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486931" w:rsidRDefault="00B45A22" w:rsidP="006A29B5">
      <w:pPr>
        <w:rPr>
          <w:sz w:val="20"/>
          <w:szCs w:val="22"/>
          <w:rtl/>
        </w:rPr>
      </w:pPr>
      <w:bookmarkStart w:id="0" w:name="_GoBack"/>
      <w:bookmarkEnd w:id="0"/>
      <w:r w:rsidRPr="00486931">
        <w:rPr>
          <w:rFonts w:hint="cs"/>
          <w:sz w:val="20"/>
          <w:szCs w:val="22"/>
          <w:rtl/>
        </w:rPr>
        <w:t>בס"ד</w:t>
      </w:r>
      <w:r w:rsidR="00205DAB" w:rsidRPr="00486931">
        <w:rPr>
          <w:rFonts w:hint="cs"/>
          <w:sz w:val="20"/>
          <w:szCs w:val="22"/>
          <w:rtl/>
        </w:rPr>
        <w:t>, מוצאי יום הכיפורים תשפ"ז</w:t>
      </w:r>
    </w:p>
    <w:p w:rsidR="00205DAB" w:rsidRDefault="00205DAB" w:rsidP="001A63B7">
      <w:pPr>
        <w:pStyle w:val="a3"/>
        <w:rPr>
          <w:rtl/>
        </w:rPr>
      </w:pPr>
      <w:r>
        <w:rPr>
          <w:rFonts w:hint="cs"/>
          <w:rtl/>
        </w:rPr>
        <w:t xml:space="preserve">בכורות דף ה', </w:t>
      </w:r>
      <w:r w:rsidR="002D58DF">
        <w:rPr>
          <w:rFonts w:hint="cs"/>
          <w:rtl/>
        </w:rPr>
        <w:t>קדושת פטר חמור</w:t>
      </w:r>
      <w:r w:rsidR="001A63B7">
        <w:rPr>
          <w:rFonts w:hint="cs"/>
          <w:rtl/>
        </w:rPr>
        <w:t xml:space="preserve"> וטעמיה</w:t>
      </w:r>
    </w:p>
    <w:p w:rsidR="00C0630D" w:rsidRPr="00486931" w:rsidRDefault="00C0630D" w:rsidP="002D58DF">
      <w:pPr>
        <w:rPr>
          <w:b/>
          <w:bCs/>
          <w:sz w:val="24"/>
          <w:u w:val="single"/>
          <w:rtl/>
        </w:rPr>
      </w:pPr>
      <w:r w:rsidRPr="00486931">
        <w:rPr>
          <w:rFonts w:hint="cs"/>
          <w:b/>
          <w:bCs/>
          <w:sz w:val="24"/>
          <w:u w:val="single"/>
          <w:rtl/>
        </w:rPr>
        <w:t>א.</w:t>
      </w:r>
      <w:r w:rsidR="00916777" w:rsidRPr="00486931">
        <w:rPr>
          <w:rFonts w:hint="cs"/>
          <w:b/>
          <w:bCs/>
          <w:sz w:val="24"/>
          <w:u w:val="single"/>
          <w:rtl/>
        </w:rPr>
        <w:t xml:space="preserve"> המקראות בתורה</w:t>
      </w:r>
      <w:r w:rsidR="00A14F63" w:rsidRPr="00486931">
        <w:rPr>
          <w:rFonts w:hint="cs"/>
          <w:b/>
          <w:bCs/>
          <w:sz w:val="24"/>
          <w:u w:val="single"/>
          <w:rtl/>
        </w:rPr>
        <w:t>, וביאור הרמב"ם</w:t>
      </w:r>
    </w:p>
    <w:p w:rsidR="002D58DF" w:rsidRPr="00486931" w:rsidRDefault="002D58DF" w:rsidP="003A3CE3">
      <w:pPr>
        <w:pStyle w:val="a8"/>
        <w:numPr>
          <w:ilvl w:val="0"/>
          <w:numId w:val="2"/>
        </w:numPr>
        <w:ind w:left="360"/>
        <w:rPr>
          <w:sz w:val="24"/>
          <w:rtl/>
        </w:rPr>
      </w:pPr>
      <w:r w:rsidRPr="00486931">
        <w:rPr>
          <w:b/>
          <w:bCs/>
          <w:sz w:val="24"/>
          <w:rtl/>
        </w:rPr>
        <w:t>שמות י</w:t>
      </w:r>
      <w:r w:rsidRPr="00486931">
        <w:rPr>
          <w:rFonts w:hint="cs"/>
          <w:b/>
          <w:bCs/>
          <w:sz w:val="24"/>
          <w:rtl/>
        </w:rPr>
        <w:t>"</w:t>
      </w:r>
      <w:r w:rsidRPr="00486931">
        <w:rPr>
          <w:b/>
          <w:bCs/>
          <w:sz w:val="24"/>
          <w:rtl/>
        </w:rPr>
        <w:t>ג</w:t>
      </w:r>
      <w:r w:rsidRPr="00486931">
        <w:rPr>
          <w:rFonts w:hint="cs"/>
          <w:b/>
          <w:bCs/>
          <w:sz w:val="24"/>
          <w:rtl/>
        </w:rPr>
        <w:t>:</w:t>
      </w:r>
      <w:r w:rsidRPr="00486931">
        <w:rPr>
          <w:rFonts w:hint="cs"/>
          <w:sz w:val="24"/>
          <w:rtl/>
        </w:rPr>
        <w:t xml:space="preserve"> "</w:t>
      </w:r>
      <w:r w:rsidRPr="00486931">
        <w:rPr>
          <w:sz w:val="24"/>
          <w:rtl/>
        </w:rPr>
        <w:t>(יא) וְהָיָה כִּי יְבִאֲךָ ה' אֶל אֶרֶץ הַכְּנַעֲנִי כַּאֲשֶׁר נִשְׁבַּע לְךָ וְלַאֲבֹתֶיךָ וּנְתָנָהּ לָךְ: (יב) וְהַעֲבַרְתָּ כָל פֶּטֶר רֶחֶם לַה' וְכָל פֶּטֶר שֶׁגֶר בְּהֵמָה אֲשֶׁר יִהְיֶה לְךָ הַזְּכָרִים לַה': (יג) וְכָל פֶּטֶר חֲמֹר תִּפְדֶּה בְשֶׂה וְאִם לֹא תִפְדֶּה וַעֲרַפְתּוֹ וְכֹל בְּכוֹר אָדָם בְּבָנֶיךָ תִּפְדֶּה:</w:t>
      </w:r>
      <w:r w:rsidRPr="00486931">
        <w:rPr>
          <w:rFonts w:hint="cs"/>
          <w:sz w:val="24"/>
          <w:rtl/>
        </w:rPr>
        <w:t>".</w:t>
      </w:r>
    </w:p>
    <w:p w:rsidR="002D58DF" w:rsidRPr="00486931" w:rsidRDefault="002D58DF" w:rsidP="003A3CE3">
      <w:pPr>
        <w:pStyle w:val="a8"/>
        <w:numPr>
          <w:ilvl w:val="0"/>
          <w:numId w:val="2"/>
        </w:numPr>
        <w:ind w:left="360"/>
        <w:rPr>
          <w:sz w:val="24"/>
          <w:rtl/>
        </w:rPr>
      </w:pPr>
      <w:r w:rsidRPr="00486931">
        <w:rPr>
          <w:b/>
          <w:bCs/>
          <w:sz w:val="24"/>
          <w:rtl/>
        </w:rPr>
        <w:t>שמות ל</w:t>
      </w:r>
      <w:r w:rsidRPr="00486931">
        <w:rPr>
          <w:rFonts w:hint="cs"/>
          <w:b/>
          <w:bCs/>
          <w:sz w:val="24"/>
          <w:rtl/>
        </w:rPr>
        <w:t>"</w:t>
      </w:r>
      <w:r w:rsidRPr="00486931">
        <w:rPr>
          <w:b/>
          <w:bCs/>
          <w:sz w:val="24"/>
          <w:rtl/>
        </w:rPr>
        <w:t>ד</w:t>
      </w:r>
      <w:r w:rsidRPr="00486931">
        <w:rPr>
          <w:rFonts w:hint="cs"/>
          <w:b/>
          <w:bCs/>
          <w:sz w:val="24"/>
          <w:rtl/>
        </w:rPr>
        <w:t>:</w:t>
      </w:r>
      <w:r w:rsidRPr="00486931">
        <w:rPr>
          <w:rFonts w:hint="cs"/>
          <w:sz w:val="24"/>
          <w:rtl/>
        </w:rPr>
        <w:t xml:space="preserve"> "</w:t>
      </w:r>
      <w:r w:rsidRPr="00486931">
        <w:rPr>
          <w:sz w:val="24"/>
          <w:rtl/>
        </w:rPr>
        <w:t>(יט) כָּל פֶּטֶר רֶחֶם לִי וְכָל מִקְנְךָ תִּזָּכָר פֶּטֶר שׁוֹר וָשֶׂה: (כ) וּפֶטֶר חֲמוֹר תִּפְדֶּה בְשֶׂה וְאִם לֹא תִפְדֶּה וַעֲרַפְתּוֹ כֹּל בְּכוֹר בָּנֶיךָ תִּפְדֶּה וְלֹא יֵרָאוּ פָנַי רֵיקָם:</w:t>
      </w:r>
      <w:r w:rsidRPr="00486931">
        <w:rPr>
          <w:rFonts w:hint="cs"/>
          <w:sz w:val="24"/>
          <w:rtl/>
        </w:rPr>
        <w:t>".</w:t>
      </w:r>
    </w:p>
    <w:p w:rsidR="002D58DF" w:rsidRPr="00486931" w:rsidRDefault="00034777" w:rsidP="003A3CE3">
      <w:pPr>
        <w:pStyle w:val="a8"/>
        <w:numPr>
          <w:ilvl w:val="0"/>
          <w:numId w:val="2"/>
        </w:numPr>
        <w:ind w:left="360"/>
        <w:rPr>
          <w:sz w:val="24"/>
          <w:rtl/>
        </w:rPr>
      </w:pPr>
      <w:r w:rsidRPr="00486931">
        <w:rPr>
          <w:b/>
          <w:bCs/>
          <w:sz w:val="24"/>
          <w:rtl/>
        </w:rPr>
        <w:t>במדבר י</w:t>
      </w:r>
      <w:r w:rsidRPr="00486931">
        <w:rPr>
          <w:rFonts w:hint="cs"/>
          <w:b/>
          <w:bCs/>
          <w:sz w:val="24"/>
          <w:rtl/>
        </w:rPr>
        <w:t>"</w:t>
      </w:r>
      <w:r w:rsidRPr="00486931">
        <w:rPr>
          <w:b/>
          <w:bCs/>
          <w:sz w:val="24"/>
          <w:rtl/>
        </w:rPr>
        <w:t>ח</w:t>
      </w:r>
      <w:r w:rsidRPr="00486931">
        <w:rPr>
          <w:rFonts w:hint="cs"/>
          <w:b/>
          <w:bCs/>
          <w:sz w:val="24"/>
          <w:rtl/>
        </w:rPr>
        <w:t>:</w:t>
      </w:r>
      <w:r w:rsidRPr="00486931">
        <w:rPr>
          <w:rFonts w:hint="cs"/>
          <w:sz w:val="24"/>
          <w:rtl/>
        </w:rPr>
        <w:t xml:space="preserve"> "</w:t>
      </w:r>
      <w:r w:rsidRPr="00486931">
        <w:rPr>
          <w:sz w:val="24"/>
          <w:rtl/>
        </w:rPr>
        <w:t>(טו) כָּל פֶּטֶר רֶחֶם לְכָל בָּשָׂר אֲשֶׁר יַקְרִיבוּ לַה' בָּאָדָם וּבַבְּהֵמָה יִהְיֶה לָּךְ אַךְ פָּדֹה תִפְדֶּה אֵת בְּכוֹר הָאָדָם וְאֵת בְּכוֹר הַבְּהֵמָה הַטְּמֵאָה תִּפְדֶּה:</w:t>
      </w:r>
      <w:r w:rsidRPr="00486931">
        <w:rPr>
          <w:rFonts w:hint="cs"/>
          <w:sz w:val="24"/>
          <w:rtl/>
        </w:rPr>
        <w:t>".</w:t>
      </w:r>
    </w:p>
    <w:p w:rsidR="00A14F63" w:rsidRPr="00486931" w:rsidRDefault="00A14F63" w:rsidP="003A3CE3">
      <w:pPr>
        <w:pStyle w:val="a8"/>
        <w:numPr>
          <w:ilvl w:val="0"/>
          <w:numId w:val="2"/>
        </w:numPr>
        <w:ind w:left="360"/>
        <w:rPr>
          <w:sz w:val="24"/>
          <w:rtl/>
        </w:rPr>
      </w:pPr>
      <w:r w:rsidRPr="00486931">
        <w:rPr>
          <w:rFonts w:hint="cs"/>
          <w:b/>
          <w:bCs/>
          <w:sz w:val="24"/>
          <w:rtl/>
        </w:rPr>
        <w:t xml:space="preserve">מורה הנבוכים, ג' ל"ט: </w:t>
      </w:r>
      <w:r w:rsidRPr="00486931">
        <w:rPr>
          <w:rFonts w:hint="cs"/>
          <w:sz w:val="24"/>
          <w:rtl/>
        </w:rPr>
        <w:t>"</w:t>
      </w:r>
      <w:r w:rsidRPr="00486931">
        <w:rPr>
          <w:sz w:val="24"/>
          <w:rtl/>
        </w:rPr>
        <w:t xml:space="preserve">א"כ כל מצוה שמביאה </w:t>
      </w:r>
      <w:r w:rsidRPr="001F1317">
        <w:rPr>
          <w:sz w:val="24"/>
          <w:u w:val="single"/>
          <w:rtl/>
        </w:rPr>
        <w:t>לזכרון דבר מן הנפלאות או להתמיד האמונה ההיא כבר נודע תועלתה</w:t>
      </w:r>
      <w:r w:rsidRPr="00486931">
        <w:rPr>
          <w:sz w:val="24"/>
          <w:rtl/>
        </w:rPr>
        <w:t xml:space="preserve">, ובביאור אמר בבכור אדם ובכור בהמה, ויהי כי הקשה פרעה לשלחנו וגו', על כן אני זובח לה', ואמנם היות זה מיוחד בבקר וצאן וחמור הוא מבואר, </w:t>
      </w:r>
      <w:r w:rsidRPr="001F1317">
        <w:rPr>
          <w:sz w:val="24"/>
          <w:u w:val="single"/>
          <w:rtl/>
        </w:rPr>
        <w:t>שאלו הם הבהמות הבייתות שמגדלים אותם בני אדם והם הנמצאים ברוב המקומות</w:t>
      </w:r>
      <w:r w:rsidRPr="00486931">
        <w:rPr>
          <w:sz w:val="24"/>
          <w:rtl/>
        </w:rPr>
        <w:t>, וכ"ש בא"י, וכ"ש אצל ישראל שאנחנו כולנו רועים אבותינו ואבות אבותינו, רועי צאן היו עבדיך וגו', אמנם הסוסים והגמלים אינם</w:t>
      </w:r>
      <w:r w:rsidR="001F1317">
        <w:rPr>
          <w:sz w:val="24"/>
          <w:rtl/>
        </w:rPr>
        <w:t xml:space="preserve"> נמצאים על הרוב ולא בכל מקום, ה</w:t>
      </w:r>
      <w:r w:rsidR="001F1317">
        <w:rPr>
          <w:rFonts w:hint="cs"/>
          <w:sz w:val="24"/>
          <w:rtl/>
        </w:rPr>
        <w:t>ס</w:t>
      </w:r>
      <w:r w:rsidRPr="00486931">
        <w:rPr>
          <w:sz w:val="24"/>
          <w:rtl/>
        </w:rPr>
        <w:t>תכל בשלל מדין לא תמצא בו מבעלי חיים רק בקר וצאן וחמור, כי מין החמור לבד הוא הכרחי לבני אדם כלם, וכל שכן למי שיש לו עסק בשדות וביערים, ויהי לי שור וחמור, אך הגמלים והסוסים אינם נמצאים על הרוב אלא ביחידים בקצת מקומות</w:t>
      </w:r>
      <w:r w:rsidRPr="00486931">
        <w:rPr>
          <w:rFonts w:hint="cs"/>
          <w:sz w:val="24"/>
          <w:rtl/>
        </w:rPr>
        <w:t>"</w:t>
      </w:r>
      <w:r w:rsidRPr="00486931">
        <w:rPr>
          <w:sz w:val="24"/>
          <w:rtl/>
        </w:rPr>
        <w:t>.</w:t>
      </w:r>
    </w:p>
    <w:p w:rsidR="00C0630D" w:rsidRPr="00486931" w:rsidRDefault="00C0630D" w:rsidP="003A3CE3">
      <w:pPr>
        <w:rPr>
          <w:sz w:val="24"/>
          <w:rtl/>
        </w:rPr>
      </w:pPr>
    </w:p>
    <w:p w:rsidR="00C0630D" w:rsidRPr="00486931" w:rsidRDefault="00C0630D" w:rsidP="003A3CE3">
      <w:pPr>
        <w:rPr>
          <w:b/>
          <w:bCs/>
          <w:sz w:val="24"/>
          <w:u w:val="single"/>
          <w:rtl/>
        </w:rPr>
      </w:pPr>
      <w:r w:rsidRPr="00486931">
        <w:rPr>
          <w:rFonts w:hint="cs"/>
          <w:b/>
          <w:bCs/>
          <w:sz w:val="24"/>
          <w:u w:val="single"/>
          <w:rtl/>
        </w:rPr>
        <w:t xml:space="preserve">ב. </w:t>
      </w:r>
      <w:r w:rsidR="00916777" w:rsidRPr="00486931">
        <w:rPr>
          <w:rFonts w:hint="cs"/>
          <w:b/>
          <w:bCs/>
          <w:sz w:val="24"/>
          <w:u w:val="single"/>
          <w:rtl/>
        </w:rPr>
        <w:t>"בשר חמורים בשרם"</w:t>
      </w:r>
    </w:p>
    <w:p w:rsidR="00034777" w:rsidRPr="00486931" w:rsidRDefault="00260E22" w:rsidP="001F1317">
      <w:pPr>
        <w:pStyle w:val="a8"/>
        <w:numPr>
          <w:ilvl w:val="0"/>
          <w:numId w:val="2"/>
        </w:numPr>
        <w:ind w:left="360"/>
        <w:rPr>
          <w:sz w:val="24"/>
          <w:rtl/>
        </w:rPr>
      </w:pPr>
      <w:r w:rsidRPr="00486931">
        <w:rPr>
          <w:b/>
          <w:bCs/>
          <w:sz w:val="24"/>
          <w:rtl/>
        </w:rPr>
        <w:t>בכורות</w:t>
      </w:r>
      <w:r w:rsidRPr="00486931">
        <w:rPr>
          <w:rFonts w:hint="cs"/>
          <w:b/>
          <w:bCs/>
          <w:sz w:val="24"/>
          <w:rtl/>
        </w:rPr>
        <w:t>,</w:t>
      </w:r>
      <w:r w:rsidRPr="00486931">
        <w:rPr>
          <w:b/>
          <w:bCs/>
          <w:sz w:val="24"/>
          <w:rtl/>
        </w:rPr>
        <w:t xml:space="preserve"> דף ה</w:t>
      </w:r>
      <w:r w:rsidRPr="00486931">
        <w:rPr>
          <w:rFonts w:hint="cs"/>
          <w:b/>
          <w:bCs/>
          <w:sz w:val="24"/>
          <w:rtl/>
        </w:rPr>
        <w:t>':</w:t>
      </w:r>
      <w:r w:rsidRPr="00486931">
        <w:rPr>
          <w:rFonts w:hint="cs"/>
          <w:sz w:val="24"/>
          <w:rtl/>
        </w:rPr>
        <w:t xml:space="preserve"> "</w:t>
      </w:r>
      <w:r w:rsidRPr="00486931">
        <w:rPr>
          <w:sz w:val="24"/>
          <w:rtl/>
        </w:rPr>
        <w:t>אמר ר' חנינא, שאלתי את ר' אליעזר בבית מותבא רבא: מה נשתנו פטרי חמורים מפטרי סוסים וגמלים? א"ל: גזירת הכתוב היא</w:t>
      </w:r>
      <w:r w:rsidR="001F1317">
        <w:rPr>
          <w:rFonts w:hint="cs"/>
          <w:sz w:val="24"/>
          <w:rtl/>
        </w:rPr>
        <w:t>.</w:t>
      </w:r>
      <w:r w:rsidRPr="00486931">
        <w:rPr>
          <w:sz w:val="24"/>
          <w:rtl/>
        </w:rPr>
        <w:t xml:space="preserve"> ועוד, שסייעו ישראל בשעת יציאתם ממצרים שאין לך כל אחד ואחד מישראל שלא היו עמו תשעים חמורים לובים טעונים מכספה וזהבה של מצרים</w:t>
      </w:r>
      <w:r w:rsidRPr="00486931">
        <w:rPr>
          <w:rFonts w:hint="cs"/>
          <w:sz w:val="24"/>
          <w:rtl/>
        </w:rPr>
        <w:t>"</w:t>
      </w:r>
      <w:r w:rsidRPr="00486931">
        <w:rPr>
          <w:sz w:val="24"/>
          <w:rtl/>
        </w:rPr>
        <w:t>.</w:t>
      </w:r>
    </w:p>
    <w:p w:rsidR="00260E22" w:rsidRPr="00486931" w:rsidRDefault="00260E22" w:rsidP="003A3CE3">
      <w:pPr>
        <w:pStyle w:val="a8"/>
        <w:numPr>
          <w:ilvl w:val="0"/>
          <w:numId w:val="2"/>
        </w:numPr>
        <w:ind w:left="360"/>
        <w:rPr>
          <w:sz w:val="24"/>
          <w:rtl/>
        </w:rPr>
      </w:pPr>
      <w:r w:rsidRPr="00486931">
        <w:rPr>
          <w:b/>
          <w:bCs/>
          <w:sz w:val="24"/>
          <w:rtl/>
        </w:rPr>
        <w:t>רש"י שמות</w:t>
      </w:r>
      <w:r w:rsidRPr="00486931">
        <w:rPr>
          <w:rFonts w:hint="cs"/>
          <w:b/>
          <w:bCs/>
          <w:sz w:val="24"/>
          <w:rtl/>
        </w:rPr>
        <w:t>,</w:t>
      </w:r>
      <w:r w:rsidRPr="00486931">
        <w:rPr>
          <w:b/>
          <w:bCs/>
          <w:sz w:val="24"/>
          <w:rtl/>
        </w:rPr>
        <w:t xml:space="preserve"> י</w:t>
      </w:r>
      <w:r w:rsidRPr="00486931">
        <w:rPr>
          <w:rFonts w:hint="cs"/>
          <w:b/>
          <w:bCs/>
          <w:sz w:val="24"/>
          <w:rtl/>
        </w:rPr>
        <w:t>"</w:t>
      </w:r>
      <w:r w:rsidRPr="00486931">
        <w:rPr>
          <w:b/>
          <w:bCs/>
          <w:sz w:val="24"/>
          <w:rtl/>
        </w:rPr>
        <w:t>ג י</w:t>
      </w:r>
      <w:r w:rsidRPr="00486931">
        <w:rPr>
          <w:rFonts w:hint="cs"/>
          <w:b/>
          <w:bCs/>
          <w:sz w:val="24"/>
          <w:rtl/>
        </w:rPr>
        <w:t>"</w:t>
      </w:r>
      <w:r w:rsidRPr="00486931">
        <w:rPr>
          <w:b/>
          <w:bCs/>
          <w:sz w:val="24"/>
          <w:rtl/>
        </w:rPr>
        <w:t>ג</w:t>
      </w:r>
      <w:r w:rsidRPr="00486931">
        <w:rPr>
          <w:rFonts w:hint="cs"/>
          <w:b/>
          <w:bCs/>
          <w:sz w:val="24"/>
          <w:rtl/>
        </w:rPr>
        <w:t>:</w:t>
      </w:r>
      <w:r w:rsidRPr="00486931">
        <w:rPr>
          <w:rFonts w:hint="cs"/>
          <w:sz w:val="24"/>
          <w:rtl/>
        </w:rPr>
        <w:t xml:space="preserve"> "</w:t>
      </w:r>
      <w:r w:rsidRPr="00486931">
        <w:rPr>
          <w:sz w:val="24"/>
          <w:rtl/>
        </w:rPr>
        <w:t xml:space="preserve">פטר חמר - ולא פטר שאר בהמה טמאה, </w:t>
      </w:r>
      <w:r w:rsidRPr="001F1317">
        <w:rPr>
          <w:sz w:val="24"/>
          <w:u w:val="single"/>
          <w:rtl/>
        </w:rPr>
        <w:t>וגזרת הכתוב היא לפי שנמשלו בכורי מצרים לחמורים</w:t>
      </w:r>
      <w:r w:rsidRPr="00486931">
        <w:rPr>
          <w:sz w:val="24"/>
          <w:rtl/>
        </w:rPr>
        <w:t>. ועוד, שסייעו את ישראל ביציאתן ממצרים, שאין לך אחד מישראל שלא נטל הרבה חמורים טעונים מכספם ומזהבם של מצרים</w:t>
      </w:r>
      <w:r w:rsidRPr="00486931">
        <w:rPr>
          <w:rFonts w:hint="cs"/>
          <w:sz w:val="24"/>
          <w:rtl/>
        </w:rPr>
        <w:t>".</w:t>
      </w:r>
    </w:p>
    <w:p w:rsidR="00260E22" w:rsidRPr="00486931" w:rsidRDefault="00C0630D" w:rsidP="003A3CE3">
      <w:pPr>
        <w:pStyle w:val="a8"/>
        <w:numPr>
          <w:ilvl w:val="0"/>
          <w:numId w:val="2"/>
        </w:numPr>
        <w:ind w:left="360"/>
        <w:rPr>
          <w:sz w:val="24"/>
          <w:rtl/>
        </w:rPr>
      </w:pPr>
      <w:r w:rsidRPr="00486931">
        <w:rPr>
          <w:b/>
          <w:bCs/>
          <w:sz w:val="24"/>
          <w:rtl/>
        </w:rPr>
        <w:t xml:space="preserve">מהרש"א </w:t>
      </w:r>
      <w:r w:rsidRPr="00486931">
        <w:rPr>
          <w:rFonts w:hint="cs"/>
          <w:b/>
          <w:bCs/>
          <w:sz w:val="24"/>
          <w:rtl/>
        </w:rPr>
        <w:t>בכורות, שם:</w:t>
      </w:r>
      <w:r w:rsidRPr="00486931">
        <w:rPr>
          <w:rFonts w:hint="cs"/>
          <w:sz w:val="24"/>
          <w:rtl/>
        </w:rPr>
        <w:t xml:space="preserve"> "</w:t>
      </w:r>
      <w:r w:rsidRPr="00486931">
        <w:rPr>
          <w:sz w:val="24"/>
          <w:rtl/>
        </w:rPr>
        <w:t xml:space="preserve">א"ל גזירת הכתוב ובחומש פירש"י גזירת הכתוב לפי שנמשלו מצרים לחמורים עכ"ל משמע ליה </w:t>
      </w:r>
      <w:r w:rsidRPr="00486931">
        <w:rPr>
          <w:sz w:val="24"/>
          <w:u w:val="single"/>
          <w:rtl/>
        </w:rPr>
        <w:t>דלאו גזירת הכתוב קאמר בלי טעם</w:t>
      </w:r>
      <w:r w:rsidRPr="00486931">
        <w:rPr>
          <w:sz w:val="24"/>
          <w:rtl/>
        </w:rPr>
        <w:t xml:space="preserve"> דלא שייך בכה"ג אלא גם שבהמה טמאה היא גזיר</w:t>
      </w:r>
      <w:r w:rsidR="00916777" w:rsidRPr="00486931">
        <w:rPr>
          <w:sz w:val="24"/>
          <w:rtl/>
        </w:rPr>
        <w:t>ת הכתוב שתהיה בה קדושה מטעם זה</w:t>
      </w:r>
      <w:r w:rsidRPr="00486931">
        <w:rPr>
          <w:rFonts w:hint="cs"/>
          <w:sz w:val="24"/>
          <w:rtl/>
        </w:rPr>
        <w:t>".</w:t>
      </w:r>
    </w:p>
    <w:p w:rsidR="00C0630D" w:rsidRPr="00486931" w:rsidRDefault="00C0630D" w:rsidP="001F1317">
      <w:pPr>
        <w:pStyle w:val="a8"/>
        <w:numPr>
          <w:ilvl w:val="0"/>
          <w:numId w:val="2"/>
        </w:numPr>
        <w:ind w:left="360"/>
        <w:rPr>
          <w:sz w:val="24"/>
          <w:rtl/>
        </w:rPr>
      </w:pPr>
      <w:r w:rsidRPr="00486931">
        <w:rPr>
          <w:rFonts w:hint="cs"/>
          <w:b/>
          <w:bCs/>
          <w:sz w:val="24"/>
          <w:rtl/>
        </w:rPr>
        <w:t>פסיקתא פרשת בא:</w:t>
      </w:r>
      <w:r w:rsidRPr="00486931">
        <w:rPr>
          <w:rFonts w:hint="cs"/>
          <w:sz w:val="24"/>
          <w:rtl/>
        </w:rPr>
        <w:t xml:space="preserve"> "</w:t>
      </w:r>
      <w:r w:rsidRPr="00486931">
        <w:rPr>
          <w:sz w:val="24"/>
          <w:rtl/>
        </w:rPr>
        <w:t>אמרו רבותינו מה זכו פטרי חמורים ליפדות יותר מכל בהמה טמאה, לפי שישראל עמסו אותם בצאתם ממצרים</w:t>
      </w:r>
      <w:r w:rsidR="001F1317">
        <w:rPr>
          <w:rFonts w:hint="cs"/>
          <w:sz w:val="24"/>
          <w:rtl/>
        </w:rPr>
        <w:t>.</w:t>
      </w:r>
      <w:r w:rsidRPr="00486931">
        <w:rPr>
          <w:sz w:val="24"/>
          <w:rtl/>
        </w:rPr>
        <w:t xml:space="preserve"> ד"א לפי שנמשלו המצריים לחמורים, שנאמר אשר בשר חמורים בשרם (יחזקאל כג כ), וישראל נמשלו בשה</w:t>
      </w:r>
      <w:r w:rsidRPr="00486931">
        <w:rPr>
          <w:rFonts w:hint="cs"/>
          <w:sz w:val="24"/>
          <w:rtl/>
        </w:rPr>
        <w:t>".</w:t>
      </w:r>
    </w:p>
    <w:p w:rsidR="00C0630D" w:rsidRPr="00486931" w:rsidRDefault="00C0630D" w:rsidP="003A3CE3">
      <w:pPr>
        <w:pStyle w:val="a8"/>
        <w:numPr>
          <w:ilvl w:val="0"/>
          <w:numId w:val="2"/>
        </w:numPr>
        <w:ind w:left="360"/>
        <w:rPr>
          <w:sz w:val="24"/>
          <w:rtl/>
        </w:rPr>
      </w:pPr>
      <w:r w:rsidRPr="00486931">
        <w:rPr>
          <w:b/>
          <w:bCs/>
          <w:sz w:val="24"/>
          <w:rtl/>
        </w:rPr>
        <w:t>ספר החינוך</w:t>
      </w:r>
      <w:r w:rsidRPr="00486931">
        <w:rPr>
          <w:rFonts w:hint="cs"/>
          <w:b/>
          <w:bCs/>
          <w:sz w:val="24"/>
          <w:rtl/>
        </w:rPr>
        <w:t>, מצוה כ"ב:</w:t>
      </w:r>
      <w:r w:rsidRPr="00486931">
        <w:rPr>
          <w:sz w:val="24"/>
          <w:rtl/>
        </w:rPr>
        <w:t xml:space="preserve"> </w:t>
      </w:r>
      <w:r w:rsidRPr="00486931">
        <w:rPr>
          <w:rFonts w:hint="cs"/>
          <w:sz w:val="24"/>
          <w:rtl/>
        </w:rPr>
        <w:t>"</w:t>
      </w:r>
      <w:r w:rsidRPr="00486931">
        <w:rPr>
          <w:sz w:val="24"/>
          <w:rtl/>
        </w:rPr>
        <w:t>משרשי מצוה זו, כדי שיזכרו היהודים לעולם הנס שעשה להם האל ביציאת מצרים. שהרג כל בכוריהם שנמשלו לחמורים [יחזקאל כ"ג, כ'], כמו שכתוב</w:t>
      </w:r>
      <w:r w:rsidRPr="00486931">
        <w:rPr>
          <w:rFonts w:hint="cs"/>
          <w:sz w:val="24"/>
          <w:rtl/>
        </w:rPr>
        <w:t>".</w:t>
      </w:r>
    </w:p>
    <w:p w:rsidR="00C0630D" w:rsidRPr="00486931" w:rsidRDefault="00C0630D" w:rsidP="003A3CE3">
      <w:pPr>
        <w:rPr>
          <w:sz w:val="24"/>
          <w:rtl/>
        </w:rPr>
      </w:pPr>
    </w:p>
    <w:p w:rsidR="00C0630D" w:rsidRPr="00486931" w:rsidRDefault="00C0630D" w:rsidP="003A3CE3">
      <w:pPr>
        <w:rPr>
          <w:b/>
          <w:bCs/>
          <w:sz w:val="24"/>
          <w:u w:val="single"/>
          <w:rtl/>
        </w:rPr>
      </w:pPr>
      <w:r w:rsidRPr="00486931">
        <w:rPr>
          <w:rFonts w:hint="cs"/>
          <w:b/>
          <w:bCs/>
          <w:sz w:val="24"/>
          <w:u w:val="single"/>
          <w:rtl/>
        </w:rPr>
        <w:t xml:space="preserve">ג. </w:t>
      </w:r>
      <w:r w:rsidR="00916777" w:rsidRPr="00486931">
        <w:rPr>
          <w:rFonts w:hint="cs"/>
          <w:b/>
          <w:bCs/>
          <w:sz w:val="24"/>
          <w:u w:val="single"/>
          <w:rtl/>
        </w:rPr>
        <w:t>רכוש גדול</w:t>
      </w:r>
    </w:p>
    <w:p w:rsidR="001F1317" w:rsidRPr="001F1317" w:rsidRDefault="00C9567A" w:rsidP="00C9567A">
      <w:pPr>
        <w:pStyle w:val="a8"/>
        <w:numPr>
          <w:ilvl w:val="0"/>
          <w:numId w:val="2"/>
        </w:numPr>
        <w:ind w:left="360"/>
        <w:rPr>
          <w:sz w:val="24"/>
        </w:rPr>
      </w:pPr>
      <w:r>
        <w:rPr>
          <w:rFonts w:hint="cs"/>
          <w:b/>
          <w:bCs/>
          <w:sz w:val="24"/>
          <w:rtl/>
        </w:rPr>
        <w:t xml:space="preserve">בכורות, דף י"ג: </w:t>
      </w:r>
      <w:r w:rsidRPr="00C9567A">
        <w:rPr>
          <w:rFonts w:hint="cs"/>
          <w:sz w:val="24"/>
          <w:rtl/>
        </w:rPr>
        <w:t>"</w:t>
      </w:r>
      <w:r w:rsidRPr="00C9567A">
        <w:rPr>
          <w:sz w:val="24"/>
          <w:rtl/>
        </w:rPr>
        <w:t xml:space="preserve">מאי איריא דתני עובר חמורו ברישא, והדר תני עובר פרתו? ליתני ברישא עובר פרתו - דקדושת הגוף הוא, והדר ליתני עובר חמורו - דקדושת דמים הוא! אמרי במערבא, איבעית אימא: </w:t>
      </w:r>
      <w:r w:rsidRPr="00C9567A">
        <w:rPr>
          <w:sz w:val="24"/>
          <w:u w:val="single"/>
          <w:rtl/>
        </w:rPr>
        <w:t>איידי דחביבא ליה, כדרבי חנינא</w:t>
      </w:r>
      <w:r w:rsidRPr="00C9567A">
        <w:rPr>
          <w:sz w:val="24"/>
          <w:rtl/>
        </w:rPr>
        <w:t>; ואי בעית אימא: איידי דזוטרן מיליה דבהמה טמאה פסיק ושדי לה</w:t>
      </w:r>
      <w:r>
        <w:rPr>
          <w:rFonts w:hint="cs"/>
          <w:sz w:val="24"/>
          <w:rtl/>
        </w:rPr>
        <w:t>"</w:t>
      </w:r>
      <w:r w:rsidRPr="00C9567A">
        <w:rPr>
          <w:sz w:val="24"/>
          <w:rtl/>
        </w:rPr>
        <w:t>.</w:t>
      </w:r>
    </w:p>
    <w:p w:rsidR="001F1317" w:rsidRPr="001F1317" w:rsidRDefault="001F1317" w:rsidP="003A3CE3">
      <w:pPr>
        <w:pStyle w:val="a8"/>
        <w:numPr>
          <w:ilvl w:val="0"/>
          <w:numId w:val="2"/>
        </w:numPr>
        <w:ind w:left="360"/>
        <w:rPr>
          <w:sz w:val="24"/>
        </w:rPr>
      </w:pPr>
      <w:r w:rsidRPr="00486931">
        <w:rPr>
          <w:b/>
          <w:bCs/>
          <w:sz w:val="24"/>
          <w:rtl/>
        </w:rPr>
        <w:t xml:space="preserve">הערות הגרי"ש אלישיב </w:t>
      </w:r>
      <w:r w:rsidRPr="00486931">
        <w:rPr>
          <w:rFonts w:hint="cs"/>
          <w:b/>
          <w:bCs/>
          <w:sz w:val="24"/>
          <w:rtl/>
        </w:rPr>
        <w:t>בכורות, שם:</w:t>
      </w:r>
      <w:r w:rsidRPr="00486931">
        <w:rPr>
          <w:rFonts w:hint="cs"/>
          <w:sz w:val="24"/>
        </w:rPr>
        <w:t xml:space="preserve"> </w:t>
      </w:r>
      <w:r w:rsidRPr="00486931">
        <w:rPr>
          <w:rFonts w:hint="cs"/>
          <w:sz w:val="24"/>
          <w:rtl/>
        </w:rPr>
        <w:t>"</w:t>
      </w:r>
      <w:r w:rsidRPr="00486931">
        <w:rPr>
          <w:sz w:val="24"/>
          <w:rtl/>
        </w:rPr>
        <w:t xml:space="preserve">וכוונתו דודאי גם אחר הטעם שנתן צריך להא דגזיה"כ הוא, </w:t>
      </w:r>
      <w:r w:rsidRPr="00486931">
        <w:rPr>
          <w:sz w:val="24"/>
          <w:u w:val="single"/>
          <w:rtl/>
        </w:rPr>
        <w:t>דטעם קלוש הוא</w:t>
      </w:r>
      <w:r w:rsidRPr="00486931">
        <w:rPr>
          <w:sz w:val="24"/>
          <w:rtl/>
        </w:rPr>
        <w:t xml:space="preserve">. ומה שביאר הטעם שסייעו ישראל וכו', היינו </w:t>
      </w:r>
      <w:r w:rsidRPr="00486931">
        <w:rPr>
          <w:sz w:val="24"/>
          <w:u w:val="single"/>
          <w:rtl/>
        </w:rPr>
        <w:t>שעל ידם נתקיים ציווי ה'</w:t>
      </w:r>
      <w:r w:rsidRPr="00486931">
        <w:rPr>
          <w:sz w:val="24"/>
          <w:rtl/>
        </w:rPr>
        <w:t>, וכעין זה מצינו גם דלכלב תשליכון אותו, בעבור שלא חרצו לשונם</w:t>
      </w:r>
      <w:r w:rsidRPr="00486931">
        <w:rPr>
          <w:rFonts w:hint="cs"/>
          <w:sz w:val="24"/>
          <w:rtl/>
        </w:rPr>
        <w:t>".</w:t>
      </w:r>
    </w:p>
    <w:p w:rsidR="001F1317" w:rsidRPr="001F1317" w:rsidRDefault="001F1317" w:rsidP="003A3CE3">
      <w:pPr>
        <w:pStyle w:val="a8"/>
        <w:numPr>
          <w:ilvl w:val="0"/>
          <w:numId w:val="2"/>
        </w:numPr>
        <w:ind w:left="360"/>
        <w:rPr>
          <w:sz w:val="24"/>
        </w:rPr>
      </w:pPr>
      <w:r w:rsidRPr="00486931">
        <w:rPr>
          <w:rFonts w:hint="cs"/>
          <w:b/>
          <w:bCs/>
          <w:sz w:val="24"/>
          <w:rtl/>
        </w:rPr>
        <w:t xml:space="preserve">מהרש"א, שם: </w:t>
      </w:r>
      <w:r w:rsidRPr="00486931">
        <w:rPr>
          <w:rFonts w:hint="cs"/>
          <w:sz w:val="24"/>
          <w:rtl/>
        </w:rPr>
        <w:t>"</w:t>
      </w:r>
      <w:r w:rsidRPr="00486931">
        <w:rPr>
          <w:sz w:val="24"/>
          <w:rtl/>
        </w:rPr>
        <w:t>ואמר ועוד שסייעו כו' טעונין מכספם וזהבם כו'</w:t>
      </w:r>
      <w:r w:rsidRPr="00486931">
        <w:rPr>
          <w:rFonts w:hint="cs"/>
          <w:sz w:val="24"/>
          <w:rtl/>
        </w:rPr>
        <w:t>,</w:t>
      </w:r>
      <w:r w:rsidRPr="00486931">
        <w:rPr>
          <w:sz w:val="24"/>
          <w:rtl/>
        </w:rPr>
        <w:t xml:space="preserve"> ר"ל </w:t>
      </w:r>
      <w:r w:rsidRPr="00486931">
        <w:rPr>
          <w:sz w:val="24"/>
          <w:u w:val="single"/>
          <w:rtl/>
        </w:rPr>
        <w:t xml:space="preserve">לקיים מאמר </w:t>
      </w:r>
      <w:r w:rsidRPr="00486931">
        <w:rPr>
          <w:rFonts w:hint="cs"/>
          <w:sz w:val="24"/>
          <w:u w:val="single"/>
          <w:rtl/>
        </w:rPr>
        <w:t xml:space="preserve">ה' יתברך </w:t>
      </w:r>
      <w:r w:rsidRPr="00486931">
        <w:rPr>
          <w:sz w:val="24"/>
          <w:u w:val="single"/>
          <w:rtl/>
        </w:rPr>
        <w:t>ואחרי כן יצאו ברכוש גדול</w:t>
      </w:r>
      <w:r w:rsidRPr="00486931">
        <w:rPr>
          <w:rFonts w:hint="cs"/>
          <w:sz w:val="24"/>
          <w:u w:val="single"/>
          <w:rtl/>
        </w:rPr>
        <w:t>".</w:t>
      </w:r>
    </w:p>
    <w:p w:rsidR="00A14F63" w:rsidRPr="00486931" w:rsidRDefault="00A14F63" w:rsidP="003A3CE3">
      <w:pPr>
        <w:pStyle w:val="a8"/>
        <w:numPr>
          <w:ilvl w:val="0"/>
          <w:numId w:val="2"/>
        </w:numPr>
        <w:ind w:left="360"/>
        <w:rPr>
          <w:sz w:val="24"/>
          <w:rtl/>
        </w:rPr>
      </w:pPr>
      <w:r w:rsidRPr="00486931">
        <w:rPr>
          <w:rFonts w:hint="cs"/>
          <w:b/>
          <w:bCs/>
          <w:sz w:val="24"/>
          <w:rtl/>
        </w:rPr>
        <w:lastRenderedPageBreak/>
        <w:t xml:space="preserve">"אוצר הידיעות" לרב יחיאל מיכל שטרן, כרך ב' פרק י"ז: </w:t>
      </w:r>
      <w:r w:rsidRPr="00486931">
        <w:rPr>
          <w:rFonts w:hint="cs"/>
          <w:sz w:val="24"/>
          <w:rtl/>
        </w:rPr>
        <w:t xml:space="preserve">"מחלוקת בראשונים אם שייך שכר ועונש בבעלי חיים </w:t>
      </w:r>
      <w:r w:rsidRPr="00486931">
        <w:rPr>
          <w:sz w:val="24"/>
          <w:rtl/>
        </w:rPr>
        <w:t>–</w:t>
      </w:r>
      <w:r w:rsidRPr="00486931">
        <w:rPr>
          <w:rFonts w:hint="cs"/>
          <w:sz w:val="24"/>
          <w:rtl/>
        </w:rPr>
        <w:t xml:space="preserve"> עיין מורה הנבוכים ג' י"ז ... ומצינו בבכורות מה נשתנו פטרי חמורים...".</w:t>
      </w:r>
    </w:p>
    <w:p w:rsidR="00A14F63" w:rsidRPr="00486931" w:rsidRDefault="00A14F63" w:rsidP="003A3CE3">
      <w:pPr>
        <w:pStyle w:val="a8"/>
        <w:numPr>
          <w:ilvl w:val="0"/>
          <w:numId w:val="2"/>
        </w:numPr>
        <w:ind w:left="360"/>
        <w:rPr>
          <w:sz w:val="24"/>
          <w:rtl/>
        </w:rPr>
      </w:pPr>
      <w:r w:rsidRPr="00486931">
        <w:rPr>
          <w:rFonts w:hint="cs"/>
          <w:b/>
          <w:bCs/>
          <w:sz w:val="24"/>
          <w:rtl/>
        </w:rPr>
        <w:t xml:space="preserve">רש"ר הירש, פרשת בא: </w:t>
      </w:r>
      <w:r w:rsidRPr="00486931">
        <w:rPr>
          <w:rFonts w:hint="cs"/>
          <w:sz w:val="24"/>
          <w:rtl/>
        </w:rPr>
        <w:t>"</w:t>
      </w:r>
      <w:r w:rsidRPr="00486931">
        <w:rPr>
          <w:sz w:val="24"/>
          <w:rtl/>
        </w:rPr>
        <w:t xml:space="preserve">בפי' בראשית מט, יא בארנו כי החמור, בניגוד לסוס, הוא הבהמה של חיי רווחה שלווים. החמור הוא בהמת המשא עבור נכסי דניידי. </w:t>
      </w:r>
      <w:r w:rsidRPr="001F1317">
        <w:rPr>
          <w:sz w:val="24"/>
          <w:u w:val="single"/>
          <w:rtl/>
        </w:rPr>
        <w:t>שלושת סוגי הבכור, בכור האדם, בכור הבהמה הטהורה ופטר חמור, מייצגים אפוא את האדם, מזונו ורכושו</w:t>
      </w:r>
      <w:r w:rsidRPr="00486931">
        <w:rPr>
          <w:sz w:val="24"/>
          <w:rtl/>
        </w:rPr>
        <w:t>. קדושתם של אלה מסמלת את העמדת המשפחה, מזון המשפחה ורכוש המשפחה לרשות ה'</w:t>
      </w:r>
      <w:r w:rsidRPr="00486931">
        <w:rPr>
          <w:rFonts w:hint="cs"/>
          <w:sz w:val="24"/>
          <w:rtl/>
        </w:rPr>
        <w:t xml:space="preserve"> "</w:t>
      </w:r>
      <w:r w:rsidRPr="00486931">
        <w:rPr>
          <w:sz w:val="24"/>
          <w:rtl/>
        </w:rPr>
        <w:t>.</w:t>
      </w:r>
    </w:p>
    <w:p w:rsidR="00486931" w:rsidRDefault="00486931" w:rsidP="003A3CE3">
      <w:pPr>
        <w:rPr>
          <w:b/>
          <w:bCs/>
          <w:sz w:val="24"/>
          <w:u w:val="single"/>
          <w:rtl/>
        </w:rPr>
      </w:pPr>
    </w:p>
    <w:p w:rsidR="009A7FCB" w:rsidRPr="00486931" w:rsidRDefault="009A7FCB" w:rsidP="003A3CE3">
      <w:pPr>
        <w:rPr>
          <w:b/>
          <w:bCs/>
          <w:sz w:val="24"/>
          <w:u w:val="single"/>
          <w:rtl/>
        </w:rPr>
      </w:pPr>
      <w:r w:rsidRPr="00486931">
        <w:rPr>
          <w:rFonts w:hint="cs"/>
          <w:b/>
          <w:bCs/>
          <w:sz w:val="24"/>
          <w:u w:val="single"/>
          <w:rtl/>
        </w:rPr>
        <w:t>ד. אור האמונה</w:t>
      </w:r>
    </w:p>
    <w:p w:rsidR="009A7FCB" w:rsidRPr="00486931" w:rsidRDefault="009A7FCB" w:rsidP="003A3CE3">
      <w:pPr>
        <w:pStyle w:val="a8"/>
        <w:numPr>
          <w:ilvl w:val="0"/>
          <w:numId w:val="2"/>
        </w:numPr>
        <w:ind w:left="360"/>
        <w:rPr>
          <w:sz w:val="24"/>
          <w:rtl/>
        </w:rPr>
      </w:pPr>
      <w:r w:rsidRPr="00486931">
        <w:rPr>
          <w:rFonts w:hint="cs"/>
          <w:b/>
          <w:bCs/>
          <w:sz w:val="24"/>
          <w:rtl/>
        </w:rPr>
        <w:t>ליקוטי הלכות לרבי נתן, פטר חמור הלכה ג':</w:t>
      </w:r>
      <w:r w:rsidRPr="00486931">
        <w:rPr>
          <w:rFonts w:hint="cs"/>
          <w:sz w:val="24"/>
          <w:rtl/>
        </w:rPr>
        <w:t xml:space="preserve"> "</w:t>
      </w:r>
      <w:r w:rsidRPr="00486931">
        <w:rPr>
          <w:sz w:val="24"/>
          <w:rtl/>
        </w:rPr>
        <w:t xml:space="preserve">וְנִקְרָא חֲמוֹר עַל שֵׁם תֹּקֶף הַסִּטְרָא אָחֳרָא הַנֶּאֱחֶזֶת בּוֹ שֶׁכָּל הִתְגַּבְּרוּתָם עַל-יְדֵי קֻשְׁיוֹת וּסְתִירוֹת וּבִלְבּוּלִים שֶׁמַּכְנִיסִין בְּהַמֹּחַ. שֶׁזֶּהוּ בְּחִינַת חֲמוֹר לְשׁוֹן חֻמְרָא דִּשְׁמַעַתְּתָא שֶׁהוּא עַל-יְדֵי הַקֻּשְׁיוֹת שֶׁבַּהֲלָכָה. כִּי אֲפִלּוּ חֻמְרָא דִּשְׁמַעַתְּתָא שֶׁהֵם הַקֻּשְׁיוֹת, שֶׁבַּהֲלָכָה גַּם כֵּן קָשֶׁה מְאֹד לְבָרְרָם וּצְרִיכִין לִסְבֹּל מְרִירוּת גָּדוֹל לְבָרְרָם, כְּמוֹ שֶׁכָּתוּב, וַיְמָרֲרוּ אֶת חַיֵּיהֶם בְּחֹמֶר וְכוּ' וְכַנַּ"ל. וְגַם הֵם נִמְשָׁכִין מֵהַסְתָּרַת הַיְדִיעָה הַבָּא עַל-יְדֵי הַסִּטְרָא אָחֳרָא כַּמּוּבָא בַּכְּתָבִים, מִכָּל שֶׁכֵּן </w:t>
      </w:r>
      <w:r w:rsidRPr="00486931">
        <w:rPr>
          <w:sz w:val="24"/>
          <w:u w:val="single"/>
          <w:rtl/>
        </w:rPr>
        <w:t>הַקֻּשְׁיוֹת שֶׁמַּכְנִיסִין בְּעִקַּר הָאֱמוּנָה וּבְעִקַּר דַּרְכֵי עֲבוֹדָתוֹ יִתְבָּרַךְ שֶׁזֶּה הָעִקָּר, שֶׁאֵלּוּ הַקֻּשְׁיוֹת הֵם עִקַּר בְּחִינַת חֻמְרָא דִּשְׁמַעַתְּתָא שֶׁנִּמְשָׁךְ מִבְּחִינַת חֲמוֹר</w:t>
      </w:r>
      <w:r w:rsidRPr="00486931">
        <w:rPr>
          <w:sz w:val="24"/>
          <w:rtl/>
        </w:rPr>
        <w:t>. וְעַל-כֵּן חֲמוֹר לְשׁוֹן חֹמֶר, כִּי עִקַּר הִתְגַּבְּרוּת הַחֹמֶר שֶׁרוֹצֶה לְהִתְגַּבֵּר עַל הַצּוּרָה חַס וְשָׁלוֹם נִמְשָׁךְ מִשָּׁם, כִּי עִקַּר הַבְּחִירָה מִשָּׁם כַּנַּ"ל</w:t>
      </w:r>
      <w:r w:rsidRPr="00486931">
        <w:rPr>
          <w:rFonts w:hint="cs"/>
          <w:sz w:val="24"/>
          <w:rtl/>
        </w:rPr>
        <w:t xml:space="preserve"> ... </w:t>
      </w:r>
      <w:r w:rsidRPr="001F1317">
        <w:rPr>
          <w:sz w:val="24"/>
          <w:u w:val="single"/>
          <w:rtl/>
        </w:rPr>
        <w:t>כִּי כָּל הַקֻּשְׁיוֹת וְהַסְּתִירוֹת כְּשֶׁזּוֹכִין לְתָרְצָם וּלְשַׁבְּרָם לְתָרֵץ מַה שֶּׁיּוּכַל לְתָרֵץ וּלְהִתְחַזֵּק בֶּאֱמוּנָה</w:t>
      </w:r>
      <w:r w:rsidRPr="00486931">
        <w:rPr>
          <w:sz w:val="24"/>
          <w:rtl/>
        </w:rPr>
        <w:t xml:space="preserve"> בְּמַה שֶּׁאִי אֶפְשָׁר לְתָרֵץ וְכוּ' אֲזַי נַעֲשֶׂה מֵהַקֻּשְׁיוֹת בְּחִינַת פְּסֹלֶת הַלּוּחוֹת שֶׁהוּא בְּחִינַת הַדְּבָרִים שֶׁנִּנְסָּרִין סְבִיב הַחִדּוּשׁ שֶׁהוּא בְּחִינַת עֲשִׁירוּת, כִּי דַּיְקָא עַל-יְדֵי הַקֻּשְׁיוֹת וְהַסְּתִירוֹת נִתְהַוֶּה הַחִדּוּשׁ כְּמוֹ שֶׁרוֹאִין בְּחִדּוּשִׁים בִּגְמָרָא פֵּרוּשׁ תּוֹסְפוֹת שֶׁדַּיְקָא עַל-יְדֵי שֶׁהָיָה קָשִׁים לוֹ קֻשְׁיוֹת הַרְבֵּה בַּהֲלָכָה וְתֵרְצָם וְיִשְּׁבָם עַל-יְדֵי-זֶה דַּיְקָא נִתְהַוָּה הַחִדּוּשׁ. נִמְצָא שֶׁהַקֻּשְׁיוֹת הֵם בְּחִינַת פְּסֹלֶת הַלּוּחוֹת, בְּחִינַת עֲשִׁירוּת וְכָל הַקֻּשְׁיוֹת נִמְשָׁכִין מִבְּחִינַת חֲמוֹר כַּנַּ"ל</w:t>
      </w:r>
      <w:r w:rsidRPr="00486931">
        <w:rPr>
          <w:rFonts w:hint="cs"/>
          <w:sz w:val="24"/>
          <w:rtl/>
        </w:rPr>
        <w:t>"</w:t>
      </w:r>
      <w:r w:rsidRPr="00486931">
        <w:rPr>
          <w:sz w:val="24"/>
          <w:rtl/>
        </w:rPr>
        <w:t>.</w:t>
      </w:r>
    </w:p>
    <w:p w:rsidR="00C924B8" w:rsidRPr="00486931" w:rsidRDefault="00C924B8" w:rsidP="003A3CE3">
      <w:pPr>
        <w:rPr>
          <w:sz w:val="24"/>
          <w:rtl/>
        </w:rPr>
      </w:pPr>
    </w:p>
    <w:p w:rsidR="00C924B8" w:rsidRPr="00486931" w:rsidRDefault="00C924B8" w:rsidP="003A3CE3">
      <w:pPr>
        <w:rPr>
          <w:b/>
          <w:bCs/>
          <w:sz w:val="24"/>
          <w:u w:val="single"/>
          <w:rtl/>
        </w:rPr>
      </w:pPr>
      <w:r w:rsidRPr="00486931">
        <w:rPr>
          <w:rFonts w:hint="cs"/>
          <w:b/>
          <w:bCs/>
          <w:sz w:val="24"/>
          <w:u w:val="single"/>
          <w:rtl/>
        </w:rPr>
        <w:t>ה. תיקון החומרנות</w:t>
      </w:r>
    </w:p>
    <w:p w:rsidR="00C924B8" w:rsidRPr="00486931" w:rsidRDefault="00C924B8" w:rsidP="003A3CE3">
      <w:pPr>
        <w:pStyle w:val="a8"/>
        <w:numPr>
          <w:ilvl w:val="0"/>
          <w:numId w:val="2"/>
        </w:numPr>
        <w:ind w:left="360"/>
        <w:rPr>
          <w:sz w:val="24"/>
          <w:rtl/>
        </w:rPr>
      </w:pPr>
      <w:r w:rsidRPr="00486931">
        <w:rPr>
          <w:rFonts w:hint="cs"/>
          <w:b/>
          <w:bCs/>
          <w:sz w:val="24"/>
          <w:rtl/>
        </w:rPr>
        <w:t xml:space="preserve">נעם אלימלך, פרשת בא: </w:t>
      </w:r>
      <w:r w:rsidRPr="00486931">
        <w:rPr>
          <w:rFonts w:hint="cs"/>
          <w:sz w:val="24"/>
          <w:rtl/>
        </w:rPr>
        <w:t>"</w:t>
      </w:r>
      <w:r w:rsidRPr="00486931">
        <w:rPr>
          <w:sz w:val="24"/>
          <w:rtl/>
        </w:rPr>
        <w:t>וזהו הפירוש הפסוק (שמות יג, יג) וכל פטר חמור תפדה בשה, פירוש מי שרוצה לפטור את עצמו מחומריות יפדה את עצמו בשה, דהיינו מוכנע ושפל בעיני עצמו כנ"ל וזה יועיל לו שיהיה פטור מכל מיני חומריות ואז יכול להשפיע לישראל את שלש אלה בני חיי ומזוני</w:t>
      </w:r>
      <w:r w:rsidRPr="00486931">
        <w:rPr>
          <w:rFonts w:hint="cs"/>
          <w:sz w:val="24"/>
          <w:rtl/>
        </w:rPr>
        <w:t>".</w:t>
      </w:r>
    </w:p>
    <w:p w:rsidR="00F916AC" w:rsidRPr="00486931" w:rsidRDefault="00F916AC" w:rsidP="003A3CE3">
      <w:pPr>
        <w:pStyle w:val="a8"/>
        <w:numPr>
          <w:ilvl w:val="0"/>
          <w:numId w:val="2"/>
        </w:numPr>
        <w:ind w:left="360"/>
        <w:rPr>
          <w:sz w:val="24"/>
          <w:rtl/>
        </w:rPr>
      </w:pPr>
      <w:r w:rsidRPr="00486931">
        <w:rPr>
          <w:rFonts w:hint="cs"/>
          <w:b/>
          <w:bCs/>
          <w:sz w:val="24"/>
          <w:rtl/>
        </w:rPr>
        <w:t>אמרי אמת, פסח תרע"ד:</w:t>
      </w:r>
      <w:r w:rsidRPr="00486931">
        <w:rPr>
          <w:rFonts w:hint="cs"/>
          <w:b/>
          <w:bCs/>
          <w:sz w:val="24"/>
        </w:rPr>
        <w:t xml:space="preserve"> </w:t>
      </w:r>
      <w:r w:rsidRPr="00486931">
        <w:rPr>
          <w:rFonts w:hint="cs"/>
          <w:sz w:val="24"/>
          <w:rtl/>
        </w:rPr>
        <w:t>"</w:t>
      </w:r>
      <w:r w:rsidRPr="00486931">
        <w:rPr>
          <w:sz w:val="24"/>
          <w:rtl/>
        </w:rPr>
        <w:t xml:space="preserve">העומר היה משעורים שהם מאכל בהמה (פסחים ג ב) שהעומר היה מעלה את הכל ואפילו מאכל בהמה, כתיב (שמות יג יג) וכל פטר חמור תפדה בשה, </w:t>
      </w:r>
      <w:r w:rsidRPr="001F1317">
        <w:rPr>
          <w:sz w:val="24"/>
          <w:u w:val="single"/>
          <w:rtl/>
        </w:rPr>
        <w:t>החמור הוא הגרוע ביותר (עי' במד"ר כ טו) ואעפי"כ יש לו פדיון, וכן הוא בכל אדם שאף שמעורב בו פסולת הוא צריך לעבוד להשי"ת ואחר כך כשהפסולת נבררת יוצאת הנקודה מהגלות</w:t>
      </w:r>
      <w:r w:rsidRPr="00486931">
        <w:rPr>
          <w:rFonts w:hint="cs"/>
          <w:sz w:val="24"/>
          <w:rtl/>
        </w:rPr>
        <w:t>".</w:t>
      </w:r>
    </w:p>
    <w:p w:rsidR="00321D44" w:rsidRPr="00486931" w:rsidRDefault="00321D44" w:rsidP="003A3CE3">
      <w:pPr>
        <w:pStyle w:val="a8"/>
        <w:numPr>
          <w:ilvl w:val="0"/>
          <w:numId w:val="2"/>
        </w:numPr>
        <w:ind w:left="360"/>
        <w:rPr>
          <w:sz w:val="24"/>
          <w:rtl/>
        </w:rPr>
      </w:pPr>
      <w:r w:rsidRPr="00486931">
        <w:rPr>
          <w:rFonts w:hint="cs"/>
          <w:b/>
          <w:bCs/>
          <w:sz w:val="24"/>
          <w:rtl/>
        </w:rPr>
        <w:t xml:space="preserve">אורות התשובה, י"ב א': </w:t>
      </w:r>
      <w:r w:rsidRPr="00486931">
        <w:rPr>
          <w:rFonts w:hint="cs"/>
          <w:sz w:val="24"/>
          <w:rtl/>
        </w:rPr>
        <w:t>"התשובה מרימה את האדם למעלה מכל השפליות הנמצאות בעולם, ועם זה</w:t>
      </w:r>
      <w:r w:rsidRPr="00486931">
        <w:rPr>
          <w:sz w:val="24"/>
          <w:rtl/>
        </w:rPr>
        <w:t> </w:t>
      </w:r>
      <w:r w:rsidRPr="001F1317">
        <w:rPr>
          <w:sz w:val="24"/>
          <w:u w:val="single"/>
          <w:rtl/>
        </w:rPr>
        <w:t>א</w:t>
      </w:r>
      <w:r w:rsidRPr="001F1317">
        <w:rPr>
          <w:rFonts w:hint="cs"/>
          <w:sz w:val="24"/>
          <w:u w:val="single"/>
          <w:rtl/>
        </w:rPr>
        <w:t>יננו נעשה זר אל העולם, אלא הוא מרומם עמו את העולם ואת החיים</w:t>
      </w:r>
      <w:r w:rsidRPr="00486931">
        <w:rPr>
          <w:rFonts w:hint="cs"/>
          <w:sz w:val="24"/>
          <w:rtl/>
        </w:rPr>
        <w:t>. אותן הנטיות של</w:t>
      </w:r>
      <w:r w:rsidRPr="00486931">
        <w:rPr>
          <w:sz w:val="24"/>
          <w:rtl/>
        </w:rPr>
        <w:t> ה</w:t>
      </w:r>
      <w:r w:rsidRPr="00486931">
        <w:rPr>
          <w:rFonts w:hint="cs"/>
          <w:sz w:val="24"/>
          <w:rtl/>
        </w:rPr>
        <w:t>חטא הן מזדככות בו. הרצון העז, הפורץ כל גבול, שגרם לחטא, הוא בעצמו נעשה כח</w:t>
      </w:r>
      <w:r w:rsidRPr="00486931">
        <w:rPr>
          <w:sz w:val="24"/>
          <w:rtl/>
        </w:rPr>
        <w:t> ח</w:t>
      </w:r>
      <w:r w:rsidRPr="00486931">
        <w:rPr>
          <w:rFonts w:hint="cs"/>
          <w:sz w:val="24"/>
          <w:rtl/>
        </w:rPr>
        <w:t>י ופועל גדולות ונשגבות לטובה ולברכה. וגדולה של חיים ממקור הקודש העליון</w:t>
      </w:r>
      <w:r w:rsidRPr="00486931">
        <w:rPr>
          <w:sz w:val="24"/>
          <w:rtl/>
        </w:rPr>
        <w:t> ח</w:t>
      </w:r>
      <w:r w:rsidRPr="00486931">
        <w:rPr>
          <w:rFonts w:hint="cs"/>
          <w:sz w:val="24"/>
          <w:rtl/>
        </w:rPr>
        <w:t>ופפת תמיד על התשובה ועל כל נושאי דגלה, שהם הם הסולת של כל החיים, הקוראים</w:t>
      </w:r>
      <w:r w:rsidRPr="00486931">
        <w:rPr>
          <w:sz w:val="24"/>
          <w:rtl/>
        </w:rPr>
        <w:t> ל</w:t>
      </w:r>
      <w:r w:rsidRPr="00486931">
        <w:rPr>
          <w:rFonts w:hint="cs"/>
          <w:sz w:val="24"/>
          <w:rtl/>
        </w:rPr>
        <w:t>תקונם, להסרת מכשולים ולשיבה אל טבע הטוב והאושר האמתי, אל העליוניות</w:t>
      </w:r>
      <w:r w:rsidRPr="00486931">
        <w:rPr>
          <w:sz w:val="24"/>
          <w:rtl/>
        </w:rPr>
        <w:t> ה</w:t>
      </w:r>
      <w:r w:rsidRPr="00486931">
        <w:rPr>
          <w:rFonts w:hint="cs"/>
          <w:sz w:val="24"/>
          <w:rtl/>
        </w:rPr>
        <w:t>נשגבה החפשית באמת, הראויה לאדם העולה למעלה ע"פ מקורו הרוחני ויסודו כצלם</w:t>
      </w:r>
      <w:r w:rsidRPr="00486931">
        <w:rPr>
          <w:sz w:val="24"/>
          <w:rtl/>
        </w:rPr>
        <w:t> א</w:t>
      </w:r>
      <w:r w:rsidRPr="00486931">
        <w:rPr>
          <w:rFonts w:hint="cs"/>
          <w:sz w:val="24"/>
          <w:rtl/>
        </w:rPr>
        <w:t>להים".</w:t>
      </w:r>
    </w:p>
    <w:p w:rsidR="00321D44" w:rsidRPr="00486931" w:rsidRDefault="00321D44" w:rsidP="003A3CE3">
      <w:pPr>
        <w:pStyle w:val="a8"/>
        <w:numPr>
          <w:ilvl w:val="0"/>
          <w:numId w:val="2"/>
        </w:numPr>
        <w:ind w:left="360"/>
        <w:rPr>
          <w:sz w:val="24"/>
          <w:rtl/>
        </w:rPr>
      </w:pPr>
      <w:r w:rsidRPr="00486931">
        <w:rPr>
          <w:rFonts w:hint="cs"/>
          <w:b/>
          <w:bCs/>
          <w:sz w:val="24"/>
          <w:rtl/>
        </w:rPr>
        <w:t xml:space="preserve">ר' אייזיק שר, ליקוטי שיחות </w:t>
      </w:r>
      <w:r w:rsidRPr="00486931">
        <w:rPr>
          <w:b/>
          <w:bCs/>
          <w:sz w:val="24"/>
          <w:rtl/>
        </w:rPr>
        <w:t>–</w:t>
      </w:r>
      <w:r w:rsidRPr="00486931">
        <w:rPr>
          <w:rFonts w:hint="cs"/>
          <w:b/>
          <w:bCs/>
          <w:sz w:val="24"/>
          <w:rtl/>
        </w:rPr>
        <w:t xml:space="preserve"> סוכות, השמחה בעבודת ה':</w:t>
      </w:r>
      <w:r w:rsidRPr="00486931">
        <w:rPr>
          <w:rFonts w:hint="cs"/>
          <w:sz w:val="24"/>
          <w:rtl/>
        </w:rPr>
        <w:t xml:space="preserve"> "ובהיות כי ימי חג הסוכות ימי שמחה הם, על כן תיקנו חכמינו ז"ל לקרוא ספר קהלת. והנה שמעתי מהגאון הצדיק רבי יצחק בלזר, שאמר דיש לנו ליתן תודה לקהלת שבא ולימד שכל ענייני העולם הזה הבל המה. ותיקנו לקרוא בו בחג הסוכות בשעה שאנו יוצאים מן הימים הנוראים ובהיותו עומדים תחת רושם ההסכמה לעזוב את כל ענייני העולם החומרי, ובו נודע לנו כי הכל הבל, הרי השמחה גדולה למאוד, כי הקל עלינו לעזוב אחרינו את ההבל ולהתמסר כליל לעבודת ה' יתברך. </w:t>
      </w:r>
    </w:p>
    <w:p w:rsidR="00321D44" w:rsidRPr="00486931" w:rsidRDefault="00321D44" w:rsidP="003A3CE3">
      <w:pPr>
        <w:pStyle w:val="a8"/>
        <w:ind w:left="360"/>
        <w:rPr>
          <w:sz w:val="24"/>
          <w:rtl/>
        </w:rPr>
      </w:pPr>
      <w:r w:rsidRPr="00486931">
        <w:rPr>
          <w:rFonts w:hint="cs"/>
          <w:sz w:val="24"/>
          <w:rtl/>
        </w:rPr>
        <w:t>אולם האדמו"ר זצ"ל לימד אותנו בסלבודקא דרך אחרת בשמחה היוצאת לנו מספר קהלת. לדבריו, יש לנו לשמוח מאוד בידיעות אלו שהעולם מלא הבל הבלים, שכן דווקא מאלו ההבלים אנחנו יוצרים בעדנו אושר נצחי בהיותנו מקדשים את חיי החולין ומקדישים אותם לגבוה. ועל כן עלינו להתעורר מתוך קריאת קהלת ולהתבונן בטוב העולם ולהרגיש שמחה רבה בלב".</w:t>
      </w:r>
    </w:p>
    <w:p w:rsidR="005F6AA3" w:rsidRPr="00486931" w:rsidRDefault="005F6AA3" w:rsidP="003A3CE3">
      <w:pPr>
        <w:rPr>
          <w:sz w:val="24"/>
          <w:rtl/>
        </w:rPr>
      </w:pPr>
    </w:p>
    <w:p w:rsidR="005F6AA3" w:rsidRPr="00486931" w:rsidRDefault="00F916AC" w:rsidP="003A3CE3">
      <w:pPr>
        <w:rPr>
          <w:b/>
          <w:bCs/>
          <w:sz w:val="24"/>
          <w:u w:val="single"/>
          <w:rtl/>
        </w:rPr>
      </w:pPr>
      <w:r w:rsidRPr="00486931">
        <w:rPr>
          <w:rFonts w:hint="cs"/>
          <w:b/>
          <w:bCs/>
          <w:sz w:val="24"/>
          <w:u w:val="single"/>
          <w:rtl/>
        </w:rPr>
        <w:lastRenderedPageBreak/>
        <w:t>ו</w:t>
      </w:r>
      <w:r w:rsidR="005F6AA3" w:rsidRPr="00486931">
        <w:rPr>
          <w:rFonts w:hint="cs"/>
          <w:b/>
          <w:bCs/>
          <w:sz w:val="24"/>
          <w:u w:val="single"/>
          <w:rtl/>
        </w:rPr>
        <w:t>. עני ורוכב על חמור</w:t>
      </w:r>
    </w:p>
    <w:p w:rsidR="005F6AA3" w:rsidRPr="00486931" w:rsidRDefault="005F6AA3" w:rsidP="003A3CE3">
      <w:pPr>
        <w:pStyle w:val="a8"/>
        <w:numPr>
          <w:ilvl w:val="0"/>
          <w:numId w:val="2"/>
        </w:numPr>
        <w:ind w:left="360"/>
        <w:rPr>
          <w:sz w:val="24"/>
          <w:rtl/>
        </w:rPr>
      </w:pPr>
      <w:r w:rsidRPr="00486931">
        <w:rPr>
          <w:rFonts w:hint="cs"/>
          <w:b/>
          <w:bCs/>
          <w:sz w:val="24"/>
          <w:rtl/>
        </w:rPr>
        <w:t xml:space="preserve">פירוש רבי יוסף בכור שור, שמות שם: </w:t>
      </w:r>
      <w:r w:rsidRPr="00486931">
        <w:rPr>
          <w:rFonts w:hint="cs"/>
          <w:sz w:val="24"/>
          <w:rtl/>
        </w:rPr>
        <w:t>"</w:t>
      </w:r>
      <w:r w:rsidRPr="00486931">
        <w:rPr>
          <w:sz w:val="24"/>
          <w:rtl/>
        </w:rPr>
        <w:t>אי נמי שסייעו למשה לבא למצרים להושיע את ישראל, כדכתיב "ויקח משה את אשתו [ואת בניו] וירכבם על החמור".</w:t>
      </w:r>
    </w:p>
    <w:p w:rsidR="005F6AA3" w:rsidRPr="00486931" w:rsidRDefault="005F6AA3" w:rsidP="003A3CE3">
      <w:pPr>
        <w:pStyle w:val="a8"/>
        <w:numPr>
          <w:ilvl w:val="0"/>
          <w:numId w:val="2"/>
        </w:numPr>
        <w:ind w:left="360"/>
        <w:rPr>
          <w:sz w:val="24"/>
          <w:rtl/>
        </w:rPr>
      </w:pPr>
      <w:r w:rsidRPr="00486931">
        <w:rPr>
          <w:rFonts w:hint="cs"/>
          <w:b/>
          <w:bCs/>
          <w:sz w:val="24"/>
          <w:rtl/>
        </w:rPr>
        <w:t xml:space="preserve">זכריה ט': </w:t>
      </w:r>
      <w:r w:rsidRPr="00486931">
        <w:rPr>
          <w:rFonts w:hint="cs"/>
          <w:sz w:val="24"/>
          <w:rtl/>
        </w:rPr>
        <w:t>"</w:t>
      </w:r>
      <w:r w:rsidRPr="00486931">
        <w:rPr>
          <w:sz w:val="24"/>
          <w:rtl/>
        </w:rPr>
        <w:t>(ט) גִּילִי מְאֹד בַּת צִיּוֹן הָרִיעִי בַּת יְרוּשָׁלִַם הִנֵּה מַלְכֵּךְ יָבוֹא לָךְ צַדִּיק וְנוֹשָׁע הוּא עָנִי וְרֹכֵב עַל חֲמוֹר וְעַל עַיִר בֶּן אֲתֹנוֹת: (י) וְהִכְרַתִּי רֶכֶב מֵאֶפְרַיִם וְסוּס מִירוּשָׁלִַם וְנִכְרְתָה קֶשֶׁת מִלְחָמָה וְדִבֶּר שָׁלוֹם לַגּוֹיִם וּמָשְׁלוֹ מִיָּם עַד יָם וּמִנָּהָר עַד אַפְסֵי אָרֶץ:</w:t>
      </w:r>
      <w:r w:rsidRPr="00486931">
        <w:rPr>
          <w:rFonts w:hint="cs"/>
          <w:sz w:val="24"/>
          <w:rtl/>
        </w:rPr>
        <w:t>".</w:t>
      </w:r>
    </w:p>
    <w:p w:rsidR="006A29B5" w:rsidRPr="00486931" w:rsidRDefault="00E55186" w:rsidP="00FA39FF">
      <w:pPr>
        <w:pStyle w:val="a8"/>
        <w:numPr>
          <w:ilvl w:val="0"/>
          <w:numId w:val="2"/>
        </w:numPr>
        <w:ind w:left="360"/>
        <w:rPr>
          <w:sz w:val="24"/>
        </w:rPr>
      </w:pPr>
      <w:r w:rsidRPr="00486931">
        <w:rPr>
          <w:rFonts w:hint="cs"/>
          <w:b/>
          <w:bCs/>
          <w:sz w:val="24"/>
          <w:rtl/>
        </w:rPr>
        <w:t xml:space="preserve">הראי"ה קוק, אגרת תקנ"ה: </w:t>
      </w:r>
      <w:r w:rsidRPr="00486931">
        <w:rPr>
          <w:rFonts w:hint="cs"/>
          <w:sz w:val="24"/>
          <w:rtl/>
        </w:rPr>
        <w:t>"</w:t>
      </w:r>
      <w:r w:rsidRPr="00486931">
        <w:rPr>
          <w:sz w:val="24"/>
          <w:rtl/>
        </w:rPr>
        <w:t xml:space="preserve">והמינים והכופרים על פי רוב איבדו גם את הסגולה הפנימית, ומידה זו נוהגת ברוב הדורות, אבל דור של עקבא-דמשיחא הם יוצאים מכלל זה, שהם כדברי תיקוני זוהר </w:t>
      </w:r>
      <w:r w:rsidRPr="00486931">
        <w:rPr>
          <w:rFonts w:hint="cs"/>
          <w:sz w:val="24"/>
          <w:rtl/>
        </w:rPr>
        <w:t>"</w:t>
      </w:r>
      <w:r w:rsidRPr="00486931">
        <w:rPr>
          <w:sz w:val="24"/>
          <w:rtl/>
        </w:rPr>
        <w:t>טוב מלגאו וביש מלבר</w:t>
      </w:r>
      <w:r w:rsidRPr="00486931">
        <w:rPr>
          <w:rFonts w:hint="cs"/>
          <w:sz w:val="24"/>
          <w:rtl/>
        </w:rPr>
        <w:t xml:space="preserve">", </w:t>
      </w:r>
      <w:r w:rsidRPr="00486931">
        <w:rPr>
          <w:sz w:val="24"/>
          <w:rtl/>
        </w:rPr>
        <w:t xml:space="preserve">והם </w:t>
      </w:r>
      <w:r w:rsidRPr="00486931">
        <w:rPr>
          <w:rFonts w:hint="cs"/>
          <w:sz w:val="24"/>
          <w:rtl/>
        </w:rPr>
        <w:t>"</w:t>
      </w:r>
      <w:r w:rsidRPr="00486931">
        <w:rPr>
          <w:sz w:val="24"/>
          <w:rtl/>
        </w:rPr>
        <w:t>חמורו של משיח</w:t>
      </w:r>
      <w:r w:rsidRPr="00486931">
        <w:rPr>
          <w:rFonts w:hint="cs"/>
          <w:sz w:val="24"/>
          <w:rtl/>
        </w:rPr>
        <w:t xml:space="preserve">", </w:t>
      </w:r>
      <w:r w:rsidRPr="00486931">
        <w:rPr>
          <w:sz w:val="24"/>
          <w:rtl/>
        </w:rPr>
        <w:t xml:space="preserve">שנאמר עליו </w:t>
      </w:r>
      <w:r w:rsidRPr="00486931">
        <w:rPr>
          <w:rFonts w:hint="cs"/>
          <w:sz w:val="24"/>
          <w:rtl/>
        </w:rPr>
        <w:t>"</w:t>
      </w:r>
      <w:r w:rsidRPr="00486931">
        <w:rPr>
          <w:sz w:val="24"/>
          <w:rtl/>
        </w:rPr>
        <w:t>עני ורוכב על חמור</w:t>
      </w:r>
      <w:r w:rsidRPr="00486931">
        <w:rPr>
          <w:rFonts w:hint="cs"/>
          <w:sz w:val="24"/>
          <w:rtl/>
        </w:rPr>
        <w:t xml:space="preserve">", </w:t>
      </w:r>
      <w:r w:rsidRPr="00486931">
        <w:rPr>
          <w:sz w:val="24"/>
          <w:rtl/>
        </w:rPr>
        <w:t>והכוונה</w:t>
      </w:r>
      <w:r w:rsidRPr="00AC43EB">
        <w:rPr>
          <w:sz w:val="24"/>
          <w:rtl/>
        </w:rPr>
        <w:t xml:space="preserve">: </w:t>
      </w:r>
      <w:r w:rsidRPr="00AC43EB">
        <w:rPr>
          <w:sz w:val="24"/>
          <w:u w:val="single"/>
          <w:rtl/>
        </w:rPr>
        <w:t>כמו חמור, שמבחוץ יש בו שני סימני-טומאה, א</w:t>
      </w:r>
      <w:r w:rsidRPr="00AC43EB">
        <w:rPr>
          <w:rFonts w:hint="cs"/>
          <w:sz w:val="24"/>
          <w:u w:val="single"/>
          <w:rtl/>
        </w:rPr>
        <w:t xml:space="preserve">ם כן </w:t>
      </w:r>
      <w:r w:rsidRPr="00AC43EB">
        <w:rPr>
          <w:sz w:val="24"/>
          <w:u w:val="single"/>
          <w:rtl/>
        </w:rPr>
        <w:t>הטומאה בולטת בו יותר מבחזיר וגמל וכיו</w:t>
      </w:r>
      <w:r w:rsidRPr="00AC43EB">
        <w:rPr>
          <w:rFonts w:hint="cs"/>
          <w:sz w:val="24"/>
          <w:u w:val="single"/>
          <w:rtl/>
        </w:rPr>
        <w:t>"</w:t>
      </w:r>
      <w:r w:rsidRPr="00AC43EB">
        <w:rPr>
          <w:sz w:val="24"/>
          <w:u w:val="single"/>
          <w:rtl/>
        </w:rPr>
        <w:t xml:space="preserve">ב, שיש בהם סימן-טהרה אחד על כל פנים, ומכל מקום יש בו בפנימיותו עניין-קדושה גם כן, שהרי הוא קדוש בבכורה, ועניין מה שהתורה אמרה על זה שם </w:t>
      </w:r>
      <w:r w:rsidRPr="00AC43EB">
        <w:rPr>
          <w:rFonts w:hint="cs"/>
          <w:sz w:val="24"/>
          <w:u w:val="single"/>
          <w:rtl/>
        </w:rPr>
        <w:t>- "</w:t>
      </w:r>
      <w:r w:rsidRPr="00AC43EB">
        <w:rPr>
          <w:sz w:val="24"/>
          <w:u w:val="single"/>
          <w:rtl/>
        </w:rPr>
        <w:t>קדש לי</w:t>
      </w:r>
      <w:r w:rsidR="00443C18" w:rsidRPr="00AC43EB">
        <w:rPr>
          <w:rFonts w:hint="cs"/>
          <w:sz w:val="24"/>
          <w:u w:val="single"/>
          <w:rtl/>
        </w:rPr>
        <w:t>"</w:t>
      </w:r>
      <w:r w:rsidRPr="00AC43EB">
        <w:rPr>
          <w:sz w:val="24"/>
          <w:u w:val="single"/>
        </w:rPr>
        <w:t xml:space="preserve"> </w:t>
      </w:r>
      <w:r w:rsidRPr="00AC43EB">
        <w:rPr>
          <w:sz w:val="24"/>
          <w:u w:val="single"/>
          <w:rtl/>
        </w:rPr>
        <w:t>הוא גדול מאד מאד</w:t>
      </w:r>
      <w:r w:rsidRPr="00486931">
        <w:rPr>
          <w:sz w:val="24"/>
          <w:rtl/>
        </w:rPr>
        <w:t>. וכן הן הנשמות של אותם שהסגולה הישראלית לבדה מתגלה בהם בעקבא-דמשיחא, ולהם יש תרופה, אע</w:t>
      </w:r>
      <w:r w:rsidRPr="00486931">
        <w:rPr>
          <w:rFonts w:hint="cs"/>
          <w:sz w:val="24"/>
          <w:rtl/>
        </w:rPr>
        <w:t>"</w:t>
      </w:r>
      <w:r w:rsidRPr="00486931">
        <w:rPr>
          <w:sz w:val="24"/>
          <w:rtl/>
        </w:rPr>
        <w:t>פ שיש בהם סרחון גדול, וחושך רב וכבד מאוד. אמר על זה רב יוסף</w:t>
      </w:r>
      <w:r w:rsidRPr="00486931">
        <w:rPr>
          <w:rFonts w:hint="cs"/>
          <w:sz w:val="24"/>
          <w:rtl/>
        </w:rPr>
        <w:t>: "</w:t>
      </w:r>
      <w:r w:rsidRPr="00486931">
        <w:rPr>
          <w:sz w:val="24"/>
          <w:rtl/>
        </w:rPr>
        <w:t>ייתי ואזכי דאיתיב בטולא דכופיתא דחמריה</w:t>
      </w:r>
      <w:r w:rsidRPr="00486931">
        <w:rPr>
          <w:rFonts w:hint="cs"/>
          <w:sz w:val="24"/>
          <w:rtl/>
        </w:rPr>
        <w:t xml:space="preserve">", </w:t>
      </w:r>
      <w:r w:rsidRPr="00486931">
        <w:rPr>
          <w:sz w:val="24"/>
          <w:rtl/>
        </w:rPr>
        <w:t>ורב יוסף היה דרכו להביט על הפנימיות ... ומפני-כך היתה מדתו של משרע</w:t>
      </w:r>
      <w:r w:rsidRPr="00486931">
        <w:rPr>
          <w:rFonts w:hint="cs"/>
          <w:sz w:val="24"/>
          <w:rtl/>
        </w:rPr>
        <w:t>"</w:t>
      </w:r>
      <w:r w:rsidRPr="00486931">
        <w:rPr>
          <w:sz w:val="24"/>
          <w:rtl/>
        </w:rPr>
        <w:t>ה לקרב רחוקים, עד שקרב אפילו את הערב רב, ואע</w:t>
      </w:r>
      <w:r w:rsidRPr="00486931">
        <w:rPr>
          <w:rFonts w:hint="cs"/>
          <w:sz w:val="24"/>
          <w:rtl/>
        </w:rPr>
        <w:t>"</w:t>
      </w:r>
      <w:r w:rsidRPr="00486931">
        <w:rPr>
          <w:sz w:val="24"/>
          <w:rtl/>
        </w:rPr>
        <w:t xml:space="preserve">פ שזה גרם אריכות-הגלות, מכל מקום סוף-כל-סוף יתעלו גם הם, כי בודאי יתקיים ביה </w:t>
      </w:r>
      <w:r w:rsidRPr="00486931">
        <w:rPr>
          <w:rFonts w:hint="cs"/>
          <w:sz w:val="24"/>
          <w:rtl/>
        </w:rPr>
        <w:t>"</w:t>
      </w:r>
      <w:r w:rsidRPr="00486931">
        <w:rPr>
          <w:sz w:val="24"/>
          <w:rtl/>
        </w:rPr>
        <w:t>יתן לך כלבבך וכל עצתך ימלא</w:t>
      </w:r>
      <w:r w:rsidRPr="00486931">
        <w:rPr>
          <w:rFonts w:hint="cs"/>
          <w:sz w:val="24"/>
          <w:rtl/>
        </w:rPr>
        <w:t xml:space="preserve">", </w:t>
      </w:r>
      <w:r w:rsidRPr="00486931">
        <w:rPr>
          <w:sz w:val="24"/>
          <w:rtl/>
        </w:rPr>
        <w:t>והשי</w:t>
      </w:r>
      <w:r w:rsidR="00FA39FF" w:rsidRPr="00486931">
        <w:rPr>
          <w:rFonts w:hint="cs"/>
          <w:sz w:val="24"/>
          <w:rtl/>
        </w:rPr>
        <w:t>"</w:t>
      </w:r>
      <w:r w:rsidRPr="00486931">
        <w:rPr>
          <w:sz w:val="24"/>
          <w:rtl/>
        </w:rPr>
        <w:t>ת מקים דבר עבדו ועצת מלאכיו ישלים</w:t>
      </w:r>
      <w:r w:rsidRPr="00486931">
        <w:rPr>
          <w:rFonts w:hint="cs"/>
          <w:sz w:val="24"/>
          <w:rtl/>
        </w:rPr>
        <w:t xml:space="preserve">. </w:t>
      </w:r>
      <w:r w:rsidRPr="00486931">
        <w:rPr>
          <w:sz w:val="24"/>
          <w:rtl/>
        </w:rPr>
        <w:t>ואמרו בזוהר, שחסדיו של משה היו גדולים משל אברהם</w:t>
      </w:r>
      <w:r w:rsidRPr="00486931">
        <w:rPr>
          <w:rFonts w:hint="cs"/>
          <w:sz w:val="24"/>
          <w:rtl/>
        </w:rPr>
        <w:t>".</w:t>
      </w:r>
    </w:p>
    <w:sectPr w:rsidR="006A29B5" w:rsidRPr="00486931" w:rsidSect="00486931">
      <w:pgSz w:w="11906" w:h="16838"/>
      <w:pgMar w:top="426" w:right="720" w:bottom="426"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A43" w:rsidRDefault="00204A43" w:rsidP="001250C8">
      <w:pPr>
        <w:spacing w:line="240" w:lineRule="auto"/>
      </w:pPr>
      <w:r>
        <w:separator/>
      </w:r>
    </w:p>
  </w:endnote>
  <w:endnote w:type="continuationSeparator" w:id="0">
    <w:p w:rsidR="00204A43" w:rsidRDefault="00204A43"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A43" w:rsidRDefault="00204A43" w:rsidP="001250C8">
      <w:pPr>
        <w:spacing w:line="240" w:lineRule="auto"/>
      </w:pPr>
      <w:r>
        <w:separator/>
      </w:r>
    </w:p>
  </w:footnote>
  <w:footnote w:type="continuationSeparator" w:id="0">
    <w:p w:rsidR="00204A43" w:rsidRDefault="00204A43" w:rsidP="001250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F2CCA"/>
    <w:multiLevelType w:val="hybridMultilevel"/>
    <w:tmpl w:val="05A4AD32"/>
    <w:lvl w:ilvl="0" w:tplc="8906517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B133E4"/>
    <w:multiLevelType w:val="hybridMultilevel"/>
    <w:tmpl w:val="F476D712"/>
    <w:lvl w:ilvl="0" w:tplc="8906517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DAB"/>
    <w:rsid w:val="00034777"/>
    <w:rsid w:val="000F08E9"/>
    <w:rsid w:val="001250C8"/>
    <w:rsid w:val="00183344"/>
    <w:rsid w:val="001A63B7"/>
    <w:rsid w:val="001D4C11"/>
    <w:rsid w:val="001F1317"/>
    <w:rsid w:val="00204A43"/>
    <w:rsid w:val="00205DAB"/>
    <w:rsid w:val="00260E22"/>
    <w:rsid w:val="00277536"/>
    <w:rsid w:val="002D58DF"/>
    <w:rsid w:val="002E1DB7"/>
    <w:rsid w:val="00321D44"/>
    <w:rsid w:val="003A3CE3"/>
    <w:rsid w:val="00443C18"/>
    <w:rsid w:val="00486931"/>
    <w:rsid w:val="005F6AA3"/>
    <w:rsid w:val="00656813"/>
    <w:rsid w:val="006A29B5"/>
    <w:rsid w:val="008A0A58"/>
    <w:rsid w:val="00916777"/>
    <w:rsid w:val="00976388"/>
    <w:rsid w:val="009A7FCB"/>
    <w:rsid w:val="00A13A6B"/>
    <w:rsid w:val="00A14F63"/>
    <w:rsid w:val="00AC43EB"/>
    <w:rsid w:val="00B45A22"/>
    <w:rsid w:val="00C0630D"/>
    <w:rsid w:val="00C924B8"/>
    <w:rsid w:val="00C93004"/>
    <w:rsid w:val="00C9567A"/>
    <w:rsid w:val="00D5224D"/>
    <w:rsid w:val="00E55186"/>
    <w:rsid w:val="00E812EF"/>
    <w:rsid w:val="00E93D7D"/>
    <w:rsid w:val="00F916AC"/>
    <w:rsid w:val="00FA39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A3AE2-6063-49D1-82BA-907F4EDC2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C06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1492;&#1488;&#1495;&#1505;&#1493;&#1503;%20&#1513;&#1500;&#1497;\&#1488;&#1493;&#1491;&#1497;\&#1514;&#1489;&#1504;&#1497;&#1514;%20&#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תבנית אודי</Template>
  <TotalTime>41</TotalTime>
  <Pages>3</Pages>
  <Words>1486</Words>
  <Characters>7432</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2026-09-21T18:36:00Z</dcterms:created>
  <dcterms:modified xsi:type="dcterms:W3CDTF">2026-09-21T20:12:00Z</dcterms:modified>
</cp:coreProperties>
</file>