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0C8" w:rsidRPr="009E784A" w:rsidRDefault="00B45A22" w:rsidP="00E06731">
      <w:pPr>
        <w:rPr>
          <w:sz w:val="18"/>
          <w:szCs w:val="20"/>
          <w:rtl/>
        </w:rPr>
      </w:pPr>
      <w:r w:rsidRPr="009E784A">
        <w:rPr>
          <w:rFonts w:hint="cs"/>
          <w:sz w:val="18"/>
          <w:szCs w:val="20"/>
          <w:rtl/>
        </w:rPr>
        <w:t>בס"ד</w:t>
      </w:r>
      <w:r w:rsidR="0006363C" w:rsidRPr="009E784A">
        <w:rPr>
          <w:rFonts w:hint="cs"/>
          <w:sz w:val="18"/>
          <w:szCs w:val="20"/>
          <w:rtl/>
        </w:rPr>
        <w:t xml:space="preserve">, </w:t>
      </w:r>
      <w:r w:rsidR="00E06731" w:rsidRPr="009E784A">
        <w:rPr>
          <w:rFonts w:hint="cs"/>
          <w:sz w:val="18"/>
          <w:szCs w:val="20"/>
          <w:rtl/>
        </w:rPr>
        <w:t>מוצאי שבת שמחת תורה תשפ"ז</w:t>
      </w:r>
    </w:p>
    <w:p w:rsidR="0006363C" w:rsidRDefault="0006363C" w:rsidP="0006363C">
      <w:pPr>
        <w:pStyle w:val="a3"/>
        <w:rPr>
          <w:rtl/>
        </w:rPr>
      </w:pPr>
      <w:r>
        <w:rPr>
          <w:rFonts w:hint="cs"/>
          <w:rtl/>
        </w:rPr>
        <w:t>בכורות דף י"ז, אפשר לצמצם</w:t>
      </w:r>
    </w:p>
    <w:p w:rsidR="006A29B5" w:rsidRPr="0006363C" w:rsidRDefault="0006363C" w:rsidP="006A29B5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א. הדוגמאות בש"ס</w:t>
      </w:r>
    </w:p>
    <w:p w:rsidR="0006363C" w:rsidRDefault="0006363C" w:rsidP="0006363C">
      <w:pPr>
        <w:pStyle w:val="a8"/>
        <w:numPr>
          <w:ilvl w:val="0"/>
          <w:numId w:val="1"/>
        </w:numPr>
        <w:rPr>
          <w:rtl/>
        </w:rPr>
        <w:sectPr w:rsidR="0006363C" w:rsidSect="009E784A">
          <w:pgSz w:w="11906" w:h="16838"/>
          <w:pgMar w:top="426" w:right="720" w:bottom="720" w:left="720" w:header="708" w:footer="708" w:gutter="0"/>
          <w:cols w:space="708"/>
          <w:bidi/>
          <w:rtlGutter/>
          <w:docGrid w:linePitch="360"/>
        </w:sectPr>
      </w:pPr>
    </w:p>
    <w:p w:rsidR="0006363C" w:rsidRDefault="0006363C" w:rsidP="0006363C">
      <w:pPr>
        <w:pStyle w:val="a8"/>
        <w:numPr>
          <w:ilvl w:val="0"/>
          <w:numId w:val="1"/>
        </w:numPr>
        <w:rPr>
          <w:rtl/>
        </w:rPr>
      </w:pPr>
      <w:r>
        <w:rPr>
          <w:rFonts w:hint="cs"/>
          <w:rtl/>
        </w:rPr>
        <w:lastRenderedPageBreak/>
        <w:t>פרוץ כעומד במחיצה לעניין עירוב (עירובין דף ט"ו)</w:t>
      </w:r>
    </w:p>
    <w:p w:rsidR="0006363C" w:rsidRDefault="0006363C" w:rsidP="0006363C">
      <w:pPr>
        <w:pStyle w:val="a8"/>
        <w:numPr>
          <w:ilvl w:val="0"/>
          <w:numId w:val="1"/>
        </w:numPr>
        <w:rPr>
          <w:rtl/>
        </w:rPr>
      </w:pPr>
      <w:r>
        <w:rPr>
          <w:rFonts w:hint="cs"/>
          <w:rtl/>
        </w:rPr>
        <w:t>סכך פסול לעומת סכך כשר (סוכה דף ט"ו)</w:t>
      </w:r>
    </w:p>
    <w:p w:rsidR="0006363C" w:rsidRDefault="0006363C" w:rsidP="0006363C">
      <w:pPr>
        <w:pStyle w:val="a8"/>
        <w:numPr>
          <w:ilvl w:val="0"/>
          <w:numId w:val="1"/>
        </w:numPr>
        <w:rPr>
          <w:rtl/>
        </w:rPr>
      </w:pPr>
      <w:r>
        <w:rPr>
          <w:rFonts w:hint="cs"/>
          <w:rtl/>
        </w:rPr>
        <w:t xml:space="preserve">מחצה על מחצה לעניין שחיטת </w:t>
      </w:r>
      <w:r w:rsidR="006D71DC">
        <w:rPr>
          <w:rFonts w:hint="cs"/>
          <w:rtl/>
        </w:rPr>
        <w:t xml:space="preserve">רוב </w:t>
      </w:r>
      <w:r>
        <w:rPr>
          <w:rFonts w:hint="cs"/>
          <w:rtl/>
        </w:rPr>
        <w:t>הקנה (חולין דף כ"ח)</w:t>
      </w:r>
    </w:p>
    <w:p w:rsidR="0006363C" w:rsidRDefault="0006363C" w:rsidP="0006363C">
      <w:pPr>
        <w:pStyle w:val="a8"/>
        <w:numPr>
          <w:ilvl w:val="0"/>
          <w:numId w:val="1"/>
        </w:numPr>
        <w:rPr>
          <w:rtl/>
        </w:rPr>
      </w:pPr>
      <w:r>
        <w:rPr>
          <w:rFonts w:hint="cs"/>
          <w:rtl/>
        </w:rPr>
        <w:t>זמן יציאת נשמה של אדם או מספר בני אדם, לעניין עיתוי נפילת נשותיהם ליבום (יבמות דף י"ט, כ"ח)</w:t>
      </w:r>
    </w:p>
    <w:p w:rsidR="0006363C" w:rsidRDefault="0006363C" w:rsidP="0006363C">
      <w:pPr>
        <w:pStyle w:val="a8"/>
        <w:numPr>
          <w:ilvl w:val="0"/>
          <w:numId w:val="1"/>
        </w:numPr>
        <w:rPr>
          <w:rtl/>
        </w:rPr>
      </w:pPr>
      <w:r>
        <w:rPr>
          <w:rFonts w:hint="cs"/>
          <w:rtl/>
        </w:rPr>
        <w:lastRenderedPageBreak/>
        <w:t>מדידת המרחק בין חלל שנמצא לעיר הקרובה אליו (סוטה דף מ"ה)</w:t>
      </w:r>
    </w:p>
    <w:p w:rsidR="0006363C" w:rsidRDefault="0006363C" w:rsidP="0006363C">
      <w:pPr>
        <w:pStyle w:val="a8"/>
        <w:numPr>
          <w:ilvl w:val="0"/>
          <w:numId w:val="1"/>
        </w:numPr>
        <w:rPr>
          <w:rtl/>
        </w:rPr>
      </w:pPr>
      <w:r>
        <w:rPr>
          <w:rFonts w:hint="cs"/>
          <w:rtl/>
        </w:rPr>
        <w:t>הגדרת ד' אמות לעניין גירושין כשהגט ספק קרוב לו ספק קרוב לה (גיטין דף ע"ח)</w:t>
      </w:r>
    </w:p>
    <w:p w:rsidR="0006363C" w:rsidRDefault="0006363C" w:rsidP="0006363C">
      <w:pPr>
        <w:pStyle w:val="a8"/>
        <w:numPr>
          <w:ilvl w:val="0"/>
          <w:numId w:val="1"/>
        </w:numPr>
        <w:rPr>
          <w:rtl/>
        </w:rPr>
      </w:pPr>
      <w:r>
        <w:rPr>
          <w:rFonts w:hint="cs"/>
          <w:rtl/>
        </w:rPr>
        <w:t>דיבור משותף של הכופרים בחיוב ממון לעניין שבועה (שבועות דף ל"ב)</w:t>
      </w:r>
    </w:p>
    <w:p w:rsidR="0006363C" w:rsidRDefault="0006363C" w:rsidP="0006363C">
      <w:pPr>
        <w:pStyle w:val="a8"/>
        <w:numPr>
          <w:ilvl w:val="0"/>
          <w:numId w:val="1"/>
        </w:numPr>
        <w:rPr>
          <w:rtl/>
        </w:rPr>
        <w:sectPr w:rsidR="0006363C" w:rsidSect="0006363C">
          <w:type w:val="continuous"/>
          <w:pgSz w:w="11906" w:h="16838"/>
          <w:pgMar w:top="720" w:right="720" w:bottom="720" w:left="720" w:header="708" w:footer="708" w:gutter="0"/>
          <w:cols w:num="2" w:space="708"/>
          <w:bidi/>
          <w:rtlGutter/>
          <w:docGrid w:linePitch="360"/>
        </w:sectPr>
      </w:pPr>
      <w:r>
        <w:rPr>
          <w:rFonts w:hint="cs"/>
          <w:rtl/>
        </w:rPr>
        <w:t>יציאת שני ראשים  לעניין חיוב בכורה (בכורות דף י"ז)</w:t>
      </w:r>
    </w:p>
    <w:p w:rsidR="0006363C" w:rsidRPr="009E784A" w:rsidRDefault="0006363C" w:rsidP="006A29B5">
      <w:pPr>
        <w:rPr>
          <w:sz w:val="6"/>
          <w:szCs w:val="8"/>
          <w:rtl/>
        </w:rPr>
      </w:pPr>
    </w:p>
    <w:p w:rsidR="0006363C" w:rsidRDefault="0006363C" w:rsidP="006A29B5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ב. בידי שמים ובידי אדם</w:t>
      </w:r>
    </w:p>
    <w:p w:rsidR="00E2420F" w:rsidRPr="00E2420F" w:rsidRDefault="00E2420F" w:rsidP="006A29B5">
      <w:pPr>
        <w:rPr>
          <w:b/>
          <w:bCs/>
          <w:rtl/>
        </w:rPr>
      </w:pPr>
      <w:r>
        <w:rPr>
          <w:rFonts w:hint="cs"/>
          <w:b/>
          <w:bCs/>
          <w:rtl/>
        </w:rPr>
        <w:t>ב1. הגדרה</w:t>
      </w:r>
    </w:p>
    <w:p w:rsidR="0006363C" w:rsidRDefault="0006363C" w:rsidP="00D840BB">
      <w:pPr>
        <w:pStyle w:val="a8"/>
        <w:numPr>
          <w:ilvl w:val="0"/>
          <w:numId w:val="2"/>
        </w:numPr>
        <w:ind w:left="360"/>
        <w:rPr>
          <w:rtl/>
        </w:rPr>
      </w:pPr>
      <w:r w:rsidRPr="00D840BB">
        <w:rPr>
          <w:b/>
          <w:bCs/>
          <w:rtl/>
        </w:rPr>
        <w:t>בכורות</w:t>
      </w:r>
      <w:r w:rsidRPr="00D840BB">
        <w:rPr>
          <w:rFonts w:hint="cs"/>
          <w:b/>
          <w:bCs/>
          <w:rtl/>
        </w:rPr>
        <w:t>, דף י"ז:</w:t>
      </w:r>
      <w:r>
        <w:rPr>
          <w:rFonts w:hint="cs"/>
          <w:rtl/>
        </w:rPr>
        <w:t xml:space="preserve"> "</w:t>
      </w:r>
      <w:r>
        <w:rPr>
          <w:rtl/>
        </w:rPr>
        <w:t xml:space="preserve">אמרי דבי רבי ינאי: לרבי יוסי הגלילי שמעינן ליה </w:t>
      </w:r>
      <w:proofErr w:type="spellStart"/>
      <w:r>
        <w:rPr>
          <w:rtl/>
        </w:rPr>
        <w:t>דאמר</w:t>
      </w:r>
      <w:proofErr w:type="spellEnd"/>
      <w:r>
        <w:rPr>
          <w:rtl/>
        </w:rPr>
        <w:t xml:space="preserve"> אפשר לצמצם בידי שמים - וכ"ש בידי אדם, ורבנן בידי שמים אי אפשר לצמצם, בידי אדם מאי?</w:t>
      </w:r>
      <w:r>
        <w:rPr>
          <w:rFonts w:hint="cs"/>
          <w:rtl/>
        </w:rPr>
        <w:t xml:space="preserve"> ... </w:t>
      </w:r>
      <w:r>
        <w:rPr>
          <w:rtl/>
        </w:rPr>
        <w:t xml:space="preserve">אלא לאו שמע מינה </w:t>
      </w:r>
      <w:proofErr w:type="spellStart"/>
      <w:r>
        <w:rPr>
          <w:rtl/>
        </w:rPr>
        <w:t>קסברי</w:t>
      </w:r>
      <w:proofErr w:type="spellEnd"/>
      <w:r>
        <w:rPr>
          <w:rtl/>
        </w:rPr>
        <w:t xml:space="preserve"> רבנן: אי אפשר לצמצם, ואפילו בידי אדם, שמע מינה</w:t>
      </w:r>
      <w:r>
        <w:rPr>
          <w:rFonts w:hint="cs"/>
          <w:rtl/>
        </w:rPr>
        <w:t>"</w:t>
      </w:r>
      <w:r>
        <w:rPr>
          <w:rtl/>
        </w:rPr>
        <w:t>.</w:t>
      </w:r>
    </w:p>
    <w:p w:rsidR="00FD4CA5" w:rsidRDefault="00FD4CA5" w:rsidP="00D840BB">
      <w:pPr>
        <w:pStyle w:val="a8"/>
        <w:numPr>
          <w:ilvl w:val="0"/>
          <w:numId w:val="2"/>
        </w:numPr>
        <w:ind w:left="360"/>
        <w:rPr>
          <w:rtl/>
        </w:rPr>
      </w:pPr>
      <w:r w:rsidRPr="00D840BB">
        <w:rPr>
          <w:b/>
          <w:bCs/>
          <w:rtl/>
        </w:rPr>
        <w:t xml:space="preserve">רש"י </w:t>
      </w:r>
      <w:r w:rsidR="0006363C" w:rsidRPr="00D840BB">
        <w:rPr>
          <w:rFonts w:hint="cs"/>
          <w:b/>
          <w:bCs/>
          <w:rtl/>
        </w:rPr>
        <w:t>שם:</w:t>
      </w:r>
      <w:r w:rsidR="0006363C">
        <w:rPr>
          <w:rFonts w:hint="cs"/>
          <w:rtl/>
        </w:rPr>
        <w:t xml:space="preserve"> "</w:t>
      </w:r>
      <w:r>
        <w:rPr>
          <w:rtl/>
        </w:rPr>
        <w:t xml:space="preserve">בידי שמים - כגון הך לידה ואף על גב </w:t>
      </w:r>
      <w:proofErr w:type="spellStart"/>
      <w:r>
        <w:rPr>
          <w:rtl/>
        </w:rPr>
        <w:t>דאין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מקפידין</w:t>
      </w:r>
      <w:proofErr w:type="spellEnd"/>
      <w:r>
        <w:rPr>
          <w:rtl/>
        </w:rPr>
        <w:t xml:space="preserve"> בכך.</w:t>
      </w:r>
      <w:r w:rsidR="00E2420F">
        <w:rPr>
          <w:rFonts w:hint="cs"/>
          <w:rtl/>
        </w:rPr>
        <w:t xml:space="preserve"> </w:t>
      </w:r>
      <w:r>
        <w:rPr>
          <w:rtl/>
        </w:rPr>
        <w:t xml:space="preserve">בידי אדם - </w:t>
      </w:r>
      <w:proofErr w:type="spellStart"/>
      <w:r>
        <w:rPr>
          <w:rtl/>
        </w:rPr>
        <w:t>דמתכוונין</w:t>
      </w:r>
      <w:proofErr w:type="spellEnd"/>
      <w:r>
        <w:rPr>
          <w:rtl/>
        </w:rPr>
        <w:t xml:space="preserve"> לצמצם שום מדה או שום דבר </w:t>
      </w:r>
      <w:proofErr w:type="spellStart"/>
      <w:r>
        <w:rPr>
          <w:rtl/>
        </w:rPr>
        <w:t>דוודאי</w:t>
      </w:r>
      <w:proofErr w:type="spellEnd"/>
      <w:r>
        <w:rPr>
          <w:rtl/>
        </w:rPr>
        <w:t xml:space="preserve"> אפשר לצמצם</w:t>
      </w:r>
      <w:r w:rsidR="00E2420F">
        <w:rPr>
          <w:rFonts w:hint="cs"/>
          <w:rtl/>
        </w:rPr>
        <w:t>"</w:t>
      </w:r>
      <w:r>
        <w:rPr>
          <w:rtl/>
        </w:rPr>
        <w:t>.</w:t>
      </w:r>
    </w:p>
    <w:p w:rsidR="00FD4CA5" w:rsidRDefault="00E2420F" w:rsidP="00D840BB">
      <w:pPr>
        <w:pStyle w:val="a8"/>
        <w:numPr>
          <w:ilvl w:val="0"/>
          <w:numId w:val="2"/>
        </w:numPr>
        <w:ind w:left="360"/>
        <w:rPr>
          <w:rtl/>
        </w:rPr>
      </w:pPr>
      <w:r w:rsidRPr="00D840BB">
        <w:rPr>
          <w:rFonts w:hint="cs"/>
          <w:b/>
          <w:bCs/>
          <w:rtl/>
        </w:rPr>
        <w:t>תוספות שם:</w:t>
      </w:r>
      <w:r>
        <w:rPr>
          <w:rFonts w:hint="cs"/>
          <w:rtl/>
        </w:rPr>
        <w:t xml:space="preserve"> "</w:t>
      </w:r>
      <w:r w:rsidR="00FD4CA5">
        <w:rPr>
          <w:rtl/>
        </w:rPr>
        <w:t xml:space="preserve">אלא </w:t>
      </w:r>
      <w:proofErr w:type="spellStart"/>
      <w:r w:rsidR="00FD4CA5">
        <w:rPr>
          <w:rtl/>
        </w:rPr>
        <w:t>ה"ק</w:t>
      </w:r>
      <w:proofErr w:type="spellEnd"/>
      <w:r w:rsidR="00FD4CA5">
        <w:rPr>
          <w:rtl/>
        </w:rPr>
        <w:t xml:space="preserve"> אי אפשר לברר צמצום שבידי שמים כגון לידה </w:t>
      </w:r>
      <w:proofErr w:type="spellStart"/>
      <w:r w:rsidR="00FD4CA5">
        <w:rPr>
          <w:rtl/>
        </w:rPr>
        <w:t>דהכא</w:t>
      </w:r>
      <w:proofErr w:type="spellEnd"/>
      <w:r w:rsidR="00FD4CA5">
        <w:rPr>
          <w:rtl/>
        </w:rPr>
        <w:t xml:space="preserve"> שאין פנאי לברר ולדקדק אי זה יצא תחלה ולכך אין שניהן לכהן</w:t>
      </w:r>
      <w:r>
        <w:rPr>
          <w:rFonts w:hint="cs"/>
          <w:rtl/>
        </w:rPr>
        <w:t>,</w:t>
      </w:r>
      <w:r w:rsidR="00FD4CA5">
        <w:rPr>
          <w:rtl/>
        </w:rPr>
        <w:t xml:space="preserve"> אבל בידי אדם שיש שהות לברר </w:t>
      </w:r>
      <w:proofErr w:type="spellStart"/>
      <w:r w:rsidR="00FD4CA5">
        <w:rPr>
          <w:rtl/>
        </w:rPr>
        <w:t>מיבעיא</w:t>
      </w:r>
      <w:proofErr w:type="spellEnd"/>
      <w:r w:rsidR="00FD4CA5">
        <w:rPr>
          <w:rtl/>
        </w:rPr>
        <w:t xml:space="preserve"> לן</w:t>
      </w:r>
      <w:r>
        <w:rPr>
          <w:rFonts w:hint="cs"/>
          <w:rtl/>
        </w:rPr>
        <w:t>".</w:t>
      </w:r>
    </w:p>
    <w:p w:rsidR="00E2420F" w:rsidRPr="00D840BB" w:rsidRDefault="00E2420F" w:rsidP="00D840BB">
      <w:pPr>
        <w:rPr>
          <w:b/>
          <w:bCs/>
        </w:rPr>
      </w:pPr>
      <w:r w:rsidRPr="00D840BB">
        <w:rPr>
          <w:rFonts w:hint="cs"/>
          <w:b/>
          <w:bCs/>
          <w:rtl/>
        </w:rPr>
        <w:t>ב2. הכרעת ההלכה</w:t>
      </w:r>
    </w:p>
    <w:p w:rsidR="00B12B73" w:rsidRDefault="00FD4CA5" w:rsidP="00D840BB">
      <w:pPr>
        <w:pStyle w:val="a8"/>
        <w:numPr>
          <w:ilvl w:val="0"/>
          <w:numId w:val="2"/>
        </w:numPr>
        <w:ind w:left="360"/>
      </w:pPr>
      <w:r w:rsidRPr="00D840BB">
        <w:rPr>
          <w:b/>
          <w:bCs/>
          <w:rtl/>
        </w:rPr>
        <w:t>תוספות בכורות</w:t>
      </w:r>
      <w:r w:rsidR="00E2420F" w:rsidRPr="00D840BB">
        <w:rPr>
          <w:rFonts w:hint="cs"/>
          <w:b/>
          <w:bCs/>
          <w:rtl/>
        </w:rPr>
        <w:t xml:space="preserve"> שם:</w:t>
      </w:r>
      <w:r w:rsidR="00E2420F">
        <w:rPr>
          <w:rFonts w:hint="cs"/>
          <w:rtl/>
        </w:rPr>
        <w:t xml:space="preserve"> "</w:t>
      </w:r>
      <w:r>
        <w:rPr>
          <w:rtl/>
        </w:rPr>
        <w:t xml:space="preserve">ומתוך הא </w:t>
      </w:r>
      <w:proofErr w:type="spellStart"/>
      <w:r>
        <w:rPr>
          <w:rtl/>
        </w:rPr>
        <w:t>דפליגי</w:t>
      </w:r>
      <w:proofErr w:type="spellEnd"/>
      <w:r>
        <w:rPr>
          <w:rtl/>
        </w:rPr>
        <w:t xml:space="preserve"> אמוראי </w:t>
      </w:r>
      <w:proofErr w:type="spellStart"/>
      <w:r>
        <w:rPr>
          <w:rtl/>
        </w:rPr>
        <w:t>בפ"ק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דעירובין</w:t>
      </w:r>
      <w:proofErr w:type="spellEnd"/>
      <w:r>
        <w:rPr>
          <w:rtl/>
        </w:rPr>
        <w:t xml:space="preserve"> (דף </w:t>
      </w:r>
      <w:proofErr w:type="spellStart"/>
      <w:r>
        <w:rPr>
          <w:rtl/>
        </w:rPr>
        <w:t>טז</w:t>
      </w:r>
      <w:proofErr w:type="spellEnd"/>
      <w:r>
        <w:rPr>
          <w:rtl/>
        </w:rPr>
        <w:t xml:space="preserve">:) בפרוץ כעומד </w:t>
      </w:r>
      <w:proofErr w:type="spellStart"/>
      <w:r>
        <w:rPr>
          <w:rtl/>
        </w:rPr>
        <w:t>ופ"ב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דחולין</w:t>
      </w:r>
      <w:proofErr w:type="spellEnd"/>
      <w:r>
        <w:rPr>
          <w:rtl/>
        </w:rPr>
        <w:t xml:space="preserve"> (דף </w:t>
      </w:r>
      <w:proofErr w:type="spellStart"/>
      <w:r>
        <w:rPr>
          <w:rtl/>
        </w:rPr>
        <w:t>כח</w:t>
      </w:r>
      <w:proofErr w:type="spellEnd"/>
      <w:r>
        <w:rPr>
          <w:rtl/>
        </w:rPr>
        <w:t xml:space="preserve">:) במחצה על מחצה כרוב היה </w:t>
      </w:r>
      <w:r w:rsidRPr="00B12B73">
        <w:rPr>
          <w:u w:val="single"/>
          <w:rtl/>
        </w:rPr>
        <w:t xml:space="preserve">נראה </w:t>
      </w:r>
      <w:proofErr w:type="spellStart"/>
      <w:r w:rsidRPr="00B12B73">
        <w:rPr>
          <w:u w:val="single"/>
          <w:rtl/>
        </w:rPr>
        <w:t>דהלכה</w:t>
      </w:r>
      <w:proofErr w:type="spellEnd"/>
      <w:r w:rsidRPr="00B12B73">
        <w:rPr>
          <w:u w:val="single"/>
          <w:rtl/>
        </w:rPr>
        <w:t xml:space="preserve"> כרבי יוסי הגלילי </w:t>
      </w:r>
      <w:proofErr w:type="spellStart"/>
      <w:r w:rsidRPr="00B12B73">
        <w:rPr>
          <w:u w:val="single"/>
          <w:rtl/>
        </w:rPr>
        <w:t>דאפשר</w:t>
      </w:r>
      <w:proofErr w:type="spellEnd"/>
      <w:r w:rsidRPr="00B12B73">
        <w:rPr>
          <w:u w:val="single"/>
          <w:rtl/>
        </w:rPr>
        <w:t xml:space="preserve"> לצמצם לכל הפחות בידי אדם</w:t>
      </w:r>
      <w:r w:rsidR="00E2420F">
        <w:rPr>
          <w:rFonts w:hint="cs"/>
          <w:rtl/>
        </w:rPr>
        <w:t>.</w:t>
      </w:r>
      <w:r>
        <w:rPr>
          <w:rtl/>
        </w:rPr>
        <w:t xml:space="preserve"> ואין לומר דקרי פרוץ כעומד כשדומה לנו שהם </w:t>
      </w:r>
      <w:proofErr w:type="spellStart"/>
      <w:r>
        <w:rPr>
          <w:rtl/>
        </w:rPr>
        <w:t>שוים</w:t>
      </w:r>
      <w:proofErr w:type="spellEnd"/>
      <w:r>
        <w:rPr>
          <w:rtl/>
        </w:rPr>
        <w:t xml:space="preserve"> דאף על גב </w:t>
      </w:r>
      <w:proofErr w:type="spellStart"/>
      <w:r>
        <w:rPr>
          <w:rtl/>
        </w:rPr>
        <w:t>דשמא</w:t>
      </w:r>
      <w:proofErr w:type="spellEnd"/>
      <w:r>
        <w:rPr>
          <w:rtl/>
        </w:rPr>
        <w:t xml:space="preserve"> אינם </w:t>
      </w:r>
      <w:proofErr w:type="spellStart"/>
      <w:r>
        <w:rPr>
          <w:rtl/>
        </w:rPr>
        <w:t>שוים</w:t>
      </w:r>
      <w:proofErr w:type="spellEnd"/>
      <w:r>
        <w:rPr>
          <w:rtl/>
        </w:rPr>
        <w:t xml:space="preserve"> וכן מחצה על מחצה </w:t>
      </w:r>
      <w:proofErr w:type="spellStart"/>
      <w:r>
        <w:rPr>
          <w:rtl/>
        </w:rPr>
        <w:t>דשחיטה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 xml:space="preserve">... </w:t>
      </w:r>
      <w:r w:rsidRPr="00B12B73">
        <w:rPr>
          <w:u w:val="single"/>
          <w:rtl/>
        </w:rPr>
        <w:t xml:space="preserve">לכך נראה </w:t>
      </w:r>
      <w:proofErr w:type="spellStart"/>
      <w:r w:rsidRPr="00B12B73">
        <w:rPr>
          <w:u w:val="single"/>
          <w:rtl/>
        </w:rPr>
        <w:t>דבידי</w:t>
      </w:r>
      <w:proofErr w:type="spellEnd"/>
      <w:r w:rsidRPr="00B12B73">
        <w:rPr>
          <w:u w:val="single"/>
          <w:rtl/>
        </w:rPr>
        <w:t xml:space="preserve"> שמים אין הלכה כמותו</w:t>
      </w:r>
      <w:r w:rsidRPr="00B12B73">
        <w:rPr>
          <w:rFonts w:hint="cs"/>
          <w:u w:val="single"/>
          <w:rtl/>
        </w:rPr>
        <w:t>,</w:t>
      </w:r>
      <w:r w:rsidRPr="00B12B73">
        <w:rPr>
          <w:u w:val="single"/>
          <w:rtl/>
        </w:rPr>
        <w:t xml:space="preserve"> אבל בידי אדם הלכה כמותו </w:t>
      </w:r>
      <w:proofErr w:type="spellStart"/>
      <w:r w:rsidRPr="00B12B73">
        <w:rPr>
          <w:u w:val="single"/>
          <w:rtl/>
        </w:rPr>
        <w:t>כדמוכחא</w:t>
      </w:r>
      <w:proofErr w:type="spellEnd"/>
      <w:r w:rsidRPr="00B12B73">
        <w:rPr>
          <w:u w:val="single"/>
          <w:rtl/>
        </w:rPr>
        <w:t xml:space="preserve"> ההיא </w:t>
      </w:r>
      <w:proofErr w:type="spellStart"/>
      <w:r w:rsidRPr="00B12B73">
        <w:rPr>
          <w:u w:val="single"/>
          <w:rtl/>
        </w:rPr>
        <w:t>דחולין</w:t>
      </w:r>
      <w:proofErr w:type="spellEnd"/>
      <w:r w:rsidRPr="00B12B73">
        <w:rPr>
          <w:u w:val="single"/>
          <w:rtl/>
        </w:rPr>
        <w:t xml:space="preserve"> ועירובין</w:t>
      </w:r>
      <w:r>
        <w:rPr>
          <w:rFonts w:hint="cs"/>
          <w:rtl/>
        </w:rPr>
        <w:t xml:space="preserve"> ... </w:t>
      </w:r>
    </w:p>
    <w:p w:rsidR="00FD4CA5" w:rsidRDefault="00FD4CA5" w:rsidP="002E21F3">
      <w:pPr>
        <w:pStyle w:val="a8"/>
        <w:ind w:left="360"/>
        <w:rPr>
          <w:rtl/>
        </w:rPr>
      </w:pPr>
      <w:r>
        <w:rPr>
          <w:rtl/>
        </w:rPr>
        <w:t xml:space="preserve">והרב רבי שמעון </w:t>
      </w:r>
      <w:proofErr w:type="spellStart"/>
      <w:r>
        <w:rPr>
          <w:rtl/>
        </w:rPr>
        <w:t>מיינבלא</w:t>
      </w:r>
      <w:proofErr w:type="spellEnd"/>
      <w:r>
        <w:rPr>
          <w:rtl/>
        </w:rPr>
        <w:t xml:space="preserve"> היה מפרש </w:t>
      </w:r>
      <w:proofErr w:type="spellStart"/>
      <w:r>
        <w:rPr>
          <w:rtl/>
        </w:rPr>
        <w:t>דפרוץ</w:t>
      </w:r>
      <w:proofErr w:type="spellEnd"/>
      <w:r>
        <w:rPr>
          <w:rtl/>
        </w:rPr>
        <w:t xml:space="preserve"> כעומד ומחצה על מחצה כרוב סברי </w:t>
      </w:r>
      <w:proofErr w:type="spellStart"/>
      <w:r>
        <w:rPr>
          <w:rtl/>
        </w:rPr>
        <w:t>כרבנן</w:t>
      </w:r>
      <w:proofErr w:type="spellEnd"/>
      <w:r>
        <w:rPr>
          <w:rtl/>
        </w:rPr>
        <w:t xml:space="preserve"> דאי אפשר לצמצם אפילו בידי אדם</w:t>
      </w:r>
      <w:r w:rsidR="00E2420F">
        <w:rPr>
          <w:rFonts w:hint="cs"/>
          <w:rtl/>
        </w:rPr>
        <w:t>,</w:t>
      </w:r>
      <w:r>
        <w:rPr>
          <w:rtl/>
        </w:rPr>
        <w:t xml:space="preserve"> ומאן </w:t>
      </w:r>
      <w:proofErr w:type="spellStart"/>
      <w:r>
        <w:rPr>
          <w:rtl/>
        </w:rPr>
        <w:t>דשרי</w:t>
      </w:r>
      <w:proofErr w:type="spellEnd"/>
      <w:r>
        <w:rPr>
          <w:rtl/>
        </w:rPr>
        <w:t xml:space="preserve"> </w:t>
      </w:r>
      <w:r w:rsidRPr="002E21F3">
        <w:rPr>
          <w:u w:val="single"/>
          <w:rtl/>
        </w:rPr>
        <w:t>כשדומה לנו שהפרוץ כעומד</w:t>
      </w:r>
      <w:r>
        <w:rPr>
          <w:rtl/>
        </w:rPr>
        <w:t xml:space="preserve"> משום </w:t>
      </w:r>
      <w:proofErr w:type="spellStart"/>
      <w:r>
        <w:rPr>
          <w:rtl/>
        </w:rPr>
        <w:t>דאימר</w:t>
      </w:r>
      <w:proofErr w:type="spellEnd"/>
      <w:r>
        <w:rPr>
          <w:rtl/>
        </w:rPr>
        <w:t xml:space="preserve"> פרוץ מרובה ואם תמצא לומר שהם </w:t>
      </w:r>
      <w:proofErr w:type="spellStart"/>
      <w:r>
        <w:rPr>
          <w:rtl/>
        </w:rPr>
        <w:t>שוים</w:t>
      </w:r>
      <w:proofErr w:type="spellEnd"/>
      <w:r>
        <w:rPr>
          <w:rtl/>
        </w:rPr>
        <w:t xml:space="preserve"> רחמנא אמר גדור </w:t>
      </w:r>
      <w:proofErr w:type="spellStart"/>
      <w:r>
        <w:rPr>
          <w:rtl/>
        </w:rPr>
        <w:t>רובא</w:t>
      </w:r>
      <w:proofErr w:type="spellEnd"/>
      <w:r w:rsidR="00E2420F">
        <w:rPr>
          <w:rFonts w:hint="cs"/>
          <w:rtl/>
        </w:rPr>
        <w:t>".</w:t>
      </w:r>
    </w:p>
    <w:p w:rsidR="00BF78D7" w:rsidRDefault="00E2420F" w:rsidP="00D840BB">
      <w:pPr>
        <w:pStyle w:val="a8"/>
        <w:numPr>
          <w:ilvl w:val="0"/>
          <w:numId w:val="2"/>
        </w:numPr>
        <w:ind w:left="360"/>
        <w:rPr>
          <w:rtl/>
        </w:rPr>
      </w:pPr>
      <w:r w:rsidRPr="00D840BB">
        <w:rPr>
          <w:b/>
          <w:bCs/>
          <w:rtl/>
        </w:rPr>
        <w:t>רמב"ם בכורות</w:t>
      </w:r>
      <w:r w:rsidRPr="00D840BB">
        <w:rPr>
          <w:rFonts w:hint="cs"/>
          <w:b/>
          <w:bCs/>
          <w:rtl/>
        </w:rPr>
        <w:t>, ה' א':</w:t>
      </w:r>
      <w:r>
        <w:rPr>
          <w:rFonts w:hint="cs"/>
          <w:rtl/>
        </w:rPr>
        <w:t xml:space="preserve"> "</w:t>
      </w:r>
      <w:r>
        <w:rPr>
          <w:rtl/>
        </w:rPr>
        <w:t xml:space="preserve">רחל שלא בכרה וילדה שני זכרים, אפילו יצאו שני ראשיהן כאחד </w:t>
      </w:r>
      <w:r w:rsidRPr="00937975">
        <w:rPr>
          <w:u w:val="single"/>
          <w:rtl/>
        </w:rPr>
        <w:t>אי אפשר שלא קדם אחד</w:t>
      </w:r>
      <w:r>
        <w:rPr>
          <w:rtl/>
        </w:rPr>
        <w:t xml:space="preserve">, הואיל ואין ידוע אי זה מהם יצא ראשון </w:t>
      </w:r>
      <w:r w:rsidR="002E21F3">
        <w:rPr>
          <w:rtl/>
        </w:rPr>
        <w:t>–</w:t>
      </w:r>
      <w:r w:rsidR="002E21F3">
        <w:rPr>
          <w:rFonts w:hint="cs"/>
          <w:rtl/>
        </w:rPr>
        <w:t xml:space="preserve"> </w:t>
      </w:r>
      <w:r>
        <w:rPr>
          <w:rtl/>
        </w:rPr>
        <w:t>הכהן נוטל את הכחוש והשני ספק בכור</w:t>
      </w:r>
      <w:r>
        <w:rPr>
          <w:rFonts w:hint="cs"/>
          <w:rtl/>
        </w:rPr>
        <w:t>".</w:t>
      </w:r>
    </w:p>
    <w:p w:rsidR="00E2420F" w:rsidRDefault="00E2420F" w:rsidP="00D840BB">
      <w:pPr>
        <w:pStyle w:val="a8"/>
        <w:numPr>
          <w:ilvl w:val="0"/>
          <w:numId w:val="2"/>
        </w:numPr>
        <w:ind w:left="360"/>
        <w:rPr>
          <w:rtl/>
        </w:rPr>
      </w:pPr>
      <w:r w:rsidRPr="00D840BB">
        <w:rPr>
          <w:b/>
          <w:bCs/>
          <w:rtl/>
        </w:rPr>
        <w:t>רמב"ם רוצח ושמירת הנפש</w:t>
      </w:r>
      <w:r w:rsidRPr="00D840BB">
        <w:rPr>
          <w:rFonts w:hint="cs"/>
          <w:b/>
          <w:bCs/>
          <w:rtl/>
        </w:rPr>
        <w:t>, ט' ח':</w:t>
      </w:r>
      <w:r>
        <w:rPr>
          <w:rFonts w:hint="cs"/>
          <w:rtl/>
        </w:rPr>
        <w:t xml:space="preserve"> "</w:t>
      </w:r>
      <w:r>
        <w:rPr>
          <w:rtl/>
        </w:rPr>
        <w:t xml:space="preserve">נמצא הנהרג מכוון בין שתי עיירות ואנשי זו כאנשי זו </w:t>
      </w:r>
      <w:proofErr w:type="spellStart"/>
      <w:r>
        <w:rPr>
          <w:rtl/>
        </w:rPr>
        <w:t>בשוה</w:t>
      </w:r>
      <w:proofErr w:type="spellEnd"/>
      <w:r>
        <w:rPr>
          <w:rtl/>
        </w:rPr>
        <w:t xml:space="preserve"> יביאו עגלה אחת בשותפות ויתנו ויאמרו אם זו היא הקרובה הרי היא שלהן ואלו נתנו להם חלקם מתנה ואם אלו הם הקרובים הרי היא שלהן ואלו נתנו להן חלקם מתנה, </w:t>
      </w:r>
      <w:r w:rsidRPr="002E21F3">
        <w:rPr>
          <w:u w:val="single"/>
          <w:rtl/>
        </w:rPr>
        <w:t>לפי שאי אפשר לצמצם ואפילו בידי אדם</w:t>
      </w:r>
      <w:r>
        <w:rPr>
          <w:rFonts w:hint="cs"/>
          <w:rtl/>
        </w:rPr>
        <w:t>"</w:t>
      </w:r>
      <w:r>
        <w:rPr>
          <w:rtl/>
        </w:rPr>
        <w:t>.</w:t>
      </w:r>
    </w:p>
    <w:p w:rsidR="00E2420F" w:rsidRPr="009E784A" w:rsidRDefault="00E2420F" w:rsidP="00D840BB">
      <w:pPr>
        <w:rPr>
          <w:sz w:val="6"/>
          <w:szCs w:val="8"/>
          <w:rtl/>
        </w:rPr>
      </w:pPr>
    </w:p>
    <w:p w:rsidR="00E2420F" w:rsidRPr="00D840BB" w:rsidRDefault="00E2420F" w:rsidP="00D840BB">
      <w:pPr>
        <w:rPr>
          <w:b/>
          <w:bCs/>
          <w:u w:val="single"/>
          <w:rtl/>
        </w:rPr>
      </w:pPr>
      <w:r w:rsidRPr="00D840BB">
        <w:rPr>
          <w:rFonts w:hint="cs"/>
          <w:b/>
          <w:bCs/>
          <w:u w:val="single"/>
          <w:rtl/>
        </w:rPr>
        <w:t>ג. והארץ נתן לבני אדם</w:t>
      </w:r>
    </w:p>
    <w:p w:rsidR="003D61F8" w:rsidRPr="00D840BB" w:rsidRDefault="003D61F8" w:rsidP="00D840BB">
      <w:pPr>
        <w:rPr>
          <w:b/>
          <w:bCs/>
          <w:rtl/>
        </w:rPr>
      </w:pPr>
      <w:r w:rsidRPr="00D840BB">
        <w:rPr>
          <w:rFonts w:hint="cs"/>
          <w:b/>
          <w:bCs/>
          <w:rtl/>
        </w:rPr>
        <w:t xml:space="preserve">ג1. </w:t>
      </w:r>
      <w:proofErr w:type="spellStart"/>
      <w:r w:rsidRPr="00D840BB">
        <w:rPr>
          <w:rFonts w:hint="cs"/>
          <w:b/>
          <w:bCs/>
          <w:rtl/>
        </w:rPr>
        <w:t>הכל</w:t>
      </w:r>
      <w:proofErr w:type="spellEnd"/>
      <w:r w:rsidRPr="00D840BB">
        <w:rPr>
          <w:rFonts w:hint="cs"/>
          <w:b/>
          <w:bCs/>
          <w:rtl/>
        </w:rPr>
        <w:t xml:space="preserve"> בכתב מיד ה' עלי השכיל</w:t>
      </w:r>
    </w:p>
    <w:p w:rsidR="00E2420F" w:rsidRDefault="00E2420F" w:rsidP="00D840BB">
      <w:pPr>
        <w:pStyle w:val="a8"/>
        <w:numPr>
          <w:ilvl w:val="0"/>
          <w:numId w:val="2"/>
        </w:numPr>
        <w:ind w:left="360"/>
        <w:rPr>
          <w:rtl/>
        </w:rPr>
      </w:pPr>
      <w:r w:rsidRPr="00D840BB">
        <w:rPr>
          <w:b/>
          <w:bCs/>
          <w:rtl/>
        </w:rPr>
        <w:t>בכורות</w:t>
      </w:r>
      <w:r w:rsidRPr="00D840BB">
        <w:rPr>
          <w:rFonts w:hint="cs"/>
          <w:b/>
          <w:bCs/>
          <w:rtl/>
        </w:rPr>
        <w:t>,</w:t>
      </w:r>
      <w:r w:rsidRPr="00D840BB">
        <w:rPr>
          <w:b/>
          <w:bCs/>
          <w:rtl/>
        </w:rPr>
        <w:t xml:space="preserve"> דף י</w:t>
      </w:r>
      <w:r w:rsidRPr="00D840BB">
        <w:rPr>
          <w:rFonts w:hint="cs"/>
          <w:b/>
          <w:bCs/>
          <w:rtl/>
        </w:rPr>
        <w:t>"</w:t>
      </w:r>
      <w:r w:rsidRPr="00D840BB">
        <w:rPr>
          <w:b/>
          <w:bCs/>
          <w:rtl/>
        </w:rPr>
        <w:t>ז</w:t>
      </w:r>
      <w:r w:rsidRPr="00D840BB">
        <w:rPr>
          <w:rFonts w:hint="cs"/>
          <w:b/>
          <w:bCs/>
          <w:rtl/>
        </w:rPr>
        <w:t>:</w:t>
      </w:r>
      <w:r>
        <w:rPr>
          <w:rFonts w:hint="cs"/>
          <w:rtl/>
        </w:rPr>
        <w:t xml:space="preserve"> "</w:t>
      </w:r>
      <w:r>
        <w:rPr>
          <w:rtl/>
        </w:rPr>
        <w:t xml:space="preserve">תא שמע </w:t>
      </w:r>
      <w:proofErr w:type="spellStart"/>
      <w:r>
        <w:rPr>
          <w:rtl/>
        </w:rPr>
        <w:t>ממדת</w:t>
      </w:r>
      <w:proofErr w:type="spellEnd"/>
      <w:r>
        <w:rPr>
          <w:rtl/>
        </w:rPr>
        <w:t xml:space="preserve"> כלים, </w:t>
      </w:r>
      <w:proofErr w:type="spellStart"/>
      <w:r>
        <w:rPr>
          <w:rtl/>
        </w:rPr>
        <w:t>ממדת</w:t>
      </w:r>
      <w:proofErr w:type="spellEnd"/>
      <w:r>
        <w:rPr>
          <w:rtl/>
        </w:rPr>
        <w:t xml:space="preserve"> מזבח; שאני התם </w:t>
      </w:r>
      <w:proofErr w:type="spellStart"/>
      <w:r>
        <w:rPr>
          <w:rtl/>
        </w:rPr>
        <w:t>דרחמנא</w:t>
      </w:r>
      <w:proofErr w:type="spellEnd"/>
      <w:r>
        <w:rPr>
          <w:rtl/>
        </w:rPr>
        <w:t xml:space="preserve"> אמר עביד ובכל </w:t>
      </w:r>
      <w:proofErr w:type="spellStart"/>
      <w:r>
        <w:rPr>
          <w:rtl/>
        </w:rPr>
        <w:t>היכי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דמצית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למיעבד</w:t>
      </w:r>
      <w:proofErr w:type="spellEnd"/>
      <w:r>
        <w:rPr>
          <w:rtl/>
        </w:rPr>
        <w:t xml:space="preserve"> ניחא ליה</w:t>
      </w:r>
      <w:r w:rsidR="00937975">
        <w:rPr>
          <w:rFonts w:hint="cs"/>
          <w:rtl/>
        </w:rPr>
        <w:t>;</w:t>
      </w:r>
      <w:r>
        <w:rPr>
          <w:rtl/>
        </w:rPr>
        <w:t xml:space="preserve"> </w:t>
      </w:r>
      <w:proofErr w:type="spellStart"/>
      <w:r>
        <w:rPr>
          <w:rtl/>
        </w:rPr>
        <w:t>הכל</w:t>
      </w:r>
      <w:proofErr w:type="spellEnd"/>
      <w:r>
        <w:rPr>
          <w:rtl/>
        </w:rPr>
        <w:t xml:space="preserve"> בכתב מיד ה' עלי השכיל</w:t>
      </w:r>
      <w:r>
        <w:rPr>
          <w:rFonts w:hint="cs"/>
          <w:rtl/>
        </w:rPr>
        <w:t>"</w:t>
      </w:r>
      <w:r>
        <w:rPr>
          <w:rtl/>
        </w:rPr>
        <w:t>.</w:t>
      </w:r>
    </w:p>
    <w:p w:rsidR="00E2420F" w:rsidRDefault="00E2420F" w:rsidP="00D840BB">
      <w:pPr>
        <w:pStyle w:val="a8"/>
        <w:numPr>
          <w:ilvl w:val="0"/>
          <w:numId w:val="2"/>
        </w:numPr>
        <w:ind w:left="360"/>
        <w:rPr>
          <w:rtl/>
        </w:rPr>
      </w:pPr>
      <w:r w:rsidRPr="00D840BB">
        <w:rPr>
          <w:rFonts w:hint="cs"/>
          <w:b/>
          <w:bCs/>
          <w:rtl/>
        </w:rPr>
        <w:t>ר</w:t>
      </w:r>
      <w:r w:rsidRPr="00D840BB">
        <w:rPr>
          <w:b/>
          <w:bCs/>
          <w:rtl/>
        </w:rPr>
        <w:t>ש"י</w:t>
      </w:r>
      <w:r w:rsidRPr="00D840BB">
        <w:rPr>
          <w:rFonts w:hint="cs"/>
          <w:b/>
          <w:bCs/>
          <w:rtl/>
        </w:rPr>
        <w:t xml:space="preserve"> שם:</w:t>
      </w:r>
      <w:r>
        <w:rPr>
          <w:rFonts w:hint="cs"/>
          <w:rtl/>
        </w:rPr>
        <w:t xml:space="preserve"> "</w:t>
      </w:r>
      <w:proofErr w:type="spellStart"/>
      <w:r>
        <w:rPr>
          <w:rtl/>
        </w:rPr>
        <w:t>הכל</w:t>
      </w:r>
      <w:proofErr w:type="spellEnd"/>
      <w:r>
        <w:rPr>
          <w:rtl/>
        </w:rPr>
        <w:t xml:space="preserve"> בכתב מיד ה' עלי השכיל - כל מלאכת התבנית דוד אמרו לפסוק זה</w:t>
      </w:r>
      <w:r w:rsidR="006E15D0">
        <w:rPr>
          <w:rFonts w:hint="cs"/>
          <w:rtl/>
        </w:rPr>
        <w:t>;</w:t>
      </w:r>
      <w:r>
        <w:rPr>
          <w:rtl/>
        </w:rPr>
        <w:t xml:space="preserve"> </w:t>
      </w:r>
      <w:r w:rsidRPr="006E15D0">
        <w:rPr>
          <w:u w:val="single"/>
          <w:rtl/>
        </w:rPr>
        <w:t xml:space="preserve">ולא </w:t>
      </w:r>
      <w:proofErr w:type="spellStart"/>
      <w:r w:rsidRPr="006E15D0">
        <w:rPr>
          <w:u w:val="single"/>
          <w:rtl/>
        </w:rPr>
        <w:t>גרסינן</w:t>
      </w:r>
      <w:proofErr w:type="spellEnd"/>
      <w:r w:rsidRPr="006E15D0">
        <w:rPr>
          <w:u w:val="single"/>
          <w:rtl/>
        </w:rPr>
        <w:t xml:space="preserve"> ליה הכא</w:t>
      </w:r>
      <w:r>
        <w:rPr>
          <w:rFonts w:hint="cs"/>
          <w:rtl/>
        </w:rPr>
        <w:t>"</w:t>
      </w:r>
      <w:r>
        <w:rPr>
          <w:rtl/>
        </w:rPr>
        <w:t>.</w:t>
      </w:r>
    </w:p>
    <w:p w:rsidR="00E2420F" w:rsidRDefault="00E2420F" w:rsidP="00D840BB">
      <w:pPr>
        <w:pStyle w:val="a8"/>
        <w:numPr>
          <w:ilvl w:val="0"/>
          <w:numId w:val="2"/>
        </w:numPr>
        <w:ind w:left="360"/>
        <w:rPr>
          <w:rtl/>
        </w:rPr>
      </w:pPr>
      <w:r w:rsidRPr="00D840BB">
        <w:rPr>
          <w:b/>
          <w:bCs/>
          <w:rtl/>
        </w:rPr>
        <w:t xml:space="preserve">חידושי </w:t>
      </w:r>
      <w:proofErr w:type="spellStart"/>
      <w:r w:rsidRPr="00D840BB">
        <w:rPr>
          <w:b/>
          <w:bCs/>
          <w:rtl/>
        </w:rPr>
        <w:t>הגרי"ז</w:t>
      </w:r>
      <w:proofErr w:type="spellEnd"/>
      <w:r w:rsidRPr="00D840BB">
        <w:rPr>
          <w:b/>
          <w:bCs/>
          <w:rtl/>
        </w:rPr>
        <w:t xml:space="preserve"> </w:t>
      </w:r>
      <w:r w:rsidRPr="00D840BB">
        <w:rPr>
          <w:rFonts w:hint="cs"/>
          <w:b/>
          <w:bCs/>
          <w:rtl/>
        </w:rPr>
        <w:t>שם:</w:t>
      </w:r>
      <w:r>
        <w:rPr>
          <w:rFonts w:hint="cs"/>
          <w:rtl/>
        </w:rPr>
        <w:t xml:space="preserve"> "</w:t>
      </w:r>
      <w:r>
        <w:rPr>
          <w:rtl/>
        </w:rPr>
        <w:t xml:space="preserve">והנה רש"י ל"ג הכא </w:t>
      </w:r>
      <w:proofErr w:type="spellStart"/>
      <w:r>
        <w:rPr>
          <w:rtl/>
        </w:rPr>
        <w:t>הכל</w:t>
      </w:r>
      <w:proofErr w:type="spellEnd"/>
      <w:r>
        <w:rPr>
          <w:rtl/>
        </w:rPr>
        <w:t xml:space="preserve"> בכתב, אבל בשיטה מקובצת גריס ורחמנא אמר </w:t>
      </w:r>
      <w:proofErr w:type="spellStart"/>
      <w:r>
        <w:rPr>
          <w:rtl/>
        </w:rPr>
        <w:t>הכל</w:t>
      </w:r>
      <w:proofErr w:type="spellEnd"/>
      <w:r>
        <w:rPr>
          <w:rtl/>
        </w:rPr>
        <w:t xml:space="preserve"> בכתב </w:t>
      </w:r>
      <w:proofErr w:type="spellStart"/>
      <w:r>
        <w:rPr>
          <w:rtl/>
        </w:rPr>
        <w:t>וכו</w:t>
      </w:r>
      <w:proofErr w:type="spellEnd"/>
      <w:r>
        <w:rPr>
          <w:rtl/>
        </w:rPr>
        <w:t xml:space="preserve">', וביאור הדברים נראה </w:t>
      </w:r>
      <w:proofErr w:type="spellStart"/>
      <w:r>
        <w:rPr>
          <w:rtl/>
        </w:rPr>
        <w:t>דבקרא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דהכל</w:t>
      </w:r>
      <w:proofErr w:type="spellEnd"/>
      <w:r>
        <w:rPr>
          <w:rtl/>
        </w:rPr>
        <w:t xml:space="preserve"> בכתב מיד ה' עלי השכיל כתיב, לא רק </w:t>
      </w:r>
      <w:proofErr w:type="spellStart"/>
      <w:r>
        <w:rPr>
          <w:rtl/>
        </w:rPr>
        <w:t>דהתבנית</w:t>
      </w:r>
      <w:proofErr w:type="spellEnd"/>
      <w:r>
        <w:rPr>
          <w:rtl/>
        </w:rPr>
        <w:t xml:space="preserve"> היה בכתב, </w:t>
      </w:r>
      <w:r w:rsidRPr="002377F2">
        <w:rPr>
          <w:u w:val="single"/>
          <w:rtl/>
        </w:rPr>
        <w:t xml:space="preserve">אלא גם </w:t>
      </w:r>
      <w:proofErr w:type="spellStart"/>
      <w:r w:rsidRPr="002377F2">
        <w:rPr>
          <w:u w:val="single"/>
          <w:rtl/>
        </w:rPr>
        <w:t>העשיה</w:t>
      </w:r>
      <w:proofErr w:type="spellEnd"/>
      <w:r w:rsidRPr="002377F2">
        <w:rPr>
          <w:u w:val="single"/>
          <w:rtl/>
        </w:rPr>
        <w:t xml:space="preserve"> גופא נעשה ע"י רוח הקודש</w:t>
      </w:r>
      <w:r>
        <w:rPr>
          <w:rtl/>
        </w:rPr>
        <w:t xml:space="preserve">, ועיין ברש"י ערכין (דף י' ע"ב ד"ה אל יתהלל) </w:t>
      </w:r>
      <w:proofErr w:type="spellStart"/>
      <w:r>
        <w:rPr>
          <w:rtl/>
        </w:rPr>
        <w:t>דכ</w:t>
      </w:r>
      <w:proofErr w:type="spellEnd"/>
      <w:r>
        <w:rPr>
          <w:rtl/>
        </w:rPr>
        <w:t xml:space="preserve">' </w:t>
      </w:r>
      <w:proofErr w:type="spellStart"/>
      <w:r>
        <w:rPr>
          <w:rtl/>
        </w:rPr>
        <w:t>דכל</w:t>
      </w:r>
      <w:proofErr w:type="spellEnd"/>
      <w:r>
        <w:rPr>
          <w:rtl/>
        </w:rPr>
        <w:t xml:space="preserve"> הכלים נעשו ע"פ הגבורה </w:t>
      </w:r>
      <w:proofErr w:type="spellStart"/>
      <w:r>
        <w:rPr>
          <w:rtl/>
        </w:rPr>
        <w:t>דכתיב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הכל</w:t>
      </w:r>
      <w:proofErr w:type="spellEnd"/>
      <w:r>
        <w:rPr>
          <w:rtl/>
        </w:rPr>
        <w:t xml:space="preserve"> בכתב ע"ש, ובילקוט (דברי הימים אות </w:t>
      </w:r>
      <w:proofErr w:type="spellStart"/>
      <w:r>
        <w:rPr>
          <w:rtl/>
        </w:rPr>
        <w:t>תתרפ"א</w:t>
      </w:r>
      <w:proofErr w:type="spellEnd"/>
      <w:r>
        <w:rPr>
          <w:rtl/>
        </w:rPr>
        <w:t xml:space="preserve">) איתא </w:t>
      </w:r>
      <w:proofErr w:type="spellStart"/>
      <w:r>
        <w:rPr>
          <w:rtl/>
        </w:rPr>
        <w:t>הכל</w:t>
      </w:r>
      <w:proofErr w:type="spellEnd"/>
      <w:r>
        <w:rPr>
          <w:rtl/>
        </w:rPr>
        <w:t xml:space="preserve"> בכתב זה שניתן </w:t>
      </w:r>
      <w:proofErr w:type="spellStart"/>
      <w:r>
        <w:rPr>
          <w:rtl/>
        </w:rPr>
        <w:t>לידרש</w:t>
      </w:r>
      <w:proofErr w:type="spellEnd"/>
      <w:r>
        <w:rPr>
          <w:rtl/>
        </w:rPr>
        <w:t xml:space="preserve"> מיד ה' זה המסורת עלי השכיל זה רוח הקודש, </w:t>
      </w:r>
      <w:r w:rsidRPr="002377F2">
        <w:rPr>
          <w:u w:val="single"/>
          <w:rtl/>
        </w:rPr>
        <w:t xml:space="preserve">והיינו </w:t>
      </w:r>
      <w:proofErr w:type="spellStart"/>
      <w:r w:rsidRPr="002377F2">
        <w:rPr>
          <w:u w:val="single"/>
          <w:rtl/>
        </w:rPr>
        <w:t>דע"י</w:t>
      </w:r>
      <w:proofErr w:type="spellEnd"/>
      <w:r w:rsidRPr="002377F2">
        <w:rPr>
          <w:u w:val="single"/>
          <w:rtl/>
        </w:rPr>
        <w:t xml:space="preserve"> רוח הקודש נעשו המעשה גופא וא"כ לא קשה מאפשר לצמצם כיון </w:t>
      </w:r>
      <w:proofErr w:type="spellStart"/>
      <w:r w:rsidRPr="002377F2">
        <w:rPr>
          <w:u w:val="single"/>
          <w:rtl/>
        </w:rPr>
        <w:t>דנעשו</w:t>
      </w:r>
      <w:proofErr w:type="spellEnd"/>
      <w:r w:rsidRPr="002377F2">
        <w:rPr>
          <w:u w:val="single"/>
          <w:rtl/>
        </w:rPr>
        <w:t xml:space="preserve"> ע"י נבואה</w:t>
      </w:r>
      <w:r>
        <w:rPr>
          <w:rFonts w:hint="cs"/>
          <w:rtl/>
        </w:rPr>
        <w:t>"</w:t>
      </w:r>
      <w:r>
        <w:rPr>
          <w:rtl/>
        </w:rPr>
        <w:t>.</w:t>
      </w:r>
    </w:p>
    <w:p w:rsidR="00682857" w:rsidRDefault="00682857" w:rsidP="00D840BB">
      <w:pPr>
        <w:pStyle w:val="a8"/>
        <w:numPr>
          <w:ilvl w:val="0"/>
          <w:numId w:val="2"/>
        </w:numPr>
        <w:ind w:left="360"/>
      </w:pPr>
      <w:r w:rsidRPr="00D840BB">
        <w:rPr>
          <w:rFonts w:hint="cs"/>
          <w:b/>
          <w:bCs/>
          <w:rtl/>
        </w:rPr>
        <w:lastRenderedPageBreak/>
        <w:t xml:space="preserve">הרב ישראל אריאל, מעלין בקודש י"ב: </w:t>
      </w:r>
      <w:r>
        <w:rPr>
          <w:rFonts w:hint="cs"/>
          <w:rtl/>
        </w:rPr>
        <w:t>"</w:t>
      </w:r>
      <w:r>
        <w:rPr>
          <w:rtl/>
        </w:rPr>
        <w:t>הדבר תמוה: מה ראה רש"י למחוק את הפסוק '</w:t>
      </w:r>
      <w:proofErr w:type="spellStart"/>
      <w:r>
        <w:rPr>
          <w:rtl/>
        </w:rPr>
        <w:t>הכל</w:t>
      </w:r>
      <w:proofErr w:type="spellEnd"/>
      <w:r>
        <w:rPr>
          <w:rtl/>
        </w:rPr>
        <w:t xml:space="preserve"> בכתב' </w:t>
      </w:r>
      <w:proofErr w:type="spellStart"/>
      <w:r>
        <w:rPr>
          <w:rtl/>
        </w:rPr>
        <w:t>מגירסת</w:t>
      </w:r>
      <w:proofErr w:type="spellEnd"/>
      <w:r>
        <w:rPr>
          <w:rtl/>
        </w:rPr>
        <w:t xml:space="preserve"> הגמרא</w:t>
      </w:r>
      <w:r>
        <w:rPr>
          <w:rFonts w:hint="cs"/>
          <w:rtl/>
        </w:rPr>
        <w:t xml:space="preserve">, </w:t>
      </w:r>
      <w:r>
        <w:rPr>
          <w:rtl/>
        </w:rPr>
        <w:t>כשהפסוק מופיע בכל הדפוסים וכן בכתבי היד העתיקים? דומה, שלא ניתן למחוק אותו בזרוע</w:t>
      </w:r>
      <w:r>
        <w:rPr>
          <w:rFonts w:hint="cs"/>
          <w:rtl/>
        </w:rPr>
        <w:t xml:space="preserve">. </w:t>
      </w:r>
      <w:r>
        <w:rPr>
          <w:rtl/>
        </w:rPr>
        <w:t>ניתן להסביר שרש"י לשיטתו</w:t>
      </w:r>
      <w:r>
        <w:rPr>
          <w:rFonts w:hint="cs"/>
          <w:rtl/>
        </w:rPr>
        <w:t xml:space="preserve">. </w:t>
      </w:r>
      <w:r w:rsidRPr="00FB550C">
        <w:rPr>
          <w:u w:val="single"/>
          <w:rtl/>
        </w:rPr>
        <w:t>לדבריו, '</w:t>
      </w:r>
      <w:proofErr w:type="spellStart"/>
      <w:r w:rsidRPr="00FB550C">
        <w:rPr>
          <w:u w:val="single"/>
          <w:rtl/>
        </w:rPr>
        <w:t>הכל</w:t>
      </w:r>
      <w:proofErr w:type="spellEnd"/>
      <w:r w:rsidRPr="00FB550C">
        <w:rPr>
          <w:u w:val="single"/>
          <w:rtl/>
        </w:rPr>
        <w:t xml:space="preserve"> בכתב' פירושו שתכנית המקדש וכליו מוכתבת מן השמים באופן מדויק ואינה ניתנת לשינוי, ואילו הגמרא בבכורות הגיעה למסקנה הפוכה: העיקר הוא שהכלים ייעשו, גם אם לא באופן מדויק</w:t>
      </w:r>
      <w:r>
        <w:rPr>
          <w:rFonts w:hint="cs"/>
          <w:rtl/>
        </w:rPr>
        <w:t xml:space="preserve">. </w:t>
      </w:r>
      <w:r>
        <w:rPr>
          <w:rtl/>
        </w:rPr>
        <w:t>לשיטתו של רש"י, אכן מוכרחים למחוק את הפסוק '</w:t>
      </w:r>
      <w:proofErr w:type="spellStart"/>
      <w:r>
        <w:rPr>
          <w:rtl/>
        </w:rPr>
        <w:t>הכל</w:t>
      </w:r>
      <w:proofErr w:type="spellEnd"/>
      <w:r>
        <w:rPr>
          <w:rtl/>
        </w:rPr>
        <w:t xml:space="preserve"> בכתב', כי כל </w:t>
      </w:r>
      <w:r>
        <w:rPr>
          <w:rFonts w:hint="cs"/>
          <w:rtl/>
        </w:rPr>
        <w:t xml:space="preserve">עניינו </w:t>
      </w:r>
      <w:r>
        <w:rPr>
          <w:rtl/>
        </w:rPr>
        <w:t>בדיוק ובאיסור לשנות</w:t>
      </w:r>
      <w:r>
        <w:rPr>
          <w:rFonts w:hint="cs"/>
          <w:rtl/>
        </w:rPr>
        <w:t xml:space="preserve">. </w:t>
      </w:r>
      <w:r>
        <w:rPr>
          <w:rtl/>
        </w:rPr>
        <w:t>איך, אם כן, תביא הגמרא פסוק זה להוכיח שאין הכרח לדייק</w:t>
      </w:r>
      <w:r>
        <w:rPr>
          <w:rFonts w:hint="cs"/>
          <w:rtl/>
        </w:rPr>
        <w:t xml:space="preserve">? </w:t>
      </w:r>
      <w:r>
        <w:rPr>
          <w:rtl/>
        </w:rPr>
        <w:t>לפיכך, מציע רש"י למחוק את הפסוק מן הגמר</w:t>
      </w:r>
      <w:r>
        <w:rPr>
          <w:rFonts w:hint="cs"/>
          <w:rtl/>
        </w:rPr>
        <w:t xml:space="preserve">א". </w:t>
      </w:r>
    </w:p>
    <w:p w:rsidR="00FB550C" w:rsidRDefault="00FB550C" w:rsidP="00D840BB">
      <w:pPr>
        <w:pStyle w:val="a8"/>
        <w:numPr>
          <w:ilvl w:val="0"/>
          <w:numId w:val="2"/>
        </w:numPr>
        <w:ind w:left="360"/>
        <w:rPr>
          <w:rtl/>
        </w:rPr>
      </w:pPr>
      <w:proofErr w:type="spellStart"/>
      <w:r>
        <w:rPr>
          <w:rFonts w:hint="cs"/>
          <w:b/>
          <w:bCs/>
          <w:rtl/>
        </w:rPr>
        <w:t>קהלות</w:t>
      </w:r>
      <w:proofErr w:type="spellEnd"/>
      <w:r>
        <w:rPr>
          <w:rFonts w:hint="cs"/>
          <w:b/>
          <w:bCs/>
          <w:rtl/>
        </w:rPr>
        <w:t xml:space="preserve"> יעקב בכורות, סימן י"ח:</w:t>
      </w:r>
      <w:r>
        <w:rPr>
          <w:rFonts w:hint="cs"/>
          <w:rtl/>
        </w:rPr>
        <w:t xml:space="preserve"> "ונראה דיש לחלק היטב, </w:t>
      </w:r>
      <w:proofErr w:type="spellStart"/>
      <w:r>
        <w:rPr>
          <w:rFonts w:hint="cs"/>
          <w:rtl/>
        </w:rPr>
        <w:t>דוודאי</w:t>
      </w:r>
      <w:proofErr w:type="spellEnd"/>
      <w:r>
        <w:rPr>
          <w:rFonts w:hint="cs"/>
          <w:rtl/>
        </w:rPr>
        <w:t xml:space="preserve"> גבי כלים ומזבח שאמרה תורה ששיעור מצומצם בעינן וצריך שיהא לא פחות ולא יותר, על כן הכוונה אמה ואמתיים </w:t>
      </w:r>
      <w:r w:rsidRPr="00FB550C">
        <w:rPr>
          <w:rFonts w:hint="cs"/>
          <w:u w:val="single"/>
          <w:rtl/>
        </w:rPr>
        <w:t>שלפי ראות עינינו, כיון דאי אפשר לעשות באופן אחר, שאם ירצה להוסיף על השיעור כדי לצאת מן הספק גם כן יפסול</w:t>
      </w:r>
      <w:r>
        <w:rPr>
          <w:rFonts w:hint="cs"/>
          <w:rtl/>
        </w:rPr>
        <w:t xml:space="preserve">. אבל בהא </w:t>
      </w:r>
      <w:proofErr w:type="spellStart"/>
      <w:r>
        <w:rPr>
          <w:rFonts w:hint="cs"/>
          <w:rtl/>
        </w:rPr>
        <w:t>דאגמריה</w:t>
      </w:r>
      <w:proofErr w:type="spellEnd"/>
      <w:r>
        <w:rPr>
          <w:rFonts w:hint="cs"/>
          <w:rtl/>
        </w:rPr>
        <w:t xml:space="preserve"> רחמנא למשה </w:t>
      </w:r>
      <w:proofErr w:type="spellStart"/>
      <w:r>
        <w:rPr>
          <w:rFonts w:hint="cs"/>
          <w:rtl/>
        </w:rPr>
        <w:t>דמחצית</w:t>
      </w:r>
      <w:proofErr w:type="spellEnd"/>
      <w:r>
        <w:rPr>
          <w:rFonts w:hint="cs"/>
          <w:rtl/>
        </w:rPr>
        <w:t xml:space="preserve"> סימנים כשר הא יש לומר </w:t>
      </w:r>
      <w:proofErr w:type="spellStart"/>
      <w:r>
        <w:rPr>
          <w:rFonts w:hint="cs"/>
          <w:rtl/>
        </w:rPr>
        <w:t>דאגמריה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דצריך</w:t>
      </w:r>
      <w:proofErr w:type="spellEnd"/>
      <w:r>
        <w:rPr>
          <w:rFonts w:hint="cs"/>
          <w:rtl/>
        </w:rPr>
        <w:t xml:space="preserve"> רוב כיון </w:t>
      </w:r>
      <w:proofErr w:type="spellStart"/>
      <w:r>
        <w:rPr>
          <w:rFonts w:hint="cs"/>
          <w:rtl/>
        </w:rPr>
        <w:t>דבאמת</w:t>
      </w:r>
      <w:proofErr w:type="spellEnd"/>
      <w:r>
        <w:rPr>
          <w:rFonts w:hint="cs"/>
          <w:rtl/>
        </w:rPr>
        <w:t xml:space="preserve"> מחצה </w:t>
      </w:r>
      <w:proofErr w:type="spellStart"/>
      <w:r>
        <w:rPr>
          <w:rFonts w:hint="cs"/>
          <w:rtl/>
        </w:rPr>
        <w:t>נמי</w:t>
      </w:r>
      <w:proofErr w:type="spellEnd"/>
      <w:r>
        <w:rPr>
          <w:rFonts w:hint="cs"/>
          <w:rtl/>
        </w:rPr>
        <w:t xml:space="preserve"> כשר ואי משום שאנחנו לא נדע לכוון מציאות המחצה באמת מכוח הספק יהא עלינו להוסיף עד שיצא הספק מליבנו, דהרי לא הצריכה התורה </w:t>
      </w:r>
      <w:proofErr w:type="spellStart"/>
      <w:r>
        <w:rPr>
          <w:rFonts w:hint="cs"/>
          <w:rtl/>
        </w:rPr>
        <w:t>דוקא</w:t>
      </w:r>
      <w:proofErr w:type="spellEnd"/>
      <w:r>
        <w:rPr>
          <w:rFonts w:hint="cs"/>
          <w:rtl/>
        </w:rPr>
        <w:t xml:space="preserve"> מחצה מצומצם. וכהאי </w:t>
      </w:r>
      <w:proofErr w:type="spellStart"/>
      <w:r>
        <w:rPr>
          <w:rFonts w:hint="cs"/>
          <w:rtl/>
        </w:rPr>
        <w:t>גוונא</w:t>
      </w:r>
      <w:proofErr w:type="spellEnd"/>
      <w:r>
        <w:rPr>
          <w:rFonts w:hint="cs"/>
          <w:rtl/>
        </w:rPr>
        <w:t xml:space="preserve"> אשכחן </w:t>
      </w:r>
      <w:proofErr w:type="spellStart"/>
      <w:r>
        <w:rPr>
          <w:rFonts w:hint="cs"/>
          <w:rtl/>
        </w:rPr>
        <w:t>לענין</w:t>
      </w:r>
      <w:proofErr w:type="spellEnd"/>
      <w:r>
        <w:rPr>
          <w:rFonts w:hint="cs"/>
          <w:rtl/>
        </w:rPr>
        <w:t xml:space="preserve"> בין השמשות </w:t>
      </w:r>
      <w:proofErr w:type="spellStart"/>
      <w:r>
        <w:rPr>
          <w:rFonts w:hint="cs"/>
          <w:rtl/>
        </w:rPr>
        <w:t>דאגמריה</w:t>
      </w:r>
      <w:proofErr w:type="spellEnd"/>
      <w:r>
        <w:rPr>
          <w:rFonts w:hint="cs"/>
          <w:rtl/>
        </w:rPr>
        <w:t xml:space="preserve"> רחמנא למשה רבינו עליו השלום </w:t>
      </w:r>
      <w:proofErr w:type="spellStart"/>
      <w:r>
        <w:rPr>
          <w:rFonts w:hint="cs"/>
          <w:rtl/>
        </w:rPr>
        <w:t>דבשבת</w:t>
      </w:r>
      <w:proofErr w:type="spellEnd"/>
      <w:r>
        <w:rPr>
          <w:rFonts w:hint="cs"/>
          <w:rtl/>
        </w:rPr>
        <w:t xml:space="preserve"> אסור עשיית מלאכה והשבת מתחילה בתחילת הלילה בצמצום אלא </w:t>
      </w:r>
      <w:proofErr w:type="spellStart"/>
      <w:r>
        <w:rPr>
          <w:rFonts w:hint="cs"/>
          <w:rtl/>
        </w:rPr>
        <w:t>דמכיון</w:t>
      </w:r>
      <w:proofErr w:type="spellEnd"/>
      <w:r>
        <w:rPr>
          <w:rFonts w:hint="cs"/>
          <w:rtl/>
        </w:rPr>
        <w:t xml:space="preserve"> שאנן לא </w:t>
      </w:r>
      <w:proofErr w:type="spellStart"/>
      <w:r>
        <w:rPr>
          <w:rFonts w:hint="cs"/>
          <w:rtl/>
        </w:rPr>
        <w:t>ידעינן</w:t>
      </w:r>
      <w:proofErr w:type="spellEnd"/>
      <w:r>
        <w:rPr>
          <w:rFonts w:hint="cs"/>
          <w:rtl/>
        </w:rPr>
        <w:t xml:space="preserve"> הרגע </w:t>
      </w:r>
      <w:proofErr w:type="spellStart"/>
      <w:r>
        <w:rPr>
          <w:rFonts w:hint="cs"/>
          <w:rtl/>
        </w:rPr>
        <w:t>האמיתית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דהתחלת</w:t>
      </w:r>
      <w:proofErr w:type="spellEnd"/>
      <w:r>
        <w:rPr>
          <w:rFonts w:hint="cs"/>
          <w:rtl/>
        </w:rPr>
        <w:t xml:space="preserve"> הלילה </w:t>
      </w:r>
      <w:proofErr w:type="spellStart"/>
      <w:r>
        <w:rPr>
          <w:rFonts w:hint="cs"/>
          <w:rtl/>
        </w:rPr>
        <w:t>מחוייבין</w:t>
      </w:r>
      <w:proofErr w:type="spellEnd"/>
      <w:r>
        <w:rPr>
          <w:rFonts w:hint="cs"/>
          <w:rtl/>
        </w:rPr>
        <w:t xml:space="preserve"> אנו לפרוש ממלאכה בשעה המסופקת לנו".</w:t>
      </w:r>
    </w:p>
    <w:p w:rsidR="000F33AE" w:rsidRDefault="000F33AE" w:rsidP="00D840BB">
      <w:pPr>
        <w:rPr>
          <w:b/>
          <w:bCs/>
          <w:rtl/>
        </w:rPr>
      </w:pPr>
    </w:p>
    <w:p w:rsidR="003D61F8" w:rsidRPr="00D840BB" w:rsidRDefault="003D61F8" w:rsidP="00D840BB">
      <w:pPr>
        <w:rPr>
          <w:b/>
          <w:bCs/>
          <w:rtl/>
        </w:rPr>
      </w:pPr>
      <w:r w:rsidRPr="00D840BB">
        <w:rPr>
          <w:rFonts w:hint="cs"/>
          <w:b/>
          <w:bCs/>
          <w:rtl/>
        </w:rPr>
        <w:t>ג2. ריבוע התפילין, ושימוש באמצעי מדידה מודרניים</w:t>
      </w:r>
    </w:p>
    <w:p w:rsidR="00E2420F" w:rsidRDefault="00E2420F" w:rsidP="00D840BB">
      <w:pPr>
        <w:pStyle w:val="a8"/>
        <w:numPr>
          <w:ilvl w:val="0"/>
          <w:numId w:val="2"/>
        </w:numPr>
        <w:ind w:left="360"/>
        <w:rPr>
          <w:rtl/>
        </w:rPr>
      </w:pPr>
      <w:r w:rsidRPr="00D840BB">
        <w:rPr>
          <w:b/>
          <w:bCs/>
          <w:rtl/>
        </w:rPr>
        <w:t>שולחן ערוך אורח חיים</w:t>
      </w:r>
      <w:r w:rsidRPr="00D840BB">
        <w:rPr>
          <w:rFonts w:hint="cs"/>
          <w:b/>
          <w:bCs/>
          <w:rtl/>
        </w:rPr>
        <w:t>, ל"ב ל"ט:</w:t>
      </w:r>
      <w:r>
        <w:rPr>
          <w:rFonts w:hint="cs"/>
          <w:rtl/>
        </w:rPr>
        <w:t xml:space="preserve"> "</w:t>
      </w:r>
      <w:r>
        <w:rPr>
          <w:rtl/>
        </w:rPr>
        <w:t>תפילין בין של ראש בין של יד, הלכה למשה מסיני שיהיו מרובעות בתפרן ובאלכסונן</w:t>
      </w:r>
      <w:r>
        <w:rPr>
          <w:rFonts w:hint="cs"/>
          <w:rtl/>
        </w:rPr>
        <w:t>".</w:t>
      </w:r>
    </w:p>
    <w:p w:rsidR="00E2420F" w:rsidRDefault="00E2420F" w:rsidP="00D840BB">
      <w:pPr>
        <w:pStyle w:val="a8"/>
        <w:numPr>
          <w:ilvl w:val="0"/>
          <w:numId w:val="2"/>
        </w:numPr>
        <w:ind w:left="360"/>
        <w:rPr>
          <w:rtl/>
        </w:rPr>
      </w:pPr>
      <w:r w:rsidRPr="00D840BB">
        <w:rPr>
          <w:b/>
          <w:bCs/>
          <w:rtl/>
        </w:rPr>
        <w:t xml:space="preserve">משנה ברורה </w:t>
      </w:r>
      <w:r w:rsidRPr="00D840BB">
        <w:rPr>
          <w:rFonts w:hint="cs"/>
          <w:b/>
          <w:bCs/>
          <w:rtl/>
        </w:rPr>
        <w:t>שם:</w:t>
      </w:r>
      <w:r>
        <w:rPr>
          <w:rFonts w:hint="cs"/>
          <w:rtl/>
        </w:rPr>
        <w:t xml:space="preserve"> "</w:t>
      </w:r>
      <w:r>
        <w:rPr>
          <w:rtl/>
        </w:rPr>
        <w:t xml:space="preserve">וגם זה הוא בריבוע גמור כמו </w:t>
      </w:r>
      <w:proofErr w:type="spellStart"/>
      <w:r>
        <w:rPr>
          <w:rtl/>
        </w:rPr>
        <w:t>בהתפירה</w:t>
      </w:r>
      <w:proofErr w:type="spellEnd"/>
      <w:r>
        <w:rPr>
          <w:rtl/>
        </w:rPr>
        <w:t xml:space="preserve"> ואף </w:t>
      </w:r>
      <w:proofErr w:type="spellStart"/>
      <w:r>
        <w:rPr>
          <w:rtl/>
        </w:rPr>
        <w:t>דמרובע</w:t>
      </w:r>
      <w:proofErr w:type="spellEnd"/>
      <w:r>
        <w:rPr>
          <w:rtl/>
        </w:rPr>
        <w:t xml:space="preserve"> ממש במלאכת הבתים דהיינו </w:t>
      </w:r>
      <w:r w:rsidRPr="00FB550C">
        <w:rPr>
          <w:u w:val="single"/>
          <w:rtl/>
        </w:rPr>
        <w:t xml:space="preserve">שיהיה בתכלית הצמצום הוא כמעט מן הנמנע מ"מ כל מה </w:t>
      </w:r>
      <w:proofErr w:type="spellStart"/>
      <w:r w:rsidRPr="00FB550C">
        <w:rPr>
          <w:u w:val="single"/>
          <w:rtl/>
        </w:rPr>
        <w:t>דאפשר</w:t>
      </w:r>
      <w:proofErr w:type="spellEnd"/>
      <w:r w:rsidRPr="00FB550C">
        <w:rPr>
          <w:u w:val="single"/>
          <w:rtl/>
        </w:rPr>
        <w:t xml:space="preserve"> לו לאדם לעשות </w:t>
      </w:r>
      <w:proofErr w:type="spellStart"/>
      <w:r w:rsidRPr="00FB550C">
        <w:rPr>
          <w:u w:val="single"/>
          <w:rtl/>
        </w:rPr>
        <w:t>בענין</w:t>
      </w:r>
      <w:proofErr w:type="spellEnd"/>
      <w:r w:rsidRPr="00FB550C">
        <w:rPr>
          <w:u w:val="single"/>
          <w:rtl/>
        </w:rPr>
        <w:t xml:space="preserve"> זה </w:t>
      </w:r>
      <w:proofErr w:type="spellStart"/>
      <w:r w:rsidRPr="00FB550C">
        <w:rPr>
          <w:u w:val="single"/>
          <w:rtl/>
        </w:rPr>
        <w:t>בודאי</w:t>
      </w:r>
      <w:proofErr w:type="spellEnd"/>
      <w:r w:rsidRPr="00FB550C">
        <w:rPr>
          <w:u w:val="single"/>
          <w:rtl/>
        </w:rPr>
        <w:t xml:space="preserve"> חייב הוא לעשות</w:t>
      </w:r>
      <w:r>
        <w:rPr>
          <w:rFonts w:hint="cs"/>
          <w:rtl/>
        </w:rPr>
        <w:t>".</w:t>
      </w:r>
    </w:p>
    <w:p w:rsidR="00E2420F" w:rsidRDefault="00E2420F" w:rsidP="00D840BB">
      <w:pPr>
        <w:pStyle w:val="a8"/>
        <w:numPr>
          <w:ilvl w:val="0"/>
          <w:numId w:val="2"/>
        </w:numPr>
        <w:ind w:left="360"/>
        <w:rPr>
          <w:rtl/>
        </w:rPr>
      </w:pPr>
      <w:r w:rsidRPr="00D840BB">
        <w:rPr>
          <w:b/>
          <w:bCs/>
          <w:rtl/>
        </w:rPr>
        <w:t xml:space="preserve">ערוך השולחן </w:t>
      </w:r>
      <w:r w:rsidRPr="00D840BB">
        <w:rPr>
          <w:rFonts w:hint="cs"/>
          <w:b/>
          <w:bCs/>
          <w:rtl/>
        </w:rPr>
        <w:t>שם:</w:t>
      </w:r>
      <w:r>
        <w:rPr>
          <w:rFonts w:hint="cs"/>
          <w:rtl/>
        </w:rPr>
        <w:t xml:space="preserve"> "</w:t>
      </w:r>
      <w:r>
        <w:rPr>
          <w:rtl/>
        </w:rPr>
        <w:t xml:space="preserve">ודע שאף אם נאמר שא"א לצמצם בידי אדם לעשות ריבוע ממש </w:t>
      </w:r>
      <w:r w:rsidRPr="00FB550C">
        <w:rPr>
          <w:u w:val="single"/>
          <w:rtl/>
        </w:rPr>
        <w:t xml:space="preserve">מ"מ התורה אמרה עשה כפי מה </w:t>
      </w:r>
      <w:proofErr w:type="spellStart"/>
      <w:r w:rsidRPr="00FB550C">
        <w:rPr>
          <w:u w:val="single"/>
          <w:rtl/>
        </w:rPr>
        <w:t>שביכלתך</w:t>
      </w:r>
      <w:proofErr w:type="spellEnd"/>
      <w:r w:rsidRPr="00FB550C">
        <w:rPr>
          <w:u w:val="single"/>
          <w:rtl/>
        </w:rPr>
        <w:t xml:space="preserve"> לצמצם ובזה תקיים </w:t>
      </w:r>
      <w:proofErr w:type="spellStart"/>
      <w:r w:rsidRPr="00FB550C">
        <w:rPr>
          <w:u w:val="single"/>
          <w:rtl/>
        </w:rPr>
        <w:t>המצוה</w:t>
      </w:r>
      <w:proofErr w:type="spellEnd"/>
      <w:r>
        <w:rPr>
          <w:rtl/>
        </w:rPr>
        <w:t xml:space="preserve"> וכן אמרו חז"ל בבכורות [י"ז:] </w:t>
      </w:r>
      <w:proofErr w:type="spellStart"/>
      <w:r>
        <w:rPr>
          <w:rtl/>
        </w:rPr>
        <w:t>לענין</w:t>
      </w:r>
      <w:proofErr w:type="spellEnd"/>
      <w:r>
        <w:rPr>
          <w:rtl/>
        </w:rPr>
        <w:t xml:space="preserve"> מדות המזבח וכלי בהמ"ק שאמרה תורה מדה וז"ל </w:t>
      </w:r>
      <w:proofErr w:type="spellStart"/>
      <w:r>
        <w:rPr>
          <w:rtl/>
        </w:rPr>
        <w:t>הגמ</w:t>
      </w:r>
      <w:proofErr w:type="spellEnd"/>
      <w:r>
        <w:rPr>
          <w:rtl/>
        </w:rPr>
        <w:t xml:space="preserve">' רחמנא אמר עביד ובכל </w:t>
      </w:r>
      <w:proofErr w:type="spellStart"/>
      <w:r>
        <w:rPr>
          <w:rtl/>
        </w:rPr>
        <w:t>היכי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דמצית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למיעבד</w:t>
      </w:r>
      <w:proofErr w:type="spellEnd"/>
      <w:r>
        <w:rPr>
          <w:rtl/>
        </w:rPr>
        <w:t xml:space="preserve"> ניחא ליה ע"ש </w:t>
      </w:r>
      <w:proofErr w:type="spellStart"/>
      <w:r>
        <w:rPr>
          <w:rtl/>
        </w:rPr>
        <w:t>וה"נ</w:t>
      </w:r>
      <w:proofErr w:type="spellEnd"/>
      <w:r>
        <w:rPr>
          <w:rtl/>
        </w:rPr>
        <w:t xml:space="preserve"> בתפילין כן הוא</w:t>
      </w:r>
      <w:r>
        <w:rPr>
          <w:rFonts w:hint="cs"/>
          <w:rtl/>
        </w:rPr>
        <w:t>".</w:t>
      </w:r>
    </w:p>
    <w:p w:rsidR="00682857" w:rsidRDefault="00682857" w:rsidP="00D840BB">
      <w:pPr>
        <w:pStyle w:val="a8"/>
        <w:numPr>
          <w:ilvl w:val="0"/>
          <w:numId w:val="2"/>
        </w:numPr>
        <w:ind w:left="360"/>
        <w:rPr>
          <w:rtl/>
        </w:rPr>
      </w:pPr>
      <w:r w:rsidRPr="00D840BB">
        <w:rPr>
          <w:b/>
          <w:bCs/>
          <w:rtl/>
        </w:rPr>
        <w:t>שו"ת שבט הלוי</w:t>
      </w:r>
      <w:r w:rsidRPr="00D840BB">
        <w:rPr>
          <w:rFonts w:hint="cs"/>
          <w:b/>
          <w:bCs/>
          <w:rtl/>
        </w:rPr>
        <w:t>, ג' ב':</w:t>
      </w:r>
      <w:r>
        <w:rPr>
          <w:rFonts w:hint="cs"/>
          <w:rtl/>
        </w:rPr>
        <w:t xml:space="preserve"> "</w:t>
      </w:r>
      <w:proofErr w:type="spellStart"/>
      <w:r>
        <w:rPr>
          <w:rtl/>
        </w:rPr>
        <w:t>בענין</w:t>
      </w:r>
      <w:proofErr w:type="spellEnd"/>
      <w:r>
        <w:rPr>
          <w:rtl/>
        </w:rPr>
        <w:t xml:space="preserve"> שיעור חסרון שיחשב </w:t>
      </w:r>
      <w:proofErr w:type="spellStart"/>
      <w:r>
        <w:rPr>
          <w:rtl/>
        </w:rPr>
        <w:t>עי"ז</w:t>
      </w:r>
      <w:proofErr w:type="spellEnd"/>
      <w:r>
        <w:rPr>
          <w:rtl/>
        </w:rPr>
        <w:t xml:space="preserve"> בטול הרבוע, הנה על מדוכה זו ישבו כמה גדולי הוראה והנראה ביותר הוא </w:t>
      </w:r>
      <w:proofErr w:type="spellStart"/>
      <w:r>
        <w:rPr>
          <w:rtl/>
        </w:rPr>
        <w:t>מש"כ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הא"ר</w:t>
      </w:r>
      <w:proofErr w:type="spellEnd"/>
      <w:r>
        <w:rPr>
          <w:rtl/>
        </w:rPr>
        <w:t xml:space="preserve"> סימן ל"ב ועוד כמה אחרונים וכן בתשובת </w:t>
      </w:r>
      <w:proofErr w:type="spellStart"/>
      <w:r>
        <w:rPr>
          <w:rtl/>
        </w:rPr>
        <w:t>מהרש"ם</w:t>
      </w:r>
      <w:proofErr w:type="spellEnd"/>
      <w:r>
        <w:rPr>
          <w:rtl/>
        </w:rPr>
        <w:t xml:space="preserve"> ח"ד סי' קכ"א שהביא ג"כ כב' </w:t>
      </w:r>
      <w:proofErr w:type="spellStart"/>
      <w:r>
        <w:rPr>
          <w:rtl/>
        </w:rPr>
        <w:t>דאין</w:t>
      </w:r>
      <w:proofErr w:type="spellEnd"/>
      <w:r>
        <w:rPr>
          <w:rtl/>
        </w:rPr>
        <w:t xml:space="preserve"> להקל רק במה שאין ביד האדם לעשות </w:t>
      </w:r>
      <w:r w:rsidRPr="00FB550C">
        <w:rPr>
          <w:u w:val="single"/>
          <w:rtl/>
        </w:rPr>
        <w:t>אבל מה שביד האדם לעשות הוא בגדר רבוע המעכב</w:t>
      </w:r>
      <w:r>
        <w:rPr>
          <w:rtl/>
        </w:rPr>
        <w:t xml:space="preserve">, </w:t>
      </w:r>
      <w:r w:rsidRPr="00FB550C">
        <w:rPr>
          <w:u w:val="single"/>
          <w:rtl/>
        </w:rPr>
        <w:t xml:space="preserve">ורגיל אני להקל </w:t>
      </w:r>
      <w:proofErr w:type="spellStart"/>
      <w:r w:rsidRPr="00FB550C">
        <w:rPr>
          <w:u w:val="single"/>
          <w:rtl/>
        </w:rPr>
        <w:t>דיעבד</w:t>
      </w:r>
      <w:proofErr w:type="spellEnd"/>
      <w:r w:rsidRPr="00FB550C">
        <w:rPr>
          <w:u w:val="single"/>
          <w:rtl/>
        </w:rPr>
        <w:t xml:space="preserve"> עד רוחב מילימטר לכל היותר</w:t>
      </w:r>
      <w:r>
        <w:rPr>
          <w:rFonts w:hint="cs"/>
          <w:rtl/>
        </w:rPr>
        <w:t>".</w:t>
      </w:r>
    </w:p>
    <w:p w:rsidR="00BF78D7" w:rsidRDefault="00BF78D7" w:rsidP="00D840BB">
      <w:pPr>
        <w:pStyle w:val="a8"/>
        <w:numPr>
          <w:ilvl w:val="0"/>
          <w:numId w:val="2"/>
        </w:numPr>
        <w:ind w:left="360"/>
      </w:pPr>
      <w:r w:rsidRPr="00D840BB">
        <w:rPr>
          <w:b/>
          <w:bCs/>
          <w:rtl/>
        </w:rPr>
        <w:t>שו"ת אגרות משה</w:t>
      </w:r>
      <w:r w:rsidR="00E2420F" w:rsidRPr="00D840BB">
        <w:rPr>
          <w:rFonts w:hint="cs"/>
          <w:b/>
          <w:bCs/>
          <w:rtl/>
        </w:rPr>
        <w:t>,</w:t>
      </w:r>
      <w:r w:rsidRPr="00D840BB">
        <w:rPr>
          <w:b/>
          <w:bCs/>
          <w:rtl/>
        </w:rPr>
        <w:t xml:space="preserve"> יורה דעה ג</w:t>
      </w:r>
      <w:r w:rsidR="00E2420F" w:rsidRPr="00D840BB">
        <w:rPr>
          <w:rFonts w:hint="cs"/>
          <w:b/>
          <w:bCs/>
          <w:rtl/>
        </w:rPr>
        <w:t>'</w:t>
      </w:r>
      <w:r w:rsidRPr="00D840BB">
        <w:rPr>
          <w:b/>
          <w:bCs/>
          <w:rtl/>
        </w:rPr>
        <w:t xml:space="preserve"> ק</w:t>
      </w:r>
      <w:r w:rsidR="00E2420F" w:rsidRPr="00D840BB">
        <w:rPr>
          <w:rFonts w:hint="cs"/>
          <w:b/>
          <w:bCs/>
          <w:rtl/>
        </w:rPr>
        <w:t>"</w:t>
      </w:r>
      <w:r w:rsidRPr="00D840BB">
        <w:rPr>
          <w:b/>
          <w:bCs/>
          <w:rtl/>
        </w:rPr>
        <w:t>כ</w:t>
      </w:r>
      <w:r w:rsidR="0035337F">
        <w:rPr>
          <w:rStyle w:val="a7"/>
          <w:b/>
          <w:bCs/>
          <w:rtl/>
        </w:rPr>
        <w:footnoteReference w:id="1"/>
      </w:r>
      <w:r w:rsidR="00E2420F" w:rsidRPr="00D840BB">
        <w:rPr>
          <w:rFonts w:hint="cs"/>
          <w:b/>
          <w:bCs/>
          <w:rtl/>
        </w:rPr>
        <w:t xml:space="preserve">: </w:t>
      </w:r>
      <w:r w:rsidR="00E2420F">
        <w:rPr>
          <w:rFonts w:hint="cs"/>
          <w:rtl/>
        </w:rPr>
        <w:t>"</w:t>
      </w:r>
      <w:proofErr w:type="spellStart"/>
      <w:r>
        <w:rPr>
          <w:rtl/>
        </w:rPr>
        <w:t>ולענין</w:t>
      </w:r>
      <w:proofErr w:type="spellEnd"/>
      <w:r>
        <w:rPr>
          <w:rtl/>
        </w:rPr>
        <w:t xml:space="preserve"> ריבוע התפילין שאין למדוד </w:t>
      </w:r>
      <w:proofErr w:type="spellStart"/>
      <w:r>
        <w:rPr>
          <w:rtl/>
        </w:rPr>
        <w:t>במיקראסקאפ</w:t>
      </w:r>
      <w:proofErr w:type="spellEnd"/>
      <w:r>
        <w:rPr>
          <w:rtl/>
        </w:rPr>
        <w:t xml:space="preserve"> ברור ופשוט, וגם מה שכתבתי הכרח מהא </w:t>
      </w:r>
      <w:proofErr w:type="spellStart"/>
      <w:r>
        <w:rPr>
          <w:rtl/>
        </w:rPr>
        <w:t>דחשבון</w:t>
      </w:r>
      <w:proofErr w:type="spellEnd"/>
      <w:r>
        <w:rPr>
          <w:rtl/>
        </w:rPr>
        <w:t xml:space="preserve"> תרי חומשי </w:t>
      </w:r>
      <w:proofErr w:type="spellStart"/>
      <w:r>
        <w:rPr>
          <w:rtl/>
        </w:rPr>
        <w:t>באלכסונא</w:t>
      </w:r>
      <w:proofErr w:type="spellEnd"/>
      <w:r>
        <w:rPr>
          <w:rtl/>
        </w:rPr>
        <w:t xml:space="preserve"> אינו מדויק והכוונה שאף זה הוא ריבוע הכשר </w:t>
      </w:r>
      <w:proofErr w:type="spellStart"/>
      <w:r>
        <w:rPr>
          <w:rtl/>
        </w:rPr>
        <w:t>לכתחלה</w:t>
      </w:r>
      <w:proofErr w:type="spellEnd"/>
      <w:r>
        <w:rPr>
          <w:rtl/>
        </w:rPr>
        <w:t xml:space="preserve"> אף למהדרין ביותר, וגם כשר </w:t>
      </w:r>
      <w:proofErr w:type="spellStart"/>
      <w:r>
        <w:rPr>
          <w:rtl/>
        </w:rPr>
        <w:t>ומהודרין</w:t>
      </w:r>
      <w:proofErr w:type="spellEnd"/>
      <w:r>
        <w:rPr>
          <w:rtl/>
        </w:rPr>
        <w:t xml:space="preserve"> אף אם יזדמן ריבוע אמתי ממש, וכן כאן שהלכה </w:t>
      </w:r>
      <w:proofErr w:type="spellStart"/>
      <w:r>
        <w:rPr>
          <w:rtl/>
        </w:rPr>
        <w:t>דא"א</w:t>
      </w:r>
      <w:proofErr w:type="spellEnd"/>
      <w:r>
        <w:rPr>
          <w:rtl/>
        </w:rPr>
        <w:t xml:space="preserve"> לצמצם ובכל דבר שאמרה תורה מדה הכשירה תורה אף </w:t>
      </w:r>
      <w:proofErr w:type="spellStart"/>
      <w:r>
        <w:rPr>
          <w:rtl/>
        </w:rPr>
        <w:t>לכתחלה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כהמדה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שמודדין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האינשי</w:t>
      </w:r>
      <w:proofErr w:type="spellEnd"/>
      <w:r>
        <w:rPr>
          <w:rtl/>
        </w:rPr>
        <w:t xml:space="preserve"> כמפורש בבכורות דף י"ז</w:t>
      </w:r>
      <w:r w:rsidR="00682857">
        <w:rPr>
          <w:rFonts w:hint="cs"/>
          <w:rtl/>
        </w:rPr>
        <w:t>.</w:t>
      </w:r>
      <w:r>
        <w:rPr>
          <w:rtl/>
        </w:rPr>
        <w:t xml:space="preserve"> וא"כ בהכרח שכשר בין משהו יותר מהאמת </w:t>
      </w:r>
      <w:proofErr w:type="spellStart"/>
      <w:r>
        <w:rPr>
          <w:rtl/>
        </w:rPr>
        <w:t>שגליא</w:t>
      </w:r>
      <w:proofErr w:type="spellEnd"/>
      <w:r>
        <w:rPr>
          <w:rtl/>
        </w:rPr>
        <w:t xml:space="preserve"> כלפי שמיא ובין שהוא משהו פחות </w:t>
      </w:r>
      <w:proofErr w:type="spellStart"/>
      <w:r>
        <w:rPr>
          <w:rtl/>
        </w:rPr>
        <w:t>ובודאי</w:t>
      </w:r>
      <w:proofErr w:type="spellEnd"/>
      <w:r>
        <w:rPr>
          <w:rtl/>
        </w:rPr>
        <w:t xml:space="preserve"> כשיזדמן שהוא מצמצם </w:t>
      </w:r>
      <w:proofErr w:type="spellStart"/>
      <w:r>
        <w:rPr>
          <w:rtl/>
        </w:rPr>
        <w:t>כדכתבתי</w:t>
      </w:r>
      <w:proofErr w:type="spellEnd"/>
      <w:r>
        <w:rPr>
          <w:rtl/>
        </w:rPr>
        <w:t xml:space="preserve">, ולא שייך </w:t>
      </w:r>
      <w:proofErr w:type="spellStart"/>
      <w:r>
        <w:rPr>
          <w:rtl/>
        </w:rPr>
        <w:t>למיפלג</w:t>
      </w:r>
      <w:proofErr w:type="spellEnd"/>
      <w:r>
        <w:rPr>
          <w:rtl/>
        </w:rPr>
        <w:t xml:space="preserve"> ע"ז כי הרי אף התנאים ואמוראים לא יכלו לצמצם, וגם על בצלאל ואהליאב וכל חכם לב אמר </w:t>
      </w:r>
      <w:proofErr w:type="spellStart"/>
      <w:r>
        <w:rPr>
          <w:rtl/>
        </w:rPr>
        <w:t>הגמ</w:t>
      </w:r>
      <w:proofErr w:type="spellEnd"/>
      <w:r>
        <w:rPr>
          <w:rtl/>
        </w:rPr>
        <w:t xml:space="preserve">' בבכורות שלמ"ד א"א לצמצם גם בהם אפשר שלא היה מצומצם והיה כשר משום </w:t>
      </w:r>
      <w:proofErr w:type="spellStart"/>
      <w:r>
        <w:rPr>
          <w:rtl/>
        </w:rPr>
        <w:t>דזה</w:t>
      </w:r>
      <w:proofErr w:type="spellEnd"/>
      <w:r>
        <w:rPr>
          <w:rtl/>
        </w:rPr>
        <w:t xml:space="preserve"> גם כן הכשירה תורה, ואין זה ענין חריפות ובקיאות אלא שהוא דבר מוכרח</w:t>
      </w:r>
      <w:r w:rsidR="00682857">
        <w:rPr>
          <w:rFonts w:hint="cs"/>
          <w:rtl/>
        </w:rPr>
        <w:t>.</w:t>
      </w:r>
      <w:r>
        <w:rPr>
          <w:rtl/>
        </w:rPr>
        <w:t xml:space="preserve"> ולכן כתבתי שהוא פלא מה שאמר אחד </w:t>
      </w:r>
      <w:proofErr w:type="spellStart"/>
      <w:r>
        <w:rPr>
          <w:rtl/>
        </w:rPr>
        <w:t>שהגרי"ז</w:t>
      </w:r>
      <w:proofErr w:type="spellEnd"/>
      <w:r>
        <w:rPr>
          <w:rtl/>
        </w:rPr>
        <w:t xml:space="preserve"> הלוי זצ"ל היה סבור שיש מעלה כשימדדו ריבוע </w:t>
      </w:r>
      <w:proofErr w:type="spellStart"/>
      <w:r>
        <w:rPr>
          <w:rtl/>
        </w:rPr>
        <w:t>דתפילין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במיקראסקאפ</w:t>
      </w:r>
      <w:proofErr w:type="spellEnd"/>
      <w:r>
        <w:rPr>
          <w:rtl/>
        </w:rPr>
        <w:t xml:space="preserve">, אך אם הוא אמת יש אולי לתרץ </w:t>
      </w:r>
      <w:proofErr w:type="spellStart"/>
      <w:r>
        <w:rPr>
          <w:rtl/>
        </w:rPr>
        <w:t>דחשש</w:t>
      </w:r>
      <w:proofErr w:type="spellEnd"/>
      <w:r>
        <w:rPr>
          <w:rtl/>
        </w:rPr>
        <w:t xml:space="preserve"> שמא עושי הבתים לא טרחו כפי </w:t>
      </w:r>
      <w:proofErr w:type="spellStart"/>
      <w:r>
        <w:rPr>
          <w:rtl/>
        </w:rPr>
        <w:t>יכלתם</w:t>
      </w:r>
      <w:proofErr w:type="spellEnd"/>
      <w:r>
        <w:rPr>
          <w:rtl/>
        </w:rPr>
        <w:t xml:space="preserve"> למדוד היטב שא"כ </w:t>
      </w:r>
      <w:proofErr w:type="spellStart"/>
      <w:r>
        <w:rPr>
          <w:rtl/>
        </w:rPr>
        <w:t>ליכא</w:t>
      </w:r>
      <w:proofErr w:type="spellEnd"/>
      <w:r>
        <w:rPr>
          <w:rtl/>
        </w:rPr>
        <w:t xml:space="preserve"> אף מדה </w:t>
      </w:r>
      <w:proofErr w:type="spellStart"/>
      <w:r>
        <w:rPr>
          <w:rtl/>
        </w:rPr>
        <w:t>דהאינשי</w:t>
      </w:r>
      <w:proofErr w:type="spellEnd"/>
      <w:r>
        <w:rPr>
          <w:rtl/>
        </w:rPr>
        <w:t xml:space="preserve">, שהם אף שא"א לצמצם והתורה הכשירה כל </w:t>
      </w:r>
      <w:proofErr w:type="spellStart"/>
      <w:r>
        <w:rPr>
          <w:rtl/>
        </w:rPr>
        <w:t>היכא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דמצית</w:t>
      </w:r>
      <w:proofErr w:type="spellEnd"/>
      <w:r>
        <w:rPr>
          <w:rtl/>
        </w:rPr>
        <w:t xml:space="preserve"> למעבד הרי צריך למדוד כל </w:t>
      </w:r>
      <w:proofErr w:type="spellStart"/>
      <w:r>
        <w:rPr>
          <w:rtl/>
        </w:rPr>
        <w:t>היכי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דמצי</w:t>
      </w:r>
      <w:proofErr w:type="spellEnd"/>
      <w:r>
        <w:rPr>
          <w:rtl/>
        </w:rPr>
        <w:t xml:space="preserve"> בכל </w:t>
      </w:r>
      <w:proofErr w:type="spellStart"/>
      <w:r>
        <w:rPr>
          <w:rtl/>
        </w:rPr>
        <w:t>הטירחא</w:t>
      </w:r>
      <w:proofErr w:type="spellEnd"/>
      <w:r>
        <w:rPr>
          <w:rtl/>
        </w:rPr>
        <w:t xml:space="preserve"> וראיית העין שאפשר, ולא יוכשר כשיתעצלו לטרוח ולעיין היטב שזה הא אינו אמת אף למדת </w:t>
      </w:r>
      <w:proofErr w:type="spellStart"/>
      <w:r>
        <w:rPr>
          <w:rtl/>
        </w:rPr>
        <w:t>האינשי</w:t>
      </w:r>
      <w:proofErr w:type="spellEnd"/>
      <w:r>
        <w:rPr>
          <w:rtl/>
        </w:rPr>
        <w:t xml:space="preserve">, שלכן החמיר למדוד </w:t>
      </w:r>
      <w:proofErr w:type="spellStart"/>
      <w:r>
        <w:rPr>
          <w:rtl/>
        </w:rPr>
        <w:t>במיקראסקאפ</w:t>
      </w:r>
      <w:proofErr w:type="spellEnd"/>
      <w:r>
        <w:rPr>
          <w:rtl/>
        </w:rPr>
        <w:t xml:space="preserve"> שזה שייך להחמיר לחוש לזה אף </w:t>
      </w:r>
      <w:proofErr w:type="spellStart"/>
      <w:r>
        <w:rPr>
          <w:rtl/>
        </w:rPr>
        <w:t>שלדינא</w:t>
      </w:r>
      <w:proofErr w:type="spellEnd"/>
      <w:r>
        <w:rPr>
          <w:rtl/>
        </w:rPr>
        <w:t xml:space="preserve"> אין </w:t>
      </w:r>
      <w:proofErr w:type="spellStart"/>
      <w:r>
        <w:rPr>
          <w:rtl/>
        </w:rPr>
        <w:t>מחוייבין</w:t>
      </w:r>
      <w:proofErr w:type="spellEnd"/>
      <w:r>
        <w:rPr>
          <w:rtl/>
        </w:rPr>
        <w:t xml:space="preserve"> לחשוש </w:t>
      </w:r>
      <w:proofErr w:type="spellStart"/>
      <w:r>
        <w:rPr>
          <w:rtl/>
        </w:rPr>
        <w:t>דסומכין</w:t>
      </w:r>
      <w:proofErr w:type="spellEnd"/>
      <w:r>
        <w:rPr>
          <w:rtl/>
        </w:rPr>
        <w:t xml:space="preserve"> על </w:t>
      </w:r>
      <w:proofErr w:type="spellStart"/>
      <w:r>
        <w:rPr>
          <w:rtl/>
        </w:rPr>
        <w:t>האומדנא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דמומחין</w:t>
      </w:r>
      <w:proofErr w:type="spellEnd"/>
      <w:r w:rsidR="00682857">
        <w:rPr>
          <w:rFonts w:hint="cs"/>
          <w:rtl/>
        </w:rPr>
        <w:t xml:space="preserve">. </w:t>
      </w:r>
      <w:r>
        <w:rPr>
          <w:rtl/>
        </w:rPr>
        <w:t xml:space="preserve">והנני ידידו, משה </w:t>
      </w:r>
      <w:proofErr w:type="spellStart"/>
      <w:r>
        <w:rPr>
          <w:rtl/>
        </w:rPr>
        <w:t>פיינשטיין</w:t>
      </w:r>
      <w:proofErr w:type="spellEnd"/>
      <w:r w:rsidR="00682857">
        <w:rPr>
          <w:rFonts w:hint="cs"/>
          <w:rtl/>
        </w:rPr>
        <w:t>"</w:t>
      </w:r>
      <w:r>
        <w:rPr>
          <w:rtl/>
        </w:rPr>
        <w:t>.</w:t>
      </w:r>
    </w:p>
    <w:p w:rsidR="009E784A" w:rsidRDefault="009E784A" w:rsidP="009E784A">
      <w:pPr>
        <w:pStyle w:val="a8"/>
        <w:ind w:left="360"/>
        <w:rPr>
          <w:rtl/>
        </w:rPr>
      </w:pPr>
    </w:p>
    <w:p w:rsidR="00682857" w:rsidRDefault="00682857" w:rsidP="00D840BB">
      <w:pPr>
        <w:pStyle w:val="a8"/>
        <w:numPr>
          <w:ilvl w:val="0"/>
          <w:numId w:val="2"/>
        </w:numPr>
        <w:ind w:left="360"/>
        <w:rPr>
          <w:rtl/>
        </w:rPr>
      </w:pPr>
      <w:r w:rsidRPr="00D840BB">
        <w:rPr>
          <w:rFonts w:hint="cs"/>
          <w:b/>
          <w:bCs/>
          <w:rtl/>
        </w:rPr>
        <w:lastRenderedPageBreak/>
        <w:t xml:space="preserve">פסקי תשובות, סימן ל"ב אות ס"ב: </w:t>
      </w:r>
      <w:r w:rsidRPr="00682857">
        <w:rPr>
          <w:rFonts w:hint="cs"/>
          <w:rtl/>
        </w:rPr>
        <w:t>"</w:t>
      </w:r>
      <w:r w:rsidRPr="00682857">
        <w:rPr>
          <w:rtl/>
        </w:rPr>
        <w:t xml:space="preserve">אין צריך מעיקרא </w:t>
      </w:r>
      <w:proofErr w:type="spellStart"/>
      <w:r w:rsidRPr="00682857">
        <w:rPr>
          <w:rtl/>
        </w:rPr>
        <w:t>דדינא</w:t>
      </w:r>
      <w:proofErr w:type="spellEnd"/>
      <w:r w:rsidRPr="00682857">
        <w:rPr>
          <w:rtl/>
        </w:rPr>
        <w:t xml:space="preserve"> למדוד במכשירי מדידה מיוחדים שיהיה מכוון ממש ארכו </w:t>
      </w:r>
      <w:proofErr w:type="spellStart"/>
      <w:r w:rsidRPr="00682857">
        <w:rPr>
          <w:rtl/>
        </w:rPr>
        <w:t>כרחבו</w:t>
      </w:r>
      <w:proofErr w:type="spellEnd"/>
      <w:r w:rsidRPr="00682857">
        <w:rPr>
          <w:rtl/>
        </w:rPr>
        <w:t xml:space="preserve">, אלא כל שלמראה עינינו הבית </w:t>
      </w:r>
      <w:proofErr w:type="spellStart"/>
      <w:r w:rsidRPr="00682857">
        <w:rPr>
          <w:rtl/>
        </w:rPr>
        <w:t>והתיתורא</w:t>
      </w:r>
      <w:proofErr w:type="spellEnd"/>
      <w:r w:rsidRPr="00682857">
        <w:rPr>
          <w:rtl/>
        </w:rPr>
        <w:t xml:space="preserve"> מרובעים ולא מלבן או אלכסון או עשוי כמגדל שמתקצר והולך וכדומה כשר </w:t>
      </w:r>
      <w:r>
        <w:rPr>
          <w:rtl/>
        </w:rPr>
        <w:t>הו</w:t>
      </w:r>
      <w:r>
        <w:rPr>
          <w:rFonts w:hint="cs"/>
          <w:rtl/>
        </w:rPr>
        <w:t xml:space="preserve">א - </w:t>
      </w:r>
      <w:r w:rsidRPr="00682857">
        <w:rPr>
          <w:rtl/>
        </w:rPr>
        <w:t xml:space="preserve">שו"ת </w:t>
      </w:r>
      <w:proofErr w:type="spellStart"/>
      <w:r w:rsidRPr="00682857">
        <w:rPr>
          <w:rtl/>
        </w:rPr>
        <w:t>מהרש"ם</w:t>
      </w:r>
      <w:proofErr w:type="spellEnd"/>
      <w:r>
        <w:rPr>
          <w:rFonts w:hint="cs"/>
          <w:rtl/>
        </w:rPr>
        <w:t>,</w:t>
      </w:r>
      <w:r w:rsidRPr="00682857">
        <w:rPr>
          <w:rtl/>
        </w:rPr>
        <w:t xml:space="preserve"> שו"ת פרי השדה</w:t>
      </w:r>
      <w:r>
        <w:rPr>
          <w:rFonts w:hint="cs"/>
          <w:rtl/>
        </w:rPr>
        <w:t>,</w:t>
      </w:r>
      <w:r w:rsidRPr="00682857">
        <w:rPr>
          <w:rtl/>
        </w:rPr>
        <w:t xml:space="preserve"> שו"ת ארץ צבי</w:t>
      </w:r>
      <w:r>
        <w:rPr>
          <w:rFonts w:hint="cs"/>
          <w:rtl/>
        </w:rPr>
        <w:t>,</w:t>
      </w:r>
      <w:r w:rsidRPr="00682857">
        <w:rPr>
          <w:rtl/>
        </w:rPr>
        <w:t xml:space="preserve"> שו"ת </w:t>
      </w:r>
      <w:proofErr w:type="spellStart"/>
      <w:r w:rsidRPr="00682857">
        <w:rPr>
          <w:rtl/>
        </w:rPr>
        <w:t>אג"מ</w:t>
      </w:r>
      <w:proofErr w:type="spellEnd"/>
      <w:r w:rsidRPr="00682857">
        <w:rPr>
          <w:rtl/>
        </w:rPr>
        <w:t xml:space="preserve">, שו"ת משנה הלכות. ובפניני </w:t>
      </w:r>
      <w:proofErr w:type="spellStart"/>
      <w:r w:rsidRPr="00682857">
        <w:rPr>
          <w:rtl/>
        </w:rPr>
        <w:t>הגרי"ז</w:t>
      </w:r>
      <w:proofErr w:type="spellEnd"/>
      <w:r w:rsidRPr="00682857">
        <w:rPr>
          <w:rtl/>
        </w:rPr>
        <w:t xml:space="preserve"> </w:t>
      </w:r>
      <w:proofErr w:type="spellStart"/>
      <w:r w:rsidRPr="00682857">
        <w:rPr>
          <w:rtl/>
        </w:rPr>
        <w:t>מבריסק</w:t>
      </w:r>
      <w:proofErr w:type="spellEnd"/>
      <w:r w:rsidRPr="00682857">
        <w:rPr>
          <w:rtl/>
        </w:rPr>
        <w:t xml:space="preserve"> זצ"ל שהיה מחמיר שיהיה מדויק עפ"י כלי מדידה מדויקים, </w:t>
      </w:r>
      <w:proofErr w:type="spellStart"/>
      <w:r w:rsidRPr="00F15B38">
        <w:rPr>
          <w:u w:val="single"/>
          <w:rtl/>
        </w:rPr>
        <w:t>וכהיום</w:t>
      </w:r>
      <w:proofErr w:type="spellEnd"/>
      <w:r w:rsidRPr="00F15B38">
        <w:rPr>
          <w:u w:val="single"/>
          <w:rtl/>
        </w:rPr>
        <w:t xml:space="preserve"> כן המנהג אצל כל עושי הבתים, כי בקל אפשר לעשות ע"י כלי מדידה מדויקים</w:t>
      </w:r>
      <w:r>
        <w:rPr>
          <w:rFonts w:hint="cs"/>
          <w:rtl/>
        </w:rPr>
        <w:t>"</w:t>
      </w:r>
      <w:r w:rsidRPr="00682857">
        <w:rPr>
          <w:rtl/>
        </w:rPr>
        <w:t>.</w:t>
      </w:r>
    </w:p>
    <w:p w:rsidR="000F33AE" w:rsidRDefault="000F33AE" w:rsidP="00D840BB">
      <w:pPr>
        <w:rPr>
          <w:b/>
          <w:bCs/>
          <w:rtl/>
        </w:rPr>
      </w:pPr>
    </w:p>
    <w:p w:rsidR="001319EE" w:rsidRPr="00D840BB" w:rsidRDefault="003D61F8" w:rsidP="00D840BB">
      <w:pPr>
        <w:rPr>
          <w:b/>
          <w:bCs/>
          <w:rtl/>
        </w:rPr>
      </w:pPr>
      <w:r w:rsidRPr="00D840BB">
        <w:rPr>
          <w:rFonts w:hint="cs"/>
          <w:b/>
          <w:bCs/>
          <w:rtl/>
        </w:rPr>
        <w:t>ג3. לא ניתנה תורה למלאכי השרת</w:t>
      </w:r>
    </w:p>
    <w:p w:rsidR="003D61F8" w:rsidRPr="00682857" w:rsidRDefault="003D61F8" w:rsidP="00D840BB">
      <w:pPr>
        <w:pStyle w:val="a8"/>
        <w:numPr>
          <w:ilvl w:val="0"/>
          <w:numId w:val="2"/>
        </w:numPr>
        <w:ind w:left="360"/>
        <w:rPr>
          <w:rtl/>
        </w:rPr>
      </w:pPr>
      <w:r w:rsidRPr="00D840BB">
        <w:rPr>
          <w:b/>
          <w:bCs/>
          <w:rtl/>
        </w:rPr>
        <w:t>קרן אורה עירובין</w:t>
      </w:r>
      <w:r w:rsidRPr="00D840BB">
        <w:rPr>
          <w:rFonts w:hint="cs"/>
          <w:b/>
          <w:bCs/>
          <w:rtl/>
        </w:rPr>
        <w:t>,</w:t>
      </w:r>
      <w:r w:rsidRPr="00D840BB">
        <w:rPr>
          <w:b/>
          <w:bCs/>
          <w:rtl/>
        </w:rPr>
        <w:t xml:space="preserve"> דף ה</w:t>
      </w:r>
      <w:r w:rsidRPr="00D840BB">
        <w:rPr>
          <w:rFonts w:hint="cs"/>
          <w:b/>
          <w:bCs/>
          <w:rtl/>
        </w:rPr>
        <w:t>':</w:t>
      </w:r>
      <w:r>
        <w:rPr>
          <w:rFonts w:hint="cs"/>
          <w:rtl/>
        </w:rPr>
        <w:t xml:space="preserve"> "</w:t>
      </w:r>
      <w:proofErr w:type="spellStart"/>
      <w:r>
        <w:rPr>
          <w:rtl/>
        </w:rPr>
        <w:t>אלמא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דאפשר</w:t>
      </w:r>
      <w:proofErr w:type="spellEnd"/>
      <w:r>
        <w:rPr>
          <w:rtl/>
        </w:rPr>
        <w:t xml:space="preserve"> לצמצם, ולא ניתנה התורה למלאכי השרת, והמדידה היא כפי אומד הדעת, וכמו שתירץ </w:t>
      </w:r>
      <w:proofErr w:type="spellStart"/>
      <w:r>
        <w:rPr>
          <w:rtl/>
        </w:rPr>
        <w:t>הש"ס</w:t>
      </w:r>
      <w:proofErr w:type="spellEnd"/>
      <w:r>
        <w:rPr>
          <w:rtl/>
        </w:rPr>
        <w:t xml:space="preserve"> שם בבכורות (י"ז ב') </w:t>
      </w:r>
      <w:proofErr w:type="spellStart"/>
      <w:r>
        <w:rPr>
          <w:rtl/>
        </w:rPr>
        <w:t>במדות</w:t>
      </w:r>
      <w:proofErr w:type="spellEnd"/>
      <w:r>
        <w:rPr>
          <w:rtl/>
        </w:rPr>
        <w:t xml:space="preserve"> המזבח והמקדש</w:t>
      </w:r>
      <w:r>
        <w:rPr>
          <w:rFonts w:hint="cs"/>
          <w:rtl/>
        </w:rPr>
        <w:t>".</w:t>
      </w:r>
    </w:p>
    <w:p w:rsidR="003D61F8" w:rsidRDefault="003D61F8" w:rsidP="00CA1BB2">
      <w:pPr>
        <w:pStyle w:val="a8"/>
        <w:numPr>
          <w:ilvl w:val="0"/>
          <w:numId w:val="2"/>
        </w:numPr>
        <w:ind w:left="360"/>
      </w:pPr>
      <w:r w:rsidRPr="00D840BB">
        <w:rPr>
          <w:b/>
          <w:bCs/>
          <w:rtl/>
        </w:rPr>
        <w:t xml:space="preserve">מנחת חינוך </w:t>
      </w:r>
      <w:r w:rsidRPr="00D840BB">
        <w:rPr>
          <w:rFonts w:hint="cs"/>
          <w:b/>
          <w:bCs/>
          <w:rtl/>
        </w:rPr>
        <w:t xml:space="preserve">מצוה ק"ט, </w:t>
      </w:r>
      <w:r w:rsidRPr="00D840BB">
        <w:rPr>
          <w:b/>
          <w:bCs/>
          <w:rtl/>
        </w:rPr>
        <w:t>שלא לעשות שמן המשחה</w:t>
      </w:r>
      <w:r w:rsidRPr="00D840BB">
        <w:rPr>
          <w:rFonts w:hint="cs"/>
          <w:b/>
          <w:bCs/>
          <w:rtl/>
        </w:rPr>
        <w:t>:</w:t>
      </w:r>
      <w:r>
        <w:rPr>
          <w:rFonts w:hint="cs"/>
          <w:rtl/>
        </w:rPr>
        <w:t xml:space="preserve"> </w:t>
      </w:r>
      <w:r w:rsidR="0076335D">
        <w:rPr>
          <w:rFonts w:hint="cs"/>
          <w:rtl/>
        </w:rPr>
        <w:t>"</w:t>
      </w:r>
      <w:proofErr w:type="spellStart"/>
      <w:r>
        <w:rPr>
          <w:rtl/>
        </w:rPr>
        <w:t>ודוקא</w:t>
      </w:r>
      <w:proofErr w:type="spellEnd"/>
      <w:r>
        <w:rPr>
          <w:rtl/>
        </w:rPr>
        <w:t xml:space="preserve"> אם עושה כמשקל הזה ולא הוסיף ולא גרע וכמעשה הזה חייב. אבל הוסיף על המשקל או גרע או שמן זית פחות או יותר פטור</w:t>
      </w:r>
      <w:r w:rsidR="0076335D">
        <w:rPr>
          <w:rFonts w:hint="cs"/>
          <w:rtl/>
        </w:rPr>
        <w:t xml:space="preserve"> ... </w:t>
      </w:r>
      <w:r>
        <w:rPr>
          <w:rtl/>
        </w:rPr>
        <w:t xml:space="preserve">ולכאורה צ"ע אי </w:t>
      </w:r>
      <w:proofErr w:type="spellStart"/>
      <w:r>
        <w:rPr>
          <w:rtl/>
        </w:rPr>
        <w:t>נימא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דבי</w:t>
      </w:r>
      <w:r w:rsidR="0076335D">
        <w:rPr>
          <w:rFonts w:hint="cs"/>
          <w:rtl/>
        </w:rPr>
        <w:t>די</w:t>
      </w:r>
      <w:proofErr w:type="spellEnd"/>
      <w:r w:rsidR="0076335D">
        <w:rPr>
          <w:rFonts w:hint="cs"/>
          <w:rtl/>
        </w:rPr>
        <w:t xml:space="preserve"> אדם אי אפשר </w:t>
      </w:r>
      <w:r>
        <w:rPr>
          <w:rtl/>
        </w:rPr>
        <w:t xml:space="preserve">לצמצם </w:t>
      </w:r>
      <w:r w:rsidR="0076335D">
        <w:rPr>
          <w:rFonts w:hint="cs"/>
          <w:rtl/>
        </w:rPr>
        <w:t xml:space="preserve">אם כן </w:t>
      </w:r>
      <w:r>
        <w:rPr>
          <w:rtl/>
        </w:rPr>
        <w:t xml:space="preserve">כאן </w:t>
      </w:r>
      <w:proofErr w:type="spellStart"/>
      <w:r w:rsidR="0076335D">
        <w:rPr>
          <w:rFonts w:hint="cs"/>
          <w:rtl/>
        </w:rPr>
        <w:t>היכי</w:t>
      </w:r>
      <w:proofErr w:type="spellEnd"/>
      <w:r w:rsidR="0076335D">
        <w:rPr>
          <w:rFonts w:hint="cs"/>
          <w:rtl/>
        </w:rPr>
        <w:t xml:space="preserve"> מצי לחייב </w:t>
      </w:r>
      <w:r>
        <w:rPr>
          <w:rtl/>
        </w:rPr>
        <w:t>בעושה שמ</w:t>
      </w:r>
      <w:r w:rsidR="0076335D">
        <w:rPr>
          <w:rFonts w:hint="cs"/>
          <w:rtl/>
        </w:rPr>
        <w:t xml:space="preserve">ן המשחה, </w:t>
      </w:r>
      <w:r>
        <w:rPr>
          <w:rtl/>
        </w:rPr>
        <w:t xml:space="preserve">כיון </w:t>
      </w:r>
      <w:proofErr w:type="spellStart"/>
      <w:r>
        <w:rPr>
          <w:rtl/>
        </w:rPr>
        <w:t>דצ</w:t>
      </w:r>
      <w:r w:rsidR="0076335D">
        <w:rPr>
          <w:rFonts w:hint="cs"/>
          <w:rtl/>
        </w:rPr>
        <w:t>ריכים</w:t>
      </w:r>
      <w:proofErr w:type="spellEnd"/>
      <w:r w:rsidR="0076335D">
        <w:rPr>
          <w:rFonts w:hint="cs"/>
          <w:rtl/>
        </w:rPr>
        <w:t xml:space="preserve"> להיות </w:t>
      </w:r>
      <w:proofErr w:type="spellStart"/>
      <w:r>
        <w:rPr>
          <w:rtl/>
        </w:rPr>
        <w:t>העיקרין</w:t>
      </w:r>
      <w:proofErr w:type="spellEnd"/>
      <w:r>
        <w:rPr>
          <w:rtl/>
        </w:rPr>
        <w:t xml:space="preserve"> במשקל הזה ב</w:t>
      </w:r>
      <w:r w:rsidR="0076335D">
        <w:rPr>
          <w:rtl/>
        </w:rPr>
        <w:t>לא תוס</w:t>
      </w:r>
      <w:r w:rsidR="0076335D">
        <w:rPr>
          <w:rFonts w:hint="cs"/>
          <w:rtl/>
        </w:rPr>
        <w:t>פת</w:t>
      </w:r>
      <w:r>
        <w:rPr>
          <w:rtl/>
        </w:rPr>
        <w:t xml:space="preserve"> ובלא גרעון</w:t>
      </w:r>
      <w:r w:rsidR="0076335D">
        <w:rPr>
          <w:rFonts w:hint="cs"/>
          <w:rtl/>
        </w:rPr>
        <w:t xml:space="preserve">, </w:t>
      </w:r>
      <w:r>
        <w:rPr>
          <w:rtl/>
        </w:rPr>
        <w:t>והיאך חייב כרת</w:t>
      </w:r>
      <w:r w:rsidR="0076335D">
        <w:rPr>
          <w:rtl/>
        </w:rPr>
        <w:t xml:space="preserve"> או מלקו</w:t>
      </w:r>
      <w:r w:rsidR="0076335D">
        <w:rPr>
          <w:rFonts w:hint="cs"/>
          <w:rtl/>
        </w:rPr>
        <w:t xml:space="preserve">ת?! </w:t>
      </w:r>
      <w:r>
        <w:rPr>
          <w:rtl/>
        </w:rPr>
        <w:t>אך באמת ל</w:t>
      </w:r>
      <w:r w:rsidR="0076335D">
        <w:rPr>
          <w:rFonts w:hint="cs"/>
          <w:rtl/>
        </w:rPr>
        <w:t xml:space="preserve">א קשה, </w:t>
      </w:r>
      <w:proofErr w:type="spellStart"/>
      <w:r>
        <w:rPr>
          <w:rtl/>
        </w:rPr>
        <w:t>דהא</w:t>
      </w:r>
      <w:proofErr w:type="spellEnd"/>
      <w:r>
        <w:rPr>
          <w:rtl/>
        </w:rPr>
        <w:t xml:space="preserve"> גם על </w:t>
      </w:r>
      <w:proofErr w:type="spellStart"/>
      <w:r>
        <w:rPr>
          <w:rtl/>
        </w:rPr>
        <w:t>העשי</w:t>
      </w:r>
      <w:proofErr w:type="spellEnd"/>
      <w:r>
        <w:rPr>
          <w:rtl/>
        </w:rPr>
        <w:t xml:space="preserve">' קשה </w:t>
      </w:r>
      <w:proofErr w:type="spellStart"/>
      <w:r>
        <w:rPr>
          <w:rtl/>
        </w:rPr>
        <w:t>דלמא</w:t>
      </w:r>
      <w:proofErr w:type="spellEnd"/>
      <w:r>
        <w:rPr>
          <w:rtl/>
        </w:rPr>
        <w:t xml:space="preserve"> הוסיף או גרע </w:t>
      </w:r>
      <w:r w:rsidR="0076335D">
        <w:rPr>
          <w:rFonts w:hint="cs"/>
          <w:rtl/>
        </w:rPr>
        <w:t>(</w:t>
      </w:r>
      <w:r>
        <w:rPr>
          <w:rtl/>
        </w:rPr>
        <w:t xml:space="preserve">אף </w:t>
      </w:r>
      <w:proofErr w:type="spellStart"/>
      <w:r>
        <w:rPr>
          <w:rtl/>
        </w:rPr>
        <w:t>דאפ</w:t>
      </w:r>
      <w:r w:rsidR="0076335D">
        <w:rPr>
          <w:rFonts w:hint="cs"/>
          <w:rtl/>
        </w:rPr>
        <w:t>שר</w:t>
      </w:r>
      <w:proofErr w:type="spellEnd"/>
      <w:r w:rsidR="0076335D">
        <w:rPr>
          <w:rFonts w:hint="cs"/>
          <w:rtl/>
        </w:rPr>
        <w:t xml:space="preserve"> לומר </w:t>
      </w:r>
      <w:proofErr w:type="spellStart"/>
      <w:r>
        <w:rPr>
          <w:rtl/>
        </w:rPr>
        <w:t>דהי</w:t>
      </w:r>
      <w:r w:rsidR="0076335D">
        <w:rPr>
          <w:rFonts w:hint="cs"/>
          <w:rtl/>
        </w:rPr>
        <w:t>ה</w:t>
      </w:r>
      <w:proofErr w:type="spellEnd"/>
      <w:r>
        <w:rPr>
          <w:rtl/>
        </w:rPr>
        <w:t xml:space="preserve"> ע"י נס </w:t>
      </w:r>
      <w:proofErr w:type="spellStart"/>
      <w:r>
        <w:rPr>
          <w:rtl/>
        </w:rPr>
        <w:t>דכמה</w:t>
      </w:r>
      <w:proofErr w:type="spellEnd"/>
      <w:r>
        <w:rPr>
          <w:rtl/>
        </w:rPr>
        <w:t xml:space="preserve"> נסים הי' בש</w:t>
      </w:r>
      <w:r w:rsidR="0076335D">
        <w:rPr>
          <w:rFonts w:hint="cs"/>
          <w:rtl/>
        </w:rPr>
        <w:t xml:space="preserve">מן המשחה, </w:t>
      </w:r>
      <w:r>
        <w:rPr>
          <w:rtl/>
        </w:rPr>
        <w:t>מ"מ התורה לא תסמוך במצות על נסים</w:t>
      </w:r>
      <w:r w:rsidR="0076335D">
        <w:rPr>
          <w:rFonts w:hint="cs"/>
          <w:rtl/>
        </w:rPr>
        <w:t>)!</w:t>
      </w:r>
      <w:r>
        <w:rPr>
          <w:rtl/>
        </w:rPr>
        <w:t xml:space="preserve"> </w:t>
      </w:r>
      <w:r w:rsidRPr="00CA1BB2">
        <w:rPr>
          <w:u w:val="single"/>
          <w:rtl/>
        </w:rPr>
        <w:t>אך באמת כיון דלא ניתנה תורה למ</w:t>
      </w:r>
      <w:r w:rsidR="0076335D" w:rsidRPr="00CA1BB2">
        <w:rPr>
          <w:rFonts w:hint="cs"/>
          <w:u w:val="single"/>
          <w:rtl/>
        </w:rPr>
        <w:t xml:space="preserve">לאכי השרת, אם כן כל מקום </w:t>
      </w:r>
      <w:r w:rsidRPr="00CA1BB2">
        <w:rPr>
          <w:u w:val="single"/>
          <w:rtl/>
        </w:rPr>
        <w:t xml:space="preserve">שציותה התורה לעשות </w:t>
      </w:r>
      <w:proofErr w:type="spellStart"/>
      <w:r w:rsidRPr="00CA1BB2">
        <w:rPr>
          <w:u w:val="single"/>
          <w:rtl/>
        </w:rPr>
        <w:t>במדה</w:t>
      </w:r>
      <w:proofErr w:type="spellEnd"/>
      <w:r w:rsidRPr="00CA1BB2">
        <w:rPr>
          <w:u w:val="single"/>
          <w:rtl/>
        </w:rPr>
        <w:t xml:space="preserve"> ובמשקל </w:t>
      </w:r>
      <w:proofErr w:type="spellStart"/>
      <w:r w:rsidRPr="00CA1BB2">
        <w:rPr>
          <w:u w:val="single"/>
          <w:rtl/>
        </w:rPr>
        <w:t>הכל</w:t>
      </w:r>
      <w:proofErr w:type="spellEnd"/>
      <w:r w:rsidRPr="00CA1BB2">
        <w:rPr>
          <w:u w:val="single"/>
          <w:rtl/>
        </w:rPr>
        <w:t xml:space="preserve"> לפ</w:t>
      </w:r>
      <w:r w:rsidR="0076335D" w:rsidRPr="00CA1BB2">
        <w:rPr>
          <w:rFonts w:hint="cs"/>
          <w:u w:val="single"/>
          <w:rtl/>
        </w:rPr>
        <w:t xml:space="preserve">י דעת בני אדם </w:t>
      </w:r>
      <w:r w:rsidRPr="00CA1BB2">
        <w:rPr>
          <w:u w:val="single"/>
          <w:rtl/>
        </w:rPr>
        <w:t>לפי שכלו אם מצמצם כשר</w:t>
      </w:r>
      <w:r w:rsidR="0076335D" w:rsidRPr="00CA1BB2">
        <w:rPr>
          <w:rFonts w:hint="cs"/>
          <w:u w:val="single"/>
          <w:rtl/>
        </w:rPr>
        <w:t>,</w:t>
      </w:r>
      <w:r w:rsidRPr="00CA1BB2">
        <w:rPr>
          <w:u w:val="single"/>
          <w:rtl/>
        </w:rPr>
        <w:t xml:space="preserve"> הן </w:t>
      </w:r>
      <w:proofErr w:type="spellStart"/>
      <w:r w:rsidRPr="00CA1BB2">
        <w:rPr>
          <w:u w:val="single"/>
          <w:rtl/>
        </w:rPr>
        <w:t>לענין</w:t>
      </w:r>
      <w:proofErr w:type="spellEnd"/>
      <w:r w:rsidRPr="00CA1BB2">
        <w:rPr>
          <w:u w:val="single"/>
          <w:rtl/>
        </w:rPr>
        <w:t xml:space="preserve"> מצוה וכן </w:t>
      </w:r>
      <w:proofErr w:type="spellStart"/>
      <w:r w:rsidRPr="00CA1BB2">
        <w:rPr>
          <w:u w:val="single"/>
          <w:rtl/>
        </w:rPr>
        <w:t>לענין</w:t>
      </w:r>
      <w:proofErr w:type="spellEnd"/>
      <w:r w:rsidRPr="00CA1BB2">
        <w:rPr>
          <w:u w:val="single"/>
          <w:rtl/>
        </w:rPr>
        <w:t xml:space="preserve"> חיוב.</w:t>
      </w:r>
      <w:r>
        <w:rPr>
          <w:rtl/>
        </w:rPr>
        <w:t xml:space="preserve"> וזה מפורש בש"ס </w:t>
      </w:r>
      <w:proofErr w:type="spellStart"/>
      <w:r>
        <w:rPr>
          <w:rtl/>
        </w:rPr>
        <w:t>דבכורות</w:t>
      </w:r>
      <w:proofErr w:type="spellEnd"/>
      <w:r>
        <w:rPr>
          <w:rtl/>
        </w:rPr>
        <w:t xml:space="preserve"> שם </w:t>
      </w:r>
      <w:proofErr w:type="spellStart"/>
      <w:r>
        <w:rPr>
          <w:rtl/>
        </w:rPr>
        <w:t>דמקשה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אמ"ד</w:t>
      </w:r>
      <w:proofErr w:type="spellEnd"/>
      <w:r>
        <w:rPr>
          <w:rtl/>
        </w:rPr>
        <w:t xml:space="preserve"> אי אפשר לצמצם </w:t>
      </w:r>
      <w:proofErr w:type="spellStart"/>
      <w:r>
        <w:rPr>
          <w:rtl/>
        </w:rPr>
        <w:t>ממדות</w:t>
      </w:r>
      <w:proofErr w:type="spellEnd"/>
      <w:r>
        <w:rPr>
          <w:rtl/>
        </w:rPr>
        <w:t xml:space="preserve"> מזבח וכלים </w:t>
      </w:r>
      <w:proofErr w:type="spellStart"/>
      <w:r>
        <w:rPr>
          <w:rtl/>
        </w:rPr>
        <w:t>ותי</w:t>
      </w:r>
      <w:proofErr w:type="spellEnd"/>
      <w:r>
        <w:rPr>
          <w:rtl/>
        </w:rPr>
        <w:t xml:space="preserve">' שא"ה </w:t>
      </w:r>
      <w:proofErr w:type="spellStart"/>
      <w:r>
        <w:rPr>
          <w:rtl/>
        </w:rPr>
        <w:t>דרחמנא</w:t>
      </w:r>
      <w:proofErr w:type="spellEnd"/>
      <w:r>
        <w:rPr>
          <w:rtl/>
        </w:rPr>
        <w:t xml:space="preserve"> אמר עביד ובכל </w:t>
      </w:r>
      <w:proofErr w:type="spellStart"/>
      <w:r>
        <w:rPr>
          <w:rtl/>
        </w:rPr>
        <w:t>היכי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דמצית</w:t>
      </w:r>
      <w:proofErr w:type="spellEnd"/>
      <w:r>
        <w:rPr>
          <w:rtl/>
        </w:rPr>
        <w:t xml:space="preserve"> עביד ניחא לי</w:t>
      </w:r>
      <w:r w:rsidR="0076335D">
        <w:rPr>
          <w:rFonts w:hint="cs"/>
          <w:rtl/>
        </w:rPr>
        <w:t>ה.</w:t>
      </w:r>
      <w:r>
        <w:rPr>
          <w:rtl/>
        </w:rPr>
        <w:t xml:space="preserve"> והיינו </w:t>
      </w:r>
      <w:proofErr w:type="spellStart"/>
      <w:r>
        <w:rPr>
          <w:rtl/>
        </w:rPr>
        <w:t>דהתורה</w:t>
      </w:r>
      <w:proofErr w:type="spellEnd"/>
      <w:r>
        <w:rPr>
          <w:rtl/>
        </w:rPr>
        <w:t xml:space="preserve"> ניתנה </w:t>
      </w:r>
      <w:proofErr w:type="spellStart"/>
      <w:r>
        <w:rPr>
          <w:rtl/>
        </w:rPr>
        <w:t>לב"א</w:t>
      </w:r>
      <w:proofErr w:type="spellEnd"/>
      <w:r>
        <w:rPr>
          <w:rtl/>
        </w:rPr>
        <w:t xml:space="preserve"> לפי דעתו</w:t>
      </w:r>
      <w:r w:rsidR="0076335D">
        <w:rPr>
          <w:rFonts w:hint="cs"/>
          <w:rtl/>
        </w:rPr>
        <w:t>.</w:t>
      </w:r>
      <w:r>
        <w:rPr>
          <w:rtl/>
        </w:rPr>
        <w:t xml:space="preserve"> אבל בכל </w:t>
      </w:r>
      <w:proofErr w:type="spellStart"/>
      <w:r>
        <w:rPr>
          <w:rtl/>
        </w:rPr>
        <w:t>הנהו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דמייתי</w:t>
      </w:r>
      <w:proofErr w:type="spellEnd"/>
      <w:r>
        <w:rPr>
          <w:rtl/>
        </w:rPr>
        <w:t xml:space="preserve"> שם אין </w:t>
      </w:r>
      <w:proofErr w:type="spellStart"/>
      <w:r>
        <w:rPr>
          <w:rtl/>
        </w:rPr>
        <w:t>המצוה</w:t>
      </w:r>
      <w:proofErr w:type="spellEnd"/>
      <w:r>
        <w:rPr>
          <w:rtl/>
        </w:rPr>
        <w:t xml:space="preserve"> תלוי </w:t>
      </w:r>
      <w:proofErr w:type="spellStart"/>
      <w:r>
        <w:rPr>
          <w:rtl/>
        </w:rPr>
        <w:t>במדה</w:t>
      </w:r>
      <w:proofErr w:type="spellEnd"/>
      <w:r>
        <w:rPr>
          <w:rtl/>
        </w:rPr>
        <w:t xml:space="preserve"> ובמשקל רק </w:t>
      </w:r>
      <w:proofErr w:type="spellStart"/>
      <w:r>
        <w:rPr>
          <w:rtl/>
        </w:rPr>
        <w:t>המצוה</w:t>
      </w:r>
      <w:proofErr w:type="spellEnd"/>
      <w:r>
        <w:rPr>
          <w:rtl/>
        </w:rPr>
        <w:t xml:space="preserve"> היא בפני עצמה רק אירע מקרה </w:t>
      </w:r>
      <w:proofErr w:type="spellStart"/>
      <w:r>
        <w:rPr>
          <w:rtl/>
        </w:rPr>
        <w:t>דאין</w:t>
      </w:r>
      <w:proofErr w:type="spellEnd"/>
      <w:r>
        <w:rPr>
          <w:rtl/>
        </w:rPr>
        <w:t xml:space="preserve"> אנו יודעין</w:t>
      </w:r>
      <w:r w:rsidR="0076335D">
        <w:rPr>
          <w:rFonts w:hint="cs"/>
          <w:rtl/>
        </w:rPr>
        <w:t>,</w:t>
      </w:r>
      <w:r>
        <w:rPr>
          <w:rtl/>
        </w:rPr>
        <w:t xml:space="preserve"> כגון </w:t>
      </w:r>
      <w:proofErr w:type="spellStart"/>
      <w:r>
        <w:rPr>
          <w:rtl/>
        </w:rPr>
        <w:t>דהיא</w:t>
      </w:r>
      <w:proofErr w:type="spellEnd"/>
      <w:r>
        <w:rPr>
          <w:rtl/>
        </w:rPr>
        <w:t xml:space="preserve"> מצות בכור אך שאירע מקרה שנולדו שניהם כ</w:t>
      </w:r>
      <w:r w:rsidR="0076335D">
        <w:rPr>
          <w:rFonts w:hint="cs"/>
          <w:rtl/>
        </w:rPr>
        <w:t>אחד</w:t>
      </w:r>
      <w:r>
        <w:rPr>
          <w:rtl/>
        </w:rPr>
        <w:t xml:space="preserve"> ואין אנו יודעין </w:t>
      </w:r>
      <w:r w:rsidR="0076335D">
        <w:rPr>
          <w:rFonts w:hint="cs"/>
          <w:rtl/>
        </w:rPr>
        <w:t xml:space="preserve">ועל זה שייך שפיר </w:t>
      </w:r>
      <w:r>
        <w:rPr>
          <w:rtl/>
        </w:rPr>
        <w:t>דאי אפשר לצמצם</w:t>
      </w:r>
      <w:r w:rsidR="0076335D">
        <w:rPr>
          <w:rFonts w:hint="cs"/>
          <w:rtl/>
        </w:rPr>
        <w:t xml:space="preserve">. </w:t>
      </w:r>
      <w:r w:rsidRPr="00CA1BB2">
        <w:rPr>
          <w:u w:val="single"/>
          <w:rtl/>
        </w:rPr>
        <w:t xml:space="preserve">אבל במקום </w:t>
      </w:r>
      <w:proofErr w:type="spellStart"/>
      <w:r w:rsidRPr="00CA1BB2">
        <w:rPr>
          <w:u w:val="single"/>
          <w:rtl/>
        </w:rPr>
        <w:t>דהמצוה</w:t>
      </w:r>
      <w:proofErr w:type="spellEnd"/>
      <w:r w:rsidRPr="00CA1BB2">
        <w:rPr>
          <w:u w:val="single"/>
          <w:rtl/>
        </w:rPr>
        <w:t xml:space="preserve"> כ</w:t>
      </w:r>
      <w:r w:rsidR="0076335D" w:rsidRPr="00CA1BB2">
        <w:rPr>
          <w:rFonts w:hint="cs"/>
          <w:u w:val="single"/>
          <w:rtl/>
        </w:rPr>
        <w:t xml:space="preserve">ך הוא, </w:t>
      </w:r>
      <w:r w:rsidRPr="00CA1BB2">
        <w:rPr>
          <w:u w:val="single"/>
          <w:rtl/>
        </w:rPr>
        <w:t xml:space="preserve">לא שייך לומר אי אפשר לצמצם </w:t>
      </w:r>
      <w:proofErr w:type="spellStart"/>
      <w:r w:rsidRPr="00CA1BB2">
        <w:rPr>
          <w:u w:val="single"/>
          <w:rtl/>
        </w:rPr>
        <w:t>דהתורה</w:t>
      </w:r>
      <w:proofErr w:type="spellEnd"/>
      <w:r w:rsidRPr="00CA1BB2">
        <w:rPr>
          <w:u w:val="single"/>
          <w:rtl/>
        </w:rPr>
        <w:t xml:space="preserve"> ניתנה לב</w:t>
      </w:r>
      <w:r w:rsidR="0076335D" w:rsidRPr="00CA1BB2">
        <w:rPr>
          <w:rFonts w:hint="cs"/>
          <w:u w:val="single"/>
          <w:rtl/>
        </w:rPr>
        <w:t xml:space="preserve">ני אדם </w:t>
      </w:r>
      <w:r w:rsidRPr="00CA1BB2">
        <w:rPr>
          <w:u w:val="single"/>
          <w:rtl/>
        </w:rPr>
        <w:t xml:space="preserve">על הארץ וכפי </w:t>
      </w:r>
      <w:proofErr w:type="spellStart"/>
      <w:r w:rsidRPr="00CA1BB2">
        <w:rPr>
          <w:u w:val="single"/>
          <w:rtl/>
        </w:rPr>
        <w:t>כוחינו</w:t>
      </w:r>
      <w:proofErr w:type="spellEnd"/>
      <w:r w:rsidRPr="00CA1BB2">
        <w:rPr>
          <w:u w:val="single"/>
          <w:rtl/>
        </w:rPr>
        <w:t xml:space="preserve"> </w:t>
      </w:r>
      <w:r w:rsidR="0076335D" w:rsidRPr="00CA1BB2">
        <w:rPr>
          <w:u w:val="single"/>
          <w:rtl/>
        </w:rPr>
        <w:t>–</w:t>
      </w:r>
      <w:r w:rsidR="0076335D" w:rsidRPr="00CA1BB2">
        <w:rPr>
          <w:rFonts w:hint="cs"/>
          <w:u w:val="single"/>
          <w:rtl/>
        </w:rPr>
        <w:t xml:space="preserve"> </w:t>
      </w:r>
      <w:r w:rsidRPr="00CA1BB2">
        <w:rPr>
          <w:u w:val="single"/>
          <w:rtl/>
        </w:rPr>
        <w:t>כן</w:t>
      </w:r>
      <w:r w:rsidR="0076335D" w:rsidRPr="00CA1BB2">
        <w:rPr>
          <w:rFonts w:hint="cs"/>
          <w:u w:val="single"/>
          <w:rtl/>
        </w:rPr>
        <w:t xml:space="preserve"> </w:t>
      </w:r>
      <w:proofErr w:type="spellStart"/>
      <w:r w:rsidRPr="00CA1BB2">
        <w:rPr>
          <w:u w:val="single"/>
          <w:rtl/>
        </w:rPr>
        <w:t>המצוה</w:t>
      </w:r>
      <w:proofErr w:type="spellEnd"/>
      <w:r w:rsidRPr="00CA1BB2">
        <w:rPr>
          <w:u w:val="single"/>
          <w:rtl/>
        </w:rPr>
        <w:t xml:space="preserve"> והאזהרה</w:t>
      </w:r>
      <w:r w:rsidR="0076335D">
        <w:rPr>
          <w:rFonts w:hint="cs"/>
          <w:rtl/>
        </w:rPr>
        <w:t>.</w:t>
      </w:r>
      <w:r>
        <w:rPr>
          <w:rtl/>
        </w:rPr>
        <w:t xml:space="preserve"> ע"כ </w:t>
      </w:r>
      <w:proofErr w:type="spellStart"/>
      <w:r>
        <w:rPr>
          <w:rtl/>
        </w:rPr>
        <w:t>ל"ק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קושית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תוס</w:t>
      </w:r>
      <w:proofErr w:type="spellEnd"/>
      <w:r>
        <w:rPr>
          <w:rtl/>
        </w:rPr>
        <w:t xml:space="preserve">' שם ממע"מ כרוב גבי שחיטה למ"ד כן וכן פרוץ כעומד גבי שבת למאן </w:t>
      </w:r>
      <w:proofErr w:type="spellStart"/>
      <w:r>
        <w:rPr>
          <w:rtl/>
        </w:rPr>
        <w:t>דשרי</w:t>
      </w:r>
      <w:proofErr w:type="spellEnd"/>
      <w:r>
        <w:rPr>
          <w:rtl/>
        </w:rPr>
        <w:t xml:space="preserve"> ופלפלו הא אי אפשר לצמצם </w:t>
      </w:r>
      <w:proofErr w:type="spellStart"/>
      <w:r>
        <w:rPr>
          <w:rtl/>
        </w:rPr>
        <w:t>דבאמת</w:t>
      </w:r>
      <w:proofErr w:type="spellEnd"/>
      <w:r>
        <w:rPr>
          <w:rtl/>
        </w:rPr>
        <w:t xml:space="preserve"> כיון </w:t>
      </w:r>
      <w:proofErr w:type="spellStart"/>
      <w:r>
        <w:rPr>
          <w:rtl/>
        </w:rPr>
        <w:t>דהתורה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אגמרי</w:t>
      </w:r>
      <w:proofErr w:type="spellEnd"/>
      <w:r>
        <w:rPr>
          <w:rtl/>
        </w:rPr>
        <w:t xml:space="preserve">' למשה לא תשייר </w:t>
      </w:r>
      <w:proofErr w:type="spellStart"/>
      <w:r>
        <w:rPr>
          <w:rtl/>
        </w:rPr>
        <w:t>רובא</w:t>
      </w:r>
      <w:proofErr w:type="spellEnd"/>
      <w:r>
        <w:rPr>
          <w:rtl/>
        </w:rPr>
        <w:t xml:space="preserve"> ולא תפרוץ </w:t>
      </w:r>
      <w:proofErr w:type="spellStart"/>
      <w:r>
        <w:rPr>
          <w:rtl/>
        </w:rPr>
        <w:t>רובא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ואגמרי</w:t>
      </w:r>
      <w:proofErr w:type="spellEnd"/>
      <w:r>
        <w:rPr>
          <w:rtl/>
        </w:rPr>
        <w:t xml:space="preserve">' </w:t>
      </w:r>
      <w:proofErr w:type="spellStart"/>
      <w:r>
        <w:rPr>
          <w:rtl/>
        </w:rPr>
        <w:t>דהשחיטה</w:t>
      </w:r>
      <w:proofErr w:type="spellEnd"/>
      <w:r>
        <w:rPr>
          <w:rtl/>
        </w:rPr>
        <w:t xml:space="preserve"> סגי במחצה הי' הציווי לפי דעת ב"א ולא יזיק אם יש פחות או יותר כיון דלפי כחנו אנחנו מצ</w:t>
      </w:r>
      <w:r w:rsidR="0076335D">
        <w:rPr>
          <w:rtl/>
        </w:rPr>
        <w:t>מצמי' ולנו ניתנה התורה ולא למ</w:t>
      </w:r>
      <w:r w:rsidR="0076335D">
        <w:rPr>
          <w:rFonts w:hint="cs"/>
          <w:rtl/>
        </w:rPr>
        <w:t>לאכי השרת"</w:t>
      </w:r>
      <w:r>
        <w:rPr>
          <w:rtl/>
        </w:rPr>
        <w:t xml:space="preserve">. </w:t>
      </w:r>
    </w:p>
    <w:p w:rsidR="00D07E30" w:rsidRDefault="000E179B" w:rsidP="00C066F0">
      <w:pPr>
        <w:pStyle w:val="a8"/>
        <w:numPr>
          <w:ilvl w:val="0"/>
          <w:numId w:val="2"/>
        </w:numPr>
        <w:ind w:left="360"/>
      </w:pPr>
      <w:r>
        <w:rPr>
          <w:rFonts w:hint="cs"/>
          <w:b/>
          <w:bCs/>
          <w:rtl/>
        </w:rPr>
        <w:t>הקדמת קצות החושן</w:t>
      </w:r>
      <w:r w:rsidR="00913559">
        <w:rPr>
          <w:rStyle w:val="a7"/>
          <w:b/>
          <w:bCs/>
          <w:rtl/>
        </w:rPr>
        <w:footnoteReference w:id="2"/>
      </w:r>
      <w:r>
        <w:rPr>
          <w:rFonts w:hint="cs"/>
          <w:b/>
          <w:bCs/>
          <w:rtl/>
        </w:rPr>
        <w:t xml:space="preserve">: </w:t>
      </w:r>
      <w:r>
        <w:rPr>
          <w:rFonts w:hint="cs"/>
          <w:rtl/>
        </w:rPr>
        <w:t>"</w:t>
      </w:r>
      <w:r w:rsidRPr="000E179B">
        <w:rPr>
          <w:rtl/>
        </w:rPr>
        <w:t>אך לא נתנה התורה למלאכי השרת ואל האדם נתנה אשר לו שכל האנושי ונתן לנו הקב"ה התורה ברוב רחמיו וחסדיו כפי הכרעת שכל האנושי גם כי אינו אמת בערך השכלים הנבדלים</w:t>
      </w:r>
      <w:r>
        <w:rPr>
          <w:rFonts w:hint="cs"/>
          <w:rtl/>
        </w:rPr>
        <w:t>".</w:t>
      </w:r>
      <w:bookmarkStart w:id="0" w:name="_GoBack"/>
      <w:bookmarkEnd w:id="0"/>
    </w:p>
    <w:sectPr w:rsidR="00D07E30" w:rsidSect="009E784A">
      <w:type w:val="continuous"/>
      <w:pgSz w:w="11906" w:h="16838"/>
      <w:pgMar w:top="720" w:right="720" w:bottom="284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9D5" w:rsidRDefault="007539D5" w:rsidP="001250C8">
      <w:pPr>
        <w:spacing w:line="240" w:lineRule="auto"/>
      </w:pPr>
      <w:r>
        <w:separator/>
      </w:r>
    </w:p>
  </w:endnote>
  <w:endnote w:type="continuationSeparator" w:id="0">
    <w:p w:rsidR="007539D5" w:rsidRDefault="007539D5" w:rsidP="001250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9D5" w:rsidRDefault="007539D5" w:rsidP="001250C8">
      <w:pPr>
        <w:spacing w:line="240" w:lineRule="auto"/>
      </w:pPr>
      <w:r>
        <w:separator/>
      </w:r>
    </w:p>
  </w:footnote>
  <w:footnote w:type="continuationSeparator" w:id="0">
    <w:p w:rsidR="007539D5" w:rsidRDefault="007539D5" w:rsidP="001250C8">
      <w:pPr>
        <w:spacing w:line="240" w:lineRule="auto"/>
      </w:pPr>
      <w:r>
        <w:continuationSeparator/>
      </w:r>
    </w:p>
  </w:footnote>
  <w:footnote w:id="1">
    <w:p w:rsidR="0035337F" w:rsidRPr="00913559" w:rsidRDefault="0035337F" w:rsidP="0035337F">
      <w:pPr>
        <w:pStyle w:val="a5"/>
        <w:rPr>
          <w:sz w:val="18"/>
          <w:szCs w:val="18"/>
        </w:rPr>
      </w:pPr>
      <w:r w:rsidRPr="00913559">
        <w:rPr>
          <w:rStyle w:val="a7"/>
          <w:sz w:val="18"/>
          <w:szCs w:val="18"/>
        </w:rPr>
        <w:footnoteRef/>
      </w:r>
      <w:r w:rsidRPr="00913559">
        <w:rPr>
          <w:sz w:val="18"/>
          <w:szCs w:val="18"/>
          <w:rtl/>
        </w:rPr>
        <w:t xml:space="preserve"> </w:t>
      </w:r>
      <w:r w:rsidRPr="00913559">
        <w:rPr>
          <w:rFonts w:hint="cs"/>
          <w:sz w:val="18"/>
          <w:szCs w:val="18"/>
          <w:rtl/>
        </w:rPr>
        <w:t xml:space="preserve">ראו גם שו"ת אגרות משה יורה דעה ב' קמ"ו דיון מקביל; אלא ששם כתב על דברי </w:t>
      </w:r>
      <w:proofErr w:type="spellStart"/>
      <w:r w:rsidRPr="00913559">
        <w:rPr>
          <w:rFonts w:hint="cs"/>
          <w:sz w:val="18"/>
          <w:szCs w:val="18"/>
          <w:rtl/>
        </w:rPr>
        <w:t>הגרי"ז</w:t>
      </w:r>
      <w:proofErr w:type="spellEnd"/>
      <w:r w:rsidRPr="00913559">
        <w:rPr>
          <w:rFonts w:hint="cs"/>
          <w:sz w:val="18"/>
          <w:szCs w:val="18"/>
          <w:rtl/>
        </w:rPr>
        <w:t xml:space="preserve"> שהם "פלא", ואילו בתשובה שלפנינו ניסה ליישב את שיטתו.</w:t>
      </w:r>
    </w:p>
  </w:footnote>
  <w:footnote w:id="2">
    <w:p w:rsidR="00913559" w:rsidRPr="00913559" w:rsidRDefault="00913559" w:rsidP="00913559">
      <w:pPr>
        <w:pStyle w:val="a5"/>
        <w:rPr>
          <w:rFonts w:hint="cs"/>
          <w:sz w:val="18"/>
          <w:szCs w:val="18"/>
        </w:rPr>
      </w:pPr>
      <w:r w:rsidRPr="00913559">
        <w:rPr>
          <w:rStyle w:val="a7"/>
          <w:sz w:val="18"/>
          <w:szCs w:val="18"/>
        </w:rPr>
        <w:footnoteRef/>
      </w:r>
      <w:r w:rsidRPr="00913559">
        <w:rPr>
          <w:sz w:val="18"/>
          <w:szCs w:val="18"/>
          <w:rtl/>
        </w:rPr>
        <w:t xml:space="preserve"> </w:t>
      </w:r>
      <w:r w:rsidRPr="00913559">
        <w:rPr>
          <w:rFonts w:hint="cs"/>
          <w:sz w:val="18"/>
          <w:szCs w:val="18"/>
          <w:rtl/>
        </w:rPr>
        <w:t xml:space="preserve">וכעין זה דרשות </w:t>
      </w:r>
      <w:proofErr w:type="spellStart"/>
      <w:r w:rsidRPr="00913559">
        <w:rPr>
          <w:rFonts w:hint="cs"/>
          <w:sz w:val="18"/>
          <w:szCs w:val="18"/>
          <w:rtl/>
        </w:rPr>
        <w:t>הר"ן</w:t>
      </w:r>
      <w:proofErr w:type="spellEnd"/>
      <w:r w:rsidRPr="00913559">
        <w:rPr>
          <w:rFonts w:hint="cs"/>
          <w:sz w:val="18"/>
          <w:szCs w:val="18"/>
          <w:rtl/>
        </w:rPr>
        <w:t xml:space="preserve">, דרוש ה'; על פי הגמרא </w:t>
      </w:r>
      <w:proofErr w:type="spellStart"/>
      <w:r w:rsidRPr="00913559">
        <w:rPr>
          <w:rFonts w:hint="cs"/>
          <w:sz w:val="18"/>
          <w:szCs w:val="18"/>
          <w:rtl/>
        </w:rPr>
        <w:t>בבבא</w:t>
      </w:r>
      <w:proofErr w:type="spellEnd"/>
      <w:r w:rsidRPr="00913559">
        <w:rPr>
          <w:rFonts w:hint="cs"/>
          <w:sz w:val="18"/>
          <w:szCs w:val="18"/>
          <w:rtl/>
        </w:rPr>
        <w:t xml:space="preserve"> מציעא דף פ"ו לגבי הכרעת רבה בר נחמני במתיבתא </w:t>
      </w:r>
      <w:proofErr w:type="spellStart"/>
      <w:r w:rsidRPr="00913559">
        <w:rPr>
          <w:rFonts w:hint="cs"/>
          <w:sz w:val="18"/>
          <w:szCs w:val="18"/>
          <w:rtl/>
        </w:rPr>
        <w:t>דרקיע</w:t>
      </w:r>
      <w:proofErr w:type="spellEnd"/>
      <w:r w:rsidRPr="00913559">
        <w:rPr>
          <w:rFonts w:hint="cs"/>
          <w:sz w:val="18"/>
          <w:szCs w:val="18"/>
          <w:rtl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866E5"/>
    <w:multiLevelType w:val="hybridMultilevel"/>
    <w:tmpl w:val="84DC7898"/>
    <w:lvl w:ilvl="0" w:tplc="C44641D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625D2B"/>
    <w:multiLevelType w:val="hybridMultilevel"/>
    <w:tmpl w:val="0D327A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9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CA5"/>
    <w:rsid w:val="0006363C"/>
    <w:rsid w:val="000E179B"/>
    <w:rsid w:val="000F33AE"/>
    <w:rsid w:val="001250C8"/>
    <w:rsid w:val="001319EE"/>
    <w:rsid w:val="002377F2"/>
    <w:rsid w:val="002E1DB7"/>
    <w:rsid w:val="002E21F3"/>
    <w:rsid w:val="0035337F"/>
    <w:rsid w:val="003B25EE"/>
    <w:rsid w:val="003D61F8"/>
    <w:rsid w:val="00656813"/>
    <w:rsid w:val="00682857"/>
    <w:rsid w:val="0069226B"/>
    <w:rsid w:val="006A29B5"/>
    <w:rsid w:val="006D71DC"/>
    <w:rsid w:val="006E15D0"/>
    <w:rsid w:val="007539D5"/>
    <w:rsid w:val="0076335D"/>
    <w:rsid w:val="008A0A58"/>
    <w:rsid w:val="00913559"/>
    <w:rsid w:val="00935162"/>
    <w:rsid w:val="00937975"/>
    <w:rsid w:val="009918B0"/>
    <w:rsid w:val="009E784A"/>
    <w:rsid w:val="00A13A6B"/>
    <w:rsid w:val="00A651A8"/>
    <w:rsid w:val="00AC7C0B"/>
    <w:rsid w:val="00B12B73"/>
    <w:rsid w:val="00B45A22"/>
    <w:rsid w:val="00BC2B4C"/>
    <w:rsid w:val="00BF78D7"/>
    <w:rsid w:val="00C066F0"/>
    <w:rsid w:val="00CA1BB2"/>
    <w:rsid w:val="00D07E30"/>
    <w:rsid w:val="00D5568F"/>
    <w:rsid w:val="00D840BB"/>
    <w:rsid w:val="00E06731"/>
    <w:rsid w:val="00E2420F"/>
    <w:rsid w:val="00E93D7D"/>
    <w:rsid w:val="00F15B38"/>
    <w:rsid w:val="00F85B75"/>
    <w:rsid w:val="00FB550C"/>
    <w:rsid w:val="00FD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033073-A7E9-4602-9C72-D5625AE90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813"/>
    <w:pPr>
      <w:bidi/>
      <w:spacing w:after="0" w:line="360" w:lineRule="auto"/>
      <w:jc w:val="both"/>
    </w:pPr>
    <w:rPr>
      <w:rFonts w:cs="David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ציטוט 1"/>
    <w:basedOn w:val="a"/>
    <w:next w:val="a"/>
    <w:rsid w:val="00656813"/>
    <w:pPr>
      <w:ind w:left="566" w:right="720"/>
    </w:pPr>
    <w:rPr>
      <w:rFonts w:ascii="Narkisim" w:eastAsia="Times New Roman" w:hAnsi="Narkisim" w:cs="Narkisim"/>
      <w:sz w:val="20"/>
    </w:rPr>
  </w:style>
  <w:style w:type="paragraph" w:customStyle="1" w:styleId="a3">
    <w:name w:val="כותרת מאמר"/>
    <w:basedOn w:val="a"/>
    <w:next w:val="a"/>
    <w:qFormat/>
    <w:rsid w:val="00656813"/>
    <w:pPr>
      <w:jc w:val="center"/>
    </w:pPr>
    <w:rPr>
      <w:rFonts w:ascii="David" w:eastAsia="Times New Roman" w:hAnsi="David"/>
      <w:b/>
      <w:bCs/>
      <w:sz w:val="24"/>
      <w:szCs w:val="28"/>
      <w:u w:val="single"/>
    </w:rPr>
  </w:style>
  <w:style w:type="paragraph" w:customStyle="1" w:styleId="a4">
    <w:name w:val="ציטוט מקור"/>
    <w:basedOn w:val="a"/>
    <w:next w:val="a"/>
    <w:qFormat/>
    <w:rsid w:val="00B45A22"/>
    <w:pPr>
      <w:ind w:left="340" w:right="340"/>
    </w:pPr>
    <w:rPr>
      <w:szCs w:val="22"/>
    </w:rPr>
  </w:style>
  <w:style w:type="paragraph" w:styleId="a5">
    <w:name w:val="footnote text"/>
    <w:basedOn w:val="a"/>
    <w:link w:val="a6"/>
    <w:uiPriority w:val="99"/>
    <w:semiHidden/>
    <w:unhideWhenUsed/>
    <w:rsid w:val="001250C8"/>
    <w:pPr>
      <w:spacing w:line="240" w:lineRule="auto"/>
    </w:pPr>
    <w:rPr>
      <w:sz w:val="20"/>
      <w:szCs w:val="20"/>
    </w:rPr>
  </w:style>
  <w:style w:type="character" w:customStyle="1" w:styleId="a6">
    <w:name w:val="טקסט הערת שוליים תו"/>
    <w:basedOn w:val="a0"/>
    <w:link w:val="a5"/>
    <w:uiPriority w:val="99"/>
    <w:semiHidden/>
    <w:rsid w:val="001250C8"/>
    <w:rPr>
      <w:rFonts w:cs="David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1250C8"/>
    <w:rPr>
      <w:vertAlign w:val="superscript"/>
    </w:rPr>
  </w:style>
  <w:style w:type="paragraph" w:styleId="a8">
    <w:name w:val="List Paragraph"/>
    <w:basedOn w:val="a"/>
    <w:uiPriority w:val="34"/>
    <w:qFormat/>
    <w:rsid w:val="00063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1514;&#1489;&#1504;&#1497;&#1493;&#1514;%20&#1502;&#1493;&#1514;&#1488;&#1502;&#1493;&#1514;%20&#1488;&#1497;&#1513;&#1497;&#1514;%20&#1513;&#1500;%20Office\&#1488;&#1493;&#1491;&#1497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אודי</Template>
  <TotalTime>231</TotalTime>
  <Pages>3</Pages>
  <Words>1436</Words>
  <Characters>7182</Characters>
  <Application>Microsoft Office Word</Application>
  <DocSecurity>0</DocSecurity>
  <Lines>59</Lines>
  <Paragraphs>17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2019-05-03T13:29:00Z</dcterms:created>
  <dcterms:modified xsi:type="dcterms:W3CDTF">2026-10-03T21:44:00Z</dcterms:modified>
</cp:coreProperties>
</file>