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2E6" w:rsidRDefault="001A02E6" w:rsidP="001A02E6">
      <w:pPr>
        <w:jc w:val="center"/>
        <w:rPr>
          <w:sz w:val="32"/>
          <w:szCs w:val="32"/>
          <w:u w:val="single"/>
          <w:rtl/>
          <w:lang w:eastAsia="en-US"/>
        </w:rPr>
      </w:pPr>
      <w:r>
        <w:rPr>
          <w:rFonts w:hint="cs"/>
          <w:sz w:val="32"/>
          <w:szCs w:val="32"/>
          <w:u w:val="single"/>
          <w:rtl/>
          <w:lang w:eastAsia="en-US"/>
        </w:rPr>
        <w:t>מסכת מנחות</w:t>
      </w:r>
    </w:p>
    <w:p w:rsidR="001A02E6" w:rsidRDefault="001A02E6" w:rsidP="001A02E6">
      <w:pPr>
        <w:jc w:val="center"/>
        <w:rPr>
          <w:sz w:val="32"/>
          <w:szCs w:val="32"/>
          <w:u w:val="single"/>
          <w:rtl/>
          <w:lang w:eastAsia="en-US"/>
        </w:rPr>
      </w:pPr>
    </w:p>
    <w:p w:rsidR="001A02E6" w:rsidRDefault="001A02E6" w:rsidP="001A02E6">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1A02E6" w:rsidRDefault="001A02E6" w:rsidP="001A02E6">
      <w:pPr>
        <w:jc w:val="center"/>
        <w:rPr>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1A02E6" w:rsidRDefault="001A02E6" w:rsidP="001A02E6">
      <w:pPr>
        <w:jc w:val="center"/>
        <w:rPr>
          <w:rtl/>
        </w:rPr>
      </w:pPr>
    </w:p>
    <w:p w:rsidR="001A02E6" w:rsidRDefault="001A02E6" w:rsidP="001A02E6">
      <w:pPr>
        <w:rPr>
          <w:rFonts w:cs="Rod"/>
          <w:sz w:val="20"/>
          <w:rtl/>
          <w:lang w:eastAsia="en-US"/>
        </w:rPr>
      </w:pPr>
    </w:p>
    <w:p w:rsidR="001A02E6" w:rsidRDefault="001A02E6" w:rsidP="001A02E6">
      <w:pPr>
        <w:rPr>
          <w:rFonts w:cs="Rod"/>
          <w:sz w:val="20"/>
          <w:szCs w:val="20"/>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באותיות</w:t>
      </w:r>
      <w:r>
        <w:rPr>
          <w:sz w:val="20"/>
          <w:szCs w:val="20"/>
          <w:rtl/>
          <w:lang w:eastAsia="en-US"/>
        </w:rPr>
        <w:t xml:space="preserve"> 10 </w:t>
      </w:r>
      <w:r>
        <w:rPr>
          <w:sz w:val="20"/>
          <w:szCs w:val="20"/>
          <w:lang w:eastAsia="en-US"/>
        </w:rPr>
        <w:t>MIRIAM</w:t>
      </w:r>
      <w:r>
        <w:rPr>
          <w:sz w:val="20"/>
          <w:szCs w:val="20"/>
          <w:rtl/>
          <w:lang w:eastAsia="en-US"/>
        </w:rPr>
        <w:t>;</w:t>
      </w:r>
    </w:p>
    <w:p w:rsidR="001A02E6" w:rsidRDefault="001A02E6" w:rsidP="001A02E6">
      <w:pPr>
        <w:jc w:val="center"/>
        <w:rPr>
          <w:rFonts w:cs="Rod"/>
          <w:rtl/>
          <w:lang w:eastAsia="en-US"/>
        </w:rPr>
      </w:pPr>
    </w:p>
    <w:p w:rsidR="001A02E6" w:rsidRDefault="001A02E6" w:rsidP="001A02E6">
      <w:pPr>
        <w:jc w:val="center"/>
        <w:rPr>
          <w:rFonts w:cs="Rod"/>
          <w:rtl/>
          <w:lang w:eastAsia="en-US"/>
        </w:rPr>
      </w:pPr>
    </w:p>
    <w:p w:rsidR="001735B5" w:rsidRDefault="001735B5" w:rsidP="001735B5">
      <w:pPr>
        <w:jc w:val="center"/>
        <w:rPr>
          <w:rFonts w:cs="Rod"/>
          <w:rtl/>
          <w:lang w:eastAsia="en-US"/>
        </w:rPr>
      </w:pPr>
      <w:r>
        <w:rPr>
          <w:rFonts w:cs="Rod" w:hint="cs"/>
          <w:rtl/>
          <w:lang w:eastAsia="en-US"/>
        </w:rPr>
        <w:t xml:space="preserve">מנחות פרק שלישי הקומץ רבה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יז,א</w:t>
      </w:r>
      <w:r>
        <w:rPr>
          <w:rFonts w:cs="Rod"/>
          <w:rtl/>
          <w:lang w:eastAsia="en-US"/>
        </w:rPr>
        <w:t>)</w:t>
      </w: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 xml:space="preserve">הקומץ את המנחה לאכול דבר שאין דרכו לאכול, ולהקטיר דבר שאין דרכו להקטיר </w:t>
      </w:r>
      <w:r>
        <w:rPr>
          <w:rFonts w:cs="Rod"/>
          <w:rtl/>
          <w:lang w:eastAsia="en-US"/>
        </w:rPr>
        <w:t>–</w:t>
      </w:r>
      <w:r>
        <w:rPr>
          <w:rFonts w:cs="Rod" w:hint="cs"/>
          <w:rtl/>
          <w:lang w:eastAsia="en-US"/>
        </w:rPr>
        <w:t xml:space="preserve"> כשר; רבי אליעזר פוסל.</w:t>
      </w:r>
    </w:p>
    <w:p w:rsidR="001735B5" w:rsidRDefault="001735B5" w:rsidP="001735B5">
      <w:pPr>
        <w:rPr>
          <w:rFonts w:cs="Rod"/>
          <w:rtl/>
          <w:lang w:eastAsia="en-US"/>
        </w:rPr>
      </w:pPr>
      <w:r>
        <w:rPr>
          <w:rFonts w:cs="Rod" w:hint="cs"/>
          <w:rtl/>
          <w:lang w:eastAsia="en-US"/>
        </w:rPr>
        <w:t>לאכול דבר שדרכו לאכול ולהקטיר דבר שדרכו להקטיר: פחות מכזית כשר;</w:t>
      </w:r>
    </w:p>
    <w:p w:rsidR="001735B5" w:rsidRDefault="001735B5" w:rsidP="001735B5">
      <w:pPr>
        <w:rPr>
          <w:rFonts w:cs="Rod"/>
          <w:rtl/>
          <w:lang w:eastAsia="en-US"/>
        </w:rPr>
      </w:pPr>
      <w:r>
        <w:rPr>
          <w:rFonts w:cs="Rod" w:hint="cs"/>
          <w:rtl/>
          <w:lang w:eastAsia="en-US"/>
        </w:rPr>
        <w:t xml:space="preserve">לאכול כחצי זית ולהקטיר כחצי זית </w:t>
      </w:r>
      <w:r>
        <w:rPr>
          <w:rFonts w:cs="Rod"/>
          <w:rtl/>
          <w:lang w:eastAsia="en-US"/>
        </w:rPr>
        <w:t>–</w:t>
      </w:r>
      <w:r>
        <w:rPr>
          <w:rFonts w:cs="Rod" w:hint="cs"/>
          <w:rtl/>
          <w:lang w:eastAsia="en-US"/>
        </w:rPr>
        <w:t xml:space="preserve"> כשר, שאין אכילה והקטרה מצטרפין</w:t>
      </w:r>
      <w:r>
        <w:rPr>
          <w:rFonts w:cs="Rod"/>
          <w:rtl/>
          <w:lang w:eastAsia="en-US"/>
        </w:rPr>
        <w:t xml:space="preserve"> </w:t>
      </w:r>
      <w:r>
        <w:rPr>
          <w:rFonts w:cs="Rod"/>
          <w:szCs w:val="20"/>
          <w:rtl/>
          <w:lang w:eastAsia="en-US"/>
        </w:rPr>
        <w:t>(</w:t>
      </w:r>
      <w:r>
        <w:rPr>
          <w:rFonts w:cs="Miriam" w:hint="cs"/>
          <w:szCs w:val="20"/>
          <w:rtl/>
          <w:lang w:eastAsia="en-US"/>
        </w:rPr>
        <w:t xml:space="preserve">הא - משנה יתירא, דהא תנן בפרק קמא </w:t>
      </w:r>
      <w:r>
        <w:rPr>
          <w:rFonts w:cs="Miriam" w:hint="cs"/>
          <w:szCs w:val="16"/>
          <w:rtl/>
          <w:lang w:eastAsia="en-US"/>
        </w:rPr>
        <w:t>(משנה ד, לעיל יב:)</w:t>
      </w:r>
      <w:r>
        <w:rPr>
          <w:rFonts w:cs="Miriam" w:hint="cs"/>
          <w:szCs w:val="20"/>
          <w:rtl/>
          <w:lang w:eastAsia="en-US"/>
        </w:rPr>
        <w:t xml:space="preserve"> '</w:t>
      </w:r>
      <w:r>
        <w:rPr>
          <w:rFonts w:cs="Miriam" w:hint="cs"/>
          <w:i/>
          <w:iCs/>
          <w:szCs w:val="20"/>
          <w:rtl/>
          <w:lang w:eastAsia="en-US"/>
        </w:rPr>
        <w:t>לאכול כחצי זית ולהקטיר חצי זית כשר</w:t>
      </w:r>
      <w:r>
        <w:rPr>
          <w:rFonts w:cs="Miriam" w:hint="cs"/>
          <w:szCs w:val="20"/>
          <w:rtl/>
          <w:lang w:eastAsia="en-US"/>
        </w:rPr>
        <w:t>'; אלא לר"א איצטריך: דאף על גב דפסל רבי אליעזר במחשבה שלא כדרכו: דגזר אטו כדרכו, ופסל מדרבנן - הכא לא גזר פחות מכזית אטו כזית</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rtl/>
          <w:lang w:eastAsia="en-US"/>
        </w:rPr>
      </w:pPr>
      <w:r>
        <w:rPr>
          <w:rFonts w:cs="Rod" w:hint="cs"/>
          <w:rtl/>
          <w:lang w:eastAsia="en-US"/>
        </w:rPr>
        <w:t xml:space="preserve">אמר רבי אסי אמר רבי יוחנן: מאי טעמא דרבי אליעזר? - אמר קרא </w:t>
      </w:r>
      <w:r>
        <w:rPr>
          <w:rFonts w:cs="Miriam" w:hint="cs"/>
          <w:szCs w:val="16"/>
          <w:rtl/>
          <w:lang w:eastAsia="en-US"/>
        </w:rPr>
        <w:t>(ויקרא ז</w:t>
      </w:r>
      <w:r>
        <w:rPr>
          <w:rFonts w:cs="Miriam"/>
          <w:szCs w:val="16"/>
          <w:rtl/>
          <w:lang w:eastAsia="en-US"/>
        </w:rPr>
        <w:t>,</w:t>
      </w:r>
      <w:r>
        <w:rPr>
          <w:rFonts w:cs="Miriam" w:hint="cs"/>
          <w:szCs w:val="16"/>
          <w:rtl/>
          <w:lang w:eastAsia="en-US"/>
        </w:rPr>
        <w:t>יח)</w:t>
      </w:r>
      <w:r>
        <w:rPr>
          <w:rFonts w:cs="Rod" w:hint="cs"/>
          <w:rtl/>
          <w:lang w:eastAsia="en-US"/>
        </w:rPr>
        <w:t xml:space="preserve"> </w:t>
      </w:r>
      <w:r>
        <w:rPr>
          <w:rFonts w:cs="Narkisim" w:hint="cs"/>
          <w:rtl/>
          <w:lang w:eastAsia="en-US"/>
        </w:rPr>
        <w:t xml:space="preserve">ואם </w:t>
      </w:r>
      <w:r>
        <w:rPr>
          <w:rFonts w:cs="Narkisim" w:hint="cs"/>
          <w:u w:val="single"/>
          <w:rtl/>
          <w:lang w:eastAsia="en-US"/>
        </w:rPr>
        <w:t>האכל יאכל</w:t>
      </w:r>
      <w:r>
        <w:rPr>
          <w:rFonts w:cs="Narkisim" w:hint="cs"/>
          <w:rtl/>
          <w:lang w:eastAsia="en-US"/>
        </w:rPr>
        <w:t xml:space="preserve"> מבשר זבח שלמיו </w:t>
      </w:r>
      <w:r>
        <w:rPr>
          <w:rFonts w:cs="Narkisim"/>
          <w:szCs w:val="20"/>
          <w:rtl/>
          <w:lang w:eastAsia="en-US"/>
        </w:rPr>
        <w:t>[</w:t>
      </w:r>
      <w:r>
        <w:rPr>
          <w:rFonts w:cs="Narkisim" w:hint="cs"/>
          <w:szCs w:val="20"/>
          <w:rtl/>
          <w:lang w:eastAsia="en-US"/>
        </w:rPr>
        <w:t>ביום השלישי לא ירצה המקריב אתו לא יחשב לו פגול יהיה והנפש האכלת ממנו עונה תשא</w:t>
      </w:r>
      <w:r>
        <w:rPr>
          <w:rFonts w:cs="Narkisim"/>
          <w:szCs w:val="20"/>
          <w:rtl/>
          <w:lang w:eastAsia="en-US"/>
        </w:rPr>
        <w:t>]</w:t>
      </w:r>
      <w:r>
        <w:rPr>
          <w:rFonts w:cs="Rod" w:hint="cs"/>
          <w:rtl/>
          <w:lang w:eastAsia="en-US"/>
        </w:rPr>
        <w:t xml:space="preserve"> - בשתי אכילות הכתוב מדבר: אחד אכילת אדם ואחד אכילת מזבח, לומר לך: כשם שמחשבין באכילת אדם </w:t>
      </w:r>
      <w:r>
        <w:rPr>
          <w:rFonts w:cs="Rod"/>
          <w:szCs w:val="20"/>
          <w:rtl/>
          <w:lang w:eastAsia="en-US"/>
        </w:rPr>
        <w:t>(</w:t>
      </w:r>
      <w:r>
        <w:rPr>
          <w:rFonts w:cs="Miriam" w:hint="cs"/>
          <w:szCs w:val="20"/>
          <w:rtl/>
          <w:lang w:eastAsia="en-US"/>
        </w:rPr>
        <w:t>כשם שפוסלת מחשבה בדבר אכילת אדם, כגון שירים: אם חישב עליהן לאדם למחר</w:t>
      </w:r>
      <w:r>
        <w:rPr>
          <w:rFonts w:cs="Rod"/>
          <w:szCs w:val="20"/>
          <w:rtl/>
          <w:lang w:eastAsia="en-US"/>
        </w:rPr>
        <w:t>)</w:t>
      </w:r>
      <w:r>
        <w:rPr>
          <w:rFonts w:cs="Rod" w:hint="cs"/>
          <w:rtl/>
          <w:lang w:eastAsia="en-US"/>
        </w:rPr>
        <w:t xml:space="preserve"> - כך מחשבין באכילת מזבח</w:t>
      </w:r>
      <w:r>
        <w:rPr>
          <w:rFonts w:cs="Rod"/>
          <w:rtl/>
          <w:lang w:eastAsia="en-US"/>
        </w:rPr>
        <w:t xml:space="preserve"> </w:t>
      </w:r>
      <w:r>
        <w:rPr>
          <w:rFonts w:cs="Rod"/>
          <w:szCs w:val="20"/>
          <w:rtl/>
          <w:lang w:eastAsia="en-US"/>
        </w:rPr>
        <w:t>(</w:t>
      </w:r>
      <w:r>
        <w:rPr>
          <w:rFonts w:cs="Miriam" w:hint="cs"/>
          <w:szCs w:val="20"/>
          <w:rtl/>
          <w:lang w:eastAsia="en-US"/>
        </w:rPr>
        <w:t>כגון קומץ: אם חישב עליו למחר למזבח - פוסלת</w:t>
      </w:r>
      <w:r>
        <w:rPr>
          <w:rFonts w:cs="Rod"/>
          <w:szCs w:val="20"/>
          <w:rtl/>
          <w:lang w:eastAsia="en-US"/>
        </w:rPr>
        <w:t>)</w:t>
      </w:r>
      <w:r>
        <w:rPr>
          <w:rFonts w:cs="Rod" w:hint="cs"/>
          <w:rtl/>
          <w:lang w:eastAsia="en-US"/>
        </w:rPr>
        <w:t>, וכשם שמחשבין מאכילת אדם לאכילת אדם ומאכילת מזבח לאכילת מזבח - כך מחשבין מאכילת אדם לאדם ומאכילת מזבח למזבח</w:t>
      </w:r>
      <w:r>
        <w:rPr>
          <w:rFonts w:cs="Rod"/>
          <w:rtl/>
          <w:lang w:eastAsia="en-US"/>
        </w:rPr>
        <w:t xml:space="preserve"> </w:t>
      </w:r>
      <w:r>
        <w:rPr>
          <w:rFonts w:cs="Rod"/>
          <w:szCs w:val="20"/>
          <w:rtl/>
          <w:lang w:eastAsia="en-US"/>
        </w:rPr>
        <w:t>(</w:t>
      </w:r>
      <w:r>
        <w:rPr>
          <w:rFonts w:cs="Miriam" w:hint="cs"/>
          <w:szCs w:val="20"/>
          <w:rtl/>
          <w:lang w:eastAsia="en-US"/>
        </w:rPr>
        <w:t>כך פוסלת מחשבת אכילת אדם, כגון שירים: אם חישב עליהן למזבח להקטירן למחר</w:t>
      </w:r>
      <w:r>
        <w:rPr>
          <w:rFonts w:cs="Rod"/>
          <w:szCs w:val="20"/>
          <w:rtl/>
          <w:lang w:eastAsia="en-US"/>
        </w:rPr>
        <w:t>)</w:t>
      </w:r>
      <w:r>
        <w:rPr>
          <w:rFonts w:cs="Rod" w:hint="cs"/>
          <w:rtl/>
          <w:lang w:eastAsia="en-US"/>
        </w:rPr>
        <w:t xml:space="preserve"> ומאכילת מזבח לאדם' מאי טעמא? - מדאפקינהו רחמנא להקטרה בלשון אכילה.</w:t>
      </w:r>
    </w:p>
    <w:p w:rsidR="001735B5" w:rsidRDefault="001735B5" w:rsidP="001735B5">
      <w:pPr>
        <w:rPr>
          <w:rFonts w:cs="Rod"/>
          <w:rtl/>
          <w:lang w:eastAsia="en-US"/>
        </w:rPr>
      </w:pPr>
      <w:r>
        <w:rPr>
          <w:rFonts w:cs="Rod" w:hint="cs"/>
          <w:rtl/>
          <w:lang w:eastAsia="en-US"/>
        </w:rPr>
        <w:t>ורבנן?</w:t>
      </w:r>
    </w:p>
    <w:p w:rsidR="001735B5" w:rsidRDefault="001735B5" w:rsidP="001735B5">
      <w:pPr>
        <w:rPr>
          <w:rFonts w:cs="Rod"/>
          <w:rtl/>
          <w:lang w:eastAsia="en-US"/>
        </w:rPr>
      </w:pPr>
      <w:r>
        <w:rPr>
          <w:rFonts w:cs="Rod" w:hint="cs"/>
          <w:rtl/>
          <w:lang w:eastAsia="en-US"/>
        </w:rPr>
        <w:t>האי דאפקינהו רחמנא</w:t>
      </w:r>
      <w:r>
        <w:rPr>
          <w:rFonts w:cs="Rod"/>
          <w:rtl/>
          <w:lang w:eastAsia="en-US"/>
        </w:rPr>
        <w:t xml:space="preserve"> </w:t>
      </w:r>
      <w:r>
        <w:rPr>
          <w:rFonts w:cs="Rod"/>
          <w:szCs w:val="20"/>
          <w:rtl/>
          <w:lang w:eastAsia="en-US"/>
        </w:rPr>
        <w:t>(</w:t>
      </w:r>
      <w:r>
        <w:rPr>
          <w:rFonts w:cs="Miriam" w:hint="cs"/>
          <w:szCs w:val="20"/>
          <w:rtl/>
          <w:lang w:eastAsia="en-US"/>
        </w:rPr>
        <w:t>לתרוייהו</w:t>
      </w:r>
      <w:r>
        <w:rPr>
          <w:rFonts w:cs="Rod"/>
          <w:szCs w:val="20"/>
          <w:rtl/>
          <w:lang w:eastAsia="en-US"/>
        </w:rPr>
        <w:t>)</w:t>
      </w:r>
      <w:r>
        <w:rPr>
          <w:rFonts w:cs="Rod" w:hint="cs"/>
          <w:rtl/>
          <w:lang w:eastAsia="en-US"/>
        </w:rPr>
        <w:t xml:space="preserve"> בלשון אכילה</w:t>
      </w:r>
      <w:r>
        <w:rPr>
          <w:rFonts w:cs="Rod"/>
          <w:rtl/>
          <w:lang w:eastAsia="en-US"/>
        </w:rPr>
        <w:t xml:space="preserve"> </w:t>
      </w:r>
      <w:r>
        <w:rPr>
          <w:rFonts w:cs="Rod"/>
          <w:szCs w:val="20"/>
          <w:rtl/>
          <w:lang w:eastAsia="en-US"/>
        </w:rPr>
        <w:t>(</w:t>
      </w:r>
      <w:r>
        <w:rPr>
          <w:rFonts w:cs="Miriam" w:hint="cs"/>
          <w:szCs w:val="20"/>
          <w:rtl/>
          <w:lang w:eastAsia="en-US"/>
        </w:rPr>
        <w:t>- שמע מינה כי הדדי נינהו, ומחשבין מזו לזו</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יז,ב</w:t>
      </w:r>
      <w:r>
        <w:rPr>
          <w:rFonts w:cs="Rod"/>
          <w:rtl/>
          <w:lang w:eastAsia="en-US"/>
        </w:rPr>
        <w:t>)</w:t>
      </w:r>
    </w:p>
    <w:p w:rsidR="001735B5" w:rsidRDefault="001735B5" w:rsidP="001735B5">
      <w:pPr>
        <w:rPr>
          <w:rFonts w:cs="Rod"/>
          <w:rtl/>
          <w:lang w:eastAsia="en-US"/>
        </w:rPr>
      </w:pPr>
      <w:r>
        <w:rPr>
          <w:rFonts w:cs="Rod" w:hint="cs"/>
          <w:rtl/>
          <w:lang w:eastAsia="en-US"/>
        </w:rPr>
        <w:t>דלא שנא כי מחשב בלשון אכילה למזבח</w:t>
      </w:r>
      <w:r>
        <w:rPr>
          <w:rFonts w:cs="Rod"/>
          <w:rtl/>
          <w:lang w:eastAsia="en-US"/>
        </w:rPr>
        <w:t xml:space="preserve"> </w:t>
      </w:r>
      <w:r>
        <w:rPr>
          <w:rFonts w:cs="Rod"/>
          <w:szCs w:val="20"/>
          <w:rtl/>
          <w:lang w:eastAsia="en-US"/>
        </w:rPr>
        <w:t>(</w:t>
      </w:r>
      <w:r>
        <w:rPr>
          <w:rFonts w:cs="Miriam" w:hint="cs"/>
          <w:szCs w:val="20"/>
          <w:rtl/>
          <w:lang w:eastAsia="en-US"/>
        </w:rPr>
        <w:t>כגון "הריני קומץ על מנת להאכיל קומץ למזבח למחר"</w:t>
      </w:r>
      <w:r>
        <w:rPr>
          <w:rFonts w:cs="Rod"/>
          <w:szCs w:val="20"/>
          <w:rtl/>
          <w:lang w:eastAsia="en-US"/>
        </w:rPr>
        <w:t>)</w:t>
      </w:r>
      <w:r>
        <w:rPr>
          <w:rFonts w:cs="Rod" w:hint="cs"/>
          <w:rtl/>
          <w:lang w:eastAsia="en-US"/>
        </w:rPr>
        <w:t xml:space="preserve"> ולא שנא כי מחשב בלשון הקטרה למזבח; אי נמי</w:t>
      </w:r>
      <w:r>
        <w:rPr>
          <w:rFonts w:cs="Rod"/>
          <w:rtl/>
          <w:lang w:eastAsia="en-US"/>
        </w:rPr>
        <w:t xml:space="preserve"> </w:t>
      </w:r>
      <w:r>
        <w:rPr>
          <w:rFonts w:cs="Rod"/>
          <w:szCs w:val="20"/>
          <w:rtl/>
          <w:lang w:eastAsia="en-US"/>
        </w:rPr>
        <w:t>(</w:t>
      </w:r>
      <w:r>
        <w:rPr>
          <w:rFonts w:cs="Miriam" w:hint="cs"/>
          <w:szCs w:val="20"/>
          <w:rtl/>
          <w:lang w:eastAsia="en-US"/>
        </w:rPr>
        <w:t>להכי אפיק רחמנא להקטרה בלשון אכילה</w:t>
      </w:r>
      <w:r>
        <w:rPr>
          <w:rFonts w:cs="Rod"/>
          <w:szCs w:val="20"/>
          <w:rtl/>
          <w:lang w:eastAsia="en-US"/>
        </w:rPr>
        <w:t>)</w:t>
      </w:r>
      <w:r>
        <w:rPr>
          <w:rFonts w:cs="Rod" w:hint="cs"/>
          <w:rtl/>
          <w:lang w:eastAsia="en-US"/>
        </w:rPr>
        <w:t>: מה אכילה בכזית - אף הקטרה בכזית</w:t>
      </w:r>
      <w:r>
        <w:rPr>
          <w:rFonts w:cs="Rod"/>
          <w:rtl/>
          <w:lang w:eastAsia="en-US"/>
        </w:rPr>
        <w:t xml:space="preserve"> </w:t>
      </w:r>
      <w:r>
        <w:rPr>
          <w:rFonts w:cs="Rod"/>
          <w:szCs w:val="20"/>
          <w:rtl/>
          <w:lang w:eastAsia="en-US"/>
        </w:rPr>
        <w:t>(</w:t>
      </w:r>
      <w:r>
        <w:rPr>
          <w:rFonts w:cs="Miriam" w:hint="cs"/>
          <w:szCs w:val="20"/>
          <w:rtl/>
          <w:lang w:eastAsia="en-US"/>
        </w:rPr>
        <w:t>אם חישב בקמיצה להקטיר כזית קומץ למחר פיגול</w:t>
      </w:r>
      <w:r>
        <w:rPr>
          <w:rFonts w:cs="Rod"/>
          <w:szCs w:val="20"/>
          <w:rtl/>
          <w:lang w:eastAsia="en-US"/>
        </w:rPr>
        <w:t>)</w:t>
      </w:r>
      <w:r>
        <w:rPr>
          <w:rFonts w:cs="Rod" w:hint="cs"/>
          <w:rtl/>
          <w:lang w:eastAsia="en-US"/>
        </w:rPr>
        <w:t>, ולעולם אכילה דאורחא משמע</w:t>
      </w:r>
      <w:r>
        <w:rPr>
          <w:rFonts w:cs="Rod"/>
          <w:rtl/>
          <w:lang w:eastAsia="en-US"/>
        </w:rPr>
        <w:t xml:space="preserve"> </w:t>
      </w:r>
      <w:r>
        <w:rPr>
          <w:rFonts w:cs="Rod"/>
          <w:szCs w:val="20"/>
          <w:rtl/>
          <w:lang w:eastAsia="en-US"/>
        </w:rPr>
        <w:t>(</w:t>
      </w:r>
      <w:r>
        <w:rPr>
          <w:rFonts w:cs="Miriam" w:hint="cs"/>
          <w:szCs w:val="20"/>
          <w:rtl/>
          <w:lang w:eastAsia="en-US"/>
        </w:rPr>
        <w:t>קומץ למזבח ושירים לאדם</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ורבי אליעזר?</w:t>
      </w:r>
    </w:p>
    <w:p w:rsidR="001735B5" w:rsidRDefault="001735B5" w:rsidP="001735B5">
      <w:pPr>
        <w:rPr>
          <w:rFonts w:cs="Rod"/>
          <w:rtl/>
          <w:lang w:eastAsia="en-US"/>
        </w:rPr>
      </w:pPr>
      <w:r>
        <w:rPr>
          <w:rFonts w:cs="Rod" w:hint="cs"/>
          <w:rtl/>
          <w:lang w:eastAsia="en-US"/>
        </w:rPr>
        <w:t>אם כן לכתוב רחמנא 'אם האכל האכל' אי נמי 'אם יאכל יאכל'; מאי '</w:t>
      </w:r>
      <w:r>
        <w:rPr>
          <w:rFonts w:cs="Narkisim" w:hint="cs"/>
          <w:rtl/>
          <w:lang w:eastAsia="en-US"/>
        </w:rPr>
        <w:t>האכל יאכל</w:t>
      </w:r>
      <w:r>
        <w:rPr>
          <w:rFonts w:cs="Rod" w:hint="cs"/>
          <w:rtl/>
          <w:lang w:eastAsia="en-US"/>
        </w:rPr>
        <w:t>'? -</w:t>
      </w:r>
      <w:r>
        <w:rPr>
          <w:rFonts w:cs="Rod"/>
          <w:rtl/>
          <w:lang w:eastAsia="en-US"/>
        </w:rPr>
        <w:t xml:space="preserve"> </w:t>
      </w:r>
      <w:r>
        <w:rPr>
          <w:rFonts w:cs="Rod"/>
          <w:szCs w:val="20"/>
          <w:rtl/>
          <w:lang w:eastAsia="en-US"/>
        </w:rPr>
        <w:t>(</w:t>
      </w:r>
      <w:r>
        <w:rPr>
          <w:rFonts w:cs="Miriam" w:hint="cs"/>
          <w:szCs w:val="20"/>
          <w:rtl/>
          <w:lang w:eastAsia="en-US"/>
        </w:rPr>
        <w:t>מדשני קרא בדיבורא</w:t>
      </w:r>
      <w:r>
        <w:rPr>
          <w:rFonts w:cs="Rod"/>
          <w:szCs w:val="20"/>
          <w:rtl/>
          <w:lang w:eastAsia="en-US"/>
        </w:rPr>
        <w:t>)</w:t>
      </w:r>
      <w:r>
        <w:rPr>
          <w:rFonts w:cs="Rod" w:hint="cs"/>
          <w:rtl/>
          <w:lang w:eastAsia="en-US"/>
        </w:rPr>
        <w:t xml:space="preserve"> שמעת מינה תרתי</w:t>
      </w:r>
      <w:r>
        <w:rPr>
          <w:rFonts w:cs="Rod"/>
          <w:rtl/>
          <w:lang w:eastAsia="en-US"/>
        </w:rPr>
        <w:t xml:space="preserve"> </w:t>
      </w:r>
      <w:r>
        <w:rPr>
          <w:rFonts w:cs="Rod"/>
          <w:szCs w:val="20"/>
          <w:rtl/>
          <w:lang w:eastAsia="en-US"/>
        </w:rPr>
        <w:t>(</w:t>
      </w:r>
      <w:r>
        <w:rPr>
          <w:rFonts w:cs="Miriam" w:hint="cs"/>
          <w:szCs w:val="20"/>
          <w:rtl/>
          <w:lang w:eastAsia="en-US"/>
        </w:rPr>
        <w:t>למחשבת הקטרה בכזית, ומחשבין מאכילה לאכילה</w:t>
      </w:r>
      <w:r>
        <w:rPr>
          <w:rFonts w:cs="Rod"/>
          <w:szCs w:val="20"/>
          <w:rtl/>
          <w:lang w:eastAsia="en-US"/>
        </w:rPr>
        <w:t>)</w:t>
      </w:r>
      <w:r>
        <w:rPr>
          <w:rFonts w:cs="Rod" w:hint="cs"/>
          <w:rtl/>
          <w:lang w:eastAsia="en-US"/>
        </w:rPr>
        <w:t xml:space="preserve">. </w:t>
      </w:r>
    </w:p>
    <w:p w:rsidR="001735B5" w:rsidRDefault="001735B5" w:rsidP="001735B5">
      <w:pPr>
        <w:ind w:left="720"/>
        <w:rPr>
          <w:rFonts w:cs="Miriam"/>
          <w:szCs w:val="20"/>
          <w:rtl/>
          <w:lang w:eastAsia="en-US"/>
        </w:rPr>
      </w:pPr>
      <w:r>
        <w:rPr>
          <w:rFonts w:cs="Miriam" w:hint="cs"/>
          <w:szCs w:val="20"/>
          <w:rtl/>
          <w:lang w:eastAsia="en-US"/>
        </w:rPr>
        <w:t xml:space="preserve">תוספות ד"ה כתוב קרא האכל האכל או יאכל יאכל: </w:t>
      </w:r>
    </w:p>
    <w:p w:rsidR="001735B5" w:rsidRDefault="001735B5" w:rsidP="001735B5">
      <w:pPr>
        <w:ind w:left="720"/>
        <w:rPr>
          <w:rFonts w:cs="Miriam"/>
          <w:szCs w:val="20"/>
          <w:rtl/>
          <w:lang w:eastAsia="en-US"/>
        </w:rPr>
      </w:pPr>
      <w:r>
        <w:rPr>
          <w:rFonts w:cs="Miriam" w:hint="cs"/>
          <w:szCs w:val="20"/>
          <w:rtl/>
          <w:lang w:eastAsia="en-US"/>
        </w:rPr>
        <w:t xml:space="preserve">כי האי גוונא בפרק 'החובל' </w:t>
      </w:r>
      <w:r>
        <w:rPr>
          <w:rFonts w:cs="Miriam" w:hint="cs"/>
          <w:szCs w:val="16"/>
          <w:rtl/>
          <w:lang w:eastAsia="en-US"/>
        </w:rPr>
        <w:t>(בבא קמא דף פה:)</w:t>
      </w:r>
      <w:r>
        <w:rPr>
          <w:rFonts w:cs="Miriam" w:hint="cs"/>
          <w:szCs w:val="20"/>
          <w:rtl/>
          <w:lang w:eastAsia="en-US"/>
        </w:rPr>
        <w:t xml:space="preserve"> גבי 'ורפא ירפא', אבל בסנהדרין בריש 'היו בודקין' </w:t>
      </w:r>
      <w:r>
        <w:rPr>
          <w:rFonts w:cs="Miriam" w:hint="cs"/>
          <w:szCs w:val="16"/>
          <w:rtl/>
          <w:lang w:eastAsia="en-US"/>
        </w:rPr>
        <w:t>(דף מ:)</w:t>
      </w:r>
      <w:r>
        <w:rPr>
          <w:rFonts w:cs="Miriam" w:hint="cs"/>
          <w:szCs w:val="20"/>
          <w:rtl/>
          <w:lang w:eastAsia="en-US"/>
        </w:rPr>
        <w:t xml:space="preserve"> משמע דאי הוה כתיב 'דרש תדרש וחקרת' - לאו הוה מצי למדרש טפי מידי, ולא אמרינן מדלא כתיב 'דרש דרש' או 'תדרש תדרש'! </w:t>
      </w:r>
    </w:p>
    <w:p w:rsidR="001735B5" w:rsidRDefault="001735B5" w:rsidP="001735B5">
      <w:pPr>
        <w:rPr>
          <w:rFonts w:cs="Rod"/>
          <w:rtl/>
          <w:lang w:eastAsia="en-US"/>
        </w:rPr>
      </w:pPr>
      <w:r>
        <w:rPr>
          <w:rFonts w:cs="Rod" w:hint="cs"/>
          <w:rtl/>
          <w:lang w:eastAsia="en-US"/>
        </w:rPr>
        <w:lastRenderedPageBreak/>
        <w:t>אמר ליה רבי זירא לרב אסי: ואי טעמא דרבי אליעזר משום הכי הוא, כרת נמי ליחייב! וכי תימא הכי נמי - והא את הוא דאמרת משמיה דרבי יוחנן: מודה רבי אליעזר שאין ענוש כרת!?</w:t>
      </w:r>
    </w:p>
    <w:p w:rsidR="001735B5" w:rsidRDefault="001735B5" w:rsidP="001735B5">
      <w:pPr>
        <w:rPr>
          <w:rFonts w:cs="Rod"/>
          <w:rtl/>
          <w:lang w:eastAsia="en-US"/>
        </w:rPr>
      </w:pPr>
      <w:r>
        <w:rPr>
          <w:rFonts w:cs="Rod" w:hint="cs"/>
          <w:rtl/>
          <w:lang w:eastAsia="en-US"/>
        </w:rPr>
        <w:t>אמר ליה: תנאי היא אליבא דרבי אליעזר: איכא למאן דאמר 'פסולה דאורייתא'</w:t>
      </w:r>
      <w:r>
        <w:rPr>
          <w:rFonts w:cs="Rod"/>
          <w:rtl/>
          <w:lang w:eastAsia="en-US"/>
        </w:rPr>
        <w:t xml:space="preserve"> </w:t>
      </w:r>
      <w:r>
        <w:rPr>
          <w:rFonts w:cs="Rod"/>
          <w:szCs w:val="20"/>
          <w:rtl/>
          <w:lang w:eastAsia="en-US"/>
        </w:rPr>
        <w:t>(</w:t>
      </w:r>
      <w:r>
        <w:rPr>
          <w:rFonts w:cs="Miriam" w:hint="cs"/>
          <w:szCs w:val="20"/>
          <w:rtl/>
          <w:lang w:eastAsia="en-US"/>
        </w:rPr>
        <w:t>רבי אליעזר פסל מדאורייתא; ומהאי קרא דפרשינן, ואית ליה כרת</w:t>
      </w:r>
      <w:r>
        <w:rPr>
          <w:rFonts w:cs="Rod"/>
          <w:szCs w:val="20"/>
          <w:rtl/>
          <w:lang w:eastAsia="en-US"/>
        </w:rPr>
        <w:t>)</w:t>
      </w:r>
      <w:r>
        <w:rPr>
          <w:rFonts w:cs="Rod" w:hint="cs"/>
          <w:rtl/>
          <w:lang w:eastAsia="en-US"/>
        </w:rPr>
        <w:t>, ואיכא למאן דאמר: 'פסולה דרבנן', דתניא</w:t>
      </w:r>
      <w:r>
        <w:rPr>
          <w:rFonts w:cs="Rod" w:hint="cs"/>
          <w:rtl/>
        </w:rPr>
        <w:t xml:space="preserve"> </w:t>
      </w:r>
      <w:r>
        <w:rPr>
          <w:rFonts w:cs="Miriam" w:hint="cs"/>
          <w:szCs w:val="16"/>
          <w:rtl/>
        </w:rPr>
        <w:t>[תוספתא זבחים פ"ב?]</w:t>
      </w:r>
      <w:r>
        <w:rPr>
          <w:rFonts w:cs="Rod" w:hint="cs"/>
          <w:rtl/>
          <w:lang w:eastAsia="en-US"/>
        </w:rPr>
        <w:t>: '</w:t>
      </w:r>
      <w:r>
        <w:rPr>
          <w:rFonts w:cs="Rod" w:hint="cs"/>
          <w:i/>
          <w:iCs/>
          <w:rtl/>
          <w:lang w:eastAsia="en-US"/>
        </w:rPr>
        <w:t>השוחט את הזבח לשתות מדמו למחר</w:t>
      </w:r>
      <w:r>
        <w:rPr>
          <w:rFonts w:cs="Rod"/>
          <w:i/>
          <w:iCs/>
          <w:rtl/>
          <w:lang w:eastAsia="en-US"/>
        </w:rPr>
        <w:t xml:space="preserve"> </w:t>
      </w:r>
      <w:r>
        <w:rPr>
          <w:rFonts w:cs="Rod"/>
          <w:szCs w:val="20"/>
          <w:rtl/>
          <w:lang w:eastAsia="en-US"/>
        </w:rPr>
        <w:t>(</w:t>
      </w:r>
      <w:r>
        <w:rPr>
          <w:rFonts w:cs="Miriam" w:hint="cs"/>
          <w:szCs w:val="20"/>
          <w:rtl/>
          <w:lang w:eastAsia="en-US"/>
        </w:rPr>
        <w:t>אכילת מזבח לאדם</w:t>
      </w:r>
      <w:r>
        <w:rPr>
          <w:rFonts w:cs="Rod"/>
          <w:szCs w:val="20"/>
          <w:rtl/>
          <w:lang w:eastAsia="en-US"/>
        </w:rPr>
        <w:t>)</w:t>
      </w:r>
      <w:r>
        <w:rPr>
          <w:rFonts w:cs="Rod" w:hint="cs"/>
          <w:i/>
          <w:iCs/>
          <w:rtl/>
          <w:lang w:eastAsia="en-US"/>
        </w:rPr>
        <w:t>, להקטיר מבשרו למחר</w:t>
      </w:r>
      <w:r>
        <w:rPr>
          <w:rFonts w:cs="Rod"/>
          <w:i/>
          <w:iCs/>
          <w:rtl/>
          <w:lang w:eastAsia="en-US"/>
        </w:rPr>
        <w:t xml:space="preserve"> </w:t>
      </w:r>
      <w:r>
        <w:rPr>
          <w:rFonts w:cs="Rod"/>
          <w:szCs w:val="20"/>
          <w:rtl/>
          <w:lang w:eastAsia="en-US"/>
        </w:rPr>
        <w:t>(</w:t>
      </w:r>
      <w:r>
        <w:rPr>
          <w:rFonts w:cs="Miriam" w:hint="cs"/>
          <w:szCs w:val="20"/>
          <w:rtl/>
          <w:lang w:eastAsia="en-US"/>
        </w:rPr>
        <w:t>אכילת אדם למזבח</w:t>
      </w:r>
      <w:r>
        <w:rPr>
          <w:rFonts w:cs="Rod"/>
          <w:szCs w:val="20"/>
          <w:rtl/>
          <w:lang w:eastAsia="en-US"/>
        </w:rPr>
        <w:t>)</w:t>
      </w:r>
      <w:r>
        <w:rPr>
          <w:rFonts w:cs="Rod" w:hint="cs"/>
          <w:i/>
          <w:iCs/>
          <w:rtl/>
          <w:lang w:eastAsia="en-US"/>
        </w:rPr>
        <w:t xml:space="preserve">, לאכול מאימוריו למחר </w:t>
      </w:r>
      <w:r>
        <w:rPr>
          <w:rFonts w:cs="Rod"/>
          <w:i/>
          <w:iCs/>
          <w:rtl/>
          <w:lang w:eastAsia="en-US"/>
        </w:rPr>
        <w:t>–</w:t>
      </w:r>
      <w:r>
        <w:rPr>
          <w:rFonts w:cs="Rod" w:hint="cs"/>
          <w:i/>
          <w:iCs/>
          <w:rtl/>
          <w:lang w:eastAsia="en-US"/>
        </w:rPr>
        <w:t xml:space="preserve"> כשר; ורבי אליעזר פוסל; להניח מדמו למחר</w:t>
      </w:r>
      <w:r>
        <w:rPr>
          <w:rFonts w:cs="Rod"/>
          <w:i/>
          <w:iCs/>
          <w:rtl/>
          <w:lang w:eastAsia="en-US"/>
        </w:rPr>
        <w:t xml:space="preserve"> </w:t>
      </w:r>
      <w:r>
        <w:rPr>
          <w:rFonts w:cs="Rod"/>
          <w:szCs w:val="20"/>
          <w:rtl/>
          <w:lang w:eastAsia="en-US"/>
        </w:rPr>
        <w:t>(</w:t>
      </w:r>
      <w:r>
        <w:rPr>
          <w:rFonts w:cs="Miriam" w:hint="cs"/>
          <w:szCs w:val="20"/>
          <w:rtl/>
          <w:lang w:eastAsia="en-US"/>
        </w:rPr>
        <w:t>לא לשום זריקה ולא לשתיה</w:t>
      </w:r>
      <w:r>
        <w:rPr>
          <w:rFonts w:cs="Rod"/>
          <w:szCs w:val="20"/>
          <w:rtl/>
          <w:lang w:eastAsia="en-US"/>
        </w:rPr>
        <w:t>)</w:t>
      </w:r>
      <w:r>
        <w:rPr>
          <w:rFonts w:cs="Rod" w:hint="cs"/>
          <w:i/>
          <w:iCs/>
          <w:rtl/>
          <w:lang w:eastAsia="en-US"/>
        </w:rPr>
        <w:t xml:space="preserve"> - רבי יהודה פוסל</w:t>
      </w:r>
      <w:r>
        <w:rPr>
          <w:rFonts w:cs="Rod" w:hint="cs"/>
          <w:rtl/>
          <w:lang w:eastAsia="en-US"/>
        </w:rPr>
        <w:t xml:space="preserve">. </w:t>
      </w:r>
      <w:r>
        <w:rPr>
          <w:rFonts w:cs="Rod" w:hint="cs"/>
          <w:i/>
          <w:iCs/>
          <w:rtl/>
          <w:lang w:eastAsia="en-US"/>
        </w:rPr>
        <w:t xml:space="preserve">אמר רבי אלעזר </w:t>
      </w:r>
      <w:r>
        <w:rPr>
          <w:rFonts w:ascii="Courier New" w:hAnsi="Courier New" w:cs="Courier New" w:hint="cs"/>
          <w:sz w:val="16"/>
          <w:szCs w:val="20"/>
          <w:rtl/>
          <w:lang w:eastAsia="en-US"/>
        </w:rPr>
        <w:t>[בן שמוע]</w:t>
      </w:r>
      <w:r>
        <w:rPr>
          <w:rFonts w:cs="Rod" w:hint="cs"/>
          <w:i/>
          <w:iCs/>
          <w:rtl/>
          <w:lang w:eastAsia="en-US"/>
        </w:rPr>
        <w:t>: אף בזו רבי אליעזר פוסל וחכמים מכשירין</w:t>
      </w:r>
      <w:r>
        <w:rPr>
          <w:rFonts w:cs="Rod" w:hint="cs"/>
          <w:rtl/>
          <w:lang w:eastAsia="en-US"/>
        </w:rPr>
        <w:t>'. רבי יהודה אליבא דמאן</w:t>
      </w:r>
      <w:r>
        <w:rPr>
          <w:rFonts w:cs="Rod"/>
          <w:rtl/>
          <w:lang w:eastAsia="en-US"/>
        </w:rPr>
        <w:t xml:space="preserve"> </w:t>
      </w:r>
      <w:r>
        <w:rPr>
          <w:rFonts w:cs="Rod"/>
          <w:szCs w:val="20"/>
          <w:rtl/>
          <w:lang w:eastAsia="en-US"/>
        </w:rPr>
        <w:t>(</w:t>
      </w:r>
      <w:r>
        <w:rPr>
          <w:rFonts w:cs="Miriam" w:hint="cs"/>
          <w:szCs w:val="20"/>
          <w:rtl/>
          <w:lang w:eastAsia="en-US"/>
        </w:rPr>
        <w:t>כלומר: בתר טעמא דמאן אמרה למילתיה, וכמאן סבירא ליה בלשתות מדמו למחר</w:t>
      </w:r>
      <w:r>
        <w:rPr>
          <w:rFonts w:cs="Rod"/>
          <w:szCs w:val="20"/>
          <w:rtl/>
          <w:lang w:eastAsia="en-US"/>
        </w:rPr>
        <w:t>)</w:t>
      </w:r>
      <w:r>
        <w:rPr>
          <w:rFonts w:cs="Rod" w:hint="cs"/>
          <w:rtl/>
          <w:lang w:eastAsia="en-US"/>
        </w:rPr>
        <w:t>? אילימא אליבא דרבנן</w:t>
      </w:r>
      <w:r>
        <w:rPr>
          <w:rFonts w:cs="Rod" w:hint="cs"/>
          <w:rtl/>
        </w:rPr>
        <w:t xml:space="preserve"> </w:t>
      </w:r>
      <w:r>
        <w:rPr>
          <w:rFonts w:ascii="Courier New" w:hAnsi="Courier New" w:cs="Courier New" w:hint="cs"/>
          <w:sz w:val="16"/>
          <w:szCs w:val="20"/>
          <w:rtl/>
        </w:rPr>
        <w:t>[תנא קמא של רבי אליעזר]</w:t>
      </w:r>
      <w:r>
        <w:rPr>
          <w:rFonts w:cs="Rod" w:hint="cs"/>
          <w:rtl/>
          <w:lang w:eastAsia="en-US"/>
        </w:rPr>
        <w:t>, השתא: ומה התם דקא מחשב בלשון אכילה מכשרי רבנן, הכא לא כל שכן!? אלא אליבא דרבי אליעזר, '</w:t>
      </w:r>
      <w:r>
        <w:rPr>
          <w:rFonts w:cs="Rod" w:hint="cs"/>
          <w:i/>
          <w:iCs/>
          <w:rtl/>
          <w:lang w:eastAsia="en-US"/>
        </w:rPr>
        <w:t>ואמר רבי אלעזר: אף בזו רבי אליעזר פוסל וחכמים מכשירין</w:t>
      </w:r>
      <w:r>
        <w:rPr>
          <w:rFonts w:cs="Rod" w:hint="cs"/>
          <w:rtl/>
          <w:lang w:eastAsia="en-US"/>
        </w:rPr>
        <w:t>'. רבי אלעזר היינו רבי יהודה! אלא - לאו כרת איכא בינייהו: דרבי יהודה</w:t>
      </w:r>
      <w:r>
        <w:rPr>
          <w:rFonts w:cs="Rod"/>
          <w:rtl/>
          <w:lang w:eastAsia="en-US"/>
        </w:rPr>
        <w:t xml:space="preserve"> </w:t>
      </w:r>
      <w:r>
        <w:rPr>
          <w:rFonts w:cs="Rod"/>
          <w:szCs w:val="20"/>
          <w:rtl/>
          <w:lang w:eastAsia="en-US"/>
        </w:rPr>
        <w:t>(</w:t>
      </w:r>
      <w:r>
        <w:rPr>
          <w:rFonts w:cs="Miriam" w:hint="cs"/>
          <w:szCs w:val="20"/>
          <w:rtl/>
          <w:lang w:eastAsia="en-US"/>
        </w:rPr>
        <w:t>דאמר 'פסול' -</w:t>
      </w:r>
      <w:r>
        <w:rPr>
          <w:rFonts w:cs="Rod"/>
          <w:szCs w:val="20"/>
          <w:rtl/>
          <w:lang w:eastAsia="en-US"/>
        </w:rPr>
        <w:t>)</w:t>
      </w:r>
      <w:r>
        <w:rPr>
          <w:rFonts w:cs="Rod" w:hint="cs"/>
          <w:rtl/>
          <w:lang w:eastAsia="en-US"/>
        </w:rPr>
        <w:t xml:space="preserve"> סבר: להניח - פסולא בעלמא</w:t>
      </w:r>
      <w:r>
        <w:rPr>
          <w:rFonts w:cs="Rod"/>
          <w:rtl/>
          <w:lang w:eastAsia="en-US"/>
        </w:rPr>
        <w:t xml:space="preserve"> </w:t>
      </w:r>
      <w:r>
        <w:rPr>
          <w:rFonts w:cs="Rod"/>
          <w:szCs w:val="20"/>
          <w:rtl/>
          <w:lang w:eastAsia="en-US"/>
        </w:rPr>
        <w:t>(</w:t>
      </w:r>
      <w:r>
        <w:rPr>
          <w:rFonts w:cs="Miriam" w:hint="cs"/>
          <w:szCs w:val="20"/>
          <w:rtl/>
          <w:lang w:eastAsia="en-US"/>
        </w:rPr>
        <w:t>האי הוא דפסול לרבי אליעזר</w:t>
      </w:r>
      <w:r>
        <w:rPr>
          <w:rFonts w:cs="Rod"/>
          <w:szCs w:val="20"/>
          <w:rtl/>
          <w:lang w:eastAsia="en-US"/>
        </w:rPr>
        <w:t>)</w:t>
      </w:r>
      <w:r>
        <w:rPr>
          <w:rFonts w:cs="Rod" w:hint="cs"/>
          <w:rtl/>
          <w:lang w:eastAsia="en-US"/>
        </w:rPr>
        <w:t>, בהנך</w:t>
      </w:r>
      <w:r>
        <w:rPr>
          <w:rFonts w:cs="Rod"/>
          <w:rtl/>
          <w:lang w:eastAsia="en-US"/>
        </w:rPr>
        <w:t xml:space="preserve"> </w:t>
      </w:r>
      <w:r>
        <w:rPr>
          <w:rFonts w:cs="Rod"/>
          <w:szCs w:val="20"/>
          <w:rtl/>
          <w:lang w:eastAsia="en-US"/>
        </w:rPr>
        <w:t>(</w:t>
      </w:r>
      <w:r>
        <w:rPr>
          <w:rFonts w:cs="Miriam" w:hint="cs"/>
          <w:szCs w:val="20"/>
          <w:rtl/>
          <w:lang w:eastAsia="en-US"/>
        </w:rPr>
        <w:t>אבל לשתות - אפילו</w:t>
      </w:r>
      <w:r>
        <w:rPr>
          <w:rFonts w:cs="Rod"/>
          <w:szCs w:val="20"/>
          <w:rtl/>
          <w:lang w:eastAsia="en-US"/>
        </w:rPr>
        <w:t>)</w:t>
      </w:r>
      <w:r>
        <w:rPr>
          <w:rFonts w:cs="Rod" w:hint="cs"/>
          <w:rtl/>
          <w:lang w:eastAsia="en-US"/>
        </w:rPr>
        <w:t xml:space="preserve"> כרת נמי מיחייב, ואתא רבי אלעזר</w:t>
      </w:r>
      <w:r>
        <w:rPr>
          <w:rFonts w:cs="Rod"/>
          <w:rtl/>
          <w:lang w:eastAsia="en-US"/>
        </w:rPr>
        <w:t xml:space="preserve"> </w:t>
      </w:r>
      <w:r>
        <w:rPr>
          <w:rFonts w:cs="Rod"/>
          <w:szCs w:val="20"/>
          <w:rtl/>
          <w:lang w:eastAsia="en-US"/>
        </w:rPr>
        <w:t>(</w:t>
      </w:r>
      <w:r>
        <w:rPr>
          <w:rFonts w:cs="Miriam" w:hint="cs"/>
          <w:szCs w:val="20"/>
          <w:rtl/>
          <w:lang w:eastAsia="en-US"/>
        </w:rPr>
        <w:t xml:space="preserve">דאמר 'אף בזו' </w:t>
      </w:r>
      <w:r>
        <w:rPr>
          <w:rFonts w:cs="Miriam"/>
          <w:szCs w:val="20"/>
          <w:rtl/>
          <w:lang w:eastAsia="en-US"/>
        </w:rPr>
        <w:t>–</w:t>
      </w:r>
      <w:r>
        <w:rPr>
          <w:rFonts w:cs="Miriam" w:hint="cs"/>
          <w:szCs w:val="20"/>
          <w:rtl/>
          <w:lang w:eastAsia="en-US"/>
        </w:rPr>
        <w:t xml:space="preserve"> כלומר: שתיהן</w:t>
      </w:r>
      <w:r>
        <w:rPr>
          <w:rFonts w:cs="Rod"/>
          <w:szCs w:val="20"/>
          <w:rtl/>
          <w:lang w:eastAsia="en-US"/>
        </w:rPr>
        <w:t>)</w:t>
      </w:r>
      <w:r>
        <w:rPr>
          <w:rFonts w:cs="Rod" w:hint="cs"/>
          <w:rtl/>
          <w:lang w:eastAsia="en-US"/>
        </w:rPr>
        <w:t xml:space="preserve"> למימר: אידי ואידי פסול ואין בו כרת</w:t>
      </w:r>
      <w:r>
        <w:rPr>
          <w:rFonts w:cs="Rod"/>
          <w:rtl/>
          <w:lang w:eastAsia="en-US"/>
        </w:rPr>
        <w:t xml:space="preserve"> </w:t>
      </w:r>
      <w:r>
        <w:rPr>
          <w:rFonts w:cs="Rod"/>
          <w:szCs w:val="20"/>
          <w:rtl/>
          <w:lang w:eastAsia="en-US"/>
        </w:rPr>
        <w:t>(</w:t>
      </w:r>
      <w:r>
        <w:rPr>
          <w:rFonts w:cs="Miriam" w:hint="cs"/>
          <w:szCs w:val="20"/>
          <w:rtl/>
          <w:lang w:eastAsia="en-US"/>
        </w:rPr>
        <w:t>דין אחד להם: מה כאן ליכא כרת - אף בלשתות אין בו כרת</w:t>
      </w:r>
      <w:r>
        <w:rPr>
          <w:rFonts w:cs="Rod"/>
          <w:szCs w:val="20"/>
          <w:rtl/>
          <w:lang w:eastAsia="en-US"/>
        </w:rPr>
        <w:t>)</w:t>
      </w:r>
      <w:r>
        <w:rPr>
          <w:rFonts w:cs="Rod" w:hint="cs"/>
          <w:rtl/>
          <w:lang w:eastAsia="en-US"/>
        </w:rPr>
        <w:t>!?</w:t>
      </w:r>
    </w:p>
    <w:p w:rsidR="001735B5" w:rsidRDefault="001735B5" w:rsidP="001735B5">
      <w:pPr>
        <w:rPr>
          <w:rFonts w:cs="Rod"/>
          <w:rtl/>
        </w:rPr>
      </w:pPr>
      <w:r>
        <w:rPr>
          <w:rFonts w:cs="Rod" w:hint="eastAsia"/>
          <w:rtl/>
        </w:rPr>
        <w:t>לא</w:t>
      </w:r>
      <w:r>
        <w:rPr>
          <w:rFonts w:cs="Rod"/>
          <w:rtl/>
        </w:rPr>
        <w:t xml:space="preserve">! דכולי עלמא </w:t>
      </w:r>
      <w:r>
        <w:rPr>
          <w:rFonts w:cs="Rod" w:hint="eastAsia"/>
          <w:rtl/>
        </w:rPr>
        <w:t>כרת</w:t>
      </w:r>
      <w:r>
        <w:rPr>
          <w:rFonts w:cs="Rod"/>
          <w:rtl/>
        </w:rPr>
        <w:t xml:space="preserve"> ליכא </w:t>
      </w:r>
      <w:r>
        <w:rPr>
          <w:rFonts w:cs="Rod"/>
          <w:szCs w:val="20"/>
          <w:rtl/>
        </w:rPr>
        <w:t>(</w:t>
      </w:r>
      <w:r>
        <w:rPr>
          <w:rFonts w:cs="Miriam" w:hint="eastAsia"/>
          <w:szCs w:val="20"/>
          <w:rtl/>
        </w:rPr>
        <w:t>וטעמא</w:t>
      </w:r>
      <w:r>
        <w:rPr>
          <w:rFonts w:cs="Miriam"/>
          <w:szCs w:val="20"/>
          <w:rtl/>
        </w:rPr>
        <w:t xml:space="preserve"> דרבי אליעזר לא מדאורייתא, אפילו לרבי יהודה</w:t>
      </w:r>
      <w:r>
        <w:rPr>
          <w:rFonts w:cs="Rod"/>
          <w:szCs w:val="20"/>
          <w:rtl/>
        </w:rPr>
        <w:t>)</w:t>
      </w:r>
      <w:r>
        <w:rPr>
          <w:rFonts w:cs="Rod"/>
          <w:rtl/>
        </w:rPr>
        <w:t xml:space="preserve">, והכא שלש מחלוקת בדבר: תנא קמא סבר בהנך פליגי </w:t>
      </w:r>
      <w:r>
        <w:rPr>
          <w:rFonts w:cs="Rod"/>
          <w:szCs w:val="20"/>
          <w:rtl/>
        </w:rPr>
        <w:t>(</w:t>
      </w:r>
      <w:r>
        <w:rPr>
          <w:rFonts w:cs="Miriam" w:hint="eastAsia"/>
          <w:szCs w:val="20"/>
          <w:rtl/>
        </w:rPr>
        <w:t>דרבי</w:t>
      </w:r>
      <w:r>
        <w:rPr>
          <w:rFonts w:cs="Miriam"/>
          <w:szCs w:val="20"/>
          <w:rtl/>
        </w:rPr>
        <w:t xml:space="preserve"> </w:t>
      </w:r>
      <w:r>
        <w:rPr>
          <w:rFonts w:cs="Miriam" w:hint="eastAsia"/>
          <w:szCs w:val="20"/>
          <w:rtl/>
        </w:rPr>
        <w:t>אליעזר</w:t>
      </w:r>
      <w:r>
        <w:rPr>
          <w:rFonts w:cs="Miriam"/>
          <w:szCs w:val="20"/>
          <w:rtl/>
        </w:rPr>
        <w:t xml:space="preserve"> גזר אטו מחשבה כדרכו, דהוי </w:t>
      </w:r>
      <w:r>
        <w:rPr>
          <w:rFonts w:cs="Miriam" w:hint="eastAsia"/>
          <w:szCs w:val="20"/>
          <w:u w:val="single"/>
          <w:rtl/>
        </w:rPr>
        <w:t>פיגול</w:t>
      </w:r>
      <w:r>
        <w:rPr>
          <w:rFonts w:cs="Miriam"/>
          <w:szCs w:val="20"/>
          <w:rtl/>
        </w:rPr>
        <w:t xml:space="preserve">; הילכך: גזר בשלא כדרכו דהוי </w:t>
      </w:r>
      <w:r>
        <w:rPr>
          <w:rFonts w:cs="Miriam" w:hint="eastAsia"/>
          <w:szCs w:val="20"/>
          <w:u w:val="single"/>
          <w:rtl/>
        </w:rPr>
        <w:t>פסול</w:t>
      </w:r>
      <w:r>
        <w:rPr>
          <w:rFonts w:cs="Rod"/>
          <w:szCs w:val="20"/>
          <w:rtl/>
        </w:rPr>
        <w:t>)</w:t>
      </w:r>
      <w:r>
        <w:rPr>
          <w:rFonts w:cs="Rod"/>
          <w:rtl/>
        </w:rPr>
        <w:t xml:space="preserve">, </w:t>
      </w:r>
      <w:r>
        <w:rPr>
          <w:rFonts w:cs="Rod"/>
          <w:szCs w:val="20"/>
          <w:rtl/>
        </w:rPr>
        <w:t>(</w:t>
      </w:r>
      <w:r>
        <w:rPr>
          <w:rFonts w:cs="Miriam" w:hint="eastAsia"/>
          <w:szCs w:val="20"/>
          <w:rtl/>
        </w:rPr>
        <w:t>אבל</w:t>
      </w:r>
      <w:r>
        <w:rPr>
          <w:rFonts w:cs="Rod"/>
          <w:szCs w:val="20"/>
          <w:rtl/>
        </w:rPr>
        <w:t>)</w:t>
      </w:r>
      <w:r>
        <w:rPr>
          <w:rFonts w:cs="Rod"/>
          <w:rtl/>
        </w:rPr>
        <w:t xml:space="preserve"> </w:t>
      </w:r>
      <w:r>
        <w:rPr>
          <w:rFonts w:cs="Rod" w:hint="eastAsia"/>
          <w:rtl/>
        </w:rPr>
        <w:t>להניח</w:t>
      </w:r>
      <w:r>
        <w:rPr>
          <w:rFonts w:cs="Rod"/>
          <w:rtl/>
        </w:rPr>
        <w:t xml:space="preserve"> דברי הכל כשר </w:t>
      </w:r>
      <w:r>
        <w:rPr>
          <w:rFonts w:cs="Rod"/>
          <w:szCs w:val="20"/>
          <w:rtl/>
        </w:rPr>
        <w:t>(</w:t>
      </w:r>
      <w:r>
        <w:rPr>
          <w:rFonts w:cs="Miriam" w:hint="eastAsia"/>
          <w:szCs w:val="20"/>
          <w:rtl/>
        </w:rPr>
        <w:t>דלא</w:t>
      </w:r>
      <w:r>
        <w:rPr>
          <w:rFonts w:cs="Miriam"/>
          <w:szCs w:val="20"/>
          <w:rtl/>
        </w:rPr>
        <w:t xml:space="preserve"> </w:t>
      </w:r>
      <w:r>
        <w:rPr>
          <w:rFonts w:cs="Miriam" w:hint="eastAsia"/>
          <w:szCs w:val="20"/>
          <w:rtl/>
        </w:rPr>
        <w:t>אסרה</w:t>
      </w:r>
      <w:r>
        <w:rPr>
          <w:rFonts w:cs="Miriam"/>
          <w:szCs w:val="20"/>
          <w:rtl/>
        </w:rPr>
        <w:t xml:space="preserve"> תורה אלא מחשבת אכילה – ושתיה, דבכלל אכילה הוא, ומקצת דמו; אטו כל דמו - לא </w:t>
      </w:r>
      <w:r>
        <w:rPr>
          <w:rFonts w:cs="Miriam" w:hint="eastAsia"/>
          <w:szCs w:val="20"/>
          <w:rtl/>
        </w:rPr>
        <w:t>גזרינן</w:t>
      </w:r>
      <w:r>
        <w:rPr>
          <w:rFonts w:cs="Rod"/>
          <w:szCs w:val="20"/>
          <w:rtl/>
        </w:rPr>
        <w:t>)</w:t>
      </w:r>
      <w:r>
        <w:rPr>
          <w:rFonts w:cs="Rod"/>
          <w:rtl/>
        </w:rPr>
        <w:t>;</w:t>
      </w:r>
    </w:p>
    <w:p w:rsidR="001735B5" w:rsidRDefault="001735B5" w:rsidP="001735B5">
      <w:pPr>
        <w:rPr>
          <w:rFonts w:cs="Rod"/>
          <w:rtl/>
        </w:rPr>
      </w:pPr>
    </w:p>
    <w:p w:rsidR="001735B5" w:rsidRDefault="001735B5" w:rsidP="001735B5">
      <w:pPr>
        <w:rPr>
          <w:rFonts w:cs="Rod"/>
          <w:rtl/>
        </w:rPr>
      </w:pPr>
      <w:r>
        <w:rPr>
          <w:rFonts w:cs="Rod"/>
          <w:rtl/>
        </w:rPr>
        <w:t>(מנחות יח,א)</w:t>
      </w:r>
    </w:p>
    <w:p w:rsidR="001735B5" w:rsidRDefault="001735B5" w:rsidP="001735B5">
      <w:pPr>
        <w:rPr>
          <w:rFonts w:cs="Rod"/>
          <w:rtl/>
          <w:lang w:eastAsia="en-US"/>
        </w:rPr>
      </w:pPr>
      <w:r>
        <w:rPr>
          <w:rFonts w:cs="Rod" w:hint="eastAsia"/>
          <w:rtl/>
        </w:rPr>
        <w:t>ורבי</w:t>
      </w:r>
      <w:r>
        <w:rPr>
          <w:rFonts w:cs="Rod"/>
          <w:rtl/>
        </w:rPr>
        <w:t xml:space="preserve"> יהודה סבר: </w:t>
      </w:r>
      <w:r>
        <w:rPr>
          <w:rFonts w:cs="Rod" w:hint="eastAsia"/>
          <w:rtl/>
        </w:rPr>
        <w:t>בהנך</w:t>
      </w:r>
      <w:r>
        <w:rPr>
          <w:rFonts w:cs="Rod"/>
          <w:rtl/>
        </w:rPr>
        <w:t xml:space="preserve"> פליגי </w:t>
      </w:r>
      <w:r>
        <w:rPr>
          <w:rFonts w:cs="Rod"/>
          <w:szCs w:val="20"/>
          <w:rtl/>
        </w:rPr>
        <w:t>(</w:t>
      </w:r>
      <w:r>
        <w:rPr>
          <w:rFonts w:cs="Miriam" w:hint="eastAsia"/>
          <w:szCs w:val="20"/>
          <w:rtl/>
        </w:rPr>
        <w:t>בשתיה</w:t>
      </w:r>
      <w:r>
        <w:rPr>
          <w:rFonts w:cs="Miriam"/>
          <w:szCs w:val="20"/>
          <w:rtl/>
        </w:rPr>
        <w:t xml:space="preserve"> - הוא דפליגי רבנן, משום </w:t>
      </w:r>
      <w:r>
        <w:rPr>
          <w:rFonts w:cs="Miriam" w:hint="eastAsia"/>
          <w:szCs w:val="20"/>
          <w:rtl/>
        </w:rPr>
        <w:t>דחישב</w:t>
      </w:r>
      <w:r>
        <w:rPr>
          <w:rFonts w:cs="Miriam"/>
          <w:szCs w:val="20"/>
          <w:rtl/>
        </w:rPr>
        <w:t xml:space="preserve"> במידי דלאו אורחיה</w:t>
      </w:r>
      <w:r>
        <w:rPr>
          <w:rFonts w:cs="Rod"/>
          <w:szCs w:val="20"/>
          <w:rtl/>
        </w:rPr>
        <w:t>)</w:t>
      </w:r>
      <w:r>
        <w:rPr>
          <w:rFonts w:cs="Rod"/>
          <w:rtl/>
        </w:rPr>
        <w:t xml:space="preserve">, </w:t>
      </w:r>
      <w:r>
        <w:rPr>
          <w:rFonts w:cs="Rod"/>
          <w:szCs w:val="20"/>
          <w:rtl/>
        </w:rPr>
        <w:t>(</w:t>
      </w:r>
      <w:r>
        <w:rPr>
          <w:rFonts w:cs="Miriam" w:hint="eastAsia"/>
          <w:szCs w:val="20"/>
          <w:rtl/>
        </w:rPr>
        <w:t>אבל</w:t>
      </w:r>
      <w:r>
        <w:rPr>
          <w:rFonts w:cs="Rod"/>
          <w:szCs w:val="20"/>
          <w:rtl/>
        </w:rPr>
        <w:t>)</w:t>
      </w:r>
      <w:r>
        <w:rPr>
          <w:rFonts w:cs="Rod"/>
          <w:rtl/>
        </w:rPr>
        <w:t xml:space="preserve"> </w:t>
      </w:r>
      <w:r>
        <w:rPr>
          <w:rFonts w:cs="Rod" w:hint="eastAsia"/>
          <w:rtl/>
        </w:rPr>
        <w:t>להניח</w:t>
      </w:r>
      <w:r>
        <w:rPr>
          <w:rFonts w:cs="Rod"/>
          <w:rtl/>
        </w:rPr>
        <w:t xml:space="preserve"> - דברי הכל פסול; מאי טעמא? גזירה מקצת </w:t>
      </w:r>
      <w:r>
        <w:rPr>
          <w:rFonts w:cs="Rod" w:hint="eastAsia"/>
          <w:rtl/>
        </w:rPr>
        <w:t>דמו</w:t>
      </w:r>
      <w:r>
        <w:rPr>
          <w:rFonts w:cs="Rod"/>
          <w:rtl/>
        </w:rPr>
        <w:t xml:space="preserve"> אטו כל דמו </w:t>
      </w:r>
      <w:r>
        <w:rPr>
          <w:rFonts w:cs="Rod"/>
          <w:szCs w:val="20"/>
          <w:rtl/>
        </w:rPr>
        <w:t>(</w:t>
      </w:r>
      <w:r>
        <w:rPr>
          <w:rFonts w:cs="Miriam" w:hint="eastAsia"/>
          <w:szCs w:val="20"/>
          <w:rtl/>
        </w:rPr>
        <w:t>גזירה</w:t>
      </w:r>
      <w:r>
        <w:rPr>
          <w:rFonts w:cs="Miriam"/>
          <w:szCs w:val="20"/>
          <w:rtl/>
        </w:rPr>
        <w:t xml:space="preserve"> דמחשב להניח מקצת דמו אטו כל </w:t>
      </w:r>
      <w:r>
        <w:rPr>
          <w:rFonts w:cs="Miriam" w:hint="eastAsia"/>
          <w:szCs w:val="20"/>
          <w:rtl/>
        </w:rPr>
        <w:t>דמו</w:t>
      </w:r>
      <w:r>
        <w:rPr>
          <w:rFonts w:cs="Miriam" w:hint="cs"/>
          <w:szCs w:val="20"/>
          <w:rtl/>
        </w:rPr>
        <w:t>,</w:t>
      </w:r>
      <w:r>
        <w:rPr>
          <w:rFonts w:cs="Miriam"/>
          <w:szCs w:val="20"/>
          <w:rtl/>
        </w:rPr>
        <w:t xml:space="preserve"> וכל דמו </w:t>
      </w:r>
      <w:r>
        <w:rPr>
          <w:rFonts w:cs="Miriam" w:hint="cs"/>
          <w:szCs w:val="20"/>
          <w:rtl/>
        </w:rPr>
        <w:t xml:space="preserve">- </w:t>
      </w:r>
      <w:r>
        <w:rPr>
          <w:rFonts w:cs="Miriam"/>
          <w:szCs w:val="20"/>
          <w:rtl/>
        </w:rPr>
        <w:t>פסולא דאורייתא הוא</w:t>
      </w:r>
      <w:r>
        <w:rPr>
          <w:rFonts w:cs="Miriam" w:hint="cs"/>
          <w:szCs w:val="20"/>
          <w:rtl/>
        </w:rPr>
        <w:t>,</w:t>
      </w:r>
      <w:r>
        <w:rPr>
          <w:rFonts w:cs="Miriam"/>
          <w:szCs w:val="20"/>
          <w:rtl/>
        </w:rPr>
        <w:t xml:space="preserve"> כדמפרש במסכת זבחים בפ</w:t>
      </w:r>
      <w:r>
        <w:rPr>
          <w:rFonts w:cs="Miriam" w:hint="cs"/>
          <w:szCs w:val="20"/>
          <w:rtl/>
        </w:rPr>
        <w:t xml:space="preserve">רק </w:t>
      </w:r>
      <w:r>
        <w:rPr>
          <w:rFonts w:cs="Miriam"/>
          <w:szCs w:val="20"/>
          <w:rtl/>
        </w:rPr>
        <w:t>'כל הפסולין</w:t>
      </w:r>
      <w:r>
        <w:rPr>
          <w:rFonts w:cs="Miriam" w:hint="cs"/>
          <w:szCs w:val="20"/>
          <w:rtl/>
        </w:rPr>
        <w:t>'</w:t>
      </w:r>
      <w:r>
        <w:rPr>
          <w:rFonts w:cs="Miriam"/>
          <w:szCs w:val="20"/>
          <w:rtl/>
        </w:rPr>
        <w:t xml:space="preserve"> </w:t>
      </w:r>
      <w:r>
        <w:rPr>
          <w:rFonts w:cs="Miriam"/>
          <w:szCs w:val="16"/>
          <w:rtl/>
        </w:rPr>
        <w:t>(דף לו.)</w:t>
      </w:r>
      <w:r>
        <w:rPr>
          <w:rFonts w:cs="Miriam" w:hint="cs"/>
          <w:szCs w:val="20"/>
          <w:rtl/>
        </w:rPr>
        <w:t>:</w:t>
      </w:r>
      <w:r>
        <w:rPr>
          <w:rFonts w:cs="Miriam"/>
          <w:szCs w:val="20"/>
          <w:rtl/>
        </w:rPr>
        <w:t xml:space="preserve"> </w:t>
      </w:r>
      <w:r>
        <w:rPr>
          <w:rFonts w:cs="Miriam" w:hint="cs"/>
          <w:szCs w:val="20"/>
          <w:rtl/>
        </w:rPr>
        <w:t>'</w:t>
      </w:r>
      <w:r>
        <w:rPr>
          <w:rFonts w:cs="Miriam"/>
          <w:i/>
          <w:iCs/>
          <w:szCs w:val="20"/>
          <w:rtl/>
        </w:rPr>
        <w:t xml:space="preserve">תרי </w:t>
      </w:r>
      <w:r>
        <w:rPr>
          <w:rFonts w:cs="Miriam" w:hint="eastAsia"/>
          <w:i/>
          <w:iCs/>
          <w:szCs w:val="20"/>
          <w:rtl/>
        </w:rPr>
        <w:t>קראי</w:t>
      </w:r>
      <w:r>
        <w:rPr>
          <w:rFonts w:cs="Miriam"/>
          <w:i/>
          <w:iCs/>
          <w:szCs w:val="20"/>
          <w:rtl/>
        </w:rPr>
        <w:t xml:space="preserve"> כתיבי בנותר</w:t>
      </w:r>
      <w:r>
        <w:rPr>
          <w:rFonts w:cs="Miriam"/>
          <w:szCs w:val="20"/>
          <w:rtl/>
        </w:rPr>
        <w:t xml:space="preserve"> כו'</w:t>
      </w:r>
      <w:r>
        <w:rPr>
          <w:rFonts w:cs="Rod"/>
          <w:szCs w:val="20"/>
          <w:rtl/>
        </w:rPr>
        <w:t>)</w:t>
      </w:r>
      <w:r>
        <w:rPr>
          <w:rFonts w:cs="Rod"/>
          <w:rtl/>
        </w:rPr>
        <w:t xml:space="preserve">, וכל דמו - פסולא דאורייתא, דתניא: </w:t>
      </w:r>
      <w:r>
        <w:rPr>
          <w:rFonts w:cs="Rod"/>
          <w:i/>
          <w:iCs/>
          <w:rtl/>
        </w:rPr>
        <w:t xml:space="preserve">'אמר להם רבי יהודה: אי אתם מודים לי שאם הניחו למחר </w:t>
      </w:r>
      <w:r>
        <w:rPr>
          <w:rFonts w:cs="Rod" w:hint="eastAsia"/>
          <w:i/>
          <w:iCs/>
          <w:rtl/>
        </w:rPr>
        <w:t>שפסול</w:t>
      </w:r>
      <w:r>
        <w:rPr>
          <w:rFonts w:cs="Rod"/>
          <w:i/>
          <w:iCs/>
          <w:rtl/>
        </w:rPr>
        <w:t>? חישב להניחו למחר נמי פסול</w:t>
      </w:r>
      <w:r>
        <w:rPr>
          <w:rFonts w:cs="Rod"/>
          <w:rtl/>
        </w:rPr>
        <w:t xml:space="preserve">!; ואתא רבי אלעזר למימר: אף בזו </w:t>
      </w:r>
      <w:r>
        <w:rPr>
          <w:rFonts w:ascii="Courier New" w:hAnsi="Courier New" w:cs="Courier New" w:hint="cs"/>
          <w:sz w:val="16"/>
          <w:szCs w:val="20"/>
          <w:rtl/>
        </w:rPr>
        <w:t>[הניח למחר]</w:t>
      </w:r>
      <w:r>
        <w:rPr>
          <w:rFonts w:cs="Rod" w:hint="cs"/>
          <w:rtl/>
        </w:rPr>
        <w:t xml:space="preserve"> </w:t>
      </w:r>
      <w:r>
        <w:rPr>
          <w:rFonts w:cs="Rod"/>
          <w:rtl/>
        </w:rPr>
        <w:t xml:space="preserve">רבי אליעזר </w:t>
      </w:r>
      <w:r>
        <w:rPr>
          <w:rFonts w:cs="Rod" w:hint="eastAsia"/>
          <w:rtl/>
        </w:rPr>
        <w:t>פוסל</w:t>
      </w:r>
      <w:r>
        <w:rPr>
          <w:rFonts w:cs="Rod"/>
          <w:rtl/>
        </w:rPr>
        <w:t xml:space="preserve"> וחכמים מכשירין.</w:t>
      </w:r>
    </w:p>
    <w:p w:rsidR="001735B5" w:rsidRDefault="001735B5" w:rsidP="001735B5">
      <w:pPr>
        <w:rPr>
          <w:rFonts w:cs="Rod"/>
          <w:rtl/>
          <w:lang w:eastAsia="en-US"/>
        </w:rPr>
      </w:pPr>
      <w:r>
        <w:rPr>
          <w:rFonts w:cs="Rod" w:hint="cs"/>
          <w:rtl/>
          <w:lang w:eastAsia="en-US"/>
        </w:rPr>
        <w:t>וסבר רבי יהודה 'להניח מדמו למחר דברי הכל פסול'? והתניא:</w:t>
      </w:r>
      <w:r>
        <w:rPr>
          <w:rFonts w:cs="Rod" w:hint="cs"/>
          <w:i/>
          <w:iCs/>
          <w:rtl/>
          <w:lang w:eastAsia="en-US"/>
        </w:rPr>
        <w:t xml:space="preserve"> 'אמר רבי: כשהלכתי למצות מדותי</w:t>
      </w:r>
      <w:r>
        <w:rPr>
          <w:rFonts w:cs="Rod"/>
          <w:rtl/>
          <w:lang w:eastAsia="en-US"/>
        </w:rPr>
        <w:t xml:space="preserve"> </w:t>
      </w:r>
      <w:r>
        <w:rPr>
          <w:rFonts w:cs="Rod"/>
          <w:szCs w:val="20"/>
          <w:rtl/>
          <w:lang w:eastAsia="en-US"/>
        </w:rPr>
        <w:t>(</w:t>
      </w:r>
      <w:r>
        <w:rPr>
          <w:rFonts w:cs="Miriam" w:hint="cs"/>
          <w:szCs w:val="20"/>
          <w:rtl/>
          <w:lang w:eastAsia="en-US"/>
        </w:rPr>
        <w:t>לידע מיצוי תלמודיי ולשאל ספיקותיי</w:t>
      </w:r>
      <w:r>
        <w:rPr>
          <w:rFonts w:cs="Rod"/>
          <w:szCs w:val="20"/>
          <w:rtl/>
          <w:lang w:eastAsia="en-US"/>
        </w:rPr>
        <w:t>)</w:t>
      </w:r>
      <w:r>
        <w:rPr>
          <w:rFonts w:cs="Rod" w:hint="cs"/>
          <w:i/>
          <w:iCs/>
          <w:rtl/>
          <w:lang w:eastAsia="en-US"/>
        </w:rPr>
        <w:t xml:space="preserve"> אצל רבי אלעזר בן שמוע - ואמרי לה למצות מדותיו של רבי אלעזר בן שמוע</w:t>
      </w:r>
      <w:r>
        <w:rPr>
          <w:rFonts w:cs="Rod"/>
          <w:rtl/>
          <w:lang w:eastAsia="en-US"/>
        </w:rPr>
        <w:t xml:space="preserve"> </w:t>
      </w:r>
      <w:r>
        <w:rPr>
          <w:rFonts w:cs="Rod"/>
          <w:szCs w:val="20"/>
          <w:rtl/>
          <w:lang w:eastAsia="en-US"/>
        </w:rPr>
        <w:t>(</w:t>
      </w:r>
      <w:r>
        <w:rPr>
          <w:rFonts w:cs="Miriam" w:hint="cs"/>
          <w:szCs w:val="20"/>
          <w:rtl/>
          <w:lang w:eastAsia="en-US"/>
        </w:rPr>
        <w:t>ללמד ולמצות מה שרבי אלעזר חכם ממני</w:t>
      </w:r>
      <w:r>
        <w:rPr>
          <w:rFonts w:cs="Rod"/>
          <w:szCs w:val="20"/>
          <w:rtl/>
          <w:lang w:eastAsia="en-US"/>
        </w:rPr>
        <w:t>)</w:t>
      </w:r>
      <w:r>
        <w:rPr>
          <w:rFonts w:cs="Rod" w:hint="cs"/>
          <w:i/>
          <w:iCs/>
          <w:rtl/>
          <w:lang w:eastAsia="en-US"/>
        </w:rPr>
        <w:t xml:space="preserve"> - מצאתי יוסף הבבלי יושב לפניו, והיה חביב</w:t>
      </w:r>
      <w:r>
        <w:rPr>
          <w:rFonts w:cs="Rod"/>
          <w:rtl/>
          <w:lang w:eastAsia="en-US"/>
        </w:rPr>
        <w:t xml:space="preserve"> </w:t>
      </w:r>
      <w:r>
        <w:rPr>
          <w:rFonts w:cs="Rod"/>
          <w:szCs w:val="20"/>
          <w:rtl/>
          <w:lang w:eastAsia="en-US"/>
        </w:rPr>
        <w:t>(</w:t>
      </w:r>
      <w:r>
        <w:rPr>
          <w:rFonts w:cs="Miriam" w:hint="cs"/>
          <w:szCs w:val="20"/>
          <w:rtl/>
          <w:lang w:eastAsia="en-US"/>
        </w:rPr>
        <w:t>יוסף</w:t>
      </w:r>
      <w:r>
        <w:rPr>
          <w:rFonts w:cs="Rod"/>
          <w:szCs w:val="20"/>
          <w:rtl/>
          <w:lang w:eastAsia="en-US"/>
        </w:rPr>
        <w:t>)</w:t>
      </w:r>
      <w:r>
        <w:rPr>
          <w:rFonts w:cs="Rod" w:hint="cs"/>
          <w:i/>
          <w:iCs/>
          <w:rtl/>
          <w:lang w:eastAsia="en-US"/>
        </w:rPr>
        <w:t xml:space="preserve"> לו</w:t>
      </w:r>
      <w:r>
        <w:rPr>
          <w:rFonts w:cs="Rod"/>
          <w:rtl/>
          <w:lang w:eastAsia="en-US"/>
        </w:rPr>
        <w:t xml:space="preserve"> </w:t>
      </w:r>
      <w:r>
        <w:rPr>
          <w:rFonts w:cs="Rod"/>
          <w:szCs w:val="20"/>
          <w:rtl/>
          <w:lang w:eastAsia="en-US"/>
        </w:rPr>
        <w:t>(</w:t>
      </w:r>
      <w:r>
        <w:rPr>
          <w:rFonts w:cs="Miriam" w:hint="cs"/>
          <w:szCs w:val="20"/>
          <w:rtl/>
          <w:lang w:eastAsia="en-US"/>
        </w:rPr>
        <w:t>לרבי אלעזר</w:t>
      </w:r>
      <w:r>
        <w:rPr>
          <w:rFonts w:cs="Rod"/>
          <w:szCs w:val="20"/>
          <w:rtl/>
          <w:lang w:eastAsia="en-US"/>
        </w:rPr>
        <w:t>)</w:t>
      </w:r>
      <w:r>
        <w:rPr>
          <w:rFonts w:cs="Rod" w:hint="cs"/>
          <w:i/>
          <w:iCs/>
          <w:rtl/>
          <w:lang w:eastAsia="en-US"/>
        </w:rPr>
        <w:t xml:space="preserve"> ביותר, עד לאחת</w:t>
      </w:r>
      <w:r>
        <w:rPr>
          <w:rFonts w:cs="Rod" w:hint="cs"/>
          <w:rtl/>
          <w:lang w:eastAsia="en-US"/>
        </w:rPr>
        <w:t xml:space="preserve"> </w:t>
      </w:r>
      <w:r>
        <w:rPr>
          <w:rFonts w:cs="Rod"/>
          <w:szCs w:val="20"/>
          <w:rtl/>
          <w:lang w:eastAsia="en-US"/>
        </w:rPr>
        <w:t>(</w:t>
      </w:r>
      <w:r>
        <w:rPr>
          <w:rFonts w:cs="Miriam" w:hint="cs"/>
          <w:szCs w:val="20"/>
          <w:rtl/>
          <w:lang w:eastAsia="en-US"/>
        </w:rPr>
        <w:t>וספרו בהלכות עד שהגיעו להלכה אחת של זבחים; לשון אחר: והיה חביב ליוסף כל מה שרבי אלעזר מלמדו עד שהגיעו להלכה אחת</w:t>
      </w:r>
      <w:r>
        <w:rPr>
          <w:rFonts w:cs="Rod"/>
          <w:szCs w:val="20"/>
          <w:rtl/>
          <w:lang w:eastAsia="en-US"/>
        </w:rPr>
        <w:t>)</w:t>
      </w:r>
      <w:r>
        <w:rPr>
          <w:rFonts w:cs="Rod" w:hint="cs"/>
          <w:i/>
          <w:iCs/>
          <w:rtl/>
          <w:lang w:eastAsia="en-US"/>
        </w:rPr>
        <w:t>; אמר לו: "רבי: השוחט את הזבח להניח מדמו למחר מהו?" אמר לו: כשר; ערבית אמר לו כשר; שחרית אמר לו כשר; צהרים אמר לו כשר; מנחה אמר לו כשר, אלא שרבי אליעזר פוסל. צהבו פניו של יוסף הבבלי</w:t>
      </w:r>
      <w:r>
        <w:rPr>
          <w:rFonts w:cs="Rod"/>
          <w:rtl/>
          <w:lang w:eastAsia="en-US"/>
        </w:rPr>
        <w:t xml:space="preserve"> </w:t>
      </w:r>
      <w:r>
        <w:rPr>
          <w:rFonts w:cs="Rod"/>
          <w:szCs w:val="20"/>
          <w:rtl/>
          <w:lang w:eastAsia="en-US"/>
        </w:rPr>
        <w:t>(</w:t>
      </w:r>
      <w:r>
        <w:rPr>
          <w:rFonts w:cs="Miriam" w:hint="cs"/>
          <w:szCs w:val="20"/>
          <w:rtl/>
          <w:lang w:eastAsia="en-US"/>
        </w:rPr>
        <w:t>מחמת שמחה</w:t>
      </w:r>
      <w:r>
        <w:rPr>
          <w:rFonts w:cs="Rod"/>
          <w:szCs w:val="20"/>
          <w:rtl/>
          <w:lang w:eastAsia="en-US"/>
        </w:rPr>
        <w:t>)</w:t>
      </w:r>
      <w:r>
        <w:rPr>
          <w:rFonts w:cs="Rod" w:hint="cs"/>
          <w:i/>
          <w:iCs/>
          <w:rtl/>
          <w:lang w:eastAsia="en-US"/>
        </w:rPr>
        <w:t>; אמר לו: יוסף! כמדומה אני שלא כיווננו שמועתינו עד עתה</w:t>
      </w:r>
      <w:r>
        <w:rPr>
          <w:rFonts w:cs="Rod"/>
          <w:rtl/>
          <w:lang w:eastAsia="en-US"/>
        </w:rPr>
        <w:t xml:space="preserve"> </w:t>
      </w:r>
      <w:r>
        <w:rPr>
          <w:rFonts w:cs="Rod"/>
          <w:szCs w:val="20"/>
          <w:rtl/>
          <w:lang w:eastAsia="en-US"/>
        </w:rPr>
        <w:t>(</w:t>
      </w:r>
      <w:r>
        <w:rPr>
          <w:rFonts w:cs="Miriam" w:hint="cs"/>
          <w:szCs w:val="20"/>
          <w:rtl/>
          <w:lang w:eastAsia="en-US"/>
        </w:rPr>
        <w:t>כלומר: דלא סליק לך אליבא דהילכתא כל דאמרי לך עד השתא</w:t>
      </w:r>
      <w:r>
        <w:rPr>
          <w:rFonts w:cs="Rod"/>
          <w:szCs w:val="20"/>
          <w:rtl/>
          <w:lang w:eastAsia="en-US"/>
        </w:rPr>
        <w:t>)</w:t>
      </w:r>
      <w:r>
        <w:rPr>
          <w:rFonts w:cs="Rod" w:hint="cs"/>
          <w:i/>
          <w:iCs/>
          <w:rtl/>
          <w:lang w:eastAsia="en-US"/>
        </w:rPr>
        <w:t>!? אמר לו: רבי! הן</w:t>
      </w:r>
      <w:r>
        <w:rPr>
          <w:rFonts w:cs="Rod"/>
          <w:rtl/>
          <w:lang w:eastAsia="en-US"/>
        </w:rPr>
        <w:t xml:space="preserve"> </w:t>
      </w:r>
      <w:r>
        <w:rPr>
          <w:rFonts w:cs="Rod"/>
          <w:szCs w:val="20"/>
          <w:rtl/>
          <w:lang w:eastAsia="en-US"/>
        </w:rPr>
        <w:t>(</w:t>
      </w:r>
      <w:r>
        <w:rPr>
          <w:rFonts w:cs="Miriam" w:hint="cs"/>
          <w:szCs w:val="20"/>
          <w:rtl/>
          <w:lang w:eastAsia="en-US"/>
        </w:rPr>
        <w:t>כוונת וכוונת</w:t>
      </w:r>
      <w:r>
        <w:rPr>
          <w:rFonts w:cs="Rod"/>
          <w:szCs w:val="20"/>
          <w:rtl/>
          <w:lang w:eastAsia="en-US"/>
        </w:rPr>
        <w:t>)</w:t>
      </w:r>
      <w:r>
        <w:rPr>
          <w:rFonts w:cs="Rod" w:hint="cs"/>
          <w:i/>
          <w:iCs/>
          <w:rtl/>
          <w:lang w:eastAsia="en-US"/>
        </w:rPr>
        <w:t>, אלא</w:t>
      </w:r>
      <w:r>
        <w:rPr>
          <w:rFonts w:cs="Rod"/>
          <w:rtl/>
          <w:lang w:eastAsia="en-US"/>
        </w:rPr>
        <w:t xml:space="preserve"> </w:t>
      </w:r>
      <w:r>
        <w:rPr>
          <w:rFonts w:cs="Rod"/>
          <w:szCs w:val="20"/>
          <w:rtl/>
          <w:lang w:eastAsia="en-US"/>
        </w:rPr>
        <w:t>(</w:t>
      </w:r>
      <w:r>
        <w:rPr>
          <w:rFonts w:cs="Miriam" w:hint="cs"/>
          <w:szCs w:val="20"/>
          <w:rtl/>
          <w:lang w:eastAsia="en-US"/>
        </w:rPr>
        <w:t>משום הכי צהבו פני השתא:</w:t>
      </w:r>
      <w:r>
        <w:rPr>
          <w:rFonts w:cs="Rod"/>
          <w:szCs w:val="20"/>
          <w:rtl/>
          <w:lang w:eastAsia="en-US"/>
        </w:rPr>
        <w:t>)</w:t>
      </w:r>
      <w:r>
        <w:rPr>
          <w:rFonts w:cs="Rod" w:hint="cs"/>
          <w:i/>
          <w:iCs/>
          <w:rtl/>
          <w:lang w:eastAsia="en-US"/>
        </w:rPr>
        <w:t xml:space="preserve"> שרבי יהודה - 'פסול' שנה לי, וחזרתי על כל תלמידיו ובקשתי לי חבר ולא מצאתי</w:t>
      </w:r>
      <w:r>
        <w:rPr>
          <w:rFonts w:cs="Rod"/>
          <w:rtl/>
          <w:lang w:eastAsia="en-US"/>
        </w:rPr>
        <w:t xml:space="preserve"> </w:t>
      </w:r>
      <w:r>
        <w:rPr>
          <w:rFonts w:cs="Rod"/>
          <w:szCs w:val="20"/>
          <w:rtl/>
          <w:lang w:eastAsia="en-US"/>
        </w:rPr>
        <w:t>(</w:t>
      </w:r>
      <w:r>
        <w:rPr>
          <w:rFonts w:cs="Miriam" w:hint="cs"/>
          <w:szCs w:val="20"/>
          <w:rtl/>
          <w:lang w:eastAsia="en-US"/>
        </w:rPr>
        <w:t>והייתי מתיירא שמא שכחתי</w:t>
      </w:r>
      <w:r>
        <w:rPr>
          <w:rFonts w:cs="Rod"/>
          <w:szCs w:val="20"/>
          <w:rtl/>
          <w:lang w:eastAsia="en-US"/>
        </w:rPr>
        <w:t>)</w:t>
      </w:r>
      <w:r>
        <w:rPr>
          <w:rFonts w:cs="Rod" w:hint="cs"/>
          <w:i/>
          <w:iCs/>
          <w:rtl/>
          <w:lang w:eastAsia="en-US"/>
        </w:rPr>
        <w:t xml:space="preserve">; עכשיו - ששנית לי 'פסול' - החזרת לי אבידתי! זלגו עיניו דמעות של רבי אלעזר בן שמוע, אמר: אשריכם תלמידי חכמים שדברי תורה חביבין עליכם ביותר! קרא עליו המקרא הזה </w:t>
      </w:r>
      <w:r>
        <w:rPr>
          <w:rFonts w:cs="Miriam" w:hint="cs"/>
          <w:szCs w:val="16"/>
          <w:rtl/>
          <w:lang w:eastAsia="en-US"/>
        </w:rPr>
        <w:t>(תהלים קיט</w:t>
      </w:r>
      <w:r>
        <w:rPr>
          <w:rFonts w:cs="Miriam"/>
          <w:szCs w:val="16"/>
          <w:rtl/>
          <w:lang w:eastAsia="en-US"/>
        </w:rPr>
        <w:t>,</w:t>
      </w:r>
      <w:r>
        <w:rPr>
          <w:rFonts w:cs="Miriam" w:hint="cs"/>
          <w:szCs w:val="16"/>
          <w:rtl/>
          <w:lang w:eastAsia="en-US"/>
        </w:rPr>
        <w:t>צז)</w:t>
      </w:r>
      <w:r>
        <w:rPr>
          <w:rFonts w:cs="Rod" w:hint="cs"/>
          <w:i/>
          <w:iCs/>
          <w:rtl/>
          <w:lang w:eastAsia="en-US"/>
        </w:rPr>
        <w:t xml:space="preserve"> '</w:t>
      </w:r>
      <w:r>
        <w:rPr>
          <w:rFonts w:cs="Narkisim" w:hint="cs"/>
          <w:i/>
          <w:iCs/>
          <w:rtl/>
          <w:lang w:eastAsia="en-US"/>
        </w:rPr>
        <w:t>מה אהבתי תורתך כל היום היא שיחתי</w:t>
      </w:r>
      <w:r>
        <w:rPr>
          <w:rFonts w:cs="Rod" w:hint="cs"/>
          <w:i/>
          <w:iCs/>
          <w:rtl/>
          <w:lang w:eastAsia="en-US"/>
        </w:rPr>
        <w:t>'! הא</w:t>
      </w:r>
      <w:r>
        <w:rPr>
          <w:rFonts w:cs="Rod"/>
          <w:rtl/>
          <w:lang w:eastAsia="en-US"/>
        </w:rPr>
        <w:t xml:space="preserve"> </w:t>
      </w:r>
      <w:r>
        <w:rPr>
          <w:rFonts w:cs="Rod"/>
          <w:szCs w:val="20"/>
          <w:rtl/>
          <w:lang w:eastAsia="en-US"/>
        </w:rPr>
        <w:t>(</w:t>
      </w:r>
      <w:r>
        <w:rPr>
          <w:rFonts w:cs="Miriam" w:hint="cs"/>
          <w:szCs w:val="20"/>
          <w:rtl/>
          <w:lang w:eastAsia="en-US"/>
        </w:rPr>
        <w:t>'הא' משמע לשון טעם</w:t>
      </w:r>
      <w:r>
        <w:rPr>
          <w:rFonts w:cs="Rod"/>
          <w:szCs w:val="20"/>
          <w:rtl/>
          <w:lang w:eastAsia="en-US"/>
        </w:rPr>
        <w:t>)</w:t>
      </w:r>
      <w:r>
        <w:rPr>
          <w:rFonts w:cs="Rod" w:hint="cs"/>
          <w:i/>
          <w:iCs/>
          <w:rtl/>
          <w:lang w:eastAsia="en-US"/>
        </w:rPr>
        <w:t xml:space="preserve"> - מפני שרבי יהודה בנו של רבי אלעאי, ורבי אלעאי - תלמידו של רבי אליעזר</w:t>
      </w:r>
      <w:r>
        <w:rPr>
          <w:rFonts w:cs="Rod"/>
          <w:rtl/>
          <w:lang w:eastAsia="en-US"/>
        </w:rPr>
        <w:t xml:space="preserve"> </w:t>
      </w:r>
      <w:r>
        <w:rPr>
          <w:rFonts w:cs="Rod"/>
          <w:szCs w:val="20"/>
          <w:rtl/>
          <w:lang w:eastAsia="en-US"/>
        </w:rPr>
        <w:t>(</w:t>
      </w:r>
      <w:r>
        <w:rPr>
          <w:rFonts w:cs="Miriam" w:hint="cs"/>
          <w:szCs w:val="20"/>
          <w:rtl/>
          <w:lang w:eastAsia="en-US"/>
        </w:rPr>
        <w:t xml:space="preserve">כלומר: הרי מפני שרבי יהודה בנו של רבי אילעאי, ורבי אילעאי תלמידו של רבי אליעזר - כדאמרינן במסכת סוכה בפרק 'הישן' </w:t>
      </w:r>
      <w:r>
        <w:rPr>
          <w:rFonts w:cs="Miriam" w:hint="cs"/>
          <w:szCs w:val="16"/>
          <w:rtl/>
          <w:lang w:eastAsia="en-US"/>
        </w:rPr>
        <w:t>(דף כז:)</w:t>
      </w:r>
      <w:r>
        <w:rPr>
          <w:rFonts w:cs="Miriam" w:hint="cs"/>
          <w:szCs w:val="20"/>
          <w:rtl/>
          <w:lang w:eastAsia="en-US"/>
        </w:rPr>
        <w:t xml:space="preserve"> 'מעשה ברבי אילעאי שהלך להקביל פני רבי אליעזר כו'</w:t>
      </w:r>
      <w:r>
        <w:rPr>
          <w:rFonts w:cs="Rod"/>
          <w:szCs w:val="20"/>
          <w:rtl/>
          <w:lang w:eastAsia="en-US"/>
        </w:rPr>
        <w:t>)</w:t>
      </w:r>
      <w:r>
        <w:rPr>
          <w:rFonts w:cs="Rod" w:hint="cs"/>
          <w:i/>
          <w:iCs/>
          <w:rtl/>
          <w:lang w:eastAsia="en-US"/>
        </w:rPr>
        <w:t xml:space="preserve"> - לפיכך שנה לך משנת רבי אליעזר</w:t>
      </w:r>
      <w:r>
        <w:rPr>
          <w:rFonts w:cs="Rod"/>
          <w:rtl/>
          <w:lang w:eastAsia="en-US"/>
        </w:rPr>
        <w:t xml:space="preserve"> </w:t>
      </w:r>
      <w:r>
        <w:rPr>
          <w:rFonts w:cs="Rod"/>
          <w:szCs w:val="20"/>
          <w:rtl/>
          <w:lang w:eastAsia="en-US"/>
        </w:rPr>
        <w:t>(</w:t>
      </w:r>
      <w:r>
        <w:rPr>
          <w:rFonts w:cs="Miriam" w:hint="cs"/>
          <w:szCs w:val="20"/>
          <w:rtl/>
          <w:lang w:eastAsia="en-US"/>
        </w:rPr>
        <w:t>ולא שהלכה כן, אלא חביבה היתה עליו, ושׁנָאָהּ לך</w:t>
      </w:r>
      <w:r>
        <w:rPr>
          <w:rFonts w:cs="Rod"/>
          <w:szCs w:val="20"/>
          <w:rtl/>
          <w:lang w:eastAsia="en-US"/>
        </w:rPr>
        <w:t>)</w:t>
      </w:r>
      <w:r>
        <w:rPr>
          <w:rFonts w:cs="Rod" w:hint="cs"/>
          <w:rtl/>
          <w:lang w:eastAsia="en-US"/>
        </w:rPr>
        <w:t>'; ואי סלקא דעתך</w:t>
      </w:r>
      <w:r>
        <w:rPr>
          <w:rFonts w:cs="Rod"/>
          <w:rtl/>
          <w:lang w:eastAsia="en-US"/>
        </w:rPr>
        <w:t xml:space="preserve"> </w:t>
      </w:r>
      <w:r>
        <w:rPr>
          <w:rFonts w:cs="Rod"/>
          <w:szCs w:val="20"/>
          <w:rtl/>
          <w:lang w:eastAsia="en-US"/>
        </w:rPr>
        <w:t>(</w:t>
      </w:r>
      <w:r>
        <w:rPr>
          <w:rFonts w:cs="Miriam" w:hint="cs"/>
          <w:szCs w:val="20"/>
          <w:rtl/>
          <w:lang w:eastAsia="en-US"/>
        </w:rPr>
        <w:t>רבי יהודה</w:t>
      </w:r>
      <w:r>
        <w:rPr>
          <w:rFonts w:cs="Rod"/>
          <w:szCs w:val="20"/>
          <w:rtl/>
          <w:lang w:eastAsia="en-US"/>
        </w:rPr>
        <w:t>)</w:t>
      </w:r>
      <w:r>
        <w:rPr>
          <w:rFonts w:cs="Rod" w:hint="cs"/>
          <w:rtl/>
          <w:lang w:eastAsia="en-US"/>
        </w:rPr>
        <w:t xml:space="preserve"> </w:t>
      </w:r>
      <w:r>
        <w:rPr>
          <w:rFonts w:cs="Rod" w:hint="cs"/>
          <w:rtl/>
          <w:lang w:eastAsia="en-US"/>
        </w:rPr>
        <w:lastRenderedPageBreak/>
        <w:t>'דברי הכל פסול' אתנייה</w:t>
      </w:r>
      <w:r>
        <w:rPr>
          <w:rFonts w:cs="Rod"/>
          <w:rtl/>
          <w:lang w:eastAsia="en-US"/>
        </w:rPr>
        <w:t xml:space="preserve"> </w:t>
      </w:r>
      <w:r>
        <w:rPr>
          <w:rFonts w:cs="Rod"/>
          <w:szCs w:val="20"/>
          <w:rtl/>
          <w:lang w:eastAsia="en-US"/>
        </w:rPr>
        <w:t>(</w:t>
      </w:r>
      <w:r>
        <w:rPr>
          <w:rFonts w:cs="Miriam" w:hint="cs"/>
          <w:szCs w:val="20"/>
          <w:rtl/>
          <w:lang w:eastAsia="en-US"/>
        </w:rPr>
        <w:t>לרבי יוסף הבבלי</w:t>
      </w:r>
      <w:r>
        <w:rPr>
          <w:rFonts w:cs="Rod"/>
          <w:szCs w:val="20"/>
          <w:rtl/>
          <w:lang w:eastAsia="en-US"/>
        </w:rPr>
        <w:t>)</w:t>
      </w:r>
      <w:r>
        <w:rPr>
          <w:rFonts w:cs="Rod" w:hint="cs"/>
          <w:rtl/>
          <w:lang w:eastAsia="en-US"/>
        </w:rPr>
        <w:t>, מאי 'החזרת לי אבידתי'? איהו נמי כפלוגתא קאמר ליה</w:t>
      </w:r>
      <w:r>
        <w:rPr>
          <w:rFonts w:cs="Rod"/>
          <w:rtl/>
          <w:lang w:eastAsia="en-US"/>
        </w:rPr>
        <w:t xml:space="preserve"> </w:t>
      </w:r>
      <w:r>
        <w:rPr>
          <w:rFonts w:cs="Rod"/>
          <w:szCs w:val="20"/>
          <w:rtl/>
          <w:lang w:eastAsia="en-US"/>
        </w:rPr>
        <w:t>(</w:t>
      </w:r>
      <w:r>
        <w:rPr>
          <w:rFonts w:cs="Miriam" w:hint="cs"/>
          <w:szCs w:val="20"/>
          <w:rtl/>
          <w:lang w:eastAsia="en-US"/>
        </w:rPr>
        <w:t xml:space="preserve">הא לא אמר רבי אלעזר בן שמוע כרבי יהודה, וקשיא למאן דאמר לעיל 'רבי יהודה סבר: להניח - </w:t>
      </w:r>
      <w:r>
        <w:rPr>
          <w:rFonts w:cs="Miriam" w:hint="cs"/>
          <w:szCs w:val="20"/>
          <w:u w:val="single"/>
          <w:rtl/>
          <w:lang w:eastAsia="en-US"/>
        </w:rPr>
        <w:t>דברי הכל</w:t>
      </w:r>
      <w:r>
        <w:rPr>
          <w:rFonts w:cs="Miriam" w:hint="cs"/>
          <w:szCs w:val="20"/>
          <w:rtl/>
          <w:lang w:eastAsia="en-US"/>
        </w:rPr>
        <w:t xml:space="preserve"> </w:t>
      </w:r>
      <w:r>
        <w:rPr>
          <w:rFonts w:ascii="Courier New" w:hAnsi="Courier New" w:cs="Courier New" w:hint="cs"/>
          <w:sz w:val="16"/>
          <w:szCs w:val="18"/>
          <w:rtl/>
        </w:rPr>
        <w:t>[רבי אליעזר והתנא קמא]</w:t>
      </w:r>
      <w:r>
        <w:rPr>
          <w:rFonts w:cs="Rod"/>
          <w:szCs w:val="18"/>
          <w:rtl/>
        </w:rPr>
        <w:t xml:space="preserve"> </w:t>
      </w:r>
      <w:r>
        <w:rPr>
          <w:rFonts w:cs="Miriam" w:hint="cs"/>
          <w:szCs w:val="20"/>
          <w:rtl/>
          <w:lang w:eastAsia="en-US"/>
        </w:rPr>
        <w:t>פסול'</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eastAsia"/>
          <w:rtl/>
        </w:rPr>
        <w:t>אלא</w:t>
      </w:r>
      <w:r>
        <w:rPr>
          <w:rFonts w:cs="Rod"/>
          <w:rtl/>
        </w:rPr>
        <w:t xml:space="preserve"> מאי </w:t>
      </w:r>
      <w:r>
        <w:rPr>
          <w:rFonts w:cs="Rod"/>
          <w:szCs w:val="20"/>
          <w:rtl/>
        </w:rPr>
        <w:t>(</w:t>
      </w:r>
      <w:r>
        <w:rPr>
          <w:rFonts w:cs="Miriam" w:hint="eastAsia"/>
          <w:szCs w:val="20"/>
          <w:rtl/>
        </w:rPr>
        <w:t>אתנייה</w:t>
      </w:r>
      <w:r>
        <w:rPr>
          <w:rFonts w:cs="Miriam"/>
          <w:szCs w:val="20"/>
          <w:rtl/>
        </w:rPr>
        <w:t xml:space="preserve"> </w:t>
      </w:r>
      <w:r>
        <w:rPr>
          <w:rFonts w:cs="Miriam" w:hint="eastAsia"/>
          <w:szCs w:val="20"/>
          <w:rtl/>
        </w:rPr>
        <w:t>רבי</w:t>
      </w:r>
      <w:r>
        <w:rPr>
          <w:rFonts w:cs="Miriam"/>
          <w:szCs w:val="20"/>
          <w:rtl/>
        </w:rPr>
        <w:t xml:space="preserve"> יהודה</w:t>
      </w:r>
      <w:r>
        <w:rPr>
          <w:rFonts w:cs="Rod"/>
          <w:szCs w:val="20"/>
          <w:rtl/>
        </w:rPr>
        <w:t>)</w:t>
      </w:r>
      <w:r>
        <w:rPr>
          <w:rFonts w:cs="Rod"/>
          <w:rtl/>
        </w:rPr>
        <w:t xml:space="preserve"> </w:t>
      </w:r>
      <w:r>
        <w:rPr>
          <w:rFonts w:cs="Rod" w:hint="eastAsia"/>
          <w:rtl/>
        </w:rPr>
        <w:t>–</w:t>
      </w:r>
      <w:r>
        <w:rPr>
          <w:rFonts w:cs="Rod"/>
          <w:rtl/>
        </w:rPr>
        <w:t xml:space="preserve"> 'כשר </w:t>
      </w:r>
      <w:r>
        <w:rPr>
          <w:rFonts w:cs="Rod"/>
          <w:szCs w:val="20"/>
          <w:rtl/>
        </w:rPr>
        <w:t>(</w:t>
      </w:r>
      <w:r>
        <w:rPr>
          <w:rFonts w:cs="Miriam" w:hint="eastAsia"/>
          <w:szCs w:val="20"/>
          <w:rtl/>
        </w:rPr>
        <w:t>לרבנן</w:t>
      </w:r>
      <w:r>
        <w:rPr>
          <w:rFonts w:cs="Rod"/>
          <w:szCs w:val="20"/>
          <w:rtl/>
        </w:rPr>
        <w:t>)</w:t>
      </w:r>
      <w:r>
        <w:rPr>
          <w:rFonts w:cs="Rod"/>
          <w:rtl/>
        </w:rPr>
        <w:t xml:space="preserve"> </w:t>
      </w:r>
      <w:r>
        <w:rPr>
          <w:rFonts w:cs="Rod" w:hint="eastAsia"/>
          <w:rtl/>
        </w:rPr>
        <w:t>ורבי</w:t>
      </w:r>
      <w:r>
        <w:rPr>
          <w:rFonts w:cs="Rod"/>
          <w:rtl/>
        </w:rPr>
        <w:t xml:space="preserve"> אליעזר פוסל' אתנייה? אי הכי </w:t>
      </w:r>
      <w:r>
        <w:rPr>
          <w:rFonts w:cs="Rod"/>
          <w:szCs w:val="20"/>
          <w:rtl/>
        </w:rPr>
        <w:t>(</w:t>
      </w:r>
      <w:r>
        <w:rPr>
          <w:rFonts w:cs="Miriam" w:hint="eastAsia"/>
          <w:szCs w:val="20"/>
          <w:rtl/>
        </w:rPr>
        <w:t>אם</w:t>
      </w:r>
      <w:r>
        <w:rPr>
          <w:rFonts w:cs="Miriam"/>
          <w:szCs w:val="20"/>
          <w:rtl/>
        </w:rPr>
        <w:t xml:space="preserve"> </w:t>
      </w:r>
      <w:r>
        <w:rPr>
          <w:rFonts w:cs="Miriam" w:hint="eastAsia"/>
          <w:szCs w:val="20"/>
          <w:rtl/>
        </w:rPr>
        <w:t>כן</w:t>
      </w:r>
      <w:r>
        <w:rPr>
          <w:rFonts w:cs="Rod"/>
          <w:szCs w:val="20"/>
          <w:rtl/>
        </w:rPr>
        <w:t>)</w:t>
      </w:r>
      <w:r>
        <w:rPr>
          <w:rFonts w:cs="Rod"/>
          <w:rtl/>
        </w:rPr>
        <w:t xml:space="preserve"> - מאי הא </w:t>
      </w:r>
      <w:r>
        <w:rPr>
          <w:rFonts w:cs="Rod" w:hint="cs"/>
          <w:rtl/>
        </w:rPr>
        <w:t>'</w:t>
      </w:r>
      <w:r>
        <w:rPr>
          <w:rFonts w:cs="Rod"/>
          <w:rtl/>
        </w:rPr>
        <w:t>מפני</w:t>
      </w:r>
      <w:r>
        <w:rPr>
          <w:rFonts w:cs="Rod" w:hint="cs"/>
          <w:rtl/>
        </w:rPr>
        <w:t xml:space="preserve">' </w:t>
      </w:r>
      <w:r>
        <w:rPr>
          <w:rFonts w:cs="Rod"/>
          <w:szCs w:val="20"/>
          <w:rtl/>
        </w:rPr>
        <w:t>(</w:t>
      </w:r>
      <w:r>
        <w:rPr>
          <w:rFonts w:cs="Miriam" w:hint="eastAsia"/>
          <w:szCs w:val="20"/>
          <w:rtl/>
        </w:rPr>
        <w:t>דמשמע</w:t>
      </w:r>
      <w:r>
        <w:rPr>
          <w:rFonts w:cs="Miriam"/>
          <w:szCs w:val="20"/>
          <w:rtl/>
        </w:rPr>
        <w:t xml:space="preserve"> 'מפני שחביבה עליו שנאה' - ולא שהלכה כן היא?</w:t>
      </w:r>
      <w:r>
        <w:rPr>
          <w:rFonts w:cs="Rod"/>
          <w:szCs w:val="20"/>
          <w:rtl/>
        </w:rPr>
        <w:t>)</w:t>
      </w:r>
      <w:r>
        <w:rPr>
          <w:rFonts w:cs="Rod"/>
          <w:rtl/>
        </w:rPr>
        <w:t xml:space="preserve">'? אנן נמי </w:t>
      </w:r>
      <w:r>
        <w:rPr>
          <w:rFonts w:cs="Rod"/>
          <w:szCs w:val="20"/>
          <w:rtl/>
        </w:rPr>
        <w:t>(</w:t>
      </w:r>
      <w:r>
        <w:rPr>
          <w:rFonts w:cs="Miriam" w:hint="eastAsia"/>
          <w:szCs w:val="20"/>
          <w:rtl/>
        </w:rPr>
        <w:t>דברי</w:t>
      </w:r>
      <w:r>
        <w:rPr>
          <w:rFonts w:cs="Miriam"/>
          <w:szCs w:val="20"/>
          <w:rtl/>
        </w:rPr>
        <w:t xml:space="preserve"> </w:t>
      </w:r>
      <w:r>
        <w:rPr>
          <w:rFonts w:cs="Miriam" w:hint="eastAsia"/>
          <w:szCs w:val="20"/>
          <w:rtl/>
        </w:rPr>
        <w:t>רבי</w:t>
      </w:r>
      <w:r>
        <w:rPr>
          <w:rFonts w:cs="Miriam"/>
          <w:szCs w:val="20"/>
          <w:rtl/>
        </w:rPr>
        <w:t xml:space="preserve"> אלעזר בן שמוע</w:t>
      </w:r>
      <w:r>
        <w:rPr>
          <w:rFonts w:cs="Rod"/>
          <w:szCs w:val="20"/>
          <w:rtl/>
        </w:rPr>
        <w:t>)</w:t>
      </w:r>
      <w:r>
        <w:rPr>
          <w:rFonts w:cs="Rod"/>
          <w:rtl/>
        </w:rPr>
        <w:t xml:space="preserve"> </w:t>
      </w:r>
      <w:r>
        <w:rPr>
          <w:rFonts w:cs="Rod" w:hint="eastAsia"/>
          <w:rtl/>
        </w:rPr>
        <w:t>פלוגתא</w:t>
      </w:r>
      <w:r>
        <w:rPr>
          <w:rFonts w:cs="Rod"/>
          <w:rtl/>
        </w:rPr>
        <w:t xml:space="preserve"> </w:t>
      </w:r>
      <w:r>
        <w:rPr>
          <w:rFonts w:cs="Rod" w:hint="eastAsia"/>
          <w:rtl/>
        </w:rPr>
        <w:t>קא</w:t>
      </w:r>
      <w:r>
        <w:rPr>
          <w:rFonts w:cs="Rod"/>
          <w:rtl/>
        </w:rPr>
        <w:t xml:space="preserve"> מתנינן </w:t>
      </w:r>
      <w:r>
        <w:rPr>
          <w:rFonts w:cs="Rod"/>
          <w:szCs w:val="20"/>
          <w:rtl/>
        </w:rPr>
        <w:t>(</w:t>
      </w:r>
      <w:r>
        <w:rPr>
          <w:rFonts w:cs="Miriam" w:hint="eastAsia"/>
          <w:szCs w:val="20"/>
          <w:rtl/>
        </w:rPr>
        <w:t>לרבי</w:t>
      </w:r>
      <w:r>
        <w:rPr>
          <w:rFonts w:cs="Miriam"/>
          <w:szCs w:val="20"/>
          <w:rtl/>
        </w:rPr>
        <w:t xml:space="preserve"> יהודה </w:t>
      </w:r>
      <w:r>
        <w:rPr>
          <w:rFonts w:cs="Miriam"/>
          <w:szCs w:val="16"/>
          <w:rtl/>
        </w:rPr>
        <w:t>(בזבחים דף לו.)</w:t>
      </w:r>
      <w:r>
        <w:rPr>
          <w:rFonts w:cs="Rod"/>
          <w:szCs w:val="20"/>
          <w:rtl/>
        </w:rPr>
        <w:t>)</w:t>
      </w:r>
      <w:r>
        <w:rPr>
          <w:rFonts w:cs="Rod"/>
          <w:rtl/>
        </w:rPr>
        <w:t>? אלא לעולם 'דברי הכל</w:t>
      </w:r>
      <w:r>
        <w:rPr>
          <w:rFonts w:cs="Rod" w:hint="cs"/>
          <w:rtl/>
        </w:rPr>
        <w:t xml:space="preserve"> </w:t>
      </w:r>
      <w:r>
        <w:rPr>
          <w:rFonts w:cs="Rod"/>
          <w:rtl/>
        </w:rPr>
        <w:t>פסול' אתנייה</w:t>
      </w:r>
      <w:r>
        <w:rPr>
          <w:rFonts w:ascii="Courier New" w:hAnsi="Courier New" w:cs="Courier New" w:hint="cs"/>
          <w:sz w:val="16"/>
          <w:szCs w:val="20"/>
          <w:rtl/>
        </w:rPr>
        <w:t xml:space="preserve"> [רבי יהודה]</w:t>
      </w:r>
      <w:r>
        <w:rPr>
          <w:rFonts w:cs="Rod"/>
          <w:rtl/>
        </w:rPr>
        <w:t>, ומאי '</w:t>
      </w:r>
      <w:r>
        <w:rPr>
          <w:rFonts w:cs="Rod" w:hint="eastAsia"/>
          <w:i/>
          <w:iCs/>
          <w:rtl/>
        </w:rPr>
        <w:t>החזרת</w:t>
      </w:r>
      <w:r>
        <w:rPr>
          <w:rFonts w:cs="Rod"/>
          <w:i/>
          <w:iCs/>
          <w:rtl/>
        </w:rPr>
        <w:t xml:space="preserve"> </w:t>
      </w:r>
      <w:r>
        <w:rPr>
          <w:rFonts w:cs="Rod" w:hint="eastAsia"/>
          <w:i/>
          <w:iCs/>
          <w:rtl/>
        </w:rPr>
        <w:t>לי</w:t>
      </w:r>
      <w:r>
        <w:rPr>
          <w:rFonts w:cs="Rod"/>
          <w:i/>
          <w:iCs/>
          <w:rtl/>
        </w:rPr>
        <w:t xml:space="preserve"> אבידתי</w:t>
      </w:r>
      <w:r>
        <w:rPr>
          <w:rFonts w:cs="Rod"/>
          <w:rtl/>
        </w:rPr>
        <w:t>'? - דהדר ליה מיהא שום פסלות בעולם.</w:t>
      </w:r>
    </w:p>
    <w:p w:rsidR="001735B5" w:rsidRDefault="001735B5" w:rsidP="001735B5">
      <w:pPr>
        <w:rPr>
          <w:rFonts w:cs="Rod"/>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לא יצק</w:t>
      </w:r>
      <w:r>
        <w:rPr>
          <w:rFonts w:cs="Rod"/>
          <w:rtl/>
          <w:lang w:eastAsia="en-US"/>
        </w:rPr>
        <w:t xml:space="preserve"> </w:t>
      </w:r>
      <w:r>
        <w:rPr>
          <w:rFonts w:cs="Rod"/>
          <w:szCs w:val="20"/>
          <w:rtl/>
          <w:lang w:eastAsia="en-US"/>
        </w:rPr>
        <w:t>(</w:t>
      </w:r>
      <w:r>
        <w:rPr>
          <w:rFonts w:cs="Miriam" w:hint="cs"/>
          <w:szCs w:val="20"/>
          <w:rtl/>
          <w:lang w:eastAsia="en-US"/>
        </w:rPr>
        <w:t xml:space="preserve">היינו יציקה אחרונה: דבתחילה נותן שמן בכלי, ואחר כך סולת, ובולל, וחוזר ויוצק שמן; והכי מפרש בפרק 'אלו מנחות נקמצות' </w:t>
      </w:r>
      <w:r>
        <w:rPr>
          <w:rFonts w:cs="Miriam" w:hint="cs"/>
          <w:szCs w:val="16"/>
          <w:rtl/>
          <w:lang w:eastAsia="en-US"/>
        </w:rPr>
        <w:t>(דף עד:)</w:t>
      </w:r>
      <w:r>
        <w:rPr>
          <w:rFonts w:cs="Rod"/>
          <w:szCs w:val="20"/>
          <w:rtl/>
          <w:lang w:eastAsia="en-US"/>
        </w:rPr>
        <w:t>)</w:t>
      </w:r>
      <w:r>
        <w:rPr>
          <w:rFonts w:cs="Rod" w:hint="cs"/>
          <w:rtl/>
          <w:lang w:eastAsia="en-US"/>
        </w:rPr>
        <w:t>, לא בלל</w:t>
      </w:r>
      <w:r>
        <w:rPr>
          <w:rFonts w:cs="Rod"/>
          <w:rtl/>
          <w:lang w:eastAsia="en-US"/>
        </w:rPr>
        <w:t xml:space="preserve"> </w:t>
      </w:r>
      <w:r>
        <w:rPr>
          <w:rFonts w:cs="Rod"/>
          <w:szCs w:val="20"/>
          <w:rtl/>
          <w:lang w:eastAsia="en-US"/>
        </w:rPr>
        <w:t>(</w:t>
      </w:r>
      <w:r>
        <w:rPr>
          <w:rFonts w:cs="Miriam" w:hint="cs"/>
          <w:szCs w:val="20"/>
          <w:rtl/>
          <w:lang w:eastAsia="en-US"/>
        </w:rPr>
        <w:t xml:space="preserve">בשמן, וכגון שנתן כל הלוג במתן הראשון, שהוא קודם לעשייתה; דאי חיסר שמנה - אמרו בפרק קמא </w:t>
      </w:r>
      <w:r>
        <w:rPr>
          <w:rFonts w:cs="Miriam" w:hint="cs"/>
          <w:szCs w:val="16"/>
          <w:rtl/>
          <w:lang w:eastAsia="en-US"/>
        </w:rPr>
        <w:t>(לעיל דף יא.)</w:t>
      </w:r>
      <w:r>
        <w:rPr>
          <w:rFonts w:cs="Miriam" w:hint="cs"/>
          <w:szCs w:val="20"/>
          <w:rtl/>
          <w:lang w:eastAsia="en-US"/>
        </w:rPr>
        <w:t xml:space="preserve"> פסולה</w:t>
      </w:r>
      <w:r>
        <w:rPr>
          <w:rFonts w:cs="Rod"/>
          <w:szCs w:val="20"/>
          <w:rtl/>
          <w:lang w:eastAsia="en-US"/>
        </w:rPr>
        <w:t>)</w:t>
      </w:r>
      <w:r>
        <w:rPr>
          <w:rFonts w:cs="Rod" w:hint="cs"/>
          <w:rtl/>
          <w:lang w:eastAsia="en-US"/>
        </w:rPr>
        <w:t>, ולא פתת</w:t>
      </w:r>
      <w:r>
        <w:rPr>
          <w:rFonts w:cs="Rod"/>
          <w:rtl/>
          <w:lang w:eastAsia="en-US"/>
        </w:rPr>
        <w:t xml:space="preserve"> </w:t>
      </w:r>
      <w:r>
        <w:rPr>
          <w:rFonts w:cs="Rod"/>
          <w:szCs w:val="20"/>
          <w:rtl/>
          <w:lang w:eastAsia="en-US"/>
        </w:rPr>
        <w:t>(</w:t>
      </w:r>
      <w:r>
        <w:rPr>
          <w:rFonts w:cs="Miriam" w:hint="cs"/>
          <w:szCs w:val="20"/>
          <w:rtl/>
          <w:lang w:eastAsia="en-US"/>
        </w:rPr>
        <w:t xml:space="preserve">דלאחר אפייתן פותתן, כדמפרש ב'אלו מנחות' </w:t>
      </w:r>
      <w:r>
        <w:rPr>
          <w:rFonts w:cs="Miriam" w:hint="cs"/>
          <w:szCs w:val="16"/>
          <w:rtl/>
          <w:lang w:eastAsia="en-US"/>
        </w:rPr>
        <w:t>(שם דף עה.)</w:t>
      </w:r>
      <w:r>
        <w:rPr>
          <w:rFonts w:cs="Miriam" w:hint="cs"/>
          <w:szCs w:val="20"/>
          <w:rtl/>
          <w:lang w:eastAsia="en-US"/>
        </w:rPr>
        <w:t xml:space="preserve">, שנאמר </w:t>
      </w:r>
      <w:r>
        <w:rPr>
          <w:rFonts w:cs="Miriam" w:hint="cs"/>
          <w:szCs w:val="16"/>
          <w:rtl/>
          <w:lang w:eastAsia="en-US"/>
        </w:rPr>
        <w:t>[ויקרא ב,ו]</w:t>
      </w:r>
      <w:r>
        <w:rPr>
          <w:rFonts w:cs="Miriam" w:hint="cs"/>
          <w:szCs w:val="20"/>
          <w:rtl/>
          <w:lang w:eastAsia="en-US"/>
        </w:rPr>
        <w:t xml:space="preserve"> '</w:t>
      </w:r>
      <w:r>
        <w:rPr>
          <w:rFonts w:cs="Narkisim" w:hint="cs"/>
          <w:szCs w:val="20"/>
          <w:rtl/>
          <w:lang w:eastAsia="en-US"/>
        </w:rPr>
        <w:t>פתות אותה פתים</w:t>
      </w:r>
      <w:r>
        <w:rPr>
          <w:rFonts w:cs="Miriam" w:hint="cs"/>
          <w:szCs w:val="20"/>
          <w:rtl/>
          <w:lang w:eastAsia="en-US"/>
        </w:rPr>
        <w:t xml:space="preserve">'; ואף על גב דבמנחת מחבת הוא דכתיב - הוא הדין לכל המנחות הנאפות תחילה, כגון מחבת ומרחשת ומאפה: שכולן באות עשר עשר, ומצוה לפותתן כולן ואחר כך קומץ; וזה - אם לא פתת אלא כדי קמיצה - כשר כדאמרינן ב'אלו מנחות' </w:t>
      </w:r>
      <w:r>
        <w:rPr>
          <w:rFonts w:cs="Miriam" w:hint="cs"/>
          <w:szCs w:val="16"/>
          <w:rtl/>
          <w:lang w:eastAsia="en-US"/>
        </w:rPr>
        <w:t>(לקמן דף עה:)</w:t>
      </w:r>
      <w:r>
        <w:rPr>
          <w:rFonts w:cs="Rod"/>
          <w:szCs w:val="20"/>
          <w:rtl/>
          <w:lang w:eastAsia="en-US"/>
        </w:rPr>
        <w:t>)</w:t>
      </w:r>
      <w:r>
        <w:rPr>
          <w:rFonts w:cs="Rod" w:hint="cs"/>
          <w:rtl/>
          <w:lang w:eastAsia="en-US"/>
        </w:rPr>
        <w:t>, ולא מלח, ולא הניף</w:t>
      </w:r>
      <w:r>
        <w:rPr>
          <w:rFonts w:cs="Rod"/>
          <w:rtl/>
          <w:lang w:eastAsia="en-US"/>
        </w:rPr>
        <w:t xml:space="preserve"> </w:t>
      </w:r>
      <w:r>
        <w:rPr>
          <w:rFonts w:cs="Rod"/>
          <w:szCs w:val="20"/>
          <w:rtl/>
          <w:lang w:eastAsia="en-US"/>
        </w:rPr>
        <w:t>(</w:t>
      </w:r>
      <w:r>
        <w:rPr>
          <w:rFonts w:cs="Miriam" w:hint="cs"/>
          <w:szCs w:val="20"/>
          <w:rtl/>
          <w:lang w:eastAsia="en-US"/>
        </w:rPr>
        <w:t xml:space="preserve">במנחת העומר ומנחת קנאות, דטעונות תנופה, בפרק 'כל המנחות' </w:t>
      </w:r>
      <w:r>
        <w:rPr>
          <w:rFonts w:cs="Miriam" w:hint="cs"/>
          <w:szCs w:val="16"/>
          <w:rtl/>
          <w:lang w:eastAsia="en-US"/>
        </w:rPr>
        <w:t>(שם דף סא.)</w:t>
      </w:r>
      <w:r>
        <w:rPr>
          <w:rFonts w:cs="Rod"/>
          <w:szCs w:val="20"/>
          <w:rtl/>
          <w:lang w:eastAsia="en-US"/>
        </w:rPr>
        <w:t>)</w:t>
      </w:r>
      <w:r>
        <w:rPr>
          <w:rFonts w:cs="Rod" w:hint="cs"/>
          <w:rtl/>
          <w:lang w:eastAsia="en-US"/>
        </w:rPr>
        <w:t>, לא הגיש</w:t>
      </w:r>
      <w:r>
        <w:rPr>
          <w:rFonts w:cs="Rod"/>
          <w:rtl/>
          <w:lang w:eastAsia="en-US"/>
        </w:rPr>
        <w:t xml:space="preserve"> </w:t>
      </w:r>
      <w:r>
        <w:rPr>
          <w:rFonts w:cs="Rod"/>
          <w:szCs w:val="20"/>
          <w:rtl/>
          <w:lang w:eastAsia="en-US"/>
        </w:rPr>
        <w:t>(</w:t>
      </w:r>
      <w:r>
        <w:rPr>
          <w:rFonts w:cs="Miriam" w:hint="cs"/>
          <w:szCs w:val="20"/>
          <w:rtl/>
          <w:lang w:eastAsia="en-US"/>
        </w:rPr>
        <w:t>בקרן דרומית מערבית, כדמפרש בשמעתא</w:t>
      </w:r>
      <w:r>
        <w:rPr>
          <w:rFonts w:cs="Rod"/>
          <w:szCs w:val="20"/>
          <w:rtl/>
          <w:lang w:eastAsia="en-US"/>
        </w:rPr>
        <w:t>)</w:t>
      </w:r>
      <w:r>
        <w:rPr>
          <w:rFonts w:cs="Rod" w:hint="cs"/>
          <w:rtl/>
          <w:lang w:eastAsia="en-US"/>
        </w:rPr>
        <w:t xml:space="preserve"> - או שפתתן פתים מרובות</w:t>
      </w:r>
      <w:r>
        <w:rPr>
          <w:rFonts w:cs="Rod"/>
          <w:rtl/>
          <w:lang w:eastAsia="en-US"/>
        </w:rPr>
        <w:t xml:space="preserve"> </w:t>
      </w:r>
      <w:r>
        <w:rPr>
          <w:rFonts w:cs="Rod"/>
          <w:szCs w:val="20"/>
          <w:rtl/>
          <w:lang w:eastAsia="en-US"/>
        </w:rPr>
        <w:t>(</w:t>
      </w:r>
      <w:r>
        <w:rPr>
          <w:rFonts w:cs="Miriam" w:hint="cs"/>
          <w:szCs w:val="20"/>
          <w:rtl/>
          <w:lang w:eastAsia="en-US"/>
        </w:rPr>
        <w:t xml:space="preserve">גדולות יותר מדינן המפורש ב'אלו מנחות נקמצות' </w:t>
      </w:r>
      <w:r>
        <w:rPr>
          <w:rFonts w:cs="Miriam" w:hint="cs"/>
          <w:szCs w:val="16"/>
          <w:rtl/>
          <w:lang w:eastAsia="en-US"/>
        </w:rPr>
        <w:t>(פ"ו מ"ד; דף עה:)</w:t>
      </w:r>
      <w:r>
        <w:rPr>
          <w:rFonts w:cs="Miriam" w:hint="cs"/>
          <w:szCs w:val="20"/>
          <w:rtl/>
          <w:lang w:eastAsia="en-US"/>
        </w:rPr>
        <w:t>: '</w:t>
      </w:r>
      <w:r>
        <w:rPr>
          <w:rFonts w:cs="Miriam" w:hint="cs"/>
          <w:i/>
          <w:iCs/>
          <w:szCs w:val="20"/>
          <w:rtl/>
          <w:lang w:eastAsia="en-US"/>
        </w:rPr>
        <w:t>מנחת ישראל כופל אחד לשנים ושנים לארבע</w:t>
      </w:r>
      <w:r>
        <w:rPr>
          <w:rFonts w:cs="Miriam" w:hint="cs"/>
          <w:szCs w:val="20"/>
          <w:rtl/>
          <w:lang w:eastAsia="en-US"/>
        </w:rPr>
        <w:t>'</w:t>
      </w:r>
      <w:r>
        <w:rPr>
          <w:rFonts w:cs="Rod"/>
          <w:szCs w:val="20"/>
          <w:rtl/>
          <w:lang w:eastAsia="en-US"/>
        </w:rPr>
        <w:t>)</w:t>
      </w:r>
      <w:r>
        <w:rPr>
          <w:rFonts w:cs="Rod" w:hint="cs"/>
          <w:rtl/>
          <w:lang w:eastAsia="en-US"/>
        </w:rPr>
        <w:t xml:space="preserve"> ולא משחן</w:t>
      </w:r>
      <w:r>
        <w:rPr>
          <w:rFonts w:cs="Rod"/>
          <w:rtl/>
          <w:lang w:eastAsia="en-US"/>
        </w:rPr>
        <w:t xml:space="preserve"> </w:t>
      </w:r>
      <w:r>
        <w:rPr>
          <w:rFonts w:cs="Rod"/>
          <w:szCs w:val="20"/>
          <w:rtl/>
          <w:lang w:eastAsia="en-US"/>
        </w:rPr>
        <w:t>(</w:t>
      </w:r>
      <w:r>
        <w:rPr>
          <w:rFonts w:cs="Miriam" w:hint="cs"/>
          <w:szCs w:val="20"/>
          <w:rtl/>
          <w:lang w:eastAsia="en-US"/>
        </w:rPr>
        <w:t xml:space="preserve">אותן הטעונות משיחה, כדכתיב 'ורקיקי מצות משוחים בשמן' </w:t>
      </w:r>
      <w:r>
        <w:rPr>
          <w:rFonts w:cs="Miriam" w:hint="cs"/>
          <w:szCs w:val="16"/>
          <w:rtl/>
          <w:lang w:eastAsia="en-US"/>
        </w:rPr>
        <w:t>(ויקרא ז</w:t>
      </w:r>
      <w:r>
        <w:rPr>
          <w:rFonts w:cs="Miriam"/>
          <w:szCs w:val="16"/>
          <w:rtl/>
          <w:lang w:eastAsia="en-US"/>
        </w:rPr>
        <w:t>,</w:t>
      </w:r>
      <w:r>
        <w:rPr>
          <w:rFonts w:cs="Miriam" w:hint="cs"/>
          <w:szCs w:val="16"/>
          <w:rtl/>
          <w:lang w:eastAsia="en-US"/>
        </w:rPr>
        <w:t>יב)</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כשירה.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rtl/>
          <w:lang w:eastAsia="en-US"/>
        </w:rPr>
      </w:pPr>
      <w:r>
        <w:rPr>
          <w:rFonts w:cs="Rod" w:hint="cs"/>
          <w:rtl/>
          <w:lang w:eastAsia="en-US"/>
        </w:rPr>
        <w:t>מאי '</w:t>
      </w:r>
      <w:r>
        <w:rPr>
          <w:rFonts w:cs="Rod" w:hint="cs"/>
          <w:i/>
          <w:iCs/>
          <w:rtl/>
          <w:lang w:eastAsia="en-US"/>
        </w:rPr>
        <w:t>לא יצק</w:t>
      </w:r>
      <w:r>
        <w:rPr>
          <w:rFonts w:cs="Rod" w:hint="cs"/>
          <w:rtl/>
          <w:lang w:eastAsia="en-US"/>
        </w:rPr>
        <w:t>'? אילימא לא יצק כלל - עיכובא כתב בה</w:t>
      </w:r>
      <w:r>
        <w:rPr>
          <w:rFonts w:cs="Rod"/>
          <w:rtl/>
          <w:lang w:eastAsia="en-US"/>
        </w:rPr>
        <w:t xml:space="preserve"> </w:t>
      </w:r>
      <w:r>
        <w:rPr>
          <w:rFonts w:cs="Rod"/>
          <w:szCs w:val="20"/>
          <w:rtl/>
          <w:lang w:eastAsia="en-US"/>
        </w:rPr>
        <w:t>(</w:t>
      </w:r>
      <w:r>
        <w:rPr>
          <w:rFonts w:cs="Miriam" w:hint="cs"/>
          <w:szCs w:val="20"/>
          <w:rtl/>
          <w:lang w:eastAsia="en-US"/>
        </w:rPr>
        <w:t xml:space="preserve">דהא נאמר יציקה במנחת הסולת, ונשנית במנחת מחבת, ואמרינן לקמן </w:t>
      </w:r>
      <w:r>
        <w:rPr>
          <w:rFonts w:cs="Miriam" w:hint="cs"/>
          <w:szCs w:val="16"/>
          <w:rtl/>
          <w:lang w:eastAsia="en-US"/>
        </w:rPr>
        <w:t>(דף יט:)</w:t>
      </w:r>
      <w:r>
        <w:rPr>
          <w:rFonts w:cs="Miriam" w:hint="cs"/>
          <w:szCs w:val="20"/>
          <w:rtl/>
          <w:lang w:eastAsia="en-US"/>
        </w:rPr>
        <w:t xml:space="preserve"> 'כל מקום שהחזיר ושנה הכתוב בתורת מנחה - אינו אלא לעכב'; אי נמי דכתיב </w:t>
      </w:r>
      <w:r>
        <w:rPr>
          <w:rFonts w:cs="Miriam" w:hint="cs"/>
          <w:szCs w:val="16"/>
          <w:rtl/>
          <w:lang w:eastAsia="en-US"/>
        </w:rPr>
        <w:t>(ויקרא ב</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ויצקת עליה שמן מנחה היא</w:t>
      </w:r>
      <w:r>
        <w:rPr>
          <w:rFonts w:cs="Miriam" w:hint="cs"/>
          <w:szCs w:val="20"/>
          <w:rtl/>
          <w:lang w:eastAsia="en-US"/>
        </w:rPr>
        <w:t xml:space="preserve">' - היא מנחה, ולא שלא יצק מנחה: דכל 'היא' </w:t>
      </w:r>
      <w:r>
        <w:rPr>
          <w:rFonts w:cs="Miriam"/>
          <w:szCs w:val="20"/>
          <w:rtl/>
          <w:lang w:eastAsia="en-US"/>
        </w:rPr>
        <w:t>–</w:t>
      </w:r>
      <w:r>
        <w:rPr>
          <w:rFonts w:cs="Miriam" w:hint="cs"/>
          <w:szCs w:val="20"/>
          <w:rtl/>
          <w:lang w:eastAsia="en-US"/>
        </w:rPr>
        <w:t xml:space="preserve"> עיכובא; ואף על גב דדרשינן ליה ב'אלו מנחות' </w:t>
      </w:r>
      <w:r>
        <w:rPr>
          <w:rFonts w:cs="Miriam" w:hint="cs"/>
          <w:szCs w:val="16"/>
          <w:rtl/>
          <w:lang w:eastAsia="en-US"/>
        </w:rPr>
        <w:t>(לקמן דף עה.)</w:t>
      </w:r>
      <w:r>
        <w:rPr>
          <w:rFonts w:cs="Miriam" w:hint="cs"/>
          <w:szCs w:val="20"/>
          <w:rtl/>
          <w:lang w:eastAsia="en-US"/>
        </w:rPr>
        <w:t xml:space="preserve"> למעוטי מנחת מאפה מיציקה - שמעינן נמי עיכובא מיניה</w:t>
      </w:r>
      <w:r>
        <w:rPr>
          <w:rFonts w:cs="Rod"/>
          <w:szCs w:val="20"/>
          <w:rtl/>
          <w:lang w:eastAsia="en-US"/>
        </w:rPr>
        <w:t>)</w:t>
      </w:r>
      <w:r>
        <w:rPr>
          <w:rFonts w:cs="Rod" w:hint="cs"/>
          <w:rtl/>
          <w:lang w:eastAsia="en-US"/>
        </w:rPr>
        <w:t xml:space="preserve">! אלא לא יצק כהן אלא זר; אי הכי </w:t>
      </w:r>
      <w:r>
        <w:rPr>
          <w:rFonts w:cs="Rod"/>
          <w:rtl/>
          <w:lang w:eastAsia="en-US"/>
        </w:rPr>
        <w:t>–</w:t>
      </w:r>
      <w:r>
        <w:rPr>
          <w:rFonts w:cs="Rod" w:hint="cs"/>
          <w:rtl/>
          <w:lang w:eastAsia="en-US"/>
        </w:rPr>
        <w:t xml:space="preserve"> '</w:t>
      </w:r>
      <w:r>
        <w:rPr>
          <w:rFonts w:cs="Rod" w:hint="cs"/>
          <w:u w:val="single"/>
          <w:rtl/>
          <w:lang w:eastAsia="en-US"/>
        </w:rPr>
        <w:t>לא בלל</w:t>
      </w:r>
      <w:r>
        <w:rPr>
          <w:rFonts w:cs="Rod" w:hint="cs"/>
          <w:rtl/>
          <w:lang w:eastAsia="en-US"/>
        </w:rPr>
        <w:t>' נמי 'לא בלל כהן אלא זר', - הא לא בלל כלל פסולה?</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יח,ב</w:t>
      </w:r>
      <w:r>
        <w:rPr>
          <w:rFonts w:cs="Rod"/>
          <w:rtl/>
          <w:lang w:eastAsia="en-US"/>
        </w:rPr>
        <w:t>)</w:t>
      </w:r>
    </w:p>
    <w:p w:rsidR="001735B5" w:rsidRDefault="001735B5" w:rsidP="001735B5">
      <w:pPr>
        <w:rPr>
          <w:rFonts w:cs="Rod"/>
          <w:rtl/>
          <w:lang w:eastAsia="en-US"/>
        </w:rPr>
      </w:pPr>
      <w:r>
        <w:rPr>
          <w:rFonts w:cs="Rod" w:hint="cs"/>
          <w:rtl/>
          <w:lang w:eastAsia="en-US"/>
        </w:rPr>
        <w:t>והתנן</w:t>
      </w:r>
      <w:r>
        <w:rPr>
          <w:rFonts w:cs="Rod"/>
          <w:rtl/>
          <w:lang w:eastAsia="en-US"/>
        </w:rPr>
        <w:t xml:space="preserve"> </w:t>
      </w:r>
      <w:r>
        <w:rPr>
          <w:rFonts w:cs="Rod"/>
          <w:szCs w:val="20"/>
          <w:rtl/>
          <w:lang w:eastAsia="en-US"/>
        </w:rPr>
        <w:t>(</w:t>
      </w:r>
      <w:r>
        <w:rPr>
          <w:rFonts w:cs="Miriam" w:hint="cs"/>
          <w:szCs w:val="20"/>
          <w:rtl/>
          <w:lang w:eastAsia="en-US"/>
        </w:rPr>
        <w:t xml:space="preserve">בפרק 'המנחות והנסכים'  </w:t>
      </w:r>
      <w:r>
        <w:rPr>
          <w:rFonts w:cs="Miriam" w:hint="cs"/>
          <w:szCs w:val="16"/>
          <w:rtl/>
          <w:lang w:eastAsia="en-US"/>
        </w:rPr>
        <w:t>(משנה פ"יב מ"ד; לקמן דף קג:)</w:t>
      </w:r>
      <w:r>
        <w:rPr>
          <w:rFonts w:cs="Rod"/>
          <w:szCs w:val="20"/>
          <w:rtl/>
          <w:lang w:eastAsia="en-US"/>
        </w:rPr>
        <w:t>)</w:t>
      </w:r>
      <w:r>
        <w:rPr>
          <w:rFonts w:cs="Rod" w:hint="cs"/>
          <w:rtl/>
          <w:lang w:eastAsia="en-US"/>
        </w:rPr>
        <w:t>: '</w:t>
      </w:r>
      <w:r>
        <w:rPr>
          <w:rFonts w:cs="Rod" w:hint="cs"/>
          <w:i/>
          <w:iCs/>
          <w:rtl/>
          <w:lang w:eastAsia="en-US"/>
        </w:rPr>
        <w:t>ששים</w:t>
      </w:r>
      <w:r>
        <w:rPr>
          <w:rFonts w:cs="Rod"/>
          <w:rtl/>
          <w:lang w:eastAsia="en-US"/>
        </w:rPr>
        <w:t xml:space="preserve"> </w:t>
      </w:r>
      <w:r>
        <w:rPr>
          <w:rFonts w:cs="Rod"/>
          <w:szCs w:val="20"/>
          <w:rtl/>
          <w:lang w:eastAsia="en-US"/>
        </w:rPr>
        <w:t>(</w:t>
      </w:r>
      <w:r>
        <w:rPr>
          <w:rFonts w:cs="Miriam" w:hint="cs"/>
          <w:szCs w:val="20"/>
          <w:rtl/>
          <w:lang w:eastAsia="en-US"/>
        </w:rPr>
        <w:t>עשרונים</w:t>
      </w:r>
      <w:r>
        <w:rPr>
          <w:rFonts w:cs="Rod"/>
          <w:szCs w:val="20"/>
          <w:rtl/>
          <w:lang w:eastAsia="en-US"/>
        </w:rPr>
        <w:t>)</w:t>
      </w:r>
      <w:r>
        <w:rPr>
          <w:rFonts w:cs="Rod" w:hint="cs"/>
          <w:i/>
          <w:iCs/>
          <w:rtl/>
          <w:lang w:eastAsia="en-US"/>
        </w:rPr>
        <w:t xml:space="preserve"> נבללין</w:t>
      </w:r>
      <w:r>
        <w:rPr>
          <w:rFonts w:cs="Rod"/>
          <w:rtl/>
          <w:lang w:eastAsia="en-US"/>
        </w:rPr>
        <w:t xml:space="preserve"> </w:t>
      </w:r>
      <w:r>
        <w:rPr>
          <w:rFonts w:cs="Rod"/>
          <w:szCs w:val="20"/>
          <w:rtl/>
          <w:lang w:eastAsia="en-US"/>
        </w:rPr>
        <w:t>(</w:t>
      </w:r>
      <w:r>
        <w:rPr>
          <w:rFonts w:cs="Miriam" w:hint="cs"/>
          <w:szCs w:val="20"/>
          <w:rtl/>
          <w:lang w:eastAsia="en-US"/>
        </w:rPr>
        <w:t>בלוג אחד</w:t>
      </w:r>
      <w:r>
        <w:rPr>
          <w:rFonts w:cs="Rod"/>
          <w:szCs w:val="20"/>
          <w:rtl/>
          <w:lang w:eastAsia="en-US"/>
        </w:rPr>
        <w:t>)</w:t>
      </w:r>
      <w:r>
        <w:rPr>
          <w:rFonts w:cs="Rod" w:hint="cs"/>
          <w:i/>
          <w:iCs/>
          <w:rtl/>
          <w:lang w:eastAsia="en-US"/>
        </w:rPr>
        <w:t>, ששים ואחד אין נבללין</w:t>
      </w:r>
      <w:r>
        <w:rPr>
          <w:rFonts w:cs="Rod"/>
          <w:rtl/>
          <w:lang w:eastAsia="en-US"/>
        </w:rPr>
        <w:t xml:space="preserve"> </w:t>
      </w:r>
      <w:r>
        <w:rPr>
          <w:rFonts w:cs="Rod"/>
          <w:szCs w:val="20"/>
          <w:rtl/>
          <w:lang w:eastAsia="en-US"/>
        </w:rPr>
        <w:t>(</w:t>
      </w:r>
      <w:r>
        <w:rPr>
          <w:rFonts w:cs="Miriam" w:hint="cs"/>
          <w:szCs w:val="20"/>
          <w:rtl/>
          <w:lang w:eastAsia="en-US"/>
        </w:rPr>
        <w:t xml:space="preserve">בלוג אחד; הילכך לא יביא ס"א עשרונים בכלי אחד: לפי שאין רשאי לתת שם שני לוגין, וכרבי אליעזר בן יעקב, דאמר בפרק 'שתי מדות' </w:t>
      </w:r>
      <w:r>
        <w:rPr>
          <w:rFonts w:cs="Miriam" w:hint="cs"/>
          <w:szCs w:val="16"/>
          <w:rtl/>
          <w:lang w:eastAsia="en-US"/>
        </w:rPr>
        <w:t>(לקמן דף פח., על פי ספרא מצורע פרקי נגעים פרשה ד משנה ה)</w:t>
      </w:r>
      <w:r>
        <w:rPr>
          <w:rFonts w:cs="Miriam" w:hint="cs"/>
          <w:szCs w:val="20"/>
          <w:rtl/>
          <w:lang w:eastAsia="en-US"/>
        </w:rPr>
        <w:t>: אפילו למנחה של ששים עשרון אין לה אלא לוגה; ולי נראה דאפילו לרבנן דאמרי 'ששים לוג' קים להו דאין נבללים יפה בכלי אחד</w:t>
      </w:r>
      <w:r>
        <w:rPr>
          <w:rFonts w:cs="Rod"/>
          <w:szCs w:val="20"/>
          <w:rtl/>
          <w:lang w:eastAsia="en-US"/>
        </w:rPr>
        <w:t>)</w:t>
      </w:r>
      <w:r>
        <w:rPr>
          <w:rFonts w:cs="Rod" w:hint="cs"/>
          <w:rtl/>
          <w:lang w:eastAsia="en-US"/>
        </w:rPr>
        <w:t xml:space="preserve">' והוינן בה: 'כי אינם נבללין מאי הוי? והתנן </w:t>
      </w:r>
      <w:r>
        <w:rPr>
          <w:rFonts w:cs="Miriam" w:hint="cs"/>
          <w:szCs w:val="16"/>
          <w:rtl/>
          <w:lang w:eastAsia="en-US"/>
        </w:rPr>
        <w:t>[משנתנו]</w:t>
      </w:r>
      <w:r>
        <w:rPr>
          <w:rFonts w:cs="Rod" w:hint="cs"/>
          <w:rtl/>
          <w:lang w:eastAsia="en-US"/>
        </w:rPr>
        <w:t xml:space="preserve"> '</w:t>
      </w:r>
      <w:r>
        <w:rPr>
          <w:rFonts w:cs="Rod" w:hint="cs"/>
          <w:i/>
          <w:iCs/>
          <w:rtl/>
          <w:lang w:eastAsia="en-US"/>
        </w:rPr>
        <w:t>לא בלל כשרה</w:t>
      </w:r>
      <w:r>
        <w:rPr>
          <w:rFonts w:cs="Rod" w:hint="cs"/>
          <w:rtl/>
          <w:lang w:eastAsia="en-US"/>
        </w:rPr>
        <w:t>'? ואמר רבי זירא: 'כל הראוי לבילה</w:t>
      </w:r>
      <w:r>
        <w:rPr>
          <w:rFonts w:cs="Rod"/>
          <w:rtl/>
          <w:lang w:eastAsia="en-US"/>
        </w:rPr>
        <w:t xml:space="preserve"> </w:t>
      </w:r>
      <w:r>
        <w:rPr>
          <w:rFonts w:cs="Rod"/>
          <w:szCs w:val="20"/>
          <w:rtl/>
          <w:lang w:eastAsia="en-US"/>
        </w:rPr>
        <w:t>(</w:t>
      </w:r>
      <w:r>
        <w:rPr>
          <w:rFonts w:cs="Miriam" w:hint="cs"/>
          <w:szCs w:val="20"/>
          <w:rtl/>
          <w:lang w:eastAsia="en-US"/>
        </w:rPr>
        <w:t>ששים עשרונים שראויין לבלל בלוג</w:t>
      </w:r>
      <w:r>
        <w:rPr>
          <w:rFonts w:cs="Rod"/>
          <w:szCs w:val="20"/>
          <w:rtl/>
          <w:lang w:eastAsia="en-US"/>
        </w:rPr>
        <w:t>)</w:t>
      </w:r>
      <w:r>
        <w:rPr>
          <w:rFonts w:cs="Rod" w:hint="cs"/>
          <w:rtl/>
          <w:lang w:eastAsia="en-US"/>
        </w:rPr>
        <w:t xml:space="preserve"> - אין בילה מעכבת בו</w:t>
      </w:r>
      <w:r>
        <w:rPr>
          <w:rFonts w:cs="Rod"/>
          <w:rtl/>
          <w:lang w:eastAsia="en-US"/>
        </w:rPr>
        <w:t xml:space="preserve"> </w:t>
      </w:r>
      <w:r>
        <w:rPr>
          <w:rFonts w:cs="Rod"/>
          <w:szCs w:val="20"/>
          <w:rtl/>
          <w:lang w:eastAsia="en-US"/>
        </w:rPr>
        <w:t>(</w:t>
      </w:r>
      <w:r>
        <w:rPr>
          <w:rFonts w:cs="Miriam" w:hint="cs"/>
          <w:szCs w:val="20"/>
          <w:rtl/>
          <w:lang w:eastAsia="en-US"/>
        </w:rPr>
        <w:t>שמע מינה: דאי נמי לא בלל - כשר</w:t>
      </w:r>
      <w:r>
        <w:rPr>
          <w:rFonts w:cs="Rod"/>
          <w:szCs w:val="20"/>
          <w:rtl/>
          <w:lang w:eastAsia="en-US"/>
        </w:rPr>
        <w:t>)</w:t>
      </w:r>
      <w:r>
        <w:rPr>
          <w:rFonts w:cs="Rod" w:hint="cs"/>
          <w:rtl/>
          <w:lang w:eastAsia="en-US"/>
        </w:rPr>
        <w:t>, וכל שאינו ראוי לבילה</w:t>
      </w:r>
      <w:r>
        <w:rPr>
          <w:rFonts w:cs="Rod"/>
          <w:rtl/>
          <w:lang w:eastAsia="en-US"/>
        </w:rPr>
        <w:t xml:space="preserve"> </w:t>
      </w:r>
      <w:r>
        <w:rPr>
          <w:rFonts w:cs="Rod"/>
          <w:szCs w:val="20"/>
          <w:rtl/>
          <w:lang w:eastAsia="en-US"/>
        </w:rPr>
        <w:t>(</w:t>
      </w:r>
      <w:r>
        <w:rPr>
          <w:rFonts w:cs="Miriam" w:hint="cs"/>
          <w:szCs w:val="20"/>
          <w:rtl/>
          <w:lang w:eastAsia="en-US"/>
        </w:rPr>
        <w:t>ששים ואחד</w:t>
      </w:r>
      <w:r>
        <w:rPr>
          <w:rFonts w:cs="Rod"/>
          <w:szCs w:val="20"/>
          <w:rtl/>
          <w:lang w:eastAsia="en-US"/>
        </w:rPr>
        <w:t>)</w:t>
      </w:r>
      <w:r>
        <w:rPr>
          <w:rFonts w:cs="Rod" w:hint="cs"/>
          <w:rtl/>
          <w:lang w:eastAsia="en-US"/>
        </w:rPr>
        <w:t xml:space="preserve"> - בילה מעכבת בו</w:t>
      </w:r>
      <w:r>
        <w:rPr>
          <w:rFonts w:cs="Rod"/>
          <w:rtl/>
          <w:lang w:eastAsia="en-US"/>
        </w:rPr>
        <w:t xml:space="preserve"> </w:t>
      </w:r>
      <w:r>
        <w:rPr>
          <w:rFonts w:cs="Rod"/>
          <w:szCs w:val="20"/>
          <w:rtl/>
          <w:lang w:eastAsia="en-US"/>
        </w:rPr>
        <w:t>(</w:t>
      </w:r>
      <w:r>
        <w:rPr>
          <w:rFonts w:cs="Miriam" w:hint="cs"/>
          <w:szCs w:val="20"/>
          <w:rtl/>
          <w:lang w:eastAsia="en-US"/>
        </w:rPr>
        <w:t>מעכב בו מצות בילה, ופסולה</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אלמא: מדשני לה 'אין בילה מעכבת בו' - שמע מינה '</w:t>
      </w:r>
      <w:r>
        <w:rPr>
          <w:rFonts w:cs="Miriam" w:hint="cs"/>
          <w:i/>
          <w:iCs/>
          <w:szCs w:val="20"/>
          <w:rtl/>
          <w:lang w:eastAsia="en-US"/>
        </w:rPr>
        <w:t>לא בלל</w:t>
      </w:r>
      <w:r>
        <w:rPr>
          <w:rFonts w:cs="Miriam" w:hint="cs"/>
          <w:szCs w:val="20"/>
          <w:rtl/>
          <w:lang w:eastAsia="en-US"/>
        </w:rPr>
        <w:t xml:space="preserve">' דמתניתין - </w:t>
      </w:r>
      <w:r>
        <w:rPr>
          <w:rFonts w:cs="Miriam" w:hint="cs"/>
          <w:szCs w:val="20"/>
          <w:u w:val="single"/>
          <w:rtl/>
          <w:lang w:eastAsia="en-US"/>
        </w:rPr>
        <w:t>לא בלל כלל</w:t>
      </w:r>
      <w:r>
        <w:rPr>
          <w:rFonts w:cs="Miriam" w:hint="cs"/>
          <w:szCs w:val="20"/>
          <w:rtl/>
          <w:lang w:eastAsia="en-US"/>
        </w:rPr>
        <w:t xml:space="preserve"> משמע, והוא הדין ד'לא יצק'</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מידי איריא? הא כדאיתא והא כדאיתא: '</w:t>
      </w:r>
      <w:r>
        <w:rPr>
          <w:rFonts w:cs="Rod" w:hint="cs"/>
          <w:i/>
          <w:iCs/>
          <w:rtl/>
          <w:lang w:eastAsia="en-US"/>
        </w:rPr>
        <w:t>לא יצק</w:t>
      </w:r>
      <w:r>
        <w:rPr>
          <w:rFonts w:cs="Rod" w:hint="cs"/>
          <w:rtl/>
          <w:lang w:eastAsia="en-US"/>
        </w:rPr>
        <w:t>' = לא יצק כהן אלא זר; '</w:t>
      </w:r>
      <w:r>
        <w:rPr>
          <w:rFonts w:cs="Rod" w:hint="cs"/>
          <w:i/>
          <w:iCs/>
          <w:rtl/>
          <w:lang w:eastAsia="en-US"/>
        </w:rPr>
        <w:t>לא בלל</w:t>
      </w:r>
      <w:r>
        <w:rPr>
          <w:rFonts w:cs="Rod" w:hint="cs"/>
          <w:rtl/>
          <w:lang w:eastAsia="en-US"/>
        </w:rPr>
        <w:t xml:space="preserve">' = לא בלל כלל.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או שפתתן פתים מרובות </w:t>
      </w:r>
      <w:r>
        <w:rPr>
          <w:rFonts w:cs="Narkisim"/>
          <w:szCs w:val="20"/>
          <w:rtl/>
          <w:lang w:eastAsia="en-US"/>
        </w:rPr>
        <w:t>[</w:t>
      </w:r>
      <w:r>
        <w:rPr>
          <w:rFonts w:cs="Rod" w:hint="cs"/>
          <w:szCs w:val="20"/>
          <w:rtl/>
          <w:lang w:eastAsia="en-US"/>
        </w:rPr>
        <w:t>ולא משחן</w:t>
      </w:r>
      <w:r>
        <w:rPr>
          <w:rFonts w:cs="Narkisim"/>
          <w:szCs w:val="20"/>
          <w:rtl/>
          <w:lang w:eastAsia="en-US"/>
        </w:rPr>
        <w:t>]</w:t>
      </w:r>
      <w:r>
        <w:rPr>
          <w:rFonts w:cs="Rod" w:hint="cs"/>
          <w:rtl/>
          <w:lang w:eastAsia="en-US"/>
        </w:rPr>
        <w:t xml:space="preserve"> - כשרה:  </w:t>
      </w:r>
    </w:p>
    <w:p w:rsidR="001735B5" w:rsidRDefault="001735B5" w:rsidP="001735B5">
      <w:pPr>
        <w:rPr>
          <w:rFonts w:cs="Rod"/>
          <w:rtl/>
          <w:lang w:eastAsia="en-US"/>
        </w:rPr>
      </w:pPr>
      <w:r>
        <w:rPr>
          <w:rFonts w:cs="Rod" w:hint="cs"/>
          <w:rtl/>
          <w:lang w:eastAsia="en-US"/>
        </w:rPr>
        <w:t>השתא לא פתת כלל כשרה, פתין מרובות מיבעיא?</w:t>
      </w:r>
    </w:p>
    <w:p w:rsidR="001735B5" w:rsidRDefault="001735B5" w:rsidP="001735B5">
      <w:pPr>
        <w:rPr>
          <w:rFonts w:cs="Rod"/>
          <w:rtl/>
          <w:lang w:eastAsia="en-US"/>
        </w:rPr>
      </w:pPr>
      <w:r>
        <w:rPr>
          <w:rFonts w:cs="Rod" w:hint="cs"/>
          <w:rtl/>
          <w:lang w:eastAsia="en-US"/>
        </w:rPr>
        <w:t>מאי 'פתין מרובות'? = שריבה בפתיתין</w:t>
      </w:r>
      <w:r>
        <w:rPr>
          <w:rFonts w:cs="Rod"/>
          <w:rtl/>
          <w:lang w:eastAsia="en-US"/>
        </w:rPr>
        <w:t xml:space="preserve"> </w:t>
      </w:r>
      <w:r>
        <w:rPr>
          <w:rFonts w:cs="Rod"/>
          <w:szCs w:val="20"/>
          <w:rtl/>
          <w:lang w:eastAsia="en-US"/>
        </w:rPr>
        <w:t>(</w:t>
      </w:r>
      <w:r>
        <w:rPr>
          <w:rFonts w:cs="Miriam" w:hint="cs"/>
          <w:szCs w:val="20"/>
          <w:rtl/>
          <w:lang w:eastAsia="en-US"/>
        </w:rPr>
        <w:t>שפתתה יותר מדאי</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ואיבעית אימא: לעולם פתים מרובות ממש, ומהו דתימא: התם</w:t>
      </w:r>
      <w:r>
        <w:rPr>
          <w:rFonts w:cs="Rod"/>
          <w:rtl/>
          <w:lang w:eastAsia="en-US"/>
        </w:rPr>
        <w:t xml:space="preserve"> </w:t>
      </w:r>
      <w:r>
        <w:rPr>
          <w:rFonts w:cs="Rod"/>
          <w:szCs w:val="20"/>
          <w:rtl/>
          <w:lang w:eastAsia="en-US"/>
        </w:rPr>
        <w:t>(</w:t>
      </w:r>
      <w:r>
        <w:rPr>
          <w:rFonts w:cs="Miriam" w:hint="cs"/>
          <w:szCs w:val="20"/>
          <w:rtl/>
          <w:lang w:eastAsia="en-US"/>
        </w:rPr>
        <w:t>כי לא פתת כלל</w:t>
      </w:r>
      <w:r>
        <w:rPr>
          <w:rFonts w:cs="Rod"/>
          <w:szCs w:val="20"/>
          <w:rtl/>
          <w:lang w:eastAsia="en-US"/>
        </w:rPr>
        <w:t>)</w:t>
      </w:r>
      <w:r>
        <w:rPr>
          <w:rFonts w:cs="Rod" w:hint="cs"/>
          <w:rtl/>
          <w:lang w:eastAsia="en-US"/>
        </w:rPr>
        <w:t xml:space="preserve"> הוא</w:t>
      </w:r>
      <w:r>
        <w:rPr>
          <w:rFonts w:cs="Rod"/>
          <w:rtl/>
          <w:lang w:eastAsia="en-US"/>
        </w:rPr>
        <w:t xml:space="preserve"> </w:t>
      </w:r>
      <w:r>
        <w:rPr>
          <w:rFonts w:cs="Rod"/>
          <w:szCs w:val="20"/>
          <w:rtl/>
          <w:lang w:eastAsia="en-US"/>
        </w:rPr>
        <w:t>(</w:t>
      </w:r>
      <w:r>
        <w:rPr>
          <w:rFonts w:cs="Miriam" w:hint="cs"/>
          <w:szCs w:val="20"/>
          <w:rtl/>
          <w:lang w:eastAsia="en-US"/>
        </w:rPr>
        <w:t>דכשרה</w:t>
      </w:r>
      <w:r>
        <w:rPr>
          <w:rFonts w:cs="Rod"/>
          <w:szCs w:val="20"/>
          <w:rtl/>
          <w:lang w:eastAsia="en-US"/>
        </w:rPr>
        <w:t>)</w:t>
      </w:r>
      <w:r>
        <w:rPr>
          <w:rFonts w:cs="Rod" w:hint="cs"/>
          <w:rtl/>
          <w:lang w:eastAsia="en-US"/>
        </w:rPr>
        <w:t>: דאיכא תורת חלות עליהן, אבל הכא</w:t>
      </w:r>
      <w:r>
        <w:rPr>
          <w:rFonts w:cs="Rod"/>
          <w:rtl/>
          <w:lang w:eastAsia="en-US"/>
        </w:rPr>
        <w:t xml:space="preserve"> </w:t>
      </w:r>
      <w:r>
        <w:rPr>
          <w:rFonts w:cs="Rod"/>
          <w:szCs w:val="20"/>
          <w:rtl/>
          <w:lang w:eastAsia="en-US"/>
        </w:rPr>
        <w:t>(</w:t>
      </w:r>
      <w:r>
        <w:rPr>
          <w:rFonts w:cs="Miriam" w:hint="cs"/>
          <w:szCs w:val="20"/>
          <w:rtl/>
          <w:lang w:eastAsia="en-US"/>
        </w:rPr>
        <w:t>פתת פתים מרובות</w:t>
      </w:r>
      <w:r>
        <w:rPr>
          <w:rFonts w:cs="Rod"/>
          <w:szCs w:val="20"/>
          <w:rtl/>
          <w:lang w:eastAsia="en-US"/>
        </w:rPr>
        <w:t>)</w:t>
      </w:r>
      <w:r>
        <w:rPr>
          <w:rFonts w:cs="Rod" w:hint="cs"/>
          <w:rtl/>
          <w:lang w:eastAsia="en-US"/>
        </w:rPr>
        <w:t xml:space="preserve"> - דלא תורת חלות איכא, ולא תורת פתיתין איכא</w:t>
      </w:r>
      <w:r>
        <w:rPr>
          <w:rFonts w:cs="Rod"/>
          <w:rtl/>
          <w:lang w:eastAsia="en-US"/>
        </w:rPr>
        <w:t xml:space="preserve"> </w:t>
      </w:r>
      <w:r>
        <w:rPr>
          <w:rFonts w:cs="Rod"/>
          <w:szCs w:val="20"/>
          <w:rtl/>
          <w:lang w:eastAsia="en-US"/>
        </w:rPr>
        <w:t>(</w:t>
      </w:r>
      <w:r>
        <w:rPr>
          <w:rFonts w:cs="Miriam" w:hint="cs"/>
          <w:szCs w:val="20"/>
          <w:rtl/>
          <w:lang w:eastAsia="en-US"/>
        </w:rPr>
        <w:t>אימא תיפסל</w:t>
      </w:r>
      <w:r>
        <w:rPr>
          <w:rFonts w:cs="Rod"/>
          <w:szCs w:val="20"/>
          <w:rtl/>
          <w:lang w:eastAsia="en-US"/>
        </w:rPr>
        <w:t>)</w:t>
      </w:r>
      <w:r>
        <w:rPr>
          <w:rFonts w:cs="Rod" w:hint="cs"/>
          <w:rtl/>
          <w:lang w:eastAsia="en-US"/>
        </w:rPr>
        <w:t xml:space="preserve"> - קא משמע לן.</w:t>
      </w:r>
      <w:r>
        <w:rPr>
          <w:rFonts w:cs="Miriam" w:hint="cs"/>
          <w:szCs w:val="20"/>
          <w:rtl/>
          <w:lang w:eastAsia="en-US"/>
        </w:rPr>
        <w:t xml:space="preserve"> </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Miriam"/>
          <w:szCs w:val="20"/>
          <w:rtl/>
          <w:lang w:eastAsia="en-US"/>
        </w:rPr>
      </w:pPr>
      <w:r>
        <w:rPr>
          <w:rFonts w:cs="Rod" w:hint="cs"/>
          <w:rtl/>
          <w:lang w:eastAsia="en-US"/>
        </w:rPr>
        <w:t>לימא מתניתין</w:t>
      </w:r>
      <w:r>
        <w:rPr>
          <w:rFonts w:cs="Rod"/>
          <w:rtl/>
          <w:lang w:eastAsia="en-US"/>
        </w:rPr>
        <w:t xml:space="preserve"> </w:t>
      </w:r>
      <w:r>
        <w:rPr>
          <w:rFonts w:cs="Rod"/>
          <w:szCs w:val="20"/>
          <w:rtl/>
          <w:lang w:eastAsia="en-US"/>
        </w:rPr>
        <w:t>(</w:t>
      </w:r>
      <w:r>
        <w:rPr>
          <w:rFonts w:cs="Miriam" w:hint="cs"/>
          <w:szCs w:val="20"/>
          <w:rtl/>
          <w:lang w:eastAsia="en-US"/>
        </w:rPr>
        <w:t>דמכשיר יציקה בזר</w:t>
      </w:r>
      <w:r>
        <w:rPr>
          <w:rFonts w:cs="Rod"/>
          <w:szCs w:val="20"/>
          <w:rtl/>
          <w:lang w:eastAsia="en-US"/>
        </w:rPr>
        <w:t>)</w:t>
      </w:r>
      <w:r>
        <w:rPr>
          <w:rFonts w:cs="Rod" w:hint="cs"/>
          <w:rtl/>
          <w:lang w:eastAsia="en-US"/>
        </w:rPr>
        <w:t xml:space="preserve"> דלא כרבי שמעון, דתניא: '</w:t>
      </w:r>
      <w:r>
        <w:rPr>
          <w:rFonts w:cs="Rod" w:hint="cs"/>
          <w:i/>
          <w:iCs/>
          <w:rtl/>
          <w:lang w:eastAsia="en-US"/>
        </w:rPr>
        <w:t xml:space="preserve">רבי שמעון אומר: כל כהן שאינו מודה בעבודה אין לו חלק בכהונה, שנאמר </w:t>
      </w:r>
      <w:r>
        <w:rPr>
          <w:rFonts w:cs="Miriam" w:hint="cs"/>
          <w:szCs w:val="16"/>
          <w:rtl/>
          <w:lang w:eastAsia="en-US"/>
        </w:rPr>
        <w:t xml:space="preserve">(ויקרא </w:t>
      </w:r>
      <w:r>
        <w:rPr>
          <w:rFonts w:cs="Miriam" w:hint="cs"/>
          <w:szCs w:val="16"/>
          <w:rtl/>
          <w:lang w:eastAsia="en-US"/>
        </w:rPr>
        <w:lastRenderedPageBreak/>
        <w:t>ז</w:t>
      </w:r>
      <w:r>
        <w:rPr>
          <w:rFonts w:cs="Miriam"/>
          <w:szCs w:val="16"/>
          <w:rtl/>
          <w:lang w:eastAsia="en-US"/>
        </w:rPr>
        <w:t>,</w:t>
      </w:r>
      <w:r>
        <w:rPr>
          <w:rFonts w:cs="Miriam" w:hint="cs"/>
          <w:szCs w:val="16"/>
          <w:rtl/>
          <w:lang w:eastAsia="en-US"/>
        </w:rPr>
        <w:t>לג)</w:t>
      </w:r>
      <w:r>
        <w:rPr>
          <w:rFonts w:cs="Rod" w:hint="cs"/>
          <w:i/>
          <w:iCs/>
          <w:rtl/>
          <w:lang w:eastAsia="en-US"/>
        </w:rPr>
        <w:t xml:space="preserve"> '</w:t>
      </w:r>
      <w:r>
        <w:rPr>
          <w:rFonts w:cs="Narkisim" w:hint="cs"/>
          <w:i/>
          <w:iCs/>
          <w:rtl/>
          <w:lang w:eastAsia="en-US"/>
        </w:rPr>
        <w:t>המקריב את דם השלמים ואת החלב מבני אהרן לו תהיה שוק הימין למנה</w:t>
      </w:r>
      <w:r>
        <w:rPr>
          <w:rFonts w:cs="Rod" w:hint="cs"/>
          <w:i/>
          <w:iCs/>
          <w:rtl/>
          <w:lang w:eastAsia="en-US"/>
        </w:rPr>
        <w:t>': מודה בעבודה יש לו חלק בכהונה, שאינו מודה בעבודה - אין לו חלק בכהונה; ואין לי אלא זו בלבד; מנין לרבות חמש עשרה עבודות: היציקות, והבלילות, והפתיתות, והמליחות, והתנופות, וההגשות, והקמיצות, והקטרות, והמליקות, והקבלות</w:t>
      </w:r>
      <w:r>
        <w:rPr>
          <w:rFonts w:cs="Rod"/>
          <w:rtl/>
          <w:lang w:eastAsia="en-US"/>
        </w:rPr>
        <w:t xml:space="preserve"> </w:t>
      </w:r>
      <w:r>
        <w:rPr>
          <w:rFonts w:cs="Rod"/>
          <w:szCs w:val="20"/>
          <w:rtl/>
          <w:lang w:eastAsia="en-US"/>
        </w:rPr>
        <w:t>(</w:t>
      </w:r>
      <w:r>
        <w:rPr>
          <w:rFonts w:cs="Miriam" w:hint="cs"/>
          <w:szCs w:val="20"/>
          <w:rtl/>
          <w:lang w:eastAsia="en-US"/>
        </w:rPr>
        <w:t>קבלת דם</w:t>
      </w:r>
      <w:r>
        <w:rPr>
          <w:rFonts w:cs="Rod"/>
          <w:szCs w:val="20"/>
          <w:rtl/>
          <w:lang w:eastAsia="en-US"/>
        </w:rPr>
        <w:t>)</w:t>
      </w:r>
      <w:r>
        <w:rPr>
          <w:rFonts w:cs="Rod" w:hint="cs"/>
          <w:i/>
          <w:iCs/>
          <w:rtl/>
          <w:lang w:eastAsia="en-US"/>
        </w:rPr>
        <w:t>, והזאות, והשקאת סוטה, ועריפת עגלה, וטהרת מצורע, ונשיאות כפים - בין מבפנים</w:t>
      </w:r>
      <w:r>
        <w:rPr>
          <w:rFonts w:cs="Rod"/>
          <w:rtl/>
          <w:lang w:eastAsia="en-US"/>
        </w:rPr>
        <w:t xml:space="preserve"> </w:t>
      </w:r>
      <w:r>
        <w:rPr>
          <w:rFonts w:cs="Rod"/>
          <w:szCs w:val="20"/>
          <w:rtl/>
          <w:lang w:eastAsia="en-US"/>
        </w:rPr>
        <w:t>(</w:t>
      </w:r>
      <w:r>
        <w:rPr>
          <w:rFonts w:cs="Miriam" w:hint="cs"/>
          <w:szCs w:val="20"/>
          <w:rtl/>
          <w:lang w:eastAsia="en-US"/>
        </w:rPr>
        <w:t>בעזרה, כדכתיב '</w:t>
      </w:r>
      <w:r>
        <w:rPr>
          <w:rFonts w:cs="Narkisim" w:hint="cs"/>
          <w:szCs w:val="20"/>
          <w:rtl/>
          <w:lang w:eastAsia="en-US"/>
        </w:rPr>
        <w:t xml:space="preserve">וישא אהרן את ידיו </w:t>
      </w:r>
      <w:r>
        <w:rPr>
          <w:rFonts w:cs="Narkisim"/>
          <w:szCs w:val="18"/>
          <w:rtl/>
          <w:lang w:eastAsia="en-US"/>
        </w:rPr>
        <w:t>[</w:t>
      </w:r>
      <w:r>
        <w:rPr>
          <w:rFonts w:cs="Narkisim" w:hint="cs"/>
          <w:szCs w:val="18"/>
          <w:rtl/>
          <w:lang w:eastAsia="en-US"/>
        </w:rPr>
        <w:t>אל העם ויברכם וירד מעשת החטאת והעלה והשלמים</w:t>
      </w:r>
      <w:r>
        <w:rPr>
          <w:rFonts w:cs="Narkisim"/>
          <w:szCs w:val="18"/>
          <w:rtl/>
          <w:lang w:eastAsia="en-US"/>
        </w:rPr>
        <w:t>]</w:t>
      </w:r>
      <w:r>
        <w:rPr>
          <w:rFonts w:cs="Miriam" w:hint="cs"/>
          <w:szCs w:val="20"/>
          <w:rtl/>
          <w:lang w:eastAsia="en-US"/>
        </w:rPr>
        <w:t xml:space="preserve">' </w:t>
      </w:r>
      <w:r>
        <w:rPr>
          <w:rFonts w:cs="Miriam" w:hint="cs"/>
          <w:szCs w:val="16"/>
          <w:rtl/>
          <w:lang w:eastAsia="en-US"/>
        </w:rPr>
        <w:t>(ויקרא ט</w:t>
      </w:r>
      <w:r>
        <w:rPr>
          <w:rFonts w:cs="Miriam"/>
          <w:szCs w:val="16"/>
          <w:rtl/>
          <w:lang w:eastAsia="en-US"/>
        </w:rPr>
        <w:t>,</w:t>
      </w:r>
      <w:r>
        <w:rPr>
          <w:rFonts w:cs="Miriam" w:hint="cs"/>
          <w:szCs w:val="16"/>
          <w:rtl/>
          <w:lang w:eastAsia="en-US"/>
        </w:rPr>
        <w:t>כב)</w:t>
      </w:r>
      <w:r>
        <w:rPr>
          <w:rFonts w:cs="Rod"/>
          <w:szCs w:val="20"/>
          <w:rtl/>
          <w:lang w:eastAsia="en-US"/>
        </w:rPr>
        <w:t>)</w:t>
      </w:r>
      <w:r>
        <w:rPr>
          <w:rFonts w:cs="Rod" w:hint="cs"/>
          <w:i/>
          <w:iCs/>
          <w:rtl/>
          <w:lang w:eastAsia="en-US"/>
        </w:rPr>
        <w:t xml:space="preserve"> בין מבחוץ</w:t>
      </w:r>
      <w:r>
        <w:rPr>
          <w:rFonts w:cs="Rod"/>
          <w:rtl/>
          <w:lang w:eastAsia="en-US"/>
        </w:rPr>
        <w:t xml:space="preserve"> </w:t>
      </w:r>
      <w:r>
        <w:rPr>
          <w:rFonts w:cs="Rod"/>
          <w:szCs w:val="20"/>
          <w:rtl/>
          <w:lang w:eastAsia="en-US"/>
        </w:rPr>
        <w:t>(</w:t>
      </w:r>
      <w:r>
        <w:rPr>
          <w:rFonts w:cs="Miriam" w:hint="cs"/>
          <w:szCs w:val="20"/>
          <w:rtl/>
          <w:lang w:eastAsia="en-US"/>
        </w:rPr>
        <w:t>בכל עיר ועיר ; נשיאת כפים דבפנים ובחוץ - חדא חשיב ליה</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מנין? תלמוד לומר: '</w:t>
      </w:r>
      <w:r>
        <w:rPr>
          <w:rFonts w:cs="Narkisim" w:hint="cs"/>
          <w:i/>
          <w:iCs/>
          <w:rtl/>
          <w:lang w:eastAsia="en-US"/>
        </w:rPr>
        <w:t>מבני אהרן</w:t>
      </w:r>
      <w:r>
        <w:rPr>
          <w:rFonts w:cs="Rod" w:hint="cs"/>
          <w:i/>
          <w:iCs/>
          <w:rtl/>
          <w:lang w:eastAsia="en-US"/>
        </w:rPr>
        <w:t>': עבודה המסורה לבני אהרן, כל כהן שאינו מודה בה - אין לו חלק בכהונה</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אלמא מדחשיב יציקה בכלל 'עבודה המסורה לבני אהרן' - שמע מינה אסורה בזר</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רב נחמן: לא קשיא: כאן במנחת כהנים, כאן במנחת ישראל: מנחת ישראל - דבת קמיצה היא - מקמיצה ואילך מצות כהונה</w:t>
      </w:r>
      <w:r>
        <w:rPr>
          <w:rFonts w:cs="Rod"/>
          <w:rtl/>
          <w:lang w:eastAsia="en-US"/>
        </w:rPr>
        <w:t xml:space="preserve"> </w:t>
      </w:r>
      <w:r>
        <w:rPr>
          <w:rFonts w:cs="Rod"/>
          <w:szCs w:val="20"/>
          <w:rtl/>
          <w:lang w:eastAsia="en-US"/>
        </w:rPr>
        <w:t>(</w:t>
      </w:r>
      <w:r>
        <w:rPr>
          <w:rFonts w:cs="Miriam" w:hint="cs"/>
          <w:szCs w:val="20"/>
          <w:rtl/>
          <w:lang w:eastAsia="en-US"/>
        </w:rPr>
        <w:t>כדכתיב '</w:t>
      </w:r>
      <w:r>
        <w:rPr>
          <w:rFonts w:cs="Miriam" w:hint="cs"/>
          <w:szCs w:val="16"/>
          <w:rtl/>
          <w:lang w:eastAsia="en-US"/>
        </w:rPr>
        <w:t>(ויקרא ב</w:t>
      </w:r>
      <w:r>
        <w:rPr>
          <w:rFonts w:cs="Miriam"/>
          <w:szCs w:val="16"/>
          <w:rtl/>
          <w:lang w:eastAsia="en-US"/>
        </w:rPr>
        <w:t>,</w:t>
      </w:r>
      <w:r>
        <w:rPr>
          <w:rFonts w:cs="Miriam" w:hint="cs"/>
          <w:szCs w:val="16"/>
          <w:rtl/>
          <w:lang w:eastAsia="en-US"/>
        </w:rPr>
        <w:t>א-ב)</w:t>
      </w:r>
      <w:r>
        <w:rPr>
          <w:rFonts w:cs="Rod" w:hint="cs"/>
          <w:szCs w:val="18"/>
          <w:rtl/>
          <w:lang w:eastAsia="en-US"/>
        </w:rPr>
        <w:t xml:space="preserve"> </w:t>
      </w:r>
      <w:r>
        <w:rPr>
          <w:rFonts w:cs="Narkisim"/>
          <w:szCs w:val="18"/>
          <w:rtl/>
          <w:lang w:eastAsia="en-US"/>
        </w:rPr>
        <w:t>[</w:t>
      </w:r>
      <w:r>
        <w:rPr>
          <w:rFonts w:cs="Narkisim" w:hint="cs"/>
          <w:szCs w:val="18"/>
          <w:rtl/>
          <w:lang w:eastAsia="en-US"/>
        </w:rPr>
        <w:t>ונפש כי תקריב קרבן מנחה לה' סלת יהיה קרבנו</w:t>
      </w:r>
      <w:r>
        <w:rPr>
          <w:rFonts w:cs="Narkisim"/>
          <w:szCs w:val="18"/>
          <w:rtl/>
          <w:lang w:eastAsia="en-US"/>
        </w:rPr>
        <w:t>]</w:t>
      </w:r>
      <w:r>
        <w:rPr>
          <w:rFonts w:cs="Narkisim" w:hint="cs"/>
          <w:szCs w:val="20"/>
          <w:rtl/>
          <w:lang w:eastAsia="en-US"/>
        </w:rPr>
        <w:t xml:space="preserve"> ויצק </w:t>
      </w:r>
      <w:r>
        <w:rPr>
          <w:rFonts w:cs="Narkisim" w:hint="cs"/>
          <w:szCs w:val="18"/>
          <w:rtl/>
          <w:lang w:eastAsia="en-US"/>
        </w:rPr>
        <w:t>[עליה שמן ונתן עליה לבונה</w:t>
      </w:r>
      <w:r>
        <w:rPr>
          <w:rFonts w:cs="Rod" w:hint="cs"/>
          <w:szCs w:val="18"/>
          <w:rtl/>
          <w:lang w:eastAsia="en-US"/>
        </w:rPr>
        <w:t xml:space="preserve"> </w:t>
      </w:r>
      <w:r>
        <w:rPr>
          <w:rFonts w:cs="Miriam" w:hint="cs"/>
          <w:szCs w:val="16"/>
          <w:rtl/>
          <w:lang w:eastAsia="en-US"/>
        </w:rPr>
        <w:t>(ויקרא ב</w:t>
      </w:r>
      <w:r>
        <w:rPr>
          <w:rFonts w:cs="Miriam"/>
          <w:szCs w:val="16"/>
          <w:rtl/>
          <w:lang w:eastAsia="en-US"/>
        </w:rPr>
        <w:t>,</w:t>
      </w:r>
      <w:r>
        <w:rPr>
          <w:rFonts w:cs="Miriam" w:hint="cs"/>
          <w:szCs w:val="16"/>
          <w:rtl/>
          <w:lang w:eastAsia="en-US"/>
        </w:rPr>
        <w:t>ב)</w:t>
      </w:r>
      <w:r>
        <w:rPr>
          <w:rFonts w:cs="Rod" w:hint="cs"/>
          <w:szCs w:val="18"/>
          <w:rtl/>
          <w:lang w:eastAsia="en-US"/>
        </w:rPr>
        <w:t xml:space="preserve"> </w:t>
      </w:r>
      <w:r>
        <w:rPr>
          <w:rFonts w:cs="Narkisim" w:hint="cs"/>
          <w:szCs w:val="18"/>
          <w:rtl/>
          <w:lang w:eastAsia="en-US"/>
        </w:rPr>
        <w:t>והביאה אל בני אהרן]</w:t>
      </w:r>
      <w:r>
        <w:rPr>
          <w:rFonts w:cs="Narkisim" w:hint="cs"/>
          <w:szCs w:val="20"/>
          <w:rtl/>
          <w:lang w:eastAsia="en-US"/>
        </w:rPr>
        <w:t xml:space="preserve"> הכהן וקמץ </w:t>
      </w:r>
      <w:r>
        <w:rPr>
          <w:rFonts w:cs="Narkisim" w:hint="cs"/>
          <w:szCs w:val="18"/>
          <w:rtl/>
          <w:lang w:eastAsia="en-US"/>
        </w:rPr>
        <w:t>[משם מלא קמצו מסלתה ומשמנה על כל לבנתה והקטיר הכהן את אזכרתה המזבחה אשה ריח ניחח לה'</w:t>
      </w:r>
      <w:r>
        <w:rPr>
          <w:rFonts w:cs="Narkisim"/>
          <w:szCs w:val="18"/>
          <w:rtl/>
          <w:lang w:eastAsia="en-US"/>
        </w:rPr>
        <w:t>]</w:t>
      </w:r>
      <w:r>
        <w:rPr>
          <w:rFonts w:cs="Miriam" w:hint="cs"/>
          <w:szCs w:val="20"/>
          <w:rtl/>
          <w:lang w:eastAsia="en-US"/>
        </w:rPr>
        <w:t>' דליהוי משמע מקמיצה ואילך מצות כהונה</w:t>
      </w:r>
      <w:r>
        <w:rPr>
          <w:rFonts w:cs="Rod"/>
          <w:szCs w:val="20"/>
          <w:rtl/>
          <w:lang w:eastAsia="en-US"/>
        </w:rPr>
        <w:t>)</w:t>
      </w:r>
      <w:r>
        <w:rPr>
          <w:rFonts w:cs="Rod" w:hint="cs"/>
          <w:rtl/>
          <w:lang w:eastAsia="en-US"/>
        </w:rPr>
        <w:t>; לימד על יציקה ובלילה שכשירה בזר; מנחת כהנים - דלאו בת קמיצה היא - מעיקרא בעיא כהונה.</w:t>
      </w:r>
    </w:p>
    <w:p w:rsidR="001735B5" w:rsidRDefault="001735B5" w:rsidP="001735B5">
      <w:pPr>
        <w:rPr>
          <w:rFonts w:cs="Rod"/>
          <w:rtl/>
          <w:lang w:eastAsia="en-US"/>
        </w:rPr>
      </w:pPr>
      <w:r>
        <w:rPr>
          <w:rFonts w:cs="Rod" w:hint="cs"/>
          <w:rtl/>
          <w:lang w:eastAsia="en-US"/>
        </w:rPr>
        <w:t>אמר ליה רבא: מכדי מנחת כהנים - מהיכא איתרבי ליציקה? ממנחת ישראל</w:t>
      </w:r>
      <w:r>
        <w:rPr>
          <w:rFonts w:cs="Rod"/>
          <w:rtl/>
          <w:lang w:eastAsia="en-US"/>
        </w:rPr>
        <w:t xml:space="preserve"> </w:t>
      </w:r>
      <w:r>
        <w:rPr>
          <w:rFonts w:cs="Rod"/>
          <w:szCs w:val="20"/>
          <w:rtl/>
          <w:lang w:eastAsia="en-US"/>
        </w:rPr>
        <w:t>(</w:t>
      </w:r>
      <w:r>
        <w:rPr>
          <w:rFonts w:cs="Miriam" w:hint="cs"/>
          <w:szCs w:val="20"/>
          <w:rtl/>
          <w:lang w:eastAsia="en-US"/>
        </w:rPr>
        <w:t xml:space="preserve">דיציקה - במנחת ישראל כתיב, וגמרינן מינה שאר מנחות בפרק 'אלו מנחות' </w:t>
      </w:r>
      <w:r>
        <w:rPr>
          <w:rFonts w:cs="Miriam" w:hint="cs"/>
          <w:szCs w:val="16"/>
          <w:rtl/>
          <w:lang w:eastAsia="en-US"/>
        </w:rPr>
        <w:t>(לקמן דף עה.)</w:t>
      </w:r>
      <w:r>
        <w:rPr>
          <w:rFonts w:cs="Miriam" w:hint="cs"/>
          <w:szCs w:val="20"/>
          <w:rtl/>
          <w:lang w:eastAsia="en-US"/>
        </w:rPr>
        <w:t>, דדרשינן '</w:t>
      </w:r>
      <w:r>
        <w:rPr>
          <w:rFonts w:cs="Narkisim" w:hint="cs"/>
          <w:szCs w:val="20"/>
          <w:rtl/>
          <w:lang w:eastAsia="en-US"/>
        </w:rPr>
        <w:t>ויצקת עליה שמן מנחה</w:t>
      </w:r>
      <w:r>
        <w:rPr>
          <w:rFonts w:cs="Miriam" w:hint="cs"/>
          <w:szCs w:val="20"/>
          <w:rtl/>
          <w:lang w:eastAsia="en-US"/>
        </w:rPr>
        <w:t xml:space="preserve">' </w:t>
      </w:r>
      <w:r>
        <w:rPr>
          <w:rFonts w:cs="Miriam" w:hint="cs"/>
          <w:szCs w:val="16"/>
          <w:rtl/>
          <w:lang w:eastAsia="en-US"/>
        </w:rPr>
        <w:t>[ויקרא ב,ו]</w:t>
      </w:r>
      <w:r>
        <w:rPr>
          <w:rFonts w:cs="Miriam" w:hint="cs"/>
          <w:szCs w:val="20"/>
          <w:rtl/>
          <w:lang w:eastAsia="en-US"/>
        </w:rPr>
        <w:t xml:space="preserve"> - לרבות כל המנחות לקמיצה וליציקה</w:t>
      </w:r>
      <w:r>
        <w:rPr>
          <w:rFonts w:cs="Rod"/>
          <w:szCs w:val="20"/>
          <w:rtl/>
          <w:lang w:eastAsia="en-US"/>
        </w:rPr>
        <w:t>)</w:t>
      </w:r>
      <w:r>
        <w:rPr>
          <w:rFonts w:cs="Rod" w:hint="cs"/>
          <w:rtl/>
          <w:lang w:eastAsia="en-US"/>
        </w:rPr>
        <w:t>! מה התם כשירה בזר - אף הכא נמי כשירה בזר!?</w:t>
      </w:r>
    </w:p>
    <w:p w:rsidR="001735B5" w:rsidRDefault="001735B5" w:rsidP="001735B5">
      <w:pPr>
        <w:rPr>
          <w:rFonts w:cs="Rod"/>
          <w:rtl/>
          <w:lang w:eastAsia="en-US"/>
        </w:rPr>
      </w:pPr>
      <w:r>
        <w:rPr>
          <w:rFonts w:cs="Rod" w:hint="cs"/>
          <w:rtl/>
          <w:lang w:eastAsia="en-US"/>
        </w:rPr>
        <w:t>איכא דאמרי אמר רב נחמן לא קשיא: כאן בנקמצות, כאן בשאין נקמצות</w:t>
      </w:r>
      <w:r>
        <w:rPr>
          <w:rFonts w:cs="Rod"/>
          <w:rtl/>
          <w:lang w:eastAsia="en-US"/>
        </w:rPr>
        <w:t xml:space="preserve"> </w:t>
      </w:r>
      <w:r>
        <w:rPr>
          <w:rFonts w:cs="Rod"/>
          <w:szCs w:val="20"/>
          <w:rtl/>
          <w:lang w:eastAsia="en-US"/>
        </w:rPr>
        <w:t>(</w:t>
      </w:r>
      <w:r>
        <w:rPr>
          <w:rFonts w:cs="Miriam" w:hint="cs"/>
          <w:szCs w:val="20"/>
          <w:rtl/>
          <w:lang w:eastAsia="en-US"/>
        </w:rPr>
        <w:t>ההיא לישנא בתרא דרב נחמן - אתא לרבויי מנחת נסכים כמנחת כהנים, דיציקה פסולה בזר</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אמר ליה רבא: מכדי שאין נקמצות - מהיכא איתרבי ליציקה? מנקמצות </w:t>
      </w:r>
      <w:r>
        <w:rPr>
          <w:rFonts w:cs="Rod"/>
          <w:rtl/>
          <w:lang w:eastAsia="en-US"/>
        </w:rPr>
        <w:t>–</w:t>
      </w:r>
      <w:r>
        <w:rPr>
          <w:rFonts w:cs="Rod" w:hint="cs"/>
          <w:rtl/>
          <w:lang w:eastAsia="en-US"/>
        </w:rPr>
        <w:t xml:space="preserve"> כנקמצות: מה התם כשירה בזר אף הכא נמי כשירה בזר!</w:t>
      </w:r>
    </w:p>
    <w:p w:rsidR="001735B5" w:rsidRDefault="001735B5" w:rsidP="001735B5">
      <w:pPr>
        <w:rPr>
          <w:rFonts w:cs="Rod"/>
          <w:rtl/>
          <w:lang w:eastAsia="en-US"/>
        </w:rPr>
      </w:pPr>
      <w:r>
        <w:rPr>
          <w:rFonts w:cs="Rod" w:hint="cs"/>
          <w:rtl/>
          <w:lang w:eastAsia="en-US"/>
        </w:rPr>
        <w:t>אלא מחוורתא מתניתין דלא כרבי שמעון.</w:t>
      </w:r>
    </w:p>
    <w:p w:rsidR="001735B5" w:rsidRDefault="001735B5" w:rsidP="001735B5">
      <w:pPr>
        <w:rPr>
          <w:rFonts w:cs="Rod"/>
          <w:rtl/>
          <w:lang w:eastAsia="en-US"/>
        </w:rPr>
      </w:pP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מאי טעמא דרבנן? </w:t>
      </w:r>
    </w:p>
    <w:p w:rsidR="001735B5" w:rsidRDefault="001735B5" w:rsidP="001735B5">
      <w:pPr>
        <w:rPr>
          <w:rFonts w:cs="Rod"/>
          <w:rtl/>
          <w:lang w:eastAsia="en-US"/>
        </w:rPr>
      </w:pPr>
      <w:r>
        <w:rPr>
          <w:rFonts w:cs="Rod" w:hint="cs"/>
          <w:rtl/>
          <w:lang w:eastAsia="en-US"/>
        </w:rPr>
        <w:t xml:space="preserve">אמר קרא: </w:t>
      </w:r>
      <w:r>
        <w:rPr>
          <w:rFonts w:cs="Miriam" w:hint="cs"/>
          <w:szCs w:val="16"/>
          <w:rtl/>
          <w:lang w:eastAsia="en-US"/>
        </w:rPr>
        <w:t>(ויקרא ב</w:t>
      </w:r>
      <w:r>
        <w:rPr>
          <w:rFonts w:cs="Miriam"/>
          <w:szCs w:val="16"/>
          <w:rtl/>
          <w:lang w:eastAsia="en-US"/>
        </w:rPr>
        <w:t>,</w:t>
      </w:r>
      <w:r>
        <w:rPr>
          <w:rFonts w:cs="Miriam" w:hint="cs"/>
          <w:szCs w:val="16"/>
          <w:rtl/>
          <w:lang w:eastAsia="en-US"/>
        </w:rPr>
        <w:t>א-ב)</w:t>
      </w:r>
      <w:r>
        <w:rPr>
          <w:rFonts w:cs="Rod" w:hint="cs"/>
          <w:rtl/>
          <w:lang w:eastAsia="en-US"/>
        </w:rPr>
        <w:t xml:space="preserve"> </w:t>
      </w:r>
      <w:r>
        <w:rPr>
          <w:rFonts w:cs="Narkisim"/>
          <w:szCs w:val="20"/>
          <w:rtl/>
          <w:lang w:eastAsia="en-US"/>
        </w:rPr>
        <w:t>[</w:t>
      </w:r>
      <w:r>
        <w:rPr>
          <w:rFonts w:cs="Narkisim" w:hint="cs"/>
          <w:szCs w:val="20"/>
          <w:rtl/>
          <w:lang w:eastAsia="en-US"/>
        </w:rPr>
        <w:t>ונפש כי תקריב קרבן מנחה לה' סלת יהיה קרבנו</w:t>
      </w:r>
      <w:r>
        <w:rPr>
          <w:rFonts w:cs="Narkisim"/>
          <w:szCs w:val="20"/>
          <w:rtl/>
          <w:lang w:eastAsia="en-US"/>
        </w:rPr>
        <w:t>]</w:t>
      </w:r>
      <w:r>
        <w:rPr>
          <w:rFonts w:cs="Narkisim" w:hint="cs"/>
          <w:rtl/>
          <w:lang w:eastAsia="en-US"/>
        </w:rPr>
        <w:t xml:space="preserve"> ויצק עליה שמן ונתן עליה לבונה</w:t>
      </w:r>
      <w:r>
        <w:rPr>
          <w:rFonts w:cs="Rod" w:hint="cs"/>
          <w:rtl/>
          <w:lang w:eastAsia="en-US"/>
        </w:rPr>
        <w:t xml:space="preserve"> </w:t>
      </w:r>
      <w:r>
        <w:rPr>
          <w:rFonts w:cs="Miriam" w:hint="cs"/>
          <w:szCs w:val="16"/>
          <w:rtl/>
          <w:lang w:eastAsia="en-US"/>
        </w:rPr>
        <w:t>(ויקרא ב</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hint="cs"/>
          <w:rtl/>
          <w:lang w:eastAsia="en-US"/>
        </w:rPr>
        <w:t xml:space="preserve">והביאה אל בני אהרן הכהן וקמץ </w:t>
      </w:r>
      <w:r>
        <w:rPr>
          <w:rFonts w:cs="Narkisim"/>
          <w:szCs w:val="20"/>
          <w:rtl/>
          <w:lang w:eastAsia="en-US"/>
        </w:rPr>
        <w:t>[</w:t>
      </w:r>
      <w:r>
        <w:rPr>
          <w:rFonts w:cs="Narkisim" w:hint="cs"/>
          <w:szCs w:val="20"/>
          <w:rtl/>
          <w:lang w:eastAsia="en-US"/>
        </w:rPr>
        <w:t>משם מלא קמצו מסלתה ומשמנה על כל לבנתה והקטיר הכהן את אזכרתה המזבחה אשה ריח ניחח לה'</w:t>
      </w:r>
      <w:r>
        <w:rPr>
          <w:rFonts w:cs="Narkisim"/>
          <w:szCs w:val="20"/>
          <w:rtl/>
          <w:lang w:eastAsia="en-US"/>
        </w:rPr>
        <w:t>]</w:t>
      </w:r>
      <w:r>
        <w:rPr>
          <w:rFonts w:cs="Rod" w:hint="cs"/>
          <w:rtl/>
          <w:lang w:eastAsia="en-US"/>
        </w:rPr>
        <w:t>: מקמיצה ואילך מצות כהונה, לימד על יציקה ובלילה שכשירה בזר.</w:t>
      </w:r>
    </w:p>
    <w:p w:rsidR="001735B5" w:rsidRDefault="001735B5" w:rsidP="001735B5">
      <w:pPr>
        <w:rPr>
          <w:rFonts w:cs="Narkisim"/>
          <w:szCs w:val="20"/>
          <w:rtl/>
          <w:lang w:eastAsia="en-US"/>
        </w:rPr>
      </w:pPr>
      <w:r>
        <w:rPr>
          <w:rFonts w:cs="Rod" w:hint="cs"/>
          <w:rtl/>
          <w:lang w:eastAsia="en-US"/>
        </w:rPr>
        <w:t xml:space="preserve">ורבי שמעון </w:t>
      </w:r>
      <w:r>
        <w:rPr>
          <w:rFonts w:cs="Rod"/>
          <w:rtl/>
          <w:lang w:eastAsia="en-US"/>
        </w:rPr>
        <w:t>–</w:t>
      </w:r>
      <w:r>
        <w:rPr>
          <w:rFonts w:cs="Rod" w:hint="cs"/>
          <w:rtl/>
          <w:lang w:eastAsia="en-US"/>
        </w:rPr>
        <w:t xml:space="preserve"> '</w:t>
      </w:r>
      <w:r>
        <w:rPr>
          <w:rFonts w:cs="Narkisim" w:hint="cs"/>
          <w:rtl/>
          <w:lang w:eastAsia="en-US"/>
        </w:rPr>
        <w:t>בני אהרן</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יט,א</w:t>
      </w:r>
      <w:r>
        <w:rPr>
          <w:rFonts w:cs="Rod"/>
          <w:rtl/>
          <w:lang w:eastAsia="en-US"/>
        </w:rPr>
        <w:t>)</w:t>
      </w:r>
    </w:p>
    <w:p w:rsidR="001735B5" w:rsidRDefault="001735B5" w:rsidP="001735B5">
      <w:pPr>
        <w:rPr>
          <w:rFonts w:cs="Rod"/>
          <w:rtl/>
          <w:lang w:eastAsia="en-US"/>
        </w:rPr>
      </w:pPr>
      <w:r>
        <w:rPr>
          <w:rFonts w:cs="Narkisim" w:hint="cs"/>
          <w:rtl/>
          <w:lang w:eastAsia="en-US"/>
        </w:rPr>
        <w:t>הכהן</w:t>
      </w:r>
      <w:r>
        <w:rPr>
          <w:rFonts w:cs="Rod" w:hint="cs"/>
          <w:rtl/>
          <w:lang w:eastAsia="en-US"/>
        </w:rPr>
        <w:t>' - מקרא נדרש לפניו</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הכהן</w:t>
      </w:r>
      <w:r>
        <w:rPr>
          <w:rFonts w:cs="Miriam" w:hint="cs"/>
          <w:szCs w:val="20"/>
          <w:rtl/>
          <w:lang w:eastAsia="en-US"/>
        </w:rPr>
        <w:t xml:space="preserve">' </w:t>
      </w:r>
      <w:r>
        <w:rPr>
          <w:rFonts w:cs="Miriam" w:hint="cs"/>
          <w:szCs w:val="16"/>
          <w:rtl/>
          <w:lang w:eastAsia="en-US"/>
        </w:rPr>
        <w:t>[בויקרא ב,ב]</w:t>
      </w:r>
      <w:r>
        <w:rPr>
          <w:rFonts w:cs="Miriam" w:hint="cs"/>
          <w:szCs w:val="20"/>
          <w:rtl/>
          <w:lang w:eastAsia="en-US"/>
        </w:rPr>
        <w:t xml:space="preserve"> נדרש לפניו, ל'</w:t>
      </w:r>
      <w:r>
        <w:rPr>
          <w:rFonts w:cs="Narkisim" w:hint="cs"/>
          <w:szCs w:val="20"/>
          <w:rtl/>
          <w:lang w:eastAsia="en-US"/>
        </w:rPr>
        <w:t>ויצק</w:t>
      </w:r>
      <w:r>
        <w:rPr>
          <w:rFonts w:cs="Miriam" w:hint="cs"/>
          <w:szCs w:val="20"/>
          <w:rtl/>
          <w:lang w:eastAsia="en-US"/>
        </w:rPr>
        <w:t xml:space="preserve">' </w:t>
      </w:r>
      <w:r>
        <w:rPr>
          <w:rFonts w:cs="Miriam" w:hint="cs"/>
          <w:szCs w:val="16"/>
          <w:rtl/>
          <w:lang w:eastAsia="en-US"/>
        </w:rPr>
        <w:t>[בויקרא ב,א]</w:t>
      </w:r>
      <w:r>
        <w:rPr>
          <w:rFonts w:cs="Rod"/>
          <w:szCs w:val="20"/>
          <w:rtl/>
          <w:lang w:eastAsia="en-US"/>
        </w:rPr>
        <w:t>)</w:t>
      </w:r>
      <w:r>
        <w:rPr>
          <w:rFonts w:cs="Rod" w:hint="cs"/>
          <w:rtl/>
          <w:lang w:eastAsia="en-US"/>
        </w:rPr>
        <w:t xml:space="preserve"> ולאחריו</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וקמץ משם באצבעו</w:t>
      </w:r>
      <w:r>
        <w:rPr>
          <w:rFonts w:cs="Miriam" w:hint="cs"/>
          <w:szCs w:val="20"/>
          <w:rtl/>
          <w:lang w:eastAsia="en-US"/>
        </w:rPr>
        <w:t xml:space="preserve">' </w:t>
      </w:r>
      <w:r>
        <w:rPr>
          <w:rFonts w:cs="Miriam" w:hint="cs"/>
          <w:szCs w:val="16"/>
          <w:rtl/>
          <w:lang w:eastAsia="en-US"/>
        </w:rPr>
        <w:t>[בויקרא ב,ב]</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וסבר רבי שמעון 'מקרא נדרש לפניו ולאחריו'? והתניא:</w:t>
      </w:r>
    </w:p>
    <w:p w:rsidR="001735B5" w:rsidRDefault="001735B5" w:rsidP="001735B5">
      <w:pPr>
        <w:ind w:left="720"/>
        <w:rPr>
          <w:rFonts w:cs="Rod"/>
          <w:i/>
          <w:iCs/>
          <w:rtl/>
          <w:lang w:eastAsia="en-US"/>
        </w:rPr>
      </w:pPr>
      <w:r>
        <w:rPr>
          <w:rFonts w:cs="Rod" w:hint="cs"/>
          <w:rtl/>
          <w:lang w:eastAsia="en-US"/>
        </w:rPr>
        <w:t>'</w:t>
      </w:r>
      <w:r>
        <w:rPr>
          <w:rFonts w:cs="Miriam" w:hint="cs"/>
          <w:szCs w:val="16"/>
          <w:rtl/>
          <w:lang w:eastAsia="en-US"/>
        </w:rPr>
        <w:t>(ויקרא ד</w:t>
      </w:r>
      <w:r>
        <w:rPr>
          <w:rFonts w:cs="Miriam"/>
          <w:szCs w:val="16"/>
          <w:rtl/>
          <w:lang w:eastAsia="en-US"/>
        </w:rPr>
        <w:t>,</w:t>
      </w:r>
      <w:r>
        <w:rPr>
          <w:rFonts w:cs="Miriam" w:hint="cs"/>
          <w:szCs w:val="16"/>
          <w:rtl/>
          <w:lang w:eastAsia="en-US"/>
        </w:rPr>
        <w:t>ל)</w:t>
      </w:r>
      <w:r>
        <w:rPr>
          <w:rFonts w:cs="Rod" w:hint="cs"/>
          <w:rtl/>
          <w:lang w:eastAsia="en-US"/>
        </w:rPr>
        <w:t xml:space="preserve"> '</w:t>
      </w:r>
      <w:r>
        <w:rPr>
          <w:rFonts w:cs="Narkisim" w:hint="cs"/>
          <w:i/>
          <w:iCs/>
          <w:rtl/>
          <w:lang w:eastAsia="en-US"/>
        </w:rPr>
        <w:t>ולקח</w:t>
      </w:r>
      <w:r>
        <w:rPr>
          <w:rFonts w:cs="Rod"/>
          <w:i/>
          <w:iCs/>
          <w:rtl/>
          <w:lang w:eastAsia="en-US"/>
        </w:rPr>
        <w:t xml:space="preserve"> </w:t>
      </w:r>
      <w:r>
        <w:rPr>
          <w:rFonts w:cs="Rod"/>
          <w:szCs w:val="20"/>
          <w:rtl/>
          <w:lang w:eastAsia="en-US"/>
        </w:rPr>
        <w:t>(</w:t>
      </w:r>
      <w:r>
        <w:rPr>
          <w:rFonts w:cs="Narkisim" w:hint="cs"/>
          <w:szCs w:val="20"/>
          <w:rtl/>
          <w:lang w:eastAsia="en-US"/>
        </w:rPr>
        <w:t xml:space="preserve">הכהן מדמהּ </w:t>
      </w:r>
      <w:r>
        <w:rPr>
          <w:rFonts w:cs="Narkisim" w:hint="cs"/>
          <w:szCs w:val="20"/>
          <w:u w:val="single"/>
          <w:rtl/>
          <w:lang w:eastAsia="en-US"/>
        </w:rPr>
        <w:t>באצבעו</w:t>
      </w:r>
      <w:r>
        <w:rPr>
          <w:rFonts w:cs="Rod"/>
          <w:szCs w:val="20"/>
          <w:rtl/>
          <w:lang w:eastAsia="en-US"/>
        </w:rPr>
        <w:t>)</w:t>
      </w:r>
      <w:r>
        <w:rPr>
          <w:rFonts w:cs="Rod" w:hint="cs"/>
          <w:i/>
          <w:iCs/>
          <w:rtl/>
          <w:lang w:eastAsia="en-US"/>
        </w:rPr>
        <w:t xml:space="preserve"> </w:t>
      </w:r>
      <w:r>
        <w:rPr>
          <w:rFonts w:cs="Narkisim" w:hint="cs"/>
          <w:i/>
          <w:iCs/>
          <w:rtl/>
          <w:lang w:eastAsia="en-US"/>
        </w:rPr>
        <w:t xml:space="preserve">ונתן </w:t>
      </w:r>
      <w:r>
        <w:rPr>
          <w:rFonts w:cs="Narkisim"/>
          <w:i/>
          <w:iCs/>
          <w:rtl/>
          <w:lang w:eastAsia="en-US"/>
        </w:rPr>
        <w:t xml:space="preserve"> </w:t>
      </w:r>
      <w:r>
        <w:rPr>
          <w:rFonts w:cs="Rod"/>
          <w:szCs w:val="20"/>
          <w:rtl/>
          <w:lang w:eastAsia="en-US"/>
        </w:rPr>
        <w:t>(</w:t>
      </w:r>
      <w:r>
        <w:rPr>
          <w:rFonts w:cs="Narkisim" w:hint="cs"/>
          <w:szCs w:val="20"/>
          <w:rtl/>
          <w:lang w:eastAsia="en-US"/>
        </w:rPr>
        <w:t xml:space="preserve">על קרנות </w:t>
      </w:r>
      <w:r>
        <w:rPr>
          <w:rFonts w:cs="Narkisim" w:hint="cs"/>
          <w:szCs w:val="18"/>
          <w:rtl/>
          <w:lang w:eastAsia="en-US"/>
        </w:rPr>
        <w:t>[מזבח העלה ואת כל דמהּ ישפך אל יסוד המזבח]</w:t>
      </w:r>
      <w:r>
        <w:rPr>
          <w:rFonts w:cs="Rod"/>
          <w:szCs w:val="20"/>
          <w:rtl/>
          <w:lang w:eastAsia="en-US"/>
        </w:rPr>
        <w:t>)</w:t>
      </w:r>
      <w:r>
        <w:rPr>
          <w:rFonts w:cs="Rod" w:hint="cs"/>
          <w:rtl/>
          <w:lang w:eastAsia="en-US"/>
        </w:rPr>
        <w:t>'</w:t>
      </w:r>
      <w:r>
        <w:rPr>
          <w:rFonts w:cs="Rod" w:hint="cs"/>
          <w:i/>
          <w:iCs/>
          <w:rtl/>
          <w:lang w:eastAsia="en-US"/>
        </w:rPr>
        <w:t>: 'ולקח' - מלמד שלא תהא קבלה אלא בימין</w:t>
      </w:r>
      <w:r>
        <w:rPr>
          <w:rFonts w:cs="Rod"/>
          <w:rtl/>
          <w:lang w:eastAsia="en-US"/>
        </w:rPr>
        <w:t xml:space="preserve"> </w:t>
      </w:r>
      <w:r>
        <w:rPr>
          <w:rFonts w:cs="Rod"/>
          <w:szCs w:val="20"/>
          <w:rtl/>
          <w:lang w:eastAsia="en-US"/>
        </w:rPr>
        <w:t>(</w:t>
      </w:r>
      <w:r>
        <w:rPr>
          <w:rFonts w:cs="Miriam" w:hint="cs"/>
          <w:szCs w:val="20"/>
          <w:rtl/>
          <w:lang w:eastAsia="en-US"/>
        </w:rPr>
        <w:t>דכל מקום שנאמר אצבע וכהונה אינה אלא ימין</w:t>
      </w:r>
      <w:r>
        <w:rPr>
          <w:rFonts w:cs="Rod"/>
          <w:szCs w:val="20"/>
          <w:rtl/>
          <w:lang w:eastAsia="en-US"/>
        </w:rPr>
        <w:t>)</w:t>
      </w:r>
      <w:r>
        <w:rPr>
          <w:rFonts w:cs="Rod" w:hint="cs"/>
          <w:i/>
          <w:iCs/>
          <w:rtl/>
          <w:lang w:eastAsia="en-US"/>
        </w:rPr>
        <w:t>;</w:t>
      </w:r>
    </w:p>
    <w:p w:rsidR="001735B5" w:rsidRDefault="001735B5" w:rsidP="001735B5">
      <w:pPr>
        <w:ind w:left="720"/>
        <w:rPr>
          <w:rFonts w:cs="Rod"/>
          <w:i/>
          <w:iCs/>
          <w:rtl/>
          <w:lang w:eastAsia="en-US"/>
        </w:rPr>
      </w:pPr>
      <w:r>
        <w:rPr>
          <w:rFonts w:cs="Rod" w:hint="cs"/>
          <w:i/>
          <w:iCs/>
          <w:rtl/>
          <w:lang w:eastAsia="en-US"/>
        </w:rPr>
        <w:t>'באצבעו ונתן' - מלמד שלא תהא נתינה</w:t>
      </w:r>
      <w:r>
        <w:rPr>
          <w:rFonts w:cs="Rod"/>
          <w:rtl/>
          <w:lang w:eastAsia="en-US"/>
        </w:rPr>
        <w:t xml:space="preserve"> </w:t>
      </w:r>
      <w:r>
        <w:rPr>
          <w:rFonts w:cs="Rod"/>
          <w:szCs w:val="20"/>
          <w:rtl/>
          <w:lang w:eastAsia="en-US"/>
        </w:rPr>
        <w:t>(</w:t>
      </w:r>
      <w:r>
        <w:rPr>
          <w:rFonts w:cs="Miriam" w:hint="cs"/>
          <w:szCs w:val="20"/>
          <w:rtl/>
          <w:lang w:eastAsia="en-US"/>
        </w:rPr>
        <w:t>מתנת הקרן דמזבח</w:t>
      </w:r>
      <w:r>
        <w:rPr>
          <w:rFonts w:cs="Rod"/>
          <w:szCs w:val="20"/>
          <w:rtl/>
          <w:lang w:eastAsia="en-US"/>
        </w:rPr>
        <w:t>)</w:t>
      </w:r>
      <w:r>
        <w:rPr>
          <w:rFonts w:cs="Rod" w:hint="cs"/>
          <w:i/>
          <w:iCs/>
          <w:rtl/>
          <w:lang w:eastAsia="en-US"/>
        </w:rPr>
        <w:t xml:space="preserve"> אלא בימין.</w:t>
      </w:r>
    </w:p>
    <w:p w:rsidR="001735B5" w:rsidRDefault="001735B5" w:rsidP="001735B5">
      <w:pPr>
        <w:ind w:left="720"/>
        <w:rPr>
          <w:rFonts w:cs="Rod"/>
          <w:rtl/>
          <w:lang w:eastAsia="en-US"/>
        </w:rPr>
      </w:pPr>
      <w:r>
        <w:rPr>
          <w:rFonts w:cs="Rod" w:hint="cs"/>
          <w:i/>
          <w:iCs/>
          <w:rtl/>
          <w:lang w:eastAsia="en-US"/>
        </w:rPr>
        <w:t>אמר רבי שמעון: וכי נאמר '</w:t>
      </w:r>
      <w:r>
        <w:rPr>
          <w:rFonts w:cs="Narkisim" w:hint="cs"/>
          <w:i/>
          <w:iCs/>
          <w:rtl/>
          <w:lang w:eastAsia="en-US"/>
        </w:rPr>
        <w:t>יד</w:t>
      </w:r>
      <w:r>
        <w:rPr>
          <w:rFonts w:cs="Rod" w:hint="cs"/>
          <w:i/>
          <w:iCs/>
          <w:rtl/>
          <w:lang w:eastAsia="en-US"/>
        </w:rPr>
        <w:t>' בקבלה</w:t>
      </w:r>
      <w:r>
        <w:rPr>
          <w:rFonts w:cs="Rod"/>
          <w:rtl/>
          <w:lang w:eastAsia="en-US"/>
        </w:rPr>
        <w:t xml:space="preserve"> </w:t>
      </w:r>
      <w:r>
        <w:rPr>
          <w:rFonts w:cs="Rod"/>
          <w:szCs w:val="20"/>
          <w:rtl/>
          <w:lang w:eastAsia="en-US"/>
        </w:rPr>
        <w:t>(</w:t>
      </w:r>
      <w:r>
        <w:rPr>
          <w:rFonts w:cs="Miriam" w:hint="cs"/>
          <w:szCs w:val="20"/>
          <w:rtl/>
          <w:lang w:eastAsia="en-US"/>
        </w:rPr>
        <w:t>כלומר: וכי נאמרה אצבע ב'</w:t>
      </w:r>
      <w:r>
        <w:rPr>
          <w:rFonts w:cs="Narkisim" w:hint="cs"/>
          <w:szCs w:val="20"/>
          <w:rtl/>
          <w:lang w:eastAsia="en-US"/>
        </w:rPr>
        <w:t>ולקח</w:t>
      </w:r>
      <w:r>
        <w:rPr>
          <w:rFonts w:cs="Miriam" w:hint="cs"/>
          <w:szCs w:val="20"/>
          <w:rtl/>
          <w:lang w:eastAsia="en-US"/>
        </w:rPr>
        <w:t>' והלא ב'</w:t>
      </w:r>
      <w:r>
        <w:rPr>
          <w:rFonts w:cs="Narkisim" w:hint="cs"/>
          <w:szCs w:val="20"/>
          <w:rtl/>
          <w:lang w:eastAsia="en-US"/>
        </w:rPr>
        <w:t>ונתן</w:t>
      </w:r>
      <w:r>
        <w:rPr>
          <w:rFonts w:cs="Miriam" w:hint="cs"/>
          <w:szCs w:val="20"/>
          <w:rtl/>
          <w:lang w:eastAsia="en-US"/>
        </w:rPr>
        <w:t>' הוא אמור</w:t>
      </w:r>
      <w:r>
        <w:rPr>
          <w:rFonts w:cs="Rod"/>
          <w:szCs w:val="20"/>
          <w:rtl/>
          <w:lang w:eastAsia="en-US"/>
        </w:rPr>
        <w:t>)</w:t>
      </w:r>
      <w:r>
        <w:rPr>
          <w:rFonts w:cs="Rod" w:hint="cs"/>
          <w:i/>
          <w:iCs/>
          <w:rtl/>
          <w:lang w:eastAsia="en-US"/>
        </w:rPr>
        <w:t>? - הואיל ולא נאמר '</w:t>
      </w:r>
      <w:r>
        <w:rPr>
          <w:rFonts w:cs="Narkisim" w:hint="cs"/>
          <w:i/>
          <w:iCs/>
          <w:rtl/>
          <w:lang w:eastAsia="en-US"/>
        </w:rPr>
        <w:t>יד</w:t>
      </w:r>
      <w:r>
        <w:rPr>
          <w:rFonts w:cs="Rod" w:hint="cs"/>
          <w:i/>
          <w:iCs/>
          <w:rtl/>
          <w:lang w:eastAsia="en-US"/>
        </w:rPr>
        <w:t>' בקבלה, קיבל בשמאל כשר</w:t>
      </w:r>
      <w:r>
        <w:rPr>
          <w:rFonts w:cs="Rod" w:hint="cs"/>
          <w:rtl/>
          <w:lang w:eastAsia="en-US"/>
        </w:rPr>
        <w:t xml:space="preserve">' - </w:t>
      </w:r>
    </w:p>
    <w:p w:rsidR="001735B5" w:rsidRDefault="001735B5" w:rsidP="001735B5">
      <w:pPr>
        <w:rPr>
          <w:rFonts w:cs="Rod"/>
          <w:rtl/>
          <w:lang w:eastAsia="en-US"/>
        </w:rPr>
      </w:pPr>
      <w:r>
        <w:rPr>
          <w:rFonts w:cs="Rod" w:hint="cs"/>
          <w:rtl/>
          <w:lang w:eastAsia="en-US"/>
        </w:rPr>
        <w:t>ואמר אביי: במקרא נדרש לפניו ולאחריו קא מיפלגי: &lt;ורבי שמעון סבר לאחריו נדרש ולפניו אין נדרש&gt;!</w:t>
      </w:r>
    </w:p>
    <w:p w:rsidR="001735B5" w:rsidRDefault="001735B5" w:rsidP="001735B5">
      <w:pPr>
        <w:rPr>
          <w:rFonts w:cs="Rod"/>
          <w:rtl/>
          <w:lang w:eastAsia="en-US"/>
        </w:rPr>
      </w:pPr>
      <w:r>
        <w:rPr>
          <w:rFonts w:cs="Rod" w:hint="cs"/>
          <w:rtl/>
          <w:lang w:eastAsia="en-US"/>
        </w:rPr>
        <w:t>אלא האי טעמא דרבי שמעון: '</w:t>
      </w:r>
      <w:r>
        <w:rPr>
          <w:rFonts w:cs="Narkisim" w:hint="cs"/>
          <w:rtl/>
          <w:lang w:eastAsia="en-US"/>
        </w:rPr>
        <w:t>והביאה</w:t>
      </w:r>
      <w:r>
        <w:rPr>
          <w:rFonts w:cs="Rod" w:hint="cs"/>
          <w:rtl/>
          <w:lang w:eastAsia="en-US"/>
        </w:rPr>
        <w:t>'</w:t>
      </w:r>
      <w:r>
        <w:rPr>
          <w:rFonts w:cs="Rod"/>
          <w:rtl/>
          <w:lang w:eastAsia="en-US"/>
        </w:rPr>
        <w:t xml:space="preserve"> </w:t>
      </w:r>
      <w:r>
        <w:rPr>
          <w:rFonts w:cs="Miriam" w:hint="cs"/>
          <w:szCs w:val="16"/>
          <w:rtl/>
          <w:lang w:eastAsia="en-US"/>
        </w:rPr>
        <w:t>(ויקרא ב</w:t>
      </w:r>
      <w:r>
        <w:rPr>
          <w:rFonts w:cs="Miriam"/>
          <w:szCs w:val="16"/>
          <w:rtl/>
          <w:lang w:eastAsia="en-US"/>
        </w:rPr>
        <w:t>,</w:t>
      </w:r>
      <w:r>
        <w:rPr>
          <w:rFonts w:cs="Miriam" w:hint="cs"/>
          <w:szCs w:val="16"/>
          <w:rtl/>
          <w:lang w:eastAsia="en-US"/>
        </w:rPr>
        <w:t>ב)</w:t>
      </w:r>
      <w:r>
        <w:rPr>
          <w:rFonts w:cs="Rod" w:hint="cs"/>
          <w:rtl/>
          <w:lang w:eastAsia="en-US"/>
        </w:rPr>
        <w:t xml:space="preserve">: וי"ו מוסיף על ענין ראשון </w:t>
      </w:r>
      <w:r>
        <w:rPr>
          <w:rFonts w:cs="Miriam" w:hint="cs"/>
          <w:szCs w:val="20"/>
          <w:rtl/>
          <w:lang w:eastAsia="en-US"/>
        </w:rPr>
        <w:t>[וילמד עליון דיציקה מתחתון דקמיצה]</w:t>
      </w:r>
      <w:r>
        <w:rPr>
          <w:rFonts w:cs="Rod" w:hint="cs"/>
          <w:rtl/>
          <w:lang w:eastAsia="en-US"/>
        </w:rPr>
        <w:t>.</w:t>
      </w:r>
    </w:p>
    <w:p w:rsidR="001735B5" w:rsidRDefault="001735B5" w:rsidP="001735B5">
      <w:pPr>
        <w:rPr>
          <w:rFonts w:cs="Rod"/>
          <w:szCs w:val="20"/>
          <w:rtl/>
          <w:lang w:eastAsia="en-US"/>
        </w:rPr>
      </w:pPr>
      <w:r>
        <w:rPr>
          <w:rFonts w:cs="Rod"/>
          <w:szCs w:val="20"/>
          <w:rtl/>
          <w:lang w:eastAsia="en-US"/>
        </w:rPr>
        <w:t>(</w:t>
      </w:r>
      <w:r>
        <w:rPr>
          <w:rFonts w:cs="Miriam" w:hint="cs"/>
          <w:szCs w:val="20"/>
          <w:rtl/>
          <w:lang w:eastAsia="en-US"/>
        </w:rPr>
        <w:t>[וכי תימא: וי"ו ד'</w:t>
      </w:r>
      <w:r>
        <w:rPr>
          <w:rFonts w:cs="Narkisim" w:hint="cs"/>
          <w:szCs w:val="20"/>
          <w:rtl/>
          <w:lang w:eastAsia="en-US"/>
        </w:rPr>
        <w:t>ונתן</w:t>
      </w:r>
      <w:r>
        <w:rPr>
          <w:rFonts w:cs="Miriam" w:hint="cs"/>
          <w:szCs w:val="20"/>
          <w:rtl/>
          <w:lang w:eastAsia="en-US"/>
        </w:rPr>
        <w:t>' נמי יהא מלמד קבלה מנתינה שלא תהא אלא בימין? תריץ: ליכא למימר הכי, דאי כתיב 'ונתן באצבעו' הוי גמירא '</w:t>
      </w:r>
      <w:r>
        <w:rPr>
          <w:rFonts w:cs="Narkisim" w:hint="cs"/>
          <w:szCs w:val="20"/>
          <w:rtl/>
          <w:lang w:eastAsia="en-US"/>
        </w:rPr>
        <w:t>ולקח</w:t>
      </w:r>
      <w:r>
        <w:rPr>
          <w:rFonts w:cs="Miriam" w:hint="cs"/>
          <w:szCs w:val="20"/>
          <w:rtl/>
          <w:lang w:eastAsia="en-US"/>
        </w:rPr>
        <w:t>' מ'</w:t>
      </w:r>
      <w:r>
        <w:rPr>
          <w:rFonts w:cs="Narkisim" w:hint="cs"/>
          <w:szCs w:val="20"/>
          <w:rtl/>
          <w:lang w:eastAsia="en-US"/>
        </w:rPr>
        <w:t>ונתן</w:t>
      </w:r>
      <w:r>
        <w:rPr>
          <w:rFonts w:cs="Miriam" w:hint="cs"/>
          <w:szCs w:val="20"/>
          <w:rtl/>
          <w:lang w:eastAsia="en-US"/>
        </w:rPr>
        <w:t>' בוי"ו מוסיף על ענין ראשון, אבל השתא '</w:t>
      </w:r>
      <w:r>
        <w:rPr>
          <w:rFonts w:cs="Narkisim" w:hint="cs"/>
          <w:szCs w:val="20"/>
          <w:rtl/>
          <w:lang w:eastAsia="en-US"/>
        </w:rPr>
        <w:t>באצבעו</w:t>
      </w:r>
      <w:r>
        <w:rPr>
          <w:rFonts w:cs="Miriam" w:hint="cs"/>
          <w:szCs w:val="20"/>
          <w:rtl/>
          <w:lang w:eastAsia="en-US"/>
        </w:rPr>
        <w:t>' הפסיק הענין.</w:t>
      </w:r>
      <w:r>
        <w:rPr>
          <w:rFonts w:cs="Rod"/>
          <w:szCs w:val="20"/>
          <w:rtl/>
          <w:lang w:eastAsia="en-US"/>
        </w:rPr>
        <w:t>)</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lastRenderedPageBreak/>
        <w:t xml:space="preserve">וסבר רבי שמעון 'וי"ו מוסיף על ענין ראשון'? אלא מעתה, דכתיב </w:t>
      </w:r>
      <w:r>
        <w:rPr>
          <w:rFonts w:cs="Miriam" w:hint="cs"/>
          <w:szCs w:val="16"/>
          <w:rtl/>
          <w:lang w:eastAsia="en-US"/>
        </w:rPr>
        <w:t>(ויקרא א</w:t>
      </w:r>
      <w:r>
        <w:rPr>
          <w:rFonts w:cs="Miriam"/>
          <w:szCs w:val="16"/>
          <w:rtl/>
          <w:lang w:eastAsia="en-US"/>
        </w:rPr>
        <w:t>,</w:t>
      </w:r>
      <w:r>
        <w:rPr>
          <w:rFonts w:cs="Miriam" w:hint="cs"/>
          <w:szCs w:val="16"/>
          <w:rtl/>
          <w:lang w:eastAsia="en-US"/>
        </w:rPr>
        <w:t>ה)</w:t>
      </w:r>
      <w:r>
        <w:rPr>
          <w:rFonts w:cs="Rod" w:hint="cs"/>
          <w:rtl/>
          <w:lang w:eastAsia="en-US"/>
        </w:rPr>
        <w:t xml:space="preserve"> </w:t>
      </w:r>
      <w:r>
        <w:rPr>
          <w:rFonts w:cs="Narkisim" w:hint="cs"/>
          <w:rtl/>
          <w:lang w:eastAsia="en-US"/>
        </w:rPr>
        <w:t xml:space="preserve">ושחט את בן הבקר </w:t>
      </w:r>
      <w:r>
        <w:rPr>
          <w:rFonts w:cs="Narkisim" w:hint="cs"/>
          <w:szCs w:val="20"/>
          <w:rtl/>
          <w:lang w:eastAsia="en-US"/>
        </w:rPr>
        <w:t xml:space="preserve"> [לפני ה'] </w:t>
      </w:r>
      <w:r>
        <w:rPr>
          <w:rFonts w:cs="Narkisim" w:hint="cs"/>
          <w:rtl/>
          <w:lang w:eastAsia="en-US"/>
        </w:rPr>
        <w:t xml:space="preserve"> והקריבו בני אהרן הכהנים את הדם וזרקו את הדם </w:t>
      </w:r>
      <w:r>
        <w:rPr>
          <w:rFonts w:cs="Narkisim"/>
          <w:szCs w:val="20"/>
          <w:rtl/>
          <w:lang w:eastAsia="en-US"/>
        </w:rPr>
        <w:t>[</w:t>
      </w:r>
      <w:r>
        <w:rPr>
          <w:rFonts w:cs="Narkisim" w:hint="cs"/>
          <w:szCs w:val="20"/>
          <w:rtl/>
          <w:lang w:eastAsia="en-US"/>
        </w:rPr>
        <w:t>על המזבח סביב אשר פתח אהל מועד</w:t>
      </w:r>
      <w:r>
        <w:rPr>
          <w:rFonts w:cs="Narkisim"/>
          <w:szCs w:val="20"/>
          <w:rtl/>
          <w:lang w:eastAsia="en-US"/>
        </w:rPr>
        <w:t>]</w:t>
      </w:r>
      <w:r>
        <w:rPr>
          <w:rFonts w:cs="Rod" w:hint="cs"/>
          <w:rtl/>
          <w:lang w:eastAsia="en-US"/>
        </w:rPr>
        <w:t>: מקבלה ואילך מצות כהונה, מלמד על שחיטה שכשירה בזר - אי לרבי שמעון 'וי"ו מוסיף על ענין ראשון' - שחיטה הכי נמי בזר תהא פסולה?</w:t>
      </w:r>
    </w:p>
    <w:p w:rsidR="001735B5" w:rsidRDefault="001735B5" w:rsidP="001735B5">
      <w:pPr>
        <w:rPr>
          <w:rFonts w:cs="Rod"/>
          <w:rtl/>
          <w:lang w:eastAsia="en-US"/>
        </w:rPr>
      </w:pPr>
      <w:r>
        <w:rPr>
          <w:rFonts w:cs="Rod" w:hint="cs"/>
          <w:rtl/>
          <w:lang w:eastAsia="en-US"/>
        </w:rPr>
        <w:t xml:space="preserve">שאני התם, דאמר קרא  </w:t>
      </w:r>
      <w:r>
        <w:rPr>
          <w:rFonts w:cs="Miriam" w:hint="cs"/>
          <w:szCs w:val="16"/>
          <w:rtl/>
          <w:lang w:eastAsia="en-US"/>
        </w:rPr>
        <w:t>(ויקרא א</w:t>
      </w:r>
      <w:r>
        <w:rPr>
          <w:rFonts w:cs="Miriam"/>
          <w:szCs w:val="16"/>
          <w:rtl/>
          <w:lang w:eastAsia="en-US"/>
        </w:rPr>
        <w:t>,</w:t>
      </w:r>
      <w:r>
        <w:rPr>
          <w:rFonts w:cs="Miriam" w:hint="cs"/>
          <w:szCs w:val="16"/>
          <w:rtl/>
          <w:lang w:eastAsia="en-US"/>
        </w:rPr>
        <w:t>ד)</w:t>
      </w:r>
      <w:r>
        <w:rPr>
          <w:rFonts w:cs="Rod" w:hint="cs"/>
          <w:rtl/>
          <w:lang w:eastAsia="en-US"/>
        </w:rPr>
        <w:t>'</w:t>
      </w:r>
      <w:r>
        <w:rPr>
          <w:rFonts w:cs="Narkisim" w:hint="cs"/>
          <w:rtl/>
          <w:lang w:eastAsia="en-US"/>
        </w:rPr>
        <w:t xml:space="preserve">וסמך </w:t>
      </w:r>
      <w:r>
        <w:rPr>
          <w:rFonts w:cs="Narkisim"/>
          <w:szCs w:val="20"/>
          <w:rtl/>
          <w:lang w:eastAsia="en-US"/>
        </w:rPr>
        <w:t>[</w:t>
      </w:r>
      <w:r>
        <w:rPr>
          <w:rFonts w:cs="Narkisim" w:hint="cs"/>
          <w:szCs w:val="20"/>
          <w:rtl/>
          <w:lang w:eastAsia="en-US"/>
        </w:rPr>
        <w:t>ידו על ראש העלה ונרצה לו לכפר עליו</w:t>
      </w:r>
      <w:r>
        <w:rPr>
          <w:rFonts w:cs="Narkisim"/>
          <w:szCs w:val="20"/>
          <w:rtl/>
          <w:lang w:eastAsia="en-US"/>
        </w:rPr>
        <w:t>]</w:t>
      </w:r>
      <w:r>
        <w:rPr>
          <w:rFonts w:cs="Rod" w:hint="cs"/>
          <w:rtl/>
          <w:lang w:eastAsia="en-US"/>
        </w:rPr>
        <w:t xml:space="preserve"> </w:t>
      </w:r>
      <w:r>
        <w:rPr>
          <w:rFonts w:cs="Miriam" w:hint="cs"/>
          <w:szCs w:val="16"/>
          <w:rtl/>
          <w:lang w:eastAsia="en-US"/>
        </w:rPr>
        <w:t>(ויקרא א</w:t>
      </w:r>
      <w:r>
        <w:rPr>
          <w:rFonts w:cs="Miriam"/>
          <w:szCs w:val="16"/>
          <w:rtl/>
          <w:lang w:eastAsia="en-US"/>
        </w:rPr>
        <w:t>,</w:t>
      </w:r>
      <w:r>
        <w:rPr>
          <w:rFonts w:cs="Miriam" w:hint="cs"/>
          <w:szCs w:val="16"/>
          <w:rtl/>
          <w:lang w:eastAsia="en-US"/>
        </w:rPr>
        <w:t>ה)</w:t>
      </w:r>
      <w:r>
        <w:rPr>
          <w:rFonts w:cs="Rod" w:hint="cs"/>
          <w:rtl/>
          <w:lang w:eastAsia="en-US"/>
        </w:rPr>
        <w:t xml:space="preserve"> </w:t>
      </w:r>
      <w:r>
        <w:rPr>
          <w:rFonts w:cs="Narkisim" w:hint="cs"/>
          <w:rtl/>
          <w:lang w:eastAsia="en-US"/>
        </w:rPr>
        <w:t>ושחט...</w:t>
      </w:r>
      <w:r>
        <w:rPr>
          <w:rFonts w:cs="Rod" w:hint="cs"/>
          <w:rtl/>
          <w:lang w:eastAsia="en-US"/>
        </w:rPr>
        <w:t xml:space="preserve">': מה סמיכה בזרים - אף שחיטה בזרים. </w:t>
      </w:r>
      <w:r>
        <w:rPr>
          <w:rFonts w:cs="Rod"/>
          <w:rtl/>
          <w:lang w:eastAsia="en-US"/>
        </w:rPr>
        <w:t xml:space="preserve"> </w:t>
      </w:r>
    </w:p>
    <w:p w:rsidR="001735B5" w:rsidRDefault="001735B5" w:rsidP="001735B5">
      <w:pPr>
        <w:rPr>
          <w:rFonts w:cs="Rod"/>
          <w:rtl/>
          <w:lang w:eastAsia="en-US"/>
        </w:rPr>
      </w:pPr>
      <w:r>
        <w:rPr>
          <w:rFonts w:cs="Rod"/>
          <w:szCs w:val="20"/>
          <w:rtl/>
          <w:lang w:eastAsia="en-US"/>
        </w:rPr>
        <w:t>(</w:t>
      </w:r>
      <w:r>
        <w:rPr>
          <w:rFonts w:cs="Miriam" w:hint="cs"/>
          <w:szCs w:val="20"/>
          <w:rtl/>
          <w:lang w:eastAsia="en-US"/>
        </w:rPr>
        <w:t>לרבי שמעון פריך:</w:t>
      </w:r>
      <w:r>
        <w:rPr>
          <w:rFonts w:cs="Rod"/>
          <w:szCs w:val="20"/>
          <w:rtl/>
          <w:lang w:eastAsia="en-US"/>
        </w:rPr>
        <w:t>)</w:t>
      </w:r>
      <w:r>
        <w:rPr>
          <w:rFonts w:cs="Rod" w:hint="cs"/>
          <w:szCs w:val="20"/>
          <w:rtl/>
          <w:lang w:eastAsia="en-US"/>
        </w:rPr>
        <w:t xml:space="preserve"> </w:t>
      </w:r>
      <w:r>
        <w:rPr>
          <w:rFonts w:cs="Rod" w:hint="cs"/>
          <w:rtl/>
          <w:lang w:eastAsia="en-US"/>
        </w:rPr>
        <w:t>אי מה סמיכה בבעלים</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וסמך ידו על ראש קרבנו</w:t>
      </w:r>
      <w:r>
        <w:rPr>
          <w:rFonts w:cs="Miriam" w:hint="cs"/>
          <w:szCs w:val="20"/>
          <w:rtl/>
          <w:lang w:eastAsia="en-US"/>
        </w:rPr>
        <w:t xml:space="preserve">' </w:t>
      </w:r>
      <w:r>
        <w:rPr>
          <w:rFonts w:cs="Miriam" w:hint="cs"/>
          <w:szCs w:val="16"/>
          <w:rtl/>
          <w:lang w:eastAsia="en-US"/>
        </w:rPr>
        <w:t>[ויקרא ג,ב]</w:t>
      </w:r>
      <w:r>
        <w:rPr>
          <w:rFonts w:cs="Miriam" w:hint="cs"/>
          <w:szCs w:val="20"/>
          <w:rtl/>
          <w:lang w:eastAsia="en-US"/>
        </w:rPr>
        <w:t xml:space="preserve"> - אלמא סמיכה בבעלים</w:t>
      </w:r>
      <w:r>
        <w:rPr>
          <w:rFonts w:cs="Rod"/>
          <w:szCs w:val="20"/>
          <w:rtl/>
          <w:lang w:eastAsia="en-US"/>
        </w:rPr>
        <w:t>)</w:t>
      </w:r>
      <w:r>
        <w:rPr>
          <w:rFonts w:cs="Rod" w:hint="cs"/>
          <w:rtl/>
          <w:lang w:eastAsia="en-US"/>
        </w:rPr>
        <w:t xml:space="preserve"> אף שחיטה בבעלים</w:t>
      </w:r>
      <w:r>
        <w:rPr>
          <w:rFonts w:cs="Rod"/>
          <w:rtl/>
          <w:lang w:eastAsia="en-US"/>
        </w:rPr>
        <w:t xml:space="preserve"> </w:t>
      </w:r>
      <w:r>
        <w:rPr>
          <w:rFonts w:cs="Rod"/>
          <w:szCs w:val="20"/>
          <w:rtl/>
          <w:lang w:eastAsia="en-US"/>
        </w:rPr>
        <w:t>(</w:t>
      </w:r>
      <w:r>
        <w:rPr>
          <w:rFonts w:cs="Miriam" w:hint="cs"/>
          <w:szCs w:val="20"/>
          <w:rtl/>
          <w:lang w:eastAsia="en-US"/>
        </w:rPr>
        <w:t>ולא באחֵר</w:t>
      </w:r>
      <w:r>
        <w:rPr>
          <w:rFonts w:cs="Rod"/>
          <w:szCs w:val="20"/>
          <w:rtl/>
          <w:lang w:eastAsia="en-US"/>
        </w:rPr>
        <w:t>)</w:t>
      </w:r>
      <w:r>
        <w:rPr>
          <w:rFonts w:cs="Rod" w:hint="cs"/>
          <w:rtl/>
          <w:lang w:eastAsia="en-US"/>
        </w:rPr>
        <w:t>?</w:t>
      </w:r>
      <w:r>
        <w:rPr>
          <w:rFonts w:cs="Rod"/>
          <w:rtl/>
          <w:lang w:eastAsia="en-US"/>
        </w:rPr>
        <w:t xml:space="preserve"> </w:t>
      </w:r>
    </w:p>
    <w:p w:rsidR="001735B5" w:rsidRDefault="001735B5" w:rsidP="001735B5">
      <w:pPr>
        <w:rPr>
          <w:rFonts w:cs="Miriam"/>
          <w:szCs w:val="20"/>
          <w:rtl/>
          <w:lang w:eastAsia="en-US"/>
        </w:rPr>
      </w:pPr>
      <w:r>
        <w:rPr>
          <w:rFonts w:cs="Rod" w:hint="cs"/>
          <w:rtl/>
          <w:lang w:eastAsia="en-US"/>
        </w:rPr>
        <w:t xml:space="preserve">ההוא - לא מצית אמרת: קל וחומר: ומה זריקה דעיקר כפרה לא בעיא בעלים </w:t>
      </w:r>
      <w:r>
        <w:rPr>
          <w:rFonts w:cs="Rod"/>
          <w:szCs w:val="20"/>
          <w:rtl/>
          <w:lang w:eastAsia="en-US"/>
        </w:rPr>
        <w:t>(</w:t>
      </w:r>
      <w:r>
        <w:rPr>
          <w:rFonts w:cs="Miriam" w:hint="cs"/>
          <w:szCs w:val="20"/>
          <w:rtl/>
          <w:lang w:eastAsia="en-US"/>
        </w:rPr>
        <w:t>דכהן זורק</w:t>
      </w:r>
      <w:r>
        <w:rPr>
          <w:rFonts w:cs="Rod"/>
          <w:szCs w:val="20"/>
          <w:rtl/>
          <w:lang w:eastAsia="en-US"/>
        </w:rPr>
        <w:t>)</w:t>
      </w:r>
      <w:r>
        <w:rPr>
          <w:rFonts w:cs="Rod" w:hint="cs"/>
          <w:rtl/>
          <w:lang w:eastAsia="en-US"/>
        </w:rPr>
        <w:t>, שחיטה - דלאו עיקר כפרה - לא כל שכן! וכי תימא 'אין דנין אפשר</w:t>
      </w:r>
      <w:r>
        <w:rPr>
          <w:rFonts w:cs="Rod"/>
          <w:rtl/>
          <w:lang w:eastAsia="en-US"/>
        </w:rPr>
        <w:t xml:space="preserve"> </w:t>
      </w:r>
      <w:r>
        <w:rPr>
          <w:rFonts w:cs="Rod"/>
          <w:szCs w:val="20"/>
          <w:rtl/>
          <w:lang w:eastAsia="en-US"/>
        </w:rPr>
        <w:t>(</w:t>
      </w:r>
      <w:r>
        <w:rPr>
          <w:rFonts w:cs="Miriam" w:hint="cs"/>
          <w:szCs w:val="20"/>
          <w:rtl/>
          <w:lang w:eastAsia="en-US"/>
        </w:rPr>
        <w:t>שחיטה</w:t>
      </w:r>
      <w:r>
        <w:rPr>
          <w:rFonts w:cs="Rod"/>
          <w:szCs w:val="20"/>
          <w:rtl/>
          <w:lang w:eastAsia="en-US"/>
        </w:rPr>
        <w:t>)</w:t>
      </w:r>
      <w:r>
        <w:rPr>
          <w:rFonts w:cs="Rod" w:hint="cs"/>
          <w:rtl/>
          <w:lang w:eastAsia="en-US"/>
        </w:rPr>
        <w:t xml:space="preserve"> משאי אפשר</w:t>
      </w:r>
      <w:r>
        <w:rPr>
          <w:rFonts w:cs="Rod"/>
          <w:rtl/>
          <w:lang w:eastAsia="en-US"/>
        </w:rPr>
        <w:t xml:space="preserve"> </w:t>
      </w:r>
      <w:r>
        <w:rPr>
          <w:rFonts w:cs="Rod"/>
          <w:szCs w:val="20"/>
          <w:rtl/>
          <w:lang w:eastAsia="en-US"/>
        </w:rPr>
        <w:t>(</w:t>
      </w:r>
      <w:r>
        <w:rPr>
          <w:rFonts w:cs="Miriam" w:hint="cs"/>
          <w:szCs w:val="20"/>
          <w:rtl/>
          <w:lang w:eastAsia="en-US"/>
        </w:rPr>
        <w:t>זריקה בבעלים, דכתיב: '</w:t>
      </w:r>
      <w:r>
        <w:rPr>
          <w:rFonts w:cs="Narkisim" w:hint="cs"/>
          <w:szCs w:val="20"/>
          <w:rtl/>
          <w:lang w:eastAsia="en-US"/>
        </w:rPr>
        <w:t>וזרקו בני אהרן</w:t>
      </w:r>
      <w:r>
        <w:rPr>
          <w:rFonts w:cs="Miriam" w:hint="cs"/>
          <w:szCs w:val="20"/>
          <w:rtl/>
          <w:lang w:eastAsia="en-US"/>
        </w:rPr>
        <w:t xml:space="preserve">' </w:t>
      </w:r>
      <w:r>
        <w:rPr>
          <w:rFonts w:cs="Miriam" w:hint="cs"/>
          <w:szCs w:val="16"/>
          <w:rtl/>
          <w:lang w:eastAsia="en-US"/>
        </w:rPr>
        <w:t>[ויקרא א,יא; ג,ב; ג,ח; ג,יג]</w:t>
      </w:r>
      <w:r>
        <w:rPr>
          <w:rFonts w:cs="Rod"/>
          <w:szCs w:val="20"/>
          <w:rtl/>
          <w:lang w:eastAsia="en-US"/>
        </w:rPr>
        <w:t>)</w:t>
      </w:r>
      <w:r>
        <w:rPr>
          <w:rFonts w:cs="Rod" w:hint="cs"/>
          <w:rtl/>
          <w:lang w:eastAsia="en-US"/>
        </w:rPr>
        <w:t>' - גלי רחמנא ביום הכפורים: '</w:t>
      </w:r>
      <w:r>
        <w:rPr>
          <w:rFonts w:cs="Narkisim" w:hint="cs"/>
          <w:rtl/>
          <w:lang w:eastAsia="en-US"/>
        </w:rPr>
        <w:t>ושחט את פר החטאת אשר לו</w:t>
      </w:r>
      <w:r>
        <w:rPr>
          <w:rFonts w:cs="Rod" w:hint="cs"/>
          <w:rtl/>
          <w:lang w:eastAsia="en-US"/>
        </w:rPr>
        <w:t xml:space="preserve">' מכלל דשחיטה </w:t>
      </w:r>
      <w:r>
        <w:rPr>
          <w:rFonts w:cs="Rod" w:hint="cs"/>
          <w:u w:val="single"/>
          <w:rtl/>
          <w:lang w:eastAsia="en-US"/>
        </w:rPr>
        <w:t>בעלמא</w:t>
      </w:r>
      <w:r>
        <w:rPr>
          <w:rFonts w:cs="Rod" w:hint="cs"/>
          <w:rtl/>
          <w:lang w:eastAsia="en-US"/>
        </w:rPr>
        <w:t xml:space="preserve"> - לא בעינן בעלים.</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אמר רב: כל מקום שנאמר 'תורה' ו'חוקה' - אינו אלא לעכב.</w:t>
      </w:r>
    </w:p>
    <w:p w:rsidR="001735B5" w:rsidRDefault="001735B5" w:rsidP="001735B5">
      <w:pPr>
        <w:rPr>
          <w:rFonts w:cs="Rod"/>
          <w:rtl/>
          <w:lang w:eastAsia="en-US"/>
        </w:rPr>
      </w:pPr>
      <w:r>
        <w:rPr>
          <w:rFonts w:cs="Rod" w:hint="cs"/>
          <w:rtl/>
          <w:lang w:eastAsia="en-US"/>
        </w:rPr>
        <w:t xml:space="preserve">קא סלקא דעתא תרתי בעיא, כדכתיב </w:t>
      </w:r>
      <w:r>
        <w:rPr>
          <w:rFonts w:cs="Miriam" w:hint="cs"/>
          <w:szCs w:val="16"/>
          <w:rtl/>
          <w:lang w:eastAsia="en-US"/>
        </w:rPr>
        <w:t>(במדבר יט</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hint="cs"/>
          <w:rtl/>
          <w:lang w:eastAsia="en-US"/>
        </w:rPr>
        <w:t xml:space="preserve">זאת </w:t>
      </w:r>
      <w:r>
        <w:rPr>
          <w:rFonts w:cs="Narkisim" w:hint="cs"/>
          <w:u w:val="single"/>
          <w:rtl/>
          <w:lang w:eastAsia="en-US"/>
        </w:rPr>
        <w:t>חוקת</w:t>
      </w:r>
      <w:r>
        <w:rPr>
          <w:rFonts w:cs="Narkisim" w:hint="cs"/>
          <w:rtl/>
          <w:lang w:eastAsia="en-US"/>
        </w:rPr>
        <w:t xml:space="preserve"> </w:t>
      </w:r>
      <w:r>
        <w:rPr>
          <w:rFonts w:cs="Narkisim" w:hint="cs"/>
          <w:u w:val="single"/>
          <w:rtl/>
          <w:lang w:eastAsia="en-US"/>
        </w:rPr>
        <w:t>התורה</w:t>
      </w:r>
      <w:r>
        <w:rPr>
          <w:rFonts w:cs="Narkisim" w:hint="cs"/>
          <w:rtl/>
          <w:lang w:eastAsia="en-US"/>
        </w:rPr>
        <w:t xml:space="preserve"> </w:t>
      </w:r>
      <w:r>
        <w:rPr>
          <w:rFonts w:cs="Narkisim"/>
          <w:szCs w:val="20"/>
          <w:rtl/>
          <w:lang w:eastAsia="en-US"/>
        </w:rPr>
        <w:t>[</w:t>
      </w:r>
      <w:r>
        <w:rPr>
          <w:rFonts w:cs="Narkisim" w:hint="cs"/>
          <w:szCs w:val="20"/>
          <w:rtl/>
          <w:lang w:eastAsia="en-US"/>
        </w:rPr>
        <w:t>אשר צוה ה' לאמר דבר אל בני ישראל ויקחו אליך פרה אדמה תמימה אשר אין בה מום אשר לא עלה עליה על</w:t>
      </w:r>
      <w:r>
        <w:rPr>
          <w:rFonts w:cs="Narkisim"/>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&lt;סימן נת"ץ יקמ"ל&gt; </w:t>
      </w:r>
    </w:p>
    <w:p w:rsidR="001735B5" w:rsidRDefault="001735B5" w:rsidP="001735B5">
      <w:pPr>
        <w:rPr>
          <w:rFonts w:cs="Rod"/>
          <w:rtl/>
          <w:lang w:eastAsia="en-US"/>
        </w:rPr>
      </w:pPr>
      <w:r>
        <w:rPr>
          <w:rFonts w:cs="Rod" w:hint="cs"/>
          <w:rtl/>
          <w:lang w:eastAsia="en-US"/>
        </w:rPr>
        <w:t xml:space="preserve">והרי </w:t>
      </w:r>
      <w:r>
        <w:rPr>
          <w:rFonts w:cs="Rod" w:hint="cs"/>
          <w:b/>
          <w:bCs/>
          <w:szCs w:val="28"/>
          <w:rtl/>
          <w:lang w:eastAsia="en-US"/>
        </w:rPr>
        <w:t>נ</w:t>
      </w:r>
      <w:r>
        <w:rPr>
          <w:rFonts w:cs="Rod" w:hint="cs"/>
          <w:rtl/>
          <w:lang w:eastAsia="en-US"/>
        </w:rPr>
        <w:t>זיר, דלא כתיבא ביה אלא תורה</w:t>
      </w:r>
      <w:r>
        <w:rPr>
          <w:rFonts w:cs="Rod"/>
          <w:rtl/>
          <w:lang w:eastAsia="en-US"/>
        </w:rPr>
        <w:t xml:space="preserve"> </w:t>
      </w:r>
      <w:r>
        <w:rPr>
          <w:rFonts w:cs="Rod"/>
          <w:szCs w:val="20"/>
          <w:rtl/>
          <w:lang w:eastAsia="en-US"/>
        </w:rPr>
        <w:t>(</w:t>
      </w:r>
      <w:r>
        <w:rPr>
          <w:rFonts w:cs="Miriam" w:hint="cs"/>
          <w:szCs w:val="20"/>
          <w:rtl/>
          <w:lang w:eastAsia="en-US"/>
        </w:rPr>
        <w:t>נזיר - כתיב ביה '</w:t>
      </w:r>
      <w:r>
        <w:rPr>
          <w:rFonts w:cs="Narkisim" w:hint="cs"/>
          <w:szCs w:val="20"/>
          <w:rtl/>
          <w:lang w:eastAsia="en-US"/>
        </w:rPr>
        <w:t>זאת תורת הנזיר אשר ידור</w:t>
      </w:r>
      <w:r>
        <w:rPr>
          <w:rFonts w:cs="Miriam" w:hint="cs"/>
          <w:szCs w:val="20"/>
          <w:rtl/>
          <w:lang w:eastAsia="en-US"/>
        </w:rPr>
        <w:t xml:space="preserve">' </w:t>
      </w:r>
      <w:r>
        <w:rPr>
          <w:rFonts w:cs="Miriam" w:hint="cs"/>
          <w:szCs w:val="16"/>
          <w:rtl/>
          <w:lang w:eastAsia="en-US"/>
        </w:rPr>
        <w:t>(במדבר ז</w:t>
      </w:r>
      <w:r>
        <w:rPr>
          <w:rFonts w:cs="Miriam"/>
          <w:szCs w:val="16"/>
          <w:rtl/>
          <w:lang w:eastAsia="en-US"/>
        </w:rPr>
        <w:t>,</w:t>
      </w:r>
      <w:r>
        <w:rPr>
          <w:rFonts w:cs="Miriam" w:hint="cs"/>
          <w:szCs w:val="16"/>
          <w:rtl/>
          <w:lang w:eastAsia="en-US"/>
        </w:rPr>
        <w:t>כא)</w:t>
      </w:r>
      <w:r>
        <w:rPr>
          <w:rFonts w:cs="Rod"/>
          <w:szCs w:val="20"/>
          <w:rtl/>
          <w:lang w:eastAsia="en-US"/>
        </w:rPr>
        <w:t>)</w:t>
      </w:r>
      <w:r>
        <w:rPr>
          <w:rFonts w:cs="Rod" w:hint="cs"/>
          <w:rtl/>
          <w:lang w:eastAsia="en-US"/>
        </w:rPr>
        <w:t>, ואמר רב: תנופה בנזיר מעכבא</w:t>
      </w:r>
      <w:r>
        <w:rPr>
          <w:rFonts w:cs="Rod"/>
          <w:rtl/>
          <w:lang w:eastAsia="en-US"/>
        </w:rPr>
        <w:t xml:space="preserve"> </w:t>
      </w:r>
      <w:r>
        <w:rPr>
          <w:rFonts w:cs="Rod"/>
          <w:szCs w:val="20"/>
          <w:rtl/>
          <w:lang w:eastAsia="en-US"/>
        </w:rPr>
        <w:t>(</w:t>
      </w:r>
      <w:r>
        <w:rPr>
          <w:rFonts w:cs="Miriam" w:hint="cs"/>
          <w:szCs w:val="20"/>
          <w:rtl/>
          <w:lang w:eastAsia="en-US"/>
        </w:rPr>
        <w:t>דכתיב '</w:t>
      </w:r>
      <w:r>
        <w:rPr>
          <w:rFonts w:cs="Narkisim" w:hint="cs"/>
          <w:szCs w:val="20"/>
          <w:rtl/>
          <w:lang w:eastAsia="en-US"/>
        </w:rPr>
        <w:t>ונתן על כפי הנזיר</w:t>
      </w:r>
      <w:r>
        <w:rPr>
          <w:rFonts w:cs="Miriam" w:hint="cs"/>
          <w:szCs w:val="20"/>
          <w:rtl/>
          <w:lang w:eastAsia="en-US"/>
        </w:rPr>
        <w:t xml:space="preserve">' </w:t>
      </w:r>
      <w:r>
        <w:rPr>
          <w:rFonts w:cs="Miriam" w:hint="cs"/>
          <w:szCs w:val="16"/>
          <w:rtl/>
          <w:lang w:eastAsia="en-US"/>
        </w:rPr>
        <w:t>[במדבר ו,יט]</w:t>
      </w:r>
      <w:r>
        <w:rPr>
          <w:rFonts w:cs="Miriam" w:hint="cs"/>
          <w:szCs w:val="20"/>
          <w:rtl/>
          <w:lang w:eastAsia="en-US"/>
        </w:rPr>
        <w:t xml:space="preserve"> לעכב, משום דכתיב '</w:t>
      </w:r>
      <w:r>
        <w:rPr>
          <w:rFonts w:cs="Narkisim" w:hint="cs"/>
          <w:szCs w:val="20"/>
          <w:rtl/>
          <w:lang w:eastAsia="en-US"/>
        </w:rPr>
        <w:t>תורת</w:t>
      </w:r>
      <w:r>
        <w:rPr>
          <w:rFonts w:cs="Miriam" w:hint="cs"/>
          <w:szCs w:val="20"/>
          <w:rtl/>
          <w:lang w:eastAsia="en-US"/>
        </w:rPr>
        <w:t xml:space="preserve">' ואף על גב דלא מעכבא בעלמא, כדאמרינן בשמעתא קמייתא דמסכת יומא </w:t>
      </w:r>
      <w:r>
        <w:rPr>
          <w:rFonts w:cs="Miriam" w:hint="cs"/>
          <w:szCs w:val="16"/>
          <w:rtl/>
          <w:lang w:eastAsia="en-US"/>
        </w:rPr>
        <w:t>(דף ה)</w:t>
      </w:r>
      <w:r>
        <w:rPr>
          <w:rFonts w:cs="Miriam" w:hint="cs"/>
          <w:szCs w:val="20"/>
          <w:rtl/>
          <w:lang w:eastAsia="en-US"/>
        </w:rPr>
        <w:t>: שאם עשאה לתנופה שירי מצוה - מעלה עליו הכתוב כאילו לא כיפר וכפר</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 xml:space="preserve">שאני התם, כיון דכתיב </w:t>
      </w:r>
      <w:r>
        <w:rPr>
          <w:rFonts w:cs="Miriam" w:hint="cs"/>
          <w:szCs w:val="16"/>
          <w:rtl/>
          <w:lang w:eastAsia="en-US"/>
        </w:rPr>
        <w:t>(במדבר ו</w:t>
      </w:r>
      <w:r>
        <w:rPr>
          <w:rFonts w:cs="Miriam"/>
          <w:szCs w:val="16"/>
          <w:rtl/>
          <w:lang w:eastAsia="en-US"/>
        </w:rPr>
        <w:t>,</w:t>
      </w:r>
      <w:r>
        <w:rPr>
          <w:rFonts w:cs="Miriam" w:hint="cs"/>
          <w:szCs w:val="16"/>
          <w:rtl/>
          <w:lang w:eastAsia="en-US"/>
        </w:rPr>
        <w:t>כא)</w:t>
      </w:r>
      <w:r>
        <w:rPr>
          <w:rFonts w:cs="Rod" w:hint="cs"/>
          <w:rtl/>
          <w:lang w:eastAsia="en-US"/>
        </w:rPr>
        <w:t xml:space="preserve"> </w:t>
      </w:r>
      <w:r>
        <w:rPr>
          <w:rFonts w:cs="Narkisim"/>
          <w:szCs w:val="20"/>
          <w:rtl/>
          <w:lang w:eastAsia="en-US"/>
        </w:rPr>
        <w:t>[</w:t>
      </w:r>
      <w:r>
        <w:rPr>
          <w:rFonts w:cs="Narkisim" w:hint="cs"/>
          <w:szCs w:val="20"/>
          <w:rtl/>
          <w:lang w:eastAsia="en-US"/>
        </w:rPr>
        <w:t>זאת תורת הנזיר אשר ידר קרבנו לה' על נזרו מלבד אשר תשיג ידו כפי נדרו אשר ידר]</w:t>
      </w:r>
      <w:r>
        <w:rPr>
          <w:rFonts w:cs="Narkisim" w:hint="cs"/>
          <w:rtl/>
          <w:lang w:eastAsia="en-US"/>
        </w:rPr>
        <w:t xml:space="preserve"> כן יעשה </w:t>
      </w:r>
      <w:r>
        <w:rPr>
          <w:rFonts w:cs="Narkisim" w:hint="cs"/>
          <w:szCs w:val="20"/>
          <w:rtl/>
          <w:lang w:eastAsia="en-US"/>
        </w:rPr>
        <w:t>[על תורת נזרו</w:t>
      </w:r>
      <w:r>
        <w:rPr>
          <w:rFonts w:cs="Narkisim"/>
          <w:szCs w:val="20"/>
          <w:rtl/>
          <w:lang w:eastAsia="en-US"/>
        </w:rPr>
        <w:t>]</w:t>
      </w:r>
      <w:r>
        <w:rPr>
          <w:rFonts w:cs="Rod" w:hint="cs"/>
          <w:rtl/>
          <w:lang w:eastAsia="en-US"/>
        </w:rPr>
        <w:t xml:space="preserve"> - כמאן דכתיבא בהו 'חוקה' דמי.</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 xml:space="preserve">הרי </w:t>
      </w:r>
      <w:r>
        <w:rPr>
          <w:rFonts w:cs="Rod" w:hint="cs"/>
          <w:b/>
          <w:bCs/>
          <w:szCs w:val="28"/>
          <w:rtl/>
          <w:lang w:eastAsia="en-US"/>
        </w:rPr>
        <w:t>ת</w:t>
      </w:r>
      <w:r>
        <w:rPr>
          <w:rFonts w:cs="Rod" w:hint="cs"/>
          <w:rtl/>
          <w:lang w:eastAsia="en-US"/>
        </w:rPr>
        <w:t>ודה, דלא כתיבא ביה אלא תורה</w:t>
      </w:r>
      <w:r>
        <w:rPr>
          <w:rFonts w:cs="Rod"/>
          <w:rtl/>
          <w:lang w:eastAsia="en-US"/>
        </w:rPr>
        <w:t xml:space="preserve"> </w:t>
      </w:r>
      <w:r>
        <w:rPr>
          <w:rFonts w:cs="Rod"/>
          <w:szCs w:val="20"/>
          <w:rtl/>
          <w:lang w:eastAsia="en-US"/>
        </w:rPr>
        <w:t>(</w:t>
      </w:r>
      <w:r>
        <w:rPr>
          <w:rFonts w:cs="Miriam" w:hint="cs"/>
          <w:szCs w:val="20"/>
          <w:rtl/>
          <w:lang w:eastAsia="en-US"/>
        </w:rPr>
        <w:t>תודה כתיב בה '</w:t>
      </w:r>
      <w:r>
        <w:rPr>
          <w:rFonts w:cs="Narkisim" w:hint="cs"/>
          <w:szCs w:val="20"/>
          <w:rtl/>
          <w:lang w:eastAsia="en-US"/>
        </w:rPr>
        <w:t>וזאת תורת זבח השלמים</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w:t>
      </w:r>
      <w:r>
        <w:rPr>
          <w:rFonts w:cs="Narkisim" w:hint="cs"/>
          <w:szCs w:val="20"/>
          <w:rtl/>
          <w:lang w:eastAsia="en-US"/>
        </w:rPr>
        <w:t>אם על תודה יקריבנו</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w:t>
      </w:r>
      <w:r>
        <w:rPr>
          <w:rFonts w:cs="Miriam" w:hint="cs"/>
          <w:szCs w:val="16"/>
          <w:rtl/>
          <w:lang w:eastAsia="en-US"/>
        </w:rPr>
        <w:t>(ויקרא ז</w:t>
      </w:r>
      <w:r>
        <w:rPr>
          <w:rFonts w:cs="Miriam"/>
          <w:szCs w:val="16"/>
          <w:rtl/>
          <w:lang w:eastAsia="en-US"/>
        </w:rPr>
        <w:t>,</w:t>
      </w:r>
      <w:r>
        <w:rPr>
          <w:rFonts w:cs="Miriam" w:hint="cs"/>
          <w:szCs w:val="16"/>
          <w:rtl/>
          <w:lang w:eastAsia="en-US"/>
        </w:rPr>
        <w:t>יא-יב)</w:t>
      </w:r>
      <w:r>
        <w:rPr>
          <w:rFonts w:cs="Rod"/>
          <w:szCs w:val="20"/>
          <w:rtl/>
          <w:lang w:eastAsia="en-US"/>
        </w:rPr>
        <w:t>)</w:t>
      </w:r>
      <w:r>
        <w:rPr>
          <w:rFonts w:cs="Rod" w:hint="cs"/>
          <w:rtl/>
          <w:lang w:eastAsia="en-US"/>
        </w:rPr>
        <w:t xml:space="preserve">, ותנן: </w:t>
      </w:r>
      <w:r>
        <w:rPr>
          <w:rFonts w:cs="Miriam" w:hint="cs"/>
          <w:szCs w:val="16"/>
          <w:rtl/>
          <w:lang w:eastAsia="en-US"/>
        </w:rPr>
        <w:t>[מנחות פ"ג  מ"ו]</w:t>
      </w:r>
      <w:r>
        <w:rPr>
          <w:rFonts w:cs="Rod" w:hint="cs"/>
          <w:rtl/>
          <w:lang w:eastAsia="en-US"/>
        </w:rPr>
        <w:t xml:space="preserve"> '</w:t>
      </w:r>
      <w:r>
        <w:rPr>
          <w:rFonts w:cs="Rod" w:hint="cs"/>
          <w:i/>
          <w:iCs/>
          <w:rtl/>
          <w:lang w:eastAsia="en-US"/>
        </w:rPr>
        <w:t>ארבעה</w:t>
      </w:r>
      <w:r>
        <w:rPr>
          <w:rFonts w:cs="Rod"/>
          <w:i/>
          <w:iCs/>
          <w:rtl/>
          <w:lang w:eastAsia="en-US"/>
        </w:rPr>
        <w:t xml:space="preserve"> </w:t>
      </w:r>
      <w:r>
        <w:rPr>
          <w:rFonts w:cs="Rod"/>
          <w:szCs w:val="20"/>
          <w:rtl/>
          <w:lang w:eastAsia="en-US"/>
        </w:rPr>
        <w:t>(</w:t>
      </w:r>
      <w:r>
        <w:rPr>
          <w:rFonts w:cs="Miriam" w:hint="cs"/>
          <w:szCs w:val="20"/>
          <w:rtl/>
          <w:lang w:eastAsia="en-US"/>
        </w:rPr>
        <w:t>ארבעה מינין: חמץ, חלות, ורקיק, ורבוכה</w:t>
      </w:r>
      <w:r>
        <w:rPr>
          <w:rFonts w:cs="Rod"/>
          <w:szCs w:val="20"/>
          <w:rtl/>
          <w:lang w:eastAsia="en-US"/>
        </w:rPr>
        <w:t>)</w:t>
      </w:r>
      <w:r>
        <w:rPr>
          <w:rFonts w:cs="Rod" w:hint="cs"/>
          <w:i/>
          <w:iCs/>
          <w:rtl/>
          <w:lang w:eastAsia="en-US"/>
        </w:rPr>
        <w:t xml:space="preserve"> שבתודה ... מעכבין זה את זה</w:t>
      </w:r>
      <w:r>
        <w:rPr>
          <w:rFonts w:cs="Rod" w:hint="cs"/>
          <w:rtl/>
          <w:lang w:eastAsia="en-US"/>
        </w:rPr>
        <w:t>'?</w:t>
      </w:r>
    </w:p>
    <w:p w:rsidR="001735B5" w:rsidRDefault="001735B5" w:rsidP="001735B5">
      <w:pPr>
        <w:rPr>
          <w:rFonts w:cs="Miriam"/>
          <w:szCs w:val="20"/>
          <w:rtl/>
          <w:lang w:eastAsia="en-US"/>
        </w:rPr>
      </w:pPr>
      <w:r>
        <w:rPr>
          <w:rFonts w:cs="Rod" w:hint="cs"/>
          <w:rtl/>
          <w:lang w:eastAsia="en-US"/>
        </w:rPr>
        <w:t xml:space="preserve">שאני תודה, דאיתקש לנזיר, דכתיב </w:t>
      </w:r>
      <w:r>
        <w:rPr>
          <w:rFonts w:cs="Miriam" w:hint="cs"/>
          <w:szCs w:val="16"/>
          <w:rtl/>
          <w:lang w:eastAsia="en-US"/>
        </w:rPr>
        <w:t>(ויקרא ו</w:t>
      </w:r>
      <w:r>
        <w:rPr>
          <w:rFonts w:cs="Miriam"/>
          <w:szCs w:val="16"/>
          <w:rtl/>
          <w:lang w:eastAsia="en-US"/>
        </w:rPr>
        <w:t>,</w:t>
      </w:r>
      <w:r>
        <w:rPr>
          <w:rFonts w:cs="Miriam" w:hint="cs"/>
          <w:szCs w:val="16"/>
          <w:rtl/>
          <w:lang w:eastAsia="en-US"/>
        </w:rPr>
        <w:t>יג)</w:t>
      </w:r>
      <w:r>
        <w:rPr>
          <w:rFonts w:cs="Rod" w:hint="cs"/>
          <w:rtl/>
          <w:lang w:eastAsia="en-US"/>
        </w:rPr>
        <w:t xml:space="preserve"> </w:t>
      </w:r>
      <w:r>
        <w:rPr>
          <w:rFonts w:cs="Narkisim"/>
          <w:szCs w:val="20"/>
          <w:rtl/>
          <w:lang w:eastAsia="en-US"/>
        </w:rPr>
        <w:t>[</w:t>
      </w:r>
      <w:r>
        <w:rPr>
          <w:rFonts w:cs="Narkisim" w:hint="cs"/>
          <w:szCs w:val="20"/>
          <w:rtl/>
          <w:lang w:eastAsia="en-US"/>
        </w:rPr>
        <w:t>על חלת לחם חמץ יקריב קרבנו</w:t>
      </w:r>
      <w:r>
        <w:rPr>
          <w:rFonts w:cs="Narkisim"/>
          <w:szCs w:val="20"/>
          <w:rtl/>
          <w:lang w:eastAsia="en-US"/>
        </w:rPr>
        <w:t>]</w:t>
      </w:r>
      <w:r>
        <w:rPr>
          <w:rFonts w:cs="Narkisim" w:hint="cs"/>
          <w:rtl/>
          <w:lang w:eastAsia="en-US"/>
        </w:rPr>
        <w:t xml:space="preserve"> על זבח תודת שלמיו</w:t>
      </w:r>
      <w:r>
        <w:rPr>
          <w:rFonts w:cs="Rod" w:hint="cs"/>
          <w:rtl/>
          <w:lang w:eastAsia="en-US"/>
        </w:rPr>
        <w:t>, ואמר מר: '</w:t>
      </w:r>
      <w:r>
        <w:rPr>
          <w:rFonts w:cs="Narkisim" w:hint="cs"/>
          <w:rtl/>
          <w:lang w:eastAsia="en-US"/>
        </w:rPr>
        <w:t>שלמיו</w:t>
      </w:r>
      <w:r>
        <w:rPr>
          <w:rFonts w:cs="Rod" w:hint="cs"/>
          <w:rtl/>
          <w:lang w:eastAsia="en-US"/>
        </w:rPr>
        <w:t>' - לרבות שלמי נזיר</w:t>
      </w:r>
      <w:r>
        <w:rPr>
          <w:rFonts w:cs="Rod"/>
          <w:rtl/>
          <w:lang w:eastAsia="en-US"/>
        </w:rPr>
        <w:t xml:space="preserve"> </w:t>
      </w:r>
      <w:r>
        <w:rPr>
          <w:rFonts w:cs="Rod"/>
          <w:szCs w:val="20"/>
          <w:rtl/>
          <w:lang w:eastAsia="en-US"/>
        </w:rPr>
        <w:t>(</w:t>
      </w:r>
      <w:r>
        <w:rPr>
          <w:rFonts w:cs="Miriam" w:hint="cs"/>
          <w:szCs w:val="20"/>
          <w:rtl/>
          <w:lang w:eastAsia="en-US"/>
        </w:rPr>
        <w:t xml:space="preserve">לעשרה קבין ירושלמיות, ולרביעית שמן </w:t>
      </w:r>
      <w:r>
        <w:rPr>
          <w:rFonts w:cs="Miriam" w:hint="cs"/>
          <w:szCs w:val="16"/>
          <w:rtl/>
          <w:lang w:eastAsia="en-US"/>
        </w:rPr>
        <w:t>(בפ"ח מ"א (לקמן דף עז.)</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והרי מ</w:t>
      </w:r>
      <w:r>
        <w:rPr>
          <w:rFonts w:cs="Rod" w:hint="cs"/>
          <w:b/>
          <w:bCs/>
          <w:szCs w:val="28"/>
          <w:rtl/>
          <w:lang w:eastAsia="en-US"/>
        </w:rPr>
        <w:t>צ</w:t>
      </w:r>
      <w:r>
        <w:rPr>
          <w:rFonts w:cs="Rod" w:hint="cs"/>
          <w:rtl/>
          <w:lang w:eastAsia="en-US"/>
        </w:rPr>
        <w:t xml:space="preserve">ורע, דלא כתיב ביה אלא 'תורה', ותנן </w:t>
      </w:r>
      <w:r>
        <w:rPr>
          <w:rFonts w:cs="Miriam" w:hint="cs"/>
          <w:szCs w:val="16"/>
          <w:rtl/>
          <w:lang w:eastAsia="en-US"/>
        </w:rPr>
        <w:t>[שם]</w:t>
      </w:r>
      <w:r>
        <w:rPr>
          <w:rFonts w:cs="Rod" w:hint="cs"/>
          <w:rtl/>
          <w:lang w:eastAsia="en-US"/>
        </w:rPr>
        <w:t xml:space="preserve"> '</w:t>
      </w:r>
      <w:r>
        <w:rPr>
          <w:rFonts w:cs="Rod" w:hint="cs"/>
          <w:i/>
          <w:iCs/>
          <w:rtl/>
          <w:lang w:eastAsia="en-US"/>
        </w:rPr>
        <w:t>ארבעה מינין שבמצורע</w:t>
      </w:r>
      <w:r>
        <w:rPr>
          <w:rFonts w:cs="Rod"/>
          <w:rtl/>
          <w:lang w:eastAsia="en-US"/>
        </w:rPr>
        <w:t xml:space="preserve"> </w:t>
      </w:r>
      <w:r>
        <w:rPr>
          <w:rFonts w:cs="Rod"/>
          <w:szCs w:val="20"/>
          <w:rtl/>
          <w:lang w:eastAsia="en-US"/>
        </w:rPr>
        <w:t>(</w:t>
      </w:r>
      <w:r>
        <w:rPr>
          <w:rFonts w:cs="Miriam" w:hint="cs"/>
          <w:szCs w:val="20"/>
          <w:rtl/>
          <w:lang w:eastAsia="en-US"/>
        </w:rPr>
        <w:t>עץ ארז, ושני תולעת, ואזוב, וצפרים</w:t>
      </w:r>
      <w:r>
        <w:rPr>
          <w:rFonts w:cs="Rod"/>
          <w:szCs w:val="20"/>
          <w:rtl/>
          <w:lang w:eastAsia="en-US"/>
        </w:rPr>
        <w:t>)</w:t>
      </w:r>
      <w:r>
        <w:rPr>
          <w:rFonts w:cs="Rod" w:hint="cs"/>
          <w:i/>
          <w:iCs/>
          <w:rtl/>
          <w:lang w:eastAsia="en-US"/>
        </w:rPr>
        <w:t xml:space="preserve"> ... מעכבין זה את זה</w:t>
      </w: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שאני התם: כיון דכתיב </w:t>
      </w:r>
      <w:r>
        <w:rPr>
          <w:rFonts w:cs="Miriam" w:hint="cs"/>
          <w:szCs w:val="16"/>
          <w:rtl/>
          <w:lang w:eastAsia="en-US"/>
        </w:rPr>
        <w:t>(ויקרא יד</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hint="cs"/>
          <w:rtl/>
          <w:lang w:eastAsia="en-US"/>
        </w:rPr>
        <w:t xml:space="preserve">זאת תהיה תורת המצורע </w:t>
      </w:r>
      <w:r>
        <w:rPr>
          <w:rFonts w:cs="Narkisim"/>
          <w:szCs w:val="20"/>
          <w:rtl/>
          <w:lang w:eastAsia="en-US"/>
        </w:rPr>
        <w:t>[</w:t>
      </w:r>
      <w:r>
        <w:rPr>
          <w:rFonts w:cs="Narkisim" w:hint="cs"/>
          <w:szCs w:val="20"/>
          <w:rtl/>
          <w:lang w:eastAsia="en-US"/>
        </w:rPr>
        <w:t>ביום טהרתו והובא אל הכהן</w:t>
      </w:r>
      <w:r>
        <w:rPr>
          <w:rFonts w:cs="Narkisim"/>
          <w:szCs w:val="20"/>
          <w:rtl/>
          <w:lang w:eastAsia="en-US"/>
        </w:rPr>
        <w:t>]</w:t>
      </w:r>
      <w:r>
        <w:rPr>
          <w:rFonts w:cs="Rod" w:hint="cs"/>
          <w:rtl/>
          <w:lang w:eastAsia="en-US"/>
        </w:rPr>
        <w:t xml:space="preserve"> - כמאן דכתיב ביה 'חוקה' דמי</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תהיה</w:t>
      </w:r>
      <w:r>
        <w:rPr>
          <w:rFonts w:cs="Miriam" w:hint="cs"/>
          <w:szCs w:val="20"/>
          <w:rtl/>
          <w:lang w:eastAsia="en-US"/>
        </w:rPr>
        <w:t>' משמע עיכובא</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 xml:space="preserve">והרי </w:t>
      </w:r>
      <w:r>
        <w:rPr>
          <w:rFonts w:cs="Rod" w:hint="cs"/>
          <w:b/>
          <w:bCs/>
          <w:szCs w:val="28"/>
          <w:rtl/>
          <w:lang w:eastAsia="en-US"/>
        </w:rPr>
        <w:t>י</w:t>
      </w:r>
      <w:r>
        <w:rPr>
          <w:rFonts w:cs="Rod" w:hint="cs"/>
          <w:rtl/>
          <w:lang w:eastAsia="en-US"/>
        </w:rPr>
        <w:t>ום הכיפורים דלא כתיב ביה אלא 'חוקה'</w:t>
      </w:r>
      <w:r>
        <w:rPr>
          <w:rFonts w:cs="Rod"/>
          <w:rtl/>
          <w:lang w:eastAsia="en-US"/>
        </w:rPr>
        <w:t xml:space="preserve"> </w:t>
      </w:r>
      <w:r>
        <w:rPr>
          <w:rFonts w:cs="Rod"/>
          <w:szCs w:val="20"/>
          <w:rtl/>
          <w:lang w:eastAsia="en-US"/>
        </w:rPr>
        <w:t>(</w:t>
      </w:r>
      <w:r>
        <w:rPr>
          <w:rFonts w:cs="Miriam" w:hint="cs"/>
          <w:szCs w:val="20"/>
          <w:rtl/>
          <w:lang w:eastAsia="en-US"/>
        </w:rPr>
        <w:t>כתיב '</w:t>
      </w:r>
      <w:r>
        <w:rPr>
          <w:rFonts w:cs="Narkisim" w:hint="cs"/>
          <w:szCs w:val="20"/>
          <w:rtl/>
          <w:lang w:eastAsia="en-US"/>
        </w:rPr>
        <w:t>והיתה לכם לחקת עולם בחדש השביעי</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ב'אחרי מות' </w:t>
      </w:r>
      <w:r>
        <w:rPr>
          <w:rFonts w:cs="Miriam" w:hint="cs"/>
          <w:szCs w:val="16"/>
          <w:rtl/>
          <w:lang w:eastAsia="en-US"/>
        </w:rPr>
        <w:t>[ויקרא טז,כט]</w:t>
      </w:r>
      <w:r>
        <w:rPr>
          <w:rFonts w:cs="Rod"/>
          <w:szCs w:val="20"/>
          <w:rtl/>
          <w:lang w:eastAsia="en-US"/>
        </w:rPr>
        <w:t>)</w:t>
      </w:r>
      <w:r>
        <w:rPr>
          <w:rFonts w:cs="Rod" w:hint="cs"/>
          <w:rtl/>
          <w:lang w:eastAsia="en-US"/>
        </w:rPr>
        <w:t>, ותנן '</w:t>
      </w:r>
      <w:r>
        <w:rPr>
          <w:rFonts w:cs="Rod" w:hint="cs"/>
          <w:i/>
          <w:iCs/>
          <w:rtl/>
          <w:lang w:eastAsia="en-US"/>
        </w:rPr>
        <w:t>שני שעירי יוה"כ ,,, מעכבין זה את זה</w:t>
      </w:r>
      <w:r>
        <w:rPr>
          <w:rFonts w:cs="Rod" w:hint="cs"/>
          <w:rtl/>
          <w:lang w:eastAsia="en-US"/>
        </w:rPr>
        <w:t>'?</w:t>
      </w:r>
    </w:p>
    <w:p w:rsidR="001735B5" w:rsidRDefault="001735B5" w:rsidP="001735B5">
      <w:pPr>
        <w:rPr>
          <w:rFonts w:cs="Rod"/>
          <w:rtl/>
          <w:lang w:eastAsia="en-US"/>
        </w:rPr>
      </w:pPr>
      <w:r>
        <w:rPr>
          <w:rFonts w:cs="Rod" w:hint="cs"/>
          <w:rtl/>
          <w:lang w:eastAsia="en-US"/>
        </w:rPr>
        <w:t>אלא: או 'תורה' או 'חוקה'.</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 xml:space="preserve">והרי שאר </w:t>
      </w:r>
      <w:r>
        <w:rPr>
          <w:rFonts w:cs="Rod" w:hint="cs"/>
          <w:b/>
          <w:bCs/>
          <w:szCs w:val="28"/>
          <w:rtl/>
          <w:lang w:eastAsia="en-US"/>
        </w:rPr>
        <w:t>ק</w:t>
      </w:r>
      <w:r>
        <w:rPr>
          <w:rFonts w:cs="Rod" w:hint="cs"/>
          <w:rtl/>
          <w:lang w:eastAsia="en-US"/>
        </w:rPr>
        <w:t>רבנות דכתיב בהו תורה</w:t>
      </w:r>
      <w:r>
        <w:rPr>
          <w:rFonts w:cs="Rod"/>
          <w:rtl/>
          <w:lang w:eastAsia="en-US"/>
        </w:rPr>
        <w:t xml:space="preserve"> </w:t>
      </w:r>
      <w:r>
        <w:rPr>
          <w:rFonts w:cs="Rod"/>
          <w:szCs w:val="20"/>
          <w:rtl/>
          <w:lang w:eastAsia="en-US"/>
        </w:rPr>
        <w:t>(</w:t>
      </w:r>
      <w:r>
        <w:rPr>
          <w:rFonts w:cs="Narkisim" w:hint="cs"/>
          <w:szCs w:val="20"/>
          <w:rtl/>
          <w:lang w:eastAsia="en-US"/>
        </w:rPr>
        <w:t xml:space="preserve">זאת התורה לעולה ולמנחה </w:t>
      </w:r>
      <w:r>
        <w:rPr>
          <w:rFonts w:cs="Narkisim"/>
          <w:szCs w:val="18"/>
          <w:rtl/>
          <w:lang w:eastAsia="en-US"/>
        </w:rPr>
        <w:t>[</w:t>
      </w:r>
      <w:r>
        <w:rPr>
          <w:rFonts w:cs="Narkisim" w:hint="cs"/>
          <w:szCs w:val="18"/>
          <w:rtl/>
          <w:lang w:eastAsia="en-US"/>
        </w:rPr>
        <w:t>ולחטאת ולאשם ולמלואים ולזבח השלמים</w:t>
      </w:r>
      <w:r>
        <w:rPr>
          <w:rFonts w:cs="Narkisim"/>
          <w:szCs w:val="18"/>
          <w:rtl/>
          <w:lang w:eastAsia="en-US"/>
        </w:rPr>
        <w:t>]</w:t>
      </w:r>
      <w:r>
        <w:rPr>
          <w:rFonts w:cs="Miriam" w:hint="cs"/>
          <w:szCs w:val="20"/>
          <w:rtl/>
          <w:lang w:eastAsia="en-US"/>
        </w:rPr>
        <w:t xml:space="preserve"> </w:t>
      </w:r>
      <w:r>
        <w:rPr>
          <w:rFonts w:cs="Miriam" w:hint="cs"/>
          <w:szCs w:val="16"/>
          <w:rtl/>
          <w:lang w:eastAsia="en-US"/>
        </w:rPr>
        <w:t>(ויקרא ז</w:t>
      </w:r>
      <w:r>
        <w:rPr>
          <w:rFonts w:cs="Miriam"/>
          <w:szCs w:val="16"/>
          <w:rtl/>
          <w:lang w:eastAsia="en-US"/>
        </w:rPr>
        <w:t>,</w:t>
      </w:r>
      <w:r>
        <w:rPr>
          <w:rFonts w:cs="Miriam" w:hint="cs"/>
          <w:szCs w:val="16"/>
          <w:rtl/>
          <w:lang w:eastAsia="en-US"/>
        </w:rPr>
        <w:t>לז)</w:t>
      </w:r>
      <w:r>
        <w:rPr>
          <w:rFonts w:cs="Rod"/>
          <w:szCs w:val="20"/>
          <w:rtl/>
          <w:lang w:eastAsia="en-US"/>
        </w:rPr>
        <w:t>)</w:t>
      </w:r>
      <w:r>
        <w:rPr>
          <w:rFonts w:cs="Rod" w:hint="cs"/>
          <w:rtl/>
          <w:lang w:eastAsia="en-US"/>
        </w:rPr>
        <w:t xml:space="preserve"> ולא מעכבי</w:t>
      </w:r>
      <w:r>
        <w:rPr>
          <w:rFonts w:cs="Rod"/>
          <w:rtl/>
          <w:lang w:eastAsia="en-US"/>
        </w:rPr>
        <w:t xml:space="preserve"> </w:t>
      </w:r>
      <w:r>
        <w:rPr>
          <w:rFonts w:cs="Rod"/>
          <w:szCs w:val="20"/>
          <w:rtl/>
          <w:lang w:eastAsia="en-US"/>
        </w:rPr>
        <w:t>(</w:t>
      </w:r>
      <w:r>
        <w:rPr>
          <w:rFonts w:cs="Miriam" w:hint="cs"/>
          <w:szCs w:val="20"/>
          <w:rtl/>
          <w:lang w:eastAsia="en-US"/>
        </w:rPr>
        <w:t xml:space="preserve">דאמר בפרק קמא </w:t>
      </w:r>
      <w:r>
        <w:rPr>
          <w:rFonts w:cs="Miriam" w:hint="cs"/>
          <w:szCs w:val="16"/>
          <w:rtl/>
          <w:lang w:eastAsia="en-US"/>
        </w:rPr>
        <w:t>(לעיל דף ד.)</w:t>
      </w:r>
      <w:r>
        <w:rPr>
          <w:rFonts w:cs="Miriam" w:hint="cs"/>
          <w:szCs w:val="20"/>
          <w:rtl/>
          <w:lang w:eastAsia="en-US"/>
        </w:rPr>
        <w:t xml:space="preserve"> באשם - הוא עצמו שלא הוקטרו אימוריו כשר; ובמנחה כתיב '</w:t>
      </w:r>
      <w:r>
        <w:rPr>
          <w:rFonts w:cs="Narkisim" w:hint="cs"/>
          <w:szCs w:val="20"/>
          <w:rtl/>
          <w:lang w:eastAsia="en-US"/>
        </w:rPr>
        <w:t>וזאת תורת המנחה הקרב</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w:t>
      </w:r>
      <w:r>
        <w:rPr>
          <w:rFonts w:cs="Miriam" w:hint="cs"/>
          <w:szCs w:val="16"/>
          <w:rtl/>
          <w:lang w:eastAsia="en-US"/>
        </w:rPr>
        <w:t>(ויקרא ו</w:t>
      </w:r>
      <w:r>
        <w:rPr>
          <w:rFonts w:cs="Miriam"/>
          <w:szCs w:val="16"/>
          <w:rtl/>
          <w:lang w:eastAsia="en-US"/>
        </w:rPr>
        <w:t>,</w:t>
      </w:r>
      <w:r>
        <w:rPr>
          <w:rFonts w:cs="Miriam" w:hint="cs"/>
          <w:szCs w:val="16"/>
          <w:rtl/>
          <w:lang w:eastAsia="en-US"/>
        </w:rPr>
        <w:t>ז)</w:t>
      </w:r>
      <w:r>
        <w:rPr>
          <w:rFonts w:cs="Miriam" w:hint="cs"/>
          <w:szCs w:val="20"/>
          <w:rtl/>
          <w:lang w:eastAsia="en-US"/>
        </w:rPr>
        <w:t xml:space="preserve"> דהיינו הגשה, ותנן </w:t>
      </w:r>
      <w:r>
        <w:rPr>
          <w:rFonts w:cs="Miriam" w:hint="cs"/>
          <w:szCs w:val="16"/>
          <w:rtl/>
          <w:lang w:eastAsia="en-US"/>
        </w:rPr>
        <w:t>[במשנתנו]</w:t>
      </w:r>
      <w:r>
        <w:rPr>
          <w:rFonts w:cs="Miriam" w:hint="cs"/>
          <w:szCs w:val="20"/>
          <w:rtl/>
          <w:lang w:eastAsia="en-US"/>
        </w:rPr>
        <w:t>: '</w:t>
      </w:r>
      <w:r>
        <w:rPr>
          <w:rFonts w:cs="Miriam" w:hint="cs"/>
          <w:i/>
          <w:iCs/>
          <w:szCs w:val="20"/>
          <w:rtl/>
          <w:lang w:eastAsia="en-US"/>
        </w:rPr>
        <w:t>לא הגיש ... כשר</w:t>
      </w:r>
      <w:r>
        <w:rPr>
          <w:rFonts w:cs="Miriam" w:hint="cs"/>
          <w:szCs w:val="20"/>
          <w:rtl/>
          <w:lang w:eastAsia="en-US"/>
        </w:rPr>
        <w:t>'</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'תורה' בעיא 'חוקה', ו'חוקה' לא בעיא 'תורה'.</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והא 'תורה וחוקה' קא אמר</w:t>
      </w:r>
      <w:r>
        <w:rPr>
          <w:rFonts w:cs="Rod"/>
          <w:rtl/>
          <w:lang w:eastAsia="en-US"/>
        </w:rPr>
        <w:t xml:space="preserve"> </w:t>
      </w:r>
      <w:r>
        <w:rPr>
          <w:rFonts w:cs="Rod"/>
          <w:szCs w:val="20"/>
          <w:rtl/>
          <w:lang w:eastAsia="en-US"/>
        </w:rPr>
        <w:t>(</w:t>
      </w:r>
      <w:r>
        <w:rPr>
          <w:rFonts w:cs="Miriam" w:hint="cs"/>
          <w:szCs w:val="20"/>
          <w:rtl/>
          <w:lang w:eastAsia="en-US"/>
        </w:rPr>
        <w:t>משמע תרוייהו כי הדדי שקולין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הכי קאמר: אף על גב דכתיב תורה, אי כתיבא חוקה </w:t>
      </w:r>
      <w:r>
        <w:rPr>
          <w:rFonts w:cs="Rod"/>
          <w:rtl/>
          <w:lang w:eastAsia="en-US"/>
        </w:rPr>
        <w:t>–</w:t>
      </w:r>
      <w:r>
        <w:rPr>
          <w:rFonts w:cs="Rod" w:hint="cs"/>
          <w:rtl/>
          <w:lang w:eastAsia="en-US"/>
        </w:rPr>
        <w:t xml:space="preserve"> אִין, ואי לא </w:t>
      </w:r>
      <w:r>
        <w:rPr>
          <w:rFonts w:cs="Rod"/>
          <w:rtl/>
          <w:lang w:eastAsia="en-US"/>
        </w:rPr>
        <w:t>–</w:t>
      </w:r>
      <w:r>
        <w:rPr>
          <w:rFonts w:cs="Rod" w:hint="cs"/>
          <w:rtl/>
          <w:lang w:eastAsia="en-US"/>
        </w:rPr>
        <w:t xml:space="preserve"> לא.</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lastRenderedPageBreak/>
        <w:t xml:space="preserve">והרי </w:t>
      </w:r>
      <w:r>
        <w:rPr>
          <w:rFonts w:cs="Rod" w:hint="cs"/>
          <w:b/>
          <w:bCs/>
          <w:szCs w:val="28"/>
          <w:rtl/>
          <w:lang w:eastAsia="en-US"/>
        </w:rPr>
        <w:t>מ</w:t>
      </w:r>
      <w:r>
        <w:rPr>
          <w:rFonts w:cs="Rod" w:hint="cs"/>
          <w:rtl/>
          <w:lang w:eastAsia="en-US"/>
        </w:rPr>
        <w:t>נחה, דכתיב בה חוקה</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כל זכר בבני אהרן יאכלנה חק עולם</w:t>
      </w:r>
      <w:r>
        <w:rPr>
          <w:rFonts w:cs="Miriam" w:hint="cs"/>
          <w:szCs w:val="20"/>
          <w:rtl/>
          <w:lang w:eastAsia="en-US"/>
        </w:rPr>
        <w:t xml:space="preserve">' </w:t>
      </w:r>
      <w:r>
        <w:rPr>
          <w:rFonts w:cs="Miriam" w:hint="cs"/>
          <w:szCs w:val="16"/>
          <w:rtl/>
          <w:lang w:eastAsia="en-US"/>
        </w:rPr>
        <w:t>(ויקרא ו,יא)</w:t>
      </w:r>
      <w:r>
        <w:rPr>
          <w:rFonts w:cs="Rod"/>
          <w:szCs w:val="20"/>
          <w:rtl/>
          <w:lang w:eastAsia="en-US"/>
        </w:rPr>
        <w:t>)</w:t>
      </w:r>
      <w:r>
        <w:rPr>
          <w:rFonts w:cs="Rod" w:hint="cs"/>
          <w:rtl/>
          <w:lang w:eastAsia="en-US"/>
        </w:rPr>
        <w:t xml:space="preserve"> ואמר רב: כל מקום שהחזיר הכתוב</w:t>
      </w:r>
      <w:r>
        <w:rPr>
          <w:rFonts w:cs="Rod"/>
          <w:rtl/>
          <w:lang w:eastAsia="en-US"/>
        </w:rPr>
        <w:t xml:space="preserve"> </w:t>
      </w:r>
      <w:r>
        <w:rPr>
          <w:rFonts w:cs="Rod"/>
          <w:szCs w:val="20"/>
          <w:rtl/>
          <w:lang w:eastAsia="en-US"/>
        </w:rPr>
        <w:t>(</w:t>
      </w:r>
      <w:r>
        <w:rPr>
          <w:rFonts w:cs="Miriam" w:hint="cs"/>
          <w:szCs w:val="20"/>
          <w:rtl/>
          <w:lang w:eastAsia="en-US"/>
        </w:rPr>
        <w:t>ב'צו את אהרן' מה שכבר אמור ב'ויקרא'</w:t>
      </w:r>
      <w:r>
        <w:rPr>
          <w:rFonts w:cs="Rod"/>
          <w:szCs w:val="20"/>
          <w:rtl/>
          <w:lang w:eastAsia="en-US"/>
        </w:rPr>
        <w:t>)</w:t>
      </w:r>
      <w:r>
        <w:rPr>
          <w:rFonts w:cs="Rod" w:hint="cs"/>
          <w:rtl/>
          <w:lang w:eastAsia="en-US"/>
        </w:rPr>
        <w:t xml:space="preserve"> בתורת מנחה - אינו אלא לעכב,</w:t>
      </w:r>
    </w:p>
    <w:p w:rsidR="001735B5" w:rsidRDefault="001735B5" w:rsidP="001735B5">
      <w:pPr>
        <w:rPr>
          <w:rFonts w:cs="Rod"/>
          <w:rtl/>
          <w:lang w:eastAsia="en-US"/>
        </w:rPr>
      </w:pPr>
      <w:r>
        <w:rPr>
          <w:rFonts w:cs="Rod" w:hint="cs"/>
          <w:rtl/>
          <w:lang w:eastAsia="en-US"/>
        </w:rPr>
        <w:t xml:space="preserve">החזיר </w:t>
      </w:r>
      <w:r>
        <w:rPr>
          <w:rFonts w:cs="Rod"/>
          <w:rtl/>
          <w:lang w:eastAsia="en-US"/>
        </w:rPr>
        <w:t>–</w:t>
      </w:r>
      <w:r>
        <w:rPr>
          <w:rFonts w:cs="Rod" w:hint="cs"/>
          <w:rtl/>
          <w:lang w:eastAsia="en-US"/>
        </w:rPr>
        <w:t xml:space="preserve"> אִין, לא החזיר </w:t>
      </w:r>
      <w:r>
        <w:rPr>
          <w:rFonts w:cs="Rod"/>
          <w:rtl/>
          <w:lang w:eastAsia="en-US"/>
        </w:rPr>
        <w:t>–</w:t>
      </w:r>
      <w:r>
        <w:rPr>
          <w:rFonts w:cs="Rod" w:hint="cs"/>
          <w:rtl/>
          <w:lang w:eastAsia="en-US"/>
        </w:rPr>
        <w:t xml:space="preserve"> לא!? </w:t>
      </w:r>
    </w:p>
    <w:p w:rsidR="001735B5" w:rsidRDefault="001735B5" w:rsidP="001735B5">
      <w:pPr>
        <w:rPr>
          <w:rFonts w:cs="Rod"/>
          <w:rtl/>
          <w:lang w:eastAsia="en-US"/>
        </w:rPr>
      </w:pPr>
      <w:r>
        <w:rPr>
          <w:rFonts w:cs="Rod" w:hint="cs"/>
          <w:rtl/>
          <w:lang w:eastAsia="en-US"/>
        </w:rPr>
        <w:t>שאני התם, דכי כתיבא חוקה - אאכילה כתיבא</w:t>
      </w:r>
      <w:r>
        <w:rPr>
          <w:rFonts w:cs="Rod"/>
          <w:rtl/>
          <w:lang w:eastAsia="en-US"/>
        </w:rPr>
        <w:t xml:space="preserve"> </w:t>
      </w:r>
      <w:r>
        <w:rPr>
          <w:rFonts w:cs="Rod"/>
          <w:szCs w:val="20"/>
          <w:rtl/>
          <w:lang w:eastAsia="en-US"/>
        </w:rPr>
        <w:t>(</w:t>
      </w:r>
      <w:r>
        <w:rPr>
          <w:rFonts w:cs="Miriam" w:hint="cs"/>
          <w:szCs w:val="20"/>
          <w:rtl/>
          <w:lang w:eastAsia="en-US"/>
        </w:rPr>
        <w:t>הילכך: לאו לעיכובא אתא</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 xml:space="preserve">והרי </w:t>
      </w:r>
      <w:r>
        <w:rPr>
          <w:rFonts w:cs="Rod" w:hint="cs"/>
          <w:b/>
          <w:bCs/>
          <w:szCs w:val="28"/>
          <w:rtl/>
          <w:lang w:eastAsia="en-US"/>
        </w:rPr>
        <w:t>ל</w:t>
      </w:r>
      <w:r>
        <w:rPr>
          <w:rFonts w:cs="Rod" w:hint="cs"/>
          <w:rtl/>
          <w:lang w:eastAsia="en-US"/>
        </w:rPr>
        <w:t>חם הפנים דכי כתיבא חוקה - אאכילה כתיבא</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ואכלוהו במקום קדוש כי קדש קדשים הוא לו מאשי ה' חק עולם</w:t>
      </w:r>
      <w:r>
        <w:rPr>
          <w:rFonts w:cs="Miriam" w:hint="cs"/>
          <w:szCs w:val="20"/>
          <w:rtl/>
          <w:lang w:eastAsia="en-US"/>
        </w:rPr>
        <w:t xml:space="preserve">' </w:t>
      </w:r>
      <w:r>
        <w:rPr>
          <w:rFonts w:cs="Miriam" w:hint="cs"/>
          <w:szCs w:val="16"/>
          <w:rtl/>
          <w:lang w:eastAsia="en-US"/>
        </w:rPr>
        <w:t>(ויקרא כד,ט)</w:t>
      </w:r>
      <w:r>
        <w:rPr>
          <w:rFonts w:cs="Rod"/>
          <w:szCs w:val="20"/>
          <w:rtl/>
          <w:lang w:eastAsia="en-US"/>
        </w:rPr>
        <w:t>)</w:t>
      </w:r>
      <w:r>
        <w:rPr>
          <w:rFonts w:cs="Rod" w:hint="cs"/>
          <w:rtl/>
          <w:lang w:eastAsia="en-US"/>
        </w:rPr>
        <w:t xml:space="preserve">, ותנן </w:t>
      </w:r>
      <w:r>
        <w:rPr>
          <w:rFonts w:cs="Miriam" w:hint="cs"/>
          <w:szCs w:val="16"/>
          <w:rtl/>
          <w:lang w:eastAsia="en-US"/>
        </w:rPr>
        <w:t>[פ"ג מ"ו]</w:t>
      </w:r>
      <w:r>
        <w:rPr>
          <w:rFonts w:cs="Rod" w:hint="cs"/>
          <w:rtl/>
          <w:lang w:eastAsia="en-US"/>
        </w:rPr>
        <w:t xml:space="preserve"> '</w:t>
      </w:r>
      <w:r>
        <w:rPr>
          <w:rFonts w:cs="Rod" w:hint="cs"/>
          <w:i/>
          <w:iCs/>
          <w:rtl/>
          <w:lang w:eastAsia="en-US"/>
        </w:rPr>
        <w:t>שני סדרים מעכבין זה את זה, שני בזיכין מעכבין זה את זה, הסדרין והבזיכין מעכבין זה את זה</w:t>
      </w:r>
      <w:r>
        <w:rPr>
          <w:rFonts w:cs="Rod" w:hint="cs"/>
          <w:rtl/>
          <w:lang w:eastAsia="en-US"/>
        </w:rPr>
        <w:t>'? אלא: כל היכא דכתיבא אאכילה - אכולא מילתא כתיבא!</w:t>
      </w:r>
    </w:p>
    <w:p w:rsidR="001735B5" w:rsidRDefault="001735B5" w:rsidP="001735B5">
      <w:pPr>
        <w:rPr>
          <w:rFonts w:cs="Rod"/>
          <w:rtl/>
          <w:lang w:eastAsia="en-US"/>
        </w:rPr>
      </w:pPr>
      <w:r>
        <w:rPr>
          <w:rFonts w:cs="Rod" w:hint="cs"/>
          <w:rtl/>
          <w:lang w:eastAsia="en-US"/>
        </w:rPr>
        <w:t xml:space="preserve">שאני התם, דאמר קרא </w:t>
      </w:r>
      <w:r>
        <w:rPr>
          <w:rFonts w:cs="Miriam" w:hint="cs"/>
          <w:szCs w:val="16"/>
          <w:rtl/>
          <w:lang w:eastAsia="en-US"/>
        </w:rPr>
        <w:t>(ויקרא ב</w:t>
      </w:r>
      <w:r>
        <w:rPr>
          <w:rFonts w:cs="Miriam"/>
          <w:szCs w:val="16"/>
          <w:rtl/>
          <w:lang w:eastAsia="en-US"/>
        </w:rPr>
        <w:t>,</w:t>
      </w:r>
      <w:r>
        <w:rPr>
          <w:rFonts w:cs="Miriam" w:hint="cs"/>
          <w:szCs w:val="16"/>
          <w:rtl/>
          <w:lang w:eastAsia="en-US"/>
        </w:rPr>
        <w:t>טז)</w:t>
      </w:r>
      <w:r>
        <w:rPr>
          <w:rFonts w:cs="Rod" w:hint="cs"/>
          <w:rtl/>
          <w:lang w:eastAsia="en-US"/>
        </w:rPr>
        <w:t xml:space="preserve"> </w:t>
      </w:r>
      <w:r>
        <w:rPr>
          <w:rFonts w:cs="Narkisim"/>
          <w:szCs w:val="20"/>
          <w:rtl/>
          <w:lang w:eastAsia="en-US"/>
        </w:rPr>
        <w:t>[</w:t>
      </w:r>
      <w:r>
        <w:rPr>
          <w:rFonts w:cs="Narkisim" w:hint="cs"/>
          <w:szCs w:val="20"/>
          <w:rtl/>
          <w:lang w:eastAsia="en-US"/>
        </w:rPr>
        <w:t>והקטיר הכהן את אזכרתה]</w:t>
      </w:r>
      <w:r>
        <w:rPr>
          <w:rFonts w:cs="Narkisim" w:hint="cs"/>
          <w:rtl/>
          <w:lang w:eastAsia="en-US"/>
        </w:rPr>
        <w:t xml:space="preserve"> מגרשָׂהּ ומשמנהּ </w:t>
      </w:r>
      <w:r>
        <w:rPr>
          <w:rFonts w:cs="Narkisim" w:hint="cs"/>
          <w:szCs w:val="20"/>
          <w:rtl/>
          <w:lang w:eastAsia="en-US"/>
        </w:rPr>
        <w:t>[על כל לבנתה אשה לה'</w:t>
      </w:r>
      <w:r>
        <w:rPr>
          <w:rFonts w:cs="Narkisim"/>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יט,ב</w:t>
      </w:r>
      <w:r>
        <w:rPr>
          <w:rFonts w:cs="Rod"/>
          <w:rtl/>
          <w:lang w:eastAsia="en-US"/>
        </w:rPr>
        <w:t>)</w:t>
      </w:r>
    </w:p>
    <w:p w:rsidR="001735B5" w:rsidRDefault="001735B5" w:rsidP="001735B5">
      <w:pPr>
        <w:rPr>
          <w:rFonts w:cs="Rod"/>
          <w:rtl/>
          <w:lang w:eastAsia="en-US"/>
        </w:rPr>
      </w:pPr>
      <w:r>
        <w:rPr>
          <w:rFonts w:cs="Rod" w:hint="cs"/>
          <w:rtl/>
          <w:lang w:eastAsia="en-US"/>
        </w:rPr>
        <w:t>גרש ושמן מעכבין, ואין דבר אחר מעכב</w:t>
      </w:r>
      <w:r>
        <w:rPr>
          <w:rFonts w:cs="Rod"/>
          <w:rtl/>
          <w:lang w:eastAsia="en-US"/>
        </w:rPr>
        <w:t xml:space="preserve"> </w:t>
      </w:r>
      <w:r>
        <w:rPr>
          <w:rFonts w:cs="Rod"/>
          <w:szCs w:val="20"/>
          <w:rtl/>
          <w:lang w:eastAsia="en-US"/>
        </w:rPr>
        <w:t>(</w:t>
      </w:r>
      <w:r>
        <w:rPr>
          <w:rFonts w:cs="Miriam" w:hint="cs"/>
          <w:szCs w:val="20"/>
          <w:rtl/>
          <w:lang w:eastAsia="en-US"/>
        </w:rPr>
        <w:t>גבי מנחה - להכי לא הויא 'חוקה' דידה עיכובא: משום דכתיב '</w:t>
      </w:r>
      <w:r>
        <w:rPr>
          <w:rFonts w:cs="Narkisim" w:hint="cs"/>
          <w:szCs w:val="20"/>
          <w:rtl/>
          <w:lang w:eastAsia="en-US"/>
        </w:rPr>
        <w:t>מגרשה ומשמנה</w:t>
      </w:r>
      <w:r>
        <w:rPr>
          <w:rFonts w:cs="Miriam" w:hint="cs"/>
          <w:szCs w:val="20"/>
          <w:rtl/>
          <w:lang w:eastAsia="en-US"/>
        </w:rPr>
        <w:t>': מדמצי למכתב 'מגרש ומשמן', וכתיב '</w:t>
      </w:r>
      <w:r>
        <w:rPr>
          <w:rFonts w:cs="Narkisim" w:hint="cs"/>
          <w:szCs w:val="20"/>
          <w:rtl/>
          <w:lang w:eastAsia="en-US"/>
        </w:rPr>
        <w:t>מגרשהּ ומשמנהּ</w:t>
      </w:r>
      <w:r>
        <w:rPr>
          <w:rFonts w:cs="Miriam" w:hint="cs"/>
          <w:szCs w:val="20"/>
          <w:rtl/>
          <w:lang w:eastAsia="en-US"/>
        </w:rPr>
        <w:t xml:space="preserve">' - שמע מינה הכי קאמר: גרשהּ שלם ושמנהּ שלם: שאם חסר כל שהוא </w:t>
      </w:r>
      <w:r>
        <w:rPr>
          <w:rFonts w:cs="Miriam"/>
          <w:szCs w:val="20"/>
          <w:rtl/>
          <w:lang w:eastAsia="en-US"/>
        </w:rPr>
        <w:t>–</w:t>
      </w:r>
      <w:r>
        <w:rPr>
          <w:rFonts w:cs="Miriam" w:hint="cs"/>
          <w:szCs w:val="20"/>
          <w:rtl/>
          <w:lang w:eastAsia="en-US"/>
        </w:rPr>
        <w:t xml:space="preserve"> פסול; ומדאיצטריך למיכתב להכי - שמע מינה חוקה דידה - לאו דוקא</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גופא אמר רב: כל מקום שהחזיר לך הכתוב בתורה מנחה - אינו אלא לעכב;</w:t>
      </w:r>
    </w:p>
    <w:p w:rsidR="001735B5" w:rsidRDefault="001735B5" w:rsidP="001735B5">
      <w:pPr>
        <w:rPr>
          <w:rFonts w:cs="Rod"/>
          <w:rtl/>
          <w:lang w:eastAsia="en-US"/>
        </w:rPr>
      </w:pPr>
      <w:r>
        <w:rPr>
          <w:rFonts w:cs="Rod" w:hint="cs"/>
          <w:rtl/>
          <w:lang w:eastAsia="en-US"/>
        </w:rPr>
        <w:t>ושמואל אמר: גרש ושמן</w:t>
      </w:r>
      <w:r>
        <w:rPr>
          <w:rFonts w:cs="Rod"/>
          <w:rtl/>
          <w:lang w:eastAsia="en-US"/>
        </w:rPr>
        <w:t xml:space="preserve"> </w:t>
      </w:r>
      <w:r>
        <w:rPr>
          <w:rFonts w:cs="Rod"/>
          <w:szCs w:val="20"/>
          <w:rtl/>
          <w:lang w:eastAsia="en-US"/>
        </w:rPr>
        <w:t>(</w:t>
      </w:r>
      <w:r>
        <w:rPr>
          <w:rFonts w:cs="Miriam" w:hint="cs"/>
          <w:szCs w:val="20"/>
          <w:rtl/>
          <w:lang w:eastAsia="en-US"/>
        </w:rPr>
        <w:t>הוא דהחזיר בהן הכתוב</w:t>
      </w:r>
      <w:r>
        <w:rPr>
          <w:rFonts w:cs="Rod"/>
          <w:szCs w:val="20"/>
          <w:rtl/>
          <w:lang w:eastAsia="en-US"/>
        </w:rPr>
        <w:t>)</w:t>
      </w:r>
      <w:r>
        <w:rPr>
          <w:rFonts w:cs="Rod" w:hint="cs"/>
          <w:rtl/>
          <w:lang w:eastAsia="en-US"/>
        </w:rPr>
        <w:t xml:space="preserve"> - מעכבין, ואין דבר אחר מעכב</w:t>
      </w:r>
      <w:r>
        <w:rPr>
          <w:rFonts w:cs="Rod"/>
          <w:rtl/>
          <w:lang w:eastAsia="en-US"/>
        </w:rPr>
        <w:t xml:space="preserve"> </w:t>
      </w:r>
      <w:r>
        <w:rPr>
          <w:rFonts w:cs="Rod"/>
          <w:szCs w:val="20"/>
          <w:rtl/>
          <w:lang w:eastAsia="en-US"/>
        </w:rPr>
        <w:t>(</w:t>
      </w:r>
      <w:r>
        <w:rPr>
          <w:rFonts w:cs="Miriam" w:hint="cs"/>
          <w:szCs w:val="20"/>
          <w:rtl/>
          <w:lang w:eastAsia="en-US"/>
        </w:rPr>
        <w:t>ואף על פי שהחזיר בו הכתוב</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ולשמואל, אף על גב דתנא ביה קרא לא מעכבא ליה</w:t>
      </w:r>
      <w:r>
        <w:rPr>
          <w:rFonts w:cs="Rod"/>
          <w:rtl/>
          <w:lang w:eastAsia="en-US"/>
        </w:rPr>
        <w:t xml:space="preserve"> </w:t>
      </w:r>
      <w:r>
        <w:rPr>
          <w:rFonts w:cs="Rod"/>
          <w:szCs w:val="20"/>
          <w:rtl/>
          <w:lang w:eastAsia="en-US"/>
        </w:rPr>
        <w:t>(</w:t>
      </w:r>
      <w:r>
        <w:rPr>
          <w:rFonts w:cs="Miriam" w:hint="cs"/>
          <w:szCs w:val="20"/>
          <w:rtl/>
          <w:lang w:eastAsia="en-US"/>
        </w:rPr>
        <w:t>בתמיה</w:t>
      </w:r>
      <w:r>
        <w:rPr>
          <w:rFonts w:cs="Rod"/>
          <w:szCs w:val="20"/>
          <w:rtl/>
          <w:lang w:eastAsia="en-US"/>
        </w:rPr>
        <w:t>)</w:t>
      </w:r>
      <w:r>
        <w:rPr>
          <w:rFonts w:cs="Rod" w:hint="cs"/>
          <w:rtl/>
          <w:lang w:eastAsia="en-US"/>
        </w:rPr>
        <w:t xml:space="preserve">? אלא: כל היכא דתנא ביה קרא - ודאי מעכבא, והכא </w:t>
      </w:r>
      <w:r>
        <w:rPr>
          <w:rFonts w:cs="Rod"/>
          <w:rtl/>
          <w:lang w:eastAsia="en-US"/>
        </w:rPr>
        <w:t>–</w:t>
      </w:r>
      <w:r>
        <w:rPr>
          <w:rFonts w:cs="Rod" w:hint="cs"/>
          <w:rtl/>
          <w:lang w:eastAsia="en-US"/>
        </w:rPr>
        <w:t xml:space="preserve"> ב'מלא קומצו' 'בקומצו' קא מיפלגי, דתניא </w:t>
      </w:r>
      <w:r>
        <w:rPr>
          <w:rFonts w:cs="Miriam" w:hint="cs"/>
          <w:szCs w:val="16"/>
          <w:rtl/>
          <w:lang w:eastAsia="en-US"/>
        </w:rPr>
        <w:t>[ספרא צו פרשתא ב משנה ה]</w:t>
      </w:r>
      <w:r>
        <w:rPr>
          <w:rFonts w:cs="Rod" w:hint="cs"/>
          <w:rtl/>
          <w:lang w:eastAsia="en-US"/>
        </w:rPr>
        <w:t>:</w:t>
      </w:r>
      <w:r>
        <w:rPr>
          <w:rFonts w:cs="Rod"/>
          <w:szCs w:val="20"/>
          <w:rtl/>
        </w:rPr>
        <w:t xml:space="preserve"> (</w:t>
      </w:r>
      <w:r>
        <w:rPr>
          <w:rFonts w:cs="Miriam" w:hint="eastAsia"/>
          <w:szCs w:val="20"/>
          <w:rtl/>
        </w:rPr>
        <w:t>כתיב</w:t>
      </w:r>
      <w:r>
        <w:rPr>
          <w:rFonts w:cs="Miriam"/>
          <w:szCs w:val="20"/>
          <w:rtl/>
        </w:rPr>
        <w:t xml:space="preserve"> בחד </w:t>
      </w:r>
      <w:r>
        <w:rPr>
          <w:rFonts w:cs="Miriam" w:hint="eastAsia"/>
          <w:szCs w:val="20"/>
          <w:rtl/>
        </w:rPr>
        <w:t>דוכתא</w:t>
      </w:r>
      <w:r>
        <w:rPr>
          <w:rFonts w:cs="Rod"/>
          <w:szCs w:val="20"/>
          <w:rtl/>
        </w:rPr>
        <w:t>)</w:t>
      </w:r>
      <w:r>
        <w:rPr>
          <w:rFonts w:cs="Rod"/>
          <w:rtl/>
        </w:rPr>
        <w:t xml:space="preserve"> </w:t>
      </w:r>
      <w:r>
        <w:rPr>
          <w:rFonts w:cs="Narkisim"/>
          <w:szCs w:val="18"/>
          <w:rtl/>
        </w:rPr>
        <w:t>[</w:t>
      </w:r>
      <w:r>
        <w:rPr>
          <w:rFonts w:cs="Miriam" w:hint="eastAsia"/>
          <w:szCs w:val="16"/>
          <w:rtl/>
        </w:rPr>
        <w:t>ויקרא</w:t>
      </w:r>
      <w:r>
        <w:rPr>
          <w:rFonts w:cs="Miriam"/>
          <w:szCs w:val="16"/>
          <w:rtl/>
        </w:rPr>
        <w:t xml:space="preserve"> </w:t>
      </w:r>
      <w:r>
        <w:rPr>
          <w:rFonts w:cs="Miriam" w:hint="eastAsia"/>
          <w:szCs w:val="16"/>
          <w:rtl/>
        </w:rPr>
        <w:t>ב</w:t>
      </w:r>
      <w:r>
        <w:rPr>
          <w:rFonts w:cs="Miriam"/>
          <w:szCs w:val="16"/>
          <w:rtl/>
        </w:rPr>
        <w:t>,ב:</w:t>
      </w:r>
      <w:r>
        <w:rPr>
          <w:rFonts w:cs="Narkisim"/>
          <w:szCs w:val="18"/>
          <w:rtl/>
        </w:rPr>
        <w:t xml:space="preserve"> </w:t>
      </w:r>
      <w:r>
        <w:rPr>
          <w:rFonts w:cs="Narkisim" w:hint="eastAsia"/>
          <w:szCs w:val="20"/>
          <w:rtl/>
        </w:rPr>
        <w:t>והביאה</w:t>
      </w:r>
      <w:r>
        <w:rPr>
          <w:rFonts w:cs="Narkisim"/>
          <w:szCs w:val="20"/>
          <w:rtl/>
        </w:rPr>
        <w:t xml:space="preserve"> אל בני אהרן הכהנים וקמץ משם]</w:t>
      </w:r>
      <w:r>
        <w:rPr>
          <w:rFonts w:cs="Narkisim"/>
          <w:i/>
          <w:iCs/>
          <w:rtl/>
        </w:rPr>
        <w:t xml:space="preserve"> </w:t>
      </w:r>
      <w:r>
        <w:rPr>
          <w:rFonts w:cs="Narkisim" w:hint="eastAsia"/>
          <w:i/>
          <w:iCs/>
          <w:rtl/>
        </w:rPr>
        <w:t>מלא</w:t>
      </w:r>
      <w:r>
        <w:rPr>
          <w:rFonts w:cs="Narkisim"/>
          <w:i/>
          <w:iCs/>
          <w:rtl/>
        </w:rPr>
        <w:t xml:space="preserve"> קמצו </w:t>
      </w:r>
      <w:r>
        <w:rPr>
          <w:rFonts w:cs="Narkisim"/>
          <w:szCs w:val="20"/>
          <w:rtl/>
        </w:rPr>
        <w:t xml:space="preserve">[מסלתה </w:t>
      </w:r>
      <w:r>
        <w:rPr>
          <w:rFonts w:cs="Narkisim" w:hint="eastAsia"/>
          <w:szCs w:val="20"/>
          <w:rtl/>
        </w:rPr>
        <w:t>ומשמנה</w:t>
      </w:r>
      <w:r>
        <w:rPr>
          <w:rFonts w:cs="Narkisim"/>
          <w:szCs w:val="20"/>
          <w:rtl/>
        </w:rPr>
        <w:t xml:space="preserve"> על כל לבנתה והקטיר הכהן את אזכרתה המזבחה אשה ריח ניחח לה']</w:t>
      </w:r>
      <w:r>
        <w:rPr>
          <w:rFonts w:cs="Miriam"/>
          <w:szCs w:val="20"/>
          <w:rtl/>
        </w:rPr>
        <w:t xml:space="preserve">; </w:t>
      </w:r>
      <w:r>
        <w:rPr>
          <w:rFonts w:cs="Rod"/>
          <w:szCs w:val="20"/>
          <w:rtl/>
        </w:rPr>
        <w:t>(</w:t>
      </w:r>
      <w:r>
        <w:rPr>
          <w:rFonts w:cs="Miriam" w:hint="eastAsia"/>
          <w:szCs w:val="20"/>
          <w:rtl/>
        </w:rPr>
        <w:t>הדר</w:t>
      </w:r>
      <w:r>
        <w:rPr>
          <w:rFonts w:cs="Miriam"/>
          <w:szCs w:val="20"/>
          <w:rtl/>
        </w:rPr>
        <w:t xml:space="preserve"> שָׁנִי בדבוריה, וכתיב</w:t>
      </w:r>
      <w:r>
        <w:rPr>
          <w:rFonts w:cs="Rod"/>
          <w:szCs w:val="20"/>
          <w:rtl/>
        </w:rPr>
        <w:t>)</w:t>
      </w:r>
      <w:r>
        <w:rPr>
          <w:rFonts w:cs="Rod"/>
          <w:rtl/>
        </w:rPr>
        <w:t xml:space="preserve"> </w:t>
      </w:r>
      <w:r>
        <w:rPr>
          <w:rFonts w:cs="Narkisim"/>
          <w:szCs w:val="20"/>
          <w:rtl/>
        </w:rPr>
        <w:t>[</w:t>
      </w:r>
      <w:r>
        <w:rPr>
          <w:rFonts w:cs="Miriam" w:hint="eastAsia"/>
          <w:szCs w:val="16"/>
          <w:rtl/>
        </w:rPr>
        <w:t>ויקרא</w:t>
      </w:r>
      <w:r>
        <w:rPr>
          <w:rFonts w:cs="Miriam"/>
          <w:szCs w:val="16"/>
          <w:rtl/>
        </w:rPr>
        <w:t xml:space="preserve"> ו,ח:</w:t>
      </w:r>
      <w:r>
        <w:rPr>
          <w:rFonts w:cs="Narkisim"/>
          <w:szCs w:val="20"/>
          <w:rtl/>
        </w:rPr>
        <w:t xml:space="preserve"> </w:t>
      </w:r>
      <w:r>
        <w:rPr>
          <w:rFonts w:cs="Narkisim" w:hint="eastAsia"/>
          <w:szCs w:val="20"/>
          <w:rtl/>
        </w:rPr>
        <w:t>והרים</w:t>
      </w:r>
      <w:r>
        <w:rPr>
          <w:rFonts w:cs="Narkisim"/>
          <w:szCs w:val="20"/>
          <w:rtl/>
        </w:rPr>
        <w:t xml:space="preserve"> ממנו]</w:t>
      </w:r>
      <w:r>
        <w:rPr>
          <w:rFonts w:cs="Narkisim"/>
          <w:i/>
          <w:iCs/>
          <w:rtl/>
        </w:rPr>
        <w:t xml:space="preserve"> </w:t>
      </w:r>
      <w:r>
        <w:rPr>
          <w:rFonts w:cs="Narkisim" w:hint="eastAsia"/>
          <w:i/>
          <w:iCs/>
          <w:rtl/>
        </w:rPr>
        <w:t>בקמצו</w:t>
      </w:r>
      <w:r>
        <w:rPr>
          <w:rFonts w:cs="Narkisim"/>
          <w:i/>
          <w:iCs/>
          <w:rtl/>
        </w:rPr>
        <w:t xml:space="preserve"> </w:t>
      </w:r>
      <w:r>
        <w:rPr>
          <w:rFonts w:cs="Narkisim"/>
          <w:szCs w:val="20"/>
          <w:rtl/>
        </w:rPr>
        <w:t xml:space="preserve">[מסלת </w:t>
      </w:r>
      <w:r>
        <w:rPr>
          <w:rFonts w:cs="Narkisim" w:hint="eastAsia"/>
          <w:szCs w:val="20"/>
          <w:rtl/>
        </w:rPr>
        <w:t>המנחה</w:t>
      </w:r>
      <w:r>
        <w:rPr>
          <w:rFonts w:cs="Narkisim"/>
          <w:szCs w:val="20"/>
          <w:rtl/>
        </w:rPr>
        <w:t xml:space="preserve"> ומשמנה ואת כל הלבנה אשר על המנחה והקטיר המזבח ריח ניחח אזכרתה לה']</w:t>
      </w:r>
      <w:r>
        <w:rPr>
          <w:rFonts w:cs="Rod"/>
          <w:rtl/>
        </w:rPr>
        <w:t xml:space="preserve"> </w:t>
      </w:r>
      <w:r>
        <w:rPr>
          <w:rFonts w:cs="Rod"/>
          <w:szCs w:val="20"/>
          <w:rtl/>
        </w:rPr>
        <w:t>(</w:t>
      </w:r>
      <w:r>
        <w:rPr>
          <w:rFonts w:cs="Miriam" w:hint="eastAsia"/>
          <w:szCs w:val="20"/>
          <w:rtl/>
        </w:rPr>
        <w:t>למידרש</w:t>
      </w:r>
      <w:r>
        <w:rPr>
          <w:rFonts w:cs="Miriam"/>
          <w:szCs w:val="20"/>
          <w:rtl/>
        </w:rPr>
        <w:t xml:space="preserve"> </w:t>
      </w:r>
      <w:r>
        <w:rPr>
          <w:rFonts w:cs="Miriam" w:hint="eastAsia"/>
          <w:szCs w:val="20"/>
          <w:rtl/>
        </w:rPr>
        <w:t>מיניה</w:t>
      </w:r>
      <w:r>
        <w:rPr>
          <w:rFonts w:cs="Miriam"/>
          <w:szCs w:val="20"/>
          <w:rtl/>
        </w:rPr>
        <w:t xml:space="preserve">: </w:t>
      </w:r>
      <w:r>
        <w:rPr>
          <w:rFonts w:cs="Miriam" w:hint="eastAsia"/>
          <w:szCs w:val="20"/>
          <w:u w:val="single"/>
          <w:rtl/>
        </w:rPr>
        <w:t>בידו</w:t>
      </w:r>
      <w:r>
        <w:rPr>
          <w:rFonts w:cs="Miriam"/>
          <w:szCs w:val="20"/>
          <w:rtl/>
        </w:rPr>
        <w:t xml:space="preserve"> </w:t>
      </w:r>
      <w:r>
        <w:rPr>
          <w:rFonts w:cs="Miriam" w:hint="eastAsia"/>
          <w:szCs w:val="20"/>
          <w:rtl/>
        </w:rPr>
        <w:t>יקמוץ</w:t>
      </w:r>
      <w:r>
        <w:rPr>
          <w:rFonts w:cs="Rod"/>
          <w:szCs w:val="20"/>
          <w:rtl/>
        </w:rPr>
        <w:t>)</w:t>
      </w:r>
      <w:r>
        <w:rPr>
          <w:rFonts w:cs="Rod" w:hint="cs"/>
          <w:i/>
          <w:iCs/>
          <w:rtl/>
        </w:rPr>
        <w:t xml:space="preserve">: </w:t>
      </w:r>
      <w:r>
        <w:rPr>
          <w:rFonts w:cs="Rod" w:hint="eastAsia"/>
          <w:i/>
          <w:iCs/>
          <w:rtl/>
        </w:rPr>
        <w:t>שלא</w:t>
      </w:r>
      <w:r>
        <w:rPr>
          <w:rFonts w:cs="Rod"/>
          <w:i/>
          <w:iCs/>
          <w:rtl/>
        </w:rPr>
        <w:t xml:space="preserve"> יעשה מדה לקומץ </w:t>
      </w:r>
      <w:r>
        <w:rPr>
          <w:rFonts w:cs="Rod"/>
          <w:szCs w:val="20"/>
          <w:rtl/>
        </w:rPr>
        <w:t>(</w:t>
      </w:r>
      <w:r>
        <w:rPr>
          <w:rFonts w:cs="Miriam" w:hint="eastAsia"/>
          <w:szCs w:val="20"/>
          <w:rtl/>
        </w:rPr>
        <w:t>לא</w:t>
      </w:r>
      <w:r>
        <w:rPr>
          <w:rFonts w:cs="Miriam"/>
          <w:szCs w:val="20"/>
          <w:rtl/>
        </w:rPr>
        <w:t xml:space="preserve"> </w:t>
      </w:r>
      <w:r>
        <w:rPr>
          <w:rFonts w:cs="Miriam" w:hint="eastAsia"/>
          <w:szCs w:val="20"/>
          <w:rtl/>
        </w:rPr>
        <w:t>יעשה</w:t>
      </w:r>
      <w:r>
        <w:rPr>
          <w:rFonts w:cs="Miriam"/>
          <w:szCs w:val="20"/>
          <w:rtl/>
        </w:rPr>
        <w:t xml:space="preserve"> כלי למדת קומצו</w:t>
      </w:r>
      <w:r>
        <w:rPr>
          <w:rFonts w:cs="Rod"/>
          <w:szCs w:val="20"/>
          <w:rtl/>
        </w:rPr>
        <w:t>)</w:t>
      </w:r>
      <w:r>
        <w:rPr>
          <w:rFonts w:cs="Rod" w:hint="cs"/>
          <w:rtl/>
        </w:rPr>
        <w:t>'</w:t>
      </w:r>
      <w:r>
        <w:rPr>
          <w:rFonts w:cs="Rod" w:hint="cs"/>
          <w:rtl/>
          <w:lang w:eastAsia="en-US"/>
        </w:rPr>
        <w:t xml:space="preserve">; רב סבר: הא נמי תנא ביה קרא, דכתיב </w:t>
      </w:r>
      <w:r>
        <w:rPr>
          <w:rFonts w:cs="Miriam" w:hint="cs"/>
          <w:szCs w:val="16"/>
          <w:rtl/>
          <w:lang w:eastAsia="en-US"/>
        </w:rPr>
        <w:t>(ויקרא ט</w:t>
      </w:r>
      <w:r>
        <w:rPr>
          <w:rFonts w:cs="Miriam"/>
          <w:szCs w:val="16"/>
          <w:rtl/>
          <w:lang w:eastAsia="en-US"/>
        </w:rPr>
        <w:t>,</w:t>
      </w:r>
      <w:r>
        <w:rPr>
          <w:rFonts w:cs="Miriam" w:hint="cs"/>
          <w:szCs w:val="16"/>
          <w:rtl/>
          <w:lang w:eastAsia="en-US"/>
        </w:rPr>
        <w:t>יז)</w:t>
      </w:r>
      <w:r>
        <w:rPr>
          <w:rFonts w:cs="Rod" w:hint="cs"/>
          <w:rtl/>
          <w:lang w:eastAsia="en-US"/>
        </w:rPr>
        <w:t xml:space="preserve"> </w:t>
      </w:r>
      <w:r>
        <w:rPr>
          <w:rFonts w:cs="Narkisim" w:hint="cs"/>
          <w:rtl/>
          <w:lang w:eastAsia="en-US"/>
        </w:rPr>
        <w:t xml:space="preserve">ויקרב את המנחה וימלא כפו ממנה </w:t>
      </w:r>
      <w:r>
        <w:rPr>
          <w:rFonts w:cs="Narkisim"/>
          <w:szCs w:val="20"/>
          <w:rtl/>
          <w:lang w:eastAsia="en-US"/>
        </w:rPr>
        <w:t>[</w:t>
      </w:r>
      <w:r>
        <w:rPr>
          <w:rFonts w:cs="Narkisim" w:hint="cs"/>
          <w:szCs w:val="20"/>
          <w:rtl/>
          <w:lang w:eastAsia="en-US"/>
        </w:rPr>
        <w:t>ויקטר על המזבח מלבד עלת הבקר</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'כפו' - ולא כלי; הילכך: אם קמץ בכלי - פסל</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ושמואל?</w:t>
      </w:r>
    </w:p>
    <w:p w:rsidR="001735B5" w:rsidRDefault="001735B5" w:rsidP="001735B5">
      <w:pPr>
        <w:rPr>
          <w:rFonts w:cs="Miriam"/>
          <w:szCs w:val="20"/>
          <w:rtl/>
          <w:lang w:eastAsia="en-US"/>
        </w:rPr>
      </w:pPr>
      <w:r>
        <w:rPr>
          <w:rFonts w:cs="Rod" w:hint="cs"/>
          <w:rtl/>
          <w:lang w:eastAsia="en-US"/>
        </w:rPr>
        <w:t>דורות משעה לא ילפינן</w:t>
      </w:r>
      <w:r>
        <w:rPr>
          <w:rFonts w:cs="Rod"/>
          <w:rtl/>
          <w:lang w:eastAsia="en-US"/>
        </w:rPr>
        <w:t xml:space="preserve"> </w:t>
      </w:r>
      <w:r>
        <w:rPr>
          <w:rFonts w:cs="Rod"/>
          <w:szCs w:val="20"/>
          <w:rtl/>
          <w:lang w:eastAsia="en-US"/>
        </w:rPr>
        <w:t>(</w:t>
      </w:r>
      <w:r>
        <w:rPr>
          <w:rFonts w:cs="Miriam" w:hint="cs"/>
          <w:szCs w:val="20"/>
          <w:rtl/>
          <w:lang w:eastAsia="en-US"/>
        </w:rPr>
        <w:t>הכי קאמר: חזרה דגרש ושמן - הוא דאתאי לעיכובא, וכן דוגמתה שהוחזרו בתורה מנחת דורות, אבל '</w:t>
      </w:r>
      <w:r>
        <w:rPr>
          <w:rFonts w:cs="Narkisim" w:hint="cs"/>
          <w:szCs w:val="20"/>
          <w:rtl/>
          <w:lang w:eastAsia="en-US"/>
        </w:rPr>
        <w:t>וימלא כפו</w:t>
      </w:r>
      <w:r>
        <w:rPr>
          <w:rFonts w:cs="Miriam" w:hint="cs"/>
          <w:szCs w:val="20"/>
          <w:rtl/>
          <w:lang w:eastAsia="en-US"/>
        </w:rPr>
        <w:t>' - לא חזרה היא</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ולא יליף שמואל דורות משעה? והתנן </w:t>
      </w:r>
      <w:r>
        <w:rPr>
          <w:rFonts w:cs="Miriam" w:hint="cs"/>
          <w:szCs w:val="16"/>
          <w:rtl/>
          <w:lang w:eastAsia="en-US"/>
        </w:rPr>
        <w:t>[זבחים פ"ט מ"ז]</w:t>
      </w:r>
      <w:r>
        <w:rPr>
          <w:rFonts w:cs="Rod" w:hint="cs"/>
          <w:rtl/>
          <w:lang w:eastAsia="en-US"/>
        </w:rPr>
        <w:t xml:space="preserve"> '</w:t>
      </w:r>
      <w:r>
        <w:rPr>
          <w:rFonts w:cs="Rod" w:hint="cs"/>
          <w:i/>
          <w:iCs/>
          <w:rtl/>
          <w:lang w:eastAsia="en-US"/>
        </w:rPr>
        <w:t>כלי הלח מקדשין את הלח, ומדת יבש מקדשין את היבש, ואין כלי הלח מקדשין את היבש, ולא מדת יבש מקדשין את הלח</w:t>
      </w:r>
      <w:r>
        <w:rPr>
          <w:rFonts w:cs="Rod" w:hint="cs"/>
          <w:rtl/>
          <w:lang w:eastAsia="en-US"/>
        </w:rPr>
        <w:t>' ואמר שמואל: לא שנא</w:t>
      </w:r>
      <w:r>
        <w:rPr>
          <w:rFonts w:cs="Rod"/>
          <w:rtl/>
          <w:lang w:eastAsia="en-US"/>
        </w:rPr>
        <w:t xml:space="preserve"> </w:t>
      </w:r>
      <w:r>
        <w:rPr>
          <w:rFonts w:cs="Rod"/>
          <w:szCs w:val="20"/>
          <w:rtl/>
          <w:lang w:eastAsia="en-US"/>
        </w:rPr>
        <w:t>(</w:t>
      </w:r>
      <w:r>
        <w:rPr>
          <w:rFonts w:cs="Miriam" w:hint="cs"/>
          <w:szCs w:val="20"/>
          <w:rtl/>
          <w:lang w:eastAsia="en-US"/>
        </w:rPr>
        <w:t>דאין מקדיש יבש</w:t>
      </w:r>
      <w:r>
        <w:rPr>
          <w:rFonts w:cs="Rod"/>
          <w:szCs w:val="20"/>
          <w:rtl/>
          <w:lang w:eastAsia="en-US"/>
        </w:rPr>
        <w:t>)</w:t>
      </w:r>
      <w:r>
        <w:rPr>
          <w:rFonts w:cs="Rod" w:hint="cs"/>
          <w:rtl/>
          <w:lang w:eastAsia="en-US"/>
        </w:rPr>
        <w:t xml:space="preserve"> אלא מדות</w:t>
      </w:r>
      <w:r>
        <w:rPr>
          <w:rFonts w:cs="Rod"/>
          <w:rtl/>
          <w:lang w:eastAsia="en-US"/>
        </w:rPr>
        <w:t xml:space="preserve"> </w:t>
      </w:r>
      <w:r>
        <w:rPr>
          <w:rFonts w:cs="Rod"/>
          <w:szCs w:val="20"/>
          <w:rtl/>
          <w:lang w:eastAsia="en-US"/>
        </w:rPr>
        <w:t>(</w:t>
      </w:r>
      <w:r>
        <w:rPr>
          <w:rFonts w:cs="Miriam" w:hint="cs"/>
          <w:szCs w:val="20"/>
          <w:rtl/>
          <w:lang w:eastAsia="en-US"/>
        </w:rPr>
        <w:t>במדת לח, כגון: הין, ולוג: דכל מדה לא חזיא ליה אלא למילתיה: למדות; והין ולוג במדת יבש - ליכא</w:t>
      </w:r>
      <w:r>
        <w:rPr>
          <w:rFonts w:cs="Rod"/>
          <w:szCs w:val="20"/>
          <w:rtl/>
          <w:lang w:eastAsia="en-US"/>
        </w:rPr>
        <w:t>)</w:t>
      </w:r>
      <w:r>
        <w:rPr>
          <w:rFonts w:cs="Rod" w:hint="cs"/>
          <w:rtl/>
          <w:lang w:eastAsia="en-US"/>
        </w:rPr>
        <w:t>, אבל מזרקות</w:t>
      </w:r>
      <w:r>
        <w:rPr>
          <w:rFonts w:cs="Rod"/>
          <w:rtl/>
          <w:lang w:eastAsia="en-US"/>
        </w:rPr>
        <w:t xml:space="preserve"> </w:t>
      </w:r>
      <w:r>
        <w:rPr>
          <w:rFonts w:cs="Rod"/>
          <w:szCs w:val="20"/>
          <w:rtl/>
          <w:lang w:eastAsia="en-US"/>
        </w:rPr>
        <w:t>(</w:t>
      </w:r>
      <w:r>
        <w:rPr>
          <w:rFonts w:cs="Miriam" w:hint="cs"/>
          <w:szCs w:val="20"/>
          <w:rtl/>
          <w:lang w:eastAsia="en-US"/>
        </w:rPr>
        <w:t>שהן כלי דם</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מקדשין</w:t>
      </w:r>
      <w:r>
        <w:rPr>
          <w:rFonts w:cs="Rod"/>
          <w:rtl/>
          <w:lang w:eastAsia="en-US"/>
        </w:rPr>
        <w:t xml:space="preserve"> </w:t>
      </w:r>
      <w:r>
        <w:rPr>
          <w:rFonts w:cs="Rod"/>
          <w:szCs w:val="20"/>
          <w:rtl/>
          <w:lang w:eastAsia="en-US"/>
        </w:rPr>
        <w:t>(</w:t>
      </w:r>
      <w:r>
        <w:rPr>
          <w:rFonts w:cs="Miriam" w:hint="cs"/>
          <w:szCs w:val="20"/>
          <w:rtl/>
          <w:lang w:eastAsia="en-US"/>
        </w:rPr>
        <w:t>מקדשין סלת יבש</w:t>
      </w:r>
      <w:r>
        <w:rPr>
          <w:rFonts w:cs="Rod"/>
          <w:szCs w:val="20"/>
          <w:rtl/>
          <w:lang w:eastAsia="en-US"/>
        </w:rPr>
        <w:t>)</w:t>
      </w:r>
      <w:r>
        <w:rPr>
          <w:rFonts w:cs="Rod" w:hint="cs"/>
          <w:rtl/>
          <w:lang w:eastAsia="en-US"/>
        </w:rPr>
        <w:t>, דכתיב '</w:t>
      </w:r>
      <w:r>
        <w:rPr>
          <w:rFonts w:cs="Narkisim" w:hint="cs"/>
          <w:rtl/>
          <w:lang w:eastAsia="en-US"/>
        </w:rPr>
        <w:t>שניהם מלאים סלת</w:t>
      </w:r>
      <w:r>
        <w:rPr>
          <w:rFonts w:cs="Rod" w:hint="cs"/>
          <w:rtl/>
          <w:lang w:eastAsia="en-US"/>
        </w:rPr>
        <w:t xml:space="preserve">' </w:t>
      </w:r>
      <w:r>
        <w:rPr>
          <w:rFonts w:cs="Narkisim"/>
          <w:szCs w:val="20"/>
          <w:rtl/>
          <w:lang w:eastAsia="en-US"/>
        </w:rPr>
        <w:t>[</w:t>
      </w:r>
      <w:r>
        <w:rPr>
          <w:rFonts w:cs="Miriam" w:hint="cs"/>
          <w:szCs w:val="16"/>
          <w:rtl/>
          <w:lang w:eastAsia="en-US"/>
        </w:rPr>
        <w:t>במדבר ז</w:t>
      </w:r>
      <w:r>
        <w:rPr>
          <w:rFonts w:cs="Miriam"/>
          <w:szCs w:val="16"/>
          <w:rtl/>
          <w:lang w:eastAsia="en-US"/>
        </w:rPr>
        <w:t>,</w:t>
      </w:r>
      <w:r>
        <w:rPr>
          <w:rFonts w:cs="Miriam" w:hint="cs"/>
          <w:szCs w:val="16"/>
          <w:rtl/>
          <w:lang w:eastAsia="en-US"/>
        </w:rPr>
        <w:t xml:space="preserve">יג ועוד: </w:t>
      </w:r>
      <w:r>
        <w:rPr>
          <w:rFonts w:cs="Narkisim" w:hint="cs"/>
          <w:szCs w:val="20"/>
          <w:rtl/>
          <w:lang w:eastAsia="en-US"/>
        </w:rPr>
        <w:t xml:space="preserve"> וקרבנו קערת כסף אחת שלשים ומאה משקלה מזרק אחד כסף שבעים שקל בשקל הקדש שניהם מלאים סלת בלולה בשמן למנחה</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ויליף טעמא מנשיאים! אלמא גמר דורות משעה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שאני התם, דתנא בה קרא תריסר זימנין. </w:t>
      </w:r>
    </w:p>
    <w:p w:rsidR="001735B5" w:rsidRDefault="001735B5" w:rsidP="001735B5">
      <w:pPr>
        <w:pStyle w:val="31"/>
        <w:rPr>
          <w:rtl/>
        </w:rPr>
      </w:pPr>
      <w:r>
        <w:rPr>
          <w:rFonts w:hint="cs"/>
          <w:rtl/>
        </w:rPr>
        <w:t>תוספות ד"ה דתנא ביה קרא תריסר זימני: אין להקשות: אדרבה! ליהוו שני כתובין הבאין כאחד ואין מלמדין.</w:t>
      </w:r>
    </w:p>
    <w:p w:rsidR="001735B5" w:rsidRDefault="001735B5" w:rsidP="001735B5">
      <w:pPr>
        <w:rPr>
          <w:rFonts w:cs="Rod"/>
          <w:rtl/>
          <w:lang w:eastAsia="en-US"/>
        </w:rPr>
      </w:pPr>
      <w:r>
        <w:rPr>
          <w:rFonts w:cs="Rod" w:hint="cs"/>
          <w:rtl/>
          <w:lang w:eastAsia="en-US"/>
        </w:rPr>
        <w:t>אמרו ליה רב כהנא ורב אסי לרב: והרי הגשה, דתנא בה קרא, ולא מעכבא?</w:t>
      </w:r>
    </w:p>
    <w:p w:rsidR="001735B5" w:rsidRDefault="001735B5" w:rsidP="001735B5">
      <w:pPr>
        <w:rPr>
          <w:rFonts w:cs="Rod"/>
          <w:rtl/>
          <w:lang w:eastAsia="en-US"/>
        </w:rPr>
      </w:pPr>
      <w:r>
        <w:rPr>
          <w:rFonts w:cs="Rod" w:hint="cs"/>
          <w:rtl/>
          <w:lang w:eastAsia="en-US"/>
        </w:rPr>
        <w:t>מאן תנא ביה</w:t>
      </w:r>
      <w:r>
        <w:rPr>
          <w:rFonts w:cs="Rod"/>
          <w:rtl/>
          <w:lang w:eastAsia="en-US"/>
        </w:rPr>
        <w:t xml:space="preserve"> </w:t>
      </w:r>
      <w:r>
        <w:rPr>
          <w:rFonts w:cs="Rod"/>
          <w:szCs w:val="20"/>
          <w:rtl/>
          <w:lang w:eastAsia="en-US"/>
        </w:rPr>
        <w:t>(</w:t>
      </w:r>
      <w:r>
        <w:rPr>
          <w:rFonts w:cs="Miriam" w:hint="cs"/>
          <w:szCs w:val="20"/>
          <w:rtl/>
          <w:lang w:eastAsia="en-US"/>
        </w:rPr>
        <w:t>כלומר: איזה מקרא שנה בה</w:t>
      </w:r>
      <w:r>
        <w:rPr>
          <w:rFonts w:cs="Rod"/>
          <w:szCs w:val="20"/>
          <w:rtl/>
          <w:lang w:eastAsia="en-US"/>
        </w:rPr>
        <w:t>)</w:t>
      </w:r>
      <w:r>
        <w:rPr>
          <w:rFonts w:cs="Rod" w:hint="cs"/>
          <w:rtl/>
          <w:lang w:eastAsia="en-US"/>
        </w:rPr>
        <w:t xml:space="preserve">? - דכתיב </w:t>
      </w:r>
      <w:r>
        <w:rPr>
          <w:rFonts w:cs="Miriam" w:hint="cs"/>
          <w:szCs w:val="16"/>
          <w:rtl/>
          <w:lang w:eastAsia="en-US"/>
        </w:rPr>
        <w:t>(ויקרא ו</w:t>
      </w:r>
      <w:r>
        <w:rPr>
          <w:rFonts w:cs="Miriam"/>
          <w:szCs w:val="16"/>
          <w:rtl/>
          <w:lang w:eastAsia="en-US"/>
        </w:rPr>
        <w:t>,</w:t>
      </w:r>
      <w:r>
        <w:rPr>
          <w:rFonts w:cs="Miriam" w:hint="cs"/>
          <w:szCs w:val="16"/>
          <w:rtl/>
          <w:lang w:eastAsia="en-US"/>
        </w:rPr>
        <w:t>ז)</w:t>
      </w:r>
      <w:r>
        <w:rPr>
          <w:rFonts w:cs="Rod" w:hint="cs"/>
          <w:rtl/>
          <w:lang w:eastAsia="en-US"/>
        </w:rPr>
        <w:t xml:space="preserve"> </w:t>
      </w:r>
      <w:r>
        <w:rPr>
          <w:rFonts w:cs="Narkisim" w:hint="cs"/>
          <w:rtl/>
          <w:lang w:eastAsia="en-US"/>
        </w:rPr>
        <w:t xml:space="preserve">זאת תורת המנחה הקרב אותה בני אהרן לפני ה' </w:t>
      </w:r>
      <w:r>
        <w:rPr>
          <w:rFonts w:cs="Narkisim" w:hint="cs"/>
          <w:szCs w:val="20"/>
          <w:rtl/>
          <w:lang w:eastAsia="en-US"/>
        </w:rPr>
        <w:t>[</w:t>
      </w:r>
      <w:r>
        <w:rPr>
          <w:rFonts w:cs="Narkisim" w:hint="cs"/>
          <w:szCs w:val="20"/>
          <w:u w:val="single"/>
          <w:rtl/>
          <w:lang w:eastAsia="en-US"/>
        </w:rPr>
        <w:t>אל פני המזבח</w:t>
      </w:r>
      <w:r>
        <w:rPr>
          <w:rFonts w:cs="Narkisim" w:hint="cs"/>
          <w:szCs w:val="20"/>
          <w:rtl/>
          <w:lang w:eastAsia="en-US"/>
        </w:rPr>
        <w:t>]</w:t>
      </w:r>
      <w:r>
        <w:rPr>
          <w:rFonts w:cs="Rod" w:hint="cs"/>
          <w:rtl/>
          <w:lang w:eastAsia="en-US"/>
        </w:rPr>
        <w:t>? ההוא - לקבוע לה מקום הוא דאתא, דתניא: '</w:t>
      </w:r>
      <w:r>
        <w:rPr>
          <w:rFonts w:cs="Rod" w:hint="cs"/>
          <w:i/>
          <w:iCs/>
          <w:rtl/>
          <w:lang w:eastAsia="en-US"/>
        </w:rPr>
        <w:t>'</w:t>
      </w:r>
      <w:r>
        <w:rPr>
          <w:rFonts w:cs="Narkisim" w:hint="cs"/>
          <w:i/>
          <w:iCs/>
          <w:rtl/>
          <w:lang w:eastAsia="en-US"/>
        </w:rPr>
        <w:t>לפני ה'</w:t>
      </w:r>
      <w:r>
        <w:rPr>
          <w:rFonts w:cs="Rod" w:hint="cs"/>
          <w:i/>
          <w:iCs/>
          <w:rtl/>
          <w:lang w:eastAsia="en-US"/>
        </w:rPr>
        <w:t>'; יכול במערב</w:t>
      </w:r>
      <w:r>
        <w:rPr>
          <w:rFonts w:cs="Rod"/>
          <w:rtl/>
          <w:lang w:eastAsia="en-US"/>
        </w:rPr>
        <w:t xml:space="preserve"> </w:t>
      </w:r>
      <w:r>
        <w:rPr>
          <w:rFonts w:cs="Rod"/>
          <w:szCs w:val="20"/>
          <w:rtl/>
          <w:lang w:eastAsia="en-US"/>
        </w:rPr>
        <w:t>(</w:t>
      </w:r>
      <w:r>
        <w:rPr>
          <w:rFonts w:cs="Miriam" w:hint="cs"/>
          <w:szCs w:val="20"/>
          <w:rtl/>
          <w:lang w:eastAsia="en-US"/>
        </w:rPr>
        <w:t>בקיר מערבי של מזבח היינו '</w:t>
      </w:r>
      <w:r>
        <w:rPr>
          <w:rFonts w:cs="Narkisim" w:hint="cs"/>
          <w:szCs w:val="20"/>
          <w:rtl/>
          <w:lang w:eastAsia="en-US"/>
        </w:rPr>
        <w:t>לפני ה'</w:t>
      </w:r>
      <w:r>
        <w:rPr>
          <w:rFonts w:cs="Miriam" w:hint="cs"/>
          <w:szCs w:val="20"/>
          <w:rtl/>
          <w:lang w:eastAsia="en-US"/>
        </w:rPr>
        <w:t>': כנגד פתח ההיכל, דהיכל במערב</w:t>
      </w:r>
      <w:r>
        <w:rPr>
          <w:rFonts w:cs="Rod"/>
          <w:szCs w:val="20"/>
          <w:rtl/>
          <w:lang w:eastAsia="en-US"/>
        </w:rPr>
        <w:t>)</w:t>
      </w:r>
      <w:r>
        <w:rPr>
          <w:rFonts w:cs="Rod" w:hint="cs"/>
          <w:i/>
          <w:iCs/>
          <w:rtl/>
          <w:lang w:eastAsia="en-US"/>
        </w:rPr>
        <w:t>? - תלמוד לומר: '</w:t>
      </w:r>
      <w:r>
        <w:rPr>
          <w:rFonts w:cs="Narkisim" w:hint="cs"/>
          <w:i/>
          <w:iCs/>
          <w:rtl/>
          <w:lang w:eastAsia="en-US"/>
        </w:rPr>
        <w:t>אל פני המזבח</w:t>
      </w:r>
      <w:r>
        <w:rPr>
          <w:rFonts w:cs="Rod" w:hint="cs"/>
          <w:i/>
          <w:iCs/>
          <w:rtl/>
          <w:lang w:eastAsia="en-US"/>
        </w:rPr>
        <w:t>'</w:t>
      </w:r>
      <w:r>
        <w:rPr>
          <w:rFonts w:cs="Rod"/>
          <w:rtl/>
          <w:lang w:eastAsia="en-US"/>
        </w:rPr>
        <w:t xml:space="preserve"> </w:t>
      </w:r>
      <w:r>
        <w:rPr>
          <w:rFonts w:cs="Rod"/>
          <w:szCs w:val="20"/>
          <w:rtl/>
          <w:lang w:eastAsia="en-US"/>
        </w:rPr>
        <w:t>(</w:t>
      </w:r>
      <w:r>
        <w:rPr>
          <w:rFonts w:cs="Miriam" w:hint="cs"/>
          <w:szCs w:val="20"/>
          <w:rtl/>
          <w:lang w:eastAsia="en-US"/>
        </w:rPr>
        <w:t>ו'פני המזבח' - זה דרום: שהכבש בדרום</w:t>
      </w:r>
      <w:r>
        <w:rPr>
          <w:rFonts w:cs="Rod"/>
          <w:szCs w:val="20"/>
          <w:rtl/>
          <w:lang w:eastAsia="en-US"/>
        </w:rPr>
        <w:t>)</w:t>
      </w:r>
      <w:r>
        <w:rPr>
          <w:rFonts w:cs="Rod" w:hint="cs"/>
          <w:i/>
          <w:iCs/>
          <w:rtl/>
          <w:lang w:eastAsia="en-US"/>
        </w:rPr>
        <w:t>; אי '</w:t>
      </w:r>
      <w:r>
        <w:rPr>
          <w:rFonts w:cs="Narkisim" w:hint="cs"/>
          <w:i/>
          <w:iCs/>
          <w:rtl/>
          <w:lang w:eastAsia="en-US"/>
        </w:rPr>
        <w:t>אל פני המזבח</w:t>
      </w:r>
      <w:r>
        <w:rPr>
          <w:rFonts w:cs="Rod" w:hint="cs"/>
          <w:i/>
          <w:iCs/>
          <w:rtl/>
          <w:lang w:eastAsia="en-US"/>
        </w:rPr>
        <w:t>' - יכול בדרום? - תלמוד לומר: '</w:t>
      </w:r>
      <w:r>
        <w:rPr>
          <w:rFonts w:cs="Narkisim" w:hint="cs"/>
          <w:i/>
          <w:iCs/>
          <w:rtl/>
          <w:lang w:eastAsia="en-US"/>
        </w:rPr>
        <w:t>לפני ה'</w:t>
      </w:r>
      <w:r>
        <w:rPr>
          <w:rFonts w:cs="Rod" w:hint="cs"/>
          <w:i/>
          <w:iCs/>
          <w:rtl/>
          <w:lang w:eastAsia="en-US"/>
        </w:rPr>
        <w:t>'; הא כיצד? מגישה בקרן דרומית מערבית כנגד חודה של קרן, ודיו</w:t>
      </w:r>
      <w:r>
        <w:rPr>
          <w:rFonts w:cs="Rod"/>
          <w:rtl/>
          <w:lang w:eastAsia="en-US"/>
        </w:rPr>
        <w:t xml:space="preserve"> </w:t>
      </w:r>
      <w:r>
        <w:rPr>
          <w:rFonts w:cs="Rod"/>
          <w:szCs w:val="20"/>
          <w:rtl/>
          <w:lang w:eastAsia="en-US"/>
        </w:rPr>
        <w:t>(</w:t>
      </w:r>
      <w:r>
        <w:rPr>
          <w:rFonts w:cs="Miriam" w:hint="cs"/>
          <w:szCs w:val="20"/>
          <w:rtl/>
          <w:lang w:eastAsia="en-US"/>
        </w:rPr>
        <w:t xml:space="preserve">בפרק שני דסוטה </w:t>
      </w:r>
      <w:r>
        <w:rPr>
          <w:rFonts w:cs="Miriam" w:hint="cs"/>
          <w:szCs w:val="16"/>
          <w:rtl/>
          <w:lang w:eastAsia="en-US"/>
        </w:rPr>
        <w:t>(דף יד:)</w:t>
      </w:r>
      <w:r>
        <w:rPr>
          <w:rFonts w:cs="Miriam" w:hint="cs"/>
          <w:szCs w:val="20"/>
          <w:rtl/>
          <w:lang w:eastAsia="en-US"/>
        </w:rPr>
        <w:t xml:space="preserve"> פריך מאי 'דיו'</w:t>
      </w:r>
      <w:r>
        <w:rPr>
          <w:rFonts w:cs="Rod"/>
          <w:szCs w:val="20"/>
          <w:rtl/>
          <w:lang w:eastAsia="en-US"/>
        </w:rPr>
        <w:t>)</w:t>
      </w:r>
      <w:r>
        <w:rPr>
          <w:rFonts w:cs="Rod" w:hint="cs"/>
          <w:i/>
          <w:iCs/>
          <w:rtl/>
          <w:lang w:eastAsia="en-US"/>
        </w:rPr>
        <w:t>;</w:t>
      </w:r>
      <w:r>
        <w:rPr>
          <w:rFonts w:cs="Rod" w:hint="cs"/>
          <w:rtl/>
          <w:lang w:eastAsia="en-US"/>
        </w:rPr>
        <w:t xml:space="preserve"> </w:t>
      </w:r>
      <w:r>
        <w:rPr>
          <w:rFonts w:cs="Miriam" w:hint="cs"/>
          <w:szCs w:val="16"/>
          <w:rtl/>
          <w:lang w:eastAsia="en-US"/>
        </w:rPr>
        <w:t>[עד כאן הדרשה לענין דרום, ומכאן והלאה - דומה לספרא צו פרשה ב משנה ה]</w:t>
      </w:r>
      <w:r>
        <w:rPr>
          <w:rFonts w:cs="Rod" w:hint="cs"/>
          <w:i/>
          <w:iCs/>
          <w:rtl/>
          <w:lang w:eastAsia="en-US"/>
        </w:rPr>
        <w:t xml:space="preserve"> רבי אליעזר </w:t>
      </w:r>
      <w:r>
        <w:rPr>
          <w:rFonts w:cs="Rod" w:hint="cs"/>
          <w:i/>
          <w:iCs/>
          <w:rtl/>
          <w:lang w:eastAsia="en-US"/>
        </w:rPr>
        <w:lastRenderedPageBreak/>
        <w:t>אומר: יכול יגישנה למערבה של קרן, לדרומה של קרן</w:t>
      </w:r>
      <w:r>
        <w:rPr>
          <w:rFonts w:cs="Rod"/>
          <w:rtl/>
          <w:lang w:eastAsia="en-US"/>
        </w:rPr>
        <w:t xml:space="preserve"> </w:t>
      </w:r>
      <w:r>
        <w:rPr>
          <w:rFonts w:cs="Rod"/>
          <w:szCs w:val="20"/>
          <w:rtl/>
          <w:lang w:eastAsia="en-US"/>
        </w:rPr>
        <w:t>(</w:t>
      </w:r>
      <w:r>
        <w:rPr>
          <w:rFonts w:cs="Miriam" w:hint="cs"/>
          <w:szCs w:val="20"/>
          <w:rtl/>
          <w:lang w:eastAsia="en-US"/>
        </w:rPr>
        <w:t>כאן וכאן</w:t>
      </w:r>
      <w:r>
        <w:rPr>
          <w:rFonts w:cs="Rod"/>
          <w:szCs w:val="20"/>
          <w:rtl/>
          <w:lang w:eastAsia="en-US"/>
        </w:rPr>
        <w:t>)</w:t>
      </w:r>
      <w:r>
        <w:rPr>
          <w:rFonts w:cs="Rod" w:hint="cs"/>
          <w:i/>
          <w:iCs/>
          <w:rtl/>
          <w:lang w:eastAsia="en-US"/>
        </w:rPr>
        <w:t>? - אמרת: כל מקום שאתה מוצא שתי מקראות, אחד מקיים עצמו ומקיים חבירו, ואחד מקיים עצמו ומבטל את חבירו - מניחין את שמקיים עצמו ומבטל חבירו ותופשין את שמקיים עצמו ומקיים חבירו: שכשאתה אומר '</w:t>
      </w:r>
      <w:r>
        <w:rPr>
          <w:rFonts w:cs="Narkisim" w:hint="cs"/>
          <w:i/>
          <w:iCs/>
          <w:rtl/>
          <w:lang w:eastAsia="en-US"/>
        </w:rPr>
        <w:t>לפני ה'</w:t>
      </w:r>
      <w:r>
        <w:rPr>
          <w:rFonts w:cs="Rod" w:hint="cs"/>
          <w:i/>
          <w:iCs/>
          <w:rtl/>
          <w:lang w:eastAsia="en-US"/>
        </w:rPr>
        <w:t>' במערב - בטלתה '</w:t>
      </w:r>
      <w:r>
        <w:rPr>
          <w:rFonts w:cs="Narkisim" w:hint="cs"/>
          <w:i/>
          <w:iCs/>
          <w:rtl/>
          <w:lang w:eastAsia="en-US"/>
        </w:rPr>
        <w:t>אל פני המזבח</w:t>
      </w:r>
      <w:r>
        <w:rPr>
          <w:rFonts w:cs="Rod" w:hint="cs"/>
          <w:i/>
          <w:iCs/>
          <w:rtl/>
          <w:lang w:eastAsia="en-US"/>
        </w:rPr>
        <w:t>' בדרום, וכשאתה אומר '</w:t>
      </w:r>
      <w:r>
        <w:rPr>
          <w:rFonts w:cs="Narkisim" w:hint="cs"/>
          <w:i/>
          <w:iCs/>
          <w:rtl/>
          <w:lang w:eastAsia="en-US"/>
        </w:rPr>
        <w:t>אל פני המזבח</w:t>
      </w:r>
      <w:r>
        <w:rPr>
          <w:rFonts w:cs="Rod" w:hint="cs"/>
          <w:i/>
          <w:iCs/>
          <w:rtl/>
          <w:lang w:eastAsia="en-US"/>
        </w:rPr>
        <w:t>' בדרום - קיימתה '</w:t>
      </w:r>
      <w:r>
        <w:rPr>
          <w:rFonts w:cs="Narkisim" w:hint="cs"/>
          <w:i/>
          <w:iCs/>
          <w:rtl/>
          <w:lang w:eastAsia="en-US"/>
        </w:rPr>
        <w:t>לפני ה'</w:t>
      </w:r>
      <w:r>
        <w:rPr>
          <w:rFonts w:cs="Rod" w:hint="cs"/>
          <w:rtl/>
          <w:lang w:eastAsia="en-US"/>
        </w:rPr>
        <w:t>'; - והיכא קיימתה? - אמר רב אשי: קסבר האי תנא: כוליה מזבח בצפון</w:t>
      </w:r>
      <w:r>
        <w:rPr>
          <w:rFonts w:cs="Rod"/>
          <w:rtl/>
          <w:lang w:eastAsia="en-US"/>
        </w:rPr>
        <w:t xml:space="preserve"> </w:t>
      </w:r>
      <w:r>
        <w:rPr>
          <w:rFonts w:cs="Rod"/>
          <w:szCs w:val="20"/>
          <w:rtl/>
          <w:lang w:eastAsia="en-US"/>
        </w:rPr>
        <w:t>(</w:t>
      </w:r>
      <w:r>
        <w:rPr>
          <w:rFonts w:cs="Miriam" w:hint="cs"/>
          <w:szCs w:val="20"/>
          <w:rtl/>
          <w:lang w:eastAsia="en-US"/>
        </w:rPr>
        <w:t>עזרה</w:t>
      </w:r>
      <w:r>
        <w:rPr>
          <w:rFonts w:cs="Rod"/>
          <w:szCs w:val="20"/>
          <w:rtl/>
          <w:lang w:eastAsia="en-US"/>
        </w:rPr>
        <w:t>)</w:t>
      </w:r>
      <w:r>
        <w:rPr>
          <w:rFonts w:cs="Rod" w:hint="cs"/>
          <w:rtl/>
          <w:lang w:eastAsia="en-US"/>
        </w:rPr>
        <w:t xml:space="preserve"> קאי</w:t>
      </w:r>
      <w:r>
        <w:rPr>
          <w:rFonts w:cs="Rod"/>
          <w:rtl/>
          <w:lang w:eastAsia="en-US"/>
        </w:rPr>
        <w:t xml:space="preserve"> </w:t>
      </w:r>
      <w:r>
        <w:rPr>
          <w:rFonts w:cs="Rod"/>
          <w:szCs w:val="20"/>
          <w:rtl/>
          <w:lang w:eastAsia="en-US"/>
        </w:rPr>
        <w:t>(</w:t>
      </w:r>
      <w:r>
        <w:rPr>
          <w:rFonts w:cs="Miriam" w:hint="cs"/>
          <w:szCs w:val="20"/>
          <w:rtl/>
          <w:lang w:eastAsia="en-US"/>
        </w:rPr>
        <w:t>ופתח היכל - באמצע עזרה; וכיון דכל המזבח בחצי עזרה עומד בו בצפון - אישתכח דקיר דרומית של מזבח כלה לפני פתח ההיכל, ונקרא דרומו של מזבח '</w:t>
      </w:r>
      <w:r>
        <w:rPr>
          <w:rFonts w:cs="Narkisim" w:hint="cs"/>
          <w:szCs w:val="20"/>
          <w:rtl/>
          <w:lang w:eastAsia="en-US"/>
        </w:rPr>
        <w:t>לפני ה'</w:t>
      </w:r>
      <w:r>
        <w:rPr>
          <w:rFonts w:cs="Miriam" w:hint="cs"/>
          <w:szCs w:val="20"/>
          <w:rtl/>
          <w:lang w:eastAsia="en-US"/>
        </w:rPr>
        <w:t>'</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מתקיף לה רב הונא: הרי מלח, דלא תנא ביה קרא, ומעכבא ביה, דתניא: '</w:t>
      </w:r>
      <w:r>
        <w:rPr>
          <w:rFonts w:cs="Miriam" w:hint="cs"/>
          <w:szCs w:val="16"/>
          <w:rtl/>
          <w:lang w:eastAsia="en-US"/>
        </w:rPr>
        <w:t>(במדבר יח</w:t>
      </w:r>
      <w:r>
        <w:rPr>
          <w:rFonts w:cs="Miriam"/>
          <w:szCs w:val="16"/>
          <w:rtl/>
          <w:lang w:eastAsia="en-US"/>
        </w:rPr>
        <w:t>,</w:t>
      </w:r>
      <w:r>
        <w:rPr>
          <w:rFonts w:cs="Miriam" w:hint="cs"/>
          <w:szCs w:val="16"/>
          <w:rtl/>
          <w:lang w:eastAsia="en-US"/>
        </w:rPr>
        <w:t>יט)</w:t>
      </w:r>
      <w:r>
        <w:rPr>
          <w:rFonts w:cs="Rod" w:hint="cs"/>
          <w:rtl/>
          <w:lang w:eastAsia="en-US"/>
        </w:rPr>
        <w:t xml:space="preserve"> </w:t>
      </w:r>
      <w:r>
        <w:rPr>
          <w:rFonts w:cs="Narkisim"/>
          <w:szCs w:val="20"/>
          <w:rtl/>
          <w:lang w:eastAsia="en-US"/>
        </w:rPr>
        <w:t>[</w:t>
      </w:r>
      <w:r>
        <w:rPr>
          <w:rFonts w:cs="Narkisim" w:hint="cs"/>
          <w:szCs w:val="20"/>
          <w:rtl/>
          <w:lang w:eastAsia="en-US"/>
        </w:rPr>
        <w:t>כל תרומת הקדשים אשר ירימו בני ישראל לה' נתתי לך ולבניך ולבנתיך אתך לחק עולם]</w:t>
      </w:r>
      <w:r>
        <w:rPr>
          <w:rFonts w:cs="Narkisim" w:hint="cs"/>
          <w:i/>
          <w:iCs/>
          <w:rtl/>
          <w:lang w:eastAsia="en-US"/>
        </w:rPr>
        <w:t xml:space="preserve"> ברית מלח עולם הוא </w:t>
      </w:r>
      <w:r>
        <w:rPr>
          <w:rFonts w:cs="Narkisim" w:hint="cs"/>
          <w:szCs w:val="20"/>
          <w:rtl/>
          <w:lang w:eastAsia="en-US"/>
        </w:rPr>
        <w:t>[לפני ה' לך ולזרעך אתך</w:t>
      </w:r>
      <w:r>
        <w:rPr>
          <w:rFonts w:cs="Narkisim"/>
          <w:szCs w:val="20"/>
          <w:rtl/>
          <w:lang w:eastAsia="en-US"/>
        </w:rPr>
        <w:t>]</w:t>
      </w:r>
      <w:r>
        <w:rPr>
          <w:rFonts w:cs="Rod" w:hint="cs"/>
          <w:i/>
          <w:iCs/>
          <w:rtl/>
          <w:lang w:eastAsia="en-US"/>
        </w:rPr>
        <w:t>: שתהא</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כ,א</w:t>
      </w:r>
      <w:r>
        <w:rPr>
          <w:rFonts w:cs="Rod"/>
          <w:rtl/>
          <w:lang w:eastAsia="en-US"/>
        </w:rPr>
        <w:t>)</w:t>
      </w:r>
    </w:p>
    <w:p w:rsidR="001735B5" w:rsidRDefault="001735B5" w:rsidP="001735B5">
      <w:pPr>
        <w:rPr>
          <w:rFonts w:cs="Rod"/>
          <w:szCs w:val="20"/>
          <w:rtl/>
          <w:lang w:eastAsia="en-US"/>
        </w:rPr>
      </w:pPr>
      <w:r>
        <w:rPr>
          <w:rFonts w:cs="Rod" w:hint="cs"/>
          <w:i/>
          <w:iCs/>
          <w:rtl/>
          <w:lang w:eastAsia="en-US"/>
        </w:rPr>
        <w:t>ברית אמורה במלח</w:t>
      </w:r>
      <w:r>
        <w:rPr>
          <w:rFonts w:cs="Rod"/>
          <w:i/>
          <w:iCs/>
          <w:rtl/>
          <w:lang w:eastAsia="en-US"/>
        </w:rPr>
        <w:t xml:space="preserve"> </w:t>
      </w:r>
      <w:r>
        <w:rPr>
          <w:rFonts w:cs="Rod"/>
          <w:szCs w:val="20"/>
          <w:rtl/>
          <w:lang w:eastAsia="en-US"/>
        </w:rPr>
        <w:t>(</w:t>
      </w:r>
      <w:r>
        <w:rPr>
          <w:rFonts w:cs="Miriam" w:hint="cs"/>
          <w:szCs w:val="20"/>
          <w:rtl/>
          <w:lang w:eastAsia="en-US"/>
        </w:rPr>
        <w:t>שלא תפסוק מקרבנות</w:t>
      </w:r>
      <w:r>
        <w:rPr>
          <w:rFonts w:cs="Rod"/>
          <w:szCs w:val="20"/>
          <w:rtl/>
          <w:lang w:eastAsia="en-US"/>
        </w:rPr>
        <w:t>)</w:t>
      </w:r>
      <w:r>
        <w:rPr>
          <w:rFonts w:cs="Rod" w:hint="cs"/>
          <w:i/>
          <w:iCs/>
          <w:rtl/>
          <w:lang w:eastAsia="en-US"/>
        </w:rPr>
        <w:t xml:space="preserve"> - דברי רבי יהודה; רבי שמעון</w:t>
      </w:r>
      <w:r>
        <w:rPr>
          <w:rFonts w:cs="Rod"/>
          <w:i/>
          <w:iCs/>
          <w:rtl/>
          <w:lang w:eastAsia="en-US"/>
        </w:rPr>
        <w:t xml:space="preserve"> </w:t>
      </w:r>
      <w:r>
        <w:rPr>
          <w:rFonts w:cs="Rod" w:hint="cs"/>
          <w:i/>
          <w:iCs/>
          <w:rtl/>
          <w:lang w:eastAsia="en-US"/>
        </w:rPr>
        <w:t>אומר: נאמר כאן '</w:t>
      </w:r>
      <w:r>
        <w:rPr>
          <w:rFonts w:cs="Narkisim" w:hint="cs"/>
          <w:i/>
          <w:iCs/>
          <w:rtl/>
          <w:lang w:eastAsia="en-US"/>
        </w:rPr>
        <w:t>ברית מלח עולם הוא</w:t>
      </w:r>
      <w:r>
        <w:rPr>
          <w:rFonts w:cs="Rod" w:hint="cs"/>
          <w:i/>
          <w:iCs/>
          <w:rtl/>
          <w:lang w:eastAsia="en-US"/>
        </w:rPr>
        <w:t xml:space="preserve">' ונאמר להלן </w:t>
      </w:r>
      <w:r>
        <w:rPr>
          <w:rFonts w:cs="Miriam" w:hint="cs"/>
          <w:szCs w:val="16"/>
          <w:rtl/>
          <w:lang w:eastAsia="en-US"/>
        </w:rPr>
        <w:t>(במדבר כה</w:t>
      </w:r>
      <w:r>
        <w:rPr>
          <w:rFonts w:cs="Miriam"/>
          <w:szCs w:val="16"/>
          <w:rtl/>
          <w:lang w:eastAsia="en-US"/>
        </w:rPr>
        <w:t>,</w:t>
      </w:r>
      <w:r>
        <w:rPr>
          <w:rFonts w:cs="Miriam" w:hint="cs"/>
          <w:szCs w:val="16"/>
          <w:rtl/>
          <w:lang w:eastAsia="en-US"/>
        </w:rPr>
        <w:t>יג)</w:t>
      </w:r>
      <w:r>
        <w:rPr>
          <w:rFonts w:cs="Rod" w:hint="cs"/>
          <w:rtl/>
          <w:lang w:eastAsia="en-US"/>
        </w:rPr>
        <w:t xml:space="preserve"> </w:t>
      </w:r>
      <w:r>
        <w:rPr>
          <w:rFonts w:cs="Narkisim"/>
          <w:szCs w:val="20"/>
          <w:rtl/>
          <w:lang w:eastAsia="en-US"/>
        </w:rPr>
        <w:t>[</w:t>
      </w:r>
      <w:r>
        <w:rPr>
          <w:rFonts w:cs="Narkisim" w:hint="cs"/>
          <w:szCs w:val="20"/>
          <w:rtl/>
          <w:lang w:eastAsia="en-US"/>
        </w:rPr>
        <w:t>והיתה לו ולזרעו אחריו]</w:t>
      </w:r>
      <w:r>
        <w:rPr>
          <w:rFonts w:cs="Narkisim" w:hint="cs"/>
          <w:rtl/>
          <w:lang w:eastAsia="en-US"/>
        </w:rPr>
        <w:t xml:space="preserve"> ברית כהונת עולם </w:t>
      </w:r>
      <w:r>
        <w:rPr>
          <w:rFonts w:cs="Narkisim" w:hint="cs"/>
          <w:szCs w:val="20"/>
          <w:rtl/>
          <w:lang w:eastAsia="en-US"/>
        </w:rPr>
        <w:t>[תחת אשר קנא לאלקיו ויכפר על בני ישראל</w:t>
      </w:r>
      <w:r>
        <w:rPr>
          <w:rFonts w:cs="Narkisim"/>
          <w:szCs w:val="20"/>
          <w:rtl/>
          <w:lang w:eastAsia="en-US"/>
        </w:rPr>
        <w:t>]</w:t>
      </w:r>
      <w:r>
        <w:rPr>
          <w:rFonts w:cs="Rod" w:hint="cs"/>
          <w:i/>
          <w:iCs/>
          <w:rtl/>
          <w:lang w:eastAsia="en-US"/>
        </w:rPr>
        <w:t>: כשם שאי אפשר לקרבנות בלא כהונה - כך אי אפשר לקרבנות בלא מלח</w:t>
      </w:r>
      <w:r>
        <w:rPr>
          <w:rFonts w:cs="Rod" w:hint="cs"/>
          <w:rtl/>
          <w:lang w:eastAsia="en-US"/>
        </w:rPr>
        <w:t xml:space="preserve">'. </w:t>
      </w:r>
      <w:r>
        <w:rPr>
          <w:rFonts w:cs="Rod"/>
          <w:szCs w:val="20"/>
          <w:rtl/>
          <w:lang w:eastAsia="en-US"/>
        </w:rPr>
        <w:t>(</w:t>
      </w:r>
      <w:r>
        <w:rPr>
          <w:rFonts w:cs="Miriam" w:hint="cs"/>
          <w:szCs w:val="20"/>
          <w:rtl/>
          <w:lang w:eastAsia="en-US"/>
        </w:rPr>
        <w:t>בין לרבי יהודה בין לרבי שמעון ליכא מידי, אלא משמעות דורשין.</w:t>
      </w:r>
      <w:r>
        <w:rPr>
          <w:rFonts w:cs="Rod"/>
          <w:szCs w:val="20"/>
          <w:rtl/>
          <w:lang w:eastAsia="en-US"/>
        </w:rPr>
        <w:t>)</w:t>
      </w:r>
    </w:p>
    <w:p w:rsidR="001735B5" w:rsidRDefault="001735B5" w:rsidP="001735B5">
      <w:pPr>
        <w:ind w:left="720"/>
        <w:rPr>
          <w:rFonts w:cs="Miriam"/>
          <w:szCs w:val="20"/>
          <w:rtl/>
          <w:lang w:eastAsia="en-US"/>
        </w:rPr>
      </w:pPr>
      <w:r>
        <w:rPr>
          <w:rFonts w:cs="Miriam" w:hint="cs"/>
          <w:szCs w:val="20"/>
          <w:rtl/>
          <w:lang w:eastAsia="en-US"/>
        </w:rPr>
        <w:t>תוספות ד"ה הרי מלח דלא תנא ביה קרא: במסקנא משני: כיון דכתיב ביה ברית - כמאן דתנא ביה קרא דמי; והשתא סלקא דעתא דמדקאמר אמר רב 'כל מקום שהחזיר' - משמע שלא מצא עיכוב אחר אלא במנחות, דתניא: '</w:t>
      </w:r>
      <w:r>
        <w:rPr>
          <w:rFonts w:cs="Narkisim" w:hint="cs"/>
          <w:szCs w:val="20"/>
          <w:rtl/>
          <w:lang w:eastAsia="en-US"/>
        </w:rPr>
        <w:t>ברית מלח עולם הוא</w:t>
      </w:r>
      <w:r>
        <w:rPr>
          <w:rFonts w:cs="Miriam" w:hint="cs"/>
          <w:szCs w:val="20"/>
          <w:rtl/>
          <w:lang w:eastAsia="en-US"/>
        </w:rPr>
        <w:t xml:space="preserve">'; </w:t>
      </w:r>
    </w:p>
    <w:p w:rsidR="001735B5" w:rsidRDefault="001735B5" w:rsidP="001735B5">
      <w:pPr>
        <w:ind w:left="720"/>
        <w:rPr>
          <w:rFonts w:cs="Miriam"/>
          <w:szCs w:val="20"/>
          <w:rtl/>
          <w:lang w:eastAsia="en-US"/>
        </w:rPr>
      </w:pPr>
      <w:r>
        <w:rPr>
          <w:rFonts w:cs="Miriam" w:hint="cs"/>
          <w:szCs w:val="20"/>
          <w:rtl/>
          <w:lang w:eastAsia="en-US"/>
        </w:rPr>
        <w:t>רבנו תם  גריס '</w:t>
      </w:r>
      <w:r>
        <w:rPr>
          <w:rFonts w:cs="Narkisim" w:hint="cs"/>
          <w:szCs w:val="20"/>
          <w:rtl/>
          <w:lang w:eastAsia="en-US"/>
        </w:rPr>
        <w:t>מלח ברית</w:t>
      </w:r>
      <w:r>
        <w:rPr>
          <w:rFonts w:cs="Miriam" w:hint="cs"/>
          <w:szCs w:val="20"/>
          <w:rtl/>
          <w:lang w:eastAsia="en-US"/>
        </w:rPr>
        <w:t xml:space="preserve">' והוא קרא דכתיב בפרשת ויקרא </w:t>
      </w:r>
      <w:r>
        <w:rPr>
          <w:rFonts w:cs="Miriam" w:hint="cs"/>
          <w:szCs w:val="16"/>
          <w:rtl/>
          <w:lang w:eastAsia="en-US"/>
        </w:rPr>
        <w:t>[ב,יג]</w:t>
      </w:r>
      <w:r>
        <w:rPr>
          <w:rFonts w:cs="Miriam" w:hint="cs"/>
          <w:szCs w:val="20"/>
          <w:rtl/>
          <w:lang w:eastAsia="en-US"/>
        </w:rPr>
        <w:t xml:space="preserve"> </w:t>
      </w:r>
      <w:r>
        <w:rPr>
          <w:rFonts w:cs="Narkisim"/>
          <w:szCs w:val="18"/>
          <w:rtl/>
          <w:lang w:eastAsia="en-US"/>
        </w:rPr>
        <w:t>[</w:t>
      </w:r>
      <w:r>
        <w:rPr>
          <w:rFonts w:cs="Narkisim" w:hint="cs"/>
          <w:szCs w:val="18"/>
          <w:rtl/>
          <w:lang w:eastAsia="en-US"/>
        </w:rPr>
        <w:t>וכל קרבן מנחתך במלח תמלח]</w:t>
      </w:r>
      <w:r>
        <w:rPr>
          <w:rFonts w:cs="Narkisim" w:hint="cs"/>
          <w:szCs w:val="20"/>
          <w:rtl/>
          <w:lang w:eastAsia="en-US"/>
        </w:rPr>
        <w:t xml:space="preserve"> ולא תשבית מלח ברית אלהיך מעל מנחתך </w:t>
      </w:r>
      <w:r>
        <w:rPr>
          <w:rFonts w:cs="Narkisim" w:hint="cs"/>
          <w:szCs w:val="18"/>
          <w:rtl/>
          <w:lang w:eastAsia="en-US"/>
        </w:rPr>
        <w:t>[על כל קרבנך תקריב מלח</w:t>
      </w:r>
      <w:r>
        <w:rPr>
          <w:rFonts w:cs="Narkisim"/>
          <w:szCs w:val="18"/>
          <w:rtl/>
          <w:lang w:eastAsia="en-US"/>
        </w:rPr>
        <w:t>]</w:t>
      </w:r>
      <w:r>
        <w:rPr>
          <w:rFonts w:cs="Miriam" w:hint="cs"/>
          <w:szCs w:val="20"/>
          <w:rtl/>
          <w:lang w:eastAsia="en-US"/>
        </w:rPr>
        <w:t>', אבל '</w:t>
      </w:r>
      <w:r>
        <w:rPr>
          <w:rFonts w:cs="Narkisim" w:hint="cs"/>
          <w:szCs w:val="20"/>
          <w:rtl/>
          <w:lang w:eastAsia="en-US"/>
        </w:rPr>
        <w:t>ברית מלח עולם הוא</w:t>
      </w:r>
      <w:r>
        <w:rPr>
          <w:rFonts w:cs="Miriam" w:hint="cs"/>
          <w:szCs w:val="20"/>
          <w:rtl/>
          <w:lang w:eastAsia="en-US"/>
        </w:rPr>
        <w:t xml:space="preserve">' לא כתיב גבי קרבנות אלא גבי מתנות כהונה </w:t>
      </w:r>
      <w:r>
        <w:rPr>
          <w:rFonts w:cs="Miriam" w:hint="cs"/>
          <w:szCs w:val="16"/>
          <w:rtl/>
          <w:lang w:eastAsia="en-US"/>
        </w:rPr>
        <w:t>(במדבר יח</w:t>
      </w:r>
      <w:r>
        <w:rPr>
          <w:rFonts w:cs="Miriam"/>
          <w:szCs w:val="16"/>
          <w:rtl/>
          <w:lang w:eastAsia="en-US"/>
        </w:rPr>
        <w:t>,</w:t>
      </w:r>
      <w:r>
        <w:rPr>
          <w:rFonts w:cs="Miriam" w:hint="cs"/>
          <w:szCs w:val="16"/>
          <w:rtl/>
          <w:lang w:eastAsia="en-US"/>
        </w:rPr>
        <w:t>יט)</w:t>
      </w:r>
      <w:r>
        <w:rPr>
          <w:rFonts w:cs="Miriam" w:hint="cs"/>
          <w:szCs w:val="20"/>
          <w:rtl/>
          <w:lang w:eastAsia="en-US"/>
        </w:rPr>
        <w:t>!</w:t>
      </w:r>
      <w:r>
        <w:rPr>
          <w:rFonts w:cs="Miriam" w:hint="cs"/>
          <w:szCs w:val="20"/>
          <w:rtl/>
          <w:lang w:eastAsia="en-US"/>
        </w:rPr>
        <w:tab/>
        <w:t xml:space="preserve">ואם תמצי לומר 'דדרשינן: מדאפקיה רחמנא בלשון מלח' - אם כן אשכחן דשנה הכתוב במלח לעכב! וכן לקמן בברייתא </w:t>
      </w:r>
      <w:r>
        <w:rPr>
          <w:rFonts w:cs="Miriam" w:hint="cs"/>
          <w:szCs w:val="16"/>
          <w:rtl/>
          <w:lang w:eastAsia="en-US"/>
        </w:rPr>
        <w:t>(דף כא:)</w:t>
      </w:r>
      <w:r>
        <w:rPr>
          <w:rFonts w:cs="Miriam" w:hint="cs"/>
          <w:szCs w:val="20"/>
          <w:rtl/>
          <w:lang w:eastAsia="en-US"/>
        </w:rPr>
        <w:t xml:space="preserve"> דהאומר "הרי עלי מנחה" שכתוב בסיפרא '</w:t>
      </w:r>
      <w:r>
        <w:rPr>
          <w:rFonts w:cs="Miriam" w:hint="cs"/>
          <w:i/>
          <w:iCs/>
          <w:szCs w:val="20"/>
          <w:rtl/>
          <w:lang w:eastAsia="en-US"/>
        </w:rPr>
        <w:t>תלמוד לומר '</w:t>
      </w:r>
      <w:r>
        <w:rPr>
          <w:rFonts w:cs="Narkisim" w:hint="cs"/>
          <w:i/>
          <w:iCs/>
          <w:szCs w:val="20"/>
          <w:rtl/>
          <w:lang w:eastAsia="en-US"/>
        </w:rPr>
        <w:t>ברית מלח עולם הוא</w:t>
      </w:r>
      <w:r>
        <w:rPr>
          <w:rFonts w:cs="Miriam" w:hint="cs"/>
          <w:i/>
          <w:iCs/>
          <w:szCs w:val="20"/>
          <w:rtl/>
          <w:lang w:eastAsia="en-US"/>
        </w:rPr>
        <w:t>' ולהלן הוא אומר '</w:t>
      </w:r>
      <w:r>
        <w:rPr>
          <w:rFonts w:cs="Narkisim" w:hint="cs"/>
          <w:i/>
          <w:iCs/>
          <w:szCs w:val="20"/>
          <w:rtl/>
          <w:lang w:eastAsia="en-US"/>
        </w:rPr>
        <w:t>מאת בני ישראל ברית עולם</w:t>
      </w:r>
      <w:r>
        <w:rPr>
          <w:rFonts w:cs="Miriam" w:hint="cs"/>
          <w:szCs w:val="20"/>
          <w:rtl/>
          <w:lang w:eastAsia="en-US"/>
        </w:rPr>
        <w:t>' גריס נמי רבנו תם '</w:t>
      </w:r>
      <w:r>
        <w:rPr>
          <w:rFonts w:cs="Narkisim" w:hint="cs"/>
          <w:szCs w:val="20"/>
          <w:rtl/>
          <w:lang w:eastAsia="en-US"/>
        </w:rPr>
        <w:t>מלח ברית</w:t>
      </w:r>
      <w:r>
        <w:rPr>
          <w:rFonts w:cs="Miriam" w:hint="cs"/>
          <w:szCs w:val="20"/>
          <w:rtl/>
          <w:lang w:eastAsia="en-US"/>
        </w:rPr>
        <w:t>', דקרא ד'</w:t>
      </w:r>
      <w:r>
        <w:rPr>
          <w:rFonts w:cs="Narkisim" w:hint="cs"/>
          <w:szCs w:val="20"/>
          <w:rtl/>
          <w:lang w:eastAsia="en-US"/>
        </w:rPr>
        <w:t>ולא תשבית</w:t>
      </w:r>
      <w:r>
        <w:rPr>
          <w:rFonts w:cs="Miriam" w:hint="cs"/>
          <w:szCs w:val="20"/>
          <w:rtl/>
          <w:lang w:eastAsia="en-US"/>
        </w:rPr>
        <w:t xml:space="preserve">' דריש לה בתורת כהנים. </w:t>
      </w:r>
    </w:p>
    <w:p w:rsidR="001735B5" w:rsidRDefault="001735B5" w:rsidP="001735B5">
      <w:pPr>
        <w:pStyle w:val="a5"/>
        <w:rPr>
          <w:rFonts w:cs="Miriam"/>
          <w:sz w:val="24"/>
          <w:rtl/>
          <w:lang w:eastAsia="en-US"/>
        </w:rPr>
      </w:pPr>
    </w:p>
    <w:p w:rsidR="001735B5" w:rsidRDefault="001735B5" w:rsidP="001735B5">
      <w:pPr>
        <w:rPr>
          <w:rFonts w:cs="Rod"/>
          <w:rtl/>
          <w:lang w:eastAsia="en-US"/>
        </w:rPr>
      </w:pPr>
      <w:r>
        <w:rPr>
          <w:rFonts w:cs="Rod" w:hint="cs"/>
          <w:rtl/>
          <w:lang w:eastAsia="en-US"/>
        </w:rPr>
        <w:t>אמר רב יוסף: רב</w:t>
      </w:r>
      <w:r>
        <w:rPr>
          <w:rFonts w:cs="Rod"/>
          <w:rtl/>
          <w:lang w:eastAsia="en-US"/>
        </w:rPr>
        <w:t xml:space="preserve"> </w:t>
      </w:r>
      <w:r>
        <w:rPr>
          <w:rFonts w:cs="Rod"/>
          <w:szCs w:val="20"/>
          <w:rtl/>
          <w:lang w:eastAsia="en-US"/>
        </w:rPr>
        <w:t>(</w:t>
      </w:r>
      <w:r>
        <w:rPr>
          <w:rFonts w:cs="Miriam" w:hint="cs"/>
          <w:szCs w:val="20"/>
          <w:rtl/>
          <w:lang w:eastAsia="en-US"/>
        </w:rPr>
        <w:t xml:space="preserve">דאמר 'החזירה </w:t>
      </w:r>
      <w:r>
        <w:rPr>
          <w:rFonts w:cs="Miriam"/>
          <w:szCs w:val="20"/>
          <w:rtl/>
          <w:lang w:eastAsia="en-US"/>
        </w:rPr>
        <w:t>–</w:t>
      </w:r>
      <w:r>
        <w:rPr>
          <w:rFonts w:cs="Miriam" w:hint="cs"/>
          <w:szCs w:val="20"/>
          <w:rtl/>
          <w:lang w:eastAsia="en-US"/>
        </w:rPr>
        <w:t xml:space="preserve"> אִין, לא החזירה </w:t>
      </w:r>
      <w:r>
        <w:rPr>
          <w:rFonts w:cs="Miriam"/>
          <w:szCs w:val="20"/>
          <w:rtl/>
          <w:lang w:eastAsia="en-US"/>
        </w:rPr>
        <w:t>–</w:t>
      </w:r>
      <w:r>
        <w:rPr>
          <w:rFonts w:cs="Miriam" w:hint="cs"/>
          <w:szCs w:val="20"/>
          <w:rtl/>
          <w:lang w:eastAsia="en-US"/>
        </w:rPr>
        <w:t xml:space="preserve"> לא'</w:t>
      </w:r>
      <w:r>
        <w:rPr>
          <w:rFonts w:cs="Rod"/>
          <w:szCs w:val="20"/>
          <w:rtl/>
          <w:lang w:eastAsia="en-US"/>
        </w:rPr>
        <w:t>)</w:t>
      </w:r>
      <w:r>
        <w:rPr>
          <w:rFonts w:cs="Rod" w:hint="cs"/>
          <w:rtl/>
          <w:lang w:eastAsia="en-US"/>
        </w:rPr>
        <w:t xml:space="preserve"> - כתנא דידן סבירא ליה, דאמר: לא מלח</w:t>
      </w:r>
      <w:r>
        <w:rPr>
          <w:rFonts w:cs="Rod"/>
          <w:rtl/>
          <w:lang w:eastAsia="en-US"/>
        </w:rPr>
        <w:t xml:space="preserve"> </w:t>
      </w:r>
      <w:r>
        <w:rPr>
          <w:rFonts w:cs="Rod"/>
          <w:szCs w:val="20"/>
          <w:rtl/>
          <w:lang w:eastAsia="en-US"/>
        </w:rPr>
        <w:t>(</w:t>
      </w:r>
      <w:r>
        <w:rPr>
          <w:rFonts w:cs="Miriam" w:hint="cs"/>
          <w:szCs w:val="20"/>
          <w:rtl/>
          <w:lang w:eastAsia="en-US"/>
        </w:rPr>
        <w:t>הקומץ</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כשר.</w:t>
      </w:r>
    </w:p>
    <w:p w:rsidR="001735B5" w:rsidRDefault="001735B5" w:rsidP="001735B5">
      <w:pPr>
        <w:rPr>
          <w:rFonts w:cs="Miriam"/>
          <w:szCs w:val="20"/>
          <w:rtl/>
          <w:lang w:eastAsia="en-US"/>
        </w:rPr>
      </w:pPr>
      <w:r>
        <w:rPr>
          <w:rFonts w:cs="Rod" w:hint="cs"/>
          <w:rtl/>
          <w:lang w:eastAsia="en-US"/>
        </w:rPr>
        <w:t xml:space="preserve">אמר ליה אביי: אי הכי </w:t>
      </w:r>
      <w:r>
        <w:rPr>
          <w:rFonts w:cs="Rod"/>
          <w:rtl/>
          <w:lang w:eastAsia="en-US"/>
        </w:rPr>
        <w:t>–</w:t>
      </w:r>
      <w:r>
        <w:rPr>
          <w:rFonts w:cs="Rod" w:hint="cs"/>
          <w:rtl/>
          <w:lang w:eastAsia="en-US"/>
        </w:rPr>
        <w:t xml:space="preserve"> '</w:t>
      </w:r>
      <w:r>
        <w:rPr>
          <w:rFonts w:cs="Rod" w:hint="cs"/>
          <w:i/>
          <w:iCs/>
          <w:rtl/>
          <w:lang w:eastAsia="en-US"/>
        </w:rPr>
        <w:t>לא יצק</w:t>
      </w:r>
      <w:r>
        <w:rPr>
          <w:rFonts w:cs="Rod" w:hint="cs"/>
          <w:rtl/>
          <w:lang w:eastAsia="en-US"/>
        </w:rPr>
        <w:t xml:space="preserve">' נמי: לא יצק </w:t>
      </w:r>
      <w:r>
        <w:rPr>
          <w:rFonts w:cs="Rod" w:hint="cs"/>
          <w:u w:val="single"/>
          <w:rtl/>
          <w:lang w:eastAsia="en-US"/>
        </w:rPr>
        <w:t>כלל</w:t>
      </w:r>
      <w:r>
        <w:rPr>
          <w:rFonts w:cs="Rod" w:hint="cs"/>
          <w:rtl/>
          <w:lang w:eastAsia="en-US"/>
        </w:rPr>
        <w:t xml:space="preserve">? אלא לא יצק </w:t>
      </w:r>
      <w:r>
        <w:rPr>
          <w:rFonts w:cs="Rod" w:hint="cs"/>
          <w:u w:val="single"/>
          <w:rtl/>
          <w:lang w:eastAsia="en-US"/>
        </w:rPr>
        <w:t>כהן</w:t>
      </w:r>
      <w:r>
        <w:rPr>
          <w:rFonts w:cs="Rod" w:hint="cs"/>
          <w:rtl/>
          <w:lang w:eastAsia="en-US"/>
        </w:rPr>
        <w:t xml:space="preserve"> אלא </w:t>
      </w:r>
      <w:r>
        <w:rPr>
          <w:rFonts w:cs="Rod" w:hint="cs"/>
          <w:u w:val="single"/>
          <w:rtl/>
          <w:lang w:eastAsia="en-US"/>
        </w:rPr>
        <w:t>זר</w:t>
      </w:r>
      <w:r>
        <w:rPr>
          <w:rFonts w:cs="Rod" w:hint="cs"/>
          <w:rtl/>
          <w:lang w:eastAsia="en-US"/>
        </w:rPr>
        <w:t xml:space="preserve">; הכא נמי: לא מלח כהן אלא זר! </w:t>
      </w:r>
    </w:p>
    <w:p w:rsidR="001735B5" w:rsidRDefault="001735B5" w:rsidP="001735B5">
      <w:pPr>
        <w:rPr>
          <w:rFonts w:cs="Rod"/>
          <w:rtl/>
          <w:lang w:eastAsia="en-US"/>
        </w:rPr>
      </w:pPr>
      <w:r>
        <w:rPr>
          <w:rFonts w:cs="Rod" w:hint="cs"/>
          <w:rtl/>
          <w:lang w:eastAsia="en-US"/>
        </w:rPr>
        <w:t>אמר ליה: וכי תעלה על דעתך שזר קרב לגבי מזבח</w:t>
      </w:r>
      <w:r>
        <w:rPr>
          <w:rFonts w:cs="Rod"/>
          <w:rtl/>
          <w:lang w:eastAsia="en-US"/>
        </w:rPr>
        <w:t xml:space="preserve"> </w:t>
      </w:r>
      <w:r>
        <w:rPr>
          <w:rFonts w:cs="Rod"/>
          <w:szCs w:val="20"/>
          <w:rtl/>
          <w:lang w:eastAsia="en-US"/>
        </w:rPr>
        <w:t>(</w:t>
      </w:r>
      <w:r>
        <w:rPr>
          <w:rFonts w:cs="Miriam" w:hint="cs"/>
          <w:szCs w:val="20"/>
          <w:rtl/>
          <w:lang w:eastAsia="en-US"/>
        </w:rPr>
        <w:t>דמליחת קומץ - בראשו של מזבח היא, כדאמר בשמעתא: 'בראשו של מזבח ששם מולחים את הקומץ'</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ואי בעית אימא: כיון דכתיבא ביה 'ברית' - כמאן דתנא ביה קרא דמיא.</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 xml:space="preserve">ולא תנא ביה קרא? והכתיב </w:t>
      </w:r>
      <w:r>
        <w:rPr>
          <w:rFonts w:cs="Miriam" w:hint="cs"/>
          <w:szCs w:val="16"/>
          <w:rtl/>
          <w:lang w:eastAsia="en-US"/>
        </w:rPr>
        <w:t>(ויקרא ב</w:t>
      </w:r>
      <w:r>
        <w:rPr>
          <w:rFonts w:cs="Miriam"/>
          <w:szCs w:val="16"/>
          <w:rtl/>
          <w:lang w:eastAsia="en-US"/>
        </w:rPr>
        <w:t>,</w:t>
      </w:r>
      <w:r>
        <w:rPr>
          <w:rFonts w:cs="Miriam" w:hint="cs"/>
          <w:szCs w:val="16"/>
          <w:rtl/>
          <w:lang w:eastAsia="en-US"/>
        </w:rPr>
        <w:t>יג)</w:t>
      </w:r>
      <w:r>
        <w:rPr>
          <w:rFonts w:cs="Rod" w:hint="cs"/>
          <w:rtl/>
          <w:lang w:eastAsia="en-US"/>
        </w:rPr>
        <w:t xml:space="preserve"> </w:t>
      </w:r>
      <w:r>
        <w:rPr>
          <w:rFonts w:cs="Narkisim" w:hint="cs"/>
          <w:rtl/>
          <w:lang w:eastAsia="en-US"/>
        </w:rPr>
        <w:t xml:space="preserve">וכל קרבן מנחתך במלח תמלח </w:t>
      </w:r>
      <w:r>
        <w:rPr>
          <w:rFonts w:cs="Narkisim"/>
          <w:szCs w:val="20"/>
          <w:rtl/>
          <w:lang w:eastAsia="en-US"/>
        </w:rPr>
        <w:t>[</w:t>
      </w:r>
      <w:r>
        <w:rPr>
          <w:rFonts w:cs="Narkisim" w:hint="cs"/>
          <w:szCs w:val="20"/>
          <w:rtl/>
          <w:lang w:eastAsia="en-US"/>
        </w:rPr>
        <w:t xml:space="preserve">ולא תשבית מלח ברית אלקיך </w:t>
      </w:r>
      <w:r>
        <w:rPr>
          <w:rFonts w:cs="Narkisim" w:hint="cs"/>
          <w:szCs w:val="20"/>
          <w:u w:val="single"/>
          <w:rtl/>
          <w:lang w:eastAsia="en-US"/>
        </w:rPr>
        <w:t>מעל מנחתך</w:t>
      </w:r>
      <w:r>
        <w:rPr>
          <w:rFonts w:cs="Narkisim" w:hint="cs"/>
          <w:szCs w:val="20"/>
          <w:rtl/>
          <w:lang w:eastAsia="en-US"/>
        </w:rPr>
        <w:t xml:space="preserve"> על כל קרבנך תקריב מלח</w:t>
      </w:r>
      <w:r>
        <w:rPr>
          <w:rFonts w:cs="Narkisim"/>
          <w:szCs w:val="20"/>
          <w:rtl/>
          <w:lang w:eastAsia="en-US"/>
        </w:rPr>
        <w:t>]</w:t>
      </w:r>
      <w:r>
        <w:rPr>
          <w:rFonts w:cs="Rod" w:hint="cs"/>
          <w:rtl/>
          <w:lang w:eastAsia="en-US"/>
        </w:rPr>
        <w:t>?</w:t>
      </w:r>
    </w:p>
    <w:p w:rsidR="001735B5" w:rsidRDefault="001735B5" w:rsidP="001735B5">
      <w:pPr>
        <w:rPr>
          <w:rFonts w:cs="Rod"/>
          <w:i/>
          <w:iCs/>
          <w:rtl/>
          <w:lang w:eastAsia="en-US"/>
        </w:rPr>
      </w:pPr>
      <w:r>
        <w:rPr>
          <w:rFonts w:cs="Rod" w:hint="cs"/>
          <w:rtl/>
          <w:lang w:eastAsia="en-US"/>
        </w:rPr>
        <w:t>ההוא מיבעי ליה לכדתניא: '</w:t>
      </w:r>
      <w:r>
        <w:rPr>
          <w:rFonts w:cs="Rod" w:hint="cs"/>
          <w:i/>
          <w:iCs/>
          <w:rtl/>
          <w:lang w:eastAsia="en-US"/>
        </w:rPr>
        <w:t>אילו נאמר 'קרבן במלח' שומע אני אפילו עצים ודם, שנקראו 'קרבן'</w:t>
      </w:r>
      <w:r>
        <w:rPr>
          <w:rFonts w:cs="Rod"/>
          <w:i/>
          <w:iCs/>
          <w:rtl/>
          <w:lang w:eastAsia="en-US"/>
        </w:rPr>
        <w:t xml:space="preserve"> </w:t>
      </w:r>
      <w:r>
        <w:rPr>
          <w:rFonts w:cs="Rod"/>
          <w:szCs w:val="20"/>
          <w:rtl/>
          <w:lang w:eastAsia="en-US"/>
        </w:rPr>
        <w:t>(</w:t>
      </w:r>
      <w:r>
        <w:rPr>
          <w:rFonts w:cs="Miriam" w:hint="cs"/>
          <w:szCs w:val="20"/>
          <w:rtl/>
          <w:lang w:eastAsia="en-US"/>
        </w:rPr>
        <w:t>עצים נקראו 'קרבן', שנאמר '</w:t>
      </w:r>
      <w:r>
        <w:rPr>
          <w:rFonts w:cs="Narkisim" w:hint="cs"/>
          <w:szCs w:val="20"/>
          <w:rtl/>
          <w:lang w:eastAsia="en-US"/>
        </w:rPr>
        <w:t>והגורלות הפלנו על קרבן העצים</w:t>
      </w:r>
      <w:r>
        <w:rPr>
          <w:rFonts w:cs="Miriam" w:hint="cs"/>
          <w:szCs w:val="20"/>
          <w:rtl/>
          <w:lang w:eastAsia="en-US"/>
        </w:rPr>
        <w:t xml:space="preserve">' </w:t>
      </w:r>
      <w:r>
        <w:rPr>
          <w:rFonts w:cs="Miriam" w:hint="cs"/>
          <w:szCs w:val="16"/>
          <w:rtl/>
          <w:lang w:eastAsia="en-US"/>
        </w:rPr>
        <w:t>(נחמיה י</w:t>
      </w:r>
      <w:r>
        <w:rPr>
          <w:rFonts w:cs="Miriam"/>
          <w:szCs w:val="16"/>
          <w:rtl/>
          <w:lang w:eastAsia="en-US"/>
        </w:rPr>
        <w:t>,</w:t>
      </w:r>
      <w:r>
        <w:rPr>
          <w:rFonts w:cs="Miriam" w:hint="cs"/>
          <w:szCs w:val="16"/>
          <w:rtl/>
          <w:lang w:eastAsia="en-US"/>
        </w:rPr>
        <w:t>לה)</w:t>
      </w:r>
      <w:r>
        <w:rPr>
          <w:rFonts w:cs="Miriam" w:hint="cs"/>
          <w:szCs w:val="20"/>
          <w:rtl/>
          <w:lang w:eastAsia="en-US"/>
        </w:rPr>
        <w:t>; ודם איקרי 'קרבן' - שהוא עיקר כל הזבח</w:t>
      </w:r>
      <w:r>
        <w:rPr>
          <w:rFonts w:cs="Rod"/>
          <w:szCs w:val="20"/>
          <w:rtl/>
          <w:lang w:eastAsia="en-US"/>
        </w:rPr>
        <w:t>)</w:t>
      </w:r>
      <w:r>
        <w:rPr>
          <w:rFonts w:cs="Rod" w:hint="cs"/>
          <w:i/>
          <w:iCs/>
          <w:rtl/>
          <w:lang w:eastAsia="en-US"/>
        </w:rPr>
        <w:t>?</w:t>
      </w:r>
    </w:p>
    <w:p w:rsidR="001735B5" w:rsidRDefault="001735B5" w:rsidP="001735B5">
      <w:pPr>
        <w:rPr>
          <w:rFonts w:cs="Rod"/>
          <w:i/>
          <w:iCs/>
          <w:rtl/>
          <w:lang w:eastAsia="en-US"/>
        </w:rPr>
      </w:pPr>
      <w:r>
        <w:rPr>
          <w:rFonts w:cs="Rod" w:hint="cs"/>
          <w:i/>
          <w:iCs/>
          <w:rtl/>
          <w:lang w:eastAsia="en-US"/>
        </w:rPr>
        <w:t>תלמוד לומר 'מנחה': מה מנחה מיוחדת: שאחרים באין חובה לה</w:t>
      </w:r>
      <w:r>
        <w:rPr>
          <w:rFonts w:cs="Rod"/>
          <w:rtl/>
          <w:lang w:eastAsia="en-US"/>
        </w:rPr>
        <w:t xml:space="preserve"> </w:t>
      </w:r>
      <w:r>
        <w:rPr>
          <w:rFonts w:cs="Rod"/>
          <w:szCs w:val="20"/>
          <w:rtl/>
          <w:lang w:eastAsia="en-US"/>
        </w:rPr>
        <w:t>(</w:t>
      </w:r>
      <w:r>
        <w:rPr>
          <w:rFonts w:cs="Miriam" w:hint="cs"/>
          <w:szCs w:val="20"/>
          <w:rtl/>
          <w:lang w:eastAsia="en-US"/>
        </w:rPr>
        <w:t>שצריכה עצים להקטרה</w:t>
      </w:r>
      <w:r>
        <w:rPr>
          <w:rFonts w:cs="Rod"/>
          <w:szCs w:val="20"/>
          <w:rtl/>
          <w:lang w:eastAsia="en-US"/>
        </w:rPr>
        <w:t>)</w:t>
      </w:r>
      <w:r>
        <w:rPr>
          <w:rFonts w:cs="Rod" w:hint="cs"/>
          <w:i/>
          <w:iCs/>
          <w:rtl/>
          <w:lang w:eastAsia="en-US"/>
        </w:rPr>
        <w:t xml:space="preserve"> - אף כל שאחרים באין חובה לה</w:t>
      </w:r>
      <w:r>
        <w:rPr>
          <w:rFonts w:cs="Rod"/>
          <w:rtl/>
          <w:lang w:eastAsia="en-US"/>
        </w:rPr>
        <w:t xml:space="preserve"> </w:t>
      </w:r>
      <w:r>
        <w:rPr>
          <w:rFonts w:cs="Rod"/>
          <w:szCs w:val="20"/>
          <w:rtl/>
          <w:lang w:eastAsia="en-US"/>
        </w:rPr>
        <w:t>(</w:t>
      </w:r>
      <w:r>
        <w:rPr>
          <w:rFonts w:cs="Miriam" w:hint="cs"/>
          <w:szCs w:val="20"/>
          <w:rtl/>
          <w:lang w:eastAsia="en-US"/>
        </w:rPr>
        <w:t>אף כל שצריכין עצים טעונין מלח, יצאו עצים ודם</w:t>
      </w:r>
      <w:r>
        <w:rPr>
          <w:rFonts w:cs="Rod"/>
          <w:szCs w:val="20"/>
          <w:rtl/>
          <w:lang w:eastAsia="en-US"/>
        </w:rPr>
        <w:t>)</w:t>
      </w:r>
      <w:r>
        <w:rPr>
          <w:rFonts w:cs="Rod" w:hint="cs"/>
          <w:i/>
          <w:iCs/>
          <w:rtl/>
          <w:lang w:eastAsia="en-US"/>
        </w:rPr>
        <w:t>;</w:t>
      </w:r>
    </w:p>
    <w:p w:rsidR="001735B5" w:rsidRDefault="001735B5" w:rsidP="001735B5">
      <w:pPr>
        <w:rPr>
          <w:rFonts w:cs="Rod"/>
          <w:i/>
          <w:iCs/>
          <w:rtl/>
          <w:lang w:eastAsia="en-US"/>
        </w:rPr>
      </w:pPr>
      <w:r>
        <w:rPr>
          <w:rFonts w:cs="Rod" w:hint="cs"/>
          <w:i/>
          <w:iCs/>
          <w:rtl/>
          <w:lang w:eastAsia="en-US"/>
        </w:rPr>
        <w:t>אי מה מנחה מיוחדת שמתרת</w:t>
      </w:r>
      <w:r>
        <w:rPr>
          <w:rFonts w:cs="Rod"/>
          <w:rtl/>
          <w:lang w:eastAsia="en-US"/>
        </w:rPr>
        <w:t xml:space="preserve"> </w:t>
      </w:r>
      <w:r>
        <w:rPr>
          <w:rFonts w:cs="Rod"/>
          <w:szCs w:val="20"/>
          <w:rtl/>
          <w:lang w:eastAsia="en-US"/>
        </w:rPr>
        <w:t>(</w:t>
      </w:r>
      <w:r>
        <w:rPr>
          <w:rFonts w:cs="Miriam" w:hint="cs"/>
          <w:szCs w:val="20"/>
          <w:rtl/>
          <w:lang w:eastAsia="en-US"/>
        </w:rPr>
        <w:t>קומץ דמנחה מתיר שיריים</w:t>
      </w:r>
      <w:r>
        <w:rPr>
          <w:rFonts w:cs="Rod"/>
          <w:szCs w:val="20"/>
          <w:rtl/>
          <w:lang w:eastAsia="en-US"/>
        </w:rPr>
        <w:t>)</w:t>
      </w:r>
      <w:r>
        <w:rPr>
          <w:rFonts w:cs="Rod" w:hint="cs"/>
          <w:i/>
          <w:iCs/>
          <w:rtl/>
          <w:lang w:eastAsia="en-US"/>
        </w:rPr>
        <w:t xml:space="preserve"> - אף כל שמתיר, אביא דם, שמתיר</w:t>
      </w:r>
      <w:r>
        <w:rPr>
          <w:rFonts w:cs="Rod"/>
          <w:rtl/>
          <w:lang w:eastAsia="en-US"/>
        </w:rPr>
        <w:t xml:space="preserve"> </w:t>
      </w:r>
      <w:r>
        <w:rPr>
          <w:rFonts w:cs="Rod"/>
          <w:szCs w:val="20"/>
          <w:rtl/>
          <w:lang w:eastAsia="en-US"/>
        </w:rPr>
        <w:t>(</w:t>
      </w:r>
      <w:r>
        <w:rPr>
          <w:rFonts w:cs="Miriam" w:hint="cs"/>
          <w:szCs w:val="20"/>
          <w:rtl/>
          <w:lang w:eastAsia="en-US"/>
        </w:rPr>
        <w:t>ודם מתיר אימורין למזבח ובשר לכהנים</w:t>
      </w:r>
      <w:r>
        <w:rPr>
          <w:rFonts w:cs="Rod"/>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הכי פריך: או אימא כי היכי דמרבינן כל דדמי ליה בהאי צד: שאחרים באין חובה לה - תרבי נמי דם, דדמי לה לאידך גיסא בחד צד: דמתיר כמותה, 'ואף כל' - למעוטי עצים הוא דאתא: דלא דמי לה במידי</w:t>
      </w:r>
      <w:r>
        <w:rPr>
          <w:rFonts w:cs="Rod"/>
          <w:szCs w:val="20"/>
          <w:rtl/>
          <w:lang w:eastAsia="en-US"/>
        </w:rPr>
        <w:t>)</w:t>
      </w:r>
      <w:r>
        <w:rPr>
          <w:rFonts w:cs="Rod" w:hint="cs"/>
          <w:i/>
          <w:iCs/>
          <w:rtl/>
          <w:lang w:eastAsia="en-US"/>
        </w:rPr>
        <w:t>?</w:t>
      </w:r>
    </w:p>
    <w:p w:rsidR="001735B5" w:rsidRDefault="001735B5" w:rsidP="001735B5">
      <w:pPr>
        <w:rPr>
          <w:rFonts w:cs="Rod"/>
          <w:i/>
          <w:iCs/>
          <w:rtl/>
          <w:lang w:eastAsia="en-US"/>
        </w:rPr>
      </w:pPr>
      <w:r>
        <w:rPr>
          <w:rFonts w:cs="Rod" w:hint="cs"/>
          <w:i/>
          <w:iCs/>
          <w:rtl/>
          <w:lang w:eastAsia="en-US"/>
        </w:rPr>
        <w:t>תלמוד לומר</w:t>
      </w:r>
      <w:r>
        <w:rPr>
          <w:rFonts w:cs="Rod"/>
          <w:rtl/>
          <w:lang w:eastAsia="en-US"/>
        </w:rPr>
        <w:t xml:space="preserve"> </w:t>
      </w:r>
      <w:r>
        <w:rPr>
          <w:rFonts w:cs="Rod"/>
          <w:szCs w:val="20"/>
          <w:rtl/>
          <w:lang w:eastAsia="en-US"/>
        </w:rPr>
        <w:t>(</w:t>
      </w:r>
      <w:r>
        <w:rPr>
          <w:rFonts w:cs="Miriam" w:hint="cs"/>
          <w:szCs w:val="20"/>
          <w:rtl/>
          <w:lang w:eastAsia="en-US"/>
        </w:rPr>
        <w:t>במיעוטא אחרינא</w:t>
      </w:r>
      <w:r>
        <w:rPr>
          <w:rFonts w:cs="Rod"/>
          <w:szCs w:val="20"/>
          <w:rtl/>
          <w:lang w:eastAsia="en-US"/>
        </w:rPr>
        <w:t>)</w:t>
      </w:r>
      <w:r>
        <w:rPr>
          <w:rFonts w:cs="Rod" w:hint="cs"/>
          <w:i/>
          <w:iCs/>
          <w:rtl/>
          <w:lang w:eastAsia="en-US"/>
        </w:rPr>
        <w:t>: '</w:t>
      </w:r>
      <w:r>
        <w:rPr>
          <w:rFonts w:cs="Narkisim" w:hint="cs"/>
          <w:i/>
          <w:iCs/>
          <w:rtl/>
          <w:lang w:eastAsia="en-US"/>
        </w:rPr>
        <w:t>מעל מנחתך</w:t>
      </w:r>
      <w:r>
        <w:rPr>
          <w:rFonts w:cs="Rod" w:hint="cs"/>
          <w:i/>
          <w:iCs/>
          <w:rtl/>
          <w:lang w:eastAsia="en-US"/>
        </w:rPr>
        <w:t>' - ולא מעל דמך</w:t>
      </w:r>
      <w:r>
        <w:rPr>
          <w:rFonts w:cs="Rod"/>
          <w:i/>
          <w:iCs/>
          <w:rtl/>
          <w:lang w:eastAsia="en-US"/>
        </w:rPr>
        <w:t xml:space="preserve"> </w:t>
      </w:r>
      <w:r>
        <w:rPr>
          <w:rFonts w:cs="Rod"/>
          <w:szCs w:val="20"/>
          <w:rtl/>
          <w:lang w:eastAsia="en-US"/>
        </w:rPr>
        <w:t>(</w:t>
      </w:r>
      <w:r>
        <w:rPr>
          <w:rFonts w:cs="Miriam" w:hint="cs"/>
          <w:szCs w:val="20"/>
          <w:rtl/>
          <w:lang w:eastAsia="en-US"/>
        </w:rPr>
        <w:t>למעוטי צד דמתיר כמותה ולרבויי דאחרים באין חובה להו אתא; דליכא לפרושי 'אביא דם שמתיר ואוציא את אלו שאין מתירין': דאם כן למה לי למימר '</w:t>
      </w:r>
      <w:r>
        <w:rPr>
          <w:rFonts w:cs="Narkisim" w:hint="cs"/>
          <w:szCs w:val="20"/>
          <w:rtl/>
          <w:lang w:eastAsia="en-US"/>
        </w:rPr>
        <w:t>מעל מנחתך</w:t>
      </w:r>
      <w:r>
        <w:rPr>
          <w:rFonts w:cs="Miriam" w:hint="cs"/>
          <w:szCs w:val="20"/>
          <w:rtl/>
          <w:lang w:eastAsia="en-US"/>
        </w:rPr>
        <w:t>' נימא כדאמרינן לקמן: מסתברא הני הוה ליה למילף, שכן אשב"נ טמ"א סימן! הלכך: על כרחך כולהו הוה בעי לרבויי: הני בחד צד ודם בחד צד, להכי איצטריך מיעוט: למעוטי חד מינייהו</w:t>
      </w:r>
      <w:r>
        <w:rPr>
          <w:rFonts w:cs="Rod"/>
          <w:szCs w:val="20"/>
          <w:rtl/>
          <w:lang w:eastAsia="en-US"/>
        </w:rPr>
        <w:t>)</w:t>
      </w:r>
      <w:r>
        <w:rPr>
          <w:rFonts w:cs="Rod" w:hint="cs"/>
          <w:i/>
          <w:iCs/>
          <w:rtl/>
          <w:lang w:eastAsia="en-US"/>
        </w:rPr>
        <w:t xml:space="preserve">. </w:t>
      </w:r>
    </w:p>
    <w:p w:rsidR="001735B5" w:rsidRDefault="001735B5" w:rsidP="001735B5">
      <w:pPr>
        <w:rPr>
          <w:rFonts w:cs="Rod"/>
          <w:i/>
          <w:iCs/>
          <w:rtl/>
          <w:lang w:eastAsia="en-US"/>
        </w:rPr>
      </w:pPr>
      <w:r>
        <w:rPr>
          <w:rFonts w:cs="Rod" w:hint="cs"/>
          <w:i/>
          <w:iCs/>
          <w:rtl/>
          <w:lang w:eastAsia="en-US"/>
        </w:rPr>
        <w:t>יכול תהא מנחה כולה טעונה מלח</w:t>
      </w:r>
      <w:r>
        <w:rPr>
          <w:rFonts w:cs="Rod"/>
          <w:rtl/>
          <w:lang w:eastAsia="en-US"/>
        </w:rPr>
        <w:t xml:space="preserve"> </w:t>
      </w:r>
      <w:r>
        <w:rPr>
          <w:rFonts w:cs="Rod"/>
          <w:szCs w:val="20"/>
          <w:rtl/>
          <w:lang w:eastAsia="en-US"/>
        </w:rPr>
        <w:t>(</w:t>
      </w:r>
      <w:r>
        <w:rPr>
          <w:rFonts w:cs="Miriam" w:hint="cs"/>
          <w:szCs w:val="20"/>
          <w:rtl/>
          <w:lang w:eastAsia="en-US"/>
        </w:rPr>
        <w:t>גם השיריים</w:t>
      </w:r>
      <w:r>
        <w:rPr>
          <w:rFonts w:cs="Rod"/>
          <w:szCs w:val="20"/>
          <w:rtl/>
          <w:lang w:eastAsia="en-US"/>
        </w:rPr>
        <w:t>)</w:t>
      </w:r>
      <w:r>
        <w:rPr>
          <w:rFonts w:cs="Rod" w:hint="cs"/>
          <w:i/>
          <w:iCs/>
          <w:rtl/>
          <w:lang w:eastAsia="en-US"/>
        </w:rPr>
        <w:t>?</w:t>
      </w:r>
    </w:p>
    <w:p w:rsidR="001735B5" w:rsidRDefault="001735B5" w:rsidP="001735B5">
      <w:pPr>
        <w:rPr>
          <w:rFonts w:cs="Rod"/>
          <w:i/>
          <w:iCs/>
          <w:rtl/>
          <w:lang w:eastAsia="en-US"/>
        </w:rPr>
      </w:pPr>
      <w:r>
        <w:rPr>
          <w:rFonts w:cs="Rod" w:hint="cs"/>
          <w:i/>
          <w:iCs/>
          <w:rtl/>
          <w:lang w:eastAsia="en-US"/>
        </w:rPr>
        <w:lastRenderedPageBreak/>
        <w:t>תלמוד לומר 'קרבן'</w:t>
      </w:r>
      <w:r>
        <w:rPr>
          <w:rFonts w:cs="Rod"/>
          <w:rtl/>
          <w:lang w:eastAsia="en-US"/>
        </w:rPr>
        <w:t xml:space="preserve"> </w:t>
      </w:r>
      <w:r>
        <w:rPr>
          <w:rFonts w:cs="Rod"/>
          <w:szCs w:val="20"/>
          <w:rtl/>
          <w:lang w:eastAsia="en-US"/>
        </w:rPr>
        <w:t>(</w:t>
      </w:r>
      <w:r>
        <w:rPr>
          <w:rFonts w:cs="Narkisim" w:hint="cs"/>
          <w:szCs w:val="20"/>
          <w:rtl/>
          <w:lang w:eastAsia="en-US"/>
        </w:rPr>
        <w:t xml:space="preserve">וכל </w:t>
      </w:r>
      <w:r>
        <w:rPr>
          <w:rFonts w:cs="Narkisim" w:hint="cs"/>
          <w:szCs w:val="20"/>
          <w:u w:val="single"/>
          <w:rtl/>
          <w:lang w:eastAsia="en-US"/>
        </w:rPr>
        <w:t>קרבן</w:t>
      </w:r>
      <w:r>
        <w:rPr>
          <w:rFonts w:cs="Narkisim" w:hint="cs"/>
          <w:szCs w:val="20"/>
          <w:rtl/>
          <w:lang w:eastAsia="en-US"/>
        </w:rPr>
        <w:t xml:space="preserve"> מנחתך </w:t>
      </w:r>
      <w:r>
        <w:rPr>
          <w:rFonts w:cs="Narkisim"/>
          <w:szCs w:val="18"/>
          <w:rtl/>
          <w:lang w:eastAsia="en-US"/>
        </w:rPr>
        <w:t>[</w:t>
      </w:r>
      <w:r>
        <w:rPr>
          <w:rFonts w:cs="Narkisim" w:hint="cs"/>
          <w:szCs w:val="18"/>
          <w:rtl/>
          <w:lang w:eastAsia="en-US"/>
        </w:rPr>
        <w:t xml:space="preserve">במלח תמלח ולא תשבית מלח ברית אלקיך מעל מנחתך על כל </w:t>
      </w:r>
      <w:r>
        <w:rPr>
          <w:rFonts w:cs="Narkisim" w:hint="cs"/>
          <w:szCs w:val="18"/>
          <w:u w:val="single"/>
          <w:rtl/>
          <w:lang w:eastAsia="en-US"/>
        </w:rPr>
        <w:t>קרבנך</w:t>
      </w:r>
      <w:r>
        <w:rPr>
          <w:rFonts w:cs="Narkisim" w:hint="cs"/>
          <w:szCs w:val="18"/>
          <w:rtl/>
          <w:lang w:eastAsia="en-US"/>
        </w:rPr>
        <w:t xml:space="preserve"> תקריב מלח</w:t>
      </w:r>
      <w:r>
        <w:rPr>
          <w:rFonts w:cs="Narkisim"/>
          <w:szCs w:val="18"/>
          <w:rtl/>
          <w:lang w:eastAsia="en-US"/>
        </w:rPr>
        <w:t>]</w:t>
      </w:r>
      <w:r>
        <w:rPr>
          <w:rFonts w:cs="Miriam" w:hint="cs"/>
          <w:szCs w:val="20"/>
          <w:rtl/>
          <w:lang w:eastAsia="en-US"/>
        </w:rPr>
        <w:t xml:space="preserve"> </w:t>
      </w:r>
      <w:r>
        <w:rPr>
          <w:rFonts w:cs="Miriam" w:hint="cs"/>
          <w:szCs w:val="16"/>
          <w:rtl/>
          <w:lang w:eastAsia="en-US"/>
        </w:rPr>
        <w:t>(ויקרא ב</w:t>
      </w:r>
      <w:r>
        <w:rPr>
          <w:rFonts w:cs="Miriam"/>
          <w:szCs w:val="16"/>
          <w:rtl/>
          <w:lang w:eastAsia="en-US"/>
        </w:rPr>
        <w:t>,</w:t>
      </w:r>
      <w:r>
        <w:rPr>
          <w:rFonts w:cs="Miriam" w:hint="cs"/>
          <w:szCs w:val="16"/>
          <w:rtl/>
          <w:lang w:eastAsia="en-US"/>
        </w:rPr>
        <w:t>יג)</w:t>
      </w:r>
      <w:r>
        <w:rPr>
          <w:rFonts w:cs="Rod"/>
          <w:szCs w:val="20"/>
          <w:rtl/>
          <w:lang w:eastAsia="en-US"/>
        </w:rPr>
        <w:t>)</w:t>
      </w:r>
      <w:r>
        <w:rPr>
          <w:rFonts w:cs="Rod" w:hint="cs"/>
          <w:i/>
          <w:iCs/>
          <w:rtl/>
          <w:lang w:eastAsia="en-US"/>
        </w:rPr>
        <w:t>: קרבן</w:t>
      </w:r>
      <w:r>
        <w:rPr>
          <w:rFonts w:cs="Rod"/>
          <w:rtl/>
          <w:lang w:eastAsia="en-US"/>
        </w:rPr>
        <w:t xml:space="preserve"> </w:t>
      </w:r>
      <w:r>
        <w:rPr>
          <w:rFonts w:cs="Rod"/>
          <w:szCs w:val="20"/>
          <w:rtl/>
          <w:lang w:eastAsia="en-US"/>
        </w:rPr>
        <w:t>(</w:t>
      </w:r>
      <w:r>
        <w:rPr>
          <w:rFonts w:cs="Miriam" w:hint="cs"/>
          <w:szCs w:val="20"/>
          <w:rtl/>
          <w:lang w:eastAsia="en-US"/>
        </w:rPr>
        <w:t>=קומץ</w:t>
      </w:r>
      <w:r>
        <w:rPr>
          <w:rFonts w:cs="Rod"/>
          <w:szCs w:val="20"/>
          <w:rtl/>
          <w:lang w:eastAsia="en-US"/>
        </w:rPr>
        <w:t>)</w:t>
      </w:r>
      <w:r>
        <w:rPr>
          <w:rFonts w:cs="Rod" w:hint="cs"/>
          <w:i/>
          <w:iCs/>
          <w:rtl/>
          <w:lang w:eastAsia="en-US"/>
        </w:rPr>
        <w:t xml:space="preserve"> טעון מלח, ואין מנחה כולה טעונה מלח, ואין לי אלא קומץ.</w:t>
      </w:r>
    </w:p>
    <w:p w:rsidR="001735B5" w:rsidRDefault="001735B5" w:rsidP="001735B5">
      <w:pPr>
        <w:rPr>
          <w:rFonts w:cs="Rod"/>
          <w:i/>
          <w:iCs/>
          <w:rtl/>
          <w:lang w:eastAsia="en-US"/>
        </w:rPr>
      </w:pPr>
      <w:r>
        <w:rPr>
          <w:rFonts w:cs="Rod" w:hint="cs"/>
          <w:i/>
          <w:iCs/>
          <w:rtl/>
          <w:lang w:eastAsia="en-US"/>
        </w:rPr>
        <w:t>מנין לרבות את הלבונה?</w:t>
      </w:r>
    </w:p>
    <w:p w:rsidR="001735B5" w:rsidRDefault="001735B5" w:rsidP="001735B5">
      <w:pPr>
        <w:rPr>
          <w:rFonts w:cs="Rod"/>
          <w:i/>
          <w:iCs/>
          <w:rtl/>
          <w:lang w:eastAsia="en-US"/>
        </w:rPr>
      </w:pPr>
      <w:r>
        <w:rPr>
          <w:rFonts w:cs="Rod" w:hint="cs"/>
          <w:i/>
          <w:iCs/>
          <w:rtl/>
          <w:lang w:eastAsia="en-US"/>
        </w:rPr>
        <w:t>מרבה אני את הלבונה, שכן באה עמה בכלי אחד.</w:t>
      </w:r>
    </w:p>
    <w:p w:rsidR="001735B5" w:rsidRDefault="001735B5" w:rsidP="001735B5">
      <w:pPr>
        <w:rPr>
          <w:rFonts w:cs="Rod"/>
          <w:i/>
          <w:iCs/>
          <w:rtl/>
          <w:lang w:eastAsia="en-US"/>
        </w:rPr>
      </w:pPr>
      <w:r>
        <w:rPr>
          <w:rFonts w:cs="Rod" w:hint="cs"/>
          <w:i/>
          <w:iCs/>
          <w:rtl/>
          <w:lang w:eastAsia="en-US"/>
        </w:rPr>
        <w:t>מנין לרבות את הלבונה הבאה בפני עצמה</w:t>
      </w:r>
      <w:r>
        <w:rPr>
          <w:rFonts w:cs="Rod"/>
          <w:rtl/>
          <w:lang w:eastAsia="en-US"/>
        </w:rPr>
        <w:t xml:space="preserve"> </w:t>
      </w:r>
      <w:r>
        <w:rPr>
          <w:rFonts w:cs="Rod"/>
          <w:szCs w:val="20"/>
          <w:rtl/>
          <w:lang w:eastAsia="en-US"/>
        </w:rPr>
        <w:t>(</w:t>
      </w:r>
      <w:r>
        <w:rPr>
          <w:rFonts w:cs="Miriam" w:hint="cs"/>
          <w:szCs w:val="20"/>
          <w:rtl/>
          <w:lang w:eastAsia="en-US"/>
        </w:rPr>
        <w:t xml:space="preserve">כגון: האומר "הרי עלי לבונה", דאמר בפרק 'הרי עלי עשרון' </w:t>
      </w:r>
      <w:r>
        <w:rPr>
          <w:rFonts w:cs="Miriam" w:hint="cs"/>
          <w:szCs w:val="16"/>
          <w:rtl/>
          <w:lang w:eastAsia="en-US"/>
        </w:rPr>
        <w:t>(לקמן קו:)</w:t>
      </w:r>
      <w:r>
        <w:rPr>
          <w:rFonts w:cs="Miriam" w:hint="cs"/>
          <w:szCs w:val="20"/>
          <w:rtl/>
          <w:lang w:eastAsia="en-US"/>
        </w:rPr>
        <w:t>: לא יפחות מן הקומץ</w:t>
      </w:r>
      <w:r>
        <w:rPr>
          <w:rFonts w:cs="Rod"/>
          <w:szCs w:val="20"/>
          <w:rtl/>
          <w:lang w:eastAsia="en-US"/>
        </w:rPr>
        <w:t>)</w:t>
      </w:r>
      <w:r>
        <w:rPr>
          <w:rFonts w:cs="Rod" w:hint="cs"/>
          <w:i/>
          <w:iCs/>
          <w:rtl/>
          <w:lang w:eastAsia="en-US"/>
        </w:rPr>
        <w:t>, ולבונה הבאה בבזיכין, והקטרת מנחת כהנים</w:t>
      </w:r>
      <w:r>
        <w:rPr>
          <w:rFonts w:cs="Rod"/>
          <w:rtl/>
          <w:lang w:eastAsia="en-US"/>
        </w:rPr>
        <w:t xml:space="preserve"> </w:t>
      </w:r>
      <w:r>
        <w:rPr>
          <w:rFonts w:cs="Rod"/>
          <w:szCs w:val="20"/>
          <w:rtl/>
          <w:lang w:eastAsia="en-US"/>
        </w:rPr>
        <w:t>(</w:t>
      </w:r>
      <w:r>
        <w:rPr>
          <w:rFonts w:cs="Miriam" w:hint="cs"/>
          <w:szCs w:val="20"/>
          <w:rtl/>
          <w:lang w:eastAsia="en-US"/>
        </w:rPr>
        <w:t>מנחת נדבותיהם, דכליל הוא</w:t>
      </w:r>
      <w:r>
        <w:rPr>
          <w:rFonts w:cs="Rod"/>
          <w:szCs w:val="20"/>
          <w:rtl/>
          <w:lang w:eastAsia="en-US"/>
        </w:rPr>
        <w:t>)</w:t>
      </w:r>
      <w:r>
        <w:rPr>
          <w:rFonts w:cs="Rod" w:hint="cs"/>
          <w:i/>
          <w:iCs/>
          <w:rtl/>
          <w:lang w:eastAsia="en-US"/>
        </w:rPr>
        <w:t>, ומנחת כהן משיח</w:t>
      </w:r>
      <w:r>
        <w:rPr>
          <w:rFonts w:cs="Rod"/>
          <w:rtl/>
          <w:lang w:eastAsia="en-US"/>
        </w:rPr>
        <w:t xml:space="preserve"> </w:t>
      </w:r>
      <w:r>
        <w:rPr>
          <w:rFonts w:cs="Rod"/>
          <w:szCs w:val="20"/>
          <w:rtl/>
          <w:lang w:eastAsia="en-US"/>
        </w:rPr>
        <w:t>(</w:t>
      </w:r>
      <w:r>
        <w:rPr>
          <w:rFonts w:cs="Miriam" w:hint="cs"/>
          <w:szCs w:val="20"/>
          <w:rtl/>
          <w:lang w:eastAsia="en-US"/>
        </w:rPr>
        <w:t>חביתין</w:t>
      </w:r>
      <w:r>
        <w:rPr>
          <w:rFonts w:cs="Rod"/>
          <w:szCs w:val="20"/>
          <w:rtl/>
          <w:lang w:eastAsia="en-US"/>
        </w:rPr>
        <w:t>)</w:t>
      </w:r>
      <w:r>
        <w:rPr>
          <w:rFonts w:cs="Rod" w:hint="cs"/>
          <w:i/>
          <w:iCs/>
          <w:rtl/>
          <w:lang w:eastAsia="en-US"/>
        </w:rPr>
        <w:t>, ומנחת נסכים, אימורי חטאת, ואימורי אשם, ואימורי קדשי קדשים</w:t>
      </w:r>
      <w:r>
        <w:rPr>
          <w:rFonts w:cs="Rod"/>
          <w:rtl/>
          <w:lang w:eastAsia="en-US"/>
        </w:rPr>
        <w:t xml:space="preserve"> </w:t>
      </w:r>
      <w:r>
        <w:rPr>
          <w:rFonts w:cs="Rod"/>
          <w:szCs w:val="20"/>
          <w:rtl/>
          <w:lang w:eastAsia="en-US"/>
        </w:rPr>
        <w:t>(</w:t>
      </w:r>
      <w:r>
        <w:rPr>
          <w:rFonts w:cs="Miriam" w:hint="cs"/>
          <w:szCs w:val="20"/>
          <w:rtl/>
          <w:lang w:eastAsia="en-US"/>
        </w:rPr>
        <w:t xml:space="preserve">זבחי שלמי צבור, דהיינו כבשי עצרת: דקדשי קדשים נינהו, ואף על גב דשלמים הן: דהא אין נאכלין אלא יום ולילה, כדאמרינן ב'איזהו מקומן' </w:t>
      </w:r>
      <w:r>
        <w:rPr>
          <w:rFonts w:cs="Miriam" w:hint="cs"/>
          <w:szCs w:val="16"/>
          <w:rtl/>
          <w:lang w:eastAsia="en-US"/>
        </w:rPr>
        <w:t>(זבחים דף נד:)</w:t>
      </w:r>
      <w:r>
        <w:rPr>
          <w:rFonts w:cs="Miriam" w:hint="cs"/>
          <w:szCs w:val="20"/>
          <w:rtl/>
          <w:lang w:eastAsia="en-US"/>
        </w:rPr>
        <w:t xml:space="preserve"> '</w:t>
      </w:r>
      <w:r>
        <w:rPr>
          <w:rFonts w:cs="Miriam" w:hint="cs"/>
          <w:i/>
          <w:iCs/>
          <w:szCs w:val="20"/>
          <w:rtl/>
          <w:lang w:eastAsia="en-US"/>
        </w:rPr>
        <w:t>זבחי שלמי צבור ואשמות</w:t>
      </w:r>
      <w:r>
        <w:rPr>
          <w:rFonts w:cs="Miriam" w:hint="cs"/>
          <w:szCs w:val="20"/>
          <w:rtl/>
          <w:lang w:eastAsia="en-US"/>
        </w:rPr>
        <w:t xml:space="preserve"> כו'</w:t>
      </w:r>
      <w:r>
        <w:rPr>
          <w:rFonts w:cs="Rod"/>
          <w:szCs w:val="20"/>
          <w:rtl/>
          <w:lang w:eastAsia="en-US"/>
        </w:rPr>
        <w:t>)</w:t>
      </w:r>
      <w:r>
        <w:rPr>
          <w:rFonts w:cs="Rod" w:hint="cs"/>
          <w:i/>
          <w:iCs/>
          <w:rtl/>
          <w:lang w:eastAsia="en-US"/>
        </w:rPr>
        <w:t xml:space="preserve">, ואימורי קדשים קלים, ואברי עולה, ועולת העוף </w:t>
      </w:r>
      <w:r>
        <w:rPr>
          <w:rFonts w:cs="Rod"/>
          <w:i/>
          <w:iCs/>
          <w:rtl/>
          <w:lang w:eastAsia="en-US"/>
        </w:rPr>
        <w:t>–</w:t>
      </w:r>
      <w:r>
        <w:rPr>
          <w:rFonts w:cs="Rod" w:hint="cs"/>
          <w:i/>
          <w:iCs/>
          <w:rtl/>
          <w:lang w:eastAsia="en-US"/>
        </w:rPr>
        <w:t xml:space="preserve"> מנין?</w:t>
      </w:r>
    </w:p>
    <w:p w:rsidR="001735B5" w:rsidRDefault="001735B5" w:rsidP="001735B5">
      <w:pPr>
        <w:rPr>
          <w:rFonts w:cs="Miriam"/>
          <w:szCs w:val="20"/>
          <w:rtl/>
          <w:lang w:eastAsia="en-US"/>
        </w:rPr>
      </w:pPr>
      <w:r>
        <w:rPr>
          <w:rFonts w:cs="Rod" w:hint="cs"/>
          <w:i/>
          <w:iCs/>
          <w:rtl/>
          <w:lang w:eastAsia="en-US"/>
        </w:rPr>
        <w:t>תלמוד לומר '</w:t>
      </w:r>
      <w:r>
        <w:rPr>
          <w:rFonts w:cs="Narkisim" w:hint="cs"/>
          <w:i/>
          <w:iCs/>
          <w:rtl/>
          <w:lang w:eastAsia="en-US"/>
        </w:rPr>
        <w:t>על כל קרבנך תקריב מלח</w:t>
      </w:r>
      <w:r>
        <w:rPr>
          <w:rFonts w:cs="Rod" w:hint="cs"/>
          <w:i/>
          <w:iCs/>
          <w:rtl/>
          <w:lang w:eastAsia="en-US"/>
        </w:rPr>
        <w:t>'.'</w:t>
      </w:r>
    </w:p>
    <w:p w:rsidR="001735B5" w:rsidRDefault="001735B5" w:rsidP="001735B5">
      <w:pPr>
        <w:rPr>
          <w:rFonts w:cs="Miriam"/>
          <w:szCs w:val="16"/>
          <w:rtl/>
          <w:lang w:eastAsia="en-US"/>
        </w:rPr>
      </w:pPr>
    </w:p>
    <w:p w:rsidR="001735B5" w:rsidRDefault="001735B5" w:rsidP="001735B5">
      <w:pPr>
        <w:rPr>
          <w:rFonts w:cs="Miriam"/>
          <w:szCs w:val="20"/>
          <w:rtl/>
          <w:lang w:eastAsia="en-US"/>
        </w:rPr>
      </w:pPr>
      <w:r>
        <w:rPr>
          <w:rFonts w:cs="Rod" w:hint="cs"/>
          <w:rtl/>
          <w:lang w:eastAsia="en-US"/>
        </w:rPr>
        <w:t>אמר מר: '</w:t>
      </w:r>
      <w:r>
        <w:rPr>
          <w:rFonts w:cs="Rod" w:hint="cs"/>
          <w:i/>
          <w:iCs/>
          <w:rtl/>
          <w:lang w:eastAsia="en-US"/>
        </w:rPr>
        <w:t>אין לי אלא קומץ, מנין לרבות את הלבונה</w:t>
      </w:r>
      <w:r>
        <w:rPr>
          <w:rFonts w:cs="Rod" w:hint="cs"/>
          <w:rtl/>
          <w:lang w:eastAsia="en-US"/>
        </w:rPr>
        <w:t xml:space="preserve"> </w:t>
      </w:r>
      <w:r>
        <w:rPr>
          <w:rFonts w:ascii="Courier New" w:hAnsi="Courier New" w:cs="Courier New" w:hint="cs"/>
          <w:sz w:val="16"/>
          <w:szCs w:val="20"/>
          <w:rtl/>
          <w:lang w:eastAsia="en-US"/>
        </w:rPr>
        <w:t>[שטעונה מלח]</w:t>
      </w:r>
      <w:r>
        <w:rPr>
          <w:rFonts w:cs="Rod" w:hint="cs"/>
          <w:i/>
          <w:iCs/>
          <w:rtl/>
          <w:lang w:eastAsia="en-US"/>
        </w:rPr>
        <w:t>? מרבה אני את הלבונה שכן באה עמה בכלי אחד</w:t>
      </w:r>
      <w:r>
        <w:rPr>
          <w:rFonts w:cs="Rod" w:hint="cs"/>
          <w:rtl/>
          <w:lang w:eastAsia="en-US"/>
        </w:rPr>
        <w:t>' והא אמרת '</w:t>
      </w:r>
      <w:r>
        <w:rPr>
          <w:rFonts w:cs="Rod" w:hint="cs"/>
          <w:i/>
          <w:iCs/>
          <w:rtl/>
          <w:lang w:eastAsia="en-US"/>
        </w:rPr>
        <w:t>מה מנחה מיוחדת שאחרים באין חובה לה</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ומהתם אירבייא לבונה; וכולהו הנך דצריכין עצים, ו'</w:t>
      </w:r>
      <w:r>
        <w:rPr>
          <w:rFonts w:cs="Narkisim" w:hint="cs"/>
          <w:szCs w:val="20"/>
          <w:rtl/>
          <w:lang w:eastAsia="en-US"/>
        </w:rPr>
        <w:t>על כל קרבנך</w:t>
      </w:r>
      <w:r>
        <w:rPr>
          <w:rFonts w:cs="Miriam" w:hint="cs"/>
          <w:szCs w:val="20"/>
          <w:rtl/>
          <w:lang w:eastAsia="en-US"/>
        </w:rPr>
        <w:t>' תו למה לי</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r>
        <w:rPr>
          <w:rFonts w:cs="Rod"/>
          <w:szCs w:val="20"/>
          <w:rtl/>
          <w:lang w:eastAsia="en-US"/>
        </w:rPr>
        <w:t>(</w:t>
      </w:r>
      <w:r>
        <w:rPr>
          <w:rFonts w:cs="Miriam" w:hint="cs"/>
          <w:szCs w:val="20"/>
          <w:rtl/>
          <w:lang w:eastAsia="en-US"/>
        </w:rPr>
        <w:t>האי דפריך 'אין לי אלא קומץ' - הכי קא פריך: אימא לא דרשי כדדרשת 'מה מנחה מיוחדת', אלא בכלל ופרט דרשינן:</w:t>
      </w:r>
      <w:r>
        <w:rPr>
          <w:rFonts w:cs="Rod"/>
          <w:szCs w:val="20"/>
          <w:rtl/>
          <w:lang w:eastAsia="en-US"/>
        </w:rPr>
        <w:t>)</w:t>
      </w:r>
      <w:r>
        <w:rPr>
          <w:rFonts w:cs="Rod" w:hint="cs"/>
          <w:rtl/>
          <w:lang w:eastAsia="en-US"/>
        </w:rPr>
        <w:t xml:space="preserve"> הכי קאמר: אימא 'קרבן </w:t>
      </w:r>
      <w:r>
        <w:rPr>
          <w:rFonts w:cs="Narkisim"/>
          <w:szCs w:val="20"/>
          <w:rtl/>
          <w:lang w:eastAsia="en-US"/>
        </w:rPr>
        <w:t>[</w:t>
      </w:r>
      <w:r>
        <w:rPr>
          <w:rFonts w:cs="Narkisim" w:hint="cs"/>
          <w:szCs w:val="20"/>
          <w:rtl/>
          <w:lang w:eastAsia="en-US"/>
        </w:rPr>
        <w:t xml:space="preserve">וכל </w:t>
      </w:r>
      <w:r>
        <w:rPr>
          <w:rFonts w:cs="Narkisim" w:hint="cs"/>
          <w:szCs w:val="20"/>
          <w:u w:val="single"/>
          <w:rtl/>
          <w:lang w:eastAsia="en-US"/>
        </w:rPr>
        <w:t>קרבן</w:t>
      </w:r>
      <w:r>
        <w:rPr>
          <w:rFonts w:cs="Narkisim" w:hint="cs"/>
          <w:szCs w:val="20"/>
          <w:rtl/>
          <w:lang w:eastAsia="en-US"/>
        </w:rPr>
        <w:t xml:space="preserve"> מנחתך</w:t>
      </w:r>
      <w:r>
        <w:rPr>
          <w:rFonts w:cs="Narkisi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כלל, ו'מנחה </w:t>
      </w:r>
      <w:r>
        <w:rPr>
          <w:rFonts w:cs="Narkisim"/>
          <w:szCs w:val="20"/>
          <w:rtl/>
          <w:lang w:eastAsia="en-US"/>
        </w:rPr>
        <w:t>[</w:t>
      </w:r>
      <w:r>
        <w:rPr>
          <w:rFonts w:cs="Narkisim" w:hint="cs"/>
          <w:szCs w:val="20"/>
          <w:rtl/>
          <w:lang w:eastAsia="en-US"/>
        </w:rPr>
        <w:t>מנחתך</w:t>
      </w:r>
      <w:r>
        <w:rPr>
          <w:rFonts w:cs="Narkisi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פרט: כלל ופרט אין בכלל אלא מה שבפרט: מנחה - אִין, מידי אחרינא לא</w:t>
      </w:r>
      <w:r>
        <w:rPr>
          <w:rFonts w:cs="Rod"/>
          <w:rtl/>
          <w:lang w:eastAsia="en-US"/>
        </w:rPr>
        <w:t xml:space="preserve"> </w:t>
      </w:r>
      <w:r>
        <w:rPr>
          <w:rFonts w:cs="Rod"/>
          <w:szCs w:val="20"/>
          <w:rtl/>
          <w:lang w:eastAsia="en-US"/>
        </w:rPr>
        <w:t>(</w:t>
      </w:r>
      <w:r>
        <w:rPr>
          <w:rFonts w:cs="Miriam" w:hint="cs"/>
          <w:szCs w:val="20"/>
          <w:rtl/>
          <w:lang w:eastAsia="en-US"/>
        </w:rPr>
        <w:t>והיינו דפריך: אין לי אלא קומץ, מנין כולהו אחריני</w:t>
      </w:r>
      <w:r>
        <w:rPr>
          <w:rFonts w:cs="Rod"/>
          <w:szCs w:val="20"/>
          <w:rtl/>
          <w:lang w:eastAsia="en-US"/>
        </w:rPr>
        <w:t>)</w:t>
      </w:r>
      <w:r>
        <w:rPr>
          <w:rFonts w:cs="Rod" w:hint="cs"/>
          <w:rtl/>
          <w:lang w:eastAsia="en-US"/>
        </w:rPr>
        <w:t xml:space="preserve">!? - הדר אמר </w:t>
      </w:r>
      <w:r>
        <w:rPr>
          <w:rFonts w:cs="Rod"/>
          <w:szCs w:val="20"/>
          <w:rtl/>
          <w:lang w:eastAsia="en-US"/>
        </w:rPr>
        <w:t>(</w:t>
      </w:r>
      <w:r>
        <w:rPr>
          <w:rFonts w:cs="Miriam" w:hint="cs"/>
          <w:szCs w:val="20"/>
          <w:rtl/>
          <w:lang w:eastAsia="en-US"/>
        </w:rPr>
        <w:t>דאי נמי דרשי כלל ופרט איתרבו כולהו:</w:t>
      </w:r>
      <w:r>
        <w:rPr>
          <w:rFonts w:cs="Rod"/>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ד</w:t>
      </w:r>
      <w:r>
        <w:rPr>
          <w:rFonts w:cs="Rod"/>
          <w:szCs w:val="20"/>
          <w:rtl/>
          <w:lang w:eastAsia="en-US"/>
        </w:rPr>
        <w:t>)</w:t>
      </w:r>
      <w:r>
        <w:rPr>
          <w:rFonts w:cs="Rod" w:hint="cs"/>
          <w:rtl/>
          <w:lang w:eastAsia="en-US"/>
        </w:rPr>
        <w:t>'</w:t>
      </w:r>
      <w:r>
        <w:rPr>
          <w:rFonts w:cs="Narkisim" w:hint="cs"/>
          <w:rtl/>
          <w:lang w:eastAsia="en-US"/>
        </w:rPr>
        <w:t xml:space="preserve">על </w:t>
      </w:r>
      <w:r>
        <w:rPr>
          <w:rFonts w:cs="Narkisim" w:hint="cs"/>
          <w:u w:val="single"/>
          <w:rtl/>
          <w:lang w:eastAsia="en-US"/>
        </w:rPr>
        <w:t>כל</w:t>
      </w:r>
      <w:r>
        <w:rPr>
          <w:rFonts w:cs="Narkisim" w:hint="cs"/>
          <w:rtl/>
          <w:lang w:eastAsia="en-US"/>
        </w:rPr>
        <w:t xml:space="preserve"> קרבנך</w:t>
      </w:r>
      <w:r>
        <w:rPr>
          <w:rFonts w:cs="Rod" w:hint="cs"/>
          <w:rtl/>
          <w:lang w:eastAsia="en-US"/>
        </w:rPr>
        <w:t xml:space="preserve">' חזר וכלל: כלל ופרט וכלל - אי אתה דן אלא </w:t>
      </w:r>
      <w:r>
        <w:rPr>
          <w:rFonts w:cs="Rod" w:hint="cs"/>
          <w:u w:val="single"/>
          <w:rtl/>
          <w:lang w:eastAsia="en-US"/>
        </w:rPr>
        <w:t>כעין</w:t>
      </w:r>
      <w:r>
        <w:rPr>
          <w:rFonts w:cs="Rod" w:hint="cs"/>
          <w:rtl/>
          <w:lang w:eastAsia="en-US"/>
        </w:rPr>
        <w:t xml:space="preserve"> הפרט</w:t>
      </w:r>
      <w:r>
        <w:rPr>
          <w:rFonts w:cs="Rod"/>
          <w:rtl/>
          <w:lang w:eastAsia="en-US"/>
        </w:rPr>
        <w:t xml:space="preserve"> </w:t>
      </w:r>
      <w:r>
        <w:rPr>
          <w:rFonts w:cs="Rod"/>
          <w:szCs w:val="20"/>
          <w:rtl/>
          <w:lang w:eastAsia="en-US"/>
        </w:rPr>
        <w:t>(</w:t>
      </w:r>
      <w:r>
        <w:rPr>
          <w:rFonts w:cs="Miriam" w:hint="cs"/>
          <w:szCs w:val="20"/>
          <w:rtl/>
          <w:lang w:eastAsia="en-US"/>
        </w:rPr>
        <w:t>ועל כרחך הדרינן למילתא קמייתא</w:t>
      </w:r>
      <w:r>
        <w:rPr>
          <w:rFonts w:cs="Rod"/>
          <w:szCs w:val="20"/>
          <w:rtl/>
          <w:lang w:eastAsia="en-US"/>
        </w:rPr>
        <w:t>)</w:t>
      </w:r>
      <w:r>
        <w:rPr>
          <w:rFonts w:cs="Rod" w:hint="cs"/>
          <w:rtl/>
          <w:lang w:eastAsia="en-US"/>
        </w:rPr>
        <w:t>: מה הפרט מפורש: שאחרים באין חובה לה - אף כל שאחרים באין חובה לה;</w:t>
      </w:r>
      <w:r>
        <w:rPr>
          <w:rFonts w:cs="Rod"/>
          <w:rtl/>
          <w:lang w:eastAsia="en-US"/>
        </w:rPr>
        <w:t xml:space="preserve"> </w:t>
      </w:r>
      <w:r>
        <w:rPr>
          <w:rFonts w:cs="Rod"/>
          <w:szCs w:val="20"/>
          <w:rtl/>
          <w:lang w:eastAsia="en-US"/>
        </w:rPr>
        <w:t>(</w:t>
      </w:r>
      <w:r>
        <w:rPr>
          <w:rFonts w:cs="Miriam" w:hint="cs"/>
          <w:szCs w:val="20"/>
          <w:rtl/>
          <w:lang w:eastAsia="en-US"/>
        </w:rPr>
        <w:t>ואיתרבו להו כל הני</w:t>
      </w:r>
      <w:r>
        <w:rPr>
          <w:rFonts w:cs="Rod"/>
          <w:szCs w:val="20"/>
          <w:rtl/>
          <w:lang w:eastAsia="en-US"/>
        </w:rPr>
        <w:t>)</w:t>
      </w:r>
      <w:r>
        <w:rPr>
          <w:rFonts w:cs="Rod" w:hint="cs"/>
          <w:rtl/>
          <w:lang w:eastAsia="en-US"/>
        </w:rPr>
        <w:t xml:space="preserve"> אחרים דבאין חובה לה - מאי ניהו? עצים! אף כל עצים</w:t>
      </w:r>
      <w:r>
        <w:rPr>
          <w:rFonts w:cs="Rod"/>
          <w:rtl/>
          <w:lang w:eastAsia="en-US"/>
        </w:rPr>
        <w:t xml:space="preserve"> </w:t>
      </w:r>
      <w:r>
        <w:rPr>
          <w:rFonts w:cs="Rod"/>
          <w:szCs w:val="20"/>
          <w:rtl/>
          <w:lang w:eastAsia="en-US"/>
        </w:rPr>
        <w:t>(</w:t>
      </w:r>
      <w:r>
        <w:rPr>
          <w:rFonts w:cs="Miriam" w:hint="cs"/>
          <w:szCs w:val="20"/>
          <w:rtl/>
          <w:lang w:eastAsia="en-US"/>
        </w:rPr>
        <w:t>אף כל הצריכים עצים טעונין מלח</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אימא אחרים דבאין חובה לה ניהו: לבונה </w:t>
      </w:r>
      <w:r>
        <w:rPr>
          <w:rFonts w:cs="Miriam" w:hint="cs"/>
          <w:szCs w:val="20"/>
          <w:rtl/>
          <w:lang w:eastAsia="en-US"/>
        </w:rPr>
        <w:t xml:space="preserve">[הבאה לצורך הסולת </w:t>
      </w:r>
      <w:r>
        <w:rPr>
          <w:rFonts w:cs="Miriam"/>
          <w:szCs w:val="20"/>
          <w:rtl/>
          <w:lang w:eastAsia="en-US"/>
        </w:rPr>
        <w:t>–</w:t>
      </w:r>
      <w:r>
        <w:rPr>
          <w:rFonts w:cs="Miriam" w:hint="cs"/>
          <w:szCs w:val="20"/>
          <w:rtl/>
          <w:lang w:eastAsia="en-US"/>
        </w:rPr>
        <w:t xml:space="preserve"> אף כל דבר שאחרים באים חובה לה טעון מלח]</w:t>
      </w:r>
      <w:r>
        <w:rPr>
          <w:rFonts w:cs="Rod" w:hint="cs"/>
          <w:rtl/>
          <w:lang w:eastAsia="en-US"/>
        </w:rPr>
        <w:t xml:space="preserve">, </w:t>
      </w:r>
    </w:p>
    <w:p w:rsidR="001735B5" w:rsidRDefault="001735B5" w:rsidP="001735B5">
      <w:pPr>
        <w:rPr>
          <w:rFonts w:cs="Rod"/>
          <w:rtl/>
          <w:lang w:eastAsia="en-US"/>
        </w:rPr>
      </w:pPr>
      <w:r>
        <w:rPr>
          <w:rFonts w:cs="Rod" w:hint="cs"/>
          <w:rtl/>
          <w:lang w:eastAsia="en-US"/>
        </w:rPr>
        <w:t>ואייתי דם, דאיכא נסכים</w:t>
      </w:r>
      <w:r>
        <w:rPr>
          <w:rFonts w:cs="Rod"/>
          <w:rtl/>
          <w:lang w:eastAsia="en-US"/>
        </w:rPr>
        <w:t xml:space="preserve"> </w:t>
      </w:r>
      <w:r>
        <w:rPr>
          <w:rFonts w:cs="Rod"/>
          <w:szCs w:val="20"/>
          <w:rtl/>
          <w:lang w:eastAsia="en-US"/>
        </w:rPr>
        <w:t>(</w:t>
      </w:r>
      <w:r>
        <w:rPr>
          <w:rFonts w:cs="Miriam" w:hint="cs"/>
          <w:szCs w:val="20"/>
          <w:rtl/>
          <w:lang w:eastAsia="en-US"/>
        </w:rPr>
        <w:t>יין ושמן באין לחובה לזבח</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נסכים - בהדי אימורין הוא דאתו, מאי טעמא? אכילה</w:t>
      </w:r>
      <w:r>
        <w:rPr>
          <w:rFonts w:cs="Rod"/>
          <w:rtl/>
          <w:lang w:eastAsia="en-US"/>
        </w:rPr>
        <w:t xml:space="preserve"> </w:t>
      </w:r>
      <w:r>
        <w:rPr>
          <w:rFonts w:cs="Rod"/>
          <w:szCs w:val="20"/>
          <w:rtl/>
          <w:lang w:eastAsia="en-US"/>
        </w:rPr>
        <w:t>(</w:t>
      </w:r>
      <w:r>
        <w:rPr>
          <w:rFonts w:cs="Miriam" w:hint="cs"/>
          <w:szCs w:val="20"/>
          <w:rtl/>
          <w:lang w:eastAsia="en-US"/>
        </w:rPr>
        <w:t>אימורים</w:t>
      </w:r>
      <w:r>
        <w:rPr>
          <w:rFonts w:cs="Rod"/>
          <w:szCs w:val="20"/>
          <w:rtl/>
          <w:lang w:eastAsia="en-US"/>
        </w:rPr>
        <w:t>)</w:t>
      </w:r>
      <w:r>
        <w:rPr>
          <w:rFonts w:cs="Rod" w:hint="cs"/>
          <w:rtl/>
          <w:lang w:eastAsia="en-US"/>
        </w:rPr>
        <w:t xml:space="preserve"> ושתיה</w:t>
      </w:r>
      <w:r>
        <w:rPr>
          <w:rFonts w:cs="Rod"/>
          <w:rtl/>
          <w:lang w:eastAsia="en-US"/>
        </w:rPr>
        <w:t xml:space="preserve"> </w:t>
      </w:r>
      <w:r>
        <w:rPr>
          <w:rFonts w:cs="Rod"/>
          <w:szCs w:val="20"/>
          <w:rtl/>
          <w:lang w:eastAsia="en-US"/>
        </w:rPr>
        <w:t>(</w:t>
      </w:r>
      <w:r>
        <w:rPr>
          <w:rFonts w:cs="Miriam" w:hint="cs"/>
          <w:szCs w:val="20"/>
          <w:rtl/>
          <w:lang w:eastAsia="en-US"/>
        </w:rPr>
        <w:t>יין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אדרבה! כפרה ושמחה</w:t>
      </w:r>
      <w:r>
        <w:rPr>
          <w:rFonts w:cs="Rod"/>
          <w:rtl/>
          <w:lang w:eastAsia="en-US"/>
        </w:rPr>
        <w:t xml:space="preserve"> </w:t>
      </w:r>
      <w:r>
        <w:rPr>
          <w:rFonts w:cs="Rod"/>
          <w:szCs w:val="20"/>
          <w:rtl/>
          <w:lang w:eastAsia="en-US"/>
        </w:rPr>
        <w:t>(</w:t>
      </w:r>
      <w:r>
        <w:rPr>
          <w:rFonts w:cs="Miriam" w:hint="cs"/>
          <w:szCs w:val="20"/>
          <w:rtl/>
          <w:lang w:eastAsia="en-US"/>
        </w:rPr>
        <w:t>אדרבה: לצורך דם אתו, דהכי אורחא: לאחר כפרת דם: שכיפר על החטא - בא היין, '</w:t>
      </w:r>
      <w:r>
        <w:rPr>
          <w:rFonts w:cs="Narkisim" w:hint="cs"/>
          <w:szCs w:val="20"/>
          <w:rtl/>
          <w:lang w:eastAsia="en-US"/>
        </w:rPr>
        <w:t>המשמח אלהים ואנשים</w:t>
      </w:r>
      <w:r>
        <w:rPr>
          <w:rFonts w:cs="Miriam" w:hint="cs"/>
          <w:szCs w:val="20"/>
          <w:rtl/>
          <w:lang w:eastAsia="en-US"/>
        </w:rPr>
        <w:t xml:space="preserve">' </w:t>
      </w:r>
      <w:r>
        <w:rPr>
          <w:rFonts w:cs="Miriam" w:hint="cs"/>
          <w:szCs w:val="16"/>
          <w:rtl/>
          <w:lang w:eastAsia="en-US"/>
        </w:rPr>
        <w:t>[שופטים ט,יג]</w:t>
      </w:r>
      <w:r>
        <w:rPr>
          <w:rFonts w:cs="Miriam" w:hint="cs"/>
          <w:szCs w:val="20"/>
          <w:rtl/>
          <w:lang w:eastAsia="en-US"/>
        </w:rPr>
        <w:t>: דמי שנתכפר חטאו - שמח</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אלא</w:t>
      </w:r>
      <w:r>
        <w:rPr>
          <w:rFonts w:cs="Rod"/>
          <w:rtl/>
          <w:lang w:eastAsia="en-US"/>
        </w:rPr>
        <w:t xml:space="preserve"> </w:t>
      </w:r>
      <w:r>
        <w:rPr>
          <w:rFonts w:cs="Rod"/>
          <w:szCs w:val="20"/>
          <w:rtl/>
          <w:lang w:eastAsia="en-US"/>
        </w:rPr>
        <w:t>(</w:t>
      </w:r>
      <w:r>
        <w:rPr>
          <w:rFonts w:cs="Miriam" w:hint="cs"/>
          <w:szCs w:val="20"/>
          <w:rtl/>
          <w:lang w:eastAsia="en-US"/>
        </w:rPr>
        <w:t>להכי לא איתרבי דם אף על גב דנסכים באין לו חובה</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לא דמוּ ללבונה הבאה לו חובה למנחה</w:t>
      </w:r>
      <w:r>
        <w:rPr>
          <w:rFonts w:cs="Rod"/>
          <w:szCs w:val="20"/>
          <w:rtl/>
          <w:lang w:eastAsia="en-US"/>
        </w:rPr>
        <w:t>)</w:t>
      </w:r>
      <w:r>
        <w:rPr>
          <w:rFonts w:cs="Rod" w:hint="cs"/>
          <w:rtl/>
          <w:lang w:eastAsia="en-US"/>
        </w:rPr>
        <w:t xml:space="preserve"> לבונה באה עמה בכלי אחד, נסכים אין באין</w:t>
      </w:r>
      <w:r>
        <w:rPr>
          <w:rFonts w:cs="Rod"/>
          <w:rtl/>
          <w:lang w:eastAsia="en-US"/>
        </w:rPr>
        <w:t xml:space="preserve"> </w:t>
      </w:r>
      <w:r>
        <w:rPr>
          <w:rFonts w:cs="Rod"/>
          <w:szCs w:val="20"/>
          <w:rtl/>
          <w:lang w:eastAsia="en-US"/>
        </w:rPr>
        <w:t>(</w:t>
      </w:r>
      <w:r>
        <w:rPr>
          <w:rFonts w:cs="Miriam" w:hint="cs"/>
          <w:szCs w:val="20"/>
          <w:rtl/>
          <w:lang w:eastAsia="en-US"/>
        </w:rPr>
        <w:t>עם הדם</w:t>
      </w:r>
      <w:r>
        <w:rPr>
          <w:rFonts w:cs="Rod"/>
          <w:szCs w:val="20"/>
          <w:rtl/>
          <w:lang w:eastAsia="en-US"/>
        </w:rPr>
        <w:t>)</w:t>
      </w:r>
      <w:r>
        <w:rPr>
          <w:rFonts w:cs="Rod" w:hint="cs"/>
          <w:rtl/>
          <w:lang w:eastAsia="en-US"/>
        </w:rPr>
        <w:t xml:space="preserve"> בכלי אחד, אבל עצים - כי היכי דמתכשרא בהו מנחה - הכי מתכשרא בהו כולהו קרבנות. </w:t>
      </w:r>
    </w:p>
    <w:p w:rsidR="001735B5" w:rsidRDefault="001735B5" w:rsidP="001735B5">
      <w:pPr>
        <w:rPr>
          <w:rFonts w:cs="Rod"/>
          <w:rtl/>
          <w:lang w:eastAsia="en-US"/>
        </w:rPr>
      </w:pPr>
      <w:r>
        <w:rPr>
          <w:rFonts w:cs="Rod" w:hint="cs"/>
          <w:rtl/>
          <w:lang w:eastAsia="en-US"/>
        </w:rPr>
        <w:t>ואימא: מה הפרט מפורש: שאחרים באין חובה לה, ומתרת - אף כל שאחרים באין חובה לה ומתרת, ומאי ניהו: לבונה הבאה בבזיכין, דשריא לחם, אבל מידי אחרינא לא!?</w:t>
      </w:r>
    </w:p>
    <w:p w:rsidR="001735B5" w:rsidRDefault="001735B5" w:rsidP="001735B5">
      <w:pPr>
        <w:rPr>
          <w:rFonts w:cs="Miriam"/>
          <w:szCs w:val="20"/>
          <w:rtl/>
          <w:lang w:eastAsia="en-US"/>
        </w:rPr>
      </w:pPr>
      <w:r>
        <w:rPr>
          <w:rFonts w:cs="Rod" w:hint="cs"/>
          <w:rtl/>
          <w:lang w:eastAsia="en-US"/>
        </w:rPr>
        <w:t xml:space="preserve">מדאיצטריך </w:t>
      </w:r>
      <w:r>
        <w:rPr>
          <w:rFonts w:cs="Rod" w:hint="cs"/>
          <w:i/>
          <w:iCs/>
          <w:rtl/>
          <w:lang w:eastAsia="en-US"/>
        </w:rPr>
        <w:t>'</w:t>
      </w:r>
      <w:r>
        <w:rPr>
          <w:rFonts w:cs="Narkisim" w:hint="cs"/>
          <w:i/>
          <w:iCs/>
          <w:rtl/>
          <w:lang w:eastAsia="en-US"/>
        </w:rPr>
        <w:t>מעל מנחתך</w:t>
      </w:r>
      <w:r>
        <w:rPr>
          <w:rFonts w:cs="Rod" w:hint="cs"/>
          <w:i/>
          <w:iCs/>
          <w:rtl/>
          <w:lang w:eastAsia="en-US"/>
        </w:rPr>
        <w:t>' - ולא 'מעל דמך'</w:t>
      </w:r>
      <w:r>
        <w:rPr>
          <w:rFonts w:cs="Rod"/>
          <w:rtl/>
          <w:lang w:eastAsia="en-US"/>
        </w:rPr>
        <w:t xml:space="preserve"> </w:t>
      </w:r>
      <w:r>
        <w:rPr>
          <w:rFonts w:cs="Rod"/>
          <w:szCs w:val="20"/>
          <w:rtl/>
          <w:lang w:eastAsia="en-US"/>
        </w:rPr>
        <w:t>(</w:t>
      </w:r>
      <w:r>
        <w:rPr>
          <w:rFonts w:cs="Miriam" w:hint="cs"/>
          <w:szCs w:val="20"/>
          <w:rtl/>
          <w:lang w:eastAsia="en-US"/>
        </w:rPr>
        <w:t>למעוטי דם</w:t>
      </w:r>
      <w:r>
        <w:rPr>
          <w:rFonts w:cs="Rod"/>
          <w:szCs w:val="20"/>
          <w:rtl/>
          <w:lang w:eastAsia="en-US"/>
        </w:rPr>
        <w:t>)</w:t>
      </w:r>
      <w:r>
        <w:rPr>
          <w:rFonts w:cs="Rod" w:hint="cs"/>
          <w:rtl/>
          <w:lang w:eastAsia="en-US"/>
        </w:rPr>
        <w:t xml:space="preserve"> -</w:t>
      </w:r>
      <w:r>
        <w:rPr>
          <w:rFonts w:cs="Rod"/>
          <w:rtl/>
          <w:lang w:eastAsia="en-US"/>
        </w:rPr>
        <w:t xml:space="preserve"> </w:t>
      </w:r>
      <w:r>
        <w:rPr>
          <w:rFonts w:cs="Rod"/>
          <w:szCs w:val="20"/>
          <w:rtl/>
          <w:lang w:eastAsia="en-US"/>
        </w:rPr>
        <w:t>(</w:t>
      </w:r>
      <w:r>
        <w:rPr>
          <w:rFonts w:cs="Miriam" w:hint="cs"/>
          <w:szCs w:val="20"/>
          <w:rtl/>
          <w:lang w:eastAsia="en-US"/>
        </w:rPr>
        <w:t>אלמא אי לא מעטיה קרא - הוה אמינא דטעון מלח, משום דדַמִי למנחה בחד צדף שמתיר כמנחה</w:t>
      </w:r>
      <w:r>
        <w:rPr>
          <w:rFonts w:cs="Rod"/>
          <w:szCs w:val="20"/>
          <w:rtl/>
          <w:lang w:eastAsia="en-US"/>
        </w:rPr>
        <w:t>)</w:t>
      </w:r>
      <w:r>
        <w:rPr>
          <w:rFonts w:cs="Rod" w:hint="cs"/>
          <w:rtl/>
          <w:lang w:eastAsia="en-US"/>
        </w:rPr>
        <w:t xml:space="preserve"> מכלל דהנך כולהו</w:t>
      </w:r>
      <w:r>
        <w:rPr>
          <w:rFonts w:cs="Rod"/>
          <w:rtl/>
          <w:lang w:eastAsia="en-US"/>
        </w:rPr>
        <w:t xml:space="preserve"> </w:t>
      </w:r>
      <w:r>
        <w:rPr>
          <w:rFonts w:cs="Rod"/>
          <w:szCs w:val="20"/>
          <w:rtl/>
          <w:lang w:eastAsia="en-US"/>
        </w:rPr>
        <w:t>(</w:t>
      </w:r>
      <w:r>
        <w:rPr>
          <w:rFonts w:cs="Miriam" w:hint="cs"/>
          <w:szCs w:val="20"/>
          <w:rtl/>
          <w:lang w:eastAsia="en-US"/>
        </w:rPr>
        <w:t>דלא מעטינהו קרא</w:t>
      </w:r>
      <w:r>
        <w:rPr>
          <w:rFonts w:cs="Rod"/>
          <w:szCs w:val="20"/>
          <w:rtl/>
          <w:lang w:eastAsia="en-US"/>
        </w:rPr>
        <w:t>)</w:t>
      </w:r>
      <w:r>
        <w:rPr>
          <w:rFonts w:cs="Rod" w:hint="cs"/>
          <w:rtl/>
          <w:lang w:eastAsia="en-US"/>
        </w:rPr>
        <w:t xml:space="preserve"> אתו בחד צד</w:t>
      </w:r>
      <w:r>
        <w:rPr>
          <w:rFonts w:cs="Rod"/>
          <w:rtl/>
          <w:lang w:eastAsia="en-US"/>
        </w:rPr>
        <w:t xml:space="preserve"> </w:t>
      </w:r>
      <w:r>
        <w:rPr>
          <w:rFonts w:cs="Rod"/>
          <w:szCs w:val="20"/>
          <w:rtl/>
          <w:lang w:eastAsia="en-US"/>
        </w:rPr>
        <w:t>(</w:t>
      </w:r>
      <w:r>
        <w:rPr>
          <w:rFonts w:cs="Miriam" w:hint="cs"/>
          <w:szCs w:val="20"/>
          <w:rtl/>
          <w:lang w:eastAsia="en-US"/>
        </w:rPr>
        <w:t>כיון דדמוּ בחד צדף דאחרים באין לה חובה - אמרינן דטעונין מלח</w:t>
      </w:r>
      <w:r>
        <w:rPr>
          <w:rFonts w:cs="Rod"/>
          <w:szCs w:val="20"/>
          <w:rtl/>
          <w:lang w:eastAsia="en-US"/>
        </w:rPr>
        <w:t>)</w:t>
      </w:r>
      <w:r>
        <w:rPr>
          <w:rFonts w:cs="Rod" w:hint="cs"/>
          <w:rtl/>
          <w:lang w:eastAsia="en-US"/>
        </w:rPr>
        <w:t>.</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t>אמר מר '</w:t>
      </w:r>
      <w:r>
        <w:rPr>
          <w:rFonts w:cs="Narkisim" w:hint="cs"/>
          <w:i/>
          <w:iCs/>
          <w:rtl/>
          <w:lang w:eastAsia="en-US"/>
        </w:rPr>
        <w:t>מעל מנחתך</w:t>
      </w:r>
      <w:r>
        <w:rPr>
          <w:rFonts w:cs="Rod" w:hint="cs"/>
          <w:i/>
          <w:iCs/>
          <w:rtl/>
          <w:lang w:eastAsia="en-US"/>
        </w:rPr>
        <w:t xml:space="preserve"> ולא 'מעל דמך'</w:t>
      </w:r>
      <w:r>
        <w:rPr>
          <w:rFonts w:cs="Rod" w:hint="cs"/>
          <w:rtl/>
          <w:lang w:eastAsia="en-US"/>
        </w:rPr>
        <w:t>'; ואימא '</w:t>
      </w:r>
      <w:r>
        <w:rPr>
          <w:rFonts w:cs="Narkisim" w:hint="cs"/>
          <w:rtl/>
          <w:lang w:eastAsia="en-US"/>
        </w:rPr>
        <w:t>מעל מנחתך</w:t>
      </w:r>
      <w:r>
        <w:rPr>
          <w:rFonts w:cs="Rod" w:hint="cs"/>
          <w:rtl/>
          <w:lang w:eastAsia="en-US"/>
        </w:rPr>
        <w:t xml:space="preserve"> ולא מעל </w:t>
      </w:r>
      <w:r>
        <w:rPr>
          <w:rFonts w:cs="Rod" w:hint="cs"/>
          <w:u w:val="single"/>
          <w:rtl/>
          <w:lang w:eastAsia="en-US"/>
        </w:rPr>
        <w:t>איבריך</w:t>
      </w:r>
      <w:r>
        <w:rPr>
          <w:rFonts w:cs="Rod" w:hint="cs"/>
          <w:rtl/>
          <w:lang w:eastAsia="en-US"/>
        </w:rPr>
        <w:t>'?</w:t>
      </w:r>
    </w:p>
    <w:p w:rsidR="001735B5" w:rsidRDefault="001735B5" w:rsidP="001735B5">
      <w:pPr>
        <w:rPr>
          <w:rFonts w:cs="Rod"/>
          <w:rtl/>
          <w:lang w:eastAsia="en-US"/>
        </w:rPr>
      </w:pPr>
      <w:r>
        <w:rPr>
          <w:rFonts w:cs="Rod" w:hint="cs"/>
          <w:rtl/>
          <w:lang w:eastAsia="en-US"/>
        </w:rPr>
        <w:t>מסתברא אברים הוה ליה לרבויי, שכן &lt;אשב"נ טמ"א סימן&gt; אחרים באין חובה לה כמותה, אישים כמותה</w:t>
      </w:r>
      <w:r>
        <w:rPr>
          <w:rFonts w:cs="Rod"/>
          <w:rtl/>
          <w:lang w:eastAsia="en-US"/>
        </w:rPr>
        <w:t xml:space="preserve"> </w:t>
      </w:r>
      <w:r>
        <w:rPr>
          <w:rFonts w:cs="Rod"/>
          <w:szCs w:val="20"/>
          <w:rtl/>
          <w:lang w:eastAsia="en-US"/>
        </w:rPr>
        <w:t>(</w:t>
      </w:r>
      <w:r>
        <w:rPr>
          <w:rFonts w:cs="Miriam" w:hint="cs"/>
          <w:szCs w:val="20"/>
          <w:rtl/>
          <w:lang w:eastAsia="en-US"/>
        </w:rPr>
        <w:t>על האש נשרפת, למעוטי דם שאינו נשרף</w:t>
      </w:r>
      <w:r>
        <w:rPr>
          <w:rFonts w:cs="Rod"/>
          <w:szCs w:val="20"/>
          <w:rtl/>
          <w:lang w:eastAsia="en-US"/>
        </w:rPr>
        <w:t>)</w:t>
      </w:r>
      <w:r>
        <w:rPr>
          <w:rFonts w:cs="Rod" w:hint="cs"/>
          <w:rtl/>
          <w:lang w:eastAsia="en-US"/>
        </w:rPr>
        <w:t>, בחוץ כמותה</w:t>
      </w:r>
      <w:r>
        <w:rPr>
          <w:rFonts w:cs="Rod"/>
          <w:rtl/>
          <w:lang w:eastAsia="en-US"/>
        </w:rPr>
        <w:t xml:space="preserve"> </w:t>
      </w:r>
      <w:r>
        <w:rPr>
          <w:rFonts w:cs="Rod"/>
          <w:szCs w:val="20"/>
          <w:rtl/>
          <w:lang w:eastAsia="en-US"/>
        </w:rPr>
        <w:t>(</w:t>
      </w:r>
      <w:r>
        <w:rPr>
          <w:rFonts w:cs="Miriam" w:hint="cs"/>
          <w:szCs w:val="20"/>
          <w:rtl/>
          <w:lang w:eastAsia="en-US"/>
        </w:rPr>
        <w:t>דכל מנחה והקטרת אברים בעזרה, אבל דם - פעמים שעבודותיו בפנים: על בין הבדים ועל הפרוכת</w:t>
      </w:r>
      <w:r>
        <w:rPr>
          <w:rFonts w:cs="Rod"/>
          <w:szCs w:val="20"/>
          <w:rtl/>
          <w:lang w:eastAsia="en-US"/>
        </w:rPr>
        <w:t>)</w:t>
      </w:r>
      <w:r>
        <w:rPr>
          <w:rFonts w:cs="Rod" w:hint="cs"/>
          <w:rtl/>
          <w:lang w:eastAsia="en-US"/>
        </w:rPr>
        <w:t>, נותר כמותה, טומאה כמותה, מעילה כמותה</w:t>
      </w:r>
      <w:r>
        <w:rPr>
          <w:rFonts w:cs="Rod"/>
          <w:rtl/>
          <w:lang w:eastAsia="en-US"/>
        </w:rPr>
        <w:t xml:space="preserve"> </w:t>
      </w:r>
      <w:r>
        <w:rPr>
          <w:rFonts w:cs="Rod"/>
          <w:szCs w:val="20"/>
          <w:rtl/>
          <w:lang w:eastAsia="en-US"/>
        </w:rPr>
        <w:t>(</w:t>
      </w:r>
      <w:r>
        <w:rPr>
          <w:rFonts w:cs="Miriam" w:hint="cs"/>
          <w:szCs w:val="20"/>
          <w:rtl/>
          <w:lang w:eastAsia="en-US"/>
        </w:rPr>
        <w:t xml:space="preserve">מנחה ואברים חייבין משום נותר וטומאה אם אכלן בטומאת הגוף, ואפילו קומץ, שהוא מתיר ואין בו משום פיגול ויש בו משום נותר וטמא, ויליף לה </w:t>
      </w:r>
      <w:r>
        <w:rPr>
          <w:rFonts w:cs="Miriam" w:hint="cs"/>
          <w:szCs w:val="16"/>
          <w:rtl/>
          <w:lang w:eastAsia="en-US"/>
        </w:rPr>
        <w:t>(זבחים דף מד.)</w:t>
      </w:r>
      <w:r>
        <w:rPr>
          <w:rFonts w:cs="Miriam" w:hint="cs"/>
          <w:szCs w:val="20"/>
          <w:rtl/>
          <w:lang w:eastAsia="en-US"/>
        </w:rPr>
        <w:t xml:space="preserve"> מ'</w:t>
      </w:r>
      <w:r>
        <w:rPr>
          <w:rFonts w:cs="Narkisim" w:hint="cs"/>
          <w:szCs w:val="20"/>
          <w:rtl/>
          <w:lang w:eastAsia="en-US"/>
        </w:rPr>
        <w:t>אשר הם מקדישים</w:t>
      </w:r>
      <w:r>
        <w:rPr>
          <w:rFonts w:cs="Miriam" w:hint="cs"/>
          <w:szCs w:val="20"/>
          <w:rtl/>
          <w:lang w:eastAsia="en-US"/>
        </w:rPr>
        <w:t xml:space="preserve">' </w:t>
      </w:r>
      <w:r>
        <w:rPr>
          <w:rFonts w:cs="Miriam" w:hint="cs"/>
          <w:szCs w:val="16"/>
          <w:rtl/>
          <w:lang w:eastAsia="en-US"/>
        </w:rPr>
        <w:t>[ויקרא כב,ב]</w:t>
      </w:r>
      <w:r>
        <w:rPr>
          <w:rFonts w:cs="Miriam" w:hint="cs"/>
          <w:szCs w:val="20"/>
          <w:rtl/>
          <w:lang w:eastAsia="en-US"/>
        </w:rPr>
        <w:t xml:space="preserve">, ומעילה ובדם ליכא מידי, כדמפרש במסכת יומא בפרק 'הוציאו לו' </w:t>
      </w:r>
      <w:r>
        <w:rPr>
          <w:rFonts w:cs="Miriam" w:hint="cs"/>
          <w:szCs w:val="16"/>
          <w:rtl/>
          <w:lang w:eastAsia="en-US"/>
        </w:rPr>
        <w:t>(דף ס.)</w:t>
      </w:r>
      <w:r>
        <w:rPr>
          <w:rFonts w:cs="Miriam" w:hint="cs"/>
          <w:szCs w:val="20"/>
          <w:rtl/>
          <w:lang w:eastAsia="en-US"/>
        </w:rPr>
        <w:t>: תלתא קראי כתיבי בדם: חד למעוטי מנותר, וחד מטומאה, וחד ממעילה</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lastRenderedPageBreak/>
        <w:t>(</w:t>
      </w:r>
      <w:r>
        <w:rPr>
          <w:rFonts w:cs="Rod" w:hint="cs"/>
          <w:rtl/>
          <w:lang w:eastAsia="en-US"/>
        </w:rPr>
        <w:t>מנחות כ,ב</w:t>
      </w:r>
      <w:r>
        <w:rPr>
          <w:rFonts w:cs="Rod"/>
          <w:rtl/>
          <w:lang w:eastAsia="en-US"/>
        </w:rPr>
        <w:t>)</w:t>
      </w:r>
    </w:p>
    <w:p w:rsidR="001735B5" w:rsidRDefault="001735B5" w:rsidP="001735B5">
      <w:pPr>
        <w:rPr>
          <w:rFonts w:cs="Rod"/>
          <w:rtl/>
          <w:lang w:eastAsia="en-US"/>
        </w:rPr>
      </w:pPr>
      <w:r>
        <w:rPr>
          <w:rFonts w:cs="Rod" w:hint="cs"/>
          <w:rtl/>
          <w:lang w:eastAsia="en-US"/>
        </w:rPr>
        <w:t>אדרבה! דם הוה ליה לרבויי, שכן מתיר כמותה, נפסל בשקיעת החמה כמותה</w:t>
      </w:r>
      <w:r>
        <w:rPr>
          <w:rFonts w:cs="Rod"/>
          <w:rtl/>
          <w:lang w:eastAsia="en-US"/>
        </w:rPr>
        <w:t xml:space="preserve"> </w:t>
      </w:r>
      <w:r>
        <w:rPr>
          <w:rFonts w:cs="Rod"/>
          <w:szCs w:val="20"/>
          <w:rtl/>
          <w:lang w:eastAsia="en-US"/>
        </w:rPr>
        <w:t>(</w:t>
      </w:r>
      <w:r>
        <w:rPr>
          <w:rFonts w:cs="Miriam" w:hint="cs"/>
          <w:szCs w:val="20"/>
          <w:rtl/>
          <w:lang w:eastAsia="en-US"/>
        </w:rPr>
        <w:t>דאינו ראוי לזרוק בלילה, דכתיב '</w:t>
      </w:r>
      <w:r>
        <w:rPr>
          <w:rFonts w:cs="Narkisim" w:hint="cs"/>
          <w:szCs w:val="20"/>
          <w:u w:val="single"/>
          <w:rtl/>
          <w:lang w:eastAsia="en-US"/>
        </w:rPr>
        <w:t>ביום</w:t>
      </w:r>
      <w:r>
        <w:rPr>
          <w:rFonts w:cs="Narkisim" w:hint="cs"/>
          <w:szCs w:val="20"/>
          <w:rtl/>
          <w:lang w:eastAsia="en-US"/>
        </w:rPr>
        <w:t xml:space="preserve"> צוותו את בני ישראל להקריב</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w:t>
      </w:r>
      <w:r>
        <w:rPr>
          <w:rFonts w:cs="Miriam" w:hint="cs"/>
          <w:szCs w:val="16"/>
          <w:rtl/>
          <w:lang w:eastAsia="en-US"/>
        </w:rPr>
        <w:t>(ויקרא ז</w:t>
      </w:r>
      <w:r>
        <w:rPr>
          <w:rFonts w:cs="Miriam"/>
          <w:szCs w:val="16"/>
          <w:rtl/>
          <w:lang w:eastAsia="en-US"/>
        </w:rPr>
        <w:t>,</w:t>
      </w:r>
      <w:r>
        <w:rPr>
          <w:rFonts w:cs="Miriam" w:hint="cs"/>
          <w:szCs w:val="16"/>
          <w:rtl/>
          <w:lang w:eastAsia="en-US"/>
        </w:rPr>
        <w:t>לח)</w:t>
      </w:r>
      <w:r>
        <w:rPr>
          <w:rFonts w:cs="Miriam" w:hint="cs"/>
          <w:szCs w:val="20"/>
          <w:rtl/>
          <w:lang w:eastAsia="en-US"/>
        </w:rPr>
        <w:t xml:space="preserve">, ודם למחר נפסל בלינה, כדאמרינן במסכת זבחים בפרק 'איזהו מקומן' </w:t>
      </w:r>
      <w:r>
        <w:rPr>
          <w:rFonts w:cs="Miriam" w:hint="cs"/>
          <w:szCs w:val="16"/>
          <w:rtl/>
          <w:lang w:eastAsia="en-US"/>
        </w:rPr>
        <w:t>(דף נו.)</w:t>
      </w:r>
      <w:r>
        <w:rPr>
          <w:rFonts w:cs="Miriam" w:hint="cs"/>
          <w:szCs w:val="20"/>
          <w:rtl/>
          <w:lang w:eastAsia="en-US"/>
        </w:rPr>
        <w:t>:</w:t>
      </w:r>
      <w:r>
        <w:rPr>
          <w:rFonts w:cs="Miriam" w:hint="cs"/>
          <w:szCs w:val="16"/>
          <w:rtl/>
          <w:lang w:eastAsia="en-US"/>
        </w:rPr>
        <w:t xml:space="preserve"> </w:t>
      </w:r>
      <w:r>
        <w:rPr>
          <w:rFonts w:cs="Miriam" w:hint="cs"/>
          <w:szCs w:val="20"/>
          <w:rtl/>
          <w:lang w:eastAsia="en-US"/>
        </w:rPr>
        <w:t>מנין לדם שנפסל בשקיעת החמה? תלמוד לומר: '</w:t>
      </w:r>
      <w:r>
        <w:rPr>
          <w:rFonts w:cs="Narkisim" w:hint="cs"/>
          <w:szCs w:val="20"/>
          <w:rtl/>
          <w:lang w:eastAsia="en-US"/>
        </w:rPr>
        <w:t>ביום הקריבו את זבחו</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w:t>
      </w:r>
      <w:r>
        <w:rPr>
          <w:rFonts w:cs="Miriam" w:hint="cs"/>
          <w:szCs w:val="16"/>
          <w:rtl/>
          <w:lang w:eastAsia="en-US"/>
        </w:rPr>
        <w:t>(ויקרא ז</w:t>
      </w:r>
      <w:r>
        <w:rPr>
          <w:rFonts w:cs="Miriam"/>
          <w:szCs w:val="16"/>
          <w:rtl/>
          <w:lang w:eastAsia="en-US"/>
        </w:rPr>
        <w:t>,</w:t>
      </w:r>
      <w:r>
        <w:rPr>
          <w:rFonts w:cs="Miriam" w:hint="cs"/>
          <w:szCs w:val="16"/>
          <w:rtl/>
          <w:lang w:eastAsia="en-US"/>
        </w:rPr>
        <w:t>טז)</w:t>
      </w:r>
      <w:r>
        <w:rPr>
          <w:rFonts w:cs="Miriam" w:hint="cs"/>
          <w:szCs w:val="20"/>
          <w:rtl/>
          <w:lang w:eastAsia="en-US"/>
        </w:rPr>
        <w:t xml:space="preserve">, והתם יליף לה שפיר; וכן קומץ דלעיל </w:t>
      </w:r>
      <w:r>
        <w:rPr>
          <w:rFonts w:cs="Miriam"/>
          <w:szCs w:val="20"/>
          <w:rtl/>
          <w:lang w:eastAsia="en-US"/>
        </w:rPr>
        <w:t>–</w:t>
      </w:r>
      <w:r>
        <w:rPr>
          <w:rFonts w:cs="Miriam" w:hint="cs"/>
          <w:szCs w:val="20"/>
          <w:rtl/>
          <w:lang w:eastAsia="en-US"/>
        </w:rPr>
        <w:t xml:space="preserve"> מ'</w:t>
      </w:r>
      <w:r>
        <w:rPr>
          <w:rFonts w:cs="Narkisim" w:hint="cs"/>
          <w:szCs w:val="20"/>
          <w:rtl/>
          <w:lang w:eastAsia="en-US"/>
        </w:rPr>
        <w:t>ביום צוותו</w:t>
      </w:r>
      <w:r>
        <w:rPr>
          <w:rFonts w:cs="Miriam" w:hint="cs"/>
          <w:szCs w:val="20"/>
          <w:rtl/>
          <w:lang w:eastAsia="en-US"/>
        </w:rPr>
        <w:t>'; כתיב '</w:t>
      </w:r>
      <w:r>
        <w:rPr>
          <w:rFonts w:cs="Narkisim" w:hint="cs"/>
          <w:szCs w:val="20"/>
          <w:rtl/>
          <w:lang w:eastAsia="en-US"/>
        </w:rPr>
        <w:t>זאת התורה לעולה ולמנחה</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w:t>
      </w:r>
      <w:r>
        <w:rPr>
          <w:rFonts w:cs="Miriam" w:hint="cs"/>
          <w:szCs w:val="16"/>
          <w:rtl/>
          <w:lang w:eastAsia="en-US"/>
        </w:rPr>
        <w:t>(ויקרא ז</w:t>
      </w:r>
      <w:r>
        <w:rPr>
          <w:rFonts w:cs="Miriam"/>
          <w:szCs w:val="16"/>
          <w:rtl/>
          <w:lang w:eastAsia="en-US"/>
        </w:rPr>
        <w:t>,</w:t>
      </w:r>
      <w:r>
        <w:rPr>
          <w:rFonts w:cs="Miriam" w:hint="cs"/>
          <w:szCs w:val="16"/>
          <w:rtl/>
          <w:lang w:eastAsia="en-US"/>
        </w:rPr>
        <w:t>לז)</w:t>
      </w:r>
      <w:r>
        <w:rPr>
          <w:rFonts w:cs="Miriam" w:hint="cs"/>
          <w:szCs w:val="20"/>
          <w:rtl/>
          <w:lang w:eastAsia="en-US"/>
        </w:rPr>
        <w:t xml:space="preserve">, אבל אברי עולה הותרו להקריב כל הלילה, כדאמרינן בהאי פירקין </w:t>
      </w:r>
      <w:r>
        <w:rPr>
          <w:rFonts w:cs="Miriam" w:hint="cs"/>
          <w:szCs w:val="16"/>
          <w:rtl/>
          <w:lang w:eastAsia="en-US"/>
        </w:rPr>
        <w:t>(דף כו:)</w:t>
      </w:r>
      <w:r>
        <w:rPr>
          <w:rFonts w:cs="Miriam" w:hint="cs"/>
          <w:szCs w:val="20"/>
          <w:rtl/>
          <w:lang w:eastAsia="en-US"/>
        </w:rPr>
        <w:t>: מנלן מבא השמש? כלומר: לאחר בא השמש, ומקטירן כל הלילה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הנך נפישן.</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t>אמר מר '</w:t>
      </w:r>
      <w:r>
        <w:rPr>
          <w:rFonts w:cs="Rod" w:hint="cs"/>
          <w:i/>
          <w:iCs/>
          <w:rtl/>
          <w:lang w:eastAsia="en-US"/>
        </w:rPr>
        <w:t>שומע אני אפילו עצים ודם שנקראו קרבן</w:t>
      </w:r>
      <w:r>
        <w:rPr>
          <w:rFonts w:cs="Rod" w:hint="cs"/>
          <w:rtl/>
          <w:lang w:eastAsia="en-US"/>
        </w:rPr>
        <w:t xml:space="preserve">' - מאן שמעת ליה דאמר עצים איקרי קרבן? </w:t>
      </w:r>
      <w:r>
        <w:rPr>
          <w:rFonts w:cs="Rod"/>
          <w:rtl/>
          <w:lang w:eastAsia="en-US"/>
        </w:rPr>
        <w:t>–</w:t>
      </w:r>
      <w:r>
        <w:rPr>
          <w:rFonts w:cs="Rod" w:hint="cs"/>
          <w:rtl/>
          <w:lang w:eastAsia="en-US"/>
        </w:rPr>
        <w:t xml:space="preserve"> רבי! לרבי מבעיא בעו מלח, דתניא </w:t>
      </w:r>
      <w:r>
        <w:rPr>
          <w:rFonts w:cs="Miriam" w:hint="cs"/>
          <w:szCs w:val="16"/>
          <w:rtl/>
          <w:lang w:eastAsia="en-US"/>
        </w:rPr>
        <w:t>[ספרא ויקרא דבורא דנדבה פרשתא ח משנה ז]</w:t>
      </w:r>
      <w:r>
        <w:rPr>
          <w:rFonts w:cs="Rod" w:hint="cs"/>
          <w:rtl/>
          <w:lang w:eastAsia="en-US"/>
        </w:rPr>
        <w:t xml:space="preserve">: </w:t>
      </w:r>
      <w:r>
        <w:rPr>
          <w:rFonts w:cs="Miriam" w:hint="cs"/>
          <w:szCs w:val="16"/>
          <w:rtl/>
          <w:lang w:eastAsia="en-US"/>
        </w:rPr>
        <w:t>[ויקרא ב,א]</w:t>
      </w:r>
      <w:r>
        <w:rPr>
          <w:rFonts w:cs="Rod" w:hint="cs"/>
          <w:rtl/>
          <w:lang w:eastAsia="en-US"/>
        </w:rPr>
        <w:t xml:space="preserve"> </w:t>
      </w:r>
      <w:r>
        <w:rPr>
          <w:rFonts w:cs="Narkisim"/>
          <w:szCs w:val="20"/>
          <w:rtl/>
          <w:lang w:eastAsia="en-US"/>
        </w:rPr>
        <w:t>[</w:t>
      </w:r>
      <w:r>
        <w:rPr>
          <w:rFonts w:cs="Narkisim" w:hint="cs"/>
          <w:szCs w:val="20"/>
          <w:rtl/>
          <w:lang w:eastAsia="en-US"/>
        </w:rPr>
        <w:t>ונפש כי תקריב]</w:t>
      </w:r>
      <w:r>
        <w:rPr>
          <w:rFonts w:cs="Narkisim" w:hint="cs"/>
          <w:i/>
          <w:iCs/>
          <w:rtl/>
          <w:lang w:eastAsia="en-US"/>
        </w:rPr>
        <w:t xml:space="preserve"> קרבן </w:t>
      </w:r>
      <w:r>
        <w:rPr>
          <w:rFonts w:cs="Narkisim" w:hint="cs"/>
          <w:szCs w:val="20"/>
          <w:rtl/>
          <w:lang w:eastAsia="en-US"/>
        </w:rPr>
        <w:t>[מנחה לה' סלת יהיה קרבנו ויצק עליה שמן ונתן עליה לבנה</w:t>
      </w:r>
      <w:r>
        <w:rPr>
          <w:rFonts w:cs="Narkisim"/>
          <w:szCs w:val="20"/>
          <w:rtl/>
          <w:lang w:eastAsia="en-US"/>
        </w:rPr>
        <w:t>]</w:t>
      </w:r>
      <w:r>
        <w:rPr>
          <w:rFonts w:cs="Rod" w:hint="cs"/>
          <w:i/>
          <w:iCs/>
          <w:rtl/>
          <w:lang w:eastAsia="en-US"/>
        </w:rPr>
        <w:t xml:space="preserve"> - מלמד שמתנדבין עצים; וכמה? שני גזרין</w:t>
      </w:r>
      <w:r>
        <w:rPr>
          <w:rFonts w:cs="Rod"/>
          <w:rtl/>
          <w:lang w:eastAsia="en-US"/>
        </w:rPr>
        <w:t xml:space="preserve"> </w:t>
      </w:r>
      <w:r>
        <w:rPr>
          <w:rFonts w:cs="Rod"/>
          <w:szCs w:val="20"/>
          <w:rtl/>
          <w:lang w:eastAsia="en-US"/>
        </w:rPr>
        <w:t>(</w:t>
      </w:r>
      <w:r>
        <w:rPr>
          <w:rFonts w:cs="Miriam" w:hint="cs"/>
          <w:szCs w:val="20"/>
          <w:rtl/>
          <w:lang w:eastAsia="en-US"/>
        </w:rPr>
        <w:t>שני בקעיות גדולות</w:t>
      </w:r>
      <w:r>
        <w:rPr>
          <w:rFonts w:cs="Rod"/>
          <w:szCs w:val="20"/>
          <w:rtl/>
          <w:lang w:eastAsia="en-US"/>
        </w:rPr>
        <w:t>)</w:t>
      </w:r>
      <w:r>
        <w:rPr>
          <w:rFonts w:cs="Rod" w:hint="cs"/>
          <w:i/>
          <w:iCs/>
          <w:rtl/>
          <w:lang w:eastAsia="en-US"/>
        </w:rPr>
        <w:t xml:space="preserve"> </w:t>
      </w:r>
      <w:r>
        <w:rPr>
          <w:rFonts w:cs="Miriam" w:hint="cs"/>
          <w:szCs w:val="16"/>
          <w:rtl/>
          <w:lang w:eastAsia="en-US"/>
        </w:rPr>
        <w:t xml:space="preserve">[עד כאן </w:t>
      </w:r>
      <w:r>
        <w:rPr>
          <w:rFonts w:cs="Miriam"/>
          <w:szCs w:val="16"/>
          <w:rtl/>
          <w:lang w:eastAsia="en-US"/>
        </w:rPr>
        <w:t>–</w:t>
      </w:r>
      <w:r>
        <w:rPr>
          <w:rFonts w:cs="Miriam" w:hint="cs"/>
          <w:szCs w:val="16"/>
          <w:rtl/>
          <w:lang w:eastAsia="en-US"/>
        </w:rPr>
        <w:t xml:space="preserve"> כמו הספרא]</w:t>
      </w:r>
      <w:r>
        <w:rPr>
          <w:rFonts w:cs="Rod" w:hint="cs"/>
          <w:i/>
          <w:iCs/>
          <w:rtl/>
          <w:lang w:eastAsia="en-US"/>
        </w:rPr>
        <w:t>; וכן הוא אומר</w:t>
      </w:r>
      <w:r>
        <w:rPr>
          <w:rFonts w:cs="Rod"/>
          <w:i/>
          <w:iCs/>
          <w:rtl/>
          <w:lang w:eastAsia="en-US"/>
        </w:rPr>
        <w:t xml:space="preserve"> </w:t>
      </w:r>
      <w:r>
        <w:rPr>
          <w:rFonts w:cs="Rod"/>
          <w:szCs w:val="20"/>
          <w:rtl/>
          <w:lang w:eastAsia="en-US"/>
        </w:rPr>
        <w:t>(</w:t>
      </w:r>
      <w:r>
        <w:rPr>
          <w:rFonts w:cs="Miriam" w:hint="cs"/>
          <w:szCs w:val="20"/>
          <w:rtl/>
          <w:lang w:eastAsia="en-US"/>
        </w:rPr>
        <w:t>דעצים קרבן מקרו</w:t>
      </w:r>
      <w:r>
        <w:rPr>
          <w:rFonts w:cs="Rod"/>
          <w:szCs w:val="20"/>
          <w:rtl/>
          <w:lang w:eastAsia="en-US"/>
        </w:rPr>
        <w:t>)</w:t>
      </w:r>
      <w:r>
        <w:rPr>
          <w:rFonts w:cs="Rod" w:hint="cs"/>
          <w:rtl/>
          <w:lang w:eastAsia="en-US"/>
        </w:rPr>
        <w:t xml:space="preserve">: </w:t>
      </w:r>
      <w:r>
        <w:rPr>
          <w:rFonts w:cs="Miriam" w:hint="cs"/>
          <w:szCs w:val="16"/>
          <w:rtl/>
          <w:lang w:eastAsia="en-US"/>
        </w:rPr>
        <w:t>(נחמיה י</w:t>
      </w:r>
      <w:r>
        <w:rPr>
          <w:rFonts w:cs="Miriam"/>
          <w:szCs w:val="16"/>
          <w:rtl/>
          <w:lang w:eastAsia="en-US"/>
        </w:rPr>
        <w:t>,</w:t>
      </w:r>
      <w:r>
        <w:rPr>
          <w:rFonts w:cs="Miriam" w:hint="cs"/>
          <w:szCs w:val="16"/>
          <w:rtl/>
          <w:lang w:eastAsia="en-US"/>
        </w:rPr>
        <w:t>לה)</w:t>
      </w:r>
      <w:r>
        <w:rPr>
          <w:rFonts w:cs="Rod" w:hint="cs"/>
          <w:rtl/>
          <w:lang w:eastAsia="en-US"/>
        </w:rPr>
        <w:t xml:space="preserve"> </w:t>
      </w:r>
      <w:r>
        <w:rPr>
          <w:rFonts w:cs="Narkisim" w:hint="cs"/>
          <w:i/>
          <w:iCs/>
          <w:rtl/>
          <w:lang w:eastAsia="en-US"/>
        </w:rPr>
        <w:t xml:space="preserve">והגורלות הפלנו על קרבן העצים </w:t>
      </w:r>
      <w:r>
        <w:rPr>
          <w:rFonts w:cs="Narkisim"/>
          <w:szCs w:val="20"/>
          <w:rtl/>
          <w:lang w:eastAsia="en-US"/>
        </w:rPr>
        <w:t>[</w:t>
      </w:r>
      <w:r>
        <w:rPr>
          <w:rFonts w:cs="Narkisim" w:hint="cs"/>
          <w:szCs w:val="20"/>
          <w:rtl/>
          <w:lang w:eastAsia="en-US"/>
        </w:rPr>
        <w:t>הכהנים הלוים והעם להביא לבית אלקינו לבית אבתינו לעתים מזמנים שנה בשנה לבער על מזבח ה' אלקינו ככתוב בתורה</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 xml:space="preserve">ולהכי נקט 'שני גזרין' כדילפינן מקראי </w:t>
      </w:r>
      <w:r>
        <w:rPr>
          <w:rFonts w:cs="Miriam" w:hint="cs"/>
          <w:szCs w:val="16"/>
          <w:rtl/>
          <w:lang w:eastAsia="en-US"/>
        </w:rPr>
        <w:t>[פרק שלישי דמסכת יומא (דף לג.)]</w:t>
      </w:r>
      <w:r>
        <w:rPr>
          <w:rFonts w:cs="Rod"/>
          <w:szCs w:val="20"/>
          <w:rtl/>
          <w:lang w:eastAsia="en-US"/>
        </w:rPr>
        <w:t>)</w:t>
      </w:r>
      <w:r>
        <w:rPr>
          <w:rFonts w:cs="Rod" w:hint="cs"/>
          <w:i/>
          <w:iCs/>
          <w:rtl/>
          <w:lang w:eastAsia="en-US"/>
        </w:rPr>
        <w:t>; רבי אמר: עצים = קרבן הן, וטעונין מלח וטעונין הגשה</w:t>
      </w:r>
      <w:r>
        <w:rPr>
          <w:rFonts w:cs="Rod" w:hint="cs"/>
          <w:rtl/>
          <w:lang w:eastAsia="en-US"/>
        </w:rPr>
        <w:t>' ואמר רבא: לדברי רבי</w:t>
      </w:r>
      <w:r>
        <w:rPr>
          <w:rFonts w:cs="Rod"/>
          <w:rtl/>
          <w:lang w:eastAsia="en-US"/>
        </w:rPr>
        <w:t xml:space="preserve"> </w:t>
      </w:r>
      <w:r>
        <w:rPr>
          <w:rFonts w:cs="Rod"/>
          <w:szCs w:val="20"/>
          <w:rtl/>
          <w:lang w:eastAsia="en-US"/>
        </w:rPr>
        <w:t>(</w:t>
      </w:r>
      <w:r>
        <w:rPr>
          <w:rFonts w:cs="Miriam" w:hint="cs"/>
          <w:szCs w:val="20"/>
          <w:rtl/>
          <w:lang w:eastAsia="en-US"/>
        </w:rPr>
        <w:t>דמקיש עצים למליחה, ולהצריך הגשה כמנחה</w:t>
      </w:r>
      <w:r>
        <w:rPr>
          <w:rFonts w:cs="Rod"/>
          <w:szCs w:val="20"/>
          <w:rtl/>
          <w:lang w:eastAsia="en-US"/>
        </w:rPr>
        <w:t>)</w:t>
      </w:r>
      <w:r>
        <w:rPr>
          <w:rFonts w:cs="Rod" w:hint="cs"/>
          <w:rtl/>
          <w:lang w:eastAsia="en-US"/>
        </w:rPr>
        <w:t>, עצים טעונין קמיצה!? ואמר רב פפא: לדברי רבי - עצים צריכין עצים</w:t>
      </w:r>
      <w:r>
        <w:rPr>
          <w:rFonts w:cs="Rod"/>
          <w:rtl/>
          <w:lang w:eastAsia="en-US"/>
        </w:rPr>
        <w:t xml:space="preserve"> </w:t>
      </w:r>
      <w:r>
        <w:rPr>
          <w:rFonts w:cs="Rod"/>
          <w:szCs w:val="20"/>
          <w:rtl/>
          <w:lang w:eastAsia="en-US"/>
        </w:rPr>
        <w:t>(</w:t>
      </w:r>
      <w:r>
        <w:rPr>
          <w:rFonts w:cs="Miriam" w:hint="cs"/>
          <w:szCs w:val="20"/>
          <w:rtl/>
          <w:lang w:eastAsia="en-US"/>
        </w:rPr>
        <w:t>והמתנדב שני גזרין יביא עצים אחרים להסיקן</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סמי מיכן עצים.</w:t>
      </w:r>
    </w:p>
    <w:p w:rsidR="001735B5" w:rsidRDefault="001735B5" w:rsidP="001735B5">
      <w:pPr>
        <w:rPr>
          <w:rFonts w:cs="Miriam"/>
          <w:szCs w:val="20"/>
          <w:rtl/>
          <w:lang w:eastAsia="en-US"/>
        </w:rPr>
      </w:pPr>
      <w:r>
        <w:rPr>
          <w:rFonts w:cs="Rod" w:hint="cs"/>
          <w:rtl/>
          <w:lang w:eastAsia="en-US"/>
        </w:rPr>
        <w:t xml:space="preserve">ואלא קרא למעוטי מאי? אי למעוטי דם </w:t>
      </w:r>
      <w:r>
        <w:rPr>
          <w:rFonts w:cs="Rod"/>
          <w:rtl/>
          <w:lang w:eastAsia="en-US"/>
        </w:rPr>
        <w:t>–</w:t>
      </w:r>
      <w:r>
        <w:rPr>
          <w:rFonts w:cs="Rod" w:hint="cs"/>
          <w:rtl/>
          <w:lang w:eastAsia="en-US"/>
        </w:rPr>
        <w:t xml:space="preserve"> '</w:t>
      </w:r>
      <w:r>
        <w:rPr>
          <w:rFonts w:cs="Narkisim" w:hint="cs"/>
          <w:rtl/>
          <w:lang w:eastAsia="en-US"/>
        </w:rPr>
        <w:t>מעל מנחתך</w:t>
      </w:r>
      <w:r>
        <w:rPr>
          <w:rFonts w:cs="Rod" w:hint="cs"/>
          <w:rtl/>
          <w:lang w:eastAsia="en-US"/>
        </w:rPr>
        <w:t>' נפקא</w:t>
      </w:r>
      <w:r>
        <w:rPr>
          <w:rFonts w:cs="Rod"/>
          <w:rtl/>
          <w:lang w:eastAsia="en-US"/>
        </w:rPr>
        <w:t xml:space="preserve"> </w:t>
      </w:r>
      <w:r>
        <w:rPr>
          <w:rFonts w:cs="Rod"/>
          <w:szCs w:val="20"/>
          <w:rtl/>
          <w:lang w:eastAsia="en-US"/>
        </w:rPr>
        <w:t>(</w:t>
      </w:r>
      <w:r>
        <w:rPr>
          <w:rFonts w:cs="Miriam" w:hint="cs"/>
          <w:szCs w:val="20"/>
          <w:rtl/>
          <w:lang w:eastAsia="en-US"/>
        </w:rPr>
        <w:t>ותרי מיעוטי למה לי? נימא: '</w:t>
      </w:r>
      <w:r>
        <w:rPr>
          <w:rFonts w:cs="Narkisim" w:hint="cs"/>
          <w:szCs w:val="20"/>
          <w:rtl/>
          <w:lang w:eastAsia="en-US"/>
        </w:rPr>
        <w:t>קרבן</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כלל; '</w:t>
      </w:r>
      <w:r>
        <w:rPr>
          <w:rFonts w:cs="Narkisim" w:hint="cs"/>
          <w:szCs w:val="20"/>
          <w:rtl/>
          <w:lang w:eastAsia="en-US"/>
        </w:rPr>
        <w:t>מעל מנחתך</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פרט; '</w:t>
      </w:r>
      <w:r>
        <w:rPr>
          <w:rFonts w:cs="Narkisim" w:hint="cs"/>
          <w:szCs w:val="20"/>
          <w:rtl/>
          <w:lang w:eastAsia="en-US"/>
        </w:rPr>
        <w:t>כל קרבנך</w:t>
      </w:r>
      <w:r>
        <w:rPr>
          <w:rFonts w:cs="Miriam" w:hint="cs"/>
          <w:szCs w:val="20"/>
          <w:rtl/>
          <w:lang w:eastAsia="en-US"/>
        </w:rPr>
        <w:t xml:space="preserve">' - חזר וכלל: אף כל שאחרים באין לו חובה - ולא דם: דאין אחרים באין לו חובה; דהשתא ליכא למיפרך 'אי מה מנחה מיוחדת שמתרת אף כל כו', דאם כן -  דמדרבית בצד דאחרים באין חובה לה כל הנך, ובצד דמתיר מרבית להם דם </w:t>
      </w:r>
      <w:r>
        <w:rPr>
          <w:rFonts w:cs="Miriam"/>
          <w:szCs w:val="20"/>
          <w:rtl/>
          <w:lang w:eastAsia="en-US"/>
        </w:rPr>
        <w:t>–</w:t>
      </w:r>
      <w:r>
        <w:rPr>
          <w:rFonts w:cs="Miriam" w:hint="cs"/>
          <w:szCs w:val="20"/>
          <w:rtl/>
          <w:lang w:eastAsia="en-US"/>
        </w:rPr>
        <w:t xml:space="preserve"> 'אף כל' למעוטי מאי? בשלמא למאי דהוה סליק אדעתין מעיקרא: דאף כל הוה ממעט נמי עצים, הוה מצי למיפרך: דנרבי בצד אחרים באין חובה כל הנך, ובצד דמתיר מרבית לדם, ו'אף כל' למעוטי עצים: שאין אחרים באין להם חובה, ואינן מתירין, ולהכי איצטריך '</w:t>
      </w:r>
      <w:r>
        <w:rPr>
          <w:rFonts w:cs="Narkisim" w:hint="cs"/>
          <w:szCs w:val="20"/>
          <w:rtl/>
          <w:lang w:eastAsia="en-US"/>
        </w:rPr>
        <w:t>מעל מנחתך</w:t>
      </w:r>
      <w:r>
        <w:rPr>
          <w:rFonts w:cs="Miriam" w:hint="cs"/>
          <w:szCs w:val="20"/>
          <w:rtl/>
          <w:lang w:eastAsia="en-US"/>
        </w:rPr>
        <w:t>' יתירא: למעוטי דם! אבל השתא, דאמרת 'עצים אחרים באין חובה להם', אי מרבי דם בצד דמתיר, 'אף כל' למעוטי מאי? קראי למאי אתא 'מנחתה' דדרשינן מינה לעיל 'אף כל שאחרים באין להם חובה, אבל מידי אחרינא לא' - מאי אתא למעוטי</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כא,א</w:t>
      </w:r>
      <w:r>
        <w:rPr>
          <w:rFonts w:cs="Rod"/>
          <w:rtl/>
          <w:lang w:eastAsia="en-US"/>
        </w:rPr>
        <w:t>)</w:t>
      </w:r>
    </w:p>
    <w:p w:rsidR="001735B5" w:rsidRDefault="001735B5" w:rsidP="001735B5">
      <w:pPr>
        <w:rPr>
          <w:rFonts w:cs="Rod"/>
          <w:rtl/>
          <w:lang w:eastAsia="en-US"/>
        </w:rPr>
      </w:pPr>
      <w:r>
        <w:rPr>
          <w:rFonts w:cs="Rod" w:hint="cs"/>
          <w:rtl/>
          <w:lang w:eastAsia="en-US"/>
        </w:rPr>
        <w:t>אפיק עצים ועייל נסכים</w:t>
      </w:r>
      <w:r>
        <w:rPr>
          <w:rFonts w:cs="Rod"/>
          <w:rtl/>
          <w:lang w:eastAsia="en-US"/>
        </w:rPr>
        <w:t xml:space="preserve"> </w:t>
      </w:r>
      <w:r>
        <w:rPr>
          <w:rFonts w:cs="Rod"/>
          <w:szCs w:val="20"/>
          <w:rtl/>
          <w:lang w:eastAsia="en-US"/>
        </w:rPr>
        <w:t>(</w:t>
      </w:r>
      <w:r>
        <w:rPr>
          <w:rFonts w:cs="Miriam" w:hint="cs"/>
          <w:szCs w:val="20"/>
          <w:rtl/>
          <w:lang w:eastAsia="en-US"/>
        </w:rPr>
        <w:t>נסכים - אין אחרים באין לו חובה</w:t>
      </w:r>
      <w:r>
        <w:rPr>
          <w:rFonts w:cs="Rod"/>
          <w:szCs w:val="20"/>
          <w:rtl/>
          <w:lang w:eastAsia="en-US"/>
        </w:rPr>
        <w:t>)</w:t>
      </w:r>
      <w:r>
        <w:rPr>
          <w:rFonts w:cs="Rod" w:hint="cs"/>
          <w:rtl/>
          <w:lang w:eastAsia="en-US"/>
        </w:rPr>
        <w:t>, דתניא</w:t>
      </w:r>
      <w:r>
        <w:rPr>
          <w:rFonts w:cs="Rod"/>
          <w:rtl/>
          <w:lang w:eastAsia="en-US"/>
        </w:rPr>
        <w:t xml:space="preserve"> </w:t>
      </w:r>
      <w:r>
        <w:rPr>
          <w:rFonts w:cs="Rod"/>
          <w:szCs w:val="20"/>
          <w:rtl/>
          <w:lang w:eastAsia="en-US"/>
        </w:rPr>
        <w:t>(</w:t>
      </w:r>
      <w:r>
        <w:rPr>
          <w:rFonts w:cs="Miriam" w:hint="cs"/>
          <w:szCs w:val="20"/>
          <w:rtl/>
          <w:lang w:eastAsia="en-US"/>
        </w:rPr>
        <w:t>דיין אין טעון מלח</w:t>
      </w:r>
      <w:r>
        <w:rPr>
          <w:rFonts w:cs="Rod"/>
          <w:szCs w:val="20"/>
          <w:rtl/>
          <w:lang w:eastAsia="en-US"/>
        </w:rPr>
        <w:t>)</w:t>
      </w:r>
      <w:r>
        <w:rPr>
          <w:rFonts w:cs="Rod" w:hint="cs"/>
          <w:rtl/>
          <w:lang w:eastAsia="en-US"/>
        </w:rPr>
        <w:t>: '</w:t>
      </w:r>
      <w:r>
        <w:rPr>
          <w:rFonts w:cs="Rod" w:hint="cs"/>
          <w:i/>
          <w:iCs/>
          <w:rtl/>
          <w:lang w:eastAsia="en-US"/>
        </w:rPr>
        <w:t>אבל היין והדם והעצים והקטרת אין טעונין מלח</w:t>
      </w:r>
      <w:r>
        <w:rPr>
          <w:rFonts w:cs="Rod" w:hint="cs"/>
          <w:rtl/>
          <w:lang w:eastAsia="en-US"/>
        </w:rPr>
        <w:t>'!</w:t>
      </w:r>
      <w:r>
        <w:rPr>
          <w:rFonts w:cs="Rod"/>
          <w:rtl/>
          <w:lang w:eastAsia="en-US"/>
        </w:rPr>
        <w:t xml:space="preserve"> </w:t>
      </w:r>
    </w:p>
    <w:p w:rsidR="001735B5" w:rsidRDefault="001735B5" w:rsidP="001735B5">
      <w:pPr>
        <w:rPr>
          <w:rFonts w:cs="Rod"/>
          <w:rtl/>
          <w:lang w:eastAsia="en-US"/>
        </w:rPr>
      </w:pPr>
      <w:r>
        <w:rPr>
          <w:rFonts w:cs="Rod"/>
          <w:szCs w:val="20"/>
          <w:rtl/>
          <w:lang w:eastAsia="en-US"/>
        </w:rPr>
        <w:t>(</w:t>
      </w:r>
      <w:r>
        <w:rPr>
          <w:rFonts w:cs="Miriam" w:hint="cs"/>
          <w:szCs w:val="20"/>
          <w:rtl/>
          <w:lang w:eastAsia="en-US"/>
        </w:rPr>
        <w:t>וקפריך הש"ס:</w:t>
      </w:r>
      <w:r>
        <w:rPr>
          <w:rFonts w:cs="Rod"/>
          <w:szCs w:val="20"/>
          <w:rtl/>
          <w:lang w:eastAsia="en-US"/>
        </w:rPr>
        <w:t>)</w:t>
      </w:r>
      <w:r>
        <w:rPr>
          <w:rFonts w:cs="Rod" w:hint="cs"/>
          <w:rtl/>
          <w:lang w:eastAsia="en-US"/>
        </w:rPr>
        <w:t xml:space="preserve"> מני</w:t>
      </w:r>
      <w:r>
        <w:rPr>
          <w:rFonts w:cs="Rod"/>
          <w:rtl/>
          <w:lang w:eastAsia="en-US"/>
        </w:rPr>
        <w:t xml:space="preserve"> </w:t>
      </w:r>
      <w:r>
        <w:rPr>
          <w:rFonts w:cs="Rod"/>
          <w:szCs w:val="20"/>
          <w:rtl/>
          <w:lang w:eastAsia="en-US"/>
        </w:rPr>
        <w:t>(</w:t>
      </w:r>
      <w:r>
        <w:rPr>
          <w:rFonts w:cs="Miriam" w:hint="cs"/>
          <w:szCs w:val="20"/>
          <w:rtl/>
          <w:lang w:eastAsia="en-US"/>
        </w:rPr>
        <w:t>הך ברייתא</w:t>
      </w:r>
      <w:r>
        <w:rPr>
          <w:rFonts w:cs="Rod"/>
          <w:szCs w:val="20"/>
          <w:rtl/>
          <w:lang w:eastAsia="en-US"/>
        </w:rPr>
        <w:t>)</w:t>
      </w:r>
      <w:r>
        <w:rPr>
          <w:rFonts w:cs="Rod" w:hint="cs"/>
          <w:rtl/>
          <w:lang w:eastAsia="en-US"/>
        </w:rPr>
        <w:t>? אי רבי - קשיא עצים? אי רבנן - קשיא קטרת</w:t>
      </w:r>
      <w:r>
        <w:rPr>
          <w:rFonts w:cs="Rod"/>
          <w:rtl/>
          <w:lang w:eastAsia="en-US"/>
        </w:rPr>
        <w:t xml:space="preserve"> </w:t>
      </w:r>
      <w:r>
        <w:rPr>
          <w:rFonts w:cs="Rod"/>
          <w:szCs w:val="20"/>
          <w:rtl/>
          <w:lang w:eastAsia="en-US"/>
        </w:rPr>
        <w:t>(</w:t>
      </w:r>
      <w:r>
        <w:rPr>
          <w:rFonts w:cs="Miriam" w:hint="cs"/>
          <w:szCs w:val="20"/>
          <w:rtl/>
          <w:lang w:eastAsia="en-US"/>
        </w:rPr>
        <w:t xml:space="preserve">דהא רבינן לעיל </w:t>
      </w:r>
      <w:r>
        <w:rPr>
          <w:rFonts w:cs="Miriam" w:hint="cs"/>
          <w:szCs w:val="16"/>
          <w:rtl/>
          <w:lang w:eastAsia="en-US"/>
        </w:rPr>
        <w:t>(דף כ.)</w:t>
      </w:r>
      <w:r>
        <w:rPr>
          <w:rFonts w:cs="Miriam" w:hint="cs"/>
          <w:szCs w:val="20"/>
          <w:rtl/>
          <w:lang w:eastAsia="en-US"/>
        </w:rPr>
        <w:t xml:space="preserve"> 'כל שאחרים באין לו חובה', וקטרת נמי: דבעי מלח! ולקמן נמי אמרינן 'בראשו של מזבח ששם מולחין הקטרת והקומץ'</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האי תנא הוא, דתניא: '</w:t>
      </w:r>
      <w:r>
        <w:rPr>
          <w:rFonts w:cs="Rod" w:hint="cs"/>
          <w:i/>
          <w:iCs/>
          <w:rtl/>
          <w:lang w:eastAsia="en-US"/>
        </w:rPr>
        <w:t>רבי ישמעאל בנו של רבי יוחנן בן ברוקה אומר: מה הפרט</w:t>
      </w:r>
      <w:r>
        <w:rPr>
          <w:rFonts w:cs="Rod"/>
          <w:i/>
          <w:iCs/>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מנחתך</w:t>
      </w:r>
      <w:r>
        <w:rPr>
          <w:rFonts w:cs="Miriam" w:hint="cs"/>
          <w:szCs w:val="20"/>
          <w:rtl/>
          <w:lang w:eastAsia="en-US"/>
        </w:rPr>
        <w:t>'</w:t>
      </w:r>
      <w:r>
        <w:rPr>
          <w:rFonts w:cs="Rod"/>
          <w:szCs w:val="20"/>
          <w:rtl/>
          <w:lang w:eastAsia="en-US"/>
        </w:rPr>
        <w:t>)</w:t>
      </w:r>
      <w:r>
        <w:rPr>
          <w:rFonts w:cs="Rod" w:hint="cs"/>
          <w:i/>
          <w:iCs/>
          <w:rtl/>
          <w:lang w:eastAsia="en-US"/>
        </w:rPr>
        <w:t xml:space="preserve"> מפורש: דבר שמקבל טומאה ועולה לאשים וישנו על מזבח החיצון - אף כל דבר המקבל טומאה ועולה לאשים וישנו על מזבח החיצון; יצאו עצים - שאין מקבלין טומאה</w:t>
      </w:r>
      <w:r>
        <w:rPr>
          <w:rFonts w:cs="Rod"/>
          <w:rtl/>
          <w:lang w:eastAsia="en-US"/>
        </w:rPr>
        <w:t xml:space="preserve"> </w:t>
      </w:r>
      <w:r>
        <w:rPr>
          <w:rFonts w:cs="Rod"/>
          <w:szCs w:val="20"/>
          <w:rtl/>
          <w:lang w:eastAsia="en-US"/>
        </w:rPr>
        <w:t>(</w:t>
      </w:r>
      <w:r>
        <w:rPr>
          <w:rFonts w:cs="Miriam" w:hint="cs"/>
          <w:szCs w:val="20"/>
          <w:rtl/>
          <w:lang w:eastAsia="en-US"/>
        </w:rPr>
        <w:t xml:space="preserve">ואף על גב דעצי מערכה מקבלין טומאה, כדאמרינן בפרק שני דפסחים </w:t>
      </w:r>
      <w:r>
        <w:rPr>
          <w:rFonts w:cs="Miriam" w:hint="cs"/>
          <w:szCs w:val="16"/>
          <w:rtl/>
          <w:lang w:eastAsia="en-US"/>
        </w:rPr>
        <w:t>(דף לה.)</w:t>
      </w:r>
      <w:r>
        <w:rPr>
          <w:rFonts w:cs="Miriam" w:hint="cs"/>
          <w:szCs w:val="20"/>
          <w:rtl/>
          <w:lang w:eastAsia="en-US"/>
        </w:rPr>
        <w:t>: '</w:t>
      </w:r>
      <w:r>
        <w:rPr>
          <w:rFonts w:cs="Narkisim" w:hint="cs"/>
          <w:b/>
          <w:bCs/>
          <w:szCs w:val="20"/>
          <w:rtl/>
          <w:lang w:eastAsia="en-US"/>
        </w:rPr>
        <w:t>ו</w:t>
      </w:r>
      <w:r>
        <w:rPr>
          <w:rFonts w:cs="Narkisim" w:hint="cs"/>
          <w:szCs w:val="20"/>
          <w:rtl/>
          <w:lang w:eastAsia="en-US"/>
        </w:rPr>
        <w:t>הבשר</w:t>
      </w:r>
      <w:r>
        <w:rPr>
          <w:rFonts w:cs="Miriam" w:hint="cs"/>
          <w:szCs w:val="20"/>
          <w:rtl/>
          <w:lang w:eastAsia="en-US"/>
        </w:rPr>
        <w:t xml:space="preserve">' </w:t>
      </w:r>
      <w:r>
        <w:rPr>
          <w:rFonts w:cs="Narkisim"/>
          <w:szCs w:val="18"/>
          <w:rtl/>
          <w:lang w:eastAsia="en-US"/>
        </w:rPr>
        <w:t>[</w:t>
      </w:r>
      <w:r>
        <w:rPr>
          <w:rFonts w:cs="Narkisim" w:hint="cs"/>
          <w:szCs w:val="18"/>
          <w:rtl/>
          <w:lang w:eastAsia="en-US"/>
        </w:rPr>
        <w:t>אשר יגע בכל טמא לא יאכל באש ישרף והבשר כל טהור יאכל בשר</w:t>
      </w:r>
      <w:r>
        <w:rPr>
          <w:rFonts w:cs="Miriam"/>
          <w:szCs w:val="16"/>
          <w:rtl/>
          <w:lang w:eastAsia="en-US"/>
        </w:rPr>
        <w:t xml:space="preserve"> (</w:t>
      </w:r>
      <w:r>
        <w:rPr>
          <w:rFonts w:cs="Miriam" w:hint="cs"/>
          <w:szCs w:val="16"/>
          <w:rtl/>
          <w:lang w:eastAsia="en-US"/>
        </w:rPr>
        <w:t>ויקרא ז,יט</w:t>
      </w:r>
      <w:r>
        <w:rPr>
          <w:rFonts w:cs="Miriam"/>
          <w:szCs w:val="16"/>
          <w:rtl/>
          <w:lang w:eastAsia="en-US"/>
        </w:rPr>
        <w:t>)</w:t>
      </w:r>
      <w:r>
        <w:rPr>
          <w:rFonts w:cs="Narkisim"/>
          <w:szCs w:val="18"/>
          <w:rtl/>
          <w:lang w:eastAsia="en-US"/>
        </w:rPr>
        <w:t>]</w:t>
      </w:r>
      <w:r>
        <w:rPr>
          <w:rFonts w:cs="Miriam" w:hint="cs"/>
          <w:szCs w:val="20"/>
          <w:rtl/>
          <w:lang w:eastAsia="en-US"/>
        </w:rPr>
        <w:t xml:space="preserve"> - לרבות עצים ולבונה' - ההיא מדרבנן הוא, משום חיבת הקדש, וקרא אסמכתא בעלמא: דהא עצים בעלמא לא מקבלי טומאה</w:t>
      </w:r>
      <w:r>
        <w:rPr>
          <w:rFonts w:cs="Rod"/>
          <w:szCs w:val="20"/>
          <w:rtl/>
          <w:lang w:eastAsia="en-US"/>
        </w:rPr>
        <w:t>)</w:t>
      </w:r>
      <w:r>
        <w:rPr>
          <w:rFonts w:cs="Rod" w:hint="cs"/>
          <w:i/>
          <w:iCs/>
          <w:rtl/>
          <w:lang w:eastAsia="en-US"/>
        </w:rPr>
        <w:t>; יצאו דם ויין - שאין עולים לאשים; יצאה קטרת - שאינה על מזבח החיצון</w:t>
      </w:r>
      <w:r>
        <w:rPr>
          <w:rFonts w:cs="Rod" w:hint="cs"/>
          <w:rtl/>
          <w:lang w:eastAsia="en-US"/>
        </w:rPr>
        <w:t>'.</w:t>
      </w:r>
    </w:p>
    <w:p w:rsidR="001735B5" w:rsidRDefault="001735B5" w:rsidP="001735B5">
      <w:pPr>
        <w:rPr>
          <w:rFonts w:cs="Rod"/>
          <w:rtl/>
          <w:lang w:eastAsia="en-US"/>
        </w:rPr>
      </w:pPr>
      <w:r>
        <w:rPr>
          <w:rFonts w:cs="Rod" w:hint="cs"/>
          <w:rtl/>
          <w:lang w:eastAsia="en-US"/>
        </w:rPr>
        <w:t>אלא: טעמא - דמעטיה קרא לדם; הא לאו הכי הוה אמינא דם ליבעי מלח? כיון דמלחיה נפיק ליה מתורת דם, דאמר זעירי אמר רבי חנינא: דם שבישלו</w:t>
      </w:r>
      <w:r>
        <w:rPr>
          <w:rFonts w:cs="Rod"/>
          <w:rtl/>
          <w:lang w:eastAsia="en-US"/>
        </w:rPr>
        <w:t xml:space="preserve"> </w:t>
      </w:r>
      <w:r>
        <w:rPr>
          <w:rFonts w:cs="Rod"/>
          <w:szCs w:val="20"/>
          <w:rtl/>
          <w:lang w:eastAsia="en-US"/>
        </w:rPr>
        <w:t>(</w:t>
      </w:r>
      <w:r>
        <w:rPr>
          <w:rFonts w:cs="Miriam" w:hint="cs"/>
          <w:szCs w:val="20"/>
          <w:rtl/>
          <w:lang w:eastAsia="en-US"/>
        </w:rPr>
        <w:t>בין דחולין בין דקדשים ואכלו</w:t>
      </w:r>
      <w:r>
        <w:rPr>
          <w:rFonts w:cs="Rod"/>
          <w:szCs w:val="20"/>
          <w:rtl/>
          <w:lang w:eastAsia="en-US"/>
        </w:rPr>
        <w:t>)</w:t>
      </w:r>
      <w:r>
        <w:rPr>
          <w:rFonts w:cs="Rod" w:hint="cs"/>
          <w:rtl/>
          <w:lang w:eastAsia="en-US"/>
        </w:rPr>
        <w:t xml:space="preserve"> - אינו עובר עליו</w:t>
      </w:r>
      <w:r>
        <w:rPr>
          <w:rFonts w:cs="Rod"/>
          <w:rtl/>
          <w:lang w:eastAsia="en-US"/>
        </w:rPr>
        <w:t xml:space="preserve"> </w:t>
      </w:r>
      <w:r>
        <w:rPr>
          <w:rFonts w:cs="Rod"/>
          <w:szCs w:val="20"/>
          <w:rtl/>
          <w:lang w:eastAsia="en-US"/>
        </w:rPr>
        <w:t>(</w:t>
      </w:r>
      <w:r>
        <w:rPr>
          <w:rFonts w:cs="Miriam" w:hint="cs"/>
          <w:szCs w:val="20"/>
          <w:rtl/>
          <w:lang w:eastAsia="en-US"/>
        </w:rPr>
        <w:t>דהא לא חייבה תורה אלא על הדם הראוי לכפרה, ודם קדשים משבישלו לא חזי למילתיה, ונפק מתורת 'דם'; ומליח - הרי הוא כרותח</w:t>
      </w:r>
      <w:r>
        <w:rPr>
          <w:rFonts w:cs="Rod"/>
          <w:szCs w:val="20"/>
          <w:rtl/>
          <w:lang w:eastAsia="en-US"/>
        </w:rPr>
        <w:t>)</w:t>
      </w:r>
      <w:r>
        <w:rPr>
          <w:rFonts w:cs="Rod" w:hint="cs"/>
          <w:rtl/>
          <w:lang w:eastAsia="en-US"/>
        </w:rPr>
        <w:t>; ורב יהודה אמר זעירי: דם שמלחו - אינו עובר עליו; ורב יהודה דידיה אמר: אברים שצלאן והעלן - אין בהם משום '</w:t>
      </w:r>
      <w:r>
        <w:rPr>
          <w:rFonts w:cs="Narkisim" w:hint="cs"/>
          <w:rtl/>
          <w:lang w:eastAsia="en-US"/>
        </w:rPr>
        <w:t>לריח ניחוח</w:t>
      </w:r>
      <w:r>
        <w:rPr>
          <w:rFonts w:cs="Rod" w:hint="cs"/>
          <w:rtl/>
          <w:lang w:eastAsia="en-US"/>
        </w:rPr>
        <w:t xml:space="preserve">' </w:t>
      </w:r>
      <w:r>
        <w:rPr>
          <w:rFonts w:ascii="Courier New" w:hAnsi="Courier New" w:cs="Courier New" w:hint="cs"/>
          <w:sz w:val="16"/>
          <w:szCs w:val="20"/>
          <w:rtl/>
          <w:lang w:eastAsia="en-US"/>
        </w:rPr>
        <w:t>[ומדוע צריך למעט דם ממליחה, מהו ההוה אמינא למלוח דם]</w:t>
      </w:r>
      <w:r>
        <w:rPr>
          <w:rFonts w:ascii="Courier New" w:hAnsi="Courier New" w:cs="Rod" w:hint="cs"/>
          <w:sz w:val="16"/>
          <w:rtl/>
          <w:lang w:eastAsia="en-US"/>
        </w:rPr>
        <w:t>?</w:t>
      </w:r>
      <w:r>
        <w:rPr>
          <w:rFonts w:cs="Rod"/>
          <w:rtl/>
          <w:lang w:eastAsia="en-US"/>
        </w:rPr>
        <w:t xml:space="preserve"> </w:t>
      </w:r>
      <w:r>
        <w:rPr>
          <w:rFonts w:cs="Rod" w:hint="cs"/>
          <w:rtl/>
          <w:lang w:eastAsia="en-US"/>
        </w:rPr>
        <w:t xml:space="preserve"> </w:t>
      </w:r>
    </w:p>
    <w:p w:rsidR="001735B5" w:rsidRDefault="001735B5" w:rsidP="001735B5">
      <w:pPr>
        <w:rPr>
          <w:rFonts w:cs="Miriam"/>
          <w:szCs w:val="20"/>
          <w:rtl/>
          <w:lang w:eastAsia="en-US"/>
        </w:rPr>
      </w:pPr>
      <w:r>
        <w:rPr>
          <w:rFonts w:cs="Rod" w:hint="cs"/>
          <w:rtl/>
          <w:lang w:eastAsia="en-US"/>
        </w:rPr>
        <w:t>מהו דתימא מישדא בה משהו למצוה בעלמא</w:t>
      </w:r>
      <w:r>
        <w:rPr>
          <w:rFonts w:cs="Rod"/>
          <w:rtl/>
          <w:lang w:eastAsia="en-US"/>
        </w:rPr>
        <w:t xml:space="preserve"> </w:t>
      </w:r>
      <w:r>
        <w:rPr>
          <w:rFonts w:cs="Rod"/>
          <w:szCs w:val="20"/>
          <w:rtl/>
          <w:lang w:eastAsia="en-US"/>
        </w:rPr>
        <w:t>(</w:t>
      </w:r>
      <w:r>
        <w:rPr>
          <w:rFonts w:cs="Miriam" w:hint="cs"/>
          <w:szCs w:val="20"/>
          <w:rtl/>
          <w:lang w:eastAsia="en-US"/>
        </w:rPr>
        <w:t>ומשום ההוא משהו לא נפיק מתורת דם</w:t>
      </w:r>
      <w:r>
        <w:rPr>
          <w:rFonts w:cs="Rod"/>
          <w:szCs w:val="20"/>
          <w:rtl/>
          <w:lang w:eastAsia="en-US"/>
        </w:rPr>
        <w:t>)</w:t>
      </w:r>
      <w:r>
        <w:rPr>
          <w:rFonts w:cs="Rod" w:hint="cs"/>
          <w:rtl/>
          <w:lang w:eastAsia="en-US"/>
        </w:rPr>
        <w:t xml:space="preserve">? - קא משמע לן.  </w:t>
      </w:r>
    </w:p>
    <w:p w:rsidR="001735B5" w:rsidRDefault="001735B5" w:rsidP="001735B5">
      <w:pPr>
        <w:ind w:left="720"/>
        <w:rPr>
          <w:rFonts w:cs="Miriam"/>
          <w:szCs w:val="20"/>
          <w:rtl/>
          <w:lang w:eastAsia="en-US"/>
        </w:rPr>
      </w:pPr>
      <w:r>
        <w:rPr>
          <w:rFonts w:cs="Miriam" w:hint="cs"/>
          <w:szCs w:val="20"/>
          <w:rtl/>
          <w:lang w:eastAsia="en-US"/>
        </w:rPr>
        <w:t xml:space="preserve">תוספות ד"ה יצאו עצים שאין מקבלין טומאה. פירש בקונטרס דהא דאמר בפרק 'כל שעה' </w:t>
      </w:r>
      <w:r>
        <w:rPr>
          <w:rFonts w:cs="Miriam" w:hint="cs"/>
          <w:szCs w:val="16"/>
          <w:rtl/>
          <w:lang w:eastAsia="en-US"/>
        </w:rPr>
        <w:t>(פסחים דף לה.)</w:t>
      </w:r>
      <w:r>
        <w:rPr>
          <w:rFonts w:cs="Miriam" w:hint="cs"/>
          <w:szCs w:val="20"/>
          <w:rtl/>
          <w:lang w:eastAsia="en-US"/>
        </w:rPr>
        <w:t xml:space="preserve"> '</w:t>
      </w:r>
      <w:r>
        <w:rPr>
          <w:rFonts w:cs="Narkisim" w:hint="cs"/>
          <w:szCs w:val="20"/>
          <w:rtl/>
          <w:lang w:eastAsia="en-US"/>
        </w:rPr>
        <w:t>והבשר</w:t>
      </w:r>
      <w:r>
        <w:rPr>
          <w:rFonts w:cs="Miriam" w:hint="cs"/>
          <w:szCs w:val="20"/>
          <w:rtl/>
          <w:lang w:eastAsia="en-US"/>
        </w:rPr>
        <w:t xml:space="preserve"> - לרבות עצים ולבונה' - אסמכתא בעלמא;</w:t>
      </w:r>
      <w:r>
        <w:rPr>
          <w:rFonts w:cs="Miriam" w:hint="cs"/>
          <w:szCs w:val="20"/>
          <w:rtl/>
          <w:lang w:eastAsia="en-US"/>
        </w:rPr>
        <w:tab/>
        <w:t xml:space="preserve">ואי אפשר לומר כן: דבהדיא אמרינן בפרק שני </w:t>
      </w:r>
      <w:r>
        <w:rPr>
          <w:rFonts w:cs="Miriam" w:hint="cs"/>
          <w:szCs w:val="20"/>
          <w:rtl/>
          <w:lang w:eastAsia="en-US"/>
        </w:rPr>
        <w:lastRenderedPageBreak/>
        <w:t xml:space="preserve">דחולין </w:t>
      </w:r>
      <w:r>
        <w:rPr>
          <w:rFonts w:cs="Miriam" w:hint="cs"/>
          <w:szCs w:val="16"/>
          <w:rtl/>
          <w:lang w:eastAsia="en-US"/>
        </w:rPr>
        <w:t>(דף לו:)</w:t>
      </w:r>
      <w:r>
        <w:rPr>
          <w:rFonts w:cs="Miriam" w:hint="cs"/>
          <w:szCs w:val="20"/>
          <w:rtl/>
          <w:lang w:eastAsia="en-US"/>
        </w:rPr>
        <w:t xml:space="preserve"> דחיבת הקדש דאורייתא מההיא קרא ד</w:t>
      </w:r>
      <w:r>
        <w:rPr>
          <w:rFonts w:cs="Narkisim" w:hint="cs"/>
          <w:szCs w:val="20"/>
          <w:rtl/>
          <w:lang w:eastAsia="en-US"/>
        </w:rPr>
        <w:t>והבשר</w:t>
      </w:r>
      <w:r>
        <w:rPr>
          <w:rFonts w:cs="Miriam" w:hint="cs"/>
          <w:szCs w:val="20"/>
          <w:rtl/>
          <w:lang w:eastAsia="en-US"/>
        </w:rPr>
        <w:t xml:space="preserve">! וכן מוכח בפרק 'כל הפסולין' </w:t>
      </w:r>
      <w:r>
        <w:rPr>
          <w:rFonts w:cs="Miriam" w:hint="cs"/>
          <w:szCs w:val="16"/>
          <w:rtl/>
          <w:lang w:eastAsia="en-US"/>
        </w:rPr>
        <w:t>(זבחים דף לד.)</w:t>
      </w:r>
      <w:r>
        <w:rPr>
          <w:rFonts w:cs="Miriam" w:hint="cs"/>
          <w:szCs w:val="20"/>
          <w:rtl/>
          <w:lang w:eastAsia="en-US"/>
        </w:rPr>
        <w:t xml:space="preserve"> גבי אוכל בשר לפני זריקת דמה, דאמרינן אבל טומאת בשר דברי הכל לוקה, דאמר מר '</w:t>
      </w:r>
      <w:r>
        <w:rPr>
          <w:rFonts w:cs="Narkisim" w:hint="cs"/>
          <w:szCs w:val="20"/>
          <w:rtl/>
          <w:lang w:eastAsia="en-US"/>
        </w:rPr>
        <w:t>והבשר</w:t>
      </w:r>
      <w:r>
        <w:rPr>
          <w:rFonts w:cs="Miriam" w:hint="cs"/>
          <w:szCs w:val="20"/>
          <w:rtl/>
          <w:lang w:eastAsia="en-US"/>
        </w:rPr>
        <w:t xml:space="preserve"> לרבות עצים ולבונה כו'! והאי דקרי ליה בפרק 'בית שמאי' </w:t>
      </w:r>
      <w:r>
        <w:rPr>
          <w:rFonts w:cs="Miriam" w:hint="cs"/>
          <w:szCs w:val="16"/>
          <w:rtl/>
          <w:lang w:eastAsia="en-US"/>
        </w:rPr>
        <w:t>(שם דף מו:)</w:t>
      </w:r>
      <w:r>
        <w:rPr>
          <w:rFonts w:cs="Miriam" w:hint="cs"/>
          <w:szCs w:val="20"/>
          <w:rtl/>
          <w:lang w:eastAsia="en-US"/>
        </w:rPr>
        <w:t xml:space="preserve"> פסולא בעלמא - לאו מדרבנן קאמר, אלא מדאורייתא, ופסולא בעלמא קאמר: דלית ליה מלקות; ועוד: דהיא גופא משמע דלרבנן הוי דאורייתא דלרבי שמעון האו דאמר 'פסולא בעלמא', וההיא דקרי לה 'מעלה' בפרק 'כל שעה' </w:t>
      </w:r>
      <w:r>
        <w:rPr>
          <w:rFonts w:cs="Miriam" w:hint="cs"/>
          <w:szCs w:val="16"/>
          <w:rtl/>
          <w:lang w:eastAsia="en-US"/>
        </w:rPr>
        <w:t>(פסחים דף לה.)</w:t>
      </w:r>
      <w:r>
        <w:rPr>
          <w:rFonts w:cs="Miriam" w:hint="cs"/>
          <w:szCs w:val="20"/>
          <w:rtl/>
          <w:lang w:eastAsia="en-US"/>
        </w:rPr>
        <w:t xml:space="preserve"> - הכי נמי קאמר גבי מעלות העריב שמשו אוכל בתרומה, דנפקא לן מקרא בפרק 'הערל' </w:t>
      </w:r>
      <w:r>
        <w:rPr>
          <w:rFonts w:cs="Miriam" w:hint="cs"/>
          <w:szCs w:val="16"/>
          <w:rtl/>
          <w:lang w:eastAsia="en-US"/>
        </w:rPr>
        <w:t>(יבמות דף עד:)</w:t>
      </w:r>
      <w:r>
        <w:rPr>
          <w:rFonts w:cs="Miriam" w:hint="cs"/>
          <w:szCs w:val="20"/>
          <w:rtl/>
          <w:lang w:eastAsia="en-US"/>
        </w:rPr>
        <w:t>, אלמא מעלה דאורייתא קאמר; והא דקאמר הכא 'יצאו עצים שאין מקבלין טומאה' - בעצי עצים קאמר, ולא בעצי המערכה.</w:t>
      </w:r>
    </w:p>
    <w:p w:rsidR="001735B5" w:rsidRDefault="001735B5" w:rsidP="001735B5">
      <w:pPr>
        <w:ind w:left="720"/>
        <w:rPr>
          <w:rFonts w:cs="Miriam"/>
          <w:szCs w:val="20"/>
          <w:rtl/>
          <w:lang w:eastAsia="en-US"/>
        </w:rPr>
      </w:pPr>
      <w:r>
        <w:rPr>
          <w:rFonts w:cs="Miriam" w:hint="cs"/>
          <w:szCs w:val="20"/>
          <w:rtl/>
          <w:lang w:eastAsia="en-US"/>
        </w:rPr>
        <w:t>ואי תימא מנין לנו לרבות עצים לטומאה מ'</w:t>
      </w:r>
      <w:r>
        <w:rPr>
          <w:rFonts w:cs="Narkisim" w:hint="cs"/>
          <w:szCs w:val="20"/>
          <w:rtl/>
          <w:lang w:eastAsia="en-US"/>
        </w:rPr>
        <w:t>והבשר</w:t>
      </w:r>
      <w:r>
        <w:rPr>
          <w:rFonts w:cs="Miriam" w:hint="cs"/>
          <w:szCs w:val="20"/>
          <w:rtl/>
          <w:lang w:eastAsia="en-US"/>
        </w:rPr>
        <w:t xml:space="preserve">' מאחר דיש להו פדיון מן התורה אפילו בתר דשפינהו לגיזרי, כדמשמע בריש 'המנחות והנסכים' </w:t>
      </w:r>
      <w:r>
        <w:rPr>
          <w:rFonts w:cs="Miriam" w:hint="cs"/>
          <w:szCs w:val="16"/>
          <w:rtl/>
          <w:lang w:eastAsia="en-US"/>
        </w:rPr>
        <w:t>(לקמן דף קא)</w:t>
      </w:r>
      <w:r>
        <w:rPr>
          <w:rFonts w:cs="Miriam" w:hint="cs"/>
          <w:szCs w:val="20"/>
          <w:rtl/>
          <w:lang w:eastAsia="en-US"/>
        </w:rPr>
        <w:t xml:space="preserve"> לרבנן דפליגי עליה דרבי [- דלרבי ודאי ניחא דחשיב להו קרבן גמור]?</w:t>
      </w:r>
      <w:r>
        <w:rPr>
          <w:rFonts w:cs="Miriam" w:hint="cs"/>
          <w:szCs w:val="20"/>
          <w:rtl/>
          <w:lang w:eastAsia="en-US"/>
        </w:rPr>
        <w:tab/>
        <w:t>וי"ל דההיא דמרבי עצים בכל מקום - היינו לרבי.</w:t>
      </w:r>
    </w:p>
    <w:p w:rsidR="001735B5" w:rsidRDefault="001735B5" w:rsidP="001735B5">
      <w:pPr>
        <w:ind w:left="720"/>
        <w:rPr>
          <w:rFonts w:cs="Miriam"/>
          <w:szCs w:val="20"/>
          <w:rtl/>
          <w:lang w:eastAsia="en-US"/>
        </w:rPr>
      </w:pPr>
      <w:r>
        <w:rPr>
          <w:rFonts w:cs="Miriam" w:hint="cs"/>
          <w:szCs w:val="20"/>
          <w:rtl/>
          <w:lang w:eastAsia="en-US"/>
        </w:rPr>
        <w:t xml:space="preserve">וקצת קשיא: מאחר דחייבים על העצים משום טומאה - אמאי לא תני להו בפרק שני דמעילה </w:t>
      </w:r>
      <w:r>
        <w:rPr>
          <w:rFonts w:cs="Miriam" w:hint="cs"/>
          <w:szCs w:val="16"/>
          <w:rtl/>
          <w:lang w:eastAsia="en-US"/>
        </w:rPr>
        <w:t>(דף י.)</w:t>
      </w:r>
      <w:r>
        <w:rPr>
          <w:rFonts w:cs="Miriam" w:hint="cs"/>
          <w:szCs w:val="20"/>
          <w:rtl/>
          <w:lang w:eastAsia="en-US"/>
        </w:rPr>
        <w:t>, דתנן: הקומץ והלבונה והקטורת - כולם הוכשרו ליפסל בטבול יום, וחייבין עליהם משום נותר; וטמא ופיגול אין בהם'?</w:t>
      </w:r>
      <w:r>
        <w:rPr>
          <w:rFonts w:cs="Miriam" w:hint="cs"/>
          <w:szCs w:val="20"/>
          <w:rtl/>
          <w:lang w:eastAsia="en-US"/>
        </w:rPr>
        <w:tab/>
        <w:t xml:space="preserve">ויש לומר: בין לרבי בין לרבנן לא מצי תני, דלרבנן לא מיחייב אעצים, ולרבי יש בעצים משום פיגול לאחר שנקמצו, ככל דבר שיש לו מתירין לאדם או למזבח כאיברי עולה שדם מתירין!?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גופא: אמר זעירי אמר רבי חנינא: דם שבישלו - אינו עובר עליו.</w:t>
      </w:r>
    </w:p>
    <w:p w:rsidR="001735B5" w:rsidRDefault="001735B5" w:rsidP="001735B5">
      <w:pPr>
        <w:rPr>
          <w:rFonts w:cs="Rod"/>
          <w:rtl/>
          <w:lang w:eastAsia="en-US"/>
        </w:rPr>
      </w:pPr>
      <w:r>
        <w:rPr>
          <w:rFonts w:cs="Rod" w:hint="cs"/>
          <w:rtl/>
          <w:lang w:eastAsia="en-US"/>
        </w:rPr>
        <w:t>יתיב רבא וקא אמר לה להא שמעתא.</w:t>
      </w:r>
    </w:p>
    <w:p w:rsidR="001735B5" w:rsidRDefault="001735B5" w:rsidP="001735B5">
      <w:pPr>
        <w:rPr>
          <w:rFonts w:cs="Rod"/>
          <w:rtl/>
          <w:lang w:eastAsia="en-US"/>
        </w:rPr>
      </w:pPr>
      <w:r>
        <w:rPr>
          <w:rFonts w:cs="Rod" w:hint="cs"/>
          <w:rtl/>
          <w:lang w:eastAsia="en-US"/>
        </w:rPr>
        <w:t xml:space="preserve">איתיביה אביי: </w:t>
      </w:r>
      <w:r>
        <w:rPr>
          <w:rFonts w:cs="Miriam" w:hint="cs"/>
          <w:szCs w:val="16"/>
          <w:rtl/>
          <w:lang w:eastAsia="en-US"/>
        </w:rPr>
        <w:t>[תוספתא כריתות פ"ב מ"יג]</w:t>
      </w:r>
      <w:r>
        <w:rPr>
          <w:rFonts w:cs="Rod" w:hint="cs"/>
          <w:rtl/>
          <w:lang w:eastAsia="en-US"/>
        </w:rPr>
        <w:t xml:space="preserve"> '</w:t>
      </w:r>
      <w:r>
        <w:rPr>
          <w:rFonts w:cs="Rod" w:hint="cs"/>
          <w:i/>
          <w:iCs/>
          <w:rtl/>
          <w:lang w:eastAsia="en-US"/>
        </w:rPr>
        <w:t>הקפה</w:t>
      </w:r>
      <w:r>
        <w:rPr>
          <w:rFonts w:cs="Rod"/>
          <w:rtl/>
          <w:lang w:eastAsia="en-US"/>
        </w:rPr>
        <w:t xml:space="preserve"> </w:t>
      </w:r>
      <w:r>
        <w:rPr>
          <w:rFonts w:cs="Rod"/>
          <w:szCs w:val="20"/>
          <w:rtl/>
          <w:lang w:eastAsia="en-US"/>
        </w:rPr>
        <w:t>(</w:t>
      </w:r>
      <w:r>
        <w:rPr>
          <w:rFonts w:cs="Miriam" w:hint="cs"/>
          <w:szCs w:val="20"/>
          <w:rtl/>
          <w:lang w:eastAsia="en-US"/>
        </w:rPr>
        <w:t xml:space="preserve">כמו </w:t>
      </w:r>
      <w:r>
        <w:rPr>
          <w:rFonts w:cs="Miriam" w:hint="cs"/>
          <w:szCs w:val="16"/>
          <w:rtl/>
          <w:lang w:eastAsia="en-US"/>
        </w:rPr>
        <w:t>(שמות טו</w:t>
      </w:r>
      <w:r>
        <w:rPr>
          <w:rFonts w:cs="Miriam"/>
          <w:szCs w:val="16"/>
          <w:rtl/>
          <w:lang w:eastAsia="en-US"/>
        </w:rPr>
        <w:t>,</w:t>
      </w:r>
      <w:r>
        <w:rPr>
          <w:rFonts w:cs="Miriam" w:hint="cs"/>
          <w:szCs w:val="16"/>
          <w:rtl/>
          <w:lang w:eastAsia="en-US"/>
        </w:rPr>
        <w:t>ח)</w:t>
      </w:r>
      <w:r>
        <w:rPr>
          <w:rFonts w:cs="Miriam" w:hint="cs"/>
          <w:szCs w:val="20"/>
          <w:rtl/>
          <w:lang w:eastAsia="en-US"/>
        </w:rPr>
        <w:t xml:space="preserve"> '</w:t>
      </w:r>
      <w:r>
        <w:rPr>
          <w:rFonts w:cs="Narkisim" w:hint="cs"/>
          <w:szCs w:val="20"/>
          <w:rtl/>
          <w:lang w:eastAsia="en-US"/>
        </w:rPr>
        <w:t>קפאו תהומות</w:t>
      </w:r>
      <w:r>
        <w:rPr>
          <w:rFonts w:cs="Miriam" w:hint="cs"/>
          <w:szCs w:val="20"/>
          <w:rtl/>
          <w:lang w:eastAsia="en-US"/>
        </w:rPr>
        <w:t>'</w:t>
      </w:r>
      <w:r>
        <w:rPr>
          <w:rFonts w:cs="Rod"/>
          <w:szCs w:val="20"/>
          <w:rtl/>
          <w:lang w:eastAsia="en-US"/>
        </w:rPr>
        <w:t>)</w:t>
      </w:r>
      <w:r>
        <w:rPr>
          <w:rFonts w:cs="Rod" w:hint="cs"/>
          <w:i/>
          <w:iCs/>
          <w:rtl/>
          <w:lang w:eastAsia="en-US"/>
        </w:rPr>
        <w:t xml:space="preserve"> את הדם ואכלו, או שהמחה את החלב וגמעו </w:t>
      </w:r>
      <w:r>
        <w:rPr>
          <w:rFonts w:cs="Rod"/>
          <w:i/>
          <w:iCs/>
          <w:rtl/>
          <w:lang w:eastAsia="en-US"/>
        </w:rPr>
        <w:t>–</w:t>
      </w:r>
      <w:r>
        <w:rPr>
          <w:rFonts w:cs="Rod" w:hint="cs"/>
          <w:i/>
          <w:iCs/>
          <w:rtl/>
          <w:lang w:eastAsia="en-US"/>
        </w:rPr>
        <w:t xml:space="preserve"> חייב</w:t>
      </w:r>
      <w:r>
        <w:rPr>
          <w:rFonts w:cs="Rod"/>
          <w:rtl/>
          <w:lang w:eastAsia="en-US"/>
        </w:rPr>
        <w:t xml:space="preserve"> </w:t>
      </w:r>
      <w:r>
        <w:rPr>
          <w:rFonts w:cs="Rod"/>
          <w:szCs w:val="20"/>
          <w:rtl/>
          <w:lang w:eastAsia="en-US"/>
        </w:rPr>
        <w:t>(</w:t>
      </w:r>
      <w:r>
        <w:rPr>
          <w:rFonts w:cs="Miriam" w:hint="cs"/>
          <w:szCs w:val="20"/>
          <w:rtl/>
          <w:lang w:eastAsia="en-US"/>
        </w:rPr>
        <w:t>משום דם או חלב</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לא קשיא: כאן שהקפה באור, כאן שהקפה בחמה: באור לא הדר, בחמה הדר</w:t>
      </w:r>
      <w:r>
        <w:rPr>
          <w:rFonts w:cs="Rod"/>
          <w:rtl/>
          <w:lang w:eastAsia="en-US"/>
        </w:rPr>
        <w:t xml:space="preserve"> </w:t>
      </w:r>
      <w:r>
        <w:rPr>
          <w:rFonts w:cs="Rod"/>
          <w:szCs w:val="20"/>
          <w:rtl/>
          <w:lang w:eastAsia="en-US"/>
        </w:rPr>
        <w:t>(</w:t>
      </w:r>
      <w:r>
        <w:rPr>
          <w:rFonts w:cs="Miriam" w:hint="cs"/>
          <w:szCs w:val="20"/>
          <w:rtl/>
          <w:lang w:eastAsia="en-US"/>
        </w:rPr>
        <w:t>בחמה הדרא לכמות שהיה צלולה, לכך חייב</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בחמה נמי, לימא 'הואיל ואידחי אידחי', דהא בעא מיניה רבי מני מרבי יוחנן: דם שקרש</w:t>
      </w:r>
      <w:r>
        <w:rPr>
          <w:rFonts w:cs="Rod"/>
          <w:rtl/>
          <w:lang w:eastAsia="en-US"/>
        </w:rPr>
        <w:t xml:space="preserve"> </w:t>
      </w:r>
      <w:r>
        <w:rPr>
          <w:rFonts w:cs="Rod"/>
          <w:szCs w:val="20"/>
          <w:rtl/>
          <w:lang w:eastAsia="en-US"/>
        </w:rPr>
        <w:t>(</w:t>
      </w:r>
      <w:r>
        <w:rPr>
          <w:rFonts w:cs="Miriam" w:hint="cs"/>
          <w:szCs w:val="20"/>
          <w:rtl/>
          <w:lang w:eastAsia="en-US"/>
        </w:rPr>
        <w:t>קא סלקא דעתך ואפילו דחולין</w:t>
      </w:r>
      <w:r>
        <w:rPr>
          <w:rFonts w:cs="Rod"/>
          <w:szCs w:val="20"/>
          <w:rtl/>
          <w:lang w:eastAsia="en-US"/>
        </w:rPr>
        <w:t>)</w:t>
      </w:r>
      <w:r>
        <w:rPr>
          <w:rFonts w:cs="Rod" w:hint="cs"/>
          <w:rtl/>
          <w:lang w:eastAsia="en-US"/>
        </w:rPr>
        <w:t xml:space="preserve"> ואכלו - מהו? אמר ליה: הואיל ונדחה - ידחה!</w:t>
      </w:r>
    </w:p>
    <w:p w:rsidR="001735B5" w:rsidRDefault="001735B5" w:rsidP="001735B5">
      <w:pPr>
        <w:rPr>
          <w:rFonts w:cs="Rod"/>
          <w:rtl/>
          <w:lang w:eastAsia="en-US"/>
        </w:rPr>
      </w:pPr>
      <w:r>
        <w:rPr>
          <w:rFonts w:cs="Rod" w:hint="cs"/>
          <w:rtl/>
          <w:lang w:eastAsia="en-US"/>
        </w:rPr>
        <w:t>אישתיק.</w:t>
      </w:r>
    </w:p>
    <w:p w:rsidR="001735B5" w:rsidRDefault="001735B5" w:rsidP="001735B5">
      <w:pPr>
        <w:rPr>
          <w:rFonts w:cs="Rod"/>
          <w:rtl/>
          <w:lang w:eastAsia="en-US"/>
        </w:rPr>
      </w:pPr>
      <w:r>
        <w:rPr>
          <w:rFonts w:cs="Rod" w:hint="cs"/>
          <w:rtl/>
          <w:lang w:eastAsia="en-US"/>
        </w:rPr>
        <w:t xml:space="preserve">אמר ליה </w:t>
      </w:r>
      <w:r>
        <w:rPr>
          <w:rFonts w:ascii="Courier New" w:hAnsi="Courier New" w:cs="Courier New" w:hint="cs"/>
          <w:sz w:val="16"/>
          <w:szCs w:val="20"/>
          <w:rtl/>
          <w:lang w:eastAsia="en-US"/>
        </w:rPr>
        <w:t>[אביי]</w:t>
      </w:r>
      <w:r>
        <w:rPr>
          <w:rFonts w:cs="Rod" w:hint="cs"/>
          <w:rtl/>
          <w:lang w:eastAsia="en-US"/>
        </w:rPr>
        <w:t>: דלמא ודאי כאן</w:t>
      </w:r>
      <w:r>
        <w:rPr>
          <w:rFonts w:cs="Rod"/>
          <w:rtl/>
          <w:lang w:eastAsia="en-US"/>
        </w:rPr>
        <w:t xml:space="preserve"> </w:t>
      </w:r>
      <w:r>
        <w:rPr>
          <w:rFonts w:cs="Rod"/>
          <w:szCs w:val="20"/>
          <w:rtl/>
          <w:lang w:eastAsia="en-US"/>
        </w:rPr>
        <w:t>(</w:t>
      </w:r>
      <w:r>
        <w:rPr>
          <w:rFonts w:cs="Miriam" w:hint="cs"/>
          <w:szCs w:val="20"/>
          <w:rtl/>
          <w:lang w:eastAsia="en-US"/>
        </w:rPr>
        <w:t>הא דקתני הקפה את הדם בחמה ואכלו חייב</w:t>
      </w:r>
      <w:r>
        <w:rPr>
          <w:rFonts w:cs="Rod"/>
          <w:szCs w:val="20"/>
          <w:rtl/>
          <w:lang w:eastAsia="en-US"/>
        </w:rPr>
        <w:t>)</w:t>
      </w:r>
      <w:r>
        <w:rPr>
          <w:rFonts w:cs="Rod" w:hint="cs"/>
          <w:rtl/>
          <w:lang w:eastAsia="en-US"/>
        </w:rPr>
        <w:t xml:space="preserve"> - בחטאות החיצוניות</w:t>
      </w:r>
      <w:r>
        <w:rPr>
          <w:rFonts w:cs="Rod"/>
          <w:rtl/>
          <w:lang w:eastAsia="en-US"/>
        </w:rPr>
        <w:t xml:space="preserve"> </w:t>
      </w:r>
      <w:r>
        <w:rPr>
          <w:rFonts w:cs="Rod"/>
          <w:szCs w:val="20"/>
          <w:rtl/>
          <w:lang w:eastAsia="en-US"/>
        </w:rPr>
        <w:t>(</w:t>
      </w:r>
      <w:r>
        <w:rPr>
          <w:rFonts w:cs="Miriam" w:hint="cs"/>
          <w:szCs w:val="20"/>
          <w:rtl/>
          <w:lang w:eastAsia="en-US"/>
        </w:rPr>
        <w:t>והוא הדין לשל חולין, הואיל ואכלו לכפרה בקדשים</w:t>
      </w:r>
      <w:r>
        <w:rPr>
          <w:rFonts w:cs="Rod"/>
          <w:szCs w:val="20"/>
          <w:rtl/>
          <w:lang w:eastAsia="en-US"/>
        </w:rPr>
        <w:t>)</w:t>
      </w:r>
      <w:r>
        <w:rPr>
          <w:rFonts w:cs="Rod" w:hint="cs"/>
          <w:rtl/>
          <w:lang w:eastAsia="en-US"/>
        </w:rPr>
        <w:t>, כאן</w:t>
      </w:r>
      <w:r>
        <w:rPr>
          <w:rFonts w:cs="Rod"/>
          <w:rtl/>
          <w:lang w:eastAsia="en-US"/>
        </w:rPr>
        <w:t xml:space="preserve"> </w:t>
      </w:r>
      <w:r>
        <w:rPr>
          <w:rFonts w:cs="Rod"/>
          <w:szCs w:val="20"/>
          <w:rtl/>
          <w:lang w:eastAsia="en-US"/>
        </w:rPr>
        <w:t>(</w:t>
      </w:r>
      <w:r>
        <w:rPr>
          <w:rFonts w:cs="Miriam" w:hint="cs"/>
          <w:szCs w:val="20"/>
          <w:rtl/>
          <w:lang w:eastAsia="en-US"/>
        </w:rPr>
        <w:t>והא דאמר זעירי אינו עובר עליו</w:t>
      </w:r>
      <w:r>
        <w:rPr>
          <w:rFonts w:cs="Rod"/>
          <w:szCs w:val="20"/>
          <w:rtl/>
          <w:lang w:eastAsia="en-US"/>
        </w:rPr>
        <w:t>)</w:t>
      </w:r>
      <w:r>
        <w:rPr>
          <w:rFonts w:cs="Rod" w:hint="cs"/>
          <w:rtl/>
          <w:lang w:eastAsia="en-US"/>
        </w:rPr>
        <w:t xml:space="preserve"> - בחטאות הפנימיות</w:t>
      </w:r>
      <w:r>
        <w:rPr>
          <w:rFonts w:cs="Rod"/>
          <w:rtl/>
          <w:lang w:eastAsia="en-US"/>
        </w:rPr>
        <w:t xml:space="preserve"> </w:t>
      </w:r>
      <w:r>
        <w:rPr>
          <w:rFonts w:cs="Rod"/>
          <w:szCs w:val="20"/>
          <w:rtl/>
          <w:lang w:eastAsia="en-US"/>
        </w:rPr>
        <w:t>(</w:t>
      </w:r>
      <w:r>
        <w:rPr>
          <w:rFonts w:cs="Miriam" w:hint="cs"/>
          <w:szCs w:val="20"/>
          <w:rtl/>
          <w:lang w:eastAsia="en-US"/>
        </w:rPr>
        <w:t>כגון פרים ושעירים הנשרפים, וטעמא מפרש לקמן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אמר: אדכרתן מילתא דאמר רב חסדא: דם שקרש בחטאות ואכלו </w:t>
      </w:r>
      <w:r>
        <w:rPr>
          <w:rFonts w:cs="Rod"/>
          <w:rtl/>
          <w:lang w:eastAsia="en-US"/>
        </w:rPr>
        <w:t>–</w:t>
      </w:r>
      <w:r>
        <w:rPr>
          <w:rFonts w:cs="Rod" w:hint="cs"/>
          <w:rtl/>
          <w:lang w:eastAsia="en-US"/>
        </w:rPr>
        <w:t xml:space="preserve"> חייב: '</w:t>
      </w:r>
      <w:r>
        <w:rPr>
          <w:rFonts w:cs="Narkisim" w:hint="cs"/>
          <w:rtl/>
          <w:lang w:eastAsia="en-US"/>
        </w:rPr>
        <w:t>ולקח</w:t>
      </w:r>
      <w:r>
        <w:rPr>
          <w:rFonts w:cs="Rod" w:hint="cs"/>
          <w:rtl/>
          <w:lang w:eastAsia="en-US"/>
        </w:rPr>
        <w:t>' '</w:t>
      </w:r>
      <w:r>
        <w:rPr>
          <w:rFonts w:cs="Narkisim" w:hint="cs"/>
          <w:rtl/>
          <w:lang w:eastAsia="en-US"/>
        </w:rPr>
        <w:t>ונתן</w:t>
      </w:r>
      <w:r>
        <w:rPr>
          <w:rFonts w:cs="Rod" w:hint="cs"/>
          <w:rtl/>
          <w:lang w:eastAsia="en-US"/>
        </w:rPr>
        <w:t xml:space="preserve">' </w:t>
      </w:r>
      <w:r>
        <w:rPr>
          <w:rFonts w:cs="Narkisim"/>
          <w:szCs w:val="20"/>
          <w:rtl/>
          <w:lang w:eastAsia="en-US"/>
        </w:rPr>
        <w:t>[</w:t>
      </w:r>
      <w:r>
        <w:rPr>
          <w:rFonts w:cs="Miriam" w:hint="cs"/>
          <w:szCs w:val="16"/>
          <w:rtl/>
          <w:lang w:eastAsia="en-US"/>
        </w:rPr>
        <w:t>ויקרא ד,ל:</w:t>
      </w:r>
      <w:r>
        <w:rPr>
          <w:rFonts w:cs="Narkisim" w:hint="cs"/>
          <w:szCs w:val="20"/>
          <w:rtl/>
          <w:lang w:eastAsia="en-US"/>
        </w:rPr>
        <w:t xml:space="preserve"> ולקח הכהן מדמה באצבעו ונתן על קרנת מזבח העלה ואת כל דמה ישפך אל יסוד המזבח</w:t>
      </w:r>
      <w:r>
        <w:rPr>
          <w:rFonts w:cs="Narkisim"/>
          <w:szCs w:val="20"/>
          <w:rtl/>
          <w:lang w:eastAsia="en-US"/>
        </w:rPr>
        <w:t>]</w:t>
      </w:r>
      <w:r>
        <w:rPr>
          <w:rFonts w:cs="Rod" w:hint="cs"/>
          <w:rtl/>
          <w:lang w:eastAsia="en-US"/>
        </w:rPr>
        <w:t xml:space="preserve"> אמר רחמנא </w:t>
      </w:r>
      <w:r>
        <w:rPr>
          <w:rFonts w:ascii="Courier New" w:hAnsi="Courier New" w:cs="Courier New" w:hint="cs"/>
          <w:sz w:val="16"/>
          <w:szCs w:val="20"/>
          <w:rtl/>
          <w:lang w:eastAsia="en-US"/>
        </w:rPr>
        <w:t>[בחטאת חיצונית דיחיד]</w:t>
      </w:r>
      <w:r>
        <w:rPr>
          <w:rFonts w:cs="Rod" w:hint="cs"/>
          <w:rtl/>
          <w:lang w:eastAsia="en-US"/>
        </w:rPr>
        <w:t xml:space="preserve">, והאי בר לקיחה ונתינה הוא; בחטאות הפנימיות ואכלו - פטור: וטבל והזה </w:t>
      </w:r>
      <w:r>
        <w:rPr>
          <w:rFonts w:cs="Narkisim"/>
          <w:szCs w:val="20"/>
          <w:rtl/>
          <w:lang w:eastAsia="en-US"/>
        </w:rPr>
        <w:t>[</w:t>
      </w:r>
      <w:r>
        <w:rPr>
          <w:rFonts w:cs="Miriam" w:hint="cs"/>
          <w:szCs w:val="16"/>
          <w:rtl/>
          <w:lang w:eastAsia="en-US"/>
        </w:rPr>
        <w:t>ויקרא ד,ו:</w:t>
      </w:r>
      <w:r>
        <w:rPr>
          <w:rFonts w:cs="Narkisim" w:hint="cs"/>
          <w:szCs w:val="20"/>
          <w:rtl/>
          <w:lang w:eastAsia="en-US"/>
        </w:rPr>
        <w:t xml:space="preserve"> </w:t>
      </w:r>
      <w:r>
        <w:rPr>
          <w:rFonts w:cs="Narkisim" w:hint="cs"/>
          <w:szCs w:val="20"/>
          <w:u w:val="single"/>
          <w:rtl/>
          <w:lang w:eastAsia="en-US"/>
        </w:rPr>
        <w:t>וטבל</w:t>
      </w:r>
      <w:r>
        <w:rPr>
          <w:rFonts w:cs="Narkisim" w:hint="cs"/>
          <w:szCs w:val="20"/>
          <w:rtl/>
          <w:lang w:eastAsia="en-US"/>
        </w:rPr>
        <w:t xml:space="preserve"> הכהן את אצבעו בדם </w:t>
      </w:r>
      <w:r>
        <w:rPr>
          <w:rFonts w:cs="Narkisim" w:hint="cs"/>
          <w:szCs w:val="20"/>
          <w:u w:val="single"/>
          <w:rtl/>
          <w:lang w:eastAsia="en-US"/>
        </w:rPr>
        <w:t>והזה</w:t>
      </w:r>
      <w:r>
        <w:rPr>
          <w:rFonts w:cs="Narkisim" w:hint="cs"/>
          <w:szCs w:val="20"/>
          <w:rtl/>
          <w:lang w:eastAsia="en-US"/>
        </w:rPr>
        <w:t xml:space="preserve"> מן הדם שבע פעמים לפני ה' את פני פרכת הקדש</w:t>
      </w:r>
      <w:r>
        <w:rPr>
          <w:rFonts w:cs="Narkisim"/>
          <w:szCs w:val="20"/>
          <w:rtl/>
          <w:lang w:eastAsia="en-US"/>
        </w:rPr>
        <w:t>]</w:t>
      </w:r>
      <w:r>
        <w:rPr>
          <w:rFonts w:cs="Rod" w:hint="cs"/>
          <w:rtl/>
          <w:lang w:eastAsia="en-US"/>
        </w:rPr>
        <w:t xml:space="preserve"> אמר רחמנא </w:t>
      </w:r>
      <w:r>
        <w:rPr>
          <w:rFonts w:ascii="Courier New" w:hAnsi="Courier New" w:cs="Courier New" w:hint="cs"/>
          <w:sz w:val="16"/>
          <w:szCs w:val="20"/>
          <w:rtl/>
          <w:lang w:eastAsia="en-US"/>
        </w:rPr>
        <w:t>[בחטאת פנימית דכהן משוח]</w:t>
      </w:r>
      <w:r>
        <w:rPr>
          <w:rFonts w:cs="Rod" w:hint="cs"/>
          <w:rtl/>
          <w:lang w:eastAsia="en-US"/>
        </w:rPr>
        <w:t>, והאי לאו בר טבילה והזאה הוא.</w:t>
      </w:r>
    </w:p>
    <w:p w:rsidR="001735B5" w:rsidRDefault="001735B5" w:rsidP="001735B5">
      <w:pPr>
        <w:rPr>
          <w:rFonts w:cs="Rod"/>
          <w:rtl/>
          <w:lang w:eastAsia="en-US"/>
        </w:rPr>
      </w:pPr>
      <w:r>
        <w:rPr>
          <w:rFonts w:cs="Rod" w:hint="cs"/>
          <w:rtl/>
          <w:lang w:eastAsia="en-US"/>
        </w:rPr>
        <w:t>ורבא דידיה אמר: אפילו בחטאות הפנימיות ואכלו - חייב, הואיל וכנגדו ראוי בחטאות החיצונות.</w:t>
      </w:r>
    </w:p>
    <w:p w:rsidR="001735B5" w:rsidRDefault="001735B5" w:rsidP="001735B5">
      <w:pPr>
        <w:rPr>
          <w:rFonts w:cs="Miriam"/>
          <w:szCs w:val="20"/>
          <w:rtl/>
          <w:lang w:eastAsia="en-US"/>
        </w:rPr>
      </w:pPr>
      <w:r>
        <w:rPr>
          <w:rFonts w:cs="Rod" w:hint="cs"/>
          <w:rtl/>
          <w:lang w:eastAsia="en-US"/>
        </w:rPr>
        <w:t>אמר רב פפא: הלכך</w:t>
      </w:r>
      <w:r>
        <w:rPr>
          <w:rFonts w:cs="Rod"/>
          <w:rtl/>
          <w:lang w:eastAsia="en-US"/>
        </w:rPr>
        <w:t xml:space="preserve"> </w:t>
      </w:r>
      <w:r>
        <w:rPr>
          <w:rFonts w:cs="Rod"/>
          <w:szCs w:val="20"/>
          <w:rtl/>
          <w:lang w:eastAsia="en-US"/>
        </w:rPr>
        <w:t>(</w:t>
      </w:r>
      <w:r>
        <w:rPr>
          <w:rFonts w:cs="Miriam" w:hint="cs"/>
          <w:szCs w:val="20"/>
          <w:rtl/>
          <w:lang w:eastAsia="en-US"/>
        </w:rPr>
        <w:t>דאמרת אמרינן 'הואיל וכנגדו ראוי'</w:t>
      </w:r>
      <w:r>
        <w:rPr>
          <w:rFonts w:cs="Rod"/>
          <w:szCs w:val="20"/>
          <w:rtl/>
          <w:lang w:eastAsia="en-US"/>
        </w:rPr>
        <w:t>)</w:t>
      </w:r>
      <w:r>
        <w:rPr>
          <w:rFonts w:cs="Rod" w:hint="cs"/>
          <w:rtl/>
          <w:lang w:eastAsia="en-US"/>
        </w:rPr>
        <w:t xml:space="preserve"> דם חמור</w:t>
      </w:r>
      <w:r>
        <w:rPr>
          <w:rFonts w:cs="Rod"/>
          <w:rtl/>
          <w:lang w:eastAsia="en-US"/>
        </w:rPr>
        <w:t xml:space="preserve"> </w:t>
      </w:r>
      <w:r>
        <w:rPr>
          <w:rFonts w:cs="Rod"/>
          <w:szCs w:val="20"/>
          <w:rtl/>
          <w:lang w:eastAsia="en-US"/>
        </w:rPr>
        <w:t>(</w:t>
      </w:r>
      <w:r>
        <w:rPr>
          <w:rFonts w:cs="Miriam" w:hint="cs"/>
          <w:szCs w:val="20"/>
          <w:rtl/>
          <w:lang w:eastAsia="en-US"/>
        </w:rPr>
        <w:t>אף על פי שאינו ראוי לקרבן, ואיכא למימר דלא חייבה תורה כרת אלא על דם הראוי לקרבן</w:t>
      </w:r>
      <w:r>
        <w:rPr>
          <w:rFonts w:cs="Rod"/>
          <w:szCs w:val="20"/>
          <w:rtl/>
          <w:lang w:eastAsia="en-US"/>
        </w:rPr>
        <w:t>)</w:t>
      </w:r>
      <w:r>
        <w:rPr>
          <w:rFonts w:cs="Rod" w:hint="cs"/>
          <w:rtl/>
          <w:lang w:eastAsia="en-US"/>
        </w:rPr>
        <w:t xml:space="preserve"> שקרש ואכלו </w:t>
      </w:r>
      <w:r>
        <w:rPr>
          <w:rFonts w:cs="Rod"/>
          <w:rtl/>
          <w:lang w:eastAsia="en-US"/>
        </w:rPr>
        <w:t xml:space="preserve">– </w:t>
      </w:r>
      <w:r>
        <w:rPr>
          <w:rFonts w:cs="Rod"/>
          <w:szCs w:val="20"/>
          <w:rtl/>
          <w:lang w:eastAsia="en-US"/>
        </w:rPr>
        <w:t>(</w:t>
      </w:r>
      <w:r>
        <w:rPr>
          <w:rFonts w:cs="Miriam" w:hint="cs"/>
          <w:szCs w:val="20"/>
          <w:rtl/>
          <w:lang w:eastAsia="en-US"/>
        </w:rPr>
        <w:t>אלא אפילו חמור דאין קרבן בטמאין אפילו הכי</w:t>
      </w:r>
      <w:r>
        <w:rPr>
          <w:rFonts w:cs="Rod"/>
          <w:szCs w:val="20"/>
          <w:rtl/>
          <w:lang w:eastAsia="en-US"/>
        </w:rPr>
        <w:t>)</w:t>
      </w:r>
      <w:r>
        <w:rPr>
          <w:rFonts w:cs="Rod" w:hint="cs"/>
          <w:rtl/>
          <w:lang w:eastAsia="en-US"/>
        </w:rPr>
        <w:t xml:space="preserve"> חייב, הואיל וכנגדו ראוי בחטאות החיצונות!?</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 xml:space="preserve">אמר רב גידל אמר זעירי: דם בין לח בין יבש </w:t>
      </w:r>
      <w:r>
        <w:rPr>
          <w:rFonts w:cs="Rod"/>
          <w:rtl/>
          <w:lang w:eastAsia="en-US"/>
        </w:rPr>
        <w:t>–</w:t>
      </w:r>
      <w:r>
        <w:rPr>
          <w:rFonts w:cs="Rod" w:hint="cs"/>
          <w:rtl/>
          <w:lang w:eastAsia="en-US"/>
        </w:rPr>
        <w:t xml:space="preserve"> חוצץ</w:t>
      </w:r>
      <w:r>
        <w:rPr>
          <w:rFonts w:cs="Rod"/>
          <w:rtl/>
          <w:lang w:eastAsia="en-US"/>
        </w:rPr>
        <w:t xml:space="preserve"> </w:t>
      </w:r>
      <w:r>
        <w:rPr>
          <w:rFonts w:cs="Rod"/>
          <w:szCs w:val="20"/>
          <w:rtl/>
          <w:lang w:eastAsia="en-US"/>
        </w:rPr>
        <w:t>(</w:t>
      </w:r>
      <w:r>
        <w:rPr>
          <w:rFonts w:cs="Miriam" w:hint="cs"/>
          <w:szCs w:val="20"/>
          <w:rtl/>
          <w:lang w:eastAsia="en-US"/>
        </w:rPr>
        <w:t>לענין טבילה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מיתיבי </w:t>
      </w:r>
      <w:r>
        <w:rPr>
          <w:rFonts w:cs="Miriam" w:hint="cs"/>
          <w:szCs w:val="16"/>
          <w:rtl/>
          <w:lang w:eastAsia="en-US"/>
        </w:rPr>
        <w:t>[תוספתא מקואות פ"ו מ"ה]</w:t>
      </w:r>
      <w:r>
        <w:rPr>
          <w:rFonts w:cs="Rod" w:hint="cs"/>
          <w:rtl/>
          <w:lang w:eastAsia="en-US"/>
        </w:rPr>
        <w:t>: '</w:t>
      </w:r>
      <w:r>
        <w:rPr>
          <w:rFonts w:cs="Rod" w:hint="cs"/>
          <w:i/>
          <w:iCs/>
          <w:rtl/>
          <w:lang w:eastAsia="en-US"/>
        </w:rPr>
        <w:t>הדם והדיו והדבש והחלב: יבשין חוצצין, לחין אינן חוצצין</w:t>
      </w:r>
      <w:r>
        <w:rPr>
          <w:rFonts w:cs="Rod" w:hint="cs"/>
          <w:rtl/>
          <w:lang w:eastAsia="en-US"/>
        </w:rPr>
        <w:t>'!?</w:t>
      </w:r>
    </w:p>
    <w:p w:rsidR="001735B5" w:rsidRDefault="001735B5" w:rsidP="001735B5">
      <w:pPr>
        <w:rPr>
          <w:rFonts w:cs="Rod"/>
          <w:rtl/>
          <w:lang w:eastAsia="en-US"/>
        </w:rPr>
      </w:pPr>
      <w:r>
        <w:rPr>
          <w:rFonts w:cs="Rod" w:hint="cs"/>
          <w:rtl/>
          <w:lang w:eastAsia="en-US"/>
        </w:rPr>
        <w:t>לא קשיא: הא דסריך</w:t>
      </w:r>
      <w:r>
        <w:rPr>
          <w:rFonts w:cs="Rod"/>
          <w:rtl/>
          <w:lang w:eastAsia="en-US"/>
        </w:rPr>
        <w:t xml:space="preserve"> </w:t>
      </w:r>
      <w:r>
        <w:rPr>
          <w:rFonts w:cs="Rod"/>
          <w:szCs w:val="20"/>
          <w:rtl/>
          <w:lang w:eastAsia="en-US"/>
        </w:rPr>
        <w:t>(</w:t>
      </w:r>
      <w:r>
        <w:rPr>
          <w:rFonts w:cs="Miriam" w:hint="cs"/>
          <w:szCs w:val="20"/>
          <w:rtl/>
          <w:lang w:eastAsia="en-US"/>
        </w:rPr>
        <w:t>סריך = שמתחיל להתייבש ולהדבק קצת- חוצץ</w:t>
      </w:r>
      <w:r>
        <w:rPr>
          <w:rFonts w:cs="Rod"/>
          <w:szCs w:val="20"/>
          <w:rtl/>
          <w:lang w:eastAsia="en-US"/>
        </w:rPr>
        <w:t>)</w:t>
      </w:r>
      <w:r>
        <w:rPr>
          <w:rFonts w:cs="Rod" w:hint="cs"/>
          <w:rtl/>
          <w:lang w:eastAsia="en-US"/>
        </w:rPr>
        <w:t xml:space="preserve"> הא דלא סריך</w:t>
      </w:r>
      <w:r>
        <w:rPr>
          <w:rFonts w:cs="Rod"/>
          <w:rtl/>
          <w:lang w:eastAsia="en-US"/>
        </w:rPr>
        <w:t xml:space="preserve"> </w:t>
      </w:r>
      <w:r>
        <w:rPr>
          <w:rFonts w:cs="Rod"/>
          <w:szCs w:val="20"/>
          <w:rtl/>
          <w:lang w:eastAsia="en-US"/>
        </w:rPr>
        <w:t>(</w:t>
      </w:r>
      <w:r>
        <w:rPr>
          <w:rFonts w:cs="Miriam" w:hint="cs"/>
          <w:szCs w:val="20"/>
          <w:rtl/>
          <w:lang w:eastAsia="en-US"/>
        </w:rPr>
        <w:t>שכשתולין בו אצבע - נמשך והולך חוט ממנו</w:t>
      </w:r>
      <w:r>
        <w:rPr>
          <w:rFonts w:cs="Rod"/>
          <w:szCs w:val="20"/>
          <w:rtl/>
          <w:lang w:eastAsia="en-US"/>
        </w:rPr>
        <w:t>)</w:t>
      </w:r>
      <w:r>
        <w:rPr>
          <w:rFonts w:cs="Rod" w:hint="cs"/>
          <w:rtl/>
          <w:lang w:eastAsia="en-US"/>
        </w:rPr>
        <w:t>.</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t>'</w:t>
      </w:r>
      <w:r>
        <w:rPr>
          <w:rFonts w:cs="Narkisim" w:hint="cs"/>
          <w:rtl/>
          <w:lang w:eastAsia="en-US"/>
        </w:rPr>
        <w:t>תמלח</w:t>
      </w:r>
      <w:r>
        <w:rPr>
          <w:rFonts w:cs="Rod" w:hint="cs"/>
          <w:rtl/>
          <w:lang w:eastAsia="en-US"/>
        </w:rPr>
        <w:t xml:space="preserve">' </w:t>
      </w:r>
      <w:r>
        <w:rPr>
          <w:rFonts w:cs="Narkisim"/>
          <w:szCs w:val="20"/>
          <w:rtl/>
          <w:lang w:eastAsia="en-US"/>
        </w:rPr>
        <w:t>[</w:t>
      </w:r>
      <w:r>
        <w:rPr>
          <w:rFonts w:cs="Miriam" w:hint="cs"/>
          <w:szCs w:val="16"/>
          <w:rtl/>
          <w:lang w:eastAsia="en-US"/>
        </w:rPr>
        <w:t>(ויקרא ב</w:t>
      </w:r>
      <w:r>
        <w:rPr>
          <w:rFonts w:cs="Miriam"/>
          <w:szCs w:val="16"/>
          <w:rtl/>
          <w:lang w:eastAsia="en-US"/>
        </w:rPr>
        <w:t>,</w:t>
      </w:r>
      <w:r>
        <w:rPr>
          <w:rFonts w:cs="Miriam" w:hint="cs"/>
          <w:szCs w:val="16"/>
          <w:rtl/>
          <w:lang w:eastAsia="en-US"/>
        </w:rPr>
        <w:t>יג)</w:t>
      </w:r>
      <w:r>
        <w:rPr>
          <w:rFonts w:cs="Rod" w:hint="cs"/>
          <w:szCs w:val="20"/>
          <w:rtl/>
          <w:lang w:eastAsia="en-US"/>
        </w:rPr>
        <w:t xml:space="preserve"> </w:t>
      </w:r>
      <w:r>
        <w:rPr>
          <w:rFonts w:cs="Narkisim" w:hint="cs"/>
          <w:szCs w:val="20"/>
          <w:rtl/>
          <w:lang w:eastAsia="en-US"/>
        </w:rPr>
        <w:t xml:space="preserve">וכל קרבן מנחתך </w:t>
      </w:r>
      <w:r>
        <w:rPr>
          <w:rFonts w:cs="Narkisim" w:hint="cs"/>
          <w:szCs w:val="20"/>
          <w:u w:val="single"/>
          <w:rtl/>
          <w:lang w:eastAsia="en-US"/>
        </w:rPr>
        <w:t>במלח</w:t>
      </w:r>
      <w:r>
        <w:rPr>
          <w:rFonts w:cs="Narkisim" w:hint="cs"/>
          <w:szCs w:val="20"/>
          <w:rtl/>
          <w:lang w:eastAsia="en-US"/>
        </w:rPr>
        <w:t xml:space="preserve"> </w:t>
      </w:r>
      <w:r>
        <w:rPr>
          <w:rFonts w:cs="Narkisim" w:hint="cs"/>
          <w:szCs w:val="20"/>
          <w:u w:val="single"/>
          <w:rtl/>
          <w:lang w:eastAsia="en-US"/>
        </w:rPr>
        <w:t>תמלח</w:t>
      </w:r>
      <w:r>
        <w:rPr>
          <w:rFonts w:cs="Narkisim" w:hint="cs"/>
          <w:szCs w:val="20"/>
          <w:rtl/>
          <w:lang w:eastAsia="en-US"/>
        </w:rPr>
        <w:t xml:space="preserve"> </w:t>
      </w:r>
      <w:r>
        <w:rPr>
          <w:rFonts w:cs="Narkisim" w:hint="cs"/>
          <w:szCs w:val="20"/>
          <w:u w:val="single"/>
          <w:rtl/>
          <w:lang w:eastAsia="en-US"/>
        </w:rPr>
        <w:t>ולא תשבית מלח</w:t>
      </w:r>
      <w:r>
        <w:rPr>
          <w:rFonts w:cs="Narkisim" w:hint="cs"/>
          <w:szCs w:val="20"/>
          <w:rtl/>
          <w:lang w:eastAsia="en-US"/>
        </w:rPr>
        <w:t xml:space="preserve"> ברית אלקיך מעל מנחתך על כל קרבנך תקריב מלח</w:t>
      </w:r>
      <w:r>
        <w:rPr>
          <w:rFonts w:cs="Narkisim"/>
          <w:szCs w:val="20"/>
          <w:rtl/>
          <w:lang w:eastAsia="en-US"/>
        </w:rPr>
        <w:t>]</w:t>
      </w:r>
      <w:r>
        <w:rPr>
          <w:rFonts w:cs="Rod" w:hint="cs"/>
          <w:rtl/>
          <w:lang w:eastAsia="en-US"/>
        </w:rPr>
        <w:t xml:space="preserve"> למאי אתא? </w:t>
      </w:r>
    </w:p>
    <w:p w:rsidR="001735B5" w:rsidRDefault="001735B5" w:rsidP="001735B5">
      <w:pPr>
        <w:rPr>
          <w:rFonts w:cs="Miriam"/>
          <w:szCs w:val="20"/>
          <w:rtl/>
          <w:lang w:eastAsia="en-US"/>
        </w:rPr>
      </w:pPr>
      <w:r>
        <w:rPr>
          <w:rFonts w:cs="Rod" w:hint="cs"/>
          <w:rtl/>
          <w:lang w:eastAsia="en-US"/>
        </w:rPr>
        <w:t>לכדתניא: '</w:t>
      </w:r>
      <w:r>
        <w:rPr>
          <w:rFonts w:cs="Rod" w:hint="cs"/>
          <w:i/>
          <w:iCs/>
          <w:rtl/>
          <w:lang w:eastAsia="en-US"/>
        </w:rPr>
        <w:t>'</w:t>
      </w:r>
      <w:r>
        <w:rPr>
          <w:rFonts w:cs="Narkisim" w:hint="cs"/>
          <w:i/>
          <w:iCs/>
          <w:rtl/>
          <w:lang w:eastAsia="en-US"/>
        </w:rPr>
        <w:t>במלח</w:t>
      </w:r>
      <w:r>
        <w:rPr>
          <w:rFonts w:cs="Rod" w:hint="cs"/>
          <w:i/>
          <w:iCs/>
          <w:rtl/>
          <w:lang w:eastAsia="en-US"/>
        </w:rPr>
        <w:t>' - יכול תבונהו</w:t>
      </w:r>
      <w:r>
        <w:rPr>
          <w:rFonts w:cs="Rod"/>
          <w:rtl/>
          <w:lang w:eastAsia="en-US"/>
        </w:rPr>
        <w:t xml:space="preserve"> </w:t>
      </w:r>
      <w:r>
        <w:rPr>
          <w:rFonts w:cs="Rod"/>
          <w:szCs w:val="20"/>
          <w:rtl/>
          <w:lang w:eastAsia="en-US"/>
        </w:rPr>
        <w:t>(</w:t>
      </w:r>
      <w:r>
        <w:rPr>
          <w:rFonts w:cs="Miriam" w:hint="cs"/>
          <w:szCs w:val="20"/>
          <w:rtl/>
          <w:lang w:eastAsia="en-US"/>
        </w:rPr>
        <w:t>מפרש לקמן</w:t>
      </w:r>
      <w:r>
        <w:rPr>
          <w:rFonts w:cs="Rod"/>
          <w:szCs w:val="20"/>
          <w:rtl/>
          <w:lang w:eastAsia="en-US"/>
        </w:rPr>
        <w:t>)</w:t>
      </w:r>
      <w:r>
        <w:rPr>
          <w:rFonts w:cs="Rod" w:hint="cs"/>
          <w:i/>
          <w:iCs/>
          <w:rtl/>
          <w:lang w:eastAsia="en-US"/>
        </w:rPr>
        <w:t>? תלמוד לומר: '</w:t>
      </w:r>
      <w:r>
        <w:rPr>
          <w:rFonts w:cs="Narkisim" w:hint="cs"/>
          <w:i/>
          <w:iCs/>
          <w:rtl/>
          <w:lang w:eastAsia="en-US"/>
        </w:rPr>
        <w:t>תמלח</w:t>
      </w:r>
      <w:r>
        <w:rPr>
          <w:rFonts w:cs="Rod" w:hint="cs"/>
          <w:i/>
          <w:iCs/>
          <w:rtl/>
          <w:lang w:eastAsia="en-US"/>
        </w:rPr>
        <w:t>'; אי '</w:t>
      </w:r>
      <w:r>
        <w:rPr>
          <w:rFonts w:cs="Narkisim" w:hint="cs"/>
          <w:i/>
          <w:iCs/>
          <w:rtl/>
          <w:lang w:eastAsia="en-US"/>
        </w:rPr>
        <w:t>תמלח</w:t>
      </w:r>
      <w:r>
        <w:rPr>
          <w:rFonts w:cs="Rod" w:hint="cs"/>
          <w:i/>
          <w:iCs/>
          <w:rtl/>
          <w:lang w:eastAsia="en-US"/>
        </w:rPr>
        <w:t>' - יכול במי מלח</w:t>
      </w:r>
      <w:r>
        <w:rPr>
          <w:rFonts w:cs="Rod"/>
          <w:rtl/>
          <w:lang w:eastAsia="en-US"/>
        </w:rPr>
        <w:t xml:space="preserve"> </w:t>
      </w:r>
      <w:r>
        <w:rPr>
          <w:rFonts w:cs="Rod"/>
          <w:szCs w:val="20"/>
          <w:rtl/>
          <w:lang w:eastAsia="en-US"/>
        </w:rPr>
        <w:t>(</w:t>
      </w:r>
      <w:r>
        <w:rPr>
          <w:rFonts w:cs="Miriam" w:hint="cs"/>
          <w:szCs w:val="20"/>
          <w:rtl/>
          <w:lang w:eastAsia="en-US"/>
        </w:rPr>
        <w:t>מוריס</w:t>
      </w:r>
      <w:r>
        <w:rPr>
          <w:rFonts w:cs="Rod"/>
          <w:szCs w:val="20"/>
          <w:rtl/>
          <w:lang w:eastAsia="en-US"/>
        </w:rPr>
        <w:t>)</w:t>
      </w:r>
      <w:r>
        <w:rPr>
          <w:rFonts w:cs="Rod" w:hint="cs"/>
          <w:i/>
          <w:iCs/>
          <w:rtl/>
          <w:lang w:eastAsia="en-US"/>
        </w:rPr>
        <w:t>? תלמוד לומר: '</w:t>
      </w:r>
      <w:r>
        <w:rPr>
          <w:rFonts w:cs="Narkisim" w:hint="cs"/>
          <w:i/>
          <w:iCs/>
          <w:rtl/>
          <w:lang w:eastAsia="en-US"/>
        </w:rPr>
        <w:t>במלח</w:t>
      </w:r>
      <w:r>
        <w:rPr>
          <w:rFonts w:cs="Rod" w:hint="cs"/>
          <w:i/>
          <w:iCs/>
          <w:rtl/>
          <w:lang w:eastAsia="en-US"/>
        </w:rPr>
        <w:t>'; '</w:t>
      </w:r>
      <w:r>
        <w:rPr>
          <w:rFonts w:cs="Narkisim" w:hint="cs"/>
          <w:i/>
          <w:iCs/>
          <w:rtl/>
          <w:lang w:eastAsia="en-US"/>
        </w:rPr>
        <w:t>ולא תשבית מלח</w:t>
      </w:r>
      <w:r>
        <w:rPr>
          <w:rFonts w:cs="Rod" w:hint="cs"/>
          <w:i/>
          <w:iCs/>
          <w:rtl/>
          <w:lang w:eastAsia="en-US"/>
        </w:rPr>
        <w:t>' הבא מלח שאינה שובתת</w:t>
      </w:r>
      <w:r>
        <w:rPr>
          <w:rFonts w:cs="Rod"/>
          <w:rtl/>
          <w:lang w:eastAsia="en-US"/>
        </w:rPr>
        <w:t xml:space="preserve"> </w:t>
      </w:r>
      <w:r>
        <w:rPr>
          <w:rFonts w:cs="Rod"/>
          <w:szCs w:val="20"/>
          <w:rtl/>
          <w:lang w:eastAsia="en-US"/>
        </w:rPr>
        <w:t>(</w:t>
      </w:r>
      <w:r>
        <w:rPr>
          <w:rFonts w:cs="Miriam" w:hint="cs"/>
          <w:szCs w:val="20"/>
          <w:rtl/>
          <w:lang w:eastAsia="en-US"/>
        </w:rPr>
        <w:t>שמצויה בקיץ ובחורף</w:t>
      </w:r>
      <w:r>
        <w:rPr>
          <w:rFonts w:cs="Rod"/>
          <w:szCs w:val="20"/>
          <w:rtl/>
          <w:lang w:eastAsia="en-US"/>
        </w:rPr>
        <w:t>)</w:t>
      </w:r>
      <w:r>
        <w:rPr>
          <w:rFonts w:cs="Rod" w:hint="cs"/>
          <w:i/>
          <w:iCs/>
          <w:rtl/>
          <w:lang w:eastAsia="en-US"/>
        </w:rPr>
        <w:t>, ואיזו? - זו מלח סדומית</w:t>
      </w:r>
      <w:r>
        <w:rPr>
          <w:rFonts w:cs="Rod"/>
          <w:rtl/>
          <w:lang w:eastAsia="en-US"/>
        </w:rPr>
        <w:t xml:space="preserve"> </w:t>
      </w:r>
      <w:r>
        <w:rPr>
          <w:rFonts w:cs="Rod"/>
          <w:szCs w:val="20"/>
          <w:rtl/>
          <w:lang w:eastAsia="en-US"/>
        </w:rPr>
        <w:t>(</w:t>
      </w:r>
      <w:r>
        <w:rPr>
          <w:rFonts w:cs="Miriam" w:hint="cs"/>
          <w:szCs w:val="20"/>
          <w:rtl/>
          <w:lang w:eastAsia="en-US"/>
        </w:rPr>
        <w:t>ומלח סדומית - הים משליכה לאגפה</w:t>
      </w:r>
      <w:r>
        <w:rPr>
          <w:rFonts w:cs="Rod"/>
          <w:szCs w:val="20"/>
          <w:rtl/>
          <w:lang w:eastAsia="en-US"/>
        </w:rPr>
        <w:t>)</w:t>
      </w:r>
      <w:r>
        <w:rPr>
          <w:rFonts w:cs="Rod" w:hint="cs"/>
          <w:i/>
          <w:iCs/>
          <w:rtl/>
          <w:lang w:eastAsia="en-US"/>
        </w:rPr>
        <w:t>; ומנין שאם לא מצא מלח סדומית - שמביא מלח איסתרוקנית</w:t>
      </w:r>
      <w:r>
        <w:rPr>
          <w:rFonts w:cs="Rod"/>
          <w:rtl/>
          <w:lang w:eastAsia="en-US"/>
        </w:rPr>
        <w:t xml:space="preserve"> </w:t>
      </w:r>
      <w:r>
        <w:rPr>
          <w:rFonts w:cs="Rod"/>
          <w:szCs w:val="20"/>
          <w:rtl/>
          <w:lang w:eastAsia="en-US"/>
        </w:rPr>
        <w:t>(</w:t>
      </w:r>
      <w:r>
        <w:rPr>
          <w:rFonts w:cs="Miriam" w:hint="cs"/>
          <w:szCs w:val="20"/>
          <w:rtl/>
          <w:lang w:eastAsia="en-US"/>
        </w:rPr>
        <w:t>מן הקרקע נעשית, ובידי אדם</w:t>
      </w:r>
      <w:r>
        <w:rPr>
          <w:rFonts w:cs="Rod"/>
          <w:szCs w:val="20"/>
          <w:rtl/>
          <w:lang w:eastAsia="en-US"/>
        </w:rPr>
        <w:t>)</w:t>
      </w:r>
      <w:r>
        <w:rPr>
          <w:rFonts w:cs="Rod" w:hint="cs"/>
          <w:i/>
          <w:iCs/>
          <w:rtl/>
          <w:lang w:eastAsia="en-US"/>
        </w:rPr>
        <w:t>? תלמוד לומר: '</w:t>
      </w:r>
      <w:r>
        <w:rPr>
          <w:rFonts w:cs="Narkisim" w:hint="cs"/>
          <w:i/>
          <w:iCs/>
          <w:rtl/>
          <w:lang w:eastAsia="en-US"/>
        </w:rPr>
        <w:t>תקריב</w:t>
      </w:r>
      <w:r>
        <w:rPr>
          <w:rFonts w:cs="Rod" w:hint="cs"/>
          <w:i/>
          <w:iCs/>
          <w:rtl/>
          <w:lang w:eastAsia="en-US"/>
        </w:rPr>
        <w:t xml:space="preserve">' - </w:t>
      </w:r>
      <w:r>
        <w:rPr>
          <w:rFonts w:cs="Rod" w:hint="cs"/>
          <w:i/>
          <w:iCs/>
          <w:rtl/>
          <w:lang w:eastAsia="en-US"/>
        </w:rPr>
        <w:lastRenderedPageBreak/>
        <w:t>תקריב כל שהוא</w:t>
      </w:r>
      <w:r>
        <w:rPr>
          <w:rFonts w:cs="Rod"/>
          <w:rtl/>
          <w:lang w:eastAsia="en-US"/>
        </w:rPr>
        <w:t xml:space="preserve"> </w:t>
      </w:r>
      <w:r>
        <w:rPr>
          <w:rFonts w:cs="Rod"/>
          <w:szCs w:val="20"/>
          <w:rtl/>
          <w:lang w:eastAsia="en-US"/>
        </w:rPr>
        <w:t>(</w:t>
      </w:r>
      <w:r>
        <w:rPr>
          <w:rFonts w:cs="Miriam" w:hint="cs"/>
          <w:szCs w:val="20"/>
          <w:rtl/>
          <w:lang w:eastAsia="en-US"/>
        </w:rPr>
        <w:t>בין סדומית בין אסתרוקנית; סדומית דקה, אסתרוקנית גסה</w:t>
      </w:r>
      <w:r>
        <w:rPr>
          <w:rFonts w:cs="Rod"/>
          <w:szCs w:val="20"/>
          <w:rtl/>
          <w:lang w:eastAsia="en-US"/>
        </w:rPr>
        <w:t>)</w:t>
      </w:r>
      <w:r>
        <w:rPr>
          <w:rFonts w:cs="Rod" w:hint="cs"/>
          <w:i/>
          <w:iCs/>
          <w:rtl/>
          <w:lang w:eastAsia="en-US"/>
        </w:rPr>
        <w:t>, תקריב מכל מקום</w:t>
      </w:r>
      <w:r>
        <w:rPr>
          <w:rFonts w:cs="Rod"/>
          <w:rtl/>
          <w:lang w:eastAsia="en-US"/>
        </w:rPr>
        <w:t xml:space="preserve"> </w:t>
      </w:r>
      <w:r>
        <w:rPr>
          <w:rFonts w:cs="Rod"/>
          <w:szCs w:val="20"/>
          <w:rtl/>
          <w:lang w:eastAsia="en-US"/>
        </w:rPr>
        <w:t>(</w:t>
      </w:r>
      <w:r>
        <w:rPr>
          <w:rFonts w:cs="Miriam" w:hint="cs"/>
          <w:szCs w:val="20"/>
          <w:rtl/>
          <w:lang w:eastAsia="en-US"/>
        </w:rPr>
        <w:t>ואפילו מחוץ לארץ</w:t>
      </w:r>
      <w:r>
        <w:rPr>
          <w:rFonts w:cs="Rod"/>
          <w:szCs w:val="20"/>
          <w:rtl/>
          <w:lang w:eastAsia="en-US"/>
        </w:rPr>
        <w:t>)</w:t>
      </w:r>
      <w:r>
        <w:rPr>
          <w:rFonts w:cs="Rod" w:hint="cs"/>
          <w:i/>
          <w:iCs/>
          <w:rtl/>
          <w:lang w:eastAsia="en-US"/>
        </w:rPr>
        <w:t>, תקריב ואפילו בשבת, תקריב ואפילו בטומאה</w:t>
      </w:r>
      <w:r>
        <w:rPr>
          <w:rFonts w:cs="Rod"/>
          <w:rtl/>
          <w:lang w:eastAsia="en-US"/>
        </w:rPr>
        <w:t xml:space="preserve"> </w:t>
      </w:r>
      <w:r>
        <w:rPr>
          <w:rFonts w:cs="Rod"/>
          <w:szCs w:val="20"/>
          <w:rtl/>
          <w:lang w:eastAsia="en-US"/>
        </w:rPr>
        <w:t>(</w:t>
      </w:r>
      <w:r>
        <w:rPr>
          <w:rFonts w:cs="Miriam" w:hint="cs"/>
          <w:szCs w:val="20"/>
          <w:rtl/>
          <w:lang w:eastAsia="en-US"/>
        </w:rPr>
        <w:t>אם קרבן ציבור הוא; ואשמועינן דמליחתן - עבודה היא, ודחי שבת וטומאה, כשאר עבודות</w:t>
      </w:r>
      <w:r>
        <w:rPr>
          <w:rFonts w:cs="Rod"/>
          <w:szCs w:val="20"/>
          <w:rtl/>
          <w:lang w:eastAsia="en-US"/>
        </w:rPr>
        <w:t>)</w:t>
      </w:r>
      <w:r>
        <w:rPr>
          <w:rFonts w:cs="Rod" w:hint="cs"/>
          <w:i/>
          <w:iCs/>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מאי '</w:t>
      </w:r>
      <w:r>
        <w:rPr>
          <w:rFonts w:cs="Rod" w:hint="cs"/>
          <w:i/>
          <w:iCs/>
          <w:rtl/>
          <w:lang w:eastAsia="en-US"/>
        </w:rPr>
        <w:t>תבונהו</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 רבה בר עולא: הכי קאמר: 'יכול יתבוננו</w:t>
      </w:r>
      <w:r>
        <w:rPr>
          <w:rFonts w:cs="Rod"/>
          <w:rtl/>
          <w:lang w:eastAsia="en-US"/>
        </w:rPr>
        <w:t xml:space="preserve"> </w:t>
      </w:r>
      <w:r>
        <w:rPr>
          <w:rFonts w:cs="Rod"/>
          <w:szCs w:val="20"/>
          <w:rtl/>
          <w:lang w:eastAsia="en-US"/>
        </w:rPr>
        <w:t>(</w:t>
      </w:r>
      <w:r>
        <w:rPr>
          <w:rFonts w:cs="Miriam" w:hint="cs"/>
          <w:szCs w:val="20"/>
          <w:rtl/>
          <w:lang w:eastAsia="en-US"/>
        </w:rPr>
        <w:t>יתן מלח הרבה</w:t>
      </w:r>
      <w:r>
        <w:rPr>
          <w:rFonts w:cs="Rod"/>
          <w:szCs w:val="20"/>
          <w:rtl/>
          <w:lang w:eastAsia="en-US"/>
        </w:rPr>
        <w:t>)</w:t>
      </w:r>
      <w:r>
        <w:rPr>
          <w:rFonts w:cs="Rod" w:hint="cs"/>
          <w:rtl/>
          <w:lang w:eastAsia="en-US"/>
        </w:rPr>
        <w:t xml:space="preserve"> כתבן בטיט?'</w:t>
      </w:r>
    </w:p>
    <w:p w:rsidR="001735B5" w:rsidRDefault="001735B5" w:rsidP="001735B5">
      <w:pPr>
        <w:rPr>
          <w:rFonts w:cs="Rod"/>
          <w:rtl/>
          <w:lang w:eastAsia="en-US"/>
        </w:rPr>
      </w:pPr>
      <w:r>
        <w:rPr>
          <w:rFonts w:cs="Rod" w:hint="cs"/>
          <w:rtl/>
          <w:lang w:eastAsia="en-US"/>
        </w:rPr>
        <w:t>אמר ליה אביי: אי הכי 'יתבוננו' מיבעי ליה! אלא אמר אביי: 'יכול יעשנו כבנין</w:t>
      </w:r>
      <w:r>
        <w:rPr>
          <w:rFonts w:cs="Rod"/>
          <w:rtl/>
          <w:lang w:eastAsia="en-US"/>
        </w:rPr>
        <w:t xml:space="preserve"> </w:t>
      </w:r>
      <w:r>
        <w:rPr>
          <w:rFonts w:cs="Rod"/>
          <w:szCs w:val="20"/>
          <w:rtl/>
          <w:lang w:eastAsia="en-US"/>
        </w:rPr>
        <w:t>(</w:t>
      </w:r>
      <w:r>
        <w:rPr>
          <w:rFonts w:cs="Miriam" w:hint="cs"/>
          <w:szCs w:val="20"/>
          <w:rtl/>
          <w:lang w:eastAsia="en-US"/>
        </w:rPr>
        <w:t>מלח הרבה, שורה על שורה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ליה רבא: אי הכי 'יבננו' מיבעי ליה! אלא אמר רבא: 'יכול תבונהו?'</w:t>
      </w:r>
    </w:p>
    <w:p w:rsidR="001735B5" w:rsidRDefault="001735B5" w:rsidP="001735B5">
      <w:pPr>
        <w:rPr>
          <w:rFonts w:cs="Rod"/>
          <w:rtl/>
          <w:lang w:eastAsia="en-US"/>
        </w:rPr>
      </w:pPr>
      <w:r>
        <w:rPr>
          <w:rFonts w:cs="Rod" w:hint="cs"/>
          <w:rtl/>
          <w:lang w:eastAsia="en-US"/>
        </w:rPr>
        <w:t>מאי תבונהו?</w:t>
      </w:r>
    </w:p>
    <w:p w:rsidR="001735B5" w:rsidRDefault="001735B5" w:rsidP="001735B5">
      <w:pPr>
        <w:rPr>
          <w:rFonts w:cs="Rod"/>
          <w:rtl/>
          <w:lang w:eastAsia="en-US"/>
        </w:rPr>
      </w:pPr>
      <w:r>
        <w:rPr>
          <w:rFonts w:cs="Rod" w:hint="cs"/>
          <w:rtl/>
          <w:lang w:eastAsia="en-US"/>
        </w:rPr>
        <w:t>אמר רב אשי: יכול יתן בו טעם כבינה</w:t>
      </w:r>
      <w:r>
        <w:rPr>
          <w:rFonts w:cs="Rod"/>
          <w:rtl/>
          <w:lang w:eastAsia="en-US"/>
        </w:rPr>
        <w:t xml:space="preserve"> </w:t>
      </w:r>
      <w:r>
        <w:rPr>
          <w:rFonts w:cs="Rod"/>
          <w:szCs w:val="20"/>
          <w:rtl/>
          <w:lang w:eastAsia="en-US"/>
        </w:rPr>
        <w:t>(</w:t>
      </w:r>
      <w:r>
        <w:rPr>
          <w:rFonts w:cs="Miriam" w:hint="cs"/>
          <w:szCs w:val="20"/>
          <w:rtl/>
          <w:lang w:eastAsia="en-US"/>
        </w:rPr>
        <w:t>באדם</w:t>
      </w:r>
      <w:r>
        <w:rPr>
          <w:rFonts w:cs="Rod"/>
          <w:szCs w:val="20"/>
          <w:rtl/>
          <w:lang w:eastAsia="en-US"/>
        </w:rPr>
        <w:t>)</w:t>
      </w:r>
      <w:r>
        <w:rPr>
          <w:rFonts w:cs="Rod" w:hint="cs"/>
          <w:rtl/>
          <w:lang w:eastAsia="en-US"/>
        </w:rPr>
        <w:t>? תלמוד לומר '</w:t>
      </w:r>
      <w:r>
        <w:rPr>
          <w:rFonts w:cs="Narkisim" w:hint="cs"/>
          <w:rtl/>
          <w:lang w:eastAsia="en-US"/>
        </w:rPr>
        <w:t>תמלח</w:t>
      </w:r>
      <w:r>
        <w:rPr>
          <w:rFonts w:cs="Rod" w:hint="cs"/>
          <w:rtl/>
          <w:lang w:eastAsia="en-US"/>
        </w:rPr>
        <w:t xml:space="preserve">'; כיצד הוא עושה? מביא האבר ונותן עליו מלח, וחוזר והופכו ונותן עליו מלח ומעלהו. </w:t>
      </w:r>
    </w:p>
    <w:p w:rsidR="001735B5" w:rsidRDefault="001735B5" w:rsidP="001735B5">
      <w:pPr>
        <w:rPr>
          <w:rFonts w:cs="Rod"/>
          <w:rtl/>
          <w:lang w:eastAsia="en-US"/>
        </w:rPr>
      </w:pPr>
      <w:r>
        <w:rPr>
          <w:rFonts w:cs="Rod" w:hint="cs"/>
          <w:rtl/>
          <w:lang w:eastAsia="en-US"/>
        </w:rPr>
        <w:t>אמר אביי: וכן לקדירה</w:t>
      </w:r>
      <w:r>
        <w:rPr>
          <w:rFonts w:cs="Rod"/>
          <w:rtl/>
          <w:lang w:eastAsia="en-US"/>
        </w:rPr>
        <w:t xml:space="preserve"> </w:t>
      </w:r>
      <w:r>
        <w:rPr>
          <w:rFonts w:cs="Rod"/>
          <w:szCs w:val="20"/>
          <w:rtl/>
          <w:lang w:eastAsia="en-US"/>
        </w:rPr>
        <w:t>(</w:t>
      </w:r>
      <w:r>
        <w:rPr>
          <w:rFonts w:cs="Miriam" w:hint="cs"/>
          <w:szCs w:val="20"/>
          <w:rtl/>
          <w:lang w:eastAsia="en-US"/>
        </w:rPr>
        <w:t>אין צריך למולחה יותר</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כא,ב</w:t>
      </w:r>
      <w:r>
        <w:rPr>
          <w:rFonts w:cs="Rod"/>
          <w:rtl/>
          <w:lang w:eastAsia="en-US"/>
        </w:rPr>
        <w:t>)</w:t>
      </w:r>
    </w:p>
    <w:p w:rsidR="001735B5" w:rsidRDefault="001735B5" w:rsidP="001735B5">
      <w:pPr>
        <w:rPr>
          <w:rFonts w:cs="Rod"/>
          <w:rtl/>
          <w:lang w:eastAsia="en-US"/>
        </w:rPr>
      </w:pPr>
      <w:r>
        <w:rPr>
          <w:rFonts w:cs="Rod" w:hint="cs"/>
          <w:rtl/>
          <w:lang w:eastAsia="en-US"/>
        </w:rPr>
        <w:t>תנו רבנן: '</w:t>
      </w:r>
      <w:r>
        <w:rPr>
          <w:rFonts w:cs="Rod" w:hint="cs"/>
          <w:i/>
          <w:iCs/>
          <w:rtl/>
          <w:lang w:eastAsia="en-US"/>
        </w:rPr>
        <w:t xml:space="preserve">מלח שעל גבי האבר - מועלין בו; שעל גבי הכבש </w:t>
      </w:r>
      <w:r>
        <w:rPr>
          <w:rFonts w:cs="Rod"/>
          <w:szCs w:val="20"/>
          <w:rtl/>
          <w:lang w:eastAsia="en-US"/>
        </w:rPr>
        <w:t>(</w:t>
      </w:r>
      <w:r>
        <w:rPr>
          <w:rFonts w:cs="Miriam" w:hint="cs"/>
          <w:szCs w:val="20"/>
          <w:rtl/>
          <w:lang w:eastAsia="en-US"/>
        </w:rPr>
        <w:t>שנופל שם כשמולחין את האברים</w:t>
      </w:r>
      <w:r>
        <w:rPr>
          <w:rFonts w:cs="Rod"/>
          <w:szCs w:val="20"/>
          <w:rtl/>
          <w:lang w:eastAsia="en-US"/>
        </w:rPr>
        <w:t>)</w:t>
      </w:r>
      <w:r>
        <w:rPr>
          <w:rFonts w:cs="Rod" w:hint="cs"/>
          <w:i/>
          <w:iCs/>
          <w:rtl/>
          <w:lang w:eastAsia="en-US"/>
        </w:rPr>
        <w:t xml:space="preserve"> ושבראשו של מזבח</w:t>
      </w:r>
      <w:r>
        <w:rPr>
          <w:rFonts w:cs="Rod"/>
          <w:rtl/>
          <w:lang w:eastAsia="en-US"/>
        </w:rPr>
        <w:t xml:space="preserve"> </w:t>
      </w:r>
      <w:r>
        <w:rPr>
          <w:rFonts w:cs="Rod"/>
          <w:szCs w:val="20"/>
          <w:rtl/>
          <w:lang w:eastAsia="en-US"/>
        </w:rPr>
        <w:t>(</w:t>
      </w:r>
      <w:r>
        <w:rPr>
          <w:rFonts w:cs="Miriam" w:hint="cs"/>
          <w:szCs w:val="20"/>
          <w:rtl/>
          <w:lang w:eastAsia="en-US"/>
        </w:rPr>
        <w:t>כדאמרן לקמן: בשלשה מקומות נתונה</w:t>
      </w:r>
      <w:r>
        <w:rPr>
          <w:rFonts w:cs="Rod"/>
          <w:szCs w:val="20"/>
          <w:rtl/>
          <w:lang w:eastAsia="en-US"/>
        </w:rPr>
        <w:t>)</w:t>
      </w:r>
      <w:r>
        <w:rPr>
          <w:rFonts w:cs="Rod" w:hint="cs"/>
          <w:i/>
          <w:iCs/>
          <w:rtl/>
          <w:lang w:eastAsia="en-US"/>
        </w:rPr>
        <w:t xml:space="preserve"> - אין מועלין בו</w:t>
      </w:r>
      <w:r>
        <w:rPr>
          <w:rFonts w:cs="Rod"/>
          <w:rtl/>
          <w:lang w:eastAsia="en-US"/>
        </w:rPr>
        <w:t xml:space="preserve"> </w:t>
      </w:r>
      <w:r>
        <w:rPr>
          <w:rFonts w:cs="Rod"/>
          <w:szCs w:val="20"/>
          <w:rtl/>
          <w:lang w:eastAsia="en-US"/>
        </w:rPr>
        <w:t>(</w:t>
      </w:r>
      <w:r>
        <w:rPr>
          <w:rFonts w:cs="Miriam" w:hint="cs"/>
          <w:szCs w:val="20"/>
          <w:rtl/>
          <w:lang w:eastAsia="en-US"/>
        </w:rPr>
        <w:t>דשוב אינו ראוי</w:t>
      </w:r>
      <w:r>
        <w:rPr>
          <w:rFonts w:cs="Rod"/>
          <w:szCs w:val="20"/>
          <w:rtl/>
          <w:lang w:eastAsia="en-US"/>
        </w:rPr>
        <w:t>)</w:t>
      </w:r>
      <w:r>
        <w:rPr>
          <w:rFonts w:cs="Rod" w:hint="cs"/>
          <w:rtl/>
          <w:lang w:eastAsia="en-US"/>
        </w:rPr>
        <w:t>'; ואמר רב מתנה: מאי קראה</w:t>
      </w:r>
      <w:r>
        <w:rPr>
          <w:rFonts w:cs="Rod"/>
          <w:rtl/>
          <w:lang w:eastAsia="en-US"/>
        </w:rPr>
        <w:t xml:space="preserve"> </w:t>
      </w:r>
      <w:r>
        <w:rPr>
          <w:rFonts w:cs="Rod"/>
          <w:szCs w:val="20"/>
          <w:rtl/>
          <w:lang w:eastAsia="en-US"/>
        </w:rPr>
        <w:t>(</w:t>
      </w:r>
      <w:r>
        <w:rPr>
          <w:rFonts w:cs="Miriam" w:hint="cs"/>
          <w:szCs w:val="20"/>
          <w:rtl/>
          <w:lang w:eastAsia="en-US"/>
        </w:rPr>
        <w:t>דשעל גבי האבר מועלין</w:t>
      </w:r>
      <w:r>
        <w:rPr>
          <w:rFonts w:cs="Rod"/>
          <w:szCs w:val="20"/>
          <w:rtl/>
          <w:lang w:eastAsia="en-US"/>
        </w:rPr>
        <w:t>)</w:t>
      </w:r>
      <w:r>
        <w:rPr>
          <w:rFonts w:cs="Rod" w:hint="cs"/>
          <w:rtl/>
          <w:lang w:eastAsia="en-US"/>
        </w:rPr>
        <w:t xml:space="preserve">? </w:t>
      </w:r>
      <w:r>
        <w:rPr>
          <w:rFonts w:cs="Miriam" w:hint="cs"/>
          <w:szCs w:val="16"/>
          <w:rtl/>
          <w:lang w:eastAsia="en-US"/>
        </w:rPr>
        <w:t>(יחזקאל מג</w:t>
      </w:r>
      <w:r>
        <w:rPr>
          <w:rFonts w:cs="Miriam"/>
          <w:szCs w:val="16"/>
          <w:rtl/>
          <w:lang w:eastAsia="en-US"/>
        </w:rPr>
        <w:t>,</w:t>
      </w:r>
      <w:r>
        <w:rPr>
          <w:rFonts w:cs="Miriam" w:hint="cs"/>
          <w:szCs w:val="16"/>
          <w:rtl/>
          <w:lang w:eastAsia="en-US"/>
        </w:rPr>
        <w:t>כד)</w:t>
      </w:r>
      <w:r>
        <w:rPr>
          <w:rFonts w:cs="Rod" w:hint="cs"/>
          <w:rtl/>
          <w:lang w:eastAsia="en-US"/>
        </w:rPr>
        <w:t xml:space="preserve"> </w:t>
      </w:r>
      <w:r>
        <w:rPr>
          <w:rFonts w:cs="Narkisim" w:hint="cs"/>
          <w:rtl/>
          <w:lang w:eastAsia="en-US"/>
        </w:rPr>
        <w:t>והקרבתם לפני ה' והשליכו הכהנים עליהם מלח והעלו אותם עולה לה'</w:t>
      </w:r>
      <w:r>
        <w:rPr>
          <w:rFonts w:cs="Rod"/>
          <w:rtl/>
          <w:lang w:eastAsia="en-US"/>
        </w:rPr>
        <w:t xml:space="preserve"> </w:t>
      </w:r>
      <w:r>
        <w:rPr>
          <w:rFonts w:cs="Rod"/>
          <w:szCs w:val="20"/>
          <w:rtl/>
          <w:lang w:eastAsia="en-US"/>
        </w:rPr>
        <w:t>(</w:t>
      </w:r>
      <w:r>
        <w:rPr>
          <w:rFonts w:cs="Miriam" w:hint="cs"/>
          <w:szCs w:val="20"/>
          <w:rtl/>
          <w:lang w:eastAsia="en-US"/>
        </w:rPr>
        <w:t>אלמא דאבר עם מלחו - שניהם קרויין 'עולה'</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תנן התם</w:t>
      </w:r>
      <w:r>
        <w:rPr>
          <w:rFonts w:cs="Rod"/>
          <w:rtl/>
          <w:lang w:eastAsia="en-US"/>
        </w:rPr>
        <w:t xml:space="preserve"> </w:t>
      </w:r>
      <w:r>
        <w:rPr>
          <w:rFonts w:cs="Rod"/>
          <w:szCs w:val="20"/>
          <w:rtl/>
          <w:lang w:eastAsia="en-US"/>
        </w:rPr>
        <w:t>(</w:t>
      </w:r>
      <w:r>
        <w:rPr>
          <w:rFonts w:cs="Miriam" w:hint="cs"/>
          <w:szCs w:val="20"/>
          <w:rtl/>
          <w:lang w:eastAsia="en-US"/>
        </w:rPr>
        <w:t>במסכת שקלים</w:t>
      </w:r>
      <w:r>
        <w:rPr>
          <w:rFonts w:cs="Miriam" w:hint="cs"/>
          <w:szCs w:val="16"/>
          <w:rtl/>
          <w:lang w:eastAsia="en-US"/>
        </w:rPr>
        <w:t xml:space="preserve"> [פ"ז מ"ז]</w:t>
      </w:r>
      <w:r>
        <w:rPr>
          <w:rFonts w:cs="Rod"/>
          <w:szCs w:val="20"/>
          <w:rtl/>
          <w:lang w:eastAsia="en-US"/>
        </w:rPr>
        <w:t>)</w:t>
      </w:r>
      <w:r>
        <w:rPr>
          <w:rFonts w:cs="Rod" w:hint="cs"/>
          <w:rtl/>
          <w:lang w:eastAsia="en-US"/>
        </w:rPr>
        <w:t>: '</w:t>
      </w:r>
      <w:r>
        <w:rPr>
          <w:rFonts w:cs="Rod"/>
          <w:szCs w:val="20"/>
          <w:rtl/>
          <w:lang w:eastAsia="en-US"/>
        </w:rPr>
        <w:t>(</w:t>
      </w:r>
      <w:r>
        <w:rPr>
          <w:rFonts w:cs="Miriam" w:hint="cs"/>
          <w:szCs w:val="20"/>
          <w:rtl/>
          <w:lang w:eastAsia="en-US"/>
        </w:rPr>
        <w:t>על שבעה דברים התנו בית דין, ואלו שנים מהם:</w:t>
      </w:r>
      <w:r>
        <w:rPr>
          <w:rFonts w:cs="Rod"/>
          <w:szCs w:val="20"/>
          <w:rtl/>
          <w:lang w:eastAsia="en-US"/>
        </w:rPr>
        <w:t>)</w:t>
      </w:r>
      <w:r>
        <w:rPr>
          <w:rFonts w:cs="Rod" w:hint="cs"/>
          <w:rtl/>
          <w:lang w:eastAsia="en-US"/>
        </w:rPr>
        <w:t xml:space="preserve"> </w:t>
      </w:r>
      <w:r>
        <w:rPr>
          <w:rFonts w:cs="Rod" w:hint="cs"/>
          <w:i/>
          <w:iCs/>
          <w:rtl/>
          <w:lang w:eastAsia="en-US"/>
        </w:rPr>
        <w:t>על המלח ועל העצים</w:t>
      </w:r>
      <w:r>
        <w:rPr>
          <w:rFonts w:cs="Rod"/>
          <w:rtl/>
          <w:lang w:eastAsia="en-US"/>
        </w:rPr>
        <w:t xml:space="preserve"> </w:t>
      </w:r>
      <w:r>
        <w:rPr>
          <w:rFonts w:cs="Rod"/>
          <w:szCs w:val="20"/>
          <w:rtl/>
          <w:lang w:eastAsia="en-US"/>
        </w:rPr>
        <w:t>(</w:t>
      </w:r>
      <w:r>
        <w:rPr>
          <w:rFonts w:cs="Miriam" w:hint="cs"/>
          <w:szCs w:val="20"/>
          <w:rtl/>
          <w:lang w:eastAsia="en-US"/>
        </w:rPr>
        <w:t>של קדש</w:t>
      </w:r>
      <w:r>
        <w:rPr>
          <w:rFonts w:cs="Rod"/>
          <w:szCs w:val="20"/>
          <w:rtl/>
          <w:lang w:eastAsia="en-US"/>
        </w:rPr>
        <w:t>)</w:t>
      </w:r>
      <w:r>
        <w:rPr>
          <w:rFonts w:cs="Rod" w:hint="cs"/>
          <w:i/>
          <w:iCs/>
          <w:rtl/>
          <w:lang w:eastAsia="en-US"/>
        </w:rPr>
        <w:t xml:space="preserve"> שיהו הכהנים נאותין בהן</w:t>
      </w:r>
      <w:r>
        <w:rPr>
          <w:rFonts w:cs="Rod"/>
          <w:rtl/>
          <w:lang w:eastAsia="en-US"/>
        </w:rPr>
        <w:t xml:space="preserve"> </w:t>
      </w:r>
      <w:r>
        <w:rPr>
          <w:rFonts w:cs="Rod"/>
          <w:szCs w:val="20"/>
          <w:rtl/>
          <w:lang w:eastAsia="en-US"/>
        </w:rPr>
        <w:t>(</w:t>
      </w:r>
      <w:r>
        <w:rPr>
          <w:rFonts w:cs="Miriam" w:hint="cs"/>
          <w:szCs w:val="20"/>
          <w:rtl/>
          <w:lang w:eastAsia="en-US"/>
        </w:rPr>
        <w:t>נהנין מהן</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 שמואל: לא שנו אלא לקרבנם</w:t>
      </w:r>
      <w:r>
        <w:rPr>
          <w:rFonts w:cs="Rod"/>
          <w:rtl/>
          <w:lang w:eastAsia="en-US"/>
        </w:rPr>
        <w:t xml:space="preserve"> </w:t>
      </w:r>
      <w:r>
        <w:rPr>
          <w:rFonts w:cs="Rod"/>
          <w:szCs w:val="20"/>
          <w:rtl/>
          <w:lang w:eastAsia="en-US"/>
        </w:rPr>
        <w:t>(</w:t>
      </w:r>
      <w:r>
        <w:rPr>
          <w:rFonts w:cs="Miriam" w:hint="cs"/>
          <w:szCs w:val="20"/>
          <w:rtl/>
          <w:lang w:eastAsia="en-US"/>
        </w:rPr>
        <w:t>למלוח קרבנם: עולותם ומנחתם שהן מביאין</w:t>
      </w:r>
      <w:r>
        <w:rPr>
          <w:rFonts w:cs="Rod"/>
          <w:szCs w:val="20"/>
          <w:rtl/>
          <w:lang w:eastAsia="en-US"/>
        </w:rPr>
        <w:t>)</w:t>
      </w:r>
      <w:r>
        <w:rPr>
          <w:rFonts w:cs="Rod" w:hint="cs"/>
          <w:rtl/>
          <w:lang w:eastAsia="en-US"/>
        </w:rPr>
        <w:t>, אבל לאכילה</w:t>
      </w:r>
      <w:r>
        <w:rPr>
          <w:rFonts w:cs="Rod"/>
          <w:rtl/>
          <w:lang w:eastAsia="en-US"/>
        </w:rPr>
        <w:t xml:space="preserve"> </w:t>
      </w:r>
      <w:r>
        <w:rPr>
          <w:rFonts w:cs="Rod"/>
          <w:szCs w:val="20"/>
          <w:rtl/>
          <w:lang w:eastAsia="en-US"/>
        </w:rPr>
        <w:t>(</w:t>
      </w:r>
      <w:r>
        <w:rPr>
          <w:rFonts w:cs="Miriam" w:hint="cs"/>
          <w:szCs w:val="20"/>
          <w:rtl/>
          <w:lang w:eastAsia="en-US"/>
        </w:rPr>
        <w:t>לאכילת קרבנם, כלומר: לאכילה המגיע לחלקם, כגון</w:t>
      </w:r>
      <w:r>
        <w:rPr>
          <w:rFonts w:cs="Miriam" w:hint="cs"/>
          <w:szCs w:val="20"/>
          <w:rtl/>
        </w:rPr>
        <w:t>:</w:t>
      </w:r>
      <w:r>
        <w:rPr>
          <w:rFonts w:cs="Miriam"/>
          <w:szCs w:val="20"/>
          <w:rtl/>
        </w:rPr>
        <w:t xml:space="preserve"> חזה ושוק</w:t>
      </w:r>
      <w:r>
        <w:rPr>
          <w:rFonts w:cs="Miriam" w:hint="cs"/>
          <w:szCs w:val="20"/>
          <w:rtl/>
        </w:rPr>
        <w:t>,</w:t>
      </w:r>
      <w:r>
        <w:rPr>
          <w:rFonts w:cs="Miriam"/>
          <w:szCs w:val="20"/>
          <w:rtl/>
        </w:rPr>
        <w:t xml:space="preserve"> חטאות ואשמות </w:t>
      </w:r>
      <w:r>
        <w:rPr>
          <w:rFonts w:cs="Miriam" w:hint="cs"/>
          <w:szCs w:val="20"/>
          <w:rtl/>
        </w:rPr>
        <w:t xml:space="preserve">- </w:t>
      </w:r>
      <w:r>
        <w:rPr>
          <w:rFonts w:cs="Miriam" w:hint="cs"/>
          <w:szCs w:val="20"/>
          <w:rtl/>
          <w:lang w:eastAsia="en-US"/>
        </w:rPr>
        <w:t>שהיחיד מביא והן אוכלין</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לא;</w:t>
      </w:r>
    </w:p>
    <w:p w:rsidR="001735B5" w:rsidRDefault="001735B5" w:rsidP="001735B5">
      <w:pPr>
        <w:rPr>
          <w:rFonts w:cs="Rod"/>
          <w:rtl/>
          <w:lang w:eastAsia="en-US"/>
        </w:rPr>
      </w:pPr>
      <w:r>
        <w:rPr>
          <w:rFonts w:cs="Rod" w:hint="cs"/>
          <w:rtl/>
          <w:lang w:eastAsia="en-US"/>
        </w:rPr>
        <w:t>קא סלקא דעתא מאי '</w:t>
      </w:r>
      <w:r>
        <w:rPr>
          <w:rFonts w:cs="Rod" w:hint="cs"/>
          <w:i/>
          <w:iCs/>
          <w:rtl/>
          <w:lang w:eastAsia="en-US"/>
        </w:rPr>
        <w:t>לקרבנם</w:t>
      </w:r>
      <w:r>
        <w:rPr>
          <w:rFonts w:cs="Rod" w:hint="cs"/>
          <w:rtl/>
          <w:lang w:eastAsia="en-US"/>
        </w:rPr>
        <w:t>' - למלוח קרבנם; '</w:t>
      </w:r>
      <w:r>
        <w:rPr>
          <w:rFonts w:cs="Rod" w:hint="cs"/>
          <w:i/>
          <w:iCs/>
          <w:rtl/>
          <w:lang w:eastAsia="en-US"/>
        </w:rPr>
        <w:t>לאכילה</w:t>
      </w:r>
      <w:r>
        <w:rPr>
          <w:rFonts w:cs="Rod" w:hint="cs"/>
          <w:rtl/>
          <w:lang w:eastAsia="en-US"/>
        </w:rPr>
        <w:t xml:space="preserve">' - אכילת קדשים; השתא: למלוח עורות קדשים יהבינן - לאכילת קדשים לא יהבינן? דתניא </w:t>
      </w:r>
      <w:r>
        <w:rPr>
          <w:rFonts w:cs="Miriam" w:hint="cs"/>
          <w:szCs w:val="16"/>
          <w:rtl/>
          <w:lang w:eastAsia="en-US"/>
        </w:rPr>
        <w:t xml:space="preserve">[תוספתא מנחות פ"ו מ"ב </w:t>
      </w:r>
      <w:r>
        <w:rPr>
          <w:rFonts w:cs="Miriam"/>
          <w:szCs w:val="16"/>
          <w:rtl/>
          <w:lang w:eastAsia="en-US"/>
        </w:rPr>
        <w:t>–</w:t>
      </w:r>
      <w:r>
        <w:rPr>
          <w:rFonts w:cs="Miriam" w:hint="cs"/>
          <w:szCs w:val="16"/>
          <w:rtl/>
          <w:lang w:eastAsia="en-US"/>
        </w:rPr>
        <w:t xml:space="preserve"> ושם יותר מפורט]</w:t>
      </w:r>
      <w:r>
        <w:rPr>
          <w:rFonts w:cs="Rod" w:hint="cs"/>
          <w:rtl/>
          <w:lang w:eastAsia="en-US"/>
        </w:rPr>
        <w:t>: '</w:t>
      </w:r>
      <w:r>
        <w:rPr>
          <w:rFonts w:cs="Rod" w:hint="cs"/>
          <w:i/>
          <w:iCs/>
          <w:rtl/>
          <w:lang w:eastAsia="en-US"/>
        </w:rPr>
        <w:t>נמצאת אתה אומר בשלשה מקומות המלח נתונה: בלשכת המלח, ועל גבי הכבש, ובראשו של מזבח: בלשכת המלח - ששם מולחין עורות קדשים; על גבי הכבש - ששם מולחים את האברים; בראשו של מזבח - ששם מולחין הקומץ והלבונה והקטורת ומנחת כהנים ומנחת כהן משיח ומנחת נסכים ועולת העוף</w:t>
      </w:r>
      <w:r>
        <w:rPr>
          <w:rFonts w:cs="Rod" w:hint="cs"/>
          <w:rtl/>
          <w:lang w:eastAsia="en-US"/>
        </w:rPr>
        <w:t>'; אלא מאי 'לקרבנם'? - לאכילת קרבנם; ומאי 'לאכילה'? - אכילה דחולין.</w:t>
      </w:r>
    </w:p>
    <w:p w:rsidR="001735B5" w:rsidRDefault="001735B5" w:rsidP="001735B5">
      <w:pPr>
        <w:rPr>
          <w:rFonts w:cs="Miriam"/>
          <w:szCs w:val="20"/>
          <w:rtl/>
          <w:lang w:eastAsia="en-US"/>
        </w:rPr>
      </w:pPr>
      <w:r>
        <w:rPr>
          <w:rFonts w:cs="Rod" w:hint="cs"/>
          <w:rtl/>
          <w:lang w:eastAsia="en-US"/>
        </w:rPr>
        <w:t>חולין? פשיטא, מאי בעו התם</w:t>
      </w:r>
      <w:r>
        <w:rPr>
          <w:rFonts w:cs="Rod"/>
          <w:rtl/>
          <w:lang w:eastAsia="en-US"/>
        </w:rPr>
        <w:t xml:space="preserve"> </w:t>
      </w:r>
      <w:r>
        <w:rPr>
          <w:rFonts w:cs="Rod"/>
          <w:szCs w:val="20"/>
          <w:rtl/>
          <w:lang w:eastAsia="en-US"/>
        </w:rPr>
        <w:t>(</w:t>
      </w:r>
      <w:r>
        <w:rPr>
          <w:rFonts w:cs="Miriam" w:hint="cs"/>
          <w:szCs w:val="20"/>
          <w:rtl/>
          <w:lang w:eastAsia="en-US"/>
        </w:rPr>
        <w:t>חולין בעזרה</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Miriam"/>
          <w:szCs w:val="20"/>
          <w:rtl/>
          <w:lang w:eastAsia="en-US"/>
        </w:rPr>
      </w:pPr>
      <w:r>
        <w:rPr>
          <w:rFonts w:cs="Rod" w:hint="cs"/>
          <w:rtl/>
          <w:lang w:eastAsia="en-US"/>
        </w:rPr>
        <w:t>אף על גב דאמר מר: '</w:t>
      </w:r>
      <w:r>
        <w:rPr>
          <w:rFonts w:cs="Rod" w:hint="cs"/>
          <w:i/>
          <w:iCs/>
          <w:rtl/>
          <w:lang w:eastAsia="en-US"/>
        </w:rPr>
        <w:t>'</w:t>
      </w:r>
      <w:r>
        <w:rPr>
          <w:rFonts w:cs="Narkisim" w:hint="cs"/>
          <w:i/>
          <w:iCs/>
          <w:rtl/>
          <w:lang w:eastAsia="en-US"/>
        </w:rPr>
        <w:t>יאכלו</w:t>
      </w:r>
      <w:r>
        <w:rPr>
          <w:rFonts w:cs="Rod" w:hint="cs"/>
          <w:i/>
          <w:iCs/>
          <w:rtl/>
          <w:lang w:eastAsia="en-US"/>
        </w:rPr>
        <w:t>' - שיאכלו עמה חולין ותרומה, כדי שתהא נאכלת על השובע</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הכי גרסינן '</w:t>
      </w:r>
      <w:r>
        <w:rPr>
          <w:rFonts w:cs="Narkisim" w:hint="cs"/>
          <w:szCs w:val="20"/>
          <w:rtl/>
          <w:lang w:eastAsia="en-US"/>
        </w:rPr>
        <w:t>יאכלו</w:t>
      </w:r>
      <w:r>
        <w:rPr>
          <w:rFonts w:cs="Miriam" w:hint="cs"/>
          <w:szCs w:val="20"/>
          <w:rtl/>
          <w:lang w:eastAsia="en-US"/>
        </w:rPr>
        <w:t xml:space="preserve">' שיאכלו עמה; כולה בתורת כהנים </w:t>
      </w:r>
      <w:r>
        <w:rPr>
          <w:rFonts w:cs="Narkisim"/>
          <w:szCs w:val="20"/>
          <w:rtl/>
          <w:lang w:eastAsia="en-US"/>
        </w:rPr>
        <w:t>[</w:t>
      </w:r>
      <w:r>
        <w:rPr>
          <w:rFonts w:cs="Miriam" w:hint="cs"/>
          <w:szCs w:val="16"/>
          <w:rtl/>
          <w:lang w:eastAsia="en-US"/>
        </w:rPr>
        <w:t>[ספרא צו פרשתא ב משנה ז</w:t>
      </w:r>
      <w:r>
        <w:rPr>
          <w:rFonts w:cs="Narkisim"/>
          <w:szCs w:val="20"/>
          <w:rtl/>
          <w:lang w:eastAsia="en-US"/>
        </w:rPr>
        <w:t>]</w:t>
      </w:r>
      <w:r>
        <w:rPr>
          <w:rFonts w:cs="Miriam" w:hint="cs"/>
          <w:szCs w:val="20"/>
          <w:rtl/>
          <w:lang w:eastAsia="en-US"/>
        </w:rPr>
        <w:t xml:space="preserve"> קא דריש האי קרא </w:t>
      </w:r>
      <w:r>
        <w:rPr>
          <w:rFonts w:cs="Miriam"/>
          <w:szCs w:val="20"/>
          <w:rtl/>
          <w:lang w:eastAsia="en-US"/>
        </w:rPr>
        <w:t xml:space="preserve"> </w:t>
      </w:r>
      <w:r>
        <w:rPr>
          <w:rFonts w:cs="Miriam"/>
          <w:szCs w:val="16"/>
          <w:rtl/>
          <w:lang w:eastAsia="en-US"/>
        </w:rPr>
        <w:t>(</w:t>
      </w:r>
      <w:r>
        <w:rPr>
          <w:rFonts w:cs="Miriam" w:hint="cs"/>
          <w:szCs w:val="16"/>
          <w:rtl/>
          <w:lang w:eastAsia="en-US"/>
        </w:rPr>
        <w:t>ויקרא ו,ט</w:t>
      </w:r>
      <w:r>
        <w:rPr>
          <w:rFonts w:cs="Miriam"/>
          <w:szCs w:val="16"/>
          <w:rtl/>
          <w:lang w:eastAsia="en-US"/>
        </w:rPr>
        <w:t>)</w:t>
      </w:r>
      <w:r>
        <w:rPr>
          <w:rFonts w:cs="Miriam" w:hint="cs"/>
          <w:szCs w:val="20"/>
          <w:rtl/>
          <w:lang w:eastAsia="en-US"/>
        </w:rPr>
        <w:t xml:space="preserve"> </w:t>
      </w:r>
      <w:r>
        <w:rPr>
          <w:rFonts w:cs="Narkisim" w:hint="cs"/>
          <w:szCs w:val="20"/>
          <w:rtl/>
          <w:lang w:eastAsia="en-US"/>
        </w:rPr>
        <w:t>והנותרת ממנה</w:t>
      </w:r>
      <w:r>
        <w:rPr>
          <w:rFonts w:cs="Miriam" w:hint="cs"/>
          <w:szCs w:val="20"/>
          <w:rtl/>
          <w:lang w:eastAsia="en-US"/>
        </w:rPr>
        <w:t xml:space="preserve"> </w:t>
      </w:r>
      <w:r>
        <w:rPr>
          <w:rFonts w:cs="Narkisim"/>
          <w:szCs w:val="18"/>
          <w:rtl/>
          <w:lang w:eastAsia="en-US"/>
        </w:rPr>
        <w:t>[</w:t>
      </w:r>
      <w:r>
        <w:rPr>
          <w:rFonts w:cs="Narkisim" w:hint="cs"/>
          <w:szCs w:val="18"/>
          <w:u w:val="single"/>
          <w:rtl/>
          <w:lang w:eastAsia="en-US"/>
        </w:rPr>
        <w:t>יאכלו אהרן ובניו</w:t>
      </w:r>
      <w:r>
        <w:rPr>
          <w:rFonts w:cs="Narkisim" w:hint="cs"/>
          <w:szCs w:val="18"/>
          <w:rtl/>
          <w:lang w:eastAsia="en-US"/>
        </w:rPr>
        <w:t xml:space="preserve"> מצות תאכל במקום קדש בחצר אהל מועד </w:t>
      </w:r>
      <w:r>
        <w:rPr>
          <w:rFonts w:cs="Narkisim" w:hint="cs"/>
          <w:szCs w:val="18"/>
          <w:u w:val="single"/>
          <w:rtl/>
          <w:lang w:eastAsia="en-US"/>
        </w:rPr>
        <w:t>יאכלוה</w:t>
      </w:r>
      <w:r>
        <w:rPr>
          <w:rFonts w:cs="Narkisim"/>
          <w:szCs w:val="18"/>
          <w:rtl/>
          <w:lang w:eastAsia="en-US"/>
        </w:rPr>
        <w:t>]</w:t>
      </w:r>
      <w:r>
        <w:rPr>
          <w:rFonts w:cs="Miriam" w:hint="cs"/>
          <w:szCs w:val="20"/>
          <w:rtl/>
          <w:lang w:eastAsia="en-US"/>
        </w:rPr>
        <w:t xml:space="preserve"> דכתיב ברישיה דקרא '</w:t>
      </w:r>
      <w:r>
        <w:rPr>
          <w:rFonts w:cs="Narkisim" w:hint="cs"/>
          <w:szCs w:val="20"/>
          <w:rtl/>
          <w:lang w:eastAsia="en-US"/>
        </w:rPr>
        <w:t>יאכלו אהרן ובניו</w:t>
      </w:r>
      <w:r>
        <w:rPr>
          <w:rFonts w:cs="Miriam" w:hint="cs"/>
          <w:szCs w:val="20"/>
          <w:rtl/>
          <w:lang w:eastAsia="en-US"/>
        </w:rPr>
        <w:t>' ובסיפיה כתיב '</w:t>
      </w:r>
      <w:r>
        <w:rPr>
          <w:rFonts w:cs="Narkisim" w:hint="cs"/>
          <w:szCs w:val="20"/>
          <w:rtl/>
          <w:lang w:eastAsia="en-US"/>
        </w:rPr>
        <w:t>יאכלוה</w:t>
      </w:r>
      <w:r>
        <w:rPr>
          <w:rFonts w:cs="Miriam" w:hint="cs"/>
          <w:szCs w:val="20"/>
          <w:rtl/>
          <w:lang w:eastAsia="en-US"/>
        </w:rPr>
        <w:t>', ודריש התם: '</w:t>
      </w:r>
      <w:r>
        <w:rPr>
          <w:rFonts w:cs="Narkisim" w:hint="cs"/>
          <w:i/>
          <w:iCs/>
          <w:szCs w:val="20"/>
          <w:rtl/>
          <w:lang w:eastAsia="en-US"/>
        </w:rPr>
        <w:t>יאכלו</w:t>
      </w:r>
      <w:r>
        <w:rPr>
          <w:rFonts w:cs="Miriam" w:hint="cs"/>
          <w:i/>
          <w:iCs/>
          <w:szCs w:val="20"/>
          <w:rtl/>
          <w:lang w:eastAsia="en-US"/>
        </w:rPr>
        <w:t>: שיאכלו עמה חולין ותרומה בזמן שהיא מעוטה</w:t>
      </w:r>
      <w:r>
        <w:rPr>
          <w:rFonts w:cs="Miriam" w:hint="cs"/>
          <w:szCs w:val="20"/>
          <w:rtl/>
          <w:lang w:eastAsia="en-US"/>
        </w:rPr>
        <w:t>' '</w:t>
      </w:r>
      <w:r>
        <w:rPr>
          <w:rFonts w:cs="Narkisim" w:hint="cs"/>
          <w:szCs w:val="20"/>
          <w:rtl/>
          <w:lang w:eastAsia="en-US"/>
        </w:rPr>
        <w:t>יאכלוה</w:t>
      </w:r>
      <w:r>
        <w:rPr>
          <w:rFonts w:cs="Miriam" w:hint="cs"/>
          <w:szCs w:val="20"/>
          <w:rtl/>
          <w:lang w:eastAsia="en-US"/>
        </w:rPr>
        <w:t>' דסיפא: שלא יאכלו עמה חולין ותרומה בזמן שהיא מרובה</w:t>
      </w:r>
      <w:r>
        <w:rPr>
          <w:rFonts w:cs="Rod"/>
          <w:szCs w:val="20"/>
          <w:rtl/>
          <w:lang w:eastAsia="en-US"/>
        </w:rPr>
        <w:t>)</w:t>
      </w:r>
      <w:r>
        <w:rPr>
          <w:rFonts w:cs="Rod" w:hint="cs"/>
          <w:rtl/>
          <w:lang w:eastAsia="en-US"/>
        </w:rPr>
        <w:t xml:space="preserve"> - אפילו הכי מלח דקדשים לא יהבינן להו.</w:t>
      </w:r>
      <w:r>
        <w:rPr>
          <w:rFonts w:cs="Miriam" w:hint="cs"/>
          <w:szCs w:val="20"/>
          <w:rtl/>
          <w:lang w:eastAsia="en-US"/>
        </w:rPr>
        <w:t xml:space="preserve"> </w:t>
      </w:r>
    </w:p>
    <w:p w:rsidR="001735B5" w:rsidRDefault="001735B5" w:rsidP="001735B5">
      <w:pPr>
        <w:rPr>
          <w:rFonts w:cs="Rod"/>
          <w:i/>
          <w:iCs/>
          <w:rtl/>
          <w:lang w:eastAsia="en-US"/>
        </w:rPr>
      </w:pPr>
      <w:r>
        <w:rPr>
          <w:rFonts w:cs="Rod" w:hint="cs"/>
          <w:rtl/>
          <w:lang w:eastAsia="en-US"/>
        </w:rPr>
        <w:t>אמר ליה רבינא לרב אשי: הכי נמי מסתברא: דאי סלקא דעתך מאי '</w:t>
      </w:r>
      <w:r>
        <w:rPr>
          <w:rFonts w:cs="Rod" w:hint="cs"/>
          <w:i/>
          <w:iCs/>
          <w:rtl/>
          <w:lang w:eastAsia="en-US"/>
        </w:rPr>
        <w:t>לקרבנם</w:t>
      </w:r>
      <w:r>
        <w:rPr>
          <w:rFonts w:cs="Rod" w:hint="cs"/>
          <w:rtl/>
          <w:lang w:eastAsia="en-US"/>
        </w:rPr>
        <w:t>' למלוח - טעמא דאתני בית דין, הא לא אתני בית דין לא? השתא לישראל יהבינן, לכהנים לא יהבינן? - דתניא: '</w:t>
      </w:r>
      <w:r>
        <w:rPr>
          <w:rFonts w:cs="Rod" w:hint="cs"/>
          <w:i/>
          <w:iCs/>
          <w:rtl/>
          <w:lang w:eastAsia="en-US"/>
        </w:rPr>
        <w:t>יכול האומר "הרי עלי מנחה" יביא מלח מתוך ביתו כדרך שמביא לבונה מתוך ביתו</w:t>
      </w:r>
      <w:r>
        <w:rPr>
          <w:rFonts w:cs="Rod"/>
          <w:rtl/>
          <w:lang w:eastAsia="en-US"/>
        </w:rPr>
        <w:t xml:space="preserve"> </w:t>
      </w:r>
      <w:r>
        <w:rPr>
          <w:rFonts w:cs="Rod"/>
          <w:szCs w:val="20"/>
          <w:rtl/>
          <w:lang w:eastAsia="en-US"/>
        </w:rPr>
        <w:t>(</w:t>
      </w:r>
      <w:r>
        <w:rPr>
          <w:rFonts w:cs="Miriam" w:hint="cs"/>
          <w:szCs w:val="20"/>
          <w:rtl/>
          <w:lang w:eastAsia="en-US"/>
        </w:rPr>
        <w:t xml:space="preserve">דכתיב </w:t>
      </w:r>
      <w:r>
        <w:rPr>
          <w:rFonts w:cs="Miriam" w:hint="cs"/>
          <w:szCs w:val="16"/>
          <w:rtl/>
          <w:lang w:eastAsia="en-US"/>
        </w:rPr>
        <w:t>(ויקרא ב</w:t>
      </w:r>
      <w:r>
        <w:rPr>
          <w:rFonts w:cs="Miriam"/>
          <w:szCs w:val="16"/>
          <w:rtl/>
          <w:lang w:eastAsia="en-US"/>
        </w:rPr>
        <w:t>,</w:t>
      </w:r>
      <w:r>
        <w:rPr>
          <w:rFonts w:cs="Miriam" w:hint="cs"/>
          <w:szCs w:val="16"/>
          <w:rtl/>
          <w:lang w:eastAsia="en-US"/>
        </w:rPr>
        <w:t>א)</w:t>
      </w:r>
      <w:r>
        <w:rPr>
          <w:rFonts w:cs="Miriam" w:hint="cs"/>
          <w:szCs w:val="20"/>
          <w:rtl/>
          <w:lang w:eastAsia="en-US"/>
        </w:rPr>
        <w:t xml:space="preserve"> '</w:t>
      </w:r>
      <w:r>
        <w:rPr>
          <w:rFonts w:cs="Narkisim" w:hint="cs"/>
          <w:szCs w:val="20"/>
          <w:rtl/>
          <w:lang w:eastAsia="en-US"/>
        </w:rPr>
        <w:t>ונתן עליה לבונה</w:t>
      </w:r>
      <w:r>
        <w:rPr>
          <w:rFonts w:cs="Miriam" w:hint="cs"/>
          <w:szCs w:val="20"/>
          <w:rtl/>
          <w:lang w:eastAsia="en-US"/>
        </w:rPr>
        <w:t>' והדר '</w:t>
      </w:r>
      <w:r>
        <w:rPr>
          <w:rFonts w:cs="Narkisim" w:hint="cs"/>
          <w:szCs w:val="20"/>
          <w:rtl/>
          <w:lang w:eastAsia="en-US"/>
        </w:rPr>
        <w:t>והביאה אל בני אהרן</w:t>
      </w:r>
      <w:r>
        <w:rPr>
          <w:rFonts w:cs="Miriam" w:hint="cs"/>
          <w:szCs w:val="20"/>
          <w:rtl/>
          <w:lang w:eastAsia="en-US"/>
        </w:rPr>
        <w:t xml:space="preserve">' </w:t>
      </w:r>
      <w:r>
        <w:rPr>
          <w:rFonts w:cs="Miriam" w:hint="cs"/>
          <w:szCs w:val="16"/>
          <w:rtl/>
          <w:lang w:eastAsia="en-US"/>
        </w:rPr>
        <w:t>[ויקרא ב,ב]</w:t>
      </w:r>
      <w:r>
        <w:rPr>
          <w:rFonts w:cs="Rod"/>
          <w:szCs w:val="20"/>
          <w:rtl/>
          <w:lang w:eastAsia="en-US"/>
        </w:rPr>
        <w:t>)</w:t>
      </w:r>
      <w:r>
        <w:rPr>
          <w:rFonts w:cs="Rod" w:hint="cs"/>
          <w:i/>
          <w:iCs/>
          <w:rtl/>
          <w:lang w:eastAsia="en-US"/>
        </w:rPr>
        <w:t>? ודין הוא: נאמר הביא מנחה והביא מלח, ונאמר הביא מנחה והביא לבונה: מה לבונה מתוך ביתו - אף מלח מתוך ביתו? או כלך לדרך זו: נאמר 'הביא מנחה והביא מלח', ונאמר 'הביא מנחה והביא עצים</w:t>
      </w:r>
      <w:r>
        <w:rPr>
          <w:rFonts w:cs="Rod"/>
          <w:rtl/>
          <w:lang w:eastAsia="en-US"/>
        </w:rPr>
        <w:t xml:space="preserve"> </w:t>
      </w:r>
      <w:r>
        <w:rPr>
          <w:rFonts w:cs="Rod"/>
          <w:szCs w:val="20"/>
          <w:rtl/>
          <w:lang w:eastAsia="en-US"/>
        </w:rPr>
        <w:t>(</w:t>
      </w:r>
      <w:r>
        <w:rPr>
          <w:rFonts w:cs="Miriam" w:hint="cs"/>
          <w:szCs w:val="20"/>
          <w:rtl/>
          <w:lang w:eastAsia="en-US"/>
        </w:rPr>
        <w:t xml:space="preserve">דכתיב </w:t>
      </w:r>
      <w:r>
        <w:rPr>
          <w:rFonts w:cs="Miriam" w:hint="cs"/>
          <w:szCs w:val="16"/>
          <w:rtl/>
          <w:lang w:eastAsia="en-US"/>
        </w:rPr>
        <w:t xml:space="preserve">[ויקרא </w:t>
      </w:r>
      <w:r>
        <w:rPr>
          <w:rFonts w:cs="Miriam" w:hint="cs"/>
          <w:szCs w:val="16"/>
          <w:rtl/>
          <w:lang w:eastAsia="en-US"/>
        </w:rPr>
        <w:lastRenderedPageBreak/>
        <w:t>א,ח ועוד]</w:t>
      </w:r>
      <w:r>
        <w:rPr>
          <w:rFonts w:cs="Miriam" w:hint="cs"/>
          <w:szCs w:val="20"/>
          <w:rtl/>
          <w:lang w:eastAsia="en-US"/>
        </w:rPr>
        <w:t xml:space="preserve"> '</w:t>
      </w:r>
      <w:r>
        <w:rPr>
          <w:rFonts w:cs="Narkisim" w:hint="cs"/>
          <w:szCs w:val="20"/>
          <w:rtl/>
          <w:lang w:eastAsia="en-US"/>
        </w:rPr>
        <w:t>על העצים אשר על האש</w:t>
      </w:r>
      <w:r>
        <w:rPr>
          <w:rFonts w:cs="Miriam" w:hint="cs"/>
          <w:szCs w:val="20"/>
          <w:rtl/>
          <w:lang w:eastAsia="en-US"/>
        </w:rPr>
        <w:t>'</w:t>
      </w:r>
      <w:r>
        <w:rPr>
          <w:rFonts w:cs="Rod"/>
          <w:szCs w:val="20"/>
          <w:rtl/>
          <w:lang w:eastAsia="en-US"/>
        </w:rPr>
        <w:t>)</w:t>
      </w:r>
      <w:r>
        <w:rPr>
          <w:rFonts w:cs="Rod" w:hint="cs"/>
          <w:i/>
          <w:iCs/>
          <w:rtl/>
          <w:lang w:eastAsia="en-US"/>
        </w:rPr>
        <w:t>'; מה עצים משל ציבור</w:t>
      </w:r>
      <w:r>
        <w:rPr>
          <w:rFonts w:cs="Rod"/>
          <w:rtl/>
          <w:lang w:eastAsia="en-US"/>
        </w:rPr>
        <w:t xml:space="preserve"> </w:t>
      </w:r>
      <w:r>
        <w:rPr>
          <w:rFonts w:cs="Rod"/>
          <w:szCs w:val="20"/>
          <w:rtl/>
          <w:lang w:eastAsia="en-US"/>
        </w:rPr>
        <w:t>(</w:t>
      </w:r>
      <w:r>
        <w:rPr>
          <w:rFonts w:cs="Miriam" w:hint="cs"/>
          <w:szCs w:val="20"/>
          <w:rtl/>
          <w:lang w:eastAsia="en-US"/>
        </w:rPr>
        <w:t>מפרש לקמן</w:t>
      </w:r>
      <w:r>
        <w:rPr>
          <w:rFonts w:cs="Rod"/>
          <w:szCs w:val="20"/>
          <w:rtl/>
          <w:lang w:eastAsia="en-US"/>
        </w:rPr>
        <w:t>)</w:t>
      </w:r>
      <w:r>
        <w:rPr>
          <w:rFonts w:cs="Rod" w:hint="cs"/>
          <w:i/>
          <w:iCs/>
          <w:rtl/>
          <w:lang w:eastAsia="en-US"/>
        </w:rPr>
        <w:t xml:space="preserve"> - אף מלח משל ציבור?</w:t>
      </w:r>
    </w:p>
    <w:p w:rsidR="001735B5" w:rsidRDefault="001735B5" w:rsidP="001735B5">
      <w:pPr>
        <w:rPr>
          <w:rFonts w:cs="Rod"/>
          <w:i/>
          <w:iCs/>
          <w:rtl/>
          <w:lang w:eastAsia="en-US"/>
        </w:rPr>
      </w:pPr>
      <w:r>
        <w:rPr>
          <w:rFonts w:cs="Rod" w:hint="cs"/>
          <w:i/>
          <w:iCs/>
          <w:rtl/>
          <w:lang w:eastAsia="en-US"/>
        </w:rPr>
        <w:t>נראה למי דומה: דנין דבר הנוהג בכל הזבחים מדבר הנוהג בכל הזבחים</w:t>
      </w:r>
      <w:r>
        <w:rPr>
          <w:rFonts w:cs="Rod"/>
          <w:rtl/>
          <w:lang w:eastAsia="en-US"/>
        </w:rPr>
        <w:t xml:space="preserve"> </w:t>
      </w:r>
      <w:r>
        <w:rPr>
          <w:rFonts w:cs="Rod"/>
          <w:szCs w:val="20"/>
          <w:rtl/>
          <w:lang w:eastAsia="en-US"/>
        </w:rPr>
        <w:t>(</w:t>
      </w:r>
      <w:r>
        <w:rPr>
          <w:rFonts w:cs="Miriam" w:hint="cs"/>
          <w:szCs w:val="20"/>
          <w:rtl/>
          <w:lang w:eastAsia="en-US"/>
        </w:rPr>
        <w:t>עצים ומלח נוהגים בכל הזבחים; מלח בא עם הקומץ בכלי</w:t>
      </w:r>
      <w:r>
        <w:rPr>
          <w:rFonts w:cs="Rod"/>
          <w:szCs w:val="20"/>
          <w:rtl/>
          <w:lang w:eastAsia="en-US"/>
        </w:rPr>
        <w:t>)</w:t>
      </w:r>
      <w:r>
        <w:rPr>
          <w:rFonts w:cs="Rod" w:hint="cs"/>
          <w:i/>
          <w:iCs/>
          <w:rtl/>
          <w:lang w:eastAsia="en-US"/>
        </w:rPr>
        <w:t>, ואל תוכיח לבונה, שאינה נוהגת בכל הזבחים? או כלך לדרך זו: דנין דבר הבא עמה בכלי אחד מדבר הבא עמה בכלי אחד, ואל יוכיחו עצים שאינן באין עמה בכלי אחד?</w:t>
      </w:r>
    </w:p>
    <w:p w:rsidR="001735B5" w:rsidRDefault="001735B5" w:rsidP="001735B5">
      <w:pPr>
        <w:rPr>
          <w:rFonts w:cs="Miriam"/>
          <w:szCs w:val="20"/>
          <w:rtl/>
          <w:lang w:eastAsia="en-US"/>
        </w:rPr>
      </w:pPr>
      <w:r>
        <w:rPr>
          <w:rFonts w:cs="Rod" w:hint="cs"/>
          <w:i/>
          <w:iCs/>
          <w:rtl/>
          <w:lang w:eastAsia="en-US"/>
        </w:rPr>
        <w:t xml:space="preserve">תלמוד לומר: </w:t>
      </w:r>
      <w:r>
        <w:rPr>
          <w:rFonts w:cs="Miriam" w:hint="cs"/>
          <w:szCs w:val="16"/>
          <w:rtl/>
          <w:lang w:eastAsia="en-US"/>
        </w:rPr>
        <w:t>(במדבר יח</w:t>
      </w:r>
      <w:r>
        <w:rPr>
          <w:rFonts w:cs="Miriam"/>
          <w:szCs w:val="16"/>
          <w:rtl/>
          <w:lang w:eastAsia="en-US"/>
        </w:rPr>
        <w:t>,</w:t>
      </w:r>
      <w:r>
        <w:rPr>
          <w:rFonts w:cs="Miriam" w:hint="cs"/>
          <w:szCs w:val="16"/>
          <w:rtl/>
          <w:lang w:eastAsia="en-US"/>
        </w:rPr>
        <w:t>יט)</w:t>
      </w:r>
      <w:r>
        <w:rPr>
          <w:rFonts w:cs="Rod" w:hint="cs"/>
          <w:i/>
          <w:iCs/>
          <w:rtl/>
          <w:lang w:eastAsia="en-US"/>
        </w:rPr>
        <w:t xml:space="preserve"> </w:t>
      </w:r>
      <w:r>
        <w:rPr>
          <w:rFonts w:cs="Narkisim"/>
          <w:szCs w:val="20"/>
          <w:rtl/>
          <w:lang w:eastAsia="en-US"/>
        </w:rPr>
        <w:t>[</w:t>
      </w:r>
      <w:r>
        <w:rPr>
          <w:rFonts w:cs="Narkisim" w:hint="cs"/>
          <w:szCs w:val="20"/>
          <w:rtl/>
          <w:lang w:eastAsia="en-US"/>
        </w:rPr>
        <w:t>כל תרומת הקדשים אשר ירימו בני ישראל לה' נתתי לך ולבניך ולבנתיך אתך לחק עולם]</w:t>
      </w:r>
      <w:r>
        <w:rPr>
          <w:rFonts w:cs="Narkisim" w:hint="cs"/>
          <w:i/>
          <w:iCs/>
          <w:rtl/>
          <w:lang w:eastAsia="en-US"/>
        </w:rPr>
        <w:t xml:space="preserve"> ברית מלח עולם הוא</w:t>
      </w:r>
      <w:r>
        <w:rPr>
          <w:rFonts w:cs="Narkisim" w:hint="cs"/>
          <w:rtl/>
          <w:lang w:eastAsia="en-US"/>
        </w:rPr>
        <w:t xml:space="preserve"> </w:t>
      </w:r>
      <w:r>
        <w:rPr>
          <w:rFonts w:cs="Narkisim" w:hint="cs"/>
          <w:szCs w:val="20"/>
          <w:rtl/>
          <w:lang w:eastAsia="en-US"/>
        </w:rPr>
        <w:t>[לפני ה' לך ולזרעך אתך</w:t>
      </w:r>
      <w:r>
        <w:rPr>
          <w:rFonts w:cs="Narkisim"/>
          <w:szCs w:val="20"/>
          <w:rtl/>
          <w:lang w:eastAsia="en-US"/>
        </w:rPr>
        <w:t>]</w:t>
      </w:r>
      <w:r>
        <w:rPr>
          <w:rFonts w:cs="Rod" w:hint="cs"/>
          <w:i/>
          <w:iCs/>
          <w:rtl/>
          <w:lang w:eastAsia="en-US"/>
        </w:rPr>
        <w:t>, ולהלן הוא אומר</w:t>
      </w:r>
      <w:r>
        <w:rPr>
          <w:rFonts w:cs="Rod"/>
          <w:rtl/>
          <w:lang w:eastAsia="en-US"/>
        </w:rPr>
        <w:t xml:space="preserve"> </w:t>
      </w:r>
      <w:r>
        <w:rPr>
          <w:rFonts w:cs="Rod"/>
          <w:szCs w:val="20"/>
          <w:rtl/>
          <w:lang w:eastAsia="en-US"/>
        </w:rPr>
        <w:t>(</w:t>
      </w:r>
      <w:r>
        <w:rPr>
          <w:rFonts w:cs="Miriam" w:hint="cs"/>
          <w:szCs w:val="20"/>
          <w:rtl/>
          <w:lang w:eastAsia="en-US"/>
        </w:rPr>
        <w:t>בלחם הפנים כתיב</w:t>
      </w:r>
      <w:r>
        <w:rPr>
          <w:rFonts w:cs="Rod"/>
          <w:szCs w:val="20"/>
          <w:rtl/>
          <w:lang w:eastAsia="en-US"/>
        </w:rPr>
        <w:t>)</w:t>
      </w:r>
      <w:r>
        <w:rPr>
          <w:rFonts w:cs="Rod" w:hint="cs"/>
          <w:i/>
          <w:iCs/>
          <w:rtl/>
          <w:lang w:eastAsia="en-US"/>
        </w:rPr>
        <w:t xml:space="preserve"> </w:t>
      </w:r>
      <w:r>
        <w:rPr>
          <w:rFonts w:cs="Miriam" w:hint="cs"/>
          <w:szCs w:val="16"/>
          <w:rtl/>
          <w:lang w:eastAsia="en-US"/>
        </w:rPr>
        <w:t>(ויקרא כד</w:t>
      </w:r>
      <w:r>
        <w:rPr>
          <w:rFonts w:cs="Miriam"/>
          <w:szCs w:val="16"/>
          <w:rtl/>
          <w:lang w:eastAsia="en-US"/>
        </w:rPr>
        <w:t>,</w:t>
      </w:r>
      <w:r>
        <w:rPr>
          <w:rFonts w:cs="Miriam" w:hint="cs"/>
          <w:szCs w:val="16"/>
          <w:rtl/>
          <w:lang w:eastAsia="en-US"/>
        </w:rPr>
        <w:t>ח)</w:t>
      </w:r>
      <w:r>
        <w:rPr>
          <w:rFonts w:cs="Rod" w:hint="cs"/>
          <w:rtl/>
          <w:lang w:eastAsia="en-US"/>
        </w:rPr>
        <w:t xml:space="preserve"> </w:t>
      </w:r>
      <w:r>
        <w:rPr>
          <w:rFonts w:cs="Narkisim"/>
          <w:szCs w:val="20"/>
          <w:rtl/>
          <w:lang w:eastAsia="en-US"/>
        </w:rPr>
        <w:t>[</w:t>
      </w:r>
      <w:r>
        <w:rPr>
          <w:rFonts w:cs="Narkisim" w:hint="cs"/>
          <w:szCs w:val="20"/>
          <w:rtl/>
          <w:lang w:eastAsia="en-US"/>
        </w:rPr>
        <w:t>ביום השבת ביום השבת יערכנו לפני ה' תמיד</w:t>
      </w:r>
      <w:r>
        <w:rPr>
          <w:rFonts w:cs="Narkisim"/>
          <w:szCs w:val="20"/>
          <w:rtl/>
          <w:lang w:eastAsia="en-US"/>
        </w:rPr>
        <w:t>]</w:t>
      </w:r>
      <w:r>
        <w:rPr>
          <w:rFonts w:cs="Narkisim" w:hint="cs"/>
          <w:i/>
          <w:iCs/>
          <w:rtl/>
          <w:lang w:eastAsia="en-US"/>
        </w:rPr>
        <w:t xml:space="preserve"> מאת בני ישראל ברית עולם</w:t>
      </w:r>
      <w:r>
        <w:rPr>
          <w:rFonts w:cs="Rod" w:hint="cs"/>
          <w:i/>
          <w:iCs/>
          <w:rtl/>
          <w:lang w:eastAsia="en-US"/>
        </w:rPr>
        <w:t>: מה להלן משל ציבור</w:t>
      </w:r>
      <w:r>
        <w:rPr>
          <w:rFonts w:cs="Rod"/>
          <w:rtl/>
          <w:lang w:eastAsia="en-US"/>
        </w:rPr>
        <w:t xml:space="preserve"> </w:t>
      </w:r>
      <w:r>
        <w:rPr>
          <w:rFonts w:cs="Rod"/>
          <w:szCs w:val="20"/>
          <w:rtl/>
          <w:lang w:eastAsia="en-US"/>
        </w:rPr>
        <w:t>(</w:t>
      </w:r>
      <w:r>
        <w:rPr>
          <w:rFonts w:cs="Miriam" w:hint="cs"/>
          <w:szCs w:val="20"/>
          <w:rtl/>
          <w:lang w:eastAsia="en-US"/>
        </w:rPr>
        <w:t>דכתיב '</w:t>
      </w:r>
      <w:r>
        <w:rPr>
          <w:rFonts w:cs="Narkisim" w:hint="cs"/>
          <w:szCs w:val="20"/>
          <w:rtl/>
          <w:lang w:eastAsia="en-US"/>
        </w:rPr>
        <w:t>מאת בני ישראל</w:t>
      </w:r>
      <w:r>
        <w:rPr>
          <w:rFonts w:cs="Miriam" w:hint="cs"/>
          <w:szCs w:val="20"/>
          <w:rtl/>
          <w:lang w:eastAsia="en-US"/>
        </w:rPr>
        <w:t>'</w:t>
      </w:r>
      <w:r>
        <w:rPr>
          <w:rFonts w:cs="Rod"/>
          <w:szCs w:val="20"/>
          <w:rtl/>
          <w:lang w:eastAsia="en-US"/>
        </w:rPr>
        <w:t>)</w:t>
      </w:r>
      <w:r>
        <w:rPr>
          <w:rFonts w:cs="Rod" w:hint="cs"/>
          <w:i/>
          <w:iCs/>
          <w:rtl/>
          <w:lang w:eastAsia="en-US"/>
        </w:rPr>
        <w:t xml:space="preserve"> - אף כאן משל ציבור</w:t>
      </w:r>
      <w:r>
        <w:rPr>
          <w:rFonts w:cs="Rod" w:hint="cs"/>
          <w:rtl/>
          <w:lang w:eastAsia="en-US"/>
        </w:rPr>
        <w:t>'.</w:t>
      </w:r>
      <w:r>
        <w:rPr>
          <w:rFonts w:cs="Miriam" w:hint="cs"/>
          <w:szCs w:val="20"/>
          <w:rtl/>
          <w:lang w:eastAsia="en-US"/>
        </w:rPr>
        <w:t xml:space="preserve"> </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אמר ליה רב מרדכי לרב אשי: הכי קאמר רב שישא בריה דרב אידי: לא נצרכא</w:t>
      </w:r>
      <w:r>
        <w:rPr>
          <w:rFonts w:cs="Rod"/>
          <w:rtl/>
          <w:lang w:eastAsia="en-US"/>
        </w:rPr>
        <w:t xml:space="preserve"> </w:t>
      </w:r>
      <w:r>
        <w:rPr>
          <w:rFonts w:cs="Rod"/>
          <w:szCs w:val="20"/>
          <w:rtl/>
          <w:lang w:eastAsia="en-US"/>
        </w:rPr>
        <w:t>(</w:t>
      </w:r>
      <w:r>
        <w:rPr>
          <w:rFonts w:cs="Miriam" w:hint="cs"/>
          <w:szCs w:val="20"/>
          <w:rtl/>
          <w:lang w:eastAsia="en-US"/>
        </w:rPr>
        <w:t>להתנות לבית דין שיהו כהנים מולחין קרבנם משל הקדש</w:t>
      </w:r>
      <w:r>
        <w:rPr>
          <w:rFonts w:cs="Rod"/>
          <w:szCs w:val="20"/>
          <w:rtl/>
          <w:lang w:eastAsia="en-US"/>
        </w:rPr>
        <w:t>)</w:t>
      </w:r>
      <w:r>
        <w:rPr>
          <w:rFonts w:cs="Rod" w:hint="cs"/>
          <w:rtl/>
          <w:lang w:eastAsia="en-US"/>
        </w:rPr>
        <w:t xml:space="preserve"> אלא לבן בוכרי</w:t>
      </w:r>
      <w:r>
        <w:rPr>
          <w:rFonts w:cs="Rod"/>
          <w:rtl/>
          <w:lang w:eastAsia="en-US"/>
        </w:rPr>
        <w:t xml:space="preserve"> </w:t>
      </w:r>
      <w:r>
        <w:rPr>
          <w:rFonts w:cs="Rod"/>
          <w:szCs w:val="20"/>
          <w:rtl/>
          <w:lang w:eastAsia="en-US"/>
        </w:rPr>
        <w:t>(</w:t>
      </w:r>
      <w:r>
        <w:rPr>
          <w:rFonts w:cs="Miriam" w:hint="cs"/>
          <w:szCs w:val="20"/>
          <w:rtl/>
          <w:lang w:eastAsia="en-US"/>
        </w:rPr>
        <w:t>האומר 'אין כהנים חייבים בשקלים'</w:t>
      </w:r>
      <w:r>
        <w:rPr>
          <w:rFonts w:cs="Rod"/>
          <w:szCs w:val="20"/>
          <w:rtl/>
          <w:lang w:eastAsia="en-US"/>
        </w:rPr>
        <w:t>)</w:t>
      </w:r>
      <w:r>
        <w:rPr>
          <w:rFonts w:cs="Rod" w:hint="cs"/>
          <w:rtl/>
          <w:lang w:eastAsia="en-US"/>
        </w:rPr>
        <w:t xml:space="preserve">, דתנן </w:t>
      </w:r>
      <w:r>
        <w:rPr>
          <w:rFonts w:cs="Miriam" w:hint="cs"/>
          <w:szCs w:val="16"/>
          <w:rtl/>
          <w:lang w:eastAsia="en-US"/>
        </w:rPr>
        <w:t>[שקלים פ"א מ"ד]</w:t>
      </w:r>
      <w:r>
        <w:rPr>
          <w:rFonts w:cs="Rod" w:hint="cs"/>
          <w:rtl/>
          <w:lang w:eastAsia="en-US"/>
        </w:rPr>
        <w:t>: '</w:t>
      </w:r>
      <w:r>
        <w:rPr>
          <w:rFonts w:cs="Rod" w:hint="cs"/>
          <w:i/>
          <w:iCs/>
          <w:rtl/>
          <w:lang w:eastAsia="en-US"/>
        </w:rPr>
        <w:t>אמר רבי יהודה: העיד בן בוכרי ביבנה: כל כהן ששוקל</w:t>
      </w:r>
      <w:r>
        <w:rPr>
          <w:rFonts w:cs="Rod"/>
          <w:rtl/>
          <w:lang w:eastAsia="en-US"/>
        </w:rPr>
        <w:t xml:space="preserve"> </w:t>
      </w:r>
      <w:r>
        <w:rPr>
          <w:rFonts w:cs="Rod"/>
          <w:szCs w:val="20"/>
          <w:rtl/>
          <w:lang w:eastAsia="en-US"/>
        </w:rPr>
        <w:t>(</w:t>
      </w:r>
      <w:r>
        <w:rPr>
          <w:rFonts w:cs="Miriam" w:hint="cs"/>
          <w:szCs w:val="20"/>
          <w:rtl/>
          <w:lang w:eastAsia="en-US"/>
        </w:rPr>
        <w:t>שמביא שקלו ללשכה באדר</w:t>
      </w:r>
      <w:r>
        <w:rPr>
          <w:rFonts w:cs="Rod"/>
          <w:szCs w:val="20"/>
          <w:rtl/>
          <w:lang w:eastAsia="en-US"/>
        </w:rPr>
        <w:t>)</w:t>
      </w:r>
      <w:r>
        <w:rPr>
          <w:rFonts w:cs="Rod" w:hint="cs"/>
          <w:i/>
          <w:iCs/>
          <w:rtl/>
          <w:lang w:eastAsia="en-US"/>
        </w:rPr>
        <w:t xml:space="preserve"> - אינו חוטא</w:t>
      </w:r>
      <w:r>
        <w:rPr>
          <w:rFonts w:cs="Rod"/>
          <w:rtl/>
          <w:lang w:eastAsia="en-US"/>
        </w:rPr>
        <w:t xml:space="preserve"> </w:t>
      </w:r>
      <w:r>
        <w:rPr>
          <w:rFonts w:cs="Rod"/>
          <w:szCs w:val="20"/>
          <w:rtl/>
          <w:lang w:eastAsia="en-US"/>
        </w:rPr>
        <w:t>(</w:t>
      </w:r>
      <w:r>
        <w:rPr>
          <w:rFonts w:cs="Miriam" w:hint="cs"/>
          <w:szCs w:val="20"/>
          <w:rtl/>
          <w:lang w:eastAsia="en-US"/>
        </w:rPr>
        <w:t>מדקאמר '</w:t>
      </w:r>
      <w:r>
        <w:rPr>
          <w:rFonts w:cs="Miriam" w:hint="cs"/>
          <w:i/>
          <w:iCs/>
          <w:szCs w:val="20"/>
          <w:rtl/>
          <w:lang w:eastAsia="en-US"/>
        </w:rPr>
        <w:t>אינו חוטא</w:t>
      </w:r>
      <w:r>
        <w:rPr>
          <w:rFonts w:cs="Miriam" w:hint="cs"/>
          <w:szCs w:val="20"/>
          <w:rtl/>
          <w:lang w:eastAsia="en-US"/>
        </w:rPr>
        <w:t>' מכלל דלכתחילה לא מיחייב, וטעמא מפרש במסכת שקלים, דכתיב: '</w:t>
      </w:r>
      <w:r>
        <w:rPr>
          <w:rFonts w:cs="Narkisim" w:hint="cs"/>
          <w:szCs w:val="20"/>
          <w:rtl/>
          <w:lang w:eastAsia="en-US"/>
        </w:rPr>
        <w:t>כל העובר על הפקודים</w:t>
      </w:r>
      <w:r>
        <w:rPr>
          <w:rFonts w:cs="Miriam" w:hint="cs"/>
          <w:szCs w:val="20"/>
          <w:rtl/>
          <w:lang w:eastAsia="en-US"/>
        </w:rPr>
        <w:t xml:space="preserve">' </w:t>
      </w:r>
      <w:r>
        <w:rPr>
          <w:rFonts w:cs="Miriam" w:hint="cs"/>
          <w:szCs w:val="16"/>
          <w:rtl/>
          <w:lang w:eastAsia="en-US"/>
        </w:rPr>
        <w:t>[שמות ל,יג; ל,יד; לח,כו]</w:t>
      </w:r>
      <w:r>
        <w:rPr>
          <w:rFonts w:cs="Miriam" w:hint="cs"/>
          <w:szCs w:val="20"/>
          <w:rtl/>
          <w:lang w:eastAsia="en-US"/>
        </w:rPr>
        <w:t xml:space="preserve"> - ושבט לוי לא נפקד; ואף על גב דאיכא למימר: הא מייתי חולין לעזרה!? אפילו הכי אינו חוטא, כדמפרש לקמן</w:t>
      </w:r>
      <w:r>
        <w:rPr>
          <w:rFonts w:cs="Rod"/>
          <w:szCs w:val="20"/>
          <w:rtl/>
          <w:lang w:eastAsia="en-US"/>
        </w:rPr>
        <w:t>)</w:t>
      </w:r>
      <w:r>
        <w:rPr>
          <w:rFonts w:cs="Rod" w:hint="cs"/>
          <w:i/>
          <w:iCs/>
          <w:rtl/>
          <w:lang w:eastAsia="en-US"/>
        </w:rPr>
        <w:t xml:space="preserve">; אמר לו רבן יוחנן בן זכאי: לא כי, אלא כל כהן </w:t>
      </w:r>
      <w:r>
        <w:rPr>
          <w:rFonts w:cs="Rod" w:hint="cs"/>
          <w:i/>
          <w:iCs/>
          <w:u w:val="single"/>
          <w:rtl/>
          <w:lang w:eastAsia="en-US"/>
        </w:rPr>
        <w:t>שאינו שוקל</w:t>
      </w:r>
      <w:r>
        <w:rPr>
          <w:rFonts w:cs="Rod" w:hint="cs"/>
          <w:i/>
          <w:iCs/>
          <w:rtl/>
          <w:lang w:eastAsia="en-US"/>
        </w:rPr>
        <w:t xml:space="preserve"> </w:t>
      </w:r>
      <w:r>
        <w:rPr>
          <w:rFonts w:cs="Rod"/>
          <w:i/>
          <w:iCs/>
          <w:rtl/>
          <w:lang w:eastAsia="en-US"/>
        </w:rPr>
        <w:t>–</w:t>
      </w:r>
      <w:r>
        <w:rPr>
          <w:rFonts w:cs="Rod" w:hint="cs"/>
          <w:i/>
          <w:iCs/>
          <w:rtl/>
          <w:lang w:eastAsia="en-US"/>
        </w:rPr>
        <w:t xml:space="preserve"> חוטא</w:t>
      </w:r>
      <w:r>
        <w:rPr>
          <w:rFonts w:cs="Rod"/>
          <w:rtl/>
          <w:lang w:eastAsia="en-US"/>
        </w:rPr>
        <w:t xml:space="preserve"> </w:t>
      </w:r>
      <w:r>
        <w:rPr>
          <w:rFonts w:cs="Rod"/>
          <w:szCs w:val="20"/>
          <w:rtl/>
          <w:lang w:eastAsia="en-US"/>
        </w:rPr>
        <w:t>(</w:t>
      </w:r>
      <w:r>
        <w:rPr>
          <w:rFonts w:cs="Miriam" w:hint="cs"/>
          <w:szCs w:val="20"/>
          <w:rtl/>
          <w:lang w:eastAsia="en-US"/>
        </w:rPr>
        <w:t xml:space="preserve">בשקלים מפרש טעמא: דכתיב </w:t>
      </w:r>
      <w:r>
        <w:rPr>
          <w:rFonts w:cs="Miriam" w:hint="cs"/>
          <w:szCs w:val="16"/>
          <w:rtl/>
          <w:lang w:eastAsia="en-US"/>
        </w:rPr>
        <w:t>[שמות ל,יג]</w:t>
      </w:r>
      <w:r>
        <w:rPr>
          <w:rFonts w:cs="Miriam" w:hint="cs"/>
          <w:szCs w:val="20"/>
          <w:rtl/>
          <w:lang w:eastAsia="en-US"/>
        </w:rPr>
        <w:t xml:space="preserve"> '</w:t>
      </w:r>
      <w:r>
        <w:rPr>
          <w:rFonts w:cs="Narkisim" w:hint="cs"/>
          <w:szCs w:val="20"/>
          <w:rtl/>
          <w:lang w:eastAsia="en-US"/>
        </w:rPr>
        <w:t>זה יתנו</w:t>
      </w:r>
      <w:r>
        <w:rPr>
          <w:rFonts w:cs="Miriam" w:hint="cs"/>
          <w:szCs w:val="20"/>
          <w:rtl/>
          <w:lang w:eastAsia="en-US"/>
        </w:rPr>
        <w:t>': 'זה' בגימטריא שנים עשר שבטים, והיינו שבט לוי, ו'</w:t>
      </w:r>
      <w:r>
        <w:rPr>
          <w:rFonts w:cs="Narkisim" w:hint="cs"/>
          <w:szCs w:val="20"/>
          <w:rtl/>
          <w:lang w:eastAsia="en-US"/>
        </w:rPr>
        <w:t>כל העובר</w:t>
      </w:r>
      <w:r>
        <w:rPr>
          <w:rFonts w:cs="Miriam" w:hint="cs"/>
          <w:szCs w:val="20"/>
          <w:rtl/>
          <w:lang w:eastAsia="en-US"/>
        </w:rPr>
        <w:t>' מפרש התם: כל העובר בים סוף</w:t>
      </w:r>
      <w:r>
        <w:rPr>
          <w:rFonts w:cs="Rod"/>
          <w:szCs w:val="20"/>
          <w:rtl/>
          <w:lang w:eastAsia="en-US"/>
        </w:rPr>
        <w:t>)</w:t>
      </w:r>
      <w:r>
        <w:rPr>
          <w:rFonts w:cs="Rod" w:hint="cs"/>
          <w:i/>
          <w:iCs/>
          <w:rtl/>
          <w:lang w:eastAsia="en-US"/>
        </w:rPr>
        <w:t>, אלא שהכהנים דורשין מקרא זה לעצמן</w:t>
      </w:r>
      <w:r>
        <w:rPr>
          <w:rFonts w:cs="Rod"/>
          <w:rtl/>
          <w:lang w:eastAsia="en-US"/>
        </w:rPr>
        <w:t xml:space="preserve"> </w:t>
      </w:r>
      <w:r>
        <w:rPr>
          <w:rFonts w:cs="Rod"/>
          <w:szCs w:val="20"/>
          <w:rtl/>
          <w:lang w:eastAsia="en-US"/>
        </w:rPr>
        <w:t>(</w:t>
      </w:r>
      <w:r>
        <w:rPr>
          <w:rFonts w:cs="Miriam" w:hint="cs"/>
          <w:szCs w:val="20"/>
          <w:rtl/>
          <w:lang w:eastAsia="en-US"/>
        </w:rPr>
        <w:t>להנאתן</w:t>
      </w:r>
      <w:r>
        <w:rPr>
          <w:rFonts w:cs="Rod"/>
          <w:szCs w:val="20"/>
          <w:rtl/>
          <w:lang w:eastAsia="en-US"/>
        </w:rPr>
        <w:t>)</w:t>
      </w:r>
      <w:r>
        <w:rPr>
          <w:rFonts w:cs="Rod" w:hint="cs"/>
          <w:i/>
          <w:iCs/>
          <w:rtl/>
          <w:lang w:eastAsia="en-US"/>
        </w:rPr>
        <w:t xml:space="preserve">: </w:t>
      </w:r>
      <w:r>
        <w:rPr>
          <w:rFonts w:cs="Miriam" w:hint="cs"/>
          <w:szCs w:val="16"/>
          <w:rtl/>
          <w:lang w:eastAsia="en-US"/>
        </w:rPr>
        <w:t>(ויקרא ו</w:t>
      </w:r>
      <w:r>
        <w:rPr>
          <w:rFonts w:cs="Miriam"/>
          <w:szCs w:val="16"/>
          <w:rtl/>
          <w:lang w:eastAsia="en-US"/>
        </w:rPr>
        <w:t>,</w:t>
      </w:r>
      <w:r>
        <w:rPr>
          <w:rFonts w:cs="Miriam" w:hint="cs"/>
          <w:szCs w:val="16"/>
          <w:rtl/>
          <w:lang w:eastAsia="en-US"/>
        </w:rPr>
        <w:t>טז)</w:t>
      </w:r>
      <w:r>
        <w:rPr>
          <w:rFonts w:cs="Rod" w:hint="cs"/>
          <w:i/>
          <w:iCs/>
          <w:rtl/>
          <w:lang w:eastAsia="en-US"/>
        </w:rPr>
        <w:t xml:space="preserve"> </w:t>
      </w:r>
      <w:r>
        <w:rPr>
          <w:rFonts w:cs="Narkisim" w:hint="cs"/>
          <w:i/>
          <w:iCs/>
          <w:rtl/>
          <w:lang w:eastAsia="en-US"/>
        </w:rPr>
        <w:t>וכל מנחת כהן כליל תהיה לא תאכל</w:t>
      </w:r>
      <w:r>
        <w:rPr>
          <w:rFonts w:cs="Rod" w:hint="cs"/>
          <w:i/>
          <w:iCs/>
          <w:rtl/>
          <w:lang w:eastAsia="en-US"/>
        </w:rPr>
        <w:t>: הואיל ועומר ושתי הלחם ולחם הפנים שלנו היא, היאך נאכלין?</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וקא פריך:</w:t>
      </w:r>
      <w:r>
        <w:rPr>
          <w:rFonts w:cs="Rod"/>
          <w:szCs w:val="20"/>
          <w:rtl/>
          <w:lang w:eastAsia="en-US"/>
        </w:rPr>
        <w:t>)</w:t>
      </w:r>
      <w:r>
        <w:rPr>
          <w:rFonts w:cs="Rod" w:hint="cs"/>
          <w:rtl/>
          <w:lang w:eastAsia="en-US"/>
        </w:rPr>
        <w:t xml:space="preserve"> ולבן בוכרי, כיון דלכתחילה לא מיחייב לאיתויי - כי מייתי נמי חוטא הוא: דקא מעייל חולין לעזרה!?? דמייתי, ומסר להון לציבור;</w:t>
      </w:r>
      <w:r>
        <w:rPr>
          <w:rFonts w:cs="Rod"/>
          <w:rtl/>
          <w:lang w:eastAsia="en-US"/>
        </w:rPr>
        <w:t xml:space="preserve"> </w:t>
      </w:r>
      <w:r>
        <w:rPr>
          <w:rFonts w:cs="Rod"/>
          <w:szCs w:val="20"/>
          <w:rtl/>
          <w:lang w:eastAsia="en-US"/>
        </w:rPr>
        <w:t>(</w:t>
      </w:r>
      <w:r>
        <w:rPr>
          <w:rFonts w:cs="Miriam" w:hint="cs"/>
          <w:szCs w:val="20"/>
          <w:rtl/>
          <w:lang w:eastAsia="en-US"/>
        </w:rPr>
        <w:t>והשתא מפרש 'לא נצרכא' דלעיל:</w:t>
      </w:r>
      <w:r>
        <w:rPr>
          <w:rFonts w:cs="Rod"/>
          <w:szCs w:val="20"/>
          <w:rtl/>
          <w:lang w:eastAsia="en-US"/>
        </w:rPr>
        <w:t>)</w:t>
      </w:r>
      <w:r>
        <w:rPr>
          <w:rFonts w:cs="Rod" w:hint="cs"/>
          <w:rtl/>
          <w:lang w:eastAsia="en-US"/>
        </w:rPr>
        <w:t xml:space="preserve"> סלקא דעתך אמינא</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כב,א</w:t>
      </w:r>
      <w:r>
        <w:rPr>
          <w:rFonts w:cs="Rod"/>
          <w:rtl/>
          <w:lang w:eastAsia="en-US"/>
        </w:rPr>
        <w:t>)</w:t>
      </w:r>
    </w:p>
    <w:p w:rsidR="001735B5" w:rsidRDefault="001735B5" w:rsidP="001735B5">
      <w:pPr>
        <w:rPr>
          <w:rFonts w:cs="Rod"/>
          <w:rtl/>
          <w:lang w:eastAsia="en-US"/>
        </w:rPr>
      </w:pPr>
      <w:r>
        <w:rPr>
          <w:rFonts w:cs="Rod" w:hint="cs"/>
          <w:rtl/>
          <w:lang w:eastAsia="en-US"/>
        </w:rPr>
        <w:t>כי זכי להו רחמנא לישראל דאית להו לשכה</w:t>
      </w:r>
      <w:r>
        <w:rPr>
          <w:rFonts w:cs="Rod"/>
          <w:rtl/>
          <w:lang w:eastAsia="en-US"/>
        </w:rPr>
        <w:t xml:space="preserve"> </w:t>
      </w:r>
      <w:r>
        <w:rPr>
          <w:rFonts w:cs="Rod"/>
          <w:szCs w:val="20"/>
          <w:rtl/>
          <w:lang w:eastAsia="en-US"/>
        </w:rPr>
        <w:t>(</w:t>
      </w:r>
      <w:r>
        <w:rPr>
          <w:rFonts w:cs="Miriam" w:hint="cs"/>
          <w:szCs w:val="20"/>
          <w:rtl/>
          <w:lang w:eastAsia="en-US"/>
        </w:rPr>
        <w:t>למלוח קרבנם משל הקדש - לישראל הוא דזכי להו, משום דאית להו לשכה, כלומר: שהם נתנו השקלים בלשכה שמהן נקנה המלח</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אבל</w:t>
      </w:r>
      <w:r>
        <w:rPr>
          <w:rFonts w:cs="Rod"/>
          <w:szCs w:val="20"/>
          <w:rtl/>
          <w:lang w:eastAsia="en-US"/>
        </w:rPr>
        <w:t>)</w:t>
      </w:r>
      <w:r>
        <w:rPr>
          <w:rFonts w:cs="Rod" w:hint="cs"/>
          <w:rtl/>
          <w:lang w:eastAsia="en-US"/>
        </w:rPr>
        <w:t xml:space="preserve"> לכהנים - דלית להו לשכה</w:t>
      </w:r>
      <w:r>
        <w:rPr>
          <w:rFonts w:cs="Rod"/>
          <w:rtl/>
          <w:lang w:eastAsia="en-US"/>
        </w:rPr>
        <w:t xml:space="preserve"> </w:t>
      </w:r>
      <w:r>
        <w:rPr>
          <w:rFonts w:cs="Rod"/>
          <w:szCs w:val="20"/>
          <w:rtl/>
          <w:lang w:eastAsia="en-US"/>
        </w:rPr>
        <w:t>(</w:t>
      </w:r>
      <w:r>
        <w:rPr>
          <w:rFonts w:cs="Miriam" w:hint="cs"/>
          <w:szCs w:val="20"/>
          <w:rtl/>
          <w:lang w:eastAsia="en-US"/>
        </w:rPr>
        <w:t>שאין חייבין לשקול</w:t>
      </w:r>
      <w:r>
        <w:rPr>
          <w:rFonts w:cs="Rod"/>
          <w:szCs w:val="20"/>
          <w:rtl/>
          <w:lang w:eastAsia="en-US"/>
        </w:rPr>
        <w:t>)</w:t>
      </w:r>
      <w:r>
        <w:rPr>
          <w:rFonts w:cs="Rod" w:hint="cs"/>
          <w:rtl/>
          <w:lang w:eastAsia="en-US"/>
        </w:rPr>
        <w:t xml:space="preserve"> - לא זכי להו רחמנא? - קא משמע לן</w:t>
      </w:r>
      <w:r>
        <w:rPr>
          <w:rFonts w:cs="Rod"/>
          <w:rtl/>
          <w:lang w:eastAsia="en-US"/>
        </w:rPr>
        <w:t xml:space="preserve"> </w:t>
      </w:r>
      <w:r>
        <w:rPr>
          <w:rFonts w:cs="Rod"/>
          <w:szCs w:val="20"/>
          <w:rtl/>
          <w:lang w:eastAsia="en-US"/>
        </w:rPr>
        <w:t>(</w:t>
      </w:r>
      <w:r>
        <w:rPr>
          <w:rFonts w:cs="Miriam" w:hint="cs"/>
          <w:szCs w:val="20"/>
          <w:rtl/>
          <w:lang w:eastAsia="en-US"/>
        </w:rPr>
        <w:t>להכי איצטריך תנאה</w:t>
      </w:r>
      <w:r>
        <w:rPr>
          <w:rFonts w:cs="Rod"/>
          <w:szCs w:val="20"/>
          <w:rtl/>
          <w:lang w:eastAsia="en-US"/>
        </w:rPr>
        <w:t>)</w:t>
      </w:r>
      <w:r>
        <w:rPr>
          <w:rFonts w:cs="Rod" w:hint="cs"/>
          <w:rtl/>
          <w:lang w:eastAsia="en-US"/>
        </w:rPr>
        <w:t>.</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t xml:space="preserve">ועצים דפשיטא ליה לתנא דמשל ציבור </w:t>
      </w:r>
      <w:r>
        <w:rPr>
          <w:rFonts w:cs="Rod"/>
          <w:rtl/>
          <w:lang w:eastAsia="en-US"/>
        </w:rPr>
        <w:t>–</w:t>
      </w:r>
      <w:r>
        <w:rPr>
          <w:rFonts w:cs="Rod" w:hint="cs"/>
          <w:rtl/>
          <w:lang w:eastAsia="en-US"/>
        </w:rPr>
        <w:t xml:space="preserve"> מנלן?</w:t>
      </w:r>
    </w:p>
    <w:p w:rsidR="001735B5" w:rsidRDefault="001735B5" w:rsidP="001735B5">
      <w:pPr>
        <w:rPr>
          <w:rFonts w:cs="Rod"/>
          <w:rtl/>
          <w:lang w:eastAsia="en-US"/>
        </w:rPr>
      </w:pPr>
      <w:r>
        <w:rPr>
          <w:rFonts w:cs="Rod" w:hint="cs"/>
          <w:rtl/>
          <w:lang w:eastAsia="en-US"/>
        </w:rPr>
        <w:t>דתניא: '</w:t>
      </w:r>
      <w:r>
        <w:rPr>
          <w:rFonts w:cs="Rod" w:hint="cs"/>
          <w:i/>
          <w:iCs/>
          <w:rtl/>
          <w:lang w:eastAsia="en-US"/>
        </w:rPr>
        <w:t xml:space="preserve">יכול האומר "הרי עלי עולה" יביא עצים מתוך ביתו, כדרך שמביא נסכים מתוך ביתו? תלמוד לומר: </w:t>
      </w:r>
      <w:r>
        <w:rPr>
          <w:rFonts w:cs="Miriam" w:hint="cs"/>
          <w:szCs w:val="16"/>
          <w:rtl/>
          <w:lang w:eastAsia="en-US"/>
        </w:rPr>
        <w:t>(ויקרא א</w:t>
      </w:r>
      <w:r>
        <w:rPr>
          <w:rFonts w:cs="Miriam"/>
          <w:szCs w:val="16"/>
          <w:rtl/>
          <w:lang w:eastAsia="en-US"/>
        </w:rPr>
        <w:t>,</w:t>
      </w:r>
      <w:r>
        <w:rPr>
          <w:rFonts w:cs="Miriam" w:hint="cs"/>
          <w:szCs w:val="16"/>
          <w:rtl/>
          <w:lang w:eastAsia="en-US"/>
        </w:rPr>
        <w:t>יב)</w:t>
      </w:r>
      <w:r>
        <w:rPr>
          <w:rFonts w:cs="Rod" w:hint="cs"/>
          <w:i/>
          <w:iCs/>
          <w:rtl/>
          <w:lang w:eastAsia="en-US"/>
        </w:rPr>
        <w:t xml:space="preserve"> </w:t>
      </w:r>
      <w:r>
        <w:rPr>
          <w:rFonts w:cs="Rod" w:hint="cs"/>
          <w:rtl/>
          <w:lang w:eastAsia="en-US"/>
        </w:rPr>
        <w:t>'</w:t>
      </w:r>
      <w:r>
        <w:rPr>
          <w:rFonts w:cs="Narkisim"/>
          <w:szCs w:val="20"/>
          <w:rtl/>
          <w:lang w:eastAsia="en-US"/>
        </w:rPr>
        <w:t>[</w:t>
      </w:r>
      <w:r>
        <w:rPr>
          <w:rFonts w:cs="Narkisim" w:hint="cs"/>
          <w:szCs w:val="20"/>
          <w:rtl/>
          <w:lang w:eastAsia="en-US"/>
        </w:rPr>
        <w:t>ונתח אתו לנתחיו ואת ראשו ואת פדרו וערך הכהן אתם</w:t>
      </w:r>
      <w:r>
        <w:rPr>
          <w:rFonts w:cs="Narkisim"/>
          <w:szCs w:val="20"/>
          <w:rtl/>
          <w:lang w:eastAsia="en-US"/>
        </w:rPr>
        <w:t>]</w:t>
      </w:r>
      <w:r>
        <w:rPr>
          <w:rFonts w:cs="Narkisim" w:hint="cs"/>
          <w:i/>
          <w:iCs/>
          <w:rtl/>
          <w:lang w:eastAsia="en-US"/>
        </w:rPr>
        <w:t xml:space="preserve"> על העצים אשר על האש אשר על המזבח</w:t>
      </w:r>
      <w:r>
        <w:rPr>
          <w:rFonts w:cs="Rod" w:hint="cs"/>
          <w:i/>
          <w:iCs/>
          <w:rtl/>
          <w:lang w:eastAsia="en-US"/>
        </w:rPr>
        <w:t>: מה מזבח משל ציבור - אף עצים ואש משל ציבור - דברי רבי אלעזר בר רבי שמעון; רבי אלעזר בן שמוע אומר: מה מזבח שלא נשתמש בו הדיוט - אף עצים ואש שלא נשתמש בהן הדיוט</w:t>
      </w: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מאי בינייהו? </w:t>
      </w:r>
    </w:p>
    <w:p w:rsidR="001735B5" w:rsidRDefault="001735B5" w:rsidP="001735B5">
      <w:pPr>
        <w:rPr>
          <w:rFonts w:cs="Rod"/>
          <w:rtl/>
          <w:lang w:eastAsia="en-US"/>
        </w:rPr>
      </w:pPr>
      <w:r>
        <w:rPr>
          <w:rFonts w:cs="Rod" w:hint="cs"/>
          <w:rtl/>
          <w:lang w:eastAsia="en-US"/>
        </w:rPr>
        <w:t>איכא בינייהו חדתי</w:t>
      </w:r>
      <w:r>
        <w:rPr>
          <w:rFonts w:cs="Rod"/>
          <w:rtl/>
          <w:lang w:eastAsia="en-US"/>
        </w:rPr>
        <w:t xml:space="preserve"> </w:t>
      </w:r>
      <w:r>
        <w:rPr>
          <w:rFonts w:cs="Rod"/>
          <w:szCs w:val="20"/>
          <w:rtl/>
          <w:lang w:eastAsia="en-US"/>
        </w:rPr>
        <w:t>(</w:t>
      </w:r>
      <w:r>
        <w:rPr>
          <w:rFonts w:cs="Miriam" w:hint="cs"/>
          <w:szCs w:val="20"/>
          <w:rtl/>
          <w:lang w:eastAsia="en-US"/>
        </w:rPr>
        <w:t>לרבי אלעזר בן שמוע בעינן חדתי</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ועתיקי לא? והכתיב </w:t>
      </w:r>
      <w:r>
        <w:rPr>
          <w:rFonts w:cs="Miriam" w:hint="cs"/>
          <w:szCs w:val="16"/>
          <w:rtl/>
          <w:lang w:eastAsia="en-US"/>
        </w:rPr>
        <w:t>(שמואל ב כד</w:t>
      </w:r>
      <w:r>
        <w:rPr>
          <w:rFonts w:cs="Miriam"/>
          <w:szCs w:val="16"/>
          <w:rtl/>
          <w:lang w:eastAsia="en-US"/>
        </w:rPr>
        <w:t>,</w:t>
      </w:r>
      <w:r>
        <w:rPr>
          <w:rFonts w:cs="Miriam" w:hint="cs"/>
          <w:szCs w:val="16"/>
          <w:rtl/>
          <w:lang w:eastAsia="en-US"/>
        </w:rPr>
        <w:t>כב)</w:t>
      </w:r>
      <w:r>
        <w:rPr>
          <w:rFonts w:cs="Rod" w:hint="cs"/>
          <w:rtl/>
          <w:lang w:eastAsia="en-US"/>
        </w:rPr>
        <w:t xml:space="preserve"> '</w:t>
      </w:r>
      <w:r>
        <w:rPr>
          <w:rFonts w:cs="Narkisim" w:hint="cs"/>
          <w:rtl/>
          <w:lang w:eastAsia="en-US"/>
        </w:rPr>
        <w:t>ויאמר ארונה אל דוד יקח ויעל אדוני המלך הטוב בעיניו ראה הבקר לעולה והמוריגים וכלי הבקר לעצים</w:t>
      </w:r>
      <w:r>
        <w:rPr>
          <w:rFonts w:cs="Rod" w:hint="cs"/>
          <w:rtl/>
          <w:lang w:eastAsia="en-US"/>
        </w:rPr>
        <w:t>'?</w:t>
      </w:r>
    </w:p>
    <w:p w:rsidR="001735B5" w:rsidRDefault="001735B5" w:rsidP="001735B5">
      <w:pPr>
        <w:rPr>
          <w:rFonts w:cs="Rod"/>
          <w:rtl/>
          <w:lang w:eastAsia="en-US"/>
        </w:rPr>
      </w:pPr>
      <w:r>
        <w:rPr>
          <w:rFonts w:cs="Rod" w:hint="cs"/>
          <w:rtl/>
          <w:lang w:eastAsia="en-US"/>
        </w:rPr>
        <w:t>הכא נמי בחדתי</w:t>
      </w:r>
      <w:r>
        <w:rPr>
          <w:rFonts w:cs="Rod"/>
          <w:rtl/>
          <w:lang w:eastAsia="en-US"/>
        </w:rPr>
        <w:t xml:space="preserve"> </w:t>
      </w:r>
      <w:r>
        <w:rPr>
          <w:rFonts w:cs="Rod"/>
          <w:szCs w:val="20"/>
          <w:rtl/>
          <w:lang w:eastAsia="en-US"/>
        </w:rPr>
        <w:t>(</w:t>
      </w:r>
      <w:r>
        <w:rPr>
          <w:rFonts w:cs="Miriam" w:hint="cs"/>
          <w:szCs w:val="20"/>
          <w:rtl/>
          <w:lang w:eastAsia="en-US"/>
        </w:rPr>
        <w:t>שעדיין לא נשתמש בהן ארונה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מאי '</w:t>
      </w:r>
      <w:r>
        <w:rPr>
          <w:rFonts w:cs="Narkisim" w:hint="cs"/>
          <w:rtl/>
          <w:lang w:eastAsia="en-US"/>
        </w:rPr>
        <w:t>מוריגים</w:t>
      </w:r>
      <w:r>
        <w:rPr>
          <w:rFonts w:cs="Rod" w:hint="cs"/>
          <w:rtl/>
          <w:lang w:eastAsia="en-US"/>
        </w:rPr>
        <w:t>'?</w:t>
      </w:r>
    </w:p>
    <w:p w:rsidR="001735B5" w:rsidRDefault="001735B5" w:rsidP="001735B5">
      <w:pPr>
        <w:rPr>
          <w:rFonts w:cs="Rod"/>
          <w:rtl/>
          <w:lang w:eastAsia="en-US"/>
        </w:rPr>
      </w:pPr>
      <w:r>
        <w:rPr>
          <w:rFonts w:cs="Rod" w:hint="cs"/>
          <w:rtl/>
          <w:lang w:eastAsia="en-US"/>
        </w:rPr>
        <w:t xml:space="preserve">אמר עולא: מטה של טרבל. </w:t>
      </w:r>
    </w:p>
    <w:p w:rsidR="001735B5" w:rsidRDefault="001735B5" w:rsidP="001735B5">
      <w:pPr>
        <w:rPr>
          <w:rFonts w:cs="Rod"/>
          <w:rtl/>
          <w:lang w:eastAsia="en-US"/>
        </w:rPr>
      </w:pPr>
      <w:r>
        <w:rPr>
          <w:rFonts w:cs="Rod" w:hint="cs"/>
          <w:rtl/>
          <w:lang w:eastAsia="en-US"/>
        </w:rPr>
        <w:t xml:space="preserve">מאי 'מטה של טרבל'? </w:t>
      </w:r>
    </w:p>
    <w:p w:rsidR="001735B5" w:rsidRDefault="001735B5" w:rsidP="001735B5">
      <w:pPr>
        <w:rPr>
          <w:rFonts w:cs="Rod"/>
          <w:rtl/>
          <w:lang w:eastAsia="en-US"/>
        </w:rPr>
      </w:pPr>
      <w:r>
        <w:rPr>
          <w:rFonts w:cs="Rod" w:hint="cs"/>
          <w:rtl/>
          <w:lang w:eastAsia="en-US"/>
        </w:rPr>
        <w:t>אמר רב יהודה: עיזא</w:t>
      </w:r>
      <w:r>
        <w:rPr>
          <w:rFonts w:cs="Rod"/>
          <w:rtl/>
          <w:lang w:eastAsia="en-US"/>
        </w:rPr>
        <w:t xml:space="preserve"> </w:t>
      </w:r>
      <w:r>
        <w:rPr>
          <w:rFonts w:cs="Rod"/>
          <w:szCs w:val="20"/>
          <w:rtl/>
          <w:lang w:eastAsia="en-US"/>
        </w:rPr>
        <w:t>(</w:t>
      </w:r>
      <w:r>
        <w:rPr>
          <w:rFonts w:cs="Miriam" w:hint="cs"/>
          <w:szCs w:val="20"/>
          <w:rtl/>
          <w:lang w:eastAsia="en-US"/>
        </w:rPr>
        <w:t>עז של ברזל נותנין עליו להכבידו</w:t>
      </w:r>
      <w:r>
        <w:rPr>
          <w:rFonts w:cs="Rod"/>
          <w:szCs w:val="20"/>
          <w:rtl/>
          <w:lang w:eastAsia="en-US"/>
        </w:rPr>
        <w:t>)</w:t>
      </w:r>
      <w:r>
        <w:rPr>
          <w:rFonts w:cs="Rod" w:hint="cs"/>
          <w:rtl/>
          <w:lang w:eastAsia="en-US"/>
        </w:rPr>
        <w:t xml:space="preserve"> דקורקסא</w:t>
      </w:r>
      <w:r>
        <w:rPr>
          <w:rFonts w:cs="Rod"/>
          <w:rtl/>
          <w:lang w:eastAsia="en-US"/>
        </w:rPr>
        <w:t xml:space="preserve"> </w:t>
      </w:r>
      <w:r>
        <w:rPr>
          <w:rFonts w:cs="Rod"/>
          <w:szCs w:val="20"/>
          <w:rtl/>
          <w:lang w:eastAsia="en-US"/>
        </w:rPr>
        <w:t>(</w:t>
      </w:r>
      <w:r>
        <w:rPr>
          <w:rFonts w:cs="Miriam" w:hint="cs"/>
          <w:szCs w:val="20"/>
          <w:rtl/>
          <w:lang w:eastAsia="en-US"/>
        </w:rPr>
        <w:t>קורקסא נסר גדול מלא יתידות</w:t>
      </w:r>
      <w:r>
        <w:rPr>
          <w:rFonts w:cs="Rod"/>
          <w:szCs w:val="20"/>
          <w:rtl/>
          <w:lang w:eastAsia="en-US"/>
        </w:rPr>
        <w:t>)</w:t>
      </w:r>
      <w:r>
        <w:rPr>
          <w:rFonts w:cs="Rod" w:hint="cs"/>
          <w:rtl/>
          <w:lang w:eastAsia="en-US"/>
        </w:rPr>
        <w:t xml:space="preserve"> דדשו בה דשתאי</w:t>
      </w:r>
      <w:r>
        <w:rPr>
          <w:rFonts w:cs="Rod"/>
          <w:rtl/>
          <w:lang w:eastAsia="en-US"/>
        </w:rPr>
        <w:t xml:space="preserve"> </w:t>
      </w:r>
      <w:r>
        <w:rPr>
          <w:rFonts w:cs="Rod"/>
          <w:szCs w:val="20"/>
          <w:rtl/>
          <w:lang w:eastAsia="en-US"/>
        </w:rPr>
        <w:t>(</w:t>
      </w:r>
      <w:r>
        <w:rPr>
          <w:rFonts w:cs="Miriam" w:hint="cs"/>
          <w:szCs w:val="20"/>
          <w:rtl/>
          <w:lang w:eastAsia="en-US"/>
        </w:rPr>
        <w:t>שנותנין אותו על התבואה, וקושרין בו שוורים, ומושכין אותו - ונידושת התבואה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רב יוסף: מאי קראה</w:t>
      </w:r>
      <w:r>
        <w:rPr>
          <w:rFonts w:cs="Rod"/>
          <w:rtl/>
          <w:lang w:eastAsia="en-US"/>
        </w:rPr>
        <w:t xml:space="preserve"> </w:t>
      </w:r>
      <w:r>
        <w:rPr>
          <w:rFonts w:cs="Rod"/>
          <w:szCs w:val="20"/>
          <w:rtl/>
          <w:lang w:eastAsia="en-US"/>
        </w:rPr>
        <w:t>(</w:t>
      </w:r>
      <w:r>
        <w:rPr>
          <w:rFonts w:cs="Miriam" w:hint="cs"/>
          <w:szCs w:val="20"/>
          <w:rtl/>
          <w:lang w:eastAsia="en-US"/>
        </w:rPr>
        <w:t>מוריגים לצורך דישה</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Miriam" w:hint="cs"/>
          <w:szCs w:val="16"/>
          <w:rtl/>
          <w:lang w:eastAsia="en-US"/>
        </w:rPr>
        <w:t>(ישעיהו מא</w:t>
      </w:r>
      <w:r>
        <w:rPr>
          <w:rFonts w:cs="Miriam"/>
          <w:szCs w:val="16"/>
          <w:rtl/>
          <w:lang w:eastAsia="en-US"/>
        </w:rPr>
        <w:t>,</w:t>
      </w:r>
      <w:r>
        <w:rPr>
          <w:rFonts w:cs="Miriam" w:hint="cs"/>
          <w:szCs w:val="16"/>
          <w:rtl/>
          <w:lang w:eastAsia="en-US"/>
        </w:rPr>
        <w:t>טו)</w:t>
      </w:r>
      <w:r>
        <w:rPr>
          <w:rFonts w:cs="Rod" w:hint="cs"/>
          <w:rtl/>
          <w:lang w:eastAsia="en-US"/>
        </w:rPr>
        <w:t xml:space="preserve"> </w:t>
      </w:r>
      <w:r>
        <w:rPr>
          <w:rFonts w:cs="Narkisim" w:hint="cs"/>
          <w:rtl/>
          <w:lang w:eastAsia="en-US"/>
        </w:rPr>
        <w:t xml:space="preserve">הנה שמתיך </w:t>
      </w:r>
      <w:r>
        <w:rPr>
          <w:rFonts w:cs="Narkisim" w:hint="cs"/>
          <w:u w:val="single"/>
          <w:rtl/>
          <w:lang w:eastAsia="en-US"/>
        </w:rPr>
        <w:t>למורג</w:t>
      </w:r>
      <w:r>
        <w:rPr>
          <w:rFonts w:cs="Narkisim" w:hint="cs"/>
          <w:rtl/>
          <w:lang w:eastAsia="en-US"/>
        </w:rPr>
        <w:t xml:space="preserve"> חרוץ </w:t>
      </w:r>
      <w:r>
        <w:rPr>
          <w:rFonts w:cs="Narkisim"/>
          <w:rtl/>
          <w:lang w:eastAsia="en-US"/>
        </w:rPr>
        <w:t xml:space="preserve"> </w:t>
      </w:r>
      <w:r>
        <w:rPr>
          <w:rFonts w:cs="Rod"/>
          <w:szCs w:val="20"/>
          <w:rtl/>
          <w:lang w:eastAsia="en-US"/>
        </w:rPr>
        <w:t>(</w:t>
      </w:r>
      <w:r>
        <w:rPr>
          <w:rFonts w:cs="Miriam" w:hint="cs"/>
          <w:szCs w:val="20"/>
          <w:rtl/>
          <w:lang w:eastAsia="en-US"/>
        </w:rPr>
        <w:t>יפה ומצמיד? שטמ"ק: ומצוייר?</w:t>
      </w:r>
      <w:r>
        <w:rPr>
          <w:rFonts w:cs="Rod"/>
          <w:szCs w:val="20"/>
          <w:rtl/>
          <w:lang w:eastAsia="en-US"/>
        </w:rPr>
        <w:t>)</w:t>
      </w:r>
      <w:r>
        <w:rPr>
          <w:rFonts w:cs="Narkisim" w:hint="cs"/>
          <w:rtl/>
          <w:lang w:eastAsia="en-US"/>
        </w:rPr>
        <w:t xml:space="preserve"> חדש בעל פיפיות </w:t>
      </w:r>
      <w:r>
        <w:rPr>
          <w:rFonts w:cs="Narkisim" w:hint="cs"/>
          <w:u w:val="single"/>
          <w:rtl/>
          <w:lang w:eastAsia="en-US"/>
        </w:rPr>
        <w:t>תדוש</w:t>
      </w:r>
      <w:r>
        <w:rPr>
          <w:rFonts w:cs="Narkisim" w:hint="cs"/>
          <w:rtl/>
          <w:lang w:eastAsia="en-US"/>
        </w:rPr>
        <w:t xml:space="preserve"> הרים </w:t>
      </w:r>
      <w:r>
        <w:rPr>
          <w:rFonts w:cs="Narkisim" w:hint="cs"/>
          <w:szCs w:val="20"/>
          <w:rtl/>
          <w:lang w:eastAsia="en-US"/>
        </w:rPr>
        <w:t>[ותדק וגבעות כמץ תשים]</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 xml:space="preserve">נתערב קומצה בקומץ חבירתה: במנחת כהנים, במנחת כהן משיח, במנחת נסכים </w:t>
      </w:r>
      <w:r>
        <w:rPr>
          <w:rFonts w:cs="Rod"/>
          <w:rtl/>
          <w:lang w:eastAsia="en-US"/>
        </w:rPr>
        <w:t>–</w:t>
      </w:r>
      <w:r>
        <w:rPr>
          <w:rFonts w:cs="Rod" w:hint="cs"/>
          <w:rtl/>
          <w:lang w:eastAsia="en-US"/>
        </w:rPr>
        <w:t xml:space="preserve"> כשרה</w:t>
      </w:r>
      <w:r>
        <w:rPr>
          <w:rFonts w:cs="Rod"/>
          <w:rtl/>
          <w:lang w:eastAsia="en-US"/>
        </w:rPr>
        <w:t xml:space="preserve"> </w:t>
      </w:r>
      <w:r>
        <w:rPr>
          <w:rFonts w:cs="Rod"/>
          <w:szCs w:val="20"/>
          <w:rtl/>
          <w:lang w:eastAsia="en-US"/>
        </w:rPr>
        <w:t>(</w:t>
      </w:r>
      <w:r>
        <w:rPr>
          <w:rFonts w:cs="Miriam" w:hint="cs"/>
          <w:szCs w:val="20"/>
          <w:rtl/>
          <w:lang w:eastAsia="en-US"/>
        </w:rPr>
        <w:t>במנחת כהנים כשרה: שהרי כולו כליל כמותו</w:t>
      </w:r>
      <w:r>
        <w:rPr>
          <w:rFonts w:cs="Miriam" w:hint="cs"/>
          <w:szCs w:val="20"/>
          <w:rtl/>
        </w:rPr>
        <w:t xml:space="preserve"> </w:t>
      </w:r>
      <w:r>
        <w:rPr>
          <w:rFonts w:ascii="Courier New" w:hAnsi="Courier New" w:cs="Courier New" w:hint="cs"/>
          <w:sz w:val="16"/>
          <w:szCs w:val="18"/>
          <w:rtl/>
        </w:rPr>
        <w:t>[כמו הקומץ]</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 xml:space="preserve">רבי יהודה אומר: במנחת כהן משיח, במנחת נסכים </w:t>
      </w:r>
      <w:r>
        <w:rPr>
          <w:rFonts w:cs="Rod"/>
          <w:rtl/>
          <w:lang w:eastAsia="en-US"/>
        </w:rPr>
        <w:t>–</w:t>
      </w:r>
      <w:r>
        <w:rPr>
          <w:rFonts w:cs="Rod" w:hint="cs"/>
          <w:rtl/>
          <w:lang w:eastAsia="en-US"/>
        </w:rPr>
        <w:t xml:space="preserve"> פסולה, שזו בלילתה עבה </w:t>
      </w:r>
      <w:r>
        <w:rPr>
          <w:rFonts w:cs="Rod"/>
          <w:szCs w:val="20"/>
          <w:rtl/>
          <w:lang w:eastAsia="en-US"/>
        </w:rPr>
        <w:t>(</w:t>
      </w:r>
      <w:r>
        <w:rPr>
          <w:rFonts w:cs="Miriam" w:hint="cs"/>
          <w:szCs w:val="20"/>
          <w:rtl/>
          <w:lang w:eastAsia="en-US"/>
        </w:rPr>
        <w:t>לפי שהקומץ דמנחת נדבת ישראל בלילתו עבה: לוג לעשרון</w:t>
      </w:r>
      <w:r>
        <w:rPr>
          <w:rFonts w:cs="Rod"/>
          <w:szCs w:val="20"/>
          <w:rtl/>
          <w:lang w:eastAsia="en-US"/>
        </w:rPr>
        <w:t>)</w:t>
      </w:r>
      <w:r>
        <w:rPr>
          <w:rFonts w:cs="Rod" w:hint="cs"/>
          <w:rtl/>
          <w:lang w:eastAsia="en-US"/>
        </w:rPr>
        <w:t xml:space="preserve"> וזו</w:t>
      </w:r>
      <w:r>
        <w:rPr>
          <w:rFonts w:cs="Rod"/>
          <w:rtl/>
          <w:lang w:eastAsia="en-US"/>
        </w:rPr>
        <w:t xml:space="preserve"> </w:t>
      </w:r>
      <w:r>
        <w:rPr>
          <w:rFonts w:cs="Rod"/>
          <w:szCs w:val="20"/>
          <w:rtl/>
          <w:lang w:eastAsia="en-US"/>
        </w:rPr>
        <w:t>(</w:t>
      </w:r>
      <w:r>
        <w:rPr>
          <w:rFonts w:cs="Miriam" w:hint="cs"/>
          <w:szCs w:val="20"/>
          <w:rtl/>
          <w:lang w:eastAsia="en-US"/>
        </w:rPr>
        <w:t>ומנחת כהן משיח ומנחת נסכים</w:t>
      </w:r>
      <w:r>
        <w:rPr>
          <w:rFonts w:cs="Rod"/>
          <w:szCs w:val="20"/>
          <w:rtl/>
          <w:lang w:eastAsia="en-US"/>
        </w:rPr>
        <w:t>)</w:t>
      </w:r>
      <w:r>
        <w:rPr>
          <w:rFonts w:cs="Rod" w:hint="cs"/>
          <w:rtl/>
          <w:lang w:eastAsia="en-US"/>
        </w:rPr>
        <w:t xml:space="preserve"> בלילתה רכה</w:t>
      </w:r>
      <w:r>
        <w:rPr>
          <w:rFonts w:cs="Rod"/>
          <w:rtl/>
          <w:lang w:eastAsia="en-US"/>
        </w:rPr>
        <w:t xml:space="preserve"> </w:t>
      </w:r>
      <w:r>
        <w:rPr>
          <w:rFonts w:cs="Rod"/>
          <w:szCs w:val="20"/>
          <w:rtl/>
          <w:lang w:eastAsia="en-US"/>
        </w:rPr>
        <w:t>(</w:t>
      </w:r>
      <w:r>
        <w:rPr>
          <w:rFonts w:cs="Miriam" w:hint="cs"/>
          <w:szCs w:val="20"/>
          <w:rtl/>
          <w:lang w:eastAsia="en-US"/>
        </w:rPr>
        <w:t>שלשה לוגין לעשרון, דכתיב במנחת נסכים: בלול '</w:t>
      </w:r>
      <w:r>
        <w:rPr>
          <w:rFonts w:cs="Narkisim" w:hint="cs"/>
          <w:szCs w:val="20"/>
          <w:rtl/>
          <w:lang w:eastAsia="en-US"/>
        </w:rPr>
        <w:t>ברביעית ההין שמן</w:t>
      </w:r>
      <w:r>
        <w:rPr>
          <w:rFonts w:cs="Miriam" w:hint="cs"/>
          <w:szCs w:val="20"/>
          <w:rtl/>
          <w:lang w:eastAsia="en-US"/>
        </w:rPr>
        <w:t xml:space="preserve">' </w:t>
      </w:r>
      <w:r>
        <w:rPr>
          <w:rFonts w:cs="Miriam" w:hint="cs"/>
          <w:szCs w:val="16"/>
          <w:rtl/>
          <w:lang w:eastAsia="en-US"/>
        </w:rPr>
        <w:t>[במדבר טו,ד]</w:t>
      </w:r>
      <w:r>
        <w:rPr>
          <w:rFonts w:cs="Miriam" w:hint="cs"/>
          <w:szCs w:val="20"/>
          <w:rtl/>
          <w:lang w:eastAsia="en-US"/>
        </w:rPr>
        <w:t xml:space="preserve"> ויליף חביתין מינה: שלשה לוגין לעשרון; בפרק 'התכלת' </w:t>
      </w:r>
      <w:r>
        <w:rPr>
          <w:rFonts w:cs="Miriam" w:hint="cs"/>
          <w:szCs w:val="16"/>
          <w:rtl/>
          <w:lang w:eastAsia="en-US"/>
        </w:rPr>
        <w:t>(לקמן נא.)</w:t>
      </w:r>
      <w:r>
        <w:rPr>
          <w:rFonts w:cs="Rod"/>
          <w:szCs w:val="20"/>
          <w:rtl/>
          <w:lang w:eastAsia="en-US"/>
        </w:rPr>
        <w:t>)</w:t>
      </w:r>
      <w:r>
        <w:rPr>
          <w:rFonts w:cs="Rod" w:hint="cs"/>
          <w:rtl/>
          <w:lang w:eastAsia="en-US"/>
        </w:rPr>
        <w:t>, והן בולעות זו מזו</w:t>
      </w:r>
      <w:r>
        <w:rPr>
          <w:rFonts w:cs="Rod"/>
          <w:rtl/>
          <w:lang w:eastAsia="en-US"/>
        </w:rPr>
        <w:t xml:space="preserve"> </w:t>
      </w:r>
      <w:r>
        <w:rPr>
          <w:rFonts w:cs="Rod"/>
          <w:szCs w:val="20"/>
          <w:rtl/>
          <w:lang w:eastAsia="en-US"/>
        </w:rPr>
        <w:t>(</w:t>
      </w:r>
      <w:r>
        <w:rPr>
          <w:rFonts w:cs="Miriam" w:hint="cs"/>
          <w:szCs w:val="20"/>
          <w:rtl/>
          <w:lang w:eastAsia="en-US"/>
        </w:rPr>
        <w:t>הקומץ בולע ממנחת נסכים, והוה ליה 'ריבה שמנה'; ומנחת נסכים נמי פסולה, דהוה ליה 'חיסר שמנה'; והאי דקתני 'פסולה' ולא קתני 'פסולות' - משום דכולה מתניתין בלישנא דחדא מנחה איירי, ורישא נמי הכי תנא 'נתערב קומצה בקומץ חבירתה כשרה' והוה ליה למיתני 'כשרות'</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i/>
          <w:iCs/>
          <w:rtl/>
          <w:lang w:eastAsia="en-US"/>
        </w:rPr>
      </w:pPr>
      <w:r>
        <w:rPr>
          <w:rFonts w:cs="Rod" w:hint="cs"/>
          <w:rtl/>
          <w:lang w:eastAsia="en-US"/>
        </w:rPr>
        <w:t xml:space="preserve">תנן התם </w:t>
      </w:r>
      <w:r>
        <w:rPr>
          <w:rFonts w:cs="Miriam" w:hint="cs"/>
          <w:szCs w:val="16"/>
          <w:rtl/>
          <w:lang w:eastAsia="en-US"/>
        </w:rPr>
        <w:t>[זבחים פ"ח מ"ו]</w:t>
      </w:r>
      <w:r>
        <w:rPr>
          <w:rFonts w:cs="Rod" w:hint="cs"/>
          <w:rtl/>
          <w:lang w:eastAsia="en-US"/>
        </w:rPr>
        <w:t>: '</w:t>
      </w:r>
      <w:r>
        <w:rPr>
          <w:rFonts w:cs="Rod" w:hint="cs"/>
          <w:i/>
          <w:iCs/>
          <w:rtl/>
          <w:lang w:eastAsia="en-US"/>
        </w:rPr>
        <w:t>דם</w:t>
      </w:r>
      <w:r>
        <w:rPr>
          <w:rFonts w:cs="Rod"/>
          <w:i/>
          <w:iCs/>
          <w:rtl/>
          <w:lang w:eastAsia="en-US"/>
        </w:rPr>
        <w:t xml:space="preserve"> </w:t>
      </w:r>
      <w:r>
        <w:rPr>
          <w:rFonts w:cs="Rod"/>
          <w:szCs w:val="20"/>
          <w:rtl/>
          <w:lang w:eastAsia="en-US"/>
        </w:rPr>
        <w:t>(</w:t>
      </w:r>
      <w:r>
        <w:rPr>
          <w:rFonts w:cs="Miriam" w:hint="cs"/>
          <w:szCs w:val="20"/>
          <w:rtl/>
          <w:lang w:eastAsia="en-US"/>
        </w:rPr>
        <w:t>דקדשים</w:t>
      </w:r>
      <w:r>
        <w:rPr>
          <w:rFonts w:cs="Rod"/>
          <w:szCs w:val="20"/>
          <w:rtl/>
          <w:lang w:eastAsia="en-US"/>
        </w:rPr>
        <w:t>)</w:t>
      </w:r>
      <w:r>
        <w:rPr>
          <w:rFonts w:cs="Rod" w:hint="cs"/>
          <w:i/>
          <w:iCs/>
          <w:rtl/>
          <w:lang w:eastAsia="en-US"/>
        </w:rPr>
        <w:t xml:space="preserve"> שנתערב במים: אם יש בו מראית דם </w:t>
      </w:r>
      <w:r>
        <w:rPr>
          <w:rFonts w:cs="Rod"/>
          <w:i/>
          <w:iCs/>
          <w:rtl/>
          <w:lang w:eastAsia="en-US"/>
        </w:rPr>
        <w:t>–</w:t>
      </w:r>
      <w:r>
        <w:rPr>
          <w:rFonts w:cs="Rod" w:hint="cs"/>
          <w:i/>
          <w:iCs/>
          <w:rtl/>
          <w:lang w:eastAsia="en-US"/>
        </w:rPr>
        <w:t xml:space="preserve"> כשר</w:t>
      </w:r>
      <w:r>
        <w:rPr>
          <w:rFonts w:cs="Rod"/>
          <w:rtl/>
          <w:lang w:eastAsia="en-US"/>
        </w:rPr>
        <w:t xml:space="preserve"> </w:t>
      </w:r>
      <w:r>
        <w:rPr>
          <w:rFonts w:cs="Rod"/>
          <w:szCs w:val="20"/>
          <w:rtl/>
          <w:lang w:eastAsia="en-US"/>
        </w:rPr>
        <w:t>(</w:t>
      </w:r>
      <w:r>
        <w:rPr>
          <w:rFonts w:cs="Miriam" w:hint="cs"/>
          <w:szCs w:val="20"/>
          <w:rtl/>
          <w:lang w:eastAsia="en-US"/>
        </w:rPr>
        <w:t>לזריקה</w:t>
      </w:r>
      <w:r>
        <w:rPr>
          <w:rFonts w:cs="Rod"/>
          <w:szCs w:val="20"/>
          <w:rtl/>
          <w:lang w:eastAsia="en-US"/>
        </w:rPr>
        <w:t>)</w:t>
      </w:r>
      <w:r>
        <w:rPr>
          <w:rFonts w:cs="Rod" w:hint="cs"/>
          <w:i/>
          <w:iCs/>
          <w:rtl/>
          <w:lang w:eastAsia="en-US"/>
        </w:rPr>
        <w:t xml:space="preserve">; </w:t>
      </w:r>
    </w:p>
    <w:p w:rsidR="001735B5" w:rsidRDefault="001735B5" w:rsidP="001735B5">
      <w:pPr>
        <w:ind w:left="1440"/>
        <w:rPr>
          <w:rFonts w:cs="Miriam"/>
          <w:szCs w:val="20"/>
          <w:rtl/>
          <w:lang w:eastAsia="en-US"/>
        </w:rPr>
      </w:pPr>
      <w:r>
        <w:rPr>
          <w:rFonts w:cs="Miriam" w:hint="cs"/>
          <w:szCs w:val="20"/>
          <w:rtl/>
          <w:lang w:eastAsia="en-US"/>
        </w:rPr>
        <w:t xml:space="preserve">תוספות ד"ה אם יש בו מראית דם כשר. לא באדמומית מעט מתכשר, אלא מראית דם </w:t>
      </w:r>
      <w:r>
        <w:rPr>
          <w:rFonts w:cs="Miriam" w:hint="cs"/>
          <w:szCs w:val="20"/>
          <w:u w:val="single"/>
          <w:rtl/>
          <w:lang w:eastAsia="en-US"/>
        </w:rPr>
        <w:t>גמור</w:t>
      </w:r>
      <w:r>
        <w:rPr>
          <w:rFonts w:cs="Miriam" w:hint="cs"/>
          <w:szCs w:val="20"/>
          <w:rtl/>
          <w:lang w:eastAsia="en-US"/>
        </w:rPr>
        <w:t xml:space="preserve"> קאמר, למעוטי היכא דדיהה מראיתו: דהא דדם הפר מרובה על דמו של שעיר - משמע דאי לאו מטעם 'עולין' או משום 'מין במינו' - היה בטל אף על פי שאם היה דמו של פר מים היה בו מראית דם שעיר קצת. </w:t>
      </w:r>
    </w:p>
    <w:p w:rsidR="001735B5" w:rsidRDefault="001735B5" w:rsidP="001735B5">
      <w:pPr>
        <w:rPr>
          <w:rFonts w:cs="Rod"/>
          <w:i/>
          <w:iCs/>
          <w:rtl/>
          <w:lang w:eastAsia="en-US"/>
        </w:rPr>
      </w:pPr>
      <w:r>
        <w:rPr>
          <w:rFonts w:cs="Rod" w:hint="cs"/>
          <w:i/>
          <w:iCs/>
          <w:rtl/>
          <w:lang w:eastAsia="en-US"/>
        </w:rPr>
        <w:t>נתערב ביין</w:t>
      </w:r>
      <w:r>
        <w:rPr>
          <w:rFonts w:cs="Rod"/>
          <w:rtl/>
          <w:lang w:eastAsia="en-US"/>
        </w:rPr>
        <w:t xml:space="preserve"> </w:t>
      </w:r>
      <w:r>
        <w:rPr>
          <w:rFonts w:cs="Rod"/>
          <w:szCs w:val="20"/>
          <w:rtl/>
          <w:lang w:eastAsia="en-US"/>
        </w:rPr>
        <w:t>(</w:t>
      </w:r>
      <w:r>
        <w:rPr>
          <w:rFonts w:cs="Miriam" w:hint="cs"/>
          <w:szCs w:val="20"/>
          <w:rtl/>
          <w:lang w:eastAsia="en-US"/>
        </w:rPr>
        <w:t>שהוא אדום</w:t>
      </w:r>
      <w:r>
        <w:rPr>
          <w:rFonts w:cs="Rod"/>
          <w:szCs w:val="20"/>
          <w:rtl/>
          <w:lang w:eastAsia="en-US"/>
        </w:rPr>
        <w:t>)</w:t>
      </w:r>
      <w:r>
        <w:rPr>
          <w:rFonts w:cs="Rod" w:hint="cs"/>
          <w:i/>
          <w:iCs/>
          <w:rtl/>
          <w:lang w:eastAsia="en-US"/>
        </w:rPr>
        <w:t xml:space="preserve"> - רואין אותו כאילו הוא מים</w:t>
      </w:r>
      <w:r>
        <w:rPr>
          <w:rFonts w:cs="Rod"/>
          <w:rtl/>
          <w:lang w:eastAsia="en-US"/>
        </w:rPr>
        <w:t xml:space="preserve"> </w:t>
      </w:r>
      <w:r>
        <w:rPr>
          <w:rFonts w:cs="Rod"/>
          <w:szCs w:val="20"/>
          <w:rtl/>
          <w:lang w:eastAsia="en-US"/>
        </w:rPr>
        <w:t>(</w:t>
      </w:r>
      <w:r>
        <w:rPr>
          <w:rFonts w:cs="Miriam" w:hint="cs"/>
          <w:szCs w:val="20"/>
          <w:rtl/>
          <w:lang w:eastAsia="en-US"/>
        </w:rPr>
        <w:t>ואם היה מים, והיה מראית הדם ניכר ביניהם - כשר</w:t>
      </w:r>
      <w:r>
        <w:rPr>
          <w:rFonts w:cs="Rod"/>
          <w:szCs w:val="20"/>
          <w:rtl/>
          <w:lang w:eastAsia="en-US"/>
        </w:rPr>
        <w:t>)</w:t>
      </w:r>
      <w:r>
        <w:rPr>
          <w:rFonts w:cs="Rod" w:hint="cs"/>
          <w:i/>
          <w:iCs/>
          <w:rtl/>
          <w:lang w:eastAsia="en-US"/>
        </w:rPr>
        <w:t>; נתערב בדם בהמה</w:t>
      </w:r>
      <w:r>
        <w:rPr>
          <w:rFonts w:cs="Rod"/>
          <w:rtl/>
          <w:lang w:eastAsia="en-US"/>
        </w:rPr>
        <w:t xml:space="preserve"> </w:t>
      </w:r>
      <w:r>
        <w:rPr>
          <w:rFonts w:cs="Rod"/>
          <w:szCs w:val="20"/>
          <w:rtl/>
          <w:lang w:eastAsia="en-US"/>
        </w:rPr>
        <w:t>(</w:t>
      </w:r>
      <w:r>
        <w:rPr>
          <w:rFonts w:cs="Miriam" w:hint="cs"/>
          <w:szCs w:val="20"/>
          <w:rtl/>
          <w:lang w:eastAsia="en-US"/>
        </w:rPr>
        <w:t>של חולין</w:t>
      </w:r>
      <w:r>
        <w:rPr>
          <w:rFonts w:cs="Rod"/>
          <w:szCs w:val="20"/>
          <w:rtl/>
          <w:lang w:eastAsia="en-US"/>
        </w:rPr>
        <w:t>)</w:t>
      </w:r>
      <w:r>
        <w:rPr>
          <w:rFonts w:cs="Rod" w:hint="cs"/>
          <w:i/>
          <w:iCs/>
          <w:rtl/>
          <w:lang w:eastAsia="en-US"/>
        </w:rPr>
        <w:t xml:space="preserve"> או בדם חיה - רואין אותו</w:t>
      </w:r>
      <w:r>
        <w:rPr>
          <w:rFonts w:cs="Rod"/>
          <w:rtl/>
          <w:lang w:eastAsia="en-US"/>
        </w:rPr>
        <w:t xml:space="preserve"> </w:t>
      </w:r>
      <w:r>
        <w:rPr>
          <w:rFonts w:cs="Rod"/>
          <w:szCs w:val="20"/>
          <w:rtl/>
          <w:lang w:eastAsia="en-US"/>
        </w:rPr>
        <w:t>(</w:t>
      </w:r>
      <w:r>
        <w:rPr>
          <w:rFonts w:cs="Miriam" w:hint="cs"/>
          <w:szCs w:val="20"/>
          <w:rtl/>
          <w:lang w:eastAsia="en-US"/>
        </w:rPr>
        <w:t>את של חולין</w:t>
      </w:r>
      <w:r>
        <w:rPr>
          <w:rFonts w:cs="Rod"/>
          <w:szCs w:val="20"/>
          <w:rtl/>
          <w:lang w:eastAsia="en-US"/>
        </w:rPr>
        <w:t>)</w:t>
      </w:r>
      <w:r>
        <w:rPr>
          <w:rFonts w:cs="Rod" w:hint="cs"/>
          <w:i/>
          <w:iCs/>
          <w:rtl/>
          <w:lang w:eastAsia="en-US"/>
        </w:rPr>
        <w:t xml:space="preserve"> כאילו הוא מים;</w:t>
      </w:r>
    </w:p>
    <w:p w:rsidR="001735B5" w:rsidRDefault="001735B5" w:rsidP="001735B5">
      <w:pPr>
        <w:rPr>
          <w:rFonts w:cs="Rod"/>
          <w:rtl/>
          <w:lang w:eastAsia="en-US"/>
        </w:rPr>
      </w:pPr>
      <w:r>
        <w:rPr>
          <w:rFonts w:cs="Rod" w:hint="cs"/>
          <w:i/>
          <w:iCs/>
          <w:rtl/>
          <w:lang w:eastAsia="en-US"/>
        </w:rPr>
        <w:t>רבי יהודה אומר: אין דם מבטל דם</w:t>
      </w:r>
      <w:r>
        <w:rPr>
          <w:rFonts w:cs="Rod"/>
          <w:rtl/>
          <w:lang w:eastAsia="en-US"/>
        </w:rPr>
        <w:t xml:space="preserve"> </w:t>
      </w:r>
      <w:r>
        <w:rPr>
          <w:rFonts w:cs="Rod"/>
          <w:szCs w:val="20"/>
          <w:rtl/>
          <w:lang w:eastAsia="en-US"/>
        </w:rPr>
        <w:t>(</w:t>
      </w:r>
      <w:r>
        <w:rPr>
          <w:rFonts w:cs="Miriam" w:hint="cs"/>
          <w:szCs w:val="20"/>
          <w:rtl/>
          <w:lang w:eastAsia="en-US"/>
        </w:rPr>
        <w:t>וכשר</w:t>
      </w:r>
      <w:r>
        <w:rPr>
          <w:rFonts w:cs="Rod"/>
          <w:szCs w:val="20"/>
          <w:rtl/>
          <w:lang w:eastAsia="en-US"/>
        </w:rPr>
        <w:t>)</w:t>
      </w:r>
      <w:r>
        <w:rPr>
          <w:rFonts w:cs="Rod" w:hint="cs"/>
          <w:i/>
          <w:iCs/>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אמר רבי יוחנן: ושניהם מקרא אחד דרשו: </w:t>
      </w:r>
      <w:r>
        <w:rPr>
          <w:rFonts w:cs="Miriam" w:hint="cs"/>
          <w:szCs w:val="16"/>
          <w:rtl/>
          <w:lang w:eastAsia="en-US"/>
        </w:rPr>
        <w:t>(ויקרא טז</w:t>
      </w:r>
      <w:r>
        <w:rPr>
          <w:rFonts w:cs="Miriam"/>
          <w:szCs w:val="16"/>
          <w:rtl/>
          <w:lang w:eastAsia="en-US"/>
        </w:rPr>
        <w:t>,</w:t>
      </w:r>
      <w:r>
        <w:rPr>
          <w:rFonts w:cs="Miriam" w:hint="cs"/>
          <w:szCs w:val="16"/>
          <w:rtl/>
          <w:lang w:eastAsia="en-US"/>
        </w:rPr>
        <w:t>יח)</w:t>
      </w:r>
      <w:r>
        <w:rPr>
          <w:rFonts w:cs="Rod" w:hint="cs"/>
          <w:rtl/>
          <w:lang w:eastAsia="en-US"/>
        </w:rPr>
        <w:t xml:space="preserve"> </w:t>
      </w:r>
      <w:r>
        <w:rPr>
          <w:rFonts w:cs="Narkisim"/>
          <w:szCs w:val="20"/>
          <w:rtl/>
          <w:lang w:eastAsia="en-US"/>
        </w:rPr>
        <w:t>[</w:t>
      </w:r>
      <w:r>
        <w:rPr>
          <w:rFonts w:cs="Narkisim" w:hint="cs"/>
          <w:szCs w:val="20"/>
          <w:rtl/>
          <w:lang w:eastAsia="en-US"/>
        </w:rPr>
        <w:t>ויצא אל המזבח אשר לפני ה' וכפר עליו]</w:t>
      </w:r>
      <w:r>
        <w:rPr>
          <w:rFonts w:cs="Narkisim" w:hint="cs"/>
          <w:rtl/>
          <w:lang w:eastAsia="en-US"/>
        </w:rPr>
        <w:t xml:space="preserve"> ולקח מדם הפר ומדם השעיר </w:t>
      </w:r>
      <w:r>
        <w:rPr>
          <w:rFonts w:cs="Narkisim" w:hint="cs"/>
          <w:szCs w:val="20"/>
          <w:rtl/>
          <w:lang w:eastAsia="en-US"/>
        </w:rPr>
        <w:t>[ונתן על קרנות המזבח סביב</w:t>
      </w:r>
      <w:r>
        <w:rPr>
          <w:rFonts w:cs="Narkisim"/>
          <w:szCs w:val="20"/>
          <w:rtl/>
          <w:lang w:eastAsia="en-US"/>
        </w:rPr>
        <w:t>]</w:t>
      </w:r>
      <w:r>
        <w:rPr>
          <w:rFonts w:cs="Rod" w:hint="cs"/>
          <w:rtl/>
          <w:lang w:eastAsia="en-US"/>
        </w:rPr>
        <w:t>; הדבר ידוע שדמו של פר מרובה מדמו של שעיר</w:t>
      </w:r>
      <w:r>
        <w:rPr>
          <w:rFonts w:cs="Rod"/>
          <w:rtl/>
          <w:lang w:eastAsia="en-US"/>
        </w:rPr>
        <w:t xml:space="preserve"> </w:t>
      </w:r>
      <w:r>
        <w:rPr>
          <w:rFonts w:cs="Rod"/>
          <w:szCs w:val="20"/>
          <w:rtl/>
          <w:lang w:eastAsia="en-US"/>
        </w:rPr>
        <w:t>(</w:t>
      </w:r>
      <w:r>
        <w:rPr>
          <w:rFonts w:cs="Miriam" w:hint="cs"/>
          <w:szCs w:val="20"/>
          <w:rtl/>
          <w:lang w:eastAsia="en-US"/>
        </w:rPr>
        <w:t xml:space="preserve">אפילו הכי קרי ליה אכתי נמי 'דם שעיר' ואף על פי שנתערב בו דם הפר, כדאמרינן במסכת יומא </w:t>
      </w:r>
      <w:r>
        <w:rPr>
          <w:rFonts w:cs="Miriam" w:hint="cs"/>
          <w:szCs w:val="16"/>
          <w:rtl/>
          <w:lang w:eastAsia="en-US"/>
        </w:rPr>
        <w:t>[פ"ה מ"ד (דף נג:)]</w:t>
      </w:r>
      <w:r>
        <w:rPr>
          <w:rFonts w:cs="Miriam" w:hint="cs"/>
          <w:szCs w:val="20"/>
          <w:rtl/>
          <w:lang w:eastAsia="en-US"/>
        </w:rPr>
        <w:t>: '</w:t>
      </w:r>
      <w:r>
        <w:rPr>
          <w:rFonts w:cs="Miriam" w:hint="cs"/>
          <w:i/>
          <w:iCs/>
          <w:szCs w:val="20"/>
          <w:rtl/>
          <w:lang w:eastAsia="en-US"/>
        </w:rPr>
        <w:t>עירה דם הפר לתוך דם השעיר</w:t>
      </w:r>
      <w:r>
        <w:rPr>
          <w:rFonts w:cs="Miriam" w:hint="cs"/>
          <w:szCs w:val="20"/>
          <w:rtl/>
          <w:lang w:eastAsia="en-US"/>
        </w:rPr>
        <w:t>'</w:t>
      </w:r>
      <w:r>
        <w:rPr>
          <w:rFonts w:cs="Rod"/>
          <w:szCs w:val="20"/>
          <w:rtl/>
          <w:lang w:eastAsia="en-US"/>
        </w:rPr>
        <w:t>)</w:t>
      </w:r>
      <w:r>
        <w:rPr>
          <w:rFonts w:cs="Rod" w:hint="cs"/>
          <w:rtl/>
          <w:lang w:eastAsia="en-US"/>
        </w:rPr>
        <w:t>; רבנן סברי:</w:t>
      </w:r>
    </w:p>
    <w:p w:rsidR="001735B5" w:rsidRDefault="001735B5" w:rsidP="001735B5">
      <w:pPr>
        <w:rPr>
          <w:rFonts w:cs="Miriam"/>
          <w:szCs w:val="20"/>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כב,ב</w:t>
      </w:r>
      <w:r>
        <w:rPr>
          <w:rFonts w:cs="Rod"/>
          <w:rtl/>
          <w:lang w:eastAsia="en-US"/>
        </w:rPr>
        <w:t>)</w:t>
      </w:r>
    </w:p>
    <w:p w:rsidR="001735B5" w:rsidRDefault="001735B5" w:rsidP="001735B5">
      <w:pPr>
        <w:rPr>
          <w:rFonts w:cs="Rod"/>
          <w:rtl/>
          <w:lang w:eastAsia="en-US"/>
        </w:rPr>
      </w:pPr>
      <w:r>
        <w:rPr>
          <w:rFonts w:cs="Rod" w:hint="cs"/>
          <w:rtl/>
          <w:lang w:eastAsia="en-US"/>
        </w:rPr>
        <w:t>'מכאן לעולין שאין מבטלין זה את זה'</w:t>
      </w:r>
      <w:r>
        <w:rPr>
          <w:rFonts w:cs="Rod"/>
          <w:rtl/>
          <w:lang w:eastAsia="en-US"/>
        </w:rPr>
        <w:t xml:space="preserve"> </w:t>
      </w:r>
      <w:r>
        <w:rPr>
          <w:rFonts w:cs="Rod"/>
          <w:szCs w:val="20"/>
          <w:rtl/>
          <w:lang w:eastAsia="en-US"/>
        </w:rPr>
        <w:t>(</w:t>
      </w:r>
      <w:r>
        <w:rPr>
          <w:rFonts w:cs="Miriam" w:hint="cs"/>
          <w:szCs w:val="20"/>
          <w:rtl/>
          <w:lang w:eastAsia="en-US"/>
        </w:rPr>
        <w:t>והני דמים דמתניתין דזבחים - עולין נינהו, ולא מבטלי אהדדי</w:t>
      </w:r>
      <w:r>
        <w:rPr>
          <w:rFonts w:cs="Rod"/>
          <w:szCs w:val="20"/>
          <w:rtl/>
          <w:lang w:eastAsia="en-US"/>
        </w:rPr>
        <w:t>)</w:t>
      </w:r>
      <w:r>
        <w:rPr>
          <w:rFonts w:cs="Rod" w:hint="cs"/>
          <w:rtl/>
          <w:lang w:eastAsia="en-US"/>
        </w:rPr>
        <w:t>, ורבי יהודה סבר: 'מכאן למין במינו שאינו בטל':</w:t>
      </w:r>
    </w:p>
    <w:p w:rsidR="001735B5" w:rsidRDefault="001735B5" w:rsidP="001735B5">
      <w:pPr>
        <w:rPr>
          <w:rFonts w:cs="Rod"/>
          <w:rtl/>
          <w:lang w:eastAsia="en-US"/>
        </w:rPr>
      </w:pPr>
      <w:r>
        <w:rPr>
          <w:rFonts w:cs="Rod" w:hint="cs"/>
          <w:rtl/>
          <w:lang w:eastAsia="en-US"/>
        </w:rPr>
        <w:t>רבנן סברי: 'מכאן לעולין שאין מבטלין זה את זה' - ודלמא משום דמין במינו הוא?</w:t>
      </w:r>
    </w:p>
    <w:p w:rsidR="001735B5" w:rsidRDefault="001735B5" w:rsidP="001735B5">
      <w:pPr>
        <w:rPr>
          <w:rFonts w:cs="Rod"/>
          <w:rtl/>
          <w:lang w:eastAsia="en-US"/>
        </w:rPr>
      </w:pPr>
      <w:r>
        <w:rPr>
          <w:rFonts w:cs="Rod" w:hint="cs"/>
          <w:rtl/>
          <w:lang w:eastAsia="en-US"/>
        </w:rPr>
        <w:t>אי אשמעינן מין במינו ולא אשמעינן עולין - כדקא אמרת; השתא דאשמעינן עולין - משום דעולין!</w:t>
      </w:r>
    </w:p>
    <w:p w:rsidR="001735B5" w:rsidRDefault="001735B5" w:rsidP="001735B5">
      <w:pPr>
        <w:rPr>
          <w:rFonts w:cs="Rod"/>
          <w:rtl/>
          <w:lang w:eastAsia="en-US"/>
        </w:rPr>
      </w:pPr>
      <w:r>
        <w:rPr>
          <w:rFonts w:cs="Rod" w:hint="cs"/>
          <w:rtl/>
          <w:lang w:eastAsia="en-US"/>
        </w:rPr>
        <w:t>ודלמא עד דאיכא מין במינו ועולין?</w:t>
      </w:r>
    </w:p>
    <w:p w:rsidR="001735B5" w:rsidRDefault="001735B5" w:rsidP="001735B5">
      <w:pPr>
        <w:rPr>
          <w:rFonts w:cs="Miriam"/>
          <w:szCs w:val="20"/>
          <w:rtl/>
          <w:lang w:eastAsia="en-US"/>
        </w:rPr>
      </w:pPr>
      <w:r>
        <w:rPr>
          <w:rFonts w:cs="Rod" w:hint="cs"/>
          <w:rtl/>
          <w:lang w:eastAsia="en-US"/>
        </w:rPr>
        <w:t xml:space="preserve">קשיא. </w:t>
      </w:r>
    </w:p>
    <w:p w:rsidR="001735B5" w:rsidRDefault="001735B5" w:rsidP="001735B5">
      <w:pPr>
        <w:rPr>
          <w:rFonts w:cs="Rod"/>
          <w:rtl/>
          <w:lang w:eastAsia="en-US"/>
        </w:rPr>
      </w:pPr>
      <w:r>
        <w:rPr>
          <w:rFonts w:cs="Rod" w:hint="cs"/>
          <w:rtl/>
          <w:lang w:eastAsia="en-US"/>
        </w:rPr>
        <w:t>ורבי יהודה סבר: 'מכאן למין במינו שאינו בטל' - ודלמא משום דעולין הוא?</w:t>
      </w:r>
    </w:p>
    <w:p w:rsidR="001735B5" w:rsidRDefault="001735B5" w:rsidP="001735B5">
      <w:pPr>
        <w:rPr>
          <w:rFonts w:cs="Rod"/>
          <w:rtl/>
          <w:lang w:eastAsia="en-US"/>
        </w:rPr>
      </w:pPr>
      <w:r>
        <w:rPr>
          <w:rFonts w:cs="Rod" w:hint="cs"/>
          <w:rtl/>
          <w:lang w:eastAsia="en-US"/>
        </w:rPr>
        <w:t xml:space="preserve">אי אשמעינן עולין מין בשאינו מינו </w:t>
      </w:r>
      <w:r>
        <w:rPr>
          <w:rFonts w:cs="Rod"/>
          <w:rtl/>
          <w:lang w:eastAsia="en-US"/>
        </w:rPr>
        <w:t>–</w:t>
      </w:r>
      <w:r>
        <w:rPr>
          <w:rFonts w:cs="Rod" w:hint="cs"/>
          <w:rtl/>
          <w:lang w:eastAsia="en-US"/>
        </w:rPr>
        <w:t xml:space="preserve"> כדקאמרת; השתא דאשמעינן מין במינו, משום דמין במינו הוא!</w:t>
      </w:r>
    </w:p>
    <w:p w:rsidR="001735B5" w:rsidRDefault="001735B5" w:rsidP="001735B5">
      <w:pPr>
        <w:rPr>
          <w:rFonts w:cs="Rod"/>
          <w:rtl/>
          <w:lang w:eastAsia="en-US"/>
        </w:rPr>
      </w:pPr>
      <w:r>
        <w:rPr>
          <w:rFonts w:cs="Rod" w:hint="cs"/>
          <w:rtl/>
          <w:lang w:eastAsia="en-US"/>
        </w:rPr>
        <w:t>ודילמא עד דאיכא מין במינו ועולין?</w:t>
      </w:r>
    </w:p>
    <w:p w:rsidR="001735B5" w:rsidRDefault="001735B5" w:rsidP="001735B5">
      <w:pPr>
        <w:rPr>
          <w:rFonts w:cs="Rod"/>
          <w:rtl/>
          <w:lang w:eastAsia="en-US"/>
        </w:rPr>
      </w:pPr>
      <w:r>
        <w:rPr>
          <w:rFonts w:cs="Rod" w:hint="cs"/>
          <w:rtl/>
          <w:lang w:eastAsia="en-US"/>
        </w:rPr>
        <w:t>קשיא.</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תנן: '</w:t>
      </w:r>
      <w:r>
        <w:rPr>
          <w:rFonts w:cs="Rod" w:hint="cs"/>
          <w:i/>
          <w:iCs/>
          <w:rtl/>
          <w:lang w:eastAsia="en-US"/>
        </w:rPr>
        <w:t xml:space="preserve">רבי יהודה אומר: &lt;במנחת כהנים&gt; במנחת כהן משיח ובמנחת נסכים </w:t>
      </w:r>
      <w:r>
        <w:rPr>
          <w:rFonts w:cs="Rod"/>
          <w:i/>
          <w:iCs/>
          <w:rtl/>
          <w:lang w:eastAsia="en-US"/>
        </w:rPr>
        <w:t>–</w:t>
      </w:r>
      <w:r>
        <w:rPr>
          <w:rFonts w:cs="Rod" w:hint="cs"/>
          <w:i/>
          <w:iCs/>
          <w:rtl/>
          <w:lang w:eastAsia="en-US"/>
        </w:rPr>
        <w:t xml:space="preserve"> פסולה, שזו בלילתה עבה וזו בלילתה רכה והן בולעות זו מזו</w:t>
      </w:r>
      <w:r>
        <w:rPr>
          <w:rFonts w:cs="Rod" w:hint="cs"/>
          <w:rtl/>
          <w:lang w:eastAsia="en-US"/>
        </w:rPr>
        <w:t>'; וכי בולעות זו מזו מה הוי? מין במינו הוא?</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כג,א</w:t>
      </w:r>
      <w:r>
        <w:rPr>
          <w:rFonts w:cs="Rod"/>
          <w:rtl/>
          <w:lang w:eastAsia="en-US"/>
        </w:rPr>
        <w:t>)</w:t>
      </w:r>
    </w:p>
    <w:p w:rsidR="001735B5" w:rsidRDefault="001735B5" w:rsidP="001735B5">
      <w:pPr>
        <w:rPr>
          <w:rFonts w:cs="Miriam"/>
          <w:szCs w:val="20"/>
          <w:rtl/>
          <w:lang w:eastAsia="en-US"/>
        </w:rPr>
      </w:pPr>
      <w:r>
        <w:rPr>
          <w:rFonts w:cs="Rod" w:hint="cs"/>
          <w:rtl/>
          <w:lang w:eastAsia="en-US"/>
        </w:rPr>
        <w:t>אמר רבא: קסבר רבי יהודה: כל שהוא מין במינו</w:t>
      </w:r>
      <w:r>
        <w:rPr>
          <w:rFonts w:cs="Rod"/>
          <w:rtl/>
          <w:lang w:eastAsia="en-US"/>
        </w:rPr>
        <w:t xml:space="preserve"> </w:t>
      </w:r>
      <w:r>
        <w:rPr>
          <w:rFonts w:cs="Rod"/>
          <w:szCs w:val="20"/>
          <w:rtl/>
          <w:lang w:eastAsia="en-US"/>
        </w:rPr>
        <w:t>(</w:t>
      </w:r>
      <w:r>
        <w:rPr>
          <w:rFonts w:cs="Miriam" w:hint="cs"/>
          <w:szCs w:val="20"/>
          <w:rtl/>
          <w:lang w:eastAsia="en-US"/>
        </w:rPr>
        <w:t>שמן ושמן</w:t>
      </w:r>
      <w:r>
        <w:rPr>
          <w:rFonts w:cs="Rod"/>
          <w:szCs w:val="20"/>
          <w:rtl/>
          <w:lang w:eastAsia="en-US"/>
        </w:rPr>
        <w:t>)</w:t>
      </w:r>
      <w:r>
        <w:rPr>
          <w:rFonts w:cs="Rod" w:hint="cs"/>
          <w:rtl/>
          <w:lang w:eastAsia="en-US"/>
        </w:rPr>
        <w:t xml:space="preserve"> ודבר אחר</w:t>
      </w:r>
      <w:r>
        <w:rPr>
          <w:rFonts w:cs="Rod"/>
          <w:rtl/>
          <w:lang w:eastAsia="en-US"/>
        </w:rPr>
        <w:t xml:space="preserve"> </w:t>
      </w:r>
      <w:r>
        <w:rPr>
          <w:rFonts w:cs="Rod"/>
          <w:szCs w:val="20"/>
          <w:rtl/>
          <w:lang w:eastAsia="en-US"/>
        </w:rPr>
        <w:t>(</w:t>
      </w:r>
      <w:r>
        <w:rPr>
          <w:rFonts w:cs="Miriam" w:hint="cs"/>
          <w:szCs w:val="20"/>
          <w:rtl/>
          <w:lang w:eastAsia="en-US"/>
        </w:rPr>
        <w:t>סולת</w:t>
      </w:r>
      <w:r>
        <w:rPr>
          <w:rFonts w:cs="Rod"/>
          <w:szCs w:val="20"/>
          <w:rtl/>
          <w:lang w:eastAsia="en-US"/>
        </w:rPr>
        <w:t>)</w:t>
      </w:r>
      <w:r>
        <w:rPr>
          <w:rFonts w:cs="Rod" w:hint="cs"/>
          <w:rtl/>
          <w:lang w:eastAsia="en-US"/>
        </w:rPr>
        <w:t>, סַלֵּק את מינו</w:t>
      </w:r>
      <w:r>
        <w:rPr>
          <w:rFonts w:cs="Rod"/>
          <w:rtl/>
          <w:lang w:eastAsia="en-US"/>
        </w:rPr>
        <w:t xml:space="preserve"> </w:t>
      </w:r>
      <w:r>
        <w:rPr>
          <w:rFonts w:cs="Rod"/>
          <w:szCs w:val="20"/>
          <w:rtl/>
          <w:lang w:eastAsia="en-US"/>
        </w:rPr>
        <w:t>(</w:t>
      </w:r>
      <w:r>
        <w:rPr>
          <w:rFonts w:cs="Miriam" w:hint="cs"/>
          <w:szCs w:val="20"/>
          <w:rtl/>
          <w:lang w:eastAsia="en-US"/>
        </w:rPr>
        <w:t>שמן דקמץ משום נדבה</w:t>
      </w:r>
      <w:r>
        <w:rPr>
          <w:rFonts w:cs="Rod"/>
          <w:szCs w:val="20"/>
          <w:rtl/>
          <w:lang w:eastAsia="en-US"/>
        </w:rPr>
        <w:t>)</w:t>
      </w:r>
      <w:r>
        <w:rPr>
          <w:rFonts w:cs="Rod" w:hint="cs"/>
          <w:rtl/>
          <w:lang w:eastAsia="en-US"/>
        </w:rPr>
        <w:t xml:space="preserve"> כמי שאינו, ושאינו מינו רבה עליו</w:t>
      </w:r>
      <w:r>
        <w:rPr>
          <w:rFonts w:cs="Rod"/>
          <w:rtl/>
          <w:lang w:eastAsia="en-US"/>
        </w:rPr>
        <w:t xml:space="preserve"> </w:t>
      </w:r>
      <w:r>
        <w:rPr>
          <w:rFonts w:cs="Rod"/>
          <w:szCs w:val="20"/>
          <w:rtl/>
          <w:lang w:eastAsia="en-US"/>
        </w:rPr>
        <w:t>(</w:t>
      </w:r>
      <w:r>
        <w:rPr>
          <w:rFonts w:cs="Miriam" w:hint="cs"/>
          <w:szCs w:val="20"/>
          <w:rtl/>
          <w:lang w:eastAsia="en-US"/>
        </w:rPr>
        <w:t>ונמצא סולתו של קומץ רבה על שמן הנבלע בו</w:t>
      </w:r>
      <w:r>
        <w:rPr>
          <w:rFonts w:cs="Rod"/>
          <w:szCs w:val="20"/>
          <w:rtl/>
          <w:lang w:eastAsia="en-US"/>
        </w:rPr>
        <w:t>)</w:t>
      </w:r>
      <w:r>
        <w:rPr>
          <w:rFonts w:cs="Rod" w:hint="cs"/>
          <w:rtl/>
          <w:lang w:eastAsia="en-US"/>
        </w:rPr>
        <w:t xml:space="preserve"> - ומבטלו.</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lastRenderedPageBreak/>
        <w:t>איתמר: קומץ דמנחת חוטא ששמנו</w:t>
      </w:r>
      <w:r>
        <w:rPr>
          <w:rFonts w:cs="Rod"/>
          <w:rtl/>
          <w:lang w:eastAsia="en-US"/>
        </w:rPr>
        <w:t xml:space="preserve"> </w:t>
      </w:r>
      <w:r>
        <w:rPr>
          <w:rFonts w:cs="Rod"/>
          <w:szCs w:val="20"/>
          <w:rtl/>
          <w:lang w:eastAsia="en-US"/>
        </w:rPr>
        <w:t>(</w:t>
      </w:r>
      <w:r>
        <w:rPr>
          <w:rFonts w:cs="Miriam" w:hint="cs"/>
          <w:szCs w:val="20"/>
          <w:rtl/>
          <w:lang w:eastAsia="en-US"/>
        </w:rPr>
        <w:t>שנתן עליו שמן לאחר שקמצו</w:t>
      </w:r>
      <w:r>
        <w:rPr>
          <w:rFonts w:cs="Rod"/>
          <w:szCs w:val="20"/>
          <w:rtl/>
          <w:lang w:eastAsia="en-US"/>
        </w:rPr>
        <w:t>)</w:t>
      </w:r>
      <w:r>
        <w:rPr>
          <w:rFonts w:cs="Rod" w:hint="cs"/>
          <w:rtl/>
          <w:lang w:eastAsia="en-US"/>
        </w:rPr>
        <w:t>: רבי יוחנן אומר פסול, וריש לקיש אמר: הוא עצמו משכשכו בשירי הלוג, ומעלהו</w:t>
      </w:r>
      <w:r>
        <w:rPr>
          <w:rFonts w:cs="Rod"/>
          <w:rtl/>
          <w:lang w:eastAsia="en-US"/>
        </w:rPr>
        <w:t xml:space="preserve"> </w:t>
      </w:r>
      <w:r>
        <w:rPr>
          <w:rFonts w:cs="Rod"/>
          <w:szCs w:val="20"/>
          <w:rtl/>
        </w:rPr>
        <w:t>(</w:t>
      </w:r>
      <w:r>
        <w:rPr>
          <w:rFonts w:cs="Miriam" w:hint="eastAsia"/>
          <w:szCs w:val="20"/>
          <w:rtl/>
        </w:rPr>
        <w:t>כלומר</w:t>
      </w:r>
      <w:r>
        <w:rPr>
          <w:rFonts w:cs="Miriam"/>
          <w:szCs w:val="20"/>
          <w:rtl/>
        </w:rPr>
        <w:t xml:space="preserve">: תחילת </w:t>
      </w:r>
      <w:r>
        <w:rPr>
          <w:rFonts w:cs="Miriam" w:hint="cs"/>
          <w:szCs w:val="20"/>
          <w:rtl/>
        </w:rPr>
        <w:t xml:space="preserve">דינו: </w:t>
      </w:r>
      <w:r>
        <w:rPr>
          <w:rFonts w:cs="Miriam"/>
          <w:szCs w:val="20"/>
          <w:rtl/>
        </w:rPr>
        <w:t xml:space="preserve">מצוה שישפשפנו </w:t>
      </w:r>
      <w:r>
        <w:rPr>
          <w:rFonts w:cs="Miriam" w:hint="eastAsia"/>
          <w:szCs w:val="20"/>
          <w:rtl/>
        </w:rPr>
        <w:t>לקומץ</w:t>
      </w:r>
      <w:r>
        <w:rPr>
          <w:rFonts w:cs="Miriam"/>
          <w:szCs w:val="20"/>
          <w:rtl/>
        </w:rPr>
        <w:t xml:space="preserve"> </w:t>
      </w:r>
      <w:r>
        <w:rPr>
          <w:rFonts w:cs="Miriam" w:hint="cs"/>
          <w:szCs w:val="20"/>
          <w:rtl/>
        </w:rPr>
        <w:t xml:space="preserve">דחוטא </w:t>
      </w:r>
      <w:r>
        <w:rPr>
          <w:rFonts w:cs="Miriam"/>
          <w:szCs w:val="20"/>
          <w:rtl/>
        </w:rPr>
        <w:t xml:space="preserve">בשירי אחד מן הלוגין, וכל שכן דאם שמנו </w:t>
      </w:r>
      <w:r>
        <w:rPr>
          <w:rFonts w:cs="Miriam" w:hint="cs"/>
          <w:szCs w:val="20"/>
          <w:rtl/>
        </w:rPr>
        <w:t xml:space="preserve">בדיעבד </w:t>
      </w:r>
      <w:r>
        <w:rPr>
          <w:rFonts w:cs="Miriam"/>
          <w:szCs w:val="20"/>
          <w:rtl/>
        </w:rPr>
        <w:t>- כשר</w:t>
      </w:r>
      <w:r>
        <w:rPr>
          <w:rFonts w:cs="Rod"/>
          <w:szCs w:val="20"/>
          <w:rtl/>
        </w:rPr>
        <w:t>)</w:t>
      </w:r>
      <w:r>
        <w:rPr>
          <w:rFonts w:cs="Rod"/>
          <w:rtl/>
        </w:rPr>
        <w:t>.</w:t>
      </w:r>
    </w:p>
    <w:p w:rsidR="001735B5" w:rsidRDefault="001735B5" w:rsidP="001735B5">
      <w:pPr>
        <w:rPr>
          <w:rFonts w:cs="Rod"/>
          <w:rtl/>
          <w:lang w:eastAsia="en-US"/>
        </w:rPr>
      </w:pPr>
      <w:r>
        <w:rPr>
          <w:rFonts w:cs="Rod" w:hint="cs"/>
          <w:rtl/>
          <w:lang w:eastAsia="en-US"/>
        </w:rPr>
        <w:t xml:space="preserve">והכתיב </w:t>
      </w:r>
      <w:r>
        <w:rPr>
          <w:rFonts w:cs="Miriam" w:hint="cs"/>
          <w:szCs w:val="16"/>
          <w:rtl/>
          <w:lang w:eastAsia="en-US"/>
        </w:rPr>
        <w:t>(ויקרא ה</w:t>
      </w:r>
      <w:r>
        <w:rPr>
          <w:rFonts w:cs="Miriam"/>
          <w:szCs w:val="16"/>
          <w:rtl/>
          <w:lang w:eastAsia="en-US"/>
        </w:rPr>
        <w:t>,</w:t>
      </w:r>
      <w:r>
        <w:rPr>
          <w:rFonts w:cs="Miriam" w:hint="cs"/>
          <w:szCs w:val="16"/>
          <w:rtl/>
          <w:lang w:eastAsia="en-US"/>
        </w:rPr>
        <w:t>יא)</w:t>
      </w:r>
      <w:r>
        <w:rPr>
          <w:rFonts w:cs="Rod" w:hint="cs"/>
          <w:rtl/>
          <w:lang w:eastAsia="en-US"/>
        </w:rPr>
        <w:t xml:space="preserve"> '</w:t>
      </w:r>
      <w:r>
        <w:rPr>
          <w:rFonts w:cs="Narkisim"/>
          <w:szCs w:val="20"/>
          <w:rtl/>
          <w:lang w:eastAsia="en-US"/>
        </w:rPr>
        <w:t>[</w:t>
      </w:r>
      <w:r>
        <w:rPr>
          <w:rFonts w:cs="Narkisim" w:hint="cs"/>
          <w:szCs w:val="20"/>
          <w:rtl/>
          <w:lang w:eastAsia="en-US"/>
        </w:rPr>
        <w:t>ואם לא תשיג ידו לשתי תרים או לשני בני יונה והביא את קרבנו אשר חטא עשירת האפה סלת לחטאת]</w:t>
      </w:r>
      <w:r>
        <w:rPr>
          <w:rFonts w:cs="Narkisim" w:hint="cs"/>
          <w:rtl/>
          <w:lang w:eastAsia="en-US"/>
        </w:rPr>
        <w:t xml:space="preserve"> לא ישים עליה שמן ולא יתן עליה לבונה </w:t>
      </w:r>
      <w:r>
        <w:rPr>
          <w:rFonts w:cs="Narkisim" w:hint="cs"/>
          <w:szCs w:val="20"/>
          <w:rtl/>
          <w:lang w:eastAsia="en-US"/>
        </w:rPr>
        <w:t>[כי חטאת היא</w:t>
      </w:r>
      <w:r>
        <w:rPr>
          <w:rFonts w:cs="Narkisim"/>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ההוא - שלא יקבע לה שמן כחברותיה</w:t>
      </w:r>
      <w:r>
        <w:rPr>
          <w:rFonts w:cs="Rod"/>
          <w:rtl/>
          <w:lang w:eastAsia="en-US"/>
        </w:rPr>
        <w:t xml:space="preserve"> </w:t>
      </w:r>
      <w:r>
        <w:rPr>
          <w:rFonts w:cs="Rod"/>
          <w:szCs w:val="20"/>
          <w:rtl/>
          <w:lang w:eastAsia="en-US"/>
        </w:rPr>
        <w:t>(</w:t>
      </w:r>
      <w:r>
        <w:rPr>
          <w:rFonts w:cs="Miriam" w:hint="cs"/>
          <w:szCs w:val="20"/>
          <w:rtl/>
          <w:lang w:eastAsia="en-US"/>
        </w:rPr>
        <w:t>בעוד שלא נקמצה; אבל לאחר קמיצה אם שמנה קצת - כשר</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 xml:space="preserve">איתיביה רבי יוחנן לריש לקיש: </w:t>
      </w:r>
      <w:r>
        <w:rPr>
          <w:rFonts w:cs="Miriam" w:hint="cs"/>
          <w:szCs w:val="16"/>
          <w:rtl/>
          <w:lang w:eastAsia="en-US"/>
        </w:rPr>
        <w:t>[תוספתא מנחות פ"ז מ"ב]</w:t>
      </w:r>
      <w:r>
        <w:rPr>
          <w:rFonts w:cs="Rod" w:hint="cs"/>
          <w:rtl/>
          <w:lang w:eastAsia="en-US"/>
        </w:rPr>
        <w:t xml:space="preserve"> '</w:t>
      </w:r>
      <w:r>
        <w:rPr>
          <w:rFonts w:cs="Rod" w:hint="cs"/>
          <w:i/>
          <w:iCs/>
          <w:rtl/>
          <w:lang w:eastAsia="en-US"/>
        </w:rPr>
        <w:t>חרב שנתערב בבלול - יקריב</w:t>
      </w:r>
      <w:r>
        <w:rPr>
          <w:rFonts w:cs="Rod"/>
          <w:rtl/>
          <w:lang w:eastAsia="en-US"/>
        </w:rPr>
        <w:t xml:space="preserve"> </w:t>
      </w:r>
      <w:r>
        <w:rPr>
          <w:rFonts w:cs="Rod"/>
          <w:szCs w:val="20"/>
          <w:rtl/>
          <w:lang w:eastAsia="en-US"/>
        </w:rPr>
        <w:t>(</w:t>
      </w:r>
      <w:r>
        <w:rPr>
          <w:rFonts w:cs="Miriam" w:hint="cs"/>
          <w:szCs w:val="20"/>
          <w:rtl/>
          <w:lang w:eastAsia="en-US"/>
        </w:rPr>
        <w:t>דרבנן לטעמייהו: דעולין אין מבטלין זה את זה</w:t>
      </w:r>
      <w:r>
        <w:rPr>
          <w:rFonts w:cs="Rod"/>
          <w:szCs w:val="20"/>
          <w:rtl/>
          <w:lang w:eastAsia="en-US"/>
        </w:rPr>
        <w:t>)</w:t>
      </w:r>
      <w:r>
        <w:rPr>
          <w:rFonts w:cs="Rod" w:hint="cs"/>
          <w:i/>
          <w:iCs/>
          <w:rtl/>
          <w:lang w:eastAsia="en-US"/>
        </w:rPr>
        <w:t>; רבי יהודה אומר: לא יקריב</w:t>
      </w:r>
      <w:r>
        <w:rPr>
          <w:rFonts w:cs="Rod"/>
          <w:rtl/>
          <w:lang w:eastAsia="en-US"/>
        </w:rPr>
        <w:t xml:space="preserve"> </w:t>
      </w:r>
      <w:r>
        <w:rPr>
          <w:rFonts w:cs="Rod"/>
          <w:szCs w:val="20"/>
          <w:rtl/>
          <w:lang w:eastAsia="en-US"/>
        </w:rPr>
        <w:t>(</w:t>
      </w:r>
      <w:r>
        <w:rPr>
          <w:rFonts w:cs="Miriam" w:hint="cs"/>
          <w:szCs w:val="20"/>
          <w:rtl/>
          <w:lang w:eastAsia="en-US"/>
        </w:rPr>
        <w:t>ואפילו רבנן לא אמרי 'יקרב' אלא משום דעולין אין מבטלין זה את זה, והיכא דאיתיה אמנחת נדבה שדינן ליה, אבל אם נפל שמן בקומץ דחוטא - אפילו לרבנן לא יקרב</w:t>
      </w:r>
      <w:r>
        <w:rPr>
          <w:rFonts w:cs="Rod"/>
          <w:szCs w:val="20"/>
          <w:rtl/>
          <w:lang w:eastAsia="en-US"/>
        </w:rPr>
        <w:t>)</w:t>
      </w:r>
      <w:r>
        <w:rPr>
          <w:rFonts w:cs="Rod" w:hint="cs"/>
          <w:rtl/>
          <w:lang w:eastAsia="en-US"/>
        </w:rPr>
        <w:t>' מאי? לאו קומץ דמנחת חוטא דאיערב בקומץ דמנחת נדבה?</w:t>
      </w:r>
    </w:p>
    <w:p w:rsidR="001735B5" w:rsidRDefault="001735B5" w:rsidP="001735B5">
      <w:pPr>
        <w:rPr>
          <w:rFonts w:cs="Rod"/>
          <w:rtl/>
          <w:lang w:eastAsia="en-US"/>
        </w:rPr>
      </w:pPr>
      <w:r>
        <w:rPr>
          <w:rFonts w:cs="Rod" w:hint="cs"/>
          <w:rtl/>
          <w:lang w:eastAsia="en-US"/>
        </w:rPr>
        <w:t>לא, מנחת פרים ואילים</w:t>
      </w:r>
      <w:r>
        <w:rPr>
          <w:rFonts w:cs="Rod"/>
          <w:rtl/>
          <w:lang w:eastAsia="en-US"/>
        </w:rPr>
        <w:t xml:space="preserve"> </w:t>
      </w:r>
      <w:r>
        <w:rPr>
          <w:rFonts w:cs="Rod"/>
          <w:szCs w:val="20"/>
          <w:rtl/>
          <w:lang w:eastAsia="en-US"/>
        </w:rPr>
        <w:t>(</w:t>
      </w:r>
      <w:r>
        <w:rPr>
          <w:rFonts w:cs="Miriam" w:hint="cs"/>
          <w:szCs w:val="20"/>
          <w:rtl/>
          <w:lang w:eastAsia="en-US"/>
        </w:rPr>
        <w:t>חריבה</w:t>
      </w:r>
      <w:r>
        <w:rPr>
          <w:rFonts w:cs="Rod"/>
          <w:szCs w:val="20"/>
          <w:rtl/>
          <w:lang w:eastAsia="en-US"/>
        </w:rPr>
        <w:t>)</w:t>
      </w:r>
      <w:r>
        <w:rPr>
          <w:rFonts w:cs="Rod" w:hint="cs"/>
          <w:rtl/>
          <w:lang w:eastAsia="en-US"/>
        </w:rPr>
        <w:t xml:space="preserve"> במנחת כבשים</w:t>
      </w:r>
      <w:r>
        <w:rPr>
          <w:rFonts w:cs="Rod"/>
          <w:rtl/>
          <w:lang w:eastAsia="en-US"/>
        </w:rPr>
        <w:t xml:space="preserve"> </w:t>
      </w:r>
      <w:r>
        <w:rPr>
          <w:rFonts w:cs="Rod"/>
          <w:szCs w:val="20"/>
          <w:rtl/>
          <w:lang w:eastAsia="en-US"/>
        </w:rPr>
        <w:t>(</w:t>
      </w:r>
      <w:r>
        <w:rPr>
          <w:rFonts w:cs="Miriam" w:hint="cs"/>
          <w:szCs w:val="20"/>
          <w:rtl/>
          <w:lang w:eastAsia="en-US"/>
        </w:rPr>
        <w:t xml:space="preserve">לגבי מנחת נסכים כבש: דכבש הוי שלשה לוגין לעשרון, דכתיב בפרשת 'שלח לך' </w:t>
      </w:r>
      <w:r>
        <w:rPr>
          <w:rFonts w:cs="Miriam" w:hint="cs"/>
          <w:szCs w:val="16"/>
          <w:rtl/>
          <w:lang w:eastAsia="en-US"/>
        </w:rPr>
        <w:t>[במדבר טו,ד]</w:t>
      </w:r>
      <w:r>
        <w:rPr>
          <w:rFonts w:cs="Miriam" w:hint="cs"/>
          <w:szCs w:val="20"/>
          <w:rtl/>
          <w:lang w:eastAsia="en-US"/>
        </w:rPr>
        <w:t>: '</w:t>
      </w:r>
      <w:r>
        <w:rPr>
          <w:rFonts w:cs="Narkisim" w:hint="cs"/>
          <w:szCs w:val="20"/>
          <w:rtl/>
          <w:lang w:eastAsia="en-US"/>
        </w:rPr>
        <w:t>סלת עשרון בלול ברביעית ההין שמן</w:t>
      </w:r>
      <w:r>
        <w:rPr>
          <w:rFonts w:cs="Miriam" w:hint="cs"/>
          <w:szCs w:val="20"/>
          <w:rtl/>
          <w:lang w:eastAsia="en-US"/>
        </w:rPr>
        <w:t xml:space="preserve">' והין - שנים עשר לוגין; ושל פרים ואילים: שני לוגין לעשרון, דכתיב בפר </w:t>
      </w:r>
      <w:r>
        <w:rPr>
          <w:rFonts w:cs="Miriam" w:hint="cs"/>
          <w:szCs w:val="16"/>
          <w:rtl/>
          <w:lang w:eastAsia="en-US"/>
        </w:rPr>
        <w:t>[במדבר טו,ט]</w:t>
      </w:r>
      <w:r>
        <w:rPr>
          <w:rFonts w:cs="Miriam" w:hint="cs"/>
          <w:szCs w:val="20"/>
          <w:rtl/>
          <w:lang w:eastAsia="en-US"/>
        </w:rPr>
        <w:t>: '</w:t>
      </w:r>
      <w:r>
        <w:rPr>
          <w:rFonts w:cs="Narkisim" w:hint="cs"/>
          <w:szCs w:val="20"/>
          <w:rtl/>
          <w:lang w:eastAsia="en-US"/>
        </w:rPr>
        <w:t>בלול בשמן חצי ההין</w:t>
      </w:r>
      <w:r>
        <w:rPr>
          <w:rFonts w:cs="Miriam" w:hint="cs"/>
          <w:szCs w:val="20"/>
          <w:rtl/>
          <w:lang w:eastAsia="en-US"/>
        </w:rPr>
        <w:t xml:space="preserve">' דהיינו ששה לוגין ושלשה עשרונים סלת; ובאילים </w:t>
      </w:r>
      <w:r>
        <w:rPr>
          <w:rFonts w:cs="Miriam"/>
          <w:szCs w:val="20"/>
          <w:rtl/>
          <w:lang w:eastAsia="en-US"/>
        </w:rPr>
        <w:t>–</w:t>
      </w:r>
      <w:r>
        <w:rPr>
          <w:rFonts w:cs="Miriam" w:hint="cs"/>
          <w:szCs w:val="20"/>
          <w:rtl/>
          <w:lang w:eastAsia="en-US"/>
        </w:rPr>
        <w:t xml:space="preserve"> '</w:t>
      </w:r>
      <w:r>
        <w:rPr>
          <w:rFonts w:cs="Narkisim" w:hint="cs"/>
          <w:szCs w:val="20"/>
          <w:rtl/>
          <w:lang w:eastAsia="en-US"/>
        </w:rPr>
        <w:t>סלת שתי עשרונים בלול בשמן שלישית ההין</w:t>
      </w:r>
      <w:r>
        <w:rPr>
          <w:rFonts w:cs="Miriam" w:hint="cs"/>
          <w:szCs w:val="20"/>
          <w:rtl/>
          <w:lang w:eastAsia="en-US"/>
        </w:rPr>
        <w:t>'</w:t>
      </w:r>
      <w:r>
        <w:rPr>
          <w:rFonts w:cs="Narkisim" w:hint="cs"/>
          <w:szCs w:val="20"/>
          <w:rtl/>
          <w:lang w:eastAsia="en-US"/>
        </w:rPr>
        <w:t xml:space="preserve"> </w:t>
      </w:r>
      <w:r>
        <w:rPr>
          <w:rFonts w:cs="Miriam" w:hint="cs"/>
          <w:szCs w:val="16"/>
          <w:rtl/>
          <w:lang w:eastAsia="en-US"/>
        </w:rPr>
        <w:t>[במדבר טו,ו]</w:t>
      </w:r>
      <w:r>
        <w:rPr>
          <w:rFonts w:cs="Miriam" w:hint="cs"/>
          <w:szCs w:val="20"/>
          <w:rtl/>
          <w:lang w:eastAsia="en-US"/>
        </w:rPr>
        <w:t>; והיכא דנתערבה מנחת פרים במנחת כבשים - התם ודאי לא יקרב, משום דנמצאת העבה רכה; אבל קומץ דמנחת חוטא דאיערב בקומץ דמנחת נדבה יקרב</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והא - בהדיא קתני לה: '</w:t>
      </w:r>
      <w:r>
        <w:rPr>
          <w:rFonts w:cs="Rod" w:hint="cs"/>
          <w:i/>
          <w:iCs/>
          <w:rtl/>
          <w:lang w:eastAsia="en-US"/>
        </w:rPr>
        <w:t xml:space="preserve">מנחת פרים ואילים במנחת כבשים, וחרב שנתערב בבלול </w:t>
      </w:r>
      <w:r>
        <w:rPr>
          <w:rFonts w:cs="Rod"/>
          <w:i/>
          <w:iCs/>
          <w:rtl/>
          <w:lang w:eastAsia="en-US"/>
        </w:rPr>
        <w:t>–</w:t>
      </w:r>
      <w:r>
        <w:rPr>
          <w:rFonts w:cs="Rod" w:hint="cs"/>
          <w:i/>
          <w:iCs/>
          <w:rtl/>
          <w:lang w:eastAsia="en-US"/>
        </w:rPr>
        <w:t xml:space="preserve"> יקרב; רבי יהודה אומר: לא יקרב</w:t>
      </w:r>
      <w:r>
        <w:rPr>
          <w:rFonts w:cs="Rod"/>
          <w:rtl/>
          <w:lang w:eastAsia="en-US"/>
        </w:rPr>
        <w:t xml:space="preserve"> </w:t>
      </w:r>
      <w:r>
        <w:rPr>
          <w:rFonts w:cs="Rod"/>
          <w:szCs w:val="20"/>
          <w:rtl/>
          <w:lang w:eastAsia="en-US"/>
        </w:rPr>
        <w:t>(</w:t>
      </w:r>
      <w:r>
        <w:rPr>
          <w:rFonts w:cs="Miriam" w:hint="cs"/>
          <w:szCs w:val="20"/>
          <w:rtl/>
          <w:lang w:eastAsia="en-US"/>
        </w:rPr>
        <w:t>דשאינו מינו רבה עליו ומבטלו</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פירושי קמפרש לה</w:t>
      </w:r>
      <w:r>
        <w:rPr>
          <w:rFonts w:cs="Rod"/>
          <w:rtl/>
          <w:lang w:eastAsia="en-US"/>
        </w:rPr>
        <w:t xml:space="preserve"> </w:t>
      </w:r>
      <w:r>
        <w:rPr>
          <w:rFonts w:cs="Rod"/>
          <w:szCs w:val="20"/>
          <w:rtl/>
          <w:lang w:eastAsia="en-US"/>
        </w:rPr>
        <w:t>(</w:t>
      </w:r>
      <w:r>
        <w:rPr>
          <w:rFonts w:cs="Miriam" w:hint="cs"/>
          <w:szCs w:val="20"/>
          <w:rtl/>
          <w:lang w:eastAsia="en-US"/>
        </w:rPr>
        <w:t>והכי קאמר: מנחת פרים בשל כבשים, דהיינו חרב שנתערב בבלול: דבלועין זה מזה - אפילו הכי לרבנן יקרב, דאין עולין מבטלין זה את זה</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בעי רבא: קומץ שמיצה שמנו על גבי עצים</w:t>
      </w:r>
      <w:r>
        <w:rPr>
          <w:rFonts w:cs="Rod"/>
          <w:rtl/>
          <w:lang w:eastAsia="en-US"/>
        </w:rPr>
        <w:t xml:space="preserve"> </w:t>
      </w:r>
      <w:r>
        <w:rPr>
          <w:rFonts w:cs="Rod"/>
          <w:szCs w:val="20"/>
          <w:rtl/>
          <w:lang w:eastAsia="en-US"/>
        </w:rPr>
        <w:t>(</w:t>
      </w:r>
      <w:r>
        <w:rPr>
          <w:rFonts w:cs="Miriam" w:hint="cs"/>
          <w:szCs w:val="20"/>
          <w:rtl/>
          <w:lang w:eastAsia="en-US"/>
        </w:rPr>
        <w:t>והניח הקומץ עליו</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מהו</w:t>
      </w:r>
      <w:r>
        <w:rPr>
          <w:rFonts w:cs="Rod"/>
          <w:rtl/>
          <w:lang w:eastAsia="en-US"/>
        </w:rPr>
        <w:t xml:space="preserve"> </w:t>
      </w:r>
      <w:r>
        <w:rPr>
          <w:rFonts w:cs="Rod"/>
          <w:szCs w:val="20"/>
          <w:rtl/>
          <w:lang w:eastAsia="en-US"/>
        </w:rPr>
        <w:t>(</w:t>
      </w:r>
      <w:r>
        <w:rPr>
          <w:rFonts w:cs="Miriam" w:hint="cs"/>
          <w:szCs w:val="20"/>
          <w:rtl/>
          <w:lang w:eastAsia="en-US"/>
        </w:rPr>
        <w:t>מי הוי חסר קומץ - או לא</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מי אמרינן</w:t>
      </w:r>
      <w:r>
        <w:rPr>
          <w:rFonts w:cs="Rod"/>
          <w:szCs w:val="20"/>
          <w:rtl/>
          <w:lang w:eastAsia="en-US"/>
        </w:rPr>
        <w:t>)</w:t>
      </w:r>
      <w:r>
        <w:rPr>
          <w:rFonts w:cs="Rod" w:hint="cs"/>
          <w:rtl/>
          <w:lang w:eastAsia="en-US"/>
        </w:rPr>
        <w:t xml:space="preserve"> חיבורי עולין</w:t>
      </w:r>
      <w:r>
        <w:rPr>
          <w:rFonts w:cs="Rod"/>
          <w:rtl/>
          <w:lang w:eastAsia="en-US"/>
        </w:rPr>
        <w:t xml:space="preserve"> </w:t>
      </w:r>
      <w:r>
        <w:rPr>
          <w:rFonts w:cs="Rod"/>
          <w:szCs w:val="20"/>
          <w:rtl/>
          <w:lang w:eastAsia="en-US"/>
        </w:rPr>
        <w:t>(</w:t>
      </w:r>
      <w:r>
        <w:rPr>
          <w:rFonts w:cs="Miriam" w:hint="cs"/>
          <w:szCs w:val="20"/>
          <w:rtl/>
          <w:lang w:eastAsia="en-US"/>
        </w:rPr>
        <w:t>מה שהוא מחבר השמן לקומץ שחוזר ונותן הקומץ על העצים</w:t>
      </w:r>
      <w:r>
        <w:rPr>
          <w:rFonts w:cs="Rod"/>
          <w:szCs w:val="20"/>
          <w:rtl/>
          <w:lang w:eastAsia="en-US"/>
        </w:rPr>
        <w:t>)</w:t>
      </w:r>
      <w:r>
        <w:rPr>
          <w:rFonts w:cs="Rod" w:hint="cs"/>
          <w:rtl/>
          <w:lang w:eastAsia="en-US"/>
        </w:rPr>
        <w:t xml:space="preserve"> כעולין דמו</w:t>
      </w:r>
      <w:r>
        <w:rPr>
          <w:rFonts w:cs="Rod"/>
          <w:rtl/>
          <w:lang w:eastAsia="en-US"/>
        </w:rPr>
        <w:t xml:space="preserve"> </w:t>
      </w:r>
      <w:r>
        <w:rPr>
          <w:rFonts w:cs="Rod"/>
          <w:szCs w:val="20"/>
          <w:rtl/>
          <w:lang w:eastAsia="en-US"/>
        </w:rPr>
        <w:t>(</w:t>
      </w:r>
      <w:r>
        <w:rPr>
          <w:rFonts w:cs="Miriam" w:hint="cs"/>
          <w:szCs w:val="20"/>
          <w:rtl/>
          <w:lang w:eastAsia="en-US"/>
        </w:rPr>
        <w:t>כאילו הוי השמן מובלע בקומץ וכשר</w:t>
      </w:r>
      <w:r>
        <w:rPr>
          <w:rFonts w:cs="Rod"/>
          <w:szCs w:val="20"/>
          <w:rtl/>
          <w:lang w:eastAsia="en-US"/>
        </w:rPr>
        <w:t>)</w:t>
      </w:r>
      <w:r>
        <w:rPr>
          <w:rFonts w:cs="Rod" w:hint="cs"/>
          <w:rtl/>
          <w:lang w:eastAsia="en-US"/>
        </w:rPr>
        <w:t>? או לאו כעולין דמו</w:t>
      </w:r>
      <w:r>
        <w:rPr>
          <w:rFonts w:cs="Rod"/>
          <w:rtl/>
          <w:lang w:eastAsia="en-US"/>
        </w:rPr>
        <w:t xml:space="preserve"> </w:t>
      </w:r>
      <w:r>
        <w:rPr>
          <w:rFonts w:cs="Rod"/>
          <w:szCs w:val="20"/>
          <w:rtl/>
          <w:lang w:eastAsia="en-US"/>
        </w:rPr>
        <w:t>(</w:t>
      </w:r>
      <w:r>
        <w:rPr>
          <w:rFonts w:cs="Miriam" w:hint="cs"/>
          <w:szCs w:val="20"/>
          <w:rtl/>
          <w:lang w:eastAsia="en-US"/>
        </w:rPr>
        <w:t>ופסול</w:t>
      </w:r>
      <w:r>
        <w:rPr>
          <w:rFonts w:cs="Rod"/>
          <w:szCs w:val="20"/>
          <w:rtl/>
          <w:lang w:eastAsia="en-US"/>
        </w:rPr>
        <w:t>)</w:t>
      </w:r>
      <w:r>
        <w:rPr>
          <w:rFonts w:cs="Rod" w:hint="cs"/>
          <w:rtl/>
          <w:lang w:eastAsia="en-US"/>
        </w:rPr>
        <w:t>?</w:t>
      </w:r>
    </w:p>
    <w:p w:rsidR="001735B5" w:rsidRDefault="001735B5" w:rsidP="001735B5">
      <w:pPr>
        <w:ind w:left="720"/>
        <w:rPr>
          <w:rFonts w:cs="Miriam"/>
          <w:szCs w:val="20"/>
          <w:rtl/>
          <w:lang w:eastAsia="en-US"/>
        </w:rPr>
      </w:pPr>
      <w:r>
        <w:rPr>
          <w:rFonts w:cs="Miriam" w:hint="cs"/>
          <w:szCs w:val="20"/>
          <w:rtl/>
          <w:lang w:eastAsia="en-US"/>
        </w:rPr>
        <w:t xml:space="preserve">תוספות ד"ה קומץ שמיצה שמנו ע"ג עצים. פירוש: קצת נבלע מן השמן בעצים ומקצתו בעין על גבי עצים עם הקומץ, ומבעיא ליה: איחשיב הנבלע כאילו הוא בעין ע"ג עצים הואיל ומחובר למה שבחוץ מחמת דחיבורי עולין כעולין דמו? או לא? ובקונטרס פירש שני לשונות וכמו שפירש' נראה: </w:t>
      </w:r>
    </w:p>
    <w:p w:rsidR="001735B5" w:rsidRDefault="001735B5" w:rsidP="001735B5">
      <w:pPr>
        <w:rPr>
          <w:rFonts w:cs="Rod"/>
          <w:rtl/>
          <w:lang w:eastAsia="en-US"/>
        </w:rPr>
      </w:pPr>
      <w:r>
        <w:rPr>
          <w:rFonts w:cs="Rod" w:hint="cs"/>
          <w:rtl/>
          <w:lang w:eastAsia="en-US"/>
        </w:rPr>
        <w:t>אמר ליה רבינא לרב אשי: לאו היינו דרבי יוחנן וריש לקיש, דאיתמר: המעלה</w:t>
      </w:r>
      <w:r>
        <w:rPr>
          <w:rFonts w:cs="Rod"/>
          <w:rtl/>
          <w:lang w:eastAsia="en-US"/>
        </w:rPr>
        <w:t xml:space="preserve"> </w:t>
      </w:r>
      <w:r>
        <w:rPr>
          <w:rFonts w:cs="Rod"/>
          <w:szCs w:val="20"/>
          <w:rtl/>
          <w:lang w:eastAsia="en-US"/>
        </w:rPr>
        <w:t>(</w:t>
      </w:r>
      <w:r>
        <w:rPr>
          <w:rFonts w:cs="Miriam" w:hint="cs"/>
          <w:szCs w:val="20"/>
          <w:rtl/>
          <w:lang w:eastAsia="en-US"/>
        </w:rPr>
        <w:t>בחוץ</w:t>
      </w:r>
      <w:r>
        <w:rPr>
          <w:rFonts w:cs="Rod"/>
          <w:szCs w:val="20"/>
          <w:rtl/>
          <w:lang w:eastAsia="en-US"/>
        </w:rPr>
        <w:t>)</w:t>
      </w:r>
      <w:r>
        <w:rPr>
          <w:rFonts w:cs="Rod" w:hint="cs"/>
          <w:rtl/>
          <w:lang w:eastAsia="en-US"/>
        </w:rPr>
        <w:t xml:space="preserve"> אבר שאין בו כזית ועצם משלימו לכזית: רבי יוחנן אמר חייב, ריש לקיש אמר פטור: רבי יוחנן אמר חייב: חיבורי עולין כעולין דמו</w:t>
      </w:r>
      <w:r>
        <w:rPr>
          <w:rFonts w:cs="Rod"/>
          <w:rtl/>
          <w:lang w:eastAsia="en-US"/>
        </w:rPr>
        <w:t xml:space="preserve"> </w:t>
      </w:r>
      <w:r>
        <w:rPr>
          <w:rFonts w:cs="Rod"/>
          <w:szCs w:val="20"/>
          <w:rtl/>
          <w:lang w:eastAsia="en-US"/>
        </w:rPr>
        <w:t>(</w:t>
      </w:r>
      <w:r>
        <w:rPr>
          <w:rFonts w:cs="Miriam" w:hint="cs"/>
          <w:szCs w:val="20"/>
          <w:rtl/>
          <w:lang w:eastAsia="en-US"/>
        </w:rPr>
        <w:t>עולין = בשר; חבורי עולין = עצם</w:t>
      </w:r>
      <w:r>
        <w:rPr>
          <w:rFonts w:cs="Rod"/>
          <w:szCs w:val="20"/>
          <w:rtl/>
          <w:lang w:eastAsia="en-US"/>
        </w:rPr>
        <w:t>)</w:t>
      </w:r>
      <w:r>
        <w:rPr>
          <w:rFonts w:cs="Rod" w:hint="cs"/>
          <w:rtl/>
          <w:lang w:eastAsia="en-US"/>
        </w:rPr>
        <w:t>, וריש לקיש אמר פטור: חיבורי עולין לאו כעולין דמו.</w:t>
      </w:r>
    </w:p>
    <w:p w:rsidR="001735B5" w:rsidRDefault="001735B5" w:rsidP="001735B5">
      <w:pPr>
        <w:rPr>
          <w:rFonts w:cs="Rod"/>
          <w:rtl/>
          <w:lang w:eastAsia="en-US"/>
        </w:rPr>
      </w:pPr>
      <w:r>
        <w:rPr>
          <w:rFonts w:cs="Rod" w:hint="cs"/>
          <w:rtl/>
          <w:lang w:eastAsia="en-US"/>
        </w:rPr>
        <w:t>תיבעי לרבי יוחנן ותיבעי לריש לקיש:</w:t>
      </w:r>
    </w:p>
    <w:p w:rsidR="001735B5" w:rsidRDefault="001735B5" w:rsidP="001735B5">
      <w:pPr>
        <w:rPr>
          <w:rFonts w:cs="Rod"/>
          <w:rtl/>
          <w:lang w:eastAsia="en-US"/>
        </w:rPr>
      </w:pPr>
      <w:r>
        <w:rPr>
          <w:rFonts w:cs="Rod" w:hint="cs"/>
          <w:rtl/>
          <w:lang w:eastAsia="en-US"/>
        </w:rPr>
        <w:t>תיבעי לרבי יוחנן: עד כאן לא קא אמר רבי יוחנן התם אלא בעצם: דמינא דבשר הוא; אבל האי - דלאו דמינא דקומץ הוא</w:t>
      </w:r>
      <w:r>
        <w:rPr>
          <w:rFonts w:cs="Rod"/>
          <w:rtl/>
          <w:lang w:eastAsia="en-US"/>
        </w:rPr>
        <w:t xml:space="preserve"> </w:t>
      </w:r>
      <w:r>
        <w:rPr>
          <w:rFonts w:cs="Rod"/>
          <w:szCs w:val="20"/>
          <w:rtl/>
          <w:lang w:eastAsia="en-US"/>
        </w:rPr>
        <w:t>(</w:t>
      </w:r>
      <w:r>
        <w:rPr>
          <w:rFonts w:cs="Miriam" w:hint="cs"/>
          <w:szCs w:val="20"/>
          <w:rtl/>
          <w:lang w:eastAsia="en-US"/>
        </w:rPr>
        <w:t>שמן לאו מין סלת היא</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לא? או דלמא אפילו לריש לקיש לא קא אמר אלא בעצם: דבר מפרש </w:t>
      </w:r>
      <w:r>
        <w:rPr>
          <w:rFonts w:ascii="Courier New" w:hAnsi="Courier New" w:cs="Courier New" w:hint="cs"/>
          <w:sz w:val="16"/>
          <w:szCs w:val="20"/>
          <w:rtl/>
          <w:lang w:eastAsia="en-US"/>
        </w:rPr>
        <w:t>[שאפשר להפריד [מן הבשר]]</w:t>
      </w:r>
      <w:r>
        <w:rPr>
          <w:rFonts w:cs="Rod" w:hint="cs"/>
          <w:rtl/>
          <w:lang w:eastAsia="en-US"/>
        </w:rPr>
        <w:t xml:space="preserve"> הוא, ואי פריש</w:t>
      </w:r>
      <w:r>
        <w:rPr>
          <w:rFonts w:cs="Rod"/>
          <w:rtl/>
          <w:lang w:eastAsia="en-US"/>
        </w:rPr>
        <w:t xml:space="preserve"> </w:t>
      </w:r>
      <w:r>
        <w:rPr>
          <w:rFonts w:cs="Rod"/>
          <w:szCs w:val="20"/>
          <w:rtl/>
          <w:lang w:eastAsia="en-US"/>
        </w:rPr>
        <w:t>(</w:t>
      </w:r>
      <w:r>
        <w:rPr>
          <w:rFonts w:cs="Miriam" w:hint="cs"/>
          <w:szCs w:val="20"/>
          <w:rtl/>
          <w:lang w:eastAsia="en-US"/>
        </w:rPr>
        <w:t>כגון פוקעין</w:t>
      </w:r>
      <w:r>
        <w:rPr>
          <w:rFonts w:cs="Rod"/>
          <w:szCs w:val="20"/>
          <w:rtl/>
          <w:lang w:eastAsia="en-US"/>
        </w:rPr>
        <w:t>)</w:t>
      </w:r>
      <w:r>
        <w:rPr>
          <w:rFonts w:cs="Rod" w:hint="cs"/>
          <w:rtl/>
          <w:lang w:eastAsia="en-US"/>
        </w:rPr>
        <w:t xml:space="preserve"> - לאו מצוה לאהדורי</w:t>
      </w:r>
      <w:r>
        <w:rPr>
          <w:rFonts w:cs="Rod"/>
          <w:rtl/>
          <w:lang w:eastAsia="en-US"/>
        </w:rPr>
        <w:t xml:space="preserve"> </w:t>
      </w:r>
      <w:r>
        <w:rPr>
          <w:rFonts w:cs="Rod"/>
          <w:szCs w:val="20"/>
          <w:rtl/>
          <w:lang w:eastAsia="en-US"/>
        </w:rPr>
        <w:t>(</w:t>
      </w:r>
      <w:r>
        <w:rPr>
          <w:rFonts w:cs="Miriam" w:hint="cs"/>
          <w:szCs w:val="16"/>
          <w:rtl/>
          <w:lang w:eastAsia="en-US"/>
        </w:rPr>
        <w:t>[בפרק גיד הנשה (חולין צ.)]</w:t>
      </w:r>
      <w:r>
        <w:rPr>
          <w:rFonts w:cs="Miriam" w:hint="cs"/>
          <w:szCs w:val="20"/>
          <w:rtl/>
          <w:lang w:eastAsia="en-US"/>
        </w:rPr>
        <w:t xml:space="preserve"> הלכך - לאו כעולין דמו</w:t>
      </w:r>
      <w:r>
        <w:rPr>
          <w:rFonts w:cs="Rod"/>
          <w:szCs w:val="20"/>
          <w:rtl/>
          <w:lang w:eastAsia="en-US"/>
        </w:rPr>
        <w:t>)</w:t>
      </w:r>
      <w:r>
        <w:rPr>
          <w:rFonts w:cs="Rod" w:hint="cs"/>
          <w:rtl/>
          <w:lang w:eastAsia="en-US"/>
        </w:rPr>
        <w:t xml:space="preserve">, אבל שמן - דלאו בר מפרש הוא </w:t>
      </w:r>
      <w:r>
        <w:rPr>
          <w:rFonts w:cs="Rod"/>
          <w:rtl/>
          <w:lang w:eastAsia="en-US"/>
        </w:rPr>
        <w:t>–</w:t>
      </w:r>
      <w:r>
        <w:rPr>
          <w:rFonts w:cs="Rod" w:hint="cs"/>
          <w:rtl/>
          <w:lang w:eastAsia="en-US"/>
        </w:rPr>
        <w:t xml:space="preserve"> לא? או דלמא לא שנא?</w:t>
      </w:r>
    </w:p>
    <w:p w:rsidR="001735B5" w:rsidRDefault="001735B5" w:rsidP="001735B5">
      <w:pPr>
        <w:rPr>
          <w:rFonts w:cs="Rod"/>
          <w:szCs w:val="20"/>
          <w:rtl/>
          <w:lang w:eastAsia="en-US"/>
        </w:rPr>
      </w:pPr>
      <w:r>
        <w:rPr>
          <w:rFonts w:cs="Rod"/>
          <w:szCs w:val="20"/>
          <w:rtl/>
          <w:lang w:eastAsia="en-US"/>
        </w:rPr>
        <w:t>(</w:t>
      </w:r>
      <w:r>
        <w:rPr>
          <w:rFonts w:cs="Miriam" w:hint="cs"/>
          <w:szCs w:val="20"/>
          <w:rtl/>
          <w:lang w:eastAsia="en-US"/>
        </w:rPr>
        <w:t>לשון אחר: קומץ שמיצה שמנו על גבי עצים מהו? מי בעיא להקטיר עצים עם קומץ או לא? חבורי עולין = שמן שמחבר לקומץ - כעולין דמו, ואם אינו מקטירו הוי כקומץ חסר? או לא כעולין, ולא איכפת לן?</w:t>
      </w:r>
      <w:r>
        <w:rPr>
          <w:rFonts w:cs="Rod"/>
          <w:szCs w:val="20"/>
          <w:rtl/>
          <w:lang w:eastAsia="en-US"/>
        </w:rPr>
        <w:t>)</w:t>
      </w:r>
    </w:p>
    <w:p w:rsidR="001735B5" w:rsidRDefault="001735B5" w:rsidP="001735B5">
      <w:pPr>
        <w:rPr>
          <w:rFonts w:cs="Rod"/>
          <w:rtl/>
          <w:lang w:eastAsia="en-US"/>
        </w:rPr>
      </w:pPr>
      <w:r>
        <w:rPr>
          <w:rFonts w:cs="Rod" w:hint="cs"/>
          <w:rtl/>
          <w:lang w:eastAsia="en-US"/>
        </w:rPr>
        <w:t>תיקו.</w:t>
      </w:r>
    </w:p>
    <w:p w:rsidR="001735B5" w:rsidRDefault="001735B5" w:rsidP="001735B5">
      <w:pPr>
        <w:rPr>
          <w:rFonts w:cs="Rod"/>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שתי מנחות</w:t>
      </w:r>
      <w:r>
        <w:rPr>
          <w:rFonts w:cs="Rod"/>
          <w:rtl/>
          <w:lang w:eastAsia="en-US"/>
        </w:rPr>
        <w:t xml:space="preserve"> </w:t>
      </w:r>
      <w:r>
        <w:rPr>
          <w:rFonts w:cs="Rod"/>
          <w:szCs w:val="20"/>
          <w:rtl/>
          <w:lang w:eastAsia="en-US"/>
        </w:rPr>
        <w:t>(</w:t>
      </w:r>
      <w:r>
        <w:rPr>
          <w:rFonts w:cs="Miriam" w:hint="cs"/>
          <w:szCs w:val="20"/>
          <w:rtl/>
          <w:lang w:eastAsia="en-US"/>
        </w:rPr>
        <w:t xml:space="preserve">כבר פירשתי למעלה </w:t>
      </w:r>
      <w:r>
        <w:rPr>
          <w:rFonts w:cs="Miriam" w:hint="cs"/>
          <w:szCs w:val="16"/>
          <w:rtl/>
          <w:lang w:eastAsia="en-US"/>
        </w:rPr>
        <w:t>(דף כב.)</w:t>
      </w:r>
      <w:r>
        <w:rPr>
          <w:rFonts w:cs="Rod"/>
          <w:szCs w:val="20"/>
          <w:rtl/>
          <w:lang w:eastAsia="en-US"/>
        </w:rPr>
        <w:t>)</w:t>
      </w:r>
      <w:r>
        <w:rPr>
          <w:rFonts w:cs="Rod" w:hint="cs"/>
          <w:rtl/>
          <w:lang w:eastAsia="en-US"/>
        </w:rPr>
        <w:t xml:space="preserve"> שלא נקמצו ונתערבו זו בזו: אם יכול לקמוץ מזו בפני עצמה ומזו בפני עצמה</w:t>
      </w:r>
      <w:r>
        <w:rPr>
          <w:rFonts w:cs="Rod"/>
          <w:rtl/>
          <w:lang w:eastAsia="en-US"/>
        </w:rPr>
        <w:t xml:space="preserve"> </w:t>
      </w:r>
      <w:r>
        <w:rPr>
          <w:rFonts w:cs="Rod"/>
          <w:szCs w:val="20"/>
          <w:rtl/>
          <w:lang w:eastAsia="en-US"/>
        </w:rPr>
        <w:t>(</w:t>
      </w:r>
      <w:r>
        <w:rPr>
          <w:rFonts w:cs="Miriam" w:hint="cs"/>
          <w:szCs w:val="20"/>
          <w:rtl/>
          <w:lang w:eastAsia="en-US"/>
        </w:rPr>
        <w:t>שנפלה זו בצד זו, ונשאר מזו כדי קומץ שלא נתערב</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כשירות, ואם לאו - פסולות</w:t>
      </w:r>
      <w:r>
        <w:rPr>
          <w:rFonts w:cs="Rod"/>
          <w:rtl/>
          <w:lang w:eastAsia="en-US"/>
        </w:rPr>
        <w:t xml:space="preserve"> </w:t>
      </w:r>
      <w:r>
        <w:rPr>
          <w:rFonts w:cs="Rod"/>
          <w:szCs w:val="20"/>
          <w:rtl/>
          <w:lang w:eastAsia="en-US"/>
        </w:rPr>
        <w:t>(</w:t>
      </w:r>
      <w:r>
        <w:rPr>
          <w:rFonts w:cs="Miriam" w:hint="cs"/>
          <w:szCs w:val="20"/>
          <w:rtl/>
          <w:lang w:eastAsia="en-US"/>
        </w:rPr>
        <w:t>דאמר בתורת כהנים '</w:t>
      </w:r>
      <w:r>
        <w:rPr>
          <w:rFonts w:cs="Narkisim" w:hint="cs"/>
          <w:i/>
          <w:iCs/>
          <w:szCs w:val="20"/>
          <w:rtl/>
          <w:lang w:eastAsia="en-US"/>
        </w:rPr>
        <w:t>מסלתה</w:t>
      </w:r>
      <w:r>
        <w:rPr>
          <w:rFonts w:cs="Miriam" w:hint="cs"/>
          <w:i/>
          <w:iCs/>
          <w:szCs w:val="20"/>
          <w:rtl/>
          <w:lang w:eastAsia="en-US"/>
        </w:rPr>
        <w:t xml:space="preserve"> </w:t>
      </w:r>
      <w:r>
        <w:rPr>
          <w:rFonts w:cs="Miriam" w:hint="cs"/>
          <w:szCs w:val="16"/>
          <w:rtl/>
          <w:lang w:eastAsia="en-US"/>
        </w:rPr>
        <w:t>[ןיקרא ב,ב]</w:t>
      </w:r>
      <w:r>
        <w:rPr>
          <w:rFonts w:cs="Miriam" w:hint="cs"/>
          <w:szCs w:val="20"/>
          <w:rtl/>
          <w:lang w:eastAsia="en-US"/>
        </w:rPr>
        <w:t xml:space="preserve"> </w:t>
      </w:r>
      <w:r>
        <w:rPr>
          <w:rFonts w:cs="Miriam" w:hint="cs"/>
          <w:i/>
          <w:iCs/>
          <w:szCs w:val="20"/>
          <w:rtl/>
          <w:lang w:eastAsia="en-US"/>
        </w:rPr>
        <w:t>- ולא מסלת חבירתה</w:t>
      </w:r>
      <w:r>
        <w:rPr>
          <w:rFonts w:cs="Miriam" w:hint="cs"/>
          <w:szCs w:val="20"/>
          <w:rtl/>
          <w:lang w:eastAsia="en-US"/>
        </w:rPr>
        <w:t>'</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lastRenderedPageBreak/>
        <w:t>קומץ שנתערב במנחה שלא נקמצה - לא יקטיר</w:t>
      </w:r>
      <w:r>
        <w:rPr>
          <w:rFonts w:cs="Rod"/>
          <w:rtl/>
          <w:lang w:eastAsia="en-US"/>
        </w:rPr>
        <w:t xml:space="preserve"> </w:t>
      </w:r>
      <w:r>
        <w:rPr>
          <w:rFonts w:cs="Rod"/>
          <w:szCs w:val="20"/>
          <w:rtl/>
          <w:lang w:eastAsia="en-US"/>
        </w:rPr>
        <w:t>(</w:t>
      </w:r>
      <w:r>
        <w:rPr>
          <w:rFonts w:cs="Miriam" w:hint="cs"/>
          <w:szCs w:val="20"/>
          <w:rtl/>
          <w:lang w:eastAsia="en-US"/>
        </w:rPr>
        <w:t>אפילו כל המעורבת: דאין הקטרה מצוה אלא בקומץ; ומקמץ נמי לא מצי קמיץ שני קומצים: דדלמא בכל קומץ וקומץ יש מזה שנתערב, וליכא קומץ שלם מחמת מנחה</w:t>
      </w:r>
      <w:r>
        <w:rPr>
          <w:rFonts w:cs="Rod"/>
          <w:szCs w:val="20"/>
          <w:rtl/>
          <w:lang w:eastAsia="en-US"/>
        </w:rPr>
        <w:t>)</w:t>
      </w:r>
      <w:r>
        <w:rPr>
          <w:rFonts w:cs="Rod" w:hint="cs"/>
          <w:rtl/>
          <w:lang w:eastAsia="en-US"/>
        </w:rPr>
        <w:t>; ואם הקטיר</w:t>
      </w:r>
      <w:r>
        <w:rPr>
          <w:rFonts w:cs="Rod"/>
          <w:rtl/>
          <w:lang w:eastAsia="en-US"/>
        </w:rPr>
        <w:t xml:space="preserve"> </w:t>
      </w:r>
      <w:r>
        <w:rPr>
          <w:rFonts w:cs="Rod"/>
          <w:szCs w:val="20"/>
          <w:rtl/>
          <w:lang w:eastAsia="en-US"/>
        </w:rPr>
        <w:t>(</w:t>
      </w:r>
      <w:r>
        <w:rPr>
          <w:rFonts w:cs="Miriam" w:hint="cs"/>
          <w:szCs w:val="20"/>
          <w:rtl/>
          <w:lang w:eastAsia="en-US"/>
        </w:rPr>
        <w:t>כל המעורבת</w:t>
      </w:r>
      <w:r>
        <w:rPr>
          <w:rFonts w:cs="Rod"/>
          <w:szCs w:val="20"/>
          <w:rtl/>
          <w:lang w:eastAsia="en-US"/>
        </w:rPr>
        <w:t>)</w:t>
      </w:r>
      <w:r>
        <w:rPr>
          <w:rFonts w:cs="Rod" w:hint="cs"/>
          <w:rtl/>
          <w:lang w:eastAsia="en-US"/>
        </w:rPr>
        <w:t>: זו שנקמצה עולה לבעלים, וזו שלא נקמצה</w:t>
      </w:r>
      <w:r>
        <w:rPr>
          <w:rFonts w:cs="Rod"/>
          <w:rtl/>
          <w:lang w:eastAsia="en-US"/>
        </w:rPr>
        <w:t xml:space="preserve"> </w:t>
      </w:r>
      <w:r>
        <w:rPr>
          <w:rFonts w:cs="Rod"/>
          <w:szCs w:val="20"/>
          <w:rtl/>
          <w:lang w:eastAsia="en-US"/>
        </w:rPr>
        <w:t>(</w:t>
      </w:r>
      <w:r>
        <w:rPr>
          <w:rFonts w:cs="Miriam" w:hint="cs"/>
          <w:szCs w:val="20"/>
          <w:rtl/>
          <w:lang w:eastAsia="en-US"/>
        </w:rPr>
        <w:t>כל המעורבת</w:t>
      </w:r>
      <w:r>
        <w:rPr>
          <w:rFonts w:cs="Rod"/>
          <w:szCs w:val="20"/>
          <w:rtl/>
          <w:lang w:eastAsia="en-US"/>
        </w:rPr>
        <w:t>)</w:t>
      </w:r>
      <w:r>
        <w:rPr>
          <w:rFonts w:cs="Rod" w:hint="cs"/>
          <w:rtl/>
          <w:lang w:eastAsia="en-US"/>
        </w:rPr>
        <w:t xml:space="preserve"> לא עולה לבעלים</w:t>
      </w:r>
      <w:r>
        <w:rPr>
          <w:rFonts w:cs="Rod"/>
          <w:rtl/>
          <w:lang w:eastAsia="en-US"/>
        </w:rPr>
        <w:t xml:space="preserve"> </w:t>
      </w:r>
      <w:r>
        <w:rPr>
          <w:rFonts w:cs="Rod"/>
          <w:szCs w:val="20"/>
          <w:rtl/>
          <w:lang w:eastAsia="en-US"/>
        </w:rPr>
        <w:t>(</w:t>
      </w:r>
      <w:r>
        <w:rPr>
          <w:rFonts w:cs="Miriam" w:hint="cs"/>
          <w:szCs w:val="20"/>
          <w:rtl/>
          <w:lang w:eastAsia="en-US"/>
        </w:rPr>
        <w:t>דהא לא נקמצה, ואין מנחת נדבה נתרת בלא קמיצה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נתערב קומצה בשיריה או בשיריה של חבירתה - לא יקטיר</w:t>
      </w:r>
      <w:r>
        <w:rPr>
          <w:rFonts w:cs="Rod"/>
          <w:rtl/>
          <w:lang w:eastAsia="en-US"/>
        </w:rPr>
        <w:t xml:space="preserve"> </w:t>
      </w:r>
      <w:r>
        <w:rPr>
          <w:rFonts w:cs="Rod"/>
          <w:szCs w:val="20"/>
          <w:rtl/>
          <w:lang w:eastAsia="en-US"/>
        </w:rPr>
        <w:t>(</w:t>
      </w:r>
      <w:r>
        <w:rPr>
          <w:rFonts w:cs="Miriam" w:hint="cs"/>
          <w:szCs w:val="20"/>
          <w:rtl/>
          <w:lang w:eastAsia="en-US"/>
        </w:rPr>
        <w:t xml:space="preserve">את כולה: משום דשירים אסורין להקטיר, דכתיב </w:t>
      </w:r>
      <w:r>
        <w:rPr>
          <w:rFonts w:cs="Miriam" w:hint="cs"/>
          <w:szCs w:val="16"/>
          <w:rtl/>
          <w:lang w:eastAsia="en-US"/>
        </w:rPr>
        <w:t>(ויקרא ב</w:t>
      </w:r>
      <w:r>
        <w:rPr>
          <w:rFonts w:cs="Miriam"/>
          <w:szCs w:val="16"/>
          <w:rtl/>
          <w:lang w:eastAsia="en-US"/>
        </w:rPr>
        <w:t>,</w:t>
      </w:r>
      <w:r>
        <w:rPr>
          <w:rFonts w:cs="Miriam" w:hint="cs"/>
          <w:szCs w:val="16"/>
          <w:rtl/>
          <w:lang w:eastAsia="en-US"/>
        </w:rPr>
        <w:t>יא)</w:t>
      </w:r>
      <w:r>
        <w:rPr>
          <w:rFonts w:cs="Miriam" w:hint="cs"/>
          <w:szCs w:val="20"/>
          <w:rtl/>
          <w:lang w:eastAsia="en-US"/>
        </w:rPr>
        <w:t xml:space="preserve"> '</w:t>
      </w:r>
      <w:r>
        <w:rPr>
          <w:rFonts w:cs="Narkisim" w:hint="cs"/>
          <w:szCs w:val="20"/>
          <w:rtl/>
          <w:lang w:eastAsia="en-US"/>
        </w:rPr>
        <w:t>לא תקטירו ממנו אשה לה'</w:t>
      </w:r>
      <w:r>
        <w:rPr>
          <w:rFonts w:cs="Miriam" w:hint="cs"/>
          <w:szCs w:val="20"/>
          <w:rtl/>
          <w:lang w:eastAsia="en-US"/>
        </w:rPr>
        <w:t>': כל שממנו לאשים הרי הוא בבל תקטירו</w:t>
      </w:r>
      <w:r>
        <w:rPr>
          <w:rFonts w:cs="Rod"/>
          <w:szCs w:val="20"/>
          <w:rtl/>
          <w:lang w:eastAsia="en-US"/>
        </w:rPr>
        <w:t>)</w:t>
      </w:r>
      <w:r>
        <w:rPr>
          <w:rFonts w:cs="Rod" w:hint="cs"/>
          <w:rtl/>
          <w:lang w:eastAsia="en-US"/>
        </w:rPr>
        <w:t>; ואם הקטיר - עולה לבעלים.</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rtl/>
          <w:lang w:eastAsia="en-US"/>
        </w:rPr>
      </w:pPr>
      <w:r>
        <w:rPr>
          <w:rFonts w:cs="Rod" w:hint="cs"/>
          <w:rtl/>
          <w:lang w:eastAsia="en-US"/>
        </w:rPr>
        <w:t>אמר רב חסדא: נבילה בטילה בשחוטה</w:t>
      </w:r>
      <w:r>
        <w:rPr>
          <w:rFonts w:cs="Rod"/>
          <w:rtl/>
          <w:lang w:eastAsia="en-US"/>
        </w:rPr>
        <w:t xml:space="preserve"> </w:t>
      </w:r>
      <w:r>
        <w:rPr>
          <w:rFonts w:cs="Rod"/>
          <w:szCs w:val="20"/>
          <w:rtl/>
          <w:lang w:eastAsia="en-US"/>
        </w:rPr>
        <w:t>(</w:t>
      </w:r>
      <w:r>
        <w:rPr>
          <w:rFonts w:cs="Miriam" w:hint="cs"/>
          <w:szCs w:val="20"/>
          <w:rtl/>
          <w:lang w:eastAsia="en-US"/>
        </w:rPr>
        <w:t>אם יש שתי חתיכות שחוטה ואחת נבילה, ואין ידוע איזוהי - בטלה בהן: שאם נגע באחת מחתיכות - אינו טמא, דאמרינן 'שחוטה היא'</w:t>
      </w:r>
      <w:r>
        <w:rPr>
          <w:rFonts w:cs="Rod"/>
          <w:szCs w:val="20"/>
          <w:rtl/>
          <w:lang w:eastAsia="en-US"/>
        </w:rPr>
        <w:t>)</w:t>
      </w:r>
      <w:r>
        <w:rPr>
          <w:rFonts w:cs="Rod" w:hint="cs"/>
          <w:rtl/>
          <w:lang w:eastAsia="en-US"/>
        </w:rPr>
        <w:t xml:space="preserve"> שאי אפשר לשחוטה שתעשה נבילה</w:t>
      </w:r>
      <w:r>
        <w:rPr>
          <w:rFonts w:cs="Rod"/>
          <w:rtl/>
          <w:lang w:eastAsia="en-US"/>
        </w:rPr>
        <w:t xml:space="preserve"> </w:t>
      </w:r>
      <w:r>
        <w:rPr>
          <w:rFonts w:cs="Rod"/>
          <w:szCs w:val="20"/>
          <w:rtl/>
          <w:lang w:eastAsia="en-US"/>
        </w:rPr>
        <w:t>(</w:t>
      </w:r>
      <w:r>
        <w:rPr>
          <w:rFonts w:cs="Miriam" w:hint="cs"/>
          <w:szCs w:val="20"/>
          <w:rtl/>
          <w:lang w:eastAsia="en-US"/>
        </w:rPr>
        <w:t>והוה ליה 'מין בשאינו מינו' ובטל לדברי הכל</w:t>
      </w:r>
      <w:r>
        <w:rPr>
          <w:rFonts w:cs="Rod"/>
          <w:szCs w:val="20"/>
          <w:rtl/>
          <w:lang w:eastAsia="en-US"/>
        </w:rPr>
        <w:t>)</w:t>
      </w:r>
      <w:r>
        <w:rPr>
          <w:rFonts w:cs="Rod" w:hint="cs"/>
          <w:rtl/>
          <w:lang w:eastAsia="en-US"/>
        </w:rPr>
        <w:t>, ושחוטה אינה בטילה בנבילה</w:t>
      </w:r>
      <w:r>
        <w:rPr>
          <w:rFonts w:cs="Rod"/>
          <w:rtl/>
          <w:lang w:eastAsia="en-US"/>
        </w:rPr>
        <w:t xml:space="preserve"> </w:t>
      </w:r>
      <w:r>
        <w:rPr>
          <w:rFonts w:cs="Rod"/>
          <w:szCs w:val="20"/>
          <w:rtl/>
          <w:lang w:eastAsia="en-US"/>
        </w:rPr>
        <w:t>(</w:t>
      </w:r>
      <w:r>
        <w:rPr>
          <w:rFonts w:cs="Miriam" w:hint="cs"/>
          <w:szCs w:val="20"/>
          <w:rtl/>
          <w:lang w:eastAsia="en-US"/>
        </w:rPr>
        <w:t>אם יש שתי חתיכות נבילה ואחת שחוטה ביניהן - אינה בטילה, ואם נגעה אחת מהן בתרומה - אינה נשרפת עליה, אלא תולין: דשמא זו היא השחוטה</w:t>
      </w:r>
      <w:r>
        <w:rPr>
          <w:rFonts w:cs="Rod"/>
          <w:szCs w:val="20"/>
          <w:rtl/>
          <w:lang w:eastAsia="en-US"/>
        </w:rPr>
        <w:t>)</w:t>
      </w:r>
      <w:r>
        <w:rPr>
          <w:rFonts w:cs="Rod" w:hint="cs"/>
          <w:rtl/>
          <w:lang w:eastAsia="en-US"/>
        </w:rPr>
        <w:t>: שאפשר לנבילה שתעשה שחוטה: דלכי מסרחה - פרחה טומאתה</w:t>
      </w:r>
      <w:r>
        <w:rPr>
          <w:rFonts w:cs="Rod"/>
          <w:rtl/>
          <w:lang w:eastAsia="en-US"/>
        </w:rPr>
        <w:t xml:space="preserve"> </w:t>
      </w:r>
      <w:r>
        <w:rPr>
          <w:rFonts w:cs="Rod"/>
          <w:szCs w:val="20"/>
          <w:rtl/>
          <w:lang w:eastAsia="en-US"/>
        </w:rPr>
        <w:t>(</w:t>
      </w:r>
      <w:r>
        <w:rPr>
          <w:rFonts w:cs="Miriam" w:hint="cs"/>
          <w:szCs w:val="20"/>
          <w:rtl/>
          <w:lang w:eastAsia="en-US"/>
        </w:rPr>
        <w:t xml:space="preserve">דכתיב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cs="Miriam" w:hint="cs"/>
          <w:szCs w:val="20"/>
          <w:rtl/>
          <w:lang w:eastAsia="en-US"/>
        </w:rPr>
        <w:t xml:space="preserve"> '</w:t>
      </w:r>
      <w:r>
        <w:rPr>
          <w:rFonts w:cs="Narkisim" w:hint="cs"/>
          <w:szCs w:val="20"/>
          <w:rtl/>
          <w:lang w:eastAsia="en-US"/>
        </w:rPr>
        <w:t>לגר אשר בשעריך תתננה</w:t>
      </w:r>
      <w:r>
        <w:rPr>
          <w:rFonts w:cs="Miriam" w:hint="cs"/>
          <w:szCs w:val="20"/>
          <w:rtl/>
          <w:lang w:eastAsia="en-US"/>
        </w:rPr>
        <w:t xml:space="preserve">' ואמרינן בבכורות </w:t>
      </w:r>
      <w:r>
        <w:rPr>
          <w:rFonts w:cs="Miriam" w:hint="cs"/>
          <w:szCs w:val="16"/>
          <w:rtl/>
          <w:lang w:eastAsia="en-US"/>
        </w:rPr>
        <w:t>(דף כג:)</w:t>
      </w:r>
      <w:r>
        <w:rPr>
          <w:rFonts w:cs="Miriam" w:hint="cs"/>
          <w:szCs w:val="20"/>
          <w:rtl/>
          <w:lang w:eastAsia="en-US"/>
        </w:rPr>
        <w:t>: הראויה לגר קרויה נבילה</w:t>
      </w:r>
      <w:r>
        <w:rPr>
          <w:rFonts w:cs="Rod"/>
          <w:szCs w:val="20"/>
          <w:rtl/>
          <w:lang w:eastAsia="en-US"/>
        </w:rPr>
        <w:t>)</w:t>
      </w:r>
      <w:r>
        <w:rPr>
          <w:rFonts w:cs="Rod" w:hint="cs"/>
          <w:rtl/>
          <w:lang w:eastAsia="en-US"/>
        </w:rPr>
        <w:t xml:space="preserve">. </w:t>
      </w:r>
      <w:r>
        <w:rPr>
          <w:rFonts w:cs="Rod"/>
          <w:szCs w:val="20"/>
          <w:rtl/>
          <w:lang w:eastAsia="en-US"/>
        </w:rPr>
        <w:t>(</w:t>
      </w:r>
      <w:r>
        <w:rPr>
          <w:rFonts w:cs="Miriam" w:hint="cs"/>
          <w:szCs w:val="20"/>
          <w:rtl/>
          <w:lang w:eastAsia="en-US"/>
        </w:rPr>
        <w:t>לקמיה מפרש טעמא דרב חסדא: דאזיל בתר מבטל, והואיל ואי אפשר לרוב להיות כמועט - הוי כ'מין בשאינו מינו', ולא אזלינן בתר בטיל: דאף על גב דאפשר למועט להיות כמרובה - הוי כ'מין בשאינו מינו'!</w:t>
      </w:r>
      <w:r>
        <w:rPr>
          <w:rFonts w:cs="Rod"/>
          <w:szCs w:val="20"/>
          <w:rtl/>
          <w:lang w:eastAsia="en-US"/>
        </w:rPr>
        <w:t>)</w:t>
      </w:r>
    </w:p>
    <w:p w:rsidR="001735B5" w:rsidRDefault="001735B5" w:rsidP="001735B5">
      <w:pPr>
        <w:rPr>
          <w:rFonts w:cs="Rod"/>
          <w:rtl/>
          <w:lang w:eastAsia="en-US"/>
        </w:rPr>
      </w:pPr>
      <w:r>
        <w:rPr>
          <w:rFonts w:cs="Rod" w:hint="cs"/>
          <w:rtl/>
          <w:lang w:eastAsia="en-US"/>
        </w:rPr>
        <w:t>ורבי חנינא אמר: כל שאפשר לו</w:t>
      </w:r>
      <w:r>
        <w:rPr>
          <w:rFonts w:cs="Rod"/>
          <w:rtl/>
          <w:lang w:eastAsia="en-US"/>
        </w:rPr>
        <w:t xml:space="preserve"> </w:t>
      </w:r>
      <w:r>
        <w:rPr>
          <w:rFonts w:cs="Rod"/>
          <w:szCs w:val="20"/>
          <w:rtl/>
          <w:lang w:eastAsia="en-US"/>
        </w:rPr>
        <w:t>(</w:t>
      </w:r>
      <w:r>
        <w:rPr>
          <w:rFonts w:cs="Miriam" w:hint="cs"/>
          <w:szCs w:val="20"/>
          <w:rtl/>
          <w:lang w:eastAsia="en-US"/>
        </w:rPr>
        <w:t>לִבָּטֵל, דהיינו מועט</w:t>
      </w:r>
      <w:r>
        <w:rPr>
          <w:rFonts w:cs="Rod"/>
          <w:szCs w:val="20"/>
          <w:rtl/>
          <w:lang w:eastAsia="en-US"/>
        </w:rPr>
        <w:t>)</w:t>
      </w:r>
      <w:r>
        <w:rPr>
          <w:rFonts w:cs="Rod" w:hint="cs"/>
          <w:rtl/>
          <w:lang w:eastAsia="en-US"/>
        </w:rPr>
        <w:t xml:space="preserve"> להיות כמוהו</w:t>
      </w:r>
      <w:r>
        <w:rPr>
          <w:rFonts w:cs="Rod"/>
          <w:rtl/>
          <w:lang w:eastAsia="en-US"/>
        </w:rPr>
        <w:t xml:space="preserve"> </w:t>
      </w:r>
      <w:r>
        <w:rPr>
          <w:rFonts w:cs="Rod"/>
          <w:szCs w:val="20"/>
          <w:rtl/>
          <w:lang w:eastAsia="en-US"/>
        </w:rPr>
        <w:t>(</w:t>
      </w:r>
      <w:r>
        <w:rPr>
          <w:rFonts w:cs="Miriam" w:hint="cs"/>
          <w:szCs w:val="20"/>
          <w:rtl/>
          <w:lang w:eastAsia="en-US"/>
        </w:rPr>
        <w:t>של מבטל</w:t>
      </w:r>
      <w:r>
        <w:rPr>
          <w:rFonts w:cs="Rod"/>
          <w:szCs w:val="20"/>
          <w:rtl/>
          <w:lang w:eastAsia="en-US"/>
        </w:rPr>
        <w:t>)</w:t>
      </w:r>
      <w:r>
        <w:rPr>
          <w:rFonts w:cs="Rod" w:hint="cs"/>
          <w:rtl/>
          <w:lang w:eastAsia="en-US"/>
        </w:rPr>
        <w:t xml:space="preserve"> - אינו בטל</w:t>
      </w:r>
      <w:r>
        <w:rPr>
          <w:rFonts w:cs="Rod"/>
          <w:rtl/>
          <w:lang w:eastAsia="en-US"/>
        </w:rPr>
        <w:t xml:space="preserve"> </w:t>
      </w:r>
      <w:r>
        <w:rPr>
          <w:rFonts w:cs="Rod"/>
          <w:szCs w:val="20"/>
          <w:rtl/>
          <w:lang w:eastAsia="en-US"/>
        </w:rPr>
        <w:t>(</w:t>
      </w:r>
      <w:r>
        <w:rPr>
          <w:rFonts w:cs="Miriam" w:hint="cs"/>
          <w:szCs w:val="20"/>
          <w:rtl/>
          <w:lang w:eastAsia="en-US"/>
        </w:rPr>
        <w:t>הלכך נבילה אינה בטילה בשחוטה</w:t>
      </w:r>
      <w:r>
        <w:rPr>
          <w:rFonts w:cs="Rod"/>
          <w:szCs w:val="20"/>
          <w:rtl/>
          <w:lang w:eastAsia="en-US"/>
        </w:rPr>
        <w:t>)</w:t>
      </w:r>
      <w:r>
        <w:rPr>
          <w:rFonts w:cs="Rod" w:hint="cs"/>
          <w:rtl/>
          <w:lang w:eastAsia="en-US"/>
        </w:rPr>
        <w:t xml:space="preserve">, וכל שאי אפשר לו להיות כמוהו </w:t>
      </w:r>
      <w:r>
        <w:rPr>
          <w:rFonts w:cs="Rod"/>
          <w:rtl/>
          <w:lang w:eastAsia="en-US"/>
        </w:rPr>
        <w:t>–</w:t>
      </w:r>
      <w:r>
        <w:rPr>
          <w:rFonts w:cs="Rod" w:hint="cs"/>
          <w:rtl/>
          <w:lang w:eastAsia="en-US"/>
        </w:rPr>
        <w:t xml:space="preserve"> בטל</w:t>
      </w:r>
      <w:r>
        <w:rPr>
          <w:rFonts w:cs="Rod"/>
          <w:rtl/>
          <w:lang w:eastAsia="en-US"/>
        </w:rPr>
        <w:t xml:space="preserve"> </w:t>
      </w:r>
      <w:r>
        <w:rPr>
          <w:rFonts w:cs="Rod"/>
          <w:szCs w:val="20"/>
          <w:rtl/>
          <w:lang w:eastAsia="en-US"/>
        </w:rPr>
        <w:t>(</w:t>
      </w:r>
      <w:r>
        <w:rPr>
          <w:rFonts w:cs="Miriam" w:hint="cs"/>
          <w:szCs w:val="20"/>
          <w:rtl/>
          <w:lang w:eastAsia="en-US"/>
        </w:rPr>
        <w:t>אבל שחוטה בטילה: בנבילה דאי אפשר לשחוטה שתיעשה נבילה, ואם נגעה אחת מן החתיכות בתרומה - נשרפת עליה: דרבי חנינא אזיל בתר בטיל</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אליבא דמאן? אי אליבא דרבנן - הא אמרי 'עולין - הוא דלא מבטלי אהדדי, אבל מין במינו בטל</w:t>
      </w:r>
      <w:r>
        <w:rPr>
          <w:rFonts w:cs="Rod"/>
          <w:rtl/>
          <w:lang w:eastAsia="en-US"/>
        </w:rPr>
        <w:t xml:space="preserve"> </w:t>
      </w:r>
      <w:r>
        <w:rPr>
          <w:rFonts w:cs="Rod"/>
          <w:szCs w:val="20"/>
          <w:rtl/>
          <w:lang w:eastAsia="en-US"/>
        </w:rPr>
        <w:t>(</w:t>
      </w:r>
      <w:r>
        <w:rPr>
          <w:rFonts w:cs="Miriam" w:hint="cs"/>
          <w:szCs w:val="20"/>
          <w:rtl/>
          <w:lang w:eastAsia="en-US"/>
        </w:rPr>
        <w:t>הלכך: בין נבילה בשחוטה בין שחוטה בנבילה - בטלין</w:t>
      </w:r>
      <w:r>
        <w:rPr>
          <w:rFonts w:cs="Rod"/>
          <w:szCs w:val="20"/>
          <w:rtl/>
          <w:lang w:eastAsia="en-US"/>
        </w:rPr>
        <w:t>)</w:t>
      </w:r>
      <w:r>
        <w:rPr>
          <w:rFonts w:cs="Rod" w:hint="cs"/>
          <w:rtl/>
          <w:lang w:eastAsia="en-US"/>
        </w:rPr>
        <w:t>'!? אי אליבא דרבי יהודה - והא</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כג,ב</w:t>
      </w:r>
      <w:r>
        <w:rPr>
          <w:rFonts w:cs="Rod"/>
          <w:rtl/>
          <w:lang w:eastAsia="en-US"/>
        </w:rPr>
        <w:t>)</w:t>
      </w:r>
    </w:p>
    <w:p w:rsidR="001735B5" w:rsidRDefault="001735B5" w:rsidP="001735B5">
      <w:pPr>
        <w:rPr>
          <w:rFonts w:cs="Rod"/>
          <w:rtl/>
          <w:lang w:eastAsia="en-US"/>
        </w:rPr>
      </w:pPr>
      <w:r>
        <w:rPr>
          <w:rFonts w:cs="Rod" w:hint="cs"/>
          <w:rtl/>
          <w:lang w:eastAsia="en-US"/>
        </w:rPr>
        <w:t>רבי יהודה - בתר חזותא אזיל</w:t>
      </w:r>
      <w:r>
        <w:rPr>
          <w:rFonts w:cs="Rod"/>
          <w:rtl/>
          <w:lang w:eastAsia="en-US"/>
        </w:rPr>
        <w:t xml:space="preserve"> </w:t>
      </w:r>
      <w:r>
        <w:rPr>
          <w:rFonts w:cs="Rod"/>
          <w:szCs w:val="20"/>
          <w:rtl/>
          <w:lang w:eastAsia="en-US"/>
        </w:rPr>
        <w:t>(</w:t>
      </w:r>
      <w:r>
        <w:rPr>
          <w:rFonts w:cs="Miriam" w:hint="cs"/>
          <w:szCs w:val="20"/>
          <w:rtl/>
          <w:lang w:eastAsia="en-US"/>
        </w:rPr>
        <w:t>דקאמר לעיל: אין דם מבטל דם; ואף על גב שאי אפשר לה להיות כזה - הכי נמי  אזיל בתר חזותא</w:t>
      </w:r>
      <w:r>
        <w:rPr>
          <w:rFonts w:cs="Rod"/>
          <w:szCs w:val="20"/>
          <w:rtl/>
          <w:lang w:eastAsia="en-US"/>
        </w:rPr>
        <w:t>)</w:t>
      </w:r>
      <w:r>
        <w:rPr>
          <w:rFonts w:cs="Rod" w:hint="cs"/>
          <w:rtl/>
          <w:lang w:eastAsia="en-US"/>
        </w:rPr>
        <w:t>, ואידי ואידי מין במינו הוא</w:t>
      </w:r>
      <w:r>
        <w:rPr>
          <w:rFonts w:cs="Rod"/>
          <w:rtl/>
          <w:lang w:eastAsia="en-US"/>
        </w:rPr>
        <w:t xml:space="preserve"> </w:t>
      </w:r>
      <w:r>
        <w:rPr>
          <w:rFonts w:cs="Rod"/>
          <w:szCs w:val="20"/>
          <w:rtl/>
          <w:lang w:eastAsia="en-US"/>
        </w:rPr>
        <w:t>(</w:t>
      </w:r>
      <w:r>
        <w:rPr>
          <w:rFonts w:cs="Miriam" w:hint="cs"/>
          <w:szCs w:val="20"/>
          <w:rtl/>
          <w:lang w:eastAsia="en-US"/>
        </w:rPr>
        <w:t>והואיל ושניהם מין בשר - אין בטלים זה בזה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אלא אליבא דרבי חייא, דתני רבי חייא: 'נבילה ושחוטה בטילות זו בזו'</w:t>
      </w:r>
      <w:r>
        <w:rPr>
          <w:rFonts w:cs="Rod"/>
          <w:rtl/>
          <w:lang w:eastAsia="en-US"/>
        </w:rPr>
        <w:t xml:space="preserve"> </w:t>
      </w:r>
      <w:r>
        <w:rPr>
          <w:rFonts w:cs="Rod"/>
          <w:szCs w:val="20"/>
          <w:rtl/>
          <w:lang w:eastAsia="en-US"/>
        </w:rPr>
        <w:t>(</w:t>
      </w:r>
      <w:r>
        <w:rPr>
          <w:rFonts w:cs="Miriam" w:hint="cs"/>
          <w:szCs w:val="20"/>
          <w:rtl/>
          <w:lang w:eastAsia="en-US"/>
        </w:rPr>
        <w:t>ורבי חנינא ורב חסדא מפרשי טעמא דרבי חייא, ובהא פליגי: דרב חסדא סבר נבילה בשחוטה אמר רבי חייא, ולא שחוטה בנבילה, ורבי חנינא מפרש איפכא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רבי חייא אליבא דמאן? אי אליבא דרבנן - הא אמרי 'עולין - הוא דלא מבטלי אהדדי, הא מין במינו בטיל'!? ואי אליבא דרבי יהודה - כל מין במינו לרבי יהודה לא בטיל!?</w:t>
      </w:r>
    </w:p>
    <w:p w:rsidR="001735B5" w:rsidRDefault="001735B5" w:rsidP="001735B5">
      <w:pPr>
        <w:rPr>
          <w:rFonts w:cs="Miriam"/>
          <w:szCs w:val="20"/>
          <w:rtl/>
          <w:lang w:eastAsia="en-US"/>
        </w:rPr>
      </w:pPr>
      <w:r>
        <w:rPr>
          <w:rFonts w:cs="Rod" w:hint="cs"/>
          <w:rtl/>
          <w:lang w:eastAsia="en-US"/>
        </w:rPr>
        <w:t xml:space="preserve">לעולם אליבא דרבי יהודה, וכי קא אמר רבי יהודה 'מין במינו לא בטל' - הני מילי היכא דאפשר ליה למיהוי כוותיה, אבל היכא דלא אפשר ליה למיהוי כוותיה </w:t>
      </w:r>
      <w:r>
        <w:rPr>
          <w:rFonts w:cs="Rod"/>
          <w:rtl/>
          <w:lang w:eastAsia="en-US"/>
        </w:rPr>
        <w:t>–</w:t>
      </w:r>
      <w:r>
        <w:rPr>
          <w:rFonts w:cs="Rod" w:hint="cs"/>
          <w:rtl/>
          <w:lang w:eastAsia="en-US"/>
        </w:rPr>
        <w:t xml:space="preserve"> בטל; ובהא קא מיפלגי: דרב חסדא סבר: בתר מבטל אזלינן, ורבי חנינא סבר: בתר בטל אזלינן.</w:t>
      </w:r>
      <w:r>
        <w:rPr>
          <w:rFonts w:cs="Rod"/>
          <w:rtl/>
          <w:lang w:eastAsia="en-US"/>
        </w:rPr>
        <w:t xml:space="preserve"> </w:t>
      </w:r>
      <w:r>
        <w:rPr>
          <w:rFonts w:cs="Rod"/>
          <w:szCs w:val="20"/>
          <w:rtl/>
          <w:lang w:eastAsia="en-US"/>
        </w:rPr>
        <w:t>(</w:t>
      </w:r>
      <w:r>
        <w:rPr>
          <w:rFonts w:cs="Miriam" w:hint="cs"/>
          <w:szCs w:val="20"/>
          <w:rtl/>
          <w:lang w:eastAsia="en-US"/>
        </w:rPr>
        <w:t>ואי קשיא גבי דמים: דאמר רבי יהודה לעיל 'אין דם חולין מבטל דם קדשים' - בשלמא לרבי חנינא: הכא אפשר לקדשים להיות כמבטלין = כחולין: שכשילין לילה אחד - יצא מקדושתו, כחולין; אלא לרב חסדא ליבטל, דהא אי אפשר לחולין להיות כקדשים, והוה להו 'מין בשאינו מינו' לרב חסדא, והוי דלא כרבי חייא? לרב חסדא תריץ הכי: רב חסדא משמע מתניתין דדם קדשים רבה על של חולין, והכי קאמר: '</w:t>
      </w:r>
      <w:r>
        <w:rPr>
          <w:rFonts w:cs="Miriam" w:hint="cs"/>
          <w:i/>
          <w:iCs/>
          <w:szCs w:val="20"/>
          <w:rtl/>
          <w:lang w:eastAsia="en-US"/>
        </w:rPr>
        <w:t>רואין אותו כאילו הוא מים</w:t>
      </w:r>
      <w:r>
        <w:rPr>
          <w:rFonts w:cs="Miriam" w:hint="cs"/>
          <w:szCs w:val="20"/>
          <w:rtl/>
          <w:lang w:eastAsia="en-US"/>
        </w:rPr>
        <w:t>' וכשר של קדשים, הואיל ואין דמים ניכרים; רבי יהודה אומר אין אין דם קדשים מבטל דם חולין הואיל ואפשר לו להיות כמוהו.</w:t>
      </w:r>
      <w:r>
        <w:rPr>
          <w:rFonts w:cs="Rod"/>
          <w:szCs w:val="20"/>
          <w:rtl/>
          <w:lang w:eastAsia="en-US"/>
        </w:rPr>
        <w:t>)</w:t>
      </w:r>
      <w:r>
        <w:rPr>
          <w:rFonts w:cs="Miriam" w:hint="cs"/>
          <w:szCs w:val="20"/>
          <w:rtl/>
          <w:lang w:eastAsia="en-US"/>
        </w:rPr>
        <w:t xml:space="preserve"> </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תנן: '</w:t>
      </w:r>
      <w:r>
        <w:rPr>
          <w:rFonts w:cs="Rod" w:hint="cs"/>
          <w:i/>
          <w:iCs/>
          <w:rtl/>
          <w:lang w:eastAsia="en-US"/>
        </w:rPr>
        <w:t xml:space="preserve">שתי מנחות שלא נקמצו ונתערבו זו בזו: אם יכול לקמוץ מזו בפני עצמה ומזו בפני עצמה </w:t>
      </w:r>
      <w:r>
        <w:rPr>
          <w:rFonts w:cs="Rod"/>
          <w:i/>
          <w:iCs/>
          <w:rtl/>
          <w:lang w:eastAsia="en-US"/>
        </w:rPr>
        <w:t>–</w:t>
      </w:r>
      <w:r>
        <w:rPr>
          <w:rFonts w:cs="Rod" w:hint="cs"/>
          <w:i/>
          <w:iCs/>
          <w:rtl/>
          <w:lang w:eastAsia="en-US"/>
        </w:rPr>
        <w:t xml:space="preserve"> כשרות, ואם לאו </w:t>
      </w:r>
      <w:r>
        <w:rPr>
          <w:rFonts w:cs="Rod"/>
          <w:i/>
          <w:iCs/>
          <w:rtl/>
          <w:lang w:eastAsia="en-US"/>
        </w:rPr>
        <w:t>–</w:t>
      </w:r>
      <w:r>
        <w:rPr>
          <w:rFonts w:cs="Rod" w:hint="cs"/>
          <w:i/>
          <w:iCs/>
          <w:rtl/>
          <w:lang w:eastAsia="en-US"/>
        </w:rPr>
        <w:t xml:space="preserve"> פסולות</w:t>
      </w:r>
      <w:r>
        <w:rPr>
          <w:rFonts w:cs="Rod" w:hint="cs"/>
          <w:rtl/>
          <w:lang w:eastAsia="en-US"/>
        </w:rPr>
        <w:t>' והא הכא כיון דקמיץ ליה מחדא - אידך הוה ליה שירים</w:t>
      </w:r>
      <w:r>
        <w:rPr>
          <w:rFonts w:cs="Rod"/>
          <w:rtl/>
          <w:lang w:eastAsia="en-US"/>
        </w:rPr>
        <w:t xml:space="preserve"> </w:t>
      </w:r>
      <w:r>
        <w:rPr>
          <w:rFonts w:cs="Rod"/>
          <w:szCs w:val="20"/>
          <w:rtl/>
          <w:lang w:eastAsia="en-US"/>
        </w:rPr>
        <w:t>(</w:t>
      </w:r>
      <w:r>
        <w:rPr>
          <w:rFonts w:cs="Miriam" w:hint="cs"/>
          <w:szCs w:val="20"/>
          <w:rtl/>
          <w:lang w:eastAsia="en-US"/>
        </w:rPr>
        <w:t>מה שנשתייר ממנחה זו</w:t>
      </w:r>
      <w:r>
        <w:rPr>
          <w:rFonts w:cs="Rod"/>
          <w:szCs w:val="20"/>
          <w:rtl/>
          <w:lang w:eastAsia="en-US"/>
        </w:rPr>
        <w:t>)</w:t>
      </w:r>
      <w:r>
        <w:rPr>
          <w:rFonts w:cs="Rod" w:hint="cs"/>
          <w:rtl/>
          <w:lang w:eastAsia="en-US"/>
        </w:rPr>
        <w:t>, ולא קא מבטלי שירים לטיבלא</w:t>
      </w:r>
      <w:r>
        <w:rPr>
          <w:rFonts w:cs="Rod"/>
          <w:rtl/>
          <w:lang w:eastAsia="en-US"/>
        </w:rPr>
        <w:t xml:space="preserve"> </w:t>
      </w:r>
      <w:r>
        <w:rPr>
          <w:rFonts w:cs="Rod"/>
          <w:szCs w:val="20"/>
          <w:rtl/>
          <w:lang w:eastAsia="en-US"/>
        </w:rPr>
        <w:t>(</w:t>
      </w:r>
      <w:r>
        <w:rPr>
          <w:rFonts w:cs="Miriam" w:hint="cs"/>
          <w:szCs w:val="20"/>
          <w:rtl/>
          <w:lang w:eastAsia="en-US"/>
        </w:rPr>
        <w:t>ולא מבטלי שירים דהך מנחה לטיבלא דאידך מנחה מה שנתערב: שאין ניכר דלהוי ליה כמנחה שחסרה קודם קמיצה, שלא תיהוי קמיצה לאידך</w:t>
      </w:r>
      <w:r>
        <w:rPr>
          <w:rFonts w:cs="Rod"/>
          <w:szCs w:val="20"/>
          <w:rtl/>
          <w:lang w:eastAsia="en-US"/>
        </w:rPr>
        <w:t>)</w:t>
      </w:r>
      <w:r>
        <w:rPr>
          <w:rFonts w:cs="Rod" w:hint="cs"/>
          <w:rtl/>
          <w:lang w:eastAsia="en-US"/>
        </w:rPr>
        <w:t>! מני? אי רבנן - הא אמרי 'עולין - הוא דלא מבטלי הדדי, הא מין במינו בטל'</w:t>
      </w:r>
      <w:r>
        <w:rPr>
          <w:rFonts w:cs="Rod"/>
          <w:rtl/>
          <w:lang w:eastAsia="en-US"/>
        </w:rPr>
        <w:t xml:space="preserve"> </w:t>
      </w:r>
      <w:r>
        <w:rPr>
          <w:rFonts w:cs="Rod"/>
          <w:szCs w:val="20"/>
          <w:rtl/>
          <w:lang w:eastAsia="en-US"/>
        </w:rPr>
        <w:t>(</w:t>
      </w:r>
      <w:r>
        <w:rPr>
          <w:rFonts w:cs="Miriam" w:hint="cs"/>
          <w:szCs w:val="20"/>
          <w:rtl/>
          <w:lang w:eastAsia="en-US"/>
        </w:rPr>
        <w:t>ושירים - לאו עולין נינהו</w:t>
      </w:r>
      <w:r>
        <w:rPr>
          <w:rFonts w:cs="Rod"/>
          <w:szCs w:val="20"/>
          <w:rtl/>
          <w:lang w:eastAsia="en-US"/>
        </w:rPr>
        <w:t>)</w:t>
      </w:r>
      <w:r>
        <w:rPr>
          <w:rFonts w:cs="Rod" w:hint="cs"/>
          <w:rtl/>
          <w:lang w:eastAsia="en-US"/>
        </w:rPr>
        <w:t xml:space="preserve">? אלא פשיטא רבי יהודה; בשלמא למאן דאמר </w:t>
      </w:r>
      <w:r>
        <w:rPr>
          <w:rFonts w:cs="Rod"/>
          <w:rtl/>
          <w:lang w:eastAsia="en-US"/>
        </w:rPr>
        <w:t>‘</w:t>
      </w:r>
      <w:r>
        <w:rPr>
          <w:rFonts w:cs="Rod" w:hint="cs"/>
          <w:rtl/>
          <w:lang w:eastAsia="en-US"/>
        </w:rPr>
        <w:t>בתר בטל אזלינן</w:t>
      </w:r>
      <w:r>
        <w:rPr>
          <w:rFonts w:cs="Rod"/>
          <w:rtl/>
          <w:lang w:eastAsia="en-US"/>
        </w:rPr>
        <w:t>’</w:t>
      </w:r>
      <w:r>
        <w:rPr>
          <w:rFonts w:cs="Rod" w:hint="cs"/>
          <w:rtl/>
          <w:lang w:eastAsia="en-US"/>
        </w:rPr>
        <w:t xml:space="preserve">: בטל הוי כמבטל: דלכי קמיץ מאידך - הוו להו שירים, כי </w:t>
      </w:r>
      <w:r>
        <w:rPr>
          <w:rFonts w:cs="Rod" w:hint="cs"/>
          <w:rtl/>
          <w:lang w:eastAsia="en-US"/>
        </w:rPr>
        <w:lastRenderedPageBreak/>
        <w:t xml:space="preserve">הני, אלא למאן דאמר </w:t>
      </w:r>
      <w:r>
        <w:rPr>
          <w:rFonts w:cs="Rod"/>
          <w:rtl/>
          <w:lang w:eastAsia="en-US"/>
        </w:rPr>
        <w:t>‘</w:t>
      </w:r>
      <w:r>
        <w:rPr>
          <w:rFonts w:cs="Rod" w:hint="cs"/>
          <w:rtl/>
          <w:lang w:eastAsia="en-US"/>
        </w:rPr>
        <w:t>בתר מבטל אזלינן</w:t>
      </w:r>
      <w:r>
        <w:rPr>
          <w:rFonts w:cs="Rod"/>
          <w:rtl/>
          <w:lang w:eastAsia="en-US"/>
        </w:rPr>
        <w:t>’</w:t>
      </w:r>
      <w:r>
        <w:rPr>
          <w:rFonts w:cs="Rod" w:hint="cs"/>
          <w:rtl/>
          <w:lang w:eastAsia="en-US"/>
        </w:rPr>
        <w:t xml:space="preserve"> - שירים מי קא הוו טיבלא? לימא מתניתין דלא כרבי חייא</w:t>
      </w:r>
      <w:r>
        <w:rPr>
          <w:rFonts w:cs="Rod"/>
          <w:rtl/>
          <w:lang w:eastAsia="en-US"/>
        </w:rPr>
        <w:t xml:space="preserve"> </w:t>
      </w:r>
      <w:r>
        <w:rPr>
          <w:rFonts w:cs="Rod"/>
          <w:szCs w:val="20"/>
          <w:rtl/>
          <w:lang w:eastAsia="en-US"/>
        </w:rPr>
        <w:t>(</w:t>
      </w:r>
      <w:r>
        <w:rPr>
          <w:rFonts w:cs="Miriam" w:hint="cs"/>
          <w:szCs w:val="20"/>
          <w:rtl/>
          <w:lang w:eastAsia="en-US"/>
        </w:rPr>
        <w:t>דאמר: 'לא אמר רבי יהודה דאין בטל אם לא היכא דאפשר למיהוי כוותיה'</w:t>
      </w:r>
      <w:r>
        <w:rPr>
          <w:rFonts w:cs="Rod" w:hint="cs"/>
          <w:szCs w:val="20"/>
          <w:rtl/>
          <w:lang w:eastAsia="en-US"/>
        </w:rPr>
        <w:t>)</w:t>
      </w:r>
      <w:r>
        <w:rPr>
          <w:rFonts w:cs="Rod" w:hint="cs"/>
          <w:rtl/>
          <w:lang w:eastAsia="en-US"/>
        </w:rPr>
        <w:t xml:space="preserve"> &lt;אליבא דרב חסדא&gt; [דלא כרב חסדא ודלא כרב חייא]</w:t>
      </w:r>
      <w:r>
        <w:rPr>
          <w:rFonts w:cs="Rod"/>
          <w:szCs w:val="20"/>
          <w:rtl/>
          <w:lang w:eastAsia="en-US"/>
        </w:rPr>
        <w:t>)</w:t>
      </w:r>
      <w:r>
        <w:rPr>
          <w:rFonts w:cs="Rod" w:hint="cs"/>
          <w:rtl/>
          <w:lang w:eastAsia="en-US"/>
        </w:rPr>
        <w:t>?</w:t>
      </w:r>
    </w:p>
    <w:p w:rsidR="001735B5" w:rsidRDefault="001735B5" w:rsidP="001735B5">
      <w:pPr>
        <w:rPr>
          <w:rFonts w:cs="Rod"/>
          <w:szCs w:val="20"/>
          <w:rtl/>
          <w:lang w:eastAsia="en-US"/>
        </w:rPr>
      </w:pPr>
      <w:r>
        <w:rPr>
          <w:rFonts w:cs="Rod"/>
          <w:szCs w:val="20"/>
          <w:rtl/>
          <w:lang w:eastAsia="en-US"/>
        </w:rPr>
        <w:t>(</w:t>
      </w:r>
      <w:r>
        <w:rPr>
          <w:rFonts w:cs="Miriam" w:hint="cs"/>
          <w:szCs w:val="20"/>
          <w:rtl/>
          <w:lang w:eastAsia="en-US"/>
        </w:rPr>
        <w:t>ואמאי דלא מבטל ליה טיבלא לשירים דתיהוי כריבה סלתה - לא מצי למפרך לרבי חנינא, דנימא מהכא דבתר מבטל אזלינן: דאי בתר בטל אזלינן - שיריים מי הוו טיבלא? דאי נמי בתר בטל אזלינן, וטיבלא מבטל לשיריים - לא הוה ריבה סלתה דבטל! כמאן דליתיה דמי, ולא אייתר ליה!</w:t>
      </w:r>
      <w:r>
        <w:rPr>
          <w:rFonts w:cs="Rod"/>
          <w:szCs w:val="20"/>
          <w:rtl/>
          <w:lang w:eastAsia="en-US"/>
        </w:rPr>
        <w:t>)</w:t>
      </w:r>
    </w:p>
    <w:p w:rsidR="001735B5" w:rsidRDefault="001735B5" w:rsidP="001735B5">
      <w:pPr>
        <w:rPr>
          <w:rFonts w:cs="Rod"/>
          <w:rtl/>
          <w:lang w:eastAsia="en-US"/>
        </w:rPr>
      </w:pPr>
      <w:r>
        <w:rPr>
          <w:rFonts w:cs="Rod" w:hint="cs"/>
          <w:rtl/>
          <w:lang w:eastAsia="en-US"/>
        </w:rPr>
        <w:t>התם - כדרבי זירא, דאמר רבי זירא: נאמרה הקטרה בקומץ ונאמרה הקטרה בשירים</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כי כל שאור וכל דבש לא תקטירו ממנו אשה לה'</w:t>
      </w:r>
      <w:r>
        <w:rPr>
          <w:rFonts w:cs="Miriam" w:hint="cs"/>
          <w:szCs w:val="20"/>
          <w:rtl/>
          <w:lang w:eastAsia="en-US"/>
        </w:rPr>
        <w:t xml:space="preserve">' </w:t>
      </w:r>
      <w:r>
        <w:rPr>
          <w:rFonts w:cs="Miriam" w:hint="cs"/>
          <w:szCs w:val="16"/>
          <w:rtl/>
          <w:lang w:eastAsia="en-US"/>
        </w:rPr>
        <w:t>(ויקרא ב</w:t>
      </w:r>
      <w:r>
        <w:rPr>
          <w:rFonts w:cs="Miriam"/>
          <w:szCs w:val="16"/>
          <w:rtl/>
          <w:lang w:eastAsia="en-US"/>
        </w:rPr>
        <w:t>,</w:t>
      </w:r>
      <w:r>
        <w:rPr>
          <w:rFonts w:cs="Miriam" w:hint="cs"/>
          <w:szCs w:val="16"/>
          <w:rtl/>
          <w:lang w:eastAsia="en-US"/>
        </w:rPr>
        <w:t>יא)</w:t>
      </w:r>
      <w:r>
        <w:rPr>
          <w:rFonts w:cs="Miriam" w:hint="cs"/>
          <w:szCs w:val="20"/>
          <w:rtl/>
          <w:lang w:eastAsia="en-US"/>
        </w:rPr>
        <w:t xml:space="preserve"> ואמרינן: 'כל שממנו לאשים', דהיינו שירים - הרי הוא בבל תקטירו, אלמא איכא הקטרה בשירים</w:t>
      </w:r>
      <w:r>
        <w:rPr>
          <w:rFonts w:cs="Rod"/>
          <w:szCs w:val="20"/>
          <w:rtl/>
          <w:lang w:eastAsia="en-US"/>
        </w:rPr>
        <w:t>)</w:t>
      </w:r>
      <w:r>
        <w:rPr>
          <w:rFonts w:cs="Rod" w:hint="cs"/>
          <w:rtl/>
          <w:lang w:eastAsia="en-US"/>
        </w:rPr>
        <w:t>: מה הקטרה האמורה בקומץ, אין הקומץ מבטל את חבירו</w:t>
      </w:r>
      <w:r>
        <w:rPr>
          <w:rFonts w:cs="Rod"/>
          <w:rtl/>
          <w:lang w:eastAsia="en-US"/>
        </w:rPr>
        <w:t xml:space="preserve"> </w:t>
      </w:r>
      <w:r>
        <w:rPr>
          <w:rFonts w:cs="Rod"/>
          <w:szCs w:val="20"/>
          <w:rtl/>
          <w:lang w:eastAsia="en-US"/>
        </w:rPr>
        <w:t>(</w:t>
      </w:r>
      <w:r>
        <w:rPr>
          <w:rFonts w:cs="Miriam" w:hint="cs"/>
          <w:szCs w:val="20"/>
          <w:rtl/>
          <w:lang w:eastAsia="en-US"/>
        </w:rPr>
        <w:t>דהא אפילו רבי יהודה מודה: דלא פליג רבי יהודה במתניתין אנתערב קומצה בקומץ חבירתה</w:t>
      </w:r>
      <w:r>
        <w:rPr>
          <w:rFonts w:cs="Rod"/>
          <w:szCs w:val="20"/>
          <w:rtl/>
          <w:lang w:eastAsia="en-US"/>
        </w:rPr>
        <w:t>)</w:t>
      </w:r>
      <w:r>
        <w:rPr>
          <w:rFonts w:cs="Rod" w:hint="cs"/>
          <w:rtl/>
          <w:lang w:eastAsia="en-US"/>
        </w:rPr>
        <w:t xml:space="preserve"> - אף הקטרה האמורה בשירים אין שירים מבטלין את הקומץ.</w:t>
      </w:r>
    </w:p>
    <w:p w:rsidR="001735B5" w:rsidRDefault="001735B5" w:rsidP="001735B5">
      <w:pPr>
        <w:pStyle w:val="a5"/>
        <w:rPr>
          <w:rFonts w:cs="Miriam"/>
          <w:sz w:val="24"/>
          <w:rtl/>
          <w:lang w:eastAsia="en-US"/>
        </w:rPr>
      </w:pPr>
    </w:p>
    <w:p w:rsidR="001735B5" w:rsidRDefault="001735B5" w:rsidP="001735B5">
      <w:pPr>
        <w:rPr>
          <w:rFonts w:cs="Rod"/>
          <w:rtl/>
          <w:lang w:eastAsia="en-US"/>
        </w:rPr>
      </w:pPr>
      <w:r>
        <w:rPr>
          <w:rFonts w:cs="Rod" w:hint="cs"/>
          <w:rtl/>
          <w:lang w:eastAsia="en-US"/>
        </w:rPr>
        <w:t>תא שמע: '</w:t>
      </w:r>
      <w:r>
        <w:rPr>
          <w:rFonts w:cs="Rod" w:hint="cs"/>
          <w:i/>
          <w:iCs/>
          <w:rtl/>
          <w:lang w:eastAsia="en-US"/>
        </w:rPr>
        <w:t>הקומץ שנתערב במנחה שלא נקמצה - לא יקטיר, ואם הקטיר - זו שנקמצה עלתה לבעלים, וזו שלא נקמצה - לא עלתה לבעלים</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מתניתין היא, וכבר פירשתיה למעלה</w:t>
      </w:r>
      <w:r>
        <w:rPr>
          <w:rFonts w:cs="Rod"/>
          <w:szCs w:val="20"/>
          <w:rtl/>
          <w:lang w:eastAsia="en-US"/>
        </w:rPr>
        <w:t>)</w:t>
      </w:r>
      <w:r>
        <w:rPr>
          <w:rFonts w:cs="Rod" w:hint="cs"/>
          <w:rtl/>
          <w:lang w:eastAsia="en-US"/>
        </w:rPr>
        <w:t xml:space="preserve"> ולא קא מבטיל ליה טיבלא לקומץ; מני? - אי רבנן, הא אמרי 'עולין - הוא דלא מבטלי הדדי, הא מין במינו בטיל'; אלא פשיטא - רבי יהודה; בשלמא למאן דאמר 'בתר מבטל אזלינן', מבטל הוי כבטל: דכל פורתא חזי למקמץ מיניה</w:t>
      </w:r>
      <w:r>
        <w:rPr>
          <w:rFonts w:cs="Rod"/>
          <w:rtl/>
          <w:lang w:eastAsia="en-US"/>
        </w:rPr>
        <w:t xml:space="preserve"> </w:t>
      </w:r>
      <w:r>
        <w:rPr>
          <w:rFonts w:cs="Rod"/>
          <w:szCs w:val="20"/>
          <w:rtl/>
          <w:lang w:eastAsia="en-US"/>
        </w:rPr>
        <w:t>(</w:t>
      </w:r>
      <w:r>
        <w:rPr>
          <w:rFonts w:cs="Miriam" w:hint="cs"/>
          <w:szCs w:val="20"/>
          <w:rtl/>
          <w:lang w:eastAsia="en-US"/>
        </w:rPr>
        <w:t>אי לא נתערב</w:t>
      </w:r>
      <w:r>
        <w:rPr>
          <w:rFonts w:cs="Rod"/>
          <w:szCs w:val="20"/>
          <w:rtl/>
          <w:lang w:eastAsia="en-US"/>
        </w:rPr>
        <w:t>)</w:t>
      </w:r>
      <w:r>
        <w:rPr>
          <w:rFonts w:cs="Rod" w:hint="cs"/>
          <w:rtl/>
          <w:lang w:eastAsia="en-US"/>
        </w:rPr>
        <w:t xml:space="preserve"> והוי ליה 'מין ומינו', ומין במינו לא בטל; אלא למאן דאמר 'בתר בטל אזלינן</w:t>
      </w:r>
      <w:r>
        <w:rPr>
          <w:rFonts w:cs="Rod"/>
          <w:rtl/>
          <w:lang w:eastAsia="en-US"/>
        </w:rPr>
        <w:t>’</w:t>
      </w:r>
      <w:r>
        <w:rPr>
          <w:rFonts w:cs="Rod" w:hint="cs"/>
          <w:rtl/>
          <w:lang w:eastAsia="en-US"/>
        </w:rPr>
        <w:t xml:space="preserve"> - קומץ מי קא הוי טיבלא? לימא דלא כרבי חייא!?</w:t>
      </w:r>
    </w:p>
    <w:p w:rsidR="001735B5" w:rsidRDefault="001735B5" w:rsidP="001735B5">
      <w:pPr>
        <w:rPr>
          <w:rFonts w:cs="Miriam"/>
          <w:szCs w:val="20"/>
          <w:rtl/>
          <w:lang w:eastAsia="en-US"/>
        </w:rPr>
      </w:pPr>
      <w:r>
        <w:rPr>
          <w:rFonts w:cs="Rod" w:hint="cs"/>
          <w:rtl/>
          <w:lang w:eastAsia="en-US"/>
        </w:rPr>
        <w:t>הא נמי כדרבי זירא.</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תא שמע: '</w:t>
      </w:r>
      <w:r>
        <w:rPr>
          <w:rFonts w:cs="Rod" w:hint="cs"/>
          <w:i/>
          <w:iCs/>
          <w:rtl/>
          <w:lang w:eastAsia="en-US"/>
        </w:rPr>
        <w:t>נתערב קומצה בשירים של חברתה - לא יקטיר</w:t>
      </w:r>
      <w:r>
        <w:rPr>
          <w:rFonts w:cs="Rod"/>
          <w:rtl/>
          <w:lang w:eastAsia="en-US"/>
        </w:rPr>
        <w:t xml:space="preserve"> </w:t>
      </w:r>
      <w:r>
        <w:rPr>
          <w:rFonts w:cs="Rod"/>
          <w:szCs w:val="20"/>
          <w:rtl/>
          <w:lang w:eastAsia="en-US"/>
        </w:rPr>
        <w:t>(</w:t>
      </w:r>
      <w:r>
        <w:rPr>
          <w:rFonts w:cs="Miriam" w:hint="cs"/>
          <w:szCs w:val="20"/>
          <w:rtl/>
          <w:lang w:eastAsia="en-US"/>
        </w:rPr>
        <w:t>דאין מצות הקטרה אלא בקומץ</w:t>
      </w:r>
      <w:r>
        <w:rPr>
          <w:rFonts w:cs="Rod"/>
          <w:szCs w:val="20"/>
          <w:rtl/>
          <w:lang w:eastAsia="en-US"/>
        </w:rPr>
        <w:t>)</w:t>
      </w:r>
      <w:r>
        <w:rPr>
          <w:rFonts w:cs="Rod" w:hint="cs"/>
          <w:i/>
          <w:iCs/>
          <w:rtl/>
          <w:lang w:eastAsia="en-US"/>
        </w:rPr>
        <w:t>, ואם הקטיר - עלתה לבעלים</w:t>
      </w:r>
      <w:r>
        <w:rPr>
          <w:rFonts w:cs="Rod" w:hint="cs"/>
          <w:rtl/>
          <w:lang w:eastAsia="en-US"/>
        </w:rPr>
        <w:t xml:space="preserve">' והא הכא דלא הוי מבטל כבטיל ולא קא מבטלי ליה שירים לקומץ; מני? אי רבנן וכו' </w:t>
      </w:r>
    </w:p>
    <w:p w:rsidR="001735B5" w:rsidRDefault="001735B5" w:rsidP="001735B5">
      <w:pPr>
        <w:rPr>
          <w:rFonts w:cs="Rod"/>
          <w:rtl/>
          <w:lang w:eastAsia="en-US"/>
        </w:rPr>
      </w:pPr>
      <w:r>
        <w:rPr>
          <w:rFonts w:cs="Rod" w:hint="cs"/>
          <w:rtl/>
          <w:lang w:eastAsia="en-US"/>
        </w:rPr>
        <w:t>אמר רבי זירא: נאמרה הקטרה בקומץ ונאמרה הקטרה בשירים: מה הקטרה האמורה בקומץ: אין קומץ מבטל את חבירו - אף הקטרה האמורה בשירים: אין שירים מבטלין את הקומץ.</w:t>
      </w:r>
    </w:p>
    <w:p w:rsidR="001735B5" w:rsidRDefault="001735B5" w:rsidP="001735B5">
      <w:pPr>
        <w:rPr>
          <w:rFonts w:cs="Rod"/>
          <w:rtl/>
          <w:lang w:eastAsia="en-US"/>
        </w:rPr>
      </w:pPr>
      <w:r>
        <w:rPr>
          <w:rFonts w:cs="Rod" w:hint="cs"/>
          <w:rtl/>
          <w:lang w:eastAsia="en-US"/>
        </w:rPr>
        <w:t xml:space="preserve"> </w:t>
      </w:r>
    </w:p>
    <w:p w:rsidR="001735B5" w:rsidRDefault="001735B5" w:rsidP="001735B5">
      <w:pPr>
        <w:rPr>
          <w:rFonts w:cs="Rod"/>
          <w:rtl/>
          <w:lang w:eastAsia="en-US"/>
        </w:rPr>
      </w:pPr>
      <w:r>
        <w:rPr>
          <w:rFonts w:cs="Rod" w:hint="cs"/>
          <w:rtl/>
          <w:lang w:eastAsia="en-US"/>
        </w:rPr>
        <w:t>תא שמע: '</w:t>
      </w:r>
      <w:r>
        <w:rPr>
          <w:rFonts w:cs="Rod" w:hint="cs"/>
          <w:i/>
          <w:iCs/>
          <w:rtl/>
          <w:lang w:eastAsia="en-US"/>
        </w:rPr>
        <w:t>תיבלהּ</w:t>
      </w:r>
      <w:r>
        <w:rPr>
          <w:rFonts w:cs="Rod"/>
          <w:rtl/>
          <w:lang w:eastAsia="en-US"/>
        </w:rPr>
        <w:t xml:space="preserve"> </w:t>
      </w:r>
      <w:r>
        <w:rPr>
          <w:rFonts w:cs="Rod"/>
          <w:szCs w:val="20"/>
          <w:rtl/>
          <w:lang w:eastAsia="en-US"/>
        </w:rPr>
        <w:t>(</w:t>
      </w:r>
      <w:r>
        <w:rPr>
          <w:rFonts w:cs="Miriam" w:hint="cs"/>
          <w:szCs w:val="20"/>
          <w:rtl/>
          <w:lang w:eastAsia="en-US"/>
        </w:rPr>
        <w:t>לעיסת פסח</w:t>
      </w:r>
      <w:r>
        <w:rPr>
          <w:rFonts w:cs="Rod"/>
          <w:szCs w:val="20"/>
          <w:rtl/>
          <w:lang w:eastAsia="en-US"/>
        </w:rPr>
        <w:t>)</w:t>
      </w:r>
      <w:r>
        <w:rPr>
          <w:rFonts w:cs="Rod" w:hint="cs"/>
          <w:i/>
          <w:iCs/>
          <w:rtl/>
          <w:lang w:eastAsia="en-US"/>
        </w:rPr>
        <w:t xml:space="preserve"> בקצח, בשומשמין ובכל מיני תבלין </w:t>
      </w:r>
      <w:r>
        <w:rPr>
          <w:rFonts w:cs="Rod"/>
          <w:i/>
          <w:iCs/>
          <w:rtl/>
          <w:lang w:eastAsia="en-US"/>
        </w:rPr>
        <w:t>–</w:t>
      </w:r>
      <w:r>
        <w:rPr>
          <w:rFonts w:cs="Rod" w:hint="cs"/>
          <w:i/>
          <w:iCs/>
          <w:rtl/>
          <w:lang w:eastAsia="en-US"/>
        </w:rPr>
        <w:t xml:space="preserve"> כשרה: מצה היא, אלא שנקראת מצה מתובלת</w:t>
      </w:r>
      <w:r>
        <w:rPr>
          <w:rFonts w:cs="Rod" w:hint="cs"/>
          <w:rtl/>
          <w:lang w:eastAsia="en-US"/>
        </w:rPr>
        <w:t>'; קא סלקא דעתך דאפיש לה תבלין טפי ממצה; בשלמא למאן דאמר 'בתר בטל אזלינן' - בטיל הוי כמבטל: דלכי מעפשא הוי לה כתבלין</w:t>
      </w:r>
      <w:r>
        <w:rPr>
          <w:rFonts w:cs="Rod"/>
          <w:rtl/>
          <w:lang w:eastAsia="en-US"/>
        </w:rPr>
        <w:t xml:space="preserve"> </w:t>
      </w:r>
      <w:r>
        <w:rPr>
          <w:rFonts w:cs="Rod"/>
          <w:szCs w:val="20"/>
          <w:rtl/>
          <w:lang w:eastAsia="en-US"/>
        </w:rPr>
        <w:t>(</w:t>
      </w:r>
      <w:r>
        <w:rPr>
          <w:rFonts w:cs="Miriam" w:hint="cs"/>
          <w:szCs w:val="20"/>
          <w:rtl/>
          <w:lang w:eastAsia="en-US"/>
        </w:rPr>
        <w:t xml:space="preserve">כלומר: יצאה מתורת מצה בתבלין </w:t>
      </w:r>
      <w:r>
        <w:rPr>
          <w:rFonts w:ascii="Courier New" w:hAnsi="Courier New" w:cs="Courier New" w:hint="cs"/>
          <w:sz w:val="16"/>
          <w:szCs w:val="20"/>
          <w:rtl/>
          <w:lang w:eastAsia="en-US"/>
        </w:rPr>
        <w:t xml:space="preserve">[אולי צ"ל 'כתבלין'; או בתבלין=היות והמצה נתעפשה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הפכה להיות סוג תבלין]</w:t>
      </w:r>
      <w:r>
        <w:rPr>
          <w:rFonts w:cs="Rod"/>
          <w:szCs w:val="20"/>
          <w:rtl/>
          <w:lang w:eastAsia="en-US"/>
        </w:rPr>
        <w:t>)</w:t>
      </w:r>
      <w:r>
        <w:rPr>
          <w:rFonts w:cs="Rod" w:hint="cs"/>
          <w:rtl/>
          <w:lang w:eastAsia="en-US"/>
        </w:rPr>
        <w:t>, אלא למאן דאמר 'בתר מבטל אזלינן' - תבלין מי קא הוו מצה?</w:t>
      </w:r>
    </w:p>
    <w:p w:rsidR="001735B5" w:rsidRDefault="001735B5" w:rsidP="001735B5">
      <w:pPr>
        <w:rPr>
          <w:rFonts w:cs="Rod"/>
          <w:rtl/>
          <w:lang w:eastAsia="en-US"/>
        </w:rPr>
      </w:pPr>
      <w:r>
        <w:rPr>
          <w:rFonts w:cs="Rod" w:hint="cs"/>
          <w:rtl/>
          <w:lang w:eastAsia="en-US"/>
        </w:rPr>
        <w:t>הכא במאי עסקינן - דלא אפיש לה תבלין, דרובה מצה היא, ולא בטלה; דיקא נמי, דקתני '</w:t>
      </w:r>
      <w:r>
        <w:rPr>
          <w:rFonts w:cs="Rod" w:hint="cs"/>
          <w:i/>
          <w:iCs/>
          <w:rtl/>
          <w:lang w:eastAsia="en-US"/>
        </w:rPr>
        <w:t>מצה היא</w:t>
      </w:r>
      <w:r>
        <w:rPr>
          <w:rFonts w:cs="Rod"/>
          <w:rtl/>
          <w:lang w:eastAsia="en-US"/>
        </w:rPr>
        <w:t xml:space="preserve"> </w:t>
      </w:r>
      <w:r>
        <w:rPr>
          <w:rFonts w:cs="Rod"/>
          <w:szCs w:val="20"/>
          <w:rtl/>
          <w:lang w:eastAsia="en-US"/>
        </w:rPr>
        <w:t>(</w:t>
      </w:r>
      <w:r>
        <w:rPr>
          <w:rFonts w:cs="Miriam" w:hint="cs"/>
          <w:szCs w:val="20"/>
          <w:rtl/>
          <w:lang w:eastAsia="en-US"/>
        </w:rPr>
        <w:t>אלמא רובה מצה</w:t>
      </w:r>
      <w:r>
        <w:rPr>
          <w:rFonts w:cs="Rod"/>
          <w:szCs w:val="20"/>
          <w:rtl/>
          <w:lang w:eastAsia="en-US"/>
        </w:rPr>
        <w:t>)</w:t>
      </w:r>
      <w:r>
        <w:rPr>
          <w:rFonts w:cs="Rod" w:hint="cs"/>
          <w:i/>
          <w:iCs/>
          <w:rtl/>
          <w:lang w:eastAsia="en-US"/>
        </w:rPr>
        <w:t xml:space="preserve"> אלא שנקראת מצה מתובלת</w:t>
      </w:r>
      <w:r>
        <w:rPr>
          <w:rFonts w:cs="Rod" w:hint="cs"/>
          <w:rtl/>
          <w:lang w:eastAsia="en-US"/>
        </w:rPr>
        <w:t>' - שמע מינה.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כי סליק רב כהנא, אשכחינהו לבני רבי חייא דיתבי וקאמרי: עשרון שחלקו</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כד,א</w:t>
      </w:r>
      <w:r>
        <w:rPr>
          <w:rFonts w:cs="Rod"/>
          <w:rtl/>
          <w:lang w:eastAsia="en-US"/>
        </w:rPr>
        <w:t>)</w:t>
      </w:r>
    </w:p>
    <w:p w:rsidR="001735B5" w:rsidRDefault="001735B5" w:rsidP="001735B5">
      <w:pPr>
        <w:rPr>
          <w:rFonts w:cs="Rod"/>
          <w:rtl/>
          <w:lang w:eastAsia="en-US"/>
        </w:rPr>
      </w:pPr>
      <w:r>
        <w:rPr>
          <w:rFonts w:cs="Rod" w:hint="cs"/>
          <w:rtl/>
          <w:lang w:eastAsia="en-US"/>
        </w:rPr>
        <w:t>והניחו בביסא</w:t>
      </w:r>
      <w:r>
        <w:rPr>
          <w:rFonts w:cs="Rod"/>
          <w:rtl/>
          <w:lang w:eastAsia="en-US"/>
        </w:rPr>
        <w:t xml:space="preserve"> </w:t>
      </w:r>
      <w:r>
        <w:rPr>
          <w:rFonts w:cs="Rod"/>
          <w:szCs w:val="20"/>
          <w:rtl/>
          <w:lang w:eastAsia="en-US"/>
        </w:rPr>
        <w:t>(</w:t>
      </w:r>
      <w:r>
        <w:rPr>
          <w:rFonts w:cs="Miriam" w:hint="cs"/>
          <w:szCs w:val="20"/>
          <w:rtl/>
          <w:lang w:eastAsia="en-US"/>
        </w:rPr>
        <w:t>כלי ששם בוללין מנחה</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ואלו שני החצאין אין נוגעין זה לזה</w:t>
      </w:r>
      <w:r>
        <w:rPr>
          <w:rFonts w:cs="Rod"/>
          <w:szCs w:val="20"/>
          <w:rtl/>
          <w:lang w:eastAsia="en-US"/>
        </w:rPr>
        <w:t>)</w:t>
      </w:r>
      <w:r>
        <w:rPr>
          <w:rFonts w:cs="Rod" w:hint="cs"/>
          <w:rtl/>
          <w:lang w:eastAsia="en-US"/>
        </w:rPr>
        <w:t xml:space="preserve"> ונגע טבול יום באחד מהן </w:t>
      </w:r>
      <w:r>
        <w:rPr>
          <w:rFonts w:cs="Rod"/>
          <w:rtl/>
          <w:lang w:eastAsia="en-US"/>
        </w:rPr>
        <w:t>–</w:t>
      </w:r>
      <w:r>
        <w:rPr>
          <w:rFonts w:cs="Rod" w:hint="cs"/>
          <w:rtl/>
          <w:lang w:eastAsia="en-US"/>
        </w:rPr>
        <w:t xml:space="preserve"> מהו</w:t>
      </w:r>
      <w:r>
        <w:rPr>
          <w:rFonts w:cs="Rod"/>
          <w:rtl/>
          <w:lang w:eastAsia="en-US"/>
        </w:rPr>
        <w:t xml:space="preserve"> </w:t>
      </w:r>
      <w:r>
        <w:rPr>
          <w:rFonts w:cs="Rod"/>
          <w:szCs w:val="20"/>
          <w:rtl/>
          <w:lang w:eastAsia="en-US"/>
        </w:rPr>
        <w:t>(</w:t>
      </w:r>
      <w:r>
        <w:rPr>
          <w:rFonts w:cs="Miriam" w:hint="cs"/>
          <w:szCs w:val="20"/>
          <w:rtl/>
          <w:lang w:eastAsia="en-US"/>
        </w:rPr>
        <w:t>מי נטמא חבירו או לא</w:t>
      </w:r>
      <w:r>
        <w:rPr>
          <w:rFonts w:cs="Rod"/>
          <w:szCs w:val="20"/>
          <w:rtl/>
          <w:lang w:eastAsia="en-US"/>
        </w:rPr>
        <w:t>)</w:t>
      </w:r>
      <w:r>
        <w:rPr>
          <w:rFonts w:cs="Rod" w:hint="cs"/>
          <w:rtl/>
          <w:lang w:eastAsia="en-US"/>
        </w:rPr>
        <w:t>? כי תנן</w:t>
      </w:r>
      <w:r>
        <w:rPr>
          <w:rFonts w:cs="Rod"/>
          <w:rtl/>
          <w:lang w:eastAsia="en-US"/>
        </w:rPr>
        <w:t xml:space="preserve"> </w:t>
      </w:r>
      <w:r>
        <w:rPr>
          <w:rFonts w:cs="Rod"/>
          <w:szCs w:val="20"/>
          <w:rtl/>
          <w:lang w:eastAsia="en-US"/>
        </w:rPr>
        <w:t>(</w:t>
      </w:r>
      <w:r>
        <w:rPr>
          <w:rFonts w:cs="Miriam" w:hint="cs"/>
          <w:szCs w:val="20"/>
          <w:rtl/>
          <w:lang w:eastAsia="en-US"/>
        </w:rPr>
        <w:t xml:space="preserve">בפרק 'חומר בקודש' </w:t>
      </w:r>
      <w:r>
        <w:rPr>
          <w:rFonts w:cs="Miriam" w:hint="cs"/>
          <w:szCs w:val="16"/>
          <w:rtl/>
          <w:lang w:eastAsia="en-US"/>
        </w:rPr>
        <w:t>(חגיגה פ"ג מ"ב; דף כ:)</w:t>
      </w:r>
      <w:r>
        <w:rPr>
          <w:rFonts w:cs="Rod"/>
          <w:szCs w:val="20"/>
          <w:rtl/>
          <w:lang w:eastAsia="en-US"/>
        </w:rPr>
        <w:t>)</w:t>
      </w:r>
      <w:r>
        <w:rPr>
          <w:rFonts w:cs="Rod" w:hint="cs"/>
          <w:rtl/>
          <w:lang w:eastAsia="en-US"/>
        </w:rPr>
        <w:t xml:space="preserve"> '</w:t>
      </w:r>
      <w:r>
        <w:rPr>
          <w:rFonts w:cs="Rod" w:hint="cs"/>
          <w:i/>
          <w:iCs/>
          <w:rtl/>
          <w:lang w:eastAsia="en-US"/>
        </w:rPr>
        <w:t>כלי מצרף מה שבתוכו לקדש</w:t>
      </w:r>
      <w:r>
        <w:rPr>
          <w:rFonts w:cs="Rod"/>
          <w:rtl/>
          <w:lang w:eastAsia="en-US"/>
        </w:rPr>
        <w:t xml:space="preserve"> </w:t>
      </w:r>
      <w:r>
        <w:rPr>
          <w:rFonts w:cs="Rod"/>
          <w:szCs w:val="20"/>
          <w:rtl/>
          <w:lang w:eastAsia="en-US"/>
        </w:rPr>
        <w:t>(</w:t>
      </w:r>
      <w:r>
        <w:rPr>
          <w:rFonts w:cs="Miriam" w:hint="cs"/>
          <w:szCs w:val="20"/>
          <w:rtl/>
          <w:lang w:eastAsia="en-US"/>
        </w:rPr>
        <w:t>שאם נגע טבול יום במקצתו פסל את כולו</w:t>
      </w:r>
      <w:r>
        <w:rPr>
          <w:rFonts w:cs="Rod"/>
          <w:szCs w:val="20"/>
          <w:rtl/>
          <w:lang w:eastAsia="en-US"/>
        </w:rPr>
        <w:t>)</w:t>
      </w:r>
      <w:r>
        <w:rPr>
          <w:rFonts w:cs="Rod" w:hint="cs"/>
          <w:rtl/>
          <w:lang w:eastAsia="en-US"/>
        </w:rPr>
        <w:t>' - הני מילי היכא דנגעי בהדדי, אבל היכא דלא נגעי בהדדי לא? או דילמא לא שנא?</w:t>
      </w:r>
      <w:r>
        <w:rPr>
          <w:rFonts w:cs="Rod"/>
          <w:rtl/>
          <w:lang w:eastAsia="en-US"/>
        </w:rPr>
        <w:t xml:space="preserve"> </w:t>
      </w:r>
    </w:p>
    <w:p w:rsidR="001735B5" w:rsidRDefault="001735B5" w:rsidP="001735B5">
      <w:pPr>
        <w:ind w:left="720"/>
        <w:rPr>
          <w:rFonts w:cs="Rod"/>
          <w:szCs w:val="20"/>
          <w:rtl/>
          <w:lang w:eastAsia="en-US"/>
        </w:rPr>
      </w:pPr>
      <w:r>
        <w:rPr>
          <w:rFonts w:cs="Rod"/>
          <w:szCs w:val="20"/>
          <w:rtl/>
          <w:lang w:eastAsia="en-US"/>
        </w:rPr>
        <w:t>(</w:t>
      </w:r>
      <w:r>
        <w:rPr>
          <w:rFonts w:cs="Miriam" w:hint="cs"/>
          <w:szCs w:val="20"/>
          <w:rtl/>
          <w:lang w:eastAsia="en-US"/>
        </w:rPr>
        <w:t xml:space="preserve">להכי נקט 'טבול יום': משום דאין טומאתו חמורה לעשות ראשון ושני, דאי טומאה אחרת </w:t>
      </w:r>
      <w:r>
        <w:rPr>
          <w:rFonts w:cs="Miriam"/>
          <w:szCs w:val="20"/>
          <w:rtl/>
          <w:lang w:eastAsia="en-US"/>
        </w:rPr>
        <w:t>–</w:t>
      </w:r>
      <w:r>
        <w:rPr>
          <w:rFonts w:cs="Miriam" w:hint="cs"/>
          <w:szCs w:val="20"/>
          <w:rtl/>
          <w:lang w:eastAsia="en-US"/>
        </w:rPr>
        <w:t xml:space="preserve"> למה לי צירוף? הא מטמא אותו הטמא את הכלי, והכלי מטמא את השאר!</w:t>
      </w:r>
      <w:r>
        <w:rPr>
          <w:rFonts w:cs="Rod"/>
          <w:szCs w:val="20"/>
          <w:rtl/>
          <w:lang w:eastAsia="en-US"/>
        </w:rPr>
        <w:t>)</w:t>
      </w:r>
    </w:p>
    <w:p w:rsidR="001735B5" w:rsidRDefault="001735B5" w:rsidP="001735B5">
      <w:pPr>
        <w:rPr>
          <w:rFonts w:cs="Rod"/>
          <w:rtl/>
          <w:lang w:eastAsia="en-US"/>
        </w:rPr>
      </w:pPr>
      <w:r>
        <w:rPr>
          <w:rFonts w:cs="Rod" w:hint="cs"/>
          <w:rtl/>
          <w:lang w:eastAsia="en-US"/>
        </w:rPr>
        <w:t>אמר להו איהו: מי תנן 'כלי מחבר'? '</w:t>
      </w:r>
      <w:r>
        <w:rPr>
          <w:rFonts w:cs="Rod" w:hint="cs"/>
          <w:i/>
          <w:iCs/>
          <w:rtl/>
          <w:lang w:eastAsia="en-US"/>
        </w:rPr>
        <w:t>כלי מצרף</w:t>
      </w:r>
      <w:r>
        <w:rPr>
          <w:rFonts w:cs="Rod" w:hint="cs"/>
          <w:rtl/>
          <w:lang w:eastAsia="en-US"/>
        </w:rPr>
        <w:t>' תנן</w:t>
      </w:r>
      <w:r>
        <w:rPr>
          <w:rFonts w:cs="Rod"/>
          <w:rtl/>
          <w:lang w:eastAsia="en-US"/>
        </w:rPr>
        <w:t xml:space="preserve"> </w:t>
      </w:r>
      <w:r>
        <w:rPr>
          <w:rFonts w:cs="Rod"/>
          <w:szCs w:val="20"/>
          <w:rtl/>
          <w:lang w:eastAsia="en-US"/>
        </w:rPr>
        <w:t>(</w:t>
      </w:r>
      <w:r>
        <w:rPr>
          <w:rFonts w:cs="Miriam" w:hint="cs"/>
          <w:szCs w:val="20"/>
          <w:rtl/>
          <w:lang w:eastAsia="en-US"/>
        </w:rPr>
        <w:t>'מחבר' הוה משמע דנגעי אהדדי, והכלי מחברם כאילו הוי חד, ואם נטמא זה - נטמא זה; 'מצרף' משמע דאין נוגעין, וזה מצרפן להיות אחד</w:t>
      </w:r>
      <w:r>
        <w:rPr>
          <w:rFonts w:cs="Rod"/>
          <w:szCs w:val="20"/>
          <w:rtl/>
          <w:lang w:eastAsia="en-US"/>
        </w:rPr>
        <w:t>)</w:t>
      </w:r>
      <w:r>
        <w:rPr>
          <w:rFonts w:cs="Rod" w:hint="cs"/>
          <w:rtl/>
          <w:lang w:eastAsia="en-US"/>
        </w:rPr>
        <w:t>, כל דהו!</w:t>
      </w:r>
    </w:p>
    <w:p w:rsidR="001735B5" w:rsidRDefault="001735B5" w:rsidP="001735B5">
      <w:pPr>
        <w:rPr>
          <w:rFonts w:cs="Rod"/>
          <w:rtl/>
          <w:lang w:eastAsia="en-US"/>
        </w:rPr>
      </w:pPr>
      <w:r>
        <w:rPr>
          <w:rFonts w:cs="Rod" w:hint="cs"/>
          <w:rtl/>
          <w:lang w:eastAsia="en-US"/>
        </w:rPr>
        <w:lastRenderedPageBreak/>
        <w:t>הושיט</w:t>
      </w:r>
      <w:r>
        <w:rPr>
          <w:rFonts w:cs="Rod"/>
          <w:rtl/>
          <w:lang w:eastAsia="en-US"/>
        </w:rPr>
        <w:t xml:space="preserve"> </w:t>
      </w:r>
      <w:r>
        <w:rPr>
          <w:rFonts w:cs="Rod"/>
          <w:szCs w:val="20"/>
          <w:rtl/>
          <w:lang w:eastAsia="en-US"/>
        </w:rPr>
        <w:t>(</w:t>
      </w:r>
      <w:r>
        <w:rPr>
          <w:rFonts w:cs="Miriam" w:hint="cs"/>
          <w:szCs w:val="20"/>
          <w:rtl/>
          <w:lang w:eastAsia="en-US"/>
        </w:rPr>
        <w:t>חצי עשרון</w:t>
      </w:r>
      <w:r>
        <w:rPr>
          <w:rFonts w:cs="Rod"/>
          <w:szCs w:val="20"/>
          <w:rtl/>
          <w:lang w:eastAsia="en-US"/>
        </w:rPr>
        <w:t>)</w:t>
      </w:r>
      <w:r>
        <w:rPr>
          <w:rFonts w:cs="Rod" w:hint="cs"/>
          <w:rtl/>
          <w:lang w:eastAsia="en-US"/>
        </w:rPr>
        <w:t xml:space="preserve"> אחד לביניהן</w:t>
      </w:r>
      <w:r>
        <w:rPr>
          <w:rFonts w:cs="Rod"/>
          <w:rtl/>
          <w:lang w:eastAsia="en-US"/>
        </w:rPr>
        <w:t xml:space="preserve"> </w:t>
      </w:r>
      <w:r>
        <w:rPr>
          <w:rFonts w:cs="Rod"/>
          <w:szCs w:val="20"/>
          <w:rtl/>
          <w:lang w:eastAsia="en-US"/>
        </w:rPr>
        <w:t>(</w:t>
      </w:r>
      <w:r>
        <w:rPr>
          <w:rFonts w:cs="Miriam" w:hint="cs"/>
          <w:szCs w:val="20"/>
          <w:rtl/>
          <w:lang w:eastAsia="en-US"/>
        </w:rPr>
        <w:t>לבין הנך חצי עשרון</w:t>
      </w:r>
      <w:r>
        <w:rPr>
          <w:rFonts w:cs="Rod"/>
          <w:szCs w:val="20"/>
          <w:rtl/>
          <w:lang w:eastAsia="en-US"/>
        </w:rPr>
        <w:t>)</w:t>
      </w:r>
      <w:r>
        <w:rPr>
          <w:rFonts w:cs="Rod" w:hint="cs"/>
          <w:rtl/>
          <w:lang w:eastAsia="en-US"/>
        </w:rPr>
        <w:t xml:space="preserve"> - מהו</w:t>
      </w:r>
      <w:r>
        <w:rPr>
          <w:rFonts w:cs="Rod"/>
          <w:rtl/>
          <w:lang w:eastAsia="en-US"/>
        </w:rPr>
        <w:t xml:space="preserve"> </w:t>
      </w:r>
      <w:r>
        <w:rPr>
          <w:rFonts w:cs="Rod"/>
          <w:szCs w:val="20"/>
          <w:rtl/>
          <w:lang w:eastAsia="en-US"/>
        </w:rPr>
        <w:t>(</w:t>
      </w:r>
      <w:r>
        <w:rPr>
          <w:rFonts w:cs="Miriam" w:hint="cs"/>
          <w:szCs w:val="20"/>
          <w:rtl/>
          <w:lang w:eastAsia="en-US"/>
        </w:rPr>
        <w:t>אם נגע טבול יום בזה - מהו שיטמא אותן שנים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להו: צריך לכלי - כלי מצרפו; אין צריך לכלי</w:t>
      </w:r>
      <w:r>
        <w:rPr>
          <w:rFonts w:cs="Rod"/>
          <w:rtl/>
          <w:lang w:eastAsia="en-US"/>
        </w:rPr>
        <w:t xml:space="preserve"> </w:t>
      </w:r>
      <w:r>
        <w:rPr>
          <w:rFonts w:cs="Rod"/>
          <w:szCs w:val="20"/>
          <w:rtl/>
          <w:lang w:eastAsia="en-US"/>
        </w:rPr>
        <w:t>(</w:t>
      </w:r>
      <w:r>
        <w:rPr>
          <w:rFonts w:cs="Miriam" w:hint="cs"/>
          <w:szCs w:val="20"/>
          <w:rtl/>
          <w:lang w:eastAsia="en-US"/>
        </w:rPr>
        <w:t>כגון האי חצי עשרון שלישי, דאין צריך לכלי: דהא אינו מצטרף עם אלו למנחה אחת</w:t>
      </w:r>
      <w:r>
        <w:rPr>
          <w:rFonts w:cs="Rod"/>
          <w:szCs w:val="20"/>
          <w:rtl/>
          <w:lang w:eastAsia="en-US"/>
        </w:rPr>
        <w:t>)</w:t>
      </w:r>
      <w:r>
        <w:rPr>
          <w:rFonts w:cs="Rod" w:hint="cs"/>
          <w:rtl/>
          <w:lang w:eastAsia="en-US"/>
        </w:rPr>
        <w:t xml:space="preserve"> - אין כלי מצרפו</w:t>
      </w:r>
      <w:r>
        <w:rPr>
          <w:rFonts w:cs="Rod"/>
          <w:rtl/>
          <w:lang w:eastAsia="en-US"/>
        </w:rPr>
        <w:t xml:space="preserve"> </w:t>
      </w:r>
      <w:r>
        <w:rPr>
          <w:rFonts w:cs="Rod"/>
          <w:szCs w:val="20"/>
          <w:rtl/>
          <w:lang w:eastAsia="en-US"/>
        </w:rPr>
        <w:t>(</w:t>
      </w:r>
      <w:r>
        <w:rPr>
          <w:rFonts w:cs="Miriam" w:hint="cs"/>
          <w:szCs w:val="20"/>
          <w:rtl/>
          <w:lang w:eastAsia="en-US"/>
        </w:rPr>
        <w:t>וטהורים הראשונים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הושיט טבול יום את אצבעו ביניהן</w:t>
      </w:r>
      <w:r>
        <w:rPr>
          <w:rFonts w:cs="Rod"/>
          <w:rtl/>
          <w:lang w:eastAsia="en-US"/>
        </w:rPr>
        <w:t xml:space="preserve"> </w:t>
      </w:r>
      <w:r>
        <w:rPr>
          <w:rFonts w:cs="Rod"/>
          <w:szCs w:val="20"/>
          <w:rtl/>
          <w:lang w:eastAsia="en-US"/>
        </w:rPr>
        <w:t>(</w:t>
      </w:r>
      <w:r>
        <w:rPr>
          <w:rFonts w:cs="Miriam" w:hint="cs"/>
          <w:szCs w:val="20"/>
          <w:rtl/>
          <w:lang w:eastAsia="en-US"/>
        </w:rPr>
        <w:t>באוירן ולא נגע לא בהן ולא בכלי</w:t>
      </w:r>
      <w:r>
        <w:rPr>
          <w:rFonts w:cs="Rod"/>
          <w:szCs w:val="20"/>
          <w:rtl/>
          <w:lang w:eastAsia="en-US"/>
        </w:rPr>
        <w:t>)</w:t>
      </w:r>
      <w:r>
        <w:rPr>
          <w:rFonts w:cs="Rod" w:hint="cs"/>
          <w:rtl/>
          <w:lang w:eastAsia="en-US"/>
        </w:rPr>
        <w:t xml:space="preserve"> - מהו?</w:t>
      </w:r>
    </w:p>
    <w:p w:rsidR="001735B5" w:rsidRDefault="001735B5" w:rsidP="001735B5">
      <w:pPr>
        <w:rPr>
          <w:rFonts w:cs="Rod"/>
          <w:rtl/>
          <w:lang w:eastAsia="en-US"/>
        </w:rPr>
      </w:pPr>
      <w:r>
        <w:rPr>
          <w:rFonts w:cs="Rod" w:hint="cs"/>
          <w:rtl/>
          <w:lang w:eastAsia="en-US"/>
        </w:rPr>
        <w:t>אמר להו: אין לך דבר שמטמא מאוירו אלא כלי חרס בלבד.</w:t>
      </w:r>
    </w:p>
    <w:p w:rsidR="001735B5" w:rsidRDefault="001735B5" w:rsidP="001735B5">
      <w:pPr>
        <w:rPr>
          <w:rFonts w:cs="Rod"/>
          <w:rtl/>
          <w:lang w:eastAsia="en-US"/>
        </w:rPr>
      </w:pPr>
      <w:r>
        <w:rPr>
          <w:rFonts w:cs="Rod" w:hint="cs"/>
          <w:rtl/>
          <w:lang w:eastAsia="en-US"/>
        </w:rPr>
        <w:t>הדר איהו בעא מינייהו: מהו לקמוץ מזה על זה? צירוף</w:t>
      </w:r>
      <w:r>
        <w:rPr>
          <w:rFonts w:cs="Rod"/>
          <w:rtl/>
          <w:lang w:eastAsia="en-US"/>
        </w:rPr>
        <w:t xml:space="preserve"> </w:t>
      </w:r>
      <w:r>
        <w:rPr>
          <w:rFonts w:cs="Rod"/>
          <w:szCs w:val="20"/>
          <w:rtl/>
          <w:lang w:eastAsia="en-US"/>
        </w:rPr>
        <w:t>(</w:t>
      </w:r>
      <w:r>
        <w:rPr>
          <w:rFonts w:cs="Miriam" w:hint="cs"/>
          <w:szCs w:val="20"/>
          <w:rtl/>
          <w:lang w:eastAsia="en-US"/>
        </w:rPr>
        <w:t>כלי</w:t>
      </w:r>
      <w:r>
        <w:rPr>
          <w:rFonts w:cs="Rod"/>
          <w:szCs w:val="20"/>
          <w:rtl/>
          <w:lang w:eastAsia="en-US"/>
        </w:rPr>
        <w:t>)</w:t>
      </w:r>
      <w:r>
        <w:rPr>
          <w:rFonts w:cs="Rod" w:hint="cs"/>
          <w:rtl/>
          <w:lang w:eastAsia="en-US"/>
        </w:rPr>
        <w:t xml:space="preserve"> דאורייתא</w:t>
      </w:r>
      <w:r>
        <w:rPr>
          <w:rFonts w:cs="Rod"/>
          <w:rtl/>
          <w:lang w:eastAsia="en-US"/>
        </w:rPr>
        <w:t xml:space="preserve"> </w:t>
      </w:r>
      <w:r>
        <w:rPr>
          <w:rFonts w:cs="Rod"/>
          <w:szCs w:val="20"/>
          <w:rtl/>
          <w:lang w:eastAsia="en-US"/>
        </w:rPr>
        <w:t>(</w:t>
      </w:r>
      <w:r>
        <w:rPr>
          <w:rFonts w:cs="Miriam" w:hint="cs"/>
          <w:szCs w:val="20"/>
          <w:rtl/>
          <w:lang w:eastAsia="en-US"/>
        </w:rPr>
        <w:t xml:space="preserve">דאורייתא - דאמרינן </w:t>
      </w:r>
      <w:r>
        <w:rPr>
          <w:rFonts w:cs="Miriam" w:hint="cs"/>
          <w:szCs w:val="16"/>
          <w:rtl/>
          <w:lang w:eastAsia="en-US"/>
        </w:rPr>
        <w:t>(חגיגה דף כג:)</w:t>
      </w:r>
      <w:r>
        <w:rPr>
          <w:rFonts w:cs="Miriam" w:hint="cs"/>
          <w:szCs w:val="20"/>
          <w:rtl/>
          <w:lang w:eastAsia="en-US"/>
        </w:rPr>
        <w:t>: '</w:t>
      </w:r>
      <w:r>
        <w:rPr>
          <w:rFonts w:cs="Narkisim" w:hint="cs"/>
          <w:szCs w:val="20"/>
          <w:rtl/>
          <w:lang w:eastAsia="en-US"/>
        </w:rPr>
        <w:t>כף אחת</w:t>
      </w:r>
      <w:r>
        <w:rPr>
          <w:rFonts w:cs="Miriam" w:hint="cs"/>
          <w:szCs w:val="20"/>
          <w:rtl/>
          <w:lang w:eastAsia="en-US"/>
        </w:rPr>
        <w:t xml:space="preserve">' </w:t>
      </w:r>
      <w:r>
        <w:rPr>
          <w:rFonts w:cs="Miriam" w:hint="cs"/>
          <w:szCs w:val="16"/>
          <w:rtl/>
          <w:lang w:eastAsia="en-US"/>
        </w:rPr>
        <w:t>[במדבר ז,יד ועוד]</w:t>
      </w:r>
      <w:r>
        <w:rPr>
          <w:rFonts w:cs="Miriam" w:hint="cs"/>
          <w:szCs w:val="20"/>
          <w:rtl/>
          <w:lang w:eastAsia="en-US"/>
        </w:rPr>
        <w:t xml:space="preserve"> - הכתוב עשאו לכל מה שבכף אחת, לא שנא לחומרא - כגון טומאה - ולא שנא לקולא, כגון קמיצה - דהוי כאילו נוגעין, וקמיצה מעלייתא היא</w:t>
      </w:r>
      <w:r>
        <w:rPr>
          <w:rFonts w:cs="Rod"/>
          <w:szCs w:val="20"/>
          <w:rtl/>
          <w:lang w:eastAsia="en-US"/>
        </w:rPr>
        <w:t>)</w:t>
      </w:r>
      <w:r>
        <w:rPr>
          <w:rFonts w:cs="Rod" w:hint="cs"/>
          <w:rtl/>
          <w:lang w:eastAsia="en-US"/>
        </w:rPr>
        <w:t xml:space="preserve"> או דרבנן</w:t>
      </w:r>
      <w:r>
        <w:rPr>
          <w:rFonts w:cs="Rod"/>
          <w:rtl/>
          <w:lang w:eastAsia="en-US"/>
        </w:rPr>
        <w:t xml:space="preserve"> </w:t>
      </w:r>
      <w:r>
        <w:rPr>
          <w:rFonts w:cs="Rod"/>
          <w:szCs w:val="20"/>
          <w:rtl/>
          <w:lang w:eastAsia="en-US"/>
        </w:rPr>
        <w:t>(</w:t>
      </w:r>
      <w:r>
        <w:rPr>
          <w:rFonts w:cs="Miriam" w:hint="cs"/>
          <w:szCs w:val="20"/>
          <w:rtl/>
          <w:lang w:eastAsia="en-US"/>
        </w:rPr>
        <w:t>ולחומרא ולא לקולא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אמרו לו: זו לא שמענו, כיוצא בו שמענו, דתנן: '</w:t>
      </w:r>
      <w:r>
        <w:rPr>
          <w:rFonts w:cs="Rod" w:hint="cs"/>
          <w:i/>
          <w:iCs/>
          <w:rtl/>
          <w:lang w:eastAsia="en-US"/>
        </w:rPr>
        <w:t>שני מנחות שלא נקמצו ונתערבו זו בזו: אם יכול לקמוץ מזו בפני עצמה ומזו בפני עצמה</w:t>
      </w:r>
      <w:r>
        <w:rPr>
          <w:rFonts w:cs="Rod"/>
          <w:rtl/>
          <w:lang w:eastAsia="en-US"/>
        </w:rPr>
        <w:t xml:space="preserve"> </w:t>
      </w:r>
      <w:r>
        <w:rPr>
          <w:rFonts w:cs="Rod"/>
          <w:szCs w:val="20"/>
          <w:rtl/>
          <w:lang w:eastAsia="en-US"/>
        </w:rPr>
        <w:t>(</w:t>
      </w:r>
      <w:r>
        <w:rPr>
          <w:rFonts w:cs="Miriam" w:hint="cs"/>
          <w:szCs w:val="20"/>
          <w:rtl/>
          <w:lang w:eastAsia="en-US"/>
        </w:rPr>
        <w:t>משמע שעומד מזו בצד הכלי כדי קומץ, שאינו מעורב, וכן מזו</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כשירות, ואם לאו פסולות</w:t>
      </w:r>
      <w:r>
        <w:rPr>
          <w:rFonts w:cs="Rod" w:hint="cs"/>
          <w:rtl/>
          <w:lang w:eastAsia="en-US"/>
        </w:rPr>
        <w:t xml:space="preserve">'; כי יכול לקמוץ </w:t>
      </w:r>
      <w:r>
        <w:rPr>
          <w:rFonts w:cs="Narkisim"/>
          <w:szCs w:val="20"/>
          <w:rtl/>
          <w:lang w:eastAsia="en-US"/>
        </w:rPr>
        <w:t>[</w:t>
      </w:r>
      <w:r>
        <w:rPr>
          <w:rFonts w:cs="Rod" w:hint="cs"/>
          <w:i/>
          <w:iCs/>
          <w:szCs w:val="20"/>
          <w:rtl/>
          <w:lang w:eastAsia="en-US"/>
        </w:rPr>
        <w:t>מזו בפני עצמה ומזו בפני עצמה</w:t>
      </w:r>
      <w:r>
        <w:rPr>
          <w:rFonts w:cs="Narkisim"/>
          <w:szCs w:val="20"/>
          <w:rtl/>
          <w:lang w:eastAsia="en-US"/>
        </w:rPr>
        <w:t>]</w:t>
      </w:r>
      <w:r>
        <w:rPr>
          <w:rFonts w:cs="Rod" w:hint="cs"/>
          <w:rtl/>
          <w:lang w:eastAsia="en-US"/>
        </w:rPr>
        <w:t xml:space="preserve"> - מיהא כשירות; אמאי? הך דמערב, הא לא נגע</w:t>
      </w:r>
      <w:r>
        <w:rPr>
          <w:rFonts w:cs="Rod"/>
          <w:rtl/>
          <w:lang w:eastAsia="en-US"/>
        </w:rPr>
        <w:t xml:space="preserve"> </w:t>
      </w:r>
      <w:r>
        <w:rPr>
          <w:rFonts w:cs="Rod"/>
          <w:szCs w:val="20"/>
          <w:rtl/>
          <w:lang w:eastAsia="en-US"/>
        </w:rPr>
        <w:t>(</w:t>
      </w:r>
      <w:r>
        <w:rPr>
          <w:rFonts w:cs="Miriam" w:hint="cs"/>
          <w:szCs w:val="20"/>
          <w:rtl/>
          <w:lang w:eastAsia="en-US"/>
        </w:rPr>
        <w:t>בקומץ, וקתני 'כשרות' - אלמא צירוף דאורייתא</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r>
        <w:rPr>
          <w:rFonts w:cs="Rod" w:hint="cs"/>
          <w:rtl/>
          <w:lang w:eastAsia="en-US"/>
        </w:rPr>
        <w:t>אמר רבא: דלמא</w:t>
      </w:r>
      <w:r>
        <w:rPr>
          <w:rFonts w:cs="Rod"/>
          <w:rtl/>
          <w:lang w:eastAsia="en-US"/>
        </w:rPr>
        <w:t xml:space="preserve"> </w:t>
      </w:r>
      <w:r>
        <w:rPr>
          <w:rFonts w:cs="Rod"/>
          <w:szCs w:val="20"/>
          <w:rtl/>
          <w:lang w:eastAsia="en-US"/>
        </w:rPr>
        <w:t>(</w:t>
      </w:r>
      <w:r>
        <w:rPr>
          <w:rFonts w:cs="Miriam" w:hint="cs"/>
          <w:szCs w:val="20"/>
          <w:rtl/>
          <w:lang w:eastAsia="en-US"/>
        </w:rPr>
        <w:t>לאו דקאי קומץ בפני עצמו</w:t>
      </w:r>
      <w:r>
        <w:rPr>
          <w:rFonts w:cs="Rod"/>
          <w:szCs w:val="20"/>
          <w:rtl/>
          <w:lang w:eastAsia="en-US"/>
        </w:rPr>
        <w:t>)</w:t>
      </w:r>
      <w:r>
        <w:rPr>
          <w:rFonts w:cs="Rod" w:hint="cs"/>
          <w:rtl/>
          <w:lang w:eastAsia="en-US"/>
        </w:rPr>
        <w:t xml:space="preserve"> בגושין המחולקין העשויין כמסרק</w:t>
      </w:r>
      <w:r>
        <w:rPr>
          <w:rFonts w:cs="Rod"/>
          <w:rtl/>
          <w:lang w:eastAsia="en-US"/>
        </w:rPr>
        <w:t xml:space="preserve"> </w:t>
      </w:r>
      <w:r>
        <w:rPr>
          <w:rFonts w:cs="Rod"/>
          <w:szCs w:val="20"/>
          <w:rtl/>
          <w:lang w:eastAsia="en-US"/>
        </w:rPr>
        <w:t>(</w:t>
      </w:r>
      <w:r>
        <w:rPr>
          <w:rFonts w:cs="Miriam" w:hint="cs"/>
          <w:szCs w:val="20"/>
          <w:rtl/>
          <w:lang w:eastAsia="en-US"/>
        </w:rPr>
        <w:t>גופי המנחה מחולקין: מראש האחד מזו כדי קומץ, ומזו כדי קומץ, אבל בראש האחר נוגעין כמסרק: זה שמצד אחד מחובר, ומצד אחד שיניו מפוזרות</w:t>
      </w:r>
      <w:r>
        <w:rPr>
          <w:rFonts w:cs="Rod"/>
          <w:szCs w:val="20"/>
          <w:rtl/>
          <w:lang w:eastAsia="en-US"/>
        </w:rPr>
        <w:t>)</w:t>
      </w:r>
      <w:r>
        <w:rPr>
          <w:rFonts w:cs="Rod" w:hint="cs"/>
          <w:rtl/>
          <w:lang w:eastAsia="en-US"/>
        </w:rPr>
        <w:t xml:space="preserve">. </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t>מאי הוי עלה</w:t>
      </w:r>
      <w:r>
        <w:rPr>
          <w:rFonts w:cs="Rod"/>
          <w:rtl/>
          <w:lang w:eastAsia="en-US"/>
        </w:rPr>
        <w:t xml:space="preserve"> </w:t>
      </w:r>
      <w:r>
        <w:rPr>
          <w:rFonts w:cs="Rod"/>
          <w:szCs w:val="20"/>
          <w:rtl/>
          <w:lang w:eastAsia="en-US"/>
        </w:rPr>
        <w:t>(</w:t>
      </w:r>
      <w:r>
        <w:rPr>
          <w:rFonts w:cs="Miriam" w:hint="cs"/>
          <w:szCs w:val="20"/>
          <w:rtl/>
          <w:lang w:eastAsia="en-US"/>
        </w:rPr>
        <w:t>דשני חצאים מחולקים: מהו לקמוץ מזה על זה משום צירוף כלי</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 xml:space="preserve">אמר רבא: תא שמע דתניא </w:t>
      </w:r>
      <w:r>
        <w:rPr>
          <w:rFonts w:cs="Miriam" w:hint="cs"/>
          <w:szCs w:val="16"/>
          <w:rtl/>
          <w:lang w:eastAsia="en-US"/>
        </w:rPr>
        <w:t>[ספרא צו פרשתא ב משנה ה]</w:t>
      </w:r>
      <w:r>
        <w:rPr>
          <w:rFonts w:cs="Rod" w:hint="cs"/>
          <w:rtl/>
          <w:lang w:eastAsia="en-US"/>
        </w:rPr>
        <w:t>: '</w:t>
      </w:r>
      <w:r>
        <w:rPr>
          <w:rFonts w:cs="Miriam" w:hint="cs"/>
          <w:szCs w:val="16"/>
          <w:rtl/>
          <w:lang w:eastAsia="en-US"/>
        </w:rPr>
        <w:t>(ויקרא ו</w:t>
      </w:r>
      <w:r>
        <w:rPr>
          <w:rFonts w:cs="Miriam"/>
          <w:szCs w:val="16"/>
          <w:rtl/>
          <w:lang w:eastAsia="en-US"/>
        </w:rPr>
        <w:t>,</w:t>
      </w:r>
      <w:r>
        <w:rPr>
          <w:rFonts w:cs="Miriam" w:hint="cs"/>
          <w:szCs w:val="16"/>
          <w:rtl/>
          <w:lang w:eastAsia="en-US"/>
        </w:rPr>
        <w:t>ח)</w:t>
      </w:r>
      <w:r>
        <w:rPr>
          <w:rFonts w:cs="Rod" w:hint="cs"/>
          <w:i/>
          <w:iCs/>
          <w:rtl/>
          <w:lang w:eastAsia="en-US"/>
        </w:rPr>
        <w:t xml:space="preserve"> </w:t>
      </w:r>
      <w:r>
        <w:rPr>
          <w:rFonts w:cs="Narkisim" w:hint="cs"/>
          <w:i/>
          <w:iCs/>
          <w:rtl/>
          <w:lang w:eastAsia="en-US"/>
        </w:rPr>
        <w:t xml:space="preserve">והרים ממנו </w:t>
      </w:r>
      <w:r>
        <w:rPr>
          <w:rFonts w:cs="Narkisim"/>
          <w:szCs w:val="20"/>
          <w:rtl/>
          <w:lang w:eastAsia="en-US"/>
        </w:rPr>
        <w:t>[</w:t>
      </w:r>
      <w:r>
        <w:rPr>
          <w:rFonts w:cs="Narkisim" w:hint="cs"/>
          <w:szCs w:val="20"/>
          <w:rtl/>
          <w:lang w:eastAsia="en-US"/>
        </w:rPr>
        <w:t>בקמצו מסלת המנחה ומשמנה ואת כל הלבנה אשר על המנחה והקטיר המזבח ריח ניחח אזכרתה לה'</w:t>
      </w:r>
      <w:r>
        <w:rPr>
          <w:rFonts w:cs="Narkisim"/>
          <w:szCs w:val="20"/>
          <w:rtl/>
          <w:lang w:eastAsia="en-US"/>
        </w:rPr>
        <w:t>]</w:t>
      </w:r>
      <w:r>
        <w:rPr>
          <w:rFonts w:cs="Rod" w:hint="cs"/>
          <w:i/>
          <w:iCs/>
          <w:rtl/>
          <w:lang w:eastAsia="en-US"/>
        </w:rPr>
        <w:t xml:space="preserve"> מן המחובר: שלא יביא עשרון בשני כלים ויקמוץ</w:t>
      </w:r>
      <w:r>
        <w:rPr>
          <w:rFonts w:cs="Rod" w:hint="cs"/>
          <w:rtl/>
          <w:lang w:eastAsia="en-US"/>
        </w:rPr>
        <w:t>' הא בכלי אחד דומיא דשני כלים</w:t>
      </w:r>
      <w:r>
        <w:rPr>
          <w:rFonts w:cs="Rod"/>
          <w:rtl/>
          <w:lang w:eastAsia="en-US"/>
        </w:rPr>
        <w:t xml:space="preserve"> </w:t>
      </w:r>
      <w:r>
        <w:rPr>
          <w:rFonts w:cs="Rod"/>
          <w:szCs w:val="20"/>
          <w:rtl/>
          <w:lang w:eastAsia="en-US"/>
        </w:rPr>
        <w:t>(</w:t>
      </w:r>
      <w:r>
        <w:rPr>
          <w:rFonts w:cs="Miriam" w:hint="cs"/>
          <w:szCs w:val="20"/>
          <w:rtl/>
          <w:lang w:eastAsia="en-US"/>
        </w:rPr>
        <w:t>כגון דאין נוגעין זה בזה</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קמיץ.</w:t>
      </w:r>
      <w:r>
        <w:rPr>
          <w:rFonts w:cs="Miriam" w:hint="cs"/>
          <w:szCs w:val="20"/>
          <w:rtl/>
          <w:lang w:eastAsia="en-US"/>
        </w:rPr>
        <w:t xml:space="preserve"> </w:t>
      </w:r>
    </w:p>
    <w:p w:rsidR="001735B5" w:rsidRDefault="001735B5" w:rsidP="001735B5">
      <w:pPr>
        <w:rPr>
          <w:rFonts w:cs="Miriam"/>
          <w:szCs w:val="20"/>
          <w:rtl/>
          <w:lang w:eastAsia="en-US"/>
        </w:rPr>
      </w:pPr>
      <w:r>
        <w:rPr>
          <w:rFonts w:cs="Rod" w:hint="cs"/>
          <w:rtl/>
          <w:lang w:eastAsia="en-US"/>
        </w:rPr>
        <w:t>אמר ליה אביי: דילמא '</w:t>
      </w:r>
      <w:r>
        <w:rPr>
          <w:rFonts w:cs="Rod" w:hint="cs"/>
          <w:i/>
          <w:iCs/>
          <w:rtl/>
          <w:lang w:eastAsia="en-US"/>
        </w:rPr>
        <w:t>שני כלים</w:t>
      </w:r>
      <w:r>
        <w:rPr>
          <w:rFonts w:cs="Rod" w:hint="cs"/>
          <w:rtl/>
          <w:lang w:eastAsia="en-US"/>
        </w:rPr>
        <w:t>' היכי דמי? כגון קפיזא בקבא</w:t>
      </w:r>
      <w:r>
        <w:rPr>
          <w:rFonts w:cs="Rod"/>
          <w:rtl/>
          <w:lang w:eastAsia="en-US"/>
        </w:rPr>
        <w:t xml:space="preserve"> </w:t>
      </w:r>
      <w:r>
        <w:rPr>
          <w:rFonts w:cs="Rod"/>
          <w:szCs w:val="20"/>
          <w:rtl/>
          <w:lang w:eastAsia="en-US"/>
        </w:rPr>
        <w:t>(</w:t>
      </w:r>
      <w:r>
        <w:rPr>
          <w:rFonts w:cs="Miriam" w:hint="cs"/>
          <w:szCs w:val="20"/>
          <w:rtl/>
          <w:lang w:eastAsia="en-US"/>
        </w:rPr>
        <w:t>שחקק מדה קטנה בתוך מידה גדולה, ונותן בפנימי חצי עשרון, וחציו בחיצון</w:t>
      </w:r>
      <w:r>
        <w:rPr>
          <w:rFonts w:cs="Rod"/>
          <w:szCs w:val="20"/>
          <w:rtl/>
          <w:lang w:eastAsia="en-US"/>
        </w:rPr>
        <w:t>)</w:t>
      </w:r>
      <w:r>
        <w:rPr>
          <w:rFonts w:cs="Rod" w:hint="cs"/>
          <w:rtl/>
          <w:lang w:eastAsia="en-US"/>
        </w:rPr>
        <w:t>: דאף על גב דעריבי</w:t>
      </w:r>
      <w:r>
        <w:rPr>
          <w:rFonts w:cs="Rod"/>
          <w:rtl/>
          <w:lang w:eastAsia="en-US"/>
        </w:rPr>
        <w:t xml:space="preserve"> </w:t>
      </w:r>
      <w:r>
        <w:rPr>
          <w:rFonts w:cs="Rod"/>
          <w:szCs w:val="20"/>
          <w:rtl/>
          <w:lang w:eastAsia="en-US"/>
        </w:rPr>
        <w:t>(</w:t>
      </w:r>
      <w:r>
        <w:rPr>
          <w:rFonts w:cs="Miriam" w:hint="cs"/>
          <w:szCs w:val="20"/>
          <w:rtl/>
          <w:lang w:eastAsia="en-US"/>
        </w:rPr>
        <w:t>שני החצאין</w:t>
      </w:r>
      <w:r>
        <w:rPr>
          <w:rFonts w:cs="Rod"/>
          <w:szCs w:val="20"/>
          <w:rtl/>
          <w:lang w:eastAsia="en-US"/>
        </w:rPr>
        <w:t>)</w:t>
      </w:r>
      <w:r>
        <w:rPr>
          <w:rFonts w:cs="Rod" w:hint="cs"/>
          <w:rtl/>
          <w:lang w:eastAsia="en-US"/>
        </w:rPr>
        <w:t xml:space="preserve"> מעילאי</w:t>
      </w:r>
      <w:r>
        <w:rPr>
          <w:rFonts w:cs="Rod"/>
          <w:rtl/>
          <w:lang w:eastAsia="en-US"/>
        </w:rPr>
        <w:t xml:space="preserve"> </w:t>
      </w:r>
      <w:r>
        <w:rPr>
          <w:rFonts w:cs="Rod"/>
          <w:szCs w:val="20"/>
          <w:rtl/>
          <w:lang w:eastAsia="en-US"/>
        </w:rPr>
        <w:t>(</w:t>
      </w:r>
      <w:r>
        <w:rPr>
          <w:rFonts w:cs="Miriam" w:hint="cs"/>
          <w:szCs w:val="20"/>
          <w:rtl/>
          <w:lang w:eastAsia="en-US"/>
        </w:rPr>
        <w:t>בגודש הכלי</w:t>
      </w:r>
      <w:r>
        <w:rPr>
          <w:rFonts w:cs="Rod"/>
          <w:szCs w:val="20"/>
          <w:rtl/>
          <w:lang w:eastAsia="en-US"/>
        </w:rPr>
        <w:t>)</w:t>
      </w:r>
      <w:r>
        <w:rPr>
          <w:rFonts w:cs="Rod" w:hint="cs"/>
          <w:rtl/>
          <w:lang w:eastAsia="en-US"/>
        </w:rPr>
        <w:t xml:space="preserve"> - כיון דמיפסק מחיצתא דקפיזא מתתא</w:t>
      </w:r>
      <w:r>
        <w:rPr>
          <w:rFonts w:cs="Rod"/>
          <w:rtl/>
          <w:lang w:eastAsia="en-US"/>
        </w:rPr>
        <w:t xml:space="preserve"> </w:t>
      </w:r>
      <w:r>
        <w:rPr>
          <w:rFonts w:cs="Rod"/>
          <w:szCs w:val="20"/>
          <w:rtl/>
          <w:lang w:eastAsia="en-US"/>
        </w:rPr>
        <w:t>(</w:t>
      </w:r>
      <w:r>
        <w:rPr>
          <w:rFonts w:cs="Miriam" w:hint="cs"/>
          <w:szCs w:val="20"/>
          <w:rtl/>
          <w:lang w:eastAsia="en-US"/>
        </w:rPr>
        <w:t>דאין עירוב הגודש עירוב, הואיל ואינו באויר הכלי; ובהא דייקינן 'הא כלי אחד דומיא דהאי שהוא בשני כלים - כשר</w:t>
      </w:r>
      <w:r>
        <w:rPr>
          <w:rFonts w:cs="Rod"/>
          <w:szCs w:val="20"/>
          <w:rtl/>
          <w:lang w:eastAsia="en-US"/>
        </w:rPr>
        <w:t>)</w:t>
      </w:r>
      <w:r>
        <w:rPr>
          <w:rFonts w:cs="Rod" w:hint="cs"/>
          <w:rtl/>
          <w:lang w:eastAsia="en-US"/>
        </w:rPr>
        <w:t>; הא כלי אחד דומיא דשני כלים היכי דמי? כגון עריבתה של תרנגולין</w:t>
      </w:r>
      <w:r>
        <w:rPr>
          <w:rFonts w:cs="Rod"/>
          <w:rtl/>
          <w:lang w:eastAsia="en-US"/>
        </w:rPr>
        <w:t xml:space="preserve"> </w:t>
      </w:r>
      <w:r>
        <w:rPr>
          <w:rFonts w:cs="Rod"/>
          <w:szCs w:val="20"/>
          <w:rtl/>
          <w:lang w:eastAsia="en-US"/>
        </w:rPr>
        <w:t>(</w:t>
      </w:r>
      <w:r>
        <w:rPr>
          <w:rFonts w:cs="Miriam" w:hint="cs"/>
          <w:szCs w:val="20"/>
          <w:rtl/>
          <w:lang w:eastAsia="en-US"/>
        </w:rPr>
        <w:t>עריבה של תרנגולין, ומחיצה נמוכה באמצעית, כדי לחלוק בין מים למורסן; ואותה מחיצה נמוכה ואינה מגעת לשפת העריבה</w:t>
      </w:r>
      <w:r>
        <w:rPr>
          <w:rFonts w:cs="Rod"/>
          <w:szCs w:val="20"/>
          <w:rtl/>
          <w:lang w:eastAsia="en-US"/>
        </w:rPr>
        <w:t>)</w:t>
      </w:r>
      <w:r>
        <w:rPr>
          <w:rFonts w:cs="Rod" w:hint="cs"/>
          <w:rtl/>
          <w:lang w:eastAsia="en-US"/>
        </w:rPr>
        <w:t xml:space="preserve"> ואף על גב דמיפסקן מחיצתא - הא נגיע</w:t>
      </w:r>
      <w:r>
        <w:rPr>
          <w:rFonts w:cs="Rod"/>
          <w:rtl/>
          <w:lang w:eastAsia="en-US"/>
        </w:rPr>
        <w:t xml:space="preserve"> </w:t>
      </w:r>
      <w:r>
        <w:rPr>
          <w:rFonts w:cs="Rod"/>
          <w:szCs w:val="20"/>
          <w:rtl/>
          <w:lang w:eastAsia="en-US"/>
        </w:rPr>
        <w:t>(</w:t>
      </w:r>
      <w:r>
        <w:rPr>
          <w:rFonts w:cs="Miriam" w:hint="cs"/>
          <w:szCs w:val="20"/>
          <w:rtl/>
          <w:lang w:eastAsia="en-US"/>
        </w:rPr>
        <w:t>הילכך לאו הפסק הוא: דנגעי למעלה מן המחיצה שני החצאין באויר הכלי</w:t>
      </w:r>
      <w:r>
        <w:rPr>
          <w:rFonts w:cs="Rod"/>
          <w:szCs w:val="20"/>
          <w:rtl/>
          <w:lang w:eastAsia="en-US"/>
        </w:rPr>
        <w:t>)</w:t>
      </w:r>
      <w:r>
        <w:rPr>
          <w:rFonts w:cs="Rod" w:hint="cs"/>
          <w:rtl/>
          <w:lang w:eastAsia="en-US"/>
        </w:rPr>
        <w:t xml:space="preserve"> אבל הכא</w:t>
      </w:r>
      <w:r>
        <w:rPr>
          <w:rFonts w:cs="Rod"/>
          <w:rtl/>
          <w:lang w:eastAsia="en-US"/>
        </w:rPr>
        <w:t xml:space="preserve"> </w:t>
      </w:r>
      <w:r>
        <w:rPr>
          <w:rFonts w:cs="Rod"/>
          <w:szCs w:val="20"/>
          <w:rtl/>
          <w:lang w:eastAsia="en-US"/>
        </w:rPr>
        <w:t>(</w:t>
      </w:r>
      <w:r>
        <w:rPr>
          <w:rFonts w:cs="Miriam" w:hint="cs"/>
          <w:szCs w:val="20"/>
          <w:rtl/>
          <w:lang w:eastAsia="en-US"/>
        </w:rPr>
        <w:t>גבי ביסא</w:t>
      </w:r>
      <w:r>
        <w:rPr>
          <w:rFonts w:cs="Rod"/>
          <w:szCs w:val="20"/>
          <w:rtl/>
          <w:lang w:eastAsia="en-US"/>
        </w:rPr>
        <w:t>)</w:t>
      </w:r>
      <w:r>
        <w:rPr>
          <w:rFonts w:cs="Rod" w:hint="cs"/>
          <w:rtl/>
          <w:lang w:eastAsia="en-US"/>
        </w:rPr>
        <w:t xml:space="preserve"> דלא נגיע כלל</w:t>
      </w:r>
      <w:r>
        <w:rPr>
          <w:rFonts w:cs="Rod"/>
          <w:rtl/>
          <w:lang w:eastAsia="en-US"/>
        </w:rPr>
        <w:t xml:space="preserve"> </w:t>
      </w:r>
      <w:r>
        <w:rPr>
          <w:rFonts w:cs="Rod"/>
          <w:szCs w:val="20"/>
          <w:rtl/>
          <w:lang w:eastAsia="en-US"/>
        </w:rPr>
        <w:t>(</w:t>
      </w:r>
      <w:r>
        <w:rPr>
          <w:rFonts w:cs="Miriam" w:hint="cs"/>
          <w:szCs w:val="20"/>
          <w:rtl/>
          <w:lang w:eastAsia="en-US"/>
        </w:rPr>
        <w:t>דחלוקין הן לגמרי</w:t>
      </w:r>
      <w:r>
        <w:rPr>
          <w:rFonts w:cs="Rod"/>
          <w:szCs w:val="20"/>
          <w:rtl/>
          <w:lang w:eastAsia="en-US"/>
        </w:rPr>
        <w:t>)</w:t>
      </w:r>
      <w:r>
        <w:rPr>
          <w:rFonts w:cs="Rod" w:hint="cs"/>
          <w:rtl/>
          <w:lang w:eastAsia="en-US"/>
        </w:rPr>
        <w:t xml:space="preserve"> תיבעי לך</w:t>
      </w:r>
      <w:r>
        <w:rPr>
          <w:rFonts w:cs="Rod"/>
          <w:rtl/>
          <w:lang w:eastAsia="en-US"/>
        </w:rPr>
        <w:t xml:space="preserve"> </w:t>
      </w:r>
      <w:r>
        <w:rPr>
          <w:rFonts w:cs="Rod"/>
          <w:szCs w:val="20"/>
          <w:rtl/>
          <w:lang w:eastAsia="en-US"/>
        </w:rPr>
        <w:t>(</w:t>
      </w:r>
      <w:r>
        <w:rPr>
          <w:rFonts w:cs="Miriam" w:hint="cs"/>
          <w:szCs w:val="20"/>
          <w:rtl/>
          <w:lang w:eastAsia="en-US"/>
        </w:rPr>
        <w:t>לא</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בעי רבי ירמיה: צירוף כלי וחיבור מים </w:t>
      </w:r>
      <w:r>
        <w:rPr>
          <w:rFonts w:cs="Rod"/>
          <w:szCs w:val="20"/>
          <w:rtl/>
          <w:lang w:eastAsia="en-US"/>
        </w:rPr>
        <w:t>(</w:t>
      </w:r>
      <w:r>
        <w:rPr>
          <w:rFonts w:cs="Miriam" w:hint="cs"/>
          <w:szCs w:val="20"/>
          <w:rtl/>
          <w:lang w:eastAsia="en-US"/>
        </w:rPr>
        <w:t>כלומר: חצי עשרון שנטמא בצירוף כלי - מהו שיטמא אחר בחיבור מים, כגון: אם יש שני חצאי עשרון בכלי, ואין נוגעין, וחצי עשרון יש חוץ לכלי, וחיבור מים - כגון נצוק או צנור - מחבר את של חוץ לכלי לאחד שבתוך הכלי, ונגע טומאה בזה שבכלי שאינו נוגע במים, ונטמא חבירו משום צירוף כלי</w:t>
      </w:r>
      <w:r>
        <w:rPr>
          <w:rFonts w:cs="Rod"/>
          <w:szCs w:val="20"/>
          <w:rtl/>
          <w:lang w:eastAsia="en-US"/>
        </w:rPr>
        <w:t>)</w:t>
      </w:r>
      <w:r>
        <w:rPr>
          <w:rFonts w:cs="Rod" w:hint="cs"/>
          <w:rtl/>
          <w:lang w:eastAsia="en-US"/>
        </w:rPr>
        <w:t xml:space="preserve"> - מהו</w:t>
      </w:r>
      <w:r>
        <w:rPr>
          <w:rFonts w:cs="Rod"/>
          <w:rtl/>
          <w:lang w:eastAsia="en-US"/>
        </w:rPr>
        <w:t xml:space="preserve"> </w:t>
      </w:r>
      <w:r>
        <w:rPr>
          <w:rFonts w:cs="Rod"/>
          <w:szCs w:val="20"/>
          <w:rtl/>
          <w:lang w:eastAsia="en-US"/>
        </w:rPr>
        <w:t>(</w:t>
      </w:r>
      <w:r>
        <w:rPr>
          <w:rFonts w:cs="Miriam" w:hint="cs"/>
          <w:szCs w:val="20"/>
          <w:rtl/>
          <w:lang w:eastAsia="en-US"/>
        </w:rPr>
        <w:t>שיטמא את של זה של חוץ בחיבור מים</w:t>
      </w:r>
      <w:r>
        <w:rPr>
          <w:rFonts w:cs="Rod"/>
          <w:szCs w:val="20"/>
          <w:rtl/>
          <w:lang w:eastAsia="en-US"/>
        </w:rPr>
        <w:t>)</w:t>
      </w:r>
      <w:r>
        <w:rPr>
          <w:rFonts w:cs="Rod" w:hint="cs"/>
          <w:rtl/>
          <w:lang w:eastAsia="en-US"/>
        </w:rPr>
        <w:t>? כי תנן '</w:t>
      </w:r>
      <w:r>
        <w:rPr>
          <w:rFonts w:cs="Rod" w:hint="cs"/>
          <w:i/>
          <w:iCs/>
          <w:rtl/>
          <w:lang w:eastAsia="en-US"/>
        </w:rPr>
        <w:t>כלי מצרף מה שבתוכו לקדש</w:t>
      </w:r>
      <w:r>
        <w:rPr>
          <w:rFonts w:cs="Rod" w:hint="cs"/>
          <w:rtl/>
          <w:lang w:eastAsia="en-US"/>
        </w:rPr>
        <w:t>' - הני מילי דגואי</w:t>
      </w:r>
      <w:r>
        <w:rPr>
          <w:rFonts w:cs="Rod"/>
          <w:rtl/>
          <w:lang w:eastAsia="en-US"/>
        </w:rPr>
        <w:t xml:space="preserve"> </w:t>
      </w:r>
      <w:r>
        <w:rPr>
          <w:rFonts w:cs="Rod"/>
          <w:szCs w:val="20"/>
          <w:rtl/>
          <w:lang w:eastAsia="en-US"/>
        </w:rPr>
        <w:t>(</w:t>
      </w:r>
      <w:r>
        <w:rPr>
          <w:rFonts w:cs="Miriam" w:hint="cs"/>
          <w:szCs w:val="20"/>
          <w:rtl/>
          <w:lang w:eastAsia="en-US"/>
        </w:rPr>
        <w:t>לאותו שבכלי מהני</w:t>
      </w:r>
      <w:r>
        <w:rPr>
          <w:rFonts w:cs="Rod"/>
          <w:szCs w:val="20"/>
          <w:rtl/>
          <w:lang w:eastAsia="en-US"/>
        </w:rPr>
        <w:t>)</w:t>
      </w:r>
      <w:r>
        <w:rPr>
          <w:rFonts w:cs="Rod" w:hint="cs"/>
          <w:rtl/>
          <w:lang w:eastAsia="en-US"/>
        </w:rPr>
        <w:t>, אבל דבראי לא</w:t>
      </w:r>
      <w:r>
        <w:rPr>
          <w:rFonts w:cs="Rod"/>
          <w:rtl/>
          <w:lang w:eastAsia="en-US"/>
        </w:rPr>
        <w:t xml:space="preserve"> </w:t>
      </w:r>
      <w:r>
        <w:rPr>
          <w:rFonts w:cs="Rod"/>
          <w:szCs w:val="20"/>
          <w:rtl/>
          <w:lang w:eastAsia="en-US"/>
        </w:rPr>
        <w:t>(</w:t>
      </w:r>
      <w:r>
        <w:rPr>
          <w:rFonts w:cs="Miriam" w:hint="cs"/>
          <w:szCs w:val="20"/>
          <w:rtl/>
          <w:lang w:eastAsia="en-US"/>
        </w:rPr>
        <w:t>ולא לשל חוץ</w:t>
      </w:r>
      <w:r>
        <w:rPr>
          <w:rFonts w:cs="Rod"/>
          <w:szCs w:val="20"/>
          <w:rtl/>
          <w:lang w:eastAsia="en-US"/>
        </w:rPr>
        <w:t>)</w:t>
      </w:r>
      <w:r>
        <w:rPr>
          <w:rFonts w:cs="Rod" w:hint="cs"/>
          <w:rtl/>
          <w:lang w:eastAsia="en-US"/>
        </w:rPr>
        <w:t xml:space="preserve">? או דילמא כיון דמחבר </w:t>
      </w:r>
      <w:r>
        <w:rPr>
          <w:rFonts w:cs="Rod"/>
          <w:rtl/>
          <w:lang w:eastAsia="en-US"/>
        </w:rPr>
        <w:t>–</w:t>
      </w:r>
      <w:r>
        <w:rPr>
          <w:rFonts w:cs="Rod" w:hint="cs"/>
          <w:rtl/>
          <w:lang w:eastAsia="en-US"/>
        </w:rPr>
        <w:t xml:space="preserve"> מחבר</w:t>
      </w:r>
      <w:r>
        <w:rPr>
          <w:rFonts w:cs="Rod"/>
          <w:rtl/>
          <w:lang w:eastAsia="en-US"/>
        </w:rPr>
        <w:t xml:space="preserve"> </w:t>
      </w:r>
      <w:r>
        <w:rPr>
          <w:rFonts w:cs="Rod"/>
          <w:szCs w:val="20"/>
          <w:rtl/>
          <w:lang w:eastAsia="en-US"/>
        </w:rPr>
        <w:t>(</w:t>
      </w:r>
      <w:r>
        <w:rPr>
          <w:rFonts w:cs="Miriam" w:hint="cs"/>
          <w:szCs w:val="20"/>
          <w:rtl/>
          <w:lang w:eastAsia="en-US"/>
        </w:rPr>
        <w:t>וטמא החיצון</w:t>
      </w:r>
      <w:r>
        <w:rPr>
          <w:rFonts w:cs="Rod"/>
          <w:szCs w:val="20"/>
          <w:rtl/>
          <w:lang w:eastAsia="en-US"/>
        </w:rPr>
        <w:t>)</w:t>
      </w:r>
      <w:r>
        <w:rPr>
          <w:rFonts w:cs="Rod" w:hint="cs"/>
          <w:rtl/>
          <w:lang w:eastAsia="en-US"/>
        </w:rPr>
        <w:t xml:space="preserve">? ואם תימצי לומר 'כיון דמחבר </w:t>
      </w:r>
      <w:r>
        <w:rPr>
          <w:rFonts w:cs="Rod"/>
          <w:rtl/>
          <w:lang w:eastAsia="en-US"/>
        </w:rPr>
        <w:t>–</w:t>
      </w:r>
      <w:r>
        <w:rPr>
          <w:rFonts w:cs="Rod" w:hint="cs"/>
          <w:rtl/>
          <w:lang w:eastAsia="en-US"/>
        </w:rPr>
        <w:t xml:space="preserve"> מחבר', חיבור מים וצירוף כלי</w:t>
      </w:r>
      <w:r>
        <w:rPr>
          <w:rFonts w:cs="Rod"/>
          <w:rtl/>
          <w:lang w:eastAsia="en-US"/>
        </w:rPr>
        <w:t xml:space="preserve"> </w:t>
      </w:r>
      <w:r>
        <w:rPr>
          <w:rFonts w:cs="Rod" w:hint="cs"/>
          <w:rtl/>
          <w:lang w:eastAsia="en-US"/>
        </w:rPr>
        <w:t xml:space="preserve">ונגע טבול יום מבחוץ </w:t>
      </w:r>
      <w:r>
        <w:rPr>
          <w:rFonts w:cs="Rod"/>
          <w:szCs w:val="20"/>
          <w:rtl/>
          <w:lang w:eastAsia="en-US"/>
        </w:rPr>
        <w:t>(</w:t>
      </w:r>
      <w:r>
        <w:rPr>
          <w:rFonts w:cs="Miriam" w:hint="cs"/>
          <w:szCs w:val="20"/>
          <w:rtl/>
          <w:lang w:eastAsia="en-US"/>
        </w:rPr>
        <w:t>כגון: אם נטמא החיצון ונטמא זה שבכלי בחיבור מים</w:t>
      </w:r>
      <w:r>
        <w:rPr>
          <w:rFonts w:cs="Rod"/>
          <w:szCs w:val="20"/>
          <w:rtl/>
          <w:lang w:eastAsia="en-US"/>
        </w:rPr>
        <w:t>)</w:t>
      </w:r>
      <w:r>
        <w:rPr>
          <w:rFonts w:cs="Rod" w:hint="cs"/>
          <w:rtl/>
          <w:lang w:eastAsia="en-US"/>
        </w:rPr>
        <w:t xml:space="preserve"> מהו</w:t>
      </w:r>
      <w:r>
        <w:rPr>
          <w:rFonts w:cs="Rod"/>
          <w:rtl/>
          <w:lang w:eastAsia="en-US"/>
        </w:rPr>
        <w:t xml:space="preserve"> </w:t>
      </w:r>
      <w:r>
        <w:rPr>
          <w:rFonts w:cs="Rod"/>
          <w:szCs w:val="20"/>
          <w:rtl/>
          <w:lang w:eastAsia="en-US"/>
        </w:rPr>
        <w:t>(</w:t>
      </w:r>
      <w:r>
        <w:rPr>
          <w:rFonts w:cs="Miriam" w:hint="cs"/>
          <w:szCs w:val="20"/>
          <w:rtl/>
          <w:lang w:eastAsia="en-US"/>
        </w:rPr>
        <w:t>שיטמא זה את האחר משום צירוף כלי</w:t>
      </w:r>
      <w:r>
        <w:rPr>
          <w:rFonts w:cs="Rod"/>
          <w:szCs w:val="20"/>
          <w:rtl/>
          <w:lang w:eastAsia="en-US"/>
        </w:rPr>
        <w:t>)</w:t>
      </w:r>
      <w:r>
        <w:rPr>
          <w:rFonts w:cs="Rod" w:hint="cs"/>
          <w:rtl/>
          <w:lang w:eastAsia="en-US"/>
        </w:rPr>
        <w:t>? כי תנן '</w:t>
      </w:r>
      <w:r>
        <w:rPr>
          <w:rFonts w:cs="Rod" w:hint="cs"/>
          <w:i/>
          <w:iCs/>
          <w:rtl/>
          <w:lang w:eastAsia="en-US"/>
        </w:rPr>
        <w:t>כלי מצרף</w:t>
      </w:r>
      <w:r>
        <w:rPr>
          <w:rFonts w:cs="Rod" w:hint="cs"/>
          <w:rtl/>
          <w:lang w:eastAsia="en-US"/>
        </w:rPr>
        <w:t>' - הני מילי דנגע מגואי, אבל מבראי לא? או דילמא לא שנא</w:t>
      </w:r>
      <w:r>
        <w:rPr>
          <w:rFonts w:cs="Rod"/>
          <w:rtl/>
          <w:lang w:eastAsia="en-US"/>
        </w:rPr>
        <w:t xml:space="preserve"> </w:t>
      </w:r>
      <w:r>
        <w:rPr>
          <w:rFonts w:cs="Rod"/>
          <w:szCs w:val="20"/>
          <w:rtl/>
          <w:lang w:eastAsia="en-US"/>
        </w:rPr>
        <w:t>(</w:t>
      </w:r>
      <w:r>
        <w:rPr>
          <w:rFonts w:cs="Miriam" w:hint="cs"/>
          <w:szCs w:val="20"/>
          <w:rtl/>
          <w:lang w:eastAsia="en-US"/>
        </w:rPr>
        <w:t xml:space="preserve">מי אמרינן דלא מהני צירוף </w:t>
      </w:r>
      <w:r>
        <w:rPr>
          <w:rFonts w:cs="Miriam" w:hint="cs"/>
          <w:szCs w:val="20"/>
          <w:u w:val="single"/>
          <w:rtl/>
          <w:lang w:eastAsia="en-US"/>
        </w:rPr>
        <w:t>אלא</w:t>
      </w:r>
      <w:r>
        <w:rPr>
          <w:rFonts w:cs="Miriam" w:hint="cs"/>
          <w:szCs w:val="20"/>
          <w:rtl/>
          <w:lang w:eastAsia="en-US"/>
        </w:rPr>
        <w:t xml:space="preserve"> לטומאה שאירעה בתוך הכלי, או לא אמרינן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תיקו.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בעי רבא: עשרון שחלקו, ונטמא אחד מהן, והניחו בביסא</w:t>
      </w:r>
      <w:r>
        <w:rPr>
          <w:rFonts w:cs="Rod"/>
          <w:rtl/>
          <w:lang w:eastAsia="en-US"/>
        </w:rPr>
        <w:t xml:space="preserve"> </w:t>
      </w:r>
      <w:r>
        <w:rPr>
          <w:rFonts w:cs="Rod"/>
          <w:szCs w:val="20"/>
          <w:rtl/>
          <w:lang w:eastAsia="en-US"/>
        </w:rPr>
        <w:t>(</w:t>
      </w:r>
      <w:r>
        <w:rPr>
          <w:rFonts w:cs="Miriam" w:hint="cs"/>
          <w:szCs w:val="20"/>
          <w:rtl/>
          <w:lang w:eastAsia="en-US"/>
        </w:rPr>
        <w:t>ואחר כך הניח לשניהם בביסא, ואין נוגעין; דלההיא ודאי לא מהני צירוף שיחזור זה ויטמא את זה, שהרי לא היה בכלי בשעת טומאה</w:t>
      </w:r>
      <w:r>
        <w:rPr>
          <w:rFonts w:cs="Rod"/>
          <w:szCs w:val="20"/>
          <w:rtl/>
          <w:lang w:eastAsia="en-US"/>
        </w:rPr>
        <w:t>)</w:t>
      </w:r>
      <w:r>
        <w:rPr>
          <w:rFonts w:cs="Rod" w:hint="cs"/>
          <w:rtl/>
          <w:lang w:eastAsia="en-US"/>
        </w:rPr>
        <w:t xml:space="preserve">, וחזר טבול יום ונגע באותו טמא </w:t>
      </w:r>
      <w:r>
        <w:rPr>
          <w:rFonts w:cs="Rod"/>
          <w:rtl/>
          <w:lang w:eastAsia="en-US"/>
        </w:rPr>
        <w:t>–</w:t>
      </w:r>
      <w:r>
        <w:rPr>
          <w:rFonts w:cs="Rod" w:hint="cs"/>
          <w:rtl/>
          <w:lang w:eastAsia="en-US"/>
        </w:rPr>
        <w:t xml:space="preserve"> מהו</w:t>
      </w:r>
      <w:r>
        <w:rPr>
          <w:rFonts w:cs="Rod"/>
          <w:rtl/>
          <w:lang w:eastAsia="en-US"/>
        </w:rPr>
        <w:t xml:space="preserve"> </w:t>
      </w:r>
      <w:r>
        <w:rPr>
          <w:rFonts w:cs="Rod"/>
          <w:szCs w:val="20"/>
          <w:rtl/>
          <w:lang w:eastAsia="en-US"/>
        </w:rPr>
        <w:t>(</w:t>
      </w:r>
      <w:r>
        <w:rPr>
          <w:rFonts w:cs="Miriam" w:hint="cs"/>
          <w:szCs w:val="20"/>
          <w:rtl/>
          <w:lang w:eastAsia="en-US"/>
        </w:rPr>
        <w:t>שיקבל טומאה זו כדי לפסול חבירו</w:t>
      </w:r>
      <w:r>
        <w:rPr>
          <w:rFonts w:cs="Rod"/>
          <w:szCs w:val="20"/>
          <w:rtl/>
          <w:lang w:eastAsia="en-US"/>
        </w:rPr>
        <w:t>)</w:t>
      </w:r>
      <w:r>
        <w:rPr>
          <w:rFonts w:cs="Rod" w:hint="cs"/>
          <w:rtl/>
          <w:lang w:eastAsia="en-US"/>
        </w:rPr>
        <w:t>? מי אמרינן 'שָׂבַע לו טומאה</w:t>
      </w:r>
      <w:r>
        <w:rPr>
          <w:rFonts w:cs="Rod"/>
          <w:rtl/>
          <w:lang w:eastAsia="en-US"/>
        </w:rPr>
        <w:t xml:space="preserve"> </w:t>
      </w:r>
      <w:r>
        <w:rPr>
          <w:rFonts w:cs="Rod"/>
          <w:szCs w:val="20"/>
          <w:rtl/>
          <w:lang w:eastAsia="en-US"/>
        </w:rPr>
        <w:t>(</w:t>
      </w:r>
      <w:r>
        <w:rPr>
          <w:rFonts w:cs="Miriam" w:hint="cs"/>
          <w:szCs w:val="20"/>
          <w:rtl/>
          <w:lang w:eastAsia="en-US"/>
        </w:rPr>
        <w:t>שבע ליה טומאה ראשונה ולא יקבל עוד טומאה אחרת</w:t>
      </w:r>
      <w:r>
        <w:rPr>
          <w:rFonts w:cs="Rod"/>
          <w:szCs w:val="20"/>
          <w:rtl/>
          <w:lang w:eastAsia="en-US"/>
        </w:rPr>
        <w:t>)</w:t>
      </w:r>
      <w:r>
        <w:rPr>
          <w:rFonts w:cs="Rod" w:hint="cs"/>
          <w:rtl/>
          <w:lang w:eastAsia="en-US"/>
        </w:rPr>
        <w:t xml:space="preserve">'? או לא? </w:t>
      </w:r>
    </w:p>
    <w:p w:rsidR="001735B5" w:rsidRDefault="001735B5" w:rsidP="001735B5">
      <w:pPr>
        <w:rPr>
          <w:rFonts w:cs="Rod"/>
          <w:rtl/>
          <w:lang w:eastAsia="en-US"/>
        </w:rPr>
      </w:pPr>
    </w:p>
    <w:p w:rsidR="001735B5" w:rsidRDefault="001735B5" w:rsidP="001735B5">
      <w:pPr>
        <w:rPr>
          <w:rFonts w:cs="Rod"/>
          <w:i/>
          <w:iCs/>
          <w:rtl/>
          <w:lang w:eastAsia="en-US"/>
        </w:rPr>
      </w:pPr>
      <w:r>
        <w:rPr>
          <w:rFonts w:cs="Rod" w:hint="cs"/>
          <w:rtl/>
          <w:lang w:eastAsia="en-US"/>
        </w:rPr>
        <w:lastRenderedPageBreak/>
        <w:t xml:space="preserve">אמר ליה אביי: ומי אמרינן 'שבע ליה טומאה'? והתנן </w:t>
      </w:r>
      <w:r>
        <w:rPr>
          <w:rFonts w:cs="Miriam" w:hint="cs"/>
          <w:szCs w:val="16"/>
          <w:rtl/>
          <w:lang w:eastAsia="en-US"/>
        </w:rPr>
        <w:t>[כלים כז,ט]</w:t>
      </w:r>
      <w:r>
        <w:rPr>
          <w:rFonts w:cs="Rod" w:hint="cs"/>
          <w:rtl/>
          <w:lang w:eastAsia="en-US"/>
        </w:rPr>
        <w:t>: '</w:t>
      </w:r>
      <w:r>
        <w:rPr>
          <w:rFonts w:cs="Rod" w:hint="cs"/>
          <w:i/>
          <w:iCs/>
          <w:rtl/>
          <w:lang w:eastAsia="en-US"/>
        </w:rPr>
        <w:t>סדין טמא</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כד,ב</w:t>
      </w:r>
      <w:r>
        <w:rPr>
          <w:rFonts w:cs="Rod"/>
          <w:rtl/>
          <w:lang w:eastAsia="en-US"/>
        </w:rPr>
        <w:t>)</w:t>
      </w:r>
    </w:p>
    <w:p w:rsidR="001735B5" w:rsidRDefault="001735B5" w:rsidP="001735B5">
      <w:pPr>
        <w:rPr>
          <w:rFonts w:cs="Rod"/>
          <w:rtl/>
          <w:lang w:eastAsia="en-US"/>
        </w:rPr>
      </w:pPr>
      <w:r>
        <w:rPr>
          <w:rFonts w:cs="Rod" w:hint="cs"/>
          <w:i/>
          <w:iCs/>
          <w:rtl/>
          <w:lang w:eastAsia="en-US"/>
        </w:rPr>
        <w:t>מדרס</w:t>
      </w:r>
      <w:r>
        <w:rPr>
          <w:rFonts w:cs="Rod"/>
          <w:rtl/>
          <w:lang w:eastAsia="en-US"/>
        </w:rPr>
        <w:t xml:space="preserve"> </w:t>
      </w:r>
      <w:r>
        <w:rPr>
          <w:rFonts w:cs="Rod"/>
          <w:szCs w:val="20"/>
          <w:rtl/>
          <w:lang w:eastAsia="en-US"/>
        </w:rPr>
        <w:t>(</w:t>
      </w:r>
      <w:r>
        <w:rPr>
          <w:rFonts w:cs="Miriam" w:hint="cs"/>
          <w:szCs w:val="20"/>
          <w:rtl/>
          <w:lang w:eastAsia="en-US"/>
        </w:rPr>
        <w:t>ששכב עליו זב</w:t>
      </w:r>
      <w:r>
        <w:rPr>
          <w:rFonts w:cs="Rod"/>
          <w:szCs w:val="20"/>
          <w:rtl/>
          <w:lang w:eastAsia="en-US"/>
        </w:rPr>
        <w:t>)</w:t>
      </w:r>
      <w:r>
        <w:rPr>
          <w:rFonts w:cs="Rod" w:hint="cs"/>
          <w:i/>
          <w:iCs/>
          <w:rtl/>
          <w:lang w:eastAsia="en-US"/>
        </w:rPr>
        <w:t xml:space="preserve"> ועשאו וילון</w:t>
      </w:r>
      <w:r>
        <w:rPr>
          <w:rFonts w:cs="Rod"/>
          <w:rtl/>
          <w:lang w:eastAsia="en-US"/>
        </w:rPr>
        <w:t xml:space="preserve"> </w:t>
      </w:r>
      <w:r>
        <w:rPr>
          <w:rFonts w:cs="Rod"/>
          <w:szCs w:val="20"/>
          <w:rtl/>
          <w:lang w:eastAsia="en-US"/>
        </w:rPr>
        <w:t>(</w:t>
      </w:r>
      <w:r>
        <w:rPr>
          <w:rFonts w:cs="Miriam" w:hint="cs"/>
          <w:szCs w:val="20"/>
          <w:rtl/>
          <w:lang w:eastAsia="en-US"/>
        </w:rPr>
        <w:t>פרשו לפני הפתח וקבעו שם</w:t>
      </w:r>
      <w:r>
        <w:rPr>
          <w:rFonts w:cs="Rod"/>
          <w:szCs w:val="20"/>
          <w:rtl/>
          <w:lang w:eastAsia="en-US"/>
        </w:rPr>
        <w:t>)</w:t>
      </w:r>
      <w:r>
        <w:rPr>
          <w:rFonts w:cs="Rod" w:hint="cs"/>
          <w:i/>
          <w:iCs/>
          <w:rtl/>
          <w:lang w:eastAsia="en-US"/>
        </w:rPr>
        <w:t xml:space="preserve"> - טהור מן המדרס</w:t>
      </w:r>
      <w:r>
        <w:rPr>
          <w:rFonts w:cs="Rod"/>
          <w:rtl/>
          <w:lang w:eastAsia="en-US"/>
        </w:rPr>
        <w:t xml:space="preserve"> </w:t>
      </w:r>
      <w:r>
        <w:rPr>
          <w:rFonts w:cs="Rod"/>
          <w:szCs w:val="20"/>
          <w:rtl/>
          <w:lang w:eastAsia="en-US"/>
        </w:rPr>
        <w:t>(</w:t>
      </w:r>
      <w:r>
        <w:rPr>
          <w:rFonts w:cs="Miriam" w:hint="cs"/>
          <w:szCs w:val="20"/>
          <w:rtl/>
          <w:lang w:eastAsia="en-US"/>
        </w:rPr>
        <w:t xml:space="preserve">ולא יטמא עוד אדם וכלים, שהרי אין עשוי למדרס, וכל שאינו ראוי למדרס - אינו טמא מדרס, דאמרינן במסכת חגיגה </w:t>
      </w:r>
      <w:r>
        <w:rPr>
          <w:rFonts w:cs="Miriam" w:hint="cs"/>
          <w:szCs w:val="16"/>
          <w:rtl/>
          <w:lang w:eastAsia="en-US"/>
        </w:rPr>
        <w:t>(דף כג:)</w:t>
      </w:r>
      <w:r>
        <w:rPr>
          <w:rFonts w:cs="Miriam" w:hint="cs"/>
          <w:szCs w:val="20"/>
          <w:rtl/>
          <w:lang w:eastAsia="en-US"/>
        </w:rPr>
        <w:t xml:space="preserve"> 'מי שמיוחד לישיבה - יצא זה שאומר לו "עמוד ונעשה מלאכתנו"</w:t>
      </w:r>
      <w:r>
        <w:rPr>
          <w:rFonts w:cs="Rod"/>
          <w:szCs w:val="20"/>
          <w:rtl/>
          <w:lang w:eastAsia="en-US"/>
        </w:rPr>
        <w:t>)</w:t>
      </w:r>
      <w:r>
        <w:rPr>
          <w:rFonts w:cs="Rod" w:hint="cs"/>
          <w:i/>
          <w:iCs/>
          <w:rtl/>
          <w:lang w:eastAsia="en-US"/>
        </w:rPr>
        <w:t xml:space="preserve"> אבל טמא מגע מדרס</w:t>
      </w:r>
      <w:r>
        <w:rPr>
          <w:rFonts w:cs="Rod"/>
          <w:rtl/>
          <w:lang w:eastAsia="en-US"/>
        </w:rPr>
        <w:t xml:space="preserve"> </w:t>
      </w:r>
      <w:r>
        <w:rPr>
          <w:rFonts w:cs="Rod"/>
          <w:szCs w:val="20"/>
          <w:rtl/>
          <w:lang w:eastAsia="en-US"/>
        </w:rPr>
        <w:t>(</w:t>
      </w:r>
      <w:r>
        <w:rPr>
          <w:rFonts w:cs="Miriam" w:hint="cs"/>
          <w:szCs w:val="20"/>
          <w:rtl/>
          <w:lang w:eastAsia="en-US"/>
        </w:rPr>
        <w:t>לטמא אוכלים ומשקים כמי שנגע במדרס</w:t>
      </w:r>
      <w:r>
        <w:rPr>
          <w:rFonts w:cs="Rod"/>
          <w:szCs w:val="20"/>
          <w:rtl/>
          <w:lang w:eastAsia="en-US"/>
        </w:rPr>
        <w:t>)</w:t>
      </w:r>
      <w:r>
        <w:rPr>
          <w:rFonts w:cs="Rod" w:hint="cs"/>
          <w:i/>
          <w:iCs/>
          <w:rtl/>
          <w:lang w:eastAsia="en-US"/>
        </w:rPr>
        <w:t>; אמר רבי יוסי: באיזה מדרס נגע זה? אלא</w:t>
      </w:r>
      <w:r>
        <w:rPr>
          <w:rFonts w:cs="Rod"/>
          <w:rtl/>
          <w:lang w:eastAsia="en-US"/>
        </w:rPr>
        <w:t xml:space="preserve"> </w:t>
      </w:r>
      <w:r>
        <w:rPr>
          <w:rFonts w:cs="Rod"/>
          <w:szCs w:val="20"/>
          <w:rtl/>
          <w:lang w:eastAsia="en-US"/>
        </w:rPr>
        <w:t>(</w:t>
      </w:r>
      <w:r>
        <w:rPr>
          <w:rFonts w:cs="Miriam" w:hint="cs"/>
          <w:szCs w:val="20"/>
          <w:rtl/>
          <w:lang w:eastAsia="en-US"/>
        </w:rPr>
        <w:t>להכי מהני ליה וילון:</w:t>
      </w:r>
      <w:r>
        <w:rPr>
          <w:rFonts w:cs="Rod"/>
          <w:szCs w:val="20"/>
          <w:rtl/>
          <w:lang w:eastAsia="en-US"/>
        </w:rPr>
        <w:t>)</w:t>
      </w:r>
      <w:r>
        <w:rPr>
          <w:rFonts w:cs="Rod" w:hint="cs"/>
          <w:i/>
          <w:iCs/>
          <w:rtl/>
          <w:lang w:eastAsia="en-US"/>
        </w:rPr>
        <w:t xml:space="preserve"> שאם נגע בו הזב - טמא מגע הזב</w:t>
      </w:r>
      <w:r>
        <w:rPr>
          <w:rFonts w:cs="Rod"/>
          <w:rtl/>
          <w:lang w:eastAsia="en-US"/>
        </w:rPr>
        <w:t xml:space="preserve"> </w:t>
      </w:r>
      <w:r>
        <w:rPr>
          <w:rFonts w:cs="Rod"/>
          <w:szCs w:val="20"/>
          <w:rtl/>
          <w:lang w:eastAsia="en-US"/>
        </w:rPr>
        <w:t>(</w:t>
      </w:r>
      <w:r>
        <w:rPr>
          <w:rFonts w:cs="Miriam" w:hint="cs"/>
          <w:szCs w:val="20"/>
          <w:rtl/>
          <w:lang w:eastAsia="en-US"/>
        </w:rPr>
        <w:t>שאם נגע בו זב קודם שעשאו וילון, והיו עליו שתי טומאות: מדרס ומגע - עכשיו טהור מן המדרס מלטמא אדם או כלים, ונשארה עליו תורת מגע: לאוכלין ומשקין</w:t>
      </w:r>
      <w:r>
        <w:rPr>
          <w:rFonts w:cs="Rod"/>
          <w:szCs w:val="20"/>
          <w:rtl/>
          <w:lang w:eastAsia="en-US"/>
        </w:rPr>
        <w:t>)</w:t>
      </w:r>
      <w:r>
        <w:rPr>
          <w:rFonts w:cs="Rod" w:hint="cs"/>
          <w:rtl/>
          <w:lang w:eastAsia="en-US"/>
        </w:rPr>
        <w:t>'; כי נגע בו הזב מיהא טמא</w:t>
      </w:r>
      <w:r>
        <w:rPr>
          <w:rFonts w:cs="Rod"/>
          <w:rtl/>
          <w:lang w:eastAsia="en-US"/>
        </w:rPr>
        <w:t xml:space="preserve"> </w:t>
      </w:r>
      <w:r>
        <w:rPr>
          <w:rFonts w:cs="Rod"/>
          <w:szCs w:val="20"/>
          <w:rtl/>
          <w:lang w:eastAsia="en-US"/>
        </w:rPr>
        <w:t>(</w:t>
      </w:r>
      <w:r>
        <w:rPr>
          <w:rFonts w:cs="Miriam" w:hint="cs"/>
          <w:szCs w:val="20"/>
          <w:rtl/>
          <w:lang w:eastAsia="en-US"/>
        </w:rPr>
        <w:t>נמי טומאת מגע</w:t>
      </w:r>
      <w:r>
        <w:rPr>
          <w:rFonts w:cs="Rod"/>
          <w:szCs w:val="20"/>
          <w:rtl/>
          <w:lang w:eastAsia="en-US"/>
        </w:rPr>
        <w:t>)</w:t>
      </w:r>
      <w:r>
        <w:rPr>
          <w:rFonts w:cs="Rod" w:hint="cs"/>
          <w:rtl/>
          <w:lang w:eastAsia="en-US"/>
        </w:rPr>
        <w:t>, ואפילו לבסוף</w:t>
      </w:r>
      <w:r>
        <w:rPr>
          <w:rFonts w:cs="Rod"/>
          <w:rtl/>
          <w:lang w:eastAsia="en-US"/>
        </w:rPr>
        <w:t xml:space="preserve"> </w:t>
      </w:r>
      <w:r>
        <w:rPr>
          <w:rFonts w:cs="Rod"/>
          <w:szCs w:val="20"/>
          <w:rtl/>
          <w:lang w:eastAsia="en-US"/>
        </w:rPr>
        <w:t>(</w:t>
      </w:r>
      <w:r>
        <w:rPr>
          <w:rFonts w:cs="Miriam" w:hint="cs"/>
          <w:szCs w:val="20"/>
          <w:rtl/>
          <w:lang w:eastAsia="en-US"/>
        </w:rPr>
        <w:t>לאחר שנטמא מדרס</w:t>
      </w:r>
      <w:r>
        <w:rPr>
          <w:rFonts w:cs="Rod"/>
          <w:szCs w:val="20"/>
          <w:rtl/>
          <w:lang w:eastAsia="en-US"/>
        </w:rPr>
        <w:t>)</w:t>
      </w:r>
      <w:r>
        <w:rPr>
          <w:rFonts w:cs="Rod" w:hint="cs"/>
          <w:rtl/>
          <w:lang w:eastAsia="en-US"/>
        </w:rPr>
        <w:t xml:space="preserve"> </w:t>
      </w:r>
      <w:r>
        <w:rPr>
          <w:rFonts w:cs="Rod" w:hint="cs"/>
          <w:szCs w:val="20"/>
          <w:rtl/>
          <w:lang w:eastAsia="en-US"/>
        </w:rPr>
        <w:t>&lt;כטמא מדרס ואח"כ מגע הזב&gt;</w:t>
      </w:r>
      <w:r>
        <w:rPr>
          <w:rFonts w:cs="Rod"/>
          <w:rtl/>
          <w:lang w:eastAsia="en-US"/>
        </w:rPr>
        <w:t xml:space="preserve"> </w:t>
      </w:r>
      <w:r>
        <w:rPr>
          <w:rFonts w:cs="Rod"/>
          <w:szCs w:val="20"/>
          <w:rtl/>
          <w:lang w:eastAsia="en-US"/>
        </w:rPr>
        <w:t>(</w:t>
      </w:r>
      <w:r>
        <w:rPr>
          <w:rFonts w:cs="Miriam" w:hint="cs"/>
          <w:szCs w:val="20"/>
          <w:rtl/>
          <w:lang w:eastAsia="en-US"/>
        </w:rPr>
        <w:t>חלה טומאת מגע להאי עניינא: שכשיעשנו וילון ויטהר מן המדרס - תחול עליו טומאת מגע</w:t>
      </w:r>
      <w:r>
        <w:rPr>
          <w:rFonts w:cs="Rod"/>
          <w:szCs w:val="20"/>
          <w:rtl/>
          <w:lang w:eastAsia="en-US"/>
        </w:rPr>
        <w:t>)</w:t>
      </w:r>
      <w:r>
        <w:rPr>
          <w:rFonts w:cs="Rod" w:hint="cs"/>
          <w:rtl/>
          <w:lang w:eastAsia="en-US"/>
        </w:rPr>
        <w:t xml:space="preserve"> - אמאי? לימא 'שבע ליה טומאה</w:t>
      </w:r>
      <w:r>
        <w:rPr>
          <w:rFonts w:cs="Rod"/>
          <w:rtl/>
          <w:lang w:eastAsia="en-US"/>
        </w:rPr>
        <w:t xml:space="preserve"> </w:t>
      </w:r>
      <w:r>
        <w:rPr>
          <w:rFonts w:cs="Rod"/>
          <w:szCs w:val="20"/>
          <w:rtl/>
          <w:lang w:eastAsia="en-US"/>
        </w:rPr>
        <w:t>(</w:t>
      </w:r>
      <w:r>
        <w:rPr>
          <w:rFonts w:cs="Miriam" w:hint="cs"/>
          <w:szCs w:val="20"/>
          <w:rtl/>
          <w:lang w:eastAsia="en-US"/>
        </w:rPr>
        <w:t>טומאת מדרס</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ליה: וממאי דהאי שאם נגע בו הזב לבתר מדרס? דילמא מקמי מדרס</w:t>
      </w:r>
      <w:r>
        <w:rPr>
          <w:rFonts w:cs="Rod"/>
          <w:rtl/>
          <w:lang w:eastAsia="en-US"/>
        </w:rPr>
        <w:t xml:space="preserve"> </w:t>
      </w:r>
      <w:r>
        <w:rPr>
          <w:rFonts w:cs="Rod"/>
          <w:szCs w:val="20"/>
          <w:rtl/>
          <w:lang w:eastAsia="en-US"/>
        </w:rPr>
        <w:t>(</w:t>
      </w:r>
      <w:r>
        <w:rPr>
          <w:rFonts w:cs="Miriam" w:hint="cs"/>
          <w:szCs w:val="20"/>
          <w:rtl/>
          <w:lang w:eastAsia="en-US"/>
        </w:rPr>
        <w:t>נגע בו ואחר כך דרס עליו</w:t>
      </w:r>
      <w:r>
        <w:rPr>
          <w:rFonts w:cs="Rod"/>
          <w:szCs w:val="20"/>
          <w:rtl/>
          <w:lang w:eastAsia="en-US"/>
        </w:rPr>
        <w:t>)</w:t>
      </w:r>
      <w:r>
        <w:rPr>
          <w:rFonts w:cs="Rod" w:hint="cs"/>
          <w:rtl/>
          <w:lang w:eastAsia="en-US"/>
        </w:rPr>
        <w:t>: דהויא טומאה חמורה על טומאה קלה</w:t>
      </w:r>
      <w:r>
        <w:rPr>
          <w:rFonts w:cs="Rod"/>
          <w:rtl/>
          <w:lang w:eastAsia="en-US"/>
        </w:rPr>
        <w:t xml:space="preserve"> </w:t>
      </w:r>
      <w:r>
        <w:rPr>
          <w:rFonts w:cs="Rod"/>
          <w:szCs w:val="20"/>
          <w:rtl/>
          <w:lang w:eastAsia="en-US"/>
        </w:rPr>
        <w:t>(</w:t>
      </w:r>
      <w:r>
        <w:rPr>
          <w:rFonts w:cs="Miriam" w:hint="cs"/>
          <w:szCs w:val="20"/>
          <w:rtl/>
          <w:lang w:eastAsia="en-US"/>
        </w:rPr>
        <w:t>דהכא ליכא למיפרך 'הא שבע ליה טומאה', משום דטומאה אחרונה חמורה מן הראשונה, וחלה עליה</w:t>
      </w:r>
      <w:r>
        <w:rPr>
          <w:rFonts w:cs="Rod"/>
          <w:szCs w:val="20"/>
          <w:rtl/>
          <w:lang w:eastAsia="en-US"/>
        </w:rPr>
        <w:t>)</w:t>
      </w:r>
      <w:r>
        <w:rPr>
          <w:rFonts w:cs="Rod" w:hint="cs"/>
          <w:rtl/>
          <w:lang w:eastAsia="en-US"/>
        </w:rPr>
        <w:t>, אבל הכא</w:t>
      </w:r>
      <w:r>
        <w:rPr>
          <w:rFonts w:cs="Rod"/>
          <w:rtl/>
          <w:lang w:eastAsia="en-US"/>
        </w:rPr>
        <w:t xml:space="preserve"> </w:t>
      </w:r>
      <w:r>
        <w:rPr>
          <w:rFonts w:cs="Rod"/>
          <w:szCs w:val="20"/>
          <w:rtl/>
          <w:lang w:eastAsia="en-US"/>
        </w:rPr>
        <w:t>(</w:t>
      </w:r>
      <w:r>
        <w:rPr>
          <w:rFonts w:cs="Miriam" w:hint="cs"/>
          <w:szCs w:val="20"/>
          <w:rtl/>
          <w:lang w:eastAsia="en-US"/>
        </w:rPr>
        <w:t>גבי עשרונות</w:t>
      </w:r>
      <w:r>
        <w:rPr>
          <w:rFonts w:cs="Rod"/>
          <w:szCs w:val="20"/>
          <w:rtl/>
          <w:lang w:eastAsia="en-US"/>
        </w:rPr>
        <w:t>)</w:t>
      </w:r>
      <w:r>
        <w:rPr>
          <w:rFonts w:cs="Rod" w:hint="cs"/>
          <w:rtl/>
          <w:lang w:eastAsia="en-US"/>
        </w:rPr>
        <w:t xml:space="preserve"> - דאידי ואידי</w:t>
      </w:r>
      <w:r>
        <w:rPr>
          <w:rFonts w:cs="Rod"/>
          <w:rtl/>
          <w:lang w:eastAsia="en-US"/>
        </w:rPr>
        <w:t xml:space="preserve"> </w:t>
      </w:r>
      <w:r>
        <w:rPr>
          <w:rFonts w:cs="Rod"/>
          <w:szCs w:val="20"/>
          <w:rtl/>
          <w:lang w:eastAsia="en-US"/>
        </w:rPr>
        <w:t>(</w:t>
      </w:r>
      <w:r>
        <w:rPr>
          <w:rFonts w:cs="Miriam" w:hint="cs"/>
          <w:szCs w:val="20"/>
          <w:rtl/>
          <w:lang w:eastAsia="en-US"/>
        </w:rPr>
        <w:t>ראשונה ושניה</w:t>
      </w:r>
      <w:r>
        <w:rPr>
          <w:rFonts w:cs="Rod"/>
          <w:szCs w:val="20"/>
          <w:rtl/>
          <w:lang w:eastAsia="en-US"/>
        </w:rPr>
        <w:t>)</w:t>
      </w:r>
      <w:r>
        <w:rPr>
          <w:rFonts w:cs="Rod" w:hint="cs"/>
          <w:rtl/>
          <w:lang w:eastAsia="en-US"/>
        </w:rPr>
        <w:t xml:space="preserve"> טומאה קלה</w:t>
      </w:r>
      <w:r>
        <w:rPr>
          <w:rFonts w:cs="Rod"/>
          <w:rtl/>
          <w:lang w:eastAsia="en-US"/>
        </w:rPr>
        <w:t xml:space="preserve"> </w:t>
      </w:r>
      <w:r>
        <w:rPr>
          <w:rFonts w:cs="Rod"/>
          <w:szCs w:val="20"/>
          <w:rtl/>
          <w:lang w:eastAsia="en-US"/>
        </w:rPr>
        <w:t>(</w:t>
      </w:r>
      <w:r>
        <w:rPr>
          <w:rFonts w:cs="Miriam" w:hint="cs"/>
          <w:szCs w:val="20"/>
          <w:rtl/>
          <w:lang w:eastAsia="en-US"/>
        </w:rPr>
        <w:t>דבין זו ובין זו טומאת אוכלין היא</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לא</w:t>
      </w:r>
      <w:r>
        <w:rPr>
          <w:rFonts w:cs="Rod"/>
          <w:rtl/>
          <w:lang w:eastAsia="en-US"/>
        </w:rPr>
        <w:t xml:space="preserve"> </w:t>
      </w:r>
      <w:r>
        <w:rPr>
          <w:rFonts w:cs="Rod"/>
          <w:szCs w:val="20"/>
          <w:rtl/>
          <w:lang w:eastAsia="en-US"/>
        </w:rPr>
        <w:t>(</w:t>
      </w:r>
      <w:r>
        <w:rPr>
          <w:rFonts w:cs="Miriam" w:hint="cs"/>
          <w:szCs w:val="20"/>
          <w:rtl/>
          <w:lang w:eastAsia="en-US"/>
        </w:rPr>
        <w:t>ולא חיילא שניה כלל</w:t>
      </w:r>
      <w:r>
        <w:rPr>
          <w:rFonts w:cs="Rod"/>
          <w:szCs w:val="20"/>
          <w:rtl/>
          <w:lang w:eastAsia="en-US"/>
        </w:rPr>
        <w:t>)</w:t>
      </w:r>
      <w:r>
        <w:rPr>
          <w:rFonts w:cs="Rod" w:hint="cs"/>
          <w:rtl/>
          <w:lang w:eastAsia="en-US"/>
        </w:rPr>
        <w:t>!? אלא מסיפא</w:t>
      </w:r>
      <w:r>
        <w:rPr>
          <w:rFonts w:cs="Rod"/>
          <w:rtl/>
          <w:lang w:eastAsia="en-US"/>
        </w:rPr>
        <w:t xml:space="preserve"> </w:t>
      </w:r>
      <w:r>
        <w:rPr>
          <w:rFonts w:cs="Rod"/>
          <w:szCs w:val="20"/>
          <w:rtl/>
          <w:lang w:eastAsia="en-US"/>
        </w:rPr>
        <w:t>(</w:t>
      </w:r>
      <w:r>
        <w:rPr>
          <w:rFonts w:cs="Miriam" w:hint="cs"/>
          <w:szCs w:val="20"/>
          <w:rtl/>
          <w:lang w:eastAsia="en-US"/>
        </w:rPr>
        <w:t>נפקא דלא אמר 'שבע לה טומאה'</w:t>
      </w:r>
      <w:r>
        <w:rPr>
          <w:rFonts w:cs="Rod"/>
          <w:szCs w:val="20"/>
          <w:rtl/>
          <w:lang w:eastAsia="en-US"/>
        </w:rPr>
        <w:t>)</w:t>
      </w:r>
      <w:r>
        <w:rPr>
          <w:rFonts w:cs="Rod" w:hint="cs"/>
          <w:rtl/>
          <w:lang w:eastAsia="en-US"/>
        </w:rPr>
        <w:t>: '</w:t>
      </w:r>
      <w:r>
        <w:rPr>
          <w:rFonts w:cs="Rod" w:hint="cs"/>
          <w:i/>
          <w:iCs/>
          <w:rtl/>
          <w:lang w:eastAsia="en-US"/>
        </w:rPr>
        <w:t>מודה רבי יוסי בשני סדינין המקופלין ומונחין זה על זה, וישב זב עליהן - שהעליון טמא מדרס, והתחתון טמא מדרס</w:t>
      </w:r>
      <w:r>
        <w:rPr>
          <w:rFonts w:cs="Rod"/>
          <w:rtl/>
          <w:lang w:eastAsia="en-US"/>
        </w:rPr>
        <w:t xml:space="preserve"> </w:t>
      </w:r>
      <w:r>
        <w:rPr>
          <w:rFonts w:cs="Rod"/>
          <w:szCs w:val="20"/>
          <w:rtl/>
          <w:lang w:eastAsia="en-US"/>
        </w:rPr>
        <w:t>(</w:t>
      </w:r>
      <w:r>
        <w:rPr>
          <w:rFonts w:cs="Miriam" w:hint="cs"/>
          <w:szCs w:val="20"/>
          <w:rtl/>
          <w:lang w:eastAsia="en-US"/>
        </w:rPr>
        <w:t>שאפילו עשר מצעות תחתיו - כולן מטמאות מדרס</w:t>
      </w:r>
      <w:r>
        <w:rPr>
          <w:rFonts w:cs="Rod"/>
          <w:szCs w:val="20"/>
          <w:rtl/>
          <w:lang w:eastAsia="en-US"/>
        </w:rPr>
        <w:t>)</w:t>
      </w:r>
      <w:r>
        <w:rPr>
          <w:rFonts w:cs="Rod" w:hint="cs"/>
          <w:i/>
          <w:iCs/>
          <w:rtl/>
          <w:lang w:eastAsia="en-US"/>
        </w:rPr>
        <w:t xml:space="preserve"> ומגע מדרס</w:t>
      </w:r>
      <w:r>
        <w:rPr>
          <w:rFonts w:cs="Rod"/>
          <w:rtl/>
          <w:lang w:eastAsia="en-US"/>
        </w:rPr>
        <w:t xml:space="preserve"> </w:t>
      </w:r>
      <w:r>
        <w:rPr>
          <w:rFonts w:cs="Rod"/>
          <w:szCs w:val="20"/>
          <w:rtl/>
          <w:lang w:eastAsia="en-US"/>
        </w:rPr>
        <w:t>(</w:t>
      </w:r>
      <w:r>
        <w:rPr>
          <w:rFonts w:cs="Miriam" w:hint="cs"/>
          <w:szCs w:val="20"/>
          <w:rtl/>
          <w:lang w:eastAsia="en-US"/>
        </w:rPr>
        <w:t>משום דנגע בעליון</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ונפקא מינה שכשיעשנו לתחתון וילון ויטהר מן המדרס - עדיין יהא טמא טומאת מגע</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ואמאי? לימא 'שבע ליה טומאה</w:t>
      </w:r>
      <w:r>
        <w:rPr>
          <w:rFonts w:cs="Rod"/>
          <w:rtl/>
          <w:lang w:eastAsia="en-US"/>
        </w:rPr>
        <w:t xml:space="preserve"> </w:t>
      </w:r>
      <w:r>
        <w:rPr>
          <w:rFonts w:cs="Rod"/>
          <w:szCs w:val="20"/>
          <w:rtl/>
          <w:lang w:eastAsia="en-US"/>
        </w:rPr>
        <w:t>(</w:t>
      </w:r>
      <w:r>
        <w:rPr>
          <w:rFonts w:cs="Miriam" w:hint="cs"/>
          <w:szCs w:val="20"/>
          <w:rtl/>
          <w:lang w:eastAsia="en-US"/>
        </w:rPr>
        <w:t>טומאת מדרס</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התם - בבת אחת, הכא</w:t>
      </w:r>
      <w:r>
        <w:rPr>
          <w:rFonts w:cs="Rod"/>
          <w:rtl/>
          <w:lang w:eastAsia="en-US"/>
        </w:rPr>
        <w:t xml:space="preserve"> </w:t>
      </w:r>
      <w:r>
        <w:rPr>
          <w:rFonts w:cs="Rod"/>
          <w:szCs w:val="20"/>
          <w:rtl/>
          <w:lang w:eastAsia="en-US"/>
        </w:rPr>
        <w:t>(</w:t>
      </w:r>
      <w:r>
        <w:rPr>
          <w:rFonts w:cs="Miriam" w:hint="cs"/>
          <w:szCs w:val="20"/>
          <w:rtl/>
          <w:lang w:eastAsia="en-US"/>
        </w:rPr>
        <w:t>גבי חצי עשרונים</w:t>
      </w:r>
      <w:r>
        <w:rPr>
          <w:rFonts w:cs="Rod"/>
          <w:szCs w:val="20"/>
          <w:rtl/>
          <w:lang w:eastAsia="en-US"/>
        </w:rPr>
        <w:t>)</w:t>
      </w:r>
      <w:r>
        <w:rPr>
          <w:rFonts w:cs="Rod" w:hint="cs"/>
          <w:rtl/>
          <w:lang w:eastAsia="en-US"/>
        </w:rPr>
        <w:t xml:space="preserve"> - בזה אחר זה. </w:t>
      </w:r>
    </w:p>
    <w:p w:rsidR="001735B5" w:rsidRDefault="001735B5" w:rsidP="001735B5">
      <w:pPr>
        <w:rPr>
          <w:rFonts w:cs="Rod"/>
          <w:rtl/>
          <w:lang w:eastAsia="en-US"/>
        </w:rPr>
      </w:pPr>
    </w:p>
    <w:p w:rsidR="001735B5" w:rsidRDefault="001735B5" w:rsidP="001735B5">
      <w:pPr>
        <w:rPr>
          <w:rFonts w:cs="Miriam"/>
          <w:szCs w:val="20"/>
          <w:rtl/>
          <w:lang w:eastAsia="en-US"/>
        </w:rPr>
      </w:pPr>
      <w:r>
        <w:rPr>
          <w:rFonts w:cs="Rod" w:hint="cs"/>
          <w:rtl/>
          <w:lang w:eastAsia="en-US"/>
        </w:rPr>
        <w:t>אמר רבא: עשרון שחלקו, ואבד אחד מהן, והפריש אחר תחתיו, ונמצא הראשון, והרי שלשתן מונחין בביסא; נטמא אבוד - אבוד וראשון מצטרפין</w:t>
      </w:r>
      <w:r>
        <w:rPr>
          <w:rFonts w:cs="Rod"/>
          <w:rtl/>
          <w:lang w:eastAsia="en-US"/>
        </w:rPr>
        <w:t xml:space="preserve"> </w:t>
      </w:r>
      <w:r>
        <w:rPr>
          <w:rFonts w:cs="Rod"/>
          <w:szCs w:val="20"/>
          <w:rtl/>
          <w:lang w:eastAsia="en-US"/>
        </w:rPr>
        <w:t>(</w:t>
      </w:r>
      <w:r>
        <w:rPr>
          <w:rFonts w:cs="Miriam" w:hint="cs"/>
          <w:szCs w:val="20"/>
          <w:rtl/>
          <w:lang w:eastAsia="en-US"/>
        </w:rPr>
        <w:t>ונטמא הראשון מחמת זה בצירוף כלי</w:t>
      </w:r>
      <w:r>
        <w:rPr>
          <w:rFonts w:cs="Rod"/>
          <w:szCs w:val="20"/>
          <w:rtl/>
          <w:lang w:eastAsia="en-US"/>
        </w:rPr>
        <w:t>)</w:t>
      </w:r>
      <w:r>
        <w:rPr>
          <w:rFonts w:cs="Rod" w:hint="cs"/>
          <w:rtl/>
          <w:lang w:eastAsia="en-US"/>
        </w:rPr>
        <w:t>, מופרש</w:t>
      </w:r>
      <w:r>
        <w:rPr>
          <w:rFonts w:cs="Rod"/>
          <w:rtl/>
          <w:lang w:eastAsia="en-US"/>
        </w:rPr>
        <w:t xml:space="preserve"> </w:t>
      </w:r>
      <w:r>
        <w:rPr>
          <w:rFonts w:cs="Rod"/>
          <w:szCs w:val="20"/>
          <w:rtl/>
          <w:lang w:eastAsia="en-US"/>
        </w:rPr>
        <w:t>(</w:t>
      </w:r>
      <w:r>
        <w:rPr>
          <w:rFonts w:cs="Miriam" w:hint="cs"/>
          <w:szCs w:val="20"/>
          <w:rtl/>
          <w:lang w:eastAsia="en-US"/>
        </w:rPr>
        <w:t>שהפריש תחת זה</w:t>
      </w:r>
      <w:r>
        <w:rPr>
          <w:rFonts w:cs="Rod"/>
          <w:szCs w:val="20"/>
          <w:rtl/>
          <w:lang w:eastAsia="en-US"/>
        </w:rPr>
        <w:t>)</w:t>
      </w:r>
      <w:r>
        <w:rPr>
          <w:rFonts w:cs="Rod" w:hint="cs"/>
          <w:rtl/>
          <w:lang w:eastAsia="en-US"/>
        </w:rPr>
        <w:t xml:space="preserve"> אין מצטרף</w:t>
      </w:r>
      <w:r>
        <w:rPr>
          <w:rFonts w:cs="Rod"/>
          <w:rtl/>
          <w:lang w:eastAsia="en-US"/>
        </w:rPr>
        <w:t xml:space="preserve"> </w:t>
      </w:r>
      <w:r>
        <w:rPr>
          <w:rFonts w:cs="Rod"/>
          <w:szCs w:val="20"/>
          <w:rtl/>
          <w:lang w:eastAsia="en-US"/>
        </w:rPr>
        <w:t>(</w:t>
      </w:r>
      <w:r>
        <w:rPr>
          <w:rFonts w:cs="Miriam" w:hint="cs"/>
          <w:szCs w:val="20"/>
          <w:rtl/>
          <w:lang w:eastAsia="en-US"/>
        </w:rPr>
        <w:t>אינו מצטרף לפסול עמו, שהרי לא הופרש על מנת להצטרף עם האבוד למנחה</w:t>
      </w:r>
      <w:r>
        <w:rPr>
          <w:rFonts w:cs="Rod"/>
          <w:szCs w:val="20"/>
          <w:rtl/>
          <w:lang w:eastAsia="en-US"/>
        </w:rPr>
        <w:t>)</w:t>
      </w:r>
      <w:r>
        <w:rPr>
          <w:rFonts w:cs="Rod" w:hint="cs"/>
          <w:rtl/>
          <w:lang w:eastAsia="en-US"/>
        </w:rPr>
        <w:t>; נטמא מופרש - מופרש וראשון מצטרפין, אבוד אין מצטרף; נטמא ראשון - שניהם מצטרפין.</w:t>
      </w:r>
    </w:p>
    <w:p w:rsidR="001735B5" w:rsidRDefault="001735B5" w:rsidP="001735B5">
      <w:pPr>
        <w:ind w:left="720"/>
        <w:rPr>
          <w:rFonts w:cs="Rod"/>
          <w:rtl/>
          <w:lang w:eastAsia="en-US"/>
        </w:rPr>
      </w:pPr>
      <w:r>
        <w:rPr>
          <w:rFonts w:cs="Rod" w:hint="cs"/>
          <w:rtl/>
          <w:lang w:eastAsia="en-US"/>
        </w:rPr>
        <w:t>אביי אמר: אפילו נטמא אחד מהן - נמי שניהם מצטרפין; מאי טעמא? - כולהו בני ביקתא דהדדי נינהו</w:t>
      </w:r>
      <w:r>
        <w:rPr>
          <w:rFonts w:cs="Rod"/>
          <w:rtl/>
          <w:lang w:eastAsia="en-US"/>
        </w:rPr>
        <w:t xml:space="preserve"> </w:t>
      </w:r>
      <w:r>
        <w:rPr>
          <w:rFonts w:cs="Rod"/>
          <w:szCs w:val="20"/>
          <w:rtl/>
          <w:lang w:eastAsia="en-US"/>
        </w:rPr>
        <w:t>(</w:t>
      </w:r>
      <w:r>
        <w:rPr>
          <w:rFonts w:cs="Miriam" w:hint="cs"/>
          <w:szCs w:val="20"/>
          <w:rtl/>
          <w:lang w:eastAsia="en-US"/>
        </w:rPr>
        <w:t>בני בית אחד הן: שכולן מכח מנחה אחד באו; ביקתא = 'בי עקתא'; בית צר</w:t>
      </w:r>
      <w:r>
        <w:rPr>
          <w:rFonts w:cs="Rod"/>
          <w:szCs w:val="20"/>
          <w:rtl/>
          <w:lang w:eastAsia="en-US"/>
        </w:rPr>
        <w:t>)</w:t>
      </w:r>
      <w:r>
        <w:rPr>
          <w:rFonts w:cs="Rod" w:hint="cs"/>
          <w:rtl/>
          <w:lang w:eastAsia="en-US"/>
        </w:rPr>
        <w:t xml:space="preserve">; </w:t>
      </w:r>
    </w:p>
    <w:p w:rsidR="001735B5" w:rsidRDefault="001735B5" w:rsidP="001735B5">
      <w:pPr>
        <w:bidi w:val="0"/>
        <w:rPr>
          <w:rFonts w:cs="Rod"/>
          <w:rtl/>
          <w:lang w:eastAsia="en-US"/>
        </w:rPr>
      </w:pPr>
      <w:r>
        <w:rPr>
          <w:rFonts w:cs="Rod" w:hint="cs"/>
          <w:rtl/>
          <w:lang w:eastAsia="en-US"/>
        </w:rPr>
        <w:t xml:space="preserve">וכן לענין קמיצה: קמץ מן האבוד - </w:t>
      </w:r>
      <w:r>
        <w:rPr>
          <w:rFonts w:cs="Rod"/>
          <w:rtl/>
        </w:rPr>
        <w:t>ש</w:t>
      </w:r>
      <w:r>
        <w:rPr>
          <w:rFonts w:cs="Rod" w:hint="cs"/>
          <w:rtl/>
        </w:rPr>
        <w:t>ְׁ</w:t>
      </w:r>
      <w:r>
        <w:rPr>
          <w:rFonts w:cs="Rod"/>
          <w:rtl/>
        </w:rPr>
        <w:t>י</w:t>
      </w:r>
      <w:r>
        <w:rPr>
          <w:rFonts w:cs="Rod" w:hint="cs"/>
          <w:rtl/>
        </w:rPr>
        <w:t>ָ</w:t>
      </w:r>
      <w:r>
        <w:rPr>
          <w:rFonts w:cs="Rod"/>
          <w:rtl/>
        </w:rPr>
        <w:t>ריו</w:t>
      </w:r>
      <w:r>
        <w:rPr>
          <w:rFonts w:cs="Rod" w:hint="cs"/>
          <w:rtl/>
          <w:lang w:eastAsia="en-US"/>
        </w:rPr>
        <w:t xml:space="preserve"> וראשון נאכלין, מופרש אינו נאכל; קמץ מן המופרש - שיריו וראשון נאכלין, אבוד אינו נאכל; קמץ מן ראשון - שניהם אינן נאכלין</w:t>
      </w:r>
      <w:r>
        <w:rPr>
          <w:rFonts w:cs="Rod"/>
          <w:rtl/>
          <w:lang w:eastAsia="en-US"/>
        </w:rPr>
        <w:t xml:space="preserve"> </w:t>
      </w:r>
      <w:r>
        <w:rPr>
          <w:rFonts w:cs="Rod"/>
          <w:szCs w:val="20"/>
          <w:rtl/>
          <w:lang w:eastAsia="en-US"/>
        </w:rPr>
        <w:t>(</w:t>
      </w:r>
      <w:r>
        <w:rPr>
          <w:rFonts w:cs="Miriam" w:hint="cs"/>
          <w:szCs w:val="20"/>
          <w:rtl/>
          <w:lang w:eastAsia="en-US"/>
        </w:rPr>
        <w:t>שהרי שניהם נזקקין לקומצו של ראשון, וקומץ אינו מתיר אלא עשרון: אותו חצי שהופרש ממנו ואחד מן החצאין הללו; וכיון דלא ידע איזהו - לא נאכל לא זה ולא זה</w:t>
      </w:r>
      <w:r>
        <w:rPr>
          <w:rFonts w:cs="Rod"/>
          <w:szCs w:val="20"/>
          <w:rtl/>
          <w:lang w:eastAsia="en-US"/>
        </w:rPr>
        <w:t>)</w:t>
      </w:r>
      <w:r>
        <w:rPr>
          <w:rFonts w:cs="Rod" w:hint="cs"/>
          <w:rtl/>
          <w:lang w:eastAsia="en-US"/>
        </w:rPr>
        <w:t>.</w:t>
      </w:r>
    </w:p>
    <w:p w:rsidR="001735B5" w:rsidRDefault="001735B5" w:rsidP="001735B5">
      <w:pPr>
        <w:pStyle w:val="a3"/>
        <w:rPr>
          <w:rtl/>
          <w:lang w:eastAsia="en-US"/>
        </w:rPr>
      </w:pPr>
      <w:r>
        <w:rPr>
          <w:rFonts w:hint="cs"/>
          <w:rtl/>
          <w:lang w:eastAsia="en-US"/>
        </w:rPr>
        <w:t>אביי אמר: אפילו קמץ מאחד מהן - שניהן אינן נאכלין; מאי טעמא? - כולהו נמי בני ביקתא דהדדי נינהו.</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מתקיף לה רב פפא: ושירים דידיה</w:t>
      </w:r>
      <w:r>
        <w:rPr>
          <w:rFonts w:cs="Rod"/>
          <w:rtl/>
          <w:lang w:eastAsia="en-US"/>
        </w:rPr>
        <w:t xml:space="preserve"> </w:t>
      </w:r>
      <w:r>
        <w:rPr>
          <w:rFonts w:cs="Rod"/>
          <w:szCs w:val="20"/>
          <w:rtl/>
          <w:lang w:eastAsia="en-US"/>
        </w:rPr>
        <w:t>(</w:t>
      </w:r>
      <w:r>
        <w:rPr>
          <w:rFonts w:cs="Miriam" w:hint="cs"/>
          <w:szCs w:val="20"/>
          <w:rtl/>
          <w:lang w:eastAsia="en-US"/>
        </w:rPr>
        <w:t>דאותו חצי עשרון ראשון שהופרש ממנו הקומץ</w:t>
      </w:r>
      <w:r>
        <w:rPr>
          <w:rFonts w:cs="Rod"/>
          <w:szCs w:val="20"/>
          <w:rtl/>
          <w:lang w:eastAsia="en-US"/>
        </w:rPr>
        <w:t>)</w:t>
      </w:r>
      <w:r>
        <w:rPr>
          <w:rFonts w:cs="Rod" w:hint="cs"/>
          <w:rtl/>
          <w:lang w:eastAsia="en-US"/>
        </w:rPr>
        <w:t xml:space="preserve"> מיהא נאכלין? הא איכא דנקא דקומץ</w:t>
      </w:r>
      <w:r>
        <w:rPr>
          <w:rFonts w:cs="Rod"/>
          <w:rtl/>
          <w:lang w:eastAsia="en-US"/>
        </w:rPr>
        <w:t xml:space="preserve"> </w:t>
      </w:r>
      <w:r>
        <w:rPr>
          <w:rFonts w:cs="Rod"/>
          <w:szCs w:val="20"/>
          <w:rtl/>
          <w:lang w:eastAsia="en-US"/>
        </w:rPr>
        <w:t>(</w:t>
      </w:r>
      <w:r>
        <w:rPr>
          <w:rFonts w:cs="Miriam" w:hint="cs"/>
          <w:szCs w:val="20"/>
          <w:rtl/>
          <w:lang w:eastAsia="en-US"/>
        </w:rPr>
        <w:t>דנקא = ששית; דנקא קומץ לכל חצי עשרון מן השנים שהמנחה נכשרת בהן</w:t>
      </w:r>
      <w:r>
        <w:rPr>
          <w:rFonts w:cs="Rod"/>
          <w:szCs w:val="20"/>
          <w:rtl/>
          <w:lang w:eastAsia="en-US"/>
        </w:rPr>
        <w:t>)</w:t>
      </w:r>
      <w:r>
        <w:rPr>
          <w:rFonts w:cs="Rod" w:hint="cs"/>
          <w:rtl/>
          <w:lang w:eastAsia="en-US"/>
        </w:rPr>
        <w:t xml:space="preserve"> דלא קריב</w:t>
      </w:r>
      <w:r>
        <w:rPr>
          <w:rFonts w:cs="Rod"/>
          <w:rtl/>
          <w:lang w:eastAsia="en-US"/>
        </w:rPr>
        <w:t xml:space="preserve"> </w:t>
      </w:r>
      <w:r>
        <w:rPr>
          <w:rFonts w:cs="Rod"/>
          <w:szCs w:val="20"/>
          <w:rtl/>
          <w:lang w:eastAsia="en-US"/>
        </w:rPr>
        <w:t>(</w:t>
      </w:r>
      <w:r>
        <w:rPr>
          <w:rFonts w:cs="Miriam" w:hint="cs"/>
          <w:szCs w:val="20"/>
          <w:rtl/>
          <w:lang w:eastAsia="en-US"/>
        </w:rPr>
        <w:t>דהא תילתא דהאי קומצא אינו חשוב, שהרי מחמת חצי עשרון השלישי הוא, שהרי שלשתן הוזקקו לקומץ זה! הילכך הוי האי קומץ חסר תילתא: דמטי דנקא לכל חד משני חצאי עשרונים המכשירים את המנחה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מתקיף לה רב יצחק בריה דרב משרשיא: וקומץ גופיה היכי קריב? הא איכא תלתא חולין?</w:t>
      </w:r>
    </w:p>
    <w:p w:rsidR="001735B5" w:rsidRDefault="001735B5" w:rsidP="001735B5">
      <w:pPr>
        <w:rPr>
          <w:rFonts w:cs="Miriam"/>
          <w:szCs w:val="20"/>
          <w:rtl/>
          <w:lang w:eastAsia="en-US"/>
        </w:rPr>
      </w:pPr>
      <w:r>
        <w:rPr>
          <w:rFonts w:cs="Rod" w:hint="cs"/>
          <w:rtl/>
          <w:lang w:eastAsia="en-US"/>
        </w:rPr>
        <w:t>אמר רב אשי:</w:t>
      </w:r>
      <w:r>
        <w:rPr>
          <w:rFonts w:cs="Rod"/>
          <w:rtl/>
          <w:lang w:eastAsia="en-US"/>
        </w:rPr>
        <w:t xml:space="preserve"> </w:t>
      </w:r>
      <w:r>
        <w:rPr>
          <w:rFonts w:cs="Rod"/>
          <w:szCs w:val="20"/>
          <w:rtl/>
          <w:lang w:eastAsia="en-US"/>
        </w:rPr>
        <w:t>(</w:t>
      </w:r>
      <w:r>
        <w:rPr>
          <w:rFonts w:cs="Miriam" w:hint="cs"/>
          <w:szCs w:val="20"/>
          <w:rtl/>
          <w:lang w:eastAsia="en-US"/>
        </w:rPr>
        <w:t>הנך תרתי פירכי - לאו פירכי, דכיון דלא קמץ אלא מן האחד;</w:t>
      </w:r>
      <w:r>
        <w:rPr>
          <w:rFonts w:cs="Rod"/>
          <w:szCs w:val="20"/>
          <w:rtl/>
          <w:lang w:eastAsia="en-US"/>
        </w:rPr>
        <w:t>)</w:t>
      </w:r>
      <w:r>
        <w:rPr>
          <w:rFonts w:cs="Rod" w:hint="cs"/>
          <w:rtl/>
          <w:lang w:eastAsia="en-US"/>
        </w:rPr>
        <w:t xml:space="preserve"> קומץ - בדעתא דכהן תליא מילתא, וכהן, כי קמיץ - אעשרון קא קמיץ</w:t>
      </w:r>
      <w:r>
        <w:rPr>
          <w:rFonts w:cs="Rod"/>
          <w:rtl/>
          <w:lang w:eastAsia="en-US"/>
        </w:rPr>
        <w:t xml:space="preserve"> </w:t>
      </w:r>
      <w:r>
        <w:rPr>
          <w:rFonts w:cs="Rod"/>
          <w:szCs w:val="20"/>
          <w:rtl/>
          <w:lang w:eastAsia="en-US"/>
        </w:rPr>
        <w:t>(</w:t>
      </w:r>
      <w:r>
        <w:rPr>
          <w:rFonts w:cs="Miriam" w:hint="cs"/>
          <w:szCs w:val="20"/>
          <w:rtl/>
          <w:lang w:eastAsia="en-US"/>
        </w:rPr>
        <w:t>אדעתא דעשרון חד - הוא דקמץ; הילכך קומץ קרב - שירי ראשון נאכלין, והשנים אינן נאכלין: משום דאין לעמוד על סופו איזה מהן נצטרף עם הראשון בדעת הכהן להיות ניתר בקומץ</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כה,א</w:t>
      </w:r>
      <w:r>
        <w:rPr>
          <w:rFonts w:cs="Rod"/>
          <w:rtl/>
          <w:lang w:eastAsia="en-US"/>
        </w:rPr>
        <w:t>)</w:t>
      </w: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נטמא הקומץ והקריבו - הציץ מרצה</w:t>
      </w:r>
      <w:r>
        <w:rPr>
          <w:rFonts w:cs="Rod"/>
          <w:rtl/>
          <w:lang w:eastAsia="en-US"/>
        </w:rPr>
        <w:t xml:space="preserve"> </w:t>
      </w:r>
      <w:r>
        <w:rPr>
          <w:rFonts w:cs="Rod"/>
          <w:szCs w:val="20"/>
          <w:rtl/>
          <w:lang w:eastAsia="en-US"/>
        </w:rPr>
        <w:t>(</w:t>
      </w:r>
      <w:r>
        <w:rPr>
          <w:rFonts w:cs="Miriam" w:hint="cs"/>
          <w:szCs w:val="20"/>
          <w:rtl/>
          <w:lang w:eastAsia="en-US"/>
        </w:rPr>
        <w:t>והמנחה כשירה, והשירים נאכלין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יצא והקריבו - אין הציץ מרצה: שהציץ מרצה על הטמא ואינו מרצה על היוצא.</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rtl/>
          <w:lang w:eastAsia="en-US"/>
        </w:rPr>
      </w:pPr>
      <w:r>
        <w:rPr>
          <w:rFonts w:cs="Rod" w:hint="cs"/>
          <w:rtl/>
          <w:lang w:eastAsia="en-US"/>
        </w:rPr>
        <w:t xml:space="preserve">תנו רבנן </w:t>
      </w:r>
      <w:r>
        <w:rPr>
          <w:rFonts w:cs="Miriam" w:hint="cs"/>
          <w:szCs w:val="16"/>
          <w:rtl/>
          <w:lang w:eastAsia="en-US"/>
        </w:rPr>
        <w:t>[ספרא ויקרא דבורא דנדבה פרשתא ג פרק ד משנה ט]</w:t>
      </w:r>
      <w:r>
        <w:rPr>
          <w:rFonts w:cs="Rod" w:hint="cs"/>
          <w:rtl/>
          <w:lang w:eastAsia="en-US"/>
        </w:rPr>
        <w:t xml:space="preserve">: </w:t>
      </w:r>
      <w:r>
        <w:rPr>
          <w:rFonts w:cs="Miriam" w:hint="cs"/>
          <w:szCs w:val="16"/>
          <w:rtl/>
          <w:lang w:eastAsia="en-US"/>
        </w:rPr>
        <w:t>(שמות כח</w:t>
      </w:r>
      <w:r>
        <w:rPr>
          <w:rFonts w:cs="Miriam"/>
          <w:szCs w:val="16"/>
          <w:rtl/>
          <w:lang w:eastAsia="en-US"/>
        </w:rPr>
        <w:t>,</w:t>
      </w:r>
      <w:r>
        <w:rPr>
          <w:rFonts w:cs="Miriam" w:hint="cs"/>
          <w:szCs w:val="16"/>
          <w:rtl/>
          <w:lang w:eastAsia="en-US"/>
        </w:rPr>
        <w:t>לח)</w:t>
      </w:r>
      <w:r>
        <w:rPr>
          <w:rFonts w:cs="Rod" w:hint="cs"/>
          <w:rtl/>
          <w:lang w:eastAsia="en-US"/>
        </w:rPr>
        <w:t xml:space="preserve"> </w:t>
      </w:r>
      <w:r>
        <w:rPr>
          <w:rFonts w:cs="Narkisim"/>
          <w:szCs w:val="20"/>
          <w:rtl/>
          <w:lang w:eastAsia="en-US"/>
        </w:rPr>
        <w:t>[</w:t>
      </w:r>
      <w:r>
        <w:rPr>
          <w:rFonts w:cs="Narkisim" w:hint="cs"/>
          <w:szCs w:val="20"/>
          <w:rtl/>
          <w:lang w:eastAsia="en-US"/>
        </w:rPr>
        <w:t>והיה על מצח אהרן]</w:t>
      </w:r>
      <w:r>
        <w:rPr>
          <w:rFonts w:cs="Narkisim" w:hint="cs"/>
          <w:rtl/>
          <w:lang w:eastAsia="en-US"/>
        </w:rPr>
        <w:t xml:space="preserve"> </w:t>
      </w:r>
      <w:r>
        <w:rPr>
          <w:rFonts w:cs="Narkisim" w:hint="cs"/>
          <w:i/>
          <w:iCs/>
          <w:rtl/>
          <w:lang w:eastAsia="en-US"/>
        </w:rPr>
        <w:t>ונשא אהרן את עון הקדשים</w:t>
      </w:r>
      <w:r>
        <w:rPr>
          <w:rFonts w:cs="Narkisim" w:hint="cs"/>
          <w:rtl/>
          <w:lang w:eastAsia="en-US"/>
        </w:rPr>
        <w:t xml:space="preserve"> </w:t>
      </w:r>
      <w:r>
        <w:rPr>
          <w:rFonts w:cs="Narkisim" w:hint="cs"/>
          <w:szCs w:val="20"/>
          <w:rtl/>
          <w:lang w:eastAsia="en-US"/>
        </w:rPr>
        <w:t>[אשר יקדישו בני ישראל לכל מתנת קדשיהם והיה על מצחו תמיד לרצון להם לפני ה'</w:t>
      </w:r>
      <w:r>
        <w:rPr>
          <w:rFonts w:cs="Narkisim"/>
          <w:szCs w:val="20"/>
          <w:rtl/>
          <w:lang w:eastAsia="en-US"/>
        </w:rPr>
        <w:t>]</w:t>
      </w:r>
      <w:r>
        <w:rPr>
          <w:rFonts w:cs="Rod" w:hint="cs"/>
          <w:i/>
          <w:iCs/>
          <w:rtl/>
          <w:lang w:eastAsia="en-US"/>
        </w:rPr>
        <w:t>; וכי איזה עון הוא נושא? אם תאמר עון פיגול - הרי כבר נאמר 'לא יחשב'; אם תאמר עון נותר - הרי כבר נאמר 'לא ירצה'! הא אינו נושא אלא עון טומאה</w:t>
      </w:r>
      <w:r>
        <w:rPr>
          <w:rFonts w:cs="Rod"/>
          <w:rtl/>
          <w:lang w:eastAsia="en-US"/>
        </w:rPr>
        <w:t xml:space="preserve"> </w:t>
      </w:r>
      <w:r>
        <w:rPr>
          <w:rFonts w:cs="Rod"/>
          <w:szCs w:val="20"/>
          <w:rtl/>
          <w:lang w:eastAsia="en-US"/>
        </w:rPr>
        <w:t>(</w:t>
      </w:r>
      <w:r>
        <w:rPr>
          <w:rFonts w:cs="Miriam" w:hint="cs"/>
          <w:szCs w:val="20"/>
          <w:rtl/>
          <w:lang w:eastAsia="en-US"/>
        </w:rPr>
        <w:t>הואיל ויש בה צד קל</w:t>
      </w:r>
      <w:r>
        <w:rPr>
          <w:rFonts w:cs="Rod"/>
          <w:szCs w:val="20"/>
          <w:rtl/>
          <w:lang w:eastAsia="en-US"/>
        </w:rPr>
        <w:t>)</w:t>
      </w:r>
      <w:r>
        <w:rPr>
          <w:rFonts w:cs="Rod" w:hint="cs"/>
          <w:i/>
          <w:iCs/>
          <w:rtl/>
          <w:lang w:eastAsia="en-US"/>
        </w:rPr>
        <w:t>: שהותרה מכללה בציבור</w:t>
      </w:r>
      <w:r>
        <w:rPr>
          <w:rFonts w:cs="Rod"/>
          <w:rtl/>
          <w:lang w:eastAsia="en-US"/>
        </w:rPr>
        <w:t xml:space="preserve"> </w:t>
      </w:r>
      <w:r>
        <w:rPr>
          <w:rFonts w:cs="Rod"/>
          <w:szCs w:val="20"/>
          <w:rtl/>
          <w:lang w:eastAsia="en-US"/>
        </w:rPr>
        <w:t>(</w:t>
      </w:r>
      <w:r>
        <w:rPr>
          <w:rFonts w:cs="Miriam" w:hint="cs"/>
          <w:szCs w:val="20"/>
          <w:rtl/>
          <w:lang w:eastAsia="en-US"/>
        </w:rPr>
        <w:t xml:space="preserve">דכתיב בתמיד </w:t>
      </w:r>
      <w:r>
        <w:rPr>
          <w:rFonts w:cs="Miriam" w:hint="cs"/>
          <w:szCs w:val="16"/>
          <w:rtl/>
          <w:lang w:eastAsia="en-US"/>
        </w:rPr>
        <w:t>(במדבר כח</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במועדו</w:t>
      </w:r>
      <w:r>
        <w:rPr>
          <w:rFonts w:cs="Miriam" w:hint="cs"/>
          <w:szCs w:val="20"/>
          <w:rtl/>
          <w:lang w:eastAsia="en-US"/>
        </w:rPr>
        <w:t>' - אפילו בטומאה</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מתקיף לה רבי זירא: אימא 'עון יוצא: שהותר מכללו בבמה</w:t>
      </w:r>
      <w:r>
        <w:rPr>
          <w:rFonts w:cs="Rod"/>
          <w:rtl/>
          <w:lang w:eastAsia="en-US"/>
        </w:rPr>
        <w:t xml:space="preserve"> </w:t>
      </w:r>
      <w:r>
        <w:rPr>
          <w:rFonts w:cs="Rod"/>
          <w:szCs w:val="20"/>
          <w:rtl/>
          <w:lang w:eastAsia="en-US"/>
        </w:rPr>
        <w:t>(</w:t>
      </w:r>
      <w:r>
        <w:rPr>
          <w:rFonts w:cs="Miriam" w:hint="cs"/>
          <w:szCs w:val="20"/>
          <w:rtl/>
          <w:lang w:eastAsia="en-US"/>
        </w:rPr>
        <w:t xml:space="preserve">מכללו שנאסר יוצא במשכן - הותר בבמות נוב וגבעון, דאין שם קלעים, ו'יוצא' דנאסר במשכן - מפרש ב'כיצד צולין' </w:t>
      </w:r>
      <w:r>
        <w:rPr>
          <w:rFonts w:cs="Miriam" w:hint="cs"/>
          <w:szCs w:val="16"/>
          <w:rtl/>
          <w:lang w:eastAsia="en-US"/>
        </w:rPr>
        <w:t>(פסחים דף פב.)</w:t>
      </w:r>
      <w:r>
        <w:rPr>
          <w:rFonts w:cs="Miriam" w:hint="cs"/>
          <w:szCs w:val="20"/>
          <w:rtl/>
          <w:lang w:eastAsia="en-US"/>
        </w:rPr>
        <w:t xml:space="preserve">: מקרא </w:t>
      </w:r>
      <w:r>
        <w:rPr>
          <w:rFonts w:cs="Miriam" w:hint="cs"/>
          <w:szCs w:val="16"/>
          <w:rtl/>
          <w:lang w:eastAsia="en-US"/>
        </w:rPr>
        <w:t>[ויקרא י,יז]</w:t>
      </w:r>
      <w:r>
        <w:rPr>
          <w:rFonts w:cs="Miriam" w:hint="cs"/>
          <w:szCs w:val="20"/>
          <w:rtl/>
          <w:lang w:eastAsia="en-US"/>
        </w:rPr>
        <w:t xml:space="preserve"> '</w:t>
      </w:r>
      <w:r>
        <w:rPr>
          <w:rFonts w:cs="Narkisim" w:hint="cs"/>
          <w:szCs w:val="20"/>
          <w:rtl/>
          <w:lang w:eastAsia="en-US"/>
        </w:rPr>
        <w:t>מדוע לא אכלתם את החטאת במקום הקדש</w:t>
      </w:r>
      <w:r>
        <w:rPr>
          <w:rFonts w:cs="Miriam" w:hint="cs"/>
          <w:szCs w:val="20"/>
          <w:rtl/>
          <w:lang w:eastAsia="en-US"/>
        </w:rPr>
        <w:t>'</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אמר ליה אביי: אמר קרא: </w:t>
      </w:r>
      <w:r>
        <w:rPr>
          <w:rFonts w:cs="Miriam" w:hint="cs"/>
          <w:szCs w:val="16"/>
          <w:rtl/>
          <w:lang w:eastAsia="en-US"/>
        </w:rPr>
        <w:t>(שמות כח</w:t>
      </w:r>
      <w:r>
        <w:rPr>
          <w:rFonts w:cs="Miriam"/>
          <w:szCs w:val="16"/>
          <w:rtl/>
          <w:lang w:eastAsia="en-US"/>
        </w:rPr>
        <w:t>,</w:t>
      </w:r>
      <w:r>
        <w:rPr>
          <w:rFonts w:cs="Miriam" w:hint="cs"/>
          <w:szCs w:val="16"/>
          <w:rtl/>
          <w:lang w:eastAsia="en-US"/>
        </w:rPr>
        <w:t>לח)</w:t>
      </w:r>
      <w:r>
        <w:rPr>
          <w:rFonts w:cs="Rod" w:hint="cs"/>
          <w:rtl/>
          <w:lang w:eastAsia="en-US"/>
        </w:rPr>
        <w:t xml:space="preserve"> </w:t>
      </w:r>
      <w:r>
        <w:rPr>
          <w:rFonts w:cs="Narkisim"/>
          <w:szCs w:val="20"/>
          <w:rtl/>
          <w:lang w:eastAsia="en-US"/>
        </w:rPr>
        <w:t>[</w:t>
      </w:r>
      <w:r>
        <w:rPr>
          <w:rFonts w:cs="Narkisim" w:hint="cs"/>
          <w:szCs w:val="20"/>
          <w:rtl/>
          <w:lang w:eastAsia="en-US"/>
        </w:rPr>
        <w:t>והיה על מצח אהרן ונשא אהרן את עון הקדשים אשר יקדישו בני ישראל לכל מתנת קדשיהם והיה על מצחו תמיד</w:t>
      </w:r>
      <w:r>
        <w:rPr>
          <w:rFonts w:cs="Narkisim"/>
          <w:szCs w:val="20"/>
          <w:rtl/>
          <w:lang w:eastAsia="en-US"/>
        </w:rPr>
        <w:t>]</w:t>
      </w:r>
      <w:r>
        <w:rPr>
          <w:rFonts w:cs="Narkisim" w:hint="cs"/>
          <w:rtl/>
          <w:lang w:eastAsia="en-US"/>
        </w:rPr>
        <w:t xml:space="preserve"> לרצון להם לפני ה'</w:t>
      </w:r>
      <w:r>
        <w:rPr>
          <w:rFonts w:cs="Rod" w:hint="cs"/>
          <w:rtl/>
          <w:lang w:eastAsia="en-US"/>
        </w:rPr>
        <w:t>: עון ד'</w:t>
      </w:r>
      <w:r>
        <w:rPr>
          <w:rFonts w:cs="Narkisim" w:hint="cs"/>
          <w:rtl/>
          <w:lang w:eastAsia="en-US"/>
        </w:rPr>
        <w:t>לפני ה'</w:t>
      </w:r>
      <w:r>
        <w:rPr>
          <w:rFonts w:cs="Rod" w:hint="cs"/>
          <w:rtl/>
          <w:lang w:eastAsia="en-US"/>
        </w:rPr>
        <w:t xml:space="preserve">' </w:t>
      </w:r>
      <w:r>
        <w:rPr>
          <w:rFonts w:cs="Rod"/>
          <w:rtl/>
          <w:lang w:eastAsia="en-US"/>
        </w:rPr>
        <w:t>–</w:t>
      </w:r>
      <w:r>
        <w:rPr>
          <w:rFonts w:cs="Rod" w:hint="cs"/>
          <w:rtl/>
          <w:lang w:eastAsia="en-US"/>
        </w:rPr>
        <w:t xml:space="preserve"> אִין, עון דיוצא לא.</w:t>
      </w:r>
    </w:p>
    <w:p w:rsidR="001735B5" w:rsidRDefault="001735B5" w:rsidP="001735B5">
      <w:pPr>
        <w:rPr>
          <w:rFonts w:cs="Rod"/>
          <w:rtl/>
          <w:lang w:eastAsia="en-US"/>
        </w:rPr>
      </w:pPr>
      <w:r>
        <w:rPr>
          <w:rFonts w:cs="Rod" w:hint="cs"/>
          <w:rtl/>
          <w:lang w:eastAsia="en-US"/>
        </w:rPr>
        <w:t>מתקיף לה רבי אילעא: אימא 'עון שמאל</w:t>
      </w:r>
      <w:r>
        <w:rPr>
          <w:rFonts w:cs="Rod"/>
          <w:rtl/>
          <w:lang w:eastAsia="en-US"/>
        </w:rPr>
        <w:t xml:space="preserve"> </w:t>
      </w:r>
      <w:r>
        <w:rPr>
          <w:rFonts w:cs="Rod"/>
          <w:szCs w:val="20"/>
          <w:rtl/>
          <w:lang w:eastAsia="en-US"/>
        </w:rPr>
        <w:t>(</w:t>
      </w:r>
      <w:r>
        <w:rPr>
          <w:rFonts w:cs="Miriam" w:hint="cs"/>
          <w:szCs w:val="20"/>
          <w:rtl/>
          <w:lang w:eastAsia="en-US"/>
        </w:rPr>
        <w:t xml:space="preserve">דלכתחילה בעינן ימין, כדאמרינן בפרק ראשון </w:t>
      </w:r>
      <w:r>
        <w:rPr>
          <w:rFonts w:cs="Miriam" w:hint="cs"/>
          <w:szCs w:val="16"/>
          <w:rtl/>
          <w:lang w:eastAsia="en-US"/>
        </w:rPr>
        <w:t>(לעיל דף י.)</w:t>
      </w:r>
      <w:r>
        <w:rPr>
          <w:rFonts w:cs="Miriam" w:hint="cs"/>
          <w:szCs w:val="20"/>
          <w:rtl/>
          <w:lang w:eastAsia="en-US"/>
        </w:rPr>
        <w:t>: '</w:t>
      </w:r>
      <w:r>
        <w:rPr>
          <w:rFonts w:cs="Miriam" w:hint="cs"/>
          <w:i/>
          <w:iCs/>
          <w:szCs w:val="20"/>
          <w:rtl/>
          <w:lang w:eastAsia="en-US"/>
        </w:rPr>
        <w:t>כל מקום שנאמר אצבע</w:t>
      </w:r>
      <w:r>
        <w:rPr>
          <w:rFonts w:cs="Miriam" w:hint="cs"/>
          <w:szCs w:val="20"/>
          <w:rtl/>
          <w:lang w:eastAsia="en-US"/>
        </w:rPr>
        <w:t xml:space="preserve"> כו'</w:t>
      </w:r>
      <w:r>
        <w:rPr>
          <w:rFonts w:cs="Rod"/>
          <w:szCs w:val="20"/>
          <w:rtl/>
          <w:lang w:eastAsia="en-US"/>
        </w:rPr>
        <w:t>)</w:t>
      </w:r>
      <w:r>
        <w:rPr>
          <w:rFonts w:cs="Rod" w:hint="cs"/>
          <w:rtl/>
          <w:lang w:eastAsia="en-US"/>
        </w:rPr>
        <w:t>: שהותר מכללו ביום הכפורים</w:t>
      </w:r>
      <w:r>
        <w:rPr>
          <w:rFonts w:cs="Rod"/>
          <w:rtl/>
          <w:lang w:eastAsia="en-US"/>
        </w:rPr>
        <w:t xml:space="preserve"> </w:t>
      </w:r>
      <w:r>
        <w:rPr>
          <w:rFonts w:cs="Rod"/>
          <w:szCs w:val="20"/>
          <w:rtl/>
          <w:lang w:eastAsia="en-US"/>
        </w:rPr>
        <w:t>(</w:t>
      </w:r>
      <w:r>
        <w:rPr>
          <w:rFonts w:cs="Miriam" w:hint="cs"/>
          <w:szCs w:val="16"/>
          <w:rtl/>
          <w:lang w:eastAsia="en-US"/>
        </w:rPr>
        <w:t xml:space="preserve">[יומא פ"ה מ"א] </w:t>
      </w:r>
      <w:r>
        <w:rPr>
          <w:rFonts w:cs="Rod" w:hint="cs"/>
          <w:szCs w:val="20"/>
          <w:rtl/>
          <w:lang w:eastAsia="en-US"/>
        </w:rPr>
        <w:t>'</w:t>
      </w:r>
      <w:r>
        <w:rPr>
          <w:rFonts w:cs="Miriam" w:hint="cs"/>
          <w:i/>
          <w:iCs/>
          <w:szCs w:val="20"/>
          <w:rtl/>
          <w:lang w:eastAsia="en-US"/>
        </w:rPr>
        <w:t>נטל את המחתה בימינו ואת הכף בשמאלו</w:t>
      </w:r>
      <w:r>
        <w:rPr>
          <w:rFonts w:cs="Miriam" w:hint="cs"/>
          <w:szCs w:val="20"/>
          <w:rtl/>
          <w:lang w:eastAsia="en-US"/>
        </w:rPr>
        <w:t>'</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ליה אביי: אמר קרא: '</w:t>
      </w:r>
      <w:r>
        <w:rPr>
          <w:rFonts w:cs="Narkisim" w:hint="cs"/>
          <w:rtl/>
          <w:lang w:eastAsia="en-US"/>
        </w:rPr>
        <w:t>עון</w:t>
      </w:r>
      <w:r>
        <w:rPr>
          <w:rFonts w:cs="Rod" w:hint="cs"/>
          <w:rtl/>
          <w:lang w:eastAsia="en-US"/>
        </w:rPr>
        <w:t>'</w:t>
      </w:r>
      <w:r>
        <w:rPr>
          <w:rFonts w:cs="Rod"/>
          <w:rtl/>
          <w:lang w:eastAsia="en-US"/>
        </w:rPr>
        <w:t xml:space="preserve"> </w:t>
      </w:r>
      <w:r>
        <w:rPr>
          <w:rFonts w:cs="Rod"/>
          <w:szCs w:val="20"/>
          <w:rtl/>
          <w:lang w:eastAsia="en-US"/>
        </w:rPr>
        <w:t>(</w:t>
      </w:r>
      <w:r>
        <w:rPr>
          <w:rFonts w:cs="Narkisim" w:hint="cs"/>
          <w:szCs w:val="20"/>
          <w:rtl/>
          <w:lang w:eastAsia="en-US"/>
        </w:rPr>
        <w:t>ונשא אהרן את עון  [הקדשים]</w:t>
      </w:r>
      <w:r>
        <w:rPr>
          <w:rFonts w:cs="Miriam" w:hint="cs"/>
          <w:szCs w:val="20"/>
          <w:rtl/>
          <w:lang w:eastAsia="en-US"/>
        </w:rPr>
        <w:t>'</w:t>
      </w:r>
      <w:r>
        <w:rPr>
          <w:rFonts w:cs="Rod"/>
          <w:szCs w:val="20"/>
          <w:rtl/>
          <w:lang w:eastAsia="en-US"/>
        </w:rPr>
        <w:t>)</w:t>
      </w:r>
      <w:r>
        <w:rPr>
          <w:rFonts w:cs="Rod" w:hint="cs"/>
          <w:rtl/>
          <w:lang w:eastAsia="en-US"/>
        </w:rPr>
        <w:t>: עון שהיה בו</w:t>
      </w:r>
      <w:r>
        <w:rPr>
          <w:rFonts w:cs="Rod"/>
          <w:rtl/>
          <w:lang w:eastAsia="en-US"/>
        </w:rPr>
        <w:t xml:space="preserve"> </w:t>
      </w:r>
      <w:r>
        <w:rPr>
          <w:rFonts w:cs="Rod"/>
          <w:szCs w:val="20"/>
          <w:rtl/>
          <w:lang w:eastAsia="en-US"/>
        </w:rPr>
        <w:t>(</w:t>
      </w:r>
      <w:r>
        <w:rPr>
          <w:rFonts w:cs="Miriam" w:hint="cs"/>
          <w:szCs w:val="20"/>
          <w:rtl/>
          <w:lang w:eastAsia="en-US"/>
        </w:rPr>
        <w:t>משמע שיש בו עון לכתחילה בכל מקום</w:t>
      </w:r>
      <w:r>
        <w:rPr>
          <w:rFonts w:cs="Rod"/>
          <w:szCs w:val="20"/>
          <w:rtl/>
          <w:lang w:eastAsia="en-US"/>
        </w:rPr>
        <w:t>)</w:t>
      </w:r>
      <w:r>
        <w:rPr>
          <w:rFonts w:cs="Rod" w:hint="cs"/>
          <w:rtl/>
          <w:lang w:eastAsia="en-US"/>
        </w:rPr>
        <w:t xml:space="preserve"> ודחיתיו</w:t>
      </w:r>
      <w:r>
        <w:rPr>
          <w:rFonts w:cs="Rod"/>
          <w:rtl/>
          <w:lang w:eastAsia="en-US"/>
        </w:rPr>
        <w:t xml:space="preserve"> </w:t>
      </w:r>
      <w:r>
        <w:rPr>
          <w:rFonts w:cs="Rod"/>
          <w:szCs w:val="20"/>
          <w:rtl/>
          <w:lang w:eastAsia="en-US"/>
        </w:rPr>
        <w:t>(</w:t>
      </w:r>
      <w:r>
        <w:rPr>
          <w:rFonts w:cs="Miriam" w:hint="cs"/>
          <w:szCs w:val="20"/>
          <w:rtl/>
          <w:lang w:eastAsia="en-US"/>
        </w:rPr>
        <w:t xml:space="preserve"> ודחיתי לעון בצבור מפני כבוד צבור; ביחיד - הציץ מרצה</w:t>
      </w:r>
      <w:r>
        <w:rPr>
          <w:rFonts w:cs="Rod"/>
          <w:szCs w:val="20"/>
          <w:rtl/>
          <w:lang w:eastAsia="en-US"/>
        </w:rPr>
        <w:t>)</w:t>
      </w:r>
      <w:r>
        <w:rPr>
          <w:rFonts w:cs="Rod" w:hint="cs"/>
          <w:rtl/>
          <w:lang w:eastAsia="en-US"/>
        </w:rPr>
        <w:t>, לאפוקי יום הכפורים, דהכשירו בשמאל הוא</w:t>
      </w:r>
      <w:r>
        <w:rPr>
          <w:rFonts w:cs="Rod"/>
          <w:rtl/>
          <w:lang w:eastAsia="en-US"/>
        </w:rPr>
        <w:t xml:space="preserve"> </w:t>
      </w:r>
      <w:r>
        <w:rPr>
          <w:rFonts w:cs="Rod"/>
          <w:szCs w:val="20"/>
          <w:rtl/>
          <w:lang w:eastAsia="en-US"/>
        </w:rPr>
        <w:t>(</w:t>
      </w:r>
      <w:r>
        <w:rPr>
          <w:rFonts w:cs="Miriam" w:hint="cs"/>
          <w:szCs w:val="20"/>
          <w:rtl/>
          <w:lang w:eastAsia="en-US"/>
        </w:rPr>
        <w:t>לאפוקי שמאל דאין בה שום עון: דהכי הוא הכשר מצותו</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רב אשי אמר:</w:t>
      </w:r>
      <w:r>
        <w:rPr>
          <w:rFonts w:cs="Rod"/>
          <w:rtl/>
          <w:lang w:eastAsia="en-US"/>
        </w:rPr>
        <w:t xml:space="preserve"> </w:t>
      </w:r>
      <w:r>
        <w:rPr>
          <w:rFonts w:cs="Rod"/>
          <w:szCs w:val="20"/>
          <w:rtl/>
          <w:lang w:eastAsia="en-US"/>
        </w:rPr>
        <w:t>(</w:t>
      </w:r>
      <w:r>
        <w:rPr>
          <w:rFonts w:cs="Miriam" w:hint="cs"/>
          <w:szCs w:val="20"/>
          <w:rtl/>
          <w:lang w:eastAsia="en-US"/>
        </w:rPr>
        <w:t>לא מצית אמרת ציץ מרצה על עון שמאל, דאמר קרא:</w:t>
      </w:r>
      <w:r>
        <w:rPr>
          <w:rFonts w:cs="Rod"/>
          <w:szCs w:val="20"/>
          <w:rtl/>
          <w:lang w:eastAsia="en-US"/>
        </w:rPr>
        <w:t>)</w:t>
      </w:r>
      <w:r>
        <w:rPr>
          <w:rFonts w:cs="Rod" w:hint="cs"/>
          <w:rtl/>
          <w:lang w:eastAsia="en-US"/>
        </w:rPr>
        <w:t xml:space="preserve"> '</w:t>
      </w:r>
      <w:r>
        <w:rPr>
          <w:rFonts w:cs="Narkisim" w:hint="cs"/>
          <w:rtl/>
          <w:lang w:eastAsia="en-US"/>
        </w:rPr>
        <w:t>עון הקדשים</w:t>
      </w:r>
      <w:r>
        <w:rPr>
          <w:rFonts w:cs="Rod" w:hint="cs"/>
          <w:rtl/>
          <w:lang w:eastAsia="en-US"/>
        </w:rPr>
        <w:t>'</w:t>
      </w:r>
      <w:r>
        <w:rPr>
          <w:rFonts w:cs="Rod"/>
          <w:rtl/>
          <w:lang w:eastAsia="en-US"/>
        </w:rPr>
        <w:t xml:space="preserve"> </w:t>
      </w:r>
      <w:r>
        <w:rPr>
          <w:rFonts w:cs="Rod" w:hint="cs"/>
          <w:rtl/>
          <w:lang w:eastAsia="en-US"/>
        </w:rPr>
        <w:t xml:space="preserve">- ולא 'עון המקדישין' </w:t>
      </w:r>
      <w:r>
        <w:rPr>
          <w:rFonts w:cs="Rod"/>
          <w:szCs w:val="20"/>
          <w:rtl/>
        </w:rPr>
        <w:t>(</w:t>
      </w:r>
      <w:r>
        <w:rPr>
          <w:rFonts w:cs="Miriam" w:hint="eastAsia"/>
          <w:szCs w:val="20"/>
          <w:rtl/>
        </w:rPr>
        <w:t>עון</w:t>
      </w:r>
      <w:r>
        <w:rPr>
          <w:rFonts w:cs="Miriam"/>
          <w:szCs w:val="20"/>
          <w:rtl/>
        </w:rPr>
        <w:t xml:space="preserve"> </w:t>
      </w:r>
      <w:r>
        <w:rPr>
          <w:rFonts w:cs="Miriam" w:hint="eastAsia"/>
          <w:szCs w:val="20"/>
          <w:rtl/>
        </w:rPr>
        <w:t>התלוי</w:t>
      </w:r>
      <w:r>
        <w:rPr>
          <w:rFonts w:cs="Miriam"/>
          <w:szCs w:val="20"/>
          <w:rtl/>
        </w:rPr>
        <w:t xml:space="preserve"> בכהנים שחייבין לעבוד ולקדש קומץ בימין ועבדו בשמאל </w:t>
      </w:r>
      <w:r>
        <w:rPr>
          <w:rFonts w:cs="Miriam" w:hint="cs"/>
          <w:szCs w:val="20"/>
          <w:rtl/>
        </w:rPr>
        <w:t xml:space="preserve">- </w:t>
      </w:r>
      <w:r>
        <w:rPr>
          <w:rFonts w:cs="Miriam"/>
          <w:szCs w:val="20"/>
          <w:rtl/>
        </w:rPr>
        <w:t>אינו נושא</w:t>
      </w:r>
      <w:r>
        <w:rPr>
          <w:rFonts w:cs="Rod"/>
          <w:szCs w:val="20"/>
          <w:rtl/>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 ליה רב סימא בריה דרב אידי לרב אשי, ואמרי לה רב סימא בריה דרב אשי לרב אשי: ואימא 'עון בעל מום', שהותר מכללו בעופות, דאמר מר 'תמות וזכרות בבהמה ואין תמות וזכרות בעופות'?</w:t>
      </w:r>
    </w:p>
    <w:p w:rsidR="001735B5" w:rsidRDefault="001735B5" w:rsidP="001735B5">
      <w:pPr>
        <w:rPr>
          <w:rFonts w:cs="Miriam"/>
          <w:szCs w:val="20"/>
          <w:rtl/>
          <w:lang w:eastAsia="en-US"/>
        </w:rPr>
      </w:pPr>
      <w:r>
        <w:rPr>
          <w:rFonts w:cs="Rod" w:hint="cs"/>
          <w:rtl/>
          <w:lang w:eastAsia="en-US"/>
        </w:rPr>
        <w:t xml:space="preserve">אמר ליה: עליך אמר קרא </w:t>
      </w:r>
      <w:r>
        <w:rPr>
          <w:rFonts w:cs="Miriam" w:hint="cs"/>
          <w:szCs w:val="16"/>
          <w:rtl/>
          <w:lang w:eastAsia="en-US"/>
        </w:rPr>
        <w:t>(ויקרא כב</w:t>
      </w:r>
      <w:r>
        <w:rPr>
          <w:rFonts w:cs="Miriam"/>
          <w:szCs w:val="16"/>
          <w:rtl/>
          <w:lang w:eastAsia="en-US"/>
        </w:rPr>
        <w:t>,</w:t>
      </w:r>
      <w:r>
        <w:rPr>
          <w:rFonts w:cs="Miriam" w:hint="cs"/>
          <w:szCs w:val="16"/>
          <w:rtl/>
          <w:lang w:eastAsia="en-US"/>
        </w:rPr>
        <w:t>כג)</w:t>
      </w:r>
      <w:r>
        <w:rPr>
          <w:rFonts w:cs="Rod" w:hint="cs"/>
          <w:rtl/>
          <w:lang w:eastAsia="en-US"/>
        </w:rPr>
        <w:t xml:space="preserve"> '</w:t>
      </w:r>
      <w:r>
        <w:rPr>
          <w:rFonts w:cs="Narkisim"/>
          <w:rtl/>
          <w:lang w:eastAsia="en-US"/>
        </w:rPr>
        <w:t>[</w:t>
      </w:r>
      <w:r>
        <w:rPr>
          <w:rFonts w:cs="Narkisim" w:hint="cs"/>
          <w:szCs w:val="20"/>
          <w:rtl/>
          <w:lang w:eastAsia="en-US"/>
        </w:rPr>
        <w:t>שור ושה שרוע וקלוט</w:t>
      </w:r>
      <w:r>
        <w:rPr>
          <w:rFonts w:cs="Narkisim"/>
          <w:rtl/>
          <w:lang w:eastAsia="en-US"/>
        </w:rPr>
        <w:t>]</w:t>
      </w:r>
      <w:r>
        <w:rPr>
          <w:rFonts w:cs="Narkisim" w:hint="cs"/>
          <w:rtl/>
          <w:lang w:eastAsia="en-US"/>
        </w:rPr>
        <w:t xml:space="preserve"> לא ירצה</w:t>
      </w:r>
      <w:r>
        <w:rPr>
          <w:rFonts w:cs="Rod" w:hint="cs"/>
          <w:rtl/>
          <w:lang w:eastAsia="en-US"/>
        </w:rPr>
        <w:t xml:space="preserve">': </w:t>
      </w:r>
      <w:r>
        <w:rPr>
          <w:rFonts w:cs="Miriam" w:hint="cs"/>
          <w:szCs w:val="16"/>
          <w:rtl/>
          <w:lang w:eastAsia="en-US"/>
        </w:rPr>
        <w:t>(ויקרא כב</w:t>
      </w:r>
      <w:r>
        <w:rPr>
          <w:rFonts w:cs="Miriam"/>
          <w:szCs w:val="16"/>
          <w:rtl/>
          <w:lang w:eastAsia="en-US"/>
        </w:rPr>
        <w:t>,</w:t>
      </w:r>
      <w:r>
        <w:rPr>
          <w:rFonts w:cs="Miriam" w:hint="cs"/>
          <w:szCs w:val="16"/>
          <w:rtl/>
          <w:lang w:eastAsia="en-US"/>
        </w:rPr>
        <w:t>כ)</w:t>
      </w:r>
      <w:r>
        <w:rPr>
          <w:rFonts w:cs="Rod" w:hint="cs"/>
          <w:rtl/>
          <w:lang w:eastAsia="en-US"/>
        </w:rPr>
        <w:t xml:space="preserve"> </w:t>
      </w:r>
      <w:r>
        <w:rPr>
          <w:rFonts w:cs="Narkisim"/>
          <w:szCs w:val="20"/>
          <w:rtl/>
          <w:lang w:eastAsia="en-US"/>
        </w:rPr>
        <w:t>[</w:t>
      </w:r>
      <w:r>
        <w:rPr>
          <w:rFonts w:cs="Narkisim" w:hint="cs"/>
          <w:szCs w:val="20"/>
          <w:rtl/>
          <w:lang w:eastAsia="en-US"/>
        </w:rPr>
        <w:t>כל אשר בו מום לא תקריבו</w:t>
      </w:r>
      <w:r>
        <w:rPr>
          <w:rFonts w:cs="Narkisim"/>
          <w:szCs w:val="20"/>
          <w:rtl/>
          <w:lang w:eastAsia="en-US"/>
        </w:rPr>
        <w:t>]</w:t>
      </w:r>
      <w:r>
        <w:rPr>
          <w:rFonts w:cs="Narkisim" w:hint="cs"/>
          <w:rtl/>
          <w:lang w:eastAsia="en-US"/>
        </w:rPr>
        <w:t xml:space="preserve"> כי לא לרצון יהיה לכם</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תנו רבנן: '</w:t>
      </w:r>
      <w:r>
        <w:rPr>
          <w:rFonts w:cs="Rod" w:hint="cs"/>
          <w:i/>
          <w:iCs/>
          <w:rtl/>
          <w:lang w:eastAsia="en-US"/>
        </w:rPr>
        <w:t xml:space="preserve">דם שנטמא וזרקו: בשוגג </w:t>
      </w:r>
      <w:r>
        <w:rPr>
          <w:rFonts w:cs="Rod"/>
          <w:i/>
          <w:iCs/>
          <w:rtl/>
          <w:lang w:eastAsia="en-US"/>
        </w:rPr>
        <w:t>–</w:t>
      </w:r>
      <w:r>
        <w:rPr>
          <w:rFonts w:cs="Rod" w:hint="cs"/>
          <w:i/>
          <w:iCs/>
          <w:rtl/>
          <w:lang w:eastAsia="en-US"/>
        </w:rPr>
        <w:t xml:space="preserve"> הורצה, במזיד - לא הורצה</w:t>
      </w:r>
      <w:r>
        <w:rPr>
          <w:rFonts w:cs="Rod"/>
          <w:rtl/>
          <w:lang w:eastAsia="en-US"/>
        </w:rPr>
        <w:t xml:space="preserve"> </w:t>
      </w:r>
      <w:r>
        <w:rPr>
          <w:rFonts w:cs="Rod"/>
          <w:szCs w:val="20"/>
          <w:rtl/>
          <w:lang w:eastAsia="en-US"/>
        </w:rPr>
        <w:t>(</w:t>
      </w:r>
      <w:r>
        <w:rPr>
          <w:rFonts w:cs="Miriam" w:hint="cs"/>
          <w:szCs w:val="20"/>
          <w:rtl/>
          <w:lang w:eastAsia="en-US"/>
        </w:rPr>
        <w:t xml:space="preserve">והאי </w:t>
      </w:r>
      <w:r>
        <w:rPr>
          <w:rFonts w:cs="Miriam" w:hint="cs"/>
          <w:szCs w:val="20"/>
          <w:rtl/>
        </w:rPr>
        <w:t>'</w:t>
      </w:r>
      <w:r>
        <w:rPr>
          <w:rFonts w:cs="Miriam" w:hint="eastAsia"/>
          <w:szCs w:val="20"/>
          <w:rtl/>
        </w:rPr>
        <w:t>שוגג</w:t>
      </w:r>
      <w:r>
        <w:rPr>
          <w:rFonts w:cs="Miriam" w:hint="cs"/>
          <w:szCs w:val="20"/>
          <w:rtl/>
        </w:rPr>
        <w:t>'</w:t>
      </w:r>
      <w:r>
        <w:rPr>
          <w:rFonts w:cs="Miriam"/>
          <w:szCs w:val="20"/>
          <w:rtl/>
        </w:rPr>
        <w:t xml:space="preserve"> ו</w:t>
      </w:r>
      <w:r>
        <w:rPr>
          <w:rFonts w:cs="Miriam" w:hint="cs"/>
          <w:szCs w:val="20"/>
          <w:rtl/>
        </w:rPr>
        <w:t>'</w:t>
      </w:r>
      <w:r>
        <w:rPr>
          <w:rFonts w:cs="Miriam"/>
          <w:szCs w:val="20"/>
          <w:rtl/>
        </w:rPr>
        <w:t>מזיד</w:t>
      </w:r>
      <w:r>
        <w:rPr>
          <w:rFonts w:cs="Miriam" w:hint="cs"/>
          <w:szCs w:val="20"/>
          <w:rtl/>
        </w:rPr>
        <w:t>'</w:t>
      </w:r>
      <w:r>
        <w:rPr>
          <w:rFonts w:cs="Miriam" w:hint="cs"/>
          <w:szCs w:val="20"/>
          <w:rtl/>
          <w:lang w:eastAsia="en-US"/>
        </w:rPr>
        <w:t xml:space="preserve"> מפרש לקמן אהייא קאי: אי אזריקה אי אטמא</w:t>
      </w:r>
      <w:r>
        <w:rPr>
          <w:rFonts w:cs="Rod"/>
          <w:szCs w:val="20"/>
          <w:rtl/>
          <w:lang w:eastAsia="en-US"/>
        </w:rPr>
        <w:t>)</w:t>
      </w:r>
      <w:r>
        <w:rPr>
          <w:rFonts w:cs="Rod" w:hint="cs"/>
          <w:i/>
          <w:iCs/>
          <w:rtl/>
          <w:lang w:eastAsia="en-US"/>
        </w:rPr>
        <w:t xml:space="preserve">; במה דברים אמורים? ביחיד, אבל בציבור - בין בשוגג בין במזיד </w:t>
      </w:r>
      <w:r>
        <w:rPr>
          <w:rFonts w:cs="Rod"/>
          <w:i/>
          <w:iCs/>
          <w:rtl/>
          <w:lang w:eastAsia="en-US"/>
        </w:rPr>
        <w:t>–</w:t>
      </w:r>
      <w:r>
        <w:rPr>
          <w:rFonts w:cs="Rod" w:hint="cs"/>
          <w:i/>
          <w:iCs/>
          <w:rtl/>
          <w:lang w:eastAsia="en-US"/>
        </w:rPr>
        <w:t xml:space="preserve"> הורצה; ובעובד כוכבים</w:t>
      </w:r>
      <w:r>
        <w:rPr>
          <w:rFonts w:cs="Rod"/>
          <w:rtl/>
          <w:lang w:eastAsia="en-US"/>
        </w:rPr>
        <w:t xml:space="preserve"> </w:t>
      </w:r>
      <w:r>
        <w:rPr>
          <w:rFonts w:cs="Rod"/>
          <w:szCs w:val="20"/>
          <w:rtl/>
          <w:lang w:eastAsia="en-US"/>
        </w:rPr>
        <w:t>(</w:t>
      </w:r>
      <w:r>
        <w:rPr>
          <w:rFonts w:cs="Miriam" w:hint="cs"/>
          <w:szCs w:val="20"/>
          <w:rtl/>
          <w:lang w:eastAsia="en-US"/>
        </w:rPr>
        <w:t xml:space="preserve">עובד כוכבים ששילח קרבנו ונטמא הדם, דאמרינן בפרק 'אלו מנחות' </w:t>
      </w:r>
      <w:r>
        <w:rPr>
          <w:rFonts w:cs="Miriam" w:hint="cs"/>
          <w:szCs w:val="16"/>
          <w:rtl/>
          <w:lang w:eastAsia="en-US"/>
        </w:rPr>
        <w:t>(לקמן דף עג:)</w:t>
      </w:r>
      <w:r>
        <w:rPr>
          <w:rFonts w:cs="Miriam" w:hint="cs"/>
          <w:szCs w:val="20"/>
          <w:rtl/>
          <w:lang w:eastAsia="en-US"/>
        </w:rPr>
        <w:t xml:space="preserve"> 'איש איש מבית ישראל אשר יקריב קרבנו' </w:t>
      </w:r>
      <w:r>
        <w:rPr>
          <w:rFonts w:ascii="Courier New" w:hAnsi="Courier New" w:cs="Courier New" w:hint="cs"/>
          <w:sz w:val="16"/>
          <w:szCs w:val="16"/>
          <w:rtl/>
          <w:lang w:eastAsia="en-US"/>
        </w:rPr>
        <w:t xml:space="preserve">[אולי הכוונה לפסוק </w:t>
      </w:r>
      <w:r>
        <w:rPr>
          <w:rFonts w:cs="Miriam" w:hint="cs"/>
          <w:szCs w:val="16"/>
          <w:rtl/>
          <w:lang w:eastAsia="en-US"/>
        </w:rPr>
        <w:t>[ויקרא יז,ג]</w:t>
      </w:r>
      <w:r>
        <w:rPr>
          <w:rFonts w:cs="Narkisim" w:hint="cs"/>
          <w:szCs w:val="20"/>
          <w:rtl/>
          <w:lang w:eastAsia="en-US"/>
        </w:rPr>
        <w:t xml:space="preserve"> איש איש מבית ישראל אשר ישחט שור או כשב או עז במחנה או אשר ישחט מחוץ למחנה</w:t>
      </w:r>
      <w:r>
        <w:rPr>
          <w:rFonts w:ascii="Courier New" w:hAnsi="Courier New" w:cs="Courier New" w:hint="cs"/>
          <w:sz w:val="16"/>
          <w:szCs w:val="16"/>
          <w:rtl/>
          <w:lang w:eastAsia="en-US"/>
        </w:rPr>
        <w:t>]</w:t>
      </w:r>
      <w:r>
        <w:rPr>
          <w:rFonts w:cs="Miriam" w:hint="cs"/>
          <w:szCs w:val="20"/>
          <w:rtl/>
          <w:lang w:eastAsia="en-US"/>
        </w:rPr>
        <w:t xml:space="preserve"> מה תלמוד לומר? 'איש איש' לרבות את העובדי כוכבים שנודרין נדרים ונדבות כישראל</w:t>
      </w:r>
      <w:r>
        <w:rPr>
          <w:rFonts w:cs="Rod"/>
          <w:szCs w:val="20"/>
          <w:rtl/>
          <w:lang w:eastAsia="en-US"/>
        </w:rPr>
        <w:t>)</w:t>
      </w:r>
      <w:r>
        <w:rPr>
          <w:rFonts w:cs="Rod" w:hint="cs"/>
          <w:i/>
          <w:iCs/>
          <w:rtl/>
          <w:lang w:eastAsia="en-US"/>
        </w:rPr>
        <w:t xml:space="preserve"> - בין בשוגג בין במזיד בין באונס בין ברצון</w:t>
      </w:r>
      <w:r>
        <w:rPr>
          <w:rFonts w:cs="Rod"/>
          <w:i/>
          <w:iCs/>
          <w:rtl/>
          <w:lang w:eastAsia="en-US"/>
        </w:rPr>
        <w:t xml:space="preserve"> </w:t>
      </w:r>
      <w:r>
        <w:rPr>
          <w:rFonts w:cs="Rod"/>
          <w:szCs w:val="20"/>
          <w:rtl/>
          <w:lang w:eastAsia="en-US"/>
        </w:rPr>
        <w:t>(</w:t>
      </w:r>
      <w:r>
        <w:rPr>
          <w:rFonts w:cs="Miriam" w:hint="cs"/>
          <w:szCs w:val="20"/>
          <w:rtl/>
          <w:lang w:eastAsia="en-US"/>
        </w:rPr>
        <w:t>שוגג = קסבר אין קרבנות מקבלין טומאה; אונס = שנטמא בעל כרחו; אבל מזיד ורצון - חדא מילתא היא, אלא איידי דתנא 'אונס' תנא 'רצון'</w:t>
      </w:r>
      <w:r>
        <w:rPr>
          <w:rFonts w:cs="Rod"/>
          <w:szCs w:val="20"/>
          <w:rtl/>
          <w:lang w:eastAsia="en-US"/>
        </w:rPr>
        <w:t>)</w:t>
      </w:r>
      <w:r>
        <w:rPr>
          <w:rFonts w:cs="Rod" w:hint="cs"/>
          <w:i/>
          <w:i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כה,ב</w:t>
      </w:r>
      <w:r>
        <w:rPr>
          <w:rFonts w:cs="Rod"/>
          <w:rtl/>
          <w:lang w:eastAsia="en-US"/>
        </w:rPr>
        <w:t>)</w:t>
      </w:r>
    </w:p>
    <w:p w:rsidR="001735B5" w:rsidRDefault="001735B5" w:rsidP="001735B5">
      <w:pPr>
        <w:rPr>
          <w:rFonts w:cs="Rod"/>
          <w:rtl/>
          <w:lang w:eastAsia="en-US"/>
        </w:rPr>
      </w:pPr>
      <w:r>
        <w:rPr>
          <w:rFonts w:cs="Rod" w:hint="cs"/>
          <w:i/>
          <w:iCs/>
          <w:rtl/>
          <w:lang w:eastAsia="en-US"/>
        </w:rPr>
        <w:t>לא הורצה</w:t>
      </w:r>
      <w:r>
        <w:rPr>
          <w:rFonts w:cs="Rod"/>
          <w:rtl/>
          <w:lang w:eastAsia="en-US"/>
        </w:rPr>
        <w:t xml:space="preserve"> </w:t>
      </w:r>
      <w:r>
        <w:rPr>
          <w:rFonts w:cs="Rod"/>
          <w:szCs w:val="20"/>
          <w:rtl/>
          <w:lang w:eastAsia="en-US"/>
        </w:rPr>
        <w:t>(</w:t>
      </w:r>
      <w:r>
        <w:rPr>
          <w:rFonts w:cs="Miriam" w:hint="cs"/>
          <w:szCs w:val="20"/>
          <w:rtl/>
          <w:lang w:eastAsia="en-US"/>
        </w:rPr>
        <w:t>דכתיב '</w:t>
      </w:r>
      <w:r>
        <w:rPr>
          <w:rFonts w:cs="Narkisim" w:hint="cs"/>
          <w:szCs w:val="20"/>
          <w:rtl/>
          <w:lang w:eastAsia="en-US"/>
        </w:rPr>
        <w:t>והיה על מצחו תמיד לרצון להם</w:t>
      </w:r>
      <w:r>
        <w:rPr>
          <w:rFonts w:cs="Miriam" w:hint="cs"/>
          <w:szCs w:val="20"/>
          <w:rtl/>
          <w:lang w:eastAsia="en-US"/>
        </w:rPr>
        <w:t xml:space="preserve">' </w:t>
      </w:r>
      <w:r>
        <w:rPr>
          <w:rFonts w:cs="Miriam" w:hint="cs"/>
          <w:szCs w:val="16"/>
          <w:rtl/>
          <w:lang w:eastAsia="en-US"/>
        </w:rPr>
        <w:t>(שמות כח</w:t>
      </w:r>
      <w:r>
        <w:rPr>
          <w:rFonts w:cs="Miriam"/>
          <w:szCs w:val="16"/>
          <w:rtl/>
          <w:lang w:eastAsia="en-US"/>
        </w:rPr>
        <w:t>,</w:t>
      </w:r>
      <w:r>
        <w:rPr>
          <w:rFonts w:cs="Miriam" w:hint="cs"/>
          <w:szCs w:val="16"/>
          <w:rtl/>
          <w:lang w:eastAsia="en-US"/>
        </w:rPr>
        <w:t>לח)</w:t>
      </w:r>
      <w:r>
        <w:rPr>
          <w:rFonts w:cs="Miriam" w:hint="cs"/>
          <w:szCs w:val="20"/>
          <w:rtl/>
          <w:lang w:eastAsia="en-US"/>
        </w:rPr>
        <w:t xml:space="preserve"> - ולא לעובדי כוכבים</w:t>
      </w:r>
      <w:r>
        <w:rPr>
          <w:rFonts w:cs="Rod"/>
          <w:szCs w:val="20"/>
          <w:rtl/>
          <w:lang w:eastAsia="en-US"/>
        </w:rPr>
        <w:t>)</w:t>
      </w:r>
      <w:r>
        <w:rPr>
          <w:rFonts w:cs="Rod" w:hint="cs"/>
          <w:rtl/>
          <w:lang w:eastAsia="en-US"/>
        </w:rPr>
        <w:t>', ורמינהי: '</w:t>
      </w:r>
      <w:r>
        <w:rPr>
          <w:rFonts w:cs="Rod" w:hint="cs"/>
          <w:i/>
          <w:iCs/>
          <w:rtl/>
          <w:lang w:eastAsia="en-US"/>
        </w:rPr>
        <w:t xml:space="preserve">על מה הציץ מרצה? - על הדם, ועל הבשר, ועל החֵלב שנטמא, בין בשוגג, </w:t>
      </w:r>
      <w:r>
        <w:rPr>
          <w:rFonts w:cs="Rod" w:hint="cs"/>
          <w:i/>
          <w:iCs/>
          <w:u w:val="single"/>
          <w:rtl/>
          <w:lang w:eastAsia="en-US"/>
        </w:rPr>
        <w:t>בין במזיד</w:t>
      </w:r>
      <w:r>
        <w:rPr>
          <w:rFonts w:cs="Rod" w:hint="cs"/>
          <w:i/>
          <w:iCs/>
          <w:rtl/>
          <w:lang w:eastAsia="en-US"/>
        </w:rPr>
        <w:t xml:space="preserve">, בין באונס, בין ברצון, </w:t>
      </w:r>
      <w:r>
        <w:rPr>
          <w:rFonts w:cs="Rod" w:hint="cs"/>
          <w:i/>
          <w:iCs/>
          <w:u w:val="single"/>
          <w:rtl/>
          <w:lang w:eastAsia="en-US"/>
        </w:rPr>
        <w:t>בין ביחיד</w:t>
      </w:r>
      <w:r>
        <w:rPr>
          <w:rFonts w:cs="Rod" w:hint="cs"/>
          <w:i/>
          <w:iCs/>
          <w:rtl/>
          <w:lang w:eastAsia="en-US"/>
        </w:rPr>
        <w:t xml:space="preserve"> בין בציבור</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אלמא ציץ מרצה אמזיד דיחיד</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רב יוסף: לא קשיא: הא רבי יוסי, הא רבנן, דתניא: '</w:t>
      </w:r>
      <w:r>
        <w:rPr>
          <w:rFonts w:cs="Rod" w:hint="cs"/>
          <w:i/>
          <w:iCs/>
          <w:rtl/>
          <w:lang w:eastAsia="en-US"/>
        </w:rPr>
        <w:t>אין תורמין מן הטמא על הטהור; ואם תרם בשוגג - תרומתו תרומה</w:t>
      </w:r>
      <w:r>
        <w:rPr>
          <w:rFonts w:cs="Rod"/>
          <w:rtl/>
          <w:lang w:eastAsia="en-US"/>
        </w:rPr>
        <w:t xml:space="preserve"> </w:t>
      </w:r>
      <w:r>
        <w:rPr>
          <w:rFonts w:cs="Rod"/>
          <w:szCs w:val="20"/>
          <w:rtl/>
          <w:lang w:eastAsia="en-US"/>
        </w:rPr>
        <w:t>(</w:t>
      </w:r>
      <w:r>
        <w:rPr>
          <w:rFonts w:cs="Miriam" w:hint="cs"/>
          <w:szCs w:val="20"/>
          <w:rtl/>
          <w:lang w:eastAsia="en-US"/>
        </w:rPr>
        <w:t xml:space="preserve">דאמרינן בכמה דוכתי </w:t>
      </w:r>
      <w:r>
        <w:rPr>
          <w:rFonts w:cs="Miriam" w:hint="cs"/>
          <w:szCs w:val="16"/>
          <w:rtl/>
          <w:lang w:eastAsia="en-US"/>
        </w:rPr>
        <w:t>(ב"מ דף נו.)</w:t>
      </w:r>
      <w:r>
        <w:rPr>
          <w:rFonts w:cs="Miriam" w:hint="cs"/>
          <w:szCs w:val="20"/>
          <w:rtl/>
          <w:lang w:eastAsia="en-US"/>
        </w:rPr>
        <w:t xml:space="preserve"> </w:t>
      </w:r>
      <w:r>
        <w:rPr>
          <w:rFonts w:cs="Narkisim" w:hint="cs"/>
          <w:szCs w:val="20"/>
          <w:rtl/>
          <w:lang w:eastAsia="en-US"/>
        </w:rPr>
        <w:t>ולא תשאו עליו חטא</w:t>
      </w:r>
      <w:r>
        <w:rPr>
          <w:rFonts w:cs="Miriam" w:hint="cs"/>
          <w:szCs w:val="20"/>
          <w:rtl/>
          <w:lang w:eastAsia="en-US"/>
        </w:rPr>
        <w:t xml:space="preserve"> </w:t>
      </w:r>
      <w:r>
        <w:rPr>
          <w:rFonts w:cs="Narkisim"/>
          <w:szCs w:val="18"/>
          <w:rtl/>
          <w:lang w:eastAsia="en-US"/>
        </w:rPr>
        <w:t>[</w:t>
      </w:r>
      <w:r>
        <w:rPr>
          <w:rFonts w:cs="Narkisim" w:hint="cs"/>
          <w:szCs w:val="18"/>
          <w:rtl/>
          <w:lang w:eastAsia="en-US"/>
        </w:rPr>
        <w:t>בהרימכם את חלבו ממנו ואת קדשי בני ישראל לא תחללו ולא תמותו</w:t>
      </w:r>
      <w:r>
        <w:rPr>
          <w:rFonts w:cs="Narkisim"/>
          <w:szCs w:val="18"/>
          <w:rtl/>
          <w:lang w:eastAsia="en-US"/>
        </w:rPr>
        <w:t>]</w:t>
      </w:r>
      <w:r>
        <w:rPr>
          <w:rFonts w:cs="Narkisim" w:hint="cs"/>
          <w:szCs w:val="18"/>
          <w:rtl/>
          <w:lang w:eastAsia="en-US"/>
        </w:rPr>
        <w:t xml:space="preserve"> </w:t>
      </w:r>
      <w:r>
        <w:rPr>
          <w:rFonts w:cs="Miriam" w:hint="cs"/>
          <w:szCs w:val="20"/>
          <w:rtl/>
          <w:lang w:eastAsia="en-US"/>
        </w:rPr>
        <w:t xml:space="preserve"> </w:t>
      </w:r>
      <w:r>
        <w:rPr>
          <w:rFonts w:cs="Miriam" w:hint="cs"/>
          <w:szCs w:val="16"/>
          <w:rtl/>
          <w:lang w:eastAsia="en-US"/>
        </w:rPr>
        <w:t xml:space="preserve">[במדבר </w:t>
      </w:r>
      <w:r>
        <w:rPr>
          <w:rFonts w:cs="Miriam" w:hint="cs"/>
          <w:szCs w:val="16"/>
          <w:rtl/>
          <w:lang w:eastAsia="en-US"/>
        </w:rPr>
        <w:lastRenderedPageBreak/>
        <w:t>יח,לב]</w:t>
      </w:r>
      <w:r>
        <w:rPr>
          <w:rFonts w:cs="Miriam" w:hint="cs"/>
          <w:szCs w:val="20"/>
          <w:rtl/>
          <w:lang w:eastAsia="en-US"/>
        </w:rPr>
        <w:t>; אם אינו קדוש - נשיאות חטא למה? - מכאן לתורם מן הרעה על היפה שתרומתו תרומה</w:t>
      </w:r>
      <w:r>
        <w:rPr>
          <w:rFonts w:cs="Rod"/>
          <w:szCs w:val="20"/>
          <w:rtl/>
          <w:lang w:eastAsia="en-US"/>
        </w:rPr>
        <w:t>)</w:t>
      </w:r>
      <w:r>
        <w:rPr>
          <w:rFonts w:cs="Rod" w:hint="cs"/>
          <w:i/>
          <w:iCs/>
          <w:rtl/>
          <w:lang w:eastAsia="en-US"/>
        </w:rPr>
        <w:t>, במזיד - אין תרומתו תרומה</w:t>
      </w:r>
      <w:r>
        <w:rPr>
          <w:rFonts w:cs="Rod"/>
          <w:rtl/>
          <w:lang w:eastAsia="en-US"/>
        </w:rPr>
        <w:t xml:space="preserve"> </w:t>
      </w:r>
      <w:r>
        <w:rPr>
          <w:rFonts w:cs="Rod"/>
          <w:szCs w:val="20"/>
          <w:rtl/>
          <w:lang w:eastAsia="en-US"/>
        </w:rPr>
        <w:t>(</w:t>
      </w:r>
      <w:r>
        <w:rPr>
          <w:rFonts w:cs="Miriam" w:hint="cs"/>
          <w:szCs w:val="20"/>
          <w:rtl/>
          <w:lang w:eastAsia="en-US"/>
        </w:rPr>
        <w:t>דרבנן קנסוהו משום דהזיד; ופליגי בה אמוראי ביבמות בפרק 'האשה': איכא למאן דאמר: אין תרומתו תרומה לתקן את השירים, אבל תרומה הוי</w:t>
      </w:r>
      <w:r>
        <w:rPr>
          <w:rFonts w:cs="Rod"/>
          <w:szCs w:val="20"/>
          <w:rtl/>
          <w:lang w:eastAsia="en-US"/>
        </w:rPr>
        <w:t>)</w:t>
      </w:r>
      <w:r>
        <w:rPr>
          <w:rFonts w:cs="Rod" w:hint="cs"/>
          <w:i/>
          <w:iCs/>
          <w:rtl/>
          <w:lang w:eastAsia="en-US"/>
        </w:rPr>
        <w:t>; רבי יוסי אומר: בין בשוגג בין במזיד תרומתו תרומה</w:t>
      </w:r>
      <w:r>
        <w:rPr>
          <w:rFonts w:cs="Rod" w:hint="cs"/>
          <w:rtl/>
          <w:lang w:eastAsia="en-US"/>
        </w:rPr>
        <w:t>'.</w:t>
      </w:r>
    </w:p>
    <w:p w:rsidR="001735B5" w:rsidRDefault="001735B5" w:rsidP="001735B5">
      <w:pPr>
        <w:rPr>
          <w:rFonts w:cs="Rod"/>
          <w:rtl/>
          <w:lang w:eastAsia="en-US"/>
        </w:rPr>
      </w:pPr>
      <w:r>
        <w:rPr>
          <w:rFonts w:cs="Rod" w:hint="cs"/>
          <w:rtl/>
          <w:lang w:eastAsia="en-US"/>
        </w:rPr>
        <w:t>אימר דשמעת ליה לרבי יוסי דלא קניס, דמרצה ציץ על אכילות מי שמעת ליה</w:t>
      </w:r>
      <w:r>
        <w:rPr>
          <w:rFonts w:cs="Rod"/>
          <w:rtl/>
          <w:lang w:eastAsia="en-US"/>
        </w:rPr>
        <w:t xml:space="preserve"> </w:t>
      </w:r>
      <w:r>
        <w:rPr>
          <w:rFonts w:cs="Rod"/>
          <w:szCs w:val="20"/>
          <w:rtl/>
          <w:lang w:eastAsia="en-US"/>
        </w:rPr>
        <w:t>(</w:t>
      </w:r>
      <w:r>
        <w:rPr>
          <w:rFonts w:cs="Miriam" w:hint="cs"/>
          <w:szCs w:val="20"/>
          <w:rtl/>
          <w:lang w:eastAsia="en-US"/>
        </w:rPr>
        <w:t xml:space="preserve">דמוקמת להך ברייתא בתרייתא </w:t>
      </w:r>
      <w:r>
        <w:rPr>
          <w:rFonts w:ascii="Courier New" w:hAnsi="Courier New" w:cs="Courier New" w:hint="cs"/>
          <w:sz w:val="16"/>
          <w:szCs w:val="16"/>
          <w:rtl/>
          <w:lang w:eastAsia="en-US"/>
        </w:rPr>
        <w:t>['ורמינהי']</w:t>
      </w:r>
      <w:r>
        <w:rPr>
          <w:rFonts w:cs="Miriam" w:hint="cs"/>
          <w:szCs w:val="20"/>
          <w:rtl/>
          <w:lang w:eastAsia="en-US"/>
        </w:rPr>
        <w:t xml:space="preserve"> אליביה, דקתני בה 'הציץ מרצה על טומאת בשר' דהיינו אכילות; להכי נקט 'אכילות': דאעולין - כולי עלמא מודו דציץ מרצה, דקתני בריש תורת כהנים </w:t>
      </w:r>
      <w:r>
        <w:rPr>
          <w:rFonts w:cs="Miriam" w:hint="cs"/>
          <w:szCs w:val="16"/>
          <w:rtl/>
          <w:lang w:eastAsia="en-US"/>
        </w:rPr>
        <w:t>[ספרא ויקרא דבורק דנדבה פרשתא ג פרק משנה ט-י]</w:t>
      </w:r>
      <w:r>
        <w:rPr>
          <w:rFonts w:cs="Miriam" w:hint="cs"/>
          <w:szCs w:val="20"/>
          <w:rtl/>
          <w:lang w:eastAsia="en-US"/>
        </w:rPr>
        <w:t>: '</w:t>
      </w:r>
      <w:r>
        <w:rPr>
          <w:rFonts w:cs="Narkisim" w:hint="cs"/>
          <w:szCs w:val="20"/>
          <w:rtl/>
          <w:lang w:eastAsia="en-US"/>
        </w:rPr>
        <w:t>ונרצה לו לכפר עליו</w:t>
      </w:r>
      <w:r>
        <w:rPr>
          <w:rFonts w:cs="Miriam" w:hint="cs"/>
          <w:szCs w:val="20"/>
          <w:rtl/>
          <w:lang w:eastAsia="en-US"/>
        </w:rPr>
        <w:t xml:space="preserve">' </w:t>
      </w:r>
      <w:r>
        <w:rPr>
          <w:rFonts w:cs="Miriam" w:hint="cs"/>
          <w:szCs w:val="16"/>
          <w:rtl/>
          <w:lang w:eastAsia="en-US"/>
        </w:rPr>
        <w:t>[ויקרא א,ד]</w:t>
      </w:r>
      <w:r>
        <w:rPr>
          <w:rFonts w:cs="Miriam" w:hint="cs"/>
          <w:szCs w:val="20"/>
          <w:rtl/>
          <w:lang w:eastAsia="en-US"/>
        </w:rPr>
        <w:t xml:space="preserve"> בדם, דכתיב </w:t>
      </w:r>
      <w:r>
        <w:rPr>
          <w:rFonts w:cs="Miriam" w:hint="cs"/>
          <w:szCs w:val="16"/>
          <w:rtl/>
          <w:lang w:eastAsia="en-US"/>
        </w:rPr>
        <w:t>(ויקרא יז</w:t>
      </w:r>
      <w:r>
        <w:rPr>
          <w:rFonts w:cs="Miriam"/>
          <w:szCs w:val="16"/>
          <w:rtl/>
          <w:lang w:eastAsia="en-US"/>
        </w:rPr>
        <w:t>,</w:t>
      </w:r>
      <w:r>
        <w:rPr>
          <w:rFonts w:cs="Miriam" w:hint="cs"/>
          <w:szCs w:val="16"/>
          <w:rtl/>
          <w:lang w:eastAsia="en-US"/>
        </w:rPr>
        <w:t>יא)</w:t>
      </w:r>
      <w:r>
        <w:rPr>
          <w:rFonts w:cs="Miriam" w:hint="cs"/>
          <w:szCs w:val="20"/>
          <w:rtl/>
          <w:lang w:eastAsia="en-US"/>
        </w:rPr>
        <w:t xml:space="preserve"> '</w:t>
      </w:r>
      <w:r>
        <w:rPr>
          <w:rFonts w:cs="Narkisim" w:hint="cs"/>
          <w:szCs w:val="20"/>
          <w:rtl/>
          <w:lang w:eastAsia="en-US"/>
        </w:rPr>
        <w:t>כי הדם הוא בנפש יכפר</w:t>
      </w:r>
      <w:r>
        <w:rPr>
          <w:rFonts w:cs="Miriam" w:hint="cs"/>
          <w:szCs w:val="20"/>
          <w:rtl/>
          <w:lang w:eastAsia="en-US"/>
        </w:rPr>
        <w:t xml:space="preserve">'; אין לי אלא דם טהור, טמא מנין? - תלמוד לומר: </w:t>
      </w:r>
      <w:r>
        <w:rPr>
          <w:rFonts w:cs="Miriam" w:hint="cs"/>
          <w:szCs w:val="16"/>
          <w:rtl/>
          <w:lang w:eastAsia="en-US"/>
        </w:rPr>
        <w:t>(שמות כח</w:t>
      </w:r>
      <w:r>
        <w:rPr>
          <w:rFonts w:cs="Miriam"/>
          <w:szCs w:val="16"/>
          <w:rtl/>
          <w:lang w:eastAsia="en-US"/>
        </w:rPr>
        <w:t>,</w:t>
      </w:r>
      <w:r>
        <w:rPr>
          <w:rFonts w:cs="Miriam" w:hint="cs"/>
          <w:szCs w:val="16"/>
          <w:rtl/>
          <w:lang w:eastAsia="en-US"/>
        </w:rPr>
        <w:t>לח)</w:t>
      </w:r>
      <w:r>
        <w:rPr>
          <w:rFonts w:cs="Miriam" w:hint="cs"/>
          <w:szCs w:val="20"/>
          <w:rtl/>
          <w:lang w:eastAsia="en-US"/>
        </w:rPr>
        <w:t xml:space="preserve"> '</w:t>
      </w:r>
      <w:r>
        <w:rPr>
          <w:rFonts w:cs="Narkisim" w:hint="cs"/>
          <w:szCs w:val="20"/>
          <w:rtl/>
          <w:lang w:eastAsia="en-US"/>
        </w:rPr>
        <w:t>ונשא אהרן</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16"/>
          <w:rtl/>
          <w:lang w:eastAsia="en-US"/>
        </w:rPr>
        <w:t>,</w:t>
      </w:r>
      <w:r>
        <w:rPr>
          <w:rFonts w:cs="Miriam" w:hint="cs"/>
          <w:szCs w:val="20"/>
          <w:rtl/>
          <w:lang w:eastAsia="en-US"/>
        </w:rPr>
        <w:t xml:space="preserve"> והוא - בדם קמיירי, דכתיב </w:t>
      </w:r>
      <w:r>
        <w:rPr>
          <w:rFonts w:cs="Miriam" w:hint="cs"/>
          <w:szCs w:val="16"/>
          <w:rtl/>
          <w:lang w:eastAsia="en-US"/>
        </w:rPr>
        <w:t>(שם)</w:t>
      </w:r>
      <w:r>
        <w:rPr>
          <w:rFonts w:cs="Miriam" w:hint="cs"/>
          <w:szCs w:val="20"/>
          <w:rtl/>
          <w:lang w:eastAsia="en-US"/>
        </w:rPr>
        <w:t xml:space="preserve"> '</w:t>
      </w:r>
      <w:r>
        <w:rPr>
          <w:rFonts w:cs="Narkisim" w:hint="cs"/>
          <w:szCs w:val="20"/>
          <w:rtl/>
          <w:lang w:eastAsia="en-US"/>
        </w:rPr>
        <w:t>לרצון להם</w:t>
      </w:r>
      <w:r>
        <w:rPr>
          <w:rFonts w:cs="Miriam" w:hint="cs"/>
          <w:szCs w:val="20"/>
          <w:rtl/>
          <w:lang w:eastAsia="en-US"/>
        </w:rPr>
        <w:t>' והכא כתיב '</w:t>
      </w:r>
      <w:r>
        <w:rPr>
          <w:rFonts w:cs="Narkisim" w:hint="cs"/>
          <w:szCs w:val="20"/>
          <w:rtl/>
          <w:lang w:eastAsia="en-US"/>
        </w:rPr>
        <w:t>ונרצה</w:t>
      </w:r>
      <w:r>
        <w:rPr>
          <w:rFonts w:cs="Miriam" w:hint="cs"/>
          <w:szCs w:val="20"/>
          <w:rtl/>
          <w:lang w:eastAsia="en-US"/>
        </w:rPr>
        <w:t>'; מה הכא דם - אף התם דם! ואין לי אלא דם, מנין לרבות כל העולים? - תלמוד לומר: '</w:t>
      </w:r>
      <w:r>
        <w:rPr>
          <w:rFonts w:cs="Narkisim" w:hint="cs"/>
          <w:szCs w:val="20"/>
          <w:rtl/>
          <w:lang w:eastAsia="en-US"/>
        </w:rPr>
        <w:t>לכל מתנות קדשיהם</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w:t>
      </w:r>
      <w:r>
        <w:rPr>
          <w:rFonts w:cs="Miriam" w:hint="cs"/>
          <w:szCs w:val="16"/>
          <w:rtl/>
          <w:lang w:eastAsia="en-US"/>
        </w:rPr>
        <w:t>(שמות כח,לח)</w:t>
      </w:r>
      <w:r>
        <w:rPr>
          <w:rFonts w:cs="Rod"/>
          <w:szCs w:val="20"/>
          <w:rtl/>
          <w:lang w:eastAsia="en-US"/>
        </w:rPr>
        <w:t>)</w:t>
      </w:r>
      <w:r>
        <w:rPr>
          <w:rFonts w:cs="Rod" w:hint="cs"/>
          <w:rtl/>
          <w:lang w:eastAsia="en-US"/>
        </w:rPr>
        <w:t>? והתניא: '</w:t>
      </w:r>
      <w:r>
        <w:rPr>
          <w:rFonts w:cs="Rod" w:hint="cs"/>
          <w:i/>
          <w:iCs/>
          <w:rtl/>
          <w:lang w:eastAsia="en-US"/>
        </w:rPr>
        <w:t xml:space="preserve">רבי אליעזר אומר: הציץ מרצה על אכילות; רבי יוסי אומר: </w:t>
      </w:r>
      <w:r>
        <w:rPr>
          <w:rFonts w:cs="Rod" w:hint="cs"/>
          <w:i/>
          <w:iCs/>
          <w:u w:val="single"/>
          <w:rtl/>
          <w:lang w:eastAsia="en-US"/>
        </w:rPr>
        <w:t>אין</w:t>
      </w:r>
      <w:r>
        <w:rPr>
          <w:rFonts w:cs="Rod" w:hint="cs"/>
          <w:i/>
          <w:iCs/>
          <w:rtl/>
          <w:lang w:eastAsia="en-US"/>
        </w:rPr>
        <w:t xml:space="preserve"> הציץ מרצה על אכילות</w:t>
      </w:r>
      <w:r>
        <w:rPr>
          <w:rFonts w:cs="Rod" w:hint="cs"/>
          <w:rtl/>
          <w:lang w:eastAsia="en-US"/>
        </w:rPr>
        <w:t>'?</w:t>
      </w:r>
    </w:p>
    <w:p w:rsidR="001735B5" w:rsidRDefault="001735B5" w:rsidP="001735B5">
      <w:pPr>
        <w:rPr>
          <w:rFonts w:cs="Miriam"/>
          <w:szCs w:val="20"/>
          <w:rtl/>
          <w:lang w:eastAsia="en-US"/>
        </w:rPr>
      </w:pPr>
      <w:r>
        <w:rPr>
          <w:rFonts w:cs="Rod" w:hint="cs"/>
          <w:rtl/>
          <w:lang w:eastAsia="en-US"/>
        </w:rPr>
        <w:t>איפוך: '</w:t>
      </w:r>
      <w:r>
        <w:rPr>
          <w:rFonts w:cs="Rod" w:hint="cs"/>
          <w:i/>
          <w:iCs/>
          <w:rtl/>
          <w:lang w:eastAsia="en-US"/>
        </w:rPr>
        <w:t xml:space="preserve">רבי אליעזר אומר: </w:t>
      </w:r>
      <w:r>
        <w:rPr>
          <w:rFonts w:cs="Rod" w:hint="cs"/>
          <w:i/>
          <w:iCs/>
          <w:u w:val="single"/>
          <w:rtl/>
          <w:lang w:eastAsia="en-US"/>
        </w:rPr>
        <w:t>אין</w:t>
      </w:r>
      <w:r>
        <w:rPr>
          <w:rFonts w:cs="Rod" w:hint="cs"/>
          <w:i/>
          <w:iCs/>
          <w:rtl/>
          <w:lang w:eastAsia="en-US"/>
        </w:rPr>
        <w:t xml:space="preserve"> הציץ מרצה על אכילות, רבי יוסי אומר: הציץ מרצה על אכילות</w:t>
      </w:r>
      <w:r>
        <w:rPr>
          <w:rFonts w:cs="Rod" w:hint="cs"/>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 xml:space="preserve">מתקיף לה רב ששת: ומי מצית אפכת לה? והתניא: </w:t>
      </w:r>
    </w:p>
    <w:p w:rsidR="001735B5" w:rsidRDefault="001735B5" w:rsidP="001735B5">
      <w:pPr>
        <w:ind w:left="720"/>
        <w:rPr>
          <w:rFonts w:cs="Rod"/>
          <w:i/>
          <w:iCs/>
          <w:rtl/>
          <w:lang w:eastAsia="en-US"/>
        </w:rPr>
      </w:pPr>
      <w:r>
        <w:rPr>
          <w:rFonts w:cs="Rod" w:hint="cs"/>
          <w:rtl/>
          <w:lang w:eastAsia="en-US"/>
        </w:rPr>
        <w:t>'</w:t>
      </w:r>
      <w:r>
        <w:rPr>
          <w:rFonts w:cs="Rod" w:hint="cs"/>
          <w:i/>
          <w:iCs/>
          <w:rtl/>
          <w:lang w:eastAsia="en-US"/>
        </w:rPr>
        <w:t>יכול בשר שנטמא לפני זריקת דמים</w:t>
      </w:r>
      <w:r>
        <w:rPr>
          <w:rFonts w:cs="Rod"/>
          <w:rtl/>
          <w:lang w:eastAsia="en-US"/>
        </w:rPr>
        <w:t xml:space="preserve"> </w:t>
      </w:r>
      <w:r>
        <w:rPr>
          <w:rFonts w:cs="Rod"/>
          <w:szCs w:val="20"/>
          <w:rtl/>
          <w:lang w:eastAsia="en-US"/>
        </w:rPr>
        <w:t>(</w:t>
      </w:r>
      <w:r>
        <w:rPr>
          <w:rFonts w:cs="Miriam" w:hint="cs"/>
          <w:szCs w:val="20"/>
          <w:rtl/>
          <w:lang w:eastAsia="en-US"/>
        </w:rPr>
        <w:t>ואכלו לפני זריקה בטומאת הגוף</w:t>
      </w:r>
      <w:r>
        <w:rPr>
          <w:rFonts w:cs="Rod"/>
          <w:szCs w:val="20"/>
          <w:rtl/>
          <w:lang w:eastAsia="en-US"/>
        </w:rPr>
        <w:t>)</w:t>
      </w:r>
      <w:r>
        <w:rPr>
          <w:rFonts w:cs="Rod" w:hint="cs"/>
          <w:i/>
          <w:iCs/>
          <w:rtl/>
          <w:lang w:eastAsia="en-US"/>
        </w:rPr>
        <w:t xml:space="preserve"> יהו חייבין עליהן</w:t>
      </w:r>
      <w:r>
        <w:rPr>
          <w:rFonts w:cs="Rod"/>
          <w:rtl/>
          <w:lang w:eastAsia="en-US"/>
        </w:rPr>
        <w:t xml:space="preserve"> </w:t>
      </w:r>
      <w:r>
        <w:rPr>
          <w:rFonts w:cs="Rod"/>
          <w:szCs w:val="20"/>
          <w:rtl/>
          <w:lang w:eastAsia="en-US"/>
        </w:rPr>
        <w:t>(</w:t>
      </w:r>
      <w:r>
        <w:rPr>
          <w:rFonts w:cs="Miriam" w:hint="cs"/>
          <w:szCs w:val="20"/>
          <w:rtl/>
          <w:lang w:eastAsia="en-US"/>
        </w:rPr>
        <w:t>כרת</w:t>
      </w:r>
      <w:r>
        <w:rPr>
          <w:rFonts w:cs="Rod"/>
          <w:szCs w:val="20"/>
          <w:rtl/>
          <w:lang w:eastAsia="en-US"/>
        </w:rPr>
        <w:t>)</w:t>
      </w:r>
      <w:r>
        <w:rPr>
          <w:rFonts w:cs="Rod" w:hint="cs"/>
          <w:i/>
          <w:iCs/>
          <w:rtl/>
          <w:lang w:eastAsia="en-US"/>
        </w:rPr>
        <w:t xml:space="preserve"> משום טומאה</w:t>
      </w:r>
      <w:r>
        <w:rPr>
          <w:rFonts w:cs="Rod"/>
          <w:rtl/>
          <w:lang w:eastAsia="en-US"/>
        </w:rPr>
        <w:t xml:space="preserve"> </w:t>
      </w:r>
      <w:r>
        <w:rPr>
          <w:rFonts w:cs="Rod"/>
          <w:szCs w:val="20"/>
          <w:rtl/>
          <w:lang w:eastAsia="en-US"/>
        </w:rPr>
        <w:t>(</w:t>
      </w:r>
      <w:r>
        <w:rPr>
          <w:rFonts w:cs="Miriam" w:hint="cs"/>
          <w:szCs w:val="20"/>
          <w:rtl/>
          <w:lang w:eastAsia="en-US"/>
        </w:rPr>
        <w:t>ובתורת כהנים מצאתי לשון נקיה: 'יכול יהו חייבין משום טומאת הגוף לפני זריקה' - ובבשר טהור קמיירי</w:t>
      </w:r>
      <w:r>
        <w:rPr>
          <w:rFonts w:cs="Rod"/>
          <w:szCs w:val="20"/>
          <w:rtl/>
          <w:lang w:eastAsia="en-US"/>
        </w:rPr>
        <w:t>)</w:t>
      </w:r>
      <w:r>
        <w:rPr>
          <w:rFonts w:cs="Rod" w:hint="cs"/>
          <w:i/>
          <w:iCs/>
          <w:rtl/>
          <w:lang w:eastAsia="en-US"/>
        </w:rPr>
        <w:t xml:space="preserve">? תלמוד לומר: </w:t>
      </w:r>
      <w:r>
        <w:rPr>
          <w:rFonts w:cs="Miriam" w:hint="cs"/>
          <w:szCs w:val="16"/>
          <w:rtl/>
          <w:lang w:eastAsia="en-US"/>
        </w:rPr>
        <w:t>(ויקרא ז</w:t>
      </w:r>
      <w:r>
        <w:rPr>
          <w:rFonts w:cs="Miriam"/>
          <w:szCs w:val="16"/>
          <w:rtl/>
          <w:lang w:eastAsia="en-US"/>
        </w:rPr>
        <w:t>,</w:t>
      </w:r>
      <w:r>
        <w:rPr>
          <w:rFonts w:cs="Miriam" w:hint="cs"/>
          <w:szCs w:val="16"/>
          <w:rtl/>
          <w:lang w:eastAsia="en-US"/>
        </w:rPr>
        <w:t>יט-כ)</w:t>
      </w:r>
      <w:r>
        <w:rPr>
          <w:rFonts w:cs="Rod" w:hint="cs"/>
          <w:i/>
          <w:iCs/>
          <w:rtl/>
          <w:lang w:eastAsia="en-US"/>
        </w:rPr>
        <w:t xml:space="preserve"> </w:t>
      </w:r>
      <w:r>
        <w:rPr>
          <w:rFonts w:cs="Narkisim"/>
          <w:szCs w:val="20"/>
          <w:rtl/>
          <w:lang w:eastAsia="en-US"/>
        </w:rPr>
        <w:t>[</w:t>
      </w:r>
      <w:r>
        <w:rPr>
          <w:rFonts w:cs="Narkisim" w:hint="cs"/>
          <w:szCs w:val="20"/>
          <w:rtl/>
          <w:lang w:eastAsia="en-US"/>
        </w:rPr>
        <w:t>והבשר אשר יגע בכל טמא לא יאכל באש ישרף והבשר</w:t>
      </w:r>
      <w:r>
        <w:rPr>
          <w:rFonts w:cs="Narkisim"/>
          <w:szCs w:val="20"/>
          <w:rtl/>
          <w:lang w:eastAsia="en-US"/>
        </w:rPr>
        <w:t>]</w:t>
      </w:r>
      <w:r>
        <w:rPr>
          <w:rFonts w:cs="Narkisim" w:hint="cs"/>
          <w:rtl/>
          <w:lang w:eastAsia="en-US"/>
        </w:rPr>
        <w:t xml:space="preserve"> </w:t>
      </w:r>
      <w:r>
        <w:rPr>
          <w:rFonts w:cs="Narkisim" w:hint="cs"/>
          <w:i/>
          <w:iCs/>
          <w:rtl/>
          <w:lang w:eastAsia="en-US"/>
        </w:rPr>
        <w:t xml:space="preserve">כל טהור יאכל בשר </w:t>
      </w:r>
      <w:r>
        <w:rPr>
          <w:rFonts w:cs="Miriam" w:hint="cs"/>
          <w:szCs w:val="16"/>
          <w:rtl/>
          <w:lang w:eastAsia="en-US"/>
        </w:rPr>
        <w:t>[פסוק כ]</w:t>
      </w:r>
      <w:r>
        <w:rPr>
          <w:rFonts w:cs="Narkisim" w:hint="cs"/>
          <w:i/>
          <w:iCs/>
          <w:rtl/>
          <w:lang w:eastAsia="en-US"/>
        </w:rPr>
        <w:t xml:space="preserve"> והנפש אשר תאכל בשר מזבח השלמים אשר ליי' וטומאתו עליו ונכרתה</w:t>
      </w:r>
      <w:r>
        <w:rPr>
          <w:rFonts w:cs="Narkisim" w:hint="cs"/>
          <w:rtl/>
          <w:lang w:eastAsia="en-US"/>
        </w:rPr>
        <w:t xml:space="preserve"> </w:t>
      </w:r>
      <w:r>
        <w:rPr>
          <w:rFonts w:cs="Narkisim" w:hint="cs"/>
          <w:szCs w:val="20"/>
          <w:rtl/>
          <w:lang w:eastAsia="en-US"/>
        </w:rPr>
        <w:t>[הנפש ההוא מעמיה]</w:t>
      </w:r>
      <w:r>
        <w:rPr>
          <w:rFonts w:cs="Rod" w:hint="cs"/>
          <w:i/>
          <w:iCs/>
          <w:rtl/>
          <w:lang w:eastAsia="en-US"/>
        </w:rPr>
        <w:t>: הניתר לטהורין חייבין עליו משום טומאה, ושאינו ניתר לטהורין</w:t>
      </w:r>
      <w:r>
        <w:rPr>
          <w:rFonts w:cs="Rod"/>
          <w:rtl/>
          <w:lang w:eastAsia="en-US"/>
        </w:rPr>
        <w:t xml:space="preserve"> </w:t>
      </w:r>
      <w:r>
        <w:rPr>
          <w:rFonts w:cs="Rod"/>
          <w:szCs w:val="20"/>
          <w:rtl/>
          <w:lang w:eastAsia="en-US"/>
        </w:rPr>
        <w:t>(</w:t>
      </w:r>
      <w:r>
        <w:rPr>
          <w:rFonts w:cs="Miriam" w:hint="cs"/>
          <w:szCs w:val="20"/>
          <w:rtl/>
          <w:lang w:eastAsia="en-US"/>
        </w:rPr>
        <w:t>כגון אם אכל אפילו בשר טהור בטומאת הגוף קודם זריקת דם - עדיין לא היתה ניתרת לטהורים: דזריקה - היא המתרת</w:t>
      </w:r>
      <w:r>
        <w:rPr>
          <w:rFonts w:cs="Rod"/>
          <w:szCs w:val="20"/>
          <w:rtl/>
          <w:lang w:eastAsia="en-US"/>
        </w:rPr>
        <w:t>)</w:t>
      </w:r>
      <w:r>
        <w:rPr>
          <w:rFonts w:cs="Rod" w:hint="cs"/>
          <w:i/>
          <w:iCs/>
          <w:rtl/>
          <w:lang w:eastAsia="en-US"/>
        </w:rPr>
        <w:t xml:space="preserve"> אין חייבין עליו משום טומאה; </w:t>
      </w:r>
    </w:p>
    <w:p w:rsidR="001735B5" w:rsidRDefault="001735B5" w:rsidP="001735B5">
      <w:pPr>
        <w:ind w:left="720"/>
        <w:rPr>
          <w:rFonts w:cs="Rod"/>
          <w:i/>
          <w:iCs/>
          <w:rtl/>
          <w:lang w:eastAsia="en-US"/>
        </w:rPr>
      </w:pPr>
      <w:r>
        <w:rPr>
          <w:rFonts w:cs="Rod" w:hint="cs"/>
          <w:i/>
          <w:iCs/>
          <w:rtl/>
          <w:lang w:eastAsia="en-US"/>
        </w:rPr>
        <w:t>או אינו אלא: נאכל לטהורין חייבין עליו משום טומאה, ושאינו נאכל לטהורין אין חייבין עליו משום טומאה</w:t>
      </w:r>
      <w:r>
        <w:rPr>
          <w:rFonts w:cs="Rod" w:hint="cs"/>
          <w:rtl/>
          <w:lang w:eastAsia="en-US"/>
        </w:rPr>
        <w:t xml:space="preserve"> </w:t>
      </w:r>
      <w:r>
        <w:rPr>
          <w:rFonts w:cs="Rod"/>
          <w:szCs w:val="20"/>
          <w:rtl/>
          <w:lang w:eastAsia="en-US"/>
        </w:rPr>
        <w:t>(</w:t>
      </w:r>
      <w:r>
        <w:rPr>
          <w:rFonts w:cs="Miriam" w:hint="cs"/>
          <w:szCs w:val="20"/>
          <w:rtl/>
          <w:lang w:eastAsia="en-US"/>
        </w:rPr>
        <w:t xml:space="preserve">הכי דרשינן: שאינו נאכל לטהורין אין חייבין </w:t>
      </w:r>
      <w:r>
        <w:rPr>
          <w:rFonts w:cs="Miriam" w:hint="cs"/>
          <w:szCs w:val="20"/>
          <w:u w:val="single"/>
          <w:rtl/>
          <w:lang w:eastAsia="en-US"/>
        </w:rPr>
        <w:t>משום טומאת הגוף</w:t>
      </w:r>
      <w:r>
        <w:rPr>
          <w:rFonts w:cs="Miriam" w:hint="cs"/>
          <w:szCs w:val="20"/>
          <w:rtl/>
          <w:lang w:eastAsia="en-US"/>
        </w:rPr>
        <w:t xml:space="preserve"> אף שניתר לטהורין</w:t>
      </w:r>
      <w:r>
        <w:rPr>
          <w:rFonts w:cs="Rod"/>
          <w:szCs w:val="20"/>
          <w:rtl/>
          <w:lang w:eastAsia="en-US"/>
        </w:rPr>
        <w:t>)</w:t>
      </w:r>
      <w:r>
        <w:rPr>
          <w:rFonts w:cs="Rod" w:hint="cs"/>
          <w:i/>
          <w:iCs/>
          <w:rtl/>
          <w:lang w:eastAsia="en-US"/>
        </w:rPr>
        <w:t xml:space="preserve">: </w:t>
      </w:r>
      <w:r>
        <w:rPr>
          <w:rFonts w:cs="Miriam" w:hint="cs"/>
          <w:szCs w:val="20"/>
          <w:rtl/>
          <w:lang w:eastAsia="en-US"/>
        </w:rPr>
        <w:t>[ו]</w:t>
      </w:r>
      <w:r>
        <w:rPr>
          <w:rFonts w:cs="Rod" w:hint="cs"/>
          <w:i/>
          <w:iCs/>
          <w:rtl/>
          <w:lang w:eastAsia="en-US"/>
        </w:rPr>
        <w:t>אוציא אני את הלן ואת היוצא</w:t>
      </w:r>
      <w:r>
        <w:rPr>
          <w:rFonts w:cs="Rod"/>
          <w:rtl/>
          <w:lang w:eastAsia="en-US"/>
        </w:rPr>
        <w:t xml:space="preserve"> </w:t>
      </w:r>
      <w:r>
        <w:rPr>
          <w:rFonts w:cs="Rod"/>
          <w:szCs w:val="20"/>
          <w:rtl/>
          <w:lang w:eastAsia="en-US"/>
        </w:rPr>
        <w:t>(</w:t>
      </w:r>
      <w:r>
        <w:rPr>
          <w:rFonts w:cs="Miriam" w:hint="cs"/>
          <w:szCs w:val="20"/>
          <w:rtl/>
          <w:lang w:eastAsia="en-US"/>
        </w:rPr>
        <w:t>לאחר זריקה</w:t>
      </w:r>
      <w:r>
        <w:rPr>
          <w:rFonts w:cs="Rod"/>
          <w:szCs w:val="20"/>
          <w:rtl/>
          <w:lang w:eastAsia="en-US"/>
        </w:rPr>
        <w:t>)</w:t>
      </w:r>
      <w:r>
        <w:rPr>
          <w:rFonts w:cs="Rod" w:hint="cs"/>
          <w:i/>
          <w:iCs/>
          <w:rtl/>
          <w:lang w:eastAsia="en-US"/>
        </w:rPr>
        <w:t xml:space="preserve"> שאינן נאכלין לטהורים</w:t>
      </w:r>
      <w:r>
        <w:rPr>
          <w:rFonts w:cs="Rod"/>
          <w:rtl/>
          <w:lang w:eastAsia="en-US"/>
        </w:rPr>
        <w:t xml:space="preserve"> </w:t>
      </w:r>
      <w:r>
        <w:rPr>
          <w:rFonts w:cs="Rod"/>
          <w:szCs w:val="20"/>
          <w:rtl/>
          <w:lang w:eastAsia="en-US"/>
        </w:rPr>
        <w:t>(</w:t>
      </w:r>
      <w:r>
        <w:rPr>
          <w:rFonts w:cs="Miriam" w:hint="cs"/>
          <w:szCs w:val="20"/>
          <w:rtl/>
          <w:lang w:eastAsia="en-US"/>
        </w:rPr>
        <w:t>שאף על פי שניתר בזריקה, הואיל ועכשיו אירע בו פסול - לא יהו חייבין עליו האוכלו בטומאה</w:t>
      </w:r>
      <w:r>
        <w:rPr>
          <w:rFonts w:cs="Rod"/>
          <w:szCs w:val="20"/>
          <w:rtl/>
          <w:lang w:eastAsia="en-US"/>
        </w:rPr>
        <w:t>)</w:t>
      </w:r>
      <w:r>
        <w:rPr>
          <w:rFonts w:cs="Rod" w:hint="cs"/>
          <w:i/>
          <w:iCs/>
          <w:rtl/>
          <w:lang w:eastAsia="en-US"/>
        </w:rPr>
        <w:t xml:space="preserve">? </w:t>
      </w:r>
    </w:p>
    <w:p w:rsidR="001735B5" w:rsidRDefault="001735B5" w:rsidP="001735B5">
      <w:pPr>
        <w:ind w:left="720"/>
        <w:rPr>
          <w:rFonts w:cs="Rod"/>
          <w:i/>
          <w:iCs/>
          <w:rtl/>
          <w:lang w:eastAsia="en-US"/>
        </w:rPr>
      </w:pPr>
      <w:r>
        <w:rPr>
          <w:rFonts w:cs="Rod" w:hint="cs"/>
          <w:i/>
          <w:iCs/>
          <w:rtl/>
          <w:lang w:eastAsia="en-US"/>
        </w:rPr>
        <w:t>תלמוד לומר: '</w:t>
      </w:r>
      <w:r>
        <w:rPr>
          <w:rFonts w:cs="Narkisim" w:hint="cs"/>
          <w:i/>
          <w:iCs/>
          <w:rtl/>
          <w:lang w:eastAsia="en-US"/>
        </w:rPr>
        <w:t>אשר ליי</w:t>
      </w:r>
      <w:r>
        <w:rPr>
          <w:rFonts w:cs="Rod" w:hint="cs"/>
          <w:i/>
          <w:iCs/>
          <w:rtl/>
          <w:lang w:eastAsia="en-US"/>
        </w:rPr>
        <w:t xml:space="preserve">' </w:t>
      </w:r>
      <w:r>
        <w:rPr>
          <w:rFonts w:cs="Rod"/>
          <w:i/>
          <w:iCs/>
          <w:rtl/>
          <w:lang w:eastAsia="en-US"/>
        </w:rPr>
        <w:t>–</w:t>
      </w:r>
      <w:r>
        <w:rPr>
          <w:rFonts w:cs="Rod" w:hint="cs"/>
          <w:i/>
          <w:iCs/>
          <w:rtl/>
          <w:lang w:eastAsia="en-US"/>
        </w:rPr>
        <w:t xml:space="preserve"> ריבה; </w:t>
      </w:r>
    </w:p>
    <w:p w:rsidR="001735B5" w:rsidRDefault="001735B5" w:rsidP="001735B5">
      <w:pPr>
        <w:ind w:left="720"/>
        <w:rPr>
          <w:rFonts w:cs="Rod"/>
          <w:rtl/>
          <w:lang w:eastAsia="en-US"/>
        </w:rPr>
      </w:pPr>
      <w:r>
        <w:rPr>
          <w:rFonts w:cs="Rod" w:hint="cs"/>
          <w:i/>
          <w:iCs/>
          <w:rtl/>
          <w:lang w:eastAsia="en-US"/>
        </w:rPr>
        <w:t xml:space="preserve">יכול שאני מרבה את הפיגולין ואת הנותרות? </w:t>
      </w:r>
    </w:p>
    <w:p w:rsidR="001735B5" w:rsidRDefault="001735B5" w:rsidP="001735B5">
      <w:pPr>
        <w:ind w:left="1440"/>
        <w:rPr>
          <w:rFonts w:cs="Rod"/>
          <w:rtl/>
          <w:lang w:eastAsia="en-US"/>
        </w:rPr>
      </w:pPr>
      <w:r>
        <w:rPr>
          <w:rFonts w:cs="Rod" w:hint="cs"/>
          <w:rtl/>
          <w:lang w:eastAsia="en-US"/>
        </w:rPr>
        <w:t>'נותרות'? היינו לן</w:t>
      </w:r>
      <w:r>
        <w:rPr>
          <w:rFonts w:cs="Rod"/>
          <w:rtl/>
          <w:lang w:eastAsia="en-US"/>
        </w:rPr>
        <w:t xml:space="preserve"> </w:t>
      </w:r>
      <w:r>
        <w:rPr>
          <w:rFonts w:cs="Rod"/>
          <w:szCs w:val="20"/>
          <w:rtl/>
          <w:lang w:eastAsia="en-US"/>
        </w:rPr>
        <w:t>(</w:t>
      </w:r>
      <w:r>
        <w:rPr>
          <w:rFonts w:cs="Miriam" w:hint="cs"/>
          <w:szCs w:val="20"/>
          <w:rtl/>
          <w:lang w:eastAsia="en-US"/>
        </w:rPr>
        <w:t>ואמרת לעיל דחייבין עליו משום טומאה</w:t>
      </w:r>
      <w:r>
        <w:rPr>
          <w:rFonts w:cs="Rod"/>
          <w:szCs w:val="20"/>
          <w:rtl/>
          <w:lang w:eastAsia="en-US"/>
        </w:rPr>
        <w:t>)</w:t>
      </w:r>
      <w:r>
        <w:rPr>
          <w:rFonts w:cs="Rod" w:hint="cs"/>
          <w:rtl/>
          <w:lang w:eastAsia="en-US"/>
        </w:rPr>
        <w:t>!?</w:t>
      </w:r>
    </w:p>
    <w:p w:rsidR="001735B5" w:rsidRDefault="001735B5" w:rsidP="001735B5">
      <w:pPr>
        <w:ind w:left="1440"/>
        <w:rPr>
          <w:rFonts w:cs="Rod"/>
          <w:rtl/>
          <w:lang w:eastAsia="en-US"/>
        </w:rPr>
      </w:pPr>
      <w:r>
        <w:rPr>
          <w:rFonts w:cs="Rod" w:hint="cs"/>
          <w:rtl/>
          <w:lang w:eastAsia="en-US"/>
        </w:rPr>
        <w:t xml:space="preserve">אלא: </w:t>
      </w:r>
    </w:p>
    <w:p w:rsidR="001735B5" w:rsidRDefault="001735B5" w:rsidP="001735B5">
      <w:pPr>
        <w:ind w:left="720"/>
        <w:rPr>
          <w:rFonts w:cs="Rod"/>
          <w:rtl/>
          <w:lang w:eastAsia="en-US"/>
        </w:rPr>
      </w:pPr>
      <w:r>
        <w:rPr>
          <w:rFonts w:cs="Rod" w:hint="cs"/>
          <w:rtl/>
          <w:lang w:eastAsia="en-US"/>
        </w:rPr>
        <w:t>'</w:t>
      </w:r>
      <w:r>
        <w:rPr>
          <w:rFonts w:cs="Rod" w:hint="cs"/>
          <w:i/>
          <w:iCs/>
          <w:rtl/>
          <w:lang w:eastAsia="en-US"/>
        </w:rPr>
        <w:t>אף הפיגולין כנותרות?</w:t>
      </w:r>
      <w:r>
        <w:rPr>
          <w:rFonts w:cs="Rod" w:hint="cs"/>
          <w:rtl/>
          <w:lang w:eastAsia="en-US"/>
        </w:rPr>
        <w:t xml:space="preserve"> </w:t>
      </w:r>
    </w:p>
    <w:p w:rsidR="001735B5" w:rsidRDefault="001735B5" w:rsidP="001735B5">
      <w:pPr>
        <w:ind w:left="720"/>
        <w:rPr>
          <w:rFonts w:cs="Rod"/>
          <w:i/>
          <w:iCs/>
          <w:rtl/>
          <w:lang w:eastAsia="en-US"/>
        </w:rPr>
      </w:pPr>
      <w:r>
        <w:rPr>
          <w:rFonts w:cs="Rod" w:hint="cs"/>
          <w:i/>
          <w:iCs/>
          <w:rtl/>
          <w:lang w:eastAsia="en-US"/>
        </w:rPr>
        <w:t>תלמוד לומר: '</w:t>
      </w:r>
      <w:r>
        <w:rPr>
          <w:rFonts w:cs="Narkisim" w:hint="cs"/>
          <w:i/>
          <w:iCs/>
          <w:rtl/>
          <w:lang w:eastAsia="en-US"/>
        </w:rPr>
        <w:t>מזבח השלמים</w:t>
      </w:r>
      <w:r>
        <w:rPr>
          <w:rFonts w:cs="Rod" w:hint="cs"/>
          <w:i/>
          <w:iCs/>
          <w:rtl/>
          <w:lang w:eastAsia="en-US"/>
        </w:rPr>
        <w:t xml:space="preserve">' </w:t>
      </w:r>
      <w:r>
        <w:rPr>
          <w:rFonts w:cs="Rod"/>
          <w:i/>
          <w:iCs/>
          <w:rtl/>
          <w:lang w:eastAsia="en-US"/>
        </w:rPr>
        <w:t>–</w:t>
      </w:r>
      <w:r>
        <w:rPr>
          <w:rFonts w:cs="Rod" w:hint="cs"/>
          <w:i/>
          <w:iCs/>
          <w:rtl/>
          <w:lang w:eastAsia="en-US"/>
        </w:rPr>
        <w:t xml:space="preserve"> מיעט.</w:t>
      </w:r>
    </w:p>
    <w:p w:rsidR="001735B5" w:rsidRDefault="001735B5" w:rsidP="001735B5">
      <w:pPr>
        <w:ind w:left="720"/>
        <w:rPr>
          <w:rFonts w:cs="Rod"/>
          <w:i/>
          <w:iCs/>
          <w:rtl/>
          <w:lang w:eastAsia="en-US"/>
        </w:rPr>
      </w:pPr>
      <w:r>
        <w:rPr>
          <w:rFonts w:cs="Rod" w:hint="cs"/>
          <w:i/>
          <w:iCs/>
          <w:rtl/>
          <w:lang w:eastAsia="en-US"/>
        </w:rPr>
        <w:t>ומה ראית לרבות את אלו ולהוציא את אלו?</w:t>
      </w:r>
    </w:p>
    <w:p w:rsidR="001735B5" w:rsidRDefault="001735B5" w:rsidP="001735B5">
      <w:pPr>
        <w:ind w:left="720"/>
        <w:rPr>
          <w:rFonts w:cs="Rod"/>
          <w:rtl/>
          <w:lang w:eastAsia="en-US"/>
        </w:rPr>
      </w:pPr>
      <w:r>
        <w:rPr>
          <w:rFonts w:cs="Rod" w:hint="cs"/>
          <w:i/>
          <w:iCs/>
          <w:rtl/>
          <w:lang w:eastAsia="en-US"/>
        </w:rPr>
        <w:t>אחר שריבה הכתוב ומיעט</w:t>
      </w:r>
      <w:r>
        <w:rPr>
          <w:rFonts w:cs="Rod"/>
          <w:rtl/>
          <w:lang w:eastAsia="en-US"/>
        </w:rPr>
        <w:t xml:space="preserve"> </w:t>
      </w:r>
      <w:r>
        <w:rPr>
          <w:rFonts w:cs="Rod"/>
          <w:szCs w:val="20"/>
          <w:rtl/>
          <w:lang w:eastAsia="en-US"/>
        </w:rPr>
        <w:t>(</w:t>
      </w:r>
      <w:r>
        <w:rPr>
          <w:rFonts w:cs="Miriam" w:hint="cs"/>
          <w:szCs w:val="20"/>
          <w:rtl/>
          <w:lang w:eastAsia="en-US"/>
        </w:rPr>
        <w:t>כלומר: הואיל ומצינו ריבוי ומיעוט</w:t>
      </w:r>
      <w:r>
        <w:rPr>
          <w:rFonts w:cs="Rod"/>
          <w:szCs w:val="20"/>
          <w:rtl/>
          <w:lang w:eastAsia="en-US"/>
        </w:rPr>
        <w:t>)</w:t>
      </w:r>
      <w:r>
        <w:rPr>
          <w:rFonts w:cs="Rod" w:hint="cs"/>
          <w:i/>
          <w:iCs/>
          <w:rtl/>
          <w:lang w:eastAsia="en-US"/>
        </w:rPr>
        <w:t>, אמרת: מרבה אני את אלו</w:t>
      </w:r>
      <w:r>
        <w:rPr>
          <w:rFonts w:cs="Rod"/>
          <w:rtl/>
          <w:lang w:eastAsia="en-US"/>
        </w:rPr>
        <w:t xml:space="preserve"> </w:t>
      </w:r>
      <w:r>
        <w:rPr>
          <w:rFonts w:cs="Rod"/>
          <w:szCs w:val="20"/>
          <w:rtl/>
          <w:lang w:eastAsia="en-US"/>
        </w:rPr>
        <w:t>(</w:t>
      </w:r>
      <w:r>
        <w:rPr>
          <w:rFonts w:cs="Miriam" w:hint="cs"/>
          <w:szCs w:val="20"/>
          <w:rtl/>
          <w:lang w:eastAsia="en-US"/>
        </w:rPr>
        <w:t>לן ויוצא</w:t>
      </w:r>
      <w:r>
        <w:rPr>
          <w:rFonts w:cs="Rod"/>
          <w:szCs w:val="20"/>
          <w:rtl/>
          <w:lang w:eastAsia="en-US"/>
        </w:rPr>
        <w:t>)</w:t>
      </w:r>
      <w:r>
        <w:rPr>
          <w:rFonts w:cs="Rod" w:hint="cs"/>
          <w:i/>
          <w:iCs/>
          <w:rtl/>
          <w:lang w:eastAsia="en-US"/>
        </w:rPr>
        <w:t xml:space="preserve"> שהיתה להן שעת הכושר</w:t>
      </w:r>
      <w:r>
        <w:rPr>
          <w:rFonts w:cs="Rod"/>
          <w:rtl/>
          <w:lang w:eastAsia="en-US"/>
        </w:rPr>
        <w:t xml:space="preserve"> </w:t>
      </w:r>
      <w:r>
        <w:rPr>
          <w:rFonts w:cs="Rod"/>
          <w:szCs w:val="20"/>
          <w:rtl/>
          <w:lang w:eastAsia="en-US"/>
        </w:rPr>
        <w:t>(</w:t>
      </w:r>
      <w:r>
        <w:rPr>
          <w:rFonts w:cs="Miriam" w:hint="cs"/>
          <w:szCs w:val="20"/>
          <w:rtl/>
          <w:lang w:eastAsia="en-US"/>
        </w:rPr>
        <w:t>שהרי היתה זריקתו כשירה</w:t>
      </w:r>
      <w:r>
        <w:rPr>
          <w:rFonts w:cs="Rod"/>
          <w:szCs w:val="20"/>
          <w:rtl/>
          <w:lang w:eastAsia="en-US"/>
        </w:rPr>
        <w:t>)</w:t>
      </w:r>
      <w:r>
        <w:rPr>
          <w:rFonts w:cs="Rod" w:hint="cs"/>
          <w:i/>
          <w:iCs/>
          <w:rtl/>
          <w:lang w:eastAsia="en-US"/>
        </w:rPr>
        <w:t>, ומוציא אני את אלו שלא היתה להן שעת הכושר, ואם תאמר 'בשר שנטמא לפני זריקת דמים ואכלו</w:t>
      </w:r>
      <w:r>
        <w:rPr>
          <w:rFonts w:cs="Rod"/>
          <w:rtl/>
          <w:lang w:eastAsia="en-US"/>
        </w:rPr>
        <w:t xml:space="preserve"> </w:t>
      </w:r>
      <w:r>
        <w:rPr>
          <w:rFonts w:cs="Rod"/>
          <w:szCs w:val="20"/>
          <w:rtl/>
          <w:lang w:eastAsia="en-US"/>
        </w:rPr>
        <w:t>(</w:t>
      </w:r>
      <w:r>
        <w:rPr>
          <w:rFonts w:cs="Miriam" w:hint="cs"/>
          <w:szCs w:val="20"/>
          <w:rtl/>
          <w:lang w:eastAsia="en-US"/>
        </w:rPr>
        <w:t>בטומאת הגוף</w:t>
      </w:r>
      <w:r>
        <w:rPr>
          <w:rFonts w:cs="Rod"/>
          <w:szCs w:val="20"/>
          <w:rtl/>
          <w:lang w:eastAsia="en-US"/>
        </w:rPr>
        <w:t>)</w:t>
      </w:r>
      <w:r>
        <w:rPr>
          <w:rFonts w:cs="Rod" w:hint="cs"/>
          <w:i/>
          <w:iCs/>
          <w:rtl/>
          <w:lang w:eastAsia="en-US"/>
        </w:rPr>
        <w:t xml:space="preserve"> לאחר זריקת דמים - מפני מה חייבין עליו משום טומאה</w:t>
      </w:r>
      <w:r>
        <w:rPr>
          <w:rFonts w:cs="Rod"/>
          <w:rtl/>
          <w:lang w:eastAsia="en-US"/>
        </w:rPr>
        <w:t xml:space="preserve"> </w:t>
      </w:r>
      <w:r>
        <w:rPr>
          <w:rFonts w:cs="Rod"/>
          <w:szCs w:val="20"/>
          <w:rtl/>
          <w:lang w:eastAsia="en-US"/>
        </w:rPr>
        <w:t>(</w:t>
      </w:r>
      <w:r>
        <w:rPr>
          <w:rFonts w:cs="Miriam" w:hint="cs"/>
          <w:szCs w:val="20"/>
          <w:rtl/>
          <w:lang w:eastAsia="en-US"/>
        </w:rPr>
        <w:t>הא לא היתה לו שעת הכושר, ואנן - פיגול הוא דמעטינן דאין חייבין, אבל נטמא אפילו קודם זריקה ואחר זריקה אכלו - חייב</w:t>
      </w:r>
      <w:r>
        <w:rPr>
          <w:rFonts w:cs="Rod"/>
          <w:szCs w:val="20"/>
          <w:rtl/>
          <w:lang w:eastAsia="en-US"/>
        </w:rPr>
        <w:t>)</w:t>
      </w:r>
      <w:r>
        <w:rPr>
          <w:rFonts w:cs="Rod" w:hint="cs"/>
          <w:i/>
          <w:iCs/>
          <w:rtl/>
          <w:lang w:eastAsia="en-US"/>
        </w:rPr>
        <w:t>? - מפני שהציץ מרצה</w:t>
      </w:r>
      <w:r>
        <w:rPr>
          <w:rFonts w:cs="Rod"/>
          <w:rtl/>
          <w:lang w:eastAsia="en-US"/>
        </w:rPr>
        <w:t xml:space="preserve"> </w:t>
      </w:r>
      <w:r>
        <w:rPr>
          <w:rFonts w:cs="Rod"/>
          <w:szCs w:val="20"/>
          <w:rtl/>
          <w:lang w:eastAsia="en-US"/>
        </w:rPr>
        <w:t>(</w:t>
      </w:r>
      <w:r>
        <w:rPr>
          <w:rFonts w:cs="Miriam" w:hint="cs"/>
          <w:szCs w:val="20"/>
          <w:rtl/>
          <w:lang w:eastAsia="en-US"/>
        </w:rPr>
        <w:t>למיהוי זריקה מעלייתא, ו'ניתר לטהורים' קרינא ביה, ואף על פי שלא נאכל</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ascii="Courier New" w:hAnsi="Courier New" w:cs="Courier New" w:hint="cs"/>
          <w:sz w:val="16"/>
          <w:szCs w:val="20"/>
          <w:rtl/>
        </w:rPr>
        <w:t>[ומדייקת הגמרא:]</w:t>
      </w:r>
      <w:r>
        <w:rPr>
          <w:rFonts w:cs="Rod" w:hint="cs"/>
          <w:rtl/>
        </w:rPr>
        <w:t xml:space="preserve"> </w:t>
      </w:r>
      <w:r>
        <w:rPr>
          <w:rFonts w:cs="Rod" w:hint="cs"/>
          <w:rtl/>
          <w:lang w:eastAsia="en-US"/>
        </w:rPr>
        <w:t>נטמא</w:t>
      </w:r>
      <w:r>
        <w:rPr>
          <w:rFonts w:cs="Rod"/>
          <w:rtl/>
          <w:lang w:eastAsia="en-US"/>
        </w:rPr>
        <w:t xml:space="preserve"> </w:t>
      </w:r>
      <w:r>
        <w:rPr>
          <w:rFonts w:cs="Rod"/>
          <w:szCs w:val="20"/>
          <w:rtl/>
          <w:lang w:eastAsia="en-US"/>
        </w:rPr>
        <w:t>(</w:t>
      </w:r>
      <w:r>
        <w:rPr>
          <w:rFonts w:cs="Miriam" w:hint="cs"/>
          <w:szCs w:val="20"/>
          <w:rtl/>
          <w:lang w:eastAsia="en-US"/>
        </w:rPr>
        <w:t>לפני זריקה</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אִין</w:t>
      </w:r>
      <w:r>
        <w:rPr>
          <w:rFonts w:cs="Rod"/>
          <w:rtl/>
          <w:lang w:eastAsia="en-US"/>
        </w:rPr>
        <w:t xml:space="preserve"> </w:t>
      </w:r>
      <w:r>
        <w:rPr>
          <w:rFonts w:cs="Rod"/>
          <w:szCs w:val="20"/>
          <w:rtl/>
          <w:lang w:eastAsia="en-US"/>
        </w:rPr>
        <w:t>(</w:t>
      </w:r>
      <w:r>
        <w:rPr>
          <w:rFonts w:cs="Miriam" w:hint="cs"/>
          <w:szCs w:val="20"/>
          <w:rtl/>
          <w:lang w:eastAsia="en-US"/>
        </w:rPr>
        <w:t>הוא דחייב עליו האוכלו לאחר זריקה בטומאת הגוף</w:t>
      </w:r>
      <w:r>
        <w:rPr>
          <w:rFonts w:cs="Rod"/>
          <w:szCs w:val="20"/>
          <w:rtl/>
          <w:lang w:eastAsia="en-US"/>
        </w:rPr>
        <w:t>)</w:t>
      </w:r>
      <w:r>
        <w:rPr>
          <w:rFonts w:cs="Rod" w:hint="cs"/>
          <w:rtl/>
          <w:lang w:eastAsia="en-US"/>
        </w:rPr>
        <w:t>, יוצא לא</w:t>
      </w:r>
      <w:r>
        <w:rPr>
          <w:rFonts w:cs="Rod"/>
          <w:rtl/>
          <w:lang w:eastAsia="en-US"/>
        </w:rPr>
        <w:t xml:space="preserve"> </w:t>
      </w:r>
      <w:r>
        <w:rPr>
          <w:rFonts w:cs="Rod"/>
          <w:szCs w:val="20"/>
          <w:rtl/>
          <w:lang w:eastAsia="en-US"/>
        </w:rPr>
        <w:t>(</w:t>
      </w:r>
      <w:r>
        <w:rPr>
          <w:rFonts w:cs="Miriam" w:hint="cs"/>
          <w:szCs w:val="20"/>
          <w:rtl/>
          <w:lang w:eastAsia="en-US"/>
        </w:rPr>
        <w:t>משום דלא הויא זריקה מעלייתא: דאין הציץ מרצה על היוצא, דלא היתה לו שעת הכושר</w:t>
      </w:r>
      <w:r>
        <w:rPr>
          <w:rFonts w:cs="Rod"/>
          <w:szCs w:val="20"/>
          <w:rtl/>
          <w:lang w:eastAsia="en-US"/>
        </w:rPr>
        <w:t>)</w:t>
      </w:r>
      <w:r>
        <w:rPr>
          <w:rFonts w:cs="Rod" w:hint="cs"/>
          <w:rtl/>
          <w:lang w:eastAsia="en-US"/>
        </w:rPr>
        <w:t>; מאן שמעת ליה דאמר 'אין זריקה מועלת ליוצא</w:t>
      </w:r>
      <w:r>
        <w:rPr>
          <w:rFonts w:cs="Rod"/>
          <w:rtl/>
          <w:lang w:eastAsia="en-US"/>
        </w:rPr>
        <w:t xml:space="preserve"> </w:t>
      </w:r>
      <w:r>
        <w:rPr>
          <w:rFonts w:cs="Rod"/>
          <w:szCs w:val="20"/>
          <w:rtl/>
          <w:lang w:eastAsia="en-US"/>
        </w:rPr>
        <w:t>(</w:t>
      </w:r>
      <w:r>
        <w:rPr>
          <w:rFonts w:cs="Miriam" w:hint="cs"/>
          <w:szCs w:val="20"/>
          <w:rtl/>
          <w:lang w:eastAsia="en-US"/>
        </w:rPr>
        <w:t>למיהוי קרבן כשר</w:t>
      </w:r>
      <w:r>
        <w:rPr>
          <w:rFonts w:cs="Rod"/>
          <w:szCs w:val="20"/>
          <w:rtl/>
          <w:lang w:eastAsia="en-US"/>
        </w:rPr>
        <w:t>)</w:t>
      </w:r>
      <w:r>
        <w:rPr>
          <w:rFonts w:cs="Rod" w:hint="cs"/>
          <w:rtl/>
          <w:lang w:eastAsia="en-US"/>
        </w:rPr>
        <w:t>' - רבי אליעזר</w:t>
      </w:r>
      <w:r>
        <w:rPr>
          <w:rFonts w:cs="Rod"/>
          <w:rtl/>
          <w:lang w:eastAsia="en-US"/>
        </w:rPr>
        <w:t xml:space="preserve"> </w:t>
      </w:r>
      <w:r>
        <w:rPr>
          <w:rFonts w:cs="Rod"/>
          <w:szCs w:val="20"/>
          <w:rtl/>
          <w:lang w:eastAsia="en-US"/>
        </w:rPr>
        <w:t>(</w:t>
      </w:r>
      <w:r>
        <w:rPr>
          <w:rFonts w:cs="Miriam" w:hint="cs"/>
          <w:szCs w:val="20"/>
          <w:rtl/>
          <w:lang w:eastAsia="en-US"/>
        </w:rPr>
        <w:t xml:space="preserve">בפרק קמא דמעילה </w:t>
      </w:r>
      <w:r>
        <w:rPr>
          <w:rFonts w:cs="Miriam" w:hint="cs"/>
          <w:szCs w:val="16"/>
          <w:rtl/>
          <w:lang w:eastAsia="en-US"/>
        </w:rPr>
        <w:t>(פ"א מ"ב, דף ו:)</w:t>
      </w:r>
      <w:r>
        <w:rPr>
          <w:rFonts w:cs="Miriam" w:hint="cs"/>
          <w:szCs w:val="20"/>
          <w:rtl/>
          <w:lang w:eastAsia="en-US"/>
        </w:rPr>
        <w:t xml:space="preserve"> דקתני: '</w:t>
      </w:r>
      <w:r>
        <w:rPr>
          <w:rFonts w:cs="Miriam" w:hint="cs"/>
          <w:i/>
          <w:iCs/>
          <w:szCs w:val="20"/>
          <w:rtl/>
          <w:lang w:eastAsia="en-US"/>
        </w:rPr>
        <w:t>בשר קדשי קדשים שיצא לפני זריקת דמים: רבי אליעזר אומר: מועלין בו</w:t>
      </w:r>
      <w:r>
        <w:rPr>
          <w:rFonts w:cs="Miriam" w:hint="cs"/>
          <w:szCs w:val="20"/>
          <w:rtl/>
          <w:lang w:eastAsia="en-US"/>
        </w:rPr>
        <w:t>' ואפילו לאחר זריקה: משום דאין זריקה מועלת לו להוציאו מידי מעילה</w:t>
      </w:r>
      <w:r>
        <w:rPr>
          <w:rFonts w:cs="Rod"/>
          <w:szCs w:val="20"/>
          <w:rtl/>
          <w:lang w:eastAsia="en-US"/>
        </w:rPr>
        <w:t>)</w:t>
      </w:r>
      <w:r>
        <w:rPr>
          <w:rFonts w:cs="Rod" w:hint="cs"/>
          <w:rtl/>
          <w:lang w:eastAsia="en-US"/>
        </w:rPr>
        <w:t xml:space="preserve">, וקתני דמרצה ציץ על אכילות </w:t>
      </w:r>
      <w:r>
        <w:rPr>
          <w:rFonts w:ascii="Courier New" w:hAnsi="Courier New" w:cs="Courier New" w:hint="cs"/>
          <w:sz w:val="16"/>
          <w:szCs w:val="20"/>
          <w:rtl/>
        </w:rPr>
        <w:t>[לרבי אליעזר, ולכן לא תיפוך, ומהיכי תיתי דלרבי יוסי הציץ מרצה על אכילות]</w:t>
      </w:r>
      <w:r>
        <w:rPr>
          <w:rFonts w:cs="Rod" w:hint="cs"/>
          <w:rtl/>
          <w:lang w:eastAsia="en-US"/>
        </w:rPr>
        <w:t>!?</w:t>
      </w:r>
    </w:p>
    <w:p w:rsidR="001735B5" w:rsidRDefault="001735B5" w:rsidP="001735B5">
      <w:pPr>
        <w:rPr>
          <w:rFonts w:cs="Rod"/>
          <w:rtl/>
          <w:lang w:eastAsia="en-US"/>
        </w:rPr>
      </w:pPr>
      <w:r>
        <w:rPr>
          <w:rFonts w:cs="Rod" w:hint="cs"/>
          <w:rtl/>
          <w:lang w:eastAsia="en-US"/>
        </w:rPr>
        <w:t>אלא אמר רב חסדא: לא קשיא</w:t>
      </w:r>
      <w:r>
        <w:rPr>
          <w:rFonts w:cs="Rod"/>
          <w:rtl/>
          <w:lang w:eastAsia="en-US"/>
        </w:rPr>
        <w:t xml:space="preserve"> </w:t>
      </w:r>
      <w:r>
        <w:rPr>
          <w:rFonts w:cs="Rod"/>
          <w:szCs w:val="20"/>
          <w:rtl/>
          <w:lang w:eastAsia="en-US"/>
        </w:rPr>
        <w:t>(</w:t>
      </w:r>
      <w:r>
        <w:rPr>
          <w:rFonts w:cs="Miriam" w:hint="cs"/>
          <w:szCs w:val="20"/>
          <w:rtl/>
          <w:lang w:eastAsia="en-US"/>
        </w:rPr>
        <w:t>הנך מתניתא דלעיל</w:t>
      </w:r>
      <w:r>
        <w:rPr>
          <w:rFonts w:cs="Rod"/>
          <w:szCs w:val="20"/>
          <w:rtl/>
          <w:lang w:eastAsia="en-US"/>
        </w:rPr>
        <w:t>)</w:t>
      </w:r>
      <w:r>
        <w:rPr>
          <w:rFonts w:cs="Rod" w:hint="cs"/>
          <w:rtl/>
          <w:lang w:eastAsia="en-US"/>
        </w:rPr>
        <w:t>: הא</w:t>
      </w:r>
      <w:r>
        <w:rPr>
          <w:rFonts w:cs="Rod"/>
          <w:rtl/>
          <w:lang w:eastAsia="en-US"/>
        </w:rPr>
        <w:t xml:space="preserve"> </w:t>
      </w:r>
      <w:r>
        <w:rPr>
          <w:rFonts w:cs="Rod"/>
          <w:szCs w:val="20"/>
          <w:rtl/>
          <w:lang w:eastAsia="en-US"/>
        </w:rPr>
        <w:t>(</w:t>
      </w:r>
      <w:r>
        <w:rPr>
          <w:rFonts w:cs="Miriam" w:hint="cs"/>
          <w:szCs w:val="20"/>
          <w:rtl/>
          <w:lang w:eastAsia="en-US"/>
        </w:rPr>
        <w:t>דקתני במתניתא 'במזיד הורצה נמי ביחיד'</w:t>
      </w:r>
      <w:r>
        <w:rPr>
          <w:rFonts w:cs="Rod"/>
          <w:szCs w:val="20"/>
          <w:rtl/>
          <w:lang w:eastAsia="en-US"/>
        </w:rPr>
        <w:t>)</w:t>
      </w:r>
      <w:r>
        <w:rPr>
          <w:rFonts w:cs="Rod" w:hint="cs"/>
          <w:rtl/>
          <w:lang w:eastAsia="en-US"/>
        </w:rPr>
        <w:t xml:space="preserve"> רבי אליעזר</w:t>
      </w:r>
      <w:r>
        <w:rPr>
          <w:rFonts w:cs="Rod"/>
          <w:rtl/>
          <w:lang w:eastAsia="en-US"/>
        </w:rPr>
        <w:t xml:space="preserve"> </w:t>
      </w:r>
      <w:r>
        <w:rPr>
          <w:rFonts w:cs="Rod"/>
          <w:szCs w:val="20"/>
          <w:rtl/>
          <w:lang w:eastAsia="en-US"/>
        </w:rPr>
        <w:t>(</w:t>
      </w:r>
      <w:r>
        <w:rPr>
          <w:rFonts w:cs="Miriam" w:hint="cs"/>
          <w:szCs w:val="20"/>
          <w:rtl/>
          <w:lang w:eastAsia="en-US"/>
        </w:rPr>
        <w:t>מדקתני דציץ מרצה על אכילות</w:t>
      </w:r>
      <w:r>
        <w:rPr>
          <w:rFonts w:cs="Rod"/>
          <w:szCs w:val="20"/>
          <w:rtl/>
          <w:lang w:eastAsia="en-US"/>
        </w:rPr>
        <w:t>)</w:t>
      </w:r>
      <w:r>
        <w:rPr>
          <w:rFonts w:cs="Rod" w:hint="cs"/>
          <w:rtl/>
          <w:lang w:eastAsia="en-US"/>
        </w:rPr>
        <w:t>, הא</w:t>
      </w:r>
      <w:r>
        <w:rPr>
          <w:rFonts w:cs="Rod"/>
          <w:rtl/>
          <w:lang w:eastAsia="en-US"/>
        </w:rPr>
        <w:t xml:space="preserve"> </w:t>
      </w:r>
      <w:r>
        <w:rPr>
          <w:rFonts w:cs="Rod"/>
          <w:szCs w:val="20"/>
          <w:rtl/>
          <w:lang w:eastAsia="en-US"/>
        </w:rPr>
        <w:t>(</w:t>
      </w:r>
      <w:r>
        <w:rPr>
          <w:rFonts w:cs="Miriam" w:hint="cs"/>
          <w:szCs w:val="20"/>
          <w:rtl/>
          <w:lang w:eastAsia="en-US"/>
        </w:rPr>
        <w:t>דתני 'לא הורצה'</w:t>
      </w:r>
      <w:r>
        <w:rPr>
          <w:rFonts w:cs="Rod"/>
          <w:szCs w:val="20"/>
          <w:rtl/>
          <w:lang w:eastAsia="en-US"/>
        </w:rPr>
        <w:t>)</w:t>
      </w:r>
      <w:r>
        <w:rPr>
          <w:rFonts w:cs="Rod" w:hint="cs"/>
          <w:rtl/>
          <w:lang w:eastAsia="en-US"/>
        </w:rPr>
        <w:t xml:space="preserve"> רבנן.</w:t>
      </w:r>
    </w:p>
    <w:p w:rsidR="001735B5" w:rsidRDefault="001735B5" w:rsidP="001735B5">
      <w:pPr>
        <w:rPr>
          <w:rFonts w:cs="Miriam"/>
          <w:szCs w:val="20"/>
          <w:rtl/>
          <w:lang w:eastAsia="en-US"/>
        </w:rPr>
      </w:pPr>
      <w:r>
        <w:rPr>
          <w:rFonts w:cs="Rod" w:hint="cs"/>
          <w:rtl/>
          <w:lang w:eastAsia="en-US"/>
        </w:rPr>
        <w:lastRenderedPageBreak/>
        <w:t>אימר דשמעת ליה לרבי אליעזר דמרצה ציץ על אכילות, דלא קניס</w:t>
      </w:r>
      <w:r>
        <w:rPr>
          <w:rFonts w:cs="Rod"/>
          <w:rtl/>
          <w:lang w:eastAsia="en-US"/>
        </w:rPr>
        <w:t xml:space="preserve"> </w:t>
      </w:r>
      <w:r>
        <w:rPr>
          <w:rFonts w:cs="Rod"/>
          <w:szCs w:val="20"/>
          <w:rtl/>
          <w:lang w:eastAsia="en-US"/>
        </w:rPr>
        <w:t>(</w:t>
      </w:r>
      <w:r>
        <w:rPr>
          <w:rFonts w:cs="Miriam" w:hint="cs"/>
          <w:szCs w:val="20"/>
          <w:rtl/>
          <w:lang w:eastAsia="en-US"/>
        </w:rPr>
        <w:t>היכא דזריק דם טמא במזיד</w:t>
      </w:r>
      <w:r>
        <w:rPr>
          <w:rFonts w:cs="Rod"/>
          <w:szCs w:val="20"/>
          <w:rtl/>
          <w:lang w:eastAsia="en-US"/>
        </w:rPr>
        <w:t>)</w:t>
      </w:r>
      <w:r>
        <w:rPr>
          <w:rFonts w:cs="Rod" w:hint="cs"/>
          <w:rtl/>
          <w:lang w:eastAsia="en-US"/>
        </w:rPr>
        <w:t xml:space="preserve"> מי שמעת ליה?</w:t>
      </w: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אִין: כי היכי דשמעת ליה לרבי יוסי - שמעת ליה לרבי אליעזר, דתניא: '</w:t>
      </w:r>
      <w:r>
        <w:rPr>
          <w:rFonts w:cs="Rod" w:hint="cs"/>
          <w:i/>
          <w:iCs/>
          <w:rtl/>
          <w:lang w:eastAsia="en-US"/>
        </w:rPr>
        <w:t>רבי אליעזר אומר: בין בשוגג בין במזיד - תרומתו תרומה</w:t>
      </w:r>
      <w:r>
        <w:rPr>
          <w:rFonts w:cs="Rod" w:hint="cs"/>
          <w:rtl/>
          <w:lang w:eastAsia="en-US"/>
        </w:rPr>
        <w:t>'.</w:t>
      </w:r>
    </w:p>
    <w:p w:rsidR="001735B5" w:rsidRDefault="001735B5" w:rsidP="001735B5">
      <w:pPr>
        <w:rPr>
          <w:rFonts w:cs="Rod"/>
          <w:rtl/>
          <w:lang w:eastAsia="en-US"/>
        </w:rPr>
      </w:pPr>
      <w:r>
        <w:rPr>
          <w:rFonts w:cs="Rod" w:hint="cs"/>
          <w:rtl/>
          <w:lang w:eastAsia="en-US"/>
        </w:rPr>
        <w:t>אימר דשמעת ליה לרבי אליעזר בתרומה, דקילא, בקדשים - דחמירי - מי שמעת ליה?</w:t>
      </w:r>
    </w:p>
    <w:p w:rsidR="001735B5" w:rsidRDefault="001735B5" w:rsidP="001735B5">
      <w:pPr>
        <w:rPr>
          <w:rFonts w:cs="Rod"/>
          <w:rtl/>
          <w:lang w:eastAsia="en-US"/>
        </w:rPr>
      </w:pPr>
      <w:r>
        <w:rPr>
          <w:rFonts w:cs="Rod" w:hint="cs"/>
          <w:rtl/>
          <w:lang w:eastAsia="en-US"/>
        </w:rPr>
        <w:t>אם כן הא - אמאן תרמייה</w:t>
      </w:r>
      <w:r>
        <w:rPr>
          <w:rFonts w:cs="Rod"/>
          <w:rtl/>
          <w:lang w:eastAsia="en-US"/>
        </w:rPr>
        <w:t xml:space="preserve"> </w:t>
      </w:r>
      <w:r>
        <w:rPr>
          <w:rFonts w:cs="Rod"/>
          <w:szCs w:val="20"/>
          <w:rtl/>
          <w:lang w:eastAsia="en-US"/>
        </w:rPr>
        <w:t>(</w:t>
      </w:r>
      <w:r>
        <w:rPr>
          <w:rFonts w:cs="Miriam" w:hint="cs"/>
          <w:szCs w:val="20"/>
          <w:rtl/>
          <w:lang w:eastAsia="en-US"/>
        </w:rPr>
        <w:t>להא דקתני 'הורצה'</w:t>
      </w:r>
      <w:r>
        <w:rPr>
          <w:rFonts w:cs="Rod"/>
          <w:szCs w:val="20"/>
          <w:rtl/>
          <w:lang w:eastAsia="en-US"/>
        </w:rPr>
        <w:t>)</w:t>
      </w:r>
      <w:r>
        <w:rPr>
          <w:rFonts w:cs="Rod" w:hint="cs"/>
          <w:rtl/>
          <w:lang w:eastAsia="en-US"/>
        </w:rPr>
        <w:t>?</w:t>
      </w:r>
    </w:p>
    <w:p w:rsidR="001735B5" w:rsidRDefault="001735B5" w:rsidP="001735B5">
      <w:pPr>
        <w:rPr>
          <w:rFonts w:cs="Miriam"/>
          <w:szCs w:val="16"/>
          <w:rtl/>
          <w:lang w:eastAsia="en-US"/>
        </w:rPr>
      </w:pPr>
    </w:p>
    <w:p w:rsidR="001735B5" w:rsidRDefault="001735B5" w:rsidP="001735B5">
      <w:pPr>
        <w:rPr>
          <w:rFonts w:cs="Rod"/>
          <w:rtl/>
        </w:rPr>
      </w:pPr>
      <w:r>
        <w:rPr>
          <w:rFonts w:cs="Rod" w:hint="eastAsia"/>
          <w:rtl/>
        </w:rPr>
        <w:t>רבינא</w:t>
      </w:r>
      <w:r>
        <w:rPr>
          <w:rFonts w:cs="Rod"/>
          <w:rtl/>
        </w:rPr>
        <w:t xml:space="preserve"> אמר: </w:t>
      </w:r>
      <w:r>
        <w:rPr>
          <w:rFonts w:cs="Rod" w:hint="eastAsia"/>
          <w:rtl/>
        </w:rPr>
        <w:t>טומאתו</w:t>
      </w:r>
      <w:r>
        <w:rPr>
          <w:rFonts w:cs="Rod"/>
          <w:rtl/>
        </w:rPr>
        <w:t xml:space="preserve"> - בין </w:t>
      </w:r>
      <w:r>
        <w:rPr>
          <w:rFonts w:cs="Rod"/>
          <w:szCs w:val="20"/>
          <w:rtl/>
        </w:rPr>
        <w:t>(</w:t>
      </w:r>
      <w:r>
        <w:rPr>
          <w:rFonts w:cs="Miriam" w:hint="eastAsia"/>
          <w:szCs w:val="20"/>
          <w:rtl/>
        </w:rPr>
        <w:t>שנטמא</w:t>
      </w:r>
      <w:r>
        <w:rPr>
          <w:rFonts w:cs="Rod"/>
          <w:szCs w:val="20"/>
          <w:rtl/>
        </w:rPr>
        <w:t>)</w:t>
      </w:r>
      <w:r>
        <w:rPr>
          <w:rFonts w:cs="Rod"/>
          <w:rtl/>
        </w:rPr>
        <w:t xml:space="preserve"> </w:t>
      </w:r>
      <w:r>
        <w:rPr>
          <w:rFonts w:cs="Rod" w:hint="eastAsia"/>
          <w:rtl/>
        </w:rPr>
        <w:t>בשוגג</w:t>
      </w:r>
      <w:r>
        <w:rPr>
          <w:rFonts w:cs="Rod"/>
          <w:rtl/>
        </w:rPr>
        <w:t xml:space="preserve"> בין </w:t>
      </w:r>
      <w:r>
        <w:rPr>
          <w:rFonts w:cs="Rod"/>
          <w:szCs w:val="20"/>
          <w:rtl/>
        </w:rPr>
        <w:t>(</w:t>
      </w:r>
      <w:r>
        <w:rPr>
          <w:rFonts w:cs="Miriam" w:hint="eastAsia"/>
          <w:szCs w:val="20"/>
          <w:rtl/>
        </w:rPr>
        <w:t>שנטמא</w:t>
      </w:r>
      <w:r>
        <w:rPr>
          <w:rFonts w:cs="Rod"/>
          <w:szCs w:val="20"/>
          <w:rtl/>
        </w:rPr>
        <w:t>)</w:t>
      </w:r>
      <w:r>
        <w:rPr>
          <w:rFonts w:cs="Rod"/>
          <w:rtl/>
        </w:rPr>
        <w:t xml:space="preserve"> </w:t>
      </w:r>
      <w:r>
        <w:rPr>
          <w:rFonts w:cs="Rod" w:hint="eastAsia"/>
          <w:rtl/>
        </w:rPr>
        <w:t>במזיד</w:t>
      </w:r>
      <w:r>
        <w:rPr>
          <w:rFonts w:cs="Rod"/>
          <w:rtl/>
        </w:rPr>
        <w:t xml:space="preserve"> הורצה, זריקתו בשוגג </w:t>
      </w:r>
      <w:r>
        <w:rPr>
          <w:rFonts w:cs="Rod"/>
          <w:szCs w:val="20"/>
          <w:rtl/>
        </w:rPr>
        <w:t>(</w:t>
      </w:r>
      <w:r>
        <w:rPr>
          <w:rFonts w:cs="Miriam" w:hint="eastAsia"/>
          <w:szCs w:val="20"/>
          <w:rtl/>
        </w:rPr>
        <w:t>אם</w:t>
      </w:r>
      <w:r>
        <w:rPr>
          <w:rFonts w:cs="Miriam"/>
          <w:szCs w:val="20"/>
          <w:rtl/>
        </w:rPr>
        <w:t xml:space="preserve"> </w:t>
      </w:r>
      <w:r>
        <w:rPr>
          <w:rFonts w:cs="Miriam" w:hint="eastAsia"/>
          <w:szCs w:val="20"/>
          <w:rtl/>
        </w:rPr>
        <w:t>זרקו</w:t>
      </w:r>
      <w:r>
        <w:rPr>
          <w:rFonts w:cs="Miriam"/>
          <w:szCs w:val="20"/>
          <w:rtl/>
        </w:rPr>
        <w:t xml:space="preserve"> בשוגג</w:t>
      </w:r>
      <w:r>
        <w:rPr>
          <w:rFonts w:cs="Rod"/>
          <w:szCs w:val="20"/>
          <w:rtl/>
        </w:rPr>
        <w:t>)</w:t>
      </w:r>
      <w:r>
        <w:rPr>
          <w:rFonts w:cs="Rod"/>
          <w:rtl/>
        </w:rPr>
        <w:t xml:space="preserve"> - הורצה, במזיד - לא הורצה </w:t>
      </w:r>
      <w:r>
        <w:rPr>
          <w:rFonts w:cs="Rod"/>
          <w:szCs w:val="20"/>
          <w:rtl/>
        </w:rPr>
        <w:t>(</w:t>
      </w:r>
      <w:r>
        <w:rPr>
          <w:rFonts w:cs="Miriam" w:hint="eastAsia"/>
          <w:szCs w:val="20"/>
          <w:rtl/>
        </w:rPr>
        <w:t>והא</w:t>
      </w:r>
      <w:r>
        <w:rPr>
          <w:rFonts w:cs="Miriam"/>
          <w:szCs w:val="20"/>
          <w:rtl/>
        </w:rPr>
        <w:t xml:space="preserve"> דתני לא הורצה אמזיד דזריקה קאי</w:t>
      </w:r>
      <w:r>
        <w:rPr>
          <w:rFonts w:cs="Rod"/>
          <w:szCs w:val="20"/>
          <w:rtl/>
        </w:rPr>
        <w:t>)</w:t>
      </w:r>
      <w:r>
        <w:rPr>
          <w:rFonts w:cs="Rod"/>
          <w:rtl/>
        </w:rPr>
        <w:t>.</w:t>
      </w:r>
    </w:p>
    <w:p w:rsidR="001735B5" w:rsidRDefault="001735B5" w:rsidP="001735B5">
      <w:pPr>
        <w:rPr>
          <w:rFonts w:cs="Miriam"/>
          <w:szCs w:val="16"/>
          <w:rtl/>
        </w:rPr>
      </w:pPr>
    </w:p>
    <w:p w:rsidR="001735B5" w:rsidRDefault="001735B5" w:rsidP="001735B5">
      <w:pPr>
        <w:rPr>
          <w:rFonts w:cs="Rod"/>
          <w:rtl/>
        </w:rPr>
      </w:pPr>
      <w:r>
        <w:rPr>
          <w:rFonts w:cs="Rod" w:hint="eastAsia"/>
          <w:rtl/>
        </w:rPr>
        <w:t>ורב</w:t>
      </w:r>
      <w:r>
        <w:rPr>
          <w:rFonts w:cs="Rod"/>
          <w:rtl/>
        </w:rPr>
        <w:t xml:space="preserve"> שילא אמר: </w:t>
      </w:r>
      <w:r>
        <w:rPr>
          <w:rFonts w:cs="Rod" w:hint="eastAsia"/>
          <w:rtl/>
        </w:rPr>
        <w:t>זריקתו</w:t>
      </w:r>
      <w:r>
        <w:rPr>
          <w:rFonts w:cs="Rod"/>
          <w:rtl/>
        </w:rPr>
        <w:t xml:space="preserve"> - בין בשוגג בין במזיד הורצה, טומאתו - בשוגג הורצה, במזיד לא הורצה.</w:t>
      </w:r>
    </w:p>
    <w:p w:rsidR="001735B5" w:rsidRDefault="001735B5" w:rsidP="001735B5">
      <w:pPr>
        <w:rPr>
          <w:rFonts w:cs="Rod"/>
          <w:rtl/>
        </w:rPr>
      </w:pPr>
      <w:r>
        <w:rPr>
          <w:rFonts w:cs="Rod" w:hint="eastAsia"/>
          <w:rtl/>
        </w:rPr>
        <w:t>ולרב</w:t>
      </w:r>
      <w:r>
        <w:rPr>
          <w:rFonts w:cs="Rod"/>
          <w:rtl/>
        </w:rPr>
        <w:t xml:space="preserve"> שילא, [הא] דקתני 'שנטמא בין בשוגג בין במזיד' - הכי קאמר: נטמא בשוגג</w:t>
      </w:r>
      <w:r>
        <w:rPr>
          <w:rFonts w:cs="Rod" w:hint="cs"/>
          <w:rtl/>
        </w:rPr>
        <w:t>,</w:t>
      </w:r>
      <w:r>
        <w:rPr>
          <w:rFonts w:cs="Rod"/>
          <w:rtl/>
        </w:rPr>
        <w:t xml:space="preserve"> וזרקו בין בשוגג </w:t>
      </w:r>
      <w:r>
        <w:rPr>
          <w:rFonts w:cs="Rod" w:hint="eastAsia"/>
          <w:rtl/>
        </w:rPr>
        <w:t>בין</w:t>
      </w:r>
      <w:r>
        <w:rPr>
          <w:rFonts w:cs="Rod"/>
          <w:rtl/>
        </w:rPr>
        <w:t xml:space="preserve"> במזיד</w:t>
      </w:r>
      <w:r>
        <w:rPr>
          <w:rFonts w:cs="Rod" w:hint="cs"/>
          <w:rtl/>
        </w:rPr>
        <w:t xml:space="preserve"> </w:t>
      </w:r>
      <w:r>
        <w:rPr>
          <w:rFonts w:ascii="Courier New" w:hAnsi="Courier New" w:cs="Courier New" w:hint="cs"/>
          <w:sz w:val="16"/>
          <w:szCs w:val="20"/>
          <w:rtl/>
        </w:rPr>
        <w:t>[הורצה]</w:t>
      </w:r>
      <w:r>
        <w:rPr>
          <w:rFonts w:cs="Rod"/>
          <w:rtl/>
        </w:rPr>
        <w:t>.</w:t>
      </w:r>
    </w:p>
    <w:p w:rsidR="001735B5" w:rsidRDefault="001735B5" w:rsidP="001735B5">
      <w:pPr>
        <w:rPr>
          <w:rFonts w:cs="Rod"/>
          <w:rtl/>
        </w:rPr>
      </w:pPr>
    </w:p>
    <w:p w:rsidR="001735B5" w:rsidRDefault="001735B5" w:rsidP="001735B5">
      <w:pPr>
        <w:rPr>
          <w:rFonts w:cs="Rod"/>
          <w:rtl/>
        </w:rPr>
      </w:pPr>
      <w:r>
        <w:rPr>
          <w:rFonts w:cs="Rod"/>
          <w:rtl/>
        </w:rPr>
        <w:t>(מנחות כו,א)</w:t>
      </w:r>
    </w:p>
    <w:p w:rsidR="001735B5" w:rsidRDefault="001735B5" w:rsidP="001735B5">
      <w:pPr>
        <w:rPr>
          <w:rFonts w:cs="Rod"/>
          <w:rtl/>
        </w:rPr>
      </w:pPr>
      <w:r>
        <w:rPr>
          <w:rFonts w:cs="Rod" w:hint="eastAsia"/>
          <w:rtl/>
        </w:rPr>
        <w:t>תא</w:t>
      </w:r>
      <w:r>
        <w:rPr>
          <w:rFonts w:cs="Rod"/>
          <w:rtl/>
        </w:rPr>
        <w:t xml:space="preserve"> שמע: '</w:t>
      </w:r>
      <w:r>
        <w:rPr>
          <w:rFonts w:cs="Rod" w:hint="eastAsia"/>
          <w:i/>
          <w:iCs/>
          <w:rtl/>
        </w:rPr>
        <w:t>דם</w:t>
      </w:r>
      <w:r>
        <w:rPr>
          <w:rFonts w:cs="Rod"/>
          <w:i/>
          <w:iCs/>
          <w:rtl/>
        </w:rPr>
        <w:t xml:space="preserve"> </w:t>
      </w:r>
      <w:r>
        <w:rPr>
          <w:rFonts w:cs="Rod" w:hint="eastAsia"/>
          <w:i/>
          <w:iCs/>
          <w:rtl/>
        </w:rPr>
        <w:t>שנטמא</w:t>
      </w:r>
      <w:r>
        <w:rPr>
          <w:rFonts w:cs="Rod"/>
          <w:i/>
          <w:iCs/>
          <w:rtl/>
        </w:rPr>
        <w:t xml:space="preserve"> וזרקו: בשוגג – הורצה; במזיד - לא הורצה</w:t>
      </w:r>
      <w:r>
        <w:rPr>
          <w:rFonts w:cs="Rod"/>
          <w:rtl/>
        </w:rPr>
        <w:t xml:space="preserve">'! </w:t>
      </w:r>
      <w:r>
        <w:rPr>
          <w:rFonts w:cs="Rod"/>
          <w:szCs w:val="20"/>
          <w:rtl/>
        </w:rPr>
        <w:t>(</w:t>
      </w:r>
      <w:r>
        <w:rPr>
          <w:rFonts w:cs="Miriam" w:hint="eastAsia"/>
          <w:szCs w:val="20"/>
          <w:rtl/>
        </w:rPr>
        <w:t>קשיא</w:t>
      </w:r>
      <w:r>
        <w:rPr>
          <w:rFonts w:cs="Miriam"/>
          <w:szCs w:val="20"/>
          <w:rtl/>
        </w:rPr>
        <w:t xml:space="preserve"> </w:t>
      </w:r>
      <w:r>
        <w:rPr>
          <w:rFonts w:cs="Miriam" w:hint="eastAsia"/>
          <w:szCs w:val="20"/>
          <w:rtl/>
        </w:rPr>
        <w:t>לרב</w:t>
      </w:r>
      <w:r>
        <w:rPr>
          <w:rFonts w:cs="Miriam"/>
          <w:szCs w:val="20"/>
          <w:rtl/>
        </w:rPr>
        <w:t xml:space="preserve"> שילא, דקתני 'אם זרקו במזיד לא הורצה'</w:t>
      </w:r>
      <w:r>
        <w:rPr>
          <w:rFonts w:cs="Rod"/>
          <w:szCs w:val="20"/>
          <w:rtl/>
        </w:rPr>
        <w:t>)</w:t>
      </w:r>
      <w:r>
        <w:rPr>
          <w:rFonts w:cs="Rod"/>
          <w:rtl/>
        </w:rPr>
        <w:t>?</w:t>
      </w:r>
    </w:p>
    <w:p w:rsidR="001735B5" w:rsidRDefault="001735B5" w:rsidP="001735B5">
      <w:pPr>
        <w:rPr>
          <w:rFonts w:cs="Rod"/>
          <w:rtl/>
          <w:lang w:eastAsia="en-US"/>
        </w:rPr>
      </w:pPr>
      <w:r>
        <w:rPr>
          <w:rFonts w:cs="Rod" w:hint="eastAsia"/>
          <w:rtl/>
        </w:rPr>
        <w:t>הכי</w:t>
      </w:r>
      <w:r>
        <w:rPr>
          <w:rFonts w:cs="Rod"/>
          <w:rtl/>
        </w:rPr>
        <w:t xml:space="preserve"> קאמר: דם </w:t>
      </w:r>
      <w:r>
        <w:rPr>
          <w:rFonts w:cs="Rod" w:hint="eastAsia"/>
          <w:rtl/>
        </w:rPr>
        <w:t>שנטמא</w:t>
      </w:r>
      <w:r>
        <w:rPr>
          <w:rFonts w:cs="Rod"/>
          <w:rtl/>
        </w:rPr>
        <w:t xml:space="preserve"> וזרקו בין בשוגג בין במזיד: נטמא בשוגג – הורצה, במזיד - לא הורצה.</w:t>
      </w:r>
    </w:p>
    <w:p w:rsidR="001735B5" w:rsidRDefault="001735B5" w:rsidP="001735B5">
      <w:pPr>
        <w:rPr>
          <w:rFonts w:cs="Rod"/>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נטמאו שיריה, נשרפו שיריה, אבדו שיריה: כמדת רבי אליעזר</w:t>
      </w:r>
      <w:r>
        <w:rPr>
          <w:rFonts w:cs="Rod"/>
          <w:rtl/>
          <w:lang w:eastAsia="en-US"/>
        </w:rPr>
        <w:t xml:space="preserve"> </w:t>
      </w:r>
      <w:r>
        <w:rPr>
          <w:rFonts w:cs="Rod"/>
          <w:szCs w:val="20"/>
          <w:rtl/>
          <w:lang w:eastAsia="en-US"/>
        </w:rPr>
        <w:t>(</w:t>
      </w:r>
      <w:r>
        <w:rPr>
          <w:rFonts w:cs="Miriam" w:hint="cs"/>
          <w:szCs w:val="20"/>
          <w:rtl/>
          <w:lang w:eastAsia="en-US"/>
        </w:rPr>
        <w:t xml:space="preserve">דאמר בפרק 'כיצד צולין' </w:t>
      </w:r>
      <w:r>
        <w:rPr>
          <w:rFonts w:cs="Miriam" w:hint="cs"/>
          <w:szCs w:val="16"/>
          <w:rtl/>
          <w:lang w:eastAsia="en-US"/>
        </w:rPr>
        <w:t>(פסחים דף עז,א; תוספתא זבחים פ"ד מ"א)</w:t>
      </w:r>
      <w:r>
        <w:rPr>
          <w:rFonts w:cs="Miriam" w:hint="cs"/>
          <w:szCs w:val="20"/>
          <w:rtl/>
          <w:lang w:eastAsia="en-US"/>
        </w:rPr>
        <w:t xml:space="preserve"> '</w:t>
      </w:r>
      <w:r>
        <w:rPr>
          <w:rFonts w:cs="Miriam" w:hint="cs"/>
          <w:i/>
          <w:iCs/>
          <w:szCs w:val="20"/>
          <w:rtl/>
          <w:lang w:eastAsia="en-US"/>
        </w:rPr>
        <w:t>דם אף על פי שאין בשר</w:t>
      </w:r>
      <w:r>
        <w:rPr>
          <w:rFonts w:cs="Miriam" w:hint="cs"/>
          <w:szCs w:val="20"/>
          <w:rtl/>
          <w:lang w:eastAsia="en-US"/>
        </w:rPr>
        <w:t>' הכי נמי: קומץ אף על פי שאין שיריים</w:t>
      </w:r>
      <w:r>
        <w:rPr>
          <w:rFonts w:cs="Rod"/>
          <w:szCs w:val="20"/>
          <w:rtl/>
          <w:lang w:eastAsia="en-US"/>
        </w:rPr>
        <w:t>)</w:t>
      </w:r>
      <w:r>
        <w:rPr>
          <w:rFonts w:cs="Rod" w:hint="cs"/>
          <w:rtl/>
          <w:lang w:eastAsia="en-US"/>
        </w:rPr>
        <w:t xml:space="preserve"> - כשירה</w:t>
      </w:r>
      <w:r>
        <w:rPr>
          <w:rFonts w:cs="Rod"/>
          <w:rtl/>
          <w:lang w:eastAsia="en-US"/>
        </w:rPr>
        <w:t xml:space="preserve"> </w:t>
      </w:r>
      <w:r>
        <w:rPr>
          <w:rFonts w:cs="Rod"/>
          <w:szCs w:val="20"/>
          <w:rtl/>
          <w:lang w:eastAsia="en-US"/>
        </w:rPr>
        <w:t>(</w:t>
      </w:r>
      <w:r>
        <w:rPr>
          <w:rFonts w:cs="Miriam" w:hint="cs"/>
          <w:szCs w:val="20"/>
          <w:rtl/>
          <w:lang w:eastAsia="en-US"/>
        </w:rPr>
        <w:t>להקטיר הקומץ</w:t>
      </w:r>
      <w:r>
        <w:rPr>
          <w:rFonts w:cs="Rod"/>
          <w:szCs w:val="20"/>
          <w:rtl/>
          <w:lang w:eastAsia="en-US"/>
        </w:rPr>
        <w:t>)</w:t>
      </w:r>
      <w:r>
        <w:rPr>
          <w:rFonts w:cs="Rod" w:hint="cs"/>
          <w:rtl/>
          <w:lang w:eastAsia="en-US"/>
        </w:rPr>
        <w:t>, וכמדת רבי יהושע</w:t>
      </w:r>
      <w:r>
        <w:rPr>
          <w:rFonts w:cs="Rod"/>
          <w:rtl/>
          <w:lang w:eastAsia="en-US"/>
        </w:rPr>
        <w:t xml:space="preserve"> </w:t>
      </w:r>
      <w:r>
        <w:rPr>
          <w:rFonts w:cs="Rod"/>
          <w:szCs w:val="20"/>
          <w:rtl/>
          <w:lang w:eastAsia="en-US"/>
        </w:rPr>
        <w:t>(</w:t>
      </w:r>
      <w:r>
        <w:rPr>
          <w:rFonts w:cs="Miriam" w:hint="cs"/>
          <w:szCs w:val="20"/>
          <w:rtl/>
          <w:lang w:eastAsia="en-US"/>
        </w:rPr>
        <w:t xml:space="preserve">דאמר </w:t>
      </w:r>
      <w:r>
        <w:rPr>
          <w:rFonts w:cs="Miriam" w:hint="cs"/>
          <w:szCs w:val="16"/>
          <w:rtl/>
          <w:lang w:eastAsia="en-US"/>
        </w:rPr>
        <w:t>(שם)</w:t>
      </w:r>
      <w:r>
        <w:rPr>
          <w:rFonts w:cs="Miriam" w:hint="cs"/>
          <w:szCs w:val="20"/>
          <w:rtl/>
          <w:lang w:eastAsia="en-US"/>
        </w:rPr>
        <w:t xml:space="preserve"> '</w:t>
      </w:r>
      <w:r>
        <w:rPr>
          <w:rFonts w:cs="Miriam" w:hint="cs"/>
          <w:i/>
          <w:iCs/>
          <w:szCs w:val="20"/>
          <w:rtl/>
          <w:lang w:eastAsia="en-US"/>
        </w:rPr>
        <w:t>אם אין בשר - אין דם, אם אין דם - אין בשר</w:t>
      </w:r>
      <w:r>
        <w:rPr>
          <w:rFonts w:cs="Miriam" w:hint="cs"/>
          <w:szCs w:val="20"/>
          <w:rtl/>
          <w:lang w:eastAsia="en-US"/>
        </w:rPr>
        <w:t>'</w:t>
      </w:r>
      <w:r>
        <w:rPr>
          <w:rFonts w:cs="Rod"/>
          <w:szCs w:val="20"/>
          <w:rtl/>
          <w:lang w:eastAsia="en-US"/>
        </w:rPr>
        <w:t>)</w:t>
      </w:r>
      <w:r>
        <w:rPr>
          <w:rFonts w:cs="Rod" w:hint="cs"/>
          <w:rtl/>
          <w:lang w:eastAsia="en-US"/>
        </w:rPr>
        <w:t xml:space="preserve"> - פסולה.</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rtl/>
          <w:lang w:eastAsia="en-US"/>
        </w:rPr>
      </w:pPr>
      <w:r>
        <w:rPr>
          <w:rFonts w:cs="Rod" w:hint="cs"/>
          <w:rtl/>
          <w:lang w:eastAsia="en-US"/>
        </w:rPr>
        <w:t xml:space="preserve">אמר רב: 'והוא </w:t>
      </w:r>
      <w:r>
        <w:rPr>
          <w:rFonts w:cs="Rod"/>
          <w:szCs w:val="20"/>
          <w:rtl/>
          <w:lang w:eastAsia="en-US"/>
        </w:rPr>
        <w:t>(</w:t>
      </w:r>
      <w:r>
        <w:rPr>
          <w:rFonts w:cs="Miriam" w:hint="cs"/>
          <w:szCs w:val="20"/>
          <w:rtl/>
          <w:lang w:eastAsia="en-US"/>
        </w:rPr>
        <w:t>דאומר רבי יהושע דפסול להקטיר הקומץ</w:t>
      </w:r>
      <w:r>
        <w:rPr>
          <w:rFonts w:cs="Rod"/>
          <w:szCs w:val="20"/>
          <w:rtl/>
          <w:lang w:eastAsia="en-US"/>
        </w:rPr>
        <w:t>)</w:t>
      </w:r>
      <w:r>
        <w:rPr>
          <w:rFonts w:cs="Rod" w:hint="cs"/>
          <w:rtl/>
          <w:lang w:eastAsia="en-US"/>
        </w:rPr>
        <w:t xml:space="preserve"> - שנטמאו כל שיריה,  </w:t>
      </w:r>
    </w:p>
    <w:p w:rsidR="001735B5" w:rsidRDefault="001735B5" w:rsidP="001735B5">
      <w:pPr>
        <w:rPr>
          <w:rFonts w:cs="Rod"/>
          <w:rtl/>
          <w:lang w:eastAsia="en-US"/>
        </w:rPr>
      </w:pPr>
      <w:r>
        <w:rPr>
          <w:rFonts w:cs="Rod" w:hint="cs"/>
          <w:rtl/>
          <w:lang w:eastAsia="en-US"/>
        </w:rPr>
        <w:t>אבל מקצת שיריה - לא'.</w:t>
      </w:r>
    </w:p>
    <w:p w:rsidR="001735B5" w:rsidRDefault="001735B5" w:rsidP="001735B5">
      <w:pPr>
        <w:rPr>
          <w:rFonts w:cs="Rod"/>
          <w:rtl/>
          <w:lang w:eastAsia="en-US"/>
        </w:rPr>
      </w:pPr>
      <w:r>
        <w:rPr>
          <w:rFonts w:cs="Rod" w:hint="cs"/>
          <w:rtl/>
          <w:lang w:eastAsia="en-US"/>
        </w:rPr>
        <w:t xml:space="preserve">קא סלקא דעתך 'נטמא </w:t>
      </w:r>
      <w:r>
        <w:rPr>
          <w:rFonts w:cs="Rod"/>
          <w:rtl/>
          <w:lang w:eastAsia="en-US"/>
        </w:rPr>
        <w:t>–</w:t>
      </w:r>
      <w:r>
        <w:rPr>
          <w:rFonts w:cs="Rod" w:hint="cs"/>
          <w:rtl/>
          <w:lang w:eastAsia="en-US"/>
        </w:rPr>
        <w:t xml:space="preserve"> אִין</w:t>
      </w:r>
      <w:r>
        <w:rPr>
          <w:rFonts w:cs="Rod"/>
          <w:rtl/>
          <w:lang w:eastAsia="en-US"/>
        </w:rPr>
        <w:t xml:space="preserve"> </w:t>
      </w:r>
      <w:r>
        <w:rPr>
          <w:rFonts w:cs="Rod"/>
          <w:szCs w:val="20"/>
          <w:rtl/>
          <w:lang w:eastAsia="en-US"/>
        </w:rPr>
        <w:t>(</w:t>
      </w:r>
      <w:r>
        <w:rPr>
          <w:rFonts w:cs="Miriam" w:hint="cs"/>
          <w:szCs w:val="20"/>
          <w:rtl/>
          <w:lang w:eastAsia="en-US"/>
        </w:rPr>
        <w:t>כלומר: בנטמאו שיריה - הוא דאמרינן אם נשתייר מהקומץ שלא נטמא - כשרה אפילו לרבי יהושע</w:t>
      </w:r>
      <w:r>
        <w:rPr>
          <w:rFonts w:cs="Rod"/>
          <w:szCs w:val="20"/>
          <w:rtl/>
          <w:lang w:eastAsia="en-US"/>
        </w:rPr>
        <w:t>)</w:t>
      </w:r>
      <w:r>
        <w:rPr>
          <w:rFonts w:cs="Rod" w:hint="cs"/>
          <w:rtl/>
          <w:lang w:eastAsia="en-US"/>
        </w:rPr>
        <w:t xml:space="preserve">, אבוד ושרוף </w:t>
      </w:r>
      <w:r>
        <w:rPr>
          <w:rFonts w:cs="Rod"/>
          <w:rtl/>
          <w:lang w:eastAsia="en-US"/>
        </w:rPr>
        <w:t>–</w:t>
      </w:r>
      <w:r>
        <w:rPr>
          <w:rFonts w:cs="Rod" w:hint="cs"/>
          <w:rtl/>
          <w:lang w:eastAsia="en-US"/>
        </w:rPr>
        <w:t xml:space="preserve"> לא</w:t>
      </w:r>
      <w:r>
        <w:rPr>
          <w:rFonts w:cs="Rod"/>
          <w:rtl/>
          <w:lang w:eastAsia="en-US"/>
        </w:rPr>
        <w:t xml:space="preserve"> </w:t>
      </w:r>
      <w:r>
        <w:rPr>
          <w:rFonts w:cs="Rod"/>
          <w:szCs w:val="20"/>
          <w:rtl/>
          <w:lang w:eastAsia="en-US"/>
        </w:rPr>
        <w:t>(</w:t>
      </w:r>
      <w:r>
        <w:rPr>
          <w:rFonts w:cs="Miriam" w:hint="cs"/>
          <w:szCs w:val="20"/>
          <w:rtl/>
          <w:lang w:eastAsia="en-US"/>
        </w:rPr>
        <w:t>אבל אבדו קצת שיריה או נשרפו אמר רבי יהושע דפסולה, הואיל וכולה בעינן קיים; מדקא נקיט רב לשון טומאה ולא נקט נמי לשרוף ואבוד דמתניתין</w:t>
      </w:r>
      <w:r>
        <w:rPr>
          <w:rFonts w:cs="Rod"/>
          <w:szCs w:val="20"/>
          <w:rtl/>
          <w:lang w:eastAsia="en-US"/>
        </w:rPr>
        <w:t>)</w:t>
      </w:r>
      <w:r>
        <w:rPr>
          <w:rFonts w:cs="Rod" w:hint="cs"/>
          <w:rtl/>
          <w:lang w:eastAsia="en-US"/>
        </w:rPr>
        <w:t>; מאי קסבר</w:t>
      </w:r>
      <w:r>
        <w:rPr>
          <w:rFonts w:cs="Rod"/>
          <w:rtl/>
          <w:lang w:eastAsia="en-US"/>
        </w:rPr>
        <w:t xml:space="preserve"> </w:t>
      </w:r>
      <w:r>
        <w:rPr>
          <w:rFonts w:cs="Rod"/>
          <w:szCs w:val="20"/>
          <w:rtl/>
          <w:lang w:eastAsia="en-US"/>
        </w:rPr>
        <w:t>(</w:t>
      </w:r>
      <w:r>
        <w:rPr>
          <w:rFonts w:cs="Miriam" w:hint="cs"/>
          <w:szCs w:val="20"/>
          <w:rtl/>
          <w:lang w:eastAsia="en-US"/>
        </w:rPr>
        <w:t>רב</w:t>
      </w:r>
      <w:r>
        <w:rPr>
          <w:rFonts w:cs="Rod"/>
          <w:szCs w:val="20"/>
          <w:rtl/>
          <w:lang w:eastAsia="en-US"/>
        </w:rPr>
        <w:t>)</w:t>
      </w:r>
      <w:r>
        <w:rPr>
          <w:rFonts w:cs="Rod" w:hint="cs"/>
          <w:rtl/>
          <w:lang w:eastAsia="en-US"/>
        </w:rPr>
        <w:t>? אי קסבר 'שיורא מילתא היא' - אפילו אבוד ושרוף נמי! אי קסבר 'שיורא לאו מילתא היא' - ונטמא מאי טעמא דמרצה ציץ [על אכילות]? אי הכי כל שיריה נמי!?</w:t>
      </w:r>
    </w:p>
    <w:p w:rsidR="001735B5" w:rsidRDefault="001735B5" w:rsidP="001735B5">
      <w:pPr>
        <w:rPr>
          <w:rFonts w:cs="Rod"/>
          <w:rtl/>
          <w:lang w:eastAsia="en-US"/>
        </w:rPr>
      </w:pPr>
      <w:r>
        <w:rPr>
          <w:rFonts w:cs="Rod" w:hint="cs"/>
          <w:rtl/>
          <w:lang w:eastAsia="en-US"/>
        </w:rPr>
        <w:t>לעולם קסבר 'שיורא מילתא היא', ונטמא - והוא הדין לאבוד ושרוף; והאי דקאמר 'נטמא' - רישייהו נקט</w:t>
      </w:r>
      <w:r>
        <w:rPr>
          <w:rFonts w:cs="Rod"/>
          <w:rtl/>
          <w:lang w:eastAsia="en-US"/>
        </w:rPr>
        <w:t xml:space="preserve"> </w:t>
      </w:r>
      <w:r>
        <w:rPr>
          <w:rFonts w:cs="Rod"/>
          <w:szCs w:val="20"/>
          <w:rtl/>
          <w:lang w:eastAsia="en-US"/>
        </w:rPr>
        <w:t>(</w:t>
      </w:r>
      <w:r>
        <w:rPr>
          <w:rFonts w:cs="Miriam" w:hint="cs"/>
          <w:szCs w:val="20"/>
          <w:rtl/>
          <w:lang w:eastAsia="en-US"/>
        </w:rPr>
        <w:t>ד'</w:t>
      </w:r>
      <w:r>
        <w:rPr>
          <w:rFonts w:cs="Miriam" w:hint="cs"/>
          <w:i/>
          <w:iCs/>
          <w:szCs w:val="20"/>
          <w:rtl/>
          <w:lang w:eastAsia="en-US"/>
        </w:rPr>
        <w:t>נטמאו</w:t>
      </w:r>
      <w:r>
        <w:rPr>
          <w:rFonts w:cs="Miriam" w:hint="cs"/>
          <w:szCs w:val="20"/>
          <w:rtl/>
          <w:lang w:eastAsia="en-US"/>
        </w:rPr>
        <w:t>' קתני במתניתין ברישא</w:t>
      </w:r>
      <w:r>
        <w:rPr>
          <w:rFonts w:cs="Rod"/>
          <w:szCs w:val="20"/>
          <w:rtl/>
          <w:lang w:eastAsia="en-US"/>
        </w:rPr>
        <w:t>)</w:t>
      </w:r>
      <w:r>
        <w:rPr>
          <w:rFonts w:cs="Rod" w:hint="cs"/>
          <w:rtl/>
          <w:lang w:eastAsia="en-US"/>
        </w:rPr>
        <w:t xml:space="preserve">, כדתניא </w:t>
      </w:r>
      <w:r>
        <w:rPr>
          <w:rFonts w:cs="Miriam"/>
          <w:szCs w:val="16"/>
          <w:rtl/>
          <w:lang w:eastAsia="en-US"/>
        </w:rPr>
        <w:t>[</w:t>
      </w:r>
      <w:r>
        <w:rPr>
          <w:rFonts w:cs="Miriam" w:hint="cs"/>
          <w:szCs w:val="16"/>
          <w:rtl/>
          <w:lang w:eastAsia="en-US"/>
        </w:rPr>
        <w:t>תוספתא זבחים פ"ד מ"א</w:t>
      </w:r>
      <w:r>
        <w:rPr>
          <w:rFonts w:cs="Miriam"/>
          <w:szCs w:val="16"/>
          <w:rtl/>
          <w:lang w:eastAsia="en-US"/>
        </w:rPr>
        <w:t>]</w:t>
      </w:r>
      <w:r>
        <w:rPr>
          <w:rFonts w:cs="Rod" w:hint="cs"/>
          <w:rtl/>
          <w:lang w:eastAsia="en-US"/>
        </w:rPr>
        <w:t>: '</w:t>
      </w:r>
      <w:r>
        <w:rPr>
          <w:rFonts w:cs="Rod" w:hint="cs"/>
          <w:i/>
          <w:iCs/>
          <w:rtl/>
          <w:lang w:eastAsia="en-US"/>
        </w:rPr>
        <w:t>רבי יהושע אומר: כל הזבחים שבתורה שנשתייר מהן כזית בשר או כזית חֵלֶב - זורק את הדם</w:t>
      </w:r>
      <w:r>
        <w:rPr>
          <w:rFonts w:cs="Rod"/>
          <w:rtl/>
          <w:lang w:eastAsia="en-US"/>
        </w:rPr>
        <w:t xml:space="preserve"> </w:t>
      </w:r>
      <w:r>
        <w:rPr>
          <w:rFonts w:cs="Rod"/>
          <w:szCs w:val="20"/>
          <w:rtl/>
          <w:lang w:eastAsia="en-US"/>
        </w:rPr>
        <w:t>(</w:t>
      </w:r>
      <w:r>
        <w:rPr>
          <w:rFonts w:cs="Miriam" w:hint="cs"/>
          <w:szCs w:val="20"/>
          <w:rtl/>
          <w:lang w:eastAsia="en-US"/>
        </w:rPr>
        <w:t>דקרינא ביה '</w:t>
      </w:r>
      <w:r>
        <w:rPr>
          <w:rFonts w:cs="Narkisim" w:hint="cs"/>
          <w:szCs w:val="20"/>
          <w:rtl/>
          <w:lang w:eastAsia="en-US"/>
        </w:rPr>
        <w:t>הבשר והדם</w:t>
      </w:r>
      <w:r>
        <w:rPr>
          <w:rFonts w:cs="Miriam" w:hint="cs"/>
          <w:szCs w:val="20"/>
          <w:rtl/>
          <w:lang w:eastAsia="en-US"/>
        </w:rPr>
        <w:t xml:space="preserve">' </w:t>
      </w:r>
      <w:r>
        <w:rPr>
          <w:rFonts w:cs="Miriam" w:hint="cs"/>
          <w:szCs w:val="16"/>
          <w:rtl/>
          <w:lang w:eastAsia="en-US"/>
        </w:rPr>
        <w:t>[דברים יב,כז]</w:t>
      </w:r>
      <w:r>
        <w:rPr>
          <w:rFonts w:cs="Rod"/>
          <w:szCs w:val="20"/>
          <w:rtl/>
          <w:lang w:eastAsia="en-US"/>
        </w:rPr>
        <w:t>)</w:t>
      </w:r>
      <w:r>
        <w:rPr>
          <w:rFonts w:cs="Rod" w:hint="cs"/>
          <w:i/>
          <w:iCs/>
          <w:rtl/>
          <w:lang w:eastAsia="en-US"/>
        </w:rPr>
        <w:t>; כחצי זית בשר וכחצי זית חלב - אינו זורק את הדם</w:t>
      </w:r>
      <w:r>
        <w:rPr>
          <w:rFonts w:cs="Rod"/>
          <w:rtl/>
          <w:lang w:eastAsia="en-US"/>
        </w:rPr>
        <w:t xml:space="preserve"> </w:t>
      </w:r>
      <w:r>
        <w:rPr>
          <w:rFonts w:cs="Rod"/>
          <w:szCs w:val="20"/>
          <w:rtl/>
          <w:lang w:eastAsia="en-US"/>
        </w:rPr>
        <w:t>(</w:t>
      </w:r>
      <w:r>
        <w:rPr>
          <w:rFonts w:cs="Miriam" w:hint="cs"/>
          <w:szCs w:val="20"/>
          <w:rtl/>
          <w:lang w:eastAsia="en-US"/>
        </w:rPr>
        <w:t>שאין אכילה והקטרה מצטרפין</w:t>
      </w:r>
      <w:r>
        <w:rPr>
          <w:rFonts w:cs="Rod"/>
          <w:szCs w:val="20"/>
          <w:rtl/>
          <w:lang w:eastAsia="en-US"/>
        </w:rPr>
        <w:t>)</w:t>
      </w:r>
      <w:r>
        <w:rPr>
          <w:rFonts w:cs="Rod" w:hint="cs"/>
          <w:i/>
          <w:iCs/>
          <w:rtl/>
          <w:lang w:eastAsia="en-US"/>
        </w:rPr>
        <w:t>; ובעולה - אפילו כחצי זית בשר וכחצי זית חלב - זורק את הדם, מפני שכולה כליל; ובמנחה - אפילו כולה קיימת - לא יזרוק</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רבי יהושע נמי מכשר היכא דאיכא שיור אפילו באבוד ושרוף</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מנחה מאי עבידתה</w:t>
      </w:r>
      <w:r>
        <w:rPr>
          <w:rFonts w:cs="Rod"/>
          <w:rtl/>
          <w:lang w:eastAsia="en-US"/>
        </w:rPr>
        <w:t xml:space="preserve"> </w:t>
      </w:r>
      <w:r>
        <w:rPr>
          <w:rFonts w:cs="Rod"/>
          <w:szCs w:val="20"/>
          <w:rtl/>
          <w:lang w:eastAsia="en-US"/>
        </w:rPr>
        <w:t>(</w:t>
      </w:r>
      <w:r>
        <w:rPr>
          <w:rFonts w:cs="Miriam" w:hint="cs"/>
          <w:szCs w:val="20"/>
          <w:rtl/>
          <w:lang w:eastAsia="en-US"/>
        </w:rPr>
        <w:t>מאי זריקה איתא במנחה</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r>
        <w:rPr>
          <w:rFonts w:cs="Rod" w:hint="cs"/>
          <w:rtl/>
          <w:lang w:eastAsia="en-US"/>
        </w:rPr>
        <w:t>אמר רב פפא: מנחת נסכים: סלקא דעתא הואיל ובהדי זבח קא אתיא - כגופיה דזיבחא דמיא</w:t>
      </w:r>
      <w:r>
        <w:rPr>
          <w:rFonts w:cs="Rod"/>
          <w:rtl/>
          <w:lang w:eastAsia="en-US"/>
        </w:rPr>
        <w:t xml:space="preserve"> </w:t>
      </w:r>
      <w:r>
        <w:rPr>
          <w:rFonts w:cs="Rod"/>
          <w:szCs w:val="20"/>
          <w:rtl/>
          <w:lang w:eastAsia="en-US"/>
        </w:rPr>
        <w:t>(</w:t>
      </w:r>
      <w:r>
        <w:rPr>
          <w:rFonts w:cs="Miriam" w:hint="cs"/>
          <w:szCs w:val="20"/>
          <w:rtl/>
          <w:lang w:eastAsia="en-US"/>
        </w:rPr>
        <w:t>דתיהוי במקום בשר כאילו נשתייר בשר</w:t>
      </w:r>
      <w:r>
        <w:rPr>
          <w:rFonts w:cs="Rod"/>
          <w:szCs w:val="20"/>
          <w:rtl/>
          <w:lang w:eastAsia="en-US"/>
        </w:rPr>
        <w:t>)</w:t>
      </w:r>
      <w:r>
        <w:rPr>
          <w:rFonts w:cs="Rod" w:hint="cs"/>
          <w:rtl/>
          <w:lang w:eastAsia="en-US"/>
        </w:rPr>
        <w:t xml:space="preserve"> - קא משמע לן</w:t>
      </w:r>
      <w:r>
        <w:rPr>
          <w:rFonts w:cs="Rod"/>
          <w:rtl/>
          <w:lang w:eastAsia="en-US"/>
        </w:rPr>
        <w:t xml:space="preserve"> </w:t>
      </w:r>
      <w:r>
        <w:rPr>
          <w:rFonts w:cs="Rod"/>
          <w:szCs w:val="20"/>
          <w:rtl/>
          <w:lang w:eastAsia="en-US"/>
        </w:rPr>
        <w:t>(</w:t>
      </w:r>
      <w:r>
        <w:rPr>
          <w:rFonts w:cs="Miriam" w:hint="cs"/>
          <w:szCs w:val="20"/>
          <w:rtl/>
          <w:lang w:eastAsia="en-US"/>
        </w:rPr>
        <w:t>דלא</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מנהני מילי</w:t>
      </w:r>
      <w:r>
        <w:rPr>
          <w:rFonts w:cs="Rod"/>
          <w:rtl/>
          <w:lang w:eastAsia="en-US"/>
        </w:rPr>
        <w:t xml:space="preserve"> </w:t>
      </w:r>
      <w:r>
        <w:rPr>
          <w:rFonts w:cs="Rod"/>
          <w:szCs w:val="20"/>
          <w:rtl/>
          <w:lang w:eastAsia="en-US"/>
        </w:rPr>
        <w:t>(</w:t>
      </w:r>
      <w:r>
        <w:rPr>
          <w:rFonts w:cs="Miriam" w:hint="cs"/>
          <w:szCs w:val="20"/>
          <w:rtl/>
          <w:lang w:eastAsia="en-US"/>
        </w:rPr>
        <w:t>דאם לא נשתייר בשר אלא חלב - זורק את הדם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lastRenderedPageBreak/>
        <w:t xml:space="preserve">אמר רבי יוחנן משום רבי ישמעאל, ומטו בה משום רבי יהושע בן חנניא: אמר קרא: </w:t>
      </w:r>
      <w:r>
        <w:rPr>
          <w:rFonts w:cs="Miriam" w:hint="cs"/>
          <w:szCs w:val="16"/>
          <w:rtl/>
          <w:lang w:eastAsia="en-US"/>
        </w:rPr>
        <w:t>(ויקרא יז</w:t>
      </w:r>
      <w:r>
        <w:rPr>
          <w:rFonts w:cs="Miriam"/>
          <w:szCs w:val="16"/>
          <w:rtl/>
          <w:lang w:eastAsia="en-US"/>
        </w:rPr>
        <w:t>,</w:t>
      </w:r>
      <w:r>
        <w:rPr>
          <w:rFonts w:cs="Miriam" w:hint="cs"/>
          <w:szCs w:val="16"/>
          <w:rtl/>
          <w:lang w:eastAsia="en-US"/>
        </w:rPr>
        <w:t>ו)</w:t>
      </w:r>
      <w:r>
        <w:rPr>
          <w:rFonts w:cs="Rod" w:hint="cs"/>
          <w:rtl/>
          <w:lang w:eastAsia="en-US"/>
        </w:rPr>
        <w:t xml:space="preserve"> </w:t>
      </w:r>
      <w:r>
        <w:rPr>
          <w:rFonts w:cs="Rod"/>
          <w:rtl/>
          <w:lang w:eastAsia="en-US"/>
        </w:rPr>
        <w:t xml:space="preserve"> </w:t>
      </w:r>
      <w:r>
        <w:rPr>
          <w:rFonts w:cs="Rod"/>
          <w:szCs w:val="20"/>
          <w:rtl/>
          <w:lang w:eastAsia="en-US"/>
        </w:rPr>
        <w:t>(</w:t>
      </w:r>
      <w:r>
        <w:rPr>
          <w:rFonts w:cs="Miriam" w:hint="cs"/>
          <w:szCs w:val="20"/>
          <w:rtl/>
          <w:lang w:eastAsia="en-US"/>
        </w:rPr>
        <w:t>רישיה דקרא הכי:</w:t>
      </w:r>
      <w:r>
        <w:rPr>
          <w:rFonts w:cs="Rod"/>
          <w:szCs w:val="20"/>
          <w:rtl/>
          <w:lang w:eastAsia="en-US"/>
        </w:rPr>
        <w:t>)</w:t>
      </w:r>
      <w:r>
        <w:rPr>
          <w:rFonts w:cs="Narkisim"/>
          <w:szCs w:val="20"/>
          <w:rtl/>
          <w:lang w:eastAsia="en-US"/>
        </w:rPr>
        <w:t>[</w:t>
      </w:r>
      <w:r>
        <w:rPr>
          <w:rFonts w:cs="Narkisim" w:hint="cs"/>
          <w:szCs w:val="20"/>
          <w:rtl/>
          <w:lang w:eastAsia="en-US"/>
        </w:rPr>
        <w:t>וזרק הכהן את הדם על מזבח ה' פתח אהל מועד</w:t>
      </w:r>
      <w:r>
        <w:rPr>
          <w:rFonts w:cs="Narkisim"/>
          <w:szCs w:val="20"/>
          <w:rtl/>
          <w:lang w:eastAsia="en-US"/>
        </w:rPr>
        <w:t>]</w:t>
      </w:r>
      <w:r>
        <w:rPr>
          <w:rFonts w:cs="Narkisim" w:hint="cs"/>
          <w:rtl/>
          <w:lang w:eastAsia="en-US"/>
        </w:rPr>
        <w:t xml:space="preserve"> והקטיר החלב לריח ניחוח לה'</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אלמא דמשום חלב זריק ליה לדם:</w:t>
      </w:r>
      <w:r>
        <w:rPr>
          <w:rFonts w:cs="Rod"/>
          <w:szCs w:val="20"/>
          <w:rtl/>
          <w:lang w:eastAsia="en-US"/>
        </w:rPr>
        <w:t>)</w:t>
      </w:r>
      <w:r>
        <w:rPr>
          <w:rFonts w:cs="Rod" w:hint="cs"/>
          <w:rtl/>
          <w:lang w:eastAsia="en-US"/>
        </w:rPr>
        <w:t xml:space="preserve"> חלב ואף על פי שאין בשר; </w:t>
      </w:r>
    </w:p>
    <w:p w:rsidR="001735B5" w:rsidRDefault="001735B5" w:rsidP="001735B5">
      <w:pPr>
        <w:rPr>
          <w:rFonts w:cs="Rod"/>
          <w:szCs w:val="20"/>
          <w:rtl/>
          <w:lang w:eastAsia="en-US"/>
        </w:rPr>
      </w:pPr>
      <w:r>
        <w:rPr>
          <w:rFonts w:cs="Rod" w:hint="cs"/>
          <w:rtl/>
          <w:lang w:eastAsia="en-US"/>
        </w:rPr>
        <w:t xml:space="preserve">ואשכחן חלב, יותרת ושתי כליות מנלן </w:t>
      </w:r>
      <w:r>
        <w:rPr>
          <w:rFonts w:cs="Rod" w:hint="cs"/>
          <w:szCs w:val="20"/>
          <w:rtl/>
          <w:lang w:eastAsia="en-US"/>
        </w:rPr>
        <w:t>(</w:t>
      </w:r>
      <w:r>
        <w:rPr>
          <w:rFonts w:cs="Miriam" w:hint="cs"/>
          <w:szCs w:val="20"/>
          <w:rtl/>
          <w:lang w:eastAsia="en-US"/>
        </w:rPr>
        <w:t xml:space="preserve">דאם לא נשתיירו אלא הן </w:t>
      </w:r>
      <w:r>
        <w:rPr>
          <w:rFonts w:cs="Miriam"/>
          <w:szCs w:val="20"/>
          <w:rtl/>
          <w:lang w:eastAsia="en-US"/>
        </w:rPr>
        <w:t>–</w:t>
      </w:r>
      <w:r>
        <w:rPr>
          <w:rFonts w:cs="Miriam" w:hint="cs"/>
          <w:szCs w:val="20"/>
          <w:rtl/>
          <w:lang w:eastAsia="en-US"/>
        </w:rPr>
        <w:t xml:space="preserve"> זורק את הדם, דחזינן לעיל דהכי הוא</w:t>
      </w:r>
      <w:r>
        <w:rPr>
          <w:rFonts w:cs="Rod" w:hint="cs"/>
          <w:szCs w:val="20"/>
          <w:rtl/>
          <w:lang w:eastAsia="en-US"/>
        </w:rPr>
        <w:t>)</w:t>
      </w:r>
      <w:r>
        <w:rPr>
          <w:rFonts w:cs="Rod" w:hint="cs"/>
          <w:rtl/>
          <w:lang w:eastAsia="en-US"/>
        </w:rPr>
        <w:t>?</w:t>
      </w:r>
      <w:r>
        <w:rPr>
          <w:rFonts w:cs="Rod" w:hint="cs"/>
          <w:szCs w:val="20"/>
          <w:rtl/>
          <w:lang w:eastAsia="en-US"/>
        </w:rPr>
        <w:t xml:space="preserve"> </w:t>
      </w:r>
    </w:p>
    <w:p w:rsidR="001735B5" w:rsidRDefault="001735B5" w:rsidP="001735B5">
      <w:pPr>
        <w:rPr>
          <w:rFonts w:cs="Rod"/>
          <w:rtl/>
          <w:lang w:eastAsia="en-US"/>
        </w:rPr>
      </w:pPr>
      <w:r>
        <w:rPr>
          <w:rFonts w:cs="Rod" w:hint="cs"/>
          <w:rtl/>
          <w:lang w:eastAsia="en-US"/>
        </w:rPr>
        <w:t>דקתני: '</w:t>
      </w:r>
      <w:r>
        <w:rPr>
          <w:rFonts w:cs="Rod" w:hint="cs"/>
          <w:i/>
          <w:iCs/>
          <w:rtl/>
          <w:lang w:eastAsia="en-US"/>
        </w:rPr>
        <w:t>ובמנחה - אפילו כולה קיימת - לא יזרוק</w:t>
      </w:r>
      <w:r>
        <w:rPr>
          <w:rFonts w:cs="Rod" w:hint="cs"/>
          <w:rtl/>
          <w:lang w:eastAsia="en-US"/>
        </w:rPr>
        <w:t xml:space="preserve">'; מנחה - הוא דלא יזרוק, הא יותרת ושתי כליות </w:t>
      </w:r>
      <w:r>
        <w:rPr>
          <w:rFonts w:cs="Rod"/>
          <w:rtl/>
          <w:lang w:eastAsia="en-US"/>
        </w:rPr>
        <w:t>–</w:t>
      </w:r>
      <w:r>
        <w:rPr>
          <w:rFonts w:cs="Rod" w:hint="cs"/>
          <w:rtl/>
          <w:lang w:eastAsia="en-US"/>
        </w:rPr>
        <w:t xml:space="preserve"> יזרוק! </w:t>
      </w:r>
    </w:p>
    <w:p w:rsidR="001735B5" w:rsidRDefault="001735B5" w:rsidP="001735B5">
      <w:pPr>
        <w:rPr>
          <w:rFonts w:cs="Rod"/>
          <w:rtl/>
          <w:lang w:eastAsia="en-US"/>
        </w:rPr>
      </w:pPr>
      <w:r>
        <w:rPr>
          <w:rFonts w:cs="Rod" w:hint="cs"/>
          <w:rtl/>
          <w:lang w:eastAsia="en-US"/>
        </w:rPr>
        <w:t>מנלן?</w:t>
      </w:r>
    </w:p>
    <w:p w:rsidR="001735B5" w:rsidRDefault="001735B5" w:rsidP="001735B5">
      <w:pPr>
        <w:rPr>
          <w:rFonts w:cs="Rod"/>
          <w:rtl/>
          <w:lang w:eastAsia="en-US"/>
        </w:rPr>
      </w:pPr>
      <w:r>
        <w:rPr>
          <w:rFonts w:cs="Rod" w:hint="cs"/>
          <w:rtl/>
          <w:lang w:eastAsia="en-US"/>
        </w:rPr>
        <w:t>רבי יוחנן דידיה אמר: '</w:t>
      </w:r>
      <w:r>
        <w:rPr>
          <w:rFonts w:cs="Rod"/>
          <w:szCs w:val="20"/>
          <w:rtl/>
          <w:lang w:eastAsia="en-US"/>
        </w:rPr>
        <w:t>(</w:t>
      </w:r>
      <w:r>
        <w:rPr>
          <w:rFonts w:cs="Narkisim" w:hint="cs"/>
          <w:szCs w:val="20"/>
          <w:rtl/>
          <w:lang w:eastAsia="en-US"/>
        </w:rPr>
        <w:t>והקטיר החלב</w:t>
      </w:r>
      <w:r>
        <w:rPr>
          <w:rFonts w:cs="Rod"/>
          <w:szCs w:val="20"/>
          <w:rtl/>
          <w:lang w:eastAsia="en-US"/>
        </w:rPr>
        <w:t>)</w:t>
      </w:r>
      <w:r>
        <w:rPr>
          <w:rFonts w:cs="Rod" w:hint="cs"/>
          <w:rtl/>
          <w:lang w:eastAsia="en-US"/>
        </w:rPr>
        <w:t xml:space="preserve"> </w:t>
      </w:r>
      <w:r>
        <w:rPr>
          <w:rFonts w:cs="Narkisim" w:hint="cs"/>
          <w:rtl/>
          <w:lang w:eastAsia="en-US"/>
        </w:rPr>
        <w:t>לריח ניחוח</w:t>
      </w:r>
      <w:r>
        <w:rPr>
          <w:rFonts w:cs="Rod" w:hint="cs"/>
          <w:rtl/>
          <w:lang w:eastAsia="en-US"/>
        </w:rPr>
        <w:t>': כל שאתה מעלה לריח ניחוח.</w:t>
      </w:r>
    </w:p>
    <w:p w:rsidR="001735B5" w:rsidRDefault="001735B5" w:rsidP="001735B5">
      <w:pPr>
        <w:rPr>
          <w:rFonts w:cs="Rod"/>
          <w:rtl/>
          <w:lang w:eastAsia="en-US"/>
        </w:rPr>
      </w:pPr>
      <w:r>
        <w:rPr>
          <w:rFonts w:cs="Rod" w:hint="cs"/>
          <w:rtl/>
          <w:lang w:eastAsia="en-US"/>
        </w:rPr>
        <w:t>ואיצטריך למכתב חלב ואיצטריך למיכתב '</w:t>
      </w:r>
      <w:r>
        <w:rPr>
          <w:rFonts w:cs="Narkisim" w:hint="cs"/>
          <w:rtl/>
          <w:lang w:eastAsia="en-US"/>
        </w:rPr>
        <w:t>לריח ניחוח</w:t>
      </w:r>
      <w:r>
        <w:rPr>
          <w:rFonts w:cs="Rod" w:hint="cs"/>
          <w:rtl/>
          <w:lang w:eastAsia="en-US"/>
        </w:rPr>
        <w:t xml:space="preserve">': דאי כתב חלב, הוה אמינא: חלב </w:t>
      </w:r>
      <w:r>
        <w:rPr>
          <w:rFonts w:cs="Rod"/>
          <w:rtl/>
          <w:lang w:eastAsia="en-US"/>
        </w:rPr>
        <w:t>–</w:t>
      </w:r>
      <w:r>
        <w:rPr>
          <w:rFonts w:cs="Rod" w:hint="cs"/>
          <w:rtl/>
          <w:lang w:eastAsia="en-US"/>
        </w:rPr>
        <w:t xml:space="preserve"> אִין, יותרת ושתי כליות </w:t>
      </w:r>
      <w:r>
        <w:rPr>
          <w:rFonts w:cs="Rod"/>
          <w:rtl/>
          <w:lang w:eastAsia="en-US"/>
        </w:rPr>
        <w:t>–</w:t>
      </w:r>
      <w:r>
        <w:rPr>
          <w:rFonts w:cs="Rod" w:hint="cs"/>
          <w:rtl/>
          <w:lang w:eastAsia="en-US"/>
        </w:rPr>
        <w:t xml:space="preserve"> לא; - כתב רחמנא 'ריח ניחוח'; ואי כתב רחמנא 'לריח ניחוח', הוה אמינא אפילו מנחה - כתב רחמנא חלב</w:t>
      </w:r>
      <w:r>
        <w:rPr>
          <w:rFonts w:cs="Rod"/>
          <w:rtl/>
          <w:lang w:eastAsia="en-US"/>
        </w:rPr>
        <w:t xml:space="preserve"> </w:t>
      </w:r>
      <w:r>
        <w:rPr>
          <w:rFonts w:cs="Rod"/>
          <w:szCs w:val="20"/>
          <w:rtl/>
          <w:lang w:eastAsia="en-US"/>
        </w:rPr>
        <w:t>(</w:t>
      </w:r>
      <w:r>
        <w:rPr>
          <w:rFonts w:cs="Miriam" w:hint="cs"/>
          <w:szCs w:val="20"/>
          <w:rtl/>
          <w:lang w:eastAsia="en-US"/>
        </w:rPr>
        <w:t>דמשמע דריח ניחוח לא מרבי, אלא דומיא דחלב: דמגופיה דזבח הוא</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שלא בכלי שרת</w:t>
      </w:r>
      <w:r>
        <w:rPr>
          <w:rFonts w:cs="Rod"/>
          <w:rtl/>
          <w:lang w:eastAsia="en-US"/>
        </w:rPr>
        <w:t xml:space="preserve"> </w:t>
      </w:r>
      <w:r>
        <w:rPr>
          <w:rFonts w:cs="Rod"/>
          <w:szCs w:val="20"/>
          <w:rtl/>
          <w:lang w:eastAsia="en-US"/>
        </w:rPr>
        <w:t>(</w:t>
      </w:r>
      <w:r>
        <w:rPr>
          <w:rFonts w:cs="Miriam" w:hint="cs"/>
          <w:szCs w:val="20"/>
          <w:rtl/>
          <w:lang w:eastAsia="en-US"/>
        </w:rPr>
        <w:t xml:space="preserve">שלא קדש קומץ בכלי שרת; דבתחילת מנחה ודאי לא פליגי דבעיא כלי, כדאמרינן בפרק 'שתי הלחם' </w:t>
      </w:r>
      <w:r>
        <w:rPr>
          <w:rFonts w:cs="Miriam" w:hint="cs"/>
          <w:szCs w:val="16"/>
          <w:rtl/>
          <w:lang w:eastAsia="en-US"/>
        </w:rPr>
        <w:t>(לקמן צו.)</w:t>
      </w:r>
      <w:r>
        <w:rPr>
          <w:rFonts w:cs="Miriam" w:hint="cs"/>
          <w:szCs w:val="20"/>
          <w:rtl/>
          <w:lang w:eastAsia="en-US"/>
        </w:rPr>
        <w:t>: '</w:t>
      </w:r>
      <w:r>
        <w:rPr>
          <w:rFonts w:cs="Miriam" w:hint="cs"/>
          <w:i/>
          <w:iCs/>
          <w:szCs w:val="20"/>
          <w:rtl/>
          <w:lang w:eastAsia="en-US"/>
        </w:rPr>
        <w:t>שאלו את רבי: זו מנין</w:t>
      </w:r>
      <w:r>
        <w:rPr>
          <w:rFonts w:cs="Miriam" w:hint="cs"/>
          <w:szCs w:val="20"/>
          <w:rtl/>
          <w:lang w:eastAsia="en-US"/>
        </w:rPr>
        <w:t xml:space="preserve"> כו'</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 </w:t>
      </w:r>
    </w:p>
    <w:p w:rsidR="001735B5" w:rsidRDefault="001735B5" w:rsidP="001735B5">
      <w:pPr>
        <w:rPr>
          <w:rFonts w:cs="Rod"/>
          <w:rtl/>
          <w:lang w:eastAsia="en-US"/>
        </w:rPr>
      </w:pPr>
      <w:r>
        <w:rPr>
          <w:rFonts w:cs="Rod" w:hint="cs"/>
          <w:rtl/>
          <w:lang w:eastAsia="en-US"/>
        </w:rPr>
        <w:t>ורבי שמעון מכשיר.</w:t>
      </w:r>
    </w:p>
    <w:p w:rsidR="001735B5" w:rsidRDefault="001735B5" w:rsidP="001735B5">
      <w:pPr>
        <w:rPr>
          <w:rFonts w:cs="Rod"/>
          <w:rtl/>
          <w:lang w:eastAsia="en-US"/>
        </w:rPr>
      </w:pPr>
      <w:r>
        <w:rPr>
          <w:rFonts w:cs="Rod" w:hint="cs"/>
          <w:rtl/>
          <w:lang w:eastAsia="en-US"/>
        </w:rPr>
        <w:t xml:space="preserve">הקטיר קומצה פעמים </w:t>
      </w:r>
      <w:r>
        <w:rPr>
          <w:rFonts w:cs="Rod"/>
          <w:rtl/>
          <w:lang w:eastAsia="en-US"/>
        </w:rPr>
        <w:t>–</w:t>
      </w:r>
      <w:r>
        <w:rPr>
          <w:rFonts w:cs="Rod" w:hint="cs"/>
          <w:rtl/>
          <w:lang w:eastAsia="en-US"/>
        </w:rPr>
        <w:t xml:space="preserve"> כשרה.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rtl/>
          <w:lang w:eastAsia="en-US"/>
        </w:rPr>
      </w:pPr>
      <w:r>
        <w:rPr>
          <w:rFonts w:cs="Rod" w:hint="cs"/>
          <w:rtl/>
          <w:lang w:eastAsia="en-US"/>
        </w:rPr>
        <w:t xml:space="preserve">אמר רבי יהודה בריה דרבי חייא: מאי טעמא דרבי שמעון? - אמר קרא </w:t>
      </w:r>
      <w:r>
        <w:rPr>
          <w:rFonts w:cs="Miriam" w:hint="cs"/>
          <w:szCs w:val="16"/>
          <w:rtl/>
          <w:lang w:eastAsia="en-US"/>
        </w:rPr>
        <w:t>(ויקרא ז</w:t>
      </w:r>
      <w:r>
        <w:rPr>
          <w:rFonts w:cs="Miriam"/>
          <w:szCs w:val="16"/>
          <w:rtl/>
          <w:lang w:eastAsia="en-US"/>
        </w:rPr>
        <w:t>,</w:t>
      </w:r>
      <w:r>
        <w:rPr>
          <w:rFonts w:cs="Miriam" w:hint="cs"/>
          <w:szCs w:val="16"/>
          <w:rtl/>
          <w:lang w:eastAsia="en-US"/>
        </w:rPr>
        <w:t>י)</w:t>
      </w:r>
      <w:r>
        <w:rPr>
          <w:rFonts w:cs="Rod" w:hint="cs"/>
          <w:rtl/>
          <w:lang w:eastAsia="en-US"/>
        </w:rPr>
        <w:t xml:space="preserve"> </w:t>
      </w:r>
      <w:r>
        <w:rPr>
          <w:rFonts w:cs="Narkisim"/>
          <w:szCs w:val="20"/>
          <w:rtl/>
          <w:lang w:eastAsia="en-US"/>
        </w:rPr>
        <w:t>[</w:t>
      </w:r>
      <w:r>
        <w:rPr>
          <w:rFonts w:cs="Narkisim" w:hint="cs"/>
          <w:szCs w:val="20"/>
          <w:rtl/>
          <w:lang w:eastAsia="en-US"/>
        </w:rPr>
        <w:t>לא תאפה חמץ חלקם נתתי אתה מאשי</w:t>
      </w:r>
      <w:r>
        <w:rPr>
          <w:rFonts w:cs="Narkisim"/>
          <w:szCs w:val="20"/>
          <w:rtl/>
          <w:lang w:eastAsia="en-US"/>
        </w:rPr>
        <w:t>]</w:t>
      </w:r>
      <w:r>
        <w:rPr>
          <w:rFonts w:cs="Narkisim" w:hint="cs"/>
          <w:rtl/>
          <w:lang w:eastAsia="en-US"/>
        </w:rPr>
        <w:t xml:space="preserve"> קדש קדשים היא כחטאת וכאשם</w:t>
      </w:r>
      <w:r>
        <w:rPr>
          <w:rFonts w:cs="Rod" w:hint="cs"/>
          <w:rtl/>
          <w:lang w:eastAsia="en-US"/>
        </w:rPr>
        <w:t>: בא לעובדה</w:t>
      </w:r>
      <w:r>
        <w:rPr>
          <w:rFonts w:cs="Rod"/>
          <w:rtl/>
          <w:lang w:eastAsia="en-US"/>
        </w:rPr>
        <w:t xml:space="preserve"> </w:t>
      </w:r>
      <w:r>
        <w:rPr>
          <w:rFonts w:cs="Rod"/>
          <w:szCs w:val="20"/>
          <w:rtl/>
          <w:lang w:eastAsia="en-US"/>
        </w:rPr>
        <w:t>(</w:t>
      </w:r>
      <w:r>
        <w:rPr>
          <w:rFonts w:cs="Miriam" w:hint="cs"/>
          <w:szCs w:val="20"/>
          <w:rtl/>
          <w:lang w:eastAsia="en-US"/>
        </w:rPr>
        <w:t>הקטרת קומץ שהיא במקום זריקה</w:t>
      </w:r>
      <w:r>
        <w:rPr>
          <w:rFonts w:cs="Rod"/>
          <w:szCs w:val="20"/>
          <w:rtl/>
          <w:lang w:eastAsia="en-US"/>
        </w:rPr>
        <w:t>)</w:t>
      </w:r>
      <w:r>
        <w:rPr>
          <w:rFonts w:cs="Rod" w:hint="cs"/>
          <w:rtl/>
          <w:lang w:eastAsia="en-US"/>
        </w:rPr>
        <w:t xml:space="preserve"> ביד </w:t>
      </w:r>
      <w:r>
        <w:rPr>
          <w:rFonts w:cs="Rod"/>
          <w:szCs w:val="20"/>
          <w:rtl/>
          <w:lang w:eastAsia="en-US"/>
        </w:rPr>
        <w:t>(</w:t>
      </w:r>
      <w:r>
        <w:rPr>
          <w:rFonts w:cs="Miriam" w:hint="cs"/>
          <w:szCs w:val="20"/>
          <w:rtl/>
          <w:lang w:eastAsia="en-US"/>
        </w:rPr>
        <w:t>שלא קדשו בכלי</w:t>
      </w:r>
      <w:r>
        <w:rPr>
          <w:rFonts w:cs="Rod"/>
          <w:szCs w:val="20"/>
          <w:rtl/>
          <w:lang w:eastAsia="en-US"/>
        </w:rPr>
        <w:t>)</w:t>
      </w:r>
      <w:r>
        <w:rPr>
          <w:rFonts w:cs="Rod" w:hint="cs"/>
          <w:rtl/>
          <w:lang w:eastAsia="en-US"/>
        </w:rPr>
        <w:t xml:space="preserve"> - עובדה בימין, כחטאת</w:t>
      </w:r>
      <w:r>
        <w:rPr>
          <w:rFonts w:cs="Rod"/>
          <w:rtl/>
          <w:lang w:eastAsia="en-US"/>
        </w:rPr>
        <w:t xml:space="preserve"> </w:t>
      </w:r>
      <w:r>
        <w:rPr>
          <w:rFonts w:cs="Rod"/>
          <w:szCs w:val="20"/>
          <w:rtl/>
          <w:lang w:eastAsia="en-US"/>
        </w:rPr>
        <w:t>(</w:t>
      </w:r>
      <w:r>
        <w:rPr>
          <w:rFonts w:cs="Miriam" w:hint="cs"/>
          <w:szCs w:val="20"/>
          <w:rtl/>
          <w:lang w:eastAsia="en-US"/>
        </w:rPr>
        <w:t xml:space="preserve">שהוא עובד נמי זריקתה באצבע ובימין, דכתיב ביה </w:t>
      </w:r>
      <w:r>
        <w:rPr>
          <w:rFonts w:cs="Miriam" w:hint="cs"/>
          <w:szCs w:val="16"/>
          <w:rtl/>
          <w:lang w:eastAsia="en-US"/>
        </w:rPr>
        <w:t>[ויקרא ד,ל]</w:t>
      </w:r>
      <w:r>
        <w:rPr>
          <w:rFonts w:cs="Miriam" w:hint="cs"/>
          <w:szCs w:val="20"/>
          <w:rtl/>
          <w:lang w:eastAsia="en-US"/>
        </w:rPr>
        <w:t xml:space="preserve"> '</w:t>
      </w:r>
      <w:r>
        <w:rPr>
          <w:rFonts w:cs="Narkisim" w:hint="cs"/>
          <w:szCs w:val="20"/>
          <w:rtl/>
          <w:lang w:eastAsia="en-US"/>
        </w:rPr>
        <w:t>ולקח הכהן מדמה באצבעו</w:t>
      </w:r>
      <w:r>
        <w:rPr>
          <w:rFonts w:cs="Miriam" w:hint="cs"/>
          <w:szCs w:val="20"/>
          <w:rtl/>
          <w:lang w:eastAsia="en-US"/>
        </w:rPr>
        <w:t xml:space="preserve">' ואמרינן </w:t>
      </w:r>
      <w:r>
        <w:rPr>
          <w:rFonts w:cs="Miriam" w:hint="cs"/>
          <w:szCs w:val="16"/>
          <w:rtl/>
          <w:lang w:eastAsia="en-US"/>
        </w:rPr>
        <w:t>(זבחים כד:)</w:t>
      </w:r>
      <w:r>
        <w:rPr>
          <w:rFonts w:cs="Miriam" w:hint="cs"/>
          <w:szCs w:val="20"/>
          <w:rtl/>
          <w:lang w:eastAsia="en-US"/>
        </w:rPr>
        <w:t>: כל מקום שנאמר 'אצבע' 'וכהונה' - אינה אלא ימין; אלמא: מדאקשה לחטאת - שמע מינה דלא בעיא כלי, ובלבד שיעבדנו בימין</w:t>
      </w:r>
      <w:r>
        <w:rPr>
          <w:rFonts w:cs="Rod"/>
          <w:szCs w:val="20"/>
          <w:rtl/>
          <w:lang w:eastAsia="en-US"/>
        </w:rPr>
        <w:t>)</w:t>
      </w:r>
      <w:r>
        <w:rPr>
          <w:rFonts w:cs="Rod" w:hint="cs"/>
          <w:rtl/>
          <w:lang w:eastAsia="en-US"/>
        </w:rPr>
        <w:t>; בכלי - עובדה בשמאל, כאשם</w:t>
      </w:r>
      <w:r>
        <w:rPr>
          <w:rFonts w:cs="Rod"/>
          <w:rtl/>
          <w:lang w:eastAsia="en-US"/>
        </w:rPr>
        <w:t xml:space="preserve"> </w:t>
      </w:r>
      <w:r>
        <w:rPr>
          <w:rFonts w:cs="Rod"/>
          <w:szCs w:val="20"/>
          <w:rtl/>
          <w:lang w:eastAsia="en-US"/>
        </w:rPr>
        <w:t>(</w:t>
      </w:r>
      <w:r>
        <w:rPr>
          <w:rFonts w:cs="Miriam" w:hint="cs"/>
          <w:szCs w:val="20"/>
          <w:rtl/>
          <w:lang w:eastAsia="en-US"/>
        </w:rPr>
        <w:t xml:space="preserve">שזריקתו בכלי ולא ביד: דאין לך טעון מתנת אצבע אלא חטאת בלבד, דהכי אמרינן בזבחים </w:t>
      </w:r>
      <w:r>
        <w:rPr>
          <w:rFonts w:cs="Miriam" w:hint="cs"/>
          <w:szCs w:val="16"/>
          <w:rtl/>
          <w:lang w:eastAsia="en-US"/>
        </w:rPr>
        <w:t>(דף כד:)</w:t>
      </w:r>
      <w:r>
        <w:rPr>
          <w:rFonts w:cs="Miriam" w:hint="cs"/>
          <w:szCs w:val="20"/>
          <w:rtl/>
          <w:lang w:eastAsia="en-US"/>
        </w:rPr>
        <w:t xml:space="preserve">; ולרבי שמעון - זריקה כשרה בשמאל, דתניא </w:t>
      </w:r>
      <w:r>
        <w:rPr>
          <w:rFonts w:cs="Miriam" w:hint="cs"/>
          <w:szCs w:val="16"/>
          <w:rtl/>
          <w:lang w:eastAsia="en-US"/>
        </w:rPr>
        <w:t>[ב'הקומץ']</w:t>
      </w:r>
      <w:r>
        <w:rPr>
          <w:rFonts w:cs="Miriam" w:hint="cs"/>
          <w:szCs w:val="20"/>
          <w:rtl/>
          <w:lang w:eastAsia="en-US"/>
        </w:rPr>
        <w:t xml:space="preserve">: 'זרק בשמאל </w:t>
      </w:r>
      <w:r>
        <w:rPr>
          <w:rFonts w:cs="Miriam"/>
          <w:szCs w:val="20"/>
          <w:rtl/>
          <w:lang w:eastAsia="en-US"/>
        </w:rPr>
        <w:t>–</w:t>
      </w:r>
      <w:r>
        <w:rPr>
          <w:rFonts w:cs="Miriam" w:hint="cs"/>
          <w:szCs w:val="20"/>
          <w:rtl/>
          <w:lang w:eastAsia="en-US"/>
        </w:rPr>
        <w:t xml:space="preserve"> פסול; ורבי שמעון מכשיר': משום דבשאר זריקת הקרבנות לא כתיב אצבע אלא כהונה, ולרבי שמעון כהונה בעיא אצבע</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ורבי ינאי אמר: כיון שקמצו מכלי שרת - מעלהו ומקטירו אפילו בהמיינו, ואפילו במקידה של חרש</w:t>
      </w:r>
      <w:r>
        <w:rPr>
          <w:rFonts w:cs="Rod"/>
          <w:rtl/>
          <w:lang w:eastAsia="en-US"/>
        </w:rPr>
        <w:t xml:space="preserve"> </w:t>
      </w:r>
      <w:r>
        <w:rPr>
          <w:rFonts w:cs="Rod"/>
          <w:szCs w:val="20"/>
          <w:rtl/>
          <w:lang w:eastAsia="en-US"/>
        </w:rPr>
        <w:t>(</w:t>
      </w:r>
      <w:r>
        <w:rPr>
          <w:rFonts w:cs="Miriam" w:hint="cs"/>
          <w:szCs w:val="20"/>
          <w:rtl/>
          <w:lang w:eastAsia="en-US"/>
        </w:rPr>
        <w:t>מקידה = כלי חרס</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רב נחמן בר יצחק אמר: הכל מודים בקומץ שטעון קידוש</w:t>
      </w:r>
      <w:r>
        <w:rPr>
          <w:rFonts w:cs="Rod"/>
          <w:rtl/>
          <w:lang w:eastAsia="en-US"/>
        </w:rPr>
        <w:t xml:space="preserve"> </w:t>
      </w:r>
      <w:r>
        <w:rPr>
          <w:rFonts w:cs="Rod"/>
          <w:szCs w:val="20"/>
          <w:rtl/>
          <w:lang w:eastAsia="en-US"/>
        </w:rPr>
        <w:t>(</w:t>
      </w:r>
      <w:r>
        <w:rPr>
          <w:rFonts w:cs="Miriam" w:hint="cs"/>
          <w:szCs w:val="20"/>
          <w:rtl/>
          <w:lang w:eastAsia="en-US"/>
        </w:rPr>
        <w:t xml:space="preserve">וכי מכשר רבי שמעון בהקטר - שאם נטלו </w:t>
      </w:r>
      <w:r>
        <w:rPr>
          <w:rFonts w:cs="Miriam" w:hint="cs"/>
          <w:szCs w:val="20"/>
          <w:u w:val="single"/>
          <w:rtl/>
          <w:lang w:eastAsia="en-US"/>
        </w:rPr>
        <w:t>מתוך</w:t>
      </w:r>
      <w:r>
        <w:rPr>
          <w:rFonts w:cs="Miriam" w:hint="cs"/>
          <w:szCs w:val="20"/>
          <w:rtl/>
          <w:lang w:eastAsia="en-US"/>
        </w:rPr>
        <w:t xml:space="preserve"> כלי שרת לאחר שקדשו בו והעלהו בידו והקטירו כשר</w:t>
      </w:r>
      <w:r>
        <w:rPr>
          <w:rFonts w:cs="Rod"/>
          <w:szCs w:val="20"/>
          <w:rtl/>
          <w:lang w:eastAsia="en-US"/>
        </w:rPr>
        <w:t>)</w:t>
      </w:r>
      <w:r>
        <w:rPr>
          <w:rFonts w:cs="Rod" w:hint="cs"/>
          <w:rtl/>
          <w:lang w:eastAsia="en-US"/>
        </w:rPr>
        <w:t>.</w:t>
      </w:r>
    </w:p>
    <w:p w:rsidR="001735B5" w:rsidRDefault="001735B5" w:rsidP="001735B5">
      <w:pPr>
        <w:rPr>
          <w:rFonts w:cs="Miriam"/>
          <w:szCs w:val="16"/>
          <w:rtl/>
          <w:lang w:eastAsia="en-US"/>
        </w:rPr>
      </w:pPr>
    </w:p>
    <w:p w:rsidR="001735B5" w:rsidRDefault="001735B5" w:rsidP="001735B5">
      <w:pPr>
        <w:rPr>
          <w:rFonts w:cs="Miriam"/>
          <w:szCs w:val="20"/>
          <w:rtl/>
          <w:lang w:eastAsia="en-US"/>
        </w:rPr>
      </w:pPr>
      <w:r>
        <w:rPr>
          <w:rFonts w:cs="Rod" w:hint="cs"/>
          <w:rtl/>
          <w:lang w:eastAsia="en-US"/>
        </w:rPr>
        <w:t>מיתיבי: '</w:t>
      </w:r>
      <w:r>
        <w:rPr>
          <w:rFonts w:cs="Rod" w:hint="cs"/>
          <w:i/>
          <w:iCs/>
          <w:rtl/>
          <w:lang w:eastAsia="en-US"/>
        </w:rPr>
        <w:t>הקטר חלבים ואברים ועצים</w:t>
      </w:r>
      <w:r>
        <w:rPr>
          <w:rFonts w:cs="Rod"/>
          <w:rtl/>
          <w:lang w:eastAsia="en-US"/>
        </w:rPr>
        <w:t xml:space="preserve"> </w:t>
      </w:r>
      <w:r>
        <w:rPr>
          <w:rFonts w:cs="Rod"/>
          <w:szCs w:val="20"/>
          <w:rtl/>
          <w:lang w:eastAsia="en-US"/>
        </w:rPr>
        <w:t>(</w:t>
      </w:r>
      <w:r>
        <w:rPr>
          <w:rFonts w:cs="Miriam" w:hint="cs"/>
          <w:szCs w:val="20"/>
          <w:rtl/>
          <w:lang w:eastAsia="en-US"/>
        </w:rPr>
        <w:t>עצי מערכה</w:t>
      </w:r>
      <w:r>
        <w:rPr>
          <w:rFonts w:cs="Rod"/>
          <w:szCs w:val="20"/>
          <w:rtl/>
          <w:lang w:eastAsia="en-US"/>
        </w:rPr>
        <w:t>)</w:t>
      </w:r>
      <w:r>
        <w:rPr>
          <w:rFonts w:cs="Rod" w:hint="cs"/>
          <w:i/>
          <w:iCs/>
          <w:rtl/>
          <w:lang w:eastAsia="en-US"/>
        </w:rPr>
        <w:t xml:space="preserve"> שהעלן - בין ביד בין בכלי, בין בימין ובין בשמאל </w:t>
      </w:r>
      <w:r>
        <w:rPr>
          <w:rFonts w:cs="Rod"/>
          <w:i/>
          <w:iCs/>
          <w:rtl/>
          <w:lang w:eastAsia="en-US"/>
        </w:rPr>
        <w:t>–</w:t>
      </w:r>
      <w:r>
        <w:rPr>
          <w:rFonts w:cs="Rod" w:hint="cs"/>
          <w:i/>
          <w:iCs/>
          <w:rtl/>
          <w:lang w:eastAsia="en-US"/>
        </w:rPr>
        <w:t xml:space="preserve"> כשרין; הקומץ והקטורת והלבונה שהעלן - בין ביד בין בכלי, בין בימין בין בשמאל - כשרין</w:t>
      </w:r>
      <w:r>
        <w:rPr>
          <w:rFonts w:cs="Rod" w:hint="cs"/>
          <w:rtl/>
          <w:lang w:eastAsia="en-US"/>
        </w:rPr>
        <w:t>' תיובתא דרבי יהודה בריה דרבי חייא</w:t>
      </w:r>
      <w:r>
        <w:rPr>
          <w:rFonts w:cs="Rod"/>
          <w:rtl/>
          <w:lang w:eastAsia="en-US"/>
        </w:rPr>
        <w:t xml:space="preserve"> </w:t>
      </w:r>
      <w:r>
        <w:rPr>
          <w:rFonts w:cs="Rod"/>
          <w:szCs w:val="20"/>
          <w:rtl/>
          <w:lang w:eastAsia="en-US"/>
        </w:rPr>
        <w:t>(</w:t>
      </w:r>
      <w:r>
        <w:rPr>
          <w:rFonts w:cs="Miriam" w:hint="cs"/>
          <w:szCs w:val="20"/>
          <w:rtl/>
          <w:lang w:eastAsia="en-US"/>
        </w:rPr>
        <w:t>דאמר '</w:t>
      </w:r>
      <w:r>
        <w:rPr>
          <w:rFonts w:cs="Miriam" w:hint="cs"/>
          <w:i/>
          <w:iCs/>
          <w:szCs w:val="20"/>
          <w:rtl/>
          <w:lang w:eastAsia="en-US"/>
        </w:rPr>
        <w:t>ביד עובדה בימין</w:t>
      </w:r>
      <w:r>
        <w:rPr>
          <w:rFonts w:cs="Miriam" w:hint="cs"/>
          <w:szCs w:val="20"/>
          <w:rtl/>
          <w:lang w:eastAsia="en-US"/>
        </w:rPr>
        <w:t>' דהא הכא קתני אפילו ביד שמאל בלא כלי! והא - ודאי רבי שמעון היא, דהא מכשר שלא בכלי שרת</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 xml:space="preserve">אמר לך רבי יהודה בריה דרבי חייא: לצדדין קתני: ביד </w:t>
      </w:r>
      <w:r>
        <w:rPr>
          <w:rFonts w:cs="Rod"/>
          <w:rtl/>
          <w:lang w:eastAsia="en-US"/>
        </w:rPr>
        <w:t>–</w:t>
      </w:r>
      <w:r>
        <w:rPr>
          <w:rFonts w:cs="Rod" w:hint="cs"/>
          <w:rtl/>
          <w:lang w:eastAsia="en-US"/>
        </w:rPr>
        <w:t xml:space="preserve"> בימין, בכלי - בין בימין בין בשמאל.</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t>תא שמע: '</w:t>
      </w:r>
      <w:r>
        <w:rPr>
          <w:rFonts w:cs="Rod" w:hint="cs"/>
          <w:i/>
          <w:iCs/>
          <w:rtl/>
          <w:lang w:eastAsia="en-US"/>
        </w:rPr>
        <w:t>קמצו שלא מכלי שרת</w:t>
      </w:r>
      <w:r>
        <w:rPr>
          <w:rFonts w:cs="Rod"/>
          <w:rtl/>
          <w:lang w:eastAsia="en-US"/>
        </w:rPr>
        <w:t xml:space="preserve"> </w:t>
      </w:r>
      <w:r>
        <w:rPr>
          <w:rFonts w:cs="Rod"/>
          <w:szCs w:val="20"/>
          <w:rtl/>
          <w:lang w:eastAsia="en-US"/>
        </w:rPr>
        <w:t>(</w:t>
      </w:r>
      <w:r>
        <w:rPr>
          <w:rFonts w:cs="Miriam" w:hint="cs"/>
          <w:szCs w:val="20"/>
          <w:rtl/>
          <w:lang w:eastAsia="en-US"/>
        </w:rPr>
        <w:t>שנתקדשה בו המנחה</w:t>
      </w:r>
      <w:r>
        <w:rPr>
          <w:rFonts w:cs="Rod"/>
          <w:szCs w:val="20"/>
          <w:rtl/>
          <w:lang w:eastAsia="en-US"/>
        </w:rPr>
        <w:t>)</w:t>
      </w:r>
      <w:r>
        <w:rPr>
          <w:rFonts w:cs="Rod" w:hint="cs"/>
          <w:i/>
          <w:iCs/>
          <w:rtl/>
          <w:lang w:eastAsia="en-US"/>
        </w:rPr>
        <w:t xml:space="preserve">, וקידשו שלא בכלי שרת, והעלו והקטירו שלא בכלי שרת </w:t>
      </w:r>
      <w:r>
        <w:rPr>
          <w:rFonts w:cs="Rod"/>
          <w:i/>
          <w:iCs/>
          <w:rtl/>
          <w:lang w:eastAsia="en-US"/>
        </w:rPr>
        <w:t>–</w:t>
      </w:r>
      <w:r>
        <w:rPr>
          <w:rFonts w:cs="Rod" w:hint="cs"/>
          <w:i/>
          <w:iCs/>
          <w:rtl/>
          <w:lang w:eastAsia="en-US"/>
        </w:rPr>
        <w:t xml:space="preserve"> פסול; רבי אלעזר ורבי שמעון מכשירין במתן כלי</w:t>
      </w:r>
      <w:r>
        <w:rPr>
          <w:rFonts w:cs="Rod"/>
          <w:rtl/>
          <w:lang w:eastAsia="en-US"/>
        </w:rPr>
        <w:t xml:space="preserve"> </w:t>
      </w:r>
      <w:r>
        <w:rPr>
          <w:rFonts w:cs="Rod"/>
          <w:szCs w:val="20"/>
          <w:rtl/>
          <w:lang w:eastAsia="en-US"/>
        </w:rPr>
        <w:t>(</w:t>
      </w:r>
      <w:r>
        <w:rPr>
          <w:rFonts w:cs="Miriam" w:hint="cs"/>
          <w:szCs w:val="20"/>
          <w:rtl/>
          <w:lang w:eastAsia="en-US"/>
        </w:rPr>
        <w:t>אפילו שלא בכלי שרת</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תיובתא דרב נחמן דאמר: הכל מודים כו'</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אימא '</w:t>
      </w:r>
      <w:r>
        <w:rPr>
          <w:rFonts w:cs="Rod"/>
          <w:szCs w:val="28"/>
          <w:rtl/>
        </w:rPr>
        <w:t>מ</w:t>
      </w:r>
      <w:r>
        <w:rPr>
          <w:rFonts w:cs="Rod" w:hint="cs"/>
          <w:szCs w:val="28"/>
          <w:rtl/>
        </w:rPr>
        <w:t>ִ</w:t>
      </w:r>
      <w:r>
        <w:rPr>
          <w:rFonts w:cs="Rod" w:hint="cs"/>
          <w:rtl/>
          <w:lang w:eastAsia="en-US"/>
        </w:rPr>
        <w:t xml:space="preserve">מתן כלי' - </w:t>
      </w:r>
      <w:r>
        <w:rPr>
          <w:rFonts w:cs="Rod" w:hint="cs"/>
          <w:u w:val="single"/>
          <w:rtl/>
          <w:lang w:eastAsia="en-US"/>
        </w:rPr>
        <w:t>ואילך</w:t>
      </w:r>
      <w:r>
        <w:rPr>
          <w:rFonts w:cs="Rod"/>
          <w:rtl/>
          <w:lang w:eastAsia="en-US"/>
        </w:rPr>
        <w:t xml:space="preserve"> </w:t>
      </w:r>
      <w:r>
        <w:rPr>
          <w:rFonts w:cs="Rod"/>
          <w:szCs w:val="20"/>
          <w:rtl/>
          <w:lang w:eastAsia="en-US"/>
        </w:rPr>
        <w:t>(</w:t>
      </w:r>
      <w:r>
        <w:rPr>
          <w:rFonts w:cs="Miriam" w:hint="cs"/>
          <w:szCs w:val="20"/>
          <w:rtl/>
          <w:lang w:eastAsia="en-US"/>
        </w:rPr>
        <w:t>הולכה והקטרה לא בעינן כלי שרת</w:t>
      </w:r>
      <w:r>
        <w:rPr>
          <w:rFonts w:cs="Rod"/>
          <w:szCs w:val="20"/>
          <w:rtl/>
          <w:lang w:eastAsia="en-US"/>
        </w:rPr>
        <w:t>)</w:t>
      </w:r>
      <w:r>
        <w:rPr>
          <w:rFonts w:cs="Rod" w:hint="cs"/>
          <w:rtl/>
          <w:lang w:eastAsia="en-US"/>
        </w:rPr>
        <w:t>.</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t>תא שמע</w:t>
      </w:r>
      <w:r>
        <w:rPr>
          <w:rFonts w:cs="Rod"/>
          <w:rtl/>
          <w:lang w:eastAsia="en-US"/>
        </w:rPr>
        <w:t xml:space="preserve"> </w:t>
      </w:r>
      <w:r>
        <w:rPr>
          <w:rFonts w:cs="Rod"/>
          <w:szCs w:val="20"/>
          <w:rtl/>
          <w:lang w:eastAsia="en-US"/>
        </w:rPr>
        <w:t>(</w:t>
      </w:r>
      <w:r>
        <w:rPr>
          <w:rFonts w:cs="Miriam" w:hint="cs"/>
          <w:szCs w:val="20"/>
          <w:rtl/>
          <w:lang w:eastAsia="en-US"/>
        </w:rPr>
        <w:t>לרב נחמן</w:t>
      </w:r>
      <w:r>
        <w:rPr>
          <w:rFonts w:cs="Rod"/>
          <w:szCs w:val="20"/>
          <w:rtl/>
          <w:lang w:eastAsia="en-US"/>
        </w:rPr>
        <w:t>)</w:t>
      </w:r>
      <w:r>
        <w:rPr>
          <w:rFonts w:cs="Rod" w:hint="cs"/>
          <w:rtl/>
          <w:lang w:eastAsia="en-US"/>
        </w:rPr>
        <w:t>: '</w:t>
      </w:r>
      <w:r>
        <w:rPr>
          <w:rFonts w:cs="Rod" w:hint="cs"/>
          <w:i/>
          <w:iCs/>
          <w:rtl/>
          <w:lang w:eastAsia="en-US"/>
        </w:rPr>
        <w:t xml:space="preserve">וחכמים אומרים קומץ טעון כלי שרת; כיצד? - קומצו </w:t>
      </w:r>
      <w:r>
        <w:rPr>
          <w:rFonts w:cs="Rod" w:hint="cs"/>
          <w:i/>
          <w:iCs/>
          <w:szCs w:val="28"/>
          <w:rtl/>
          <w:lang w:eastAsia="en-US"/>
        </w:rPr>
        <w:t>מ</w:t>
      </w:r>
      <w:r>
        <w:rPr>
          <w:rFonts w:cs="Rod" w:hint="cs"/>
          <w:i/>
          <w:iCs/>
          <w:rtl/>
          <w:lang w:eastAsia="en-US"/>
        </w:rPr>
        <w:t xml:space="preserve">כלי שרת, ומקדשו </w:t>
      </w:r>
      <w:r>
        <w:rPr>
          <w:rFonts w:cs="Rod" w:hint="cs"/>
          <w:i/>
          <w:iCs/>
          <w:szCs w:val="28"/>
          <w:rtl/>
          <w:lang w:eastAsia="en-US"/>
        </w:rPr>
        <w:t>ב</w:t>
      </w:r>
      <w:r>
        <w:rPr>
          <w:rFonts w:cs="Rod" w:hint="cs"/>
          <w:i/>
          <w:iCs/>
          <w:rtl/>
          <w:lang w:eastAsia="en-US"/>
        </w:rPr>
        <w:t xml:space="preserve">כלי שרת, ומעלו ומקטירו </w:t>
      </w:r>
      <w:r>
        <w:rPr>
          <w:rFonts w:cs="Rod" w:hint="cs"/>
          <w:i/>
          <w:iCs/>
          <w:szCs w:val="28"/>
          <w:rtl/>
          <w:lang w:eastAsia="en-US"/>
        </w:rPr>
        <w:t>ב</w:t>
      </w:r>
      <w:r>
        <w:rPr>
          <w:rFonts w:cs="Rod" w:hint="cs"/>
          <w:i/>
          <w:iCs/>
          <w:rtl/>
          <w:lang w:eastAsia="en-US"/>
        </w:rPr>
        <w:t xml:space="preserve">כלי שרת; </w:t>
      </w:r>
      <w:r>
        <w:rPr>
          <w:rFonts w:cs="Rod" w:hint="cs"/>
          <w:i/>
          <w:iCs/>
          <w:rtl/>
          <w:lang w:eastAsia="en-US"/>
        </w:rPr>
        <w:lastRenderedPageBreak/>
        <w:t>רבי שמעון אומר: כיון שקמצו מכלי שרת - מעלו ומקטירו שלא בכלי שרת, ודיו</w:t>
      </w: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אימא: 'כיון שקמצו </w:t>
      </w:r>
      <w:r>
        <w:rPr>
          <w:rFonts w:cs="Rod" w:hint="cs"/>
          <w:u w:val="single"/>
          <w:rtl/>
          <w:lang w:eastAsia="en-US"/>
        </w:rPr>
        <w:t>וקדשו</w:t>
      </w:r>
      <w:r>
        <w:rPr>
          <w:rFonts w:cs="Rod" w:hint="cs"/>
          <w:rtl/>
          <w:lang w:eastAsia="en-US"/>
        </w:rPr>
        <w:t xml:space="preserve"> בכלי שרת - מעלו ומקטירו ודיו'.</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t>תא שמע: '</w:t>
      </w:r>
      <w:r>
        <w:rPr>
          <w:rFonts w:cs="Rod" w:hint="cs"/>
          <w:i/>
          <w:iCs/>
          <w:rtl/>
          <w:lang w:eastAsia="en-US"/>
        </w:rPr>
        <w:t>קמץ בימינו ונתן בשמאלו</w:t>
      </w:r>
      <w:r>
        <w:rPr>
          <w:rFonts w:cs="Rod"/>
          <w:i/>
          <w:iCs/>
          <w:rtl/>
          <w:lang w:eastAsia="en-US"/>
        </w:rPr>
        <w:t xml:space="preserve"> </w:t>
      </w:r>
      <w:r>
        <w:rPr>
          <w:rFonts w:cs="Rod"/>
          <w:szCs w:val="20"/>
          <w:rtl/>
          <w:lang w:eastAsia="en-US"/>
        </w:rPr>
        <w:t>(</w:t>
      </w:r>
      <w:r>
        <w:rPr>
          <w:rFonts w:cs="Miriam" w:hint="cs"/>
          <w:szCs w:val="20"/>
          <w:rtl/>
          <w:lang w:eastAsia="en-US"/>
        </w:rPr>
        <w:t>בלא כלי</w:t>
      </w:r>
      <w:r>
        <w:rPr>
          <w:rFonts w:cs="Rod"/>
          <w:szCs w:val="20"/>
          <w:rtl/>
          <w:lang w:eastAsia="en-US"/>
        </w:rPr>
        <w:t>)</w:t>
      </w:r>
      <w:r>
        <w:rPr>
          <w:rFonts w:cs="Rod" w:hint="cs"/>
          <w:i/>
          <w:iCs/>
          <w:rtl/>
          <w:lang w:eastAsia="en-US"/>
        </w:rPr>
        <w:t xml:space="preserve"> - יחזיר לימינו</w:t>
      </w:r>
      <w:r>
        <w:rPr>
          <w:rFonts w:cs="Rod"/>
          <w:i/>
          <w:iCs/>
          <w:rtl/>
          <w:lang w:eastAsia="en-US"/>
        </w:rPr>
        <w:t xml:space="preserve"> </w:t>
      </w:r>
      <w:r>
        <w:rPr>
          <w:rFonts w:cs="Rod"/>
          <w:szCs w:val="20"/>
          <w:rtl/>
          <w:lang w:eastAsia="en-US"/>
        </w:rPr>
        <w:t>(</w:t>
      </w:r>
      <w:r>
        <w:rPr>
          <w:rFonts w:cs="Miriam" w:hint="cs"/>
          <w:szCs w:val="20"/>
          <w:rtl/>
          <w:lang w:eastAsia="en-US"/>
        </w:rPr>
        <w:t>[כדאמרינן לעיל בא לעובדה] ביד עובדה בימין</w:t>
      </w:r>
      <w:r>
        <w:rPr>
          <w:rFonts w:cs="Rod"/>
          <w:szCs w:val="20"/>
          <w:rtl/>
          <w:lang w:eastAsia="en-US"/>
        </w:rPr>
        <w:t>)</w:t>
      </w:r>
      <w:r>
        <w:rPr>
          <w:rFonts w:cs="Rod" w:hint="cs"/>
          <w:i/>
          <w:iCs/>
          <w:rtl/>
          <w:lang w:eastAsia="en-US"/>
        </w:rPr>
        <w:t>; בשמאלו</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כו,ב</w:t>
      </w:r>
      <w:r>
        <w:rPr>
          <w:rFonts w:cs="Rod"/>
          <w:rtl/>
          <w:lang w:eastAsia="en-US"/>
        </w:rPr>
        <w:t>)</w:t>
      </w:r>
    </w:p>
    <w:p w:rsidR="001735B5" w:rsidRDefault="001735B5" w:rsidP="001735B5">
      <w:pPr>
        <w:rPr>
          <w:rFonts w:cs="Rod"/>
          <w:rtl/>
          <w:lang w:eastAsia="en-US"/>
        </w:rPr>
      </w:pPr>
      <w:r>
        <w:rPr>
          <w:rFonts w:cs="Rod" w:hint="cs"/>
          <w:i/>
          <w:iCs/>
          <w:rtl/>
          <w:lang w:eastAsia="en-US"/>
        </w:rPr>
        <w:t>וחישב עליה בין חוץ למקומו בין חוץ לזמנו - פסול ואין בו כרת</w:t>
      </w:r>
      <w:r>
        <w:rPr>
          <w:rFonts w:cs="Rod"/>
          <w:rtl/>
          <w:lang w:eastAsia="en-US"/>
        </w:rPr>
        <w:t xml:space="preserve"> </w:t>
      </w:r>
      <w:r>
        <w:rPr>
          <w:rFonts w:cs="Rod"/>
          <w:szCs w:val="20"/>
          <w:rtl/>
          <w:lang w:eastAsia="en-US"/>
        </w:rPr>
        <w:t>(</w:t>
      </w:r>
      <w:r>
        <w:rPr>
          <w:rFonts w:cs="Miriam" w:hint="cs"/>
          <w:szCs w:val="20"/>
          <w:rtl/>
          <w:lang w:eastAsia="en-US"/>
        </w:rPr>
        <w:t>כלומר: אם חישב עליה כל זמן שהוא בשמאלו - לאו מחשבה היא, ולאו חיוביה כרת האוכלו: שאין מחשבה פוסלת אלא במי שראוי לעבודה, ושמאל בלא כלי לרבי שמעון - אינו כשרה, כדאמרינן לעיל '</w:t>
      </w:r>
      <w:r>
        <w:rPr>
          <w:rFonts w:cs="Miriam" w:hint="cs"/>
          <w:i/>
          <w:iCs/>
          <w:szCs w:val="20"/>
          <w:rtl/>
          <w:lang w:eastAsia="en-US"/>
        </w:rPr>
        <w:t>בא לעובדה ביד עובדה בימין</w:t>
      </w:r>
      <w:r>
        <w:rPr>
          <w:rFonts w:cs="Miriam" w:hint="cs"/>
          <w:szCs w:val="20"/>
          <w:rtl/>
          <w:lang w:eastAsia="en-US"/>
        </w:rPr>
        <w:t>'</w:t>
      </w:r>
      <w:r>
        <w:rPr>
          <w:rFonts w:cs="Rod"/>
          <w:szCs w:val="20"/>
          <w:rtl/>
          <w:lang w:eastAsia="en-US"/>
        </w:rPr>
        <w:t>)</w:t>
      </w:r>
      <w:r>
        <w:rPr>
          <w:rFonts w:cs="Rod" w:hint="cs"/>
          <w:i/>
          <w:iCs/>
          <w:rtl/>
          <w:lang w:eastAsia="en-US"/>
        </w:rPr>
        <w:t xml:space="preserve">; </w:t>
      </w:r>
      <w:r>
        <w:rPr>
          <w:rFonts w:cs="Rod" w:hint="cs"/>
          <w:i/>
          <w:iCs/>
          <w:szCs w:val="20"/>
          <w:rtl/>
          <w:lang w:eastAsia="en-US"/>
        </w:rPr>
        <w:t>[בימינו, ו]</w:t>
      </w:r>
      <w:r>
        <w:rPr>
          <w:rFonts w:cs="Rod" w:hint="cs"/>
          <w:i/>
          <w:iCs/>
          <w:rtl/>
          <w:lang w:eastAsia="en-US"/>
        </w:rPr>
        <w:t>חישב עליה חוץ למקומו - פסול ואין בו כרת; חוץ לזמנו - פיגול וחייבין עליו כרת - דברי רבי אלעזר ורבי שמעון; וחכמים אומרים: כיון שנתנו לשמאל - פסלתו מתנתו</w:t>
      </w:r>
      <w:r>
        <w:rPr>
          <w:rFonts w:cs="Rod"/>
          <w:rtl/>
          <w:lang w:eastAsia="en-US"/>
        </w:rPr>
        <w:t xml:space="preserve"> </w:t>
      </w:r>
      <w:r>
        <w:rPr>
          <w:rFonts w:cs="Rod"/>
          <w:szCs w:val="20"/>
          <w:rtl/>
          <w:lang w:eastAsia="en-US"/>
        </w:rPr>
        <w:t>(</w:t>
      </w:r>
      <w:r>
        <w:rPr>
          <w:rFonts w:cs="Miriam" w:hint="cs"/>
          <w:szCs w:val="20"/>
          <w:rtl/>
          <w:lang w:eastAsia="en-US"/>
        </w:rPr>
        <w:t>מה שניתן בשמאלו, ושוב אין לו תקנה בחזרה</w:t>
      </w:r>
      <w:r>
        <w:rPr>
          <w:rFonts w:cs="Rod"/>
          <w:szCs w:val="20"/>
          <w:rtl/>
          <w:lang w:eastAsia="en-US"/>
        </w:rPr>
        <w:t>)</w:t>
      </w:r>
      <w:r>
        <w:rPr>
          <w:rFonts w:cs="Rod" w:hint="cs"/>
          <w:rtl/>
          <w:lang w:eastAsia="en-US"/>
        </w:rPr>
        <w:t>'; מאי טעמא - משום דבעי קדושה בכלי, וכיון שנתנו לשמאל - נעשה כדם שנשפך מצואר בהמה על הרצפה ואספו שפסול</w:t>
      </w:r>
      <w:r>
        <w:rPr>
          <w:rFonts w:cs="Rod"/>
          <w:rtl/>
          <w:lang w:eastAsia="en-US"/>
        </w:rPr>
        <w:t xml:space="preserve"> </w:t>
      </w:r>
      <w:r>
        <w:rPr>
          <w:rFonts w:cs="Rod"/>
          <w:szCs w:val="20"/>
          <w:rtl/>
          <w:lang w:eastAsia="en-US"/>
        </w:rPr>
        <w:t>(</w:t>
      </w:r>
      <w:r>
        <w:rPr>
          <w:rFonts w:cs="Miriam" w:hint="cs"/>
          <w:szCs w:val="20"/>
          <w:rtl/>
          <w:lang w:eastAsia="en-US"/>
        </w:rPr>
        <w:t xml:space="preserve">שפסול עוד להקדישן בכלי: דאי לא הוי בעי עוד האי קומץ קידוש כלי - לא הוה מפסיל: דהוה כדם שנשפך מן הכלי על הרצפה ואספו שכשר, כדאמרינן במסכת יומא בפרק 'הוציאו לו' </w:t>
      </w:r>
      <w:r>
        <w:rPr>
          <w:rFonts w:cs="Miriam" w:hint="cs"/>
          <w:szCs w:val="16"/>
          <w:rtl/>
          <w:lang w:eastAsia="en-US"/>
        </w:rPr>
        <w:t>(דף מח.)</w:t>
      </w:r>
      <w:r>
        <w:rPr>
          <w:rFonts w:cs="Miriam" w:hint="cs"/>
          <w:szCs w:val="20"/>
          <w:rtl/>
          <w:lang w:eastAsia="en-US"/>
        </w:rPr>
        <w:t xml:space="preserve"> '</w:t>
      </w:r>
      <w:r>
        <w:rPr>
          <w:rFonts w:cs="Miriam" w:hint="cs"/>
          <w:i/>
          <w:iCs/>
          <w:szCs w:val="20"/>
          <w:rtl/>
          <w:lang w:eastAsia="en-US"/>
        </w:rPr>
        <w:t>נשפך מן הכלי על הרצפה ואספו כשר</w:t>
      </w:r>
      <w:r>
        <w:rPr>
          <w:rFonts w:cs="Miriam" w:hint="cs"/>
          <w:szCs w:val="20"/>
          <w:rtl/>
          <w:lang w:eastAsia="en-US"/>
        </w:rPr>
        <w:t xml:space="preserve">' </w:t>
      </w:r>
      <w:r>
        <w:rPr>
          <w:rFonts w:cs="Miriam" w:hint="cs"/>
          <w:szCs w:val="16"/>
          <w:rtl/>
          <w:lang w:eastAsia="en-US"/>
        </w:rPr>
        <w:t>[משנה זבחים פ"ג מ"ב]</w:t>
      </w:r>
      <w:r>
        <w:rPr>
          <w:rFonts w:cs="Rod"/>
          <w:szCs w:val="20"/>
          <w:rtl/>
          <w:lang w:eastAsia="en-US"/>
        </w:rPr>
        <w:t>)</w:t>
      </w:r>
      <w:r>
        <w:rPr>
          <w:rFonts w:cs="Rod" w:hint="cs"/>
          <w:rtl/>
          <w:lang w:eastAsia="en-US"/>
        </w:rPr>
        <w:t>; מכלל דרבי אלעזר ורבי שמעון לא בעו מתן כלי</w:t>
      </w:r>
      <w:r>
        <w:rPr>
          <w:rFonts w:cs="Rod"/>
          <w:rtl/>
          <w:lang w:eastAsia="en-US"/>
        </w:rPr>
        <w:t xml:space="preserve"> </w:t>
      </w:r>
      <w:r>
        <w:rPr>
          <w:rFonts w:cs="Rod"/>
          <w:szCs w:val="20"/>
          <w:rtl/>
          <w:lang w:eastAsia="en-US"/>
        </w:rPr>
        <w:t>(</w:t>
      </w:r>
      <w:r>
        <w:rPr>
          <w:rFonts w:cs="Miriam" w:hint="cs"/>
          <w:szCs w:val="20"/>
          <w:rtl/>
          <w:lang w:eastAsia="en-US"/>
        </w:rPr>
        <w:t>דאי בעי - לית ליה תקנתא בחזרה, כדפרישית: דהוה ליה כנשפך על הרצפה מן הצואר שפסול, דנפקא לן מ'</w:t>
      </w:r>
      <w:r>
        <w:rPr>
          <w:rFonts w:cs="Narkisim" w:hint="cs"/>
          <w:szCs w:val="20"/>
          <w:rtl/>
          <w:lang w:eastAsia="en-US"/>
        </w:rPr>
        <w:t>ולקח מדם הפר</w:t>
      </w:r>
      <w:r>
        <w:rPr>
          <w:rFonts w:cs="Miriam" w:hint="cs"/>
          <w:szCs w:val="20"/>
          <w:rtl/>
          <w:lang w:eastAsia="en-US"/>
        </w:rPr>
        <w:t xml:space="preserve">' </w:t>
      </w:r>
      <w:r>
        <w:rPr>
          <w:rFonts w:cs="Miriam" w:hint="cs"/>
          <w:szCs w:val="16"/>
          <w:rtl/>
          <w:lang w:eastAsia="en-US"/>
        </w:rPr>
        <w:t>[ויקרא טז,יד]</w:t>
      </w:r>
      <w:r>
        <w:rPr>
          <w:rFonts w:cs="Miriam" w:hint="cs"/>
          <w:szCs w:val="20"/>
          <w:rtl/>
          <w:lang w:eastAsia="en-US"/>
        </w:rPr>
        <w:t>: דם - מהפר יקבלנו; וקידוש קומץ במקום קבלת דם, ושמאל בלא כלי הרי היא כרצפה: דכי אכשר רבי שמעון שמאל בקבלה - לא הכשיר אלא בכלי</w:t>
      </w:r>
      <w:r>
        <w:rPr>
          <w:rFonts w:cs="Rod"/>
          <w:szCs w:val="20"/>
          <w:rtl/>
          <w:lang w:eastAsia="en-US"/>
        </w:rPr>
        <w:t>)</w:t>
      </w:r>
      <w:r>
        <w:rPr>
          <w:rFonts w:cs="Rod" w:hint="cs"/>
          <w:rtl/>
          <w:lang w:eastAsia="en-US"/>
        </w:rPr>
        <w:t xml:space="preserve">! תיובתא דרב נחמן? </w:t>
      </w:r>
    </w:p>
    <w:p w:rsidR="001735B5" w:rsidRDefault="001735B5" w:rsidP="001735B5">
      <w:pPr>
        <w:rPr>
          <w:rFonts w:cs="Rod"/>
          <w:rtl/>
          <w:lang w:eastAsia="en-US"/>
        </w:rPr>
      </w:pPr>
      <w:r>
        <w:rPr>
          <w:rFonts w:cs="Rod" w:hint="cs"/>
          <w:rtl/>
          <w:lang w:eastAsia="en-US"/>
        </w:rPr>
        <w:t>תיובתא.</w:t>
      </w:r>
    </w:p>
    <w:p w:rsidR="001735B5" w:rsidRDefault="001735B5" w:rsidP="001735B5">
      <w:pPr>
        <w:rPr>
          <w:rFonts w:cs="Rod"/>
          <w:rtl/>
          <w:lang w:eastAsia="en-US"/>
        </w:rPr>
      </w:pPr>
      <w:r>
        <w:rPr>
          <w:rFonts w:cs="Rod" w:hint="cs"/>
          <w:rtl/>
          <w:lang w:eastAsia="en-US"/>
        </w:rPr>
        <w:t>לרבי יהודה בריה דרבי חייא מסייעא ליה</w:t>
      </w:r>
      <w:r>
        <w:rPr>
          <w:rFonts w:cs="Rod"/>
          <w:rtl/>
          <w:lang w:eastAsia="en-US"/>
        </w:rPr>
        <w:t xml:space="preserve"> </w:t>
      </w:r>
      <w:r>
        <w:rPr>
          <w:rFonts w:cs="Rod"/>
          <w:szCs w:val="20"/>
          <w:rtl/>
          <w:lang w:eastAsia="en-US"/>
        </w:rPr>
        <w:t>(</w:t>
      </w:r>
      <w:r>
        <w:rPr>
          <w:rFonts w:cs="Miriam" w:hint="cs"/>
          <w:szCs w:val="20"/>
          <w:rtl/>
          <w:lang w:eastAsia="en-US"/>
        </w:rPr>
        <w:t>דאמר: כשעובדה ביד - בעינן ימין; הכא נמי קתני '</w:t>
      </w:r>
      <w:r>
        <w:rPr>
          <w:rFonts w:cs="Miriam" w:hint="cs"/>
          <w:i/>
          <w:iCs/>
          <w:szCs w:val="20"/>
          <w:rtl/>
          <w:lang w:eastAsia="en-US"/>
        </w:rPr>
        <w:t>יחזיר לימינו</w:t>
      </w:r>
      <w:r>
        <w:rPr>
          <w:rFonts w:cs="Miriam" w:hint="cs"/>
          <w:szCs w:val="20"/>
          <w:rtl/>
          <w:lang w:eastAsia="en-US"/>
        </w:rPr>
        <w:t>'</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לרבי ינאי</w:t>
      </w:r>
      <w:r>
        <w:rPr>
          <w:rFonts w:cs="Rod"/>
          <w:rtl/>
          <w:lang w:eastAsia="en-US"/>
        </w:rPr>
        <w:t xml:space="preserve"> </w:t>
      </w:r>
      <w:r>
        <w:rPr>
          <w:rFonts w:cs="Rod"/>
          <w:szCs w:val="20"/>
          <w:rtl/>
          <w:lang w:eastAsia="en-US"/>
        </w:rPr>
        <w:t>(</w:t>
      </w:r>
      <w:r>
        <w:rPr>
          <w:rFonts w:cs="Miriam" w:hint="cs"/>
          <w:szCs w:val="20"/>
          <w:rtl/>
          <w:lang w:eastAsia="en-US"/>
        </w:rPr>
        <w:t>דאמר אפילו בהמיינו וכל שכן בשמאל</w:t>
      </w:r>
      <w:r>
        <w:rPr>
          <w:rFonts w:cs="Rod"/>
          <w:szCs w:val="20"/>
          <w:rtl/>
          <w:lang w:eastAsia="en-US"/>
        </w:rPr>
        <w:t>)</w:t>
      </w:r>
      <w:r>
        <w:rPr>
          <w:rFonts w:cs="Rod" w:hint="cs"/>
          <w:rtl/>
          <w:lang w:eastAsia="en-US"/>
        </w:rPr>
        <w:t xml:space="preserve"> לימא תיהוי תיובתא</w:t>
      </w:r>
      <w:r>
        <w:rPr>
          <w:rFonts w:cs="Rod"/>
          <w:rtl/>
          <w:lang w:eastAsia="en-US"/>
        </w:rPr>
        <w:t xml:space="preserve"> </w:t>
      </w:r>
      <w:r>
        <w:rPr>
          <w:rFonts w:cs="Rod"/>
          <w:szCs w:val="20"/>
          <w:rtl/>
          <w:lang w:eastAsia="en-US"/>
        </w:rPr>
        <w:t>(</w:t>
      </w:r>
      <w:r>
        <w:rPr>
          <w:rFonts w:cs="Miriam" w:hint="cs"/>
          <w:szCs w:val="20"/>
          <w:rtl/>
          <w:lang w:eastAsia="en-US"/>
        </w:rPr>
        <w:t>והכא קתני '</w:t>
      </w:r>
      <w:r>
        <w:rPr>
          <w:rFonts w:cs="Miriam" w:hint="cs"/>
          <w:i/>
          <w:iCs/>
          <w:szCs w:val="20"/>
          <w:rtl/>
          <w:lang w:eastAsia="en-US"/>
        </w:rPr>
        <w:t>יחזיר לימינו</w:t>
      </w:r>
      <w:r>
        <w:rPr>
          <w:rFonts w:cs="Miriam" w:hint="cs"/>
          <w:szCs w:val="20"/>
          <w:rtl/>
          <w:lang w:eastAsia="en-US"/>
        </w:rPr>
        <w:t>'</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 לך רבי ינאי: אנא דאמרי כתנא דהקטר</w:t>
      </w:r>
      <w:r>
        <w:rPr>
          <w:rFonts w:cs="Rod"/>
          <w:rtl/>
          <w:lang w:eastAsia="en-US"/>
        </w:rPr>
        <w:t xml:space="preserve"> </w:t>
      </w:r>
      <w:r>
        <w:rPr>
          <w:rFonts w:cs="Rod"/>
          <w:szCs w:val="20"/>
          <w:rtl/>
          <w:lang w:eastAsia="en-US"/>
        </w:rPr>
        <w:t>(</w:t>
      </w:r>
      <w:r>
        <w:rPr>
          <w:rFonts w:cs="Miriam" w:hint="cs"/>
          <w:szCs w:val="20"/>
          <w:rtl/>
          <w:lang w:eastAsia="en-US"/>
        </w:rPr>
        <w:t>דקתני לעיל '</w:t>
      </w:r>
      <w:r>
        <w:rPr>
          <w:rFonts w:cs="Miriam" w:hint="cs"/>
          <w:i/>
          <w:iCs/>
          <w:szCs w:val="20"/>
          <w:rtl/>
          <w:lang w:eastAsia="en-US"/>
        </w:rPr>
        <w:t>הקטר חלבים ואברים</w:t>
      </w:r>
      <w:r>
        <w:rPr>
          <w:rFonts w:cs="Miriam" w:hint="cs"/>
          <w:szCs w:val="20"/>
          <w:rtl/>
          <w:lang w:eastAsia="en-US"/>
        </w:rPr>
        <w:t xml:space="preserve"> כו' ומכשר עבודת קומץ בשמאל ואפילו ביד</w:t>
      </w:r>
      <w:r>
        <w:rPr>
          <w:rFonts w:cs="Rod"/>
          <w:szCs w:val="20"/>
          <w:rtl/>
          <w:lang w:eastAsia="en-US"/>
        </w:rPr>
        <w:t>)</w:t>
      </w:r>
      <w:r>
        <w:rPr>
          <w:rFonts w:cs="Rod" w:hint="cs"/>
          <w:rtl/>
          <w:lang w:eastAsia="en-US"/>
        </w:rPr>
        <w:t>, ולאו לצדדים קתני</w:t>
      </w:r>
      <w:r>
        <w:rPr>
          <w:rFonts w:cs="Rod"/>
          <w:rtl/>
          <w:lang w:eastAsia="en-US"/>
        </w:rPr>
        <w:t xml:space="preserve"> </w:t>
      </w:r>
      <w:r>
        <w:rPr>
          <w:rFonts w:cs="Rod"/>
          <w:szCs w:val="20"/>
          <w:rtl/>
          <w:lang w:eastAsia="en-US"/>
        </w:rPr>
        <w:t>(</w:t>
      </w:r>
      <w:r>
        <w:rPr>
          <w:rFonts w:cs="Miriam" w:hint="cs"/>
          <w:szCs w:val="20"/>
          <w:rtl/>
          <w:lang w:eastAsia="en-US"/>
        </w:rPr>
        <w:t>כדתרצה רבי יהודה בריה דרבי חייא לעיל</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הקטיר קומצה פעמַים - כשרה:  </w:t>
      </w:r>
    </w:p>
    <w:p w:rsidR="001735B5" w:rsidRDefault="001735B5" w:rsidP="001735B5">
      <w:pPr>
        <w:rPr>
          <w:rFonts w:cs="Rod"/>
          <w:rtl/>
          <w:lang w:eastAsia="en-US"/>
        </w:rPr>
      </w:pPr>
      <w:r>
        <w:rPr>
          <w:rFonts w:cs="Rod" w:hint="cs"/>
          <w:rtl/>
          <w:lang w:eastAsia="en-US"/>
        </w:rPr>
        <w:t>אמר רבי יהושע בן לוי: פעמים</w:t>
      </w:r>
      <w:r>
        <w:rPr>
          <w:rFonts w:cs="Rod"/>
          <w:rtl/>
          <w:lang w:eastAsia="en-US"/>
        </w:rPr>
        <w:t xml:space="preserve"> </w:t>
      </w:r>
      <w:r>
        <w:rPr>
          <w:rFonts w:cs="Rod"/>
          <w:szCs w:val="20"/>
          <w:rtl/>
          <w:lang w:eastAsia="en-US"/>
        </w:rPr>
        <w:t>(</w:t>
      </w:r>
      <w:r>
        <w:rPr>
          <w:rFonts w:cs="Miriam" w:hint="cs"/>
          <w:szCs w:val="20"/>
          <w:rtl/>
          <w:lang w:eastAsia="en-US"/>
        </w:rPr>
        <w:t>חציו בראשונה וחציו בשניה</w:t>
      </w:r>
      <w:r>
        <w:rPr>
          <w:rFonts w:cs="Rod"/>
          <w:szCs w:val="20"/>
          <w:rtl/>
          <w:lang w:eastAsia="en-US"/>
        </w:rPr>
        <w:t>)</w:t>
      </w:r>
      <w:r>
        <w:rPr>
          <w:rFonts w:cs="Rod" w:hint="cs"/>
          <w:rtl/>
          <w:lang w:eastAsia="en-US"/>
        </w:rPr>
        <w:t xml:space="preserve"> - ולא פעמי פעמים; ורבי יוחנן אמר: פעמים ואפילו פעמי פעמים.</w:t>
      </w:r>
    </w:p>
    <w:p w:rsidR="001735B5" w:rsidRDefault="001735B5" w:rsidP="001735B5">
      <w:pPr>
        <w:rPr>
          <w:rFonts w:cs="Rod"/>
          <w:rtl/>
          <w:lang w:eastAsia="en-US"/>
        </w:rPr>
      </w:pPr>
      <w:r>
        <w:rPr>
          <w:rFonts w:cs="Rod" w:hint="cs"/>
          <w:rtl/>
          <w:lang w:eastAsia="en-US"/>
        </w:rPr>
        <w:t>מאי בינייהו?</w:t>
      </w:r>
    </w:p>
    <w:p w:rsidR="001735B5" w:rsidRDefault="001735B5" w:rsidP="001735B5">
      <w:pPr>
        <w:rPr>
          <w:rFonts w:cs="Rod"/>
          <w:rtl/>
          <w:lang w:eastAsia="en-US"/>
        </w:rPr>
      </w:pPr>
      <w:r>
        <w:rPr>
          <w:rFonts w:cs="Rod" w:hint="cs"/>
          <w:rtl/>
          <w:lang w:eastAsia="en-US"/>
        </w:rPr>
        <w:t xml:space="preserve">אמר רבי זירא: יש קומץ פחות משני זיתים ויש הקטרה פחותה מכזית איכא בינייהו: רבי יהושע בן לוי סבר: אין קומץ פחות משני זיתים, ואין הקטרה פחותה מכזית </w:t>
      </w:r>
      <w:r>
        <w:rPr>
          <w:rFonts w:cs="Rod"/>
          <w:szCs w:val="20"/>
          <w:rtl/>
          <w:lang w:eastAsia="en-US"/>
        </w:rPr>
        <w:t>(</w:t>
      </w:r>
      <w:r>
        <w:rPr>
          <w:rFonts w:cs="Miriam" w:hint="cs"/>
          <w:szCs w:val="20"/>
          <w:rtl/>
          <w:lang w:eastAsia="en-US"/>
        </w:rPr>
        <w:t>הלכך: האי דנקיט מתניתין 'פעמים' - דוקא נקט: שתהא בכל הקטרה כזית ולא פחות: דאין הקטרה בפחות מכזית</w:t>
      </w:r>
      <w:r>
        <w:rPr>
          <w:rFonts w:cs="Rod"/>
          <w:szCs w:val="20"/>
          <w:rtl/>
          <w:lang w:eastAsia="en-US"/>
        </w:rPr>
        <w:t>)</w:t>
      </w:r>
      <w:r>
        <w:rPr>
          <w:rFonts w:cs="Rod" w:hint="cs"/>
          <w:rtl/>
          <w:lang w:eastAsia="en-US"/>
        </w:rPr>
        <w:t xml:space="preserve">; ורבי יוחנן סבר: יש קומץ פחות משני זיתים </w:t>
      </w:r>
      <w:r>
        <w:rPr>
          <w:rFonts w:cs="Rod"/>
          <w:szCs w:val="20"/>
          <w:rtl/>
        </w:rPr>
        <w:t>(</w:t>
      </w:r>
      <w:r>
        <w:rPr>
          <w:rFonts w:cs="Miriam" w:hint="eastAsia"/>
          <w:szCs w:val="20"/>
          <w:rtl/>
        </w:rPr>
        <w:t>ואפילו</w:t>
      </w:r>
      <w:r>
        <w:rPr>
          <w:rFonts w:cs="Miriam"/>
          <w:szCs w:val="20"/>
          <w:rtl/>
        </w:rPr>
        <w:t xml:space="preserve"> </w:t>
      </w:r>
      <w:r>
        <w:rPr>
          <w:rFonts w:cs="Miriam" w:hint="eastAsia"/>
          <w:szCs w:val="20"/>
          <w:rtl/>
        </w:rPr>
        <w:t>הכי</w:t>
      </w:r>
      <w:r>
        <w:rPr>
          <w:rFonts w:cs="Miriam"/>
          <w:szCs w:val="20"/>
          <w:rtl/>
        </w:rPr>
        <w:t xml:space="preserve"> קתני מתניתין 'פעמים כשרה'</w:t>
      </w:r>
      <w:r>
        <w:rPr>
          <w:rFonts w:cs="Rod"/>
          <w:szCs w:val="20"/>
          <w:rtl/>
        </w:rPr>
        <w:t>)</w:t>
      </w:r>
      <w:r>
        <w:rPr>
          <w:rFonts w:cs="Rod" w:hint="cs"/>
          <w:rtl/>
          <w:lang w:eastAsia="en-US"/>
        </w:rPr>
        <w:t>, ויש הקטרה פחותה מכזית.</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איתמר: קומץ - מאימתי מתיר שירים באכילה</w:t>
      </w:r>
      <w:r>
        <w:rPr>
          <w:rFonts w:cs="Rod"/>
          <w:rtl/>
          <w:lang w:eastAsia="en-US"/>
        </w:rPr>
        <w:t xml:space="preserve"> </w:t>
      </w:r>
      <w:r>
        <w:rPr>
          <w:rFonts w:cs="Rod"/>
          <w:szCs w:val="20"/>
          <w:rtl/>
          <w:lang w:eastAsia="en-US"/>
        </w:rPr>
        <w:t>(</w:t>
      </w:r>
      <w:r>
        <w:rPr>
          <w:rFonts w:cs="Miriam" w:hint="cs"/>
          <w:szCs w:val="20"/>
          <w:rtl/>
          <w:lang w:eastAsia="en-US"/>
        </w:rPr>
        <w:t xml:space="preserve">דכתיב </w:t>
      </w:r>
      <w:r>
        <w:rPr>
          <w:rFonts w:cs="Miriam" w:hint="cs"/>
          <w:szCs w:val="16"/>
          <w:rtl/>
          <w:lang w:eastAsia="en-US"/>
        </w:rPr>
        <w:t>[ויקרא ב, פסוק ג ופסוק י]</w:t>
      </w:r>
      <w:r>
        <w:rPr>
          <w:rFonts w:cs="Miriam" w:hint="cs"/>
          <w:szCs w:val="20"/>
          <w:rtl/>
          <w:lang w:eastAsia="en-US"/>
        </w:rPr>
        <w:t xml:space="preserve"> '</w:t>
      </w:r>
      <w:r>
        <w:rPr>
          <w:rFonts w:cs="Narkisim" w:hint="cs"/>
          <w:szCs w:val="20"/>
          <w:rtl/>
          <w:lang w:eastAsia="en-US"/>
        </w:rPr>
        <w:t>קדש קדשים מאשי ה'</w:t>
      </w:r>
      <w:r>
        <w:rPr>
          <w:rFonts w:cs="Miriam" w:hint="cs"/>
          <w:szCs w:val="20"/>
          <w:rtl/>
          <w:lang w:eastAsia="en-US"/>
        </w:rPr>
        <w:t xml:space="preserve">': אין להן חלק אלא לאחר אשי ה' </w:t>
      </w:r>
      <w:r>
        <w:rPr>
          <w:rFonts w:cs="Miriam"/>
          <w:szCs w:val="20"/>
          <w:rtl/>
          <w:lang w:eastAsia="en-US"/>
        </w:rPr>
        <w:t>–</w:t>
      </w:r>
      <w:r>
        <w:rPr>
          <w:rFonts w:cs="Miriam" w:hint="cs"/>
          <w:szCs w:val="20"/>
          <w:rtl/>
          <w:lang w:eastAsia="en-US"/>
        </w:rPr>
        <w:t xml:space="preserve"> [בתורת כהנים </w:t>
      </w:r>
      <w:r>
        <w:rPr>
          <w:rFonts w:cs="Miriam" w:hint="cs"/>
          <w:szCs w:val="16"/>
          <w:rtl/>
          <w:lang w:eastAsia="en-US"/>
        </w:rPr>
        <w:t>ספרא ויקרא דבורא דנדבה פרשתא ט משנה יא</w:t>
      </w:r>
      <w:r>
        <w:rPr>
          <w:rFonts w:cs="Miriam" w:hint="cs"/>
          <w:szCs w:val="20"/>
          <w:rtl/>
          <w:lang w:eastAsia="en-US"/>
        </w:rPr>
        <w:t>]</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רבי חנינא אומר: משמשלה בו</w:t>
      </w:r>
      <w:r>
        <w:rPr>
          <w:rFonts w:cs="Rod"/>
          <w:rtl/>
          <w:lang w:eastAsia="en-US"/>
        </w:rPr>
        <w:t xml:space="preserve"> </w:t>
      </w:r>
      <w:r>
        <w:rPr>
          <w:rFonts w:cs="Rod"/>
          <w:szCs w:val="20"/>
          <w:rtl/>
          <w:lang w:eastAsia="en-US"/>
        </w:rPr>
        <w:t>(</w:t>
      </w:r>
      <w:r>
        <w:rPr>
          <w:rFonts w:cs="Miriam" w:hint="cs"/>
          <w:szCs w:val="20"/>
          <w:rtl/>
          <w:lang w:eastAsia="en-US"/>
        </w:rPr>
        <w:t>במקצתה</w:t>
      </w:r>
      <w:r>
        <w:rPr>
          <w:rFonts w:cs="Rod"/>
          <w:szCs w:val="20"/>
          <w:rtl/>
          <w:lang w:eastAsia="en-US"/>
        </w:rPr>
        <w:t>)</w:t>
      </w:r>
      <w:r>
        <w:rPr>
          <w:rFonts w:cs="Rod" w:hint="cs"/>
          <w:rtl/>
          <w:lang w:eastAsia="en-US"/>
        </w:rPr>
        <w:t xml:space="preserve"> את האור;</w:t>
      </w:r>
    </w:p>
    <w:p w:rsidR="001735B5" w:rsidRDefault="001735B5" w:rsidP="001735B5">
      <w:pPr>
        <w:rPr>
          <w:rFonts w:cs="Rod"/>
          <w:rtl/>
          <w:lang w:eastAsia="en-US"/>
        </w:rPr>
      </w:pPr>
      <w:r>
        <w:rPr>
          <w:rFonts w:cs="Rod" w:hint="cs"/>
          <w:rtl/>
          <w:lang w:eastAsia="en-US"/>
        </w:rPr>
        <w:t>רבי יוחנן אמר: משתצית בו את האור ברובו.</w:t>
      </w:r>
    </w:p>
    <w:p w:rsidR="001735B5" w:rsidRDefault="001735B5" w:rsidP="001735B5">
      <w:pPr>
        <w:rPr>
          <w:rFonts w:cs="Miriam"/>
          <w:szCs w:val="20"/>
          <w:rtl/>
          <w:lang w:eastAsia="en-US"/>
        </w:rPr>
      </w:pPr>
      <w:r>
        <w:rPr>
          <w:rFonts w:cs="Rod" w:hint="cs"/>
          <w:rtl/>
          <w:lang w:eastAsia="en-US"/>
        </w:rPr>
        <w:t xml:space="preserve">אמר ליה רב יהודה לרבה בר רב יצחק: אסברה לך טעמא דרבי יוחנן: אמר קרא: </w:t>
      </w:r>
      <w:r>
        <w:rPr>
          <w:rFonts w:cs="Miriam" w:hint="cs"/>
          <w:szCs w:val="16"/>
          <w:rtl/>
          <w:lang w:eastAsia="en-US"/>
        </w:rPr>
        <w:t>(בראשית יט</w:t>
      </w:r>
      <w:r>
        <w:rPr>
          <w:rFonts w:cs="Miriam"/>
          <w:szCs w:val="16"/>
          <w:rtl/>
          <w:lang w:eastAsia="en-US"/>
        </w:rPr>
        <w:t>,</w:t>
      </w:r>
      <w:r>
        <w:rPr>
          <w:rFonts w:cs="Miriam" w:hint="cs"/>
          <w:szCs w:val="16"/>
          <w:rtl/>
          <w:lang w:eastAsia="en-US"/>
        </w:rPr>
        <w:t>כח)</w:t>
      </w:r>
      <w:r>
        <w:rPr>
          <w:rFonts w:cs="Rod" w:hint="cs"/>
          <w:rtl/>
          <w:lang w:eastAsia="en-US"/>
        </w:rPr>
        <w:t xml:space="preserve"> </w:t>
      </w:r>
      <w:r>
        <w:rPr>
          <w:rFonts w:cs="Narkisim"/>
          <w:szCs w:val="20"/>
          <w:rtl/>
          <w:lang w:eastAsia="en-US"/>
        </w:rPr>
        <w:t>[</w:t>
      </w:r>
      <w:r>
        <w:rPr>
          <w:rFonts w:cs="Narkisim" w:hint="cs"/>
          <w:szCs w:val="20"/>
          <w:rtl/>
          <w:lang w:eastAsia="en-US"/>
        </w:rPr>
        <w:t>וישקף על פני סדם ועמרה ועל כל פני ארץ הככר וירא</w:t>
      </w:r>
      <w:r>
        <w:rPr>
          <w:rFonts w:cs="Narkisim"/>
          <w:szCs w:val="20"/>
          <w:rtl/>
          <w:lang w:eastAsia="en-US"/>
        </w:rPr>
        <w:t>]</w:t>
      </w:r>
      <w:r>
        <w:rPr>
          <w:rFonts w:cs="Narkisim" w:hint="cs"/>
          <w:rtl/>
          <w:lang w:eastAsia="en-US"/>
        </w:rPr>
        <w:t xml:space="preserve"> והנה עלה קיטור הארץ כקיטור הכבשן</w:t>
      </w:r>
      <w:r>
        <w:rPr>
          <w:rFonts w:cs="Rod" w:hint="cs"/>
          <w:rtl/>
          <w:lang w:eastAsia="en-US"/>
        </w:rPr>
        <w:t>; אין כבשן מעלה קיטור עד שתצית האור ברובו</w:t>
      </w:r>
      <w:r>
        <w:rPr>
          <w:rFonts w:cs="Rod"/>
          <w:rtl/>
          <w:lang w:eastAsia="en-US"/>
        </w:rPr>
        <w:t xml:space="preserve"> </w:t>
      </w:r>
      <w:r>
        <w:rPr>
          <w:rFonts w:cs="Rod"/>
          <w:szCs w:val="20"/>
          <w:rtl/>
          <w:lang w:eastAsia="en-US"/>
        </w:rPr>
        <w:t>(</w:t>
      </w:r>
      <w:r>
        <w:rPr>
          <w:rFonts w:cs="Miriam" w:hint="cs"/>
          <w:szCs w:val="20"/>
          <w:rtl/>
          <w:lang w:eastAsia="en-US"/>
        </w:rPr>
        <w:t>ובקומץ נמי כתיב '</w:t>
      </w:r>
      <w:r>
        <w:rPr>
          <w:rFonts w:cs="Narkisim" w:hint="cs"/>
          <w:szCs w:val="20"/>
          <w:rtl/>
          <w:lang w:eastAsia="en-US"/>
        </w:rPr>
        <w:t>והקטיר</w:t>
      </w:r>
      <w:r>
        <w:rPr>
          <w:rFonts w:cs="Miriam" w:hint="cs"/>
          <w:szCs w:val="20"/>
          <w:rtl/>
          <w:lang w:eastAsia="en-US"/>
        </w:rPr>
        <w:t xml:space="preserve">' </w:t>
      </w:r>
      <w:r>
        <w:rPr>
          <w:rFonts w:cs="Miriam" w:hint="cs"/>
          <w:szCs w:val="16"/>
          <w:rtl/>
          <w:lang w:eastAsia="en-US"/>
        </w:rPr>
        <w:t>[ויקרא ב,ב ועוד הרבה]</w:t>
      </w:r>
      <w:r>
        <w:rPr>
          <w:rFonts w:cs="Miriam" w:hint="cs"/>
          <w:szCs w:val="20"/>
          <w:rtl/>
          <w:lang w:eastAsia="en-US"/>
        </w:rPr>
        <w:t xml:space="preserve"> - הלכך בעינן קיטור</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ליה רבין בר רב אדא לרבא: אמרי תלמידיך אמר רב עמרם</w:t>
      </w:r>
      <w:r>
        <w:rPr>
          <w:rFonts w:cs="Rod"/>
          <w:rtl/>
          <w:lang w:eastAsia="en-US"/>
        </w:rPr>
        <w:t xml:space="preserve"> </w:t>
      </w:r>
      <w:r>
        <w:rPr>
          <w:rFonts w:cs="Rod"/>
          <w:szCs w:val="20"/>
          <w:rtl/>
          <w:lang w:eastAsia="en-US"/>
        </w:rPr>
        <w:t>(</w:t>
      </w:r>
      <w:r>
        <w:rPr>
          <w:rFonts w:cs="Miriam" w:hint="cs"/>
          <w:szCs w:val="20"/>
          <w:rtl/>
          <w:lang w:eastAsia="en-US"/>
        </w:rPr>
        <w:t>תלמידיך אומרים משמיה דרב עמרם</w:t>
      </w:r>
      <w:r>
        <w:rPr>
          <w:rFonts w:cs="Rod"/>
          <w:szCs w:val="20"/>
          <w:rtl/>
          <w:lang w:eastAsia="en-US"/>
        </w:rPr>
        <w:t>)</w:t>
      </w:r>
      <w:r>
        <w:rPr>
          <w:rFonts w:cs="Rod" w:hint="cs"/>
          <w:rtl/>
          <w:lang w:eastAsia="en-US"/>
        </w:rPr>
        <w:t xml:space="preserve">: </w:t>
      </w:r>
    </w:p>
    <w:p w:rsidR="001735B5" w:rsidRDefault="001735B5" w:rsidP="001735B5">
      <w:pPr>
        <w:ind w:left="720"/>
        <w:rPr>
          <w:rFonts w:cs="Rod"/>
          <w:rtl/>
          <w:lang w:eastAsia="en-US"/>
        </w:rPr>
      </w:pPr>
      <w:r>
        <w:rPr>
          <w:rFonts w:cs="Rod" w:hint="cs"/>
          <w:rtl/>
          <w:lang w:eastAsia="en-US"/>
        </w:rPr>
        <w:lastRenderedPageBreak/>
        <w:t xml:space="preserve">תניא </w:t>
      </w:r>
      <w:r>
        <w:rPr>
          <w:rFonts w:cs="Miriam" w:hint="cs"/>
          <w:szCs w:val="16"/>
          <w:rtl/>
          <w:lang w:eastAsia="en-US"/>
        </w:rPr>
        <w:t>[ספרא צו פרשתא א משנה יג]</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א'</w:t>
      </w:r>
      <w:r>
        <w:rPr>
          <w:rFonts w:cs="Narkisim" w:hint="cs"/>
          <w:szCs w:val="20"/>
          <w:rtl/>
          <w:lang w:eastAsia="en-US"/>
        </w:rPr>
        <w:t>על מזבח כל הלילה</w:t>
      </w:r>
      <w:r>
        <w:rPr>
          <w:rFonts w:cs="Miriam" w:hint="cs"/>
          <w:szCs w:val="20"/>
          <w:rtl/>
          <w:lang w:eastAsia="en-US"/>
        </w:rPr>
        <w:t xml:space="preserve">' </w:t>
      </w:r>
      <w:r>
        <w:rPr>
          <w:rFonts w:cs="Miriam" w:hint="cs"/>
          <w:szCs w:val="16"/>
          <w:rtl/>
          <w:lang w:eastAsia="en-US"/>
        </w:rPr>
        <w:t>[ויקרא ו,ב:</w:t>
      </w:r>
      <w:r>
        <w:rPr>
          <w:rFonts w:cs="Narkisim" w:hint="cs"/>
          <w:szCs w:val="18"/>
          <w:rtl/>
          <w:lang w:eastAsia="en-US"/>
        </w:rPr>
        <w:t xml:space="preserve"> [צו את אהרן ואת בניו לאמר] זאת תורת העלה הוא העלה על מוקדה </w:t>
      </w:r>
      <w:r>
        <w:rPr>
          <w:rFonts w:cs="Narkisim" w:hint="cs"/>
          <w:szCs w:val="18"/>
          <w:u w:val="single"/>
          <w:rtl/>
          <w:lang w:eastAsia="en-US"/>
        </w:rPr>
        <w:t>על המזבח כל הלילה</w:t>
      </w:r>
      <w:r>
        <w:rPr>
          <w:rFonts w:cs="Narkisim" w:hint="cs"/>
          <w:szCs w:val="18"/>
          <w:rtl/>
          <w:lang w:eastAsia="en-US"/>
        </w:rPr>
        <w:t xml:space="preserve"> עד הבקר ואש המזבח תוקד בו</w:t>
      </w:r>
      <w:r>
        <w:rPr>
          <w:rFonts w:cs="Narkisim" w:hint="cs"/>
          <w:szCs w:val="16"/>
          <w:rtl/>
          <w:lang w:eastAsia="en-US"/>
        </w:rPr>
        <w:t>]</w:t>
      </w:r>
      <w:r>
        <w:rPr>
          <w:rFonts w:cs="Miriam" w:hint="cs"/>
          <w:szCs w:val="20"/>
          <w:rtl/>
          <w:lang w:eastAsia="en-US"/>
        </w:rPr>
        <w:t xml:space="preserve"> קאי</w:t>
      </w:r>
      <w:r>
        <w:rPr>
          <w:rFonts w:cs="Rod"/>
          <w:szCs w:val="20"/>
          <w:rtl/>
          <w:lang w:eastAsia="en-US"/>
        </w:rPr>
        <w:t>)</w:t>
      </w:r>
      <w:r>
        <w:rPr>
          <w:rFonts w:cs="Rod" w:hint="cs"/>
          <w:rtl/>
          <w:lang w:eastAsia="en-US"/>
        </w:rPr>
        <w:t xml:space="preserve"> '</w:t>
      </w:r>
      <w:r>
        <w:rPr>
          <w:rFonts w:cs="Rod" w:hint="cs"/>
          <w:i/>
          <w:iCs/>
          <w:rtl/>
          <w:lang w:eastAsia="en-US"/>
        </w:rPr>
        <w:t>אין לי אלא דברים שדרכן ליקרב בלילה, כגון אברים ופדרים</w:t>
      </w:r>
      <w:r>
        <w:rPr>
          <w:rFonts w:cs="Rod"/>
          <w:rtl/>
          <w:lang w:eastAsia="en-US"/>
        </w:rPr>
        <w:t xml:space="preserve"> </w:t>
      </w:r>
      <w:r>
        <w:rPr>
          <w:rFonts w:cs="Rod"/>
          <w:szCs w:val="20"/>
          <w:rtl/>
          <w:lang w:eastAsia="en-US"/>
        </w:rPr>
        <w:t>(</w:t>
      </w:r>
      <w:r>
        <w:rPr>
          <w:rFonts w:cs="Miriam" w:hint="cs"/>
          <w:szCs w:val="20"/>
          <w:rtl/>
          <w:lang w:eastAsia="en-US"/>
        </w:rPr>
        <w:t xml:space="preserve">דדרכן ליקרב בלילה - מהאי קרא גופיה נפקא בתורת כהנים </w:t>
      </w:r>
      <w:r>
        <w:rPr>
          <w:rFonts w:cs="Miriam" w:hint="cs"/>
          <w:szCs w:val="16"/>
          <w:rtl/>
          <w:lang w:eastAsia="en-US"/>
        </w:rPr>
        <w:t>[ספרא שם]</w:t>
      </w:r>
      <w:r>
        <w:rPr>
          <w:rFonts w:cs="Rod"/>
          <w:szCs w:val="20"/>
          <w:rtl/>
          <w:lang w:eastAsia="en-US"/>
        </w:rPr>
        <w:t>)</w:t>
      </w:r>
      <w:r>
        <w:rPr>
          <w:rFonts w:cs="Rod" w:hint="cs"/>
          <w:i/>
          <w:iCs/>
          <w:rtl/>
          <w:lang w:eastAsia="en-US"/>
        </w:rPr>
        <w:t>, שמעלן ומקטירן מבוא השמש</w:t>
      </w:r>
      <w:r>
        <w:rPr>
          <w:rFonts w:cs="Rod"/>
          <w:i/>
          <w:iCs/>
          <w:rtl/>
          <w:lang w:eastAsia="en-US"/>
        </w:rPr>
        <w:t xml:space="preserve"> </w:t>
      </w:r>
      <w:r>
        <w:rPr>
          <w:rFonts w:cs="Rod"/>
          <w:szCs w:val="20"/>
          <w:rtl/>
          <w:lang w:eastAsia="en-US"/>
        </w:rPr>
        <w:t>(</w:t>
      </w:r>
      <w:r>
        <w:rPr>
          <w:rFonts w:cs="Miriam" w:hint="cs"/>
          <w:szCs w:val="20"/>
          <w:rtl/>
          <w:lang w:eastAsia="en-US"/>
        </w:rPr>
        <w:t>אחר שבא השמש</w:t>
      </w:r>
      <w:r>
        <w:rPr>
          <w:rFonts w:cs="Rod"/>
          <w:szCs w:val="20"/>
          <w:rtl/>
          <w:lang w:eastAsia="en-US"/>
        </w:rPr>
        <w:t>)</w:t>
      </w:r>
      <w:r>
        <w:rPr>
          <w:rFonts w:cs="Rod" w:hint="cs"/>
          <w:i/>
          <w:iCs/>
          <w:rtl/>
          <w:lang w:eastAsia="en-US"/>
        </w:rPr>
        <w:t xml:space="preserve"> ומתעכלין והולכין כל הלילה כולה; דברים שדרכן ליקרב ביום, כגון: הקומץ, והלבונה, והקטרת, ומנחת כהנים, ומנחת כהן משוח, ומנחת נסכים</w:t>
      </w:r>
      <w:r>
        <w:rPr>
          <w:rFonts w:cs="Rod"/>
          <w:rtl/>
          <w:lang w:eastAsia="en-US"/>
        </w:rPr>
        <w:t xml:space="preserve"> </w:t>
      </w:r>
      <w:r>
        <w:rPr>
          <w:rFonts w:cs="Rod"/>
          <w:szCs w:val="20"/>
          <w:rtl/>
          <w:lang w:eastAsia="en-US"/>
        </w:rPr>
        <w:t>(</w:t>
      </w:r>
      <w:r>
        <w:rPr>
          <w:rFonts w:cs="Miriam" w:hint="cs"/>
          <w:szCs w:val="20"/>
          <w:rtl/>
          <w:lang w:eastAsia="en-US"/>
        </w:rPr>
        <w:t>קומץ ולבונה וכל הקרבנות שדרכן ליקרב ביום, דנפקא לן מ'</w:t>
      </w:r>
      <w:r>
        <w:rPr>
          <w:rFonts w:cs="Narkisim" w:hint="cs"/>
          <w:szCs w:val="20"/>
          <w:rtl/>
          <w:lang w:eastAsia="en-US"/>
        </w:rPr>
        <w:t>ביום צוותו</w:t>
      </w:r>
      <w:r>
        <w:rPr>
          <w:rFonts w:cs="Miriam" w:hint="cs"/>
          <w:szCs w:val="20"/>
          <w:rtl/>
          <w:lang w:eastAsia="en-US"/>
        </w:rPr>
        <w:t xml:space="preserve">' </w:t>
      </w:r>
      <w:r>
        <w:rPr>
          <w:rFonts w:cs="Miriam" w:hint="cs"/>
          <w:szCs w:val="16"/>
          <w:rtl/>
          <w:lang w:eastAsia="en-US"/>
        </w:rPr>
        <w:t>(ויקרא ז</w:t>
      </w:r>
      <w:r>
        <w:rPr>
          <w:rFonts w:cs="Miriam"/>
          <w:szCs w:val="16"/>
          <w:rtl/>
          <w:lang w:eastAsia="en-US"/>
        </w:rPr>
        <w:t>,</w:t>
      </w:r>
      <w:r>
        <w:rPr>
          <w:rFonts w:cs="Miriam" w:hint="cs"/>
          <w:szCs w:val="16"/>
          <w:rtl/>
          <w:lang w:eastAsia="en-US"/>
        </w:rPr>
        <w:t>לח)</w:t>
      </w:r>
      <w:r>
        <w:rPr>
          <w:rFonts w:cs="Miriam" w:hint="cs"/>
          <w:szCs w:val="20"/>
          <w:rtl/>
          <w:lang w:eastAsia="en-US"/>
        </w:rPr>
        <w:t xml:space="preserve"> בתורת כהנים </w:t>
      </w:r>
      <w:r>
        <w:rPr>
          <w:rFonts w:cs="Miriam" w:hint="cs"/>
          <w:szCs w:val="16"/>
          <w:rtl/>
          <w:lang w:eastAsia="en-US"/>
        </w:rPr>
        <w:t>[ספרא שם]</w:t>
      </w:r>
      <w:r>
        <w:rPr>
          <w:rFonts w:cs="Miriam" w:hint="cs"/>
          <w:szCs w:val="20"/>
          <w:rtl/>
          <w:lang w:eastAsia="en-US"/>
        </w:rPr>
        <w:t xml:space="preserve">, ולא יצא מאותו כלל אלא אברי עולה שהתירן הכתוב בלילה, דכתיב </w:t>
      </w:r>
      <w:r>
        <w:rPr>
          <w:rFonts w:cs="Miriam" w:hint="cs"/>
          <w:szCs w:val="16"/>
          <w:rtl/>
          <w:lang w:eastAsia="en-US"/>
        </w:rPr>
        <w:t>(ויקרא ו,ב)</w:t>
      </w:r>
      <w:r>
        <w:rPr>
          <w:rFonts w:cs="Miriam" w:hint="cs"/>
          <w:szCs w:val="20"/>
          <w:rtl/>
          <w:lang w:eastAsia="en-US"/>
        </w:rPr>
        <w:t xml:space="preserve"> '</w:t>
      </w:r>
      <w:r>
        <w:rPr>
          <w:rFonts w:cs="Narkisim" w:hint="cs"/>
          <w:szCs w:val="20"/>
          <w:rtl/>
          <w:lang w:eastAsia="en-US"/>
        </w:rPr>
        <w:t xml:space="preserve">על מוקדה </w:t>
      </w:r>
      <w:r>
        <w:rPr>
          <w:rFonts w:cs="Narkisim" w:hint="cs"/>
          <w:szCs w:val="18"/>
          <w:rtl/>
          <w:lang w:eastAsia="en-US"/>
        </w:rPr>
        <w:t>[</w:t>
      </w:r>
      <w:r>
        <w:rPr>
          <w:rFonts w:cs="Narkisim" w:hint="cs"/>
          <w:szCs w:val="18"/>
          <w:u w:val="single"/>
          <w:rtl/>
          <w:lang w:eastAsia="en-US"/>
        </w:rPr>
        <w:t>כל הלילה</w:t>
      </w:r>
      <w:r>
        <w:rPr>
          <w:rFonts w:cs="Narkisim" w:hint="cs"/>
          <w:szCs w:val="18"/>
          <w:rtl/>
          <w:lang w:eastAsia="en-US"/>
        </w:rPr>
        <w:t xml:space="preserve"> עד הבקר]</w:t>
      </w:r>
      <w:r>
        <w:rPr>
          <w:rFonts w:cs="Miriam" w:hint="cs"/>
          <w:szCs w:val="20"/>
          <w:rtl/>
          <w:lang w:eastAsia="en-US"/>
        </w:rPr>
        <w:t>'</w:t>
      </w:r>
      <w:r>
        <w:rPr>
          <w:rFonts w:cs="Rod"/>
          <w:szCs w:val="20"/>
          <w:rtl/>
          <w:lang w:eastAsia="en-US"/>
        </w:rPr>
        <w:t>)</w:t>
      </w:r>
      <w:r>
        <w:rPr>
          <w:rFonts w:cs="Rod" w:hint="cs"/>
          <w:i/>
          <w:iCs/>
          <w:rtl/>
          <w:lang w:eastAsia="en-US"/>
        </w:rPr>
        <w:t xml:space="preserve"> שמעלן ומקטירן מבוא השמש</w:t>
      </w:r>
      <w:r>
        <w:rPr>
          <w:rFonts w:cs="Rod" w:hint="cs"/>
          <w:rtl/>
          <w:lang w:eastAsia="en-US"/>
        </w:rPr>
        <w:t xml:space="preserve"> </w:t>
      </w:r>
      <w:r>
        <w:rPr>
          <w:rFonts w:cs="Rod"/>
          <w:rtl/>
          <w:lang w:eastAsia="en-US"/>
        </w:rPr>
        <w:t>–</w:t>
      </w:r>
      <w:r>
        <w:rPr>
          <w:rFonts w:cs="Rod" w:hint="cs"/>
          <w:rtl/>
          <w:lang w:eastAsia="en-US"/>
        </w:rPr>
        <w:t xml:space="preserve"> </w:t>
      </w:r>
    </w:p>
    <w:p w:rsidR="001735B5" w:rsidRDefault="001735B5" w:rsidP="001735B5">
      <w:pPr>
        <w:ind w:left="1440"/>
        <w:rPr>
          <w:rFonts w:cs="Rod"/>
          <w:rtl/>
          <w:lang w:eastAsia="en-US"/>
        </w:rPr>
      </w:pPr>
      <w:r>
        <w:rPr>
          <w:rFonts w:cs="Rod" w:hint="cs"/>
          <w:rtl/>
          <w:lang w:eastAsia="en-US"/>
        </w:rPr>
        <w:t>והא אמרת '</w:t>
      </w:r>
      <w:r>
        <w:rPr>
          <w:rFonts w:cs="Rod" w:hint="cs"/>
          <w:i/>
          <w:iCs/>
          <w:rtl/>
          <w:lang w:eastAsia="en-US"/>
        </w:rPr>
        <w:t>דרכן ליקרב ביום</w:t>
      </w:r>
      <w:r>
        <w:rPr>
          <w:rFonts w:cs="Rod" w:hint="cs"/>
          <w:rtl/>
          <w:lang w:eastAsia="en-US"/>
        </w:rPr>
        <w:t>'? אלא</w:t>
      </w:r>
    </w:p>
    <w:p w:rsidR="001735B5" w:rsidRDefault="001735B5" w:rsidP="001735B5">
      <w:pPr>
        <w:ind w:left="720"/>
        <w:rPr>
          <w:rFonts w:cs="Rod"/>
          <w:i/>
          <w:iCs/>
          <w:rtl/>
          <w:lang w:eastAsia="en-US"/>
        </w:rPr>
      </w:pPr>
      <w:r>
        <w:rPr>
          <w:rFonts w:cs="Rod" w:hint="cs"/>
          <w:rtl/>
          <w:lang w:eastAsia="en-US"/>
        </w:rPr>
        <w:t xml:space="preserve">- </w:t>
      </w:r>
      <w:r>
        <w:rPr>
          <w:rFonts w:cs="Rod" w:hint="cs"/>
          <w:i/>
          <w:iCs/>
          <w:rtl/>
          <w:lang w:eastAsia="en-US"/>
        </w:rPr>
        <w:t>עם בא השמש</w:t>
      </w:r>
      <w:r>
        <w:rPr>
          <w:rFonts w:cs="Rod"/>
          <w:i/>
          <w:iCs/>
          <w:rtl/>
          <w:lang w:eastAsia="en-US"/>
        </w:rPr>
        <w:t xml:space="preserve"> </w:t>
      </w:r>
      <w:r>
        <w:rPr>
          <w:rFonts w:cs="Rod"/>
          <w:szCs w:val="20"/>
          <w:rtl/>
          <w:lang w:eastAsia="en-US"/>
        </w:rPr>
        <w:t>(</w:t>
      </w:r>
      <w:r>
        <w:rPr>
          <w:rFonts w:cs="Miriam" w:hint="cs"/>
          <w:szCs w:val="20"/>
          <w:rtl/>
          <w:lang w:eastAsia="en-US"/>
        </w:rPr>
        <w:t xml:space="preserve">קודם ביאת השמש; ואי קשיא: הא קיימא לן 'מנחתם ונסכיהם בלילה', והכא תני 'ומנחת נסכים ביום'? תריץ: הא מותיב לה בפרק שני דמסכת תמורה </w:t>
      </w:r>
      <w:r>
        <w:rPr>
          <w:rFonts w:cs="Miriam" w:hint="cs"/>
          <w:szCs w:val="16"/>
          <w:rtl/>
          <w:lang w:eastAsia="en-US"/>
        </w:rPr>
        <w:t>(דף יד:)</w:t>
      </w:r>
      <w:r>
        <w:rPr>
          <w:rFonts w:cs="Miriam" w:hint="cs"/>
          <w:szCs w:val="20"/>
          <w:rtl/>
          <w:lang w:eastAsia="en-US"/>
        </w:rPr>
        <w:t>, ומשני: כאן בנסכים הבאין עם הזבח, כאן בנסכים הבאין בפני עצמן</w:t>
      </w:r>
      <w:r>
        <w:rPr>
          <w:rFonts w:cs="Rod"/>
          <w:szCs w:val="20"/>
          <w:rtl/>
          <w:lang w:eastAsia="en-US"/>
        </w:rPr>
        <w:t>)</w:t>
      </w:r>
      <w:r>
        <w:rPr>
          <w:rFonts w:cs="Rod" w:hint="cs"/>
          <w:i/>
          <w:iCs/>
          <w:rtl/>
          <w:lang w:eastAsia="en-US"/>
        </w:rPr>
        <w:t>, שמתעכלין והולכין כל הלילה מנין?</w:t>
      </w:r>
    </w:p>
    <w:p w:rsidR="001735B5" w:rsidRDefault="001735B5" w:rsidP="001735B5">
      <w:pPr>
        <w:ind w:left="720"/>
        <w:rPr>
          <w:rFonts w:cs="Rod"/>
          <w:i/>
          <w:iCs/>
          <w:rtl/>
          <w:lang w:eastAsia="en-US"/>
        </w:rPr>
      </w:pPr>
      <w:r>
        <w:rPr>
          <w:rFonts w:cs="Rod" w:hint="cs"/>
          <w:i/>
          <w:iCs/>
          <w:rtl/>
          <w:lang w:eastAsia="en-US"/>
        </w:rPr>
        <w:t xml:space="preserve">תלמוד לומר: </w:t>
      </w:r>
      <w:r>
        <w:rPr>
          <w:rFonts w:cs="Miriam" w:hint="cs"/>
          <w:szCs w:val="16"/>
          <w:rtl/>
          <w:lang w:eastAsia="en-US"/>
        </w:rPr>
        <w:t>(ויקרא ו</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hint="cs"/>
          <w:szCs w:val="20"/>
          <w:rtl/>
          <w:lang w:eastAsia="en-US"/>
        </w:rPr>
        <w:t>[צו את אהרן ואת בניו לאמר]</w:t>
      </w:r>
      <w:r>
        <w:rPr>
          <w:rFonts w:cs="Narkisim" w:hint="cs"/>
          <w:i/>
          <w:iCs/>
          <w:rtl/>
          <w:lang w:eastAsia="en-US"/>
        </w:rPr>
        <w:t xml:space="preserve"> זאת תורת העולה </w:t>
      </w:r>
      <w:r>
        <w:rPr>
          <w:rFonts w:cs="Narkisim" w:hint="cs"/>
          <w:szCs w:val="20"/>
          <w:rtl/>
          <w:lang w:eastAsia="en-US"/>
        </w:rPr>
        <w:t>[הוא העלה על מוקדה על המזבח כל הלילה עד הבקר ואש המזבח תוקד בו]</w:t>
      </w:r>
      <w:r>
        <w:rPr>
          <w:rFonts w:cs="Rod" w:hint="cs"/>
          <w:i/>
          <w:iCs/>
          <w:rtl/>
          <w:lang w:eastAsia="en-US"/>
        </w:rPr>
        <w:t xml:space="preserve"> </w:t>
      </w:r>
      <w:r>
        <w:rPr>
          <w:rFonts w:cs="Rod"/>
          <w:i/>
          <w:iCs/>
          <w:rtl/>
          <w:lang w:eastAsia="en-US"/>
        </w:rPr>
        <w:t>–</w:t>
      </w:r>
      <w:r>
        <w:rPr>
          <w:rFonts w:cs="Rod" w:hint="cs"/>
          <w:i/>
          <w:iCs/>
          <w:rtl/>
          <w:lang w:eastAsia="en-US"/>
        </w:rPr>
        <w:t xml:space="preserve"> ריבה.'; </w:t>
      </w:r>
    </w:p>
    <w:p w:rsidR="001735B5" w:rsidRDefault="001735B5" w:rsidP="001735B5">
      <w:pPr>
        <w:rPr>
          <w:rFonts w:cs="Rod"/>
          <w:rtl/>
          <w:lang w:eastAsia="en-US"/>
        </w:rPr>
      </w:pPr>
      <w:r>
        <w:rPr>
          <w:rFonts w:cs="Rod" w:hint="cs"/>
          <w:rtl/>
          <w:lang w:eastAsia="en-US"/>
        </w:rPr>
        <w:t xml:space="preserve"> - והא עם בא השמש לא משכחת לה שתצית האור ברובו</w:t>
      </w:r>
      <w:r>
        <w:rPr>
          <w:rFonts w:cs="Rod"/>
          <w:rtl/>
          <w:lang w:eastAsia="en-US"/>
        </w:rPr>
        <w:t xml:space="preserve"> </w:t>
      </w:r>
      <w:r>
        <w:rPr>
          <w:rFonts w:cs="Rod"/>
          <w:szCs w:val="20"/>
          <w:rtl/>
          <w:lang w:eastAsia="en-US"/>
        </w:rPr>
        <w:t>(</w:t>
      </w:r>
      <w:r>
        <w:rPr>
          <w:rFonts w:cs="Miriam" w:hint="cs"/>
          <w:szCs w:val="20"/>
          <w:rtl/>
          <w:lang w:eastAsia="en-US"/>
        </w:rPr>
        <w:t>קודם שקיעת החמה; ואי לא חשיב הקטרה עד שתצית האור ברובו - איפסלו להו בשקיעת החמה</w:t>
      </w:r>
      <w:r>
        <w:rPr>
          <w:rFonts w:cs="Rod"/>
          <w:szCs w:val="20"/>
          <w:rtl/>
          <w:lang w:eastAsia="en-US"/>
        </w:rPr>
        <w:t>)</w:t>
      </w:r>
      <w:r>
        <w:rPr>
          <w:rFonts w:ascii="Courier New" w:hAnsi="Courier New" w:cs="Courier New" w:hint="cs"/>
          <w:sz w:val="16"/>
          <w:szCs w:val="20"/>
          <w:rtl/>
        </w:rPr>
        <w:t xml:space="preserve"> [קשיא לרבי יוחנן]</w:t>
      </w:r>
      <w:r>
        <w:rPr>
          <w:rFonts w:cs="Rod" w:hint="cs"/>
          <w:rtl/>
          <w:lang w:eastAsia="en-US"/>
        </w:rPr>
        <w:t>?</w:t>
      </w:r>
    </w:p>
    <w:p w:rsidR="001735B5" w:rsidRDefault="001735B5" w:rsidP="001735B5">
      <w:pPr>
        <w:rPr>
          <w:rFonts w:cs="Rod"/>
          <w:rtl/>
          <w:lang w:eastAsia="en-US"/>
        </w:rPr>
      </w:pPr>
      <w:r>
        <w:rPr>
          <w:rFonts w:cs="Rod" w:hint="cs"/>
          <w:rtl/>
          <w:lang w:eastAsia="en-US"/>
        </w:rPr>
        <w:t>לא קשיא: כאן לקלוט</w:t>
      </w:r>
      <w:r>
        <w:rPr>
          <w:rFonts w:cs="Rod"/>
          <w:rtl/>
          <w:lang w:eastAsia="en-US"/>
        </w:rPr>
        <w:t xml:space="preserve"> </w:t>
      </w:r>
      <w:r>
        <w:rPr>
          <w:rFonts w:cs="Rod"/>
          <w:szCs w:val="20"/>
          <w:rtl/>
          <w:lang w:eastAsia="en-US"/>
        </w:rPr>
        <w:t>(</w:t>
      </w:r>
      <w:r>
        <w:rPr>
          <w:rFonts w:cs="Miriam" w:hint="cs"/>
          <w:szCs w:val="20"/>
          <w:rtl/>
          <w:lang w:eastAsia="en-US"/>
        </w:rPr>
        <w:t>שתהא מזבח קולטו שלא יפסל בלינה הויא 'משמשלה בו האור'</w:t>
      </w:r>
      <w:r>
        <w:rPr>
          <w:rFonts w:cs="Rod"/>
          <w:szCs w:val="20"/>
          <w:rtl/>
          <w:lang w:eastAsia="en-US"/>
        </w:rPr>
        <w:t>)</w:t>
      </w:r>
      <w:r>
        <w:rPr>
          <w:rFonts w:cs="Rod" w:hint="cs"/>
          <w:rtl/>
          <w:lang w:eastAsia="en-US"/>
        </w:rPr>
        <w:t>, כאן להתיר</w:t>
      </w:r>
      <w:r>
        <w:rPr>
          <w:rFonts w:cs="Rod"/>
          <w:rtl/>
          <w:lang w:eastAsia="en-US"/>
        </w:rPr>
        <w:t xml:space="preserve"> </w:t>
      </w:r>
      <w:r>
        <w:rPr>
          <w:rFonts w:cs="Rod"/>
          <w:szCs w:val="20"/>
          <w:rtl/>
          <w:lang w:eastAsia="en-US"/>
        </w:rPr>
        <w:t>(</w:t>
      </w:r>
      <w:r>
        <w:rPr>
          <w:rFonts w:cs="Miriam" w:hint="cs"/>
          <w:szCs w:val="20"/>
          <w:rtl/>
          <w:lang w:eastAsia="en-US"/>
        </w:rPr>
        <w:t>שיריה; לא הוי הקטרה עד שתצית בו האור ברובו</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רבי אלעזר מתני לה</w:t>
      </w:r>
      <w:r>
        <w:rPr>
          <w:rFonts w:cs="Rod"/>
          <w:rtl/>
          <w:lang w:eastAsia="en-US"/>
        </w:rPr>
        <w:t xml:space="preserve"> </w:t>
      </w:r>
      <w:r>
        <w:rPr>
          <w:rFonts w:cs="Rod"/>
          <w:szCs w:val="20"/>
          <w:rtl/>
          <w:lang w:eastAsia="en-US"/>
        </w:rPr>
        <w:t>(</w:t>
      </w:r>
      <w:r>
        <w:rPr>
          <w:rFonts w:cs="Miriam" w:hint="cs"/>
          <w:szCs w:val="20"/>
          <w:rtl/>
          <w:lang w:eastAsia="en-US"/>
        </w:rPr>
        <w:t>כדקתני לעיל</w:t>
      </w:r>
      <w:r>
        <w:rPr>
          <w:rFonts w:cs="Rod"/>
          <w:szCs w:val="20"/>
          <w:rtl/>
          <w:lang w:eastAsia="en-US"/>
        </w:rPr>
        <w:t>)</w:t>
      </w:r>
      <w:r>
        <w:rPr>
          <w:rFonts w:cs="Rod" w:hint="cs"/>
          <w:rtl/>
          <w:lang w:eastAsia="en-US"/>
        </w:rPr>
        <w:t xml:space="preserve">: </w:t>
      </w:r>
      <w:r>
        <w:rPr>
          <w:rFonts w:cs="Rod"/>
          <w:szCs w:val="20"/>
          <w:rtl/>
          <w:lang w:eastAsia="en-US"/>
        </w:rPr>
        <w:t>(</w:t>
      </w:r>
      <w:r>
        <w:rPr>
          <w:rFonts w:cs="Miriam" w:hint="cs"/>
          <w:szCs w:val="20"/>
          <w:rtl/>
          <w:lang w:eastAsia="en-US"/>
        </w:rPr>
        <w:t>בקומץ ולבונה שמעלן</w:t>
      </w:r>
      <w:r>
        <w:rPr>
          <w:rFonts w:cs="Rod"/>
          <w:szCs w:val="20"/>
          <w:rtl/>
          <w:lang w:eastAsia="en-US"/>
        </w:rPr>
        <w:t>)</w:t>
      </w:r>
      <w:r>
        <w:rPr>
          <w:rFonts w:cs="Rod" w:hint="cs"/>
          <w:rtl/>
          <w:lang w:eastAsia="en-US"/>
        </w:rPr>
        <w:t xml:space="preserve"> '</w:t>
      </w:r>
      <w:r>
        <w:rPr>
          <w:rFonts w:cs="Rod" w:hint="cs"/>
          <w:szCs w:val="28"/>
          <w:rtl/>
          <w:lang w:eastAsia="en-US"/>
        </w:rPr>
        <w:t>מ</w:t>
      </w:r>
      <w:r>
        <w:rPr>
          <w:rFonts w:cs="Rod" w:hint="cs"/>
          <w:rtl/>
          <w:lang w:eastAsia="en-US"/>
        </w:rPr>
        <w:t>בוא השמש' ומוקים לה בפוקעין</w:t>
      </w:r>
      <w:r>
        <w:rPr>
          <w:rFonts w:cs="Rod"/>
          <w:rtl/>
          <w:lang w:eastAsia="en-US"/>
        </w:rPr>
        <w:t xml:space="preserve"> </w:t>
      </w:r>
      <w:r>
        <w:rPr>
          <w:rFonts w:cs="Rod"/>
          <w:szCs w:val="20"/>
          <w:rtl/>
          <w:lang w:eastAsia="en-US"/>
        </w:rPr>
        <w:t>(</w:t>
      </w:r>
      <w:r>
        <w:rPr>
          <w:rFonts w:cs="Miriam" w:hint="cs"/>
          <w:szCs w:val="20"/>
          <w:rtl/>
          <w:lang w:eastAsia="en-US"/>
        </w:rPr>
        <w:t>בקומץ ולבונה הקופצין מתוך האור ונופלים - מעלין אותן כל הלילה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וכן כי אתא רב דימי אמר רבי ינאי: בפוקעין.</w:t>
      </w:r>
    </w:p>
    <w:p w:rsidR="001735B5" w:rsidRDefault="001735B5" w:rsidP="001735B5">
      <w:pPr>
        <w:rPr>
          <w:rFonts w:cs="Rod"/>
          <w:rtl/>
          <w:lang w:eastAsia="en-US"/>
        </w:rPr>
      </w:pPr>
      <w:r>
        <w:rPr>
          <w:rFonts w:cs="Rod" w:hint="cs"/>
          <w:rtl/>
          <w:lang w:eastAsia="en-US"/>
        </w:rPr>
        <w:t>ומי אמר רבי ינאי הכי? והא אמר רבי ינאי: 'קטרת שפקעה מעל גבי המזבח - אפילו קרטין שבה</w:t>
      </w:r>
      <w:r>
        <w:rPr>
          <w:rFonts w:cs="Rod"/>
          <w:rtl/>
          <w:lang w:eastAsia="en-US"/>
        </w:rPr>
        <w:t xml:space="preserve"> </w:t>
      </w:r>
      <w:r>
        <w:rPr>
          <w:rFonts w:cs="Rod"/>
          <w:szCs w:val="20"/>
          <w:rtl/>
          <w:lang w:eastAsia="en-US"/>
        </w:rPr>
        <w:t>(</w:t>
      </w:r>
      <w:r>
        <w:rPr>
          <w:rFonts w:cs="Miriam" w:hint="cs"/>
          <w:szCs w:val="20"/>
          <w:rtl/>
          <w:lang w:eastAsia="en-US"/>
        </w:rPr>
        <w:t>שלמים וחשובין שבה</w:t>
      </w:r>
      <w:r>
        <w:rPr>
          <w:rFonts w:cs="Rod"/>
          <w:szCs w:val="20"/>
          <w:rtl/>
          <w:lang w:eastAsia="en-US"/>
        </w:rPr>
        <w:t>)</w:t>
      </w:r>
      <w:r>
        <w:rPr>
          <w:rFonts w:cs="Rod" w:hint="cs"/>
          <w:rtl/>
          <w:lang w:eastAsia="en-US"/>
        </w:rPr>
        <w:t xml:space="preserve"> - </w:t>
      </w:r>
      <w:r>
        <w:rPr>
          <w:rFonts w:cs="Rod" w:hint="cs"/>
          <w:u w:val="single"/>
          <w:rtl/>
          <w:lang w:eastAsia="en-US"/>
        </w:rPr>
        <w:t>אין</w:t>
      </w:r>
      <w:r>
        <w:rPr>
          <w:rFonts w:cs="Rod" w:hint="cs"/>
          <w:rtl/>
          <w:lang w:eastAsia="en-US"/>
        </w:rPr>
        <w:t xml:space="preserve"> מחזירין אותן'</w:t>
      </w:r>
      <w:r>
        <w:rPr>
          <w:rFonts w:cs="Rod"/>
          <w:rtl/>
          <w:lang w:eastAsia="en-US"/>
        </w:rPr>
        <w:t xml:space="preserve"> </w:t>
      </w:r>
      <w:r>
        <w:rPr>
          <w:rFonts w:cs="Rod"/>
          <w:szCs w:val="20"/>
          <w:rtl/>
          <w:lang w:eastAsia="en-US"/>
        </w:rPr>
        <w:t>(</w:t>
      </w:r>
      <w:r>
        <w:rPr>
          <w:rFonts w:cs="Miriam" w:hint="cs"/>
          <w:szCs w:val="20"/>
          <w:rtl/>
          <w:lang w:eastAsia="en-US"/>
        </w:rPr>
        <w:t>ולעיל קתני 'קטרת', ומוקי לה איהו בפוקעין</w:t>
      </w:r>
      <w:r>
        <w:rPr>
          <w:rFonts w:cs="Rod"/>
          <w:szCs w:val="20"/>
          <w:rtl/>
          <w:lang w:eastAsia="en-US"/>
        </w:rPr>
        <w:t>)</w:t>
      </w:r>
      <w:r>
        <w:rPr>
          <w:rFonts w:cs="Rod" w:hint="cs"/>
          <w:rtl/>
          <w:lang w:eastAsia="en-US"/>
        </w:rPr>
        <w:t>; ותני רב חנינא בר מניומי בדבי ר"א בן יעקב: '</w:t>
      </w:r>
      <w:r>
        <w:rPr>
          <w:rFonts w:cs="Miriam" w:hint="cs"/>
          <w:szCs w:val="16"/>
          <w:rtl/>
          <w:lang w:eastAsia="en-US"/>
        </w:rPr>
        <w:t>(ויקרא ו</w:t>
      </w:r>
      <w:r>
        <w:rPr>
          <w:rFonts w:cs="Miriam"/>
          <w:szCs w:val="16"/>
          <w:rtl/>
          <w:lang w:eastAsia="en-US"/>
        </w:rPr>
        <w:t>,</w:t>
      </w:r>
      <w:r>
        <w:rPr>
          <w:rFonts w:cs="Miriam" w:hint="cs"/>
          <w:szCs w:val="16"/>
          <w:rtl/>
          <w:lang w:eastAsia="en-US"/>
        </w:rPr>
        <w:t>ג)</w:t>
      </w:r>
      <w:r>
        <w:rPr>
          <w:rFonts w:cs="Rod" w:hint="cs"/>
          <w:rtl/>
          <w:lang w:eastAsia="en-US"/>
        </w:rPr>
        <w:t xml:space="preserve"> </w:t>
      </w:r>
      <w:r>
        <w:rPr>
          <w:rFonts w:cs="Narkisim"/>
          <w:szCs w:val="20"/>
          <w:rtl/>
          <w:lang w:eastAsia="en-US"/>
        </w:rPr>
        <w:t>[</w:t>
      </w:r>
      <w:r>
        <w:rPr>
          <w:rFonts w:cs="Narkisim" w:hint="cs"/>
          <w:szCs w:val="20"/>
          <w:rtl/>
          <w:lang w:eastAsia="en-US"/>
        </w:rPr>
        <w:t>ולבש הכהן מדו בד ומכנסי בד ילבש על בשרו והרים את הדשן]</w:t>
      </w:r>
      <w:r>
        <w:rPr>
          <w:rFonts w:cs="Narkisim" w:hint="cs"/>
          <w:i/>
          <w:iCs/>
          <w:rtl/>
          <w:lang w:eastAsia="en-US"/>
        </w:rPr>
        <w:t xml:space="preserve"> אשר </w:t>
      </w:r>
      <w:r>
        <w:rPr>
          <w:rFonts w:cs="Narkisim" w:hint="cs"/>
          <w:i/>
          <w:iCs/>
          <w:u w:val="single"/>
          <w:rtl/>
          <w:lang w:eastAsia="en-US"/>
        </w:rPr>
        <w:t>תאכל</w:t>
      </w:r>
      <w:r>
        <w:rPr>
          <w:rFonts w:cs="Narkisim" w:hint="cs"/>
          <w:i/>
          <w:iCs/>
          <w:rtl/>
          <w:lang w:eastAsia="en-US"/>
        </w:rPr>
        <w:t xml:space="preserve"> האש את העולה על המזבח </w:t>
      </w:r>
      <w:r>
        <w:rPr>
          <w:rFonts w:cs="Narkisim" w:hint="cs"/>
          <w:szCs w:val="20"/>
          <w:rtl/>
          <w:lang w:eastAsia="en-US"/>
        </w:rPr>
        <w:t>[ושמו אצל המזבח</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תאכל</w:t>
      </w:r>
      <w:r>
        <w:rPr>
          <w:rFonts w:cs="Miriam" w:hint="cs"/>
          <w:szCs w:val="20"/>
          <w:rtl/>
          <w:lang w:eastAsia="en-US"/>
        </w:rPr>
        <w:t>' קרי ביה תעוכל</w:t>
      </w:r>
      <w:r>
        <w:rPr>
          <w:rFonts w:cs="Rod"/>
          <w:szCs w:val="20"/>
          <w:rtl/>
          <w:lang w:eastAsia="en-US"/>
        </w:rPr>
        <w:t>)</w:t>
      </w:r>
      <w:r>
        <w:rPr>
          <w:rFonts w:cs="Rod" w:hint="cs"/>
          <w:i/>
          <w:iCs/>
          <w:rtl/>
          <w:lang w:eastAsia="en-US"/>
        </w:rPr>
        <w:t>: עיכולי עולה</w:t>
      </w:r>
      <w:r>
        <w:rPr>
          <w:rFonts w:cs="Rod"/>
          <w:rtl/>
          <w:lang w:eastAsia="en-US"/>
        </w:rPr>
        <w:t xml:space="preserve"> </w:t>
      </w:r>
      <w:r>
        <w:rPr>
          <w:rFonts w:cs="Rod"/>
          <w:szCs w:val="20"/>
          <w:rtl/>
          <w:lang w:eastAsia="en-US"/>
        </w:rPr>
        <w:t>(</w:t>
      </w:r>
      <w:r>
        <w:rPr>
          <w:rFonts w:cs="Miriam" w:hint="cs"/>
          <w:szCs w:val="20"/>
          <w:rtl/>
          <w:lang w:eastAsia="en-US"/>
        </w:rPr>
        <w:t>פוקעין</w:t>
      </w:r>
      <w:r>
        <w:rPr>
          <w:rFonts w:cs="Rod"/>
          <w:szCs w:val="20"/>
          <w:rtl/>
          <w:lang w:eastAsia="en-US"/>
        </w:rPr>
        <w:t>)</w:t>
      </w:r>
      <w:r>
        <w:rPr>
          <w:rFonts w:cs="Rod" w:hint="cs"/>
          <w:i/>
          <w:iCs/>
          <w:rtl/>
          <w:lang w:eastAsia="en-US"/>
        </w:rPr>
        <w:t xml:space="preserve"> אתה מחזיר, ואי אתה מחזיר עיכולי קטרת</w:t>
      </w:r>
      <w:r>
        <w:rPr>
          <w:rFonts w:cs="Rod" w:hint="cs"/>
          <w:rtl/>
          <w:lang w:eastAsia="en-US"/>
        </w:rPr>
        <w:t>'!?</w:t>
      </w:r>
    </w:p>
    <w:p w:rsidR="001735B5" w:rsidRDefault="001735B5" w:rsidP="001735B5">
      <w:pPr>
        <w:rPr>
          <w:rFonts w:cs="Rod"/>
          <w:rtl/>
          <w:lang w:eastAsia="en-US"/>
        </w:rPr>
      </w:pPr>
      <w:r>
        <w:rPr>
          <w:rFonts w:cs="Rod" w:hint="cs"/>
          <w:rtl/>
          <w:lang w:eastAsia="en-US"/>
        </w:rPr>
        <w:t xml:space="preserve">סמי מיכן </w:t>
      </w:r>
      <w:r>
        <w:rPr>
          <w:rFonts w:ascii="Courier New" w:hAnsi="Courier New" w:cs="Courier New" w:hint="cs"/>
          <w:sz w:val="16"/>
          <w:szCs w:val="20"/>
          <w:rtl/>
        </w:rPr>
        <w:t>[מהברייתא שהביאו התלמידים בשם רב עמרם]</w:t>
      </w:r>
      <w:r>
        <w:rPr>
          <w:rFonts w:cs="Rod"/>
          <w:rtl/>
        </w:rPr>
        <w:t xml:space="preserve"> </w:t>
      </w:r>
      <w:r>
        <w:rPr>
          <w:rFonts w:cs="Rod" w:hint="cs"/>
          <w:rtl/>
          <w:lang w:eastAsia="en-US"/>
        </w:rPr>
        <w:t xml:space="preserve">'קטרת'.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רבי אסי: כי פשיט רבי אלעזר</w:t>
      </w:r>
      <w:r>
        <w:rPr>
          <w:rFonts w:cs="Rod"/>
          <w:rtl/>
          <w:lang w:eastAsia="en-US"/>
        </w:rPr>
        <w:t xml:space="preserve"> </w:t>
      </w:r>
      <w:r>
        <w:rPr>
          <w:rFonts w:cs="Rod"/>
          <w:szCs w:val="20"/>
          <w:rtl/>
          <w:lang w:eastAsia="en-US"/>
        </w:rPr>
        <w:t>(</w:t>
      </w:r>
      <w:r>
        <w:rPr>
          <w:rFonts w:cs="Miriam" w:hint="cs"/>
          <w:szCs w:val="20"/>
          <w:rtl/>
          <w:lang w:eastAsia="en-US"/>
        </w:rPr>
        <w:t>כשהיה שונה</w:t>
      </w:r>
      <w:r>
        <w:rPr>
          <w:rFonts w:cs="Rod"/>
          <w:szCs w:val="20"/>
          <w:rtl/>
          <w:lang w:eastAsia="en-US"/>
        </w:rPr>
        <w:t>)</w:t>
      </w:r>
      <w:r>
        <w:rPr>
          <w:rFonts w:cs="Rod" w:hint="cs"/>
          <w:rtl/>
          <w:lang w:eastAsia="en-US"/>
        </w:rPr>
        <w:t xml:space="preserve"> במנחות - בעי הכי: קומץ שסידרו, וסידר עליו את המערכה </w:t>
      </w:r>
      <w:r>
        <w:rPr>
          <w:rFonts w:cs="Rod"/>
          <w:rtl/>
          <w:lang w:eastAsia="en-US"/>
        </w:rPr>
        <w:t>–</w:t>
      </w:r>
      <w:r>
        <w:rPr>
          <w:rFonts w:cs="Rod" w:hint="cs"/>
          <w:rtl/>
          <w:lang w:eastAsia="en-US"/>
        </w:rPr>
        <w:t xml:space="preserve"> מהו? דרך הקטרה בכך או אין דרך הקטרה בכך?</w:t>
      </w:r>
    </w:p>
    <w:p w:rsidR="001735B5" w:rsidRDefault="001735B5" w:rsidP="001735B5">
      <w:pPr>
        <w:rPr>
          <w:rFonts w:cs="Miriam"/>
          <w:szCs w:val="20"/>
          <w:rtl/>
          <w:lang w:eastAsia="en-US"/>
        </w:rPr>
      </w:pPr>
      <w:r>
        <w:rPr>
          <w:rFonts w:cs="Rod" w:hint="cs"/>
          <w:rtl/>
          <w:lang w:eastAsia="en-US"/>
        </w:rPr>
        <w:t xml:space="preserve">תיקו.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בעי חזקיה: אברין שסידרן וסידר עליהן את המערכה </w:t>
      </w:r>
      <w:r>
        <w:rPr>
          <w:rFonts w:cs="Rod"/>
          <w:rtl/>
          <w:lang w:eastAsia="en-US"/>
        </w:rPr>
        <w:t>–</w:t>
      </w:r>
      <w:r>
        <w:rPr>
          <w:rFonts w:cs="Rod" w:hint="cs"/>
          <w:rtl/>
          <w:lang w:eastAsia="en-US"/>
        </w:rPr>
        <w:t xml:space="preserve"> מהו? '</w:t>
      </w:r>
      <w:r>
        <w:rPr>
          <w:rFonts w:cs="Rod" w:hint="cs"/>
          <w:i/>
          <w:iCs/>
          <w:u w:val="single"/>
          <w:rtl/>
          <w:lang w:eastAsia="en-US"/>
        </w:rPr>
        <w:t>על</w:t>
      </w:r>
      <w:r>
        <w:rPr>
          <w:rFonts w:cs="Rod" w:hint="cs"/>
          <w:i/>
          <w:iCs/>
          <w:rtl/>
          <w:lang w:eastAsia="en-US"/>
        </w:rPr>
        <w:t xml:space="preserve"> העצים</w:t>
      </w:r>
      <w:r>
        <w:rPr>
          <w:rFonts w:cs="Rod" w:hint="cs"/>
          <w:rtl/>
          <w:lang w:eastAsia="en-US"/>
        </w:rPr>
        <w:t xml:space="preserve"> </w:t>
      </w:r>
      <w:r>
        <w:rPr>
          <w:rFonts w:cs="Narkisim" w:hint="cs"/>
          <w:szCs w:val="20"/>
          <w:rtl/>
          <w:lang w:eastAsia="en-US"/>
        </w:rPr>
        <w:t xml:space="preserve">[אשר על האש אשר על המזבח </w:t>
      </w:r>
      <w:r>
        <w:rPr>
          <w:rFonts w:cs="Miriam" w:hint="cs"/>
          <w:szCs w:val="16"/>
          <w:rtl/>
          <w:lang w:eastAsia="en-US"/>
        </w:rPr>
        <w:t>[ויקרא א, פסוקים ח,יב,יז; ג,ה]</w:t>
      </w:r>
      <w:r>
        <w:rPr>
          <w:rFonts w:cs="Narkisim" w:hint="cs"/>
          <w:szCs w:val="20"/>
          <w:rtl/>
          <w:lang w:eastAsia="en-US"/>
        </w:rPr>
        <w:t>]</w:t>
      </w:r>
      <w:r>
        <w:rPr>
          <w:rFonts w:cs="Rod" w:hint="cs"/>
          <w:rtl/>
          <w:lang w:eastAsia="en-US"/>
        </w:rPr>
        <w:t xml:space="preserve">' אמר רחמנא, דוקא </w:t>
      </w:r>
      <w:r>
        <w:rPr>
          <w:rFonts w:cs="Rod" w:hint="cs"/>
          <w:u w:val="single"/>
          <w:rtl/>
          <w:lang w:eastAsia="en-US"/>
        </w:rPr>
        <w:t>על</w:t>
      </w:r>
      <w:r>
        <w:rPr>
          <w:rFonts w:cs="Rod" w:hint="cs"/>
          <w:rtl/>
          <w:lang w:eastAsia="en-US"/>
        </w:rPr>
        <w:t xml:space="preserve"> העצים? או דלמא כיון דכתיב קרא אחרינא '</w:t>
      </w:r>
      <w:r>
        <w:rPr>
          <w:rFonts w:cs="Narkisim" w:hint="cs"/>
          <w:rtl/>
          <w:lang w:eastAsia="en-US"/>
        </w:rPr>
        <w:t>אשר תאכל האש את העולה על המזבח</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על המזבח = תחת העצים</w:t>
      </w:r>
      <w:r>
        <w:rPr>
          <w:rFonts w:cs="Rod"/>
          <w:szCs w:val="20"/>
          <w:rtl/>
          <w:lang w:eastAsia="en-US"/>
        </w:rPr>
        <w:t>)</w:t>
      </w:r>
      <w:r>
        <w:rPr>
          <w:rFonts w:cs="Rod" w:hint="cs"/>
          <w:rtl/>
          <w:lang w:eastAsia="en-US"/>
        </w:rPr>
        <w:t>, אי בעי הכי עביד אי בעי הכי עביד?</w:t>
      </w:r>
    </w:p>
    <w:p w:rsidR="001735B5" w:rsidRDefault="001735B5" w:rsidP="001735B5">
      <w:pPr>
        <w:rPr>
          <w:rFonts w:cs="Rod"/>
          <w:rtl/>
          <w:lang w:eastAsia="en-US"/>
        </w:rPr>
      </w:pPr>
      <w:r>
        <w:rPr>
          <w:rFonts w:cs="Rod" w:hint="cs"/>
          <w:rtl/>
          <w:lang w:eastAsia="en-US"/>
        </w:rPr>
        <w:t>תיקו.</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בעי רבי יצחק נפחא: אברין שסידרן בצידי המערכה</w:t>
      </w:r>
      <w:r>
        <w:rPr>
          <w:rFonts w:cs="Rod"/>
          <w:rtl/>
          <w:lang w:eastAsia="en-US"/>
        </w:rPr>
        <w:t xml:space="preserve"> </w:t>
      </w:r>
      <w:r>
        <w:rPr>
          <w:rFonts w:cs="Rod"/>
          <w:szCs w:val="20"/>
          <w:rtl/>
          <w:lang w:eastAsia="en-US"/>
        </w:rPr>
        <w:t>(</w:t>
      </w:r>
      <w:r>
        <w:rPr>
          <w:rFonts w:cs="Miriam" w:hint="cs"/>
          <w:szCs w:val="20"/>
          <w:rtl/>
          <w:lang w:eastAsia="en-US"/>
        </w:rPr>
        <w:t>אצל העצים על המזבח</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מהו?</w:t>
      </w:r>
    </w:p>
    <w:p w:rsidR="001735B5" w:rsidRDefault="001735B5" w:rsidP="001735B5">
      <w:pPr>
        <w:rPr>
          <w:rFonts w:cs="Rod"/>
          <w:rtl/>
          <w:lang w:eastAsia="en-US"/>
        </w:rPr>
      </w:pPr>
      <w:r>
        <w:rPr>
          <w:rFonts w:cs="Rod" w:hint="cs"/>
          <w:rtl/>
          <w:lang w:eastAsia="en-US"/>
        </w:rPr>
        <w:t>אליבא דמאן דאמר 'על' = ממש, לא תיבעי לך,</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כז,א</w:t>
      </w:r>
      <w:r>
        <w:rPr>
          <w:rFonts w:cs="Rod"/>
          <w:rtl/>
          <w:lang w:eastAsia="en-US"/>
        </w:rPr>
        <w:t>)</w:t>
      </w:r>
    </w:p>
    <w:p w:rsidR="001735B5" w:rsidRDefault="001735B5" w:rsidP="001735B5">
      <w:pPr>
        <w:rPr>
          <w:rFonts w:cs="Rod"/>
          <w:rtl/>
          <w:lang w:eastAsia="en-US"/>
        </w:rPr>
      </w:pPr>
      <w:r>
        <w:rPr>
          <w:rFonts w:cs="Rod" w:hint="cs"/>
          <w:rtl/>
          <w:lang w:eastAsia="en-US"/>
        </w:rPr>
        <w:t>ד'</w:t>
      </w:r>
      <w:r>
        <w:rPr>
          <w:rFonts w:cs="Narkisim" w:hint="cs"/>
          <w:rtl/>
          <w:lang w:eastAsia="en-US"/>
        </w:rPr>
        <w:t>על העצים</w:t>
      </w:r>
      <w:r>
        <w:rPr>
          <w:rFonts w:cs="Rod" w:hint="cs"/>
          <w:rtl/>
          <w:lang w:eastAsia="en-US"/>
        </w:rPr>
        <w:t>' כתיב; כי תיבעי לך - אליבא דמאן דאמר 'על = בסמוך'</w:t>
      </w:r>
      <w:r>
        <w:rPr>
          <w:rFonts w:cs="Rod"/>
          <w:rtl/>
          <w:lang w:eastAsia="en-US"/>
        </w:rPr>
        <w:t xml:space="preserve"> </w:t>
      </w:r>
      <w:r>
        <w:rPr>
          <w:rFonts w:cs="Rod"/>
          <w:szCs w:val="20"/>
          <w:rtl/>
          <w:lang w:eastAsia="en-US"/>
        </w:rPr>
        <w:t>(</w:t>
      </w:r>
      <w:r>
        <w:rPr>
          <w:rFonts w:cs="Miriam" w:hint="cs"/>
          <w:szCs w:val="20"/>
          <w:rtl/>
          <w:lang w:eastAsia="en-US"/>
        </w:rPr>
        <w:t xml:space="preserve">בפרק 'שתי הלחם' </w:t>
      </w:r>
      <w:r>
        <w:rPr>
          <w:rFonts w:cs="Miriam" w:hint="cs"/>
          <w:szCs w:val="16"/>
          <w:rtl/>
          <w:lang w:eastAsia="en-US"/>
        </w:rPr>
        <w:t>(פ"יא מ"ה; לקמן דף צו.)</w:t>
      </w:r>
      <w:r>
        <w:rPr>
          <w:rFonts w:cs="Miriam" w:hint="cs"/>
          <w:szCs w:val="20"/>
          <w:rtl/>
          <w:lang w:eastAsia="en-US"/>
        </w:rPr>
        <w:t>: במשנה פליגי</w:t>
      </w:r>
      <w:r>
        <w:rPr>
          <w:rFonts w:cs="Rod"/>
          <w:szCs w:val="20"/>
          <w:rtl/>
          <w:lang w:eastAsia="en-US"/>
        </w:rPr>
        <w:t>)</w:t>
      </w:r>
      <w:r>
        <w:rPr>
          <w:rFonts w:cs="Rod" w:hint="cs"/>
          <w:rtl/>
          <w:lang w:eastAsia="en-US"/>
        </w:rPr>
        <w:t>; מאי? הכא נמי</w:t>
      </w:r>
      <w:r>
        <w:rPr>
          <w:rFonts w:cs="Rod"/>
          <w:rtl/>
          <w:lang w:eastAsia="en-US"/>
        </w:rPr>
        <w:t xml:space="preserve"> </w:t>
      </w:r>
      <w:r>
        <w:rPr>
          <w:rFonts w:cs="Rod"/>
          <w:szCs w:val="20"/>
          <w:rtl/>
          <w:lang w:eastAsia="en-US"/>
        </w:rPr>
        <w:t>(</w:t>
      </w:r>
      <w:r>
        <w:rPr>
          <w:rFonts w:cs="Miriam" w:hint="cs"/>
          <w:szCs w:val="20"/>
          <w:rtl/>
          <w:lang w:eastAsia="en-US"/>
        </w:rPr>
        <w:t>דכתיב '</w:t>
      </w:r>
      <w:r>
        <w:rPr>
          <w:rFonts w:cs="Narkisim" w:hint="cs"/>
          <w:szCs w:val="20"/>
          <w:rtl/>
          <w:lang w:eastAsia="en-US"/>
        </w:rPr>
        <w:t>על העצים</w:t>
      </w:r>
      <w:r>
        <w:rPr>
          <w:rFonts w:cs="Miriam" w:hint="cs"/>
          <w:szCs w:val="20"/>
          <w:rtl/>
          <w:lang w:eastAsia="en-US"/>
        </w:rPr>
        <w:t>'</w:t>
      </w:r>
      <w:r>
        <w:rPr>
          <w:rFonts w:cs="Rod"/>
          <w:szCs w:val="20"/>
          <w:rtl/>
          <w:lang w:eastAsia="en-US"/>
        </w:rPr>
        <w:t>)</w:t>
      </w:r>
      <w:r>
        <w:rPr>
          <w:rFonts w:cs="Rod" w:hint="cs"/>
          <w:rtl/>
          <w:lang w:eastAsia="en-US"/>
        </w:rPr>
        <w:t xml:space="preserve"> 'על' = בסמוך? או דלמא '</w:t>
      </w:r>
      <w:r>
        <w:rPr>
          <w:rFonts w:cs="Narkisim" w:hint="cs"/>
          <w:rtl/>
          <w:lang w:eastAsia="en-US"/>
        </w:rPr>
        <w:t>על העצים</w:t>
      </w:r>
      <w:r>
        <w:rPr>
          <w:rFonts w:cs="Rod" w:hint="cs"/>
          <w:rtl/>
          <w:lang w:eastAsia="en-US"/>
        </w:rPr>
        <w:t xml:space="preserve">' דומיא ד'על המזבח': מה התם על = ממש, אף הכי נמי על = ממש? </w:t>
      </w:r>
    </w:p>
    <w:p w:rsidR="001735B5" w:rsidRDefault="001735B5" w:rsidP="001735B5">
      <w:pPr>
        <w:rPr>
          <w:rFonts w:cs="Rod"/>
          <w:rtl/>
          <w:lang w:eastAsia="en-US"/>
        </w:rPr>
      </w:pPr>
      <w:r>
        <w:rPr>
          <w:rFonts w:cs="Rod" w:hint="cs"/>
          <w:rtl/>
          <w:lang w:eastAsia="en-US"/>
        </w:rPr>
        <w:t>תיקו.</w:t>
      </w:r>
    </w:p>
    <w:p w:rsidR="001735B5" w:rsidRDefault="001735B5" w:rsidP="001735B5">
      <w:pPr>
        <w:rPr>
          <w:rFonts w:cs="Rod"/>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הקומֶץ - מיעוטו מעכב את רובו</w:t>
      </w:r>
      <w:r>
        <w:rPr>
          <w:rFonts w:cs="Rod"/>
          <w:rtl/>
          <w:lang w:eastAsia="en-US"/>
        </w:rPr>
        <w:t xml:space="preserve"> </w:t>
      </w:r>
      <w:r>
        <w:rPr>
          <w:rFonts w:cs="Rod"/>
          <w:szCs w:val="20"/>
          <w:rtl/>
          <w:lang w:eastAsia="en-US"/>
        </w:rPr>
        <w:t>(</w:t>
      </w:r>
      <w:r>
        <w:rPr>
          <w:rFonts w:cs="Miriam" w:hint="cs"/>
          <w:szCs w:val="20"/>
          <w:rtl/>
          <w:lang w:eastAsia="en-US"/>
        </w:rPr>
        <w:t>שאם חיסר כל שהוא פסול</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עשרון - מיעוטו מעכב את רובו;</w:t>
      </w:r>
    </w:p>
    <w:p w:rsidR="001735B5" w:rsidRDefault="001735B5" w:rsidP="001735B5">
      <w:pPr>
        <w:rPr>
          <w:rFonts w:cs="Rod"/>
          <w:rtl/>
          <w:lang w:eastAsia="en-US"/>
        </w:rPr>
      </w:pPr>
      <w:r>
        <w:rPr>
          <w:rFonts w:cs="Rod" w:hint="cs"/>
          <w:rtl/>
          <w:lang w:eastAsia="en-US"/>
        </w:rPr>
        <w:t>היין</w:t>
      </w:r>
      <w:r>
        <w:rPr>
          <w:rFonts w:cs="Rod"/>
          <w:rtl/>
          <w:lang w:eastAsia="en-US"/>
        </w:rPr>
        <w:t xml:space="preserve"> </w:t>
      </w:r>
      <w:r>
        <w:rPr>
          <w:rFonts w:cs="Rod"/>
          <w:szCs w:val="20"/>
          <w:rtl/>
          <w:lang w:eastAsia="en-US"/>
        </w:rPr>
        <w:t>(</w:t>
      </w:r>
      <w:r>
        <w:rPr>
          <w:rFonts w:cs="Miriam" w:hint="cs"/>
          <w:szCs w:val="20"/>
          <w:rtl/>
          <w:lang w:eastAsia="en-US"/>
        </w:rPr>
        <w:t>שלישית ההין של איל, ורביעית ההין לכבש, וחצי ההין לפר</w:t>
      </w:r>
      <w:r>
        <w:rPr>
          <w:rFonts w:cs="Rod"/>
          <w:szCs w:val="20"/>
          <w:rtl/>
          <w:lang w:eastAsia="en-US"/>
        </w:rPr>
        <w:t>)</w:t>
      </w:r>
      <w:r>
        <w:rPr>
          <w:rFonts w:cs="Rod" w:hint="cs"/>
          <w:rtl/>
          <w:lang w:eastAsia="en-US"/>
        </w:rPr>
        <w:t xml:space="preserve"> - מיעוטו מעכב את רובו;</w:t>
      </w:r>
    </w:p>
    <w:p w:rsidR="001735B5" w:rsidRDefault="001735B5" w:rsidP="001735B5">
      <w:pPr>
        <w:rPr>
          <w:rFonts w:cs="Rod"/>
          <w:rtl/>
          <w:lang w:eastAsia="en-US"/>
        </w:rPr>
      </w:pPr>
      <w:r>
        <w:rPr>
          <w:rFonts w:cs="Rod"/>
          <w:szCs w:val="20"/>
          <w:rtl/>
          <w:lang w:eastAsia="en-US"/>
        </w:rPr>
        <w:t>(</w:t>
      </w:r>
      <w:r>
        <w:rPr>
          <w:rFonts w:cs="Miriam" w:hint="cs"/>
          <w:szCs w:val="20"/>
          <w:rtl/>
          <w:lang w:eastAsia="en-US"/>
        </w:rPr>
        <w:t>וכן</w:t>
      </w:r>
      <w:r>
        <w:rPr>
          <w:rFonts w:cs="Rod"/>
          <w:szCs w:val="20"/>
          <w:rtl/>
          <w:lang w:eastAsia="en-US"/>
        </w:rPr>
        <w:t>)</w:t>
      </w:r>
      <w:r>
        <w:rPr>
          <w:rFonts w:cs="Rod" w:hint="cs"/>
          <w:rtl/>
          <w:lang w:eastAsia="en-US"/>
        </w:rPr>
        <w:t xml:space="preserve"> השמן</w:t>
      </w:r>
      <w:r>
        <w:rPr>
          <w:rFonts w:cs="Rod"/>
          <w:rtl/>
          <w:lang w:eastAsia="en-US"/>
        </w:rPr>
        <w:t xml:space="preserve"> </w:t>
      </w:r>
      <w:r>
        <w:rPr>
          <w:rFonts w:cs="Rod"/>
          <w:szCs w:val="20"/>
          <w:rtl/>
          <w:lang w:eastAsia="en-US"/>
        </w:rPr>
        <w:t>(</w:t>
      </w:r>
      <w:r>
        <w:rPr>
          <w:rFonts w:cs="Miriam" w:hint="cs"/>
          <w:szCs w:val="20"/>
          <w:rtl/>
          <w:lang w:eastAsia="en-US"/>
        </w:rPr>
        <w:t>בין דמנחת נסכים כשיעור ההין, בין בלוג דמנחת נדבה</w:t>
      </w:r>
      <w:r>
        <w:rPr>
          <w:rFonts w:cs="Rod"/>
          <w:szCs w:val="20"/>
          <w:rtl/>
          <w:lang w:eastAsia="en-US"/>
        </w:rPr>
        <w:t>)</w:t>
      </w:r>
      <w:r>
        <w:rPr>
          <w:rFonts w:cs="Rod" w:hint="cs"/>
          <w:rtl/>
          <w:lang w:eastAsia="en-US"/>
        </w:rPr>
        <w:t xml:space="preserve"> - מיעוטו מעכב את רובו;</w:t>
      </w:r>
    </w:p>
    <w:p w:rsidR="001735B5" w:rsidRDefault="001735B5" w:rsidP="001735B5">
      <w:pPr>
        <w:rPr>
          <w:rFonts w:cs="Rod"/>
          <w:rtl/>
          <w:lang w:eastAsia="en-US"/>
        </w:rPr>
      </w:pPr>
      <w:r>
        <w:rPr>
          <w:rFonts w:cs="Rod" w:hint="cs"/>
          <w:rtl/>
          <w:lang w:eastAsia="en-US"/>
        </w:rPr>
        <w:t>הסולת והשמן מעכבין זה את זה;</w:t>
      </w:r>
    </w:p>
    <w:p w:rsidR="001735B5" w:rsidRDefault="001735B5" w:rsidP="001735B5">
      <w:pPr>
        <w:rPr>
          <w:rFonts w:cs="Rod"/>
          <w:rtl/>
          <w:lang w:eastAsia="en-US"/>
        </w:rPr>
      </w:pPr>
      <w:r>
        <w:rPr>
          <w:rFonts w:cs="Rod" w:hint="cs"/>
          <w:rtl/>
          <w:lang w:eastAsia="en-US"/>
        </w:rPr>
        <w:t>הקומץ והלבונה מעכבין זה את זה.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rtl/>
          <w:lang w:eastAsia="en-US"/>
        </w:rPr>
      </w:pPr>
      <w:r>
        <w:rPr>
          <w:rFonts w:cs="Rod" w:hint="cs"/>
          <w:rtl/>
          <w:lang w:eastAsia="en-US"/>
        </w:rPr>
        <w:t xml:space="preserve">מאי טעמא </w:t>
      </w:r>
      <w:r>
        <w:rPr>
          <w:rFonts w:cs="Narkisim"/>
          <w:rtl/>
          <w:lang w:eastAsia="en-US"/>
        </w:rPr>
        <w:t>[</w:t>
      </w:r>
      <w:r>
        <w:rPr>
          <w:rFonts w:cs="Rod" w:hint="cs"/>
          <w:szCs w:val="20"/>
          <w:rtl/>
          <w:lang w:eastAsia="en-US"/>
        </w:rPr>
        <w:t>הקומֶץ - מיעוטו מעכב את רובו</w:t>
      </w:r>
      <w:r>
        <w:rPr>
          <w:rFonts w:cs="Narkisim"/>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קרא '</w:t>
      </w:r>
      <w:r>
        <w:rPr>
          <w:rFonts w:cs="Narkisim" w:hint="cs"/>
          <w:rtl/>
          <w:lang w:eastAsia="en-US"/>
        </w:rPr>
        <w:t>מלא קומצו</w:t>
      </w:r>
      <w:r>
        <w:rPr>
          <w:rFonts w:cs="Rod" w:hint="cs"/>
          <w:rtl/>
          <w:lang w:eastAsia="en-US"/>
        </w:rPr>
        <w:t>' תרי זימני</w:t>
      </w:r>
      <w:r>
        <w:rPr>
          <w:rFonts w:cs="Rod"/>
          <w:rtl/>
          <w:lang w:eastAsia="en-US"/>
        </w:rPr>
        <w:t xml:space="preserve"> </w:t>
      </w:r>
      <w:r>
        <w:rPr>
          <w:rFonts w:cs="Rod"/>
          <w:szCs w:val="20"/>
          <w:rtl/>
          <w:lang w:eastAsia="en-US"/>
        </w:rPr>
        <w:t>(</w:t>
      </w:r>
      <w:r>
        <w:rPr>
          <w:rFonts w:cs="Miriam" w:hint="cs"/>
          <w:szCs w:val="20"/>
          <w:rtl/>
          <w:lang w:eastAsia="en-US"/>
        </w:rPr>
        <w:t xml:space="preserve">בויקרא: חד - במנחת נדבה: </w:t>
      </w:r>
      <w:r>
        <w:rPr>
          <w:rFonts w:cs="Narkisim"/>
          <w:szCs w:val="18"/>
          <w:rtl/>
          <w:lang w:eastAsia="en-US"/>
        </w:rPr>
        <w:t>[</w:t>
      </w:r>
      <w:r>
        <w:rPr>
          <w:rFonts w:cs="Miriam" w:hint="cs"/>
          <w:szCs w:val="16"/>
          <w:rtl/>
          <w:lang w:eastAsia="en-US"/>
        </w:rPr>
        <w:t>ויקרא ב,ב:</w:t>
      </w:r>
      <w:r>
        <w:rPr>
          <w:rFonts w:cs="Narkisim" w:hint="cs"/>
          <w:szCs w:val="18"/>
          <w:rtl/>
          <w:lang w:eastAsia="en-US"/>
        </w:rPr>
        <w:t xml:space="preserve"> והביאה אל בני אהרן הכהנים]</w:t>
      </w:r>
      <w:r>
        <w:rPr>
          <w:rFonts w:cs="Narkisim" w:hint="cs"/>
          <w:szCs w:val="20"/>
          <w:rtl/>
          <w:lang w:eastAsia="en-US"/>
        </w:rPr>
        <w:t xml:space="preserve"> וקמץ משם מלא קמצו </w:t>
      </w:r>
      <w:r>
        <w:rPr>
          <w:rFonts w:cs="Narkisim" w:hint="cs"/>
          <w:szCs w:val="18"/>
          <w:rtl/>
          <w:lang w:eastAsia="en-US"/>
        </w:rPr>
        <w:t>[מסלתה ומשמנה על כל לבנתה והקטיר הכהן את אזכרתה המזבחה אשה ריח ניחח לה'</w:t>
      </w:r>
      <w:r>
        <w:rPr>
          <w:rFonts w:cs="Narkisim"/>
          <w:szCs w:val="18"/>
          <w:rtl/>
          <w:lang w:eastAsia="en-US"/>
        </w:rPr>
        <w:t>]</w:t>
      </w:r>
      <w:r>
        <w:rPr>
          <w:rFonts w:cs="Miriam" w:hint="cs"/>
          <w:szCs w:val="20"/>
          <w:rtl/>
          <w:lang w:eastAsia="en-US"/>
        </w:rPr>
        <w:t xml:space="preserve">, וחד במנחת חוטא: </w:t>
      </w:r>
      <w:r>
        <w:rPr>
          <w:rFonts w:cs="Narkisim"/>
          <w:szCs w:val="18"/>
          <w:rtl/>
          <w:lang w:eastAsia="en-US"/>
        </w:rPr>
        <w:t>[</w:t>
      </w:r>
      <w:r>
        <w:rPr>
          <w:rFonts w:cs="Miriam" w:hint="cs"/>
          <w:szCs w:val="16"/>
          <w:rtl/>
          <w:lang w:eastAsia="en-US"/>
        </w:rPr>
        <w:t xml:space="preserve">ויקרא ה,יב: </w:t>
      </w:r>
      <w:r>
        <w:rPr>
          <w:rFonts w:cs="Narkisim" w:hint="cs"/>
          <w:szCs w:val="18"/>
          <w:rtl/>
          <w:lang w:eastAsia="en-US"/>
        </w:rPr>
        <w:t>והביאה אל הכהן]</w:t>
      </w:r>
      <w:r>
        <w:rPr>
          <w:rFonts w:cs="Narkisim" w:hint="cs"/>
          <w:szCs w:val="20"/>
          <w:rtl/>
          <w:lang w:eastAsia="en-US"/>
        </w:rPr>
        <w:t xml:space="preserve"> וקמץ הכהן ממנה מלוא קמצו </w:t>
      </w:r>
      <w:r>
        <w:rPr>
          <w:rFonts w:cs="Narkisim" w:hint="cs"/>
          <w:szCs w:val="18"/>
          <w:rtl/>
          <w:lang w:eastAsia="en-US"/>
        </w:rPr>
        <w:t>[את אזכרתה והקטיר המזבחה על אשי ה' חטאת הוא</w:t>
      </w:r>
      <w:r>
        <w:rPr>
          <w:rFonts w:cs="Narkisim"/>
          <w:szCs w:val="18"/>
          <w:rtl/>
          <w:lang w:eastAsia="en-US"/>
        </w:rPr>
        <w:t>]</w:t>
      </w:r>
      <w:r>
        <w:rPr>
          <w:rFonts w:cs="Miriam" w:hint="cs"/>
          <w:szCs w:val="20"/>
          <w:rtl/>
          <w:lang w:eastAsia="en-US"/>
        </w:rPr>
        <w:t>: חד למצוה וחד לעכב</w:t>
      </w:r>
      <w:r>
        <w:rPr>
          <w:rFonts w:cs="Rod"/>
          <w:szCs w:val="20"/>
          <w:rtl/>
          <w:lang w:eastAsia="en-US"/>
        </w:rPr>
        <w:t>)</w:t>
      </w:r>
      <w:r>
        <w:rPr>
          <w:rFonts w:cs="Rod" w:hint="cs"/>
          <w:rtl/>
          <w:lang w:eastAsia="en-US"/>
        </w:rPr>
        <w:t>;</w:t>
      </w:r>
    </w:p>
    <w:p w:rsidR="001735B5" w:rsidRDefault="001735B5" w:rsidP="001735B5">
      <w:pPr>
        <w:rPr>
          <w:rFonts w:cs="Narkisim"/>
          <w:rtl/>
          <w:lang w:eastAsia="en-US"/>
        </w:rPr>
      </w:pPr>
    </w:p>
    <w:p w:rsidR="001735B5" w:rsidRDefault="001735B5" w:rsidP="001735B5">
      <w:pPr>
        <w:rPr>
          <w:rFonts w:cs="Rod"/>
          <w:rtl/>
          <w:lang w:eastAsia="en-US"/>
        </w:rPr>
      </w:pPr>
      <w:r>
        <w:rPr>
          <w:rFonts w:cs="Rod" w:hint="cs"/>
          <w:rtl/>
          <w:lang w:eastAsia="en-US"/>
        </w:rPr>
        <w:t>עשרון מיעוטו מעכב את רובו:</w:t>
      </w:r>
    </w:p>
    <w:p w:rsidR="001735B5" w:rsidRDefault="001735B5" w:rsidP="001735B5">
      <w:pPr>
        <w:rPr>
          <w:rFonts w:cs="Rod"/>
          <w:rtl/>
          <w:lang w:eastAsia="en-US"/>
        </w:rPr>
      </w:pPr>
      <w:r>
        <w:rPr>
          <w:rFonts w:cs="Rod" w:hint="cs"/>
          <w:rtl/>
          <w:lang w:eastAsia="en-US"/>
        </w:rPr>
        <w:t>מאי טעמא?</w:t>
      </w:r>
    </w:p>
    <w:p w:rsidR="001735B5" w:rsidRDefault="001735B5" w:rsidP="001735B5">
      <w:pPr>
        <w:rPr>
          <w:rFonts w:cs="Rod"/>
          <w:rtl/>
          <w:lang w:eastAsia="en-US"/>
        </w:rPr>
      </w:pPr>
      <w:r>
        <w:rPr>
          <w:rFonts w:cs="Rod" w:hint="cs"/>
          <w:rtl/>
          <w:lang w:eastAsia="en-US"/>
        </w:rPr>
        <w:t xml:space="preserve">אמר קרא </w:t>
      </w:r>
      <w:r>
        <w:rPr>
          <w:rFonts w:cs="Miriam" w:hint="cs"/>
          <w:szCs w:val="16"/>
          <w:rtl/>
          <w:lang w:eastAsia="en-US"/>
        </w:rPr>
        <w:t>(ויקרא ב</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szCs w:val="20"/>
          <w:rtl/>
          <w:lang w:eastAsia="en-US"/>
        </w:rPr>
        <w:t>[</w:t>
      </w:r>
      <w:r>
        <w:rPr>
          <w:rFonts w:cs="Narkisim" w:hint="cs"/>
          <w:szCs w:val="20"/>
          <w:rtl/>
          <w:lang w:eastAsia="en-US"/>
        </w:rPr>
        <w:t>והביאה אל בני אהרן הכהנים וקמץ משם מלא קמצו]</w:t>
      </w:r>
      <w:r>
        <w:rPr>
          <w:rFonts w:cs="Narkisim" w:hint="cs"/>
          <w:rtl/>
          <w:lang w:eastAsia="en-US"/>
        </w:rPr>
        <w:t xml:space="preserve"> מסלתהּ </w:t>
      </w:r>
      <w:r>
        <w:rPr>
          <w:rFonts w:cs="Narkisim" w:hint="cs"/>
          <w:szCs w:val="20"/>
          <w:rtl/>
          <w:lang w:eastAsia="en-US"/>
        </w:rPr>
        <w:t>[ומשמנה על כל לבנתה והקטיר הכהן את אזכרתה המזבחה אשה ריח ניחח לה'</w:t>
      </w:r>
      <w:r>
        <w:rPr>
          <w:rFonts w:cs="Narkisim"/>
          <w:szCs w:val="20"/>
          <w:rtl/>
          <w:lang w:eastAsia="en-US"/>
        </w:rPr>
        <w:t>]</w:t>
      </w:r>
      <w:r>
        <w:rPr>
          <w:rFonts w:cs="Rod" w:hint="cs"/>
          <w:rtl/>
          <w:lang w:eastAsia="en-US"/>
        </w:rPr>
        <w:t xml:space="preserve">: שאם חסרה כל שהוא </w:t>
      </w:r>
      <w:r>
        <w:rPr>
          <w:rFonts w:cs="Rod"/>
          <w:rtl/>
          <w:lang w:eastAsia="en-US"/>
        </w:rPr>
        <w:t>–</w:t>
      </w:r>
      <w:r>
        <w:rPr>
          <w:rFonts w:cs="Rod" w:hint="cs"/>
          <w:rtl/>
          <w:lang w:eastAsia="en-US"/>
        </w:rPr>
        <w:t xml:space="preserve"> פסולה</w:t>
      </w:r>
      <w:r>
        <w:rPr>
          <w:rFonts w:cs="Rod"/>
          <w:rtl/>
          <w:lang w:eastAsia="en-US"/>
        </w:rPr>
        <w:t xml:space="preserve"> </w:t>
      </w:r>
      <w:r>
        <w:rPr>
          <w:rFonts w:cs="Rod"/>
          <w:szCs w:val="20"/>
          <w:rtl/>
          <w:lang w:eastAsia="en-US"/>
        </w:rPr>
        <w:t>(</w:t>
      </w:r>
      <w:r>
        <w:rPr>
          <w:rFonts w:cs="Miriam" w:hint="cs"/>
          <w:szCs w:val="20"/>
          <w:rtl/>
          <w:lang w:eastAsia="en-US"/>
        </w:rPr>
        <w:t>מריבויא דה"א ד'</w:t>
      </w:r>
      <w:r>
        <w:rPr>
          <w:rFonts w:cs="Narkisim" w:hint="cs"/>
          <w:szCs w:val="20"/>
          <w:rtl/>
          <w:lang w:eastAsia="en-US"/>
        </w:rPr>
        <w:t>סלתה</w:t>
      </w:r>
      <w:r>
        <w:rPr>
          <w:rFonts w:cs="Miriam" w:hint="cs"/>
          <w:szCs w:val="20"/>
          <w:rtl/>
          <w:lang w:eastAsia="en-US"/>
        </w:rPr>
        <w:t>' דריש</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היין - מיעוטו מעכב את רובו:</w:t>
      </w:r>
      <w:r>
        <w:rPr>
          <w:rFonts w:cs="Rod"/>
          <w:rtl/>
          <w:lang w:eastAsia="en-US"/>
        </w:rPr>
        <w:t xml:space="preserve"> </w:t>
      </w:r>
    </w:p>
    <w:p w:rsidR="001735B5" w:rsidRDefault="001735B5" w:rsidP="001735B5">
      <w:pPr>
        <w:rPr>
          <w:rFonts w:cs="Rod"/>
          <w:rtl/>
          <w:lang w:eastAsia="en-US"/>
        </w:rPr>
      </w:pPr>
      <w:r>
        <w:rPr>
          <w:rFonts w:cs="Rod"/>
          <w:szCs w:val="20"/>
          <w:rtl/>
          <w:lang w:eastAsia="en-US"/>
        </w:rPr>
        <w:t>(</w:t>
      </w:r>
      <w:r>
        <w:rPr>
          <w:rFonts w:cs="Miriam" w:hint="cs"/>
          <w:szCs w:val="20"/>
          <w:rtl/>
          <w:lang w:eastAsia="en-US"/>
        </w:rPr>
        <w:t xml:space="preserve">בנסכים, בפרשת שלח לך </w:t>
      </w:r>
      <w:r>
        <w:rPr>
          <w:rFonts w:cs="Miriam" w:hint="cs"/>
          <w:szCs w:val="16"/>
          <w:rtl/>
          <w:lang w:eastAsia="en-US"/>
        </w:rPr>
        <w:t>[במדבר טו,יא]</w:t>
      </w:r>
      <w:r>
        <w:rPr>
          <w:rFonts w:cs="Miriam" w:hint="cs"/>
          <w:szCs w:val="20"/>
          <w:rtl/>
          <w:lang w:eastAsia="en-US"/>
        </w:rPr>
        <w:t>:</w:t>
      </w:r>
      <w:r>
        <w:rPr>
          <w:rFonts w:cs="Rod"/>
          <w:szCs w:val="20"/>
          <w:rtl/>
          <w:lang w:eastAsia="en-US"/>
        </w:rPr>
        <w:t>)</w:t>
      </w:r>
      <w:r>
        <w:rPr>
          <w:rFonts w:cs="Rod" w:hint="cs"/>
          <w:rtl/>
          <w:lang w:eastAsia="en-US"/>
        </w:rPr>
        <w:t xml:space="preserve"> </w:t>
      </w:r>
      <w:r>
        <w:rPr>
          <w:rFonts w:cs="Narkisim" w:hint="cs"/>
          <w:rtl/>
          <w:lang w:eastAsia="en-US"/>
        </w:rPr>
        <w:t xml:space="preserve">ככה </w:t>
      </w:r>
      <w:r>
        <w:rPr>
          <w:rFonts w:cs="Narkisim"/>
          <w:szCs w:val="20"/>
          <w:rtl/>
          <w:lang w:eastAsia="en-US"/>
        </w:rPr>
        <w:t>[</w:t>
      </w:r>
      <w:r>
        <w:rPr>
          <w:rFonts w:cs="Narkisim" w:hint="cs"/>
          <w:szCs w:val="20"/>
          <w:rtl/>
          <w:lang w:eastAsia="en-US"/>
        </w:rPr>
        <w:t>יעשה לשור האחד או לאיל האחד או לשה בכבשים או בעזים</w:t>
      </w:r>
      <w:r>
        <w:rPr>
          <w:rFonts w:cs="Narkisim"/>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השמן - מיעוטו מעכב את רובו: </w:t>
      </w:r>
    </w:p>
    <w:p w:rsidR="001735B5" w:rsidRDefault="001735B5" w:rsidP="001735B5">
      <w:pPr>
        <w:rPr>
          <w:rFonts w:cs="Rod"/>
          <w:rtl/>
          <w:lang w:eastAsia="en-US"/>
        </w:rPr>
      </w:pPr>
      <w:r>
        <w:rPr>
          <w:rFonts w:cs="Rod" w:hint="cs"/>
          <w:rtl/>
          <w:lang w:eastAsia="en-US"/>
        </w:rPr>
        <w:t xml:space="preserve">דמנחת נסכים </w:t>
      </w:r>
      <w:r>
        <w:rPr>
          <w:rFonts w:cs="Rod"/>
          <w:rtl/>
          <w:lang w:eastAsia="en-US"/>
        </w:rPr>
        <w:t>–</w:t>
      </w:r>
      <w:r>
        <w:rPr>
          <w:rFonts w:cs="Rod" w:hint="cs"/>
          <w:rtl/>
          <w:lang w:eastAsia="en-US"/>
        </w:rPr>
        <w:t xml:space="preserve"> '</w:t>
      </w:r>
      <w:r>
        <w:rPr>
          <w:rFonts w:cs="Narkisim" w:hint="cs"/>
          <w:rtl/>
          <w:lang w:eastAsia="en-US"/>
        </w:rPr>
        <w:t>ככה</w:t>
      </w:r>
      <w:r>
        <w:rPr>
          <w:rFonts w:cs="Rod" w:hint="cs"/>
          <w:rtl/>
          <w:lang w:eastAsia="en-US"/>
        </w:rPr>
        <w:t xml:space="preserve">', ומנחת נדבה - אמר קרא: </w:t>
      </w:r>
      <w:r>
        <w:rPr>
          <w:rFonts w:cs="Miriam" w:hint="cs"/>
          <w:szCs w:val="16"/>
          <w:rtl/>
          <w:lang w:eastAsia="en-US"/>
        </w:rPr>
        <w:t>(ויקרא ב</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szCs w:val="20"/>
          <w:rtl/>
          <w:lang w:eastAsia="en-US"/>
        </w:rPr>
        <w:t>[</w:t>
      </w:r>
      <w:r>
        <w:rPr>
          <w:rFonts w:cs="Narkisim" w:hint="cs"/>
          <w:szCs w:val="20"/>
          <w:rtl/>
          <w:lang w:eastAsia="en-US"/>
        </w:rPr>
        <w:t>והביאה אל בני אהרן הכהנים וקמץ משם מלא קמצו מסלתהּ]</w:t>
      </w:r>
      <w:r>
        <w:rPr>
          <w:rFonts w:cs="Narkisim" w:hint="cs"/>
          <w:rtl/>
          <w:lang w:eastAsia="en-US"/>
        </w:rPr>
        <w:t xml:space="preserve"> ומשמנהּ </w:t>
      </w:r>
      <w:r>
        <w:rPr>
          <w:rFonts w:cs="Narkisim" w:hint="cs"/>
          <w:szCs w:val="20"/>
          <w:rtl/>
          <w:lang w:eastAsia="en-US"/>
        </w:rPr>
        <w:t>[על כל לבנתה והקטיר הכהן את אזכרתה המזבחה אשה ריח ניחח לה'</w:t>
      </w:r>
      <w:r>
        <w:rPr>
          <w:rFonts w:cs="Narkisim"/>
          <w:szCs w:val="20"/>
          <w:rtl/>
          <w:lang w:eastAsia="en-US"/>
        </w:rPr>
        <w:t>]</w:t>
      </w:r>
      <w:r>
        <w:rPr>
          <w:rFonts w:cs="Rod" w:hint="cs"/>
          <w:rtl/>
          <w:lang w:eastAsia="en-US"/>
        </w:rPr>
        <w:t>: שאם חסר כל שהוא פסולה.</w:t>
      </w:r>
    </w:p>
    <w:p w:rsidR="001735B5" w:rsidRDefault="001735B5" w:rsidP="001735B5">
      <w:pPr>
        <w:rPr>
          <w:rFonts w:cs="Rod"/>
          <w:rtl/>
          <w:lang w:eastAsia="en-US"/>
        </w:rPr>
      </w:pPr>
      <w:r>
        <w:rPr>
          <w:rFonts w:cs="Rod" w:hint="cs"/>
          <w:rtl/>
          <w:lang w:eastAsia="en-US"/>
        </w:rPr>
        <w:t xml:space="preserve"> </w:t>
      </w:r>
    </w:p>
    <w:p w:rsidR="001735B5" w:rsidRDefault="001735B5" w:rsidP="001735B5">
      <w:pPr>
        <w:rPr>
          <w:rFonts w:cs="Rod"/>
          <w:rtl/>
          <w:lang w:eastAsia="en-US"/>
        </w:rPr>
      </w:pPr>
      <w:r>
        <w:rPr>
          <w:rFonts w:cs="Rod" w:hint="eastAsia"/>
          <w:rtl/>
          <w:lang w:eastAsia="en-US"/>
        </w:rPr>
        <w:t>השמן</w:t>
      </w:r>
      <w:r>
        <w:rPr>
          <w:rFonts w:cs="Rod"/>
          <w:rtl/>
          <w:lang w:eastAsia="en-US"/>
        </w:rPr>
        <w:t xml:space="preserve"> והסולת מעכבין </w:t>
      </w:r>
      <w:r>
        <w:rPr>
          <w:rFonts w:cs="Rod" w:hint="eastAsia"/>
          <w:rtl/>
          <w:lang w:eastAsia="en-US"/>
        </w:rPr>
        <w:t>זה</w:t>
      </w:r>
      <w:r>
        <w:rPr>
          <w:rFonts w:cs="Rod"/>
          <w:rtl/>
          <w:lang w:eastAsia="en-US"/>
        </w:rPr>
        <w:t xml:space="preserve"> את זה:</w:t>
      </w:r>
    </w:p>
    <w:p w:rsidR="001735B5" w:rsidRDefault="001735B5" w:rsidP="001735B5">
      <w:pPr>
        <w:rPr>
          <w:rFonts w:cs="Rod"/>
          <w:rtl/>
          <w:lang w:eastAsia="en-US"/>
        </w:rPr>
      </w:pPr>
      <w:r>
        <w:rPr>
          <w:rFonts w:cs="Miriam"/>
          <w:szCs w:val="16"/>
          <w:rtl/>
          <w:lang w:eastAsia="en-US"/>
        </w:rPr>
        <w:t>(ויקרא ב,ב)</w:t>
      </w:r>
      <w:r>
        <w:rPr>
          <w:rFonts w:cs="Rod"/>
          <w:rtl/>
          <w:lang w:eastAsia="en-US"/>
        </w:rPr>
        <w:t xml:space="preserve"> </w:t>
      </w:r>
      <w:r>
        <w:rPr>
          <w:rFonts w:cs="Narkisim"/>
          <w:szCs w:val="20"/>
          <w:rtl/>
          <w:lang w:eastAsia="en-US"/>
        </w:rPr>
        <w:t>[והביאה אל בני אהרן הכהנים וקמץ משם מלא קמצו]</w:t>
      </w:r>
      <w:r>
        <w:rPr>
          <w:rFonts w:cs="Narkisim"/>
          <w:rtl/>
          <w:lang w:eastAsia="en-US"/>
        </w:rPr>
        <w:t xml:space="preserve"> </w:t>
      </w:r>
      <w:r>
        <w:rPr>
          <w:rFonts w:cs="Narkisim" w:hint="eastAsia"/>
          <w:rtl/>
          <w:lang w:eastAsia="en-US"/>
        </w:rPr>
        <w:t>מסלתהּ</w:t>
      </w:r>
      <w:r>
        <w:rPr>
          <w:rFonts w:cs="Narkisim"/>
          <w:rtl/>
          <w:lang w:eastAsia="en-US"/>
        </w:rPr>
        <w:t xml:space="preserve"> ומשמנהּ </w:t>
      </w:r>
      <w:r>
        <w:rPr>
          <w:rFonts w:cs="Narkisim"/>
          <w:szCs w:val="20"/>
          <w:rtl/>
          <w:lang w:eastAsia="en-US"/>
        </w:rPr>
        <w:t xml:space="preserve">[על כל לבנתה והקטיר הכהן את </w:t>
      </w:r>
      <w:r>
        <w:rPr>
          <w:rFonts w:cs="Narkisim" w:hint="eastAsia"/>
          <w:szCs w:val="20"/>
          <w:rtl/>
          <w:lang w:eastAsia="en-US"/>
        </w:rPr>
        <w:t>אזכרתה</w:t>
      </w:r>
      <w:r>
        <w:rPr>
          <w:rFonts w:cs="Narkisim"/>
          <w:szCs w:val="20"/>
          <w:rtl/>
          <w:lang w:eastAsia="en-US"/>
        </w:rPr>
        <w:t xml:space="preserve"> המזבחה אשה ריח ניחח לה']</w:t>
      </w:r>
      <w:r>
        <w:rPr>
          <w:rFonts w:cs="Rod"/>
          <w:rtl/>
          <w:lang w:eastAsia="en-US"/>
        </w:rPr>
        <w:t xml:space="preserve"> </w:t>
      </w:r>
      <w:r>
        <w:rPr>
          <w:rFonts w:cs="Rod"/>
          <w:szCs w:val="20"/>
          <w:rtl/>
          <w:lang w:eastAsia="en-US"/>
        </w:rPr>
        <w:t>(</w:t>
      </w:r>
      <w:r>
        <w:rPr>
          <w:rFonts w:cs="Miriam" w:hint="eastAsia"/>
          <w:szCs w:val="20"/>
          <w:rtl/>
          <w:lang w:eastAsia="en-US"/>
        </w:rPr>
        <w:t>ומשמע</w:t>
      </w:r>
      <w:r>
        <w:rPr>
          <w:rFonts w:cs="Miriam"/>
          <w:szCs w:val="20"/>
          <w:rtl/>
          <w:lang w:eastAsia="en-US"/>
        </w:rPr>
        <w:t xml:space="preserve"> שיהו שניהן; והדר כתיב נמי '</w:t>
      </w:r>
      <w:r>
        <w:rPr>
          <w:rFonts w:cs="Narkisim" w:hint="eastAsia"/>
          <w:szCs w:val="20"/>
          <w:rtl/>
          <w:lang w:eastAsia="en-US"/>
        </w:rPr>
        <w:t>מגרשה</w:t>
      </w:r>
      <w:r>
        <w:rPr>
          <w:rFonts w:cs="Narkisim"/>
          <w:szCs w:val="20"/>
          <w:rtl/>
          <w:lang w:eastAsia="en-US"/>
        </w:rPr>
        <w:t xml:space="preserve"> ומשמנה</w:t>
      </w:r>
      <w:r>
        <w:rPr>
          <w:rFonts w:cs="Miriam"/>
          <w:szCs w:val="20"/>
          <w:rtl/>
          <w:lang w:eastAsia="en-US"/>
        </w:rPr>
        <w:t xml:space="preserve">' </w:t>
      </w:r>
      <w:r>
        <w:rPr>
          <w:rFonts w:cs="Miriam"/>
          <w:szCs w:val="16"/>
          <w:rtl/>
          <w:lang w:eastAsia="en-US"/>
        </w:rPr>
        <w:t>[ויקרא ב,טז]</w:t>
      </w:r>
      <w:r>
        <w:rPr>
          <w:rFonts w:cs="Miriam"/>
          <w:szCs w:val="20"/>
          <w:rtl/>
          <w:lang w:eastAsia="en-US"/>
        </w:rPr>
        <w:t xml:space="preserve"> - שיהו שניהן שנה הכתוב לעכב; 'גרש' ו'סולת' - חד </w:t>
      </w:r>
      <w:r>
        <w:rPr>
          <w:rFonts w:cs="Miriam" w:hint="eastAsia"/>
          <w:szCs w:val="20"/>
          <w:rtl/>
          <w:lang w:eastAsia="en-US"/>
        </w:rPr>
        <w:t>הוא</w:t>
      </w:r>
      <w:r>
        <w:rPr>
          <w:rFonts w:cs="Miriam"/>
          <w:szCs w:val="20"/>
          <w:rtl/>
          <w:lang w:eastAsia="en-US"/>
        </w:rPr>
        <w:t xml:space="preserve"> אלא שגרש במנחת ביכורים וסלת בשאר מנחות</w:t>
      </w:r>
      <w:r>
        <w:rPr>
          <w:rFonts w:cs="Rod"/>
          <w:szCs w:val="20"/>
          <w:rtl/>
          <w:lang w:eastAsia="en-US"/>
        </w:rPr>
        <w:t>)</w:t>
      </w:r>
      <w:r>
        <w:rPr>
          <w:rFonts w:cs="Rod" w:hint="cs"/>
          <w:szCs w:val="20"/>
          <w:rtl/>
          <w:lang w:eastAsia="en-US"/>
        </w:rPr>
        <w:t xml:space="preserve"> </w:t>
      </w:r>
      <w:r>
        <w:rPr>
          <w:rFonts w:cs="Narkisim"/>
          <w:szCs w:val="20"/>
          <w:rtl/>
          <w:lang w:eastAsia="en-US"/>
        </w:rPr>
        <w:t>[</w:t>
      </w:r>
      <w:r>
        <w:rPr>
          <w:rFonts w:cs="Miriam" w:hint="eastAsia"/>
          <w:szCs w:val="16"/>
          <w:rtl/>
          <w:lang w:eastAsia="en-US"/>
        </w:rPr>
        <w:t>ויקרא</w:t>
      </w:r>
      <w:r>
        <w:rPr>
          <w:rFonts w:cs="Miriam"/>
          <w:szCs w:val="16"/>
          <w:rtl/>
          <w:lang w:eastAsia="en-US"/>
        </w:rPr>
        <w:t xml:space="preserve"> ב,טז: </w:t>
      </w:r>
      <w:r>
        <w:rPr>
          <w:rFonts w:cs="Narkisim" w:hint="eastAsia"/>
          <w:szCs w:val="20"/>
          <w:rtl/>
          <w:lang w:eastAsia="en-US"/>
        </w:rPr>
        <w:t>והקטיר</w:t>
      </w:r>
      <w:r>
        <w:rPr>
          <w:rFonts w:cs="Narkisim"/>
          <w:szCs w:val="20"/>
          <w:rtl/>
          <w:lang w:eastAsia="en-US"/>
        </w:rPr>
        <w:t xml:space="preserve"> הכהן את אזכרתה</w:t>
      </w:r>
      <w:r>
        <w:rPr>
          <w:rFonts w:cs="Narkisim" w:hint="cs"/>
          <w:szCs w:val="20"/>
          <w:rtl/>
          <w:lang w:eastAsia="en-US"/>
        </w:rPr>
        <w:t>]</w:t>
      </w:r>
      <w:r>
        <w:rPr>
          <w:rFonts w:cs="Narkisim"/>
          <w:rtl/>
          <w:lang w:eastAsia="en-US"/>
        </w:rPr>
        <w:t xml:space="preserve"> </w:t>
      </w:r>
      <w:r>
        <w:rPr>
          <w:rFonts w:cs="Narkisim" w:hint="eastAsia"/>
          <w:rtl/>
          <w:lang w:eastAsia="en-US"/>
        </w:rPr>
        <w:t>מ</w:t>
      </w:r>
      <w:r>
        <w:rPr>
          <w:rFonts w:cs="Narkisim" w:hint="cs"/>
          <w:rtl/>
          <w:lang w:eastAsia="en-US"/>
        </w:rPr>
        <w:t>ִ</w:t>
      </w:r>
      <w:r>
        <w:rPr>
          <w:rFonts w:cs="Narkisim" w:hint="eastAsia"/>
          <w:rtl/>
          <w:lang w:eastAsia="en-US"/>
        </w:rPr>
        <w:t>ג</w:t>
      </w:r>
      <w:r>
        <w:rPr>
          <w:rFonts w:cs="Narkisim" w:hint="cs"/>
          <w:rtl/>
          <w:lang w:eastAsia="en-US"/>
        </w:rPr>
        <w:t>ִ</w:t>
      </w:r>
      <w:r>
        <w:rPr>
          <w:rFonts w:cs="Narkisim" w:hint="eastAsia"/>
          <w:rtl/>
          <w:lang w:eastAsia="en-US"/>
        </w:rPr>
        <w:t>ר</w:t>
      </w:r>
      <w:r>
        <w:rPr>
          <w:rFonts w:cs="Narkisim" w:hint="cs"/>
          <w:rtl/>
          <w:lang w:eastAsia="en-US"/>
        </w:rPr>
        <w:t>ְ</w:t>
      </w:r>
      <w:r>
        <w:rPr>
          <w:rFonts w:cs="Narkisim" w:hint="eastAsia"/>
          <w:rtl/>
          <w:lang w:eastAsia="en-US"/>
        </w:rPr>
        <w:t>ש</w:t>
      </w:r>
      <w:r>
        <w:rPr>
          <w:rFonts w:cs="Narkisim" w:hint="cs"/>
          <w:rtl/>
          <w:lang w:eastAsia="en-US"/>
        </w:rPr>
        <w:t>ָׂ</w:t>
      </w:r>
      <w:r>
        <w:rPr>
          <w:rFonts w:cs="Narkisim" w:hint="eastAsia"/>
          <w:rtl/>
          <w:lang w:eastAsia="en-US"/>
        </w:rPr>
        <w:t>ה</w:t>
      </w:r>
      <w:r>
        <w:rPr>
          <w:rFonts w:cs="Narkisim" w:hint="cs"/>
          <w:rtl/>
          <w:lang w:eastAsia="en-US"/>
        </w:rPr>
        <w:t>ּ</w:t>
      </w:r>
      <w:r>
        <w:rPr>
          <w:rFonts w:cs="Narkisim"/>
          <w:rtl/>
          <w:lang w:eastAsia="en-US"/>
        </w:rPr>
        <w:t xml:space="preserve"> ומשמנהּ </w:t>
      </w:r>
      <w:r>
        <w:rPr>
          <w:rFonts w:cs="Narkisim" w:hint="cs"/>
          <w:szCs w:val="20"/>
          <w:rtl/>
          <w:lang w:eastAsia="en-US"/>
        </w:rPr>
        <w:t>[</w:t>
      </w:r>
      <w:r>
        <w:rPr>
          <w:rFonts w:cs="Narkisim" w:hint="eastAsia"/>
          <w:szCs w:val="20"/>
          <w:rtl/>
          <w:lang w:eastAsia="en-US"/>
        </w:rPr>
        <w:t>על</w:t>
      </w:r>
      <w:r>
        <w:rPr>
          <w:rFonts w:cs="Narkisim"/>
          <w:szCs w:val="20"/>
          <w:rtl/>
          <w:lang w:eastAsia="en-US"/>
        </w:rPr>
        <w:t xml:space="preserve"> כל לבונתה אשה לה']</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הקומץ והלבונה מעכבין זה את זה:</w:t>
      </w:r>
    </w:p>
    <w:p w:rsidR="001735B5" w:rsidRDefault="001735B5" w:rsidP="001735B5">
      <w:pPr>
        <w:rPr>
          <w:rFonts w:cs="Miriam"/>
          <w:szCs w:val="20"/>
          <w:rtl/>
          <w:lang w:eastAsia="en-US"/>
        </w:rPr>
      </w:pPr>
      <w:r>
        <w:rPr>
          <w:rFonts w:cs="Narkisim"/>
          <w:szCs w:val="20"/>
          <w:rtl/>
          <w:lang w:eastAsia="en-US"/>
        </w:rPr>
        <w:t>[</w:t>
      </w:r>
      <w:r>
        <w:rPr>
          <w:rFonts w:cs="Miriam" w:hint="cs"/>
          <w:szCs w:val="16"/>
          <w:rtl/>
          <w:lang w:eastAsia="en-US"/>
        </w:rPr>
        <w:t xml:space="preserve">ויקרא ב,טז: </w:t>
      </w:r>
      <w:r>
        <w:rPr>
          <w:rFonts w:cs="Narkisim" w:hint="cs"/>
          <w:szCs w:val="20"/>
          <w:rtl/>
          <w:lang w:eastAsia="en-US"/>
        </w:rPr>
        <w:t>והקטיר הכהן את אזכרתה מגרשהּ ומשמנהּ]</w:t>
      </w:r>
      <w:r>
        <w:rPr>
          <w:rFonts w:cs="Narkisim" w:hint="cs"/>
          <w:rtl/>
          <w:lang w:eastAsia="en-US"/>
        </w:rPr>
        <w:t xml:space="preserve"> על כל לבונתה </w:t>
      </w:r>
      <w:r>
        <w:rPr>
          <w:rFonts w:cs="Narkisim" w:hint="cs"/>
          <w:szCs w:val="20"/>
          <w:rtl/>
          <w:lang w:eastAsia="en-US"/>
        </w:rPr>
        <w:t>[אשה לה'</w:t>
      </w:r>
      <w:r>
        <w:rPr>
          <w:rFonts w:cs="Narkisim"/>
          <w:szCs w:val="20"/>
          <w:rtl/>
          <w:lang w:eastAsia="en-US"/>
        </w:rPr>
        <w:t>]</w:t>
      </w:r>
      <w:r>
        <w:rPr>
          <w:rFonts w:cs="Rod" w:hint="cs"/>
          <w:rtl/>
          <w:lang w:eastAsia="en-US"/>
        </w:rPr>
        <w:t xml:space="preserve"> - </w:t>
      </w:r>
      <w:r>
        <w:rPr>
          <w:rFonts w:cs="Miriam" w:hint="cs"/>
          <w:szCs w:val="16"/>
          <w:rtl/>
          <w:lang w:eastAsia="en-US"/>
        </w:rPr>
        <w:t>(ויקרא ו</w:t>
      </w:r>
      <w:r>
        <w:rPr>
          <w:rFonts w:cs="Miriam"/>
          <w:szCs w:val="16"/>
          <w:rtl/>
          <w:lang w:eastAsia="en-US"/>
        </w:rPr>
        <w:t>,</w:t>
      </w:r>
      <w:r>
        <w:rPr>
          <w:rFonts w:cs="Miriam" w:hint="cs"/>
          <w:szCs w:val="16"/>
          <w:rtl/>
          <w:lang w:eastAsia="en-US"/>
        </w:rPr>
        <w:t>ח)</w:t>
      </w:r>
      <w:r>
        <w:rPr>
          <w:rFonts w:cs="Rod" w:hint="cs"/>
          <w:rtl/>
          <w:lang w:eastAsia="en-US"/>
        </w:rPr>
        <w:t xml:space="preserve"> </w:t>
      </w:r>
      <w:r>
        <w:rPr>
          <w:rFonts w:cs="Narkisim"/>
          <w:szCs w:val="20"/>
          <w:rtl/>
          <w:lang w:eastAsia="en-US"/>
        </w:rPr>
        <w:t>[</w:t>
      </w:r>
      <w:r>
        <w:rPr>
          <w:rFonts w:cs="Narkisim" w:hint="cs"/>
          <w:szCs w:val="20"/>
          <w:rtl/>
          <w:lang w:eastAsia="en-US"/>
        </w:rPr>
        <w:t>והרים ממנו בקמצו מסלת המנחה ומשמנה]</w:t>
      </w:r>
      <w:r>
        <w:rPr>
          <w:rFonts w:cs="Narkisim" w:hint="cs"/>
          <w:rtl/>
          <w:lang w:eastAsia="en-US"/>
        </w:rPr>
        <w:t xml:space="preserve"> ואת כל הלבונה אשר על המנחה </w:t>
      </w:r>
      <w:r>
        <w:rPr>
          <w:rFonts w:cs="Narkisim" w:hint="cs"/>
          <w:szCs w:val="20"/>
          <w:rtl/>
          <w:lang w:eastAsia="en-US"/>
        </w:rPr>
        <w:t>[והקטיר המזבח ריח ניחח אזכרתה לה'</w:t>
      </w:r>
      <w:r>
        <w:rPr>
          <w:rFonts w:cs="Narkisim"/>
          <w:szCs w:val="20"/>
          <w:rtl/>
          <w:lang w:eastAsia="en-US"/>
        </w:rPr>
        <w:t>]</w:t>
      </w:r>
      <w:r>
        <w:rPr>
          <w:rFonts w:cs="Rod" w:hint="cs"/>
          <w:rtl/>
          <w:lang w:eastAsia="en-US"/>
        </w:rPr>
        <w:t xml:space="preserve"> </w:t>
      </w:r>
      <w:r>
        <w:rPr>
          <w:rFonts w:cs="Rod"/>
          <w:szCs w:val="20"/>
          <w:rtl/>
          <w:lang w:eastAsia="en-US"/>
        </w:rPr>
        <w:t>(</w:t>
      </w:r>
      <w:r>
        <w:rPr>
          <w:rFonts w:cs="Miriam" w:hint="cs"/>
          <w:szCs w:val="20"/>
          <w:rtl/>
          <w:lang w:eastAsia="en-US"/>
        </w:rPr>
        <w:t>שנה הכתוב לעכב</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שני שעירי יום הכפורים - מעכבין זה את זה;</w:t>
      </w:r>
    </w:p>
    <w:p w:rsidR="001735B5" w:rsidRDefault="001735B5" w:rsidP="001735B5">
      <w:pPr>
        <w:rPr>
          <w:rFonts w:cs="Rod"/>
          <w:rtl/>
          <w:lang w:eastAsia="en-US"/>
        </w:rPr>
      </w:pPr>
      <w:r>
        <w:rPr>
          <w:rFonts w:cs="Rod" w:hint="cs"/>
          <w:rtl/>
          <w:lang w:eastAsia="en-US"/>
        </w:rPr>
        <w:t>שני כבשי עצרת - מעכבין זה את זה;</w:t>
      </w:r>
    </w:p>
    <w:p w:rsidR="001735B5" w:rsidRDefault="001735B5" w:rsidP="001735B5">
      <w:pPr>
        <w:rPr>
          <w:rFonts w:cs="Rod"/>
          <w:rtl/>
          <w:lang w:eastAsia="en-US"/>
        </w:rPr>
      </w:pPr>
      <w:r>
        <w:rPr>
          <w:rFonts w:cs="Rod" w:hint="cs"/>
          <w:rtl/>
          <w:lang w:eastAsia="en-US"/>
        </w:rPr>
        <w:t>שתי חלות</w:t>
      </w:r>
      <w:r>
        <w:rPr>
          <w:rFonts w:cs="Rod"/>
          <w:rtl/>
          <w:lang w:eastAsia="en-US"/>
        </w:rPr>
        <w:t xml:space="preserve"> </w:t>
      </w:r>
      <w:r>
        <w:rPr>
          <w:rFonts w:cs="Rod"/>
          <w:szCs w:val="20"/>
          <w:rtl/>
          <w:lang w:eastAsia="en-US"/>
        </w:rPr>
        <w:t>(</w:t>
      </w:r>
      <w:r>
        <w:rPr>
          <w:rFonts w:cs="Miriam" w:hint="cs"/>
          <w:szCs w:val="20"/>
          <w:rtl/>
          <w:lang w:eastAsia="en-US"/>
        </w:rPr>
        <w:t>עצרת</w:t>
      </w:r>
      <w:r>
        <w:rPr>
          <w:rFonts w:cs="Rod"/>
          <w:szCs w:val="20"/>
          <w:rtl/>
          <w:lang w:eastAsia="en-US"/>
        </w:rPr>
        <w:t>)</w:t>
      </w:r>
      <w:r>
        <w:rPr>
          <w:rFonts w:cs="Rod" w:hint="cs"/>
          <w:rtl/>
          <w:lang w:eastAsia="en-US"/>
        </w:rPr>
        <w:t xml:space="preserve"> - מעכבות זו את זו;</w:t>
      </w:r>
    </w:p>
    <w:p w:rsidR="001735B5" w:rsidRDefault="001735B5" w:rsidP="001735B5">
      <w:pPr>
        <w:rPr>
          <w:rFonts w:cs="Rod"/>
          <w:rtl/>
          <w:lang w:eastAsia="en-US"/>
        </w:rPr>
      </w:pPr>
      <w:r>
        <w:rPr>
          <w:rFonts w:cs="Rod" w:hint="cs"/>
          <w:rtl/>
          <w:lang w:eastAsia="en-US"/>
        </w:rPr>
        <w:t>שני סדרין</w:t>
      </w:r>
      <w:r>
        <w:rPr>
          <w:rFonts w:cs="Rod"/>
          <w:rtl/>
          <w:lang w:eastAsia="en-US"/>
        </w:rPr>
        <w:t xml:space="preserve"> </w:t>
      </w:r>
      <w:r>
        <w:rPr>
          <w:rFonts w:cs="Rod"/>
          <w:szCs w:val="20"/>
          <w:rtl/>
          <w:lang w:eastAsia="en-US"/>
        </w:rPr>
        <w:t>(</w:t>
      </w:r>
      <w:r>
        <w:rPr>
          <w:rFonts w:cs="Miriam" w:hint="cs"/>
          <w:szCs w:val="20"/>
          <w:rtl/>
          <w:lang w:eastAsia="en-US"/>
        </w:rPr>
        <w:t>דלחם הפנים</w:t>
      </w:r>
      <w:r>
        <w:rPr>
          <w:rFonts w:cs="Rod"/>
          <w:szCs w:val="20"/>
          <w:rtl/>
          <w:lang w:eastAsia="en-US"/>
        </w:rPr>
        <w:t>)</w:t>
      </w:r>
      <w:r>
        <w:rPr>
          <w:rFonts w:cs="Rod" w:hint="cs"/>
          <w:rtl/>
          <w:lang w:eastAsia="en-US"/>
        </w:rPr>
        <w:t xml:space="preserve"> - מעכבין זה את זה;</w:t>
      </w:r>
    </w:p>
    <w:p w:rsidR="001735B5" w:rsidRDefault="001735B5" w:rsidP="001735B5">
      <w:pPr>
        <w:rPr>
          <w:rFonts w:cs="Rod"/>
          <w:rtl/>
          <w:lang w:eastAsia="en-US"/>
        </w:rPr>
      </w:pPr>
      <w:r>
        <w:rPr>
          <w:rFonts w:cs="Rod" w:hint="cs"/>
          <w:rtl/>
          <w:lang w:eastAsia="en-US"/>
        </w:rPr>
        <w:t>שני בזיכין - מעכבין זה את זה;</w:t>
      </w:r>
    </w:p>
    <w:p w:rsidR="001735B5" w:rsidRDefault="001735B5" w:rsidP="001735B5">
      <w:pPr>
        <w:rPr>
          <w:rFonts w:cs="Rod"/>
          <w:rtl/>
          <w:lang w:eastAsia="en-US"/>
        </w:rPr>
      </w:pPr>
      <w:r>
        <w:rPr>
          <w:rFonts w:cs="Rod" w:hint="cs"/>
          <w:rtl/>
          <w:lang w:eastAsia="en-US"/>
        </w:rPr>
        <w:t>הסדרין והבזיכין - מעכבין זה את זה;</w:t>
      </w:r>
    </w:p>
    <w:p w:rsidR="001735B5" w:rsidRDefault="001735B5" w:rsidP="001735B5">
      <w:pPr>
        <w:rPr>
          <w:rFonts w:cs="Rod"/>
          <w:rtl/>
          <w:lang w:eastAsia="en-US"/>
        </w:rPr>
      </w:pPr>
      <w:r>
        <w:rPr>
          <w:rFonts w:cs="Rod" w:hint="cs"/>
          <w:rtl/>
          <w:lang w:eastAsia="en-US"/>
        </w:rPr>
        <w:t>שני מינים שבנזיר</w:t>
      </w:r>
      <w:r>
        <w:rPr>
          <w:rFonts w:cs="Rod"/>
          <w:rtl/>
          <w:lang w:eastAsia="en-US"/>
        </w:rPr>
        <w:t xml:space="preserve"> </w:t>
      </w:r>
      <w:r>
        <w:rPr>
          <w:rFonts w:cs="Rod"/>
          <w:szCs w:val="20"/>
          <w:rtl/>
          <w:lang w:eastAsia="en-US"/>
        </w:rPr>
        <w:t>(</w:t>
      </w:r>
      <w:r>
        <w:rPr>
          <w:rFonts w:cs="Miriam" w:hint="cs"/>
          <w:szCs w:val="20"/>
          <w:rtl/>
          <w:lang w:eastAsia="en-US"/>
        </w:rPr>
        <w:t>חלות ורקיקין בפרשת 'נשא'</w:t>
      </w:r>
      <w:r>
        <w:rPr>
          <w:rFonts w:cs="Rod"/>
          <w:szCs w:val="20"/>
          <w:rtl/>
          <w:lang w:eastAsia="en-US"/>
        </w:rPr>
        <w:t>)</w:t>
      </w:r>
      <w:r>
        <w:rPr>
          <w:rFonts w:cs="Rod" w:hint="cs"/>
          <w:rtl/>
          <w:lang w:eastAsia="en-US"/>
        </w:rPr>
        <w:t>, שלשה שבפרה</w:t>
      </w:r>
      <w:r>
        <w:rPr>
          <w:rFonts w:cs="Rod"/>
          <w:rtl/>
          <w:lang w:eastAsia="en-US"/>
        </w:rPr>
        <w:t xml:space="preserve"> </w:t>
      </w:r>
      <w:r>
        <w:rPr>
          <w:rFonts w:cs="Rod"/>
          <w:szCs w:val="20"/>
          <w:rtl/>
          <w:lang w:eastAsia="en-US"/>
        </w:rPr>
        <w:t>(</w:t>
      </w:r>
      <w:r>
        <w:rPr>
          <w:rFonts w:cs="Miriam" w:hint="cs"/>
          <w:szCs w:val="20"/>
          <w:rtl/>
          <w:lang w:eastAsia="en-US"/>
        </w:rPr>
        <w:t>שבפרה אדומה: עץ ארז, ואזוב, ושני תולעת</w:t>
      </w:r>
      <w:r>
        <w:rPr>
          <w:rFonts w:cs="Rod"/>
          <w:szCs w:val="20"/>
          <w:rtl/>
          <w:lang w:eastAsia="en-US"/>
        </w:rPr>
        <w:t>)</w:t>
      </w:r>
      <w:r>
        <w:rPr>
          <w:rFonts w:cs="Rod" w:hint="cs"/>
          <w:rtl/>
          <w:lang w:eastAsia="en-US"/>
        </w:rPr>
        <w:t xml:space="preserve"> וארבעה שבתודה </w:t>
      </w:r>
      <w:r>
        <w:rPr>
          <w:rFonts w:cs="Miriam" w:hint="cs"/>
          <w:szCs w:val="20"/>
          <w:rtl/>
          <w:lang w:eastAsia="en-US"/>
        </w:rPr>
        <w:t xml:space="preserve">[חמץ, וחלות,ורקיקין, ורבוכה </w:t>
      </w:r>
      <w:r>
        <w:rPr>
          <w:rFonts w:cs="Miriam" w:hint="cs"/>
          <w:szCs w:val="16"/>
          <w:rtl/>
          <w:lang w:eastAsia="en-US"/>
        </w:rPr>
        <w:t>[בפרק 'התודה']</w:t>
      </w:r>
      <w:r>
        <w:rPr>
          <w:rFonts w:cs="Miriam" w:hint="cs"/>
          <w:szCs w:val="20"/>
          <w:rtl/>
          <w:lang w:eastAsia="en-US"/>
        </w:rPr>
        <w:t>]</w:t>
      </w:r>
      <w:r>
        <w:rPr>
          <w:rFonts w:cs="Rod" w:hint="cs"/>
          <w:rtl/>
          <w:lang w:eastAsia="en-US"/>
        </w:rPr>
        <w:t xml:space="preserve">, וארבעה </w:t>
      </w:r>
      <w:r>
        <w:rPr>
          <w:rFonts w:cs="Rod" w:hint="cs"/>
          <w:rtl/>
          <w:lang w:eastAsia="en-US"/>
        </w:rPr>
        <w:lastRenderedPageBreak/>
        <w:t>שבלולב, וארבע שבמצורע</w:t>
      </w:r>
      <w:r>
        <w:rPr>
          <w:rFonts w:cs="Rod"/>
          <w:rtl/>
          <w:lang w:eastAsia="en-US"/>
        </w:rPr>
        <w:t xml:space="preserve"> </w:t>
      </w:r>
      <w:r>
        <w:rPr>
          <w:rFonts w:cs="Rod"/>
          <w:szCs w:val="20"/>
          <w:rtl/>
          <w:lang w:eastAsia="en-US"/>
        </w:rPr>
        <w:t>(</w:t>
      </w:r>
      <w:r>
        <w:rPr>
          <w:rFonts w:cs="Miriam" w:hint="cs"/>
          <w:szCs w:val="20"/>
          <w:rtl/>
          <w:lang w:eastAsia="en-US"/>
        </w:rPr>
        <w:t>עץ ארז, ואזוב, ושני תולעת וצפורין</w:t>
      </w:r>
      <w:r>
        <w:rPr>
          <w:rFonts w:cs="Rod"/>
          <w:szCs w:val="20"/>
          <w:rtl/>
          <w:lang w:eastAsia="en-US"/>
        </w:rPr>
        <w:t>)</w:t>
      </w:r>
      <w:r>
        <w:rPr>
          <w:rFonts w:cs="Rod" w:hint="cs"/>
          <w:rtl/>
          <w:lang w:eastAsia="en-US"/>
        </w:rPr>
        <w:t xml:space="preserve"> - מעכבין זה את זה;</w:t>
      </w:r>
    </w:p>
    <w:p w:rsidR="001735B5" w:rsidRDefault="001735B5" w:rsidP="001735B5">
      <w:pPr>
        <w:rPr>
          <w:rFonts w:cs="Rod"/>
          <w:rtl/>
          <w:lang w:eastAsia="en-US"/>
        </w:rPr>
      </w:pPr>
      <w:r>
        <w:rPr>
          <w:rFonts w:cs="Rod" w:hint="cs"/>
          <w:rtl/>
          <w:lang w:eastAsia="en-US"/>
        </w:rPr>
        <w:t>שבעה הזאות שבפרה</w:t>
      </w:r>
      <w:r>
        <w:rPr>
          <w:rFonts w:cs="Rod"/>
          <w:rtl/>
          <w:lang w:eastAsia="en-US"/>
        </w:rPr>
        <w:t xml:space="preserve"> </w:t>
      </w:r>
      <w:r>
        <w:rPr>
          <w:rFonts w:cs="Rod"/>
          <w:szCs w:val="20"/>
          <w:rtl/>
          <w:lang w:eastAsia="en-US"/>
        </w:rPr>
        <w:t>(</w:t>
      </w:r>
      <w:r>
        <w:rPr>
          <w:rFonts w:cs="Miriam" w:hint="cs"/>
          <w:szCs w:val="16"/>
          <w:rtl/>
          <w:lang w:eastAsia="en-US"/>
        </w:rPr>
        <w:t>[במדבר יט,ד]</w:t>
      </w:r>
      <w:r>
        <w:rPr>
          <w:rFonts w:cs="Miriam" w:hint="cs"/>
          <w:szCs w:val="20"/>
          <w:rtl/>
          <w:lang w:eastAsia="en-US"/>
        </w:rPr>
        <w:t xml:space="preserve"> '</w:t>
      </w:r>
      <w:r>
        <w:rPr>
          <w:rFonts w:cs="Narkisim" w:hint="cs"/>
          <w:szCs w:val="20"/>
          <w:rtl/>
          <w:lang w:eastAsia="en-US"/>
        </w:rPr>
        <w:t xml:space="preserve">והזה אל נכח פני אהל מועד </w:t>
      </w:r>
      <w:r>
        <w:rPr>
          <w:rFonts w:cs="Narkisim" w:hint="cs"/>
          <w:szCs w:val="18"/>
          <w:rtl/>
          <w:lang w:eastAsia="en-US"/>
        </w:rPr>
        <w:t xml:space="preserve">[מדמה </w:t>
      </w:r>
      <w:r>
        <w:rPr>
          <w:rFonts w:cs="Narkisim" w:hint="cs"/>
          <w:szCs w:val="18"/>
          <w:u w:val="single"/>
          <w:rtl/>
          <w:lang w:eastAsia="en-US"/>
        </w:rPr>
        <w:t>שבע פעמים</w:t>
      </w:r>
      <w:r>
        <w:rPr>
          <w:rFonts w:cs="Narkisim" w:hint="cs"/>
          <w:szCs w:val="18"/>
          <w:rtl/>
          <w:lang w:eastAsia="en-US"/>
        </w:rPr>
        <w:t>]</w:t>
      </w:r>
      <w:r>
        <w:rPr>
          <w:rFonts w:cs="Miriam" w:hint="cs"/>
          <w:szCs w:val="20"/>
          <w:rtl/>
          <w:lang w:eastAsia="en-US"/>
        </w:rPr>
        <w:t>'</w:t>
      </w:r>
      <w:r>
        <w:rPr>
          <w:rFonts w:cs="Rod"/>
          <w:szCs w:val="20"/>
          <w:rtl/>
          <w:lang w:eastAsia="en-US"/>
        </w:rPr>
        <w:t>)</w:t>
      </w:r>
      <w:r>
        <w:rPr>
          <w:rFonts w:cs="Rod" w:hint="cs"/>
          <w:rtl/>
          <w:lang w:eastAsia="en-US"/>
        </w:rPr>
        <w:t xml:space="preserve"> - מעכבות זו את זו;</w:t>
      </w:r>
    </w:p>
    <w:p w:rsidR="001735B5" w:rsidRDefault="001735B5" w:rsidP="001735B5">
      <w:pPr>
        <w:rPr>
          <w:rFonts w:cs="Rod"/>
          <w:rtl/>
          <w:lang w:eastAsia="en-US"/>
        </w:rPr>
      </w:pPr>
      <w:r>
        <w:rPr>
          <w:rFonts w:cs="Rod" w:hint="cs"/>
          <w:rtl/>
          <w:lang w:eastAsia="en-US"/>
        </w:rPr>
        <w:t>שבעה הזיות שעל בין הבדים</w:t>
      </w:r>
      <w:r>
        <w:rPr>
          <w:rFonts w:cs="Rod"/>
          <w:rtl/>
          <w:lang w:eastAsia="en-US"/>
        </w:rPr>
        <w:t xml:space="preserve"> </w:t>
      </w:r>
      <w:r>
        <w:rPr>
          <w:rFonts w:cs="Rod"/>
          <w:szCs w:val="20"/>
          <w:rtl/>
          <w:lang w:eastAsia="en-US"/>
        </w:rPr>
        <w:t>(</w:t>
      </w:r>
      <w:r>
        <w:rPr>
          <w:rFonts w:cs="Miriam" w:hint="cs"/>
          <w:szCs w:val="20"/>
          <w:rtl/>
          <w:lang w:eastAsia="en-US"/>
        </w:rPr>
        <w:t xml:space="preserve">ביה"כ, כדאמרינן במסכת יומא </w:t>
      </w:r>
      <w:r>
        <w:rPr>
          <w:rFonts w:cs="Miriam" w:hint="cs"/>
          <w:szCs w:val="16"/>
          <w:rtl/>
          <w:lang w:eastAsia="en-US"/>
        </w:rPr>
        <w:t>(דף נג:)</w:t>
      </w:r>
      <w:r>
        <w:rPr>
          <w:rFonts w:cs="Rod"/>
          <w:szCs w:val="20"/>
          <w:rtl/>
          <w:lang w:eastAsia="en-US"/>
        </w:rPr>
        <w:t>)</w:t>
      </w:r>
      <w:r>
        <w:rPr>
          <w:rFonts w:cs="Rod" w:hint="cs"/>
          <w:rtl/>
          <w:lang w:eastAsia="en-US"/>
        </w:rPr>
        <w:t>, שעל הפרכת, שעל מזבח הזהב</w:t>
      </w:r>
      <w:r>
        <w:rPr>
          <w:rFonts w:cs="Rod"/>
          <w:rtl/>
          <w:lang w:eastAsia="en-US"/>
        </w:rPr>
        <w:t xml:space="preserve"> </w:t>
      </w:r>
      <w:r>
        <w:rPr>
          <w:rFonts w:cs="Rod"/>
          <w:szCs w:val="20"/>
          <w:rtl/>
          <w:lang w:eastAsia="en-US"/>
        </w:rPr>
        <w:t>(</w:t>
      </w:r>
      <w:r>
        <w:rPr>
          <w:rFonts w:cs="Miriam" w:hint="cs"/>
          <w:szCs w:val="20"/>
          <w:rtl/>
          <w:lang w:eastAsia="en-US"/>
        </w:rPr>
        <w:t xml:space="preserve">בין דיה"כ, בין דפר העלם דבר, בין דפר כהן משיח </w:t>
      </w:r>
      <w:r>
        <w:rPr>
          <w:rFonts w:cs="Miriam" w:hint="cs"/>
          <w:szCs w:val="16"/>
          <w:rtl/>
          <w:lang w:eastAsia="en-US"/>
        </w:rPr>
        <w:t>[בויקרא ד]</w:t>
      </w:r>
      <w:r>
        <w:rPr>
          <w:rFonts w:cs="Rod"/>
          <w:szCs w:val="20"/>
          <w:rtl/>
          <w:lang w:eastAsia="en-US"/>
        </w:rPr>
        <w:t>)</w:t>
      </w:r>
      <w:r>
        <w:rPr>
          <w:rFonts w:cs="Rod" w:hint="cs"/>
          <w:rtl/>
          <w:lang w:eastAsia="en-US"/>
        </w:rPr>
        <w:t xml:space="preserve"> - מעכבות זו את זו.</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rtl/>
          <w:lang w:eastAsia="en-US"/>
        </w:rPr>
      </w:pPr>
      <w:r>
        <w:rPr>
          <w:rFonts w:cs="Rod" w:hint="cs"/>
          <w:i/>
          <w:iCs/>
          <w:rtl/>
          <w:lang w:eastAsia="en-US"/>
        </w:rPr>
        <w:t>שני שעירי יום הכפורים מעכבין זה את זה</w:t>
      </w:r>
      <w:r>
        <w:rPr>
          <w:rFonts w:cs="Rod" w:hint="cs"/>
          <w:rtl/>
          <w:lang w:eastAsia="en-US"/>
        </w:rPr>
        <w:t xml:space="preserve"> </w:t>
      </w:r>
      <w:r>
        <w:rPr>
          <w:rFonts w:cs="Rod"/>
          <w:rtl/>
          <w:lang w:eastAsia="en-US"/>
        </w:rPr>
        <w:t>–</w:t>
      </w:r>
      <w:r>
        <w:rPr>
          <w:rFonts w:cs="Rod" w:hint="cs"/>
          <w:rtl/>
          <w:lang w:eastAsia="en-US"/>
        </w:rPr>
        <w:t xml:space="preserve"> חוקה </w:t>
      </w:r>
      <w:r>
        <w:rPr>
          <w:rFonts w:cs="Rod"/>
          <w:szCs w:val="20"/>
          <w:rtl/>
          <w:lang w:eastAsia="en-US"/>
        </w:rPr>
        <w:t>(</w:t>
      </w:r>
      <w:r>
        <w:rPr>
          <w:rFonts w:cs="Miriam" w:hint="cs"/>
          <w:szCs w:val="20"/>
          <w:rtl/>
          <w:lang w:eastAsia="en-US"/>
        </w:rPr>
        <w:t>במעשה יום הכפורים כתיב 'חוקה' ב'אחרי מות': '</w:t>
      </w:r>
      <w:r>
        <w:rPr>
          <w:rFonts w:cs="Narkisim" w:hint="cs"/>
          <w:szCs w:val="20"/>
          <w:rtl/>
          <w:lang w:eastAsia="en-US"/>
        </w:rPr>
        <w:t xml:space="preserve">והיתה זאת </w:t>
      </w:r>
      <w:r>
        <w:rPr>
          <w:rFonts w:cs="Narkisim" w:hint="cs"/>
          <w:szCs w:val="18"/>
          <w:rtl/>
          <w:lang w:eastAsia="en-US"/>
        </w:rPr>
        <w:t>[לכם]</w:t>
      </w:r>
      <w:r>
        <w:rPr>
          <w:rFonts w:cs="Narkisim" w:hint="cs"/>
          <w:szCs w:val="20"/>
          <w:rtl/>
          <w:lang w:eastAsia="en-US"/>
        </w:rPr>
        <w:t xml:space="preserve"> לחוקת עולם</w:t>
      </w:r>
      <w:r>
        <w:rPr>
          <w:rFonts w:cs="Miriam" w:hint="cs"/>
          <w:szCs w:val="20"/>
          <w:rtl/>
          <w:lang w:eastAsia="en-US"/>
        </w:rPr>
        <w:t xml:space="preserve">' </w:t>
      </w:r>
      <w:r>
        <w:rPr>
          <w:rFonts w:cs="Miriam" w:hint="cs"/>
          <w:szCs w:val="16"/>
          <w:rtl/>
          <w:lang w:eastAsia="en-US"/>
        </w:rPr>
        <w:t>[ויקרא טז,לד]</w:t>
      </w:r>
      <w:r>
        <w:rPr>
          <w:rFonts w:cs="Miriam" w:hint="cs"/>
          <w:szCs w:val="20"/>
          <w:rtl/>
          <w:lang w:eastAsia="en-US"/>
        </w:rPr>
        <w:t>, וחוקה = עיכובא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i/>
          <w:iCs/>
          <w:rtl/>
          <w:lang w:eastAsia="en-US"/>
        </w:rPr>
        <w:t>שני כבשי עצרת מעכבין זה את זה</w:t>
      </w:r>
      <w:r>
        <w:rPr>
          <w:rFonts w:cs="Rod" w:hint="cs"/>
          <w:rtl/>
          <w:lang w:eastAsia="en-US"/>
        </w:rPr>
        <w:t xml:space="preserve"> </w:t>
      </w:r>
      <w:r>
        <w:rPr>
          <w:rFonts w:cs="Rod"/>
          <w:rtl/>
          <w:lang w:eastAsia="en-US"/>
        </w:rPr>
        <w:t>–</w:t>
      </w:r>
      <w:r>
        <w:rPr>
          <w:rFonts w:cs="Rod" w:hint="cs"/>
          <w:rtl/>
          <w:lang w:eastAsia="en-US"/>
        </w:rPr>
        <w:t xml:space="preserve"> הויה </w:t>
      </w:r>
      <w:r>
        <w:rPr>
          <w:rFonts w:cs="Narkisim"/>
          <w:szCs w:val="20"/>
          <w:rtl/>
          <w:lang w:eastAsia="en-US"/>
        </w:rPr>
        <w:t>[</w:t>
      </w:r>
      <w:r>
        <w:rPr>
          <w:rFonts w:cs="Miriam" w:hint="cs"/>
          <w:szCs w:val="16"/>
          <w:rtl/>
          <w:lang w:eastAsia="en-US"/>
        </w:rPr>
        <w:t>ויקרא כג,כ:</w:t>
      </w:r>
      <w:r>
        <w:rPr>
          <w:rFonts w:cs="Narkisim" w:hint="cs"/>
          <w:szCs w:val="20"/>
          <w:rtl/>
          <w:lang w:eastAsia="en-US"/>
        </w:rPr>
        <w:t xml:space="preserve"> והניף הכהן אתם על לחם הבכורים תנופה לפני ה' על שני כבשים קדש יהיו לה' לכהן</w:t>
      </w:r>
      <w:r>
        <w:rPr>
          <w:rFonts w:cs="Narkisim"/>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i/>
          <w:iCs/>
          <w:rtl/>
          <w:lang w:eastAsia="en-US"/>
        </w:rPr>
        <w:t>שתי חלות</w:t>
      </w:r>
      <w:r>
        <w:rPr>
          <w:rFonts w:cs="Rod" w:hint="cs"/>
          <w:rtl/>
          <w:lang w:eastAsia="en-US"/>
        </w:rPr>
        <w:t xml:space="preserve"> </w:t>
      </w:r>
      <w:r>
        <w:rPr>
          <w:rFonts w:cs="Rod"/>
          <w:rtl/>
          <w:lang w:eastAsia="en-US"/>
        </w:rPr>
        <w:t>–</w:t>
      </w:r>
      <w:r>
        <w:rPr>
          <w:rFonts w:cs="Rod" w:hint="cs"/>
          <w:rtl/>
          <w:lang w:eastAsia="en-US"/>
        </w:rPr>
        <w:t xml:space="preserve"> הויה</w:t>
      </w:r>
      <w:r>
        <w:rPr>
          <w:rFonts w:cs="Rod"/>
          <w:rtl/>
          <w:lang w:eastAsia="en-US"/>
        </w:rPr>
        <w:t xml:space="preserve"> </w:t>
      </w:r>
      <w:r>
        <w:rPr>
          <w:rFonts w:cs="Rod"/>
          <w:szCs w:val="20"/>
          <w:rtl/>
          <w:lang w:eastAsia="en-US"/>
        </w:rPr>
        <w:t>(</w:t>
      </w:r>
      <w:r>
        <w:rPr>
          <w:rFonts w:cs="Miriam" w:hint="cs"/>
          <w:szCs w:val="16"/>
          <w:rtl/>
          <w:lang w:eastAsia="en-US"/>
        </w:rPr>
        <w:t>ויקרא כג,יז:</w:t>
      </w:r>
      <w:r>
        <w:rPr>
          <w:rFonts w:cs="Narkisim" w:hint="cs"/>
          <w:szCs w:val="20"/>
          <w:rtl/>
          <w:lang w:eastAsia="en-US"/>
        </w:rPr>
        <w:t xml:space="preserve"> </w:t>
      </w:r>
      <w:r>
        <w:rPr>
          <w:rFonts w:cs="Narkisim" w:hint="cs"/>
          <w:szCs w:val="18"/>
          <w:rtl/>
          <w:lang w:eastAsia="en-US"/>
        </w:rPr>
        <w:t>[ממושבתיכם תביאו לחם תנופה שתים שני עשרנים]</w:t>
      </w:r>
      <w:r>
        <w:rPr>
          <w:rFonts w:cs="Narkisim" w:hint="cs"/>
          <w:szCs w:val="20"/>
          <w:rtl/>
          <w:lang w:eastAsia="en-US"/>
        </w:rPr>
        <w:t xml:space="preserve"> </w:t>
      </w:r>
      <w:r>
        <w:rPr>
          <w:rFonts w:cs="Narkisim" w:hint="cs"/>
          <w:szCs w:val="20"/>
          <w:u w:val="single"/>
          <w:rtl/>
          <w:lang w:eastAsia="en-US"/>
        </w:rPr>
        <w:t>סלת תהיינה</w:t>
      </w:r>
      <w:r>
        <w:rPr>
          <w:rFonts w:cs="Narkisim" w:hint="cs"/>
          <w:szCs w:val="20"/>
          <w:rtl/>
          <w:lang w:eastAsia="en-US"/>
        </w:rPr>
        <w:t xml:space="preserve"> </w:t>
      </w:r>
      <w:r>
        <w:rPr>
          <w:rFonts w:cs="Narkisim" w:hint="cs"/>
          <w:szCs w:val="18"/>
          <w:rtl/>
          <w:lang w:eastAsia="en-US"/>
        </w:rPr>
        <w:t>[חמץ תאפינה בכורים לה']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i/>
          <w:iCs/>
          <w:rtl/>
          <w:lang w:eastAsia="en-US"/>
        </w:rPr>
        <w:t>שני סדרין</w:t>
      </w:r>
      <w:r>
        <w:rPr>
          <w:rFonts w:cs="Rod" w:hint="cs"/>
          <w:rtl/>
          <w:lang w:eastAsia="en-US"/>
        </w:rPr>
        <w:t xml:space="preserve"> </w:t>
      </w:r>
      <w:r>
        <w:rPr>
          <w:rFonts w:cs="Rod"/>
          <w:rtl/>
          <w:lang w:eastAsia="en-US"/>
        </w:rPr>
        <w:t>–</w:t>
      </w:r>
      <w:r>
        <w:rPr>
          <w:rFonts w:cs="Rod" w:hint="cs"/>
          <w:rtl/>
          <w:lang w:eastAsia="en-US"/>
        </w:rPr>
        <w:t xml:space="preserve"> חוקה;</w:t>
      </w:r>
    </w:p>
    <w:p w:rsidR="001735B5" w:rsidRDefault="001735B5" w:rsidP="001735B5">
      <w:pPr>
        <w:rPr>
          <w:rFonts w:cs="Rod"/>
          <w:rtl/>
          <w:lang w:eastAsia="en-US"/>
        </w:rPr>
      </w:pPr>
      <w:r>
        <w:rPr>
          <w:rFonts w:cs="Rod" w:hint="cs"/>
          <w:i/>
          <w:iCs/>
          <w:rtl/>
          <w:lang w:eastAsia="en-US"/>
        </w:rPr>
        <w:t>שני בזיכין</w:t>
      </w:r>
      <w:r>
        <w:rPr>
          <w:rFonts w:cs="Rod" w:hint="cs"/>
          <w:rtl/>
          <w:lang w:eastAsia="en-US"/>
        </w:rPr>
        <w:t xml:space="preserve"> </w:t>
      </w:r>
      <w:r>
        <w:rPr>
          <w:rFonts w:cs="Rod"/>
          <w:rtl/>
          <w:lang w:eastAsia="en-US"/>
        </w:rPr>
        <w:t>–</w:t>
      </w:r>
      <w:r>
        <w:rPr>
          <w:rFonts w:cs="Rod" w:hint="cs"/>
          <w:rtl/>
          <w:lang w:eastAsia="en-US"/>
        </w:rPr>
        <w:t xml:space="preserve"> חוקה; </w:t>
      </w:r>
    </w:p>
    <w:p w:rsidR="001735B5" w:rsidRDefault="001735B5" w:rsidP="001735B5">
      <w:pPr>
        <w:rPr>
          <w:rFonts w:cs="Rod"/>
          <w:rtl/>
          <w:lang w:eastAsia="en-US"/>
        </w:rPr>
      </w:pPr>
      <w:r>
        <w:rPr>
          <w:rFonts w:cs="Rod" w:hint="cs"/>
          <w:i/>
          <w:iCs/>
          <w:rtl/>
          <w:lang w:eastAsia="en-US"/>
        </w:rPr>
        <w:t>הסדרין והבזיכין</w:t>
      </w:r>
      <w:r>
        <w:rPr>
          <w:rFonts w:cs="Rod" w:hint="cs"/>
          <w:rtl/>
          <w:lang w:eastAsia="en-US"/>
        </w:rPr>
        <w:t xml:space="preserve"> </w:t>
      </w:r>
      <w:r>
        <w:rPr>
          <w:rFonts w:cs="Rod"/>
          <w:rtl/>
          <w:lang w:eastAsia="en-US"/>
        </w:rPr>
        <w:t>–</w:t>
      </w:r>
      <w:r>
        <w:rPr>
          <w:rFonts w:cs="Rod" w:hint="cs"/>
          <w:rtl/>
          <w:lang w:eastAsia="en-US"/>
        </w:rPr>
        <w:t xml:space="preserve"> חוקה</w:t>
      </w:r>
      <w:r>
        <w:rPr>
          <w:rFonts w:cs="Rod"/>
          <w:rtl/>
          <w:lang w:eastAsia="en-US"/>
        </w:rPr>
        <w:t xml:space="preserve"> </w:t>
      </w:r>
      <w:r>
        <w:rPr>
          <w:rFonts w:cs="Rod"/>
          <w:szCs w:val="20"/>
          <w:rtl/>
          <w:lang w:eastAsia="en-US"/>
        </w:rPr>
        <w:t>(</w:t>
      </w:r>
      <w:r>
        <w:rPr>
          <w:rFonts w:cs="Miriam" w:hint="cs"/>
          <w:szCs w:val="20"/>
          <w:rtl/>
          <w:lang w:eastAsia="en-US"/>
        </w:rPr>
        <w:t xml:space="preserve">בלחם הפנים </w:t>
      </w:r>
      <w:r>
        <w:rPr>
          <w:rFonts w:cs="Miriam"/>
          <w:szCs w:val="20"/>
          <w:rtl/>
          <w:lang w:eastAsia="en-US"/>
        </w:rPr>
        <w:t>כתיב</w:t>
      </w:r>
      <w:r>
        <w:rPr>
          <w:rFonts w:cs="Miriam" w:hint="cs"/>
          <w:szCs w:val="20"/>
          <w:rtl/>
          <w:lang w:eastAsia="en-US"/>
        </w:rPr>
        <w:t xml:space="preserve"> </w:t>
      </w:r>
      <w:r>
        <w:rPr>
          <w:rFonts w:cs="Miriam"/>
          <w:szCs w:val="18"/>
          <w:rtl/>
          <w:lang w:eastAsia="en-US"/>
        </w:rPr>
        <w:t>[</w:t>
      </w:r>
      <w:r>
        <w:rPr>
          <w:rFonts w:cs="Miriam"/>
          <w:szCs w:val="16"/>
          <w:rtl/>
          <w:lang w:eastAsia="en-US"/>
        </w:rPr>
        <w:t xml:space="preserve">ויקרא </w:t>
      </w:r>
      <w:r>
        <w:rPr>
          <w:rFonts w:cs="Miriam" w:hint="eastAsia"/>
          <w:szCs w:val="16"/>
          <w:rtl/>
          <w:lang w:eastAsia="en-US"/>
        </w:rPr>
        <w:t>כד</w:t>
      </w:r>
      <w:r>
        <w:rPr>
          <w:rFonts w:cs="Miriam"/>
          <w:szCs w:val="16"/>
          <w:rtl/>
          <w:lang w:eastAsia="en-US"/>
        </w:rPr>
        <w:t>,ט</w:t>
      </w:r>
      <w:r>
        <w:rPr>
          <w:rFonts w:cs="Miriam" w:hint="cs"/>
          <w:szCs w:val="16"/>
          <w:rtl/>
          <w:lang w:eastAsia="en-US"/>
        </w:rPr>
        <w:t>:</w:t>
      </w:r>
      <w:r>
        <w:rPr>
          <w:rFonts w:cs="Miriam" w:hint="cs"/>
          <w:szCs w:val="18"/>
          <w:rtl/>
          <w:lang w:eastAsia="en-US"/>
        </w:rPr>
        <w:t xml:space="preserve"> </w:t>
      </w:r>
      <w:r>
        <w:rPr>
          <w:rFonts w:cs="Narkisim" w:hint="eastAsia"/>
          <w:szCs w:val="18"/>
          <w:rtl/>
          <w:lang w:eastAsia="en-US"/>
        </w:rPr>
        <w:t>ו</w:t>
      </w:r>
      <w:r>
        <w:rPr>
          <w:rFonts w:cs="Narkisim" w:hint="cs"/>
          <w:szCs w:val="18"/>
          <w:rtl/>
          <w:lang w:eastAsia="en-US"/>
        </w:rPr>
        <w:t>היתה לאהרן ולבניו ואכלהו במקום קדש כי קדש קדשים הוא לו]</w:t>
      </w:r>
      <w:r>
        <w:rPr>
          <w:rFonts w:cs="Narkisim" w:hint="cs"/>
          <w:szCs w:val="20"/>
          <w:rtl/>
          <w:lang w:eastAsia="en-US"/>
        </w:rPr>
        <w:t xml:space="preserve"> מאשי ה' חק עולם -  </w:t>
      </w:r>
      <w:r>
        <w:rPr>
          <w:rFonts w:cs="Miriam" w:hint="cs"/>
          <w:szCs w:val="20"/>
          <w:rtl/>
          <w:lang w:eastAsia="en-US"/>
        </w:rPr>
        <w:t>ואכולהו קאי: אסדרים ואבזיכין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i/>
          <w:iCs/>
          <w:rtl/>
          <w:lang w:eastAsia="en-US"/>
        </w:rPr>
        <w:t>שני מינים שבנזיר</w:t>
      </w:r>
      <w:r>
        <w:rPr>
          <w:rFonts w:cs="Rod" w:hint="cs"/>
          <w:rtl/>
          <w:lang w:eastAsia="en-US"/>
        </w:rPr>
        <w:t xml:space="preserve"> </w:t>
      </w:r>
      <w:r>
        <w:rPr>
          <w:rFonts w:cs="Rod"/>
          <w:rtl/>
          <w:lang w:eastAsia="en-US"/>
        </w:rPr>
        <w:t>–</w:t>
      </w:r>
      <w:r>
        <w:rPr>
          <w:rFonts w:cs="Rod" w:hint="cs"/>
          <w:rtl/>
          <w:lang w:eastAsia="en-US"/>
        </w:rPr>
        <w:t xml:space="preserve"> דכתיב: </w:t>
      </w:r>
      <w:r>
        <w:rPr>
          <w:rFonts w:cs="Narkisim"/>
          <w:szCs w:val="20"/>
          <w:rtl/>
          <w:lang w:eastAsia="en-US"/>
        </w:rPr>
        <w:t>[</w:t>
      </w:r>
      <w:r>
        <w:rPr>
          <w:rFonts w:cs="Miriam" w:hint="cs"/>
          <w:szCs w:val="16"/>
          <w:rtl/>
          <w:lang w:eastAsia="en-US"/>
        </w:rPr>
        <w:t xml:space="preserve">במדבר ו,כא: </w:t>
      </w:r>
      <w:r>
        <w:rPr>
          <w:rFonts w:cs="Narkisim" w:hint="cs"/>
          <w:szCs w:val="20"/>
          <w:rtl/>
          <w:lang w:eastAsia="en-US"/>
        </w:rPr>
        <w:t>זאת תורת הנזיר אשר ידר קרבנו לה' על נזרו מלבד אשר תשיג ידו כפי נדרו אשר ידר]</w:t>
      </w:r>
      <w:r>
        <w:rPr>
          <w:rFonts w:cs="Narkisim" w:hint="cs"/>
          <w:rtl/>
          <w:lang w:eastAsia="en-US"/>
        </w:rPr>
        <w:t xml:space="preserve"> כן יעשה </w:t>
      </w:r>
      <w:r>
        <w:rPr>
          <w:rFonts w:cs="Narkisim" w:hint="cs"/>
          <w:szCs w:val="20"/>
          <w:rtl/>
          <w:lang w:eastAsia="en-US"/>
        </w:rPr>
        <w:t>[על תורת נזרו</w:t>
      </w:r>
      <w:r>
        <w:rPr>
          <w:rFonts w:cs="Narkisim"/>
          <w:szCs w:val="20"/>
          <w:rtl/>
          <w:lang w:eastAsia="en-US"/>
        </w:rPr>
        <w:t>]</w:t>
      </w:r>
      <w:r>
        <w:rPr>
          <w:rFonts w:cs="Rod" w:hint="cs"/>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 xml:space="preserve">על </w:t>
      </w:r>
      <w:r>
        <w:rPr>
          <w:rFonts w:cs="Narkisim" w:hint="cs"/>
          <w:szCs w:val="20"/>
          <w:u w:val="single"/>
          <w:rtl/>
          <w:lang w:eastAsia="en-US"/>
        </w:rPr>
        <w:t>תורת</w:t>
      </w:r>
      <w:r>
        <w:rPr>
          <w:rFonts w:cs="Narkisim" w:hint="cs"/>
          <w:szCs w:val="20"/>
          <w:rtl/>
          <w:lang w:eastAsia="en-US"/>
        </w:rPr>
        <w:t xml:space="preserve"> נזרו</w:t>
      </w:r>
      <w:r>
        <w:rPr>
          <w:rFonts w:cs="Miriam" w:hint="cs"/>
          <w:szCs w:val="20"/>
          <w:rtl/>
          <w:lang w:eastAsia="en-US"/>
        </w:rPr>
        <w:t>' - עיכובא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i/>
          <w:iCs/>
          <w:rtl/>
          <w:lang w:eastAsia="en-US"/>
        </w:rPr>
        <w:t>שלשה שבפרה</w:t>
      </w:r>
      <w:r>
        <w:rPr>
          <w:rFonts w:cs="Rod" w:hint="cs"/>
          <w:rtl/>
          <w:lang w:eastAsia="en-US"/>
        </w:rPr>
        <w:t xml:space="preserve"> </w:t>
      </w:r>
      <w:r>
        <w:rPr>
          <w:rFonts w:cs="Rod"/>
          <w:rtl/>
          <w:lang w:eastAsia="en-US"/>
        </w:rPr>
        <w:t>–</w:t>
      </w:r>
      <w:r>
        <w:rPr>
          <w:rFonts w:cs="Rod" w:hint="cs"/>
          <w:rtl/>
          <w:lang w:eastAsia="en-US"/>
        </w:rPr>
        <w:t xml:space="preserve"> חוקה</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זאת חוקת התורה</w:t>
      </w:r>
      <w:r>
        <w:rPr>
          <w:rFonts w:cs="Miriam" w:hint="cs"/>
          <w:szCs w:val="20"/>
          <w:rtl/>
          <w:lang w:eastAsia="en-US"/>
        </w:rPr>
        <w:t xml:space="preserve">' </w:t>
      </w:r>
      <w:r>
        <w:rPr>
          <w:rFonts w:cs="Miriam" w:hint="cs"/>
          <w:szCs w:val="16"/>
          <w:rtl/>
          <w:lang w:eastAsia="en-US"/>
        </w:rPr>
        <w:t>[במדבר יט</w:t>
      </w:r>
      <w:r>
        <w:rPr>
          <w:rFonts w:cs="Miriam"/>
          <w:szCs w:val="16"/>
          <w:rtl/>
          <w:lang w:eastAsia="en-US"/>
        </w:rPr>
        <w:t>,</w:t>
      </w:r>
      <w:r>
        <w:rPr>
          <w:rFonts w:cs="Miriam" w:hint="cs"/>
          <w:szCs w:val="16"/>
          <w:rtl/>
          <w:lang w:eastAsia="en-US"/>
        </w:rPr>
        <w:t>ב]</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i/>
          <w:iCs/>
          <w:rtl/>
          <w:lang w:eastAsia="en-US"/>
        </w:rPr>
        <w:t>ארבעה שבתודה</w:t>
      </w:r>
      <w:r>
        <w:rPr>
          <w:rFonts w:cs="Rod" w:hint="cs"/>
          <w:rtl/>
          <w:lang w:eastAsia="en-US"/>
        </w:rPr>
        <w:t xml:space="preserve"> - דאיתקש לנזיר, דכתיב </w:t>
      </w:r>
      <w:r>
        <w:rPr>
          <w:rFonts w:cs="Miriam" w:hint="cs"/>
          <w:szCs w:val="16"/>
          <w:rtl/>
          <w:lang w:eastAsia="en-US"/>
        </w:rPr>
        <w:t>(ויקרא ז</w:t>
      </w:r>
      <w:r>
        <w:rPr>
          <w:rFonts w:cs="Miriam"/>
          <w:szCs w:val="16"/>
          <w:rtl/>
          <w:lang w:eastAsia="en-US"/>
        </w:rPr>
        <w:t>,</w:t>
      </w:r>
      <w:r>
        <w:rPr>
          <w:rFonts w:cs="Miriam" w:hint="cs"/>
          <w:szCs w:val="16"/>
          <w:rtl/>
          <w:lang w:eastAsia="en-US"/>
        </w:rPr>
        <w:t>יג)</w:t>
      </w:r>
      <w:r>
        <w:rPr>
          <w:rFonts w:cs="Rod" w:hint="cs"/>
          <w:rtl/>
          <w:lang w:eastAsia="en-US"/>
        </w:rPr>
        <w:t xml:space="preserve"> </w:t>
      </w:r>
      <w:r>
        <w:rPr>
          <w:rFonts w:cs="Narkisim"/>
          <w:szCs w:val="20"/>
          <w:rtl/>
          <w:lang w:eastAsia="en-US"/>
        </w:rPr>
        <w:t>[</w:t>
      </w:r>
      <w:r>
        <w:rPr>
          <w:rFonts w:cs="Narkisim" w:hint="cs"/>
          <w:szCs w:val="20"/>
          <w:rtl/>
          <w:lang w:eastAsia="en-US"/>
        </w:rPr>
        <w:t>על חלת לחם חמץ יקריב קרבנו</w:t>
      </w:r>
      <w:r>
        <w:rPr>
          <w:rFonts w:cs="Narkisim"/>
          <w:szCs w:val="20"/>
          <w:rtl/>
          <w:lang w:eastAsia="en-US"/>
        </w:rPr>
        <w:t>]</w:t>
      </w:r>
      <w:r>
        <w:rPr>
          <w:rFonts w:cs="Narkisim" w:hint="cs"/>
          <w:rtl/>
          <w:lang w:eastAsia="en-US"/>
        </w:rPr>
        <w:t xml:space="preserve"> על זבח תודת שלמיו</w:t>
      </w:r>
      <w:r>
        <w:rPr>
          <w:rFonts w:cs="Rod" w:hint="cs"/>
          <w:rtl/>
          <w:lang w:eastAsia="en-US"/>
        </w:rPr>
        <w:t>, ואמר מר: '</w:t>
      </w:r>
      <w:r>
        <w:rPr>
          <w:rFonts w:cs="Narkisim" w:hint="cs"/>
          <w:rtl/>
          <w:lang w:eastAsia="en-US"/>
        </w:rPr>
        <w:t>שלמיו</w:t>
      </w:r>
      <w:r>
        <w:rPr>
          <w:rFonts w:cs="Rod" w:hint="cs"/>
          <w:rtl/>
          <w:lang w:eastAsia="en-US"/>
        </w:rPr>
        <w:t>' - לרבות שלמי נזיר</w:t>
      </w:r>
      <w:r>
        <w:rPr>
          <w:rFonts w:cs="Rod"/>
          <w:rtl/>
          <w:lang w:eastAsia="en-US"/>
        </w:rPr>
        <w:t xml:space="preserve"> </w:t>
      </w:r>
      <w:r>
        <w:rPr>
          <w:rFonts w:cs="Rod"/>
          <w:szCs w:val="20"/>
          <w:rtl/>
          <w:lang w:eastAsia="en-US"/>
        </w:rPr>
        <w:t>(</w:t>
      </w:r>
      <w:r>
        <w:rPr>
          <w:rFonts w:cs="Miriam" w:hint="cs"/>
          <w:szCs w:val="20"/>
          <w:rtl/>
          <w:lang w:eastAsia="en-US"/>
        </w:rPr>
        <w:t xml:space="preserve">ליו"ד קבין ירושלמיות סלת, ולרביעית שמן כתודה </w:t>
      </w:r>
      <w:r>
        <w:rPr>
          <w:rFonts w:cs="Miriam" w:hint="cs"/>
          <w:szCs w:val="16"/>
          <w:rtl/>
          <w:lang w:eastAsia="en-US"/>
        </w:rPr>
        <w:t>[בפרק 'התודה' (לקמן עח.)]</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i/>
          <w:iCs/>
          <w:rtl/>
          <w:lang w:eastAsia="en-US"/>
        </w:rPr>
        <w:t>וארבעה שבמצורע</w:t>
      </w:r>
      <w:r>
        <w:rPr>
          <w:rFonts w:cs="Rod" w:hint="cs"/>
          <w:rtl/>
          <w:lang w:eastAsia="en-US"/>
        </w:rPr>
        <w:t xml:space="preserve"> - דכתיב </w:t>
      </w:r>
      <w:r>
        <w:rPr>
          <w:rFonts w:cs="Miriam" w:hint="cs"/>
          <w:szCs w:val="16"/>
          <w:rtl/>
          <w:lang w:eastAsia="en-US"/>
        </w:rPr>
        <w:t>(ויקרא יד</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hint="cs"/>
          <w:rtl/>
          <w:lang w:eastAsia="en-US"/>
        </w:rPr>
        <w:t>זאת תהיה תורת המצורע</w:t>
      </w:r>
      <w:r>
        <w:rPr>
          <w:rFonts w:cs="Narkisim"/>
          <w:rtl/>
          <w:lang w:eastAsia="en-US"/>
        </w:rPr>
        <w:t xml:space="preserve"> </w:t>
      </w:r>
      <w:r>
        <w:rPr>
          <w:rFonts w:cs="Narkisim"/>
          <w:szCs w:val="20"/>
          <w:rtl/>
          <w:lang w:eastAsia="en-US"/>
        </w:rPr>
        <w:t>[</w:t>
      </w:r>
      <w:r>
        <w:rPr>
          <w:rFonts w:cs="Narkisim" w:hint="cs"/>
          <w:szCs w:val="20"/>
          <w:rtl/>
          <w:lang w:eastAsia="en-US"/>
        </w:rPr>
        <w:t>ביום טהרתו והובא אל הכהן</w:t>
      </w:r>
      <w:r>
        <w:rPr>
          <w:rFonts w:cs="Narkisim"/>
          <w:szCs w:val="20"/>
          <w:rtl/>
          <w:lang w:eastAsia="en-US"/>
        </w:rPr>
        <w:t>]</w:t>
      </w:r>
      <w:r>
        <w:rPr>
          <w:rFonts w:cs="Rod" w:hint="cs"/>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תהיה</w:t>
      </w:r>
      <w:r>
        <w:rPr>
          <w:rFonts w:cs="Miriam" w:hint="cs"/>
          <w:szCs w:val="20"/>
          <w:rtl/>
          <w:lang w:eastAsia="en-US"/>
        </w:rPr>
        <w:t>' - הויא = עיכובא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i/>
          <w:iCs/>
          <w:rtl/>
          <w:lang w:eastAsia="en-US"/>
        </w:rPr>
        <w:t>וארבע שבלולב</w:t>
      </w:r>
      <w:r>
        <w:rPr>
          <w:rFonts w:cs="Rod" w:hint="cs"/>
          <w:rtl/>
          <w:lang w:eastAsia="en-US"/>
        </w:rPr>
        <w:t xml:space="preserve"> - </w:t>
      </w:r>
      <w:r>
        <w:rPr>
          <w:rFonts w:cs="Narkisim" w:hint="cs"/>
          <w:rtl/>
          <w:lang w:eastAsia="en-US"/>
        </w:rPr>
        <w:t xml:space="preserve">ולקח-תם </w:t>
      </w:r>
      <w:r>
        <w:rPr>
          <w:rFonts w:cs="Narkisim"/>
          <w:szCs w:val="20"/>
          <w:rtl/>
          <w:lang w:eastAsia="en-US"/>
        </w:rPr>
        <w:t>[</w:t>
      </w:r>
      <w:r>
        <w:rPr>
          <w:rFonts w:cs="Miriam" w:hint="cs"/>
          <w:szCs w:val="16"/>
          <w:rtl/>
          <w:lang w:eastAsia="en-US"/>
        </w:rPr>
        <w:t>ויקרא כג</w:t>
      </w:r>
      <w:r>
        <w:rPr>
          <w:rFonts w:cs="Miriam"/>
          <w:szCs w:val="16"/>
          <w:rtl/>
          <w:lang w:eastAsia="en-US"/>
        </w:rPr>
        <w:t>,</w:t>
      </w:r>
      <w:r>
        <w:rPr>
          <w:rFonts w:cs="Miriam" w:hint="cs"/>
          <w:szCs w:val="16"/>
          <w:rtl/>
          <w:lang w:eastAsia="en-US"/>
        </w:rPr>
        <w:t>מ:</w:t>
      </w:r>
      <w:r>
        <w:rPr>
          <w:rFonts w:cs="Narkisim" w:hint="cs"/>
          <w:szCs w:val="20"/>
          <w:rtl/>
          <w:lang w:eastAsia="en-US"/>
        </w:rPr>
        <w:t xml:space="preserve"> ולקחתם לכם ביום הראשון פרי עץ הדר כפת תמרים וענף עץ עבת וערבי נחל ושמחתם לפני ה' אלקיכם שבעת ימים</w:t>
      </w:r>
      <w:r>
        <w:rPr>
          <w:rFonts w:cs="Narkisim"/>
          <w:szCs w:val="20"/>
          <w:rtl/>
          <w:lang w:eastAsia="en-US"/>
        </w:rPr>
        <w:t>]</w:t>
      </w:r>
      <w:r>
        <w:rPr>
          <w:rFonts w:cs="Rod" w:hint="cs"/>
          <w:rtl/>
          <w:lang w:eastAsia="en-US"/>
        </w:rPr>
        <w:t xml:space="preserve"> - לקיחה תמה</w:t>
      </w:r>
      <w:r>
        <w:rPr>
          <w:rFonts w:cs="Rod"/>
          <w:rtl/>
          <w:lang w:eastAsia="en-US"/>
        </w:rPr>
        <w:t xml:space="preserve"> </w:t>
      </w:r>
      <w:r>
        <w:rPr>
          <w:rFonts w:cs="Rod"/>
          <w:szCs w:val="20"/>
          <w:rtl/>
          <w:lang w:eastAsia="en-US"/>
        </w:rPr>
        <w:t>(</w:t>
      </w:r>
      <w:r>
        <w:rPr>
          <w:rFonts w:cs="Miriam" w:hint="cs"/>
          <w:szCs w:val="20"/>
          <w:rtl/>
          <w:lang w:eastAsia="en-US"/>
        </w:rPr>
        <w:t>ארבעתן כאחד</w:t>
      </w:r>
      <w:r>
        <w:rPr>
          <w:rFonts w:cs="Rod"/>
          <w:szCs w:val="20"/>
          <w:rtl/>
          <w:lang w:eastAsia="en-US"/>
        </w:rPr>
        <w:t>)</w:t>
      </w:r>
      <w:r>
        <w:rPr>
          <w:rFonts w:cs="Rod" w:hint="cs"/>
          <w:rtl/>
          <w:lang w:eastAsia="en-US"/>
        </w:rPr>
        <w:t xml:space="preserve">. </w:t>
      </w:r>
    </w:p>
    <w:p w:rsidR="001735B5" w:rsidRDefault="001735B5" w:rsidP="001735B5">
      <w:pPr>
        <w:rPr>
          <w:rFonts w:cs="Miriam"/>
          <w:szCs w:val="16"/>
          <w:rtl/>
          <w:lang w:eastAsia="en-US"/>
        </w:rPr>
      </w:pPr>
    </w:p>
    <w:p w:rsidR="001735B5" w:rsidRDefault="001735B5" w:rsidP="001735B5">
      <w:pPr>
        <w:rPr>
          <w:rFonts w:cs="Rod"/>
          <w:rtl/>
          <w:lang w:eastAsia="en-US"/>
        </w:rPr>
      </w:pPr>
      <w:r>
        <w:rPr>
          <w:rFonts w:cs="Rod" w:hint="cs"/>
          <w:rtl/>
          <w:lang w:eastAsia="en-US"/>
        </w:rPr>
        <w:t>אמר רב חנן בר רבא: לא שנא אלא שאין לו</w:t>
      </w:r>
      <w:r>
        <w:rPr>
          <w:rFonts w:cs="Rod"/>
          <w:rtl/>
          <w:lang w:eastAsia="en-US"/>
        </w:rPr>
        <w:t xml:space="preserve"> </w:t>
      </w:r>
      <w:r>
        <w:rPr>
          <w:rFonts w:cs="Rod"/>
          <w:szCs w:val="20"/>
          <w:rtl/>
          <w:lang w:eastAsia="en-US"/>
        </w:rPr>
        <w:t>(</w:t>
      </w:r>
      <w:r>
        <w:rPr>
          <w:rFonts w:cs="Miriam" w:hint="cs"/>
          <w:szCs w:val="20"/>
          <w:rtl/>
          <w:lang w:eastAsia="en-US"/>
        </w:rPr>
        <w:t>ארבע מינין דלולב</w:t>
      </w:r>
      <w:r>
        <w:rPr>
          <w:rFonts w:cs="Rod"/>
          <w:szCs w:val="20"/>
          <w:rtl/>
          <w:lang w:eastAsia="en-US"/>
        </w:rPr>
        <w:t>)</w:t>
      </w:r>
      <w:r>
        <w:rPr>
          <w:rFonts w:cs="Rod" w:hint="cs"/>
          <w:rtl/>
          <w:lang w:eastAsia="en-US"/>
        </w:rPr>
        <w:t>, אבל יש לו - אין מעכבין</w:t>
      </w:r>
      <w:r>
        <w:rPr>
          <w:rFonts w:cs="Rod"/>
          <w:rtl/>
          <w:lang w:eastAsia="en-US"/>
        </w:rPr>
        <w:t xml:space="preserve"> </w:t>
      </w:r>
      <w:r>
        <w:rPr>
          <w:rFonts w:cs="Rod"/>
          <w:szCs w:val="20"/>
          <w:rtl/>
          <w:lang w:eastAsia="en-US"/>
        </w:rPr>
        <w:t>(</w:t>
      </w:r>
      <w:r>
        <w:rPr>
          <w:rFonts w:cs="Miriam" w:hint="cs"/>
          <w:szCs w:val="20"/>
          <w:rtl/>
          <w:lang w:eastAsia="en-US"/>
        </w:rPr>
        <w:t>אפילו לא אגדן כאחד</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r>
        <w:rPr>
          <w:rFonts w:cs="Miriam" w:hint="cs"/>
          <w:szCs w:val="20"/>
          <w:rtl/>
          <w:lang w:eastAsia="en-US"/>
        </w:rPr>
        <w:t xml:space="preserve">תוספות ד"ה לא שנו אלא שאין לו אבל יש לו אין מעכבין. פירש בהלכות גדולות בהלכות לולב: יש לו אין מעכבין: דלא תימא עד דמגבה להו בהדי הדדי לא נפיק, אלא אי מגבה חד חד לחודיה שפיר דמי, דקי"ל 'לולב אין צריך אגודה' מ"ר. </w:t>
      </w:r>
    </w:p>
    <w:p w:rsidR="001735B5" w:rsidRDefault="001735B5" w:rsidP="001735B5">
      <w:pPr>
        <w:rPr>
          <w:rFonts w:cs="Miriam"/>
          <w:szCs w:val="20"/>
          <w:rtl/>
          <w:lang w:eastAsia="en-US"/>
        </w:rPr>
      </w:pPr>
      <w:r>
        <w:rPr>
          <w:rFonts w:cs="Miriam" w:hint="cs"/>
          <w:szCs w:val="20"/>
          <w:rtl/>
          <w:lang w:eastAsia="en-US"/>
        </w:rPr>
        <w:t xml:space="preserve">ור"ת הגיה בספרו 'לא שנא': דמעכבים, משום תמה, אלא משום שאין לו, אבל יש לו </w:t>
      </w:r>
      <w:r>
        <w:rPr>
          <w:rFonts w:cs="Miriam"/>
          <w:szCs w:val="20"/>
          <w:rtl/>
          <w:lang w:eastAsia="en-US"/>
        </w:rPr>
        <w:t>–</w:t>
      </w:r>
      <w:r>
        <w:rPr>
          <w:rFonts w:cs="Miriam" w:hint="cs"/>
          <w:szCs w:val="20"/>
          <w:rtl/>
          <w:lang w:eastAsia="en-US"/>
        </w:rPr>
        <w:t xml:space="preserve"> 'תמה' הוא, אף על פי שלא חיברו באגודה, כדאמרינן לקמן: דלא דרשי רבנן קיחה קיחה; ולרבי יהודה דדריש ליה קיחה קיחה: דלא הויא תמה אלא א"כ אגדו; ולכולהו פירוש דגמרא - אפילו לפירוש הלכות גדולות - נראה דצריך לאוגדו, כדמסיק עליה '</w:t>
      </w:r>
      <w:r>
        <w:rPr>
          <w:rFonts w:cs="Narkisim" w:hint="cs"/>
          <w:szCs w:val="20"/>
          <w:rtl/>
          <w:lang w:eastAsia="en-US"/>
        </w:rPr>
        <w:t>זה אלי ואנוהו</w:t>
      </w:r>
      <w:r>
        <w:rPr>
          <w:rFonts w:cs="Miriam" w:hint="cs"/>
          <w:szCs w:val="20"/>
          <w:rtl/>
          <w:lang w:eastAsia="en-US"/>
        </w:rPr>
        <w:t>'. מ"ר.</w:t>
      </w:r>
    </w:p>
    <w:p w:rsidR="001735B5" w:rsidRDefault="001735B5" w:rsidP="001735B5">
      <w:pPr>
        <w:rPr>
          <w:rFonts w:cs="Rod"/>
          <w:rtl/>
          <w:lang w:eastAsia="en-US"/>
        </w:rPr>
      </w:pPr>
      <w:r>
        <w:rPr>
          <w:rFonts w:cs="Rod" w:hint="cs"/>
          <w:rtl/>
          <w:lang w:eastAsia="en-US"/>
        </w:rPr>
        <w:t>מיתיבי: '</w:t>
      </w:r>
      <w:r>
        <w:rPr>
          <w:rFonts w:cs="Rod" w:hint="cs"/>
          <w:i/>
          <w:iCs/>
          <w:rtl/>
          <w:lang w:eastAsia="en-US"/>
        </w:rPr>
        <w:t>ארבעה מינין שבלולב: שנים מהן עושין פירות</w:t>
      </w:r>
      <w:r>
        <w:rPr>
          <w:rFonts w:cs="Rod"/>
          <w:rtl/>
          <w:lang w:eastAsia="en-US"/>
        </w:rPr>
        <w:t xml:space="preserve"> </w:t>
      </w:r>
      <w:r>
        <w:rPr>
          <w:rFonts w:cs="Rod"/>
          <w:szCs w:val="20"/>
          <w:rtl/>
          <w:lang w:eastAsia="en-US"/>
        </w:rPr>
        <w:t>(</w:t>
      </w:r>
      <w:r>
        <w:rPr>
          <w:rFonts w:cs="Miriam" w:hint="cs"/>
          <w:szCs w:val="20"/>
          <w:rtl/>
          <w:lang w:eastAsia="en-US"/>
        </w:rPr>
        <w:t>דאתרוג ותמרים</w:t>
      </w:r>
      <w:r>
        <w:rPr>
          <w:rFonts w:cs="Rod"/>
          <w:szCs w:val="20"/>
          <w:rtl/>
          <w:lang w:eastAsia="en-US"/>
        </w:rPr>
        <w:t>)</w:t>
      </w:r>
      <w:r>
        <w:rPr>
          <w:rFonts w:cs="Rod" w:hint="cs"/>
          <w:i/>
          <w:iCs/>
          <w:rtl/>
          <w:lang w:eastAsia="en-US"/>
        </w:rPr>
        <w:t>, ושנים מהם אין עושין פירות; העושין פירות יהיו זקוקין לשאין עושין</w:t>
      </w:r>
      <w:r>
        <w:rPr>
          <w:rFonts w:cs="Rod"/>
          <w:rtl/>
          <w:lang w:eastAsia="en-US"/>
        </w:rPr>
        <w:t xml:space="preserve"> </w:t>
      </w:r>
      <w:r>
        <w:rPr>
          <w:rFonts w:cs="Rod"/>
          <w:szCs w:val="20"/>
          <w:rtl/>
          <w:lang w:eastAsia="en-US"/>
        </w:rPr>
        <w:t>(</w:t>
      </w:r>
      <w:r>
        <w:rPr>
          <w:rFonts w:cs="Miriam" w:hint="cs"/>
          <w:szCs w:val="20"/>
          <w:rtl/>
          <w:lang w:eastAsia="en-US"/>
        </w:rPr>
        <w:t>כלומר: כולן יהו כאחד</w:t>
      </w:r>
      <w:r>
        <w:rPr>
          <w:rFonts w:cs="Rod"/>
          <w:szCs w:val="20"/>
          <w:rtl/>
          <w:lang w:eastAsia="en-US"/>
        </w:rPr>
        <w:t>)</w:t>
      </w:r>
      <w:r>
        <w:rPr>
          <w:rFonts w:cs="Rod" w:hint="cs"/>
          <w:i/>
          <w:iCs/>
          <w:rtl/>
          <w:lang w:eastAsia="en-US"/>
        </w:rPr>
        <w:t>, ושאין עושין פירות יהיו זקוקין לעושין פירות, ואין אדם יוצא ידי חובתו בהן עד שיהו כולן באגודה אחת'</w:t>
      </w:r>
      <w:r>
        <w:rPr>
          <w:rFonts w:cs="Rod" w:hint="cs"/>
          <w:rtl/>
          <w:lang w:eastAsia="en-US"/>
        </w:rPr>
        <w:t xml:space="preserve"> וכן </w:t>
      </w:r>
      <w:r>
        <w:rPr>
          <w:rFonts w:cs="Miriam" w:hint="cs"/>
          <w:szCs w:val="16"/>
          <w:rtl/>
          <w:lang w:eastAsia="en-US"/>
        </w:rPr>
        <w:t>[דומה לספרי וזאת הברכה פיסקא שמו]</w:t>
      </w:r>
      <w:r>
        <w:rPr>
          <w:rFonts w:cs="Rod" w:hint="cs"/>
          <w:rtl/>
          <w:lang w:eastAsia="en-US"/>
        </w:rPr>
        <w:t>: '</w:t>
      </w:r>
      <w:r>
        <w:rPr>
          <w:rFonts w:cs="Rod" w:hint="cs"/>
          <w:i/>
          <w:iCs/>
          <w:rtl/>
          <w:lang w:eastAsia="en-US"/>
        </w:rPr>
        <w:t>ישראל בהרצאה</w:t>
      </w:r>
      <w:r>
        <w:rPr>
          <w:rFonts w:cs="Rod"/>
          <w:rtl/>
          <w:lang w:eastAsia="en-US"/>
        </w:rPr>
        <w:t xml:space="preserve"> </w:t>
      </w:r>
      <w:r>
        <w:rPr>
          <w:rFonts w:cs="Rod"/>
          <w:szCs w:val="20"/>
          <w:rtl/>
          <w:lang w:eastAsia="en-US"/>
        </w:rPr>
        <w:t>(</w:t>
      </w:r>
      <w:r>
        <w:rPr>
          <w:rFonts w:cs="Miriam" w:hint="cs"/>
          <w:szCs w:val="20"/>
          <w:rtl/>
          <w:lang w:eastAsia="en-US"/>
        </w:rPr>
        <w:t>כשהן מתענין - אין נענין</w:t>
      </w:r>
      <w:r>
        <w:rPr>
          <w:rFonts w:cs="Rod"/>
          <w:szCs w:val="20"/>
          <w:rtl/>
          <w:lang w:eastAsia="en-US"/>
        </w:rPr>
        <w:t>)</w:t>
      </w:r>
      <w:r>
        <w:rPr>
          <w:rFonts w:cs="Rod" w:hint="cs"/>
          <w:i/>
          <w:iCs/>
          <w:rtl/>
          <w:lang w:eastAsia="en-US"/>
        </w:rPr>
        <w:t xml:space="preserve"> עד שיהו כולן באגודה אחת</w:t>
      </w:r>
      <w:r>
        <w:rPr>
          <w:rFonts w:cs="Rod"/>
          <w:rtl/>
          <w:lang w:eastAsia="en-US"/>
        </w:rPr>
        <w:t xml:space="preserve"> </w:t>
      </w:r>
      <w:r>
        <w:rPr>
          <w:rFonts w:cs="Rod"/>
          <w:szCs w:val="20"/>
          <w:rtl/>
          <w:lang w:eastAsia="en-US"/>
        </w:rPr>
        <w:t>(</w:t>
      </w:r>
      <w:r>
        <w:rPr>
          <w:rFonts w:cs="Miriam" w:hint="cs"/>
          <w:szCs w:val="20"/>
          <w:rtl/>
          <w:lang w:eastAsia="en-US"/>
        </w:rPr>
        <w:t>אחת צדיקים ורשעים דומיא דעושין ואין עושים פירות</w:t>
      </w:r>
      <w:r>
        <w:rPr>
          <w:rFonts w:cs="Rod"/>
          <w:szCs w:val="20"/>
          <w:rtl/>
          <w:lang w:eastAsia="en-US"/>
        </w:rPr>
        <w:t>)</w:t>
      </w:r>
      <w:r>
        <w:rPr>
          <w:rFonts w:cs="Rod" w:hint="cs"/>
          <w:i/>
          <w:iCs/>
          <w:rtl/>
          <w:lang w:eastAsia="en-US"/>
        </w:rPr>
        <w:t xml:space="preserve">, שנאמר </w:t>
      </w:r>
      <w:r>
        <w:rPr>
          <w:rFonts w:cs="Miriam" w:hint="cs"/>
          <w:szCs w:val="16"/>
          <w:rtl/>
          <w:lang w:eastAsia="en-US"/>
        </w:rPr>
        <w:t>(עמוס ט</w:t>
      </w:r>
      <w:r>
        <w:rPr>
          <w:rFonts w:cs="Miriam"/>
          <w:szCs w:val="16"/>
          <w:rtl/>
          <w:lang w:eastAsia="en-US"/>
        </w:rPr>
        <w:t>,</w:t>
      </w:r>
      <w:r>
        <w:rPr>
          <w:rFonts w:cs="Miriam" w:hint="cs"/>
          <w:szCs w:val="16"/>
          <w:rtl/>
          <w:lang w:eastAsia="en-US"/>
        </w:rPr>
        <w:t>ו)</w:t>
      </w:r>
      <w:r>
        <w:rPr>
          <w:rFonts w:cs="Rod" w:hint="cs"/>
          <w:i/>
          <w:iCs/>
          <w:rtl/>
          <w:lang w:eastAsia="en-US"/>
        </w:rPr>
        <w:t xml:space="preserve"> </w:t>
      </w:r>
      <w:r>
        <w:rPr>
          <w:rFonts w:cs="Narkisim" w:hint="cs"/>
          <w:i/>
          <w:iCs/>
          <w:rtl/>
          <w:lang w:eastAsia="en-US"/>
        </w:rPr>
        <w:t xml:space="preserve">הבונה בשמים מעלותיו </w:t>
      </w:r>
      <w:r>
        <w:rPr>
          <w:rFonts w:cs="Narkisim" w:hint="cs"/>
          <w:i/>
          <w:iCs/>
          <w:u w:val="single"/>
          <w:rtl/>
          <w:lang w:eastAsia="en-US"/>
        </w:rPr>
        <w:t>ואגודתו</w:t>
      </w:r>
      <w:r>
        <w:rPr>
          <w:rFonts w:cs="Narkisim" w:hint="cs"/>
          <w:i/>
          <w:iCs/>
          <w:rtl/>
          <w:lang w:eastAsia="en-US"/>
        </w:rPr>
        <w:t xml:space="preserve"> על ארץ יסדה </w:t>
      </w:r>
      <w:r>
        <w:rPr>
          <w:rFonts w:cs="Narkisim"/>
          <w:szCs w:val="20"/>
          <w:rtl/>
          <w:lang w:eastAsia="en-US"/>
        </w:rPr>
        <w:t>[</w:t>
      </w:r>
      <w:r>
        <w:rPr>
          <w:rFonts w:cs="Narkisim" w:hint="cs"/>
          <w:szCs w:val="20"/>
          <w:rtl/>
          <w:lang w:eastAsia="en-US"/>
        </w:rPr>
        <w:t>הקרא למי הים וישפכם על פני הארץ ה' שמו</w:t>
      </w:r>
      <w:r>
        <w:rPr>
          <w:rFonts w:cs="Narkisim"/>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בזמן שאגודתו ביחד - אז יסדה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תנאי היא, דתניא </w:t>
      </w:r>
      <w:r>
        <w:rPr>
          <w:rFonts w:cs="Miriam" w:hint="cs"/>
          <w:szCs w:val="16"/>
          <w:rtl/>
          <w:lang w:eastAsia="en-US"/>
        </w:rPr>
        <w:t>[תוספתא סוכה פ"ב מ"יא]</w:t>
      </w:r>
      <w:r>
        <w:rPr>
          <w:rFonts w:cs="Rod" w:hint="cs"/>
          <w:rtl/>
          <w:lang w:eastAsia="en-US"/>
        </w:rPr>
        <w:t>: '</w:t>
      </w:r>
      <w:r>
        <w:rPr>
          <w:rFonts w:cs="Rod" w:hint="cs"/>
          <w:i/>
          <w:iCs/>
          <w:rtl/>
          <w:lang w:eastAsia="en-US"/>
        </w:rPr>
        <w:t xml:space="preserve">לולב בין אגוד בין שאינו אגוד כשר; רבי יהודה אומר: אגוד </w:t>
      </w:r>
      <w:r>
        <w:rPr>
          <w:rFonts w:cs="Rod"/>
          <w:i/>
          <w:iCs/>
          <w:rtl/>
          <w:lang w:eastAsia="en-US"/>
        </w:rPr>
        <w:t>–</w:t>
      </w:r>
      <w:r>
        <w:rPr>
          <w:rFonts w:cs="Rod" w:hint="cs"/>
          <w:i/>
          <w:iCs/>
          <w:rtl/>
          <w:lang w:eastAsia="en-US"/>
        </w:rPr>
        <w:t xml:space="preserve"> כשר, שאינו אגוד - פסול</w:t>
      </w:r>
      <w:r>
        <w:rPr>
          <w:rFonts w:cs="Rod" w:hint="cs"/>
          <w:rtl/>
          <w:lang w:eastAsia="en-US"/>
        </w:rPr>
        <w:t>'; מאי טעמא דרבי יהודה?</w:t>
      </w:r>
    </w:p>
    <w:p w:rsidR="001735B5" w:rsidRDefault="001735B5" w:rsidP="001735B5">
      <w:pPr>
        <w:rPr>
          <w:rFonts w:cs="Rod"/>
          <w:rtl/>
          <w:lang w:eastAsia="en-US"/>
        </w:rPr>
      </w:pPr>
      <w:r>
        <w:rPr>
          <w:rFonts w:cs="Rod" w:hint="cs"/>
          <w:rtl/>
          <w:lang w:eastAsia="en-US"/>
        </w:rPr>
        <w:t xml:space="preserve">גמר קיחה קיחה מאגודת אזוב </w:t>
      </w:r>
      <w:r>
        <w:rPr>
          <w:rFonts w:cs="Miriam" w:hint="cs"/>
          <w:szCs w:val="16"/>
          <w:rtl/>
          <w:lang w:eastAsia="en-US"/>
        </w:rPr>
        <w:t>[ספרא אמור פרשתא יב פרק טז משנה א]</w:t>
      </w:r>
      <w:r>
        <w:rPr>
          <w:rFonts w:cs="Rod" w:hint="cs"/>
          <w:rtl/>
          <w:lang w:eastAsia="en-US"/>
        </w:rPr>
        <w:t>: מה להלן באגודה - אף כאן באגודה.</w:t>
      </w:r>
    </w:p>
    <w:p w:rsidR="001735B5" w:rsidRDefault="001735B5" w:rsidP="001735B5">
      <w:pPr>
        <w:ind w:left="720"/>
        <w:rPr>
          <w:rFonts w:cs="Narkisim"/>
          <w:rtl/>
          <w:lang w:eastAsia="en-US"/>
        </w:rPr>
      </w:pPr>
      <w:r>
        <w:rPr>
          <w:rFonts w:cs="Narkisim"/>
          <w:rtl/>
          <w:lang w:eastAsia="en-US"/>
        </w:rPr>
        <w:t>[</w:t>
      </w:r>
      <w:r>
        <w:rPr>
          <w:rFonts w:cs="Miriam" w:hint="cs"/>
          <w:szCs w:val="16"/>
          <w:rtl/>
          <w:lang w:eastAsia="en-US"/>
        </w:rPr>
        <w:t>שמות יב,כב:</w:t>
      </w:r>
      <w:r>
        <w:rPr>
          <w:rFonts w:cs="Narkisim" w:hint="cs"/>
          <w:rtl/>
          <w:lang w:eastAsia="en-US"/>
        </w:rPr>
        <w:t xml:space="preserve"> </w:t>
      </w:r>
      <w:r>
        <w:rPr>
          <w:rFonts w:cs="Narkisim" w:hint="cs"/>
          <w:szCs w:val="20"/>
          <w:u w:val="single"/>
          <w:rtl/>
          <w:lang w:eastAsia="en-US"/>
        </w:rPr>
        <w:t>ולקחתם</w:t>
      </w:r>
      <w:r>
        <w:rPr>
          <w:rFonts w:cs="Narkisim" w:hint="cs"/>
          <w:szCs w:val="20"/>
          <w:rtl/>
          <w:lang w:eastAsia="en-US"/>
        </w:rPr>
        <w:t xml:space="preserve"> </w:t>
      </w:r>
      <w:r>
        <w:rPr>
          <w:rFonts w:cs="Narkisim" w:hint="cs"/>
          <w:szCs w:val="20"/>
          <w:u w:val="single"/>
          <w:rtl/>
          <w:lang w:eastAsia="en-US"/>
        </w:rPr>
        <w:t>אגדת אזוב</w:t>
      </w:r>
      <w:r>
        <w:rPr>
          <w:rFonts w:cs="Narkisim" w:hint="cs"/>
          <w:szCs w:val="20"/>
          <w:rtl/>
          <w:lang w:eastAsia="en-US"/>
        </w:rPr>
        <w:t xml:space="preserve"> וטבלתם בדם אשר בסף והגעתם אל המשקוף ואל שתי המזוזת מן הדם אשר בסף ואתם לא תצאו איש מפתח ביתו עד בקר</w:t>
      </w:r>
      <w:r>
        <w:rPr>
          <w:rFonts w:cs="Narkisim"/>
          <w:rtl/>
          <w:lang w:eastAsia="en-US"/>
        </w:rPr>
        <w:t>]</w:t>
      </w:r>
    </w:p>
    <w:p w:rsidR="001735B5" w:rsidRDefault="001735B5" w:rsidP="001735B5">
      <w:pPr>
        <w:ind w:left="720"/>
        <w:rPr>
          <w:rFonts w:cs="Narkisim"/>
          <w:rtl/>
          <w:lang w:eastAsia="en-US"/>
        </w:rPr>
      </w:pPr>
      <w:r>
        <w:rPr>
          <w:rFonts w:cs="Narkisim"/>
          <w:rtl/>
          <w:lang w:eastAsia="en-US"/>
        </w:rPr>
        <w:lastRenderedPageBreak/>
        <w:t>[</w:t>
      </w:r>
      <w:r>
        <w:rPr>
          <w:rFonts w:cs="Miriam" w:hint="cs"/>
          <w:szCs w:val="20"/>
          <w:rtl/>
          <w:lang w:eastAsia="en-US"/>
        </w:rPr>
        <w:t>מכילתא פרשת בא מסכת דפחא פרשה יא: '</w:t>
      </w:r>
      <w:r>
        <w:rPr>
          <w:rFonts w:cs="Narkisim" w:hint="cs"/>
          <w:szCs w:val="20"/>
          <w:rtl/>
          <w:lang w:eastAsia="en-US"/>
        </w:rPr>
        <w:t>ולקחתם לכם אגודת אזוב</w:t>
      </w:r>
      <w:r>
        <w:rPr>
          <w:rFonts w:cs="Rod" w:hint="cs"/>
          <w:szCs w:val="20"/>
          <w:rtl/>
          <w:lang w:eastAsia="en-US"/>
        </w:rPr>
        <w:t>' מכאן אתה למד כל לקיחות שבתורה: הואיל ונאמרו כל הלקיחות שבתורה סתם, ופרט לך הכתוב באחת מהן שאינה אלא אגודת אזוב - פורט אני כל לקיחות שבתורה שאינם אלא אגודת אזוב; ולא אזוב יון ולא אזוב רומי ולא אזוב כחלית ולא אזוב מדברית ולא כל אזוב שיש עליו שם לווי.</w:t>
      </w:r>
      <w:r>
        <w:rPr>
          <w:rFonts w:cs="Narkisim"/>
          <w:rtl/>
          <w:lang w:eastAsia="en-US"/>
        </w:rPr>
        <w:t>]</w:t>
      </w:r>
    </w:p>
    <w:p w:rsidR="001735B5" w:rsidRDefault="001735B5" w:rsidP="001735B5">
      <w:pPr>
        <w:rPr>
          <w:rFonts w:cs="Rod"/>
          <w:rtl/>
          <w:lang w:eastAsia="en-US"/>
        </w:rPr>
      </w:pPr>
      <w:r>
        <w:rPr>
          <w:rFonts w:cs="Rod" w:hint="cs"/>
          <w:rtl/>
          <w:lang w:eastAsia="en-US"/>
        </w:rPr>
        <w:t>ורבנן לא גמרי קיחה קיחה.</w:t>
      </w:r>
    </w:p>
    <w:p w:rsidR="001735B5" w:rsidRDefault="001735B5" w:rsidP="001735B5">
      <w:pPr>
        <w:ind w:left="1440"/>
        <w:rPr>
          <w:rFonts w:cs="Miriam"/>
          <w:szCs w:val="20"/>
          <w:rtl/>
          <w:lang w:eastAsia="en-US"/>
        </w:rPr>
      </w:pPr>
      <w:r>
        <w:rPr>
          <w:rFonts w:cs="Miriam" w:hint="cs"/>
          <w:szCs w:val="20"/>
          <w:rtl/>
          <w:lang w:eastAsia="en-US"/>
        </w:rPr>
        <w:t xml:space="preserve">תוספות ד"ה לא גמרי קיחה קיחה: אע"ג דגמרי קיחה קיחה משדה עפרון בריש קידושין </w:t>
      </w:r>
      <w:r>
        <w:rPr>
          <w:rFonts w:cs="Miriam" w:hint="cs"/>
          <w:szCs w:val="16"/>
          <w:rtl/>
          <w:lang w:eastAsia="en-US"/>
        </w:rPr>
        <w:t>[דף ב.]</w:t>
      </w:r>
      <w:r>
        <w:rPr>
          <w:rFonts w:cs="Miriam" w:hint="cs"/>
          <w:szCs w:val="20"/>
          <w:rtl/>
          <w:lang w:eastAsia="en-US"/>
        </w:rPr>
        <w:t>, שמא הך דהכא אינה מופנה! א"נ 'קיחה קיחה' גמרי, לקיחה לקיחה לא גמרי. מ"ר</w:t>
      </w:r>
    </w:p>
    <w:p w:rsidR="001735B5" w:rsidRDefault="001735B5" w:rsidP="001735B5">
      <w:pPr>
        <w:rPr>
          <w:rFonts w:cs="Rod"/>
          <w:rtl/>
          <w:lang w:eastAsia="en-US"/>
        </w:rPr>
      </w:pPr>
      <w:r>
        <w:rPr>
          <w:rFonts w:cs="Rod" w:hint="cs"/>
          <w:rtl/>
          <w:lang w:eastAsia="en-US"/>
        </w:rPr>
        <w:t>כמאן אזלא הא דתניא: '</w:t>
      </w:r>
      <w:r>
        <w:rPr>
          <w:rFonts w:cs="Rod" w:hint="cs"/>
          <w:i/>
          <w:iCs/>
          <w:rtl/>
          <w:lang w:eastAsia="en-US"/>
        </w:rPr>
        <w:t>לולב - מצוה לאוגדו, ואם לא אגדו - כשר</w:t>
      </w:r>
      <w:r>
        <w:rPr>
          <w:rFonts w:cs="Rod" w:hint="cs"/>
          <w:rtl/>
          <w:lang w:eastAsia="en-US"/>
        </w:rPr>
        <w:t xml:space="preserve">'? כמאן? אי כרבי יהודה </w:t>
      </w:r>
      <w:r>
        <w:rPr>
          <w:rFonts w:cs="Rod"/>
          <w:rtl/>
          <w:lang w:eastAsia="en-US"/>
        </w:rPr>
        <w:t>–</w:t>
      </w:r>
      <w:r>
        <w:rPr>
          <w:rFonts w:cs="Rod" w:hint="cs"/>
          <w:rtl/>
          <w:lang w:eastAsia="en-US"/>
        </w:rPr>
        <w:t xml:space="preserve"> 'לא אגדו' אמאי כשר? אי רבנן - מאי 'מצוה'?</w:t>
      </w:r>
    </w:p>
    <w:p w:rsidR="001735B5" w:rsidRDefault="001735B5" w:rsidP="001735B5">
      <w:pPr>
        <w:rPr>
          <w:rFonts w:cs="Miriam"/>
          <w:szCs w:val="20"/>
          <w:rtl/>
          <w:lang w:eastAsia="en-US"/>
        </w:rPr>
      </w:pPr>
      <w:r>
        <w:rPr>
          <w:rFonts w:cs="Rod" w:hint="cs"/>
          <w:rtl/>
          <w:lang w:eastAsia="en-US"/>
        </w:rPr>
        <w:t>לעולם רבנן, ומאי 'מצוה'? - משום '</w:t>
      </w:r>
      <w:r>
        <w:rPr>
          <w:rFonts w:cs="Narkisim" w:hint="cs"/>
          <w:rtl/>
          <w:lang w:eastAsia="en-US"/>
        </w:rPr>
        <w:t>זה אלי ואנוהו</w:t>
      </w:r>
      <w:r>
        <w:rPr>
          <w:rFonts w:cs="Rod" w:hint="cs"/>
          <w:rtl/>
          <w:lang w:eastAsia="en-US"/>
        </w:rPr>
        <w:t xml:space="preserve">' </w:t>
      </w:r>
      <w:r>
        <w:rPr>
          <w:rFonts w:cs="Miriam" w:hint="cs"/>
          <w:szCs w:val="16"/>
          <w:rtl/>
          <w:lang w:eastAsia="en-US"/>
        </w:rPr>
        <w:t xml:space="preserve"> </w:t>
      </w:r>
      <w:r>
        <w:rPr>
          <w:rFonts w:cs="Narkisim"/>
          <w:szCs w:val="20"/>
          <w:rtl/>
          <w:lang w:eastAsia="en-US"/>
        </w:rPr>
        <w:t>[</w:t>
      </w:r>
      <w:r>
        <w:rPr>
          <w:rFonts w:cs="Miriam" w:hint="cs"/>
          <w:szCs w:val="16"/>
          <w:rtl/>
          <w:lang w:eastAsia="en-US"/>
        </w:rPr>
        <w:t>שמות טו</w:t>
      </w:r>
      <w:r>
        <w:rPr>
          <w:rFonts w:cs="Miriam"/>
          <w:szCs w:val="16"/>
          <w:rtl/>
          <w:lang w:eastAsia="en-US"/>
        </w:rPr>
        <w:t>,</w:t>
      </w:r>
      <w:r>
        <w:rPr>
          <w:rFonts w:cs="Miriam" w:hint="cs"/>
          <w:szCs w:val="16"/>
          <w:rtl/>
          <w:lang w:eastAsia="en-US"/>
        </w:rPr>
        <w:t xml:space="preserve">ב: </w:t>
      </w:r>
      <w:r>
        <w:rPr>
          <w:rFonts w:cs="Narkisim" w:hint="cs"/>
          <w:szCs w:val="20"/>
          <w:rtl/>
          <w:lang w:eastAsia="en-US"/>
        </w:rPr>
        <w:t>עזי וזמרת יה ויהי לי לישועה זה אלי ואנוהו אלקי אבי וארממנהו</w:t>
      </w:r>
      <w:r>
        <w:rPr>
          <w:rFonts w:cs="Narkisim"/>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i/>
          <w:iCs/>
          <w:rtl/>
          <w:lang w:eastAsia="en-US"/>
        </w:rPr>
        <w:t>שבע הזאות שבפרה</w:t>
      </w:r>
      <w:r>
        <w:rPr>
          <w:rFonts w:cs="Rod" w:hint="cs"/>
          <w:rtl/>
          <w:lang w:eastAsia="en-US"/>
        </w:rPr>
        <w:t xml:space="preserve"> </w:t>
      </w:r>
      <w:r>
        <w:rPr>
          <w:rFonts w:ascii="Courier New" w:hAnsi="Courier New" w:cs="Courier New" w:hint="cs"/>
          <w:sz w:val="16"/>
          <w:szCs w:val="20"/>
          <w:rtl/>
          <w:lang w:eastAsia="en-US"/>
        </w:rPr>
        <w:t>[בשלישי ובשביעי]</w:t>
      </w:r>
      <w:r>
        <w:rPr>
          <w:rFonts w:cs="Rod" w:hint="cs"/>
          <w:i/>
          <w:iCs/>
          <w:rtl/>
          <w:lang w:eastAsia="en-US"/>
        </w:rPr>
        <w:t xml:space="preserve"> מעכבות זו את זו</w:t>
      </w:r>
      <w:r>
        <w:rPr>
          <w:rFonts w:cs="Rod" w:hint="cs"/>
          <w:rtl/>
          <w:lang w:eastAsia="en-US"/>
        </w:rPr>
        <w:t xml:space="preserve"> </w:t>
      </w:r>
      <w:r>
        <w:rPr>
          <w:rFonts w:cs="Rod"/>
          <w:rtl/>
          <w:lang w:eastAsia="en-US"/>
        </w:rPr>
        <w:t>–</w:t>
      </w:r>
      <w:r>
        <w:rPr>
          <w:rFonts w:cs="Rod" w:hint="cs"/>
          <w:rtl/>
          <w:lang w:eastAsia="en-US"/>
        </w:rPr>
        <w:t xml:space="preserve"> חוקה </w:t>
      </w:r>
      <w:r>
        <w:rPr>
          <w:rFonts w:ascii="Courier New" w:hAnsi="Courier New" w:cs="Courier New" w:hint="cs"/>
          <w:sz w:val="16"/>
          <w:szCs w:val="20"/>
          <w:rtl/>
          <w:lang w:eastAsia="en-US"/>
        </w:rPr>
        <w:t>['</w:t>
      </w:r>
      <w:r>
        <w:rPr>
          <w:rFonts w:ascii="Courier New" w:hAnsi="Courier New" w:cs="Narkisim" w:hint="cs"/>
          <w:sz w:val="16"/>
          <w:szCs w:val="20"/>
          <w:rtl/>
          <w:lang w:eastAsia="en-US"/>
        </w:rPr>
        <w:t xml:space="preserve">זאת חקת התורה </w:t>
      </w:r>
      <w:r>
        <w:rPr>
          <w:rFonts w:cs="Miriam" w:hint="cs"/>
          <w:szCs w:val="16"/>
          <w:rtl/>
          <w:lang w:eastAsia="en-US"/>
        </w:rPr>
        <w:t>[במדבר יט,ב]</w:t>
      </w:r>
      <w:r>
        <w:rPr>
          <w:rFonts w:ascii="Courier New" w:hAnsi="Courier New" w:cs="Courier New" w:hint="cs"/>
          <w:sz w:val="16"/>
          <w:szCs w:val="20"/>
          <w:rtl/>
          <w:lang w:eastAsia="en-US"/>
        </w:rPr>
        <w:t>']</w:t>
      </w:r>
      <w:r>
        <w:rPr>
          <w:rFonts w:cs="Rod" w:hint="cs"/>
          <w:rtl/>
          <w:lang w:eastAsia="en-US"/>
        </w:rPr>
        <w:t>;</w:t>
      </w:r>
    </w:p>
    <w:p w:rsidR="001735B5" w:rsidRDefault="001735B5" w:rsidP="001735B5">
      <w:pPr>
        <w:rPr>
          <w:rFonts w:cs="Rod"/>
          <w:rtl/>
          <w:lang w:eastAsia="en-US"/>
        </w:rPr>
      </w:pPr>
      <w:r>
        <w:rPr>
          <w:rFonts w:cs="Rod" w:hint="cs"/>
          <w:i/>
          <w:iCs/>
          <w:rtl/>
          <w:lang w:eastAsia="en-US"/>
        </w:rPr>
        <w:t>שבע הזאות שעל בין הבדים ושעל מזבח הזהב ושעל הפרוכת מעכבות זו את זו</w:t>
      </w:r>
      <w:r>
        <w:rPr>
          <w:rFonts w:cs="Rod" w:hint="cs"/>
          <w:rtl/>
          <w:lang w:eastAsia="en-US"/>
        </w:rPr>
        <w:t>:</w:t>
      </w:r>
    </w:p>
    <w:p w:rsidR="001735B5" w:rsidRDefault="001735B5" w:rsidP="001735B5">
      <w:pPr>
        <w:rPr>
          <w:rFonts w:cs="Rod"/>
          <w:rtl/>
          <w:lang w:eastAsia="en-US"/>
        </w:rPr>
      </w:pPr>
      <w:r>
        <w:rPr>
          <w:rFonts w:cs="Rod" w:hint="cs"/>
          <w:rtl/>
          <w:lang w:eastAsia="en-US"/>
        </w:rPr>
        <w:t xml:space="preserve">דיום הכפורים - כתיב חוקה </w:t>
      </w:r>
      <w:r>
        <w:rPr>
          <w:rFonts w:cs="Narkisim"/>
          <w:rtl/>
          <w:lang w:eastAsia="en-US"/>
        </w:rPr>
        <w:t>[</w:t>
      </w:r>
      <w:r>
        <w:rPr>
          <w:rFonts w:cs="Narkisim" w:hint="cs"/>
          <w:szCs w:val="20"/>
          <w:rtl/>
          <w:lang w:eastAsia="en-US"/>
        </w:rPr>
        <w:t xml:space="preserve">והיתה זאת </w:t>
      </w:r>
      <w:r>
        <w:rPr>
          <w:rFonts w:cs="Narkisim" w:hint="cs"/>
          <w:szCs w:val="18"/>
          <w:rtl/>
          <w:lang w:eastAsia="en-US"/>
        </w:rPr>
        <w:t>[לכם]</w:t>
      </w:r>
      <w:r>
        <w:rPr>
          <w:rFonts w:cs="Narkisim" w:hint="cs"/>
          <w:szCs w:val="20"/>
          <w:rtl/>
          <w:lang w:eastAsia="en-US"/>
        </w:rPr>
        <w:t xml:space="preserve"> לחוקת עולם</w:t>
      </w:r>
      <w:r>
        <w:rPr>
          <w:rFonts w:cs="Miriam" w:hint="cs"/>
          <w:szCs w:val="20"/>
          <w:rtl/>
          <w:lang w:eastAsia="en-US"/>
        </w:rPr>
        <w:t xml:space="preserve">' </w:t>
      </w:r>
      <w:r>
        <w:rPr>
          <w:rFonts w:cs="Miriam" w:hint="cs"/>
          <w:szCs w:val="16"/>
          <w:rtl/>
          <w:lang w:eastAsia="en-US"/>
        </w:rPr>
        <w:t>[ויקרא טז,לד]</w:t>
      </w:r>
      <w:r>
        <w:rPr>
          <w:rFonts w:cs="Narkisim"/>
          <w:rtl/>
          <w:lang w:eastAsia="en-US"/>
        </w:rPr>
        <w:t>]</w:t>
      </w:r>
      <w:r>
        <w:rPr>
          <w:rFonts w:cs="Rod" w:hint="cs"/>
          <w:rtl/>
          <w:lang w:eastAsia="en-US"/>
        </w:rPr>
        <w:t xml:space="preserve">; דפר כהן משוח ודפר העלם דבר של ציבור ודשעירי עבודת כוכבים </w:t>
      </w:r>
      <w:r>
        <w:rPr>
          <w:rFonts w:cs="Rod"/>
          <w:rtl/>
          <w:lang w:eastAsia="en-US"/>
        </w:rPr>
        <w:t>–</w:t>
      </w:r>
      <w:r>
        <w:rPr>
          <w:rFonts w:cs="Rod" w:hint="cs"/>
          <w:rtl/>
          <w:lang w:eastAsia="en-US"/>
        </w:rPr>
        <w:t xml:space="preserve"> כדתניא: '</w:t>
      </w:r>
      <w:r>
        <w:rPr>
          <w:rFonts w:cs="Miriam" w:hint="cs"/>
          <w:szCs w:val="16"/>
          <w:rtl/>
          <w:lang w:eastAsia="en-US"/>
        </w:rPr>
        <w:t>(ויקרא ד</w:t>
      </w:r>
      <w:r>
        <w:rPr>
          <w:rFonts w:cs="Miriam"/>
          <w:szCs w:val="16"/>
          <w:rtl/>
          <w:lang w:eastAsia="en-US"/>
        </w:rPr>
        <w:t>,</w:t>
      </w:r>
      <w:r>
        <w:rPr>
          <w:rFonts w:cs="Miriam" w:hint="cs"/>
          <w:szCs w:val="16"/>
          <w:rtl/>
          <w:lang w:eastAsia="en-US"/>
        </w:rPr>
        <w:t>כ)</w:t>
      </w:r>
      <w:r>
        <w:rPr>
          <w:rFonts w:cs="Rod" w:hint="cs"/>
          <w:i/>
          <w:iCs/>
          <w:rtl/>
          <w:lang w:eastAsia="en-US"/>
        </w:rPr>
        <w:t xml:space="preserve"> </w:t>
      </w:r>
      <w:r>
        <w:rPr>
          <w:rFonts w:cs="Narkisim" w:hint="cs"/>
          <w:i/>
          <w:iCs/>
          <w:rtl/>
          <w:lang w:eastAsia="en-US"/>
        </w:rPr>
        <w:t xml:space="preserve">ועשה לפר כאשר עשה לפר </w:t>
      </w:r>
      <w:r>
        <w:rPr>
          <w:rFonts w:cs="Narkisim"/>
          <w:szCs w:val="20"/>
          <w:rtl/>
          <w:lang w:eastAsia="en-US"/>
        </w:rPr>
        <w:t>[</w:t>
      </w:r>
      <w:r>
        <w:rPr>
          <w:rFonts w:cs="Narkisim" w:hint="cs"/>
          <w:szCs w:val="20"/>
          <w:rtl/>
          <w:lang w:eastAsia="en-US"/>
        </w:rPr>
        <w:t>החטאת כן יעשה לו וכפר עלהם הכהן ונסלח להם</w:t>
      </w:r>
      <w:r>
        <w:rPr>
          <w:rFonts w:cs="Narkisim"/>
          <w:szCs w:val="20"/>
          <w:rtl/>
          <w:lang w:eastAsia="en-US"/>
        </w:rPr>
        <w:t>]</w:t>
      </w:r>
      <w:r>
        <w:rPr>
          <w:rFonts w:cs="Rod" w:hint="cs"/>
          <w:i/>
          <w:iCs/>
          <w:rtl/>
          <w:lang w:eastAsia="en-US"/>
        </w:rPr>
        <w:t xml:space="preserve"> -</w:t>
      </w:r>
      <w:r>
        <w:rPr>
          <w:rFonts w:cs="Rod"/>
          <w:i/>
          <w:iCs/>
          <w:rtl/>
          <w:lang w:eastAsia="en-US"/>
        </w:rPr>
        <w:t xml:space="preserve"> </w:t>
      </w:r>
      <w:r>
        <w:rPr>
          <w:rFonts w:cs="Rod"/>
          <w:szCs w:val="20"/>
          <w:rtl/>
          <w:lang w:eastAsia="en-US"/>
        </w:rPr>
        <w:t>(</w:t>
      </w:r>
      <w:r>
        <w:rPr>
          <w:rFonts w:cs="Miriam" w:hint="cs"/>
          <w:szCs w:val="20"/>
          <w:rtl/>
          <w:lang w:eastAsia="en-US"/>
        </w:rPr>
        <w:t>בפר העלם דבר כתיב שיעשו לו '</w:t>
      </w:r>
      <w:r>
        <w:rPr>
          <w:rFonts w:cs="Narkisim" w:hint="cs"/>
          <w:szCs w:val="20"/>
          <w:rtl/>
          <w:lang w:eastAsia="en-US"/>
        </w:rPr>
        <w:t>כאשר עשה</w:t>
      </w:r>
      <w:r>
        <w:rPr>
          <w:rFonts w:cs="Miriam" w:hint="cs"/>
          <w:szCs w:val="20"/>
          <w:rtl/>
          <w:lang w:eastAsia="en-US"/>
        </w:rPr>
        <w:t>' לפר כהן משיח שלמעלה הימנו</w:t>
      </w:r>
      <w:r>
        <w:rPr>
          <w:rFonts w:cs="Rod"/>
          <w:szCs w:val="20"/>
          <w:rtl/>
          <w:lang w:eastAsia="en-US"/>
        </w:rPr>
        <w:t>)</w:t>
      </w:r>
      <w:r>
        <w:rPr>
          <w:rFonts w:cs="Rod" w:hint="cs"/>
          <w:i/>
          <w:iCs/>
          <w:rtl/>
          <w:lang w:eastAsia="en-US"/>
        </w:rPr>
        <w:t xml:space="preserve"> מה תלמוד לומר</w:t>
      </w:r>
      <w:r>
        <w:rPr>
          <w:rFonts w:cs="Rod"/>
          <w:rtl/>
          <w:lang w:eastAsia="en-US"/>
        </w:rPr>
        <w:t xml:space="preserve"> </w:t>
      </w:r>
      <w:r>
        <w:rPr>
          <w:rFonts w:cs="Rod"/>
          <w:szCs w:val="20"/>
          <w:rtl/>
          <w:lang w:eastAsia="en-US"/>
        </w:rPr>
        <w:t>(</w:t>
      </w:r>
      <w:r>
        <w:rPr>
          <w:rFonts w:cs="Miriam" w:hint="cs"/>
          <w:szCs w:val="20"/>
          <w:rtl/>
          <w:lang w:eastAsia="en-US"/>
        </w:rPr>
        <w:t>והלא כל מה שפירש לפר כהן משיח - פירש לפר העלם דבר</w:t>
      </w:r>
      <w:r>
        <w:rPr>
          <w:rFonts w:cs="Rod"/>
          <w:szCs w:val="20"/>
          <w:rtl/>
          <w:lang w:eastAsia="en-US"/>
        </w:rPr>
        <w:t>)</w:t>
      </w:r>
      <w:r>
        <w:rPr>
          <w:rFonts w:cs="Rod" w:hint="cs"/>
          <w:i/>
          <w:iCs/>
          <w:rtl/>
          <w:lang w:eastAsia="en-US"/>
        </w:rPr>
        <w:t>? לכפול בהזאות</w:t>
      </w:r>
      <w:r>
        <w:rPr>
          <w:rFonts w:cs="Rod"/>
          <w:rtl/>
          <w:lang w:eastAsia="en-US"/>
        </w:rPr>
        <w:t xml:space="preserve"> </w:t>
      </w:r>
      <w:r>
        <w:rPr>
          <w:rFonts w:cs="Rod"/>
          <w:szCs w:val="20"/>
          <w:rtl/>
          <w:lang w:eastAsia="en-US"/>
        </w:rPr>
        <w:t>(</w:t>
      </w:r>
      <w:r>
        <w:rPr>
          <w:rFonts w:cs="Miriam" w:hint="cs"/>
          <w:szCs w:val="20"/>
          <w:rtl/>
          <w:lang w:eastAsia="en-US"/>
        </w:rPr>
        <w:t>לשנות באזהרת הזאת הדם עליו</w:t>
      </w:r>
      <w:r>
        <w:rPr>
          <w:rFonts w:cs="Rod"/>
          <w:szCs w:val="20"/>
          <w:rtl/>
          <w:lang w:eastAsia="en-US"/>
        </w:rPr>
        <w:t>)</w:t>
      </w:r>
      <w:r>
        <w:rPr>
          <w:rFonts w:cs="Rod" w:hint="cs"/>
          <w:i/>
          <w:i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כז,ב</w:t>
      </w:r>
      <w:r>
        <w:rPr>
          <w:rFonts w:cs="Rod"/>
          <w:rtl/>
          <w:lang w:eastAsia="en-US"/>
        </w:rPr>
        <w:t>)</w:t>
      </w:r>
    </w:p>
    <w:p w:rsidR="001735B5" w:rsidRDefault="001735B5" w:rsidP="001735B5">
      <w:pPr>
        <w:rPr>
          <w:rFonts w:cs="Miriam"/>
          <w:szCs w:val="20"/>
          <w:rtl/>
          <w:lang w:eastAsia="en-US"/>
        </w:rPr>
      </w:pPr>
      <w:r>
        <w:rPr>
          <w:rFonts w:cs="Rod" w:hint="cs"/>
          <w:i/>
          <w:iCs/>
          <w:rtl/>
          <w:lang w:eastAsia="en-US"/>
        </w:rPr>
        <w:t>שאם חיסר אחת מן המתנות - לא עשה כלום</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 xml:space="preserve">אין לי אלא מתן שבעה דפרכת - הוא דעיכבו שהן מתן שבע מעכבין בכל מקום, כגון: פרה אדומה, ובהזאה דמצורע; והכי מפרש לה בזבחים בפרק 'בית שמאי' </w:t>
      </w:r>
      <w:r>
        <w:rPr>
          <w:rFonts w:cs="Miriam" w:hint="cs"/>
          <w:szCs w:val="16"/>
          <w:rtl/>
          <w:lang w:eastAsia="en-US"/>
        </w:rPr>
        <w:t>(דף לט.)</w:t>
      </w:r>
      <w:r>
        <w:rPr>
          <w:rFonts w:cs="Miriam" w:hint="cs"/>
          <w:szCs w:val="20"/>
          <w:rtl/>
          <w:lang w:eastAsia="en-US"/>
        </w:rPr>
        <w:t xml:space="preserve">: מנין לרבות במזבח הזהב, שאם חיסר </w:t>
      </w:r>
      <w:r>
        <w:rPr>
          <w:rFonts w:cs="Miriam"/>
          <w:szCs w:val="20"/>
          <w:rtl/>
          <w:lang w:eastAsia="en-US"/>
        </w:rPr>
        <w:t>–</w:t>
      </w:r>
      <w:r>
        <w:rPr>
          <w:rFonts w:cs="Miriam" w:hint="cs"/>
          <w:szCs w:val="20"/>
          <w:rtl/>
          <w:lang w:eastAsia="en-US"/>
        </w:rPr>
        <w:t xml:space="preserve"> פסל? [אף על גב דשאר ארבע מתנות דמזבח החיצון לא מעכבין, כדאמרינן בשמעתא קמייתא דסנהדרין </w:t>
      </w:r>
      <w:r>
        <w:rPr>
          <w:rFonts w:cs="Miriam" w:hint="cs"/>
          <w:szCs w:val="16"/>
          <w:rtl/>
          <w:lang w:eastAsia="en-US"/>
        </w:rPr>
        <w:t>(דף ד:)</w:t>
      </w:r>
      <w:r>
        <w:rPr>
          <w:rFonts w:cs="Miriam" w:hint="cs"/>
          <w:szCs w:val="20"/>
          <w:rtl/>
          <w:lang w:eastAsia="en-US"/>
        </w:rPr>
        <w:t xml:space="preserve"> '</w:t>
      </w:r>
      <w:r>
        <w:rPr>
          <w:rFonts w:cs="Narkisim" w:hint="cs"/>
          <w:szCs w:val="20"/>
          <w:rtl/>
          <w:lang w:eastAsia="en-US"/>
        </w:rPr>
        <w:t>וכפר ... וכפר ... וכפר</w:t>
      </w:r>
      <w:r>
        <w:rPr>
          <w:rFonts w:cs="Miriam" w:hint="cs"/>
          <w:szCs w:val="20"/>
          <w:rtl/>
          <w:lang w:eastAsia="en-US"/>
        </w:rPr>
        <w:t>' - אפילו שלש מתנות, ואפילו שתים ואפילו אחת? תלמוד לומר: '</w:t>
      </w:r>
      <w:r>
        <w:rPr>
          <w:rFonts w:cs="Narkisim" w:hint="cs"/>
          <w:szCs w:val="20"/>
          <w:rtl/>
          <w:lang w:eastAsia="en-US"/>
        </w:rPr>
        <w:t>כן יעשה</w:t>
      </w:r>
      <w:r>
        <w:rPr>
          <w:rFonts w:cs="Miriam" w:hint="cs"/>
          <w:szCs w:val="20"/>
          <w:rtl/>
          <w:lang w:eastAsia="en-US"/>
        </w:rPr>
        <w:t>': מרבינן כל עשיותיו שיעכבו מרישיה דקרא: '</w:t>
      </w:r>
      <w:r>
        <w:rPr>
          <w:rFonts w:cs="Narkisim" w:hint="cs"/>
          <w:szCs w:val="20"/>
          <w:rtl/>
          <w:lang w:eastAsia="en-US"/>
        </w:rPr>
        <w:t>ועשה לפר</w:t>
      </w:r>
      <w:r>
        <w:rPr>
          <w:rFonts w:cs="Miriam" w:hint="cs"/>
          <w:szCs w:val="20"/>
          <w:rtl/>
          <w:lang w:eastAsia="en-US"/>
        </w:rPr>
        <w:t xml:space="preserve">' </w:t>
      </w:r>
      <w:r>
        <w:rPr>
          <w:rFonts w:cs="Miriam" w:hint="cs"/>
          <w:szCs w:val="18"/>
          <w:rtl/>
          <w:lang w:eastAsia="en-US"/>
        </w:rPr>
        <w:t>[</w:t>
      </w:r>
      <w:r>
        <w:rPr>
          <w:rFonts w:cs="Miriam" w:hint="cs"/>
          <w:szCs w:val="16"/>
          <w:rtl/>
          <w:lang w:eastAsia="en-US"/>
        </w:rPr>
        <w:t>ויקרא ד,כ:</w:t>
      </w:r>
      <w:r>
        <w:rPr>
          <w:rFonts w:cs="Miriam" w:hint="cs"/>
          <w:szCs w:val="18"/>
          <w:rtl/>
          <w:lang w:eastAsia="en-US"/>
        </w:rPr>
        <w:t xml:space="preserve"> </w:t>
      </w:r>
      <w:r>
        <w:rPr>
          <w:rFonts w:cs="Narkisim" w:hint="cs"/>
          <w:szCs w:val="18"/>
          <w:rtl/>
          <w:lang w:eastAsia="en-US"/>
        </w:rPr>
        <w:t xml:space="preserve">ועשה </w:t>
      </w:r>
      <w:r>
        <w:rPr>
          <w:rFonts w:cs="Narkisim" w:hint="cs"/>
          <w:szCs w:val="18"/>
          <w:u w:val="single"/>
          <w:rtl/>
          <w:lang w:eastAsia="en-US"/>
        </w:rPr>
        <w:t>לפר</w:t>
      </w:r>
      <w:r>
        <w:rPr>
          <w:rFonts w:cs="Narkisim" w:hint="cs"/>
          <w:szCs w:val="18"/>
          <w:rtl/>
          <w:lang w:eastAsia="en-US"/>
        </w:rPr>
        <w:t xml:space="preserve"> </w:t>
      </w:r>
      <w:r>
        <w:rPr>
          <w:rFonts w:cs="Narkisim" w:hint="cs"/>
          <w:szCs w:val="18"/>
          <w:u w:val="single"/>
          <w:rtl/>
          <w:lang w:eastAsia="en-US"/>
        </w:rPr>
        <w:t>כאשר עשה לפר</w:t>
      </w:r>
      <w:r>
        <w:rPr>
          <w:rFonts w:cs="Narkisim" w:hint="cs"/>
          <w:szCs w:val="18"/>
          <w:rtl/>
          <w:lang w:eastAsia="en-US"/>
        </w:rPr>
        <w:t xml:space="preserve"> </w:t>
      </w:r>
      <w:r>
        <w:rPr>
          <w:rFonts w:cs="Narkisim" w:hint="cs"/>
          <w:szCs w:val="18"/>
          <w:u w:val="single"/>
          <w:rtl/>
          <w:lang w:eastAsia="en-US"/>
        </w:rPr>
        <w:t>החטאת</w:t>
      </w:r>
      <w:r>
        <w:rPr>
          <w:rFonts w:cs="Narkisim" w:hint="cs"/>
          <w:szCs w:val="18"/>
          <w:rtl/>
          <w:lang w:eastAsia="en-US"/>
        </w:rPr>
        <w:t xml:space="preserve"> כן יעשה לו וכפר עלהם הכהן ונסלח להם</w:t>
      </w:r>
      <w:r>
        <w:rPr>
          <w:rFonts w:cs="Miriam" w:hint="cs"/>
          <w:szCs w:val="18"/>
          <w:rtl/>
          <w:lang w:eastAsia="en-US"/>
        </w:rPr>
        <w:t>]</w:t>
      </w:r>
      <w:r>
        <w:rPr>
          <w:rFonts w:cs="Miriam" w:hint="cs"/>
          <w:szCs w:val="20"/>
          <w:rtl/>
          <w:lang w:eastAsia="en-US"/>
        </w:rPr>
        <w:t xml:space="preserve"> דרשינן '</w:t>
      </w:r>
      <w:r>
        <w:rPr>
          <w:rFonts w:cs="Narkisim" w:hint="cs"/>
          <w:szCs w:val="20"/>
          <w:rtl/>
          <w:lang w:eastAsia="en-US"/>
        </w:rPr>
        <w:t>לפר</w:t>
      </w:r>
      <w:r>
        <w:rPr>
          <w:rFonts w:cs="Miriam" w:hint="cs"/>
          <w:szCs w:val="20"/>
          <w:rtl/>
          <w:lang w:eastAsia="en-US"/>
        </w:rPr>
        <w:t xml:space="preserve">' - לרבות פר יום הכפורים; ובשחיטת קדשים בפרק 'בית שמאי' פריך: למאי הילכתא? אי נימא לעכב </w:t>
      </w:r>
      <w:r>
        <w:rPr>
          <w:rFonts w:cs="Miriam"/>
          <w:szCs w:val="20"/>
          <w:rtl/>
          <w:lang w:eastAsia="en-US"/>
        </w:rPr>
        <w:t>–</w:t>
      </w:r>
      <w:r>
        <w:rPr>
          <w:rFonts w:cs="Miriam" w:hint="cs"/>
          <w:szCs w:val="20"/>
          <w:rtl/>
          <w:lang w:eastAsia="en-US"/>
        </w:rPr>
        <w:t xml:space="preserve"> פשיטא: 'חוקה' כתיב בה!? ומשני לה: התם לשפיכת שירים, דלא כתיבי בפר יום הכפורים, ועוד מילי אחרנייתא; '</w:t>
      </w:r>
      <w:r>
        <w:rPr>
          <w:rFonts w:cs="Narkisim" w:hint="cs"/>
          <w:szCs w:val="20"/>
          <w:rtl/>
          <w:lang w:eastAsia="en-US"/>
        </w:rPr>
        <w:t>כאשר עשה לפר</w:t>
      </w:r>
      <w:r>
        <w:rPr>
          <w:rFonts w:cs="Miriam" w:hint="cs"/>
          <w:szCs w:val="20"/>
          <w:rtl/>
          <w:lang w:eastAsia="en-US"/>
        </w:rPr>
        <w:t xml:space="preserve">' - לרבות פר כהן משיח: שאם חיסר אחת ממתנותיו </w:t>
      </w:r>
      <w:r>
        <w:rPr>
          <w:rFonts w:cs="Miriam"/>
          <w:szCs w:val="20"/>
          <w:rtl/>
          <w:lang w:eastAsia="en-US"/>
        </w:rPr>
        <w:t>–</w:t>
      </w:r>
      <w:r>
        <w:rPr>
          <w:rFonts w:cs="Miriam" w:hint="cs"/>
          <w:szCs w:val="20"/>
          <w:rtl/>
          <w:lang w:eastAsia="en-US"/>
        </w:rPr>
        <w:t xml:space="preserve"> פסל; '</w:t>
      </w:r>
      <w:r>
        <w:rPr>
          <w:rFonts w:cs="Narkisim" w:hint="cs"/>
          <w:szCs w:val="20"/>
          <w:rtl/>
          <w:lang w:eastAsia="en-US"/>
        </w:rPr>
        <w:t>החטאת</w:t>
      </w:r>
      <w:r>
        <w:rPr>
          <w:rFonts w:cs="Miriam" w:hint="cs"/>
          <w:szCs w:val="20"/>
          <w:rtl/>
          <w:lang w:eastAsia="en-US"/>
        </w:rPr>
        <w:t xml:space="preserve">' - לרבות שעירי עבודת כוכבים של ציבור, כדכתיב בפרשת 'שלח לך' </w:t>
      </w:r>
      <w:r>
        <w:rPr>
          <w:rFonts w:cs="Miriam" w:hint="cs"/>
          <w:szCs w:val="16"/>
          <w:rtl/>
          <w:lang w:eastAsia="en-US"/>
        </w:rPr>
        <w:t>[במדבר טו,כב]</w:t>
      </w:r>
      <w:r>
        <w:rPr>
          <w:rFonts w:cs="Miriam" w:hint="cs"/>
          <w:szCs w:val="20"/>
          <w:rtl/>
          <w:lang w:eastAsia="en-US"/>
        </w:rPr>
        <w:t xml:space="preserve"> '</w:t>
      </w:r>
      <w:r>
        <w:rPr>
          <w:rFonts w:cs="Narkisim" w:hint="cs"/>
          <w:szCs w:val="20"/>
          <w:rtl/>
          <w:lang w:eastAsia="en-US"/>
        </w:rPr>
        <w:t>וכי תשגו</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 בעבודת כוכבים מדבר </w:t>
      </w:r>
      <w:r>
        <w:rPr>
          <w:rFonts w:cs="Miriam" w:hint="cs"/>
          <w:szCs w:val="16"/>
          <w:rtl/>
          <w:lang w:eastAsia="en-US"/>
        </w:rPr>
        <w:t>[ספרי שלח פסקא קיא]</w:t>
      </w:r>
      <w:r>
        <w:rPr>
          <w:rFonts w:cs="Miriam" w:hint="cs"/>
          <w:szCs w:val="20"/>
          <w:rtl/>
          <w:lang w:eastAsia="en-US"/>
        </w:rPr>
        <w:t xml:space="preserve">; ואותן שעירים טעונין הזייה על הפרכת ועל מזבח הזהב, דדרשינן בתורת כהנים </w:t>
      </w:r>
      <w:r>
        <w:rPr>
          <w:rFonts w:cs="Miriam" w:hint="cs"/>
          <w:szCs w:val="16"/>
          <w:rtl/>
          <w:lang w:eastAsia="en-US"/>
        </w:rPr>
        <w:t>[ויקרא דבורא דחובה פרשתא ד פרק ו משנה ו]</w:t>
      </w:r>
      <w:r>
        <w:rPr>
          <w:rFonts w:cs="Miriam" w:hint="cs"/>
          <w:szCs w:val="20"/>
          <w:rtl/>
          <w:lang w:eastAsia="en-US"/>
        </w:rPr>
        <w:t xml:space="preserve"> דהאי </w:t>
      </w:r>
      <w:r>
        <w:rPr>
          <w:rFonts w:cs="Miriam" w:hint="cs"/>
          <w:szCs w:val="18"/>
          <w:rtl/>
          <w:lang w:eastAsia="en-US"/>
        </w:rPr>
        <w:t>'</w:t>
      </w:r>
      <w:r>
        <w:rPr>
          <w:rFonts w:cs="Narkisim" w:hint="cs"/>
          <w:szCs w:val="18"/>
          <w:rtl/>
          <w:lang w:eastAsia="en-US"/>
        </w:rPr>
        <w:t>[ה]חטאת</w:t>
      </w:r>
      <w:r>
        <w:rPr>
          <w:rFonts w:cs="Miriam" w:hint="cs"/>
          <w:szCs w:val="18"/>
          <w:rtl/>
          <w:lang w:eastAsia="en-US"/>
        </w:rPr>
        <w:t>'</w:t>
      </w:r>
      <w:r>
        <w:rPr>
          <w:rFonts w:cs="Miriam" w:hint="cs"/>
          <w:szCs w:val="20"/>
          <w:rtl/>
          <w:lang w:eastAsia="en-US"/>
        </w:rPr>
        <w:t xml:space="preserve"> - '</w:t>
      </w:r>
      <w:r>
        <w:rPr>
          <w:rFonts w:cs="Miriam" w:hint="cs"/>
          <w:i/>
          <w:iCs/>
          <w:szCs w:val="20"/>
          <w:rtl/>
          <w:lang w:eastAsia="en-US"/>
        </w:rPr>
        <w:t>לרבות שעירי עבודת כוכבים</w:t>
      </w:r>
      <w:r>
        <w:rPr>
          <w:rFonts w:cs="Miriam" w:hint="cs"/>
          <w:szCs w:val="20"/>
          <w:rtl/>
          <w:lang w:eastAsia="en-US"/>
        </w:rPr>
        <w:t>'.</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תנו רבנן: '</w:t>
      </w:r>
      <w:r>
        <w:rPr>
          <w:rFonts w:cs="Rod" w:hint="cs"/>
          <w:i/>
          <w:iCs/>
          <w:rtl/>
          <w:lang w:eastAsia="en-US"/>
        </w:rPr>
        <w:t>שבע הזאות שבפרה שעשאן בין שלא לשמן בין שלא מכוונות - פסולות</w:t>
      </w:r>
      <w:r>
        <w:rPr>
          <w:rFonts w:cs="Rod"/>
          <w:rtl/>
          <w:lang w:eastAsia="en-US"/>
        </w:rPr>
        <w:t xml:space="preserve"> </w:t>
      </w:r>
      <w:r>
        <w:rPr>
          <w:rFonts w:cs="Rod"/>
          <w:szCs w:val="20"/>
          <w:rtl/>
          <w:lang w:eastAsia="en-US"/>
        </w:rPr>
        <w:t>(</w:t>
      </w:r>
      <w:r>
        <w:rPr>
          <w:rFonts w:cs="Miriam" w:hint="cs"/>
          <w:szCs w:val="20"/>
          <w:rtl/>
          <w:lang w:eastAsia="en-US"/>
        </w:rPr>
        <w:t>הזאות דפרה שלא לשמן פסולות, דכתיב ביה '</w:t>
      </w:r>
      <w:r>
        <w:rPr>
          <w:rFonts w:cs="Narkisim" w:hint="cs"/>
          <w:szCs w:val="20"/>
          <w:rtl/>
          <w:lang w:eastAsia="en-US"/>
        </w:rPr>
        <w:t>חטאת היא</w:t>
      </w:r>
      <w:r>
        <w:rPr>
          <w:rFonts w:cs="Miriam" w:hint="cs"/>
          <w:szCs w:val="20"/>
          <w:rtl/>
          <w:lang w:eastAsia="en-US"/>
        </w:rPr>
        <w:t xml:space="preserve">' </w:t>
      </w:r>
      <w:r>
        <w:rPr>
          <w:rFonts w:cs="Miriam" w:hint="cs"/>
          <w:szCs w:val="16"/>
          <w:rtl/>
          <w:lang w:eastAsia="en-US"/>
        </w:rPr>
        <w:t>[במדבר יט,ט]</w:t>
      </w:r>
      <w:r>
        <w:rPr>
          <w:rFonts w:cs="Miriam" w:hint="cs"/>
          <w:szCs w:val="20"/>
          <w:rtl/>
          <w:lang w:eastAsia="en-US"/>
        </w:rPr>
        <w:t>;</w:t>
      </w:r>
      <w:r>
        <w:rPr>
          <w:rFonts w:cs="Narkisim" w:hint="cs"/>
          <w:szCs w:val="20"/>
          <w:rtl/>
          <w:lang w:eastAsia="en-US"/>
        </w:rPr>
        <w:t xml:space="preserve"> </w:t>
      </w:r>
      <w:r>
        <w:rPr>
          <w:rFonts w:cs="Miriam" w:hint="cs"/>
          <w:szCs w:val="20"/>
          <w:rtl/>
          <w:lang w:eastAsia="en-US"/>
        </w:rPr>
        <w:t xml:space="preserve">שלא מכוונות: שלא כוון כנגד פתחו של היכל </w:t>
      </w:r>
      <w:r>
        <w:rPr>
          <w:rFonts w:cs="Miriam"/>
          <w:szCs w:val="20"/>
          <w:rtl/>
          <w:lang w:eastAsia="en-US"/>
        </w:rPr>
        <w:t>–</w:t>
      </w:r>
      <w:r>
        <w:rPr>
          <w:rFonts w:cs="Miriam" w:hint="cs"/>
          <w:szCs w:val="20"/>
          <w:rtl/>
          <w:lang w:eastAsia="en-US"/>
        </w:rPr>
        <w:t xml:space="preserve"> פסולות, דכתיב בה 'חוקה' ו'</w:t>
      </w:r>
      <w:r>
        <w:rPr>
          <w:rFonts w:cs="Narkisim" w:hint="cs"/>
          <w:szCs w:val="20"/>
          <w:rtl/>
          <w:lang w:eastAsia="en-US"/>
        </w:rPr>
        <w:t xml:space="preserve">אל נכח </w:t>
      </w:r>
      <w:r>
        <w:rPr>
          <w:rFonts w:cs="Narkisim" w:hint="cs"/>
          <w:szCs w:val="18"/>
          <w:rtl/>
          <w:lang w:eastAsia="en-US"/>
        </w:rPr>
        <w:t>[פני אהל מועד]</w:t>
      </w:r>
      <w:r>
        <w:rPr>
          <w:rFonts w:cs="Miriam" w:hint="cs"/>
          <w:szCs w:val="20"/>
          <w:rtl/>
          <w:lang w:eastAsia="en-US"/>
        </w:rPr>
        <w:t xml:space="preserve">' </w:t>
      </w:r>
      <w:r>
        <w:rPr>
          <w:rFonts w:cs="Miriam" w:hint="cs"/>
          <w:szCs w:val="16"/>
          <w:rtl/>
          <w:lang w:eastAsia="en-US"/>
        </w:rPr>
        <w:t>[במדבר יט,ד]</w:t>
      </w:r>
      <w:r>
        <w:rPr>
          <w:rFonts w:cs="Rod"/>
          <w:szCs w:val="20"/>
          <w:rtl/>
          <w:lang w:eastAsia="en-US"/>
        </w:rPr>
        <w:t>)</w:t>
      </w:r>
      <w:r>
        <w:rPr>
          <w:rFonts w:cs="Rod" w:hint="cs"/>
          <w:i/>
          <w:iCs/>
          <w:rtl/>
          <w:lang w:eastAsia="en-US"/>
        </w:rPr>
        <w:t>; ושבפנים</w:t>
      </w:r>
      <w:r>
        <w:rPr>
          <w:rFonts w:cs="Rod"/>
          <w:rtl/>
          <w:lang w:eastAsia="en-US"/>
        </w:rPr>
        <w:t xml:space="preserve"> </w:t>
      </w:r>
      <w:r>
        <w:rPr>
          <w:rFonts w:cs="Rod"/>
          <w:szCs w:val="20"/>
          <w:rtl/>
          <w:lang w:eastAsia="en-US"/>
        </w:rPr>
        <w:t>(</w:t>
      </w:r>
      <w:r>
        <w:rPr>
          <w:rFonts w:cs="Miriam" w:hint="cs"/>
          <w:szCs w:val="20"/>
          <w:rtl/>
          <w:lang w:eastAsia="en-US"/>
        </w:rPr>
        <w:t>כגון: דיום הכפורים, ופר כהן משיח, ופר העלם דבר, ושעירי עבודת כוכבים</w:t>
      </w:r>
      <w:r>
        <w:rPr>
          <w:rFonts w:cs="Rod"/>
          <w:szCs w:val="20"/>
          <w:rtl/>
          <w:lang w:eastAsia="en-US"/>
        </w:rPr>
        <w:t>)</w:t>
      </w:r>
      <w:r>
        <w:rPr>
          <w:rFonts w:cs="Rod" w:hint="cs"/>
          <w:i/>
          <w:iCs/>
          <w:rtl/>
          <w:lang w:eastAsia="en-US"/>
        </w:rPr>
        <w:t xml:space="preserve"> ושבמצורע</w:t>
      </w:r>
      <w:r>
        <w:rPr>
          <w:rFonts w:cs="Rod"/>
          <w:rtl/>
          <w:lang w:eastAsia="en-US"/>
        </w:rPr>
        <w:t xml:space="preserve"> </w:t>
      </w:r>
      <w:r>
        <w:rPr>
          <w:rFonts w:cs="Rod"/>
          <w:szCs w:val="20"/>
          <w:rtl/>
          <w:lang w:eastAsia="en-US"/>
        </w:rPr>
        <w:t>(</w:t>
      </w:r>
      <w:r>
        <w:rPr>
          <w:rFonts w:cs="Miriam" w:hint="cs"/>
          <w:szCs w:val="20"/>
          <w:rtl/>
          <w:lang w:eastAsia="en-US"/>
        </w:rPr>
        <w:t>בשער נקנור משמן של מצורע</w:t>
      </w:r>
      <w:r>
        <w:rPr>
          <w:rFonts w:cs="Rod"/>
          <w:szCs w:val="20"/>
          <w:rtl/>
          <w:lang w:eastAsia="en-US"/>
        </w:rPr>
        <w:t>)</w:t>
      </w:r>
      <w:r>
        <w:rPr>
          <w:rFonts w:cs="Rod" w:hint="cs"/>
          <w:i/>
          <w:iCs/>
          <w:rtl/>
          <w:lang w:eastAsia="en-US"/>
        </w:rPr>
        <w:t>: שלא לשמן פסולות</w:t>
      </w:r>
      <w:r>
        <w:rPr>
          <w:rFonts w:cs="Rod"/>
          <w:rtl/>
          <w:lang w:eastAsia="en-US"/>
        </w:rPr>
        <w:t xml:space="preserve"> </w:t>
      </w:r>
      <w:r>
        <w:rPr>
          <w:rFonts w:cs="Rod"/>
          <w:szCs w:val="20"/>
          <w:rtl/>
          <w:lang w:eastAsia="en-US"/>
        </w:rPr>
        <w:t>(</w:t>
      </w:r>
      <w:r>
        <w:rPr>
          <w:rFonts w:cs="Miriam" w:hint="cs"/>
          <w:szCs w:val="20"/>
          <w:rtl/>
          <w:lang w:eastAsia="en-US"/>
        </w:rPr>
        <w:t>שבפנים - חטאת נינהו; של מצורע - לקמיה מוקים לה שפסולות להתיר: שלא עלו לו לשם חובה להכשירו בקדשים</w:t>
      </w:r>
      <w:r>
        <w:rPr>
          <w:rFonts w:cs="Rod"/>
          <w:szCs w:val="20"/>
          <w:rtl/>
          <w:lang w:eastAsia="en-US"/>
        </w:rPr>
        <w:t>)</w:t>
      </w:r>
      <w:r>
        <w:rPr>
          <w:rFonts w:cs="Rod" w:hint="cs"/>
          <w:i/>
          <w:iCs/>
          <w:rtl/>
          <w:lang w:eastAsia="en-US"/>
        </w:rPr>
        <w:t>, שלא מכוונות</w:t>
      </w:r>
      <w:r>
        <w:rPr>
          <w:rFonts w:cs="Rod"/>
          <w:rtl/>
          <w:lang w:eastAsia="en-US"/>
        </w:rPr>
        <w:t xml:space="preserve"> </w:t>
      </w:r>
      <w:r>
        <w:rPr>
          <w:rFonts w:cs="Rod"/>
          <w:szCs w:val="20"/>
          <w:rtl/>
          <w:lang w:eastAsia="en-US"/>
        </w:rPr>
        <w:t>(</w:t>
      </w:r>
      <w:r>
        <w:rPr>
          <w:rFonts w:cs="Miriam" w:hint="cs"/>
          <w:szCs w:val="20"/>
          <w:rtl/>
          <w:lang w:eastAsia="en-US"/>
        </w:rPr>
        <w:t>בין מזרח למערב</w:t>
      </w:r>
      <w:r>
        <w:rPr>
          <w:rFonts w:cs="Rod"/>
          <w:szCs w:val="20"/>
          <w:rtl/>
          <w:lang w:eastAsia="en-US"/>
        </w:rPr>
        <w:t>)</w:t>
      </w:r>
      <w:r>
        <w:rPr>
          <w:rFonts w:cs="Rod" w:hint="cs"/>
          <w:i/>
          <w:iCs/>
          <w:rtl/>
          <w:lang w:eastAsia="en-US"/>
        </w:rPr>
        <w:t xml:space="preserve"> - כשרות</w:t>
      </w:r>
      <w:r>
        <w:rPr>
          <w:rFonts w:cs="Rod"/>
          <w:rtl/>
          <w:lang w:eastAsia="en-US"/>
        </w:rPr>
        <w:t xml:space="preserve"> </w:t>
      </w:r>
      <w:r>
        <w:rPr>
          <w:rFonts w:cs="Rod"/>
          <w:szCs w:val="20"/>
          <w:rtl/>
          <w:lang w:eastAsia="en-US"/>
        </w:rPr>
        <w:t>(</w:t>
      </w:r>
      <w:r>
        <w:rPr>
          <w:rFonts w:cs="Miriam" w:hint="cs"/>
          <w:szCs w:val="20"/>
          <w:rtl/>
          <w:lang w:eastAsia="en-US"/>
        </w:rPr>
        <w:t>דלא כתיב בהו 'אל נכח'</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והתניא גבי פרה: '</w:t>
      </w:r>
      <w:r>
        <w:rPr>
          <w:rFonts w:cs="Rod" w:hint="cs"/>
          <w:i/>
          <w:iCs/>
          <w:rtl/>
          <w:lang w:eastAsia="en-US"/>
        </w:rPr>
        <w:t xml:space="preserve">שלא לשמן </w:t>
      </w:r>
      <w:r>
        <w:rPr>
          <w:rFonts w:cs="Rod"/>
          <w:i/>
          <w:iCs/>
          <w:rtl/>
          <w:lang w:eastAsia="en-US"/>
        </w:rPr>
        <w:t>–</w:t>
      </w:r>
      <w:r>
        <w:rPr>
          <w:rFonts w:cs="Rod" w:hint="cs"/>
          <w:i/>
          <w:iCs/>
          <w:rtl/>
          <w:lang w:eastAsia="en-US"/>
        </w:rPr>
        <w:t xml:space="preserve"> פסולות, שלא מכוונות - כשרות</w:t>
      </w:r>
      <w:r>
        <w:rPr>
          <w:rFonts w:cs="Rod" w:hint="cs"/>
          <w:rtl/>
          <w:lang w:eastAsia="en-US"/>
        </w:rPr>
        <w:t>'?</w:t>
      </w:r>
    </w:p>
    <w:p w:rsidR="001735B5" w:rsidRDefault="001735B5" w:rsidP="001735B5">
      <w:pPr>
        <w:rPr>
          <w:rFonts w:cs="Rod"/>
          <w:rtl/>
          <w:lang w:eastAsia="en-US"/>
        </w:rPr>
      </w:pPr>
      <w:r>
        <w:rPr>
          <w:rFonts w:cs="Rod" w:hint="cs"/>
          <w:rtl/>
          <w:lang w:eastAsia="en-US"/>
        </w:rPr>
        <w:t>אמר רב חסדא: לא קשיא: הא רבי יהודה הא רבנן</w:t>
      </w:r>
      <w:r>
        <w:rPr>
          <w:rFonts w:cs="Rod"/>
          <w:rtl/>
          <w:lang w:eastAsia="en-US"/>
        </w:rPr>
        <w:t xml:space="preserve"> </w:t>
      </w:r>
      <w:r>
        <w:rPr>
          <w:rFonts w:cs="Rod"/>
          <w:szCs w:val="20"/>
          <w:rtl/>
          <w:lang w:eastAsia="en-US"/>
        </w:rPr>
        <w:t>(</w:t>
      </w:r>
      <w:r>
        <w:rPr>
          <w:rFonts w:cs="Miriam" w:hint="cs"/>
          <w:szCs w:val="20"/>
          <w:rtl/>
          <w:lang w:eastAsia="en-US"/>
        </w:rPr>
        <w:t>בסיפא דמילתא מפרש לה</w:t>
      </w:r>
      <w:r>
        <w:rPr>
          <w:rFonts w:cs="Rod"/>
          <w:szCs w:val="20"/>
          <w:rtl/>
          <w:lang w:eastAsia="en-US"/>
        </w:rPr>
        <w:t>)</w:t>
      </w:r>
      <w:r>
        <w:rPr>
          <w:rFonts w:cs="Rod" w:hint="cs"/>
          <w:rtl/>
          <w:lang w:eastAsia="en-US"/>
        </w:rPr>
        <w:t xml:space="preserve">, דתניא: </w:t>
      </w:r>
    </w:p>
    <w:p w:rsidR="001735B5" w:rsidRDefault="001735B5" w:rsidP="001735B5">
      <w:pPr>
        <w:ind w:left="720"/>
        <w:rPr>
          <w:rFonts w:cs="Rod"/>
          <w:rtl/>
          <w:lang w:eastAsia="en-US"/>
        </w:rPr>
      </w:pPr>
      <w:r>
        <w:rPr>
          <w:rFonts w:cs="Rod" w:hint="cs"/>
          <w:rtl/>
          <w:lang w:eastAsia="en-US"/>
        </w:rPr>
        <w:t>'</w:t>
      </w:r>
      <w:r>
        <w:rPr>
          <w:rFonts w:cs="Rod" w:hint="cs"/>
          <w:i/>
          <w:iCs/>
          <w:rtl/>
          <w:lang w:eastAsia="en-US"/>
        </w:rPr>
        <w:t>מחוסרי כפרה שנכנסו לעזרה: בשוגג חייב חטאת, במזיד ענוש כרת</w:t>
      </w:r>
      <w:r>
        <w:rPr>
          <w:rFonts w:cs="Rod"/>
          <w:rtl/>
          <w:lang w:eastAsia="en-US"/>
        </w:rPr>
        <w:t xml:space="preserve"> </w:t>
      </w:r>
      <w:r>
        <w:rPr>
          <w:rFonts w:cs="Rod"/>
          <w:szCs w:val="20"/>
          <w:rtl/>
          <w:lang w:eastAsia="en-US"/>
        </w:rPr>
        <w:t>(</w:t>
      </w:r>
      <w:r>
        <w:rPr>
          <w:rFonts w:cs="Miriam" w:hint="cs"/>
          <w:szCs w:val="20"/>
          <w:rtl/>
          <w:lang w:eastAsia="en-US"/>
        </w:rPr>
        <w:t xml:space="preserve">דכל זמן שלא הביא כפרתו לא יצא מידי טומאתו - נפקא לן מקראי, דתניא </w:t>
      </w:r>
      <w:r>
        <w:rPr>
          <w:rFonts w:cs="Miriam" w:hint="cs"/>
          <w:szCs w:val="16"/>
          <w:rtl/>
          <w:lang w:eastAsia="en-US"/>
        </w:rPr>
        <w:t>[ספרי חוקת פסקה קכה]</w:t>
      </w:r>
      <w:r>
        <w:rPr>
          <w:rFonts w:cs="Miriam" w:hint="cs"/>
          <w:szCs w:val="20"/>
          <w:rtl/>
          <w:lang w:eastAsia="en-US"/>
        </w:rPr>
        <w:t xml:space="preserve">: </w:t>
      </w:r>
      <w:r>
        <w:rPr>
          <w:rFonts w:cs="Miriam" w:hint="cs"/>
          <w:szCs w:val="16"/>
          <w:rtl/>
          <w:lang w:eastAsia="en-US"/>
        </w:rPr>
        <w:t>(במדבר יט</w:t>
      </w:r>
      <w:r>
        <w:rPr>
          <w:rFonts w:cs="Miriam"/>
          <w:szCs w:val="16"/>
          <w:rtl/>
          <w:lang w:eastAsia="en-US"/>
        </w:rPr>
        <w:t>,</w:t>
      </w:r>
      <w:r>
        <w:rPr>
          <w:rFonts w:cs="Miriam" w:hint="cs"/>
          <w:szCs w:val="16"/>
          <w:rtl/>
          <w:lang w:eastAsia="en-US"/>
        </w:rPr>
        <w:t>כ)</w:t>
      </w:r>
      <w:r>
        <w:rPr>
          <w:rFonts w:cs="Miriam" w:hint="cs"/>
          <w:szCs w:val="20"/>
          <w:rtl/>
          <w:lang w:eastAsia="en-US"/>
        </w:rPr>
        <w:t xml:space="preserve"> </w:t>
      </w:r>
      <w:r>
        <w:rPr>
          <w:rFonts w:cs="Narkisim" w:hint="cs"/>
          <w:szCs w:val="18"/>
          <w:rtl/>
          <w:lang w:eastAsia="en-US"/>
        </w:rPr>
        <w:t>[ו]</w:t>
      </w:r>
      <w:r>
        <w:rPr>
          <w:rFonts w:cs="Narkisim" w:hint="cs"/>
          <w:szCs w:val="20"/>
          <w:rtl/>
          <w:lang w:eastAsia="en-US"/>
        </w:rPr>
        <w:t>איש</w:t>
      </w:r>
      <w:r>
        <w:rPr>
          <w:rFonts w:cs="Miriam" w:hint="cs"/>
          <w:szCs w:val="20"/>
          <w:rtl/>
          <w:lang w:eastAsia="en-US"/>
        </w:rPr>
        <w:t xml:space="preserve"> </w:t>
      </w:r>
      <w:r>
        <w:rPr>
          <w:rFonts w:cs="Narkisim" w:hint="cs"/>
          <w:szCs w:val="20"/>
          <w:rtl/>
          <w:lang w:eastAsia="en-US"/>
        </w:rPr>
        <w:t xml:space="preserve">אשר יטמא ולא יתחטא </w:t>
      </w:r>
      <w:r>
        <w:rPr>
          <w:rFonts w:cs="Narkisim"/>
          <w:szCs w:val="18"/>
          <w:rtl/>
          <w:lang w:eastAsia="en-US"/>
        </w:rPr>
        <w:t>[</w:t>
      </w:r>
      <w:r>
        <w:rPr>
          <w:rFonts w:cs="Narkisim" w:hint="cs"/>
          <w:szCs w:val="18"/>
          <w:rtl/>
          <w:lang w:eastAsia="en-US"/>
        </w:rPr>
        <w:t>ונכרתה הנפש ההוא מתוך הקהל כי את מקדש ה' טמא מי נדה לא זרק עליו טמא הוא</w:t>
      </w:r>
      <w:r>
        <w:rPr>
          <w:rFonts w:cs="Narkisim"/>
          <w:szCs w:val="18"/>
          <w:rtl/>
          <w:lang w:eastAsia="en-US"/>
        </w:rPr>
        <w:t>]</w:t>
      </w:r>
      <w:r>
        <w:rPr>
          <w:rFonts w:cs="Miriam" w:hint="cs"/>
          <w:szCs w:val="20"/>
          <w:rtl/>
          <w:lang w:eastAsia="en-US"/>
        </w:rPr>
        <w:t xml:space="preserve"> - בדמים, כלומר: אם מאותן טמאים הוא שצריכין דמים ולא הביאם ונכנס למקדש </w:t>
      </w:r>
      <w:r>
        <w:rPr>
          <w:rFonts w:cs="Miriam"/>
          <w:szCs w:val="20"/>
          <w:rtl/>
          <w:lang w:eastAsia="en-US"/>
        </w:rPr>
        <w:t>–</w:t>
      </w:r>
      <w:r>
        <w:rPr>
          <w:rFonts w:cs="Miriam" w:hint="cs"/>
          <w:szCs w:val="20"/>
          <w:rtl/>
          <w:lang w:eastAsia="en-US"/>
        </w:rPr>
        <w:t xml:space="preserve"> '</w:t>
      </w:r>
      <w:r>
        <w:rPr>
          <w:rFonts w:cs="Narkisim" w:hint="cs"/>
          <w:szCs w:val="20"/>
          <w:rtl/>
          <w:lang w:eastAsia="en-US"/>
        </w:rPr>
        <w:t>ונכרתה</w:t>
      </w:r>
      <w:r>
        <w:rPr>
          <w:rFonts w:cs="Miriam" w:hint="cs"/>
          <w:szCs w:val="20"/>
          <w:rtl/>
          <w:lang w:eastAsia="en-US"/>
        </w:rPr>
        <w:t>'; אתה אומר בדמים? או לא נתחטא במי נדה? כשהוא אומר '</w:t>
      </w:r>
      <w:r>
        <w:rPr>
          <w:rFonts w:cs="Narkisim" w:hint="cs"/>
          <w:szCs w:val="20"/>
          <w:rtl/>
          <w:lang w:eastAsia="en-US"/>
        </w:rPr>
        <w:t>מי נדה לא זורק עליו</w:t>
      </w:r>
      <w:r>
        <w:rPr>
          <w:rFonts w:cs="Miriam" w:hint="cs"/>
          <w:szCs w:val="20"/>
          <w:rtl/>
          <w:lang w:eastAsia="en-US"/>
        </w:rPr>
        <w:t>' - הרי מים אמורין; הא מה תלמוד לומר '</w:t>
      </w:r>
      <w:r>
        <w:rPr>
          <w:rFonts w:cs="Narkisim" w:hint="cs"/>
          <w:szCs w:val="20"/>
          <w:rtl/>
          <w:lang w:eastAsia="en-US"/>
        </w:rPr>
        <w:t>ולא יתחטא</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בדמים: להביא את המחוסר כפרה, ואין צריך לומר טבול יום, דנפקא לן התם מ'</w:t>
      </w:r>
      <w:r>
        <w:rPr>
          <w:rFonts w:cs="Narkisim" w:hint="cs"/>
          <w:szCs w:val="20"/>
          <w:rtl/>
          <w:lang w:eastAsia="en-US"/>
        </w:rPr>
        <w:t>עוד טומאתו בו</w:t>
      </w:r>
      <w:r>
        <w:rPr>
          <w:rFonts w:cs="Miriam" w:hint="cs"/>
          <w:szCs w:val="20"/>
          <w:rtl/>
          <w:lang w:eastAsia="en-US"/>
        </w:rPr>
        <w:t>'  ושאר כל הטמאין</w:t>
      </w:r>
      <w:r>
        <w:rPr>
          <w:rFonts w:cs="Rod"/>
          <w:szCs w:val="20"/>
          <w:rtl/>
          <w:lang w:eastAsia="en-US"/>
        </w:rPr>
        <w:t>)</w:t>
      </w:r>
      <w:r>
        <w:rPr>
          <w:rFonts w:cs="Rod" w:hint="cs"/>
          <w:i/>
          <w:iCs/>
          <w:rtl/>
          <w:lang w:eastAsia="en-US"/>
        </w:rPr>
        <w:t>, ואין צריך לומר טבול יום</w:t>
      </w:r>
      <w:r>
        <w:rPr>
          <w:rFonts w:cs="Rod"/>
          <w:rtl/>
          <w:lang w:eastAsia="en-US"/>
        </w:rPr>
        <w:t xml:space="preserve"> </w:t>
      </w:r>
      <w:r>
        <w:rPr>
          <w:rFonts w:cs="Rod"/>
          <w:szCs w:val="20"/>
          <w:rtl/>
          <w:lang w:eastAsia="en-US"/>
        </w:rPr>
        <w:t>(</w:t>
      </w:r>
      <w:r>
        <w:rPr>
          <w:rFonts w:cs="Miriam" w:hint="cs"/>
          <w:szCs w:val="20"/>
          <w:rtl/>
          <w:lang w:eastAsia="en-US"/>
        </w:rPr>
        <w:t>דנפקא לן התם מ'</w:t>
      </w:r>
      <w:r>
        <w:rPr>
          <w:rFonts w:cs="Narkisim" w:hint="cs"/>
          <w:szCs w:val="20"/>
          <w:rtl/>
          <w:lang w:eastAsia="en-US"/>
        </w:rPr>
        <w:t>עוד טומאתו בו</w:t>
      </w:r>
      <w:r>
        <w:rPr>
          <w:rFonts w:cs="Miriam" w:hint="cs"/>
          <w:szCs w:val="20"/>
          <w:rtl/>
          <w:lang w:eastAsia="en-US"/>
        </w:rPr>
        <w:t xml:space="preserve">' </w:t>
      </w:r>
      <w:r>
        <w:rPr>
          <w:rFonts w:cs="Miriam" w:hint="cs"/>
          <w:szCs w:val="16"/>
          <w:rtl/>
          <w:lang w:eastAsia="en-US"/>
        </w:rPr>
        <w:t>(במדבר יט</w:t>
      </w:r>
      <w:r>
        <w:rPr>
          <w:rFonts w:cs="Miriam"/>
          <w:szCs w:val="16"/>
          <w:rtl/>
          <w:lang w:eastAsia="en-US"/>
        </w:rPr>
        <w:t>,</w:t>
      </w:r>
      <w:r>
        <w:rPr>
          <w:rFonts w:cs="Miriam" w:hint="cs"/>
          <w:szCs w:val="16"/>
          <w:rtl/>
          <w:lang w:eastAsia="en-US"/>
        </w:rPr>
        <w:t>יג)</w:t>
      </w:r>
      <w:r>
        <w:rPr>
          <w:rFonts w:cs="Rod"/>
          <w:szCs w:val="20"/>
          <w:rtl/>
          <w:lang w:eastAsia="en-US"/>
        </w:rPr>
        <w:t>)</w:t>
      </w:r>
      <w:r>
        <w:rPr>
          <w:rFonts w:cs="Rod" w:hint="cs"/>
          <w:i/>
          <w:iCs/>
          <w:rtl/>
          <w:lang w:eastAsia="en-US"/>
        </w:rPr>
        <w:t xml:space="preserve"> ושאר כל הטמאים</w:t>
      </w:r>
      <w:r>
        <w:rPr>
          <w:rFonts w:cs="Rod"/>
          <w:rtl/>
          <w:lang w:eastAsia="en-US"/>
        </w:rPr>
        <w:t xml:space="preserve"> </w:t>
      </w:r>
      <w:r>
        <w:rPr>
          <w:rFonts w:cs="Rod"/>
          <w:szCs w:val="20"/>
          <w:rtl/>
          <w:lang w:eastAsia="en-US"/>
        </w:rPr>
        <w:t>(</w:t>
      </w:r>
      <w:r>
        <w:rPr>
          <w:rFonts w:cs="Miriam" w:hint="cs"/>
          <w:szCs w:val="20"/>
          <w:rtl/>
          <w:lang w:eastAsia="en-US"/>
        </w:rPr>
        <w:t>שחייבין</w:t>
      </w:r>
      <w:r>
        <w:rPr>
          <w:rFonts w:cs="Rod"/>
          <w:szCs w:val="20"/>
          <w:rtl/>
          <w:lang w:eastAsia="en-US"/>
        </w:rPr>
        <w:t>)</w:t>
      </w:r>
      <w:r>
        <w:rPr>
          <w:rFonts w:cs="Rod" w:hint="cs"/>
          <w:i/>
          <w:iCs/>
          <w:rtl/>
          <w:lang w:eastAsia="en-US"/>
        </w:rPr>
        <w:t xml:space="preserve">; וטהורים שנכנסו </w:t>
      </w:r>
      <w:r>
        <w:rPr>
          <w:rFonts w:cs="Rod"/>
          <w:i/>
          <w:iCs/>
          <w:rtl/>
          <w:lang w:eastAsia="en-US"/>
        </w:rPr>
        <w:t>לפנים ממחיצתן</w:t>
      </w:r>
      <w:r>
        <w:rPr>
          <w:rFonts w:cs="Rod"/>
          <w:rtl/>
          <w:lang w:eastAsia="en-US"/>
        </w:rPr>
        <w:t xml:space="preserve"> </w:t>
      </w:r>
      <w:r>
        <w:rPr>
          <w:rFonts w:cs="Rod"/>
          <w:szCs w:val="20"/>
          <w:rtl/>
          <w:lang w:eastAsia="en-US"/>
        </w:rPr>
        <w:t>(</w:t>
      </w:r>
      <w:r>
        <w:rPr>
          <w:rFonts w:cs="Miriam" w:hint="eastAsia"/>
          <w:szCs w:val="20"/>
          <w:rtl/>
          <w:lang w:eastAsia="en-US"/>
        </w:rPr>
        <w:t>י</w:t>
      </w:r>
      <w:r>
        <w:rPr>
          <w:rFonts w:cs="Miriam"/>
          <w:szCs w:val="20"/>
          <w:rtl/>
          <w:lang w:eastAsia="en-US"/>
        </w:rPr>
        <w:t>"</w:t>
      </w:r>
      <w:r>
        <w:rPr>
          <w:rFonts w:cs="Miriam" w:hint="eastAsia"/>
          <w:szCs w:val="20"/>
          <w:rtl/>
          <w:lang w:eastAsia="en-US"/>
        </w:rPr>
        <w:t>א</w:t>
      </w:r>
      <w:r>
        <w:rPr>
          <w:rFonts w:cs="Miriam"/>
          <w:szCs w:val="20"/>
          <w:rtl/>
          <w:lang w:eastAsia="en-US"/>
        </w:rPr>
        <w:t xml:space="preserve"> אמה מקום דריסת רגלי ישראל</w:t>
      </w:r>
      <w:r>
        <w:rPr>
          <w:rFonts w:cs="Miriam" w:hint="cs"/>
          <w:szCs w:val="20"/>
          <w:rtl/>
          <w:lang w:eastAsia="en-US"/>
        </w:rPr>
        <w:t xml:space="preserve"> </w:t>
      </w:r>
      <w:r>
        <w:rPr>
          <w:rFonts w:ascii="Courier New" w:hAnsi="Courier New" w:cs="Courier New" w:hint="cs"/>
          <w:sz w:val="16"/>
          <w:szCs w:val="18"/>
          <w:rtl/>
          <w:lang w:eastAsia="en-US"/>
        </w:rPr>
        <w:t>[</w:t>
      </w:r>
      <w:r>
        <w:rPr>
          <w:rFonts w:cs="Miriam" w:hint="cs"/>
          <w:szCs w:val="16"/>
          <w:rtl/>
          <w:lang w:eastAsia="en-US"/>
        </w:rPr>
        <w:t xml:space="preserve">על פי שטמ"ק אות ו]: י"א אמה זהו הגבול הרגיל של דריכת רגלי ישראל, מדרבנן, אך זקני ירושלים מסבבים את המזבח עם לולביהם, ומרימיםאת השולחן וישראל </w:t>
      </w:r>
      <w:r>
        <w:rPr>
          <w:rFonts w:cs="Miriam" w:hint="cs"/>
          <w:szCs w:val="16"/>
          <w:rtl/>
          <w:lang w:eastAsia="en-US"/>
        </w:rPr>
        <w:lastRenderedPageBreak/>
        <w:t xml:space="preserve">רואים </w:t>
      </w:r>
      <w:r>
        <w:rPr>
          <w:rFonts w:cs="Miriam"/>
          <w:szCs w:val="16"/>
          <w:rtl/>
          <w:lang w:eastAsia="en-US"/>
        </w:rPr>
        <w:t>–</w:t>
      </w:r>
      <w:r>
        <w:rPr>
          <w:rFonts w:cs="Miriam" w:hint="cs"/>
          <w:szCs w:val="16"/>
          <w:rtl/>
          <w:lang w:eastAsia="en-US"/>
        </w:rPr>
        <w:t xml:space="preserve"> וממקום יש אומרים אמה אי אפשר לראות כמעט; ולכן אומר רבי שמשון מקוצי דפרושי קא מפרש: לפנים ממחיצתם = להיכל</w:t>
      </w:r>
      <w:r>
        <w:rPr>
          <w:rFonts w:ascii="Courier New" w:hAnsi="Courier New" w:cs="Courier New" w:hint="cs"/>
          <w:sz w:val="16"/>
          <w:szCs w:val="18"/>
          <w:rtl/>
          <w:lang w:eastAsia="en-US"/>
        </w:rPr>
        <w:t>]</w:t>
      </w:r>
      <w:r>
        <w:rPr>
          <w:rFonts w:cs="Rod"/>
          <w:szCs w:val="20"/>
          <w:rtl/>
          <w:lang w:eastAsia="en-US"/>
        </w:rPr>
        <w:t>)</w:t>
      </w:r>
      <w:r>
        <w:rPr>
          <w:rFonts w:cs="Rod"/>
          <w:i/>
          <w:iCs/>
          <w:rtl/>
          <w:lang w:eastAsia="en-US"/>
        </w:rPr>
        <w:t xml:space="preserve"> </w:t>
      </w:r>
      <w:r>
        <w:rPr>
          <w:rFonts w:cs="Rod" w:hint="cs"/>
          <w:i/>
          <w:iCs/>
          <w:rtl/>
          <w:lang w:eastAsia="en-US"/>
        </w:rPr>
        <w:t>להיכל כולו</w:t>
      </w:r>
      <w:r>
        <w:rPr>
          <w:rFonts w:cs="Rod"/>
          <w:rtl/>
          <w:lang w:eastAsia="en-US"/>
        </w:rPr>
        <w:t xml:space="preserve"> </w:t>
      </w:r>
      <w:r>
        <w:rPr>
          <w:rFonts w:cs="Rod"/>
          <w:szCs w:val="20"/>
          <w:rtl/>
          <w:lang w:eastAsia="en-US"/>
        </w:rPr>
        <w:t>(</w:t>
      </w:r>
      <w:r>
        <w:rPr>
          <w:rFonts w:cs="Miriam" w:hint="cs"/>
          <w:szCs w:val="20"/>
          <w:rtl/>
          <w:lang w:eastAsia="en-US"/>
        </w:rPr>
        <w:t>אם נכנסו שם</w:t>
      </w:r>
      <w:r>
        <w:rPr>
          <w:rFonts w:cs="Rod"/>
          <w:szCs w:val="20"/>
          <w:rtl/>
          <w:lang w:eastAsia="en-US"/>
        </w:rPr>
        <w:t>)</w:t>
      </w:r>
      <w:r>
        <w:rPr>
          <w:rFonts w:cs="Rod" w:hint="cs"/>
          <w:i/>
          <w:iCs/>
          <w:rtl/>
          <w:lang w:eastAsia="en-US"/>
        </w:rPr>
        <w:t xml:space="preserve"> - בארבעים</w:t>
      </w:r>
      <w:r>
        <w:rPr>
          <w:rFonts w:cs="Rod"/>
          <w:rtl/>
          <w:lang w:eastAsia="en-US"/>
        </w:rPr>
        <w:t xml:space="preserve"> </w:t>
      </w:r>
      <w:r>
        <w:rPr>
          <w:rFonts w:cs="Rod"/>
          <w:szCs w:val="20"/>
          <w:rtl/>
          <w:lang w:eastAsia="en-US"/>
        </w:rPr>
        <w:t>(</w:t>
      </w:r>
      <w:r>
        <w:rPr>
          <w:rFonts w:cs="Miriam" w:hint="cs"/>
          <w:szCs w:val="20"/>
          <w:rtl/>
          <w:lang w:eastAsia="en-US"/>
        </w:rPr>
        <w:t>מכות, משום דכתיב '</w:t>
      </w:r>
      <w:r>
        <w:rPr>
          <w:rFonts w:cs="Narkisim" w:hint="cs"/>
          <w:szCs w:val="20"/>
          <w:rtl/>
          <w:lang w:eastAsia="en-US"/>
        </w:rPr>
        <w:t xml:space="preserve">ואל יבא בכל עת אל הקדש </w:t>
      </w:r>
      <w:r>
        <w:rPr>
          <w:rFonts w:cs="Narkisim"/>
          <w:szCs w:val="20"/>
          <w:rtl/>
          <w:lang w:eastAsia="en-US"/>
        </w:rPr>
        <w:t>[</w:t>
      </w:r>
      <w:r>
        <w:rPr>
          <w:rFonts w:cs="Narkisim" w:hint="cs"/>
          <w:szCs w:val="20"/>
          <w:rtl/>
          <w:lang w:eastAsia="en-US"/>
        </w:rPr>
        <w:t>מבית לפרכת אל פני הכפרת אשר על הארן ולא ימות כי בענן אראה על הכפרת</w:t>
      </w:r>
      <w:r>
        <w:rPr>
          <w:rFonts w:cs="Narkisim"/>
          <w:szCs w:val="20"/>
          <w:rtl/>
          <w:lang w:eastAsia="en-US"/>
        </w:rPr>
        <w:t>]</w:t>
      </w:r>
      <w:r>
        <w:rPr>
          <w:rFonts w:cs="Miriam" w:hint="cs"/>
          <w:szCs w:val="20"/>
          <w:rtl/>
          <w:lang w:eastAsia="en-US"/>
        </w:rPr>
        <w:t xml:space="preserve">' </w:t>
      </w:r>
      <w:r>
        <w:rPr>
          <w:rFonts w:cs="Miriam" w:hint="cs"/>
          <w:szCs w:val="16"/>
          <w:rtl/>
          <w:lang w:eastAsia="en-US"/>
        </w:rPr>
        <w:t>(ויקרא טז</w:t>
      </w:r>
      <w:r>
        <w:rPr>
          <w:rFonts w:cs="Miriam"/>
          <w:szCs w:val="16"/>
          <w:rtl/>
          <w:lang w:eastAsia="en-US"/>
        </w:rPr>
        <w:t>,</w:t>
      </w:r>
      <w:r>
        <w:rPr>
          <w:rFonts w:cs="Miriam" w:hint="cs"/>
          <w:szCs w:val="16"/>
          <w:rtl/>
          <w:lang w:eastAsia="en-US"/>
        </w:rPr>
        <w:t>ב)</w:t>
      </w:r>
      <w:r>
        <w:rPr>
          <w:rFonts w:cs="Rod"/>
          <w:szCs w:val="20"/>
          <w:rtl/>
          <w:lang w:eastAsia="en-US"/>
        </w:rPr>
        <w:t>)</w:t>
      </w:r>
      <w:r>
        <w:rPr>
          <w:rFonts w:cs="Rod" w:hint="cs"/>
          <w:i/>
          <w:iCs/>
          <w:rtl/>
          <w:lang w:eastAsia="en-US"/>
        </w:rPr>
        <w:t>; '</w:t>
      </w:r>
      <w:r>
        <w:rPr>
          <w:rFonts w:cs="Narkisim" w:hint="cs"/>
          <w:i/>
          <w:iCs/>
          <w:rtl/>
          <w:lang w:eastAsia="en-US"/>
        </w:rPr>
        <w:t>מבית לפרכת אל פני הכפרת</w:t>
      </w:r>
      <w:r>
        <w:rPr>
          <w:rFonts w:cs="Rod" w:hint="cs"/>
          <w:i/>
          <w:iCs/>
          <w:rtl/>
          <w:lang w:eastAsia="en-US"/>
        </w:rPr>
        <w:t>'</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מבית לפרכת</w:t>
      </w:r>
      <w:r>
        <w:rPr>
          <w:rFonts w:cs="Miriam" w:hint="cs"/>
          <w:szCs w:val="20"/>
          <w:rtl/>
          <w:lang w:eastAsia="en-US"/>
        </w:rPr>
        <w:t>' = לפני ולפנים ששם ארון; ו'</w:t>
      </w:r>
      <w:r>
        <w:rPr>
          <w:rFonts w:cs="Narkisim" w:hint="cs"/>
          <w:szCs w:val="20"/>
          <w:rtl/>
          <w:lang w:eastAsia="en-US"/>
        </w:rPr>
        <w:t>אל פני הכפרת</w:t>
      </w:r>
      <w:r>
        <w:rPr>
          <w:rFonts w:cs="Miriam" w:hint="cs"/>
          <w:szCs w:val="20"/>
          <w:rtl/>
          <w:lang w:eastAsia="en-US"/>
        </w:rPr>
        <w:t>' נמי היינו מבית לפרכת, אלא שהלך עד לפני הארון</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במיתה; רבי יהודה אומר: כל היכל כולו ו'</w:t>
      </w:r>
      <w:r>
        <w:rPr>
          <w:rFonts w:cs="Narkisim" w:hint="cs"/>
          <w:i/>
          <w:iCs/>
          <w:rtl/>
          <w:lang w:eastAsia="en-US"/>
        </w:rPr>
        <w:t>מבית לפרכת</w:t>
      </w:r>
      <w:r>
        <w:rPr>
          <w:rFonts w:cs="Rod" w:hint="cs"/>
          <w:i/>
          <w:iCs/>
          <w:rtl/>
          <w:lang w:eastAsia="en-US"/>
        </w:rPr>
        <w:t xml:space="preserve">' </w:t>
      </w:r>
      <w:r>
        <w:rPr>
          <w:rFonts w:cs="Rod"/>
          <w:i/>
          <w:iCs/>
          <w:rtl/>
          <w:lang w:eastAsia="en-US"/>
        </w:rPr>
        <w:t>–</w:t>
      </w:r>
      <w:r>
        <w:rPr>
          <w:rFonts w:cs="Rod" w:hint="cs"/>
          <w:i/>
          <w:iCs/>
          <w:rtl/>
          <w:lang w:eastAsia="en-US"/>
        </w:rPr>
        <w:t xml:space="preserve"> בארבעים, ו'</w:t>
      </w:r>
      <w:r>
        <w:rPr>
          <w:rFonts w:cs="Narkisim" w:hint="cs"/>
          <w:i/>
          <w:iCs/>
          <w:rtl/>
          <w:lang w:eastAsia="en-US"/>
        </w:rPr>
        <w:t>אל פני הכפרת</w:t>
      </w:r>
      <w:r>
        <w:rPr>
          <w:rFonts w:cs="Rod" w:hint="cs"/>
          <w:i/>
          <w:iCs/>
          <w:rtl/>
          <w:lang w:eastAsia="en-US"/>
        </w:rPr>
        <w:t>'</w:t>
      </w:r>
      <w:r>
        <w:rPr>
          <w:rFonts w:cs="Rod"/>
          <w:rtl/>
          <w:lang w:eastAsia="en-US"/>
        </w:rPr>
        <w:t xml:space="preserve"> </w:t>
      </w:r>
      <w:r>
        <w:rPr>
          <w:rFonts w:cs="Rod"/>
          <w:szCs w:val="20"/>
          <w:rtl/>
          <w:lang w:eastAsia="en-US"/>
        </w:rPr>
        <w:t>(</w:t>
      </w:r>
      <w:r>
        <w:rPr>
          <w:rFonts w:cs="Miriam" w:hint="cs"/>
          <w:szCs w:val="20"/>
          <w:rtl/>
          <w:lang w:eastAsia="en-US"/>
        </w:rPr>
        <w:t>שהלך עד לפני הארון</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במיתה</w:t>
      </w:r>
      <w:r>
        <w:rPr>
          <w:rFonts w:cs="Rod" w:hint="cs"/>
          <w:rtl/>
          <w:lang w:eastAsia="en-US"/>
        </w:rPr>
        <w:t xml:space="preserve">'; </w:t>
      </w:r>
    </w:p>
    <w:p w:rsidR="001735B5" w:rsidRDefault="001735B5" w:rsidP="001735B5">
      <w:pPr>
        <w:rPr>
          <w:rFonts w:cs="Miriam"/>
          <w:szCs w:val="20"/>
          <w:rtl/>
          <w:lang w:eastAsia="en-US"/>
        </w:rPr>
      </w:pPr>
      <w:r>
        <w:rPr>
          <w:rFonts w:cs="Rod" w:hint="cs"/>
          <w:rtl/>
          <w:lang w:eastAsia="en-US"/>
        </w:rPr>
        <w:t xml:space="preserve">במאי קא מיפלגי? - בהאי קרא: </w:t>
      </w:r>
      <w:r>
        <w:rPr>
          <w:rFonts w:cs="Miriam" w:hint="cs"/>
          <w:szCs w:val="16"/>
          <w:rtl/>
          <w:lang w:eastAsia="en-US"/>
        </w:rPr>
        <w:t>(ויקרא טז</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hint="cs"/>
          <w:rtl/>
          <w:lang w:eastAsia="en-US"/>
        </w:rPr>
        <w:t xml:space="preserve">ויאמר יי' אל משה דבר אל אהרן אחיך ואל יבוא בכל עת אל הקודש מבית לפרוכת אל פני הכפורת אשר על הארון ולא ימות </w:t>
      </w:r>
      <w:r>
        <w:rPr>
          <w:rFonts w:cs="Narkisim"/>
          <w:szCs w:val="20"/>
          <w:rtl/>
          <w:lang w:eastAsia="en-US"/>
        </w:rPr>
        <w:t>[</w:t>
      </w:r>
      <w:r>
        <w:rPr>
          <w:rFonts w:cs="Narkisim" w:hint="cs"/>
          <w:szCs w:val="20"/>
          <w:rtl/>
          <w:lang w:eastAsia="en-US"/>
        </w:rPr>
        <w:t>כי בענן אראה על הכפרת</w:t>
      </w:r>
      <w:r>
        <w:rPr>
          <w:rFonts w:cs="Narkisim"/>
          <w:szCs w:val="20"/>
          <w:rtl/>
          <w:lang w:eastAsia="en-US"/>
        </w:rPr>
        <w:t>]</w:t>
      </w:r>
      <w:r>
        <w:rPr>
          <w:rFonts w:cs="Rod" w:hint="cs"/>
          <w:rtl/>
          <w:lang w:eastAsia="en-US"/>
        </w:rPr>
        <w:t>: רבנן סברי '</w:t>
      </w:r>
      <w:r>
        <w:rPr>
          <w:rFonts w:cs="Narkisim" w:hint="cs"/>
          <w:rtl/>
          <w:lang w:eastAsia="en-US"/>
        </w:rPr>
        <w:t>אל הקודש</w:t>
      </w:r>
      <w:r>
        <w:rPr>
          <w:rFonts w:cs="Rod" w:hint="cs"/>
          <w:rtl/>
          <w:lang w:eastAsia="en-US"/>
        </w:rPr>
        <w:t xml:space="preserve">' </w:t>
      </w:r>
      <w:r>
        <w:rPr>
          <w:rFonts w:cs="Rod"/>
          <w:rtl/>
          <w:lang w:eastAsia="en-US"/>
        </w:rPr>
        <w:t>–</w:t>
      </w:r>
      <w:r>
        <w:rPr>
          <w:rFonts w:cs="Rod" w:hint="cs"/>
          <w:rtl/>
          <w:lang w:eastAsia="en-US"/>
        </w:rPr>
        <w:t xml:space="preserve"> ב'</w:t>
      </w:r>
      <w:r>
        <w:rPr>
          <w:rFonts w:cs="Narkisim" w:hint="cs"/>
          <w:rtl/>
          <w:lang w:eastAsia="en-US"/>
        </w:rPr>
        <w:t>לא יבא</w:t>
      </w:r>
      <w:r>
        <w:rPr>
          <w:rFonts w:cs="Rod" w:hint="cs"/>
          <w:rtl/>
          <w:lang w:eastAsia="en-US"/>
        </w:rPr>
        <w:t>'; '</w:t>
      </w:r>
      <w:r>
        <w:rPr>
          <w:rFonts w:cs="Narkisim" w:hint="cs"/>
          <w:rtl/>
          <w:lang w:eastAsia="en-US"/>
        </w:rPr>
        <w:t>מבית לפרכת ואל פני הכפרת</w:t>
      </w:r>
      <w:r>
        <w:rPr>
          <w:rFonts w:cs="Rod" w:hint="cs"/>
          <w:rtl/>
          <w:lang w:eastAsia="en-US"/>
        </w:rPr>
        <w:t xml:space="preserve">' </w:t>
      </w:r>
      <w:r>
        <w:rPr>
          <w:rFonts w:cs="Rod"/>
          <w:rtl/>
          <w:lang w:eastAsia="en-US"/>
        </w:rPr>
        <w:t>–</w:t>
      </w:r>
      <w:r>
        <w:rPr>
          <w:rFonts w:cs="Rod" w:hint="cs"/>
          <w:rtl/>
          <w:lang w:eastAsia="en-US"/>
        </w:rPr>
        <w:t xml:space="preserve"> ב'</w:t>
      </w:r>
      <w:r>
        <w:rPr>
          <w:rFonts w:cs="Narkisim" w:hint="cs"/>
          <w:rtl/>
          <w:lang w:eastAsia="en-US"/>
        </w:rPr>
        <w:t>לא ימות</w:t>
      </w:r>
      <w:r>
        <w:rPr>
          <w:rFonts w:cs="Rod" w:hint="cs"/>
          <w:rtl/>
          <w:lang w:eastAsia="en-US"/>
        </w:rPr>
        <w:t>'; ורבי יהודה סבר: '</w:t>
      </w:r>
      <w:r>
        <w:rPr>
          <w:rFonts w:cs="Narkisim" w:hint="cs"/>
          <w:rtl/>
          <w:lang w:eastAsia="en-US"/>
        </w:rPr>
        <w:t>אל הקודש ומבית לפרכת</w:t>
      </w:r>
      <w:r>
        <w:rPr>
          <w:rFonts w:cs="Rod" w:hint="cs"/>
          <w:rtl/>
          <w:lang w:eastAsia="en-US"/>
        </w:rPr>
        <w:t xml:space="preserve">' </w:t>
      </w:r>
      <w:r>
        <w:rPr>
          <w:rFonts w:cs="Rod"/>
          <w:rtl/>
          <w:lang w:eastAsia="en-US"/>
        </w:rPr>
        <w:t>–</w:t>
      </w:r>
      <w:r>
        <w:rPr>
          <w:rFonts w:cs="Rod" w:hint="cs"/>
          <w:rtl/>
          <w:lang w:eastAsia="en-US"/>
        </w:rPr>
        <w:t xml:space="preserve"> ב'</w:t>
      </w:r>
      <w:r>
        <w:rPr>
          <w:rFonts w:cs="Narkisim" w:hint="cs"/>
          <w:rtl/>
          <w:lang w:eastAsia="en-US"/>
        </w:rPr>
        <w:t>לא יבא</w:t>
      </w:r>
      <w:r>
        <w:rPr>
          <w:rFonts w:cs="Rod" w:hint="cs"/>
          <w:rtl/>
          <w:lang w:eastAsia="en-US"/>
        </w:rPr>
        <w:t>'; ו'</w:t>
      </w:r>
      <w:r>
        <w:rPr>
          <w:rFonts w:cs="Narkisim" w:hint="cs"/>
          <w:rtl/>
          <w:lang w:eastAsia="en-US"/>
        </w:rPr>
        <w:t>אל פני הכפרת</w:t>
      </w:r>
      <w:r>
        <w:rPr>
          <w:rFonts w:cs="Rod" w:hint="cs"/>
          <w:rtl/>
          <w:lang w:eastAsia="en-US"/>
        </w:rPr>
        <w:t xml:space="preserve">' </w:t>
      </w:r>
      <w:r>
        <w:rPr>
          <w:rFonts w:cs="Rod"/>
          <w:rtl/>
          <w:lang w:eastAsia="en-US"/>
        </w:rPr>
        <w:t>–</w:t>
      </w:r>
      <w:r>
        <w:rPr>
          <w:rFonts w:cs="Rod" w:hint="cs"/>
          <w:rtl/>
          <w:lang w:eastAsia="en-US"/>
        </w:rPr>
        <w:t xml:space="preserve"> ב'</w:t>
      </w:r>
      <w:r>
        <w:rPr>
          <w:rFonts w:cs="Narkisim" w:hint="cs"/>
          <w:rtl/>
          <w:lang w:eastAsia="en-US"/>
        </w:rPr>
        <w:t>לא ימות</w:t>
      </w:r>
      <w:r>
        <w:rPr>
          <w:rFonts w:cs="Rod" w:hint="cs"/>
          <w:rtl/>
          <w:lang w:eastAsia="en-US"/>
        </w:rPr>
        <w:t>'.</w:t>
      </w:r>
    </w:p>
    <w:p w:rsidR="001735B5" w:rsidRDefault="001735B5" w:rsidP="001735B5">
      <w:pPr>
        <w:rPr>
          <w:rFonts w:cs="Rod"/>
          <w:rtl/>
          <w:lang w:eastAsia="en-US"/>
        </w:rPr>
      </w:pPr>
      <w:r>
        <w:rPr>
          <w:rFonts w:cs="Rod" w:hint="cs"/>
          <w:rtl/>
          <w:lang w:eastAsia="en-US"/>
        </w:rPr>
        <w:t xml:space="preserve">מאי טעמא דרבנן? </w:t>
      </w:r>
    </w:p>
    <w:p w:rsidR="001735B5" w:rsidRDefault="001735B5" w:rsidP="001735B5">
      <w:pPr>
        <w:rPr>
          <w:rFonts w:cs="Rod"/>
          <w:rtl/>
          <w:lang w:eastAsia="en-US"/>
        </w:rPr>
      </w:pPr>
      <w:r>
        <w:rPr>
          <w:rFonts w:cs="Rod" w:hint="cs"/>
          <w:rtl/>
          <w:lang w:eastAsia="en-US"/>
        </w:rPr>
        <w:t>אי סלקא דעתא כדקאמר רבי יהודה - לכתוב רחמנא 'אל הקודש ואל פני הכפרת' ולא בעי 'מבית לפרכת', ואנא אמינא: היכל מיחייב, מבית לפרכת מבעיא</w:t>
      </w:r>
      <w:r>
        <w:rPr>
          <w:rFonts w:cs="Rod"/>
          <w:rtl/>
          <w:lang w:eastAsia="en-US"/>
        </w:rPr>
        <w:t xml:space="preserve"> </w:t>
      </w:r>
      <w:r>
        <w:rPr>
          <w:rFonts w:cs="Rod"/>
          <w:szCs w:val="20"/>
          <w:rtl/>
          <w:lang w:eastAsia="en-US"/>
        </w:rPr>
        <w:t>(</w:t>
      </w:r>
      <w:r>
        <w:rPr>
          <w:rFonts w:cs="Miriam" w:hint="cs"/>
          <w:szCs w:val="20"/>
          <w:rtl/>
          <w:lang w:eastAsia="en-US"/>
        </w:rPr>
        <w:t>הא היכל - בכלל 'מבית לפרכת': דלא נכנס לשם אלא דרך היכל, ומשעת ביאת היכל קם ליה במלקות</w:t>
      </w:r>
      <w:r>
        <w:rPr>
          <w:rFonts w:cs="Rod"/>
          <w:szCs w:val="20"/>
          <w:rtl/>
          <w:lang w:eastAsia="en-US"/>
        </w:rPr>
        <w:t>)</w:t>
      </w:r>
      <w:r>
        <w:rPr>
          <w:rFonts w:cs="Rod" w:hint="cs"/>
          <w:rtl/>
          <w:lang w:eastAsia="en-US"/>
        </w:rPr>
        <w:t>? מבית הפרכת דכתב רחמנא למה לי? - שמע מינה במיתה.</w:t>
      </w:r>
    </w:p>
    <w:p w:rsidR="001735B5" w:rsidRDefault="001735B5" w:rsidP="001735B5">
      <w:pPr>
        <w:rPr>
          <w:rFonts w:cs="Rod"/>
          <w:rtl/>
          <w:lang w:eastAsia="en-US"/>
        </w:rPr>
      </w:pPr>
      <w:r>
        <w:rPr>
          <w:rFonts w:cs="Rod" w:hint="cs"/>
          <w:rtl/>
          <w:lang w:eastAsia="en-US"/>
        </w:rPr>
        <w:t>ורבי יהודה?</w:t>
      </w:r>
    </w:p>
    <w:p w:rsidR="001735B5" w:rsidRDefault="001735B5" w:rsidP="001735B5">
      <w:pPr>
        <w:rPr>
          <w:rFonts w:cs="Rod"/>
          <w:rtl/>
          <w:lang w:eastAsia="en-US"/>
        </w:rPr>
      </w:pPr>
      <w:r>
        <w:rPr>
          <w:rFonts w:cs="Rod" w:hint="cs"/>
          <w:rtl/>
          <w:lang w:eastAsia="en-US"/>
        </w:rPr>
        <w:t>אי כתב רחמנא 'אל הקודש' ולא כתב 'מבית לפרכת', הוה אמינא: מאי 'קודש'? - מבית לפרכת, אבל היכל לאו נמי לא</w:t>
      </w:r>
      <w:r>
        <w:rPr>
          <w:rFonts w:cs="Rod"/>
          <w:rtl/>
          <w:lang w:eastAsia="en-US"/>
        </w:rPr>
        <w:t xml:space="preserve"> </w:t>
      </w:r>
      <w:r>
        <w:rPr>
          <w:rFonts w:cs="Rod"/>
          <w:szCs w:val="20"/>
          <w:rtl/>
          <w:lang w:eastAsia="en-US"/>
        </w:rPr>
        <w:t>(</w:t>
      </w:r>
      <w:r>
        <w:rPr>
          <w:rFonts w:cs="Miriam" w:hint="cs"/>
          <w:szCs w:val="20"/>
          <w:rtl/>
          <w:lang w:eastAsia="en-US"/>
        </w:rPr>
        <w:t>אפילו לאו נמי ליכא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ורבנן?</w:t>
      </w:r>
    </w:p>
    <w:p w:rsidR="001735B5" w:rsidRDefault="001735B5" w:rsidP="001735B5">
      <w:pPr>
        <w:rPr>
          <w:rFonts w:cs="Miriam"/>
          <w:szCs w:val="20"/>
          <w:rtl/>
          <w:lang w:eastAsia="en-US"/>
        </w:rPr>
      </w:pPr>
      <w:r>
        <w:rPr>
          <w:rFonts w:cs="Rod" w:hint="cs"/>
          <w:rtl/>
          <w:lang w:eastAsia="en-US"/>
        </w:rPr>
        <w:t xml:space="preserve">ההוא לא מצית אמרת, דהיכל כולו איקרי 'קודש', שנאמר </w:t>
      </w:r>
      <w:r>
        <w:rPr>
          <w:rFonts w:cs="Miriam" w:hint="cs"/>
          <w:szCs w:val="16"/>
          <w:rtl/>
          <w:lang w:eastAsia="en-US"/>
        </w:rPr>
        <w:t>(שמות כו</w:t>
      </w:r>
      <w:r>
        <w:rPr>
          <w:rFonts w:cs="Miriam"/>
          <w:szCs w:val="16"/>
          <w:rtl/>
          <w:lang w:eastAsia="en-US"/>
        </w:rPr>
        <w:t>,</w:t>
      </w:r>
      <w:r>
        <w:rPr>
          <w:rFonts w:cs="Miriam" w:hint="cs"/>
          <w:szCs w:val="16"/>
          <w:rtl/>
          <w:lang w:eastAsia="en-US"/>
        </w:rPr>
        <w:t xml:space="preserve">לג) </w:t>
      </w:r>
      <w:r>
        <w:rPr>
          <w:rFonts w:cs="Narkisim"/>
          <w:szCs w:val="20"/>
          <w:rtl/>
          <w:lang w:eastAsia="en-US"/>
        </w:rPr>
        <w:t>[</w:t>
      </w:r>
      <w:r>
        <w:rPr>
          <w:rFonts w:cs="Narkisim" w:hint="cs"/>
          <w:szCs w:val="20"/>
          <w:rtl/>
          <w:lang w:eastAsia="en-US"/>
        </w:rPr>
        <w:t>ונתתה את הפרכת תחת הקרסים והבאת שמה מבית לפרכת את ארון העדות</w:t>
      </w:r>
      <w:r>
        <w:rPr>
          <w:rFonts w:cs="Narkisim"/>
          <w:szCs w:val="20"/>
          <w:rtl/>
          <w:lang w:eastAsia="en-US"/>
        </w:rPr>
        <w:t>]</w:t>
      </w:r>
      <w:r>
        <w:rPr>
          <w:rFonts w:cs="Rod" w:hint="cs"/>
          <w:rtl/>
          <w:lang w:eastAsia="en-US"/>
        </w:rPr>
        <w:t xml:space="preserve"> </w:t>
      </w:r>
      <w:r>
        <w:rPr>
          <w:rFonts w:cs="Narkisim" w:hint="cs"/>
          <w:rtl/>
          <w:lang w:eastAsia="en-US"/>
        </w:rPr>
        <w:t xml:space="preserve">והבדילה הפרכת לכם בין הקודש </w:t>
      </w:r>
      <w:r>
        <w:rPr>
          <w:rFonts w:cs="Narkisim"/>
          <w:rtl/>
          <w:lang w:eastAsia="en-US"/>
        </w:rPr>
        <w:t xml:space="preserve"> </w:t>
      </w:r>
      <w:r>
        <w:rPr>
          <w:rFonts w:cs="Rod"/>
          <w:szCs w:val="20"/>
          <w:rtl/>
          <w:lang w:eastAsia="en-US"/>
        </w:rPr>
        <w:t>(</w:t>
      </w:r>
      <w:r>
        <w:rPr>
          <w:rFonts w:cs="Miriam" w:hint="cs"/>
          <w:szCs w:val="20"/>
          <w:rtl/>
          <w:lang w:eastAsia="en-US"/>
        </w:rPr>
        <w:t>היינו היכל</w:t>
      </w:r>
      <w:r>
        <w:rPr>
          <w:rFonts w:cs="Rod"/>
          <w:szCs w:val="20"/>
          <w:rtl/>
          <w:lang w:eastAsia="en-US"/>
        </w:rPr>
        <w:t>)</w:t>
      </w:r>
      <w:r>
        <w:rPr>
          <w:rFonts w:cs="Narkisim" w:hint="cs"/>
          <w:rtl/>
          <w:lang w:eastAsia="en-US"/>
        </w:rPr>
        <w:t xml:space="preserve"> ובין קדש הקדשים</w:t>
      </w:r>
      <w:r>
        <w:rPr>
          <w:rFonts w:cs="Rod" w:hint="cs"/>
          <w:rtl/>
          <w:lang w:eastAsia="en-US"/>
        </w:rPr>
        <w:t>.</w:t>
      </w:r>
    </w:p>
    <w:p w:rsidR="001735B5" w:rsidRDefault="001735B5" w:rsidP="001735B5">
      <w:pPr>
        <w:rPr>
          <w:rFonts w:cs="Miriam"/>
          <w:szCs w:val="20"/>
          <w:rtl/>
          <w:lang w:eastAsia="en-US"/>
        </w:rPr>
      </w:pPr>
      <w:r>
        <w:rPr>
          <w:rFonts w:cs="Rod" w:hint="cs"/>
          <w:rtl/>
          <w:lang w:eastAsia="en-US"/>
        </w:rPr>
        <w:t>ורבי יהודה מאי טעמיה? אי סלקא דעתא כדקא אמרי רבנן - לכתוב רחמנא 'אל הקודש' ו'מבית לפרכת', ולא בעי 'אל פני הכפרת', ואנא אמינא 'מבית לפרוכת' במיתה, 'אל פני הכפרת' מיבעיא</w:t>
      </w:r>
      <w:r>
        <w:rPr>
          <w:rFonts w:cs="Rod"/>
          <w:rtl/>
          <w:lang w:eastAsia="en-US"/>
        </w:rPr>
        <w:t xml:space="preserve"> </w:t>
      </w:r>
      <w:r>
        <w:rPr>
          <w:rFonts w:cs="Rod"/>
          <w:szCs w:val="20"/>
          <w:rtl/>
          <w:lang w:eastAsia="en-US"/>
        </w:rPr>
        <w:t>(</w:t>
      </w:r>
      <w:r>
        <w:rPr>
          <w:rFonts w:cs="Miriam" w:hint="cs"/>
          <w:szCs w:val="20"/>
          <w:rtl/>
          <w:lang w:eastAsia="en-US"/>
        </w:rPr>
        <w:t>דמיחייב מיתה</w:t>
      </w:r>
      <w:r>
        <w:rPr>
          <w:rFonts w:cs="Rod"/>
          <w:szCs w:val="20"/>
          <w:rtl/>
          <w:lang w:eastAsia="en-US"/>
        </w:rPr>
        <w:t>)</w:t>
      </w:r>
      <w:r>
        <w:rPr>
          <w:rFonts w:cs="Rod" w:hint="cs"/>
          <w:rtl/>
          <w:lang w:eastAsia="en-US"/>
        </w:rPr>
        <w:t>? 'אל פני הכפרת' דכתב רחמנא למה לי</w:t>
      </w:r>
      <w:r>
        <w:rPr>
          <w:rFonts w:cs="Rod"/>
          <w:rtl/>
          <w:lang w:eastAsia="en-US"/>
        </w:rPr>
        <w:t xml:space="preserve"> </w:t>
      </w:r>
      <w:r>
        <w:rPr>
          <w:rFonts w:cs="Rod"/>
          <w:szCs w:val="20"/>
          <w:rtl/>
          <w:lang w:eastAsia="en-US"/>
        </w:rPr>
        <w:t>(</w:t>
      </w:r>
      <w:r>
        <w:rPr>
          <w:rFonts w:cs="Miriam" w:hint="cs"/>
          <w:szCs w:val="20"/>
          <w:rtl/>
          <w:lang w:eastAsia="en-US"/>
        </w:rPr>
        <w:t>הא משעה שנכנס מבית לפרכת מיחייב מיתה, ויש בכלל מבית לפרכת פני הכפרת</w:t>
      </w:r>
      <w:r>
        <w:rPr>
          <w:rFonts w:cs="Rod"/>
          <w:szCs w:val="20"/>
          <w:rtl/>
          <w:lang w:eastAsia="en-US"/>
        </w:rPr>
        <w:t>)</w:t>
      </w:r>
      <w:r>
        <w:rPr>
          <w:rFonts w:cs="Rod" w:hint="cs"/>
          <w:rtl/>
          <w:lang w:eastAsia="en-US"/>
        </w:rPr>
        <w:t xml:space="preserve">? - שמע מינה: 'אל פני הכפרת' </w:t>
      </w:r>
      <w:r>
        <w:rPr>
          <w:rFonts w:cs="Rod"/>
          <w:rtl/>
          <w:lang w:eastAsia="en-US"/>
        </w:rPr>
        <w:t>–</w:t>
      </w:r>
      <w:r>
        <w:rPr>
          <w:rFonts w:cs="Rod" w:hint="cs"/>
          <w:rtl/>
          <w:lang w:eastAsia="en-US"/>
        </w:rPr>
        <w:t xml:space="preserve"> במיתה, 'מבית לפרכת' </w:t>
      </w:r>
      <w:r>
        <w:rPr>
          <w:rFonts w:cs="Rod"/>
          <w:rtl/>
          <w:lang w:eastAsia="en-US"/>
        </w:rPr>
        <w:t>–</w:t>
      </w:r>
      <w:r>
        <w:rPr>
          <w:rFonts w:cs="Rod" w:hint="cs"/>
          <w:rtl/>
          <w:lang w:eastAsia="en-US"/>
        </w:rPr>
        <w:t xml:space="preserve"> באזהרה.</w:t>
      </w: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ורבנן?</w:t>
      </w:r>
    </w:p>
    <w:p w:rsidR="001735B5" w:rsidRDefault="001735B5" w:rsidP="001735B5">
      <w:pPr>
        <w:rPr>
          <w:rFonts w:cs="Rod"/>
          <w:rtl/>
          <w:lang w:eastAsia="en-US"/>
        </w:rPr>
      </w:pPr>
      <w:r>
        <w:rPr>
          <w:rFonts w:cs="Rod" w:hint="cs"/>
          <w:rtl/>
          <w:lang w:eastAsia="en-US"/>
        </w:rPr>
        <w:t>הכי נמי דלא צריך, והאי דכתב רחמנא '</w:t>
      </w:r>
      <w:r>
        <w:rPr>
          <w:rFonts w:cs="Narkisim" w:hint="cs"/>
          <w:rtl/>
          <w:lang w:eastAsia="en-US"/>
        </w:rPr>
        <w:t>אל פני הכפרת</w:t>
      </w:r>
      <w:r>
        <w:rPr>
          <w:rFonts w:cs="Rod" w:hint="cs"/>
          <w:rtl/>
          <w:lang w:eastAsia="en-US"/>
        </w:rPr>
        <w:t>' - למעוטי דרך משופש</w:t>
      </w:r>
      <w:r>
        <w:rPr>
          <w:rFonts w:cs="Rod"/>
          <w:rtl/>
          <w:lang w:eastAsia="en-US"/>
        </w:rPr>
        <w:t xml:space="preserve"> </w:t>
      </w:r>
      <w:r>
        <w:rPr>
          <w:rFonts w:cs="Rod"/>
          <w:szCs w:val="20"/>
          <w:rtl/>
          <w:lang w:eastAsia="en-US"/>
        </w:rPr>
        <w:t>(</w:t>
      </w:r>
      <w:r>
        <w:rPr>
          <w:rFonts w:cs="Miriam" w:hint="cs"/>
          <w:szCs w:val="20"/>
          <w:rtl/>
          <w:lang w:eastAsia="en-US"/>
        </w:rPr>
        <w:t>כגון משובש: שחתר החומה של לפני ולפנים, ועשה פתח בדרום או בצפון, ונכנס - ולא נכנס בפתח שבמזרח שיהא פניו למערב; אי נמי נכנס בפתח וצידד באלכסון והלך לצדדין - לא מיחייב, ד'</w:t>
      </w:r>
      <w:r>
        <w:rPr>
          <w:rFonts w:cs="Narkisim" w:hint="cs"/>
          <w:szCs w:val="20"/>
          <w:rtl/>
          <w:lang w:eastAsia="en-US"/>
        </w:rPr>
        <w:t xml:space="preserve">אל פני </w:t>
      </w:r>
      <w:r>
        <w:rPr>
          <w:rFonts w:cs="Narkisim" w:hint="cs"/>
          <w:szCs w:val="18"/>
          <w:rtl/>
          <w:lang w:eastAsia="en-US"/>
        </w:rPr>
        <w:t>[הכפרת]</w:t>
      </w:r>
      <w:r>
        <w:rPr>
          <w:rFonts w:cs="Miriam" w:hint="cs"/>
          <w:szCs w:val="20"/>
          <w:rtl/>
          <w:lang w:eastAsia="en-US"/>
        </w:rPr>
        <w:t xml:space="preserve">' בעינן: שיהו פנים אל פנים מזרחי של כפרת; 'משופש' כמו 'משובש' דפי"א ובי"ת מתחלפין, דכתיב </w:t>
      </w:r>
      <w:r>
        <w:rPr>
          <w:rFonts w:cs="Miriam" w:hint="cs"/>
          <w:szCs w:val="16"/>
          <w:rtl/>
          <w:lang w:eastAsia="en-US"/>
        </w:rPr>
        <w:t>(ישעיהו יג</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נשפה</w:t>
      </w:r>
      <w:r>
        <w:rPr>
          <w:rFonts w:cs="Miriam" w:hint="cs"/>
          <w:szCs w:val="20"/>
          <w:rtl/>
          <w:lang w:eastAsia="en-US"/>
        </w:rPr>
        <w:t xml:space="preserve">' </w:t>
      </w:r>
      <w:r>
        <w:rPr>
          <w:rFonts w:cs="Narkisim"/>
          <w:szCs w:val="18"/>
          <w:rtl/>
          <w:lang w:eastAsia="en-US"/>
        </w:rPr>
        <w:t>[</w:t>
      </w:r>
      <w:r>
        <w:rPr>
          <w:rFonts w:cs="Narkisim" w:hint="cs"/>
          <w:szCs w:val="18"/>
          <w:rtl/>
          <w:lang w:eastAsia="en-US"/>
        </w:rPr>
        <w:t xml:space="preserve">על הר </w:t>
      </w:r>
      <w:r>
        <w:rPr>
          <w:rFonts w:cs="Narkisim" w:hint="cs"/>
          <w:szCs w:val="18"/>
          <w:u w:val="single"/>
          <w:rtl/>
          <w:lang w:eastAsia="en-US"/>
        </w:rPr>
        <w:t>נשפה</w:t>
      </w:r>
      <w:r>
        <w:rPr>
          <w:rFonts w:cs="Narkisim" w:hint="cs"/>
          <w:szCs w:val="18"/>
          <w:rtl/>
          <w:lang w:eastAsia="en-US"/>
        </w:rPr>
        <w:t xml:space="preserve"> שאו נס הרימו קול להם הניפו יד ויבאו פתחי נדיבים</w:t>
      </w:r>
      <w:r>
        <w:rPr>
          <w:rFonts w:cs="Narkisim"/>
          <w:szCs w:val="18"/>
          <w:rtl/>
          <w:lang w:eastAsia="en-US"/>
        </w:rPr>
        <w:t>]</w:t>
      </w:r>
      <w:r>
        <w:rPr>
          <w:rFonts w:cs="Miriam" w:hint="cs"/>
          <w:szCs w:val="20"/>
          <w:rtl/>
          <w:lang w:eastAsia="en-US"/>
        </w:rPr>
        <w:t xml:space="preserve"> וכתיב </w:t>
      </w:r>
      <w:r>
        <w:rPr>
          <w:rFonts w:cs="Miriam" w:hint="cs"/>
          <w:szCs w:val="16"/>
          <w:rtl/>
          <w:lang w:eastAsia="en-US"/>
        </w:rPr>
        <w:t>(ישעיהו מ</w:t>
      </w:r>
      <w:r>
        <w:rPr>
          <w:rFonts w:cs="Miriam"/>
          <w:szCs w:val="16"/>
          <w:rtl/>
          <w:lang w:eastAsia="en-US"/>
        </w:rPr>
        <w:t>,</w:t>
      </w:r>
      <w:r>
        <w:rPr>
          <w:rFonts w:cs="Miriam" w:hint="cs"/>
          <w:szCs w:val="16"/>
          <w:rtl/>
          <w:lang w:eastAsia="en-US"/>
        </w:rPr>
        <w:t>ז)</w:t>
      </w:r>
      <w:r>
        <w:rPr>
          <w:rFonts w:cs="Miriam" w:hint="cs"/>
          <w:szCs w:val="20"/>
          <w:rtl/>
          <w:lang w:eastAsia="en-US"/>
        </w:rPr>
        <w:t xml:space="preserve"> '</w:t>
      </w:r>
      <w:r>
        <w:rPr>
          <w:rFonts w:cs="Narkisim" w:hint="cs"/>
          <w:szCs w:val="20"/>
          <w:rtl/>
          <w:lang w:eastAsia="en-US"/>
        </w:rPr>
        <w:t>נשבה בו</w:t>
      </w:r>
      <w:r>
        <w:rPr>
          <w:rFonts w:cs="Miriam" w:hint="cs"/>
          <w:szCs w:val="20"/>
          <w:rtl/>
          <w:lang w:eastAsia="en-US"/>
        </w:rPr>
        <w:t xml:space="preserve">' </w:t>
      </w:r>
      <w:r>
        <w:rPr>
          <w:rFonts w:cs="Narkisim"/>
          <w:szCs w:val="18"/>
          <w:rtl/>
          <w:lang w:eastAsia="en-US"/>
        </w:rPr>
        <w:t>[</w:t>
      </w:r>
      <w:r>
        <w:rPr>
          <w:rFonts w:cs="Narkisim" w:hint="cs"/>
          <w:szCs w:val="18"/>
          <w:rtl/>
          <w:lang w:eastAsia="en-US"/>
        </w:rPr>
        <w:t xml:space="preserve">יבש חציר נבל ציץ כי רוח ה' </w:t>
      </w:r>
      <w:r>
        <w:rPr>
          <w:rFonts w:cs="Narkisim" w:hint="cs"/>
          <w:szCs w:val="18"/>
          <w:u w:val="single"/>
          <w:rtl/>
          <w:lang w:eastAsia="en-US"/>
        </w:rPr>
        <w:t>נשבה בו</w:t>
      </w:r>
      <w:r>
        <w:rPr>
          <w:rFonts w:cs="Narkisim" w:hint="cs"/>
          <w:szCs w:val="18"/>
          <w:rtl/>
          <w:lang w:eastAsia="en-US"/>
        </w:rPr>
        <w:t xml:space="preserve"> אכן חציר העם</w:t>
      </w:r>
      <w:r>
        <w:rPr>
          <w:rFonts w:cs="Narkisim"/>
          <w:szCs w:val="18"/>
          <w:rtl/>
          <w:lang w:eastAsia="en-US"/>
        </w:rPr>
        <w:t>]</w:t>
      </w:r>
      <w:r>
        <w:rPr>
          <w:rFonts w:cs="Rod"/>
          <w:szCs w:val="20"/>
          <w:rtl/>
          <w:lang w:eastAsia="en-US"/>
        </w:rPr>
        <w:t>)</w:t>
      </w:r>
      <w:r>
        <w:rPr>
          <w:rFonts w:cs="Rod" w:hint="cs"/>
          <w:rtl/>
          <w:lang w:eastAsia="en-US"/>
        </w:rPr>
        <w:t xml:space="preserve">, </w:t>
      </w:r>
      <w:r>
        <w:rPr>
          <w:rFonts w:cs="Rod" w:hint="eastAsia"/>
          <w:rtl/>
          <w:lang w:eastAsia="en-US"/>
        </w:rPr>
        <w:t>כדתנא</w:t>
      </w:r>
      <w:r>
        <w:rPr>
          <w:rFonts w:cs="Rod"/>
          <w:rtl/>
          <w:lang w:eastAsia="en-US"/>
        </w:rPr>
        <w:t xml:space="preserve"> דבי רבי אליעזר בן יעקב: '</w:t>
      </w:r>
      <w:r>
        <w:rPr>
          <w:rFonts w:cs="Rod"/>
          <w:i/>
          <w:iCs/>
          <w:rtl/>
          <w:lang w:eastAsia="en-US"/>
        </w:rPr>
        <w:t>'</w:t>
      </w:r>
      <w:r>
        <w:rPr>
          <w:rFonts w:cs="Narkisim"/>
          <w:i/>
          <w:iCs/>
          <w:rtl/>
          <w:lang w:eastAsia="en-US"/>
        </w:rPr>
        <w:t>אל פני הכפרת קדמה</w:t>
      </w:r>
      <w:r>
        <w:rPr>
          <w:rFonts w:cs="Rod"/>
          <w:i/>
          <w:iCs/>
          <w:rtl/>
          <w:lang w:eastAsia="en-US"/>
        </w:rPr>
        <w:t xml:space="preserve">' </w:t>
      </w:r>
      <w:r>
        <w:rPr>
          <w:rFonts w:cs="Narkisim"/>
          <w:szCs w:val="20"/>
          <w:rtl/>
          <w:lang w:eastAsia="en-US"/>
        </w:rPr>
        <w:t>[</w:t>
      </w:r>
      <w:r>
        <w:rPr>
          <w:rFonts w:cs="Miriam" w:hint="eastAsia"/>
          <w:szCs w:val="16"/>
          <w:rtl/>
          <w:lang w:eastAsia="en-US"/>
        </w:rPr>
        <w:t>ויקרא</w:t>
      </w:r>
      <w:r>
        <w:rPr>
          <w:rFonts w:cs="Miriam"/>
          <w:szCs w:val="16"/>
          <w:rtl/>
          <w:lang w:eastAsia="en-US"/>
        </w:rPr>
        <w:t xml:space="preserve"> טז,יד:</w:t>
      </w:r>
      <w:r>
        <w:rPr>
          <w:rFonts w:cs="Narkisim"/>
          <w:szCs w:val="20"/>
          <w:rtl/>
          <w:lang w:eastAsia="en-US"/>
        </w:rPr>
        <w:t xml:space="preserve"> </w:t>
      </w:r>
      <w:r>
        <w:rPr>
          <w:rFonts w:cs="Narkisim" w:hint="eastAsia"/>
          <w:szCs w:val="20"/>
          <w:rtl/>
          <w:lang w:eastAsia="en-US"/>
        </w:rPr>
        <w:t>ולקח</w:t>
      </w:r>
      <w:r>
        <w:rPr>
          <w:rFonts w:cs="Narkisim"/>
          <w:szCs w:val="20"/>
          <w:rtl/>
          <w:lang w:eastAsia="en-US"/>
        </w:rPr>
        <w:t xml:space="preserve"> מדם הפר והזה באצבעו על פני הכפרת קדמה ולפני </w:t>
      </w:r>
      <w:r>
        <w:rPr>
          <w:rFonts w:cs="Narkisim" w:hint="eastAsia"/>
          <w:szCs w:val="20"/>
          <w:rtl/>
          <w:lang w:eastAsia="en-US"/>
        </w:rPr>
        <w:t>הכפרת</w:t>
      </w:r>
      <w:r>
        <w:rPr>
          <w:rFonts w:cs="Narkisim"/>
          <w:szCs w:val="20"/>
          <w:rtl/>
          <w:lang w:eastAsia="en-US"/>
        </w:rPr>
        <w:t xml:space="preserve"> יזה שבע פעמים מן הדם באצבעו]</w:t>
      </w:r>
      <w:r>
        <w:rPr>
          <w:rFonts w:cs="Rod"/>
          <w:i/>
          <w:iCs/>
          <w:rtl/>
          <w:lang w:eastAsia="en-US"/>
        </w:rPr>
        <w:t xml:space="preserve"> - זה בנה אב</w:t>
      </w:r>
      <w:r>
        <w:rPr>
          <w:rFonts w:cs="Rod"/>
          <w:rtl/>
          <w:lang w:eastAsia="en-US"/>
        </w:rPr>
        <w:t xml:space="preserve"> </w:t>
      </w:r>
      <w:r>
        <w:rPr>
          <w:rFonts w:cs="Rod"/>
          <w:szCs w:val="20"/>
          <w:rtl/>
          <w:lang w:eastAsia="en-US"/>
        </w:rPr>
        <w:t>(</w:t>
      </w:r>
      <w:r>
        <w:rPr>
          <w:rFonts w:cs="Miriam" w:hint="eastAsia"/>
          <w:szCs w:val="20"/>
          <w:rtl/>
          <w:lang w:eastAsia="en-US"/>
        </w:rPr>
        <w:t>הקישה</w:t>
      </w:r>
      <w:r>
        <w:rPr>
          <w:rFonts w:cs="Miriam"/>
          <w:szCs w:val="20"/>
          <w:rtl/>
          <w:lang w:eastAsia="en-US"/>
        </w:rPr>
        <w:t xml:space="preserve"> – אב, ומלמד לכל 'פני' </w:t>
      </w:r>
      <w:r>
        <w:rPr>
          <w:rFonts w:cs="Miriam" w:hint="eastAsia"/>
          <w:szCs w:val="20"/>
          <w:rtl/>
          <w:lang w:eastAsia="en-US"/>
        </w:rPr>
        <w:t>שבתורה</w:t>
      </w:r>
      <w:r>
        <w:rPr>
          <w:rFonts w:cs="Miriam"/>
          <w:szCs w:val="20"/>
          <w:rtl/>
          <w:lang w:eastAsia="en-US"/>
        </w:rPr>
        <w:t xml:space="preserve"> דקדים הן, כי היכי דבהאי '</w:t>
      </w:r>
      <w:r>
        <w:rPr>
          <w:rFonts w:cs="Narkisim" w:hint="eastAsia"/>
          <w:szCs w:val="20"/>
          <w:rtl/>
          <w:lang w:eastAsia="en-US"/>
        </w:rPr>
        <w:t>פני</w:t>
      </w:r>
      <w:r>
        <w:rPr>
          <w:rFonts w:cs="Miriam"/>
          <w:szCs w:val="20"/>
          <w:rtl/>
          <w:lang w:eastAsia="en-US"/>
        </w:rPr>
        <w:t>' כתיב '</w:t>
      </w:r>
      <w:r>
        <w:rPr>
          <w:rFonts w:cs="Narkisim" w:hint="eastAsia"/>
          <w:szCs w:val="20"/>
          <w:rtl/>
          <w:lang w:eastAsia="en-US"/>
        </w:rPr>
        <w:t>קדמה</w:t>
      </w:r>
      <w:r>
        <w:rPr>
          <w:rFonts w:cs="Miriam"/>
          <w:szCs w:val="20"/>
          <w:rtl/>
          <w:lang w:eastAsia="en-US"/>
        </w:rPr>
        <w:t>'</w:t>
      </w:r>
      <w:r>
        <w:rPr>
          <w:rFonts w:cs="Rod"/>
          <w:szCs w:val="20"/>
          <w:rtl/>
          <w:lang w:eastAsia="en-US"/>
        </w:rPr>
        <w:t>)</w:t>
      </w:r>
      <w:r>
        <w:rPr>
          <w:rFonts w:cs="Rod"/>
          <w:i/>
          <w:iCs/>
          <w:rtl/>
          <w:lang w:eastAsia="en-US"/>
        </w:rPr>
        <w:t>: כל מקום שנאמר '</w:t>
      </w:r>
      <w:r>
        <w:rPr>
          <w:rFonts w:cs="Narkisim"/>
          <w:i/>
          <w:iCs/>
          <w:rtl/>
          <w:lang w:eastAsia="en-US"/>
        </w:rPr>
        <w:t>פני</w:t>
      </w:r>
      <w:r>
        <w:rPr>
          <w:rFonts w:cs="Rod"/>
          <w:i/>
          <w:iCs/>
          <w:rtl/>
          <w:lang w:eastAsia="en-US"/>
        </w:rPr>
        <w:t>' אינו אלא פני קדים</w:t>
      </w:r>
      <w:r>
        <w:rPr>
          <w:rFonts w:cs="Rod"/>
          <w:rtl/>
          <w:lang w:eastAsia="en-US"/>
        </w:rPr>
        <w:t xml:space="preserve">'; </w:t>
      </w:r>
    </w:p>
    <w:p w:rsidR="001735B5" w:rsidRDefault="001735B5" w:rsidP="001735B5">
      <w:pPr>
        <w:rPr>
          <w:rFonts w:cs="Rod"/>
          <w:rtl/>
          <w:lang w:eastAsia="en-US"/>
        </w:rPr>
      </w:pPr>
      <w:r>
        <w:rPr>
          <w:rFonts w:cs="Rod" w:hint="eastAsia"/>
          <w:rtl/>
          <w:lang w:eastAsia="en-US"/>
        </w:rPr>
        <w:t>ורבי</w:t>
      </w:r>
      <w:r>
        <w:rPr>
          <w:rFonts w:cs="Rod"/>
          <w:rtl/>
          <w:lang w:eastAsia="en-US"/>
        </w:rPr>
        <w:t xml:space="preserve"> יהודה - לימא קרא '</w:t>
      </w:r>
      <w:r>
        <w:rPr>
          <w:rFonts w:cs="Narkisim"/>
          <w:rtl/>
          <w:lang w:eastAsia="en-US"/>
        </w:rPr>
        <w:t>פני</w:t>
      </w:r>
      <w:r>
        <w:rPr>
          <w:rFonts w:cs="Rod"/>
          <w:rtl/>
          <w:lang w:eastAsia="en-US"/>
        </w:rPr>
        <w:t>', מאי '</w:t>
      </w:r>
      <w:r>
        <w:rPr>
          <w:rFonts w:cs="Narkisim"/>
          <w:rtl/>
          <w:lang w:eastAsia="en-US"/>
        </w:rPr>
        <w:t>אל</w:t>
      </w:r>
      <w:r>
        <w:rPr>
          <w:rFonts w:cs="Rod"/>
          <w:rtl/>
          <w:lang w:eastAsia="en-US"/>
        </w:rPr>
        <w:t>'? שמע מינה '</w:t>
      </w:r>
      <w:r>
        <w:rPr>
          <w:rFonts w:cs="Narkisim"/>
          <w:rtl/>
          <w:lang w:eastAsia="en-US"/>
        </w:rPr>
        <w:t>אל</w:t>
      </w:r>
      <w:r>
        <w:rPr>
          <w:rFonts w:cs="Rod"/>
          <w:rtl/>
          <w:lang w:eastAsia="en-US"/>
        </w:rPr>
        <w:t>' דוקא!</w:t>
      </w:r>
    </w:p>
    <w:p w:rsidR="001735B5" w:rsidRDefault="001735B5" w:rsidP="001735B5">
      <w:pPr>
        <w:rPr>
          <w:rFonts w:cs="Rod"/>
          <w:rtl/>
          <w:lang w:eastAsia="en-US"/>
        </w:rPr>
      </w:pPr>
      <w:r>
        <w:rPr>
          <w:rFonts w:cs="Rod" w:hint="eastAsia"/>
          <w:rtl/>
          <w:lang w:eastAsia="en-US"/>
        </w:rPr>
        <w:t>ורבנן</w:t>
      </w:r>
      <w:r>
        <w:rPr>
          <w:rFonts w:cs="Rod"/>
          <w:rtl/>
          <w:lang w:eastAsia="en-US"/>
        </w:rPr>
        <w:t>?</w:t>
      </w:r>
    </w:p>
    <w:p w:rsidR="001735B5" w:rsidRDefault="001735B5" w:rsidP="001735B5">
      <w:pPr>
        <w:rPr>
          <w:rFonts w:cs="Rod"/>
          <w:rtl/>
          <w:lang w:eastAsia="en-US"/>
        </w:rPr>
      </w:pPr>
      <w:r>
        <w:rPr>
          <w:rFonts w:cs="Rod"/>
          <w:rtl/>
          <w:lang w:eastAsia="en-US"/>
        </w:rPr>
        <w:t>'</w:t>
      </w:r>
      <w:r>
        <w:rPr>
          <w:rFonts w:cs="Narkisim"/>
          <w:rtl/>
          <w:lang w:eastAsia="en-US"/>
        </w:rPr>
        <w:t>אל</w:t>
      </w:r>
      <w:r>
        <w:rPr>
          <w:rFonts w:cs="Rod"/>
          <w:rtl/>
          <w:lang w:eastAsia="en-US"/>
        </w:rPr>
        <w:t>' לאו דוקא.</w:t>
      </w:r>
    </w:p>
    <w:p w:rsidR="001735B5" w:rsidRDefault="001735B5" w:rsidP="001735B5">
      <w:pPr>
        <w:rPr>
          <w:rFonts w:cs="Rod"/>
          <w:szCs w:val="20"/>
          <w:rtl/>
          <w:lang w:eastAsia="en-US"/>
        </w:rPr>
      </w:pPr>
    </w:p>
    <w:p w:rsidR="001735B5" w:rsidRDefault="001735B5" w:rsidP="001735B5">
      <w:pPr>
        <w:rPr>
          <w:rFonts w:cs="Rod"/>
          <w:szCs w:val="20"/>
          <w:rtl/>
          <w:lang w:eastAsia="en-US"/>
        </w:rPr>
      </w:pPr>
      <w:r>
        <w:rPr>
          <w:rFonts w:cs="Rod"/>
          <w:szCs w:val="20"/>
          <w:rtl/>
          <w:lang w:eastAsia="en-US"/>
        </w:rPr>
        <w:t>(</w:t>
      </w:r>
      <w:r>
        <w:rPr>
          <w:rFonts w:cs="Miriam" w:hint="cs"/>
          <w:szCs w:val="20"/>
          <w:rtl/>
          <w:lang w:eastAsia="en-US"/>
        </w:rPr>
        <w:t>והשתא מפרש להאי דאמרן לעיל 'הא רבי יהודה הא רבנן':</w:t>
      </w:r>
      <w:r>
        <w:rPr>
          <w:rFonts w:cs="Rod"/>
          <w:szCs w:val="20"/>
          <w:rtl/>
          <w:lang w:eastAsia="en-US"/>
        </w:rPr>
        <w:t>)</w:t>
      </w:r>
    </w:p>
    <w:p w:rsidR="001735B5" w:rsidRDefault="001735B5" w:rsidP="001735B5">
      <w:pPr>
        <w:rPr>
          <w:rFonts w:cs="Rod"/>
          <w:rtl/>
          <w:lang w:eastAsia="en-US"/>
        </w:rPr>
      </w:pPr>
      <w:r>
        <w:rPr>
          <w:rFonts w:cs="Rod" w:hint="cs"/>
          <w:rtl/>
          <w:lang w:eastAsia="en-US"/>
        </w:rPr>
        <w:t>ורבי יהודה, דאמר '</w:t>
      </w:r>
      <w:r>
        <w:rPr>
          <w:rFonts w:cs="Narkisim" w:hint="cs"/>
          <w:rtl/>
          <w:lang w:eastAsia="en-US"/>
        </w:rPr>
        <w:t>אל פני הכפרת</w:t>
      </w:r>
      <w:r>
        <w:rPr>
          <w:rFonts w:cs="Rod" w:hint="cs"/>
          <w:rtl/>
          <w:lang w:eastAsia="en-US"/>
        </w:rPr>
        <w:t xml:space="preserve">' </w:t>
      </w:r>
      <w:r>
        <w:rPr>
          <w:rFonts w:cs="Narkisim"/>
          <w:szCs w:val="20"/>
          <w:rtl/>
          <w:lang w:eastAsia="en-US"/>
        </w:rPr>
        <w:t>[</w:t>
      </w:r>
      <w:r>
        <w:rPr>
          <w:rFonts w:cs="Miriam" w:hint="cs"/>
          <w:szCs w:val="16"/>
          <w:rtl/>
          <w:lang w:eastAsia="en-US"/>
        </w:rPr>
        <w:t>ויקרא טז,ב</w:t>
      </w:r>
      <w:r>
        <w:rPr>
          <w:rFonts w:cs="Narkisim" w:hint="cs"/>
          <w:szCs w:val="20"/>
          <w:rtl/>
          <w:lang w:eastAsia="en-US"/>
        </w:rPr>
        <w:t xml:space="preserve">: ויאמר ה' אל משה דבר אל אהרן אחיך ואל יבא בכל עת אל הקדש מבית לפרכת </w:t>
      </w:r>
      <w:r>
        <w:rPr>
          <w:rFonts w:cs="Narkisim" w:hint="cs"/>
          <w:szCs w:val="20"/>
          <w:u w:val="single"/>
          <w:rtl/>
          <w:lang w:eastAsia="en-US"/>
        </w:rPr>
        <w:t>אל פני הכפרת</w:t>
      </w:r>
      <w:r>
        <w:rPr>
          <w:rFonts w:cs="Narkisim" w:hint="cs"/>
          <w:szCs w:val="20"/>
          <w:rtl/>
          <w:lang w:eastAsia="en-US"/>
        </w:rPr>
        <w:t xml:space="preserve"> אשר על הארן ולא ימות כי בענן אראה על הכפרת</w:t>
      </w:r>
      <w:r>
        <w:rPr>
          <w:rFonts w:cs="Narkisim"/>
          <w:szCs w:val="20"/>
          <w:rtl/>
          <w:lang w:eastAsia="en-US"/>
        </w:rPr>
        <w:t>]</w:t>
      </w:r>
      <w:r>
        <w:rPr>
          <w:rFonts w:cs="Rod" w:hint="cs"/>
          <w:rtl/>
          <w:lang w:eastAsia="en-US"/>
        </w:rPr>
        <w:t xml:space="preserve"> דוקא</w:t>
      </w:r>
      <w:r>
        <w:rPr>
          <w:rFonts w:cs="Rod"/>
          <w:rtl/>
          <w:lang w:eastAsia="en-US"/>
        </w:rPr>
        <w:t xml:space="preserve"> </w:t>
      </w:r>
      <w:r>
        <w:rPr>
          <w:rFonts w:cs="Rod"/>
          <w:szCs w:val="20"/>
          <w:rtl/>
          <w:lang w:eastAsia="en-US"/>
        </w:rPr>
        <w:t>(</w:t>
      </w:r>
      <w:r>
        <w:rPr>
          <w:rFonts w:cs="Miriam" w:hint="cs"/>
          <w:szCs w:val="20"/>
          <w:rtl/>
          <w:lang w:eastAsia="en-US"/>
        </w:rPr>
        <w:t>דבמיתה, ו'</w:t>
      </w:r>
      <w:r>
        <w:rPr>
          <w:rFonts w:cs="Narkisim" w:hint="cs"/>
          <w:szCs w:val="20"/>
          <w:rtl/>
          <w:lang w:eastAsia="en-US"/>
        </w:rPr>
        <w:t>מבית לפרכת</w:t>
      </w:r>
      <w:r>
        <w:rPr>
          <w:rFonts w:cs="Miriam" w:hint="cs"/>
          <w:szCs w:val="20"/>
          <w:rtl/>
          <w:lang w:eastAsia="en-US"/>
        </w:rPr>
        <w:t>' לאו דוקא</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הכי נמי</w:t>
      </w:r>
      <w:r>
        <w:rPr>
          <w:rFonts w:cs="Rod"/>
          <w:szCs w:val="20"/>
          <w:rtl/>
          <w:lang w:eastAsia="en-US"/>
        </w:rPr>
        <w:t>)</w:t>
      </w:r>
      <w:r>
        <w:rPr>
          <w:rFonts w:cs="Rod" w:hint="cs"/>
          <w:rtl/>
          <w:lang w:eastAsia="en-US"/>
        </w:rPr>
        <w:t xml:space="preserve"> </w:t>
      </w:r>
      <w:r>
        <w:rPr>
          <w:rFonts w:cs="Miriam" w:hint="cs"/>
          <w:szCs w:val="16"/>
          <w:rtl/>
          <w:lang w:eastAsia="en-US"/>
        </w:rPr>
        <w:t>(במדבר יט</w:t>
      </w:r>
      <w:r>
        <w:rPr>
          <w:rFonts w:cs="Miriam"/>
          <w:szCs w:val="16"/>
          <w:rtl/>
          <w:lang w:eastAsia="en-US"/>
        </w:rPr>
        <w:t>,</w:t>
      </w:r>
      <w:r>
        <w:rPr>
          <w:rFonts w:cs="Miriam" w:hint="cs"/>
          <w:szCs w:val="16"/>
          <w:rtl/>
          <w:lang w:eastAsia="en-US"/>
        </w:rPr>
        <w:t>ד)</w:t>
      </w:r>
      <w:r>
        <w:rPr>
          <w:rFonts w:cs="Rod" w:hint="cs"/>
          <w:rtl/>
          <w:lang w:eastAsia="en-US"/>
        </w:rPr>
        <w:t xml:space="preserve"> </w:t>
      </w:r>
      <w:r>
        <w:rPr>
          <w:rFonts w:cs="Narkisim"/>
          <w:szCs w:val="20"/>
          <w:rtl/>
          <w:lang w:eastAsia="en-US"/>
        </w:rPr>
        <w:t>[</w:t>
      </w:r>
      <w:r>
        <w:rPr>
          <w:rFonts w:cs="Narkisim" w:hint="cs"/>
          <w:szCs w:val="20"/>
          <w:rtl/>
          <w:lang w:eastAsia="en-US"/>
        </w:rPr>
        <w:t>ולקח אלעזר הכהן מדמה באצבעו]</w:t>
      </w:r>
      <w:r>
        <w:rPr>
          <w:rFonts w:cs="Narkisim" w:hint="cs"/>
          <w:rtl/>
          <w:lang w:eastAsia="en-US"/>
        </w:rPr>
        <w:t xml:space="preserve"> והזה אל נכח </w:t>
      </w:r>
      <w:r>
        <w:rPr>
          <w:rFonts w:cs="Narkisim" w:hint="cs"/>
          <w:szCs w:val="20"/>
          <w:rtl/>
          <w:lang w:eastAsia="en-US"/>
        </w:rPr>
        <w:t>[פני אהל מועד מדמה שבע פעמים</w:t>
      </w:r>
      <w:r>
        <w:rPr>
          <w:rFonts w:cs="Narkisim"/>
          <w:szCs w:val="20"/>
          <w:rtl/>
          <w:lang w:eastAsia="en-US"/>
        </w:rPr>
        <w:t>]</w:t>
      </w:r>
      <w:r>
        <w:rPr>
          <w:rFonts w:cs="Rod" w:hint="cs"/>
          <w:rtl/>
          <w:lang w:eastAsia="en-US"/>
        </w:rPr>
        <w:t xml:space="preserve"> נמי דוקא</w:t>
      </w:r>
      <w:r>
        <w:rPr>
          <w:rFonts w:cs="Rod"/>
          <w:rtl/>
          <w:lang w:eastAsia="en-US"/>
        </w:rPr>
        <w:t xml:space="preserve"> </w:t>
      </w:r>
      <w:r>
        <w:rPr>
          <w:rFonts w:cs="Rod"/>
          <w:szCs w:val="20"/>
          <w:rtl/>
          <w:lang w:eastAsia="en-US"/>
        </w:rPr>
        <w:t>(</w:t>
      </w:r>
      <w:r>
        <w:rPr>
          <w:rFonts w:cs="Miriam" w:hint="cs"/>
          <w:szCs w:val="20"/>
          <w:rtl/>
          <w:lang w:eastAsia="en-US"/>
        </w:rPr>
        <w:t>הלכך: שלא מכוונות פסולות</w:t>
      </w:r>
      <w:r>
        <w:rPr>
          <w:rFonts w:cs="Rod"/>
          <w:szCs w:val="20"/>
          <w:rtl/>
          <w:lang w:eastAsia="en-US"/>
        </w:rPr>
        <w:t>)</w:t>
      </w:r>
      <w:r>
        <w:rPr>
          <w:rFonts w:cs="Rod" w:hint="cs"/>
          <w:rtl/>
          <w:lang w:eastAsia="en-US"/>
        </w:rPr>
        <w:t>, ורבנן - מדהתם</w:t>
      </w:r>
      <w:r>
        <w:rPr>
          <w:rFonts w:cs="Rod"/>
          <w:rtl/>
          <w:lang w:eastAsia="en-US"/>
        </w:rPr>
        <w:t xml:space="preserve"> </w:t>
      </w:r>
      <w:r>
        <w:rPr>
          <w:rFonts w:cs="Rod"/>
          <w:szCs w:val="20"/>
          <w:rtl/>
          <w:lang w:eastAsia="en-US"/>
        </w:rPr>
        <w:t>(</w:t>
      </w:r>
      <w:r>
        <w:rPr>
          <w:rFonts w:cs="Miriam" w:hint="cs"/>
          <w:szCs w:val="20"/>
          <w:rtl/>
          <w:lang w:eastAsia="en-US"/>
        </w:rPr>
        <w:t>מד'</w:t>
      </w:r>
      <w:r>
        <w:rPr>
          <w:rFonts w:cs="Narkisim" w:hint="cs"/>
          <w:szCs w:val="20"/>
          <w:rtl/>
          <w:lang w:eastAsia="en-US"/>
        </w:rPr>
        <w:t>אל פני</w:t>
      </w:r>
      <w:r>
        <w:rPr>
          <w:rFonts w:cs="Miriam" w:hint="cs"/>
          <w:szCs w:val="20"/>
          <w:rtl/>
          <w:lang w:eastAsia="en-US"/>
        </w:rPr>
        <w:t>'</w:t>
      </w:r>
      <w:r>
        <w:rPr>
          <w:rFonts w:cs="Rod"/>
          <w:szCs w:val="20"/>
          <w:rtl/>
          <w:lang w:eastAsia="en-US"/>
        </w:rPr>
        <w:t>)</w:t>
      </w:r>
      <w:r>
        <w:rPr>
          <w:rFonts w:cs="Rod" w:hint="cs"/>
          <w:rtl/>
          <w:lang w:eastAsia="en-US"/>
        </w:rPr>
        <w:t xml:space="preserve"> לאו דוקא, הכא נמי</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אל נכח</w:t>
      </w:r>
      <w:r>
        <w:rPr>
          <w:rFonts w:cs="Miriam" w:hint="cs"/>
          <w:szCs w:val="20"/>
          <w:rtl/>
          <w:lang w:eastAsia="en-US"/>
        </w:rPr>
        <w:t>'</w:t>
      </w:r>
      <w:r>
        <w:rPr>
          <w:rFonts w:cs="Rod"/>
          <w:szCs w:val="20"/>
          <w:rtl/>
          <w:lang w:eastAsia="en-US"/>
        </w:rPr>
        <w:t>)</w:t>
      </w:r>
      <w:r>
        <w:rPr>
          <w:rFonts w:cs="Rod" w:hint="cs"/>
          <w:rtl/>
          <w:lang w:eastAsia="en-US"/>
        </w:rPr>
        <w:t xml:space="preserve"> לאו דוקא</w:t>
      </w:r>
      <w:r>
        <w:rPr>
          <w:rFonts w:cs="Rod"/>
          <w:rtl/>
          <w:lang w:eastAsia="en-US"/>
        </w:rPr>
        <w:t xml:space="preserve"> </w:t>
      </w:r>
      <w:r>
        <w:rPr>
          <w:rFonts w:cs="Rod"/>
          <w:szCs w:val="20"/>
          <w:rtl/>
          <w:lang w:eastAsia="en-US"/>
        </w:rPr>
        <w:t>(</w:t>
      </w:r>
      <w:r>
        <w:rPr>
          <w:rFonts w:cs="Miriam" w:hint="cs"/>
          <w:szCs w:val="20"/>
          <w:rtl/>
          <w:lang w:eastAsia="en-US"/>
        </w:rPr>
        <w:t>- הלכך כשרות</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מתקיף לה רב יוסף: לרבי יהודה מד'</w:t>
      </w:r>
      <w:r>
        <w:rPr>
          <w:rFonts w:cs="Narkisim" w:hint="cs"/>
          <w:rtl/>
          <w:lang w:eastAsia="en-US"/>
        </w:rPr>
        <w:t>אל נכח</w:t>
      </w:r>
      <w:r>
        <w:rPr>
          <w:rFonts w:cs="Rod" w:hint="cs"/>
          <w:rtl/>
          <w:lang w:eastAsia="en-US"/>
        </w:rPr>
        <w:t>' דוקא, '</w:t>
      </w:r>
      <w:r>
        <w:rPr>
          <w:rFonts w:cs="Narkisim" w:hint="cs"/>
          <w:rtl/>
          <w:lang w:eastAsia="en-US"/>
        </w:rPr>
        <w:t>על</w:t>
      </w:r>
      <w:r>
        <w:rPr>
          <w:rFonts w:cs="Rod" w:hint="cs"/>
          <w:rtl/>
          <w:lang w:eastAsia="en-US"/>
        </w:rPr>
        <w:t>' נמי דוקא</w:t>
      </w:r>
      <w:r>
        <w:rPr>
          <w:rFonts w:cs="Rod"/>
          <w:rtl/>
          <w:lang w:eastAsia="en-US"/>
        </w:rPr>
        <w:t xml:space="preserve"> </w:t>
      </w:r>
      <w:r>
        <w:rPr>
          <w:rFonts w:cs="Rod"/>
          <w:szCs w:val="20"/>
          <w:rtl/>
          <w:lang w:eastAsia="en-US"/>
        </w:rPr>
        <w:t>(</w:t>
      </w:r>
      <w:r>
        <w:rPr>
          <w:rFonts w:cs="Miriam" w:hint="cs"/>
          <w:szCs w:val="20"/>
          <w:rtl/>
          <w:lang w:eastAsia="en-US"/>
        </w:rPr>
        <w:t>בתמיה? כלומר: '</w:t>
      </w:r>
      <w:r>
        <w:rPr>
          <w:rFonts w:cs="Narkisim" w:hint="cs"/>
          <w:szCs w:val="20"/>
          <w:rtl/>
          <w:lang w:eastAsia="en-US"/>
        </w:rPr>
        <w:t>על פני הכפרת</w:t>
      </w:r>
      <w:r>
        <w:rPr>
          <w:rFonts w:cs="Miriam" w:hint="cs"/>
          <w:szCs w:val="20"/>
          <w:rtl/>
          <w:lang w:eastAsia="en-US"/>
        </w:rPr>
        <w:t>' דיה"כ מי הוי דוקא</w:t>
      </w:r>
      <w:r>
        <w:rPr>
          <w:rFonts w:cs="Rod"/>
          <w:szCs w:val="20"/>
          <w:rtl/>
          <w:lang w:eastAsia="en-US"/>
        </w:rPr>
        <w:t>)</w:t>
      </w:r>
      <w:r>
        <w:rPr>
          <w:rFonts w:cs="Rod" w:hint="cs"/>
          <w:rtl/>
          <w:lang w:eastAsia="en-US"/>
        </w:rPr>
        <w:t>? אלא דמקדש שני</w:t>
      </w:r>
      <w:r>
        <w:rPr>
          <w:rFonts w:cs="Rod"/>
          <w:rtl/>
          <w:lang w:eastAsia="en-US"/>
        </w:rPr>
        <w:t xml:space="preserve"> </w:t>
      </w:r>
      <w:r>
        <w:rPr>
          <w:rFonts w:cs="Rod"/>
          <w:szCs w:val="20"/>
          <w:rtl/>
          <w:lang w:eastAsia="en-US"/>
        </w:rPr>
        <w:t>(</w:t>
      </w:r>
      <w:r>
        <w:rPr>
          <w:rFonts w:cs="Miriam" w:hint="cs"/>
          <w:szCs w:val="20"/>
          <w:rtl/>
          <w:lang w:eastAsia="en-US"/>
        </w:rPr>
        <w:t>דאי דוקא הוא - מקדש שני</w:t>
      </w:r>
      <w:r>
        <w:rPr>
          <w:rFonts w:cs="Rod"/>
          <w:szCs w:val="20"/>
          <w:rtl/>
          <w:lang w:eastAsia="en-US"/>
        </w:rPr>
        <w:t>)</w:t>
      </w:r>
      <w:r>
        <w:rPr>
          <w:rFonts w:cs="Rod" w:hint="cs"/>
          <w:rtl/>
          <w:lang w:eastAsia="en-US"/>
        </w:rPr>
        <w:t xml:space="preserve"> </w:t>
      </w:r>
      <w:r>
        <w:rPr>
          <w:rFonts w:cs="Rod" w:hint="cs"/>
          <w:rtl/>
          <w:lang w:eastAsia="en-US"/>
        </w:rPr>
        <w:lastRenderedPageBreak/>
        <w:t>דלא הוו ארון וכפורת</w:t>
      </w:r>
      <w:r>
        <w:rPr>
          <w:rFonts w:cs="Rod"/>
          <w:rtl/>
          <w:lang w:eastAsia="en-US"/>
        </w:rPr>
        <w:t xml:space="preserve"> </w:t>
      </w:r>
      <w:r>
        <w:rPr>
          <w:rFonts w:cs="Rod"/>
          <w:szCs w:val="20"/>
          <w:rtl/>
          <w:lang w:eastAsia="en-US"/>
        </w:rPr>
        <w:t>(</w:t>
      </w:r>
      <w:r>
        <w:rPr>
          <w:rFonts w:cs="Miriam" w:hint="cs"/>
          <w:szCs w:val="20"/>
          <w:rtl/>
          <w:lang w:eastAsia="en-US"/>
        </w:rPr>
        <w:t xml:space="preserve">דאמרינן במסכת יומא </w:t>
      </w:r>
      <w:r>
        <w:rPr>
          <w:rFonts w:cs="Miriam" w:hint="cs"/>
          <w:szCs w:val="16"/>
          <w:rtl/>
          <w:lang w:eastAsia="en-US"/>
        </w:rPr>
        <w:t>(דף נב:)</w:t>
      </w:r>
      <w:r>
        <w:rPr>
          <w:rFonts w:cs="Miriam" w:hint="cs"/>
          <w:szCs w:val="20"/>
          <w:rtl/>
          <w:lang w:eastAsia="en-US"/>
        </w:rPr>
        <w:t xml:space="preserve"> דיאשיהו גנזו</w:t>
      </w:r>
      <w:r>
        <w:rPr>
          <w:rFonts w:cs="Rod"/>
          <w:szCs w:val="20"/>
          <w:rtl/>
          <w:lang w:eastAsia="en-US"/>
        </w:rPr>
        <w:t>)</w:t>
      </w:r>
      <w:r>
        <w:rPr>
          <w:rFonts w:cs="Rod" w:hint="cs"/>
          <w:rtl/>
          <w:lang w:eastAsia="en-US"/>
        </w:rPr>
        <w:t xml:space="preserve"> הכי נמי דלא עביד הזאות</w:t>
      </w:r>
      <w:r>
        <w:rPr>
          <w:rFonts w:cs="Rod"/>
          <w:rtl/>
          <w:lang w:eastAsia="en-US"/>
        </w:rPr>
        <w:t xml:space="preserve"> </w:t>
      </w:r>
      <w:r>
        <w:rPr>
          <w:rFonts w:cs="Rod"/>
          <w:szCs w:val="20"/>
          <w:rtl/>
          <w:lang w:eastAsia="en-US"/>
        </w:rPr>
        <w:t>(</w:t>
      </w:r>
      <w:r>
        <w:rPr>
          <w:rFonts w:cs="Miriam" w:hint="cs"/>
          <w:szCs w:val="20"/>
          <w:rtl/>
          <w:lang w:eastAsia="en-US"/>
        </w:rPr>
        <w:t xml:space="preserve">דלא מזה? והא אמרינן במסכת יומא </w:t>
      </w:r>
      <w:r>
        <w:rPr>
          <w:rFonts w:cs="Miriam" w:hint="cs"/>
          <w:szCs w:val="16"/>
          <w:rtl/>
          <w:lang w:eastAsia="en-US"/>
        </w:rPr>
        <w:t>(שם)</w:t>
      </w:r>
      <w:r>
        <w:rPr>
          <w:rFonts w:cs="Miriam" w:hint="cs"/>
          <w:szCs w:val="20"/>
          <w:rtl/>
          <w:lang w:eastAsia="en-US"/>
        </w:rPr>
        <w:t xml:space="preserve"> דמזה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אמר רבה בר עולא: אמר קרא: </w:t>
      </w:r>
      <w:r>
        <w:rPr>
          <w:rFonts w:cs="Miriam" w:hint="cs"/>
          <w:szCs w:val="16"/>
          <w:rtl/>
          <w:lang w:eastAsia="en-US"/>
        </w:rPr>
        <w:t>(ויקרא טז</w:t>
      </w:r>
      <w:r>
        <w:rPr>
          <w:rFonts w:cs="Miriam"/>
          <w:szCs w:val="16"/>
          <w:rtl/>
          <w:lang w:eastAsia="en-US"/>
        </w:rPr>
        <w:t>,</w:t>
      </w:r>
      <w:r>
        <w:rPr>
          <w:rFonts w:cs="Miriam" w:hint="cs"/>
          <w:szCs w:val="16"/>
          <w:rtl/>
          <w:lang w:eastAsia="en-US"/>
        </w:rPr>
        <w:t>לג)</w:t>
      </w:r>
      <w:r>
        <w:rPr>
          <w:rFonts w:cs="Rod" w:hint="cs"/>
          <w:rtl/>
          <w:lang w:eastAsia="en-US"/>
        </w:rPr>
        <w:t xml:space="preserve"> </w:t>
      </w:r>
      <w:r>
        <w:rPr>
          <w:rFonts w:cs="Narkisim" w:hint="cs"/>
          <w:rtl/>
          <w:lang w:eastAsia="en-US"/>
        </w:rPr>
        <w:t xml:space="preserve">וכפר את מקדש הקודש </w:t>
      </w:r>
      <w:r>
        <w:rPr>
          <w:rFonts w:cs="Narkisim"/>
          <w:szCs w:val="20"/>
          <w:rtl/>
          <w:lang w:eastAsia="en-US"/>
        </w:rPr>
        <w:t>[</w:t>
      </w:r>
      <w:r>
        <w:rPr>
          <w:rFonts w:cs="Narkisim" w:hint="cs"/>
          <w:szCs w:val="20"/>
          <w:rtl/>
          <w:lang w:eastAsia="en-US"/>
        </w:rPr>
        <w:t>ואת אהל מועד ואת המזבח יכפר ועל הכהנים ועל כל עם הקהל יכפר</w:t>
      </w:r>
      <w:r>
        <w:rPr>
          <w:rFonts w:cs="Narkisim"/>
          <w:szCs w:val="20"/>
          <w:rtl/>
          <w:lang w:eastAsia="en-US"/>
        </w:rPr>
        <w:t>]</w:t>
      </w:r>
      <w:r>
        <w:rPr>
          <w:rFonts w:cs="Rod" w:hint="cs"/>
          <w:rtl/>
          <w:lang w:eastAsia="en-US"/>
        </w:rPr>
        <w:t>: מקום המקודש לקודש</w:t>
      </w:r>
      <w:r>
        <w:rPr>
          <w:rFonts w:cs="Rod"/>
          <w:rtl/>
          <w:lang w:eastAsia="en-US"/>
        </w:rPr>
        <w:t xml:space="preserve"> </w:t>
      </w:r>
      <w:r>
        <w:rPr>
          <w:rFonts w:cs="Rod"/>
          <w:szCs w:val="20"/>
          <w:rtl/>
          <w:lang w:eastAsia="en-US"/>
        </w:rPr>
        <w:t>(</w:t>
      </w:r>
      <w:r>
        <w:rPr>
          <w:rFonts w:cs="Miriam" w:hint="cs"/>
          <w:szCs w:val="20"/>
          <w:rtl/>
          <w:lang w:eastAsia="en-US"/>
        </w:rPr>
        <w:t>ארון: על מקום הארון מזה, אפילו ליכא ארון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רבא אמר: הא והא רבנן:</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כח,א</w:t>
      </w:r>
      <w:r>
        <w:rPr>
          <w:rFonts w:cs="Rod"/>
          <w:rtl/>
          <w:lang w:eastAsia="en-US"/>
        </w:rPr>
        <w:t>)</w:t>
      </w:r>
    </w:p>
    <w:p w:rsidR="001735B5" w:rsidRDefault="001735B5" w:rsidP="001735B5">
      <w:pPr>
        <w:rPr>
          <w:rFonts w:cs="Rod"/>
          <w:rtl/>
          <w:lang w:eastAsia="en-US"/>
        </w:rPr>
      </w:pPr>
      <w:r>
        <w:rPr>
          <w:rFonts w:cs="Rod" w:hint="cs"/>
          <w:rtl/>
          <w:lang w:eastAsia="en-US"/>
        </w:rPr>
        <w:t>הא דקאי מזרח ומערב ואדי</w:t>
      </w:r>
      <w:r>
        <w:rPr>
          <w:rFonts w:cs="Rod"/>
          <w:rtl/>
          <w:lang w:eastAsia="en-US"/>
        </w:rPr>
        <w:t xml:space="preserve"> </w:t>
      </w:r>
      <w:r>
        <w:rPr>
          <w:rFonts w:cs="Rod"/>
          <w:szCs w:val="20"/>
          <w:rtl/>
          <w:lang w:eastAsia="en-US"/>
        </w:rPr>
        <w:t>(</w:t>
      </w:r>
      <w:r>
        <w:rPr>
          <w:rFonts w:cs="Miriam" w:hint="cs"/>
          <w:szCs w:val="20"/>
          <w:rtl/>
          <w:lang w:eastAsia="en-US"/>
        </w:rPr>
        <w:t>ואם עמד כהן בפניו למערב ואחוריו למזרח והזה - שכך מצותו, אפילו אינם מכוונות כנגד הפתח כשרות</w:t>
      </w:r>
      <w:r>
        <w:rPr>
          <w:rFonts w:cs="Rod"/>
          <w:szCs w:val="20"/>
          <w:rtl/>
          <w:lang w:eastAsia="en-US"/>
        </w:rPr>
        <w:t>)</w:t>
      </w:r>
      <w:r>
        <w:rPr>
          <w:rFonts w:cs="Rod" w:hint="cs"/>
          <w:rtl/>
          <w:lang w:eastAsia="en-US"/>
        </w:rPr>
        <w:t>, הא</w:t>
      </w:r>
      <w:r>
        <w:rPr>
          <w:rFonts w:cs="Rod"/>
          <w:rtl/>
          <w:lang w:eastAsia="en-US"/>
        </w:rPr>
        <w:t xml:space="preserve"> </w:t>
      </w:r>
      <w:r>
        <w:rPr>
          <w:rFonts w:cs="Rod"/>
          <w:szCs w:val="20"/>
          <w:rtl/>
          <w:lang w:eastAsia="en-US"/>
        </w:rPr>
        <w:t>(</w:t>
      </w:r>
      <w:r>
        <w:rPr>
          <w:rFonts w:cs="Miriam" w:hint="cs"/>
          <w:szCs w:val="20"/>
          <w:rtl/>
          <w:lang w:eastAsia="en-US"/>
        </w:rPr>
        <w:t>דתני פסולות</w:t>
      </w:r>
      <w:r>
        <w:rPr>
          <w:rFonts w:cs="Rod"/>
          <w:szCs w:val="20"/>
          <w:rtl/>
          <w:lang w:eastAsia="en-US"/>
        </w:rPr>
        <w:t>)</w:t>
      </w:r>
      <w:r>
        <w:rPr>
          <w:rFonts w:cs="Rod" w:hint="cs"/>
          <w:rtl/>
          <w:lang w:eastAsia="en-US"/>
        </w:rPr>
        <w:t xml:space="preserve"> - דקאי צפון ודרום</w:t>
      </w:r>
      <w:r>
        <w:rPr>
          <w:rFonts w:cs="Rod"/>
          <w:rtl/>
          <w:lang w:eastAsia="en-US"/>
        </w:rPr>
        <w:t xml:space="preserve"> </w:t>
      </w:r>
      <w:r>
        <w:rPr>
          <w:rFonts w:cs="Rod"/>
          <w:szCs w:val="20"/>
          <w:rtl/>
          <w:lang w:eastAsia="en-US"/>
        </w:rPr>
        <w:t>(</w:t>
      </w:r>
      <w:r>
        <w:rPr>
          <w:rFonts w:cs="Miriam" w:hint="cs"/>
          <w:szCs w:val="20"/>
          <w:rtl/>
          <w:lang w:eastAsia="en-US"/>
        </w:rPr>
        <w:t>שלא כמצותו</w:t>
      </w:r>
      <w:r>
        <w:rPr>
          <w:rFonts w:cs="Rod"/>
          <w:szCs w:val="20"/>
          <w:rtl/>
          <w:lang w:eastAsia="en-US"/>
        </w:rPr>
        <w:t>)</w:t>
      </w:r>
      <w:r>
        <w:rPr>
          <w:rFonts w:cs="Rod" w:hint="cs"/>
          <w:rtl/>
          <w:lang w:eastAsia="en-US"/>
        </w:rPr>
        <w:t xml:space="preserve"> ואדי.</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מר '</w:t>
      </w:r>
      <w:r>
        <w:rPr>
          <w:rFonts w:cs="Rod" w:hint="cs"/>
          <w:i/>
          <w:iCs/>
          <w:rtl/>
          <w:lang w:eastAsia="en-US"/>
        </w:rPr>
        <w:t>ושבפנים ושבמצורע שלא לשמן פסולות שלא מכוונות כשרות</w:t>
      </w:r>
      <w:r>
        <w:rPr>
          <w:rFonts w:cs="Rod" w:hint="cs"/>
          <w:rtl/>
          <w:lang w:eastAsia="en-US"/>
        </w:rPr>
        <w:t>' - והתניא</w:t>
      </w:r>
      <w:r>
        <w:rPr>
          <w:rFonts w:cs="Rod"/>
          <w:rtl/>
          <w:lang w:eastAsia="en-US"/>
        </w:rPr>
        <w:t xml:space="preserve"> </w:t>
      </w:r>
      <w:r>
        <w:rPr>
          <w:rFonts w:cs="Rod"/>
          <w:szCs w:val="20"/>
          <w:rtl/>
          <w:lang w:eastAsia="en-US"/>
        </w:rPr>
        <w:t>(</w:t>
      </w:r>
      <w:r>
        <w:rPr>
          <w:rFonts w:cs="Miriam" w:hint="cs"/>
          <w:szCs w:val="20"/>
          <w:rtl/>
          <w:lang w:eastAsia="en-US"/>
        </w:rPr>
        <w:t>אדמצורע קאי</w:t>
      </w:r>
      <w:r>
        <w:rPr>
          <w:rFonts w:cs="Rod"/>
          <w:szCs w:val="20"/>
          <w:rtl/>
          <w:lang w:eastAsia="en-US"/>
        </w:rPr>
        <w:t>)</w:t>
      </w:r>
      <w:r>
        <w:rPr>
          <w:rFonts w:cs="Rod" w:hint="cs"/>
          <w:rtl/>
          <w:lang w:eastAsia="en-US"/>
        </w:rPr>
        <w:t xml:space="preserve"> '</w:t>
      </w:r>
      <w:r>
        <w:rPr>
          <w:rFonts w:cs="Rod" w:hint="cs"/>
          <w:i/>
          <w:iCs/>
          <w:rtl/>
          <w:lang w:eastAsia="en-US"/>
        </w:rPr>
        <w:t>בין שלא לשמן בין שלא מכוונות כשרות</w:t>
      </w:r>
      <w:r>
        <w:rPr>
          <w:rFonts w:cs="Rod" w:hint="cs"/>
          <w:rtl/>
          <w:lang w:eastAsia="en-US"/>
        </w:rPr>
        <w:t>'?</w:t>
      </w:r>
    </w:p>
    <w:p w:rsidR="001735B5" w:rsidRDefault="001735B5" w:rsidP="001735B5">
      <w:pPr>
        <w:rPr>
          <w:rFonts w:cs="Rod"/>
          <w:rtl/>
          <w:lang w:eastAsia="en-US"/>
        </w:rPr>
      </w:pPr>
      <w:r>
        <w:rPr>
          <w:rFonts w:cs="Rod" w:hint="cs"/>
          <w:rtl/>
          <w:lang w:eastAsia="en-US"/>
        </w:rPr>
        <w:t>אמר רב יוסף: לא קשיא: הא רבי אליעזר והא רבנן: רבי אליעזר דמקיש אשם לחטאת</w:t>
      </w:r>
      <w:r>
        <w:rPr>
          <w:rFonts w:cs="Rod"/>
          <w:rtl/>
          <w:lang w:eastAsia="en-US"/>
        </w:rPr>
        <w:t xml:space="preserve"> </w:t>
      </w:r>
      <w:r>
        <w:rPr>
          <w:rFonts w:cs="Rod"/>
          <w:szCs w:val="20"/>
          <w:rtl/>
          <w:lang w:eastAsia="en-US"/>
        </w:rPr>
        <w:t>(</w:t>
      </w:r>
      <w:r>
        <w:rPr>
          <w:rFonts w:cs="Miriam" w:hint="cs"/>
          <w:szCs w:val="20"/>
          <w:rtl/>
          <w:lang w:eastAsia="en-US"/>
        </w:rPr>
        <w:t>ואפילו אשם דמצורע פסול שלא לשמה</w:t>
      </w:r>
      <w:r>
        <w:rPr>
          <w:rFonts w:cs="Rod"/>
          <w:szCs w:val="20"/>
          <w:rtl/>
          <w:lang w:eastAsia="en-US"/>
        </w:rPr>
        <w:t>)</w:t>
      </w:r>
      <w:r>
        <w:rPr>
          <w:rFonts w:cs="Rod" w:hint="cs"/>
          <w:rtl/>
          <w:lang w:eastAsia="en-US"/>
        </w:rPr>
        <w:t xml:space="preserve"> - מקיש נמי לוג לאשם; רבנן לא מקשי.</w:t>
      </w:r>
    </w:p>
    <w:p w:rsidR="001735B5" w:rsidRDefault="001735B5" w:rsidP="001735B5">
      <w:pPr>
        <w:rPr>
          <w:rFonts w:cs="Rod"/>
          <w:szCs w:val="20"/>
          <w:rtl/>
          <w:lang w:eastAsia="en-US"/>
        </w:rPr>
      </w:pPr>
      <w:r>
        <w:rPr>
          <w:rFonts w:cs="Rod" w:hint="cs"/>
          <w:rtl/>
          <w:lang w:eastAsia="en-US"/>
        </w:rPr>
        <w:t>ולרבי אליעזר - וכי דבר הלמד בהיקש</w:t>
      </w:r>
      <w:r>
        <w:rPr>
          <w:rFonts w:cs="Rod"/>
          <w:rtl/>
          <w:lang w:eastAsia="en-US"/>
        </w:rPr>
        <w:t xml:space="preserve"> </w:t>
      </w:r>
      <w:r>
        <w:rPr>
          <w:rFonts w:cs="Rod"/>
          <w:szCs w:val="20"/>
          <w:rtl/>
          <w:lang w:eastAsia="en-US"/>
        </w:rPr>
        <w:t>(</w:t>
      </w:r>
      <w:r>
        <w:rPr>
          <w:rFonts w:cs="Miriam" w:hint="cs"/>
          <w:szCs w:val="20"/>
          <w:rtl/>
          <w:lang w:eastAsia="en-US"/>
        </w:rPr>
        <w:t>וכי אשם הלמד בהיקש מחטאת דליהוי פסול שלא לשמו</w:t>
      </w:r>
      <w:r>
        <w:rPr>
          <w:rFonts w:cs="Rod"/>
          <w:szCs w:val="20"/>
          <w:rtl/>
          <w:lang w:eastAsia="en-US"/>
        </w:rPr>
        <w:t>)</w:t>
      </w:r>
      <w:r>
        <w:rPr>
          <w:rFonts w:cs="Rod" w:hint="cs"/>
          <w:rtl/>
          <w:lang w:eastAsia="en-US"/>
        </w:rPr>
        <w:t xml:space="preserve"> חוזר ומלמד בהיקש</w:t>
      </w:r>
      <w:r>
        <w:rPr>
          <w:rFonts w:cs="Rod"/>
          <w:rtl/>
          <w:lang w:eastAsia="en-US"/>
        </w:rPr>
        <w:t xml:space="preserve"> </w:t>
      </w:r>
      <w:r>
        <w:rPr>
          <w:rFonts w:cs="Rod"/>
          <w:szCs w:val="20"/>
          <w:rtl/>
          <w:lang w:eastAsia="en-US"/>
        </w:rPr>
        <w:t>(</w:t>
      </w:r>
      <w:r>
        <w:rPr>
          <w:rFonts w:cs="Miriam" w:hint="cs"/>
          <w:szCs w:val="20"/>
          <w:rtl/>
          <w:lang w:eastAsia="en-US"/>
        </w:rPr>
        <w:t xml:space="preserve">על הלוג דליהוי פסול שלא לשמו? והא קיימא לן בפרק 'איזהו מקומן' </w:t>
      </w:r>
      <w:r>
        <w:rPr>
          <w:rFonts w:cs="Miriam" w:hint="cs"/>
          <w:szCs w:val="16"/>
          <w:rtl/>
          <w:lang w:eastAsia="en-US"/>
        </w:rPr>
        <w:t>(זבחים דף מט:)</w:t>
      </w:r>
      <w:r>
        <w:rPr>
          <w:rFonts w:cs="Miriam" w:hint="cs"/>
          <w:szCs w:val="20"/>
          <w:rtl/>
          <w:lang w:eastAsia="en-US"/>
        </w:rPr>
        <w:t xml:space="preserve"> דאין למידין למד מן הלמד בקדשים</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 xml:space="preserve">היקש דחטאת ואשם: דכתיב </w:t>
      </w:r>
      <w:r>
        <w:rPr>
          <w:rFonts w:cs="Miriam" w:hint="cs"/>
          <w:szCs w:val="16"/>
          <w:rtl/>
          <w:lang w:eastAsia="en-US"/>
        </w:rPr>
        <w:t>(ויקרא ז</w:t>
      </w:r>
      <w:r>
        <w:rPr>
          <w:rFonts w:cs="Miriam"/>
          <w:szCs w:val="16"/>
          <w:rtl/>
          <w:lang w:eastAsia="en-US"/>
        </w:rPr>
        <w:t>,</w:t>
      </w:r>
      <w:r>
        <w:rPr>
          <w:rFonts w:cs="Miriam" w:hint="cs"/>
          <w:szCs w:val="16"/>
          <w:rtl/>
          <w:lang w:eastAsia="en-US"/>
        </w:rPr>
        <w:t>ז)</w:t>
      </w:r>
      <w:r>
        <w:rPr>
          <w:rFonts w:cs="Miriam" w:hint="cs"/>
          <w:szCs w:val="20"/>
          <w:rtl/>
          <w:lang w:eastAsia="en-US"/>
        </w:rPr>
        <w:t xml:space="preserve"> '</w:t>
      </w:r>
      <w:r>
        <w:rPr>
          <w:rFonts w:cs="Narkisim" w:hint="cs"/>
          <w:szCs w:val="20"/>
          <w:rtl/>
          <w:lang w:eastAsia="en-US"/>
        </w:rPr>
        <w:t>כחטאת כאשם תורה אחת להם</w:t>
      </w:r>
      <w:r>
        <w:rPr>
          <w:rFonts w:cs="Miriam" w:hint="cs"/>
          <w:szCs w:val="20"/>
          <w:rtl/>
          <w:lang w:eastAsia="en-US"/>
        </w:rPr>
        <w:t xml:space="preserve">', וקא יליף רבי אליעזר: מה חטאת שלא לשמה פסולה - דאפילו רבנן מודו - אף אשם נמי פסול; היקש דאשם מצורע ולוגו </w:t>
      </w:r>
      <w:r>
        <w:rPr>
          <w:rFonts w:cs="Miriam"/>
          <w:szCs w:val="20"/>
          <w:rtl/>
          <w:lang w:eastAsia="en-US"/>
        </w:rPr>
        <w:t>–</w:t>
      </w:r>
      <w:r>
        <w:rPr>
          <w:rFonts w:cs="Miriam" w:hint="cs"/>
          <w:szCs w:val="20"/>
          <w:rtl/>
          <w:lang w:eastAsia="en-US"/>
        </w:rPr>
        <w:t xml:space="preserve"> דכתיב: </w:t>
      </w:r>
      <w:r>
        <w:rPr>
          <w:rFonts w:cs="Miriam" w:hint="cs"/>
          <w:szCs w:val="16"/>
          <w:rtl/>
          <w:lang w:eastAsia="en-US"/>
        </w:rPr>
        <w:t>(ויקראיד</w:t>
      </w:r>
      <w:r>
        <w:rPr>
          <w:rFonts w:cs="Miriam"/>
          <w:szCs w:val="16"/>
          <w:rtl/>
          <w:lang w:eastAsia="en-US"/>
        </w:rPr>
        <w:t>,</w:t>
      </w:r>
      <w:r>
        <w:rPr>
          <w:rFonts w:cs="Miriam" w:hint="cs"/>
          <w:szCs w:val="16"/>
          <w:rtl/>
          <w:lang w:eastAsia="en-US"/>
        </w:rPr>
        <w:t>כא)</w:t>
      </w:r>
      <w:r>
        <w:rPr>
          <w:rFonts w:cs="Miriam" w:hint="cs"/>
          <w:szCs w:val="20"/>
          <w:rtl/>
          <w:lang w:eastAsia="en-US"/>
        </w:rPr>
        <w:t xml:space="preserve"> '</w:t>
      </w:r>
      <w:r>
        <w:rPr>
          <w:rFonts w:cs="Narkisim" w:hint="cs"/>
          <w:szCs w:val="18"/>
          <w:rtl/>
          <w:lang w:eastAsia="en-US"/>
        </w:rPr>
        <w:t>[ולקח]</w:t>
      </w:r>
      <w:r>
        <w:rPr>
          <w:rFonts w:cs="Narkisim" w:hint="cs"/>
          <w:szCs w:val="20"/>
          <w:rtl/>
          <w:lang w:eastAsia="en-US"/>
        </w:rPr>
        <w:t xml:space="preserve"> כבש </w:t>
      </w:r>
      <w:r>
        <w:rPr>
          <w:rFonts w:cs="Narkisim" w:hint="cs"/>
          <w:szCs w:val="18"/>
          <w:rtl/>
          <w:lang w:eastAsia="en-US"/>
        </w:rPr>
        <w:t>[אחד]</w:t>
      </w:r>
      <w:r>
        <w:rPr>
          <w:rFonts w:cs="Narkisim" w:hint="cs"/>
          <w:szCs w:val="20"/>
          <w:rtl/>
          <w:lang w:eastAsia="en-US"/>
        </w:rPr>
        <w:t xml:space="preserve"> אשם לתנופה </w:t>
      </w:r>
      <w:r>
        <w:rPr>
          <w:rFonts w:cs="Narkisim" w:hint="cs"/>
          <w:szCs w:val="18"/>
          <w:rtl/>
          <w:lang w:eastAsia="en-US"/>
        </w:rPr>
        <w:t>[לכפר עליו]</w:t>
      </w:r>
      <w:r>
        <w:rPr>
          <w:rFonts w:cs="Miriam" w:hint="cs"/>
          <w:szCs w:val="20"/>
          <w:rtl/>
          <w:lang w:eastAsia="en-US"/>
        </w:rPr>
        <w:t xml:space="preserve">' </w:t>
      </w:r>
      <w:r>
        <w:rPr>
          <w:rFonts w:cs="Miriam" w:hint="cs"/>
          <w:szCs w:val="16"/>
          <w:rtl/>
          <w:lang w:eastAsia="en-US"/>
        </w:rPr>
        <w:t>וגו</w:t>
      </w:r>
      <w:r>
        <w:rPr>
          <w:rFonts w:cs="Miriam"/>
          <w:szCs w:val="16"/>
          <w:rtl/>
          <w:lang w:eastAsia="en-US"/>
        </w:rPr>
        <w:t>’</w:t>
      </w:r>
      <w:r>
        <w:rPr>
          <w:rFonts w:cs="Miriam" w:hint="cs"/>
          <w:szCs w:val="20"/>
          <w:rtl/>
          <w:lang w:eastAsia="en-US"/>
        </w:rPr>
        <w:t xml:space="preserve"> סיפיה דקרא '</w:t>
      </w:r>
      <w:r>
        <w:rPr>
          <w:rFonts w:cs="Narkisim" w:hint="cs"/>
          <w:szCs w:val="20"/>
          <w:rtl/>
          <w:lang w:eastAsia="en-US"/>
        </w:rPr>
        <w:t>ולוג שמן</w:t>
      </w:r>
      <w:r>
        <w:rPr>
          <w:rFonts w:cs="Miriam" w:hint="cs"/>
          <w:szCs w:val="20"/>
          <w:rtl/>
          <w:lang w:eastAsia="en-US"/>
        </w:rPr>
        <w:t>'.</w:t>
      </w:r>
      <w:r>
        <w:rPr>
          <w:rFonts w:cs="Rod"/>
          <w:szCs w:val="20"/>
          <w:rtl/>
          <w:lang w:eastAsia="en-US"/>
        </w:rPr>
        <w:t>)</w:t>
      </w:r>
    </w:p>
    <w:p w:rsidR="001735B5" w:rsidRDefault="001735B5" w:rsidP="001735B5">
      <w:pPr>
        <w:rPr>
          <w:rFonts w:cs="Miriam"/>
          <w:szCs w:val="20"/>
          <w:rtl/>
          <w:lang w:eastAsia="en-US"/>
        </w:rPr>
      </w:pPr>
      <w:r>
        <w:rPr>
          <w:rFonts w:cs="Rod" w:hint="cs"/>
          <w:rtl/>
          <w:lang w:eastAsia="en-US"/>
        </w:rPr>
        <w:t>אלא אמר רבא: הא והא רבנן: כאן להכשיר &lt;הקרבן&gt;, כאן להרצות &lt;שלא עלו לבעלים לשום חובה&gt;</w:t>
      </w:r>
      <w:r>
        <w:rPr>
          <w:rFonts w:cs="Rod"/>
          <w:rtl/>
          <w:lang w:eastAsia="en-US"/>
        </w:rPr>
        <w:t xml:space="preserve"> </w:t>
      </w:r>
      <w:r>
        <w:rPr>
          <w:rFonts w:cs="Rod"/>
          <w:szCs w:val="20"/>
          <w:rtl/>
          <w:lang w:eastAsia="en-US"/>
        </w:rPr>
        <w:t>(</w:t>
      </w:r>
      <w:r>
        <w:rPr>
          <w:rFonts w:cs="Miriam" w:hint="cs"/>
          <w:szCs w:val="20"/>
          <w:rtl/>
          <w:lang w:eastAsia="en-US"/>
        </w:rPr>
        <w:t xml:space="preserve">לרצות = להזות, לעלות לשם חובה ולהתיר מצורע בקהל פסול שלא לשמן; והא דתני 'כשרות' </w:t>
      </w:r>
      <w:r>
        <w:rPr>
          <w:rFonts w:cs="Miriam"/>
          <w:szCs w:val="20"/>
          <w:rtl/>
          <w:lang w:eastAsia="en-US"/>
        </w:rPr>
        <w:t>–</w:t>
      </w:r>
      <w:r>
        <w:rPr>
          <w:rFonts w:cs="Miriam" w:hint="cs"/>
          <w:szCs w:val="20"/>
          <w:rtl/>
          <w:lang w:eastAsia="en-US"/>
        </w:rPr>
        <w:t xml:space="preserve"> להכשיר, דהזאותיו כשרות להכשיר שירי הלוג באכילה; דשירי לוג מצורע נאכלין, כדאמרינן בפרק 'אלו מנחות' </w:t>
      </w:r>
      <w:r>
        <w:rPr>
          <w:rFonts w:cs="Miriam" w:hint="cs"/>
          <w:szCs w:val="16"/>
          <w:rtl/>
          <w:lang w:eastAsia="en-US"/>
        </w:rPr>
        <w:t>(לקמן דף עג.)</w:t>
      </w:r>
      <w:r>
        <w:rPr>
          <w:rFonts w:cs="Miriam" w:hint="cs"/>
          <w:szCs w:val="20"/>
          <w:rtl/>
          <w:lang w:eastAsia="en-US"/>
        </w:rPr>
        <w:t xml:space="preserve"> '</w:t>
      </w:r>
      <w:r>
        <w:rPr>
          <w:rFonts w:cs="Narkisim" w:hint="cs"/>
          <w:szCs w:val="20"/>
          <w:rtl/>
          <w:lang w:eastAsia="en-US"/>
        </w:rPr>
        <w:t>וזה יהיה לך מקדש הקדשים מן האש כל קרבנם</w:t>
      </w:r>
      <w:r>
        <w:rPr>
          <w:rFonts w:cs="Miriam" w:hint="cs"/>
          <w:szCs w:val="20"/>
          <w:rtl/>
          <w:lang w:eastAsia="en-US"/>
        </w:rPr>
        <w:t xml:space="preserve">' </w:t>
      </w:r>
      <w:r>
        <w:rPr>
          <w:rFonts w:cs="Miriam" w:hint="cs"/>
          <w:szCs w:val="16"/>
          <w:rtl/>
          <w:lang w:eastAsia="en-US"/>
        </w:rPr>
        <w:t>(במדבר יח</w:t>
      </w:r>
      <w:r>
        <w:rPr>
          <w:rFonts w:cs="Miriam"/>
          <w:szCs w:val="16"/>
          <w:rtl/>
          <w:lang w:eastAsia="en-US"/>
        </w:rPr>
        <w:t>,</w:t>
      </w:r>
      <w:r>
        <w:rPr>
          <w:rFonts w:cs="Miriam" w:hint="cs"/>
          <w:szCs w:val="16"/>
          <w:rtl/>
          <w:lang w:eastAsia="en-US"/>
        </w:rPr>
        <w:t>ט)</w:t>
      </w:r>
      <w:r>
        <w:rPr>
          <w:rFonts w:cs="Miriam" w:hint="cs"/>
          <w:szCs w:val="20"/>
          <w:rtl/>
          <w:lang w:eastAsia="en-US"/>
        </w:rPr>
        <w:t xml:space="preserve"> - לרבות לוג שמן של מצורע, וכתיב בתריה </w:t>
      </w:r>
      <w:r>
        <w:rPr>
          <w:rFonts w:cs="Miriam" w:hint="cs"/>
          <w:szCs w:val="16"/>
          <w:rtl/>
          <w:lang w:eastAsia="en-US"/>
        </w:rPr>
        <w:t>[פסוק י]</w:t>
      </w:r>
      <w:r>
        <w:rPr>
          <w:rFonts w:cs="Miriam" w:hint="cs"/>
          <w:szCs w:val="20"/>
          <w:rtl/>
          <w:lang w:eastAsia="en-US"/>
        </w:rPr>
        <w:t xml:space="preserve"> '</w:t>
      </w:r>
      <w:r>
        <w:rPr>
          <w:rFonts w:cs="Narkisim" w:hint="cs"/>
          <w:szCs w:val="20"/>
          <w:rtl/>
          <w:lang w:eastAsia="en-US"/>
        </w:rPr>
        <w:t>בקדש הקדשים תאכלנו</w:t>
      </w:r>
      <w:r>
        <w:rPr>
          <w:rFonts w:cs="Miriam" w:hint="cs"/>
          <w:szCs w:val="20"/>
          <w:rtl/>
          <w:lang w:eastAsia="en-US"/>
        </w:rPr>
        <w:t>' [בפרשת 'ויקח קרח']</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משנה:</w:t>
      </w:r>
    </w:p>
    <w:p w:rsidR="001735B5" w:rsidRDefault="001735B5" w:rsidP="001735B5">
      <w:pPr>
        <w:rPr>
          <w:rFonts w:cs="Rod"/>
          <w:rtl/>
          <w:lang w:eastAsia="en-US"/>
        </w:rPr>
      </w:pPr>
      <w:r>
        <w:rPr>
          <w:rFonts w:cs="Rod" w:hint="cs"/>
          <w:rtl/>
          <w:lang w:eastAsia="en-US"/>
        </w:rPr>
        <w:t>שבעה קני מנורה</w:t>
      </w:r>
      <w:r>
        <w:rPr>
          <w:rFonts w:cs="Rod"/>
          <w:rtl/>
          <w:lang w:eastAsia="en-US"/>
        </w:rPr>
        <w:t xml:space="preserve"> </w:t>
      </w:r>
      <w:r>
        <w:rPr>
          <w:rFonts w:cs="Rod"/>
          <w:szCs w:val="20"/>
          <w:rtl/>
          <w:lang w:eastAsia="en-US"/>
        </w:rPr>
        <w:t>(</w:t>
      </w:r>
      <w:r>
        <w:rPr>
          <w:rFonts w:cs="Miriam" w:hint="cs"/>
          <w:szCs w:val="20"/>
          <w:rtl/>
          <w:lang w:eastAsia="en-US"/>
        </w:rPr>
        <w:t>כדכתיב '</w:t>
      </w:r>
      <w:r>
        <w:rPr>
          <w:rFonts w:cs="Narkisim" w:hint="cs"/>
          <w:szCs w:val="20"/>
          <w:rtl/>
          <w:lang w:eastAsia="en-US"/>
        </w:rPr>
        <w:t>וששה קנים יוצאים מצידיה</w:t>
      </w:r>
      <w:r>
        <w:rPr>
          <w:rFonts w:cs="Miriam" w:hint="cs"/>
          <w:szCs w:val="20"/>
          <w:rtl/>
          <w:lang w:eastAsia="en-US"/>
        </w:rPr>
        <w:t xml:space="preserve">' </w:t>
      </w:r>
      <w:r>
        <w:rPr>
          <w:rFonts w:cs="Miriam" w:hint="cs"/>
          <w:szCs w:val="16"/>
          <w:rtl/>
          <w:lang w:eastAsia="en-US"/>
        </w:rPr>
        <w:t>(שמות כה</w:t>
      </w:r>
      <w:r>
        <w:rPr>
          <w:rFonts w:cs="Miriam"/>
          <w:szCs w:val="16"/>
          <w:rtl/>
          <w:lang w:eastAsia="en-US"/>
        </w:rPr>
        <w:t>,</w:t>
      </w:r>
      <w:r>
        <w:rPr>
          <w:rFonts w:cs="Miriam" w:hint="cs"/>
          <w:szCs w:val="16"/>
          <w:rtl/>
          <w:lang w:eastAsia="en-US"/>
        </w:rPr>
        <w:t>לב)</w:t>
      </w:r>
      <w:r>
        <w:rPr>
          <w:rFonts w:cs="Miriam" w:hint="cs"/>
          <w:szCs w:val="20"/>
          <w:rtl/>
          <w:lang w:eastAsia="en-US"/>
        </w:rPr>
        <w:t xml:space="preserve"> והמנורה עצמה שבאמצע היא השביעית, כזה </w:t>
      </w:r>
      <w:r>
        <w:rPr>
          <w:rFonts w:ascii="Courier New" w:hAnsi="Courier New" w:cs="Courier New" w:hint="cs"/>
          <w:sz w:val="16"/>
          <w:szCs w:val="18"/>
          <w:rtl/>
          <w:lang w:eastAsia="en-US"/>
        </w:rPr>
        <w:t>[עיין בגמרות]</w:t>
      </w:r>
      <w:r>
        <w:rPr>
          <w:rFonts w:cs="Rod"/>
          <w:szCs w:val="20"/>
          <w:rtl/>
          <w:lang w:eastAsia="en-US"/>
        </w:rPr>
        <w:t>)</w:t>
      </w:r>
      <w:r>
        <w:rPr>
          <w:rFonts w:cs="Rod" w:hint="cs"/>
          <w:rtl/>
          <w:lang w:eastAsia="en-US"/>
        </w:rPr>
        <w:t xml:space="preserve"> - מעכבין זה את זה;</w:t>
      </w:r>
    </w:p>
    <w:p w:rsidR="001735B5" w:rsidRDefault="001735B5" w:rsidP="001735B5">
      <w:pPr>
        <w:rPr>
          <w:rFonts w:cs="Rod"/>
          <w:rtl/>
          <w:lang w:eastAsia="en-US"/>
        </w:rPr>
      </w:pPr>
      <w:r>
        <w:rPr>
          <w:rFonts w:cs="Rod" w:hint="cs"/>
          <w:rtl/>
          <w:lang w:eastAsia="en-US"/>
        </w:rPr>
        <w:t>שבעה נרותיה</w:t>
      </w:r>
      <w:r>
        <w:rPr>
          <w:rFonts w:cs="Rod"/>
          <w:rtl/>
          <w:lang w:eastAsia="en-US"/>
        </w:rPr>
        <w:t xml:space="preserve"> </w:t>
      </w:r>
      <w:r>
        <w:rPr>
          <w:rFonts w:cs="Rod"/>
          <w:szCs w:val="20"/>
          <w:rtl/>
          <w:lang w:eastAsia="en-US"/>
        </w:rPr>
        <w:t>(</w:t>
      </w:r>
      <w:r>
        <w:rPr>
          <w:rFonts w:cs="Miriam" w:hint="cs"/>
          <w:szCs w:val="20"/>
          <w:rtl/>
          <w:lang w:eastAsia="en-US"/>
        </w:rPr>
        <w:t xml:space="preserve">בראש של </w:t>
      </w:r>
      <w:r>
        <w:rPr>
          <w:rFonts w:ascii="Courier New" w:hAnsi="Courier New" w:cs="Courier New" w:hint="cs"/>
          <w:sz w:val="16"/>
          <w:szCs w:val="18"/>
          <w:rtl/>
          <w:lang w:eastAsia="en-US"/>
        </w:rPr>
        <w:t>[אולי צ"ל 'כל']</w:t>
      </w:r>
      <w:r>
        <w:rPr>
          <w:rFonts w:cs="Miriam" w:hint="cs"/>
          <w:szCs w:val="20"/>
          <w:rtl/>
          <w:lang w:eastAsia="en-US"/>
        </w:rPr>
        <w:t xml:space="preserve"> קנה וקנה היה נר אחד, כעין בזך, ושם נותנין השמן והפתילות</w:t>
      </w:r>
      <w:r>
        <w:rPr>
          <w:rFonts w:cs="Rod"/>
          <w:szCs w:val="20"/>
          <w:rtl/>
          <w:lang w:eastAsia="en-US"/>
        </w:rPr>
        <w:t>)</w:t>
      </w:r>
      <w:r>
        <w:rPr>
          <w:rFonts w:cs="Rod" w:hint="cs"/>
          <w:rtl/>
          <w:lang w:eastAsia="en-US"/>
        </w:rPr>
        <w:t xml:space="preserve"> - מעכבין זה את זה;</w:t>
      </w:r>
    </w:p>
    <w:p w:rsidR="001735B5" w:rsidRDefault="001735B5" w:rsidP="001735B5">
      <w:pPr>
        <w:rPr>
          <w:rFonts w:cs="Rod"/>
          <w:rtl/>
          <w:lang w:eastAsia="en-US"/>
        </w:rPr>
      </w:pPr>
      <w:r>
        <w:rPr>
          <w:rFonts w:cs="Rod" w:hint="cs"/>
          <w:rtl/>
          <w:lang w:eastAsia="en-US"/>
        </w:rPr>
        <w:t>שתי פרשיות שבמזוזה</w:t>
      </w:r>
      <w:r>
        <w:rPr>
          <w:rFonts w:cs="Rod"/>
          <w:rtl/>
          <w:lang w:eastAsia="en-US"/>
        </w:rPr>
        <w:t xml:space="preserve"> </w:t>
      </w:r>
      <w:r>
        <w:rPr>
          <w:rFonts w:cs="Rod"/>
          <w:szCs w:val="20"/>
          <w:rtl/>
          <w:lang w:eastAsia="en-US"/>
        </w:rPr>
        <w:t>(</w:t>
      </w:r>
      <w:r>
        <w:rPr>
          <w:rFonts w:cs="Miriam" w:hint="cs"/>
          <w:szCs w:val="20"/>
          <w:rtl/>
          <w:lang w:eastAsia="en-US"/>
        </w:rPr>
        <w:t>'שמע' 'והיה אם שמוע'</w:t>
      </w:r>
      <w:r>
        <w:rPr>
          <w:rFonts w:cs="Rod"/>
          <w:szCs w:val="20"/>
          <w:rtl/>
          <w:lang w:eastAsia="en-US"/>
        </w:rPr>
        <w:t>)</w:t>
      </w:r>
      <w:r>
        <w:rPr>
          <w:rFonts w:cs="Rod" w:hint="cs"/>
          <w:rtl/>
          <w:lang w:eastAsia="en-US"/>
        </w:rPr>
        <w:t xml:space="preserve"> - מעכבות זו את זו: אפילו כתב אחד</w:t>
      </w:r>
      <w:r>
        <w:rPr>
          <w:rFonts w:cs="Rod"/>
          <w:rtl/>
          <w:lang w:eastAsia="en-US"/>
        </w:rPr>
        <w:t xml:space="preserve"> </w:t>
      </w:r>
      <w:r>
        <w:rPr>
          <w:rFonts w:cs="Rod"/>
          <w:szCs w:val="20"/>
          <w:rtl/>
          <w:lang w:eastAsia="en-US"/>
        </w:rPr>
        <w:t>(</w:t>
      </w:r>
      <w:r>
        <w:rPr>
          <w:rFonts w:cs="Miriam" w:hint="cs"/>
          <w:szCs w:val="20"/>
          <w:rtl/>
          <w:lang w:eastAsia="en-US"/>
        </w:rPr>
        <w:t>אות אחת</w:t>
      </w:r>
      <w:r>
        <w:rPr>
          <w:rFonts w:cs="Rod"/>
          <w:szCs w:val="20"/>
          <w:rtl/>
          <w:lang w:eastAsia="en-US"/>
        </w:rPr>
        <w:t>)</w:t>
      </w:r>
      <w:r>
        <w:rPr>
          <w:rFonts w:cs="Rod" w:hint="cs"/>
          <w:rtl/>
          <w:lang w:eastAsia="en-US"/>
        </w:rPr>
        <w:t xml:space="preserve"> מעכבן</w:t>
      </w:r>
      <w:r>
        <w:rPr>
          <w:rFonts w:cs="Rod"/>
          <w:rtl/>
          <w:lang w:eastAsia="en-US"/>
        </w:rPr>
        <w:t xml:space="preserve"> </w:t>
      </w:r>
      <w:r>
        <w:rPr>
          <w:rFonts w:cs="Rod"/>
          <w:szCs w:val="20"/>
          <w:rtl/>
          <w:lang w:eastAsia="en-US"/>
        </w:rPr>
        <w:t>(</w:t>
      </w:r>
      <w:r>
        <w:rPr>
          <w:rFonts w:cs="Miriam" w:hint="cs"/>
          <w:szCs w:val="20"/>
          <w:rtl/>
          <w:lang w:eastAsia="en-US"/>
        </w:rPr>
        <w:t xml:space="preserve">דכתיב </w:t>
      </w:r>
      <w:r>
        <w:rPr>
          <w:rFonts w:cs="Miriam" w:hint="cs"/>
          <w:szCs w:val="16"/>
          <w:rtl/>
          <w:lang w:eastAsia="en-US"/>
        </w:rPr>
        <w:t>(דברים ו</w:t>
      </w:r>
      <w:r>
        <w:rPr>
          <w:rFonts w:cs="Miriam"/>
          <w:szCs w:val="16"/>
          <w:rtl/>
          <w:lang w:eastAsia="en-US"/>
        </w:rPr>
        <w:t>,</w:t>
      </w:r>
      <w:r>
        <w:rPr>
          <w:rFonts w:cs="Miriam" w:hint="cs"/>
          <w:szCs w:val="16"/>
          <w:rtl/>
          <w:lang w:eastAsia="en-US"/>
        </w:rPr>
        <w:t>ט; יא,כ)</w:t>
      </w:r>
      <w:r>
        <w:rPr>
          <w:rFonts w:cs="Miriam" w:hint="cs"/>
          <w:szCs w:val="20"/>
          <w:rtl/>
          <w:lang w:eastAsia="en-US"/>
        </w:rPr>
        <w:t xml:space="preserve"> '</w:t>
      </w:r>
      <w:r>
        <w:rPr>
          <w:rFonts w:cs="Narkisim" w:hint="cs"/>
          <w:szCs w:val="20"/>
          <w:rtl/>
          <w:lang w:eastAsia="en-US"/>
        </w:rPr>
        <w:t>וכתבתם</w:t>
      </w:r>
      <w:r>
        <w:rPr>
          <w:rFonts w:cs="Miriam" w:hint="cs"/>
          <w:szCs w:val="20"/>
          <w:rtl/>
          <w:lang w:eastAsia="en-US"/>
        </w:rPr>
        <w:t>' - כתיבה תמה ושלימה</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ארבע פרשיות שבתפילין</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שמע</w:t>
      </w:r>
      <w:r>
        <w:rPr>
          <w:rFonts w:cs="Miriam" w:hint="cs"/>
          <w:szCs w:val="20"/>
          <w:rtl/>
          <w:lang w:eastAsia="en-US"/>
        </w:rPr>
        <w:t xml:space="preserve">' </w:t>
      </w:r>
      <w:r>
        <w:rPr>
          <w:rFonts w:cs="Miriam" w:hint="cs"/>
          <w:szCs w:val="16"/>
          <w:rtl/>
          <w:lang w:eastAsia="en-US"/>
        </w:rPr>
        <w:t>(דבריו ו,ד)</w:t>
      </w:r>
      <w:r>
        <w:rPr>
          <w:rFonts w:cs="Miriam" w:hint="cs"/>
          <w:szCs w:val="20"/>
          <w:rtl/>
          <w:lang w:eastAsia="en-US"/>
        </w:rPr>
        <w:t>, '</w:t>
      </w:r>
      <w:r>
        <w:rPr>
          <w:rFonts w:cs="Narkisim" w:hint="cs"/>
          <w:szCs w:val="20"/>
          <w:rtl/>
          <w:lang w:eastAsia="en-US"/>
        </w:rPr>
        <w:t>והיה אם שמוע</w:t>
      </w:r>
      <w:r>
        <w:rPr>
          <w:rFonts w:cs="Miriam" w:hint="cs"/>
          <w:szCs w:val="20"/>
          <w:rtl/>
          <w:lang w:eastAsia="en-US"/>
        </w:rPr>
        <w:t xml:space="preserve">' </w:t>
      </w:r>
      <w:r>
        <w:rPr>
          <w:rFonts w:cs="Miriam" w:hint="cs"/>
          <w:szCs w:val="16"/>
          <w:rtl/>
          <w:lang w:eastAsia="en-US"/>
        </w:rPr>
        <w:t>(שם יא,יג)</w:t>
      </w:r>
      <w:r>
        <w:rPr>
          <w:rFonts w:cs="Miriam" w:hint="cs"/>
          <w:szCs w:val="20"/>
          <w:rtl/>
          <w:lang w:eastAsia="en-US"/>
        </w:rPr>
        <w:t xml:space="preserve"> , '</w:t>
      </w:r>
      <w:r>
        <w:rPr>
          <w:rFonts w:cs="Narkisim" w:hint="cs"/>
          <w:szCs w:val="20"/>
          <w:rtl/>
          <w:lang w:eastAsia="en-US"/>
        </w:rPr>
        <w:t>קדש לי כל בכור</w:t>
      </w:r>
      <w:r>
        <w:rPr>
          <w:rFonts w:cs="Miriam" w:hint="cs"/>
          <w:szCs w:val="20"/>
          <w:rtl/>
          <w:lang w:eastAsia="en-US"/>
        </w:rPr>
        <w:t xml:space="preserve">' </w:t>
      </w:r>
      <w:r>
        <w:rPr>
          <w:rFonts w:cs="Miriam" w:hint="cs"/>
          <w:szCs w:val="16"/>
          <w:rtl/>
          <w:lang w:eastAsia="en-US"/>
        </w:rPr>
        <w:t>(שמות יג</w:t>
      </w:r>
      <w:r>
        <w:rPr>
          <w:rFonts w:cs="Miriam"/>
          <w:szCs w:val="16"/>
          <w:rtl/>
          <w:lang w:eastAsia="en-US"/>
        </w:rPr>
        <w:t>,</w:t>
      </w:r>
      <w:r>
        <w:rPr>
          <w:rFonts w:cs="Miriam" w:hint="cs"/>
          <w:szCs w:val="16"/>
          <w:rtl/>
          <w:lang w:eastAsia="en-US"/>
        </w:rPr>
        <w:t>ב)</w:t>
      </w:r>
      <w:r>
        <w:rPr>
          <w:rFonts w:cs="Miriam" w:hint="cs"/>
          <w:szCs w:val="20"/>
          <w:rtl/>
          <w:lang w:eastAsia="en-US"/>
        </w:rPr>
        <w:t>, '</w:t>
      </w:r>
      <w:r>
        <w:rPr>
          <w:rFonts w:cs="Narkisim" w:hint="cs"/>
          <w:szCs w:val="20"/>
          <w:rtl/>
          <w:lang w:eastAsia="en-US"/>
        </w:rPr>
        <w:t>והיה כי יביאך</w:t>
      </w:r>
      <w:r>
        <w:rPr>
          <w:rFonts w:cs="Miriam" w:hint="cs"/>
          <w:szCs w:val="20"/>
          <w:rtl/>
          <w:lang w:eastAsia="en-US"/>
        </w:rPr>
        <w:t xml:space="preserve">' </w:t>
      </w:r>
      <w:r>
        <w:rPr>
          <w:rFonts w:cs="Miriam" w:hint="cs"/>
          <w:szCs w:val="16"/>
          <w:rtl/>
          <w:lang w:eastAsia="en-US"/>
        </w:rPr>
        <w:t>(שמות יג</w:t>
      </w:r>
      <w:r>
        <w:rPr>
          <w:rFonts w:cs="Miriam"/>
          <w:szCs w:val="16"/>
          <w:rtl/>
          <w:lang w:eastAsia="en-US"/>
        </w:rPr>
        <w:t>,</w:t>
      </w:r>
      <w:r>
        <w:rPr>
          <w:rFonts w:cs="Miriam" w:hint="cs"/>
          <w:szCs w:val="16"/>
          <w:rtl/>
          <w:lang w:eastAsia="en-US"/>
        </w:rPr>
        <w:t>ה)</w:t>
      </w:r>
      <w:r>
        <w:rPr>
          <w:rFonts w:cs="Miriam" w:hint="cs"/>
          <w:szCs w:val="20"/>
          <w:rtl/>
          <w:lang w:eastAsia="en-US"/>
        </w:rPr>
        <w:t>, שבצידה דבכולהו כתיב '</w:t>
      </w:r>
      <w:r>
        <w:rPr>
          <w:rFonts w:cs="Narkisim" w:hint="cs"/>
          <w:szCs w:val="20"/>
          <w:rtl/>
          <w:lang w:eastAsia="en-US"/>
        </w:rPr>
        <w:t>ולטוטפות</w:t>
      </w:r>
      <w:r>
        <w:rPr>
          <w:rFonts w:cs="Miriam" w:hint="cs"/>
          <w:szCs w:val="20"/>
          <w:rtl/>
          <w:lang w:eastAsia="en-US"/>
        </w:rPr>
        <w:t>' או '</w:t>
      </w:r>
      <w:r>
        <w:rPr>
          <w:rFonts w:cs="Narkisim" w:hint="cs"/>
          <w:szCs w:val="20"/>
          <w:rtl/>
          <w:lang w:eastAsia="en-US"/>
        </w:rPr>
        <w:t>ולזכרון בין עיניך</w:t>
      </w:r>
      <w:r>
        <w:rPr>
          <w:rFonts w:cs="Miriam" w:hint="cs"/>
          <w:szCs w:val="20"/>
          <w:rtl/>
          <w:lang w:eastAsia="en-US"/>
        </w:rPr>
        <w:t>'</w:t>
      </w:r>
      <w:r>
        <w:rPr>
          <w:rFonts w:cs="Rod"/>
          <w:szCs w:val="20"/>
          <w:rtl/>
          <w:lang w:eastAsia="en-US"/>
        </w:rPr>
        <w:t>)</w:t>
      </w:r>
      <w:r>
        <w:rPr>
          <w:rFonts w:cs="Rod" w:hint="cs"/>
          <w:rtl/>
          <w:lang w:eastAsia="en-US"/>
        </w:rPr>
        <w:t xml:space="preserve"> מעכבין זו את זו - אפילו כתב אחד מעכבן</w:t>
      </w:r>
      <w:r>
        <w:rPr>
          <w:rFonts w:cs="Rod"/>
          <w:rtl/>
          <w:lang w:eastAsia="en-US"/>
        </w:rPr>
        <w:t xml:space="preserve"> </w:t>
      </w:r>
      <w:r>
        <w:rPr>
          <w:rFonts w:cs="Rod"/>
          <w:szCs w:val="20"/>
          <w:rtl/>
          <w:lang w:eastAsia="en-US"/>
        </w:rPr>
        <w:t>(</w:t>
      </w:r>
      <w:r>
        <w:rPr>
          <w:rFonts w:cs="Miriam" w:hint="cs"/>
          <w:szCs w:val="20"/>
          <w:rtl/>
          <w:lang w:eastAsia="en-US"/>
        </w:rPr>
        <w:t xml:space="preserve">בתפילין כתיב הויה: </w:t>
      </w:r>
      <w:r>
        <w:rPr>
          <w:rFonts w:cs="Miriam" w:hint="cs"/>
          <w:szCs w:val="16"/>
          <w:rtl/>
          <w:lang w:eastAsia="en-US"/>
        </w:rPr>
        <w:t>(דברים ו,ח; דברים יא,יח)</w:t>
      </w:r>
      <w:r>
        <w:rPr>
          <w:rFonts w:cs="Miriam" w:hint="cs"/>
          <w:szCs w:val="20"/>
          <w:rtl/>
          <w:lang w:eastAsia="en-US"/>
        </w:rPr>
        <w:t xml:space="preserve"> '</w:t>
      </w:r>
      <w:r>
        <w:rPr>
          <w:rFonts w:cs="Narkisim" w:hint="cs"/>
          <w:szCs w:val="20"/>
          <w:rtl/>
          <w:lang w:eastAsia="en-US"/>
        </w:rPr>
        <w:t>והיו לטוטפות</w:t>
      </w:r>
      <w:r>
        <w:rPr>
          <w:rFonts w:cs="Miriam" w:hint="cs"/>
          <w:szCs w:val="20"/>
          <w:rtl/>
          <w:lang w:eastAsia="en-US"/>
        </w:rPr>
        <w:t>'</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ארבע ציציות מעכבות זו את זו, שארבעתן מצוה אחת.</w:t>
      </w:r>
    </w:p>
    <w:p w:rsidR="001735B5" w:rsidRDefault="001735B5" w:rsidP="001735B5">
      <w:pPr>
        <w:rPr>
          <w:rFonts w:cs="Miriam"/>
          <w:szCs w:val="20"/>
          <w:rtl/>
          <w:lang w:eastAsia="en-US"/>
        </w:rPr>
      </w:pPr>
      <w:r>
        <w:rPr>
          <w:rFonts w:cs="Rod" w:hint="cs"/>
          <w:rtl/>
          <w:lang w:eastAsia="en-US"/>
        </w:rPr>
        <w:t>רבי ישמעאל אומר: ארבעתן = ארבע מצות.</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גמרא:</w:t>
      </w:r>
    </w:p>
    <w:p w:rsidR="001735B5" w:rsidRDefault="001735B5" w:rsidP="001735B5">
      <w:pPr>
        <w:rPr>
          <w:rFonts w:cs="Rod"/>
          <w:rtl/>
          <w:lang w:eastAsia="en-US"/>
        </w:rPr>
      </w:pPr>
      <w:r>
        <w:rPr>
          <w:rFonts w:cs="Rod" w:hint="cs"/>
          <w:rtl/>
          <w:lang w:eastAsia="en-US"/>
        </w:rPr>
        <w:t>מאי טעמא?</w:t>
      </w:r>
    </w:p>
    <w:p w:rsidR="001735B5" w:rsidRDefault="001735B5" w:rsidP="001735B5">
      <w:pPr>
        <w:rPr>
          <w:rFonts w:cs="Rod"/>
          <w:rtl/>
          <w:lang w:eastAsia="en-US"/>
        </w:rPr>
      </w:pPr>
      <w:r>
        <w:rPr>
          <w:rFonts w:cs="Rod" w:hint="cs"/>
          <w:rtl/>
          <w:lang w:eastAsia="en-US"/>
        </w:rPr>
        <w:t>הויה כתיב בהו</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כפתוריהם וקנותם ממנה יהיו</w:t>
      </w:r>
      <w:r>
        <w:rPr>
          <w:rFonts w:cs="Miriam" w:hint="cs"/>
          <w:szCs w:val="20"/>
          <w:rtl/>
          <w:lang w:eastAsia="en-US"/>
        </w:rPr>
        <w:t xml:space="preserve">' </w:t>
      </w:r>
      <w:r>
        <w:rPr>
          <w:rFonts w:cs="Miriam" w:hint="cs"/>
          <w:szCs w:val="16"/>
          <w:rtl/>
          <w:lang w:eastAsia="en-US"/>
        </w:rPr>
        <w:t>(שמות כה</w:t>
      </w:r>
      <w:r>
        <w:rPr>
          <w:rFonts w:cs="Miriam"/>
          <w:szCs w:val="16"/>
          <w:rtl/>
          <w:lang w:eastAsia="en-US"/>
        </w:rPr>
        <w:t>,</w:t>
      </w:r>
      <w:r>
        <w:rPr>
          <w:rFonts w:cs="Miriam" w:hint="cs"/>
          <w:szCs w:val="16"/>
          <w:rtl/>
          <w:lang w:eastAsia="en-US"/>
        </w:rPr>
        <w:t>לא)</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תנו רבנן </w:t>
      </w:r>
      <w:r>
        <w:rPr>
          <w:rFonts w:cs="Miriam" w:hint="cs"/>
          <w:szCs w:val="16"/>
          <w:rtl/>
          <w:lang w:eastAsia="en-US"/>
        </w:rPr>
        <w:t>[דומה לתוספתא מנחות פ"ט מ"ח]</w:t>
      </w:r>
      <w:r>
        <w:rPr>
          <w:rFonts w:cs="Rod" w:hint="cs"/>
          <w:rtl/>
          <w:lang w:eastAsia="en-US"/>
        </w:rPr>
        <w:t>: '</w:t>
      </w:r>
      <w:r>
        <w:rPr>
          <w:rFonts w:cs="Rod" w:hint="cs"/>
          <w:i/>
          <w:iCs/>
          <w:rtl/>
          <w:lang w:eastAsia="en-US"/>
        </w:rPr>
        <w:t>מנורה היתה באה מן העשת</w:t>
      </w:r>
      <w:r>
        <w:rPr>
          <w:rFonts w:cs="Rod"/>
          <w:rtl/>
          <w:lang w:eastAsia="en-US"/>
        </w:rPr>
        <w:t xml:space="preserve"> </w:t>
      </w:r>
      <w:r>
        <w:rPr>
          <w:rFonts w:cs="Rod"/>
          <w:szCs w:val="20"/>
          <w:rtl/>
          <w:lang w:eastAsia="en-US"/>
        </w:rPr>
        <w:t>(</w:t>
      </w:r>
      <w:r>
        <w:rPr>
          <w:rFonts w:cs="Miriam" w:hint="cs"/>
          <w:szCs w:val="20"/>
          <w:rtl/>
          <w:lang w:eastAsia="en-US"/>
        </w:rPr>
        <w:t>עשייתה חתיכה שלמה, ומכה בקורנס עד שיצאו ממנה כל כליה</w:t>
      </w:r>
      <w:r>
        <w:rPr>
          <w:rFonts w:cs="Rod"/>
          <w:szCs w:val="20"/>
          <w:rtl/>
          <w:lang w:eastAsia="en-US"/>
        </w:rPr>
        <w:t>)</w:t>
      </w:r>
      <w:r>
        <w:rPr>
          <w:rFonts w:cs="Rod" w:hint="cs"/>
          <w:i/>
          <w:iCs/>
          <w:rtl/>
          <w:lang w:eastAsia="en-US"/>
        </w:rPr>
        <w:t xml:space="preserve"> ומן הזהב; עשאה מן הגרוטאות</w:t>
      </w:r>
      <w:r>
        <w:rPr>
          <w:rFonts w:cs="Rod"/>
          <w:rtl/>
          <w:lang w:eastAsia="en-US"/>
        </w:rPr>
        <w:t xml:space="preserve"> </w:t>
      </w:r>
      <w:r>
        <w:rPr>
          <w:rFonts w:cs="Rod"/>
          <w:szCs w:val="20"/>
          <w:rtl/>
          <w:lang w:eastAsia="en-US"/>
        </w:rPr>
        <w:t>(</w:t>
      </w:r>
      <w:r>
        <w:rPr>
          <w:rFonts w:cs="Miriam" w:hint="cs"/>
          <w:szCs w:val="20"/>
          <w:rtl/>
          <w:lang w:eastAsia="en-US"/>
        </w:rPr>
        <w:t>זהב שבור</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פסולה; משאר מיני מתכות </w:t>
      </w:r>
      <w:r>
        <w:rPr>
          <w:rFonts w:cs="Rod"/>
          <w:i/>
          <w:iCs/>
          <w:rtl/>
          <w:lang w:eastAsia="en-US"/>
        </w:rPr>
        <w:t>–</w:t>
      </w:r>
      <w:r>
        <w:rPr>
          <w:rFonts w:cs="Rod" w:hint="cs"/>
          <w:i/>
          <w:iCs/>
          <w:rtl/>
          <w:lang w:eastAsia="en-US"/>
        </w:rPr>
        <w:t xml:space="preserve"> כשרה</w:t>
      </w:r>
      <w:r>
        <w:rPr>
          <w:rFonts w:cs="Rod" w:hint="cs"/>
          <w:rtl/>
          <w:lang w:eastAsia="en-US"/>
        </w:rPr>
        <w:t xml:space="preserve">' מאי שנא מן הגרוטאות פסולה? - דכתיב </w:t>
      </w:r>
      <w:r>
        <w:rPr>
          <w:rFonts w:cs="Miriam" w:hint="cs"/>
          <w:szCs w:val="16"/>
          <w:rtl/>
          <w:lang w:eastAsia="en-US"/>
        </w:rPr>
        <w:t>(שמות כה</w:t>
      </w:r>
      <w:r>
        <w:rPr>
          <w:rFonts w:cs="Miriam"/>
          <w:szCs w:val="16"/>
          <w:rtl/>
          <w:lang w:eastAsia="en-US"/>
        </w:rPr>
        <w:t>,</w:t>
      </w:r>
      <w:r>
        <w:rPr>
          <w:rFonts w:cs="Miriam" w:hint="cs"/>
          <w:szCs w:val="16"/>
          <w:rtl/>
          <w:lang w:eastAsia="en-US"/>
        </w:rPr>
        <w:t>לא)</w:t>
      </w:r>
      <w:r>
        <w:rPr>
          <w:rFonts w:cs="Rod" w:hint="cs"/>
          <w:rtl/>
          <w:lang w:eastAsia="en-US"/>
        </w:rPr>
        <w:t xml:space="preserve"> מקשה והויה </w:t>
      </w:r>
      <w:r>
        <w:rPr>
          <w:rFonts w:cs="Narkisim"/>
          <w:szCs w:val="20"/>
          <w:rtl/>
          <w:lang w:eastAsia="en-US"/>
        </w:rPr>
        <w:t>[</w:t>
      </w:r>
      <w:r>
        <w:rPr>
          <w:rFonts w:cs="Narkisim" w:hint="cs"/>
          <w:szCs w:val="20"/>
          <w:rtl/>
          <w:lang w:eastAsia="en-US"/>
        </w:rPr>
        <w:t xml:space="preserve">ועשית מנרת זהב טהור </w:t>
      </w:r>
      <w:r>
        <w:rPr>
          <w:rFonts w:cs="Narkisim" w:hint="cs"/>
          <w:szCs w:val="20"/>
          <w:u w:val="single"/>
          <w:rtl/>
          <w:lang w:eastAsia="en-US"/>
        </w:rPr>
        <w:t>מקשה</w:t>
      </w:r>
      <w:r>
        <w:rPr>
          <w:rFonts w:cs="Narkisim" w:hint="cs"/>
          <w:szCs w:val="20"/>
          <w:rtl/>
          <w:lang w:eastAsia="en-US"/>
        </w:rPr>
        <w:t xml:space="preserve"> </w:t>
      </w:r>
      <w:r>
        <w:rPr>
          <w:rFonts w:cs="Narkisim" w:hint="cs"/>
          <w:szCs w:val="20"/>
          <w:u w:val="single"/>
          <w:rtl/>
          <w:lang w:eastAsia="en-US"/>
        </w:rPr>
        <w:t>תיעשה</w:t>
      </w:r>
      <w:r>
        <w:rPr>
          <w:rFonts w:cs="Narkisim" w:hint="cs"/>
          <w:szCs w:val="20"/>
          <w:rtl/>
          <w:lang w:eastAsia="en-US"/>
        </w:rPr>
        <w:t xml:space="preserve"> המנורה ירכה וקנה גביעיה כפתריה ופרחיה ממנה </w:t>
      </w:r>
      <w:r>
        <w:rPr>
          <w:rFonts w:cs="Narkisim" w:hint="cs"/>
          <w:szCs w:val="20"/>
          <w:u w:val="single"/>
          <w:rtl/>
          <w:lang w:eastAsia="en-US"/>
        </w:rPr>
        <w:t>יהיו</w:t>
      </w:r>
      <w:r>
        <w:rPr>
          <w:rFonts w:cs="Narkisim"/>
          <w:szCs w:val="20"/>
          <w:rtl/>
          <w:lang w:eastAsia="en-US"/>
        </w:rPr>
        <w:t>]</w:t>
      </w:r>
      <w:r>
        <w:rPr>
          <w:rFonts w:cs="Rod" w:hint="cs"/>
          <w:rtl/>
          <w:lang w:eastAsia="en-US"/>
        </w:rPr>
        <w:t>;</w:t>
      </w:r>
      <w:r>
        <w:rPr>
          <w:rFonts w:cs="Rod"/>
          <w:rtl/>
          <w:lang w:eastAsia="en-US"/>
        </w:rPr>
        <w:t xml:space="preserve"> </w:t>
      </w:r>
    </w:p>
    <w:p w:rsidR="001735B5" w:rsidRDefault="001735B5" w:rsidP="001735B5">
      <w:pPr>
        <w:rPr>
          <w:rFonts w:cs="Rod"/>
          <w:szCs w:val="20"/>
          <w:rtl/>
          <w:lang w:eastAsia="en-US"/>
        </w:rPr>
      </w:pPr>
      <w:r>
        <w:rPr>
          <w:rFonts w:cs="Rod"/>
          <w:szCs w:val="20"/>
          <w:rtl/>
          <w:lang w:eastAsia="en-US"/>
        </w:rPr>
        <w:t>(</w:t>
      </w:r>
      <w:r>
        <w:rPr>
          <w:rFonts w:cs="Miriam" w:hint="cs"/>
          <w:szCs w:val="20"/>
          <w:rtl/>
          <w:lang w:eastAsia="en-US"/>
        </w:rPr>
        <w:t xml:space="preserve">'מקשה' משמע חתיכה אחת, כדמתרגמינן 'נגיד' = משוך: שנמשך הכל מחתיכה אחת; 'מקשה' משמע דבר המוכה ונהלם' כדכתיב </w:t>
      </w:r>
      <w:r>
        <w:rPr>
          <w:rFonts w:cs="Miriam" w:hint="cs"/>
          <w:szCs w:val="16"/>
          <w:rtl/>
          <w:lang w:eastAsia="en-US"/>
        </w:rPr>
        <w:t>(דניאל ה</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וארכבתיה דא לדא נקשן</w:t>
      </w:r>
      <w:r>
        <w:rPr>
          <w:rFonts w:cs="Miriam" w:hint="cs"/>
          <w:szCs w:val="20"/>
          <w:rtl/>
          <w:lang w:eastAsia="en-US"/>
        </w:rPr>
        <w:t xml:space="preserve">' </w:t>
      </w:r>
      <w:r>
        <w:rPr>
          <w:rFonts w:ascii="Courier New" w:hAnsi="Courier New" w:cs="Courier New" w:hint="cs"/>
          <w:sz w:val="16"/>
          <w:szCs w:val="16"/>
          <w:rtl/>
          <w:lang w:eastAsia="en-US"/>
        </w:rPr>
        <w:t>[לשון '</w:t>
      </w:r>
      <w:r>
        <w:rPr>
          <w:rFonts w:ascii="Courier New" w:hAnsi="Courier New" w:cs="Narkisim" w:hint="cs"/>
          <w:sz w:val="16"/>
          <w:szCs w:val="16"/>
          <w:rtl/>
          <w:lang w:eastAsia="en-US"/>
        </w:rPr>
        <w:t>מקשה</w:t>
      </w:r>
      <w:r>
        <w:rPr>
          <w:rFonts w:ascii="Courier New" w:hAnsi="Courier New" w:cs="Courier New" w:hint="cs"/>
          <w:sz w:val="16"/>
          <w:szCs w:val="16"/>
          <w:rtl/>
          <w:lang w:eastAsia="en-US"/>
        </w:rPr>
        <w:t>']</w:t>
      </w:r>
      <w:r>
        <w:rPr>
          <w:rFonts w:cs="Miriam" w:hint="cs"/>
          <w:szCs w:val="20"/>
          <w:rtl/>
          <w:lang w:eastAsia="en-US"/>
        </w:rPr>
        <w:t>.</w:t>
      </w:r>
      <w:r>
        <w:rPr>
          <w:rFonts w:cs="Rod"/>
          <w:szCs w:val="20"/>
          <w:rtl/>
          <w:lang w:eastAsia="en-US"/>
        </w:rPr>
        <w:t>)</w:t>
      </w:r>
    </w:p>
    <w:p w:rsidR="001735B5" w:rsidRDefault="001735B5" w:rsidP="001735B5">
      <w:pPr>
        <w:rPr>
          <w:rFonts w:cs="Rod"/>
          <w:rtl/>
          <w:lang w:eastAsia="en-US"/>
        </w:rPr>
      </w:pPr>
      <w:r>
        <w:rPr>
          <w:rFonts w:cs="Rod" w:hint="cs"/>
          <w:rtl/>
          <w:lang w:eastAsia="en-US"/>
        </w:rPr>
        <w:t>שאר מיני מתכות נמי</w:t>
      </w:r>
      <w:r>
        <w:rPr>
          <w:rFonts w:cs="Rod"/>
          <w:rtl/>
          <w:lang w:eastAsia="en-US"/>
        </w:rPr>
        <w:t xml:space="preserve"> </w:t>
      </w:r>
      <w:r>
        <w:rPr>
          <w:rFonts w:cs="Rod"/>
          <w:szCs w:val="20"/>
          <w:rtl/>
          <w:lang w:eastAsia="en-US"/>
        </w:rPr>
        <w:t>(</w:t>
      </w:r>
      <w:r>
        <w:rPr>
          <w:rFonts w:cs="Miriam" w:hint="cs"/>
          <w:szCs w:val="20"/>
          <w:rtl/>
          <w:lang w:eastAsia="en-US"/>
        </w:rPr>
        <w:t>תיפסל</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דהא כתיב</w:t>
      </w:r>
      <w:r>
        <w:rPr>
          <w:rFonts w:cs="Rod"/>
          <w:szCs w:val="20"/>
          <w:rtl/>
          <w:lang w:eastAsia="en-US"/>
        </w:rPr>
        <w:t>)</w:t>
      </w:r>
      <w:r>
        <w:rPr>
          <w:rFonts w:cs="Rod" w:hint="cs"/>
          <w:rtl/>
          <w:lang w:eastAsia="en-US"/>
        </w:rPr>
        <w:t xml:space="preserve"> 'זהב</w:t>
      </w:r>
      <w:r>
        <w:rPr>
          <w:rFonts w:cs="Rod"/>
          <w:rtl/>
          <w:lang w:eastAsia="en-US"/>
        </w:rPr>
        <w:t xml:space="preserve"> </w:t>
      </w:r>
      <w:r>
        <w:rPr>
          <w:rFonts w:cs="Rod"/>
          <w:szCs w:val="20"/>
          <w:rtl/>
          <w:lang w:eastAsia="en-US"/>
        </w:rPr>
        <w:t>(</w:t>
      </w:r>
      <w:r>
        <w:rPr>
          <w:rFonts w:cs="Miriam" w:hint="cs"/>
          <w:szCs w:val="20"/>
          <w:rtl/>
          <w:lang w:eastAsia="en-US"/>
        </w:rPr>
        <w:t>טהור</w:t>
      </w:r>
      <w:r>
        <w:rPr>
          <w:rFonts w:cs="Rod"/>
          <w:szCs w:val="20"/>
          <w:rtl/>
          <w:lang w:eastAsia="en-US"/>
        </w:rPr>
        <w:t>)</w:t>
      </w:r>
      <w:r>
        <w:rPr>
          <w:rFonts w:cs="Rod" w:hint="cs"/>
          <w:rtl/>
          <w:lang w:eastAsia="en-US"/>
        </w:rPr>
        <w:t>' והויה</w:t>
      </w:r>
      <w:r>
        <w:rPr>
          <w:rFonts w:cs="Rod"/>
          <w:rtl/>
          <w:lang w:eastAsia="en-US"/>
        </w:rPr>
        <w:t xml:space="preserve"> </w:t>
      </w:r>
      <w:r>
        <w:rPr>
          <w:rFonts w:cs="Rod"/>
          <w:szCs w:val="20"/>
          <w:rtl/>
          <w:lang w:eastAsia="en-US"/>
        </w:rPr>
        <w:t>(</w:t>
      </w:r>
      <w:r>
        <w:rPr>
          <w:rFonts w:cs="Miriam" w:hint="cs"/>
          <w:szCs w:val="20"/>
          <w:rtl/>
          <w:lang w:eastAsia="en-US"/>
        </w:rPr>
        <w:t>לעכב</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lastRenderedPageBreak/>
        <w:t>אמר קרא '</w:t>
      </w:r>
      <w:r>
        <w:rPr>
          <w:rFonts w:cs="Narkisim" w:hint="cs"/>
          <w:rtl/>
          <w:lang w:eastAsia="en-US"/>
        </w:rPr>
        <w:t xml:space="preserve">תיעשה </w:t>
      </w:r>
      <w:r>
        <w:rPr>
          <w:rFonts w:cs="Narkisim"/>
          <w:szCs w:val="20"/>
          <w:rtl/>
          <w:lang w:eastAsia="en-US"/>
        </w:rPr>
        <w:t>[</w:t>
      </w:r>
      <w:r>
        <w:rPr>
          <w:rFonts w:cs="Narkisim" w:hint="cs"/>
          <w:szCs w:val="20"/>
          <w:rtl/>
          <w:lang w:eastAsia="en-US"/>
        </w:rPr>
        <w:t>המנורה</w:t>
      </w:r>
      <w:r>
        <w:rPr>
          <w:rFonts w:cs="Narkisim"/>
          <w:szCs w:val="20"/>
          <w:rtl/>
          <w:lang w:eastAsia="en-US"/>
        </w:rPr>
        <w:t>]</w:t>
      </w:r>
      <w:r>
        <w:rPr>
          <w:rFonts w:cs="Rod" w:hint="cs"/>
          <w:rtl/>
          <w:lang w:eastAsia="en-US"/>
        </w:rPr>
        <w:t>' -</w:t>
      </w:r>
      <w:r>
        <w:rPr>
          <w:rFonts w:cs="Rod"/>
          <w:rtl/>
          <w:lang w:eastAsia="en-US"/>
        </w:rPr>
        <w:t xml:space="preserve"> </w:t>
      </w:r>
      <w:r>
        <w:rPr>
          <w:rFonts w:cs="Rod"/>
          <w:szCs w:val="20"/>
          <w:rtl/>
          <w:lang w:eastAsia="en-US"/>
        </w:rPr>
        <w:t>(</w:t>
      </w:r>
      <w:r>
        <w:rPr>
          <w:rFonts w:cs="Miriam" w:hint="cs"/>
          <w:szCs w:val="20"/>
          <w:rtl/>
          <w:lang w:eastAsia="en-US"/>
        </w:rPr>
        <w:t>משמע תיעשה מכל מקום:</w:t>
      </w:r>
      <w:r>
        <w:rPr>
          <w:rFonts w:cs="Rod"/>
          <w:szCs w:val="20"/>
          <w:rtl/>
          <w:lang w:eastAsia="en-US"/>
        </w:rPr>
        <w:t>)</w:t>
      </w:r>
      <w:r>
        <w:rPr>
          <w:rFonts w:cs="Rod" w:hint="cs"/>
          <w:rtl/>
          <w:lang w:eastAsia="en-US"/>
        </w:rPr>
        <w:t xml:space="preserve"> לרבות שאר מיני מתכות.</w:t>
      </w:r>
    </w:p>
    <w:p w:rsidR="001735B5" w:rsidRDefault="001735B5" w:rsidP="001735B5">
      <w:pPr>
        <w:rPr>
          <w:rFonts w:cs="Miriam"/>
          <w:szCs w:val="20"/>
          <w:rtl/>
          <w:lang w:eastAsia="en-US"/>
        </w:rPr>
      </w:pPr>
      <w:r>
        <w:rPr>
          <w:rFonts w:cs="Rod" w:hint="cs"/>
          <w:rtl/>
          <w:lang w:eastAsia="en-US"/>
        </w:rPr>
        <w:t>ואימא לרבות גרוטאות</w:t>
      </w:r>
      <w:r>
        <w:rPr>
          <w:rFonts w:cs="Rod"/>
          <w:rtl/>
          <w:lang w:eastAsia="en-US"/>
        </w:rPr>
        <w:t xml:space="preserve"> </w:t>
      </w:r>
      <w:r>
        <w:rPr>
          <w:rFonts w:cs="Rod"/>
          <w:szCs w:val="20"/>
          <w:rtl/>
          <w:lang w:eastAsia="en-US"/>
        </w:rPr>
        <w:t>(</w:t>
      </w:r>
      <w:r>
        <w:rPr>
          <w:rFonts w:cs="Miriam" w:hint="cs"/>
          <w:szCs w:val="20"/>
          <w:rtl/>
          <w:lang w:eastAsia="en-US"/>
        </w:rPr>
        <w:t>דכתיב '</w:t>
      </w:r>
      <w:r>
        <w:rPr>
          <w:rFonts w:cs="Narkisim" w:hint="cs"/>
          <w:szCs w:val="20"/>
          <w:rtl/>
          <w:lang w:eastAsia="en-US"/>
        </w:rPr>
        <w:t>מקשה</w:t>
      </w:r>
      <w:r>
        <w:rPr>
          <w:rFonts w:cs="Miriam" w:hint="cs"/>
          <w:szCs w:val="20"/>
          <w:rtl/>
          <w:lang w:eastAsia="en-US"/>
        </w:rPr>
        <w:t>' והדר '</w:t>
      </w:r>
      <w:r>
        <w:rPr>
          <w:rFonts w:cs="Narkisim" w:hint="cs"/>
          <w:szCs w:val="20"/>
          <w:rtl/>
          <w:lang w:eastAsia="en-US"/>
        </w:rPr>
        <w:t>תיעשה</w:t>
      </w:r>
      <w:r>
        <w:rPr>
          <w:rFonts w:cs="Miriam" w:hint="cs"/>
          <w:szCs w:val="20"/>
          <w:rtl/>
          <w:lang w:eastAsia="en-US"/>
        </w:rPr>
        <w:t>' - מכל מקום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לא סלקא דעתא: דא'</w:t>
      </w:r>
      <w:r>
        <w:rPr>
          <w:rFonts w:cs="Narkisim" w:hint="cs"/>
          <w:rtl/>
          <w:lang w:eastAsia="en-US"/>
        </w:rPr>
        <w:t>מקשה</w:t>
      </w:r>
      <w:r>
        <w:rPr>
          <w:rFonts w:cs="Rod" w:hint="cs"/>
          <w:rtl/>
          <w:lang w:eastAsia="en-US"/>
        </w:rPr>
        <w:t>' כתיבה הויה</w:t>
      </w:r>
      <w:r>
        <w:rPr>
          <w:rFonts w:cs="Rod"/>
          <w:rtl/>
          <w:lang w:eastAsia="en-US"/>
        </w:rPr>
        <w:t xml:space="preserve"> </w:t>
      </w:r>
      <w:r>
        <w:rPr>
          <w:rFonts w:cs="Rod"/>
          <w:szCs w:val="20"/>
          <w:rtl/>
          <w:lang w:eastAsia="en-US"/>
        </w:rPr>
        <w:t>(</w:t>
      </w:r>
      <w:r>
        <w:rPr>
          <w:rFonts w:cs="Miriam" w:hint="cs"/>
          <w:szCs w:val="20"/>
          <w:rtl/>
          <w:lang w:eastAsia="en-US"/>
        </w:rPr>
        <w:t>הויה סמוכה ל'</w:t>
      </w:r>
      <w:r>
        <w:rPr>
          <w:rFonts w:cs="Narkisim" w:hint="cs"/>
          <w:szCs w:val="20"/>
          <w:rtl/>
          <w:lang w:eastAsia="en-US"/>
        </w:rPr>
        <w:t>מקשה</w:t>
      </w:r>
      <w:r>
        <w:rPr>
          <w:rFonts w:cs="Miriam" w:hint="cs"/>
          <w:szCs w:val="20"/>
          <w:rtl/>
          <w:lang w:eastAsia="en-US"/>
        </w:rPr>
        <w:t>' יותר מל'</w:t>
      </w:r>
      <w:r>
        <w:rPr>
          <w:rFonts w:cs="Narkisim" w:hint="cs"/>
          <w:szCs w:val="20"/>
          <w:rtl/>
          <w:lang w:eastAsia="en-US"/>
        </w:rPr>
        <w:t>זהב</w:t>
      </w:r>
      <w:r>
        <w:rPr>
          <w:rFonts w:cs="Miriam" w:hint="cs"/>
          <w:szCs w:val="20"/>
          <w:rtl/>
          <w:lang w:eastAsia="en-US"/>
        </w:rPr>
        <w:t>'</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w:t>
      </w:r>
      <w:r>
        <w:rPr>
          <w:rFonts w:cs="Narkisim" w:hint="cs"/>
          <w:rtl/>
          <w:lang w:eastAsia="en-US"/>
        </w:rPr>
        <w:t>תיעשה</w:t>
      </w:r>
      <w:r>
        <w:rPr>
          <w:rFonts w:cs="Rod" w:hint="cs"/>
          <w:rtl/>
          <w:lang w:eastAsia="en-US"/>
        </w:rPr>
        <w:t>' נמי אמקשה כתיב!?</w:t>
      </w:r>
    </w:p>
    <w:p w:rsidR="001735B5" w:rsidRDefault="001735B5" w:rsidP="001735B5">
      <w:pPr>
        <w:rPr>
          <w:rFonts w:cs="Rod"/>
          <w:rtl/>
          <w:lang w:eastAsia="en-US"/>
        </w:rPr>
      </w:pPr>
      <w:r>
        <w:rPr>
          <w:rFonts w:cs="Rod"/>
          <w:szCs w:val="20"/>
          <w:rtl/>
          <w:lang w:eastAsia="en-US"/>
        </w:rPr>
        <w:t>(</w:t>
      </w:r>
      <w:r>
        <w:rPr>
          <w:rFonts w:cs="Miriam" w:hint="cs"/>
          <w:szCs w:val="20"/>
          <w:rtl/>
          <w:lang w:eastAsia="en-US"/>
        </w:rPr>
        <w:t>ומשני:</w:t>
      </w:r>
      <w:r>
        <w:rPr>
          <w:rFonts w:cs="Rod"/>
          <w:szCs w:val="20"/>
          <w:rtl/>
          <w:lang w:eastAsia="en-US"/>
        </w:rPr>
        <w:t>)</w:t>
      </w:r>
      <w:r>
        <w:rPr>
          <w:rFonts w:cs="Rod" w:hint="cs"/>
          <w:szCs w:val="20"/>
          <w:rtl/>
          <w:lang w:eastAsia="en-US"/>
        </w:rPr>
        <w:t xml:space="preserve"> '</w:t>
      </w:r>
      <w:r>
        <w:rPr>
          <w:rFonts w:cs="Narkisim" w:hint="cs"/>
          <w:rtl/>
          <w:lang w:eastAsia="en-US"/>
        </w:rPr>
        <w:t>מקשה</w:t>
      </w:r>
      <w:r>
        <w:rPr>
          <w:rFonts w:cs="Rod" w:hint="cs"/>
          <w:rtl/>
          <w:lang w:eastAsia="en-US"/>
        </w:rPr>
        <w:t>' '</w:t>
      </w:r>
      <w:r>
        <w:rPr>
          <w:rFonts w:cs="Narkisim" w:hint="cs"/>
          <w:rtl/>
          <w:lang w:eastAsia="en-US"/>
        </w:rPr>
        <w:t>מקשה</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 xml:space="preserve">כתיב תרי זימני ב'ויקחו לי תרומה' </w:t>
      </w:r>
      <w:r>
        <w:rPr>
          <w:rFonts w:cs="Miriam" w:hint="cs"/>
          <w:szCs w:val="16"/>
          <w:rtl/>
          <w:lang w:eastAsia="en-US"/>
        </w:rPr>
        <w:t>[שמות כה, פסוקים לא,לו]</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לעכב! </w:t>
      </w:r>
      <w:r>
        <w:rPr>
          <w:rFonts w:cs="Rod"/>
          <w:rtl/>
          <w:lang w:eastAsia="en-US"/>
        </w:rPr>
        <w:t xml:space="preserve"> </w:t>
      </w:r>
    </w:p>
    <w:p w:rsidR="001735B5" w:rsidRDefault="001735B5" w:rsidP="001735B5">
      <w:pPr>
        <w:rPr>
          <w:rFonts w:cs="Rod"/>
          <w:rtl/>
          <w:lang w:eastAsia="en-US"/>
        </w:rPr>
      </w:pPr>
      <w:r>
        <w:rPr>
          <w:rFonts w:cs="Rod" w:hint="cs"/>
          <w:rtl/>
          <w:lang w:eastAsia="en-US"/>
        </w:rPr>
        <w:t>'</w:t>
      </w:r>
      <w:r>
        <w:rPr>
          <w:rFonts w:cs="Narkisim" w:hint="cs"/>
          <w:rtl/>
          <w:lang w:eastAsia="en-US"/>
        </w:rPr>
        <w:t>זהב</w:t>
      </w:r>
      <w:r>
        <w:rPr>
          <w:rFonts w:cs="Rod" w:hint="cs"/>
          <w:rtl/>
          <w:lang w:eastAsia="en-US"/>
        </w:rPr>
        <w:t>' '</w:t>
      </w:r>
      <w:r>
        <w:rPr>
          <w:rFonts w:cs="Narkisim" w:hint="cs"/>
          <w:rtl/>
          <w:lang w:eastAsia="en-US"/>
        </w:rPr>
        <w:t>זהב</w:t>
      </w:r>
      <w:r>
        <w:rPr>
          <w:rFonts w:cs="Rod" w:hint="cs"/>
          <w:rtl/>
          <w:lang w:eastAsia="en-US"/>
        </w:rPr>
        <w:t>' נמי</w:t>
      </w:r>
      <w:r>
        <w:rPr>
          <w:rFonts w:cs="Rod"/>
          <w:rtl/>
          <w:lang w:eastAsia="en-US"/>
        </w:rPr>
        <w:t xml:space="preserve"> </w:t>
      </w:r>
      <w:r>
        <w:rPr>
          <w:rFonts w:cs="Rod"/>
          <w:szCs w:val="20"/>
          <w:rtl/>
          <w:lang w:eastAsia="en-US"/>
        </w:rPr>
        <w:t>(</w:t>
      </w:r>
      <w:r>
        <w:rPr>
          <w:rFonts w:cs="Miriam" w:hint="cs"/>
          <w:szCs w:val="20"/>
          <w:rtl/>
          <w:lang w:eastAsia="en-US"/>
        </w:rPr>
        <w:t xml:space="preserve">תרי זימני כתיב </w:t>
      </w:r>
      <w:r>
        <w:rPr>
          <w:rFonts w:cs="Miriam" w:hint="cs"/>
          <w:szCs w:val="16"/>
          <w:rtl/>
          <w:lang w:eastAsia="en-US"/>
        </w:rPr>
        <w:t>[שמות כה, פסוקים לא,לו]</w:t>
      </w:r>
      <w:r>
        <w:rPr>
          <w:rFonts w:cs="Rod"/>
          <w:szCs w:val="20"/>
          <w:rtl/>
          <w:lang w:eastAsia="en-US"/>
        </w:rPr>
        <w:t>)</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ואימא</w:t>
      </w:r>
      <w:r>
        <w:rPr>
          <w:rFonts w:cs="Rod"/>
          <w:szCs w:val="20"/>
          <w:rtl/>
          <w:lang w:eastAsia="en-US"/>
        </w:rPr>
        <w:t>)</w:t>
      </w:r>
      <w:r>
        <w:rPr>
          <w:rFonts w:cs="Rod" w:hint="cs"/>
          <w:rtl/>
          <w:lang w:eastAsia="en-US"/>
        </w:rPr>
        <w:t xml:space="preserve"> לעכב! </w:t>
      </w:r>
    </w:p>
    <w:p w:rsidR="001735B5" w:rsidRDefault="001735B5" w:rsidP="001735B5">
      <w:pPr>
        <w:rPr>
          <w:rFonts w:cs="Miriam"/>
          <w:szCs w:val="20"/>
          <w:rtl/>
          <w:lang w:eastAsia="en-US"/>
        </w:rPr>
      </w:pPr>
      <w:r>
        <w:rPr>
          <w:rFonts w:cs="Rod"/>
          <w:szCs w:val="20"/>
          <w:rtl/>
          <w:lang w:eastAsia="en-US"/>
        </w:rPr>
        <w:t>(</w:t>
      </w:r>
      <w:r>
        <w:rPr>
          <w:rFonts w:cs="Miriam" w:hint="cs"/>
          <w:szCs w:val="20"/>
          <w:rtl/>
          <w:lang w:eastAsia="en-US"/>
        </w:rPr>
        <w:t>ומשני:</w:t>
      </w:r>
      <w:r>
        <w:rPr>
          <w:rFonts w:cs="Rod"/>
          <w:szCs w:val="20"/>
          <w:rtl/>
          <w:lang w:eastAsia="en-US"/>
        </w:rPr>
        <w:t>)</w:t>
      </w:r>
      <w:r>
        <w:rPr>
          <w:rFonts w:cs="Rod" w:hint="cs"/>
          <w:rtl/>
          <w:lang w:eastAsia="en-US"/>
        </w:rPr>
        <w:t xml:space="preserve"> האי מאי? אי אמרת בשלמא 'מן הגרוטאות פסולה, משאר מיני מתכות כשרה' - היינו</w:t>
      </w:r>
      <w:r>
        <w:rPr>
          <w:rFonts w:cs="Rod"/>
          <w:rtl/>
          <w:lang w:eastAsia="en-US"/>
        </w:rPr>
        <w:t xml:space="preserve"> </w:t>
      </w:r>
      <w:r>
        <w:rPr>
          <w:rFonts w:cs="Rod"/>
          <w:szCs w:val="20"/>
          <w:rtl/>
          <w:lang w:eastAsia="en-US"/>
        </w:rPr>
        <w:t>(</w:t>
      </w:r>
      <w:r>
        <w:rPr>
          <w:rFonts w:cs="Miriam" w:hint="cs"/>
          <w:szCs w:val="20"/>
          <w:rtl/>
          <w:lang w:eastAsia="en-US"/>
        </w:rPr>
        <w:t>דאמרינן</w:t>
      </w:r>
      <w:r>
        <w:rPr>
          <w:rFonts w:cs="Rod"/>
          <w:szCs w:val="20"/>
          <w:rtl/>
          <w:lang w:eastAsia="en-US"/>
        </w:rPr>
        <w:t>)</w:t>
      </w:r>
      <w:r>
        <w:rPr>
          <w:rFonts w:cs="Rod" w:hint="cs"/>
          <w:rtl/>
          <w:lang w:eastAsia="en-US"/>
        </w:rPr>
        <w:t xml:space="preserve"> '</w:t>
      </w:r>
      <w:r>
        <w:rPr>
          <w:rFonts w:cs="Narkisim" w:hint="cs"/>
          <w:rtl/>
          <w:lang w:eastAsia="en-US"/>
        </w:rPr>
        <w:t>זהב</w:t>
      </w:r>
      <w:r>
        <w:rPr>
          <w:rFonts w:cs="Rod" w:hint="cs"/>
          <w:rtl/>
          <w:lang w:eastAsia="en-US"/>
        </w:rPr>
        <w:t>' '</w:t>
      </w:r>
      <w:r>
        <w:rPr>
          <w:rFonts w:cs="Narkisim" w:hint="cs"/>
          <w:rtl/>
          <w:lang w:eastAsia="en-US"/>
        </w:rPr>
        <w:t>זהב</w:t>
      </w:r>
      <w:r>
        <w:rPr>
          <w:rFonts w:cs="Rod" w:hint="cs"/>
          <w:rtl/>
          <w:lang w:eastAsia="en-US"/>
        </w:rPr>
        <w:t>' '</w:t>
      </w:r>
      <w:r>
        <w:rPr>
          <w:rFonts w:cs="Narkisim" w:hint="cs"/>
          <w:rtl/>
          <w:lang w:eastAsia="en-US"/>
        </w:rPr>
        <w:t>מקשה</w:t>
      </w:r>
      <w:r>
        <w:rPr>
          <w:rFonts w:cs="Rod" w:hint="cs"/>
          <w:rtl/>
          <w:lang w:eastAsia="en-US"/>
        </w:rPr>
        <w:t>' '</w:t>
      </w:r>
      <w:r>
        <w:rPr>
          <w:rFonts w:cs="Narkisim" w:hint="cs"/>
          <w:rtl/>
          <w:lang w:eastAsia="en-US"/>
        </w:rPr>
        <w:t>מקשה</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ד'ויקחו לי תרומה'</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לדרשא</w:t>
      </w:r>
      <w:r>
        <w:rPr>
          <w:rFonts w:cs="Rod"/>
          <w:rtl/>
          <w:lang w:eastAsia="en-US"/>
        </w:rPr>
        <w:t xml:space="preserve"> </w:t>
      </w:r>
      <w:r>
        <w:rPr>
          <w:rFonts w:cs="Rod"/>
          <w:szCs w:val="20"/>
          <w:rtl/>
          <w:lang w:eastAsia="en-US"/>
        </w:rPr>
        <w:t>(</w:t>
      </w:r>
      <w:r>
        <w:rPr>
          <w:rFonts w:cs="Miriam" w:hint="cs"/>
          <w:szCs w:val="20"/>
          <w:rtl/>
          <w:lang w:eastAsia="en-US"/>
        </w:rPr>
        <w:t>לעכב: דאיצטריך 'זהב' 'זהב' דויקחו לי תרומה ו'מקשה' 'מקשה' דבהעלותך לדרשה אחריתי: דשמעינן מינה נמי דמשאר מיני מתכות נמי כשירה, כדדרשינן לקמן</w:t>
      </w:r>
      <w:r>
        <w:rPr>
          <w:rFonts w:cs="Rod"/>
          <w:szCs w:val="20"/>
          <w:rtl/>
          <w:lang w:eastAsia="en-US"/>
        </w:rPr>
        <w:t>)</w:t>
      </w:r>
      <w:r>
        <w:rPr>
          <w:rFonts w:cs="Rod" w:hint="cs"/>
          <w:rtl/>
          <w:lang w:eastAsia="en-US"/>
        </w:rPr>
        <w:t>; אלא אי אמרת מן הגרוטאות כשרה משאר מיני מתכות פסולה, '</w:t>
      </w:r>
      <w:r>
        <w:rPr>
          <w:rFonts w:cs="Narkisim" w:hint="cs"/>
          <w:rtl/>
          <w:lang w:eastAsia="en-US"/>
        </w:rPr>
        <w:t>זהב</w:t>
      </w:r>
      <w:r>
        <w:rPr>
          <w:rFonts w:cs="Rod" w:hint="cs"/>
          <w:rtl/>
          <w:lang w:eastAsia="en-US"/>
        </w:rPr>
        <w:t>' '</w:t>
      </w:r>
      <w:r>
        <w:rPr>
          <w:rFonts w:cs="Narkisim" w:hint="cs"/>
          <w:rtl/>
          <w:lang w:eastAsia="en-US"/>
        </w:rPr>
        <w:t>זהב</w:t>
      </w:r>
      <w:r>
        <w:rPr>
          <w:rFonts w:cs="Rod" w:hint="cs"/>
          <w:rtl/>
          <w:lang w:eastAsia="en-US"/>
        </w:rPr>
        <w:t>' '</w:t>
      </w:r>
      <w:r>
        <w:rPr>
          <w:rFonts w:cs="Narkisim" w:hint="cs"/>
          <w:rtl/>
          <w:lang w:eastAsia="en-US"/>
        </w:rPr>
        <w:t>מקשה</w:t>
      </w:r>
      <w:r>
        <w:rPr>
          <w:rFonts w:cs="Rod" w:hint="cs"/>
          <w:rtl/>
          <w:lang w:eastAsia="en-US"/>
        </w:rPr>
        <w:t>' '</w:t>
      </w:r>
      <w:r>
        <w:rPr>
          <w:rFonts w:cs="Narkisim" w:hint="cs"/>
          <w:rtl/>
          <w:lang w:eastAsia="en-US"/>
        </w:rPr>
        <w:t>מקשה</w:t>
      </w:r>
      <w:r>
        <w:rPr>
          <w:rFonts w:cs="Rod" w:hint="cs"/>
          <w:rtl/>
          <w:lang w:eastAsia="en-US"/>
        </w:rPr>
        <w:t>' מאי דרשת ביה?</w:t>
      </w:r>
    </w:p>
    <w:p w:rsidR="001735B5" w:rsidRDefault="001735B5" w:rsidP="001735B5">
      <w:pPr>
        <w:rPr>
          <w:rFonts w:cs="Rod"/>
          <w:rtl/>
          <w:lang w:eastAsia="en-US"/>
        </w:rPr>
      </w:pPr>
      <w:r>
        <w:rPr>
          <w:rFonts w:cs="Rod" w:hint="cs"/>
          <w:rtl/>
          <w:lang w:eastAsia="en-US"/>
        </w:rPr>
        <w:t xml:space="preserve">מאי דרשא? </w:t>
      </w:r>
      <w:r>
        <w:rPr>
          <w:rFonts w:cs="Rod"/>
          <w:rtl/>
          <w:lang w:eastAsia="en-US"/>
        </w:rPr>
        <w:t>–</w:t>
      </w:r>
      <w:r>
        <w:rPr>
          <w:rFonts w:cs="Rod" w:hint="cs"/>
          <w:rtl/>
          <w:lang w:eastAsia="en-US"/>
        </w:rPr>
        <w:t xml:space="preserve"> דתניא: </w:t>
      </w:r>
      <w:r>
        <w:rPr>
          <w:rFonts w:cs="Miriam" w:hint="cs"/>
          <w:szCs w:val="16"/>
          <w:rtl/>
          <w:lang w:eastAsia="en-US"/>
        </w:rPr>
        <w:t>(שמות כה</w:t>
      </w:r>
      <w:r>
        <w:rPr>
          <w:rFonts w:cs="Miriam"/>
          <w:szCs w:val="16"/>
          <w:rtl/>
          <w:lang w:eastAsia="en-US"/>
        </w:rPr>
        <w:t>,</w:t>
      </w:r>
      <w:r>
        <w:rPr>
          <w:rFonts w:cs="Miriam" w:hint="cs"/>
          <w:szCs w:val="16"/>
          <w:rtl/>
          <w:lang w:eastAsia="en-US"/>
        </w:rPr>
        <w:t>לט)</w:t>
      </w:r>
      <w:r>
        <w:rPr>
          <w:rFonts w:cs="Rod" w:hint="cs"/>
          <w:rtl/>
          <w:lang w:eastAsia="en-US"/>
        </w:rPr>
        <w:t xml:space="preserve"> '</w:t>
      </w:r>
      <w:r>
        <w:rPr>
          <w:rFonts w:cs="Narkisim" w:hint="cs"/>
          <w:i/>
          <w:iCs/>
          <w:rtl/>
          <w:lang w:eastAsia="en-US"/>
        </w:rPr>
        <w:t>ככר זהב טהור יעשה אותה את כל הכלים האלה</w:t>
      </w:r>
      <w:r>
        <w:rPr>
          <w:rFonts w:cs="Rod" w:hint="cs"/>
          <w:i/>
          <w:iCs/>
          <w:rtl/>
          <w:lang w:eastAsia="en-US"/>
        </w:rPr>
        <w:t>: באה זהב - באה ככר, אינה באה זהב</w:t>
      </w:r>
      <w:r>
        <w:rPr>
          <w:rFonts w:cs="Rod"/>
          <w:rtl/>
          <w:lang w:eastAsia="en-US"/>
        </w:rPr>
        <w:t xml:space="preserve"> </w:t>
      </w:r>
      <w:r>
        <w:rPr>
          <w:rFonts w:cs="Rod"/>
          <w:szCs w:val="20"/>
          <w:rtl/>
          <w:lang w:eastAsia="en-US"/>
        </w:rPr>
        <w:t>(</w:t>
      </w:r>
      <w:r>
        <w:rPr>
          <w:rFonts w:cs="Miriam" w:hint="cs"/>
          <w:szCs w:val="20"/>
          <w:rtl/>
          <w:lang w:eastAsia="en-US"/>
        </w:rPr>
        <w:t>שהביאה משאר מיני מתכות</w:t>
      </w:r>
      <w:r>
        <w:rPr>
          <w:rFonts w:cs="Rod"/>
          <w:szCs w:val="20"/>
          <w:rtl/>
          <w:lang w:eastAsia="en-US"/>
        </w:rPr>
        <w:t>)</w:t>
      </w:r>
      <w:r>
        <w:rPr>
          <w:rFonts w:cs="Rod" w:hint="cs"/>
          <w:i/>
          <w:iCs/>
          <w:rtl/>
          <w:lang w:eastAsia="en-US"/>
        </w:rPr>
        <w:t xml:space="preserve"> אינה באה ככר</w:t>
      </w:r>
      <w:r>
        <w:rPr>
          <w:rFonts w:cs="Rod"/>
          <w:rtl/>
          <w:lang w:eastAsia="en-US"/>
        </w:rPr>
        <w:t xml:space="preserve"> </w:t>
      </w:r>
      <w:r>
        <w:rPr>
          <w:rFonts w:cs="Rod"/>
          <w:szCs w:val="20"/>
          <w:rtl/>
          <w:lang w:eastAsia="en-US"/>
        </w:rPr>
        <w:t>(</w:t>
      </w:r>
      <w:r>
        <w:rPr>
          <w:rFonts w:cs="Miriam" w:hint="cs"/>
          <w:szCs w:val="20"/>
          <w:rtl/>
          <w:lang w:eastAsia="en-US"/>
        </w:rPr>
        <w:t xml:space="preserve">אינה צריכה לבא ככר, אלא או פחות או יותר; </w:t>
      </w:r>
      <w:r>
        <w:rPr>
          <w:rFonts w:cs="Miriam" w:hint="cs"/>
          <w:szCs w:val="20"/>
          <w:u w:val="single"/>
          <w:rtl/>
          <w:lang w:eastAsia="en-US"/>
        </w:rPr>
        <w:t>אלמא משאר מיני מתכות שמעינן דכשרה</w:t>
      </w:r>
      <w:r>
        <w:rPr>
          <w:rFonts w:cs="Miriam" w:hint="cs"/>
          <w:szCs w:val="20"/>
          <w:rtl/>
          <w:lang w:eastAsia="en-US"/>
        </w:rPr>
        <w:t xml:space="preserve">! אלא לדידך </w:t>
      </w:r>
      <w:r>
        <w:rPr>
          <w:rFonts w:cs="Rod" w:hint="cs"/>
          <w:szCs w:val="20"/>
          <w:rtl/>
          <w:lang w:eastAsia="en-US"/>
        </w:rPr>
        <w:t>'</w:t>
      </w:r>
      <w:r>
        <w:rPr>
          <w:rFonts w:cs="Narkisim" w:hint="cs"/>
          <w:szCs w:val="20"/>
          <w:rtl/>
          <w:lang w:eastAsia="en-US"/>
        </w:rPr>
        <w:t>זהב</w:t>
      </w:r>
      <w:r>
        <w:rPr>
          <w:rFonts w:cs="Rod" w:hint="cs"/>
          <w:szCs w:val="20"/>
          <w:rtl/>
          <w:lang w:eastAsia="en-US"/>
        </w:rPr>
        <w:t>' '</w:t>
      </w:r>
      <w:r>
        <w:rPr>
          <w:rFonts w:cs="Narkisim" w:hint="cs"/>
          <w:szCs w:val="20"/>
          <w:rtl/>
          <w:lang w:eastAsia="en-US"/>
        </w:rPr>
        <w:t>זהב</w:t>
      </w:r>
      <w:r>
        <w:rPr>
          <w:rFonts w:cs="Rod" w:hint="cs"/>
          <w:szCs w:val="20"/>
          <w:rtl/>
          <w:lang w:eastAsia="en-US"/>
        </w:rPr>
        <w:t>' '</w:t>
      </w:r>
      <w:r>
        <w:rPr>
          <w:rFonts w:cs="Narkisim" w:hint="cs"/>
          <w:szCs w:val="20"/>
          <w:rtl/>
          <w:lang w:eastAsia="en-US"/>
        </w:rPr>
        <w:t>מקשה</w:t>
      </w:r>
      <w:r>
        <w:rPr>
          <w:rFonts w:cs="Rod" w:hint="cs"/>
          <w:szCs w:val="20"/>
          <w:rtl/>
          <w:lang w:eastAsia="en-US"/>
        </w:rPr>
        <w:t>' '</w:t>
      </w:r>
      <w:r>
        <w:rPr>
          <w:rFonts w:cs="Narkisim" w:hint="cs"/>
          <w:szCs w:val="20"/>
          <w:rtl/>
          <w:lang w:eastAsia="en-US"/>
        </w:rPr>
        <w:t>מקשה</w:t>
      </w:r>
      <w:r>
        <w:rPr>
          <w:rFonts w:cs="Rod" w:hint="cs"/>
          <w:szCs w:val="20"/>
          <w:rtl/>
          <w:lang w:eastAsia="en-US"/>
        </w:rPr>
        <w:t>'</w:t>
      </w:r>
      <w:r>
        <w:rPr>
          <w:rFonts w:cs="Miriam" w:hint="cs"/>
          <w:szCs w:val="20"/>
          <w:rtl/>
          <w:lang w:eastAsia="en-US"/>
        </w:rPr>
        <w:t xml:space="preserve"> למה לי?</w:t>
      </w:r>
      <w:r>
        <w:rPr>
          <w:rFonts w:cs="Rod"/>
          <w:szCs w:val="20"/>
          <w:rtl/>
          <w:lang w:eastAsia="en-US"/>
        </w:rPr>
        <w:t>)</w:t>
      </w:r>
      <w:r>
        <w:rPr>
          <w:rFonts w:cs="Rod" w:hint="cs"/>
          <w:rtl/>
          <w:lang w:eastAsia="en-US"/>
        </w:rPr>
        <w:t xml:space="preserve"> </w:t>
      </w:r>
      <w:r>
        <w:rPr>
          <w:rFonts w:cs="Miriam" w:hint="cs"/>
          <w:szCs w:val="16"/>
          <w:rtl/>
          <w:lang w:eastAsia="en-US"/>
        </w:rPr>
        <w:t>(שמות כה</w:t>
      </w:r>
      <w:r>
        <w:rPr>
          <w:rFonts w:cs="Miriam"/>
          <w:szCs w:val="16"/>
          <w:rtl/>
          <w:lang w:eastAsia="en-US"/>
        </w:rPr>
        <w:t>,</w:t>
      </w:r>
      <w:r>
        <w:rPr>
          <w:rFonts w:cs="Miriam" w:hint="cs"/>
          <w:szCs w:val="16"/>
          <w:rtl/>
          <w:lang w:eastAsia="en-US"/>
        </w:rPr>
        <w:t>לא)</w:t>
      </w:r>
      <w:r>
        <w:rPr>
          <w:rFonts w:cs="Rod" w:hint="cs"/>
          <w:rtl/>
          <w:lang w:eastAsia="en-US"/>
        </w:rPr>
        <w:t xml:space="preserve"> </w:t>
      </w:r>
      <w:r>
        <w:rPr>
          <w:rFonts w:cs="Narkisim"/>
          <w:szCs w:val="20"/>
          <w:rtl/>
          <w:lang w:eastAsia="en-US"/>
        </w:rPr>
        <w:t>[</w:t>
      </w:r>
      <w:r>
        <w:rPr>
          <w:rFonts w:cs="Narkisim" w:hint="cs"/>
          <w:szCs w:val="20"/>
          <w:rtl/>
          <w:lang w:eastAsia="en-US"/>
        </w:rPr>
        <w:t>ועשית מנרת זהב טהור מקשה תיעשה המנורה ירכה וקנה]</w:t>
      </w:r>
      <w:r>
        <w:rPr>
          <w:rFonts w:cs="Narkisim" w:hint="cs"/>
          <w:i/>
          <w:iCs/>
          <w:rtl/>
          <w:lang w:eastAsia="en-US"/>
        </w:rPr>
        <w:t xml:space="preserve"> גביעיה כפתריה ופרחיה </w:t>
      </w:r>
      <w:r>
        <w:rPr>
          <w:rFonts w:cs="Narkisim" w:hint="cs"/>
          <w:szCs w:val="20"/>
          <w:rtl/>
          <w:lang w:eastAsia="en-US"/>
        </w:rPr>
        <w:t>[ממנה יהיו</w:t>
      </w:r>
      <w:r>
        <w:rPr>
          <w:rFonts w:cs="Narkisim"/>
          <w:szCs w:val="20"/>
          <w:rtl/>
          <w:lang w:eastAsia="en-US"/>
        </w:rPr>
        <w:t>]</w:t>
      </w:r>
      <w:r>
        <w:rPr>
          <w:rFonts w:cs="Rod" w:hint="cs"/>
          <w:i/>
          <w:iCs/>
          <w:rtl/>
          <w:lang w:eastAsia="en-US"/>
        </w:rPr>
        <w:t>: באה זהב - באה גביעים כפתורים ופרחים; אינה באה זהב - אינה באה גביעים כפתורים ופרחים</w:t>
      </w:r>
      <w:r>
        <w:rPr>
          <w:rFonts w:cs="Rod"/>
          <w:rtl/>
          <w:lang w:eastAsia="en-US"/>
        </w:rPr>
        <w:t xml:space="preserve"> </w:t>
      </w:r>
      <w:r>
        <w:rPr>
          <w:rFonts w:cs="Rod"/>
          <w:szCs w:val="20"/>
          <w:rtl/>
          <w:lang w:eastAsia="en-US"/>
        </w:rPr>
        <w:t>(</w:t>
      </w:r>
      <w:r>
        <w:rPr>
          <w:rFonts w:cs="Miriam" w:hint="cs"/>
          <w:szCs w:val="20"/>
          <w:rtl/>
          <w:lang w:eastAsia="en-US"/>
        </w:rPr>
        <w:t>אינה צריכה לבא גביעים כפתורים ופרחים</w:t>
      </w:r>
      <w:r>
        <w:rPr>
          <w:rFonts w:cs="Rod"/>
          <w:szCs w:val="20"/>
          <w:rtl/>
          <w:lang w:eastAsia="en-US"/>
        </w:rPr>
        <w:t>)</w:t>
      </w:r>
      <w:r>
        <w:rPr>
          <w:rFonts w:cs="Rod" w:hint="cs"/>
          <w:rtl/>
          <w:lang w:eastAsia="en-US"/>
        </w:rPr>
        <w:t>'.</w:t>
      </w:r>
    </w:p>
    <w:p w:rsidR="001735B5" w:rsidRDefault="001735B5" w:rsidP="001735B5">
      <w:pPr>
        <w:ind w:left="720"/>
        <w:rPr>
          <w:rFonts w:cs="Rod"/>
          <w:rtl/>
          <w:lang w:eastAsia="en-US"/>
        </w:rPr>
      </w:pPr>
      <w:r>
        <w:rPr>
          <w:rFonts w:cs="Rod" w:hint="cs"/>
          <w:rtl/>
          <w:lang w:eastAsia="en-US"/>
        </w:rPr>
        <w:t>ואימא נמי 'באה זהב באה קנים, אינה באה זהב אינה באה קנים'?</w:t>
      </w:r>
    </w:p>
    <w:p w:rsidR="001735B5" w:rsidRDefault="001735B5" w:rsidP="001735B5">
      <w:pPr>
        <w:ind w:left="720"/>
        <w:rPr>
          <w:rFonts w:cs="Rod"/>
          <w:rtl/>
          <w:lang w:eastAsia="en-US"/>
        </w:rPr>
      </w:pPr>
      <w:r>
        <w:rPr>
          <w:rFonts w:cs="Rod" w:hint="cs"/>
          <w:rtl/>
          <w:lang w:eastAsia="en-US"/>
        </w:rPr>
        <w:t>ההוא - 'פמוט</w:t>
      </w:r>
      <w:r>
        <w:rPr>
          <w:rFonts w:cs="Rod"/>
          <w:rtl/>
          <w:lang w:eastAsia="en-US"/>
        </w:rPr>
        <w:t xml:space="preserve"> </w:t>
      </w:r>
      <w:r>
        <w:rPr>
          <w:rFonts w:cs="Rod"/>
          <w:szCs w:val="20"/>
          <w:rtl/>
          <w:lang w:eastAsia="en-US"/>
        </w:rPr>
        <w:t>(</w:t>
      </w:r>
      <w:r>
        <w:rPr>
          <w:rFonts w:cs="Miriam" w:hint="cs"/>
          <w:szCs w:val="20"/>
          <w:rtl/>
          <w:lang w:eastAsia="en-US"/>
        </w:rPr>
        <w:t>מנורה קטנה</w:t>
      </w:r>
      <w:r>
        <w:rPr>
          <w:rFonts w:cs="Rod"/>
          <w:szCs w:val="20"/>
          <w:rtl/>
          <w:lang w:eastAsia="en-US"/>
        </w:rPr>
        <w:t>)</w:t>
      </w:r>
      <w:r>
        <w:rPr>
          <w:rFonts w:cs="Rod" w:hint="cs"/>
          <w:rtl/>
          <w:lang w:eastAsia="en-US"/>
        </w:rPr>
        <w:t>' מיקרי.</w:t>
      </w:r>
    </w:p>
    <w:p w:rsidR="001735B5" w:rsidRDefault="001735B5" w:rsidP="001735B5">
      <w:pPr>
        <w:rPr>
          <w:rFonts w:cs="Rod"/>
          <w:rtl/>
          <w:lang w:eastAsia="en-US"/>
        </w:rPr>
      </w:pPr>
      <w:r>
        <w:rPr>
          <w:rFonts w:cs="Rod" w:hint="cs"/>
          <w:szCs w:val="20"/>
          <w:rtl/>
          <w:lang w:eastAsia="en-US"/>
        </w:rPr>
        <w:t>(</w:t>
      </w:r>
      <w:r>
        <w:rPr>
          <w:rFonts w:cs="Miriam" w:hint="cs"/>
          <w:szCs w:val="16"/>
          <w:rtl/>
          <w:lang w:eastAsia="en-US"/>
        </w:rPr>
        <w:t>במדבר ח</w:t>
      </w:r>
      <w:r>
        <w:rPr>
          <w:rFonts w:cs="Miriam"/>
          <w:szCs w:val="16"/>
          <w:rtl/>
          <w:lang w:eastAsia="en-US"/>
        </w:rPr>
        <w:t>,</w:t>
      </w:r>
      <w:r>
        <w:rPr>
          <w:rFonts w:cs="Miriam" w:hint="cs"/>
          <w:szCs w:val="16"/>
          <w:rtl/>
          <w:lang w:eastAsia="en-US"/>
        </w:rPr>
        <w:t xml:space="preserve">ד </w:t>
      </w:r>
      <w:r>
        <w:rPr>
          <w:rFonts w:cs="Miriam" w:hint="cs"/>
          <w:szCs w:val="20"/>
          <w:rtl/>
          <w:lang w:eastAsia="en-US"/>
        </w:rPr>
        <w:t>ד'בהעלותך'</w:t>
      </w:r>
      <w:r>
        <w:rPr>
          <w:rFonts w:cs="Rod" w:hint="cs"/>
          <w:szCs w:val="20"/>
          <w:rtl/>
          <w:lang w:eastAsia="en-US"/>
        </w:rPr>
        <w:t>)</w:t>
      </w:r>
      <w:r>
        <w:rPr>
          <w:rFonts w:cs="Narkisim" w:hint="cs"/>
          <w:i/>
          <w:iCs/>
          <w:rtl/>
          <w:lang w:eastAsia="en-US"/>
        </w:rPr>
        <w:t xml:space="preserve"> וזה מעשה המנורה מקשה זהב </w:t>
      </w:r>
      <w:r>
        <w:rPr>
          <w:rFonts w:cs="Narkisim"/>
          <w:szCs w:val="20"/>
          <w:rtl/>
          <w:lang w:eastAsia="en-US"/>
        </w:rPr>
        <w:t>[</w:t>
      </w:r>
      <w:r>
        <w:rPr>
          <w:rFonts w:cs="Narkisim" w:hint="cs"/>
          <w:szCs w:val="20"/>
          <w:rtl/>
          <w:lang w:eastAsia="en-US"/>
        </w:rPr>
        <w:t xml:space="preserve">עד ירכה עד פרחה </w:t>
      </w:r>
      <w:r>
        <w:rPr>
          <w:rFonts w:cs="Narkisim" w:hint="cs"/>
          <w:szCs w:val="20"/>
          <w:u w:val="single"/>
          <w:rtl/>
          <w:lang w:eastAsia="en-US"/>
        </w:rPr>
        <w:t>מקשה הוא</w:t>
      </w:r>
      <w:r>
        <w:rPr>
          <w:rFonts w:cs="Narkisim" w:hint="cs"/>
          <w:szCs w:val="20"/>
          <w:rtl/>
          <w:lang w:eastAsia="en-US"/>
        </w:rPr>
        <w:t xml:space="preserve"> כמראה אשר הראה ה' את משה כן עשה את המנרה</w:t>
      </w:r>
      <w:r>
        <w:rPr>
          <w:rFonts w:cs="Narkisim"/>
          <w:szCs w:val="20"/>
          <w:rtl/>
          <w:lang w:eastAsia="en-US"/>
        </w:rPr>
        <w:t>]</w:t>
      </w:r>
      <w:r>
        <w:rPr>
          <w:rFonts w:cs="Rod" w:hint="cs"/>
          <w:i/>
          <w:iCs/>
          <w:rtl/>
          <w:lang w:eastAsia="en-US"/>
        </w:rPr>
        <w:t>: באה זהב - באה מקשה, אינה באה זהב - אינה באה מקשה</w:t>
      </w:r>
      <w:r>
        <w:rPr>
          <w:rFonts w:cs="Rod" w:hint="cs"/>
          <w:rtl/>
          <w:lang w:eastAsia="en-US"/>
        </w:rPr>
        <w:t>.</w:t>
      </w:r>
    </w:p>
    <w:p w:rsidR="001735B5" w:rsidRDefault="001735B5" w:rsidP="001735B5">
      <w:pPr>
        <w:rPr>
          <w:rFonts w:cs="Rod"/>
          <w:rtl/>
          <w:lang w:eastAsia="en-US"/>
        </w:rPr>
      </w:pPr>
      <w:r>
        <w:rPr>
          <w:rFonts w:cs="Rod" w:hint="cs"/>
          <w:rtl/>
          <w:lang w:eastAsia="en-US"/>
        </w:rPr>
        <w:t>מקשה דסיפא</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עד ירכה ועד פרחה מקשה היא'</w:t>
      </w:r>
      <w:r>
        <w:rPr>
          <w:rFonts w:cs="Rod"/>
          <w:szCs w:val="20"/>
          <w:rtl/>
          <w:lang w:eastAsia="en-US"/>
        </w:rPr>
        <w:t>)</w:t>
      </w:r>
      <w:r>
        <w:rPr>
          <w:rFonts w:cs="Rod" w:hint="cs"/>
          <w:rtl/>
          <w:lang w:eastAsia="en-US"/>
        </w:rPr>
        <w:t xml:space="preserve"> למאי אתא?</w:t>
      </w:r>
    </w:p>
    <w:p w:rsidR="001735B5" w:rsidRDefault="001735B5" w:rsidP="001735B5">
      <w:pPr>
        <w:rPr>
          <w:rFonts w:cs="Rod"/>
          <w:rtl/>
          <w:lang w:eastAsia="en-US"/>
        </w:rPr>
      </w:pPr>
      <w:r>
        <w:rPr>
          <w:rFonts w:cs="Rod" w:hint="cs"/>
          <w:rtl/>
          <w:lang w:eastAsia="en-US"/>
        </w:rPr>
        <w:t xml:space="preserve">למעוטי חצוצרות, דתניא </w:t>
      </w:r>
      <w:r>
        <w:rPr>
          <w:rFonts w:cs="Miriam" w:hint="cs"/>
          <w:szCs w:val="16"/>
          <w:rtl/>
          <w:lang w:eastAsia="en-US"/>
        </w:rPr>
        <w:t>[דומה לתוספתא חולין פ"א מ"יא]</w:t>
      </w:r>
      <w:r>
        <w:rPr>
          <w:rFonts w:cs="Rod" w:hint="cs"/>
          <w:rtl/>
          <w:lang w:eastAsia="en-US"/>
        </w:rPr>
        <w:t>: '</w:t>
      </w:r>
      <w:r>
        <w:rPr>
          <w:rFonts w:cs="Rod" w:hint="cs"/>
          <w:i/>
          <w:iCs/>
          <w:rtl/>
          <w:lang w:eastAsia="en-US"/>
        </w:rPr>
        <w:t xml:space="preserve">חצוצרות היו באים מן העשת מן הכסף; עשאם מן הגרוטאות </w:t>
      </w:r>
      <w:r>
        <w:rPr>
          <w:rFonts w:cs="Rod"/>
          <w:i/>
          <w:iCs/>
          <w:rtl/>
          <w:lang w:eastAsia="en-US"/>
        </w:rPr>
        <w:t>–</w:t>
      </w:r>
      <w:r>
        <w:rPr>
          <w:rFonts w:cs="Rod" w:hint="cs"/>
          <w:i/>
          <w:iCs/>
          <w:rtl/>
          <w:lang w:eastAsia="en-US"/>
        </w:rPr>
        <w:t xml:space="preserve"> כשרים; משאר מיני מתכות </w:t>
      </w:r>
      <w:r>
        <w:rPr>
          <w:rFonts w:cs="Rod"/>
          <w:i/>
          <w:iCs/>
          <w:rtl/>
          <w:lang w:eastAsia="en-US"/>
        </w:rPr>
        <w:t>–</w:t>
      </w:r>
      <w:r>
        <w:rPr>
          <w:rFonts w:cs="Rod" w:hint="cs"/>
          <w:i/>
          <w:iCs/>
          <w:rtl/>
          <w:lang w:eastAsia="en-US"/>
        </w:rPr>
        <w:t xml:space="preserve"> פסולים</w:t>
      </w:r>
      <w:r>
        <w:rPr>
          <w:rFonts w:cs="Rod" w:hint="cs"/>
          <w:rtl/>
          <w:lang w:eastAsia="en-US"/>
        </w:rPr>
        <w:t>'; ומאי שנא משאר מיני מתכות פסולים? דכתיב כסף והויה</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 xml:space="preserve">שתי חצוצרות </w:t>
      </w:r>
      <w:r>
        <w:rPr>
          <w:rFonts w:cs="Narkisim" w:hint="cs"/>
          <w:szCs w:val="20"/>
          <w:u w:val="single"/>
          <w:rtl/>
          <w:lang w:eastAsia="en-US"/>
        </w:rPr>
        <w:t>כסף</w:t>
      </w:r>
      <w:r>
        <w:rPr>
          <w:rFonts w:cs="Narkisim" w:hint="cs"/>
          <w:szCs w:val="20"/>
          <w:rtl/>
          <w:lang w:eastAsia="en-US"/>
        </w:rPr>
        <w:t xml:space="preserve"> </w:t>
      </w:r>
      <w:r>
        <w:rPr>
          <w:rFonts w:cs="Narkisim" w:hint="cs"/>
          <w:szCs w:val="20"/>
          <w:u w:val="single"/>
          <w:rtl/>
          <w:lang w:eastAsia="en-US"/>
        </w:rPr>
        <w:t>מקשה</w:t>
      </w:r>
      <w:r>
        <w:rPr>
          <w:rFonts w:cs="Narkisim" w:hint="cs"/>
          <w:szCs w:val="20"/>
          <w:rtl/>
          <w:lang w:eastAsia="en-US"/>
        </w:rPr>
        <w:t xml:space="preserve"> תעשה אותם </w:t>
      </w:r>
      <w:r>
        <w:rPr>
          <w:rFonts w:cs="Narkisim" w:hint="cs"/>
          <w:szCs w:val="20"/>
          <w:u w:val="single"/>
          <w:rtl/>
          <w:lang w:eastAsia="en-US"/>
        </w:rPr>
        <w:t>והיו</w:t>
      </w:r>
      <w:r>
        <w:rPr>
          <w:rFonts w:cs="Narkisim" w:hint="cs"/>
          <w:szCs w:val="20"/>
          <w:rtl/>
          <w:lang w:eastAsia="en-US"/>
        </w:rPr>
        <w:t xml:space="preserve"> לך</w:t>
      </w:r>
      <w:r>
        <w:rPr>
          <w:rFonts w:cs="Miriam" w:hint="cs"/>
          <w:szCs w:val="20"/>
          <w:rtl/>
          <w:lang w:eastAsia="en-US"/>
        </w:rPr>
        <w:t xml:space="preserve">' </w:t>
      </w:r>
      <w:r>
        <w:rPr>
          <w:rFonts w:cs="Miriam" w:hint="cs"/>
          <w:szCs w:val="16"/>
          <w:rtl/>
          <w:lang w:eastAsia="en-US"/>
        </w:rPr>
        <w:t>(במדבר י</w:t>
      </w:r>
      <w:r>
        <w:rPr>
          <w:rFonts w:cs="Miriam"/>
          <w:szCs w:val="16"/>
          <w:rtl/>
          <w:lang w:eastAsia="en-US"/>
        </w:rPr>
        <w:t>,</w:t>
      </w:r>
      <w:r>
        <w:rPr>
          <w:rFonts w:cs="Miriam" w:hint="cs"/>
          <w:szCs w:val="16"/>
          <w:rtl/>
          <w:lang w:eastAsia="en-US"/>
        </w:rPr>
        <w:t>ב)</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מן הגרוטאות נמי: '</w:t>
      </w:r>
      <w:r>
        <w:rPr>
          <w:rFonts w:cs="Narkisim" w:hint="cs"/>
          <w:rtl/>
          <w:lang w:eastAsia="en-US"/>
        </w:rPr>
        <w:t>מקשה</w:t>
      </w:r>
      <w:r>
        <w:rPr>
          <w:rFonts w:cs="Rod" w:hint="cs"/>
          <w:rtl/>
          <w:lang w:eastAsia="en-US"/>
        </w:rPr>
        <w:t>' והויה?</w:t>
      </w:r>
    </w:p>
    <w:p w:rsidR="001735B5" w:rsidRDefault="001735B5" w:rsidP="001735B5">
      <w:pPr>
        <w:rPr>
          <w:rFonts w:cs="Rod"/>
          <w:rtl/>
          <w:lang w:eastAsia="en-US"/>
        </w:rPr>
      </w:pPr>
      <w:r>
        <w:rPr>
          <w:rFonts w:cs="Rod" w:hint="cs"/>
          <w:rtl/>
          <w:lang w:eastAsia="en-US"/>
        </w:rPr>
        <w:t>מיעט רחמנא גבי מנורה '</w:t>
      </w:r>
      <w:r>
        <w:rPr>
          <w:rFonts w:cs="Narkisim" w:hint="cs"/>
          <w:rtl/>
          <w:lang w:eastAsia="en-US"/>
        </w:rPr>
        <w:t>מקשה היא</w:t>
      </w:r>
      <w:r>
        <w:rPr>
          <w:rFonts w:cs="Rod" w:hint="cs"/>
          <w:rtl/>
          <w:lang w:eastAsia="en-US"/>
        </w:rPr>
        <w:t xml:space="preserve">' </w:t>
      </w:r>
      <w:r>
        <w:rPr>
          <w:rFonts w:cs="Narkisim"/>
          <w:rtl/>
          <w:lang w:eastAsia="en-US"/>
        </w:rPr>
        <w:t>[</w:t>
      </w:r>
      <w:r>
        <w:rPr>
          <w:rFonts w:cs="Narkisim" w:hint="cs"/>
          <w:szCs w:val="20"/>
          <w:rtl/>
          <w:lang w:eastAsia="en-US"/>
        </w:rPr>
        <w:t xml:space="preserve">וזה מעשה המנורה מקשה זהב עד ירכה עד פרחה </w:t>
      </w:r>
      <w:r>
        <w:rPr>
          <w:rFonts w:cs="Narkisim" w:hint="cs"/>
          <w:szCs w:val="20"/>
          <w:u w:val="single"/>
          <w:rtl/>
          <w:lang w:eastAsia="en-US"/>
        </w:rPr>
        <w:t>מקשה הוא</w:t>
      </w:r>
      <w:r>
        <w:rPr>
          <w:rFonts w:cs="Narkisim" w:hint="cs"/>
          <w:szCs w:val="20"/>
          <w:rtl/>
          <w:lang w:eastAsia="en-US"/>
        </w:rPr>
        <w:t xml:space="preserve"> כמראה אשר הראה ה' את משה כן עשה את המנרה </w:t>
      </w:r>
      <w:r>
        <w:rPr>
          <w:rFonts w:cs="Narkisim" w:hint="cs"/>
          <w:szCs w:val="16"/>
          <w:rtl/>
          <w:lang w:eastAsia="en-US"/>
        </w:rPr>
        <w:t>[</w:t>
      </w:r>
      <w:r>
        <w:rPr>
          <w:rFonts w:cs="Miriam" w:hint="cs"/>
          <w:szCs w:val="16"/>
          <w:rtl/>
          <w:lang w:eastAsia="en-US"/>
        </w:rPr>
        <w:t>במדבר ח</w:t>
      </w:r>
      <w:r>
        <w:rPr>
          <w:rFonts w:cs="Miriam"/>
          <w:szCs w:val="16"/>
          <w:rtl/>
          <w:lang w:eastAsia="en-US"/>
        </w:rPr>
        <w:t>,</w:t>
      </w:r>
      <w:r>
        <w:rPr>
          <w:rFonts w:cs="Miriam" w:hint="cs"/>
          <w:szCs w:val="16"/>
          <w:rtl/>
          <w:lang w:eastAsia="en-US"/>
        </w:rPr>
        <w:t>ד</w:t>
      </w:r>
      <w:r>
        <w:rPr>
          <w:rFonts w:cs="Narkisim" w:hint="cs"/>
          <w:szCs w:val="16"/>
          <w:rtl/>
          <w:lang w:eastAsia="en-US"/>
        </w:rPr>
        <w:t>]</w:t>
      </w:r>
      <w:r>
        <w:rPr>
          <w:rFonts w:cs="Narkisim"/>
          <w:rtl/>
          <w:lang w:eastAsia="en-US"/>
        </w:rPr>
        <w:t>]</w:t>
      </w:r>
      <w:r>
        <w:rPr>
          <w:rFonts w:cs="Rod" w:hint="cs"/>
          <w:rtl/>
          <w:lang w:eastAsia="en-US"/>
        </w:rPr>
        <w:t>: היא, ולא חצוצרות.</w:t>
      </w:r>
    </w:p>
    <w:p w:rsidR="001735B5" w:rsidRDefault="001735B5" w:rsidP="001735B5">
      <w:pPr>
        <w:ind w:left="720"/>
        <w:rPr>
          <w:rFonts w:cs="Miriam"/>
          <w:szCs w:val="20"/>
          <w:rtl/>
          <w:lang w:eastAsia="en-US"/>
        </w:rPr>
      </w:pPr>
    </w:p>
    <w:p w:rsidR="001735B5" w:rsidRDefault="001735B5" w:rsidP="001735B5">
      <w:pPr>
        <w:ind w:left="720"/>
        <w:rPr>
          <w:rFonts w:cs="Miriam"/>
          <w:szCs w:val="20"/>
          <w:rtl/>
          <w:lang w:eastAsia="en-US"/>
        </w:rPr>
      </w:pPr>
      <w:r>
        <w:rPr>
          <w:rFonts w:cs="Miriam" w:hint="cs"/>
          <w:szCs w:val="20"/>
          <w:rtl/>
          <w:lang w:eastAsia="en-US"/>
        </w:rPr>
        <w:t>תוספות ד"ה דתניא ככר זהב טהור. חמשה '</w:t>
      </w:r>
      <w:r>
        <w:rPr>
          <w:rFonts w:cs="Narkisim" w:hint="cs"/>
          <w:szCs w:val="20"/>
          <w:rtl/>
          <w:lang w:eastAsia="en-US"/>
        </w:rPr>
        <w:t>זהב</w:t>
      </w:r>
      <w:r>
        <w:rPr>
          <w:rFonts w:cs="Miriam" w:hint="cs"/>
          <w:szCs w:val="20"/>
          <w:rtl/>
          <w:lang w:eastAsia="en-US"/>
        </w:rPr>
        <w:t>' כתיבי: ארבע בפרשת 'ויקחו' וחד בפרשת 'בהעלותך'; והכא לא דריש אלא שלשה!?</w:t>
      </w:r>
    </w:p>
    <w:p w:rsidR="001735B5" w:rsidRDefault="001735B5" w:rsidP="001735B5">
      <w:pPr>
        <w:ind w:left="720"/>
        <w:rPr>
          <w:rFonts w:cs="Miriam"/>
          <w:szCs w:val="20"/>
          <w:rtl/>
          <w:lang w:eastAsia="en-US"/>
        </w:rPr>
      </w:pPr>
      <w:r>
        <w:rPr>
          <w:rFonts w:cs="Miriam" w:hint="cs"/>
          <w:szCs w:val="20"/>
          <w:rtl/>
          <w:lang w:eastAsia="en-US"/>
        </w:rPr>
        <w:t>ושמא אינך תרי: חד לגופיה: דמצוה בזהב, וחד לכלל ופרט דבסמוך, וצ"ע.</w:t>
      </w:r>
    </w:p>
    <w:p w:rsidR="001735B5" w:rsidRDefault="001735B5" w:rsidP="001735B5">
      <w:pPr>
        <w:ind w:left="720"/>
        <w:rPr>
          <w:rFonts w:cs="Narkisim"/>
          <w:szCs w:val="20"/>
          <w:rtl/>
          <w:lang w:eastAsia="en-US"/>
        </w:rPr>
      </w:pPr>
      <w:r>
        <w:rPr>
          <w:rFonts w:cs="Miriam" w:hint="cs"/>
          <w:szCs w:val="20"/>
          <w:rtl/>
          <w:lang w:eastAsia="en-US"/>
        </w:rPr>
        <w:t>והשתא קרא קמא '</w:t>
      </w:r>
      <w:r>
        <w:rPr>
          <w:rFonts w:cs="Narkisim" w:hint="cs"/>
          <w:szCs w:val="20"/>
          <w:rtl/>
          <w:lang w:eastAsia="en-US"/>
        </w:rPr>
        <w:t>ועשית מנורת זהב</w:t>
      </w:r>
      <w:r>
        <w:rPr>
          <w:rFonts w:cs="Miriam" w:hint="cs"/>
          <w:szCs w:val="20"/>
          <w:rtl/>
          <w:lang w:eastAsia="en-US"/>
        </w:rPr>
        <w:t>' אתי לכלל ופרט, כדבסמוך, וכדכתב '</w:t>
      </w:r>
      <w:r>
        <w:rPr>
          <w:rFonts w:cs="Narkisim" w:hint="cs"/>
          <w:szCs w:val="20"/>
          <w:rtl/>
          <w:lang w:eastAsia="en-US"/>
        </w:rPr>
        <w:t>כולה מקשה אחת</w:t>
      </w:r>
    </w:p>
    <w:p w:rsidR="001735B5" w:rsidRDefault="001735B5" w:rsidP="001735B5">
      <w:pPr>
        <w:ind w:left="720"/>
        <w:rPr>
          <w:rFonts w:cs="Miriam"/>
          <w:szCs w:val="20"/>
          <w:rtl/>
          <w:lang w:eastAsia="en-US"/>
        </w:rPr>
      </w:pPr>
      <w:r>
        <w:rPr>
          <w:rFonts w:cs="Narkisim" w:hint="cs"/>
          <w:szCs w:val="20"/>
          <w:rtl/>
          <w:lang w:eastAsia="en-US"/>
        </w:rPr>
        <w:t>זהב טהור</w:t>
      </w:r>
      <w:r>
        <w:rPr>
          <w:rFonts w:cs="Miriam" w:hint="cs"/>
          <w:szCs w:val="20"/>
          <w:rtl/>
          <w:lang w:eastAsia="en-US"/>
        </w:rPr>
        <w:t>' - דרשינן '</w:t>
      </w:r>
      <w:r>
        <w:rPr>
          <w:rFonts w:cs="Miriam" w:hint="cs"/>
          <w:b/>
          <w:bCs/>
          <w:szCs w:val="20"/>
          <w:rtl/>
          <w:lang w:eastAsia="en-US"/>
        </w:rPr>
        <w:t>באה זהב באה כפתורים גביעים ופרחים</w:t>
      </w:r>
      <w:r>
        <w:rPr>
          <w:rFonts w:cs="Miriam" w:hint="cs"/>
          <w:szCs w:val="20"/>
          <w:rtl/>
          <w:lang w:eastAsia="en-US"/>
        </w:rPr>
        <w:t>' ד'כולה' משמע 'כל המנורה'; ולהכי פריך נמי '</w:t>
      </w:r>
      <w:r>
        <w:rPr>
          <w:rFonts w:cs="Miriam" w:hint="cs"/>
          <w:b/>
          <w:bCs/>
          <w:szCs w:val="20"/>
          <w:rtl/>
          <w:lang w:eastAsia="en-US"/>
        </w:rPr>
        <w:t>ואימא באה זהב באה קנים</w:t>
      </w:r>
      <w:r>
        <w:rPr>
          <w:rFonts w:cs="Miriam" w:hint="cs"/>
          <w:szCs w:val="20"/>
          <w:rtl/>
          <w:lang w:eastAsia="en-US"/>
        </w:rPr>
        <w:t>'; והוא הדין דהוה מצי למפרך 'באה זהב באה יריכה', והוא מצי לשנויי דלא איקרי 'מנורה' בלא ירך; והדר כתיב '</w:t>
      </w:r>
      <w:r>
        <w:rPr>
          <w:rFonts w:cs="Narkisim" w:hint="cs"/>
          <w:szCs w:val="20"/>
          <w:rtl/>
          <w:lang w:eastAsia="en-US"/>
        </w:rPr>
        <w:t>מלקחיה ומחתותיה זהב טהור</w:t>
      </w:r>
      <w:r>
        <w:rPr>
          <w:rFonts w:cs="Miriam" w:hint="cs"/>
          <w:szCs w:val="20"/>
          <w:rtl/>
          <w:lang w:eastAsia="en-US"/>
        </w:rPr>
        <w:t>' - ושמא האי</w:t>
      </w:r>
    </w:p>
    <w:p w:rsidR="001735B5" w:rsidRDefault="001735B5" w:rsidP="001735B5">
      <w:pPr>
        <w:ind w:left="720"/>
        <w:rPr>
          <w:rFonts w:cs="Miriam"/>
          <w:szCs w:val="20"/>
          <w:rtl/>
          <w:lang w:eastAsia="en-US"/>
        </w:rPr>
      </w:pPr>
      <w:r>
        <w:rPr>
          <w:rFonts w:cs="Miriam" w:hint="cs"/>
          <w:szCs w:val="20"/>
          <w:rtl/>
          <w:lang w:eastAsia="en-US"/>
        </w:rPr>
        <w:t>אתא לגופיה: דמצוה בזהב, והדר כתיב '</w:t>
      </w:r>
      <w:r>
        <w:rPr>
          <w:rFonts w:cs="Narkisim" w:hint="cs"/>
          <w:szCs w:val="20"/>
          <w:rtl/>
          <w:lang w:eastAsia="en-US"/>
        </w:rPr>
        <w:t>ככר זהב טהור</w:t>
      </w:r>
      <w:r>
        <w:rPr>
          <w:rFonts w:cs="Miriam" w:hint="cs"/>
          <w:szCs w:val="20"/>
          <w:rtl/>
          <w:lang w:eastAsia="en-US"/>
        </w:rPr>
        <w:t>' דדרשינן '</w:t>
      </w:r>
      <w:r>
        <w:rPr>
          <w:rFonts w:cs="Miriam" w:hint="cs"/>
          <w:b/>
          <w:bCs/>
          <w:szCs w:val="20"/>
          <w:rtl/>
          <w:lang w:eastAsia="en-US"/>
        </w:rPr>
        <w:t>באה זהב באה ככר</w:t>
      </w:r>
      <w:r>
        <w:rPr>
          <w:rFonts w:cs="Miriam" w:hint="cs"/>
          <w:szCs w:val="20"/>
          <w:rtl/>
          <w:lang w:eastAsia="en-US"/>
        </w:rPr>
        <w:t>' ובפרשת 'בהעלותך' כתיב '</w:t>
      </w:r>
      <w:r>
        <w:rPr>
          <w:rFonts w:cs="Narkisim" w:hint="cs"/>
          <w:szCs w:val="20"/>
          <w:rtl/>
          <w:lang w:eastAsia="en-US"/>
        </w:rPr>
        <w:t>וזה מעשה המנורה מקשה זהב</w:t>
      </w:r>
      <w:r>
        <w:rPr>
          <w:rFonts w:cs="Miriam" w:hint="cs"/>
          <w:szCs w:val="20"/>
          <w:rtl/>
          <w:lang w:eastAsia="en-US"/>
        </w:rPr>
        <w:t>' דרשינן '</w:t>
      </w:r>
      <w:r>
        <w:rPr>
          <w:rFonts w:cs="Miriam" w:hint="cs"/>
          <w:b/>
          <w:bCs/>
          <w:szCs w:val="20"/>
          <w:rtl/>
          <w:lang w:eastAsia="en-US"/>
        </w:rPr>
        <w:t>באה זהב באה מקשה</w:t>
      </w:r>
      <w:r>
        <w:rPr>
          <w:rFonts w:cs="Miriam" w:hint="cs"/>
          <w:szCs w:val="20"/>
          <w:rtl/>
          <w:lang w:eastAsia="en-US"/>
        </w:rPr>
        <w:t>'; וכסדר זה שפיר כתיבי, אבל בברייתא אין דורש כסדר. מ"ר:</w:t>
      </w:r>
    </w:p>
    <w:p w:rsidR="001735B5" w:rsidRDefault="001735B5" w:rsidP="001735B5">
      <w:pPr>
        <w:ind w:left="720"/>
        <w:rPr>
          <w:rFonts w:cs="Miriam"/>
          <w:szCs w:val="20"/>
          <w:rtl/>
          <w:lang w:eastAsia="en-US"/>
        </w:rPr>
      </w:pPr>
      <w:r>
        <w:rPr>
          <w:rFonts w:cs="Miriam" w:hint="cs"/>
          <w:szCs w:val="20"/>
          <w:rtl/>
          <w:lang w:eastAsia="en-US"/>
        </w:rPr>
        <w:t>תוספות ד"ה מקשה דסיפא למאי אתא כו'. ושתא צריכי כולהו: חד למצוה, וחד לעיכובא: לפסול גרוטאות, וחד '</w:t>
      </w:r>
      <w:r>
        <w:rPr>
          <w:rFonts w:cs="Miriam" w:hint="cs"/>
          <w:b/>
          <w:bCs/>
          <w:szCs w:val="20"/>
          <w:rtl/>
          <w:lang w:eastAsia="en-US"/>
        </w:rPr>
        <w:t>באה זהב באה מקשה</w:t>
      </w:r>
      <w:r>
        <w:rPr>
          <w:rFonts w:cs="Miriam" w:hint="cs"/>
          <w:szCs w:val="20"/>
          <w:rtl/>
          <w:lang w:eastAsia="en-US"/>
        </w:rPr>
        <w:t>' וחד- למעוטי חצוצרות. מ"ר:</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תנו רבנן: '</w:t>
      </w:r>
      <w:r>
        <w:rPr>
          <w:rFonts w:cs="Rod" w:hint="cs"/>
          <w:i/>
          <w:iCs/>
          <w:rtl/>
          <w:lang w:eastAsia="en-US"/>
        </w:rPr>
        <w:t>כל הכלים</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כח,ב</w:t>
      </w:r>
      <w:r>
        <w:rPr>
          <w:rFonts w:cs="Rod"/>
          <w:rtl/>
          <w:lang w:eastAsia="en-US"/>
        </w:rPr>
        <w:t>)</w:t>
      </w:r>
    </w:p>
    <w:p w:rsidR="001735B5" w:rsidRDefault="001735B5" w:rsidP="001735B5">
      <w:pPr>
        <w:rPr>
          <w:rFonts w:cs="Rod"/>
          <w:rtl/>
          <w:lang w:eastAsia="en-US"/>
        </w:rPr>
      </w:pPr>
      <w:r>
        <w:rPr>
          <w:rFonts w:cs="Rod" w:hint="cs"/>
          <w:i/>
          <w:iCs/>
          <w:rtl/>
          <w:lang w:eastAsia="en-US"/>
        </w:rPr>
        <w:t>שעשה משה כשרים לו וכשרים לדורות; חצוצרות - כשרות לו ופסולות לדורות</w:t>
      </w: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חצוצרות מאי טעמא? אילימא דאמר קרא </w:t>
      </w:r>
      <w:r>
        <w:rPr>
          <w:rFonts w:cs="Miriam" w:hint="cs"/>
          <w:szCs w:val="16"/>
          <w:rtl/>
          <w:lang w:eastAsia="en-US"/>
        </w:rPr>
        <w:t>(במדבר י</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hint="cs"/>
          <w:rtl/>
          <w:lang w:eastAsia="en-US"/>
        </w:rPr>
        <w:t>עשה לך</w:t>
      </w:r>
      <w:r>
        <w:rPr>
          <w:rFonts w:cs="Rod" w:hint="cs"/>
          <w:rtl/>
          <w:lang w:eastAsia="en-US"/>
        </w:rPr>
        <w:t xml:space="preserve"> </w:t>
      </w:r>
      <w:r>
        <w:rPr>
          <w:rFonts w:cs="Narkisim"/>
          <w:szCs w:val="20"/>
          <w:rtl/>
          <w:lang w:eastAsia="en-US"/>
        </w:rPr>
        <w:t>[</w:t>
      </w:r>
      <w:r>
        <w:rPr>
          <w:rFonts w:cs="Narkisim" w:hint="cs"/>
          <w:szCs w:val="20"/>
          <w:rtl/>
          <w:lang w:eastAsia="en-US"/>
        </w:rPr>
        <w:t xml:space="preserve">שתי חצוצרת כסף מקשה תעשה אתם </w:t>
      </w:r>
      <w:r>
        <w:rPr>
          <w:rFonts w:cs="Narkisim" w:hint="cs"/>
          <w:szCs w:val="20"/>
          <w:u w:val="single"/>
          <w:rtl/>
          <w:lang w:eastAsia="en-US"/>
        </w:rPr>
        <w:t>והיו לך</w:t>
      </w:r>
      <w:r>
        <w:rPr>
          <w:rFonts w:cs="Narkisim" w:hint="cs"/>
          <w:szCs w:val="20"/>
          <w:rtl/>
          <w:lang w:eastAsia="en-US"/>
        </w:rPr>
        <w:t xml:space="preserve"> למקרא העדה ולמסע את המחנות</w:t>
      </w:r>
      <w:r>
        <w:rPr>
          <w:rFonts w:cs="Narkisim"/>
          <w:szCs w:val="20"/>
          <w:rtl/>
          <w:lang w:eastAsia="en-US"/>
        </w:rPr>
        <w:t>]</w:t>
      </w:r>
      <w:r>
        <w:rPr>
          <w:rFonts w:cs="Rod" w:hint="cs"/>
          <w:rtl/>
          <w:lang w:eastAsia="en-US"/>
        </w:rPr>
        <w:t xml:space="preserve"> - לך ולא לדורות - אלא מעתה </w:t>
      </w:r>
      <w:r>
        <w:rPr>
          <w:rFonts w:cs="Miriam" w:hint="cs"/>
          <w:szCs w:val="16"/>
          <w:rtl/>
          <w:lang w:eastAsia="en-US"/>
        </w:rPr>
        <w:t>(דברים י</w:t>
      </w:r>
      <w:r>
        <w:rPr>
          <w:rFonts w:cs="Miriam"/>
          <w:szCs w:val="16"/>
          <w:rtl/>
          <w:lang w:eastAsia="en-US"/>
        </w:rPr>
        <w:t>,</w:t>
      </w:r>
      <w:r>
        <w:rPr>
          <w:rFonts w:cs="Miriam" w:hint="cs"/>
          <w:szCs w:val="16"/>
          <w:rtl/>
          <w:lang w:eastAsia="en-US"/>
        </w:rPr>
        <w:t>א)</w:t>
      </w:r>
      <w:r>
        <w:rPr>
          <w:rFonts w:cs="Rod" w:hint="cs"/>
          <w:rtl/>
          <w:lang w:eastAsia="en-US"/>
        </w:rPr>
        <w:t xml:space="preserve"> </w:t>
      </w:r>
      <w:r>
        <w:rPr>
          <w:rFonts w:cs="Narkisim"/>
          <w:szCs w:val="20"/>
          <w:rtl/>
          <w:lang w:eastAsia="en-US"/>
        </w:rPr>
        <w:t>[</w:t>
      </w:r>
      <w:r>
        <w:rPr>
          <w:rFonts w:cs="Narkisim" w:hint="cs"/>
          <w:szCs w:val="20"/>
          <w:rtl/>
          <w:lang w:eastAsia="en-US"/>
        </w:rPr>
        <w:t>בעת ההוא אמר ה' אלי פסל לך שני לוחת אבנים כראשנים ועלה אלי ההרה</w:t>
      </w:r>
      <w:r>
        <w:rPr>
          <w:rFonts w:cs="Narkisim"/>
          <w:szCs w:val="20"/>
          <w:rtl/>
          <w:lang w:eastAsia="en-US"/>
        </w:rPr>
        <w:t>]</w:t>
      </w:r>
      <w:r>
        <w:rPr>
          <w:rFonts w:cs="Narkisim" w:hint="cs"/>
          <w:rtl/>
          <w:lang w:eastAsia="en-US"/>
        </w:rPr>
        <w:t xml:space="preserve"> ועשית לך ארון עץ</w:t>
      </w:r>
      <w:r>
        <w:rPr>
          <w:rFonts w:cs="Rod" w:hint="cs"/>
          <w:rtl/>
          <w:lang w:eastAsia="en-US"/>
        </w:rPr>
        <w:t xml:space="preserve"> - הכי נמי דלך ולא לדורות!?</w:t>
      </w:r>
    </w:p>
    <w:p w:rsidR="001735B5" w:rsidRDefault="001735B5" w:rsidP="001735B5">
      <w:pPr>
        <w:rPr>
          <w:rFonts w:cs="Rod"/>
          <w:rtl/>
          <w:lang w:eastAsia="en-US"/>
        </w:rPr>
      </w:pPr>
      <w:r>
        <w:rPr>
          <w:rFonts w:cs="Rod" w:hint="cs"/>
          <w:rtl/>
          <w:lang w:eastAsia="en-US"/>
        </w:rPr>
        <w:lastRenderedPageBreak/>
        <w:t>אלא</w:t>
      </w:r>
      <w:r>
        <w:rPr>
          <w:rFonts w:cs="Rod"/>
          <w:rtl/>
          <w:lang w:eastAsia="en-US"/>
        </w:rPr>
        <w:t xml:space="preserve"> </w:t>
      </w:r>
      <w:r>
        <w:rPr>
          <w:rFonts w:cs="Rod"/>
          <w:szCs w:val="20"/>
          <w:rtl/>
          <w:lang w:eastAsia="en-US"/>
        </w:rPr>
        <w:t>(</w:t>
      </w:r>
      <w:r>
        <w:rPr>
          <w:rFonts w:cs="Miriam" w:hint="cs"/>
          <w:szCs w:val="20"/>
          <w:rtl/>
          <w:lang w:eastAsia="en-US"/>
        </w:rPr>
        <w:t>אתי האי '</w:t>
      </w:r>
      <w:r>
        <w:rPr>
          <w:rFonts w:cs="Narkisim" w:hint="cs"/>
          <w:szCs w:val="20"/>
          <w:rtl/>
          <w:lang w:eastAsia="en-US"/>
        </w:rPr>
        <w:t>לך</w:t>
      </w:r>
      <w:r>
        <w:rPr>
          <w:rFonts w:cs="Miriam" w:hint="cs"/>
          <w:szCs w:val="20"/>
          <w:rtl/>
          <w:lang w:eastAsia="en-US"/>
        </w:rPr>
        <w:t>'</w:t>
      </w:r>
      <w:r>
        <w:rPr>
          <w:rFonts w:cs="Rod"/>
          <w:szCs w:val="20"/>
          <w:rtl/>
          <w:lang w:eastAsia="en-US"/>
        </w:rPr>
        <w:t>)</w:t>
      </w:r>
      <w:r>
        <w:rPr>
          <w:rFonts w:cs="Rod" w:hint="cs"/>
          <w:rtl/>
          <w:lang w:eastAsia="en-US"/>
        </w:rPr>
        <w:t xml:space="preserve"> אי למאן דאמר</w:t>
      </w:r>
      <w:r>
        <w:rPr>
          <w:rFonts w:cs="Rod"/>
          <w:rtl/>
          <w:lang w:eastAsia="en-US"/>
        </w:rPr>
        <w:t xml:space="preserve"> </w:t>
      </w:r>
      <w:r>
        <w:rPr>
          <w:rFonts w:cs="Rod"/>
          <w:szCs w:val="20"/>
          <w:rtl/>
          <w:lang w:eastAsia="en-US"/>
        </w:rPr>
        <w:t>(</w:t>
      </w:r>
      <w:r>
        <w:rPr>
          <w:rFonts w:cs="Miriam" w:hint="cs"/>
          <w:szCs w:val="20"/>
          <w:rtl/>
          <w:lang w:eastAsia="en-US"/>
        </w:rPr>
        <w:t>בשמעתא קמייתא דמסכת יומא</w:t>
      </w:r>
      <w:r>
        <w:rPr>
          <w:rFonts w:cs="Rod"/>
          <w:szCs w:val="20"/>
          <w:rtl/>
          <w:lang w:eastAsia="en-US"/>
        </w:rPr>
        <w:t>)</w:t>
      </w:r>
      <w:r>
        <w:rPr>
          <w:rFonts w:cs="Rod" w:hint="cs"/>
          <w:rtl/>
          <w:lang w:eastAsia="en-US"/>
        </w:rPr>
        <w:t xml:space="preserve"> '</w:t>
      </w:r>
      <w:r>
        <w:rPr>
          <w:rFonts w:cs="Narkisim" w:hint="cs"/>
          <w:rtl/>
          <w:lang w:eastAsia="en-US"/>
        </w:rPr>
        <w:t>לך</w:t>
      </w:r>
      <w:r>
        <w:rPr>
          <w:rFonts w:cs="Rod" w:hint="cs"/>
          <w:rtl/>
          <w:lang w:eastAsia="en-US"/>
        </w:rPr>
        <w:t xml:space="preserve">' </w:t>
      </w:r>
      <w:r>
        <w:rPr>
          <w:rFonts w:cs="Rod"/>
          <w:rtl/>
          <w:lang w:eastAsia="en-US"/>
        </w:rPr>
        <w:t>–</w:t>
      </w:r>
      <w:r>
        <w:rPr>
          <w:rFonts w:cs="Rod" w:hint="cs"/>
          <w:rtl/>
          <w:lang w:eastAsia="en-US"/>
        </w:rPr>
        <w:t xml:space="preserve"> משלך, אי למאן דאמר 'כביכול</w:t>
      </w:r>
      <w:r>
        <w:rPr>
          <w:rFonts w:cs="Rod"/>
          <w:rtl/>
          <w:lang w:eastAsia="en-US"/>
        </w:rPr>
        <w:t xml:space="preserve"> </w:t>
      </w:r>
      <w:r>
        <w:rPr>
          <w:rFonts w:cs="Rod"/>
          <w:szCs w:val="20"/>
          <w:rtl/>
          <w:lang w:eastAsia="en-US"/>
        </w:rPr>
        <w:t>(</w:t>
      </w:r>
      <w:r>
        <w:rPr>
          <w:rFonts w:cs="Miriam" w:hint="cs"/>
          <w:szCs w:val="20"/>
          <w:rtl/>
          <w:lang w:eastAsia="en-US"/>
        </w:rPr>
        <w:t>אם היה אפשר להיפטר צבור בשל יחיד</w:t>
      </w:r>
      <w:r>
        <w:rPr>
          <w:rFonts w:cs="Rod"/>
          <w:szCs w:val="20"/>
          <w:rtl/>
          <w:lang w:eastAsia="en-US"/>
        </w:rPr>
        <w:t>)</w:t>
      </w:r>
      <w:r>
        <w:rPr>
          <w:rFonts w:cs="Rod" w:hint="cs"/>
          <w:rtl/>
          <w:lang w:eastAsia="en-US"/>
        </w:rPr>
        <w:t xml:space="preserve"> בשלך אני רוצה יותר משלהם' - האי נמי מיבעי ליה להכי!?</w:t>
      </w:r>
    </w:p>
    <w:p w:rsidR="001735B5" w:rsidRDefault="001735B5" w:rsidP="001735B5">
      <w:pPr>
        <w:rPr>
          <w:rFonts w:cs="Rod"/>
          <w:rtl/>
          <w:lang w:eastAsia="en-US"/>
        </w:rPr>
      </w:pPr>
      <w:r>
        <w:rPr>
          <w:rFonts w:cs="Rod" w:hint="cs"/>
          <w:rtl/>
          <w:lang w:eastAsia="en-US"/>
        </w:rPr>
        <w:t>שאני התם</w:t>
      </w:r>
      <w:r>
        <w:rPr>
          <w:rFonts w:cs="Rod"/>
          <w:rtl/>
          <w:lang w:eastAsia="en-US"/>
        </w:rPr>
        <w:t xml:space="preserve"> </w:t>
      </w:r>
      <w:r>
        <w:rPr>
          <w:rFonts w:cs="Rod"/>
          <w:szCs w:val="20"/>
          <w:rtl/>
          <w:lang w:eastAsia="en-US"/>
        </w:rPr>
        <w:t>(</w:t>
      </w:r>
      <w:r>
        <w:rPr>
          <w:rFonts w:cs="Miriam" w:hint="cs"/>
          <w:szCs w:val="20"/>
          <w:rtl/>
          <w:lang w:eastAsia="en-US"/>
        </w:rPr>
        <w:t>גבי חצוצרות</w:t>
      </w:r>
      <w:r>
        <w:rPr>
          <w:rFonts w:cs="Rod"/>
          <w:szCs w:val="20"/>
          <w:rtl/>
          <w:lang w:eastAsia="en-US"/>
        </w:rPr>
        <w:t>)</w:t>
      </w:r>
      <w:r>
        <w:rPr>
          <w:rFonts w:cs="Rod" w:hint="cs"/>
          <w:rtl/>
          <w:lang w:eastAsia="en-US"/>
        </w:rPr>
        <w:t>, דאמר קרא '</w:t>
      </w:r>
      <w:r>
        <w:rPr>
          <w:rFonts w:cs="Narkisim" w:hint="cs"/>
          <w:rtl/>
          <w:lang w:eastAsia="en-US"/>
        </w:rPr>
        <w:t>לך</w:t>
      </w:r>
      <w:r>
        <w:rPr>
          <w:rFonts w:cs="Rod" w:hint="cs"/>
          <w:rtl/>
          <w:lang w:eastAsia="en-US"/>
        </w:rPr>
        <w:t>' '</w:t>
      </w:r>
      <w:r>
        <w:rPr>
          <w:rFonts w:cs="Narkisim" w:hint="cs"/>
          <w:rtl/>
          <w:lang w:eastAsia="en-US"/>
        </w:rPr>
        <w:t>לך</w:t>
      </w:r>
      <w:r>
        <w:rPr>
          <w:rFonts w:cs="Rod" w:hint="cs"/>
          <w:rtl/>
          <w:lang w:eastAsia="en-US"/>
        </w:rPr>
        <w:t>' תרי זימני: '</w:t>
      </w:r>
      <w:r>
        <w:rPr>
          <w:rFonts w:cs="Narkisim" w:hint="cs"/>
          <w:rtl/>
          <w:lang w:eastAsia="en-US"/>
        </w:rPr>
        <w:t>עשה לך</w:t>
      </w:r>
      <w:r>
        <w:rPr>
          <w:rFonts w:cs="Rod" w:hint="cs"/>
          <w:rtl/>
          <w:lang w:eastAsia="en-US"/>
        </w:rPr>
        <w:t>' '</w:t>
      </w:r>
      <w:r>
        <w:rPr>
          <w:rFonts w:cs="Narkisim" w:hint="cs"/>
          <w:rtl/>
          <w:lang w:eastAsia="en-US"/>
        </w:rPr>
        <w:t>והיו לך</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תני רב פפא בריה דרב חנין קמיה דרב יוסף: '</w:t>
      </w:r>
      <w:r>
        <w:rPr>
          <w:rFonts w:cs="Rod" w:hint="cs"/>
          <w:i/>
          <w:iCs/>
          <w:rtl/>
          <w:lang w:eastAsia="en-US"/>
        </w:rPr>
        <w:t xml:space="preserve">מנורה היתה באה מן העשת מן הזהב; עשאה של כסף </w:t>
      </w:r>
      <w:r>
        <w:rPr>
          <w:rFonts w:cs="Rod"/>
          <w:i/>
          <w:iCs/>
          <w:rtl/>
          <w:lang w:eastAsia="en-US"/>
        </w:rPr>
        <w:t>–</w:t>
      </w:r>
      <w:r>
        <w:rPr>
          <w:rFonts w:cs="Rod" w:hint="cs"/>
          <w:i/>
          <w:iCs/>
          <w:rtl/>
          <w:lang w:eastAsia="en-US"/>
        </w:rPr>
        <w:t xml:space="preserve"> כשרה; של בעץ</w:t>
      </w:r>
      <w:r>
        <w:rPr>
          <w:rFonts w:cs="Rod"/>
          <w:rtl/>
          <w:lang w:eastAsia="en-US"/>
        </w:rPr>
        <w:t xml:space="preserve"> </w:t>
      </w:r>
      <w:r>
        <w:rPr>
          <w:rFonts w:cs="Rod"/>
          <w:szCs w:val="20"/>
          <w:rtl/>
          <w:lang w:eastAsia="en-US"/>
        </w:rPr>
        <w:t>(</w:t>
      </w:r>
      <w:r>
        <w:rPr>
          <w:rFonts w:cs="Miriam" w:hint="cs"/>
          <w:szCs w:val="20"/>
          <w:rtl/>
          <w:lang w:eastAsia="en-US"/>
        </w:rPr>
        <w:t>בדיל, דמתרגמינן 'אבצא'</w:t>
      </w:r>
      <w:r>
        <w:rPr>
          <w:rFonts w:cs="Rod"/>
          <w:szCs w:val="20"/>
          <w:rtl/>
          <w:lang w:eastAsia="en-US"/>
        </w:rPr>
        <w:t>)</w:t>
      </w:r>
      <w:r>
        <w:rPr>
          <w:rFonts w:cs="Rod" w:hint="cs"/>
          <w:i/>
          <w:iCs/>
          <w:rtl/>
          <w:lang w:eastAsia="en-US"/>
        </w:rPr>
        <w:t xml:space="preserve"> ושל אבר ושל גיסטרון</w:t>
      </w:r>
      <w:r>
        <w:rPr>
          <w:rFonts w:cs="Rod"/>
          <w:rtl/>
          <w:lang w:eastAsia="en-US"/>
        </w:rPr>
        <w:t xml:space="preserve"> </w:t>
      </w:r>
      <w:r>
        <w:rPr>
          <w:rFonts w:cs="Rod"/>
          <w:szCs w:val="20"/>
          <w:rtl/>
          <w:lang w:eastAsia="en-US"/>
        </w:rPr>
        <w:t>(</w:t>
      </w:r>
      <w:r>
        <w:rPr>
          <w:rFonts w:cs="Miriam" w:hint="cs"/>
          <w:szCs w:val="20"/>
          <w:rtl/>
          <w:lang w:eastAsia="en-US"/>
        </w:rPr>
        <w:t xml:space="preserve">לייטו"ן </w:t>
      </w:r>
      <w:r>
        <w:rPr>
          <w:rFonts w:ascii="Courier New" w:hAnsi="Courier New" w:cs="Courier New" w:hint="cs"/>
          <w:sz w:val="16"/>
          <w:szCs w:val="18"/>
          <w:rtl/>
          <w:lang w:eastAsia="en-US"/>
        </w:rPr>
        <w:t>[נתך של נחושת]</w:t>
      </w:r>
      <w:r>
        <w:rPr>
          <w:rFonts w:cs="Miriam" w:hint="cs"/>
          <w:szCs w:val="20"/>
          <w:rtl/>
          <w:lang w:eastAsia="en-US"/>
        </w:rPr>
        <w:t xml:space="preserve">; לישנא אחרינא: מיט"ל </w:t>
      </w:r>
      <w:r>
        <w:rPr>
          <w:rFonts w:ascii="Courier New" w:hAnsi="Courier New" w:cs="Courier New" w:hint="cs"/>
          <w:sz w:val="16"/>
          <w:szCs w:val="18"/>
          <w:rtl/>
          <w:lang w:eastAsia="en-US"/>
        </w:rPr>
        <w:t>[מתכת]</w:t>
      </w:r>
      <w:r>
        <w:rPr>
          <w:rFonts w:cs="Rod"/>
          <w:szCs w:val="20"/>
          <w:rtl/>
          <w:lang w:eastAsia="en-US"/>
        </w:rPr>
        <w:t>)</w:t>
      </w:r>
      <w:r>
        <w:rPr>
          <w:rFonts w:cs="Rod" w:hint="cs"/>
          <w:i/>
          <w:iCs/>
          <w:rtl/>
          <w:lang w:eastAsia="en-US"/>
        </w:rPr>
        <w:t>: רבי פוסל, ורבי יוסי ברבי יהודה מכשיר; של עץ ושל עצם ושל זכוכית - דברי הכל פסולה</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 ליה: מאי דעתך</w:t>
      </w:r>
      <w:r>
        <w:rPr>
          <w:rFonts w:cs="Rod"/>
          <w:rtl/>
          <w:lang w:eastAsia="en-US"/>
        </w:rPr>
        <w:t xml:space="preserve"> </w:t>
      </w:r>
      <w:r>
        <w:rPr>
          <w:rFonts w:cs="Rod"/>
          <w:szCs w:val="20"/>
          <w:rtl/>
          <w:lang w:eastAsia="en-US"/>
        </w:rPr>
        <w:t>(</w:t>
      </w:r>
      <w:r>
        <w:rPr>
          <w:rFonts w:cs="Miriam" w:hint="cs"/>
          <w:szCs w:val="20"/>
          <w:rtl/>
          <w:lang w:eastAsia="en-US"/>
        </w:rPr>
        <w:t>דקאמרת דרבי יוסי ברבי יהודה מכשיר בשל בעץ ופסל בשל עץ</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r>
        <w:rPr>
          <w:rFonts w:cs="Rod" w:hint="cs"/>
          <w:rtl/>
          <w:lang w:eastAsia="en-US"/>
        </w:rPr>
        <w:t>אמר ליה</w:t>
      </w:r>
      <w:r>
        <w:rPr>
          <w:rFonts w:cs="Rod"/>
          <w:rtl/>
          <w:lang w:eastAsia="en-US"/>
        </w:rPr>
        <w:t xml:space="preserve"> </w:t>
      </w:r>
      <w:r>
        <w:rPr>
          <w:rFonts w:cs="Rod"/>
          <w:szCs w:val="20"/>
          <w:rtl/>
          <w:lang w:eastAsia="en-US"/>
        </w:rPr>
        <w:t>(</w:t>
      </w:r>
      <w:r>
        <w:rPr>
          <w:rFonts w:cs="Miriam" w:hint="cs"/>
          <w:szCs w:val="20"/>
          <w:rtl/>
          <w:lang w:eastAsia="en-US"/>
        </w:rPr>
        <w:t>רב פפא לרב יוסף</w:t>
      </w:r>
      <w:r>
        <w:rPr>
          <w:rFonts w:cs="Rod"/>
          <w:szCs w:val="20"/>
          <w:rtl/>
          <w:lang w:eastAsia="en-US"/>
        </w:rPr>
        <w:t>)</w:t>
      </w:r>
      <w:r>
        <w:rPr>
          <w:rFonts w:cs="Rod" w:hint="cs"/>
          <w:rtl/>
          <w:lang w:eastAsia="en-US"/>
        </w:rPr>
        <w:t>: בין מר ובין מר</w:t>
      </w:r>
      <w:r>
        <w:rPr>
          <w:rFonts w:cs="Rod"/>
          <w:rtl/>
          <w:lang w:eastAsia="en-US"/>
        </w:rPr>
        <w:t xml:space="preserve"> </w:t>
      </w:r>
      <w:r>
        <w:rPr>
          <w:rFonts w:cs="Rod"/>
          <w:szCs w:val="20"/>
          <w:rtl/>
          <w:lang w:eastAsia="en-US"/>
        </w:rPr>
        <w:t>(</w:t>
      </w:r>
      <w:r>
        <w:rPr>
          <w:rFonts w:cs="Miriam" w:hint="cs"/>
          <w:szCs w:val="20"/>
          <w:rtl/>
          <w:lang w:eastAsia="en-US"/>
        </w:rPr>
        <w:t>רבי ורבי יוסי ברבי יהודה</w:t>
      </w:r>
      <w:r>
        <w:rPr>
          <w:rFonts w:cs="Rod"/>
          <w:szCs w:val="20"/>
          <w:rtl/>
          <w:lang w:eastAsia="en-US"/>
        </w:rPr>
        <w:t>)</w:t>
      </w:r>
      <w:r>
        <w:rPr>
          <w:rFonts w:cs="Rod" w:hint="cs"/>
          <w:rtl/>
          <w:lang w:eastAsia="en-US"/>
        </w:rPr>
        <w:t xml:space="preserve"> - כללי ופרטי דרשי</w:t>
      </w:r>
      <w:r>
        <w:rPr>
          <w:rFonts w:cs="Rod"/>
          <w:rtl/>
          <w:lang w:eastAsia="en-US"/>
        </w:rPr>
        <w:t xml:space="preserve"> </w:t>
      </w:r>
      <w:r>
        <w:rPr>
          <w:rFonts w:cs="Rod"/>
          <w:szCs w:val="20"/>
          <w:rtl/>
          <w:lang w:eastAsia="en-US"/>
        </w:rPr>
        <w:t>(</w:t>
      </w:r>
      <w:r>
        <w:rPr>
          <w:rFonts w:cs="Miriam" w:hint="cs"/>
          <w:szCs w:val="20"/>
          <w:rtl/>
          <w:lang w:eastAsia="en-US"/>
        </w:rPr>
        <w:t>כדאמרינן לקמן [</w:t>
      </w:r>
      <w:r>
        <w:rPr>
          <w:rFonts w:cs="Miriam" w:hint="cs"/>
          <w:szCs w:val="16"/>
          <w:rtl/>
          <w:lang w:eastAsia="en-US"/>
        </w:rPr>
        <w:t>שמות כה</w:t>
      </w:r>
      <w:r>
        <w:rPr>
          <w:rFonts w:cs="Miriam"/>
          <w:szCs w:val="16"/>
          <w:rtl/>
          <w:lang w:eastAsia="en-US"/>
        </w:rPr>
        <w:t>,</w:t>
      </w:r>
      <w:r>
        <w:rPr>
          <w:rFonts w:cs="Miriam" w:hint="cs"/>
          <w:szCs w:val="16"/>
          <w:rtl/>
          <w:lang w:eastAsia="en-US"/>
        </w:rPr>
        <w:t xml:space="preserve">לא: </w:t>
      </w:r>
      <w:r>
        <w:rPr>
          <w:rFonts w:cs="Narkisim" w:hint="cs"/>
          <w:szCs w:val="20"/>
          <w:rtl/>
          <w:lang w:eastAsia="en-US"/>
        </w:rPr>
        <w:t>ועשית מנרת זהב טהור מקשה תיעשה המנורה ירכה וקנה גביעיה כפתריה ופרחיה ממנה יהיו</w:t>
      </w:r>
      <w:r>
        <w:rPr>
          <w:rFonts w:cs="Miriam" w:hint="cs"/>
          <w:szCs w:val="20"/>
          <w:rtl/>
          <w:lang w:eastAsia="en-US"/>
        </w:rPr>
        <w:t>] '</w:t>
      </w:r>
      <w:r>
        <w:rPr>
          <w:rFonts w:cs="Narkisim" w:hint="cs"/>
          <w:szCs w:val="20"/>
          <w:rtl/>
          <w:lang w:eastAsia="en-US"/>
        </w:rPr>
        <w:t>ועשית מנורת</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כלל; '</w:t>
      </w:r>
      <w:r>
        <w:rPr>
          <w:rFonts w:cs="Narkisim" w:hint="cs"/>
          <w:szCs w:val="20"/>
          <w:rtl/>
          <w:lang w:eastAsia="en-US"/>
        </w:rPr>
        <w:t>זהב טהור</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פרט; '</w:t>
      </w:r>
      <w:r>
        <w:rPr>
          <w:rFonts w:cs="Narkisim" w:hint="cs"/>
          <w:szCs w:val="20"/>
          <w:rtl/>
          <w:lang w:eastAsia="en-US"/>
        </w:rPr>
        <w:t>מקשה תיעשה</w:t>
      </w:r>
      <w:r>
        <w:rPr>
          <w:rFonts w:cs="Miriam" w:hint="cs"/>
          <w:szCs w:val="20"/>
          <w:rtl/>
          <w:lang w:eastAsia="en-US"/>
        </w:rPr>
        <w:t>' - מכל מקום: חזר וכלל</w:t>
      </w:r>
      <w:r>
        <w:rPr>
          <w:rFonts w:cs="Rod"/>
          <w:szCs w:val="20"/>
          <w:rtl/>
          <w:lang w:eastAsia="en-US"/>
        </w:rPr>
        <w:t>)</w:t>
      </w:r>
      <w:r>
        <w:rPr>
          <w:rFonts w:cs="Rod" w:hint="cs"/>
          <w:rtl/>
          <w:lang w:eastAsia="en-US"/>
        </w:rPr>
        <w:t>, מיהו מר סבר: מה הפרט מפורש של מתכת</w:t>
      </w:r>
      <w:r>
        <w:rPr>
          <w:rFonts w:cs="Rod"/>
          <w:rtl/>
          <w:lang w:eastAsia="en-US"/>
        </w:rPr>
        <w:t xml:space="preserve"> </w:t>
      </w:r>
      <w:r>
        <w:rPr>
          <w:rFonts w:cs="Rod" w:hint="cs"/>
          <w:rtl/>
          <w:lang w:eastAsia="en-US"/>
        </w:rPr>
        <w:t xml:space="preserve">- אף כל של מתכת; ומר סבר: מה הפרט מפורש דבר חשוב </w:t>
      </w:r>
      <w:r>
        <w:rPr>
          <w:rFonts w:cs="Rod"/>
          <w:szCs w:val="20"/>
          <w:rtl/>
          <w:lang w:eastAsia="en-US"/>
        </w:rPr>
        <w:t>(</w:t>
      </w:r>
      <w:r>
        <w:rPr>
          <w:rFonts w:cs="Miriam" w:hint="cs"/>
          <w:szCs w:val="20"/>
          <w:rtl/>
          <w:lang w:eastAsia="en-US"/>
        </w:rPr>
        <w:t>זהב [שהוא חשוב]</w:t>
      </w:r>
      <w:r>
        <w:rPr>
          <w:rFonts w:cs="Rod"/>
          <w:szCs w:val="20"/>
          <w:rtl/>
          <w:lang w:eastAsia="en-US"/>
        </w:rPr>
        <w:t>)</w:t>
      </w:r>
      <w:r>
        <w:rPr>
          <w:rFonts w:cs="Rod" w:hint="cs"/>
          <w:rtl/>
          <w:lang w:eastAsia="en-US"/>
        </w:rPr>
        <w:t xml:space="preserve"> - אף כל דבר חשוב</w:t>
      </w:r>
      <w:r>
        <w:rPr>
          <w:rFonts w:cs="Rod"/>
          <w:rtl/>
          <w:lang w:eastAsia="en-US"/>
        </w:rPr>
        <w:t xml:space="preserve"> </w:t>
      </w:r>
      <w:r>
        <w:rPr>
          <w:rFonts w:cs="Rod"/>
          <w:szCs w:val="20"/>
          <w:rtl/>
          <w:lang w:eastAsia="en-US"/>
        </w:rPr>
        <w:t>(</w:t>
      </w:r>
      <w:r>
        <w:rPr>
          <w:rFonts w:cs="Miriam" w:hint="cs"/>
          <w:szCs w:val="20"/>
          <w:rtl/>
          <w:lang w:eastAsia="en-US"/>
        </w:rPr>
        <w:t>אף כל דבר חשוב כגון כסף אבל אבר ובעץ לא</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r>
        <w:rPr>
          <w:rFonts w:cs="Rod" w:hint="cs"/>
          <w:rtl/>
          <w:lang w:eastAsia="en-US"/>
        </w:rPr>
        <w:t>אמר ליה</w:t>
      </w:r>
      <w:r>
        <w:rPr>
          <w:rFonts w:cs="Rod"/>
          <w:rtl/>
          <w:lang w:eastAsia="en-US"/>
        </w:rPr>
        <w:t xml:space="preserve"> </w:t>
      </w:r>
      <w:r>
        <w:rPr>
          <w:rFonts w:cs="Rod"/>
          <w:szCs w:val="20"/>
          <w:rtl/>
          <w:lang w:eastAsia="en-US"/>
        </w:rPr>
        <w:t>(</w:t>
      </w:r>
      <w:r>
        <w:rPr>
          <w:rFonts w:cs="Miriam" w:hint="cs"/>
          <w:szCs w:val="20"/>
          <w:rtl/>
          <w:lang w:eastAsia="en-US"/>
        </w:rPr>
        <w:t>רב יוסף לרב פפא</w:t>
      </w:r>
      <w:r>
        <w:rPr>
          <w:rFonts w:cs="Rod"/>
          <w:szCs w:val="20"/>
          <w:rtl/>
          <w:lang w:eastAsia="en-US"/>
        </w:rPr>
        <w:t>)</w:t>
      </w:r>
      <w:r>
        <w:rPr>
          <w:rFonts w:cs="Rod" w:hint="cs"/>
          <w:rtl/>
          <w:lang w:eastAsia="en-US"/>
        </w:rPr>
        <w:t xml:space="preserve"> סמי דידך</w:t>
      </w:r>
      <w:r>
        <w:rPr>
          <w:rFonts w:cs="Rod"/>
          <w:rtl/>
          <w:lang w:eastAsia="en-US"/>
        </w:rPr>
        <w:t xml:space="preserve"> </w:t>
      </w:r>
      <w:r>
        <w:rPr>
          <w:rFonts w:cs="Rod"/>
          <w:szCs w:val="20"/>
          <w:rtl/>
          <w:lang w:eastAsia="en-US"/>
        </w:rPr>
        <w:t>(</w:t>
      </w:r>
      <w:r>
        <w:rPr>
          <w:rFonts w:cs="Miriam" w:hint="cs"/>
          <w:szCs w:val="20"/>
          <w:rtl/>
          <w:lang w:eastAsia="en-US"/>
        </w:rPr>
        <w:t>הסר משנתך שאתה שונה דרבי יוסי פוסל בשל עץ ורבי נמי מכשיר בשל אבר ובעץ</w:t>
      </w:r>
      <w:r>
        <w:rPr>
          <w:rFonts w:cs="Rod"/>
          <w:szCs w:val="20"/>
          <w:rtl/>
          <w:lang w:eastAsia="en-US"/>
        </w:rPr>
        <w:t>)</w:t>
      </w:r>
      <w:r>
        <w:rPr>
          <w:rFonts w:cs="Rod" w:hint="cs"/>
          <w:rtl/>
          <w:lang w:eastAsia="en-US"/>
        </w:rPr>
        <w:t xml:space="preserve"> מקמי דידי, דתניא: '</w:t>
      </w:r>
      <w:r>
        <w:rPr>
          <w:rFonts w:cs="Rod" w:hint="cs"/>
          <w:i/>
          <w:iCs/>
          <w:rtl/>
          <w:lang w:eastAsia="en-US"/>
        </w:rPr>
        <w:t>כלי שרת שעשאן של עץ: רבי פוסל, ורבי יוסי ברבי יהודה מכשיר</w:t>
      </w:r>
      <w:r>
        <w:rPr>
          <w:rFonts w:cs="Rod" w:hint="cs"/>
          <w:rtl/>
          <w:lang w:eastAsia="en-US"/>
        </w:rPr>
        <w:t>'!!</w:t>
      </w:r>
    </w:p>
    <w:p w:rsidR="001735B5" w:rsidRDefault="001735B5" w:rsidP="001735B5">
      <w:pPr>
        <w:rPr>
          <w:rFonts w:cs="Rod"/>
          <w:rtl/>
          <w:lang w:eastAsia="en-US"/>
        </w:rPr>
      </w:pPr>
      <w:r>
        <w:rPr>
          <w:rFonts w:cs="Rod" w:hint="cs"/>
          <w:rtl/>
          <w:lang w:eastAsia="en-US"/>
        </w:rPr>
        <w:t>במאי קא מיפלגי?</w:t>
      </w:r>
    </w:p>
    <w:p w:rsidR="001735B5" w:rsidRDefault="001735B5" w:rsidP="001735B5">
      <w:pPr>
        <w:rPr>
          <w:rFonts w:cs="Rod"/>
          <w:rtl/>
          <w:lang w:eastAsia="en-US"/>
        </w:rPr>
      </w:pPr>
      <w:r>
        <w:rPr>
          <w:rFonts w:cs="Rod" w:hint="cs"/>
          <w:rtl/>
          <w:lang w:eastAsia="en-US"/>
        </w:rPr>
        <w:t>רבי דריש כללי ופרטי, ורבי יוסי ברבי יהודה דריש ריבויי ומיעוטי:</w:t>
      </w:r>
    </w:p>
    <w:p w:rsidR="001735B5" w:rsidRDefault="001735B5" w:rsidP="001735B5">
      <w:pPr>
        <w:rPr>
          <w:rFonts w:cs="Rod"/>
          <w:rtl/>
          <w:lang w:eastAsia="en-US"/>
        </w:rPr>
      </w:pPr>
      <w:r>
        <w:rPr>
          <w:rFonts w:cs="Rod" w:hint="cs"/>
          <w:rtl/>
          <w:lang w:eastAsia="en-US"/>
        </w:rPr>
        <w:t>רבי דריש כללי ופרטי: '</w:t>
      </w:r>
      <w:r>
        <w:rPr>
          <w:rFonts w:cs="Miriam" w:hint="cs"/>
          <w:szCs w:val="16"/>
          <w:rtl/>
          <w:lang w:eastAsia="en-US"/>
        </w:rPr>
        <w:t>(שמות כה</w:t>
      </w:r>
      <w:r>
        <w:rPr>
          <w:rFonts w:cs="Miriam"/>
          <w:szCs w:val="16"/>
          <w:rtl/>
          <w:lang w:eastAsia="en-US"/>
        </w:rPr>
        <w:t>,</w:t>
      </w:r>
      <w:r>
        <w:rPr>
          <w:rFonts w:cs="Miriam" w:hint="cs"/>
          <w:szCs w:val="16"/>
          <w:rtl/>
          <w:lang w:eastAsia="en-US"/>
        </w:rPr>
        <w:t>לא)</w:t>
      </w:r>
      <w:r>
        <w:rPr>
          <w:rFonts w:cs="Rod" w:hint="cs"/>
          <w:rtl/>
          <w:lang w:eastAsia="en-US"/>
        </w:rPr>
        <w:t xml:space="preserve"> </w:t>
      </w:r>
      <w:r>
        <w:rPr>
          <w:rFonts w:cs="Narkisim"/>
          <w:szCs w:val="20"/>
          <w:rtl/>
          <w:lang w:eastAsia="en-US"/>
        </w:rPr>
        <w:t>[</w:t>
      </w:r>
      <w:r>
        <w:rPr>
          <w:rFonts w:cs="Narkisim" w:hint="cs"/>
          <w:szCs w:val="20"/>
          <w:rtl/>
          <w:lang w:eastAsia="en-US"/>
        </w:rPr>
        <w:t>ועשית מנרת זהב טהור מקשה תיעשה המנורה ירכה וקנה גביעיה כפתריה ופרחיה ממנה יהיו</w:t>
      </w:r>
      <w:r>
        <w:rPr>
          <w:rFonts w:cs="Narkisim"/>
          <w:szCs w:val="20"/>
          <w:rtl/>
          <w:lang w:eastAsia="en-US"/>
        </w:rPr>
        <w:t>]</w:t>
      </w:r>
      <w:r>
        <w:rPr>
          <w:rFonts w:cs="Rod" w:hint="cs"/>
          <w:rtl/>
          <w:lang w:eastAsia="en-US"/>
        </w:rPr>
        <w:t xml:space="preserve"> '</w:t>
      </w:r>
      <w:r>
        <w:rPr>
          <w:rFonts w:cs="Narkisim" w:hint="cs"/>
          <w:rtl/>
          <w:lang w:eastAsia="en-US"/>
        </w:rPr>
        <w:t>ועשית מנורת</w:t>
      </w:r>
      <w:r>
        <w:rPr>
          <w:rFonts w:cs="Rod" w:hint="cs"/>
          <w:rtl/>
          <w:lang w:eastAsia="en-US"/>
        </w:rPr>
        <w:t xml:space="preserve">' </w:t>
      </w:r>
      <w:r>
        <w:rPr>
          <w:rFonts w:cs="Rod"/>
          <w:rtl/>
          <w:lang w:eastAsia="en-US"/>
        </w:rPr>
        <w:t>–</w:t>
      </w:r>
      <w:r>
        <w:rPr>
          <w:rFonts w:cs="Rod" w:hint="cs"/>
          <w:rtl/>
          <w:lang w:eastAsia="en-US"/>
        </w:rPr>
        <w:t xml:space="preserve"> כלל</w:t>
      </w:r>
      <w:r>
        <w:rPr>
          <w:rFonts w:cs="Rod"/>
          <w:rtl/>
          <w:lang w:eastAsia="en-US"/>
        </w:rPr>
        <w:t xml:space="preserve"> </w:t>
      </w:r>
      <w:r>
        <w:rPr>
          <w:rFonts w:cs="Rod"/>
          <w:szCs w:val="20"/>
          <w:rtl/>
          <w:lang w:eastAsia="en-US"/>
        </w:rPr>
        <w:t>(</w:t>
      </w:r>
      <w:r>
        <w:rPr>
          <w:rFonts w:cs="Miriam" w:hint="cs"/>
          <w:szCs w:val="20"/>
          <w:rtl/>
          <w:lang w:eastAsia="en-US"/>
        </w:rPr>
        <w:t>דמשמע מכל דבר</w:t>
      </w:r>
      <w:r>
        <w:rPr>
          <w:rFonts w:cs="Rod"/>
          <w:szCs w:val="20"/>
          <w:rtl/>
          <w:lang w:eastAsia="en-US"/>
        </w:rPr>
        <w:t>)</w:t>
      </w:r>
      <w:r>
        <w:rPr>
          <w:rFonts w:cs="Rod" w:hint="cs"/>
          <w:rtl/>
          <w:lang w:eastAsia="en-US"/>
        </w:rPr>
        <w:t>; '</w:t>
      </w:r>
      <w:r>
        <w:rPr>
          <w:rFonts w:cs="Narkisim" w:hint="cs"/>
          <w:rtl/>
          <w:lang w:eastAsia="en-US"/>
        </w:rPr>
        <w:t>זהב טהור</w:t>
      </w:r>
      <w:r>
        <w:rPr>
          <w:rFonts w:cs="Rod" w:hint="cs"/>
          <w:rtl/>
          <w:lang w:eastAsia="en-US"/>
        </w:rPr>
        <w:t xml:space="preserve">' </w:t>
      </w:r>
      <w:r>
        <w:rPr>
          <w:rFonts w:cs="Rod"/>
          <w:rtl/>
          <w:lang w:eastAsia="en-US"/>
        </w:rPr>
        <w:t>–</w:t>
      </w:r>
      <w:r>
        <w:rPr>
          <w:rFonts w:cs="Rod" w:hint="cs"/>
          <w:rtl/>
          <w:lang w:eastAsia="en-US"/>
        </w:rPr>
        <w:t xml:space="preserve"> פרט; '</w:t>
      </w:r>
      <w:r>
        <w:rPr>
          <w:rFonts w:cs="Narkisim" w:hint="cs"/>
          <w:rtl/>
          <w:lang w:eastAsia="en-US"/>
        </w:rPr>
        <w:t>מקשה תיעשה המנורה</w:t>
      </w:r>
      <w:r>
        <w:rPr>
          <w:rFonts w:cs="Rod" w:hint="cs"/>
          <w:rtl/>
          <w:lang w:eastAsia="en-US"/>
        </w:rPr>
        <w:t>' - חזר וכלל; כלל ופרט וכלל - אי אתה דן אלא כעין הפרט: מה הפרט מפורש של מתכת - אף כל של מתכת; רבי יוסי ברבי יהודה דריש ריבויי ומיעוטי: '</w:t>
      </w:r>
      <w:r>
        <w:rPr>
          <w:rFonts w:cs="Narkisim" w:hint="cs"/>
          <w:rtl/>
          <w:lang w:eastAsia="en-US"/>
        </w:rPr>
        <w:t>ועשית מנורת</w:t>
      </w:r>
      <w:r>
        <w:rPr>
          <w:rFonts w:cs="Rod" w:hint="cs"/>
          <w:rtl/>
          <w:lang w:eastAsia="en-US"/>
        </w:rPr>
        <w:t xml:space="preserve">' </w:t>
      </w:r>
      <w:r>
        <w:rPr>
          <w:rFonts w:cs="Rod"/>
          <w:rtl/>
          <w:lang w:eastAsia="en-US"/>
        </w:rPr>
        <w:t>–</w:t>
      </w:r>
      <w:r>
        <w:rPr>
          <w:rFonts w:cs="Rod" w:hint="cs"/>
          <w:rtl/>
          <w:lang w:eastAsia="en-US"/>
        </w:rPr>
        <w:t xml:space="preserve"> ריבה; '</w:t>
      </w:r>
      <w:r>
        <w:rPr>
          <w:rFonts w:cs="Narkisim" w:hint="cs"/>
          <w:rtl/>
          <w:lang w:eastAsia="en-US"/>
        </w:rPr>
        <w:t>זהב טהור</w:t>
      </w:r>
      <w:r>
        <w:rPr>
          <w:rFonts w:cs="Rod" w:hint="cs"/>
          <w:rtl/>
          <w:lang w:eastAsia="en-US"/>
        </w:rPr>
        <w:t xml:space="preserve">' </w:t>
      </w:r>
      <w:r>
        <w:rPr>
          <w:rFonts w:cs="Rod"/>
          <w:rtl/>
          <w:lang w:eastAsia="en-US"/>
        </w:rPr>
        <w:t>–</w:t>
      </w:r>
      <w:r>
        <w:rPr>
          <w:rFonts w:cs="Rod" w:hint="cs"/>
          <w:rtl/>
          <w:lang w:eastAsia="en-US"/>
        </w:rPr>
        <w:t xml:space="preserve"> מיעט; '</w:t>
      </w:r>
      <w:r>
        <w:rPr>
          <w:rFonts w:cs="Narkisim" w:hint="cs"/>
          <w:rtl/>
          <w:lang w:eastAsia="en-US"/>
        </w:rPr>
        <w:t>מקשה תיעשה המנורה</w:t>
      </w:r>
      <w:r>
        <w:rPr>
          <w:rFonts w:cs="Rod" w:hint="cs"/>
          <w:rtl/>
          <w:lang w:eastAsia="en-US"/>
        </w:rPr>
        <w:t>' - חזר וריבה; ריבה ומיעט וריבה - ריבה הכל; ומאי רבי? - רבי כל מילי; ומאי מיעט? - מיעט של חרס</w:t>
      </w:r>
      <w:r>
        <w:rPr>
          <w:rFonts w:cs="Rod"/>
          <w:rtl/>
          <w:lang w:eastAsia="en-US"/>
        </w:rPr>
        <w:t xml:space="preserve"> </w:t>
      </w:r>
      <w:r>
        <w:rPr>
          <w:rFonts w:cs="Rod"/>
          <w:szCs w:val="20"/>
          <w:rtl/>
          <w:lang w:eastAsia="en-US"/>
        </w:rPr>
        <w:t>(</w:t>
      </w:r>
      <w:r>
        <w:rPr>
          <w:rFonts w:cs="Miriam" w:hint="cs"/>
          <w:szCs w:val="20"/>
          <w:rtl/>
          <w:lang w:eastAsia="en-US"/>
        </w:rPr>
        <w:t>שהוא פחות מכל הכלים, ואינו ראוי אפילו למלך בשר ודם</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אדרבה! סמי דידך מקמי דידי!</w:t>
      </w:r>
    </w:p>
    <w:p w:rsidR="001735B5" w:rsidRDefault="001735B5" w:rsidP="001735B5">
      <w:pPr>
        <w:rPr>
          <w:rFonts w:cs="Miriam"/>
          <w:szCs w:val="20"/>
          <w:rtl/>
          <w:lang w:eastAsia="en-US"/>
        </w:rPr>
      </w:pPr>
      <w:r>
        <w:rPr>
          <w:rFonts w:cs="Rod" w:hint="cs"/>
          <w:rtl/>
          <w:lang w:eastAsia="en-US"/>
        </w:rPr>
        <w:t>לא סלקא דעתא</w:t>
      </w:r>
      <w:r>
        <w:rPr>
          <w:rFonts w:cs="Rod"/>
          <w:rtl/>
          <w:lang w:eastAsia="en-US"/>
        </w:rPr>
        <w:t xml:space="preserve"> </w:t>
      </w:r>
      <w:r>
        <w:rPr>
          <w:rFonts w:cs="Rod"/>
          <w:szCs w:val="20"/>
          <w:rtl/>
          <w:lang w:eastAsia="en-US"/>
        </w:rPr>
        <w:t>(</w:t>
      </w:r>
      <w:r>
        <w:rPr>
          <w:rFonts w:cs="Miriam" w:hint="cs"/>
          <w:szCs w:val="20"/>
          <w:rtl/>
          <w:lang w:eastAsia="en-US"/>
        </w:rPr>
        <w:t>דהוי דידך מתרצא, דאמר רבי יוסי פוסל בשל עץ</w:t>
      </w:r>
      <w:r>
        <w:rPr>
          <w:rFonts w:cs="Rod"/>
          <w:szCs w:val="20"/>
          <w:rtl/>
          <w:lang w:eastAsia="en-US"/>
        </w:rPr>
        <w:t>)</w:t>
      </w:r>
      <w:r>
        <w:rPr>
          <w:rFonts w:cs="Rod" w:hint="cs"/>
          <w:rtl/>
          <w:lang w:eastAsia="en-US"/>
        </w:rPr>
        <w:t>, דתניא: '</w:t>
      </w:r>
      <w:r>
        <w:rPr>
          <w:rFonts w:cs="Rod" w:hint="cs"/>
          <w:i/>
          <w:iCs/>
          <w:rtl/>
          <w:lang w:eastAsia="en-US"/>
        </w:rPr>
        <w:t>אין לו זהב</w:t>
      </w:r>
      <w:r>
        <w:rPr>
          <w:rFonts w:cs="Rod"/>
          <w:rtl/>
          <w:lang w:eastAsia="en-US"/>
        </w:rPr>
        <w:t xml:space="preserve"> </w:t>
      </w:r>
      <w:r>
        <w:rPr>
          <w:rFonts w:cs="Rod"/>
          <w:szCs w:val="20"/>
          <w:rtl/>
          <w:lang w:eastAsia="en-US"/>
        </w:rPr>
        <w:t>(</w:t>
      </w:r>
      <w:r>
        <w:rPr>
          <w:rFonts w:cs="Miriam" w:hint="cs"/>
          <w:szCs w:val="20"/>
          <w:rtl/>
          <w:lang w:eastAsia="en-US"/>
        </w:rPr>
        <w:t>למנורה</w:t>
      </w:r>
      <w:r>
        <w:rPr>
          <w:rFonts w:cs="Rod"/>
          <w:szCs w:val="20"/>
          <w:rtl/>
          <w:lang w:eastAsia="en-US"/>
        </w:rPr>
        <w:t>)</w:t>
      </w:r>
      <w:r>
        <w:rPr>
          <w:rFonts w:cs="Rod" w:hint="cs"/>
          <w:i/>
          <w:iCs/>
          <w:rtl/>
          <w:lang w:eastAsia="en-US"/>
        </w:rPr>
        <w:t xml:space="preserve"> - מביא אף של כסף, של נחשת, של ברזל, ושל בדיל, ושל עופרת; רבי יוסי ברבי יהודה מכשיר אף בשל עץ</w:t>
      </w:r>
      <w:r>
        <w:rPr>
          <w:rFonts w:cs="Rod" w:hint="cs"/>
          <w:rtl/>
          <w:lang w:eastAsia="en-US"/>
        </w:rPr>
        <w:t>' ותניא אידך: '</w:t>
      </w:r>
      <w:r>
        <w:rPr>
          <w:rFonts w:cs="Rod" w:hint="cs"/>
          <w:i/>
          <w:iCs/>
          <w:rtl/>
          <w:lang w:eastAsia="en-US"/>
        </w:rPr>
        <w:t>לא יעשה אדם בית תבנית היכל</w:t>
      </w:r>
      <w:r>
        <w:rPr>
          <w:rFonts w:cs="Rod"/>
          <w:rtl/>
          <w:lang w:eastAsia="en-US"/>
        </w:rPr>
        <w:t xml:space="preserve"> </w:t>
      </w:r>
      <w:r>
        <w:rPr>
          <w:rFonts w:cs="Rod"/>
          <w:szCs w:val="20"/>
          <w:rtl/>
          <w:lang w:eastAsia="en-US"/>
        </w:rPr>
        <w:t>(</w:t>
      </w:r>
      <w:r>
        <w:rPr>
          <w:rFonts w:cs="Miriam" w:hint="cs"/>
          <w:szCs w:val="20"/>
          <w:rtl/>
          <w:lang w:eastAsia="en-US"/>
        </w:rPr>
        <w:t>למִדַת אורך ורוחב וקומה שתהא דומה לו בשלשתן</w:t>
      </w:r>
      <w:r>
        <w:rPr>
          <w:rFonts w:cs="Rod"/>
          <w:szCs w:val="20"/>
          <w:rtl/>
          <w:lang w:eastAsia="en-US"/>
        </w:rPr>
        <w:t>)</w:t>
      </w:r>
      <w:r>
        <w:rPr>
          <w:rFonts w:cs="Rod" w:hint="cs"/>
          <w:i/>
          <w:iCs/>
          <w:rtl/>
          <w:lang w:eastAsia="en-US"/>
        </w:rPr>
        <w:t>; אכסדרה</w:t>
      </w:r>
      <w:r>
        <w:rPr>
          <w:rFonts w:cs="Rod" w:hint="cs"/>
          <w:rtl/>
          <w:lang w:eastAsia="en-US"/>
        </w:rPr>
        <w:t xml:space="preserve"> </w:t>
      </w:r>
      <w:r>
        <w:rPr>
          <w:rFonts w:cs="Rod"/>
          <w:szCs w:val="20"/>
          <w:rtl/>
          <w:lang w:eastAsia="en-US"/>
        </w:rPr>
        <w:t>(</w:t>
      </w:r>
      <w:r>
        <w:rPr>
          <w:rFonts w:cs="Miriam" w:hint="cs"/>
          <w:szCs w:val="20"/>
          <w:rtl/>
          <w:lang w:eastAsia="en-US"/>
        </w:rPr>
        <w:t>אכסדרה אין לה מחיצה רביעית וכן אולם</w:t>
      </w:r>
      <w:r>
        <w:rPr>
          <w:rFonts w:cs="Rod"/>
          <w:szCs w:val="20"/>
          <w:rtl/>
          <w:lang w:eastAsia="en-US"/>
        </w:rPr>
        <w:t>)</w:t>
      </w:r>
      <w:r>
        <w:rPr>
          <w:rFonts w:cs="Rod" w:hint="cs"/>
          <w:i/>
          <w:iCs/>
          <w:rtl/>
          <w:lang w:eastAsia="en-US"/>
        </w:rPr>
        <w:t xml:space="preserve"> כנגד אולם</w:t>
      </w:r>
      <w:r>
        <w:rPr>
          <w:rFonts w:cs="Rod"/>
          <w:rtl/>
          <w:lang w:eastAsia="en-US"/>
        </w:rPr>
        <w:t xml:space="preserve"> </w:t>
      </w:r>
      <w:r>
        <w:rPr>
          <w:rFonts w:cs="Rod"/>
          <w:szCs w:val="20"/>
          <w:rtl/>
          <w:lang w:eastAsia="en-US"/>
        </w:rPr>
        <w:t>(</w:t>
      </w:r>
      <w:r>
        <w:rPr>
          <w:rFonts w:cs="Miriam" w:hint="cs"/>
          <w:szCs w:val="20"/>
          <w:rtl/>
          <w:lang w:eastAsia="en-US"/>
        </w:rPr>
        <w:t xml:space="preserve">שהיה רוחבו עשרים וגובהו ארבעים, כדאמרינן בשמעתא קמייתא דעירובין </w:t>
      </w:r>
      <w:r>
        <w:rPr>
          <w:rFonts w:cs="Miriam" w:hint="cs"/>
          <w:szCs w:val="16"/>
          <w:rtl/>
          <w:lang w:eastAsia="en-US"/>
        </w:rPr>
        <w:t>(דף ב.)</w:t>
      </w:r>
      <w:r>
        <w:rPr>
          <w:rFonts w:cs="Rod"/>
          <w:szCs w:val="20"/>
          <w:rtl/>
          <w:lang w:eastAsia="en-US"/>
        </w:rPr>
        <w:t>)</w:t>
      </w:r>
      <w:r>
        <w:rPr>
          <w:rFonts w:cs="Rod" w:hint="cs"/>
          <w:i/>
          <w:iCs/>
          <w:rtl/>
          <w:lang w:eastAsia="en-US"/>
        </w:rPr>
        <w:t>, חצר כנגד עזרה, שלחן כנגד שלחן, מנורה כנגד מנורה; אבל עושה הוא</w:t>
      </w:r>
      <w:r>
        <w:rPr>
          <w:rFonts w:cs="Rod"/>
          <w:rtl/>
          <w:lang w:eastAsia="en-US"/>
        </w:rPr>
        <w:t xml:space="preserve"> </w:t>
      </w:r>
      <w:r>
        <w:rPr>
          <w:rFonts w:cs="Rod"/>
          <w:szCs w:val="20"/>
          <w:rtl/>
          <w:lang w:eastAsia="en-US"/>
        </w:rPr>
        <w:t>(</w:t>
      </w:r>
      <w:r>
        <w:rPr>
          <w:rFonts w:cs="Miriam" w:hint="cs"/>
          <w:szCs w:val="20"/>
          <w:rtl/>
          <w:lang w:eastAsia="en-US"/>
        </w:rPr>
        <w:t>המנורה</w:t>
      </w:r>
      <w:r>
        <w:rPr>
          <w:rFonts w:cs="Rod"/>
          <w:szCs w:val="20"/>
          <w:rtl/>
          <w:lang w:eastAsia="en-US"/>
        </w:rPr>
        <w:t>)</w:t>
      </w:r>
      <w:r>
        <w:rPr>
          <w:rFonts w:cs="Rod" w:hint="cs"/>
          <w:i/>
          <w:iCs/>
          <w:rtl/>
          <w:lang w:eastAsia="en-US"/>
        </w:rPr>
        <w:t xml:space="preserve"> של חמשה ושל ששה</w:t>
      </w:r>
      <w:r>
        <w:rPr>
          <w:rFonts w:cs="Rod"/>
          <w:rtl/>
          <w:lang w:eastAsia="en-US"/>
        </w:rPr>
        <w:t xml:space="preserve"> </w:t>
      </w:r>
      <w:r>
        <w:rPr>
          <w:rFonts w:cs="Rod"/>
          <w:szCs w:val="20"/>
          <w:rtl/>
          <w:lang w:eastAsia="en-US"/>
        </w:rPr>
        <w:t>(</w:t>
      </w:r>
      <w:r>
        <w:rPr>
          <w:rFonts w:cs="Miriam" w:hint="cs"/>
          <w:szCs w:val="20"/>
          <w:rtl/>
          <w:lang w:eastAsia="en-US"/>
        </w:rPr>
        <w:t>קנים</w:t>
      </w:r>
      <w:r>
        <w:rPr>
          <w:rFonts w:cs="Rod"/>
          <w:szCs w:val="20"/>
          <w:rtl/>
          <w:lang w:eastAsia="en-US"/>
        </w:rPr>
        <w:t>)</w:t>
      </w:r>
      <w:r>
        <w:rPr>
          <w:rFonts w:cs="Rod" w:hint="cs"/>
          <w:i/>
          <w:iCs/>
          <w:rtl/>
          <w:lang w:eastAsia="en-US"/>
        </w:rPr>
        <w:t xml:space="preserve"> ושל שמנה</w:t>
      </w:r>
      <w:r>
        <w:rPr>
          <w:rFonts w:cs="Rod"/>
          <w:rtl/>
          <w:lang w:eastAsia="en-US"/>
        </w:rPr>
        <w:t xml:space="preserve"> </w:t>
      </w:r>
      <w:r>
        <w:rPr>
          <w:rFonts w:cs="Rod"/>
          <w:szCs w:val="20"/>
          <w:rtl/>
          <w:lang w:eastAsia="en-US"/>
        </w:rPr>
        <w:t>(</w:t>
      </w:r>
      <w:r>
        <w:rPr>
          <w:rFonts w:cs="Miriam" w:hint="cs"/>
          <w:szCs w:val="20"/>
          <w:rtl/>
          <w:lang w:eastAsia="en-US"/>
        </w:rPr>
        <w:t>דאינו דומה למנורת מקדש: ששם היה שבעה קנים</w:t>
      </w:r>
      <w:r>
        <w:rPr>
          <w:rFonts w:cs="Rod"/>
          <w:szCs w:val="20"/>
          <w:rtl/>
          <w:lang w:eastAsia="en-US"/>
        </w:rPr>
        <w:t>)</w:t>
      </w:r>
      <w:r>
        <w:rPr>
          <w:rFonts w:cs="Rod" w:hint="cs"/>
          <w:i/>
          <w:iCs/>
          <w:rtl/>
          <w:lang w:eastAsia="en-US"/>
        </w:rPr>
        <w:t>, ושל שבעה לא יעשה - ואפילו משאר מיני מתכות</w:t>
      </w:r>
      <w:r>
        <w:rPr>
          <w:rFonts w:cs="Rod"/>
          <w:rtl/>
          <w:lang w:eastAsia="en-US"/>
        </w:rPr>
        <w:t xml:space="preserve"> </w:t>
      </w:r>
      <w:r>
        <w:rPr>
          <w:rFonts w:cs="Rod"/>
          <w:szCs w:val="20"/>
          <w:rtl/>
          <w:lang w:eastAsia="en-US"/>
        </w:rPr>
        <w:t>(</w:t>
      </w:r>
      <w:r>
        <w:rPr>
          <w:rFonts w:cs="Miriam" w:hint="cs"/>
          <w:szCs w:val="20"/>
          <w:rtl/>
          <w:lang w:eastAsia="en-US"/>
        </w:rPr>
        <w:t>שאינו זהב, משום דדומה לשל מקדש: שאף הוא כשר בשאר מיני מתכות</w:t>
      </w:r>
      <w:r>
        <w:rPr>
          <w:rFonts w:cs="Rod"/>
          <w:szCs w:val="20"/>
          <w:rtl/>
          <w:lang w:eastAsia="en-US"/>
        </w:rPr>
        <w:t>)</w:t>
      </w:r>
      <w:r>
        <w:rPr>
          <w:rFonts w:cs="Rod" w:hint="cs"/>
          <w:i/>
          <w:iCs/>
          <w:rtl/>
          <w:lang w:eastAsia="en-US"/>
        </w:rPr>
        <w:t>; רבי יוסי בר רבי יהודה אומר: אף של עץ לא יעשה,</w:t>
      </w:r>
      <w:r>
        <w:rPr>
          <w:rFonts w:cs="Rod"/>
          <w:i/>
          <w:iCs/>
          <w:rtl/>
          <w:lang w:eastAsia="en-US"/>
        </w:rPr>
        <w:t xml:space="preserve"> </w:t>
      </w:r>
      <w:r>
        <w:rPr>
          <w:rFonts w:cs="Rod"/>
          <w:i/>
          <w:iCs/>
          <w:szCs w:val="20"/>
          <w:rtl/>
          <w:lang w:eastAsia="en-US"/>
        </w:rPr>
        <w:t>(</w:t>
      </w:r>
      <w:r>
        <w:rPr>
          <w:rFonts w:cs="Miriam" w:hint="cs"/>
          <w:szCs w:val="20"/>
          <w:rtl/>
          <w:lang w:eastAsia="en-US"/>
        </w:rPr>
        <w:t>שהרי הוא</w:t>
      </w:r>
      <w:r>
        <w:rPr>
          <w:rFonts w:cs="Rod"/>
          <w:i/>
          <w:iCs/>
          <w:szCs w:val="20"/>
          <w:rtl/>
          <w:lang w:eastAsia="en-US"/>
        </w:rPr>
        <w:t>)</w:t>
      </w:r>
      <w:r>
        <w:rPr>
          <w:rFonts w:cs="Rod" w:hint="cs"/>
          <w:i/>
          <w:iCs/>
          <w:rtl/>
          <w:lang w:eastAsia="en-US"/>
        </w:rPr>
        <w:t xml:space="preserve"> כדרך שעשו מלכי בית חשמונאי. אמרו לו: משם ראיה? שפודים של ברזל היו וחיפום בבעץ</w:t>
      </w:r>
      <w:r>
        <w:rPr>
          <w:rFonts w:cs="Rod"/>
          <w:rtl/>
          <w:lang w:eastAsia="en-US"/>
        </w:rPr>
        <w:t xml:space="preserve"> </w:t>
      </w:r>
      <w:r>
        <w:rPr>
          <w:rFonts w:cs="Rod"/>
          <w:szCs w:val="20"/>
          <w:rtl/>
          <w:lang w:eastAsia="en-US"/>
        </w:rPr>
        <w:t>(</w:t>
      </w:r>
      <w:r>
        <w:rPr>
          <w:rFonts w:cs="Miriam" w:hint="cs"/>
          <w:szCs w:val="20"/>
          <w:rtl/>
          <w:lang w:eastAsia="en-US"/>
        </w:rPr>
        <w:t>בדיל; אשטיי"ן</w:t>
      </w:r>
      <w:r>
        <w:rPr>
          <w:rFonts w:cs="Rod"/>
          <w:szCs w:val="20"/>
          <w:rtl/>
          <w:lang w:eastAsia="en-US"/>
        </w:rPr>
        <w:t>)</w:t>
      </w:r>
      <w:r>
        <w:rPr>
          <w:rFonts w:cs="Rod" w:hint="cs"/>
          <w:i/>
          <w:iCs/>
          <w:rtl/>
          <w:lang w:eastAsia="en-US"/>
        </w:rPr>
        <w:t>; העשירו - עשאום של כסף; חזרו והעשירו - עשאום של זהב</w:t>
      </w:r>
      <w:r>
        <w:rPr>
          <w:rFonts w:cs="Rod" w:hint="cs"/>
          <w:rtl/>
          <w:lang w:eastAsia="en-US"/>
        </w:rPr>
        <w:t>.'</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אמר שמואל משמיה דסבא</w:t>
      </w:r>
      <w:r>
        <w:rPr>
          <w:rFonts w:cs="Rod"/>
          <w:rtl/>
          <w:lang w:eastAsia="en-US"/>
        </w:rPr>
        <w:t xml:space="preserve"> </w:t>
      </w:r>
      <w:r>
        <w:rPr>
          <w:rFonts w:cs="Rod"/>
          <w:szCs w:val="20"/>
          <w:rtl/>
          <w:lang w:eastAsia="en-US"/>
        </w:rPr>
        <w:t>(</w:t>
      </w:r>
      <w:r>
        <w:rPr>
          <w:rFonts w:cs="Miriam" w:hint="cs"/>
          <w:szCs w:val="20"/>
          <w:rtl/>
          <w:lang w:eastAsia="en-US"/>
        </w:rPr>
        <w:t>משום זקן אחד</w:t>
      </w:r>
      <w:r>
        <w:rPr>
          <w:rFonts w:cs="Rod"/>
          <w:szCs w:val="20"/>
          <w:rtl/>
          <w:lang w:eastAsia="en-US"/>
        </w:rPr>
        <w:t>)</w:t>
      </w:r>
      <w:r>
        <w:rPr>
          <w:rFonts w:cs="Rod" w:hint="cs"/>
          <w:rtl/>
          <w:lang w:eastAsia="en-US"/>
        </w:rPr>
        <w:t xml:space="preserve">: 'גובהה של מנורה - שמנה עשר טפחים: הרגלים </w:t>
      </w:r>
      <w:r>
        <w:rPr>
          <w:rFonts w:cs="Rod"/>
          <w:szCs w:val="20"/>
          <w:rtl/>
          <w:lang w:eastAsia="en-US"/>
        </w:rPr>
        <w:t>(</w:t>
      </w:r>
      <w:r>
        <w:rPr>
          <w:rFonts w:cs="Miriam" w:hint="cs"/>
          <w:szCs w:val="20"/>
          <w:rtl/>
          <w:lang w:eastAsia="en-US"/>
        </w:rPr>
        <w:t>מתחת</w:t>
      </w:r>
      <w:r>
        <w:rPr>
          <w:rFonts w:cs="Rod"/>
          <w:szCs w:val="20"/>
          <w:rtl/>
          <w:lang w:eastAsia="en-US"/>
        </w:rPr>
        <w:t>)</w:t>
      </w:r>
      <w:r>
        <w:rPr>
          <w:rFonts w:cs="Rod" w:hint="cs"/>
          <w:rtl/>
          <w:lang w:eastAsia="en-US"/>
        </w:rPr>
        <w:t xml:space="preserve"> והפרח</w:t>
      </w:r>
      <w:r>
        <w:rPr>
          <w:rFonts w:cs="Rod"/>
          <w:rtl/>
          <w:lang w:eastAsia="en-US"/>
        </w:rPr>
        <w:t xml:space="preserve"> </w:t>
      </w:r>
      <w:r>
        <w:rPr>
          <w:rFonts w:cs="Rod" w:hint="cs"/>
          <w:szCs w:val="20"/>
          <w:rtl/>
          <w:lang w:eastAsia="en-US"/>
        </w:rPr>
        <w:t>(</w:t>
      </w:r>
      <w:r>
        <w:rPr>
          <w:rFonts w:cs="Miriam" w:hint="cs"/>
          <w:szCs w:val="20"/>
          <w:rtl/>
          <w:lang w:eastAsia="en-US"/>
        </w:rPr>
        <w:t>עליהן</w:t>
      </w:r>
      <w:r>
        <w:rPr>
          <w:rFonts w:cs="Rod" w:hint="cs"/>
          <w:szCs w:val="20"/>
          <w:rtl/>
          <w:lang w:eastAsia="en-US"/>
        </w:rPr>
        <w:t>)</w:t>
      </w:r>
      <w:r>
        <w:rPr>
          <w:rFonts w:cs="Rod" w:hint="cs"/>
          <w:rtl/>
          <w:lang w:eastAsia="en-US"/>
        </w:rPr>
        <w:t xml:space="preserve"> שלשה טפחים</w:t>
      </w:r>
      <w:r>
        <w:rPr>
          <w:rFonts w:cs="Rod"/>
          <w:rtl/>
          <w:lang w:eastAsia="en-US"/>
        </w:rPr>
        <w:t xml:space="preserve"> </w:t>
      </w:r>
      <w:r>
        <w:rPr>
          <w:rFonts w:cs="Rod"/>
          <w:szCs w:val="20"/>
          <w:rtl/>
          <w:lang w:eastAsia="en-US"/>
        </w:rPr>
        <w:t>(</w:t>
      </w:r>
      <w:r>
        <w:rPr>
          <w:rFonts w:cs="Miriam" w:hint="cs"/>
          <w:szCs w:val="20"/>
          <w:rtl/>
          <w:lang w:eastAsia="en-US"/>
        </w:rPr>
        <w:t>פרח = ציורין שחוקקים הצורפים זהב בעומק, במנורות ובכלים</w:t>
      </w:r>
      <w:r>
        <w:rPr>
          <w:rFonts w:cs="Rod"/>
          <w:szCs w:val="20"/>
          <w:rtl/>
          <w:lang w:eastAsia="en-US"/>
        </w:rPr>
        <w:t>)</w:t>
      </w:r>
      <w:r>
        <w:rPr>
          <w:rFonts w:cs="Rod" w:hint="cs"/>
          <w:rtl/>
          <w:lang w:eastAsia="en-US"/>
        </w:rPr>
        <w:t>, וטפחיים חלק</w:t>
      </w:r>
      <w:r>
        <w:rPr>
          <w:rFonts w:cs="Rod"/>
          <w:rtl/>
          <w:lang w:eastAsia="en-US"/>
        </w:rPr>
        <w:t xml:space="preserve"> </w:t>
      </w:r>
      <w:r>
        <w:rPr>
          <w:rFonts w:cs="Rod"/>
          <w:szCs w:val="20"/>
          <w:rtl/>
          <w:lang w:eastAsia="en-US"/>
        </w:rPr>
        <w:t>(</w:t>
      </w:r>
      <w:r>
        <w:rPr>
          <w:rFonts w:cs="Miriam" w:hint="cs"/>
          <w:szCs w:val="20"/>
          <w:rtl/>
          <w:lang w:eastAsia="en-US"/>
        </w:rPr>
        <w:t>בלא שום צורה - הרי חמשה</w:t>
      </w:r>
      <w:r>
        <w:rPr>
          <w:rFonts w:cs="Rod"/>
          <w:szCs w:val="20"/>
          <w:rtl/>
          <w:lang w:eastAsia="en-US"/>
        </w:rPr>
        <w:t>)</w:t>
      </w:r>
      <w:r>
        <w:rPr>
          <w:rFonts w:cs="Rod" w:hint="cs"/>
          <w:rtl/>
          <w:lang w:eastAsia="en-US"/>
        </w:rPr>
        <w:t>, וטפח שבו</w:t>
      </w:r>
      <w:r>
        <w:rPr>
          <w:rFonts w:cs="Rod"/>
          <w:rtl/>
          <w:lang w:eastAsia="en-US"/>
        </w:rPr>
        <w:t xml:space="preserve"> </w:t>
      </w:r>
      <w:r>
        <w:rPr>
          <w:rFonts w:cs="Rod" w:hint="cs"/>
          <w:rtl/>
          <w:lang w:eastAsia="en-US"/>
        </w:rPr>
        <w:t>גביע וכפתור ופרח</w:t>
      </w:r>
      <w:r>
        <w:rPr>
          <w:rFonts w:cs="Rod"/>
          <w:rtl/>
          <w:lang w:eastAsia="en-US"/>
        </w:rPr>
        <w:t xml:space="preserve"> </w:t>
      </w:r>
      <w:r>
        <w:rPr>
          <w:rFonts w:cs="Rod"/>
          <w:szCs w:val="20"/>
          <w:rtl/>
          <w:lang w:eastAsia="en-US"/>
        </w:rPr>
        <w:t>(</w:t>
      </w:r>
      <w:r>
        <w:rPr>
          <w:rFonts w:cs="Miriam" w:hint="cs"/>
          <w:szCs w:val="20"/>
          <w:rtl/>
          <w:lang w:eastAsia="en-US"/>
        </w:rPr>
        <w:t xml:space="preserve">מצד אחד של מנורה גביע, ומצד שני כפתור: פומ"ל, ומצד שלישי פרח; וזהו אחד מן ה'גביע וכפתורים ופרחים' שבגוף אמצע של מנורה, דכתיב </w:t>
      </w:r>
      <w:r>
        <w:rPr>
          <w:rFonts w:cs="Miriam" w:hint="cs"/>
          <w:szCs w:val="16"/>
          <w:rtl/>
          <w:lang w:eastAsia="en-US"/>
        </w:rPr>
        <w:t>[שמתו כה,לד; לז,כ]</w:t>
      </w:r>
      <w:r>
        <w:rPr>
          <w:rFonts w:cs="Miriam" w:hint="cs"/>
          <w:szCs w:val="20"/>
          <w:rtl/>
          <w:lang w:eastAsia="en-US"/>
        </w:rPr>
        <w:t xml:space="preserve"> '</w:t>
      </w:r>
      <w:r>
        <w:rPr>
          <w:rFonts w:cs="Narkisim" w:hint="cs"/>
          <w:szCs w:val="20"/>
          <w:rtl/>
          <w:lang w:eastAsia="en-US"/>
        </w:rPr>
        <w:t>ובמנורה ארבעה גביעים משוקדים כפתוריה ופרחיה</w:t>
      </w:r>
      <w:r>
        <w:rPr>
          <w:rFonts w:cs="Miriam" w:hint="cs"/>
          <w:szCs w:val="20"/>
          <w:rtl/>
          <w:lang w:eastAsia="en-US"/>
        </w:rPr>
        <w:t>', ודרשינן לקמן '</w:t>
      </w:r>
      <w:r>
        <w:rPr>
          <w:rFonts w:cs="Narkisim" w:hint="cs"/>
          <w:szCs w:val="20"/>
          <w:rtl/>
          <w:lang w:eastAsia="en-US"/>
        </w:rPr>
        <w:t>כפתוריה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תרי, '</w:t>
      </w:r>
      <w:r>
        <w:rPr>
          <w:rFonts w:cs="Narkisim" w:hint="cs"/>
          <w:szCs w:val="20"/>
          <w:rtl/>
          <w:lang w:eastAsia="en-US"/>
        </w:rPr>
        <w:t>ופרחיה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תרי, לבד אותן שבכל קנה וקנה</w:t>
      </w:r>
      <w:r>
        <w:rPr>
          <w:rFonts w:cs="Rod"/>
          <w:szCs w:val="20"/>
          <w:rtl/>
          <w:lang w:eastAsia="en-US"/>
        </w:rPr>
        <w:t>)</w:t>
      </w:r>
      <w:r>
        <w:rPr>
          <w:rFonts w:cs="Rod" w:hint="cs"/>
          <w:rtl/>
          <w:lang w:eastAsia="en-US"/>
        </w:rPr>
        <w:t>, וטפחיים חלק</w:t>
      </w:r>
      <w:r>
        <w:rPr>
          <w:rFonts w:cs="Rod"/>
          <w:rtl/>
          <w:lang w:eastAsia="en-US"/>
        </w:rPr>
        <w:t xml:space="preserve"> </w:t>
      </w:r>
      <w:r>
        <w:rPr>
          <w:rFonts w:cs="Rod"/>
          <w:szCs w:val="20"/>
          <w:rtl/>
          <w:lang w:eastAsia="en-US"/>
        </w:rPr>
        <w:t>(</w:t>
      </w:r>
      <w:r>
        <w:rPr>
          <w:rFonts w:cs="Miriam" w:hint="cs"/>
          <w:szCs w:val="20"/>
          <w:rtl/>
          <w:lang w:eastAsia="en-US"/>
        </w:rPr>
        <w:t>הרי שמונה</w:t>
      </w:r>
      <w:r>
        <w:rPr>
          <w:rFonts w:cs="Rod"/>
          <w:szCs w:val="20"/>
          <w:rtl/>
          <w:lang w:eastAsia="en-US"/>
        </w:rPr>
        <w:t>)</w:t>
      </w:r>
      <w:r>
        <w:rPr>
          <w:rFonts w:cs="Rod" w:hint="cs"/>
          <w:rtl/>
          <w:lang w:eastAsia="en-US"/>
        </w:rPr>
        <w:t>, וטפח כפתור</w:t>
      </w:r>
      <w:r>
        <w:rPr>
          <w:rFonts w:cs="Rod"/>
          <w:rtl/>
          <w:lang w:eastAsia="en-US"/>
        </w:rPr>
        <w:t xml:space="preserve"> </w:t>
      </w:r>
      <w:r>
        <w:rPr>
          <w:rFonts w:cs="Rod"/>
          <w:szCs w:val="20"/>
          <w:rtl/>
          <w:lang w:eastAsia="en-US"/>
        </w:rPr>
        <w:t>(</w:t>
      </w:r>
      <w:r>
        <w:rPr>
          <w:rFonts w:cs="Miriam" w:hint="cs"/>
          <w:szCs w:val="20"/>
          <w:rtl/>
          <w:lang w:eastAsia="en-US"/>
        </w:rPr>
        <w:t>הרי תשעה</w:t>
      </w:r>
      <w:r>
        <w:rPr>
          <w:rFonts w:cs="Rod"/>
          <w:szCs w:val="20"/>
          <w:rtl/>
          <w:lang w:eastAsia="en-US"/>
        </w:rPr>
        <w:t>)</w:t>
      </w:r>
      <w:r>
        <w:rPr>
          <w:rFonts w:cs="Rod" w:hint="cs"/>
          <w:rtl/>
          <w:lang w:eastAsia="en-US"/>
        </w:rPr>
        <w:t xml:space="preserve">; ושני קנים יוצאין </w:t>
      </w:r>
      <w:r>
        <w:rPr>
          <w:rFonts w:cs="Rod" w:hint="cs"/>
          <w:rtl/>
          <w:lang w:eastAsia="en-US"/>
        </w:rPr>
        <w:lastRenderedPageBreak/>
        <w:t>ממנו</w:t>
      </w:r>
      <w:r>
        <w:rPr>
          <w:rFonts w:cs="Rod"/>
          <w:rtl/>
          <w:lang w:eastAsia="en-US"/>
        </w:rPr>
        <w:t xml:space="preserve"> </w:t>
      </w:r>
      <w:r>
        <w:rPr>
          <w:rFonts w:cs="Rod"/>
          <w:szCs w:val="20"/>
          <w:rtl/>
          <w:lang w:eastAsia="en-US"/>
        </w:rPr>
        <w:t>(</w:t>
      </w:r>
      <w:r>
        <w:rPr>
          <w:rFonts w:cs="Miriam" w:hint="cs"/>
          <w:szCs w:val="20"/>
          <w:rtl/>
          <w:lang w:eastAsia="en-US"/>
        </w:rPr>
        <w:t>מן הכפתור</w:t>
      </w:r>
      <w:r>
        <w:rPr>
          <w:rFonts w:cs="Rod"/>
          <w:szCs w:val="20"/>
          <w:rtl/>
          <w:lang w:eastAsia="en-US"/>
        </w:rPr>
        <w:t>)</w:t>
      </w:r>
      <w:r>
        <w:rPr>
          <w:rFonts w:cs="Rod" w:hint="cs"/>
          <w:rtl/>
          <w:lang w:eastAsia="en-US"/>
        </w:rPr>
        <w:t xml:space="preserve">, אחד אילך ואחד אילך, ונמשכין ועולין כנגד גובהה של מנורה; </w:t>
      </w:r>
    </w:p>
    <w:p w:rsidR="001735B5" w:rsidRDefault="001735B5" w:rsidP="001735B5">
      <w:pPr>
        <w:rPr>
          <w:rFonts w:cs="Rod"/>
          <w:rtl/>
          <w:lang w:eastAsia="en-US"/>
        </w:rPr>
      </w:pPr>
      <w:r>
        <w:rPr>
          <w:rFonts w:cs="Rod" w:hint="cs"/>
          <w:rtl/>
          <w:lang w:eastAsia="en-US"/>
        </w:rPr>
        <w:t xml:space="preserve">וטפח חלק, וטפח כפתור, ושני קנים יוצאין ממנו, אחד אילך ואחד אילך, נמשכין ועולין כנגד גובהה של מנורה; </w:t>
      </w:r>
    </w:p>
    <w:p w:rsidR="001735B5" w:rsidRDefault="001735B5" w:rsidP="001735B5">
      <w:pPr>
        <w:rPr>
          <w:rFonts w:cs="Rod"/>
          <w:rtl/>
          <w:lang w:eastAsia="en-US"/>
        </w:rPr>
      </w:pPr>
      <w:r>
        <w:rPr>
          <w:rFonts w:cs="Rod" w:hint="cs"/>
          <w:rtl/>
          <w:lang w:eastAsia="en-US"/>
        </w:rPr>
        <w:t xml:space="preserve">וטפח חלק וטפח כפתור, ושני קנים יוצאין ממנו, אחד אילך ואחד אילך, ונמשכין ועולין כנגד גובהה של מנורה, וטפחיים חלק; </w:t>
      </w:r>
    </w:p>
    <w:p w:rsidR="001735B5" w:rsidRDefault="001735B5" w:rsidP="001735B5">
      <w:pPr>
        <w:rPr>
          <w:rFonts w:cs="Rod"/>
          <w:rtl/>
          <w:lang w:eastAsia="en-US"/>
        </w:rPr>
      </w:pPr>
      <w:r>
        <w:rPr>
          <w:rFonts w:cs="Rod" w:hint="cs"/>
          <w:rtl/>
          <w:lang w:eastAsia="en-US"/>
        </w:rPr>
        <w:t xml:space="preserve">נשתיירו שם שלשה טפחים, שבהן שלשה גביעין </w:t>
      </w:r>
      <w:r>
        <w:rPr>
          <w:rFonts w:cs="Miriam" w:hint="cs"/>
          <w:szCs w:val="20"/>
          <w:rtl/>
          <w:lang w:eastAsia="en-US"/>
        </w:rPr>
        <w:t>[שטמ"ק: מהנך ארבעה, דכתיב '</w:t>
      </w:r>
      <w:r>
        <w:rPr>
          <w:rFonts w:cs="Narkisim" w:hint="cs"/>
          <w:szCs w:val="20"/>
          <w:rtl/>
          <w:lang w:eastAsia="en-US"/>
        </w:rPr>
        <w:t>ובמנורה ארבעה גביעים</w:t>
      </w:r>
      <w:r>
        <w:rPr>
          <w:rFonts w:cs="Miriam" w:hint="cs"/>
          <w:szCs w:val="20"/>
          <w:rtl/>
          <w:lang w:eastAsia="en-US"/>
        </w:rPr>
        <w:t>']</w:t>
      </w:r>
      <w:r>
        <w:rPr>
          <w:rFonts w:cs="Rod" w:hint="cs"/>
          <w:rtl/>
          <w:lang w:eastAsia="en-US"/>
        </w:rPr>
        <w:t xml:space="preserve"> וכפתור ופרח</w:t>
      </w:r>
      <w:r>
        <w:rPr>
          <w:rFonts w:cs="Rod"/>
          <w:rtl/>
          <w:lang w:eastAsia="en-US"/>
        </w:rPr>
        <w:t xml:space="preserve"> </w:t>
      </w:r>
      <w:r>
        <w:rPr>
          <w:rFonts w:cs="Rod"/>
          <w:szCs w:val="20"/>
          <w:rtl/>
          <w:lang w:eastAsia="en-US"/>
        </w:rPr>
        <w:t>(</w:t>
      </w:r>
      <w:r>
        <w:rPr>
          <w:rFonts w:cs="Miriam" w:hint="cs"/>
          <w:szCs w:val="20"/>
          <w:rtl/>
          <w:lang w:eastAsia="en-US"/>
        </w:rPr>
        <w:t>והיו בגוף המנורה ארבעה גביעים ותרי כפתורים, ותרי פרחים, כדכתיב '</w:t>
      </w:r>
      <w:r>
        <w:rPr>
          <w:rFonts w:cs="Narkisim" w:hint="cs"/>
          <w:szCs w:val="20"/>
          <w:rtl/>
          <w:lang w:eastAsia="en-US"/>
        </w:rPr>
        <w:t>כפתוריה ופרחיה</w:t>
      </w:r>
      <w:r>
        <w:rPr>
          <w:rFonts w:cs="Miriam" w:hint="cs"/>
          <w:szCs w:val="20"/>
          <w:rtl/>
          <w:lang w:eastAsia="en-US"/>
        </w:rPr>
        <w:t>' וחד כפתור וחד פרח וחד גביע אוקימנא בטפח הסמוך לטפחיים חלק הראשונים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וגביעין למה הן דומין? - כמין כוסות אלכסנדריים</w:t>
      </w:r>
      <w:r>
        <w:rPr>
          <w:rFonts w:cs="Rod"/>
          <w:rtl/>
          <w:lang w:eastAsia="en-US"/>
        </w:rPr>
        <w:t xml:space="preserve"> </w:t>
      </w:r>
      <w:r>
        <w:rPr>
          <w:rFonts w:cs="Rod"/>
          <w:szCs w:val="20"/>
          <w:rtl/>
          <w:lang w:eastAsia="en-US"/>
        </w:rPr>
        <w:t>(</w:t>
      </w:r>
      <w:r>
        <w:rPr>
          <w:rFonts w:cs="Miriam" w:hint="cs"/>
          <w:szCs w:val="20"/>
          <w:rtl/>
          <w:lang w:eastAsia="en-US"/>
        </w:rPr>
        <w:t>שנעשה באלכסנדריא של מצרים, וארוכין וצרים הן, וקרויים 'מדרנ"ש'</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כפתורים למה הן דומין? - כמין תפוחי הכרתיים</w:t>
      </w:r>
      <w:r>
        <w:rPr>
          <w:rFonts w:cs="Rod"/>
          <w:rtl/>
          <w:lang w:eastAsia="en-US"/>
        </w:rPr>
        <w:t xml:space="preserve"> </w:t>
      </w:r>
      <w:r>
        <w:rPr>
          <w:rFonts w:cs="Rod"/>
          <w:szCs w:val="20"/>
          <w:rtl/>
          <w:lang w:eastAsia="en-US"/>
        </w:rPr>
        <w:t>(</w:t>
      </w:r>
      <w:r>
        <w:rPr>
          <w:rFonts w:cs="Miriam" w:hint="cs"/>
          <w:szCs w:val="20"/>
          <w:rtl/>
          <w:lang w:eastAsia="en-US"/>
        </w:rPr>
        <w:t>מקום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פרחים למה הן דומין? - כמין פרחי העמודין</w:t>
      </w:r>
      <w:r>
        <w:rPr>
          <w:rFonts w:cs="Rod"/>
          <w:rtl/>
          <w:lang w:eastAsia="en-US"/>
        </w:rPr>
        <w:t xml:space="preserve"> </w:t>
      </w:r>
      <w:r>
        <w:rPr>
          <w:rFonts w:cs="Rod"/>
          <w:szCs w:val="20"/>
          <w:rtl/>
          <w:lang w:eastAsia="en-US"/>
        </w:rPr>
        <w:t>(</w:t>
      </w:r>
      <w:r>
        <w:rPr>
          <w:rFonts w:cs="Miriam" w:hint="cs"/>
          <w:szCs w:val="20"/>
          <w:rtl/>
          <w:lang w:eastAsia="en-US"/>
        </w:rPr>
        <w:t>ציורין שמציירין בעמודים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ונמצאו גביעין עשרים ושנים, כפתורים אחד עשר, פרחים תשעה; גביעים מעכבין זה את זה, כפתורים מעכבין זה את זה, פרחים מעכבין זה את זה, גביעים כפתורים ופרחים מעכבין זה את זה'</w:t>
      </w:r>
      <w:r>
        <w:rPr>
          <w:rFonts w:cs="Rod"/>
          <w:rtl/>
          <w:lang w:eastAsia="en-US"/>
        </w:rPr>
        <w:t xml:space="preserve"> </w:t>
      </w:r>
      <w:r>
        <w:rPr>
          <w:rFonts w:cs="Rod"/>
          <w:szCs w:val="20"/>
          <w:rtl/>
          <w:lang w:eastAsia="en-US"/>
        </w:rPr>
        <w:t>(</w:t>
      </w:r>
      <w:r>
        <w:rPr>
          <w:rFonts w:cs="Miriam" w:hint="cs"/>
          <w:szCs w:val="20"/>
          <w:rtl/>
          <w:lang w:eastAsia="en-US"/>
        </w:rPr>
        <w:t>מפרש לקמן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Miriam" w:hint="cs"/>
          <w:szCs w:val="20"/>
          <w:rtl/>
          <w:lang w:eastAsia="en-US"/>
        </w:rPr>
        <w:t xml:space="preserve"> </w:t>
      </w:r>
      <w:r>
        <w:rPr>
          <w:rFonts w:cs="Rod" w:hint="cs"/>
          <w:rtl/>
          <w:lang w:eastAsia="en-US"/>
        </w:rPr>
        <w:t xml:space="preserve">בשלמא גביעים עשרים ושנים, דכתיב </w:t>
      </w:r>
      <w:r>
        <w:rPr>
          <w:rFonts w:cs="Miriam" w:hint="cs"/>
          <w:szCs w:val="16"/>
          <w:rtl/>
          <w:lang w:eastAsia="en-US"/>
        </w:rPr>
        <w:t>(שמות כה</w:t>
      </w:r>
      <w:r>
        <w:rPr>
          <w:rFonts w:cs="Miriam"/>
          <w:szCs w:val="16"/>
          <w:rtl/>
          <w:lang w:eastAsia="en-US"/>
        </w:rPr>
        <w:t>,</w:t>
      </w:r>
      <w:r>
        <w:rPr>
          <w:rFonts w:cs="Miriam" w:hint="cs"/>
          <w:szCs w:val="16"/>
          <w:rtl/>
          <w:lang w:eastAsia="en-US"/>
        </w:rPr>
        <w:t>לד)</w:t>
      </w:r>
      <w:r>
        <w:rPr>
          <w:rFonts w:cs="Rod" w:hint="cs"/>
          <w:rtl/>
          <w:lang w:eastAsia="en-US"/>
        </w:rPr>
        <w:t xml:space="preserve"> </w:t>
      </w:r>
      <w:r>
        <w:rPr>
          <w:rFonts w:cs="Narkisim" w:hint="cs"/>
          <w:rtl/>
          <w:lang w:eastAsia="en-US"/>
        </w:rPr>
        <w:t xml:space="preserve">ובמנורה ארבעה גביעים </w:t>
      </w:r>
      <w:r>
        <w:rPr>
          <w:rFonts w:cs="Narkisim"/>
          <w:szCs w:val="20"/>
          <w:rtl/>
          <w:lang w:eastAsia="en-US"/>
        </w:rPr>
        <w:t>[</w:t>
      </w:r>
      <w:r>
        <w:rPr>
          <w:rFonts w:cs="Narkisim" w:hint="cs"/>
          <w:szCs w:val="20"/>
          <w:rtl/>
          <w:lang w:eastAsia="en-US"/>
        </w:rPr>
        <w:t>משקדים כפתריה ופרחיה</w:t>
      </w:r>
      <w:r>
        <w:rPr>
          <w:rFonts w:cs="Narkisim"/>
          <w:szCs w:val="20"/>
          <w:rtl/>
          <w:lang w:eastAsia="en-US"/>
        </w:rPr>
        <w:t>]</w:t>
      </w:r>
      <w:r>
        <w:rPr>
          <w:rFonts w:cs="Rod" w:hint="cs"/>
          <w:rtl/>
          <w:lang w:eastAsia="en-US"/>
        </w:rPr>
        <w:t xml:space="preserve"> וכתיב </w:t>
      </w:r>
      <w:r>
        <w:rPr>
          <w:rFonts w:cs="Miriam" w:hint="cs"/>
          <w:szCs w:val="16"/>
          <w:rtl/>
          <w:lang w:eastAsia="en-US"/>
        </w:rPr>
        <w:t>(שמות כה</w:t>
      </w:r>
      <w:r>
        <w:rPr>
          <w:rFonts w:cs="Miriam"/>
          <w:szCs w:val="16"/>
          <w:rtl/>
          <w:lang w:eastAsia="en-US"/>
        </w:rPr>
        <w:t>,</w:t>
      </w:r>
      <w:r>
        <w:rPr>
          <w:rFonts w:cs="Miriam" w:hint="cs"/>
          <w:szCs w:val="16"/>
          <w:rtl/>
          <w:lang w:eastAsia="en-US"/>
        </w:rPr>
        <w:t>לג)</w:t>
      </w:r>
      <w:r>
        <w:rPr>
          <w:rFonts w:cs="Rod" w:hint="cs"/>
          <w:rtl/>
          <w:lang w:eastAsia="en-US"/>
        </w:rPr>
        <w:t xml:space="preserve"> </w:t>
      </w:r>
      <w:r>
        <w:rPr>
          <w:rFonts w:cs="Narkisim" w:hint="cs"/>
          <w:rtl/>
          <w:lang w:eastAsia="en-US"/>
        </w:rPr>
        <w:t xml:space="preserve">שלשה גביעים משוקדים בקנה האחד כפתור ופרח </w:t>
      </w:r>
      <w:r>
        <w:rPr>
          <w:rFonts w:cs="Narkisim"/>
          <w:szCs w:val="20"/>
          <w:rtl/>
          <w:lang w:eastAsia="en-US"/>
        </w:rPr>
        <w:t>[</w:t>
      </w:r>
      <w:r>
        <w:rPr>
          <w:rFonts w:cs="Narkisim" w:hint="cs"/>
          <w:szCs w:val="20"/>
          <w:rtl/>
          <w:lang w:eastAsia="en-US"/>
        </w:rPr>
        <w:t>ושלשה גבעים משקדים בקנה האחד כפתר ופרח כן לששת הקנים היצאים מן המנרה</w:t>
      </w:r>
      <w:r>
        <w:rPr>
          <w:rFonts w:cs="Narkisim"/>
          <w:szCs w:val="20"/>
          <w:rtl/>
          <w:lang w:eastAsia="en-US"/>
        </w:rPr>
        <w:t>]</w:t>
      </w:r>
      <w:r>
        <w:rPr>
          <w:rFonts w:cs="Rod" w:hint="cs"/>
          <w:rtl/>
          <w:lang w:eastAsia="en-US"/>
        </w:rPr>
        <w:t>; ארבעה דידה</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כט,א</w:t>
      </w:r>
      <w:r>
        <w:rPr>
          <w:rFonts w:cs="Rod"/>
          <w:rtl/>
          <w:lang w:eastAsia="en-US"/>
        </w:rPr>
        <w:t>)</w:t>
      </w:r>
    </w:p>
    <w:p w:rsidR="001735B5" w:rsidRDefault="001735B5" w:rsidP="001735B5">
      <w:pPr>
        <w:rPr>
          <w:rFonts w:cs="Rod"/>
          <w:rtl/>
          <w:lang w:eastAsia="en-US"/>
        </w:rPr>
      </w:pPr>
      <w:r>
        <w:rPr>
          <w:rFonts w:cs="Rod" w:hint="cs"/>
          <w:rtl/>
          <w:lang w:eastAsia="en-US"/>
        </w:rPr>
        <w:t>ותמני סרי דקנים</w:t>
      </w:r>
      <w:r>
        <w:rPr>
          <w:rFonts w:cs="Rod"/>
          <w:rtl/>
          <w:lang w:eastAsia="en-US"/>
        </w:rPr>
        <w:t xml:space="preserve"> </w:t>
      </w:r>
      <w:r>
        <w:rPr>
          <w:rFonts w:cs="Rod"/>
          <w:szCs w:val="20"/>
          <w:rtl/>
          <w:lang w:eastAsia="en-US"/>
        </w:rPr>
        <w:t>(</w:t>
      </w:r>
      <w:r>
        <w:rPr>
          <w:rFonts w:cs="Miriam" w:hint="cs"/>
          <w:szCs w:val="20"/>
          <w:rtl/>
          <w:lang w:eastAsia="en-US"/>
        </w:rPr>
        <w:t>דכתיב '</w:t>
      </w:r>
      <w:r>
        <w:rPr>
          <w:rFonts w:cs="Narkisim" w:hint="cs"/>
          <w:szCs w:val="20"/>
          <w:rtl/>
          <w:lang w:eastAsia="en-US"/>
        </w:rPr>
        <w:t>שלשה גביעים משוקדים בקנה האחד</w:t>
      </w:r>
      <w:r>
        <w:rPr>
          <w:rFonts w:cs="Miriam" w:hint="cs"/>
          <w:szCs w:val="20"/>
          <w:rtl/>
          <w:lang w:eastAsia="en-US"/>
        </w:rPr>
        <w:t>'</w:t>
      </w:r>
      <w:r>
        <w:rPr>
          <w:rFonts w:cs="Rod"/>
          <w:szCs w:val="20"/>
          <w:rtl/>
          <w:lang w:eastAsia="en-US"/>
        </w:rPr>
        <w:t>)</w:t>
      </w:r>
      <w:r>
        <w:rPr>
          <w:rFonts w:cs="Rod" w:hint="cs"/>
          <w:rtl/>
          <w:lang w:eastAsia="en-US"/>
        </w:rPr>
        <w:t xml:space="preserve"> - הא עשרין ותרתין; כפתורין נמי: אחד עשר כפתורין: תרי דידה</w:t>
      </w:r>
      <w:r>
        <w:rPr>
          <w:rFonts w:cs="Rod"/>
          <w:rtl/>
          <w:lang w:eastAsia="en-US"/>
        </w:rPr>
        <w:t xml:space="preserve"> </w:t>
      </w:r>
      <w:r>
        <w:rPr>
          <w:rFonts w:cs="Rod"/>
          <w:szCs w:val="20"/>
          <w:rtl/>
          <w:lang w:eastAsia="en-US"/>
        </w:rPr>
        <w:t>(</w:t>
      </w:r>
      <w:r>
        <w:rPr>
          <w:rFonts w:cs="Miriam" w:hint="cs"/>
          <w:szCs w:val="20"/>
          <w:rtl/>
          <w:lang w:eastAsia="en-US"/>
        </w:rPr>
        <w:t>כפתוריה דמנורה גופה תרי</w:t>
      </w:r>
      <w:r>
        <w:rPr>
          <w:rFonts w:cs="Rod"/>
          <w:szCs w:val="20"/>
          <w:rtl/>
          <w:lang w:eastAsia="en-US"/>
        </w:rPr>
        <w:t>)</w:t>
      </w:r>
      <w:r>
        <w:rPr>
          <w:rFonts w:cs="Rod" w:hint="cs"/>
          <w:rtl/>
          <w:lang w:eastAsia="en-US"/>
        </w:rPr>
        <w:t xml:space="preserve"> וששה דקנים</w:t>
      </w:r>
      <w:r>
        <w:rPr>
          <w:rFonts w:cs="Rod"/>
          <w:rtl/>
          <w:lang w:eastAsia="en-US"/>
        </w:rPr>
        <w:t xml:space="preserve"> </w:t>
      </w:r>
      <w:r>
        <w:rPr>
          <w:rFonts w:cs="Rod"/>
          <w:szCs w:val="20"/>
          <w:rtl/>
          <w:lang w:eastAsia="en-US"/>
        </w:rPr>
        <w:t>(</w:t>
      </w:r>
      <w:r>
        <w:rPr>
          <w:rFonts w:cs="Miriam" w:hint="cs"/>
          <w:szCs w:val="20"/>
          <w:rtl/>
          <w:lang w:eastAsia="en-US"/>
        </w:rPr>
        <w:t>דיש בכל קנה וקנה כפתור, כדכתיב '</w:t>
      </w:r>
      <w:r>
        <w:rPr>
          <w:rFonts w:cs="Narkisim" w:hint="cs"/>
          <w:szCs w:val="20"/>
          <w:rtl/>
          <w:lang w:eastAsia="en-US"/>
        </w:rPr>
        <w:t>שלשה גביעים משוקדים בקנה האחד כפתור ופרח</w:t>
      </w:r>
      <w:r>
        <w:rPr>
          <w:rFonts w:cs="Miriam" w:hint="cs"/>
          <w:szCs w:val="20"/>
          <w:rtl/>
          <w:lang w:eastAsia="en-US"/>
        </w:rPr>
        <w:t>' - הרי שמונה</w:t>
      </w:r>
      <w:r>
        <w:rPr>
          <w:rFonts w:cs="Rod"/>
          <w:szCs w:val="20"/>
          <w:rtl/>
          <w:lang w:eastAsia="en-US"/>
        </w:rPr>
        <w:t>)</w:t>
      </w:r>
      <w:r>
        <w:rPr>
          <w:rFonts w:cs="Rod" w:hint="cs"/>
          <w:rtl/>
          <w:lang w:eastAsia="en-US"/>
        </w:rPr>
        <w:t>, וכפתר</w:t>
      </w:r>
      <w:r>
        <w:rPr>
          <w:rFonts w:cs="Rod"/>
          <w:rtl/>
          <w:lang w:eastAsia="en-US"/>
        </w:rPr>
        <w:t xml:space="preserve"> </w:t>
      </w:r>
      <w:r>
        <w:rPr>
          <w:rFonts w:cs="Rod"/>
          <w:szCs w:val="20"/>
          <w:rtl/>
          <w:lang w:eastAsia="en-US"/>
        </w:rPr>
        <w:t>(</w:t>
      </w:r>
      <w:r>
        <w:rPr>
          <w:rFonts w:cs="Miriam" w:hint="cs"/>
          <w:szCs w:val="20"/>
          <w:rtl/>
          <w:lang w:eastAsia="en-US"/>
        </w:rPr>
        <w:t>וכפתור תחת שני קנים, וכן לשנים האחרונים:</w:t>
      </w:r>
      <w:r>
        <w:rPr>
          <w:rFonts w:cs="Rod"/>
          <w:szCs w:val="20"/>
          <w:rtl/>
          <w:lang w:eastAsia="en-US"/>
        </w:rPr>
        <w:t>)</w:t>
      </w:r>
      <w:r>
        <w:rPr>
          <w:rFonts w:cs="Rod" w:hint="cs"/>
          <w:rtl/>
          <w:lang w:eastAsia="en-US"/>
        </w:rPr>
        <w:t xml:space="preserve"> וכפתר וכפתר</w:t>
      </w:r>
      <w:r>
        <w:rPr>
          <w:rFonts w:cs="Rod"/>
          <w:rtl/>
          <w:lang w:eastAsia="en-US"/>
        </w:rPr>
        <w:t xml:space="preserve"> </w:t>
      </w:r>
      <w:r>
        <w:rPr>
          <w:rFonts w:cs="Rod"/>
          <w:szCs w:val="20"/>
          <w:rtl/>
          <w:lang w:eastAsia="en-US"/>
        </w:rPr>
        <w:t>(</w:t>
      </w:r>
      <w:r>
        <w:rPr>
          <w:rFonts w:cs="Miriam" w:hint="cs"/>
          <w:szCs w:val="20"/>
          <w:rtl/>
          <w:lang w:eastAsia="en-US"/>
        </w:rPr>
        <w:t>כדאמרן לעיל ושני קנים יוצאין ממנה</w:t>
      </w:r>
      <w:r>
        <w:rPr>
          <w:rFonts w:cs="Rod"/>
          <w:szCs w:val="20"/>
          <w:rtl/>
          <w:lang w:eastAsia="en-US"/>
        </w:rPr>
        <w:t>)</w:t>
      </w:r>
      <w:r>
        <w:rPr>
          <w:rFonts w:cs="Rod" w:hint="cs"/>
          <w:rtl/>
          <w:lang w:eastAsia="en-US"/>
        </w:rPr>
        <w:t xml:space="preserve"> - הא חד סר; אלא פרחים תשעה מנלן? פרחים - תרי דידה, וששה דקנים</w:t>
      </w:r>
      <w:r>
        <w:rPr>
          <w:rFonts w:cs="Rod"/>
          <w:rtl/>
          <w:lang w:eastAsia="en-US"/>
        </w:rPr>
        <w:t xml:space="preserve"> </w:t>
      </w:r>
      <w:r>
        <w:rPr>
          <w:rFonts w:cs="Rod"/>
          <w:szCs w:val="20"/>
          <w:rtl/>
          <w:lang w:eastAsia="en-US"/>
        </w:rPr>
        <w:t>(</w:t>
      </w:r>
      <w:r>
        <w:rPr>
          <w:rFonts w:cs="Miriam" w:hint="cs"/>
          <w:szCs w:val="20"/>
          <w:rtl/>
          <w:lang w:eastAsia="en-US"/>
        </w:rPr>
        <w:t>בכל קנה כפתור ופרח, כדכתיב '</w:t>
      </w:r>
      <w:r>
        <w:rPr>
          <w:rFonts w:cs="Narkisim" w:hint="cs"/>
          <w:szCs w:val="20"/>
          <w:rtl/>
          <w:lang w:eastAsia="en-US"/>
        </w:rPr>
        <w:t>בקנה האחד כפתור ופרח</w:t>
      </w:r>
      <w:r>
        <w:rPr>
          <w:rFonts w:cs="Miriam" w:hint="cs"/>
          <w:szCs w:val="20"/>
          <w:rtl/>
          <w:lang w:eastAsia="en-US"/>
        </w:rPr>
        <w:t>'</w:t>
      </w:r>
      <w:r>
        <w:rPr>
          <w:rFonts w:cs="Rod"/>
          <w:szCs w:val="20"/>
          <w:rtl/>
          <w:lang w:eastAsia="en-US"/>
        </w:rPr>
        <w:t>)</w:t>
      </w:r>
      <w:r>
        <w:rPr>
          <w:rFonts w:cs="Rod" w:hint="cs"/>
          <w:rtl/>
          <w:lang w:eastAsia="en-US"/>
        </w:rPr>
        <w:t xml:space="preserve"> - תמניא הוו?</w:t>
      </w:r>
    </w:p>
    <w:p w:rsidR="001735B5" w:rsidRDefault="001735B5" w:rsidP="001735B5">
      <w:pPr>
        <w:rPr>
          <w:rFonts w:cs="Rod"/>
          <w:rtl/>
          <w:lang w:eastAsia="en-US"/>
        </w:rPr>
      </w:pPr>
      <w:r>
        <w:rPr>
          <w:rFonts w:cs="Rod" w:hint="cs"/>
          <w:rtl/>
          <w:lang w:eastAsia="en-US"/>
        </w:rPr>
        <w:t xml:space="preserve">אמר רב שלמן: כתיב </w:t>
      </w:r>
      <w:r>
        <w:rPr>
          <w:rFonts w:cs="Miriam" w:hint="cs"/>
          <w:szCs w:val="16"/>
          <w:rtl/>
          <w:lang w:eastAsia="en-US"/>
        </w:rPr>
        <w:t>(במדבר ח</w:t>
      </w:r>
      <w:r>
        <w:rPr>
          <w:rFonts w:cs="Miriam"/>
          <w:szCs w:val="16"/>
          <w:rtl/>
          <w:lang w:eastAsia="en-US"/>
        </w:rPr>
        <w:t>,</w:t>
      </w:r>
      <w:r>
        <w:rPr>
          <w:rFonts w:cs="Miriam" w:hint="cs"/>
          <w:szCs w:val="16"/>
          <w:rtl/>
          <w:lang w:eastAsia="en-US"/>
        </w:rPr>
        <w:t>ד)</w:t>
      </w:r>
      <w:r>
        <w:rPr>
          <w:rFonts w:cs="Rod" w:hint="cs"/>
          <w:rtl/>
          <w:lang w:eastAsia="en-US"/>
        </w:rPr>
        <w:t xml:space="preserve"> </w:t>
      </w:r>
      <w:r>
        <w:rPr>
          <w:rFonts w:cs="Narkisim"/>
          <w:szCs w:val="20"/>
          <w:rtl/>
          <w:lang w:eastAsia="en-US"/>
        </w:rPr>
        <w:t>[</w:t>
      </w:r>
      <w:r>
        <w:rPr>
          <w:rFonts w:cs="Narkisim" w:hint="cs"/>
          <w:szCs w:val="20"/>
          <w:rtl/>
          <w:lang w:eastAsia="en-US"/>
        </w:rPr>
        <w:t>וזה מעשה המנרה מקשה זהב]</w:t>
      </w:r>
      <w:r>
        <w:rPr>
          <w:rFonts w:cs="Narkisim" w:hint="cs"/>
          <w:rtl/>
          <w:lang w:eastAsia="en-US"/>
        </w:rPr>
        <w:t xml:space="preserve"> עד ירכה עד פרחהּ מקשה היא </w:t>
      </w:r>
      <w:r>
        <w:rPr>
          <w:rFonts w:cs="Narkisim" w:hint="cs"/>
          <w:szCs w:val="20"/>
          <w:rtl/>
          <w:lang w:eastAsia="en-US"/>
        </w:rPr>
        <w:t>[כמראה אשר הראה ה' את משה כן עשה את המנרה</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'עד פרחהּ' ריבה לך הכתוב חד פרח</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גובהה של מנורה - תשעה טפחים.</w:t>
      </w:r>
    </w:p>
    <w:p w:rsidR="001735B5" w:rsidRDefault="001735B5" w:rsidP="001735B5">
      <w:pPr>
        <w:rPr>
          <w:rFonts w:cs="Rod"/>
          <w:rtl/>
          <w:lang w:eastAsia="en-US"/>
        </w:rPr>
      </w:pPr>
      <w:r>
        <w:rPr>
          <w:rFonts w:cs="Rod" w:hint="cs"/>
          <w:rtl/>
          <w:lang w:eastAsia="en-US"/>
        </w:rPr>
        <w:t>איתיביה רב שימי בר חייא לרב: '</w:t>
      </w:r>
      <w:r>
        <w:rPr>
          <w:rFonts w:cs="Rod" w:hint="cs"/>
          <w:i/>
          <w:iCs/>
          <w:rtl/>
          <w:lang w:eastAsia="en-US"/>
        </w:rPr>
        <w:t>אבן היתה לפני מנורה, ובה שלש מעלות שעליה הכהן עומד ומטיב את הנרות</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ואם אינה גדולה אלא תשעה טפחים - למה לי אבן תחת הכהן</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 ליה: שימי - את</w:t>
      </w:r>
      <w:r>
        <w:rPr>
          <w:rFonts w:cs="Rod"/>
          <w:rtl/>
          <w:lang w:eastAsia="en-US"/>
        </w:rPr>
        <w:t xml:space="preserve"> </w:t>
      </w:r>
      <w:r>
        <w:rPr>
          <w:rFonts w:cs="Rod"/>
          <w:szCs w:val="20"/>
          <w:rtl/>
          <w:lang w:eastAsia="en-US"/>
        </w:rPr>
        <w:t>(</w:t>
      </w:r>
      <w:r>
        <w:rPr>
          <w:rFonts w:cs="Miriam" w:hint="cs"/>
          <w:szCs w:val="20"/>
          <w:rtl/>
          <w:lang w:eastAsia="en-US"/>
        </w:rPr>
        <w:t>אתה הוא המקשה לי? בתמיה</w:t>
      </w:r>
      <w:r>
        <w:rPr>
          <w:rFonts w:cs="Rod"/>
          <w:szCs w:val="20"/>
          <w:rtl/>
          <w:lang w:eastAsia="en-US"/>
        </w:rPr>
        <w:t>)</w:t>
      </w:r>
      <w:r>
        <w:rPr>
          <w:rFonts w:cs="Rod" w:hint="cs"/>
          <w:rtl/>
          <w:lang w:eastAsia="en-US"/>
        </w:rPr>
        <w:t>! כי קאמינא - משפת קנים ולמעלה</w:t>
      </w:r>
      <w:r>
        <w:rPr>
          <w:rFonts w:cs="Rod"/>
          <w:rtl/>
          <w:lang w:eastAsia="en-US"/>
        </w:rPr>
        <w:t xml:space="preserve"> </w:t>
      </w:r>
      <w:r>
        <w:rPr>
          <w:rFonts w:cs="Rod"/>
          <w:szCs w:val="20"/>
          <w:rtl/>
          <w:lang w:eastAsia="en-US"/>
        </w:rPr>
        <w:t>(</w:t>
      </w:r>
      <w:r>
        <w:rPr>
          <w:rFonts w:cs="Miriam" w:hint="cs"/>
          <w:szCs w:val="20"/>
          <w:rtl/>
          <w:lang w:eastAsia="en-US"/>
        </w:rPr>
        <w:t>היתה תשעה, ומן הארץ ועד לקנים תשעה, כדמפרש לעיל</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כתיב </w:t>
      </w:r>
      <w:r>
        <w:rPr>
          <w:rFonts w:cs="Miriam" w:hint="cs"/>
          <w:szCs w:val="16"/>
          <w:rtl/>
          <w:lang w:eastAsia="en-US"/>
        </w:rPr>
        <w:t>(דברי הימים ב ד</w:t>
      </w:r>
      <w:r>
        <w:rPr>
          <w:rFonts w:cs="Miriam"/>
          <w:szCs w:val="16"/>
          <w:rtl/>
          <w:lang w:eastAsia="en-US"/>
        </w:rPr>
        <w:t>,</w:t>
      </w:r>
      <w:r>
        <w:rPr>
          <w:rFonts w:cs="Miriam" w:hint="cs"/>
          <w:szCs w:val="16"/>
          <w:rtl/>
          <w:lang w:eastAsia="en-US"/>
        </w:rPr>
        <w:t>כא)</w:t>
      </w:r>
      <w:r>
        <w:rPr>
          <w:rFonts w:cs="Rod" w:hint="cs"/>
          <w:rtl/>
          <w:lang w:eastAsia="en-US"/>
        </w:rPr>
        <w:t xml:space="preserve"> </w:t>
      </w:r>
      <w:r>
        <w:rPr>
          <w:rFonts w:cs="Narkisim" w:hint="cs"/>
          <w:rtl/>
          <w:lang w:eastAsia="en-US"/>
        </w:rPr>
        <w:t>והפרח והנרות והמלקחים זהב הוא מיכלות זהב</w:t>
      </w:r>
      <w:r>
        <w:rPr>
          <w:rFonts w:cs="Narkisim"/>
          <w:rtl/>
          <w:lang w:eastAsia="en-US"/>
        </w:rPr>
        <w:t xml:space="preserve"> </w:t>
      </w:r>
      <w:r>
        <w:rPr>
          <w:rFonts w:cs="Rod"/>
          <w:szCs w:val="20"/>
          <w:rtl/>
          <w:lang w:eastAsia="en-US"/>
        </w:rPr>
        <w:t>(</w:t>
      </w:r>
      <w:r>
        <w:rPr>
          <w:rFonts w:cs="Miriam" w:hint="cs"/>
          <w:szCs w:val="20"/>
          <w:rtl/>
          <w:lang w:eastAsia="en-US"/>
        </w:rPr>
        <w:t>ופסוק הוא</w:t>
      </w:r>
      <w:r>
        <w:rPr>
          <w:rFonts w:cs="Rod"/>
          <w:szCs w:val="20"/>
          <w:rtl/>
          <w:lang w:eastAsia="en-US"/>
        </w:rPr>
        <w:t>)</w:t>
      </w:r>
      <w:r>
        <w:rPr>
          <w:rFonts w:cs="Rod" w:hint="cs"/>
          <w:rtl/>
          <w:lang w:eastAsia="en-US"/>
        </w:rPr>
        <w:t xml:space="preserve">; מאי 'מיכלות זהב'? - אמר רב אמי: שכילתו לכל זהב סגור </w:t>
      </w:r>
      <w:r>
        <w:rPr>
          <w:rFonts w:cs="Rod"/>
          <w:szCs w:val="20"/>
          <w:rtl/>
          <w:lang w:eastAsia="en-US"/>
        </w:rPr>
        <w:t>(</w:t>
      </w:r>
      <w:r>
        <w:rPr>
          <w:rFonts w:cs="Miriam" w:hint="cs"/>
          <w:szCs w:val="20"/>
          <w:rtl/>
          <w:lang w:eastAsia="en-US"/>
        </w:rPr>
        <w:t xml:space="preserve">שבשעה שמוכרין אותו - נסגרות כל החנויות שמוכרין את הזהב </w:t>
      </w:r>
      <w:r>
        <w:rPr>
          <w:rFonts w:cs="Miriam" w:hint="cs"/>
          <w:szCs w:val="16"/>
          <w:rtl/>
          <w:lang w:eastAsia="en-US"/>
        </w:rPr>
        <w:t>(יומא מה.)</w:t>
      </w:r>
      <w:r>
        <w:rPr>
          <w:rFonts w:cs="Rod"/>
          <w:szCs w:val="20"/>
          <w:rtl/>
          <w:lang w:eastAsia="en-US"/>
        </w:rPr>
        <w:t>)</w:t>
      </w:r>
      <w:r>
        <w:rPr>
          <w:rFonts w:cs="Rod" w:hint="cs"/>
          <w:rtl/>
          <w:lang w:eastAsia="en-US"/>
        </w:rPr>
        <w:t xml:space="preserve"> של שלמה, דאמר רב יהודה אמר רב: 'עשר מנורות עשה שלמה, וכל אחת ואחת הביא לה אלף ככר זהב, והכניסוהו אלף פעמים לכור, והעמידוהו על ככר'.</w:t>
      </w:r>
    </w:p>
    <w:p w:rsidR="001735B5" w:rsidRDefault="001735B5" w:rsidP="001735B5">
      <w:pPr>
        <w:rPr>
          <w:rFonts w:cs="Rod"/>
          <w:rtl/>
          <w:lang w:eastAsia="en-US"/>
        </w:rPr>
      </w:pPr>
      <w:r>
        <w:rPr>
          <w:rFonts w:cs="Rod" w:hint="cs"/>
          <w:rtl/>
          <w:lang w:eastAsia="en-US"/>
        </w:rPr>
        <w:t xml:space="preserve">איני! והכתיב </w:t>
      </w:r>
      <w:r>
        <w:rPr>
          <w:rFonts w:cs="Miriam" w:hint="cs"/>
          <w:szCs w:val="16"/>
          <w:rtl/>
          <w:lang w:eastAsia="en-US"/>
        </w:rPr>
        <w:t>(מלכים א י</w:t>
      </w:r>
      <w:r>
        <w:rPr>
          <w:rFonts w:cs="Miriam"/>
          <w:szCs w:val="16"/>
          <w:rtl/>
          <w:lang w:eastAsia="en-US"/>
        </w:rPr>
        <w:t>,</w:t>
      </w:r>
      <w:r>
        <w:rPr>
          <w:rFonts w:cs="Miriam" w:hint="cs"/>
          <w:szCs w:val="16"/>
          <w:rtl/>
          <w:lang w:eastAsia="en-US"/>
        </w:rPr>
        <w:t>כא)</w:t>
      </w:r>
      <w:r>
        <w:rPr>
          <w:rFonts w:cs="Rod" w:hint="cs"/>
          <w:rtl/>
          <w:lang w:eastAsia="en-US"/>
        </w:rPr>
        <w:t xml:space="preserve"> </w:t>
      </w:r>
      <w:r>
        <w:rPr>
          <w:rFonts w:cs="Narkisim" w:hint="cs"/>
          <w:rtl/>
          <w:lang w:eastAsia="en-US"/>
        </w:rPr>
        <w:t>וכל כלי משקה המלך שלמה זהב וכל כלי בית יער הלבנון זהב סגור אין כסף נחשב בימי שלמה למאומה</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אין כסף נחשב</w:t>
      </w:r>
      <w:r>
        <w:rPr>
          <w:rFonts w:cs="Miriam" w:hint="cs"/>
          <w:szCs w:val="20"/>
          <w:rtl/>
          <w:lang w:eastAsia="en-US"/>
        </w:rPr>
        <w:t>' - אלמא עשיר הוה, ואת אמרת 'כליתו'</w:t>
      </w:r>
      <w:r>
        <w:rPr>
          <w:rFonts w:cs="Rod"/>
          <w:szCs w:val="20"/>
          <w:rtl/>
          <w:lang w:eastAsia="en-US"/>
        </w:rPr>
        <w:t>)</w:t>
      </w:r>
      <w:r>
        <w:rPr>
          <w:rFonts w:cs="Rod" w:hint="cs"/>
          <w:rtl/>
          <w:lang w:eastAsia="en-US"/>
        </w:rPr>
        <w:t xml:space="preserve">? </w:t>
      </w:r>
      <w:r>
        <w:rPr>
          <w:rFonts w:ascii="Courier New" w:hAnsi="Courier New" w:cs="Courier New" w:hint="cs"/>
          <w:sz w:val="16"/>
          <w:szCs w:val="20"/>
          <w:rtl/>
          <w:lang w:eastAsia="en-US"/>
        </w:rPr>
        <w:t>[## מה הקושיא? הרי בית יער הלבנון נבנה אחרי בית המקדש, ובינתיים קנה עוד זהב?]</w:t>
      </w:r>
    </w:p>
    <w:p w:rsidR="001735B5" w:rsidRDefault="001735B5" w:rsidP="001735B5">
      <w:pPr>
        <w:rPr>
          <w:rFonts w:ascii="Courier New" w:hAnsi="Courier New" w:cs="Courier New"/>
          <w:sz w:val="16"/>
          <w:szCs w:val="20"/>
          <w:rtl/>
          <w:lang w:eastAsia="en-US"/>
        </w:rPr>
      </w:pPr>
      <w:r>
        <w:rPr>
          <w:rFonts w:cs="Rod" w:hint="cs"/>
          <w:rtl/>
          <w:lang w:eastAsia="en-US"/>
        </w:rPr>
        <w:t xml:space="preserve">'זהב סגור' קא אמרינן! </w:t>
      </w:r>
    </w:p>
    <w:p w:rsidR="001735B5" w:rsidRDefault="001735B5" w:rsidP="001735B5">
      <w:pPr>
        <w:rPr>
          <w:rFonts w:cs="Miriam"/>
          <w:szCs w:val="20"/>
          <w:rtl/>
          <w:lang w:eastAsia="en-US"/>
        </w:rPr>
      </w:pPr>
      <w:r>
        <w:rPr>
          <w:rFonts w:ascii="Courier New" w:hAnsi="Courier New" w:cs="Courier New" w:hint="cs"/>
          <w:sz w:val="16"/>
          <w:szCs w:val="20"/>
          <w:rtl/>
          <w:lang w:eastAsia="en-US"/>
        </w:rPr>
        <w:t>[## ומה התירוץ? הרי בפסוק כתוב שהיה בבית יער הלבנון זהב סגור!]</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 xml:space="preserve">ומי חסר כולי האי </w:t>
      </w:r>
      <w:r>
        <w:rPr>
          <w:rFonts w:ascii="Courier New" w:hAnsi="Courier New" w:cs="Rod"/>
          <w:sz w:val="16"/>
          <w:szCs w:val="20"/>
          <w:rtl/>
          <w:lang w:eastAsia="en-US"/>
        </w:rPr>
        <w:t>(</w:t>
      </w:r>
      <w:r>
        <w:rPr>
          <w:rFonts w:cs="Miriam" w:hint="cs"/>
          <w:szCs w:val="20"/>
          <w:rtl/>
          <w:lang w:eastAsia="en-US"/>
        </w:rPr>
        <w:t>דקאמרת 'אלף הככר הכניסו אלף פעמים לכור עד שיעמוד על ככר' - אלמא בכל פעם חסר ככר</w:t>
      </w:r>
      <w:r>
        <w:rPr>
          <w:rFonts w:ascii="Courier New" w:hAnsi="Courier New" w:cs="Rod"/>
          <w:sz w:val="16"/>
          <w:szCs w:val="20"/>
          <w:rtl/>
          <w:lang w:eastAsia="en-US"/>
        </w:rPr>
        <w:t>)</w:t>
      </w:r>
      <w:r>
        <w:rPr>
          <w:rFonts w:cs="Rod" w:hint="cs"/>
          <w:rtl/>
          <w:lang w:eastAsia="en-US"/>
        </w:rPr>
        <w:t>? והתניא: '</w:t>
      </w:r>
      <w:r>
        <w:rPr>
          <w:rFonts w:cs="Rod" w:hint="cs"/>
          <w:i/>
          <w:iCs/>
          <w:rtl/>
          <w:lang w:eastAsia="en-US"/>
        </w:rPr>
        <w:t>רבי יוסי ברבי יהודה אומר: מעשה והיתה [מנורת] בית המקדש יתירה על של משה בדינר זהב קורדיקיני</w:t>
      </w:r>
      <w:r>
        <w:rPr>
          <w:rFonts w:cs="Rod"/>
          <w:i/>
          <w:iCs/>
          <w:rtl/>
          <w:lang w:eastAsia="en-US"/>
        </w:rPr>
        <w:t xml:space="preserve"> </w:t>
      </w:r>
      <w:r>
        <w:rPr>
          <w:rFonts w:cs="Rod"/>
          <w:szCs w:val="20"/>
          <w:rtl/>
          <w:lang w:eastAsia="en-US"/>
        </w:rPr>
        <w:t>(</w:t>
      </w:r>
      <w:r>
        <w:rPr>
          <w:rFonts w:cs="Miriam" w:hint="cs"/>
          <w:szCs w:val="20"/>
          <w:rtl/>
          <w:lang w:eastAsia="en-US"/>
        </w:rPr>
        <w:t>שם מטבע</w:t>
      </w:r>
      <w:r>
        <w:rPr>
          <w:rFonts w:cs="Rod"/>
          <w:szCs w:val="20"/>
          <w:rtl/>
          <w:lang w:eastAsia="en-US"/>
        </w:rPr>
        <w:t>)</w:t>
      </w:r>
      <w:r>
        <w:rPr>
          <w:rFonts w:cs="Rod" w:hint="cs"/>
          <w:i/>
          <w:iCs/>
          <w:rtl/>
          <w:lang w:eastAsia="en-US"/>
        </w:rPr>
        <w:t>, והכניסוה שמונים פעמים לכור, והעמידוה על ככר</w:t>
      </w:r>
      <w:r>
        <w:rPr>
          <w:rFonts w:cs="Rod" w:hint="cs"/>
          <w:rtl/>
          <w:lang w:eastAsia="en-US"/>
        </w:rPr>
        <w:t>'</w:t>
      </w:r>
    </w:p>
    <w:p w:rsidR="001735B5" w:rsidRDefault="001735B5" w:rsidP="001735B5">
      <w:pPr>
        <w:rPr>
          <w:rFonts w:cs="Miriam"/>
          <w:szCs w:val="20"/>
          <w:rtl/>
          <w:lang w:eastAsia="en-US"/>
        </w:rPr>
      </w:pPr>
      <w:r>
        <w:rPr>
          <w:rFonts w:cs="Rod" w:hint="cs"/>
          <w:rtl/>
          <w:lang w:eastAsia="en-US"/>
        </w:rPr>
        <w:lastRenderedPageBreak/>
        <w:t>כיון דקאי</w:t>
      </w:r>
      <w:r>
        <w:rPr>
          <w:rFonts w:cs="Rod"/>
          <w:rtl/>
          <w:lang w:eastAsia="en-US"/>
        </w:rPr>
        <w:t xml:space="preserve"> </w:t>
      </w:r>
      <w:r>
        <w:rPr>
          <w:rFonts w:cs="Rod"/>
          <w:szCs w:val="20"/>
          <w:rtl/>
          <w:lang w:eastAsia="en-US"/>
        </w:rPr>
        <w:t>(</w:t>
      </w:r>
      <w:r>
        <w:rPr>
          <w:rFonts w:cs="Miriam" w:hint="cs"/>
          <w:szCs w:val="20"/>
          <w:rtl/>
          <w:lang w:eastAsia="en-US"/>
        </w:rPr>
        <w:t>שנשרף יפה בימי שלמה</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קאי</w:t>
      </w:r>
      <w:r>
        <w:rPr>
          <w:rFonts w:cs="Rod"/>
          <w:rtl/>
          <w:lang w:eastAsia="en-US"/>
        </w:rPr>
        <w:t xml:space="preserve"> </w:t>
      </w:r>
      <w:r>
        <w:rPr>
          <w:rFonts w:cs="Rod"/>
          <w:szCs w:val="20"/>
          <w:rtl/>
          <w:lang w:eastAsia="en-US"/>
        </w:rPr>
        <w:t>(</w:t>
      </w:r>
      <w:r>
        <w:rPr>
          <w:rFonts w:cs="Miriam" w:hint="cs"/>
          <w:szCs w:val="20"/>
          <w:rtl/>
          <w:lang w:eastAsia="en-US"/>
        </w:rPr>
        <w:t>לפיכך לא חסר עכשיו אלא דינר</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 xml:space="preserve">אמר רבי שמואל בר נחמני אמר רבי יונתן: מאי דכתיב </w:t>
      </w:r>
      <w:r>
        <w:rPr>
          <w:rFonts w:cs="Miriam" w:hint="cs"/>
          <w:szCs w:val="16"/>
          <w:rtl/>
          <w:lang w:eastAsia="en-US"/>
        </w:rPr>
        <w:t>(ויקרא כד</w:t>
      </w:r>
      <w:r>
        <w:rPr>
          <w:rFonts w:cs="Miriam"/>
          <w:szCs w:val="16"/>
          <w:rtl/>
          <w:lang w:eastAsia="en-US"/>
        </w:rPr>
        <w:t>,</w:t>
      </w:r>
      <w:r>
        <w:rPr>
          <w:rFonts w:cs="Miriam" w:hint="cs"/>
          <w:szCs w:val="16"/>
          <w:rtl/>
          <w:lang w:eastAsia="en-US"/>
        </w:rPr>
        <w:t>ד)</w:t>
      </w:r>
      <w:r>
        <w:rPr>
          <w:rFonts w:cs="Rod" w:hint="cs"/>
          <w:rtl/>
          <w:lang w:eastAsia="en-US"/>
        </w:rPr>
        <w:t xml:space="preserve"> </w:t>
      </w:r>
      <w:r>
        <w:rPr>
          <w:rFonts w:cs="Narkisim" w:hint="cs"/>
          <w:rtl/>
          <w:lang w:eastAsia="en-US"/>
        </w:rPr>
        <w:t xml:space="preserve">על המנורה הטהורה </w:t>
      </w:r>
      <w:r>
        <w:rPr>
          <w:rFonts w:cs="Narkisim"/>
          <w:szCs w:val="20"/>
          <w:rtl/>
          <w:lang w:eastAsia="en-US"/>
        </w:rPr>
        <w:t>[</w:t>
      </w:r>
      <w:r>
        <w:rPr>
          <w:rFonts w:cs="Narkisim" w:hint="cs"/>
          <w:szCs w:val="20"/>
          <w:rtl/>
          <w:lang w:eastAsia="en-US"/>
        </w:rPr>
        <w:t>יערך את הנרות לפני ה' תמיד</w:t>
      </w:r>
      <w:r>
        <w:rPr>
          <w:rFonts w:cs="Narkisim"/>
          <w:szCs w:val="20"/>
          <w:rtl/>
          <w:lang w:eastAsia="en-US"/>
        </w:rPr>
        <w:t>]</w:t>
      </w:r>
      <w:r>
        <w:rPr>
          <w:rFonts w:cs="Rod" w:hint="cs"/>
          <w:rtl/>
          <w:lang w:eastAsia="en-US"/>
        </w:rPr>
        <w:t>? - שירדו מעשיה ממקום טהרה</w:t>
      </w:r>
      <w:r>
        <w:rPr>
          <w:rFonts w:cs="Rod"/>
          <w:rtl/>
          <w:lang w:eastAsia="en-US"/>
        </w:rPr>
        <w:t xml:space="preserve"> </w:t>
      </w:r>
      <w:r>
        <w:rPr>
          <w:rFonts w:cs="Rod"/>
          <w:szCs w:val="20"/>
          <w:rtl/>
          <w:lang w:eastAsia="en-US"/>
        </w:rPr>
        <w:t>(</w:t>
      </w:r>
      <w:r>
        <w:rPr>
          <w:rFonts w:cs="Miriam" w:hint="cs"/>
          <w:szCs w:val="20"/>
          <w:rtl/>
          <w:lang w:eastAsia="en-US"/>
        </w:rPr>
        <w:t>מן השמים הראו למשה לנגד המנורה</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 xml:space="preserve">אלא מעתה </w:t>
      </w:r>
      <w:r>
        <w:rPr>
          <w:rFonts w:cs="Miriam" w:hint="cs"/>
          <w:szCs w:val="16"/>
          <w:rtl/>
          <w:lang w:eastAsia="en-US"/>
        </w:rPr>
        <w:t>(ויקרא כד</w:t>
      </w:r>
      <w:r>
        <w:rPr>
          <w:rFonts w:cs="Miriam"/>
          <w:szCs w:val="16"/>
          <w:rtl/>
          <w:lang w:eastAsia="en-US"/>
        </w:rPr>
        <w:t>,</w:t>
      </w:r>
      <w:r>
        <w:rPr>
          <w:rFonts w:cs="Miriam" w:hint="cs"/>
          <w:szCs w:val="16"/>
          <w:rtl/>
          <w:lang w:eastAsia="en-US"/>
        </w:rPr>
        <w:t>ו)</w:t>
      </w:r>
      <w:r>
        <w:rPr>
          <w:rFonts w:cs="Rod" w:hint="cs"/>
          <w:rtl/>
          <w:lang w:eastAsia="en-US"/>
        </w:rPr>
        <w:t xml:space="preserve"> </w:t>
      </w:r>
      <w:r>
        <w:rPr>
          <w:rFonts w:cs="Narkisim"/>
          <w:szCs w:val="20"/>
          <w:rtl/>
          <w:lang w:eastAsia="en-US"/>
        </w:rPr>
        <w:t>[</w:t>
      </w:r>
      <w:r>
        <w:rPr>
          <w:rFonts w:cs="Narkisim" w:hint="cs"/>
          <w:szCs w:val="20"/>
          <w:rtl/>
          <w:lang w:eastAsia="en-US"/>
        </w:rPr>
        <w:t>ושמת אותם שתים מערכות שש המערכת]</w:t>
      </w:r>
      <w:r>
        <w:rPr>
          <w:rFonts w:cs="Narkisim" w:hint="cs"/>
          <w:rtl/>
          <w:lang w:eastAsia="en-US"/>
        </w:rPr>
        <w:t xml:space="preserve"> על השלחן הטהור </w:t>
      </w:r>
      <w:r>
        <w:rPr>
          <w:rFonts w:cs="Narkisim" w:hint="cs"/>
          <w:szCs w:val="20"/>
          <w:rtl/>
          <w:lang w:eastAsia="en-US"/>
        </w:rPr>
        <w:t>[לפני ה'</w:t>
      </w:r>
      <w:r>
        <w:rPr>
          <w:rFonts w:cs="Narkisim"/>
          <w:szCs w:val="20"/>
          <w:rtl/>
          <w:lang w:eastAsia="en-US"/>
        </w:rPr>
        <w:t>]</w:t>
      </w:r>
      <w:r>
        <w:rPr>
          <w:rFonts w:cs="Rod" w:hint="cs"/>
          <w:rtl/>
          <w:lang w:eastAsia="en-US"/>
        </w:rPr>
        <w:t xml:space="preserve"> - שירדו מעשיו ממקום טהור? אלא טהור - מכלל שהוא טמא</w:t>
      </w:r>
      <w:r>
        <w:rPr>
          <w:rFonts w:cs="Rod"/>
          <w:rtl/>
          <w:lang w:eastAsia="en-US"/>
        </w:rPr>
        <w:t xml:space="preserve"> </w:t>
      </w:r>
      <w:r>
        <w:rPr>
          <w:rFonts w:cs="Rod"/>
          <w:szCs w:val="20"/>
          <w:rtl/>
          <w:lang w:eastAsia="en-US"/>
        </w:rPr>
        <w:t>(</w:t>
      </w:r>
      <w:r>
        <w:rPr>
          <w:rFonts w:cs="Miriam" w:hint="cs"/>
          <w:szCs w:val="20"/>
          <w:rtl/>
          <w:lang w:eastAsia="en-US"/>
        </w:rPr>
        <w:t>כלומר מקבל טומאה</w:t>
      </w:r>
      <w:r>
        <w:rPr>
          <w:rFonts w:cs="Rod"/>
          <w:szCs w:val="20"/>
          <w:rtl/>
          <w:lang w:eastAsia="en-US"/>
        </w:rPr>
        <w:t>)</w:t>
      </w:r>
      <w:r>
        <w:rPr>
          <w:rFonts w:cs="Rod" w:hint="cs"/>
          <w:rtl/>
          <w:lang w:eastAsia="en-US"/>
        </w:rPr>
        <w:t>; הכא נמי טהורה - מכלל שהיא טמאה!</w:t>
      </w: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בשלמא התם</w:t>
      </w:r>
      <w:r>
        <w:rPr>
          <w:rFonts w:cs="Rod"/>
          <w:rtl/>
          <w:lang w:eastAsia="en-US"/>
        </w:rPr>
        <w:t xml:space="preserve"> </w:t>
      </w:r>
      <w:r>
        <w:rPr>
          <w:rFonts w:cs="Rod"/>
          <w:szCs w:val="20"/>
          <w:rtl/>
          <w:lang w:eastAsia="en-US"/>
        </w:rPr>
        <w:t>(</w:t>
      </w:r>
      <w:r>
        <w:rPr>
          <w:rFonts w:cs="Miriam" w:hint="cs"/>
          <w:szCs w:val="20"/>
          <w:rtl/>
          <w:lang w:eastAsia="en-US"/>
        </w:rPr>
        <w:t>גבי שולחן</w:t>
      </w:r>
      <w:r>
        <w:rPr>
          <w:rFonts w:cs="Rod"/>
          <w:szCs w:val="20"/>
          <w:rtl/>
          <w:lang w:eastAsia="en-US"/>
        </w:rPr>
        <w:t>)</w:t>
      </w:r>
      <w:r>
        <w:rPr>
          <w:rFonts w:cs="Rod" w:hint="cs"/>
          <w:rtl/>
          <w:lang w:eastAsia="en-US"/>
        </w:rPr>
        <w:t xml:space="preserve"> - כדריש לקיש</w:t>
      </w:r>
      <w:r>
        <w:rPr>
          <w:rFonts w:cs="Rod"/>
          <w:rtl/>
          <w:lang w:eastAsia="en-US"/>
        </w:rPr>
        <w:t xml:space="preserve"> </w:t>
      </w:r>
      <w:r>
        <w:rPr>
          <w:rFonts w:cs="Rod"/>
          <w:szCs w:val="20"/>
          <w:rtl/>
          <w:lang w:eastAsia="en-US"/>
        </w:rPr>
        <w:t>(</w:t>
      </w:r>
      <w:r>
        <w:rPr>
          <w:rFonts w:cs="Miriam" w:hint="cs"/>
          <w:szCs w:val="20"/>
          <w:rtl/>
          <w:lang w:eastAsia="en-US"/>
        </w:rPr>
        <w:t>איצטריך לאשמועינן דמקבל טומאה, משום פירכיה דריש לקיש:</w:t>
      </w:r>
      <w:r>
        <w:rPr>
          <w:rFonts w:cs="Rod"/>
          <w:szCs w:val="20"/>
          <w:rtl/>
          <w:lang w:eastAsia="en-US"/>
        </w:rPr>
        <w:t>)</w:t>
      </w:r>
      <w:r>
        <w:rPr>
          <w:rFonts w:cs="Rod" w:hint="cs"/>
          <w:rtl/>
          <w:lang w:eastAsia="en-US"/>
        </w:rPr>
        <w:t>, דאמר ריש לקיש: מאי דכתיב 'על השולחן הטהור' - מכלל שהוא טמא? כלי עץ העשוי לנחת הוא</w:t>
      </w:r>
      <w:r>
        <w:rPr>
          <w:rFonts w:cs="Rod"/>
          <w:rtl/>
          <w:lang w:eastAsia="en-US"/>
        </w:rPr>
        <w:t xml:space="preserve"> </w:t>
      </w:r>
      <w:r>
        <w:rPr>
          <w:rFonts w:cs="Rod"/>
          <w:szCs w:val="20"/>
          <w:rtl/>
          <w:lang w:eastAsia="en-US"/>
        </w:rPr>
        <w:t>(</w:t>
      </w:r>
      <w:r>
        <w:rPr>
          <w:rFonts w:cs="Miriam" w:hint="cs"/>
          <w:szCs w:val="20"/>
          <w:rtl/>
          <w:lang w:eastAsia="en-US"/>
        </w:rPr>
        <w:t>שאינו מטלטל</w:t>
      </w:r>
      <w:r>
        <w:rPr>
          <w:rFonts w:cs="Rod"/>
          <w:szCs w:val="20"/>
          <w:rtl/>
          <w:lang w:eastAsia="en-US"/>
        </w:rPr>
        <w:t>)</w:t>
      </w:r>
      <w:r>
        <w:rPr>
          <w:rFonts w:cs="Rod" w:hint="cs"/>
          <w:rtl/>
          <w:lang w:eastAsia="en-US"/>
        </w:rPr>
        <w:t>, וכל כלי עץ העשוי לנחת אינו מקבל טומאה</w:t>
      </w:r>
      <w:r>
        <w:rPr>
          <w:rFonts w:cs="Rod"/>
          <w:rtl/>
          <w:lang w:eastAsia="en-US"/>
        </w:rPr>
        <w:t xml:space="preserve"> </w:t>
      </w:r>
      <w:r>
        <w:rPr>
          <w:rFonts w:cs="Rod"/>
          <w:szCs w:val="20"/>
          <w:rtl/>
          <w:lang w:eastAsia="en-US"/>
        </w:rPr>
        <w:t>(</w:t>
      </w:r>
      <w:r>
        <w:rPr>
          <w:rFonts w:cs="Miriam" w:hint="cs"/>
          <w:szCs w:val="20"/>
          <w:rtl/>
          <w:lang w:eastAsia="en-US"/>
        </w:rPr>
        <w:t>דכתיב גבי שרצים '</w:t>
      </w:r>
      <w:r>
        <w:rPr>
          <w:rFonts w:cs="Narkisim" w:hint="cs"/>
          <w:szCs w:val="20"/>
          <w:rtl/>
          <w:lang w:eastAsia="en-US"/>
        </w:rPr>
        <w:t>מכל כלי עץ או עור או שק</w:t>
      </w:r>
      <w:r>
        <w:rPr>
          <w:rFonts w:cs="Miriam" w:hint="cs"/>
          <w:szCs w:val="20"/>
          <w:rtl/>
          <w:lang w:eastAsia="en-US"/>
        </w:rPr>
        <w:t xml:space="preserve">' </w:t>
      </w:r>
      <w:r>
        <w:rPr>
          <w:rFonts w:cs="Miriam" w:hint="cs"/>
          <w:szCs w:val="16"/>
          <w:rtl/>
          <w:lang w:eastAsia="en-US"/>
        </w:rPr>
        <w:t>(ויקרא יא</w:t>
      </w:r>
      <w:r>
        <w:rPr>
          <w:rFonts w:cs="Miriam"/>
          <w:szCs w:val="16"/>
          <w:rtl/>
          <w:lang w:eastAsia="en-US"/>
        </w:rPr>
        <w:t>,</w:t>
      </w:r>
      <w:r>
        <w:rPr>
          <w:rFonts w:cs="Miriam" w:hint="cs"/>
          <w:szCs w:val="16"/>
          <w:rtl/>
          <w:lang w:eastAsia="en-US"/>
        </w:rPr>
        <w:t>לב)</w:t>
      </w:r>
      <w:r>
        <w:rPr>
          <w:rFonts w:cs="Miriam" w:hint="cs"/>
          <w:szCs w:val="20"/>
          <w:rtl/>
          <w:lang w:eastAsia="en-US"/>
        </w:rPr>
        <w:t>; מה שק מיטלטל מלא וריקם</w:t>
      </w:r>
      <w:r>
        <w:rPr>
          <w:rFonts w:cs="Rod"/>
          <w:szCs w:val="20"/>
          <w:rtl/>
          <w:lang w:eastAsia="en-US"/>
        </w:rPr>
        <w:t>)</w:t>
      </w:r>
      <w:r>
        <w:rPr>
          <w:rFonts w:cs="Rod" w:hint="cs"/>
          <w:rtl/>
          <w:lang w:eastAsia="en-US"/>
        </w:rPr>
        <w:t>! אלא מלמד שמגביהין אותו לעולי רגלים</w:t>
      </w:r>
      <w:r>
        <w:rPr>
          <w:rFonts w:cs="Rod"/>
          <w:rtl/>
          <w:lang w:eastAsia="en-US"/>
        </w:rPr>
        <w:t xml:space="preserve"> </w:t>
      </w:r>
      <w:r>
        <w:rPr>
          <w:rFonts w:cs="Rod"/>
          <w:szCs w:val="20"/>
          <w:rtl/>
          <w:lang w:eastAsia="en-US"/>
        </w:rPr>
        <w:t>(</w:t>
      </w:r>
      <w:r>
        <w:rPr>
          <w:rFonts w:cs="Miriam" w:hint="cs"/>
          <w:szCs w:val="20"/>
          <w:rtl/>
          <w:lang w:eastAsia="en-US"/>
        </w:rPr>
        <w:t>הלכך 'מיטלטל מלא וריקם' הוא</w:t>
      </w:r>
      <w:r>
        <w:rPr>
          <w:rFonts w:cs="Rod"/>
          <w:szCs w:val="20"/>
          <w:rtl/>
          <w:lang w:eastAsia="en-US"/>
        </w:rPr>
        <w:t>)</w:t>
      </w:r>
      <w:r>
        <w:rPr>
          <w:rFonts w:cs="Rod" w:hint="cs"/>
          <w:rtl/>
          <w:lang w:eastAsia="en-US"/>
        </w:rPr>
        <w:t>, ומראים להם לחם הפנים, ואומר להם: ראו חיבתכם לפני המקום'.</w:t>
      </w:r>
    </w:p>
    <w:p w:rsidR="001735B5" w:rsidRDefault="001735B5" w:rsidP="001735B5">
      <w:pPr>
        <w:rPr>
          <w:rFonts w:cs="Rod"/>
          <w:rtl/>
          <w:lang w:eastAsia="en-US"/>
        </w:rPr>
      </w:pPr>
      <w:r>
        <w:rPr>
          <w:rFonts w:cs="Rod" w:hint="cs"/>
          <w:rtl/>
          <w:lang w:eastAsia="en-US"/>
        </w:rPr>
        <w:t>מאי 'חיבתכם'?</w:t>
      </w:r>
    </w:p>
    <w:p w:rsidR="001735B5" w:rsidRDefault="001735B5" w:rsidP="001735B5">
      <w:pPr>
        <w:rPr>
          <w:rFonts w:cs="Rod"/>
          <w:rtl/>
          <w:lang w:eastAsia="en-US"/>
        </w:rPr>
      </w:pPr>
      <w:r>
        <w:rPr>
          <w:rFonts w:cs="Rod" w:hint="cs"/>
          <w:rtl/>
          <w:lang w:eastAsia="en-US"/>
        </w:rPr>
        <w:t xml:space="preserve">כדרבי יהושע בן לוי, דאמר רבי יהושע בן לוי: נס גדול נעשה בלחם הפנים: סילוקו כסידורו, שנאמר </w:t>
      </w:r>
      <w:r>
        <w:rPr>
          <w:rFonts w:cs="Miriam" w:hint="cs"/>
          <w:szCs w:val="16"/>
          <w:rtl/>
          <w:lang w:eastAsia="en-US"/>
        </w:rPr>
        <w:t>(שמואל א כא</w:t>
      </w:r>
      <w:r>
        <w:rPr>
          <w:rFonts w:cs="Miriam"/>
          <w:szCs w:val="16"/>
          <w:rtl/>
          <w:lang w:eastAsia="en-US"/>
        </w:rPr>
        <w:t>,</w:t>
      </w:r>
      <w:r>
        <w:rPr>
          <w:rFonts w:cs="Miriam" w:hint="cs"/>
          <w:szCs w:val="16"/>
          <w:rtl/>
          <w:lang w:eastAsia="en-US"/>
        </w:rPr>
        <w:t>ז)</w:t>
      </w:r>
      <w:r>
        <w:rPr>
          <w:rFonts w:cs="Rod" w:hint="cs"/>
          <w:rtl/>
          <w:lang w:eastAsia="en-US"/>
        </w:rPr>
        <w:t xml:space="preserve"> </w:t>
      </w:r>
      <w:r>
        <w:rPr>
          <w:rFonts w:cs="Narkisim"/>
          <w:szCs w:val="20"/>
          <w:rtl/>
          <w:lang w:eastAsia="en-US"/>
        </w:rPr>
        <w:t>[</w:t>
      </w:r>
      <w:r>
        <w:rPr>
          <w:rFonts w:cs="Narkisim" w:hint="cs"/>
          <w:szCs w:val="20"/>
          <w:rtl/>
          <w:lang w:eastAsia="en-US"/>
        </w:rPr>
        <w:t>ויתן לו הכהן קדש כי לא היה שם לחם כי אם לחם הפנים המוסרים מלפני ה'</w:t>
      </w:r>
      <w:r>
        <w:rPr>
          <w:rFonts w:cs="Narkisim"/>
          <w:szCs w:val="20"/>
          <w:rtl/>
          <w:lang w:eastAsia="en-US"/>
        </w:rPr>
        <w:t>]</w:t>
      </w:r>
      <w:r>
        <w:rPr>
          <w:rFonts w:cs="Narkisim" w:hint="cs"/>
          <w:rtl/>
          <w:lang w:eastAsia="en-US"/>
        </w:rPr>
        <w:t xml:space="preserve"> לשום לחם חֹם ביום הלקחו</w:t>
      </w:r>
      <w:r>
        <w:rPr>
          <w:rFonts w:cs="Rod"/>
          <w:rtl/>
          <w:lang w:eastAsia="en-US"/>
        </w:rPr>
        <w:t xml:space="preserve"> </w:t>
      </w:r>
      <w:r>
        <w:rPr>
          <w:rFonts w:cs="Rod"/>
          <w:szCs w:val="20"/>
          <w:rtl/>
          <w:lang w:eastAsia="en-US"/>
        </w:rPr>
        <w:t>(</w:t>
      </w:r>
      <w:r>
        <w:rPr>
          <w:rFonts w:cs="Miriam" w:hint="cs"/>
          <w:szCs w:val="20"/>
          <w:rtl/>
          <w:lang w:eastAsia="en-US"/>
        </w:rPr>
        <w:t>משמע כשמסלקים היה חום</w:t>
      </w:r>
      <w:r>
        <w:rPr>
          <w:rFonts w:cs="Rod"/>
          <w:szCs w:val="20"/>
          <w:rtl/>
          <w:lang w:eastAsia="en-US"/>
        </w:rPr>
        <w:t>)</w:t>
      </w:r>
      <w:r>
        <w:rPr>
          <w:rFonts w:cs="Rod" w:hint="cs"/>
          <w:rtl/>
          <w:lang w:eastAsia="en-US"/>
        </w:rPr>
        <w:t xml:space="preserve">; אלא הכא טהורה, מכלל שהיא טמאה </w:t>
      </w:r>
      <w:r>
        <w:rPr>
          <w:rFonts w:cs="Rod"/>
          <w:rtl/>
          <w:lang w:eastAsia="en-US"/>
        </w:rPr>
        <w:t>–</w:t>
      </w:r>
      <w:r>
        <w:rPr>
          <w:rFonts w:cs="Rod" w:hint="cs"/>
          <w:rtl/>
          <w:lang w:eastAsia="en-US"/>
        </w:rPr>
        <w:t xml:space="preserve"> פשיטא: כלי מתכות נינהו, וכלי מתכות מקבלין טומאה!? אלא שירדו מעשיה ממקום טהרה.</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תניא: '</w:t>
      </w:r>
      <w:r>
        <w:rPr>
          <w:rFonts w:cs="Rod" w:hint="cs"/>
          <w:i/>
          <w:iCs/>
          <w:rtl/>
          <w:lang w:eastAsia="en-US"/>
        </w:rPr>
        <w:t xml:space="preserve">רבי יוסי ברבי יהודה אומר: ארון של אש ושלחן של אש ומנורה של אש ירדו מן השמים, וראה משה, ועשה כמותם, שנאמר </w:t>
      </w:r>
      <w:r>
        <w:rPr>
          <w:rFonts w:cs="Miriam" w:hint="cs"/>
          <w:i/>
          <w:iCs/>
          <w:szCs w:val="16"/>
          <w:rtl/>
          <w:lang w:eastAsia="en-US"/>
        </w:rPr>
        <w:t>(שמות כה</w:t>
      </w:r>
      <w:r>
        <w:rPr>
          <w:rFonts w:cs="Miriam"/>
          <w:i/>
          <w:iCs/>
          <w:szCs w:val="16"/>
          <w:rtl/>
          <w:lang w:eastAsia="en-US"/>
        </w:rPr>
        <w:t>,</w:t>
      </w:r>
      <w:r>
        <w:rPr>
          <w:rFonts w:cs="Miriam" w:hint="cs"/>
          <w:i/>
          <w:iCs/>
          <w:szCs w:val="16"/>
          <w:rtl/>
          <w:lang w:eastAsia="en-US"/>
        </w:rPr>
        <w:t>מ)</w:t>
      </w:r>
      <w:r>
        <w:rPr>
          <w:rFonts w:cs="Rod" w:hint="cs"/>
          <w:i/>
          <w:iCs/>
          <w:rtl/>
          <w:lang w:eastAsia="en-US"/>
        </w:rPr>
        <w:t xml:space="preserve"> </w:t>
      </w:r>
      <w:r>
        <w:rPr>
          <w:rFonts w:cs="Narkisim" w:hint="cs"/>
          <w:i/>
          <w:iCs/>
          <w:rtl/>
          <w:lang w:eastAsia="en-US"/>
        </w:rPr>
        <w:t>וראה ועשה כתבניתם אשר אתה מראה בהר</w:t>
      </w:r>
      <w:r>
        <w:rPr>
          <w:rFonts w:cs="Narkisim"/>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כתבניתם</w:t>
      </w:r>
      <w:r>
        <w:rPr>
          <w:rFonts w:cs="Miriam" w:hint="cs"/>
          <w:szCs w:val="20"/>
          <w:rtl/>
          <w:lang w:eastAsia="en-US"/>
        </w:rPr>
        <w:t>' - אארון ושולחן ומנורה כתיב, וכתיב '</w:t>
      </w:r>
      <w:r>
        <w:rPr>
          <w:rFonts w:cs="Narkisim" w:hint="cs"/>
          <w:szCs w:val="20"/>
          <w:rtl/>
          <w:lang w:eastAsia="en-US"/>
        </w:rPr>
        <w:t>אשר אתה מראה בהר</w:t>
      </w:r>
      <w:r>
        <w:rPr>
          <w:rFonts w:cs="Miriam" w:hint="cs"/>
          <w:szCs w:val="20"/>
          <w:rtl/>
          <w:lang w:eastAsia="en-US"/>
        </w:rPr>
        <w:t>' - אלמא הראוהו</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אלא מעתה </w:t>
      </w:r>
      <w:r>
        <w:rPr>
          <w:rFonts w:cs="Miriam" w:hint="cs"/>
          <w:szCs w:val="16"/>
          <w:rtl/>
          <w:lang w:eastAsia="en-US"/>
        </w:rPr>
        <w:t>(שמות כו</w:t>
      </w:r>
      <w:r>
        <w:rPr>
          <w:rFonts w:cs="Miriam"/>
          <w:szCs w:val="16"/>
          <w:rtl/>
          <w:lang w:eastAsia="en-US"/>
        </w:rPr>
        <w:t>,</w:t>
      </w:r>
      <w:r>
        <w:rPr>
          <w:rFonts w:cs="Miriam" w:hint="cs"/>
          <w:szCs w:val="16"/>
          <w:rtl/>
          <w:lang w:eastAsia="en-US"/>
        </w:rPr>
        <w:t>ל)</w:t>
      </w:r>
      <w:r>
        <w:rPr>
          <w:rFonts w:cs="Rod" w:hint="cs"/>
          <w:rtl/>
          <w:lang w:eastAsia="en-US"/>
        </w:rPr>
        <w:t xml:space="preserve"> </w:t>
      </w:r>
      <w:r>
        <w:rPr>
          <w:rFonts w:cs="Narkisim" w:hint="cs"/>
          <w:rtl/>
          <w:lang w:eastAsia="en-US"/>
        </w:rPr>
        <w:t>והקמת את המשכן כמשפטו אשר הראית בהר</w:t>
      </w:r>
      <w:r>
        <w:rPr>
          <w:rFonts w:cs="Rod" w:hint="cs"/>
          <w:rtl/>
          <w:lang w:eastAsia="en-US"/>
        </w:rPr>
        <w:t xml:space="preserve"> - הכי נמי</w:t>
      </w:r>
      <w:r>
        <w:rPr>
          <w:rFonts w:cs="Rod"/>
          <w:rtl/>
          <w:lang w:eastAsia="en-US"/>
        </w:rPr>
        <w:t xml:space="preserve"> </w:t>
      </w:r>
      <w:r>
        <w:rPr>
          <w:rFonts w:cs="Rod"/>
          <w:szCs w:val="20"/>
          <w:rtl/>
          <w:lang w:eastAsia="en-US"/>
        </w:rPr>
        <w:t>(</w:t>
      </w:r>
      <w:r>
        <w:rPr>
          <w:rFonts w:cs="Miriam" w:hint="cs"/>
          <w:szCs w:val="20"/>
          <w:rtl/>
          <w:lang w:eastAsia="en-US"/>
        </w:rPr>
        <w:t>דמשכן של אש ירד מן השמים בתמיה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הכא כתיב '</w:t>
      </w:r>
      <w:r>
        <w:rPr>
          <w:rFonts w:cs="Narkisim" w:hint="cs"/>
          <w:rtl/>
          <w:lang w:eastAsia="en-US"/>
        </w:rPr>
        <w:t>כמשפטו</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משמע הלכותיו נאמרו לו</w:t>
      </w:r>
      <w:r>
        <w:rPr>
          <w:rFonts w:cs="Rod"/>
          <w:szCs w:val="20"/>
          <w:rtl/>
          <w:lang w:eastAsia="en-US"/>
        </w:rPr>
        <w:t>)</w:t>
      </w:r>
      <w:r>
        <w:rPr>
          <w:rFonts w:cs="Rod" w:hint="cs"/>
          <w:rtl/>
          <w:lang w:eastAsia="en-US"/>
        </w:rPr>
        <w:t>, התם כתיב '</w:t>
      </w:r>
      <w:r>
        <w:rPr>
          <w:rFonts w:cs="Narkisim" w:hint="cs"/>
          <w:rtl/>
          <w:lang w:eastAsia="en-US"/>
        </w:rPr>
        <w:t>כתבניתם</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משמע דהראוהו כמותם</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 רב חייא בר אבא אמר רבי יוחנן: גבריאל - חגור כמין פסיקיא היה</w:t>
      </w:r>
      <w:r>
        <w:rPr>
          <w:rFonts w:cs="Rod"/>
          <w:rtl/>
          <w:lang w:eastAsia="en-US"/>
        </w:rPr>
        <w:t xml:space="preserve"> </w:t>
      </w:r>
      <w:r>
        <w:rPr>
          <w:rFonts w:cs="Rod"/>
          <w:szCs w:val="20"/>
          <w:rtl/>
          <w:lang w:eastAsia="en-US"/>
        </w:rPr>
        <w:t>(</w:t>
      </w:r>
      <w:r>
        <w:rPr>
          <w:rFonts w:cs="Miriam" w:hint="cs"/>
          <w:szCs w:val="20"/>
          <w:rtl/>
          <w:lang w:eastAsia="en-US"/>
        </w:rPr>
        <w:t>פסיקיא = אזור כרוך: אומנים שרוצים לעשות מלאכה נאה - חוגרין עצמן שלא יהו נגררין בבגדיהם</w:t>
      </w:r>
      <w:r>
        <w:rPr>
          <w:rFonts w:cs="Rod"/>
          <w:szCs w:val="20"/>
          <w:rtl/>
          <w:lang w:eastAsia="en-US"/>
        </w:rPr>
        <w:t>)</w:t>
      </w:r>
      <w:r>
        <w:rPr>
          <w:rFonts w:cs="Rod" w:hint="cs"/>
          <w:rtl/>
          <w:lang w:eastAsia="en-US"/>
        </w:rPr>
        <w:t xml:space="preserve">, והראה לו למשה מעשה מנורה, דכתיב </w:t>
      </w:r>
      <w:r>
        <w:rPr>
          <w:rFonts w:cs="Miriam" w:hint="cs"/>
          <w:szCs w:val="16"/>
          <w:rtl/>
          <w:lang w:eastAsia="en-US"/>
        </w:rPr>
        <w:t>(במדבר ח</w:t>
      </w:r>
      <w:r>
        <w:rPr>
          <w:rFonts w:cs="Miriam"/>
          <w:szCs w:val="16"/>
          <w:rtl/>
          <w:lang w:eastAsia="en-US"/>
        </w:rPr>
        <w:t>,</w:t>
      </w:r>
      <w:r>
        <w:rPr>
          <w:rFonts w:cs="Miriam" w:hint="cs"/>
          <w:szCs w:val="16"/>
          <w:rtl/>
          <w:lang w:eastAsia="en-US"/>
        </w:rPr>
        <w:t>ד)</w:t>
      </w:r>
      <w:r>
        <w:rPr>
          <w:rFonts w:cs="Rod" w:hint="cs"/>
          <w:rtl/>
          <w:lang w:eastAsia="en-US"/>
        </w:rPr>
        <w:t xml:space="preserve"> '</w:t>
      </w:r>
      <w:r>
        <w:rPr>
          <w:rFonts w:cs="Narkisim" w:hint="cs"/>
          <w:rtl/>
          <w:lang w:eastAsia="en-US"/>
        </w:rPr>
        <w:t xml:space="preserve">וזה מעשה המנורה </w:t>
      </w:r>
      <w:r>
        <w:rPr>
          <w:rFonts w:cs="Narkisim"/>
          <w:szCs w:val="20"/>
          <w:rtl/>
          <w:lang w:eastAsia="en-US"/>
        </w:rPr>
        <w:t>[</w:t>
      </w:r>
      <w:r>
        <w:rPr>
          <w:rFonts w:cs="Narkisim" w:hint="cs"/>
          <w:szCs w:val="20"/>
          <w:rtl/>
          <w:lang w:eastAsia="en-US"/>
        </w:rPr>
        <w:t>מקשה זהב עד ירכה עד פרחה מקשה הוא כמראה אשר הראה ה' את משה כן עשה את המנרה</w:t>
      </w:r>
      <w:r>
        <w:rPr>
          <w:rFonts w:cs="Narkisim"/>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תנא דבי רבי ישמעאל: 'שלשה דברים היו קשין לו למשה עד שהראה לו הקב"ה באצבעו, ואלו הן: מנורה וראש חדש ושרצים: מנורה - דכתיב </w:t>
      </w:r>
      <w:r>
        <w:rPr>
          <w:rFonts w:cs="Miriam" w:hint="cs"/>
          <w:szCs w:val="16"/>
          <w:rtl/>
          <w:lang w:eastAsia="en-US"/>
        </w:rPr>
        <w:t>(במדבר ח</w:t>
      </w:r>
      <w:r>
        <w:rPr>
          <w:rFonts w:cs="Miriam"/>
          <w:szCs w:val="16"/>
          <w:rtl/>
          <w:lang w:eastAsia="en-US"/>
        </w:rPr>
        <w:t>,</w:t>
      </w:r>
      <w:r>
        <w:rPr>
          <w:rFonts w:cs="Miriam" w:hint="cs"/>
          <w:szCs w:val="16"/>
          <w:rtl/>
          <w:lang w:eastAsia="en-US"/>
        </w:rPr>
        <w:t>ד)</w:t>
      </w:r>
      <w:r>
        <w:rPr>
          <w:rFonts w:cs="Rod" w:hint="cs"/>
          <w:rtl/>
          <w:lang w:eastAsia="en-US"/>
        </w:rPr>
        <w:t xml:space="preserve"> </w:t>
      </w:r>
      <w:r>
        <w:rPr>
          <w:rFonts w:cs="Narkisim" w:hint="cs"/>
          <w:rtl/>
          <w:lang w:eastAsia="en-US"/>
        </w:rPr>
        <w:t xml:space="preserve">וזה מעשה המנורה </w:t>
      </w:r>
      <w:r>
        <w:rPr>
          <w:rFonts w:cs="Narkisim"/>
          <w:szCs w:val="20"/>
          <w:rtl/>
          <w:lang w:eastAsia="en-US"/>
        </w:rPr>
        <w:t>[</w:t>
      </w:r>
      <w:r>
        <w:rPr>
          <w:rFonts w:cs="Narkisim" w:hint="cs"/>
          <w:szCs w:val="20"/>
          <w:rtl/>
          <w:lang w:eastAsia="en-US"/>
        </w:rPr>
        <w:t>מקשה זהב עד ירכה עד פרחה מקשה הוא כמראה אשר הראה ה' את משה כן עשה את המנרה</w:t>
      </w:r>
      <w:r>
        <w:rPr>
          <w:rFonts w:cs="Narkisim"/>
          <w:szCs w:val="20"/>
          <w:rtl/>
          <w:lang w:eastAsia="en-US"/>
        </w:rPr>
        <w:t>]</w:t>
      </w:r>
      <w:r>
        <w:rPr>
          <w:rFonts w:cs="Rod" w:hint="cs"/>
          <w:rtl/>
          <w:lang w:eastAsia="en-US"/>
        </w:rPr>
        <w:t xml:space="preserve">; ראש חודש - דכתיב </w:t>
      </w:r>
      <w:r>
        <w:rPr>
          <w:rFonts w:cs="Miriam" w:hint="cs"/>
          <w:szCs w:val="16"/>
          <w:rtl/>
          <w:lang w:eastAsia="en-US"/>
        </w:rPr>
        <w:t>(שמות יב</w:t>
      </w:r>
      <w:r>
        <w:rPr>
          <w:rFonts w:cs="Miriam"/>
          <w:szCs w:val="16"/>
          <w:rtl/>
          <w:lang w:eastAsia="en-US"/>
        </w:rPr>
        <w:t>,</w:t>
      </w:r>
      <w:r>
        <w:rPr>
          <w:rFonts w:cs="Miriam" w:hint="cs"/>
          <w:szCs w:val="16"/>
          <w:rtl/>
          <w:lang w:eastAsia="en-US"/>
        </w:rPr>
        <w:t>ב)</w:t>
      </w:r>
      <w:r>
        <w:rPr>
          <w:rFonts w:cs="Rod" w:hint="cs"/>
          <w:rtl/>
          <w:lang w:eastAsia="en-US"/>
        </w:rPr>
        <w:t xml:space="preserve"> </w:t>
      </w:r>
      <w:r>
        <w:rPr>
          <w:rFonts w:cs="Narkisim" w:hint="cs"/>
          <w:rtl/>
          <w:lang w:eastAsia="en-US"/>
        </w:rPr>
        <w:t xml:space="preserve">החודש הזה לכם ראש חדשים </w:t>
      </w:r>
      <w:r>
        <w:rPr>
          <w:rFonts w:cs="Narkisim"/>
          <w:szCs w:val="20"/>
          <w:rtl/>
          <w:lang w:eastAsia="en-US"/>
        </w:rPr>
        <w:t>[</w:t>
      </w:r>
      <w:r>
        <w:rPr>
          <w:rFonts w:cs="Narkisim" w:hint="cs"/>
          <w:szCs w:val="20"/>
          <w:rtl/>
          <w:lang w:eastAsia="en-US"/>
        </w:rPr>
        <w:t>ראשון הוא לכם לחדשי השנה</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 xml:space="preserve">בשעת מולד - לבנה אינה נראית כי אם מעט, ואינה ניכרת, כדאמרינן בראש השנה </w:t>
      </w:r>
      <w:r>
        <w:rPr>
          <w:rFonts w:cs="Miriam" w:hint="cs"/>
          <w:szCs w:val="16"/>
          <w:rtl/>
          <w:lang w:eastAsia="en-US"/>
        </w:rPr>
        <w:t>(דף כ.)</w:t>
      </w:r>
      <w:r>
        <w:rPr>
          <w:rFonts w:cs="Miriam" w:hint="cs"/>
          <w:szCs w:val="20"/>
          <w:rtl/>
          <w:lang w:eastAsia="en-US"/>
        </w:rPr>
        <w:t xml:space="preserve"> 'כזה ראיתם אם כזה ראיתם?'</w:t>
      </w:r>
      <w:r>
        <w:rPr>
          <w:rFonts w:cs="Rod"/>
          <w:szCs w:val="20"/>
          <w:rtl/>
          <w:lang w:eastAsia="en-US"/>
        </w:rPr>
        <w:t>)</w:t>
      </w:r>
      <w:r>
        <w:rPr>
          <w:rFonts w:cs="Rod" w:hint="cs"/>
          <w:rtl/>
          <w:lang w:eastAsia="en-US"/>
        </w:rPr>
        <w:t>; שרצים</w:t>
      </w:r>
      <w:r>
        <w:rPr>
          <w:rFonts w:cs="Rod"/>
          <w:rtl/>
          <w:lang w:eastAsia="en-US"/>
        </w:rPr>
        <w:t xml:space="preserve"> </w:t>
      </w:r>
      <w:r>
        <w:rPr>
          <w:rFonts w:cs="Rod"/>
          <w:szCs w:val="20"/>
          <w:rtl/>
          <w:lang w:eastAsia="en-US"/>
        </w:rPr>
        <w:t>(</w:t>
      </w:r>
      <w:r>
        <w:rPr>
          <w:rFonts w:cs="Miriam" w:hint="cs"/>
          <w:szCs w:val="20"/>
          <w:rtl/>
          <w:lang w:eastAsia="en-US"/>
        </w:rPr>
        <w:t>לא היה מכיר איזה טמא ואיזה טהור</w:t>
      </w:r>
      <w:r>
        <w:rPr>
          <w:rFonts w:cs="Rod"/>
          <w:szCs w:val="20"/>
          <w:rtl/>
          <w:lang w:eastAsia="en-US"/>
        </w:rPr>
        <w:t>)</w:t>
      </w:r>
      <w:r>
        <w:rPr>
          <w:rFonts w:cs="Rod" w:hint="cs"/>
          <w:rtl/>
          <w:lang w:eastAsia="en-US"/>
        </w:rPr>
        <w:t xml:space="preserve"> - דכתיב </w:t>
      </w:r>
      <w:r>
        <w:rPr>
          <w:rFonts w:cs="Miriam" w:hint="cs"/>
          <w:szCs w:val="16"/>
          <w:rtl/>
          <w:lang w:eastAsia="en-US"/>
        </w:rPr>
        <w:t>(ויקרא יא</w:t>
      </w:r>
      <w:r>
        <w:rPr>
          <w:rFonts w:cs="Miriam"/>
          <w:szCs w:val="16"/>
          <w:rtl/>
          <w:lang w:eastAsia="en-US"/>
        </w:rPr>
        <w:t>,</w:t>
      </w:r>
      <w:r>
        <w:rPr>
          <w:rFonts w:cs="Miriam" w:hint="cs"/>
          <w:szCs w:val="16"/>
          <w:rtl/>
          <w:lang w:eastAsia="en-US"/>
        </w:rPr>
        <w:t>כט)</w:t>
      </w:r>
      <w:r>
        <w:rPr>
          <w:rFonts w:cs="Rod" w:hint="cs"/>
          <w:rtl/>
          <w:lang w:eastAsia="en-US"/>
        </w:rPr>
        <w:t xml:space="preserve"> </w:t>
      </w:r>
      <w:r>
        <w:rPr>
          <w:rFonts w:cs="Narkisim" w:hint="cs"/>
          <w:rtl/>
          <w:lang w:eastAsia="en-US"/>
        </w:rPr>
        <w:t xml:space="preserve">וזה לכם הטמא </w:t>
      </w:r>
      <w:r>
        <w:rPr>
          <w:rFonts w:cs="Narkisim"/>
          <w:szCs w:val="20"/>
          <w:rtl/>
          <w:lang w:eastAsia="en-US"/>
        </w:rPr>
        <w:t>[</w:t>
      </w:r>
      <w:r>
        <w:rPr>
          <w:rFonts w:cs="Narkisim" w:hint="cs"/>
          <w:szCs w:val="20"/>
          <w:rtl/>
          <w:lang w:eastAsia="en-US"/>
        </w:rPr>
        <w:t>בשרץ השרץ על הארץ החלד והעכבר והצב למינהו</w:t>
      </w:r>
      <w:r>
        <w:rPr>
          <w:rFonts w:cs="Narkisim"/>
          <w:szCs w:val="20"/>
          <w:rtl/>
          <w:lang w:eastAsia="en-US"/>
        </w:rPr>
        <w:t>]</w:t>
      </w:r>
      <w:r>
        <w:rPr>
          <w:rFonts w:cs="Rod" w:hint="cs"/>
          <w:rtl/>
          <w:lang w:eastAsia="en-US"/>
        </w:rPr>
        <w:t>; ויש אומרים אף הלכות שחיטה</w:t>
      </w:r>
      <w:r>
        <w:rPr>
          <w:rFonts w:cs="Rod"/>
          <w:rtl/>
          <w:lang w:eastAsia="en-US"/>
        </w:rPr>
        <w:t xml:space="preserve"> </w:t>
      </w:r>
      <w:r>
        <w:rPr>
          <w:rFonts w:cs="Rod"/>
          <w:szCs w:val="20"/>
          <w:rtl/>
          <w:lang w:eastAsia="en-US"/>
        </w:rPr>
        <w:t>(</w:t>
      </w:r>
      <w:r>
        <w:rPr>
          <w:rFonts w:cs="Miriam" w:hint="cs"/>
          <w:szCs w:val="20"/>
          <w:rtl/>
          <w:lang w:eastAsia="en-US"/>
        </w:rPr>
        <w:t>לא היה מבין מהיכן היא 'מוגרמת'</w:t>
      </w:r>
      <w:r>
        <w:rPr>
          <w:rFonts w:cs="Rod"/>
          <w:szCs w:val="20"/>
          <w:rtl/>
          <w:lang w:eastAsia="en-US"/>
        </w:rPr>
        <w:t>)</w:t>
      </w:r>
      <w:r>
        <w:rPr>
          <w:rFonts w:cs="Rod" w:hint="cs"/>
          <w:rtl/>
          <w:lang w:eastAsia="en-US"/>
        </w:rPr>
        <w:t xml:space="preserve">, שנאמר </w:t>
      </w:r>
      <w:r>
        <w:rPr>
          <w:rFonts w:cs="Miriam" w:hint="cs"/>
          <w:szCs w:val="16"/>
          <w:rtl/>
          <w:lang w:eastAsia="en-US"/>
        </w:rPr>
        <w:t>(שמות כט</w:t>
      </w:r>
      <w:r>
        <w:rPr>
          <w:rFonts w:cs="Miriam"/>
          <w:szCs w:val="16"/>
          <w:rtl/>
          <w:lang w:eastAsia="en-US"/>
        </w:rPr>
        <w:t>,</w:t>
      </w:r>
      <w:r>
        <w:rPr>
          <w:rFonts w:cs="Miriam" w:hint="cs"/>
          <w:szCs w:val="16"/>
          <w:rtl/>
          <w:lang w:eastAsia="en-US"/>
        </w:rPr>
        <w:t>לח)</w:t>
      </w:r>
      <w:r>
        <w:rPr>
          <w:rFonts w:cs="Rod" w:hint="cs"/>
          <w:rtl/>
          <w:lang w:eastAsia="en-US"/>
        </w:rPr>
        <w:t xml:space="preserve"> </w:t>
      </w:r>
      <w:r>
        <w:rPr>
          <w:rFonts w:cs="Narkisim" w:hint="cs"/>
          <w:rtl/>
          <w:lang w:eastAsia="en-US"/>
        </w:rPr>
        <w:t xml:space="preserve">וזה אשר תעשה על המזבח </w:t>
      </w:r>
      <w:r>
        <w:rPr>
          <w:rFonts w:cs="Narkisim"/>
          <w:szCs w:val="20"/>
          <w:rtl/>
          <w:lang w:eastAsia="en-US"/>
        </w:rPr>
        <w:t>[</w:t>
      </w:r>
      <w:r>
        <w:rPr>
          <w:rFonts w:cs="Narkisim" w:hint="cs"/>
          <w:szCs w:val="20"/>
          <w:rtl/>
          <w:lang w:eastAsia="en-US"/>
        </w:rPr>
        <w:t>כבשים בני שנה שנים ליום תמיד</w:t>
      </w:r>
      <w:r>
        <w:rPr>
          <w:rFonts w:cs="Narkisim"/>
          <w:szCs w:val="20"/>
          <w:rtl/>
          <w:lang w:eastAsia="en-US"/>
        </w:rPr>
        <w:t>]</w:t>
      </w:r>
      <w:r>
        <w:rPr>
          <w:rFonts w:cs="Rod" w:hint="cs"/>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וזה אשר תעשה על המזבח</w:t>
      </w:r>
      <w:r>
        <w:rPr>
          <w:rFonts w:cs="Miriam" w:hint="cs"/>
          <w:szCs w:val="20"/>
          <w:rtl/>
          <w:lang w:eastAsia="en-US"/>
        </w:rPr>
        <w:t>' ועשייה - תחילת זביחה [היא], וכתיב '</w:t>
      </w:r>
      <w:r>
        <w:rPr>
          <w:rFonts w:cs="Narkisim" w:hint="cs"/>
          <w:szCs w:val="20"/>
          <w:rtl/>
          <w:lang w:eastAsia="en-US"/>
        </w:rPr>
        <w:t>וזה</w:t>
      </w:r>
      <w:r>
        <w:rPr>
          <w:rFonts w:cs="Miriam" w:hint="cs"/>
          <w:szCs w:val="20"/>
          <w:rtl/>
          <w:lang w:eastAsia="en-US"/>
        </w:rPr>
        <w:t>' אלמא הראהו באצבע</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 xml:space="preserve">שתי פרשיות שבמזוזה מעכבות זו את זו ואפילו כתב אחד מעכבן:  </w:t>
      </w:r>
    </w:p>
    <w:p w:rsidR="001735B5" w:rsidRDefault="001735B5" w:rsidP="001735B5">
      <w:pPr>
        <w:rPr>
          <w:rFonts w:cs="Rod"/>
          <w:rtl/>
          <w:lang w:eastAsia="en-US"/>
        </w:rPr>
      </w:pPr>
      <w:r>
        <w:rPr>
          <w:rFonts w:cs="Rod" w:hint="cs"/>
          <w:rtl/>
          <w:lang w:eastAsia="en-US"/>
        </w:rPr>
        <w:t>פשיטא</w:t>
      </w:r>
      <w:r>
        <w:rPr>
          <w:rFonts w:cs="Rod"/>
          <w:rtl/>
          <w:lang w:eastAsia="en-US"/>
        </w:rPr>
        <w:t xml:space="preserve"> </w:t>
      </w:r>
      <w:r>
        <w:rPr>
          <w:rFonts w:cs="Rod"/>
          <w:szCs w:val="20"/>
          <w:rtl/>
          <w:lang w:eastAsia="en-US"/>
        </w:rPr>
        <w:t>(</w:t>
      </w:r>
      <w:r>
        <w:rPr>
          <w:rFonts w:cs="Miriam" w:hint="cs"/>
          <w:szCs w:val="20"/>
          <w:rtl/>
          <w:lang w:eastAsia="en-US"/>
        </w:rPr>
        <w:t xml:space="preserve">דאות אחת מעכבתן, דכתיב </w:t>
      </w:r>
      <w:r>
        <w:rPr>
          <w:rFonts w:cs="Miriam" w:hint="cs"/>
          <w:szCs w:val="16"/>
          <w:rtl/>
          <w:lang w:eastAsia="en-US"/>
        </w:rPr>
        <w:t>(דברים ו</w:t>
      </w:r>
      <w:r>
        <w:rPr>
          <w:rFonts w:cs="Miriam"/>
          <w:szCs w:val="16"/>
          <w:rtl/>
          <w:lang w:eastAsia="en-US"/>
        </w:rPr>
        <w:t>,</w:t>
      </w:r>
      <w:r>
        <w:rPr>
          <w:rFonts w:cs="Miriam" w:hint="cs"/>
          <w:szCs w:val="16"/>
          <w:rtl/>
          <w:lang w:eastAsia="en-US"/>
        </w:rPr>
        <w:t>ט; יא,כ)</w:t>
      </w:r>
      <w:r>
        <w:rPr>
          <w:rFonts w:cs="Miriam" w:hint="cs"/>
          <w:szCs w:val="20"/>
          <w:rtl/>
          <w:lang w:eastAsia="en-US"/>
        </w:rPr>
        <w:t xml:space="preserve"> '</w:t>
      </w:r>
      <w:r>
        <w:rPr>
          <w:rFonts w:cs="Narkisim" w:hint="cs"/>
          <w:szCs w:val="20"/>
          <w:rtl/>
          <w:lang w:eastAsia="en-US"/>
        </w:rPr>
        <w:t>וכתבתם</w:t>
      </w:r>
      <w:r>
        <w:rPr>
          <w:rFonts w:cs="Miriam" w:hint="cs"/>
          <w:szCs w:val="20"/>
          <w:rtl/>
          <w:lang w:eastAsia="en-US"/>
        </w:rPr>
        <w:t xml:space="preserve">' - כתיבה תמה </w:t>
      </w:r>
      <w:r>
        <w:rPr>
          <w:rFonts w:cs="Miriam" w:hint="cs"/>
          <w:szCs w:val="16"/>
          <w:rtl/>
          <w:lang w:eastAsia="en-US"/>
        </w:rPr>
        <w:t>(שבת קג:)</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רב יהודה אמר רב: לא נצרכה אלא לקוצה של יוד</w:t>
      </w:r>
      <w:r>
        <w:rPr>
          <w:rFonts w:cs="Rod"/>
          <w:rtl/>
          <w:lang w:eastAsia="en-US"/>
        </w:rPr>
        <w:t xml:space="preserve"> </w:t>
      </w:r>
      <w:r>
        <w:rPr>
          <w:rFonts w:cs="Rod"/>
          <w:szCs w:val="20"/>
          <w:rtl/>
          <w:lang w:eastAsia="en-US"/>
        </w:rPr>
        <w:t>(</w:t>
      </w:r>
      <w:r>
        <w:rPr>
          <w:rFonts w:cs="Miriam" w:hint="cs"/>
          <w:szCs w:val="20"/>
          <w:rtl/>
          <w:lang w:eastAsia="en-US"/>
        </w:rPr>
        <w:t>רגל ימיני של יוד</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והא נמי פשיטא</w:t>
      </w:r>
      <w:r>
        <w:rPr>
          <w:rFonts w:cs="Rod"/>
          <w:rtl/>
          <w:lang w:eastAsia="en-US"/>
        </w:rPr>
        <w:t xml:space="preserve"> </w:t>
      </w:r>
      <w:r>
        <w:rPr>
          <w:rFonts w:cs="Rod"/>
          <w:szCs w:val="20"/>
          <w:rtl/>
          <w:lang w:eastAsia="en-US"/>
        </w:rPr>
        <w:t>(</w:t>
      </w:r>
      <w:r>
        <w:rPr>
          <w:rFonts w:cs="Miriam" w:hint="cs"/>
          <w:szCs w:val="20"/>
          <w:rtl/>
          <w:lang w:eastAsia="en-US"/>
        </w:rPr>
        <w:t>לא נעשית האות</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אלא לכאידך דרב יהודה אמר רב, דאמר רב יהודה אמר רב: כל אות שאין גויל מוקף לה מארבע רוחותיה</w:t>
      </w:r>
      <w:r>
        <w:rPr>
          <w:rFonts w:cs="Rod"/>
          <w:rtl/>
          <w:lang w:eastAsia="en-US"/>
        </w:rPr>
        <w:t xml:space="preserve"> </w:t>
      </w:r>
      <w:r>
        <w:rPr>
          <w:rFonts w:cs="Rod"/>
          <w:szCs w:val="20"/>
          <w:rtl/>
          <w:lang w:eastAsia="en-US"/>
        </w:rPr>
        <w:t>(</w:t>
      </w:r>
      <w:r>
        <w:rPr>
          <w:rFonts w:cs="Miriam" w:hint="cs"/>
          <w:szCs w:val="20"/>
          <w:rtl/>
          <w:lang w:eastAsia="en-US"/>
        </w:rPr>
        <w:t>שמודבקת באות אחרת</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פסולה</w:t>
      </w:r>
      <w:r>
        <w:rPr>
          <w:rFonts w:cs="Rod"/>
          <w:rtl/>
          <w:lang w:eastAsia="en-US"/>
        </w:rPr>
        <w:t xml:space="preserve"> </w:t>
      </w:r>
      <w:r>
        <w:rPr>
          <w:rFonts w:cs="Rod"/>
          <w:szCs w:val="20"/>
          <w:rtl/>
          <w:lang w:eastAsia="en-US"/>
        </w:rPr>
        <w:t>(</w:t>
      </w:r>
      <w:r>
        <w:rPr>
          <w:rFonts w:cs="Miriam" w:hint="cs"/>
          <w:szCs w:val="20"/>
          <w:rtl/>
          <w:lang w:eastAsia="en-US"/>
        </w:rPr>
        <w:t>והיינו דקתני '</w:t>
      </w:r>
      <w:r>
        <w:rPr>
          <w:rFonts w:cs="Miriam" w:hint="cs"/>
          <w:i/>
          <w:iCs/>
          <w:szCs w:val="20"/>
          <w:rtl/>
          <w:lang w:eastAsia="en-US"/>
        </w:rPr>
        <w:t>כתב אחד מעכבן</w:t>
      </w:r>
      <w:r>
        <w:rPr>
          <w:rFonts w:cs="Miriam" w:hint="cs"/>
          <w:szCs w:val="20"/>
          <w:rtl/>
          <w:lang w:eastAsia="en-US"/>
        </w:rPr>
        <w:t>', כלומר: הלכות משפט אות אחת מעכבו למזוזה ותפילין</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Miriam"/>
          <w:szCs w:val="20"/>
          <w:rtl/>
          <w:lang w:eastAsia="en-US"/>
        </w:rPr>
      </w:pPr>
      <w:r>
        <w:rPr>
          <w:rFonts w:cs="Rod" w:hint="cs"/>
          <w:rtl/>
          <w:lang w:eastAsia="en-US"/>
        </w:rPr>
        <w:lastRenderedPageBreak/>
        <w:t>אמר אשיאן בר נדבך משמיה דרב יהודה: ניקב תוכו של ה"י</w:t>
      </w:r>
      <w:r>
        <w:rPr>
          <w:rFonts w:cs="Rod"/>
          <w:rtl/>
          <w:lang w:eastAsia="en-US"/>
        </w:rPr>
        <w:t xml:space="preserve"> </w:t>
      </w:r>
      <w:r>
        <w:rPr>
          <w:rFonts w:cs="Rod"/>
          <w:szCs w:val="20"/>
          <w:rtl/>
          <w:lang w:eastAsia="en-US"/>
        </w:rPr>
        <w:t>(</w:t>
      </w:r>
      <w:r>
        <w:rPr>
          <w:rFonts w:cs="Miriam" w:hint="cs"/>
          <w:szCs w:val="20"/>
          <w:rtl/>
          <w:lang w:eastAsia="en-US"/>
        </w:rPr>
        <w:t>רגל שבפנים</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כשר; יריכו</w:t>
      </w:r>
      <w:r>
        <w:rPr>
          <w:rFonts w:cs="Rod"/>
          <w:rtl/>
          <w:lang w:eastAsia="en-US"/>
        </w:rPr>
        <w:t xml:space="preserve"> </w:t>
      </w:r>
      <w:r>
        <w:rPr>
          <w:rFonts w:cs="Rod"/>
          <w:szCs w:val="20"/>
          <w:rtl/>
          <w:lang w:eastAsia="en-US"/>
        </w:rPr>
        <w:t>(</w:t>
      </w:r>
      <w:r>
        <w:rPr>
          <w:rFonts w:cs="Miriam" w:hint="cs"/>
          <w:szCs w:val="20"/>
          <w:rtl/>
          <w:lang w:eastAsia="en-US"/>
        </w:rPr>
        <w:t>רגל הימנית</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w:t>
      </w:r>
      <w:r>
        <w:rPr>
          <w:rFonts w:cs="Rod"/>
          <w:rtl/>
          <w:lang w:eastAsia="en-US"/>
        </w:rPr>
        <w:t xml:space="preserve"> </w:t>
      </w:r>
      <w:r>
        <w:rPr>
          <w:rFonts w:cs="Rod"/>
          <w:szCs w:val="20"/>
          <w:rtl/>
          <w:lang w:eastAsia="en-US"/>
        </w:rPr>
        <w:t>(</w:t>
      </w:r>
      <w:r>
        <w:rPr>
          <w:rFonts w:cs="Miriam" w:hint="cs"/>
          <w:szCs w:val="20"/>
          <w:rtl/>
          <w:lang w:eastAsia="en-US"/>
        </w:rPr>
        <w:t>לישנא אחרינא: תוכו = הגויל והחָלָק שבתוכו; ובתפילין קמיירי</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אמר רבי זירא: לדידי מפרשה לי מיניה דרב הונא, ורבי יעקב אמר: לדידי מפרשה לי מיניה דרב יהודה: ניקב תוכו של ה"י </w:t>
      </w:r>
      <w:r>
        <w:rPr>
          <w:rFonts w:cs="Rod"/>
          <w:rtl/>
          <w:lang w:eastAsia="en-US"/>
        </w:rPr>
        <w:t>–</w:t>
      </w:r>
      <w:r>
        <w:rPr>
          <w:rFonts w:cs="Rod" w:hint="cs"/>
          <w:rtl/>
          <w:lang w:eastAsia="en-US"/>
        </w:rPr>
        <w:t xml:space="preserve"> כשר, יריכו - אם נשתייר בו כשיעור אות קטנה </w:t>
      </w:r>
      <w:r>
        <w:rPr>
          <w:rFonts w:cs="Rod"/>
          <w:rtl/>
          <w:lang w:eastAsia="en-US"/>
        </w:rPr>
        <w:t>–</w:t>
      </w:r>
      <w:r>
        <w:rPr>
          <w:rFonts w:cs="Rod" w:hint="cs"/>
          <w:rtl/>
          <w:lang w:eastAsia="en-US"/>
        </w:rPr>
        <w:t xml:space="preserve"> כשר, ואם לאו </w:t>
      </w:r>
      <w:r>
        <w:rPr>
          <w:rFonts w:cs="Rod"/>
          <w:rtl/>
          <w:lang w:eastAsia="en-US"/>
        </w:rPr>
        <w:t>–</w:t>
      </w:r>
      <w:r>
        <w:rPr>
          <w:rFonts w:cs="Rod" w:hint="cs"/>
          <w:rtl/>
          <w:lang w:eastAsia="en-US"/>
        </w:rPr>
        <w:t xml:space="preserve"> פסול.</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אגרא, חמוה דרבי אבא -</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כט,ב</w:t>
      </w:r>
      <w:r>
        <w:rPr>
          <w:rFonts w:cs="Rod"/>
          <w:rtl/>
          <w:lang w:eastAsia="en-US"/>
        </w:rPr>
        <w:t>)</w:t>
      </w:r>
    </w:p>
    <w:p w:rsidR="001735B5" w:rsidRDefault="001735B5" w:rsidP="001735B5">
      <w:pPr>
        <w:rPr>
          <w:rFonts w:cs="Rod"/>
          <w:rtl/>
          <w:lang w:eastAsia="en-US"/>
        </w:rPr>
      </w:pPr>
      <w:r>
        <w:rPr>
          <w:rFonts w:cs="Rod" w:hint="cs"/>
          <w:rtl/>
          <w:lang w:eastAsia="en-US"/>
        </w:rPr>
        <w:t>איפסיקא ליה כרעא דה"י</w:t>
      </w:r>
      <w:r>
        <w:rPr>
          <w:rFonts w:cs="Rod"/>
          <w:rtl/>
          <w:lang w:eastAsia="en-US"/>
        </w:rPr>
        <w:t xml:space="preserve"> </w:t>
      </w:r>
      <w:r>
        <w:rPr>
          <w:rFonts w:cs="Rod"/>
          <w:szCs w:val="20"/>
          <w:rtl/>
          <w:lang w:eastAsia="en-US"/>
        </w:rPr>
        <w:t>(</w:t>
      </w:r>
      <w:r>
        <w:rPr>
          <w:rFonts w:cs="Miriam" w:hint="cs"/>
          <w:szCs w:val="20"/>
          <w:rtl/>
          <w:lang w:eastAsia="en-US"/>
        </w:rPr>
        <w:t>בתפילין</w:t>
      </w:r>
      <w:r>
        <w:rPr>
          <w:rFonts w:cs="Rod"/>
          <w:szCs w:val="20"/>
          <w:rtl/>
          <w:lang w:eastAsia="en-US"/>
        </w:rPr>
        <w:t>)</w:t>
      </w:r>
      <w:r>
        <w:rPr>
          <w:rFonts w:cs="Rod" w:hint="cs"/>
          <w:rtl/>
          <w:lang w:eastAsia="en-US"/>
        </w:rPr>
        <w:t xml:space="preserve"> ד'</w:t>
      </w:r>
      <w:r>
        <w:rPr>
          <w:rFonts w:cs="Narkisim" w:hint="cs"/>
          <w:rtl/>
          <w:lang w:eastAsia="en-US"/>
        </w:rPr>
        <w:t>העם</w:t>
      </w:r>
      <w:r>
        <w:rPr>
          <w:rFonts w:cs="Rod" w:hint="cs"/>
          <w:rtl/>
          <w:lang w:eastAsia="en-US"/>
        </w:rPr>
        <w:t xml:space="preserve">' </w:t>
      </w:r>
      <w:r>
        <w:rPr>
          <w:rFonts w:cs="Narkisim"/>
          <w:szCs w:val="20"/>
          <w:rtl/>
          <w:lang w:eastAsia="en-US"/>
        </w:rPr>
        <w:t>[</w:t>
      </w:r>
      <w:r>
        <w:rPr>
          <w:rFonts w:cs="Miriam" w:hint="cs"/>
          <w:szCs w:val="16"/>
          <w:rtl/>
          <w:lang w:eastAsia="en-US"/>
        </w:rPr>
        <w:t>שמות יג,ג:</w:t>
      </w:r>
      <w:r>
        <w:rPr>
          <w:rFonts w:cs="Narkisim" w:hint="cs"/>
          <w:szCs w:val="20"/>
          <w:rtl/>
          <w:lang w:eastAsia="en-US"/>
        </w:rPr>
        <w:t xml:space="preserve"> ויאמר משה אל </w:t>
      </w:r>
      <w:r>
        <w:rPr>
          <w:rFonts w:cs="Narkisim" w:hint="cs"/>
          <w:szCs w:val="20"/>
          <w:u w:val="single"/>
          <w:rtl/>
          <w:lang w:eastAsia="en-US"/>
        </w:rPr>
        <w:t>העם</w:t>
      </w:r>
      <w:r>
        <w:rPr>
          <w:rFonts w:cs="Narkisim" w:hint="cs"/>
          <w:szCs w:val="20"/>
          <w:rtl/>
          <w:lang w:eastAsia="en-US"/>
        </w:rPr>
        <w:t xml:space="preserve"> זכור את היום הזה אשר יצאתם ממצרים מבית עבדים כי בחזק יד הוציא ה' אתכם מזה ולא יאכל חמץ</w:t>
      </w:r>
      <w:r>
        <w:rPr>
          <w:rFonts w:cs="Narkisim"/>
          <w:szCs w:val="20"/>
          <w:rtl/>
          <w:lang w:eastAsia="en-US"/>
        </w:rPr>
        <w:t>]</w:t>
      </w:r>
      <w:r>
        <w:rPr>
          <w:rFonts w:cs="Rod" w:hint="cs"/>
          <w:rtl/>
          <w:lang w:eastAsia="en-US"/>
        </w:rPr>
        <w:t xml:space="preserve"> בניקבא </w:t>
      </w:r>
      <w:r>
        <w:rPr>
          <w:rFonts w:ascii="Courier New" w:hAnsi="Courier New" w:cs="Courier New" w:hint="cs"/>
          <w:sz w:val="16"/>
          <w:szCs w:val="20"/>
          <w:rtl/>
          <w:lang w:eastAsia="en-US"/>
        </w:rPr>
        <w:t>[ברגל של הה"י היה נקב קטן, שקטע את רגל האות]</w:t>
      </w:r>
      <w:r>
        <w:rPr>
          <w:rFonts w:cs="Rod" w:hint="cs"/>
          <w:rtl/>
          <w:lang w:eastAsia="en-US"/>
        </w:rPr>
        <w:t xml:space="preserve">; אתא לקמיה דרבי אבא, אמר ליה: אם משתייר בו כשיעור אות קטנה </w:t>
      </w:r>
      <w:r>
        <w:rPr>
          <w:rFonts w:cs="Rod"/>
          <w:rtl/>
          <w:lang w:eastAsia="en-US"/>
        </w:rPr>
        <w:t>–</w:t>
      </w:r>
      <w:r>
        <w:rPr>
          <w:rFonts w:cs="Rod" w:hint="cs"/>
          <w:rtl/>
          <w:lang w:eastAsia="en-US"/>
        </w:rPr>
        <w:t xml:space="preserve"> כשר, ואם לאו </w:t>
      </w:r>
      <w:r>
        <w:rPr>
          <w:rFonts w:cs="Rod"/>
          <w:rtl/>
          <w:lang w:eastAsia="en-US"/>
        </w:rPr>
        <w:t>–</w:t>
      </w:r>
      <w:r>
        <w:rPr>
          <w:rFonts w:cs="Rod" w:hint="cs"/>
          <w:rtl/>
          <w:lang w:eastAsia="en-US"/>
        </w:rPr>
        <w:t xml:space="preserve"> פסול.  </w:t>
      </w:r>
    </w:p>
    <w:p w:rsidR="001735B5" w:rsidRDefault="001735B5" w:rsidP="001735B5">
      <w:pPr>
        <w:rPr>
          <w:rFonts w:cs="Rod"/>
          <w:rtl/>
          <w:lang w:eastAsia="en-US"/>
        </w:rPr>
      </w:pPr>
    </w:p>
    <w:p w:rsidR="001735B5" w:rsidRDefault="001735B5" w:rsidP="001735B5">
      <w:pPr>
        <w:rPr>
          <w:rFonts w:cs="Miriam"/>
          <w:szCs w:val="20"/>
          <w:rtl/>
          <w:lang w:eastAsia="en-US"/>
        </w:rPr>
      </w:pPr>
      <w:r>
        <w:rPr>
          <w:rFonts w:cs="Rod" w:hint="cs"/>
          <w:rtl/>
          <w:lang w:eastAsia="en-US"/>
        </w:rPr>
        <w:t>ראמי בר תמרי - דהוא חמוה דרמי בר דיקולי - איפסיקא ליה כרעא דוי"ו ד'</w:t>
      </w:r>
      <w:r>
        <w:rPr>
          <w:rFonts w:cs="Narkisim" w:hint="cs"/>
          <w:rtl/>
          <w:lang w:eastAsia="en-US"/>
        </w:rPr>
        <w:t>ויהרג</w:t>
      </w:r>
      <w:r>
        <w:rPr>
          <w:rFonts w:cs="Rod" w:hint="cs"/>
          <w:rtl/>
          <w:lang w:eastAsia="en-US"/>
        </w:rPr>
        <w:t xml:space="preserve">' </w:t>
      </w:r>
      <w:r>
        <w:rPr>
          <w:rFonts w:cs="Narkisim"/>
          <w:szCs w:val="20"/>
          <w:rtl/>
          <w:lang w:eastAsia="en-US"/>
        </w:rPr>
        <w:t>[</w:t>
      </w:r>
      <w:r>
        <w:rPr>
          <w:rFonts w:cs="Miriam" w:hint="cs"/>
          <w:szCs w:val="16"/>
          <w:rtl/>
          <w:lang w:eastAsia="en-US"/>
        </w:rPr>
        <w:t>שמות יג,טו:</w:t>
      </w:r>
      <w:r>
        <w:rPr>
          <w:rFonts w:cs="Narkisim" w:hint="cs"/>
          <w:szCs w:val="20"/>
          <w:rtl/>
          <w:lang w:eastAsia="en-US"/>
        </w:rPr>
        <w:t xml:space="preserve"> ויהי כי הקשה פרעה לשלחנו </w:t>
      </w:r>
      <w:r>
        <w:rPr>
          <w:rFonts w:cs="Narkisim" w:hint="cs"/>
          <w:szCs w:val="20"/>
          <w:u w:val="single"/>
          <w:rtl/>
          <w:lang w:eastAsia="en-US"/>
        </w:rPr>
        <w:t>ויהרג</w:t>
      </w:r>
      <w:r>
        <w:rPr>
          <w:rFonts w:cs="Narkisim" w:hint="cs"/>
          <w:szCs w:val="20"/>
          <w:rtl/>
          <w:lang w:eastAsia="en-US"/>
        </w:rPr>
        <w:t xml:space="preserve"> ה' כל בכור בארץ מצרים מבכר אדם ועד בכור בהמה על כן אני זבח לה' כל פטר רחם הזכרים וכל בכור בני אפדה</w:t>
      </w:r>
      <w:r>
        <w:rPr>
          <w:rFonts w:cs="Narkisim"/>
          <w:szCs w:val="20"/>
          <w:rtl/>
          <w:lang w:eastAsia="en-US"/>
        </w:rPr>
        <w:t>]</w:t>
      </w:r>
      <w:r>
        <w:rPr>
          <w:rFonts w:cs="Rod" w:hint="cs"/>
          <w:rtl/>
          <w:lang w:eastAsia="en-US"/>
        </w:rPr>
        <w:t xml:space="preserve"> בניקבא</w:t>
      </w:r>
      <w:r>
        <w:rPr>
          <w:rFonts w:cs="Rod"/>
          <w:rtl/>
          <w:lang w:eastAsia="en-US"/>
        </w:rPr>
        <w:t xml:space="preserve"> </w:t>
      </w:r>
      <w:r>
        <w:rPr>
          <w:rFonts w:cs="Rod"/>
          <w:szCs w:val="20"/>
          <w:rtl/>
          <w:lang w:eastAsia="en-US"/>
        </w:rPr>
        <w:t>(</w:t>
      </w:r>
      <w:r>
        <w:rPr>
          <w:rFonts w:cs="Miriam" w:hint="cs"/>
          <w:szCs w:val="20"/>
          <w:rtl/>
          <w:lang w:eastAsia="en-US"/>
        </w:rPr>
        <w:t>אירע במקום נקב, ונראה כמין יו"ד</w:t>
      </w:r>
      <w:r>
        <w:rPr>
          <w:rFonts w:cs="Rod"/>
          <w:szCs w:val="20"/>
          <w:rtl/>
          <w:lang w:eastAsia="en-US"/>
        </w:rPr>
        <w:t>)</w:t>
      </w:r>
      <w:r>
        <w:rPr>
          <w:rFonts w:cs="Rod" w:hint="cs"/>
          <w:rtl/>
          <w:lang w:eastAsia="en-US"/>
        </w:rPr>
        <w:t>; אתא לקמיה דרבי זירא, אמר ליה: זיל אייתי ינוקא דלא חכים</w:t>
      </w:r>
      <w:r>
        <w:rPr>
          <w:rFonts w:cs="Rod"/>
          <w:rtl/>
          <w:lang w:eastAsia="en-US"/>
        </w:rPr>
        <w:t xml:space="preserve"> </w:t>
      </w:r>
      <w:r>
        <w:rPr>
          <w:rFonts w:cs="Rod"/>
          <w:szCs w:val="20"/>
          <w:rtl/>
          <w:lang w:eastAsia="en-US"/>
        </w:rPr>
        <w:t>(</w:t>
      </w:r>
      <w:r>
        <w:rPr>
          <w:rFonts w:cs="Miriam" w:hint="cs"/>
          <w:szCs w:val="20"/>
          <w:rtl/>
          <w:lang w:eastAsia="en-US"/>
        </w:rPr>
        <w:t>דאי חכים - מבין שמחרף הוא לומר 'יהרג' כלפי מעלה, ואומר 'ויהרג'</w:t>
      </w:r>
      <w:r>
        <w:rPr>
          <w:rFonts w:cs="Rod"/>
          <w:szCs w:val="20"/>
          <w:rtl/>
          <w:lang w:eastAsia="en-US"/>
        </w:rPr>
        <w:t>)</w:t>
      </w:r>
      <w:r>
        <w:rPr>
          <w:rFonts w:cs="Rod" w:hint="cs"/>
          <w:rtl/>
          <w:lang w:eastAsia="en-US"/>
        </w:rPr>
        <w:t xml:space="preserve"> ולא טפש</w:t>
      </w:r>
      <w:r>
        <w:rPr>
          <w:rFonts w:cs="Rod"/>
          <w:rtl/>
          <w:lang w:eastAsia="en-US"/>
        </w:rPr>
        <w:t xml:space="preserve"> </w:t>
      </w:r>
      <w:r>
        <w:rPr>
          <w:rFonts w:cs="Rod"/>
          <w:szCs w:val="20"/>
          <w:rtl/>
          <w:lang w:eastAsia="en-US"/>
        </w:rPr>
        <w:t>(</w:t>
      </w:r>
      <w:r>
        <w:rPr>
          <w:rFonts w:cs="Miriam" w:hint="cs"/>
          <w:szCs w:val="20"/>
          <w:rtl/>
          <w:lang w:eastAsia="en-US"/>
        </w:rPr>
        <w:t>שאם טפש - אינו יודע לקרות אלא אות שלימה</w:t>
      </w:r>
      <w:r>
        <w:rPr>
          <w:rFonts w:cs="Rod"/>
          <w:szCs w:val="20"/>
          <w:rtl/>
          <w:lang w:eastAsia="en-US"/>
        </w:rPr>
        <w:t>)</w:t>
      </w:r>
      <w:r>
        <w:rPr>
          <w:rFonts w:cs="Rod" w:hint="cs"/>
          <w:rtl/>
          <w:lang w:eastAsia="en-US"/>
        </w:rPr>
        <w:t xml:space="preserve">: אי קרי ליה 'ויהרג' </w:t>
      </w:r>
      <w:r>
        <w:rPr>
          <w:rFonts w:cs="Rod"/>
          <w:rtl/>
          <w:lang w:eastAsia="en-US"/>
        </w:rPr>
        <w:t>–</w:t>
      </w:r>
      <w:r>
        <w:rPr>
          <w:rFonts w:cs="Rod" w:hint="cs"/>
          <w:rtl/>
          <w:lang w:eastAsia="en-US"/>
        </w:rPr>
        <w:t xml:space="preserve"> כשר, אי לא -  'ייהרג' הוא, ופסול.</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אמר רב יהודה אמר רב: </w:t>
      </w:r>
    </w:p>
    <w:p w:rsidR="001735B5" w:rsidRDefault="001735B5" w:rsidP="001735B5">
      <w:pPr>
        <w:rPr>
          <w:rFonts w:cs="Rod"/>
          <w:rtl/>
          <w:lang w:eastAsia="en-US"/>
        </w:rPr>
      </w:pPr>
      <w:r>
        <w:rPr>
          <w:rFonts w:cs="Rod" w:hint="cs"/>
          <w:rtl/>
          <w:lang w:eastAsia="en-US"/>
        </w:rPr>
        <w:t>בשעה שעלה משה למרום, מצאו להקב"ה שיושב וקושר כתרים</w:t>
      </w:r>
      <w:r>
        <w:rPr>
          <w:rFonts w:cs="Rod"/>
          <w:rtl/>
          <w:lang w:eastAsia="en-US"/>
        </w:rPr>
        <w:t xml:space="preserve"> </w:t>
      </w:r>
      <w:r>
        <w:rPr>
          <w:rFonts w:cs="Rod"/>
          <w:szCs w:val="20"/>
          <w:rtl/>
          <w:lang w:eastAsia="en-US"/>
        </w:rPr>
        <w:t>(</w:t>
      </w:r>
      <w:r>
        <w:rPr>
          <w:rFonts w:cs="Miriam" w:hint="cs"/>
          <w:szCs w:val="20"/>
          <w:rtl/>
          <w:lang w:eastAsia="en-US"/>
        </w:rPr>
        <w:t>כגון התגין דספר תורה</w:t>
      </w:r>
      <w:r>
        <w:rPr>
          <w:rFonts w:cs="Rod"/>
          <w:szCs w:val="20"/>
          <w:rtl/>
          <w:lang w:eastAsia="en-US"/>
        </w:rPr>
        <w:t>)</w:t>
      </w:r>
      <w:r>
        <w:rPr>
          <w:rFonts w:cs="Rod" w:hint="cs"/>
          <w:rtl/>
          <w:lang w:eastAsia="en-US"/>
        </w:rPr>
        <w:t xml:space="preserve"> לאותיות; אמר לפניו: ריבונו של עולם! מי מעכב על ידך</w:t>
      </w:r>
      <w:r>
        <w:rPr>
          <w:rFonts w:cs="Rod"/>
          <w:rtl/>
          <w:lang w:eastAsia="en-US"/>
        </w:rPr>
        <w:t xml:space="preserve"> </w:t>
      </w:r>
      <w:r>
        <w:rPr>
          <w:rFonts w:cs="Rod"/>
          <w:szCs w:val="20"/>
          <w:rtl/>
          <w:lang w:eastAsia="en-US"/>
        </w:rPr>
        <w:t>(</w:t>
      </w:r>
      <w:r>
        <w:rPr>
          <w:rFonts w:cs="Miriam" w:hint="cs"/>
          <w:szCs w:val="20"/>
          <w:rtl/>
          <w:lang w:eastAsia="en-US"/>
        </w:rPr>
        <w:t>מה שכתבת, שאתה צריך להוסיף עוד עליהם כתרים</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 לו: אדם אחד יש שעתיד להיות בסוף כמה דורות, ועקיבא בן יוסף שמו, שעתיד לדרוש על כל קוץ וקוץ תילין תילין של הלכות.</w:t>
      </w:r>
    </w:p>
    <w:p w:rsidR="001735B5" w:rsidRDefault="001735B5" w:rsidP="001735B5">
      <w:pPr>
        <w:rPr>
          <w:rFonts w:cs="Rod"/>
          <w:rtl/>
          <w:lang w:eastAsia="en-US"/>
        </w:rPr>
      </w:pPr>
      <w:r>
        <w:rPr>
          <w:rFonts w:cs="Rod" w:hint="cs"/>
          <w:rtl/>
          <w:lang w:eastAsia="en-US"/>
        </w:rPr>
        <w:t>אמר לפניו: ריבונו של עולם! הראהו לי!</w:t>
      </w:r>
    </w:p>
    <w:p w:rsidR="001735B5" w:rsidRDefault="001735B5" w:rsidP="001735B5">
      <w:pPr>
        <w:rPr>
          <w:rFonts w:cs="Rod"/>
          <w:rtl/>
          <w:lang w:eastAsia="en-US"/>
        </w:rPr>
      </w:pPr>
      <w:r>
        <w:rPr>
          <w:rFonts w:cs="Rod" w:hint="cs"/>
          <w:rtl/>
          <w:lang w:eastAsia="en-US"/>
        </w:rPr>
        <w:t>אמר לו: חזור לאחורך.</w:t>
      </w:r>
    </w:p>
    <w:p w:rsidR="001735B5" w:rsidRDefault="001735B5" w:rsidP="001735B5">
      <w:pPr>
        <w:rPr>
          <w:rFonts w:cs="Rod"/>
          <w:rtl/>
          <w:lang w:eastAsia="en-US"/>
        </w:rPr>
      </w:pPr>
      <w:r>
        <w:rPr>
          <w:rFonts w:cs="Rod" w:hint="cs"/>
          <w:rtl/>
          <w:lang w:eastAsia="en-US"/>
        </w:rPr>
        <w:t xml:space="preserve">הלך וישב בסוף שמונה שורות </w:t>
      </w:r>
      <w:r>
        <w:rPr>
          <w:rFonts w:ascii="Courier New" w:hAnsi="Courier New" w:cs="Courier New" w:hint="cs"/>
          <w:sz w:val="16"/>
          <w:szCs w:val="20"/>
          <w:rtl/>
          <w:lang w:eastAsia="en-US"/>
        </w:rPr>
        <w:t>[יש גורסים שמונה עשרה: מנין הדורות בין משה רבנו לרבי עקיבא]</w:t>
      </w:r>
      <w:r>
        <w:rPr>
          <w:rFonts w:cs="Rod" w:hint="cs"/>
          <w:rtl/>
          <w:lang w:eastAsia="en-US"/>
        </w:rPr>
        <w:t xml:space="preserve">, ולא היה יודע מה הן אומרים. תשש כחו. </w:t>
      </w:r>
    </w:p>
    <w:p w:rsidR="001735B5" w:rsidRDefault="001735B5" w:rsidP="001735B5">
      <w:pPr>
        <w:rPr>
          <w:rFonts w:cs="Rod"/>
          <w:rtl/>
          <w:lang w:eastAsia="en-US"/>
        </w:rPr>
      </w:pPr>
      <w:r>
        <w:rPr>
          <w:rFonts w:cs="Rod" w:hint="cs"/>
          <w:rtl/>
          <w:lang w:eastAsia="en-US"/>
        </w:rPr>
        <w:t>כיון שהגיע לדבר אחד</w:t>
      </w:r>
      <w:r>
        <w:rPr>
          <w:rFonts w:cs="Rod"/>
          <w:rtl/>
          <w:lang w:eastAsia="en-US"/>
        </w:rPr>
        <w:t xml:space="preserve"> </w:t>
      </w:r>
      <w:r>
        <w:rPr>
          <w:rFonts w:cs="Rod"/>
          <w:szCs w:val="20"/>
          <w:rtl/>
          <w:lang w:eastAsia="en-US"/>
        </w:rPr>
        <w:t>(</w:t>
      </w:r>
      <w:r>
        <w:rPr>
          <w:rFonts w:cs="Miriam" w:hint="cs"/>
          <w:szCs w:val="20"/>
          <w:rtl/>
          <w:lang w:eastAsia="en-US"/>
        </w:rPr>
        <w:t>שצריך טעם</w:t>
      </w:r>
      <w:r>
        <w:rPr>
          <w:rFonts w:cs="Rod"/>
          <w:szCs w:val="20"/>
          <w:rtl/>
          <w:lang w:eastAsia="en-US"/>
        </w:rPr>
        <w:t>)</w:t>
      </w:r>
      <w:r>
        <w:rPr>
          <w:rFonts w:cs="Rod" w:hint="cs"/>
          <w:rtl/>
          <w:lang w:eastAsia="en-US"/>
        </w:rPr>
        <w:t>, אמרו לו תלמידיו 'רבי מנין לך?' אמר להן 'הלכה למשה מסיני' - נתיישבה דעתו</w:t>
      </w:r>
      <w:r>
        <w:rPr>
          <w:rFonts w:cs="Rod"/>
          <w:rtl/>
          <w:lang w:eastAsia="en-US"/>
        </w:rPr>
        <w:t xml:space="preserve"> </w:t>
      </w:r>
      <w:r>
        <w:rPr>
          <w:rFonts w:cs="Rod"/>
          <w:szCs w:val="20"/>
          <w:rtl/>
          <w:lang w:eastAsia="en-US"/>
        </w:rPr>
        <w:t>(</w:t>
      </w:r>
      <w:r>
        <w:rPr>
          <w:rFonts w:cs="Miriam" w:hint="cs"/>
          <w:szCs w:val="20"/>
          <w:rtl/>
          <w:lang w:eastAsia="en-US"/>
        </w:rPr>
        <w:t>של משה, הואיל ומשמו אומר - אף על פי שעדיין לא קיבלה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חזר ובא לפני הקב"ה, אמר לפניו: רבונו של עולם! יש לך אדם כזה, ואתה נותן תורה על ידי? </w:t>
      </w:r>
    </w:p>
    <w:p w:rsidR="001735B5" w:rsidRDefault="001735B5" w:rsidP="001735B5">
      <w:pPr>
        <w:rPr>
          <w:rFonts w:cs="Rod"/>
          <w:rtl/>
          <w:lang w:eastAsia="en-US"/>
        </w:rPr>
      </w:pPr>
      <w:r>
        <w:rPr>
          <w:rFonts w:cs="Rod" w:hint="cs"/>
          <w:rtl/>
          <w:lang w:eastAsia="en-US"/>
        </w:rPr>
        <w:t>אמר לו: שתוק! כך עלה במחשבה לפני.</w:t>
      </w:r>
    </w:p>
    <w:p w:rsidR="001735B5" w:rsidRDefault="001735B5" w:rsidP="001735B5">
      <w:pPr>
        <w:rPr>
          <w:rFonts w:cs="Rod"/>
          <w:rtl/>
          <w:lang w:eastAsia="en-US"/>
        </w:rPr>
      </w:pPr>
      <w:r>
        <w:rPr>
          <w:rFonts w:cs="Rod" w:hint="cs"/>
          <w:rtl/>
          <w:lang w:eastAsia="en-US"/>
        </w:rPr>
        <w:t>אמר לפניו: רבונו של עולם! הראיתני תורתו, הראני שכרו!</w:t>
      </w:r>
    </w:p>
    <w:p w:rsidR="001735B5" w:rsidRDefault="001735B5" w:rsidP="001735B5">
      <w:pPr>
        <w:rPr>
          <w:rFonts w:cs="Rod"/>
          <w:rtl/>
          <w:lang w:eastAsia="en-US"/>
        </w:rPr>
      </w:pPr>
      <w:r>
        <w:rPr>
          <w:rFonts w:cs="Rod" w:hint="cs"/>
          <w:rtl/>
          <w:lang w:eastAsia="en-US"/>
        </w:rPr>
        <w:t>אמר לו: חזור לאחורך!</w:t>
      </w:r>
    </w:p>
    <w:p w:rsidR="001735B5" w:rsidRDefault="001735B5" w:rsidP="001735B5">
      <w:pPr>
        <w:rPr>
          <w:rFonts w:cs="Rod"/>
          <w:rtl/>
          <w:lang w:eastAsia="en-US"/>
        </w:rPr>
      </w:pPr>
      <w:r>
        <w:rPr>
          <w:rFonts w:cs="Rod" w:hint="cs"/>
          <w:rtl/>
          <w:lang w:eastAsia="en-US"/>
        </w:rPr>
        <w:t>חזר לאחוריו, ראה ששוקלין בשרו במקולין</w:t>
      </w:r>
      <w:r>
        <w:rPr>
          <w:rFonts w:cs="Rod"/>
          <w:rtl/>
          <w:lang w:eastAsia="en-US"/>
        </w:rPr>
        <w:t xml:space="preserve"> </w:t>
      </w:r>
      <w:r>
        <w:rPr>
          <w:rFonts w:cs="Rod"/>
          <w:szCs w:val="20"/>
          <w:rtl/>
          <w:lang w:eastAsia="en-US"/>
        </w:rPr>
        <w:t>(</w:t>
      </w:r>
      <w:r>
        <w:rPr>
          <w:rFonts w:cs="Miriam" w:hint="cs"/>
          <w:szCs w:val="20"/>
          <w:rtl/>
          <w:lang w:eastAsia="en-US"/>
        </w:rPr>
        <w:t xml:space="preserve">מקום הקצבין שוקלין בשרו, כדאמר בברכות </w:t>
      </w:r>
      <w:r>
        <w:rPr>
          <w:rFonts w:cs="Miriam" w:hint="cs"/>
          <w:szCs w:val="16"/>
          <w:rtl/>
          <w:lang w:eastAsia="en-US"/>
        </w:rPr>
        <w:t>(דף סא:)</w:t>
      </w:r>
      <w:r>
        <w:rPr>
          <w:rFonts w:cs="Miriam" w:hint="cs"/>
          <w:szCs w:val="20"/>
          <w:rtl/>
          <w:lang w:eastAsia="en-US"/>
        </w:rPr>
        <w:t xml:space="preserve"> שסרקו בשרו במסרקות ברזל</w:t>
      </w:r>
      <w:r>
        <w:rPr>
          <w:rFonts w:cs="Rod"/>
          <w:szCs w:val="20"/>
          <w:rtl/>
          <w:lang w:eastAsia="en-US"/>
        </w:rPr>
        <w:t>)</w:t>
      </w:r>
      <w:r>
        <w:rPr>
          <w:rFonts w:cs="Rod" w:hint="cs"/>
          <w:rtl/>
          <w:lang w:eastAsia="en-US"/>
        </w:rPr>
        <w:t>; אמר לפניו: ריבונו של עולם! זו תורה וזו שכרה!?</w:t>
      </w:r>
    </w:p>
    <w:p w:rsidR="001735B5" w:rsidRDefault="001735B5" w:rsidP="001735B5">
      <w:pPr>
        <w:rPr>
          <w:rFonts w:cs="Miriam"/>
          <w:szCs w:val="20"/>
          <w:rtl/>
          <w:lang w:eastAsia="en-US"/>
        </w:rPr>
      </w:pPr>
      <w:r>
        <w:rPr>
          <w:rFonts w:cs="Rod" w:hint="cs"/>
          <w:rtl/>
          <w:lang w:eastAsia="en-US"/>
        </w:rPr>
        <w:t xml:space="preserve">אמר לו: שתוק, כך עלה במחשבה לפני. </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אמר רבא: שבעה אותיות צריכות שלשה זיונין</w:t>
      </w:r>
      <w:r>
        <w:rPr>
          <w:rFonts w:cs="Rod"/>
          <w:rtl/>
          <w:lang w:eastAsia="en-US"/>
        </w:rPr>
        <w:t xml:space="preserve"> </w:t>
      </w:r>
      <w:r>
        <w:rPr>
          <w:rFonts w:cs="Rod"/>
          <w:szCs w:val="20"/>
          <w:rtl/>
          <w:lang w:eastAsia="en-US"/>
        </w:rPr>
        <w:t>(</w:t>
      </w:r>
      <w:r>
        <w:rPr>
          <w:rFonts w:cs="Miriam" w:hint="cs"/>
          <w:szCs w:val="20"/>
          <w:rtl/>
          <w:lang w:eastAsia="en-US"/>
        </w:rPr>
        <w:t>שלשה תגין קטנים בכל אחת: בשין רגל השמאלית, וכן בעין בראש הרגל הפנימי, וכן כולם; ואותם שלשה תגין: אחד נוטה לימין, ואחד נוטה לשמאל, ואחד למעלה</w:t>
      </w:r>
      <w:r>
        <w:rPr>
          <w:rFonts w:cs="Rod"/>
          <w:szCs w:val="20"/>
          <w:rtl/>
          <w:lang w:eastAsia="en-US"/>
        </w:rPr>
        <w:t>)</w:t>
      </w:r>
      <w:r>
        <w:rPr>
          <w:rFonts w:cs="Rod" w:hint="cs"/>
          <w:rtl/>
          <w:lang w:eastAsia="en-US"/>
        </w:rPr>
        <w:t>, ואלו הן שעטנ"ז ג"ץ</w:t>
      </w:r>
      <w:r>
        <w:rPr>
          <w:rFonts w:cs="Rod"/>
          <w:rtl/>
          <w:lang w:eastAsia="en-US"/>
        </w:rPr>
        <w:t xml:space="preserve"> </w:t>
      </w:r>
      <w:r>
        <w:rPr>
          <w:rFonts w:cs="Rod"/>
          <w:szCs w:val="20"/>
          <w:rtl/>
          <w:lang w:eastAsia="en-US"/>
        </w:rPr>
        <w:t>(</w:t>
      </w:r>
      <w:r>
        <w:rPr>
          <w:rFonts w:cs="Miriam" w:hint="cs"/>
          <w:szCs w:val="20"/>
          <w:rtl/>
          <w:lang w:eastAsia="en-US"/>
        </w:rPr>
        <w:t>והוא הדין לצדיק כפופה ולנון פשוטה</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אשי: חזינא להו לספרי דווקני</w:t>
      </w:r>
      <w:r>
        <w:rPr>
          <w:rFonts w:cs="Rod"/>
          <w:rtl/>
          <w:lang w:eastAsia="en-US"/>
        </w:rPr>
        <w:t xml:space="preserve"> </w:t>
      </w:r>
      <w:r>
        <w:rPr>
          <w:rFonts w:cs="Rod"/>
          <w:szCs w:val="20"/>
          <w:rtl/>
          <w:lang w:eastAsia="en-US"/>
        </w:rPr>
        <w:t>(</w:t>
      </w:r>
      <w:r>
        <w:rPr>
          <w:rFonts w:cs="Miriam" w:hint="cs"/>
          <w:szCs w:val="20"/>
          <w:rtl/>
          <w:lang w:eastAsia="en-US"/>
        </w:rPr>
        <w:t>שמדקדקים לעשות כתב מיושר</w:t>
      </w:r>
      <w:r>
        <w:rPr>
          <w:rFonts w:cs="Rod"/>
          <w:szCs w:val="20"/>
          <w:rtl/>
          <w:lang w:eastAsia="en-US"/>
        </w:rPr>
        <w:t>)</w:t>
      </w:r>
      <w:r>
        <w:rPr>
          <w:rFonts w:cs="Rod" w:hint="cs"/>
          <w:rtl/>
          <w:lang w:eastAsia="en-US"/>
        </w:rPr>
        <w:t xml:space="preserve"> דבי רב, דחטרי להו לגגיה דחי"ת</w:t>
      </w:r>
      <w:r>
        <w:rPr>
          <w:rFonts w:cs="Rod"/>
          <w:rtl/>
          <w:lang w:eastAsia="en-US"/>
        </w:rPr>
        <w:t xml:space="preserve"> </w:t>
      </w:r>
      <w:r>
        <w:rPr>
          <w:rFonts w:cs="Rod"/>
          <w:szCs w:val="20"/>
          <w:rtl/>
          <w:lang w:eastAsia="en-US"/>
        </w:rPr>
        <w:t>(</w:t>
      </w:r>
      <w:r>
        <w:rPr>
          <w:rFonts w:cs="Miriam" w:hint="cs"/>
          <w:szCs w:val="20"/>
          <w:rtl/>
          <w:lang w:eastAsia="en-US"/>
        </w:rPr>
        <w:t xml:space="preserve">לגגו של חית עושין למעלה כעין חוטר כזה </w:t>
      </w:r>
      <w:r>
        <w:rPr>
          <w:rFonts w:ascii="Courier New" w:hAnsi="Courier New" w:cs="Courier New" w:hint="cs"/>
          <w:sz w:val="16"/>
          <w:szCs w:val="20"/>
          <w:rtl/>
          <w:lang w:eastAsia="en-US"/>
        </w:rPr>
        <w:t>[עיין בציורים שבגמרות]</w:t>
      </w:r>
      <w:r>
        <w:rPr>
          <w:rFonts w:cs="Rod"/>
          <w:szCs w:val="20"/>
          <w:rtl/>
          <w:lang w:eastAsia="en-US"/>
        </w:rPr>
        <w:t>)</w:t>
      </w:r>
      <w:r>
        <w:rPr>
          <w:rFonts w:cs="Rod" w:hint="cs"/>
          <w:rtl/>
          <w:lang w:eastAsia="en-US"/>
        </w:rPr>
        <w:t xml:space="preserve"> ותלו ליה לכרעיה דה"י</w:t>
      </w:r>
      <w:r>
        <w:rPr>
          <w:rFonts w:cs="Rod"/>
          <w:rtl/>
          <w:lang w:eastAsia="en-US"/>
        </w:rPr>
        <w:t xml:space="preserve"> </w:t>
      </w:r>
      <w:r>
        <w:rPr>
          <w:rFonts w:cs="Rod"/>
          <w:szCs w:val="20"/>
          <w:rtl/>
          <w:lang w:eastAsia="en-US"/>
        </w:rPr>
        <w:t>(</w:t>
      </w:r>
      <w:r>
        <w:rPr>
          <w:rFonts w:cs="Miriam" w:hint="cs"/>
          <w:szCs w:val="20"/>
          <w:rtl/>
          <w:lang w:eastAsia="en-US"/>
        </w:rPr>
        <w:t xml:space="preserve">רגל הפנימי של ה"י תלוי באויר ואינו דבוק </w:t>
      </w:r>
      <w:r>
        <w:rPr>
          <w:rFonts w:cs="Miriam" w:hint="cs"/>
          <w:szCs w:val="20"/>
          <w:rtl/>
          <w:lang w:eastAsia="en-US"/>
        </w:rPr>
        <w:lastRenderedPageBreak/>
        <w:t>לגגו</w:t>
      </w:r>
      <w:r>
        <w:rPr>
          <w:rFonts w:cs="Rod"/>
          <w:szCs w:val="20"/>
          <w:rtl/>
          <w:lang w:eastAsia="en-US"/>
        </w:rPr>
        <w:t>)</w:t>
      </w:r>
      <w:r>
        <w:rPr>
          <w:rFonts w:cs="Rod" w:hint="cs"/>
          <w:rtl/>
          <w:lang w:eastAsia="en-US"/>
        </w:rPr>
        <w:t>: חטרי להו לגגיה דחי"ת - כלומר</w:t>
      </w:r>
      <w:r>
        <w:rPr>
          <w:rFonts w:cs="Rod"/>
          <w:rtl/>
          <w:lang w:eastAsia="en-US"/>
        </w:rPr>
        <w:t xml:space="preserve"> </w:t>
      </w:r>
      <w:r>
        <w:rPr>
          <w:rFonts w:cs="Rod"/>
          <w:szCs w:val="20"/>
          <w:rtl/>
          <w:lang w:eastAsia="en-US"/>
        </w:rPr>
        <w:t>(</w:t>
      </w:r>
      <w:r>
        <w:rPr>
          <w:rFonts w:cs="Miriam" w:hint="cs"/>
          <w:szCs w:val="20"/>
          <w:rtl/>
          <w:lang w:eastAsia="en-US"/>
        </w:rPr>
        <w:t>הקב"ה</w:t>
      </w:r>
      <w:r>
        <w:rPr>
          <w:rFonts w:cs="Rod"/>
          <w:szCs w:val="20"/>
          <w:rtl/>
          <w:lang w:eastAsia="en-US"/>
        </w:rPr>
        <w:t>)</w:t>
      </w:r>
      <w:r>
        <w:rPr>
          <w:rFonts w:cs="Rod" w:hint="cs"/>
          <w:rtl/>
          <w:lang w:eastAsia="en-US"/>
        </w:rPr>
        <w:t xml:space="preserve"> חי הוא</w:t>
      </w:r>
      <w:r>
        <w:rPr>
          <w:rFonts w:cs="Rod"/>
          <w:rtl/>
          <w:lang w:eastAsia="en-US"/>
        </w:rPr>
        <w:t xml:space="preserve"> </w:t>
      </w:r>
      <w:r>
        <w:rPr>
          <w:rFonts w:cs="Rod"/>
          <w:szCs w:val="20"/>
          <w:rtl/>
          <w:lang w:eastAsia="en-US"/>
        </w:rPr>
        <w:t>(</w:t>
      </w:r>
      <w:r>
        <w:rPr>
          <w:rFonts w:cs="Miriam" w:hint="cs"/>
          <w:szCs w:val="20"/>
          <w:rtl/>
          <w:lang w:eastAsia="en-US"/>
        </w:rPr>
        <w:t>שוכן</w:t>
      </w:r>
      <w:r>
        <w:rPr>
          <w:rFonts w:cs="Rod"/>
          <w:szCs w:val="20"/>
          <w:rtl/>
          <w:lang w:eastAsia="en-US"/>
        </w:rPr>
        <w:t>)</w:t>
      </w:r>
      <w:r>
        <w:rPr>
          <w:rFonts w:cs="Rod" w:hint="cs"/>
          <w:rtl/>
          <w:lang w:eastAsia="en-US"/>
        </w:rPr>
        <w:t xml:space="preserve"> ברומו של עולם</w:t>
      </w:r>
      <w:r>
        <w:rPr>
          <w:rFonts w:cs="Rod"/>
          <w:rtl/>
          <w:lang w:eastAsia="en-US"/>
        </w:rPr>
        <w:t xml:space="preserve"> </w:t>
      </w:r>
      <w:r>
        <w:rPr>
          <w:rFonts w:cs="Rod"/>
          <w:szCs w:val="20"/>
          <w:rtl/>
          <w:lang w:eastAsia="en-US"/>
        </w:rPr>
        <w:t>(</w:t>
      </w:r>
      <w:r>
        <w:rPr>
          <w:rFonts w:cs="Miriam" w:hint="cs"/>
          <w:szCs w:val="20"/>
          <w:rtl/>
          <w:lang w:eastAsia="en-US"/>
        </w:rPr>
        <w:t>חי"ת היינו חי</w:t>
      </w:r>
      <w:r>
        <w:rPr>
          <w:rFonts w:cs="Rod"/>
          <w:szCs w:val="20"/>
          <w:rtl/>
          <w:lang w:eastAsia="en-US"/>
        </w:rPr>
        <w:t>)</w:t>
      </w:r>
      <w:r>
        <w:rPr>
          <w:rFonts w:cs="Rod" w:hint="cs"/>
          <w:rtl/>
          <w:lang w:eastAsia="en-US"/>
        </w:rPr>
        <w:t xml:space="preserve">, ותלו ליה לכרעיה דה"י, כדבעא מיניה רבי יהודה נשיאה מרבי אמי: מאי דכתיב </w:t>
      </w:r>
      <w:r>
        <w:rPr>
          <w:rFonts w:cs="Miriam" w:hint="cs"/>
          <w:szCs w:val="16"/>
          <w:rtl/>
          <w:lang w:eastAsia="en-US"/>
        </w:rPr>
        <w:t>(ישעיהו כו</w:t>
      </w:r>
      <w:r>
        <w:rPr>
          <w:rFonts w:cs="Miriam"/>
          <w:szCs w:val="16"/>
          <w:rtl/>
          <w:lang w:eastAsia="en-US"/>
        </w:rPr>
        <w:t>,</w:t>
      </w:r>
      <w:r>
        <w:rPr>
          <w:rFonts w:cs="Miriam" w:hint="cs"/>
          <w:szCs w:val="16"/>
          <w:rtl/>
          <w:lang w:eastAsia="en-US"/>
        </w:rPr>
        <w:t>ד)</w:t>
      </w:r>
      <w:r>
        <w:rPr>
          <w:rFonts w:cs="Rod" w:hint="cs"/>
          <w:rtl/>
          <w:lang w:eastAsia="en-US"/>
        </w:rPr>
        <w:t xml:space="preserve"> </w:t>
      </w:r>
      <w:r>
        <w:rPr>
          <w:rFonts w:cs="Narkisim" w:hint="cs"/>
          <w:rtl/>
          <w:lang w:eastAsia="en-US"/>
        </w:rPr>
        <w:t>בטחו ביי' עדי עד כי ביה יי' צור עולמים</w:t>
      </w:r>
      <w:r>
        <w:rPr>
          <w:rFonts w:cs="Rod" w:hint="cs"/>
          <w:rtl/>
          <w:lang w:eastAsia="en-US"/>
        </w:rPr>
        <w:t xml:space="preserve">? </w:t>
      </w:r>
    </w:p>
    <w:p w:rsidR="001735B5" w:rsidRDefault="001735B5" w:rsidP="001735B5">
      <w:pPr>
        <w:rPr>
          <w:rFonts w:cs="Miriam"/>
          <w:szCs w:val="20"/>
          <w:rtl/>
          <w:lang w:eastAsia="en-US"/>
        </w:rPr>
      </w:pPr>
      <w:r>
        <w:rPr>
          <w:rFonts w:cs="Rod" w:hint="cs"/>
          <w:rtl/>
          <w:lang w:eastAsia="en-US"/>
        </w:rPr>
        <w:t>אמר ליה: כל התולה בטחונו בהקב"ה - הרי לו מחסה בעולם הזה ולעולם הבא</w:t>
      </w:r>
      <w:r>
        <w:rPr>
          <w:rFonts w:cs="Rod"/>
          <w:rtl/>
          <w:lang w:eastAsia="en-US"/>
        </w:rPr>
        <w:t xml:space="preserve"> </w:t>
      </w:r>
      <w:r>
        <w:rPr>
          <w:rFonts w:cs="Rod"/>
          <w:szCs w:val="20"/>
          <w:rtl/>
          <w:lang w:eastAsia="en-US"/>
        </w:rPr>
        <w:t>(</w:t>
      </w:r>
      <w:r>
        <w:rPr>
          <w:rFonts w:cs="Miriam" w:hint="cs"/>
          <w:szCs w:val="20"/>
          <w:rtl/>
          <w:lang w:eastAsia="en-US"/>
        </w:rPr>
        <w:t>דהיינו: הכי משמע: על ש</w:t>
      </w:r>
      <w:r>
        <w:rPr>
          <w:rFonts w:cs="Narkisim" w:hint="cs"/>
          <w:szCs w:val="20"/>
          <w:rtl/>
          <w:lang w:eastAsia="en-US"/>
        </w:rPr>
        <w:t>בטחו ביי' עדי עד</w:t>
      </w:r>
      <w:r>
        <w:rPr>
          <w:rFonts w:cs="Miriam" w:hint="cs"/>
          <w:szCs w:val="20"/>
          <w:rtl/>
          <w:lang w:eastAsia="en-US"/>
        </w:rPr>
        <w:t xml:space="preserve"> - הוו להם ב</w:t>
      </w:r>
      <w:r>
        <w:rPr>
          <w:rFonts w:cs="Narkisim" w:hint="cs"/>
          <w:szCs w:val="20"/>
          <w:rtl/>
          <w:lang w:eastAsia="en-US"/>
        </w:rPr>
        <w:t>יה יי'</w:t>
      </w:r>
      <w:r>
        <w:rPr>
          <w:rFonts w:cs="Miriam" w:hint="cs"/>
          <w:szCs w:val="20"/>
          <w:rtl/>
          <w:lang w:eastAsia="en-US"/>
        </w:rPr>
        <w:t xml:space="preserve"> מחסה </w:t>
      </w:r>
      <w:r>
        <w:rPr>
          <w:rFonts w:cs="Narkisim" w:hint="cs"/>
          <w:szCs w:val="20"/>
          <w:rtl/>
          <w:lang w:eastAsia="en-US"/>
        </w:rPr>
        <w:t>צור</w:t>
      </w:r>
      <w:r>
        <w:rPr>
          <w:rFonts w:cs="Miriam" w:hint="cs"/>
          <w:szCs w:val="20"/>
          <w:rtl/>
          <w:lang w:eastAsia="en-US"/>
        </w:rPr>
        <w:t xml:space="preserve"> מעוז ל</w:t>
      </w:r>
      <w:r>
        <w:rPr>
          <w:rFonts w:cs="Narkisim" w:hint="cs"/>
          <w:szCs w:val="20"/>
          <w:rtl/>
          <w:lang w:eastAsia="en-US"/>
        </w:rPr>
        <w:t>עולמים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ליה: אנא - הכי קא קשיא לי: מאי שנא דכתיב '</w:t>
      </w:r>
      <w:r>
        <w:rPr>
          <w:rFonts w:cs="Narkisim" w:hint="cs"/>
          <w:rtl/>
          <w:lang w:eastAsia="en-US"/>
        </w:rPr>
        <w:t>ביה</w:t>
      </w:r>
      <w:r>
        <w:rPr>
          <w:rFonts w:cs="Rod" w:hint="cs"/>
          <w:rtl/>
          <w:lang w:eastAsia="en-US"/>
        </w:rPr>
        <w:t>' ולא כתיב 'יה'?</w:t>
      </w:r>
    </w:p>
    <w:p w:rsidR="001735B5" w:rsidRDefault="001735B5" w:rsidP="001735B5">
      <w:pPr>
        <w:rPr>
          <w:rFonts w:cs="Miriam"/>
          <w:szCs w:val="20"/>
          <w:rtl/>
          <w:lang w:eastAsia="en-US"/>
        </w:rPr>
      </w:pPr>
      <w:r>
        <w:rPr>
          <w:rFonts w:cs="Rod" w:hint="cs"/>
          <w:rtl/>
          <w:lang w:eastAsia="en-US"/>
        </w:rPr>
        <w:t>כדדרש רבי יהודה בר רבי אילעאי: '</w:t>
      </w:r>
      <w:r>
        <w:rPr>
          <w:rFonts w:cs="Rod" w:hint="cs"/>
          <w:i/>
          <w:iCs/>
          <w:rtl/>
          <w:lang w:eastAsia="en-US"/>
        </w:rPr>
        <w:t>אלו שני עולמות שברא הקב"ה, אחד בה"י ואחד ביו"ד</w:t>
      </w:r>
      <w:r>
        <w:rPr>
          <w:rFonts w:cs="Rod"/>
          <w:rtl/>
          <w:lang w:eastAsia="en-US"/>
        </w:rPr>
        <w:t xml:space="preserve"> </w:t>
      </w:r>
      <w:r>
        <w:rPr>
          <w:rFonts w:cs="Rod"/>
          <w:szCs w:val="20"/>
          <w:rtl/>
          <w:lang w:eastAsia="en-US"/>
        </w:rPr>
        <w:t>(</w:t>
      </w:r>
      <w:r>
        <w:rPr>
          <w:rFonts w:cs="Miriam" w:hint="cs"/>
          <w:szCs w:val="20"/>
          <w:rtl/>
          <w:lang w:eastAsia="en-US"/>
        </w:rPr>
        <w:t>חלק את שמו והטיף מכל אות שלש טיפין, ומאותן טיפין נעשו מים ואש ואויר וכל העולם כולו; וכן כתוב בספר יצירה</w:t>
      </w:r>
      <w:r>
        <w:rPr>
          <w:rFonts w:cs="Rod"/>
          <w:szCs w:val="20"/>
          <w:rtl/>
          <w:lang w:eastAsia="en-US"/>
        </w:rPr>
        <w:t>)</w:t>
      </w:r>
      <w:r>
        <w:rPr>
          <w:rFonts w:cs="Rod" w:hint="cs"/>
          <w:i/>
          <w:iCs/>
          <w:rtl/>
          <w:lang w:eastAsia="en-US"/>
        </w:rPr>
        <w:t xml:space="preserve">, ואיני יודע אם העולם הבא ביו"ד והעולם הזה בה"י, אם העולם הזה ביו"ד והעולם הבא בה"י; כשהוא אומר </w:t>
      </w:r>
      <w:r>
        <w:rPr>
          <w:rFonts w:cs="Miriam" w:hint="cs"/>
          <w:szCs w:val="16"/>
          <w:rtl/>
          <w:lang w:eastAsia="en-US"/>
        </w:rPr>
        <w:t>(בראשית ב</w:t>
      </w:r>
      <w:r>
        <w:rPr>
          <w:rFonts w:cs="Miriam"/>
          <w:szCs w:val="16"/>
          <w:rtl/>
          <w:lang w:eastAsia="en-US"/>
        </w:rPr>
        <w:t>,</w:t>
      </w:r>
      <w:r>
        <w:rPr>
          <w:rFonts w:cs="Miriam" w:hint="cs"/>
          <w:szCs w:val="16"/>
          <w:rtl/>
          <w:lang w:eastAsia="en-US"/>
        </w:rPr>
        <w:t>ד)</w:t>
      </w:r>
      <w:r>
        <w:rPr>
          <w:rFonts w:cs="Rod" w:hint="cs"/>
          <w:i/>
          <w:iCs/>
          <w:rtl/>
          <w:lang w:eastAsia="en-US"/>
        </w:rPr>
        <w:t xml:space="preserve"> </w:t>
      </w:r>
      <w:r>
        <w:rPr>
          <w:rFonts w:cs="Narkisim" w:hint="cs"/>
          <w:i/>
          <w:iCs/>
          <w:rtl/>
          <w:lang w:eastAsia="en-US"/>
        </w:rPr>
        <w:t xml:space="preserve">אלה תולדות השמים והארץ בהבראם </w:t>
      </w:r>
      <w:r>
        <w:rPr>
          <w:rFonts w:cs="Narkisim"/>
          <w:szCs w:val="20"/>
          <w:rtl/>
          <w:lang w:eastAsia="en-US"/>
        </w:rPr>
        <w:t>[</w:t>
      </w:r>
      <w:r>
        <w:rPr>
          <w:rFonts w:cs="Narkisim" w:hint="cs"/>
          <w:szCs w:val="20"/>
          <w:rtl/>
          <w:lang w:eastAsia="en-US"/>
        </w:rPr>
        <w:t>ביום עשות ה' אלקים ארץ ושמים</w:t>
      </w:r>
      <w:r>
        <w:rPr>
          <w:rFonts w:cs="Narkisim"/>
          <w:szCs w:val="20"/>
          <w:rtl/>
          <w:lang w:eastAsia="en-US"/>
        </w:rPr>
        <w:t>]</w:t>
      </w:r>
      <w:r>
        <w:rPr>
          <w:rFonts w:cs="Rod" w:hint="cs"/>
          <w:i/>
          <w:iCs/>
          <w:rtl/>
          <w:lang w:eastAsia="en-US"/>
        </w:rPr>
        <w:t xml:space="preserve"> - אל תקרי '</w:t>
      </w:r>
      <w:r>
        <w:rPr>
          <w:rFonts w:cs="Narkisim" w:hint="cs"/>
          <w:i/>
          <w:iCs/>
          <w:rtl/>
          <w:lang w:eastAsia="en-US"/>
        </w:rPr>
        <w:t>בהבראם</w:t>
      </w:r>
      <w:r>
        <w:rPr>
          <w:rFonts w:cs="Rod" w:hint="cs"/>
          <w:i/>
          <w:iCs/>
          <w:rtl/>
          <w:lang w:eastAsia="en-US"/>
        </w:rPr>
        <w:t>' אלא: בה"י בראם - הוי אומר העולם הזה בה"י, והעולם הבא ביו"ד; ומפני מה נברא העולם הזה בה"י? מפני שדומה לאכסדרה</w:t>
      </w:r>
      <w:r>
        <w:rPr>
          <w:rFonts w:cs="Rod"/>
          <w:rtl/>
          <w:lang w:eastAsia="en-US"/>
        </w:rPr>
        <w:t xml:space="preserve"> </w:t>
      </w:r>
      <w:r>
        <w:rPr>
          <w:rFonts w:cs="Rod"/>
          <w:szCs w:val="20"/>
          <w:rtl/>
          <w:lang w:eastAsia="en-US"/>
        </w:rPr>
        <w:t>(</w:t>
      </w:r>
      <w:r>
        <w:rPr>
          <w:rFonts w:cs="Miriam" w:hint="cs"/>
          <w:szCs w:val="20"/>
          <w:rtl/>
          <w:lang w:eastAsia="en-US"/>
        </w:rPr>
        <w:t>שפתוח מתחתיו</w:t>
      </w:r>
      <w:r>
        <w:rPr>
          <w:rFonts w:cs="Rod"/>
          <w:szCs w:val="20"/>
          <w:rtl/>
          <w:lang w:eastAsia="en-US"/>
        </w:rPr>
        <w:t>)</w:t>
      </w:r>
      <w:r>
        <w:rPr>
          <w:rFonts w:cs="Rod" w:hint="cs"/>
          <w:i/>
          <w:iCs/>
          <w:rtl/>
          <w:lang w:eastAsia="en-US"/>
        </w:rPr>
        <w:t>: שכל הרוצה לצאת</w:t>
      </w:r>
      <w:r>
        <w:rPr>
          <w:rFonts w:cs="Rod"/>
          <w:rtl/>
          <w:lang w:eastAsia="en-US"/>
        </w:rPr>
        <w:t xml:space="preserve"> </w:t>
      </w:r>
      <w:r>
        <w:rPr>
          <w:rFonts w:cs="Rod"/>
          <w:szCs w:val="20"/>
          <w:rtl/>
          <w:lang w:eastAsia="en-US"/>
        </w:rPr>
        <w:t>(</w:t>
      </w:r>
      <w:r>
        <w:rPr>
          <w:rFonts w:cs="Miriam" w:hint="cs"/>
          <w:szCs w:val="20"/>
          <w:rtl/>
          <w:lang w:eastAsia="en-US"/>
        </w:rPr>
        <w:t>ממנו לתרבות רעה</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יצא</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 xml:space="preserve">ומאי טעמא תליא כרעיה? </w:t>
      </w:r>
    </w:p>
    <w:p w:rsidR="001735B5" w:rsidRDefault="001735B5" w:rsidP="001735B5">
      <w:pPr>
        <w:rPr>
          <w:rFonts w:cs="Rod"/>
          <w:rtl/>
          <w:lang w:eastAsia="en-US"/>
        </w:rPr>
      </w:pPr>
      <w:r>
        <w:rPr>
          <w:rFonts w:cs="Rod" w:hint="cs"/>
          <w:rtl/>
          <w:lang w:eastAsia="en-US"/>
        </w:rPr>
        <w:t>דאי הדר בתשובה - מעיילי ליה</w:t>
      </w:r>
      <w:r>
        <w:rPr>
          <w:rFonts w:cs="Rod"/>
          <w:rtl/>
          <w:lang w:eastAsia="en-US"/>
        </w:rPr>
        <w:t xml:space="preserve"> </w:t>
      </w:r>
      <w:r>
        <w:rPr>
          <w:rFonts w:cs="Rod"/>
          <w:szCs w:val="20"/>
          <w:rtl/>
          <w:lang w:eastAsia="en-US"/>
        </w:rPr>
        <w:t>(</w:t>
      </w:r>
      <w:r>
        <w:rPr>
          <w:rFonts w:cs="Miriam" w:hint="cs"/>
          <w:szCs w:val="20"/>
          <w:rtl/>
          <w:lang w:eastAsia="en-US"/>
        </w:rPr>
        <w:t>בפתח העליון בין רגל שבתוכו לגגו</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וליעייל בהך</w:t>
      </w:r>
      <w:r>
        <w:rPr>
          <w:rFonts w:cs="Rod"/>
          <w:rtl/>
          <w:lang w:eastAsia="en-US"/>
        </w:rPr>
        <w:t xml:space="preserve"> </w:t>
      </w:r>
      <w:r>
        <w:rPr>
          <w:rFonts w:cs="Rod"/>
          <w:szCs w:val="20"/>
          <w:rtl/>
          <w:lang w:eastAsia="en-US"/>
        </w:rPr>
        <w:t>(</w:t>
      </w:r>
      <w:r>
        <w:rPr>
          <w:rFonts w:cs="Miriam" w:hint="cs"/>
          <w:szCs w:val="20"/>
          <w:rtl/>
          <w:lang w:eastAsia="en-US"/>
        </w:rPr>
        <w:t>פתח התחתון דנפיק ביה</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לא מסתייעא מילתא</w:t>
      </w:r>
      <w:r>
        <w:rPr>
          <w:rFonts w:cs="Rod"/>
          <w:rtl/>
          <w:lang w:eastAsia="en-US"/>
        </w:rPr>
        <w:t xml:space="preserve"> </w:t>
      </w:r>
      <w:r>
        <w:rPr>
          <w:rFonts w:cs="Rod"/>
          <w:szCs w:val="20"/>
          <w:rtl/>
          <w:lang w:eastAsia="en-US"/>
        </w:rPr>
        <w:t>(</w:t>
      </w:r>
      <w:r>
        <w:rPr>
          <w:rFonts w:cs="Miriam" w:hint="cs"/>
          <w:szCs w:val="20"/>
          <w:rtl/>
          <w:lang w:eastAsia="en-US"/>
        </w:rPr>
        <w:t>דהבא ליטהר בעי סיוע מפני יצר הרע, הלכך עבדי ליה סיוע פתח יתירה</w:t>
      </w:r>
      <w:r>
        <w:rPr>
          <w:rFonts w:cs="Rod"/>
          <w:szCs w:val="20"/>
          <w:rtl/>
          <w:lang w:eastAsia="en-US"/>
        </w:rPr>
        <w:t>)</w:t>
      </w:r>
      <w:r>
        <w:rPr>
          <w:rFonts w:cs="Rod" w:hint="cs"/>
          <w:rtl/>
          <w:lang w:eastAsia="en-US"/>
        </w:rPr>
        <w:t xml:space="preserve">, כדריש לקיש, דאמר ריש לקיש: מאי דכתיב </w:t>
      </w:r>
      <w:r>
        <w:rPr>
          <w:rFonts w:cs="Miriam" w:hint="cs"/>
          <w:szCs w:val="16"/>
          <w:rtl/>
          <w:lang w:eastAsia="en-US"/>
        </w:rPr>
        <w:t>(משלי ג</w:t>
      </w:r>
      <w:r>
        <w:rPr>
          <w:rFonts w:cs="Miriam"/>
          <w:szCs w:val="16"/>
          <w:rtl/>
          <w:lang w:eastAsia="en-US"/>
        </w:rPr>
        <w:t>,</w:t>
      </w:r>
      <w:r>
        <w:rPr>
          <w:rFonts w:cs="Miriam" w:hint="cs"/>
          <w:szCs w:val="16"/>
          <w:rtl/>
          <w:lang w:eastAsia="en-US"/>
        </w:rPr>
        <w:t>לד)</w:t>
      </w:r>
      <w:r>
        <w:rPr>
          <w:rFonts w:cs="Rod" w:hint="cs"/>
          <w:rtl/>
          <w:lang w:eastAsia="en-US"/>
        </w:rPr>
        <w:t xml:space="preserve"> </w:t>
      </w:r>
      <w:r>
        <w:rPr>
          <w:rFonts w:cs="Narkisim" w:hint="cs"/>
          <w:rtl/>
          <w:lang w:eastAsia="en-US"/>
        </w:rPr>
        <w:t>אם ללצים הוא יליץ ולענוים יתן חן</w:t>
      </w:r>
      <w:r>
        <w:rPr>
          <w:rFonts w:cs="Rod" w:hint="cs"/>
          <w:rtl/>
          <w:lang w:eastAsia="en-US"/>
        </w:rPr>
        <w:t>? - בא לטהר מסייעין אותו</w:t>
      </w:r>
      <w:r>
        <w:rPr>
          <w:rFonts w:cs="Rod"/>
          <w:rtl/>
          <w:lang w:eastAsia="en-US"/>
        </w:rPr>
        <w:t xml:space="preserve"> </w:t>
      </w:r>
      <w:r>
        <w:rPr>
          <w:rFonts w:cs="Rod"/>
          <w:szCs w:val="20"/>
          <w:rtl/>
          <w:lang w:eastAsia="en-US"/>
        </w:rPr>
        <w:t>(</w:t>
      </w:r>
      <w:r>
        <w:rPr>
          <w:rFonts w:cs="Miriam" w:hint="cs"/>
          <w:szCs w:val="20"/>
          <w:rtl/>
          <w:lang w:eastAsia="en-US"/>
        </w:rPr>
        <w:t>אלמא בעי סיוע</w:t>
      </w:r>
      <w:r>
        <w:rPr>
          <w:rFonts w:cs="Rod"/>
          <w:szCs w:val="20"/>
          <w:rtl/>
          <w:lang w:eastAsia="en-US"/>
        </w:rPr>
        <w:t>)</w:t>
      </w:r>
      <w:r>
        <w:rPr>
          <w:rFonts w:cs="Rod" w:hint="cs"/>
          <w:rtl/>
          <w:lang w:eastAsia="en-US"/>
        </w:rPr>
        <w:t>, בא לטמא</w:t>
      </w:r>
      <w:r>
        <w:rPr>
          <w:rFonts w:cs="Rod"/>
          <w:rtl/>
          <w:lang w:eastAsia="en-US"/>
        </w:rPr>
        <w:t xml:space="preserve"> </w:t>
      </w:r>
      <w:r>
        <w:rPr>
          <w:rFonts w:cs="Rod" w:hint="cs"/>
          <w:rtl/>
          <w:lang w:eastAsia="en-US"/>
        </w:rPr>
        <w:t>- פותחין לו</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יליץ</w:t>
      </w:r>
      <w:r>
        <w:rPr>
          <w:rFonts w:cs="Miriam" w:hint="cs"/>
          <w:szCs w:val="20"/>
          <w:rtl/>
          <w:lang w:eastAsia="en-US"/>
        </w:rPr>
        <w:t>' כלומר: פותח לו להיות לץ</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ומאי טעמא אית ליה תאגא</w:t>
      </w:r>
      <w:r>
        <w:rPr>
          <w:rFonts w:cs="Rod"/>
          <w:rtl/>
          <w:lang w:eastAsia="en-US"/>
        </w:rPr>
        <w:t xml:space="preserve"> </w:t>
      </w:r>
      <w:r>
        <w:rPr>
          <w:rFonts w:cs="Rod"/>
          <w:szCs w:val="20"/>
          <w:rtl/>
          <w:lang w:eastAsia="en-US"/>
        </w:rPr>
        <w:t>(</w:t>
      </w:r>
      <w:r>
        <w:rPr>
          <w:rFonts w:cs="Miriam" w:hint="cs"/>
          <w:szCs w:val="20"/>
          <w:rtl/>
          <w:lang w:eastAsia="en-US"/>
        </w:rPr>
        <w:t>לה"י כתר קטן, בסוף גגו דה"י</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הקב"ה: אם חוזר בו - אני קושר לו כתר.</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מפני מה נברא העולם הבא ביו"ד?</w:t>
      </w:r>
    </w:p>
    <w:p w:rsidR="001735B5" w:rsidRDefault="001735B5" w:rsidP="001735B5">
      <w:pPr>
        <w:rPr>
          <w:rFonts w:cs="Rod"/>
          <w:rtl/>
          <w:lang w:eastAsia="en-US"/>
        </w:rPr>
      </w:pPr>
      <w:r>
        <w:rPr>
          <w:rFonts w:cs="Rod" w:hint="cs"/>
          <w:rtl/>
          <w:lang w:eastAsia="en-US"/>
        </w:rPr>
        <w:t>מפני שצדיקים שבו מועטים;</w:t>
      </w:r>
    </w:p>
    <w:p w:rsidR="001735B5" w:rsidRDefault="001735B5" w:rsidP="001735B5">
      <w:pPr>
        <w:rPr>
          <w:rFonts w:cs="Rod"/>
          <w:rtl/>
          <w:lang w:eastAsia="en-US"/>
        </w:rPr>
      </w:pPr>
      <w:r>
        <w:rPr>
          <w:rFonts w:cs="Rod" w:hint="cs"/>
          <w:rtl/>
          <w:lang w:eastAsia="en-US"/>
        </w:rPr>
        <w:t>ומפני מה כפוף ראשו?</w:t>
      </w:r>
    </w:p>
    <w:p w:rsidR="001735B5" w:rsidRDefault="001735B5" w:rsidP="001735B5">
      <w:pPr>
        <w:rPr>
          <w:rFonts w:cs="Rod"/>
          <w:rtl/>
          <w:lang w:eastAsia="en-US"/>
        </w:rPr>
      </w:pPr>
      <w:r>
        <w:rPr>
          <w:rFonts w:cs="Rod" w:hint="cs"/>
          <w:rtl/>
          <w:lang w:eastAsia="en-US"/>
        </w:rPr>
        <w:t>מפני שצדיקים שבו כפוף ראשיהם מפני מעשיהן שאינן דומין זה לזה</w:t>
      </w:r>
      <w:r>
        <w:rPr>
          <w:rFonts w:cs="Rod"/>
          <w:rtl/>
          <w:lang w:eastAsia="en-US"/>
        </w:rPr>
        <w:t xml:space="preserve"> </w:t>
      </w:r>
      <w:r>
        <w:rPr>
          <w:rFonts w:cs="Rod"/>
          <w:szCs w:val="20"/>
          <w:rtl/>
          <w:lang w:eastAsia="en-US"/>
        </w:rPr>
        <w:t>(</w:t>
      </w:r>
      <w:r>
        <w:rPr>
          <w:rFonts w:cs="Miriam" w:hint="cs"/>
          <w:szCs w:val="20"/>
          <w:rtl/>
          <w:lang w:eastAsia="en-US"/>
        </w:rPr>
        <w:t>וכבודו של זה גדול משל זה; משום הכי ראשיהם כפופים: דמתבייש מחבירו</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יוסף: הני תרתי מילי אמר רב בספרים</w:t>
      </w:r>
      <w:r>
        <w:rPr>
          <w:rFonts w:cs="Rod"/>
          <w:rtl/>
          <w:lang w:eastAsia="en-US"/>
        </w:rPr>
        <w:t xml:space="preserve"> </w:t>
      </w:r>
      <w:r>
        <w:rPr>
          <w:rFonts w:cs="Rod"/>
          <w:szCs w:val="20"/>
          <w:rtl/>
          <w:lang w:eastAsia="en-US"/>
        </w:rPr>
        <w:t>(</w:t>
      </w:r>
      <w:r>
        <w:rPr>
          <w:rFonts w:cs="Miriam" w:hint="cs"/>
          <w:szCs w:val="20"/>
          <w:rtl/>
          <w:lang w:eastAsia="en-US"/>
        </w:rPr>
        <w:t>בהלכות ספרי תורה; ולקמן אמרינן אידך מילתא דרב</w:t>
      </w:r>
      <w:r>
        <w:rPr>
          <w:rFonts w:cs="Rod"/>
          <w:szCs w:val="20"/>
          <w:rtl/>
          <w:lang w:eastAsia="en-US"/>
        </w:rPr>
        <w:t>)</w:t>
      </w:r>
      <w:r>
        <w:rPr>
          <w:rFonts w:cs="Rod" w:hint="cs"/>
          <w:rtl/>
          <w:lang w:eastAsia="en-US"/>
        </w:rPr>
        <w:t>, ותניא תיובתיה:</w:t>
      </w:r>
    </w:p>
    <w:p w:rsidR="001735B5" w:rsidRDefault="001735B5" w:rsidP="001735B5">
      <w:pPr>
        <w:rPr>
          <w:rFonts w:cs="Rod"/>
          <w:rtl/>
          <w:lang w:eastAsia="en-US"/>
        </w:rPr>
      </w:pPr>
      <w:r>
        <w:rPr>
          <w:rFonts w:cs="Rod" w:hint="cs"/>
          <w:rtl/>
          <w:lang w:eastAsia="en-US"/>
        </w:rPr>
        <w:t xml:space="preserve"> חדא - הא דאמר רב: 'ספר תורה שיש בו שתי טעיות בכל דף ודף </w:t>
      </w:r>
      <w:r>
        <w:rPr>
          <w:rFonts w:cs="Rod"/>
          <w:rtl/>
          <w:lang w:eastAsia="en-US"/>
        </w:rPr>
        <w:t>–</w:t>
      </w:r>
      <w:r>
        <w:rPr>
          <w:rFonts w:cs="Rod" w:hint="cs"/>
          <w:rtl/>
          <w:lang w:eastAsia="en-US"/>
        </w:rPr>
        <w:t xml:space="preserve"> יתקן' שלש </w:t>
      </w:r>
      <w:r>
        <w:rPr>
          <w:rFonts w:cs="Rod"/>
          <w:rtl/>
          <w:lang w:eastAsia="en-US"/>
        </w:rPr>
        <w:t>–</w:t>
      </w:r>
      <w:r>
        <w:rPr>
          <w:rFonts w:cs="Rod" w:hint="cs"/>
          <w:rtl/>
          <w:lang w:eastAsia="en-US"/>
        </w:rPr>
        <w:t xml:space="preserve"> יגנז', ותניא תיובתיה: 'שלש </w:t>
      </w:r>
      <w:r>
        <w:rPr>
          <w:rFonts w:cs="Rod"/>
          <w:rtl/>
          <w:lang w:eastAsia="en-US"/>
        </w:rPr>
        <w:t>–</w:t>
      </w:r>
      <w:r>
        <w:rPr>
          <w:rFonts w:cs="Rod" w:hint="cs"/>
          <w:rtl/>
          <w:lang w:eastAsia="en-US"/>
        </w:rPr>
        <w:t xml:space="preserve"> יתקן, ארבע </w:t>
      </w:r>
      <w:r>
        <w:rPr>
          <w:rFonts w:cs="Rod"/>
          <w:rtl/>
          <w:lang w:eastAsia="en-US"/>
        </w:rPr>
        <w:t>–</w:t>
      </w:r>
      <w:r>
        <w:rPr>
          <w:rFonts w:cs="Rod" w:hint="cs"/>
          <w:rtl/>
          <w:lang w:eastAsia="en-US"/>
        </w:rPr>
        <w:t xml:space="preserve"> יגנז';</w:t>
      </w:r>
    </w:p>
    <w:p w:rsidR="001735B5" w:rsidRDefault="001735B5" w:rsidP="001735B5">
      <w:pPr>
        <w:rPr>
          <w:rFonts w:cs="Rod"/>
          <w:rtl/>
          <w:lang w:eastAsia="en-US"/>
        </w:rPr>
      </w:pPr>
      <w:r>
        <w:rPr>
          <w:rFonts w:cs="Rod" w:hint="cs"/>
          <w:rtl/>
          <w:lang w:eastAsia="en-US"/>
        </w:rPr>
        <w:t>תנא: אם יש בו דף אחת שלימה - מצלת על כולו</w:t>
      </w:r>
      <w:r>
        <w:rPr>
          <w:rFonts w:cs="Rod"/>
          <w:rtl/>
          <w:lang w:eastAsia="en-US"/>
        </w:rPr>
        <w:t xml:space="preserve"> </w:t>
      </w:r>
      <w:r>
        <w:rPr>
          <w:rFonts w:cs="Rod"/>
          <w:szCs w:val="20"/>
          <w:rtl/>
          <w:lang w:eastAsia="en-US"/>
        </w:rPr>
        <w:t>(</w:t>
      </w:r>
      <w:r>
        <w:rPr>
          <w:rFonts w:cs="Miriam" w:hint="cs"/>
          <w:szCs w:val="20"/>
          <w:rtl/>
          <w:lang w:eastAsia="en-US"/>
        </w:rPr>
        <w:t>שאפילו טעיות בכל דף ודף - אז מצלת עליהם הך דף שלימה, ומתקן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רב יצחק בר שמואל בר מרתא משמיה דרב: והוא דכתיב רוביה דספרא שפיר.</w:t>
      </w:r>
    </w:p>
    <w:p w:rsidR="001735B5" w:rsidRDefault="001735B5" w:rsidP="001735B5">
      <w:pPr>
        <w:rPr>
          <w:rFonts w:cs="Rod"/>
          <w:rtl/>
          <w:lang w:eastAsia="en-US"/>
        </w:rPr>
      </w:pPr>
      <w:r>
        <w:rPr>
          <w:rFonts w:cs="Rod" w:hint="cs"/>
          <w:rtl/>
          <w:lang w:eastAsia="en-US"/>
        </w:rPr>
        <w:t xml:space="preserve">אמר ליה אביי לרב יוסף: אי אית בההוא דף שלש טעיות </w:t>
      </w:r>
      <w:r>
        <w:rPr>
          <w:rFonts w:cs="Rod"/>
          <w:rtl/>
          <w:lang w:eastAsia="en-US"/>
        </w:rPr>
        <w:t>–</w:t>
      </w:r>
      <w:r>
        <w:rPr>
          <w:rFonts w:cs="Rod" w:hint="cs"/>
          <w:rtl/>
          <w:lang w:eastAsia="en-US"/>
        </w:rPr>
        <w:t xml:space="preserve"> מאי</w:t>
      </w:r>
      <w:r>
        <w:rPr>
          <w:rFonts w:cs="Rod"/>
          <w:rtl/>
          <w:lang w:eastAsia="en-US"/>
        </w:rPr>
        <w:t xml:space="preserve"> </w:t>
      </w:r>
      <w:r>
        <w:rPr>
          <w:rFonts w:cs="Rod"/>
          <w:szCs w:val="20"/>
          <w:rtl/>
          <w:lang w:eastAsia="en-US"/>
        </w:rPr>
        <w:t>(</w:t>
      </w:r>
      <w:r>
        <w:rPr>
          <w:rFonts w:cs="Miriam" w:hint="cs"/>
          <w:szCs w:val="20"/>
          <w:rtl/>
          <w:lang w:eastAsia="en-US"/>
        </w:rPr>
        <w:t>מצלת או אין מצלת? מי אמרינן שלימה בלי טעות? או דלמא שלימה מארבע טעיות, אבל שלש לא איכפת לן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ליה: הואיל ואיתיהיב</w:t>
      </w:r>
      <w:r>
        <w:rPr>
          <w:rFonts w:cs="Rod"/>
          <w:rtl/>
          <w:lang w:eastAsia="en-US"/>
        </w:rPr>
        <w:t xml:space="preserve"> </w:t>
      </w:r>
      <w:r>
        <w:rPr>
          <w:rFonts w:cs="Rod"/>
          <w:szCs w:val="20"/>
          <w:rtl/>
          <w:lang w:eastAsia="en-US"/>
        </w:rPr>
        <w:t>(</w:t>
      </w:r>
      <w:r>
        <w:rPr>
          <w:rFonts w:cs="Miriam" w:hint="cs"/>
          <w:szCs w:val="20"/>
          <w:rtl/>
          <w:lang w:eastAsia="en-US"/>
        </w:rPr>
        <w:t>רשות</w:t>
      </w:r>
      <w:r>
        <w:rPr>
          <w:rFonts w:cs="Rod"/>
          <w:szCs w:val="20"/>
          <w:rtl/>
          <w:lang w:eastAsia="en-US"/>
        </w:rPr>
        <w:t>)</w:t>
      </w:r>
      <w:r>
        <w:rPr>
          <w:rFonts w:cs="Rod" w:hint="cs"/>
          <w:rtl/>
          <w:lang w:eastAsia="en-US"/>
        </w:rPr>
        <w:t xml:space="preserve"> לאיתקוני </w:t>
      </w:r>
      <w:r>
        <w:rPr>
          <w:rFonts w:cs="Rod"/>
          <w:rtl/>
          <w:lang w:eastAsia="en-US"/>
        </w:rPr>
        <w:t>–</w:t>
      </w:r>
      <w:r>
        <w:rPr>
          <w:rFonts w:cs="Rod" w:hint="cs"/>
          <w:rtl/>
          <w:lang w:eastAsia="en-US"/>
        </w:rPr>
        <w:t xml:space="preserve"> מיתקן</w:t>
      </w:r>
      <w:r>
        <w:rPr>
          <w:rFonts w:cs="Rod"/>
          <w:rtl/>
          <w:lang w:eastAsia="en-US"/>
        </w:rPr>
        <w:t xml:space="preserve"> </w:t>
      </w:r>
      <w:r>
        <w:rPr>
          <w:rFonts w:cs="Rod"/>
          <w:szCs w:val="20"/>
          <w:rtl/>
          <w:lang w:eastAsia="en-US"/>
        </w:rPr>
        <w:t>(</w:t>
      </w:r>
      <w:r>
        <w:rPr>
          <w:rFonts w:cs="Miriam" w:hint="cs"/>
          <w:szCs w:val="20"/>
          <w:rtl/>
          <w:lang w:eastAsia="en-US"/>
        </w:rPr>
        <w:t>ספר תורה שיש שלש טעיות בכל דף - מתקן להך דף בת שלש, ומצלת על כולם אף על פי שיש ארבע בכל שאר הדפין</w:t>
      </w:r>
      <w:r>
        <w:rPr>
          <w:rFonts w:cs="Rod"/>
          <w:szCs w:val="20"/>
          <w:rtl/>
          <w:lang w:eastAsia="en-US"/>
        </w:rPr>
        <w:t>)</w:t>
      </w:r>
      <w:r>
        <w:rPr>
          <w:rFonts w:cs="Rod" w:hint="cs"/>
          <w:rtl/>
          <w:lang w:eastAsia="en-US"/>
        </w:rPr>
        <w:t>; והני מילי</w:t>
      </w:r>
      <w:r>
        <w:rPr>
          <w:rFonts w:cs="Rod"/>
          <w:rtl/>
          <w:lang w:eastAsia="en-US"/>
        </w:rPr>
        <w:t xml:space="preserve"> </w:t>
      </w:r>
      <w:r>
        <w:rPr>
          <w:rFonts w:cs="Rod"/>
          <w:szCs w:val="20"/>
          <w:rtl/>
          <w:lang w:eastAsia="en-US"/>
        </w:rPr>
        <w:t>(</w:t>
      </w:r>
      <w:r>
        <w:rPr>
          <w:rFonts w:cs="Miriam" w:hint="cs"/>
          <w:szCs w:val="20"/>
          <w:rtl/>
          <w:lang w:eastAsia="en-US"/>
        </w:rPr>
        <w:t>דאמרינן 'ארבע יגנז'</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חסירות</w:t>
      </w:r>
      <w:r>
        <w:rPr>
          <w:rFonts w:cs="Rod"/>
          <w:rtl/>
          <w:lang w:eastAsia="en-US"/>
        </w:rPr>
        <w:t xml:space="preserve"> </w:t>
      </w:r>
      <w:r>
        <w:rPr>
          <w:rFonts w:cs="Rod"/>
          <w:szCs w:val="20"/>
          <w:rtl/>
          <w:lang w:eastAsia="en-US"/>
        </w:rPr>
        <w:t>(</w:t>
      </w:r>
      <w:r>
        <w:rPr>
          <w:rFonts w:cs="Miriam" w:hint="cs"/>
          <w:szCs w:val="20"/>
          <w:rtl/>
          <w:lang w:eastAsia="en-US"/>
        </w:rPr>
        <w:t>שחסרו ממנו אותיות</w:t>
      </w:r>
      <w:r>
        <w:rPr>
          <w:rFonts w:cs="Rod"/>
          <w:szCs w:val="20"/>
          <w:rtl/>
          <w:lang w:eastAsia="en-US"/>
        </w:rPr>
        <w:t>)</w:t>
      </w:r>
      <w:r>
        <w:rPr>
          <w:rFonts w:cs="Rod" w:hint="cs"/>
          <w:rtl/>
          <w:lang w:eastAsia="en-US"/>
        </w:rPr>
        <w:t>, אבל יתירות - לית לן בה</w:t>
      </w:r>
      <w:r>
        <w:rPr>
          <w:rFonts w:cs="Rod"/>
          <w:rtl/>
          <w:lang w:eastAsia="en-US"/>
        </w:rPr>
        <w:t xml:space="preserve"> </w:t>
      </w:r>
      <w:r>
        <w:rPr>
          <w:rFonts w:cs="Rod"/>
          <w:szCs w:val="20"/>
          <w:rtl/>
          <w:lang w:eastAsia="en-US"/>
        </w:rPr>
        <w:t>(</w:t>
      </w:r>
      <w:r>
        <w:rPr>
          <w:rFonts w:cs="Miriam" w:hint="cs"/>
          <w:szCs w:val="20"/>
          <w:rtl/>
          <w:lang w:eastAsia="en-US"/>
        </w:rPr>
        <w:t>אלא גוררן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חסירות מאי טעמא לא?</w:t>
      </w:r>
    </w:p>
    <w:p w:rsidR="001735B5" w:rsidRDefault="001735B5" w:rsidP="001735B5">
      <w:pPr>
        <w:rPr>
          <w:rFonts w:cs="Rod"/>
          <w:rtl/>
          <w:lang w:eastAsia="en-US"/>
        </w:rPr>
      </w:pPr>
      <w:r>
        <w:rPr>
          <w:rFonts w:cs="Rod" w:hint="cs"/>
          <w:rtl/>
          <w:lang w:eastAsia="en-US"/>
        </w:rPr>
        <w:t>אמר רב כהנא: משום דמיחזי כמנומר</w:t>
      </w:r>
      <w:r>
        <w:rPr>
          <w:rFonts w:cs="Rod"/>
          <w:rtl/>
          <w:lang w:eastAsia="en-US"/>
        </w:rPr>
        <w:t xml:space="preserve"> </w:t>
      </w:r>
      <w:r>
        <w:rPr>
          <w:rFonts w:cs="Rod"/>
          <w:szCs w:val="20"/>
          <w:rtl/>
          <w:lang w:eastAsia="en-US"/>
        </w:rPr>
        <w:t>(</w:t>
      </w:r>
      <w:r>
        <w:rPr>
          <w:rFonts w:cs="Miriam" w:hint="cs"/>
          <w:szCs w:val="20"/>
          <w:rtl/>
          <w:lang w:eastAsia="en-US"/>
        </w:rPr>
        <w:t>כשכותב ומגיה בו השיטין את מה שחיסר</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אגרא חמוה דרבי אבא, הוה ליה יתירות בסיפריה</w:t>
      </w:r>
      <w:r>
        <w:rPr>
          <w:rFonts w:cs="Rod"/>
          <w:rtl/>
          <w:lang w:eastAsia="en-US"/>
        </w:rPr>
        <w:t xml:space="preserve"> </w:t>
      </w:r>
      <w:r>
        <w:rPr>
          <w:rFonts w:cs="Rod"/>
          <w:szCs w:val="20"/>
          <w:rtl/>
          <w:lang w:eastAsia="en-US"/>
        </w:rPr>
        <w:t>(</w:t>
      </w:r>
      <w:r>
        <w:rPr>
          <w:rFonts w:cs="Miriam" w:hint="cs"/>
          <w:szCs w:val="20"/>
          <w:rtl/>
          <w:lang w:eastAsia="en-US"/>
        </w:rPr>
        <w:t>ארבע בכל דף</w:t>
      </w:r>
      <w:r>
        <w:rPr>
          <w:rFonts w:cs="Rod"/>
          <w:szCs w:val="20"/>
          <w:rtl/>
          <w:lang w:eastAsia="en-US"/>
        </w:rPr>
        <w:t>)</w:t>
      </w:r>
      <w:r>
        <w:rPr>
          <w:rFonts w:cs="Rod" w:hint="cs"/>
          <w:rtl/>
          <w:lang w:eastAsia="en-US"/>
        </w:rPr>
        <w:t>; אתא לקמיה דרבי אבא, אמר ליה: לא אמרן אלא בחסירות,</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ל,א</w:t>
      </w:r>
      <w:r>
        <w:rPr>
          <w:rFonts w:cs="Rod"/>
          <w:rtl/>
          <w:lang w:eastAsia="en-US"/>
        </w:rPr>
        <w:t>)</w:t>
      </w:r>
    </w:p>
    <w:p w:rsidR="001735B5" w:rsidRDefault="001735B5" w:rsidP="001735B5">
      <w:pPr>
        <w:rPr>
          <w:rFonts w:cs="Rod"/>
          <w:rtl/>
          <w:lang w:eastAsia="en-US"/>
        </w:rPr>
      </w:pPr>
      <w:r>
        <w:rPr>
          <w:rFonts w:cs="Rod" w:hint="cs"/>
          <w:rtl/>
          <w:lang w:eastAsia="en-US"/>
        </w:rPr>
        <w:lastRenderedPageBreak/>
        <w:t>אבל יתרות - לית לן בה.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אידך דאמר רב: הכותב ספר תורה, ובא לגמור </w:t>
      </w:r>
      <w:r>
        <w:rPr>
          <w:rFonts w:cs="Rod"/>
          <w:rtl/>
          <w:lang w:eastAsia="en-US"/>
        </w:rPr>
        <w:t>–</w:t>
      </w:r>
      <w:r>
        <w:rPr>
          <w:rFonts w:cs="Rod" w:hint="cs"/>
          <w:rtl/>
          <w:lang w:eastAsia="en-US"/>
        </w:rPr>
        <w:t xml:space="preserve"> גומר, ואפילו באמצע הדף.</w:t>
      </w:r>
    </w:p>
    <w:p w:rsidR="001735B5" w:rsidRDefault="001735B5" w:rsidP="001735B5">
      <w:pPr>
        <w:rPr>
          <w:rFonts w:cs="Rod"/>
          <w:rtl/>
          <w:lang w:eastAsia="en-US"/>
        </w:rPr>
      </w:pPr>
      <w:r>
        <w:rPr>
          <w:rFonts w:cs="Rod" w:hint="cs"/>
          <w:rtl/>
          <w:lang w:eastAsia="en-US"/>
        </w:rPr>
        <w:t>מיתיבי: 'הכותב ספר תורה: בא לו לגמור - לא יגמור באמצע הדף כדרך שגומר בחומשין, אלא מקצר</w:t>
      </w:r>
      <w:r>
        <w:rPr>
          <w:rFonts w:cs="Rod"/>
          <w:rtl/>
          <w:lang w:eastAsia="en-US"/>
        </w:rPr>
        <w:t xml:space="preserve"> </w:t>
      </w:r>
      <w:r>
        <w:rPr>
          <w:rFonts w:cs="Rod"/>
          <w:szCs w:val="20"/>
          <w:rtl/>
          <w:lang w:eastAsia="en-US"/>
        </w:rPr>
        <w:t>(</w:t>
      </w:r>
      <w:r>
        <w:rPr>
          <w:rFonts w:cs="Miriam" w:hint="cs"/>
          <w:szCs w:val="20"/>
          <w:rtl/>
          <w:lang w:eastAsia="en-US"/>
        </w:rPr>
        <w:t>השיטין</w:t>
      </w:r>
      <w:r>
        <w:rPr>
          <w:rFonts w:cs="Rod"/>
          <w:szCs w:val="20"/>
          <w:rtl/>
          <w:lang w:eastAsia="en-US"/>
        </w:rPr>
        <w:t>)</w:t>
      </w:r>
      <w:r>
        <w:rPr>
          <w:rFonts w:cs="Rod" w:hint="cs"/>
          <w:rtl/>
          <w:lang w:eastAsia="en-US"/>
        </w:rPr>
        <w:t>, והולך עד סוף הדף</w:t>
      </w:r>
      <w:r>
        <w:rPr>
          <w:rFonts w:cs="Rod"/>
          <w:rtl/>
          <w:lang w:eastAsia="en-US"/>
        </w:rPr>
        <w:t xml:space="preserve"> </w:t>
      </w:r>
      <w:r>
        <w:rPr>
          <w:rFonts w:cs="Rod"/>
          <w:szCs w:val="20"/>
          <w:rtl/>
          <w:lang w:eastAsia="en-US"/>
        </w:rPr>
        <w:t>(</w:t>
      </w:r>
      <w:r>
        <w:rPr>
          <w:rFonts w:cs="Miriam" w:hint="cs"/>
          <w:szCs w:val="20"/>
          <w:rtl/>
          <w:lang w:eastAsia="en-US"/>
        </w:rPr>
        <w:t xml:space="preserve">והולך עד שיגמור לעיני כל ישראל בסוף הדף, כזה </w:t>
      </w:r>
      <w:r>
        <w:rPr>
          <w:rFonts w:ascii="Courier New" w:hAnsi="Courier New" w:cs="Courier New" w:hint="cs"/>
          <w:sz w:val="16"/>
          <w:szCs w:val="20"/>
          <w:rtl/>
          <w:lang w:eastAsia="en-US"/>
        </w:rPr>
        <w:t>[עיין בגמרא]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כי קא אמר רב</w:t>
      </w:r>
      <w:r>
        <w:rPr>
          <w:rFonts w:cs="Rod"/>
          <w:rtl/>
          <w:lang w:eastAsia="en-US"/>
        </w:rPr>
        <w:t xml:space="preserve"> </w:t>
      </w:r>
      <w:r>
        <w:rPr>
          <w:rFonts w:cs="Rod"/>
          <w:szCs w:val="20"/>
          <w:rtl/>
          <w:lang w:eastAsia="en-US"/>
        </w:rPr>
        <w:t>(</w:t>
      </w:r>
      <w:r>
        <w:rPr>
          <w:rFonts w:cs="Miriam" w:hint="cs"/>
          <w:szCs w:val="20"/>
          <w:rtl/>
          <w:lang w:eastAsia="en-US"/>
        </w:rPr>
        <w:t>'יגמור באמצע הדף'</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בחומשין</w:t>
      </w:r>
      <w:r>
        <w:rPr>
          <w:rFonts w:cs="Rod"/>
          <w:rtl/>
          <w:lang w:eastAsia="en-US"/>
        </w:rPr>
        <w:t xml:space="preserve"> </w:t>
      </w:r>
      <w:r>
        <w:rPr>
          <w:rFonts w:cs="Rod"/>
          <w:szCs w:val="20"/>
          <w:rtl/>
          <w:lang w:eastAsia="en-US"/>
        </w:rPr>
        <w:t>(</w:t>
      </w:r>
      <w:r>
        <w:rPr>
          <w:rFonts w:cs="Miriam" w:hint="cs"/>
          <w:szCs w:val="20"/>
          <w:rtl/>
          <w:lang w:eastAsia="en-US"/>
        </w:rPr>
        <w:t>קא סלקא דעתא בשאר חומשין שאין עשויין כקדושת ספר תורה, אבל עשויין הן בגליון כספר תורה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והא 'ספר תורה' קאמר?</w:t>
      </w:r>
    </w:p>
    <w:p w:rsidR="001735B5" w:rsidRDefault="001735B5" w:rsidP="001735B5">
      <w:pPr>
        <w:rPr>
          <w:rFonts w:cs="Rod"/>
          <w:rtl/>
          <w:lang w:eastAsia="en-US"/>
        </w:rPr>
      </w:pPr>
      <w:r>
        <w:rPr>
          <w:rFonts w:cs="Rod" w:hint="cs"/>
          <w:rtl/>
          <w:lang w:eastAsia="en-US"/>
        </w:rPr>
        <w:t>בחומשין של ספר תורה</w:t>
      </w:r>
      <w:r>
        <w:rPr>
          <w:rFonts w:cs="Rod"/>
          <w:rtl/>
          <w:lang w:eastAsia="en-US"/>
        </w:rPr>
        <w:t xml:space="preserve"> </w:t>
      </w:r>
      <w:r>
        <w:rPr>
          <w:rFonts w:cs="Rod"/>
          <w:szCs w:val="20"/>
          <w:rtl/>
          <w:lang w:eastAsia="en-US"/>
        </w:rPr>
        <w:t>(</w:t>
      </w:r>
      <w:r>
        <w:rPr>
          <w:rFonts w:cs="Miriam" w:hint="cs"/>
          <w:szCs w:val="20"/>
          <w:rtl/>
          <w:lang w:eastAsia="en-US"/>
        </w:rPr>
        <w:t xml:space="preserve">כגון </w:t>
      </w:r>
      <w:r>
        <w:rPr>
          <w:rFonts w:cs="Miriam" w:hint="cs"/>
          <w:szCs w:val="16"/>
          <w:rtl/>
          <w:lang w:eastAsia="en-US"/>
        </w:rPr>
        <w:t>(סוף ספר בראשית)</w:t>
      </w:r>
      <w:r>
        <w:rPr>
          <w:rFonts w:cs="Miriam" w:hint="cs"/>
          <w:szCs w:val="20"/>
          <w:rtl/>
          <w:lang w:eastAsia="en-US"/>
        </w:rPr>
        <w:t xml:space="preserve"> '</w:t>
      </w:r>
      <w:r>
        <w:rPr>
          <w:rFonts w:cs="Narkisim" w:hint="cs"/>
          <w:szCs w:val="20"/>
          <w:rtl/>
          <w:lang w:eastAsia="en-US"/>
        </w:rPr>
        <w:t>ויישם בארון במצרים</w:t>
      </w:r>
      <w:r>
        <w:rPr>
          <w:rFonts w:cs="Miriam" w:hint="cs"/>
          <w:szCs w:val="20"/>
          <w:rtl/>
          <w:lang w:eastAsia="en-US"/>
        </w:rPr>
        <w:t>' וכגון '</w:t>
      </w:r>
      <w:r>
        <w:rPr>
          <w:rFonts w:cs="Narkisim" w:hint="cs"/>
          <w:szCs w:val="20"/>
          <w:rtl/>
          <w:lang w:eastAsia="en-US"/>
        </w:rPr>
        <w:t>בכל מסעיהם</w:t>
      </w:r>
      <w:r>
        <w:rPr>
          <w:rFonts w:cs="Miriam" w:hint="cs"/>
          <w:szCs w:val="20"/>
          <w:rtl/>
          <w:lang w:eastAsia="en-US"/>
        </w:rPr>
        <w:t xml:space="preserve">' </w:t>
      </w:r>
      <w:r>
        <w:rPr>
          <w:rFonts w:cs="Miriam" w:hint="cs"/>
          <w:szCs w:val="16"/>
          <w:rtl/>
          <w:lang w:eastAsia="en-US"/>
        </w:rPr>
        <w:t>(סוף ספר שמות)</w:t>
      </w:r>
      <w:r>
        <w:rPr>
          <w:rFonts w:cs="Miriam" w:hint="cs"/>
          <w:szCs w:val="20"/>
          <w:rtl/>
          <w:lang w:eastAsia="en-US"/>
        </w:rPr>
        <w:t xml:space="preserve"> ו</w:t>
      </w:r>
      <w:r>
        <w:rPr>
          <w:rFonts w:cs="Narkisim" w:hint="cs"/>
          <w:szCs w:val="20"/>
          <w:rtl/>
          <w:lang w:eastAsia="en-US"/>
        </w:rPr>
        <w:t>בהר סיני</w:t>
      </w:r>
      <w:r>
        <w:rPr>
          <w:rFonts w:cs="Miriam" w:hint="cs"/>
          <w:szCs w:val="20"/>
          <w:rtl/>
          <w:lang w:eastAsia="en-US"/>
        </w:rPr>
        <w:t xml:space="preserve"> </w:t>
      </w:r>
      <w:r>
        <w:rPr>
          <w:rFonts w:cs="Miriam" w:hint="cs"/>
          <w:szCs w:val="16"/>
          <w:rtl/>
          <w:lang w:eastAsia="en-US"/>
        </w:rPr>
        <w:t>(סוף ספר ויקרא)</w:t>
      </w:r>
      <w:r>
        <w:rPr>
          <w:rFonts w:cs="Miriam" w:hint="cs"/>
          <w:szCs w:val="20"/>
          <w:rtl/>
          <w:lang w:eastAsia="en-US"/>
        </w:rPr>
        <w:t xml:space="preserve"> וירדן יריחו </w:t>
      </w:r>
      <w:r>
        <w:rPr>
          <w:rFonts w:cs="Miriam" w:hint="cs"/>
          <w:szCs w:val="16"/>
          <w:rtl/>
          <w:lang w:eastAsia="en-US"/>
        </w:rPr>
        <w:t>(סוף ספר במדבר)</w:t>
      </w:r>
      <w:r>
        <w:rPr>
          <w:rFonts w:cs="Miriam" w:hint="cs"/>
          <w:szCs w:val="20"/>
          <w:rtl/>
          <w:lang w:eastAsia="en-US"/>
        </w:rPr>
        <w:t xml:space="preserve"> יכול לכתוב באמצע הדף, כדרך שגומר בשאר חומשין שאינן של ספר תורה, אבל '</w:t>
      </w:r>
      <w:r>
        <w:rPr>
          <w:rFonts w:cs="Narkisim" w:hint="cs"/>
          <w:szCs w:val="20"/>
          <w:rtl/>
          <w:lang w:eastAsia="en-US"/>
        </w:rPr>
        <w:t>לעיני כל ישראל</w:t>
      </w:r>
      <w:r>
        <w:rPr>
          <w:rFonts w:cs="Miriam" w:hint="cs"/>
          <w:szCs w:val="20"/>
          <w:rtl/>
          <w:lang w:eastAsia="en-US"/>
        </w:rPr>
        <w:t>' - מודי דבסוף הדף</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איני! והאמר רב יהושע בר אבא אמר רב גידל אמר רב: '</w:t>
      </w:r>
      <w:r>
        <w:rPr>
          <w:rFonts w:cs="Narkisim" w:hint="cs"/>
          <w:rtl/>
          <w:lang w:eastAsia="en-US"/>
        </w:rPr>
        <w:t>לעיני כל ישראל</w:t>
      </w:r>
      <w:r>
        <w:rPr>
          <w:rFonts w:cs="Rod" w:hint="cs"/>
          <w:rtl/>
          <w:lang w:eastAsia="en-US"/>
        </w:rPr>
        <w:t>' באמצע הדף.</w:t>
      </w:r>
    </w:p>
    <w:p w:rsidR="001735B5" w:rsidRDefault="001735B5" w:rsidP="001735B5">
      <w:pPr>
        <w:rPr>
          <w:rFonts w:cs="Rod"/>
          <w:rtl/>
          <w:lang w:eastAsia="en-US"/>
        </w:rPr>
      </w:pPr>
      <w:r>
        <w:rPr>
          <w:rFonts w:cs="Rod" w:hint="cs"/>
          <w:rtl/>
          <w:lang w:eastAsia="en-US"/>
        </w:rPr>
        <w:t>ההיא באמצע שיטה.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איתמר: רבנן אמרי 'אף באמצע שיטה'</w:t>
      </w:r>
      <w:r>
        <w:rPr>
          <w:rFonts w:cs="Rod"/>
          <w:rtl/>
          <w:lang w:eastAsia="en-US"/>
        </w:rPr>
        <w:t xml:space="preserve"> </w:t>
      </w:r>
      <w:r>
        <w:rPr>
          <w:rFonts w:cs="Rod"/>
          <w:szCs w:val="20"/>
          <w:rtl/>
          <w:lang w:eastAsia="en-US"/>
        </w:rPr>
        <w:t>(</w:t>
      </w:r>
      <w:r>
        <w:rPr>
          <w:rFonts w:cs="Miriam" w:hint="cs"/>
          <w:szCs w:val="20"/>
          <w:rtl/>
          <w:lang w:eastAsia="en-US"/>
        </w:rPr>
        <w:t>ובאמצע הדף</w:t>
      </w:r>
      <w:r>
        <w:rPr>
          <w:rFonts w:cs="Rod"/>
          <w:szCs w:val="20"/>
          <w:rtl/>
          <w:lang w:eastAsia="en-US"/>
        </w:rPr>
        <w:t>)</w:t>
      </w:r>
      <w:r>
        <w:rPr>
          <w:rFonts w:cs="Rod" w:hint="cs"/>
          <w:rtl/>
          <w:lang w:eastAsia="en-US"/>
        </w:rPr>
        <w:t>; רב אשי אמר 'באמצע שיטה דווקא'</w:t>
      </w:r>
      <w:r>
        <w:rPr>
          <w:rFonts w:cs="Rod"/>
          <w:rtl/>
          <w:lang w:eastAsia="en-US"/>
        </w:rPr>
        <w:t xml:space="preserve"> </w:t>
      </w:r>
      <w:r>
        <w:rPr>
          <w:rFonts w:cs="Rod"/>
          <w:szCs w:val="20"/>
          <w:rtl/>
          <w:lang w:eastAsia="en-US"/>
        </w:rPr>
        <w:t>(</w:t>
      </w:r>
      <w:r>
        <w:rPr>
          <w:rFonts w:cs="Miriam" w:hint="cs"/>
          <w:szCs w:val="20"/>
          <w:rtl/>
          <w:lang w:eastAsia="en-US"/>
        </w:rPr>
        <w:t>ולא באמצע הדף</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והלכתא: באמצע שיטה דווקא.</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רבי יהושע בר אבא אמר רב גידל אמר רב: שמנה פסוקים שבתורה</w:t>
      </w:r>
      <w:r>
        <w:rPr>
          <w:rFonts w:cs="Rod"/>
          <w:rtl/>
          <w:lang w:eastAsia="en-US"/>
        </w:rPr>
        <w:t xml:space="preserve"> </w:t>
      </w:r>
      <w:r>
        <w:rPr>
          <w:rFonts w:cs="Rod"/>
          <w:szCs w:val="20"/>
          <w:rtl/>
          <w:lang w:eastAsia="en-US"/>
        </w:rPr>
        <w:t>(</w:t>
      </w:r>
      <w:r>
        <w:rPr>
          <w:rFonts w:cs="Miriam" w:hint="cs"/>
          <w:szCs w:val="20"/>
          <w:rtl/>
          <w:lang w:eastAsia="en-US"/>
        </w:rPr>
        <w:t>מ'</w:t>
      </w:r>
      <w:r>
        <w:rPr>
          <w:rFonts w:cs="Narkisim" w:hint="cs"/>
          <w:szCs w:val="20"/>
          <w:rtl/>
          <w:lang w:eastAsia="en-US"/>
        </w:rPr>
        <w:t>וימת משה</w:t>
      </w:r>
      <w:r>
        <w:rPr>
          <w:rFonts w:cs="Miriam" w:hint="cs"/>
          <w:szCs w:val="20"/>
          <w:rtl/>
          <w:lang w:eastAsia="en-US"/>
        </w:rPr>
        <w:t>'</w:t>
      </w:r>
      <w:r>
        <w:rPr>
          <w:rFonts w:cs="Rod"/>
          <w:szCs w:val="20"/>
          <w:rtl/>
          <w:lang w:eastAsia="en-US"/>
        </w:rPr>
        <w:t>)</w:t>
      </w:r>
      <w:r>
        <w:rPr>
          <w:rFonts w:cs="Rod" w:hint="cs"/>
          <w:rtl/>
          <w:lang w:eastAsia="en-US"/>
        </w:rPr>
        <w:t xml:space="preserve"> - יחיד קורא אותן בבית הכנסת</w:t>
      </w:r>
      <w:r>
        <w:rPr>
          <w:rFonts w:cs="Rod"/>
          <w:rtl/>
          <w:lang w:eastAsia="en-US"/>
        </w:rPr>
        <w:t xml:space="preserve"> </w:t>
      </w:r>
      <w:r>
        <w:rPr>
          <w:rFonts w:cs="Rod"/>
          <w:szCs w:val="20"/>
          <w:rtl/>
          <w:lang w:eastAsia="en-US"/>
        </w:rPr>
        <w:t>(</w:t>
      </w:r>
      <w:r>
        <w:rPr>
          <w:rFonts w:cs="Miriam" w:hint="cs"/>
          <w:szCs w:val="20"/>
          <w:rtl/>
          <w:lang w:eastAsia="en-US"/>
        </w:rPr>
        <w:t>אדם אחד קוראן, ואין מפסיק בינתים כדי לעמוד אחר ולקרות</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 xml:space="preserve">כמאן? - דלא כרבי שמעון, דתניא </w:t>
      </w:r>
      <w:r>
        <w:rPr>
          <w:rFonts w:cs="Miriam" w:hint="cs"/>
          <w:szCs w:val="16"/>
          <w:rtl/>
          <w:lang w:eastAsia="en-US"/>
        </w:rPr>
        <w:t>(דברים לד</w:t>
      </w:r>
      <w:r>
        <w:rPr>
          <w:rFonts w:cs="Miriam"/>
          <w:szCs w:val="16"/>
          <w:rtl/>
          <w:lang w:eastAsia="en-US"/>
        </w:rPr>
        <w:t>,</w:t>
      </w:r>
      <w:r>
        <w:rPr>
          <w:rFonts w:cs="Miriam" w:hint="cs"/>
          <w:szCs w:val="16"/>
          <w:rtl/>
          <w:lang w:eastAsia="en-US"/>
        </w:rPr>
        <w:t>ה)</w:t>
      </w:r>
      <w:r>
        <w:rPr>
          <w:rFonts w:cs="Rod" w:hint="cs"/>
          <w:rtl/>
          <w:lang w:eastAsia="en-US"/>
        </w:rPr>
        <w:t xml:space="preserve"> </w:t>
      </w:r>
      <w:r>
        <w:rPr>
          <w:rFonts w:cs="Narkisim" w:hint="cs"/>
          <w:i/>
          <w:iCs/>
          <w:rtl/>
          <w:lang w:eastAsia="en-US"/>
        </w:rPr>
        <w:t>וימת שם משה עבד יי'</w:t>
      </w:r>
      <w:r>
        <w:rPr>
          <w:rFonts w:cs="Rod" w:hint="cs"/>
          <w:i/>
          <w:iCs/>
          <w:rtl/>
          <w:lang w:eastAsia="en-US"/>
        </w:rPr>
        <w:t xml:space="preserve"> </w:t>
      </w:r>
      <w:r>
        <w:rPr>
          <w:rFonts w:cs="Narkisim"/>
          <w:szCs w:val="20"/>
          <w:rtl/>
          <w:lang w:eastAsia="en-US"/>
        </w:rPr>
        <w:t>[</w:t>
      </w:r>
      <w:r>
        <w:rPr>
          <w:rFonts w:cs="Narkisim" w:hint="cs"/>
          <w:szCs w:val="20"/>
          <w:rtl/>
          <w:lang w:eastAsia="en-US"/>
        </w:rPr>
        <w:t>בארץ מואב על פי ה'</w:t>
      </w:r>
      <w:r>
        <w:rPr>
          <w:rFonts w:cs="Narkisim"/>
          <w:szCs w:val="20"/>
          <w:rtl/>
          <w:lang w:eastAsia="en-US"/>
        </w:rPr>
        <w:t>]</w:t>
      </w:r>
      <w:r>
        <w:rPr>
          <w:rFonts w:cs="Rod" w:hint="cs"/>
          <w:i/>
          <w:iCs/>
          <w:rtl/>
          <w:lang w:eastAsia="en-US"/>
        </w:rPr>
        <w:t>; אפשר משה חי וכתב '</w:t>
      </w:r>
      <w:r>
        <w:rPr>
          <w:rFonts w:cs="Narkisim" w:hint="cs"/>
          <w:i/>
          <w:iCs/>
          <w:rtl/>
          <w:lang w:eastAsia="en-US"/>
        </w:rPr>
        <w:t>וימת שם משה</w:t>
      </w:r>
      <w:r>
        <w:rPr>
          <w:rFonts w:cs="Rod" w:hint="cs"/>
          <w:i/>
          <w:iCs/>
          <w:rtl/>
          <w:lang w:eastAsia="en-US"/>
        </w:rPr>
        <w:t>'? אלא: עד כאן כתב משה, מכאן ואילך כתב יהושע בן נון - דברי רבי יהודה</w:t>
      </w:r>
      <w:r>
        <w:rPr>
          <w:rFonts w:cs="Rod" w:hint="cs"/>
          <w:rtl/>
          <w:lang w:eastAsia="en-US"/>
        </w:rPr>
        <w:t xml:space="preserve"> - ואמרי לה רבי נחמיה; אמר לו רבי שמעון: אפשר ספר תורה חסר אות אחת וכתיב </w:t>
      </w:r>
      <w:r>
        <w:rPr>
          <w:rFonts w:cs="Miriam" w:hint="cs"/>
          <w:szCs w:val="16"/>
          <w:rtl/>
          <w:lang w:eastAsia="en-US"/>
        </w:rPr>
        <w:t>(דברים לא</w:t>
      </w:r>
      <w:r>
        <w:rPr>
          <w:rFonts w:cs="Miriam"/>
          <w:szCs w:val="16"/>
          <w:rtl/>
          <w:lang w:eastAsia="en-US"/>
        </w:rPr>
        <w:t>,</w:t>
      </w:r>
      <w:r>
        <w:rPr>
          <w:rFonts w:cs="Miriam" w:hint="cs"/>
          <w:szCs w:val="16"/>
          <w:rtl/>
          <w:lang w:eastAsia="en-US"/>
        </w:rPr>
        <w:t>כו)</w:t>
      </w:r>
      <w:r>
        <w:rPr>
          <w:rFonts w:cs="Rod" w:hint="cs"/>
          <w:rtl/>
          <w:lang w:eastAsia="en-US"/>
        </w:rPr>
        <w:t xml:space="preserve"> </w:t>
      </w:r>
      <w:r>
        <w:rPr>
          <w:rFonts w:cs="Narkisim" w:hint="cs"/>
          <w:rtl/>
          <w:lang w:eastAsia="en-US"/>
        </w:rPr>
        <w:t xml:space="preserve">לקוח את </w:t>
      </w:r>
      <w:r>
        <w:rPr>
          <w:rFonts w:cs="Narkisim" w:hint="cs"/>
          <w:u w:val="single"/>
          <w:rtl/>
          <w:lang w:eastAsia="en-US"/>
        </w:rPr>
        <w:t>ספר התורה הזה</w:t>
      </w:r>
      <w:r>
        <w:rPr>
          <w:rFonts w:cs="Narkisim" w:hint="cs"/>
          <w:rtl/>
          <w:lang w:eastAsia="en-US"/>
        </w:rPr>
        <w:t xml:space="preserve"> ושמתם אותו </w:t>
      </w:r>
      <w:r>
        <w:rPr>
          <w:rFonts w:cs="Narkisim"/>
          <w:szCs w:val="20"/>
          <w:rtl/>
          <w:lang w:eastAsia="en-US"/>
        </w:rPr>
        <w:t>[</w:t>
      </w:r>
      <w:r>
        <w:rPr>
          <w:rFonts w:cs="Narkisim" w:hint="cs"/>
          <w:szCs w:val="20"/>
          <w:rtl/>
          <w:lang w:eastAsia="en-US"/>
        </w:rPr>
        <w:t>מצד ארון ברית ה' אלקיכם והיה שם בך לעד</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ומשה קורא לו ס"ת</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אלא: עד כאן הקב"ה אומר ומשה כותב ואומר</w:t>
      </w:r>
      <w:r>
        <w:rPr>
          <w:rFonts w:cs="Rod"/>
          <w:rtl/>
          <w:lang w:eastAsia="en-US"/>
        </w:rPr>
        <w:t xml:space="preserve"> </w:t>
      </w:r>
      <w:r>
        <w:rPr>
          <w:rFonts w:cs="Rod"/>
          <w:szCs w:val="20"/>
          <w:rtl/>
          <w:lang w:eastAsia="en-US"/>
        </w:rPr>
        <w:t>(</w:t>
      </w:r>
      <w:r>
        <w:rPr>
          <w:rFonts w:cs="Miriam" w:hint="cs"/>
          <w:szCs w:val="20"/>
          <w:rtl/>
          <w:lang w:eastAsia="en-US"/>
        </w:rPr>
        <w:t>ומשה אומר אחריו, כדי שלא יטעה בכתב, וכותב</w:t>
      </w:r>
      <w:r>
        <w:rPr>
          <w:rFonts w:cs="Rod"/>
          <w:szCs w:val="20"/>
          <w:rtl/>
          <w:lang w:eastAsia="en-US"/>
        </w:rPr>
        <w:t>)</w:t>
      </w:r>
      <w:r>
        <w:rPr>
          <w:rFonts w:cs="Rod" w:hint="cs"/>
          <w:rtl/>
          <w:lang w:eastAsia="en-US"/>
        </w:rPr>
        <w:t>, מכאן ואילך הקב"ה אומר ומשה כותב בדמע</w:t>
      </w:r>
      <w:r>
        <w:rPr>
          <w:rFonts w:cs="Rod"/>
          <w:rtl/>
          <w:lang w:eastAsia="en-US"/>
        </w:rPr>
        <w:t xml:space="preserve"> </w:t>
      </w:r>
      <w:r>
        <w:rPr>
          <w:rFonts w:cs="Rod"/>
          <w:szCs w:val="20"/>
          <w:rtl/>
          <w:lang w:eastAsia="en-US"/>
        </w:rPr>
        <w:t>(</w:t>
      </w:r>
      <w:r>
        <w:rPr>
          <w:rFonts w:cs="Miriam" w:hint="cs"/>
          <w:szCs w:val="20"/>
          <w:rtl/>
          <w:lang w:eastAsia="en-US"/>
        </w:rPr>
        <w:t>ולא היה אומר אחריו מרוב צערו</w:t>
      </w:r>
      <w:r>
        <w:rPr>
          <w:rFonts w:cs="Rod"/>
          <w:szCs w:val="20"/>
          <w:rtl/>
          <w:lang w:eastAsia="en-US"/>
        </w:rPr>
        <w:t>)</w:t>
      </w:r>
      <w:r>
        <w:rPr>
          <w:rFonts w:cs="Rod" w:hint="cs"/>
          <w:rtl/>
          <w:lang w:eastAsia="en-US"/>
        </w:rPr>
        <w:t xml:space="preserve">, כמה שנאמר להלן: </w:t>
      </w:r>
      <w:r>
        <w:rPr>
          <w:rFonts w:cs="Miriam" w:hint="cs"/>
          <w:szCs w:val="16"/>
          <w:rtl/>
          <w:lang w:eastAsia="en-US"/>
        </w:rPr>
        <w:t>(ירמיהו לו</w:t>
      </w:r>
      <w:r>
        <w:rPr>
          <w:rFonts w:cs="Miriam"/>
          <w:szCs w:val="16"/>
          <w:rtl/>
          <w:lang w:eastAsia="en-US"/>
        </w:rPr>
        <w:t>,</w:t>
      </w:r>
      <w:r>
        <w:rPr>
          <w:rFonts w:cs="Miriam" w:hint="cs"/>
          <w:szCs w:val="16"/>
          <w:rtl/>
          <w:lang w:eastAsia="en-US"/>
        </w:rPr>
        <w:t>יח)</w:t>
      </w:r>
      <w:r>
        <w:rPr>
          <w:rFonts w:cs="Rod" w:hint="cs"/>
          <w:rtl/>
          <w:lang w:eastAsia="en-US"/>
        </w:rPr>
        <w:t xml:space="preserve"> </w:t>
      </w:r>
      <w:r>
        <w:rPr>
          <w:rFonts w:cs="Narkisim" w:hint="cs"/>
          <w:rtl/>
          <w:lang w:eastAsia="en-US"/>
        </w:rPr>
        <w:t>ויאמר להם ברוך מפיו יקרא אלי את כל הדברים האלה ואני כותב על הספר בדיו</w:t>
      </w:r>
      <w:r>
        <w:rPr>
          <w:rFonts w:cs="Rod"/>
          <w:rtl/>
          <w:lang w:eastAsia="en-US"/>
        </w:rPr>
        <w:t xml:space="preserve"> </w:t>
      </w:r>
      <w:r>
        <w:rPr>
          <w:rFonts w:cs="Rod"/>
          <w:szCs w:val="20"/>
          <w:rtl/>
          <w:lang w:eastAsia="en-US"/>
        </w:rPr>
        <w:t>(</w:t>
      </w:r>
      <w:r>
        <w:rPr>
          <w:rFonts w:cs="Miriam" w:hint="cs"/>
          <w:szCs w:val="20"/>
          <w:rtl/>
          <w:lang w:eastAsia="en-US"/>
        </w:rPr>
        <w:t>שלא היה אומר אחריו משום דקינות הוו</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לימא דלא כרבי שמעון</w:t>
      </w:r>
      <w:r>
        <w:rPr>
          <w:rFonts w:cs="Rod"/>
          <w:rtl/>
          <w:lang w:eastAsia="en-US"/>
        </w:rPr>
        <w:t xml:space="preserve"> </w:t>
      </w:r>
      <w:r>
        <w:rPr>
          <w:rFonts w:cs="Rod"/>
          <w:szCs w:val="20"/>
          <w:rtl/>
          <w:lang w:eastAsia="en-US"/>
        </w:rPr>
        <w:t>(</w:t>
      </w:r>
      <w:r>
        <w:rPr>
          <w:rFonts w:cs="Miriam" w:hint="cs"/>
          <w:szCs w:val="20"/>
          <w:rtl/>
          <w:lang w:eastAsia="en-US"/>
        </w:rPr>
        <w:t>דכיון דאמר רבי שמעון משה כתב - הוו להו כשאר פסוקים, ויפסיק ביניהם ויקרא אחר</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אפילו תימא רבי שמעון: הואיל ואישתני</w:t>
      </w:r>
      <w:r>
        <w:rPr>
          <w:rFonts w:cs="Rod"/>
          <w:rtl/>
          <w:lang w:eastAsia="en-US"/>
        </w:rPr>
        <w:t xml:space="preserve"> </w:t>
      </w:r>
      <w:r>
        <w:rPr>
          <w:rFonts w:cs="Rod"/>
          <w:szCs w:val="20"/>
          <w:rtl/>
          <w:lang w:eastAsia="en-US"/>
        </w:rPr>
        <w:t>(</w:t>
      </w:r>
      <w:r>
        <w:rPr>
          <w:rFonts w:cs="Miriam" w:hint="cs"/>
          <w:szCs w:val="20"/>
          <w:rtl/>
          <w:lang w:eastAsia="en-US"/>
        </w:rPr>
        <w:t>דנכתב בדמע</w:t>
      </w:r>
      <w:r>
        <w:rPr>
          <w:rFonts w:cs="Rod"/>
          <w:szCs w:val="20"/>
          <w:rtl/>
          <w:lang w:eastAsia="en-US"/>
        </w:rPr>
        <w:t>)</w:t>
      </w:r>
      <w:r>
        <w:rPr>
          <w:rFonts w:cs="Rod" w:hint="cs"/>
          <w:rtl/>
          <w:lang w:eastAsia="en-US"/>
        </w:rPr>
        <w:t xml:space="preserve"> אישתני</w:t>
      </w:r>
      <w:r>
        <w:rPr>
          <w:rFonts w:cs="Rod"/>
          <w:rtl/>
          <w:lang w:eastAsia="en-US"/>
        </w:rPr>
        <w:t xml:space="preserve"> </w:t>
      </w:r>
      <w:r>
        <w:rPr>
          <w:rFonts w:cs="Rod"/>
          <w:szCs w:val="20"/>
          <w:rtl/>
          <w:lang w:eastAsia="en-US"/>
        </w:rPr>
        <w:t>(</w:t>
      </w:r>
      <w:r>
        <w:rPr>
          <w:rFonts w:cs="Miriam" w:hint="cs"/>
          <w:szCs w:val="20"/>
          <w:rtl/>
          <w:lang w:eastAsia="en-US"/>
        </w:rPr>
        <w:t>משאר ספר תורה</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ואמר רב יהושע בר אבא אמר רב גידל אמר רב: הלוקח ספר תורה מן השוק - כחוטף מצוה מן השוק</w:t>
      </w:r>
      <w:r>
        <w:rPr>
          <w:rFonts w:cs="Rod"/>
          <w:rtl/>
          <w:lang w:eastAsia="en-US"/>
        </w:rPr>
        <w:t xml:space="preserve"> </w:t>
      </w:r>
      <w:r>
        <w:rPr>
          <w:rFonts w:cs="Rod"/>
          <w:szCs w:val="20"/>
          <w:rtl/>
          <w:lang w:eastAsia="en-US"/>
        </w:rPr>
        <w:t>(</w:t>
      </w:r>
      <w:r>
        <w:rPr>
          <w:rFonts w:cs="Miriam" w:hint="cs"/>
          <w:szCs w:val="20"/>
          <w:rtl/>
          <w:lang w:eastAsia="en-US"/>
        </w:rPr>
        <w:t>ומצוה עבד</w:t>
      </w:r>
      <w:r>
        <w:rPr>
          <w:rFonts w:cs="Rod"/>
          <w:szCs w:val="20"/>
          <w:rtl/>
          <w:lang w:eastAsia="en-US"/>
        </w:rPr>
        <w:t>)</w:t>
      </w:r>
      <w:r>
        <w:rPr>
          <w:rFonts w:cs="Rod" w:hint="cs"/>
          <w:rtl/>
          <w:lang w:eastAsia="en-US"/>
        </w:rPr>
        <w:t>; כתבו</w:t>
      </w:r>
      <w:r>
        <w:rPr>
          <w:rFonts w:cs="Rod"/>
          <w:rtl/>
          <w:lang w:eastAsia="en-US"/>
        </w:rPr>
        <w:t xml:space="preserve"> </w:t>
      </w:r>
      <w:r>
        <w:rPr>
          <w:rFonts w:cs="Rod"/>
          <w:szCs w:val="20"/>
          <w:rtl/>
          <w:lang w:eastAsia="en-US"/>
        </w:rPr>
        <w:t>(</w:t>
      </w:r>
      <w:r>
        <w:rPr>
          <w:rFonts w:cs="Miriam" w:hint="cs"/>
          <w:szCs w:val="20"/>
          <w:rtl/>
          <w:lang w:eastAsia="en-US"/>
        </w:rPr>
        <w:t>אבל אי כתב</w:t>
      </w:r>
      <w:r>
        <w:rPr>
          <w:rFonts w:cs="Rod"/>
          <w:szCs w:val="20"/>
          <w:rtl/>
          <w:lang w:eastAsia="en-US"/>
        </w:rPr>
        <w:t>)</w:t>
      </w:r>
      <w:r>
        <w:rPr>
          <w:rFonts w:cs="Rod" w:hint="cs"/>
          <w:rtl/>
          <w:lang w:eastAsia="en-US"/>
        </w:rPr>
        <w:t xml:space="preserve"> -</w:t>
      </w:r>
      <w:r>
        <w:rPr>
          <w:rFonts w:cs="Rod"/>
          <w:rtl/>
          <w:lang w:eastAsia="en-US"/>
        </w:rPr>
        <w:t xml:space="preserve"> </w:t>
      </w:r>
      <w:r>
        <w:rPr>
          <w:rFonts w:cs="Rod"/>
          <w:szCs w:val="20"/>
          <w:rtl/>
          <w:lang w:eastAsia="en-US"/>
        </w:rPr>
        <w:t>(</w:t>
      </w:r>
      <w:r>
        <w:rPr>
          <w:rFonts w:cs="Miriam" w:hint="cs"/>
          <w:szCs w:val="20"/>
          <w:rtl/>
          <w:lang w:eastAsia="en-US"/>
        </w:rPr>
        <w:t>הוה מצוה יתירה טפי:</w:t>
      </w:r>
      <w:r>
        <w:rPr>
          <w:rFonts w:cs="Rod"/>
          <w:szCs w:val="20"/>
          <w:rtl/>
          <w:lang w:eastAsia="en-US"/>
        </w:rPr>
        <w:t>)</w:t>
      </w:r>
      <w:r>
        <w:rPr>
          <w:rFonts w:cs="Rod" w:hint="cs"/>
          <w:rtl/>
          <w:lang w:eastAsia="en-US"/>
        </w:rPr>
        <w:t xml:space="preserve"> מעלה עליו הכתוב כאילו קיבלו מהר סיני.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אמר רב ששת: אם הגיה אפילו אות אחת - מעלה עליו כאילו כתבו.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&lt;סי' סגלם&gt; </w:t>
      </w:r>
    </w:p>
    <w:p w:rsidR="001735B5" w:rsidRDefault="001735B5" w:rsidP="001735B5">
      <w:pPr>
        <w:rPr>
          <w:rFonts w:cs="Rod"/>
          <w:rtl/>
          <w:lang w:eastAsia="en-US"/>
        </w:rPr>
      </w:pPr>
      <w:r>
        <w:rPr>
          <w:rFonts w:cs="Rod" w:hint="cs"/>
          <w:rtl/>
          <w:lang w:eastAsia="en-US"/>
        </w:rPr>
        <w:t>תנו רבנן: עושה אדם יריעה מבת שלש דפין ועד בת שמנה דפין; פחות מיכן ויתר על כן - לא יעשה</w:t>
      </w:r>
      <w:r>
        <w:rPr>
          <w:rFonts w:cs="Rod"/>
          <w:rtl/>
          <w:lang w:eastAsia="en-US"/>
        </w:rPr>
        <w:t xml:space="preserve"> </w:t>
      </w:r>
      <w:r>
        <w:rPr>
          <w:rFonts w:cs="Rod"/>
          <w:szCs w:val="20"/>
          <w:rtl/>
          <w:lang w:eastAsia="en-US"/>
        </w:rPr>
        <w:t>(</w:t>
      </w:r>
      <w:r>
        <w:rPr>
          <w:rFonts w:cs="Miriam" w:hint="cs"/>
          <w:szCs w:val="20"/>
          <w:rtl/>
          <w:lang w:eastAsia="en-US"/>
        </w:rPr>
        <w:t>שתפרים של חבורי היריעות יפין בה כשאין בהן יותר מדאי, הלכך לא יעשה יריעות קצרות: שלא יהו התפרים מקורבין יותר מדאי, ולא ארוכות: שלא להרחיקן יותר מדאי</w:t>
      </w:r>
      <w:r>
        <w:rPr>
          <w:rFonts w:cs="Rod"/>
          <w:szCs w:val="20"/>
          <w:rtl/>
          <w:lang w:eastAsia="en-US"/>
        </w:rPr>
        <w:t>)</w:t>
      </w:r>
      <w:r>
        <w:rPr>
          <w:rFonts w:cs="Rod" w:hint="cs"/>
          <w:rtl/>
          <w:lang w:eastAsia="en-US"/>
        </w:rPr>
        <w:t>; ולא ירבה בדפין</w:t>
      </w:r>
      <w:r>
        <w:rPr>
          <w:rFonts w:cs="Rod"/>
          <w:rtl/>
          <w:lang w:eastAsia="en-US"/>
        </w:rPr>
        <w:t xml:space="preserve"> </w:t>
      </w:r>
      <w:r>
        <w:rPr>
          <w:rFonts w:cs="Rod"/>
          <w:szCs w:val="20"/>
          <w:rtl/>
          <w:lang w:eastAsia="en-US"/>
        </w:rPr>
        <w:t>(</w:t>
      </w:r>
      <w:r>
        <w:rPr>
          <w:rFonts w:cs="Miriam" w:hint="cs"/>
          <w:szCs w:val="20"/>
          <w:rtl/>
          <w:lang w:eastAsia="en-US"/>
        </w:rPr>
        <w:t>לעשות שמנה בקלף אם קלף קטן הוא</w:t>
      </w:r>
      <w:r>
        <w:rPr>
          <w:rFonts w:cs="Rod"/>
          <w:szCs w:val="20"/>
          <w:rtl/>
          <w:lang w:eastAsia="en-US"/>
        </w:rPr>
        <w:t>)</w:t>
      </w:r>
      <w:r>
        <w:rPr>
          <w:rFonts w:cs="Rod" w:hint="cs"/>
          <w:rtl/>
          <w:lang w:eastAsia="en-US"/>
        </w:rPr>
        <w:t xml:space="preserve"> מפני שנראה אגרת</w:t>
      </w:r>
      <w:r>
        <w:rPr>
          <w:rFonts w:cs="Rod"/>
          <w:rtl/>
          <w:lang w:eastAsia="en-US"/>
        </w:rPr>
        <w:t xml:space="preserve"> </w:t>
      </w:r>
      <w:r>
        <w:rPr>
          <w:rFonts w:cs="Rod"/>
          <w:szCs w:val="20"/>
          <w:rtl/>
          <w:lang w:eastAsia="en-US"/>
        </w:rPr>
        <w:t>(</w:t>
      </w:r>
      <w:r>
        <w:rPr>
          <w:rFonts w:cs="Miriam" w:hint="cs"/>
          <w:szCs w:val="20"/>
          <w:rtl/>
          <w:lang w:eastAsia="en-US"/>
        </w:rPr>
        <w:t>שהדפין קצרים ונראין כאגרות</w:t>
      </w:r>
      <w:r>
        <w:rPr>
          <w:rFonts w:cs="Rod"/>
          <w:szCs w:val="20"/>
          <w:rtl/>
          <w:lang w:eastAsia="en-US"/>
        </w:rPr>
        <w:t>)</w:t>
      </w:r>
      <w:r>
        <w:rPr>
          <w:rFonts w:cs="Rod" w:hint="cs"/>
          <w:rtl/>
          <w:lang w:eastAsia="en-US"/>
        </w:rPr>
        <w:t>, ולא ימעט בדפין</w:t>
      </w:r>
      <w:r>
        <w:rPr>
          <w:rFonts w:cs="Rod"/>
          <w:rtl/>
          <w:lang w:eastAsia="en-US"/>
        </w:rPr>
        <w:t xml:space="preserve"> </w:t>
      </w:r>
      <w:r>
        <w:rPr>
          <w:rFonts w:cs="Rod"/>
          <w:szCs w:val="20"/>
          <w:rtl/>
          <w:lang w:eastAsia="en-US"/>
        </w:rPr>
        <w:t>(</w:t>
      </w:r>
      <w:r>
        <w:rPr>
          <w:rFonts w:cs="Miriam" w:hint="cs"/>
          <w:szCs w:val="20"/>
          <w:rtl/>
          <w:lang w:eastAsia="en-US"/>
        </w:rPr>
        <w:t>לעשות שלשה ביריעה אם יריעה גדולה היא</w:t>
      </w:r>
      <w:r>
        <w:rPr>
          <w:rFonts w:cs="Rod"/>
          <w:szCs w:val="20"/>
          <w:rtl/>
          <w:lang w:eastAsia="en-US"/>
        </w:rPr>
        <w:t>)</w:t>
      </w:r>
      <w:r>
        <w:rPr>
          <w:rFonts w:cs="Rod" w:hint="cs"/>
          <w:rtl/>
          <w:lang w:eastAsia="en-US"/>
        </w:rPr>
        <w:t xml:space="preserve"> מפני שעיניו משוטטות</w:t>
      </w:r>
      <w:r>
        <w:rPr>
          <w:rFonts w:cs="Rod"/>
          <w:rtl/>
          <w:lang w:eastAsia="en-US"/>
        </w:rPr>
        <w:t xml:space="preserve"> </w:t>
      </w:r>
      <w:r>
        <w:rPr>
          <w:rFonts w:cs="Rod"/>
          <w:szCs w:val="20"/>
          <w:rtl/>
          <w:lang w:eastAsia="en-US"/>
        </w:rPr>
        <w:t>(</w:t>
      </w:r>
      <w:r>
        <w:rPr>
          <w:rFonts w:cs="Miriam" w:hint="cs"/>
          <w:szCs w:val="20"/>
          <w:rtl/>
          <w:lang w:eastAsia="en-US"/>
        </w:rPr>
        <w:t>כשהדפין רחבים וטועה בראשי השיטות</w:t>
      </w:r>
      <w:r>
        <w:rPr>
          <w:rFonts w:cs="Rod"/>
          <w:szCs w:val="20"/>
          <w:rtl/>
          <w:lang w:eastAsia="en-US"/>
        </w:rPr>
        <w:t>)</w:t>
      </w:r>
      <w:r>
        <w:rPr>
          <w:rFonts w:cs="Rod" w:hint="cs"/>
          <w:rtl/>
          <w:lang w:eastAsia="en-US"/>
        </w:rPr>
        <w:t xml:space="preserve"> - אלא כגון למשפחותיכם &lt;למשפחותיכם למשפחותיכם&gt; שלש פעמים;</w:t>
      </w:r>
    </w:p>
    <w:p w:rsidR="001735B5" w:rsidRDefault="001735B5" w:rsidP="001735B5">
      <w:pPr>
        <w:rPr>
          <w:rFonts w:cs="Rod"/>
          <w:rtl/>
          <w:lang w:eastAsia="en-US"/>
        </w:rPr>
      </w:pPr>
      <w:r>
        <w:rPr>
          <w:rFonts w:cs="Rod" w:hint="cs"/>
          <w:rtl/>
          <w:lang w:eastAsia="en-US"/>
        </w:rPr>
        <w:lastRenderedPageBreak/>
        <w:t>נזדמנה לו יריעה בת תשע דפים</w:t>
      </w:r>
      <w:r>
        <w:rPr>
          <w:rFonts w:cs="Rod"/>
          <w:rtl/>
          <w:lang w:eastAsia="en-US"/>
        </w:rPr>
        <w:t xml:space="preserve"> </w:t>
      </w:r>
      <w:r>
        <w:rPr>
          <w:rFonts w:cs="Rod"/>
          <w:szCs w:val="20"/>
          <w:rtl/>
          <w:lang w:eastAsia="en-US"/>
        </w:rPr>
        <w:t>(</w:t>
      </w:r>
      <w:r>
        <w:rPr>
          <w:rFonts w:cs="Miriam" w:hint="cs"/>
          <w:szCs w:val="20"/>
          <w:rtl/>
          <w:lang w:eastAsia="en-US"/>
        </w:rPr>
        <w:t>למדת האחרים, וצריך לקצרה, מפני שאמרו לא יתר על שמנה</w:t>
      </w:r>
      <w:r>
        <w:rPr>
          <w:rFonts w:cs="Rod"/>
          <w:szCs w:val="20"/>
          <w:rtl/>
          <w:lang w:eastAsia="en-US"/>
        </w:rPr>
        <w:t>)</w:t>
      </w:r>
      <w:r>
        <w:rPr>
          <w:rFonts w:cs="Rod" w:hint="cs"/>
          <w:rtl/>
          <w:lang w:eastAsia="en-US"/>
        </w:rPr>
        <w:t xml:space="preserve"> - לא יחלוק שלש לכאן ושש לכאן, אלא ארבע לכאן וחמש לכאן</w:t>
      </w:r>
      <w:r>
        <w:rPr>
          <w:rFonts w:cs="Rod"/>
          <w:rtl/>
          <w:lang w:eastAsia="en-US"/>
        </w:rPr>
        <w:t xml:space="preserve"> </w:t>
      </w:r>
      <w:r>
        <w:rPr>
          <w:rFonts w:cs="Rod"/>
          <w:szCs w:val="20"/>
          <w:rtl/>
          <w:lang w:eastAsia="en-US"/>
        </w:rPr>
        <w:t>(</w:t>
      </w:r>
      <w:r>
        <w:rPr>
          <w:rFonts w:cs="Miriam" w:hint="cs"/>
          <w:szCs w:val="20"/>
          <w:rtl/>
          <w:lang w:eastAsia="en-US"/>
        </w:rPr>
        <w:t>כדי שלא תהא זו יתירה על זו יותר מדאי</w:t>
      </w:r>
      <w:r>
        <w:rPr>
          <w:rFonts w:cs="Rod"/>
          <w:szCs w:val="20"/>
          <w:rtl/>
          <w:lang w:eastAsia="en-US"/>
        </w:rPr>
        <w:t>)</w:t>
      </w:r>
      <w:r>
        <w:rPr>
          <w:rFonts w:cs="Rod" w:hint="cs"/>
          <w:rtl/>
          <w:lang w:eastAsia="en-US"/>
        </w:rPr>
        <w:t>; במה דברים אמורים</w:t>
      </w:r>
      <w:r>
        <w:rPr>
          <w:rFonts w:cs="Rod"/>
          <w:rtl/>
          <w:lang w:eastAsia="en-US"/>
        </w:rPr>
        <w:t xml:space="preserve"> </w:t>
      </w:r>
      <w:r>
        <w:rPr>
          <w:rFonts w:cs="Rod"/>
          <w:szCs w:val="20"/>
          <w:rtl/>
          <w:lang w:eastAsia="en-US"/>
        </w:rPr>
        <w:t>(</w:t>
      </w:r>
      <w:r>
        <w:rPr>
          <w:rFonts w:cs="Miriam" w:hint="cs"/>
          <w:szCs w:val="20"/>
          <w:rtl/>
          <w:lang w:eastAsia="en-US"/>
        </w:rPr>
        <w:t>דלא ימעט ולא ירבה בדפין</w:t>
      </w:r>
      <w:r>
        <w:rPr>
          <w:rFonts w:cs="Rod"/>
          <w:szCs w:val="20"/>
          <w:rtl/>
          <w:lang w:eastAsia="en-US"/>
        </w:rPr>
        <w:t>)</w:t>
      </w:r>
      <w:r>
        <w:rPr>
          <w:rFonts w:cs="Rod" w:hint="cs"/>
          <w:rtl/>
          <w:lang w:eastAsia="en-US"/>
        </w:rPr>
        <w:t>? בתחלת הספר, אבל בסוף הספר - אפילו</w:t>
      </w:r>
      <w:r>
        <w:rPr>
          <w:rFonts w:cs="Rod"/>
          <w:rtl/>
          <w:lang w:eastAsia="en-US"/>
        </w:rPr>
        <w:t xml:space="preserve"> </w:t>
      </w:r>
      <w:r>
        <w:rPr>
          <w:rFonts w:cs="Rod"/>
          <w:szCs w:val="20"/>
          <w:rtl/>
          <w:lang w:eastAsia="en-US"/>
        </w:rPr>
        <w:t>(</w:t>
      </w:r>
      <w:r>
        <w:rPr>
          <w:rFonts w:cs="Miriam" w:hint="cs"/>
          <w:szCs w:val="20"/>
          <w:rtl/>
          <w:lang w:eastAsia="en-US"/>
        </w:rPr>
        <w:t>אין לו לכתוב אלא</w:t>
      </w:r>
      <w:r>
        <w:rPr>
          <w:rFonts w:cs="Rod"/>
          <w:szCs w:val="20"/>
          <w:rtl/>
          <w:lang w:eastAsia="en-US"/>
        </w:rPr>
        <w:t>)</w:t>
      </w:r>
      <w:r>
        <w:rPr>
          <w:rFonts w:cs="Rod" w:hint="cs"/>
          <w:rtl/>
          <w:lang w:eastAsia="en-US"/>
        </w:rPr>
        <w:t xml:space="preserve"> פסוק אחד</w:t>
      </w:r>
      <w:r>
        <w:rPr>
          <w:rFonts w:cs="Rod"/>
          <w:rtl/>
          <w:lang w:eastAsia="en-US"/>
        </w:rPr>
        <w:t xml:space="preserve"> </w:t>
      </w:r>
      <w:r>
        <w:rPr>
          <w:rFonts w:cs="Rod"/>
          <w:szCs w:val="20"/>
          <w:rtl/>
          <w:lang w:eastAsia="en-US"/>
        </w:rPr>
        <w:t>(</w:t>
      </w:r>
      <w:r>
        <w:rPr>
          <w:rFonts w:cs="Miriam" w:hint="cs"/>
          <w:szCs w:val="20"/>
          <w:rtl/>
          <w:lang w:eastAsia="en-US"/>
        </w:rPr>
        <w:t>יכתבנו בכל היריעה</w:t>
      </w:r>
      <w:r>
        <w:rPr>
          <w:rFonts w:cs="Rod"/>
          <w:szCs w:val="20"/>
          <w:rtl/>
          <w:lang w:eastAsia="en-US"/>
        </w:rPr>
        <w:t>)</w:t>
      </w:r>
      <w:r>
        <w:rPr>
          <w:rFonts w:cs="Rod" w:hint="cs"/>
          <w:rtl/>
          <w:lang w:eastAsia="en-US"/>
        </w:rPr>
        <w:t>, ואפילו דף אחד</w:t>
      </w:r>
      <w:r>
        <w:rPr>
          <w:rFonts w:cs="Rod"/>
          <w:rtl/>
          <w:lang w:eastAsia="en-US"/>
        </w:rPr>
        <w:t xml:space="preserve"> </w:t>
      </w:r>
      <w:r>
        <w:rPr>
          <w:rFonts w:cs="Rod"/>
          <w:szCs w:val="20"/>
          <w:rtl/>
          <w:lang w:eastAsia="en-US"/>
        </w:rPr>
        <w:t>(</w:t>
      </w:r>
      <w:r>
        <w:rPr>
          <w:rFonts w:cs="Miriam" w:hint="cs"/>
          <w:szCs w:val="20"/>
          <w:rtl/>
          <w:lang w:eastAsia="en-US"/>
        </w:rPr>
        <w:t>יעשה בכל היריעה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'פסוק אחד' סלקא דעתא? אלא אימא 'פסוק אחד בדף אחד'</w:t>
      </w:r>
      <w:r>
        <w:rPr>
          <w:rFonts w:cs="Rod"/>
          <w:rtl/>
          <w:lang w:eastAsia="en-US"/>
        </w:rPr>
        <w:t xml:space="preserve"> </w:t>
      </w:r>
      <w:r>
        <w:rPr>
          <w:rFonts w:cs="Rod"/>
          <w:szCs w:val="20"/>
          <w:rtl/>
          <w:lang w:eastAsia="en-US"/>
        </w:rPr>
        <w:t>(</w:t>
      </w:r>
      <w:r>
        <w:rPr>
          <w:rFonts w:cs="Miriam" w:hint="cs"/>
          <w:szCs w:val="20"/>
          <w:rtl/>
          <w:lang w:eastAsia="en-US"/>
        </w:rPr>
        <w:t>אם רוצה - יעשה דף קצר מן תיבה אחת בשיטה אחת, כדי שיגמור בסוף הדף</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שיעור גליון</w:t>
      </w:r>
      <w:r>
        <w:rPr>
          <w:rFonts w:cs="Rod"/>
          <w:rtl/>
          <w:lang w:eastAsia="en-US"/>
        </w:rPr>
        <w:t xml:space="preserve"> </w:t>
      </w:r>
      <w:r>
        <w:rPr>
          <w:rFonts w:cs="Rod"/>
          <w:szCs w:val="20"/>
          <w:rtl/>
          <w:lang w:eastAsia="en-US"/>
        </w:rPr>
        <w:t>(</w:t>
      </w:r>
      <w:r>
        <w:rPr>
          <w:rFonts w:cs="Miriam" w:hint="cs"/>
          <w:szCs w:val="20"/>
          <w:rtl/>
          <w:lang w:eastAsia="en-US"/>
        </w:rPr>
        <w:t>דספר תורה</w:t>
      </w:r>
      <w:r>
        <w:rPr>
          <w:rFonts w:cs="Rod"/>
          <w:szCs w:val="20"/>
          <w:rtl/>
          <w:lang w:eastAsia="en-US"/>
        </w:rPr>
        <w:t>)</w:t>
      </w:r>
      <w:r>
        <w:rPr>
          <w:rFonts w:cs="Rod" w:hint="cs"/>
          <w:rtl/>
          <w:lang w:eastAsia="en-US"/>
        </w:rPr>
        <w:t>: מלמטה טפח, מלמעלה שלש אצבעות, ובין דף לדף - כמלא ריוח רוחב שתי אצבעות;</w:t>
      </w:r>
    </w:p>
    <w:p w:rsidR="001735B5" w:rsidRDefault="001735B5" w:rsidP="001735B5">
      <w:pPr>
        <w:rPr>
          <w:rFonts w:cs="Rod"/>
          <w:rtl/>
          <w:lang w:eastAsia="en-US"/>
        </w:rPr>
      </w:pPr>
      <w:r>
        <w:rPr>
          <w:rFonts w:cs="Rod" w:hint="cs"/>
          <w:rtl/>
          <w:lang w:eastAsia="en-US"/>
        </w:rPr>
        <w:t>ובחומשין</w:t>
      </w:r>
      <w:r>
        <w:rPr>
          <w:rFonts w:cs="Rod"/>
          <w:rtl/>
          <w:lang w:eastAsia="en-US"/>
        </w:rPr>
        <w:t xml:space="preserve"> </w:t>
      </w:r>
      <w:r>
        <w:rPr>
          <w:rFonts w:cs="Rod"/>
          <w:szCs w:val="20"/>
          <w:rtl/>
          <w:lang w:eastAsia="en-US"/>
        </w:rPr>
        <w:t>(</w:t>
      </w:r>
      <w:r>
        <w:rPr>
          <w:rFonts w:cs="Miriam" w:hint="cs"/>
          <w:szCs w:val="20"/>
          <w:rtl/>
          <w:lang w:eastAsia="en-US"/>
        </w:rPr>
        <w:t>שאינן עשויין לספר תורה אבל עשויין הן כגליון דספר תורה</w:t>
      </w:r>
      <w:r>
        <w:rPr>
          <w:rFonts w:cs="Rod"/>
          <w:szCs w:val="20"/>
          <w:rtl/>
          <w:lang w:eastAsia="en-US"/>
        </w:rPr>
        <w:t>)</w:t>
      </w:r>
      <w:r>
        <w:rPr>
          <w:rFonts w:cs="Rod" w:hint="cs"/>
          <w:rtl/>
          <w:lang w:eastAsia="en-US"/>
        </w:rPr>
        <w:t>: מלמטה שלש אצבעות, מלמעלה שתי אצבעות, ובין דף לדף כמלא ריוח רוחב גודל;</w:t>
      </w:r>
    </w:p>
    <w:p w:rsidR="001735B5" w:rsidRDefault="001735B5" w:rsidP="001735B5">
      <w:pPr>
        <w:rPr>
          <w:rFonts w:cs="Rod"/>
          <w:rtl/>
          <w:lang w:eastAsia="en-US"/>
        </w:rPr>
      </w:pPr>
      <w:r>
        <w:rPr>
          <w:rFonts w:cs="Rod" w:hint="cs"/>
          <w:rtl/>
          <w:lang w:eastAsia="en-US"/>
        </w:rPr>
        <w:t>ובין שיטה לשיטה - כמלא שיטה, ובין תיבה לתיבה - כמלא אות קטנה, ובין אות לאות כמלא חוט השערה;</w:t>
      </w:r>
    </w:p>
    <w:p w:rsidR="001735B5" w:rsidRDefault="001735B5" w:rsidP="001735B5">
      <w:pPr>
        <w:rPr>
          <w:rFonts w:cs="Rod"/>
          <w:rtl/>
          <w:lang w:eastAsia="en-US"/>
        </w:rPr>
      </w:pPr>
      <w:r>
        <w:rPr>
          <w:rFonts w:cs="Rod" w:hint="cs"/>
          <w:rtl/>
          <w:lang w:eastAsia="en-US"/>
        </w:rPr>
        <w:t>אל ימעט אדם את הכתב</w:t>
      </w:r>
      <w:r>
        <w:rPr>
          <w:rFonts w:cs="Rod"/>
          <w:rtl/>
          <w:lang w:eastAsia="en-US"/>
        </w:rPr>
        <w:t xml:space="preserve"> </w:t>
      </w:r>
      <w:r>
        <w:rPr>
          <w:rFonts w:cs="Rod"/>
          <w:szCs w:val="20"/>
          <w:rtl/>
          <w:lang w:eastAsia="en-US"/>
        </w:rPr>
        <w:t>(</w:t>
      </w:r>
      <w:r>
        <w:rPr>
          <w:rFonts w:cs="Miriam" w:hint="cs"/>
          <w:szCs w:val="20"/>
          <w:rtl/>
          <w:lang w:eastAsia="en-US"/>
        </w:rPr>
        <w:t>לעשות אותיות קטנות בשיטה עליונה ותחתונה מפני ריוח הגליון</w:t>
      </w:r>
      <w:r>
        <w:rPr>
          <w:rFonts w:cs="Rod"/>
          <w:szCs w:val="20"/>
          <w:rtl/>
          <w:lang w:eastAsia="en-US"/>
        </w:rPr>
        <w:t>)</w:t>
      </w:r>
      <w:r>
        <w:rPr>
          <w:rFonts w:cs="Rod" w:hint="cs"/>
          <w:rtl/>
          <w:lang w:eastAsia="en-US"/>
        </w:rPr>
        <w:t>, לא מפני ריוח של מטה ולא מפני ריוח של מעלה ולא מפני ריוח שבין שיטה לשיטה</w:t>
      </w:r>
      <w:r>
        <w:rPr>
          <w:rFonts w:cs="Rod"/>
          <w:rtl/>
          <w:lang w:eastAsia="en-US"/>
        </w:rPr>
        <w:t xml:space="preserve"> </w:t>
      </w:r>
      <w:r>
        <w:rPr>
          <w:rFonts w:cs="Rod"/>
          <w:szCs w:val="20"/>
          <w:rtl/>
          <w:lang w:eastAsia="en-US"/>
        </w:rPr>
        <w:t>(</w:t>
      </w:r>
      <w:r>
        <w:rPr>
          <w:rFonts w:cs="Miriam" w:hint="cs"/>
          <w:szCs w:val="20"/>
          <w:rtl/>
          <w:lang w:eastAsia="en-US"/>
        </w:rPr>
        <w:t>כגון: אם שרטט באמצע הדף שני שיטין שאין ריוח כדי שיעור ביניהם - לא ימעט הכתב מפני אותו ריוח</w:t>
      </w:r>
      <w:r>
        <w:rPr>
          <w:rFonts w:cs="Rod"/>
          <w:szCs w:val="20"/>
          <w:rtl/>
          <w:lang w:eastAsia="en-US"/>
        </w:rPr>
        <w:t>)</w:t>
      </w:r>
      <w:r>
        <w:rPr>
          <w:rFonts w:cs="Rod" w:hint="cs"/>
          <w:rtl/>
          <w:lang w:eastAsia="en-US"/>
        </w:rPr>
        <w:t xml:space="preserve"> ולא מפני ריוח שבין פרשה לפרשה;</w:t>
      </w:r>
    </w:p>
    <w:p w:rsidR="001735B5" w:rsidRDefault="001735B5" w:rsidP="001735B5">
      <w:pPr>
        <w:rPr>
          <w:rFonts w:cs="Rod"/>
          <w:rtl/>
          <w:lang w:eastAsia="en-US"/>
        </w:rPr>
      </w:pPr>
      <w:r>
        <w:rPr>
          <w:rFonts w:cs="Rod" w:hint="cs"/>
          <w:rtl/>
          <w:lang w:eastAsia="en-US"/>
        </w:rPr>
        <w:t>נזדמנה לו תיבה בת חמש אותיות - לא יכתוב שתים בתוך הדף ושלש חוץ לדף,</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ל,ב</w:t>
      </w:r>
      <w:r>
        <w:rPr>
          <w:rFonts w:cs="Rod"/>
          <w:rtl/>
          <w:lang w:eastAsia="en-US"/>
        </w:rPr>
        <w:t>)</w:t>
      </w:r>
    </w:p>
    <w:p w:rsidR="001735B5" w:rsidRDefault="001735B5" w:rsidP="001735B5">
      <w:pPr>
        <w:rPr>
          <w:rFonts w:cs="Rod"/>
          <w:rtl/>
          <w:lang w:eastAsia="en-US"/>
        </w:rPr>
      </w:pPr>
      <w:r>
        <w:rPr>
          <w:rFonts w:cs="Rod" w:hint="cs"/>
          <w:rtl/>
          <w:lang w:eastAsia="en-US"/>
        </w:rPr>
        <w:t>אלא שלש בתוך הדף ושתים חוץ לדף;</w:t>
      </w:r>
    </w:p>
    <w:p w:rsidR="001735B5" w:rsidRDefault="001735B5" w:rsidP="001735B5">
      <w:pPr>
        <w:rPr>
          <w:rFonts w:cs="Rod"/>
          <w:rtl/>
          <w:lang w:eastAsia="en-US"/>
        </w:rPr>
      </w:pPr>
      <w:r>
        <w:rPr>
          <w:rFonts w:cs="Rod" w:hint="cs"/>
          <w:rtl/>
          <w:lang w:eastAsia="en-US"/>
        </w:rPr>
        <w:t>נזדמנה לו תיבה בת שתי אותיות - לא יזרקנה לבין הדפין</w:t>
      </w:r>
      <w:r>
        <w:rPr>
          <w:rFonts w:cs="Rod"/>
          <w:rtl/>
          <w:lang w:eastAsia="en-US"/>
        </w:rPr>
        <w:t xml:space="preserve"> </w:t>
      </w:r>
      <w:r>
        <w:rPr>
          <w:rFonts w:cs="Rod"/>
          <w:szCs w:val="20"/>
          <w:rtl/>
          <w:lang w:eastAsia="en-US"/>
        </w:rPr>
        <w:t>(</w:t>
      </w:r>
      <w:r>
        <w:rPr>
          <w:rFonts w:cs="Miriam" w:hint="cs"/>
          <w:szCs w:val="20"/>
          <w:rtl/>
          <w:lang w:eastAsia="en-US"/>
        </w:rPr>
        <w:t>ולא יכתבנה חוץ לשרטוט הגליון של דף; אף על פי שהתרנו לכתוב שתי אותיות חוץ לדף מתיבה בת חמש, תיבה שלימה לא התרנו</w:t>
      </w:r>
      <w:r>
        <w:rPr>
          <w:rFonts w:cs="Rod"/>
          <w:szCs w:val="20"/>
          <w:rtl/>
          <w:lang w:eastAsia="en-US"/>
        </w:rPr>
        <w:t>)</w:t>
      </w:r>
      <w:r>
        <w:rPr>
          <w:rFonts w:cs="Rod" w:hint="cs"/>
          <w:rtl/>
          <w:lang w:eastAsia="en-US"/>
        </w:rPr>
        <w:t>, אלא חוזר וכותב בתחילת השיטה.</w:t>
      </w:r>
    </w:p>
    <w:p w:rsidR="001735B5" w:rsidRDefault="001735B5" w:rsidP="001735B5">
      <w:pPr>
        <w:rPr>
          <w:rFonts w:cs="Rod"/>
          <w:rtl/>
          <w:lang w:eastAsia="en-US"/>
        </w:rPr>
      </w:pPr>
      <w:r>
        <w:rPr>
          <w:rFonts w:cs="Rod" w:hint="cs"/>
          <w:rtl/>
          <w:lang w:eastAsia="en-US"/>
        </w:rPr>
        <w:t>הטועה בשם - גורר את מה שכתב ותולה</w:t>
      </w:r>
      <w:r>
        <w:rPr>
          <w:rFonts w:cs="Rod"/>
          <w:rtl/>
          <w:lang w:eastAsia="en-US"/>
        </w:rPr>
        <w:t xml:space="preserve"> </w:t>
      </w:r>
      <w:r>
        <w:rPr>
          <w:rFonts w:cs="Rod"/>
          <w:szCs w:val="20"/>
          <w:rtl/>
          <w:lang w:eastAsia="en-US"/>
        </w:rPr>
        <w:t>(</w:t>
      </w:r>
      <w:r>
        <w:rPr>
          <w:rFonts w:cs="Miriam" w:hint="cs"/>
          <w:szCs w:val="20"/>
          <w:rtl/>
          <w:lang w:eastAsia="en-US"/>
        </w:rPr>
        <w:t>מגיה בין השיטין</w:t>
      </w:r>
      <w:r>
        <w:rPr>
          <w:rFonts w:cs="Rod"/>
          <w:szCs w:val="20"/>
          <w:rtl/>
          <w:lang w:eastAsia="en-US"/>
        </w:rPr>
        <w:t>)</w:t>
      </w:r>
      <w:r>
        <w:rPr>
          <w:rFonts w:cs="Rod" w:hint="cs"/>
          <w:rtl/>
          <w:lang w:eastAsia="en-US"/>
        </w:rPr>
        <w:t xml:space="preserve"> את מה שגרר, וכותב את השם על מקום הגרר - דברי רבי יהודה; </w:t>
      </w:r>
    </w:p>
    <w:p w:rsidR="001735B5" w:rsidRDefault="001735B5" w:rsidP="001735B5">
      <w:pPr>
        <w:rPr>
          <w:rFonts w:cs="Rod"/>
          <w:rtl/>
          <w:lang w:eastAsia="en-US"/>
        </w:rPr>
      </w:pPr>
      <w:r>
        <w:rPr>
          <w:rFonts w:cs="Rod" w:hint="cs"/>
          <w:rtl/>
          <w:lang w:eastAsia="en-US"/>
        </w:rPr>
        <w:t xml:space="preserve">רבי יוסי אומר: אף תולין את השם. </w:t>
      </w:r>
    </w:p>
    <w:p w:rsidR="001735B5" w:rsidRDefault="001735B5" w:rsidP="001735B5">
      <w:pPr>
        <w:rPr>
          <w:rFonts w:cs="Rod"/>
          <w:rtl/>
          <w:lang w:eastAsia="en-US"/>
        </w:rPr>
      </w:pPr>
      <w:r>
        <w:rPr>
          <w:rFonts w:cs="Rod" w:hint="cs"/>
          <w:rtl/>
          <w:lang w:eastAsia="en-US"/>
        </w:rPr>
        <w:t>רבי יצחק אומר: אף מוחק</w:t>
      </w:r>
      <w:r>
        <w:rPr>
          <w:rFonts w:cs="Rod"/>
          <w:rtl/>
          <w:lang w:eastAsia="en-US"/>
        </w:rPr>
        <w:t xml:space="preserve"> </w:t>
      </w:r>
      <w:r>
        <w:rPr>
          <w:rFonts w:cs="Rod"/>
          <w:szCs w:val="20"/>
          <w:rtl/>
          <w:lang w:eastAsia="en-US"/>
        </w:rPr>
        <w:t>(</w:t>
      </w:r>
      <w:r>
        <w:rPr>
          <w:rFonts w:cs="Miriam" w:hint="cs"/>
          <w:szCs w:val="20"/>
          <w:rtl/>
          <w:lang w:eastAsia="en-US"/>
        </w:rPr>
        <w:t>בעוד שהכתיבה לחה</w:t>
      </w:r>
      <w:r>
        <w:rPr>
          <w:rFonts w:cs="Rod"/>
          <w:szCs w:val="20"/>
          <w:rtl/>
          <w:lang w:eastAsia="en-US"/>
        </w:rPr>
        <w:t>)</w:t>
      </w:r>
      <w:r>
        <w:rPr>
          <w:rFonts w:cs="Rod" w:hint="cs"/>
          <w:rtl/>
          <w:lang w:eastAsia="en-US"/>
        </w:rPr>
        <w:t xml:space="preserve"> וכותב</w:t>
      </w:r>
      <w:r>
        <w:rPr>
          <w:rFonts w:cs="Rod"/>
          <w:rtl/>
          <w:lang w:eastAsia="en-US"/>
        </w:rPr>
        <w:t xml:space="preserve"> </w:t>
      </w:r>
      <w:r>
        <w:rPr>
          <w:rFonts w:cs="Rod"/>
          <w:szCs w:val="20"/>
          <w:rtl/>
          <w:lang w:eastAsia="en-US"/>
        </w:rPr>
        <w:t>(</w:t>
      </w:r>
      <w:r>
        <w:rPr>
          <w:rFonts w:cs="Miriam" w:hint="cs"/>
          <w:szCs w:val="20"/>
          <w:rtl/>
          <w:lang w:eastAsia="en-US"/>
        </w:rPr>
        <w:t>השם על המחק, אף על פי שאינו הדור כל כך כגורר</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רבי שמעון שזורי אומר: כל השם כולו </w:t>
      </w:r>
      <w:r>
        <w:rPr>
          <w:rFonts w:cs="Rod"/>
          <w:rtl/>
          <w:lang w:eastAsia="en-US"/>
        </w:rPr>
        <w:t>–</w:t>
      </w:r>
      <w:r>
        <w:rPr>
          <w:rFonts w:cs="Rod" w:hint="cs"/>
          <w:rtl/>
          <w:lang w:eastAsia="en-US"/>
        </w:rPr>
        <w:t xml:space="preserve"> תולין, מקצתו - אין תולין.</w:t>
      </w:r>
    </w:p>
    <w:p w:rsidR="001735B5" w:rsidRDefault="001735B5" w:rsidP="001735B5">
      <w:pPr>
        <w:rPr>
          <w:rFonts w:cs="Rod"/>
          <w:rtl/>
          <w:lang w:eastAsia="en-US"/>
        </w:rPr>
      </w:pPr>
      <w:r>
        <w:rPr>
          <w:rFonts w:cs="Rod" w:hint="cs"/>
          <w:rtl/>
          <w:lang w:eastAsia="en-US"/>
        </w:rPr>
        <w:t>רבי שמעון בן אלעזר אומר משום רבי מאיר: אין כותבין את השם, לא על מקום הגרר, ולא על מקום המחק, ואין תולין אותו; כיצד עושה</w:t>
      </w:r>
      <w:r>
        <w:rPr>
          <w:rFonts w:cs="Rod"/>
          <w:rtl/>
          <w:lang w:eastAsia="en-US"/>
        </w:rPr>
        <w:t xml:space="preserve"> </w:t>
      </w:r>
      <w:r>
        <w:rPr>
          <w:rFonts w:cs="Rod"/>
          <w:szCs w:val="20"/>
          <w:rtl/>
          <w:lang w:eastAsia="en-US"/>
        </w:rPr>
        <w:t>(</w:t>
      </w:r>
      <w:r>
        <w:rPr>
          <w:rFonts w:cs="Miriam" w:hint="cs"/>
          <w:szCs w:val="20"/>
          <w:rtl/>
          <w:lang w:eastAsia="en-US"/>
        </w:rPr>
        <w:t>אם טעה בשם</w:t>
      </w:r>
      <w:r>
        <w:rPr>
          <w:rFonts w:cs="Rod"/>
          <w:szCs w:val="20"/>
          <w:rtl/>
          <w:lang w:eastAsia="en-US"/>
        </w:rPr>
        <w:t>)</w:t>
      </w:r>
      <w:r>
        <w:rPr>
          <w:rFonts w:cs="Rod" w:hint="cs"/>
          <w:rtl/>
          <w:lang w:eastAsia="en-US"/>
        </w:rPr>
        <w:t>? מסלק את היריעה כולה וגונזה.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איתמר: רב חננאל אמר רב: הלכה תולין את השם.</w:t>
      </w:r>
    </w:p>
    <w:p w:rsidR="001735B5" w:rsidRDefault="001735B5" w:rsidP="001735B5">
      <w:pPr>
        <w:rPr>
          <w:rFonts w:cs="Rod"/>
          <w:rtl/>
          <w:lang w:eastAsia="en-US"/>
        </w:rPr>
      </w:pPr>
      <w:r>
        <w:rPr>
          <w:rFonts w:cs="Rod" w:hint="cs"/>
          <w:rtl/>
          <w:lang w:eastAsia="en-US"/>
        </w:rPr>
        <w:t>רבה בר בר חנה אמר רב יצחק בר שמואל: הלכה: מוחק וכותב.</w:t>
      </w:r>
    </w:p>
    <w:p w:rsidR="001735B5" w:rsidRDefault="001735B5" w:rsidP="001735B5">
      <w:pPr>
        <w:rPr>
          <w:rFonts w:cs="Rod"/>
          <w:rtl/>
          <w:lang w:eastAsia="en-US"/>
        </w:rPr>
      </w:pPr>
      <w:r>
        <w:rPr>
          <w:rFonts w:cs="Rod" w:hint="cs"/>
          <w:rtl/>
          <w:lang w:eastAsia="en-US"/>
        </w:rPr>
        <w:t>ולימא מר</w:t>
      </w:r>
      <w:r>
        <w:rPr>
          <w:rFonts w:cs="Rod"/>
          <w:rtl/>
          <w:lang w:eastAsia="en-US"/>
        </w:rPr>
        <w:t xml:space="preserve"> </w:t>
      </w:r>
      <w:r>
        <w:rPr>
          <w:rFonts w:cs="Rod"/>
          <w:szCs w:val="20"/>
          <w:rtl/>
          <w:lang w:eastAsia="en-US"/>
        </w:rPr>
        <w:t>(</w:t>
      </w:r>
      <w:r>
        <w:rPr>
          <w:rFonts w:cs="Miriam" w:hint="cs"/>
          <w:szCs w:val="20"/>
          <w:rtl/>
          <w:lang w:eastAsia="en-US"/>
        </w:rPr>
        <w:t>רב חננאל</w:t>
      </w:r>
      <w:r>
        <w:rPr>
          <w:rFonts w:cs="Rod"/>
          <w:szCs w:val="20"/>
          <w:rtl/>
          <w:lang w:eastAsia="en-US"/>
        </w:rPr>
        <w:t>)</w:t>
      </w:r>
      <w:r>
        <w:rPr>
          <w:rFonts w:cs="Rod" w:hint="cs"/>
          <w:rtl/>
          <w:lang w:eastAsia="en-US"/>
        </w:rPr>
        <w:t xml:space="preserve"> 'הלכה כמר</w:t>
      </w:r>
      <w:r>
        <w:rPr>
          <w:rFonts w:cs="Rod"/>
          <w:rtl/>
          <w:lang w:eastAsia="en-US"/>
        </w:rPr>
        <w:t xml:space="preserve"> </w:t>
      </w:r>
      <w:r>
        <w:rPr>
          <w:rFonts w:cs="Rod"/>
          <w:szCs w:val="20"/>
          <w:rtl/>
          <w:lang w:eastAsia="en-US"/>
        </w:rPr>
        <w:t>(</w:t>
      </w:r>
      <w:r>
        <w:rPr>
          <w:rFonts w:cs="Miriam" w:hint="cs"/>
          <w:szCs w:val="20"/>
          <w:rtl/>
          <w:lang w:eastAsia="en-US"/>
        </w:rPr>
        <w:t>כרבי יוסי</w:t>
      </w:r>
      <w:r>
        <w:rPr>
          <w:rFonts w:cs="Rod"/>
          <w:szCs w:val="20"/>
          <w:rtl/>
          <w:lang w:eastAsia="en-US"/>
        </w:rPr>
        <w:t>)</w:t>
      </w:r>
      <w:r>
        <w:rPr>
          <w:rFonts w:cs="Rod" w:hint="cs"/>
          <w:rtl/>
          <w:lang w:eastAsia="en-US"/>
        </w:rPr>
        <w:t>', ומר</w:t>
      </w:r>
      <w:r>
        <w:rPr>
          <w:rFonts w:cs="Rod"/>
          <w:rtl/>
          <w:lang w:eastAsia="en-US"/>
        </w:rPr>
        <w:t xml:space="preserve"> </w:t>
      </w:r>
      <w:r>
        <w:rPr>
          <w:rFonts w:cs="Rod"/>
          <w:szCs w:val="20"/>
          <w:rtl/>
          <w:lang w:eastAsia="en-US"/>
        </w:rPr>
        <w:t>(</w:t>
      </w:r>
      <w:r>
        <w:rPr>
          <w:rFonts w:cs="Miriam" w:hint="cs"/>
          <w:szCs w:val="20"/>
          <w:rtl/>
          <w:lang w:eastAsia="en-US"/>
        </w:rPr>
        <w:t>רב יצחק</w:t>
      </w:r>
      <w:r>
        <w:rPr>
          <w:rFonts w:cs="Rod"/>
          <w:szCs w:val="20"/>
          <w:rtl/>
          <w:lang w:eastAsia="en-US"/>
        </w:rPr>
        <w:t>)</w:t>
      </w:r>
      <w:r>
        <w:rPr>
          <w:rFonts w:cs="Rod" w:hint="cs"/>
          <w:rtl/>
          <w:lang w:eastAsia="en-US"/>
        </w:rPr>
        <w:t xml:space="preserve"> 'הלכה כמר</w:t>
      </w:r>
      <w:r>
        <w:rPr>
          <w:rFonts w:cs="Rod"/>
          <w:rtl/>
          <w:lang w:eastAsia="en-US"/>
        </w:rPr>
        <w:t xml:space="preserve"> </w:t>
      </w:r>
      <w:r>
        <w:rPr>
          <w:rFonts w:cs="Rod"/>
          <w:szCs w:val="20"/>
          <w:rtl/>
          <w:lang w:eastAsia="en-US"/>
        </w:rPr>
        <w:t>(</w:t>
      </w:r>
      <w:r>
        <w:rPr>
          <w:rFonts w:cs="Miriam" w:hint="cs"/>
          <w:szCs w:val="20"/>
          <w:rtl/>
          <w:lang w:eastAsia="en-US"/>
        </w:rPr>
        <w:t>כרבי יצחק</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משום</w:t>
      </w:r>
      <w:r>
        <w:rPr>
          <w:rFonts w:cs="Rod"/>
          <w:rtl/>
          <w:lang w:eastAsia="en-US"/>
        </w:rPr>
        <w:t xml:space="preserve"> </w:t>
      </w:r>
      <w:r>
        <w:rPr>
          <w:rFonts w:cs="Rod"/>
          <w:szCs w:val="20"/>
          <w:rtl/>
          <w:lang w:eastAsia="en-US"/>
        </w:rPr>
        <w:t>(</w:t>
      </w:r>
      <w:r>
        <w:rPr>
          <w:rFonts w:cs="Miriam" w:hint="cs"/>
          <w:szCs w:val="20"/>
          <w:rtl/>
          <w:lang w:eastAsia="en-US"/>
        </w:rPr>
        <w:t>דאיכא תנאי</w:t>
      </w:r>
      <w:r>
        <w:rPr>
          <w:rFonts w:cs="Rod"/>
          <w:szCs w:val="20"/>
          <w:rtl/>
          <w:lang w:eastAsia="en-US"/>
        </w:rPr>
        <w:t>)</w:t>
      </w:r>
      <w:r>
        <w:rPr>
          <w:rFonts w:cs="Rod" w:hint="cs"/>
          <w:rtl/>
          <w:lang w:eastAsia="en-US"/>
        </w:rPr>
        <w:t xml:space="preserve"> דאפכי להו</w:t>
      </w:r>
      <w:r>
        <w:rPr>
          <w:rFonts w:cs="Rod"/>
          <w:rtl/>
          <w:lang w:eastAsia="en-US"/>
        </w:rPr>
        <w:t xml:space="preserve"> </w:t>
      </w:r>
      <w:r>
        <w:rPr>
          <w:rFonts w:cs="Rod"/>
          <w:szCs w:val="20"/>
          <w:rtl/>
          <w:lang w:eastAsia="en-US"/>
        </w:rPr>
        <w:t>(</w:t>
      </w:r>
      <w:r>
        <w:rPr>
          <w:rFonts w:cs="Miriam" w:hint="cs"/>
          <w:szCs w:val="20"/>
          <w:rtl/>
          <w:lang w:eastAsia="en-US"/>
        </w:rPr>
        <w:t>דרבי יוסי כרבי יצחק, ורבי יצחק כרבי יוסי</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Miriam"/>
          <w:szCs w:val="20"/>
          <w:rtl/>
          <w:lang w:eastAsia="en-US"/>
        </w:rPr>
      </w:pPr>
      <w:r>
        <w:rPr>
          <w:rFonts w:cs="Rod" w:hint="cs"/>
          <w:rtl/>
          <w:lang w:eastAsia="en-US"/>
        </w:rPr>
        <w:t xml:space="preserve">אמר רבין בר חיננא אמר עולא אמר רבי חנינא: הלכה כרבי שמעון שזורי; ולא עוד אלא כל מקום ששנה רבי שמעון שזורי - הלכה כמותו. </w:t>
      </w:r>
    </w:p>
    <w:p w:rsidR="001735B5" w:rsidRDefault="001735B5" w:rsidP="001735B5">
      <w:pPr>
        <w:rPr>
          <w:rFonts w:cs="Rod"/>
          <w:rtl/>
          <w:lang w:eastAsia="en-US"/>
        </w:rPr>
      </w:pPr>
      <w:r>
        <w:rPr>
          <w:rFonts w:cs="Rod" w:hint="cs"/>
          <w:rtl/>
          <w:lang w:eastAsia="en-US"/>
        </w:rPr>
        <w:t>אהייא</w:t>
      </w:r>
      <w:r>
        <w:rPr>
          <w:rFonts w:cs="Rod"/>
          <w:rtl/>
          <w:lang w:eastAsia="en-US"/>
        </w:rPr>
        <w:t xml:space="preserve"> </w:t>
      </w:r>
      <w:r>
        <w:rPr>
          <w:rFonts w:cs="Rod"/>
          <w:szCs w:val="20"/>
          <w:rtl/>
          <w:lang w:eastAsia="en-US"/>
        </w:rPr>
        <w:t>(</w:t>
      </w:r>
      <w:r>
        <w:rPr>
          <w:rFonts w:cs="Miriam" w:hint="cs"/>
          <w:szCs w:val="20"/>
          <w:rtl/>
          <w:lang w:eastAsia="en-US"/>
        </w:rPr>
        <w:t>איתמר הא דרבי חנינא</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אילימא אהא: '</w:t>
      </w:r>
      <w:r>
        <w:rPr>
          <w:rFonts w:cs="Rod" w:hint="cs"/>
          <w:i/>
          <w:iCs/>
          <w:rtl/>
          <w:lang w:eastAsia="en-US"/>
        </w:rPr>
        <w:t xml:space="preserve">רבי שמעון שזורי אומר: כל השם כולו </w:t>
      </w:r>
      <w:r>
        <w:rPr>
          <w:rFonts w:cs="Rod"/>
          <w:i/>
          <w:iCs/>
          <w:rtl/>
          <w:lang w:eastAsia="en-US"/>
        </w:rPr>
        <w:t>–</w:t>
      </w:r>
      <w:r>
        <w:rPr>
          <w:rFonts w:cs="Rod" w:hint="cs"/>
          <w:i/>
          <w:iCs/>
          <w:rtl/>
          <w:lang w:eastAsia="en-US"/>
        </w:rPr>
        <w:t xml:space="preserve"> תולין, מקצתו - אין תולין</w:t>
      </w:r>
      <w:r>
        <w:rPr>
          <w:rFonts w:cs="Rod" w:hint="cs"/>
          <w:rtl/>
          <w:lang w:eastAsia="en-US"/>
        </w:rPr>
        <w:t>' - והא איתמר עלה: אמר רב חננאל אמר רב: הלכה: תולין את השם; ורבה בר בר חנה אמר רב יצחק בר שמואל: הלכה מוחק וכותב' - ואם איתא</w:t>
      </w:r>
      <w:r>
        <w:rPr>
          <w:rFonts w:cs="Rod"/>
          <w:rtl/>
          <w:lang w:eastAsia="en-US"/>
        </w:rPr>
        <w:t xml:space="preserve"> </w:t>
      </w:r>
      <w:r>
        <w:rPr>
          <w:rFonts w:cs="Rod"/>
          <w:szCs w:val="20"/>
          <w:rtl/>
          <w:lang w:eastAsia="en-US"/>
        </w:rPr>
        <w:t>(</w:t>
      </w:r>
      <w:r>
        <w:rPr>
          <w:rFonts w:cs="Miriam" w:hint="cs"/>
          <w:szCs w:val="20"/>
          <w:rtl/>
          <w:lang w:eastAsia="en-US"/>
        </w:rPr>
        <w:t>דאהא אמר רבי  חנינא</w:t>
      </w:r>
      <w:r>
        <w:rPr>
          <w:rFonts w:cs="Rod"/>
          <w:szCs w:val="20"/>
          <w:rtl/>
          <w:lang w:eastAsia="en-US"/>
        </w:rPr>
        <w:t>)</w:t>
      </w:r>
      <w:r>
        <w:rPr>
          <w:rFonts w:cs="Rod" w:hint="cs"/>
          <w:rtl/>
          <w:lang w:eastAsia="en-US"/>
        </w:rPr>
        <w:t>, הוא נמי לימא</w:t>
      </w:r>
      <w:r>
        <w:rPr>
          <w:rFonts w:cs="Rod"/>
          <w:rtl/>
          <w:lang w:eastAsia="en-US"/>
        </w:rPr>
        <w:t xml:space="preserve"> </w:t>
      </w:r>
      <w:r>
        <w:rPr>
          <w:rFonts w:cs="Rod"/>
          <w:szCs w:val="20"/>
          <w:rtl/>
          <w:lang w:eastAsia="en-US"/>
        </w:rPr>
        <w:t>(</w:t>
      </w:r>
      <w:r>
        <w:rPr>
          <w:rFonts w:cs="Miriam" w:hint="cs"/>
          <w:szCs w:val="20"/>
          <w:rtl/>
          <w:lang w:eastAsia="en-US"/>
        </w:rPr>
        <w:t>לימא הוא נמי למילתיה בהדי הנך אמוראי</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אלא אהא: '</w:t>
      </w:r>
      <w:r>
        <w:rPr>
          <w:rFonts w:cs="Rod" w:hint="cs"/>
          <w:i/>
          <w:iCs/>
          <w:rtl/>
          <w:lang w:eastAsia="en-US"/>
        </w:rPr>
        <w:t>רבי שמעון שזורי אומר</w:t>
      </w:r>
      <w:r>
        <w:rPr>
          <w:rFonts w:cs="Rod"/>
          <w:i/>
          <w:iCs/>
          <w:rtl/>
          <w:lang w:eastAsia="en-US"/>
        </w:rPr>
        <w:t xml:space="preserve"> </w:t>
      </w:r>
      <w:r>
        <w:rPr>
          <w:rFonts w:cs="Rod"/>
          <w:szCs w:val="20"/>
          <w:rtl/>
          <w:lang w:eastAsia="en-US"/>
        </w:rPr>
        <w:t>(</w:t>
      </w:r>
      <w:r>
        <w:rPr>
          <w:rFonts w:cs="Miriam" w:hint="cs"/>
          <w:szCs w:val="20"/>
          <w:rtl/>
          <w:lang w:eastAsia="en-US"/>
        </w:rPr>
        <w:t>אבן פקועה קאי</w:t>
      </w:r>
      <w:r>
        <w:rPr>
          <w:rFonts w:cs="Rod"/>
          <w:szCs w:val="20"/>
          <w:rtl/>
          <w:lang w:eastAsia="en-US"/>
        </w:rPr>
        <w:t>)</w:t>
      </w:r>
      <w:r>
        <w:rPr>
          <w:rFonts w:cs="Rod" w:hint="cs"/>
          <w:i/>
          <w:iCs/>
          <w:rtl/>
          <w:lang w:eastAsia="en-US"/>
        </w:rPr>
        <w:t>: אפילו בן חמש שנים וחורש בשדה - שחיטת אמו מטהרתו</w:t>
      </w:r>
      <w:r>
        <w:rPr>
          <w:rFonts w:cs="Rod" w:hint="cs"/>
          <w:rtl/>
          <w:lang w:eastAsia="en-US"/>
        </w:rPr>
        <w:t xml:space="preserve">'? - הא איתמר עלה זעירי אמר </w:t>
      </w:r>
      <w:r>
        <w:rPr>
          <w:rFonts w:cs="Rod" w:hint="cs"/>
          <w:rtl/>
          <w:lang w:eastAsia="en-US"/>
        </w:rPr>
        <w:lastRenderedPageBreak/>
        <w:t>רבי חנינא: 'הלכה כרבי שמעון שזורי' ואם איתא - הוא נמי לימא</w:t>
      </w:r>
      <w:r>
        <w:rPr>
          <w:rFonts w:cs="Rod"/>
          <w:rtl/>
          <w:lang w:eastAsia="en-US"/>
        </w:rPr>
        <w:t xml:space="preserve"> </w:t>
      </w:r>
      <w:r>
        <w:rPr>
          <w:rFonts w:cs="Rod"/>
          <w:szCs w:val="20"/>
          <w:rtl/>
          <w:lang w:eastAsia="en-US"/>
        </w:rPr>
        <w:t>(</w:t>
      </w:r>
      <w:r>
        <w:rPr>
          <w:rFonts w:cs="Miriam" w:hint="cs"/>
          <w:szCs w:val="20"/>
          <w:rtl/>
          <w:lang w:eastAsia="en-US"/>
        </w:rPr>
        <w:t>הך מילתא התם בשחיטת חולין בהדי זעירי</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אלא אהא: '</w:t>
      </w:r>
      <w:r>
        <w:rPr>
          <w:rFonts w:cs="Rod" w:hint="cs"/>
          <w:i/>
          <w:iCs/>
          <w:rtl/>
          <w:lang w:eastAsia="en-US"/>
        </w:rPr>
        <w:t>בראשונה היו אומרים: היוצא בקולר</w:t>
      </w:r>
      <w:r>
        <w:rPr>
          <w:rFonts w:cs="Rod"/>
          <w:i/>
          <w:iCs/>
          <w:rtl/>
          <w:lang w:eastAsia="en-US"/>
        </w:rPr>
        <w:t xml:space="preserve"> </w:t>
      </w:r>
      <w:r>
        <w:rPr>
          <w:rFonts w:cs="Rod"/>
          <w:szCs w:val="20"/>
          <w:rtl/>
          <w:lang w:eastAsia="en-US"/>
        </w:rPr>
        <w:t>(</w:t>
      </w:r>
      <w:r>
        <w:rPr>
          <w:rFonts w:cs="Miriam" w:hint="cs"/>
          <w:szCs w:val="20"/>
          <w:rtl/>
          <w:lang w:eastAsia="en-US"/>
        </w:rPr>
        <w:t>ליהרג</w:t>
      </w:r>
      <w:r>
        <w:rPr>
          <w:rFonts w:cs="Rod"/>
          <w:szCs w:val="20"/>
          <w:rtl/>
          <w:lang w:eastAsia="en-US"/>
        </w:rPr>
        <w:t>)</w:t>
      </w:r>
      <w:r>
        <w:rPr>
          <w:rFonts w:cs="Rod" w:hint="cs"/>
          <w:i/>
          <w:iCs/>
          <w:rtl/>
          <w:lang w:eastAsia="en-US"/>
        </w:rPr>
        <w:t xml:space="preserve"> ואמר "כתבו גט לאשתי" הרי אלו יכתבו ויתנו</w:t>
      </w:r>
      <w:r>
        <w:rPr>
          <w:rFonts w:cs="Rod"/>
          <w:i/>
          <w:iCs/>
          <w:rtl/>
          <w:lang w:eastAsia="en-US"/>
        </w:rPr>
        <w:t xml:space="preserve"> </w:t>
      </w:r>
      <w:r>
        <w:rPr>
          <w:rFonts w:cs="Rod"/>
          <w:szCs w:val="20"/>
          <w:rtl/>
          <w:lang w:eastAsia="en-US"/>
        </w:rPr>
        <w:t>(</w:t>
      </w:r>
      <w:r>
        <w:rPr>
          <w:rFonts w:cs="Miriam" w:hint="cs"/>
          <w:szCs w:val="20"/>
          <w:rtl/>
          <w:lang w:eastAsia="en-US"/>
        </w:rPr>
        <w:t>אע"ג דהוא לא אמר תנו דמסתמא גלי דעתיה מדאמר כתבו לשם נתינה קאמר משום דיוצא ליהרג דלא ניחא ליה דתיפול קמי יבם</w:t>
      </w:r>
      <w:r>
        <w:rPr>
          <w:rFonts w:cs="Rod"/>
          <w:szCs w:val="20"/>
          <w:rtl/>
          <w:lang w:eastAsia="en-US"/>
        </w:rPr>
        <w:t>)</w:t>
      </w:r>
      <w:r>
        <w:rPr>
          <w:rFonts w:cs="Rod" w:hint="cs"/>
          <w:i/>
          <w:iCs/>
          <w:rtl/>
          <w:lang w:eastAsia="en-US"/>
        </w:rPr>
        <w:t>; חזרו לומר: אף המפרש</w:t>
      </w:r>
      <w:r>
        <w:rPr>
          <w:rFonts w:cs="Rod"/>
          <w:i/>
          <w:iCs/>
          <w:rtl/>
          <w:lang w:eastAsia="en-US"/>
        </w:rPr>
        <w:t xml:space="preserve"> </w:t>
      </w:r>
      <w:r>
        <w:rPr>
          <w:rFonts w:cs="Rod"/>
          <w:szCs w:val="20"/>
          <w:rtl/>
          <w:lang w:eastAsia="en-US"/>
        </w:rPr>
        <w:t>(</w:t>
      </w:r>
      <w:r>
        <w:rPr>
          <w:rFonts w:cs="Miriam" w:hint="cs"/>
          <w:szCs w:val="20"/>
          <w:rtl/>
          <w:lang w:eastAsia="en-US"/>
        </w:rPr>
        <w:t>בים</w:t>
      </w:r>
      <w:r>
        <w:rPr>
          <w:rFonts w:cs="Rod"/>
          <w:szCs w:val="20"/>
          <w:rtl/>
          <w:lang w:eastAsia="en-US"/>
        </w:rPr>
        <w:t>)</w:t>
      </w:r>
      <w:r>
        <w:rPr>
          <w:rFonts w:cs="Rod" w:hint="cs"/>
          <w:i/>
          <w:iCs/>
          <w:rtl/>
          <w:lang w:eastAsia="en-US"/>
        </w:rPr>
        <w:t xml:space="preserve"> והיוצא בשיירא; רבי שמעון שזורי אומר: אף המסוכן</w:t>
      </w:r>
      <w:r>
        <w:rPr>
          <w:rFonts w:cs="Rod" w:hint="cs"/>
          <w:rtl/>
          <w:lang w:eastAsia="en-US"/>
        </w:rPr>
        <w:t>',</w:t>
      </w:r>
    </w:p>
    <w:p w:rsidR="001735B5" w:rsidRDefault="001735B5" w:rsidP="001735B5">
      <w:pPr>
        <w:rPr>
          <w:rFonts w:cs="Rod"/>
          <w:rtl/>
          <w:lang w:eastAsia="en-US"/>
        </w:rPr>
      </w:pPr>
      <w:r>
        <w:rPr>
          <w:rFonts w:cs="Rod" w:hint="cs"/>
          <w:rtl/>
          <w:lang w:eastAsia="en-US"/>
        </w:rPr>
        <w:t>אי נמי אהא: '</w:t>
      </w:r>
      <w:r>
        <w:rPr>
          <w:rFonts w:cs="Rod" w:hint="cs"/>
          <w:i/>
          <w:iCs/>
          <w:rtl/>
          <w:lang w:eastAsia="en-US"/>
        </w:rPr>
        <w:t>תרומת מעשר של דמאי</w:t>
      </w:r>
      <w:r>
        <w:rPr>
          <w:rFonts w:cs="Rod"/>
          <w:i/>
          <w:iCs/>
          <w:rtl/>
          <w:lang w:eastAsia="en-US"/>
        </w:rPr>
        <w:t xml:space="preserve"> </w:t>
      </w:r>
      <w:r>
        <w:rPr>
          <w:rFonts w:cs="Rod"/>
          <w:szCs w:val="20"/>
          <w:rtl/>
          <w:lang w:eastAsia="en-US"/>
        </w:rPr>
        <w:t>(</w:t>
      </w:r>
      <w:r>
        <w:rPr>
          <w:rFonts w:cs="Miriam" w:hint="cs"/>
          <w:szCs w:val="20"/>
          <w:rtl/>
          <w:lang w:eastAsia="en-US"/>
        </w:rPr>
        <w:t xml:space="preserve">אחד ממאה כדמפרש בפרק 'עגלה ערופה' </w:t>
      </w:r>
      <w:r>
        <w:rPr>
          <w:rFonts w:cs="Miriam" w:hint="cs"/>
          <w:szCs w:val="16"/>
          <w:rtl/>
          <w:lang w:eastAsia="en-US"/>
        </w:rPr>
        <w:t>(סוטה דף מח.)</w:t>
      </w:r>
      <w:r>
        <w:rPr>
          <w:rFonts w:cs="Rod"/>
          <w:szCs w:val="20"/>
          <w:rtl/>
          <w:lang w:eastAsia="en-US"/>
        </w:rPr>
        <w:t>)</w:t>
      </w:r>
      <w:r>
        <w:rPr>
          <w:rFonts w:cs="Rod" w:hint="cs"/>
          <w:i/>
          <w:iCs/>
          <w:rtl/>
          <w:lang w:eastAsia="en-US"/>
        </w:rPr>
        <w:t xml:space="preserve"> שחזרה למקומה: רבי שמעון שזורי אומר: אף בחול שואלו ואוכלו על פיו</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 xml:space="preserve">רישא דהך מתניתין הכי איתא במסכת דמאי </w:t>
      </w:r>
      <w:r>
        <w:rPr>
          <w:rFonts w:cs="Miriam" w:hint="cs"/>
          <w:szCs w:val="16"/>
          <w:rtl/>
          <w:lang w:eastAsia="en-US"/>
        </w:rPr>
        <w:t>[דומה לתוספתא דמאי פ"ה מ"א, ובמקצת גם למשנה דמאי פ"ד מ"א]</w:t>
      </w:r>
      <w:r>
        <w:rPr>
          <w:rFonts w:cs="Miriam" w:hint="cs"/>
          <w:szCs w:val="20"/>
          <w:rtl/>
          <w:lang w:eastAsia="en-US"/>
        </w:rPr>
        <w:t>: '</w:t>
      </w:r>
      <w:r>
        <w:rPr>
          <w:rFonts w:cs="Miriam" w:hint="cs"/>
          <w:i/>
          <w:iCs/>
          <w:szCs w:val="20"/>
          <w:rtl/>
          <w:lang w:eastAsia="en-US"/>
        </w:rPr>
        <w:t>הלוקח פירות ממי שאינו נאמן על המעשרות, ושכח ולא עשרן דמאי - שואלו בשבת ואוכל על פיו, ולמוצאי שבת לא יאכל עד שיעשר; תרומת מעשר של דמאי שחזרה כו</w:t>
      </w:r>
      <w:r>
        <w:rPr>
          <w:rFonts w:cs="Miriam" w:hint="cs"/>
          <w:szCs w:val="20"/>
          <w:rtl/>
          <w:lang w:eastAsia="en-US"/>
        </w:rPr>
        <w:t>'; והכי פירושו: בשבת שאין לו מה יאכל: דאינו יכול לתרום בשבת, והקילו חכמים אצלו משום עונג שבת, הואיל ודמאי דרבנן ורוב עמי הארץ מעשרין הן - שואלו לעם הארץ אם עשרן, ואוכלן על פיו; תרומת מעשר של דמאי שחזרה למקומה: דעכשיו אין לה תקנה: דכיון דנקרא עליה שם תרומה - מדמעת ואוסר את החולין, בזו אמר רבי שמעון שזורי דאף בחול סומך על המוכר, משום הפסד חולין, ושואלו אם הפריש מעשר קודם שמכרו לו, ואוכל על פיו, דנמצאת שלא חלה על זה  שם תרומת מעשר - דכבר נפטר</w:t>
      </w:r>
      <w:r>
        <w:rPr>
          <w:rFonts w:cs="Rod"/>
          <w:szCs w:val="20"/>
          <w:rtl/>
          <w:lang w:eastAsia="en-US"/>
        </w:rPr>
        <w:t>)</w:t>
      </w:r>
      <w:r>
        <w:rPr>
          <w:rFonts w:cs="Rod" w:hint="cs"/>
          <w:rtl/>
          <w:lang w:eastAsia="en-US"/>
        </w:rPr>
        <w:t xml:space="preserve"> - והא איתמר עלה: אמר רבי יוחנן: 'הלכה כרבי שמעון שזורי במסוכן ובתרומת מעשר של דמאי', ואם איתא - הוא נמי לימא!?</w:t>
      </w:r>
    </w:p>
    <w:p w:rsidR="001735B5" w:rsidRDefault="001735B5" w:rsidP="001735B5">
      <w:pPr>
        <w:rPr>
          <w:rFonts w:cs="Rod"/>
          <w:rtl/>
          <w:lang w:eastAsia="en-US"/>
        </w:rPr>
      </w:pPr>
      <w:r>
        <w:rPr>
          <w:rFonts w:cs="Rod" w:hint="cs"/>
          <w:rtl/>
          <w:lang w:eastAsia="en-US"/>
        </w:rPr>
        <w:t xml:space="preserve">אלא אהא </w:t>
      </w:r>
      <w:r>
        <w:rPr>
          <w:rFonts w:cs="Miriam" w:hint="cs"/>
          <w:szCs w:val="16"/>
          <w:rtl/>
          <w:lang w:eastAsia="en-US"/>
        </w:rPr>
        <w:t>[תופסתא שביעית פ"ב מ"ד]</w:t>
      </w:r>
      <w:r>
        <w:rPr>
          <w:rFonts w:cs="Rod" w:hint="cs"/>
          <w:rtl/>
          <w:lang w:eastAsia="en-US"/>
        </w:rPr>
        <w:t>: '</w:t>
      </w:r>
      <w:r>
        <w:rPr>
          <w:rFonts w:cs="Rod" w:hint="cs"/>
          <w:i/>
          <w:iCs/>
          <w:rtl/>
          <w:lang w:eastAsia="en-US"/>
        </w:rPr>
        <w:t>רבי יוסי בן כיפר אומר משום רבי שמעון שזורי: פול המצרי</w:t>
      </w:r>
      <w:r>
        <w:rPr>
          <w:rFonts w:cs="Rod"/>
          <w:i/>
          <w:iCs/>
          <w:rtl/>
          <w:lang w:eastAsia="en-US"/>
        </w:rPr>
        <w:t xml:space="preserve"> </w:t>
      </w:r>
      <w:r>
        <w:rPr>
          <w:rFonts w:cs="Rod"/>
          <w:szCs w:val="20"/>
          <w:rtl/>
          <w:lang w:eastAsia="en-US"/>
        </w:rPr>
        <w:t>(</w:t>
      </w:r>
      <w:r>
        <w:rPr>
          <w:rFonts w:cs="Miriam" w:hint="cs"/>
          <w:szCs w:val="20"/>
          <w:rtl/>
          <w:lang w:eastAsia="en-US"/>
        </w:rPr>
        <w:t>מין קטנית ושמן פאזול"א</w:t>
      </w:r>
      <w:r>
        <w:rPr>
          <w:rFonts w:cs="Rod"/>
          <w:szCs w:val="20"/>
          <w:rtl/>
          <w:lang w:eastAsia="en-US"/>
        </w:rPr>
        <w:t>)</w:t>
      </w:r>
      <w:r>
        <w:rPr>
          <w:rFonts w:cs="Rod" w:hint="cs"/>
          <w:i/>
          <w:iCs/>
          <w:rtl/>
          <w:lang w:eastAsia="en-US"/>
        </w:rPr>
        <w:t xml:space="preserve"> שזרעו לזרע</w:t>
      </w:r>
      <w:r>
        <w:rPr>
          <w:rFonts w:cs="Rod"/>
          <w:i/>
          <w:iCs/>
          <w:rtl/>
          <w:lang w:eastAsia="en-US"/>
        </w:rPr>
        <w:t xml:space="preserve"> </w:t>
      </w:r>
      <w:r>
        <w:rPr>
          <w:rFonts w:cs="Rod"/>
          <w:szCs w:val="20"/>
          <w:rtl/>
          <w:lang w:eastAsia="en-US"/>
        </w:rPr>
        <w:t>(</w:t>
      </w:r>
      <w:r>
        <w:rPr>
          <w:rFonts w:cs="Miriam" w:hint="cs"/>
          <w:szCs w:val="20"/>
          <w:rtl/>
          <w:lang w:eastAsia="en-US"/>
        </w:rPr>
        <w:t xml:space="preserve">דאם זרעו לירק הוה אזיל מעשר דידיה בתר לקיטה, כדמפרש בראש השנה </w:t>
      </w:r>
      <w:r>
        <w:rPr>
          <w:rFonts w:cs="Miriam" w:hint="cs"/>
          <w:szCs w:val="16"/>
          <w:rtl/>
          <w:lang w:eastAsia="en-US"/>
        </w:rPr>
        <w:t>(דף יג:)</w:t>
      </w:r>
      <w:r>
        <w:rPr>
          <w:rFonts w:cs="Miriam" w:hint="cs"/>
          <w:szCs w:val="20"/>
          <w:rtl/>
          <w:lang w:eastAsia="en-US"/>
        </w:rPr>
        <w:t>, אבל מיני קטנית - בתר השרשה אזלי</w:t>
      </w:r>
      <w:r>
        <w:rPr>
          <w:rFonts w:cs="Rod"/>
          <w:szCs w:val="20"/>
          <w:rtl/>
          <w:lang w:eastAsia="en-US"/>
        </w:rPr>
        <w:t>)</w:t>
      </w:r>
      <w:r>
        <w:rPr>
          <w:rFonts w:cs="Rod" w:hint="cs"/>
          <w:i/>
          <w:iCs/>
          <w:rtl/>
          <w:lang w:eastAsia="en-US"/>
        </w:rPr>
        <w:t>, מקצתו השריש לפני ראש השנה ומקצתו אחר ראש השנה - אין תורמין מזה על זה, לפי שאין תורמין ומעשרין לא מן החדש על הישן ולא מן הישן על החדש; כיצד יעשה? צובר גרנו לתוכו</w:t>
      </w:r>
      <w:r>
        <w:rPr>
          <w:rFonts w:cs="Rod"/>
          <w:i/>
          <w:iCs/>
          <w:rtl/>
          <w:lang w:eastAsia="en-US"/>
        </w:rPr>
        <w:t xml:space="preserve"> </w:t>
      </w:r>
      <w:r>
        <w:rPr>
          <w:rFonts w:cs="Rod"/>
          <w:szCs w:val="20"/>
          <w:rtl/>
          <w:lang w:eastAsia="en-US"/>
        </w:rPr>
        <w:t>(</w:t>
      </w:r>
      <w:r>
        <w:rPr>
          <w:rFonts w:cs="Miriam" w:hint="cs"/>
          <w:szCs w:val="20"/>
          <w:rtl/>
          <w:lang w:eastAsia="en-US"/>
        </w:rPr>
        <w:t>כלומר מערבן יפה ויתרום</w:t>
      </w:r>
      <w:r>
        <w:rPr>
          <w:rFonts w:cs="Rod"/>
          <w:szCs w:val="20"/>
          <w:rtl/>
          <w:lang w:eastAsia="en-US"/>
        </w:rPr>
        <w:t>)</w:t>
      </w:r>
      <w:r>
        <w:rPr>
          <w:rFonts w:cs="Rod" w:hint="cs"/>
          <w:i/>
          <w:iCs/>
          <w:rtl/>
          <w:lang w:eastAsia="en-US"/>
        </w:rPr>
        <w:t>, ונמצא תורם ומעשר מן החדש שבו על החדש שבו ומן הישן שבו על הישן שבו</w:t>
      </w:r>
      <w:r>
        <w:rPr>
          <w:rFonts w:cs="Rod"/>
          <w:i/>
          <w:iCs/>
          <w:rtl/>
          <w:lang w:eastAsia="en-US"/>
        </w:rPr>
        <w:t xml:space="preserve"> </w:t>
      </w:r>
      <w:r>
        <w:rPr>
          <w:rFonts w:cs="Rod"/>
          <w:szCs w:val="20"/>
          <w:rtl/>
          <w:lang w:eastAsia="en-US"/>
        </w:rPr>
        <w:t>(</w:t>
      </w:r>
      <w:r>
        <w:rPr>
          <w:rFonts w:cs="Miriam" w:hint="cs"/>
          <w:szCs w:val="20"/>
          <w:rtl/>
          <w:lang w:eastAsia="en-US"/>
        </w:rPr>
        <w:t>ונמצא חדש שבתוך התרומה מתקן את החדש הנשאר, וישן שבתרומה מתקן את הישן הנשאר</w:t>
      </w:r>
      <w:r>
        <w:rPr>
          <w:rFonts w:cs="Rod"/>
          <w:szCs w:val="20"/>
          <w:rtl/>
          <w:lang w:eastAsia="en-US"/>
        </w:rPr>
        <w:t>)</w:t>
      </w:r>
      <w:r>
        <w:rPr>
          <w:rFonts w:cs="Rod" w:hint="cs"/>
          <w:rtl/>
          <w:lang w:eastAsia="en-US"/>
        </w:rPr>
        <w:t>' - הא איתמר עלה: 'אמר רבי שמואל בר נחמני אמר רבי יוחנן: הלכה כרבי שמעון שזורי', ואם איתא - הוא נמי לימא!?</w:t>
      </w:r>
    </w:p>
    <w:p w:rsidR="001735B5" w:rsidRDefault="001735B5" w:rsidP="001735B5">
      <w:pPr>
        <w:rPr>
          <w:rFonts w:cs="Rod"/>
          <w:rtl/>
          <w:lang w:eastAsia="en-US"/>
        </w:rPr>
      </w:pPr>
      <w:r>
        <w:rPr>
          <w:rFonts w:cs="Rod" w:hint="cs"/>
          <w:rtl/>
          <w:lang w:eastAsia="en-US"/>
        </w:rPr>
        <w:t>אלא אמר רב פפא: אשידה; רב נחמן בר יצחק אמר: איַיִּן;</w:t>
      </w:r>
    </w:p>
    <w:p w:rsidR="001735B5" w:rsidRDefault="001735B5" w:rsidP="001735B5">
      <w:pPr>
        <w:rPr>
          <w:rFonts w:cs="Miriam"/>
          <w:szCs w:val="20"/>
          <w:rtl/>
          <w:lang w:eastAsia="en-US"/>
        </w:rPr>
      </w:pPr>
      <w:r>
        <w:rPr>
          <w:rFonts w:cs="Rod" w:hint="cs"/>
          <w:rtl/>
          <w:lang w:eastAsia="en-US"/>
        </w:rPr>
        <w:t>רב פפא אמר</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לא,א</w:t>
      </w:r>
      <w:r>
        <w:rPr>
          <w:rFonts w:cs="Rod"/>
          <w:rtl/>
          <w:lang w:eastAsia="en-US"/>
        </w:rPr>
        <w:t>)</w:t>
      </w:r>
    </w:p>
    <w:p w:rsidR="001735B5" w:rsidRDefault="001735B5" w:rsidP="001735B5">
      <w:pPr>
        <w:rPr>
          <w:rFonts w:cs="Miriam"/>
          <w:szCs w:val="20"/>
          <w:rtl/>
          <w:lang w:eastAsia="en-US"/>
        </w:rPr>
      </w:pPr>
      <w:r>
        <w:rPr>
          <w:rFonts w:cs="Rod" w:hint="cs"/>
          <w:rtl/>
          <w:lang w:eastAsia="en-US"/>
        </w:rPr>
        <w:t xml:space="preserve">'אשידה', דתנן </w:t>
      </w:r>
      <w:r>
        <w:rPr>
          <w:rFonts w:cs="Miriam" w:hint="cs"/>
          <w:szCs w:val="16"/>
          <w:rtl/>
          <w:lang w:eastAsia="en-US"/>
        </w:rPr>
        <w:t>[כלים פ"יח מ"א]</w:t>
      </w:r>
      <w:r>
        <w:rPr>
          <w:rFonts w:cs="Rod" w:hint="cs"/>
          <w:rtl/>
          <w:lang w:eastAsia="en-US"/>
        </w:rPr>
        <w:t>: '</w:t>
      </w:r>
      <w:r>
        <w:rPr>
          <w:rFonts w:cs="Rod" w:hint="cs"/>
          <w:i/>
          <w:iCs/>
          <w:rtl/>
          <w:lang w:eastAsia="en-US"/>
        </w:rPr>
        <w:t>השידה: בית שמאי אומרים: נמדדת מבפנים</w:t>
      </w:r>
      <w:r>
        <w:rPr>
          <w:rFonts w:cs="Rod"/>
          <w:rtl/>
          <w:lang w:eastAsia="en-US"/>
        </w:rPr>
        <w:t xml:space="preserve"> </w:t>
      </w:r>
      <w:r>
        <w:rPr>
          <w:rFonts w:cs="Rod"/>
          <w:szCs w:val="20"/>
          <w:rtl/>
          <w:lang w:eastAsia="en-US"/>
        </w:rPr>
        <w:t>(</w:t>
      </w:r>
      <w:r>
        <w:rPr>
          <w:rFonts w:cs="Miriam" w:hint="cs"/>
          <w:szCs w:val="20"/>
          <w:rtl/>
          <w:lang w:eastAsia="en-US"/>
        </w:rPr>
        <w:t xml:space="preserve">דאמרינן התם </w:t>
      </w:r>
      <w:r>
        <w:rPr>
          <w:rFonts w:cs="Miriam" w:hint="cs"/>
          <w:szCs w:val="16"/>
          <w:rtl/>
          <w:lang w:eastAsia="en-US"/>
        </w:rPr>
        <w:t>[כלים פ"טו מ"א]</w:t>
      </w:r>
      <w:r>
        <w:rPr>
          <w:rFonts w:cs="Miriam" w:hint="cs"/>
          <w:szCs w:val="20"/>
          <w:rtl/>
          <w:lang w:eastAsia="en-US"/>
        </w:rPr>
        <w:t>: '</w:t>
      </w:r>
      <w:r>
        <w:rPr>
          <w:rFonts w:cs="Miriam" w:hint="cs"/>
          <w:i/>
          <w:iCs/>
          <w:szCs w:val="20"/>
          <w:rtl/>
          <w:lang w:eastAsia="en-US"/>
        </w:rPr>
        <w:t>כוורת הקש, וכוורת הקנים, ובור ספינה אלכסנדרית, ושידה תיבה ומגדל שמחזיקים ארבעים סאה בלח - שהן כוריים ביבש</w:t>
      </w:r>
      <w:r>
        <w:rPr>
          <w:rFonts w:cs="Miriam" w:hint="cs"/>
          <w:szCs w:val="20"/>
          <w:rtl/>
          <w:lang w:eastAsia="en-US"/>
        </w:rPr>
        <w:t>' - יצאו מתורת 'כלי' ואין מקבלין טומאה; השידה נמדדת מבפנים; אם מחזיק חללה כוריים - טהורה</w:t>
      </w:r>
      <w:r>
        <w:rPr>
          <w:rFonts w:cs="Rod"/>
          <w:szCs w:val="20"/>
          <w:rtl/>
          <w:lang w:eastAsia="en-US"/>
        </w:rPr>
        <w:t>)</w:t>
      </w:r>
      <w:r>
        <w:rPr>
          <w:rFonts w:cs="Rod" w:hint="cs"/>
          <w:i/>
          <w:iCs/>
          <w:rtl/>
          <w:lang w:eastAsia="en-US"/>
        </w:rPr>
        <w:t>, ובית הלל אומרים: מבחוץ</w:t>
      </w:r>
      <w:r>
        <w:rPr>
          <w:rFonts w:cs="Rod"/>
          <w:rtl/>
          <w:lang w:eastAsia="en-US"/>
        </w:rPr>
        <w:t xml:space="preserve"> </w:t>
      </w:r>
      <w:r>
        <w:rPr>
          <w:rFonts w:cs="Rod"/>
          <w:szCs w:val="20"/>
          <w:rtl/>
          <w:lang w:eastAsia="en-US"/>
        </w:rPr>
        <w:t>(</w:t>
      </w:r>
      <w:r>
        <w:rPr>
          <w:rFonts w:cs="Miriam" w:hint="cs"/>
          <w:szCs w:val="20"/>
          <w:rtl/>
          <w:lang w:eastAsia="en-US"/>
        </w:rPr>
        <w:t>עובי הנסרים נמדד עמה, דרואין אילו היה חלל מבפנים - היה משלים לכוריים</w:t>
      </w:r>
      <w:r>
        <w:rPr>
          <w:rFonts w:cs="Rod"/>
          <w:szCs w:val="20"/>
          <w:rtl/>
          <w:lang w:eastAsia="en-US"/>
        </w:rPr>
        <w:t>)</w:t>
      </w:r>
      <w:r>
        <w:rPr>
          <w:rFonts w:cs="Rod" w:hint="cs"/>
          <w:i/>
          <w:iCs/>
          <w:rtl/>
          <w:lang w:eastAsia="en-US"/>
        </w:rPr>
        <w:t>; ומודים אלו ואלו שאין עובי הרגלים</w:t>
      </w:r>
      <w:r>
        <w:rPr>
          <w:rFonts w:cs="Rod"/>
          <w:rtl/>
          <w:lang w:eastAsia="en-US"/>
        </w:rPr>
        <w:t xml:space="preserve"> </w:t>
      </w:r>
      <w:r>
        <w:rPr>
          <w:rFonts w:cs="Rod"/>
          <w:szCs w:val="20"/>
          <w:rtl/>
          <w:lang w:eastAsia="en-US"/>
        </w:rPr>
        <w:t>(</w:t>
      </w:r>
      <w:r>
        <w:rPr>
          <w:rFonts w:cs="Miriam" w:hint="cs"/>
          <w:szCs w:val="20"/>
          <w:rtl/>
          <w:lang w:eastAsia="en-US"/>
        </w:rPr>
        <w:t>הרגלים עבים יותר מן הנסרים</w:t>
      </w:r>
      <w:r>
        <w:rPr>
          <w:rFonts w:cs="Rod"/>
          <w:szCs w:val="20"/>
          <w:rtl/>
          <w:lang w:eastAsia="en-US"/>
        </w:rPr>
        <w:t>)</w:t>
      </w:r>
      <w:r>
        <w:rPr>
          <w:rFonts w:cs="Rod" w:hint="cs"/>
          <w:i/>
          <w:iCs/>
          <w:rtl/>
          <w:lang w:eastAsia="en-US"/>
        </w:rPr>
        <w:t xml:space="preserve"> ועובי הלבזבזין</w:t>
      </w:r>
      <w:r>
        <w:rPr>
          <w:rFonts w:cs="Rod"/>
          <w:rtl/>
          <w:lang w:eastAsia="en-US"/>
        </w:rPr>
        <w:t xml:space="preserve"> </w:t>
      </w:r>
      <w:r>
        <w:rPr>
          <w:rFonts w:cs="Rod"/>
          <w:szCs w:val="20"/>
          <w:rtl/>
          <w:lang w:eastAsia="en-US"/>
        </w:rPr>
        <w:t>(</w:t>
      </w:r>
      <w:r>
        <w:rPr>
          <w:rFonts w:cs="Miriam" w:hint="cs"/>
          <w:szCs w:val="20"/>
          <w:rtl/>
          <w:lang w:eastAsia="en-US"/>
        </w:rPr>
        <w:t>לבזבז = מסגרת סביב לפיהם</w:t>
      </w:r>
      <w:r>
        <w:rPr>
          <w:rFonts w:cs="Rod"/>
          <w:szCs w:val="20"/>
          <w:rtl/>
          <w:lang w:eastAsia="en-US"/>
        </w:rPr>
        <w:t>)</w:t>
      </w:r>
      <w:r>
        <w:rPr>
          <w:rFonts w:cs="Rod" w:hint="cs"/>
          <w:i/>
          <w:iCs/>
          <w:rtl/>
          <w:lang w:eastAsia="en-US"/>
        </w:rPr>
        <w:t xml:space="preserve"> נמדד; רבי יוסי אומר: מודים שעובי הרגלים ועובי הלבזבזין נמדד, וביניהן</w:t>
      </w:r>
      <w:r>
        <w:rPr>
          <w:rFonts w:cs="Rod"/>
          <w:rtl/>
          <w:lang w:eastAsia="en-US"/>
        </w:rPr>
        <w:t xml:space="preserve"> </w:t>
      </w:r>
      <w:r>
        <w:rPr>
          <w:rFonts w:cs="Rod"/>
          <w:szCs w:val="20"/>
          <w:rtl/>
          <w:lang w:eastAsia="en-US"/>
        </w:rPr>
        <w:t>(</w:t>
      </w:r>
      <w:r>
        <w:rPr>
          <w:rFonts w:cs="Miriam" w:hint="cs"/>
          <w:szCs w:val="20"/>
          <w:rtl/>
          <w:lang w:eastAsia="en-US"/>
        </w:rPr>
        <w:t>אותו אויר שבין הרגלים מתחת</w:t>
      </w:r>
      <w:r>
        <w:rPr>
          <w:rFonts w:cs="Rod"/>
          <w:szCs w:val="20"/>
          <w:rtl/>
          <w:lang w:eastAsia="en-US"/>
        </w:rPr>
        <w:t>)</w:t>
      </w:r>
      <w:r>
        <w:rPr>
          <w:rFonts w:cs="Rod" w:hint="cs"/>
          <w:i/>
          <w:iCs/>
          <w:rtl/>
          <w:lang w:eastAsia="en-US"/>
        </w:rPr>
        <w:t xml:space="preserve"> אין נמדד</w:t>
      </w:r>
      <w:r>
        <w:rPr>
          <w:rFonts w:cs="Rod"/>
          <w:rtl/>
          <w:lang w:eastAsia="en-US"/>
        </w:rPr>
        <w:t xml:space="preserve"> </w:t>
      </w:r>
      <w:r>
        <w:rPr>
          <w:rFonts w:cs="Rod"/>
          <w:szCs w:val="20"/>
          <w:rtl/>
          <w:lang w:eastAsia="en-US"/>
        </w:rPr>
        <w:t>(</w:t>
      </w:r>
      <w:r>
        <w:rPr>
          <w:rFonts w:cs="Miriam" w:hint="cs"/>
          <w:szCs w:val="20"/>
          <w:rtl/>
          <w:lang w:eastAsia="en-US"/>
        </w:rPr>
        <w:t>דלא אמרינן 'רואין כאילו שולים יורדין עד סוף הרגלים'</w:t>
      </w:r>
      <w:r>
        <w:rPr>
          <w:rFonts w:cs="Rod"/>
          <w:szCs w:val="20"/>
          <w:rtl/>
          <w:lang w:eastAsia="en-US"/>
        </w:rPr>
        <w:t>)</w:t>
      </w:r>
      <w:r>
        <w:rPr>
          <w:rFonts w:cs="Rod" w:hint="cs"/>
          <w:i/>
          <w:iCs/>
          <w:rtl/>
          <w:lang w:eastAsia="en-US"/>
        </w:rPr>
        <w:t>; רבי שמעון שזורי אומר: אם היו רגלים גבוהות טפח</w:t>
      </w:r>
      <w:r>
        <w:rPr>
          <w:rFonts w:cs="Rod"/>
          <w:rtl/>
          <w:lang w:eastAsia="en-US"/>
        </w:rPr>
        <w:t xml:space="preserve"> </w:t>
      </w:r>
      <w:r>
        <w:rPr>
          <w:rFonts w:cs="Rod"/>
          <w:szCs w:val="20"/>
          <w:rtl/>
          <w:lang w:eastAsia="en-US"/>
        </w:rPr>
        <w:t>(</w:t>
      </w:r>
      <w:r>
        <w:rPr>
          <w:rFonts w:cs="Miriam" w:hint="cs"/>
          <w:szCs w:val="20"/>
          <w:rtl/>
          <w:lang w:eastAsia="en-US"/>
        </w:rPr>
        <w:t>מקום חשוב הוא</w:t>
      </w:r>
      <w:r>
        <w:rPr>
          <w:rFonts w:cs="Rod"/>
          <w:szCs w:val="20"/>
          <w:rtl/>
          <w:lang w:eastAsia="en-US"/>
        </w:rPr>
        <w:t>)</w:t>
      </w:r>
      <w:r>
        <w:rPr>
          <w:rFonts w:cs="Rod" w:hint="cs"/>
          <w:i/>
          <w:iCs/>
          <w:rtl/>
          <w:lang w:eastAsia="en-US"/>
        </w:rPr>
        <w:t xml:space="preserve"> - אין ביניהן נמדד, ואם לאו - ביניהן נמדד</w:t>
      </w:r>
      <w:r>
        <w:rPr>
          <w:rFonts w:cs="Rod" w:hint="cs"/>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רב נחמן בר יצחק אמר: איַיִּן, דתנן: '</w:t>
      </w:r>
      <w:r>
        <w:rPr>
          <w:rFonts w:cs="Rod" w:hint="cs"/>
          <w:i/>
          <w:iCs/>
          <w:rtl/>
          <w:lang w:eastAsia="en-US"/>
        </w:rPr>
        <w:t xml:space="preserve">רבי מאיר אומר: שמן תחלה </w:t>
      </w:r>
      <w:r>
        <w:rPr>
          <w:rFonts w:cs="Rod" w:hint="cs"/>
          <w:rtl/>
          <w:lang w:eastAsia="en-US"/>
        </w:rPr>
        <w:t>לעולם</w:t>
      </w:r>
      <w:r>
        <w:rPr>
          <w:rFonts w:cs="Rod" w:hint="cs"/>
          <w:i/>
          <w:iCs/>
          <w:rtl/>
          <w:lang w:eastAsia="en-US"/>
        </w:rPr>
        <w:t>; וחכמים אומרים: אף הדבש; רבי שמעון שזורי אומר: אף היין</w:t>
      </w:r>
      <w:r>
        <w:rPr>
          <w:rFonts w:cs="Rod" w:hint="cs"/>
          <w:rtl/>
          <w:lang w:eastAsia="en-US"/>
        </w:rPr>
        <w:t>' - מכלל דתנא קמא סבר יין לא</w:t>
      </w:r>
      <w:r>
        <w:rPr>
          <w:rFonts w:cs="Rod"/>
          <w:rtl/>
          <w:lang w:eastAsia="en-US"/>
        </w:rPr>
        <w:t xml:space="preserve"> </w:t>
      </w:r>
      <w:r>
        <w:rPr>
          <w:rFonts w:cs="Rod"/>
          <w:szCs w:val="20"/>
          <w:rtl/>
          <w:lang w:eastAsia="en-US"/>
        </w:rPr>
        <w:t>(</w:t>
      </w:r>
      <w:r>
        <w:rPr>
          <w:rFonts w:cs="Miriam" w:hint="cs"/>
          <w:szCs w:val="20"/>
          <w:rtl/>
          <w:lang w:eastAsia="en-US"/>
        </w:rPr>
        <w:t>בתמיה: דיין מי איכא למאן דאמר לאו משקה הוא</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אימא 'רבי שמעון שזורי אומר: יין'</w:t>
      </w:r>
      <w:r>
        <w:rPr>
          <w:rFonts w:cs="Rod"/>
          <w:rtl/>
          <w:lang w:eastAsia="en-US"/>
        </w:rPr>
        <w:t xml:space="preserve"> </w:t>
      </w:r>
      <w:r>
        <w:rPr>
          <w:rFonts w:cs="Rod"/>
          <w:szCs w:val="20"/>
          <w:rtl/>
          <w:lang w:eastAsia="en-US"/>
        </w:rPr>
        <w:t>(</w:t>
      </w:r>
      <w:r>
        <w:rPr>
          <w:rFonts w:cs="Miriam" w:hint="cs"/>
          <w:szCs w:val="20"/>
          <w:rtl/>
          <w:lang w:eastAsia="en-US"/>
        </w:rPr>
        <w:t>ולא שמן ודבש, דלא הוו משקין, ואהך קאמר רבי חנניא הלכה כרבי שמעון</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Miriam" w:hint="cs"/>
          <w:szCs w:val="20"/>
          <w:rtl/>
          <w:lang w:eastAsia="en-US"/>
        </w:rPr>
        <w:t xml:space="preserve">[כוי יש מחלוקת ששמן ודבש הם משבעה משקים? בתוספות ד"ה אימא רבי שמעון שזורי אומר יין </w:t>
      </w:r>
      <w:r>
        <w:rPr>
          <w:rFonts w:cs="Miriam"/>
          <w:szCs w:val="20"/>
          <w:rtl/>
          <w:lang w:eastAsia="en-US"/>
        </w:rPr>
        <w:t>–</w:t>
      </w:r>
      <w:r>
        <w:rPr>
          <w:rFonts w:cs="Miriam" w:hint="cs"/>
          <w:szCs w:val="20"/>
          <w:rtl/>
          <w:lang w:eastAsia="en-US"/>
        </w:rPr>
        <w:t xml:space="preserve"> רבנו תם מפרש שכאן מדובר בשהקרישו.]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תניא: '</w:t>
      </w:r>
      <w:r>
        <w:rPr>
          <w:rFonts w:cs="Rod" w:hint="cs"/>
          <w:i/>
          <w:iCs/>
          <w:rtl/>
          <w:lang w:eastAsia="en-US"/>
        </w:rPr>
        <w:t>אמר רבי שמעון שזורי: פעם אחת נתערב לי טבל</w:t>
      </w:r>
      <w:r>
        <w:rPr>
          <w:rFonts w:cs="Rod"/>
          <w:rtl/>
          <w:lang w:eastAsia="en-US"/>
        </w:rPr>
        <w:t xml:space="preserve"> </w:t>
      </w:r>
      <w:r>
        <w:rPr>
          <w:rFonts w:cs="Rod"/>
          <w:szCs w:val="20"/>
          <w:rtl/>
          <w:lang w:eastAsia="en-US"/>
        </w:rPr>
        <w:t>(</w:t>
      </w:r>
      <w:r>
        <w:rPr>
          <w:rFonts w:cs="Miriam" w:hint="cs"/>
          <w:szCs w:val="20"/>
          <w:rtl/>
          <w:lang w:eastAsia="en-US"/>
        </w:rPr>
        <w:t>דמאי</w:t>
      </w:r>
      <w:r>
        <w:rPr>
          <w:rFonts w:cs="Rod"/>
          <w:szCs w:val="20"/>
          <w:rtl/>
          <w:lang w:eastAsia="en-US"/>
        </w:rPr>
        <w:t>)</w:t>
      </w:r>
      <w:r>
        <w:rPr>
          <w:rFonts w:cs="Rod" w:hint="cs"/>
          <w:i/>
          <w:iCs/>
          <w:rtl/>
          <w:lang w:eastAsia="en-US"/>
        </w:rPr>
        <w:t xml:space="preserve"> בחולין</w:t>
      </w:r>
      <w:r>
        <w:rPr>
          <w:rFonts w:cs="Rod"/>
          <w:rtl/>
          <w:lang w:eastAsia="en-US"/>
        </w:rPr>
        <w:t xml:space="preserve"> </w:t>
      </w:r>
      <w:r>
        <w:rPr>
          <w:rFonts w:cs="Rod"/>
          <w:szCs w:val="20"/>
          <w:rtl/>
          <w:lang w:eastAsia="en-US"/>
        </w:rPr>
        <w:t>(</w:t>
      </w:r>
      <w:r>
        <w:rPr>
          <w:rFonts w:cs="Miriam" w:hint="cs"/>
          <w:szCs w:val="20"/>
          <w:rtl/>
          <w:lang w:eastAsia="en-US"/>
        </w:rPr>
        <w:t xml:space="preserve">ולא יכול להפריש ממנו מפני חולין המעורבין בו; ואף על גב דדמאי לא מיחייב מדאורייתא במעשר - אפילו הכי: הואיל ומיחייב מדרבנן - הוה ליה </w:t>
      </w:r>
      <w:r>
        <w:rPr>
          <w:rFonts w:ascii="Courier New" w:hAnsi="Courier New" w:cs="Courier New" w:hint="cs"/>
          <w:sz w:val="16"/>
          <w:szCs w:val="18"/>
          <w:rtl/>
          <w:lang w:eastAsia="en-US"/>
        </w:rPr>
        <w:t>[הפרשה]</w:t>
      </w:r>
      <w:r>
        <w:rPr>
          <w:rFonts w:cs="Miriam" w:hint="cs"/>
          <w:szCs w:val="20"/>
          <w:rtl/>
          <w:lang w:eastAsia="en-US"/>
        </w:rPr>
        <w:t xml:space="preserve"> מן חולין הפטור על טבל החייב</w:t>
      </w:r>
      <w:r>
        <w:rPr>
          <w:rFonts w:cs="Rod"/>
          <w:szCs w:val="20"/>
          <w:rtl/>
          <w:lang w:eastAsia="en-US"/>
        </w:rPr>
        <w:t>)</w:t>
      </w:r>
      <w:r>
        <w:rPr>
          <w:rFonts w:cs="Rod" w:hint="cs"/>
          <w:i/>
          <w:iCs/>
          <w:rtl/>
          <w:lang w:eastAsia="en-US"/>
        </w:rPr>
        <w:t>, ובאתי ושאלתי את רבי טרפון, ואמר לי: לך קח לך מן השוק</w:t>
      </w:r>
      <w:r>
        <w:rPr>
          <w:rFonts w:cs="Rod"/>
          <w:rtl/>
          <w:lang w:eastAsia="en-US"/>
        </w:rPr>
        <w:t xml:space="preserve"> </w:t>
      </w:r>
      <w:r>
        <w:rPr>
          <w:rFonts w:cs="Rod"/>
          <w:szCs w:val="20"/>
          <w:rtl/>
          <w:lang w:eastAsia="en-US"/>
        </w:rPr>
        <w:t>(</w:t>
      </w:r>
      <w:r>
        <w:rPr>
          <w:rFonts w:cs="Miriam" w:hint="cs"/>
          <w:szCs w:val="20"/>
          <w:rtl/>
          <w:lang w:eastAsia="en-US"/>
        </w:rPr>
        <w:t>דמאי מעם הארץ</w:t>
      </w:r>
      <w:r>
        <w:rPr>
          <w:rFonts w:cs="Rod"/>
          <w:szCs w:val="20"/>
          <w:rtl/>
          <w:lang w:eastAsia="en-US"/>
        </w:rPr>
        <w:t>)</w:t>
      </w:r>
      <w:r>
        <w:rPr>
          <w:rFonts w:cs="Rod" w:hint="cs"/>
          <w:i/>
          <w:iCs/>
          <w:rtl/>
          <w:lang w:eastAsia="en-US"/>
        </w:rPr>
        <w:t xml:space="preserve"> </w:t>
      </w:r>
      <w:r>
        <w:rPr>
          <w:rFonts w:cs="Rod" w:hint="cs"/>
          <w:i/>
          <w:iCs/>
          <w:rtl/>
          <w:lang w:eastAsia="en-US"/>
        </w:rPr>
        <w:lastRenderedPageBreak/>
        <w:t>ועשר עליו</w:t>
      </w:r>
      <w:r>
        <w:rPr>
          <w:rFonts w:cs="Rod"/>
          <w:rtl/>
          <w:lang w:eastAsia="en-US"/>
        </w:rPr>
        <w:t xml:space="preserve"> </w:t>
      </w:r>
      <w:r>
        <w:rPr>
          <w:rFonts w:cs="Rod"/>
          <w:szCs w:val="20"/>
          <w:rtl/>
          <w:lang w:eastAsia="en-US"/>
        </w:rPr>
        <w:t>(</w:t>
      </w:r>
      <w:r>
        <w:rPr>
          <w:rFonts w:cs="Miriam" w:hint="cs"/>
          <w:szCs w:val="20"/>
          <w:rtl/>
          <w:lang w:eastAsia="en-US"/>
        </w:rPr>
        <w:t>דהוי נמי פטור מדאורייתא על הפטור דאורייתא</w:t>
      </w:r>
      <w:r>
        <w:rPr>
          <w:rFonts w:cs="Rod"/>
          <w:szCs w:val="20"/>
          <w:rtl/>
          <w:lang w:eastAsia="en-US"/>
        </w:rPr>
        <w:t>)</w:t>
      </w:r>
      <w:r>
        <w:rPr>
          <w:rFonts w:cs="Rod" w:hint="cs"/>
          <w:i/>
          <w:iCs/>
          <w:rtl/>
          <w:lang w:eastAsia="en-US"/>
        </w:rPr>
        <w:t>!</w:t>
      </w:r>
      <w:r>
        <w:rPr>
          <w:rFonts w:cs="Rod" w:hint="cs"/>
          <w:rtl/>
          <w:lang w:eastAsia="en-US"/>
        </w:rPr>
        <w:t>' - קסבר דאורייתא ברובא בטל, ורוב עמי הארץ מעשרים הן, והוה ליה כתורם מן הפטור על הפטור.</w:t>
      </w:r>
    </w:p>
    <w:p w:rsidR="001735B5" w:rsidRDefault="001735B5" w:rsidP="001735B5">
      <w:pPr>
        <w:rPr>
          <w:rFonts w:cs="Rod"/>
          <w:rtl/>
          <w:lang w:eastAsia="en-US"/>
        </w:rPr>
      </w:pPr>
      <w:r>
        <w:rPr>
          <w:rFonts w:cs="Rod" w:hint="cs"/>
          <w:rtl/>
          <w:lang w:eastAsia="en-US"/>
        </w:rPr>
        <w:t>ולימא ליה לך 'קח מן העובד כוכבים'</w:t>
      </w:r>
      <w:r>
        <w:rPr>
          <w:rFonts w:cs="Rod"/>
          <w:rtl/>
          <w:lang w:eastAsia="en-US"/>
        </w:rPr>
        <w:t xml:space="preserve"> </w:t>
      </w:r>
      <w:r>
        <w:rPr>
          <w:rFonts w:cs="Rod"/>
          <w:szCs w:val="20"/>
          <w:rtl/>
          <w:lang w:eastAsia="en-US"/>
        </w:rPr>
        <w:t>(</w:t>
      </w:r>
      <w:r>
        <w:rPr>
          <w:rFonts w:cs="Miriam" w:hint="cs"/>
          <w:szCs w:val="20"/>
          <w:rtl/>
          <w:lang w:eastAsia="en-US"/>
        </w:rPr>
        <w:t>דפטור מדאורייתא וחייב מדרבנן</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קסבר אין קנין לעובד כוכבים בארץ ישראל להפקיע מיד מעשר, והוה ליה מן החיוב על הפטור.</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איכא דאמרי: אמר ליה: 'לך קח מן העובד כוכבים'; קסבר יש קנין לעובד כוכבים בארץ ישראל להפקיע מיד מעשר, והוה ליה מן הפטור על הפטור.</w:t>
      </w:r>
    </w:p>
    <w:p w:rsidR="001735B5" w:rsidRDefault="001735B5" w:rsidP="001735B5">
      <w:pPr>
        <w:rPr>
          <w:rFonts w:cs="Rod"/>
          <w:rtl/>
          <w:lang w:eastAsia="en-US"/>
        </w:rPr>
      </w:pPr>
      <w:r>
        <w:rPr>
          <w:rFonts w:cs="Rod" w:hint="cs"/>
          <w:rtl/>
          <w:lang w:eastAsia="en-US"/>
        </w:rPr>
        <w:t>ולימא ליה 'קח מהשוק'?</w:t>
      </w:r>
    </w:p>
    <w:p w:rsidR="001735B5" w:rsidRDefault="001735B5" w:rsidP="001735B5">
      <w:pPr>
        <w:rPr>
          <w:rFonts w:cs="Miriam"/>
          <w:szCs w:val="20"/>
          <w:rtl/>
          <w:lang w:eastAsia="en-US"/>
        </w:rPr>
      </w:pPr>
      <w:r>
        <w:rPr>
          <w:rFonts w:cs="Rod" w:hint="cs"/>
          <w:rtl/>
          <w:lang w:eastAsia="en-US"/>
        </w:rPr>
        <w:t>קסבר אין רוב עמי הארץ מעשרין</w:t>
      </w:r>
      <w:r>
        <w:rPr>
          <w:rFonts w:cs="Rod"/>
          <w:rtl/>
          <w:lang w:eastAsia="en-US"/>
        </w:rPr>
        <w:t xml:space="preserve"> </w:t>
      </w:r>
      <w:r>
        <w:rPr>
          <w:rFonts w:cs="Rod"/>
          <w:szCs w:val="20"/>
          <w:rtl/>
          <w:lang w:eastAsia="en-US"/>
        </w:rPr>
        <w:t>(</w:t>
      </w:r>
      <w:r>
        <w:rPr>
          <w:rFonts w:cs="Miriam" w:hint="cs"/>
          <w:szCs w:val="20"/>
          <w:rtl/>
          <w:lang w:eastAsia="en-US"/>
        </w:rPr>
        <w:t>אלא מספקינן בהו: מחצה על מחצה; הילכך איכא למימר המעורב נתעשר וזה לא נתעשר; אי נמי איפכא - כך שמעתי;</w:t>
      </w:r>
    </w:p>
    <w:p w:rsidR="001735B5" w:rsidRDefault="001735B5" w:rsidP="001735B5">
      <w:pPr>
        <w:rPr>
          <w:rFonts w:cs="Miriam"/>
          <w:szCs w:val="20"/>
          <w:rtl/>
          <w:lang w:eastAsia="en-US"/>
        </w:rPr>
      </w:pPr>
      <w:r>
        <w:rPr>
          <w:rFonts w:cs="Miriam" w:hint="cs"/>
          <w:szCs w:val="20"/>
          <w:rtl/>
          <w:lang w:eastAsia="en-US"/>
        </w:rPr>
        <w:t xml:space="preserve">וקשיא לי: אם כן כשלוקחה מן העובד כוכבים נמי - שמא עם הארץ זה שמכר פירות הטבל הללו לא עשרן, והוה ליה מן פטור על החיוב? </w:t>
      </w:r>
    </w:p>
    <w:p w:rsidR="001735B5" w:rsidRDefault="001735B5" w:rsidP="001735B5">
      <w:pPr>
        <w:rPr>
          <w:rFonts w:cs="Miriam"/>
          <w:szCs w:val="20"/>
          <w:rtl/>
          <w:lang w:eastAsia="en-US"/>
        </w:rPr>
      </w:pPr>
      <w:r>
        <w:rPr>
          <w:rFonts w:cs="Miriam" w:hint="cs"/>
          <w:szCs w:val="20"/>
          <w:rtl/>
          <w:lang w:eastAsia="en-US"/>
        </w:rPr>
        <w:t xml:space="preserve">ונראה בעיני שהטבל הזה טבל גמור היה, וכיון שנתערב בחולין </w:t>
      </w:r>
      <w:r>
        <w:rPr>
          <w:rFonts w:cs="Miriam"/>
          <w:szCs w:val="20"/>
          <w:rtl/>
          <w:lang w:eastAsia="en-US"/>
        </w:rPr>
        <w:t>–</w:t>
      </w:r>
      <w:r>
        <w:rPr>
          <w:rFonts w:cs="Miriam" w:hint="cs"/>
          <w:szCs w:val="20"/>
          <w:rtl/>
          <w:lang w:eastAsia="en-US"/>
        </w:rPr>
        <w:t xml:space="preserve"> בטל: דמדאורייתא חד בתרי בטיל, והוה ליה פטור מדאורייתא, ורבנן הוא דאחמור ביה ואמור 'טבל אסור במשהו' והצריכו להפריש עליו תרומה; ומיהו מיניה וביה לא, דחולין מתוקנין נפטרו לגמרי, ואפילו חיובא דרבנן ליכא; ואמר ליה: 'צא ו</w:t>
      </w:r>
      <w:r>
        <w:rPr>
          <w:rFonts w:cs="Miriam" w:hint="cs"/>
          <w:b/>
          <w:bCs/>
          <w:szCs w:val="20"/>
          <w:rtl/>
          <w:lang w:eastAsia="en-US"/>
        </w:rPr>
        <w:t>קח מן השוק</w:t>
      </w:r>
      <w:r>
        <w:rPr>
          <w:rFonts w:cs="Miriam" w:hint="cs"/>
          <w:szCs w:val="20"/>
          <w:rtl/>
          <w:lang w:eastAsia="en-US"/>
        </w:rPr>
        <w:t xml:space="preserve"> </w:t>
      </w:r>
      <w:r>
        <w:rPr>
          <w:rFonts w:cs="Miriam" w:hint="cs"/>
          <w:b/>
          <w:bCs/>
          <w:szCs w:val="20"/>
          <w:rtl/>
          <w:lang w:eastAsia="en-US"/>
        </w:rPr>
        <w:t>ועשר עליו</w:t>
      </w:r>
      <w:r>
        <w:rPr>
          <w:rFonts w:cs="Miriam" w:hint="cs"/>
          <w:szCs w:val="20"/>
          <w:rtl/>
          <w:lang w:eastAsia="en-US"/>
        </w:rPr>
        <w:t xml:space="preserve"> </w:t>
      </w:r>
      <w:r>
        <w:rPr>
          <w:rFonts w:cs="Miriam" w:hint="cs"/>
          <w:szCs w:val="20"/>
          <w:u w:val="single"/>
          <w:rtl/>
          <w:lang w:eastAsia="en-US"/>
        </w:rPr>
        <w:t>לפי חשבון טבל שבו'</w:t>
      </w:r>
      <w:r>
        <w:rPr>
          <w:rFonts w:cs="Miriam" w:hint="cs"/>
          <w:szCs w:val="20"/>
          <w:rtl/>
          <w:lang w:eastAsia="en-US"/>
        </w:rPr>
        <w:t xml:space="preserve">: </w:t>
      </w:r>
      <w:r>
        <w:rPr>
          <w:rFonts w:cs="Miriam" w:hint="cs"/>
          <w:b/>
          <w:bCs/>
          <w:szCs w:val="20"/>
          <w:rtl/>
          <w:lang w:eastAsia="en-US"/>
        </w:rPr>
        <w:t>קסבר רוב עמי הארץ מעשרין</w:t>
      </w:r>
      <w:r>
        <w:rPr>
          <w:rFonts w:cs="Miriam" w:hint="cs"/>
          <w:szCs w:val="20"/>
          <w:rtl/>
          <w:lang w:eastAsia="en-US"/>
        </w:rPr>
        <w:t xml:space="preserve"> הן, והוה ליה פטור מדאורייתא וחייב מדרבנן, כי האי; </w:t>
      </w:r>
      <w:r>
        <w:rPr>
          <w:rFonts w:cs="Miriam" w:hint="cs"/>
          <w:b/>
          <w:bCs/>
          <w:szCs w:val="20"/>
          <w:rtl/>
          <w:lang w:eastAsia="en-US"/>
        </w:rPr>
        <w:t>ונימא ליה 'קח מן העובד כוכבים'</w:t>
      </w:r>
      <w:r>
        <w:rPr>
          <w:rFonts w:cs="Miriam" w:hint="cs"/>
          <w:szCs w:val="20"/>
          <w:rtl/>
          <w:lang w:eastAsia="en-US"/>
        </w:rPr>
        <w:t xml:space="preserve"> דפטור נמי מדאורייתא - דקסלקא דעתא יש קנין לעובד כוכבים להפקיע כו', וחייב מדרבנן;</w:t>
      </w:r>
    </w:p>
    <w:p w:rsidR="001735B5" w:rsidRDefault="001735B5" w:rsidP="001735B5">
      <w:pPr>
        <w:rPr>
          <w:rFonts w:cs="Miriam"/>
          <w:szCs w:val="20"/>
          <w:rtl/>
          <w:lang w:eastAsia="en-US"/>
        </w:rPr>
      </w:pPr>
      <w:r>
        <w:rPr>
          <w:rFonts w:cs="Miriam" w:hint="cs"/>
          <w:szCs w:val="20"/>
          <w:rtl/>
          <w:lang w:eastAsia="en-US"/>
        </w:rPr>
        <w:t xml:space="preserve">ומשני: </w:t>
      </w:r>
      <w:r>
        <w:rPr>
          <w:rFonts w:cs="Miriam" w:hint="cs"/>
          <w:b/>
          <w:bCs/>
          <w:szCs w:val="20"/>
          <w:rtl/>
          <w:lang w:eastAsia="en-US"/>
        </w:rPr>
        <w:t>קסבר אין קנין לעובד כוכבים</w:t>
      </w:r>
      <w:r>
        <w:rPr>
          <w:rFonts w:cs="Miriam" w:hint="cs"/>
          <w:szCs w:val="20"/>
          <w:rtl/>
          <w:lang w:eastAsia="en-US"/>
        </w:rPr>
        <w:t xml:space="preserve"> </w:t>
      </w:r>
    </w:p>
    <w:p w:rsidR="001735B5" w:rsidRDefault="001735B5" w:rsidP="001735B5">
      <w:pPr>
        <w:rPr>
          <w:rFonts w:cs="Rod"/>
          <w:rtl/>
          <w:lang w:eastAsia="en-US"/>
        </w:rPr>
      </w:pPr>
      <w:r>
        <w:rPr>
          <w:rFonts w:cs="Miriam" w:hint="cs"/>
          <w:b/>
          <w:bCs/>
          <w:szCs w:val="20"/>
          <w:rtl/>
          <w:lang w:eastAsia="en-US"/>
        </w:rPr>
        <w:t>איכא דאמרי</w:t>
      </w:r>
      <w:r>
        <w:rPr>
          <w:rFonts w:cs="Miriam" w:hint="cs"/>
          <w:szCs w:val="20"/>
          <w:rtl/>
          <w:lang w:eastAsia="en-US"/>
        </w:rPr>
        <w:t xml:space="preserve"> כו' קסבר אין רוב עמי הארץ מעשרין - ושמא זה שמכרו לא עישר, והוה ליה חייב מדאורייתא, וטבל המעורב בה פטור מדאורייתא</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שלח ליה רב יימר בר שלמיא לרב פפא: הא דאמר רבין בר חיננא אמר עולא אמר רבי חנינא 'הלכה כרבי שמעון שזורי, ולא עוד אלא כל מקום ששנה רבי שמעון שזורי הלכה כמותו' - אף בנתערב ליה טבל בחולין?</w:t>
      </w:r>
    </w:p>
    <w:p w:rsidR="001735B5" w:rsidRDefault="001735B5" w:rsidP="001735B5">
      <w:pPr>
        <w:rPr>
          <w:rFonts w:cs="Rod"/>
          <w:rtl/>
          <w:lang w:eastAsia="en-US"/>
        </w:rPr>
      </w:pPr>
      <w:r>
        <w:rPr>
          <w:rFonts w:cs="Rod" w:hint="cs"/>
          <w:rtl/>
          <w:lang w:eastAsia="en-US"/>
        </w:rPr>
        <w:t xml:space="preserve">אמר ליה: אִין! </w:t>
      </w:r>
    </w:p>
    <w:p w:rsidR="001735B5" w:rsidRDefault="001735B5" w:rsidP="001735B5">
      <w:pPr>
        <w:rPr>
          <w:rFonts w:cs="Rod"/>
          <w:rtl/>
          <w:lang w:eastAsia="en-US"/>
        </w:rPr>
      </w:pPr>
      <w:r>
        <w:rPr>
          <w:rFonts w:cs="Rod" w:hint="cs"/>
          <w:rtl/>
          <w:lang w:eastAsia="en-US"/>
        </w:rPr>
        <w:t>אמר רב אשי: אמר לי מר זוטרא: קשי</w:t>
      </w:r>
      <w:r>
        <w:rPr>
          <w:rFonts w:cs="Rod"/>
          <w:rtl/>
          <w:lang w:eastAsia="en-US"/>
        </w:rPr>
        <w:t xml:space="preserve"> </w:t>
      </w:r>
      <w:r>
        <w:rPr>
          <w:rFonts w:cs="Rod"/>
          <w:szCs w:val="20"/>
          <w:rtl/>
          <w:lang w:eastAsia="en-US"/>
        </w:rPr>
        <w:t>(</w:t>
      </w:r>
      <w:r>
        <w:rPr>
          <w:rFonts w:cs="Miriam" w:hint="cs"/>
          <w:szCs w:val="20"/>
          <w:rtl/>
          <w:lang w:eastAsia="en-US"/>
        </w:rPr>
        <w:t>פריך</w:t>
      </w:r>
      <w:r>
        <w:rPr>
          <w:rFonts w:cs="Rod"/>
          <w:szCs w:val="20"/>
          <w:rtl/>
          <w:lang w:eastAsia="en-US"/>
        </w:rPr>
        <w:t>)</w:t>
      </w:r>
      <w:r>
        <w:rPr>
          <w:rFonts w:cs="Rod" w:hint="cs"/>
          <w:rtl/>
          <w:lang w:eastAsia="en-US"/>
        </w:rPr>
        <w:t xml:space="preserve"> בה רב חנינא מסורא: פשיטא</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לא,ב</w:t>
      </w:r>
      <w:r>
        <w:rPr>
          <w:rFonts w:cs="Rod"/>
          <w:rtl/>
          <w:lang w:eastAsia="en-US"/>
        </w:rPr>
        <w:t>)</w:t>
      </w:r>
    </w:p>
    <w:p w:rsidR="001735B5" w:rsidRDefault="001735B5" w:rsidP="001735B5">
      <w:pPr>
        <w:rPr>
          <w:rFonts w:cs="Rod"/>
          <w:rtl/>
          <w:lang w:eastAsia="en-US"/>
        </w:rPr>
      </w:pPr>
      <w:r>
        <w:rPr>
          <w:rFonts w:cs="Rod" w:hint="cs"/>
          <w:rtl/>
          <w:lang w:eastAsia="en-US"/>
        </w:rPr>
        <w:t>מי קאמר 'במשנתינו'</w:t>
      </w:r>
      <w:r>
        <w:rPr>
          <w:rFonts w:cs="Rod"/>
          <w:rtl/>
          <w:lang w:eastAsia="en-US"/>
        </w:rPr>
        <w:t xml:space="preserve"> </w:t>
      </w:r>
      <w:r>
        <w:rPr>
          <w:rFonts w:cs="Rod"/>
          <w:szCs w:val="20"/>
          <w:rtl/>
          <w:lang w:eastAsia="en-US"/>
        </w:rPr>
        <w:t>(</w:t>
      </w:r>
      <w:r>
        <w:rPr>
          <w:rFonts w:cs="Miriam" w:hint="cs"/>
          <w:szCs w:val="20"/>
          <w:rtl/>
          <w:lang w:eastAsia="en-US"/>
        </w:rPr>
        <w:t>דמשמע משנה ולא ברייתא</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w:t>
      </w:r>
      <w:r>
        <w:rPr>
          <w:rFonts w:cs="Rod" w:hint="cs"/>
          <w:i/>
          <w:iCs/>
          <w:rtl/>
          <w:lang w:eastAsia="en-US"/>
        </w:rPr>
        <w:t>כל מקום ששנה</w:t>
      </w:r>
      <w:r>
        <w:rPr>
          <w:rFonts w:cs="Rod" w:hint="cs"/>
          <w:rtl/>
          <w:lang w:eastAsia="en-US"/>
        </w:rPr>
        <w:t>' קאמר!</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זעירא אמר רב חננאל אמר רב: קרע הבא בשני שיטין</w:t>
      </w:r>
      <w:r>
        <w:rPr>
          <w:rFonts w:cs="Rod"/>
          <w:rtl/>
          <w:lang w:eastAsia="en-US"/>
        </w:rPr>
        <w:t xml:space="preserve"> </w:t>
      </w:r>
      <w:r>
        <w:rPr>
          <w:rFonts w:cs="Rod"/>
          <w:szCs w:val="20"/>
          <w:rtl/>
          <w:lang w:eastAsia="en-US"/>
        </w:rPr>
        <w:t>(</w:t>
      </w:r>
      <w:r>
        <w:rPr>
          <w:rFonts w:cs="Miriam" w:hint="cs"/>
          <w:szCs w:val="20"/>
          <w:rtl/>
          <w:lang w:eastAsia="en-US"/>
        </w:rPr>
        <w:t>אם נתקרע גליון של ספר תורה, ונכנס הקרע בשני שיטין בתוך הכתב</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יתפור; בשלש - אל יתפור</w:t>
      </w:r>
      <w:r>
        <w:rPr>
          <w:rFonts w:cs="Rod"/>
          <w:rtl/>
          <w:lang w:eastAsia="en-US"/>
        </w:rPr>
        <w:t xml:space="preserve"> </w:t>
      </w:r>
      <w:r>
        <w:rPr>
          <w:rFonts w:cs="Rod"/>
          <w:szCs w:val="20"/>
          <w:rtl/>
          <w:lang w:eastAsia="en-US"/>
        </w:rPr>
        <w:t>(</w:t>
      </w:r>
      <w:r>
        <w:rPr>
          <w:rFonts w:cs="Miriam" w:hint="cs"/>
          <w:szCs w:val="20"/>
          <w:rtl/>
          <w:lang w:eastAsia="en-US"/>
        </w:rPr>
        <w:t>אלא יסלק את היריעה</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אמר ליה רבה זוטי לרב אשי: הכי אמר רבי ירמיה מדיפתי משמיה דרבא: הא דאמרינן 'בשלש אל יתפור' - לא אמרן אלא בעתיקתא</w:t>
      </w:r>
      <w:r>
        <w:rPr>
          <w:rFonts w:cs="Rod"/>
          <w:rtl/>
          <w:lang w:eastAsia="en-US"/>
        </w:rPr>
        <w:t xml:space="preserve"> </w:t>
      </w:r>
      <w:r>
        <w:rPr>
          <w:rFonts w:cs="Rod"/>
          <w:szCs w:val="20"/>
          <w:rtl/>
          <w:lang w:eastAsia="en-US"/>
        </w:rPr>
        <w:t>(</w:t>
      </w:r>
      <w:r>
        <w:rPr>
          <w:rFonts w:cs="Miriam" w:hint="cs"/>
          <w:szCs w:val="20"/>
          <w:rtl/>
          <w:lang w:eastAsia="en-US"/>
        </w:rPr>
        <w:t>קלף ישן מיגניא קריעה</w:t>
      </w:r>
      <w:r>
        <w:rPr>
          <w:rFonts w:cs="Rod"/>
          <w:szCs w:val="20"/>
          <w:rtl/>
          <w:lang w:eastAsia="en-US"/>
        </w:rPr>
        <w:t>)</w:t>
      </w:r>
      <w:r>
        <w:rPr>
          <w:rFonts w:cs="Rod" w:hint="cs"/>
          <w:rtl/>
          <w:lang w:eastAsia="en-US"/>
        </w:rPr>
        <w:t>, אבל חדתתא לית לן בה; ולא עתיקתא = עתיקתא ממש, ולא חדתתא = חדתתא ממש, אלא: הא דלא אפיצן, הא דאפיצן</w:t>
      </w:r>
      <w:r>
        <w:rPr>
          <w:rFonts w:cs="Rod"/>
          <w:rtl/>
          <w:lang w:eastAsia="en-US"/>
        </w:rPr>
        <w:t xml:space="preserve"> </w:t>
      </w:r>
      <w:r>
        <w:rPr>
          <w:rFonts w:cs="Rod"/>
          <w:szCs w:val="20"/>
          <w:rtl/>
          <w:lang w:eastAsia="en-US"/>
        </w:rPr>
        <w:t>(</w:t>
      </w:r>
      <w:r>
        <w:rPr>
          <w:rFonts w:cs="Miriam" w:hint="cs"/>
          <w:szCs w:val="20"/>
          <w:rtl/>
          <w:lang w:eastAsia="en-US"/>
        </w:rPr>
        <w:t xml:space="preserve">הוי שחור כעתיקא; אפיצן - מתוקן הקלף בעפצין שקורין 'גל"ש' </w:t>
      </w:r>
      <w:r>
        <w:rPr>
          <w:rFonts w:ascii="Courier New" w:hAnsi="Courier New" w:cs="Courier New" w:hint="cs"/>
          <w:sz w:val="16"/>
          <w:szCs w:val="18"/>
          <w:rtl/>
          <w:lang w:eastAsia="en-US"/>
        </w:rPr>
        <w:t>[גידולים שעל עלי עץ אלון]</w:t>
      </w:r>
      <w:r>
        <w:rPr>
          <w:rFonts w:cs="Rod"/>
          <w:szCs w:val="20"/>
          <w:rtl/>
          <w:lang w:eastAsia="en-US"/>
        </w:rPr>
        <w:t>)</w:t>
      </w:r>
      <w:r>
        <w:rPr>
          <w:rFonts w:cs="Rod" w:hint="cs"/>
          <w:rtl/>
          <w:lang w:eastAsia="en-US"/>
        </w:rPr>
        <w:t>, והני מילי</w:t>
      </w:r>
      <w:r>
        <w:rPr>
          <w:rFonts w:cs="Rod"/>
          <w:rtl/>
          <w:lang w:eastAsia="en-US"/>
        </w:rPr>
        <w:t xml:space="preserve"> </w:t>
      </w:r>
      <w:r>
        <w:rPr>
          <w:rFonts w:cs="Rod"/>
          <w:szCs w:val="20"/>
          <w:rtl/>
          <w:lang w:eastAsia="en-US"/>
        </w:rPr>
        <w:t>(</w:t>
      </w:r>
      <w:r>
        <w:rPr>
          <w:rFonts w:cs="Miriam" w:hint="cs"/>
          <w:szCs w:val="20"/>
          <w:rtl/>
          <w:lang w:eastAsia="en-US"/>
        </w:rPr>
        <w:t>דתופר</w:t>
      </w:r>
      <w:r>
        <w:rPr>
          <w:rFonts w:cs="Rod"/>
          <w:szCs w:val="20"/>
          <w:rtl/>
          <w:lang w:eastAsia="en-US"/>
        </w:rPr>
        <w:t>)</w:t>
      </w:r>
      <w:r>
        <w:rPr>
          <w:rFonts w:cs="Rod" w:hint="cs"/>
          <w:rtl/>
          <w:lang w:eastAsia="en-US"/>
        </w:rPr>
        <w:t xml:space="preserve"> - בגידין</w:t>
      </w:r>
      <w:r>
        <w:rPr>
          <w:rFonts w:cs="Rod"/>
          <w:rtl/>
          <w:lang w:eastAsia="en-US"/>
        </w:rPr>
        <w:t xml:space="preserve"> </w:t>
      </w:r>
      <w:r>
        <w:rPr>
          <w:rFonts w:cs="Rod"/>
          <w:szCs w:val="20"/>
          <w:rtl/>
          <w:lang w:eastAsia="en-US"/>
        </w:rPr>
        <w:t>(</w:t>
      </w:r>
      <w:r>
        <w:rPr>
          <w:rFonts w:cs="Miriam" w:hint="cs"/>
          <w:szCs w:val="20"/>
          <w:rtl/>
          <w:lang w:eastAsia="en-US"/>
        </w:rPr>
        <w:t>יתפור</w:t>
      </w:r>
      <w:r>
        <w:rPr>
          <w:rFonts w:cs="Rod"/>
          <w:szCs w:val="20"/>
          <w:rtl/>
          <w:lang w:eastAsia="en-US"/>
        </w:rPr>
        <w:t>)</w:t>
      </w:r>
      <w:r>
        <w:rPr>
          <w:rFonts w:cs="Rod" w:hint="cs"/>
          <w:rtl/>
          <w:lang w:eastAsia="en-US"/>
        </w:rPr>
        <w:t xml:space="preserve">, אבל בגרדין </w:t>
      </w:r>
      <w:r>
        <w:rPr>
          <w:rFonts w:cs="Rod"/>
          <w:rtl/>
          <w:lang w:eastAsia="en-US"/>
        </w:rPr>
        <w:t>–</w:t>
      </w:r>
      <w:r>
        <w:rPr>
          <w:rFonts w:cs="Rod" w:hint="cs"/>
          <w:rtl/>
          <w:lang w:eastAsia="en-US"/>
        </w:rPr>
        <w:t xml:space="preserve"> לא</w:t>
      </w:r>
      <w:r>
        <w:rPr>
          <w:rFonts w:cs="Rod"/>
          <w:rtl/>
          <w:lang w:eastAsia="en-US"/>
        </w:rPr>
        <w:t xml:space="preserve"> </w:t>
      </w:r>
      <w:r>
        <w:rPr>
          <w:rFonts w:cs="Rod"/>
          <w:szCs w:val="20"/>
          <w:rtl/>
          <w:lang w:eastAsia="en-US"/>
        </w:rPr>
        <w:t>(</w:t>
      </w:r>
      <w:r>
        <w:rPr>
          <w:rFonts w:cs="Miriam" w:hint="cs"/>
          <w:szCs w:val="20"/>
          <w:rtl/>
          <w:lang w:eastAsia="en-US"/>
        </w:rPr>
        <w:t xml:space="preserve">פינדי"ש  בלע"ז </w:t>
      </w:r>
      <w:r>
        <w:rPr>
          <w:rFonts w:ascii="Courier New" w:hAnsi="Courier New" w:cs="Courier New" w:hint="cs"/>
          <w:sz w:val="16"/>
          <w:szCs w:val="18"/>
          <w:rtl/>
          <w:lang w:eastAsia="en-US"/>
        </w:rPr>
        <w:t>[כנראה חוטי פשתן או צמר]</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בעי רב יהודה בר אבא: בין דף לדף</w:t>
      </w:r>
      <w:r>
        <w:rPr>
          <w:rFonts w:cs="Rod"/>
          <w:rtl/>
          <w:lang w:eastAsia="en-US"/>
        </w:rPr>
        <w:t xml:space="preserve"> </w:t>
      </w:r>
      <w:r>
        <w:rPr>
          <w:rFonts w:cs="Rod"/>
          <w:szCs w:val="20"/>
          <w:rtl/>
          <w:lang w:eastAsia="en-US"/>
        </w:rPr>
        <w:t>(</w:t>
      </w:r>
      <w:r>
        <w:rPr>
          <w:rFonts w:cs="Miriam" w:hint="cs"/>
          <w:szCs w:val="20"/>
          <w:rtl/>
          <w:lang w:eastAsia="en-US"/>
        </w:rPr>
        <w:t>אם נקרע עד כנגד הכתב, שאילו היה בכתב היה יותר משלש שיטין</w:t>
      </w:r>
      <w:r>
        <w:rPr>
          <w:rFonts w:cs="Rod"/>
          <w:szCs w:val="20"/>
          <w:rtl/>
          <w:lang w:eastAsia="en-US"/>
        </w:rPr>
        <w:t>)</w:t>
      </w:r>
      <w:r>
        <w:rPr>
          <w:rFonts w:cs="Rod" w:hint="cs"/>
          <w:rtl/>
          <w:lang w:eastAsia="en-US"/>
        </w:rPr>
        <w:t>, בין שיטה לשיטה</w:t>
      </w:r>
      <w:r>
        <w:rPr>
          <w:rFonts w:cs="Rod"/>
          <w:rtl/>
          <w:lang w:eastAsia="en-US"/>
        </w:rPr>
        <w:t xml:space="preserve"> </w:t>
      </w:r>
      <w:r>
        <w:rPr>
          <w:rFonts w:cs="Rod"/>
          <w:szCs w:val="20"/>
          <w:rtl/>
          <w:lang w:eastAsia="en-US"/>
        </w:rPr>
        <w:t>(</w:t>
      </w:r>
      <w:r>
        <w:rPr>
          <w:rFonts w:cs="Miriam" w:hint="cs"/>
          <w:szCs w:val="20"/>
          <w:rtl/>
          <w:lang w:eastAsia="en-US"/>
        </w:rPr>
        <w:t>אם נקרע</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מאי</w:t>
      </w:r>
      <w:r>
        <w:rPr>
          <w:rFonts w:cs="Rod"/>
          <w:rtl/>
          <w:lang w:eastAsia="en-US"/>
        </w:rPr>
        <w:t xml:space="preserve"> </w:t>
      </w:r>
      <w:r>
        <w:rPr>
          <w:rFonts w:cs="Rod"/>
          <w:szCs w:val="20"/>
          <w:rtl/>
          <w:lang w:eastAsia="en-US"/>
        </w:rPr>
        <w:t>(</w:t>
      </w:r>
      <w:r>
        <w:rPr>
          <w:rFonts w:cs="Miriam" w:hint="cs"/>
          <w:szCs w:val="20"/>
          <w:rtl/>
          <w:lang w:eastAsia="en-US"/>
        </w:rPr>
        <w:t>יתפור או לא יתפור</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תיקו.</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זעירי אמר רב חננאל אמר רב: מזוזה שכתבה שתים שתים</w:t>
      </w:r>
      <w:r>
        <w:rPr>
          <w:rFonts w:cs="Rod"/>
          <w:rtl/>
          <w:lang w:eastAsia="en-US"/>
        </w:rPr>
        <w:t xml:space="preserve"> </w:t>
      </w:r>
      <w:r>
        <w:rPr>
          <w:rFonts w:cs="Rod"/>
          <w:szCs w:val="20"/>
          <w:rtl/>
          <w:lang w:eastAsia="en-US"/>
        </w:rPr>
        <w:t>(</w:t>
      </w:r>
      <w:r>
        <w:rPr>
          <w:rFonts w:cs="Miriam" w:hint="cs"/>
          <w:szCs w:val="20"/>
          <w:rtl/>
          <w:lang w:eastAsia="en-US"/>
        </w:rPr>
        <w:t>שיטות קצרות שיטה שיטה בת שתי תיבות</w:t>
      </w:r>
      <w:r>
        <w:rPr>
          <w:rFonts w:cs="Rod"/>
          <w:szCs w:val="20"/>
          <w:rtl/>
          <w:lang w:eastAsia="en-US"/>
        </w:rPr>
        <w:t>)</w:t>
      </w:r>
      <w:r>
        <w:rPr>
          <w:rFonts w:cs="Rod" w:hint="cs"/>
          <w:rtl/>
          <w:lang w:eastAsia="en-US"/>
        </w:rPr>
        <w:t xml:space="preserve"> - כשרה.</w:t>
      </w:r>
    </w:p>
    <w:p w:rsidR="001735B5" w:rsidRDefault="001735B5" w:rsidP="001735B5">
      <w:pPr>
        <w:rPr>
          <w:rFonts w:cs="Miriam"/>
          <w:szCs w:val="20"/>
          <w:rtl/>
          <w:lang w:eastAsia="en-US"/>
        </w:rPr>
      </w:pPr>
      <w:r>
        <w:rPr>
          <w:rFonts w:cs="Rod" w:hint="cs"/>
          <w:rtl/>
          <w:lang w:eastAsia="en-US"/>
        </w:rPr>
        <w:t>איבעיא להו: שתים</w:t>
      </w:r>
      <w:r>
        <w:rPr>
          <w:rFonts w:cs="Rod"/>
          <w:rtl/>
          <w:lang w:eastAsia="en-US"/>
        </w:rPr>
        <w:t xml:space="preserve"> </w:t>
      </w:r>
      <w:r>
        <w:rPr>
          <w:rFonts w:cs="Rod"/>
          <w:szCs w:val="20"/>
          <w:rtl/>
          <w:lang w:eastAsia="en-US"/>
        </w:rPr>
        <w:t>(</w:t>
      </w:r>
      <w:r>
        <w:rPr>
          <w:rFonts w:cs="Miriam" w:hint="cs"/>
          <w:szCs w:val="20"/>
          <w:rtl/>
          <w:lang w:eastAsia="en-US"/>
        </w:rPr>
        <w:t>בזו</w:t>
      </w:r>
      <w:r>
        <w:rPr>
          <w:rFonts w:cs="Rod"/>
          <w:szCs w:val="20"/>
          <w:rtl/>
          <w:lang w:eastAsia="en-US"/>
        </w:rPr>
        <w:t>)</w:t>
      </w:r>
      <w:r>
        <w:rPr>
          <w:rFonts w:cs="Rod" w:hint="cs"/>
          <w:rtl/>
          <w:lang w:eastAsia="en-US"/>
        </w:rPr>
        <w:t xml:space="preserve"> ושלש</w:t>
      </w:r>
      <w:r>
        <w:rPr>
          <w:rFonts w:cs="Rod"/>
          <w:rtl/>
          <w:lang w:eastAsia="en-US"/>
        </w:rPr>
        <w:t xml:space="preserve"> </w:t>
      </w:r>
      <w:r>
        <w:rPr>
          <w:rFonts w:cs="Rod"/>
          <w:szCs w:val="20"/>
          <w:rtl/>
          <w:lang w:eastAsia="en-US"/>
        </w:rPr>
        <w:t>(</w:t>
      </w:r>
      <w:r>
        <w:rPr>
          <w:rFonts w:cs="Miriam" w:hint="cs"/>
          <w:szCs w:val="20"/>
          <w:rtl/>
          <w:lang w:eastAsia="en-US"/>
        </w:rPr>
        <w:t>בזו</w:t>
      </w:r>
      <w:r>
        <w:rPr>
          <w:rFonts w:cs="Rod"/>
          <w:szCs w:val="20"/>
          <w:rtl/>
          <w:lang w:eastAsia="en-US"/>
        </w:rPr>
        <w:t>)</w:t>
      </w:r>
      <w:r>
        <w:rPr>
          <w:rFonts w:cs="Rod" w:hint="cs"/>
          <w:rtl/>
          <w:lang w:eastAsia="en-US"/>
        </w:rPr>
        <w:t xml:space="preserve"> ואחת</w:t>
      </w:r>
      <w:r>
        <w:rPr>
          <w:rFonts w:cs="Rod"/>
          <w:rtl/>
          <w:lang w:eastAsia="en-US"/>
        </w:rPr>
        <w:t xml:space="preserve"> </w:t>
      </w:r>
      <w:r>
        <w:rPr>
          <w:rFonts w:cs="Rod"/>
          <w:szCs w:val="20"/>
          <w:rtl/>
          <w:lang w:eastAsia="en-US"/>
        </w:rPr>
        <w:t>(</w:t>
      </w:r>
      <w:r>
        <w:rPr>
          <w:rFonts w:cs="Miriam" w:hint="cs"/>
          <w:szCs w:val="20"/>
          <w:rtl/>
          <w:lang w:eastAsia="en-US"/>
        </w:rPr>
        <w:t>בזו</w:t>
      </w:r>
      <w:r>
        <w:rPr>
          <w:rFonts w:cs="Rod"/>
          <w:szCs w:val="20"/>
          <w:rtl/>
          <w:lang w:eastAsia="en-US"/>
        </w:rPr>
        <w:t>)</w:t>
      </w:r>
      <w:r>
        <w:rPr>
          <w:rFonts w:cs="Rod" w:hint="cs"/>
          <w:rtl/>
          <w:lang w:eastAsia="en-US"/>
        </w:rPr>
        <w:t xml:space="preserve"> מהו?</w:t>
      </w:r>
    </w:p>
    <w:p w:rsidR="001735B5" w:rsidRDefault="001735B5" w:rsidP="001735B5">
      <w:pPr>
        <w:rPr>
          <w:rFonts w:cs="Rod"/>
          <w:rtl/>
          <w:lang w:eastAsia="en-US"/>
        </w:rPr>
      </w:pPr>
      <w:r>
        <w:rPr>
          <w:rFonts w:cs="Rod" w:hint="cs"/>
          <w:rtl/>
          <w:lang w:eastAsia="en-US"/>
        </w:rPr>
        <w:t>אמר רב נחמן בר יצחק: כל שכן</w:t>
      </w:r>
      <w:r>
        <w:rPr>
          <w:rFonts w:cs="Rod"/>
          <w:rtl/>
          <w:lang w:eastAsia="en-US"/>
        </w:rPr>
        <w:t xml:space="preserve"> </w:t>
      </w:r>
      <w:r>
        <w:rPr>
          <w:rFonts w:cs="Rod"/>
          <w:szCs w:val="20"/>
          <w:rtl/>
          <w:lang w:eastAsia="en-US"/>
        </w:rPr>
        <w:t>(</w:t>
      </w:r>
      <w:r>
        <w:rPr>
          <w:rFonts w:cs="Miriam" w:hint="cs"/>
          <w:szCs w:val="20"/>
          <w:rtl/>
          <w:lang w:eastAsia="en-US"/>
        </w:rPr>
        <w:t>דכשרה</w:t>
      </w:r>
      <w:r>
        <w:rPr>
          <w:rFonts w:cs="Rod"/>
          <w:szCs w:val="20"/>
          <w:rtl/>
          <w:lang w:eastAsia="en-US"/>
        </w:rPr>
        <w:t>)</w:t>
      </w:r>
      <w:r>
        <w:rPr>
          <w:rFonts w:cs="Rod" w:hint="cs"/>
          <w:rtl/>
          <w:lang w:eastAsia="en-US"/>
        </w:rPr>
        <w:t xml:space="preserve">, שעשאה כשִׁירָה </w:t>
      </w:r>
      <w:r>
        <w:rPr>
          <w:rFonts w:cs="Rod"/>
          <w:rtl/>
          <w:lang w:eastAsia="en-US"/>
        </w:rPr>
        <w:t xml:space="preserve"> </w:t>
      </w:r>
      <w:r>
        <w:rPr>
          <w:rFonts w:cs="Rod"/>
          <w:szCs w:val="20"/>
          <w:rtl/>
          <w:lang w:eastAsia="en-US"/>
        </w:rPr>
        <w:t>(</w:t>
      </w:r>
      <w:r>
        <w:rPr>
          <w:rFonts w:cs="Miriam" w:hint="cs"/>
          <w:szCs w:val="20"/>
          <w:rtl/>
          <w:lang w:eastAsia="en-US"/>
        </w:rPr>
        <w:t>ד'אז ישיר משה': ששיטה אחת ארוכה ושיטה אחת קצרה, שאין ממלא כל השיטה</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מיתיבי: '</w:t>
      </w:r>
      <w:r>
        <w:rPr>
          <w:rFonts w:cs="Rod" w:hint="cs"/>
          <w:i/>
          <w:iCs/>
          <w:rtl/>
          <w:lang w:eastAsia="en-US"/>
        </w:rPr>
        <w:t>עשאה כשִׁירה או שִׁירה כמותה</w:t>
      </w:r>
      <w:r>
        <w:rPr>
          <w:rFonts w:cs="Rod"/>
          <w:i/>
          <w:iCs/>
          <w:rtl/>
          <w:lang w:eastAsia="en-US"/>
        </w:rPr>
        <w:t xml:space="preserve"> </w:t>
      </w:r>
      <w:r>
        <w:rPr>
          <w:rFonts w:cs="Rod"/>
          <w:szCs w:val="20"/>
          <w:rtl/>
          <w:lang w:eastAsia="en-US"/>
        </w:rPr>
        <w:t>(</w:t>
      </w:r>
      <w:r>
        <w:rPr>
          <w:rFonts w:cs="Miriam" w:hint="cs"/>
          <w:szCs w:val="20"/>
          <w:rtl/>
          <w:lang w:eastAsia="en-US"/>
        </w:rPr>
        <w:t>שכתב השירה כשאר כתיבות: אריח על גבי אריח</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פסולה</w:t>
      </w: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כי תניא ההיא </w:t>
      </w:r>
      <w:r>
        <w:rPr>
          <w:rFonts w:cs="Rod"/>
          <w:rtl/>
          <w:lang w:eastAsia="en-US"/>
        </w:rPr>
        <w:t>–</w:t>
      </w:r>
      <w:r>
        <w:rPr>
          <w:rFonts w:cs="Rod" w:hint="cs"/>
          <w:rtl/>
          <w:lang w:eastAsia="en-US"/>
        </w:rPr>
        <w:t xml:space="preserve"> בספר תורה.</w:t>
      </w:r>
    </w:p>
    <w:p w:rsidR="001735B5" w:rsidRDefault="001735B5" w:rsidP="001735B5">
      <w:pPr>
        <w:rPr>
          <w:rFonts w:cs="Rod"/>
          <w:rtl/>
          <w:lang w:eastAsia="en-US"/>
        </w:rPr>
      </w:pPr>
      <w:r>
        <w:rPr>
          <w:rFonts w:cs="Rod" w:hint="cs"/>
          <w:rtl/>
          <w:lang w:eastAsia="en-US"/>
        </w:rPr>
        <w:t xml:space="preserve">אתמר נמי: אמר רבה בר בר חנה אמר רבי יוחנן, ואמרי לה אמר רב אחא בר בר חנה אמר רבי יוחנן: מזוזה שעשאה שתים </w:t>
      </w:r>
      <w:r>
        <w:rPr>
          <w:rFonts w:cs="Miriam" w:hint="cs"/>
          <w:szCs w:val="20"/>
          <w:rtl/>
          <w:lang w:eastAsia="en-US"/>
        </w:rPr>
        <w:t>[שתי מילם בשטרה ראשונה: '</w:t>
      </w:r>
      <w:r>
        <w:rPr>
          <w:rFonts w:cs="Narkisim" w:hint="cs"/>
          <w:szCs w:val="20"/>
          <w:rtl/>
          <w:lang w:eastAsia="en-US"/>
        </w:rPr>
        <w:t>והיו הדברים</w:t>
      </w:r>
      <w:r>
        <w:rPr>
          <w:rFonts w:cs="Miriam" w:hint="cs"/>
          <w:szCs w:val="20"/>
          <w:rtl/>
          <w:lang w:eastAsia="en-US"/>
        </w:rPr>
        <w:t>']</w:t>
      </w:r>
      <w:r>
        <w:rPr>
          <w:rFonts w:cs="Rod" w:hint="cs"/>
          <w:rtl/>
          <w:lang w:eastAsia="en-US"/>
        </w:rPr>
        <w:t xml:space="preserve"> ושלש </w:t>
      </w:r>
      <w:r>
        <w:rPr>
          <w:rFonts w:cs="Miriam" w:hint="cs"/>
          <w:szCs w:val="20"/>
          <w:rtl/>
          <w:lang w:eastAsia="en-US"/>
        </w:rPr>
        <w:t>['</w:t>
      </w:r>
      <w:r>
        <w:rPr>
          <w:rFonts w:cs="Narkisim" w:hint="cs"/>
          <w:szCs w:val="20"/>
          <w:rtl/>
          <w:lang w:eastAsia="en-US"/>
        </w:rPr>
        <w:t xml:space="preserve">האלה אשר אנכי </w:t>
      </w:r>
      <w:r>
        <w:rPr>
          <w:rFonts w:cs="Miriam" w:hint="cs"/>
          <w:szCs w:val="20"/>
          <w:rtl/>
          <w:lang w:eastAsia="en-US"/>
        </w:rPr>
        <w:t>']</w:t>
      </w:r>
      <w:r>
        <w:rPr>
          <w:rFonts w:cs="Rod" w:hint="cs"/>
          <w:rtl/>
          <w:lang w:eastAsia="en-US"/>
        </w:rPr>
        <w:t xml:space="preserve"> ואחת</w:t>
      </w:r>
      <w:r>
        <w:rPr>
          <w:rFonts w:cs="Rod"/>
          <w:rtl/>
          <w:lang w:eastAsia="en-US"/>
        </w:rPr>
        <w:t xml:space="preserve"> </w:t>
      </w:r>
      <w:r>
        <w:rPr>
          <w:rFonts w:cs="Miriam" w:hint="cs"/>
          <w:szCs w:val="20"/>
          <w:rtl/>
          <w:lang w:eastAsia="en-US"/>
        </w:rPr>
        <w:t>['</w:t>
      </w:r>
      <w:r>
        <w:rPr>
          <w:rFonts w:cs="Narkisim" w:hint="cs"/>
          <w:szCs w:val="20"/>
          <w:rtl/>
          <w:lang w:eastAsia="en-US"/>
        </w:rPr>
        <w:t xml:space="preserve"> מצוך</w:t>
      </w:r>
      <w:r>
        <w:rPr>
          <w:rFonts w:cs="Miriam" w:hint="cs"/>
          <w:szCs w:val="20"/>
          <w:rtl/>
          <w:lang w:eastAsia="en-US"/>
        </w:rPr>
        <w:t xml:space="preserve"> ']</w:t>
      </w:r>
      <w:r>
        <w:rPr>
          <w:rFonts w:cs="Rod" w:hint="cs"/>
          <w:rtl/>
          <w:lang w:eastAsia="en-US"/>
        </w:rPr>
        <w:t xml:space="preserve"> </w:t>
      </w:r>
      <w:r>
        <w:rPr>
          <w:rFonts w:cs="Rod"/>
          <w:szCs w:val="20"/>
          <w:rtl/>
          <w:lang w:eastAsia="en-US"/>
        </w:rPr>
        <w:t>(</w:t>
      </w:r>
      <w:r>
        <w:rPr>
          <w:rFonts w:cs="Miriam" w:hint="cs"/>
          <w:szCs w:val="20"/>
          <w:rtl/>
          <w:lang w:eastAsia="en-US"/>
        </w:rPr>
        <w:t>היינו כשירה</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כשרה, ובלבד שלא יעשנה כקובה</w:t>
      </w:r>
      <w:r>
        <w:rPr>
          <w:rFonts w:cs="Rod"/>
          <w:rtl/>
          <w:lang w:eastAsia="en-US"/>
        </w:rPr>
        <w:t xml:space="preserve"> </w:t>
      </w:r>
      <w:r>
        <w:rPr>
          <w:rFonts w:cs="Rod"/>
          <w:szCs w:val="20"/>
          <w:rtl/>
          <w:lang w:eastAsia="en-US"/>
        </w:rPr>
        <w:t>(</w:t>
      </w:r>
      <w:r>
        <w:rPr>
          <w:rFonts w:cs="Miriam" w:hint="cs"/>
          <w:szCs w:val="20"/>
          <w:rtl/>
          <w:lang w:eastAsia="en-US"/>
        </w:rPr>
        <w:t xml:space="preserve">כזה </w:t>
      </w:r>
      <w:r>
        <w:rPr>
          <w:rFonts w:ascii="Courier New" w:hAnsi="Courier New" w:cs="Courier New" w:hint="cs"/>
          <w:sz w:val="16"/>
          <w:szCs w:val="18"/>
          <w:rtl/>
          <w:lang w:eastAsia="en-US"/>
        </w:rPr>
        <w:t>[שטמ"ק אות ה]</w:t>
      </w:r>
      <w:r>
        <w:rPr>
          <w:rFonts w:cs="Miriam" w:hint="cs"/>
          <w:szCs w:val="20"/>
          <w:rtl/>
          <w:lang w:eastAsia="en-US"/>
        </w:rPr>
        <w:t>:  כאהל רחב מלמטה וקצר מלמעלה, דהיינו אחת שתים שלש</w:t>
      </w:r>
      <w:r>
        <w:rPr>
          <w:rFonts w:cs="Rod"/>
          <w:szCs w:val="20"/>
          <w:rtl/>
          <w:lang w:eastAsia="en-US"/>
        </w:rPr>
        <w:t>)</w:t>
      </w:r>
      <w:r>
        <w:rPr>
          <w:rFonts w:cs="Rod" w:hint="cs"/>
          <w:rtl/>
          <w:lang w:eastAsia="en-US"/>
        </w:rPr>
        <w:t>, ובלבד שלא יעשנה כזנב</w:t>
      </w:r>
      <w:r>
        <w:rPr>
          <w:rFonts w:cs="Rod"/>
          <w:rtl/>
          <w:lang w:eastAsia="en-US"/>
        </w:rPr>
        <w:t xml:space="preserve"> </w:t>
      </w:r>
      <w:r>
        <w:rPr>
          <w:rFonts w:cs="Rod"/>
          <w:szCs w:val="20"/>
          <w:rtl/>
          <w:lang w:eastAsia="en-US"/>
        </w:rPr>
        <w:t>(</w:t>
      </w:r>
      <w:r>
        <w:rPr>
          <w:rFonts w:cs="Miriam" w:hint="cs"/>
          <w:szCs w:val="20"/>
          <w:rtl/>
          <w:lang w:eastAsia="en-US"/>
        </w:rPr>
        <w:t xml:space="preserve">שלש שתים ואחת, כזה </w:t>
      </w:r>
      <w:r>
        <w:rPr>
          <w:rFonts w:ascii="Courier New" w:hAnsi="Courier New" w:cs="Courier New" w:hint="cs"/>
          <w:sz w:val="16"/>
          <w:szCs w:val="18"/>
          <w:rtl/>
          <w:lang w:eastAsia="en-US"/>
        </w:rPr>
        <w:t>[שטמ"ק אות ו]</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רב חסדא: '</w:t>
      </w:r>
      <w:r>
        <w:rPr>
          <w:rFonts w:cs="Narkisim" w:hint="cs"/>
          <w:rtl/>
          <w:lang w:eastAsia="en-US"/>
        </w:rPr>
        <w:t>על הארץ</w:t>
      </w:r>
      <w:r>
        <w:rPr>
          <w:rFonts w:cs="Rod" w:hint="cs"/>
          <w:rtl/>
          <w:lang w:eastAsia="en-US"/>
        </w:rPr>
        <w:t xml:space="preserve">' בשיטה אחרונה </w:t>
      </w:r>
      <w:r>
        <w:rPr>
          <w:rFonts w:cs="Rod"/>
          <w:szCs w:val="20"/>
          <w:rtl/>
          <w:lang w:eastAsia="en-US"/>
        </w:rPr>
        <w:t>(</w:t>
      </w:r>
      <w:r>
        <w:rPr>
          <w:rFonts w:cs="Miriam" w:hint="cs"/>
          <w:szCs w:val="20"/>
          <w:rtl/>
          <w:lang w:eastAsia="en-US"/>
        </w:rPr>
        <w:t>כלומר: אין בשיטה אחרונה אלא שתי תיבות הללו</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איכא דאמרי בסוף שיטה</w:t>
      </w:r>
      <w:r>
        <w:rPr>
          <w:rFonts w:cs="Rod"/>
          <w:rtl/>
          <w:lang w:eastAsia="en-US"/>
        </w:rPr>
        <w:t xml:space="preserve"> </w:t>
      </w:r>
      <w:r>
        <w:rPr>
          <w:rFonts w:cs="Rod"/>
          <w:szCs w:val="20"/>
          <w:rtl/>
          <w:lang w:eastAsia="en-US"/>
        </w:rPr>
        <w:t>(</w:t>
      </w:r>
      <w:r>
        <w:rPr>
          <w:rFonts w:cs="Miriam" w:hint="cs"/>
          <w:szCs w:val="20"/>
          <w:rtl/>
          <w:lang w:eastAsia="en-US"/>
        </w:rPr>
        <w:t xml:space="preserve">היו מתחילין לשיטה אחרונה </w:t>
      </w:r>
      <w:r>
        <w:rPr>
          <w:rFonts w:ascii="Courier New" w:hAnsi="Courier New" w:cs="Courier New" w:hint="cs"/>
          <w:sz w:val="16"/>
          <w:szCs w:val="18"/>
          <w:rtl/>
          <w:lang w:eastAsia="en-US"/>
        </w:rPr>
        <w:t>['</w:t>
      </w:r>
      <w:r>
        <w:rPr>
          <w:rFonts w:ascii="Courier New" w:hAnsi="Courier New" w:cs="Narkisim" w:hint="cs"/>
          <w:sz w:val="16"/>
          <w:szCs w:val="18"/>
          <w:rtl/>
          <w:lang w:eastAsia="en-US"/>
        </w:rPr>
        <w:t>על הארץ</w:t>
      </w:r>
      <w:r>
        <w:rPr>
          <w:rFonts w:ascii="Courier New" w:hAnsi="Courier New" w:cs="Courier New" w:hint="cs"/>
          <w:sz w:val="16"/>
          <w:szCs w:val="18"/>
          <w:rtl/>
          <w:lang w:eastAsia="en-US"/>
        </w:rPr>
        <w:t>' בצד שמאל]</w:t>
      </w:r>
      <w:r>
        <w:rPr>
          <w:rFonts w:cs="Miriam" w:hint="cs"/>
          <w:szCs w:val="20"/>
          <w:rtl/>
          <w:lang w:eastAsia="en-US"/>
        </w:rPr>
        <w:t xml:space="preserve"> כזה </w:t>
      </w:r>
      <w:r>
        <w:rPr>
          <w:rFonts w:ascii="Courier New" w:hAnsi="Courier New" w:cs="Courier New" w:hint="cs"/>
          <w:sz w:val="16"/>
          <w:szCs w:val="18"/>
          <w:rtl/>
          <w:lang w:eastAsia="en-US"/>
        </w:rPr>
        <w:t>[שטמ"ק אות ז]</w:t>
      </w:r>
      <w:r>
        <w:rPr>
          <w:rFonts w:cs="Rod"/>
          <w:szCs w:val="20"/>
          <w:rtl/>
          <w:lang w:eastAsia="en-US"/>
        </w:rPr>
        <w:t>)</w:t>
      </w:r>
      <w:r>
        <w:rPr>
          <w:rFonts w:cs="Rod" w:hint="cs"/>
          <w:rtl/>
          <w:lang w:eastAsia="en-US"/>
        </w:rPr>
        <w:t>, ואיכא דאמרי בתחלת שיטה</w:t>
      </w:r>
      <w:r>
        <w:rPr>
          <w:rFonts w:cs="Rod"/>
          <w:rtl/>
          <w:lang w:eastAsia="en-US"/>
        </w:rPr>
        <w:t xml:space="preserve"> </w:t>
      </w:r>
      <w:r>
        <w:rPr>
          <w:rFonts w:cs="Rod"/>
          <w:szCs w:val="20"/>
          <w:rtl/>
          <w:lang w:eastAsia="en-US"/>
        </w:rPr>
        <w:t>(</w:t>
      </w:r>
      <w:r>
        <w:rPr>
          <w:rFonts w:cs="Miriam" w:hint="cs"/>
          <w:szCs w:val="20"/>
          <w:rtl/>
          <w:lang w:eastAsia="en-US"/>
        </w:rPr>
        <w:t xml:space="preserve">היו מתחילין לשיטה אחרונה, כזה: </w:t>
      </w:r>
      <w:r>
        <w:rPr>
          <w:rFonts w:ascii="Courier New" w:hAnsi="Courier New" w:cs="Courier New" w:hint="cs"/>
          <w:sz w:val="16"/>
          <w:szCs w:val="18"/>
          <w:rtl/>
          <w:lang w:eastAsia="en-US"/>
        </w:rPr>
        <w:t>['</w:t>
      </w:r>
      <w:r>
        <w:rPr>
          <w:rFonts w:ascii="Courier New" w:hAnsi="Courier New" w:cs="Narkisim" w:hint="cs"/>
          <w:sz w:val="16"/>
          <w:szCs w:val="18"/>
          <w:rtl/>
          <w:lang w:eastAsia="en-US"/>
        </w:rPr>
        <w:t>על הארץ</w:t>
      </w:r>
      <w:r>
        <w:rPr>
          <w:rFonts w:ascii="Courier New" w:hAnsi="Courier New" w:cs="Courier New" w:hint="cs"/>
          <w:sz w:val="16"/>
          <w:szCs w:val="18"/>
          <w:rtl/>
          <w:lang w:eastAsia="en-US"/>
        </w:rPr>
        <w:t>' בצד ימין] [שטמ"ק אות ח]</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מאן דאמר 'בסוף שיטה' - </w:t>
      </w:r>
      <w:r>
        <w:rPr>
          <w:rFonts w:cs="Miriam" w:hint="cs"/>
          <w:szCs w:val="16"/>
          <w:rtl/>
          <w:lang w:eastAsia="en-US"/>
        </w:rPr>
        <w:t>(תהלים קג</w:t>
      </w:r>
      <w:r>
        <w:rPr>
          <w:rFonts w:cs="Miriam"/>
          <w:szCs w:val="16"/>
          <w:rtl/>
          <w:lang w:eastAsia="en-US"/>
        </w:rPr>
        <w:t>,</w:t>
      </w:r>
      <w:r>
        <w:rPr>
          <w:rFonts w:cs="Miriam" w:hint="cs"/>
          <w:szCs w:val="16"/>
          <w:rtl/>
          <w:lang w:eastAsia="en-US"/>
        </w:rPr>
        <w:t>יא)</w:t>
      </w:r>
      <w:r>
        <w:rPr>
          <w:rFonts w:cs="Rod" w:hint="cs"/>
          <w:rtl/>
          <w:lang w:eastAsia="en-US"/>
        </w:rPr>
        <w:t xml:space="preserve"> </w:t>
      </w:r>
      <w:r>
        <w:rPr>
          <w:rFonts w:cs="Narkisim" w:hint="cs"/>
          <w:szCs w:val="20"/>
          <w:rtl/>
          <w:lang w:eastAsia="en-US"/>
        </w:rPr>
        <w:t>[כי]</w:t>
      </w:r>
      <w:r>
        <w:rPr>
          <w:rFonts w:cs="Narkisim" w:hint="cs"/>
          <w:rtl/>
          <w:lang w:eastAsia="en-US"/>
        </w:rPr>
        <w:t xml:space="preserve"> כגבוה שמים על הארץ </w:t>
      </w:r>
      <w:r>
        <w:rPr>
          <w:rFonts w:cs="Narkisim"/>
          <w:szCs w:val="20"/>
          <w:rtl/>
          <w:lang w:eastAsia="en-US"/>
        </w:rPr>
        <w:t>[</w:t>
      </w:r>
      <w:r>
        <w:rPr>
          <w:rFonts w:cs="Narkisim" w:hint="cs"/>
          <w:szCs w:val="20"/>
          <w:rtl/>
          <w:lang w:eastAsia="en-US"/>
        </w:rPr>
        <w:t>גבר חסדו על יראיו</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כדי שיהו שמים על הארץ דמשמע כדכתיב כי כגבוה שמים על הארץ - כן יאריך ימיכם</w:t>
      </w:r>
      <w:r>
        <w:rPr>
          <w:rFonts w:cs="Rod"/>
          <w:szCs w:val="20"/>
          <w:rtl/>
          <w:lang w:eastAsia="en-US"/>
        </w:rPr>
        <w:t>)</w:t>
      </w:r>
      <w:r>
        <w:rPr>
          <w:rFonts w:cs="Rod" w:hint="cs"/>
          <w:rtl/>
          <w:lang w:eastAsia="en-US"/>
        </w:rPr>
        <w:t>, ומאן דאמר 'בתחילת שיטה' - כי היכי דמרחקא שמים מארץ</w:t>
      </w:r>
      <w:r>
        <w:rPr>
          <w:rFonts w:cs="Rod"/>
          <w:rtl/>
          <w:lang w:eastAsia="en-US"/>
        </w:rPr>
        <w:t xml:space="preserve"> </w:t>
      </w:r>
      <w:r>
        <w:rPr>
          <w:rFonts w:cs="Rod"/>
          <w:szCs w:val="20"/>
          <w:rtl/>
          <w:lang w:eastAsia="en-US"/>
        </w:rPr>
        <w:t>(</w:t>
      </w:r>
      <w:r>
        <w:rPr>
          <w:rFonts w:cs="Miriam" w:hint="cs"/>
          <w:szCs w:val="20"/>
          <w:rtl/>
          <w:lang w:eastAsia="en-US"/>
        </w:rPr>
        <w:t>כלומר: בעי ארחוקי ארץ משמים, דהכי משמע: כי היכי דמרחקא שמים מארץ - כן יאריכו ימיכם</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חלבו: חזינא ליה לרב הונא דכריך לה מ'</w:t>
      </w:r>
      <w:r>
        <w:rPr>
          <w:rFonts w:cs="Narkisim" w:hint="cs"/>
          <w:rtl/>
          <w:lang w:eastAsia="en-US"/>
        </w:rPr>
        <w:t>אחד</w:t>
      </w:r>
      <w:r>
        <w:rPr>
          <w:rFonts w:cs="Rod" w:hint="cs"/>
          <w:rtl/>
          <w:lang w:eastAsia="en-US"/>
        </w:rPr>
        <w:t>' כלפי '</w:t>
      </w:r>
      <w:r>
        <w:rPr>
          <w:rFonts w:cs="Narkisim" w:hint="cs"/>
          <w:rtl/>
          <w:lang w:eastAsia="en-US"/>
        </w:rPr>
        <w:t>שמע</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לאחר שנכתבה - כופלה מצד שמאל לצד ימין כשהניחה בדלת, והיינו מ'אחד כלפי שמע': שראש השורה 'שמע ישראל' וסופה 'יי' אחד', והתחיל לכופלה מ'אחד' וקיפל ובא עד 'שמע'</w:t>
      </w:r>
      <w:r>
        <w:rPr>
          <w:rFonts w:cs="Rod"/>
          <w:szCs w:val="20"/>
          <w:rtl/>
          <w:lang w:eastAsia="en-US"/>
        </w:rPr>
        <w:t>)</w:t>
      </w:r>
      <w:r>
        <w:rPr>
          <w:rFonts w:cs="Rod" w:hint="cs"/>
          <w:rtl/>
          <w:lang w:eastAsia="en-US"/>
        </w:rPr>
        <w:t xml:space="preserve">, ועושה פרשיותיה סתומות. </w:t>
      </w:r>
    </w:p>
    <w:p w:rsidR="001735B5" w:rsidRDefault="001735B5" w:rsidP="001735B5">
      <w:pPr>
        <w:rPr>
          <w:rFonts w:cs="Rod"/>
          <w:rtl/>
          <w:lang w:eastAsia="en-US"/>
        </w:rPr>
      </w:pPr>
    </w:p>
    <w:p w:rsidR="001735B5" w:rsidRDefault="001735B5" w:rsidP="001735B5">
      <w:pPr>
        <w:rPr>
          <w:rFonts w:cs="Rod"/>
          <w:szCs w:val="20"/>
          <w:rtl/>
          <w:lang w:eastAsia="en-US"/>
        </w:rPr>
      </w:pPr>
      <w:r>
        <w:rPr>
          <w:rFonts w:cs="Rod" w:hint="cs"/>
          <w:rtl/>
          <w:lang w:eastAsia="en-US"/>
        </w:rPr>
        <w:t>מיתיבי '</w:t>
      </w:r>
      <w:r>
        <w:rPr>
          <w:rFonts w:cs="Rod" w:hint="cs"/>
          <w:i/>
          <w:iCs/>
          <w:rtl/>
          <w:lang w:eastAsia="en-US"/>
        </w:rPr>
        <w:t>אמר רבי שמעון בן אלעזר: רבי מאיר היה כותבה על דוכסוסטוס</w:t>
      </w:r>
      <w:r>
        <w:rPr>
          <w:rFonts w:cs="Rod"/>
          <w:i/>
          <w:iCs/>
          <w:rtl/>
          <w:lang w:eastAsia="en-US"/>
        </w:rPr>
        <w:t xml:space="preserve"> </w:t>
      </w:r>
      <w:r>
        <w:rPr>
          <w:rFonts w:cs="Rod"/>
          <w:szCs w:val="20"/>
          <w:rtl/>
          <w:lang w:eastAsia="en-US"/>
        </w:rPr>
        <w:t>(</w:t>
      </w:r>
      <w:r>
        <w:rPr>
          <w:rFonts w:cs="Miriam" w:hint="cs"/>
          <w:szCs w:val="20"/>
          <w:rtl/>
          <w:lang w:eastAsia="en-US"/>
        </w:rPr>
        <w:t>קלף שלא נקלף</w:t>
      </w:r>
      <w:r>
        <w:rPr>
          <w:rFonts w:cs="Rod"/>
          <w:szCs w:val="20"/>
          <w:rtl/>
          <w:lang w:eastAsia="en-US"/>
        </w:rPr>
        <w:t>)</w:t>
      </w:r>
      <w:r>
        <w:rPr>
          <w:rFonts w:cs="Rod" w:hint="cs"/>
          <w:i/>
          <w:iCs/>
          <w:rtl/>
          <w:lang w:eastAsia="en-US"/>
        </w:rPr>
        <w:t xml:space="preserve"> כמין דף</w:t>
      </w:r>
      <w:r>
        <w:rPr>
          <w:rFonts w:cs="Rod"/>
          <w:i/>
          <w:iCs/>
          <w:rtl/>
          <w:lang w:eastAsia="en-US"/>
        </w:rPr>
        <w:t xml:space="preserve"> </w:t>
      </w:r>
      <w:r>
        <w:rPr>
          <w:rFonts w:cs="Rod"/>
          <w:szCs w:val="20"/>
          <w:rtl/>
          <w:lang w:eastAsia="en-US"/>
        </w:rPr>
        <w:t>(</w:t>
      </w:r>
      <w:r>
        <w:rPr>
          <w:rFonts w:cs="Miriam" w:hint="cs"/>
          <w:szCs w:val="20"/>
          <w:rtl/>
          <w:lang w:eastAsia="en-US"/>
        </w:rPr>
        <w:t>כמין עמוד שבספרים: ארוכה וקצרה</w:t>
      </w:r>
      <w:r>
        <w:rPr>
          <w:rFonts w:cs="Rod"/>
          <w:szCs w:val="20"/>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לב,א</w:t>
      </w:r>
      <w:r>
        <w:rPr>
          <w:rFonts w:cs="Rod"/>
          <w:rtl/>
          <w:lang w:eastAsia="en-US"/>
        </w:rPr>
        <w:t>)</w:t>
      </w:r>
    </w:p>
    <w:p w:rsidR="001735B5" w:rsidRDefault="001735B5" w:rsidP="001735B5">
      <w:pPr>
        <w:rPr>
          <w:rFonts w:cs="Rod"/>
          <w:rtl/>
          <w:lang w:eastAsia="en-US"/>
        </w:rPr>
      </w:pPr>
      <w:r>
        <w:rPr>
          <w:rFonts w:cs="Rod" w:hint="cs"/>
          <w:i/>
          <w:iCs/>
          <w:rtl/>
          <w:lang w:eastAsia="en-US"/>
        </w:rPr>
        <w:t>ועושה ריוח מלמעלה וריוח מלמטה, ועושה פרשיותיה פתוחות; אמרתי לו: רבי! מה טעם</w:t>
      </w:r>
      <w:r>
        <w:rPr>
          <w:rFonts w:cs="Rod"/>
          <w:rtl/>
          <w:lang w:eastAsia="en-US"/>
        </w:rPr>
        <w:t xml:space="preserve"> </w:t>
      </w:r>
      <w:r>
        <w:rPr>
          <w:rFonts w:cs="Rod"/>
          <w:szCs w:val="20"/>
          <w:rtl/>
          <w:lang w:eastAsia="en-US"/>
        </w:rPr>
        <w:t>(</w:t>
      </w:r>
      <w:r>
        <w:rPr>
          <w:rFonts w:cs="Miriam" w:hint="cs"/>
          <w:szCs w:val="20"/>
          <w:rtl/>
          <w:lang w:eastAsia="en-US"/>
        </w:rPr>
        <w:t>אתה עושה אותם פתוחות? והלא בתורה סתומות הן!? אותו ריוח שלאחר '</w:t>
      </w:r>
      <w:r>
        <w:rPr>
          <w:rFonts w:cs="Narkisim" w:hint="cs"/>
          <w:szCs w:val="20"/>
          <w:rtl/>
          <w:lang w:eastAsia="en-US"/>
        </w:rPr>
        <w:t>ובשעריך</w:t>
      </w:r>
      <w:r>
        <w:rPr>
          <w:rFonts w:cs="Miriam" w:hint="cs"/>
          <w:szCs w:val="20"/>
          <w:rtl/>
          <w:lang w:eastAsia="en-US"/>
        </w:rPr>
        <w:t>' הוא סתום (בשמאל של שיטה), והריוח באמצע השיטה</w:t>
      </w:r>
      <w:r>
        <w:rPr>
          <w:rFonts w:cs="Rod"/>
          <w:szCs w:val="20"/>
          <w:rtl/>
          <w:lang w:eastAsia="en-US"/>
        </w:rPr>
        <w:t>)</w:t>
      </w:r>
      <w:r>
        <w:rPr>
          <w:rFonts w:cs="Rod" w:hint="cs"/>
          <w:i/>
          <w:iCs/>
          <w:rtl/>
          <w:lang w:eastAsia="en-US"/>
        </w:rPr>
        <w:t>? אמר לי: הואיל ואין סמוכות מן התורה</w:t>
      </w:r>
      <w:r>
        <w:rPr>
          <w:rFonts w:cs="Rod"/>
          <w:rtl/>
          <w:lang w:eastAsia="en-US"/>
        </w:rPr>
        <w:t xml:space="preserve"> </w:t>
      </w:r>
      <w:r>
        <w:rPr>
          <w:rFonts w:cs="Rod"/>
          <w:szCs w:val="20"/>
          <w:rtl/>
          <w:lang w:eastAsia="en-US"/>
        </w:rPr>
        <w:t>(</w:t>
      </w:r>
      <w:r>
        <w:rPr>
          <w:rFonts w:cs="Miriam" w:hint="cs"/>
          <w:szCs w:val="20"/>
          <w:rtl/>
          <w:lang w:eastAsia="en-US"/>
        </w:rPr>
        <w:t>הנך שתי פרשיות: שזו כתובה ב'ואתחנן' וזו כתובה ב'והיה עקב'; לפיכך אנו עושין פתוחות</w:t>
      </w:r>
      <w:r>
        <w:rPr>
          <w:rFonts w:cs="Rod"/>
          <w:szCs w:val="20"/>
          <w:rtl/>
          <w:lang w:eastAsia="en-US"/>
        </w:rPr>
        <w:t>)</w:t>
      </w:r>
      <w:r>
        <w:rPr>
          <w:rFonts w:cs="Rod" w:hint="cs"/>
          <w:rtl/>
          <w:lang w:eastAsia="en-US"/>
        </w:rPr>
        <w:t xml:space="preserve">', ואמר רב חננאל אמר רב: 'הלכה כרבי שמעון בן אלעזר' </w:t>
      </w:r>
      <w:r>
        <w:rPr>
          <w:rFonts w:cs="Rod"/>
          <w:rtl/>
          <w:lang w:eastAsia="en-US"/>
        </w:rPr>
        <w:t>–</w:t>
      </w:r>
      <w:r>
        <w:rPr>
          <w:rFonts w:cs="Rod" w:hint="cs"/>
          <w:rtl/>
          <w:lang w:eastAsia="en-US"/>
        </w:rPr>
        <w:t xml:space="preserve"> מאי? לאו אפתוחות</w:t>
      </w:r>
      <w:r>
        <w:rPr>
          <w:rFonts w:cs="Rod"/>
          <w:rtl/>
          <w:lang w:eastAsia="en-US"/>
        </w:rPr>
        <w:t xml:space="preserve"> </w:t>
      </w:r>
      <w:r>
        <w:rPr>
          <w:rFonts w:cs="Rod"/>
          <w:szCs w:val="20"/>
          <w:rtl/>
          <w:lang w:eastAsia="en-US"/>
        </w:rPr>
        <w:t>(</w:t>
      </w:r>
      <w:r>
        <w:rPr>
          <w:rFonts w:cs="Miriam" w:hint="cs"/>
          <w:szCs w:val="20"/>
          <w:rtl/>
          <w:lang w:eastAsia="en-US"/>
        </w:rPr>
        <w:t xml:space="preserve">קאמר רב זה דהלכה כרבי שמעון </w:t>
      </w:r>
      <w:r>
        <w:rPr>
          <w:rFonts w:ascii="Courier New" w:hAnsi="Courier New" w:cs="Courier New" w:hint="cs"/>
          <w:sz w:val="16"/>
          <w:szCs w:val="18"/>
          <w:rtl/>
          <w:lang w:eastAsia="en-US"/>
        </w:rPr>
        <w:t>[בן אלעזר]</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לא, אריוח </w:t>
      </w:r>
      <w:r>
        <w:rPr>
          <w:rFonts w:ascii="Courier New" w:hAnsi="Courier New" w:cs="Courier New" w:hint="cs"/>
          <w:sz w:val="16"/>
          <w:szCs w:val="20"/>
          <w:rtl/>
          <w:lang w:eastAsia="en-US"/>
        </w:rPr>
        <w:t>[מלמעלה ומלמטה]</w:t>
      </w:r>
      <w:r>
        <w:rPr>
          <w:rFonts w:cs="Rod" w:hint="cs"/>
          <w:rtl/>
          <w:lang w:eastAsia="en-US"/>
        </w:rPr>
        <w:t>.</w:t>
      </w:r>
    </w:p>
    <w:p w:rsidR="001735B5" w:rsidRDefault="001735B5" w:rsidP="001735B5">
      <w:pPr>
        <w:rPr>
          <w:rFonts w:cs="Rod"/>
          <w:rtl/>
          <w:lang w:eastAsia="en-US"/>
        </w:rPr>
      </w:pPr>
      <w:r>
        <w:rPr>
          <w:rFonts w:cs="Rod" w:hint="cs"/>
          <w:rtl/>
          <w:lang w:eastAsia="en-US"/>
        </w:rPr>
        <w:t>וכמה ריוח?</w:t>
      </w:r>
    </w:p>
    <w:p w:rsidR="001735B5" w:rsidRDefault="001735B5" w:rsidP="001735B5">
      <w:pPr>
        <w:rPr>
          <w:rFonts w:cs="Rod"/>
          <w:rtl/>
          <w:lang w:eastAsia="en-US"/>
        </w:rPr>
      </w:pPr>
      <w:r>
        <w:rPr>
          <w:rFonts w:cs="Rod" w:hint="cs"/>
          <w:rtl/>
          <w:lang w:eastAsia="en-US"/>
        </w:rPr>
        <w:t>אמר רב מנשיא בר יעקב - ואמרי לה אמר רב שמואל בר יעקב: כמלא אטבא דספרי</w:t>
      </w:r>
      <w:r>
        <w:rPr>
          <w:rFonts w:cs="Rod"/>
          <w:rtl/>
          <w:lang w:eastAsia="en-US"/>
        </w:rPr>
        <w:t xml:space="preserve"> </w:t>
      </w:r>
      <w:r>
        <w:rPr>
          <w:rFonts w:cs="Rod"/>
          <w:szCs w:val="20"/>
          <w:rtl/>
          <w:lang w:eastAsia="en-US"/>
        </w:rPr>
        <w:t>(</w:t>
      </w:r>
      <w:r>
        <w:rPr>
          <w:rFonts w:cs="Miriam" w:hint="cs"/>
          <w:szCs w:val="20"/>
          <w:rtl/>
          <w:lang w:eastAsia="en-US"/>
        </w:rPr>
        <w:t>גלועי"ן: עץ סדוק הנושק דפי קונטרס שלא יכפלו</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 ליה אביי לרב יוסף: ואת לא תסברא דכי אמר רב אריוח - והא רב אית ליה מנהגא</w:t>
      </w:r>
      <w:r>
        <w:rPr>
          <w:rFonts w:cs="Rod"/>
          <w:rtl/>
          <w:lang w:eastAsia="en-US"/>
        </w:rPr>
        <w:t xml:space="preserve"> </w:t>
      </w:r>
      <w:r>
        <w:rPr>
          <w:rFonts w:cs="Rod"/>
          <w:szCs w:val="20"/>
          <w:rtl/>
          <w:lang w:eastAsia="en-US"/>
        </w:rPr>
        <w:t>(</w:t>
      </w:r>
      <w:r>
        <w:rPr>
          <w:rFonts w:cs="Miriam" w:hint="cs"/>
          <w:szCs w:val="20"/>
          <w:rtl/>
          <w:lang w:eastAsia="en-US"/>
        </w:rPr>
        <w:t>כדמפרש: אם יבא אליהו כו'</w:t>
      </w:r>
      <w:r>
        <w:rPr>
          <w:rFonts w:cs="Rod"/>
          <w:szCs w:val="20"/>
          <w:rtl/>
          <w:lang w:eastAsia="en-US"/>
        </w:rPr>
        <w:t>)</w:t>
      </w:r>
      <w:r>
        <w:rPr>
          <w:rFonts w:cs="Rod" w:hint="cs"/>
          <w:rtl/>
          <w:lang w:eastAsia="en-US"/>
        </w:rPr>
        <w:t>, והאידנא נהוג עלמא בסתומות, דאמר רבה אמר רב כהנא אמר רב: 'אם יבא אליהו ויאמר 'חולצין במנעל' - שומעין לו; 'אין חולצין בסנדל' - אין שומעין לו, שכבר נהגו העם בסנדל', ורב יוסף אמר רב כהנא אמר רב: אם יבא אליהו ויאמר 'אין חולצין במנעל' - שומעין לו; אין חולצין בסנדל - אין שומעין לו, שכבר נהגו העם בסנדל', ואמרינן: מאי בינייהו? - מנעל לכתחילה איכא בינייהו</w:t>
      </w:r>
      <w:r>
        <w:rPr>
          <w:rFonts w:cs="Rod"/>
          <w:rtl/>
          <w:lang w:eastAsia="en-US"/>
        </w:rPr>
        <w:t xml:space="preserve"> </w:t>
      </w:r>
      <w:r>
        <w:rPr>
          <w:rFonts w:cs="Rod"/>
          <w:szCs w:val="20"/>
          <w:rtl/>
          <w:lang w:eastAsia="en-US"/>
        </w:rPr>
        <w:t>(</w:t>
      </w:r>
      <w:r>
        <w:rPr>
          <w:rFonts w:cs="Miriam" w:hint="cs"/>
          <w:szCs w:val="20"/>
          <w:rtl/>
          <w:lang w:eastAsia="en-US"/>
        </w:rPr>
        <w:t xml:space="preserve">למאן דאמר 'אם יבא אליהו ויאמר חולצין במנעל שומעין לו' </w:t>
      </w:r>
      <w:r>
        <w:rPr>
          <w:rFonts w:cs="Miriam"/>
          <w:szCs w:val="20"/>
          <w:rtl/>
          <w:lang w:eastAsia="en-US"/>
        </w:rPr>
        <w:t>–</w:t>
      </w:r>
      <w:r>
        <w:rPr>
          <w:rFonts w:cs="Miriam" w:hint="cs"/>
          <w:szCs w:val="20"/>
          <w:rtl/>
          <w:lang w:eastAsia="en-US"/>
        </w:rPr>
        <w:t xml:space="preserve"> קסבר: מנעל השתא לכתחילה לא, עד שיבא אליהו ויורה כו'; למאן דאמר: אם יבא אליהו ויאמר 'אין חולצין במנעל שומעין לו' - מכלל עד שיבא אליהו ויאמר 'לא תחלצו במנעל' - חולצין כו'</w:t>
      </w:r>
      <w:r>
        <w:rPr>
          <w:rFonts w:cs="Rod"/>
          <w:szCs w:val="20"/>
          <w:rtl/>
          <w:lang w:eastAsia="en-US"/>
        </w:rPr>
        <w:t>)</w:t>
      </w:r>
      <w:r>
        <w:rPr>
          <w:rFonts w:cs="Rod" w:hint="cs"/>
          <w:rtl/>
          <w:lang w:eastAsia="en-US"/>
        </w:rPr>
        <w:t>! אלא לאו שמע מינה אריוח?</w:t>
      </w:r>
    </w:p>
    <w:p w:rsidR="001735B5" w:rsidRDefault="001735B5" w:rsidP="001735B5">
      <w:pPr>
        <w:rPr>
          <w:rFonts w:cs="Rod"/>
          <w:rtl/>
          <w:lang w:eastAsia="en-US"/>
        </w:rPr>
      </w:pPr>
      <w:r>
        <w:rPr>
          <w:rFonts w:cs="Rod" w:hint="cs"/>
          <w:rtl/>
          <w:lang w:eastAsia="en-US"/>
        </w:rPr>
        <w:t xml:space="preserve">שמע מינה.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רב נחמן בר יצחק אמר: מצוה לעשותן סתומות, ואי עבדינהו פתוחות - שפיר דמי; ומאי 'פתוחות' דקאמר רבי שמעון בן אלעזר? 'אף פתוחות'.</w:t>
      </w:r>
    </w:p>
    <w:p w:rsidR="001735B5" w:rsidRDefault="001735B5" w:rsidP="001735B5">
      <w:pPr>
        <w:rPr>
          <w:rFonts w:cs="Rod"/>
          <w:rtl/>
          <w:lang w:eastAsia="en-US"/>
        </w:rPr>
      </w:pPr>
      <w:r>
        <w:rPr>
          <w:rFonts w:cs="Rod" w:hint="cs"/>
          <w:rtl/>
          <w:lang w:eastAsia="en-US"/>
        </w:rPr>
        <w:lastRenderedPageBreak/>
        <w:t>לימא מסייע ליה: '</w:t>
      </w:r>
      <w:r>
        <w:rPr>
          <w:rFonts w:cs="Rod" w:hint="cs"/>
          <w:i/>
          <w:iCs/>
          <w:rtl/>
          <w:lang w:eastAsia="en-US"/>
        </w:rPr>
        <w:t>כיוצא בו ספר תורה שבלה, ותפילין שבלו</w:t>
      </w:r>
      <w:r>
        <w:rPr>
          <w:rFonts w:cs="Rod"/>
          <w:i/>
          <w:iCs/>
          <w:rtl/>
          <w:lang w:eastAsia="en-US"/>
        </w:rPr>
        <w:t xml:space="preserve"> </w:t>
      </w:r>
      <w:r>
        <w:rPr>
          <w:rFonts w:cs="Rod"/>
          <w:szCs w:val="20"/>
          <w:rtl/>
          <w:lang w:eastAsia="en-US"/>
        </w:rPr>
        <w:t>(</w:t>
      </w:r>
      <w:r>
        <w:rPr>
          <w:rFonts w:cs="Miriam" w:hint="cs"/>
          <w:szCs w:val="20"/>
          <w:rtl/>
          <w:lang w:eastAsia="en-US"/>
        </w:rPr>
        <w:t>תפילין - קדושתן חמורה ממזוזה, שיש בהן ארבע פרשיות</w:t>
      </w:r>
      <w:r>
        <w:rPr>
          <w:rFonts w:cs="Rod"/>
          <w:szCs w:val="20"/>
          <w:rtl/>
          <w:lang w:eastAsia="en-US"/>
        </w:rPr>
        <w:t>)</w:t>
      </w:r>
      <w:r>
        <w:rPr>
          <w:rFonts w:cs="Rod" w:hint="cs"/>
          <w:i/>
          <w:iCs/>
          <w:rtl/>
          <w:lang w:eastAsia="en-US"/>
        </w:rPr>
        <w:t xml:space="preserve"> - אין עושין מהן מזוזה, לפי שאין מורידין מקדושה חמורה לקדושה קלה</w:t>
      </w:r>
      <w:r>
        <w:rPr>
          <w:rFonts w:cs="Rod" w:hint="cs"/>
          <w:rtl/>
          <w:lang w:eastAsia="en-US"/>
        </w:rPr>
        <w:t xml:space="preserve">'; הא מורידין </w:t>
      </w:r>
      <w:r>
        <w:rPr>
          <w:rFonts w:cs="Rod"/>
          <w:rtl/>
          <w:lang w:eastAsia="en-US"/>
        </w:rPr>
        <w:t>–</w:t>
      </w:r>
      <w:r>
        <w:rPr>
          <w:rFonts w:cs="Rod" w:hint="cs"/>
          <w:rtl/>
          <w:lang w:eastAsia="en-US"/>
        </w:rPr>
        <w:t xml:space="preserve"> עושין; אמאי? הכא</w:t>
      </w:r>
      <w:r>
        <w:rPr>
          <w:rFonts w:cs="Rod"/>
          <w:rtl/>
          <w:lang w:eastAsia="en-US"/>
        </w:rPr>
        <w:t xml:space="preserve"> </w:t>
      </w:r>
      <w:r>
        <w:rPr>
          <w:rFonts w:cs="Rod"/>
          <w:szCs w:val="20"/>
          <w:rtl/>
          <w:lang w:eastAsia="en-US"/>
        </w:rPr>
        <w:t>(</w:t>
      </w:r>
      <w:r>
        <w:rPr>
          <w:rFonts w:cs="Miriam" w:hint="cs"/>
          <w:szCs w:val="20"/>
          <w:rtl/>
          <w:lang w:eastAsia="en-US"/>
        </w:rPr>
        <w:t>בספר תורה</w:t>
      </w:r>
      <w:r>
        <w:rPr>
          <w:rFonts w:cs="Rod"/>
          <w:szCs w:val="20"/>
          <w:rtl/>
          <w:lang w:eastAsia="en-US"/>
        </w:rPr>
        <w:t>)</w:t>
      </w:r>
      <w:r>
        <w:rPr>
          <w:rFonts w:cs="Rod" w:hint="cs"/>
          <w:rtl/>
          <w:lang w:eastAsia="en-US"/>
        </w:rPr>
        <w:t xml:space="preserve"> סתומות והכא</w:t>
      </w:r>
      <w:r>
        <w:rPr>
          <w:rFonts w:cs="Rod"/>
          <w:rtl/>
          <w:lang w:eastAsia="en-US"/>
        </w:rPr>
        <w:t xml:space="preserve"> </w:t>
      </w:r>
      <w:r>
        <w:rPr>
          <w:rFonts w:cs="Rod"/>
          <w:szCs w:val="20"/>
          <w:rtl/>
          <w:lang w:eastAsia="en-US"/>
        </w:rPr>
        <w:t>(</w:t>
      </w:r>
      <w:r>
        <w:rPr>
          <w:rFonts w:cs="Miriam" w:hint="cs"/>
          <w:szCs w:val="20"/>
          <w:rtl/>
          <w:lang w:eastAsia="en-US"/>
        </w:rPr>
        <w:t>במזוזה</w:t>
      </w:r>
      <w:r>
        <w:rPr>
          <w:rFonts w:cs="Rod"/>
          <w:szCs w:val="20"/>
          <w:rtl/>
          <w:lang w:eastAsia="en-US"/>
        </w:rPr>
        <w:t>)</w:t>
      </w:r>
      <w:r>
        <w:rPr>
          <w:rFonts w:cs="Rod" w:hint="cs"/>
          <w:rtl/>
          <w:lang w:eastAsia="en-US"/>
        </w:rPr>
        <w:t xml:space="preserve"> פתוחות!?</w:t>
      </w:r>
      <w:r>
        <w:rPr>
          <w:rFonts w:cs="Rod"/>
          <w:rtl/>
          <w:lang w:eastAsia="en-US"/>
        </w:rPr>
        <w:t xml:space="preserve"> </w:t>
      </w:r>
      <w:r>
        <w:rPr>
          <w:rFonts w:cs="Rod"/>
          <w:szCs w:val="20"/>
          <w:rtl/>
          <w:lang w:eastAsia="en-US"/>
        </w:rPr>
        <w:t>(</w:t>
      </w:r>
      <w:r>
        <w:rPr>
          <w:rFonts w:cs="Miriam" w:hint="cs"/>
          <w:szCs w:val="20"/>
          <w:rtl/>
          <w:lang w:eastAsia="en-US"/>
        </w:rPr>
        <w:t>אלא שמע מינה: במזוזה נמי סתומות הן</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דלמא להשלים</w:t>
      </w:r>
      <w:r>
        <w:rPr>
          <w:rFonts w:cs="Rod"/>
          <w:rtl/>
          <w:lang w:eastAsia="en-US"/>
        </w:rPr>
        <w:t xml:space="preserve"> </w:t>
      </w:r>
      <w:r>
        <w:rPr>
          <w:rFonts w:cs="Rod"/>
          <w:szCs w:val="20"/>
          <w:rtl/>
          <w:lang w:eastAsia="en-US"/>
        </w:rPr>
        <w:t>(</w:t>
      </w:r>
      <w:r>
        <w:rPr>
          <w:rFonts w:cs="Miriam" w:hint="cs"/>
          <w:szCs w:val="20"/>
          <w:rtl/>
          <w:lang w:eastAsia="en-US"/>
        </w:rPr>
        <w:t>דילמא הא דדייקינן 'הא מורידין עושין מתפילין מזוזה' - אם חסרה</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'הא מורידין עושין'? והתניא: 'הלכה למשה מסיני: תפילין על הקלף ומזוזה על דוכסוסטוס; קלף</w:t>
      </w:r>
      <w:r>
        <w:rPr>
          <w:rFonts w:cs="Rod"/>
          <w:rtl/>
          <w:lang w:eastAsia="en-US"/>
        </w:rPr>
        <w:t xml:space="preserve"> </w:t>
      </w:r>
      <w:r>
        <w:rPr>
          <w:rFonts w:cs="Rod"/>
          <w:szCs w:val="20"/>
          <w:rtl/>
          <w:lang w:eastAsia="en-US"/>
        </w:rPr>
        <w:t>(</w:t>
      </w:r>
      <w:r>
        <w:rPr>
          <w:rFonts w:cs="Miriam" w:hint="cs"/>
          <w:szCs w:val="20"/>
          <w:rtl/>
          <w:lang w:eastAsia="en-US"/>
        </w:rPr>
        <w:t>כותבין עליו</w:t>
      </w:r>
      <w:r>
        <w:rPr>
          <w:rFonts w:cs="Rod"/>
          <w:szCs w:val="20"/>
          <w:rtl/>
          <w:lang w:eastAsia="en-US"/>
        </w:rPr>
        <w:t>)</w:t>
      </w:r>
      <w:r>
        <w:rPr>
          <w:rFonts w:cs="Rod" w:hint="cs"/>
          <w:rtl/>
          <w:lang w:eastAsia="en-US"/>
        </w:rPr>
        <w:t xml:space="preserve"> במקום בשר, דוכסוסטוס במקום שער'!</w:t>
      </w:r>
      <w:r>
        <w:rPr>
          <w:rFonts w:cs="Rod"/>
          <w:rtl/>
          <w:lang w:eastAsia="en-US"/>
        </w:rPr>
        <w:t xml:space="preserve"> </w:t>
      </w:r>
      <w:r>
        <w:rPr>
          <w:rFonts w:cs="Rod"/>
          <w:szCs w:val="20"/>
          <w:rtl/>
          <w:lang w:eastAsia="en-US"/>
        </w:rPr>
        <w:t>(</w:t>
      </w:r>
      <w:r>
        <w:rPr>
          <w:rFonts w:cs="Miriam" w:hint="cs"/>
          <w:szCs w:val="20"/>
          <w:rtl/>
          <w:lang w:eastAsia="en-US"/>
        </w:rPr>
        <w:t>אלמא תפילין אי אפשר לעשות מזוזה, דהא על הקלף נכתבו</w:t>
      </w:r>
      <w:r>
        <w:rPr>
          <w:rFonts w:cs="Rod"/>
          <w:szCs w:val="20"/>
          <w:rtl/>
          <w:lang w:eastAsia="en-US"/>
        </w:rPr>
        <w:t>)</w:t>
      </w:r>
      <w:r>
        <w:rPr>
          <w:rFonts w:cs="Rod" w:hint="cs"/>
          <w:rtl/>
          <w:lang w:eastAsia="en-US"/>
        </w:rPr>
        <w:t>?</w:t>
      </w:r>
      <w:r>
        <w:rPr>
          <w:rFonts w:cs="Rod"/>
          <w:rtl/>
          <w:lang w:eastAsia="en-US"/>
        </w:rPr>
        <w:t xml:space="preserve"> </w:t>
      </w:r>
    </w:p>
    <w:p w:rsidR="001735B5" w:rsidRDefault="001735B5" w:rsidP="001735B5">
      <w:pPr>
        <w:rPr>
          <w:rFonts w:cs="Rod"/>
          <w:rtl/>
          <w:lang w:eastAsia="en-US"/>
        </w:rPr>
      </w:pPr>
      <w:r>
        <w:rPr>
          <w:rFonts w:cs="Rod"/>
          <w:szCs w:val="20"/>
          <w:rtl/>
          <w:lang w:eastAsia="en-US"/>
        </w:rPr>
        <w:t>(</w:t>
      </w:r>
      <w:r>
        <w:rPr>
          <w:rFonts w:cs="Miriam" w:hint="cs"/>
          <w:szCs w:val="20"/>
          <w:rtl/>
          <w:lang w:eastAsia="en-US"/>
        </w:rPr>
        <w:t>ומשני:</w:t>
      </w:r>
      <w:r>
        <w:rPr>
          <w:rFonts w:cs="Rod"/>
          <w:szCs w:val="20"/>
          <w:rtl/>
          <w:lang w:eastAsia="en-US"/>
        </w:rPr>
        <w:t>)</w:t>
      </w:r>
      <w:r>
        <w:rPr>
          <w:rFonts w:cs="Rod" w:hint="cs"/>
          <w:rtl/>
          <w:lang w:eastAsia="en-US"/>
        </w:rPr>
        <w:t xml:space="preserve"> למצוה</w:t>
      </w:r>
      <w:r>
        <w:rPr>
          <w:rFonts w:cs="Rod"/>
          <w:rtl/>
          <w:lang w:eastAsia="en-US"/>
        </w:rPr>
        <w:t xml:space="preserve"> </w:t>
      </w:r>
      <w:r>
        <w:rPr>
          <w:rFonts w:cs="Rod"/>
          <w:szCs w:val="20"/>
          <w:rtl/>
          <w:lang w:eastAsia="en-US"/>
        </w:rPr>
        <w:t>(</w:t>
      </w:r>
      <w:r>
        <w:rPr>
          <w:rFonts w:cs="Miriam" w:hint="cs"/>
          <w:szCs w:val="20"/>
          <w:rtl/>
          <w:lang w:eastAsia="en-US"/>
        </w:rPr>
        <w:t xml:space="preserve">מצות תפילין על הקלף, ומזוזה </w:t>
      </w:r>
      <w:r>
        <w:rPr>
          <w:rFonts w:cs="Miriam"/>
          <w:szCs w:val="20"/>
          <w:rtl/>
          <w:lang w:eastAsia="en-US"/>
        </w:rPr>
        <w:t>–</w:t>
      </w:r>
      <w:r>
        <w:rPr>
          <w:rFonts w:cs="Miriam" w:hint="cs"/>
          <w:szCs w:val="20"/>
          <w:rtl/>
          <w:lang w:eastAsia="en-US"/>
        </w:rPr>
        <w:t xml:space="preserve"> אדוכסוסטוס; אבל אם שינה - אין בכך כלום; הילכך אם מורידין - עושין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והתניא 'שינה פסול'?</w:t>
      </w:r>
    </w:p>
    <w:p w:rsidR="001735B5" w:rsidRDefault="001735B5" w:rsidP="001735B5">
      <w:pPr>
        <w:rPr>
          <w:rFonts w:cs="Rod"/>
          <w:rtl/>
          <w:lang w:eastAsia="en-US"/>
        </w:rPr>
      </w:pPr>
      <w:r>
        <w:rPr>
          <w:rFonts w:cs="Rod"/>
          <w:szCs w:val="20"/>
          <w:rtl/>
          <w:lang w:eastAsia="en-US"/>
        </w:rPr>
        <w:t>(</w:t>
      </w:r>
      <w:r>
        <w:rPr>
          <w:rFonts w:cs="Miriam" w:hint="cs"/>
          <w:szCs w:val="20"/>
          <w:rtl/>
          <w:lang w:eastAsia="en-US"/>
        </w:rPr>
        <w:t>ומשני:</w:t>
      </w:r>
      <w:r>
        <w:rPr>
          <w:rFonts w:cs="Rod"/>
          <w:szCs w:val="20"/>
          <w:rtl/>
          <w:lang w:eastAsia="en-US"/>
        </w:rPr>
        <w:t>)</w:t>
      </w:r>
      <w:r>
        <w:rPr>
          <w:rFonts w:cs="Rod" w:hint="cs"/>
          <w:rtl/>
          <w:lang w:eastAsia="en-US"/>
        </w:rPr>
        <w:t xml:space="preserve"> בתפילין</w:t>
      </w:r>
      <w:r>
        <w:rPr>
          <w:rFonts w:cs="Rod"/>
          <w:rtl/>
          <w:lang w:eastAsia="en-US"/>
        </w:rPr>
        <w:t xml:space="preserve"> </w:t>
      </w:r>
      <w:r>
        <w:rPr>
          <w:rFonts w:cs="Rod"/>
          <w:szCs w:val="20"/>
          <w:rtl/>
          <w:lang w:eastAsia="en-US"/>
        </w:rPr>
        <w:t>(</w:t>
      </w:r>
      <w:r>
        <w:rPr>
          <w:rFonts w:cs="Miriam" w:hint="cs"/>
          <w:szCs w:val="20"/>
          <w:rtl/>
          <w:lang w:eastAsia="en-US"/>
        </w:rPr>
        <w:t xml:space="preserve">קמיירי, דאם כתבן אדוכסוסטוס </w:t>
      </w:r>
      <w:r>
        <w:rPr>
          <w:rFonts w:cs="Miriam"/>
          <w:szCs w:val="20"/>
          <w:rtl/>
          <w:lang w:eastAsia="en-US"/>
        </w:rPr>
        <w:t>–</w:t>
      </w:r>
      <w:r>
        <w:rPr>
          <w:rFonts w:cs="Miriam" w:hint="cs"/>
          <w:szCs w:val="20"/>
          <w:rtl/>
          <w:lang w:eastAsia="en-US"/>
        </w:rPr>
        <w:t xml:space="preserve"> פסול; אבל מזוזה אקלף - שפיר דמי</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והתניא 'שינה - בין בזה ובין בזה </w:t>
      </w:r>
      <w:r>
        <w:rPr>
          <w:rFonts w:cs="Rod"/>
          <w:rtl/>
          <w:lang w:eastAsia="en-US"/>
        </w:rPr>
        <w:t>–</w:t>
      </w:r>
      <w:r>
        <w:rPr>
          <w:rFonts w:cs="Rod" w:hint="cs"/>
          <w:rtl/>
          <w:lang w:eastAsia="en-US"/>
        </w:rPr>
        <w:t xml:space="preserve"> פסול'?</w:t>
      </w:r>
    </w:p>
    <w:p w:rsidR="001735B5" w:rsidRDefault="001735B5" w:rsidP="001735B5">
      <w:pPr>
        <w:rPr>
          <w:rFonts w:cs="Rod"/>
          <w:rtl/>
          <w:lang w:eastAsia="en-US"/>
        </w:rPr>
      </w:pPr>
      <w:r>
        <w:rPr>
          <w:rFonts w:cs="Rod" w:hint="cs"/>
          <w:rtl/>
          <w:lang w:eastAsia="en-US"/>
        </w:rPr>
        <w:t>אידי ואידי בתפילין, והא דכתבינהו אקלף במקום שער, והא</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לב,ב</w:t>
      </w:r>
      <w:r>
        <w:rPr>
          <w:rFonts w:cs="Rod"/>
          <w:rtl/>
          <w:lang w:eastAsia="en-US"/>
        </w:rPr>
        <w:t>)</w:t>
      </w:r>
    </w:p>
    <w:p w:rsidR="001735B5" w:rsidRDefault="001735B5" w:rsidP="001735B5">
      <w:pPr>
        <w:rPr>
          <w:rFonts w:cs="Rod"/>
          <w:rtl/>
          <w:lang w:eastAsia="en-US"/>
        </w:rPr>
      </w:pPr>
      <w:r>
        <w:rPr>
          <w:rFonts w:cs="Rod" w:hint="cs"/>
          <w:rtl/>
          <w:lang w:eastAsia="en-US"/>
        </w:rPr>
        <w:t>דכתבינהו אדוכסוסטוס במקום בשר;</w:t>
      </w:r>
    </w:p>
    <w:p w:rsidR="001735B5" w:rsidRDefault="001735B5" w:rsidP="001735B5">
      <w:pPr>
        <w:rPr>
          <w:rFonts w:cs="Rod"/>
          <w:rtl/>
          <w:lang w:eastAsia="en-US"/>
        </w:rPr>
      </w:pPr>
      <w:r>
        <w:rPr>
          <w:rFonts w:cs="Rod" w:hint="cs"/>
          <w:rtl/>
          <w:lang w:eastAsia="en-US"/>
        </w:rPr>
        <w:t>ואיבעית אימא: שינה בזה ובזה - תנאי היא, דתניא: '</w:t>
      </w:r>
      <w:r>
        <w:rPr>
          <w:rFonts w:cs="Rod" w:hint="cs"/>
          <w:i/>
          <w:iCs/>
          <w:rtl/>
          <w:lang w:eastAsia="en-US"/>
        </w:rPr>
        <w:t xml:space="preserve">שינה בזה ובזה </w:t>
      </w:r>
      <w:r>
        <w:rPr>
          <w:rFonts w:cs="Rod"/>
          <w:i/>
          <w:iCs/>
          <w:rtl/>
          <w:lang w:eastAsia="en-US"/>
        </w:rPr>
        <w:t>–</w:t>
      </w:r>
      <w:r>
        <w:rPr>
          <w:rFonts w:cs="Rod" w:hint="cs"/>
          <w:i/>
          <w:iCs/>
          <w:rtl/>
          <w:lang w:eastAsia="en-US"/>
        </w:rPr>
        <w:t xml:space="preserve"> פסול</w:t>
      </w:r>
      <w:r>
        <w:rPr>
          <w:rFonts w:cs="Rod" w:hint="cs"/>
          <w:rtl/>
          <w:lang w:eastAsia="en-US"/>
        </w:rPr>
        <w:t>'.</w:t>
      </w:r>
    </w:p>
    <w:p w:rsidR="001735B5" w:rsidRDefault="001735B5" w:rsidP="001735B5">
      <w:pPr>
        <w:rPr>
          <w:rFonts w:cs="Rod"/>
          <w:rtl/>
          <w:lang w:eastAsia="en-US"/>
        </w:rPr>
      </w:pPr>
      <w:r>
        <w:rPr>
          <w:rFonts w:cs="Rod" w:hint="cs"/>
          <w:rtl/>
          <w:lang w:eastAsia="en-US"/>
        </w:rPr>
        <w:t xml:space="preserve">רבי אחאי מכשיר משום רבי יהודה ברבי חנינא, ואמרי לה משמיה דרבי עקיבא ברבי חנינא: הא מורידין עושין. </w:t>
      </w:r>
    </w:p>
    <w:p w:rsidR="001735B5" w:rsidRDefault="001735B5" w:rsidP="001735B5">
      <w:pPr>
        <w:rPr>
          <w:rFonts w:cs="Rod"/>
          <w:rtl/>
          <w:lang w:eastAsia="en-US"/>
        </w:rPr>
      </w:pPr>
      <w:r>
        <w:rPr>
          <w:rFonts w:cs="Rod" w:hint="cs"/>
          <w:rtl/>
          <w:lang w:eastAsia="en-US"/>
        </w:rPr>
        <w:t>והא בעיא שרטוט</w:t>
      </w:r>
      <w:r>
        <w:rPr>
          <w:rFonts w:cs="Rod"/>
          <w:rtl/>
          <w:lang w:eastAsia="en-US"/>
        </w:rPr>
        <w:t xml:space="preserve"> </w:t>
      </w:r>
      <w:r>
        <w:rPr>
          <w:rFonts w:cs="Rod"/>
          <w:szCs w:val="20"/>
          <w:rtl/>
          <w:lang w:eastAsia="en-US"/>
        </w:rPr>
        <w:t>(</w:t>
      </w:r>
      <w:r>
        <w:rPr>
          <w:rFonts w:cs="Miriam" w:hint="cs"/>
          <w:szCs w:val="20"/>
          <w:rtl/>
          <w:lang w:eastAsia="en-US"/>
        </w:rPr>
        <w:t>כדמפרש לקמן, ובתפילין לא אשכחן דבעי שרטוט</w:t>
      </w:r>
      <w:r>
        <w:rPr>
          <w:rFonts w:cs="Rod"/>
          <w:szCs w:val="20"/>
          <w:rtl/>
          <w:lang w:eastAsia="en-US"/>
        </w:rPr>
        <w:t>)</w:t>
      </w:r>
      <w:r>
        <w:rPr>
          <w:rFonts w:cs="Rod" w:hint="cs"/>
          <w:rtl/>
          <w:lang w:eastAsia="en-US"/>
        </w:rPr>
        <w:t xml:space="preserve">, דאמר רב מניומי בר חלקיה אמר רב חמא בר גוריא אמר רב: כל מזוזה שאינה משורטטת </w:t>
      </w:r>
      <w:r>
        <w:rPr>
          <w:rFonts w:cs="Rod"/>
          <w:rtl/>
          <w:lang w:eastAsia="en-US"/>
        </w:rPr>
        <w:t>–</w:t>
      </w:r>
      <w:r>
        <w:rPr>
          <w:rFonts w:cs="Rod" w:hint="cs"/>
          <w:rtl/>
          <w:lang w:eastAsia="en-US"/>
        </w:rPr>
        <w:t xml:space="preserve"> פסולה, ורב מנימין בר חלקיה דידיה אמר: שרטוט של מזוזה - הלכה למשה מסיני!?</w:t>
      </w:r>
    </w:p>
    <w:p w:rsidR="001735B5" w:rsidRDefault="001735B5" w:rsidP="001735B5">
      <w:pPr>
        <w:rPr>
          <w:rFonts w:cs="Rod"/>
          <w:rtl/>
          <w:lang w:eastAsia="en-US"/>
        </w:rPr>
      </w:pPr>
      <w:r>
        <w:rPr>
          <w:rFonts w:cs="Rod" w:hint="cs"/>
          <w:rtl/>
          <w:lang w:eastAsia="en-US"/>
        </w:rPr>
        <w:t>תנאי היא, דתניא: 'רבי ירמיה אומר משום רבינו: תפילין ומזוזות נכתבות שלא מן הכתב, ואין צריכות שירטוט'.</w:t>
      </w:r>
    </w:p>
    <w:p w:rsidR="001735B5" w:rsidRDefault="001735B5" w:rsidP="001735B5">
      <w:pPr>
        <w:rPr>
          <w:rFonts w:cs="Rod"/>
          <w:rtl/>
          <w:lang w:eastAsia="en-US"/>
        </w:rPr>
      </w:pPr>
      <w:r>
        <w:rPr>
          <w:rFonts w:cs="Rod" w:hint="cs"/>
          <w:rtl/>
          <w:lang w:eastAsia="en-US"/>
        </w:rPr>
        <w:t>והילכתא: תפילין לא בעי שרטוט, ומזוזה בעיא שירטוט, ואידי ואידי נכתבות שלא מן הכתב; מאי טעמא? מיגרס גריסין</w:t>
      </w:r>
      <w:r>
        <w:rPr>
          <w:rFonts w:cs="Rod"/>
          <w:rtl/>
          <w:lang w:eastAsia="en-US"/>
        </w:rPr>
        <w:t xml:space="preserve"> </w:t>
      </w:r>
      <w:r>
        <w:rPr>
          <w:rFonts w:cs="Rod"/>
          <w:szCs w:val="20"/>
          <w:rtl/>
          <w:lang w:eastAsia="en-US"/>
        </w:rPr>
        <w:t>(</w:t>
      </w:r>
      <w:r>
        <w:rPr>
          <w:rFonts w:cs="Miriam" w:hint="cs"/>
          <w:szCs w:val="20"/>
          <w:rtl/>
          <w:lang w:eastAsia="en-US"/>
        </w:rPr>
        <w:t>רהוטים הם בפי כל אדם, ואין טועין בהם; הילכך אין צריך להעתיקם מספר אחר</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אמר רב חלבו אנא חזיתיה לרב הונא דהוה יתיב אפוריא דספר תורה עליה, וכף לכדא אארעא</w:t>
      </w:r>
      <w:r>
        <w:rPr>
          <w:rFonts w:cs="Rod"/>
          <w:rtl/>
          <w:lang w:eastAsia="en-US"/>
        </w:rPr>
        <w:t xml:space="preserve"> </w:t>
      </w:r>
      <w:r>
        <w:rPr>
          <w:rFonts w:cs="Rod"/>
          <w:szCs w:val="20"/>
          <w:rtl/>
          <w:lang w:eastAsia="en-US"/>
        </w:rPr>
        <w:t>(</w:t>
      </w:r>
      <w:r>
        <w:rPr>
          <w:rFonts w:cs="Miriam" w:hint="cs"/>
          <w:szCs w:val="20"/>
          <w:rtl/>
          <w:lang w:eastAsia="en-US"/>
        </w:rPr>
        <w:t>כפה כד על הארץ</w:t>
      </w:r>
      <w:r>
        <w:rPr>
          <w:rFonts w:cs="Rod"/>
          <w:szCs w:val="20"/>
          <w:rtl/>
          <w:lang w:eastAsia="en-US"/>
        </w:rPr>
        <w:t>)</w:t>
      </w:r>
      <w:r>
        <w:rPr>
          <w:rFonts w:cs="Rod" w:hint="cs"/>
          <w:rtl/>
          <w:lang w:eastAsia="en-US"/>
        </w:rPr>
        <w:t>, ואנח עליה ספר תורה</w:t>
      </w:r>
      <w:r>
        <w:rPr>
          <w:rFonts w:cs="Rod"/>
          <w:rtl/>
          <w:lang w:eastAsia="en-US"/>
        </w:rPr>
        <w:t xml:space="preserve"> </w:t>
      </w:r>
      <w:r>
        <w:rPr>
          <w:rFonts w:cs="Rod"/>
          <w:szCs w:val="20"/>
          <w:rtl/>
          <w:lang w:eastAsia="en-US"/>
        </w:rPr>
        <w:t>(</w:t>
      </w:r>
      <w:r>
        <w:rPr>
          <w:rFonts w:cs="Miriam" w:hint="cs"/>
          <w:szCs w:val="20"/>
          <w:rtl/>
          <w:lang w:eastAsia="en-US"/>
        </w:rPr>
        <w:t>והניח ס"ת עליו, לפי שהיה ספר תורה מונח על המטה, והיה רוצה לישב על המיטה</w:t>
      </w:r>
      <w:r>
        <w:rPr>
          <w:rFonts w:cs="Rod"/>
          <w:szCs w:val="20"/>
          <w:rtl/>
          <w:lang w:eastAsia="en-US"/>
        </w:rPr>
        <w:t>)</w:t>
      </w:r>
      <w:r>
        <w:rPr>
          <w:rFonts w:cs="Rod" w:hint="cs"/>
          <w:rtl/>
          <w:lang w:eastAsia="en-US"/>
        </w:rPr>
        <w:t>, והדר יתיב במיטה; קסבר: אסור לישב על גבי מיטה שספר תורה מונח עליה; ופליגא דרבה בר בר חנה, דאמר רבה בר בר חנה אמר רבי יוחנן: מותר לישב על גבי מיטה שספר תורה מונח עליה; ואם לחשך אדם לומר מעשה ברבי אלעזר שהיה יושב על המיטה ונזכר שספר תורה מונח עליה, ונשמט וישב על גבי קרקע, ודומה</w:t>
      </w:r>
      <w:r>
        <w:rPr>
          <w:rFonts w:cs="Rod"/>
          <w:rtl/>
          <w:lang w:eastAsia="en-US"/>
        </w:rPr>
        <w:t xml:space="preserve"> </w:t>
      </w:r>
      <w:r>
        <w:rPr>
          <w:rFonts w:cs="Rod"/>
          <w:szCs w:val="20"/>
          <w:rtl/>
          <w:lang w:eastAsia="en-US"/>
        </w:rPr>
        <w:t>(</w:t>
      </w:r>
      <w:r>
        <w:rPr>
          <w:rFonts w:cs="Miriam" w:hint="cs"/>
          <w:szCs w:val="20"/>
          <w:rtl/>
          <w:lang w:eastAsia="en-US"/>
        </w:rPr>
        <w:t>ונדמה לו מרוב צער</w:t>
      </w:r>
      <w:r>
        <w:rPr>
          <w:rFonts w:cs="Rod"/>
          <w:szCs w:val="20"/>
          <w:rtl/>
          <w:lang w:eastAsia="en-US"/>
        </w:rPr>
        <w:t>)</w:t>
      </w:r>
      <w:r>
        <w:rPr>
          <w:rFonts w:cs="Rod" w:hint="cs"/>
          <w:rtl/>
          <w:lang w:eastAsia="en-US"/>
        </w:rPr>
        <w:t xml:space="preserve"> כמי שהכישו נחש - התם ספר תורה על גבי קרקע הוה</w:t>
      </w:r>
      <w:r>
        <w:rPr>
          <w:rFonts w:cs="Rod"/>
          <w:rtl/>
          <w:lang w:eastAsia="en-US"/>
        </w:rPr>
        <w:t xml:space="preserve"> </w:t>
      </w:r>
      <w:r>
        <w:rPr>
          <w:rFonts w:cs="Rod"/>
          <w:szCs w:val="20"/>
          <w:rtl/>
          <w:lang w:eastAsia="en-US"/>
        </w:rPr>
        <w:t>(</w:t>
      </w:r>
      <w:r>
        <w:rPr>
          <w:rFonts w:cs="Miriam" w:hint="cs"/>
          <w:szCs w:val="20"/>
          <w:rtl/>
          <w:lang w:eastAsia="en-US"/>
        </w:rPr>
        <w:t>היה ספר תורה מושלך, דאיכא בזיונא יתירא; לכך נצטער</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אמר רב יהודה אמר שמואל: כתבה אגרת</w:t>
      </w:r>
      <w:r>
        <w:rPr>
          <w:rFonts w:cs="Rod"/>
          <w:rtl/>
          <w:lang w:eastAsia="en-US"/>
        </w:rPr>
        <w:t xml:space="preserve"> </w:t>
      </w:r>
      <w:r>
        <w:rPr>
          <w:rFonts w:cs="Rod"/>
          <w:szCs w:val="20"/>
          <w:rtl/>
          <w:lang w:eastAsia="en-US"/>
        </w:rPr>
        <w:t>(</w:t>
      </w:r>
      <w:r>
        <w:rPr>
          <w:rFonts w:cs="Miriam" w:hint="cs"/>
          <w:szCs w:val="20"/>
          <w:rtl/>
          <w:lang w:eastAsia="en-US"/>
        </w:rPr>
        <w:t>בלא שרטוט ולא דקדק בחסרות ויתרות, כאיגרת בעלמא</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פסולה; </w:t>
      </w:r>
    </w:p>
    <w:p w:rsidR="001735B5" w:rsidRDefault="001735B5" w:rsidP="001735B5">
      <w:pPr>
        <w:rPr>
          <w:rFonts w:cs="Rod"/>
          <w:rtl/>
          <w:lang w:eastAsia="en-US"/>
        </w:rPr>
      </w:pPr>
      <w:r>
        <w:rPr>
          <w:rFonts w:cs="Rod" w:hint="cs"/>
          <w:rtl/>
          <w:lang w:eastAsia="en-US"/>
        </w:rPr>
        <w:t xml:space="preserve">מאי טעמא? </w:t>
      </w:r>
    </w:p>
    <w:p w:rsidR="001735B5" w:rsidRDefault="001735B5" w:rsidP="001735B5">
      <w:pPr>
        <w:rPr>
          <w:rFonts w:cs="Rod"/>
          <w:rtl/>
          <w:lang w:eastAsia="en-US"/>
        </w:rPr>
      </w:pPr>
      <w:r>
        <w:rPr>
          <w:rFonts w:cs="Rod" w:hint="cs"/>
          <w:rtl/>
          <w:lang w:eastAsia="en-US"/>
        </w:rPr>
        <w:t>אתיא כתיבה כתיבה מספר</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וכתבתם על מזוזות</w:t>
      </w:r>
      <w:r>
        <w:rPr>
          <w:rFonts w:cs="Miriam" w:hint="cs"/>
          <w:szCs w:val="20"/>
          <w:rtl/>
          <w:lang w:eastAsia="en-US"/>
        </w:rPr>
        <w:t xml:space="preserve">' </w:t>
      </w:r>
      <w:r>
        <w:rPr>
          <w:rFonts w:cs="Miriam" w:hint="cs"/>
          <w:szCs w:val="16"/>
          <w:rtl/>
          <w:lang w:eastAsia="en-US"/>
        </w:rPr>
        <w:t>[דברים ו,ט; יא,כ]</w:t>
      </w:r>
      <w:r>
        <w:rPr>
          <w:rFonts w:cs="Miriam" w:hint="cs"/>
          <w:szCs w:val="20"/>
          <w:rtl/>
          <w:lang w:eastAsia="en-US"/>
        </w:rPr>
        <w:t xml:space="preserve"> '</w:t>
      </w:r>
      <w:r>
        <w:rPr>
          <w:rFonts w:cs="Narkisim" w:hint="cs"/>
          <w:szCs w:val="20"/>
          <w:rtl/>
          <w:lang w:eastAsia="en-US"/>
        </w:rPr>
        <w:t>וכתב לה ספר כריתות</w:t>
      </w:r>
      <w:r>
        <w:rPr>
          <w:rFonts w:cs="Miriam" w:hint="cs"/>
          <w:szCs w:val="20"/>
          <w:rtl/>
          <w:lang w:eastAsia="en-US"/>
        </w:rPr>
        <w:t xml:space="preserve">' </w:t>
      </w:r>
      <w:r>
        <w:rPr>
          <w:rFonts w:cs="Miriam" w:hint="cs"/>
          <w:szCs w:val="16"/>
          <w:rtl/>
          <w:lang w:eastAsia="en-US"/>
        </w:rPr>
        <w:t>[דברים כד,א; כד,ג]</w:t>
      </w:r>
      <w:r>
        <w:rPr>
          <w:rFonts w:cs="Miriam" w:hint="cs"/>
          <w:szCs w:val="20"/>
          <w:rtl/>
          <w:lang w:eastAsia="en-US"/>
        </w:rPr>
        <w:t>; אי נמי '</w:t>
      </w:r>
      <w:r>
        <w:rPr>
          <w:rFonts w:cs="Narkisim" w:hint="cs"/>
          <w:szCs w:val="20"/>
          <w:rtl/>
          <w:lang w:eastAsia="en-US"/>
        </w:rPr>
        <w:t>כתוב זאת זכרון בספר</w:t>
      </w:r>
      <w:r>
        <w:rPr>
          <w:rFonts w:cs="Miriam" w:hint="cs"/>
          <w:szCs w:val="20"/>
          <w:rtl/>
          <w:lang w:eastAsia="en-US"/>
        </w:rPr>
        <w:t xml:space="preserve">' </w:t>
      </w:r>
      <w:r>
        <w:rPr>
          <w:rFonts w:cs="Miriam" w:hint="cs"/>
          <w:szCs w:val="16"/>
          <w:rtl/>
          <w:lang w:eastAsia="en-US"/>
        </w:rPr>
        <w:t>[שמות יז,יד]</w:t>
      </w:r>
      <w:r>
        <w:rPr>
          <w:rFonts w:cs="Miriam" w:hint="cs"/>
          <w:szCs w:val="20"/>
          <w:rtl/>
          <w:lang w:eastAsia="en-US"/>
        </w:rPr>
        <w:t>: מה ספר בעי דקדוק - אף מזוזה בעיא דקדוק</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ואמר רב יהודה אמר שמואל: תלאה</w:t>
      </w:r>
      <w:r>
        <w:rPr>
          <w:rFonts w:cs="Rod"/>
          <w:rtl/>
          <w:lang w:eastAsia="en-US"/>
        </w:rPr>
        <w:t xml:space="preserve"> </w:t>
      </w:r>
      <w:r>
        <w:rPr>
          <w:rFonts w:cs="Rod"/>
          <w:szCs w:val="20"/>
          <w:rtl/>
          <w:lang w:eastAsia="en-US"/>
        </w:rPr>
        <w:t>(</w:t>
      </w:r>
      <w:r>
        <w:rPr>
          <w:rFonts w:cs="Miriam" w:hint="cs"/>
          <w:szCs w:val="20"/>
          <w:rtl/>
          <w:lang w:eastAsia="en-US"/>
        </w:rPr>
        <w:t>למזוזה על הפתח</w:t>
      </w:r>
      <w:r>
        <w:rPr>
          <w:rFonts w:cs="Rod"/>
          <w:szCs w:val="20"/>
          <w:rtl/>
          <w:lang w:eastAsia="en-US"/>
        </w:rPr>
        <w:t>)</w:t>
      </w:r>
      <w:r>
        <w:rPr>
          <w:rFonts w:cs="Rod" w:hint="cs"/>
          <w:rtl/>
          <w:lang w:eastAsia="en-US"/>
        </w:rPr>
        <w:t xml:space="preserve"> במקל </w:t>
      </w:r>
      <w:r>
        <w:rPr>
          <w:rFonts w:cs="Rod"/>
          <w:rtl/>
          <w:lang w:eastAsia="en-US"/>
        </w:rPr>
        <w:t>–</w:t>
      </w:r>
      <w:r>
        <w:rPr>
          <w:rFonts w:cs="Rod" w:hint="cs"/>
          <w:rtl/>
          <w:lang w:eastAsia="en-US"/>
        </w:rPr>
        <w:t xml:space="preserve"> פסולה; </w:t>
      </w:r>
    </w:p>
    <w:p w:rsidR="001735B5" w:rsidRDefault="001735B5" w:rsidP="001735B5">
      <w:pPr>
        <w:rPr>
          <w:rFonts w:cs="Rod"/>
          <w:rtl/>
          <w:lang w:eastAsia="en-US"/>
        </w:rPr>
      </w:pPr>
      <w:r>
        <w:rPr>
          <w:rFonts w:cs="Rod" w:hint="cs"/>
          <w:rtl/>
          <w:lang w:eastAsia="en-US"/>
        </w:rPr>
        <w:t>מאי טעמא?</w:t>
      </w:r>
    </w:p>
    <w:p w:rsidR="001735B5" w:rsidRDefault="001735B5" w:rsidP="001735B5">
      <w:pPr>
        <w:rPr>
          <w:rFonts w:cs="Rod"/>
          <w:rtl/>
          <w:lang w:eastAsia="en-US"/>
        </w:rPr>
      </w:pPr>
      <w:r>
        <w:rPr>
          <w:rFonts w:cs="Rod" w:hint="cs"/>
          <w:rtl/>
          <w:lang w:eastAsia="en-US"/>
        </w:rPr>
        <w:t>'</w:t>
      </w:r>
      <w:r>
        <w:rPr>
          <w:rFonts w:cs="Narkisim" w:hint="cs"/>
          <w:rtl/>
          <w:lang w:eastAsia="en-US"/>
        </w:rPr>
        <w:t>בשעריך</w:t>
      </w:r>
      <w:r>
        <w:rPr>
          <w:rFonts w:cs="Rod" w:hint="cs"/>
          <w:rtl/>
          <w:lang w:eastAsia="en-US"/>
        </w:rPr>
        <w:t>' בעינן.</w:t>
      </w:r>
    </w:p>
    <w:p w:rsidR="001735B5" w:rsidRDefault="001735B5" w:rsidP="001735B5">
      <w:pPr>
        <w:rPr>
          <w:rFonts w:cs="Rod"/>
          <w:rtl/>
          <w:lang w:eastAsia="en-US"/>
        </w:rPr>
      </w:pPr>
      <w:r>
        <w:rPr>
          <w:rFonts w:cs="Rod" w:hint="cs"/>
          <w:rtl/>
          <w:lang w:eastAsia="en-US"/>
        </w:rPr>
        <w:t>תניא נמי הכי: '</w:t>
      </w:r>
      <w:r>
        <w:rPr>
          <w:rFonts w:cs="Rod" w:hint="cs"/>
          <w:i/>
          <w:iCs/>
          <w:rtl/>
          <w:lang w:eastAsia="en-US"/>
        </w:rPr>
        <w:t>תלאה במקל או שהניחה אחר הדלת</w:t>
      </w:r>
      <w:r>
        <w:rPr>
          <w:rFonts w:cs="Rod"/>
          <w:rtl/>
          <w:lang w:eastAsia="en-US"/>
        </w:rPr>
        <w:t xml:space="preserve"> </w:t>
      </w:r>
      <w:r>
        <w:rPr>
          <w:rFonts w:cs="Rod"/>
          <w:szCs w:val="20"/>
          <w:rtl/>
          <w:lang w:eastAsia="en-US"/>
        </w:rPr>
        <w:t>(</w:t>
      </w:r>
      <w:r>
        <w:rPr>
          <w:rFonts w:cs="Miriam" w:hint="cs"/>
          <w:szCs w:val="20"/>
          <w:rtl/>
          <w:lang w:eastAsia="en-US"/>
        </w:rPr>
        <w:t>שקבעה בכותל אחורי הדלת</w:t>
      </w:r>
      <w:r>
        <w:rPr>
          <w:rFonts w:cs="Rod"/>
          <w:szCs w:val="20"/>
          <w:rtl/>
          <w:lang w:eastAsia="en-US"/>
        </w:rPr>
        <w:t>)</w:t>
      </w:r>
      <w:r>
        <w:rPr>
          <w:rFonts w:cs="Rod" w:hint="cs"/>
          <w:i/>
          <w:iCs/>
          <w:rtl/>
          <w:lang w:eastAsia="en-US"/>
        </w:rPr>
        <w:t xml:space="preserve"> - סכנה</w:t>
      </w:r>
      <w:r>
        <w:rPr>
          <w:rFonts w:cs="Rod"/>
          <w:rtl/>
          <w:lang w:eastAsia="en-US"/>
        </w:rPr>
        <w:t xml:space="preserve"> </w:t>
      </w:r>
      <w:r>
        <w:rPr>
          <w:rFonts w:cs="Rod"/>
          <w:szCs w:val="20"/>
          <w:rtl/>
          <w:lang w:eastAsia="en-US"/>
        </w:rPr>
        <w:t>(</w:t>
      </w:r>
      <w:r>
        <w:rPr>
          <w:rFonts w:cs="Miriam" w:hint="cs"/>
          <w:szCs w:val="20"/>
          <w:rtl/>
          <w:lang w:eastAsia="en-US"/>
        </w:rPr>
        <w:t>מן המזיקים: שאין הבית משתמר בה עד שיקבענה בצורת הפתח כהילכתה</w:t>
      </w:r>
      <w:r>
        <w:rPr>
          <w:rFonts w:cs="Rod"/>
          <w:szCs w:val="20"/>
          <w:rtl/>
          <w:lang w:eastAsia="en-US"/>
        </w:rPr>
        <w:t>)</w:t>
      </w:r>
      <w:r>
        <w:rPr>
          <w:rFonts w:cs="Rod" w:hint="cs"/>
          <w:i/>
          <w:iCs/>
          <w:rtl/>
          <w:lang w:eastAsia="en-US"/>
        </w:rPr>
        <w:t xml:space="preserve">, ואין </w:t>
      </w:r>
      <w:r>
        <w:rPr>
          <w:rFonts w:cs="Rod" w:hint="cs"/>
          <w:i/>
          <w:iCs/>
          <w:rtl/>
          <w:lang w:eastAsia="en-US"/>
        </w:rPr>
        <w:lastRenderedPageBreak/>
        <w:t>בה מצוה; של בית מונבז המלך היו עושין בפונדקותיהן כן, זכר למזוזה</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'פונדק' היינו בית שלנין בו עוברי דרכים בדרך, ואין חייבין במזוזה: דלאו דירת קבע הוא, כדתניא לקמן ב'התכלת': הדר בפונדקי בארץ ישראל - כל שלשים יום פטור מן המזוזה; ושל בית מונבז המלך, כשהיו מהלכים בדרך - נושאין מזוזות עמהם, ותולין אותן בפונדק במקל עד הבקר, זכר למזוזה, לפי שלא היו דרין לעולם דירת קבע, אלא הולך היה מעיר לעיר במלכותו</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ואמר רב יהודה אמר שמואל: מצוה להניחה בתוך חללו של פתח</w:t>
      </w:r>
      <w:r>
        <w:rPr>
          <w:rFonts w:cs="Rod"/>
          <w:rtl/>
          <w:lang w:eastAsia="en-US"/>
        </w:rPr>
        <w:t xml:space="preserve"> </w:t>
      </w:r>
      <w:r>
        <w:rPr>
          <w:rFonts w:cs="Rod"/>
          <w:szCs w:val="20"/>
          <w:rtl/>
          <w:lang w:eastAsia="en-US"/>
        </w:rPr>
        <w:t>(</w:t>
      </w:r>
      <w:r>
        <w:rPr>
          <w:rFonts w:cs="Miriam" w:hint="cs"/>
          <w:szCs w:val="20"/>
          <w:rtl/>
          <w:lang w:eastAsia="en-US"/>
        </w:rPr>
        <w:t>ולא מבחוץ</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פשיטא: </w:t>
      </w:r>
      <w:r>
        <w:rPr>
          <w:rFonts w:cs="Narkisim" w:hint="cs"/>
          <w:szCs w:val="20"/>
          <w:rtl/>
          <w:lang w:eastAsia="en-US"/>
        </w:rPr>
        <w:t>'</w:t>
      </w:r>
      <w:r>
        <w:rPr>
          <w:rFonts w:cs="Narkisim"/>
          <w:szCs w:val="20"/>
          <w:rtl/>
          <w:lang w:eastAsia="en-US"/>
        </w:rPr>
        <w:t>[</w:t>
      </w:r>
      <w:r>
        <w:rPr>
          <w:rFonts w:cs="Miriam" w:hint="cs"/>
          <w:szCs w:val="16"/>
          <w:rtl/>
          <w:lang w:eastAsia="en-US"/>
        </w:rPr>
        <w:t xml:space="preserve">דברים ו,ט; יא,כ: </w:t>
      </w:r>
      <w:r>
        <w:rPr>
          <w:rFonts w:cs="Narkisim" w:hint="cs"/>
          <w:szCs w:val="20"/>
          <w:rtl/>
          <w:lang w:eastAsia="en-US"/>
        </w:rPr>
        <w:t>וכתבתם על מזוזת ביתך ו</w:t>
      </w:r>
      <w:r>
        <w:rPr>
          <w:rFonts w:cs="Narkisim"/>
          <w:szCs w:val="20"/>
          <w:rtl/>
          <w:lang w:eastAsia="en-US"/>
        </w:rPr>
        <w:t>]</w:t>
      </w:r>
      <w:r>
        <w:rPr>
          <w:rFonts w:cs="Narkisim" w:hint="cs"/>
          <w:rtl/>
          <w:lang w:eastAsia="en-US"/>
        </w:rPr>
        <w:t>בשעריך</w:t>
      </w:r>
      <w:r>
        <w:rPr>
          <w:rFonts w:cs="Rod" w:hint="cs"/>
          <w:rtl/>
          <w:lang w:eastAsia="en-US"/>
        </w:rPr>
        <w:t>' אמר רחמנא</w:t>
      </w:r>
      <w:r>
        <w:rPr>
          <w:rFonts w:cs="Rod"/>
          <w:rtl/>
          <w:lang w:eastAsia="en-US"/>
        </w:rPr>
        <w:t xml:space="preserve"> </w:t>
      </w:r>
      <w:r>
        <w:rPr>
          <w:rFonts w:cs="Rod"/>
          <w:szCs w:val="20"/>
          <w:rtl/>
          <w:lang w:eastAsia="en-US"/>
        </w:rPr>
        <w:t>(</w:t>
      </w:r>
      <w:r>
        <w:rPr>
          <w:rFonts w:cs="Miriam" w:hint="cs"/>
          <w:szCs w:val="20"/>
          <w:rtl/>
          <w:lang w:eastAsia="en-US"/>
        </w:rPr>
        <w:t>דהיינו מקום סגירת השער</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סלקא דעתא אמינא: הואיל ואמר רבא 'מצוה להניחה</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לג,א</w:t>
      </w:r>
      <w:r>
        <w:rPr>
          <w:rFonts w:cs="Rod"/>
          <w:rtl/>
          <w:lang w:eastAsia="en-US"/>
        </w:rPr>
        <w:t>)</w:t>
      </w:r>
    </w:p>
    <w:p w:rsidR="001735B5" w:rsidRDefault="001735B5" w:rsidP="001735B5">
      <w:pPr>
        <w:rPr>
          <w:rFonts w:cs="Rod"/>
          <w:rtl/>
          <w:lang w:eastAsia="en-US"/>
        </w:rPr>
      </w:pPr>
      <w:r>
        <w:rPr>
          <w:rFonts w:cs="Rod" w:hint="cs"/>
          <w:rtl/>
          <w:lang w:eastAsia="en-US"/>
        </w:rPr>
        <w:t>בטפח הסמוך לרשות הרבים'</w:t>
      </w:r>
      <w:r>
        <w:rPr>
          <w:rFonts w:cs="Rod"/>
          <w:rtl/>
          <w:lang w:eastAsia="en-US"/>
        </w:rPr>
        <w:t xml:space="preserve"> </w:t>
      </w:r>
      <w:r>
        <w:rPr>
          <w:rFonts w:cs="Rod"/>
          <w:szCs w:val="20"/>
          <w:rtl/>
          <w:lang w:eastAsia="en-US"/>
        </w:rPr>
        <w:t>(</w:t>
      </w:r>
      <w:r>
        <w:rPr>
          <w:rFonts w:cs="Miriam" w:hint="cs"/>
          <w:szCs w:val="20"/>
          <w:rtl/>
          <w:lang w:eastAsia="en-US"/>
        </w:rPr>
        <w:t>אם היה עובי החלל ארבעה טפחים או חמשה, כגון חומת אבנים - יניחנה בחלל טפח הסמוך לרשות הרבים, כדאמר לקמן: דקדים פגע במצוה כי אתי לביתיה</w:t>
      </w:r>
      <w:r>
        <w:rPr>
          <w:rFonts w:cs="Rod"/>
          <w:szCs w:val="20"/>
          <w:rtl/>
          <w:lang w:eastAsia="en-US"/>
        </w:rPr>
        <w:t>)</w:t>
      </w:r>
      <w:r>
        <w:rPr>
          <w:rFonts w:cs="Rod" w:hint="cs"/>
          <w:rtl/>
          <w:lang w:eastAsia="en-US"/>
        </w:rPr>
        <w:t>, כמה דמרחק</w:t>
      </w:r>
      <w:r>
        <w:rPr>
          <w:rFonts w:cs="Rod"/>
          <w:rtl/>
          <w:lang w:eastAsia="en-US"/>
        </w:rPr>
        <w:t xml:space="preserve"> </w:t>
      </w:r>
      <w:r>
        <w:rPr>
          <w:rFonts w:cs="Rod"/>
          <w:szCs w:val="20"/>
          <w:rtl/>
          <w:lang w:eastAsia="en-US"/>
        </w:rPr>
        <w:t>(</w:t>
      </w:r>
      <w:r>
        <w:rPr>
          <w:rFonts w:cs="Miriam" w:hint="cs"/>
          <w:szCs w:val="20"/>
          <w:rtl/>
          <w:lang w:eastAsia="en-US"/>
        </w:rPr>
        <w:t>מן הבית טפי</w:t>
      </w:r>
      <w:r>
        <w:rPr>
          <w:rFonts w:cs="Rod"/>
          <w:szCs w:val="20"/>
          <w:rtl/>
          <w:lang w:eastAsia="en-US"/>
        </w:rPr>
        <w:t>)</w:t>
      </w:r>
      <w:r>
        <w:rPr>
          <w:rFonts w:cs="Rod" w:hint="cs"/>
          <w:rtl/>
          <w:lang w:eastAsia="en-US"/>
        </w:rPr>
        <w:t xml:space="preserve"> מעלי</w:t>
      </w:r>
      <w:r>
        <w:rPr>
          <w:rFonts w:cs="Rod"/>
          <w:rtl/>
          <w:lang w:eastAsia="en-US"/>
        </w:rPr>
        <w:t xml:space="preserve"> </w:t>
      </w:r>
      <w:r>
        <w:rPr>
          <w:rFonts w:cs="Rod"/>
          <w:szCs w:val="20"/>
          <w:rtl/>
          <w:lang w:eastAsia="en-US"/>
        </w:rPr>
        <w:t>(</w:t>
      </w:r>
      <w:r>
        <w:rPr>
          <w:rFonts w:cs="Miriam" w:hint="cs"/>
          <w:szCs w:val="20"/>
          <w:rtl/>
          <w:lang w:eastAsia="en-US"/>
        </w:rPr>
        <w:t>ויניחנה מבחוץ</w:t>
      </w:r>
      <w:r>
        <w:rPr>
          <w:rFonts w:cs="Rod"/>
          <w:szCs w:val="20"/>
          <w:rtl/>
          <w:lang w:eastAsia="en-US"/>
        </w:rPr>
        <w:t>)</w:t>
      </w:r>
      <w:r>
        <w:rPr>
          <w:rFonts w:cs="Rod" w:hint="cs"/>
          <w:rtl/>
          <w:lang w:eastAsia="en-US"/>
        </w:rPr>
        <w:t xml:space="preserve"> - קא משמע לן.</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ואמר רב יהודה אמר שמואל: כתבה על שני דפין</w:t>
      </w:r>
      <w:r>
        <w:rPr>
          <w:rFonts w:cs="Rod"/>
          <w:rtl/>
          <w:lang w:eastAsia="en-US"/>
        </w:rPr>
        <w:t xml:space="preserve"> </w:t>
      </w:r>
      <w:r>
        <w:rPr>
          <w:rFonts w:cs="Rod"/>
          <w:szCs w:val="20"/>
          <w:rtl/>
          <w:lang w:eastAsia="en-US"/>
        </w:rPr>
        <w:t>(</w:t>
      </w:r>
      <w:r>
        <w:rPr>
          <w:rFonts w:cs="Miriam" w:hint="cs"/>
          <w:szCs w:val="20"/>
          <w:rtl/>
          <w:lang w:eastAsia="en-US"/>
        </w:rPr>
        <w:t>חציה בדף זה וחציה בדף זה</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פסולה.</w:t>
      </w:r>
    </w:p>
    <w:p w:rsidR="001735B5" w:rsidRDefault="001735B5" w:rsidP="001735B5">
      <w:pPr>
        <w:rPr>
          <w:rFonts w:cs="Rod"/>
          <w:rtl/>
          <w:lang w:eastAsia="en-US"/>
        </w:rPr>
      </w:pPr>
      <w:r>
        <w:rPr>
          <w:rFonts w:cs="Rod" w:hint="cs"/>
          <w:rtl/>
          <w:lang w:eastAsia="en-US"/>
        </w:rPr>
        <w:t>מיתיבי: '</w:t>
      </w:r>
      <w:r>
        <w:rPr>
          <w:rFonts w:cs="Rod" w:hint="cs"/>
          <w:i/>
          <w:iCs/>
          <w:rtl/>
          <w:lang w:eastAsia="en-US"/>
        </w:rPr>
        <w:t>כתבה על שני דפין והניחה בשני סיפין</w:t>
      </w:r>
      <w:r>
        <w:rPr>
          <w:rFonts w:cs="Rod"/>
          <w:rtl/>
          <w:lang w:eastAsia="en-US"/>
        </w:rPr>
        <w:t xml:space="preserve"> </w:t>
      </w:r>
      <w:r>
        <w:rPr>
          <w:rFonts w:cs="Rod"/>
          <w:szCs w:val="20"/>
          <w:rtl/>
          <w:lang w:eastAsia="en-US"/>
        </w:rPr>
        <w:t>(</w:t>
      </w:r>
      <w:r>
        <w:rPr>
          <w:rFonts w:cs="Miriam" w:hint="cs"/>
          <w:szCs w:val="20"/>
          <w:rtl/>
          <w:lang w:eastAsia="en-US"/>
        </w:rPr>
        <w:t>בשני מזוזות של פתח</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פסולה</w:t>
      </w:r>
      <w:r>
        <w:rPr>
          <w:rFonts w:cs="Rod" w:hint="cs"/>
          <w:rtl/>
          <w:lang w:eastAsia="en-US"/>
        </w:rPr>
        <w:t>', הא בסף אחד כשרה!</w:t>
      </w:r>
    </w:p>
    <w:p w:rsidR="001735B5" w:rsidRDefault="001735B5" w:rsidP="001735B5">
      <w:pPr>
        <w:rPr>
          <w:rFonts w:cs="Rod"/>
          <w:rtl/>
          <w:lang w:eastAsia="en-US"/>
        </w:rPr>
      </w:pPr>
      <w:r>
        <w:rPr>
          <w:rFonts w:cs="Rod" w:hint="cs"/>
          <w:rtl/>
          <w:lang w:eastAsia="en-US"/>
        </w:rPr>
        <w:t>'ראויה לשני סיפין</w:t>
      </w:r>
      <w:r>
        <w:rPr>
          <w:rFonts w:cs="Rod"/>
          <w:rtl/>
          <w:lang w:eastAsia="en-US"/>
        </w:rPr>
        <w:t xml:space="preserve"> </w:t>
      </w:r>
      <w:r>
        <w:rPr>
          <w:rFonts w:cs="Rod"/>
          <w:szCs w:val="20"/>
          <w:rtl/>
          <w:lang w:eastAsia="en-US"/>
        </w:rPr>
        <w:t>(</w:t>
      </w:r>
      <w:r>
        <w:rPr>
          <w:rFonts w:cs="Miriam" w:hint="cs"/>
          <w:szCs w:val="20"/>
          <w:rtl/>
          <w:lang w:eastAsia="en-US"/>
        </w:rPr>
        <w:t>שהניח גויל חלק בין דף לדף, וראוין לחלק לשתים: חציה כאן וחציה כאן</w:t>
      </w:r>
      <w:r>
        <w:rPr>
          <w:rFonts w:cs="Rod"/>
          <w:szCs w:val="20"/>
          <w:rtl/>
          <w:lang w:eastAsia="en-US"/>
        </w:rPr>
        <w:t>)</w:t>
      </w:r>
      <w:r>
        <w:rPr>
          <w:rFonts w:cs="Rod" w:hint="cs"/>
          <w:rtl/>
          <w:lang w:eastAsia="en-US"/>
        </w:rPr>
        <w:t>' קאמר.</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ואמר רב יהודה אמר שמואל: במזוזה - הלך אחר היכר ציר.</w:t>
      </w:r>
    </w:p>
    <w:p w:rsidR="001735B5" w:rsidRDefault="001735B5" w:rsidP="001735B5">
      <w:pPr>
        <w:rPr>
          <w:rFonts w:cs="Rod"/>
          <w:rtl/>
          <w:lang w:eastAsia="en-US"/>
        </w:rPr>
      </w:pPr>
      <w:r>
        <w:rPr>
          <w:rFonts w:cs="Rod" w:hint="cs"/>
          <w:rtl/>
          <w:lang w:eastAsia="en-US"/>
        </w:rPr>
        <w:t>מאי 'היכר ציר'?</w:t>
      </w:r>
    </w:p>
    <w:p w:rsidR="001735B5" w:rsidRDefault="001735B5" w:rsidP="001735B5">
      <w:pPr>
        <w:rPr>
          <w:rFonts w:cs="Rod"/>
          <w:rtl/>
          <w:lang w:eastAsia="en-US"/>
        </w:rPr>
      </w:pPr>
      <w:r>
        <w:rPr>
          <w:rFonts w:cs="Rod" w:hint="cs"/>
          <w:rtl/>
          <w:lang w:eastAsia="en-US"/>
        </w:rPr>
        <w:t>אמר רב אדא: אבקתא</w:t>
      </w:r>
      <w:r>
        <w:rPr>
          <w:rFonts w:cs="Rod"/>
          <w:rtl/>
          <w:lang w:eastAsia="en-US"/>
        </w:rPr>
        <w:t xml:space="preserve"> </w:t>
      </w:r>
      <w:r>
        <w:rPr>
          <w:rFonts w:cs="Rod"/>
          <w:szCs w:val="20"/>
          <w:rtl/>
          <w:lang w:eastAsia="en-US"/>
        </w:rPr>
        <w:t>(</w:t>
      </w:r>
      <w:r>
        <w:rPr>
          <w:rFonts w:cs="Miriam" w:hint="cs"/>
          <w:szCs w:val="20"/>
          <w:rtl/>
          <w:lang w:eastAsia="en-US"/>
        </w:rPr>
        <w:t>אותו חור שבאיסקופה שציר הדלת סובב בו</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היכי דמי</w:t>
      </w:r>
      <w:r>
        <w:rPr>
          <w:rFonts w:cs="Rod"/>
          <w:rtl/>
          <w:lang w:eastAsia="en-US"/>
        </w:rPr>
        <w:t xml:space="preserve"> </w:t>
      </w:r>
      <w:r>
        <w:rPr>
          <w:rFonts w:cs="Rod"/>
          <w:szCs w:val="20"/>
          <w:rtl/>
          <w:lang w:eastAsia="en-US"/>
        </w:rPr>
        <w:t>(</w:t>
      </w:r>
      <w:r>
        <w:rPr>
          <w:rFonts w:cs="Miriam" w:hint="cs"/>
          <w:szCs w:val="20"/>
          <w:rtl/>
          <w:lang w:eastAsia="en-US"/>
        </w:rPr>
        <w:t>האי 'הלך אחר היכר ציר' דרב יהודה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כגון פיתחא דבין תרי בתי: בין בי גברי לבי נשי</w:t>
      </w:r>
      <w:r>
        <w:rPr>
          <w:rFonts w:cs="Rod"/>
          <w:rtl/>
          <w:lang w:eastAsia="en-US"/>
        </w:rPr>
        <w:t xml:space="preserve"> </w:t>
      </w:r>
      <w:r>
        <w:rPr>
          <w:rFonts w:cs="Rod"/>
          <w:szCs w:val="20"/>
          <w:rtl/>
          <w:lang w:eastAsia="en-US"/>
        </w:rPr>
        <w:t>(</w:t>
      </w:r>
      <w:r>
        <w:rPr>
          <w:rFonts w:cs="Miriam" w:hint="cs"/>
          <w:szCs w:val="20"/>
          <w:rtl/>
          <w:lang w:eastAsia="en-US"/>
        </w:rPr>
        <w:t xml:space="preserve">אדם שחולק ביתו: חציו להילוך אנשים המחזרין בביתו, וחציו לאשתו לעשות מלאכתה בהצנע, ויש פתח בין זו לזו ופתח לכל בית לרשות הרבים; ואמרינן לקמן </w:t>
      </w:r>
      <w:r>
        <w:rPr>
          <w:rFonts w:cs="Miriam" w:hint="cs"/>
          <w:szCs w:val="16"/>
          <w:rtl/>
          <w:lang w:eastAsia="en-US"/>
        </w:rPr>
        <w:t>(דף לד.)</w:t>
      </w:r>
      <w:r>
        <w:rPr>
          <w:rFonts w:cs="Miriam" w:hint="cs"/>
          <w:szCs w:val="20"/>
          <w:rtl/>
          <w:lang w:eastAsia="en-US"/>
        </w:rPr>
        <w:t>: 'מזוזה דרך ימין לביאה ולא ליציאה', והכא - בפתח שבין זו לזו - לא ידעינן הי ליחשוב 'ביאה' והי ליחשוב 'יציאה': אי יציאה מהאי להאי ואי מהאי להאי? אלא הלך אחר חור שבסף שציר הדלת סובב בו: ההוא צד שהחור בו - חשיב 'בית', ודרך ימין כשנכנסין בו - נותנין מזוזה</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ריש גלותא בנא ביתא. אמר ליה לרב נחמן: קבע לי מזוזתא!</w:t>
      </w:r>
    </w:p>
    <w:p w:rsidR="001735B5" w:rsidRDefault="001735B5" w:rsidP="001735B5">
      <w:pPr>
        <w:rPr>
          <w:rFonts w:cs="Rod"/>
          <w:rtl/>
          <w:lang w:eastAsia="en-US"/>
        </w:rPr>
      </w:pPr>
      <w:r>
        <w:rPr>
          <w:rFonts w:cs="Rod" w:hint="cs"/>
          <w:rtl/>
          <w:lang w:eastAsia="en-US"/>
        </w:rPr>
        <w:t>אמר רב נחמן: תלי דשי ברישא</w:t>
      </w:r>
      <w:r>
        <w:rPr>
          <w:rFonts w:cs="Rod"/>
          <w:rtl/>
          <w:lang w:eastAsia="en-US"/>
        </w:rPr>
        <w:t xml:space="preserve"> </w:t>
      </w:r>
      <w:r>
        <w:rPr>
          <w:rFonts w:cs="Rod"/>
          <w:szCs w:val="20"/>
          <w:rtl/>
          <w:lang w:eastAsia="en-US"/>
        </w:rPr>
        <w:t>(</w:t>
      </w:r>
      <w:r>
        <w:rPr>
          <w:rFonts w:cs="Miriam" w:hint="cs"/>
          <w:szCs w:val="20"/>
          <w:rtl/>
          <w:lang w:eastAsia="en-US"/>
        </w:rPr>
        <w:t>העמיד הסיפין בבנין תחלה, ואחר כך קבעינהו המזוזות: דגמרינן מציצית, דכתיב בה 'תעשה ולא מן העשוי': ואי קבענא תחילה המזוזה בסיפין והדר הסיפין בבנין - הוה ליה עשוי המזוזה קודם שתבא לידי מצוה</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יהודה אמר רב: עשאה כמין נגר</w:t>
      </w:r>
      <w:r>
        <w:rPr>
          <w:rFonts w:cs="Rod"/>
          <w:rtl/>
          <w:lang w:eastAsia="en-US"/>
        </w:rPr>
        <w:t xml:space="preserve"> </w:t>
      </w:r>
      <w:r>
        <w:rPr>
          <w:rFonts w:cs="Rod"/>
          <w:szCs w:val="20"/>
          <w:rtl/>
          <w:lang w:eastAsia="en-US"/>
        </w:rPr>
        <w:t>(</w:t>
      </w:r>
      <w:r>
        <w:rPr>
          <w:rFonts w:cs="Miriam" w:hint="cs"/>
          <w:szCs w:val="20"/>
          <w:rtl/>
          <w:lang w:eastAsia="en-US"/>
        </w:rPr>
        <w:t xml:space="preserve">שקבעה ותחבה בסף, כנגר שתוחבין הנגרין בכותל כזה </w:t>
      </w:r>
      <w:r>
        <w:rPr>
          <w:rFonts w:ascii="Courier New" w:hAnsi="Courier New" w:cs="Courier New" w:hint="cs"/>
          <w:sz w:val="16"/>
          <w:szCs w:val="18"/>
          <w:rtl/>
          <w:lang w:eastAsia="en-US"/>
        </w:rPr>
        <w:t>[עיין בציור שבגמרא]</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פסולה</w:t>
      </w:r>
      <w:r>
        <w:rPr>
          <w:rFonts w:cs="Rod"/>
          <w:rtl/>
          <w:lang w:eastAsia="en-US"/>
        </w:rPr>
        <w:t xml:space="preserve"> </w:t>
      </w:r>
      <w:r>
        <w:rPr>
          <w:rFonts w:cs="Rod"/>
          <w:szCs w:val="20"/>
          <w:rtl/>
          <w:lang w:eastAsia="en-US"/>
        </w:rPr>
        <w:t>(</w:t>
      </w:r>
      <w:r>
        <w:rPr>
          <w:rFonts w:cs="Miriam" w:hint="cs"/>
          <w:szCs w:val="20"/>
          <w:rtl/>
          <w:lang w:eastAsia="en-US"/>
        </w:rPr>
        <w:t xml:space="preserve">דמצותה לתתה באורך בסף כזה: </w:t>
      </w:r>
      <w:r>
        <w:rPr>
          <w:rFonts w:ascii="Courier New" w:hAnsi="Courier New" w:cs="Courier New" w:hint="cs"/>
          <w:sz w:val="16"/>
          <w:szCs w:val="18"/>
          <w:rtl/>
          <w:lang w:eastAsia="en-US"/>
        </w:rPr>
        <w:t>[עיין בציור שבגמרא]</w:t>
      </w:r>
      <w:r>
        <w:rPr>
          <w:rFonts w:cs="Miriam" w:hint="cs"/>
          <w:szCs w:val="20"/>
          <w:rtl/>
          <w:lang w:eastAsia="en-US"/>
        </w:rPr>
        <w:t xml:space="preserve">; נגר = קביליא </w:t>
      </w:r>
      <w:r>
        <w:rPr>
          <w:rFonts w:ascii="Courier New" w:hAnsi="Courier New" w:cs="Courier New" w:hint="cs"/>
          <w:sz w:val="16"/>
          <w:szCs w:val="18"/>
          <w:rtl/>
          <w:lang w:eastAsia="en-US"/>
        </w:rPr>
        <w:t>[יתד, וו, זיז]</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איני! והא כי אתא רב יצחק בר יוסף - אמר: כולהו מזוזתא דבי רבי - כמין נגר הוו עבידן; וההיא פיתחא דעייל ביה רבי לבי מדרשא</w:t>
      </w:r>
      <w:r>
        <w:rPr>
          <w:rFonts w:cs="Rod"/>
          <w:rtl/>
          <w:lang w:eastAsia="en-US"/>
        </w:rPr>
        <w:t xml:space="preserve"> </w:t>
      </w:r>
      <w:r>
        <w:rPr>
          <w:rFonts w:cs="Rod"/>
          <w:szCs w:val="20"/>
          <w:rtl/>
          <w:lang w:eastAsia="en-US"/>
        </w:rPr>
        <w:t>(</w:t>
      </w:r>
      <w:r>
        <w:rPr>
          <w:rFonts w:cs="Miriam" w:hint="cs"/>
          <w:szCs w:val="20"/>
          <w:rtl/>
          <w:lang w:eastAsia="en-US"/>
        </w:rPr>
        <w:t>פתח קטן היה לו לרבי אצל מקומו, ונכנס ויצא בו כדי שלא יטריח תלמידיו לעמוד בפניו אם יעבור לפניהם</w:t>
      </w:r>
      <w:r>
        <w:rPr>
          <w:rFonts w:cs="Rod"/>
          <w:szCs w:val="20"/>
          <w:rtl/>
          <w:lang w:eastAsia="en-US"/>
        </w:rPr>
        <w:t>)</w:t>
      </w:r>
      <w:r>
        <w:rPr>
          <w:rFonts w:cs="Rod" w:hint="cs"/>
          <w:rtl/>
          <w:lang w:eastAsia="en-US"/>
        </w:rPr>
        <w:t xml:space="preserve"> - לא הוה לה מזוזה!?</w:t>
      </w:r>
    </w:p>
    <w:p w:rsidR="001735B5" w:rsidRDefault="001735B5" w:rsidP="001735B5">
      <w:pPr>
        <w:rPr>
          <w:rFonts w:cs="Rod"/>
          <w:rtl/>
          <w:lang w:eastAsia="en-US"/>
        </w:rPr>
      </w:pPr>
      <w:r>
        <w:rPr>
          <w:rFonts w:cs="Rod" w:hint="cs"/>
          <w:rtl/>
          <w:lang w:eastAsia="en-US"/>
        </w:rPr>
        <w:t>לא קשיא: הא דעבידא כסיכתא</w:t>
      </w:r>
      <w:r>
        <w:rPr>
          <w:rFonts w:cs="Rod"/>
          <w:rtl/>
          <w:lang w:eastAsia="en-US"/>
        </w:rPr>
        <w:t xml:space="preserve"> </w:t>
      </w:r>
      <w:r>
        <w:rPr>
          <w:rFonts w:cs="Rod"/>
          <w:szCs w:val="20"/>
          <w:rtl/>
          <w:lang w:eastAsia="en-US"/>
        </w:rPr>
        <w:t>(</w:t>
      </w:r>
      <w:r>
        <w:rPr>
          <w:rFonts w:cs="Miriam" w:hint="cs"/>
          <w:szCs w:val="20"/>
          <w:rtl/>
          <w:lang w:eastAsia="en-US"/>
        </w:rPr>
        <w:t xml:space="preserve">נגר כשל אומנים כזה </w:t>
      </w:r>
      <w:r>
        <w:rPr>
          <w:rFonts w:ascii="Courier New" w:hAnsi="Courier New" w:cs="Courier New" w:hint="cs"/>
          <w:sz w:val="16"/>
          <w:szCs w:val="18"/>
          <w:rtl/>
          <w:lang w:eastAsia="en-US"/>
        </w:rPr>
        <w:t>[עיין בגמרא]</w:t>
      </w:r>
      <w:r>
        <w:rPr>
          <w:rFonts w:cs="Miriam" w:hint="cs"/>
          <w:szCs w:val="20"/>
          <w:rtl/>
          <w:lang w:eastAsia="en-US"/>
        </w:rPr>
        <w:t xml:space="preserve"> - פסול</w:t>
      </w:r>
      <w:r>
        <w:rPr>
          <w:rFonts w:cs="Rod"/>
          <w:szCs w:val="20"/>
          <w:rtl/>
          <w:lang w:eastAsia="en-US"/>
        </w:rPr>
        <w:t>)</w:t>
      </w:r>
      <w:r>
        <w:rPr>
          <w:rFonts w:cs="Rod" w:hint="cs"/>
          <w:rtl/>
          <w:lang w:eastAsia="en-US"/>
        </w:rPr>
        <w:t>, הא דעבידא כאיסתוירא</w:t>
      </w:r>
      <w:r>
        <w:rPr>
          <w:rFonts w:cs="Rod"/>
          <w:rtl/>
          <w:lang w:eastAsia="en-US"/>
        </w:rPr>
        <w:t xml:space="preserve"> </w:t>
      </w:r>
      <w:r>
        <w:rPr>
          <w:rFonts w:cs="Rod"/>
          <w:szCs w:val="20"/>
          <w:rtl/>
          <w:lang w:eastAsia="en-US"/>
        </w:rPr>
        <w:t>(</w:t>
      </w:r>
      <w:r>
        <w:rPr>
          <w:rFonts w:cs="Miriam" w:hint="cs"/>
          <w:szCs w:val="20"/>
          <w:rtl/>
          <w:lang w:eastAsia="en-US"/>
        </w:rPr>
        <w:t xml:space="preserve">היינו מקום חיבור השוֹק והרגל, ומעומד הוא, כזה </w:t>
      </w:r>
      <w:r>
        <w:rPr>
          <w:rFonts w:ascii="Courier New" w:hAnsi="Courier New" w:cs="Courier New" w:hint="cs"/>
          <w:sz w:val="16"/>
          <w:szCs w:val="18"/>
          <w:rtl/>
          <w:lang w:eastAsia="en-US"/>
        </w:rPr>
        <w:t>[עיין בגמרא]</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כשירה; לישנא אחרינא: איסתוירא: כי היכי דמקום חיבור השוק והרגל הוי השוק זקוף מלמעלה והרגל שוכב כזה </w:t>
      </w:r>
      <w:r>
        <w:rPr>
          <w:rFonts w:ascii="Courier New" w:hAnsi="Courier New" w:cs="Courier New" w:hint="cs"/>
          <w:sz w:val="16"/>
          <w:szCs w:val="18"/>
          <w:rtl/>
          <w:lang w:eastAsia="en-US"/>
        </w:rPr>
        <w:t>[עיין בגמרא]</w:t>
      </w:r>
      <w:r>
        <w:rPr>
          <w:rFonts w:cs="Miriam" w:hint="cs"/>
          <w:szCs w:val="20"/>
          <w:rtl/>
          <w:lang w:eastAsia="en-US"/>
        </w:rPr>
        <w:t xml:space="preserve">; כך הניחה למזוזה </w:t>
      </w:r>
      <w:r>
        <w:rPr>
          <w:rFonts w:cs="Miriam"/>
          <w:szCs w:val="20"/>
          <w:rtl/>
          <w:lang w:eastAsia="en-US"/>
        </w:rPr>
        <w:t>–</w:t>
      </w:r>
      <w:r>
        <w:rPr>
          <w:rFonts w:cs="Miriam" w:hint="cs"/>
          <w:szCs w:val="20"/>
          <w:rtl/>
          <w:lang w:eastAsia="en-US"/>
        </w:rPr>
        <w:t xml:space="preserve"> כשירה, הואיל וראשה אחד זקוף</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איני! והא ההוא פיתחא דהוה עייל בה רב הונא לבי מדרשא והויא לה מזוזה?</w:t>
      </w:r>
    </w:p>
    <w:p w:rsidR="001735B5" w:rsidRDefault="001735B5" w:rsidP="001735B5">
      <w:pPr>
        <w:rPr>
          <w:rFonts w:cs="Miriam"/>
          <w:szCs w:val="20"/>
          <w:rtl/>
          <w:lang w:eastAsia="en-US"/>
        </w:rPr>
      </w:pPr>
      <w:r>
        <w:rPr>
          <w:rFonts w:cs="Rod" w:hint="cs"/>
          <w:rtl/>
          <w:lang w:eastAsia="en-US"/>
        </w:rPr>
        <w:t>ההוא רגיל הוה</w:t>
      </w:r>
      <w:r>
        <w:rPr>
          <w:rFonts w:cs="Rod"/>
          <w:rtl/>
          <w:lang w:eastAsia="en-US"/>
        </w:rPr>
        <w:t xml:space="preserve"> </w:t>
      </w:r>
      <w:r>
        <w:rPr>
          <w:rFonts w:cs="Rod"/>
          <w:szCs w:val="20"/>
          <w:rtl/>
          <w:lang w:eastAsia="en-US"/>
        </w:rPr>
        <w:t>(</w:t>
      </w:r>
      <w:r>
        <w:rPr>
          <w:rFonts w:cs="Miriam" w:hint="cs"/>
          <w:szCs w:val="20"/>
          <w:rtl/>
          <w:lang w:eastAsia="en-US"/>
        </w:rPr>
        <w:t>רוב הנכנסין לבית המדרש באותו פתח</w:t>
      </w:r>
      <w:r>
        <w:rPr>
          <w:rFonts w:cs="Rod"/>
          <w:szCs w:val="20"/>
          <w:rtl/>
          <w:lang w:eastAsia="en-US"/>
        </w:rPr>
        <w:t>)</w:t>
      </w:r>
      <w:r>
        <w:rPr>
          <w:rFonts w:cs="Rod" w:hint="cs"/>
          <w:rtl/>
          <w:lang w:eastAsia="en-US"/>
        </w:rPr>
        <w:t>, דאמר רב יהודה אמר רב: במזוזה הלך אחר הרגיל</w:t>
      </w:r>
      <w:r>
        <w:rPr>
          <w:rFonts w:cs="Rod"/>
          <w:rtl/>
          <w:lang w:eastAsia="en-US"/>
        </w:rPr>
        <w:t xml:space="preserve"> </w:t>
      </w:r>
      <w:r>
        <w:rPr>
          <w:rFonts w:cs="Rod"/>
          <w:szCs w:val="20"/>
          <w:rtl/>
          <w:lang w:eastAsia="en-US"/>
        </w:rPr>
        <w:t>(</w:t>
      </w:r>
      <w:r>
        <w:rPr>
          <w:rFonts w:cs="Miriam" w:hint="cs"/>
          <w:szCs w:val="20"/>
          <w:rtl/>
          <w:lang w:eastAsia="en-US"/>
        </w:rPr>
        <w:t>אם יש שני פתחים לחדר אחד, באותו פתח שרגיל לצאת ולבא יותר - יניח המזוזה</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אמר רבי זירא אמר רב מתנא אמר שמואל: מצוה להניחה בתחלת שליש העליון</w:t>
      </w:r>
      <w:r>
        <w:rPr>
          <w:rFonts w:cs="Rod"/>
          <w:rtl/>
          <w:lang w:eastAsia="en-US"/>
        </w:rPr>
        <w:t xml:space="preserve"> </w:t>
      </w:r>
      <w:r>
        <w:rPr>
          <w:rFonts w:cs="Rod"/>
          <w:szCs w:val="20"/>
          <w:rtl/>
          <w:lang w:eastAsia="en-US"/>
        </w:rPr>
        <w:t>(</w:t>
      </w:r>
      <w:r>
        <w:rPr>
          <w:rFonts w:cs="Miriam" w:hint="cs"/>
          <w:szCs w:val="20"/>
          <w:rtl/>
          <w:lang w:eastAsia="en-US"/>
        </w:rPr>
        <w:t>ימדוד מלמטה שני שלישי הפתח, ולכשיכנס לתחילת שליש העליון - יתן המזוזה</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ורב הונא אמר: מגביה מן הקרקע טפח, ומרחיק מן הקורה טפח, וכל הפתח כולו כשר למזוזה.</w:t>
      </w:r>
    </w:p>
    <w:p w:rsidR="001735B5" w:rsidRDefault="001735B5" w:rsidP="001735B5">
      <w:pPr>
        <w:rPr>
          <w:rFonts w:cs="Rod"/>
          <w:rtl/>
          <w:lang w:eastAsia="en-US"/>
        </w:rPr>
      </w:pPr>
      <w:r>
        <w:rPr>
          <w:rFonts w:cs="Rod" w:hint="cs"/>
          <w:rtl/>
          <w:lang w:eastAsia="en-US"/>
        </w:rPr>
        <w:t>מיתיבי '</w:t>
      </w:r>
      <w:r>
        <w:rPr>
          <w:rFonts w:cs="Rod" w:hint="cs"/>
          <w:i/>
          <w:iCs/>
          <w:rtl/>
          <w:lang w:eastAsia="en-US"/>
        </w:rPr>
        <w:t>מגביה מן הקרקע טפח ומרחיק מן הקורה טפח וכל הפתח כולו כשר למזוזה - דברי רבי יהודה; רבי יוסי אומר: '</w:t>
      </w:r>
      <w:r>
        <w:rPr>
          <w:rFonts w:cs="Narkisim" w:hint="cs"/>
          <w:i/>
          <w:iCs/>
          <w:rtl/>
          <w:lang w:eastAsia="en-US"/>
        </w:rPr>
        <w:t>וקשרתם</w:t>
      </w:r>
      <w:r>
        <w:rPr>
          <w:rFonts w:cs="Rod" w:hint="cs"/>
          <w:i/>
          <w:iCs/>
          <w:rtl/>
          <w:lang w:eastAsia="en-US"/>
        </w:rPr>
        <w:t xml:space="preserve">' </w:t>
      </w:r>
      <w:r>
        <w:rPr>
          <w:rFonts w:cs="Narkisim" w:hint="cs"/>
          <w:i/>
          <w:iCs/>
          <w:rtl/>
          <w:lang w:eastAsia="en-US"/>
        </w:rPr>
        <w:t xml:space="preserve"> </w:t>
      </w:r>
      <w:r>
        <w:rPr>
          <w:rFonts w:cs="Narkisim"/>
          <w:szCs w:val="20"/>
          <w:rtl/>
          <w:lang w:eastAsia="en-US"/>
        </w:rPr>
        <w:t>[</w:t>
      </w:r>
      <w:r>
        <w:rPr>
          <w:rFonts w:cs="Miriam" w:hint="cs"/>
          <w:szCs w:val="16"/>
          <w:rtl/>
          <w:lang w:eastAsia="en-US"/>
        </w:rPr>
        <w:t xml:space="preserve">דברים ו,ח: </w:t>
      </w:r>
      <w:r>
        <w:rPr>
          <w:rFonts w:cs="Narkisim" w:hint="cs"/>
          <w:szCs w:val="20"/>
          <w:u w:val="single"/>
          <w:rtl/>
          <w:lang w:eastAsia="en-US"/>
        </w:rPr>
        <w:t>וקשרתם</w:t>
      </w:r>
      <w:r>
        <w:rPr>
          <w:rFonts w:cs="Narkisim" w:hint="cs"/>
          <w:szCs w:val="20"/>
          <w:rtl/>
          <w:lang w:eastAsia="en-US"/>
        </w:rPr>
        <w:t xml:space="preserve"> לאות על ידך והיו לטטפת בין עיניך</w:t>
      </w:r>
      <w:r>
        <w:rPr>
          <w:rFonts w:cs="Narkisim"/>
          <w:szCs w:val="20"/>
          <w:rtl/>
          <w:lang w:eastAsia="en-US"/>
        </w:rPr>
        <w:t>]</w:t>
      </w:r>
      <w:r>
        <w:rPr>
          <w:rFonts w:cs="Rod" w:hint="cs"/>
          <w:i/>
          <w:iCs/>
          <w:rtl/>
          <w:lang w:eastAsia="en-US"/>
        </w:rPr>
        <w:t xml:space="preserve"> '</w:t>
      </w:r>
      <w:r>
        <w:rPr>
          <w:rFonts w:cs="Narkisim" w:hint="cs"/>
          <w:i/>
          <w:iCs/>
          <w:rtl/>
          <w:lang w:eastAsia="en-US"/>
        </w:rPr>
        <w:t>וכתבתם</w:t>
      </w:r>
      <w:r>
        <w:rPr>
          <w:rFonts w:cs="Rod" w:hint="cs"/>
          <w:i/>
          <w:iCs/>
          <w:rtl/>
          <w:lang w:eastAsia="en-US"/>
        </w:rPr>
        <w:t xml:space="preserve">' </w:t>
      </w:r>
      <w:r>
        <w:rPr>
          <w:rFonts w:cs="Narkisim"/>
          <w:szCs w:val="20"/>
          <w:rtl/>
          <w:lang w:eastAsia="en-US"/>
        </w:rPr>
        <w:t>[</w:t>
      </w:r>
      <w:r>
        <w:rPr>
          <w:rFonts w:cs="Miriam" w:hint="cs"/>
          <w:szCs w:val="16"/>
          <w:rtl/>
          <w:lang w:eastAsia="en-US"/>
        </w:rPr>
        <w:t xml:space="preserve">דברים ו,ט: </w:t>
      </w:r>
      <w:r>
        <w:rPr>
          <w:rFonts w:cs="Narkisim" w:hint="cs"/>
          <w:szCs w:val="20"/>
          <w:u w:val="single"/>
          <w:rtl/>
          <w:lang w:eastAsia="en-US"/>
        </w:rPr>
        <w:t>וכתבתם</w:t>
      </w:r>
      <w:r>
        <w:rPr>
          <w:rFonts w:cs="Narkisim" w:hint="cs"/>
          <w:szCs w:val="20"/>
          <w:rtl/>
          <w:lang w:eastAsia="en-US"/>
        </w:rPr>
        <w:t xml:space="preserve"> על מזוזת ביתך ובשעריך</w:t>
      </w:r>
      <w:r>
        <w:rPr>
          <w:rFonts w:cs="Narkisim"/>
          <w:szCs w:val="20"/>
          <w:rtl/>
          <w:lang w:eastAsia="en-US"/>
        </w:rPr>
        <w:t>]</w:t>
      </w:r>
      <w:r>
        <w:rPr>
          <w:rFonts w:cs="Narkisim" w:hint="cs"/>
          <w:szCs w:val="20"/>
          <w:rtl/>
          <w:lang w:eastAsia="en-US"/>
        </w:rPr>
        <w:t xml:space="preserve"> </w:t>
      </w:r>
      <w:r>
        <w:rPr>
          <w:rFonts w:cs="Miriam" w:hint="cs"/>
          <w:szCs w:val="16"/>
          <w:rtl/>
          <w:lang w:eastAsia="en-US"/>
        </w:rPr>
        <w:t>[וכן דברים יא פסוקים יח,כ]</w:t>
      </w:r>
      <w:r>
        <w:rPr>
          <w:rFonts w:cs="Rod" w:hint="cs"/>
          <w:i/>
          <w:iCs/>
          <w:rtl/>
          <w:lang w:eastAsia="en-US"/>
        </w:rPr>
        <w:t>': מה קשירה בגובה</w:t>
      </w:r>
      <w:r>
        <w:rPr>
          <w:rFonts w:cs="Rod"/>
          <w:rtl/>
          <w:lang w:eastAsia="en-US"/>
        </w:rPr>
        <w:t xml:space="preserve"> </w:t>
      </w:r>
      <w:r>
        <w:rPr>
          <w:rFonts w:cs="Rod"/>
          <w:szCs w:val="20"/>
          <w:rtl/>
          <w:lang w:eastAsia="en-US"/>
        </w:rPr>
        <w:t>(</w:t>
      </w:r>
      <w:r>
        <w:rPr>
          <w:rFonts w:cs="Miriam" w:hint="cs"/>
          <w:szCs w:val="20"/>
          <w:rtl/>
          <w:lang w:eastAsia="en-US"/>
        </w:rPr>
        <w:t xml:space="preserve">בגובה הראש, כדאמרינן בהאי פירקא </w:t>
      </w:r>
      <w:r>
        <w:rPr>
          <w:rFonts w:cs="Miriam" w:hint="cs"/>
          <w:szCs w:val="16"/>
          <w:rtl/>
          <w:lang w:eastAsia="en-US"/>
        </w:rPr>
        <w:t>(דף לז.)</w:t>
      </w:r>
      <w:r>
        <w:rPr>
          <w:rFonts w:cs="Miriam" w:hint="cs"/>
          <w:szCs w:val="20"/>
          <w:rtl/>
          <w:lang w:eastAsia="en-US"/>
        </w:rPr>
        <w:t>: 'מקום שמוחו של תינוק רופס'</w:t>
      </w:r>
      <w:r>
        <w:rPr>
          <w:rFonts w:cs="Rod"/>
          <w:szCs w:val="20"/>
          <w:rtl/>
          <w:lang w:eastAsia="en-US"/>
        </w:rPr>
        <w:t>)</w:t>
      </w:r>
      <w:r>
        <w:rPr>
          <w:rFonts w:cs="Rod" w:hint="cs"/>
          <w:i/>
          <w:iCs/>
          <w:rtl/>
          <w:lang w:eastAsia="en-US"/>
        </w:rPr>
        <w:t xml:space="preserve"> - אף כתיבה בגובה</w:t>
      </w:r>
      <w:r>
        <w:rPr>
          <w:rFonts w:cs="Rod"/>
          <w:rtl/>
          <w:lang w:eastAsia="en-US"/>
        </w:rPr>
        <w:t xml:space="preserve"> </w:t>
      </w:r>
      <w:r>
        <w:rPr>
          <w:rFonts w:cs="Rod"/>
          <w:szCs w:val="20"/>
          <w:rtl/>
          <w:lang w:eastAsia="en-US"/>
        </w:rPr>
        <w:t>(</w:t>
      </w:r>
      <w:r>
        <w:rPr>
          <w:rFonts w:cs="Miriam" w:hint="cs"/>
          <w:szCs w:val="20"/>
          <w:rtl/>
          <w:lang w:eastAsia="en-US"/>
        </w:rPr>
        <w:t>אף נתינת מזוזה בגובה הפתח, ומשמע סמוך לתקרת הפתח יניחנה, ולא כשמואל, דאמר 'בתחילת שליש העליון מלמטה למעלה'</w:t>
      </w:r>
      <w:r>
        <w:rPr>
          <w:rFonts w:cs="Rod"/>
          <w:szCs w:val="20"/>
          <w:rtl/>
          <w:lang w:eastAsia="en-US"/>
        </w:rPr>
        <w:t>)</w:t>
      </w:r>
      <w:r>
        <w:rPr>
          <w:rFonts w:cs="Rod" w:hint="cs"/>
          <w:rtl/>
          <w:lang w:eastAsia="en-US"/>
        </w:rPr>
        <w:t>'. בשלמא לרב הונא - הוא דאמר כרבי יהודה, אלא לשמואל דאמר כמאן? לא כרבי יהודה ולא כרבי יוסי?</w:t>
      </w:r>
    </w:p>
    <w:p w:rsidR="001735B5" w:rsidRDefault="001735B5" w:rsidP="001735B5">
      <w:pPr>
        <w:rPr>
          <w:rFonts w:cs="Rod"/>
          <w:rtl/>
          <w:lang w:eastAsia="en-US"/>
        </w:rPr>
      </w:pPr>
      <w:r>
        <w:rPr>
          <w:rFonts w:cs="Rod" w:hint="cs"/>
          <w:rtl/>
          <w:lang w:eastAsia="en-US"/>
        </w:rPr>
        <w:t>אמר רב הונא בריה דרב נתן: לעולם כרבי יוסי,</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לג,ב</w:t>
      </w:r>
      <w:r>
        <w:rPr>
          <w:rFonts w:cs="Rod"/>
          <w:rtl/>
          <w:lang w:eastAsia="en-US"/>
        </w:rPr>
        <w:t>)</w:t>
      </w:r>
    </w:p>
    <w:p w:rsidR="001735B5" w:rsidRDefault="001735B5" w:rsidP="001735B5">
      <w:pPr>
        <w:rPr>
          <w:rFonts w:cs="Rod"/>
          <w:rtl/>
          <w:lang w:eastAsia="en-US"/>
        </w:rPr>
      </w:pPr>
      <w:r>
        <w:rPr>
          <w:rFonts w:cs="Rod" w:hint="cs"/>
          <w:rtl/>
          <w:lang w:eastAsia="en-US"/>
        </w:rPr>
        <w:t xml:space="preserve">ומאי 'תחילת שליש העליון' דקא אמר? </w:t>
      </w:r>
      <w:r>
        <w:rPr>
          <w:rFonts w:cs="Rod"/>
          <w:rtl/>
          <w:lang w:eastAsia="en-US"/>
        </w:rPr>
        <w:t>–</w:t>
      </w:r>
      <w:r>
        <w:rPr>
          <w:rFonts w:cs="Rod" w:hint="cs"/>
          <w:rtl/>
          <w:lang w:eastAsia="en-US"/>
        </w:rPr>
        <w:t xml:space="preserve"> להרחיקה: שלא להרחיקה מן הקורה של מעלה יותר משליש</w:t>
      </w:r>
      <w:r>
        <w:rPr>
          <w:rFonts w:cs="Rod"/>
          <w:rtl/>
          <w:lang w:eastAsia="en-US"/>
        </w:rPr>
        <w:t xml:space="preserve"> </w:t>
      </w:r>
      <w:r>
        <w:rPr>
          <w:rFonts w:cs="Rod"/>
          <w:szCs w:val="20"/>
          <w:rtl/>
          <w:lang w:eastAsia="en-US"/>
        </w:rPr>
        <w:t>(</w:t>
      </w:r>
      <w:r>
        <w:rPr>
          <w:rFonts w:cs="Miriam" w:hint="cs"/>
          <w:szCs w:val="20"/>
          <w:rtl/>
          <w:lang w:eastAsia="en-US"/>
        </w:rPr>
        <w:t>כלומר: יותר משליש לא ירחיקנה מן התקרה ולעולם כרבי יוסי</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רבא: מצוה להניחה בטפח הסמוך לרשות הרבים</w:t>
      </w:r>
      <w:r>
        <w:rPr>
          <w:rFonts w:cs="Rod"/>
          <w:rtl/>
          <w:lang w:eastAsia="en-US"/>
        </w:rPr>
        <w:t xml:space="preserve"> </w:t>
      </w:r>
      <w:r>
        <w:rPr>
          <w:rFonts w:cs="Rod"/>
          <w:szCs w:val="20"/>
          <w:rtl/>
          <w:lang w:eastAsia="en-US"/>
        </w:rPr>
        <w:t>(</w:t>
      </w:r>
      <w:r>
        <w:rPr>
          <w:rFonts w:cs="Miriam" w:hint="cs"/>
          <w:szCs w:val="20"/>
          <w:rtl/>
          <w:lang w:eastAsia="en-US"/>
        </w:rPr>
        <w:t>פירשתי למעלה</w:t>
      </w:r>
      <w:r>
        <w:rPr>
          <w:rFonts w:cs="Rod"/>
          <w:szCs w:val="20"/>
          <w:rtl/>
          <w:lang w:eastAsia="en-US"/>
        </w:rPr>
        <w:t>)</w:t>
      </w:r>
      <w:r>
        <w:rPr>
          <w:rFonts w:cs="Rod" w:hint="cs"/>
          <w:rtl/>
          <w:lang w:eastAsia="en-US"/>
        </w:rPr>
        <w:t>; מאי טעמא? רבנן אמרי כדי שיפגע במזוזה מיד; רב חנינא מסורא אומר: כי היכי דתינטריה</w:t>
      </w:r>
      <w:r>
        <w:rPr>
          <w:rFonts w:cs="Rod"/>
          <w:rtl/>
          <w:lang w:eastAsia="en-US"/>
        </w:rPr>
        <w:t xml:space="preserve"> </w:t>
      </w:r>
      <w:r>
        <w:rPr>
          <w:rFonts w:cs="Rod"/>
          <w:szCs w:val="20"/>
          <w:rtl/>
          <w:lang w:eastAsia="en-US"/>
        </w:rPr>
        <w:t>(</w:t>
      </w:r>
      <w:r>
        <w:rPr>
          <w:rFonts w:cs="Miriam" w:hint="cs"/>
          <w:szCs w:val="20"/>
          <w:rtl/>
          <w:lang w:eastAsia="en-US"/>
        </w:rPr>
        <w:t>לכל הבית מן המזיקין</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Miriam"/>
          <w:szCs w:val="20"/>
          <w:rtl/>
          <w:lang w:eastAsia="en-US"/>
        </w:rPr>
      </w:pPr>
      <w:r>
        <w:rPr>
          <w:rFonts w:cs="Rod" w:hint="cs"/>
          <w:rtl/>
          <w:lang w:eastAsia="en-US"/>
        </w:rPr>
        <w:t xml:space="preserve">אמר רבי חנינא: בוא וראה שלא כמדת הקב"ה מדת בשר ודם: מדת בשר ודם: מלך יושב מבפנים ועם משמרין אותו מבחוץ; מדת הקב"ה אינו כן: עבדיו יושבין מבפנים והוא משמרן מבחוץ, שנאמר </w:t>
      </w:r>
      <w:r>
        <w:rPr>
          <w:rFonts w:cs="Miriam" w:hint="cs"/>
          <w:szCs w:val="16"/>
          <w:rtl/>
          <w:lang w:eastAsia="en-US"/>
        </w:rPr>
        <w:t>(תהלים קכא</w:t>
      </w:r>
      <w:r>
        <w:rPr>
          <w:rFonts w:cs="Miriam"/>
          <w:szCs w:val="16"/>
          <w:rtl/>
          <w:lang w:eastAsia="en-US"/>
        </w:rPr>
        <w:t>,</w:t>
      </w:r>
      <w:r>
        <w:rPr>
          <w:rFonts w:cs="Miriam" w:hint="cs"/>
          <w:szCs w:val="16"/>
          <w:rtl/>
          <w:lang w:eastAsia="en-US"/>
        </w:rPr>
        <w:t>ה)</w:t>
      </w:r>
      <w:r>
        <w:rPr>
          <w:rFonts w:cs="Rod" w:hint="cs"/>
          <w:rtl/>
          <w:lang w:eastAsia="en-US"/>
        </w:rPr>
        <w:t xml:space="preserve"> </w:t>
      </w:r>
      <w:r>
        <w:rPr>
          <w:rFonts w:cs="Narkisim" w:hint="cs"/>
          <w:rtl/>
          <w:lang w:eastAsia="en-US"/>
        </w:rPr>
        <w:t>ה' שומרך ה' צלך על יד ימינך</w:t>
      </w:r>
      <w:r>
        <w:rPr>
          <w:rFonts w:cs="Rod"/>
          <w:rtl/>
          <w:lang w:eastAsia="en-US"/>
        </w:rPr>
        <w:t xml:space="preserve"> </w:t>
      </w:r>
      <w:r>
        <w:rPr>
          <w:rFonts w:cs="Rod"/>
          <w:szCs w:val="20"/>
          <w:rtl/>
          <w:lang w:eastAsia="en-US"/>
        </w:rPr>
        <w:t>(</w:t>
      </w:r>
      <w:r>
        <w:rPr>
          <w:rFonts w:cs="Miriam" w:hint="cs"/>
          <w:szCs w:val="20"/>
          <w:rtl/>
          <w:lang w:eastAsia="en-US"/>
        </w:rPr>
        <w:t>דמזוזה ליד הימין היא בכניסתו</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דרש רב יוסף בריה דרבא משמיה דרבא: העמיק לה</w:t>
      </w:r>
      <w:r>
        <w:rPr>
          <w:rFonts w:cs="Rod"/>
          <w:rtl/>
          <w:lang w:eastAsia="en-US"/>
        </w:rPr>
        <w:t xml:space="preserve"> </w:t>
      </w:r>
      <w:r>
        <w:rPr>
          <w:rFonts w:cs="Rod"/>
          <w:szCs w:val="20"/>
          <w:rtl/>
          <w:lang w:eastAsia="en-US"/>
        </w:rPr>
        <w:t>(</w:t>
      </w:r>
      <w:r>
        <w:rPr>
          <w:rFonts w:cs="Miriam" w:hint="cs"/>
          <w:szCs w:val="20"/>
          <w:rtl/>
          <w:lang w:eastAsia="en-US"/>
        </w:rPr>
        <w:t>החור</w:t>
      </w:r>
      <w:r>
        <w:rPr>
          <w:rFonts w:cs="Rod"/>
          <w:szCs w:val="20"/>
          <w:rtl/>
          <w:lang w:eastAsia="en-US"/>
        </w:rPr>
        <w:t>)</w:t>
      </w:r>
      <w:r>
        <w:rPr>
          <w:rFonts w:cs="Rod" w:hint="cs"/>
          <w:rtl/>
          <w:lang w:eastAsia="en-US"/>
        </w:rPr>
        <w:t xml:space="preserve"> טפח</w:t>
      </w:r>
      <w:r>
        <w:rPr>
          <w:rFonts w:cs="Rod"/>
          <w:rtl/>
          <w:lang w:eastAsia="en-US"/>
        </w:rPr>
        <w:t xml:space="preserve"> </w:t>
      </w:r>
      <w:r>
        <w:rPr>
          <w:rFonts w:cs="Rod"/>
          <w:szCs w:val="20"/>
          <w:rtl/>
          <w:lang w:eastAsia="en-US"/>
        </w:rPr>
        <w:t>(</w:t>
      </w:r>
      <w:r>
        <w:rPr>
          <w:rFonts w:cs="Miriam" w:hint="cs"/>
          <w:szCs w:val="20"/>
          <w:rtl/>
          <w:lang w:eastAsia="en-US"/>
        </w:rPr>
        <w:t>וקבע בו המזוזה</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פסולה.</w:t>
      </w:r>
    </w:p>
    <w:p w:rsidR="001735B5" w:rsidRDefault="001735B5" w:rsidP="001735B5">
      <w:pPr>
        <w:rPr>
          <w:rFonts w:cs="Rod"/>
          <w:rtl/>
          <w:lang w:eastAsia="en-US"/>
        </w:rPr>
      </w:pPr>
      <w:r>
        <w:rPr>
          <w:rFonts w:cs="Rod" w:hint="cs"/>
          <w:rtl/>
          <w:lang w:eastAsia="en-US"/>
        </w:rPr>
        <w:t>לימא מסייעא ליה: '</w:t>
      </w:r>
      <w:r>
        <w:rPr>
          <w:rFonts w:cs="Rod" w:hint="cs"/>
          <w:i/>
          <w:iCs/>
          <w:rtl/>
          <w:lang w:eastAsia="en-US"/>
        </w:rPr>
        <w:t>הניחה בפצין</w:t>
      </w:r>
      <w:r>
        <w:rPr>
          <w:rFonts w:cs="Rod"/>
          <w:rtl/>
          <w:lang w:eastAsia="en-US"/>
        </w:rPr>
        <w:t xml:space="preserve"> </w:t>
      </w:r>
      <w:r>
        <w:rPr>
          <w:rFonts w:cs="Rod"/>
          <w:szCs w:val="20"/>
          <w:rtl/>
          <w:lang w:eastAsia="en-US"/>
        </w:rPr>
        <w:t>(</w:t>
      </w:r>
      <w:r>
        <w:rPr>
          <w:rFonts w:cs="Miriam" w:hint="cs"/>
          <w:szCs w:val="20"/>
          <w:rtl/>
          <w:lang w:eastAsia="en-US"/>
        </w:rPr>
        <w:t>דהיינו סף המזוזה של צורת הפתח</w:t>
      </w:r>
      <w:r>
        <w:rPr>
          <w:rFonts w:cs="Rod"/>
          <w:szCs w:val="20"/>
          <w:rtl/>
          <w:lang w:eastAsia="en-US"/>
        </w:rPr>
        <w:t>)</w:t>
      </w:r>
      <w:r>
        <w:rPr>
          <w:rFonts w:cs="Rod" w:hint="cs"/>
          <w:i/>
          <w:iCs/>
          <w:rtl/>
          <w:lang w:eastAsia="en-US"/>
        </w:rPr>
        <w:t xml:space="preserve"> או שטלה</w:t>
      </w:r>
      <w:r>
        <w:rPr>
          <w:rFonts w:cs="Rod"/>
          <w:rtl/>
          <w:lang w:eastAsia="en-US"/>
        </w:rPr>
        <w:t xml:space="preserve"> </w:t>
      </w:r>
      <w:r>
        <w:rPr>
          <w:rFonts w:cs="Rod"/>
          <w:szCs w:val="20"/>
          <w:rtl/>
          <w:lang w:eastAsia="en-US"/>
        </w:rPr>
        <w:t>(</w:t>
      </w:r>
      <w:r>
        <w:rPr>
          <w:rFonts w:cs="Miriam" w:hint="cs"/>
          <w:szCs w:val="20"/>
          <w:rtl/>
          <w:lang w:eastAsia="en-US"/>
        </w:rPr>
        <w:t>לשון טלאי: פלשטר"א</w:t>
      </w:r>
      <w:r>
        <w:rPr>
          <w:rFonts w:cs="Rod"/>
          <w:szCs w:val="20"/>
          <w:rtl/>
          <w:lang w:eastAsia="en-US"/>
        </w:rPr>
        <w:t>)</w:t>
      </w:r>
      <w:r>
        <w:rPr>
          <w:rFonts w:cs="Rod" w:hint="cs"/>
          <w:i/>
          <w:iCs/>
          <w:rtl/>
          <w:lang w:eastAsia="en-US"/>
        </w:rPr>
        <w:t xml:space="preserve"> עליה מלבן</w:t>
      </w:r>
      <w:r>
        <w:rPr>
          <w:rFonts w:cs="Rod"/>
          <w:rtl/>
          <w:lang w:eastAsia="en-US"/>
        </w:rPr>
        <w:t xml:space="preserve"> </w:t>
      </w:r>
      <w:r>
        <w:rPr>
          <w:rFonts w:cs="Rod"/>
          <w:szCs w:val="20"/>
          <w:rtl/>
          <w:lang w:eastAsia="en-US"/>
        </w:rPr>
        <w:t>(</w:t>
      </w:r>
      <w:r>
        <w:rPr>
          <w:rFonts w:cs="Miriam" w:hint="cs"/>
          <w:szCs w:val="20"/>
          <w:rtl/>
          <w:lang w:eastAsia="en-US"/>
        </w:rPr>
        <w:t>לבנה; שלאחר שקבע המזוזה בסף - הוסיף מלבן בפתח כנגד הפתח</w:t>
      </w:r>
      <w:r>
        <w:rPr>
          <w:rFonts w:cs="Rod"/>
          <w:szCs w:val="20"/>
          <w:rtl/>
          <w:lang w:eastAsia="en-US"/>
        </w:rPr>
        <w:t>)</w:t>
      </w:r>
      <w:r>
        <w:rPr>
          <w:rFonts w:cs="Rod" w:hint="cs"/>
          <w:i/>
          <w:iCs/>
          <w:rtl/>
          <w:lang w:eastAsia="en-US"/>
        </w:rPr>
        <w:t>: אם יש שם טפח</w:t>
      </w:r>
      <w:r>
        <w:rPr>
          <w:rFonts w:cs="Rod"/>
          <w:rtl/>
          <w:lang w:eastAsia="en-US"/>
        </w:rPr>
        <w:t xml:space="preserve"> </w:t>
      </w:r>
      <w:r>
        <w:rPr>
          <w:rFonts w:cs="Rod"/>
          <w:szCs w:val="20"/>
          <w:rtl/>
          <w:lang w:eastAsia="en-US"/>
        </w:rPr>
        <w:t>(</w:t>
      </w:r>
      <w:r>
        <w:rPr>
          <w:rFonts w:cs="Miriam" w:hint="cs"/>
          <w:szCs w:val="20"/>
          <w:rtl/>
          <w:lang w:eastAsia="en-US"/>
        </w:rPr>
        <w:t>אם יש בעומק הפצים או באותו מלבן שטלה על המזוזה טפח: דהשתא היא מזוזה תחובה בעומק הכותל טפח</w:t>
      </w:r>
      <w:r>
        <w:rPr>
          <w:rFonts w:cs="Rod"/>
          <w:szCs w:val="20"/>
          <w:rtl/>
          <w:lang w:eastAsia="en-US"/>
        </w:rPr>
        <w:t>)</w:t>
      </w:r>
      <w:r>
        <w:rPr>
          <w:rFonts w:cs="Rod" w:hint="cs"/>
          <w:i/>
          <w:iCs/>
          <w:rtl/>
          <w:lang w:eastAsia="en-US"/>
        </w:rPr>
        <w:t xml:space="preserve"> - צריך מזוזה אחרת, אם לאו - אינו צריך מזוזה אחרת</w:t>
      </w:r>
      <w:r>
        <w:rPr>
          <w:rFonts w:cs="Rod" w:hint="cs"/>
          <w:rtl/>
          <w:lang w:eastAsia="en-US"/>
        </w:rPr>
        <w:t>'?</w:t>
      </w:r>
    </w:p>
    <w:p w:rsidR="001735B5" w:rsidRDefault="001735B5" w:rsidP="001735B5">
      <w:pPr>
        <w:rPr>
          <w:rFonts w:cs="Rod"/>
          <w:rtl/>
          <w:lang w:eastAsia="en-US"/>
        </w:rPr>
      </w:pPr>
      <w:r>
        <w:rPr>
          <w:rFonts w:cs="Rod" w:hint="cs"/>
          <w:rtl/>
          <w:lang w:eastAsia="en-US"/>
        </w:rPr>
        <w:t>כי תניא ההיא - בפתח שאחורי הדלת</w:t>
      </w:r>
      <w:r>
        <w:rPr>
          <w:rFonts w:cs="Rod"/>
          <w:rtl/>
          <w:lang w:eastAsia="en-US"/>
        </w:rPr>
        <w:t xml:space="preserve"> </w:t>
      </w:r>
      <w:r>
        <w:rPr>
          <w:rFonts w:cs="Rod"/>
          <w:szCs w:val="20"/>
          <w:rtl/>
          <w:lang w:eastAsia="en-US"/>
        </w:rPr>
        <w:t>(</w:t>
      </w:r>
      <w:r>
        <w:rPr>
          <w:rFonts w:cs="Miriam" w:hint="cs"/>
          <w:szCs w:val="20"/>
          <w:rtl/>
          <w:lang w:eastAsia="en-US"/>
        </w:rPr>
        <w:t>כגון שיש במקצוע הבית פצים קבוע ושני פתחים מחותכין: אחד לדרום ואחד למערב, וקבע מזוזה בפצים בחלל פתח הדרומי, וכשהדלת פתוח הוי למערב אחורי הדלת: אם יש עובי בפצים המבדילן טפח בין פתח לפתח - צריך מזוזה אחרת לפתח מערבי, הואיל ואין המזוזה מונחת בחללו, ואם לאו - אין צריך מזוזה אחרת, שהרי הוא כמונח באותו פתח עצמו; וכן שטלה מלבן לפצים משני צדדים, והמלבן ריבה את עביו, והגדיל את הבדלתו; פירוש אחר: שדרך עשירים לעשות פתח אצל שער הגדול - שאין פותחים שער הגדול תמיד, ואותו פתח קטן פתוח תדיר, והכי קאמר: או שטלה עליה מלבן ועשה אצל המלבן פתח אחר: אם יש בין פתח לפתח טפח - הוי שניהם חשובין, וצריך מזוזה אחרת לקטן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הא - בהדיא קתני לה</w:t>
      </w:r>
      <w:r>
        <w:rPr>
          <w:rFonts w:cs="Rod"/>
          <w:rtl/>
          <w:lang w:eastAsia="en-US"/>
        </w:rPr>
        <w:t xml:space="preserve"> </w:t>
      </w:r>
      <w:r>
        <w:rPr>
          <w:rFonts w:cs="Rod"/>
          <w:szCs w:val="20"/>
          <w:rtl/>
          <w:lang w:eastAsia="en-US"/>
        </w:rPr>
        <w:t>(</w:t>
      </w:r>
      <w:r>
        <w:rPr>
          <w:rFonts w:cs="Miriam" w:hint="cs"/>
          <w:szCs w:val="20"/>
          <w:rtl/>
          <w:lang w:eastAsia="en-US"/>
        </w:rPr>
        <w:t>בסיפא דההיא</w:t>
      </w:r>
      <w:r>
        <w:rPr>
          <w:rFonts w:cs="Rod"/>
          <w:szCs w:val="20"/>
          <w:rtl/>
          <w:lang w:eastAsia="en-US"/>
        </w:rPr>
        <w:t>)</w:t>
      </w:r>
      <w:r>
        <w:rPr>
          <w:rFonts w:cs="Rod" w:hint="cs"/>
          <w:rtl/>
          <w:lang w:eastAsia="en-US"/>
        </w:rPr>
        <w:t>: '</w:t>
      </w:r>
      <w:r>
        <w:rPr>
          <w:rFonts w:cs="Rod" w:hint="cs"/>
          <w:i/>
          <w:iCs/>
          <w:rtl/>
          <w:lang w:eastAsia="en-US"/>
        </w:rPr>
        <w:t>פתח שאחורי הדלת: אם יש שם טפח - צריך מזוזה אחרת, ואם לאו - אינו צריך מזוזה אחרת</w:t>
      </w:r>
      <w:r>
        <w:rPr>
          <w:rFonts w:cs="Rod" w:hint="cs"/>
          <w:rtl/>
          <w:lang w:eastAsia="en-US"/>
        </w:rPr>
        <w:t xml:space="preserve">'? </w:t>
      </w:r>
    </w:p>
    <w:p w:rsidR="001735B5" w:rsidRDefault="001735B5" w:rsidP="001735B5">
      <w:pPr>
        <w:rPr>
          <w:rFonts w:cs="Rod"/>
          <w:rtl/>
          <w:lang w:eastAsia="en-US"/>
        </w:rPr>
      </w:pPr>
      <w:r>
        <w:rPr>
          <w:rFonts w:cs="Rod" w:hint="cs"/>
          <w:rtl/>
          <w:lang w:eastAsia="en-US"/>
        </w:rPr>
        <w:t>'כיצד' קתני</w:t>
      </w:r>
      <w:r>
        <w:rPr>
          <w:rFonts w:cs="Rod"/>
          <w:rtl/>
          <w:lang w:eastAsia="en-US"/>
        </w:rPr>
        <w:t xml:space="preserve"> </w:t>
      </w:r>
      <w:r>
        <w:rPr>
          <w:rFonts w:cs="Rod"/>
          <w:szCs w:val="20"/>
          <w:rtl/>
          <w:lang w:eastAsia="en-US"/>
        </w:rPr>
        <w:t>(</w:t>
      </w:r>
      <w:r>
        <w:rPr>
          <w:rFonts w:cs="Miriam" w:hint="cs"/>
          <w:szCs w:val="20"/>
          <w:rtl/>
          <w:lang w:eastAsia="en-US"/>
        </w:rPr>
        <w:t xml:space="preserve">והכי קאמר: הניחה בפצים או שטלה עליה מלבן: אם יש שם טפח כו'; כיצד? - כגון פתח שאחורי הדלת </w:t>
      </w:r>
      <w:r>
        <w:rPr>
          <w:rFonts w:ascii="Courier New" w:hAnsi="Courier New" w:cs="Courier New" w:hint="cs"/>
          <w:sz w:val="16"/>
          <w:szCs w:val="18"/>
          <w:rtl/>
          <w:lang w:eastAsia="en-US"/>
        </w:rPr>
        <w:t>[וכו']</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תנא: 'העמיד לה מלבן של קנים</w:t>
      </w:r>
      <w:r>
        <w:rPr>
          <w:rFonts w:cs="Rod"/>
          <w:rtl/>
          <w:lang w:eastAsia="en-US"/>
        </w:rPr>
        <w:t xml:space="preserve"> </w:t>
      </w:r>
      <w:r>
        <w:rPr>
          <w:rFonts w:cs="Rod"/>
          <w:szCs w:val="20"/>
          <w:rtl/>
          <w:lang w:eastAsia="en-US"/>
        </w:rPr>
        <w:t>(</w:t>
      </w:r>
      <w:r>
        <w:rPr>
          <w:rFonts w:cs="Miriam" w:hint="cs"/>
          <w:szCs w:val="20"/>
          <w:rtl/>
          <w:lang w:eastAsia="en-US"/>
        </w:rPr>
        <w:t>שלא מצא מזוזות עץ, ועשה צורת פתח של קנים מלבן הוא סף המזוזה</w:t>
      </w:r>
      <w:r>
        <w:rPr>
          <w:rFonts w:cs="Rod"/>
          <w:szCs w:val="20"/>
          <w:rtl/>
          <w:lang w:eastAsia="en-US"/>
        </w:rPr>
        <w:t>)</w:t>
      </w:r>
      <w:r>
        <w:rPr>
          <w:rFonts w:cs="Rod" w:hint="cs"/>
          <w:rtl/>
          <w:lang w:eastAsia="en-US"/>
        </w:rPr>
        <w:t xml:space="preserve"> - חותך שפופרת ומניחה</w:t>
      </w:r>
      <w:r>
        <w:rPr>
          <w:rFonts w:cs="Rod"/>
          <w:rtl/>
          <w:lang w:eastAsia="en-US"/>
        </w:rPr>
        <w:t xml:space="preserve"> </w:t>
      </w:r>
      <w:r>
        <w:rPr>
          <w:rFonts w:cs="Rod"/>
          <w:szCs w:val="20"/>
          <w:rtl/>
          <w:lang w:eastAsia="en-US"/>
        </w:rPr>
        <w:t>(</w:t>
      </w:r>
      <w:r>
        <w:rPr>
          <w:rFonts w:cs="Miriam" w:hint="cs"/>
          <w:szCs w:val="20"/>
          <w:rtl/>
          <w:lang w:eastAsia="en-US"/>
        </w:rPr>
        <w:t>חותך חתיכה מאחד הקנים שהן חלולים, ויתן המזוזה באותו מקום חתך</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רב אחא בריה דרבא: לא שנו אלא שהעמיד ולבסוף חתך והניחה, אבל חתך</w:t>
      </w:r>
      <w:r>
        <w:rPr>
          <w:rFonts w:cs="Rod"/>
          <w:rtl/>
          <w:lang w:eastAsia="en-US"/>
        </w:rPr>
        <w:t xml:space="preserve"> </w:t>
      </w:r>
      <w:r>
        <w:rPr>
          <w:rFonts w:cs="Rod"/>
          <w:szCs w:val="20"/>
          <w:rtl/>
          <w:lang w:eastAsia="en-US"/>
        </w:rPr>
        <w:t>(</w:t>
      </w:r>
      <w:r>
        <w:rPr>
          <w:rFonts w:cs="Miriam" w:hint="cs"/>
          <w:szCs w:val="20"/>
          <w:rtl/>
          <w:lang w:eastAsia="en-US"/>
        </w:rPr>
        <w:t>בשפופרת</w:t>
      </w:r>
      <w:r>
        <w:rPr>
          <w:rFonts w:cs="Rod"/>
          <w:szCs w:val="20"/>
          <w:rtl/>
          <w:lang w:eastAsia="en-US"/>
        </w:rPr>
        <w:t>)</w:t>
      </w:r>
      <w:r>
        <w:rPr>
          <w:rFonts w:cs="Rod" w:hint="cs"/>
          <w:rtl/>
          <w:lang w:eastAsia="en-US"/>
        </w:rPr>
        <w:t xml:space="preserve"> והניח</w:t>
      </w:r>
      <w:r>
        <w:rPr>
          <w:rFonts w:cs="Rod"/>
          <w:rtl/>
          <w:lang w:eastAsia="en-US"/>
        </w:rPr>
        <w:t xml:space="preserve"> </w:t>
      </w:r>
      <w:r>
        <w:rPr>
          <w:rFonts w:cs="Rod"/>
          <w:szCs w:val="20"/>
          <w:rtl/>
          <w:lang w:eastAsia="en-US"/>
        </w:rPr>
        <w:t>(</w:t>
      </w:r>
      <w:r>
        <w:rPr>
          <w:rFonts w:cs="Miriam" w:hint="cs"/>
          <w:szCs w:val="20"/>
          <w:rtl/>
          <w:lang w:eastAsia="en-US"/>
        </w:rPr>
        <w:t>מזוזה בתוכה</w:t>
      </w:r>
      <w:r>
        <w:rPr>
          <w:rFonts w:cs="Rod"/>
          <w:szCs w:val="20"/>
          <w:rtl/>
          <w:lang w:eastAsia="en-US"/>
        </w:rPr>
        <w:t>)</w:t>
      </w:r>
      <w:r>
        <w:rPr>
          <w:rFonts w:cs="Rod" w:hint="cs"/>
          <w:rtl/>
          <w:lang w:eastAsia="en-US"/>
        </w:rPr>
        <w:t xml:space="preserve"> ולבסוף העמיד</w:t>
      </w:r>
      <w:r>
        <w:rPr>
          <w:rFonts w:cs="Rod"/>
          <w:rtl/>
          <w:lang w:eastAsia="en-US"/>
        </w:rPr>
        <w:t xml:space="preserve"> </w:t>
      </w:r>
      <w:r>
        <w:rPr>
          <w:rFonts w:cs="Rod"/>
          <w:szCs w:val="20"/>
          <w:rtl/>
          <w:lang w:eastAsia="en-US"/>
        </w:rPr>
        <w:t>(</w:t>
      </w:r>
      <w:r>
        <w:rPr>
          <w:rFonts w:cs="Miriam" w:hint="cs"/>
          <w:szCs w:val="20"/>
          <w:rtl/>
          <w:lang w:eastAsia="en-US"/>
        </w:rPr>
        <w:t>ואחר כך העמיד המלבן בצידה</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פסולה</w:t>
      </w:r>
      <w:r>
        <w:rPr>
          <w:rFonts w:cs="Rod"/>
          <w:rtl/>
          <w:lang w:eastAsia="en-US"/>
        </w:rPr>
        <w:t xml:space="preserve"> </w:t>
      </w:r>
      <w:r>
        <w:rPr>
          <w:rFonts w:cs="Rod"/>
          <w:szCs w:val="20"/>
          <w:rtl/>
          <w:lang w:eastAsia="en-US"/>
        </w:rPr>
        <w:t>(</w:t>
      </w:r>
      <w:r>
        <w:rPr>
          <w:rFonts w:cs="Miriam" w:hint="cs"/>
          <w:szCs w:val="20"/>
          <w:rtl/>
          <w:lang w:eastAsia="en-US"/>
        </w:rPr>
        <w:t>משום</w:t>
      </w:r>
      <w:r>
        <w:rPr>
          <w:rFonts w:cs="Rod"/>
          <w:szCs w:val="20"/>
          <w:rtl/>
          <w:lang w:eastAsia="en-US"/>
        </w:rPr>
        <w:t>)</w:t>
      </w:r>
      <w:r>
        <w:rPr>
          <w:rFonts w:cs="Rod" w:hint="cs"/>
          <w:rtl/>
          <w:lang w:eastAsia="en-US"/>
        </w:rPr>
        <w:t xml:space="preserve"> 'תעשה - ולא מן העשוי.</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lastRenderedPageBreak/>
        <w:t>ואמר רבא: הני פיתחי שימאי</w:t>
      </w:r>
      <w:r>
        <w:rPr>
          <w:rFonts w:cs="Rod"/>
          <w:rtl/>
          <w:lang w:eastAsia="en-US"/>
        </w:rPr>
        <w:t xml:space="preserve"> </w:t>
      </w:r>
      <w:r>
        <w:rPr>
          <w:rFonts w:cs="Rod"/>
          <w:szCs w:val="20"/>
          <w:rtl/>
          <w:lang w:eastAsia="en-US"/>
        </w:rPr>
        <w:t>(</w:t>
      </w:r>
      <w:r>
        <w:rPr>
          <w:rFonts w:cs="Miriam" w:hint="cs"/>
          <w:szCs w:val="20"/>
          <w:rtl/>
          <w:lang w:eastAsia="en-US"/>
        </w:rPr>
        <w:t xml:space="preserve">מקולקלין ואשמים, כמו 'זקן אשמאי' דאמרינן בקדושין </w:t>
      </w:r>
      <w:r>
        <w:rPr>
          <w:rFonts w:cs="Miriam" w:hint="cs"/>
          <w:szCs w:val="16"/>
          <w:rtl/>
          <w:lang w:eastAsia="en-US"/>
        </w:rPr>
        <w:t>(דף לב:)</w:t>
      </w:r>
      <w:r>
        <w:rPr>
          <w:rFonts w:cs="Rod"/>
          <w:szCs w:val="20"/>
          <w:rtl/>
          <w:lang w:eastAsia="en-US"/>
        </w:rPr>
        <w:t>)</w:t>
      </w:r>
      <w:r>
        <w:rPr>
          <w:rFonts w:cs="Rod" w:hint="cs"/>
          <w:rtl/>
          <w:lang w:eastAsia="en-US"/>
        </w:rPr>
        <w:t xml:space="preserve"> - פטורין מן המזוזה.</w:t>
      </w:r>
    </w:p>
    <w:p w:rsidR="001735B5" w:rsidRDefault="001735B5" w:rsidP="001735B5">
      <w:pPr>
        <w:rPr>
          <w:rFonts w:cs="Rod"/>
          <w:rtl/>
          <w:lang w:eastAsia="en-US"/>
        </w:rPr>
      </w:pPr>
      <w:r>
        <w:rPr>
          <w:rFonts w:cs="Rod" w:hint="cs"/>
          <w:rtl/>
          <w:lang w:eastAsia="en-US"/>
        </w:rPr>
        <w:t>מאי 'פיתחי שימאי'?</w:t>
      </w:r>
    </w:p>
    <w:p w:rsidR="001735B5" w:rsidRDefault="001735B5" w:rsidP="001735B5">
      <w:pPr>
        <w:rPr>
          <w:rFonts w:cs="Miriam"/>
          <w:szCs w:val="20"/>
          <w:rtl/>
          <w:lang w:eastAsia="en-US"/>
        </w:rPr>
      </w:pPr>
      <w:r>
        <w:rPr>
          <w:rFonts w:cs="Rod" w:hint="cs"/>
          <w:rtl/>
          <w:lang w:eastAsia="en-US"/>
        </w:rPr>
        <w:t>פליגי בה רב ריחומי ואבא יוסי: חד אמר: דלית להו תקרה</w:t>
      </w:r>
      <w:r>
        <w:rPr>
          <w:rFonts w:cs="Rod"/>
          <w:rtl/>
          <w:lang w:eastAsia="en-US"/>
        </w:rPr>
        <w:t xml:space="preserve"> </w:t>
      </w:r>
      <w:r>
        <w:rPr>
          <w:rFonts w:cs="Rod"/>
          <w:szCs w:val="20"/>
          <w:rtl/>
          <w:lang w:eastAsia="en-US"/>
        </w:rPr>
        <w:t>(</w:t>
      </w:r>
      <w:r>
        <w:rPr>
          <w:rFonts w:cs="Miriam" w:hint="cs"/>
          <w:szCs w:val="20"/>
          <w:rtl/>
          <w:lang w:eastAsia="en-US"/>
        </w:rPr>
        <w:t>אסקופה עליונה</w:t>
      </w:r>
      <w:r>
        <w:rPr>
          <w:rFonts w:cs="Rod"/>
          <w:szCs w:val="20"/>
          <w:rtl/>
          <w:lang w:eastAsia="en-US"/>
        </w:rPr>
        <w:t>)</w:t>
      </w:r>
      <w:r>
        <w:rPr>
          <w:rFonts w:cs="Rod" w:hint="cs"/>
          <w:rtl/>
          <w:lang w:eastAsia="en-US"/>
        </w:rPr>
        <w:t>, וחד אמר: דלית להו שקופי</w:t>
      </w:r>
      <w:r>
        <w:rPr>
          <w:rFonts w:cs="Rod"/>
          <w:rtl/>
          <w:lang w:eastAsia="en-US"/>
        </w:rPr>
        <w:t xml:space="preserve"> </w:t>
      </w:r>
      <w:r>
        <w:rPr>
          <w:rFonts w:cs="Rod"/>
          <w:szCs w:val="20"/>
          <w:rtl/>
          <w:lang w:eastAsia="en-US"/>
        </w:rPr>
        <w:t>(</w:t>
      </w:r>
      <w:r>
        <w:rPr>
          <w:rFonts w:cs="Miriam" w:hint="cs"/>
          <w:szCs w:val="20"/>
          <w:rtl/>
          <w:lang w:eastAsia="en-US"/>
        </w:rPr>
        <w:t>מזוזות; לישנא אחרינא '[שאין לה] תקרה' - שאין הבית מקורה; שקפי = אסקופה עליונה</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Rod"/>
          <w:szCs w:val="20"/>
          <w:rtl/>
          <w:lang w:eastAsia="en-US"/>
        </w:rPr>
      </w:pPr>
      <w:r>
        <w:rPr>
          <w:rFonts w:cs="Rod" w:hint="cs"/>
          <w:rtl/>
          <w:lang w:eastAsia="en-US"/>
        </w:rPr>
        <w:t>אמר רבה בר שילא אמר רב חסדא: אכסדרה</w:t>
      </w:r>
      <w:r>
        <w:rPr>
          <w:rFonts w:cs="Rod"/>
          <w:rtl/>
          <w:lang w:eastAsia="en-US"/>
        </w:rPr>
        <w:t xml:space="preserve"> </w:t>
      </w:r>
      <w:r>
        <w:rPr>
          <w:rFonts w:cs="Rod"/>
          <w:szCs w:val="20"/>
          <w:rtl/>
          <w:lang w:eastAsia="en-US"/>
        </w:rPr>
        <w:t>(</w:t>
      </w:r>
      <w:r>
        <w:rPr>
          <w:rFonts w:cs="Miriam" w:hint="cs"/>
          <w:szCs w:val="20"/>
          <w:rtl/>
          <w:lang w:eastAsia="en-US"/>
        </w:rPr>
        <w:t>שלשה דפנות סתומות בלא פתח, והרביעית פתוחה לגמרי מתחת, אבל למעלה יש דופן מעט המחזיק את הסכך</w:t>
      </w:r>
      <w:r>
        <w:rPr>
          <w:rFonts w:cs="Rod"/>
          <w:szCs w:val="20"/>
          <w:rtl/>
          <w:lang w:eastAsia="en-US"/>
        </w:rPr>
        <w:t>)</w:t>
      </w:r>
      <w:r>
        <w:rPr>
          <w:rFonts w:cs="Rod" w:hint="cs"/>
          <w:rtl/>
          <w:lang w:eastAsia="en-US"/>
        </w:rPr>
        <w:t xml:space="preserve"> - פטורה מן המזוזה, לפי שאין לה פצימין</w:t>
      </w:r>
      <w:r>
        <w:rPr>
          <w:rFonts w:cs="Rod"/>
          <w:rtl/>
          <w:lang w:eastAsia="en-US"/>
        </w:rPr>
        <w:t xml:space="preserve"> </w:t>
      </w:r>
      <w:r>
        <w:rPr>
          <w:rFonts w:cs="Rod"/>
          <w:szCs w:val="20"/>
          <w:rtl/>
          <w:lang w:eastAsia="en-US"/>
        </w:rPr>
        <w:t>(</w:t>
      </w:r>
      <w:r>
        <w:rPr>
          <w:rFonts w:cs="Miriam" w:hint="cs"/>
          <w:szCs w:val="20"/>
          <w:rtl/>
          <w:lang w:eastAsia="en-US"/>
        </w:rPr>
        <w:t xml:space="preserve">עמודים = אוישריא"ש </w:t>
      </w:r>
      <w:r>
        <w:rPr>
          <w:rFonts w:ascii="Courier New" w:hAnsi="Courier New" w:cs="Courier New" w:hint="cs"/>
          <w:sz w:val="16"/>
          <w:szCs w:val="18"/>
          <w:rtl/>
          <w:lang w:eastAsia="en-US"/>
        </w:rPr>
        <w:t>[עמודים בצורת הפתח]</w:t>
      </w:r>
      <w:r>
        <w:rPr>
          <w:rFonts w:cs="Miriam" w:hint="cs"/>
          <w:szCs w:val="20"/>
          <w:rtl/>
          <w:lang w:eastAsia="en-US"/>
        </w:rPr>
        <w:t xml:space="preserve"> ואותה פתיחה - לא פֶתַח הוא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הא יש לה פצימין </w:t>
      </w:r>
      <w:r>
        <w:rPr>
          <w:rFonts w:cs="Rod"/>
          <w:rtl/>
          <w:lang w:eastAsia="en-US"/>
        </w:rPr>
        <w:t>–</w:t>
      </w:r>
      <w:r>
        <w:rPr>
          <w:rFonts w:cs="Rod" w:hint="cs"/>
          <w:rtl/>
          <w:lang w:eastAsia="en-US"/>
        </w:rPr>
        <w:t xml:space="preserve"> חייב</w:t>
      </w:r>
      <w:r>
        <w:rPr>
          <w:rFonts w:cs="Rod"/>
          <w:rtl/>
          <w:lang w:eastAsia="en-US"/>
        </w:rPr>
        <w:t xml:space="preserve"> </w:t>
      </w:r>
      <w:r>
        <w:rPr>
          <w:rFonts w:cs="Rod"/>
          <w:szCs w:val="20"/>
          <w:rtl/>
          <w:lang w:eastAsia="en-US"/>
        </w:rPr>
        <w:t>(</w:t>
      </w:r>
      <w:r>
        <w:rPr>
          <w:rFonts w:cs="Miriam" w:hint="cs"/>
          <w:szCs w:val="20"/>
          <w:rtl/>
          <w:lang w:eastAsia="en-US"/>
        </w:rPr>
        <w:t>בתמיה: ואמאי</w:t>
      </w:r>
      <w:r>
        <w:rPr>
          <w:rFonts w:cs="Rod"/>
          <w:szCs w:val="20"/>
          <w:rtl/>
          <w:lang w:eastAsia="en-US"/>
        </w:rPr>
        <w:t>)</w:t>
      </w:r>
      <w:r>
        <w:rPr>
          <w:rFonts w:cs="Rod" w:hint="cs"/>
          <w:rtl/>
          <w:lang w:eastAsia="en-US"/>
        </w:rPr>
        <w:t>? לחיזוק תקרה הוא דעבידי</w:t>
      </w:r>
      <w:r>
        <w:rPr>
          <w:rFonts w:cs="Rod"/>
          <w:rtl/>
          <w:lang w:eastAsia="en-US"/>
        </w:rPr>
        <w:t xml:space="preserve"> </w:t>
      </w:r>
      <w:r>
        <w:rPr>
          <w:rFonts w:cs="Rod"/>
          <w:szCs w:val="20"/>
          <w:rtl/>
          <w:lang w:eastAsia="en-US"/>
        </w:rPr>
        <w:t>(</w:t>
      </w:r>
      <w:r>
        <w:rPr>
          <w:rFonts w:cs="Miriam" w:hint="cs"/>
          <w:szCs w:val="20"/>
          <w:rtl/>
          <w:lang w:eastAsia="en-US"/>
        </w:rPr>
        <w:t>הפצימין ולא לשום פתח</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Rod" w:hint="cs"/>
          <w:rtl/>
          <w:lang w:eastAsia="en-US"/>
        </w:rPr>
        <w:t xml:space="preserve">הכי קאמר: אף על פי שיש לה פצימין </w:t>
      </w:r>
      <w:r>
        <w:rPr>
          <w:rFonts w:cs="Rod"/>
          <w:rtl/>
          <w:lang w:eastAsia="en-US"/>
        </w:rPr>
        <w:t>–</w:t>
      </w:r>
      <w:r>
        <w:rPr>
          <w:rFonts w:cs="Rod" w:hint="cs"/>
          <w:rtl/>
          <w:lang w:eastAsia="en-US"/>
        </w:rPr>
        <w:t xml:space="preserve"> פטורה, שאין עשויין אלא לחיזוק לתקרה</w:t>
      </w:r>
      <w:r>
        <w:rPr>
          <w:rFonts w:cs="Rod"/>
          <w:rtl/>
          <w:lang w:eastAsia="en-US"/>
        </w:rPr>
        <w:t xml:space="preserve"> </w:t>
      </w:r>
      <w:r>
        <w:rPr>
          <w:rFonts w:cs="Rod"/>
          <w:szCs w:val="20"/>
          <w:rtl/>
          <w:lang w:eastAsia="en-US"/>
        </w:rPr>
        <w:t>(</w:t>
      </w:r>
      <w:r>
        <w:rPr>
          <w:rFonts w:cs="Miriam" w:hint="cs"/>
          <w:szCs w:val="20"/>
          <w:rtl/>
          <w:lang w:eastAsia="en-US"/>
        </w:rPr>
        <w:t>שלא תפול</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אביי: חזינא להו לאיספלידי דבי מר</w:t>
      </w:r>
      <w:r>
        <w:rPr>
          <w:rFonts w:cs="Rod"/>
          <w:rtl/>
          <w:lang w:eastAsia="en-US"/>
        </w:rPr>
        <w:t xml:space="preserve"> </w:t>
      </w:r>
      <w:r>
        <w:rPr>
          <w:rFonts w:cs="Rod"/>
          <w:szCs w:val="20"/>
          <w:rtl/>
          <w:lang w:eastAsia="en-US"/>
        </w:rPr>
        <w:t>(</w:t>
      </w:r>
      <w:r>
        <w:rPr>
          <w:rFonts w:cs="Miriam" w:hint="cs"/>
          <w:szCs w:val="20"/>
          <w:rtl/>
          <w:lang w:eastAsia="en-US"/>
        </w:rPr>
        <w:t>אכסדראות דבי רבה</w:t>
      </w:r>
      <w:r>
        <w:rPr>
          <w:rFonts w:cs="Rod"/>
          <w:szCs w:val="20"/>
          <w:rtl/>
          <w:lang w:eastAsia="en-US"/>
        </w:rPr>
        <w:t>)</w:t>
      </w:r>
      <w:r>
        <w:rPr>
          <w:rFonts w:cs="Rod" w:hint="cs"/>
          <w:rtl/>
          <w:lang w:eastAsia="en-US"/>
        </w:rPr>
        <w:t xml:space="preserve"> דאית להו פצימי ולית להו מזוזתא!?</w:t>
      </w:r>
    </w:p>
    <w:p w:rsidR="001735B5" w:rsidRDefault="001735B5" w:rsidP="001735B5">
      <w:pPr>
        <w:rPr>
          <w:rFonts w:cs="Rod"/>
          <w:rtl/>
          <w:lang w:eastAsia="en-US"/>
        </w:rPr>
      </w:pPr>
      <w:r>
        <w:rPr>
          <w:rFonts w:cs="Rod" w:hint="cs"/>
          <w:rtl/>
          <w:lang w:eastAsia="en-US"/>
        </w:rPr>
        <w:t>קסבר לחיזוק תקרה הוא דעבידי.</w:t>
      </w:r>
    </w:p>
    <w:p w:rsidR="001735B5" w:rsidRDefault="001735B5" w:rsidP="001735B5">
      <w:pPr>
        <w:rPr>
          <w:rFonts w:cs="Rod"/>
          <w:rtl/>
          <w:lang w:eastAsia="en-US"/>
        </w:rPr>
      </w:pPr>
      <w:r>
        <w:rPr>
          <w:rFonts w:cs="Rod" w:hint="cs"/>
          <w:rtl/>
          <w:lang w:eastAsia="en-US"/>
        </w:rPr>
        <w:t>מיתיבי: '</w:t>
      </w:r>
      <w:r>
        <w:rPr>
          <w:rFonts w:cs="Rod" w:hint="cs"/>
          <w:i/>
          <w:iCs/>
          <w:rtl/>
          <w:lang w:eastAsia="en-US"/>
        </w:rPr>
        <w:t>בית שער</w:t>
      </w:r>
      <w:r>
        <w:rPr>
          <w:rFonts w:cs="Rod"/>
          <w:rtl/>
          <w:lang w:eastAsia="en-US"/>
        </w:rPr>
        <w:t xml:space="preserve"> </w:t>
      </w:r>
      <w:r>
        <w:rPr>
          <w:rFonts w:cs="Rod"/>
          <w:szCs w:val="20"/>
          <w:rtl/>
          <w:lang w:eastAsia="en-US"/>
        </w:rPr>
        <w:t>(</w:t>
      </w:r>
      <w:r>
        <w:rPr>
          <w:rFonts w:cs="Miriam" w:hint="cs"/>
          <w:szCs w:val="20"/>
          <w:rtl/>
          <w:lang w:eastAsia="en-US"/>
        </w:rPr>
        <w:t>בית קטן שעושין בצד שערי חצירות ויושב שם שומר הפתח</w:t>
      </w:r>
      <w:r>
        <w:rPr>
          <w:rFonts w:cs="Rod"/>
          <w:szCs w:val="20"/>
          <w:rtl/>
          <w:lang w:eastAsia="en-US"/>
        </w:rPr>
        <w:t>)</w:t>
      </w:r>
      <w:r>
        <w:rPr>
          <w:rFonts w:cs="Rod" w:hint="cs"/>
          <w:i/>
          <w:iCs/>
          <w:rtl/>
          <w:lang w:eastAsia="en-US"/>
        </w:rPr>
        <w:t>, אכסדרה ומרפסת</w:t>
      </w:r>
      <w:r>
        <w:rPr>
          <w:rFonts w:cs="Rod"/>
          <w:rtl/>
          <w:lang w:eastAsia="en-US"/>
        </w:rPr>
        <w:t xml:space="preserve"> </w:t>
      </w:r>
      <w:r>
        <w:rPr>
          <w:rFonts w:cs="Rod"/>
          <w:szCs w:val="20"/>
          <w:rtl/>
          <w:lang w:eastAsia="en-US"/>
        </w:rPr>
        <w:t>(</w:t>
      </w:r>
      <w:r>
        <w:rPr>
          <w:rFonts w:cs="Miriam" w:hint="cs"/>
          <w:szCs w:val="20"/>
          <w:rtl/>
          <w:lang w:eastAsia="en-US"/>
        </w:rPr>
        <w:t>אלואייר"א</w:t>
      </w:r>
      <w:r>
        <w:rPr>
          <w:rFonts w:cs="Rod"/>
          <w:szCs w:val="20"/>
          <w:rtl/>
          <w:lang w:eastAsia="en-US"/>
        </w:rPr>
        <w:t>)</w:t>
      </w:r>
      <w:r>
        <w:rPr>
          <w:rFonts w:cs="Rod" w:hint="cs"/>
          <w:i/>
          <w:iCs/>
          <w:rtl/>
          <w:lang w:eastAsia="en-US"/>
        </w:rPr>
        <w:t xml:space="preserve"> - חייבין במזוזה</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מדרבנן; קשיא לאביי</w:t>
      </w:r>
      <w:r>
        <w:rPr>
          <w:rFonts w:cs="Rod"/>
          <w:szCs w:val="20"/>
          <w:rtl/>
          <w:lang w:eastAsia="en-US"/>
        </w:rPr>
        <w:t>)</w:t>
      </w:r>
      <w:r>
        <w:rPr>
          <w:rFonts w:cs="Rod" w:hint="cs"/>
          <w:rtl/>
          <w:lang w:eastAsia="en-US"/>
        </w:rPr>
        <w:t>!?</w:t>
      </w:r>
      <w:r>
        <w:rPr>
          <w:rFonts w:cs="Rod"/>
          <w:rtl/>
          <w:lang w:eastAsia="en-US"/>
        </w:rPr>
        <w:t xml:space="preserve"> </w:t>
      </w:r>
    </w:p>
    <w:p w:rsidR="001735B5" w:rsidRDefault="001735B5" w:rsidP="001735B5">
      <w:pPr>
        <w:rPr>
          <w:rFonts w:cs="Rod"/>
          <w:rtl/>
          <w:lang w:eastAsia="en-US"/>
        </w:rPr>
      </w:pPr>
      <w:r>
        <w:rPr>
          <w:rFonts w:cs="Rod"/>
          <w:szCs w:val="20"/>
          <w:rtl/>
          <w:lang w:eastAsia="en-US"/>
        </w:rPr>
        <w:t>(</w:t>
      </w:r>
      <w:r>
        <w:rPr>
          <w:rFonts w:cs="Miriam" w:hint="cs"/>
          <w:szCs w:val="20"/>
          <w:rtl/>
          <w:lang w:eastAsia="en-US"/>
        </w:rPr>
        <w:t>ההיא דקתני חייבת -</w:t>
      </w:r>
      <w:r>
        <w:rPr>
          <w:rFonts w:cs="Rod"/>
          <w:szCs w:val="20"/>
          <w:rtl/>
          <w:lang w:eastAsia="en-US"/>
        </w:rPr>
        <w:t>)</w:t>
      </w:r>
      <w:r>
        <w:rPr>
          <w:rFonts w:cs="Rod" w:hint="cs"/>
          <w:rtl/>
          <w:lang w:eastAsia="en-US"/>
        </w:rPr>
        <w:t xml:space="preserve"> באכסדרה דבי רב</w:t>
      </w:r>
      <w:r>
        <w:rPr>
          <w:rFonts w:cs="Rod"/>
          <w:rtl/>
          <w:lang w:eastAsia="en-US"/>
        </w:rPr>
        <w:t xml:space="preserve"> </w:t>
      </w:r>
      <w:r>
        <w:rPr>
          <w:rFonts w:cs="Rod"/>
          <w:szCs w:val="20"/>
          <w:rtl/>
          <w:lang w:eastAsia="en-US"/>
        </w:rPr>
        <w:t>(</w:t>
      </w:r>
      <w:r>
        <w:rPr>
          <w:rFonts w:cs="Miriam" w:hint="cs"/>
          <w:szCs w:val="20"/>
          <w:rtl/>
          <w:lang w:eastAsia="en-US"/>
        </w:rPr>
        <w:t>שיש לה ארבעה דפנות, אלא שאין מגיעות לסכך</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אכסדרה דבי רב? כאינדרונא</w:t>
      </w:r>
      <w:r>
        <w:rPr>
          <w:rFonts w:cs="Rod"/>
          <w:rtl/>
          <w:lang w:eastAsia="en-US"/>
        </w:rPr>
        <w:t xml:space="preserve"> </w:t>
      </w:r>
      <w:r>
        <w:rPr>
          <w:rFonts w:cs="Rod"/>
          <w:szCs w:val="20"/>
          <w:rtl/>
          <w:lang w:eastAsia="en-US"/>
        </w:rPr>
        <w:t>(</w:t>
      </w:r>
      <w:r>
        <w:rPr>
          <w:rFonts w:cs="Miriam" w:hint="cs"/>
          <w:szCs w:val="20"/>
          <w:rtl/>
          <w:lang w:eastAsia="en-US"/>
        </w:rPr>
        <w:t xml:space="preserve">קמבר"א </w:t>
      </w:r>
      <w:r>
        <w:rPr>
          <w:rFonts w:ascii="Courier New" w:hAnsi="Courier New" w:cs="Courier New" w:hint="cs"/>
          <w:sz w:val="16"/>
          <w:szCs w:val="18"/>
          <w:rtl/>
          <w:lang w:eastAsia="en-US"/>
        </w:rPr>
        <w:t>[חדר]</w:t>
      </w:r>
      <w:r>
        <w:rPr>
          <w:rFonts w:cs="Rod"/>
          <w:szCs w:val="20"/>
          <w:rtl/>
          <w:lang w:eastAsia="en-US"/>
        </w:rPr>
        <w:t>)</w:t>
      </w:r>
      <w:r>
        <w:rPr>
          <w:rFonts w:cs="Rod" w:hint="cs"/>
          <w:rtl/>
          <w:lang w:eastAsia="en-US"/>
        </w:rPr>
        <w:t xml:space="preserve"> מעלייתא הוא!?</w:t>
      </w:r>
    </w:p>
    <w:p w:rsidR="001735B5" w:rsidRDefault="001735B5" w:rsidP="001735B5">
      <w:pPr>
        <w:rPr>
          <w:rFonts w:cs="Rod"/>
          <w:rtl/>
          <w:lang w:eastAsia="en-US"/>
        </w:rPr>
      </w:pPr>
      <w:r>
        <w:rPr>
          <w:rFonts w:cs="Rod" w:hint="cs"/>
          <w:rtl/>
          <w:lang w:eastAsia="en-US"/>
        </w:rPr>
        <w:t>באכסדרה רומיתא</w:t>
      </w:r>
      <w:r>
        <w:rPr>
          <w:rFonts w:cs="Rod"/>
          <w:rtl/>
          <w:lang w:eastAsia="en-US"/>
        </w:rPr>
        <w:t xml:space="preserve"> </w:t>
      </w:r>
      <w:r>
        <w:rPr>
          <w:rFonts w:cs="Rod"/>
          <w:szCs w:val="20"/>
          <w:rtl/>
          <w:lang w:eastAsia="en-US"/>
        </w:rPr>
        <w:t>(</w:t>
      </w:r>
      <w:r>
        <w:rPr>
          <w:rFonts w:cs="Miriam" w:hint="cs"/>
          <w:szCs w:val="20"/>
          <w:rtl/>
          <w:lang w:eastAsia="en-US"/>
        </w:rPr>
        <w:t xml:space="preserve">עשויה חלונות חלונות </w:t>
      </w:r>
      <w:r>
        <w:rPr>
          <w:rFonts w:ascii="Courier New" w:hAnsi="Courier New" w:cs="Courier New" w:hint="cs"/>
          <w:sz w:val="16"/>
          <w:szCs w:val="18"/>
          <w:rtl/>
          <w:lang w:eastAsia="en-US"/>
        </w:rPr>
        <w:t>[פתוחות, ללא זכוכית]</w:t>
      </w:r>
      <w:r>
        <w:rPr>
          <w:rFonts w:cs="Miriam" w:hint="cs"/>
          <w:szCs w:val="20"/>
          <w:rtl/>
          <w:lang w:eastAsia="en-US"/>
        </w:rPr>
        <w:t xml:space="preserve"> וקורין 'לויאי'</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רחבה אמר רב יהודה: בי הרזיקי חייב בשתי מזוזות.</w:t>
      </w:r>
    </w:p>
    <w:p w:rsidR="001735B5" w:rsidRDefault="001735B5" w:rsidP="001735B5">
      <w:pPr>
        <w:rPr>
          <w:rFonts w:cs="Rod"/>
          <w:rtl/>
          <w:lang w:eastAsia="en-US"/>
        </w:rPr>
      </w:pPr>
      <w:r>
        <w:rPr>
          <w:rFonts w:cs="Rod" w:hint="cs"/>
          <w:rtl/>
          <w:lang w:eastAsia="en-US"/>
        </w:rPr>
        <w:t>מאי 'בי הרזיקי'?</w:t>
      </w:r>
    </w:p>
    <w:p w:rsidR="001735B5" w:rsidRDefault="001735B5" w:rsidP="001735B5">
      <w:pPr>
        <w:rPr>
          <w:rFonts w:cs="Rod"/>
          <w:rtl/>
          <w:lang w:eastAsia="en-US"/>
        </w:rPr>
      </w:pPr>
      <w:r>
        <w:rPr>
          <w:rFonts w:cs="Rod" w:hint="cs"/>
          <w:rtl/>
          <w:lang w:eastAsia="en-US"/>
        </w:rPr>
        <w:t>אמר רב פפא סבא משמיה דרב: בית שער הפתוח לחצר ובתים פתוחין לבית שער</w:t>
      </w:r>
      <w:r>
        <w:rPr>
          <w:rFonts w:cs="Rod"/>
          <w:rtl/>
          <w:lang w:eastAsia="en-US"/>
        </w:rPr>
        <w:t xml:space="preserve"> </w:t>
      </w:r>
      <w:r>
        <w:rPr>
          <w:rFonts w:cs="Rod"/>
          <w:szCs w:val="20"/>
          <w:rtl/>
          <w:lang w:eastAsia="en-US"/>
        </w:rPr>
        <w:t>(</w:t>
      </w:r>
      <w:r>
        <w:rPr>
          <w:rFonts w:cs="Miriam" w:hint="cs"/>
          <w:szCs w:val="20"/>
          <w:rtl/>
          <w:lang w:eastAsia="en-US"/>
        </w:rPr>
        <w:t>בעי שתי מזוזות: אחת בפתח שמן בית שער לבתים, ואחת בפתח שמן החצר לבית שער</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תנו רבנן: '</w:t>
      </w:r>
      <w:r>
        <w:rPr>
          <w:rFonts w:cs="Rod" w:hint="cs"/>
          <w:i/>
          <w:iCs/>
          <w:rtl/>
          <w:lang w:eastAsia="en-US"/>
        </w:rPr>
        <w:t>בית שער הפתוח לגינה ולקיטונית: רבי יוסי אומר: נידון כקיטונית</w:t>
      </w:r>
      <w:r>
        <w:rPr>
          <w:rFonts w:cs="Rod"/>
          <w:rtl/>
          <w:lang w:eastAsia="en-US"/>
        </w:rPr>
        <w:t xml:space="preserve"> </w:t>
      </w:r>
      <w:r>
        <w:rPr>
          <w:rFonts w:cs="Rod"/>
          <w:szCs w:val="20"/>
          <w:rtl/>
          <w:lang w:eastAsia="en-US"/>
        </w:rPr>
        <w:t>(</w:t>
      </w:r>
      <w:r>
        <w:rPr>
          <w:rFonts w:cs="Miriam" w:hint="cs"/>
          <w:szCs w:val="20"/>
          <w:rtl/>
          <w:lang w:eastAsia="en-US"/>
        </w:rPr>
        <w:t>וצריך מזוזה</w:t>
      </w:r>
      <w:r>
        <w:rPr>
          <w:rFonts w:cs="Rod"/>
          <w:szCs w:val="20"/>
          <w:rtl/>
          <w:lang w:eastAsia="en-US"/>
        </w:rPr>
        <w:t>)</w:t>
      </w:r>
      <w:r>
        <w:rPr>
          <w:rFonts w:cs="Rod" w:hint="cs"/>
          <w:i/>
          <w:iCs/>
          <w:rtl/>
          <w:lang w:eastAsia="en-US"/>
        </w:rPr>
        <w:t>, וחכמים אומרים: נידון כבית שער</w:t>
      </w:r>
      <w:r>
        <w:rPr>
          <w:rFonts w:cs="Rod"/>
          <w:rtl/>
          <w:lang w:eastAsia="en-US"/>
        </w:rPr>
        <w:t xml:space="preserve"> </w:t>
      </w:r>
      <w:r>
        <w:rPr>
          <w:rFonts w:cs="Rod"/>
          <w:szCs w:val="20"/>
          <w:rtl/>
          <w:lang w:eastAsia="en-US"/>
        </w:rPr>
        <w:t>(</w:t>
      </w:r>
      <w:r>
        <w:rPr>
          <w:rFonts w:cs="Miriam" w:hint="cs"/>
          <w:szCs w:val="20"/>
          <w:rtl/>
          <w:lang w:eastAsia="en-US"/>
        </w:rPr>
        <w:t>באויר, ואין צריך מזוזה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רב ושמואל דאמרי תרוייהו: מגינה לבית</w:t>
      </w:r>
      <w:r>
        <w:rPr>
          <w:rFonts w:cs="Rod"/>
          <w:rtl/>
          <w:lang w:eastAsia="en-US"/>
        </w:rPr>
        <w:t xml:space="preserve"> </w:t>
      </w:r>
      <w:r>
        <w:rPr>
          <w:rFonts w:cs="Rod"/>
          <w:szCs w:val="20"/>
          <w:rtl/>
          <w:lang w:eastAsia="en-US"/>
        </w:rPr>
        <w:t>(</w:t>
      </w:r>
      <w:r>
        <w:rPr>
          <w:rFonts w:cs="Miriam" w:hint="cs"/>
          <w:szCs w:val="20"/>
          <w:rtl/>
          <w:lang w:eastAsia="en-US"/>
        </w:rPr>
        <w:t>באותו פתח שבין הגינה לבית שער</w:t>
      </w:r>
      <w:r>
        <w:rPr>
          <w:rFonts w:cs="Rod"/>
          <w:szCs w:val="20"/>
          <w:rtl/>
          <w:lang w:eastAsia="en-US"/>
        </w:rPr>
        <w:t>)</w:t>
      </w:r>
      <w:r>
        <w:rPr>
          <w:rFonts w:cs="Rod" w:hint="cs"/>
          <w:rtl/>
          <w:lang w:eastAsia="en-US"/>
        </w:rPr>
        <w:t xml:space="preserve"> - כולי עלמא לא פליגי דחייב; מאי טעמא? - ביאה דבית היא</w:t>
      </w:r>
      <w:r>
        <w:rPr>
          <w:rFonts w:cs="Rod"/>
          <w:rtl/>
          <w:lang w:eastAsia="en-US"/>
        </w:rPr>
        <w:t xml:space="preserve"> </w:t>
      </w:r>
      <w:r>
        <w:rPr>
          <w:rFonts w:cs="Rod"/>
          <w:szCs w:val="20"/>
          <w:rtl/>
          <w:lang w:eastAsia="en-US"/>
        </w:rPr>
        <w:t>(</w:t>
      </w:r>
      <w:r>
        <w:rPr>
          <w:rFonts w:cs="Miriam" w:hint="cs"/>
          <w:szCs w:val="20"/>
          <w:rtl/>
          <w:lang w:eastAsia="en-US"/>
        </w:rPr>
        <w:t>דביאת בית שער הוי אותו שער שבו נכנסין לקיטונית: שהבאים מן הגינה דרך בית שער - נכנסין בו לקטוניות - כולי עלמא לא פליגי דחייב</w:t>
      </w:r>
      <w:r>
        <w:rPr>
          <w:rFonts w:cs="Rod"/>
          <w:szCs w:val="20"/>
          <w:rtl/>
          <w:lang w:eastAsia="en-US"/>
        </w:rPr>
        <w:t>)</w:t>
      </w:r>
      <w:r>
        <w:rPr>
          <w:rFonts w:cs="Rod" w:hint="cs"/>
          <w:rtl/>
          <w:lang w:eastAsia="en-US"/>
        </w:rPr>
        <w:t>; כי פליגי מבית לגינה</w:t>
      </w:r>
      <w:r>
        <w:rPr>
          <w:rFonts w:cs="Rod"/>
          <w:rtl/>
          <w:lang w:eastAsia="en-US"/>
        </w:rPr>
        <w:t xml:space="preserve"> </w:t>
      </w:r>
      <w:r>
        <w:rPr>
          <w:rFonts w:cs="Rod"/>
          <w:szCs w:val="20"/>
          <w:rtl/>
          <w:lang w:eastAsia="en-US"/>
        </w:rPr>
        <w:t>(</w:t>
      </w:r>
      <w:r>
        <w:rPr>
          <w:rFonts w:cs="Miriam" w:hint="cs"/>
          <w:szCs w:val="20"/>
          <w:rtl/>
          <w:lang w:eastAsia="en-US"/>
        </w:rPr>
        <w:t>פתח החיצון שיוצא מבית [שער] לגינה: שהיוצאין מן הבית - דרך בית שער יוצאין בו לגינה</w:t>
      </w:r>
      <w:r>
        <w:rPr>
          <w:rFonts w:cs="Rod"/>
          <w:szCs w:val="20"/>
          <w:rtl/>
          <w:lang w:eastAsia="en-US"/>
        </w:rPr>
        <w:t>)</w:t>
      </w:r>
      <w:r>
        <w:rPr>
          <w:rFonts w:cs="Rod" w:hint="cs"/>
          <w:rtl/>
          <w:lang w:eastAsia="en-US"/>
        </w:rPr>
        <w:t>: מר סבר קיטונית עיקר</w:t>
      </w:r>
      <w:r>
        <w:rPr>
          <w:rFonts w:cs="Rod"/>
          <w:rtl/>
          <w:lang w:eastAsia="en-US"/>
        </w:rPr>
        <w:t xml:space="preserve"> </w:t>
      </w:r>
      <w:r>
        <w:rPr>
          <w:rFonts w:cs="Rod"/>
          <w:szCs w:val="20"/>
          <w:rtl/>
          <w:lang w:eastAsia="en-US"/>
        </w:rPr>
        <w:t>(</w:t>
      </w:r>
      <w:r>
        <w:rPr>
          <w:rFonts w:cs="Miriam" w:hint="cs"/>
          <w:szCs w:val="20"/>
          <w:rtl/>
          <w:lang w:eastAsia="en-US"/>
        </w:rPr>
        <w:t>מר סבר עיקר בית שער לשם כניסת קיטונית נעשה, והוי כשאר בית שער דעלמא: שחייבין כל פתחיו במזוזה</w:t>
      </w:r>
      <w:r>
        <w:rPr>
          <w:rFonts w:cs="Rod"/>
          <w:szCs w:val="20"/>
          <w:rtl/>
          <w:lang w:eastAsia="en-US"/>
        </w:rPr>
        <w:t>)</w:t>
      </w:r>
      <w:r>
        <w:rPr>
          <w:rFonts w:cs="Rod" w:hint="cs"/>
          <w:rtl/>
          <w:lang w:eastAsia="en-US"/>
        </w:rPr>
        <w:t>, ומר סבר גינה עיקר</w:t>
      </w:r>
      <w:r>
        <w:rPr>
          <w:rFonts w:cs="Rod"/>
          <w:rtl/>
          <w:lang w:eastAsia="en-US"/>
        </w:rPr>
        <w:t xml:space="preserve"> </w:t>
      </w:r>
      <w:r>
        <w:rPr>
          <w:rFonts w:cs="Rod"/>
          <w:szCs w:val="20"/>
          <w:rtl/>
          <w:lang w:eastAsia="en-US"/>
        </w:rPr>
        <w:t>(</w:t>
      </w:r>
      <w:r>
        <w:rPr>
          <w:rFonts w:cs="Miriam" w:hint="cs"/>
          <w:szCs w:val="20"/>
          <w:rtl/>
          <w:lang w:eastAsia="en-US"/>
        </w:rPr>
        <w:t>עיקר בית שער - לגינה נעשה: ליציאה מקיטונית לגינה; הילכך נדון כאויר ולא כבית שער</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Miriam" w:hint="cs"/>
          <w:szCs w:val="20"/>
          <w:rtl/>
          <w:lang w:eastAsia="en-US"/>
        </w:rPr>
        <w:t xml:space="preserve">(לישנא אחרינא: מר סבר הפתח לשם קיטונית עבידא וחייב במזוזה, ומר סבר עיקרו לשם גינה עביד ופטורה; לישנא אחרינא, ועיקר היא: </w:t>
      </w:r>
      <w:r>
        <w:rPr>
          <w:rFonts w:cs="Miriam" w:hint="cs"/>
          <w:b/>
          <w:bCs/>
          <w:szCs w:val="20"/>
          <w:rtl/>
          <w:lang w:eastAsia="en-US"/>
        </w:rPr>
        <w:t>מגינה לבית</w:t>
      </w:r>
      <w:r>
        <w:rPr>
          <w:rFonts w:cs="Miriam" w:hint="cs"/>
          <w:szCs w:val="20"/>
          <w:rtl/>
          <w:lang w:eastAsia="en-US"/>
        </w:rPr>
        <w:t xml:space="preserve">: אם כשהוא פותח פתח מגינה לבית: דהיכר ציר הוי בבית - דכולי עלמא לא פליגי דחייבת; </w:t>
      </w:r>
    </w:p>
    <w:p w:rsidR="001735B5" w:rsidRDefault="001735B5" w:rsidP="001735B5">
      <w:pPr>
        <w:rPr>
          <w:rFonts w:cs="Rod"/>
          <w:szCs w:val="20"/>
          <w:rtl/>
          <w:lang w:eastAsia="en-US"/>
        </w:rPr>
      </w:pPr>
      <w:r>
        <w:rPr>
          <w:rFonts w:cs="Miriam" w:hint="cs"/>
          <w:b/>
          <w:bCs/>
          <w:szCs w:val="20"/>
          <w:rtl/>
          <w:lang w:eastAsia="en-US"/>
        </w:rPr>
        <w:t>קיטונית עיקר</w:t>
      </w:r>
      <w:r>
        <w:rPr>
          <w:rFonts w:cs="Miriam" w:hint="cs"/>
          <w:szCs w:val="20"/>
          <w:rtl/>
          <w:lang w:eastAsia="en-US"/>
        </w:rPr>
        <w:t>: וחייב ,ואף על גב דציר סובב בגינה: דכי אמרינן לעיל 'הלך אחר היכר ציר' - הני מילי בפתח דבין תרי בתי: דתרווייהו עיקר; אבל הכא - עיקר קיטונית, ולשמה נעשה, חייב; ומר סבר: עיקרו לשם גינה עביד ופטור.</w:t>
      </w:r>
      <w:r>
        <w:rPr>
          <w:rFonts w:cs="Rod"/>
          <w:szCs w:val="20"/>
          <w:rtl/>
          <w:lang w:eastAsia="en-US"/>
        </w:rPr>
        <w:t>)</w:t>
      </w:r>
    </w:p>
    <w:p w:rsidR="001735B5" w:rsidRDefault="001735B5" w:rsidP="001735B5">
      <w:pPr>
        <w:rPr>
          <w:rFonts w:cs="Rod"/>
          <w:rtl/>
          <w:lang w:eastAsia="en-US"/>
        </w:rPr>
      </w:pPr>
      <w:r>
        <w:rPr>
          <w:rFonts w:cs="Rod" w:hint="cs"/>
          <w:rtl/>
          <w:lang w:eastAsia="en-US"/>
        </w:rPr>
        <w:t>רבה ורב יוסף דאמרי תרוייהו: מבית לגינה דכולי עלמא לא פליגי דפטור; מאי טעמא? - פיתחא דגינה הוא; כי פליגי מגינה לבית: מר סבר ביאה דבית הוא, ומר סבר כולה</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לד,א</w:t>
      </w:r>
      <w:r>
        <w:rPr>
          <w:rFonts w:cs="Rod"/>
          <w:rtl/>
          <w:lang w:eastAsia="en-US"/>
        </w:rPr>
        <w:t>)</w:t>
      </w:r>
    </w:p>
    <w:p w:rsidR="001735B5" w:rsidRDefault="001735B5" w:rsidP="001735B5">
      <w:pPr>
        <w:rPr>
          <w:rFonts w:cs="Rod"/>
          <w:rtl/>
          <w:lang w:eastAsia="en-US"/>
        </w:rPr>
      </w:pPr>
      <w:r>
        <w:rPr>
          <w:rFonts w:cs="Rod" w:hint="cs"/>
          <w:rtl/>
          <w:lang w:eastAsia="en-US"/>
        </w:rPr>
        <w:t>אדעתא דגינה הוא דעבידא.</w:t>
      </w:r>
    </w:p>
    <w:p w:rsidR="001735B5" w:rsidRDefault="001735B5" w:rsidP="001735B5">
      <w:pPr>
        <w:rPr>
          <w:rFonts w:cs="Rod"/>
          <w:rtl/>
          <w:lang w:eastAsia="en-US"/>
        </w:rPr>
      </w:pPr>
      <w:r>
        <w:rPr>
          <w:rFonts w:cs="Rod" w:hint="cs"/>
          <w:rtl/>
          <w:lang w:eastAsia="en-US"/>
        </w:rPr>
        <w:t>אביי ורבא עבדי כרבה ורב יוסף, ורב אשי עביד כרב ושמואל לחומרא.</w:t>
      </w:r>
    </w:p>
    <w:p w:rsidR="001735B5" w:rsidRDefault="001735B5" w:rsidP="001735B5">
      <w:pPr>
        <w:rPr>
          <w:rFonts w:cs="Rod"/>
          <w:rtl/>
          <w:lang w:eastAsia="en-US"/>
        </w:rPr>
      </w:pPr>
      <w:r>
        <w:rPr>
          <w:rFonts w:cs="Rod" w:hint="cs"/>
          <w:rtl/>
          <w:lang w:eastAsia="en-US"/>
        </w:rPr>
        <w:t>והילכתא כרב ושמואל לחומרא</w:t>
      </w:r>
      <w:r>
        <w:rPr>
          <w:rFonts w:cs="Rod"/>
          <w:rtl/>
          <w:lang w:eastAsia="en-US"/>
        </w:rPr>
        <w:t xml:space="preserve"> </w:t>
      </w:r>
      <w:r>
        <w:rPr>
          <w:rFonts w:cs="Rod"/>
          <w:szCs w:val="20"/>
          <w:rtl/>
          <w:lang w:eastAsia="en-US"/>
        </w:rPr>
        <w:t>(</w:t>
      </w:r>
      <w:r>
        <w:rPr>
          <w:rFonts w:cs="Miriam" w:hint="cs"/>
          <w:szCs w:val="20"/>
          <w:rtl/>
          <w:lang w:eastAsia="en-US"/>
        </w:rPr>
        <w:t>ומצריך מזוזה לתרוייהו, דסבירא להו כרבי יוסי</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איתמר: לול פתוח מן הבית לעלייה</w:t>
      </w:r>
      <w:r>
        <w:rPr>
          <w:rFonts w:cs="Rod"/>
          <w:rtl/>
          <w:lang w:eastAsia="en-US"/>
        </w:rPr>
        <w:t xml:space="preserve"> </w:t>
      </w:r>
      <w:r>
        <w:rPr>
          <w:rFonts w:cs="Rod"/>
          <w:szCs w:val="20"/>
          <w:rtl/>
          <w:lang w:eastAsia="en-US"/>
        </w:rPr>
        <w:t>(</w:t>
      </w:r>
      <w:r>
        <w:rPr>
          <w:rFonts w:cs="Miriam" w:hint="cs"/>
          <w:szCs w:val="20"/>
          <w:rtl/>
          <w:lang w:eastAsia="en-US"/>
        </w:rPr>
        <w:t>זהו דרכן: ארובה באמצע העלייה, ועולין לה מן הבית במעלות, ועושין ארבע מחיצות סביב המעלות למטה כדי שלא ירד אדם מן העלייה לבית כי אם ברשות בעליה, ועושין פתח במחיצות; וכן עושין בני עליה: ארבע מחיצות סביב הארובה למעלה, ובהן פתח</w:t>
      </w:r>
      <w:r>
        <w:rPr>
          <w:rFonts w:cs="Rod"/>
          <w:szCs w:val="20"/>
          <w:rtl/>
          <w:lang w:eastAsia="en-US"/>
        </w:rPr>
        <w:t>)</w:t>
      </w:r>
      <w:r>
        <w:rPr>
          <w:rFonts w:cs="Rod" w:hint="cs"/>
          <w:rtl/>
          <w:lang w:eastAsia="en-US"/>
        </w:rPr>
        <w:t>: אמר רב הונא: אם יש לו פתח אחד - חייב במזוזה אחת; אם יש לו שני פתחין</w:t>
      </w:r>
      <w:r>
        <w:rPr>
          <w:rFonts w:cs="Rod"/>
          <w:rtl/>
          <w:lang w:eastAsia="en-US"/>
        </w:rPr>
        <w:t xml:space="preserve"> </w:t>
      </w:r>
      <w:r>
        <w:rPr>
          <w:rFonts w:cs="Rod"/>
          <w:szCs w:val="20"/>
          <w:rtl/>
          <w:lang w:eastAsia="en-US"/>
        </w:rPr>
        <w:t>(</w:t>
      </w:r>
      <w:r>
        <w:rPr>
          <w:rFonts w:cs="Miriam" w:hint="cs"/>
          <w:szCs w:val="20"/>
          <w:rtl/>
          <w:lang w:eastAsia="en-US"/>
        </w:rPr>
        <w:t>אחד בבית ואחד בעלייה - כדפירשתי</w:t>
      </w:r>
      <w:r>
        <w:rPr>
          <w:rFonts w:cs="Rod"/>
          <w:szCs w:val="20"/>
          <w:rtl/>
          <w:lang w:eastAsia="en-US"/>
        </w:rPr>
        <w:t>)</w:t>
      </w:r>
      <w:r>
        <w:rPr>
          <w:rFonts w:cs="Rod" w:hint="cs"/>
          <w:rtl/>
          <w:lang w:eastAsia="en-US"/>
        </w:rPr>
        <w:t xml:space="preserve"> - חייב בשתי מזוזות.</w:t>
      </w:r>
    </w:p>
    <w:p w:rsidR="001735B5" w:rsidRDefault="001735B5" w:rsidP="001735B5">
      <w:pPr>
        <w:rPr>
          <w:rFonts w:cs="Rod"/>
          <w:rtl/>
          <w:lang w:eastAsia="en-US"/>
        </w:rPr>
      </w:pPr>
      <w:r>
        <w:rPr>
          <w:rFonts w:cs="Rod" w:hint="cs"/>
          <w:rtl/>
          <w:lang w:eastAsia="en-US"/>
        </w:rPr>
        <w:t>אמר רב פפא: שמע מינה מדרב הונא: האי אינדרונא דאית ליה ארבעה באבי - חייב בארבע מזוזות.</w:t>
      </w:r>
    </w:p>
    <w:p w:rsidR="001735B5" w:rsidRDefault="001735B5" w:rsidP="001735B5">
      <w:pPr>
        <w:rPr>
          <w:rFonts w:cs="Rod"/>
          <w:rtl/>
          <w:lang w:eastAsia="en-US"/>
        </w:rPr>
      </w:pPr>
      <w:r>
        <w:rPr>
          <w:rFonts w:cs="Rod" w:hint="cs"/>
          <w:rtl/>
          <w:lang w:eastAsia="en-US"/>
        </w:rPr>
        <w:t>פשיטא?</w:t>
      </w:r>
    </w:p>
    <w:p w:rsidR="001735B5" w:rsidRDefault="001735B5" w:rsidP="001735B5">
      <w:pPr>
        <w:rPr>
          <w:rFonts w:cs="Miriam"/>
          <w:szCs w:val="20"/>
          <w:rtl/>
          <w:lang w:eastAsia="en-US"/>
        </w:rPr>
      </w:pPr>
      <w:r>
        <w:rPr>
          <w:rFonts w:cs="Rod" w:hint="cs"/>
          <w:rtl/>
          <w:lang w:eastAsia="en-US"/>
        </w:rPr>
        <w:t>לא, צריכא: אף על גב דרגיל בחד</w:t>
      </w:r>
      <w:r>
        <w:rPr>
          <w:rFonts w:cs="Rod"/>
          <w:rtl/>
          <w:lang w:eastAsia="en-US"/>
        </w:rPr>
        <w:t xml:space="preserve"> </w:t>
      </w:r>
      <w:r>
        <w:rPr>
          <w:rFonts w:cs="Rod"/>
          <w:szCs w:val="20"/>
          <w:rtl/>
          <w:lang w:eastAsia="en-US"/>
        </w:rPr>
        <w:t>(</w:t>
      </w:r>
      <w:r>
        <w:rPr>
          <w:rFonts w:cs="Miriam" w:hint="cs"/>
          <w:szCs w:val="20"/>
          <w:rtl/>
          <w:lang w:eastAsia="en-US"/>
        </w:rPr>
        <w:t>דרגיל בחד מינייהו טפי, דהא דאמרן לעיל 'הלך אחר הרגיל' - הני מילי כגון תרי בבי ורגיל בחד - בטילה אידך לגביה, אבל תלתא לגבי חד - לא בטלי.</w:t>
      </w:r>
    </w:p>
    <w:p w:rsidR="001735B5" w:rsidRDefault="001735B5" w:rsidP="001735B5">
      <w:pPr>
        <w:rPr>
          <w:rFonts w:cs="Rod"/>
          <w:rtl/>
          <w:lang w:eastAsia="en-US"/>
        </w:rPr>
      </w:pPr>
      <w:r>
        <w:rPr>
          <w:rFonts w:cs="Miriam" w:hint="cs"/>
          <w:szCs w:val="20"/>
          <w:rtl/>
          <w:lang w:eastAsia="en-US"/>
        </w:rPr>
        <w:t xml:space="preserve">לישנא אחרינא מתשובת הגאונים: </w:t>
      </w:r>
      <w:r>
        <w:rPr>
          <w:rFonts w:cs="Miriam" w:hint="cs"/>
          <w:b/>
          <w:bCs/>
          <w:szCs w:val="20"/>
          <w:rtl/>
          <w:lang w:eastAsia="en-US"/>
        </w:rPr>
        <w:t>הלך אחר הרגיל:</w:t>
      </w:r>
      <w:r>
        <w:rPr>
          <w:rFonts w:cs="Miriam" w:hint="cs"/>
          <w:szCs w:val="20"/>
          <w:rtl/>
          <w:lang w:eastAsia="en-US"/>
        </w:rPr>
        <w:t xml:space="preserve"> שבני אדם רגילים לצאת ולבא בו, ולמעוטי פתחא דרבי שאינו עשוי אלא לו לבדו, ולאיתויי פתחא דרב הונא שהיה רגיל אף לאחרים; אבל שני פתחים או שלשה לחדר אחד, וכולן נעשו לביאת כל בני הבית שהיו מרובין, ותשמיש אחד בחדר תדיר והוצרכו לו פתחים הרבה - כולן חייבין במזוזה, ואף על פי שנתמעט התשמיש ואינן צריכין עכשיו לכולן אלא לאחד מהן</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אמימר: האי פיתחא דאקרנא</w:t>
      </w:r>
      <w:r>
        <w:rPr>
          <w:rFonts w:cs="Rod"/>
          <w:rtl/>
          <w:lang w:eastAsia="en-US"/>
        </w:rPr>
        <w:t xml:space="preserve"> </w:t>
      </w:r>
      <w:r>
        <w:rPr>
          <w:rFonts w:cs="Rod"/>
          <w:szCs w:val="20"/>
          <w:rtl/>
          <w:lang w:eastAsia="en-US"/>
        </w:rPr>
        <w:t>(</w:t>
      </w:r>
      <w:r>
        <w:rPr>
          <w:rFonts w:cs="Miriam" w:hint="cs"/>
          <w:szCs w:val="20"/>
          <w:rtl/>
          <w:lang w:eastAsia="en-US"/>
        </w:rPr>
        <w:t>בקרן זוית של בית</w:t>
      </w:r>
      <w:r>
        <w:rPr>
          <w:rFonts w:cs="Rod"/>
          <w:szCs w:val="20"/>
          <w:rtl/>
          <w:lang w:eastAsia="en-US"/>
        </w:rPr>
        <w:t>)</w:t>
      </w:r>
      <w:r>
        <w:rPr>
          <w:rFonts w:cs="Rod" w:hint="cs"/>
          <w:rtl/>
          <w:lang w:eastAsia="en-US"/>
        </w:rPr>
        <w:t xml:space="preserve"> - חייב במזוזה.</w:t>
      </w:r>
    </w:p>
    <w:p w:rsidR="001735B5" w:rsidRDefault="001735B5" w:rsidP="001735B5">
      <w:pPr>
        <w:rPr>
          <w:rFonts w:cs="Rod"/>
          <w:rtl/>
          <w:lang w:eastAsia="en-US"/>
        </w:rPr>
      </w:pPr>
      <w:r>
        <w:rPr>
          <w:rFonts w:cs="Rod" w:hint="cs"/>
          <w:rtl/>
          <w:lang w:eastAsia="en-US"/>
        </w:rPr>
        <w:t>אמר ליה רב אשי לאמימר: והא לית ליה פצימין</w:t>
      </w:r>
      <w:r>
        <w:rPr>
          <w:rFonts w:cs="Rod"/>
          <w:rtl/>
          <w:lang w:eastAsia="en-US"/>
        </w:rPr>
        <w:t xml:space="preserve"> </w:t>
      </w:r>
      <w:r>
        <w:rPr>
          <w:rFonts w:cs="Rod"/>
          <w:szCs w:val="20"/>
          <w:rtl/>
          <w:lang w:eastAsia="en-US"/>
        </w:rPr>
        <w:t>(</w:t>
      </w:r>
      <w:r>
        <w:rPr>
          <w:rFonts w:cs="Miriam" w:hint="cs"/>
          <w:szCs w:val="20"/>
          <w:rtl/>
          <w:lang w:eastAsia="en-US"/>
        </w:rPr>
        <w:t>מזוזות, אלא ראשי הכתלים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ליה: עדי</w:t>
      </w:r>
      <w:r>
        <w:rPr>
          <w:rFonts w:cs="Rod"/>
          <w:rtl/>
          <w:lang w:eastAsia="en-US"/>
        </w:rPr>
        <w:t xml:space="preserve"> </w:t>
      </w:r>
      <w:r>
        <w:rPr>
          <w:rFonts w:cs="Rod"/>
          <w:szCs w:val="20"/>
          <w:rtl/>
          <w:lang w:eastAsia="en-US"/>
        </w:rPr>
        <w:t>(</w:t>
      </w:r>
      <w:r>
        <w:rPr>
          <w:rFonts w:cs="Miriam" w:hint="cs"/>
          <w:szCs w:val="20"/>
          <w:rtl/>
          <w:lang w:eastAsia="en-US"/>
        </w:rPr>
        <w:t>= הרי</w:t>
      </w:r>
      <w:r>
        <w:rPr>
          <w:rFonts w:cs="Rod"/>
          <w:szCs w:val="20"/>
          <w:rtl/>
          <w:lang w:eastAsia="en-US"/>
        </w:rPr>
        <w:t>)</w:t>
      </w:r>
      <w:r>
        <w:rPr>
          <w:rFonts w:cs="Rod" w:hint="cs"/>
          <w:rtl/>
          <w:lang w:eastAsia="en-US"/>
        </w:rPr>
        <w:t xml:space="preserve"> פצימי</w:t>
      </w:r>
      <w:r>
        <w:rPr>
          <w:rFonts w:cs="Rod"/>
          <w:rtl/>
          <w:lang w:eastAsia="en-US"/>
        </w:rPr>
        <w:t xml:space="preserve"> </w:t>
      </w:r>
      <w:r>
        <w:rPr>
          <w:rFonts w:cs="Rod"/>
          <w:szCs w:val="20"/>
          <w:rtl/>
          <w:lang w:eastAsia="en-US"/>
        </w:rPr>
        <w:t>(</w:t>
      </w:r>
      <w:r>
        <w:rPr>
          <w:rFonts w:cs="Miriam" w:hint="cs"/>
          <w:szCs w:val="20"/>
          <w:rtl/>
          <w:lang w:eastAsia="en-US"/>
        </w:rPr>
        <w:t>כלומר אלו ראשי הכתלים - ן הן פצימין</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Rod"/>
          <w:rtl/>
          <w:lang w:eastAsia="en-US"/>
        </w:rPr>
      </w:pPr>
      <w:r>
        <w:rPr>
          <w:rFonts w:cs="Rod" w:hint="cs"/>
          <w:rtl/>
          <w:lang w:eastAsia="en-US"/>
        </w:rPr>
        <w:t xml:space="preserve">רב פפא איקלע לבי מר שמואל, חזא ההוא פיתחא דלא הוה ליה אלא פצים אחד </w:t>
      </w:r>
      <w:r>
        <w:rPr>
          <w:rFonts w:cs="Rod"/>
          <w:szCs w:val="20"/>
          <w:rtl/>
          <w:lang w:eastAsia="en-US"/>
        </w:rPr>
        <w:t>(</w:t>
      </w:r>
      <w:r>
        <w:rPr>
          <w:rFonts w:cs="Miriam" w:hint="cs"/>
          <w:szCs w:val="20"/>
          <w:rtl/>
          <w:lang w:eastAsia="en-US"/>
        </w:rPr>
        <w:t>שהיה הפתח אצל הזוית, וציר הפתח הוא הזוית, ואין אצלו כלום, ואין לו פצים אלא סף שסוגר בו</w:t>
      </w:r>
      <w:r>
        <w:rPr>
          <w:rFonts w:cs="Rod"/>
          <w:szCs w:val="20"/>
          <w:rtl/>
          <w:lang w:eastAsia="en-US"/>
        </w:rPr>
        <w:t>)</w:t>
      </w:r>
      <w:r>
        <w:rPr>
          <w:rFonts w:cs="Rod" w:hint="cs"/>
          <w:rtl/>
          <w:lang w:eastAsia="en-US"/>
        </w:rPr>
        <w:t xml:space="preserve">, משמאלא, ועבידא ליה מזוזה! אמר ליה: כמאן? </w:t>
      </w:r>
    </w:p>
    <w:p w:rsidR="001735B5" w:rsidRDefault="001735B5" w:rsidP="001735B5">
      <w:pPr>
        <w:rPr>
          <w:rFonts w:cs="Rod"/>
          <w:rtl/>
          <w:lang w:eastAsia="en-US"/>
        </w:rPr>
      </w:pPr>
      <w:r>
        <w:rPr>
          <w:rFonts w:cs="Rod" w:hint="cs"/>
          <w:rtl/>
          <w:lang w:eastAsia="en-US"/>
        </w:rPr>
        <w:t>כרבי מאיר</w:t>
      </w:r>
      <w:r>
        <w:rPr>
          <w:rFonts w:cs="Rod"/>
          <w:rtl/>
          <w:lang w:eastAsia="en-US"/>
        </w:rPr>
        <w:t xml:space="preserve"> </w:t>
      </w:r>
      <w:r>
        <w:rPr>
          <w:rFonts w:cs="Rod"/>
          <w:szCs w:val="20"/>
          <w:rtl/>
          <w:lang w:eastAsia="en-US"/>
        </w:rPr>
        <w:t>(</w:t>
      </w:r>
      <w:r>
        <w:rPr>
          <w:rFonts w:cs="Miriam" w:hint="cs"/>
          <w:szCs w:val="20"/>
          <w:rtl/>
          <w:lang w:eastAsia="en-US"/>
        </w:rPr>
        <w:t>מפרש לקמן דמחייב מזוזה לבית שאין לו אלא פצים אחד</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אימר דאמר רבי מאיר מימין, משמאל מי אמר?</w:t>
      </w:r>
    </w:p>
    <w:p w:rsidR="001735B5" w:rsidRDefault="001735B5" w:rsidP="001735B5">
      <w:pPr>
        <w:rPr>
          <w:rFonts w:cs="Rod"/>
          <w:rtl/>
          <w:lang w:eastAsia="en-US"/>
        </w:rPr>
      </w:pPr>
      <w:r>
        <w:rPr>
          <w:rFonts w:cs="Rod" w:hint="cs"/>
          <w:rtl/>
          <w:lang w:eastAsia="en-US"/>
        </w:rPr>
        <w:t>מאי היא</w:t>
      </w:r>
      <w:r>
        <w:rPr>
          <w:rFonts w:cs="Rod"/>
          <w:rtl/>
          <w:lang w:eastAsia="en-US"/>
        </w:rPr>
        <w:t xml:space="preserve"> </w:t>
      </w:r>
      <w:r>
        <w:rPr>
          <w:rFonts w:cs="Rod"/>
          <w:szCs w:val="20"/>
          <w:rtl/>
          <w:lang w:eastAsia="en-US"/>
        </w:rPr>
        <w:t>(</w:t>
      </w:r>
      <w:r>
        <w:rPr>
          <w:rFonts w:cs="Miriam" w:hint="cs"/>
          <w:szCs w:val="20"/>
          <w:rtl/>
          <w:lang w:eastAsia="en-US"/>
        </w:rPr>
        <w:t xml:space="preserve">מנלן דמימין </w:t>
      </w:r>
      <w:r>
        <w:rPr>
          <w:rFonts w:ascii="Courier New" w:hAnsi="Courier New" w:cs="Courier New" w:hint="cs"/>
          <w:sz w:val="16"/>
          <w:szCs w:val="18"/>
          <w:rtl/>
          <w:lang w:eastAsia="en-US"/>
        </w:rPr>
        <w:t>[ולא משמאל]</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דתניא: '</w:t>
      </w:r>
      <w:r>
        <w:rPr>
          <w:rFonts w:cs="Narkisim" w:hint="cs"/>
          <w:i/>
          <w:iCs/>
          <w:rtl/>
          <w:lang w:eastAsia="en-US"/>
        </w:rPr>
        <w:t>ביתך</w:t>
      </w:r>
      <w:r>
        <w:rPr>
          <w:rFonts w:cs="Rod" w:hint="cs"/>
          <w:i/>
          <w:iCs/>
          <w:rtl/>
          <w:lang w:eastAsia="en-US"/>
        </w:rPr>
        <w:t xml:space="preserve"> - ביאתך מן הימין</w:t>
      </w:r>
      <w:r>
        <w:rPr>
          <w:rFonts w:cs="Rod"/>
          <w:i/>
          <w:iCs/>
          <w:rtl/>
          <w:lang w:eastAsia="en-US"/>
        </w:rPr>
        <w:t xml:space="preserve"> </w:t>
      </w:r>
      <w:r>
        <w:rPr>
          <w:rFonts w:cs="Rod"/>
          <w:szCs w:val="20"/>
          <w:rtl/>
          <w:lang w:eastAsia="en-US"/>
        </w:rPr>
        <w:t>(</w:t>
      </w:r>
      <w:r>
        <w:rPr>
          <w:rFonts w:cs="Miriam" w:hint="cs"/>
          <w:szCs w:val="20"/>
          <w:rtl/>
          <w:lang w:eastAsia="en-US"/>
        </w:rPr>
        <w:t>דרך ימין לביאה</w:t>
      </w:r>
      <w:r>
        <w:rPr>
          <w:rFonts w:cs="Rod"/>
          <w:szCs w:val="20"/>
          <w:rtl/>
          <w:lang w:eastAsia="en-US"/>
        </w:rPr>
        <w:t>)</w:t>
      </w:r>
      <w:r>
        <w:rPr>
          <w:rFonts w:cs="Rod" w:hint="cs"/>
          <w:i/>
          <w:iCs/>
          <w:rtl/>
          <w:lang w:eastAsia="en-US"/>
        </w:rPr>
        <w:t xml:space="preserve">; אתה אומר מן הימין או אינו אלא משמאל? תלמוד לומר: </w:t>
      </w:r>
      <w:r>
        <w:rPr>
          <w:rFonts w:cs="Narkisim" w:hint="cs"/>
          <w:i/>
          <w:iCs/>
          <w:rtl/>
          <w:lang w:eastAsia="en-US"/>
        </w:rPr>
        <w:t>ביתך</w:t>
      </w:r>
      <w:r>
        <w:rPr>
          <w:rFonts w:cs="Rod" w:hint="cs"/>
          <w:rtl/>
          <w:lang w:eastAsia="en-US"/>
        </w:rPr>
        <w:t>'.</w:t>
      </w:r>
    </w:p>
    <w:p w:rsidR="001735B5" w:rsidRDefault="001735B5" w:rsidP="001735B5">
      <w:pPr>
        <w:rPr>
          <w:rFonts w:cs="Rod"/>
          <w:rtl/>
          <w:lang w:eastAsia="en-US"/>
        </w:rPr>
      </w:pPr>
      <w:r>
        <w:rPr>
          <w:rFonts w:cs="Rod" w:hint="cs"/>
          <w:rtl/>
          <w:lang w:eastAsia="en-US"/>
        </w:rPr>
        <w:t xml:space="preserve">מאי תלמודא? </w:t>
      </w:r>
    </w:p>
    <w:p w:rsidR="001735B5" w:rsidRDefault="001735B5" w:rsidP="001735B5">
      <w:pPr>
        <w:rPr>
          <w:rFonts w:cs="Rod"/>
          <w:rtl/>
          <w:lang w:eastAsia="en-US"/>
        </w:rPr>
      </w:pPr>
      <w:r>
        <w:rPr>
          <w:rFonts w:cs="Rod" w:hint="cs"/>
          <w:rtl/>
          <w:lang w:eastAsia="en-US"/>
        </w:rPr>
        <w:t>אמר רבה: דרך ביאתך</w:t>
      </w:r>
      <w:r>
        <w:rPr>
          <w:rFonts w:cs="Rod"/>
          <w:rtl/>
          <w:lang w:eastAsia="en-US"/>
        </w:rPr>
        <w:t xml:space="preserve"> </w:t>
      </w:r>
      <w:r>
        <w:rPr>
          <w:rFonts w:cs="Rod"/>
          <w:szCs w:val="20"/>
          <w:rtl/>
          <w:lang w:eastAsia="en-US"/>
        </w:rPr>
        <w:t>(</w:t>
      </w:r>
      <w:r>
        <w:rPr>
          <w:rFonts w:cs="Miriam" w:hint="cs"/>
          <w:szCs w:val="20"/>
          <w:rtl/>
          <w:lang w:eastAsia="en-US"/>
        </w:rPr>
        <w:t>לביאה ולא ליציאה</w:t>
      </w:r>
      <w:r>
        <w:rPr>
          <w:rFonts w:cs="Rod"/>
          <w:szCs w:val="20"/>
          <w:rtl/>
          <w:lang w:eastAsia="en-US"/>
        </w:rPr>
        <w:t>)</w:t>
      </w:r>
      <w:r>
        <w:rPr>
          <w:rFonts w:cs="Rod" w:hint="cs"/>
          <w:rtl/>
          <w:lang w:eastAsia="en-US"/>
        </w:rPr>
        <w:t xml:space="preserve"> מן הימין: דכי עקר איניש כרעיה - דימינא עקר.</w:t>
      </w:r>
    </w:p>
    <w:p w:rsidR="001735B5" w:rsidRDefault="001735B5" w:rsidP="001735B5">
      <w:pPr>
        <w:rPr>
          <w:rFonts w:cs="Rod"/>
          <w:rtl/>
          <w:lang w:eastAsia="en-US"/>
        </w:rPr>
      </w:pPr>
      <w:r>
        <w:rPr>
          <w:rFonts w:cs="Rod" w:hint="cs"/>
          <w:rtl/>
          <w:lang w:eastAsia="en-US"/>
        </w:rPr>
        <w:t xml:space="preserve">רב שמואל בר אחא קמיה דרב פפא משמיה דרבא בר עולא אמר: מהכא: </w:t>
      </w:r>
      <w:r>
        <w:rPr>
          <w:rFonts w:cs="Miriam" w:hint="cs"/>
          <w:szCs w:val="16"/>
          <w:rtl/>
          <w:lang w:eastAsia="en-US"/>
        </w:rPr>
        <w:t>(מלכים ב יב</w:t>
      </w:r>
      <w:r>
        <w:rPr>
          <w:rFonts w:cs="Miriam"/>
          <w:szCs w:val="16"/>
          <w:rtl/>
          <w:lang w:eastAsia="en-US"/>
        </w:rPr>
        <w:t>,</w:t>
      </w:r>
      <w:r>
        <w:rPr>
          <w:rFonts w:cs="Miriam" w:hint="cs"/>
          <w:szCs w:val="16"/>
          <w:rtl/>
          <w:lang w:eastAsia="en-US"/>
        </w:rPr>
        <w:t>י)</w:t>
      </w:r>
      <w:r>
        <w:rPr>
          <w:rFonts w:cs="Rod" w:hint="cs"/>
          <w:rtl/>
          <w:lang w:eastAsia="en-US"/>
        </w:rPr>
        <w:t xml:space="preserve"> </w:t>
      </w:r>
      <w:r>
        <w:rPr>
          <w:rFonts w:cs="Narkisim" w:hint="cs"/>
          <w:rtl/>
          <w:lang w:eastAsia="en-US"/>
        </w:rPr>
        <w:t xml:space="preserve">ויקח יהוידע הכהן ארון אחד ויקב חור בדלתו ויתן אותו אצל המזבח </w:t>
      </w:r>
      <w:r>
        <w:rPr>
          <w:rFonts w:cs="Narkisim" w:hint="cs"/>
          <w:u w:val="single"/>
          <w:rtl/>
          <w:lang w:eastAsia="en-US"/>
        </w:rPr>
        <w:t>מימין בבוא איש בית ה'</w:t>
      </w:r>
      <w:r>
        <w:rPr>
          <w:rFonts w:cs="Narkisim" w:hint="cs"/>
          <w:rtl/>
          <w:lang w:eastAsia="en-US"/>
        </w:rPr>
        <w:t xml:space="preserve"> ונתנו שמה הכהנים שומרי הסף את כל הכסף המובא בית ה'</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מימין בבוא איש בית ה'</w:t>
      </w:r>
      <w:r>
        <w:rPr>
          <w:rFonts w:cs="Miriam" w:hint="cs"/>
          <w:szCs w:val="20"/>
          <w:rtl/>
          <w:lang w:eastAsia="en-US"/>
        </w:rPr>
        <w:t>': כשהיה אדם נכנס לפתח עזרה מזרחי והולך למערב - הוה ליה אותו ארון מימין: שהיה נתון אצל קיר צפוני של מזבח מימין בבוא אצל המזבח; אלמא דרך ימין הויא ביאה, וכל דבר הנתון דרך ביאה - צריך ליתנו מימין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מאי רבי מאיר?</w:t>
      </w:r>
    </w:p>
    <w:p w:rsidR="001735B5" w:rsidRDefault="001735B5" w:rsidP="001735B5">
      <w:pPr>
        <w:rPr>
          <w:rFonts w:cs="Rod"/>
          <w:rtl/>
          <w:lang w:eastAsia="en-US"/>
        </w:rPr>
      </w:pPr>
      <w:r>
        <w:rPr>
          <w:rFonts w:cs="Rod" w:hint="cs"/>
          <w:rtl/>
          <w:lang w:eastAsia="en-US"/>
        </w:rPr>
        <w:t>דתניא: '</w:t>
      </w:r>
      <w:r>
        <w:rPr>
          <w:rFonts w:cs="Rod" w:hint="cs"/>
          <w:i/>
          <w:iCs/>
          <w:rtl/>
          <w:lang w:eastAsia="en-US"/>
        </w:rPr>
        <w:t>בית שאין לו אלא פצים אחד: רבי מאיר מחייב במזוזה, וחכמים פוטרין</w:t>
      </w:r>
      <w:r>
        <w:rPr>
          <w:rFonts w:cs="Rod" w:hint="cs"/>
          <w:rtl/>
          <w:lang w:eastAsia="en-US"/>
        </w:rPr>
        <w:t>'.</w:t>
      </w:r>
    </w:p>
    <w:p w:rsidR="001735B5" w:rsidRDefault="001735B5" w:rsidP="001735B5">
      <w:pPr>
        <w:rPr>
          <w:rFonts w:cs="Rod"/>
          <w:rtl/>
          <w:lang w:eastAsia="en-US"/>
        </w:rPr>
      </w:pPr>
      <w:r>
        <w:rPr>
          <w:rFonts w:cs="Rod" w:hint="cs"/>
          <w:rtl/>
          <w:lang w:eastAsia="en-US"/>
        </w:rPr>
        <w:t xml:space="preserve">מאי טעמא דרבנן? </w:t>
      </w:r>
    </w:p>
    <w:p w:rsidR="001735B5" w:rsidRDefault="001735B5" w:rsidP="001735B5">
      <w:pPr>
        <w:rPr>
          <w:rFonts w:cs="Rod"/>
          <w:rtl/>
          <w:lang w:eastAsia="en-US"/>
        </w:rPr>
      </w:pPr>
      <w:r>
        <w:rPr>
          <w:rFonts w:cs="Rod" w:hint="cs"/>
          <w:rtl/>
          <w:lang w:eastAsia="en-US"/>
        </w:rPr>
        <w:t>'</w:t>
      </w:r>
      <w:r>
        <w:rPr>
          <w:rFonts w:cs="Narkisim" w:hint="cs"/>
          <w:rtl/>
          <w:lang w:eastAsia="en-US"/>
        </w:rPr>
        <w:t>מזוזות</w:t>
      </w:r>
      <w:r>
        <w:rPr>
          <w:rFonts w:cs="Rod" w:hint="cs"/>
          <w:rtl/>
          <w:lang w:eastAsia="en-US"/>
        </w:rPr>
        <w:t xml:space="preserve">' כתיב. </w:t>
      </w:r>
    </w:p>
    <w:p w:rsidR="001735B5" w:rsidRDefault="001735B5" w:rsidP="001735B5">
      <w:pPr>
        <w:rPr>
          <w:rFonts w:cs="Rod"/>
          <w:rtl/>
          <w:lang w:eastAsia="en-US"/>
        </w:rPr>
      </w:pPr>
      <w:r>
        <w:rPr>
          <w:rFonts w:cs="Rod" w:hint="cs"/>
          <w:rtl/>
          <w:lang w:eastAsia="en-US"/>
        </w:rPr>
        <w:t>מאי טעמא דרבי מאיר?</w:t>
      </w:r>
    </w:p>
    <w:p w:rsidR="001735B5" w:rsidRDefault="001735B5" w:rsidP="001735B5">
      <w:pPr>
        <w:rPr>
          <w:rFonts w:cs="Rod"/>
          <w:i/>
          <w:iCs/>
          <w:rtl/>
          <w:lang w:eastAsia="en-US"/>
        </w:rPr>
      </w:pPr>
      <w:r>
        <w:rPr>
          <w:rFonts w:cs="Rod" w:hint="cs"/>
          <w:rtl/>
          <w:lang w:eastAsia="en-US"/>
        </w:rPr>
        <w:t xml:space="preserve">דתניא </w:t>
      </w:r>
      <w:r>
        <w:rPr>
          <w:rFonts w:cs="Miriam" w:hint="cs"/>
          <w:szCs w:val="16"/>
          <w:rtl/>
          <w:lang w:eastAsia="en-US"/>
        </w:rPr>
        <w:t>[</w:t>
      </w:r>
      <w:r>
        <w:rPr>
          <w:rFonts w:cs="Miriam" w:hint="cs"/>
          <w:szCs w:val="16"/>
          <w:rtl/>
        </w:rPr>
        <w:t>ספרי ואתחנן פסקא לו</w:t>
      </w:r>
      <w:r>
        <w:rPr>
          <w:rFonts w:cs="Miriam" w:hint="cs"/>
          <w:szCs w:val="16"/>
          <w:rtl/>
          <w:lang w:eastAsia="en-US"/>
        </w:rPr>
        <w:t>]</w:t>
      </w:r>
      <w:r>
        <w:rPr>
          <w:rFonts w:cs="Rod" w:hint="cs"/>
          <w:rtl/>
          <w:lang w:eastAsia="en-US"/>
        </w:rPr>
        <w:t>: '</w:t>
      </w:r>
      <w:r>
        <w:rPr>
          <w:rFonts w:cs="Rod" w:hint="cs"/>
          <w:i/>
          <w:iCs/>
          <w:rtl/>
          <w:lang w:eastAsia="en-US"/>
        </w:rPr>
        <w:t>'</w:t>
      </w:r>
      <w:r>
        <w:rPr>
          <w:rFonts w:cs="Narkisim" w:hint="cs"/>
          <w:i/>
          <w:iCs/>
          <w:rtl/>
          <w:lang w:eastAsia="en-US"/>
        </w:rPr>
        <w:t>מזוזות</w:t>
      </w:r>
      <w:r>
        <w:rPr>
          <w:rFonts w:cs="Rod" w:hint="cs"/>
          <w:i/>
          <w:iCs/>
          <w:rtl/>
          <w:lang w:eastAsia="en-US"/>
        </w:rPr>
        <w:t xml:space="preserve">' </w:t>
      </w:r>
      <w:r>
        <w:rPr>
          <w:rFonts w:cs="Narkisim"/>
          <w:szCs w:val="20"/>
          <w:rtl/>
          <w:lang w:eastAsia="en-US"/>
        </w:rPr>
        <w:t>[</w:t>
      </w:r>
      <w:r>
        <w:rPr>
          <w:rFonts w:cs="Miriam" w:hint="cs"/>
          <w:szCs w:val="16"/>
          <w:rtl/>
          <w:lang w:eastAsia="en-US"/>
        </w:rPr>
        <w:t>דברים ו,ט:</w:t>
      </w:r>
      <w:r>
        <w:rPr>
          <w:rFonts w:cs="Narkisim" w:hint="cs"/>
          <w:szCs w:val="20"/>
          <w:rtl/>
          <w:lang w:eastAsia="en-US"/>
        </w:rPr>
        <w:t xml:space="preserve"> וכתבתם על מזוזת ביתך ובשעריך</w:t>
      </w:r>
      <w:r>
        <w:rPr>
          <w:rFonts w:cs="Narkisim"/>
          <w:szCs w:val="20"/>
          <w:rtl/>
          <w:lang w:eastAsia="en-US"/>
        </w:rPr>
        <w:t>]</w:t>
      </w:r>
      <w:r>
        <w:rPr>
          <w:rFonts w:cs="Rod" w:hint="cs"/>
          <w:i/>
          <w:iCs/>
          <w:rtl/>
          <w:lang w:eastAsia="en-US"/>
        </w:rPr>
        <w:t xml:space="preserve"> - שומע אני מיעוט מזוזות שתים; כשהוא אומר '</w:t>
      </w:r>
      <w:r>
        <w:rPr>
          <w:rFonts w:cs="Narkisim" w:hint="cs"/>
          <w:i/>
          <w:iCs/>
          <w:rtl/>
          <w:lang w:eastAsia="en-US"/>
        </w:rPr>
        <w:t>מזוזות</w:t>
      </w:r>
      <w:r>
        <w:rPr>
          <w:rFonts w:cs="Rod" w:hint="cs"/>
          <w:i/>
          <w:iCs/>
          <w:rtl/>
          <w:lang w:eastAsia="en-US"/>
        </w:rPr>
        <w:t xml:space="preserve">' בפרשה שניה </w:t>
      </w:r>
      <w:r>
        <w:rPr>
          <w:rFonts w:cs="Narkisim"/>
          <w:szCs w:val="20"/>
          <w:rtl/>
          <w:lang w:eastAsia="en-US"/>
        </w:rPr>
        <w:t>[</w:t>
      </w:r>
      <w:r>
        <w:rPr>
          <w:rFonts w:cs="Miriam" w:hint="cs"/>
          <w:szCs w:val="16"/>
          <w:rtl/>
          <w:lang w:eastAsia="en-US"/>
        </w:rPr>
        <w:t>דברים יא</w:t>
      </w:r>
      <w:r>
        <w:rPr>
          <w:rFonts w:cs="Miriam"/>
          <w:szCs w:val="16"/>
          <w:rtl/>
          <w:lang w:eastAsia="en-US"/>
        </w:rPr>
        <w:t>,</w:t>
      </w:r>
      <w:r>
        <w:rPr>
          <w:rFonts w:cs="Miriam" w:hint="cs"/>
          <w:szCs w:val="16"/>
          <w:rtl/>
          <w:lang w:eastAsia="en-US"/>
        </w:rPr>
        <w:t>כ:</w:t>
      </w:r>
      <w:r>
        <w:rPr>
          <w:rFonts w:cs="Narkisim" w:hint="cs"/>
          <w:szCs w:val="20"/>
          <w:rtl/>
          <w:lang w:eastAsia="en-US"/>
        </w:rPr>
        <w:t xml:space="preserve"> וכתבתם על מזוזות ביתך ובשעריך</w:t>
      </w:r>
      <w:r>
        <w:rPr>
          <w:rFonts w:cs="Narkisim"/>
          <w:szCs w:val="20"/>
          <w:rtl/>
          <w:lang w:eastAsia="en-US"/>
        </w:rPr>
        <w:t>]</w:t>
      </w:r>
      <w:r>
        <w:rPr>
          <w:rFonts w:cs="Rod" w:hint="cs"/>
          <w:i/>
          <w:iCs/>
          <w:rtl/>
          <w:lang w:eastAsia="en-US"/>
        </w:rPr>
        <w:t xml:space="preserve"> - שאין תלמוד לומר - הוי ריבוי אחר ריבוי, ואין ריבוי אחר ריבוי אלא למעט: מעטו הכתוב למזוזה אחת</w:t>
      </w:r>
      <w:r>
        <w:rPr>
          <w:rFonts w:cs="Rod"/>
          <w:rtl/>
          <w:lang w:eastAsia="en-US"/>
        </w:rPr>
        <w:t xml:space="preserve"> </w:t>
      </w:r>
      <w:r>
        <w:rPr>
          <w:rFonts w:cs="Rod"/>
          <w:szCs w:val="20"/>
          <w:rtl/>
          <w:lang w:eastAsia="en-US"/>
        </w:rPr>
        <w:t>(</w:t>
      </w:r>
      <w:r>
        <w:rPr>
          <w:rFonts w:cs="Miriam" w:hint="cs"/>
          <w:szCs w:val="20"/>
          <w:rtl/>
          <w:lang w:eastAsia="en-US"/>
        </w:rPr>
        <w:t>שאם אין בו אלא פצים אחד - חייב</w:t>
      </w:r>
      <w:r>
        <w:rPr>
          <w:rFonts w:cs="Rod"/>
          <w:szCs w:val="20"/>
          <w:rtl/>
          <w:lang w:eastAsia="en-US"/>
        </w:rPr>
        <w:t>)</w:t>
      </w:r>
      <w:r>
        <w:rPr>
          <w:rFonts w:cs="Rod" w:hint="cs"/>
          <w:i/>
          <w:iCs/>
          <w:rtl/>
          <w:lang w:eastAsia="en-US"/>
        </w:rPr>
        <w:t xml:space="preserve"> - דברי רבי ישמעאל.</w:t>
      </w:r>
    </w:p>
    <w:p w:rsidR="001735B5" w:rsidRDefault="001735B5" w:rsidP="001735B5">
      <w:pPr>
        <w:rPr>
          <w:rFonts w:cs="Rod"/>
          <w:rtl/>
          <w:lang w:eastAsia="en-US"/>
        </w:rPr>
      </w:pPr>
      <w:r>
        <w:rPr>
          <w:rFonts w:cs="Rod" w:hint="cs"/>
          <w:i/>
          <w:iCs/>
          <w:rtl/>
          <w:lang w:eastAsia="en-US"/>
        </w:rPr>
        <w:t xml:space="preserve">רבי עקיבא אומר: אינו צריך! כשהוא אומר </w:t>
      </w:r>
      <w:r>
        <w:rPr>
          <w:rFonts w:cs="Miriam" w:hint="cs"/>
          <w:szCs w:val="16"/>
          <w:rtl/>
          <w:lang w:eastAsia="en-US"/>
        </w:rPr>
        <w:t>(שמות יב</w:t>
      </w:r>
      <w:r>
        <w:rPr>
          <w:rFonts w:cs="Miriam"/>
          <w:szCs w:val="16"/>
          <w:rtl/>
          <w:lang w:eastAsia="en-US"/>
        </w:rPr>
        <w:t>,</w:t>
      </w:r>
      <w:r>
        <w:rPr>
          <w:rFonts w:cs="Miriam" w:hint="cs"/>
          <w:szCs w:val="16"/>
          <w:rtl/>
          <w:lang w:eastAsia="en-US"/>
        </w:rPr>
        <w:t>כג)</w:t>
      </w:r>
      <w:r>
        <w:rPr>
          <w:rFonts w:cs="Rod" w:hint="cs"/>
          <w:i/>
          <w:iCs/>
          <w:rtl/>
          <w:lang w:eastAsia="en-US"/>
        </w:rPr>
        <w:t xml:space="preserve"> </w:t>
      </w:r>
      <w:r>
        <w:rPr>
          <w:rFonts w:cs="Narkisim"/>
          <w:szCs w:val="20"/>
          <w:rtl/>
          <w:lang w:eastAsia="en-US"/>
        </w:rPr>
        <w:t>[</w:t>
      </w:r>
      <w:r>
        <w:rPr>
          <w:rFonts w:cs="Narkisim" w:hint="cs"/>
          <w:szCs w:val="20"/>
          <w:rtl/>
          <w:lang w:eastAsia="en-US"/>
        </w:rPr>
        <w:t>ועבר ה' לנגף את מצרים וראה את הדם]</w:t>
      </w:r>
      <w:r>
        <w:rPr>
          <w:rFonts w:cs="Narkisim" w:hint="cs"/>
          <w:rtl/>
          <w:lang w:eastAsia="en-US"/>
        </w:rPr>
        <w:t xml:space="preserve"> על המשקוף ועל שתי המזוזת </w:t>
      </w:r>
      <w:r>
        <w:rPr>
          <w:rFonts w:cs="Narkisim" w:hint="cs"/>
          <w:szCs w:val="20"/>
          <w:rtl/>
          <w:lang w:eastAsia="en-US"/>
        </w:rPr>
        <w:t>[ופסח ה' על הפתח ולא יתן המשחית לבא אל בתיכם לנגף</w:t>
      </w:r>
      <w:r>
        <w:rPr>
          <w:rFonts w:cs="Narkisim"/>
          <w:szCs w:val="20"/>
          <w:rtl/>
          <w:lang w:eastAsia="en-US"/>
        </w:rPr>
        <w:t>]</w:t>
      </w:r>
      <w:r>
        <w:rPr>
          <w:rFonts w:cs="Rod" w:hint="cs"/>
          <w:i/>
          <w:iCs/>
          <w:rtl/>
          <w:lang w:eastAsia="en-US"/>
        </w:rPr>
        <w:t xml:space="preserve"> - שאין תלמוד לומר '</w:t>
      </w:r>
      <w:r>
        <w:rPr>
          <w:rFonts w:cs="Narkisim" w:hint="cs"/>
          <w:i/>
          <w:iCs/>
          <w:rtl/>
          <w:lang w:eastAsia="en-US"/>
        </w:rPr>
        <w:t>שתי</w:t>
      </w:r>
      <w:r>
        <w:rPr>
          <w:rFonts w:cs="Rod" w:hint="cs"/>
          <w:i/>
          <w:iCs/>
          <w:rtl/>
          <w:lang w:eastAsia="en-US"/>
        </w:rPr>
        <w:t>'</w:t>
      </w:r>
      <w:r>
        <w:rPr>
          <w:rFonts w:cs="Rod"/>
          <w:rtl/>
          <w:lang w:eastAsia="en-US"/>
        </w:rPr>
        <w:t xml:space="preserve"> </w:t>
      </w:r>
      <w:r>
        <w:rPr>
          <w:rFonts w:cs="Rod"/>
          <w:szCs w:val="20"/>
          <w:rtl/>
          <w:lang w:eastAsia="en-US"/>
        </w:rPr>
        <w:t>(</w:t>
      </w:r>
      <w:r>
        <w:rPr>
          <w:rFonts w:cs="Miriam" w:hint="cs"/>
          <w:szCs w:val="20"/>
          <w:rtl/>
          <w:lang w:eastAsia="en-US"/>
        </w:rPr>
        <w:t>דמיעוט מזוזות שתים</w:t>
      </w:r>
      <w:r>
        <w:rPr>
          <w:rFonts w:cs="Rod"/>
          <w:szCs w:val="20"/>
          <w:rtl/>
          <w:lang w:eastAsia="en-US"/>
        </w:rPr>
        <w:t>)</w:t>
      </w:r>
      <w:r>
        <w:rPr>
          <w:rFonts w:cs="Rod" w:hint="cs"/>
          <w:i/>
          <w:iCs/>
          <w:rtl/>
          <w:lang w:eastAsia="en-US"/>
        </w:rPr>
        <w:t>; מה תלמוד לומר '</w:t>
      </w:r>
      <w:r>
        <w:rPr>
          <w:rFonts w:cs="Narkisim" w:hint="cs"/>
          <w:i/>
          <w:iCs/>
          <w:rtl/>
          <w:lang w:eastAsia="en-US"/>
        </w:rPr>
        <w:t>שתי</w:t>
      </w:r>
      <w:r>
        <w:rPr>
          <w:rFonts w:cs="Rod" w:hint="cs"/>
          <w:i/>
          <w:iCs/>
          <w:rtl/>
          <w:lang w:eastAsia="en-US"/>
        </w:rPr>
        <w:t>'? - זה בנה אב כל מקום שנאמר 'מזוזות' אינו אלא אחת, עד שיפרט לך הכתוב שתים</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i/>
          <w:iCs/>
          <w:rtl/>
          <w:lang w:eastAsia="en-US"/>
        </w:rPr>
      </w:pPr>
      <w:r>
        <w:rPr>
          <w:rFonts w:cs="Rod" w:hint="cs"/>
          <w:rtl/>
          <w:lang w:eastAsia="en-US"/>
        </w:rPr>
        <w:lastRenderedPageBreak/>
        <w:t>תנו רבנן: '</w:t>
      </w:r>
      <w:r>
        <w:rPr>
          <w:rFonts w:cs="Rod" w:hint="cs"/>
          <w:i/>
          <w:iCs/>
          <w:rtl/>
          <w:lang w:eastAsia="en-US"/>
        </w:rPr>
        <w:t xml:space="preserve">וכתבתם </w:t>
      </w:r>
      <w:r>
        <w:rPr>
          <w:rFonts w:cs="Narkisim"/>
          <w:szCs w:val="20"/>
          <w:rtl/>
          <w:lang w:eastAsia="en-US"/>
        </w:rPr>
        <w:t>[</w:t>
      </w:r>
      <w:r>
        <w:rPr>
          <w:rFonts w:cs="Miriam" w:hint="cs"/>
          <w:szCs w:val="16"/>
          <w:rtl/>
          <w:lang w:eastAsia="en-US"/>
        </w:rPr>
        <w:t>דברים ו,ט:</w:t>
      </w:r>
      <w:r>
        <w:rPr>
          <w:rFonts w:cs="Narkisim" w:hint="cs"/>
          <w:szCs w:val="20"/>
          <w:rtl/>
          <w:lang w:eastAsia="en-US"/>
        </w:rPr>
        <w:t xml:space="preserve"> וכתבתם על מזוזת ביתך ובשעריך</w:t>
      </w:r>
      <w:r>
        <w:rPr>
          <w:rFonts w:cs="Narkisim"/>
          <w:szCs w:val="20"/>
          <w:rtl/>
          <w:lang w:eastAsia="en-US"/>
        </w:rPr>
        <w:t>]</w:t>
      </w:r>
      <w:r>
        <w:rPr>
          <w:rFonts w:cs="Rod" w:hint="cs"/>
          <w:i/>
          <w:iCs/>
          <w:rtl/>
          <w:lang w:eastAsia="en-US"/>
        </w:rPr>
        <w:t>; יכול יכתבנה על האבנים? נאמר כאן כתיבה ונאמר להלן כתיבה</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 xml:space="preserve">וכתב לה ספר </w:t>
      </w:r>
      <w:r>
        <w:rPr>
          <w:rFonts w:cs="Narkisim" w:hint="cs"/>
          <w:szCs w:val="18"/>
          <w:rtl/>
          <w:lang w:eastAsia="en-US"/>
        </w:rPr>
        <w:t>[כריתות]</w:t>
      </w:r>
      <w:r>
        <w:rPr>
          <w:rFonts w:cs="Miriam" w:hint="cs"/>
          <w:szCs w:val="20"/>
          <w:rtl/>
          <w:lang w:eastAsia="en-US"/>
        </w:rPr>
        <w:t xml:space="preserve">' </w:t>
      </w:r>
      <w:r>
        <w:rPr>
          <w:rFonts w:cs="Miriam" w:hint="cs"/>
          <w:szCs w:val="16"/>
          <w:rtl/>
          <w:lang w:eastAsia="en-US"/>
        </w:rPr>
        <w:t>(דברים כד</w:t>
      </w:r>
      <w:r>
        <w:rPr>
          <w:rFonts w:cs="Miriam"/>
          <w:szCs w:val="16"/>
          <w:rtl/>
          <w:lang w:eastAsia="en-US"/>
        </w:rPr>
        <w:t>,</w:t>
      </w:r>
      <w:r>
        <w:rPr>
          <w:rFonts w:cs="Miriam" w:hint="cs"/>
          <w:szCs w:val="16"/>
          <w:rtl/>
          <w:lang w:eastAsia="en-US"/>
        </w:rPr>
        <w:t>א)</w:t>
      </w:r>
      <w:r>
        <w:rPr>
          <w:rFonts w:cs="Rod"/>
          <w:szCs w:val="20"/>
          <w:rtl/>
          <w:lang w:eastAsia="en-US"/>
        </w:rPr>
        <w:t>)</w:t>
      </w:r>
      <w:r>
        <w:rPr>
          <w:rFonts w:cs="Rod" w:hint="cs"/>
          <w:i/>
          <w:iCs/>
          <w:rtl/>
          <w:lang w:eastAsia="en-US"/>
        </w:rPr>
        <w:t>; מה להלן על הספר - אף כאן על הספר;</w:t>
      </w:r>
    </w:p>
    <w:p w:rsidR="001735B5" w:rsidRDefault="001735B5" w:rsidP="001735B5">
      <w:pPr>
        <w:rPr>
          <w:rFonts w:cs="Rod"/>
          <w:i/>
          <w:iCs/>
          <w:rtl/>
          <w:lang w:eastAsia="en-US"/>
        </w:rPr>
      </w:pPr>
      <w:r>
        <w:rPr>
          <w:rFonts w:cs="Rod" w:hint="cs"/>
          <w:i/>
          <w:iCs/>
          <w:rtl/>
          <w:lang w:eastAsia="en-US"/>
        </w:rPr>
        <w:t>או כלך לדרך זו: נאמר כאן כתיבה ונאמר להלן כתיבה</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 xml:space="preserve">וכתבת על האבנים </w:t>
      </w:r>
      <w:r>
        <w:rPr>
          <w:rFonts w:cs="Narkisim" w:hint="cs"/>
          <w:szCs w:val="18"/>
          <w:rtl/>
          <w:lang w:eastAsia="en-US"/>
        </w:rPr>
        <w:t>[את כל דברי התורה הזאת באר היטב]</w:t>
      </w:r>
      <w:r>
        <w:rPr>
          <w:rFonts w:cs="Miriam" w:hint="cs"/>
          <w:szCs w:val="20"/>
          <w:rtl/>
          <w:lang w:eastAsia="en-US"/>
        </w:rPr>
        <w:t xml:space="preserve">' </w:t>
      </w:r>
      <w:r>
        <w:rPr>
          <w:rFonts w:cs="Miriam" w:hint="cs"/>
          <w:szCs w:val="16"/>
          <w:rtl/>
          <w:lang w:eastAsia="en-US"/>
        </w:rPr>
        <w:t>[דברים כז,ח]</w:t>
      </w:r>
      <w:r>
        <w:rPr>
          <w:rFonts w:cs="Rod"/>
          <w:szCs w:val="20"/>
          <w:rtl/>
          <w:lang w:eastAsia="en-US"/>
        </w:rPr>
        <w:t>)</w:t>
      </w:r>
      <w:r>
        <w:rPr>
          <w:rFonts w:cs="Rod" w:hint="cs"/>
          <w:i/>
          <w:iCs/>
          <w:rtl/>
          <w:lang w:eastAsia="en-US"/>
        </w:rPr>
        <w:t>; מה להלן על האבנים אף כאן על האבנים?</w:t>
      </w:r>
    </w:p>
    <w:p w:rsidR="001735B5" w:rsidRDefault="001735B5" w:rsidP="001735B5">
      <w:pPr>
        <w:rPr>
          <w:rFonts w:cs="Rod"/>
          <w:i/>
          <w:iCs/>
          <w:rtl/>
          <w:lang w:eastAsia="en-US"/>
        </w:rPr>
      </w:pPr>
      <w:r>
        <w:rPr>
          <w:rFonts w:cs="Rod" w:hint="cs"/>
          <w:i/>
          <w:iCs/>
          <w:rtl/>
          <w:lang w:eastAsia="en-US"/>
        </w:rPr>
        <w:t>נראה למי דומה: דנין כתיבה הנוהגת לדורות מכתיבה הנוהגת לדורות, ואין דנין כתיבה הנוהגת לדורות מכתיבה שאינה נוהגת לדורות</w:t>
      </w:r>
      <w:r>
        <w:rPr>
          <w:rFonts w:cs="Rod"/>
          <w:rtl/>
          <w:lang w:eastAsia="en-US"/>
        </w:rPr>
        <w:t xml:space="preserve"> </w:t>
      </w:r>
      <w:r>
        <w:rPr>
          <w:rFonts w:cs="Rod"/>
          <w:szCs w:val="20"/>
          <w:rtl/>
          <w:lang w:eastAsia="en-US"/>
        </w:rPr>
        <w:t>(</w:t>
      </w:r>
      <w:r>
        <w:rPr>
          <w:rFonts w:cs="Miriam" w:hint="cs"/>
          <w:szCs w:val="20"/>
          <w:rtl/>
          <w:lang w:eastAsia="en-US"/>
        </w:rPr>
        <w:t>ספר כריתות נוהג לדורות; כתיבת אבנים - הוראת שעה היתה</w:t>
      </w:r>
      <w:r>
        <w:rPr>
          <w:rFonts w:cs="Rod"/>
          <w:szCs w:val="20"/>
          <w:rtl/>
          <w:lang w:eastAsia="en-US"/>
        </w:rPr>
        <w:t>)</w:t>
      </w:r>
      <w:r>
        <w:rPr>
          <w:rFonts w:cs="Rod" w:hint="cs"/>
          <w:i/>
          <w:iCs/>
          <w:rtl/>
          <w:lang w:eastAsia="en-US"/>
        </w:rPr>
        <w:t xml:space="preserve">! </w:t>
      </w:r>
    </w:p>
    <w:p w:rsidR="001735B5" w:rsidRDefault="001735B5" w:rsidP="001735B5">
      <w:pPr>
        <w:rPr>
          <w:rFonts w:cs="Miriam"/>
          <w:szCs w:val="20"/>
          <w:rtl/>
          <w:lang w:eastAsia="en-US"/>
        </w:rPr>
      </w:pPr>
      <w:r>
        <w:rPr>
          <w:rFonts w:cs="Rod" w:hint="cs"/>
          <w:i/>
          <w:iCs/>
          <w:rtl/>
          <w:lang w:eastAsia="en-US"/>
        </w:rPr>
        <w:t xml:space="preserve">וכמו שנאמר להלן </w:t>
      </w:r>
      <w:r>
        <w:rPr>
          <w:rFonts w:cs="Miriam" w:hint="cs"/>
          <w:szCs w:val="16"/>
          <w:rtl/>
          <w:lang w:eastAsia="en-US"/>
        </w:rPr>
        <w:t>(ירמיהו לו</w:t>
      </w:r>
      <w:r>
        <w:rPr>
          <w:rFonts w:cs="Miriam"/>
          <w:szCs w:val="16"/>
          <w:rtl/>
          <w:lang w:eastAsia="en-US"/>
        </w:rPr>
        <w:t>,</w:t>
      </w:r>
      <w:r>
        <w:rPr>
          <w:rFonts w:cs="Miriam" w:hint="cs"/>
          <w:szCs w:val="16"/>
          <w:rtl/>
          <w:lang w:eastAsia="en-US"/>
        </w:rPr>
        <w:t>יח)</w:t>
      </w:r>
      <w:r>
        <w:rPr>
          <w:rFonts w:cs="Rod" w:hint="cs"/>
          <w:i/>
          <w:iCs/>
          <w:rtl/>
          <w:lang w:eastAsia="en-US"/>
        </w:rPr>
        <w:t xml:space="preserve"> </w:t>
      </w:r>
      <w:r>
        <w:rPr>
          <w:rFonts w:cs="Narkisim" w:hint="cs"/>
          <w:i/>
          <w:iCs/>
          <w:rtl/>
          <w:lang w:eastAsia="en-US"/>
        </w:rPr>
        <w:t>ויאמר להם ברוך מפיו יקרא אלי את הדברים האלה ואני כותב על הספר בדיו</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כלומר: וצריך ליכתוב בדיו: בין במזוזות בין בגט, כמו שנאמר מפיו '</w:t>
      </w:r>
      <w:r>
        <w:rPr>
          <w:rFonts w:cs="Narkisim" w:hint="cs"/>
          <w:szCs w:val="20"/>
          <w:rtl/>
          <w:lang w:eastAsia="en-US"/>
        </w:rPr>
        <w:t>יקרא אלי</w:t>
      </w:r>
      <w:r>
        <w:rPr>
          <w:rFonts w:cs="Miriam" w:hint="cs"/>
          <w:szCs w:val="20"/>
          <w:rtl/>
          <w:lang w:eastAsia="en-US"/>
        </w:rPr>
        <w:t xml:space="preserve"> וגו'; כלומר: מהאי קרא נפקא ד'ספר' - בדיו בעינן</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ליה רב אחא בריה דרבא לרב אשי: רחמנא אמר '</w:t>
      </w:r>
      <w:r>
        <w:rPr>
          <w:rFonts w:cs="Narkisim" w:hint="cs"/>
          <w:rtl/>
          <w:lang w:eastAsia="en-US"/>
        </w:rPr>
        <w:t>על מזוזות</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דמשמע כתבם על הסף ממש ולא באגרת</w:t>
      </w:r>
      <w:r>
        <w:rPr>
          <w:rFonts w:cs="Rod"/>
          <w:szCs w:val="20"/>
          <w:rtl/>
          <w:lang w:eastAsia="en-US"/>
        </w:rPr>
        <w:t>)</w:t>
      </w:r>
      <w:r>
        <w:rPr>
          <w:rFonts w:cs="Rod" w:hint="cs"/>
          <w:rtl/>
          <w:lang w:eastAsia="en-US"/>
        </w:rPr>
        <w:t xml:space="preserve"> ואת אמרת 'נילף כתיבה כתיבה'?</w:t>
      </w:r>
    </w:p>
    <w:p w:rsidR="001735B5" w:rsidRDefault="001735B5" w:rsidP="001735B5">
      <w:pPr>
        <w:rPr>
          <w:rFonts w:cs="Rod"/>
          <w:rtl/>
          <w:lang w:eastAsia="en-US"/>
        </w:rPr>
      </w:pPr>
      <w:r>
        <w:rPr>
          <w:rFonts w:cs="Rod" w:hint="cs"/>
          <w:rtl/>
          <w:lang w:eastAsia="en-US"/>
        </w:rPr>
        <w:t xml:space="preserve">אמר קרא: </w:t>
      </w:r>
      <w:r>
        <w:rPr>
          <w:rFonts w:cs="Miriam" w:hint="cs"/>
          <w:szCs w:val="16"/>
          <w:rtl/>
          <w:lang w:eastAsia="en-US"/>
        </w:rPr>
        <w:t>(דברים ו</w:t>
      </w:r>
      <w:r>
        <w:rPr>
          <w:rFonts w:cs="Miriam"/>
          <w:szCs w:val="16"/>
          <w:rtl/>
          <w:lang w:eastAsia="en-US"/>
        </w:rPr>
        <w:t>,</w:t>
      </w:r>
      <w:r>
        <w:rPr>
          <w:rFonts w:cs="Miriam" w:hint="cs"/>
          <w:szCs w:val="16"/>
          <w:rtl/>
          <w:lang w:eastAsia="en-US"/>
        </w:rPr>
        <w:t>ט)</w:t>
      </w:r>
      <w:r>
        <w:rPr>
          <w:rFonts w:cs="Rod" w:hint="cs"/>
          <w:rtl/>
          <w:lang w:eastAsia="en-US"/>
        </w:rPr>
        <w:t xml:space="preserve"> וכתבתם </w:t>
      </w:r>
      <w:r>
        <w:rPr>
          <w:rFonts w:cs="Narkisim"/>
          <w:szCs w:val="20"/>
          <w:rtl/>
          <w:lang w:eastAsia="en-US"/>
        </w:rPr>
        <w:t>[</w:t>
      </w:r>
      <w:r>
        <w:rPr>
          <w:rFonts w:cs="Narkisim" w:hint="cs"/>
          <w:szCs w:val="20"/>
          <w:rtl/>
          <w:lang w:eastAsia="en-US"/>
        </w:rPr>
        <w:t>על מזוזת ביתך ובשעריך</w:t>
      </w:r>
      <w:r>
        <w:rPr>
          <w:rFonts w:cs="Narkisim"/>
          <w:szCs w:val="20"/>
          <w:rtl/>
          <w:lang w:eastAsia="en-US"/>
        </w:rPr>
        <w:t>]</w:t>
      </w:r>
      <w:r>
        <w:rPr>
          <w:rFonts w:cs="Rod" w:hint="cs"/>
          <w:rtl/>
          <w:lang w:eastAsia="en-US"/>
        </w:rPr>
        <w:t>: כתיבה תמה</w:t>
      </w:r>
      <w:r>
        <w:rPr>
          <w:rFonts w:cs="Rod"/>
          <w:rtl/>
          <w:lang w:eastAsia="en-US"/>
        </w:rPr>
        <w:t xml:space="preserve"> </w:t>
      </w:r>
      <w:r>
        <w:rPr>
          <w:rFonts w:cs="Rod"/>
          <w:szCs w:val="20"/>
          <w:rtl/>
          <w:lang w:eastAsia="en-US"/>
        </w:rPr>
        <w:t>(</w:t>
      </w:r>
      <w:r>
        <w:rPr>
          <w:rFonts w:cs="Miriam" w:hint="cs"/>
          <w:szCs w:val="20"/>
          <w:rtl/>
          <w:lang w:eastAsia="en-US"/>
        </w:rPr>
        <w:t>ואין כתיבה תמה על העצים ואבנים אלא על הספר</w:t>
      </w:r>
      <w:r>
        <w:rPr>
          <w:rFonts w:cs="Rod"/>
          <w:szCs w:val="20"/>
          <w:rtl/>
          <w:lang w:eastAsia="en-US"/>
        </w:rPr>
        <w:t>)</w:t>
      </w:r>
      <w:r>
        <w:rPr>
          <w:rFonts w:cs="Rod" w:hint="cs"/>
          <w:rtl/>
          <w:lang w:eastAsia="en-US"/>
        </w:rPr>
        <w:t>, והדר '</w:t>
      </w:r>
      <w:r>
        <w:rPr>
          <w:rFonts w:cs="Narkisim" w:hint="cs"/>
          <w:rtl/>
          <w:lang w:eastAsia="en-US"/>
        </w:rPr>
        <w:t>על מזוזות</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שימה במזוזות</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ומאחר דכתיב [וכתבתם] - האי גזירה שוה למה לי?</w:t>
      </w:r>
    </w:p>
    <w:p w:rsidR="001735B5" w:rsidRDefault="001735B5" w:rsidP="001735B5">
      <w:pPr>
        <w:rPr>
          <w:rFonts w:cs="Rod"/>
          <w:rtl/>
          <w:lang w:eastAsia="en-US"/>
        </w:rPr>
      </w:pPr>
      <w:r>
        <w:rPr>
          <w:rFonts w:cs="Rod" w:hint="cs"/>
          <w:rtl/>
          <w:lang w:eastAsia="en-US"/>
        </w:rPr>
        <w:t>אי לאו גזירה שוה הוה אמינא 'ליכתבא אאבנא</w:t>
      </w:r>
      <w:r>
        <w:rPr>
          <w:rFonts w:cs="Rod"/>
          <w:rtl/>
          <w:lang w:eastAsia="en-US"/>
        </w:rPr>
        <w:t xml:space="preserve"> </w:t>
      </w:r>
      <w:r>
        <w:rPr>
          <w:rFonts w:cs="Rod"/>
          <w:szCs w:val="20"/>
          <w:rtl/>
          <w:lang w:eastAsia="en-US"/>
        </w:rPr>
        <w:t>(</w:t>
      </w:r>
      <w:r>
        <w:rPr>
          <w:rFonts w:cs="Miriam" w:hint="cs"/>
          <w:szCs w:val="20"/>
          <w:rtl/>
          <w:lang w:eastAsia="en-US"/>
        </w:rPr>
        <w:t>יחקקה בסכין על האבנים, דהויא כתיבה תמה</w:t>
      </w:r>
      <w:r>
        <w:rPr>
          <w:rFonts w:cs="Rod"/>
          <w:szCs w:val="20"/>
          <w:rtl/>
          <w:lang w:eastAsia="en-US"/>
        </w:rPr>
        <w:t>)</w:t>
      </w:r>
      <w:r>
        <w:rPr>
          <w:rFonts w:cs="Rod" w:hint="cs"/>
          <w:rtl/>
          <w:lang w:eastAsia="en-US"/>
        </w:rPr>
        <w:t xml:space="preserve"> וליקבעה</w:t>
      </w:r>
      <w:r>
        <w:rPr>
          <w:rFonts w:cs="Rod"/>
          <w:rtl/>
          <w:lang w:eastAsia="en-US"/>
        </w:rPr>
        <w:t xml:space="preserve"> </w:t>
      </w:r>
      <w:r>
        <w:rPr>
          <w:rFonts w:cs="Rod"/>
          <w:szCs w:val="20"/>
          <w:rtl/>
          <w:lang w:eastAsia="en-US"/>
        </w:rPr>
        <w:t>(</w:t>
      </w:r>
      <w:r>
        <w:rPr>
          <w:rFonts w:cs="Miriam" w:hint="cs"/>
          <w:szCs w:val="20"/>
          <w:rtl/>
          <w:lang w:eastAsia="en-US"/>
        </w:rPr>
        <w:t>והדר ליקבעה לאבן</w:t>
      </w:r>
      <w:r>
        <w:rPr>
          <w:rFonts w:cs="Rod"/>
          <w:szCs w:val="20"/>
          <w:rtl/>
          <w:lang w:eastAsia="en-US"/>
        </w:rPr>
        <w:t>)</w:t>
      </w:r>
      <w:r>
        <w:rPr>
          <w:rFonts w:cs="Rod" w:hint="cs"/>
          <w:rtl/>
          <w:lang w:eastAsia="en-US"/>
        </w:rPr>
        <w:t xml:space="preserve"> אסיפא</w:t>
      </w:r>
      <w:r>
        <w:rPr>
          <w:rFonts w:cs="Rod"/>
          <w:rtl/>
          <w:lang w:eastAsia="en-US"/>
        </w:rPr>
        <w:t xml:space="preserve"> </w:t>
      </w:r>
      <w:r>
        <w:rPr>
          <w:rFonts w:cs="Rod"/>
          <w:szCs w:val="20"/>
          <w:rtl/>
          <w:lang w:eastAsia="en-US"/>
        </w:rPr>
        <w:t>(</w:t>
      </w:r>
      <w:r>
        <w:rPr>
          <w:rFonts w:cs="Miriam" w:hint="cs"/>
          <w:szCs w:val="20"/>
          <w:rtl/>
          <w:lang w:eastAsia="en-US"/>
        </w:rPr>
        <w:t>בצורת הפתח, ואיקיים כתיבה תמה והדר על המזוזות</w:t>
      </w:r>
      <w:r>
        <w:rPr>
          <w:rFonts w:cs="Rod"/>
          <w:szCs w:val="20"/>
          <w:rtl/>
          <w:lang w:eastAsia="en-US"/>
        </w:rPr>
        <w:t>)</w:t>
      </w:r>
      <w:r>
        <w:rPr>
          <w:rFonts w:cs="Rod" w:hint="cs"/>
          <w:rtl/>
          <w:lang w:eastAsia="en-US"/>
        </w:rPr>
        <w:t>'? - קא משמע לן.</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ארבע פרשיות שבתפילין מעכבות זו את זו ואפילו כתב אחד מעכבן:  </w:t>
      </w:r>
    </w:p>
    <w:p w:rsidR="001735B5" w:rsidRDefault="001735B5" w:rsidP="001735B5">
      <w:pPr>
        <w:rPr>
          <w:rFonts w:cs="Rod"/>
          <w:rtl/>
          <w:lang w:eastAsia="en-US"/>
        </w:rPr>
      </w:pPr>
      <w:r>
        <w:rPr>
          <w:rFonts w:cs="Rod" w:hint="cs"/>
          <w:rtl/>
          <w:lang w:eastAsia="en-US"/>
        </w:rPr>
        <w:t>פשיטא!?</w:t>
      </w:r>
    </w:p>
    <w:p w:rsidR="001735B5" w:rsidRDefault="001735B5" w:rsidP="001735B5">
      <w:pPr>
        <w:rPr>
          <w:rFonts w:cs="Rod"/>
          <w:rtl/>
          <w:lang w:eastAsia="en-US"/>
        </w:rPr>
      </w:pPr>
      <w:r>
        <w:rPr>
          <w:rFonts w:cs="Rod" w:hint="cs"/>
          <w:rtl/>
          <w:lang w:eastAsia="en-US"/>
        </w:rPr>
        <w:t>אמר רב יהודה אמר רב: לא נצרכא אלא לקוצו של יו"ד.</w:t>
      </w:r>
    </w:p>
    <w:p w:rsidR="001735B5" w:rsidRDefault="001735B5" w:rsidP="001735B5">
      <w:pPr>
        <w:rPr>
          <w:rFonts w:cs="Rod"/>
          <w:rtl/>
          <w:lang w:eastAsia="en-US"/>
        </w:rPr>
      </w:pPr>
      <w:r>
        <w:rPr>
          <w:rFonts w:cs="Rod" w:hint="cs"/>
          <w:rtl/>
          <w:lang w:eastAsia="en-US"/>
        </w:rPr>
        <w:t>והא נמי פשיטא?</w:t>
      </w:r>
    </w:p>
    <w:p w:rsidR="001735B5" w:rsidRDefault="001735B5" w:rsidP="001735B5">
      <w:pPr>
        <w:rPr>
          <w:rFonts w:cs="Rod"/>
          <w:rtl/>
          <w:lang w:eastAsia="en-US"/>
        </w:rPr>
      </w:pPr>
      <w:r>
        <w:rPr>
          <w:rFonts w:cs="Rod" w:hint="cs"/>
          <w:rtl/>
          <w:lang w:eastAsia="en-US"/>
        </w:rPr>
        <w:t xml:space="preserve">לא נצרכא אלא לאידך דרב יהודה, דאמר רב יהודה אמר רב: כל אות שאין גויל מוקף לה מארבע רוחותיה </w:t>
      </w:r>
      <w:r>
        <w:rPr>
          <w:rFonts w:cs="Rod"/>
          <w:rtl/>
          <w:lang w:eastAsia="en-US"/>
        </w:rPr>
        <w:t>–</w:t>
      </w:r>
      <w:r>
        <w:rPr>
          <w:rFonts w:cs="Rod" w:hint="cs"/>
          <w:rtl/>
          <w:lang w:eastAsia="en-US"/>
        </w:rPr>
        <w:t xml:space="preserve"> פסולה.</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לד,ב</w:t>
      </w:r>
      <w:r>
        <w:rPr>
          <w:rFonts w:cs="Rod"/>
          <w:rtl/>
          <w:lang w:eastAsia="en-US"/>
        </w:rPr>
        <w:t>)</w:t>
      </w:r>
    </w:p>
    <w:p w:rsidR="001735B5" w:rsidRDefault="001735B5" w:rsidP="001735B5">
      <w:pPr>
        <w:rPr>
          <w:rFonts w:cs="Rod"/>
          <w:rtl/>
          <w:lang w:eastAsia="en-US"/>
        </w:rPr>
      </w:pPr>
      <w:r>
        <w:rPr>
          <w:rFonts w:cs="Rod" w:hint="cs"/>
          <w:rtl/>
          <w:lang w:eastAsia="en-US"/>
        </w:rPr>
        <w:t>תנו רבנן: '</w:t>
      </w:r>
      <w:r>
        <w:rPr>
          <w:rFonts w:cs="Rod" w:hint="cs"/>
          <w:i/>
          <w:iCs/>
          <w:rtl/>
          <w:lang w:eastAsia="en-US"/>
        </w:rPr>
        <w:t>לטטפת לטטפת לטוטפת - הרי כאן ארבע</w:t>
      </w:r>
      <w:r>
        <w:rPr>
          <w:rFonts w:cs="Rod"/>
          <w:i/>
          <w:iCs/>
          <w:rtl/>
          <w:lang w:eastAsia="en-US"/>
        </w:rPr>
        <w:t xml:space="preserve"> </w:t>
      </w:r>
      <w:r>
        <w:rPr>
          <w:rFonts w:cs="Rod"/>
          <w:szCs w:val="20"/>
          <w:rtl/>
          <w:lang w:eastAsia="en-US"/>
        </w:rPr>
        <w:t>(</w:t>
      </w:r>
      <w:r>
        <w:rPr>
          <w:rFonts w:cs="Miriam" w:hint="cs"/>
          <w:szCs w:val="20"/>
          <w:rtl/>
          <w:lang w:eastAsia="en-US"/>
        </w:rPr>
        <w:t>מכאן שכותב ארבע פרשיות בארבעה בתים</w:t>
      </w:r>
      <w:r>
        <w:rPr>
          <w:rFonts w:cs="Rod"/>
          <w:szCs w:val="20"/>
          <w:rtl/>
          <w:lang w:eastAsia="en-US"/>
        </w:rPr>
        <w:t>)</w:t>
      </w:r>
      <w:r>
        <w:rPr>
          <w:rFonts w:cs="Rod" w:hint="cs"/>
          <w:i/>
          <w:iCs/>
          <w:rtl/>
          <w:lang w:eastAsia="en-US"/>
        </w:rPr>
        <w:t>, דברי רבי ישמעאל; רבי עקיבא אומר: אינו צריך! 'טט' בכתפי = שתים</w:t>
      </w:r>
      <w:r>
        <w:rPr>
          <w:rFonts w:cs="Rod"/>
          <w:rtl/>
          <w:lang w:eastAsia="en-US"/>
        </w:rPr>
        <w:t xml:space="preserve"> </w:t>
      </w:r>
      <w:r>
        <w:rPr>
          <w:rFonts w:cs="Rod"/>
          <w:szCs w:val="20"/>
          <w:rtl/>
          <w:lang w:eastAsia="en-US"/>
        </w:rPr>
        <w:t>(</w:t>
      </w:r>
      <w:r>
        <w:rPr>
          <w:rFonts w:cs="Miriam" w:hint="cs"/>
          <w:szCs w:val="20"/>
          <w:rtl/>
          <w:lang w:eastAsia="en-US"/>
        </w:rPr>
        <w:t>באותו מקום קורין לשתים 'טט'</w:t>
      </w:r>
      <w:r>
        <w:rPr>
          <w:rFonts w:cs="Rod"/>
          <w:szCs w:val="20"/>
          <w:rtl/>
          <w:lang w:eastAsia="en-US"/>
        </w:rPr>
        <w:t>)</w:t>
      </w:r>
      <w:r>
        <w:rPr>
          <w:rFonts w:cs="Rod" w:hint="cs"/>
          <w:i/>
          <w:iCs/>
          <w:rtl/>
          <w:lang w:eastAsia="en-US"/>
        </w:rPr>
        <w:t>, 'פת' באפריקי = שתים</w:t>
      </w:r>
      <w:r>
        <w:rPr>
          <w:rFonts w:cs="Rod" w:hint="cs"/>
          <w:rtl/>
          <w:lang w:eastAsia="en-US"/>
        </w:rPr>
        <w:t>'.</w:t>
      </w:r>
    </w:p>
    <w:p w:rsidR="001735B5" w:rsidRDefault="001735B5" w:rsidP="001735B5">
      <w:pPr>
        <w:rPr>
          <w:rFonts w:cs="Rod"/>
          <w:rtl/>
          <w:lang w:eastAsia="en-US"/>
        </w:rPr>
      </w:pPr>
    </w:p>
    <w:p w:rsidR="001735B5" w:rsidRDefault="001735B5" w:rsidP="001735B5">
      <w:pPr>
        <w:rPr>
          <w:rFonts w:cs="Rod"/>
          <w:i/>
          <w:iCs/>
          <w:rtl/>
          <w:lang w:eastAsia="en-US"/>
        </w:rPr>
      </w:pPr>
      <w:r>
        <w:rPr>
          <w:rFonts w:cs="Rod" w:hint="cs"/>
          <w:rtl/>
          <w:lang w:eastAsia="en-US"/>
        </w:rPr>
        <w:t xml:space="preserve">תנו רבנן: </w:t>
      </w:r>
      <w:r>
        <w:rPr>
          <w:rFonts w:cs="Rod" w:hint="cs"/>
          <w:i/>
          <w:iCs/>
          <w:rtl/>
          <w:lang w:eastAsia="en-US"/>
        </w:rPr>
        <w:t>יכול יכתבם על ארבע עורות</w:t>
      </w:r>
      <w:r>
        <w:rPr>
          <w:rFonts w:cs="Rod"/>
          <w:rtl/>
          <w:lang w:eastAsia="en-US"/>
        </w:rPr>
        <w:t xml:space="preserve"> </w:t>
      </w:r>
      <w:r>
        <w:rPr>
          <w:rFonts w:cs="Rod"/>
          <w:szCs w:val="20"/>
          <w:rtl/>
          <w:lang w:eastAsia="en-US"/>
        </w:rPr>
        <w:t>(</w:t>
      </w:r>
      <w:r>
        <w:rPr>
          <w:rFonts w:cs="Miriam" w:hint="cs"/>
          <w:szCs w:val="20"/>
          <w:rtl/>
          <w:lang w:eastAsia="en-US"/>
        </w:rPr>
        <w:t>ארבע חתיכות קלף</w:t>
      </w:r>
      <w:r>
        <w:rPr>
          <w:rFonts w:cs="Rod"/>
          <w:szCs w:val="20"/>
          <w:rtl/>
          <w:lang w:eastAsia="en-US"/>
        </w:rPr>
        <w:t>)</w:t>
      </w:r>
      <w:r>
        <w:rPr>
          <w:rFonts w:cs="Rod" w:hint="cs"/>
          <w:i/>
          <w:iCs/>
          <w:rtl/>
          <w:lang w:eastAsia="en-US"/>
        </w:rPr>
        <w:t xml:space="preserve"> ויניחם בארבעה בתים בארבע עורות</w:t>
      </w:r>
      <w:r>
        <w:rPr>
          <w:rFonts w:cs="Rod"/>
          <w:rtl/>
          <w:lang w:eastAsia="en-US"/>
        </w:rPr>
        <w:t xml:space="preserve"> </w:t>
      </w:r>
      <w:r>
        <w:rPr>
          <w:rFonts w:cs="Rod"/>
          <w:szCs w:val="20"/>
          <w:rtl/>
          <w:lang w:eastAsia="en-US"/>
        </w:rPr>
        <w:t>(</w:t>
      </w:r>
      <w:r>
        <w:rPr>
          <w:rFonts w:cs="Miriam" w:hint="cs"/>
          <w:szCs w:val="20"/>
          <w:rtl/>
          <w:lang w:eastAsia="en-US"/>
        </w:rPr>
        <w:t>בארבעה בתים של ארבע חתיכות קלף</w:t>
      </w:r>
      <w:r>
        <w:rPr>
          <w:rFonts w:cs="Rod"/>
          <w:szCs w:val="20"/>
          <w:rtl/>
          <w:lang w:eastAsia="en-US"/>
        </w:rPr>
        <w:t>)</w:t>
      </w:r>
      <w:r>
        <w:rPr>
          <w:rFonts w:cs="Rod" w:hint="cs"/>
          <w:i/>
          <w:iCs/>
          <w:rtl/>
          <w:lang w:eastAsia="en-US"/>
        </w:rPr>
        <w:t xml:space="preserve">? - תלמוד לומר: </w:t>
      </w:r>
      <w:r>
        <w:rPr>
          <w:rFonts w:cs="Miriam" w:hint="cs"/>
          <w:szCs w:val="16"/>
          <w:rtl/>
          <w:lang w:eastAsia="en-US"/>
        </w:rPr>
        <w:t>(שמות יג</w:t>
      </w:r>
      <w:r>
        <w:rPr>
          <w:rFonts w:cs="Miriam"/>
          <w:szCs w:val="16"/>
          <w:rtl/>
          <w:lang w:eastAsia="en-US"/>
        </w:rPr>
        <w:t>,</w:t>
      </w:r>
      <w:r>
        <w:rPr>
          <w:rFonts w:cs="Miriam" w:hint="cs"/>
          <w:szCs w:val="16"/>
          <w:rtl/>
          <w:lang w:eastAsia="en-US"/>
        </w:rPr>
        <w:t>ט)</w:t>
      </w:r>
      <w:r>
        <w:rPr>
          <w:rFonts w:cs="Rod" w:hint="cs"/>
          <w:rtl/>
          <w:lang w:eastAsia="en-US"/>
        </w:rPr>
        <w:t xml:space="preserve"> </w:t>
      </w:r>
      <w:r>
        <w:rPr>
          <w:rFonts w:cs="Narkisim"/>
          <w:szCs w:val="20"/>
          <w:rtl/>
          <w:lang w:eastAsia="en-US"/>
        </w:rPr>
        <w:t>[</w:t>
      </w:r>
      <w:r>
        <w:rPr>
          <w:rFonts w:cs="Narkisim" w:hint="cs"/>
          <w:szCs w:val="20"/>
          <w:rtl/>
          <w:lang w:eastAsia="en-US"/>
        </w:rPr>
        <w:t>והיה לך לאות על ידך]</w:t>
      </w:r>
      <w:r>
        <w:rPr>
          <w:rFonts w:cs="Narkisim" w:hint="cs"/>
          <w:i/>
          <w:iCs/>
          <w:rtl/>
          <w:lang w:eastAsia="en-US"/>
        </w:rPr>
        <w:t xml:space="preserve"> ולזכרון בין עיניך </w:t>
      </w:r>
      <w:r>
        <w:rPr>
          <w:rFonts w:cs="Narkisim" w:hint="cs"/>
          <w:szCs w:val="20"/>
          <w:rtl/>
          <w:lang w:eastAsia="en-US"/>
        </w:rPr>
        <w:t>[למען תהיה תורת ה' בפיך כי ביד חזקה הוצאך ה' ממצרים</w:t>
      </w:r>
      <w:r>
        <w:rPr>
          <w:rFonts w:cs="Narkisim"/>
          <w:szCs w:val="20"/>
          <w:rtl/>
          <w:lang w:eastAsia="en-US"/>
        </w:rPr>
        <w:t>]</w:t>
      </w:r>
      <w:r>
        <w:rPr>
          <w:rFonts w:cs="Rod" w:hint="cs"/>
          <w:i/>
          <w:iCs/>
          <w:rtl/>
          <w:lang w:eastAsia="en-US"/>
        </w:rPr>
        <w:t xml:space="preserve"> - זכרון אחד אמרתי לך, ולא שנים ושלשה זכרונות; הא כיצד? כותבן על ארבע עורות ומניחן בארבע בתים בעור אחד</w:t>
      </w:r>
      <w:r>
        <w:rPr>
          <w:rFonts w:cs="Rod"/>
          <w:rtl/>
          <w:lang w:eastAsia="en-US"/>
        </w:rPr>
        <w:t xml:space="preserve"> </w:t>
      </w:r>
      <w:r>
        <w:rPr>
          <w:rFonts w:cs="Rod"/>
          <w:szCs w:val="20"/>
          <w:rtl/>
          <w:lang w:eastAsia="en-US"/>
        </w:rPr>
        <w:t>(</w:t>
      </w:r>
      <w:r>
        <w:rPr>
          <w:rFonts w:cs="Miriam" w:hint="cs"/>
          <w:szCs w:val="20"/>
          <w:rtl/>
          <w:lang w:eastAsia="en-US"/>
        </w:rPr>
        <w:t>שמפשיטין עגל קטן ולוקחים חתיכת עור ומניחין אותו בדפוס שיש בו כמין ארבעה אצבעות, ומניחין אותו לייבש על הדפוס, ונוטלין את הדפוס - ונעשים בתים מאליהן</w:t>
      </w:r>
      <w:r>
        <w:rPr>
          <w:rFonts w:cs="Rod"/>
          <w:szCs w:val="20"/>
          <w:rtl/>
          <w:lang w:eastAsia="en-US"/>
        </w:rPr>
        <w:t>)</w:t>
      </w:r>
      <w:r>
        <w:rPr>
          <w:rFonts w:cs="Rod" w:hint="cs"/>
          <w:i/>
          <w:iCs/>
          <w:rtl/>
          <w:lang w:eastAsia="en-US"/>
        </w:rPr>
        <w:t>; ואם כתבן בעור אחד והניחן בארבע בתים</w:t>
      </w:r>
      <w:r>
        <w:rPr>
          <w:rFonts w:cs="Rod"/>
          <w:rtl/>
          <w:lang w:eastAsia="en-US"/>
        </w:rPr>
        <w:t xml:space="preserve"> </w:t>
      </w:r>
      <w:r>
        <w:rPr>
          <w:rFonts w:cs="Rod"/>
          <w:szCs w:val="20"/>
          <w:rtl/>
          <w:lang w:eastAsia="en-US"/>
        </w:rPr>
        <w:t>(</w:t>
      </w:r>
      <w:r>
        <w:rPr>
          <w:rFonts w:cs="Miriam" w:hint="cs"/>
          <w:szCs w:val="20"/>
          <w:rtl/>
          <w:lang w:eastAsia="en-US"/>
        </w:rPr>
        <w:t>שעשה עור אחד, וכתבו בו ארבע פרשיות, והניחן בארבעה בתים של עור אחד כמה שפירשנו</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יצא; וצריך שיהא ריוח ביניהן</w:t>
      </w:r>
      <w:r>
        <w:rPr>
          <w:rFonts w:cs="Rod"/>
          <w:rtl/>
          <w:lang w:eastAsia="en-US"/>
        </w:rPr>
        <w:t xml:space="preserve"> </w:t>
      </w:r>
      <w:r>
        <w:rPr>
          <w:rFonts w:cs="Rod"/>
          <w:szCs w:val="20"/>
          <w:rtl/>
          <w:lang w:eastAsia="en-US"/>
        </w:rPr>
        <w:t>(</w:t>
      </w:r>
      <w:r>
        <w:rPr>
          <w:rFonts w:cs="Miriam" w:hint="cs"/>
          <w:szCs w:val="20"/>
          <w:rtl/>
          <w:lang w:eastAsia="en-US"/>
        </w:rPr>
        <w:t xml:space="preserve">בין הפרשיות כשיכתבם, שלאחר שכתבן בעור אחד - יחתוך מלמעלה העור כמין ארבעה אצבעות, ויניחן בארבעה בתים, ויהיה מדובק למטה עור אחד כדי שתהא פרשה אחת בבית אחד, </w:t>
      </w:r>
      <w:r>
        <w:rPr>
          <w:rFonts w:ascii="Courier New" w:hAnsi="Courier New" w:cs="Courier New" w:hint="cs"/>
          <w:sz w:val="16"/>
          <w:szCs w:val="18"/>
          <w:rtl/>
          <w:lang w:eastAsia="en-US"/>
        </w:rPr>
        <w:t>[הכל]</w:t>
      </w:r>
      <w:r>
        <w:rPr>
          <w:rFonts w:cs="Miriam" w:hint="cs"/>
          <w:szCs w:val="20"/>
          <w:rtl/>
          <w:lang w:eastAsia="en-US"/>
        </w:rPr>
        <w:t xml:space="preserve"> בתוך הארבעה בתים של עור האחד</w:t>
      </w:r>
      <w:r>
        <w:rPr>
          <w:rFonts w:cs="Rod"/>
          <w:szCs w:val="20"/>
          <w:rtl/>
          <w:lang w:eastAsia="en-US"/>
        </w:rPr>
        <w:t>)</w:t>
      </w:r>
      <w:r>
        <w:rPr>
          <w:rFonts w:cs="Rod" w:hint="cs"/>
          <w:i/>
          <w:iCs/>
          <w:rtl/>
          <w:lang w:eastAsia="en-US"/>
        </w:rPr>
        <w:t xml:space="preserve"> - דברי רבי; וחכמים אומרים: אינו צריך;</w:t>
      </w:r>
    </w:p>
    <w:p w:rsidR="001735B5" w:rsidRDefault="001735B5" w:rsidP="001735B5">
      <w:pPr>
        <w:rPr>
          <w:rFonts w:cs="Rod"/>
          <w:rtl/>
          <w:lang w:eastAsia="en-US"/>
        </w:rPr>
      </w:pPr>
      <w:r>
        <w:rPr>
          <w:rFonts w:cs="Rod" w:hint="cs"/>
          <w:i/>
          <w:iCs/>
          <w:rtl/>
          <w:lang w:eastAsia="en-US"/>
        </w:rPr>
        <w:t>ושוין שנותן חוט או משיחה בין כל אחת ואחת</w:t>
      </w:r>
      <w:r>
        <w:rPr>
          <w:rFonts w:cs="Rod"/>
          <w:rtl/>
          <w:lang w:eastAsia="en-US"/>
        </w:rPr>
        <w:t xml:space="preserve"> </w:t>
      </w:r>
      <w:r>
        <w:rPr>
          <w:rFonts w:cs="Rod"/>
          <w:szCs w:val="20"/>
          <w:rtl/>
          <w:lang w:eastAsia="en-US"/>
        </w:rPr>
        <w:t>(</w:t>
      </w:r>
      <w:r>
        <w:rPr>
          <w:rFonts w:cs="Miriam" w:hint="cs"/>
          <w:szCs w:val="20"/>
          <w:rtl/>
          <w:lang w:eastAsia="en-US"/>
        </w:rPr>
        <w:t>בין כל בית ובית</w:t>
      </w:r>
      <w:r>
        <w:rPr>
          <w:rFonts w:cs="Rod"/>
          <w:szCs w:val="20"/>
          <w:rtl/>
          <w:lang w:eastAsia="en-US"/>
        </w:rPr>
        <w:t>)</w:t>
      </w:r>
      <w:r>
        <w:rPr>
          <w:rFonts w:cs="Rod" w:hint="cs"/>
          <w:i/>
          <w:iCs/>
          <w:rtl/>
          <w:lang w:eastAsia="en-US"/>
        </w:rPr>
        <w:t>, ואם אין חריצן ניכר</w:t>
      </w:r>
      <w:r>
        <w:rPr>
          <w:rFonts w:cs="Rod"/>
          <w:rtl/>
          <w:lang w:eastAsia="en-US"/>
        </w:rPr>
        <w:t xml:space="preserve"> </w:t>
      </w:r>
      <w:r>
        <w:rPr>
          <w:rFonts w:cs="Rod"/>
          <w:szCs w:val="20"/>
          <w:rtl/>
          <w:lang w:eastAsia="en-US"/>
        </w:rPr>
        <w:t>(</w:t>
      </w:r>
      <w:r>
        <w:rPr>
          <w:rFonts w:cs="Miriam" w:hint="cs"/>
          <w:szCs w:val="20"/>
          <w:rtl/>
          <w:lang w:eastAsia="en-US"/>
        </w:rPr>
        <w:t>החריץ שבין כל בית ובית - אם אינו ניכר מבחוץ, כגון אם עשה מחיצות הבתים מבפנים ואין חריץ ניכר מבחוץ</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פסולות</w:t>
      </w:r>
      <w:r>
        <w:rPr>
          <w:rFonts w:cs="Rod" w:hint="cs"/>
          <w:rtl/>
          <w:lang w:eastAsia="en-US"/>
        </w:rPr>
        <w:t>'.</w:t>
      </w:r>
    </w:p>
    <w:p w:rsidR="001735B5" w:rsidRDefault="001735B5" w:rsidP="001735B5">
      <w:pPr>
        <w:rPr>
          <w:rFonts w:cs="Rod"/>
          <w:rtl/>
          <w:lang w:eastAsia="en-US"/>
        </w:rPr>
      </w:pPr>
    </w:p>
    <w:p w:rsidR="001735B5" w:rsidRDefault="001735B5" w:rsidP="001735B5">
      <w:pPr>
        <w:rPr>
          <w:rFonts w:cs="Rod"/>
          <w:i/>
          <w:iCs/>
          <w:rtl/>
          <w:lang w:eastAsia="en-US"/>
        </w:rPr>
      </w:pPr>
      <w:r>
        <w:rPr>
          <w:rFonts w:cs="Rod" w:hint="cs"/>
          <w:rtl/>
          <w:lang w:eastAsia="en-US"/>
        </w:rPr>
        <w:t xml:space="preserve">תנו רבנן: </w:t>
      </w:r>
      <w:r>
        <w:rPr>
          <w:rFonts w:cs="Rod" w:hint="cs"/>
          <w:i/>
          <w:iCs/>
          <w:rtl/>
          <w:lang w:eastAsia="en-US"/>
        </w:rPr>
        <w:t xml:space="preserve">כיצד כותבן? </w:t>
      </w:r>
    </w:p>
    <w:p w:rsidR="001735B5" w:rsidRDefault="001735B5" w:rsidP="001735B5">
      <w:pPr>
        <w:rPr>
          <w:rFonts w:cs="Rod"/>
          <w:i/>
          <w:iCs/>
          <w:rtl/>
          <w:lang w:eastAsia="en-US"/>
        </w:rPr>
      </w:pPr>
      <w:r>
        <w:rPr>
          <w:rFonts w:cs="Rod" w:hint="cs"/>
          <w:i/>
          <w:iCs/>
          <w:rtl/>
          <w:lang w:eastAsia="en-US"/>
        </w:rPr>
        <w:t>תפלה של יד כותבה על עור אחד</w:t>
      </w:r>
      <w:r>
        <w:rPr>
          <w:rFonts w:cs="Rod"/>
          <w:i/>
          <w:iCs/>
          <w:rtl/>
          <w:lang w:eastAsia="en-US"/>
        </w:rPr>
        <w:t xml:space="preserve"> </w:t>
      </w:r>
      <w:r>
        <w:rPr>
          <w:rFonts w:cs="Rod"/>
          <w:szCs w:val="20"/>
          <w:rtl/>
          <w:lang w:eastAsia="en-US"/>
        </w:rPr>
        <w:t>(</w:t>
      </w:r>
      <w:r>
        <w:rPr>
          <w:rFonts w:cs="Miriam" w:hint="cs"/>
          <w:szCs w:val="20"/>
          <w:rtl/>
          <w:lang w:eastAsia="en-US"/>
        </w:rPr>
        <w:t>כל הארבע פרשיות</w:t>
      </w:r>
      <w:r>
        <w:rPr>
          <w:rFonts w:cs="Rod"/>
          <w:szCs w:val="20"/>
          <w:rtl/>
          <w:lang w:eastAsia="en-US"/>
        </w:rPr>
        <w:t>)</w:t>
      </w:r>
      <w:r>
        <w:rPr>
          <w:rFonts w:cs="Rod" w:hint="cs"/>
          <w:rtl/>
          <w:lang w:eastAsia="en-US"/>
        </w:rPr>
        <w:t>, ואם כתבה בארבע</w:t>
      </w:r>
      <w:r>
        <w:rPr>
          <w:rFonts w:cs="Rod"/>
          <w:rtl/>
          <w:lang w:eastAsia="en-US"/>
        </w:rPr>
        <w:t xml:space="preserve"> </w:t>
      </w:r>
      <w:r>
        <w:rPr>
          <w:rFonts w:cs="Rod"/>
          <w:szCs w:val="20"/>
          <w:rtl/>
          <w:lang w:eastAsia="en-US"/>
        </w:rPr>
        <w:t>(</w:t>
      </w:r>
      <w:r>
        <w:rPr>
          <w:rFonts w:cs="Miriam" w:hint="cs"/>
          <w:szCs w:val="20"/>
          <w:rtl/>
          <w:lang w:eastAsia="en-US"/>
        </w:rPr>
        <w:t>בארבע אגרות</w:t>
      </w:r>
      <w:r>
        <w:rPr>
          <w:rFonts w:cs="Rod"/>
          <w:szCs w:val="20"/>
          <w:rtl/>
          <w:lang w:eastAsia="en-US"/>
        </w:rPr>
        <w:t>)</w:t>
      </w:r>
      <w:r>
        <w:rPr>
          <w:rFonts w:cs="Rod" w:hint="cs"/>
          <w:rtl/>
          <w:lang w:eastAsia="en-US"/>
        </w:rPr>
        <w:t xml:space="preserve"> </w:t>
      </w:r>
      <w:r>
        <w:rPr>
          <w:rFonts w:cs="Rod" w:hint="cs"/>
          <w:i/>
          <w:iCs/>
          <w:rtl/>
          <w:lang w:eastAsia="en-US"/>
        </w:rPr>
        <w:t xml:space="preserve">עורות והניחה בבית אחד </w:t>
      </w:r>
      <w:r>
        <w:rPr>
          <w:rFonts w:cs="Rod"/>
          <w:i/>
          <w:iCs/>
          <w:rtl/>
          <w:lang w:eastAsia="en-US"/>
        </w:rPr>
        <w:t>–</w:t>
      </w:r>
      <w:r>
        <w:rPr>
          <w:rFonts w:cs="Rod" w:hint="cs"/>
          <w:i/>
          <w:iCs/>
          <w:rtl/>
          <w:lang w:eastAsia="en-US"/>
        </w:rPr>
        <w:t xml:space="preserve"> יצא;</w:t>
      </w:r>
    </w:p>
    <w:p w:rsidR="001735B5" w:rsidRDefault="001735B5" w:rsidP="001735B5">
      <w:pPr>
        <w:rPr>
          <w:rFonts w:cs="Rod"/>
          <w:i/>
          <w:iCs/>
          <w:rtl/>
          <w:lang w:eastAsia="en-US"/>
        </w:rPr>
      </w:pPr>
      <w:r>
        <w:rPr>
          <w:rFonts w:cs="Rod" w:hint="cs"/>
          <w:i/>
          <w:iCs/>
          <w:rtl/>
          <w:lang w:eastAsia="en-US"/>
        </w:rPr>
        <w:lastRenderedPageBreak/>
        <w:t>וצריך לדבק</w:t>
      </w:r>
      <w:r>
        <w:rPr>
          <w:rFonts w:cs="Rod"/>
          <w:rtl/>
          <w:lang w:eastAsia="en-US"/>
        </w:rPr>
        <w:t xml:space="preserve"> </w:t>
      </w:r>
      <w:r>
        <w:rPr>
          <w:rFonts w:cs="Rod"/>
          <w:szCs w:val="20"/>
          <w:rtl/>
          <w:lang w:eastAsia="en-US"/>
        </w:rPr>
        <w:t>(</w:t>
      </w:r>
      <w:r>
        <w:rPr>
          <w:rFonts w:cs="Miriam" w:hint="cs"/>
          <w:szCs w:val="20"/>
          <w:rtl/>
          <w:lang w:eastAsia="en-US"/>
        </w:rPr>
        <w:t>את הארבע אגרות ביחד בתפירה או בדבק שקורין גלו"ד</w:t>
      </w:r>
      <w:r>
        <w:rPr>
          <w:rFonts w:cs="Rod"/>
          <w:szCs w:val="20"/>
          <w:rtl/>
          <w:lang w:eastAsia="en-US"/>
        </w:rPr>
        <w:t>)</w:t>
      </w:r>
      <w:r>
        <w:rPr>
          <w:rFonts w:cs="Rod" w:hint="cs"/>
          <w:i/>
          <w:iCs/>
          <w:rtl/>
          <w:lang w:eastAsia="en-US"/>
        </w:rPr>
        <w:t xml:space="preserve">, שנאמר </w:t>
      </w:r>
      <w:r>
        <w:rPr>
          <w:rFonts w:cs="Miriam" w:hint="cs"/>
          <w:szCs w:val="16"/>
          <w:rtl/>
          <w:lang w:eastAsia="en-US"/>
        </w:rPr>
        <w:t>(שמות יג</w:t>
      </w:r>
      <w:r>
        <w:rPr>
          <w:rFonts w:cs="Miriam"/>
          <w:szCs w:val="16"/>
          <w:rtl/>
          <w:lang w:eastAsia="en-US"/>
        </w:rPr>
        <w:t>,</w:t>
      </w:r>
      <w:r>
        <w:rPr>
          <w:rFonts w:cs="Miriam" w:hint="cs"/>
          <w:szCs w:val="16"/>
          <w:rtl/>
          <w:lang w:eastAsia="en-US"/>
        </w:rPr>
        <w:t>ט)</w:t>
      </w:r>
      <w:r>
        <w:rPr>
          <w:rFonts w:cs="Rod" w:hint="cs"/>
          <w:i/>
          <w:iCs/>
          <w:rtl/>
          <w:lang w:eastAsia="en-US"/>
        </w:rPr>
        <w:t xml:space="preserve"> </w:t>
      </w:r>
      <w:r>
        <w:rPr>
          <w:rFonts w:cs="Narkisim" w:hint="cs"/>
          <w:i/>
          <w:iCs/>
          <w:rtl/>
          <w:lang w:eastAsia="en-US"/>
        </w:rPr>
        <w:t xml:space="preserve">והיה לך לאות על ידך </w:t>
      </w:r>
      <w:r>
        <w:rPr>
          <w:rFonts w:cs="Narkisim"/>
          <w:szCs w:val="20"/>
          <w:rtl/>
          <w:lang w:eastAsia="en-US"/>
        </w:rPr>
        <w:t>[</w:t>
      </w:r>
      <w:r>
        <w:rPr>
          <w:rFonts w:cs="Narkisim" w:hint="cs"/>
          <w:szCs w:val="20"/>
          <w:rtl/>
          <w:lang w:eastAsia="en-US"/>
        </w:rPr>
        <w:t>ולזכרון בין עיניך למען תהיה תורת ה' בפיך כי ביד חזקה הוצאך ה' ממצרים</w:t>
      </w:r>
      <w:r>
        <w:rPr>
          <w:rFonts w:cs="Narkisim"/>
          <w:szCs w:val="20"/>
          <w:rtl/>
          <w:lang w:eastAsia="en-US"/>
        </w:rPr>
        <w:t>]</w:t>
      </w:r>
      <w:r>
        <w:rPr>
          <w:rFonts w:cs="Rod"/>
          <w:rtl/>
          <w:lang w:eastAsia="en-US"/>
        </w:rPr>
        <w:t xml:space="preserve"> </w:t>
      </w:r>
      <w:r>
        <w:rPr>
          <w:rFonts w:cs="Rod"/>
          <w:szCs w:val="20"/>
          <w:rtl/>
          <w:lang w:eastAsia="en-US"/>
        </w:rPr>
        <w:t>(</w:t>
      </w:r>
      <w:r>
        <w:rPr>
          <w:rFonts w:cs="Narkisim" w:hint="cs"/>
          <w:szCs w:val="20"/>
          <w:rtl/>
          <w:lang w:eastAsia="en-US"/>
        </w:rPr>
        <w:t>אות</w:t>
      </w:r>
      <w:r>
        <w:rPr>
          <w:rFonts w:cs="Miriam" w:hint="cs"/>
          <w:szCs w:val="20"/>
          <w:rtl/>
          <w:lang w:eastAsia="en-US"/>
        </w:rPr>
        <w:t xml:space="preserve"> = סימן</w:t>
      </w:r>
      <w:r>
        <w:rPr>
          <w:rFonts w:cs="Rod"/>
          <w:szCs w:val="20"/>
          <w:rtl/>
          <w:lang w:eastAsia="en-US"/>
        </w:rPr>
        <w:t>)</w:t>
      </w:r>
      <w:r>
        <w:rPr>
          <w:rFonts w:cs="Rod" w:hint="cs"/>
          <w:i/>
          <w:iCs/>
          <w:rtl/>
          <w:lang w:eastAsia="en-US"/>
        </w:rPr>
        <w:t xml:space="preserve"> כשם שאות אחת מבחוץ - כך אות אחת מבפנים - דברי רבי יהודה</w:t>
      </w:r>
      <w:r>
        <w:rPr>
          <w:rFonts w:cs="Rod"/>
          <w:rtl/>
          <w:lang w:eastAsia="en-US"/>
        </w:rPr>
        <w:t xml:space="preserve"> </w:t>
      </w:r>
      <w:r>
        <w:rPr>
          <w:rFonts w:cs="Rod"/>
          <w:szCs w:val="20"/>
          <w:rtl/>
          <w:lang w:eastAsia="en-US"/>
        </w:rPr>
        <w:t>(</w:t>
      </w:r>
      <w:r>
        <w:rPr>
          <w:rFonts w:cs="Miriam" w:hint="cs"/>
          <w:szCs w:val="20"/>
          <w:rtl/>
          <w:lang w:eastAsia="en-US"/>
        </w:rPr>
        <w:t>אפילו לך לא יהא אלא אות אחת: דכי הוו בפנים ארבע אגרות שאינם דבוקות ונתונות בבית אחד, לאחרים שאין רואין אלא חיצון - חשוב אות אחת; אבל לך - המשמש בהן, וניכר ממשן של ארבע אגרות כל אחת לבדה - הוו ב' אותות</w:t>
      </w:r>
      <w:r>
        <w:rPr>
          <w:rFonts w:cs="Rod"/>
          <w:szCs w:val="20"/>
          <w:rtl/>
          <w:lang w:eastAsia="en-US"/>
        </w:rPr>
        <w:t>)</w:t>
      </w:r>
      <w:r>
        <w:rPr>
          <w:rFonts w:cs="Rod" w:hint="cs"/>
          <w:i/>
          <w:iCs/>
          <w:rtl/>
          <w:lang w:eastAsia="en-US"/>
        </w:rPr>
        <w:t xml:space="preserve">; </w:t>
      </w:r>
    </w:p>
    <w:p w:rsidR="001735B5" w:rsidRDefault="001735B5" w:rsidP="001735B5">
      <w:pPr>
        <w:rPr>
          <w:rFonts w:cs="Rod"/>
          <w:rtl/>
          <w:lang w:eastAsia="en-US"/>
        </w:rPr>
      </w:pPr>
      <w:r>
        <w:rPr>
          <w:rFonts w:cs="Rod" w:hint="cs"/>
          <w:i/>
          <w:iCs/>
          <w:rtl/>
          <w:lang w:eastAsia="en-US"/>
        </w:rPr>
        <w:t>רבי יוסי אומר: אינו צריך</w:t>
      </w:r>
      <w:r>
        <w:rPr>
          <w:rFonts w:cs="Rod"/>
          <w:rtl/>
          <w:lang w:eastAsia="en-US"/>
        </w:rPr>
        <w:t xml:space="preserve"> </w:t>
      </w:r>
      <w:r>
        <w:rPr>
          <w:rFonts w:cs="Rod"/>
          <w:szCs w:val="20"/>
          <w:rtl/>
          <w:lang w:eastAsia="en-US"/>
        </w:rPr>
        <w:t>(</w:t>
      </w:r>
      <w:r>
        <w:rPr>
          <w:rFonts w:cs="Miriam" w:hint="cs"/>
          <w:szCs w:val="20"/>
          <w:rtl/>
          <w:lang w:eastAsia="en-US"/>
        </w:rPr>
        <w:t>לדבק</w:t>
      </w:r>
      <w:r>
        <w:rPr>
          <w:rFonts w:cs="Rod"/>
          <w:szCs w:val="20"/>
          <w:rtl/>
          <w:lang w:eastAsia="en-US"/>
        </w:rPr>
        <w:t>)</w:t>
      </w:r>
      <w:r>
        <w:rPr>
          <w:rFonts w:cs="Rod" w:hint="cs"/>
          <w:i/>
          <w:iCs/>
          <w:rtl/>
          <w:lang w:eastAsia="en-US"/>
        </w:rPr>
        <w:t>; אמר רב יוסי: ומודה לי רבי יהודה ברבי</w:t>
      </w:r>
      <w:r>
        <w:rPr>
          <w:rFonts w:cs="Rod"/>
          <w:rtl/>
          <w:lang w:eastAsia="en-US"/>
        </w:rPr>
        <w:t xml:space="preserve"> </w:t>
      </w:r>
      <w:r>
        <w:rPr>
          <w:rFonts w:cs="Rod"/>
          <w:szCs w:val="20"/>
          <w:rtl/>
          <w:lang w:eastAsia="en-US"/>
        </w:rPr>
        <w:t>(</w:t>
      </w:r>
      <w:r>
        <w:rPr>
          <w:rFonts w:cs="Miriam" w:hint="cs"/>
          <w:szCs w:val="20"/>
          <w:rtl/>
          <w:lang w:eastAsia="en-US"/>
        </w:rPr>
        <w:t>יהודה החכם</w:t>
      </w:r>
      <w:r>
        <w:rPr>
          <w:rFonts w:cs="Rod"/>
          <w:szCs w:val="20"/>
          <w:rtl/>
          <w:lang w:eastAsia="en-US"/>
        </w:rPr>
        <w:t>)</w:t>
      </w:r>
      <w:r>
        <w:rPr>
          <w:rFonts w:cs="Rod" w:hint="cs"/>
          <w:i/>
          <w:iCs/>
          <w:rtl/>
          <w:lang w:eastAsia="en-US"/>
        </w:rPr>
        <w:t xml:space="preserve"> שאם אין לו תפילין של יד ויש לו שתי תפילין של ראש</w:t>
      </w:r>
      <w:r>
        <w:rPr>
          <w:rFonts w:cs="Rod"/>
          <w:rtl/>
          <w:lang w:eastAsia="en-US"/>
        </w:rPr>
        <w:t xml:space="preserve"> </w:t>
      </w:r>
      <w:r>
        <w:rPr>
          <w:rFonts w:cs="Rod"/>
          <w:szCs w:val="20"/>
          <w:rtl/>
          <w:lang w:eastAsia="en-US"/>
        </w:rPr>
        <w:t>(</w:t>
      </w:r>
      <w:r>
        <w:rPr>
          <w:rFonts w:cs="Miriam" w:hint="cs"/>
          <w:szCs w:val="20"/>
          <w:rtl/>
          <w:lang w:eastAsia="en-US"/>
        </w:rPr>
        <w:t>העשויין בארבע בתים</w:t>
      </w:r>
      <w:r>
        <w:rPr>
          <w:rFonts w:cs="Rod"/>
          <w:szCs w:val="20"/>
          <w:rtl/>
          <w:lang w:eastAsia="en-US"/>
        </w:rPr>
        <w:t>)</w:t>
      </w:r>
      <w:r>
        <w:rPr>
          <w:rFonts w:cs="Rod" w:hint="cs"/>
          <w:i/>
          <w:iCs/>
          <w:rtl/>
          <w:lang w:eastAsia="en-US"/>
        </w:rPr>
        <w:t xml:space="preserve"> - שטולה עור על אחת מהן</w:t>
      </w:r>
      <w:r>
        <w:rPr>
          <w:rFonts w:cs="Rod"/>
          <w:rtl/>
          <w:lang w:eastAsia="en-US"/>
        </w:rPr>
        <w:t xml:space="preserve"> </w:t>
      </w:r>
      <w:r>
        <w:rPr>
          <w:rFonts w:cs="Rod"/>
          <w:szCs w:val="20"/>
          <w:rtl/>
          <w:lang w:eastAsia="en-US"/>
        </w:rPr>
        <w:t>(</w:t>
      </w:r>
      <w:r>
        <w:rPr>
          <w:rFonts w:cs="Miriam" w:hint="cs"/>
          <w:szCs w:val="20"/>
          <w:rtl/>
          <w:lang w:eastAsia="en-US"/>
        </w:rPr>
        <w:t>על הארבעה בתים: מכסה עור אחד, ונראין כבית אחד</w:t>
      </w:r>
      <w:r>
        <w:rPr>
          <w:rFonts w:cs="Rod"/>
          <w:szCs w:val="20"/>
          <w:rtl/>
          <w:lang w:eastAsia="en-US"/>
        </w:rPr>
        <w:t>)</w:t>
      </w:r>
      <w:r>
        <w:rPr>
          <w:rFonts w:cs="Rod" w:hint="cs"/>
          <w:i/>
          <w:iCs/>
          <w:rtl/>
          <w:lang w:eastAsia="en-US"/>
        </w:rPr>
        <w:t xml:space="preserve"> ומניחה</w:t>
      </w:r>
      <w:r>
        <w:rPr>
          <w:rFonts w:cs="Rod"/>
          <w:rtl/>
          <w:lang w:eastAsia="en-US"/>
        </w:rPr>
        <w:t xml:space="preserve"> </w:t>
      </w:r>
      <w:r>
        <w:rPr>
          <w:rFonts w:cs="Rod"/>
          <w:szCs w:val="20"/>
          <w:rtl/>
          <w:lang w:eastAsia="en-US"/>
        </w:rPr>
        <w:t>(</w:t>
      </w:r>
      <w:r>
        <w:rPr>
          <w:rFonts w:cs="Miriam" w:hint="cs"/>
          <w:szCs w:val="20"/>
          <w:rtl/>
          <w:lang w:eastAsia="en-US"/>
        </w:rPr>
        <w:t>בידו, אף על פי שאין מדובקות בפנים</w:t>
      </w:r>
      <w:r>
        <w:rPr>
          <w:rFonts w:cs="Rod"/>
          <w:szCs w:val="20"/>
          <w:rtl/>
          <w:lang w:eastAsia="en-US"/>
        </w:rPr>
        <w:t>)</w:t>
      </w:r>
      <w:r>
        <w:rPr>
          <w:rFonts w:cs="Rod" w:hint="cs"/>
          <w:i/>
          <w:iCs/>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'מודה' היינו פלוגתייהו?</w:t>
      </w:r>
    </w:p>
    <w:p w:rsidR="001735B5" w:rsidRDefault="001735B5" w:rsidP="001735B5">
      <w:pPr>
        <w:rPr>
          <w:rFonts w:cs="Miriam"/>
          <w:szCs w:val="20"/>
          <w:rtl/>
          <w:lang w:eastAsia="en-US"/>
        </w:rPr>
      </w:pPr>
      <w:r>
        <w:rPr>
          <w:rFonts w:cs="Rod" w:hint="cs"/>
          <w:rtl/>
          <w:lang w:eastAsia="en-US"/>
        </w:rPr>
        <w:t>אמר רבא: מדבריו של רבי יוסי</w:t>
      </w:r>
      <w:r>
        <w:rPr>
          <w:rFonts w:cs="Rod"/>
          <w:rtl/>
          <w:lang w:eastAsia="en-US"/>
        </w:rPr>
        <w:t xml:space="preserve"> </w:t>
      </w:r>
      <w:r>
        <w:rPr>
          <w:rFonts w:cs="Rod"/>
          <w:szCs w:val="20"/>
          <w:rtl/>
          <w:lang w:eastAsia="en-US"/>
        </w:rPr>
        <w:t>(</w:t>
      </w:r>
      <w:r>
        <w:rPr>
          <w:rFonts w:cs="Miriam" w:hint="cs"/>
          <w:szCs w:val="20"/>
          <w:rtl/>
          <w:lang w:eastAsia="en-US"/>
        </w:rPr>
        <w:t>נשמע ש</w:t>
      </w:r>
      <w:r>
        <w:rPr>
          <w:rFonts w:cs="Rod"/>
          <w:szCs w:val="20"/>
          <w:rtl/>
          <w:lang w:eastAsia="en-US"/>
        </w:rPr>
        <w:t>)</w:t>
      </w:r>
      <w:r>
        <w:rPr>
          <w:rFonts w:cs="Rod" w:hint="cs"/>
          <w:rtl/>
          <w:lang w:eastAsia="en-US"/>
        </w:rPr>
        <w:t>חזר בו רבי יהודה</w:t>
      </w:r>
      <w:r>
        <w:rPr>
          <w:rFonts w:cs="Rod"/>
          <w:rtl/>
          <w:lang w:eastAsia="en-US"/>
        </w:rPr>
        <w:t xml:space="preserve"> </w:t>
      </w:r>
      <w:r>
        <w:rPr>
          <w:rFonts w:cs="Rod"/>
          <w:szCs w:val="20"/>
          <w:rtl/>
          <w:lang w:eastAsia="en-US"/>
        </w:rPr>
        <w:t>(</w:t>
      </w:r>
      <w:r>
        <w:rPr>
          <w:rFonts w:cs="Miriam" w:hint="cs"/>
          <w:szCs w:val="20"/>
          <w:rtl/>
          <w:lang w:eastAsia="en-US"/>
        </w:rPr>
        <w:t>ואין צריך לדבק</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איני! והא שלח רב חנניה משמיה דרבי יוחנן: 'תפלה של יד עושין אותה של ראש, ושל ראש אין עושין אותה של יד: לפי שאין מורידין מקדושה חמורה לקדושה קלה'</w:t>
      </w:r>
      <w:r>
        <w:rPr>
          <w:rFonts w:cs="Rod"/>
          <w:rtl/>
          <w:lang w:eastAsia="en-US"/>
        </w:rPr>
        <w:t xml:space="preserve"> </w:t>
      </w:r>
      <w:r>
        <w:rPr>
          <w:rFonts w:cs="Rod"/>
          <w:szCs w:val="20"/>
          <w:rtl/>
          <w:lang w:eastAsia="en-US"/>
        </w:rPr>
        <w:t>(</w:t>
      </w:r>
      <w:r>
        <w:rPr>
          <w:rFonts w:cs="Miriam" w:hint="cs"/>
          <w:szCs w:val="20"/>
          <w:rtl/>
          <w:lang w:eastAsia="en-US"/>
        </w:rPr>
        <w:t>תפילין של ראש - חמורה קדושתה: שרובו של 'שדי' נעשה בשל ראש: שי"ן דל"ת אבל בשל זרוע אין אלא יו"ד: שיש שם רצועה קטנה כשיעור רחב אצבע, ובסוף ראשה מעט כמין יו"ד; ועוד: כתיב '</w:t>
      </w:r>
      <w:r>
        <w:rPr>
          <w:rFonts w:cs="Narkisim" w:hint="cs"/>
          <w:szCs w:val="20"/>
          <w:rtl/>
          <w:lang w:eastAsia="en-US"/>
        </w:rPr>
        <w:t xml:space="preserve">וראו כל עמי </w:t>
      </w:r>
      <w:r>
        <w:rPr>
          <w:rFonts w:cs="Narkisim" w:hint="cs"/>
          <w:szCs w:val="18"/>
          <w:rtl/>
          <w:lang w:eastAsia="en-US"/>
        </w:rPr>
        <w:t xml:space="preserve">[הארץ כי שם ה' נקרא עליך ויראו ממך </w:t>
      </w:r>
      <w:r>
        <w:rPr>
          <w:rFonts w:cs="Miriam" w:hint="cs"/>
          <w:szCs w:val="16"/>
          <w:rtl/>
          <w:lang w:eastAsia="en-US"/>
        </w:rPr>
        <w:t>[דברים כח,י]</w:t>
      </w:r>
      <w:r>
        <w:rPr>
          <w:rFonts w:cs="Narkisim" w:hint="cs"/>
          <w:szCs w:val="18"/>
          <w:rtl/>
          <w:lang w:eastAsia="en-US"/>
        </w:rPr>
        <w:t>]</w:t>
      </w:r>
      <w:r>
        <w:rPr>
          <w:rFonts w:cs="Miriam" w:hint="cs"/>
          <w:szCs w:val="20"/>
          <w:rtl/>
          <w:lang w:eastAsia="en-US"/>
        </w:rPr>
        <w:t>, ותניא: '</w:t>
      </w:r>
      <w:r>
        <w:rPr>
          <w:rFonts w:cs="Miriam" w:hint="cs"/>
          <w:i/>
          <w:iCs/>
          <w:szCs w:val="20"/>
          <w:rtl/>
          <w:lang w:eastAsia="en-US"/>
        </w:rPr>
        <w:t>רבי אליעזר הגדול אומר: אלו תפילין שבראש</w:t>
      </w:r>
      <w:r>
        <w:rPr>
          <w:rFonts w:cs="Miriam" w:hint="cs"/>
          <w:szCs w:val="20"/>
          <w:rtl/>
          <w:lang w:eastAsia="en-US"/>
        </w:rPr>
        <w:t xml:space="preserve">' </w:t>
      </w:r>
      <w:r>
        <w:rPr>
          <w:rFonts w:cs="Miriam" w:hint="cs"/>
          <w:szCs w:val="16"/>
          <w:rtl/>
          <w:lang w:eastAsia="en-US"/>
        </w:rPr>
        <w:t>(לקמן לה:]</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לא קשיא:: הא בעתיקתא</w:t>
      </w:r>
      <w:r>
        <w:rPr>
          <w:rFonts w:cs="Rod"/>
          <w:rtl/>
          <w:lang w:eastAsia="en-US"/>
        </w:rPr>
        <w:t xml:space="preserve"> </w:t>
      </w:r>
      <w:r>
        <w:rPr>
          <w:rFonts w:cs="Rod"/>
          <w:szCs w:val="20"/>
          <w:rtl/>
          <w:lang w:eastAsia="en-US"/>
        </w:rPr>
        <w:t>(</w:t>
      </w:r>
      <w:r>
        <w:rPr>
          <w:rFonts w:cs="Miriam" w:hint="cs"/>
          <w:szCs w:val="20"/>
          <w:rtl/>
          <w:lang w:eastAsia="en-US"/>
        </w:rPr>
        <w:t>שכבר נקשרו בראש - אסור להורידן ולעשות של יד</w:t>
      </w:r>
      <w:r>
        <w:rPr>
          <w:rFonts w:cs="Rod"/>
          <w:szCs w:val="20"/>
          <w:rtl/>
          <w:lang w:eastAsia="en-US"/>
        </w:rPr>
        <w:t>)</w:t>
      </w:r>
      <w:r>
        <w:rPr>
          <w:rFonts w:cs="Rod" w:hint="cs"/>
          <w:rtl/>
          <w:lang w:eastAsia="en-US"/>
        </w:rPr>
        <w:t xml:space="preserve"> הא בחדתתא.</w:t>
      </w:r>
    </w:p>
    <w:p w:rsidR="001735B5" w:rsidRDefault="001735B5" w:rsidP="001735B5">
      <w:pPr>
        <w:rPr>
          <w:rFonts w:cs="Rod"/>
          <w:rtl/>
          <w:lang w:eastAsia="en-US"/>
        </w:rPr>
      </w:pPr>
      <w:r>
        <w:rPr>
          <w:rFonts w:cs="Rod" w:hint="cs"/>
          <w:rtl/>
          <w:lang w:eastAsia="en-US"/>
        </w:rPr>
        <w:t>ולמאן דאמר</w:t>
      </w:r>
      <w:r>
        <w:rPr>
          <w:rFonts w:cs="Rod"/>
          <w:rtl/>
          <w:lang w:eastAsia="en-US"/>
        </w:rPr>
        <w:t xml:space="preserve"> </w:t>
      </w:r>
      <w:r>
        <w:rPr>
          <w:rFonts w:cs="Rod"/>
          <w:szCs w:val="20"/>
          <w:rtl/>
          <w:lang w:eastAsia="en-US"/>
        </w:rPr>
        <w:t>(</w:t>
      </w:r>
      <w:r>
        <w:rPr>
          <w:rFonts w:cs="Miriam" w:hint="cs"/>
          <w:szCs w:val="20"/>
          <w:rtl/>
          <w:lang w:eastAsia="en-US"/>
        </w:rPr>
        <w:t xml:space="preserve">בסנהדרין בפרק 'נגמר הדין' </w:t>
      </w:r>
      <w:r>
        <w:rPr>
          <w:rFonts w:cs="Miriam" w:hint="cs"/>
          <w:szCs w:val="16"/>
          <w:rtl/>
          <w:lang w:eastAsia="en-US"/>
        </w:rPr>
        <w:t>(דף מז:)</w:t>
      </w:r>
      <w:r>
        <w:rPr>
          <w:rFonts w:cs="Rod"/>
          <w:szCs w:val="20"/>
          <w:rtl/>
          <w:lang w:eastAsia="en-US"/>
        </w:rPr>
        <w:t>)</w:t>
      </w:r>
      <w:r>
        <w:rPr>
          <w:rFonts w:cs="Rod" w:hint="cs"/>
          <w:rtl/>
          <w:lang w:eastAsia="en-US"/>
        </w:rPr>
        <w:t xml:space="preserve"> 'הזמנה מילתא היא</w:t>
      </w:r>
      <w:r>
        <w:rPr>
          <w:rFonts w:cs="Rod"/>
          <w:rtl/>
          <w:lang w:eastAsia="en-US"/>
        </w:rPr>
        <w:t xml:space="preserve"> </w:t>
      </w:r>
      <w:r>
        <w:rPr>
          <w:rFonts w:cs="Rod"/>
          <w:szCs w:val="20"/>
          <w:rtl/>
          <w:lang w:eastAsia="en-US"/>
        </w:rPr>
        <w:t>(</w:t>
      </w:r>
      <w:r>
        <w:rPr>
          <w:rFonts w:cs="Miriam" w:hint="cs"/>
          <w:szCs w:val="20"/>
          <w:rtl/>
          <w:lang w:eastAsia="en-US"/>
        </w:rPr>
        <w:t>ומשזימנה לצורך הראש אין רשאי לשנותה לשל יד</w:t>
      </w:r>
      <w:r>
        <w:rPr>
          <w:rFonts w:cs="Rod"/>
          <w:szCs w:val="20"/>
          <w:rtl/>
          <w:lang w:eastAsia="en-US"/>
        </w:rPr>
        <w:t>)</w:t>
      </w:r>
      <w:r>
        <w:rPr>
          <w:rFonts w:cs="Rod" w:hint="cs"/>
          <w:rtl/>
          <w:lang w:eastAsia="en-US"/>
        </w:rPr>
        <w:t>' -</w:t>
      </w:r>
      <w:r>
        <w:rPr>
          <w:rFonts w:cs="Rod"/>
          <w:rtl/>
          <w:lang w:eastAsia="en-US"/>
        </w:rPr>
        <w:t xml:space="preserve"> </w:t>
      </w:r>
      <w:r>
        <w:rPr>
          <w:rFonts w:cs="Rod"/>
          <w:szCs w:val="20"/>
          <w:rtl/>
          <w:lang w:eastAsia="en-US"/>
        </w:rPr>
        <w:t>(</w:t>
      </w:r>
      <w:r>
        <w:rPr>
          <w:rFonts w:cs="Miriam" w:hint="cs"/>
          <w:szCs w:val="20"/>
          <w:rtl/>
          <w:lang w:eastAsia="en-US"/>
        </w:rPr>
        <w:t>כגון</w:t>
      </w:r>
      <w:r>
        <w:rPr>
          <w:rFonts w:cs="Rod"/>
          <w:szCs w:val="20"/>
          <w:rtl/>
          <w:lang w:eastAsia="en-US"/>
        </w:rPr>
        <w:t>)</w:t>
      </w:r>
      <w:r>
        <w:rPr>
          <w:rFonts w:cs="Rod" w:hint="cs"/>
          <w:rtl/>
          <w:lang w:eastAsia="en-US"/>
        </w:rPr>
        <w:t xml:space="preserve"> דאתני עלייהו מעיקרא</w:t>
      </w:r>
      <w:r>
        <w:rPr>
          <w:rFonts w:cs="Rod"/>
          <w:rtl/>
          <w:lang w:eastAsia="en-US"/>
        </w:rPr>
        <w:t xml:space="preserve"> </w:t>
      </w:r>
      <w:r>
        <w:rPr>
          <w:rFonts w:cs="Rod"/>
          <w:szCs w:val="20"/>
          <w:rtl/>
          <w:lang w:eastAsia="en-US"/>
        </w:rPr>
        <w:t>(</w:t>
      </w:r>
      <w:r>
        <w:rPr>
          <w:rFonts w:cs="Miriam" w:hint="cs"/>
          <w:szCs w:val="20"/>
          <w:rtl/>
          <w:lang w:eastAsia="en-US"/>
        </w:rPr>
        <w:t>על של ראש לעשותם לשל יד אי צריך להם</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i/>
          <w:iCs/>
          <w:rtl/>
          <w:lang w:eastAsia="en-US"/>
        </w:rPr>
      </w:pPr>
      <w:r>
        <w:rPr>
          <w:rFonts w:cs="Rod" w:hint="cs"/>
          <w:rtl/>
          <w:lang w:eastAsia="en-US"/>
        </w:rPr>
        <w:t>תנו רבנן: '</w:t>
      </w:r>
      <w:r>
        <w:rPr>
          <w:rFonts w:cs="Rod" w:hint="cs"/>
          <w:i/>
          <w:iCs/>
          <w:rtl/>
          <w:lang w:eastAsia="en-US"/>
        </w:rPr>
        <w:t>כיצד סדרן</w:t>
      </w:r>
      <w:r>
        <w:rPr>
          <w:rFonts w:cs="Rod"/>
          <w:rtl/>
          <w:lang w:eastAsia="en-US"/>
        </w:rPr>
        <w:t xml:space="preserve"> </w:t>
      </w:r>
      <w:r>
        <w:rPr>
          <w:rFonts w:cs="Rod"/>
          <w:szCs w:val="20"/>
          <w:rtl/>
          <w:lang w:eastAsia="en-US"/>
        </w:rPr>
        <w:t>(</w:t>
      </w:r>
      <w:r>
        <w:rPr>
          <w:rFonts w:cs="Miriam" w:hint="cs"/>
          <w:szCs w:val="20"/>
          <w:rtl/>
          <w:lang w:eastAsia="en-US"/>
        </w:rPr>
        <w:t>סדר הנחתן</w:t>
      </w:r>
      <w:r>
        <w:rPr>
          <w:rFonts w:cs="Rod"/>
          <w:szCs w:val="20"/>
          <w:rtl/>
          <w:lang w:eastAsia="en-US"/>
        </w:rPr>
        <w:t>)</w:t>
      </w:r>
      <w:r>
        <w:rPr>
          <w:rFonts w:cs="Rod" w:hint="cs"/>
          <w:i/>
          <w:iCs/>
          <w:rtl/>
          <w:lang w:eastAsia="en-US"/>
        </w:rPr>
        <w:t>?</w:t>
      </w:r>
    </w:p>
    <w:p w:rsidR="001735B5" w:rsidRDefault="001735B5" w:rsidP="001735B5">
      <w:pPr>
        <w:rPr>
          <w:rFonts w:cs="Rod"/>
          <w:rtl/>
          <w:lang w:eastAsia="en-US"/>
        </w:rPr>
      </w:pPr>
      <w:r>
        <w:rPr>
          <w:rFonts w:cs="Rod" w:hint="cs"/>
          <w:i/>
          <w:iCs/>
          <w:rtl/>
          <w:lang w:eastAsia="en-US"/>
        </w:rPr>
        <w:t>קדש לי, והיה כי יביאך מימין, שמע והיה אם שמוע משמאל</w:t>
      </w:r>
      <w:r>
        <w:rPr>
          <w:rFonts w:cs="Rod" w:hint="cs"/>
          <w:rtl/>
          <w:lang w:eastAsia="en-US"/>
        </w:rPr>
        <w:t>'. והתניא איפכא?</w:t>
      </w:r>
    </w:p>
    <w:p w:rsidR="001735B5" w:rsidRDefault="001735B5" w:rsidP="001735B5">
      <w:pPr>
        <w:rPr>
          <w:rFonts w:cs="Rod"/>
          <w:rtl/>
          <w:lang w:eastAsia="en-US"/>
        </w:rPr>
      </w:pPr>
      <w:r>
        <w:rPr>
          <w:rFonts w:cs="Rod" w:hint="cs"/>
          <w:rtl/>
          <w:lang w:eastAsia="en-US"/>
        </w:rPr>
        <w:t>אמר אביי: לא קשיא: כאן מימינו של קורא, כאן מימינו של מניח</w:t>
      </w:r>
      <w:r>
        <w:rPr>
          <w:rFonts w:cs="Rod"/>
          <w:rtl/>
          <w:lang w:eastAsia="en-US"/>
        </w:rPr>
        <w:t xml:space="preserve"> </w:t>
      </w:r>
      <w:r>
        <w:rPr>
          <w:rFonts w:cs="Rod"/>
          <w:szCs w:val="20"/>
          <w:rtl/>
          <w:lang w:eastAsia="en-US"/>
        </w:rPr>
        <w:t>(</w:t>
      </w:r>
      <w:r>
        <w:rPr>
          <w:rFonts w:cs="Miriam" w:hint="cs"/>
          <w:szCs w:val="20"/>
          <w:rtl/>
          <w:lang w:eastAsia="en-US"/>
        </w:rPr>
        <w:t>כשהקורא עומד כנגד מניח - הוי ימינו של זה לשמאל של זה</w:t>
      </w:r>
      <w:r>
        <w:rPr>
          <w:rFonts w:cs="Rod"/>
          <w:szCs w:val="20"/>
          <w:rtl/>
          <w:lang w:eastAsia="en-US"/>
        </w:rPr>
        <w:t>)</w:t>
      </w:r>
      <w:r>
        <w:rPr>
          <w:rFonts w:cs="Rod" w:hint="cs"/>
          <w:rtl/>
          <w:lang w:eastAsia="en-US"/>
        </w:rPr>
        <w:t>, והקורא קורא כסדרן</w:t>
      </w:r>
      <w:r>
        <w:rPr>
          <w:rFonts w:cs="Rod"/>
          <w:rtl/>
          <w:lang w:eastAsia="en-US"/>
        </w:rPr>
        <w:t xml:space="preserve"> </w:t>
      </w:r>
      <w:r>
        <w:rPr>
          <w:rFonts w:cs="Rod"/>
          <w:szCs w:val="20"/>
          <w:rtl/>
          <w:lang w:eastAsia="en-US"/>
        </w:rPr>
        <w:t>(</w:t>
      </w:r>
      <w:r>
        <w:rPr>
          <w:rFonts w:cs="Miriam" w:hint="cs"/>
          <w:szCs w:val="20"/>
          <w:rtl/>
          <w:lang w:eastAsia="en-US"/>
        </w:rPr>
        <w:t>כסדר שהן כתובין בתורה: מוקדם מוקדם ומאוחר מאוחר; הילכך: הא דקתני לעיל '</w:t>
      </w:r>
      <w:r>
        <w:rPr>
          <w:rFonts w:cs="Narkisim" w:hint="cs"/>
          <w:szCs w:val="20"/>
          <w:rtl/>
          <w:lang w:eastAsia="en-US"/>
        </w:rPr>
        <w:t>קדש</w:t>
      </w:r>
      <w:r>
        <w:rPr>
          <w:rFonts w:cs="Miriam" w:hint="cs"/>
          <w:szCs w:val="20"/>
          <w:rtl/>
          <w:lang w:eastAsia="en-US"/>
        </w:rPr>
        <w:t>' '</w:t>
      </w:r>
      <w:r>
        <w:rPr>
          <w:rFonts w:cs="Narkisim" w:hint="cs"/>
          <w:szCs w:val="20"/>
          <w:rtl/>
          <w:lang w:eastAsia="en-US"/>
        </w:rPr>
        <w:t>והיה כי יביאך</w:t>
      </w:r>
      <w:r>
        <w:rPr>
          <w:rFonts w:cs="Miriam" w:hint="cs"/>
          <w:szCs w:val="20"/>
          <w:rtl/>
          <w:lang w:eastAsia="en-US"/>
        </w:rPr>
        <w:t>' מימין - מימינו של קורא קאמר, דהשתא כשהוא קורא כדרכו מימינו לשמאלו ונמצא קוראן כסדרן; והא דתנא איפכא: דמשמע '</w:t>
      </w:r>
      <w:r>
        <w:rPr>
          <w:rFonts w:cs="Narkisim" w:hint="cs"/>
          <w:szCs w:val="20"/>
          <w:rtl/>
          <w:lang w:eastAsia="en-US"/>
        </w:rPr>
        <w:t>קדש</w:t>
      </w:r>
      <w:r>
        <w:rPr>
          <w:rFonts w:cs="Miriam" w:hint="cs"/>
          <w:szCs w:val="20"/>
          <w:rtl/>
          <w:lang w:eastAsia="en-US"/>
        </w:rPr>
        <w:t>' '</w:t>
      </w:r>
      <w:r>
        <w:rPr>
          <w:rFonts w:cs="Narkisim" w:hint="cs"/>
          <w:szCs w:val="20"/>
          <w:rtl/>
          <w:lang w:eastAsia="en-US"/>
        </w:rPr>
        <w:t>והיה כי יביאך</w:t>
      </w:r>
      <w:r>
        <w:rPr>
          <w:rFonts w:cs="Miriam" w:hint="cs"/>
          <w:szCs w:val="20"/>
          <w:rtl/>
          <w:lang w:eastAsia="en-US"/>
        </w:rPr>
        <w:t>' משמאל - אמניח קאמר, דהוא ימין של קורא</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חננאל אמר רב: החליף פרשיותיה</w:t>
      </w:r>
      <w:r>
        <w:rPr>
          <w:rFonts w:cs="Rod"/>
          <w:rtl/>
          <w:lang w:eastAsia="en-US"/>
        </w:rPr>
        <w:t xml:space="preserve"> </w:t>
      </w:r>
      <w:r>
        <w:rPr>
          <w:rFonts w:cs="Rod"/>
          <w:szCs w:val="20"/>
          <w:rtl/>
          <w:lang w:eastAsia="en-US"/>
        </w:rPr>
        <w:t>(</w:t>
      </w:r>
      <w:r>
        <w:rPr>
          <w:rFonts w:cs="Miriam" w:hint="cs"/>
          <w:szCs w:val="20"/>
          <w:rtl/>
          <w:lang w:eastAsia="en-US"/>
        </w:rPr>
        <w:t>כדמפרש</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פסולות.</w:t>
      </w:r>
    </w:p>
    <w:p w:rsidR="001735B5" w:rsidRDefault="001735B5" w:rsidP="001735B5">
      <w:pPr>
        <w:rPr>
          <w:rFonts w:cs="Miriam"/>
          <w:szCs w:val="20"/>
          <w:rtl/>
          <w:lang w:eastAsia="en-US"/>
        </w:rPr>
      </w:pPr>
      <w:r>
        <w:rPr>
          <w:rFonts w:cs="Rod" w:hint="cs"/>
          <w:rtl/>
          <w:lang w:eastAsia="en-US"/>
        </w:rPr>
        <w:t>אמר אביי: לא אמרן</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לה,א</w:t>
      </w:r>
      <w:r>
        <w:rPr>
          <w:rFonts w:cs="Rod"/>
          <w:rtl/>
          <w:lang w:eastAsia="en-US"/>
        </w:rPr>
        <w:t>)</w:t>
      </w:r>
    </w:p>
    <w:p w:rsidR="001735B5" w:rsidRDefault="001735B5" w:rsidP="001735B5">
      <w:pPr>
        <w:rPr>
          <w:rFonts w:cs="Rod"/>
          <w:rtl/>
          <w:lang w:eastAsia="en-US"/>
        </w:rPr>
      </w:pPr>
      <w:r>
        <w:rPr>
          <w:rFonts w:cs="Rod" w:hint="cs"/>
          <w:rtl/>
          <w:lang w:eastAsia="en-US"/>
        </w:rPr>
        <w:t>אלא גוייתא לברייתא</w:t>
      </w:r>
      <w:r>
        <w:rPr>
          <w:rFonts w:cs="Rod"/>
          <w:rtl/>
          <w:lang w:eastAsia="en-US"/>
        </w:rPr>
        <w:t xml:space="preserve"> </w:t>
      </w:r>
      <w:r>
        <w:rPr>
          <w:rFonts w:cs="Rod"/>
          <w:szCs w:val="20"/>
          <w:rtl/>
          <w:lang w:eastAsia="en-US"/>
        </w:rPr>
        <w:t>(</w:t>
      </w:r>
      <w:r>
        <w:rPr>
          <w:rFonts w:cs="Miriam" w:hint="cs"/>
          <w:szCs w:val="20"/>
          <w:rtl/>
          <w:lang w:eastAsia="en-US"/>
        </w:rPr>
        <w:t>שכתב '</w:t>
      </w:r>
      <w:r>
        <w:rPr>
          <w:rFonts w:cs="Narkisim" w:hint="cs"/>
          <w:szCs w:val="20"/>
          <w:rtl/>
          <w:lang w:eastAsia="en-US"/>
        </w:rPr>
        <w:t>והיה כי יביאך</w:t>
      </w:r>
      <w:r>
        <w:rPr>
          <w:rFonts w:cs="Miriam" w:hint="cs"/>
          <w:szCs w:val="20"/>
          <w:rtl/>
          <w:lang w:eastAsia="en-US"/>
        </w:rPr>
        <w:t>' קודם ל'</w:t>
      </w:r>
      <w:r>
        <w:rPr>
          <w:rFonts w:cs="Narkisim" w:hint="cs"/>
          <w:szCs w:val="20"/>
          <w:rtl/>
          <w:lang w:eastAsia="en-US"/>
        </w:rPr>
        <w:t>קדש</w:t>
      </w:r>
      <w:r>
        <w:rPr>
          <w:rFonts w:cs="Miriam" w:hint="cs"/>
          <w:szCs w:val="20"/>
          <w:rtl/>
          <w:lang w:eastAsia="en-US"/>
        </w:rPr>
        <w:t>', דנעשית פנימית חיצונה</w:t>
      </w:r>
      <w:r>
        <w:rPr>
          <w:rFonts w:cs="Rod"/>
          <w:szCs w:val="20"/>
          <w:rtl/>
          <w:lang w:eastAsia="en-US"/>
        </w:rPr>
        <w:t>)</w:t>
      </w:r>
      <w:r>
        <w:rPr>
          <w:rFonts w:cs="Rod" w:hint="cs"/>
          <w:rtl/>
          <w:lang w:eastAsia="en-US"/>
        </w:rPr>
        <w:t xml:space="preserve"> וברייתא לגוייתא, אבל גוייתא לגוייתא</w:t>
      </w:r>
      <w:r>
        <w:rPr>
          <w:rFonts w:cs="Rod"/>
          <w:rtl/>
          <w:lang w:eastAsia="en-US"/>
        </w:rPr>
        <w:t xml:space="preserve"> </w:t>
      </w:r>
      <w:r>
        <w:rPr>
          <w:rFonts w:cs="Rod"/>
          <w:szCs w:val="20"/>
          <w:rtl/>
          <w:lang w:eastAsia="en-US"/>
        </w:rPr>
        <w:t>(</w:t>
      </w:r>
      <w:r>
        <w:rPr>
          <w:rFonts w:cs="Miriam" w:hint="cs"/>
          <w:szCs w:val="20"/>
          <w:rtl/>
          <w:lang w:eastAsia="en-US"/>
        </w:rPr>
        <w:t>כגון אם הקדים '</w:t>
      </w:r>
      <w:r>
        <w:rPr>
          <w:rFonts w:cs="Narkisim" w:hint="cs"/>
          <w:szCs w:val="20"/>
          <w:rtl/>
          <w:lang w:eastAsia="en-US"/>
        </w:rPr>
        <w:t>שמע</w:t>
      </w:r>
      <w:r>
        <w:rPr>
          <w:rFonts w:cs="Miriam" w:hint="cs"/>
          <w:szCs w:val="20"/>
          <w:rtl/>
          <w:lang w:eastAsia="en-US"/>
        </w:rPr>
        <w:t>' ל'</w:t>
      </w:r>
      <w:r>
        <w:rPr>
          <w:rFonts w:cs="Narkisim" w:hint="cs"/>
          <w:szCs w:val="20"/>
          <w:rtl/>
          <w:lang w:eastAsia="en-US"/>
        </w:rPr>
        <w:t>והיה כי יביאך</w:t>
      </w:r>
      <w:r>
        <w:rPr>
          <w:rFonts w:cs="Miriam" w:hint="cs"/>
          <w:szCs w:val="20"/>
          <w:rtl/>
          <w:lang w:eastAsia="en-US"/>
        </w:rPr>
        <w:t>'</w:t>
      </w:r>
      <w:r>
        <w:rPr>
          <w:rFonts w:cs="Rod"/>
          <w:szCs w:val="20"/>
          <w:rtl/>
          <w:lang w:eastAsia="en-US"/>
        </w:rPr>
        <w:t>)</w:t>
      </w:r>
      <w:r>
        <w:rPr>
          <w:rFonts w:cs="Rod" w:hint="cs"/>
          <w:rtl/>
          <w:lang w:eastAsia="en-US"/>
        </w:rPr>
        <w:t xml:space="preserve"> וברייתא לברייתא</w:t>
      </w:r>
      <w:r>
        <w:rPr>
          <w:rFonts w:cs="Rod"/>
          <w:rtl/>
          <w:lang w:eastAsia="en-US"/>
        </w:rPr>
        <w:t xml:space="preserve"> </w:t>
      </w:r>
      <w:r>
        <w:rPr>
          <w:rFonts w:cs="Rod"/>
          <w:szCs w:val="20"/>
          <w:rtl/>
          <w:lang w:eastAsia="en-US"/>
        </w:rPr>
        <w:t>(</w:t>
      </w:r>
      <w:r>
        <w:rPr>
          <w:rFonts w:cs="Miriam" w:hint="cs"/>
          <w:b/>
          <w:bCs/>
          <w:szCs w:val="20"/>
          <w:rtl/>
          <w:lang w:eastAsia="en-US"/>
        </w:rPr>
        <w:t>או</w:t>
      </w:r>
      <w:r>
        <w:rPr>
          <w:rFonts w:cs="Miriam" w:hint="cs"/>
          <w:szCs w:val="20"/>
          <w:rtl/>
          <w:lang w:eastAsia="en-US"/>
        </w:rPr>
        <w:t xml:space="preserve"> ברייתא לברייתא, כגון '</w:t>
      </w:r>
      <w:r>
        <w:rPr>
          <w:rFonts w:cs="Narkisim" w:hint="cs"/>
          <w:szCs w:val="20"/>
          <w:rtl/>
          <w:lang w:eastAsia="en-US"/>
        </w:rPr>
        <w:t>והיה אם שמוע</w:t>
      </w:r>
      <w:r>
        <w:rPr>
          <w:rFonts w:cs="Miriam" w:hint="cs"/>
          <w:szCs w:val="20"/>
          <w:rtl/>
          <w:lang w:eastAsia="en-US"/>
        </w:rPr>
        <w:t>' בשמאל '</w:t>
      </w:r>
      <w:r>
        <w:rPr>
          <w:rFonts w:cs="Narkisim" w:hint="cs"/>
          <w:szCs w:val="20"/>
          <w:rtl/>
          <w:lang w:eastAsia="en-US"/>
        </w:rPr>
        <w:t>קדש</w:t>
      </w:r>
      <w:r>
        <w:rPr>
          <w:rFonts w:cs="Miriam" w:hint="cs"/>
          <w:szCs w:val="20"/>
          <w:rtl/>
          <w:lang w:eastAsia="en-US"/>
        </w:rPr>
        <w:t>' בימין של מניח</w:t>
      </w:r>
      <w:r>
        <w:rPr>
          <w:rFonts w:cs="Rod"/>
          <w:szCs w:val="20"/>
          <w:rtl/>
          <w:lang w:eastAsia="en-US"/>
        </w:rPr>
        <w:t>)</w:t>
      </w:r>
      <w:r>
        <w:rPr>
          <w:rFonts w:cs="Rod" w:hint="cs"/>
          <w:rtl/>
          <w:lang w:eastAsia="en-US"/>
        </w:rPr>
        <w:t xml:space="preserve"> - לית לן בה.</w:t>
      </w:r>
    </w:p>
    <w:p w:rsidR="001735B5" w:rsidRDefault="001735B5" w:rsidP="001735B5">
      <w:pPr>
        <w:rPr>
          <w:rFonts w:cs="Rod"/>
          <w:rtl/>
          <w:lang w:eastAsia="en-US"/>
        </w:rPr>
      </w:pPr>
      <w:r>
        <w:rPr>
          <w:rFonts w:cs="Rod" w:hint="cs"/>
          <w:rtl/>
          <w:lang w:eastAsia="en-US"/>
        </w:rPr>
        <w:t>אמר ליה רבא: מאי שנא גוייתא לברייתא וברייתא לגוייתא דלא? דהך דבעי למיחזי אוירא לא קא חזייא, והא דלא קא בעי למיחזי אוירא קא חזייא? ברייתא לברייתא וגוייתא לגוייתא נמי: הך דבעיא למיחזי אוירא דימין קא חזיא אוירא דשמאל, ודשמאל קא חזיא אוירא דימין!? אלא לא שנא.</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ואמר רב חננאל אמר רב: תיתורא</w:t>
      </w:r>
      <w:r>
        <w:rPr>
          <w:rFonts w:cs="Rod"/>
          <w:rtl/>
          <w:lang w:eastAsia="en-US"/>
        </w:rPr>
        <w:t xml:space="preserve"> </w:t>
      </w:r>
      <w:r>
        <w:rPr>
          <w:rFonts w:cs="Rod"/>
          <w:szCs w:val="20"/>
          <w:rtl/>
          <w:lang w:eastAsia="en-US"/>
        </w:rPr>
        <w:t>(</w:t>
      </w:r>
      <w:r>
        <w:rPr>
          <w:rFonts w:cs="Miriam" w:hint="cs"/>
          <w:szCs w:val="20"/>
          <w:rtl/>
          <w:lang w:eastAsia="en-US"/>
        </w:rPr>
        <w:t>גשר</w:t>
      </w:r>
      <w:r>
        <w:rPr>
          <w:rFonts w:cs="Rod"/>
          <w:szCs w:val="20"/>
          <w:rtl/>
          <w:lang w:eastAsia="en-US"/>
        </w:rPr>
        <w:t>)</w:t>
      </w:r>
      <w:r>
        <w:rPr>
          <w:rFonts w:cs="Rod" w:hint="cs"/>
          <w:rtl/>
          <w:lang w:eastAsia="en-US"/>
        </w:rPr>
        <w:t xml:space="preserve"> דתפילין - הלכה למשה מסיני</w:t>
      </w:r>
      <w:r>
        <w:rPr>
          <w:rFonts w:cs="Rod"/>
          <w:rtl/>
          <w:lang w:eastAsia="en-US"/>
        </w:rPr>
        <w:t xml:space="preserve"> </w:t>
      </w:r>
      <w:r>
        <w:rPr>
          <w:rFonts w:cs="Rod"/>
          <w:szCs w:val="20"/>
          <w:rtl/>
          <w:lang w:eastAsia="en-US"/>
        </w:rPr>
        <w:t>(</w:t>
      </w:r>
      <w:r>
        <w:rPr>
          <w:rFonts w:cs="Miriam" w:hint="cs"/>
          <w:szCs w:val="20"/>
          <w:rtl/>
          <w:lang w:eastAsia="en-US"/>
        </w:rPr>
        <w:t>לאחד שנתן האגרות בבתים דרך הפה הרחב: שהבתים עשויין כעין בתי ידים שקורין גוט"ן, ומכניס האגרות דרך הפה, ונותנם בבתי האצבעות, וחותך משלשת הדפנות מכל אחת מעט והרביעית נשארת ארוכה וכופלה לאותו אורך, ומטילה על חודן של שלשת הדפנות, ותופר חודן של שלשת דפנות על רחבו של זה, והוא בית מושבו של תפילין, ונראה כעין דף של גשר</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lastRenderedPageBreak/>
        <w:t>אמר אביי: מעברתא דתפילין</w:t>
      </w:r>
      <w:r>
        <w:rPr>
          <w:rFonts w:cs="Rod"/>
          <w:rtl/>
          <w:lang w:eastAsia="en-US"/>
        </w:rPr>
        <w:t xml:space="preserve"> </w:t>
      </w:r>
      <w:r>
        <w:rPr>
          <w:rFonts w:cs="Rod"/>
          <w:szCs w:val="20"/>
          <w:rtl/>
          <w:lang w:eastAsia="en-US"/>
        </w:rPr>
        <w:t>(</w:t>
      </w:r>
      <w:r>
        <w:rPr>
          <w:rFonts w:cs="Miriam" w:hint="cs"/>
          <w:szCs w:val="20"/>
          <w:rtl/>
          <w:lang w:eastAsia="en-US"/>
        </w:rPr>
        <w:t>כשנותן הרצועה של תפילין סביב אותו תיתורא - יכפיל הקלף סביב הרצועה, כעין שעושים לפי המכנסים: שלא תהא הרצועה קבועה, אלא כשהוא רוצה - מושכה אילך ואילך, ומאריך ראש זה ומקצר ראש זה; ולשון 'מעברתא': שמעבירה ומושכה לכל צד שירצה</w:t>
      </w:r>
      <w:r>
        <w:rPr>
          <w:rFonts w:cs="Rod"/>
          <w:szCs w:val="20"/>
          <w:rtl/>
          <w:lang w:eastAsia="en-US"/>
        </w:rPr>
        <w:t>)</w:t>
      </w:r>
      <w:r>
        <w:rPr>
          <w:rFonts w:cs="Rod" w:hint="cs"/>
          <w:rtl/>
          <w:lang w:eastAsia="en-US"/>
        </w:rPr>
        <w:t xml:space="preserve"> - הלכה למשה מסיני.</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ואמר אביי: שי"ן של תפילין</w:t>
      </w:r>
      <w:r>
        <w:rPr>
          <w:rFonts w:cs="Rod"/>
          <w:rtl/>
          <w:lang w:eastAsia="en-US"/>
        </w:rPr>
        <w:t xml:space="preserve"> </w:t>
      </w:r>
      <w:r>
        <w:rPr>
          <w:rFonts w:cs="Rod"/>
          <w:szCs w:val="20"/>
          <w:rtl/>
          <w:lang w:eastAsia="en-US"/>
        </w:rPr>
        <w:t>(</w:t>
      </w:r>
      <w:r>
        <w:rPr>
          <w:rFonts w:cs="Miriam" w:hint="cs"/>
          <w:szCs w:val="20"/>
          <w:rtl/>
          <w:lang w:eastAsia="en-US"/>
        </w:rPr>
        <w:t>לבית חיצונה עושין כמין קמטים דקים בקלף, ונראין בו כעין שי"ן</w:t>
      </w:r>
      <w:r>
        <w:rPr>
          <w:rFonts w:cs="Rod"/>
          <w:szCs w:val="20"/>
          <w:rtl/>
          <w:lang w:eastAsia="en-US"/>
        </w:rPr>
        <w:t>)</w:t>
      </w:r>
      <w:r>
        <w:rPr>
          <w:rFonts w:cs="Rod" w:hint="cs"/>
          <w:rtl/>
          <w:lang w:eastAsia="en-US"/>
        </w:rPr>
        <w:t xml:space="preserve"> - הלכה למשה מסיני; וצריך שיגיע חריץ</w:t>
      </w:r>
      <w:r>
        <w:rPr>
          <w:rFonts w:cs="Rod"/>
          <w:rtl/>
          <w:lang w:eastAsia="en-US"/>
        </w:rPr>
        <w:t xml:space="preserve"> </w:t>
      </w:r>
      <w:r>
        <w:rPr>
          <w:rFonts w:cs="Rod"/>
          <w:szCs w:val="20"/>
          <w:rtl/>
          <w:lang w:eastAsia="en-US"/>
        </w:rPr>
        <w:t>(</w:t>
      </w:r>
      <w:r>
        <w:rPr>
          <w:rFonts w:cs="Miriam" w:hint="cs"/>
          <w:szCs w:val="20"/>
          <w:rtl/>
          <w:lang w:eastAsia="en-US"/>
        </w:rPr>
        <w:t>שבין בית לבית</w:t>
      </w:r>
      <w:r>
        <w:rPr>
          <w:rFonts w:cs="Rod"/>
          <w:szCs w:val="20"/>
          <w:rtl/>
          <w:lang w:eastAsia="en-US"/>
        </w:rPr>
        <w:t>)</w:t>
      </w:r>
      <w:r>
        <w:rPr>
          <w:rFonts w:cs="Rod" w:hint="cs"/>
          <w:rtl/>
          <w:lang w:eastAsia="en-US"/>
        </w:rPr>
        <w:t xml:space="preserve"> למקום התפר</w:t>
      </w:r>
      <w:r>
        <w:rPr>
          <w:rFonts w:cs="Rod"/>
          <w:rtl/>
          <w:lang w:eastAsia="en-US"/>
        </w:rPr>
        <w:t xml:space="preserve"> </w:t>
      </w:r>
      <w:r>
        <w:rPr>
          <w:rFonts w:cs="Rod"/>
          <w:szCs w:val="20"/>
          <w:rtl/>
          <w:lang w:eastAsia="en-US"/>
        </w:rPr>
        <w:t>(</w:t>
      </w:r>
      <w:r>
        <w:rPr>
          <w:rFonts w:cs="Miriam" w:hint="cs"/>
          <w:szCs w:val="20"/>
          <w:rtl/>
          <w:lang w:eastAsia="en-US"/>
        </w:rPr>
        <w:t>עד מקום התפר למטה, כלומר: עד בית מושבו, דהיינו תיתורא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רב דימי מנהרדעא אמר: כיון דמנכר</w:t>
      </w:r>
      <w:r>
        <w:rPr>
          <w:rFonts w:cs="Rod"/>
          <w:rtl/>
          <w:lang w:eastAsia="en-US"/>
        </w:rPr>
        <w:t xml:space="preserve"> </w:t>
      </w:r>
      <w:r>
        <w:rPr>
          <w:rFonts w:cs="Rod"/>
          <w:szCs w:val="20"/>
          <w:rtl/>
          <w:lang w:eastAsia="en-US"/>
        </w:rPr>
        <w:t>(</w:t>
      </w:r>
      <w:r>
        <w:rPr>
          <w:rFonts w:cs="Miriam" w:hint="cs"/>
          <w:szCs w:val="20"/>
          <w:rtl/>
          <w:lang w:eastAsia="en-US"/>
        </w:rPr>
        <w:t>חריץ למעלה קצת</w:t>
      </w:r>
      <w:r>
        <w:rPr>
          <w:rFonts w:cs="Rod"/>
          <w:szCs w:val="20"/>
          <w:rtl/>
          <w:lang w:eastAsia="en-US"/>
        </w:rPr>
        <w:t>)</w:t>
      </w:r>
      <w:r>
        <w:rPr>
          <w:rFonts w:cs="Rod" w:hint="cs"/>
          <w:rtl/>
          <w:lang w:eastAsia="en-US"/>
        </w:rPr>
        <w:t xml:space="preserve"> - לא צריך</w:t>
      </w:r>
      <w:r>
        <w:rPr>
          <w:rFonts w:cs="Rod"/>
          <w:rtl/>
          <w:lang w:eastAsia="en-US"/>
        </w:rPr>
        <w:t xml:space="preserve"> </w:t>
      </w:r>
      <w:r>
        <w:rPr>
          <w:rFonts w:cs="Rod"/>
          <w:szCs w:val="20"/>
          <w:rtl/>
          <w:lang w:eastAsia="en-US"/>
        </w:rPr>
        <w:t>(</w:t>
      </w:r>
      <w:r>
        <w:rPr>
          <w:rFonts w:cs="Miriam" w:hint="cs"/>
          <w:szCs w:val="20"/>
          <w:rtl/>
          <w:lang w:eastAsia="en-US"/>
        </w:rPr>
        <w:t>אין צריך להגיע למקום התפר</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Miriam"/>
          <w:szCs w:val="20"/>
          <w:rtl/>
          <w:lang w:eastAsia="en-US"/>
        </w:rPr>
      </w:pPr>
      <w:r>
        <w:rPr>
          <w:rFonts w:cs="Rod" w:hint="cs"/>
          <w:rtl/>
          <w:lang w:eastAsia="en-US"/>
        </w:rPr>
        <w:t>ואמר אביי: האי קילפא</w:t>
      </w:r>
      <w:r>
        <w:rPr>
          <w:rFonts w:cs="Rod"/>
          <w:rtl/>
          <w:lang w:eastAsia="en-US"/>
        </w:rPr>
        <w:t xml:space="preserve"> </w:t>
      </w:r>
      <w:r>
        <w:rPr>
          <w:rFonts w:cs="Rod"/>
          <w:szCs w:val="20"/>
          <w:rtl/>
          <w:lang w:eastAsia="en-US"/>
        </w:rPr>
        <w:t>(</w:t>
      </w:r>
      <w:r>
        <w:rPr>
          <w:rFonts w:cs="Miriam" w:hint="cs"/>
          <w:szCs w:val="20"/>
          <w:rtl/>
          <w:lang w:eastAsia="en-US"/>
        </w:rPr>
        <w:t>קלף</w:t>
      </w:r>
      <w:r>
        <w:rPr>
          <w:rFonts w:cs="Rod"/>
          <w:szCs w:val="20"/>
          <w:rtl/>
          <w:lang w:eastAsia="en-US"/>
        </w:rPr>
        <w:t>)</w:t>
      </w:r>
      <w:r>
        <w:rPr>
          <w:rFonts w:cs="Rod" w:hint="cs"/>
          <w:rtl/>
          <w:lang w:eastAsia="en-US"/>
        </w:rPr>
        <w:t xml:space="preserve"> דתפילין - צריך למיבדקיה דדילמא אית בה ריעותא</w:t>
      </w:r>
      <w:r>
        <w:rPr>
          <w:rFonts w:cs="Rod"/>
          <w:rtl/>
          <w:lang w:eastAsia="en-US"/>
        </w:rPr>
        <w:t xml:space="preserve"> </w:t>
      </w:r>
      <w:r>
        <w:rPr>
          <w:rFonts w:cs="Rod"/>
          <w:szCs w:val="20"/>
          <w:rtl/>
          <w:lang w:eastAsia="en-US"/>
        </w:rPr>
        <w:t>(</w:t>
      </w:r>
      <w:r>
        <w:rPr>
          <w:rFonts w:cs="Miriam" w:hint="cs"/>
          <w:szCs w:val="20"/>
          <w:rtl/>
          <w:lang w:eastAsia="en-US"/>
        </w:rPr>
        <w:t>נקב</w:t>
      </w:r>
      <w:r>
        <w:rPr>
          <w:rFonts w:cs="Rod"/>
          <w:szCs w:val="20"/>
          <w:rtl/>
          <w:lang w:eastAsia="en-US"/>
        </w:rPr>
        <w:t>)</w:t>
      </w:r>
      <w:r>
        <w:rPr>
          <w:rFonts w:cs="Rod" w:hint="cs"/>
          <w:rtl/>
          <w:lang w:eastAsia="en-US"/>
        </w:rPr>
        <w:t xml:space="preserve"> ובעינא כתיבה תמה </w:t>
      </w:r>
      <w:r>
        <w:rPr>
          <w:rFonts w:cs="Rod"/>
          <w:rtl/>
          <w:lang w:eastAsia="en-US"/>
        </w:rPr>
        <w:t>–</w:t>
      </w:r>
      <w:r>
        <w:rPr>
          <w:rFonts w:cs="Rod" w:hint="cs"/>
          <w:rtl/>
          <w:lang w:eastAsia="en-US"/>
        </w:rPr>
        <w:t xml:space="preserve"> וליכא.</w:t>
      </w:r>
    </w:p>
    <w:p w:rsidR="001735B5" w:rsidRDefault="001735B5" w:rsidP="001735B5">
      <w:pPr>
        <w:rPr>
          <w:rFonts w:cs="Miriam"/>
          <w:szCs w:val="20"/>
          <w:rtl/>
          <w:lang w:eastAsia="en-US"/>
        </w:rPr>
      </w:pPr>
      <w:r>
        <w:rPr>
          <w:rFonts w:cs="Rod" w:hint="cs"/>
          <w:rtl/>
          <w:lang w:eastAsia="en-US"/>
        </w:rPr>
        <w:t>רב דימי מנהרדעא אמר: לא צריך! קולמוסא בדיק לה!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יצחק: רצועות שחורות - הלכה למשה מסיני.</w:t>
      </w:r>
    </w:p>
    <w:p w:rsidR="001735B5" w:rsidRDefault="001735B5" w:rsidP="001735B5">
      <w:pPr>
        <w:rPr>
          <w:rFonts w:cs="Rod"/>
          <w:i/>
          <w:iCs/>
          <w:rtl/>
          <w:lang w:eastAsia="en-US"/>
        </w:rPr>
      </w:pPr>
      <w:r>
        <w:rPr>
          <w:rFonts w:cs="Rod" w:hint="cs"/>
          <w:rtl/>
          <w:lang w:eastAsia="en-US"/>
        </w:rPr>
        <w:t>מיתיבי: '</w:t>
      </w:r>
      <w:r>
        <w:rPr>
          <w:rFonts w:cs="Rod" w:hint="cs"/>
          <w:i/>
          <w:iCs/>
          <w:rtl/>
          <w:lang w:eastAsia="en-US"/>
        </w:rPr>
        <w:t>תפילין אין קושרין אותן אלא במינן</w:t>
      </w:r>
      <w:r>
        <w:rPr>
          <w:rFonts w:cs="Rod"/>
          <w:rtl/>
          <w:lang w:eastAsia="en-US"/>
        </w:rPr>
        <w:t xml:space="preserve"> </w:t>
      </w:r>
      <w:r>
        <w:rPr>
          <w:rFonts w:cs="Rod"/>
          <w:szCs w:val="20"/>
          <w:rtl/>
          <w:lang w:eastAsia="en-US"/>
        </w:rPr>
        <w:t>(</w:t>
      </w:r>
      <w:r>
        <w:rPr>
          <w:rFonts w:cs="Miriam" w:hint="cs"/>
          <w:szCs w:val="20"/>
          <w:rtl/>
          <w:lang w:eastAsia="en-US"/>
        </w:rPr>
        <w:t>של עור, ולא של משי ופשתן</w:t>
      </w:r>
      <w:r>
        <w:rPr>
          <w:rFonts w:cs="Rod"/>
          <w:szCs w:val="20"/>
          <w:rtl/>
          <w:lang w:eastAsia="en-US"/>
        </w:rPr>
        <w:t>)</w:t>
      </w:r>
      <w:r>
        <w:rPr>
          <w:rFonts w:cs="Rod" w:hint="cs"/>
          <w:i/>
          <w:iCs/>
          <w:rtl/>
          <w:lang w:eastAsia="en-US"/>
        </w:rPr>
        <w:t>, בין ירוקות בין שחורות בין לבנות; אדומות לא יעשה מפני גנאי</w:t>
      </w:r>
      <w:r>
        <w:rPr>
          <w:rFonts w:cs="Rod"/>
          <w:rtl/>
          <w:lang w:eastAsia="en-US"/>
        </w:rPr>
        <w:t xml:space="preserve"> </w:t>
      </w:r>
      <w:r>
        <w:rPr>
          <w:rFonts w:cs="Rod"/>
          <w:szCs w:val="20"/>
          <w:rtl/>
          <w:lang w:eastAsia="en-US"/>
        </w:rPr>
        <w:t>(</w:t>
      </w:r>
      <w:r>
        <w:rPr>
          <w:rFonts w:cs="Miriam" w:hint="cs"/>
          <w:szCs w:val="20"/>
          <w:rtl/>
          <w:lang w:eastAsia="en-US"/>
        </w:rPr>
        <w:t>שמא יאמרו 'גרדן הוא, ומדם חטטיו נצבעו והאדימו הרצועות'</w:t>
      </w:r>
      <w:r>
        <w:rPr>
          <w:rFonts w:cs="Rod"/>
          <w:szCs w:val="20"/>
          <w:rtl/>
          <w:lang w:eastAsia="en-US"/>
        </w:rPr>
        <w:t>)</w:t>
      </w:r>
      <w:r>
        <w:rPr>
          <w:rFonts w:cs="Rod" w:hint="cs"/>
          <w:i/>
          <w:iCs/>
          <w:rtl/>
          <w:lang w:eastAsia="en-US"/>
        </w:rPr>
        <w:t xml:space="preserve"> ודבר אחר</w:t>
      </w:r>
      <w:r>
        <w:rPr>
          <w:rFonts w:cs="Rod"/>
          <w:rtl/>
          <w:lang w:eastAsia="en-US"/>
        </w:rPr>
        <w:t xml:space="preserve"> </w:t>
      </w:r>
      <w:r>
        <w:rPr>
          <w:rFonts w:cs="Rod"/>
          <w:szCs w:val="20"/>
          <w:rtl/>
          <w:lang w:eastAsia="en-US"/>
        </w:rPr>
        <w:t>(</w:t>
      </w:r>
      <w:r>
        <w:rPr>
          <w:rFonts w:cs="Miriam" w:hint="cs"/>
          <w:szCs w:val="20"/>
          <w:rtl/>
          <w:lang w:eastAsia="en-US"/>
        </w:rPr>
        <w:t>שמא יאמרו 'אשתו נדה בעל ונצבעו בדם'</w:t>
      </w:r>
      <w:r>
        <w:rPr>
          <w:rFonts w:cs="Rod"/>
          <w:szCs w:val="20"/>
          <w:rtl/>
          <w:lang w:eastAsia="en-US"/>
        </w:rPr>
        <w:t>)</w:t>
      </w:r>
      <w:r>
        <w:rPr>
          <w:rFonts w:cs="Rod" w:hint="cs"/>
          <w:i/>
          <w:iCs/>
          <w:rtl/>
          <w:lang w:eastAsia="en-US"/>
        </w:rPr>
        <w:t>; אמר רבי יהודה: מעשה בתלמידו של רבי עקיבא שהיה קושר תפיליו בלשונות של תכלת</w:t>
      </w:r>
      <w:r>
        <w:rPr>
          <w:rFonts w:cs="Rod"/>
          <w:rtl/>
          <w:lang w:eastAsia="en-US"/>
        </w:rPr>
        <w:t xml:space="preserve"> </w:t>
      </w:r>
      <w:r>
        <w:rPr>
          <w:rFonts w:cs="Rod"/>
          <w:szCs w:val="20"/>
          <w:rtl/>
          <w:lang w:eastAsia="en-US"/>
        </w:rPr>
        <w:t>(</w:t>
      </w:r>
      <w:r>
        <w:rPr>
          <w:rFonts w:cs="Miriam" w:hint="cs"/>
          <w:szCs w:val="20"/>
          <w:rtl/>
          <w:lang w:eastAsia="en-US"/>
        </w:rPr>
        <w:t>דלאו מינן הוא</w:t>
      </w:r>
      <w:r>
        <w:rPr>
          <w:rFonts w:cs="Rod"/>
          <w:szCs w:val="20"/>
          <w:rtl/>
          <w:lang w:eastAsia="en-US"/>
        </w:rPr>
        <w:t>)</w:t>
      </w:r>
      <w:r>
        <w:rPr>
          <w:rFonts w:cs="Rod" w:hint="cs"/>
          <w:i/>
          <w:iCs/>
          <w:rtl/>
          <w:lang w:eastAsia="en-US"/>
        </w:rPr>
        <w:t xml:space="preserve"> ולא אמר לו דבר! איפשר אותו צדיק ראה תלמידו ולא מיחה בו? אמר לו: הן לא ראה אותו, ואם ראה אותו - לא היה מניחו. מעשה בהורקנוס בנו של רבי אליעזר בן הורקנוס שהיה קושר תפיליו בלשונות של ארגמן ולא אמר לו דבר; איפשר אותו צדיק ראה בנו ולא מיחה בו?</w:t>
      </w:r>
    </w:p>
    <w:p w:rsidR="001735B5" w:rsidRDefault="001735B5" w:rsidP="001735B5">
      <w:pPr>
        <w:rPr>
          <w:rFonts w:cs="Rod"/>
          <w:rtl/>
          <w:lang w:eastAsia="en-US"/>
        </w:rPr>
      </w:pPr>
      <w:r>
        <w:rPr>
          <w:rFonts w:cs="Rod" w:hint="cs"/>
          <w:i/>
          <w:iCs/>
          <w:rtl/>
          <w:lang w:eastAsia="en-US"/>
        </w:rPr>
        <w:t>אמרו לו: הן לא ראה אותו, ואם ראה אותו - לא היה מניחו.</w:t>
      </w:r>
      <w:r>
        <w:rPr>
          <w:rFonts w:cs="Rod" w:hint="cs"/>
          <w:rtl/>
          <w:lang w:eastAsia="en-US"/>
        </w:rPr>
        <w:t>' קתני מיהא '</w:t>
      </w:r>
      <w:r>
        <w:rPr>
          <w:rFonts w:cs="Rod" w:hint="cs"/>
          <w:i/>
          <w:iCs/>
          <w:rtl/>
          <w:lang w:eastAsia="en-US"/>
        </w:rPr>
        <w:t>בין ירוקות בין שחורות ובין לבנות</w:t>
      </w:r>
      <w:r>
        <w:rPr>
          <w:rFonts w:cs="Rod" w:hint="cs"/>
          <w:rtl/>
          <w:lang w:eastAsia="en-US"/>
        </w:rPr>
        <w:t>'!?</w:t>
      </w:r>
    </w:p>
    <w:p w:rsidR="001735B5" w:rsidRDefault="001735B5" w:rsidP="001735B5">
      <w:pPr>
        <w:rPr>
          <w:rFonts w:cs="Rod"/>
          <w:rtl/>
          <w:lang w:eastAsia="en-US"/>
        </w:rPr>
      </w:pPr>
      <w:r>
        <w:rPr>
          <w:rFonts w:cs="Rod" w:hint="cs"/>
          <w:rtl/>
          <w:lang w:eastAsia="en-US"/>
        </w:rPr>
        <w:t xml:space="preserve">לא קשיא: כאן </w:t>
      </w:r>
      <w:r>
        <w:rPr>
          <w:rFonts w:cs="Rod"/>
          <w:szCs w:val="20"/>
          <w:rtl/>
          <w:lang w:eastAsia="en-US"/>
        </w:rPr>
        <w:t>(</w:t>
      </w:r>
      <w:r>
        <w:rPr>
          <w:rFonts w:cs="Miriam" w:hint="cs"/>
          <w:szCs w:val="20"/>
          <w:rtl/>
          <w:lang w:eastAsia="en-US"/>
        </w:rPr>
        <w:t>אפילו לבנות</w:t>
      </w:r>
      <w:r>
        <w:rPr>
          <w:rFonts w:cs="Rod"/>
          <w:szCs w:val="20"/>
          <w:rtl/>
          <w:lang w:eastAsia="en-US"/>
        </w:rPr>
        <w:t>)</w:t>
      </w:r>
      <w:r>
        <w:rPr>
          <w:rFonts w:cs="Rod" w:hint="cs"/>
          <w:rtl/>
          <w:lang w:eastAsia="en-US"/>
        </w:rPr>
        <w:t xml:space="preserve"> - מבפנים; כאן</w:t>
      </w:r>
      <w:r>
        <w:rPr>
          <w:rFonts w:cs="Rod"/>
          <w:rtl/>
          <w:lang w:eastAsia="en-US"/>
        </w:rPr>
        <w:t xml:space="preserve"> </w:t>
      </w:r>
      <w:r>
        <w:rPr>
          <w:rFonts w:cs="Rod"/>
          <w:szCs w:val="20"/>
          <w:rtl/>
          <w:lang w:eastAsia="en-US"/>
        </w:rPr>
        <w:t>(</w:t>
      </w:r>
      <w:r>
        <w:rPr>
          <w:rFonts w:cs="Miriam" w:hint="cs"/>
          <w:szCs w:val="20"/>
          <w:rtl/>
          <w:lang w:eastAsia="en-US"/>
        </w:rPr>
        <w:t>ודאמר רב יצחק 'שחורות'</w:t>
      </w:r>
      <w:r>
        <w:rPr>
          <w:rFonts w:cs="Rod"/>
          <w:szCs w:val="20"/>
          <w:rtl/>
          <w:lang w:eastAsia="en-US"/>
        </w:rPr>
        <w:t>)</w:t>
      </w:r>
      <w:r>
        <w:rPr>
          <w:rFonts w:cs="Rod" w:hint="cs"/>
          <w:rtl/>
          <w:lang w:eastAsia="en-US"/>
        </w:rPr>
        <w:t xml:space="preserve"> - מבחוץ.</w:t>
      </w:r>
    </w:p>
    <w:p w:rsidR="001735B5" w:rsidRDefault="001735B5" w:rsidP="001735B5">
      <w:pPr>
        <w:rPr>
          <w:rFonts w:cs="Rod"/>
          <w:rtl/>
          <w:lang w:eastAsia="en-US"/>
        </w:rPr>
      </w:pPr>
      <w:r>
        <w:rPr>
          <w:rFonts w:cs="Rod" w:hint="cs"/>
          <w:rtl/>
          <w:lang w:eastAsia="en-US"/>
        </w:rPr>
        <w:t>אי מבפנים - מאי '</w:t>
      </w:r>
      <w:r>
        <w:rPr>
          <w:rFonts w:cs="Rod" w:hint="cs"/>
          <w:i/>
          <w:iCs/>
          <w:rtl/>
          <w:lang w:eastAsia="en-US"/>
        </w:rPr>
        <w:t>גנאי ודבר אחר</w:t>
      </w:r>
      <w:r>
        <w:rPr>
          <w:rFonts w:cs="Rod" w:hint="cs"/>
          <w:rtl/>
          <w:lang w:eastAsia="en-US"/>
        </w:rPr>
        <w:t>' איכא?</w:t>
      </w:r>
    </w:p>
    <w:p w:rsidR="001735B5" w:rsidRDefault="001735B5" w:rsidP="001735B5">
      <w:pPr>
        <w:rPr>
          <w:rFonts w:cs="Rod"/>
          <w:rtl/>
          <w:lang w:eastAsia="en-US"/>
        </w:rPr>
      </w:pPr>
      <w:r>
        <w:rPr>
          <w:rFonts w:cs="Rod" w:hint="cs"/>
          <w:rtl/>
          <w:lang w:eastAsia="en-US"/>
        </w:rPr>
        <w:t>זימנין דמתהפכין ליה</w:t>
      </w:r>
      <w:r>
        <w:rPr>
          <w:rFonts w:cs="Rod"/>
          <w:rtl/>
          <w:lang w:eastAsia="en-US"/>
        </w:rPr>
        <w:t xml:space="preserve"> </w:t>
      </w:r>
      <w:r>
        <w:rPr>
          <w:rFonts w:cs="Rod"/>
          <w:szCs w:val="20"/>
          <w:rtl/>
          <w:lang w:eastAsia="en-US"/>
        </w:rPr>
        <w:t>(</w:t>
      </w:r>
      <w:r>
        <w:rPr>
          <w:rFonts w:cs="Miriam" w:hint="cs"/>
          <w:szCs w:val="20"/>
          <w:rtl/>
          <w:lang w:eastAsia="en-US"/>
        </w:rPr>
        <w:t>מה שבפנים בחוץ, ונראה האודם</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תנא: תפילין מרובעות - הלכה למשה מסיני.</w:t>
      </w:r>
    </w:p>
    <w:p w:rsidR="001735B5" w:rsidRDefault="001735B5" w:rsidP="001735B5">
      <w:pPr>
        <w:rPr>
          <w:rFonts w:cs="Rod"/>
          <w:rtl/>
          <w:lang w:eastAsia="en-US"/>
        </w:rPr>
      </w:pPr>
      <w:r>
        <w:rPr>
          <w:rFonts w:cs="Rod" w:hint="cs"/>
          <w:rtl/>
          <w:lang w:eastAsia="en-US"/>
        </w:rPr>
        <w:t>אמר רב פפא: בתפרן</w:t>
      </w:r>
      <w:r>
        <w:rPr>
          <w:rFonts w:cs="Rod"/>
          <w:rtl/>
          <w:lang w:eastAsia="en-US"/>
        </w:rPr>
        <w:t xml:space="preserve"> </w:t>
      </w:r>
      <w:r>
        <w:rPr>
          <w:rFonts w:cs="Rod"/>
          <w:szCs w:val="20"/>
          <w:rtl/>
          <w:lang w:eastAsia="en-US"/>
        </w:rPr>
        <w:t>(</w:t>
      </w:r>
      <w:r>
        <w:rPr>
          <w:rFonts w:cs="Miriam" w:hint="cs"/>
          <w:szCs w:val="20"/>
          <w:rtl/>
          <w:lang w:eastAsia="en-US"/>
        </w:rPr>
        <w:t xml:space="preserve">בתפירתן ישמור את ריבוען: שלא ימשוך חוט התפירה יותר מדאי: שלא יכווצו ויקצר רחבו שקורין רגרזלי"ר </w:t>
      </w:r>
      <w:r>
        <w:rPr>
          <w:rFonts w:ascii="Courier New" w:hAnsi="Courier New" w:cs="Courier New" w:hint="cs"/>
          <w:sz w:val="16"/>
          <w:szCs w:val="18"/>
          <w:rtl/>
          <w:lang w:eastAsia="en-US"/>
        </w:rPr>
        <w:t>[להתכווץ]</w:t>
      </w:r>
      <w:r>
        <w:rPr>
          <w:rFonts w:cs="Rod"/>
          <w:szCs w:val="20"/>
          <w:rtl/>
          <w:lang w:eastAsia="en-US"/>
        </w:rPr>
        <w:t>)</w:t>
      </w:r>
      <w:r>
        <w:rPr>
          <w:rFonts w:cs="Rod" w:hint="cs"/>
          <w:rtl/>
          <w:lang w:eastAsia="en-US"/>
        </w:rPr>
        <w:t xml:space="preserve"> ובאלכסונן</w:t>
      </w:r>
      <w:r>
        <w:rPr>
          <w:rFonts w:cs="Rod"/>
          <w:rtl/>
          <w:lang w:eastAsia="en-US"/>
        </w:rPr>
        <w:t xml:space="preserve"> </w:t>
      </w:r>
      <w:r>
        <w:rPr>
          <w:rFonts w:cs="Rod"/>
          <w:szCs w:val="20"/>
          <w:rtl/>
          <w:lang w:eastAsia="en-US"/>
        </w:rPr>
        <w:t>(</w:t>
      </w:r>
      <w:r>
        <w:rPr>
          <w:rFonts w:cs="Miriam" w:hint="cs"/>
          <w:szCs w:val="20"/>
          <w:rtl/>
          <w:lang w:eastAsia="en-US"/>
        </w:rPr>
        <w:t xml:space="preserve">שיהא ריבוען מכוון ארכו כרחבו, כדי שיהא להם אותו אלכסון, שאמרו חכמים </w:t>
      </w:r>
      <w:r>
        <w:rPr>
          <w:rFonts w:cs="Miriam" w:hint="cs"/>
          <w:szCs w:val="16"/>
          <w:rtl/>
          <w:lang w:eastAsia="en-US"/>
        </w:rPr>
        <w:t>(סוכה דף ח.)</w:t>
      </w:r>
      <w:r>
        <w:rPr>
          <w:rFonts w:cs="Miriam" w:hint="cs"/>
          <w:szCs w:val="20"/>
          <w:rtl/>
          <w:lang w:eastAsia="en-US"/>
        </w:rPr>
        <w:t xml:space="preserve"> כל אמתא בריבועא - אמתא ותרי חומשי באלכסונא, ולא יהא ארכו יתר על רחבו: שאפילו יש להו זויות פסולין</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לימא מסייע ליה: '</w:t>
      </w:r>
      <w:r>
        <w:rPr>
          <w:rFonts w:cs="Rod" w:hint="cs"/>
          <w:i/>
          <w:iCs/>
          <w:rtl/>
          <w:lang w:eastAsia="en-US"/>
        </w:rPr>
        <w:t>העושה תפילתו עגולה</w:t>
      </w:r>
      <w:r>
        <w:rPr>
          <w:rFonts w:cs="Rod"/>
          <w:i/>
          <w:iCs/>
          <w:rtl/>
          <w:lang w:eastAsia="en-US"/>
        </w:rPr>
        <w:t xml:space="preserve"> </w:t>
      </w:r>
      <w:r>
        <w:rPr>
          <w:rFonts w:cs="Rod"/>
          <w:szCs w:val="20"/>
          <w:rtl/>
          <w:lang w:eastAsia="en-US"/>
        </w:rPr>
        <w:t>(</w:t>
      </w:r>
      <w:r>
        <w:rPr>
          <w:rFonts w:cs="Miriam" w:hint="cs"/>
          <w:szCs w:val="20"/>
          <w:rtl/>
          <w:lang w:eastAsia="en-US"/>
        </w:rPr>
        <w:t>בית מושב תפילין עגול שאין להם בית מושב אלא כמין דופן ביצה</w:t>
      </w:r>
      <w:r>
        <w:rPr>
          <w:rFonts w:cs="Rod"/>
          <w:szCs w:val="20"/>
          <w:rtl/>
          <w:lang w:eastAsia="en-US"/>
        </w:rPr>
        <w:t>)</w:t>
      </w:r>
      <w:r>
        <w:rPr>
          <w:rFonts w:cs="Rod" w:hint="cs"/>
          <w:i/>
          <w:iCs/>
          <w:rtl/>
          <w:lang w:eastAsia="en-US"/>
        </w:rPr>
        <w:t xml:space="preserve"> - סכנה</w:t>
      </w:r>
      <w:r>
        <w:rPr>
          <w:rFonts w:cs="Rod"/>
          <w:i/>
          <w:iCs/>
          <w:rtl/>
          <w:lang w:eastAsia="en-US"/>
        </w:rPr>
        <w:t xml:space="preserve"> </w:t>
      </w:r>
      <w:r>
        <w:rPr>
          <w:rFonts w:cs="Rod"/>
          <w:szCs w:val="20"/>
          <w:rtl/>
          <w:lang w:eastAsia="en-US"/>
        </w:rPr>
        <w:t>(</w:t>
      </w:r>
      <w:r>
        <w:rPr>
          <w:rFonts w:cs="Miriam" w:hint="cs"/>
          <w:szCs w:val="20"/>
          <w:rtl/>
          <w:lang w:eastAsia="en-US"/>
        </w:rPr>
        <w:t>שכשיכנס בפתח ויכה ראשו באיסקופה שלא יכנסו התפילין בראשו</w:t>
      </w:r>
      <w:r>
        <w:rPr>
          <w:rFonts w:cs="Rod"/>
          <w:szCs w:val="20"/>
          <w:rtl/>
          <w:lang w:eastAsia="en-US"/>
        </w:rPr>
        <w:t>)</w:t>
      </w:r>
      <w:r>
        <w:rPr>
          <w:rFonts w:cs="Rod" w:hint="cs"/>
          <w:i/>
          <w:iCs/>
          <w:rtl/>
          <w:lang w:eastAsia="en-US"/>
        </w:rPr>
        <w:t xml:space="preserve"> ואין בה מצוה</w:t>
      </w:r>
      <w:r>
        <w:rPr>
          <w:rFonts w:cs="Rod"/>
          <w:i/>
          <w:iCs/>
          <w:rtl/>
          <w:lang w:eastAsia="en-US"/>
        </w:rPr>
        <w:t xml:space="preserve"> </w:t>
      </w:r>
      <w:r>
        <w:rPr>
          <w:rFonts w:cs="Rod"/>
          <w:szCs w:val="20"/>
          <w:rtl/>
          <w:lang w:eastAsia="en-US"/>
        </w:rPr>
        <w:t>(</w:t>
      </w:r>
      <w:r>
        <w:rPr>
          <w:rFonts w:cs="Miriam" w:hint="cs"/>
          <w:szCs w:val="20"/>
          <w:rtl/>
          <w:lang w:eastAsia="en-US"/>
        </w:rPr>
        <w:t>דמרובעות הלכה למשה מסיני</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רב פפא: מתני' דעבידא כי אמגוזא</w:t>
      </w:r>
      <w:r>
        <w:rPr>
          <w:rFonts w:cs="Rod"/>
          <w:rtl/>
          <w:lang w:eastAsia="en-US"/>
        </w:rPr>
        <w:t xml:space="preserve"> </w:t>
      </w:r>
      <w:r>
        <w:rPr>
          <w:rFonts w:cs="Rod"/>
          <w:szCs w:val="20"/>
          <w:rtl/>
          <w:lang w:eastAsia="en-US"/>
        </w:rPr>
        <w:t>(</w:t>
      </w:r>
      <w:r>
        <w:rPr>
          <w:rFonts w:cs="Miriam" w:hint="cs"/>
          <w:szCs w:val="20"/>
          <w:rtl/>
          <w:lang w:eastAsia="en-US"/>
        </w:rPr>
        <w:t>שעור בית מושבם חדוד ביותר; אבל עגול כעגיל וכטבעת - אימא דכשירה, שהרי יש להם בית מושב</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הונא: תפילין - כל זמן שפני טבלא</w:t>
      </w:r>
      <w:r>
        <w:rPr>
          <w:rFonts w:cs="Rod"/>
          <w:rtl/>
          <w:lang w:eastAsia="en-US"/>
        </w:rPr>
        <w:t xml:space="preserve"> </w:t>
      </w:r>
      <w:r>
        <w:rPr>
          <w:rFonts w:cs="Rod"/>
          <w:szCs w:val="20"/>
          <w:rtl/>
          <w:lang w:eastAsia="en-US"/>
        </w:rPr>
        <w:t>(</w:t>
      </w:r>
      <w:r>
        <w:rPr>
          <w:rFonts w:cs="Miriam" w:hint="cs"/>
          <w:szCs w:val="20"/>
          <w:rtl/>
          <w:lang w:eastAsia="en-US"/>
        </w:rPr>
        <w:t>זהו עור של בתים</w:t>
      </w:r>
      <w:r>
        <w:rPr>
          <w:rFonts w:cs="Rod"/>
          <w:szCs w:val="20"/>
          <w:rtl/>
          <w:lang w:eastAsia="en-US"/>
        </w:rPr>
        <w:t>)</w:t>
      </w:r>
      <w:r>
        <w:rPr>
          <w:rFonts w:cs="Rod" w:hint="cs"/>
          <w:rtl/>
          <w:lang w:eastAsia="en-US"/>
        </w:rPr>
        <w:t xml:space="preserve"> קיימת </w:t>
      </w:r>
      <w:r>
        <w:rPr>
          <w:rFonts w:cs="Miriam" w:hint="cs"/>
          <w:szCs w:val="20"/>
          <w:rtl/>
          <w:lang w:eastAsia="en-US"/>
        </w:rPr>
        <w:t>[שלא יהיה בה נקב]</w:t>
      </w:r>
      <w:r>
        <w:rPr>
          <w:rFonts w:cs="Rod" w:hint="cs"/>
          <w:rtl/>
          <w:lang w:eastAsia="en-US"/>
        </w:rPr>
        <w:t xml:space="preserve"> </w:t>
      </w:r>
      <w:r>
        <w:rPr>
          <w:rFonts w:cs="Rod"/>
          <w:rtl/>
          <w:lang w:eastAsia="en-US"/>
        </w:rPr>
        <w:t>–</w:t>
      </w:r>
      <w:r>
        <w:rPr>
          <w:rFonts w:cs="Rod" w:hint="cs"/>
          <w:rtl/>
          <w:lang w:eastAsia="en-US"/>
        </w:rPr>
        <w:t xml:space="preserve"> כשירות.</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רב חסדא אמר: נפסקו שתים</w:t>
      </w:r>
      <w:r>
        <w:rPr>
          <w:rFonts w:cs="Rod"/>
          <w:rtl/>
          <w:lang w:eastAsia="en-US"/>
        </w:rPr>
        <w:t xml:space="preserve"> </w:t>
      </w:r>
      <w:r>
        <w:rPr>
          <w:rFonts w:cs="Rod"/>
          <w:szCs w:val="20"/>
          <w:rtl/>
          <w:lang w:eastAsia="en-US"/>
        </w:rPr>
        <w:t>(</w:t>
      </w:r>
      <w:r>
        <w:rPr>
          <w:rFonts w:cs="Miriam" w:hint="cs"/>
          <w:szCs w:val="20"/>
          <w:rtl/>
          <w:lang w:eastAsia="en-US"/>
        </w:rPr>
        <w:t>שני דפנות בשני בתים</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כשירות; שלש </w:t>
      </w:r>
      <w:r>
        <w:rPr>
          <w:rFonts w:cs="Rod"/>
          <w:rtl/>
          <w:lang w:eastAsia="en-US"/>
        </w:rPr>
        <w:t>–</w:t>
      </w:r>
      <w:r>
        <w:rPr>
          <w:rFonts w:cs="Rod" w:hint="cs"/>
          <w:rtl/>
          <w:lang w:eastAsia="en-US"/>
        </w:rPr>
        <w:t xml:space="preserve"> פסולות.</w:t>
      </w:r>
    </w:p>
    <w:p w:rsidR="001735B5" w:rsidRDefault="001735B5" w:rsidP="001735B5">
      <w:pPr>
        <w:rPr>
          <w:rFonts w:cs="Rod"/>
          <w:rtl/>
          <w:lang w:eastAsia="en-US"/>
        </w:rPr>
      </w:pPr>
      <w:r>
        <w:rPr>
          <w:rFonts w:cs="Rod" w:hint="cs"/>
          <w:rtl/>
          <w:lang w:eastAsia="en-US"/>
        </w:rPr>
        <w:t>אמר רבא: הא דאמרת 'שתים כשירות' לא אמרן אלא זה שלא כנגד זה</w:t>
      </w:r>
      <w:r>
        <w:rPr>
          <w:rFonts w:cs="Rod"/>
          <w:rtl/>
          <w:lang w:eastAsia="en-US"/>
        </w:rPr>
        <w:t xml:space="preserve"> </w:t>
      </w:r>
      <w:r>
        <w:rPr>
          <w:rFonts w:cs="Rod"/>
          <w:szCs w:val="20"/>
          <w:rtl/>
          <w:lang w:eastAsia="en-US"/>
        </w:rPr>
        <w:t>(</w:t>
      </w:r>
      <w:r>
        <w:rPr>
          <w:rFonts w:cs="Miriam" w:hint="cs"/>
          <w:szCs w:val="20"/>
          <w:rtl/>
          <w:lang w:eastAsia="en-US"/>
        </w:rPr>
        <w:t>כגון שנפסק בית ראשון ובית שלישי ואחד שלם ביניהם</w:t>
      </w:r>
      <w:r>
        <w:rPr>
          <w:rFonts w:cs="Rod"/>
          <w:szCs w:val="20"/>
          <w:rtl/>
          <w:lang w:eastAsia="en-US"/>
        </w:rPr>
        <w:t>)</w:t>
      </w:r>
      <w:r>
        <w:rPr>
          <w:rFonts w:cs="Rod" w:hint="cs"/>
          <w:rtl/>
          <w:lang w:eastAsia="en-US"/>
        </w:rPr>
        <w:t>, אבל זה כנגד זה</w:t>
      </w:r>
      <w:r>
        <w:rPr>
          <w:rFonts w:cs="Rod"/>
          <w:rtl/>
          <w:lang w:eastAsia="en-US"/>
        </w:rPr>
        <w:t xml:space="preserve"> </w:t>
      </w:r>
      <w:r>
        <w:rPr>
          <w:rFonts w:cs="Rod"/>
          <w:szCs w:val="20"/>
          <w:rtl/>
          <w:lang w:eastAsia="en-US"/>
        </w:rPr>
        <w:t>(</w:t>
      </w:r>
      <w:r>
        <w:rPr>
          <w:rFonts w:cs="Miriam" w:hint="cs"/>
          <w:szCs w:val="20"/>
          <w:rtl/>
          <w:lang w:eastAsia="en-US"/>
        </w:rPr>
        <w:t>בתים הסמוכות</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פסולות</w:t>
      </w:r>
      <w:r>
        <w:rPr>
          <w:rFonts w:cs="Rod"/>
          <w:rtl/>
          <w:lang w:eastAsia="en-US"/>
        </w:rPr>
        <w:t xml:space="preserve"> </w:t>
      </w:r>
      <w:r>
        <w:rPr>
          <w:rFonts w:cs="Rod"/>
          <w:szCs w:val="20"/>
          <w:rtl/>
          <w:lang w:eastAsia="en-US"/>
        </w:rPr>
        <w:t>(</w:t>
      </w:r>
      <w:r>
        <w:rPr>
          <w:rFonts w:cs="Miriam" w:hint="cs"/>
          <w:szCs w:val="20"/>
          <w:rtl/>
          <w:lang w:eastAsia="en-US"/>
        </w:rPr>
        <w:t xml:space="preserve">לישנא אחרינא: </w:t>
      </w:r>
      <w:r>
        <w:rPr>
          <w:rFonts w:cs="Miriam" w:hint="cs"/>
          <w:b/>
          <w:bCs/>
          <w:szCs w:val="20"/>
          <w:rtl/>
          <w:lang w:eastAsia="en-US"/>
        </w:rPr>
        <w:t>זה כנגד זה</w:t>
      </w:r>
      <w:r>
        <w:rPr>
          <w:rFonts w:cs="Miriam" w:hint="cs"/>
          <w:szCs w:val="20"/>
          <w:rtl/>
          <w:lang w:eastAsia="en-US"/>
        </w:rPr>
        <w:t xml:space="preserve">: בתוך אויר חריץ אחד נפסק דופן בית זה ודופן בית שכנגדו; </w:t>
      </w:r>
      <w:r>
        <w:rPr>
          <w:rFonts w:cs="Miriam" w:hint="cs"/>
          <w:b/>
          <w:bCs/>
          <w:szCs w:val="20"/>
          <w:rtl/>
          <w:lang w:eastAsia="en-US"/>
        </w:rPr>
        <w:t>זה שלא כנגד זה</w:t>
      </w:r>
      <w:r>
        <w:rPr>
          <w:rFonts w:cs="Miriam" w:hint="cs"/>
          <w:szCs w:val="20"/>
          <w:rtl/>
          <w:lang w:eastAsia="en-US"/>
        </w:rPr>
        <w:t>: שנפסק זה באויר אחד וזה באויר אחר: שאין קרע רואה את חבירו: שהבית מפסיק ביניהן</w:t>
      </w:r>
      <w:r>
        <w:rPr>
          <w:rFonts w:cs="Rod"/>
          <w:szCs w:val="20"/>
          <w:rtl/>
          <w:lang w:eastAsia="en-US"/>
        </w:rPr>
        <w:t>)</w:t>
      </w:r>
      <w:r>
        <w:rPr>
          <w:rFonts w:cs="Rod" w:hint="cs"/>
          <w:rtl/>
          <w:lang w:eastAsia="en-US"/>
        </w:rPr>
        <w:t xml:space="preserve">; וזה </w:t>
      </w:r>
      <w:r>
        <w:rPr>
          <w:rFonts w:cs="Rod" w:hint="cs"/>
          <w:rtl/>
          <w:lang w:eastAsia="en-US"/>
        </w:rPr>
        <w:lastRenderedPageBreak/>
        <w:t>כנגד זה נמי: לא אמרן</w:t>
      </w:r>
      <w:r>
        <w:rPr>
          <w:rFonts w:cs="Rod"/>
          <w:rtl/>
          <w:lang w:eastAsia="en-US"/>
        </w:rPr>
        <w:t xml:space="preserve"> </w:t>
      </w:r>
      <w:r>
        <w:rPr>
          <w:rFonts w:cs="Rod"/>
          <w:szCs w:val="20"/>
          <w:rtl/>
          <w:lang w:eastAsia="en-US"/>
        </w:rPr>
        <w:t>(</w:t>
      </w:r>
      <w:r>
        <w:rPr>
          <w:rFonts w:cs="Miriam" w:hint="cs"/>
          <w:szCs w:val="20"/>
          <w:rtl/>
          <w:lang w:eastAsia="en-US"/>
        </w:rPr>
        <w:t>שני בתים הסמוכים דפסולים</w:t>
      </w:r>
      <w:r>
        <w:rPr>
          <w:rFonts w:cs="Rod"/>
          <w:szCs w:val="20"/>
          <w:rtl/>
          <w:lang w:eastAsia="en-US"/>
        </w:rPr>
        <w:t>)</w:t>
      </w:r>
      <w:r>
        <w:rPr>
          <w:rFonts w:cs="Rod" w:hint="cs"/>
          <w:rtl/>
          <w:lang w:eastAsia="en-US"/>
        </w:rPr>
        <w:t xml:space="preserve"> אלא בחדתתא</w:t>
      </w:r>
      <w:r>
        <w:rPr>
          <w:rFonts w:cs="Rod"/>
          <w:rtl/>
          <w:lang w:eastAsia="en-US"/>
        </w:rPr>
        <w:t xml:space="preserve"> </w:t>
      </w:r>
      <w:r>
        <w:rPr>
          <w:rFonts w:cs="Rod"/>
          <w:szCs w:val="20"/>
          <w:rtl/>
          <w:lang w:eastAsia="en-US"/>
        </w:rPr>
        <w:t>(</w:t>
      </w:r>
      <w:r>
        <w:rPr>
          <w:rFonts w:cs="Miriam" w:hint="cs"/>
          <w:szCs w:val="20"/>
          <w:rtl/>
          <w:lang w:eastAsia="en-US"/>
        </w:rPr>
        <w:t>ונפסקו: ודאי עור מקולקל הוא</w:t>
      </w:r>
      <w:r>
        <w:rPr>
          <w:rFonts w:cs="Rod"/>
          <w:szCs w:val="20"/>
          <w:rtl/>
          <w:lang w:eastAsia="en-US"/>
        </w:rPr>
        <w:t>)</w:t>
      </w:r>
      <w:r>
        <w:rPr>
          <w:rFonts w:cs="Rod" w:hint="cs"/>
          <w:rtl/>
          <w:lang w:eastAsia="en-US"/>
        </w:rPr>
        <w:t xml:space="preserve"> אבל בעתיקתא לית לן בה.</w:t>
      </w:r>
    </w:p>
    <w:p w:rsidR="001735B5" w:rsidRDefault="001735B5" w:rsidP="001735B5">
      <w:pPr>
        <w:rPr>
          <w:rFonts w:cs="Rod"/>
          <w:rtl/>
          <w:lang w:eastAsia="en-US"/>
        </w:rPr>
      </w:pPr>
      <w:r>
        <w:rPr>
          <w:rFonts w:cs="Rod" w:hint="cs"/>
          <w:rtl/>
          <w:lang w:eastAsia="en-US"/>
        </w:rPr>
        <w:t>אמר ליה אביי לרב יוסף: היכי דמיין חדתתא והיכי דמיין עתיקתא?</w:t>
      </w:r>
    </w:p>
    <w:p w:rsidR="001735B5" w:rsidRDefault="001735B5" w:rsidP="001735B5">
      <w:pPr>
        <w:rPr>
          <w:rFonts w:cs="Miriam"/>
          <w:szCs w:val="20"/>
          <w:rtl/>
          <w:lang w:eastAsia="en-US"/>
        </w:rPr>
      </w:pPr>
      <w:r>
        <w:rPr>
          <w:rFonts w:cs="Rod" w:hint="cs"/>
          <w:rtl/>
          <w:lang w:eastAsia="en-US"/>
        </w:rPr>
        <w:t>אמר ליה: כל היכא כי מיתלי ביה בשלחא</w:t>
      </w:r>
      <w:r>
        <w:rPr>
          <w:rFonts w:cs="Rod"/>
          <w:rtl/>
          <w:lang w:eastAsia="en-US"/>
        </w:rPr>
        <w:t xml:space="preserve"> </w:t>
      </w:r>
      <w:r>
        <w:rPr>
          <w:rFonts w:cs="Rod"/>
          <w:szCs w:val="20"/>
          <w:rtl/>
          <w:lang w:eastAsia="en-US"/>
        </w:rPr>
        <w:t>(</w:t>
      </w:r>
      <w:r>
        <w:rPr>
          <w:rFonts w:cs="Miriam" w:hint="cs"/>
          <w:szCs w:val="20"/>
          <w:rtl/>
          <w:lang w:eastAsia="en-US"/>
        </w:rPr>
        <w:t xml:space="preserve">כשאוחז בעור ומפשט; 'שילחא' = עור, כמו </w:t>
      </w:r>
      <w:r>
        <w:rPr>
          <w:rFonts w:cs="Miriam" w:hint="cs"/>
          <w:szCs w:val="16"/>
          <w:rtl/>
          <w:lang w:eastAsia="en-US"/>
        </w:rPr>
        <w:t>(ויקרא א</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והפשיט</w:t>
      </w:r>
      <w:r>
        <w:rPr>
          <w:rFonts w:cs="Miriam" w:hint="cs"/>
          <w:szCs w:val="20"/>
          <w:rtl/>
          <w:lang w:eastAsia="en-US"/>
        </w:rPr>
        <w:t xml:space="preserve">' </w:t>
      </w:r>
      <w:r>
        <w:rPr>
          <w:rFonts w:ascii="Courier New" w:hAnsi="Courier New" w:cs="Courier New" w:hint="cs"/>
          <w:sz w:val="16"/>
          <w:szCs w:val="16"/>
          <w:rtl/>
          <w:lang w:eastAsia="en-US"/>
        </w:rPr>
        <w:t>[תרגם אונקלוס]</w:t>
      </w:r>
      <w:r>
        <w:rPr>
          <w:rFonts w:cs="Miriam" w:hint="cs"/>
          <w:szCs w:val="20"/>
          <w:rtl/>
          <w:lang w:eastAsia="en-US"/>
        </w:rPr>
        <w:t xml:space="preserve"> 'וישלח'</w:t>
      </w:r>
      <w:r>
        <w:rPr>
          <w:rFonts w:cs="Rod"/>
          <w:szCs w:val="20"/>
          <w:rtl/>
          <w:lang w:eastAsia="en-US"/>
        </w:rPr>
        <w:t>)</w:t>
      </w:r>
      <w:r>
        <w:rPr>
          <w:rFonts w:cs="Rod" w:hint="cs"/>
          <w:rtl/>
          <w:lang w:eastAsia="en-US"/>
        </w:rPr>
        <w:t xml:space="preserve"> והדר חלים</w:t>
      </w:r>
      <w:r>
        <w:rPr>
          <w:rFonts w:cs="Rod"/>
          <w:rtl/>
          <w:lang w:eastAsia="en-US"/>
        </w:rPr>
        <w:t xml:space="preserve"> </w:t>
      </w:r>
      <w:r>
        <w:rPr>
          <w:rFonts w:cs="Rod"/>
          <w:szCs w:val="20"/>
          <w:rtl/>
          <w:lang w:eastAsia="en-US"/>
        </w:rPr>
        <w:t>(</w:t>
      </w:r>
      <w:r>
        <w:rPr>
          <w:rFonts w:cs="Miriam" w:hint="cs"/>
          <w:szCs w:val="20"/>
          <w:rtl/>
          <w:lang w:eastAsia="en-US"/>
        </w:rPr>
        <w:t>כשמניחן חוזר וכווץ; 'חלים' - לשון חיבור: שמחבר הקמט למקומו</w:t>
      </w:r>
      <w:r>
        <w:rPr>
          <w:rFonts w:cs="Rod"/>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עתיקתא, ואידך חדתתא.</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לה,ב</w:t>
      </w:r>
      <w:r>
        <w:rPr>
          <w:rFonts w:cs="Rod"/>
          <w:rtl/>
          <w:lang w:eastAsia="en-US"/>
        </w:rPr>
        <w:t>)</w:t>
      </w:r>
    </w:p>
    <w:p w:rsidR="001735B5" w:rsidRDefault="001735B5" w:rsidP="001735B5">
      <w:pPr>
        <w:rPr>
          <w:rFonts w:cs="Rod"/>
          <w:rtl/>
          <w:lang w:eastAsia="en-US"/>
        </w:rPr>
      </w:pPr>
      <w:r>
        <w:rPr>
          <w:rFonts w:cs="Rod" w:hint="cs"/>
          <w:rtl/>
          <w:lang w:eastAsia="en-US"/>
        </w:rPr>
        <w:t>ואי נמי: כל היכי דכי מיתלי ביה במתנא אתייה אבתריה</w:t>
      </w:r>
      <w:r>
        <w:rPr>
          <w:rFonts w:cs="Rod"/>
          <w:rtl/>
          <w:lang w:eastAsia="en-US"/>
        </w:rPr>
        <w:t xml:space="preserve"> </w:t>
      </w:r>
      <w:r>
        <w:rPr>
          <w:rFonts w:cs="Rod"/>
          <w:szCs w:val="20"/>
          <w:rtl/>
          <w:lang w:eastAsia="en-US"/>
        </w:rPr>
        <w:t>(</w:t>
      </w:r>
      <w:r>
        <w:rPr>
          <w:rFonts w:cs="Miriam" w:hint="cs"/>
          <w:szCs w:val="20"/>
          <w:rtl/>
          <w:lang w:eastAsia="en-US"/>
        </w:rPr>
        <w:t>כשאוחז אדם ברצועה התלויה בהן ואתו תפילין אבתריה ואינן נתקין</w:t>
      </w:r>
      <w:r>
        <w:rPr>
          <w:rFonts w:cs="Rod"/>
          <w:szCs w:val="20"/>
          <w:rtl/>
          <w:lang w:eastAsia="en-US"/>
        </w:rPr>
        <w:t>)</w:t>
      </w:r>
      <w:r>
        <w:rPr>
          <w:rFonts w:cs="Rod" w:hint="cs"/>
          <w:rtl/>
          <w:lang w:eastAsia="en-US"/>
        </w:rPr>
        <w:t xml:space="preserve"> = חדתתא, ואידך</w:t>
      </w:r>
      <w:r>
        <w:rPr>
          <w:rFonts w:cs="Rod"/>
          <w:rtl/>
          <w:lang w:eastAsia="en-US"/>
        </w:rPr>
        <w:t xml:space="preserve"> </w:t>
      </w:r>
      <w:r>
        <w:rPr>
          <w:rFonts w:cs="Rod"/>
          <w:szCs w:val="20"/>
          <w:rtl/>
          <w:lang w:eastAsia="en-US"/>
        </w:rPr>
        <w:t>(</w:t>
      </w:r>
      <w:r>
        <w:rPr>
          <w:rFonts w:cs="Miriam" w:hint="cs"/>
          <w:szCs w:val="20"/>
          <w:rtl/>
          <w:lang w:eastAsia="en-US"/>
        </w:rPr>
        <w:t>שנתקין</w:t>
      </w:r>
      <w:r>
        <w:rPr>
          <w:rFonts w:cs="Rod"/>
          <w:szCs w:val="20"/>
          <w:rtl/>
          <w:lang w:eastAsia="en-US"/>
        </w:rPr>
        <w:t>)</w:t>
      </w:r>
      <w:r>
        <w:rPr>
          <w:rFonts w:cs="Rod" w:hint="cs"/>
          <w:rtl/>
          <w:lang w:eastAsia="en-US"/>
        </w:rPr>
        <w:t xml:space="preserve"> = עתיקתא</w:t>
      </w:r>
      <w:r>
        <w:rPr>
          <w:rFonts w:cs="Rod"/>
          <w:rtl/>
          <w:lang w:eastAsia="en-US"/>
        </w:rPr>
        <w:t xml:space="preserve"> </w:t>
      </w:r>
      <w:r>
        <w:rPr>
          <w:rFonts w:cs="Rod"/>
          <w:szCs w:val="20"/>
          <w:rtl/>
          <w:lang w:eastAsia="en-US"/>
        </w:rPr>
        <w:t>(</w:t>
      </w:r>
      <w:r>
        <w:rPr>
          <w:rFonts w:cs="Miriam" w:hint="cs"/>
          <w:szCs w:val="20"/>
          <w:rtl/>
          <w:lang w:eastAsia="en-US"/>
        </w:rPr>
        <w:t>לישנא אחרינא 'אתיא אבתריה': שמתפשט העור הויא 'חדתתא'</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אביי הוה יתיב קמיה דרב יוסף, איפסיק ליה רצועה דתפילי; אמר ליה: מהו למיקטריה? אמר ליה: '</w:t>
      </w:r>
      <w:r>
        <w:rPr>
          <w:rFonts w:cs="Narkisim" w:hint="cs"/>
          <w:rtl/>
          <w:lang w:eastAsia="en-US"/>
        </w:rPr>
        <w:t xml:space="preserve">וקשרתם </w:t>
      </w:r>
      <w:r>
        <w:rPr>
          <w:rFonts w:cs="Narkisim"/>
          <w:szCs w:val="20"/>
          <w:rtl/>
          <w:lang w:eastAsia="en-US"/>
        </w:rPr>
        <w:t>[</w:t>
      </w:r>
      <w:r>
        <w:rPr>
          <w:rFonts w:cs="Narkisim" w:hint="cs"/>
          <w:szCs w:val="20"/>
          <w:rtl/>
          <w:lang w:eastAsia="en-US"/>
        </w:rPr>
        <w:t xml:space="preserve">לאות על ידך והיו לטטפת בין עיניך </w:t>
      </w:r>
      <w:r>
        <w:rPr>
          <w:rFonts w:cs="Miriam" w:hint="cs"/>
          <w:szCs w:val="16"/>
          <w:rtl/>
          <w:lang w:eastAsia="en-US"/>
        </w:rPr>
        <w:t>[דברים ו,ח]</w:t>
      </w:r>
      <w:r>
        <w:rPr>
          <w:rFonts w:cs="Narkisim"/>
          <w:szCs w:val="20"/>
          <w:rtl/>
          <w:lang w:eastAsia="en-US"/>
        </w:rPr>
        <w:t>]</w:t>
      </w:r>
      <w:r>
        <w:rPr>
          <w:rFonts w:cs="Rod" w:hint="cs"/>
          <w:rtl/>
          <w:lang w:eastAsia="en-US"/>
        </w:rPr>
        <w:t>' כתיב: שתהא קשירה תמה</w:t>
      </w:r>
      <w:r>
        <w:rPr>
          <w:rFonts w:cs="Rod"/>
          <w:rtl/>
          <w:lang w:eastAsia="en-US"/>
        </w:rPr>
        <w:t xml:space="preserve"> </w:t>
      </w:r>
      <w:r>
        <w:rPr>
          <w:rFonts w:cs="Rod"/>
          <w:szCs w:val="20"/>
          <w:rtl/>
          <w:lang w:eastAsia="en-US"/>
        </w:rPr>
        <w:t>(</w:t>
      </w:r>
      <w:r>
        <w:rPr>
          <w:rFonts w:cs="Miriam" w:hint="cs"/>
          <w:szCs w:val="20"/>
          <w:rtl/>
          <w:lang w:eastAsia="en-US"/>
        </w:rPr>
        <w:t>שתהא הקשירה נאה, ואם יש קשר אחר ברצועה לבד מקשר שקושרין בראש - תו לא הויא 'קשירה יפה'; לשון אחר 'קשירה תמה': רצועה שלימה ולא קשורה</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ליה רב אחא בריה דרב יוסף לרב אשי: מהו למיתפריה ועייליה לתפירה לגאו</w:t>
      </w:r>
      <w:r>
        <w:rPr>
          <w:rFonts w:cs="Rod"/>
          <w:rtl/>
          <w:lang w:eastAsia="en-US"/>
        </w:rPr>
        <w:t xml:space="preserve"> </w:t>
      </w:r>
      <w:r>
        <w:rPr>
          <w:rFonts w:cs="Rod"/>
          <w:szCs w:val="20"/>
          <w:rtl/>
          <w:lang w:eastAsia="en-US"/>
        </w:rPr>
        <w:t>(</w:t>
      </w:r>
      <w:r>
        <w:rPr>
          <w:rFonts w:cs="Miriam" w:hint="cs"/>
          <w:szCs w:val="20"/>
          <w:rtl/>
          <w:lang w:eastAsia="en-US"/>
        </w:rPr>
        <w:t>שלא יראה ויהא כשלימה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פוק חזי מה עמא דבר</w:t>
      </w:r>
      <w:r>
        <w:rPr>
          <w:rFonts w:cs="Rod"/>
          <w:rtl/>
          <w:lang w:eastAsia="en-US"/>
        </w:rPr>
        <w:t xml:space="preserve"> </w:t>
      </w:r>
      <w:r>
        <w:rPr>
          <w:rFonts w:cs="Rod"/>
          <w:szCs w:val="20"/>
          <w:rtl/>
          <w:lang w:eastAsia="en-US"/>
        </w:rPr>
        <w:t>(</w:t>
      </w:r>
      <w:r>
        <w:rPr>
          <w:rFonts w:cs="Miriam" w:hint="cs"/>
          <w:szCs w:val="20"/>
          <w:rtl/>
          <w:lang w:eastAsia="en-US"/>
        </w:rPr>
        <w:t>וכיון דאין נוהגין כן - לא תעשה</w:t>
      </w:r>
      <w:r>
        <w:rPr>
          <w:rFonts w:cs="Rod"/>
          <w:szCs w:val="20"/>
          <w:rtl/>
          <w:lang w:eastAsia="en-US"/>
        </w:rPr>
        <w:t>)</w:t>
      </w:r>
      <w:r>
        <w:rPr>
          <w:rFonts w:cs="Rod" w:hint="cs"/>
          <w:rtl/>
          <w:lang w:eastAsia="en-US"/>
        </w:rPr>
        <w:t>.</w:t>
      </w:r>
    </w:p>
    <w:p w:rsidR="001735B5" w:rsidRDefault="001735B5" w:rsidP="001735B5">
      <w:pPr>
        <w:ind w:left="720"/>
        <w:rPr>
          <w:rFonts w:cs="Miriam"/>
          <w:szCs w:val="20"/>
          <w:rtl/>
          <w:lang w:eastAsia="en-US"/>
        </w:rPr>
      </w:pPr>
      <w:r>
        <w:rPr>
          <w:rFonts w:cs="Miriam" w:hint="cs"/>
          <w:szCs w:val="20"/>
          <w:rtl/>
          <w:lang w:eastAsia="en-US"/>
        </w:rPr>
        <w:t xml:space="preserve">תוספות ד"ה פוק חזי מה עמא דבר: פירש בקונטרס להחמיר; ורבנו תם מפרש להקל, כי ההיא דפרק קמא  דעירובין </w:t>
      </w:r>
      <w:r>
        <w:rPr>
          <w:rFonts w:cs="Miriam" w:hint="cs"/>
          <w:szCs w:val="16"/>
          <w:rtl/>
          <w:lang w:eastAsia="en-US"/>
        </w:rPr>
        <w:t>(דף יד:)</w:t>
      </w:r>
      <w:r>
        <w:rPr>
          <w:rFonts w:cs="Miriam" w:hint="cs"/>
          <w:szCs w:val="20"/>
          <w:rtl/>
          <w:lang w:eastAsia="en-US"/>
        </w:rPr>
        <w:t xml:space="preserve"> גבי הלימי ולחיים, וכן בפרק 'שלשה שאכלו' </w:t>
      </w:r>
      <w:r>
        <w:rPr>
          <w:rFonts w:cs="Miriam" w:hint="cs"/>
          <w:szCs w:val="16"/>
          <w:rtl/>
          <w:lang w:eastAsia="en-US"/>
        </w:rPr>
        <w:t>(ברכות דף מה.)</w:t>
      </w:r>
      <w:r>
        <w:rPr>
          <w:rFonts w:cs="Miriam" w:hint="cs"/>
          <w:szCs w:val="20"/>
          <w:rtl/>
          <w:lang w:eastAsia="en-US"/>
        </w:rPr>
        <w:t xml:space="preserve">. מ"ר: </w:t>
      </w:r>
    </w:p>
    <w:p w:rsidR="001735B5" w:rsidRDefault="001735B5" w:rsidP="001735B5">
      <w:pPr>
        <w:pStyle w:val="a5"/>
        <w:rPr>
          <w:rFonts w:cs="Miriam"/>
          <w:sz w:val="24"/>
          <w:rtl/>
          <w:lang w:eastAsia="en-US"/>
        </w:rPr>
      </w:pPr>
    </w:p>
    <w:p w:rsidR="001735B5" w:rsidRDefault="001735B5" w:rsidP="001735B5">
      <w:pPr>
        <w:rPr>
          <w:rFonts w:cs="Rod"/>
          <w:rtl/>
          <w:lang w:eastAsia="en-US"/>
        </w:rPr>
      </w:pPr>
      <w:r>
        <w:rPr>
          <w:rFonts w:cs="Rod" w:hint="cs"/>
          <w:rtl/>
          <w:lang w:eastAsia="en-US"/>
        </w:rPr>
        <w:t>אמר רב פפא: גרדומי</w:t>
      </w:r>
      <w:r>
        <w:rPr>
          <w:rFonts w:cs="Rod"/>
          <w:rtl/>
          <w:lang w:eastAsia="en-US"/>
        </w:rPr>
        <w:t xml:space="preserve"> </w:t>
      </w:r>
      <w:r>
        <w:rPr>
          <w:rFonts w:cs="Rod"/>
          <w:szCs w:val="20"/>
          <w:rtl/>
          <w:lang w:eastAsia="en-US"/>
        </w:rPr>
        <w:t>(</w:t>
      </w:r>
      <w:r>
        <w:rPr>
          <w:rFonts w:cs="Miriam" w:hint="cs"/>
          <w:szCs w:val="20"/>
          <w:rtl/>
          <w:lang w:eastAsia="en-US"/>
        </w:rPr>
        <w:t>'גרדומין' היינו שִׁירַיִּם</w:t>
      </w:r>
      <w:r>
        <w:rPr>
          <w:rFonts w:cs="Rod"/>
          <w:szCs w:val="20"/>
          <w:rtl/>
          <w:lang w:eastAsia="en-US"/>
        </w:rPr>
        <w:t>)</w:t>
      </w:r>
      <w:r>
        <w:rPr>
          <w:rFonts w:cs="Rod" w:hint="cs"/>
          <w:rtl/>
          <w:lang w:eastAsia="en-US"/>
        </w:rPr>
        <w:t xml:space="preserve"> רצועות</w:t>
      </w:r>
      <w:r>
        <w:rPr>
          <w:rFonts w:cs="Rod"/>
          <w:rtl/>
          <w:lang w:eastAsia="en-US"/>
        </w:rPr>
        <w:t xml:space="preserve"> </w:t>
      </w:r>
      <w:r>
        <w:rPr>
          <w:rFonts w:cs="Rod"/>
          <w:szCs w:val="20"/>
          <w:rtl/>
          <w:lang w:eastAsia="en-US"/>
        </w:rPr>
        <w:t>(</w:t>
      </w:r>
      <w:r>
        <w:rPr>
          <w:rFonts w:cs="Miriam" w:hint="cs"/>
          <w:szCs w:val="20"/>
          <w:rtl/>
          <w:lang w:eastAsia="en-US"/>
        </w:rPr>
        <w:t>מה שתולה מן הרצועות לאחר שנתקשרו בראש: אם נפסק מאותן שירים ונשתיירו גרדומין</w:t>
      </w:r>
      <w:r>
        <w:rPr>
          <w:rFonts w:cs="Rod"/>
          <w:szCs w:val="20"/>
          <w:rtl/>
          <w:lang w:eastAsia="en-US"/>
        </w:rPr>
        <w:t>)</w:t>
      </w:r>
      <w:r>
        <w:rPr>
          <w:rFonts w:cs="Rod" w:hint="cs"/>
          <w:rtl/>
          <w:lang w:eastAsia="en-US"/>
        </w:rPr>
        <w:t xml:space="preserve"> - כשירות.</w:t>
      </w:r>
    </w:p>
    <w:p w:rsidR="001735B5" w:rsidRDefault="001735B5" w:rsidP="001735B5">
      <w:pPr>
        <w:rPr>
          <w:rFonts w:cs="Rod"/>
          <w:rtl/>
          <w:lang w:eastAsia="en-US"/>
        </w:rPr>
      </w:pPr>
      <w:r>
        <w:rPr>
          <w:rFonts w:cs="Rod" w:hint="cs"/>
          <w:rtl/>
          <w:lang w:eastAsia="en-US"/>
        </w:rPr>
        <w:t>ולאו מילתא היא: מדאמרי בני רבי חייא: 'גרדומי תכלת וגרדומי אזוב</w:t>
      </w:r>
      <w:r>
        <w:rPr>
          <w:rFonts w:cs="Rod"/>
          <w:rtl/>
          <w:lang w:eastAsia="en-US"/>
        </w:rPr>
        <w:t xml:space="preserve"> </w:t>
      </w:r>
      <w:r>
        <w:rPr>
          <w:rFonts w:cs="Rod"/>
          <w:szCs w:val="20"/>
          <w:rtl/>
          <w:lang w:eastAsia="en-US"/>
        </w:rPr>
        <w:t>(</w:t>
      </w:r>
      <w:r>
        <w:rPr>
          <w:rFonts w:cs="Miriam" w:hint="cs"/>
          <w:szCs w:val="20"/>
          <w:rtl/>
          <w:lang w:eastAsia="en-US"/>
        </w:rPr>
        <w:t>שירי שיריהן</w:t>
      </w:r>
      <w:r>
        <w:rPr>
          <w:rFonts w:cs="Rod"/>
          <w:szCs w:val="20"/>
          <w:rtl/>
          <w:lang w:eastAsia="en-US"/>
        </w:rPr>
        <w:t>)</w:t>
      </w:r>
      <w:r>
        <w:rPr>
          <w:rFonts w:cs="Rod" w:hint="cs"/>
          <w:rtl/>
          <w:lang w:eastAsia="en-US"/>
        </w:rPr>
        <w:t xml:space="preserve"> כשירין'</w:t>
      </w:r>
      <w:r>
        <w:rPr>
          <w:rFonts w:cs="Rod"/>
          <w:rtl/>
          <w:lang w:eastAsia="en-US"/>
        </w:rPr>
        <w:t xml:space="preserve"> </w:t>
      </w:r>
      <w:r>
        <w:rPr>
          <w:rFonts w:cs="Rod"/>
          <w:szCs w:val="20"/>
          <w:rtl/>
          <w:lang w:eastAsia="en-US"/>
        </w:rPr>
        <w:t>(</w:t>
      </w:r>
      <w:r>
        <w:rPr>
          <w:rFonts w:cs="Miriam" w:hint="cs"/>
          <w:szCs w:val="20"/>
          <w:rtl/>
          <w:lang w:eastAsia="en-US"/>
        </w:rPr>
        <w:t xml:space="preserve">שיעור תכלת מפרש בפרק 'התכלת' </w:t>
      </w:r>
      <w:r>
        <w:rPr>
          <w:rFonts w:cs="Miriam" w:hint="cs"/>
          <w:szCs w:val="16"/>
          <w:rtl/>
          <w:lang w:eastAsia="en-US"/>
        </w:rPr>
        <w:t>(לקמן דף לח:)</w:t>
      </w:r>
      <w:r>
        <w:rPr>
          <w:rFonts w:cs="Miriam" w:hint="cs"/>
          <w:szCs w:val="20"/>
          <w:rtl/>
          <w:lang w:eastAsia="en-US"/>
        </w:rPr>
        <w:t xml:space="preserve"> ושיעור אזוב מפרש בפרק קמא דסוכה </w:t>
      </w:r>
      <w:r>
        <w:rPr>
          <w:rFonts w:cs="Miriam" w:hint="cs"/>
          <w:szCs w:val="16"/>
          <w:rtl/>
          <w:lang w:eastAsia="en-US"/>
        </w:rPr>
        <w:t>(דף יג.)</w:t>
      </w:r>
      <w:r>
        <w:rPr>
          <w:rFonts w:cs="Rod"/>
          <w:szCs w:val="20"/>
          <w:rtl/>
          <w:lang w:eastAsia="en-US"/>
        </w:rPr>
        <w:t>)</w:t>
      </w:r>
      <w:r>
        <w:rPr>
          <w:rFonts w:cs="Rod" w:hint="cs"/>
          <w:rtl/>
          <w:lang w:eastAsia="en-US"/>
        </w:rPr>
        <w:t xml:space="preserve">, התם הוא, דתשמישי מצוה נינהו, אבל הכא - דתשמישי קדושה נינהו </w:t>
      </w:r>
      <w:r>
        <w:rPr>
          <w:rFonts w:cs="Rod"/>
          <w:rtl/>
          <w:lang w:eastAsia="en-US"/>
        </w:rPr>
        <w:t>–</w:t>
      </w:r>
      <w:r>
        <w:rPr>
          <w:rFonts w:cs="Rod" w:hint="cs"/>
          <w:rtl/>
          <w:lang w:eastAsia="en-US"/>
        </w:rPr>
        <w:t xml:space="preserve"> לא.</w:t>
      </w:r>
    </w:p>
    <w:p w:rsidR="001735B5" w:rsidRDefault="001735B5" w:rsidP="001735B5">
      <w:pPr>
        <w:rPr>
          <w:rFonts w:cs="Rod"/>
          <w:rtl/>
          <w:lang w:eastAsia="en-US"/>
        </w:rPr>
      </w:pPr>
      <w:r>
        <w:rPr>
          <w:rFonts w:cs="Rod" w:hint="cs"/>
          <w:rtl/>
          <w:lang w:eastAsia="en-US"/>
        </w:rPr>
        <w:t>מכלל דאית להו שיעורא</w:t>
      </w:r>
      <w:r>
        <w:rPr>
          <w:rFonts w:cs="Rod"/>
          <w:rtl/>
          <w:lang w:eastAsia="en-US"/>
        </w:rPr>
        <w:t xml:space="preserve"> </w:t>
      </w:r>
      <w:r>
        <w:rPr>
          <w:rFonts w:cs="Rod"/>
          <w:szCs w:val="20"/>
          <w:rtl/>
          <w:lang w:eastAsia="en-US"/>
        </w:rPr>
        <w:t>(</w:t>
      </w:r>
      <w:r>
        <w:rPr>
          <w:rFonts w:cs="Miriam" w:hint="cs"/>
          <w:szCs w:val="20"/>
          <w:rtl/>
          <w:lang w:eastAsia="en-US"/>
        </w:rPr>
        <w:t>לתליית הרצועות לבר הקשר: מדמני להו שירים אגרדומין</w:t>
      </w:r>
      <w:r>
        <w:rPr>
          <w:rFonts w:cs="Rod"/>
          <w:szCs w:val="20"/>
          <w:rtl/>
          <w:lang w:eastAsia="en-US"/>
        </w:rPr>
        <w:t>)</w:t>
      </w:r>
      <w:r>
        <w:rPr>
          <w:rFonts w:cs="Rod" w:hint="cs"/>
          <w:rtl/>
          <w:lang w:eastAsia="en-US"/>
        </w:rPr>
        <w:t>; וכמה שיעורייהו?</w:t>
      </w:r>
    </w:p>
    <w:p w:rsidR="001735B5" w:rsidRDefault="001735B5" w:rsidP="001735B5">
      <w:pPr>
        <w:rPr>
          <w:rFonts w:cs="Rod"/>
          <w:rtl/>
          <w:lang w:eastAsia="en-US"/>
        </w:rPr>
      </w:pPr>
      <w:r>
        <w:rPr>
          <w:rFonts w:cs="Rod" w:hint="cs"/>
          <w:rtl/>
          <w:lang w:eastAsia="en-US"/>
        </w:rPr>
        <w:t>אמר רמי בר חמא אמר ריש לקיש: עד אצבע צרדה.</w:t>
      </w:r>
    </w:p>
    <w:p w:rsidR="001735B5" w:rsidRDefault="001735B5" w:rsidP="001735B5">
      <w:pPr>
        <w:rPr>
          <w:rFonts w:cs="Rod"/>
          <w:rtl/>
          <w:lang w:eastAsia="en-US"/>
        </w:rPr>
      </w:pPr>
      <w:r>
        <w:rPr>
          <w:rFonts w:cs="Rod" w:hint="cs"/>
          <w:rtl/>
          <w:lang w:eastAsia="en-US"/>
        </w:rPr>
        <w:t>רב כהנא מחוי כפוף</w:t>
      </w:r>
      <w:r>
        <w:rPr>
          <w:rFonts w:cs="Rod"/>
          <w:rtl/>
          <w:lang w:eastAsia="en-US"/>
        </w:rPr>
        <w:t xml:space="preserve"> </w:t>
      </w:r>
      <w:r>
        <w:rPr>
          <w:rFonts w:cs="Rod"/>
          <w:szCs w:val="20"/>
          <w:rtl/>
          <w:lang w:eastAsia="en-US"/>
        </w:rPr>
        <w:t>(</w:t>
      </w:r>
      <w:r>
        <w:rPr>
          <w:rFonts w:cs="Miriam" w:hint="cs"/>
          <w:szCs w:val="20"/>
          <w:rtl/>
          <w:lang w:eastAsia="en-US"/>
        </w:rPr>
        <w:t>[אורך הרצועה תהא עודפת על הקשר] כמה שיכול לפשוט מאצבע עד אמה</w:t>
      </w:r>
      <w:r>
        <w:rPr>
          <w:rFonts w:cs="Rod"/>
          <w:szCs w:val="20"/>
          <w:rtl/>
          <w:lang w:eastAsia="en-US"/>
        </w:rPr>
        <w:t>)</w:t>
      </w:r>
      <w:r>
        <w:rPr>
          <w:rFonts w:cs="Rod" w:hint="cs"/>
          <w:rtl/>
          <w:lang w:eastAsia="en-US"/>
        </w:rPr>
        <w:t>, רב אשי מחוי פשוט</w:t>
      </w:r>
      <w:r>
        <w:rPr>
          <w:rFonts w:cs="Rod"/>
          <w:rtl/>
          <w:lang w:eastAsia="en-US"/>
        </w:rPr>
        <w:t xml:space="preserve"> </w:t>
      </w:r>
      <w:r>
        <w:rPr>
          <w:rFonts w:cs="Rod"/>
          <w:szCs w:val="20"/>
          <w:rtl/>
          <w:lang w:eastAsia="en-US"/>
        </w:rPr>
        <w:t>(</w:t>
      </w:r>
      <w:r>
        <w:rPr>
          <w:rFonts w:cs="Miriam" w:hint="cs"/>
          <w:szCs w:val="20"/>
          <w:rtl/>
          <w:lang w:eastAsia="en-US"/>
        </w:rPr>
        <w:t>כמה שיכול לפשוט מגודל ועד אצבע; דלגבי פשיטת אצבע וגודל הויא בפשיטה, ולגבי אמה ואצבע בכפיפה: לפי שמאצבע לגודל מתפשט יותר הרבה מבין אצבע לאמה; 'צרדה' לשון צרתא דדא: צרה של אגודל, והיינו אצבע הסמוך לגודל</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רבה</w:t>
      </w:r>
      <w:r>
        <w:rPr>
          <w:rFonts w:cs="Rod"/>
          <w:rtl/>
          <w:lang w:eastAsia="en-US"/>
        </w:rPr>
        <w:t xml:space="preserve"> </w:t>
      </w:r>
      <w:r>
        <w:rPr>
          <w:rFonts w:cs="Rod"/>
          <w:szCs w:val="20"/>
          <w:rtl/>
          <w:lang w:eastAsia="en-US"/>
        </w:rPr>
        <w:t>(</w:t>
      </w:r>
      <w:r>
        <w:rPr>
          <w:rFonts w:cs="Miriam" w:hint="cs"/>
          <w:szCs w:val="20"/>
          <w:rtl/>
          <w:lang w:eastAsia="en-US"/>
        </w:rPr>
        <w:t>כשמניח תפילין</w:t>
      </w:r>
      <w:r>
        <w:rPr>
          <w:rFonts w:cs="Rod"/>
          <w:szCs w:val="20"/>
          <w:rtl/>
          <w:lang w:eastAsia="en-US"/>
        </w:rPr>
        <w:t>)</w:t>
      </w:r>
      <w:r>
        <w:rPr>
          <w:rFonts w:cs="Rod" w:hint="cs"/>
          <w:rtl/>
          <w:lang w:eastAsia="en-US"/>
        </w:rPr>
        <w:t xml:space="preserve"> קטר להו</w:t>
      </w:r>
      <w:r>
        <w:rPr>
          <w:rFonts w:cs="Rod"/>
          <w:rtl/>
          <w:lang w:eastAsia="en-US"/>
        </w:rPr>
        <w:t xml:space="preserve"> </w:t>
      </w:r>
      <w:r>
        <w:rPr>
          <w:rFonts w:cs="Rod"/>
          <w:szCs w:val="20"/>
          <w:rtl/>
          <w:lang w:eastAsia="en-US"/>
        </w:rPr>
        <w:t>(</w:t>
      </w:r>
      <w:r>
        <w:rPr>
          <w:rFonts w:cs="Miriam" w:hint="cs"/>
          <w:szCs w:val="20"/>
          <w:rtl/>
          <w:lang w:eastAsia="en-US"/>
        </w:rPr>
        <w:t>ברישיה</w:t>
      </w:r>
      <w:r>
        <w:rPr>
          <w:rFonts w:cs="Rod"/>
          <w:szCs w:val="20"/>
          <w:rtl/>
          <w:lang w:eastAsia="en-US"/>
        </w:rPr>
        <w:t>)</w:t>
      </w:r>
      <w:r>
        <w:rPr>
          <w:rFonts w:cs="Rod" w:hint="cs"/>
          <w:rtl/>
          <w:lang w:eastAsia="en-US"/>
        </w:rPr>
        <w:t>, ופשיט ושדי להו</w:t>
      </w:r>
      <w:r>
        <w:rPr>
          <w:rFonts w:cs="Rod"/>
          <w:rtl/>
          <w:lang w:eastAsia="en-US"/>
        </w:rPr>
        <w:t xml:space="preserve"> </w:t>
      </w:r>
      <w:r>
        <w:rPr>
          <w:rFonts w:cs="Rod"/>
          <w:szCs w:val="20"/>
          <w:rtl/>
          <w:lang w:eastAsia="en-US"/>
        </w:rPr>
        <w:t>(</w:t>
      </w:r>
      <w:r>
        <w:rPr>
          <w:rFonts w:cs="Miriam" w:hint="cs"/>
          <w:szCs w:val="20"/>
          <w:rtl/>
          <w:lang w:eastAsia="en-US"/>
        </w:rPr>
        <w:t>ושירי הרצועות פשיט ושדי להו ותולין על כתיפו מאחריו</w:t>
      </w:r>
      <w:r>
        <w:rPr>
          <w:rFonts w:cs="Rod"/>
          <w:szCs w:val="20"/>
          <w:rtl/>
          <w:lang w:eastAsia="en-US"/>
        </w:rPr>
        <w:t>)</w:t>
      </w:r>
      <w:r>
        <w:rPr>
          <w:rFonts w:cs="Rod" w:hint="cs"/>
          <w:rtl/>
          <w:lang w:eastAsia="en-US"/>
        </w:rPr>
        <w:t>; רב אחא בר יעקב קטר להו ומתלית להו</w:t>
      </w:r>
      <w:r>
        <w:rPr>
          <w:rFonts w:cs="Rod"/>
          <w:rtl/>
          <w:lang w:eastAsia="en-US"/>
        </w:rPr>
        <w:t xml:space="preserve"> </w:t>
      </w:r>
      <w:r>
        <w:rPr>
          <w:rFonts w:cs="Rod"/>
          <w:szCs w:val="20"/>
          <w:rtl/>
          <w:lang w:eastAsia="en-US"/>
        </w:rPr>
        <w:t>(</w:t>
      </w:r>
      <w:r>
        <w:rPr>
          <w:rFonts w:cs="Miriam" w:hint="cs"/>
          <w:szCs w:val="20"/>
          <w:rtl/>
          <w:lang w:eastAsia="en-US"/>
        </w:rPr>
        <w:t xml:space="preserve">לרצועות התלויות: היה גודלן ומשלשן טרני"ם בלע"ז </w:t>
      </w:r>
      <w:r>
        <w:rPr>
          <w:rFonts w:ascii="Courier New" w:hAnsi="Courier New" w:cs="Courier New" w:hint="cs"/>
          <w:sz w:val="16"/>
          <w:szCs w:val="18"/>
          <w:rtl/>
          <w:lang w:eastAsia="en-US"/>
        </w:rPr>
        <w:t>[לשון קליעת צמה]</w:t>
      </w:r>
      <w:r>
        <w:rPr>
          <w:rFonts w:cs="Rod"/>
          <w:szCs w:val="20"/>
          <w:rtl/>
          <w:lang w:eastAsia="en-US"/>
        </w:rPr>
        <w:t>)</w:t>
      </w:r>
      <w:r>
        <w:rPr>
          <w:rFonts w:cs="Rod" w:hint="cs"/>
          <w:rtl/>
          <w:lang w:eastAsia="en-US"/>
        </w:rPr>
        <w:t>; מר בריה דרבנא עביד כדידן</w:t>
      </w:r>
      <w:r>
        <w:rPr>
          <w:rFonts w:cs="Rod"/>
          <w:rtl/>
          <w:lang w:eastAsia="en-US"/>
        </w:rPr>
        <w:t xml:space="preserve"> </w:t>
      </w:r>
      <w:r>
        <w:rPr>
          <w:rFonts w:cs="Rod"/>
          <w:szCs w:val="20"/>
          <w:rtl/>
          <w:lang w:eastAsia="en-US"/>
        </w:rPr>
        <w:t>(</w:t>
      </w:r>
      <w:r>
        <w:rPr>
          <w:rFonts w:cs="Miriam" w:hint="cs"/>
          <w:szCs w:val="20"/>
          <w:rtl/>
          <w:lang w:eastAsia="en-US"/>
        </w:rPr>
        <w:t>כמנהג שלנו [ותולין לפניו]</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יהודה בריה דרב שמואל בר שילת משמיה דרב: קשר של תפילין</w:t>
      </w:r>
      <w:r>
        <w:rPr>
          <w:rFonts w:cs="Rod"/>
          <w:rtl/>
          <w:lang w:eastAsia="en-US"/>
        </w:rPr>
        <w:t xml:space="preserve"> </w:t>
      </w:r>
      <w:r>
        <w:rPr>
          <w:rFonts w:cs="Rod"/>
          <w:szCs w:val="20"/>
          <w:rtl/>
          <w:lang w:eastAsia="en-US"/>
        </w:rPr>
        <w:t>(</w:t>
      </w:r>
      <w:r>
        <w:rPr>
          <w:rFonts w:cs="Miriam" w:hint="cs"/>
          <w:szCs w:val="20"/>
          <w:rtl/>
          <w:lang w:eastAsia="en-US"/>
        </w:rPr>
        <w:t>שֶׁיָשִׂים הרצועות על ראשו [בענין] שיהא דל"ת, כדי שיהא 'שדי' נראה עליהן: דשי"ן נראה בקמט בית חיצונה שכפל הקלף, כעין שי"ן ודל"ת נראה בקשר, ויו"ד נראה באותו של יד: כמין רצועה קטנה, וראשה כפוף מעט כמין יו"ד</w:t>
      </w:r>
      <w:r>
        <w:rPr>
          <w:rFonts w:cs="Rod"/>
          <w:szCs w:val="20"/>
          <w:rtl/>
          <w:lang w:eastAsia="en-US"/>
        </w:rPr>
        <w:t>)</w:t>
      </w:r>
      <w:r>
        <w:rPr>
          <w:rFonts w:cs="Rod" w:hint="cs"/>
          <w:rtl/>
          <w:lang w:eastAsia="en-US"/>
        </w:rPr>
        <w:t xml:space="preserve"> - הלכה למשה מסיני.</w:t>
      </w:r>
    </w:p>
    <w:p w:rsidR="001735B5" w:rsidRDefault="001735B5" w:rsidP="001735B5">
      <w:pPr>
        <w:rPr>
          <w:rFonts w:cs="Rod"/>
          <w:rtl/>
          <w:lang w:eastAsia="en-US"/>
        </w:rPr>
      </w:pPr>
      <w:r>
        <w:rPr>
          <w:rFonts w:cs="Rod" w:hint="cs"/>
          <w:rtl/>
          <w:lang w:eastAsia="en-US"/>
        </w:rPr>
        <w:t>אמר רב נחמן: ונוייהן לבר</w:t>
      </w:r>
      <w:r>
        <w:rPr>
          <w:rFonts w:cs="Rod"/>
          <w:rtl/>
          <w:lang w:eastAsia="en-US"/>
        </w:rPr>
        <w:t xml:space="preserve"> </w:t>
      </w:r>
      <w:r>
        <w:rPr>
          <w:rFonts w:cs="Rod"/>
          <w:szCs w:val="20"/>
          <w:rtl/>
          <w:lang w:eastAsia="en-US"/>
        </w:rPr>
        <w:t>(</w:t>
      </w:r>
      <w:r>
        <w:rPr>
          <w:rFonts w:cs="Miriam" w:hint="cs"/>
          <w:szCs w:val="20"/>
          <w:rtl/>
          <w:lang w:eastAsia="en-US"/>
        </w:rPr>
        <w:t xml:space="preserve">השם יהא נראה מבחוץ; לשון אחר: נוייהן של רצועות: שהן חלוקות מצד אחד וצבועות שחורות, והוא נוייהן; וראיה לדבר </w:t>
      </w:r>
      <w:r>
        <w:rPr>
          <w:rFonts w:cs="Miriam"/>
          <w:szCs w:val="20"/>
          <w:rtl/>
          <w:lang w:eastAsia="en-US"/>
        </w:rPr>
        <w:t>–</w:t>
      </w:r>
      <w:r>
        <w:rPr>
          <w:rFonts w:cs="Miriam" w:hint="cs"/>
          <w:szCs w:val="20"/>
          <w:rtl/>
          <w:lang w:eastAsia="en-US"/>
        </w:rPr>
        <w:t xml:space="preserve"> מדאמרינן </w:t>
      </w:r>
      <w:r>
        <w:rPr>
          <w:rFonts w:ascii="Courier New" w:hAnsi="Courier New" w:cs="Courier New" w:hint="cs"/>
          <w:sz w:val="16"/>
          <w:szCs w:val="16"/>
          <w:rtl/>
          <w:lang w:eastAsia="en-US"/>
        </w:rPr>
        <w:t>[להלן]</w:t>
      </w:r>
      <w:r>
        <w:rPr>
          <w:rFonts w:cs="Miriam" w:hint="cs"/>
          <w:szCs w:val="20"/>
          <w:rtl/>
          <w:lang w:eastAsia="en-US"/>
        </w:rPr>
        <w:t xml:space="preserve"> '</w:t>
      </w:r>
      <w:r>
        <w:rPr>
          <w:rFonts w:cs="Miriam" w:hint="cs"/>
          <w:i/>
          <w:iCs/>
          <w:szCs w:val="20"/>
          <w:rtl/>
          <w:lang w:eastAsia="en-US"/>
        </w:rPr>
        <w:t>איתהפיכא ליה רצועה דתפילין, אמר ליה: ולא סבר לה מר 'ונוייהן לבר'</w:t>
      </w:r>
      <w:r>
        <w:rPr>
          <w:rFonts w:cs="Miriam" w:hint="cs"/>
          <w:szCs w:val="20"/>
          <w:rtl/>
          <w:lang w:eastAsia="en-US"/>
        </w:rPr>
        <w:t>' והכי אמרינן לעיל: '</w:t>
      </w:r>
      <w:r>
        <w:rPr>
          <w:rFonts w:cs="Miriam" w:hint="cs"/>
          <w:i/>
          <w:iCs/>
          <w:szCs w:val="20"/>
          <w:rtl/>
          <w:lang w:eastAsia="en-US"/>
        </w:rPr>
        <w:t>שמבפנים - מאי 'גנאי ודבר אחר' - איכא זימנין דמתהפכין</w:t>
      </w:r>
      <w:r>
        <w:rPr>
          <w:rFonts w:cs="Miriam" w:hint="cs"/>
          <w:szCs w:val="20"/>
          <w:rtl/>
          <w:lang w:eastAsia="en-US"/>
        </w:rPr>
        <w:t>' אלמא כהאי גוונא הוי מתהפכין: שנהפך צד הרצועה התחתון למעלה, ונראה</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רב אשי הוה יתיב קמיה דמר זוטרא; איתהפכא ליה רצועה דתפילין</w:t>
      </w:r>
      <w:r>
        <w:rPr>
          <w:rFonts w:cs="Rod"/>
          <w:rtl/>
          <w:lang w:eastAsia="en-US"/>
        </w:rPr>
        <w:t xml:space="preserve"> </w:t>
      </w:r>
      <w:r>
        <w:rPr>
          <w:rFonts w:cs="Rod"/>
          <w:szCs w:val="20"/>
          <w:rtl/>
          <w:lang w:eastAsia="en-US"/>
        </w:rPr>
        <w:t>(</w:t>
      </w:r>
      <w:r>
        <w:rPr>
          <w:rFonts w:cs="Miriam" w:hint="cs"/>
          <w:szCs w:val="20"/>
          <w:rtl/>
          <w:lang w:eastAsia="en-US"/>
        </w:rPr>
        <w:t>שלא היתה הדל"ת ניכרת מבחוץ</w:t>
      </w:r>
      <w:r>
        <w:rPr>
          <w:rFonts w:cs="Rod"/>
          <w:szCs w:val="20"/>
          <w:rtl/>
          <w:lang w:eastAsia="en-US"/>
        </w:rPr>
        <w:t>)</w:t>
      </w:r>
      <w:r>
        <w:rPr>
          <w:rFonts w:cs="Rod" w:hint="cs"/>
          <w:rtl/>
          <w:lang w:eastAsia="en-US"/>
        </w:rPr>
        <w:t xml:space="preserve">; אמר ליה: לא סבר לה מר 'ונוייהן לבר'? </w:t>
      </w:r>
    </w:p>
    <w:p w:rsidR="001735B5" w:rsidRDefault="001735B5" w:rsidP="001735B5">
      <w:pPr>
        <w:rPr>
          <w:rFonts w:cs="Rod"/>
          <w:rtl/>
          <w:lang w:eastAsia="en-US"/>
        </w:rPr>
      </w:pPr>
      <w:r>
        <w:rPr>
          <w:rFonts w:cs="Rod" w:hint="cs"/>
          <w:rtl/>
          <w:lang w:eastAsia="en-US"/>
        </w:rPr>
        <w:t>אמר ליה: לאו אדעתאי</w:t>
      </w:r>
      <w:r>
        <w:rPr>
          <w:rFonts w:cs="Rod"/>
          <w:rtl/>
          <w:lang w:eastAsia="en-US"/>
        </w:rPr>
        <w:t xml:space="preserve"> </w:t>
      </w:r>
      <w:r>
        <w:rPr>
          <w:rFonts w:cs="Rod"/>
          <w:szCs w:val="20"/>
          <w:rtl/>
          <w:lang w:eastAsia="en-US"/>
        </w:rPr>
        <w:t>(</w:t>
      </w:r>
      <w:r>
        <w:rPr>
          <w:rFonts w:cs="Miriam" w:hint="cs"/>
          <w:szCs w:val="20"/>
          <w:rtl/>
          <w:lang w:eastAsia="en-US"/>
        </w:rPr>
        <w:t>שוגג הייתי</w:t>
      </w:r>
      <w:r>
        <w:rPr>
          <w:rFonts w:cs="Rod"/>
          <w:szCs w:val="20"/>
          <w:rtl/>
          <w:lang w:eastAsia="en-US"/>
        </w:rPr>
        <w:t>)</w:t>
      </w:r>
      <w:r>
        <w:rPr>
          <w:rFonts w:cs="Rod" w:hint="cs"/>
          <w:rtl/>
          <w:lang w:eastAsia="en-US"/>
        </w:rPr>
        <w:t xml:space="preserve">. </w:t>
      </w:r>
    </w:p>
    <w:p w:rsidR="001735B5" w:rsidRDefault="001735B5" w:rsidP="001735B5">
      <w:pPr>
        <w:rPr>
          <w:rFonts w:cs="Miriam"/>
          <w:szCs w:val="20"/>
          <w:rtl/>
          <w:lang w:eastAsia="en-US"/>
        </w:rPr>
      </w:pPr>
      <w:r>
        <w:rPr>
          <w:rFonts w:cs="Miriam" w:hint="cs"/>
          <w:szCs w:val="20"/>
          <w:rtl/>
          <w:lang w:eastAsia="en-US"/>
        </w:rPr>
        <w:t xml:space="preserve"> </w:t>
      </w:r>
    </w:p>
    <w:p w:rsidR="001735B5" w:rsidRDefault="001735B5" w:rsidP="001735B5">
      <w:pPr>
        <w:rPr>
          <w:rFonts w:cs="Miriam"/>
          <w:szCs w:val="20"/>
          <w:rtl/>
          <w:lang w:eastAsia="en-US"/>
        </w:rPr>
      </w:pPr>
      <w:r>
        <w:rPr>
          <w:rFonts w:cs="Miriam" w:hint="cs"/>
          <w:szCs w:val="16"/>
          <w:rtl/>
          <w:lang w:eastAsia="en-US"/>
        </w:rPr>
        <w:lastRenderedPageBreak/>
        <w:t>(שמות לג</w:t>
      </w:r>
      <w:r>
        <w:rPr>
          <w:rFonts w:cs="Miriam"/>
          <w:szCs w:val="16"/>
          <w:rtl/>
          <w:lang w:eastAsia="en-US"/>
        </w:rPr>
        <w:t>,</w:t>
      </w:r>
      <w:r>
        <w:rPr>
          <w:rFonts w:cs="Miriam" w:hint="cs"/>
          <w:szCs w:val="16"/>
          <w:rtl/>
          <w:lang w:eastAsia="en-US"/>
        </w:rPr>
        <w:t>כג)</w:t>
      </w:r>
      <w:r>
        <w:rPr>
          <w:rFonts w:cs="Rod" w:hint="cs"/>
          <w:rtl/>
          <w:lang w:eastAsia="en-US"/>
        </w:rPr>
        <w:t xml:space="preserve"> </w:t>
      </w:r>
      <w:r>
        <w:rPr>
          <w:rFonts w:cs="Narkisim" w:hint="cs"/>
          <w:rtl/>
          <w:lang w:eastAsia="en-US"/>
        </w:rPr>
        <w:t xml:space="preserve">והסרותי את כפי וראית את אחורי </w:t>
      </w:r>
      <w:r>
        <w:rPr>
          <w:rFonts w:cs="Narkisim"/>
          <w:szCs w:val="20"/>
          <w:rtl/>
          <w:lang w:eastAsia="en-US"/>
        </w:rPr>
        <w:t>[</w:t>
      </w:r>
      <w:r>
        <w:rPr>
          <w:rFonts w:cs="Narkisim" w:hint="cs"/>
          <w:szCs w:val="20"/>
          <w:rtl/>
          <w:lang w:eastAsia="en-US"/>
        </w:rPr>
        <w:t>ופני לא יראו</w:t>
      </w:r>
      <w:r>
        <w:rPr>
          <w:rFonts w:cs="Narkisim"/>
          <w:szCs w:val="20"/>
          <w:rtl/>
          <w:lang w:eastAsia="en-US"/>
        </w:rPr>
        <w:t>]</w:t>
      </w:r>
      <w:r>
        <w:rPr>
          <w:rFonts w:cs="Rod" w:hint="cs"/>
          <w:rtl/>
          <w:lang w:eastAsia="en-US"/>
        </w:rPr>
        <w:t>: אמר רב חנא בר ביזנא אמר רבי שמעון חסידא: מלמד שהראה לו הקב"ה למשה קשר של תפילין</w:t>
      </w:r>
      <w:r>
        <w:rPr>
          <w:rFonts w:cs="Rod"/>
          <w:rtl/>
          <w:lang w:eastAsia="en-US"/>
        </w:rPr>
        <w:t xml:space="preserve"> </w:t>
      </w:r>
      <w:r>
        <w:rPr>
          <w:rFonts w:cs="Rod"/>
          <w:szCs w:val="20"/>
          <w:rtl/>
          <w:lang w:eastAsia="en-US"/>
        </w:rPr>
        <w:t>(</w:t>
      </w:r>
      <w:r>
        <w:rPr>
          <w:rFonts w:cs="Miriam" w:hint="cs"/>
          <w:szCs w:val="20"/>
          <w:rtl/>
          <w:lang w:eastAsia="en-US"/>
        </w:rPr>
        <w:t>קשר של תפילין מאחורי העורף, והקב"ה מניח תפילין, כדאמר לעיל: דמשום תפילין של ראש יראו העובדי כוכבים, כדכתיב '</w:t>
      </w:r>
      <w:r>
        <w:rPr>
          <w:rFonts w:cs="Narkisim" w:hint="cs"/>
          <w:szCs w:val="20"/>
          <w:rtl/>
          <w:lang w:eastAsia="en-US"/>
        </w:rPr>
        <w:t>ויראו ממך</w:t>
      </w:r>
      <w:r>
        <w:rPr>
          <w:rFonts w:cs="Miriam" w:hint="cs"/>
          <w:szCs w:val="20"/>
          <w:rtl/>
          <w:lang w:eastAsia="en-US"/>
        </w:rPr>
        <w:t>'</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Miriam"/>
          <w:szCs w:val="20"/>
          <w:rtl/>
          <w:lang w:eastAsia="en-US"/>
        </w:rPr>
      </w:pPr>
    </w:p>
    <w:p w:rsidR="001735B5" w:rsidRDefault="001735B5" w:rsidP="001735B5">
      <w:pPr>
        <w:rPr>
          <w:rFonts w:cs="Rod"/>
          <w:rtl/>
          <w:lang w:eastAsia="en-US"/>
        </w:rPr>
      </w:pPr>
      <w:r>
        <w:rPr>
          <w:rFonts w:cs="Miriam" w:hint="cs"/>
          <w:szCs w:val="16"/>
          <w:rtl/>
          <w:lang w:eastAsia="en-US"/>
        </w:rPr>
        <w:t>(דברים כח</w:t>
      </w:r>
      <w:r>
        <w:rPr>
          <w:rFonts w:cs="Miriam"/>
          <w:szCs w:val="16"/>
          <w:rtl/>
          <w:lang w:eastAsia="en-US"/>
        </w:rPr>
        <w:t>,</w:t>
      </w:r>
      <w:r>
        <w:rPr>
          <w:rFonts w:cs="Miriam" w:hint="cs"/>
          <w:szCs w:val="16"/>
          <w:rtl/>
          <w:lang w:eastAsia="en-US"/>
        </w:rPr>
        <w:t>י)</w:t>
      </w:r>
      <w:r>
        <w:rPr>
          <w:rFonts w:cs="Rod" w:hint="cs"/>
          <w:rtl/>
          <w:lang w:eastAsia="en-US"/>
        </w:rPr>
        <w:t xml:space="preserve"> </w:t>
      </w:r>
      <w:r>
        <w:rPr>
          <w:rFonts w:cs="Narkisim" w:hint="cs"/>
          <w:rtl/>
          <w:lang w:eastAsia="en-US"/>
        </w:rPr>
        <w:t>וראו כל עמי הארץ כי שם ה' נקרא עליך ויראו ממך</w:t>
      </w:r>
      <w:r>
        <w:rPr>
          <w:rFonts w:cs="Rod" w:hint="cs"/>
          <w:rtl/>
          <w:lang w:eastAsia="en-US"/>
        </w:rPr>
        <w:t>; תניא: רבי אליעזר הגדול אומר: אלו תפילין שבראש</w:t>
      </w:r>
      <w:r>
        <w:rPr>
          <w:rFonts w:cs="Rod"/>
          <w:rtl/>
          <w:lang w:eastAsia="en-US"/>
        </w:rPr>
        <w:t xml:space="preserve"> </w:t>
      </w:r>
      <w:r>
        <w:rPr>
          <w:rFonts w:cs="Rod"/>
          <w:szCs w:val="20"/>
          <w:rtl/>
          <w:lang w:eastAsia="en-US"/>
        </w:rPr>
        <w:t>(</w:t>
      </w:r>
      <w:r>
        <w:rPr>
          <w:rFonts w:cs="Miriam" w:hint="cs"/>
          <w:szCs w:val="20"/>
          <w:rtl/>
          <w:lang w:eastAsia="en-US"/>
        </w:rPr>
        <w:t>שכתוב בו רוב השם: שי"ן ודל"ת</w:t>
      </w:r>
      <w:r>
        <w:rPr>
          <w:rFonts w:cs="Rod"/>
          <w:szCs w:val="20"/>
          <w:rtl/>
          <w:lang w:eastAsia="en-US"/>
        </w:rPr>
        <w:t>)</w:t>
      </w:r>
      <w:r>
        <w:rPr>
          <w:rFonts w:cs="Rod" w:hint="cs"/>
          <w:rtl/>
          <w:lang w:eastAsia="en-US"/>
        </w:rPr>
        <w:t>.</w:t>
      </w:r>
    </w:p>
    <w:p w:rsidR="001735B5" w:rsidRDefault="001735B5" w:rsidP="001735B5">
      <w:pPr>
        <w:ind w:left="720"/>
        <w:rPr>
          <w:rFonts w:cs="Miriam"/>
          <w:szCs w:val="20"/>
          <w:rtl/>
          <w:lang w:eastAsia="en-US"/>
        </w:rPr>
      </w:pPr>
      <w:r>
        <w:rPr>
          <w:rFonts w:cs="Miriam" w:hint="cs"/>
          <w:szCs w:val="20"/>
          <w:rtl/>
          <w:lang w:eastAsia="en-US"/>
        </w:rPr>
        <w:t xml:space="preserve">תוספות ד"ה אלו תפילין שבראש. פי' בקונטרס שכתוב עליהו רוב השם שי"ן ודלי"ת; ונראה דדלי"ת ויו"ד שברצועות לאו אותיות גמורות הן, ולא חשיבי מן השם של שדי - מדחשיב להו לעיל; ובריש פרק בתרא דמגילה </w:t>
      </w:r>
      <w:r>
        <w:rPr>
          <w:rFonts w:cs="Miriam" w:hint="cs"/>
          <w:szCs w:val="16"/>
          <w:rtl/>
          <w:lang w:eastAsia="en-US"/>
        </w:rPr>
        <w:t>(דף כו: ושם)</w:t>
      </w:r>
      <w:r>
        <w:rPr>
          <w:rFonts w:cs="Miriam" w:hint="cs"/>
          <w:szCs w:val="20"/>
          <w:rtl/>
          <w:lang w:eastAsia="en-US"/>
        </w:rPr>
        <w:t xml:space="preserve">: תשמישי קדושה ולא הן עצמן קדושין; ובשום דוכתא לא קרי להו כי אם 'קשר של תפילין'! עוד אמרינן בפרק 'במה מדליקין' </w:t>
      </w:r>
      <w:r>
        <w:rPr>
          <w:rFonts w:cs="Miriam" w:hint="cs"/>
          <w:szCs w:val="16"/>
          <w:rtl/>
          <w:lang w:eastAsia="en-US"/>
        </w:rPr>
        <w:t>(שבת דף כח:)</w:t>
      </w:r>
      <w:r>
        <w:rPr>
          <w:rFonts w:cs="Miriam" w:hint="cs"/>
          <w:szCs w:val="20"/>
          <w:rtl/>
          <w:lang w:eastAsia="en-US"/>
        </w:rPr>
        <w:t>: '</w:t>
      </w:r>
      <w:r>
        <w:rPr>
          <w:rFonts w:cs="Miriam" w:hint="cs"/>
          <w:i/>
          <w:iCs/>
          <w:szCs w:val="20"/>
          <w:rtl/>
          <w:lang w:eastAsia="en-US"/>
        </w:rPr>
        <w:t>לא הוכשרו למלאכת שמים אלא עור בהמה טהורה בלבד; למאי הילכתא אילימא כו' אלא לעורות; והאמר אביי 'שי"ן של תפילין הלכה למשה מסיני':</w:t>
      </w:r>
      <w:r>
        <w:rPr>
          <w:rFonts w:cs="Miriam" w:hint="cs"/>
          <w:szCs w:val="20"/>
          <w:rtl/>
          <w:lang w:eastAsia="en-US"/>
        </w:rPr>
        <w:t xml:space="preserve"> פירוש: ופשיטא דצריך בהמה טהורה!? ומסיק: '</w:t>
      </w:r>
      <w:r>
        <w:rPr>
          <w:rFonts w:cs="Miriam" w:hint="cs"/>
          <w:i/>
          <w:iCs/>
          <w:szCs w:val="20"/>
          <w:rtl/>
          <w:lang w:eastAsia="en-US"/>
        </w:rPr>
        <w:t>אלא לרצועות</w:t>
      </w:r>
      <w:r>
        <w:rPr>
          <w:rFonts w:cs="Miriam" w:hint="cs"/>
          <w:szCs w:val="20"/>
          <w:rtl/>
          <w:lang w:eastAsia="en-US"/>
        </w:rPr>
        <w:t>'; משמע דד' ויו"ד לא חשיבי אותיות!</w:t>
      </w:r>
    </w:p>
    <w:p w:rsidR="001735B5" w:rsidRDefault="001735B5" w:rsidP="001735B5">
      <w:pPr>
        <w:ind w:left="720"/>
        <w:rPr>
          <w:rFonts w:cs="Miriam"/>
          <w:szCs w:val="20"/>
          <w:rtl/>
          <w:lang w:eastAsia="en-US"/>
        </w:rPr>
      </w:pPr>
      <w:r>
        <w:rPr>
          <w:rFonts w:cs="Miriam" w:hint="cs"/>
          <w:szCs w:val="20"/>
          <w:rtl/>
          <w:lang w:eastAsia="en-US"/>
        </w:rPr>
        <w:t>וה"ר יעקב דאורלינ"ש מסופק אם צריך לחלוץ תפילין של יד כשנכנס לבית הכסא, דשמא: כיון דמחופות עור - לא צריך, דלא אסרו אלא תפילין של ראש שכתוב שי"ן בעור!</w:t>
      </w:r>
    </w:p>
    <w:p w:rsidR="001735B5" w:rsidRDefault="001735B5" w:rsidP="001735B5">
      <w:pPr>
        <w:ind w:left="720"/>
        <w:rPr>
          <w:rFonts w:cs="Miriam"/>
          <w:szCs w:val="20"/>
          <w:rtl/>
          <w:lang w:eastAsia="en-US"/>
        </w:rPr>
      </w:pPr>
      <w:r>
        <w:rPr>
          <w:rFonts w:cs="Miriam" w:hint="cs"/>
          <w:szCs w:val="20"/>
          <w:rtl/>
          <w:lang w:eastAsia="en-US"/>
        </w:rPr>
        <w:t xml:space="preserve">ויש עוד לפרש: דלכך קאמר 'אלו תפילין שבראש': משום דנראין יותר משל יד: דעל של יד אמרינן לקמן 'לך לאות ולא לאחרים לאות'. מ"ר: </w:t>
      </w:r>
    </w:p>
    <w:p w:rsidR="001735B5" w:rsidRDefault="001735B5" w:rsidP="001735B5">
      <w:pPr>
        <w:rPr>
          <w:rFonts w:cs="Miriam"/>
          <w:szCs w:val="20"/>
          <w:rtl/>
          <w:lang w:eastAsia="en-US"/>
        </w:rPr>
      </w:pPr>
      <w:r>
        <w:rPr>
          <w:rFonts w:cs="Rod" w:hint="cs"/>
          <w:rtl/>
          <w:lang w:eastAsia="en-US"/>
        </w:rPr>
        <w:t>אמר רב יהודה: קשר של תפילין צריך שיהא למעלה</w:t>
      </w:r>
      <w:r>
        <w:rPr>
          <w:rFonts w:cs="Rod"/>
          <w:rtl/>
          <w:lang w:eastAsia="en-US"/>
        </w:rPr>
        <w:t xml:space="preserve"> </w:t>
      </w:r>
      <w:r>
        <w:rPr>
          <w:rFonts w:cs="Rod"/>
          <w:szCs w:val="20"/>
          <w:rtl/>
          <w:lang w:eastAsia="en-US"/>
        </w:rPr>
        <w:t>(</w:t>
      </w:r>
      <w:r>
        <w:rPr>
          <w:rFonts w:cs="Miriam" w:hint="cs"/>
          <w:szCs w:val="20"/>
          <w:rtl/>
          <w:lang w:eastAsia="en-US"/>
        </w:rPr>
        <w:t>בגובה הראש ולא למטה בצואר</w:t>
      </w:r>
      <w:r>
        <w:rPr>
          <w:rFonts w:cs="Rod"/>
          <w:szCs w:val="20"/>
          <w:rtl/>
          <w:lang w:eastAsia="en-US"/>
        </w:rPr>
        <w:t>)</w:t>
      </w:r>
      <w:r>
        <w:rPr>
          <w:rFonts w:cs="Rod" w:hint="cs"/>
          <w:rtl/>
          <w:lang w:eastAsia="en-US"/>
        </w:rPr>
        <w:t>, כדי שיהו ישראל למעלה ולא למטה; וצריך שיהא כלפי פנים</w:t>
      </w:r>
      <w:r>
        <w:rPr>
          <w:rFonts w:cs="Rod"/>
          <w:rtl/>
          <w:lang w:eastAsia="en-US"/>
        </w:rPr>
        <w:t xml:space="preserve"> </w:t>
      </w:r>
      <w:r>
        <w:rPr>
          <w:rFonts w:cs="Rod"/>
          <w:szCs w:val="20"/>
          <w:rtl/>
          <w:lang w:eastAsia="en-US"/>
        </w:rPr>
        <w:t>(</w:t>
      </w:r>
      <w:r>
        <w:rPr>
          <w:rFonts w:cs="Miriam" w:hint="cs"/>
          <w:szCs w:val="20"/>
          <w:rtl/>
          <w:lang w:eastAsia="en-US"/>
        </w:rPr>
        <w:t>ממול עורף, ולא בצידי הראש; לישנא אחרינא 'כלפי פנים': שיהא הקשר מבפנים, והנוי של דל"ת מבחוץ, כדאמרן '</w:t>
      </w:r>
      <w:r>
        <w:rPr>
          <w:rFonts w:cs="Miriam" w:hint="cs"/>
          <w:i/>
          <w:iCs/>
          <w:szCs w:val="20"/>
          <w:rtl/>
          <w:lang w:eastAsia="en-US"/>
        </w:rPr>
        <w:t>ונוייהן לבר</w:t>
      </w:r>
      <w:r>
        <w:rPr>
          <w:rFonts w:cs="Miriam" w:hint="cs"/>
          <w:szCs w:val="20"/>
          <w:rtl/>
          <w:lang w:eastAsia="en-US"/>
        </w:rPr>
        <w:t>'</w:t>
      </w:r>
      <w:r>
        <w:rPr>
          <w:rFonts w:cs="Rod"/>
          <w:szCs w:val="20"/>
          <w:rtl/>
          <w:lang w:eastAsia="en-US"/>
        </w:rPr>
        <w:t>)</w:t>
      </w:r>
      <w:r>
        <w:rPr>
          <w:rFonts w:cs="Rod" w:hint="cs"/>
          <w:rtl/>
          <w:lang w:eastAsia="en-US"/>
        </w:rPr>
        <w:t>, כדי שיהו ישראל לפנים ולא לאחור.</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שמואל בר בידרי</w:t>
      </w:r>
      <w:r>
        <w:rPr>
          <w:rFonts w:cs="Rod"/>
          <w:rtl/>
          <w:lang w:eastAsia="en-US"/>
        </w:rPr>
        <w:t xml:space="preserve"> </w:t>
      </w:r>
      <w:r>
        <w:rPr>
          <w:rFonts w:cs="Rod"/>
          <w:szCs w:val="20"/>
          <w:rtl/>
          <w:lang w:eastAsia="en-US"/>
        </w:rPr>
        <w:t>(</w:t>
      </w:r>
      <w:r>
        <w:rPr>
          <w:rFonts w:cs="Miriam" w:hint="cs"/>
          <w:szCs w:val="20"/>
          <w:rtl/>
          <w:lang w:eastAsia="en-US"/>
        </w:rPr>
        <w:t>שם</w:t>
      </w:r>
      <w:r>
        <w:rPr>
          <w:rFonts w:cs="Rod"/>
          <w:szCs w:val="20"/>
          <w:rtl/>
          <w:lang w:eastAsia="en-US"/>
        </w:rPr>
        <w:t>)</w:t>
      </w:r>
      <w:r>
        <w:rPr>
          <w:rFonts w:cs="Rod" w:hint="cs"/>
          <w:rtl/>
          <w:lang w:eastAsia="en-US"/>
        </w:rPr>
        <w:t xml:space="preserve"> אמר רב, ואמרי לה אמר רבי אחא אריכא אמר רב הונא, ואמרי לה אמר רב מנשיא אמר שמואל: תפילין, מאימתי מברך עליהן? - משעת הנחתן</w:t>
      </w:r>
      <w:r>
        <w:rPr>
          <w:rFonts w:cs="Rod"/>
          <w:rtl/>
          <w:lang w:eastAsia="en-US"/>
        </w:rPr>
        <w:t xml:space="preserve"> </w:t>
      </w:r>
      <w:r>
        <w:rPr>
          <w:rFonts w:cs="Rod"/>
          <w:szCs w:val="20"/>
          <w:rtl/>
          <w:lang w:eastAsia="en-US"/>
        </w:rPr>
        <w:t>(</w:t>
      </w:r>
      <w:r>
        <w:rPr>
          <w:rFonts w:cs="Miriam" w:hint="cs"/>
          <w:szCs w:val="20"/>
          <w:rtl/>
          <w:lang w:eastAsia="en-US"/>
        </w:rPr>
        <w:t>משמע: לאחר שהניחן</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איני! והא אמר רב יהודה אמר שמואל: כל המצות כולן מברך עליהן עובר לעשייתן?</w:t>
      </w:r>
    </w:p>
    <w:p w:rsidR="001735B5" w:rsidRDefault="001735B5" w:rsidP="001735B5">
      <w:pPr>
        <w:rPr>
          <w:rFonts w:cs="Rod"/>
          <w:rtl/>
          <w:lang w:eastAsia="en-US"/>
        </w:rPr>
      </w:pPr>
      <w:r>
        <w:rPr>
          <w:rFonts w:cs="Rod" w:hint="cs"/>
          <w:rtl/>
          <w:lang w:eastAsia="en-US"/>
        </w:rPr>
        <w:t>אביי ורבא, דאמרי תרוייהו</w:t>
      </w:r>
      <w:r>
        <w:rPr>
          <w:rFonts w:cs="Rod"/>
          <w:rtl/>
          <w:lang w:eastAsia="en-US"/>
        </w:rPr>
        <w:t xml:space="preserve"> </w:t>
      </w:r>
      <w:r>
        <w:rPr>
          <w:rFonts w:cs="Rod"/>
          <w:szCs w:val="20"/>
          <w:rtl/>
          <w:lang w:eastAsia="en-US"/>
        </w:rPr>
        <w:t>(</w:t>
      </w:r>
      <w:r>
        <w:rPr>
          <w:rFonts w:cs="Miriam" w:hint="cs"/>
          <w:szCs w:val="20"/>
          <w:rtl/>
          <w:lang w:eastAsia="en-US"/>
        </w:rPr>
        <w:t>מאי משעת הנחתן דקאמר?</w:t>
      </w:r>
      <w:r>
        <w:rPr>
          <w:rFonts w:cs="Rod"/>
          <w:szCs w:val="20"/>
          <w:rtl/>
          <w:lang w:eastAsia="en-US"/>
        </w:rPr>
        <w:t>)</w:t>
      </w:r>
      <w:r>
        <w:rPr>
          <w:rFonts w:cs="Rod" w:hint="cs"/>
          <w:rtl/>
          <w:lang w:eastAsia="en-US"/>
        </w:rPr>
        <w:t>: משעת הנחה ועד שעת קשירה</w:t>
      </w:r>
      <w:r>
        <w:rPr>
          <w:rFonts w:cs="Rod"/>
          <w:rtl/>
          <w:lang w:eastAsia="en-US"/>
        </w:rPr>
        <w:t xml:space="preserve"> </w:t>
      </w:r>
      <w:r>
        <w:rPr>
          <w:rFonts w:cs="Rod"/>
          <w:szCs w:val="20"/>
          <w:rtl/>
          <w:lang w:eastAsia="en-US"/>
        </w:rPr>
        <w:t>(</w:t>
      </w:r>
      <w:r>
        <w:rPr>
          <w:rFonts w:cs="Miriam" w:hint="cs"/>
          <w:szCs w:val="20"/>
          <w:rtl/>
          <w:lang w:eastAsia="en-US"/>
        </w:rPr>
        <w:t xml:space="preserve">דכיון דעדיין לא קשרן </w:t>
      </w:r>
      <w:r>
        <w:rPr>
          <w:rFonts w:cs="Miriam"/>
          <w:szCs w:val="20"/>
          <w:rtl/>
          <w:lang w:eastAsia="en-US"/>
        </w:rPr>
        <w:t>–</w:t>
      </w:r>
      <w:r>
        <w:rPr>
          <w:rFonts w:cs="Miriam" w:hint="cs"/>
          <w:szCs w:val="20"/>
          <w:rtl/>
          <w:lang w:eastAsia="en-US"/>
        </w:rPr>
        <w:t xml:space="preserve"> 'עובר לעשייתן' הוא</w:t>
      </w:r>
      <w:r>
        <w:rPr>
          <w:rFonts w:cs="Rod"/>
          <w:szCs w:val="20"/>
          <w:rtl/>
          <w:lang w:eastAsia="en-US"/>
        </w:rPr>
        <w:t>)</w:t>
      </w:r>
      <w:r>
        <w:rPr>
          <w:rFonts w:cs="Rod" w:hint="cs"/>
          <w:rtl/>
          <w:lang w:eastAsia="en-US"/>
        </w:rPr>
        <w:t>.</w:t>
      </w:r>
    </w:p>
    <w:p w:rsidR="001735B5" w:rsidRDefault="001735B5" w:rsidP="001735B5">
      <w:pPr>
        <w:ind w:left="720"/>
        <w:rPr>
          <w:rFonts w:cs="Miriam"/>
          <w:szCs w:val="20"/>
          <w:rtl/>
          <w:lang w:eastAsia="en-US"/>
        </w:rPr>
      </w:pPr>
      <w:r>
        <w:rPr>
          <w:rFonts w:cs="Miriam" w:hint="cs"/>
          <w:szCs w:val="20"/>
          <w:rtl/>
          <w:lang w:eastAsia="en-US"/>
        </w:rPr>
        <w:t xml:space="preserve">תוספות ד"ה משעת הנחה עד שעת קשירה. מכאן היה מדקדק רבינו אליהו שצריך אדם לקשר תפילין בכל יום </w:t>
      </w:r>
    </w:p>
    <w:p w:rsidR="001735B5" w:rsidRDefault="001735B5" w:rsidP="001735B5">
      <w:pPr>
        <w:ind w:left="720"/>
        <w:rPr>
          <w:rFonts w:cs="Miriam"/>
          <w:szCs w:val="20"/>
          <w:rtl/>
          <w:lang w:eastAsia="en-US"/>
        </w:rPr>
      </w:pPr>
      <w:r>
        <w:rPr>
          <w:rFonts w:cs="Miriam" w:hint="cs"/>
          <w:szCs w:val="20"/>
          <w:rtl/>
          <w:lang w:eastAsia="en-US"/>
        </w:rPr>
        <w:t xml:space="preserve">ור"ת מפרש דאין צריך, ומביא ראיה מהא דאמרינן בפרק קמא דחולין </w:t>
      </w:r>
      <w:r>
        <w:rPr>
          <w:rFonts w:cs="Miriam" w:hint="cs"/>
          <w:szCs w:val="16"/>
          <w:rtl/>
          <w:lang w:eastAsia="en-US"/>
        </w:rPr>
        <w:t>(דף ט. ושם)</w:t>
      </w:r>
      <w:r>
        <w:rPr>
          <w:rFonts w:cs="Miriam" w:hint="cs"/>
          <w:szCs w:val="20"/>
          <w:rtl/>
          <w:lang w:eastAsia="en-US"/>
        </w:rPr>
        <w:t xml:space="preserve"> ד'</w:t>
      </w:r>
      <w:r>
        <w:rPr>
          <w:rFonts w:cs="Miriam" w:hint="cs"/>
          <w:i/>
          <w:iCs/>
          <w:szCs w:val="20"/>
          <w:rtl/>
          <w:lang w:eastAsia="en-US"/>
        </w:rPr>
        <w:t>צריך אדם שילמוד שלשה דברים: כתב, שחיטה, ומילה; ורב יהודה אמר: אף קשר של תפילין וברכת חתנים וציצית; ואידך? - הני שכיחן</w:t>
      </w:r>
      <w:r>
        <w:rPr>
          <w:rFonts w:cs="Miriam" w:hint="cs"/>
          <w:szCs w:val="20"/>
          <w:rtl/>
          <w:lang w:eastAsia="en-US"/>
        </w:rPr>
        <w:t>' פירוש: וצריך ללומדן, לפי שתמיד צריך להן; ואי בעי למקשר קשר של תפילין בכל יום - איכא דשכיחא טפי!? ומיהו בקונטרס פירש שם איפכא: 'הני שכיחן' - קשר של תפילין וברכת חתנים וציצית, ואין צריכין ללמוד: שמנעוריו בקי בהן!</w:t>
      </w:r>
    </w:p>
    <w:p w:rsidR="001735B5" w:rsidRDefault="001735B5" w:rsidP="001735B5">
      <w:pPr>
        <w:ind w:left="720"/>
        <w:rPr>
          <w:rFonts w:cs="Miriam"/>
          <w:szCs w:val="20"/>
          <w:rtl/>
          <w:lang w:eastAsia="en-US"/>
        </w:rPr>
      </w:pPr>
      <w:r>
        <w:rPr>
          <w:rFonts w:cs="Miriam" w:hint="cs"/>
          <w:szCs w:val="20"/>
          <w:rtl/>
          <w:lang w:eastAsia="en-US"/>
        </w:rPr>
        <w:t>וכמו שפירשתי נראה, דאדרבה: כתב ושחיטה שכיחי טפי מכולהו!</w:t>
      </w:r>
    </w:p>
    <w:p w:rsidR="001735B5" w:rsidRDefault="001735B5" w:rsidP="001735B5">
      <w:pPr>
        <w:ind w:left="720"/>
        <w:rPr>
          <w:rFonts w:cs="Miriam"/>
          <w:szCs w:val="20"/>
          <w:rtl/>
          <w:lang w:eastAsia="en-US"/>
        </w:rPr>
      </w:pPr>
      <w:r>
        <w:rPr>
          <w:rFonts w:cs="Miriam" w:hint="cs"/>
          <w:szCs w:val="20"/>
          <w:rtl/>
          <w:lang w:eastAsia="en-US"/>
        </w:rPr>
        <w:t xml:space="preserve">ועוד מדקדק ר"ת דהך קשירה - לאו ממש היא, מהא דחשיב בריש פרק בתרא דעירובין </w:t>
      </w:r>
      <w:r>
        <w:rPr>
          <w:rFonts w:cs="Miriam" w:hint="cs"/>
          <w:szCs w:val="16"/>
          <w:rtl/>
          <w:lang w:eastAsia="en-US"/>
        </w:rPr>
        <w:t>(דף צז. ושם)</w:t>
      </w:r>
      <w:r>
        <w:rPr>
          <w:rFonts w:cs="Miriam" w:hint="cs"/>
          <w:szCs w:val="20"/>
          <w:rtl/>
          <w:lang w:eastAsia="en-US"/>
        </w:rPr>
        <w:t xml:space="preserve">: קשר </w:t>
      </w:r>
      <w:r>
        <w:rPr>
          <w:rFonts w:cs="Miriam" w:hint="cs"/>
          <w:szCs w:val="16"/>
          <w:rtl/>
          <w:lang w:eastAsia="en-US"/>
        </w:rPr>
        <w:t>(המשך בדף לו,א)</w:t>
      </w:r>
      <w:r>
        <w:rPr>
          <w:rFonts w:cs="Miriam" w:hint="cs"/>
          <w:szCs w:val="20"/>
          <w:rtl/>
          <w:lang w:eastAsia="en-US"/>
        </w:rPr>
        <w:t xml:space="preserve"> של תפילין - קשר של קיימא, ואם היה צריך להתיר ולקשור בכל יום - אם כן לא הוי 'של קיימא'!</w:t>
      </w:r>
    </w:p>
    <w:p w:rsidR="001735B5" w:rsidRDefault="001735B5" w:rsidP="001735B5">
      <w:pPr>
        <w:ind w:left="720"/>
        <w:rPr>
          <w:rFonts w:cs="Miriam"/>
          <w:szCs w:val="20"/>
          <w:rtl/>
          <w:lang w:eastAsia="en-US"/>
        </w:rPr>
      </w:pPr>
      <w:r>
        <w:rPr>
          <w:rFonts w:cs="Miriam" w:hint="cs"/>
          <w:szCs w:val="20"/>
          <w:rtl/>
          <w:lang w:eastAsia="en-US"/>
        </w:rPr>
        <w:t>ומשעת הנחה עד קשירה דהכא מפרש ר"ת: דהך 'קשירה' היינו ההידוק: שמהדקו ומצמצמו בראשו, כמו 'שליא קושרה בולד' דנדה (דף כו:): לאו קשורה ממש היא, וכמו 'קשורה בו ככלב'; ולפירוש רבינו אליהו - הוה ליה למימר 'משעת קשירה ועד שעת הנחה'!</w:t>
      </w:r>
    </w:p>
    <w:p w:rsidR="001735B5" w:rsidRDefault="001735B5" w:rsidP="001735B5">
      <w:pPr>
        <w:ind w:left="720"/>
        <w:rPr>
          <w:rFonts w:cs="Miriam"/>
          <w:szCs w:val="20"/>
          <w:rtl/>
          <w:lang w:eastAsia="en-US"/>
        </w:rPr>
      </w:pPr>
      <w:r>
        <w:rPr>
          <w:rFonts w:cs="Miriam" w:hint="cs"/>
          <w:szCs w:val="20"/>
          <w:rtl/>
          <w:lang w:eastAsia="en-US"/>
        </w:rPr>
        <w:t>ויש ספרים שכתוב כן!</w:t>
      </w:r>
    </w:p>
    <w:p w:rsidR="001735B5" w:rsidRDefault="001735B5" w:rsidP="001735B5">
      <w:pPr>
        <w:ind w:left="720"/>
        <w:rPr>
          <w:rFonts w:cs="Miriam"/>
          <w:szCs w:val="20"/>
          <w:rtl/>
          <w:lang w:eastAsia="en-US"/>
        </w:rPr>
      </w:pPr>
      <w:r>
        <w:rPr>
          <w:rFonts w:cs="Miriam" w:hint="cs"/>
          <w:szCs w:val="20"/>
          <w:rtl/>
          <w:lang w:eastAsia="en-US"/>
        </w:rPr>
        <w:t>ומסתברא כדברי ר"ת בתפילין של ראש, וכדברי רבינו אליהו בתפילין של יד, דכתיב בשל יד '</w:t>
      </w:r>
      <w:r>
        <w:rPr>
          <w:rFonts w:cs="Narkisim" w:hint="cs"/>
          <w:szCs w:val="20"/>
          <w:rtl/>
          <w:lang w:eastAsia="en-US"/>
        </w:rPr>
        <w:t>וקשרתם לאות על ידך</w:t>
      </w:r>
      <w:r>
        <w:rPr>
          <w:rFonts w:cs="Miriam" w:hint="cs"/>
          <w:szCs w:val="20"/>
          <w:rtl/>
          <w:lang w:eastAsia="en-US"/>
        </w:rPr>
        <w:t>' דמשמע: דכל שעה שמניח - צריך לקשירה;</w:t>
      </w:r>
    </w:p>
    <w:p w:rsidR="001735B5" w:rsidRDefault="001735B5" w:rsidP="001735B5">
      <w:pPr>
        <w:ind w:left="720"/>
        <w:rPr>
          <w:rFonts w:cs="Miriam"/>
          <w:szCs w:val="20"/>
          <w:rtl/>
          <w:lang w:eastAsia="en-US"/>
        </w:rPr>
      </w:pPr>
      <w:r>
        <w:rPr>
          <w:rFonts w:cs="Miriam" w:hint="cs"/>
          <w:szCs w:val="20"/>
          <w:rtl/>
          <w:lang w:eastAsia="en-US"/>
        </w:rPr>
        <w:t xml:space="preserve">תדע: דלקמן </w:t>
      </w:r>
      <w:r>
        <w:rPr>
          <w:rFonts w:cs="Miriam" w:hint="cs"/>
          <w:szCs w:val="16"/>
          <w:rtl/>
          <w:lang w:eastAsia="en-US"/>
        </w:rPr>
        <w:t>(דף לז.)</w:t>
      </w:r>
      <w:r>
        <w:rPr>
          <w:rFonts w:cs="Miriam" w:hint="cs"/>
          <w:szCs w:val="20"/>
          <w:rtl/>
          <w:lang w:eastAsia="en-US"/>
        </w:rPr>
        <w:t xml:space="preserve"> דריש רבי נתן הנחה בשמאל מדכתיב '</w:t>
      </w:r>
      <w:r>
        <w:rPr>
          <w:rFonts w:cs="Narkisim" w:hint="cs"/>
          <w:szCs w:val="20"/>
          <w:rtl/>
          <w:lang w:eastAsia="en-US"/>
        </w:rPr>
        <w:t>וקשרתם</w:t>
      </w:r>
      <w:r>
        <w:rPr>
          <w:rFonts w:cs="Miriam" w:hint="cs"/>
          <w:szCs w:val="20"/>
          <w:rtl/>
          <w:lang w:eastAsia="en-US"/>
        </w:rPr>
        <w:t>' '</w:t>
      </w:r>
      <w:r>
        <w:rPr>
          <w:rFonts w:cs="Narkisim" w:hint="cs"/>
          <w:szCs w:val="20"/>
          <w:rtl/>
          <w:lang w:eastAsia="en-US"/>
        </w:rPr>
        <w:t>וכתבתם</w:t>
      </w:r>
      <w:r>
        <w:rPr>
          <w:rFonts w:cs="Miriam" w:hint="cs"/>
          <w:szCs w:val="20"/>
          <w:rtl/>
          <w:lang w:eastAsia="en-US"/>
        </w:rPr>
        <w:t>': מה כתיבה בימין - אף קשירה בימין, וכיון דקשירה בימין - הנחה בשמאל היא! ואם היה קושר תחילה ואח"כ היה מכניס בזרוע - אם כן היכי דייק מינה דהנחה בשמאל!?</w:t>
      </w:r>
    </w:p>
    <w:p w:rsidR="001735B5" w:rsidRDefault="001735B5" w:rsidP="001735B5">
      <w:pPr>
        <w:ind w:left="720"/>
        <w:rPr>
          <w:rFonts w:cs="Miriam"/>
          <w:szCs w:val="20"/>
          <w:rtl/>
          <w:lang w:eastAsia="en-US"/>
        </w:rPr>
      </w:pPr>
      <w:r>
        <w:rPr>
          <w:rFonts w:cs="Miriam" w:hint="cs"/>
          <w:szCs w:val="20"/>
          <w:rtl/>
          <w:lang w:eastAsia="en-US"/>
        </w:rPr>
        <w:t xml:space="preserve">ועוד אמרינן בפרק 'אין מעמידין' </w:t>
      </w:r>
      <w:r>
        <w:rPr>
          <w:rFonts w:cs="Miriam" w:hint="cs"/>
          <w:szCs w:val="16"/>
          <w:rtl/>
          <w:lang w:eastAsia="en-US"/>
        </w:rPr>
        <w:t>(ע"ז לט.)</w:t>
      </w:r>
      <w:r>
        <w:rPr>
          <w:rFonts w:cs="Miriam" w:hint="cs"/>
          <w:szCs w:val="20"/>
          <w:rtl/>
          <w:lang w:eastAsia="en-US"/>
        </w:rPr>
        <w:t>: מעשה באשה אחת שהיתה נישאת לחבר והיתה קושרת לו תפילין בזרועו; משמע דתמיד היה עושה כן!</w:t>
      </w:r>
    </w:p>
    <w:p w:rsidR="001735B5" w:rsidRDefault="001735B5" w:rsidP="001735B5">
      <w:pPr>
        <w:ind w:left="720"/>
        <w:rPr>
          <w:rFonts w:cs="Miriam"/>
          <w:szCs w:val="20"/>
          <w:rtl/>
          <w:lang w:eastAsia="en-US"/>
        </w:rPr>
      </w:pPr>
      <w:r>
        <w:rPr>
          <w:rFonts w:cs="Miriam" w:hint="cs"/>
          <w:szCs w:val="20"/>
          <w:rtl/>
          <w:lang w:eastAsia="en-US"/>
        </w:rPr>
        <w:t>ואפילו לספרים שכתוב בהם 'קומעת' - מכל מקום רוצה לומר שהיתה קושרת לו כעין קמיע, ולפי שאין נוח לקשור ביד אחת - היתה מסייעת לו. תדע דלא קאמר 'שהיתה מסייעה לתפילין של ראש', דתפילין של ראש ודאי אין צריך לקשור בכל יום: דלא צוותה תורה לקשור כל שעה, וקשר שלה הלכה למשה מסיני, והכי גמירי דליהוי קשורין תמיד?</w:t>
      </w:r>
    </w:p>
    <w:p w:rsidR="001735B5" w:rsidRDefault="001735B5" w:rsidP="001735B5">
      <w:pPr>
        <w:ind w:left="720"/>
        <w:rPr>
          <w:rFonts w:cs="Miriam"/>
          <w:szCs w:val="20"/>
          <w:rtl/>
          <w:lang w:eastAsia="en-US"/>
        </w:rPr>
      </w:pPr>
      <w:r>
        <w:rPr>
          <w:rFonts w:cs="Miriam" w:hint="cs"/>
          <w:szCs w:val="20"/>
          <w:rtl/>
          <w:lang w:eastAsia="en-US"/>
        </w:rPr>
        <w:t xml:space="preserve">והשתא קשירה דשמעתין - קשירה ממש: ובשל יד מתחיל לברך משעת קשירה עד שעת הנחה. </w:t>
      </w:r>
    </w:p>
    <w:p w:rsidR="001735B5" w:rsidRDefault="001735B5" w:rsidP="001735B5">
      <w:pPr>
        <w:ind w:left="720"/>
        <w:rPr>
          <w:rFonts w:cs="Miriam"/>
          <w:szCs w:val="20"/>
          <w:rtl/>
          <w:lang w:eastAsia="en-US"/>
        </w:rPr>
      </w:pPr>
      <w:r>
        <w:rPr>
          <w:rFonts w:cs="Miriam" w:hint="cs"/>
          <w:szCs w:val="20"/>
          <w:rtl/>
          <w:lang w:eastAsia="en-US"/>
        </w:rPr>
        <w:t xml:space="preserve">חוזרני לומר דתפילין של יד נמי לא בעו קשרה בכל יום, דבפרק בתרא דמקוואות (מ"ג) קחשיב קשרים דאין צריכין שיבואו בהן המים: 'תפילין של ראש בזמן שהיא חוצה, ושל זרוע בזמן שאינה עולה ויורדת', פירוש 'חוצה' כמו 'אוצא' דטבועת ידיו דתוספתא דמקואות: דהקשר מיהדק שפיר בזמן שאינה עולה </w:t>
      </w:r>
      <w:r>
        <w:rPr>
          <w:rFonts w:cs="Miriam" w:hint="cs"/>
          <w:szCs w:val="20"/>
          <w:rtl/>
          <w:lang w:eastAsia="en-US"/>
        </w:rPr>
        <w:lastRenderedPageBreak/>
        <w:t xml:space="preserve">ויורדת דיד, היינו לפי שיש קושרים ראש הרצועה באמצע זו בזו שאינה יכולה להרחיב ולעלות ולירד, ויש מסבבים הרצועה שמסבבת בקשר העשוי בראשה שהרצועה נתחבר בקשר ועולה ויורדת, ומדקאמר כשאינה עולה לא חייץ וא"צ להתירו בשעת טבילה - שמע מינה קשר של קיימא הוא. מ"ר. </w:t>
      </w:r>
    </w:p>
    <w:p w:rsidR="001735B5" w:rsidRDefault="001735B5" w:rsidP="001735B5">
      <w:pPr>
        <w:ind w:left="720"/>
        <w:rPr>
          <w:rFonts w:cs="Miriam"/>
          <w:szCs w:val="20"/>
          <w:rtl/>
          <w:lang w:eastAsia="en-US"/>
        </w:rPr>
      </w:pPr>
    </w:p>
    <w:p w:rsidR="001735B5" w:rsidRDefault="001735B5" w:rsidP="001735B5">
      <w:pPr>
        <w:ind w:left="720"/>
        <w:rPr>
          <w:rFonts w:cs="Miriam"/>
          <w:szCs w:val="20"/>
          <w:rtl/>
          <w:lang w:eastAsia="en-US"/>
        </w:rPr>
      </w:pPr>
    </w:p>
    <w:p w:rsidR="001735B5" w:rsidRDefault="001735B5" w:rsidP="001735B5">
      <w:pPr>
        <w:ind w:left="720"/>
        <w:rPr>
          <w:rFonts w:cs="Miriam"/>
          <w:szCs w:val="20"/>
          <w:rtl/>
          <w:lang w:eastAsia="en-US"/>
        </w:rPr>
      </w:pP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לו,א</w:t>
      </w:r>
      <w:r>
        <w:rPr>
          <w:rFonts w:cs="Rod"/>
          <w:rtl/>
          <w:lang w:eastAsia="en-US"/>
        </w:rPr>
        <w:t>)</w:t>
      </w:r>
    </w:p>
    <w:p w:rsidR="001735B5" w:rsidRDefault="001735B5" w:rsidP="001735B5">
      <w:pPr>
        <w:rPr>
          <w:rFonts w:cs="Rod"/>
          <w:rtl/>
          <w:lang w:eastAsia="en-US"/>
        </w:rPr>
      </w:pPr>
      <w:r>
        <w:rPr>
          <w:rFonts w:cs="Rod" w:hint="cs"/>
          <w:rtl/>
          <w:lang w:eastAsia="en-US"/>
        </w:rPr>
        <w:t>אמר רב חסדא: סח בין תפילה לתפילה</w:t>
      </w:r>
      <w:r>
        <w:rPr>
          <w:rFonts w:cs="Rod"/>
          <w:rtl/>
          <w:lang w:eastAsia="en-US"/>
        </w:rPr>
        <w:t xml:space="preserve"> </w:t>
      </w:r>
      <w:r>
        <w:rPr>
          <w:rFonts w:cs="Rod"/>
          <w:szCs w:val="20"/>
          <w:rtl/>
          <w:lang w:eastAsia="en-US"/>
        </w:rPr>
        <w:t>(</w:t>
      </w:r>
      <w:r>
        <w:rPr>
          <w:rFonts w:cs="Miriam" w:hint="cs"/>
          <w:szCs w:val="20"/>
          <w:rtl/>
          <w:lang w:eastAsia="en-US"/>
        </w:rPr>
        <w:t>בין של יד לשל ראש: דסיפר קודם שיניח אותן על הראש</w:t>
      </w:r>
      <w:r>
        <w:rPr>
          <w:rFonts w:cs="Rod"/>
          <w:szCs w:val="20"/>
          <w:rtl/>
          <w:lang w:eastAsia="en-US"/>
        </w:rPr>
        <w:t>)</w:t>
      </w:r>
      <w:r>
        <w:rPr>
          <w:rFonts w:cs="Rod" w:hint="cs"/>
          <w:rtl/>
          <w:lang w:eastAsia="en-US"/>
        </w:rPr>
        <w:t xml:space="preserve"> - חוזר ומברך.</w:t>
      </w:r>
    </w:p>
    <w:p w:rsidR="001735B5" w:rsidRDefault="001735B5" w:rsidP="001735B5">
      <w:pPr>
        <w:rPr>
          <w:rFonts w:cs="Rod"/>
          <w:rtl/>
          <w:lang w:eastAsia="en-US"/>
        </w:rPr>
      </w:pPr>
      <w:r>
        <w:rPr>
          <w:rFonts w:cs="Rod" w:hint="cs"/>
          <w:rtl/>
          <w:lang w:eastAsia="en-US"/>
        </w:rPr>
        <w:t xml:space="preserve">סח </w:t>
      </w:r>
      <w:r>
        <w:rPr>
          <w:rFonts w:cs="Rod"/>
          <w:rtl/>
          <w:lang w:eastAsia="en-US"/>
        </w:rPr>
        <w:t>–</w:t>
      </w:r>
      <w:r>
        <w:rPr>
          <w:rFonts w:cs="Rod" w:hint="cs"/>
          <w:rtl/>
          <w:lang w:eastAsia="en-US"/>
        </w:rPr>
        <w:t xml:space="preserve"> אִין, לא סח לא? והא שלח רב חייא בריה דרב הונא משמיה דרבי יוחנן: על תפילה של יד אומר "ברוך ... אשר קדשנו במצותיו וצונו להניח תפילין'</w:t>
      </w:r>
      <w:r>
        <w:rPr>
          <w:rFonts w:cs="Rod"/>
          <w:rtl/>
          <w:lang w:eastAsia="en-US"/>
        </w:rPr>
        <w:t xml:space="preserve"> </w:t>
      </w:r>
      <w:r>
        <w:rPr>
          <w:rFonts w:cs="Rod"/>
          <w:szCs w:val="20"/>
          <w:rtl/>
          <w:lang w:eastAsia="en-US"/>
        </w:rPr>
        <w:t>(</w:t>
      </w:r>
      <w:r>
        <w:rPr>
          <w:rFonts w:cs="Miriam" w:hint="cs"/>
          <w:szCs w:val="20"/>
          <w:rtl/>
          <w:lang w:eastAsia="en-US"/>
        </w:rPr>
        <w:t>דבשל יד מתחיל להניח</w:t>
      </w:r>
      <w:r>
        <w:rPr>
          <w:rFonts w:cs="Rod"/>
          <w:szCs w:val="20"/>
          <w:rtl/>
          <w:lang w:eastAsia="en-US"/>
        </w:rPr>
        <w:t>)</w:t>
      </w:r>
      <w:r>
        <w:rPr>
          <w:rFonts w:cs="Rod" w:hint="cs"/>
          <w:rtl/>
          <w:lang w:eastAsia="en-US"/>
        </w:rPr>
        <w:t>; על תפילין של ראש אומר 'ברוך ... אשר קדשנו במצותיו וצונו על מצות תפילין'</w:t>
      </w:r>
      <w:r>
        <w:rPr>
          <w:rFonts w:cs="Rod"/>
          <w:rtl/>
          <w:lang w:eastAsia="en-US"/>
        </w:rPr>
        <w:t xml:space="preserve"> </w:t>
      </w:r>
      <w:r>
        <w:rPr>
          <w:rFonts w:cs="Rod"/>
          <w:szCs w:val="20"/>
          <w:rtl/>
          <w:lang w:eastAsia="en-US"/>
        </w:rPr>
        <w:t>(</w:t>
      </w:r>
      <w:r>
        <w:rPr>
          <w:rFonts w:cs="Miriam" w:hint="cs"/>
          <w:szCs w:val="20"/>
          <w:rtl/>
          <w:lang w:eastAsia="en-US"/>
        </w:rPr>
        <w:t>דעכשיו גומר את המצוה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אביי ורבא, דאמרי תרוייהו: לא סח - מברך אחת</w:t>
      </w:r>
      <w:r>
        <w:rPr>
          <w:rFonts w:cs="Rod"/>
          <w:rtl/>
          <w:lang w:eastAsia="en-US"/>
        </w:rPr>
        <w:t xml:space="preserve"> </w:t>
      </w:r>
      <w:r>
        <w:rPr>
          <w:rFonts w:cs="Rod"/>
          <w:szCs w:val="20"/>
          <w:rtl/>
          <w:lang w:eastAsia="en-US"/>
        </w:rPr>
        <w:t>(</w:t>
      </w:r>
      <w:r>
        <w:rPr>
          <w:rFonts w:cs="Miriam" w:hint="cs"/>
          <w:szCs w:val="20"/>
          <w:rtl/>
          <w:lang w:eastAsia="en-US"/>
        </w:rPr>
        <w:t>אין מברך אלא על של יד בלבד</w:t>
      </w:r>
      <w:r>
        <w:rPr>
          <w:rFonts w:cs="Rod"/>
          <w:szCs w:val="20"/>
          <w:rtl/>
          <w:lang w:eastAsia="en-US"/>
        </w:rPr>
        <w:t>)</w:t>
      </w:r>
      <w:r>
        <w:rPr>
          <w:rFonts w:cs="Rod" w:hint="cs"/>
          <w:rtl/>
          <w:lang w:eastAsia="en-US"/>
        </w:rPr>
        <w:t>; סח - מברך שתים</w:t>
      </w:r>
      <w:r>
        <w:rPr>
          <w:rFonts w:cs="Rod"/>
          <w:rtl/>
          <w:lang w:eastAsia="en-US"/>
        </w:rPr>
        <w:t xml:space="preserve"> </w:t>
      </w:r>
      <w:r>
        <w:rPr>
          <w:rFonts w:cs="Rod"/>
          <w:szCs w:val="20"/>
          <w:rtl/>
          <w:lang w:eastAsia="en-US"/>
        </w:rPr>
        <w:t>(</w:t>
      </w:r>
      <w:r>
        <w:rPr>
          <w:rFonts w:cs="Miriam" w:hint="cs"/>
          <w:szCs w:val="20"/>
          <w:rtl/>
          <w:lang w:eastAsia="en-US"/>
        </w:rPr>
        <w:t>כדשלח רב חייא</w:t>
      </w:r>
      <w:r>
        <w:rPr>
          <w:rFonts w:cs="Rod"/>
          <w:szCs w:val="20"/>
          <w:rtl/>
          <w:lang w:eastAsia="en-US"/>
        </w:rPr>
        <w:t>)</w:t>
      </w:r>
      <w:r>
        <w:rPr>
          <w:rFonts w:cs="Rod" w:hint="cs"/>
          <w:rtl/>
          <w:lang w:eastAsia="en-US"/>
        </w:rPr>
        <w:t>.</w:t>
      </w:r>
    </w:p>
    <w:p w:rsidR="001735B5" w:rsidRDefault="001735B5" w:rsidP="001735B5">
      <w:pPr>
        <w:ind w:left="720"/>
        <w:rPr>
          <w:rFonts w:cs="Miriam"/>
          <w:szCs w:val="20"/>
          <w:rtl/>
          <w:lang w:eastAsia="en-US"/>
        </w:rPr>
      </w:pPr>
      <w:r>
        <w:rPr>
          <w:rFonts w:cs="Miriam" w:hint="cs"/>
          <w:szCs w:val="20"/>
          <w:rtl/>
          <w:lang w:eastAsia="en-US"/>
        </w:rPr>
        <w:t>תוספות ד"ה לא סח מברך אחת סח מברך שתים. פירש בקונטרס 'לא סח מברך אחת' - בין של יד בין של ראש; 'סח מברך שתים': להניח תפילין בשל יד ועל מצות תפילין בשל ראש;</w:t>
      </w:r>
    </w:p>
    <w:p w:rsidR="001735B5" w:rsidRDefault="001735B5" w:rsidP="001735B5">
      <w:pPr>
        <w:ind w:left="720"/>
        <w:rPr>
          <w:rFonts w:cs="Rod"/>
          <w:rtl/>
          <w:lang w:eastAsia="en-US"/>
        </w:rPr>
      </w:pPr>
      <w:r>
        <w:rPr>
          <w:rFonts w:cs="Miriam" w:hint="cs"/>
          <w:szCs w:val="20"/>
          <w:rtl/>
          <w:lang w:eastAsia="en-US"/>
        </w:rPr>
        <w:t>ור"ת פירש '</w:t>
      </w:r>
      <w:r>
        <w:rPr>
          <w:rFonts w:cs="Miriam" w:hint="cs"/>
          <w:b/>
          <w:bCs/>
          <w:szCs w:val="20"/>
          <w:rtl/>
          <w:lang w:eastAsia="en-US"/>
        </w:rPr>
        <w:t>לא סח מברך אחת</w:t>
      </w:r>
      <w:r>
        <w:rPr>
          <w:rFonts w:cs="Miriam" w:hint="cs"/>
          <w:szCs w:val="20"/>
          <w:rtl/>
          <w:lang w:eastAsia="en-US"/>
        </w:rPr>
        <w:t xml:space="preserve">' - לשל ראש מברך 'על מצות תפילין', שזו היא ברכתו; </w:t>
      </w:r>
      <w:r>
        <w:rPr>
          <w:rFonts w:cs="Miriam" w:hint="cs"/>
          <w:b/>
          <w:bCs/>
          <w:szCs w:val="20"/>
          <w:rtl/>
          <w:lang w:eastAsia="en-US"/>
        </w:rPr>
        <w:t>סח - מבר שנים</w:t>
      </w:r>
      <w:r>
        <w:rPr>
          <w:rFonts w:cs="Miriam" w:hint="cs"/>
          <w:szCs w:val="20"/>
          <w:rtl/>
          <w:lang w:eastAsia="en-US"/>
        </w:rPr>
        <w:t xml:space="preserve"> לשל ראש: להניח ועל מצות; וכן [כתב] בשימושא רבא דתפילין מ"ר:</w:t>
      </w:r>
    </w:p>
    <w:p w:rsidR="001735B5" w:rsidRDefault="001735B5" w:rsidP="001735B5">
      <w:pPr>
        <w:rPr>
          <w:rFonts w:cs="Rod"/>
          <w:rtl/>
          <w:lang w:eastAsia="en-US"/>
        </w:rPr>
      </w:pPr>
      <w:r>
        <w:rPr>
          <w:rFonts w:cs="Rod" w:hint="cs"/>
          <w:rtl/>
          <w:lang w:eastAsia="en-US"/>
        </w:rPr>
        <w:t>תנא: סח בין תפילה לתפילה</w:t>
      </w:r>
      <w:r>
        <w:rPr>
          <w:rFonts w:cs="Rod"/>
          <w:rtl/>
          <w:lang w:eastAsia="en-US"/>
        </w:rPr>
        <w:t xml:space="preserve"> </w:t>
      </w:r>
      <w:r>
        <w:rPr>
          <w:rFonts w:cs="Rod"/>
          <w:szCs w:val="20"/>
          <w:rtl/>
          <w:lang w:eastAsia="en-US"/>
        </w:rPr>
        <w:t>(</w:t>
      </w:r>
      <w:r>
        <w:rPr>
          <w:rFonts w:cs="Miriam" w:hint="cs"/>
          <w:szCs w:val="20"/>
          <w:rtl/>
          <w:lang w:eastAsia="en-US"/>
        </w:rPr>
        <w:t>ולא בירך על של ראש אלא סמך על ברכה ראשונה</w:t>
      </w:r>
      <w:r>
        <w:rPr>
          <w:rFonts w:cs="Rod"/>
          <w:szCs w:val="20"/>
          <w:rtl/>
          <w:lang w:eastAsia="en-US"/>
        </w:rPr>
        <w:t>)</w:t>
      </w:r>
      <w:r>
        <w:rPr>
          <w:rFonts w:cs="Rod" w:hint="cs"/>
          <w:rtl/>
          <w:lang w:eastAsia="en-US"/>
        </w:rPr>
        <w:t xml:space="preserve"> - עבירה היא בידו, וחוזר עליה מערכי המלחמה</w:t>
      </w:r>
      <w:r>
        <w:rPr>
          <w:rFonts w:cs="Rod"/>
          <w:rtl/>
          <w:lang w:eastAsia="en-US"/>
        </w:rPr>
        <w:t xml:space="preserve"> </w:t>
      </w:r>
      <w:r>
        <w:rPr>
          <w:rFonts w:cs="Rod"/>
          <w:szCs w:val="20"/>
          <w:rtl/>
          <w:lang w:eastAsia="en-US"/>
        </w:rPr>
        <w:t>(</w:t>
      </w:r>
      <w:r>
        <w:rPr>
          <w:rFonts w:cs="Miriam" w:hint="cs"/>
          <w:szCs w:val="20"/>
          <w:rtl/>
          <w:lang w:eastAsia="en-US"/>
        </w:rPr>
        <w:t xml:space="preserve">כדאמרינן בפרק 'משוח מלחמה' </w:t>
      </w:r>
      <w:r>
        <w:rPr>
          <w:rFonts w:cs="Miriam" w:hint="cs"/>
          <w:szCs w:val="16"/>
          <w:rtl/>
          <w:lang w:eastAsia="en-US"/>
        </w:rPr>
        <w:t>(סוטה מד:; תוספתא סוטה פ"ז מ"יד)</w:t>
      </w:r>
      <w:r>
        <w:rPr>
          <w:rFonts w:cs="Miriam" w:hint="cs"/>
          <w:szCs w:val="20"/>
          <w:rtl/>
          <w:lang w:eastAsia="en-US"/>
        </w:rPr>
        <w:t xml:space="preserve"> </w:t>
      </w:r>
      <w:r>
        <w:rPr>
          <w:rFonts w:cs="Miriam" w:hint="cs"/>
          <w:i/>
          <w:iCs/>
          <w:szCs w:val="20"/>
          <w:rtl/>
          <w:lang w:eastAsia="en-US"/>
        </w:rPr>
        <w:t>'</w:t>
      </w:r>
      <w:r>
        <w:rPr>
          <w:rFonts w:cs="Narkisim" w:hint="cs"/>
          <w:i/>
          <w:iCs/>
          <w:szCs w:val="20"/>
          <w:rtl/>
          <w:lang w:eastAsia="en-US"/>
        </w:rPr>
        <w:t>הירא ורך הלבב</w:t>
      </w:r>
      <w:r>
        <w:rPr>
          <w:rFonts w:cs="Miriam" w:hint="cs"/>
          <w:i/>
          <w:iCs/>
          <w:szCs w:val="20"/>
          <w:rtl/>
          <w:lang w:eastAsia="en-US"/>
        </w:rPr>
        <w:t>'</w:t>
      </w:r>
      <w:r>
        <w:rPr>
          <w:rFonts w:cs="Miriam" w:hint="cs"/>
          <w:szCs w:val="20"/>
          <w:rtl/>
          <w:lang w:eastAsia="en-US"/>
        </w:rPr>
        <w:t xml:space="preserve"> </w:t>
      </w:r>
      <w:r>
        <w:rPr>
          <w:rFonts w:cs="Miriam" w:hint="cs"/>
          <w:szCs w:val="16"/>
          <w:rtl/>
          <w:lang w:eastAsia="en-US"/>
        </w:rPr>
        <w:t>[דברים כ,ח]</w:t>
      </w:r>
      <w:r>
        <w:rPr>
          <w:rFonts w:cs="Miriam" w:hint="cs"/>
          <w:szCs w:val="20"/>
          <w:rtl/>
          <w:lang w:eastAsia="en-US"/>
        </w:rPr>
        <w:t xml:space="preserve"> </w:t>
      </w:r>
      <w:r>
        <w:rPr>
          <w:rFonts w:cs="Miriam" w:hint="cs"/>
          <w:i/>
          <w:iCs/>
          <w:szCs w:val="20"/>
          <w:rtl/>
          <w:lang w:eastAsia="en-US"/>
        </w:rPr>
        <w:t>- מעבירות שבידו</w:t>
      </w:r>
      <w:r>
        <w:rPr>
          <w:rFonts w:cs="Rod"/>
          <w:szCs w:val="20"/>
          <w:rtl/>
          <w:lang w:eastAsia="en-US"/>
        </w:rPr>
        <w:t>)</w:t>
      </w:r>
      <w:r>
        <w:rPr>
          <w:rFonts w:cs="Rod" w:hint="cs"/>
          <w:rtl/>
          <w:lang w:eastAsia="en-US"/>
        </w:rPr>
        <w:t>.</w:t>
      </w:r>
    </w:p>
    <w:p w:rsidR="001735B5" w:rsidRDefault="001735B5" w:rsidP="001735B5">
      <w:pPr>
        <w:ind w:left="720"/>
        <w:rPr>
          <w:rFonts w:cs="Rod"/>
          <w:rtl/>
          <w:lang w:eastAsia="en-US"/>
        </w:rPr>
      </w:pPr>
      <w:r>
        <w:rPr>
          <w:rFonts w:cs="Miriam" w:hint="cs"/>
          <w:szCs w:val="20"/>
          <w:rtl/>
          <w:lang w:eastAsia="en-US"/>
        </w:rPr>
        <w:t>תוספות ד"ה עבירה היא בידו וחוזר עליה מערכי המלחמה. מתוך פירוש הקונטרס משמע דאם סח ובירך - שרי וליכא איסורא, אלא אדרבה מצוה ושכר ברכה, וזה לושנו: סח בין תפילה לתפילה ולא בירך על של ראש 'על מצות', אלא סמך על ברכה ראשונה - עבירה היה בידו. מ"ר:</w:t>
      </w:r>
    </w:p>
    <w:p w:rsidR="001735B5" w:rsidRDefault="001735B5" w:rsidP="001735B5">
      <w:pPr>
        <w:rPr>
          <w:rFonts w:cs="Rod"/>
          <w:rtl/>
          <w:lang w:eastAsia="en-US"/>
        </w:rPr>
      </w:pPr>
      <w:r>
        <w:rPr>
          <w:rFonts w:cs="Rod" w:hint="cs"/>
          <w:rtl/>
          <w:lang w:eastAsia="en-US"/>
        </w:rPr>
        <w:t xml:space="preserve">תנא: כשהוא מניח - מניח של יד ואחר כך מניח של ראש, וכשהוא חולץ - חולץ של ראש ואחר כך חולץ של יד. </w:t>
      </w:r>
    </w:p>
    <w:p w:rsidR="001735B5" w:rsidRDefault="001735B5" w:rsidP="001735B5">
      <w:pPr>
        <w:rPr>
          <w:rFonts w:cs="Rod"/>
          <w:rtl/>
          <w:lang w:eastAsia="en-US"/>
        </w:rPr>
      </w:pPr>
      <w:r>
        <w:rPr>
          <w:rFonts w:cs="Rod" w:hint="cs"/>
          <w:rtl/>
          <w:lang w:eastAsia="en-US"/>
        </w:rPr>
        <w:t xml:space="preserve">בשלמא 'כשהוא מניח מניח של יד ואח"כ מניח של ראש' - דכתיב </w:t>
      </w:r>
      <w:r>
        <w:rPr>
          <w:rFonts w:cs="Miriam" w:hint="cs"/>
          <w:szCs w:val="16"/>
          <w:rtl/>
          <w:lang w:eastAsia="en-US"/>
        </w:rPr>
        <w:t>(דברים ו</w:t>
      </w:r>
      <w:r>
        <w:rPr>
          <w:rFonts w:cs="Miriam"/>
          <w:szCs w:val="16"/>
          <w:rtl/>
          <w:lang w:eastAsia="en-US"/>
        </w:rPr>
        <w:t>,</w:t>
      </w:r>
      <w:r>
        <w:rPr>
          <w:rFonts w:cs="Miriam" w:hint="cs"/>
          <w:szCs w:val="16"/>
          <w:rtl/>
          <w:lang w:eastAsia="en-US"/>
        </w:rPr>
        <w:t>ח)</w:t>
      </w:r>
      <w:r>
        <w:rPr>
          <w:rFonts w:cs="Rod" w:hint="cs"/>
          <w:rtl/>
          <w:lang w:eastAsia="en-US"/>
        </w:rPr>
        <w:t xml:space="preserve"> </w:t>
      </w:r>
      <w:r>
        <w:rPr>
          <w:rFonts w:cs="Narkisim" w:hint="cs"/>
          <w:rtl/>
          <w:lang w:eastAsia="en-US"/>
        </w:rPr>
        <w:t>וקשרתם לאות על ידך</w:t>
      </w:r>
      <w:r>
        <w:rPr>
          <w:rFonts w:cs="Rod" w:hint="cs"/>
          <w:rtl/>
          <w:lang w:eastAsia="en-US"/>
        </w:rPr>
        <w:t xml:space="preserve"> והדר </w:t>
      </w:r>
      <w:r>
        <w:rPr>
          <w:rFonts w:cs="Narkisim" w:hint="cs"/>
          <w:rtl/>
          <w:lang w:eastAsia="en-US"/>
        </w:rPr>
        <w:t>והיו לטוטפת בין עיניך</w:t>
      </w:r>
      <w:r>
        <w:rPr>
          <w:rFonts w:cs="Rod" w:hint="cs"/>
          <w:rtl/>
          <w:lang w:eastAsia="en-US"/>
        </w:rPr>
        <w:t xml:space="preserve">; אלא 'כשהוא חולץ - חולץ של ראש ואחר כך חולץ של יד' </w:t>
      </w:r>
      <w:r>
        <w:rPr>
          <w:rFonts w:cs="Rod"/>
          <w:rtl/>
          <w:lang w:eastAsia="en-US"/>
        </w:rPr>
        <w:t>–</w:t>
      </w:r>
      <w:r>
        <w:rPr>
          <w:rFonts w:cs="Rod" w:hint="cs"/>
          <w:rtl/>
          <w:lang w:eastAsia="en-US"/>
        </w:rPr>
        <w:t xml:space="preserve"> מנלן?</w:t>
      </w:r>
    </w:p>
    <w:p w:rsidR="001735B5" w:rsidRDefault="001735B5" w:rsidP="001735B5">
      <w:pPr>
        <w:rPr>
          <w:rFonts w:cs="Miriam"/>
          <w:szCs w:val="20"/>
          <w:rtl/>
          <w:lang w:eastAsia="en-US"/>
        </w:rPr>
      </w:pPr>
      <w:r>
        <w:rPr>
          <w:rFonts w:cs="Rod" w:hint="cs"/>
          <w:rtl/>
          <w:lang w:eastAsia="en-US"/>
        </w:rPr>
        <w:t>אמר רבה: רב הונא אסברא לי: אמר קרא '</w:t>
      </w:r>
      <w:r>
        <w:rPr>
          <w:rFonts w:cs="Narkisim" w:hint="cs"/>
          <w:rtl/>
          <w:lang w:eastAsia="en-US"/>
        </w:rPr>
        <w:t>והיו לטוטפת בין עיניך</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w:t>
      </w:r>
      <w:r>
        <w:rPr>
          <w:rFonts w:cs="Narkisim" w:hint="cs"/>
          <w:szCs w:val="20"/>
          <w:rtl/>
          <w:lang w:eastAsia="en-US"/>
        </w:rPr>
        <w:t>והיו</w:t>
      </w:r>
      <w:r>
        <w:rPr>
          <w:rFonts w:cs="Miriam" w:hint="cs"/>
          <w:szCs w:val="20"/>
          <w:rtl/>
          <w:lang w:eastAsia="en-US"/>
        </w:rPr>
        <w:t>' - משמע שתים: כל זמן שיהו בין עיניך - יהו שתים</w:t>
      </w:r>
      <w:r>
        <w:rPr>
          <w:rFonts w:cs="Rod"/>
          <w:szCs w:val="20"/>
          <w:rtl/>
          <w:lang w:eastAsia="en-US"/>
        </w:rPr>
        <w:t>)</w:t>
      </w:r>
      <w:r>
        <w:rPr>
          <w:rFonts w:cs="Rod" w:hint="cs"/>
          <w:rtl/>
          <w:lang w:eastAsia="en-US"/>
        </w:rPr>
        <w:t>: כל זמן שבין עיניך יהו שתים</w:t>
      </w:r>
      <w:r>
        <w:rPr>
          <w:rFonts w:cs="Rod"/>
          <w:rtl/>
          <w:lang w:eastAsia="en-US"/>
        </w:rPr>
        <w:t xml:space="preserve"> </w:t>
      </w:r>
      <w:r>
        <w:rPr>
          <w:rFonts w:cs="Rod"/>
          <w:szCs w:val="20"/>
          <w:rtl/>
          <w:lang w:eastAsia="en-US"/>
        </w:rPr>
        <w:t>(</w:t>
      </w:r>
      <w:r>
        <w:rPr>
          <w:rFonts w:cs="Miriam" w:hint="cs"/>
          <w:szCs w:val="20"/>
          <w:rtl/>
          <w:lang w:eastAsia="en-US"/>
        </w:rPr>
        <w:t>כל זמן שאותן של ראש מונחים - אותן של יד נמי מונחין, אלמא דראש חליץ ברישא</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i/>
          <w:iCs/>
          <w:rtl/>
          <w:lang w:eastAsia="en-US"/>
        </w:rPr>
      </w:pPr>
      <w:r>
        <w:rPr>
          <w:rFonts w:cs="Rod" w:hint="cs"/>
          <w:rtl/>
          <w:lang w:eastAsia="en-US"/>
        </w:rPr>
        <w:t>תנו רבנן: '</w:t>
      </w:r>
      <w:r>
        <w:rPr>
          <w:rFonts w:cs="Rod" w:hint="cs"/>
          <w:i/>
          <w:iCs/>
          <w:rtl/>
          <w:lang w:eastAsia="en-US"/>
        </w:rPr>
        <w:t>תפילין - מאימתי מברך עליהן? - משעת הנחתן; כיצד? היה משכים לצאת לדרך ומתיירא שמא יאבדו</w:t>
      </w:r>
      <w:r>
        <w:rPr>
          <w:rFonts w:cs="Rod"/>
          <w:rtl/>
          <w:lang w:eastAsia="en-US"/>
        </w:rPr>
        <w:t xml:space="preserve"> </w:t>
      </w:r>
      <w:r>
        <w:rPr>
          <w:rFonts w:cs="Rod"/>
          <w:szCs w:val="20"/>
          <w:rtl/>
          <w:lang w:eastAsia="en-US"/>
        </w:rPr>
        <w:t>(</w:t>
      </w:r>
      <w:r>
        <w:rPr>
          <w:rFonts w:cs="Miriam" w:hint="cs"/>
          <w:szCs w:val="20"/>
          <w:rtl/>
          <w:lang w:eastAsia="en-US"/>
        </w:rPr>
        <w:t>אם ישאם בידו</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מניחן</w:t>
      </w:r>
      <w:r>
        <w:rPr>
          <w:rFonts w:cs="Rod"/>
          <w:rtl/>
          <w:lang w:eastAsia="en-US"/>
        </w:rPr>
        <w:t xml:space="preserve"> </w:t>
      </w:r>
      <w:r>
        <w:rPr>
          <w:rFonts w:cs="Rod"/>
          <w:szCs w:val="20"/>
          <w:rtl/>
          <w:lang w:eastAsia="en-US"/>
        </w:rPr>
        <w:t>(</w:t>
      </w:r>
      <w:r>
        <w:rPr>
          <w:rFonts w:cs="Miriam" w:hint="cs"/>
          <w:szCs w:val="20"/>
          <w:rtl/>
          <w:lang w:eastAsia="en-US"/>
        </w:rPr>
        <w:t>בראשו</w:t>
      </w:r>
      <w:r>
        <w:rPr>
          <w:rFonts w:cs="Rod"/>
          <w:szCs w:val="20"/>
          <w:rtl/>
          <w:lang w:eastAsia="en-US"/>
        </w:rPr>
        <w:t>)</w:t>
      </w:r>
      <w:r>
        <w:rPr>
          <w:rFonts w:cs="Rod" w:hint="cs"/>
          <w:i/>
          <w:iCs/>
          <w:rtl/>
          <w:lang w:eastAsia="en-US"/>
        </w:rPr>
        <w:t>, וכשיגיע זמנן - ממשמש בהן</w:t>
      </w:r>
      <w:r>
        <w:rPr>
          <w:rFonts w:cs="Rod"/>
          <w:rtl/>
          <w:lang w:eastAsia="en-US"/>
        </w:rPr>
        <w:t xml:space="preserve"> </w:t>
      </w:r>
      <w:r>
        <w:rPr>
          <w:rFonts w:cs="Rod"/>
          <w:szCs w:val="20"/>
          <w:rtl/>
          <w:lang w:eastAsia="en-US"/>
        </w:rPr>
        <w:t>(</w:t>
      </w:r>
      <w:r>
        <w:rPr>
          <w:rFonts w:cs="Miriam" w:hint="cs"/>
          <w:szCs w:val="20"/>
          <w:rtl/>
          <w:lang w:eastAsia="en-US"/>
        </w:rPr>
        <w:t>דהוי כאילו מניחן</w:t>
      </w:r>
      <w:r>
        <w:rPr>
          <w:rFonts w:cs="Rod"/>
          <w:szCs w:val="20"/>
          <w:rtl/>
          <w:lang w:eastAsia="en-US"/>
        </w:rPr>
        <w:t>)</w:t>
      </w:r>
      <w:r>
        <w:rPr>
          <w:rFonts w:cs="Rod" w:hint="cs"/>
          <w:i/>
          <w:iCs/>
          <w:rtl/>
          <w:lang w:eastAsia="en-US"/>
        </w:rPr>
        <w:t xml:space="preserve"> ומברך עליהן</w:t>
      </w:r>
      <w:r>
        <w:rPr>
          <w:rFonts w:cs="Rod"/>
          <w:rtl/>
          <w:lang w:eastAsia="en-US"/>
        </w:rPr>
        <w:t xml:space="preserve"> </w:t>
      </w:r>
      <w:r>
        <w:rPr>
          <w:rFonts w:cs="Rod"/>
          <w:szCs w:val="20"/>
          <w:rtl/>
          <w:lang w:eastAsia="en-US"/>
        </w:rPr>
        <w:t>(</w:t>
      </w:r>
      <w:r>
        <w:rPr>
          <w:rFonts w:cs="Miriam" w:hint="cs"/>
          <w:szCs w:val="20"/>
          <w:rtl/>
          <w:lang w:eastAsia="en-US"/>
        </w:rPr>
        <w:t xml:space="preserve">תפילין שהניחן קודם עמוד השחר - מברך עליהן משעת הנחתן = משעת זמן הנחתן, דאמר בפרק קמא דברכות </w:t>
      </w:r>
      <w:r>
        <w:rPr>
          <w:rFonts w:cs="Miriam" w:hint="cs"/>
          <w:szCs w:val="16"/>
          <w:rtl/>
          <w:lang w:eastAsia="en-US"/>
        </w:rPr>
        <w:t>(דף ט:)</w:t>
      </w:r>
      <w:r>
        <w:rPr>
          <w:rFonts w:cs="Miriam" w:hint="cs"/>
          <w:szCs w:val="20"/>
          <w:rtl/>
          <w:lang w:eastAsia="en-US"/>
        </w:rPr>
        <w:t>: בקראית שמע - אחרים אומרים '</w:t>
      </w:r>
      <w:r>
        <w:rPr>
          <w:rFonts w:cs="Miriam" w:hint="cs"/>
          <w:i/>
          <w:iCs/>
          <w:szCs w:val="20"/>
          <w:rtl/>
          <w:lang w:eastAsia="en-US"/>
        </w:rPr>
        <w:t>משיראה חבירו מרחוק ארבע אמות</w:t>
      </w:r>
      <w:r>
        <w:rPr>
          <w:rFonts w:cs="Miriam" w:hint="cs"/>
          <w:szCs w:val="20"/>
          <w:rtl/>
          <w:lang w:eastAsia="en-US"/>
        </w:rPr>
        <w:t>'; ואמרינן התם: '</w:t>
      </w:r>
      <w:r>
        <w:rPr>
          <w:rFonts w:cs="Miriam" w:hint="cs"/>
          <w:i/>
          <w:iCs/>
          <w:szCs w:val="20"/>
          <w:rtl/>
          <w:lang w:eastAsia="en-US"/>
        </w:rPr>
        <w:t>לתפילין כאחרים</w:t>
      </w:r>
      <w:r>
        <w:rPr>
          <w:rFonts w:cs="Miriam" w:hint="cs"/>
          <w:szCs w:val="20"/>
          <w:rtl/>
          <w:lang w:eastAsia="en-US"/>
        </w:rPr>
        <w:t>', כלומר: להנחת תפילין - כאחרים</w:t>
      </w:r>
      <w:r>
        <w:rPr>
          <w:rFonts w:cs="Rod"/>
          <w:szCs w:val="20"/>
          <w:rtl/>
          <w:lang w:eastAsia="en-US"/>
        </w:rPr>
        <w:t>)</w:t>
      </w:r>
      <w:r>
        <w:rPr>
          <w:rFonts w:cs="Rod" w:hint="cs"/>
          <w:i/>
          <w:iCs/>
          <w:rtl/>
          <w:lang w:eastAsia="en-US"/>
        </w:rPr>
        <w:t>;</w:t>
      </w:r>
    </w:p>
    <w:p w:rsidR="001735B5" w:rsidRDefault="001735B5" w:rsidP="001735B5">
      <w:pPr>
        <w:rPr>
          <w:rFonts w:cs="Rod"/>
          <w:i/>
          <w:iCs/>
          <w:rtl/>
          <w:lang w:eastAsia="en-US"/>
        </w:rPr>
      </w:pPr>
      <w:r>
        <w:rPr>
          <w:rFonts w:cs="Rod" w:hint="cs"/>
          <w:i/>
          <w:iCs/>
          <w:rtl/>
          <w:lang w:eastAsia="en-US"/>
        </w:rPr>
        <w:t>ועד מתי מניחן? - עד שתשקע החמה;</w:t>
      </w:r>
    </w:p>
    <w:p w:rsidR="001735B5" w:rsidRDefault="001735B5" w:rsidP="001735B5">
      <w:pPr>
        <w:rPr>
          <w:rFonts w:cs="Rod"/>
          <w:i/>
          <w:iCs/>
          <w:rtl/>
          <w:lang w:eastAsia="en-US"/>
        </w:rPr>
      </w:pPr>
      <w:r>
        <w:rPr>
          <w:rFonts w:cs="Rod" w:hint="cs"/>
          <w:i/>
          <w:iCs/>
          <w:rtl/>
          <w:lang w:eastAsia="en-US"/>
        </w:rPr>
        <w:t>רבי יעקב אומר: עד שתכלה רגל מן השוק</w:t>
      </w:r>
      <w:r>
        <w:rPr>
          <w:rFonts w:cs="Rod"/>
          <w:rtl/>
          <w:lang w:eastAsia="en-US"/>
        </w:rPr>
        <w:t xml:space="preserve"> </w:t>
      </w:r>
      <w:r>
        <w:rPr>
          <w:rFonts w:cs="Rod"/>
          <w:szCs w:val="20"/>
          <w:rtl/>
          <w:lang w:eastAsia="en-US"/>
        </w:rPr>
        <w:t>(</w:t>
      </w:r>
      <w:r>
        <w:rPr>
          <w:rFonts w:cs="Miriam" w:hint="cs"/>
          <w:szCs w:val="20"/>
          <w:rtl/>
          <w:lang w:eastAsia="en-US"/>
        </w:rPr>
        <w:t>לאחר שחשכה</w:t>
      </w:r>
      <w:r>
        <w:rPr>
          <w:rFonts w:cs="Rod"/>
          <w:szCs w:val="20"/>
          <w:rtl/>
          <w:lang w:eastAsia="en-US"/>
        </w:rPr>
        <w:t>)</w:t>
      </w:r>
      <w:r>
        <w:rPr>
          <w:rFonts w:cs="Rod" w:hint="cs"/>
          <w:i/>
          <w:iCs/>
          <w:rtl/>
          <w:lang w:eastAsia="en-US"/>
        </w:rPr>
        <w:t>;</w:t>
      </w:r>
    </w:p>
    <w:p w:rsidR="001735B5" w:rsidRDefault="001735B5" w:rsidP="001735B5">
      <w:pPr>
        <w:rPr>
          <w:rFonts w:cs="Rod"/>
          <w:i/>
          <w:iCs/>
          <w:rtl/>
          <w:lang w:eastAsia="en-US"/>
        </w:rPr>
      </w:pPr>
      <w:r>
        <w:rPr>
          <w:rFonts w:cs="Rod" w:hint="cs"/>
          <w:i/>
          <w:iCs/>
          <w:rtl/>
          <w:lang w:eastAsia="en-US"/>
        </w:rPr>
        <w:t>וחכמים אומרים: עד זמן שינה;</w:t>
      </w:r>
    </w:p>
    <w:p w:rsidR="001735B5" w:rsidRDefault="001735B5" w:rsidP="001735B5">
      <w:pPr>
        <w:rPr>
          <w:rFonts w:cs="Rod"/>
          <w:rtl/>
          <w:lang w:eastAsia="en-US"/>
        </w:rPr>
      </w:pPr>
      <w:r>
        <w:rPr>
          <w:rFonts w:cs="Rod" w:hint="cs"/>
          <w:i/>
          <w:iCs/>
          <w:rtl/>
          <w:lang w:eastAsia="en-US"/>
        </w:rPr>
        <w:t>ומודים חכמים לרבי יעקב שאם חלצן לצאת לבית הכסא או ליכנס לבית המרחץ ושקעה חמה - שוב אינו חוזר ומניחן</w:t>
      </w:r>
      <w:r>
        <w:rPr>
          <w:rFonts w:cs="Rod"/>
          <w:rtl/>
          <w:lang w:eastAsia="en-US"/>
        </w:rPr>
        <w:t xml:space="preserve"> </w:t>
      </w:r>
      <w:r>
        <w:rPr>
          <w:rFonts w:cs="Rod"/>
          <w:szCs w:val="20"/>
          <w:rtl/>
          <w:lang w:eastAsia="en-US"/>
        </w:rPr>
        <w:t>(</w:t>
      </w:r>
      <w:r>
        <w:rPr>
          <w:rFonts w:cs="Miriam" w:hint="cs"/>
          <w:szCs w:val="20"/>
          <w:rtl/>
          <w:lang w:eastAsia="en-US"/>
        </w:rPr>
        <w:t>דלילה לאו זמן תפילין הוא כדאמרינן לקמן</w:t>
      </w:r>
      <w:r>
        <w:rPr>
          <w:rFonts w:cs="Rod"/>
          <w:szCs w:val="20"/>
          <w:rtl/>
          <w:lang w:eastAsia="en-US"/>
        </w:rPr>
        <w:t>)</w:t>
      </w:r>
      <w:r>
        <w:rPr>
          <w:rFonts w:cs="Rod" w:hint="cs"/>
          <w:rtl/>
          <w:lang w:eastAsia="en-US"/>
        </w:rPr>
        <w:t>'.</w:t>
      </w:r>
    </w:p>
    <w:p w:rsidR="001735B5" w:rsidRDefault="001735B5" w:rsidP="001735B5">
      <w:pPr>
        <w:ind w:left="720"/>
        <w:rPr>
          <w:rFonts w:cs="Miriam"/>
          <w:szCs w:val="20"/>
          <w:rtl/>
          <w:lang w:eastAsia="en-US"/>
        </w:rPr>
      </w:pPr>
      <w:r>
        <w:rPr>
          <w:rFonts w:cs="Miriam" w:hint="cs"/>
          <w:szCs w:val="20"/>
          <w:rtl/>
          <w:lang w:eastAsia="en-US"/>
        </w:rPr>
        <w:t xml:space="preserve">תוספות ד"ה רבי יעקב אומר עד שתכלה רגל מן השוק וחכמים אומרים עד זמן שינה. רבי יעקב וחכמים סבירא להו דלילה זמן תפילין, אלא חיישינן לשמא ישן בהן, ועביד רבי יעקב הרחקה טפי מדרבנן. מ"ר:  </w:t>
      </w:r>
    </w:p>
    <w:p w:rsidR="001735B5" w:rsidRDefault="001735B5" w:rsidP="001735B5">
      <w:pPr>
        <w:rPr>
          <w:rFonts w:cs="Rod"/>
          <w:rtl/>
          <w:lang w:eastAsia="en-US"/>
        </w:rPr>
      </w:pPr>
      <w:r>
        <w:rPr>
          <w:rFonts w:cs="Rod" w:hint="cs"/>
          <w:rtl/>
          <w:lang w:eastAsia="en-US"/>
        </w:rPr>
        <w:t>אמר רב נחמן: הלכה כרבי יעקב.</w:t>
      </w:r>
    </w:p>
    <w:p w:rsidR="001735B5" w:rsidRDefault="001735B5" w:rsidP="001735B5">
      <w:pPr>
        <w:rPr>
          <w:rFonts w:cs="Rod"/>
          <w:rtl/>
          <w:lang w:eastAsia="en-US"/>
        </w:rPr>
      </w:pPr>
      <w:r>
        <w:rPr>
          <w:rFonts w:cs="Rod" w:hint="cs"/>
          <w:rtl/>
          <w:lang w:eastAsia="en-US"/>
        </w:rPr>
        <w:t>רב חסדא ורבה בר רב הונא מצלו בהו באורתא</w:t>
      </w:r>
      <w:r>
        <w:rPr>
          <w:rFonts w:cs="Rod"/>
          <w:rtl/>
          <w:lang w:eastAsia="en-US"/>
        </w:rPr>
        <w:t xml:space="preserve"> </w:t>
      </w:r>
      <w:r>
        <w:rPr>
          <w:rFonts w:cs="Rod"/>
          <w:szCs w:val="20"/>
          <w:rtl/>
          <w:lang w:eastAsia="en-US"/>
        </w:rPr>
        <w:t>(</w:t>
      </w:r>
      <w:r>
        <w:rPr>
          <w:rFonts w:cs="Miriam" w:hint="cs"/>
          <w:szCs w:val="20"/>
          <w:rtl/>
          <w:lang w:eastAsia="en-US"/>
        </w:rPr>
        <w:t>תפלת ערבית, כרבי יעקב</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איכא דאמרי: אין הלכה כרבי יעקב.</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לו,ב</w:t>
      </w:r>
      <w:r>
        <w:rPr>
          <w:rFonts w:cs="Rod"/>
          <w:rtl/>
          <w:lang w:eastAsia="en-US"/>
        </w:rPr>
        <w:t>)</w:t>
      </w:r>
    </w:p>
    <w:p w:rsidR="001735B5" w:rsidRDefault="001735B5" w:rsidP="001735B5">
      <w:pPr>
        <w:rPr>
          <w:rFonts w:cs="Rod"/>
          <w:rtl/>
          <w:lang w:eastAsia="en-US"/>
        </w:rPr>
      </w:pPr>
      <w:r>
        <w:rPr>
          <w:rFonts w:cs="Rod" w:hint="cs"/>
          <w:rtl/>
          <w:lang w:eastAsia="en-US"/>
        </w:rPr>
        <w:t xml:space="preserve">והא רב חסדא ורבה בר רב הונא מצלו בהו באורתא!? </w:t>
      </w:r>
    </w:p>
    <w:p w:rsidR="001735B5" w:rsidRDefault="001735B5" w:rsidP="001735B5">
      <w:pPr>
        <w:rPr>
          <w:rFonts w:cs="Rod"/>
          <w:rtl/>
          <w:lang w:eastAsia="en-US"/>
        </w:rPr>
      </w:pPr>
      <w:r>
        <w:rPr>
          <w:rFonts w:cs="Rod" w:hint="cs"/>
          <w:rtl/>
          <w:lang w:eastAsia="en-US"/>
        </w:rPr>
        <w:lastRenderedPageBreak/>
        <w:t xml:space="preserve">ההוא פליגא. </w:t>
      </w:r>
    </w:p>
    <w:p w:rsidR="001735B5" w:rsidRDefault="001735B5" w:rsidP="001735B5">
      <w:pPr>
        <w:ind w:left="720"/>
        <w:rPr>
          <w:rFonts w:cs="Miriam"/>
          <w:szCs w:val="20"/>
          <w:rtl/>
          <w:lang w:eastAsia="en-US"/>
        </w:rPr>
      </w:pPr>
      <w:r>
        <w:rPr>
          <w:rFonts w:cs="Miriam" w:hint="cs"/>
          <w:szCs w:val="20"/>
          <w:rtl/>
          <w:lang w:eastAsia="en-US"/>
        </w:rPr>
        <w:t xml:space="preserve">תוספות ד"ה והא רב חסדא ורבה בר רב הונא מצאו בהו באורחא. פשיטא ליה דהא דקאמר רב נחמן 'אין הלכה כרבי יעקב' - לאו משום שיהא הלכה כחכמים - דאם כן לימא 'הלכה כחכמים'! - אלא למימר דהלכה כתנא קמא; והא דלא אמר 'הלכה כתנא קמא' - לפי שהדבר שנוי סתם, ולא נזכר בה לשון רבים ולא לשון יחיד. מ"ר: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ומי אמר רבה בר רב הונא הכי? והא אמר רבה בר רב הונא: ספק חשיכה ספק לא חשיכה - לא חולץ</w:t>
      </w:r>
      <w:r>
        <w:rPr>
          <w:rFonts w:cs="Rod"/>
          <w:rtl/>
          <w:lang w:eastAsia="en-US"/>
        </w:rPr>
        <w:t xml:space="preserve"> </w:t>
      </w:r>
      <w:r>
        <w:rPr>
          <w:rFonts w:cs="Rod"/>
          <w:szCs w:val="20"/>
          <w:rtl/>
          <w:lang w:eastAsia="en-US"/>
        </w:rPr>
        <w:t>(</w:t>
      </w:r>
      <w:r>
        <w:rPr>
          <w:rFonts w:cs="Miriam" w:hint="cs"/>
          <w:szCs w:val="20"/>
          <w:rtl/>
          <w:lang w:eastAsia="en-US"/>
        </w:rPr>
        <w:t>אם מונחין</w:t>
      </w:r>
      <w:r>
        <w:rPr>
          <w:rFonts w:cs="Rod"/>
          <w:szCs w:val="20"/>
          <w:rtl/>
          <w:lang w:eastAsia="en-US"/>
        </w:rPr>
        <w:t>)</w:t>
      </w:r>
      <w:r>
        <w:rPr>
          <w:rFonts w:cs="Rod" w:hint="cs"/>
          <w:rtl/>
          <w:lang w:eastAsia="en-US"/>
        </w:rPr>
        <w:t xml:space="preserve"> ולא מניח</w:t>
      </w:r>
      <w:r>
        <w:rPr>
          <w:rFonts w:cs="Rod"/>
          <w:rtl/>
          <w:lang w:eastAsia="en-US"/>
        </w:rPr>
        <w:t xml:space="preserve"> </w:t>
      </w:r>
      <w:r>
        <w:rPr>
          <w:rFonts w:cs="Rod"/>
          <w:szCs w:val="20"/>
          <w:rtl/>
          <w:lang w:eastAsia="en-US"/>
        </w:rPr>
        <w:t>(</w:t>
      </w:r>
      <w:r>
        <w:rPr>
          <w:rFonts w:cs="Miriam" w:hint="cs"/>
          <w:szCs w:val="20"/>
          <w:rtl/>
          <w:lang w:eastAsia="en-US"/>
        </w:rPr>
        <w:t>אם חלוצין</w:t>
      </w:r>
      <w:r>
        <w:rPr>
          <w:rFonts w:cs="Rod"/>
          <w:szCs w:val="20"/>
          <w:rtl/>
          <w:lang w:eastAsia="en-US"/>
        </w:rPr>
        <w:t>)</w:t>
      </w:r>
      <w:r>
        <w:rPr>
          <w:rFonts w:cs="Rod" w:hint="cs"/>
          <w:rtl/>
          <w:lang w:eastAsia="en-US"/>
        </w:rPr>
        <w:t>. - הא ודאי חשיכה חולץ!</w:t>
      </w:r>
    </w:p>
    <w:p w:rsidR="001735B5" w:rsidRDefault="001735B5" w:rsidP="001735B5">
      <w:pPr>
        <w:rPr>
          <w:rFonts w:cs="Rod"/>
          <w:rtl/>
          <w:lang w:eastAsia="en-US"/>
        </w:rPr>
      </w:pPr>
      <w:r>
        <w:rPr>
          <w:rFonts w:cs="Rod" w:hint="cs"/>
          <w:rtl/>
          <w:lang w:eastAsia="en-US"/>
        </w:rPr>
        <w:t xml:space="preserve">התם - בערב שבת איתמר. </w:t>
      </w:r>
    </w:p>
    <w:p w:rsidR="001735B5" w:rsidRDefault="001735B5" w:rsidP="001735B5">
      <w:pPr>
        <w:rPr>
          <w:rFonts w:cs="Rod"/>
          <w:rtl/>
          <w:lang w:eastAsia="en-US"/>
        </w:rPr>
      </w:pPr>
      <w:r>
        <w:rPr>
          <w:rFonts w:cs="Rod" w:hint="cs"/>
          <w:rtl/>
          <w:lang w:eastAsia="en-US"/>
        </w:rPr>
        <w:t>מאי קסבר? אי קסבר 'לילה זמן תפילין' - שבת נמי זמן תפילין! אי קסבר 'שבת לאו זמן תפילין' - לילה נמי לאו זמן תפילין!?: דמהיכא דממעטא שבת - מהתם ממעטי לילות, דתניא: '</w:t>
      </w:r>
      <w:r>
        <w:rPr>
          <w:rFonts w:cs="Miriam" w:hint="cs"/>
          <w:szCs w:val="16"/>
          <w:rtl/>
          <w:lang w:eastAsia="en-US"/>
        </w:rPr>
        <w:t>(שמות יג</w:t>
      </w:r>
      <w:r>
        <w:rPr>
          <w:rFonts w:cs="Miriam"/>
          <w:szCs w:val="16"/>
          <w:rtl/>
          <w:lang w:eastAsia="en-US"/>
        </w:rPr>
        <w:t>,</w:t>
      </w:r>
      <w:r>
        <w:rPr>
          <w:rFonts w:cs="Miriam" w:hint="cs"/>
          <w:szCs w:val="16"/>
          <w:rtl/>
          <w:lang w:eastAsia="en-US"/>
        </w:rPr>
        <w:t>י)</w:t>
      </w:r>
      <w:r>
        <w:rPr>
          <w:rFonts w:cs="Rod" w:hint="cs"/>
          <w:rtl/>
          <w:lang w:eastAsia="en-US"/>
        </w:rPr>
        <w:t xml:space="preserve"> </w:t>
      </w:r>
      <w:r>
        <w:rPr>
          <w:rFonts w:cs="Narkisim" w:hint="cs"/>
          <w:i/>
          <w:iCs/>
          <w:rtl/>
          <w:lang w:eastAsia="en-US"/>
        </w:rPr>
        <w:t>ושמרת את החוקה הזאת למועדה מימים ימימה</w:t>
      </w:r>
      <w:r>
        <w:rPr>
          <w:rFonts w:cs="Rod" w:hint="cs"/>
          <w:i/>
          <w:iCs/>
          <w:rtl/>
          <w:lang w:eastAsia="en-US"/>
        </w:rPr>
        <w:t>: '</w:t>
      </w:r>
      <w:r>
        <w:rPr>
          <w:rFonts w:cs="Narkisim" w:hint="cs"/>
          <w:i/>
          <w:iCs/>
          <w:rtl/>
          <w:lang w:eastAsia="en-US"/>
        </w:rPr>
        <w:t>ימים</w:t>
      </w:r>
      <w:r>
        <w:rPr>
          <w:rFonts w:cs="Rod" w:hint="cs"/>
          <w:i/>
          <w:iCs/>
          <w:rtl/>
          <w:lang w:eastAsia="en-US"/>
        </w:rPr>
        <w:t>' - ולא לילות, '</w:t>
      </w:r>
      <w:r>
        <w:rPr>
          <w:rFonts w:cs="Narkisim" w:hint="cs"/>
          <w:i/>
          <w:iCs/>
          <w:szCs w:val="28"/>
          <w:rtl/>
          <w:lang w:eastAsia="en-US"/>
        </w:rPr>
        <w:t>מ</w:t>
      </w:r>
      <w:r>
        <w:rPr>
          <w:rFonts w:cs="Narkisim" w:hint="cs"/>
          <w:i/>
          <w:iCs/>
          <w:rtl/>
          <w:lang w:eastAsia="en-US"/>
        </w:rPr>
        <w:t>ימים</w:t>
      </w:r>
      <w:r>
        <w:rPr>
          <w:rFonts w:cs="Rod" w:hint="cs"/>
          <w:i/>
          <w:iCs/>
          <w:rtl/>
          <w:lang w:eastAsia="en-US"/>
        </w:rPr>
        <w:t xml:space="preserve">' - ולא כל ימים: פרט לשבתות וימים טובים </w:t>
      </w:r>
      <w:r>
        <w:rPr>
          <w:rFonts w:cs="Miriam" w:hint="cs"/>
          <w:szCs w:val="16"/>
          <w:rtl/>
          <w:lang w:eastAsia="en-US"/>
        </w:rPr>
        <w:t>[דומה למכילתא בא מסכת דפסחא פרשה יז]</w:t>
      </w:r>
      <w:r>
        <w:rPr>
          <w:rFonts w:cs="Rod" w:hint="cs"/>
          <w:i/>
          <w:iCs/>
          <w:rtl/>
          <w:lang w:eastAsia="en-US"/>
        </w:rPr>
        <w:t xml:space="preserve"> - דברי רבי יוסי הגלילי; רבי עקיבא אומר: לא נאמר חוקה זו אלא לפסח בלבד</w:t>
      </w:r>
      <w:r>
        <w:rPr>
          <w:rFonts w:cs="Rod"/>
          <w:rtl/>
          <w:lang w:eastAsia="en-US"/>
        </w:rPr>
        <w:t xml:space="preserve"> </w:t>
      </w:r>
      <w:r>
        <w:rPr>
          <w:rFonts w:cs="Rod"/>
          <w:szCs w:val="20"/>
          <w:rtl/>
          <w:lang w:eastAsia="en-US"/>
        </w:rPr>
        <w:t>(</w:t>
      </w:r>
      <w:r>
        <w:rPr>
          <w:rFonts w:cs="Miriam" w:hint="cs"/>
          <w:szCs w:val="20"/>
          <w:rtl/>
          <w:lang w:eastAsia="en-US"/>
        </w:rPr>
        <w:t>והכי קאמר: עשה פסח משנה לשנה</w:t>
      </w:r>
      <w:r>
        <w:rPr>
          <w:rFonts w:cs="Rod"/>
          <w:szCs w:val="20"/>
          <w:rtl/>
          <w:lang w:eastAsia="en-US"/>
        </w:rPr>
        <w:t>)</w:t>
      </w:r>
      <w:r>
        <w:rPr>
          <w:rFonts w:cs="Rod" w:hint="cs"/>
          <w:i/>
          <w:iCs/>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נפקא ליה מהיכא דנפקא ליה לרבי עקיבא</w:t>
      </w:r>
      <w:r>
        <w:rPr>
          <w:rFonts w:cs="Rod"/>
          <w:rtl/>
          <w:lang w:eastAsia="en-US"/>
        </w:rPr>
        <w:t xml:space="preserve"> </w:t>
      </w:r>
      <w:r>
        <w:rPr>
          <w:rFonts w:cs="Rod"/>
          <w:szCs w:val="20"/>
          <w:rtl/>
          <w:lang w:eastAsia="en-US"/>
        </w:rPr>
        <w:t>(</w:t>
      </w:r>
      <w:r>
        <w:rPr>
          <w:rFonts w:cs="Miriam" w:hint="cs"/>
          <w:szCs w:val="20"/>
          <w:rtl/>
          <w:lang w:eastAsia="en-US"/>
        </w:rPr>
        <w:t>כלומר: לעולם קסבר לילה זמן תפילין הוא, ושבת מימעיט ליה מהיכא דנפקא ליה לרבי עקיבא</w:t>
      </w:r>
      <w:r>
        <w:rPr>
          <w:rFonts w:cs="Rod"/>
          <w:szCs w:val="20"/>
          <w:rtl/>
          <w:lang w:eastAsia="en-US"/>
        </w:rPr>
        <w:t>)</w:t>
      </w:r>
      <w:r>
        <w:rPr>
          <w:rFonts w:cs="Rod" w:hint="cs"/>
          <w:rtl/>
          <w:lang w:eastAsia="en-US"/>
        </w:rPr>
        <w:t xml:space="preserve">, דתניא </w:t>
      </w:r>
      <w:r>
        <w:rPr>
          <w:rFonts w:cs="Miriam" w:hint="cs"/>
          <w:szCs w:val="16"/>
          <w:rtl/>
        </w:rPr>
        <w:t>[מכילתא דרבי ישמעאל בא - מסכתא דפסחא בא פרשה יז ד"ה ושמרת את; מכילתא דרבי שמעון בר יוחאי פרק יג פסוק (י) ושמרת]</w:t>
      </w:r>
      <w:r>
        <w:rPr>
          <w:rFonts w:cs="Rod" w:hint="cs"/>
          <w:rtl/>
          <w:lang w:eastAsia="en-US"/>
        </w:rPr>
        <w:t>: '</w:t>
      </w:r>
      <w:r>
        <w:rPr>
          <w:rFonts w:cs="Rod" w:hint="cs"/>
          <w:i/>
          <w:iCs/>
          <w:rtl/>
          <w:lang w:eastAsia="en-US"/>
        </w:rPr>
        <w:t xml:space="preserve">רבי עקיבא אומר: יכול יניח אדם תפילין בשבתות ובימים טובים? - תלמוד לומר: </w:t>
      </w:r>
      <w:r>
        <w:rPr>
          <w:rFonts w:cs="Narkisim" w:hint="cs"/>
          <w:i/>
          <w:iCs/>
          <w:rtl/>
          <w:lang w:eastAsia="en-US"/>
        </w:rPr>
        <w:t>והיה לאות על ידך ולטוטפת בין עיניך</w:t>
      </w:r>
      <w:r>
        <w:rPr>
          <w:rFonts w:cs="Rod" w:hint="cs"/>
          <w:i/>
          <w:iCs/>
          <w:rtl/>
          <w:lang w:eastAsia="en-US"/>
        </w:rPr>
        <w:t xml:space="preserve"> </w:t>
      </w:r>
      <w:r>
        <w:rPr>
          <w:rFonts w:cs="Narkisim"/>
          <w:szCs w:val="20"/>
          <w:rtl/>
          <w:lang w:eastAsia="en-US"/>
        </w:rPr>
        <w:t>[</w:t>
      </w:r>
      <w:r>
        <w:rPr>
          <w:rFonts w:cs="Miriam" w:hint="cs"/>
          <w:szCs w:val="16"/>
          <w:rtl/>
          <w:lang w:eastAsia="en-US"/>
        </w:rPr>
        <w:t>שמות יג,טם:</w:t>
      </w:r>
      <w:r>
        <w:rPr>
          <w:rFonts w:cs="Narkisim" w:hint="cs"/>
          <w:szCs w:val="20"/>
          <w:rtl/>
          <w:lang w:eastAsia="en-US"/>
        </w:rPr>
        <w:t xml:space="preserve"> והיה לך לאות על </w:t>
      </w:r>
      <w:r>
        <w:rPr>
          <w:rFonts w:cs="Narkisim" w:hint="cs"/>
          <w:szCs w:val="20"/>
          <w:u w:val="single"/>
          <w:rtl/>
          <w:lang w:eastAsia="en-US"/>
        </w:rPr>
        <w:t>ידך ולזכרון</w:t>
      </w:r>
      <w:r>
        <w:rPr>
          <w:rFonts w:cs="Narkisim" w:hint="cs"/>
          <w:szCs w:val="20"/>
          <w:rtl/>
          <w:lang w:eastAsia="en-US"/>
        </w:rPr>
        <w:t xml:space="preserve"> בין עיניך למען תהיה תורת ה' בפיך כי ביד חזקה הוצאך ה' ממצרים </w:t>
      </w:r>
      <w:r>
        <w:rPr>
          <w:rFonts w:cs="Miriam"/>
          <w:szCs w:val="20"/>
          <w:rtl/>
          <w:lang w:eastAsia="en-US"/>
        </w:rPr>
        <w:t>–</w:t>
      </w:r>
      <w:r>
        <w:rPr>
          <w:rFonts w:cs="Miriam" w:hint="cs"/>
          <w:szCs w:val="20"/>
          <w:rtl/>
          <w:lang w:eastAsia="en-US"/>
        </w:rPr>
        <w:t xml:space="preserve"> או: </w:t>
      </w:r>
      <w:r>
        <w:rPr>
          <w:rFonts w:cs="Miriam" w:hint="cs"/>
          <w:szCs w:val="16"/>
          <w:rtl/>
          <w:lang w:eastAsia="en-US"/>
        </w:rPr>
        <w:t>שמות יג,טז:</w:t>
      </w:r>
      <w:r>
        <w:rPr>
          <w:rFonts w:cs="Miriam" w:hint="cs"/>
          <w:szCs w:val="20"/>
          <w:rtl/>
          <w:lang w:eastAsia="en-US"/>
        </w:rPr>
        <w:t xml:space="preserve"> </w:t>
      </w:r>
      <w:r>
        <w:rPr>
          <w:rFonts w:cs="Narkisim" w:hint="cs"/>
          <w:szCs w:val="20"/>
          <w:rtl/>
          <w:lang w:eastAsia="en-US"/>
        </w:rPr>
        <w:t xml:space="preserve">והיה לאות על </w:t>
      </w:r>
      <w:r>
        <w:rPr>
          <w:rFonts w:cs="Narkisim" w:hint="cs"/>
          <w:szCs w:val="20"/>
          <w:u w:val="single"/>
          <w:rtl/>
          <w:lang w:eastAsia="en-US"/>
        </w:rPr>
        <w:t>ידכה</w:t>
      </w:r>
      <w:r>
        <w:rPr>
          <w:rFonts w:cs="Narkisim" w:hint="cs"/>
          <w:szCs w:val="20"/>
          <w:rtl/>
          <w:lang w:eastAsia="en-US"/>
        </w:rPr>
        <w:t xml:space="preserve"> ולטוטפת בין עיניך כי בחזק יד הוציאנו ה' ממצרים</w:t>
      </w:r>
      <w:r>
        <w:rPr>
          <w:rFonts w:cs="Narkisim"/>
          <w:szCs w:val="20"/>
          <w:rtl/>
          <w:lang w:eastAsia="en-US"/>
        </w:rPr>
        <w:t>]</w:t>
      </w:r>
      <w:r>
        <w:rPr>
          <w:rFonts w:cs="Rod" w:hint="cs"/>
          <w:i/>
          <w:iCs/>
          <w:rtl/>
          <w:lang w:eastAsia="en-US"/>
        </w:rPr>
        <w:t xml:space="preserve"> - מי שצריכין אות; יצאו שבתות וימים טובים שהן גופן אות</w:t>
      </w:r>
      <w:r>
        <w:rPr>
          <w:rFonts w:cs="Rod"/>
          <w:rtl/>
          <w:lang w:eastAsia="en-US"/>
        </w:rPr>
        <w:t xml:space="preserve"> </w:t>
      </w:r>
      <w:r>
        <w:rPr>
          <w:rFonts w:cs="Rod"/>
          <w:szCs w:val="20"/>
          <w:rtl/>
          <w:lang w:eastAsia="en-US"/>
        </w:rPr>
        <w:t>(</w:t>
      </w:r>
      <w:r>
        <w:rPr>
          <w:rFonts w:cs="Miriam" w:hint="cs"/>
          <w:szCs w:val="20"/>
          <w:rtl/>
          <w:lang w:eastAsia="en-US"/>
        </w:rPr>
        <w:t xml:space="preserve">בין הקב"ה לישראל, דכתיב </w:t>
      </w:r>
      <w:r>
        <w:rPr>
          <w:rFonts w:cs="Miriam" w:hint="cs"/>
          <w:szCs w:val="16"/>
          <w:rtl/>
          <w:lang w:eastAsia="en-US"/>
        </w:rPr>
        <w:t>(שמות לא</w:t>
      </w:r>
      <w:r>
        <w:rPr>
          <w:rFonts w:cs="Miriam"/>
          <w:szCs w:val="16"/>
          <w:rtl/>
          <w:lang w:eastAsia="en-US"/>
        </w:rPr>
        <w:t>,</w:t>
      </w:r>
      <w:r>
        <w:rPr>
          <w:rFonts w:cs="Miriam" w:hint="cs"/>
          <w:szCs w:val="16"/>
          <w:rtl/>
          <w:lang w:eastAsia="en-US"/>
        </w:rPr>
        <w:t>יג)</w:t>
      </w:r>
      <w:r>
        <w:rPr>
          <w:rFonts w:cs="Miriam" w:hint="cs"/>
          <w:szCs w:val="20"/>
          <w:rtl/>
          <w:lang w:eastAsia="en-US"/>
        </w:rPr>
        <w:t xml:space="preserve"> '</w:t>
      </w:r>
      <w:r>
        <w:rPr>
          <w:rFonts w:cs="Narkisim" w:hint="cs"/>
          <w:szCs w:val="20"/>
          <w:rtl/>
          <w:lang w:eastAsia="en-US"/>
        </w:rPr>
        <w:t>כי אות היא</w:t>
      </w:r>
      <w:r>
        <w:rPr>
          <w:rFonts w:cs="Miriam" w:hint="cs"/>
          <w:szCs w:val="20"/>
          <w:rtl/>
          <w:lang w:eastAsia="en-US"/>
        </w:rPr>
        <w:t xml:space="preserve"> וגו'</w:t>
      </w:r>
      <w:r>
        <w:rPr>
          <w:rFonts w:cs="Rod"/>
          <w:szCs w:val="20"/>
          <w:rtl/>
          <w:lang w:eastAsia="en-US"/>
        </w:rPr>
        <w:t>)</w:t>
      </w:r>
      <w:r>
        <w:rPr>
          <w:rFonts w:cs="Rod" w:hint="cs"/>
          <w:i/>
          <w:iCs/>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רבי אלעזר: כל המניח תפילין אחר שקיעת החמה - עובר בעשה!</w:t>
      </w:r>
    </w:p>
    <w:p w:rsidR="001735B5" w:rsidRDefault="001735B5" w:rsidP="001735B5">
      <w:pPr>
        <w:rPr>
          <w:rFonts w:cs="Rod"/>
          <w:rtl/>
          <w:lang w:eastAsia="en-US"/>
        </w:rPr>
      </w:pPr>
      <w:r>
        <w:rPr>
          <w:rFonts w:cs="Rod" w:hint="cs"/>
          <w:rtl/>
          <w:lang w:eastAsia="en-US"/>
        </w:rPr>
        <w:t>ורבי יוחנן אמר: עובר בלאו</w:t>
      </w:r>
      <w:r>
        <w:rPr>
          <w:rFonts w:cs="Rod"/>
          <w:rtl/>
          <w:lang w:eastAsia="en-US"/>
        </w:rPr>
        <w:t xml:space="preserve"> </w:t>
      </w:r>
      <w:r>
        <w:rPr>
          <w:rFonts w:cs="Rod"/>
          <w:szCs w:val="20"/>
          <w:rtl/>
          <w:lang w:eastAsia="en-US"/>
        </w:rPr>
        <w:t>(</w:t>
      </w:r>
      <w:r>
        <w:rPr>
          <w:rFonts w:cs="Miriam" w:hint="cs"/>
          <w:szCs w:val="20"/>
          <w:rtl/>
          <w:lang w:eastAsia="en-US"/>
        </w:rPr>
        <w:t>דכתיב '</w:t>
      </w:r>
      <w:r>
        <w:rPr>
          <w:rFonts w:cs="Narkisim" w:hint="cs"/>
          <w:szCs w:val="20"/>
          <w:rtl/>
          <w:lang w:eastAsia="en-US"/>
        </w:rPr>
        <w:t>ושמרת</w:t>
      </w:r>
      <w:r>
        <w:rPr>
          <w:rFonts w:cs="Miriam" w:hint="cs"/>
          <w:szCs w:val="20"/>
          <w:rtl/>
          <w:lang w:eastAsia="en-US"/>
        </w:rPr>
        <w:t>', וכל 'השמר' - לא תעשה הוא</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לימא ברבי אבין אמר רבי אילעא קא מיפלגי? דאמר רבי אבין אמר רבי אילעא: כל מקום שנאמר 'השמר' 'פן' ו'אל' אינו אלא לא תעשה: דמר אית ליה דרבי אבין, ומר לית ליה דרבי אבין?</w:t>
      </w:r>
    </w:p>
    <w:p w:rsidR="001735B5" w:rsidRDefault="001735B5" w:rsidP="001735B5">
      <w:pPr>
        <w:rPr>
          <w:rFonts w:cs="Rod"/>
          <w:rtl/>
          <w:lang w:eastAsia="en-US"/>
        </w:rPr>
      </w:pPr>
      <w:r>
        <w:rPr>
          <w:rFonts w:cs="Rod" w:hint="eastAsia"/>
          <w:rtl/>
          <w:lang w:eastAsia="en-US"/>
        </w:rPr>
        <w:t>לא</w:t>
      </w:r>
      <w:r>
        <w:rPr>
          <w:rFonts w:cs="Rod"/>
          <w:rtl/>
          <w:lang w:eastAsia="en-US"/>
        </w:rPr>
        <w:t xml:space="preserve">! דכולי עלמא אית להו דרבי אבין אמר רבי אילעא, והכא - בהא קא מיפלגי: מר </w:t>
      </w:r>
      <w:r>
        <w:rPr>
          <w:rFonts w:cs="Rod" w:hint="eastAsia"/>
          <w:rtl/>
          <w:lang w:eastAsia="en-US"/>
        </w:rPr>
        <w:t>סבר</w:t>
      </w:r>
      <w:r>
        <w:rPr>
          <w:rFonts w:cs="Rod"/>
          <w:rtl/>
          <w:lang w:eastAsia="en-US"/>
        </w:rPr>
        <w:t xml:space="preserve"> </w:t>
      </w:r>
      <w:r>
        <w:rPr>
          <w:rFonts w:cs="Rod" w:hint="cs"/>
          <w:rtl/>
          <w:lang w:eastAsia="en-US"/>
        </w:rPr>
        <w:t>'</w:t>
      </w:r>
      <w:r>
        <w:rPr>
          <w:rFonts w:cs="Rod"/>
          <w:rtl/>
          <w:lang w:eastAsia="en-US"/>
        </w:rPr>
        <w:t>השמר</w:t>
      </w:r>
      <w:r>
        <w:rPr>
          <w:rFonts w:cs="Rod" w:hint="cs"/>
          <w:rtl/>
          <w:lang w:eastAsia="en-US"/>
        </w:rPr>
        <w:t>'</w:t>
      </w:r>
      <w:r>
        <w:rPr>
          <w:rFonts w:cs="Rod"/>
          <w:rtl/>
          <w:lang w:eastAsia="en-US"/>
        </w:rPr>
        <w:t xml:space="preserve"> דלאו </w:t>
      </w:r>
      <w:r>
        <w:rPr>
          <w:rFonts w:cs="Rod" w:hint="cs"/>
          <w:rtl/>
          <w:lang w:eastAsia="en-US"/>
        </w:rPr>
        <w:t xml:space="preserve">= </w:t>
      </w:r>
      <w:r>
        <w:rPr>
          <w:rFonts w:cs="Rod"/>
          <w:rtl/>
          <w:lang w:eastAsia="en-US"/>
        </w:rPr>
        <w:t>לאו</w:t>
      </w:r>
      <w:r>
        <w:rPr>
          <w:rFonts w:cs="Rod" w:hint="cs"/>
          <w:rtl/>
          <w:lang w:eastAsia="en-US"/>
        </w:rPr>
        <w:t>,</w:t>
      </w:r>
      <w:r>
        <w:rPr>
          <w:rFonts w:cs="Rod"/>
          <w:rtl/>
          <w:lang w:eastAsia="en-US"/>
        </w:rPr>
        <w:t xml:space="preserve"> ו</w:t>
      </w:r>
      <w:r>
        <w:rPr>
          <w:rFonts w:cs="Rod" w:hint="cs"/>
          <w:rtl/>
          <w:lang w:eastAsia="en-US"/>
        </w:rPr>
        <w:t>'</w:t>
      </w:r>
      <w:r>
        <w:rPr>
          <w:rFonts w:cs="Rod"/>
          <w:rtl/>
          <w:lang w:eastAsia="en-US"/>
        </w:rPr>
        <w:t>השמר</w:t>
      </w:r>
      <w:r>
        <w:rPr>
          <w:rFonts w:cs="Rod" w:hint="cs"/>
          <w:rtl/>
          <w:lang w:eastAsia="en-US"/>
        </w:rPr>
        <w:t>'</w:t>
      </w:r>
      <w:r>
        <w:rPr>
          <w:rFonts w:cs="Rod"/>
          <w:rtl/>
          <w:lang w:eastAsia="en-US"/>
        </w:rPr>
        <w:t xml:space="preserve"> דעשה </w:t>
      </w:r>
      <w:r>
        <w:rPr>
          <w:rFonts w:cs="Rod" w:hint="cs"/>
          <w:rtl/>
          <w:lang w:eastAsia="en-US"/>
        </w:rPr>
        <w:t xml:space="preserve">= </w:t>
      </w:r>
      <w:r>
        <w:rPr>
          <w:rFonts w:cs="Rod"/>
          <w:rtl/>
          <w:lang w:eastAsia="en-US"/>
        </w:rPr>
        <w:t xml:space="preserve">עשה </w:t>
      </w:r>
      <w:r>
        <w:rPr>
          <w:rFonts w:cs="Rod"/>
          <w:szCs w:val="20"/>
          <w:rtl/>
          <w:lang w:eastAsia="en-US"/>
        </w:rPr>
        <w:t>(</w:t>
      </w:r>
      <w:r>
        <w:rPr>
          <w:rFonts w:cs="Miriam" w:hint="eastAsia"/>
          <w:szCs w:val="20"/>
          <w:rtl/>
          <w:lang w:eastAsia="en-US"/>
        </w:rPr>
        <w:t>רבי</w:t>
      </w:r>
      <w:r>
        <w:rPr>
          <w:rFonts w:cs="Miriam"/>
          <w:szCs w:val="20"/>
          <w:rtl/>
          <w:lang w:eastAsia="en-US"/>
        </w:rPr>
        <w:t xml:space="preserve"> אלעזר סבר 'השמר' דכתיב במילתא דמזהר רחמנא לא תעשה - הוי לאו גמור ללקות, כגון </w:t>
      </w:r>
      <w:r>
        <w:rPr>
          <w:rFonts w:cs="Miriam"/>
          <w:szCs w:val="16"/>
          <w:rtl/>
          <w:lang w:eastAsia="en-US"/>
        </w:rPr>
        <w:t xml:space="preserve">(דברים </w:t>
      </w:r>
      <w:r>
        <w:rPr>
          <w:rFonts w:cs="Miriam" w:hint="eastAsia"/>
          <w:szCs w:val="16"/>
          <w:rtl/>
          <w:lang w:eastAsia="en-US"/>
        </w:rPr>
        <w:t>כד</w:t>
      </w:r>
      <w:r>
        <w:rPr>
          <w:rFonts w:cs="Miriam"/>
          <w:szCs w:val="16"/>
          <w:rtl/>
          <w:lang w:eastAsia="en-US"/>
        </w:rPr>
        <w:t>,ח)</w:t>
      </w:r>
      <w:r>
        <w:rPr>
          <w:rFonts w:cs="Miriam"/>
          <w:szCs w:val="20"/>
          <w:rtl/>
          <w:lang w:eastAsia="en-US"/>
        </w:rPr>
        <w:t xml:space="preserve"> '</w:t>
      </w:r>
      <w:r>
        <w:rPr>
          <w:rFonts w:cs="Narkisim" w:hint="eastAsia"/>
          <w:szCs w:val="20"/>
          <w:rtl/>
          <w:lang w:eastAsia="en-US"/>
        </w:rPr>
        <w:t>השמר</w:t>
      </w:r>
      <w:r>
        <w:rPr>
          <w:rFonts w:cs="Narkisim"/>
          <w:szCs w:val="20"/>
          <w:rtl/>
          <w:lang w:eastAsia="en-US"/>
        </w:rPr>
        <w:t xml:space="preserve"> בנגע צרעת</w:t>
      </w:r>
      <w:r>
        <w:rPr>
          <w:rFonts w:cs="Miriam"/>
          <w:szCs w:val="20"/>
          <w:rtl/>
          <w:lang w:eastAsia="en-US"/>
        </w:rPr>
        <w:t xml:space="preserve">', דמשמע: שלא יקוץ בהרתו; וכן </w:t>
      </w:r>
      <w:r>
        <w:rPr>
          <w:rFonts w:cs="Miriam"/>
          <w:szCs w:val="16"/>
          <w:rtl/>
          <w:lang w:eastAsia="en-US"/>
        </w:rPr>
        <w:t>(שמות לד,יב)</w:t>
      </w:r>
      <w:r>
        <w:rPr>
          <w:rFonts w:cs="Miriam"/>
          <w:szCs w:val="20"/>
          <w:rtl/>
          <w:lang w:eastAsia="en-US"/>
        </w:rPr>
        <w:t xml:space="preserve"> '</w:t>
      </w:r>
      <w:r>
        <w:rPr>
          <w:rFonts w:cs="Narkisim" w:hint="eastAsia"/>
          <w:szCs w:val="20"/>
          <w:rtl/>
          <w:lang w:eastAsia="en-US"/>
        </w:rPr>
        <w:t>השמר</w:t>
      </w:r>
      <w:r>
        <w:rPr>
          <w:rFonts w:cs="Narkisim"/>
          <w:szCs w:val="20"/>
          <w:rtl/>
          <w:lang w:eastAsia="en-US"/>
        </w:rPr>
        <w:t xml:space="preserve"> לך פן תכרות ברית</w:t>
      </w:r>
      <w:r>
        <w:rPr>
          <w:rFonts w:cs="Miriam"/>
          <w:szCs w:val="20"/>
          <w:rtl/>
          <w:lang w:eastAsia="en-US"/>
        </w:rPr>
        <w:t xml:space="preserve"> </w:t>
      </w:r>
      <w:r>
        <w:rPr>
          <w:rFonts w:cs="Miriam" w:hint="eastAsia"/>
          <w:szCs w:val="20"/>
          <w:rtl/>
          <w:lang w:eastAsia="en-US"/>
        </w:rPr>
        <w:t>וגו</w:t>
      </w:r>
      <w:r>
        <w:rPr>
          <w:rFonts w:cs="Miriam"/>
          <w:szCs w:val="20"/>
          <w:rtl/>
          <w:lang w:eastAsia="en-US"/>
        </w:rPr>
        <w:t>'; אבל השמר דעשה - כגון האי, דמשמע לעשות תפילין - עשה הוא</w:t>
      </w:r>
      <w:r>
        <w:rPr>
          <w:rFonts w:cs="Rod"/>
          <w:szCs w:val="20"/>
          <w:rtl/>
          <w:lang w:eastAsia="en-US"/>
        </w:rPr>
        <w:t>)</w:t>
      </w:r>
      <w:r>
        <w:rPr>
          <w:rFonts w:cs="Rod"/>
          <w:rtl/>
          <w:lang w:eastAsia="en-US"/>
        </w:rPr>
        <w:t xml:space="preserve">, ומר סבר </w:t>
      </w:r>
      <w:r>
        <w:rPr>
          <w:rFonts w:cs="Rod" w:hint="cs"/>
          <w:rtl/>
          <w:lang w:eastAsia="en-US"/>
        </w:rPr>
        <w:t>'</w:t>
      </w:r>
      <w:r>
        <w:rPr>
          <w:rFonts w:cs="Rod"/>
          <w:rtl/>
          <w:lang w:eastAsia="en-US"/>
        </w:rPr>
        <w:t>השמר</w:t>
      </w:r>
      <w:r>
        <w:rPr>
          <w:rFonts w:cs="Rod" w:hint="cs"/>
          <w:rtl/>
          <w:lang w:eastAsia="en-US"/>
        </w:rPr>
        <w:t>'</w:t>
      </w:r>
      <w:r>
        <w:rPr>
          <w:rFonts w:cs="Rod"/>
          <w:rtl/>
          <w:lang w:eastAsia="en-US"/>
        </w:rPr>
        <w:t xml:space="preserve"> דעשה - נמי לאו.</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ואמר רבי אלעזר: ואם לשמרן</w:t>
      </w:r>
      <w:r>
        <w:rPr>
          <w:rFonts w:cs="Rod"/>
          <w:rtl/>
          <w:lang w:eastAsia="en-US"/>
        </w:rPr>
        <w:t xml:space="preserve"> </w:t>
      </w:r>
      <w:r>
        <w:rPr>
          <w:rFonts w:cs="Rod"/>
          <w:szCs w:val="20"/>
          <w:rtl/>
          <w:lang w:eastAsia="en-US"/>
        </w:rPr>
        <w:t>(</w:t>
      </w:r>
      <w:r>
        <w:rPr>
          <w:rFonts w:cs="Miriam" w:hint="cs"/>
          <w:szCs w:val="20"/>
          <w:rtl/>
          <w:lang w:eastAsia="en-US"/>
        </w:rPr>
        <w:t>שלא יאבדו</w:t>
      </w:r>
      <w:r>
        <w:rPr>
          <w:rFonts w:cs="Rod"/>
          <w:szCs w:val="20"/>
          <w:rtl/>
          <w:lang w:eastAsia="en-US"/>
        </w:rPr>
        <w:t>)</w:t>
      </w:r>
      <w:r>
        <w:rPr>
          <w:rFonts w:cs="Rod" w:hint="cs"/>
          <w:rtl/>
          <w:lang w:eastAsia="en-US"/>
        </w:rPr>
        <w:t xml:space="preserve"> - מותר</w:t>
      </w:r>
      <w:r>
        <w:rPr>
          <w:rFonts w:cs="Rod"/>
          <w:rtl/>
          <w:lang w:eastAsia="en-US"/>
        </w:rPr>
        <w:t xml:space="preserve"> </w:t>
      </w:r>
      <w:r>
        <w:rPr>
          <w:rFonts w:cs="Rod"/>
          <w:szCs w:val="20"/>
          <w:rtl/>
          <w:lang w:eastAsia="en-US"/>
        </w:rPr>
        <w:t>(</w:t>
      </w:r>
      <w:r>
        <w:rPr>
          <w:rFonts w:cs="Miriam" w:hint="cs"/>
          <w:szCs w:val="20"/>
          <w:rtl/>
          <w:lang w:eastAsia="en-US"/>
        </w:rPr>
        <w:t>להניחן אפילו לאחר שקיעת החמה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ואמר רבינא: הוה יתיבנא קמיה דרב אשי, וחשך, והניח תפילין! ואמרי ליה: לשמרן קא בעי להו מר? ואמר לי: אִין! וחזיתיה לדעתיה דלאו לשמרן הוא בעי; קסבר</w:t>
      </w:r>
      <w:r>
        <w:rPr>
          <w:rFonts w:cs="Rod"/>
          <w:rtl/>
          <w:lang w:eastAsia="en-US"/>
        </w:rPr>
        <w:t xml:space="preserve"> </w:t>
      </w:r>
      <w:r>
        <w:rPr>
          <w:rFonts w:cs="Rod"/>
          <w:szCs w:val="20"/>
          <w:rtl/>
          <w:lang w:eastAsia="en-US"/>
        </w:rPr>
        <w:t>(</w:t>
      </w:r>
      <w:r>
        <w:rPr>
          <w:rFonts w:cs="Miriam" w:hint="cs"/>
          <w:szCs w:val="20"/>
          <w:rtl/>
          <w:lang w:eastAsia="en-US"/>
        </w:rPr>
        <w:t>דלילה זמן תפילין הוא</w:t>
      </w:r>
      <w:r>
        <w:rPr>
          <w:rFonts w:cs="Rod"/>
          <w:szCs w:val="20"/>
          <w:rtl/>
          <w:lang w:eastAsia="en-US"/>
        </w:rPr>
        <w:t>)</w:t>
      </w:r>
      <w:r>
        <w:rPr>
          <w:rFonts w:cs="Rod" w:hint="cs"/>
          <w:rtl/>
          <w:lang w:eastAsia="en-US"/>
        </w:rPr>
        <w:t>: הלכה ואין מורין כן</w:t>
      </w:r>
      <w:r>
        <w:rPr>
          <w:rFonts w:cs="Rod"/>
          <w:rtl/>
          <w:lang w:eastAsia="en-US"/>
        </w:rPr>
        <w:t xml:space="preserve"> </w:t>
      </w:r>
      <w:r>
        <w:rPr>
          <w:rFonts w:cs="Rod"/>
          <w:szCs w:val="20"/>
          <w:rtl/>
          <w:lang w:eastAsia="en-US"/>
        </w:rPr>
        <w:t>(</w:t>
      </w:r>
      <w:r>
        <w:rPr>
          <w:rFonts w:cs="Miriam" w:hint="cs"/>
          <w:szCs w:val="20"/>
          <w:rtl/>
          <w:lang w:eastAsia="en-US"/>
        </w:rPr>
        <w:t>שמא ישכחם וישן בהן, מדקאמר ליה 'לשומרן קבעינא'</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רבה בר רב הונא: חייב אדם למשמש בתפילין בכל שעה, קל וחומר מציץ: ומה ציץ שאין בו אלא אזכרה אחת אמרה תורה '</w:t>
      </w:r>
      <w:r>
        <w:rPr>
          <w:rFonts w:cs="Narkisim"/>
          <w:szCs w:val="20"/>
          <w:rtl/>
          <w:lang w:eastAsia="en-US"/>
        </w:rPr>
        <w:t>[</w:t>
      </w:r>
      <w:r>
        <w:rPr>
          <w:rFonts w:cs="Miriam" w:hint="cs"/>
          <w:szCs w:val="16"/>
          <w:rtl/>
          <w:lang w:eastAsia="en-US"/>
        </w:rPr>
        <w:t>שמות כח,לח:</w:t>
      </w:r>
      <w:r>
        <w:rPr>
          <w:rFonts w:cs="Narkisim" w:hint="cs"/>
          <w:szCs w:val="20"/>
          <w:rtl/>
          <w:lang w:eastAsia="en-US"/>
        </w:rPr>
        <w:t xml:space="preserve"> והיה על מצח אהרן ונשא אהרן את עון הקדשים אשר יקדישו בני ישראל לכל מתנת קדשיהם] והיה על מצחו תמיד [לרצון להם לפני ה'</w:t>
      </w:r>
      <w:r>
        <w:rPr>
          <w:rFonts w:cs="Narkisim"/>
          <w:szCs w:val="20"/>
          <w:rtl/>
          <w:lang w:eastAsia="en-US"/>
        </w:rPr>
        <w:t>]</w:t>
      </w:r>
      <w:r>
        <w:rPr>
          <w:rFonts w:cs="Rod" w:hint="cs"/>
          <w:rtl/>
          <w:lang w:eastAsia="en-US"/>
        </w:rPr>
        <w:t>': שלא תסיח דעתו ממנו, תפילין - שיש בהן אזכרות הרבה - על אחת כמה וכמה!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תנו רבנן </w:t>
      </w:r>
      <w:r>
        <w:rPr>
          <w:rFonts w:cs="Miriam" w:hint="cs"/>
          <w:szCs w:val="20"/>
          <w:rtl/>
          <w:lang w:eastAsia="en-US"/>
        </w:rPr>
        <w:t xml:space="preserve">[ספרי ואתחנן פסקא לה, מכילתא בא מסכת דפסחא פרשה יז, בלי דברי רבי יוסי החורם, ובמקום רבי נתן </w:t>
      </w:r>
      <w:r>
        <w:rPr>
          <w:rFonts w:cs="Miriam"/>
          <w:szCs w:val="20"/>
          <w:rtl/>
          <w:lang w:eastAsia="en-US"/>
        </w:rPr>
        <w:t>–</w:t>
      </w:r>
      <w:r>
        <w:rPr>
          <w:rFonts w:cs="Miriam" w:hint="cs"/>
          <w:szCs w:val="20"/>
          <w:rtl/>
          <w:lang w:eastAsia="en-US"/>
        </w:rPr>
        <w:t xml:space="preserve"> רבי יונתן!]</w:t>
      </w:r>
      <w:r>
        <w:rPr>
          <w:rFonts w:cs="Rod" w:hint="cs"/>
          <w:rtl/>
          <w:lang w:eastAsia="en-US"/>
        </w:rPr>
        <w:t xml:space="preserve">: </w:t>
      </w:r>
      <w:r>
        <w:rPr>
          <w:rFonts w:cs="Rod" w:hint="cs"/>
          <w:i/>
          <w:iCs/>
          <w:rtl/>
          <w:lang w:eastAsia="en-US"/>
        </w:rPr>
        <w:t>ידך - זו שמאל; אתה אומר שמאל או אינו אלא ימין? תלמוד לומר</w:t>
      </w:r>
      <w:r>
        <w:rPr>
          <w:rFonts w:cs="Rod" w:hint="cs"/>
          <w:rtl/>
          <w:lang w:eastAsia="en-US"/>
        </w:rPr>
        <w:t xml:space="preserve"> </w:t>
      </w:r>
      <w:r>
        <w:rPr>
          <w:rFonts w:cs="Miriam" w:hint="cs"/>
          <w:szCs w:val="16"/>
          <w:rtl/>
          <w:lang w:eastAsia="en-US"/>
        </w:rPr>
        <w:t>(ישעיהו מח</w:t>
      </w:r>
      <w:r>
        <w:rPr>
          <w:rFonts w:cs="Miriam"/>
          <w:szCs w:val="16"/>
          <w:rtl/>
          <w:lang w:eastAsia="en-US"/>
        </w:rPr>
        <w:t>,</w:t>
      </w:r>
      <w:r>
        <w:rPr>
          <w:rFonts w:cs="Miriam" w:hint="cs"/>
          <w:szCs w:val="16"/>
          <w:rtl/>
          <w:lang w:eastAsia="en-US"/>
        </w:rPr>
        <w:t>יג)</w:t>
      </w:r>
      <w:r>
        <w:rPr>
          <w:rFonts w:cs="Rod" w:hint="cs"/>
          <w:i/>
          <w:iCs/>
          <w:rtl/>
          <w:lang w:eastAsia="en-US"/>
        </w:rPr>
        <w:t xml:space="preserve"> </w:t>
      </w:r>
      <w:r>
        <w:rPr>
          <w:rFonts w:cs="Narkisim" w:hint="cs"/>
          <w:i/>
          <w:iCs/>
          <w:rtl/>
          <w:lang w:eastAsia="en-US"/>
        </w:rPr>
        <w:t xml:space="preserve">אף </w:t>
      </w:r>
      <w:r>
        <w:rPr>
          <w:rFonts w:cs="Narkisim" w:hint="cs"/>
          <w:i/>
          <w:iCs/>
          <w:u w:val="single"/>
          <w:rtl/>
          <w:lang w:eastAsia="en-US"/>
        </w:rPr>
        <w:t>ידי</w:t>
      </w:r>
      <w:r>
        <w:rPr>
          <w:rFonts w:cs="Narkisim" w:hint="cs"/>
          <w:i/>
          <w:iCs/>
          <w:rtl/>
          <w:lang w:eastAsia="en-US"/>
        </w:rPr>
        <w:t xml:space="preserve"> יסדה ארץ </w:t>
      </w:r>
      <w:r>
        <w:rPr>
          <w:rFonts w:cs="Narkisim" w:hint="cs"/>
          <w:i/>
          <w:iCs/>
          <w:u w:val="single"/>
          <w:rtl/>
          <w:lang w:eastAsia="en-US"/>
        </w:rPr>
        <w:t>וימיני</w:t>
      </w:r>
      <w:r>
        <w:rPr>
          <w:rFonts w:cs="Narkisim" w:hint="cs"/>
          <w:i/>
          <w:iCs/>
          <w:rtl/>
          <w:lang w:eastAsia="en-US"/>
        </w:rPr>
        <w:t xml:space="preserve"> טפחה שמים </w:t>
      </w:r>
      <w:r>
        <w:rPr>
          <w:rFonts w:cs="Narkisim"/>
          <w:szCs w:val="20"/>
          <w:rtl/>
          <w:lang w:eastAsia="en-US"/>
        </w:rPr>
        <w:t>[</w:t>
      </w:r>
      <w:r>
        <w:rPr>
          <w:rFonts w:cs="Narkisim" w:hint="cs"/>
          <w:szCs w:val="20"/>
          <w:rtl/>
          <w:lang w:eastAsia="en-US"/>
        </w:rPr>
        <w:t>קרא אני אליהם יעמדו יחדו</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מדכתיב 'ידי' ו'ימין' - שמע מינה 'יד' היינו שמאל!</w:t>
      </w:r>
      <w:r>
        <w:rPr>
          <w:rFonts w:cs="Rod"/>
          <w:szCs w:val="20"/>
          <w:rtl/>
          <w:lang w:eastAsia="en-US"/>
        </w:rPr>
        <w:t>)</w:t>
      </w:r>
      <w:r>
        <w:rPr>
          <w:rFonts w:cs="Rod" w:hint="cs"/>
          <w:i/>
          <w:iCs/>
          <w:rtl/>
          <w:lang w:eastAsia="en-US"/>
        </w:rPr>
        <w:t xml:space="preserve">, ואומר </w:t>
      </w:r>
      <w:r>
        <w:rPr>
          <w:rFonts w:cs="Miriam" w:hint="cs"/>
          <w:szCs w:val="16"/>
          <w:rtl/>
          <w:lang w:eastAsia="en-US"/>
        </w:rPr>
        <w:t>(שופטים ה</w:t>
      </w:r>
      <w:r>
        <w:rPr>
          <w:rFonts w:cs="Miriam"/>
          <w:szCs w:val="16"/>
          <w:rtl/>
          <w:lang w:eastAsia="en-US"/>
        </w:rPr>
        <w:t>,</w:t>
      </w:r>
      <w:r>
        <w:rPr>
          <w:rFonts w:cs="Miriam" w:hint="cs"/>
          <w:szCs w:val="16"/>
          <w:rtl/>
          <w:lang w:eastAsia="en-US"/>
        </w:rPr>
        <w:t>כו)</w:t>
      </w:r>
      <w:r>
        <w:rPr>
          <w:rFonts w:cs="Rod" w:hint="cs"/>
          <w:i/>
          <w:iCs/>
          <w:rtl/>
          <w:lang w:eastAsia="en-US"/>
        </w:rPr>
        <w:t xml:space="preserve"> </w:t>
      </w:r>
      <w:r>
        <w:rPr>
          <w:rFonts w:cs="Narkisim" w:hint="cs"/>
          <w:i/>
          <w:iCs/>
          <w:u w:val="single"/>
          <w:rtl/>
          <w:lang w:eastAsia="en-US"/>
        </w:rPr>
        <w:t>ידה</w:t>
      </w:r>
      <w:r>
        <w:rPr>
          <w:rFonts w:cs="Narkisim" w:hint="cs"/>
          <w:i/>
          <w:iCs/>
          <w:rtl/>
          <w:lang w:eastAsia="en-US"/>
        </w:rPr>
        <w:t xml:space="preserve"> ליתד תשלחנה </w:t>
      </w:r>
      <w:r>
        <w:rPr>
          <w:rFonts w:cs="Narkisim" w:hint="cs"/>
          <w:i/>
          <w:iCs/>
          <w:u w:val="single"/>
          <w:rtl/>
          <w:lang w:eastAsia="en-US"/>
        </w:rPr>
        <w:t>וימינה</w:t>
      </w:r>
      <w:r>
        <w:rPr>
          <w:rFonts w:cs="Narkisim" w:hint="cs"/>
          <w:i/>
          <w:iCs/>
          <w:rtl/>
          <w:lang w:eastAsia="en-US"/>
        </w:rPr>
        <w:t xml:space="preserve"> </w:t>
      </w:r>
      <w:r>
        <w:rPr>
          <w:rFonts w:cs="Narkisim" w:hint="cs"/>
          <w:i/>
          <w:iCs/>
          <w:rtl/>
          <w:lang w:eastAsia="en-US"/>
        </w:rPr>
        <w:lastRenderedPageBreak/>
        <w:t>להלמות עמלים</w:t>
      </w:r>
      <w:r>
        <w:rPr>
          <w:rFonts w:cs="Narkisim" w:hint="cs"/>
          <w:rtl/>
          <w:lang w:eastAsia="en-US"/>
        </w:rPr>
        <w:t xml:space="preserve"> </w:t>
      </w:r>
      <w:r>
        <w:rPr>
          <w:rFonts w:cs="Narkisim"/>
          <w:szCs w:val="20"/>
          <w:rtl/>
          <w:lang w:eastAsia="en-US"/>
        </w:rPr>
        <w:t>[</w:t>
      </w:r>
      <w:r>
        <w:rPr>
          <w:rFonts w:cs="Narkisim" w:hint="cs"/>
          <w:szCs w:val="20"/>
          <w:rtl/>
          <w:lang w:eastAsia="en-US"/>
        </w:rPr>
        <w:t>והלמה סיסרא מחקה ראשו ומחצה וחלפה רקתו</w:t>
      </w:r>
      <w:r>
        <w:rPr>
          <w:rFonts w:cs="Narkisim"/>
          <w:szCs w:val="20"/>
          <w:rtl/>
          <w:lang w:eastAsia="en-US"/>
        </w:rPr>
        <w:t>]</w:t>
      </w:r>
      <w:r>
        <w:rPr>
          <w:rFonts w:cs="Rod" w:hint="cs"/>
          <w:i/>
          <w:iCs/>
          <w:rtl/>
          <w:lang w:eastAsia="en-US"/>
        </w:rPr>
        <w:t xml:space="preserve">, ואומר </w:t>
      </w:r>
      <w:r>
        <w:rPr>
          <w:rFonts w:cs="Miriam" w:hint="cs"/>
          <w:szCs w:val="16"/>
          <w:rtl/>
          <w:lang w:eastAsia="en-US"/>
        </w:rPr>
        <w:t>(תהלים עד</w:t>
      </w:r>
      <w:r>
        <w:rPr>
          <w:rFonts w:cs="Miriam"/>
          <w:szCs w:val="16"/>
          <w:rtl/>
          <w:lang w:eastAsia="en-US"/>
        </w:rPr>
        <w:t>,</w:t>
      </w:r>
      <w:r>
        <w:rPr>
          <w:rFonts w:cs="Miriam" w:hint="cs"/>
          <w:szCs w:val="16"/>
          <w:rtl/>
          <w:lang w:eastAsia="en-US"/>
        </w:rPr>
        <w:t>יא)</w:t>
      </w:r>
      <w:r>
        <w:rPr>
          <w:rFonts w:cs="Rod" w:hint="cs"/>
          <w:i/>
          <w:iCs/>
          <w:rtl/>
          <w:lang w:eastAsia="en-US"/>
        </w:rPr>
        <w:t xml:space="preserve"> </w:t>
      </w:r>
      <w:r>
        <w:rPr>
          <w:rFonts w:cs="Narkisim" w:hint="cs"/>
          <w:i/>
          <w:iCs/>
          <w:rtl/>
          <w:lang w:eastAsia="en-US"/>
        </w:rPr>
        <w:t xml:space="preserve">למה תשיב </w:t>
      </w:r>
      <w:r>
        <w:rPr>
          <w:rFonts w:cs="Narkisim" w:hint="cs"/>
          <w:i/>
          <w:iCs/>
          <w:u w:val="single"/>
          <w:rtl/>
          <w:lang w:eastAsia="en-US"/>
        </w:rPr>
        <w:t>ידך</w:t>
      </w:r>
      <w:r>
        <w:rPr>
          <w:rFonts w:cs="Narkisim" w:hint="cs"/>
          <w:i/>
          <w:iCs/>
          <w:rtl/>
          <w:lang w:eastAsia="en-US"/>
        </w:rPr>
        <w:t xml:space="preserve"> </w:t>
      </w:r>
      <w:r>
        <w:rPr>
          <w:rFonts w:cs="Narkisim" w:hint="cs"/>
          <w:i/>
          <w:iCs/>
          <w:u w:val="single"/>
          <w:rtl/>
          <w:lang w:eastAsia="en-US"/>
        </w:rPr>
        <w:t>וימינך</w:t>
      </w:r>
      <w:r>
        <w:rPr>
          <w:rFonts w:cs="Narkisim" w:hint="cs"/>
          <w:i/>
          <w:iCs/>
          <w:rtl/>
          <w:lang w:eastAsia="en-US"/>
        </w:rPr>
        <w:t xml:space="preserve"> מקרב חיקך כלה</w:t>
      </w:r>
      <w:r>
        <w:rPr>
          <w:rFonts w:cs="Rod" w:hint="cs"/>
          <w:i/>
          <w:i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לז,א</w:t>
      </w:r>
      <w:r>
        <w:rPr>
          <w:rFonts w:cs="Rod"/>
          <w:rtl/>
          <w:lang w:eastAsia="en-US"/>
        </w:rPr>
        <w:t>)</w:t>
      </w:r>
    </w:p>
    <w:p w:rsidR="001735B5" w:rsidRDefault="001735B5" w:rsidP="001735B5">
      <w:pPr>
        <w:rPr>
          <w:rFonts w:cs="Rod"/>
          <w:i/>
          <w:iCs/>
          <w:rtl/>
          <w:lang w:eastAsia="en-US"/>
        </w:rPr>
      </w:pPr>
      <w:r>
        <w:rPr>
          <w:rFonts w:cs="Rod" w:hint="cs"/>
          <w:i/>
          <w:iCs/>
          <w:rtl/>
          <w:lang w:eastAsia="en-US"/>
        </w:rPr>
        <w:t>רבי יוסי החורם אומר</w:t>
      </w:r>
      <w:r>
        <w:rPr>
          <w:rFonts w:cs="Rod"/>
          <w:rtl/>
          <w:lang w:eastAsia="en-US"/>
        </w:rPr>
        <w:t xml:space="preserve"> </w:t>
      </w:r>
      <w:r>
        <w:rPr>
          <w:rFonts w:cs="Rod"/>
          <w:szCs w:val="20"/>
          <w:rtl/>
          <w:lang w:eastAsia="en-US"/>
        </w:rPr>
        <w:t>(</w:t>
      </w:r>
      <w:r>
        <w:rPr>
          <w:rFonts w:cs="Miriam" w:hint="cs"/>
          <w:szCs w:val="20"/>
          <w:rtl/>
          <w:lang w:eastAsia="en-US"/>
        </w:rPr>
        <w:t xml:space="preserve">חוטמו משוקע, כדאמרינן בבכורות </w:t>
      </w:r>
      <w:r>
        <w:rPr>
          <w:rFonts w:cs="Miriam" w:hint="cs"/>
          <w:szCs w:val="16"/>
          <w:rtl/>
          <w:lang w:eastAsia="en-US"/>
        </w:rPr>
        <w:t>(דף מג:)</w:t>
      </w:r>
      <w:r>
        <w:rPr>
          <w:rFonts w:cs="Miriam" w:hint="cs"/>
          <w:szCs w:val="20"/>
          <w:rtl/>
          <w:lang w:eastAsia="en-US"/>
        </w:rPr>
        <w:t xml:space="preserve"> '</w:t>
      </w:r>
      <w:r>
        <w:rPr>
          <w:rFonts w:cs="Miriam" w:hint="cs"/>
          <w:i/>
          <w:iCs/>
          <w:szCs w:val="20"/>
          <w:rtl/>
          <w:lang w:eastAsia="en-US"/>
        </w:rPr>
        <w:t>חרום - זה שחוטמו משוקע</w:t>
      </w:r>
      <w:r>
        <w:rPr>
          <w:rFonts w:cs="Miriam" w:hint="cs"/>
          <w:szCs w:val="20"/>
          <w:rtl/>
          <w:lang w:eastAsia="en-US"/>
        </w:rPr>
        <w:t>'</w:t>
      </w:r>
      <w:r>
        <w:rPr>
          <w:rFonts w:cs="Rod"/>
          <w:szCs w:val="20"/>
          <w:rtl/>
          <w:lang w:eastAsia="en-US"/>
        </w:rPr>
        <w:t>)</w:t>
      </w:r>
      <w:r>
        <w:rPr>
          <w:rFonts w:cs="Rod" w:hint="cs"/>
          <w:i/>
          <w:iCs/>
          <w:rtl/>
          <w:lang w:eastAsia="en-US"/>
        </w:rPr>
        <w:t>: מצינו ימין שנקרא יד</w:t>
      </w:r>
      <w:r>
        <w:rPr>
          <w:rFonts w:cs="Rod"/>
          <w:rtl/>
          <w:lang w:eastAsia="en-US"/>
        </w:rPr>
        <w:t xml:space="preserve"> </w:t>
      </w:r>
      <w:r>
        <w:rPr>
          <w:rFonts w:cs="Rod"/>
          <w:szCs w:val="20"/>
          <w:rtl/>
          <w:lang w:eastAsia="en-US"/>
        </w:rPr>
        <w:t>(</w:t>
      </w:r>
      <w:r>
        <w:rPr>
          <w:rFonts w:cs="Miriam" w:hint="cs"/>
          <w:szCs w:val="20"/>
          <w:rtl/>
          <w:lang w:eastAsia="en-US"/>
        </w:rPr>
        <w:t>ולא ילפינן מהכא</w:t>
      </w:r>
      <w:r>
        <w:rPr>
          <w:rFonts w:cs="Rod"/>
          <w:szCs w:val="20"/>
          <w:rtl/>
          <w:lang w:eastAsia="en-US"/>
        </w:rPr>
        <w:t>)</w:t>
      </w:r>
      <w:r>
        <w:rPr>
          <w:rFonts w:cs="Rod" w:hint="cs"/>
          <w:i/>
          <w:iCs/>
          <w:rtl/>
          <w:lang w:eastAsia="en-US"/>
        </w:rPr>
        <w:t xml:space="preserve">, שנאמר </w:t>
      </w:r>
      <w:r>
        <w:rPr>
          <w:rFonts w:cs="Miriam" w:hint="cs"/>
          <w:szCs w:val="16"/>
          <w:rtl/>
          <w:lang w:eastAsia="en-US"/>
        </w:rPr>
        <w:t>(בראשית מח</w:t>
      </w:r>
      <w:r>
        <w:rPr>
          <w:rFonts w:cs="Miriam"/>
          <w:szCs w:val="16"/>
          <w:rtl/>
          <w:lang w:eastAsia="en-US"/>
        </w:rPr>
        <w:t>,</w:t>
      </w:r>
      <w:r>
        <w:rPr>
          <w:rFonts w:cs="Miriam" w:hint="cs"/>
          <w:szCs w:val="16"/>
          <w:rtl/>
          <w:lang w:eastAsia="en-US"/>
        </w:rPr>
        <w:t>יז)</w:t>
      </w:r>
      <w:r>
        <w:rPr>
          <w:rFonts w:cs="Rod" w:hint="cs"/>
          <w:rtl/>
          <w:lang w:eastAsia="en-US"/>
        </w:rPr>
        <w:t xml:space="preserve"> </w:t>
      </w:r>
      <w:r>
        <w:rPr>
          <w:rFonts w:cs="Rod" w:hint="cs"/>
          <w:i/>
          <w:iCs/>
          <w:rtl/>
          <w:lang w:eastAsia="en-US"/>
        </w:rPr>
        <w:t xml:space="preserve">וירא יוסף כי ישית אביו יד ימינו </w:t>
      </w:r>
      <w:r>
        <w:rPr>
          <w:rFonts w:cs="Narkisim"/>
          <w:szCs w:val="20"/>
          <w:rtl/>
          <w:lang w:eastAsia="en-US"/>
        </w:rPr>
        <w:t>[</w:t>
      </w:r>
      <w:r>
        <w:rPr>
          <w:rFonts w:cs="Narkisim" w:hint="cs"/>
          <w:szCs w:val="20"/>
          <w:rtl/>
          <w:lang w:eastAsia="en-US"/>
        </w:rPr>
        <w:t>על ראש אפרים וירע בעיניו ויתמך יד אביו להסיר אתה מעל ראש אפרים על ראש מנשה</w:t>
      </w:r>
      <w:r>
        <w:rPr>
          <w:rFonts w:cs="Narkisim"/>
          <w:szCs w:val="20"/>
          <w:rtl/>
          <w:lang w:eastAsia="en-US"/>
        </w:rPr>
        <w:t>]</w:t>
      </w:r>
      <w:r>
        <w:rPr>
          <w:rFonts w:cs="Rod" w:hint="cs"/>
          <w:i/>
          <w:iCs/>
          <w:rtl/>
          <w:lang w:eastAsia="en-US"/>
        </w:rPr>
        <w:t>'.</w:t>
      </w:r>
    </w:p>
    <w:p w:rsidR="001735B5" w:rsidRDefault="001735B5" w:rsidP="001735B5">
      <w:pPr>
        <w:ind w:left="1440"/>
        <w:rPr>
          <w:rFonts w:cs="Miriam"/>
          <w:szCs w:val="20"/>
          <w:rtl/>
          <w:lang w:eastAsia="en-US"/>
        </w:rPr>
      </w:pPr>
      <w:r>
        <w:rPr>
          <w:rFonts w:cs="Miriam" w:hint="cs"/>
          <w:szCs w:val="20"/>
          <w:rtl/>
          <w:lang w:eastAsia="en-US"/>
        </w:rPr>
        <w:t xml:space="preserve">תוספות ד"ה רבי יוסי החורם. פי' בקונטרס חוטמו היה שקוע כעין חרום דבכורות (דף מג:) ותימה הוא לומר שכינהו בלשון גנאי! אלא על שם מקומו נקרא כן. מ"ר: </w:t>
      </w:r>
    </w:p>
    <w:p w:rsidR="001735B5" w:rsidRDefault="001735B5" w:rsidP="001735B5">
      <w:pPr>
        <w:ind w:left="720"/>
        <w:rPr>
          <w:rFonts w:cs="Rod"/>
          <w:rtl/>
          <w:lang w:eastAsia="en-US"/>
        </w:rPr>
      </w:pPr>
      <w:r>
        <w:rPr>
          <w:rFonts w:cs="Rod" w:hint="cs"/>
          <w:rtl/>
          <w:lang w:eastAsia="en-US"/>
        </w:rPr>
        <w:t>ואידך?</w:t>
      </w:r>
    </w:p>
    <w:p w:rsidR="001735B5" w:rsidRDefault="001735B5" w:rsidP="001735B5">
      <w:pPr>
        <w:ind w:left="720"/>
        <w:rPr>
          <w:rFonts w:cs="Rod"/>
          <w:rtl/>
          <w:lang w:eastAsia="en-US"/>
        </w:rPr>
      </w:pPr>
      <w:r>
        <w:rPr>
          <w:rFonts w:cs="Rod" w:hint="cs"/>
          <w:rtl/>
          <w:lang w:eastAsia="en-US"/>
        </w:rPr>
        <w:t xml:space="preserve">יד ימינו איקרי יד, סתמא לא איקרי. </w:t>
      </w:r>
    </w:p>
    <w:p w:rsidR="001735B5" w:rsidRDefault="001735B5" w:rsidP="001735B5">
      <w:pPr>
        <w:rPr>
          <w:rFonts w:cs="Rod"/>
          <w:rtl/>
          <w:lang w:eastAsia="en-US"/>
        </w:rPr>
      </w:pPr>
      <w:r>
        <w:rPr>
          <w:rFonts w:cs="Rod" w:hint="cs"/>
          <w:i/>
          <w:iCs/>
          <w:rtl/>
          <w:lang w:eastAsia="en-US"/>
        </w:rPr>
        <w:t xml:space="preserve">רבי נתן* אומר: אינו צריך! הרי הוא אומר </w:t>
      </w:r>
      <w:r>
        <w:rPr>
          <w:rFonts w:cs="Miriam" w:hint="cs"/>
          <w:szCs w:val="16"/>
          <w:rtl/>
          <w:lang w:eastAsia="en-US"/>
        </w:rPr>
        <w:t>(דברים ו</w:t>
      </w:r>
      <w:r>
        <w:rPr>
          <w:rFonts w:cs="Miriam"/>
          <w:szCs w:val="16"/>
          <w:rtl/>
          <w:lang w:eastAsia="en-US"/>
        </w:rPr>
        <w:t>,</w:t>
      </w:r>
      <w:r>
        <w:rPr>
          <w:rFonts w:cs="Miriam" w:hint="cs"/>
          <w:szCs w:val="16"/>
          <w:rtl/>
          <w:lang w:eastAsia="en-US"/>
        </w:rPr>
        <w:t>ח-ט)</w:t>
      </w:r>
      <w:r>
        <w:rPr>
          <w:rFonts w:cs="Narkisim" w:hint="cs"/>
          <w:i/>
          <w:iCs/>
          <w:rtl/>
          <w:lang w:eastAsia="en-US"/>
        </w:rPr>
        <w:t xml:space="preserve"> וקשרתם </w:t>
      </w:r>
      <w:r>
        <w:rPr>
          <w:rFonts w:cs="Narkisim" w:hint="cs"/>
          <w:szCs w:val="20"/>
          <w:rtl/>
          <w:lang w:eastAsia="en-US"/>
        </w:rPr>
        <w:t>[לאות על ידך והיו לטטפת בין עיניך]</w:t>
      </w:r>
      <w:r>
        <w:rPr>
          <w:rFonts w:cs="Rod" w:hint="cs"/>
          <w:rtl/>
          <w:lang w:eastAsia="en-US"/>
        </w:rPr>
        <w:t xml:space="preserve"> </w:t>
      </w:r>
      <w:r>
        <w:rPr>
          <w:rFonts w:cs="Narkisim" w:hint="cs"/>
          <w:i/>
          <w:iCs/>
          <w:rtl/>
          <w:lang w:eastAsia="en-US"/>
        </w:rPr>
        <w:t xml:space="preserve">וכתבתם </w:t>
      </w:r>
      <w:r>
        <w:rPr>
          <w:rFonts w:cs="Narkisim" w:hint="cs"/>
          <w:szCs w:val="20"/>
          <w:rtl/>
          <w:lang w:eastAsia="en-US"/>
        </w:rPr>
        <w:t>[על מזוזת ביתך ובשעריך</w:t>
      </w:r>
      <w:r>
        <w:rPr>
          <w:rFonts w:cs="Narkisim"/>
          <w:szCs w:val="20"/>
          <w:rtl/>
          <w:lang w:eastAsia="en-US"/>
        </w:rPr>
        <w:t>]</w:t>
      </w:r>
      <w:r>
        <w:rPr>
          <w:rFonts w:cs="Rod" w:hint="cs"/>
          <w:i/>
          <w:iCs/>
          <w:rtl/>
          <w:lang w:eastAsia="en-US"/>
        </w:rPr>
        <w:t>: מה כתיבה בימין</w:t>
      </w:r>
      <w:r>
        <w:rPr>
          <w:rFonts w:cs="Rod"/>
          <w:rtl/>
          <w:lang w:eastAsia="en-US"/>
        </w:rPr>
        <w:t xml:space="preserve"> </w:t>
      </w:r>
      <w:r>
        <w:rPr>
          <w:rFonts w:cs="Rod"/>
          <w:szCs w:val="20"/>
          <w:rtl/>
          <w:lang w:eastAsia="en-US"/>
        </w:rPr>
        <w:t>(</w:t>
      </w:r>
      <w:r>
        <w:rPr>
          <w:rFonts w:cs="Miriam" w:hint="cs"/>
          <w:szCs w:val="20"/>
          <w:rtl/>
          <w:lang w:eastAsia="en-US"/>
        </w:rPr>
        <w:t xml:space="preserve">כשכותבין המזוזה </w:t>
      </w:r>
      <w:r>
        <w:rPr>
          <w:rFonts w:cs="Miriam"/>
          <w:szCs w:val="20"/>
          <w:rtl/>
          <w:lang w:eastAsia="en-US"/>
        </w:rPr>
        <w:t>–</w:t>
      </w:r>
      <w:r>
        <w:rPr>
          <w:rFonts w:cs="Miriam" w:hint="cs"/>
          <w:szCs w:val="20"/>
          <w:rtl/>
          <w:lang w:eastAsia="en-US"/>
        </w:rPr>
        <w:t xml:space="preserve"> בימין: דרוב בני אדם כותבין בימין</w:t>
      </w:r>
      <w:r>
        <w:rPr>
          <w:rFonts w:cs="Rod"/>
          <w:szCs w:val="20"/>
          <w:rtl/>
          <w:lang w:eastAsia="en-US"/>
        </w:rPr>
        <w:t>)</w:t>
      </w:r>
      <w:r>
        <w:rPr>
          <w:rFonts w:cs="Rod" w:hint="cs"/>
          <w:i/>
          <w:iCs/>
          <w:rtl/>
          <w:lang w:eastAsia="en-US"/>
        </w:rPr>
        <w:t xml:space="preserve"> - אף קשירה בימין</w:t>
      </w:r>
      <w:r>
        <w:rPr>
          <w:rFonts w:cs="Rod"/>
          <w:rtl/>
          <w:lang w:eastAsia="en-US"/>
        </w:rPr>
        <w:t xml:space="preserve"> </w:t>
      </w:r>
      <w:r>
        <w:rPr>
          <w:rFonts w:cs="Rod"/>
          <w:szCs w:val="20"/>
          <w:rtl/>
          <w:lang w:eastAsia="en-US"/>
        </w:rPr>
        <w:t>(</w:t>
      </w:r>
      <w:r>
        <w:rPr>
          <w:rFonts w:cs="Miriam" w:hint="cs"/>
          <w:szCs w:val="20"/>
          <w:rtl/>
          <w:lang w:eastAsia="en-US"/>
        </w:rPr>
        <w:t>אף קשירה נמי: עבד קשר בימין</w:t>
      </w:r>
      <w:r>
        <w:rPr>
          <w:rFonts w:cs="Rod"/>
          <w:szCs w:val="20"/>
          <w:rtl/>
          <w:lang w:eastAsia="en-US"/>
        </w:rPr>
        <w:t>)</w:t>
      </w:r>
      <w:r>
        <w:rPr>
          <w:rFonts w:cs="Rod" w:hint="cs"/>
          <w:rtl/>
          <w:lang w:eastAsia="en-US"/>
        </w:rPr>
        <w:t>'; וכיון דקשירה בימין -</w:t>
      </w:r>
      <w:r>
        <w:rPr>
          <w:rFonts w:cs="Rod"/>
          <w:rtl/>
          <w:lang w:eastAsia="en-US"/>
        </w:rPr>
        <w:t xml:space="preserve"> </w:t>
      </w:r>
      <w:r>
        <w:rPr>
          <w:rFonts w:cs="Rod"/>
          <w:szCs w:val="20"/>
          <w:rtl/>
          <w:lang w:eastAsia="en-US"/>
        </w:rPr>
        <w:t>(</w:t>
      </w:r>
      <w:r>
        <w:rPr>
          <w:rFonts w:cs="Miriam" w:hint="cs"/>
          <w:szCs w:val="20"/>
          <w:rtl/>
          <w:lang w:eastAsia="en-US"/>
        </w:rPr>
        <w:t>מכלל</w:t>
      </w:r>
      <w:r>
        <w:rPr>
          <w:rFonts w:cs="Rod"/>
          <w:szCs w:val="20"/>
          <w:rtl/>
          <w:lang w:eastAsia="en-US"/>
        </w:rPr>
        <w:t>)</w:t>
      </w:r>
      <w:r>
        <w:rPr>
          <w:rFonts w:cs="Rod" w:hint="cs"/>
          <w:rtl/>
          <w:lang w:eastAsia="en-US"/>
        </w:rPr>
        <w:t xml:space="preserve"> הנחה בשמאל היא</w:t>
      </w:r>
      <w:r>
        <w:rPr>
          <w:rFonts w:cs="Rod"/>
          <w:rtl/>
          <w:lang w:eastAsia="en-US"/>
        </w:rPr>
        <w:t xml:space="preserve"> </w:t>
      </w:r>
      <w:r>
        <w:rPr>
          <w:rFonts w:cs="Rod"/>
          <w:szCs w:val="20"/>
          <w:rtl/>
          <w:lang w:eastAsia="en-US"/>
        </w:rPr>
        <w:t>(</w:t>
      </w:r>
      <w:r>
        <w:rPr>
          <w:rFonts w:cs="Miriam" w:hint="cs"/>
          <w:szCs w:val="20"/>
          <w:rtl/>
          <w:lang w:eastAsia="en-US"/>
        </w:rPr>
        <w:t>דאי הנחה על ימין - שוב אינו יכול לקושרה בימין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ורבי יוסי החורם - הנחה דבשמאל מנא ליה? </w:t>
      </w:r>
    </w:p>
    <w:p w:rsidR="001735B5" w:rsidRDefault="001735B5" w:rsidP="001735B5">
      <w:pPr>
        <w:rPr>
          <w:rFonts w:cs="Rod"/>
          <w:rtl/>
          <w:lang w:eastAsia="en-US"/>
        </w:rPr>
      </w:pPr>
      <w:r>
        <w:rPr>
          <w:rFonts w:cs="Rod" w:hint="cs"/>
          <w:rtl/>
          <w:lang w:eastAsia="en-US"/>
        </w:rPr>
        <w:t>נפקא ליה מהיכא דנפקא ליה לרבי נתן.</w:t>
      </w:r>
    </w:p>
    <w:p w:rsidR="001735B5" w:rsidRDefault="001735B5" w:rsidP="001735B5">
      <w:pPr>
        <w:rPr>
          <w:rFonts w:cs="Rod"/>
          <w:rtl/>
          <w:lang w:eastAsia="en-US"/>
        </w:rPr>
      </w:pPr>
      <w:r>
        <w:rPr>
          <w:rFonts w:cs="Rod" w:hint="cs"/>
          <w:rtl/>
          <w:lang w:eastAsia="en-US"/>
        </w:rPr>
        <w:t>רב אשי אמר: מ'</w:t>
      </w:r>
      <w:r>
        <w:rPr>
          <w:rFonts w:cs="Narkisim" w:hint="cs"/>
          <w:rtl/>
          <w:lang w:eastAsia="en-US"/>
        </w:rPr>
        <w:t>ידכה</w:t>
      </w:r>
      <w:r>
        <w:rPr>
          <w:rFonts w:cs="Rod" w:hint="cs"/>
          <w:rtl/>
          <w:lang w:eastAsia="en-US"/>
        </w:rPr>
        <w:t xml:space="preserve">' </w:t>
      </w:r>
      <w:r>
        <w:rPr>
          <w:rFonts w:cs="Narkisim"/>
          <w:szCs w:val="20"/>
          <w:rtl/>
          <w:lang w:eastAsia="en-US"/>
        </w:rPr>
        <w:t>[</w:t>
      </w:r>
      <w:r>
        <w:rPr>
          <w:rFonts w:cs="Miriam" w:hint="cs"/>
          <w:szCs w:val="16"/>
          <w:rtl/>
          <w:lang w:eastAsia="en-US"/>
        </w:rPr>
        <w:t xml:space="preserve">שמות יג,טז: </w:t>
      </w:r>
      <w:r>
        <w:rPr>
          <w:rFonts w:cs="Narkisim" w:hint="cs"/>
          <w:szCs w:val="20"/>
          <w:rtl/>
          <w:lang w:eastAsia="en-US"/>
        </w:rPr>
        <w:t xml:space="preserve">והיה לאות על </w:t>
      </w:r>
      <w:r>
        <w:rPr>
          <w:rFonts w:cs="Narkisim" w:hint="cs"/>
          <w:szCs w:val="20"/>
          <w:u w:val="single"/>
          <w:rtl/>
          <w:lang w:eastAsia="en-US"/>
        </w:rPr>
        <w:t>ידכה</w:t>
      </w:r>
      <w:r>
        <w:rPr>
          <w:rFonts w:cs="Narkisim" w:hint="cs"/>
          <w:szCs w:val="20"/>
          <w:rtl/>
          <w:lang w:eastAsia="en-US"/>
        </w:rPr>
        <w:t xml:space="preserve"> ולטוטפת בין עיניך כי בחזק יד הוציאנו ה' ממצרים</w:t>
      </w:r>
      <w:r>
        <w:rPr>
          <w:rFonts w:cs="Narkisim"/>
          <w:szCs w:val="20"/>
          <w:rtl/>
          <w:lang w:eastAsia="en-US"/>
        </w:rPr>
        <w:t>]</w:t>
      </w:r>
      <w:r>
        <w:rPr>
          <w:rFonts w:cs="Rod" w:hint="cs"/>
          <w:rtl/>
          <w:lang w:eastAsia="en-US"/>
        </w:rPr>
        <w:t>: כתיב בה"י - כהה</w:t>
      </w:r>
      <w:r>
        <w:rPr>
          <w:rFonts w:cs="Rod"/>
          <w:rtl/>
          <w:lang w:eastAsia="en-US"/>
        </w:rPr>
        <w:t xml:space="preserve"> </w:t>
      </w:r>
      <w:r>
        <w:rPr>
          <w:rFonts w:cs="Rod"/>
          <w:szCs w:val="20"/>
          <w:rtl/>
          <w:lang w:eastAsia="en-US"/>
        </w:rPr>
        <w:t>(</w:t>
      </w:r>
      <w:r>
        <w:rPr>
          <w:rFonts w:cs="Miriam" w:hint="cs"/>
          <w:szCs w:val="20"/>
          <w:rtl/>
          <w:lang w:eastAsia="en-US"/>
        </w:rPr>
        <w:t>'כהה' משמע לשון נקיבה, שמע מינה: בשמאל קאמר, דאין בה כח, כנקיבה; לישנא אחרינא: 'יד</w:t>
      </w:r>
      <w:r>
        <w:rPr>
          <w:rFonts w:cs="Miriam" w:hint="cs"/>
          <w:szCs w:val="20"/>
          <w:u w:val="single"/>
          <w:rtl/>
          <w:lang w:eastAsia="en-US"/>
        </w:rPr>
        <w:t>כה</w:t>
      </w:r>
      <w:r>
        <w:rPr>
          <w:rFonts w:cs="Miriam" w:hint="cs"/>
          <w:szCs w:val="20"/>
          <w:rtl/>
          <w:lang w:eastAsia="en-US"/>
        </w:rPr>
        <w:t>' יד כהה: עמיא, בלא כח</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ליה רבי אבא לרב אשי: ואימא 'ידך שבכח'?</w:t>
      </w:r>
    </w:p>
    <w:p w:rsidR="001735B5" w:rsidRDefault="001735B5" w:rsidP="001735B5">
      <w:pPr>
        <w:rPr>
          <w:rFonts w:cs="Rod"/>
          <w:rtl/>
          <w:lang w:eastAsia="en-US"/>
        </w:rPr>
      </w:pPr>
      <w:r>
        <w:rPr>
          <w:rFonts w:cs="Rod" w:hint="cs"/>
          <w:rtl/>
          <w:lang w:eastAsia="en-US"/>
        </w:rPr>
        <w:t>אמר ליה: מי כתיב בחי"ת?</w:t>
      </w:r>
    </w:p>
    <w:p w:rsidR="001735B5" w:rsidRDefault="001735B5" w:rsidP="001735B5">
      <w:pPr>
        <w:rPr>
          <w:rFonts w:cs="Rod"/>
          <w:rtl/>
          <w:lang w:eastAsia="en-US"/>
        </w:rPr>
      </w:pPr>
      <w:r>
        <w:rPr>
          <w:rFonts w:cs="Rod" w:hint="cs"/>
          <w:rtl/>
          <w:lang w:eastAsia="en-US"/>
        </w:rPr>
        <w:t>כתנאי</w:t>
      </w:r>
      <w:r>
        <w:rPr>
          <w:rFonts w:cs="Rod"/>
          <w:rtl/>
          <w:lang w:eastAsia="en-US"/>
        </w:rPr>
        <w:t xml:space="preserve"> </w:t>
      </w:r>
      <w:r>
        <w:rPr>
          <w:rFonts w:cs="Rod"/>
          <w:szCs w:val="20"/>
          <w:rtl/>
          <w:lang w:eastAsia="en-US"/>
        </w:rPr>
        <w:t>(</w:t>
      </w:r>
      <w:r>
        <w:rPr>
          <w:rFonts w:cs="Miriam" w:hint="cs"/>
          <w:szCs w:val="20"/>
          <w:rtl/>
          <w:lang w:eastAsia="en-US"/>
        </w:rPr>
        <w:t>דאיכא תנא דיליף שמאל מ'</w:t>
      </w:r>
      <w:r>
        <w:rPr>
          <w:rFonts w:cs="Narkisim" w:hint="cs"/>
          <w:szCs w:val="20"/>
          <w:rtl/>
          <w:lang w:eastAsia="en-US"/>
        </w:rPr>
        <w:t>ידכה</w:t>
      </w:r>
      <w:r>
        <w:rPr>
          <w:rFonts w:cs="Miriam" w:hint="cs"/>
          <w:szCs w:val="20"/>
          <w:rtl/>
          <w:lang w:eastAsia="en-US"/>
        </w:rPr>
        <w:t>', כרב אשי, ואיכא דלא יליף</w:t>
      </w:r>
      <w:r>
        <w:rPr>
          <w:rFonts w:cs="Rod"/>
          <w:szCs w:val="20"/>
          <w:rtl/>
          <w:lang w:eastAsia="en-US"/>
        </w:rPr>
        <w:t>)</w:t>
      </w:r>
      <w:r>
        <w:rPr>
          <w:rFonts w:cs="Rod" w:hint="cs"/>
          <w:rtl/>
          <w:lang w:eastAsia="en-US"/>
        </w:rPr>
        <w:t>: '</w:t>
      </w:r>
      <w:r>
        <w:rPr>
          <w:rFonts w:cs="Rod" w:hint="cs"/>
          <w:i/>
          <w:iCs/>
          <w:rtl/>
          <w:lang w:eastAsia="en-US"/>
        </w:rPr>
        <w:t>'</w:t>
      </w:r>
      <w:r>
        <w:rPr>
          <w:rFonts w:cs="Narkisim" w:hint="cs"/>
          <w:i/>
          <w:iCs/>
          <w:rtl/>
          <w:lang w:eastAsia="en-US"/>
        </w:rPr>
        <w:t>ידכה</w:t>
      </w:r>
      <w:r>
        <w:rPr>
          <w:rFonts w:cs="Rod" w:hint="cs"/>
          <w:i/>
          <w:iCs/>
          <w:rtl/>
          <w:lang w:eastAsia="en-US"/>
        </w:rPr>
        <w:t>' - בה"י, זו שמאל; אחרים אומרים: '</w:t>
      </w:r>
      <w:r>
        <w:rPr>
          <w:rFonts w:cs="Narkisim" w:hint="cs"/>
          <w:i/>
          <w:iCs/>
          <w:rtl/>
          <w:lang w:eastAsia="en-US"/>
        </w:rPr>
        <w:t>ידך</w:t>
      </w:r>
      <w:r>
        <w:rPr>
          <w:rFonts w:cs="Rod" w:hint="cs"/>
          <w:i/>
          <w:iCs/>
          <w:rtl/>
          <w:lang w:eastAsia="en-US"/>
        </w:rPr>
        <w:t>' - לרבות את הגידם</w:t>
      </w:r>
      <w:r>
        <w:rPr>
          <w:rFonts w:cs="Rod"/>
          <w:rtl/>
          <w:lang w:eastAsia="en-US"/>
        </w:rPr>
        <w:t xml:space="preserve"> </w:t>
      </w:r>
      <w:r>
        <w:rPr>
          <w:rFonts w:cs="Rod"/>
          <w:szCs w:val="20"/>
          <w:rtl/>
          <w:lang w:eastAsia="en-US"/>
        </w:rPr>
        <w:t>(</w:t>
      </w:r>
      <w:r>
        <w:rPr>
          <w:rFonts w:cs="Miriam" w:hint="cs"/>
          <w:szCs w:val="20"/>
          <w:rtl/>
          <w:lang w:eastAsia="en-US"/>
        </w:rPr>
        <w:t>שאין לו יד; ד'</w:t>
      </w:r>
      <w:r>
        <w:rPr>
          <w:rFonts w:cs="Narkisim" w:hint="cs"/>
          <w:szCs w:val="20"/>
          <w:rtl/>
          <w:lang w:eastAsia="en-US"/>
        </w:rPr>
        <w:t>ידכה</w:t>
      </w:r>
      <w:r>
        <w:rPr>
          <w:rFonts w:cs="Miriam" w:hint="cs"/>
          <w:szCs w:val="20"/>
          <w:rtl/>
          <w:lang w:eastAsia="en-US"/>
        </w:rPr>
        <w:t>' דמשמע יד רצוצה ומקולקלת</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תניא אידך: '</w:t>
      </w:r>
      <w:r>
        <w:rPr>
          <w:rFonts w:cs="Rod" w:hint="cs"/>
          <w:i/>
          <w:iCs/>
          <w:rtl/>
          <w:lang w:eastAsia="en-US"/>
        </w:rPr>
        <w:t>אין לו זרוע</w:t>
      </w:r>
      <w:r>
        <w:rPr>
          <w:rFonts w:cs="Rod"/>
          <w:rtl/>
          <w:lang w:eastAsia="en-US"/>
        </w:rPr>
        <w:t xml:space="preserve"> </w:t>
      </w:r>
      <w:r>
        <w:rPr>
          <w:rFonts w:cs="Rod"/>
          <w:szCs w:val="20"/>
          <w:rtl/>
          <w:lang w:eastAsia="en-US"/>
        </w:rPr>
        <w:t>(</w:t>
      </w:r>
      <w:r>
        <w:rPr>
          <w:rFonts w:cs="Miriam" w:hint="cs"/>
          <w:szCs w:val="20"/>
          <w:rtl/>
          <w:lang w:eastAsia="en-US"/>
        </w:rPr>
        <w:t>שמאל</w:t>
      </w:r>
      <w:r>
        <w:rPr>
          <w:rFonts w:cs="Rod"/>
          <w:szCs w:val="20"/>
          <w:rtl/>
          <w:lang w:eastAsia="en-US"/>
        </w:rPr>
        <w:t>)</w:t>
      </w:r>
      <w:r>
        <w:rPr>
          <w:rFonts w:cs="Rod" w:hint="cs"/>
          <w:i/>
          <w:iCs/>
          <w:rtl/>
          <w:lang w:eastAsia="en-US"/>
        </w:rPr>
        <w:t xml:space="preserve"> - פטור מן התפילין; אחרים אומר: '</w:t>
      </w:r>
      <w:r>
        <w:rPr>
          <w:rFonts w:cs="Narkisim" w:hint="cs"/>
          <w:i/>
          <w:iCs/>
          <w:rtl/>
          <w:lang w:eastAsia="en-US"/>
        </w:rPr>
        <w:t>ידכה</w:t>
      </w:r>
      <w:r>
        <w:rPr>
          <w:rFonts w:cs="Rod" w:hint="cs"/>
          <w:i/>
          <w:iCs/>
          <w:rtl/>
          <w:lang w:eastAsia="en-US"/>
        </w:rPr>
        <w:t>' - לרבות את הגידם</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תנו רבנן: '</w:t>
      </w:r>
      <w:r>
        <w:rPr>
          <w:rFonts w:cs="Rod" w:hint="cs"/>
          <w:i/>
          <w:iCs/>
          <w:rtl/>
          <w:lang w:eastAsia="en-US"/>
        </w:rPr>
        <w:t>אטר מניח תפילין בימינו, שהוא שמאלו</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ימין של אטר הויא 'שמאל' לדידיה, הואיל ורוב כחו בשמאלו</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והתניא '</w:t>
      </w:r>
      <w:r>
        <w:rPr>
          <w:rFonts w:cs="Rod" w:hint="cs"/>
          <w:i/>
          <w:iCs/>
          <w:rtl/>
          <w:lang w:eastAsia="en-US"/>
        </w:rPr>
        <w:t>מניח בשמאלו שהוא שמאלו של כל אדם</w:t>
      </w:r>
      <w:r>
        <w:rPr>
          <w:rFonts w:cs="Rod" w:hint="cs"/>
          <w:rtl/>
          <w:lang w:eastAsia="en-US"/>
        </w:rPr>
        <w:t>'!?</w:t>
      </w:r>
    </w:p>
    <w:p w:rsidR="001735B5" w:rsidRDefault="001735B5" w:rsidP="001735B5">
      <w:pPr>
        <w:rPr>
          <w:rFonts w:cs="Miriam"/>
          <w:szCs w:val="20"/>
          <w:rtl/>
          <w:lang w:eastAsia="en-US"/>
        </w:rPr>
      </w:pPr>
      <w:r>
        <w:rPr>
          <w:rFonts w:cs="Rod" w:hint="cs"/>
          <w:rtl/>
          <w:lang w:eastAsia="en-US"/>
        </w:rPr>
        <w:t>אמר אביי: כי תניא ההיא - בשולט בשתי ידיו</w:t>
      </w:r>
      <w:r>
        <w:rPr>
          <w:rFonts w:cs="Rod"/>
          <w:rtl/>
          <w:lang w:eastAsia="en-US"/>
        </w:rPr>
        <w:t xml:space="preserve"> </w:t>
      </w:r>
      <w:r>
        <w:rPr>
          <w:rFonts w:cs="Rod"/>
          <w:szCs w:val="20"/>
          <w:rtl/>
          <w:lang w:eastAsia="en-US"/>
        </w:rPr>
        <w:t>(</w:t>
      </w:r>
      <w:r>
        <w:rPr>
          <w:rFonts w:cs="Miriam" w:hint="cs"/>
          <w:szCs w:val="20"/>
          <w:rtl/>
          <w:lang w:eastAsia="en-US"/>
        </w:rPr>
        <w:t>ששתיהן שוות לו בכח: דכיון דאף בימין נמי שולט - הלכך מניחה בשמאלו, לפי שהיא שמאל לכל אדם, ואף על גב דלדידיה הויא ימין</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תנא דבי מנשה: </w:t>
      </w:r>
      <w:r>
        <w:rPr>
          <w:rFonts w:cs="Narkisim"/>
          <w:szCs w:val="20"/>
          <w:rtl/>
          <w:lang w:eastAsia="en-US"/>
        </w:rPr>
        <w:t>[</w:t>
      </w:r>
      <w:r>
        <w:rPr>
          <w:rFonts w:cs="Miriam" w:hint="cs"/>
          <w:szCs w:val="16"/>
          <w:rtl/>
          <w:lang w:eastAsia="en-US"/>
        </w:rPr>
        <w:t>דברים ו,ט:</w:t>
      </w:r>
      <w:r>
        <w:rPr>
          <w:rFonts w:cs="Narkisim" w:hint="cs"/>
          <w:szCs w:val="20"/>
          <w:rtl/>
          <w:lang w:eastAsia="en-US"/>
        </w:rPr>
        <w:t xml:space="preserve"> וקשרתם לאות </w:t>
      </w:r>
      <w:r>
        <w:rPr>
          <w:rFonts w:cs="Narkisim" w:hint="cs"/>
          <w:szCs w:val="20"/>
          <w:u w:val="single"/>
          <w:rtl/>
          <w:lang w:eastAsia="en-US"/>
        </w:rPr>
        <w:t>על ידך</w:t>
      </w:r>
      <w:r>
        <w:rPr>
          <w:rFonts w:cs="Narkisim" w:hint="cs"/>
          <w:szCs w:val="20"/>
          <w:rtl/>
          <w:lang w:eastAsia="en-US"/>
        </w:rPr>
        <w:t xml:space="preserve"> והיו לטטפת </w:t>
      </w:r>
      <w:r>
        <w:rPr>
          <w:rFonts w:cs="Narkisim" w:hint="cs"/>
          <w:szCs w:val="20"/>
          <w:u w:val="single"/>
          <w:rtl/>
          <w:lang w:eastAsia="en-US"/>
        </w:rPr>
        <w:t>בין עיניך</w:t>
      </w:r>
      <w:r>
        <w:rPr>
          <w:rFonts w:cs="Narkisim"/>
          <w:szCs w:val="20"/>
          <w:rtl/>
          <w:lang w:eastAsia="en-US"/>
        </w:rPr>
        <w:t>]</w:t>
      </w:r>
      <w:r>
        <w:rPr>
          <w:rFonts w:cs="Rod" w:hint="cs"/>
          <w:rtl/>
          <w:lang w:eastAsia="en-US"/>
        </w:rPr>
        <w:t xml:space="preserve"> </w:t>
      </w:r>
      <w:r>
        <w:rPr>
          <w:rFonts w:cs="Rod" w:hint="cs"/>
          <w:i/>
          <w:iCs/>
          <w:rtl/>
          <w:lang w:eastAsia="en-US"/>
        </w:rPr>
        <w:t>'</w:t>
      </w:r>
      <w:r>
        <w:rPr>
          <w:rFonts w:cs="Narkisim" w:hint="cs"/>
          <w:i/>
          <w:iCs/>
          <w:rtl/>
          <w:lang w:eastAsia="en-US"/>
        </w:rPr>
        <w:t>על ידך</w:t>
      </w:r>
      <w:r>
        <w:rPr>
          <w:rFonts w:cs="Rod" w:hint="cs"/>
          <w:i/>
          <w:iCs/>
          <w:rtl/>
          <w:lang w:eastAsia="en-US"/>
        </w:rPr>
        <w:t>' - זו קיבורת</w:t>
      </w:r>
      <w:r>
        <w:rPr>
          <w:rFonts w:cs="Rod"/>
          <w:rtl/>
          <w:lang w:eastAsia="en-US"/>
        </w:rPr>
        <w:t xml:space="preserve"> </w:t>
      </w:r>
      <w:r>
        <w:rPr>
          <w:rFonts w:cs="Rod"/>
          <w:szCs w:val="20"/>
          <w:rtl/>
          <w:lang w:eastAsia="en-US"/>
        </w:rPr>
        <w:t>(</w:t>
      </w:r>
      <w:r>
        <w:rPr>
          <w:rFonts w:cs="Miriam" w:hint="cs"/>
          <w:szCs w:val="20"/>
          <w:rtl/>
          <w:lang w:eastAsia="en-US"/>
        </w:rPr>
        <w:t>בדרו"ן</w:t>
      </w:r>
      <w:r>
        <w:rPr>
          <w:rFonts w:cs="Rod"/>
          <w:szCs w:val="20"/>
          <w:rtl/>
          <w:lang w:eastAsia="en-US"/>
        </w:rPr>
        <w:t>)</w:t>
      </w:r>
      <w:r>
        <w:rPr>
          <w:rFonts w:cs="Rod" w:hint="cs"/>
          <w:i/>
          <w:iCs/>
          <w:rtl/>
          <w:lang w:eastAsia="en-US"/>
        </w:rPr>
        <w:t>; '</w:t>
      </w:r>
      <w:r>
        <w:rPr>
          <w:rFonts w:cs="Narkisim" w:hint="cs"/>
          <w:i/>
          <w:iCs/>
          <w:rtl/>
          <w:lang w:eastAsia="en-US"/>
        </w:rPr>
        <w:t>בין עיניך</w:t>
      </w:r>
      <w:r>
        <w:rPr>
          <w:rFonts w:cs="Rod" w:hint="cs"/>
          <w:i/>
          <w:iCs/>
          <w:rtl/>
          <w:lang w:eastAsia="en-US"/>
        </w:rPr>
        <w:t>' - זו קדקד</w:t>
      </w:r>
      <w:r>
        <w:rPr>
          <w:rFonts w:cs="Rod" w:hint="cs"/>
          <w:rtl/>
          <w:lang w:eastAsia="en-US"/>
        </w:rPr>
        <w:t>.</w:t>
      </w:r>
    </w:p>
    <w:p w:rsidR="001735B5" w:rsidRDefault="001735B5" w:rsidP="001735B5">
      <w:pPr>
        <w:rPr>
          <w:rFonts w:cs="Rod"/>
          <w:rtl/>
          <w:lang w:eastAsia="en-US"/>
        </w:rPr>
      </w:pPr>
      <w:r>
        <w:rPr>
          <w:rFonts w:cs="Rod" w:hint="cs"/>
          <w:rtl/>
          <w:lang w:eastAsia="en-US"/>
        </w:rPr>
        <w:t>היכא</w:t>
      </w:r>
      <w:r>
        <w:rPr>
          <w:rFonts w:cs="Rod"/>
          <w:rtl/>
          <w:lang w:eastAsia="en-US"/>
        </w:rPr>
        <w:t xml:space="preserve"> </w:t>
      </w:r>
      <w:r>
        <w:rPr>
          <w:rFonts w:cs="Rod"/>
          <w:szCs w:val="20"/>
          <w:rtl/>
          <w:lang w:eastAsia="en-US"/>
        </w:rPr>
        <w:t>(</w:t>
      </w:r>
      <w:r>
        <w:rPr>
          <w:rFonts w:cs="Miriam" w:hint="cs"/>
          <w:szCs w:val="20"/>
          <w:rtl/>
          <w:lang w:eastAsia="en-US"/>
        </w:rPr>
        <w:t>אקדקוד קאי</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אמרי דבי רבי ינאי: מקום שמוחו של תינוק רופס</w:t>
      </w:r>
      <w:r>
        <w:rPr>
          <w:rFonts w:cs="Rod"/>
          <w:rtl/>
          <w:lang w:eastAsia="en-US"/>
        </w:rPr>
        <w:t xml:space="preserve"> </w:t>
      </w:r>
      <w:r>
        <w:rPr>
          <w:rFonts w:cs="Rod"/>
          <w:szCs w:val="20"/>
          <w:rtl/>
          <w:lang w:eastAsia="en-US"/>
        </w:rPr>
        <w:t>(</w:t>
      </w:r>
      <w:r>
        <w:rPr>
          <w:rFonts w:cs="Miriam" w:hint="cs"/>
          <w:szCs w:val="20"/>
          <w:rtl/>
          <w:lang w:eastAsia="en-US"/>
        </w:rPr>
        <w:t>רך כשהוא קטן בן שנה</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בעא מיניה פלימו מרבי: מי שיש לו שני ראשים - באיזה מהן מניח תפילין?</w:t>
      </w:r>
    </w:p>
    <w:p w:rsidR="001735B5" w:rsidRDefault="001735B5" w:rsidP="001735B5">
      <w:pPr>
        <w:rPr>
          <w:rFonts w:cs="Rod"/>
          <w:rtl/>
          <w:lang w:eastAsia="en-US"/>
        </w:rPr>
      </w:pPr>
      <w:r>
        <w:rPr>
          <w:rFonts w:cs="Rod" w:hint="cs"/>
          <w:rtl/>
          <w:lang w:eastAsia="en-US"/>
        </w:rPr>
        <w:t>אמר ליה: או קום גלי או קבל עלך שמתא</w:t>
      </w:r>
      <w:r>
        <w:rPr>
          <w:rFonts w:cs="Rod"/>
          <w:rtl/>
          <w:lang w:eastAsia="en-US"/>
        </w:rPr>
        <w:t xml:space="preserve"> </w:t>
      </w:r>
      <w:r>
        <w:rPr>
          <w:rFonts w:cs="Rod"/>
          <w:szCs w:val="20"/>
          <w:rtl/>
          <w:lang w:eastAsia="en-US"/>
        </w:rPr>
        <w:t>(</w:t>
      </w:r>
      <w:r>
        <w:rPr>
          <w:rFonts w:cs="Miriam" w:hint="cs"/>
          <w:szCs w:val="20"/>
          <w:rtl/>
          <w:lang w:eastAsia="en-US"/>
        </w:rPr>
        <w:t>או עמוד וצא בגלות או קבל עליך שמתא, דאחוכי חייכת בי</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 xml:space="preserve">אדהכי - אתא ההוא גברא, אמר ליה: איתיליד לי ינוקא דאית ליה תרי רישי - כמה בעינן למיתב לכהן? </w:t>
      </w:r>
    </w:p>
    <w:p w:rsidR="001735B5" w:rsidRDefault="001735B5" w:rsidP="001735B5">
      <w:pPr>
        <w:rPr>
          <w:rFonts w:cs="Rod"/>
          <w:rtl/>
          <w:lang w:eastAsia="en-US"/>
        </w:rPr>
      </w:pPr>
      <w:r>
        <w:rPr>
          <w:rFonts w:cs="Rod" w:hint="cs"/>
          <w:rtl/>
          <w:lang w:eastAsia="en-US"/>
        </w:rPr>
        <w:t>אתא ההוא סבא, תנא ליה 'חייב ליתן לו עשרה סלעים'</w:t>
      </w:r>
      <w:r>
        <w:rPr>
          <w:rFonts w:cs="Rod"/>
          <w:rtl/>
          <w:lang w:eastAsia="en-US"/>
        </w:rPr>
        <w:t xml:space="preserve"> </w:t>
      </w:r>
      <w:r>
        <w:rPr>
          <w:rFonts w:cs="Rod"/>
          <w:szCs w:val="20"/>
          <w:rtl/>
          <w:lang w:eastAsia="en-US"/>
        </w:rPr>
        <w:t>(</w:t>
      </w:r>
      <w:r>
        <w:rPr>
          <w:rFonts w:cs="Miriam" w:hint="cs"/>
          <w:szCs w:val="20"/>
          <w:rtl/>
          <w:lang w:eastAsia="en-US"/>
        </w:rPr>
        <w:t xml:space="preserve">דחד בכור הוא, ואית ליה תרי רישי, וחשיב כתרין; ואף על גב דיולדת תאומים לא יהיב אלא חמשה סלעים, כדאמרינן בפרק 'יש בכור לנחלה' </w:t>
      </w:r>
      <w:r>
        <w:rPr>
          <w:rFonts w:cs="Miriam" w:hint="cs"/>
          <w:szCs w:val="16"/>
          <w:rtl/>
          <w:lang w:eastAsia="en-US"/>
        </w:rPr>
        <w:t>(בכורות מח.)</w:t>
      </w:r>
      <w:r>
        <w:rPr>
          <w:rFonts w:cs="Miriam" w:hint="cs"/>
          <w:szCs w:val="20"/>
          <w:rtl/>
          <w:lang w:eastAsia="en-US"/>
        </w:rPr>
        <w:t xml:space="preserve"> - אפילו הכי: התם הוא, משום דאי אפשר לצמצם, אבל הכא - חד הוא, ואפשר לצמצם שיצאו כאחד, והוי שניהם 'פטר רחם'</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איני! והתני רמי בר חמא: '</w:t>
      </w:r>
      <w:r>
        <w:rPr>
          <w:rFonts w:cs="Rod" w:hint="cs"/>
          <w:i/>
          <w:iCs/>
          <w:rtl/>
          <w:lang w:eastAsia="en-US"/>
        </w:rPr>
        <w:t xml:space="preserve">מתוך שנאמר </w:t>
      </w:r>
      <w:r>
        <w:rPr>
          <w:rFonts w:cs="Miriam" w:hint="cs"/>
          <w:szCs w:val="16"/>
          <w:rtl/>
          <w:lang w:eastAsia="en-US"/>
        </w:rPr>
        <w:t>(במדבר יח</w:t>
      </w:r>
      <w:r>
        <w:rPr>
          <w:rFonts w:cs="Miriam"/>
          <w:szCs w:val="16"/>
          <w:rtl/>
          <w:lang w:eastAsia="en-US"/>
        </w:rPr>
        <w:t>,</w:t>
      </w:r>
      <w:r>
        <w:rPr>
          <w:rFonts w:cs="Miriam" w:hint="cs"/>
          <w:szCs w:val="16"/>
          <w:rtl/>
          <w:lang w:eastAsia="en-US"/>
        </w:rPr>
        <w:t>טו)</w:t>
      </w:r>
      <w:r>
        <w:rPr>
          <w:rFonts w:cs="Rod" w:hint="cs"/>
          <w:rtl/>
          <w:lang w:eastAsia="en-US"/>
        </w:rPr>
        <w:t xml:space="preserve"> </w:t>
      </w:r>
      <w:r>
        <w:rPr>
          <w:rFonts w:cs="Narkisim"/>
          <w:szCs w:val="20"/>
          <w:rtl/>
          <w:lang w:eastAsia="en-US"/>
        </w:rPr>
        <w:t>[</w:t>
      </w:r>
      <w:r>
        <w:rPr>
          <w:rFonts w:cs="Narkisim" w:hint="cs"/>
          <w:szCs w:val="20"/>
          <w:rtl/>
          <w:lang w:eastAsia="en-US"/>
        </w:rPr>
        <w:t xml:space="preserve">כל פטר רחם לכל בשר אשר יקריבו לה' באדם ובבהמה יהיה לך </w:t>
      </w:r>
      <w:r>
        <w:rPr>
          <w:rFonts w:cs="Narkisim" w:hint="cs"/>
          <w:szCs w:val="20"/>
          <w:u w:val="single"/>
          <w:rtl/>
          <w:lang w:eastAsia="en-US"/>
        </w:rPr>
        <w:t>אך</w:t>
      </w:r>
      <w:r>
        <w:rPr>
          <w:rFonts w:cs="Narkisim" w:hint="cs"/>
          <w:szCs w:val="20"/>
          <w:rtl/>
          <w:lang w:eastAsia="en-US"/>
        </w:rPr>
        <w:t>]</w:t>
      </w:r>
      <w:r>
        <w:rPr>
          <w:rFonts w:cs="Narkisim" w:hint="cs"/>
          <w:i/>
          <w:iCs/>
          <w:rtl/>
          <w:lang w:eastAsia="en-US"/>
        </w:rPr>
        <w:t xml:space="preserve"> פדה תפדה את בכור האדם </w:t>
      </w:r>
      <w:r>
        <w:rPr>
          <w:rFonts w:cs="Narkisim" w:hint="cs"/>
          <w:szCs w:val="20"/>
          <w:rtl/>
          <w:lang w:eastAsia="en-US"/>
        </w:rPr>
        <w:t>[ואת בכור הבהמה הטמאה תפדה</w:t>
      </w:r>
      <w:r>
        <w:rPr>
          <w:rFonts w:cs="Narkisim"/>
          <w:szCs w:val="20"/>
          <w:rtl/>
          <w:lang w:eastAsia="en-US"/>
        </w:rPr>
        <w:t>]</w:t>
      </w:r>
      <w:r>
        <w:rPr>
          <w:rFonts w:cs="Rod" w:hint="cs"/>
          <w:rtl/>
          <w:lang w:eastAsia="en-US"/>
        </w:rPr>
        <w:t xml:space="preserve"> - </w:t>
      </w:r>
      <w:r>
        <w:rPr>
          <w:rFonts w:cs="Rod" w:hint="cs"/>
          <w:i/>
          <w:iCs/>
          <w:rtl/>
          <w:lang w:eastAsia="en-US"/>
        </w:rPr>
        <w:t>שומע אני אפילו נטרף</w:t>
      </w:r>
      <w:r>
        <w:rPr>
          <w:rFonts w:cs="Rod"/>
          <w:i/>
          <w:iCs/>
          <w:rtl/>
          <w:lang w:eastAsia="en-US"/>
        </w:rPr>
        <w:t xml:space="preserve"> </w:t>
      </w:r>
      <w:r>
        <w:rPr>
          <w:rFonts w:cs="Rod"/>
          <w:szCs w:val="20"/>
          <w:rtl/>
          <w:lang w:eastAsia="en-US"/>
        </w:rPr>
        <w:t>(</w:t>
      </w:r>
      <w:r>
        <w:rPr>
          <w:rFonts w:cs="Miriam" w:hint="cs"/>
          <w:szCs w:val="20"/>
          <w:rtl/>
          <w:lang w:eastAsia="en-US"/>
        </w:rPr>
        <w:t>נהרג</w:t>
      </w:r>
      <w:r>
        <w:rPr>
          <w:rFonts w:cs="Rod"/>
          <w:szCs w:val="20"/>
          <w:rtl/>
          <w:lang w:eastAsia="en-US"/>
        </w:rPr>
        <w:t>)</w:t>
      </w:r>
      <w:r>
        <w:rPr>
          <w:rFonts w:cs="Rod" w:hint="cs"/>
          <w:i/>
          <w:iCs/>
          <w:rtl/>
          <w:lang w:eastAsia="en-US"/>
        </w:rPr>
        <w:t xml:space="preserve"> בתוך שלשים</w:t>
      </w:r>
      <w:r>
        <w:rPr>
          <w:rFonts w:cs="Rod"/>
          <w:i/>
          <w:iCs/>
          <w:rtl/>
          <w:lang w:eastAsia="en-US"/>
        </w:rPr>
        <w:t xml:space="preserve"> </w:t>
      </w:r>
      <w:r>
        <w:rPr>
          <w:rFonts w:cs="Rod"/>
          <w:szCs w:val="20"/>
          <w:rtl/>
          <w:lang w:eastAsia="en-US"/>
        </w:rPr>
        <w:t>(</w:t>
      </w:r>
      <w:r>
        <w:rPr>
          <w:rFonts w:cs="Miriam" w:hint="cs"/>
          <w:szCs w:val="20"/>
          <w:rtl/>
          <w:lang w:eastAsia="en-US"/>
        </w:rPr>
        <w:t xml:space="preserve">נמי חייב: דאף על גב דכתיב </w:t>
      </w:r>
      <w:r>
        <w:rPr>
          <w:rFonts w:cs="Miriam" w:hint="cs"/>
          <w:szCs w:val="16"/>
          <w:rtl/>
          <w:lang w:eastAsia="en-US"/>
        </w:rPr>
        <w:t>(במדבר יח</w:t>
      </w:r>
      <w:r>
        <w:rPr>
          <w:rFonts w:cs="Miriam"/>
          <w:szCs w:val="16"/>
          <w:rtl/>
          <w:lang w:eastAsia="en-US"/>
        </w:rPr>
        <w:t>,</w:t>
      </w:r>
      <w:r>
        <w:rPr>
          <w:rFonts w:cs="Miriam" w:hint="cs"/>
          <w:szCs w:val="16"/>
          <w:rtl/>
          <w:lang w:eastAsia="en-US"/>
        </w:rPr>
        <w:t>טז)</w:t>
      </w:r>
      <w:r>
        <w:rPr>
          <w:rFonts w:cs="Miriam" w:hint="cs"/>
          <w:szCs w:val="20"/>
          <w:rtl/>
          <w:lang w:eastAsia="en-US"/>
        </w:rPr>
        <w:t xml:space="preserve"> '</w:t>
      </w:r>
      <w:r>
        <w:rPr>
          <w:rFonts w:cs="Narkisim" w:hint="cs"/>
          <w:szCs w:val="20"/>
          <w:rtl/>
          <w:lang w:eastAsia="en-US"/>
        </w:rPr>
        <w:t xml:space="preserve">ופדויו מבן </w:t>
      </w:r>
      <w:r>
        <w:rPr>
          <w:rFonts w:cs="Narkisim" w:hint="cs"/>
          <w:szCs w:val="20"/>
          <w:rtl/>
          <w:lang w:eastAsia="en-US"/>
        </w:rPr>
        <w:lastRenderedPageBreak/>
        <w:t>חדש תפדה</w:t>
      </w:r>
      <w:r>
        <w:rPr>
          <w:rFonts w:cs="Miriam" w:hint="cs"/>
          <w:szCs w:val="20"/>
          <w:rtl/>
          <w:lang w:eastAsia="en-US"/>
        </w:rPr>
        <w:t>' - אפילו הכי הכא איכא למימר: אם לא נהרג - הוי חי שלשים, ובכור מעליא הוא</w:t>
      </w:r>
      <w:r>
        <w:rPr>
          <w:rFonts w:cs="Rod"/>
          <w:szCs w:val="20"/>
          <w:rtl/>
          <w:lang w:eastAsia="en-US"/>
        </w:rPr>
        <w:t>)</w:t>
      </w:r>
      <w:r>
        <w:rPr>
          <w:rFonts w:cs="Rod" w:hint="cs"/>
          <w:i/>
          <w:iCs/>
          <w:rtl/>
          <w:lang w:eastAsia="en-US"/>
        </w:rPr>
        <w:t>?! תלמוד לומר:</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לז,ב</w:t>
      </w:r>
      <w:r>
        <w:rPr>
          <w:rFonts w:cs="Rod"/>
          <w:rtl/>
          <w:lang w:eastAsia="en-US"/>
        </w:rPr>
        <w:t>)</w:t>
      </w:r>
    </w:p>
    <w:p w:rsidR="001735B5" w:rsidRDefault="001735B5" w:rsidP="001735B5">
      <w:pPr>
        <w:rPr>
          <w:rFonts w:cs="Rod"/>
          <w:rtl/>
          <w:lang w:eastAsia="en-US"/>
        </w:rPr>
      </w:pPr>
      <w:r>
        <w:rPr>
          <w:rFonts w:cs="Rod" w:hint="cs"/>
          <w:i/>
          <w:iCs/>
          <w:rtl/>
          <w:lang w:eastAsia="en-US"/>
        </w:rPr>
        <w:t xml:space="preserve">'אך </w:t>
      </w:r>
      <w:r>
        <w:rPr>
          <w:rFonts w:cs="Miriam" w:hint="cs"/>
          <w:szCs w:val="20"/>
          <w:rtl/>
          <w:lang w:eastAsia="en-US"/>
        </w:rPr>
        <w:t>[</w:t>
      </w:r>
      <w:r>
        <w:rPr>
          <w:rFonts w:cs="Narkisim" w:hint="cs"/>
          <w:szCs w:val="20"/>
          <w:rtl/>
          <w:lang w:eastAsia="en-US"/>
        </w:rPr>
        <w:t>פדה תפדה]</w:t>
      </w:r>
      <w:r>
        <w:rPr>
          <w:rFonts w:cs="Rod" w:hint="cs"/>
          <w:i/>
          <w:iCs/>
          <w:rtl/>
          <w:lang w:eastAsia="en-US"/>
        </w:rPr>
        <w:t xml:space="preserve">' </w:t>
      </w:r>
      <w:r>
        <w:rPr>
          <w:rFonts w:cs="Rod"/>
          <w:i/>
          <w:iCs/>
          <w:rtl/>
          <w:lang w:eastAsia="en-US"/>
        </w:rPr>
        <w:t>–</w:t>
      </w:r>
      <w:r>
        <w:rPr>
          <w:rFonts w:cs="Rod" w:hint="cs"/>
          <w:i/>
          <w:iCs/>
          <w:rtl/>
          <w:lang w:eastAsia="en-US"/>
        </w:rPr>
        <w:t xml:space="preserve"> חלק</w:t>
      </w:r>
      <w:r>
        <w:rPr>
          <w:rFonts w:cs="Rod" w:hint="cs"/>
          <w:rtl/>
          <w:lang w:eastAsia="en-US"/>
        </w:rPr>
        <w:t>'</w:t>
      </w:r>
      <w:r>
        <w:rPr>
          <w:rFonts w:cs="Rod"/>
          <w:rtl/>
          <w:lang w:eastAsia="en-US"/>
        </w:rPr>
        <w:t xml:space="preserve"> </w:t>
      </w:r>
      <w:r>
        <w:rPr>
          <w:rFonts w:cs="Rod"/>
          <w:szCs w:val="20"/>
          <w:rtl/>
          <w:lang w:eastAsia="en-US"/>
        </w:rPr>
        <w:t>(</w:t>
      </w:r>
      <w:r>
        <w:rPr>
          <w:rFonts w:cs="Miriam" w:hint="cs"/>
          <w:szCs w:val="20"/>
          <w:rtl/>
          <w:lang w:eastAsia="en-US"/>
        </w:rPr>
        <w:t>והאי נמי - כנטרף דמי, שהרי לא יחיה</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שאני הכא, דבגולגולת תלא רחמנא</w:t>
      </w:r>
      <w:r>
        <w:rPr>
          <w:rFonts w:cs="Rod"/>
          <w:rtl/>
          <w:lang w:eastAsia="en-US"/>
        </w:rPr>
        <w:t xml:space="preserve"> </w:t>
      </w:r>
      <w:r>
        <w:rPr>
          <w:rFonts w:cs="Rod"/>
          <w:szCs w:val="20"/>
          <w:rtl/>
          <w:lang w:eastAsia="en-US"/>
        </w:rPr>
        <w:t>(</w:t>
      </w:r>
      <w:r>
        <w:rPr>
          <w:rFonts w:cs="Miriam" w:hint="cs"/>
          <w:szCs w:val="20"/>
          <w:rtl/>
          <w:lang w:eastAsia="en-US"/>
        </w:rPr>
        <w:t xml:space="preserve">לפדיון בכור, דכתיב </w:t>
      </w:r>
      <w:r>
        <w:rPr>
          <w:rFonts w:cs="Miriam" w:hint="cs"/>
          <w:szCs w:val="16"/>
          <w:rtl/>
          <w:lang w:eastAsia="en-US"/>
        </w:rPr>
        <w:t>(במדבר ג,מז)</w:t>
      </w:r>
      <w:r>
        <w:rPr>
          <w:rFonts w:cs="Miriam" w:hint="cs"/>
          <w:szCs w:val="20"/>
          <w:rtl/>
          <w:lang w:eastAsia="en-US"/>
        </w:rPr>
        <w:t xml:space="preserve"> '</w:t>
      </w:r>
      <w:r>
        <w:rPr>
          <w:rFonts w:cs="Narkisim" w:hint="cs"/>
          <w:szCs w:val="20"/>
          <w:rtl/>
          <w:lang w:eastAsia="en-US"/>
        </w:rPr>
        <w:t>חמשת שקלים לגולגולת</w:t>
      </w:r>
      <w:r>
        <w:rPr>
          <w:rFonts w:cs="Miriam" w:hint="cs"/>
          <w:szCs w:val="20"/>
          <w:rtl/>
          <w:lang w:eastAsia="en-US"/>
        </w:rPr>
        <w:t>' והאי - אית ליה תרי, ואי משום '</w:t>
      </w:r>
      <w:r>
        <w:rPr>
          <w:rFonts w:cs="Narkisim" w:hint="cs"/>
          <w:szCs w:val="20"/>
          <w:rtl/>
          <w:lang w:eastAsia="en-US"/>
        </w:rPr>
        <w:t>אך</w:t>
      </w:r>
      <w:r>
        <w:rPr>
          <w:rFonts w:cs="Miriam" w:hint="cs"/>
          <w:szCs w:val="20"/>
          <w:rtl/>
          <w:lang w:eastAsia="en-US"/>
        </w:rPr>
        <w:t xml:space="preserve"> - חלק', השתא מיהא לא מית</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מר: '</w:t>
      </w:r>
      <w:r>
        <w:rPr>
          <w:rFonts w:cs="Narkisim" w:hint="cs"/>
          <w:i/>
          <w:iCs/>
          <w:rtl/>
          <w:lang w:eastAsia="en-US"/>
        </w:rPr>
        <w:t>ידך</w:t>
      </w:r>
      <w:r>
        <w:rPr>
          <w:rFonts w:cs="Rod" w:hint="cs"/>
          <w:i/>
          <w:iCs/>
          <w:rtl/>
          <w:lang w:eastAsia="en-US"/>
        </w:rPr>
        <w:t xml:space="preserve"> - זו קיבורת</w:t>
      </w:r>
      <w:r>
        <w:rPr>
          <w:rFonts w:cs="Rod" w:hint="cs"/>
          <w:rtl/>
          <w:lang w:eastAsia="en-US"/>
        </w:rPr>
        <w:t xml:space="preserve">'; מנלן? </w:t>
      </w:r>
    </w:p>
    <w:p w:rsidR="001735B5" w:rsidRDefault="001735B5" w:rsidP="001735B5">
      <w:pPr>
        <w:rPr>
          <w:rFonts w:cs="Rod"/>
          <w:i/>
          <w:iCs/>
          <w:rtl/>
          <w:lang w:eastAsia="en-US"/>
        </w:rPr>
      </w:pPr>
      <w:r>
        <w:rPr>
          <w:rFonts w:cs="Rod" w:hint="cs"/>
          <w:rtl/>
          <w:lang w:eastAsia="en-US"/>
        </w:rPr>
        <w:t xml:space="preserve">דתנו רבנן: </w:t>
      </w:r>
      <w:r>
        <w:rPr>
          <w:rFonts w:cs="Rod" w:hint="cs"/>
          <w:i/>
          <w:iCs/>
          <w:rtl/>
          <w:lang w:eastAsia="en-US"/>
        </w:rPr>
        <w:t xml:space="preserve">על ידך </w:t>
      </w:r>
      <w:r>
        <w:rPr>
          <w:rFonts w:cs="Rod" w:hint="cs"/>
          <w:szCs w:val="20"/>
          <w:rtl/>
          <w:lang w:eastAsia="en-US"/>
        </w:rPr>
        <w:t>[</w:t>
      </w:r>
      <w:r>
        <w:rPr>
          <w:rFonts w:cs="Miriam" w:hint="cs"/>
          <w:szCs w:val="16"/>
          <w:rtl/>
          <w:lang w:eastAsia="en-US"/>
        </w:rPr>
        <w:t>(שמות יג</w:t>
      </w:r>
      <w:r>
        <w:rPr>
          <w:rFonts w:cs="Miriam"/>
          <w:szCs w:val="16"/>
          <w:rtl/>
          <w:lang w:eastAsia="en-US"/>
        </w:rPr>
        <w:t>,</w:t>
      </w:r>
      <w:r>
        <w:rPr>
          <w:rFonts w:cs="Miriam" w:hint="cs"/>
          <w:szCs w:val="16"/>
          <w:rtl/>
          <w:lang w:eastAsia="en-US"/>
        </w:rPr>
        <w:t xml:space="preserve">ט: </w:t>
      </w:r>
      <w:r>
        <w:rPr>
          <w:rFonts w:cs="Narkisim" w:hint="cs"/>
          <w:szCs w:val="20"/>
          <w:rtl/>
          <w:lang w:eastAsia="en-US"/>
        </w:rPr>
        <w:t>והיה לך לאות [</w:t>
      </w:r>
      <w:r>
        <w:rPr>
          <w:rFonts w:cs="Narkisim" w:hint="cs"/>
          <w:szCs w:val="20"/>
          <w:u w:val="single"/>
          <w:rtl/>
          <w:lang w:eastAsia="en-US"/>
        </w:rPr>
        <w:t>על ידך</w:t>
      </w:r>
      <w:r>
        <w:rPr>
          <w:rFonts w:cs="Narkisim" w:hint="cs"/>
          <w:szCs w:val="20"/>
          <w:rtl/>
          <w:lang w:eastAsia="en-US"/>
        </w:rPr>
        <w:t xml:space="preserve"> ולזכרון בין עיניך למען תהיה תורת ה' בפיך כי ביד חזקה הוצאך ה' ממצרים</w:t>
      </w:r>
      <w:r>
        <w:rPr>
          <w:rFonts w:ascii="Courier New" w:hAnsi="Courier New" w:cs="Courier New" w:hint="cs"/>
          <w:sz w:val="16"/>
          <w:szCs w:val="20"/>
          <w:rtl/>
          <w:lang w:eastAsia="en-US"/>
        </w:rPr>
        <w:t>;</w:t>
      </w:r>
      <w:r>
        <w:rPr>
          <w:rFonts w:cs="Narkisim" w:hint="cs"/>
          <w:szCs w:val="20"/>
          <w:rtl/>
          <w:lang w:eastAsia="en-US"/>
        </w:rPr>
        <w:t xml:space="preserve"> </w:t>
      </w:r>
      <w:r>
        <w:rPr>
          <w:rFonts w:cs="Miriam" w:hint="cs"/>
          <w:szCs w:val="16"/>
          <w:rtl/>
          <w:lang w:eastAsia="en-US"/>
        </w:rPr>
        <w:t>דברים ו,ח:</w:t>
      </w:r>
      <w:r>
        <w:rPr>
          <w:rFonts w:cs="Narkisim" w:hint="cs"/>
          <w:szCs w:val="20"/>
          <w:rtl/>
          <w:lang w:eastAsia="en-US"/>
        </w:rPr>
        <w:t xml:space="preserve"> וקשרתם לאות </w:t>
      </w:r>
      <w:r>
        <w:rPr>
          <w:rFonts w:cs="Narkisim" w:hint="cs"/>
          <w:szCs w:val="20"/>
          <w:u w:val="single"/>
          <w:rtl/>
          <w:lang w:eastAsia="en-US"/>
        </w:rPr>
        <w:t>על ידך</w:t>
      </w:r>
      <w:r>
        <w:rPr>
          <w:rFonts w:cs="Narkisim" w:hint="cs"/>
          <w:szCs w:val="20"/>
          <w:rtl/>
          <w:lang w:eastAsia="en-US"/>
        </w:rPr>
        <w:t xml:space="preserve"> והיו לטטפת בין עיניך</w:t>
      </w:r>
      <w:r>
        <w:rPr>
          <w:rFonts w:cs="Narkisim"/>
          <w:szCs w:val="20"/>
          <w:rtl/>
          <w:lang w:eastAsia="en-US"/>
        </w:rPr>
        <w:t>]</w:t>
      </w:r>
      <w:r>
        <w:rPr>
          <w:rFonts w:cs="Narkisim" w:hint="cs"/>
          <w:rtl/>
          <w:lang w:eastAsia="en-US"/>
        </w:rPr>
        <w:t xml:space="preserve"> </w:t>
      </w:r>
      <w:r>
        <w:rPr>
          <w:rFonts w:cs="Rod" w:hint="cs"/>
          <w:i/>
          <w:iCs/>
          <w:rtl/>
          <w:lang w:eastAsia="en-US"/>
        </w:rPr>
        <w:t>- זו גובה שביד</w:t>
      </w:r>
      <w:r>
        <w:rPr>
          <w:rFonts w:cs="Rod"/>
          <w:rtl/>
          <w:lang w:eastAsia="en-US"/>
        </w:rPr>
        <w:t xml:space="preserve"> </w:t>
      </w:r>
      <w:r>
        <w:rPr>
          <w:rFonts w:cs="Rod"/>
          <w:szCs w:val="20"/>
          <w:rtl/>
          <w:lang w:eastAsia="en-US"/>
        </w:rPr>
        <w:t>(</w:t>
      </w:r>
      <w:r>
        <w:rPr>
          <w:rFonts w:cs="Miriam" w:hint="cs"/>
          <w:szCs w:val="20"/>
          <w:rtl/>
          <w:lang w:eastAsia="en-US"/>
        </w:rPr>
        <w:t>קיבורת: דהוא אצל הכתף</w:t>
      </w:r>
      <w:r>
        <w:rPr>
          <w:rFonts w:cs="Rod"/>
          <w:szCs w:val="20"/>
          <w:rtl/>
          <w:lang w:eastAsia="en-US"/>
        </w:rPr>
        <w:t>)</w:t>
      </w:r>
      <w:r>
        <w:rPr>
          <w:rFonts w:cs="Rod" w:hint="cs"/>
          <w:i/>
          <w:iCs/>
          <w:rtl/>
          <w:lang w:eastAsia="en-US"/>
        </w:rPr>
        <w:t xml:space="preserve">; אתה אומר זו גובה שביד - או אינו אלא על </w:t>
      </w:r>
      <w:r>
        <w:rPr>
          <w:rFonts w:cs="Rod"/>
          <w:szCs w:val="20"/>
          <w:rtl/>
          <w:lang w:eastAsia="en-US"/>
        </w:rPr>
        <w:t>(</w:t>
      </w:r>
      <w:r>
        <w:rPr>
          <w:rFonts w:cs="Miriam" w:hint="cs"/>
          <w:szCs w:val="20"/>
          <w:rtl/>
          <w:lang w:eastAsia="en-US"/>
        </w:rPr>
        <w:t>כף</w:t>
      </w:r>
      <w:r>
        <w:rPr>
          <w:rFonts w:cs="Rod"/>
          <w:szCs w:val="20"/>
          <w:rtl/>
          <w:lang w:eastAsia="en-US"/>
        </w:rPr>
        <w:t>)</w:t>
      </w:r>
      <w:r>
        <w:rPr>
          <w:rFonts w:cs="Rod" w:hint="cs"/>
          <w:i/>
          <w:iCs/>
          <w:rtl/>
          <w:lang w:eastAsia="en-US"/>
        </w:rPr>
        <w:t xml:space="preserve"> ידך ממש?</w:t>
      </w:r>
    </w:p>
    <w:p w:rsidR="001735B5" w:rsidRDefault="001735B5" w:rsidP="001735B5">
      <w:pPr>
        <w:rPr>
          <w:rFonts w:cs="Rod"/>
          <w:i/>
          <w:iCs/>
          <w:rtl/>
          <w:lang w:eastAsia="en-US"/>
        </w:rPr>
      </w:pPr>
      <w:r>
        <w:rPr>
          <w:rFonts w:cs="Rod" w:hint="cs"/>
          <w:i/>
          <w:iCs/>
          <w:rtl/>
          <w:lang w:eastAsia="en-US"/>
        </w:rPr>
        <w:t>אמרה תורה הנח תפילין ביד והנח תפילין בראש: מה להלן בגובה שבראש</w:t>
      </w:r>
      <w:r>
        <w:rPr>
          <w:rFonts w:cs="Rod"/>
          <w:rtl/>
          <w:lang w:eastAsia="en-US"/>
        </w:rPr>
        <w:t xml:space="preserve"> </w:t>
      </w:r>
      <w:r>
        <w:rPr>
          <w:rFonts w:cs="Rod"/>
          <w:szCs w:val="20"/>
          <w:rtl/>
          <w:lang w:eastAsia="en-US"/>
        </w:rPr>
        <w:t>(</w:t>
      </w:r>
      <w:r>
        <w:rPr>
          <w:rFonts w:cs="Miriam" w:hint="cs"/>
          <w:szCs w:val="20"/>
          <w:rtl/>
          <w:lang w:eastAsia="en-US"/>
        </w:rPr>
        <w:t>כדילפינן לקמן מקראי</w:t>
      </w:r>
      <w:r>
        <w:rPr>
          <w:rFonts w:cs="Rod"/>
          <w:szCs w:val="20"/>
          <w:rtl/>
          <w:lang w:eastAsia="en-US"/>
        </w:rPr>
        <w:t>)</w:t>
      </w:r>
      <w:r>
        <w:rPr>
          <w:rFonts w:cs="Rod" w:hint="cs"/>
          <w:i/>
          <w:iCs/>
          <w:rtl/>
          <w:lang w:eastAsia="en-US"/>
        </w:rPr>
        <w:t xml:space="preserve"> - אף כאן בגובה שביד.</w:t>
      </w:r>
    </w:p>
    <w:p w:rsidR="001735B5" w:rsidRDefault="001735B5" w:rsidP="001735B5">
      <w:pPr>
        <w:rPr>
          <w:rFonts w:cs="Rod"/>
          <w:i/>
          <w:iCs/>
          <w:rtl/>
          <w:lang w:eastAsia="en-US"/>
        </w:rPr>
      </w:pPr>
      <w:r>
        <w:rPr>
          <w:rFonts w:cs="Rod" w:hint="cs"/>
          <w:i/>
          <w:iCs/>
          <w:rtl/>
          <w:lang w:eastAsia="en-US"/>
        </w:rPr>
        <w:t xml:space="preserve">רבי אליעזר אומר: אינו צריך! הרי הוא אומר </w:t>
      </w:r>
      <w:r>
        <w:rPr>
          <w:rFonts w:cs="Miriam" w:hint="cs"/>
          <w:szCs w:val="16"/>
          <w:rtl/>
          <w:lang w:eastAsia="en-US"/>
        </w:rPr>
        <w:t>(שמות יג</w:t>
      </w:r>
      <w:r>
        <w:rPr>
          <w:rFonts w:cs="Miriam"/>
          <w:szCs w:val="16"/>
          <w:rtl/>
          <w:lang w:eastAsia="en-US"/>
        </w:rPr>
        <w:t>,</w:t>
      </w:r>
      <w:r>
        <w:rPr>
          <w:rFonts w:cs="Miriam" w:hint="cs"/>
          <w:szCs w:val="16"/>
          <w:rtl/>
          <w:lang w:eastAsia="en-US"/>
        </w:rPr>
        <w:t>ט)</w:t>
      </w:r>
      <w:r>
        <w:rPr>
          <w:rFonts w:cs="Narkisim" w:hint="cs"/>
          <w:rtl/>
          <w:lang w:eastAsia="en-US"/>
        </w:rPr>
        <w:t xml:space="preserve"> </w:t>
      </w:r>
      <w:r>
        <w:rPr>
          <w:rFonts w:cs="Narkisim" w:hint="cs"/>
          <w:i/>
          <w:iCs/>
          <w:rtl/>
          <w:lang w:eastAsia="en-US"/>
        </w:rPr>
        <w:t xml:space="preserve">והיה לך לאות </w:t>
      </w:r>
      <w:r>
        <w:rPr>
          <w:rFonts w:cs="Narkisim"/>
          <w:szCs w:val="20"/>
          <w:rtl/>
          <w:lang w:eastAsia="en-US"/>
        </w:rPr>
        <w:t>[</w:t>
      </w:r>
      <w:r>
        <w:rPr>
          <w:rFonts w:cs="Narkisim" w:hint="cs"/>
          <w:szCs w:val="20"/>
          <w:rtl/>
          <w:lang w:eastAsia="en-US"/>
        </w:rPr>
        <w:t>[</w:t>
      </w:r>
      <w:r>
        <w:rPr>
          <w:rFonts w:cs="Narkisim" w:hint="cs"/>
          <w:szCs w:val="20"/>
          <w:u w:val="single"/>
          <w:rtl/>
          <w:lang w:eastAsia="en-US"/>
        </w:rPr>
        <w:t>על ידך</w:t>
      </w:r>
      <w:r>
        <w:rPr>
          <w:rFonts w:cs="Narkisim" w:hint="cs"/>
          <w:szCs w:val="20"/>
          <w:rtl/>
          <w:lang w:eastAsia="en-US"/>
        </w:rPr>
        <w:t xml:space="preserve"> ולזכרון בין עיניך למען תהיה תורת ה' בפיך כי ביד חזקה הוצאך ה' ממצרים</w:t>
      </w:r>
      <w:r>
        <w:rPr>
          <w:rFonts w:cs="Narkisim"/>
          <w:szCs w:val="20"/>
          <w:rtl/>
          <w:lang w:eastAsia="en-US"/>
        </w:rPr>
        <w:t>]</w:t>
      </w:r>
      <w:r>
        <w:rPr>
          <w:rFonts w:cs="Rod" w:hint="cs"/>
          <w:i/>
          <w:iCs/>
          <w:rtl/>
          <w:lang w:eastAsia="en-US"/>
        </w:rPr>
        <w:t xml:space="preserve"> - לך לאות, ולא לאחרים לאות</w:t>
      </w:r>
      <w:r>
        <w:rPr>
          <w:rFonts w:cs="Rod"/>
          <w:rtl/>
          <w:lang w:eastAsia="en-US"/>
        </w:rPr>
        <w:t xml:space="preserve"> </w:t>
      </w:r>
      <w:r>
        <w:rPr>
          <w:rFonts w:cs="Rod"/>
          <w:szCs w:val="20"/>
          <w:rtl/>
          <w:lang w:eastAsia="en-US"/>
        </w:rPr>
        <w:t>(</w:t>
      </w:r>
      <w:r>
        <w:rPr>
          <w:rFonts w:cs="Miriam" w:hint="cs"/>
          <w:szCs w:val="20"/>
          <w:rtl/>
          <w:lang w:eastAsia="en-US"/>
        </w:rPr>
        <w:t>שלא יראו החוצה; ואי בכף - מיתחזי לכולי עלמא</w:t>
      </w:r>
      <w:r>
        <w:rPr>
          <w:rFonts w:cs="Rod"/>
          <w:szCs w:val="20"/>
          <w:rtl/>
          <w:lang w:eastAsia="en-US"/>
        </w:rPr>
        <w:t>)</w:t>
      </w:r>
      <w:r>
        <w:rPr>
          <w:rFonts w:cs="Rod" w:hint="cs"/>
          <w:i/>
          <w:iCs/>
          <w:rtl/>
          <w:lang w:eastAsia="en-US"/>
        </w:rPr>
        <w:t>;</w:t>
      </w:r>
    </w:p>
    <w:p w:rsidR="001735B5" w:rsidRDefault="001735B5" w:rsidP="001735B5">
      <w:pPr>
        <w:rPr>
          <w:rFonts w:cs="Rod"/>
          <w:i/>
          <w:iCs/>
          <w:rtl/>
          <w:lang w:eastAsia="en-US"/>
        </w:rPr>
      </w:pPr>
      <w:r>
        <w:rPr>
          <w:rFonts w:cs="Rod" w:hint="cs"/>
          <w:i/>
          <w:iCs/>
          <w:rtl/>
          <w:lang w:eastAsia="en-US"/>
        </w:rPr>
        <w:t xml:space="preserve">רבי יצחק אומר: אינו צריך! הרי הוא אומר </w:t>
      </w:r>
      <w:r>
        <w:rPr>
          <w:rFonts w:cs="Miriam" w:hint="cs"/>
          <w:szCs w:val="16"/>
          <w:rtl/>
          <w:lang w:eastAsia="en-US"/>
        </w:rPr>
        <w:t>(דברים יא</w:t>
      </w:r>
      <w:r>
        <w:rPr>
          <w:rFonts w:cs="Miriam"/>
          <w:szCs w:val="16"/>
          <w:rtl/>
          <w:lang w:eastAsia="en-US"/>
        </w:rPr>
        <w:t>,</w:t>
      </w:r>
      <w:r>
        <w:rPr>
          <w:rFonts w:cs="Miriam" w:hint="cs"/>
          <w:szCs w:val="16"/>
          <w:rtl/>
          <w:lang w:eastAsia="en-US"/>
        </w:rPr>
        <w:t>יח)</w:t>
      </w:r>
      <w:r>
        <w:rPr>
          <w:rFonts w:cs="Narkisim" w:hint="cs"/>
          <w:rtl/>
          <w:lang w:eastAsia="en-US"/>
        </w:rPr>
        <w:t xml:space="preserve"> </w:t>
      </w:r>
      <w:r>
        <w:rPr>
          <w:rFonts w:cs="Narkisim" w:hint="cs"/>
          <w:i/>
          <w:iCs/>
          <w:rtl/>
          <w:lang w:eastAsia="en-US"/>
        </w:rPr>
        <w:t xml:space="preserve">ושמתם את דברי אלה על לבבכם </w:t>
      </w:r>
      <w:r>
        <w:rPr>
          <w:rFonts w:cs="Narkisim" w:hint="cs"/>
          <w:szCs w:val="20"/>
          <w:rtl/>
          <w:lang w:eastAsia="en-US"/>
        </w:rPr>
        <w:t>[ועל נפשכם]</w:t>
      </w:r>
      <w:r>
        <w:rPr>
          <w:rFonts w:cs="Narkisim" w:hint="cs"/>
          <w:i/>
          <w:iCs/>
          <w:rtl/>
          <w:lang w:eastAsia="en-US"/>
        </w:rPr>
        <w:t xml:space="preserve"> וקשרתם </w:t>
      </w:r>
      <w:r>
        <w:rPr>
          <w:rFonts w:cs="Narkisim" w:hint="cs"/>
          <w:szCs w:val="20"/>
          <w:rtl/>
          <w:lang w:eastAsia="en-US"/>
        </w:rPr>
        <w:t>[אתם לאות על ידכם והיו לטוטפת בין עיניכם</w:t>
      </w:r>
      <w:r>
        <w:rPr>
          <w:rFonts w:cs="Narkisim"/>
          <w:szCs w:val="20"/>
          <w:rtl/>
          <w:lang w:eastAsia="en-US"/>
        </w:rPr>
        <w:t>]</w:t>
      </w:r>
      <w:r>
        <w:rPr>
          <w:rFonts w:cs="Rod"/>
          <w:i/>
          <w:iCs/>
          <w:rtl/>
          <w:lang w:eastAsia="en-US"/>
        </w:rPr>
        <w:t xml:space="preserve"> - שתהא שימה כנגד </w:t>
      </w:r>
      <w:r>
        <w:rPr>
          <w:rFonts w:cs="Rod" w:hint="eastAsia"/>
          <w:i/>
          <w:iCs/>
          <w:rtl/>
          <w:lang w:eastAsia="en-US"/>
        </w:rPr>
        <w:t>הלב</w:t>
      </w:r>
      <w:r>
        <w:rPr>
          <w:rFonts w:cs="Rod" w:hint="cs"/>
          <w:rtl/>
          <w:lang w:eastAsia="en-US"/>
        </w:rPr>
        <w:t>.</w:t>
      </w:r>
    </w:p>
    <w:p w:rsidR="001735B5" w:rsidRDefault="001735B5" w:rsidP="001735B5">
      <w:pPr>
        <w:rPr>
          <w:rFonts w:cs="Rod"/>
          <w:rtl/>
          <w:lang w:eastAsia="en-US"/>
        </w:rPr>
      </w:pPr>
      <w:bookmarkStart w:id="0" w:name="_GoBack"/>
      <w:bookmarkEnd w:id="0"/>
    </w:p>
    <w:p w:rsidR="001735B5" w:rsidRDefault="001735B5" w:rsidP="001735B5">
      <w:pPr>
        <w:rPr>
          <w:rFonts w:cs="Rod"/>
          <w:rtl/>
          <w:lang w:eastAsia="en-US"/>
        </w:rPr>
      </w:pPr>
      <w:r>
        <w:rPr>
          <w:rFonts w:cs="Rod" w:hint="cs"/>
          <w:rtl/>
          <w:lang w:eastAsia="en-US"/>
        </w:rPr>
        <w:t>רבי חייא ורב אחא בריה דרב אויא מכוין ומנח ליה להדי ליביה</w:t>
      </w:r>
      <w:r>
        <w:rPr>
          <w:rFonts w:cs="Rod"/>
          <w:rtl/>
          <w:lang w:eastAsia="en-US"/>
        </w:rPr>
        <w:t xml:space="preserve"> </w:t>
      </w:r>
      <w:r>
        <w:rPr>
          <w:rFonts w:cs="Rod"/>
          <w:szCs w:val="20"/>
          <w:rtl/>
          <w:lang w:eastAsia="en-US"/>
        </w:rPr>
        <w:t>(</w:t>
      </w:r>
      <w:r>
        <w:rPr>
          <w:rFonts w:cs="Miriam" w:hint="cs"/>
          <w:szCs w:val="20"/>
          <w:rtl/>
          <w:lang w:eastAsia="en-US"/>
        </w:rPr>
        <w:t>קיבורת - כנגד הלב היא</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רב אשי הוה יתיב קמיה דאמימר, הוה ציריא בידיה</w:t>
      </w:r>
      <w:r>
        <w:rPr>
          <w:rFonts w:cs="Rod"/>
          <w:rtl/>
          <w:lang w:eastAsia="en-US"/>
        </w:rPr>
        <w:t xml:space="preserve"> </w:t>
      </w:r>
      <w:r>
        <w:rPr>
          <w:rFonts w:cs="Rod"/>
          <w:szCs w:val="20"/>
          <w:rtl/>
          <w:lang w:eastAsia="en-US"/>
        </w:rPr>
        <w:t>(</w:t>
      </w:r>
      <w:r>
        <w:rPr>
          <w:rFonts w:cs="Miriam" w:hint="cs"/>
          <w:szCs w:val="20"/>
          <w:rtl/>
          <w:lang w:eastAsia="en-US"/>
        </w:rPr>
        <w:t>מכה היתה לו אצל הקיבורת</w:t>
      </w:r>
      <w:r>
        <w:rPr>
          <w:rFonts w:cs="Rod"/>
          <w:szCs w:val="20"/>
          <w:rtl/>
          <w:lang w:eastAsia="en-US"/>
        </w:rPr>
        <w:t>)</w:t>
      </w:r>
      <w:r>
        <w:rPr>
          <w:rFonts w:cs="Rod" w:hint="cs"/>
          <w:rtl/>
          <w:lang w:eastAsia="en-US"/>
        </w:rPr>
        <w:t xml:space="preserve"> וקא מתחזיין תפילין</w:t>
      </w:r>
      <w:r>
        <w:rPr>
          <w:rFonts w:cs="Rod"/>
          <w:rtl/>
          <w:lang w:eastAsia="en-US"/>
        </w:rPr>
        <w:t xml:space="preserve"> </w:t>
      </w:r>
      <w:r>
        <w:rPr>
          <w:rFonts w:cs="Rod"/>
          <w:szCs w:val="20"/>
          <w:rtl/>
          <w:lang w:eastAsia="en-US"/>
        </w:rPr>
        <w:t>(</w:t>
      </w:r>
      <w:r>
        <w:rPr>
          <w:rFonts w:cs="Miriam" w:hint="cs"/>
          <w:szCs w:val="20"/>
          <w:rtl/>
          <w:lang w:eastAsia="en-US"/>
        </w:rPr>
        <w:t>ונקרע חלוקו שם כדי שלא תדחק המכה, והיו נראין התפילין דרך הקריעה</w:t>
      </w:r>
      <w:r>
        <w:rPr>
          <w:rFonts w:cs="Rod"/>
          <w:szCs w:val="20"/>
          <w:rtl/>
          <w:lang w:eastAsia="en-US"/>
        </w:rPr>
        <w:t>)</w:t>
      </w:r>
      <w:r>
        <w:rPr>
          <w:rFonts w:cs="Rod" w:hint="cs"/>
          <w:rtl/>
          <w:lang w:eastAsia="en-US"/>
        </w:rPr>
        <w:t>; אמר ליה: לא סבר לה מר '</w:t>
      </w:r>
      <w:r>
        <w:rPr>
          <w:rFonts w:cs="Narkisim" w:hint="cs"/>
          <w:i/>
          <w:iCs/>
          <w:rtl/>
          <w:lang w:eastAsia="en-US"/>
        </w:rPr>
        <w:t>לך לאות</w:t>
      </w:r>
      <w:r>
        <w:rPr>
          <w:rFonts w:cs="Rod" w:hint="cs"/>
          <w:i/>
          <w:iCs/>
          <w:rtl/>
          <w:lang w:eastAsia="en-US"/>
        </w:rPr>
        <w:t xml:space="preserve"> - ולא לאחרים לאות</w:t>
      </w: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אמר ליה: </w:t>
      </w:r>
      <w:r>
        <w:rPr>
          <w:rFonts w:cs="Rod" w:hint="cs"/>
          <w:u w:val="single"/>
          <w:rtl/>
          <w:lang w:eastAsia="en-US"/>
        </w:rPr>
        <w:t>במקום</w:t>
      </w:r>
      <w:r>
        <w:rPr>
          <w:rFonts w:cs="Rod" w:hint="cs"/>
          <w:rtl/>
          <w:lang w:eastAsia="en-US"/>
        </w:rPr>
        <w:t xml:space="preserve"> '</w:t>
      </w:r>
      <w:r>
        <w:rPr>
          <w:rFonts w:cs="Narkisim" w:hint="cs"/>
          <w:rtl/>
          <w:lang w:eastAsia="en-US"/>
        </w:rPr>
        <w:t>לך לאות</w:t>
      </w:r>
      <w:r>
        <w:rPr>
          <w:rFonts w:cs="Rod" w:hint="cs"/>
          <w:rtl/>
          <w:lang w:eastAsia="en-US"/>
        </w:rPr>
        <w:t>' איתמר</w:t>
      </w:r>
      <w:r>
        <w:rPr>
          <w:rFonts w:cs="Rod"/>
          <w:rtl/>
          <w:lang w:eastAsia="en-US"/>
        </w:rPr>
        <w:t xml:space="preserve"> </w:t>
      </w:r>
      <w:r>
        <w:rPr>
          <w:rFonts w:cs="Rod"/>
          <w:szCs w:val="20"/>
          <w:rtl/>
          <w:lang w:eastAsia="en-US"/>
        </w:rPr>
        <w:t>(</w:t>
      </w:r>
      <w:r>
        <w:rPr>
          <w:rFonts w:cs="Miriam" w:hint="cs"/>
          <w:szCs w:val="20"/>
          <w:rtl/>
          <w:lang w:eastAsia="en-US"/>
        </w:rPr>
        <w:t>מקום שרוב בני אדם אין נראה לאחרים, דהיינו קבורת, ולעולם אם נקרע - שרי</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Rod"/>
          <w:rtl/>
          <w:lang w:eastAsia="en-US"/>
        </w:rPr>
      </w:pPr>
      <w:r>
        <w:rPr>
          <w:rFonts w:cs="Rod" w:hint="cs"/>
          <w:rtl/>
          <w:lang w:eastAsia="en-US"/>
        </w:rPr>
        <w:t>גובה שבראש מנלן?</w:t>
      </w:r>
    </w:p>
    <w:p w:rsidR="001735B5" w:rsidRDefault="001735B5" w:rsidP="001735B5">
      <w:pPr>
        <w:rPr>
          <w:rFonts w:cs="Rod"/>
          <w:i/>
          <w:iCs/>
          <w:rtl/>
          <w:lang w:eastAsia="en-US"/>
        </w:rPr>
      </w:pPr>
      <w:r>
        <w:rPr>
          <w:rFonts w:cs="Rod" w:hint="cs"/>
          <w:rtl/>
          <w:lang w:eastAsia="en-US"/>
        </w:rPr>
        <w:t xml:space="preserve">דתנו רבנן </w:t>
      </w:r>
      <w:r>
        <w:rPr>
          <w:rFonts w:cs="Miriam" w:hint="cs"/>
          <w:szCs w:val="16"/>
          <w:rtl/>
          <w:lang w:eastAsia="en-US"/>
        </w:rPr>
        <w:t>[מסכת תפילין פ"א מ"א; התנא קמא - רבי אליעזר בן יעקב]</w:t>
      </w:r>
      <w:r>
        <w:rPr>
          <w:rFonts w:cs="Rod" w:hint="cs"/>
          <w:rtl/>
          <w:lang w:eastAsia="en-US"/>
        </w:rPr>
        <w:t>: '</w:t>
      </w:r>
      <w:r>
        <w:rPr>
          <w:rFonts w:cs="Narkisim" w:hint="cs"/>
          <w:i/>
          <w:iCs/>
          <w:rtl/>
          <w:lang w:eastAsia="en-US"/>
        </w:rPr>
        <w:t>בין עיניך</w:t>
      </w:r>
      <w:r>
        <w:rPr>
          <w:rFonts w:cs="Rod" w:hint="cs"/>
          <w:i/>
          <w:iCs/>
          <w:rtl/>
          <w:lang w:eastAsia="en-US"/>
        </w:rPr>
        <w:t xml:space="preserve"> </w:t>
      </w:r>
      <w:r>
        <w:rPr>
          <w:rFonts w:cs="Rod" w:hint="cs"/>
          <w:szCs w:val="20"/>
          <w:rtl/>
          <w:lang w:eastAsia="en-US"/>
        </w:rPr>
        <w:t>[</w:t>
      </w:r>
      <w:r>
        <w:rPr>
          <w:rFonts w:cs="Miriam" w:hint="cs"/>
          <w:szCs w:val="16"/>
          <w:rtl/>
          <w:lang w:eastAsia="en-US"/>
        </w:rPr>
        <w:t>שמות יג</w:t>
      </w:r>
      <w:r>
        <w:rPr>
          <w:rFonts w:cs="Miriam"/>
          <w:szCs w:val="16"/>
          <w:rtl/>
          <w:lang w:eastAsia="en-US"/>
        </w:rPr>
        <w:t>,</w:t>
      </w:r>
      <w:r>
        <w:rPr>
          <w:rFonts w:cs="Miriam" w:hint="cs"/>
          <w:szCs w:val="16"/>
          <w:rtl/>
          <w:lang w:eastAsia="en-US"/>
        </w:rPr>
        <w:t xml:space="preserve">ט: </w:t>
      </w:r>
      <w:r>
        <w:rPr>
          <w:rFonts w:cs="Narkisim" w:hint="cs"/>
          <w:szCs w:val="20"/>
          <w:rtl/>
          <w:lang w:eastAsia="en-US"/>
        </w:rPr>
        <w:t xml:space="preserve">והיה לך לאות על ידך ולזכרון </w:t>
      </w:r>
      <w:r>
        <w:rPr>
          <w:rFonts w:cs="Narkisim" w:hint="cs"/>
          <w:szCs w:val="20"/>
          <w:u w:val="single"/>
          <w:rtl/>
          <w:lang w:eastAsia="en-US"/>
        </w:rPr>
        <w:t>בין עיניך</w:t>
      </w:r>
      <w:r>
        <w:rPr>
          <w:rFonts w:cs="Narkisim" w:hint="cs"/>
          <w:szCs w:val="20"/>
          <w:rtl/>
          <w:lang w:eastAsia="en-US"/>
        </w:rPr>
        <w:t xml:space="preserve"> למען תהיה תורת ה' בפיך כי ביד חזקה הוצאך ה' ממצרים</w:t>
      </w:r>
      <w:r>
        <w:rPr>
          <w:rFonts w:ascii="Courier New" w:hAnsi="Courier New" w:cs="Courier New" w:hint="cs"/>
          <w:sz w:val="16"/>
          <w:szCs w:val="20"/>
          <w:rtl/>
          <w:lang w:eastAsia="en-US"/>
        </w:rPr>
        <w:t xml:space="preserve">; </w:t>
      </w:r>
      <w:r>
        <w:rPr>
          <w:rFonts w:cs="Miriam" w:hint="cs"/>
          <w:szCs w:val="16"/>
          <w:rtl/>
          <w:lang w:eastAsia="en-US"/>
        </w:rPr>
        <w:t>שמות יג</w:t>
      </w:r>
      <w:r>
        <w:rPr>
          <w:rFonts w:cs="Miriam"/>
          <w:szCs w:val="16"/>
          <w:rtl/>
          <w:lang w:eastAsia="en-US"/>
        </w:rPr>
        <w:t>,</w:t>
      </w:r>
      <w:r>
        <w:rPr>
          <w:rFonts w:cs="Miriam" w:hint="cs"/>
          <w:szCs w:val="16"/>
          <w:rtl/>
          <w:lang w:eastAsia="en-US"/>
        </w:rPr>
        <w:t xml:space="preserve">טז: </w:t>
      </w:r>
      <w:r>
        <w:rPr>
          <w:rFonts w:ascii="Courier New" w:hAnsi="Courier New" w:cs="Narkisim" w:hint="cs"/>
          <w:sz w:val="16"/>
          <w:szCs w:val="20"/>
          <w:rtl/>
          <w:lang w:eastAsia="en-US"/>
        </w:rPr>
        <w:t xml:space="preserve">והיה לאות על ידכה ולטוטפת </w:t>
      </w:r>
      <w:r>
        <w:rPr>
          <w:rFonts w:ascii="Courier New" w:hAnsi="Courier New" w:cs="Narkisim" w:hint="cs"/>
          <w:sz w:val="16"/>
          <w:szCs w:val="20"/>
          <w:u w:val="single"/>
          <w:rtl/>
          <w:lang w:eastAsia="en-US"/>
        </w:rPr>
        <w:t>בין עיניך</w:t>
      </w:r>
      <w:r>
        <w:rPr>
          <w:rFonts w:ascii="Courier New" w:hAnsi="Courier New" w:cs="Narkisim" w:hint="cs"/>
          <w:sz w:val="16"/>
          <w:szCs w:val="20"/>
          <w:rtl/>
          <w:lang w:eastAsia="en-US"/>
        </w:rPr>
        <w:t xml:space="preserve"> כי בחזק יד הוציאנו ה' ממצרים</w:t>
      </w:r>
      <w:r>
        <w:rPr>
          <w:rFonts w:ascii="Courier New" w:hAnsi="Courier New" w:cs="Courier New" w:hint="cs"/>
          <w:sz w:val="16"/>
          <w:szCs w:val="20"/>
          <w:rtl/>
          <w:lang w:eastAsia="en-US"/>
        </w:rPr>
        <w:t>;</w:t>
      </w:r>
      <w:r>
        <w:rPr>
          <w:rFonts w:cs="Narkisim" w:hint="cs"/>
          <w:szCs w:val="20"/>
          <w:rtl/>
          <w:lang w:eastAsia="en-US"/>
        </w:rPr>
        <w:t xml:space="preserve"> </w:t>
      </w:r>
      <w:r>
        <w:rPr>
          <w:rFonts w:cs="Miriam" w:hint="cs"/>
          <w:szCs w:val="16"/>
          <w:rtl/>
          <w:lang w:eastAsia="en-US"/>
        </w:rPr>
        <w:t>דברים ו,ח:</w:t>
      </w:r>
      <w:r>
        <w:rPr>
          <w:rFonts w:cs="Narkisim" w:hint="cs"/>
          <w:szCs w:val="20"/>
          <w:rtl/>
          <w:lang w:eastAsia="en-US"/>
        </w:rPr>
        <w:t xml:space="preserve"> וקשרתם לאות על ידך והיו לטטפת </w:t>
      </w:r>
      <w:r>
        <w:rPr>
          <w:rFonts w:cs="Narkisim" w:hint="cs"/>
          <w:szCs w:val="20"/>
          <w:u w:val="single"/>
          <w:rtl/>
          <w:lang w:eastAsia="en-US"/>
        </w:rPr>
        <w:t>בין עיניך</w:t>
      </w:r>
      <w:r>
        <w:rPr>
          <w:rFonts w:cs="Narkisim"/>
          <w:szCs w:val="20"/>
          <w:rtl/>
          <w:lang w:eastAsia="en-US"/>
        </w:rPr>
        <w:t>]</w:t>
      </w:r>
      <w:r>
        <w:rPr>
          <w:rFonts w:cs="Rod" w:hint="cs"/>
          <w:i/>
          <w:iCs/>
          <w:rtl/>
          <w:lang w:eastAsia="en-US"/>
        </w:rPr>
        <w:t xml:space="preserve"> - זו גובה שבראש.</w:t>
      </w:r>
    </w:p>
    <w:p w:rsidR="001735B5" w:rsidRDefault="001735B5" w:rsidP="001735B5">
      <w:pPr>
        <w:rPr>
          <w:rFonts w:cs="Rod"/>
          <w:i/>
          <w:iCs/>
          <w:rtl/>
          <w:lang w:eastAsia="en-US"/>
        </w:rPr>
      </w:pPr>
      <w:r>
        <w:rPr>
          <w:rFonts w:cs="Rod" w:hint="cs"/>
          <w:i/>
          <w:iCs/>
          <w:rtl/>
          <w:lang w:eastAsia="en-US"/>
        </w:rPr>
        <w:t>אתה אומר 'זו גובה שבראש' - או אינו אלא בין עיניך ממש</w:t>
      </w:r>
      <w:r>
        <w:rPr>
          <w:rFonts w:cs="Rod"/>
          <w:rtl/>
          <w:lang w:eastAsia="en-US"/>
        </w:rPr>
        <w:t xml:space="preserve"> </w:t>
      </w:r>
      <w:r>
        <w:rPr>
          <w:rFonts w:cs="Rod"/>
          <w:szCs w:val="20"/>
          <w:rtl/>
          <w:lang w:eastAsia="en-US"/>
        </w:rPr>
        <w:t>(</w:t>
      </w:r>
      <w:r>
        <w:rPr>
          <w:rFonts w:cs="Miriam" w:hint="cs"/>
          <w:szCs w:val="20"/>
          <w:rtl/>
          <w:lang w:eastAsia="en-US"/>
        </w:rPr>
        <w:t>בגובה עיניו</w:t>
      </w:r>
      <w:r>
        <w:rPr>
          <w:rFonts w:cs="Rod"/>
          <w:szCs w:val="20"/>
          <w:rtl/>
          <w:lang w:eastAsia="en-US"/>
        </w:rPr>
        <w:t>)</w:t>
      </w:r>
      <w:r>
        <w:rPr>
          <w:rFonts w:cs="Rod" w:hint="cs"/>
          <w:i/>
          <w:iCs/>
          <w:rtl/>
          <w:lang w:eastAsia="en-US"/>
        </w:rPr>
        <w:t>?</w:t>
      </w:r>
    </w:p>
    <w:p w:rsidR="001735B5" w:rsidRDefault="001735B5" w:rsidP="001735B5">
      <w:pPr>
        <w:rPr>
          <w:rFonts w:cs="Rod"/>
          <w:i/>
          <w:iCs/>
          <w:rtl/>
          <w:lang w:eastAsia="en-US"/>
        </w:rPr>
      </w:pPr>
      <w:r>
        <w:rPr>
          <w:rFonts w:cs="Rod" w:hint="cs"/>
          <w:i/>
          <w:iCs/>
          <w:rtl/>
          <w:lang w:eastAsia="en-US"/>
        </w:rPr>
        <w:t xml:space="preserve">נאמר כאן 'בין עיניך' ונאמר להלן </w:t>
      </w:r>
      <w:r>
        <w:rPr>
          <w:rFonts w:cs="Miriam" w:hint="cs"/>
          <w:szCs w:val="16"/>
          <w:rtl/>
          <w:lang w:eastAsia="en-US"/>
        </w:rPr>
        <w:t>(דברים יד</w:t>
      </w:r>
      <w:r>
        <w:rPr>
          <w:rFonts w:cs="Miriam"/>
          <w:szCs w:val="16"/>
          <w:rtl/>
          <w:lang w:eastAsia="en-US"/>
        </w:rPr>
        <w:t>,</w:t>
      </w:r>
      <w:r>
        <w:rPr>
          <w:rFonts w:cs="Miriam" w:hint="cs"/>
          <w:szCs w:val="16"/>
          <w:rtl/>
          <w:lang w:eastAsia="en-US"/>
        </w:rPr>
        <w:t>א)</w:t>
      </w:r>
      <w:r>
        <w:rPr>
          <w:rFonts w:cs="Rod" w:hint="cs"/>
          <w:i/>
          <w:iCs/>
          <w:rtl/>
          <w:lang w:eastAsia="en-US"/>
        </w:rPr>
        <w:t xml:space="preserve"> </w:t>
      </w:r>
      <w:r>
        <w:rPr>
          <w:rFonts w:cs="Narkisim"/>
          <w:szCs w:val="20"/>
          <w:rtl/>
          <w:lang w:eastAsia="en-US"/>
        </w:rPr>
        <w:t>[</w:t>
      </w:r>
      <w:r>
        <w:rPr>
          <w:rFonts w:cs="Narkisim" w:hint="cs"/>
          <w:szCs w:val="20"/>
          <w:rtl/>
          <w:lang w:eastAsia="en-US"/>
        </w:rPr>
        <w:t>בנים אתם לה' אלקיכם לא תתגדדו ו</w:t>
      </w:r>
      <w:r>
        <w:rPr>
          <w:rFonts w:cs="Narkisim"/>
          <w:szCs w:val="20"/>
          <w:rtl/>
          <w:lang w:eastAsia="en-US"/>
        </w:rPr>
        <w:t>]</w:t>
      </w:r>
      <w:r>
        <w:rPr>
          <w:rFonts w:cs="Narkisim" w:hint="cs"/>
          <w:i/>
          <w:iCs/>
          <w:rtl/>
          <w:lang w:eastAsia="en-US"/>
        </w:rPr>
        <w:t>לא תשימו קרחה בין עיניכם למת</w:t>
      </w:r>
      <w:r>
        <w:rPr>
          <w:rFonts w:cs="Rod" w:hint="cs"/>
          <w:i/>
          <w:iCs/>
          <w:rtl/>
          <w:lang w:eastAsia="en-US"/>
        </w:rPr>
        <w:t>; מה להלן בגובה שבראש, מקום שעושה קרחה</w:t>
      </w:r>
      <w:r>
        <w:rPr>
          <w:rFonts w:cs="Rod"/>
          <w:rtl/>
          <w:lang w:eastAsia="en-US"/>
        </w:rPr>
        <w:t xml:space="preserve"> </w:t>
      </w:r>
      <w:r>
        <w:rPr>
          <w:rFonts w:cs="Rod"/>
          <w:szCs w:val="20"/>
          <w:rtl/>
          <w:lang w:eastAsia="en-US"/>
        </w:rPr>
        <w:t>(</w:t>
      </w:r>
      <w:r>
        <w:rPr>
          <w:rFonts w:cs="Miriam" w:hint="cs"/>
          <w:szCs w:val="20"/>
          <w:rtl/>
          <w:lang w:eastAsia="en-US"/>
        </w:rPr>
        <w:t>שיש בו שער ואם מורטו עושה קרחה</w:t>
      </w:r>
      <w:r>
        <w:rPr>
          <w:rFonts w:cs="Rod"/>
          <w:szCs w:val="20"/>
          <w:rtl/>
          <w:lang w:eastAsia="en-US"/>
        </w:rPr>
        <w:t>)</w:t>
      </w:r>
      <w:r>
        <w:rPr>
          <w:rFonts w:cs="Rod" w:hint="cs"/>
          <w:i/>
          <w:iCs/>
          <w:rtl/>
          <w:lang w:eastAsia="en-US"/>
        </w:rPr>
        <w:t xml:space="preserve"> - אף כאן בגובה של ראש, מקום שעושה קרחה.</w:t>
      </w:r>
    </w:p>
    <w:p w:rsidR="001735B5" w:rsidRDefault="001735B5" w:rsidP="001735B5">
      <w:pPr>
        <w:rPr>
          <w:rFonts w:cs="Miriam"/>
          <w:szCs w:val="20"/>
          <w:rtl/>
          <w:lang w:eastAsia="en-US"/>
        </w:rPr>
      </w:pPr>
      <w:r>
        <w:rPr>
          <w:rFonts w:cs="Rod" w:hint="cs"/>
          <w:i/>
          <w:iCs/>
          <w:rtl/>
          <w:lang w:eastAsia="en-US"/>
        </w:rPr>
        <w:t>רבי יהודה אומר: אינו צריך! אמרה תורה 'הנח תפילין ביד, הנח תפילין בראש': מה להלן במקום הראוי ליטמא בנגע אחד - אף כאן במקום הראוי ליטמא בנגע אחד</w:t>
      </w:r>
      <w:r>
        <w:rPr>
          <w:rFonts w:cs="Rod"/>
          <w:rtl/>
          <w:lang w:eastAsia="en-US"/>
        </w:rPr>
        <w:t xml:space="preserve"> </w:t>
      </w:r>
      <w:r>
        <w:rPr>
          <w:rFonts w:cs="Rod"/>
          <w:szCs w:val="20"/>
          <w:rtl/>
          <w:lang w:eastAsia="en-US"/>
        </w:rPr>
        <w:t>(</w:t>
      </w:r>
      <w:r>
        <w:rPr>
          <w:rFonts w:cs="Miriam" w:hint="cs"/>
          <w:szCs w:val="20"/>
          <w:rtl/>
          <w:lang w:eastAsia="en-US"/>
        </w:rPr>
        <w:t>יד - בנגע אחד: שער לבן, וראש בנגע אחד: שער צהוב, דכתיב בפרשת נגעים גבי ראש וזקן בעי שיער צהוב לטמאו, אלמא מקום שער מטמא</w:t>
      </w:r>
      <w:r>
        <w:rPr>
          <w:rFonts w:cs="Rod"/>
          <w:szCs w:val="20"/>
          <w:rtl/>
          <w:lang w:eastAsia="en-US"/>
        </w:rPr>
        <w:t>)</w:t>
      </w:r>
      <w:r>
        <w:rPr>
          <w:rFonts w:cs="Rod" w:hint="cs"/>
          <w:rtl/>
          <w:lang w:eastAsia="en-US"/>
        </w:rPr>
        <w:t>' - לאפוקי 'בין עיניך', דאיכא בשר ושער דאיכא שער לבן ואיכא נמי שער צהוב</w:t>
      </w:r>
      <w:r>
        <w:rPr>
          <w:rFonts w:cs="Rod"/>
          <w:rtl/>
          <w:lang w:eastAsia="en-US"/>
        </w:rPr>
        <w:t xml:space="preserve"> </w:t>
      </w:r>
      <w:r>
        <w:rPr>
          <w:rFonts w:cs="Rod"/>
          <w:szCs w:val="20"/>
          <w:rtl/>
          <w:lang w:eastAsia="en-US"/>
        </w:rPr>
        <w:t>(</w:t>
      </w:r>
      <w:r>
        <w:rPr>
          <w:rFonts w:cs="Miriam" w:hint="cs"/>
          <w:szCs w:val="20"/>
          <w:rtl/>
          <w:lang w:eastAsia="en-US"/>
        </w:rPr>
        <w:t>דאיכא שער דגבות עינים ואיכא בשר, ובעי תרתי: שער לבן בבשר ושער צהוב במקום שער</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ארבע ציציות מעכבות זו את זו שארבעתן מצוה אחת </w:t>
      </w:r>
      <w:r>
        <w:rPr>
          <w:rFonts w:cs="Narkisim"/>
          <w:szCs w:val="20"/>
          <w:rtl/>
          <w:lang w:eastAsia="en-US"/>
        </w:rPr>
        <w:t>[</w:t>
      </w:r>
      <w:r>
        <w:rPr>
          <w:rFonts w:cs="Rod" w:hint="cs"/>
          <w:szCs w:val="20"/>
          <w:rtl/>
          <w:lang w:eastAsia="en-US"/>
        </w:rPr>
        <w:t>שארבעתן מצוה אחת. רבי ישמעאל אומר: ארבעתן = ארבע מצות</w:t>
      </w:r>
      <w:r>
        <w:rPr>
          <w:rFonts w:cs="Narkisim"/>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מאי בינייהו</w:t>
      </w:r>
      <w:r>
        <w:rPr>
          <w:rFonts w:cs="Rod"/>
          <w:rtl/>
          <w:lang w:eastAsia="en-US"/>
        </w:rPr>
        <w:t xml:space="preserve"> </w:t>
      </w:r>
      <w:r>
        <w:rPr>
          <w:rFonts w:cs="Rod"/>
          <w:szCs w:val="20"/>
          <w:rtl/>
          <w:lang w:eastAsia="en-US"/>
        </w:rPr>
        <w:t>(</w:t>
      </w:r>
      <w:r>
        <w:rPr>
          <w:rFonts w:cs="Miriam" w:hint="cs"/>
          <w:szCs w:val="20"/>
          <w:rtl/>
          <w:lang w:eastAsia="en-US"/>
        </w:rPr>
        <w:t xml:space="preserve">מכל מקום בין למר ובין למר בעינן ארבע ציצית, כדכתיב </w:t>
      </w:r>
      <w:r>
        <w:rPr>
          <w:rFonts w:cs="Miriam" w:hint="cs"/>
          <w:szCs w:val="16"/>
          <w:rtl/>
          <w:lang w:eastAsia="en-US"/>
        </w:rPr>
        <w:t>(דברים כב</w:t>
      </w:r>
      <w:r>
        <w:rPr>
          <w:rFonts w:cs="Miriam"/>
          <w:szCs w:val="16"/>
          <w:rtl/>
          <w:lang w:eastAsia="en-US"/>
        </w:rPr>
        <w:t>,</w:t>
      </w:r>
      <w:r>
        <w:rPr>
          <w:rFonts w:cs="Miriam" w:hint="cs"/>
          <w:szCs w:val="16"/>
          <w:rtl/>
          <w:lang w:eastAsia="en-US"/>
        </w:rPr>
        <w:t>יב)</w:t>
      </w:r>
      <w:r>
        <w:rPr>
          <w:rFonts w:cs="Miriam" w:hint="cs"/>
          <w:szCs w:val="20"/>
          <w:rtl/>
          <w:lang w:eastAsia="en-US"/>
        </w:rPr>
        <w:t xml:space="preserve"> '</w:t>
      </w:r>
      <w:r>
        <w:rPr>
          <w:rFonts w:cs="Narkisim" w:hint="cs"/>
          <w:szCs w:val="20"/>
          <w:rtl/>
          <w:lang w:eastAsia="en-US"/>
        </w:rPr>
        <w:t>על ארבע כנפות כסותך</w:t>
      </w:r>
      <w:r>
        <w:rPr>
          <w:rFonts w:cs="Miriam" w:hint="cs"/>
          <w:szCs w:val="20"/>
          <w:rtl/>
          <w:lang w:eastAsia="en-US"/>
        </w:rPr>
        <w:t>'</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אמר רב יוסף: סדין</w:t>
      </w:r>
      <w:r>
        <w:rPr>
          <w:rFonts w:cs="Rod"/>
          <w:rtl/>
          <w:lang w:eastAsia="en-US"/>
        </w:rPr>
        <w:t xml:space="preserve"> </w:t>
      </w:r>
      <w:r>
        <w:rPr>
          <w:rFonts w:cs="Rod"/>
          <w:szCs w:val="20"/>
          <w:rtl/>
          <w:lang w:eastAsia="en-US"/>
        </w:rPr>
        <w:t>(</w:t>
      </w:r>
      <w:r>
        <w:rPr>
          <w:rFonts w:cs="Miriam" w:hint="cs"/>
          <w:szCs w:val="20"/>
          <w:rtl/>
          <w:lang w:eastAsia="en-US"/>
        </w:rPr>
        <w:t>דפשתן</w:t>
      </w:r>
      <w:r>
        <w:rPr>
          <w:rFonts w:cs="Rod"/>
          <w:szCs w:val="20"/>
          <w:rtl/>
          <w:lang w:eastAsia="en-US"/>
        </w:rPr>
        <w:t>)</w:t>
      </w:r>
      <w:r>
        <w:rPr>
          <w:rFonts w:cs="Rod" w:hint="cs"/>
          <w:rtl/>
          <w:lang w:eastAsia="en-US"/>
        </w:rPr>
        <w:t xml:space="preserve"> בציצית</w:t>
      </w:r>
      <w:r>
        <w:rPr>
          <w:rFonts w:cs="Rod"/>
          <w:rtl/>
          <w:lang w:eastAsia="en-US"/>
        </w:rPr>
        <w:t xml:space="preserve"> </w:t>
      </w:r>
      <w:r>
        <w:rPr>
          <w:rFonts w:cs="Rod"/>
          <w:szCs w:val="20"/>
          <w:rtl/>
          <w:lang w:eastAsia="en-US"/>
        </w:rPr>
        <w:t>(</w:t>
      </w:r>
      <w:r>
        <w:rPr>
          <w:rFonts w:cs="Miriam" w:hint="cs"/>
          <w:szCs w:val="20"/>
          <w:rtl/>
          <w:lang w:eastAsia="en-US"/>
        </w:rPr>
        <w:t>בתכלת, דעמרא הוא</w:t>
      </w:r>
      <w:r>
        <w:rPr>
          <w:rFonts w:cs="Rod"/>
          <w:szCs w:val="20"/>
          <w:rtl/>
          <w:lang w:eastAsia="en-US"/>
        </w:rPr>
        <w:t>)</w:t>
      </w:r>
      <w:r>
        <w:rPr>
          <w:rFonts w:cs="Rod" w:hint="cs"/>
          <w:rtl/>
          <w:lang w:eastAsia="en-US"/>
        </w:rPr>
        <w:t xml:space="preserve"> איכא בינייהו</w:t>
      </w:r>
      <w:r>
        <w:rPr>
          <w:rFonts w:cs="Rod"/>
          <w:rtl/>
          <w:lang w:eastAsia="en-US"/>
        </w:rPr>
        <w:t xml:space="preserve"> </w:t>
      </w:r>
      <w:r>
        <w:rPr>
          <w:rFonts w:cs="Rod"/>
          <w:szCs w:val="20"/>
          <w:rtl/>
          <w:lang w:eastAsia="en-US"/>
        </w:rPr>
        <w:t>(</w:t>
      </w:r>
      <w:r>
        <w:rPr>
          <w:rFonts w:cs="Miriam" w:hint="cs"/>
          <w:szCs w:val="20"/>
          <w:rtl/>
          <w:lang w:eastAsia="en-US"/>
        </w:rPr>
        <w:t>לתנא קמא, דאמר 'מצוה אחת הן' - הלכך אי חסר סדין ציצית אחד - ליכא מצוה, והוו להו אינך כלאים; ולרבי ישמעאל לא הוו כלאים: דהשלש שנשארו - שלשה מצות הן</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lastRenderedPageBreak/>
        <w:t>רבא בר אהינא אמר: טלית בעלת חמש איכא בינייהו</w:t>
      </w:r>
      <w:r>
        <w:rPr>
          <w:rFonts w:cs="Rod"/>
          <w:rtl/>
          <w:lang w:eastAsia="en-US"/>
        </w:rPr>
        <w:t xml:space="preserve"> </w:t>
      </w:r>
      <w:r>
        <w:rPr>
          <w:rFonts w:cs="Rod"/>
          <w:szCs w:val="20"/>
          <w:rtl/>
          <w:lang w:eastAsia="en-US"/>
        </w:rPr>
        <w:t>(</w:t>
      </w:r>
      <w:r>
        <w:rPr>
          <w:rFonts w:cs="Miriam" w:hint="cs"/>
          <w:szCs w:val="20"/>
          <w:rtl/>
          <w:lang w:eastAsia="en-US"/>
        </w:rPr>
        <w:t xml:space="preserve">שחתך מקרן האחת באלכסון, והוו בה שני קרנים; ותנא לקמן ב'התכלת' </w:t>
      </w:r>
      <w:r>
        <w:rPr>
          <w:rFonts w:cs="Miriam" w:hint="cs"/>
          <w:szCs w:val="16"/>
          <w:rtl/>
          <w:lang w:eastAsia="en-US"/>
        </w:rPr>
        <w:t>(דף מג:)</w:t>
      </w:r>
      <w:r>
        <w:rPr>
          <w:rFonts w:cs="Miriam" w:hint="cs"/>
          <w:szCs w:val="20"/>
          <w:rtl/>
          <w:lang w:eastAsia="en-US"/>
        </w:rPr>
        <w:t xml:space="preserve"> 'טלית בעלת חמש - חייבת בציצית' ויליף מריבויא ד'</w:t>
      </w:r>
      <w:r>
        <w:rPr>
          <w:rFonts w:cs="Narkisim" w:hint="cs"/>
          <w:szCs w:val="20"/>
          <w:rtl/>
          <w:lang w:eastAsia="en-US"/>
        </w:rPr>
        <w:t>אשר תכסה בה</w:t>
      </w:r>
      <w:r>
        <w:rPr>
          <w:rFonts w:cs="Miriam" w:hint="cs"/>
          <w:szCs w:val="20"/>
          <w:rtl/>
          <w:lang w:eastAsia="en-US"/>
        </w:rPr>
        <w:t xml:space="preserve">' </w:t>
      </w:r>
      <w:r>
        <w:rPr>
          <w:rFonts w:cs="Miriam" w:hint="cs"/>
          <w:szCs w:val="16"/>
          <w:rtl/>
          <w:lang w:eastAsia="en-US"/>
        </w:rPr>
        <w:t>(דברים כב</w:t>
      </w:r>
      <w:r>
        <w:rPr>
          <w:rFonts w:cs="Miriam"/>
          <w:szCs w:val="16"/>
          <w:rtl/>
          <w:lang w:eastAsia="en-US"/>
        </w:rPr>
        <w:t>,</w:t>
      </w:r>
      <w:r>
        <w:rPr>
          <w:rFonts w:cs="Miriam" w:hint="cs"/>
          <w:szCs w:val="16"/>
          <w:rtl/>
          <w:lang w:eastAsia="en-US"/>
        </w:rPr>
        <w:t>יב)</w:t>
      </w:r>
      <w:r>
        <w:rPr>
          <w:rFonts w:cs="Miriam" w:hint="cs"/>
          <w:szCs w:val="20"/>
          <w:rtl/>
          <w:lang w:eastAsia="en-US"/>
        </w:rPr>
        <w:t xml:space="preserve">: לתנא קמא, דאמר 'מצוה אחת הן' </w:t>
      </w:r>
      <w:r>
        <w:rPr>
          <w:rFonts w:cs="Miriam"/>
          <w:szCs w:val="20"/>
          <w:rtl/>
          <w:lang w:eastAsia="en-US"/>
        </w:rPr>
        <w:t>–</w:t>
      </w:r>
      <w:r>
        <w:rPr>
          <w:rFonts w:cs="Miriam" w:hint="cs"/>
          <w:szCs w:val="20"/>
          <w:rtl/>
          <w:lang w:eastAsia="en-US"/>
        </w:rPr>
        <w:t xml:space="preserve"> סבר: ארבעה דוקא למצוה אחת, וכי רבי רחמנא בעלת חמש - להטיל ארבע כנפותיה רבייה, ולא להטיל לכנף חמישי, ומצות ציצית - בארבע כנפות; ולרבי ישמעאל, דאמר ארבעתן - ארבע מצות, כי רבי רחמנא בעלת חמש - נמי להטיל לכולהו רבייה, דהא כל חד מצוה באנפי נפשה היא</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 xml:space="preserve">רבינא אמר: דרב הונא איכא בינייהו, דאמר רב הונא: היוצא בטלית שאינה מצוייצת כהלכתה בשבת - חייב חטאת! </w:t>
      </w:r>
      <w:r>
        <w:rPr>
          <w:rFonts w:cs="Rod"/>
          <w:szCs w:val="20"/>
          <w:rtl/>
          <w:lang w:eastAsia="en-US"/>
        </w:rPr>
        <w:t>(</w:t>
      </w:r>
      <w:r>
        <w:rPr>
          <w:rFonts w:cs="Miriam" w:hint="cs"/>
          <w:szCs w:val="20"/>
          <w:rtl/>
          <w:lang w:eastAsia="en-US"/>
        </w:rPr>
        <w:t>וכולי עלמא אית להו דרב הונא; מיהו הטיל לשלש ולא לארבע: לתנא קמא הויא מצוייצת שלא כהלכתה, וחייב חטאת, דהוו להו ציצית משוי; ולרבי ישמעאל: (נהי ד) הויא מצוייצת כהלכתה, דשלש מצות (מיהא) איכא, ואינו פסול, ודרב הונא - בעשויה בפסול (דליכא שלשה מצות)</w:t>
      </w:r>
      <w:r>
        <w:rPr>
          <w:rFonts w:cs="Rod"/>
          <w:szCs w:val="20"/>
          <w:rtl/>
          <w:lang w:eastAsia="en-US"/>
        </w:rPr>
        <w:t>)</w:t>
      </w:r>
      <w:r>
        <w:rPr>
          <w:rFonts w:cs="Rod" w:hint="cs"/>
          <w:rtl/>
          <w:lang w:eastAsia="en-US"/>
        </w:rPr>
        <w:t>.</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שישא בריה דרב אידי: האי מאן דבצריה לגלימיה</w:t>
      </w:r>
      <w:r>
        <w:rPr>
          <w:rFonts w:cs="Rod"/>
          <w:rtl/>
          <w:lang w:eastAsia="en-US"/>
        </w:rPr>
        <w:t xml:space="preserve"> </w:t>
      </w:r>
      <w:r>
        <w:rPr>
          <w:rFonts w:cs="Rod"/>
          <w:szCs w:val="20"/>
          <w:rtl/>
          <w:lang w:eastAsia="en-US"/>
        </w:rPr>
        <w:t>(</w:t>
      </w:r>
      <w:r>
        <w:rPr>
          <w:rFonts w:cs="Miriam" w:hint="cs"/>
          <w:szCs w:val="20"/>
          <w:rtl/>
          <w:lang w:eastAsia="en-US"/>
        </w:rPr>
        <w:t>שחתך אחד מן הקרנות חתיכה, כגון פנימה, דנראין כשני קרנים</w:t>
      </w:r>
      <w:r>
        <w:rPr>
          <w:rFonts w:cs="Rod"/>
          <w:szCs w:val="20"/>
          <w:rtl/>
          <w:lang w:eastAsia="en-US"/>
        </w:rPr>
        <w:t>)</w:t>
      </w:r>
      <w:r>
        <w:rPr>
          <w:rFonts w:cs="Rod" w:hint="cs"/>
          <w:rtl/>
          <w:lang w:eastAsia="en-US"/>
        </w:rPr>
        <w:t xml:space="preserve"> - לא עביד ולא כלום</w:t>
      </w:r>
      <w:r>
        <w:rPr>
          <w:rFonts w:cs="Rod"/>
          <w:rtl/>
          <w:lang w:eastAsia="en-US"/>
        </w:rPr>
        <w:t xml:space="preserve"> </w:t>
      </w:r>
      <w:r>
        <w:rPr>
          <w:rFonts w:cs="Rod"/>
          <w:szCs w:val="20"/>
          <w:rtl/>
          <w:lang w:eastAsia="en-US"/>
        </w:rPr>
        <w:t>(</w:t>
      </w:r>
      <w:r>
        <w:rPr>
          <w:rFonts w:cs="Miriam" w:hint="cs"/>
          <w:szCs w:val="20"/>
          <w:rtl/>
          <w:lang w:eastAsia="en-US"/>
        </w:rPr>
        <w:t>לפוטרה מן הציצית</w:t>
      </w:r>
      <w:r>
        <w:rPr>
          <w:rFonts w:cs="Rod"/>
          <w:szCs w:val="20"/>
          <w:rtl/>
          <w:lang w:eastAsia="en-US"/>
        </w:rPr>
        <w:t>)</w:t>
      </w:r>
      <w:r>
        <w:rPr>
          <w:rFonts w:cs="Rod" w:hint="cs"/>
          <w:rtl/>
          <w:lang w:eastAsia="en-US"/>
        </w:rPr>
        <w:t>: שוייה טלית בעלת חמש</w:t>
      </w:r>
      <w:r>
        <w:rPr>
          <w:rFonts w:cs="Rod"/>
          <w:rtl/>
          <w:lang w:eastAsia="en-US"/>
        </w:rPr>
        <w:t xml:space="preserve"> </w:t>
      </w:r>
      <w:r>
        <w:rPr>
          <w:rFonts w:cs="Rod"/>
          <w:szCs w:val="20"/>
          <w:rtl/>
          <w:lang w:eastAsia="en-US"/>
        </w:rPr>
        <w:t>(</w:t>
      </w:r>
      <w:r>
        <w:rPr>
          <w:rFonts w:cs="Miriam" w:hint="cs"/>
          <w:szCs w:val="20"/>
          <w:rtl/>
          <w:lang w:eastAsia="en-US"/>
        </w:rPr>
        <w:t>וחייבת</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אמר רב משרשיא: האי מאן דצייריה לגלימיה</w:t>
      </w:r>
      <w:r>
        <w:rPr>
          <w:rFonts w:cs="Rod"/>
          <w:rtl/>
          <w:lang w:eastAsia="en-US"/>
        </w:rPr>
        <w:t xml:space="preserve"> </w:t>
      </w:r>
      <w:r>
        <w:rPr>
          <w:rFonts w:cs="Rod"/>
          <w:szCs w:val="20"/>
          <w:rtl/>
          <w:lang w:eastAsia="en-US"/>
        </w:rPr>
        <w:t>(</w:t>
      </w:r>
      <w:r>
        <w:rPr>
          <w:rFonts w:cs="Miriam" w:hint="cs"/>
          <w:szCs w:val="20"/>
          <w:rtl/>
          <w:lang w:eastAsia="en-US"/>
        </w:rPr>
        <w:t>שהיתה טליתו ארוכה, וכפלה ותלה הציצית בקרנות הכפל</w:t>
      </w:r>
      <w:r>
        <w:rPr>
          <w:rFonts w:cs="Rod"/>
          <w:szCs w:val="20"/>
          <w:rtl/>
          <w:lang w:eastAsia="en-US"/>
        </w:rPr>
        <w:t>)</w:t>
      </w:r>
      <w:r>
        <w:rPr>
          <w:rFonts w:cs="Rod" w:hint="cs"/>
          <w:rtl/>
          <w:lang w:eastAsia="en-US"/>
        </w:rPr>
        <w:t xml:space="preserve"> -</w:t>
      </w:r>
      <w:r>
        <w:rPr>
          <w:rFonts w:cs="Rod"/>
          <w:rtl/>
          <w:lang w:eastAsia="en-US"/>
        </w:rPr>
        <w:t xml:space="preserve"> </w:t>
      </w:r>
      <w:r>
        <w:rPr>
          <w:rFonts w:cs="Rod"/>
          <w:szCs w:val="20"/>
          <w:rtl/>
          <w:lang w:eastAsia="en-US"/>
        </w:rPr>
        <w:t>(</w:t>
      </w:r>
      <w:r>
        <w:rPr>
          <w:rFonts w:cs="Miriam" w:hint="cs"/>
          <w:szCs w:val="20"/>
          <w:rtl/>
          <w:lang w:eastAsia="en-US"/>
        </w:rPr>
        <w:t>אף על גב שצררה ודיבקה שלא תחזור לאיתנה</w:t>
      </w:r>
      <w:r>
        <w:rPr>
          <w:rFonts w:cs="Rod"/>
          <w:szCs w:val="20"/>
          <w:rtl/>
          <w:lang w:eastAsia="en-US"/>
        </w:rPr>
        <w:t>)</w:t>
      </w:r>
      <w:r>
        <w:rPr>
          <w:rFonts w:cs="Rod" w:hint="cs"/>
          <w:rtl/>
          <w:lang w:eastAsia="en-US"/>
        </w:rPr>
        <w:t xml:space="preserve"> לא עבד ולא כלום; מאי טעמא? - דכמאן דשרייה דמי</w:t>
      </w:r>
      <w:r>
        <w:rPr>
          <w:rFonts w:cs="Rod"/>
          <w:rtl/>
          <w:lang w:eastAsia="en-US"/>
        </w:rPr>
        <w:t xml:space="preserve"> </w:t>
      </w:r>
      <w:r>
        <w:rPr>
          <w:rFonts w:cs="Rod"/>
          <w:szCs w:val="20"/>
          <w:rtl/>
          <w:lang w:eastAsia="en-US"/>
        </w:rPr>
        <w:t>(</w:t>
      </w:r>
      <w:r>
        <w:rPr>
          <w:rFonts w:cs="Miriam" w:hint="cs"/>
          <w:szCs w:val="20"/>
          <w:rtl/>
          <w:lang w:eastAsia="en-US"/>
        </w:rPr>
        <w:t>דסופו להתיר ולחזור לאיתנה, ונמצאו ציצית באמצעיתה, ואנן 'כנפות' בעינן; הלכך מהשתא כמאן דשרייה דמיא</w:t>
      </w:r>
      <w:r>
        <w:rPr>
          <w:rFonts w:cs="Rod"/>
          <w:szCs w:val="20"/>
          <w:rtl/>
          <w:lang w:eastAsia="en-US"/>
        </w:rPr>
        <w:t>)</w:t>
      </w:r>
      <w:r>
        <w:rPr>
          <w:rFonts w:cs="Rod" w:hint="cs"/>
          <w:rtl/>
          <w:lang w:eastAsia="en-US"/>
        </w:rPr>
        <w:t xml:space="preserve">, ותנן נמי </w:t>
      </w:r>
      <w:r>
        <w:rPr>
          <w:rFonts w:cs="Miriam" w:hint="cs"/>
          <w:szCs w:val="16"/>
          <w:rtl/>
          <w:lang w:eastAsia="en-US"/>
        </w:rPr>
        <w:t>[כלים פ"כו מ"ד]</w:t>
      </w:r>
      <w:r>
        <w:rPr>
          <w:rFonts w:cs="Rod" w:hint="cs"/>
          <w:rtl/>
          <w:lang w:eastAsia="en-US"/>
        </w:rPr>
        <w:t>: '</w:t>
      </w:r>
      <w:r>
        <w:rPr>
          <w:rFonts w:cs="Rod" w:hint="cs"/>
          <w:i/>
          <w:iCs/>
          <w:rtl/>
          <w:lang w:eastAsia="en-US"/>
        </w:rPr>
        <w:t>כל חמתות</w:t>
      </w:r>
      <w:r>
        <w:rPr>
          <w:rFonts w:cs="Rod"/>
          <w:rtl/>
          <w:lang w:eastAsia="en-US"/>
        </w:rPr>
        <w:t xml:space="preserve"> </w:t>
      </w:r>
      <w:r>
        <w:rPr>
          <w:rFonts w:cs="Rod"/>
          <w:szCs w:val="20"/>
          <w:rtl/>
          <w:lang w:eastAsia="en-US"/>
        </w:rPr>
        <w:t>(</w:t>
      </w:r>
      <w:r>
        <w:rPr>
          <w:rFonts w:cs="Miriam" w:hint="cs"/>
          <w:szCs w:val="20"/>
          <w:rtl/>
          <w:lang w:eastAsia="en-US"/>
        </w:rPr>
        <w:t>נודות</w:t>
      </w:r>
      <w:r>
        <w:rPr>
          <w:rFonts w:cs="Rod"/>
          <w:szCs w:val="20"/>
          <w:rtl/>
          <w:lang w:eastAsia="en-US"/>
        </w:rPr>
        <w:t>)</w:t>
      </w:r>
      <w:r>
        <w:rPr>
          <w:rFonts w:cs="Rod" w:hint="cs"/>
          <w:i/>
          <w:iCs/>
          <w:rtl/>
          <w:lang w:eastAsia="en-US"/>
        </w:rPr>
        <w:t xml:space="preserve"> הצרורות</w:t>
      </w:r>
      <w:r>
        <w:rPr>
          <w:rFonts w:cs="Rod"/>
          <w:rtl/>
          <w:lang w:eastAsia="en-US"/>
        </w:rPr>
        <w:t xml:space="preserve"> </w:t>
      </w:r>
      <w:r>
        <w:rPr>
          <w:rFonts w:cs="Rod"/>
          <w:szCs w:val="20"/>
          <w:rtl/>
          <w:lang w:eastAsia="en-US"/>
        </w:rPr>
        <w:t>(</w:t>
      </w:r>
      <w:r>
        <w:rPr>
          <w:rFonts w:cs="Miriam" w:hint="cs"/>
          <w:szCs w:val="20"/>
          <w:rtl/>
          <w:lang w:eastAsia="en-US"/>
        </w:rPr>
        <w:t>שאין שוליהן תפורין אלא צרורין</w:t>
      </w:r>
      <w:r>
        <w:rPr>
          <w:rFonts w:cs="Rod"/>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טהורות</w:t>
      </w:r>
      <w:r>
        <w:rPr>
          <w:rFonts w:cs="Rod"/>
          <w:rtl/>
          <w:lang w:eastAsia="en-US"/>
        </w:rPr>
        <w:t xml:space="preserve"> </w:t>
      </w:r>
      <w:r>
        <w:rPr>
          <w:rFonts w:cs="Rod"/>
          <w:szCs w:val="20"/>
          <w:rtl/>
          <w:lang w:eastAsia="en-US"/>
        </w:rPr>
        <w:t>(</w:t>
      </w:r>
      <w:r>
        <w:rPr>
          <w:rFonts w:cs="Miriam" w:hint="cs"/>
          <w:szCs w:val="20"/>
          <w:rtl/>
          <w:lang w:eastAsia="en-US"/>
        </w:rPr>
        <w:t>דאין מקבלין טומאה: דרואין כאילו ניתר הקשר, וליכא בית קיבול, והוי 'ככלי הנקוב במוציא רימון'</w:t>
      </w:r>
      <w:r>
        <w:rPr>
          <w:rFonts w:cs="Rod"/>
          <w:szCs w:val="20"/>
          <w:rtl/>
          <w:lang w:eastAsia="en-US"/>
        </w:rPr>
        <w:t>)</w:t>
      </w:r>
      <w:r>
        <w:rPr>
          <w:rFonts w:cs="Rod" w:hint="cs"/>
          <w:i/>
          <w:iCs/>
          <w:rtl/>
          <w:lang w:eastAsia="en-US"/>
        </w:rPr>
        <w:t>, חוץ משל ערביים</w:t>
      </w:r>
      <w:r>
        <w:rPr>
          <w:rFonts w:cs="Rod"/>
          <w:rtl/>
          <w:lang w:eastAsia="en-US"/>
        </w:rPr>
        <w:t xml:space="preserve"> </w:t>
      </w:r>
      <w:r>
        <w:rPr>
          <w:rFonts w:cs="Rod"/>
          <w:szCs w:val="20"/>
          <w:rtl/>
          <w:lang w:eastAsia="en-US"/>
        </w:rPr>
        <w:t>(</w:t>
      </w:r>
      <w:r>
        <w:rPr>
          <w:rFonts w:cs="Miriam" w:hint="cs"/>
          <w:szCs w:val="20"/>
          <w:rtl/>
          <w:lang w:eastAsia="en-US"/>
        </w:rPr>
        <w:t>דדרכן בכך</w:t>
      </w:r>
      <w:r>
        <w:rPr>
          <w:rFonts w:cs="Rod"/>
          <w:szCs w:val="20"/>
          <w:rtl/>
          <w:lang w:eastAsia="en-US"/>
        </w:rPr>
        <w:t>)</w:t>
      </w:r>
      <w:r>
        <w:rPr>
          <w:rFonts w:cs="Rod" w:hint="cs"/>
          <w:rtl/>
          <w:lang w:eastAsia="en-US"/>
        </w:rPr>
        <w:t>'.</w:t>
      </w:r>
    </w:p>
    <w:p w:rsidR="001735B5" w:rsidRDefault="001735B5" w:rsidP="001735B5">
      <w:pPr>
        <w:rPr>
          <w:rFonts w:cs="Miriam"/>
          <w:szCs w:val="20"/>
          <w:rtl/>
          <w:lang w:eastAsia="en-US"/>
        </w:rPr>
      </w:pPr>
    </w:p>
    <w:p w:rsidR="001735B5" w:rsidRDefault="001735B5" w:rsidP="001735B5">
      <w:pPr>
        <w:rPr>
          <w:rFonts w:cs="Miriam"/>
          <w:szCs w:val="20"/>
          <w:rtl/>
          <w:lang w:eastAsia="en-US"/>
        </w:rPr>
      </w:pPr>
      <w:r>
        <w:rPr>
          <w:rFonts w:cs="Rod" w:hint="cs"/>
          <w:rtl/>
          <w:lang w:eastAsia="en-US"/>
        </w:rPr>
        <w:t>אמר רב דימי מנהרדעא: האי מאן דחייטיה לגלימיה</w:t>
      </w:r>
      <w:r>
        <w:rPr>
          <w:rFonts w:cs="Rod"/>
          <w:rtl/>
          <w:lang w:eastAsia="en-US"/>
        </w:rPr>
        <w:t xml:space="preserve"> </w:t>
      </w:r>
      <w:r>
        <w:rPr>
          <w:rFonts w:cs="Rod"/>
          <w:szCs w:val="20"/>
          <w:rtl/>
          <w:lang w:eastAsia="en-US"/>
        </w:rPr>
        <w:t>(</w:t>
      </w:r>
      <w:r>
        <w:rPr>
          <w:rFonts w:cs="Miriam" w:hint="cs"/>
          <w:szCs w:val="20"/>
          <w:rtl/>
          <w:lang w:eastAsia="en-US"/>
        </w:rPr>
        <w:t>שכפל לטליתו, כדפרישית, ותפרה שלא תשוב לאיתנה</w:t>
      </w:r>
      <w:r>
        <w:rPr>
          <w:rFonts w:cs="Rod"/>
          <w:szCs w:val="20"/>
          <w:rtl/>
          <w:lang w:eastAsia="en-US"/>
        </w:rPr>
        <w:t>)</w:t>
      </w:r>
      <w:r>
        <w:rPr>
          <w:rFonts w:cs="Rod" w:hint="cs"/>
          <w:rtl/>
          <w:lang w:eastAsia="en-US"/>
        </w:rPr>
        <w:t xml:space="preserve"> -</w:t>
      </w:r>
      <w:r>
        <w:rPr>
          <w:rFonts w:cs="Rod"/>
          <w:rtl/>
          <w:lang w:eastAsia="en-US"/>
        </w:rPr>
        <w:t xml:space="preserve"> </w:t>
      </w:r>
      <w:r>
        <w:rPr>
          <w:rFonts w:cs="Rod"/>
          <w:szCs w:val="20"/>
          <w:rtl/>
          <w:lang w:eastAsia="en-US"/>
        </w:rPr>
        <w:t>(</w:t>
      </w:r>
      <w:r>
        <w:rPr>
          <w:rFonts w:cs="Miriam" w:hint="cs"/>
          <w:szCs w:val="20"/>
          <w:rtl/>
          <w:lang w:eastAsia="en-US"/>
        </w:rPr>
        <w:t>ואפילו הכי</w:t>
      </w:r>
      <w:r>
        <w:rPr>
          <w:rFonts w:cs="Rod"/>
          <w:szCs w:val="20"/>
          <w:rtl/>
          <w:lang w:eastAsia="en-US"/>
        </w:rPr>
        <w:t>)</w:t>
      </w:r>
      <w:r>
        <w:rPr>
          <w:rFonts w:cs="Rod" w:hint="cs"/>
          <w:rtl/>
          <w:lang w:eastAsia="en-US"/>
        </w:rPr>
        <w:t xml:space="preserve"> לא עבד ולא כלום</w:t>
      </w:r>
      <w:r>
        <w:rPr>
          <w:rFonts w:cs="Rod"/>
          <w:rtl/>
          <w:lang w:eastAsia="en-US"/>
        </w:rPr>
        <w:t xml:space="preserve"> </w:t>
      </w:r>
      <w:r>
        <w:rPr>
          <w:rFonts w:cs="Rod"/>
          <w:szCs w:val="20"/>
          <w:rtl/>
          <w:lang w:eastAsia="en-US"/>
        </w:rPr>
        <w:t>(</w:t>
      </w:r>
      <w:r>
        <w:rPr>
          <w:rFonts w:cs="Miriam" w:hint="cs"/>
          <w:szCs w:val="20"/>
          <w:rtl/>
          <w:lang w:eastAsia="en-US"/>
        </w:rPr>
        <w:t>דכמאן דשייריה דמיא</w:t>
      </w:r>
      <w:r>
        <w:rPr>
          <w:rFonts w:cs="Rod"/>
          <w:szCs w:val="20"/>
          <w:rtl/>
          <w:lang w:eastAsia="en-US"/>
        </w:rPr>
        <w:t>)</w:t>
      </w:r>
      <w:r>
        <w:rPr>
          <w:rFonts w:cs="Rod" w:hint="cs"/>
          <w:rtl/>
          <w:lang w:eastAsia="en-US"/>
        </w:rPr>
        <w:t>: אם איתא דלא מיבעי ליה</w:t>
      </w:r>
      <w:r>
        <w:rPr>
          <w:rFonts w:cs="Rod"/>
          <w:rtl/>
          <w:lang w:eastAsia="en-US"/>
        </w:rPr>
        <w:t xml:space="preserve"> </w:t>
      </w:r>
      <w:r>
        <w:rPr>
          <w:rFonts w:cs="Rod"/>
          <w:szCs w:val="20"/>
          <w:rtl/>
          <w:lang w:eastAsia="en-US"/>
        </w:rPr>
        <w:t>(</w:t>
      </w:r>
      <w:r>
        <w:rPr>
          <w:rFonts w:cs="Miriam" w:hint="cs"/>
          <w:szCs w:val="20"/>
          <w:rtl/>
          <w:lang w:eastAsia="en-US"/>
        </w:rPr>
        <w:t>אם ארוכה היא לו ואינה צריכה לו ארוכה כל כך</w:t>
      </w:r>
      <w:r>
        <w:rPr>
          <w:rFonts w:cs="Rod"/>
          <w:szCs w:val="20"/>
          <w:rtl/>
          <w:lang w:eastAsia="en-US"/>
        </w:rPr>
        <w:t>)</w:t>
      </w:r>
      <w:r>
        <w:rPr>
          <w:rFonts w:cs="Rod" w:hint="cs"/>
          <w:rtl/>
          <w:lang w:eastAsia="en-US"/>
        </w:rPr>
        <w:t xml:space="preserve"> - ליפסוק</w:t>
      </w:r>
      <w:r>
        <w:rPr>
          <w:rFonts w:cs="Rod"/>
          <w:rtl/>
          <w:lang w:eastAsia="en-US"/>
        </w:rPr>
        <w:t xml:space="preserve"> </w:t>
      </w:r>
      <w:r>
        <w:rPr>
          <w:rFonts w:cs="Rod"/>
          <w:szCs w:val="20"/>
          <w:rtl/>
          <w:lang w:eastAsia="en-US"/>
        </w:rPr>
        <w:t>(</w:t>
      </w:r>
      <w:r>
        <w:rPr>
          <w:rFonts w:cs="Miriam" w:hint="cs"/>
          <w:szCs w:val="20"/>
          <w:rtl/>
          <w:lang w:eastAsia="en-US"/>
        </w:rPr>
        <w:t>אותו כפל</w:t>
      </w:r>
      <w:r>
        <w:rPr>
          <w:rFonts w:cs="Rod"/>
          <w:szCs w:val="20"/>
          <w:rtl/>
          <w:lang w:eastAsia="en-US"/>
        </w:rPr>
        <w:t>)</w:t>
      </w:r>
      <w:r>
        <w:rPr>
          <w:rFonts w:cs="Rod" w:hint="cs"/>
          <w:rtl/>
          <w:lang w:eastAsia="en-US"/>
        </w:rPr>
        <w:t xml:space="preserve"> ולישדייה</w:t>
      </w:r>
      <w:r>
        <w:rPr>
          <w:rFonts w:cs="Rod"/>
          <w:rtl/>
          <w:lang w:eastAsia="en-US"/>
        </w:rPr>
        <w:t xml:space="preserve"> </w:t>
      </w:r>
      <w:r>
        <w:rPr>
          <w:rFonts w:cs="Rod"/>
          <w:szCs w:val="20"/>
          <w:rtl/>
          <w:lang w:eastAsia="en-US"/>
        </w:rPr>
        <w:t>(</w:t>
      </w:r>
      <w:r>
        <w:rPr>
          <w:rFonts w:cs="Miriam" w:hint="cs"/>
          <w:szCs w:val="20"/>
          <w:rtl/>
          <w:lang w:eastAsia="en-US"/>
        </w:rPr>
        <w:t>ואחר כך יתלה הציצית</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 xml:space="preserve">רבי ישמעאל אומר ארבעתן ארבע מצות:  </w:t>
      </w:r>
    </w:p>
    <w:p w:rsidR="001735B5" w:rsidRDefault="001735B5" w:rsidP="001735B5">
      <w:pPr>
        <w:rPr>
          <w:rFonts w:cs="Rod"/>
          <w:rtl/>
          <w:lang w:eastAsia="en-US"/>
        </w:rPr>
      </w:pPr>
      <w:r>
        <w:rPr>
          <w:rFonts w:cs="Rod" w:hint="cs"/>
          <w:rtl/>
          <w:lang w:eastAsia="en-US"/>
        </w:rPr>
        <w:t>אמר רב יהודה אמר שמואל: הלכה כרבי ישמעאל</w:t>
      </w:r>
      <w:r>
        <w:rPr>
          <w:rFonts w:cs="Rod"/>
          <w:rtl/>
          <w:lang w:eastAsia="en-US"/>
        </w:rPr>
        <w:t xml:space="preserve"> </w:t>
      </w:r>
      <w:r>
        <w:rPr>
          <w:rFonts w:cs="Rod"/>
          <w:szCs w:val="20"/>
          <w:rtl/>
          <w:lang w:eastAsia="en-US"/>
        </w:rPr>
        <w:t>(</w:t>
      </w:r>
      <w:r>
        <w:rPr>
          <w:rFonts w:cs="Miriam" w:hint="cs"/>
          <w:szCs w:val="20"/>
          <w:rtl/>
          <w:lang w:eastAsia="en-US"/>
        </w:rPr>
        <w:t>וכי הנך שינויי דאמרן לעיל מאי בינייהו</w:t>
      </w:r>
      <w:r>
        <w:rPr>
          <w:rFonts w:cs="Rod"/>
          <w:szCs w:val="20"/>
          <w:rtl/>
          <w:lang w:eastAsia="en-US"/>
        </w:rPr>
        <w:t>)</w:t>
      </w:r>
      <w:r>
        <w:rPr>
          <w:rFonts w:cs="Rod" w:hint="cs"/>
          <w:rtl/>
          <w:lang w:eastAsia="en-US"/>
        </w:rPr>
        <w:t>;</w:t>
      </w:r>
    </w:p>
    <w:p w:rsidR="001735B5" w:rsidRDefault="001735B5" w:rsidP="001735B5">
      <w:pPr>
        <w:rPr>
          <w:rFonts w:cs="Rod"/>
          <w:rtl/>
          <w:lang w:eastAsia="en-US"/>
        </w:rPr>
      </w:pPr>
      <w:r>
        <w:rPr>
          <w:rFonts w:cs="Rod" w:hint="cs"/>
          <w:rtl/>
          <w:lang w:eastAsia="en-US"/>
        </w:rPr>
        <w:t>ולית הלכתא כותיה.</w:t>
      </w:r>
    </w:p>
    <w:p w:rsidR="001735B5" w:rsidRDefault="001735B5" w:rsidP="001735B5">
      <w:pPr>
        <w:rPr>
          <w:rFonts w:cs="Rod"/>
          <w:rtl/>
          <w:lang w:eastAsia="en-US"/>
        </w:rPr>
      </w:pPr>
    </w:p>
    <w:p w:rsidR="001735B5" w:rsidRDefault="001735B5" w:rsidP="001735B5">
      <w:pPr>
        <w:rPr>
          <w:rFonts w:cs="Rod"/>
          <w:rtl/>
          <w:lang w:eastAsia="en-US"/>
        </w:rPr>
      </w:pPr>
      <w:r>
        <w:rPr>
          <w:rFonts w:cs="Rod" w:hint="cs"/>
          <w:rtl/>
          <w:lang w:eastAsia="en-US"/>
        </w:rPr>
        <w:t>רבינא הוה קא אזיל אבתריה דמר בר רב אשי בשבתא דריגלא</w:t>
      </w:r>
      <w:r>
        <w:rPr>
          <w:rFonts w:cs="Rod"/>
          <w:rtl/>
          <w:lang w:eastAsia="en-US"/>
        </w:rPr>
        <w:t xml:space="preserve"> </w:t>
      </w:r>
      <w:r>
        <w:rPr>
          <w:rFonts w:cs="Rod"/>
          <w:szCs w:val="20"/>
          <w:rtl/>
          <w:lang w:eastAsia="en-US"/>
        </w:rPr>
        <w:t>(</w:t>
      </w:r>
      <w:r>
        <w:rPr>
          <w:rFonts w:cs="Miriam" w:hint="cs"/>
          <w:szCs w:val="20"/>
          <w:rtl/>
          <w:lang w:eastAsia="en-US"/>
        </w:rPr>
        <w:t xml:space="preserve">שבת שדורשין בהילכות הרגל, כדקיימא לן </w:t>
      </w:r>
      <w:r>
        <w:rPr>
          <w:rFonts w:cs="Miriam" w:hint="cs"/>
          <w:szCs w:val="16"/>
          <w:rtl/>
          <w:lang w:eastAsia="en-US"/>
        </w:rPr>
        <w:t>(פסחים דף ו.)</w:t>
      </w:r>
      <w:r>
        <w:rPr>
          <w:rFonts w:cs="Miriam" w:hint="cs"/>
          <w:szCs w:val="20"/>
          <w:rtl/>
          <w:lang w:eastAsia="en-US"/>
        </w:rPr>
        <w:t>: '</w:t>
      </w:r>
      <w:r>
        <w:rPr>
          <w:rFonts w:cs="Miriam" w:hint="cs"/>
          <w:i/>
          <w:iCs/>
          <w:szCs w:val="20"/>
          <w:rtl/>
          <w:lang w:eastAsia="en-US"/>
        </w:rPr>
        <w:t>שואלין בהלכות הפסח קודם הפסח שלשים יום</w:t>
      </w:r>
      <w:r>
        <w:rPr>
          <w:rFonts w:cs="Miriam" w:hint="cs"/>
          <w:szCs w:val="20"/>
          <w:rtl/>
          <w:lang w:eastAsia="en-US"/>
        </w:rPr>
        <w:t>'</w:t>
      </w:r>
      <w:r>
        <w:rPr>
          <w:rFonts w:cs="Rod"/>
          <w:szCs w:val="20"/>
          <w:rtl/>
          <w:lang w:eastAsia="en-US"/>
        </w:rPr>
        <w:t>)</w:t>
      </w:r>
      <w:r>
        <w:rPr>
          <w:rFonts w:cs="Rod" w:hint="cs"/>
          <w:rtl/>
          <w:lang w:eastAsia="en-US"/>
        </w:rPr>
        <w:t>; איפסיק קרנא דחוטיה</w:t>
      </w:r>
      <w:r>
        <w:rPr>
          <w:rFonts w:cs="Rod"/>
          <w:rtl/>
          <w:lang w:eastAsia="en-US"/>
        </w:rPr>
        <w:t xml:space="preserve"> </w:t>
      </w:r>
      <w:r>
        <w:rPr>
          <w:rFonts w:cs="Rod"/>
          <w:szCs w:val="20"/>
          <w:rtl/>
          <w:lang w:eastAsia="en-US"/>
        </w:rPr>
        <w:t>(</w:t>
      </w:r>
      <w:r>
        <w:rPr>
          <w:rFonts w:cs="Miriam" w:hint="cs"/>
          <w:szCs w:val="20"/>
          <w:rtl/>
          <w:lang w:eastAsia="en-US"/>
        </w:rPr>
        <w:t>ציצית דמר בר רב אשי</w:t>
      </w:r>
      <w:r>
        <w:rPr>
          <w:rFonts w:cs="Rod"/>
          <w:szCs w:val="20"/>
          <w:rtl/>
          <w:lang w:eastAsia="en-US"/>
        </w:rPr>
        <w:t>)</w:t>
      </w:r>
      <w:r>
        <w:rPr>
          <w:rFonts w:cs="Rod" w:hint="cs"/>
          <w:rtl/>
          <w:lang w:eastAsia="en-US"/>
        </w:rPr>
        <w:t xml:space="preserve"> ולא אמר ליה ולא מידי; כד מטא לביתיה - אמר ליה: מהתם איפסיק.</w:t>
      </w:r>
    </w:p>
    <w:p w:rsidR="001735B5" w:rsidRDefault="001735B5" w:rsidP="001735B5">
      <w:pPr>
        <w:rPr>
          <w:rFonts w:cs="Rod"/>
          <w:rtl/>
          <w:lang w:eastAsia="en-US"/>
        </w:rPr>
      </w:pPr>
      <w:r>
        <w:rPr>
          <w:rFonts w:cs="Rod" w:hint="cs"/>
          <w:rtl/>
          <w:lang w:eastAsia="en-US"/>
        </w:rPr>
        <w:t xml:space="preserve">אמר ליה: אי אמרת לי מהתם </w:t>
      </w:r>
      <w:r>
        <w:rPr>
          <w:rFonts w:cs="Rod"/>
          <w:rtl/>
          <w:lang w:eastAsia="en-US"/>
        </w:rPr>
        <w:t>–</w:t>
      </w:r>
      <w:r>
        <w:rPr>
          <w:rFonts w:cs="Rod" w:hint="cs"/>
          <w:rtl/>
          <w:lang w:eastAsia="en-US"/>
        </w:rPr>
        <w:t xml:space="preserve"> שדיתיה</w:t>
      </w:r>
      <w:r>
        <w:rPr>
          <w:rFonts w:cs="Rod"/>
          <w:rtl/>
          <w:lang w:eastAsia="en-US"/>
        </w:rPr>
        <w:t xml:space="preserve"> </w:t>
      </w:r>
      <w:r>
        <w:rPr>
          <w:rFonts w:cs="Rod"/>
          <w:szCs w:val="20"/>
          <w:rtl/>
          <w:lang w:eastAsia="en-US"/>
        </w:rPr>
        <w:t>(</w:t>
      </w:r>
      <w:r>
        <w:rPr>
          <w:rFonts w:cs="Miriam" w:hint="cs"/>
          <w:szCs w:val="20"/>
          <w:rtl/>
          <w:lang w:eastAsia="en-US"/>
        </w:rPr>
        <w:t>הייתי משליכה מעלי: דלית הלכתא כרבי ישמעאל, אלא כתנא קמא, וכיון דחסרו - אין בה מצוה והויא כמשוי</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והא אמר מר 'גדול כבוד הבריות שדוחה את לא תעשה שבתורה'?</w:t>
      </w:r>
    </w:p>
    <w:p w:rsidR="001735B5" w:rsidRDefault="001735B5" w:rsidP="001735B5">
      <w:pPr>
        <w:rPr>
          <w:rFonts w:cs="Rod"/>
          <w:rtl/>
          <w:lang w:eastAsia="en-US"/>
        </w:rPr>
      </w:pPr>
      <w:r>
        <w:rPr>
          <w:rFonts w:cs="Rod" w:hint="cs"/>
          <w:rtl/>
          <w:lang w:eastAsia="en-US"/>
        </w:rPr>
        <w:t>תרגומה רב בר שבא קמיה דרב כהנא:</w:t>
      </w:r>
    </w:p>
    <w:p w:rsidR="001735B5" w:rsidRDefault="001735B5" w:rsidP="001735B5">
      <w:pPr>
        <w:rPr>
          <w:rFonts w:cs="Rod"/>
          <w:rtl/>
          <w:lang w:eastAsia="en-US"/>
        </w:rPr>
      </w:pPr>
    </w:p>
    <w:p w:rsidR="001735B5" w:rsidRDefault="001735B5" w:rsidP="001735B5">
      <w:pPr>
        <w:rPr>
          <w:rFonts w:cs="Rod"/>
          <w:rtl/>
          <w:lang w:eastAsia="en-US"/>
        </w:rPr>
      </w:pPr>
      <w:r>
        <w:rPr>
          <w:rFonts w:cs="Rod"/>
          <w:rtl/>
          <w:lang w:eastAsia="en-US"/>
        </w:rPr>
        <w:t>(</w:t>
      </w:r>
      <w:r>
        <w:rPr>
          <w:rFonts w:cs="Rod" w:hint="cs"/>
          <w:rtl/>
          <w:lang w:eastAsia="en-US"/>
        </w:rPr>
        <w:t>מנחות לח,א</w:t>
      </w:r>
      <w:r>
        <w:rPr>
          <w:rFonts w:cs="Rod"/>
          <w:rtl/>
          <w:lang w:eastAsia="en-US"/>
        </w:rPr>
        <w:t>)</w:t>
      </w:r>
    </w:p>
    <w:p w:rsidR="001735B5" w:rsidRDefault="001735B5" w:rsidP="001735B5">
      <w:pPr>
        <w:rPr>
          <w:rFonts w:cs="Rod"/>
          <w:rtl/>
          <w:lang w:eastAsia="en-US"/>
        </w:rPr>
      </w:pPr>
      <w:r>
        <w:rPr>
          <w:rFonts w:cs="Rod" w:hint="cs"/>
          <w:rtl/>
          <w:lang w:eastAsia="en-US"/>
        </w:rPr>
        <w:t xml:space="preserve">בלאו דלא תסור </w:t>
      </w:r>
      <w:r>
        <w:rPr>
          <w:rFonts w:cs="Narkisim"/>
          <w:szCs w:val="20"/>
          <w:rtl/>
          <w:lang w:eastAsia="en-US"/>
        </w:rPr>
        <w:t>[</w:t>
      </w:r>
      <w:r>
        <w:rPr>
          <w:rFonts w:cs="Miriam" w:hint="cs"/>
          <w:szCs w:val="16"/>
          <w:rtl/>
          <w:lang w:eastAsia="en-US"/>
        </w:rPr>
        <w:t>דברים יז</w:t>
      </w:r>
      <w:r>
        <w:rPr>
          <w:rFonts w:cs="Miriam"/>
          <w:szCs w:val="16"/>
          <w:rtl/>
          <w:lang w:eastAsia="en-US"/>
        </w:rPr>
        <w:t>,</w:t>
      </w:r>
      <w:r>
        <w:rPr>
          <w:rFonts w:cs="Miriam" w:hint="cs"/>
          <w:szCs w:val="16"/>
          <w:rtl/>
          <w:lang w:eastAsia="en-US"/>
        </w:rPr>
        <w:t xml:space="preserve">יא: </w:t>
      </w:r>
      <w:r>
        <w:rPr>
          <w:rFonts w:cs="Narkisim" w:hint="cs"/>
          <w:szCs w:val="20"/>
          <w:rtl/>
          <w:lang w:eastAsia="en-US"/>
        </w:rPr>
        <w:t xml:space="preserve">על פי התורה אשר יורוך ועל המשפט אשר יאמרו לך תעשה </w:t>
      </w:r>
      <w:r>
        <w:rPr>
          <w:rFonts w:cs="Narkisim" w:hint="cs"/>
          <w:szCs w:val="20"/>
          <w:u w:val="single"/>
          <w:rtl/>
          <w:lang w:eastAsia="en-US"/>
        </w:rPr>
        <w:t>לא תסור</w:t>
      </w:r>
      <w:r>
        <w:rPr>
          <w:rFonts w:cs="Narkisim" w:hint="cs"/>
          <w:szCs w:val="20"/>
          <w:rtl/>
          <w:lang w:eastAsia="en-US"/>
        </w:rPr>
        <w:t xml:space="preserve"> מן הדבר אשר יגידו לך ימין ושמאל</w:t>
      </w:r>
      <w:r>
        <w:rPr>
          <w:rFonts w:cs="Narkisim"/>
          <w:szCs w:val="20"/>
          <w:rtl/>
          <w:lang w:eastAsia="en-US"/>
        </w:rPr>
        <w:t>]</w:t>
      </w:r>
      <w:r>
        <w:rPr>
          <w:rFonts w:cs="Rod"/>
          <w:rtl/>
          <w:lang w:eastAsia="en-US"/>
        </w:rPr>
        <w:t xml:space="preserve"> </w:t>
      </w:r>
      <w:r>
        <w:rPr>
          <w:rFonts w:cs="Rod"/>
          <w:szCs w:val="20"/>
          <w:rtl/>
          <w:lang w:eastAsia="en-US"/>
        </w:rPr>
        <w:t>(</w:t>
      </w:r>
      <w:r>
        <w:rPr>
          <w:rFonts w:cs="Miriam" w:hint="cs"/>
          <w:szCs w:val="20"/>
          <w:rtl/>
          <w:lang w:eastAsia="en-US"/>
        </w:rPr>
        <w:t>כגון טלטול איסור מדרבנן, ואבנים מקורזלות מותר להכניס לבית הכסא משום כבוד הבריות, אבל לשאת משא, דכתיב בהדיא - לא דחי כבוד הבריות</w:t>
      </w:r>
      <w:r>
        <w:rPr>
          <w:rFonts w:cs="Rod"/>
          <w:szCs w:val="20"/>
          <w:rtl/>
          <w:lang w:eastAsia="en-US"/>
        </w:rPr>
        <w:t>)</w:t>
      </w:r>
      <w:r>
        <w:rPr>
          <w:rFonts w:cs="Rod" w:hint="cs"/>
          <w:rtl/>
          <w:lang w:eastAsia="en-US"/>
        </w:rPr>
        <w:t xml:space="preserve">. </w:t>
      </w:r>
    </w:p>
    <w:p w:rsidR="001735B5" w:rsidRDefault="001735B5" w:rsidP="001735B5">
      <w:pPr>
        <w:rPr>
          <w:rFonts w:cs="Rod"/>
          <w:rtl/>
          <w:lang w:eastAsia="en-US"/>
        </w:rPr>
      </w:pPr>
      <w:r>
        <w:rPr>
          <w:rFonts w:cs="Rod" w:hint="cs"/>
          <w:rtl/>
          <w:lang w:eastAsia="en-US"/>
        </w:rPr>
        <w:t>ואיכא דאמרי מהתם אמר ליה</w:t>
      </w:r>
      <w:r>
        <w:rPr>
          <w:rFonts w:cs="Rod"/>
          <w:rtl/>
          <w:lang w:eastAsia="en-US"/>
        </w:rPr>
        <w:t xml:space="preserve"> </w:t>
      </w:r>
      <w:r>
        <w:rPr>
          <w:rFonts w:cs="Rod"/>
          <w:szCs w:val="20"/>
          <w:rtl/>
          <w:lang w:eastAsia="en-US"/>
        </w:rPr>
        <w:t>(</w:t>
      </w:r>
      <w:r>
        <w:rPr>
          <w:rFonts w:cs="Miriam" w:hint="cs"/>
          <w:szCs w:val="20"/>
          <w:rtl/>
          <w:lang w:eastAsia="en-US"/>
        </w:rPr>
        <w:t>רבינא: "איפסיק קרנא דחוטא"</w:t>
      </w:r>
      <w:r>
        <w:rPr>
          <w:rFonts w:cs="Rod"/>
          <w:szCs w:val="20"/>
          <w:rtl/>
          <w:lang w:eastAsia="en-US"/>
        </w:rPr>
        <w:t>)</w:t>
      </w:r>
      <w:r>
        <w:rPr>
          <w:rFonts w:cs="Rod" w:hint="cs"/>
          <w:rtl/>
          <w:lang w:eastAsia="en-US"/>
        </w:rPr>
        <w:t xml:space="preserve">, ואמר ליה: מאי דעתיך - למישדייה? והאמר מר 'גדול כבוד הבריות שדוחה את לא תעשה שבתורה'? </w:t>
      </w:r>
    </w:p>
    <w:p w:rsidR="001735B5" w:rsidRDefault="001735B5" w:rsidP="001735B5">
      <w:pPr>
        <w:rPr>
          <w:rFonts w:cs="Miriam"/>
          <w:szCs w:val="20"/>
          <w:rtl/>
          <w:lang w:eastAsia="en-US"/>
        </w:rPr>
      </w:pPr>
      <w:r>
        <w:rPr>
          <w:rFonts w:cs="Rod" w:hint="cs"/>
          <w:rtl/>
          <w:lang w:eastAsia="en-US"/>
        </w:rPr>
        <w:t>והא תרגומה רב בר שבא קמיה דרב כהנא בלאו דלא תסור - הכא נמי כרמלית, דרבנן היא</w:t>
      </w:r>
      <w:r>
        <w:rPr>
          <w:rFonts w:cs="Rod"/>
          <w:rtl/>
          <w:lang w:eastAsia="en-US"/>
        </w:rPr>
        <w:t xml:space="preserve"> </w:t>
      </w:r>
      <w:r>
        <w:rPr>
          <w:rFonts w:cs="Rod"/>
          <w:szCs w:val="20"/>
          <w:rtl/>
          <w:lang w:eastAsia="en-US"/>
        </w:rPr>
        <w:t>(</w:t>
      </w:r>
      <w:r>
        <w:rPr>
          <w:rFonts w:cs="Miriam" w:hint="cs"/>
          <w:szCs w:val="20"/>
          <w:rtl/>
          <w:lang w:eastAsia="en-US"/>
        </w:rPr>
        <w:t>כרמלית - מותר לטלטל בתוכה מן התורה</w:t>
      </w:r>
      <w:r>
        <w:rPr>
          <w:rFonts w:cs="Rod"/>
          <w:szCs w:val="20"/>
          <w:rtl/>
          <w:lang w:eastAsia="en-US"/>
        </w:rPr>
        <w:t>)</w:t>
      </w:r>
      <w:r>
        <w:rPr>
          <w:rFonts w:cs="Rod" w:hint="cs"/>
          <w:rtl/>
          <w:lang w:eastAsia="en-US"/>
        </w:rPr>
        <w:t>.</w:t>
      </w:r>
      <w:r>
        <w:rPr>
          <w:rFonts w:cs="Miriam" w:hint="cs"/>
          <w:szCs w:val="20"/>
          <w:rtl/>
          <w:lang w:eastAsia="en-US"/>
        </w:rPr>
        <w:t xml:space="preserve"> </w:t>
      </w:r>
    </w:p>
    <w:p w:rsidR="001735B5" w:rsidRDefault="001735B5" w:rsidP="001735B5">
      <w:pPr>
        <w:rPr>
          <w:rFonts w:cs="Rod"/>
          <w:szCs w:val="20"/>
          <w:rtl/>
          <w:lang w:eastAsia="en-US"/>
        </w:rPr>
      </w:pPr>
    </w:p>
    <w:p w:rsidR="001735B5" w:rsidRDefault="001735B5" w:rsidP="001735B5">
      <w:pPr>
        <w:rPr>
          <w:rFonts w:cs="Miriam"/>
          <w:szCs w:val="20"/>
          <w:rtl/>
          <w:lang w:eastAsia="en-US"/>
        </w:rPr>
      </w:pPr>
      <w:r>
        <w:rPr>
          <w:rFonts w:cs="Rod"/>
          <w:szCs w:val="20"/>
          <w:rtl/>
          <w:lang w:eastAsia="en-US"/>
        </w:rPr>
        <w:lastRenderedPageBreak/>
        <w:t>(</w:t>
      </w:r>
      <w:r>
        <w:rPr>
          <w:rFonts w:cs="Miriam" w:hint="cs"/>
          <w:szCs w:val="20"/>
          <w:rtl/>
          <w:lang w:eastAsia="en-US"/>
        </w:rPr>
        <w:t xml:space="preserve">לישנא אחרינא, ועיקר: </w:t>
      </w:r>
      <w:r>
        <w:rPr>
          <w:rFonts w:cs="Miriam" w:hint="cs"/>
          <w:b/>
          <w:bCs/>
          <w:szCs w:val="20"/>
          <w:rtl/>
          <w:lang w:eastAsia="en-US"/>
        </w:rPr>
        <w:t>האי מאן דצרייה לגלימיה</w:t>
      </w:r>
      <w:r>
        <w:rPr>
          <w:rFonts w:cs="Miriam" w:hint="cs"/>
          <w:szCs w:val="20"/>
          <w:rtl/>
          <w:lang w:eastAsia="en-US"/>
        </w:rPr>
        <w:t xml:space="preserve"> קרנות טליתו כפל, קשר, ודומה כאילו קיצען, ואין לה כנפות כדי להפקיעה מתורת ציצית - </w:t>
      </w:r>
      <w:r>
        <w:rPr>
          <w:rFonts w:cs="Miriam" w:hint="cs"/>
          <w:b/>
          <w:bCs/>
          <w:szCs w:val="20"/>
          <w:rtl/>
          <w:lang w:eastAsia="en-US"/>
        </w:rPr>
        <w:t>לא עשה כלום</w:t>
      </w:r>
      <w:r>
        <w:rPr>
          <w:rFonts w:cs="Miriam" w:hint="cs"/>
          <w:szCs w:val="20"/>
          <w:rtl/>
          <w:lang w:eastAsia="en-US"/>
        </w:rPr>
        <w:t xml:space="preserve"> לפוטרה מציצית; </w:t>
      </w:r>
      <w:r>
        <w:rPr>
          <w:rFonts w:cs="Miriam" w:hint="cs"/>
          <w:b/>
          <w:bCs/>
          <w:szCs w:val="20"/>
          <w:rtl/>
          <w:lang w:eastAsia="en-US"/>
        </w:rPr>
        <w:t>מאי טעמא? כמאן דשדי דמי</w:t>
      </w:r>
      <w:r>
        <w:rPr>
          <w:rFonts w:cs="Miriam" w:hint="cs"/>
          <w:szCs w:val="20"/>
          <w:rtl/>
          <w:lang w:eastAsia="en-US"/>
        </w:rPr>
        <w:t>, ובת ארבע כנפים שסופה לחזור לתחילתה.</w:t>
      </w:r>
    </w:p>
    <w:p w:rsidR="001735B5" w:rsidRDefault="001735B5" w:rsidP="001735B5">
      <w:pPr>
        <w:rPr>
          <w:rFonts w:cs="Rod"/>
          <w:szCs w:val="20"/>
          <w:rtl/>
          <w:lang w:eastAsia="en-US"/>
        </w:rPr>
      </w:pPr>
      <w:r>
        <w:rPr>
          <w:rFonts w:cs="Miriam" w:hint="cs"/>
          <w:b/>
          <w:bCs/>
          <w:szCs w:val="20"/>
          <w:rtl/>
          <w:lang w:eastAsia="en-US"/>
        </w:rPr>
        <w:t>אמר רב דימי: האי מאן דחייטיה לגלימיה</w:t>
      </w:r>
      <w:r>
        <w:rPr>
          <w:rFonts w:cs="Miriam" w:hint="cs"/>
          <w:szCs w:val="20"/>
          <w:rtl/>
          <w:lang w:eastAsia="en-US"/>
        </w:rPr>
        <w:t xml:space="preserve">. כפל כנפותיה כאילו הן מקוצעות ותפר הכפלים שלא ישובו - אפילו הכי </w:t>
      </w:r>
      <w:r>
        <w:rPr>
          <w:rFonts w:cs="Miriam" w:hint="cs"/>
          <w:b/>
          <w:bCs/>
          <w:szCs w:val="20"/>
          <w:rtl/>
          <w:lang w:eastAsia="en-US"/>
        </w:rPr>
        <w:t>לא עשה ולא כלום</w:t>
      </w:r>
      <w:r>
        <w:rPr>
          <w:rFonts w:cs="Miriam" w:hint="cs"/>
          <w:szCs w:val="20"/>
          <w:rtl/>
          <w:lang w:eastAsia="en-US"/>
        </w:rPr>
        <w:t xml:space="preserve"> להפקיעה מן הציצית, דכל כמה דלא פסק ליה - </w:t>
      </w:r>
      <w:r>
        <w:rPr>
          <w:rFonts w:cs="Miriam" w:hint="cs"/>
          <w:szCs w:val="20"/>
          <w:u w:val="single"/>
          <w:rtl/>
          <w:lang w:eastAsia="en-US"/>
        </w:rPr>
        <w:t>שמע מינה</w:t>
      </w:r>
      <w:r>
        <w:rPr>
          <w:rFonts w:cs="Miriam" w:hint="cs"/>
          <w:szCs w:val="20"/>
          <w:rtl/>
          <w:lang w:eastAsia="en-US"/>
        </w:rPr>
        <w:t xml:space="preserve"> מיבעי ליה, ועדיין הן מן הטלית! וללשון ראשון קשיא דתניא בפרק 'התכלת' </w:t>
      </w:r>
      <w:r>
        <w:rPr>
          <w:rFonts w:cs="Miriam" w:hint="cs"/>
          <w:szCs w:val="16"/>
          <w:rtl/>
          <w:lang w:eastAsia="en-US"/>
        </w:rPr>
        <w:t>(לקמן מא.)</w:t>
      </w:r>
      <w:r>
        <w:rPr>
          <w:rFonts w:cs="Miriam" w:hint="cs"/>
          <w:szCs w:val="20"/>
          <w:rtl/>
          <w:lang w:eastAsia="en-US"/>
        </w:rPr>
        <w:t xml:space="preserve">: שאם כפלה ותפרה </w:t>
      </w:r>
      <w:r>
        <w:rPr>
          <w:rFonts w:cs="Miriam"/>
          <w:szCs w:val="20"/>
          <w:rtl/>
          <w:lang w:eastAsia="en-US"/>
        </w:rPr>
        <w:t>–</w:t>
      </w:r>
      <w:r>
        <w:rPr>
          <w:rFonts w:cs="Miriam" w:hint="cs"/>
          <w:szCs w:val="20"/>
          <w:rtl/>
          <w:lang w:eastAsia="en-US"/>
        </w:rPr>
        <w:t xml:space="preserve"> שחייבת.</w:t>
      </w:r>
      <w:r>
        <w:rPr>
          <w:rFonts w:cs="Rod"/>
          <w:szCs w:val="20"/>
          <w:rtl/>
          <w:lang w:eastAsia="en-US"/>
        </w:rPr>
        <w:t>)</w:t>
      </w:r>
    </w:p>
    <w:p w:rsidR="000804AD" w:rsidRDefault="000804AD" w:rsidP="001735B5">
      <w:pPr>
        <w:jc w:val="center"/>
        <w:rPr>
          <w:rFonts w:cs="Rod"/>
          <w:rtl/>
          <w:lang w:eastAsia="en-US"/>
        </w:rPr>
      </w:pPr>
    </w:p>
    <w:p w:rsidR="001735B5" w:rsidRDefault="001735B5" w:rsidP="001735B5">
      <w:pPr>
        <w:jc w:val="center"/>
        <w:rPr>
          <w:rFonts w:cs="Rod"/>
          <w:rtl/>
          <w:lang w:eastAsia="en-US"/>
        </w:rPr>
      </w:pPr>
      <w:r>
        <w:rPr>
          <w:rFonts w:cs="Rod" w:hint="cs"/>
          <w:rtl/>
          <w:lang w:eastAsia="en-US"/>
        </w:rPr>
        <w:t>הדרן עלך הקומץ את המנחה</w:t>
      </w:r>
    </w:p>
    <w:p w:rsidR="00F80813" w:rsidRDefault="00F80813"/>
    <w:sectPr w:rsidR="00F80813">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80A"/>
    <w:multiLevelType w:val="hybridMultilevel"/>
    <w:tmpl w:val="06A0A870"/>
    <w:lvl w:ilvl="0" w:tplc="BEE60AC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9792327"/>
    <w:multiLevelType w:val="hybridMultilevel"/>
    <w:tmpl w:val="BC02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B5"/>
    <w:rsid w:val="000061E5"/>
    <w:rsid w:val="00006F8E"/>
    <w:rsid w:val="00010D04"/>
    <w:rsid w:val="00012ED1"/>
    <w:rsid w:val="0001676D"/>
    <w:rsid w:val="000205FB"/>
    <w:rsid w:val="00025680"/>
    <w:rsid w:val="00032FC4"/>
    <w:rsid w:val="00034C8F"/>
    <w:rsid w:val="00035E31"/>
    <w:rsid w:val="000450B1"/>
    <w:rsid w:val="00053B9B"/>
    <w:rsid w:val="00056373"/>
    <w:rsid w:val="0005676C"/>
    <w:rsid w:val="00064D30"/>
    <w:rsid w:val="000673B5"/>
    <w:rsid w:val="000804AD"/>
    <w:rsid w:val="000813ED"/>
    <w:rsid w:val="00082E2E"/>
    <w:rsid w:val="000835E1"/>
    <w:rsid w:val="00091A4B"/>
    <w:rsid w:val="000C5E8C"/>
    <w:rsid w:val="000C6138"/>
    <w:rsid w:val="000C752E"/>
    <w:rsid w:val="000F4F6D"/>
    <w:rsid w:val="0012733A"/>
    <w:rsid w:val="00137181"/>
    <w:rsid w:val="001435A4"/>
    <w:rsid w:val="0014533C"/>
    <w:rsid w:val="00170BF6"/>
    <w:rsid w:val="00172AF2"/>
    <w:rsid w:val="001735B5"/>
    <w:rsid w:val="00185DEC"/>
    <w:rsid w:val="00195743"/>
    <w:rsid w:val="001A02E6"/>
    <w:rsid w:val="001C4DBA"/>
    <w:rsid w:val="001C66FF"/>
    <w:rsid w:val="001E726E"/>
    <w:rsid w:val="001F5CF9"/>
    <w:rsid w:val="00202561"/>
    <w:rsid w:val="0020362E"/>
    <w:rsid w:val="00206D93"/>
    <w:rsid w:val="00214E2E"/>
    <w:rsid w:val="00216B68"/>
    <w:rsid w:val="00217EF3"/>
    <w:rsid w:val="00223039"/>
    <w:rsid w:val="00223AD6"/>
    <w:rsid w:val="00227F0B"/>
    <w:rsid w:val="00230C4D"/>
    <w:rsid w:val="00240244"/>
    <w:rsid w:val="00242DE7"/>
    <w:rsid w:val="00251111"/>
    <w:rsid w:val="0025507E"/>
    <w:rsid w:val="00272CA1"/>
    <w:rsid w:val="00277C28"/>
    <w:rsid w:val="002808DB"/>
    <w:rsid w:val="00290589"/>
    <w:rsid w:val="00296239"/>
    <w:rsid w:val="00296278"/>
    <w:rsid w:val="002B74FA"/>
    <w:rsid w:val="002C511A"/>
    <w:rsid w:val="002C7608"/>
    <w:rsid w:val="002D1437"/>
    <w:rsid w:val="002D46B8"/>
    <w:rsid w:val="002E50D0"/>
    <w:rsid w:val="003166EC"/>
    <w:rsid w:val="00325AE3"/>
    <w:rsid w:val="003313B0"/>
    <w:rsid w:val="00347AEE"/>
    <w:rsid w:val="003547CF"/>
    <w:rsid w:val="00361AFF"/>
    <w:rsid w:val="003661F3"/>
    <w:rsid w:val="00373D40"/>
    <w:rsid w:val="003775B7"/>
    <w:rsid w:val="003A519A"/>
    <w:rsid w:val="003A74A6"/>
    <w:rsid w:val="003B2CA9"/>
    <w:rsid w:val="003B35A4"/>
    <w:rsid w:val="003B75B9"/>
    <w:rsid w:val="003C6667"/>
    <w:rsid w:val="003D65CC"/>
    <w:rsid w:val="003E110A"/>
    <w:rsid w:val="003E14EE"/>
    <w:rsid w:val="003F18A4"/>
    <w:rsid w:val="00401418"/>
    <w:rsid w:val="004045D4"/>
    <w:rsid w:val="00421701"/>
    <w:rsid w:val="004258DB"/>
    <w:rsid w:val="00436E73"/>
    <w:rsid w:val="00451499"/>
    <w:rsid w:val="00454410"/>
    <w:rsid w:val="00483F02"/>
    <w:rsid w:val="004847FF"/>
    <w:rsid w:val="00487EA0"/>
    <w:rsid w:val="00492E81"/>
    <w:rsid w:val="004946CF"/>
    <w:rsid w:val="004B56B1"/>
    <w:rsid w:val="004C0277"/>
    <w:rsid w:val="004E1895"/>
    <w:rsid w:val="004E2160"/>
    <w:rsid w:val="004F22E7"/>
    <w:rsid w:val="00500189"/>
    <w:rsid w:val="00510644"/>
    <w:rsid w:val="00513735"/>
    <w:rsid w:val="005302C2"/>
    <w:rsid w:val="005339BF"/>
    <w:rsid w:val="00547787"/>
    <w:rsid w:val="00557B31"/>
    <w:rsid w:val="005609E8"/>
    <w:rsid w:val="00583391"/>
    <w:rsid w:val="005A5D01"/>
    <w:rsid w:val="005B3905"/>
    <w:rsid w:val="005B3F20"/>
    <w:rsid w:val="005B4B0E"/>
    <w:rsid w:val="005C08CE"/>
    <w:rsid w:val="005C6BE0"/>
    <w:rsid w:val="005C6F5C"/>
    <w:rsid w:val="005D120D"/>
    <w:rsid w:val="005D7A8B"/>
    <w:rsid w:val="005F1983"/>
    <w:rsid w:val="00601DFA"/>
    <w:rsid w:val="00605583"/>
    <w:rsid w:val="00613AAF"/>
    <w:rsid w:val="006247BA"/>
    <w:rsid w:val="00624F76"/>
    <w:rsid w:val="006319BD"/>
    <w:rsid w:val="00632E3C"/>
    <w:rsid w:val="00637B67"/>
    <w:rsid w:val="00653707"/>
    <w:rsid w:val="0065786F"/>
    <w:rsid w:val="00660481"/>
    <w:rsid w:val="006736DD"/>
    <w:rsid w:val="00680EFE"/>
    <w:rsid w:val="006861A0"/>
    <w:rsid w:val="006A4CC7"/>
    <w:rsid w:val="006B35C0"/>
    <w:rsid w:val="006B7679"/>
    <w:rsid w:val="006C2690"/>
    <w:rsid w:val="006C61E0"/>
    <w:rsid w:val="006C7059"/>
    <w:rsid w:val="006D0261"/>
    <w:rsid w:val="006D7955"/>
    <w:rsid w:val="006E4AB6"/>
    <w:rsid w:val="006F0ACC"/>
    <w:rsid w:val="006F7213"/>
    <w:rsid w:val="00700753"/>
    <w:rsid w:val="00710718"/>
    <w:rsid w:val="00715935"/>
    <w:rsid w:val="00733824"/>
    <w:rsid w:val="00735602"/>
    <w:rsid w:val="0074520C"/>
    <w:rsid w:val="0075528A"/>
    <w:rsid w:val="007726F2"/>
    <w:rsid w:val="00772802"/>
    <w:rsid w:val="00774915"/>
    <w:rsid w:val="007864D1"/>
    <w:rsid w:val="007928A2"/>
    <w:rsid w:val="007A6FB5"/>
    <w:rsid w:val="007B496E"/>
    <w:rsid w:val="007C3B54"/>
    <w:rsid w:val="007C71D2"/>
    <w:rsid w:val="007E3C13"/>
    <w:rsid w:val="007F4515"/>
    <w:rsid w:val="007F4F69"/>
    <w:rsid w:val="007F743F"/>
    <w:rsid w:val="00800C75"/>
    <w:rsid w:val="0080384F"/>
    <w:rsid w:val="00805512"/>
    <w:rsid w:val="00813C64"/>
    <w:rsid w:val="00826EEB"/>
    <w:rsid w:val="00833396"/>
    <w:rsid w:val="00836DFD"/>
    <w:rsid w:val="008371CC"/>
    <w:rsid w:val="008438ED"/>
    <w:rsid w:val="00843C86"/>
    <w:rsid w:val="00856EEE"/>
    <w:rsid w:val="008620BF"/>
    <w:rsid w:val="00862819"/>
    <w:rsid w:val="00867CB2"/>
    <w:rsid w:val="008748CF"/>
    <w:rsid w:val="00877573"/>
    <w:rsid w:val="008869E1"/>
    <w:rsid w:val="00886EF4"/>
    <w:rsid w:val="00896B11"/>
    <w:rsid w:val="00897F9A"/>
    <w:rsid w:val="008A0098"/>
    <w:rsid w:val="008C244C"/>
    <w:rsid w:val="008D231A"/>
    <w:rsid w:val="008D56C6"/>
    <w:rsid w:val="0090714F"/>
    <w:rsid w:val="00911CA4"/>
    <w:rsid w:val="00947312"/>
    <w:rsid w:val="009574D7"/>
    <w:rsid w:val="00957D74"/>
    <w:rsid w:val="009729FF"/>
    <w:rsid w:val="00983AB2"/>
    <w:rsid w:val="009A07C8"/>
    <w:rsid w:val="009A1393"/>
    <w:rsid w:val="009A2DA6"/>
    <w:rsid w:val="009A46FF"/>
    <w:rsid w:val="009B4B64"/>
    <w:rsid w:val="009C1115"/>
    <w:rsid w:val="009C7279"/>
    <w:rsid w:val="009D3865"/>
    <w:rsid w:val="009E5B14"/>
    <w:rsid w:val="009E629E"/>
    <w:rsid w:val="009E67BB"/>
    <w:rsid w:val="009F4756"/>
    <w:rsid w:val="009F5833"/>
    <w:rsid w:val="009F66A6"/>
    <w:rsid w:val="009F66EF"/>
    <w:rsid w:val="00A01A61"/>
    <w:rsid w:val="00A04BB8"/>
    <w:rsid w:val="00A077E1"/>
    <w:rsid w:val="00A16DD3"/>
    <w:rsid w:val="00A26315"/>
    <w:rsid w:val="00A27BBE"/>
    <w:rsid w:val="00A33030"/>
    <w:rsid w:val="00A462EE"/>
    <w:rsid w:val="00A57277"/>
    <w:rsid w:val="00A635A6"/>
    <w:rsid w:val="00A639D7"/>
    <w:rsid w:val="00A6628D"/>
    <w:rsid w:val="00A733FB"/>
    <w:rsid w:val="00A77DCC"/>
    <w:rsid w:val="00A810E3"/>
    <w:rsid w:val="00A845B1"/>
    <w:rsid w:val="00A85831"/>
    <w:rsid w:val="00AA3698"/>
    <w:rsid w:val="00AA3BF7"/>
    <w:rsid w:val="00AA3FD4"/>
    <w:rsid w:val="00AA72CE"/>
    <w:rsid w:val="00AD698C"/>
    <w:rsid w:val="00AD7CD4"/>
    <w:rsid w:val="00AF7A2D"/>
    <w:rsid w:val="00B02CB1"/>
    <w:rsid w:val="00B02DB1"/>
    <w:rsid w:val="00B15C07"/>
    <w:rsid w:val="00B16C6F"/>
    <w:rsid w:val="00B209E2"/>
    <w:rsid w:val="00B44BC9"/>
    <w:rsid w:val="00B509E3"/>
    <w:rsid w:val="00B550A2"/>
    <w:rsid w:val="00B55971"/>
    <w:rsid w:val="00B7345A"/>
    <w:rsid w:val="00B74D7E"/>
    <w:rsid w:val="00B82138"/>
    <w:rsid w:val="00B85DAF"/>
    <w:rsid w:val="00B85E2A"/>
    <w:rsid w:val="00B977E1"/>
    <w:rsid w:val="00BA3217"/>
    <w:rsid w:val="00BA4049"/>
    <w:rsid w:val="00BB2312"/>
    <w:rsid w:val="00BD556F"/>
    <w:rsid w:val="00BE1369"/>
    <w:rsid w:val="00BE41BF"/>
    <w:rsid w:val="00BF19DB"/>
    <w:rsid w:val="00BF2FDE"/>
    <w:rsid w:val="00C012C8"/>
    <w:rsid w:val="00C1135B"/>
    <w:rsid w:val="00C132CC"/>
    <w:rsid w:val="00C23796"/>
    <w:rsid w:val="00C26FC2"/>
    <w:rsid w:val="00C327A4"/>
    <w:rsid w:val="00C32C27"/>
    <w:rsid w:val="00C349B0"/>
    <w:rsid w:val="00C37765"/>
    <w:rsid w:val="00C43365"/>
    <w:rsid w:val="00C5264B"/>
    <w:rsid w:val="00C62203"/>
    <w:rsid w:val="00C64866"/>
    <w:rsid w:val="00C72A57"/>
    <w:rsid w:val="00C7315A"/>
    <w:rsid w:val="00C772D7"/>
    <w:rsid w:val="00C839E9"/>
    <w:rsid w:val="00C83BCC"/>
    <w:rsid w:val="00C96CFB"/>
    <w:rsid w:val="00C97DBA"/>
    <w:rsid w:val="00CA37AB"/>
    <w:rsid w:val="00CA62DA"/>
    <w:rsid w:val="00CD153B"/>
    <w:rsid w:val="00D068CD"/>
    <w:rsid w:val="00D1693D"/>
    <w:rsid w:val="00D30147"/>
    <w:rsid w:val="00D36FAB"/>
    <w:rsid w:val="00D425C6"/>
    <w:rsid w:val="00D46234"/>
    <w:rsid w:val="00D612B9"/>
    <w:rsid w:val="00D61B82"/>
    <w:rsid w:val="00D66A10"/>
    <w:rsid w:val="00D97483"/>
    <w:rsid w:val="00DA686A"/>
    <w:rsid w:val="00DB3F7E"/>
    <w:rsid w:val="00DF3F2E"/>
    <w:rsid w:val="00E13F28"/>
    <w:rsid w:val="00E20816"/>
    <w:rsid w:val="00E21138"/>
    <w:rsid w:val="00E444DC"/>
    <w:rsid w:val="00E565B9"/>
    <w:rsid w:val="00E66951"/>
    <w:rsid w:val="00E77782"/>
    <w:rsid w:val="00ED3C1E"/>
    <w:rsid w:val="00EE36E7"/>
    <w:rsid w:val="00F01C10"/>
    <w:rsid w:val="00F106F4"/>
    <w:rsid w:val="00F1401C"/>
    <w:rsid w:val="00F166ED"/>
    <w:rsid w:val="00F17D49"/>
    <w:rsid w:val="00F21E52"/>
    <w:rsid w:val="00F34623"/>
    <w:rsid w:val="00F3606A"/>
    <w:rsid w:val="00F36303"/>
    <w:rsid w:val="00F41002"/>
    <w:rsid w:val="00F61529"/>
    <w:rsid w:val="00F636D3"/>
    <w:rsid w:val="00F80813"/>
    <w:rsid w:val="00F85DAA"/>
    <w:rsid w:val="00F93134"/>
    <w:rsid w:val="00F93196"/>
    <w:rsid w:val="00FA7F5B"/>
    <w:rsid w:val="00FC14EB"/>
    <w:rsid w:val="00FC2CB9"/>
    <w:rsid w:val="00FC355D"/>
    <w:rsid w:val="00FC3783"/>
    <w:rsid w:val="00FE1BE7"/>
    <w:rsid w:val="00FF352A"/>
    <w:rsid w:val="00FF69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5B5"/>
    <w:pPr>
      <w:bidi/>
    </w:pPr>
    <w:rPr>
      <w:sz w:val="24"/>
      <w:szCs w:val="24"/>
      <w:lang w:val="en-US" w:eastAsia="he-IL"/>
    </w:rPr>
  </w:style>
  <w:style w:type="paragraph" w:styleId="1">
    <w:name w:val="heading 1"/>
    <w:basedOn w:val="a"/>
    <w:next w:val="a"/>
    <w:link w:val="10"/>
    <w:qFormat/>
    <w:rsid w:val="001735B5"/>
    <w:pPr>
      <w:keepNext/>
      <w:outlineLvl w:val="0"/>
    </w:pPr>
    <w:rPr>
      <w:rFonts w:cs="Rod"/>
      <w:i/>
      <w:iCs/>
      <w:lang w:eastAsia="en-US"/>
    </w:rPr>
  </w:style>
  <w:style w:type="paragraph" w:styleId="3">
    <w:name w:val="heading 3"/>
    <w:basedOn w:val="a"/>
    <w:next w:val="a"/>
    <w:link w:val="30"/>
    <w:qFormat/>
    <w:rsid w:val="001735B5"/>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1735B5"/>
    <w:rPr>
      <w:rFonts w:cs="Rod"/>
      <w:i/>
      <w:iCs/>
      <w:sz w:val="24"/>
      <w:szCs w:val="24"/>
      <w:lang w:val="en-US" w:eastAsia="en-US"/>
    </w:rPr>
  </w:style>
  <w:style w:type="character" w:customStyle="1" w:styleId="30">
    <w:name w:val="כותרת 3 תו"/>
    <w:basedOn w:val="a0"/>
    <w:link w:val="3"/>
    <w:rsid w:val="001735B5"/>
    <w:rPr>
      <w:rFonts w:cs="Narkisim"/>
      <w:sz w:val="24"/>
      <w:u w:val="single"/>
      <w:lang w:val="en-US" w:eastAsia="he-IL"/>
    </w:rPr>
  </w:style>
  <w:style w:type="paragraph" w:styleId="a3">
    <w:name w:val="Body Text Indent"/>
    <w:basedOn w:val="a"/>
    <w:link w:val="a4"/>
    <w:rsid w:val="001735B5"/>
    <w:pPr>
      <w:ind w:left="720"/>
    </w:pPr>
    <w:rPr>
      <w:rFonts w:cs="Rod"/>
    </w:rPr>
  </w:style>
  <w:style w:type="character" w:customStyle="1" w:styleId="a4">
    <w:name w:val="כניסה בגוף טקסט תו"/>
    <w:basedOn w:val="a0"/>
    <w:link w:val="a3"/>
    <w:rsid w:val="001735B5"/>
    <w:rPr>
      <w:rFonts w:cs="Rod"/>
      <w:sz w:val="24"/>
      <w:szCs w:val="24"/>
      <w:lang w:val="en-US" w:eastAsia="he-IL"/>
    </w:rPr>
  </w:style>
  <w:style w:type="paragraph" w:styleId="2">
    <w:name w:val="Body Text Indent 2"/>
    <w:basedOn w:val="a"/>
    <w:link w:val="20"/>
    <w:rsid w:val="001735B5"/>
    <w:pPr>
      <w:ind w:left="720"/>
    </w:pPr>
    <w:rPr>
      <w:rFonts w:cs="Miriam"/>
      <w:szCs w:val="20"/>
    </w:rPr>
  </w:style>
  <w:style w:type="character" w:customStyle="1" w:styleId="20">
    <w:name w:val="כניסה בגוף טקסט 2 תו"/>
    <w:basedOn w:val="a0"/>
    <w:link w:val="2"/>
    <w:rsid w:val="001735B5"/>
    <w:rPr>
      <w:rFonts w:cs="Miriam"/>
      <w:sz w:val="24"/>
      <w:lang w:val="en-US" w:eastAsia="he-IL"/>
    </w:rPr>
  </w:style>
  <w:style w:type="paragraph" w:styleId="a5">
    <w:name w:val="footnote text"/>
    <w:basedOn w:val="a"/>
    <w:link w:val="a6"/>
    <w:semiHidden/>
    <w:rsid w:val="001735B5"/>
    <w:rPr>
      <w:sz w:val="20"/>
      <w:szCs w:val="20"/>
    </w:rPr>
  </w:style>
  <w:style w:type="character" w:customStyle="1" w:styleId="a6">
    <w:name w:val="טקסט הערת שוליים תו"/>
    <w:basedOn w:val="a0"/>
    <w:link w:val="a5"/>
    <w:semiHidden/>
    <w:rsid w:val="001735B5"/>
    <w:rPr>
      <w:lang w:val="en-US" w:eastAsia="he-IL"/>
    </w:rPr>
  </w:style>
  <w:style w:type="character" w:styleId="a7">
    <w:name w:val="footnote reference"/>
    <w:semiHidden/>
    <w:rsid w:val="001735B5"/>
    <w:rPr>
      <w:vertAlign w:val="superscript"/>
    </w:rPr>
  </w:style>
  <w:style w:type="character" w:styleId="Hyperlink">
    <w:name w:val="Hyperlink"/>
    <w:rsid w:val="001735B5"/>
    <w:rPr>
      <w:rFonts w:ascii="Times New Roman" w:hAnsi="Times New Roman" w:cs="Times New Roman"/>
      <w:color w:val="0000FF"/>
      <w:u w:val="single"/>
    </w:rPr>
  </w:style>
  <w:style w:type="paragraph" w:styleId="31">
    <w:name w:val="Body Text Indent 3"/>
    <w:basedOn w:val="a"/>
    <w:link w:val="32"/>
    <w:rsid w:val="001735B5"/>
    <w:pPr>
      <w:ind w:left="720"/>
    </w:pPr>
    <w:rPr>
      <w:rFonts w:cs="Miriam"/>
      <w:szCs w:val="20"/>
      <w:lang w:eastAsia="en-US"/>
    </w:rPr>
  </w:style>
  <w:style w:type="character" w:customStyle="1" w:styleId="32">
    <w:name w:val="כניסה בגוף טקסט 3 תו"/>
    <w:basedOn w:val="a0"/>
    <w:link w:val="31"/>
    <w:rsid w:val="001735B5"/>
    <w:rPr>
      <w:rFonts w:cs="Miriam"/>
      <w:sz w:val="24"/>
      <w:lang w:val="en-US" w:eastAsia="en-US"/>
    </w:rPr>
  </w:style>
  <w:style w:type="paragraph" w:styleId="a8">
    <w:name w:val="Body Text"/>
    <w:basedOn w:val="a"/>
    <w:link w:val="a9"/>
    <w:rsid w:val="001735B5"/>
    <w:rPr>
      <w:rFonts w:cs="Miriam"/>
      <w:szCs w:val="20"/>
      <w:lang w:eastAsia="en-US"/>
    </w:rPr>
  </w:style>
  <w:style w:type="character" w:customStyle="1" w:styleId="a9">
    <w:name w:val="גוף טקסט תו"/>
    <w:basedOn w:val="a0"/>
    <w:link w:val="a8"/>
    <w:rsid w:val="001735B5"/>
    <w:rPr>
      <w:rFonts w:cs="Miriam"/>
      <w:sz w:val="24"/>
      <w:lang w:val="en-US" w:eastAsia="en-US"/>
    </w:rPr>
  </w:style>
  <w:style w:type="paragraph" w:styleId="21">
    <w:name w:val="Body Text 2"/>
    <w:basedOn w:val="a"/>
    <w:link w:val="22"/>
    <w:rsid w:val="001735B5"/>
    <w:rPr>
      <w:rFonts w:cs="Rod"/>
      <w:i/>
      <w:iCs/>
    </w:rPr>
  </w:style>
  <w:style w:type="character" w:customStyle="1" w:styleId="22">
    <w:name w:val="גוף טקסט 2 תו"/>
    <w:basedOn w:val="a0"/>
    <w:link w:val="21"/>
    <w:rsid w:val="001735B5"/>
    <w:rPr>
      <w:rFonts w:cs="Rod"/>
      <w:i/>
      <w:iCs/>
      <w:sz w:val="24"/>
      <w:szCs w:val="24"/>
      <w:lang w:val="en-US"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5B5"/>
    <w:pPr>
      <w:bidi/>
    </w:pPr>
    <w:rPr>
      <w:sz w:val="24"/>
      <w:szCs w:val="24"/>
      <w:lang w:val="en-US" w:eastAsia="he-IL"/>
    </w:rPr>
  </w:style>
  <w:style w:type="paragraph" w:styleId="1">
    <w:name w:val="heading 1"/>
    <w:basedOn w:val="a"/>
    <w:next w:val="a"/>
    <w:link w:val="10"/>
    <w:qFormat/>
    <w:rsid w:val="001735B5"/>
    <w:pPr>
      <w:keepNext/>
      <w:outlineLvl w:val="0"/>
    </w:pPr>
    <w:rPr>
      <w:rFonts w:cs="Rod"/>
      <w:i/>
      <w:iCs/>
      <w:lang w:eastAsia="en-US"/>
    </w:rPr>
  </w:style>
  <w:style w:type="paragraph" w:styleId="3">
    <w:name w:val="heading 3"/>
    <w:basedOn w:val="a"/>
    <w:next w:val="a"/>
    <w:link w:val="30"/>
    <w:qFormat/>
    <w:rsid w:val="001735B5"/>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1735B5"/>
    <w:rPr>
      <w:rFonts w:cs="Rod"/>
      <w:i/>
      <w:iCs/>
      <w:sz w:val="24"/>
      <w:szCs w:val="24"/>
      <w:lang w:val="en-US" w:eastAsia="en-US"/>
    </w:rPr>
  </w:style>
  <w:style w:type="character" w:customStyle="1" w:styleId="30">
    <w:name w:val="כותרת 3 תו"/>
    <w:basedOn w:val="a0"/>
    <w:link w:val="3"/>
    <w:rsid w:val="001735B5"/>
    <w:rPr>
      <w:rFonts w:cs="Narkisim"/>
      <w:sz w:val="24"/>
      <w:u w:val="single"/>
      <w:lang w:val="en-US" w:eastAsia="he-IL"/>
    </w:rPr>
  </w:style>
  <w:style w:type="paragraph" w:styleId="a3">
    <w:name w:val="Body Text Indent"/>
    <w:basedOn w:val="a"/>
    <w:link w:val="a4"/>
    <w:rsid w:val="001735B5"/>
    <w:pPr>
      <w:ind w:left="720"/>
    </w:pPr>
    <w:rPr>
      <w:rFonts w:cs="Rod"/>
    </w:rPr>
  </w:style>
  <w:style w:type="character" w:customStyle="1" w:styleId="a4">
    <w:name w:val="כניסה בגוף טקסט תו"/>
    <w:basedOn w:val="a0"/>
    <w:link w:val="a3"/>
    <w:rsid w:val="001735B5"/>
    <w:rPr>
      <w:rFonts w:cs="Rod"/>
      <w:sz w:val="24"/>
      <w:szCs w:val="24"/>
      <w:lang w:val="en-US" w:eastAsia="he-IL"/>
    </w:rPr>
  </w:style>
  <w:style w:type="paragraph" w:styleId="2">
    <w:name w:val="Body Text Indent 2"/>
    <w:basedOn w:val="a"/>
    <w:link w:val="20"/>
    <w:rsid w:val="001735B5"/>
    <w:pPr>
      <w:ind w:left="720"/>
    </w:pPr>
    <w:rPr>
      <w:rFonts w:cs="Miriam"/>
      <w:szCs w:val="20"/>
    </w:rPr>
  </w:style>
  <w:style w:type="character" w:customStyle="1" w:styleId="20">
    <w:name w:val="כניסה בגוף טקסט 2 תו"/>
    <w:basedOn w:val="a0"/>
    <w:link w:val="2"/>
    <w:rsid w:val="001735B5"/>
    <w:rPr>
      <w:rFonts w:cs="Miriam"/>
      <w:sz w:val="24"/>
      <w:lang w:val="en-US" w:eastAsia="he-IL"/>
    </w:rPr>
  </w:style>
  <w:style w:type="paragraph" w:styleId="a5">
    <w:name w:val="footnote text"/>
    <w:basedOn w:val="a"/>
    <w:link w:val="a6"/>
    <w:semiHidden/>
    <w:rsid w:val="001735B5"/>
    <w:rPr>
      <w:sz w:val="20"/>
      <w:szCs w:val="20"/>
    </w:rPr>
  </w:style>
  <w:style w:type="character" w:customStyle="1" w:styleId="a6">
    <w:name w:val="טקסט הערת שוליים תו"/>
    <w:basedOn w:val="a0"/>
    <w:link w:val="a5"/>
    <w:semiHidden/>
    <w:rsid w:val="001735B5"/>
    <w:rPr>
      <w:lang w:val="en-US" w:eastAsia="he-IL"/>
    </w:rPr>
  </w:style>
  <w:style w:type="character" w:styleId="a7">
    <w:name w:val="footnote reference"/>
    <w:semiHidden/>
    <w:rsid w:val="001735B5"/>
    <w:rPr>
      <w:vertAlign w:val="superscript"/>
    </w:rPr>
  </w:style>
  <w:style w:type="character" w:styleId="Hyperlink">
    <w:name w:val="Hyperlink"/>
    <w:rsid w:val="001735B5"/>
    <w:rPr>
      <w:rFonts w:ascii="Times New Roman" w:hAnsi="Times New Roman" w:cs="Times New Roman"/>
      <w:color w:val="0000FF"/>
      <w:u w:val="single"/>
    </w:rPr>
  </w:style>
  <w:style w:type="paragraph" w:styleId="31">
    <w:name w:val="Body Text Indent 3"/>
    <w:basedOn w:val="a"/>
    <w:link w:val="32"/>
    <w:rsid w:val="001735B5"/>
    <w:pPr>
      <w:ind w:left="720"/>
    </w:pPr>
    <w:rPr>
      <w:rFonts w:cs="Miriam"/>
      <w:szCs w:val="20"/>
      <w:lang w:eastAsia="en-US"/>
    </w:rPr>
  </w:style>
  <w:style w:type="character" w:customStyle="1" w:styleId="32">
    <w:name w:val="כניסה בגוף טקסט 3 תו"/>
    <w:basedOn w:val="a0"/>
    <w:link w:val="31"/>
    <w:rsid w:val="001735B5"/>
    <w:rPr>
      <w:rFonts w:cs="Miriam"/>
      <w:sz w:val="24"/>
      <w:lang w:val="en-US" w:eastAsia="en-US"/>
    </w:rPr>
  </w:style>
  <w:style w:type="paragraph" w:styleId="a8">
    <w:name w:val="Body Text"/>
    <w:basedOn w:val="a"/>
    <w:link w:val="a9"/>
    <w:rsid w:val="001735B5"/>
    <w:rPr>
      <w:rFonts w:cs="Miriam"/>
      <w:szCs w:val="20"/>
      <w:lang w:eastAsia="en-US"/>
    </w:rPr>
  </w:style>
  <w:style w:type="character" w:customStyle="1" w:styleId="a9">
    <w:name w:val="גוף טקסט תו"/>
    <w:basedOn w:val="a0"/>
    <w:link w:val="a8"/>
    <w:rsid w:val="001735B5"/>
    <w:rPr>
      <w:rFonts w:cs="Miriam"/>
      <w:sz w:val="24"/>
      <w:lang w:val="en-US" w:eastAsia="en-US"/>
    </w:rPr>
  </w:style>
  <w:style w:type="paragraph" w:styleId="21">
    <w:name w:val="Body Text 2"/>
    <w:basedOn w:val="a"/>
    <w:link w:val="22"/>
    <w:rsid w:val="001735B5"/>
    <w:rPr>
      <w:rFonts w:cs="Rod"/>
      <w:i/>
      <w:iCs/>
    </w:rPr>
  </w:style>
  <w:style w:type="character" w:customStyle="1" w:styleId="22">
    <w:name w:val="גוף טקסט 2 תו"/>
    <w:basedOn w:val="a0"/>
    <w:link w:val="21"/>
    <w:rsid w:val="001735B5"/>
    <w:rPr>
      <w:rFonts w:cs="Rod"/>
      <w:i/>
      <w:iCs/>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24990</Words>
  <Characters>142449</Characters>
  <Application>Microsoft Office Word</Application>
  <DocSecurity>0</DocSecurity>
  <Lines>1187</Lines>
  <Paragraphs>334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4</cp:revision>
  <dcterms:created xsi:type="dcterms:W3CDTF">2010-11-25T14:46:00Z</dcterms:created>
  <dcterms:modified xsi:type="dcterms:W3CDTF">2010-11-25T17:24:00Z</dcterms:modified>
</cp:coreProperties>
</file>