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9E" w:rsidRDefault="0063699E" w:rsidP="0063699E">
      <w:pPr>
        <w:jc w:val="center"/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ערכין פרק שביעי אין מקדישין</w:t>
      </w:r>
    </w:p>
    <w:p w:rsidR="0063699E" w:rsidRDefault="0063699E" w:rsidP="0063699E">
      <w:pPr>
        <w:jc w:val="center"/>
        <w:rPr>
          <w:rtl/>
        </w:rPr>
      </w:pP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יד: </w:t>
      </w:r>
      <w:r>
        <w:rPr>
          <w:rFonts w:cs="Narkisim" w:hint="cs"/>
          <w:szCs w:val="20"/>
          <w:rtl/>
        </w:rPr>
        <w:t>ואיש כי יקדש את ביתו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והעריכו הכהן בין טוב ובין רע כאשר יעריך אתו הכהן כן יקום]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טו: </w:t>
      </w:r>
      <w:r>
        <w:rPr>
          <w:rFonts w:cs="Narkisim" w:hint="cs"/>
          <w:szCs w:val="20"/>
          <w:rtl/>
        </w:rPr>
        <w:t>ואם המקדיש יגאל את ביתו ויסף חמישית כסף ערכך עליו והיה לו]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טז: </w:t>
      </w:r>
      <w:r>
        <w:rPr>
          <w:rFonts w:cs="Narkisim" w:hint="cs"/>
          <w:szCs w:val="20"/>
          <w:rtl/>
        </w:rPr>
        <w:t>ואם משדה אחזתו יקדיש איש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והיה ערכך לפי זרעו זרע חמר שערים בחמשים שקל כסף]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יז: </w:t>
      </w:r>
      <w:r>
        <w:rPr>
          <w:rFonts w:cs="Narkisim" w:hint="cs"/>
          <w:szCs w:val="20"/>
          <w:rtl/>
        </w:rPr>
        <w:t>אם משנת היבל יקדיש שדהו כערכך יקום]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יח: </w:t>
      </w:r>
      <w:r>
        <w:rPr>
          <w:rFonts w:cs="Narkisim" w:hint="cs"/>
          <w:szCs w:val="20"/>
          <w:rtl/>
        </w:rPr>
        <w:t>ואם אחר היבל יקדיש שדהו וחשב לו הכהן את הכסף על פי השנים הנותרת עד שנת היבל ונגרע מערכך]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יט: </w:t>
      </w:r>
      <w:r>
        <w:rPr>
          <w:rFonts w:cs="Narkisim" w:hint="cs"/>
          <w:szCs w:val="20"/>
          <w:rtl/>
        </w:rPr>
        <w:t>ואם גאל יגאל את השדה המקדיש אתו ויסף חמשית כסף ערכך עליו וקם לו]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כ: </w:t>
      </w:r>
      <w:r>
        <w:rPr>
          <w:rFonts w:cs="Narkisim" w:hint="cs"/>
          <w:szCs w:val="20"/>
          <w:rtl/>
        </w:rPr>
        <w:t>ואם לא יגאל את השדה ואם מכר את השדה לאיש אחר לא יגאל עוד]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כא: </w:t>
      </w:r>
      <w:r>
        <w:rPr>
          <w:rFonts w:cs="Narkisim" w:hint="cs"/>
          <w:szCs w:val="20"/>
          <w:rtl/>
        </w:rPr>
        <w:t>והיה השדה בצאתו ביבל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כב: </w:t>
      </w:r>
      <w:r>
        <w:rPr>
          <w:rFonts w:cs="Narkisim" w:hint="cs"/>
          <w:szCs w:val="20"/>
          <w:rtl/>
        </w:rPr>
        <w:t>ואם את שדה מקנתו אשר לא משדה אחזתו יקדיש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כג: </w:t>
      </w:r>
      <w:r>
        <w:rPr>
          <w:rFonts w:cs="Narkisim" w:hint="cs"/>
          <w:szCs w:val="20"/>
          <w:rtl/>
        </w:rPr>
        <w:t>וחשב לו הכהן את מכסת הערכך עד שנת היבל ונתן את הערכך ביום ההוא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כד: </w:t>
      </w:r>
      <w:r>
        <w:rPr>
          <w:rFonts w:cs="Narkisim" w:hint="cs"/>
          <w:szCs w:val="20"/>
          <w:rtl/>
        </w:rPr>
        <w:t>בשנת היובל ישוב השדה לאשר קנהו מאתו לאשר לו אחזת הארץ]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כה: </w:t>
      </w:r>
      <w:r>
        <w:rPr>
          <w:rFonts w:cs="Narkisim" w:hint="cs"/>
          <w:szCs w:val="20"/>
          <w:rtl/>
        </w:rPr>
        <w:t>וכל ערכך יהיה בשקל הקדש עשרים גרה יהיה השקל]</w:t>
      </w:r>
    </w:p>
    <w:p w:rsidR="0063699E" w:rsidRDefault="0063699E" w:rsidP="0063699E">
      <w:pPr>
        <w:rPr>
          <w:rFonts w:cs="Narkisim" w:hint="cs"/>
          <w:szCs w:val="20"/>
          <w:rtl/>
        </w:rPr>
      </w:pP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כד,א</w:t>
      </w:r>
      <w:r>
        <w:rPr>
          <w:rtl/>
        </w:rPr>
        <w:t>)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אין מקדישין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שדה אחוזה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לפני היובל פחות משתי שנים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דכתיב במקדיש שדה אחוזה </w:t>
      </w:r>
      <w:r>
        <w:rPr>
          <w:rFonts w:cs="Miriam" w:hint="cs"/>
          <w:sz w:val="24"/>
          <w:szCs w:val="16"/>
          <w:rtl/>
        </w:rPr>
        <w:t>[ויקרא כז,יח]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על פי שנים הנותרות</w:t>
      </w:r>
      <w:r>
        <w:rPr>
          <w:rFonts w:cs="Miriam" w:hint="cs"/>
          <w:sz w:val="24"/>
          <w:szCs w:val="20"/>
          <w:rtl/>
        </w:rPr>
        <w:t xml:space="preserve"> ואין שנים פחות משתים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גואלין אחר היובל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פחות משנה אחת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מפרש לה בגמרא: רב לטעמיה ושמואל לטעמיה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אין מחשבין חדשים להקדש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מפרש בגמרא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הקדש מחשב חדשים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ואם ריוח של הקדש הוא שנחשוב אותה יציאת חצי שנה שיצאה - כי הא דמפרש לקמן: דאקדשה בפלגא דארבעים ותמני: דאי חשבת לההיא יציאה הוה ליה פחות משתי שנים לפני היובל, ולא מיפרקא בגירוע אלא בחמשין, ואי לא חשבת אותן חדשים שיצאו - הוה ליה שתי שנים לפני היובל, ואיכא פסידא דהקדש: דלא שקיל אלא שני סלעים ושני פונדיונין - הכא ודאי מחשבין אותה ביציאה גמורה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ורמינהו '</w:t>
      </w:r>
      <w:r>
        <w:rPr>
          <w:rFonts w:hint="cs"/>
          <w:i/>
          <w:iCs/>
          <w:rtl/>
        </w:rPr>
        <w:t xml:space="preserve">מקדישין בין לפני היובל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 אפילו פחות משתי שנים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בין לאחר היובל, ובשנת היובל עצמה לא יקדיש, ואם הקדיש אינה קדושה</w:t>
      </w:r>
      <w:r>
        <w:rPr>
          <w:rFonts w:hint="cs"/>
          <w:rtl/>
        </w:rPr>
        <w:t>'?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רב ושמואל, דאמרי תרוייהו: אין מקדישין ליגאל בגירוע פחות משתי שנים, וכיון דאין מקדישין ליגאל בגירוע פחות משתי שנים יהא אדם חס על נכסיו ואל יקדיש פחות משתי שנים.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המקדיש שדה אחוזה בשנה ראשונה של יובל ובא לגואלה - נותן בבית כור חמשים סלעים, כדכתיב </w:t>
      </w:r>
      <w:r>
        <w:rPr>
          <w:rFonts w:cs="Miriam" w:hint="cs"/>
          <w:sz w:val="24"/>
          <w:szCs w:val="16"/>
          <w:rtl/>
        </w:rPr>
        <w:t>[ויקרא כז,טז]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זרע חומר שעורים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8"/>
          <w:rtl/>
        </w:rPr>
        <w:t>[</w:t>
      </w:r>
      <w:r>
        <w:rPr>
          <w:rFonts w:cs="Narkisim" w:hint="cs"/>
          <w:szCs w:val="18"/>
          <w:rtl/>
        </w:rPr>
        <w:t>בחמשים שקל כסף</w:t>
      </w:r>
      <w:r>
        <w:rPr>
          <w:rFonts w:cs="Miriam" w:hint="cs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ואם הקדישה עשר שנים או עשרים לאחר היובל - מחשבין השנים הנותרות עד היובל הבא, ונותן סלע ופונדיון לכל שנה, כדכתיב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ואם אחר היובל יקדיש שדהו וחשב לו </w:t>
      </w:r>
      <w:r>
        <w:rPr>
          <w:rFonts w:cs="Narkisim" w:hint="cs"/>
          <w:sz w:val="24"/>
          <w:szCs w:val="18"/>
          <w:rtl/>
        </w:rPr>
        <w:t>[</w:t>
      </w:r>
      <w:r>
        <w:rPr>
          <w:rFonts w:cs="Narkisim" w:hint="cs"/>
          <w:szCs w:val="18"/>
          <w:rtl/>
        </w:rPr>
        <w:t xml:space="preserve">הכהן את הכסף </w:t>
      </w:r>
      <w:r>
        <w:rPr>
          <w:rFonts w:cs="Narkisim" w:hint="cs"/>
          <w:szCs w:val="18"/>
          <w:u w:val="single"/>
          <w:rtl/>
        </w:rPr>
        <w:t>על פי השנים הנותרת</w:t>
      </w:r>
      <w:r>
        <w:rPr>
          <w:rFonts w:cs="Narkisim" w:hint="cs"/>
          <w:szCs w:val="18"/>
          <w:rtl/>
        </w:rPr>
        <w:t xml:space="preserve"> עד שנת היבל]</w:t>
      </w:r>
      <w:r>
        <w:rPr>
          <w:rFonts w:cs="Narkisim" w:hint="cs"/>
          <w:sz w:val="24"/>
          <w:szCs w:val="20"/>
          <w:rtl/>
        </w:rPr>
        <w:t xml:space="preserve"> ונגרע מערכך</w:t>
      </w:r>
      <w:r>
        <w:rPr>
          <w:rFonts w:cs="Miriam" w:hint="cs"/>
          <w:sz w:val="24"/>
          <w:szCs w:val="20"/>
          <w:rtl/>
        </w:rPr>
        <w:t xml:space="preserve">, והיינו גירוע: שאינו נותן חמשים סלעים, והמקדיש שתי שנים לפני היובל - פודה אותה בשני סלעים ושני פונדיונין, כדכתיב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על פי השנים הנותרות</w:t>
      </w:r>
      <w:r>
        <w:rPr>
          <w:rFonts w:cs="Miriam" w:hint="cs"/>
          <w:sz w:val="24"/>
          <w:szCs w:val="20"/>
          <w:rtl/>
        </w:rPr>
        <w:t xml:space="preserve">, וכן עולה החשבון של גאולת שדה אחוזה לכל שנה: סלע ופונדיון: שהרי אם הקדישה בשנה ראשונה שלאחר היובל - היה פודה בחמשים שקל, כדכתיב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אם משנת היובל יקדיש שדהו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Cs w:val="18"/>
          <w:rtl/>
        </w:rPr>
        <w:t>[כערכך יקום]</w:t>
      </w:r>
      <w:r>
        <w:rPr>
          <w:rFonts w:cs="Miriam" w:hint="cs"/>
          <w:sz w:val="24"/>
          <w:szCs w:val="20"/>
          <w:rtl/>
        </w:rPr>
        <w:t xml:space="preserve">: 'משנת' ולא שנת יובל בכלל, אלמא בשנה שלאחר היובל קאי קרא, וקאמר יתן חמשים; צא לתשעה וארבעים שנים הבאים עד יובל הבא תשע וארבעים סלעים, נמצא סלע יותר על סלע לכל שנה; חלקיהו לפונדיונין: דבסלע יש מ"ח פונדיונין - הרי לכל שנה סלע ופונדיון פחות פונדיון; הילכך המקדיש שדהו לאחר היובל שתים או שלש שנים - נותן לכל שנה עד היובל סלע ופונדיון, ואף על פי שכשתחשוב סלע ופונדיון למ"ט שנים תמצא חמשים סלע ופונדיון, כגון מ"ט סלעים ומ"ט פונדיונין, והסלע אינו אלא מ"ח פונדיונין - הא פרכינן ליה בבכורות בפרק 'יש בכור לנחלה' </w:t>
      </w:r>
      <w:r>
        <w:rPr>
          <w:rFonts w:cs="Miriam" w:hint="cs"/>
          <w:sz w:val="24"/>
          <w:szCs w:val="16"/>
          <w:rtl/>
        </w:rPr>
        <w:t>(דף נ.)</w:t>
      </w:r>
      <w:r>
        <w:rPr>
          <w:rFonts w:cs="Miriam" w:hint="cs"/>
          <w:sz w:val="24"/>
          <w:szCs w:val="20"/>
          <w:rtl/>
        </w:rPr>
        <w:t xml:space="preserve"> '</w:t>
      </w:r>
      <w:r>
        <w:rPr>
          <w:rFonts w:cs="Miriam" w:hint="cs"/>
          <w:i/>
          <w:iCs/>
          <w:sz w:val="24"/>
          <w:szCs w:val="20"/>
          <w:rtl/>
        </w:rPr>
        <w:t>פונדיון זה מה טיבו? - קולבון לפרוטרוט</w:t>
      </w:r>
      <w:r>
        <w:rPr>
          <w:rFonts w:cs="Miriam" w:hint="cs"/>
          <w:sz w:val="24"/>
          <w:szCs w:val="20"/>
          <w:rtl/>
        </w:rPr>
        <w:t xml:space="preserve">' וקאמרי רב ושמואל: דהמקדיש פחות משתי שנים לפני היובל - אין כאן דין גירוע, ואם בא לגאלה - נותן חמשים סלעים, דגבי גירוע 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על פי השנים הנותרות ונגרע</w:t>
      </w:r>
      <w:r>
        <w:rPr>
          <w:rFonts w:cs="Miriam" w:hint="cs"/>
          <w:sz w:val="24"/>
          <w:szCs w:val="20"/>
          <w:rtl/>
        </w:rPr>
        <w:t xml:space="preserve"> ומיעוט 'שָׁנים'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שתים; ועצה טובה קמשמע לן מתניתין: שיהא אדם חס על נכסיו ולא יפדה פחות משתי שנים: שלא יפסיד מ"ח סלעים.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איתמר: המקדיש שדהו בשנת היובל עצמה: רב אמר: קדושה ונותן חמשים, ושמואל אמר: אינה קדושה כל עיקר.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מתקיף לה רב יוסף: בשלמא לענין מכירה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לענין מוכר שדהו בשנת היובל עצמה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דפליג שמואל עליה דרב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לקמן בפרק 'המוכר' </w:t>
      </w:r>
      <w:r>
        <w:rPr>
          <w:rFonts w:cs="Miriam" w:hint="cs"/>
          <w:sz w:val="24"/>
          <w:szCs w:val="16"/>
          <w:rtl/>
        </w:rPr>
        <w:t>(דף כט)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איכא למימר קל וחומר: ומה מכורה כבר יוצאה עכשיו, שאינה מכורה אינו דין שלא תימכר! אלא הכא - מי איכא למימר קל וחומר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הרי אותן הקדושות כבר אין יוצאין מיד הקדש ביובל בלא פדיון</w:t>
      </w:r>
      <w:r>
        <w:rPr>
          <w:szCs w:val="20"/>
          <w:rtl/>
        </w:rPr>
        <w:t>)</w:t>
      </w:r>
      <w:r>
        <w:rPr>
          <w:rFonts w:hint="cs"/>
          <w:rtl/>
        </w:rPr>
        <w:t>? והא תנן '</w:t>
      </w:r>
      <w:r>
        <w:rPr>
          <w:rFonts w:hint="cs"/>
          <w:i/>
          <w:iCs/>
          <w:rtl/>
        </w:rPr>
        <w:t xml:space="preserve">הגיע יובל ולא נגאלה - כהנים נכנסין לתוכה ונותנין דמיה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להקדש בדק הבית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, דברי רבי יהודה</w:t>
      </w:r>
      <w:r>
        <w:rPr>
          <w:rFonts w:hint="cs"/>
          <w:rtl/>
        </w:rPr>
        <w:t xml:space="preserve">'?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שמואל כרבי שמעון סבירא ליה, דאמר: נכנסין ולא נותנין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הילכך איכא למימר קל וחומר: קדושה כבר יוצאה עכשיו, אינה קדושה אינו דין שלא תקדש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lastRenderedPageBreak/>
        <w:t>(</w:t>
      </w:r>
      <w:r>
        <w:rPr>
          <w:rFonts w:hint="cs"/>
          <w:rtl/>
        </w:rPr>
        <w:t>ערכין כד,ב</w:t>
      </w:r>
      <w:r>
        <w:rPr>
          <w:rtl/>
        </w:rPr>
        <w:t>)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ורב סבר סוף סוף לבעלים מי קהדרא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ורב אמר לך: לרבי שמעון לאו 'יציאה' היא, דסוף סוף לבעלים מי הדרא</w:t>
      </w:r>
      <w:r>
        <w:rPr>
          <w:szCs w:val="20"/>
          <w:rtl/>
        </w:rPr>
        <w:t>)</w:t>
      </w:r>
      <w:r>
        <w:rPr>
          <w:rFonts w:hint="cs"/>
          <w:rtl/>
        </w:rPr>
        <w:t>? לכהנים הוא דנפקא, וכהנים משולחן גבוה קא זכו.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מאי טעמא דרב?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דאמר קרא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cs="Narkisim" w:hint="cs"/>
          <w:rtl/>
        </w:rPr>
        <w:t xml:space="preserve"> ואם משנת היובל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Narkisim" w:hint="cs"/>
          <w:szCs w:val="20"/>
          <w:rtl/>
        </w:rPr>
        <w:t>יקדיש שדהו כערכך יקום]</w:t>
      </w:r>
      <w:r>
        <w:rPr>
          <w:rFonts w:hint="cs"/>
          <w:rtl/>
        </w:rPr>
        <w:t xml:space="preserve"> - ושנת היובל בכלל.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ושמואל?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מי כתיב 'ואם </w:t>
      </w:r>
      <w:r>
        <w:rPr>
          <w:rFonts w:hint="cs"/>
          <w:szCs w:val="28"/>
          <w:rtl/>
        </w:rPr>
        <w:t>בִּ</w:t>
      </w:r>
      <w:r>
        <w:rPr>
          <w:rFonts w:hint="cs"/>
          <w:rtl/>
        </w:rPr>
        <w:t>שנת היובל'? '</w:t>
      </w:r>
      <w:r>
        <w:rPr>
          <w:rFonts w:cs="Narkisim" w:hint="cs"/>
          <w:szCs w:val="28"/>
          <w:rtl/>
        </w:rPr>
        <w:t>מִ</w:t>
      </w:r>
      <w:r>
        <w:rPr>
          <w:rFonts w:cs="Narkisim" w:hint="cs"/>
          <w:rtl/>
        </w:rPr>
        <w:t>שנת היובל</w:t>
      </w:r>
      <w:r>
        <w:rPr>
          <w:rFonts w:hint="cs"/>
          <w:rtl/>
        </w:rPr>
        <w:t>' כתיב: משנת שאחר היובל.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בשלמא לרב, היינו דכתיב '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>אם משנת היובל</w:t>
      </w:r>
      <w:r>
        <w:rPr>
          <w:rFonts w:hint="cs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Narkisim" w:hint="cs"/>
          <w:rtl/>
        </w:rPr>
        <w:t xml:space="preserve"> ואם אחר היובל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Narkisim" w:hint="cs"/>
          <w:szCs w:val="20"/>
          <w:rtl/>
        </w:rPr>
        <w:t>יקדיש שדהו וחשב לו הכהן את הכסף על פי השנים הנותרת עד שנת היבל ונגרע מערכך]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משנת היובל - חמשים סלעים, אם לאחר היובל - גירוע</w:t>
      </w:r>
      <w:r>
        <w:rPr>
          <w:szCs w:val="20"/>
          <w:rtl/>
        </w:rPr>
        <w:t>)</w:t>
      </w:r>
      <w:r>
        <w:rPr>
          <w:rFonts w:hint="cs"/>
          <w:rtl/>
        </w:rPr>
        <w:t>, אלא לשמואל מאי '</w:t>
      </w:r>
      <w:r>
        <w:rPr>
          <w:rFonts w:cs="Narkisim" w:hint="cs"/>
          <w:rtl/>
        </w:rPr>
        <w:t>אחר היובל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 קרא קמא דבעי חמשים נמי לאחר היובל קאי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  <w:r>
        <w:rPr>
          <w:rtl/>
        </w:rPr>
        <w:t xml:space="preserve">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אחר אחר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שתים ושלש שנים אחר היובל איכא גירוע, אבל אקדשה בשתא דבתר יובל - ליכא גירוע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מיתיבי: '</w:t>
      </w:r>
      <w:r>
        <w:rPr>
          <w:rFonts w:hint="cs"/>
          <w:i/>
          <w:iCs/>
          <w:rtl/>
        </w:rPr>
        <w:t>מקדישין בין לפני היובל בין לאחר היובל, ובשנת היובל עצמה לא יקדיש, ואם הקדיש אינה קדושה</w:t>
      </w:r>
      <w:r>
        <w:rPr>
          <w:rFonts w:hint="cs"/>
          <w:rtl/>
        </w:rPr>
        <w:t>'!?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אמר לך רב: אינה קדושה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ליגאל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בגירוע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שהרי יש כאן יובל שלם</w:t>
      </w:r>
      <w:r>
        <w:rPr>
          <w:szCs w:val="20"/>
          <w:rtl/>
        </w:rPr>
        <w:t>)</w:t>
      </w:r>
      <w:r>
        <w:rPr>
          <w:rFonts w:hint="cs"/>
          <w:rtl/>
        </w:rPr>
        <w:t>, אבל קדוש ונותנין חמשים.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מכלל דלפני היובל קדושה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מכלל דהא דקתני בההיא '</w:t>
      </w:r>
      <w:r>
        <w:rPr>
          <w:rFonts w:cs="Miriam" w:hint="cs"/>
          <w:i/>
          <w:iCs/>
          <w:sz w:val="24"/>
          <w:szCs w:val="20"/>
          <w:rtl/>
        </w:rPr>
        <w:t>מקדישין לפני היובל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ליגאל בגירוע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קאמר</w:t>
      </w:r>
      <w:r>
        <w:rPr>
          <w:szCs w:val="20"/>
          <w:rtl/>
        </w:rPr>
        <w:t>)</w:t>
      </w:r>
      <w:r>
        <w:rPr>
          <w:rFonts w:hint="cs"/>
          <w:rtl/>
        </w:rPr>
        <w:t>? והא רב ושמואל דאמרי תרוייהו 'אין מקדישין ליגאל בגירוע פחות משתי שנים'?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אמר לך 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ודאי הא דקתני 'מקדישין' - ודאי ליתן חמשים קאמר, ובשנת היובל אינה קדושה כל עיקר ולא תיקשי לדידי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הא מני? - רבנן היא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דפליגי עליה דרבי בפרק השג יד </w:t>
      </w:r>
      <w:r>
        <w:rPr>
          <w:rFonts w:cs="Miriam" w:hint="cs"/>
          <w:sz w:val="24"/>
          <w:szCs w:val="16"/>
          <w:rtl/>
        </w:rPr>
        <w:t>(לעיל דף יח:)</w:t>
      </w:r>
      <w:r>
        <w:rPr>
          <w:rFonts w:cs="Miriam" w:hint="cs"/>
          <w:sz w:val="24"/>
          <w:szCs w:val="20"/>
          <w:rtl/>
        </w:rPr>
        <w:t>, דאמרי 'ראשון ולא ראשון בכלל'</w:t>
      </w:r>
      <w:r>
        <w:rPr>
          <w:szCs w:val="20"/>
          <w:rtl/>
        </w:rPr>
        <w:t>)</w:t>
      </w:r>
      <w:r>
        <w:rPr>
          <w:rFonts w:hint="cs"/>
          <w:rtl/>
        </w:rPr>
        <w:t>, ואנא דאמרי כרבי, דאמר '</w:t>
      </w:r>
      <w:r>
        <w:rPr>
          <w:rFonts w:cs="Narkisim" w:hint="cs"/>
          <w:rtl/>
        </w:rPr>
        <w:t>ראשון</w:t>
      </w:r>
      <w:r>
        <w:rPr>
          <w:rFonts w:hint="cs"/>
          <w:rtl/>
        </w:rPr>
        <w:t xml:space="preserve"> - וראשון בכלל, '</w:t>
      </w:r>
      <w:r>
        <w:rPr>
          <w:rFonts w:cs="Narkisim" w:hint="cs"/>
          <w:rtl/>
        </w:rPr>
        <w:t>שביעי</w:t>
      </w:r>
      <w:r>
        <w:rPr>
          <w:rFonts w:hint="cs"/>
          <w:rtl/>
        </w:rPr>
        <w:t>' - ושביעי בכלל' - הכא נמי '</w:t>
      </w:r>
      <w:r>
        <w:rPr>
          <w:rFonts w:cs="Narkisim" w:hint="cs"/>
          <w:rtl/>
        </w:rPr>
        <w:t>בשנת</w:t>
      </w:r>
      <w:r>
        <w:rPr>
          <w:rFonts w:hint="cs"/>
          <w:rtl/>
        </w:rPr>
        <w:t xml:space="preserve">' - ושנת היובל בכלל. </w:t>
      </w:r>
    </w:p>
    <w:p w:rsidR="0063699E" w:rsidRDefault="0063699E" w:rsidP="0063699E">
      <w:pPr>
        <w:rPr>
          <w:rFonts w:hint="cs"/>
          <w:iCs/>
          <w:szCs w:val="20"/>
          <w:rtl/>
        </w:rPr>
      </w:pPr>
      <w:r>
        <w:rPr>
          <w:rFonts w:cs="Miria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ערכין יח,א: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hint="cs"/>
          <w:szCs w:val="20"/>
          <w:rtl/>
        </w:rPr>
        <w:t xml:space="preserve">דתניא: </w:t>
      </w:r>
      <w:r>
        <w:rPr>
          <w:rFonts w:cs="Miriam" w:hint="cs"/>
          <w:sz w:val="24"/>
          <w:szCs w:val="16"/>
          <w:rtl/>
        </w:rPr>
        <w:t>(שמות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szCs w:val="18"/>
          <w:rtl/>
        </w:rPr>
        <w:t xml:space="preserve"> </w:t>
      </w:r>
      <w:r>
        <w:rPr>
          <w:rFonts w:cs="Narkisim"/>
          <w:szCs w:val="18"/>
          <w:rtl/>
        </w:rPr>
        <w:t>[</w:t>
      </w:r>
      <w:r>
        <w:rPr>
          <w:rFonts w:cs="Narkisim" w:hint="cs"/>
          <w:szCs w:val="18"/>
          <w:rtl/>
        </w:rPr>
        <w:t>שבעת ימים מצות תאכלו אך ביום הראשון תשביתו שאר מבתיכם כי כל אכל חמץ ונכרתה הנפש ההוא מישראל</w:t>
      </w:r>
      <w:r>
        <w:rPr>
          <w:rFonts w:cs="Narkisim"/>
          <w:szCs w:val="18"/>
          <w:rtl/>
        </w:rPr>
        <w:t>]</w:t>
      </w:r>
      <w:r>
        <w:rPr>
          <w:rFonts w:cs="Narkisim" w:hint="cs"/>
          <w:iCs/>
          <w:szCs w:val="20"/>
          <w:rtl/>
        </w:rPr>
        <w:t xml:space="preserve"> מיום הראשון ועד יום השביעי</w:t>
      </w:r>
      <w:r>
        <w:rPr>
          <w:rFonts w:hint="cs"/>
          <w:iCs/>
          <w:szCs w:val="20"/>
          <w:rtl/>
        </w:rPr>
        <w:t xml:space="preserve">; יכול ראשון </w:t>
      </w:r>
      <w:r>
        <w:rPr>
          <w:szCs w:val="16"/>
          <w:rtl/>
        </w:rPr>
        <w:t>(</w:t>
      </w:r>
      <w:r>
        <w:rPr>
          <w:rFonts w:cs="Miriam" w:hint="cs"/>
          <w:sz w:val="24"/>
          <w:szCs w:val="16"/>
          <w:rtl/>
        </w:rPr>
        <w:t>יהא מוזהר על חמץ</w:t>
      </w:r>
      <w:r>
        <w:rPr>
          <w:szCs w:val="16"/>
          <w:rtl/>
        </w:rPr>
        <w:t>)</w:t>
      </w:r>
      <w:r>
        <w:rPr>
          <w:iCs/>
          <w:szCs w:val="20"/>
          <w:rtl/>
        </w:rPr>
        <w:t xml:space="preserve"> </w:t>
      </w:r>
      <w:r>
        <w:rPr>
          <w:rFonts w:hint="cs"/>
          <w:iCs/>
          <w:szCs w:val="20"/>
          <w:rtl/>
        </w:rPr>
        <w:t>ולא ראשון בכלל, שביעי ולא שביעי בכלל...</w:t>
      </w:r>
    </w:p>
    <w:p w:rsidR="0063699E" w:rsidRDefault="0063699E" w:rsidP="0063699E">
      <w:pPr>
        <w:rPr>
          <w:rFonts w:hint="cs"/>
          <w:rtl/>
        </w:rPr>
      </w:pPr>
      <w:r>
        <w:rPr>
          <w:rFonts w:cs="Miriam" w:hint="cs"/>
          <w:sz w:val="24"/>
          <w:szCs w:val="16"/>
          <w:rtl/>
        </w:rPr>
        <w:t>ערכין יח,ב:</w:t>
      </w:r>
      <w:r>
        <w:rPr>
          <w:rFonts w:cs="Miriam" w:hint="cs"/>
          <w:sz w:val="24"/>
          <w:szCs w:val="20"/>
          <w:rtl/>
        </w:rPr>
        <w:t xml:space="preserve">  </w:t>
      </w:r>
      <w:r>
        <w:rPr>
          <w:rFonts w:hint="cs"/>
          <w:iCs/>
          <w:szCs w:val="20"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(שמות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Narkisim" w:hint="cs"/>
          <w:iCs/>
          <w:rtl/>
        </w:rPr>
        <w:t xml:space="preserve"> </w:t>
      </w:r>
      <w:r>
        <w:rPr>
          <w:rFonts w:cs="Narkisim"/>
          <w:szCs w:val="18"/>
          <w:rtl/>
        </w:rPr>
        <w:t>[</w:t>
      </w:r>
      <w:r>
        <w:rPr>
          <w:rFonts w:cs="Narkisim" w:hint="cs"/>
          <w:szCs w:val="18"/>
          <w:rtl/>
        </w:rPr>
        <w:t>בראשן בארבעה עשר יום לחדש בערב תאכלו מצת</w:t>
      </w:r>
      <w:r>
        <w:rPr>
          <w:rFonts w:cs="Narkisim"/>
          <w:szCs w:val="18"/>
          <w:rtl/>
        </w:rPr>
        <w:t>]</w:t>
      </w:r>
      <w:r>
        <w:rPr>
          <w:rFonts w:cs="Narkisim" w:hint="cs"/>
          <w:iCs/>
          <w:szCs w:val="20"/>
          <w:rtl/>
        </w:rPr>
        <w:t xml:space="preserve"> עד יום האחד ועשרים לחודש בערב</w:t>
      </w:r>
      <w:r>
        <w:rPr>
          <w:rFonts w:hint="cs"/>
          <w:iCs/>
          <w:szCs w:val="20"/>
          <w:rtl/>
        </w:rPr>
        <w:t>. רבי אומר: אינו צריך! '</w:t>
      </w:r>
      <w:r>
        <w:rPr>
          <w:rFonts w:cs="Narkisim" w:hint="cs"/>
          <w:iCs/>
          <w:szCs w:val="20"/>
          <w:rtl/>
        </w:rPr>
        <w:t>ראשון</w:t>
      </w:r>
      <w:r>
        <w:rPr>
          <w:rFonts w:hint="cs"/>
          <w:iCs/>
          <w:szCs w:val="20"/>
          <w:rtl/>
        </w:rPr>
        <w:t>' - וראשון בכלל! '</w:t>
      </w:r>
      <w:r>
        <w:rPr>
          <w:rFonts w:cs="Narkisim" w:hint="cs"/>
          <w:iCs/>
          <w:szCs w:val="20"/>
          <w:rtl/>
        </w:rPr>
        <w:t>שביעי</w:t>
      </w:r>
      <w:r>
        <w:rPr>
          <w:rFonts w:hint="cs"/>
          <w:iCs/>
          <w:szCs w:val="20"/>
          <w:rtl/>
        </w:rPr>
        <w:t>' - ושביעי בכלל!</w:t>
      </w:r>
      <w:r>
        <w:rPr>
          <w:rFonts w:hint="cs"/>
          <w:szCs w:val="20"/>
          <w:rtl/>
        </w:rPr>
        <w:t>'</w:t>
      </w:r>
      <w:r>
        <w:rPr>
          <w:rFonts w:cs="Miriam" w:hint="cs"/>
          <w:sz w:val="24"/>
          <w:szCs w:val="20"/>
          <w:rtl/>
        </w:rPr>
        <w:t>]</w:t>
      </w:r>
    </w:p>
    <w:p w:rsidR="0063699E" w:rsidRDefault="0063699E" w:rsidP="0063699E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ולשמואל אפילו לרבי אינה קדושה: דכי אמר רבי 'מיום הראשון וראשון בכלל' - התם הוא, דכתיב </w:t>
      </w:r>
      <w:r>
        <w:rPr>
          <w:rFonts w:cs="Narkisim" w:hint="cs"/>
          <w:sz w:val="24"/>
          <w:szCs w:val="20"/>
          <w:rtl/>
        </w:rPr>
        <w:t>ועד</w:t>
      </w:r>
      <w:r>
        <w:rPr>
          <w:rFonts w:cs="Miriam" w:hint="cs"/>
          <w:sz w:val="24"/>
          <w:szCs w:val="20"/>
          <w:rtl/>
        </w:rPr>
        <w:t>, דשייך ביה לשון 'מיום', אבל הכא - דלא כתיב 'ועד' - הוה ליה למיכתב 'בשנת'! - מודה רבי דלא הוי בכלל.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אי כרבי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דריש הכא 'משנת' - ושנת בכלל, אלמא בשנת היובל קאי קרא, וקאמר יתן חמשים סלעים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פונדיון מאי עבידתיה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 מקדיש עשר או עשרים שנה לפני היובל, אמאי יהיב סלע ופונדיון? ליתיב סלע לשנה: דכיון דכי מקדיש ופריק ליה בשתא דיובל גופיה לא יהיב אלא חמשין, אשתכח דלא מטא לכל שנה ושנה של יובל אלא סלע: שהרי מכאן ועד יובל הבא - חמשים שנה הואי, ושנה זו בכלל; הילכך כי פריק לה שתים או שלש לפני היובל - סלע הוא דבעי למיתב בכל שנה ותו לא</w:t>
      </w:r>
      <w:r>
        <w:rPr>
          <w:szCs w:val="20"/>
          <w:rtl/>
        </w:rPr>
        <w:t>)</w:t>
      </w:r>
      <w:r>
        <w:rPr>
          <w:rFonts w:hint="cs"/>
          <w:rtl/>
        </w:rPr>
        <w:t>? וכי תימא לית ליה, והתנן '</w:t>
      </w:r>
      <w:r>
        <w:rPr>
          <w:rFonts w:hint="cs"/>
          <w:i/>
          <w:iCs/>
          <w:rtl/>
        </w:rPr>
        <w:t>הקדיש שתים ושלש שנים לפני היובל, רבי אומר: אומר אני נותן סלע ופונדיון</w:t>
      </w:r>
      <w:r>
        <w:rPr>
          <w:rFonts w:hint="cs"/>
          <w:rtl/>
        </w:rPr>
        <w:t>'?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רבי - כרבי יהודה סבירא ליה, דאמר 'שנת חמשים עולה לכאן ולכאן'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שנת היובל היא מיובל שעבר, ומונין אותה שנה אחת ליובל הבא; הילכך: עם שנה זו אינן עד שנת יובל הבא אלא מאי טעמא, ושנת היובל הבא אינה נמנית עמהן: שהרי יובל משמט בתחילתו, ומכי עייל שנת יובל, אי פריק לה אחֵר - נפקא לכהנים, כדכתיב </w:t>
      </w:r>
      <w:r>
        <w:rPr>
          <w:rFonts w:cs="Miriam" w:hint="cs"/>
          <w:sz w:val="24"/>
          <w:szCs w:val="16"/>
          <w:rtl/>
        </w:rPr>
        <w:t>[ויקרא כז, כא]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והיה השדה בצאתו ביובל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Cs w:val="18"/>
          <w:rtl/>
        </w:rPr>
        <w:t>[קדש לה</w:t>
      </w:r>
      <w:r>
        <w:rPr>
          <w:rFonts w:cs="Narkisim"/>
          <w:szCs w:val="18"/>
          <w:rtl/>
        </w:rPr>
        <w:t>’</w:t>
      </w:r>
      <w:r>
        <w:rPr>
          <w:rFonts w:cs="Narkisim" w:hint="cs"/>
          <w:szCs w:val="18"/>
          <w:rtl/>
        </w:rPr>
        <w:t xml:space="preserve"> כשדה החרם לכהן תהיה אחזתו]</w:t>
      </w:r>
      <w:r>
        <w:rPr>
          <w:rFonts w:cs="Miriam" w:hint="cs"/>
          <w:sz w:val="24"/>
          <w:szCs w:val="20"/>
          <w:rtl/>
        </w:rPr>
        <w:t xml:space="preserve"> אשתכח דאחֵר הפודה שדה אחוזה בשנת יובל עצמה כשהוקדשה - אינה בידו אלא מ"ט שנים, וקא יהיב חמשים סלעים: דמטי סלע ופונדיון לכל שנה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cs="Miriam" w:hint="cs"/>
          <w:sz w:val="24"/>
          <w:szCs w:val="16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לשמואל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 דהכא מודה רבי, ד</w:t>
      </w:r>
      <w:r>
        <w:rPr>
          <w:rFonts w:cs="Narkisim" w:hint="cs"/>
          <w:sz w:val="24"/>
          <w:szCs w:val="20"/>
          <w:rtl/>
        </w:rPr>
        <w:t>משנת</w:t>
      </w:r>
      <w:r>
        <w:rPr>
          <w:rFonts w:cs="Miriam" w:hint="cs"/>
          <w:sz w:val="24"/>
          <w:szCs w:val="20"/>
          <w:rtl/>
        </w:rPr>
        <w:t xml:space="preserve"> ולא שנת בכלל, ואשתא דבתר יובל קאי קרא, וקאמר דיהיב חמשין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לימא רבי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 'נותן סלע ופונדיון לשנה'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כרבנן סבירא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דפליגי עליה דרבי יהודה: דאין שנת יובל שעבר ממנין יובל הבא, ולבד ההוא שתא יש כאן מ"ט שנים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דאי כרבי יהודה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סבירא ליה, דאמר אין ביובל אלא מ"ח לבד משנת יובל שעברה וקרא בשתא דבתר יובל קאי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סלע ושתי פונדיונות מיבעי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אישתכח דיהיב חמשים סלע למ"ח שנים: דמטי סלע ושני פונדיון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על כרחך לשמואל - רבי כרבנן סבירא ליה! </w:t>
      </w:r>
    </w:p>
    <w:p w:rsidR="0063699E" w:rsidRDefault="0063699E" w:rsidP="0063699E">
      <w:pPr>
        <w:rPr>
          <w:rFonts w:cs="Miriam" w:hint="cs"/>
          <w:sz w:val="24"/>
          <w:szCs w:val="16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תא שמע: '</w:t>
      </w:r>
      <w:r>
        <w:rPr>
          <w:rFonts w:hint="cs"/>
          <w:i/>
          <w:iCs/>
          <w:rtl/>
        </w:rPr>
        <w:t>ולא גואלין אחר היובל פחות משנה</w:t>
      </w:r>
      <w:r>
        <w:rPr>
          <w:rFonts w:hint="cs"/>
          <w:rtl/>
        </w:rPr>
        <w:t xml:space="preserve">'; בשלמא לשמואל: לא גואלין לאחר יובל פחות משנה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דקא משמע לן מתניתין דבשנת יובל עצמה, אם הקדישה - אין צריך ליגאל: דלא קדשה</w:t>
      </w:r>
      <w:r>
        <w:rPr>
          <w:szCs w:val="20"/>
          <w:rtl/>
        </w:rPr>
        <w:t>)</w:t>
      </w:r>
      <w:r>
        <w:rPr>
          <w:rFonts w:hint="cs"/>
          <w:rtl/>
        </w:rPr>
        <w:t>, אלא לרב מאי '</w:t>
      </w:r>
      <w:r>
        <w:rPr>
          <w:rFonts w:hint="cs"/>
          <w:i/>
          <w:iCs/>
          <w:rtl/>
        </w:rPr>
        <w:t xml:space="preserve">אחר יובל </w:t>
      </w:r>
      <w:r>
        <w:rPr>
          <w:rFonts w:hint="cs"/>
          <w:i/>
          <w:iCs/>
          <w:szCs w:val="20"/>
          <w:rtl/>
        </w:rPr>
        <w:t>[פחות מ]</w:t>
      </w:r>
      <w:r>
        <w:rPr>
          <w:rFonts w:hint="cs"/>
          <w:i/>
          <w:iCs/>
          <w:rtl/>
        </w:rPr>
        <w:t>שנה</w:t>
      </w:r>
      <w:r>
        <w:rPr>
          <w:rFonts w:hint="cs"/>
          <w:rtl/>
        </w:rPr>
        <w:t xml:space="preserve">'?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מי סברת אחר יובל ממש? - מאי '</w:t>
      </w:r>
      <w:r>
        <w:rPr>
          <w:rFonts w:hint="cs"/>
          <w:i/>
          <w:iCs/>
          <w:rtl/>
        </w:rPr>
        <w:t>אחר יובל</w:t>
      </w:r>
      <w:r>
        <w:rPr>
          <w:rFonts w:hint="cs"/>
          <w:rtl/>
        </w:rPr>
        <w:t xml:space="preserve">'? =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כה,א</w:t>
      </w:r>
      <w:r>
        <w:rPr>
          <w:rtl/>
        </w:rPr>
        <w:t>)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באמצע 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האי '</w:t>
      </w:r>
      <w:r>
        <w:rPr>
          <w:rFonts w:cs="Miriam" w:hint="cs"/>
          <w:i/>
          <w:iCs/>
          <w:sz w:val="24"/>
          <w:szCs w:val="20"/>
          <w:rtl/>
        </w:rPr>
        <w:t>אחר</w:t>
      </w:r>
      <w:r>
        <w:rPr>
          <w:rFonts w:cs="Miriam" w:hint="cs"/>
          <w:sz w:val="24"/>
          <w:szCs w:val="20"/>
          <w:rtl/>
        </w:rPr>
        <w:t>' - אפילו אחר עשרים או שלשים שנה קאי, ומאי '</w:t>
      </w:r>
      <w:r>
        <w:rPr>
          <w:rFonts w:cs="Miriam" w:hint="cs"/>
          <w:i/>
          <w:iCs/>
          <w:sz w:val="24"/>
          <w:szCs w:val="20"/>
          <w:rtl/>
        </w:rPr>
        <w:t>פחות שנה</w:t>
      </w:r>
      <w:r>
        <w:rPr>
          <w:rFonts w:cs="Miriam" w:hint="cs"/>
          <w:sz w:val="24"/>
          <w:szCs w:val="20"/>
          <w:rtl/>
        </w:rPr>
        <w:t>' דקאמר?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דכל כמה דלא מליא ליה שנה - לא מגרע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הכי קאמר: הבא לגאול באמצע יובל וליתן סלע </w:t>
      </w:r>
      <w:r>
        <w:rPr>
          <w:rFonts w:cs="Miriam" w:hint="cs"/>
          <w:sz w:val="24"/>
          <w:szCs w:val="20"/>
          <w:rtl/>
        </w:rPr>
        <w:lastRenderedPageBreak/>
        <w:t>ופונדיון לשנים הבאים, והיה עומד בניסן שהוא אמצע שנה - לא יאמר 'חצי סלע וחצי פונדיון אני נותן משנה זו', אלא נותן סלע ופונדיון שלם, והיינו דקאמר '</w:t>
      </w:r>
      <w:r>
        <w:rPr>
          <w:rFonts w:cs="Miriam" w:hint="cs"/>
          <w:i/>
          <w:iCs/>
          <w:sz w:val="24"/>
          <w:szCs w:val="20"/>
          <w:rtl/>
        </w:rPr>
        <w:t>אין גואלין בפחות משנה</w:t>
      </w:r>
      <w:r>
        <w:rPr>
          <w:rFonts w:cs="Miriam" w:hint="cs"/>
          <w:sz w:val="24"/>
          <w:szCs w:val="20"/>
          <w:rtl/>
        </w:rPr>
        <w:t>': דכמה דלא נפקא לה כולה שתא - לא מיגרע ליה כלל, ולא יהיב גאולת חצי שנה, אלא גאולת שנה שלימה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מאי קא משמע לן? דאין מחשבין חדשים עם ההקדש - הא בהדיא קתני '</w:t>
      </w:r>
      <w:r>
        <w:rPr>
          <w:rFonts w:hint="cs"/>
          <w:i/>
          <w:iCs/>
          <w:rtl/>
        </w:rPr>
        <w:t>אין מחשבין חדשים עם ההקדש</w:t>
      </w:r>
      <w:r>
        <w:rPr>
          <w:rFonts w:hint="cs"/>
          <w:rtl/>
        </w:rPr>
        <w:t>'?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'מה טעם' קאמר: מה טעם לא גואלין לאחר יובל פחות משנה? - משום דאין מחשבין חדשים עם ההקדש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כדאמרן: שאם בא לגאלה חמש שנים וחצי לפני היובל - אין מחשבין אותן ששה חדשים שיצאו משנה לשנה ששית, אלא נותן ששה סלעים וששה פונדיונין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אין מחשבין חדשים </w:t>
      </w:r>
      <w:r>
        <w:rPr>
          <w:szCs w:val="20"/>
          <w:rtl/>
        </w:rPr>
        <w:t>[</w:t>
      </w:r>
      <w:r>
        <w:rPr>
          <w:rFonts w:hint="cs"/>
          <w:szCs w:val="20"/>
          <w:rtl/>
        </w:rPr>
        <w:t>להקדש, אבל הקדש מחשב חדשים</w:t>
      </w:r>
      <w:r>
        <w:rPr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63699E" w:rsidRDefault="0063699E" w:rsidP="0063699E">
      <w:pPr>
        <w:rPr>
          <w:rFonts w:hint="cs"/>
          <w:i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מנין שאין מחשבין חדשים עם ההקדש? </w:t>
      </w:r>
    </w:p>
    <w:p w:rsidR="0063699E" w:rsidRDefault="0063699E" w:rsidP="0063699E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Narkisim" w:hint="cs"/>
          <w:szCs w:val="20"/>
          <w:rtl/>
        </w:rPr>
        <w:t>ואם אחר היבל יקדיש שדהו]</w:t>
      </w:r>
      <w:r>
        <w:rPr>
          <w:rFonts w:cs="Narkisim" w:hint="cs"/>
          <w:i/>
          <w:iCs/>
          <w:rtl/>
        </w:rPr>
        <w:t xml:space="preserve"> וחשב לו הכהן את הכסף על פי השנים הנותרות </w:t>
      </w:r>
      <w:r>
        <w:rPr>
          <w:rFonts w:cs="Narkisim" w:hint="cs"/>
          <w:szCs w:val="20"/>
          <w:rtl/>
        </w:rPr>
        <w:t>[עד שנת היבל ונגרע מערכך]</w:t>
      </w:r>
      <w:r>
        <w:rPr>
          <w:rFonts w:hint="cs"/>
          <w:i/>
          <w:iCs/>
          <w:rtl/>
        </w:rPr>
        <w:t xml:space="preserve">: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השנים הנותרות</w:t>
      </w:r>
      <w:r>
        <w:rPr>
          <w:rFonts w:cs="Miriam" w:hint="cs"/>
          <w:sz w:val="24"/>
          <w:szCs w:val="20"/>
          <w:rtl/>
        </w:rPr>
        <w:t xml:space="preserve"> - כל מה שנותר חֲשוֹב שנים: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שנים אתה מחשב, ואי אתה מחשב חדשים;</w:t>
      </w:r>
    </w:p>
    <w:p w:rsidR="0063699E" w:rsidRDefault="0063699E" w:rsidP="0063699E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מניין שאם אתה רוצה לעשות חדשים לשנה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לחשוב אותן חדשים שיצאו כאילו הן שנה והוי רווחא דידיה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–</w:t>
      </w:r>
      <w:r>
        <w:rPr>
          <w:rFonts w:hint="cs"/>
          <w:i/>
          <w:iCs/>
          <w:rtl/>
        </w:rPr>
        <w:t xml:space="preserve"> עושה? </w:t>
      </w:r>
    </w:p>
    <w:p w:rsidR="0063699E" w:rsidRDefault="0063699E" w:rsidP="0063699E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היכי דמי? - כגון דאקדשיה בפלגא דארבעין ותמני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 חשבת לחדשים שיצאו ביציאה גמורה, הוו להו פחות משתי שנים, ואינה נגאלת בגירוע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וחשב לו הכהן</w:t>
      </w:r>
      <w:r>
        <w:rPr>
          <w:rFonts w:hint="cs"/>
          <w:i/>
          <w:iCs/>
          <w:rtl/>
        </w:rPr>
        <w:t>' מכל מקום</w:t>
      </w:r>
      <w:r>
        <w:rPr>
          <w:rFonts w:hint="cs"/>
          <w:rtl/>
        </w:rPr>
        <w:t>'.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המקדיש שדהו בשעת היובל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בזמן שהיובל נוהג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נותן בזרע חומר שעורים חמשים שקל כסף;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בזמן שאין היובל נוהג - פודה אותה בשוויה כשאר הקדישות;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היו שם נקעים עמוקים עשרה טפחים או סלעים גבוהים עשרה טפחים - אינן נמדדין עמה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והן נפדין בשווין, והשאר לפי חשבון חמשים סלעים לבית כור</w:t>
      </w:r>
      <w:r>
        <w:rPr>
          <w:szCs w:val="20"/>
          <w:rtl/>
        </w:rPr>
        <w:t>)</w:t>
      </w:r>
      <w:r>
        <w:rPr>
          <w:rFonts w:hint="cs"/>
          <w:rtl/>
        </w:rPr>
        <w:t>; פחות מכאן נמדדין עמה.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הקדישה שתים ושלש שנים לפני היובל - נותן סלע ופונדיון לשנה, ואם אמר "הריני נותן דבר שנה בשנה" אין שומעין לו, אלא נותן את כולו כאחד, אחד בעלים ואחד כל האדם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פודה בית חומר בחמשים שקל, בין שהיא שוה אלף שקלים בין שאינה שוה אלא חמשה שקלים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מה בין בעלים לכל אדם? - אלא שבעלים נותנין חומש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דכתיב </w:t>
      </w:r>
      <w:r>
        <w:rPr>
          <w:rFonts w:cs="Miriam" w:hint="cs"/>
          <w:sz w:val="24"/>
          <w:szCs w:val="16"/>
          <w:rtl/>
        </w:rPr>
        <w:t>[ויקרא כז, יט]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ואם גאל יגאל את השדה המקדיש אותו </w:t>
      </w:r>
      <w:r>
        <w:rPr>
          <w:rFonts w:cs="Narkisim" w:hint="cs"/>
          <w:szCs w:val="18"/>
          <w:rtl/>
        </w:rPr>
        <w:t>[ויסף חמשית כסף ערכך עליו וקם לו]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וכל אדם אין נותנין חומש.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תנא: כור זרע ולא כור תבואה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קרקע שקוצרין הימנו כור תבואה, דהוי בציר מכור זרע טובא: דבההוא לא בעי חמשים, אלא לפי חשבון הזרע: או שליש כור או רביע כור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; מפולת יד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שזורעין ביד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מפולת שוורים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שהיו רגילין לתת שקין מלאין זרע על השוורים, ומנוקבין השקין מתחתיהן נקבין רחבים, ומוליכין אותן על פי המחרישה והזרע נופל; וגדולה קרקע המקבלת כור זרע במפולת יד שאינו עבה מקרקע המקבלת כור זרע במפולת זרע שוורים שהיא עבה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תני לוי: לא מעבה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אין משערין בזרע מעובה, שהוא הפסידו של פודה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מידק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שהוא הפסד דהקדש, דהוי בית כור גדול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אלא בינוני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בזריעה בינונית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'מעובה' = שנותנין בה זרע מרובה; מידק = שנותנין זרע מועט, ובלע"ז קליי"ר </w:t>
      </w:r>
      <w:r>
        <w:rPr>
          <w:rFonts w:ascii="Courier New" w:hAnsi="Courier New" w:cs="Courier New" w:hint="cs"/>
          <w:sz w:val="16"/>
          <w:szCs w:val="16"/>
          <w:rtl/>
        </w:rPr>
        <w:t>[דליל]</w:t>
      </w:r>
      <w:r>
        <w:rPr>
          <w:rFonts w:cs="Miriam" w:hint="cs"/>
          <w:sz w:val="24"/>
          <w:szCs w:val="20"/>
          <w:rtl/>
        </w:rPr>
        <w:t>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היו שם נקעים עמוקים </w:t>
      </w:r>
      <w:r>
        <w:rPr>
          <w:rFonts w:cs="Narkisim"/>
          <w:szCs w:val="20"/>
          <w:rtl/>
        </w:rPr>
        <w:t>[</w:t>
      </w:r>
      <w:r>
        <w:rPr>
          <w:rFonts w:hint="cs"/>
          <w:szCs w:val="20"/>
          <w:rtl/>
        </w:rPr>
        <w:t>עשרה טפחים או סלעים גבוהים עשרה טפחים - אינן נמדדין עמה; פחות מכאן נמדדין עמה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63699E" w:rsidRDefault="0063699E" w:rsidP="0063699E">
      <w:pPr>
        <w:rPr>
          <w:rFonts w:ascii="Courier New" w:hAnsi="Courier New" w:cs="Courier New" w:hint="cs"/>
          <w:sz w:val="16"/>
          <w:szCs w:val="20"/>
          <w:rtl/>
        </w:rPr>
      </w:pPr>
      <w:r>
        <w:rPr>
          <w:rFonts w:hint="cs"/>
          <w:rtl/>
        </w:rPr>
        <w:t xml:space="preserve">וליקדשו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הנך נקעים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באנפי נפשייהו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וליפרקו נמי לפי חשבון חמשים לבית כור, ומה הנאה יש במה שאין נמדדים עמה? הא אינהו נמי הכי מיפרקי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וכי תימא 'כיון דלא הוו בית כור לא הוו קדשי' </w:t>
      </w:r>
      <w:r>
        <w:rPr>
          <w:rtl/>
        </w:rPr>
        <w:t>–</w:t>
      </w:r>
      <w:r>
        <w:rPr>
          <w:rFonts w:hint="cs"/>
          <w:rtl/>
        </w:rPr>
        <w:t xml:space="preserve"> והתניא </w:t>
      </w:r>
      <w:r>
        <w:rPr>
          <w:rFonts w:cs="Miriam" w:hint="cs"/>
          <w:sz w:val="24"/>
          <w:szCs w:val="16"/>
          <w:rtl/>
        </w:rPr>
        <w:t>[ספרא בחוקותי פרשתא ד פרק י משנה יא]</w:t>
      </w:r>
      <w:r>
        <w:rPr>
          <w:rFonts w:hint="cs"/>
          <w:rtl/>
        </w:rPr>
        <w:t>: '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טז: </w:t>
      </w:r>
      <w:r>
        <w:rPr>
          <w:rFonts w:cs="Narkisim" w:hint="cs"/>
          <w:szCs w:val="20"/>
          <w:rtl/>
        </w:rPr>
        <w:t>ואם מ</w:t>
      </w:r>
      <w:r>
        <w:rPr>
          <w:rFonts w:cs="Narkisim" w:hint="cs"/>
          <w:szCs w:val="20"/>
          <w:u w:val="single"/>
          <w:rtl/>
        </w:rPr>
        <w:t>שדה</w:t>
      </w:r>
      <w:r>
        <w:rPr>
          <w:rFonts w:cs="Narkisim" w:hint="cs"/>
          <w:szCs w:val="20"/>
          <w:rtl/>
        </w:rPr>
        <w:t xml:space="preserve"> אחזתו יקדיש איש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והיה ערכך לפי זרעו זרע חמר שערים </w:t>
      </w:r>
      <w:r>
        <w:rPr>
          <w:rFonts w:cs="Narkisim" w:hint="cs"/>
          <w:iCs/>
          <w:szCs w:val="20"/>
          <w:rtl/>
        </w:rPr>
        <w:t>בחמשים שקל כסף</w:t>
      </w:r>
      <w:r>
        <w:rPr>
          <w:rFonts w:cs="Narkisim" w:hint="cs"/>
          <w:szCs w:val="20"/>
          <w:rtl/>
        </w:rPr>
        <w:t>]</w:t>
      </w:r>
      <w:r>
        <w:rPr>
          <w:rFonts w:hint="cs"/>
          <w:iCs/>
          <w:rtl/>
        </w:rPr>
        <w:t xml:space="preserve"> '</w:t>
      </w:r>
      <w:r>
        <w:rPr>
          <w:rFonts w:cs="Narkisim" w:hint="cs"/>
          <w:iCs/>
          <w:rtl/>
        </w:rPr>
        <w:t>שדה</w:t>
      </w:r>
      <w:r>
        <w:rPr>
          <w:rFonts w:hint="cs"/>
          <w:iCs/>
          <w:rtl/>
        </w:rPr>
        <w:t xml:space="preserve">' מה תלמוד לומר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הוה ליה למיכתב 'ואם מאחוזתו יקדיש איש וגו'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לפי שנאמר </w:t>
      </w:r>
      <w:r>
        <w:rPr>
          <w:rFonts w:hint="cs"/>
          <w:iCs/>
          <w:sz w:val="24"/>
          <w:rtl/>
        </w:rPr>
        <w:t>'</w:t>
      </w:r>
      <w:r>
        <w:rPr>
          <w:rFonts w:cs="Narkisim" w:hint="cs"/>
          <w:iCs/>
          <w:rtl/>
        </w:rPr>
        <w:t>זרע חומר שעורים בחמשים שקל כסף</w:t>
      </w:r>
      <w:r>
        <w:rPr>
          <w:rFonts w:hint="cs"/>
          <w:iCs/>
          <w:rtl/>
        </w:rPr>
        <w:t xml:space="preserve">' - אין לי אלא שהקדיש כענין הזה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בית כור שלם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מנין לרבות לתך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חצי כור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וחצי לתך, סאה, ותרקב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חצי סאה: תרי וקב, דהיינו שלש קבין שהן חצי סאה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וחצי תרקב? תלמוד לומר: '</w:t>
      </w:r>
      <w:r>
        <w:rPr>
          <w:rFonts w:cs="Narkisim" w:hint="cs"/>
          <w:iCs/>
          <w:rtl/>
        </w:rPr>
        <w:t>שדה</w:t>
      </w:r>
      <w:r>
        <w:rPr>
          <w:rFonts w:hint="cs"/>
          <w:iCs/>
          <w:rtl/>
        </w:rPr>
        <w:t>' מכל מקום</w:t>
      </w:r>
      <w:r>
        <w:rPr>
          <w:rFonts w:hint="cs"/>
          <w:rtl/>
        </w:rPr>
        <w:t xml:space="preserve">'. </w:t>
      </w:r>
      <w:r>
        <w:rPr>
          <w:rFonts w:ascii="Courier New" w:hAnsi="Courier New" w:cs="Courier New" w:hint="cs"/>
          <w:sz w:val="16"/>
          <w:szCs w:val="20"/>
          <w:rtl/>
        </w:rPr>
        <w:t>[## אולי '</w:t>
      </w:r>
      <w:r>
        <w:rPr>
          <w:rFonts w:ascii="Courier New" w:hAnsi="Courier New" w:cs="Narkisim" w:hint="cs"/>
          <w:sz w:val="16"/>
          <w:szCs w:val="20"/>
          <w:rtl/>
        </w:rPr>
        <w:t>משדה</w:t>
      </w:r>
      <w:r>
        <w:rPr>
          <w:rFonts w:ascii="Courier New" w:hAnsi="Courier New" w:cs="Courier New" w:hint="cs"/>
          <w:sz w:val="16"/>
          <w:szCs w:val="20"/>
          <w:rtl/>
        </w:rPr>
        <w:t xml:space="preserve">' </w:t>
      </w:r>
      <w:r>
        <w:rPr>
          <w:rFonts w:ascii="Courier New" w:hAnsi="Courier New" w:cs="Courier New"/>
          <w:sz w:val="16"/>
          <w:szCs w:val="20"/>
          <w:rtl/>
        </w:rPr>
        <w:t>–</w:t>
      </w:r>
      <w:r>
        <w:rPr>
          <w:rFonts w:ascii="Courier New" w:hAnsi="Courier New" w:cs="Courier New" w:hint="cs"/>
          <w:sz w:val="16"/>
          <w:szCs w:val="20"/>
          <w:rtl/>
        </w:rPr>
        <w:t xml:space="preserve"> אפילו חלק משדה מכל מקום.]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אמר מר עוקבא בר חמא: הכא בנקעים מלאים מים, דלאו בני זריעה נינהו;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דיקא נמי דקתני דומיא דסלעים - שמע מינה.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אי הכי - פחות מכאן נמי?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הנהו 'נגאני דארעא' מיקרו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נגאני = נקעים פחותין מעשרה [טפחים]; נגאני דארעא = ספלים של קרקע שהמים מתכנסין שם, ועל שם הקרקע הם נקראים, ואינן חשובין בפני עצמן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וסלעים הנמוכין מעשרה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שידרי דארעא מיקרו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כמו שדרה של בהמה שגבוהה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הקדישה שתים ושלש </w:t>
      </w:r>
      <w:r>
        <w:rPr>
          <w:rFonts w:cs="Narkisim"/>
          <w:szCs w:val="20"/>
          <w:rtl/>
        </w:rPr>
        <w:t>[</w:t>
      </w:r>
      <w:r>
        <w:rPr>
          <w:rFonts w:hint="cs"/>
          <w:szCs w:val="20"/>
          <w:rtl/>
        </w:rPr>
        <w:t>שנים לפני היובל - נותן סלע ופונדיון לשנה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[פסרא בחוקותי פרשתא ד פרק י משנה י]</w:t>
      </w:r>
      <w:r>
        <w:rPr>
          <w:rFonts w:hint="cs"/>
          <w:rtl/>
        </w:rPr>
        <w:t xml:space="preserve">: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יח: </w:t>
      </w:r>
      <w:r>
        <w:rPr>
          <w:rFonts w:cs="Narkisim" w:hint="cs"/>
          <w:szCs w:val="20"/>
          <w:rtl/>
        </w:rPr>
        <w:t>ואם אחר היבל יקדיש שדהו וחשב לו הכהן את הכסף על פי השנים הנותרת עד שנת היבל]</w:t>
      </w:r>
      <w:r>
        <w:rPr>
          <w:rFonts w:cs="Narkisim" w:hint="cs"/>
          <w:i/>
          <w:iCs/>
          <w:rtl/>
        </w:rPr>
        <w:t xml:space="preserve"> ונגרע מערכך</w:t>
      </w:r>
      <w:r>
        <w:rPr>
          <w:rFonts w:hint="cs"/>
          <w:i/>
          <w:iCs/>
          <w:rtl/>
        </w:rPr>
        <w:t xml:space="preserve"> - אף מן ההקדש שאם אכלה הקדש שנה או שתים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דכי היכי דמיגרעא באותן שנים שעמדה בידו שלא הקדישה - הכי נמי מיגרעא מחמת אותן שנים שעמדה ביד הקדש: משעת הקדש עד שעת פדיון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אי נמי </w:t>
      </w:r>
      <w:r>
        <w:rPr>
          <w:rFonts w:ascii="Courier New" w:hAnsi="Courier New" w:cs="Courier New" w:hint="cs"/>
          <w:sz w:val="16"/>
          <w:szCs w:val="20"/>
          <w:rtl/>
        </w:rPr>
        <w:t>[בספרא: 'או אם']</w:t>
      </w:r>
      <w:r>
        <w:rPr>
          <w:rFonts w:hint="cs"/>
          <w:i/>
          <w:iCs/>
          <w:rtl/>
        </w:rPr>
        <w:t xml:space="preserve"> לא אכלה אלא שהיתה לפניו 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זרע בה גזבר כלום, ולא השכירה לשום אדם: שהיתה לפניו ביד הקדש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i/>
          <w:iCs/>
          <w:rtl/>
        </w:rPr>
        <w:t xml:space="preserve">- נותן </w:t>
      </w:r>
      <w:r>
        <w:rPr>
          <w:rFonts w:ascii="Courier New" w:hAnsi="Courier New" w:cs="Courier New" w:hint="cs"/>
          <w:sz w:val="16"/>
          <w:szCs w:val="20"/>
          <w:rtl/>
        </w:rPr>
        <w:t>[בספרא: 'מנכה']</w:t>
      </w:r>
      <w:r>
        <w:rPr>
          <w:rFonts w:hint="cs"/>
          <w:i/>
          <w:iCs/>
          <w:rtl/>
        </w:rPr>
        <w:t xml:space="preserve"> סלע ופונדיון לשנה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מנכה סלע ופונדיון לכל שנה ושנה מיובל שעבר עד שעת פדיון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'. 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ואם אמר הריני נותן </w:t>
      </w:r>
      <w:r>
        <w:rPr>
          <w:rFonts w:cs="Narkisim"/>
          <w:rtl/>
        </w:rPr>
        <w:t>[</w:t>
      </w:r>
      <w:r>
        <w:rPr>
          <w:rFonts w:hint="cs"/>
          <w:szCs w:val="20"/>
          <w:rtl/>
        </w:rPr>
        <w:t>דבר שנה בשנה - אין שומעין לו, אלא נותן את כולו כאחד, אחד בעלים ואחד כל האדם; מה בין בעלים לכל אדם? - אלא שבעלים נותנין חומש וכל אדם אין נותנין חומש</w:t>
      </w:r>
      <w:r>
        <w:rPr>
          <w:rFonts w:cs="Narkisim"/>
          <w:rtl/>
        </w:rPr>
        <w:t>]</w:t>
      </w:r>
      <w:r>
        <w:rPr>
          <w:rFonts w:hint="cs"/>
          <w:rtl/>
        </w:rPr>
        <w:t xml:space="preserve">: 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Cs/>
          <w:rtl/>
        </w:rPr>
        <w:t xml:space="preserve">מנין שאם אמרו בעלים "הרינו נותנין דבר שנה בשנה" שאין שומעין להם? תלמוד לומר: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יח: </w:t>
      </w:r>
      <w:r>
        <w:rPr>
          <w:rFonts w:cs="Narkisim" w:hint="cs"/>
          <w:szCs w:val="20"/>
          <w:rtl/>
        </w:rPr>
        <w:t>ואם אחר היבל יקדיש שדהו]</w:t>
      </w:r>
      <w:r>
        <w:rPr>
          <w:rFonts w:cs="Narkisim" w:hint="cs"/>
          <w:iCs/>
          <w:rtl/>
        </w:rPr>
        <w:t xml:space="preserve"> וחשב לו הכהן את הכסף </w:t>
      </w:r>
      <w:r>
        <w:rPr>
          <w:rFonts w:cs="Narkisim" w:hint="cs"/>
          <w:szCs w:val="20"/>
          <w:rtl/>
        </w:rPr>
        <w:t>[על פי השנים הנותרת עד שנת היבל ונגרע מערכך]</w:t>
      </w:r>
      <w:r>
        <w:rPr>
          <w:rFonts w:hint="cs"/>
          <w:iCs/>
          <w:rtl/>
        </w:rPr>
        <w:t xml:space="preserve"> - עד שיהא כסף כולו כאחד;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>אחד בעלים ואחד כל אדם; מה בין בעלים לכל אדם שהבעלים נותנין חומש וכל אדם אין נותנין חומש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הקדישה וגאלה - אינה יוצאה מידו 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להיות מתחלקת לכהנים, כי היכי דהוה אי פריק לה איניש אחרינא: דהוה נפקא ביובל מתחלקת לכהנים, כדכתיב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והיה השדה בצאתו ביובל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Cs w:val="18"/>
          <w:rtl/>
        </w:rPr>
        <w:t>[קדש לה</w:t>
      </w:r>
      <w:r>
        <w:rPr>
          <w:rFonts w:cs="Narkisim"/>
          <w:szCs w:val="18"/>
          <w:rtl/>
        </w:rPr>
        <w:t>’</w:t>
      </w:r>
      <w:r>
        <w:rPr>
          <w:rFonts w:cs="Narkisim" w:hint="cs"/>
          <w:szCs w:val="18"/>
          <w:rtl/>
        </w:rPr>
        <w:t xml:space="preserve"> כשדה החרם </w:t>
      </w:r>
      <w:r>
        <w:rPr>
          <w:rFonts w:cs="Narkisim" w:hint="cs"/>
          <w:szCs w:val="18"/>
          <w:u w:val="single"/>
          <w:rtl/>
        </w:rPr>
        <w:t>לכהן תהיה אחזתו</w:t>
      </w:r>
      <w:r>
        <w:rPr>
          <w:rFonts w:cs="Narkisim" w:hint="cs"/>
          <w:szCs w:val="18"/>
          <w:rtl/>
        </w:rPr>
        <w:t>]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גאלה בנו - יוצאה לאביו 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לכהנים כדיליף בברייתא בגמרא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גאלה אחר או אחד מהקרובים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מיד גזבר, ובא המקדיש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וגאלה מידו - יוצאה לכהנים 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יוצאה ביובל ומתחלקת לכהנים כי היכי דהוה נפיק מידיה דההוא קרוב, דאתי האי מחמתיה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גאלה אחד מן הכהנים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מיד גזבר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והרי היא תחת ידו, לא יאמר "הואיל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ואם גאלה ישראל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והיא יוצאה לכהנים 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היתה יוצאה לי ולחביריי ביובל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והרי היא תחת ידי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שגאלתיה, אין לך כהן גדול ממני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הרי היא שלי", אלא יוצאה מתחת ידו ומתחלקת לכל אחיו הכהנים.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כה,ב</w:t>
      </w:r>
      <w:r>
        <w:rPr>
          <w:rtl/>
        </w:rPr>
        <w:t>)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גמרא: 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יט: </w:t>
      </w:r>
      <w:r>
        <w:rPr>
          <w:rFonts w:cs="Narkisim" w:hint="cs"/>
          <w:szCs w:val="20"/>
          <w:rtl/>
        </w:rPr>
        <w:t>ואם גאל יגאל את השדה המקדיש אתו ויסף חמשית כסף ערכך עליו וקם לו]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כ: </w:t>
      </w:r>
      <w:r>
        <w:rPr>
          <w:rFonts w:cs="Narkisim" w:hint="cs"/>
          <w:szCs w:val="20"/>
          <w:rtl/>
        </w:rPr>
        <w:t>ואם לא יגאל את השדה ואם מכר את השדה לאיש אחר לא יגאל עוד]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כא: </w:t>
      </w:r>
      <w:r>
        <w:rPr>
          <w:rFonts w:cs="Narkisim" w:hint="cs"/>
          <w:szCs w:val="20"/>
          <w:rtl/>
        </w:rPr>
        <w:t>והיה השדה בצאתו ביבל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[ספרא בחוקותי פרשתא ד פרק י משנה יב]</w:t>
      </w:r>
      <w:r>
        <w:rPr>
          <w:rFonts w:hint="cs"/>
          <w:rtl/>
        </w:rPr>
        <w:t xml:space="preserve">: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כ: </w:t>
      </w:r>
      <w:r>
        <w:rPr>
          <w:rFonts w:cs="Narkisim" w:hint="cs"/>
          <w:szCs w:val="20"/>
          <w:rtl/>
        </w:rPr>
        <w:t xml:space="preserve">ואם לא יגאל את השדה ואם מכר את השדה לאיש אחר לא יגאל עוד </w:t>
      </w:r>
      <w:r>
        <w:rPr>
          <w:rFonts w:cs="Miriam" w:hint="cs"/>
          <w:sz w:val="24"/>
          <w:szCs w:val="16"/>
          <w:rtl/>
        </w:rPr>
        <w:t xml:space="preserve">ויקרא כז, כא: </w:t>
      </w:r>
      <w:r>
        <w:rPr>
          <w:rFonts w:cs="Narkisim" w:hint="cs"/>
          <w:szCs w:val="20"/>
          <w:rtl/>
        </w:rPr>
        <w:t>והיה השדה בצאתו ביבל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  <w:r>
        <w:rPr>
          <w:rFonts w:hint="cs"/>
          <w:rtl/>
        </w:rPr>
        <w:t>: '</w:t>
      </w:r>
      <w:r>
        <w:rPr>
          <w:rFonts w:cs="Narkisim" w:hint="cs"/>
          <w:iCs/>
          <w:rtl/>
        </w:rPr>
        <w:t>אם לא יגאל את השדה</w:t>
      </w:r>
      <w:r>
        <w:rPr>
          <w:rFonts w:hint="cs"/>
          <w:iCs/>
          <w:rtl/>
        </w:rPr>
        <w:t xml:space="preserve">'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בעלים; '</w:t>
      </w:r>
      <w:r>
        <w:rPr>
          <w:rFonts w:cs="Narkisim" w:hint="cs"/>
          <w:iCs/>
          <w:rtl/>
        </w:rPr>
        <w:t>ואם מכר את השדה</w:t>
      </w:r>
      <w:r>
        <w:rPr>
          <w:rFonts w:hint="cs"/>
          <w:iCs/>
          <w:rtl/>
        </w:rPr>
        <w:t xml:space="preserve">'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גיזבר; '</w:t>
      </w:r>
      <w:r>
        <w:rPr>
          <w:rFonts w:cs="Narkisim" w:hint="cs"/>
          <w:iCs/>
          <w:rtl/>
        </w:rPr>
        <w:t xml:space="preserve">לאיש אחר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 xml:space="preserve">והיה השדה בצאתו ביובל לכהנים </w:t>
      </w:r>
      <w:r>
        <w:rPr>
          <w:rFonts w:cs="Miriam" w:hint="cs"/>
          <w:sz w:val="24"/>
          <w:szCs w:val="16"/>
          <w:rtl/>
        </w:rPr>
        <w:t>[פסוק כא]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' - לאחר ולא לבן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גאלה בנו - אינה יוצאה לכהנים אלא לאביו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iCs/>
          <w:rtl/>
        </w:rPr>
        <w:t>אתה אומר לאחר ולא לבן - או אינו אלא לאחר ולא לאח?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iCs/>
          <w:rtl/>
        </w:rPr>
        <w:t>כשהוא אומר '</w:t>
      </w:r>
      <w:r>
        <w:rPr>
          <w:rFonts w:cs="Narkisim" w:hint="cs"/>
          <w:iCs/>
          <w:rtl/>
        </w:rPr>
        <w:t>איש</w:t>
      </w:r>
      <w:r>
        <w:rPr>
          <w:rFonts w:hint="cs"/>
          <w:iCs/>
          <w:rtl/>
        </w:rPr>
        <w:t xml:space="preserve">' הרי אח אמור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שיהא כאחֵר ותצא לכהנים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הא מה אני מקיים '</w:t>
      </w:r>
      <w:r>
        <w:rPr>
          <w:rFonts w:cs="Narkisim" w:hint="cs"/>
          <w:iCs/>
          <w:rtl/>
        </w:rPr>
        <w:t>אחר</w:t>
      </w:r>
      <w:r>
        <w:rPr>
          <w:rFonts w:hint="cs"/>
          <w:iCs/>
          <w:rtl/>
        </w:rPr>
        <w:t>'? - לאחר ולא לבן;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iCs/>
          <w:rtl/>
        </w:rPr>
        <w:t>ומה ראית לרבות את הבן ולהוציא את האח?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מרבה אני הבן - שכן קם תחת אביו ליעידה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שאם קנה אביו אמה העבריה ורוצה בה ליעדה לו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מיעדה' ואין צריך לקדשה בכסף אחר' אלא באותו כסף שנתן בה אביו כשקנאה היא מקודשת לו' כדמפרש בפרק קמא</w:t>
      </w:r>
      <w:r>
        <w:rPr>
          <w:rFonts w:cs="Miriam" w:hint="cs"/>
          <w:sz w:val="24"/>
          <w:szCs w:val="20"/>
        </w:rPr>
        <w:t xml:space="preserve"> </w:t>
      </w:r>
      <w:r>
        <w:rPr>
          <w:rFonts w:cs="Miriam" w:hint="cs"/>
          <w:sz w:val="24"/>
          <w:szCs w:val="20"/>
          <w:rtl/>
        </w:rPr>
        <w:t xml:space="preserve">דקדושין </w:t>
      </w:r>
      <w:r>
        <w:rPr>
          <w:rFonts w:cs="Miriam" w:hint="cs"/>
          <w:sz w:val="24"/>
          <w:szCs w:val="16"/>
          <w:rtl/>
        </w:rPr>
        <w:t>(דף יט:)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ולעבד עברי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דעובד את הבן אם מת אדוניו בתוך שש שנים, ואינו עובד את האח אם מת אדוניו </w:t>
      </w:r>
      <w:r>
        <w:rPr>
          <w:rFonts w:cs="Miriam" w:hint="cs"/>
          <w:sz w:val="24"/>
          <w:szCs w:val="20"/>
          <w:rtl/>
        </w:rPr>
        <w:lastRenderedPageBreak/>
        <w:t xml:space="preserve">בלא בן ואחיו יורשו - אין זה עובדו, כדאמרינן בפרק קמא דקדושין </w:t>
      </w:r>
      <w:r>
        <w:rPr>
          <w:rFonts w:cs="Miriam" w:hint="cs"/>
          <w:sz w:val="24"/>
          <w:szCs w:val="16"/>
          <w:rtl/>
        </w:rPr>
        <w:t>(דף</w:t>
      </w:r>
      <w:r>
        <w:rPr>
          <w:rFonts w:cs="Miriam" w:hint="cs"/>
          <w:sz w:val="24"/>
          <w:szCs w:val="16"/>
        </w:rPr>
        <w:t xml:space="preserve"> </w:t>
      </w:r>
      <w:r>
        <w:rPr>
          <w:rFonts w:cs="Miriam" w:hint="cs"/>
          <w:sz w:val="24"/>
          <w:szCs w:val="16"/>
          <w:rtl/>
        </w:rPr>
        <w:t>יז:)</w:t>
      </w:r>
      <w:r>
        <w:rPr>
          <w:rFonts w:cs="Miriam" w:hint="cs"/>
          <w:sz w:val="24"/>
          <w:szCs w:val="20"/>
          <w:rtl/>
        </w:rPr>
        <w:t xml:space="preserve"> - הכי נמי</w:t>
      </w:r>
      <w:r>
        <w:rPr>
          <w:rFonts w:cs="Miriam" w:hint="cs"/>
          <w:sz w:val="24"/>
          <w:szCs w:val="20"/>
        </w:rPr>
        <w:t xml:space="preserve"> </w:t>
      </w:r>
      <w:r>
        <w:rPr>
          <w:rFonts w:cs="Miriam" w:hint="cs"/>
          <w:sz w:val="24"/>
          <w:szCs w:val="20"/>
          <w:rtl/>
        </w:rPr>
        <w:t>מוקמינן בן במקום אב לשדה אחוזה: דכי היכי דאינה יוצאה מיד אביו להתחלק לכהנים, הכי נמי אם גאלה בנו לא תצא לכהנים ביובל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>.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iCs/>
          <w:rtl/>
        </w:rPr>
        <w:t>אדרבה! מרבה אני את האח שכן קם תחת אחיו לייבום!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iCs/>
          <w:rtl/>
        </w:rPr>
        <w:t>כלום יש יבום אלא במקום שאין בן? הא יש בן אין יבום.</w:t>
      </w:r>
      <w:r>
        <w:rPr>
          <w:rFonts w:hint="cs"/>
          <w:rtl/>
        </w:rPr>
        <w:t>'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ותיפוק ליה דהכא תרתי והכא חדא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ולמה לי לתרוצי 'כלום יש יבום כו'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משום דעבד עברי מהאי פירכא נמי הוא דנפקא ליה: כלום יש יבום אלא במקום שאין בן?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משום דהא דבן קם תחת אביו לעבד עברי - לא נפקא לן מקרא, אלא מהאי פירכא: ד'כלום יש יבום וכו', דאמרינן בקדושין </w:t>
      </w:r>
      <w:r>
        <w:rPr>
          <w:rFonts w:cs="Miriam" w:hint="cs"/>
          <w:sz w:val="24"/>
          <w:szCs w:val="16"/>
          <w:rtl/>
        </w:rPr>
        <w:t>(דף יז:)</w:t>
      </w:r>
      <w:r>
        <w:rPr>
          <w:rFonts w:cs="Miriam" w:hint="cs"/>
          <w:sz w:val="24"/>
          <w:szCs w:val="20"/>
          <w:rtl/>
        </w:rPr>
        <w:t>: 'מה ראית לרבות את הבן לעבד עברי ולהוציא את האח? - מרבה אני את הבן שכן קם תחת אביו ליעידה; אדרבה: מרבה אני את האח שכן קם תחת אחיו ליבום'! ומשני: 'כלום יש יבום אלא במקום שאין בן'? ואי לאו האי פירכא ד'כלום יש יבום כו' - לא נפקא ליה בעבד עברי, והוה ליה הכא חדא והכא חדא.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בעי רבה בר אבוה: בת מהו שתעמיד שדה לאביה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גאלתה בתו לשדה אחוזה מיד גזבר מהו שיצא לאביה ביובל ולא לכהנים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?: כיון דלענין יבום בן ובת כי הדדי פטרי </w:t>
      </w:r>
      <w:r>
        <w:rPr>
          <w:rtl/>
        </w:rPr>
        <w:t>–</w:t>
      </w:r>
      <w:r>
        <w:rPr>
          <w:rFonts w:hint="cs"/>
          <w:rtl/>
        </w:rPr>
        <w:t xml:space="preserve"> מוקמה? או דילמא כיון דלענין נחלה בת במקום בן כי אחר דמיא לא מוקמה?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תא שמע דתנא דבי רבי ישמעאל: '</w:t>
      </w:r>
      <w:r>
        <w:rPr>
          <w:rFonts w:hint="cs"/>
          <w:i/>
          <w:iCs/>
          <w:rtl/>
        </w:rPr>
        <w:t>כל שהוא אחר במקום בן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דהיכא דיש בן - חשוב זה כאחר, אינו מעמיד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והא נמי במקום בן - כי אחר דמיא.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בעי רבי זירא: אשה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שהקדישה שדה מלוג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מי מעמיד לה שדה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 יפדנה מיד הקדש שלא תצא לכהנים ביובל אם היא אינה יכולה לפדותה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?: בעל מוקים לה, שכן יורשה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אפילו יש לה בן - בעלה יורשה, ולא בן, כדכתיב </w:t>
      </w:r>
      <w:r>
        <w:rPr>
          <w:rFonts w:cs="Miriam" w:hint="cs"/>
          <w:sz w:val="24"/>
          <w:szCs w:val="16"/>
          <w:rtl/>
        </w:rPr>
        <w:t>[במדבר כז,יא]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וירש אותה</w:t>
      </w:r>
      <w:r>
        <w:rPr>
          <w:rFonts w:cs="Miriam" w:hint="cs"/>
          <w:sz w:val="24"/>
          <w:szCs w:val="20"/>
          <w:rtl/>
        </w:rPr>
        <w:t xml:space="preserve"> - מלמד שהבעל יורש את אשתו </w:t>
      </w:r>
      <w:r>
        <w:rPr>
          <w:rFonts w:cs="Miriam" w:hint="cs"/>
          <w:sz w:val="24"/>
          <w:szCs w:val="16"/>
          <w:rtl/>
        </w:rPr>
        <w:t>(בבא בתרא דף קיא:)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או דילמא בן מוקים לה, שכן נוטל בראוי כבמוחזק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דהא היכא דאין בעל, ובנה יורשה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בנה נוטל בנכסים הראוים ליפול לאחר מיתה כבמוחזק לה לפני מיתה, אבל בעל היורש את אשתו אינו נוטל בראוי כבמוחזק, כדאמרינן בפרק 'יש נוחלין' </w:t>
      </w:r>
      <w:r>
        <w:rPr>
          <w:rFonts w:cs="Miriam" w:hint="cs"/>
          <w:sz w:val="24"/>
          <w:szCs w:val="16"/>
          <w:rtl/>
        </w:rPr>
        <w:t>(בבא בתרא דף קיג.)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תיקו.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בעא מיניה רמי בר חמא מרב חסדא: הקדישהּ פחות משתי שנים לפני היובל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ובא אחר וגאלה, ולא בגירוע אלא חמשים שלימין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מהו שתצא לכהנים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ביובל כשאר שדה אחוזה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hint="cs"/>
          <w:rtl/>
        </w:rPr>
        <w:t>אמר ליה: מאי דעתיך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דתיבעי למימר דלא נפקא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יח: </w:t>
      </w:r>
      <w:r>
        <w:rPr>
          <w:rFonts w:cs="Narkisim" w:hint="cs"/>
          <w:szCs w:val="20"/>
          <w:rtl/>
        </w:rPr>
        <w:t>ואם אחר היבל יקדיש שדהו וחשב לו הכהן את הכסף על פי השנים הנותרת עד שנת היבל]</w:t>
      </w:r>
      <w:r>
        <w:rPr>
          <w:rFonts w:cs="Narkisim" w:hint="cs"/>
          <w:rtl/>
        </w:rPr>
        <w:t xml:space="preserve"> ונגרע מערכך</w:t>
      </w:r>
      <w:r>
        <w:rPr>
          <w:rFonts w:hint="cs"/>
          <w:rtl/>
        </w:rPr>
        <w:t xml:space="preserve"> -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 כא]</w:t>
      </w:r>
      <w:r>
        <w:rPr>
          <w:rFonts w:cs="Miriam" w:hint="cs"/>
          <w:sz w:val="24"/>
          <w:rtl/>
        </w:rPr>
        <w:t xml:space="preserve"> </w:t>
      </w:r>
      <w:r>
        <w:rPr>
          <w:rFonts w:cs="Narkisim" w:hint="cs"/>
          <w:rtl/>
        </w:rPr>
        <w:t xml:space="preserve">והיה השדה בצאתו ביבל </w:t>
      </w:r>
      <w:r>
        <w:rPr>
          <w:rFonts w:cs="Narkisim" w:hint="cs"/>
          <w:szCs w:val="20"/>
          <w:rtl/>
        </w:rPr>
        <w:t>[קדש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  <w:r>
        <w:rPr>
          <w:rFonts w:hint="cs"/>
          <w:rtl/>
        </w:rPr>
        <w:t xml:space="preserve"> דבת גירעון - אִין, דלאו בת גירעון - לא? אדרבה: </w:t>
      </w:r>
      <w:r>
        <w:rPr>
          <w:rFonts w:cs="Miriam" w:hint="cs"/>
          <w:sz w:val="24"/>
          <w:szCs w:val="16"/>
          <w:rtl/>
        </w:rPr>
        <w:t>[ויקרא כז, כ]</w:t>
      </w:r>
      <w:r>
        <w:rPr>
          <w:rFonts w:cs="Miriam" w:hint="cs"/>
          <w:sz w:val="24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[ו]</w:t>
      </w:r>
      <w:r>
        <w:rPr>
          <w:rFonts w:cs="Narkisim" w:hint="cs"/>
          <w:rtl/>
        </w:rPr>
        <w:t xml:space="preserve">אם לא יגאל השדה </w:t>
      </w:r>
      <w:r>
        <w:rPr>
          <w:rFonts w:cs="Narkisim" w:hint="cs"/>
          <w:szCs w:val="20"/>
          <w:rtl/>
        </w:rPr>
        <w:t>[ואם מכר את השדה לאיש אחר לא יגאל עוד]</w:t>
      </w:r>
      <w:r>
        <w:rPr>
          <w:rFonts w:cs="Narkisim" w:hint="cs"/>
          <w:rtl/>
        </w:rPr>
        <w:t xml:space="preserve"> ... </w:t>
      </w:r>
      <w:r>
        <w:rPr>
          <w:rFonts w:cs="Miriam" w:hint="cs"/>
          <w:sz w:val="24"/>
          <w:szCs w:val="16"/>
          <w:rtl/>
        </w:rPr>
        <w:t>[ויקרא כז, כא]</w:t>
      </w:r>
      <w:r>
        <w:rPr>
          <w:rFonts w:cs="Narkisim" w:hint="cs"/>
          <w:rtl/>
        </w:rPr>
        <w:t xml:space="preserve"> והיה השדה בצאתו ביובל</w:t>
      </w:r>
      <w:r>
        <w:rPr>
          <w:rFonts w:cs="Narkisim"/>
          <w:rtl/>
        </w:rPr>
        <w:t xml:space="preserve"> </w:t>
      </w:r>
      <w:r>
        <w:rPr>
          <w:rFonts w:cs="Narkisim" w:hint="cs"/>
          <w:sz w:val="24"/>
          <w:szCs w:val="16"/>
          <w:rtl/>
        </w:rPr>
        <w:t>[</w:t>
      </w:r>
      <w:r>
        <w:rPr>
          <w:rFonts w:cs="Narkisim" w:hint="cs"/>
          <w:szCs w:val="20"/>
          <w:rtl/>
        </w:rPr>
        <w:t>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  <w:r>
        <w:rPr>
          <w:rFonts w:hint="cs"/>
          <w:rtl/>
        </w:rPr>
        <w:t>, והאי נמי בת גאולה היא.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גאלה אחד מן הכהנים </w:t>
      </w:r>
      <w:r>
        <w:rPr>
          <w:rFonts w:cs="Narkisim"/>
          <w:szCs w:val="20"/>
          <w:rtl/>
        </w:rPr>
        <w:t>[</w:t>
      </w:r>
      <w:r>
        <w:rPr>
          <w:rFonts w:hint="cs"/>
          <w:szCs w:val="20"/>
          <w:rtl/>
        </w:rPr>
        <w:t>והרי היא תחת ידו, לא יאמר "הואיל והיא יוצאה לכהנים ביובל והרי היא תחת ידי הרי היא שלי", אלא יוצאה מתחת ידו ומתחלקת לכל אחיו הכהנים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63699E" w:rsidRDefault="0063699E" w:rsidP="0063699E">
      <w:pPr>
        <w:rPr>
          <w:rFonts w:hint="cs"/>
          <w:iCs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[ספרא בחוקותי פרשתא ד פרק יא משנה ג]</w:t>
      </w:r>
      <w:r>
        <w:rPr>
          <w:rFonts w:hint="cs"/>
          <w:rtl/>
        </w:rPr>
        <w:t xml:space="preserve">: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כא: </w:t>
      </w:r>
      <w:r>
        <w:rPr>
          <w:rFonts w:cs="Narkisim" w:hint="cs"/>
          <w:szCs w:val="20"/>
          <w:rtl/>
        </w:rPr>
        <w:t>והיה השדה בצאתו ביבל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  <w:r>
        <w:rPr>
          <w:rFonts w:hint="cs"/>
          <w:rtl/>
        </w:rPr>
        <w:t xml:space="preserve"> '</w:t>
      </w:r>
      <w:r>
        <w:rPr>
          <w:rFonts w:cs="Narkisim" w:hint="cs"/>
          <w:iCs/>
          <w:rtl/>
        </w:rPr>
        <w:t>לכהן תהיה אחוזתו</w:t>
      </w:r>
      <w:r>
        <w:rPr>
          <w:rFonts w:hint="cs"/>
          <w:iCs/>
          <w:rtl/>
        </w:rPr>
        <w:t xml:space="preserve">' מה תלמוד לומר?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 xml:space="preserve">מנין לשדה שיוצא לכהנים 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שראוי לתת לכהנים ביובל: שהקדישה בעלים ולא גאלה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וגאלה אחד מן הכהנים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מיד גזבר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מנין שלא יאמר 'הואיל ויוצאה לכהן הרי תחת ידי ותהא שלי: ודין הוא: בשל אחרים אני זוכה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גאלה ישראל - היתה יוצאה מידו, ואני זוכה בה עם שאר אחיי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בשל עצמי לא כל שכן'? תלמוד לומר: '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לכהן תהיה]</w:t>
      </w:r>
      <w:r>
        <w:rPr>
          <w:rFonts w:cs="Narkisim"/>
          <w:iCs/>
          <w:rtl/>
        </w:rPr>
        <w:t xml:space="preserve"> </w:t>
      </w:r>
      <w:r>
        <w:rPr>
          <w:rFonts w:cs="Narkisim" w:hint="cs"/>
          <w:iCs/>
          <w:rtl/>
        </w:rPr>
        <w:t>אחוזתו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ואיכא למידרש הכי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: אחוזה שלו ואין זה שלו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אחוזתו של כהן שירש מאביו תהא שלו אבל זו אינה שלו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 הא כיצד? יוצא מתחת ידו ומתחלקת לאחיו הכהנים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הגיע יובל ולא נגאלה - הכהנים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משמר היובל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נכנסין לתוכה ונותנין את דמיה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והיא חלוטה בידם</w:t>
      </w:r>
      <w:r>
        <w:rPr>
          <w:szCs w:val="20"/>
          <w:rtl/>
        </w:rPr>
        <w:t>)</w:t>
      </w:r>
      <w:r>
        <w:rPr>
          <w:rFonts w:hint="cs"/>
          <w:rtl/>
        </w:rPr>
        <w:t>, דברי רבי יהודה;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רבי שמעון אומר: נכנסין ולא נותנין.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רבי אלעזר אומר: לא נכנסין ולא נותנין, אלא נקראת 'שדה רטושין'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עזובה עד שיגאלנה אחר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עד היובל השני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וכשיגיע יובל תצא מידו לכהנים</w:t>
      </w:r>
      <w:r>
        <w:rPr>
          <w:szCs w:val="20"/>
          <w:rtl/>
        </w:rPr>
        <w:t>)</w:t>
      </w:r>
      <w:r>
        <w:rPr>
          <w:rFonts w:hint="cs"/>
          <w:rtl/>
        </w:rPr>
        <w:t>; הגיע היובל השני ולא נגאלה - נקראת רטושי רטושין עד היובל השלישי; לעולם אין הכהנים נכנסין לתוכה עד שיגאלנה אחר.</w:t>
      </w:r>
    </w:p>
    <w:p w:rsidR="0063699E" w:rsidRDefault="0063699E" w:rsidP="0063699E">
      <w:pPr>
        <w:rPr>
          <w:rFonts w:hint="cs"/>
          <w:sz w:val="24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מאי טעמא דרבי יהודה?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גמר קודש קודש ממקדיש 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במקדיש בית כתיב </w:t>
      </w:r>
      <w:r>
        <w:rPr>
          <w:rFonts w:cs="Miriam" w:hint="cs"/>
          <w:sz w:val="24"/>
          <w:szCs w:val="16"/>
          <w:rtl/>
        </w:rPr>
        <w:t>[ויקרא כז, יד]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כי יקדיש את ביתו קדש</w:t>
      </w:r>
      <w:r>
        <w:rPr>
          <w:rFonts w:cs="Miriam" w:hint="cs"/>
          <w:sz w:val="24"/>
          <w:szCs w:val="20"/>
          <w:rtl/>
        </w:rPr>
        <w:t xml:space="preserve"> ובשדה אחוזה 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בצאתו ביובל קודש </w:t>
      </w:r>
      <w:r>
        <w:rPr>
          <w:rFonts w:cs="Narkisim" w:hint="cs"/>
          <w:szCs w:val="18"/>
          <w:rtl/>
        </w:rPr>
        <w:t>[לה</w:t>
      </w:r>
      <w:r>
        <w:rPr>
          <w:rFonts w:cs="Narkisim"/>
          <w:szCs w:val="18"/>
          <w:rtl/>
        </w:rPr>
        <w:t>’</w:t>
      </w:r>
      <w:r>
        <w:rPr>
          <w:rFonts w:cs="Narkisim" w:hint="cs"/>
          <w:szCs w:val="18"/>
          <w:rtl/>
        </w:rPr>
        <w:t xml:space="preserve"> כשדה החרם לכהן תהיה אחזתו]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מה להלן בדמים - אף כאן בדמים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מה בית לא תצא לעולם מיד הקדש בלא דמים, כדכתיב התם </w:t>
      </w:r>
      <w:r>
        <w:rPr>
          <w:rFonts w:cs="Narkisim" w:hint="cs"/>
          <w:sz w:val="24"/>
          <w:szCs w:val="20"/>
          <w:rtl/>
        </w:rPr>
        <w:t xml:space="preserve">והעריכו הכהן </w:t>
      </w:r>
      <w:r>
        <w:rPr>
          <w:rFonts w:cs="Narkisim" w:hint="cs"/>
          <w:szCs w:val="18"/>
          <w:rtl/>
        </w:rPr>
        <w:t>[בין טוב ובין רע כאשר יעריך אתו הכהן כן יקום]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3699E" w:rsidRDefault="0063699E" w:rsidP="0063699E">
      <w:pPr>
        <w:rPr>
          <w:rFonts w:hint="cs"/>
          <w:rtl/>
        </w:rPr>
      </w:pP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ובית לא נפקא לכהנים לעולם, אלא שדה אחוזה לחודה: דגזירת מלך היא - אף שדה אחוזה לא תצא מיד הקדש בלא דמים, הילכך כי פריק לה אחֵר - הרי דמיה לבדק הבית הקדש, וכי מטי יובל - נפקא בחנם לכהנים, ואי לא נגאלה יהבי כהנים דמי חמשים שקל ושקלי לה.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ורבי שמעון גמר קודש קודש מכבשי עצרת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בכבשי עצרת כתיב </w:t>
      </w:r>
      <w:r>
        <w:rPr>
          <w:rFonts w:cs="Miriam" w:hint="cs"/>
          <w:sz w:val="24"/>
          <w:szCs w:val="16"/>
          <w:rtl/>
        </w:rPr>
        <w:t>(ויקרא כג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קודש יהיו לה' לכהן</w:t>
      </w:r>
      <w:r>
        <w:rPr>
          <w:szCs w:val="20"/>
          <w:rtl/>
        </w:rPr>
        <w:t>)</w:t>
      </w:r>
      <w:r>
        <w:rPr>
          <w:rFonts w:hint="cs"/>
          <w:rtl/>
        </w:rPr>
        <w:t>: מה להלן בחנם אף כאן בחנם;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ורבי יהודה נמי ניליף מכבשי עצרת?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דנין קדשי בדק הבית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כו,א</w:t>
      </w:r>
      <w:r>
        <w:rPr>
          <w:rtl/>
        </w:rPr>
        <w:t>)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מקדשי בדק הבית ואין דנין קדשי בדק הבית מקדשי מזבח.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ורבי שמעון נמי נילף ממקדיש בית?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דנין דבר שמתנה לכהנים מדבר שמתנה לכהנים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כבשי עצרת ושדה אחוזה - מכ"ד מתנות כהונה נינהו (במדבר יח), אבל בית לא הויא לעולם לכהנים, ואפילו גאלה אחר מיד הקדש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ואין דנין דבר שמתנה לכהנים מדבר שאינו מתנה לכהנים.  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רבי אלעזר אומר לא נכנסין ולא נותנין </w:t>
      </w:r>
      <w:r>
        <w:rPr>
          <w:rFonts w:hint="cs"/>
          <w:szCs w:val="20"/>
          <w:rtl/>
        </w:rPr>
        <w:t>[אלא נקראת שדה רטושין עד היובל השני; הגיע היובל השני ולא נגאלה - נקראת רטושי רטושין עד היובל השלישי; לעולם אין הכהנים נכנסין לתוכה עד שיגאלנה אחר.]</w:t>
      </w:r>
      <w:r>
        <w:rPr>
          <w:rFonts w:hint="cs"/>
          <w:rtl/>
        </w:rPr>
        <w:t xml:space="preserve">: 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אמר רבא: מאי טעמא דרבי אלעזר? - אמר קרא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cs="Narkisim" w:hint="cs"/>
          <w:rtl/>
        </w:rPr>
        <w:t xml:space="preserve"> ואם לא יגאל את השדה </w:t>
      </w:r>
      <w:r>
        <w:rPr>
          <w:rFonts w:cs="Narkisim" w:hint="cs"/>
          <w:szCs w:val="20"/>
          <w:rtl/>
        </w:rPr>
        <w:t>[ואם מכר את השדה לאיש אחר]</w:t>
      </w:r>
      <w:r>
        <w:rPr>
          <w:rFonts w:cs="Narkisim" w:hint="cs"/>
          <w:rtl/>
        </w:rPr>
        <w:t xml:space="preserve"> לא יגאל עוד</w:t>
      </w:r>
      <w:r>
        <w:rPr>
          <w:rFonts w:hint="cs"/>
          <w:rtl/>
        </w:rPr>
        <w:t xml:space="preserve">, ואם מכר את השדה -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rtl/>
        </w:rPr>
        <w:t xml:space="preserve"> והיה השדה בצאתו ביובל </w:t>
      </w:r>
      <w:r>
        <w:rPr>
          <w:rFonts w:cs="Narkisim" w:hint="cs"/>
          <w:szCs w:val="20"/>
          <w:rtl/>
        </w:rPr>
        <w:t>[קדש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ורבי אלעזר מפרש ליה ודריש ליה הכי: </w:t>
      </w:r>
      <w:r>
        <w:rPr>
          <w:rFonts w:cs="Narkisim" w:hint="cs"/>
          <w:sz w:val="24"/>
          <w:szCs w:val="20"/>
          <w:rtl/>
        </w:rPr>
        <w:t>ואם לא יגאל - לא יגאל עוד,</w:t>
      </w:r>
      <w:r>
        <w:rPr>
          <w:rFonts w:cs="Miriam" w:hint="cs"/>
          <w:sz w:val="24"/>
          <w:szCs w:val="20"/>
          <w:rtl/>
        </w:rPr>
        <w:t xml:space="preserve"> ואם מכר גזבר את השדה </w:t>
      </w:r>
      <w:r>
        <w:rPr>
          <w:rFonts w:cs="Narkisim" w:hint="cs"/>
          <w:sz w:val="24"/>
          <w:szCs w:val="20"/>
          <w:rtl/>
        </w:rPr>
        <w:t>והיה השדה בצאתו ביובל</w:t>
      </w:r>
      <w:r>
        <w:rPr>
          <w:rFonts w:cs="Miriam" w:hint="cs"/>
          <w:sz w:val="24"/>
          <w:szCs w:val="20"/>
          <w:rtl/>
        </w:rPr>
        <w:t xml:space="preserve"> לכהנים; הא שמע מינה דאם לא מכר גזבר את השדה - לא נפיק לכהנים.</w:t>
      </w:r>
      <w:r>
        <w:rPr>
          <w:szCs w:val="20"/>
          <w:rtl/>
        </w:rPr>
        <w:t>)</w:t>
      </w:r>
    </w:p>
    <w:p w:rsidR="0063699E" w:rsidRDefault="0063699E" w:rsidP="0063699E">
      <w:pPr>
        <w:rPr>
          <w:rFonts w:cs="Narkisim" w:hint="cs"/>
          <w:rtl/>
        </w:rPr>
      </w:pPr>
      <w:r>
        <w:rPr>
          <w:rFonts w:cs="Narkisim" w:hint="cs"/>
          <w:rtl/>
        </w:rPr>
        <w:t xml:space="preserve"> 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כ: </w:t>
      </w:r>
      <w:r>
        <w:rPr>
          <w:rFonts w:cs="Narkisim" w:hint="cs"/>
          <w:szCs w:val="20"/>
          <w:rtl/>
        </w:rPr>
        <w:t>ואם לא יגאל את השדה ואם מכר את השדה לאיש אחר לא יגאל עוד]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כא: </w:t>
      </w:r>
      <w:r>
        <w:rPr>
          <w:rFonts w:cs="Narkisim" w:hint="cs"/>
          <w:szCs w:val="20"/>
          <w:rtl/>
        </w:rPr>
        <w:t>והיה השדה בצאתו ביבל [קדש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כב: </w:t>
      </w:r>
      <w:r>
        <w:rPr>
          <w:rFonts w:cs="Narkisim" w:hint="cs"/>
          <w:szCs w:val="20"/>
          <w:rtl/>
        </w:rPr>
        <w:t>ואם את שדה מקנתו אשר לא משדה אחזתו יקדיש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כג: </w:t>
      </w:r>
      <w:r>
        <w:rPr>
          <w:rFonts w:cs="Narkisim" w:hint="cs"/>
          <w:szCs w:val="20"/>
          <w:rtl/>
        </w:rPr>
        <w:t>וחשב לו הכהן את מכסת הערכך עד שנת היבל ונתן את הערכך ביום ההוא 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כד: </w:t>
      </w:r>
      <w:r>
        <w:rPr>
          <w:rFonts w:cs="Narkisim" w:hint="cs"/>
          <w:szCs w:val="20"/>
          <w:rtl/>
        </w:rPr>
        <w:t>בשנת היובל ישוב השדה לאשר קנהו מאתו לאשר לו אחזת הארץ]</w:t>
      </w:r>
    </w:p>
    <w:p w:rsidR="0063699E" w:rsidRDefault="0063699E" w:rsidP="0063699E">
      <w:pPr>
        <w:rPr>
          <w:rFonts w:cs="Narkisim" w:hint="cs"/>
          <w:szCs w:val="20"/>
          <w:rtl/>
        </w:rPr>
      </w:pP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כה: </w:t>
      </w:r>
      <w:r>
        <w:rPr>
          <w:rFonts w:cs="Narkisim" w:hint="cs"/>
          <w:szCs w:val="20"/>
          <w:rtl/>
        </w:rPr>
        <w:t>וכל ערכך יהיה בשקל הקדש עשרים גרה יהיה השקל]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אביי: סכינא חריפא מפסקא קראי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הא לא כתיבי הכי, אלא הכי כתיבי: </w:t>
      </w:r>
      <w:r>
        <w:rPr>
          <w:rFonts w:cs="Narkisim" w:hint="cs"/>
          <w:sz w:val="24"/>
          <w:szCs w:val="20"/>
          <w:rtl/>
        </w:rPr>
        <w:t xml:space="preserve">לא יגאל עוד והיה השדה בצאתו ... </w:t>
      </w:r>
      <w:r>
        <w:rPr>
          <w:rFonts w:cs="Miriam" w:hint="cs"/>
          <w:sz w:val="24"/>
          <w:szCs w:val="20"/>
          <w:rtl/>
        </w:rPr>
        <w:t>לכהנים, דמשמע דמשהגיע יובל לא תגאל עוד, ותיפוק לכהנים אפילו לא מכרה גזבר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אלא אמר אביי: טעמא דרבי אלעזר </w:t>
      </w:r>
      <w:r>
        <w:rPr>
          <w:rtl/>
        </w:rPr>
        <w:t>–</w:t>
      </w:r>
      <w:r>
        <w:rPr>
          <w:rFonts w:hint="cs"/>
          <w:rtl/>
        </w:rPr>
        <w:t xml:space="preserve"> כדתניא </w:t>
      </w:r>
      <w:r>
        <w:rPr>
          <w:rFonts w:cs="Miriam" w:hint="cs"/>
          <w:sz w:val="24"/>
          <w:szCs w:val="16"/>
          <w:rtl/>
        </w:rPr>
        <w:t>[ספרא בחוקותי פרשתא ד פרק י משנה יג, על הפסוק</w:t>
      </w:r>
      <w:r>
        <w:rPr>
          <w:rFonts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 xml:space="preserve">ויקרא כז, כ: </w:t>
      </w:r>
      <w:r>
        <w:rPr>
          <w:rFonts w:cs="Narkisim" w:hint="cs"/>
          <w:szCs w:val="20"/>
          <w:rtl/>
        </w:rPr>
        <w:t>ואם לא יגאל את השדה ואם מכר את השדה לאיש אחר לא יגאל עוד]</w:t>
      </w:r>
      <w:r>
        <w:rPr>
          <w:rFonts w:hint="cs"/>
          <w:rtl/>
        </w:rPr>
        <w:t xml:space="preserve">: </w:t>
      </w:r>
      <w:r>
        <w:rPr>
          <w:rFonts w:hint="cs"/>
          <w:iCs/>
          <w:rtl/>
        </w:rPr>
        <w:t>'</w:t>
      </w:r>
      <w:r>
        <w:rPr>
          <w:rFonts w:cs="Narkisim" w:hint="cs"/>
          <w:iCs/>
          <w:rtl/>
        </w:rPr>
        <w:t>לא יגאל</w:t>
      </w:r>
      <w:r>
        <w:rPr>
          <w:rFonts w:hint="cs"/>
          <w:iCs/>
          <w:rtl/>
        </w:rPr>
        <w:t xml:space="preserve">'; יכול לא תהא נגאלת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לבעלים אפילו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שתהא לפניו כשדה מקנה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כשאר איש אחֵר הגואלה מיד הקדש: שיוצאה מידו לכהנים ביובל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 - תלמוד לומר: '</w:t>
      </w:r>
      <w:r>
        <w:rPr>
          <w:rFonts w:cs="Narkisim" w:hint="cs"/>
          <w:iCs/>
          <w:rtl/>
        </w:rPr>
        <w:t>עוד</w:t>
      </w:r>
      <w:r>
        <w:rPr>
          <w:rFonts w:hint="cs"/>
          <w:iCs/>
          <w:rtl/>
        </w:rPr>
        <w:t xml:space="preserve">': לכמות שהיתה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להיות שדה אחוזה שלא תצא מידו ביובל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אינה נגאלת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לו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אבל נגאלת שתהא לפניו כשדה מקנה</w:t>
      </w:r>
      <w:r>
        <w:rPr>
          <w:rFonts w:hint="cs"/>
          <w:rtl/>
        </w:rPr>
        <w:t xml:space="preserve">'; אימת? אילימא ביובל ראשון - אמאי אינה נגאלת? שדה אחוזה נמי הויא! אלא פשיטא ביובל שני; ולמאן?: אילימא לרבי יהודה ורבי שמעון - לכהנים נפקא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לרבי יהודה בדמים, ולרבי שמעון בחנם, וסוף סוף בעליה לא יגאלנה שוב לגמרי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 אלא לאו רבי אלעזר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דאמר: שני נמי בת גאולה היא, אי לאו איפרקא ביובל ראשון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ושמע מינה: טעמא דרבי אלעזר מהכא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מדאיצטריך האי </w:t>
      </w:r>
      <w:r>
        <w:rPr>
          <w:rFonts w:cs="Narkisim" w:hint="cs"/>
          <w:sz w:val="24"/>
          <w:szCs w:val="20"/>
          <w:rtl/>
        </w:rPr>
        <w:t>עוד</w:t>
      </w:r>
      <w:r>
        <w:rPr>
          <w:rFonts w:cs="Miriam" w:hint="cs"/>
          <w:sz w:val="24"/>
          <w:szCs w:val="20"/>
          <w:rtl/>
        </w:rPr>
        <w:t xml:space="preserve"> לאשמועינן דנגאלת היא לו להיות לפניו כשדה מקנה, ולא מיתוקם האי קרא אלא ביובל שני - שמע מינה ביובל שני עומדת היא ליגאל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ותסברא? רבי יהודה ורבי שמעון, האי '</w:t>
      </w:r>
      <w:r>
        <w:rPr>
          <w:rFonts w:cs="Narkisim" w:hint="cs"/>
          <w:rtl/>
        </w:rPr>
        <w:t>עוד</w:t>
      </w:r>
      <w:r>
        <w:rPr>
          <w:rFonts w:hint="cs"/>
          <w:rtl/>
        </w:rPr>
        <w:t>' מאי דרשי ביה?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אלא הכא במאי עסקינן? - בשדה שיצאה לכהנים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שהקדיש אדם שדה אחוזה וגאלה אחר ויצאתה מידו לכהנים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והקדישה כהן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ביובל שני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ואתו בעלים למיפרקה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מיד גזבר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סלקא דעתא אמינא לא תיפרוק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כלל, הואיל ולא גאלה בהקדש ראשון כשהקדישה הוא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rFonts w:hint="cs"/>
          <w:i/>
          <w:iCs/>
          <w:rtl/>
        </w:rPr>
        <w:t>שתהא לפניו כשדה מקנה - תלמוד לומר: '</w:t>
      </w:r>
      <w:r>
        <w:rPr>
          <w:rFonts w:cs="Narkisim" w:hint="cs"/>
          <w:i/>
          <w:iCs/>
          <w:rtl/>
        </w:rPr>
        <w:t>עוד</w:t>
      </w:r>
      <w:r>
        <w:rPr>
          <w:rFonts w:hint="cs"/>
          <w:i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שתהא לפניו כשדה מקנה וכשיגיע יובל תצא מידו ותתחלק לכהנים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: לכמות שהיתה אינה נגאלת, אבל נגאלת שתהא לפניו כשדה </w:t>
      </w:r>
      <w:r>
        <w:rPr>
          <w:rFonts w:hint="cs"/>
          <w:i/>
          <w:iCs/>
          <w:rtl/>
        </w:rPr>
        <w:lastRenderedPageBreak/>
        <w:t>מקנה</w:t>
      </w:r>
      <w:r>
        <w:rPr>
          <w:rFonts w:hint="cs"/>
          <w:rtl/>
        </w:rPr>
        <w:t>;</w:t>
      </w:r>
      <w:r>
        <w:rPr>
          <w:rFonts w:hint="cs"/>
          <w:sz w:val="24"/>
          <w:rtl/>
        </w:rPr>
        <w:t xml:space="preserve"> </w:t>
      </w:r>
      <w:r>
        <w:rPr>
          <w:rFonts w:hint="cs"/>
          <w:rtl/>
        </w:rPr>
        <w:t xml:space="preserve">והתניא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בניחותא: דדרשינן הכי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[לעיל כו,א; ספרא בחוקותי פרשתא ד פרק יא משנה ז]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כד)</w:t>
      </w:r>
      <w:r>
        <w:rPr>
          <w:rFonts w:cs="Narkisim" w:hint="cs"/>
          <w:iCs/>
          <w:rtl/>
        </w:rPr>
        <w:t xml:space="preserve"> בשנת היובל ישוב השדה לאשר קנהו מאתו </w:t>
      </w:r>
      <w:r>
        <w:rPr>
          <w:rFonts w:cs="Narkisim" w:hint="cs"/>
          <w:szCs w:val="20"/>
          <w:rtl/>
        </w:rPr>
        <w:t>[לאשר לו אחזת הארץ]</w:t>
      </w:r>
      <w:r>
        <w:rPr>
          <w:rFonts w:hint="cs"/>
          <w:iCs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במקדיש שדה מקנה כתיב, וגאלה לזה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יכול יחזור לגזבר שלקחו ממנו? - תלמוד לומר '</w:t>
      </w:r>
      <w:r>
        <w:rPr>
          <w:rFonts w:cs="Narkisim" w:hint="cs"/>
          <w:iCs/>
          <w:rtl/>
        </w:rPr>
        <w:t>לאשר לו אחוזת הארץ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דהיינו בעלים ראשונים שמכרה לאותו שהקדישה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 יאמר '</w:t>
      </w:r>
      <w:r>
        <w:rPr>
          <w:rFonts w:cs="Narkisim" w:hint="cs"/>
          <w:iCs/>
          <w:rtl/>
        </w:rPr>
        <w:t>לאשר לו אחוזת הארץ</w:t>
      </w:r>
      <w:r>
        <w:rPr>
          <w:rFonts w:hint="cs"/>
          <w:iCs/>
          <w:rtl/>
        </w:rPr>
        <w:t>', מה תלמוד לומר '</w:t>
      </w:r>
      <w:r>
        <w:rPr>
          <w:rFonts w:cs="Narkisim" w:hint="cs"/>
          <w:iCs/>
          <w:rtl/>
        </w:rPr>
        <w:t>לאשר קנהו מאתו</w:t>
      </w:r>
      <w:r>
        <w:rPr>
          <w:rFonts w:hint="cs"/>
          <w:iCs/>
          <w:rtl/>
        </w:rPr>
        <w:t xml:space="preserve">'? - שדה שיצאת לכהנים ומכרה כהן, והקדישה לוקח, וגאלה אחֵר, יכול תחזור לבעלים הראשונים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לאותו שהקדישה הקדש ראשון, שהרי לו 'אחוזת הארץ'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 - תלמוד לומר: '</w:t>
      </w:r>
      <w:r>
        <w:rPr>
          <w:rFonts w:cs="Narkisim" w:hint="cs"/>
          <w:iCs/>
          <w:rtl/>
        </w:rPr>
        <w:t xml:space="preserve">לאשר קנהו </w:t>
      </w:r>
      <w:r>
        <w:rPr>
          <w:rFonts w:cs="Narkisim" w:hint="cs"/>
          <w:sz w:val="24"/>
          <w:szCs w:val="20"/>
          <w:rtl/>
        </w:rPr>
        <w:t>[מאתו]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והרי לא נקנית מאתו, אלא על ידי הקדש יצתה מידו! אלא לכהן חוזרת שממנו קנאה לוקח זה שהקדישה; והיינו נמי דלעיל: דמאחר שהקדישה ראשון שהיתה לו אחוזה וגאלה אחֵר ויצתה לכהנים - תו לא הדרא ליה אי לא פריק ליה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ואיצטריך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דאוקימנא לעיל נמי בהכי: דהקדישה וגאלה אחֵר, ויצתה לכהנים, והקדישה כהן - תו לא מצי פריק לה ראשון להיות לפניו כשדה אחוזה, הואיל דיצתה מהקדש ראשון לכהנים</w:t>
      </w:r>
      <w:r>
        <w:rPr>
          <w:szCs w:val="20"/>
          <w:rtl/>
        </w:rPr>
        <w:t>)</w:t>
      </w:r>
      <w:r>
        <w:rPr>
          <w:rFonts w:hint="cs"/>
          <w:rtl/>
        </w:rPr>
        <w:t>, ואיצטריכא למיכתב '</w:t>
      </w:r>
      <w:r>
        <w:rPr>
          <w:rFonts w:cs="Narkisim" w:hint="cs"/>
          <w:rtl/>
        </w:rPr>
        <w:t>לאשר קנהו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לאשמועינן כדאמרן: דהיכא דהקדיש שדה אחוזה ולא גאלה וגאלה אחר ויצתה לכהנים ומכרה כהן ביובל שני והקדישה לוקח וגאלה אחֵר - דלא הדרא ביובל למרה קמא שהקדישה תחילה</w:t>
      </w:r>
      <w:r>
        <w:rPr>
          <w:szCs w:val="20"/>
          <w:rtl/>
        </w:rPr>
        <w:t>)</w:t>
      </w:r>
      <w:r>
        <w:rPr>
          <w:rFonts w:hint="cs"/>
          <w:rtl/>
        </w:rPr>
        <w:t>: דאי כתב רחמנא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 xml:space="preserve">' - דלא קא הדרה כלל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היכא דהקדישה כהן לא הדרא לשום אדם לעולם, שהרי שדה אחוזה הואי לגבי כהן, דכתיב </w:t>
      </w:r>
      <w:r>
        <w:rPr>
          <w:rFonts w:cs="Narkisim" w:hint="cs"/>
          <w:sz w:val="24"/>
          <w:szCs w:val="20"/>
          <w:rtl/>
        </w:rPr>
        <w:t>לכהן תהיה אחוזתו</w:t>
      </w:r>
      <w:r>
        <w:rPr>
          <w:rFonts w:cs="Miriam" w:hint="cs"/>
          <w:sz w:val="24"/>
          <w:szCs w:val="20"/>
          <w:rtl/>
        </w:rPr>
        <w:t>; וכי מקדיש לה כהן - דין שדה אחוזה אית לה, ולכשיגאלנה אחֵר מיד הקדש - תצא ביובל ותתחלק לכל הכהנים, אבל לכהן המקדישה לא תחזור אלא כחלק שאר אחיו! והלכך נמי לא הדרא לבעלים קמאי להיות לפניו כשדה אחוזה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הכא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מכר כהן והקדישה לוקח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דקא הדרה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דהשתא שדה מקנה הוא, וכי פריק לה איניש מיד הקדש ומטי יובל - לא נפקא לכהנים, אלא הדרא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אימא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תיהדר למרה קמא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שהקדישה תחלה, שהרי לו אחוזת הארץ</w:t>
      </w:r>
      <w:r>
        <w:rPr>
          <w:szCs w:val="20"/>
          <w:rtl/>
        </w:rPr>
        <w:t>)</w:t>
      </w:r>
      <w:r>
        <w:rPr>
          <w:rFonts w:hint="cs"/>
          <w:rtl/>
        </w:rPr>
        <w:t>!? - כתב רחמנא '</w:t>
      </w:r>
      <w:r>
        <w:rPr>
          <w:rFonts w:cs="Narkisim" w:hint="cs"/>
          <w:rtl/>
        </w:rPr>
        <w:t>לאשר קנהו</w:t>
      </w:r>
      <w:r>
        <w:rPr>
          <w:rFonts w:hint="cs"/>
          <w:rtl/>
        </w:rPr>
        <w:t>'; ואי כתב רחמנא '</w:t>
      </w:r>
      <w:r>
        <w:rPr>
          <w:rFonts w:cs="Narkisim" w:hint="cs"/>
          <w:rtl/>
        </w:rPr>
        <w:t xml:space="preserve">לאשר קנהו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 w:val="24"/>
          <w:szCs w:val="20"/>
          <w:rtl/>
        </w:rPr>
        <w:t>מאתו]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דהיינו לכהן שלקחה מקדיש האחרון ממנו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דלא קא יהבי בעלים דמי, אבל הכא דקא יהבי דמי - תיקום בידייהו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לעולם כשדה אחוזה, ולא תיפוק ביובל לכהנים כשדה מקנה כשאר אדם הקונה שדה אחוזה מיד הקדש, דהויא שדה מקנה לגביה, ונפקא מיניה לכהנים ביובל</w:t>
      </w:r>
      <w:r>
        <w:rPr>
          <w:szCs w:val="20"/>
          <w:rtl/>
        </w:rPr>
        <w:t>)</w:t>
      </w:r>
      <w:r>
        <w:rPr>
          <w:rFonts w:hint="cs"/>
          <w:rtl/>
        </w:rPr>
        <w:t>!? - כתב רחמנא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>'; ואי כתב רחמנא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>' ולא כתב '</w:t>
      </w:r>
      <w:r>
        <w:rPr>
          <w:rFonts w:cs="Narkisim" w:hint="cs"/>
          <w:rtl/>
        </w:rPr>
        <w:t>עוד</w:t>
      </w:r>
      <w:r>
        <w:rPr>
          <w:rFonts w:hint="cs"/>
          <w:rtl/>
        </w:rPr>
        <w:t>', הוה אמינא 'לא תיפרוק כלל' - כתב רחמנא '</w:t>
      </w:r>
      <w:r>
        <w:rPr>
          <w:rFonts w:cs="Narkisim" w:hint="cs"/>
          <w:rtl/>
        </w:rPr>
        <w:t>עוד</w:t>
      </w:r>
      <w:r>
        <w:rPr>
          <w:rFonts w:hint="cs"/>
          <w:rtl/>
        </w:rPr>
        <w:t xml:space="preserve">': </w:t>
      </w:r>
      <w:r>
        <w:rPr>
          <w:rFonts w:hint="cs"/>
          <w:i/>
          <w:iCs/>
          <w:rtl/>
        </w:rPr>
        <w:t>לכמות שהיתה אינה נגאלת אבל נגאלת שתהא לפניו כשדה מקנה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מאי הוי עלה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טעמא דרבי אלעזר מהיכא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אמר רבא: אמר קרא: </w:t>
      </w:r>
      <w:r>
        <w:rPr>
          <w:rFonts w:cs="Miriam" w:hint="cs"/>
          <w:sz w:val="24"/>
          <w:szCs w:val="16"/>
          <w:rtl/>
        </w:rPr>
        <w:t>[ויקרא כז, כא]</w:t>
      </w:r>
      <w:r>
        <w:rPr>
          <w:rFonts w:cs="Miriam" w:hint="cs"/>
          <w:sz w:val="24"/>
          <w:rtl/>
        </w:rPr>
        <w:t xml:space="preserve"> </w:t>
      </w:r>
      <w:r>
        <w:rPr>
          <w:rFonts w:cs="Narkisim" w:hint="cs"/>
          <w:rtl/>
        </w:rPr>
        <w:t xml:space="preserve">והיה השדה בצאתו ביובל </w:t>
      </w:r>
      <w:r>
        <w:rPr>
          <w:rFonts w:cs="Narkisim" w:hint="cs"/>
          <w:szCs w:val="20"/>
          <w:rtl/>
        </w:rPr>
        <w:t>[קדש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 xml:space="preserve"> כשדה החרם לכהן תהיה אחזתו]</w:t>
      </w:r>
      <w:r>
        <w:rPr>
          <w:rFonts w:hint="cs"/>
          <w:rtl/>
        </w:rPr>
        <w:t xml:space="preserve"> - בצאתו מיד אחֵר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'בצאתו' משמע כשתצא מיד הגואל אותה, כדין שדה אדם הקונה קרקע שיוצאה ביובל; בההוא קאמר דתיהוי לכהנים, אבל ביציאתו מיד הקדש - לא משמע: דאכתי לא אשמעינן קרא הקדש יהא יוצא ביובל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כו,ב</w:t>
      </w:r>
      <w:r>
        <w:rPr>
          <w:rtl/>
        </w:rPr>
        <w:t>)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איבעיא להו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לרבי אלעזר, דאמר ביובל שני בת גאולה היא אם לא נגאלה בראשון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בעלים ביובל שני כאחֵר דמו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 פריק לה יוצאה מידו לכהנים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או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אלא כי היכי דאילו פרקה ביובל ראשון הוה קיימא בידיה - השתא נמי קיימא בידיה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תא שמע </w:t>
      </w:r>
      <w:r>
        <w:rPr>
          <w:rFonts w:cs="Miriam" w:hint="cs"/>
          <w:sz w:val="24"/>
          <w:szCs w:val="16"/>
          <w:rtl/>
        </w:rPr>
        <w:t xml:space="preserve">[מהספרא בחוקותי פרשתא ד פרק י משנה יג </w:t>
      </w:r>
      <w:r>
        <w:rPr>
          <w:rFonts w:cs="Miriam"/>
          <w:sz w:val="24"/>
          <w:szCs w:val="16"/>
          <w:rtl/>
        </w:rPr>
        <w:t>–</w:t>
      </w:r>
      <w:r>
        <w:rPr>
          <w:rFonts w:cs="Miriam" w:hint="cs"/>
          <w:sz w:val="24"/>
          <w:szCs w:val="16"/>
          <w:rtl/>
        </w:rPr>
        <w:t xml:space="preserve"> שהביא אביי למעלה כו,א, , על הפסוק</w:t>
      </w:r>
      <w:r>
        <w:rPr>
          <w:rFonts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 xml:space="preserve">ויקרא כז, כ: </w:t>
      </w:r>
      <w:r>
        <w:rPr>
          <w:rFonts w:cs="Narkisim" w:hint="cs"/>
          <w:szCs w:val="20"/>
          <w:rtl/>
        </w:rPr>
        <w:t>ואם לא יגאל את השדה ואם מכר את השדה לאיש אחר לא יגאל עוד</w:t>
      </w:r>
      <w:r>
        <w:rPr>
          <w:rFonts w:cs="Miriam" w:hint="cs"/>
          <w:sz w:val="24"/>
          <w:szCs w:val="16"/>
          <w:rtl/>
        </w:rPr>
        <w:t>]</w:t>
      </w:r>
      <w:r>
        <w:rPr>
          <w:rFonts w:hint="cs"/>
          <w:rtl/>
        </w:rPr>
        <w:t xml:space="preserve">: 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לא יגאל</w:t>
      </w:r>
      <w:r>
        <w:rPr>
          <w:rFonts w:hint="cs"/>
          <w:i/>
          <w:iCs/>
          <w:rtl/>
        </w:rPr>
        <w:t>; יכול לא תהא נגאלת שתהא לפניו כשדה מקנה? תלמוד לומר: '</w:t>
      </w:r>
      <w:r>
        <w:rPr>
          <w:rFonts w:cs="Narkisim" w:hint="cs"/>
          <w:i/>
          <w:iCs/>
          <w:rtl/>
        </w:rPr>
        <w:t>עוד</w:t>
      </w:r>
      <w:r>
        <w:rPr>
          <w:rFonts w:hint="cs"/>
          <w:i/>
          <w:iCs/>
          <w:rtl/>
        </w:rPr>
        <w:t>' לכמות שהיתה אינה נגאלת, אבל נגאלת שתהא לפניו כשדה מקנה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אימת? אילימא ביובל ראשון - אמאי אינה נגאלת? אחוזה נמי הויא!? אלא פשיטא ביובל שני; ולמאן? אי לרבי יהודה ורבי שמעון - לכהנים נפקא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וביובל שני לאו בת גאולה היא כלל</w:t>
      </w:r>
      <w:r>
        <w:rPr>
          <w:szCs w:val="20"/>
          <w:rtl/>
        </w:rPr>
        <w:t>)</w:t>
      </w:r>
      <w:r>
        <w:rPr>
          <w:rFonts w:hint="cs"/>
          <w:rtl/>
        </w:rPr>
        <w:t>! אלא - לאו לרבי אלעזר, ושמע מינה בעלים ביובל שני כאחר דמו.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ותסברא? רבי יהודה ורבי שמעון - האי '</w:t>
      </w:r>
      <w:r>
        <w:rPr>
          <w:rFonts w:cs="Narkisim" w:hint="cs"/>
          <w:rtl/>
        </w:rPr>
        <w:t>עוד</w:t>
      </w:r>
      <w:r>
        <w:rPr>
          <w:rFonts w:hint="cs"/>
          <w:rtl/>
        </w:rPr>
        <w:t>' מאי דרשי ביה?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אלא הכא במאי עסקינן - בשדה שיצאה לכהנים והקדישה כהן, ואתו בעלים למיפרקה: סלקא דעתא אמינא לא תיפרוק שתהא כשדה מקנה? - </w:t>
      </w:r>
      <w:r>
        <w:rPr>
          <w:rFonts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עוד</w:t>
      </w:r>
      <w:r>
        <w:rPr>
          <w:rFonts w:hint="cs"/>
          <w:i/>
          <w:iCs/>
          <w:rtl/>
        </w:rPr>
        <w:t>': לכמות שהיתה אינה נגאלת, אבל נגאלת שתהא לפניו כשדה מקנה</w:t>
      </w:r>
      <w:r>
        <w:rPr>
          <w:rFonts w:hint="cs"/>
          <w:rtl/>
        </w:rPr>
        <w:t xml:space="preserve">', והתניא </w:t>
      </w:r>
      <w:r>
        <w:rPr>
          <w:rFonts w:cs="Miriam" w:hint="cs"/>
          <w:sz w:val="24"/>
          <w:szCs w:val="16"/>
          <w:rtl/>
        </w:rPr>
        <w:t>[לעיל כו,א; ספרא בחוקותי פרשתא ד פרק יא משנה ז]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כד)</w:t>
      </w:r>
      <w:r>
        <w:rPr>
          <w:rFonts w:cs="Narkisim" w:hint="cs"/>
          <w:iCs/>
          <w:rtl/>
        </w:rPr>
        <w:t xml:space="preserve"> בשנת היובל ישוב השדה לאשר קנהו מאתו </w:t>
      </w:r>
      <w:r>
        <w:rPr>
          <w:rFonts w:cs="Narkisim" w:hint="cs"/>
          <w:szCs w:val="20"/>
          <w:rtl/>
        </w:rPr>
        <w:t>[לאשר לו אחזת הארץ]</w:t>
      </w:r>
      <w:r>
        <w:rPr>
          <w:rFonts w:hint="cs"/>
          <w:i/>
          <w:iCs/>
          <w:rtl/>
        </w:rPr>
        <w:t>; יכול יחזור לגזבר שלקחה הימנו? תלמוד לומר: '</w:t>
      </w:r>
      <w:r>
        <w:rPr>
          <w:rFonts w:cs="Narkisim" w:hint="cs"/>
          <w:i/>
          <w:iCs/>
          <w:rtl/>
        </w:rPr>
        <w:t>לאשר לו אחוזת הארץ</w:t>
      </w:r>
      <w:r>
        <w:rPr>
          <w:rFonts w:hint="cs"/>
          <w:i/>
          <w:iCs/>
          <w:rtl/>
        </w:rPr>
        <w:t>'; מה תלמוד לומר '</w:t>
      </w:r>
      <w:r>
        <w:rPr>
          <w:rFonts w:cs="Narkisim" w:hint="cs"/>
          <w:i/>
          <w:iCs/>
          <w:rtl/>
        </w:rPr>
        <w:t>לאשר קנהו</w:t>
      </w:r>
      <w:r>
        <w:rPr>
          <w:rFonts w:hint="cs"/>
          <w:i/>
          <w:iCs/>
          <w:rtl/>
        </w:rPr>
        <w:t>'? שדה שיצאה לכהנים ומכרה כהן והקדישה לוקח וגאלה אחֵר, יכול תחזור לבעלים הראשונים? - תלמוד לומר: '</w:t>
      </w:r>
      <w:r>
        <w:rPr>
          <w:rFonts w:cs="Narkisim" w:hint="cs"/>
          <w:i/>
          <w:iCs/>
          <w:rtl/>
        </w:rPr>
        <w:t>לאשר קנהו</w:t>
      </w:r>
      <w:r>
        <w:rPr>
          <w:rFonts w:hint="cs"/>
          <w:i/>
          <w:iCs/>
          <w:rtl/>
        </w:rPr>
        <w:t>'</w:t>
      </w:r>
      <w:r>
        <w:rPr>
          <w:rFonts w:hint="cs"/>
          <w:rtl/>
        </w:rPr>
        <w:t xml:space="preserve">';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ואיצטריך למיכתב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>' ואיצטריך למיכתב '</w:t>
      </w:r>
      <w:r>
        <w:rPr>
          <w:rFonts w:cs="Narkisim" w:hint="cs"/>
          <w:rtl/>
        </w:rPr>
        <w:t>לאשר קנהו</w:t>
      </w:r>
      <w:r>
        <w:rPr>
          <w:rFonts w:hint="cs"/>
          <w:rtl/>
        </w:rPr>
        <w:t>': דאי כתב רחמנא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>' - דלא קא הדרא כלל; כתב רחמנא '</w:t>
      </w:r>
      <w:r>
        <w:rPr>
          <w:rFonts w:cs="Narkisim" w:hint="cs"/>
          <w:rtl/>
        </w:rPr>
        <w:t>לאשר קנהו</w:t>
      </w:r>
      <w:r>
        <w:rPr>
          <w:rFonts w:hint="cs"/>
          <w:rtl/>
        </w:rPr>
        <w:t>'; ואי כתב רחמנא '</w:t>
      </w:r>
      <w:r>
        <w:rPr>
          <w:rFonts w:cs="Narkisim" w:hint="cs"/>
          <w:rtl/>
        </w:rPr>
        <w:t>לאשר קנהו</w:t>
      </w:r>
      <w:r>
        <w:rPr>
          <w:rFonts w:hint="cs"/>
          <w:rtl/>
        </w:rPr>
        <w:t>' - דלא קיהבי בעלים דמי, אבל הכא דיהבי בעלים דמי - דתיקום בידיהו? כתב רחמנא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>'; ואי כתב רחמנא '</w:t>
      </w:r>
      <w:r>
        <w:rPr>
          <w:rFonts w:cs="Narkisim" w:hint="cs"/>
          <w:rtl/>
        </w:rPr>
        <w:t>לא יגאל</w:t>
      </w:r>
      <w:r>
        <w:rPr>
          <w:rFonts w:hint="cs"/>
          <w:rtl/>
        </w:rPr>
        <w:t>' ולא כתב '</w:t>
      </w:r>
      <w:r>
        <w:rPr>
          <w:rFonts w:cs="Narkisim" w:hint="cs"/>
          <w:rtl/>
        </w:rPr>
        <w:t>עוד</w:t>
      </w:r>
      <w:r>
        <w:rPr>
          <w:rFonts w:hint="cs"/>
          <w:rtl/>
        </w:rPr>
        <w:t xml:space="preserve">' - </w:t>
      </w:r>
      <w:r>
        <w:rPr>
          <w:rFonts w:hint="cs"/>
          <w:rtl/>
        </w:rPr>
        <w:lastRenderedPageBreak/>
        <w:t>הוה אמינא לא תיפרוק כלל - כתב רחמנא '</w:t>
      </w:r>
      <w:r>
        <w:rPr>
          <w:rFonts w:cs="Narkisim" w:hint="cs"/>
          <w:rtl/>
        </w:rPr>
        <w:t>עוד</w:t>
      </w:r>
      <w:r>
        <w:rPr>
          <w:rFonts w:hint="cs"/>
          <w:rtl/>
        </w:rPr>
        <w:t>':</w:t>
      </w:r>
      <w:r>
        <w:rPr>
          <w:rFonts w:hint="cs"/>
          <w:i/>
          <w:iCs/>
          <w:rtl/>
        </w:rPr>
        <w:t xml:space="preserve"> לכמות שהיתה אינה נגאלת, אבל נגאלת שתהא לפניו כשדה מקנה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מאי הוי עלה?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תא שמע: '</w:t>
      </w:r>
      <w:r>
        <w:rPr>
          <w:rFonts w:hint="cs"/>
          <w:i/>
          <w:iCs/>
          <w:rtl/>
        </w:rPr>
        <w:t>רבי אלעזר אומר: גאלה בעלים ביובל שני - יוצאה לכהנים ביובל</w:t>
      </w:r>
      <w:r>
        <w:rPr>
          <w:rFonts w:hint="cs"/>
          <w:rtl/>
        </w:rPr>
        <w:t xml:space="preserve">'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אמר ליה רבינא לרב אשי: האנן לא תנן הכי: '</w:t>
      </w:r>
      <w:r>
        <w:rPr>
          <w:rFonts w:hint="cs"/>
          <w:i/>
          <w:iCs/>
          <w:rtl/>
        </w:rPr>
        <w:t>רבי אלעזר אומר: אין הכהנים נכנסין לתוכה עד שיגאלנה אחֵר</w:t>
      </w:r>
      <w:r>
        <w:rPr>
          <w:rFonts w:hint="cs"/>
          <w:rtl/>
        </w:rPr>
        <w:t>'!?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אמר ליה: בעלים ביובל שני - כאחֵר דמו.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איכא דאמרי: '</w:t>
      </w:r>
      <w:r>
        <w:rPr>
          <w:rFonts w:hint="cs"/>
          <w:i/>
          <w:iCs/>
          <w:rtl/>
        </w:rPr>
        <w:t>רבי אלעזר אומר: גאלה ביובל שני - אינה יוצאה לכהנים ביובל</w:t>
      </w:r>
      <w:r>
        <w:rPr>
          <w:rFonts w:hint="cs"/>
          <w:rtl/>
        </w:rPr>
        <w:t>'; אמר ליה רבינא לרב אשי: אף אנן נמי תנינא: '</w:t>
      </w:r>
      <w:r>
        <w:rPr>
          <w:rFonts w:hint="cs"/>
          <w:i/>
          <w:iCs/>
          <w:rtl/>
        </w:rPr>
        <w:t>רבי אליעזר אומר: אין הכהנים נכנסין לתוכה עד שיגאלנה אחר</w:t>
      </w:r>
      <w:r>
        <w:rPr>
          <w:rFonts w:hint="cs"/>
          <w:rtl/>
        </w:rPr>
        <w:t xml:space="preserve">'!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אמר ליה: אי ממתניתין הוה אמינא: בעלים ביובל שני כאחֵר דמו - קא משמע לן.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הלוקח שדה מאביו ומת אביו, ואחר כך הקדישה - הרי היא כשדה אחוזה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שהרי עד שלא הקדישה נפלה לו בירושה, הלכך אם בא לפדותה - פודה בית כור בחמשים סלעים כשדה אחוזה, ואם לא גאלה הוא וגאלה אחר - יוצאה לכהנים ביובל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הקדישה ואחר כך מת אביו - הרי היא כשדה מקנה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דבתר שעה שהקדישה אזלינן, הלכך: אם בא לפדותה - פודה בשווייה כדין שדה מקנה, ואם לא גאלה הוא וגאלה אחר - חוזרת לו ביובל, שהרי בשעה שהקדישה לא היה גופה שלו: דעתידה היא לחזור לאביו ביובל כדין שאר מכירות, וכשאר מקדיש שדה מקנה הוא: שהגואלה מיד גזבר מחזירה ביובל לאשר לו אחוזת הארץ, דהיינו אביו, וזה יורש את כח אביו; שדה מקנה שהקדישה וגאלה אחֵר - אינה יוצאה לכהנים ביובל, אלא למי שמכרהּ למקדישהּ</w:t>
      </w:r>
      <w:r>
        <w:rPr>
          <w:szCs w:val="20"/>
          <w:rtl/>
        </w:rPr>
        <w:t>)</w:t>
      </w:r>
      <w:r>
        <w:rPr>
          <w:rFonts w:hint="cs"/>
          <w:rtl/>
        </w:rPr>
        <w:t>, דברי רבי מאיר; רבי יהודה ורבי שמעון אומרים: הרי היא כשדה אחוזה, שנאמר '</w:t>
      </w:r>
      <w:r>
        <w:rPr>
          <w:rFonts w:cs="Narkisim" w:hint="cs"/>
          <w:rtl/>
        </w:rPr>
        <w:t>אם משדה מקנתו אשר לא משדה אחוזתו</w:t>
      </w:r>
      <w:r>
        <w:rPr>
          <w:rFonts w:hint="cs"/>
          <w:rtl/>
        </w:rPr>
        <w:t xml:space="preserve">'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כב: </w:t>
      </w:r>
      <w:r>
        <w:rPr>
          <w:rFonts w:cs="Narkisim" w:hint="cs"/>
          <w:szCs w:val="20"/>
          <w:rtl/>
        </w:rPr>
        <w:t>ואם את שדה מקנתו אשר לא משדה אחזתו יקדיש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: שדה שאינה ראויה להיות שדה אחוזה, יצתה זו שהיא ראויה להיות שדה אחוזה;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שדה מקנה אינה יוצאה לכהנים ביובל, שאין אדם מקדיש דבר שאינו שלו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וקרקע זו לא היתה שלו אלא עד היובל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הכהנים והלוים מקדישין לעולם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מפרש בגמרא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וגואלין לעולם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אם הקדיש כהן קרקע ירושתו - גואלה אפילו לאחר היובל, דכתיב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לב)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גאולת עולם תהיה ללוים</w:t>
      </w:r>
      <w:r>
        <w:rPr>
          <w:szCs w:val="20"/>
          <w:rtl/>
        </w:rPr>
        <w:t>)</w:t>
      </w:r>
      <w:r>
        <w:rPr>
          <w:rFonts w:hint="cs"/>
          <w:rtl/>
        </w:rPr>
        <w:t>, בין לפני היובל בין לאחר היובל.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63699E" w:rsidRDefault="0063699E" w:rsidP="0063699E">
      <w:pPr>
        <w:rPr>
          <w:rFonts w:hint="cs"/>
          <w:i/>
          <w:iCs/>
          <w:rtl/>
        </w:rPr>
      </w:pPr>
      <w:r>
        <w:rPr>
          <w:rFonts w:hint="cs"/>
          <w:rtl/>
        </w:rPr>
        <w:t>תנו רבנן: '</w:t>
      </w:r>
      <w:r>
        <w:rPr>
          <w:rFonts w:hint="cs"/>
          <w:i/>
          <w:iCs/>
          <w:rtl/>
        </w:rPr>
        <w:t xml:space="preserve">מנין ללוקח שדה מאביו והקדישה, ואחר כך מת אביו - מנין שתהא לפניו כשדה אחוזה? - תלמוד לומר: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 כב]</w:t>
      </w:r>
      <w:r>
        <w:rPr>
          <w:rFonts w:cs="Miriam" w:hint="cs"/>
          <w:i/>
          <w:iCs/>
          <w:sz w:val="24"/>
          <w:rtl/>
        </w:rPr>
        <w:t xml:space="preserve"> </w:t>
      </w:r>
      <w:r>
        <w:rPr>
          <w:rFonts w:cs="Narkisim" w:hint="cs"/>
          <w:i/>
          <w:iCs/>
          <w:rtl/>
        </w:rPr>
        <w:t xml:space="preserve">ואם את שדה מקנתו אשר לא משדה אחוזתו </w:t>
      </w:r>
      <w:r>
        <w:rPr>
          <w:rFonts w:cs="Narkisim" w:hint="cs"/>
          <w:szCs w:val="20"/>
          <w:rtl/>
        </w:rPr>
        <w:t>[יקדיש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  <w:r>
        <w:rPr>
          <w:rFonts w:hint="cs"/>
          <w:i/>
          <w:iCs/>
          <w:rtl/>
        </w:rPr>
        <w:t>: שדה שאינה ראויה להיות שדה אחוזה, יצתה זו שראויה להיות שדה אחוזה - דברי רבי יהודה ורבי שמעון;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i/>
          <w:iCs/>
          <w:rtl/>
        </w:rPr>
        <w:t xml:space="preserve">רבי מאיר אומר: מנין ללוקח שדה מאביו ומת אביו, ואחר כך הקדישה - מנין שתהא לפניו כשדה אחוזה? - תלמוד לומר: </w:t>
      </w:r>
      <w:r>
        <w:rPr>
          <w:rFonts w:cs="Narkisim" w:hint="cs"/>
          <w:i/>
          <w:iCs/>
          <w:rtl/>
        </w:rPr>
        <w:t>ואם משדה מקנתו אשר לא משדה אחוזתו</w:t>
      </w:r>
      <w:r>
        <w:rPr>
          <w:rFonts w:hint="cs"/>
          <w:i/>
          <w:iCs/>
          <w:rtl/>
        </w:rPr>
        <w:t>: שדה שאינה שדה אחוזה, יצאת זו שהיא שדה אחוזה.</w:t>
      </w:r>
      <w:r>
        <w:rPr>
          <w:rFonts w:hint="cs"/>
          <w:rtl/>
        </w:rPr>
        <w:t>'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לימא בהא קא מיפלגי: דרבי מאיר סבר: קנין פירות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שהיתה קנויה לו לבן בחיי אביו לפירות: לאכול הפירות, ולא לגופה: שהרי עתיד לחזור ביובל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כקנין הגוף דמי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כי מת אביו עד שלא הקדישה, אי לא אשמועינן קרא דתיהוי כשדה אחוזה - הוה אמינא לאו שדה אחוזה היא: דבלאו מיתת אביו היתה קנויה לו! הילכך איצטריך קרא להכי, אבל הקדישה בעודה שדה מקנה ואחר כך מת אביו - לא רביא לן קרא דתיהוי אחוזה, אלא שדה מקנה היא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רבי יהודה ורבי שמעון סברי קנין פירות לאו כקנין הגוף דמי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וכי מת אביו קודם שהקדישה - הוא דקא ירית לה לגופה, ושדה אחוזה היא, והלכך להאי לא איצטריך קרא לרבויי, דהא אחוזה גמורה היא: שבחיי אביו לא היתה קנויה לו! וכי אתא קרא - להקדישה ואחר כך מת אביו: דאף על גב דבשעת הקדש הואי שדה מקנה, השתא דמת אביו קודם פדיון - שדה אחוזה היא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אמר רב נחמן בר יצחק: בעלמא לרבי שמעון ורבי יהודה קנין פירות כקנין הגוף דמי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ולמת אביו ואחר כך הקדישה - נמי איצטריך קרא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</w:p>
    <w:p w:rsidR="0063699E" w:rsidRDefault="0063699E" w:rsidP="0063699E">
      <w:pPr>
        <w:rPr>
          <w:rFonts w:hint="cs"/>
          <w:rtl/>
        </w:rPr>
      </w:pPr>
    </w:p>
    <w:p w:rsidR="0063699E" w:rsidRDefault="0063699E" w:rsidP="0063699E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כז,א</w:t>
      </w:r>
      <w:r>
        <w:rPr>
          <w:rtl/>
        </w:rPr>
        <w:t>)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והכא קרא אשכח ודרשי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 כב: </w:t>
      </w:r>
      <w:r>
        <w:rPr>
          <w:rFonts w:cs="Narkisim" w:hint="cs"/>
          <w:szCs w:val="20"/>
          <w:rtl/>
        </w:rPr>
        <w:t>ואם את שדה מקנתו אשר לא משדה אחזתו יקדיש לה</w:t>
      </w:r>
      <w:r>
        <w:rPr>
          <w:rFonts w:cs="Narkisim"/>
          <w:szCs w:val="20"/>
          <w:rtl/>
        </w:rPr>
        <w:t>’</w:t>
      </w:r>
      <w:r>
        <w:rPr>
          <w:rFonts w:cs="Narkisim" w:hint="cs"/>
          <w:szCs w:val="20"/>
          <w:rtl/>
        </w:rPr>
        <w:t>]</w:t>
      </w:r>
      <w:r>
        <w:rPr>
          <w:rFonts w:hint="cs"/>
          <w:rtl/>
        </w:rPr>
        <w:t xml:space="preserve">: לכתוב רחמנא 'אם משדה מקנתו אשר לא שדה אחוזתו', אי נמי 'אשר לא שדה </w:t>
      </w:r>
      <w:r>
        <w:rPr>
          <w:rFonts w:hint="cs"/>
          <w:rtl/>
        </w:rPr>
        <w:lastRenderedPageBreak/>
        <w:t>אחוזה'; מאי '</w:t>
      </w:r>
      <w:r>
        <w:rPr>
          <w:rFonts w:cs="Narkisim" w:hint="cs"/>
          <w:rtl/>
        </w:rPr>
        <w:t>משדה אחוזתו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גירסת רש"י: 'משדה' למה לי'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שמע מינה לכדאמרינן: למדרש הקדישה ואחר כך מת אביו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שדה שאינה ראויה להיות שדה אחוזה, יצתה זו שראויה להיות שדה אחוזה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u w:val="single"/>
          <w:rtl/>
        </w:rPr>
        <w:t>שבשעת הקדש היתה</w:t>
      </w:r>
      <w:r>
        <w:rPr>
          <w:rFonts w:cs="Miriam" w:hint="cs"/>
          <w:sz w:val="24"/>
          <w:szCs w:val="20"/>
          <w:rtl/>
        </w:rPr>
        <w:t xml:space="preserve"> ראויה להיות שדה אחוזה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63699E" w:rsidRDefault="0063699E" w:rsidP="0063699E">
      <w:pPr>
        <w:rPr>
          <w:rFonts w:cs="Miriam" w:hint="cs"/>
          <w:sz w:val="24"/>
          <w:szCs w:val="20"/>
          <w:rtl/>
        </w:rPr>
      </w:pP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הכהנים והלוים מקדישין לעולם </w:t>
      </w:r>
      <w:r>
        <w:rPr>
          <w:szCs w:val="20"/>
          <w:rtl/>
        </w:rPr>
        <w:t>[</w:t>
      </w:r>
      <w:r>
        <w:rPr>
          <w:rFonts w:hint="cs"/>
          <w:szCs w:val="20"/>
          <w:rtl/>
        </w:rPr>
        <w:t>וגואלין לעולם, בין לפני היובל בין לאחר היובל</w:t>
      </w:r>
      <w:r>
        <w:rPr>
          <w:szCs w:val="20"/>
          <w:rtl/>
        </w:rPr>
        <w:t>]</w:t>
      </w:r>
      <w:r>
        <w:rPr>
          <w:rFonts w:hint="cs"/>
          <w:rtl/>
        </w:rPr>
        <w:t xml:space="preserve">:  </w:t>
      </w:r>
    </w:p>
    <w:p w:rsidR="0063699E" w:rsidRDefault="0063699E" w:rsidP="0063699E">
      <w:pPr>
        <w:rPr>
          <w:rFonts w:hint="cs"/>
          <w:rtl/>
        </w:rPr>
      </w:pPr>
      <w:r>
        <w:rPr>
          <w:rFonts w:hint="cs"/>
          <w:rtl/>
        </w:rPr>
        <w:t xml:space="preserve">בשלמא 'גואלין' - אצטריך לאפוקי מדישראל, דלא פרקי אלא עד יובל - קא משמע לן דכהנים ולוים גואלין לעולם; אלא 'מקדישין' - מאי איריא כהנים ולוים? אפילו ישראל נמי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דהא תניא בריש פירקין </w:t>
      </w:r>
      <w:r>
        <w:rPr>
          <w:rFonts w:cs="Miriam" w:hint="cs"/>
          <w:sz w:val="24"/>
          <w:szCs w:val="16"/>
          <w:rtl/>
        </w:rPr>
        <w:t>(דף כד)</w:t>
      </w:r>
      <w:r>
        <w:rPr>
          <w:rFonts w:cs="Miriam" w:hint="cs"/>
          <w:sz w:val="24"/>
          <w:szCs w:val="20"/>
          <w:rtl/>
        </w:rPr>
        <w:t xml:space="preserve"> 'מקדישין לפני היובל וכו'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וכי תימא 'בשנת היובל עצמה' - הניחא לשמואל, דאמר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ישראל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'בשנת היובל עצמה לא קדשה', קא משמע 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אצטריך לאשמועינן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דכהנים ולוים מקדישין לעולם, אלא לרב: מאי איריא כהנים ולוים? אפילו ישראל נמי? </w:t>
      </w:r>
      <w:r>
        <w:rPr>
          <w:rFonts w:cs="Miriam" w:hint="cs"/>
          <w:sz w:val="24"/>
          <w:szCs w:val="20"/>
          <w:rtl/>
        </w:rPr>
        <w:t>(ואי משום דקתני מתניתין '</w:t>
      </w:r>
      <w:r>
        <w:rPr>
          <w:rFonts w:cs="Miriam" w:hint="cs"/>
          <w:i/>
          <w:iCs/>
          <w:sz w:val="24"/>
          <w:szCs w:val="20"/>
          <w:rtl/>
        </w:rPr>
        <w:t>אין מקדישין פחות משתי שנים לפני היובל</w:t>
      </w:r>
      <w:r>
        <w:rPr>
          <w:rFonts w:cs="Miriam" w:hint="cs"/>
          <w:sz w:val="24"/>
          <w:szCs w:val="20"/>
          <w:rtl/>
        </w:rPr>
        <w:t xml:space="preserve">' ואשמועינן דכנהים מקדישים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ליכא למימר הכי, דמהיכא תיתי לן דלא מקדישין - כיון דלא ילפינן מקראי, דהא אוקימנא </w:t>
      </w:r>
      <w:r>
        <w:rPr>
          <w:rFonts w:cs="Miriam" w:hint="cs"/>
          <w:sz w:val="24"/>
          <w:szCs w:val="16"/>
          <w:rtl/>
        </w:rPr>
        <w:t>(שם)</w:t>
      </w:r>
      <w:r>
        <w:rPr>
          <w:rFonts w:cs="Miriam" w:hint="cs"/>
          <w:sz w:val="24"/>
          <w:szCs w:val="20"/>
          <w:rtl/>
        </w:rPr>
        <w:t xml:space="preserve"> דעצה טובה קא משמע לן!)</w:t>
      </w:r>
    </w:p>
    <w:p w:rsidR="0063699E" w:rsidRDefault="0063699E" w:rsidP="0063699E">
      <w:r>
        <w:rPr>
          <w:rFonts w:hint="cs"/>
          <w:rtl/>
        </w:rPr>
        <w:t xml:space="preserve">ולטעמיך בין לפני היובל בין לאחר היובל למה לי? אלא איידי דתנא רישא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ישראל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'לפני היובל' 'ולאחר היובל' - תנא סיפא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לוים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נמי 'בין לאחר היובל בין לפני היובל', ואיידי דתנא רישא 'אין מקדישין ולא גואלין' תנא נמי סיפא 'מקדישין וגואלין'.</w:t>
      </w:r>
    </w:p>
    <w:p w:rsidR="0063699E" w:rsidRDefault="0063699E" w:rsidP="0063699E"/>
    <w:p w:rsidR="001277CF" w:rsidRDefault="0063699E" w:rsidP="0063699E">
      <w:pPr>
        <w:jc w:val="center"/>
      </w:pPr>
      <w:r>
        <w:rPr>
          <w:rFonts w:hint="cs"/>
          <w:rtl/>
        </w:rPr>
        <w:t>הדרן עלך אין מקדישין</w:t>
      </w:r>
    </w:p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64E60"/>
    <w:multiLevelType w:val="hybridMultilevel"/>
    <w:tmpl w:val="42C27C76"/>
    <w:lvl w:ilvl="0" w:tplc="5DF04BCC">
      <w:start w:val="4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Rod" w:hint="default"/>
        <w:sz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9E"/>
    <w:rsid w:val="00004701"/>
    <w:rsid w:val="00030173"/>
    <w:rsid w:val="00031084"/>
    <w:rsid w:val="00042D72"/>
    <w:rsid w:val="00062546"/>
    <w:rsid w:val="00075818"/>
    <w:rsid w:val="0007789F"/>
    <w:rsid w:val="000806EC"/>
    <w:rsid w:val="000876AD"/>
    <w:rsid w:val="000958B5"/>
    <w:rsid w:val="000A4ED0"/>
    <w:rsid w:val="000A61DB"/>
    <w:rsid w:val="000B5841"/>
    <w:rsid w:val="000C3942"/>
    <w:rsid w:val="000D0DCA"/>
    <w:rsid w:val="000D1554"/>
    <w:rsid w:val="000D276D"/>
    <w:rsid w:val="001222D2"/>
    <w:rsid w:val="0012276C"/>
    <w:rsid w:val="00122D51"/>
    <w:rsid w:val="001277CF"/>
    <w:rsid w:val="0015117F"/>
    <w:rsid w:val="00153EB2"/>
    <w:rsid w:val="00170041"/>
    <w:rsid w:val="001761F9"/>
    <w:rsid w:val="001765FB"/>
    <w:rsid w:val="001A1EB8"/>
    <w:rsid w:val="001B6C59"/>
    <w:rsid w:val="001F3BA3"/>
    <w:rsid w:val="00277E18"/>
    <w:rsid w:val="002B3B2A"/>
    <w:rsid w:val="002E1EE8"/>
    <w:rsid w:val="002F5317"/>
    <w:rsid w:val="00305B12"/>
    <w:rsid w:val="003075BE"/>
    <w:rsid w:val="0034388C"/>
    <w:rsid w:val="0035741A"/>
    <w:rsid w:val="003658A7"/>
    <w:rsid w:val="00373D6D"/>
    <w:rsid w:val="00380B3A"/>
    <w:rsid w:val="0038131C"/>
    <w:rsid w:val="0038305D"/>
    <w:rsid w:val="003C4D5A"/>
    <w:rsid w:val="003C7CAD"/>
    <w:rsid w:val="003E29DE"/>
    <w:rsid w:val="00404208"/>
    <w:rsid w:val="00410365"/>
    <w:rsid w:val="00437F41"/>
    <w:rsid w:val="00440D0E"/>
    <w:rsid w:val="0047159F"/>
    <w:rsid w:val="004A4941"/>
    <w:rsid w:val="004C3B99"/>
    <w:rsid w:val="004D4716"/>
    <w:rsid w:val="004E168A"/>
    <w:rsid w:val="00532DB0"/>
    <w:rsid w:val="00545BBF"/>
    <w:rsid w:val="00560C78"/>
    <w:rsid w:val="005749B8"/>
    <w:rsid w:val="00575448"/>
    <w:rsid w:val="00593BBE"/>
    <w:rsid w:val="005C731F"/>
    <w:rsid w:val="005E5A68"/>
    <w:rsid w:val="005F035F"/>
    <w:rsid w:val="005F5C62"/>
    <w:rsid w:val="006109D4"/>
    <w:rsid w:val="00626CD0"/>
    <w:rsid w:val="0063699E"/>
    <w:rsid w:val="00651817"/>
    <w:rsid w:val="0067614C"/>
    <w:rsid w:val="006A26F3"/>
    <w:rsid w:val="006B43CC"/>
    <w:rsid w:val="006D4C28"/>
    <w:rsid w:val="006D580E"/>
    <w:rsid w:val="006E2B23"/>
    <w:rsid w:val="006F1F5B"/>
    <w:rsid w:val="00703747"/>
    <w:rsid w:val="007059D9"/>
    <w:rsid w:val="00721098"/>
    <w:rsid w:val="007303CF"/>
    <w:rsid w:val="00761FEC"/>
    <w:rsid w:val="007716C0"/>
    <w:rsid w:val="00774699"/>
    <w:rsid w:val="007C09C6"/>
    <w:rsid w:val="007E43F9"/>
    <w:rsid w:val="007F374B"/>
    <w:rsid w:val="00807453"/>
    <w:rsid w:val="00816A4D"/>
    <w:rsid w:val="00824490"/>
    <w:rsid w:val="008576D1"/>
    <w:rsid w:val="008A0C8F"/>
    <w:rsid w:val="00937959"/>
    <w:rsid w:val="009450E9"/>
    <w:rsid w:val="00952935"/>
    <w:rsid w:val="0096033F"/>
    <w:rsid w:val="0098280B"/>
    <w:rsid w:val="009C7382"/>
    <w:rsid w:val="009D4A08"/>
    <w:rsid w:val="009F4565"/>
    <w:rsid w:val="009F4EBB"/>
    <w:rsid w:val="00A02104"/>
    <w:rsid w:val="00A33956"/>
    <w:rsid w:val="00A57539"/>
    <w:rsid w:val="00A73EA1"/>
    <w:rsid w:val="00A96407"/>
    <w:rsid w:val="00AA408D"/>
    <w:rsid w:val="00AA7923"/>
    <w:rsid w:val="00AB2AE7"/>
    <w:rsid w:val="00AD4268"/>
    <w:rsid w:val="00AD5632"/>
    <w:rsid w:val="00AF64E6"/>
    <w:rsid w:val="00AF7A9F"/>
    <w:rsid w:val="00B043D3"/>
    <w:rsid w:val="00B04790"/>
    <w:rsid w:val="00B53225"/>
    <w:rsid w:val="00B77D5C"/>
    <w:rsid w:val="00B90278"/>
    <w:rsid w:val="00B95D7E"/>
    <w:rsid w:val="00B97D30"/>
    <w:rsid w:val="00BA28B8"/>
    <w:rsid w:val="00BA4301"/>
    <w:rsid w:val="00BC0B2E"/>
    <w:rsid w:val="00BC387F"/>
    <w:rsid w:val="00BD04D0"/>
    <w:rsid w:val="00C074E3"/>
    <w:rsid w:val="00C11759"/>
    <w:rsid w:val="00C15903"/>
    <w:rsid w:val="00C3438A"/>
    <w:rsid w:val="00C44560"/>
    <w:rsid w:val="00C52220"/>
    <w:rsid w:val="00C629B9"/>
    <w:rsid w:val="00CA07CC"/>
    <w:rsid w:val="00CA13B9"/>
    <w:rsid w:val="00CB79F4"/>
    <w:rsid w:val="00CD6726"/>
    <w:rsid w:val="00CE0EBA"/>
    <w:rsid w:val="00CE3C58"/>
    <w:rsid w:val="00D02814"/>
    <w:rsid w:val="00D043E4"/>
    <w:rsid w:val="00D1701C"/>
    <w:rsid w:val="00D52530"/>
    <w:rsid w:val="00D55A6B"/>
    <w:rsid w:val="00D6203C"/>
    <w:rsid w:val="00D62C09"/>
    <w:rsid w:val="00D65210"/>
    <w:rsid w:val="00D8496F"/>
    <w:rsid w:val="00D97F83"/>
    <w:rsid w:val="00DC4819"/>
    <w:rsid w:val="00DD73BF"/>
    <w:rsid w:val="00DE42A0"/>
    <w:rsid w:val="00DE73F9"/>
    <w:rsid w:val="00DF08AC"/>
    <w:rsid w:val="00E0306A"/>
    <w:rsid w:val="00E04751"/>
    <w:rsid w:val="00E732F8"/>
    <w:rsid w:val="00E824C0"/>
    <w:rsid w:val="00E9330C"/>
    <w:rsid w:val="00EA1357"/>
    <w:rsid w:val="00EA4DCA"/>
    <w:rsid w:val="00EB25A9"/>
    <w:rsid w:val="00ED11BD"/>
    <w:rsid w:val="00ED7CEF"/>
    <w:rsid w:val="00F007AC"/>
    <w:rsid w:val="00F0391E"/>
    <w:rsid w:val="00F04E97"/>
    <w:rsid w:val="00F34459"/>
    <w:rsid w:val="00F441F5"/>
    <w:rsid w:val="00F605E2"/>
    <w:rsid w:val="00F96C33"/>
    <w:rsid w:val="00FC16F6"/>
    <w:rsid w:val="00FD75B8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9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3699E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character" w:customStyle="1" w:styleId="10">
    <w:name w:val="כותרת 1 תו"/>
    <w:basedOn w:val="a0"/>
    <w:link w:val="1"/>
    <w:rsid w:val="0063699E"/>
    <w:rPr>
      <w:rFonts w:ascii="Times New Roman" w:eastAsia="Times New Roman" w:hAnsi="Times New Roman" w:cs="Rod"/>
      <w:i/>
      <w:iCs/>
      <w:sz w:val="20"/>
      <w:szCs w:val="24"/>
      <w:lang w:eastAsia="he-IL"/>
    </w:rPr>
  </w:style>
  <w:style w:type="paragraph" w:styleId="a3">
    <w:name w:val="Body Text"/>
    <w:basedOn w:val="a"/>
    <w:link w:val="a4"/>
    <w:semiHidden/>
    <w:rsid w:val="0063699E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63699E"/>
  </w:style>
  <w:style w:type="character" w:customStyle="1" w:styleId="20">
    <w:name w:val="גוף טקסט 2 תו"/>
    <w:basedOn w:val="a0"/>
    <w:link w:val="2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63699E"/>
  </w:style>
  <w:style w:type="character" w:customStyle="1" w:styleId="30">
    <w:name w:val="גוף טקסט 3 תו"/>
    <w:basedOn w:val="a0"/>
    <w:link w:val="3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63699E"/>
    <w:pPr>
      <w:ind w:left="720"/>
    </w:pPr>
  </w:style>
  <w:style w:type="character" w:customStyle="1" w:styleId="a6">
    <w:name w:val="כניסה בגוף טקסט תו"/>
    <w:basedOn w:val="a0"/>
    <w:link w:val="a5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1">
    <w:name w:val="Body Text Indent 2"/>
    <w:basedOn w:val="a"/>
    <w:link w:val="22"/>
    <w:semiHidden/>
    <w:rsid w:val="0063699E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semiHidden/>
    <w:rsid w:val="0063699E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semiHidden/>
    <w:rsid w:val="00636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9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3699E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character" w:customStyle="1" w:styleId="10">
    <w:name w:val="כותרת 1 תו"/>
    <w:basedOn w:val="a0"/>
    <w:link w:val="1"/>
    <w:rsid w:val="0063699E"/>
    <w:rPr>
      <w:rFonts w:ascii="Times New Roman" w:eastAsia="Times New Roman" w:hAnsi="Times New Roman" w:cs="Rod"/>
      <w:i/>
      <w:iCs/>
      <w:sz w:val="20"/>
      <w:szCs w:val="24"/>
      <w:lang w:eastAsia="he-IL"/>
    </w:rPr>
  </w:style>
  <w:style w:type="paragraph" w:styleId="a3">
    <w:name w:val="Body Text"/>
    <w:basedOn w:val="a"/>
    <w:link w:val="a4"/>
    <w:semiHidden/>
    <w:rsid w:val="0063699E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63699E"/>
  </w:style>
  <w:style w:type="character" w:customStyle="1" w:styleId="20">
    <w:name w:val="גוף טקסט 2 תו"/>
    <w:basedOn w:val="a0"/>
    <w:link w:val="2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63699E"/>
  </w:style>
  <w:style w:type="character" w:customStyle="1" w:styleId="30">
    <w:name w:val="גוף טקסט 3 תו"/>
    <w:basedOn w:val="a0"/>
    <w:link w:val="3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63699E"/>
    <w:pPr>
      <w:ind w:left="720"/>
    </w:pPr>
  </w:style>
  <w:style w:type="character" w:customStyle="1" w:styleId="a6">
    <w:name w:val="כניסה בגוף טקסט תו"/>
    <w:basedOn w:val="a0"/>
    <w:link w:val="a5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1">
    <w:name w:val="Body Text Indent 2"/>
    <w:basedOn w:val="a"/>
    <w:link w:val="22"/>
    <w:semiHidden/>
    <w:rsid w:val="0063699E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semiHidden/>
    <w:rsid w:val="0063699E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rsid w:val="0063699E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semiHidden/>
    <w:rsid w:val="0063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2011-12-24T19:27:00Z</dcterms:created>
  <dcterms:modified xsi:type="dcterms:W3CDTF">2011-12-24T19:27:00Z</dcterms:modified>
</cp:coreProperties>
</file>