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ECF" w:rsidRDefault="00986ECF" w:rsidP="00986ECF">
      <w:pPr>
        <w:jc w:val="center"/>
        <w:rPr>
          <w:rFonts w:hint="cs"/>
          <w:sz w:val="32"/>
          <w:szCs w:val="32"/>
          <w:u w:val="single"/>
          <w:rtl/>
          <w:lang w:eastAsia="en-US"/>
        </w:rPr>
      </w:pPr>
      <w:r>
        <w:rPr>
          <w:rFonts w:hint="cs"/>
          <w:sz w:val="32"/>
          <w:szCs w:val="32"/>
          <w:u w:val="single"/>
          <w:rtl/>
          <w:lang w:eastAsia="en-US"/>
        </w:rPr>
        <w:t>מסכת נדה</w:t>
      </w:r>
    </w:p>
    <w:p w:rsidR="00986ECF" w:rsidRDefault="00986ECF" w:rsidP="00986ECF">
      <w:pPr>
        <w:jc w:val="center"/>
        <w:rPr>
          <w:sz w:val="32"/>
          <w:szCs w:val="32"/>
          <w:u w:val="single"/>
          <w:rtl/>
          <w:lang w:eastAsia="en-US"/>
        </w:rPr>
      </w:pPr>
    </w:p>
    <w:p w:rsidR="00986ECF" w:rsidRDefault="00986ECF" w:rsidP="00986ECF">
      <w:pPr>
        <w:spacing w:before="60"/>
        <w:jc w:val="center"/>
        <w:rPr>
          <w:rFonts w:cs="David Transparent"/>
          <w:sz w:val="22"/>
          <w:szCs w:val="22"/>
          <w:rtl/>
          <w:lang w:eastAsia="en-US"/>
        </w:rPr>
      </w:pPr>
      <w:r>
        <w:rPr>
          <w:rFonts w:cs="David Transparent" w:hint="eastAsia"/>
          <w:sz w:val="22"/>
          <w:szCs w:val="22"/>
          <w:rtl/>
          <w:lang w:eastAsia="en-US"/>
        </w:rPr>
        <w:t>מתוך</w:t>
      </w:r>
      <w:r>
        <w:rPr>
          <w:rFonts w:cs="David Transparent"/>
          <w:sz w:val="22"/>
          <w:szCs w:val="22"/>
          <w:rtl/>
          <w:lang w:eastAsia="en-US"/>
        </w:rPr>
        <w:t xml:space="preserve"> "</w:t>
      </w:r>
      <w:r>
        <w:rPr>
          <w:rFonts w:cs="David Transparent" w:hint="eastAsia"/>
          <w:sz w:val="22"/>
          <w:szCs w:val="22"/>
          <w:rtl/>
          <w:lang w:eastAsia="en-US"/>
        </w:rPr>
        <w:t>גמרא</w:t>
      </w:r>
      <w:r>
        <w:rPr>
          <w:rFonts w:cs="David Transparent"/>
          <w:sz w:val="22"/>
          <w:szCs w:val="22"/>
          <w:rtl/>
          <w:lang w:eastAsia="en-US"/>
        </w:rPr>
        <w:t xml:space="preserve"> </w:t>
      </w:r>
      <w:r>
        <w:rPr>
          <w:rFonts w:cs="David Transparent" w:hint="eastAsia"/>
          <w:sz w:val="22"/>
          <w:szCs w:val="22"/>
          <w:rtl/>
          <w:lang w:eastAsia="en-US"/>
        </w:rPr>
        <w:t>נוֹחָה</w:t>
      </w:r>
      <w:r>
        <w:rPr>
          <w:rFonts w:cs="David Transparent"/>
          <w:sz w:val="22"/>
          <w:szCs w:val="22"/>
          <w:rtl/>
          <w:lang w:eastAsia="en-US"/>
        </w:rPr>
        <w:t>"</w:t>
      </w:r>
    </w:p>
    <w:p w:rsidR="00986ECF" w:rsidRDefault="00986ECF" w:rsidP="00986ECF">
      <w:pPr>
        <w:jc w:val="center"/>
        <w:rPr>
          <w:rFonts w:hint="cs"/>
          <w:rtl/>
        </w:rPr>
      </w:pPr>
      <w:r>
        <w:rPr>
          <w:rFonts w:hint="eastAsia"/>
          <w:sz w:val="28"/>
          <w:u w:val="single"/>
          <w:rtl/>
          <w:lang w:eastAsia="en-US"/>
        </w:rPr>
        <w:t>על</w:t>
      </w:r>
      <w:r>
        <w:rPr>
          <w:sz w:val="28"/>
          <w:u w:val="single"/>
          <w:rtl/>
          <w:lang w:eastAsia="en-US"/>
        </w:rPr>
        <w:t xml:space="preserve"> </w:t>
      </w:r>
      <w:r>
        <w:rPr>
          <w:rFonts w:hint="eastAsia"/>
          <w:sz w:val="28"/>
          <w:u w:val="single"/>
          <w:rtl/>
          <w:lang w:eastAsia="en-US"/>
        </w:rPr>
        <w:t>שם</w:t>
      </w:r>
      <w:r>
        <w:rPr>
          <w:sz w:val="28"/>
          <w:u w:val="single"/>
          <w:rtl/>
          <w:lang w:eastAsia="en-US"/>
        </w:rPr>
        <w:t xml:space="preserve"> </w:t>
      </w:r>
      <w:r>
        <w:rPr>
          <w:rFonts w:hint="eastAsia"/>
          <w:sz w:val="28"/>
          <w:u w:val="single"/>
          <w:rtl/>
          <w:lang w:eastAsia="en-US"/>
        </w:rPr>
        <w:t>הורי</w:t>
      </w:r>
      <w:r>
        <w:rPr>
          <w:sz w:val="28"/>
          <w:u w:val="single"/>
          <w:rtl/>
          <w:lang w:eastAsia="en-US"/>
        </w:rPr>
        <w:t xml:space="preserve"> </w:t>
      </w:r>
      <w:r>
        <w:rPr>
          <w:rFonts w:hint="eastAsia"/>
          <w:b/>
          <w:bCs/>
          <w:sz w:val="28"/>
          <w:szCs w:val="28"/>
          <w:u w:val="single"/>
          <w:rtl/>
          <w:lang w:eastAsia="en-US"/>
        </w:rPr>
        <w:t>נ</w:t>
      </w:r>
      <w:r>
        <w:rPr>
          <w:rFonts w:hint="eastAsia"/>
          <w:sz w:val="28"/>
          <w:u w:val="single"/>
          <w:rtl/>
          <w:lang w:eastAsia="en-US"/>
        </w:rPr>
        <w:t>פתלי</w:t>
      </w:r>
      <w:r>
        <w:rPr>
          <w:sz w:val="28"/>
          <w:u w:val="single"/>
          <w:rtl/>
          <w:lang w:eastAsia="en-US"/>
        </w:rPr>
        <w:t xml:space="preserve"> </w:t>
      </w:r>
      <w:r>
        <w:rPr>
          <w:rFonts w:hint="eastAsia"/>
          <w:b/>
          <w:bCs/>
          <w:sz w:val="28"/>
          <w:szCs w:val="28"/>
          <w:u w:val="single"/>
          <w:rtl/>
          <w:lang w:eastAsia="en-US"/>
        </w:rPr>
        <w:t>וח</w:t>
      </w:r>
      <w:r>
        <w:rPr>
          <w:rFonts w:hint="eastAsia"/>
          <w:sz w:val="28"/>
          <w:u w:val="single"/>
          <w:rtl/>
          <w:lang w:eastAsia="en-US"/>
        </w:rPr>
        <w:t>נה</w:t>
      </w:r>
      <w:r>
        <w:rPr>
          <w:sz w:val="28"/>
          <w:szCs w:val="22"/>
          <w:u w:val="single"/>
          <w:rtl/>
          <w:lang w:eastAsia="en-US"/>
        </w:rPr>
        <w:t xml:space="preserve"> </w:t>
      </w:r>
      <w:r>
        <w:rPr>
          <w:rFonts w:hint="eastAsia"/>
          <w:b/>
          <w:bCs/>
          <w:sz w:val="28"/>
          <w:szCs w:val="28"/>
          <w:u w:val="single"/>
          <w:rtl/>
          <w:lang w:eastAsia="en-US"/>
        </w:rPr>
        <w:t>ה</w:t>
      </w:r>
      <w:r>
        <w:rPr>
          <w:rFonts w:hint="eastAsia"/>
          <w:sz w:val="28"/>
          <w:u w:val="single"/>
          <w:rtl/>
          <w:lang w:eastAsia="en-US"/>
        </w:rPr>
        <w:t>ולנדר</w:t>
      </w:r>
      <w:r>
        <w:rPr>
          <w:sz w:val="28"/>
          <w:szCs w:val="16"/>
          <w:u w:val="single"/>
          <w:rtl/>
          <w:lang w:eastAsia="en-US"/>
        </w:rPr>
        <w:t xml:space="preserve"> </w:t>
      </w:r>
      <w:r>
        <w:rPr>
          <w:rFonts w:hint="cs"/>
          <w:sz w:val="28"/>
          <w:szCs w:val="16"/>
          <w:u w:val="single"/>
          <w:rtl/>
          <w:lang w:eastAsia="en-US"/>
        </w:rPr>
        <w:t>ז"ל</w:t>
      </w:r>
    </w:p>
    <w:p w:rsidR="00986ECF" w:rsidRDefault="00986ECF" w:rsidP="00986ECF">
      <w:pPr>
        <w:bidi w:val="0"/>
        <w:jc w:val="center"/>
        <w:rPr>
          <w:rFonts w:hint="cs"/>
          <w:rtl/>
          <w:lang w:eastAsia="en-US"/>
        </w:rPr>
      </w:pPr>
      <w:r>
        <w:rPr>
          <w:rFonts w:hint="cs"/>
          <w:rtl/>
          <w:lang w:eastAsia="en-US"/>
        </w:rPr>
        <w:t>נדה פרק ראשון שמאי אומר</w:t>
      </w:r>
    </w:p>
    <w:p w:rsidR="00986ECF" w:rsidRDefault="00986ECF" w:rsidP="00986ECF">
      <w:pPr>
        <w:spacing w:line="240" w:lineRule="atLeast"/>
        <w:ind w:left="-13"/>
        <w:rPr>
          <w:b/>
          <w:bCs/>
          <w:sz w:val="24"/>
          <w:u w:val="single"/>
          <w:rtl/>
          <w:lang w:eastAsia="en-US"/>
        </w:rPr>
      </w:pPr>
    </w:p>
    <w:p w:rsidR="00986ECF" w:rsidRDefault="00986ECF" w:rsidP="00986ECF">
      <w:pPr>
        <w:spacing w:line="240" w:lineRule="atLeast"/>
        <w:ind w:left="-13"/>
        <w:rPr>
          <w:b/>
          <w:bCs/>
          <w:sz w:val="24"/>
          <w:u w:val="single"/>
          <w:rtl/>
          <w:lang w:eastAsia="en-US"/>
        </w:rPr>
      </w:pPr>
      <w:r>
        <w:rPr>
          <w:b/>
          <w:bCs/>
          <w:sz w:val="24"/>
          <w:u w:val="single"/>
          <w:rtl/>
          <w:lang w:eastAsia="en-US"/>
        </w:rPr>
        <w:t xml:space="preserve">פרשת </w:t>
      </w:r>
      <w:r>
        <w:rPr>
          <w:rFonts w:hint="cs"/>
          <w:b/>
          <w:bCs/>
          <w:sz w:val="24"/>
          <w:u w:val="single"/>
          <w:rtl/>
          <w:lang w:eastAsia="en-US"/>
        </w:rPr>
        <w:t>ה</w:t>
      </w:r>
      <w:r>
        <w:rPr>
          <w:b/>
          <w:bCs/>
          <w:sz w:val="24"/>
          <w:u w:val="single"/>
          <w:rtl/>
          <w:lang w:eastAsia="en-US"/>
        </w:rPr>
        <w:t>יולדת</w:t>
      </w:r>
    </w:p>
    <w:p w:rsidR="00986ECF" w:rsidRDefault="00986ECF" w:rsidP="00986ECF">
      <w:pPr>
        <w:spacing w:line="240" w:lineRule="atLeast"/>
        <w:ind w:left="-13"/>
        <w:rPr>
          <w:rFonts w:cs="Miriam"/>
          <w:noProof/>
          <w:sz w:val="24"/>
          <w:rtl/>
          <w:lang w:eastAsia="en-US"/>
        </w:rPr>
      </w:pPr>
      <w:r>
        <w:rPr>
          <w:rFonts w:cs="Miriam"/>
          <w:sz w:val="24"/>
          <w:szCs w:val="20"/>
          <w:rtl/>
          <w:lang w:eastAsia="en-US"/>
        </w:rPr>
        <w:t>ויקרא פרק יב</w:t>
      </w:r>
    </w:p>
    <w:p w:rsidR="00986ECF" w:rsidRDefault="00986ECF" w:rsidP="00986ECF">
      <w:pPr>
        <w:spacing w:line="240" w:lineRule="atLeast"/>
        <w:ind w:left="-13"/>
        <w:rPr>
          <w:rFonts w:cs="Miriam"/>
          <w:noProof/>
          <w:sz w:val="24"/>
          <w:rtl/>
          <w:lang w:eastAsia="en-US"/>
        </w:rPr>
      </w:pPr>
      <w:r>
        <w:rPr>
          <w:rFonts w:cs="Miriam"/>
          <w:sz w:val="24"/>
          <w:szCs w:val="20"/>
          <w:rtl/>
          <w:lang w:eastAsia="en-US"/>
        </w:rPr>
        <w:t>פסוק ב</w:t>
      </w:r>
    </w:p>
    <w:p w:rsidR="00986ECF" w:rsidRDefault="00986ECF" w:rsidP="00986ECF">
      <w:pPr>
        <w:spacing w:line="240" w:lineRule="atLeast"/>
        <w:ind w:left="-13"/>
        <w:rPr>
          <w:rFonts w:cs="Narkisim"/>
          <w:noProof/>
          <w:sz w:val="24"/>
          <w:rtl/>
          <w:lang w:eastAsia="en-US"/>
        </w:rPr>
      </w:pPr>
      <w:r>
        <w:rPr>
          <w:rFonts w:cs="Narkisim"/>
          <w:sz w:val="24"/>
          <w:rtl/>
          <w:lang w:eastAsia="en-US"/>
        </w:rPr>
        <w:t>דבר אל בני ישראל לאמר: אשה כי תזריע וילדה זכר וטמאה שבעת ימים כימי נדת דותה תטמא</w:t>
      </w:r>
    </w:p>
    <w:p w:rsidR="00986ECF" w:rsidRDefault="00986ECF" w:rsidP="00986ECF">
      <w:pPr>
        <w:spacing w:line="240" w:lineRule="atLeast"/>
        <w:ind w:left="-13"/>
        <w:rPr>
          <w:rFonts w:cs="Miriam"/>
          <w:noProof/>
          <w:sz w:val="24"/>
          <w:rtl/>
          <w:lang w:eastAsia="en-US"/>
        </w:rPr>
      </w:pPr>
      <w:r>
        <w:rPr>
          <w:rFonts w:cs="Miriam"/>
          <w:sz w:val="24"/>
          <w:szCs w:val="20"/>
          <w:rtl/>
          <w:lang w:eastAsia="en-US"/>
        </w:rPr>
        <w:t>פסוק ג</w:t>
      </w:r>
    </w:p>
    <w:p w:rsidR="00986ECF" w:rsidRDefault="00986ECF" w:rsidP="00986ECF">
      <w:pPr>
        <w:spacing w:line="240" w:lineRule="atLeast"/>
        <w:ind w:left="-13"/>
        <w:rPr>
          <w:rFonts w:cs="Narkisim"/>
          <w:noProof/>
          <w:sz w:val="24"/>
          <w:rtl/>
          <w:lang w:eastAsia="en-US"/>
        </w:rPr>
      </w:pPr>
      <w:r>
        <w:rPr>
          <w:rFonts w:cs="Narkisim"/>
          <w:sz w:val="24"/>
          <w:rtl/>
          <w:lang w:eastAsia="en-US"/>
        </w:rPr>
        <w:t>וביום השמיני ימול בשר ערלתו</w:t>
      </w:r>
    </w:p>
    <w:p w:rsidR="00986ECF" w:rsidRDefault="00986ECF" w:rsidP="00986ECF">
      <w:pPr>
        <w:spacing w:line="240" w:lineRule="atLeast"/>
        <w:ind w:left="-13"/>
        <w:rPr>
          <w:rFonts w:cs="Miriam"/>
          <w:noProof/>
          <w:sz w:val="24"/>
          <w:rtl/>
          <w:lang w:eastAsia="en-US"/>
        </w:rPr>
      </w:pPr>
      <w:r>
        <w:rPr>
          <w:rFonts w:cs="Miriam"/>
          <w:sz w:val="24"/>
          <w:szCs w:val="20"/>
          <w:rtl/>
          <w:lang w:eastAsia="en-US"/>
        </w:rPr>
        <w:t>פסוק ד</w:t>
      </w:r>
    </w:p>
    <w:p w:rsidR="00986ECF" w:rsidRDefault="00986ECF" w:rsidP="00986ECF">
      <w:pPr>
        <w:spacing w:line="240" w:lineRule="atLeast"/>
        <w:ind w:left="-13"/>
        <w:rPr>
          <w:rFonts w:cs="Narkisim"/>
          <w:noProof/>
          <w:sz w:val="24"/>
          <w:rtl/>
          <w:lang w:eastAsia="en-US"/>
        </w:rPr>
      </w:pPr>
      <w:r>
        <w:rPr>
          <w:rFonts w:cs="Narkisim"/>
          <w:sz w:val="24"/>
          <w:rtl/>
          <w:lang w:eastAsia="en-US"/>
        </w:rPr>
        <w:t>ושלשים יום ושלשת ימים תשב בדמי טהרה בכל קדש לא תגע ואל המקדש לא תבא עד מלאת ימי טהרה</w:t>
      </w:r>
    </w:p>
    <w:p w:rsidR="00986ECF" w:rsidRDefault="00986ECF" w:rsidP="00986ECF">
      <w:pPr>
        <w:spacing w:line="240" w:lineRule="atLeast"/>
        <w:ind w:left="-13"/>
        <w:rPr>
          <w:rFonts w:cs="Miriam"/>
          <w:noProof/>
          <w:sz w:val="24"/>
          <w:rtl/>
          <w:lang w:eastAsia="en-US"/>
        </w:rPr>
      </w:pPr>
      <w:r>
        <w:rPr>
          <w:rFonts w:cs="Miriam"/>
          <w:sz w:val="24"/>
          <w:szCs w:val="20"/>
          <w:rtl/>
          <w:lang w:eastAsia="en-US"/>
        </w:rPr>
        <w:t>פסוק ה</w:t>
      </w:r>
    </w:p>
    <w:p w:rsidR="00986ECF" w:rsidRDefault="00986ECF" w:rsidP="00986ECF">
      <w:pPr>
        <w:spacing w:line="240" w:lineRule="atLeast"/>
        <w:ind w:left="-13"/>
        <w:rPr>
          <w:rFonts w:cs="Narkisim"/>
          <w:noProof/>
          <w:sz w:val="24"/>
          <w:rtl/>
          <w:lang w:eastAsia="en-US"/>
        </w:rPr>
      </w:pPr>
      <w:r>
        <w:rPr>
          <w:rFonts w:cs="Narkisim"/>
          <w:sz w:val="24"/>
          <w:rtl/>
          <w:lang w:eastAsia="en-US"/>
        </w:rPr>
        <w:t>ואם נקבה תלד וטמאה שבעים כנדתה וששים יום וששת ימים תשב על דמי טהרה</w:t>
      </w:r>
    </w:p>
    <w:p w:rsidR="00986ECF" w:rsidRDefault="00986ECF" w:rsidP="00986ECF">
      <w:pPr>
        <w:spacing w:line="240" w:lineRule="atLeast"/>
        <w:ind w:left="-13"/>
        <w:rPr>
          <w:rFonts w:cs="Miriam"/>
          <w:noProof/>
          <w:sz w:val="24"/>
          <w:rtl/>
          <w:lang w:eastAsia="en-US"/>
        </w:rPr>
      </w:pPr>
      <w:r>
        <w:rPr>
          <w:rFonts w:cs="Miriam"/>
          <w:sz w:val="24"/>
          <w:szCs w:val="20"/>
          <w:rtl/>
          <w:lang w:eastAsia="en-US"/>
        </w:rPr>
        <w:t>פסוק ו</w:t>
      </w:r>
    </w:p>
    <w:p w:rsidR="00986ECF" w:rsidRDefault="00986ECF" w:rsidP="00986ECF">
      <w:pPr>
        <w:spacing w:line="240" w:lineRule="atLeast"/>
        <w:ind w:left="-13"/>
        <w:rPr>
          <w:rFonts w:cs="Narkisim" w:hint="cs"/>
          <w:sz w:val="24"/>
          <w:rtl/>
          <w:lang w:eastAsia="en-US"/>
        </w:rPr>
      </w:pPr>
      <w:r>
        <w:rPr>
          <w:rFonts w:cs="Narkisim"/>
          <w:sz w:val="24"/>
          <w:rtl/>
          <w:lang w:eastAsia="en-US"/>
        </w:rPr>
        <w:t>ובמלאת ימי טהרה לבן או לבת תביא כבש בן שנתו לעלה ובן יונה או תר לחטאת אל פתח אהל מועד אל הכהן</w:t>
      </w:r>
    </w:p>
    <w:p w:rsidR="00986ECF" w:rsidRDefault="00986ECF" w:rsidP="00986ECF">
      <w:pPr>
        <w:spacing w:line="240" w:lineRule="atLeast"/>
        <w:ind w:left="-13"/>
        <w:rPr>
          <w:rFonts w:cs="Miriam"/>
          <w:noProof/>
          <w:sz w:val="24"/>
          <w:rtl/>
          <w:lang w:eastAsia="en-US"/>
        </w:rPr>
      </w:pPr>
      <w:r>
        <w:rPr>
          <w:rFonts w:cs="Miriam"/>
          <w:sz w:val="24"/>
          <w:szCs w:val="20"/>
          <w:rtl/>
          <w:lang w:eastAsia="en-US"/>
        </w:rPr>
        <w:t>פסוק ז</w:t>
      </w:r>
    </w:p>
    <w:p w:rsidR="00986ECF" w:rsidRDefault="00986ECF" w:rsidP="00986ECF">
      <w:pPr>
        <w:spacing w:line="240" w:lineRule="atLeast"/>
        <w:ind w:left="-13"/>
        <w:rPr>
          <w:rFonts w:cs="Narkisim"/>
          <w:noProof/>
          <w:sz w:val="24"/>
          <w:rtl/>
          <w:lang w:eastAsia="en-US"/>
        </w:rPr>
      </w:pPr>
      <w:r>
        <w:rPr>
          <w:rFonts w:cs="Narkisim"/>
          <w:sz w:val="24"/>
          <w:rtl/>
          <w:lang w:eastAsia="en-US"/>
        </w:rPr>
        <w:t>והקריבו לפני ה’ וכפר עליה וטהרה ממקר דמיה זאת תורת הילדת לזכר או לנקבה</w:t>
      </w:r>
    </w:p>
    <w:p w:rsidR="00986ECF" w:rsidRDefault="00986ECF" w:rsidP="00986ECF">
      <w:pPr>
        <w:spacing w:line="240" w:lineRule="atLeast"/>
        <w:ind w:left="-13"/>
        <w:rPr>
          <w:rFonts w:cs="Miriam"/>
          <w:noProof/>
          <w:sz w:val="24"/>
          <w:rtl/>
          <w:lang w:eastAsia="en-US"/>
        </w:rPr>
      </w:pPr>
      <w:r>
        <w:rPr>
          <w:rFonts w:cs="Miriam"/>
          <w:sz w:val="24"/>
          <w:szCs w:val="20"/>
          <w:rtl/>
          <w:lang w:eastAsia="en-US"/>
        </w:rPr>
        <w:t>פסוק ח</w:t>
      </w:r>
    </w:p>
    <w:p w:rsidR="00986ECF" w:rsidRDefault="00986ECF" w:rsidP="00986ECF">
      <w:pPr>
        <w:spacing w:line="240" w:lineRule="atLeast"/>
        <w:ind w:left="-13"/>
        <w:rPr>
          <w:rFonts w:cs="Narkisim"/>
          <w:noProof/>
          <w:sz w:val="24"/>
          <w:rtl/>
          <w:lang w:eastAsia="en-US"/>
        </w:rPr>
      </w:pPr>
      <w:r>
        <w:rPr>
          <w:rFonts w:cs="Narkisim"/>
          <w:sz w:val="24"/>
          <w:rtl/>
          <w:lang w:eastAsia="en-US"/>
        </w:rPr>
        <w:t>ואם לא תמצא ידה די שה ולקחה שתי תרים או שני בני יונה אחד לעלה ואחד לחטאת וכפר עליה הכהן וטהרה</w:t>
      </w:r>
    </w:p>
    <w:p w:rsidR="00986ECF" w:rsidRDefault="00986ECF" w:rsidP="00986ECF">
      <w:pPr>
        <w:ind w:left="-13"/>
        <w:rPr>
          <w:rFonts w:hint="cs"/>
          <w:rtl/>
          <w:lang w:eastAsia="en-US"/>
        </w:rPr>
      </w:pPr>
    </w:p>
    <w:p w:rsidR="00986ECF" w:rsidRDefault="00986ECF" w:rsidP="00986ECF">
      <w:pPr>
        <w:spacing w:line="240" w:lineRule="atLeast"/>
        <w:ind w:left="-13"/>
        <w:rPr>
          <w:b/>
          <w:bCs/>
          <w:sz w:val="24"/>
          <w:u w:val="single"/>
          <w:rtl/>
          <w:lang w:eastAsia="en-US"/>
        </w:rPr>
      </w:pPr>
      <w:r>
        <w:rPr>
          <w:b/>
          <w:bCs/>
          <w:sz w:val="24"/>
          <w:u w:val="single"/>
          <w:rtl/>
          <w:lang w:eastAsia="en-US"/>
        </w:rPr>
        <w:t>פרשת אשה נדה</w:t>
      </w:r>
    </w:p>
    <w:p w:rsidR="00986ECF" w:rsidRDefault="00986ECF" w:rsidP="00986ECF">
      <w:pPr>
        <w:spacing w:line="240" w:lineRule="atLeast"/>
        <w:ind w:left="-13"/>
        <w:rPr>
          <w:rFonts w:cs="Miriam" w:hint="cs"/>
          <w:sz w:val="24"/>
          <w:szCs w:val="20"/>
          <w:rtl/>
          <w:lang w:eastAsia="en-US"/>
        </w:rPr>
      </w:pPr>
      <w:r>
        <w:rPr>
          <w:rFonts w:cs="Miriam"/>
          <w:sz w:val="24"/>
          <w:szCs w:val="20"/>
          <w:rtl/>
          <w:lang w:eastAsia="en-US"/>
        </w:rPr>
        <w:t>ויקרא טו</w:t>
      </w:r>
    </w:p>
    <w:p w:rsidR="00986ECF" w:rsidRDefault="00986ECF" w:rsidP="00986ECF">
      <w:pPr>
        <w:spacing w:line="240" w:lineRule="atLeast"/>
        <w:ind w:left="-13"/>
        <w:rPr>
          <w:rFonts w:cs="Miriam"/>
          <w:noProof/>
          <w:sz w:val="24"/>
          <w:rtl/>
          <w:lang w:eastAsia="en-US"/>
        </w:rPr>
      </w:pPr>
      <w:r>
        <w:rPr>
          <w:rFonts w:cs="Miriam" w:hint="cs"/>
          <w:sz w:val="24"/>
          <w:szCs w:val="20"/>
          <w:rtl/>
          <w:lang w:eastAsia="en-US"/>
        </w:rPr>
        <w:t xml:space="preserve">פסוק </w:t>
      </w:r>
      <w:r>
        <w:rPr>
          <w:rFonts w:cs="Miriam"/>
          <w:sz w:val="24"/>
          <w:szCs w:val="20"/>
          <w:rtl/>
          <w:lang w:eastAsia="en-US"/>
        </w:rPr>
        <w:t>יט</w:t>
      </w:r>
    </w:p>
    <w:p w:rsidR="00986ECF" w:rsidRDefault="00986ECF" w:rsidP="00986ECF">
      <w:pPr>
        <w:spacing w:line="240" w:lineRule="atLeast"/>
        <w:ind w:left="-13"/>
        <w:rPr>
          <w:rFonts w:cs="Narkisim"/>
          <w:noProof/>
          <w:sz w:val="24"/>
          <w:rtl/>
          <w:lang w:eastAsia="en-US"/>
        </w:rPr>
      </w:pPr>
      <w:r>
        <w:rPr>
          <w:rFonts w:cs="Narkisim"/>
          <w:sz w:val="24"/>
          <w:rtl/>
          <w:lang w:eastAsia="en-US"/>
        </w:rPr>
        <w:t>ואשה כי תהיה זבה דם יהיה זבה בבשרה שבעת ימים תהיה בנדתה וכל הנגע בה יטמא עד הערב</w:t>
      </w:r>
    </w:p>
    <w:p w:rsidR="00986ECF" w:rsidRDefault="00986ECF" w:rsidP="00986ECF">
      <w:pPr>
        <w:spacing w:line="240" w:lineRule="atLeast"/>
        <w:ind w:left="-13"/>
        <w:rPr>
          <w:rFonts w:cs="Miriam"/>
          <w:noProof/>
          <w:sz w:val="24"/>
          <w:rtl/>
          <w:lang w:eastAsia="en-US"/>
        </w:rPr>
      </w:pPr>
      <w:r>
        <w:rPr>
          <w:rFonts w:cs="Miriam"/>
          <w:sz w:val="24"/>
          <w:szCs w:val="20"/>
          <w:rtl/>
          <w:lang w:eastAsia="en-US"/>
        </w:rPr>
        <w:t>פסוק כ</w:t>
      </w:r>
    </w:p>
    <w:p w:rsidR="00986ECF" w:rsidRDefault="00986ECF" w:rsidP="00986ECF">
      <w:pPr>
        <w:spacing w:line="240" w:lineRule="atLeast"/>
        <w:ind w:left="-13"/>
        <w:rPr>
          <w:rFonts w:cs="Narkisim"/>
          <w:noProof/>
          <w:sz w:val="24"/>
          <w:rtl/>
          <w:lang w:eastAsia="en-US"/>
        </w:rPr>
      </w:pPr>
      <w:r>
        <w:rPr>
          <w:rFonts w:cs="Narkisim"/>
          <w:sz w:val="24"/>
          <w:rtl/>
          <w:lang w:eastAsia="en-US"/>
        </w:rPr>
        <w:t>וכל אשר תשכב עליו בנדתה יטמא וכל אשר תשב עליו יטמא</w:t>
      </w:r>
    </w:p>
    <w:p w:rsidR="00986ECF" w:rsidRDefault="00986ECF" w:rsidP="00986ECF">
      <w:pPr>
        <w:spacing w:line="240" w:lineRule="atLeast"/>
        <w:ind w:left="-13"/>
        <w:rPr>
          <w:rFonts w:cs="Miriam"/>
          <w:noProof/>
          <w:sz w:val="24"/>
          <w:rtl/>
          <w:lang w:eastAsia="en-US"/>
        </w:rPr>
      </w:pPr>
      <w:r>
        <w:rPr>
          <w:rFonts w:cs="Miriam"/>
          <w:sz w:val="24"/>
          <w:szCs w:val="20"/>
          <w:rtl/>
          <w:lang w:eastAsia="en-US"/>
        </w:rPr>
        <w:t>פסוק כא</w:t>
      </w:r>
    </w:p>
    <w:p w:rsidR="00986ECF" w:rsidRDefault="00986ECF" w:rsidP="00986ECF">
      <w:pPr>
        <w:spacing w:line="240" w:lineRule="atLeast"/>
        <w:ind w:left="-13"/>
        <w:rPr>
          <w:noProof/>
          <w:sz w:val="24"/>
          <w:rtl/>
          <w:lang w:eastAsia="en-US"/>
        </w:rPr>
      </w:pPr>
      <w:r>
        <w:rPr>
          <w:rFonts w:cs="Narkisim"/>
          <w:sz w:val="24"/>
          <w:rtl/>
          <w:lang w:eastAsia="en-US"/>
        </w:rPr>
        <w:t>וכל הנגע במשכבה יכבס בגדיו ורחץ במים וטמא עד הערב</w:t>
      </w:r>
    </w:p>
    <w:p w:rsidR="00986ECF" w:rsidRDefault="00986ECF" w:rsidP="00986ECF">
      <w:pPr>
        <w:spacing w:line="240" w:lineRule="atLeast"/>
        <w:ind w:left="-13"/>
        <w:rPr>
          <w:rFonts w:cs="Miriam"/>
          <w:noProof/>
          <w:sz w:val="24"/>
          <w:rtl/>
          <w:lang w:eastAsia="en-US"/>
        </w:rPr>
      </w:pPr>
      <w:r>
        <w:rPr>
          <w:rFonts w:cs="Miriam"/>
          <w:sz w:val="24"/>
          <w:szCs w:val="20"/>
          <w:rtl/>
          <w:lang w:eastAsia="en-US"/>
        </w:rPr>
        <w:t>פסוק כב</w:t>
      </w:r>
    </w:p>
    <w:p w:rsidR="00986ECF" w:rsidRDefault="00986ECF" w:rsidP="00986ECF">
      <w:pPr>
        <w:spacing w:line="240" w:lineRule="atLeast"/>
        <w:ind w:left="-13"/>
        <w:rPr>
          <w:rFonts w:cs="Narkisim"/>
          <w:sz w:val="24"/>
          <w:rtl/>
          <w:lang w:eastAsia="en-US"/>
        </w:rPr>
      </w:pPr>
      <w:r>
        <w:rPr>
          <w:rFonts w:cs="Narkisim"/>
          <w:sz w:val="24"/>
          <w:rtl/>
          <w:lang w:eastAsia="en-US"/>
        </w:rPr>
        <w:t>וכל הנגע בכל כלי אשר תשב עליו יכבס בגדיו ורחץ במים וטמא עד הערב</w:t>
      </w:r>
    </w:p>
    <w:p w:rsidR="00986ECF" w:rsidRDefault="00986ECF" w:rsidP="00986ECF">
      <w:pPr>
        <w:spacing w:line="240" w:lineRule="atLeast"/>
        <w:ind w:left="-13"/>
        <w:rPr>
          <w:rFonts w:cs="Miriam"/>
          <w:noProof/>
          <w:sz w:val="24"/>
          <w:rtl/>
          <w:lang w:eastAsia="en-US"/>
        </w:rPr>
      </w:pPr>
      <w:r>
        <w:rPr>
          <w:rFonts w:cs="Miriam"/>
          <w:sz w:val="24"/>
          <w:szCs w:val="20"/>
          <w:rtl/>
          <w:lang w:eastAsia="en-US"/>
        </w:rPr>
        <w:t>פסוק כג</w:t>
      </w:r>
    </w:p>
    <w:p w:rsidR="00986ECF" w:rsidRDefault="00986ECF" w:rsidP="00986ECF">
      <w:pPr>
        <w:spacing w:line="240" w:lineRule="atLeast"/>
        <w:ind w:left="-13"/>
        <w:rPr>
          <w:rFonts w:cs="Narkisim"/>
          <w:noProof/>
          <w:sz w:val="24"/>
          <w:rtl/>
          <w:lang w:eastAsia="en-US"/>
        </w:rPr>
      </w:pPr>
      <w:r>
        <w:rPr>
          <w:rFonts w:cs="Narkisim"/>
          <w:sz w:val="24"/>
          <w:rtl/>
          <w:lang w:eastAsia="en-US"/>
        </w:rPr>
        <w:t>ואם על המשכב הוא או על הכלי אשר הוא ישבת עליו בנגעו בו יטמא עד הערב</w:t>
      </w:r>
    </w:p>
    <w:p w:rsidR="00986ECF" w:rsidRDefault="00986ECF" w:rsidP="00986ECF">
      <w:pPr>
        <w:spacing w:line="240" w:lineRule="atLeast"/>
        <w:ind w:left="-13"/>
        <w:rPr>
          <w:rFonts w:cs="Miriam"/>
          <w:noProof/>
          <w:sz w:val="24"/>
          <w:rtl/>
          <w:lang w:eastAsia="en-US"/>
        </w:rPr>
      </w:pPr>
      <w:r>
        <w:rPr>
          <w:rFonts w:cs="Miriam"/>
          <w:sz w:val="24"/>
          <w:szCs w:val="20"/>
          <w:rtl/>
          <w:lang w:eastAsia="en-US"/>
        </w:rPr>
        <w:t>פסוק כד</w:t>
      </w:r>
    </w:p>
    <w:p w:rsidR="00986ECF" w:rsidRDefault="00986ECF" w:rsidP="00986ECF">
      <w:pPr>
        <w:spacing w:line="240" w:lineRule="atLeast"/>
        <w:ind w:left="-13"/>
        <w:rPr>
          <w:noProof/>
          <w:sz w:val="24"/>
          <w:rtl/>
          <w:lang w:eastAsia="en-US"/>
        </w:rPr>
      </w:pPr>
      <w:r>
        <w:rPr>
          <w:rFonts w:cs="Narkisim"/>
          <w:sz w:val="24"/>
          <w:rtl/>
          <w:lang w:eastAsia="en-US"/>
        </w:rPr>
        <w:t>ואם שכב ישכב איש אתה ותהי נדתה עליו וטמא שבעת ימים וכל המשכב אשר ישכב עליו יטמא</w:t>
      </w:r>
    </w:p>
    <w:p w:rsidR="00986ECF" w:rsidRDefault="00986ECF" w:rsidP="00986ECF">
      <w:pPr>
        <w:ind w:left="-13"/>
        <w:rPr>
          <w:rFonts w:hint="cs"/>
          <w:rtl/>
          <w:lang w:eastAsia="en-US"/>
        </w:rPr>
      </w:pPr>
    </w:p>
    <w:p w:rsidR="00986ECF" w:rsidRDefault="00986ECF" w:rsidP="00986ECF">
      <w:pPr>
        <w:spacing w:line="240" w:lineRule="atLeast"/>
        <w:ind w:left="-13"/>
        <w:rPr>
          <w:b/>
          <w:bCs/>
          <w:noProof/>
          <w:sz w:val="24"/>
          <w:u w:val="single"/>
          <w:rtl/>
          <w:lang w:eastAsia="en-US"/>
        </w:rPr>
      </w:pPr>
      <w:r>
        <w:rPr>
          <w:b/>
          <w:bCs/>
          <w:sz w:val="24"/>
          <w:u w:val="single"/>
          <w:rtl/>
          <w:lang w:eastAsia="en-US"/>
        </w:rPr>
        <w:t>פרשת אשה זבה</w:t>
      </w:r>
    </w:p>
    <w:p w:rsidR="00986ECF" w:rsidRDefault="00986ECF" w:rsidP="00986ECF">
      <w:pPr>
        <w:spacing w:line="240" w:lineRule="atLeast"/>
        <w:ind w:left="-13"/>
        <w:rPr>
          <w:rFonts w:cs="Miriam"/>
          <w:sz w:val="24"/>
          <w:szCs w:val="20"/>
          <w:rtl/>
          <w:lang w:eastAsia="en-US"/>
        </w:rPr>
      </w:pPr>
      <w:r>
        <w:rPr>
          <w:rFonts w:cs="Miriam"/>
          <w:sz w:val="24"/>
          <w:szCs w:val="20"/>
          <w:rtl/>
          <w:lang w:eastAsia="en-US"/>
        </w:rPr>
        <w:t>ויקרא טו</w:t>
      </w:r>
    </w:p>
    <w:p w:rsidR="00986ECF" w:rsidRDefault="00986ECF" w:rsidP="00986ECF">
      <w:pPr>
        <w:spacing w:line="240" w:lineRule="atLeast"/>
        <w:ind w:left="-13"/>
        <w:rPr>
          <w:rFonts w:cs="Miriam" w:hint="cs"/>
          <w:sz w:val="24"/>
          <w:szCs w:val="20"/>
          <w:rtl/>
          <w:lang w:eastAsia="en-US"/>
        </w:rPr>
      </w:pPr>
      <w:r>
        <w:rPr>
          <w:rFonts w:cs="Miriam" w:hint="cs"/>
          <w:sz w:val="24"/>
          <w:szCs w:val="20"/>
          <w:rtl/>
          <w:lang w:eastAsia="en-US"/>
        </w:rPr>
        <w:t>פסוק כה</w:t>
      </w:r>
    </w:p>
    <w:p w:rsidR="00986ECF" w:rsidRDefault="00986ECF" w:rsidP="00986ECF">
      <w:pPr>
        <w:spacing w:line="240" w:lineRule="atLeast"/>
        <w:ind w:left="-13"/>
        <w:rPr>
          <w:noProof/>
          <w:sz w:val="24"/>
          <w:rtl/>
          <w:lang w:eastAsia="en-US"/>
        </w:rPr>
      </w:pPr>
      <w:r>
        <w:rPr>
          <w:rFonts w:cs="Narkisim"/>
          <w:sz w:val="24"/>
          <w:rtl/>
          <w:lang w:eastAsia="en-US"/>
        </w:rPr>
        <w:t xml:space="preserve">ואשה כי יזוב זוב דמה ימים רבים </w:t>
      </w:r>
      <w:r>
        <w:rPr>
          <w:rFonts w:cs="Narkisim"/>
          <w:sz w:val="24"/>
          <w:u w:val="single"/>
          <w:rtl/>
          <w:lang w:eastAsia="en-US"/>
        </w:rPr>
        <w:t>בלא עת נדתה</w:t>
      </w:r>
      <w:r>
        <w:rPr>
          <w:rFonts w:cs="Narkisim"/>
          <w:sz w:val="24"/>
          <w:rtl/>
          <w:lang w:eastAsia="en-US"/>
        </w:rPr>
        <w:t xml:space="preserve"> או כי תזוב על נדתה כל ימי זוב טמאתה כימי נדתה תהיה טמאה הוא</w:t>
      </w:r>
    </w:p>
    <w:p w:rsidR="00986ECF" w:rsidRDefault="00986ECF" w:rsidP="00986ECF">
      <w:pPr>
        <w:spacing w:line="240" w:lineRule="atLeast"/>
        <w:ind w:left="-13"/>
        <w:rPr>
          <w:rFonts w:cs="Miriam" w:hint="cs"/>
          <w:noProof/>
          <w:sz w:val="24"/>
          <w:rtl/>
          <w:lang w:eastAsia="en-US"/>
        </w:rPr>
      </w:pPr>
      <w:r>
        <w:rPr>
          <w:rFonts w:cs="Miriam"/>
          <w:sz w:val="24"/>
          <w:szCs w:val="20"/>
          <w:rtl/>
          <w:lang w:eastAsia="en-US"/>
        </w:rPr>
        <w:t>פסוק כו</w:t>
      </w:r>
    </w:p>
    <w:p w:rsidR="00986ECF" w:rsidRDefault="00986ECF" w:rsidP="00986ECF">
      <w:pPr>
        <w:spacing w:line="240" w:lineRule="atLeast"/>
        <w:ind w:left="-13"/>
        <w:rPr>
          <w:rFonts w:cs="Narkisim"/>
          <w:noProof/>
          <w:sz w:val="24"/>
          <w:rtl/>
          <w:lang w:eastAsia="en-US"/>
        </w:rPr>
      </w:pPr>
      <w:r>
        <w:rPr>
          <w:rFonts w:cs="Narkisim"/>
          <w:sz w:val="24"/>
          <w:rtl/>
          <w:lang w:eastAsia="en-US"/>
        </w:rPr>
        <w:t>כל המשכב אשר תשכב עליו כל ימי זובה כמשכב נדתה יהיה לה וכל הכלי אשר תשב עליו טמא יהיה כטמאת נדתה</w:t>
      </w:r>
    </w:p>
    <w:p w:rsidR="00986ECF" w:rsidRDefault="00986ECF" w:rsidP="00986ECF">
      <w:pPr>
        <w:spacing w:line="240" w:lineRule="atLeast"/>
        <w:ind w:left="-13"/>
        <w:rPr>
          <w:rFonts w:cs="Miriam"/>
          <w:noProof/>
          <w:sz w:val="24"/>
          <w:rtl/>
          <w:lang w:eastAsia="en-US"/>
        </w:rPr>
      </w:pPr>
      <w:r>
        <w:rPr>
          <w:rFonts w:cs="Miriam"/>
          <w:sz w:val="24"/>
          <w:szCs w:val="20"/>
          <w:rtl/>
          <w:lang w:eastAsia="en-US"/>
        </w:rPr>
        <w:t>פסוק כז</w:t>
      </w:r>
    </w:p>
    <w:p w:rsidR="00986ECF" w:rsidRDefault="00986ECF" w:rsidP="00986ECF">
      <w:pPr>
        <w:spacing w:line="240" w:lineRule="atLeast"/>
        <w:ind w:left="-13"/>
        <w:rPr>
          <w:noProof/>
          <w:sz w:val="24"/>
          <w:rtl/>
          <w:lang w:eastAsia="en-US"/>
        </w:rPr>
      </w:pPr>
      <w:r>
        <w:rPr>
          <w:rFonts w:cs="Narkisim"/>
          <w:sz w:val="24"/>
          <w:rtl/>
          <w:lang w:eastAsia="en-US"/>
        </w:rPr>
        <w:t>וכל הנוגע בם יטמא וכבס בגדיו ורחץ במים וטמא עד הערב</w:t>
      </w:r>
    </w:p>
    <w:p w:rsidR="00986ECF" w:rsidRDefault="00986ECF" w:rsidP="00986ECF">
      <w:pPr>
        <w:spacing w:line="240" w:lineRule="atLeast"/>
        <w:ind w:left="-13"/>
        <w:rPr>
          <w:rFonts w:cs="Miriam"/>
          <w:noProof/>
          <w:sz w:val="24"/>
          <w:rtl/>
          <w:lang w:eastAsia="en-US"/>
        </w:rPr>
      </w:pPr>
      <w:r>
        <w:rPr>
          <w:rFonts w:cs="Miriam"/>
          <w:sz w:val="24"/>
          <w:szCs w:val="20"/>
          <w:rtl/>
          <w:lang w:eastAsia="en-US"/>
        </w:rPr>
        <w:t>פסוק כח</w:t>
      </w:r>
    </w:p>
    <w:p w:rsidR="00986ECF" w:rsidRDefault="00986ECF" w:rsidP="00986ECF">
      <w:pPr>
        <w:spacing w:line="240" w:lineRule="atLeast"/>
        <w:ind w:left="-13"/>
        <w:rPr>
          <w:noProof/>
          <w:sz w:val="24"/>
          <w:rtl/>
          <w:lang w:eastAsia="en-US"/>
        </w:rPr>
      </w:pPr>
      <w:r>
        <w:rPr>
          <w:rFonts w:cs="Narkisim"/>
          <w:sz w:val="24"/>
          <w:rtl/>
          <w:lang w:eastAsia="en-US"/>
        </w:rPr>
        <w:t>ואם טהרה מזובה וספרה לה שבעת ימים ואחר תטהר</w:t>
      </w:r>
    </w:p>
    <w:p w:rsidR="00986ECF" w:rsidRDefault="00986ECF" w:rsidP="00986ECF">
      <w:pPr>
        <w:spacing w:line="240" w:lineRule="atLeast"/>
        <w:ind w:left="-13"/>
        <w:rPr>
          <w:rFonts w:cs="Miriam"/>
          <w:noProof/>
          <w:sz w:val="24"/>
          <w:rtl/>
          <w:lang w:eastAsia="en-US"/>
        </w:rPr>
      </w:pPr>
      <w:r>
        <w:rPr>
          <w:rFonts w:cs="Miriam"/>
          <w:sz w:val="24"/>
          <w:szCs w:val="20"/>
          <w:rtl/>
          <w:lang w:eastAsia="en-US"/>
        </w:rPr>
        <w:t>פסוק כט</w:t>
      </w:r>
    </w:p>
    <w:p w:rsidR="00986ECF" w:rsidRDefault="00986ECF" w:rsidP="00986ECF">
      <w:pPr>
        <w:spacing w:line="240" w:lineRule="atLeast"/>
        <w:ind w:left="-13"/>
        <w:rPr>
          <w:rFonts w:cs="Narkisim"/>
          <w:noProof/>
          <w:sz w:val="24"/>
          <w:rtl/>
          <w:lang w:eastAsia="en-US"/>
        </w:rPr>
      </w:pPr>
      <w:r>
        <w:rPr>
          <w:rFonts w:cs="Narkisim"/>
          <w:sz w:val="24"/>
          <w:rtl/>
          <w:lang w:eastAsia="en-US"/>
        </w:rPr>
        <w:t>וביום השמיני תקח לה שתי תרים או שני בני יונה והביאה אותם אל הכהן אל פתח אהל מועד</w:t>
      </w:r>
    </w:p>
    <w:p w:rsidR="00986ECF" w:rsidRDefault="00986ECF" w:rsidP="00986ECF">
      <w:pPr>
        <w:spacing w:line="240" w:lineRule="atLeast"/>
        <w:ind w:left="-13"/>
        <w:rPr>
          <w:rFonts w:cs="Miriam"/>
          <w:noProof/>
          <w:sz w:val="24"/>
          <w:rtl/>
          <w:lang w:eastAsia="en-US"/>
        </w:rPr>
      </w:pPr>
      <w:r>
        <w:rPr>
          <w:rFonts w:cs="Miriam"/>
          <w:sz w:val="24"/>
          <w:szCs w:val="20"/>
          <w:rtl/>
          <w:lang w:eastAsia="en-US"/>
        </w:rPr>
        <w:t>פסוק ל</w:t>
      </w:r>
    </w:p>
    <w:p w:rsidR="00986ECF" w:rsidRDefault="00986ECF" w:rsidP="00986ECF">
      <w:pPr>
        <w:spacing w:line="240" w:lineRule="atLeast"/>
        <w:ind w:left="-13"/>
        <w:rPr>
          <w:rFonts w:cs="Narkisim"/>
          <w:noProof/>
          <w:sz w:val="24"/>
          <w:rtl/>
          <w:lang w:eastAsia="en-US"/>
        </w:rPr>
      </w:pPr>
      <w:r>
        <w:rPr>
          <w:rFonts w:cs="Narkisim"/>
          <w:sz w:val="24"/>
          <w:rtl/>
          <w:lang w:eastAsia="en-US"/>
        </w:rPr>
        <w:t>ועשה הכהן את האחד חטאת ואת האחד עלה וכפר עליה הכהן לפני ה’ מזוב טמאתה</w:t>
      </w:r>
    </w:p>
    <w:p w:rsidR="00986ECF" w:rsidRDefault="00986ECF" w:rsidP="00986ECF">
      <w:pPr>
        <w:spacing w:line="240" w:lineRule="atLeast"/>
        <w:ind w:left="-13"/>
        <w:rPr>
          <w:rFonts w:cs="Miriam"/>
          <w:noProof/>
          <w:sz w:val="24"/>
          <w:rtl/>
          <w:lang w:eastAsia="en-US"/>
        </w:rPr>
      </w:pPr>
      <w:r>
        <w:rPr>
          <w:rFonts w:cs="Miriam"/>
          <w:sz w:val="24"/>
          <w:szCs w:val="20"/>
          <w:rtl/>
          <w:lang w:eastAsia="en-US"/>
        </w:rPr>
        <w:t>פסוק לא</w:t>
      </w:r>
    </w:p>
    <w:p w:rsidR="00986ECF" w:rsidRDefault="00986ECF" w:rsidP="00986ECF">
      <w:pPr>
        <w:spacing w:line="240" w:lineRule="atLeast"/>
        <w:ind w:left="-13"/>
        <w:rPr>
          <w:rFonts w:cs="Narkisim"/>
          <w:noProof/>
          <w:sz w:val="24"/>
          <w:rtl/>
          <w:lang w:eastAsia="en-US"/>
        </w:rPr>
      </w:pPr>
      <w:r>
        <w:rPr>
          <w:rFonts w:cs="Narkisim"/>
          <w:sz w:val="24"/>
          <w:rtl/>
          <w:lang w:eastAsia="en-US"/>
        </w:rPr>
        <w:t>והזרתם את בני ישראל מטמאתם ולא ימתו בטמאתם בטמאם את משכני אשר בתוכם</w:t>
      </w:r>
    </w:p>
    <w:p w:rsidR="00986ECF" w:rsidRDefault="00986ECF" w:rsidP="00986ECF">
      <w:pPr>
        <w:spacing w:line="240" w:lineRule="atLeast"/>
        <w:ind w:left="-13"/>
        <w:rPr>
          <w:rFonts w:cs="Miriam"/>
          <w:noProof/>
          <w:sz w:val="24"/>
          <w:rtl/>
          <w:lang w:eastAsia="en-US"/>
        </w:rPr>
      </w:pPr>
      <w:r>
        <w:rPr>
          <w:rFonts w:cs="Miriam"/>
          <w:sz w:val="24"/>
          <w:szCs w:val="20"/>
          <w:rtl/>
          <w:lang w:eastAsia="en-US"/>
        </w:rPr>
        <w:t>פסוק לב</w:t>
      </w:r>
    </w:p>
    <w:p w:rsidR="00986ECF" w:rsidRDefault="00986ECF" w:rsidP="00986ECF">
      <w:pPr>
        <w:spacing w:line="240" w:lineRule="atLeast"/>
        <w:ind w:left="-13"/>
        <w:rPr>
          <w:rFonts w:cs="Narkisim" w:hint="cs"/>
          <w:sz w:val="24"/>
          <w:rtl/>
          <w:lang w:eastAsia="en-US"/>
        </w:rPr>
      </w:pPr>
      <w:r>
        <w:rPr>
          <w:rFonts w:cs="Narkisim"/>
          <w:sz w:val="24"/>
          <w:rtl/>
          <w:lang w:eastAsia="en-US"/>
        </w:rPr>
        <w:t>זאת תורת הזב ואשר תצא ממנו שכבת זרע לטמאה בה</w:t>
      </w:r>
    </w:p>
    <w:p w:rsidR="00986ECF" w:rsidRDefault="00986ECF" w:rsidP="00986ECF">
      <w:pPr>
        <w:spacing w:line="240" w:lineRule="atLeast"/>
        <w:ind w:left="-13"/>
        <w:rPr>
          <w:rFonts w:cs="Miriam"/>
          <w:noProof/>
          <w:sz w:val="24"/>
          <w:rtl/>
          <w:lang w:eastAsia="en-US"/>
        </w:rPr>
      </w:pPr>
      <w:r>
        <w:rPr>
          <w:rFonts w:cs="Miriam"/>
          <w:sz w:val="24"/>
          <w:szCs w:val="20"/>
          <w:rtl/>
          <w:lang w:eastAsia="en-US"/>
        </w:rPr>
        <w:t>פסוק לג</w:t>
      </w:r>
    </w:p>
    <w:p w:rsidR="00986ECF" w:rsidRDefault="00986ECF" w:rsidP="00986ECF">
      <w:pPr>
        <w:spacing w:line="240" w:lineRule="atLeast"/>
        <w:ind w:left="-13"/>
        <w:rPr>
          <w:rFonts w:cs="Narkisim" w:hint="cs"/>
          <w:sz w:val="24"/>
          <w:rtl/>
          <w:lang w:eastAsia="en-US"/>
        </w:rPr>
      </w:pPr>
      <w:r>
        <w:rPr>
          <w:rFonts w:cs="Narkisim"/>
          <w:sz w:val="24"/>
          <w:rtl/>
          <w:lang w:eastAsia="en-US"/>
        </w:rPr>
        <w:t>והדוה בנדתה והזב את זובו לזכר ולנקבה ולאיש אשר ישכב עם טמאה</w:t>
      </w:r>
    </w:p>
    <w:p w:rsidR="00986ECF" w:rsidRDefault="00986ECF" w:rsidP="00986ECF">
      <w:pPr>
        <w:rPr>
          <w:rFonts w:hint="cs"/>
          <w:rtl/>
          <w:lang w:eastAsia="en-US"/>
        </w:rPr>
      </w:pPr>
    </w:p>
    <w:p w:rsidR="00986ECF" w:rsidRDefault="00986ECF" w:rsidP="00986ECF">
      <w:pPr>
        <w:rPr>
          <w:rFonts w:hint="cs"/>
          <w:rtl/>
          <w:lang w:eastAsia="en-US"/>
        </w:rPr>
      </w:pPr>
      <w:r>
        <w:rPr>
          <w:rFonts w:hint="cs"/>
          <w:rtl/>
          <w:lang w:eastAsia="en-US"/>
        </w:rPr>
        <w:t>(נדה ב,א)</w:t>
      </w:r>
    </w:p>
    <w:p w:rsidR="00986ECF" w:rsidRDefault="00986ECF" w:rsidP="00986ECF">
      <w:pPr>
        <w:spacing w:line="240" w:lineRule="atLeast"/>
        <w:ind w:left="-13"/>
        <w:rPr>
          <w:rFonts w:hint="cs"/>
          <w:sz w:val="24"/>
          <w:rtl/>
          <w:lang w:eastAsia="en-US"/>
        </w:rPr>
      </w:pPr>
      <w:r>
        <w:rPr>
          <w:rFonts w:hint="cs"/>
          <w:sz w:val="24"/>
          <w:rtl/>
          <w:lang w:eastAsia="en-US"/>
        </w:rPr>
        <w:t>משנה:</w:t>
      </w:r>
    </w:p>
    <w:p w:rsidR="00986ECF" w:rsidRDefault="00986ECF" w:rsidP="00986ECF">
      <w:pPr>
        <w:spacing w:line="240" w:lineRule="atLeast"/>
        <w:ind w:left="-13"/>
        <w:rPr>
          <w:rFonts w:hint="cs"/>
          <w:sz w:val="24"/>
          <w:rtl/>
          <w:lang w:eastAsia="en-US"/>
        </w:rPr>
      </w:pPr>
      <w:r>
        <w:rPr>
          <w:sz w:val="24"/>
          <w:rtl/>
          <w:lang w:eastAsia="en-US"/>
        </w:rPr>
        <w:t>שמאי אומר</w:t>
      </w:r>
      <w:r>
        <w:rPr>
          <w:rFonts w:hint="cs"/>
          <w:sz w:val="24"/>
          <w:rtl/>
          <w:lang w:eastAsia="en-US"/>
        </w:rPr>
        <w:t>:</w:t>
      </w:r>
      <w:r>
        <w:rPr>
          <w:sz w:val="24"/>
          <w:rtl/>
          <w:lang w:eastAsia="en-US"/>
        </w:rPr>
        <w:t xml:space="preserve"> כל הנשים דין שעתן</w:t>
      </w:r>
      <w:r>
        <w:rPr>
          <w:rFonts w:hint="cs"/>
          <w:sz w:val="24"/>
          <w:rtl/>
          <w:lang w:eastAsia="en-US"/>
        </w:rPr>
        <w:t xml:space="preserve"> </w:t>
      </w:r>
      <w:r>
        <w:rPr>
          <w:sz w:val="24"/>
          <w:szCs w:val="20"/>
          <w:rtl/>
          <w:lang w:eastAsia="en-US"/>
        </w:rPr>
        <w:t>(</w:t>
      </w:r>
      <w:r>
        <w:rPr>
          <w:rFonts w:cs="Miriam" w:hint="cs"/>
          <w:sz w:val="24"/>
          <w:szCs w:val="20"/>
          <w:rtl/>
          <w:lang w:eastAsia="en-US"/>
        </w:rPr>
        <w:t xml:space="preserve">אם ראתה דם - די לנו אם תטמא תרומה וטהרות שתגע בהן משעת ראייה ואילך, ולא אמרינן 'כי היכי דהשתא אישתכח דם בבית החיצון, אי הות בדקה נמי מקמי הכי הוה אישתכח, וכותלי בית הרחם העמידוהו'; וקיימא לן בפרק 'יוצא דופן' </w:t>
      </w:r>
      <w:r>
        <w:rPr>
          <w:rFonts w:cs="Miriam" w:hint="cs"/>
          <w:sz w:val="24"/>
          <w:szCs w:val="16"/>
          <w:rtl/>
          <w:lang w:eastAsia="en-US"/>
        </w:rPr>
        <w:t>(לקמן דף מ.)</w:t>
      </w:r>
      <w:r>
        <w:rPr>
          <w:rFonts w:cs="Miriam" w:hint="cs"/>
          <w:sz w:val="24"/>
          <w:szCs w:val="20"/>
          <w:rtl/>
          <w:lang w:eastAsia="en-US"/>
        </w:rPr>
        <w:t xml:space="preserve"> 'כל הנשים מטמאות בבית החיצון'</w:t>
      </w:r>
      <w:r>
        <w:rPr>
          <w:sz w:val="24"/>
          <w:szCs w:val="20"/>
          <w:rtl/>
          <w:lang w:eastAsia="en-US"/>
        </w:rPr>
        <w:t>)</w:t>
      </w:r>
      <w:r>
        <w:rPr>
          <w:rFonts w:hint="cs"/>
          <w:sz w:val="24"/>
          <w:rtl/>
          <w:lang w:eastAsia="en-US"/>
        </w:rPr>
        <w:t>;</w:t>
      </w:r>
      <w:r>
        <w:rPr>
          <w:sz w:val="24"/>
          <w:rtl/>
          <w:lang w:eastAsia="en-US"/>
        </w:rPr>
        <w:t xml:space="preserve"> </w:t>
      </w:r>
    </w:p>
    <w:p w:rsidR="00986ECF" w:rsidRDefault="00986ECF" w:rsidP="00986ECF">
      <w:pPr>
        <w:spacing w:line="240" w:lineRule="atLeast"/>
        <w:ind w:left="-13"/>
        <w:rPr>
          <w:rFonts w:hint="cs"/>
          <w:sz w:val="24"/>
          <w:rtl/>
          <w:lang w:eastAsia="en-US"/>
        </w:rPr>
      </w:pPr>
      <w:r>
        <w:rPr>
          <w:sz w:val="24"/>
          <w:rtl/>
          <w:lang w:eastAsia="en-US"/>
        </w:rPr>
        <w:t>הלל אומר</w:t>
      </w:r>
      <w:r>
        <w:rPr>
          <w:rFonts w:hint="cs"/>
          <w:sz w:val="24"/>
          <w:rtl/>
          <w:lang w:eastAsia="en-US"/>
        </w:rPr>
        <w:t>:</w:t>
      </w:r>
      <w:r>
        <w:rPr>
          <w:sz w:val="24"/>
          <w:rtl/>
          <w:lang w:eastAsia="en-US"/>
        </w:rPr>
        <w:t xml:space="preserve"> מפקידה לפקידה</w:t>
      </w:r>
      <w:r>
        <w:rPr>
          <w:rFonts w:hint="cs"/>
          <w:sz w:val="24"/>
          <w:rtl/>
          <w:lang w:eastAsia="en-US"/>
        </w:rPr>
        <w:t xml:space="preserve"> </w:t>
      </w:r>
      <w:r>
        <w:rPr>
          <w:sz w:val="24"/>
          <w:szCs w:val="20"/>
          <w:rtl/>
          <w:lang w:eastAsia="en-US"/>
        </w:rPr>
        <w:t>(</w:t>
      </w:r>
      <w:r>
        <w:rPr>
          <w:rFonts w:cs="Miriam" w:hint="cs"/>
          <w:sz w:val="24"/>
          <w:szCs w:val="20"/>
          <w:rtl/>
          <w:lang w:eastAsia="en-US"/>
        </w:rPr>
        <w:t xml:space="preserve">בדקה עצמה באחד בשבת ומצאתה טהורה, וליום רביעי בדקה ומצאתה טמאה </w:t>
      </w:r>
      <w:r>
        <w:rPr>
          <w:rFonts w:cs="Miriam"/>
          <w:sz w:val="24"/>
          <w:szCs w:val="20"/>
          <w:rtl/>
          <w:lang w:eastAsia="en-US"/>
        </w:rPr>
        <w:t>–</w:t>
      </w:r>
      <w:r>
        <w:rPr>
          <w:rFonts w:cs="Miriam" w:hint="cs"/>
          <w:sz w:val="24"/>
          <w:szCs w:val="20"/>
          <w:rtl/>
          <w:lang w:eastAsia="en-US"/>
        </w:rPr>
        <w:t xml:space="preserve"> חיישינן, ומטמאה מספק כל הטהרות שנתעסקה בהן משעת בדיקת אחד בשבת, דשמא עם סילוק ידיה ראתה וכותלי בית הרחם העמידוהו</w:t>
      </w:r>
      <w:r>
        <w:rPr>
          <w:sz w:val="24"/>
          <w:szCs w:val="20"/>
          <w:rtl/>
          <w:lang w:eastAsia="en-US"/>
        </w:rPr>
        <w:t>)</w:t>
      </w:r>
      <w:r>
        <w:rPr>
          <w:sz w:val="24"/>
          <w:rtl/>
          <w:lang w:eastAsia="en-US"/>
        </w:rPr>
        <w:t>, ואפ</w:t>
      </w:r>
      <w:r>
        <w:rPr>
          <w:rFonts w:hint="cs"/>
          <w:sz w:val="24"/>
          <w:rtl/>
          <w:lang w:eastAsia="en-US"/>
        </w:rPr>
        <w:t>י</w:t>
      </w:r>
      <w:r>
        <w:rPr>
          <w:sz w:val="24"/>
          <w:rtl/>
          <w:lang w:eastAsia="en-US"/>
        </w:rPr>
        <w:t>לו לימים הרבה</w:t>
      </w:r>
      <w:r>
        <w:rPr>
          <w:rFonts w:hint="cs"/>
          <w:sz w:val="24"/>
          <w:rtl/>
          <w:lang w:eastAsia="en-US"/>
        </w:rPr>
        <w:t xml:space="preserve"> </w:t>
      </w:r>
      <w:r>
        <w:rPr>
          <w:sz w:val="24"/>
          <w:szCs w:val="20"/>
          <w:rtl/>
          <w:lang w:eastAsia="en-US"/>
        </w:rPr>
        <w:t>(</w:t>
      </w:r>
      <w:r>
        <w:rPr>
          <w:rFonts w:cs="Miriam" w:hint="cs"/>
          <w:sz w:val="24"/>
          <w:szCs w:val="20"/>
          <w:rtl/>
          <w:lang w:eastAsia="en-US"/>
        </w:rPr>
        <w:t>בין בדיקה ראשונה לשניה - מטמאינן כל הטהרות שנתעסקה בהן בינתיים; אבל הנך דמקמי בדיקה קמייתא טהורות, דהא כשבדקה עצמה מצאתה טהורה</w:t>
      </w:r>
      <w:r>
        <w:rPr>
          <w:sz w:val="24"/>
          <w:szCs w:val="20"/>
          <w:rtl/>
          <w:lang w:eastAsia="en-US"/>
        </w:rPr>
        <w:t>)</w:t>
      </w:r>
      <w:r>
        <w:rPr>
          <w:rFonts w:hint="cs"/>
          <w:sz w:val="24"/>
          <w:rtl/>
          <w:lang w:eastAsia="en-US"/>
        </w:rPr>
        <w:t>;</w:t>
      </w:r>
      <w:r>
        <w:rPr>
          <w:sz w:val="24"/>
          <w:rtl/>
          <w:lang w:eastAsia="en-US"/>
        </w:rPr>
        <w:t xml:space="preserve"> </w:t>
      </w:r>
    </w:p>
    <w:p w:rsidR="00986ECF" w:rsidRDefault="00986ECF" w:rsidP="00986ECF">
      <w:pPr>
        <w:spacing w:line="240" w:lineRule="atLeast"/>
        <w:ind w:left="-13"/>
        <w:rPr>
          <w:rFonts w:hint="cs"/>
          <w:sz w:val="24"/>
          <w:rtl/>
          <w:lang w:eastAsia="en-US"/>
        </w:rPr>
      </w:pPr>
      <w:r>
        <w:rPr>
          <w:sz w:val="24"/>
          <w:rtl/>
          <w:lang w:eastAsia="en-US"/>
        </w:rPr>
        <w:t xml:space="preserve">וחכמים אומרים לא כדברי זה </w:t>
      </w:r>
      <w:r>
        <w:rPr>
          <w:sz w:val="24"/>
          <w:szCs w:val="20"/>
          <w:rtl/>
          <w:lang w:eastAsia="en-US"/>
        </w:rPr>
        <w:t>(</w:t>
      </w:r>
      <w:r>
        <w:rPr>
          <w:rFonts w:cs="Miriam" w:hint="cs"/>
          <w:sz w:val="24"/>
          <w:szCs w:val="20"/>
          <w:rtl/>
          <w:lang w:eastAsia="en-US"/>
        </w:rPr>
        <w:t>שהחמיר יותר מדאי: דודאי כולי האי ימים רבים לא מוקמי ליה כותלי בית הרחם</w:t>
      </w:r>
      <w:r>
        <w:rPr>
          <w:sz w:val="24"/>
          <w:szCs w:val="20"/>
          <w:rtl/>
          <w:lang w:eastAsia="en-US"/>
        </w:rPr>
        <w:t>)</w:t>
      </w:r>
      <w:r>
        <w:rPr>
          <w:sz w:val="24"/>
          <w:rtl/>
          <w:lang w:eastAsia="en-US"/>
        </w:rPr>
        <w:t xml:space="preserve"> ולא כדברי זה</w:t>
      </w:r>
      <w:r>
        <w:rPr>
          <w:rFonts w:hint="cs"/>
          <w:sz w:val="24"/>
          <w:rtl/>
          <w:lang w:eastAsia="en-US"/>
        </w:rPr>
        <w:t xml:space="preserve"> </w:t>
      </w:r>
      <w:r>
        <w:rPr>
          <w:sz w:val="24"/>
          <w:szCs w:val="20"/>
          <w:rtl/>
          <w:lang w:eastAsia="en-US"/>
        </w:rPr>
        <w:t>(</w:t>
      </w:r>
      <w:r>
        <w:rPr>
          <w:rFonts w:cs="Miriam" w:hint="cs"/>
          <w:sz w:val="24"/>
          <w:szCs w:val="20"/>
          <w:rtl/>
          <w:lang w:eastAsia="en-US"/>
        </w:rPr>
        <w:t>שמיקל יותר מדאי</w:t>
      </w:r>
      <w:r>
        <w:rPr>
          <w:sz w:val="24"/>
          <w:szCs w:val="20"/>
          <w:rtl/>
          <w:lang w:eastAsia="en-US"/>
        </w:rPr>
        <w:t>)</w:t>
      </w:r>
      <w:r>
        <w:rPr>
          <w:sz w:val="24"/>
          <w:rtl/>
          <w:lang w:eastAsia="en-US"/>
        </w:rPr>
        <w:t>, אלא</w:t>
      </w:r>
      <w:r>
        <w:rPr>
          <w:rFonts w:hint="cs"/>
          <w:sz w:val="24"/>
          <w:rtl/>
          <w:lang w:eastAsia="en-US"/>
        </w:rPr>
        <w:t>:</w:t>
      </w:r>
      <w:r>
        <w:rPr>
          <w:sz w:val="24"/>
          <w:rtl/>
          <w:lang w:eastAsia="en-US"/>
        </w:rPr>
        <w:t xml:space="preserve"> מעת לעת ממעטת על יד מפקידה לפקידה</w:t>
      </w:r>
      <w:r>
        <w:rPr>
          <w:rFonts w:hint="cs"/>
          <w:sz w:val="24"/>
          <w:rtl/>
          <w:lang w:eastAsia="en-US"/>
        </w:rPr>
        <w:t xml:space="preserve"> </w:t>
      </w:r>
      <w:r>
        <w:rPr>
          <w:sz w:val="24"/>
          <w:szCs w:val="20"/>
          <w:rtl/>
          <w:lang w:eastAsia="en-US"/>
        </w:rPr>
        <w:t>(</w:t>
      </w:r>
      <w:r>
        <w:rPr>
          <w:rFonts w:cs="Miriam" w:hint="cs"/>
          <w:sz w:val="24"/>
          <w:szCs w:val="20"/>
          <w:rtl/>
          <w:lang w:eastAsia="en-US"/>
        </w:rPr>
        <w:t>שאם יש ימים הרבה בין פקידה לפקידה - לא מטמאינן להו לכולהו טהרות דביני וביני, אלא אותם שנתעסקה בהם מאתמול בשעה הזאת; וטעמייהו דרבנן מפרש לקמן בגמרא; נמצא מעת לעת ממעטת זמן מפקידה לפקידה</w:t>
      </w:r>
      <w:r>
        <w:rPr>
          <w:sz w:val="24"/>
          <w:szCs w:val="20"/>
          <w:rtl/>
          <w:lang w:eastAsia="en-US"/>
        </w:rPr>
        <w:t>)</w:t>
      </w:r>
      <w:r>
        <w:rPr>
          <w:sz w:val="24"/>
          <w:rtl/>
          <w:lang w:eastAsia="en-US"/>
        </w:rPr>
        <w:t>, ומפקידה לפקידה ממעטת על יד מעת לעת</w:t>
      </w:r>
      <w:r>
        <w:rPr>
          <w:rFonts w:hint="cs"/>
          <w:sz w:val="24"/>
          <w:rtl/>
          <w:lang w:eastAsia="en-US"/>
        </w:rPr>
        <w:t xml:space="preserve"> </w:t>
      </w:r>
      <w:r>
        <w:rPr>
          <w:sz w:val="24"/>
          <w:szCs w:val="20"/>
          <w:rtl/>
          <w:lang w:eastAsia="en-US"/>
        </w:rPr>
        <w:t>(</w:t>
      </w:r>
      <w:r>
        <w:rPr>
          <w:rFonts w:cs="Miriam" w:hint="cs"/>
          <w:sz w:val="24"/>
          <w:szCs w:val="20"/>
          <w:rtl/>
          <w:lang w:eastAsia="en-US"/>
        </w:rPr>
        <w:t xml:space="preserve">שאם היה זמן מפקידה לפקידה מועט מזמן מעת לעת - הולכין אחריו להקל, כגון: בדקה עצמה שחרית ומצאתה טהורה, וחזרה ובדקה ערבית ומצאתה טמאה, דאמרינן לקמן במתניתין </w:t>
      </w:r>
      <w:r>
        <w:rPr>
          <w:rFonts w:cs="Miriam" w:hint="cs"/>
          <w:sz w:val="24"/>
          <w:szCs w:val="16"/>
          <w:rtl/>
          <w:lang w:eastAsia="en-US"/>
        </w:rPr>
        <w:t>(דף יא.)</w:t>
      </w:r>
      <w:r>
        <w:rPr>
          <w:rFonts w:cs="Miriam" w:hint="cs"/>
          <w:sz w:val="24"/>
          <w:szCs w:val="20"/>
          <w:rtl/>
          <w:lang w:eastAsia="en-US"/>
        </w:rPr>
        <w:t xml:space="preserve"> '</w:t>
      </w:r>
      <w:r>
        <w:rPr>
          <w:rFonts w:cs="Miriam" w:hint="cs"/>
          <w:i/>
          <w:iCs/>
          <w:sz w:val="24"/>
          <w:szCs w:val="20"/>
          <w:rtl/>
          <w:lang w:eastAsia="en-US"/>
        </w:rPr>
        <w:t>פעמים צריכה להיות בודקת שחרית ובין השמשות</w:t>
      </w:r>
      <w:r>
        <w:rPr>
          <w:rFonts w:cs="Miriam" w:hint="cs"/>
          <w:sz w:val="24"/>
          <w:szCs w:val="20"/>
          <w:rtl/>
          <w:lang w:eastAsia="en-US"/>
        </w:rPr>
        <w:t>'; לא מטמאינן טהרות של ליל אמש, דהא בדקה שחרית ומצאתה טהורה, וליכא למימר דהוי דם מאתמול בהאי שעתא, אלא הנך טהרות דמבדיקת שחרית ואילך מטמאינן, דהיינו 'מפקידה לפקידה'</w:t>
      </w:r>
      <w:r>
        <w:rPr>
          <w:sz w:val="24"/>
          <w:szCs w:val="20"/>
          <w:rtl/>
          <w:lang w:eastAsia="en-US"/>
        </w:rPr>
        <w:t>)</w:t>
      </w:r>
      <w:r>
        <w:rPr>
          <w:sz w:val="24"/>
          <w:rtl/>
          <w:lang w:eastAsia="en-US"/>
        </w:rPr>
        <w:t>.</w:t>
      </w:r>
      <w:r>
        <w:rPr>
          <w:rFonts w:hint="cs"/>
          <w:sz w:val="24"/>
          <w:rtl/>
          <w:lang w:eastAsia="en-US"/>
        </w:rPr>
        <w:t xml:space="preserve"> </w:t>
      </w:r>
      <w:r>
        <w:rPr>
          <w:sz w:val="24"/>
          <w:szCs w:val="20"/>
          <w:rtl/>
          <w:lang w:eastAsia="en-US"/>
        </w:rPr>
        <w:t>(</w:t>
      </w:r>
      <w:r>
        <w:rPr>
          <w:rFonts w:cs="Miriam" w:hint="cs"/>
          <w:sz w:val="24"/>
          <w:szCs w:val="20"/>
          <w:rtl/>
          <w:lang w:eastAsia="en-US"/>
        </w:rPr>
        <w:t>'</w:t>
      </w:r>
      <w:r>
        <w:rPr>
          <w:rFonts w:cs="Miriam" w:hint="cs"/>
          <w:b/>
          <w:bCs/>
          <w:sz w:val="24"/>
          <w:szCs w:val="20"/>
          <w:rtl/>
          <w:lang w:eastAsia="en-US"/>
        </w:rPr>
        <w:t>על יד</w:t>
      </w:r>
      <w:r>
        <w:rPr>
          <w:rFonts w:cs="Miriam" w:hint="cs"/>
          <w:sz w:val="24"/>
          <w:szCs w:val="20"/>
          <w:rtl/>
          <w:lang w:eastAsia="en-US"/>
        </w:rPr>
        <w:t xml:space="preserve">': על כח מפקידה לפקידה הוא בא וממעטו כמו 'פוסל על ידו' דיבמות </w:t>
      </w:r>
      <w:r>
        <w:rPr>
          <w:rFonts w:cs="Miriam" w:hint="cs"/>
          <w:sz w:val="24"/>
          <w:szCs w:val="16"/>
          <w:rtl/>
          <w:lang w:eastAsia="en-US"/>
        </w:rPr>
        <w:t>(דף צו.)</w:t>
      </w:r>
      <w:r>
        <w:rPr>
          <w:rFonts w:cs="Miriam" w:hint="cs"/>
          <w:sz w:val="24"/>
          <w:szCs w:val="20"/>
          <w:rtl/>
          <w:lang w:eastAsia="en-US"/>
        </w:rPr>
        <w:t>, וכן הרבה.</w:t>
      </w:r>
      <w:r>
        <w:rPr>
          <w:sz w:val="24"/>
          <w:szCs w:val="20"/>
          <w:rtl/>
          <w:lang w:eastAsia="en-US"/>
        </w:rPr>
        <w:t>)</w:t>
      </w:r>
      <w:r>
        <w:rPr>
          <w:sz w:val="24"/>
          <w:rtl/>
          <w:lang w:eastAsia="en-US"/>
        </w:rPr>
        <w:t xml:space="preserve"> </w:t>
      </w:r>
    </w:p>
    <w:p w:rsidR="00986ECF" w:rsidRDefault="00986ECF" w:rsidP="00986ECF">
      <w:pPr>
        <w:spacing w:line="240" w:lineRule="atLeast"/>
        <w:ind w:left="-13"/>
        <w:rPr>
          <w:rFonts w:cs="Miriam" w:hint="cs"/>
          <w:sz w:val="24"/>
          <w:szCs w:val="16"/>
          <w:rtl/>
          <w:lang w:eastAsia="en-US"/>
        </w:rPr>
      </w:pPr>
    </w:p>
    <w:p w:rsidR="00986ECF" w:rsidRDefault="00986ECF" w:rsidP="00986ECF">
      <w:pPr>
        <w:spacing w:line="240" w:lineRule="atLeast"/>
        <w:ind w:left="-13"/>
        <w:rPr>
          <w:rFonts w:hint="cs"/>
          <w:sz w:val="24"/>
          <w:rtl/>
          <w:lang w:eastAsia="en-US"/>
        </w:rPr>
      </w:pPr>
      <w:r>
        <w:rPr>
          <w:sz w:val="24"/>
          <w:rtl/>
          <w:lang w:eastAsia="en-US"/>
        </w:rPr>
        <w:t>כל אשה שיש לה וסת</w:t>
      </w:r>
      <w:r>
        <w:rPr>
          <w:rFonts w:hint="cs"/>
          <w:sz w:val="24"/>
          <w:rtl/>
          <w:lang w:eastAsia="en-US"/>
        </w:rPr>
        <w:t xml:space="preserve"> </w:t>
      </w:r>
      <w:r>
        <w:rPr>
          <w:sz w:val="24"/>
          <w:szCs w:val="20"/>
          <w:rtl/>
          <w:lang w:eastAsia="en-US"/>
        </w:rPr>
        <w:t>(</w:t>
      </w:r>
      <w:r>
        <w:rPr>
          <w:rFonts w:cs="Miriam" w:hint="cs"/>
          <w:sz w:val="24"/>
          <w:szCs w:val="20"/>
          <w:rtl/>
          <w:lang w:eastAsia="en-US"/>
        </w:rPr>
        <w:t>קבוע שלש פעמים, ובדקה בשעת וסתה ומצאתה טמאה</w:t>
      </w:r>
      <w:r>
        <w:rPr>
          <w:sz w:val="24"/>
          <w:szCs w:val="20"/>
          <w:rtl/>
          <w:lang w:eastAsia="en-US"/>
        </w:rPr>
        <w:t>)</w:t>
      </w:r>
      <w:r>
        <w:rPr>
          <w:sz w:val="24"/>
          <w:rtl/>
          <w:lang w:eastAsia="en-US"/>
        </w:rPr>
        <w:t xml:space="preserve"> </w:t>
      </w:r>
      <w:r>
        <w:rPr>
          <w:rFonts w:hint="cs"/>
          <w:sz w:val="24"/>
          <w:rtl/>
          <w:lang w:eastAsia="en-US"/>
        </w:rPr>
        <w:t>-</w:t>
      </w:r>
      <w:r>
        <w:rPr>
          <w:sz w:val="24"/>
          <w:rtl/>
          <w:lang w:eastAsia="en-US"/>
        </w:rPr>
        <w:t xml:space="preserve"> דיה שעתה</w:t>
      </w:r>
      <w:r>
        <w:rPr>
          <w:rFonts w:hint="cs"/>
          <w:sz w:val="24"/>
          <w:rtl/>
          <w:lang w:eastAsia="en-US"/>
        </w:rPr>
        <w:t xml:space="preserve"> </w:t>
      </w:r>
      <w:r>
        <w:rPr>
          <w:sz w:val="24"/>
          <w:szCs w:val="20"/>
          <w:rtl/>
          <w:lang w:eastAsia="en-US"/>
        </w:rPr>
        <w:t>(</w:t>
      </w:r>
      <w:r>
        <w:rPr>
          <w:rFonts w:cs="Miriam" w:hint="cs"/>
          <w:sz w:val="24"/>
          <w:szCs w:val="20"/>
          <w:rtl/>
          <w:lang w:eastAsia="en-US"/>
        </w:rPr>
        <w:t>וליכא למימר דמעיקרא הוה התם, דודאי אורח בזמנו בא</w:t>
      </w:r>
      <w:r>
        <w:rPr>
          <w:sz w:val="24"/>
          <w:szCs w:val="20"/>
          <w:rtl/>
          <w:lang w:eastAsia="en-US"/>
        </w:rPr>
        <w:t>)</w:t>
      </w:r>
      <w:r>
        <w:rPr>
          <w:sz w:val="24"/>
          <w:rtl/>
          <w:lang w:eastAsia="en-US"/>
        </w:rPr>
        <w:t xml:space="preserve">. </w:t>
      </w:r>
    </w:p>
    <w:p w:rsidR="00986ECF" w:rsidRDefault="00986ECF" w:rsidP="00986ECF">
      <w:pPr>
        <w:spacing w:line="240" w:lineRule="atLeast"/>
        <w:ind w:left="-13"/>
        <w:rPr>
          <w:rFonts w:hint="cs"/>
          <w:sz w:val="24"/>
          <w:rtl/>
          <w:lang w:eastAsia="en-US"/>
        </w:rPr>
      </w:pPr>
      <w:r>
        <w:rPr>
          <w:sz w:val="24"/>
          <w:rtl/>
          <w:lang w:eastAsia="en-US"/>
        </w:rPr>
        <w:t>והמשמשת בעדים</w:t>
      </w:r>
      <w:r>
        <w:rPr>
          <w:rFonts w:hint="cs"/>
          <w:sz w:val="24"/>
          <w:rtl/>
          <w:lang w:eastAsia="en-US"/>
        </w:rPr>
        <w:t xml:space="preserve"> </w:t>
      </w:r>
      <w:r>
        <w:rPr>
          <w:sz w:val="24"/>
          <w:szCs w:val="20"/>
          <w:rtl/>
          <w:lang w:eastAsia="en-US"/>
        </w:rPr>
        <w:t>(</w:t>
      </w:r>
      <w:r>
        <w:rPr>
          <w:rFonts w:cs="Miriam" w:hint="cs"/>
          <w:sz w:val="24"/>
          <w:szCs w:val="20"/>
          <w:rtl/>
          <w:lang w:eastAsia="en-US"/>
        </w:rPr>
        <w:t>שבדקה עצמה בעד דהיינו בסדין קודם תשמיש ולאחר תשמיש</w:t>
      </w:r>
      <w:r>
        <w:rPr>
          <w:sz w:val="24"/>
          <w:szCs w:val="20"/>
          <w:rtl/>
          <w:lang w:eastAsia="en-US"/>
        </w:rPr>
        <w:t>)</w:t>
      </w:r>
      <w:r>
        <w:rPr>
          <w:sz w:val="24"/>
          <w:rtl/>
          <w:lang w:eastAsia="en-US"/>
        </w:rPr>
        <w:t xml:space="preserve"> </w:t>
      </w:r>
      <w:r>
        <w:rPr>
          <w:rFonts w:hint="cs"/>
          <w:sz w:val="24"/>
          <w:rtl/>
          <w:lang w:eastAsia="en-US"/>
        </w:rPr>
        <w:t>-</w:t>
      </w:r>
      <w:r>
        <w:rPr>
          <w:sz w:val="24"/>
          <w:rtl/>
          <w:lang w:eastAsia="en-US"/>
        </w:rPr>
        <w:t xml:space="preserve"> הרי זו כפקידה, וממעטת על יד מעת לעת ועל יד מפקידה לפקידה</w:t>
      </w:r>
      <w:r>
        <w:rPr>
          <w:rFonts w:hint="cs"/>
          <w:sz w:val="24"/>
          <w:rtl/>
          <w:lang w:eastAsia="en-US"/>
        </w:rPr>
        <w:t xml:space="preserve"> </w:t>
      </w:r>
      <w:r>
        <w:rPr>
          <w:sz w:val="24"/>
          <w:szCs w:val="20"/>
          <w:rtl/>
          <w:lang w:eastAsia="en-US"/>
        </w:rPr>
        <w:t>(</w:t>
      </w:r>
      <w:r>
        <w:rPr>
          <w:rFonts w:cs="Miriam" w:hint="cs"/>
          <w:sz w:val="24"/>
          <w:szCs w:val="20"/>
          <w:rtl/>
          <w:lang w:eastAsia="en-US"/>
        </w:rPr>
        <w:t>ואם ראתה דם אחר כך בבדיקת ערבית, והיא שמשה בצהרים בעדים - לא מטמאינן טהרות דמבדיקת שחרית עד תשמיש, שהרי קודם תשמיש בדקה ומצאתה טהורה, וליכא למימר מקמי הכי הוה; אלא הנך דמתשמיש ואילך טמאות</w:t>
      </w:r>
      <w:r>
        <w:rPr>
          <w:sz w:val="24"/>
          <w:szCs w:val="20"/>
          <w:rtl/>
          <w:lang w:eastAsia="en-US"/>
        </w:rPr>
        <w:t>)</w:t>
      </w:r>
      <w:r>
        <w:rPr>
          <w:sz w:val="24"/>
          <w:rtl/>
          <w:lang w:eastAsia="en-US"/>
        </w:rPr>
        <w:t>.</w:t>
      </w:r>
    </w:p>
    <w:p w:rsidR="00986ECF" w:rsidRDefault="00986ECF" w:rsidP="00986ECF">
      <w:pPr>
        <w:rPr>
          <w:rFonts w:hint="cs"/>
          <w:rtl/>
          <w:lang w:eastAsia="en-US"/>
        </w:rPr>
      </w:pPr>
      <w:r>
        <w:rPr>
          <w:rFonts w:hint="cs"/>
          <w:rtl/>
          <w:lang w:eastAsia="en-US"/>
        </w:rPr>
        <w:t>כיצד '</w:t>
      </w:r>
      <w:r>
        <w:rPr>
          <w:rFonts w:hint="cs"/>
          <w:i/>
          <w:iCs/>
          <w:rtl/>
          <w:lang w:eastAsia="en-US"/>
        </w:rPr>
        <w:t>דיה שעתה</w:t>
      </w:r>
      <w:r>
        <w:rPr>
          <w:rFonts w:hint="cs"/>
          <w:rtl/>
          <w:lang w:eastAsia="en-US"/>
        </w:rPr>
        <w:t xml:space="preserve">'? </w:t>
      </w:r>
    </w:p>
    <w:p w:rsidR="00986ECF" w:rsidRDefault="00986ECF" w:rsidP="00986ECF">
      <w:pPr>
        <w:rPr>
          <w:rFonts w:hint="cs"/>
          <w:rtl/>
          <w:lang w:eastAsia="en-US"/>
        </w:rPr>
      </w:pPr>
      <w:r>
        <w:rPr>
          <w:rFonts w:hint="cs"/>
          <w:rtl/>
          <w:lang w:eastAsia="en-US"/>
        </w:rPr>
        <w:t>היתה יושבת במטה ועסוקה בטהרות ופרשה וראתה - היא טמאה והן טהורות.</w:t>
      </w:r>
    </w:p>
    <w:p w:rsidR="00986ECF" w:rsidRDefault="00986ECF" w:rsidP="00986ECF">
      <w:pPr>
        <w:rPr>
          <w:rFonts w:cs="Miriam" w:hint="cs"/>
          <w:sz w:val="24"/>
          <w:szCs w:val="20"/>
          <w:rtl/>
          <w:lang w:eastAsia="en-US"/>
        </w:rPr>
      </w:pPr>
      <w:r>
        <w:rPr>
          <w:rFonts w:hint="cs"/>
          <w:rtl/>
          <w:lang w:eastAsia="en-US"/>
        </w:rPr>
        <w:t xml:space="preserve">אף על פי שאמרו </w:t>
      </w:r>
      <w:r>
        <w:rPr>
          <w:szCs w:val="20"/>
          <w:rtl/>
          <w:lang w:eastAsia="en-US"/>
        </w:rPr>
        <w:t>(</w:t>
      </w:r>
      <w:r>
        <w:rPr>
          <w:rFonts w:cs="Miriam" w:hint="cs"/>
          <w:sz w:val="24"/>
          <w:szCs w:val="20"/>
          <w:rtl/>
          <w:lang w:eastAsia="en-US"/>
        </w:rPr>
        <w:t>אשאין לה וסת קאי</w:t>
      </w:r>
      <w:r>
        <w:rPr>
          <w:szCs w:val="20"/>
          <w:rtl/>
          <w:lang w:eastAsia="en-US"/>
        </w:rPr>
        <w:t>)</w:t>
      </w:r>
      <w:r>
        <w:rPr>
          <w:rtl/>
          <w:lang w:eastAsia="en-US"/>
        </w:rPr>
        <w:t xml:space="preserve"> </w:t>
      </w:r>
      <w:r>
        <w:rPr>
          <w:rFonts w:hint="cs"/>
          <w:rtl/>
          <w:lang w:eastAsia="en-US"/>
        </w:rPr>
        <w:t>'</w:t>
      </w:r>
      <w:r>
        <w:rPr>
          <w:rFonts w:hint="cs"/>
          <w:i/>
          <w:iCs/>
          <w:rtl/>
          <w:lang w:eastAsia="en-US"/>
        </w:rPr>
        <w:t>מטמאה מעת לעת</w:t>
      </w:r>
      <w:r>
        <w:rPr>
          <w:rFonts w:hint="cs"/>
          <w:rtl/>
          <w:lang w:eastAsia="en-US"/>
        </w:rPr>
        <w:t xml:space="preserve">' - אינה מונה </w:t>
      </w:r>
      <w:r>
        <w:rPr>
          <w:szCs w:val="20"/>
          <w:rtl/>
          <w:lang w:eastAsia="en-US"/>
        </w:rPr>
        <w:t>(</w:t>
      </w:r>
      <w:r>
        <w:rPr>
          <w:rFonts w:cs="Miriam" w:hint="cs"/>
          <w:sz w:val="24"/>
          <w:szCs w:val="20"/>
          <w:rtl/>
          <w:lang w:eastAsia="en-US"/>
        </w:rPr>
        <w:t>ימי נדה</w:t>
      </w:r>
      <w:r>
        <w:rPr>
          <w:szCs w:val="20"/>
          <w:rtl/>
          <w:lang w:eastAsia="en-US"/>
        </w:rPr>
        <w:t>)</w:t>
      </w:r>
      <w:r>
        <w:rPr>
          <w:rtl/>
          <w:lang w:eastAsia="en-US"/>
        </w:rPr>
        <w:t xml:space="preserve"> </w:t>
      </w:r>
      <w:r>
        <w:rPr>
          <w:rFonts w:hint="cs"/>
          <w:rtl/>
          <w:lang w:eastAsia="en-US"/>
        </w:rPr>
        <w:t>אלא משעה שראתה.</w:t>
      </w:r>
      <w:r>
        <w:rPr>
          <w:rFonts w:cs="Miriam" w:hint="cs"/>
          <w:sz w:val="24"/>
          <w:szCs w:val="20"/>
          <w:rtl/>
          <w:lang w:eastAsia="en-US"/>
        </w:rPr>
        <w:t xml:space="preserve"> </w:t>
      </w:r>
    </w:p>
    <w:p w:rsidR="00986ECF" w:rsidRDefault="00986ECF" w:rsidP="00986ECF">
      <w:pPr>
        <w:rPr>
          <w:rFonts w:hint="cs"/>
          <w:rtl/>
          <w:lang w:eastAsia="en-US"/>
        </w:rPr>
      </w:pPr>
    </w:p>
    <w:p w:rsidR="00986ECF" w:rsidRDefault="00986ECF" w:rsidP="00986ECF">
      <w:pPr>
        <w:rPr>
          <w:rFonts w:hint="cs"/>
          <w:rtl/>
          <w:lang w:eastAsia="en-US"/>
        </w:rPr>
      </w:pPr>
      <w:r>
        <w:rPr>
          <w:rFonts w:hint="cs"/>
          <w:rtl/>
          <w:lang w:eastAsia="en-US"/>
        </w:rPr>
        <w:t>גמרא:</w:t>
      </w:r>
    </w:p>
    <w:p w:rsidR="00986ECF" w:rsidRDefault="00986ECF" w:rsidP="00986ECF">
      <w:pPr>
        <w:rPr>
          <w:rFonts w:hint="cs"/>
          <w:rtl/>
          <w:lang w:eastAsia="en-US"/>
        </w:rPr>
      </w:pPr>
      <w:r>
        <w:rPr>
          <w:rFonts w:hint="cs"/>
          <w:rtl/>
          <w:lang w:eastAsia="en-US"/>
        </w:rPr>
        <w:t>מאי טעמיה דשמאי?</w:t>
      </w:r>
    </w:p>
    <w:p w:rsidR="00986ECF" w:rsidRDefault="00986ECF" w:rsidP="00986ECF">
      <w:pPr>
        <w:rPr>
          <w:rFonts w:hint="cs"/>
          <w:rtl/>
          <w:lang w:eastAsia="en-US"/>
        </w:rPr>
      </w:pPr>
      <w:r>
        <w:rPr>
          <w:rFonts w:hint="cs"/>
          <w:rtl/>
          <w:lang w:eastAsia="en-US"/>
        </w:rPr>
        <w:t xml:space="preserve">קסבר העמד אשה על חזקתה, ואשה בחזקת טהורה עומדת </w:t>
      </w:r>
      <w:r>
        <w:rPr>
          <w:szCs w:val="20"/>
          <w:rtl/>
          <w:lang w:eastAsia="en-US"/>
        </w:rPr>
        <w:t>(</w:t>
      </w:r>
      <w:r>
        <w:rPr>
          <w:rFonts w:cs="Miriam" w:hint="cs"/>
          <w:sz w:val="24"/>
          <w:szCs w:val="20"/>
          <w:rtl/>
          <w:lang w:eastAsia="en-US"/>
        </w:rPr>
        <w:t xml:space="preserve">שהרי מִסָּפֵק אתה בא לטמאותה לענין טהרות, דקודם ראייה - ספק הוה לה דם; מקודם לכן ספק לא הוה, הלכך </w:t>
      </w:r>
      <w:r>
        <w:rPr>
          <w:rFonts w:cs="Miriam" w:hint="cs"/>
          <w:b/>
          <w:bCs/>
          <w:sz w:val="24"/>
          <w:szCs w:val="20"/>
          <w:rtl/>
          <w:lang w:eastAsia="en-US"/>
        </w:rPr>
        <w:t>העמד אשה על חזקתה</w:t>
      </w:r>
      <w:r>
        <w:rPr>
          <w:rFonts w:cs="Miriam" w:hint="cs"/>
          <w:sz w:val="24"/>
          <w:szCs w:val="20"/>
          <w:rtl/>
          <w:lang w:eastAsia="en-US"/>
        </w:rPr>
        <w:t xml:space="preserve"> שהיתה קודם ראייה כשנתעסקה בטהרות אלו</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והלל?</w:t>
      </w:r>
    </w:p>
    <w:p w:rsidR="00986ECF" w:rsidRDefault="00986ECF" w:rsidP="00986ECF">
      <w:pPr>
        <w:rPr>
          <w:rFonts w:hint="cs"/>
          <w:rtl/>
          <w:lang w:eastAsia="en-US"/>
        </w:rPr>
      </w:pPr>
      <w:r>
        <w:rPr>
          <w:rFonts w:hint="cs"/>
          <w:rtl/>
          <w:lang w:eastAsia="en-US"/>
        </w:rPr>
        <w:t xml:space="preserve">כי אמר העמד דבר על חזקתו - היכא דלית ליה ריעותא מגופיה, אבל איתתא - </w:t>
      </w:r>
    </w:p>
    <w:p w:rsidR="00986ECF" w:rsidRDefault="00986ECF" w:rsidP="00986ECF">
      <w:pPr>
        <w:rPr>
          <w:rFonts w:hint="cs"/>
          <w:rtl/>
          <w:lang w:eastAsia="en-US"/>
        </w:rPr>
      </w:pPr>
    </w:p>
    <w:p w:rsidR="00986ECF" w:rsidRDefault="00986ECF" w:rsidP="00986ECF">
      <w:pPr>
        <w:rPr>
          <w:rtl/>
          <w:lang w:eastAsia="en-US"/>
        </w:rPr>
      </w:pPr>
      <w:r>
        <w:rPr>
          <w:rtl/>
          <w:lang w:eastAsia="en-US"/>
        </w:rPr>
        <w:t>(נדה</w:t>
      </w:r>
      <w:r>
        <w:rPr>
          <w:rFonts w:hint="cs"/>
          <w:rtl/>
          <w:lang w:eastAsia="en-US"/>
        </w:rPr>
        <w:t xml:space="preserve"> ב,ב</w:t>
      </w:r>
      <w:r>
        <w:rPr>
          <w:rtl/>
          <w:lang w:eastAsia="en-US"/>
        </w:rPr>
        <w:t>)</w:t>
      </w:r>
    </w:p>
    <w:p w:rsidR="00986ECF" w:rsidRDefault="00986ECF" w:rsidP="00986ECF">
      <w:pPr>
        <w:rPr>
          <w:rFonts w:hint="cs"/>
          <w:rtl/>
          <w:lang w:eastAsia="en-US"/>
        </w:rPr>
      </w:pPr>
      <w:r>
        <w:rPr>
          <w:rFonts w:hint="cs"/>
          <w:rtl/>
          <w:lang w:eastAsia="en-US"/>
        </w:rPr>
        <w:t xml:space="preserve">כיון דמגופה קחזיא </w:t>
      </w:r>
      <w:r>
        <w:rPr>
          <w:szCs w:val="20"/>
          <w:rtl/>
          <w:lang w:eastAsia="en-US"/>
        </w:rPr>
        <w:t>(</w:t>
      </w:r>
      <w:r>
        <w:rPr>
          <w:rFonts w:cs="Miriam" w:hint="cs"/>
          <w:sz w:val="24"/>
          <w:szCs w:val="20"/>
          <w:rtl/>
          <w:lang w:eastAsia="en-US"/>
        </w:rPr>
        <w:t>מועדה ועלולה היא לכך</w:t>
      </w:r>
      <w:r>
        <w:rPr>
          <w:szCs w:val="20"/>
          <w:rtl/>
          <w:lang w:eastAsia="en-US"/>
        </w:rPr>
        <w:t>)</w:t>
      </w:r>
      <w:r>
        <w:rPr>
          <w:rtl/>
          <w:lang w:eastAsia="en-US"/>
        </w:rPr>
        <w:t xml:space="preserve"> </w:t>
      </w:r>
      <w:r>
        <w:rPr>
          <w:rFonts w:hint="cs"/>
          <w:rtl/>
          <w:lang w:eastAsia="en-US"/>
        </w:rPr>
        <w:t xml:space="preserve">- לא אמרינן אוקמה אחזקתה </w:t>
      </w:r>
      <w:r>
        <w:rPr>
          <w:szCs w:val="20"/>
          <w:rtl/>
          <w:lang w:eastAsia="en-US"/>
        </w:rPr>
        <w:t>(</w:t>
      </w:r>
      <w:r>
        <w:rPr>
          <w:rFonts w:cs="Miriam" w:hint="cs"/>
          <w:sz w:val="24"/>
          <w:szCs w:val="20"/>
          <w:rtl/>
          <w:lang w:eastAsia="en-US"/>
        </w:rPr>
        <w:t>אין לה חזקת טהרה</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ומאי שנא ממקוה </w:t>
      </w:r>
      <w:r>
        <w:rPr>
          <w:szCs w:val="20"/>
          <w:rtl/>
          <w:lang w:eastAsia="en-US"/>
        </w:rPr>
        <w:t>(</w:t>
      </w:r>
      <w:r>
        <w:rPr>
          <w:rFonts w:cs="Miriam" w:hint="cs"/>
          <w:sz w:val="24"/>
          <w:szCs w:val="20"/>
          <w:rtl/>
          <w:lang w:eastAsia="en-US"/>
        </w:rPr>
        <w:t>לתרוייהו פריך</w:t>
      </w:r>
      <w:r>
        <w:rPr>
          <w:szCs w:val="20"/>
          <w:rtl/>
          <w:lang w:eastAsia="en-US"/>
        </w:rPr>
        <w:t>)</w:t>
      </w:r>
      <w:r>
        <w:rPr>
          <w:rFonts w:hint="cs"/>
          <w:rtl/>
          <w:lang w:eastAsia="en-US"/>
        </w:rPr>
        <w:t xml:space="preserve">, דתנן </w:t>
      </w:r>
      <w:r>
        <w:rPr>
          <w:rFonts w:cs="Miriam" w:hint="cs"/>
          <w:sz w:val="24"/>
          <w:szCs w:val="16"/>
          <w:rtl/>
          <w:lang w:eastAsia="en-US"/>
        </w:rPr>
        <w:t>[מקואות פ"ב מ"ב]</w:t>
      </w:r>
      <w:r>
        <w:rPr>
          <w:rFonts w:hint="cs"/>
          <w:rtl/>
          <w:lang w:eastAsia="en-US"/>
        </w:rPr>
        <w:t>: '</w:t>
      </w:r>
      <w:r>
        <w:rPr>
          <w:rFonts w:hint="cs"/>
          <w:i/>
          <w:iCs/>
          <w:rtl/>
          <w:lang w:eastAsia="en-US"/>
        </w:rPr>
        <w:t xml:space="preserve">מקוה שנמדד ונמצא חסר, כל טהרות שנעשו על גביו </w:t>
      </w:r>
      <w:r>
        <w:rPr>
          <w:szCs w:val="20"/>
          <w:rtl/>
          <w:lang w:eastAsia="en-US"/>
        </w:rPr>
        <w:t>(</w:t>
      </w:r>
      <w:r>
        <w:rPr>
          <w:rFonts w:cs="Miriam" w:hint="cs"/>
          <w:sz w:val="24"/>
          <w:szCs w:val="20"/>
          <w:rtl/>
          <w:lang w:eastAsia="en-US"/>
        </w:rPr>
        <w:t>טהרות שנשתמשו בכלים שטבלו בו</w:t>
      </w:r>
      <w:r>
        <w:rPr>
          <w:szCs w:val="20"/>
          <w:rtl/>
          <w:lang w:eastAsia="en-US"/>
        </w:rPr>
        <w:t>)</w:t>
      </w:r>
      <w:r>
        <w:rPr>
          <w:i/>
          <w:iCs/>
          <w:rtl/>
          <w:lang w:eastAsia="en-US"/>
        </w:rPr>
        <w:t xml:space="preserve"> </w:t>
      </w:r>
      <w:r>
        <w:rPr>
          <w:rFonts w:hint="cs"/>
          <w:i/>
          <w:iCs/>
          <w:rtl/>
          <w:lang w:eastAsia="en-US"/>
        </w:rPr>
        <w:t>למפרע - בין ברשות הרבים בין ברשות היחיד</w:t>
      </w:r>
      <w:r>
        <w:rPr>
          <w:szCs w:val="20"/>
          <w:rtl/>
          <w:lang w:eastAsia="en-US"/>
        </w:rPr>
        <w:t xml:space="preserve"> (</w:t>
      </w:r>
      <w:r>
        <w:rPr>
          <w:rFonts w:cs="Miriam" w:hint="cs"/>
          <w:sz w:val="24"/>
          <w:szCs w:val="20"/>
          <w:rtl/>
          <w:lang w:eastAsia="en-US"/>
        </w:rPr>
        <w:t>בין שהמקוה עומד ברשות הרבים, דקיימא לן ספק טומאה ברשות הרבים ספקו טהור</w:t>
      </w:r>
      <w:r>
        <w:rPr>
          <w:szCs w:val="20"/>
          <w:rtl/>
          <w:lang w:eastAsia="en-US"/>
        </w:rPr>
        <w:t>)</w:t>
      </w:r>
      <w:r>
        <w:rPr>
          <w:i/>
          <w:iCs/>
          <w:rtl/>
          <w:lang w:eastAsia="en-US"/>
        </w:rPr>
        <w:t xml:space="preserve"> </w:t>
      </w:r>
      <w:r>
        <w:rPr>
          <w:rFonts w:hint="cs"/>
          <w:i/>
          <w:iCs/>
          <w:rtl/>
          <w:lang w:eastAsia="en-US"/>
        </w:rPr>
        <w:t>טמאות</w:t>
      </w:r>
      <w:r>
        <w:rPr>
          <w:rFonts w:hint="cs"/>
          <w:rtl/>
          <w:lang w:eastAsia="en-US"/>
        </w:rPr>
        <w:t xml:space="preserve"> </w:t>
      </w:r>
      <w:r>
        <w:rPr>
          <w:szCs w:val="20"/>
          <w:rtl/>
          <w:lang w:eastAsia="en-US"/>
        </w:rPr>
        <w:t>(</w:t>
      </w:r>
      <w:r>
        <w:rPr>
          <w:rFonts w:cs="Miriam" w:hint="cs"/>
          <w:sz w:val="24"/>
          <w:szCs w:val="20"/>
          <w:rtl/>
          <w:lang w:eastAsia="en-US"/>
        </w:rPr>
        <w:t>הכא טמא, דלאו ספק הוא אלא ודאי, כדמפרש טעמא לקמן בשמעתין</w:t>
      </w:r>
      <w:r>
        <w:rPr>
          <w:szCs w:val="20"/>
          <w:rtl/>
          <w:lang w:eastAsia="en-US"/>
        </w:rPr>
        <w:t>)</w:t>
      </w:r>
      <w:r>
        <w:rPr>
          <w:rFonts w:hint="cs"/>
          <w:rtl/>
          <w:lang w:eastAsia="en-US"/>
        </w:rPr>
        <w:t xml:space="preserve">': לשמאי קשיא למפרע </w:t>
      </w:r>
      <w:r>
        <w:rPr>
          <w:szCs w:val="20"/>
          <w:rtl/>
          <w:lang w:eastAsia="en-US"/>
        </w:rPr>
        <w:t>(</w:t>
      </w:r>
      <w:r>
        <w:rPr>
          <w:rFonts w:cs="Miriam" w:hint="cs"/>
          <w:sz w:val="24"/>
          <w:szCs w:val="20"/>
          <w:rtl/>
          <w:lang w:eastAsia="en-US"/>
        </w:rPr>
        <w:t>דהא מטמאינן טהרות למפרע, ולא אמרינן 'העמד מקוה על חזקתו'</w:t>
      </w:r>
      <w:r>
        <w:rPr>
          <w:szCs w:val="20"/>
          <w:rtl/>
          <w:lang w:eastAsia="en-US"/>
        </w:rPr>
        <w:t>)</w:t>
      </w:r>
      <w:r>
        <w:rPr>
          <w:rFonts w:hint="cs"/>
          <w:rtl/>
          <w:lang w:eastAsia="en-US"/>
        </w:rPr>
        <w:t xml:space="preserve">, להלל קשיא ודאי: דאילו מעת לעת שבנדה </w:t>
      </w:r>
      <w:r>
        <w:rPr>
          <w:szCs w:val="20"/>
          <w:rtl/>
          <w:lang w:eastAsia="en-US"/>
        </w:rPr>
        <w:t>(</w:t>
      </w:r>
      <w:r>
        <w:rPr>
          <w:rFonts w:cs="Miriam" w:hint="cs"/>
          <w:sz w:val="24"/>
          <w:szCs w:val="20"/>
          <w:rtl/>
          <w:lang w:eastAsia="en-US"/>
        </w:rPr>
        <w:t>טהרות דמטמאין להו משום ספקא דמעת לעת לרבנן, והוא הדין מפקידה לפקידה דהלל</w:t>
      </w:r>
      <w:r>
        <w:rPr>
          <w:szCs w:val="20"/>
          <w:rtl/>
          <w:lang w:eastAsia="en-US"/>
        </w:rPr>
        <w:t>)</w:t>
      </w:r>
      <w:r>
        <w:rPr>
          <w:rtl/>
          <w:lang w:eastAsia="en-US"/>
        </w:rPr>
        <w:t xml:space="preserve"> </w:t>
      </w:r>
      <w:r>
        <w:rPr>
          <w:rFonts w:hint="cs"/>
          <w:rtl/>
          <w:lang w:eastAsia="en-US"/>
        </w:rPr>
        <w:t xml:space="preserve">תולין </w:t>
      </w:r>
      <w:r>
        <w:rPr>
          <w:szCs w:val="20"/>
          <w:rtl/>
          <w:lang w:eastAsia="en-US"/>
        </w:rPr>
        <w:t>(</w:t>
      </w:r>
      <w:r>
        <w:rPr>
          <w:rFonts w:cs="Miriam" w:hint="cs"/>
          <w:sz w:val="24"/>
          <w:szCs w:val="20"/>
          <w:rtl/>
          <w:lang w:eastAsia="en-US"/>
        </w:rPr>
        <w:t>אם תרומה הן</w:t>
      </w:r>
      <w:r>
        <w:rPr>
          <w:szCs w:val="20"/>
          <w:rtl/>
          <w:lang w:eastAsia="en-US"/>
        </w:rPr>
        <w:t>)</w:t>
      </w:r>
      <w:r>
        <w:rPr>
          <w:rFonts w:hint="cs"/>
          <w:rtl/>
          <w:lang w:eastAsia="en-US"/>
        </w:rPr>
        <w:t xml:space="preserve">: לא אוכלין ולא שורפין </w:t>
      </w:r>
      <w:r>
        <w:rPr>
          <w:szCs w:val="20"/>
          <w:rtl/>
          <w:lang w:eastAsia="en-US"/>
        </w:rPr>
        <w:t>(</w:t>
      </w:r>
      <w:r>
        <w:rPr>
          <w:rFonts w:cs="Miriam" w:hint="cs"/>
          <w:sz w:val="24"/>
          <w:szCs w:val="20"/>
          <w:rtl/>
          <w:lang w:eastAsia="en-US"/>
        </w:rPr>
        <w:t xml:space="preserve">כדקתני בברייתא ד'הרואה כתם', לקמן בפירקין </w:t>
      </w:r>
      <w:r>
        <w:rPr>
          <w:rFonts w:cs="Miriam" w:hint="cs"/>
          <w:sz w:val="24"/>
          <w:szCs w:val="16"/>
          <w:rtl/>
          <w:lang w:eastAsia="en-US"/>
        </w:rPr>
        <w:t>(דף ו.)</w:t>
      </w:r>
      <w:r>
        <w:rPr>
          <w:szCs w:val="20"/>
          <w:rtl/>
          <w:lang w:eastAsia="en-US"/>
        </w:rPr>
        <w:t>)</w:t>
      </w:r>
      <w:r>
        <w:rPr>
          <w:rFonts w:hint="cs"/>
          <w:rtl/>
          <w:lang w:eastAsia="en-US"/>
        </w:rPr>
        <w:t xml:space="preserve">, ואילו הכא טומאה </w:t>
      </w:r>
      <w:r>
        <w:rPr>
          <w:szCs w:val="20"/>
          <w:rtl/>
          <w:lang w:eastAsia="en-US"/>
        </w:rPr>
        <w:t>(</w:t>
      </w:r>
      <w:r>
        <w:rPr>
          <w:rFonts w:cs="Miriam" w:hint="cs"/>
          <w:sz w:val="24"/>
          <w:szCs w:val="20"/>
          <w:rtl/>
          <w:lang w:eastAsia="en-US"/>
        </w:rPr>
        <w:t>במקוה</w:t>
      </w:r>
      <w:r>
        <w:rPr>
          <w:szCs w:val="20"/>
          <w:rtl/>
          <w:lang w:eastAsia="en-US"/>
        </w:rPr>
        <w:t>)</w:t>
      </w:r>
      <w:r>
        <w:rPr>
          <w:rtl/>
          <w:lang w:eastAsia="en-US"/>
        </w:rPr>
        <w:t xml:space="preserve"> </w:t>
      </w:r>
      <w:r>
        <w:rPr>
          <w:rFonts w:hint="cs"/>
          <w:rtl/>
          <w:lang w:eastAsia="en-US"/>
        </w:rPr>
        <w:t xml:space="preserve">ודאי </w:t>
      </w:r>
      <w:r>
        <w:rPr>
          <w:szCs w:val="20"/>
          <w:rtl/>
          <w:lang w:eastAsia="en-US"/>
        </w:rPr>
        <w:t>(</w:t>
      </w:r>
      <w:r>
        <w:rPr>
          <w:rFonts w:cs="Miriam" w:hint="cs"/>
          <w:sz w:val="24"/>
          <w:szCs w:val="20"/>
          <w:rtl/>
          <w:lang w:eastAsia="en-US"/>
        </w:rPr>
        <w:t>טומאה ודאית מטמאינן להו למפרע, ושורפין את התרומה - מדקתני 'ברשות הרבים טמא', אלמא כודאי משוי ליה</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התם משום דאיכא למימר העמד טמא על חזקתו, ואימא לא טבל </w:t>
      </w:r>
      <w:r>
        <w:rPr>
          <w:szCs w:val="20"/>
          <w:rtl/>
          <w:lang w:eastAsia="en-US"/>
        </w:rPr>
        <w:t>(</w:t>
      </w:r>
      <w:r>
        <w:rPr>
          <w:rFonts w:cs="Miriam" w:hint="cs"/>
          <w:sz w:val="24"/>
          <w:szCs w:val="20"/>
          <w:rtl/>
          <w:lang w:eastAsia="en-US"/>
        </w:rPr>
        <w:t>לא טבל טבילה הוגנת הלכך טומאה ודאית יש</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אדרבה! העמד מקוה על חזקתו, ואימא לא חסר </w:t>
      </w:r>
      <w:r>
        <w:rPr>
          <w:rFonts w:ascii="Courier New" w:hAnsi="Courier New" w:cs="Courier New" w:hint="cs"/>
          <w:sz w:val="16"/>
          <w:szCs w:val="20"/>
          <w:rtl/>
          <w:lang w:eastAsia="en-US"/>
        </w:rPr>
        <w:t xml:space="preserve">[והכלי טבל במקוה, ולכן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היות והמקוה בחזקתו - הכלי טהור]</w:t>
      </w:r>
      <w:r>
        <w:rPr>
          <w:rFonts w:hint="cs"/>
          <w:rtl/>
          <w:lang w:eastAsia="en-US"/>
        </w:rPr>
        <w:t>!?</w:t>
      </w:r>
    </w:p>
    <w:p w:rsidR="00986ECF" w:rsidRDefault="00986ECF" w:rsidP="00986ECF">
      <w:pPr>
        <w:rPr>
          <w:rFonts w:hint="cs"/>
          <w:rtl/>
          <w:lang w:eastAsia="en-US"/>
        </w:rPr>
      </w:pPr>
      <w:r>
        <w:rPr>
          <w:rFonts w:hint="cs"/>
          <w:rtl/>
          <w:lang w:eastAsia="en-US"/>
        </w:rPr>
        <w:t>הרי חסר לפניך!</w:t>
      </w:r>
    </w:p>
    <w:p w:rsidR="00986ECF" w:rsidRDefault="00986ECF" w:rsidP="00986ECF">
      <w:pPr>
        <w:rPr>
          <w:rFonts w:hint="cs"/>
          <w:rtl/>
          <w:lang w:eastAsia="en-US"/>
        </w:rPr>
      </w:pPr>
      <w:r>
        <w:rPr>
          <w:rFonts w:hint="cs"/>
          <w:rtl/>
          <w:lang w:eastAsia="en-US"/>
        </w:rPr>
        <w:t>הכא נמי הרי דם לפניך!</w:t>
      </w:r>
    </w:p>
    <w:p w:rsidR="00986ECF" w:rsidRDefault="00986ECF" w:rsidP="00986ECF">
      <w:pPr>
        <w:rPr>
          <w:rFonts w:hint="cs"/>
          <w:rtl/>
          <w:lang w:eastAsia="en-US"/>
        </w:rPr>
      </w:pPr>
      <w:r>
        <w:rPr>
          <w:rFonts w:hint="cs"/>
          <w:rtl/>
          <w:lang w:eastAsia="en-US"/>
        </w:rPr>
        <w:t xml:space="preserve">השתא הוא דחזאי! </w:t>
      </w:r>
    </w:p>
    <w:p w:rsidR="00986ECF" w:rsidRDefault="00986ECF" w:rsidP="00986ECF">
      <w:pPr>
        <w:rPr>
          <w:rFonts w:hint="cs"/>
          <w:rtl/>
          <w:lang w:eastAsia="en-US"/>
        </w:rPr>
      </w:pPr>
      <w:r>
        <w:rPr>
          <w:rFonts w:hint="cs"/>
          <w:rtl/>
          <w:lang w:eastAsia="en-US"/>
        </w:rPr>
        <w:t xml:space="preserve">הכא נמי השתא הוא דחסר! </w:t>
      </w:r>
    </w:p>
    <w:p w:rsidR="00986ECF" w:rsidRDefault="00986ECF" w:rsidP="00986ECF">
      <w:pPr>
        <w:rPr>
          <w:rFonts w:hint="cs"/>
          <w:rtl/>
          <w:lang w:eastAsia="en-US"/>
        </w:rPr>
      </w:pPr>
      <w:r>
        <w:rPr>
          <w:rFonts w:hint="cs"/>
          <w:rtl/>
          <w:lang w:eastAsia="en-US"/>
        </w:rPr>
        <w:t xml:space="preserve">הכי?: השתא: התם </w:t>
      </w:r>
      <w:r>
        <w:rPr>
          <w:rFonts w:ascii="Courier New" w:hAnsi="Courier New" w:cs="Courier New" w:hint="cs"/>
          <w:sz w:val="16"/>
          <w:szCs w:val="20"/>
          <w:rtl/>
          <w:lang w:eastAsia="en-US"/>
        </w:rPr>
        <w:t>[במקוה]</w:t>
      </w:r>
      <w:r>
        <w:rPr>
          <w:rFonts w:hint="cs"/>
          <w:rtl/>
          <w:lang w:eastAsia="en-US"/>
        </w:rPr>
        <w:t xml:space="preserve"> איכא למימר חסר ואתא חסר ואתא </w:t>
      </w:r>
      <w:r>
        <w:rPr>
          <w:szCs w:val="20"/>
          <w:rtl/>
          <w:lang w:eastAsia="en-US"/>
        </w:rPr>
        <w:t>(</w:t>
      </w:r>
      <w:r>
        <w:rPr>
          <w:rFonts w:cs="Miriam" w:hint="cs"/>
          <w:sz w:val="24"/>
          <w:szCs w:val="20"/>
          <w:rtl/>
          <w:lang w:eastAsia="en-US"/>
        </w:rPr>
        <w:t>ואיתרע לה לחזקה מקמי הכי טובא, ולא ידעינן מאימת, הלכך ריע טפי מאשה</w:t>
      </w:r>
      <w:r>
        <w:rPr>
          <w:szCs w:val="20"/>
          <w:rtl/>
          <w:lang w:eastAsia="en-US"/>
        </w:rPr>
        <w:t>)</w:t>
      </w:r>
      <w:r>
        <w:rPr>
          <w:rFonts w:hint="cs"/>
          <w:rtl/>
          <w:lang w:eastAsia="en-US"/>
        </w:rPr>
        <w:t xml:space="preserve">, הכא מי איכא למימר חזאי ואתא חזאי ואתא? </w:t>
      </w:r>
      <w:r>
        <w:rPr>
          <w:szCs w:val="20"/>
          <w:rtl/>
          <w:lang w:eastAsia="en-US"/>
        </w:rPr>
        <w:t>(</w:t>
      </w:r>
      <w:r>
        <w:rPr>
          <w:rFonts w:cs="Miriam" w:hint="cs"/>
          <w:sz w:val="24"/>
          <w:szCs w:val="20"/>
          <w:rtl/>
          <w:lang w:eastAsia="en-US"/>
        </w:rPr>
        <w:t>הלכך עד שעת מציאת דם לא איתרעי חזקה, והך דאישתכח השתא - איכא למימר דהשתא הוא דחזאי.</w:t>
      </w:r>
      <w:r>
        <w:rPr>
          <w:szCs w:val="20"/>
          <w:rtl/>
          <w:lang w:eastAsia="en-US"/>
        </w:rPr>
        <w:t>)</w:t>
      </w:r>
    </w:p>
    <w:p w:rsidR="00986ECF" w:rsidRDefault="00986ECF" w:rsidP="00986ECF">
      <w:pPr>
        <w:rPr>
          <w:rFonts w:hint="cs"/>
          <w:rtl/>
          <w:lang w:eastAsia="en-US"/>
        </w:rPr>
      </w:pPr>
      <w:r>
        <w:rPr>
          <w:rFonts w:hint="cs"/>
          <w:rtl/>
          <w:lang w:eastAsia="en-US"/>
        </w:rPr>
        <w:t xml:space="preserve">ומאי קושיא? דלמא הגס הגס חזיתיה? </w:t>
      </w:r>
      <w:r>
        <w:rPr>
          <w:szCs w:val="20"/>
          <w:rtl/>
          <w:lang w:eastAsia="en-US"/>
        </w:rPr>
        <w:t>(</w:t>
      </w:r>
      <w:r>
        <w:rPr>
          <w:rFonts w:cs="Miriam" w:hint="cs"/>
          <w:sz w:val="24"/>
          <w:szCs w:val="20"/>
          <w:rtl/>
          <w:lang w:eastAsia="en-US"/>
        </w:rPr>
        <w:t xml:space="preserve">'הגס הגס' לשון רבייה: שהדם הולך וגדל; ודומה לו במסכת שביעית בפ"ד 'בראשונה היו אומרים מלקט אדם מתוך שדהו עצים ועשבים הגס הגס כדרך שמלקט משל חבירו כו', כלומר: על ידי שיהיה הדם רבה במקור - יוצא ממנו מעט מעט, כחרדל, מה שאין המקור יכול להחזיקה, ויוצא מעט לבית החיצון, וזה כמה ימים התחיל והיא נטמאת מטיפת דם כחרדל, כדלקמן </w:t>
      </w:r>
      <w:r>
        <w:rPr>
          <w:rFonts w:cs="Miriam" w:hint="cs"/>
          <w:sz w:val="24"/>
          <w:szCs w:val="16"/>
          <w:rtl/>
          <w:lang w:eastAsia="en-US"/>
        </w:rPr>
        <w:t>(דף מ.)</w:t>
      </w:r>
      <w:r>
        <w:rPr>
          <w:rFonts w:cs="Miriam" w:hint="cs"/>
          <w:sz w:val="24"/>
          <w:szCs w:val="20"/>
          <w:rtl/>
          <w:lang w:eastAsia="en-US"/>
        </w:rPr>
        <w:t>.</w:t>
      </w:r>
      <w:r>
        <w:rPr>
          <w:szCs w:val="20"/>
          <w:rtl/>
          <w:lang w:eastAsia="en-US"/>
        </w:rPr>
        <w:t>)</w:t>
      </w:r>
      <w:r>
        <w:rPr>
          <w:rtl/>
          <w:lang w:eastAsia="en-US"/>
        </w:rPr>
        <w:t xml:space="preserve"> </w:t>
      </w:r>
    </w:p>
    <w:p w:rsidR="00986ECF" w:rsidRDefault="00986ECF" w:rsidP="00986ECF">
      <w:pPr>
        <w:rPr>
          <w:rFonts w:cs="Miriam" w:hint="cs"/>
          <w:sz w:val="24"/>
          <w:szCs w:val="20"/>
          <w:rtl/>
          <w:lang w:eastAsia="en-US"/>
        </w:rPr>
      </w:pPr>
      <w:r>
        <w:rPr>
          <w:rFonts w:hint="cs"/>
          <w:rtl/>
          <w:lang w:eastAsia="en-US"/>
        </w:rPr>
        <w:t xml:space="preserve">התם </w:t>
      </w:r>
      <w:r>
        <w:rPr>
          <w:rFonts w:ascii="Courier New" w:hAnsi="Courier New" w:cs="Courier New" w:hint="cs"/>
          <w:sz w:val="16"/>
          <w:szCs w:val="20"/>
          <w:rtl/>
          <w:lang w:eastAsia="en-US"/>
        </w:rPr>
        <w:t>[בטבילת הכלי במקוה]</w:t>
      </w:r>
      <w:r>
        <w:rPr>
          <w:rFonts w:hint="cs"/>
          <w:rtl/>
          <w:lang w:eastAsia="en-US"/>
        </w:rPr>
        <w:t xml:space="preserve"> איכא תרתי לריעותא </w:t>
      </w:r>
      <w:r>
        <w:rPr>
          <w:szCs w:val="20"/>
          <w:rtl/>
          <w:lang w:eastAsia="en-US"/>
        </w:rPr>
        <w:t>(</w:t>
      </w:r>
      <w:r>
        <w:rPr>
          <w:rFonts w:cs="Miriam" w:hint="cs"/>
          <w:sz w:val="24"/>
          <w:szCs w:val="20"/>
          <w:rtl/>
          <w:lang w:eastAsia="en-US"/>
        </w:rPr>
        <w:t>העמד טמא על חזקת טומאה, ובחזקת טהרה דמקוה איכא ריעותא: שהרי חסר לפניך</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אבל</w:t>
      </w:r>
      <w:r>
        <w:rPr>
          <w:szCs w:val="20"/>
          <w:rtl/>
          <w:lang w:eastAsia="en-US"/>
        </w:rPr>
        <w:t>)</w:t>
      </w:r>
      <w:r>
        <w:rPr>
          <w:rtl/>
          <w:lang w:eastAsia="en-US"/>
        </w:rPr>
        <w:t xml:space="preserve"> </w:t>
      </w:r>
      <w:r>
        <w:rPr>
          <w:rFonts w:hint="cs"/>
          <w:rtl/>
          <w:lang w:eastAsia="en-US"/>
        </w:rPr>
        <w:t xml:space="preserve">הכא </w:t>
      </w:r>
      <w:r>
        <w:rPr>
          <w:szCs w:val="20"/>
          <w:rtl/>
          <w:lang w:eastAsia="en-US"/>
        </w:rPr>
        <w:t>(</w:t>
      </w:r>
      <w:r>
        <w:rPr>
          <w:rFonts w:cs="Miriam" w:hint="cs"/>
          <w:sz w:val="24"/>
          <w:szCs w:val="20"/>
          <w:rtl/>
          <w:lang w:eastAsia="en-US"/>
        </w:rPr>
        <w:t>באשה</w:t>
      </w:r>
      <w:r>
        <w:rPr>
          <w:szCs w:val="20"/>
          <w:rtl/>
          <w:lang w:eastAsia="en-US"/>
        </w:rPr>
        <w:t>)</w:t>
      </w:r>
      <w:r>
        <w:rPr>
          <w:rtl/>
          <w:lang w:eastAsia="en-US"/>
        </w:rPr>
        <w:t xml:space="preserve"> </w:t>
      </w:r>
      <w:r>
        <w:rPr>
          <w:rFonts w:hint="cs"/>
          <w:rtl/>
          <w:lang w:eastAsia="en-US"/>
        </w:rPr>
        <w:t xml:space="preserve">איכא חדא לריעותא </w:t>
      </w:r>
      <w:r>
        <w:rPr>
          <w:szCs w:val="20"/>
          <w:rtl/>
          <w:lang w:eastAsia="en-US"/>
        </w:rPr>
        <w:t>(</w:t>
      </w:r>
      <w:r>
        <w:rPr>
          <w:rFonts w:cs="Miriam" w:hint="cs"/>
          <w:sz w:val="24"/>
          <w:szCs w:val="20"/>
          <w:rtl/>
          <w:lang w:eastAsia="en-US"/>
        </w:rPr>
        <w:t>בדידה הוא דאיכא ריעותא, שהורע חזקת טהרתה קצת, שהרי דם לפניך; ומשום הך ריעותא לחודה לא מרעינן לה, הואיל ובטהרות לא משכחת ריעותא אחריתא; דכי אמרת העמידם על חזקתם - בחזקת טהרתם הם</w:t>
      </w:r>
      <w:r>
        <w:rPr>
          <w:szCs w:val="20"/>
          <w:rtl/>
          <w:lang w:eastAsia="en-US"/>
        </w:rPr>
        <w:t>)</w:t>
      </w:r>
      <w:r>
        <w:rPr>
          <w:rFonts w:hint="cs"/>
          <w:rtl/>
          <w:lang w:eastAsia="en-US"/>
        </w:rPr>
        <w:t>.</w:t>
      </w:r>
    </w:p>
    <w:p w:rsidR="00986ECF" w:rsidRDefault="00986ECF" w:rsidP="00986ECF">
      <w:pPr>
        <w:rPr>
          <w:rFonts w:hint="cs"/>
          <w:sz w:val="24"/>
          <w:rtl/>
          <w:lang w:eastAsia="en-US"/>
        </w:rPr>
      </w:pPr>
    </w:p>
    <w:p w:rsidR="00986ECF" w:rsidRDefault="00986ECF" w:rsidP="00986ECF">
      <w:pPr>
        <w:rPr>
          <w:rFonts w:hint="cs"/>
          <w:rtl/>
          <w:lang w:eastAsia="en-US"/>
        </w:rPr>
      </w:pPr>
      <w:r>
        <w:rPr>
          <w:szCs w:val="20"/>
          <w:rtl/>
          <w:lang w:eastAsia="en-US"/>
        </w:rPr>
        <w:t>(</w:t>
      </w:r>
      <w:r>
        <w:rPr>
          <w:rFonts w:cs="Miriam" w:hint="cs"/>
          <w:sz w:val="24"/>
          <w:szCs w:val="20"/>
          <w:rtl/>
          <w:lang w:eastAsia="en-US"/>
        </w:rPr>
        <w:t>לבית שמאי פריך:</w:t>
      </w:r>
      <w:r>
        <w:rPr>
          <w:szCs w:val="20"/>
          <w:rtl/>
          <w:lang w:eastAsia="en-US"/>
        </w:rPr>
        <w:t>)</w:t>
      </w:r>
      <w:r>
        <w:rPr>
          <w:rtl/>
          <w:lang w:eastAsia="en-US"/>
        </w:rPr>
        <w:t xml:space="preserve"> </w:t>
      </w:r>
      <w:r>
        <w:rPr>
          <w:rFonts w:hint="cs"/>
          <w:rtl/>
          <w:lang w:eastAsia="en-US"/>
        </w:rPr>
        <w:t xml:space="preserve">ומאי שנא מחבית, דתניא </w:t>
      </w:r>
      <w:r>
        <w:rPr>
          <w:rFonts w:cs="Miriam" w:hint="cs"/>
          <w:sz w:val="24"/>
          <w:szCs w:val="16"/>
          <w:rtl/>
          <w:lang w:eastAsia="en-US"/>
        </w:rPr>
        <w:t>[תוספתא תרומות פ"ד מ"ח]</w:t>
      </w:r>
      <w:r>
        <w:rPr>
          <w:rFonts w:hint="cs"/>
          <w:rtl/>
          <w:lang w:eastAsia="en-US"/>
        </w:rPr>
        <w:t>: '</w:t>
      </w:r>
      <w:r>
        <w:rPr>
          <w:rFonts w:hint="cs"/>
          <w:i/>
          <w:iCs/>
          <w:rtl/>
          <w:lang w:eastAsia="en-US"/>
        </w:rPr>
        <w:t xml:space="preserve">היה בודק את החבית </w:t>
      </w:r>
      <w:r>
        <w:rPr>
          <w:szCs w:val="20"/>
          <w:rtl/>
          <w:lang w:eastAsia="en-US"/>
        </w:rPr>
        <w:t>(</w:t>
      </w:r>
      <w:r>
        <w:rPr>
          <w:rFonts w:cs="Miriam" w:hint="cs"/>
          <w:sz w:val="24"/>
          <w:szCs w:val="20"/>
          <w:rtl/>
          <w:lang w:eastAsia="en-US"/>
        </w:rPr>
        <w:t>טועמה אם היא בחזקתה שלא החמיצה</w:t>
      </w:r>
      <w:r>
        <w:rPr>
          <w:szCs w:val="20"/>
          <w:rtl/>
          <w:lang w:eastAsia="en-US"/>
        </w:rPr>
        <w:t>)</w:t>
      </w:r>
      <w:r>
        <w:rPr>
          <w:i/>
          <w:iCs/>
          <w:rtl/>
          <w:lang w:eastAsia="en-US"/>
        </w:rPr>
        <w:t xml:space="preserve"> </w:t>
      </w:r>
      <w:r>
        <w:rPr>
          <w:rFonts w:hint="cs"/>
          <w:i/>
          <w:iCs/>
          <w:rtl/>
          <w:lang w:eastAsia="en-US"/>
        </w:rPr>
        <w:t xml:space="preserve">להיות מפריש עליה תרומה והולך </w:t>
      </w:r>
      <w:r>
        <w:rPr>
          <w:szCs w:val="20"/>
          <w:rtl/>
          <w:lang w:eastAsia="en-US"/>
        </w:rPr>
        <w:t>(</w:t>
      </w:r>
      <w:r>
        <w:rPr>
          <w:rFonts w:cs="Miriam" w:hint="cs"/>
          <w:sz w:val="24"/>
          <w:szCs w:val="20"/>
          <w:rtl/>
          <w:lang w:eastAsia="en-US"/>
        </w:rPr>
        <w:t>כלומר: להיות סומך עליה והולך ושותה שאר חביות ונותן עיניו בזו להפריש ממנה עליהם לאחר זמן, שהתרומה ניטלת במחשבה</w:t>
      </w:r>
      <w:r>
        <w:rPr>
          <w:szCs w:val="20"/>
          <w:rtl/>
          <w:lang w:eastAsia="en-US"/>
        </w:rPr>
        <w:t>)</w:t>
      </w:r>
      <w:r>
        <w:rPr>
          <w:rFonts w:hint="cs"/>
          <w:i/>
          <w:iCs/>
          <w:rtl/>
          <w:lang w:eastAsia="en-US"/>
        </w:rPr>
        <w:t>, ואחר כך נמצא חומץ - כל שלשה ימים ודאי, מכאן ואילך ספק</w:t>
      </w:r>
      <w:r>
        <w:rPr>
          <w:rFonts w:hint="cs"/>
          <w:rtl/>
          <w:lang w:eastAsia="en-US"/>
        </w:rPr>
        <w:t xml:space="preserve">' </w:t>
      </w:r>
      <w:r>
        <w:rPr>
          <w:szCs w:val="20"/>
          <w:rtl/>
          <w:lang w:eastAsia="en-US"/>
        </w:rPr>
        <w:t>(</w:t>
      </w:r>
      <w:r>
        <w:rPr>
          <w:rFonts w:cs="Miriam" w:hint="cs"/>
          <w:sz w:val="24"/>
          <w:szCs w:val="20"/>
          <w:rtl/>
          <w:lang w:eastAsia="en-US"/>
        </w:rPr>
        <w:t xml:space="preserve">פלוגתא דרבי יוחנן ורבי יהושע בן לוי בבבא בתרא בפרק 'המוכר פירות' </w:t>
      </w:r>
      <w:r>
        <w:rPr>
          <w:rFonts w:cs="Miriam" w:hint="cs"/>
          <w:sz w:val="24"/>
          <w:szCs w:val="16"/>
          <w:rtl/>
          <w:lang w:eastAsia="en-US"/>
        </w:rPr>
        <w:t>(דף צו.)</w:t>
      </w:r>
      <w:r>
        <w:rPr>
          <w:rFonts w:cs="Miriam" w:hint="cs"/>
          <w:sz w:val="24"/>
          <w:szCs w:val="20"/>
          <w:rtl/>
          <w:lang w:eastAsia="en-US"/>
        </w:rPr>
        <w:t xml:space="preserve">: רבי יוחנן אומר: כל שלשה ימים לאחר בדיקה ראשונה שמצאה בחזקתה - ודאי יין, ואם אמר בתוך שלשה ימים "הרי זו תרומה על אלו הסמוכין לה" - כולם מתוקנות; מכאן ואילך ספק, ותרומה היא, ויחזור ויתרום; ורבי יהושע בן לוי אומר: כל שלשה ימים קודם בדיקה אחרונה שנמצאת חומץ - ודאי חומץ: דכיון דעכשיו חומץ גמור הוא - ודאי אין פחות משלשה ימים שהתחיל להחמיץ, ואם עשאו בתוך אותן שלשה ימים תרומה על מקום אחר - אינו תרומה אליבא דרבי, דאמר ב'המוכר את הספינה' </w:t>
      </w:r>
      <w:r>
        <w:rPr>
          <w:rFonts w:cs="Miriam" w:hint="cs"/>
          <w:sz w:val="24"/>
          <w:szCs w:val="16"/>
          <w:rtl/>
          <w:lang w:eastAsia="en-US"/>
        </w:rPr>
        <w:t>(בבא בתרא פד:)</w:t>
      </w:r>
      <w:r>
        <w:rPr>
          <w:rFonts w:cs="Miriam" w:hint="cs"/>
          <w:sz w:val="24"/>
          <w:szCs w:val="20"/>
          <w:rtl/>
          <w:lang w:eastAsia="en-US"/>
        </w:rPr>
        <w:t xml:space="preserve"> 'יין וחומץ שני מינין הן', דאי לרבנן - הא קיימא לן </w:t>
      </w:r>
      <w:r>
        <w:rPr>
          <w:rFonts w:cs="Miriam" w:hint="cs"/>
          <w:sz w:val="24"/>
          <w:szCs w:val="16"/>
          <w:rtl/>
          <w:lang w:eastAsia="en-US"/>
        </w:rPr>
        <w:t>(תרומות פ"ב מ"ו)</w:t>
      </w:r>
      <w:r>
        <w:rPr>
          <w:rFonts w:cs="Miriam" w:hint="cs"/>
          <w:sz w:val="24"/>
          <w:szCs w:val="20"/>
          <w:rtl/>
          <w:lang w:eastAsia="en-US"/>
        </w:rPr>
        <w:t xml:space="preserve"> '</w:t>
      </w:r>
      <w:r>
        <w:rPr>
          <w:rFonts w:cs="Miriam" w:hint="cs"/>
          <w:i/>
          <w:iCs/>
          <w:sz w:val="24"/>
          <w:szCs w:val="20"/>
          <w:rtl/>
          <w:lang w:eastAsia="en-US"/>
        </w:rPr>
        <w:t>תרם מן הרעה על היפה תרומתו תרומה</w:t>
      </w:r>
      <w:r>
        <w:rPr>
          <w:rFonts w:cs="Miriam" w:hint="cs"/>
          <w:sz w:val="24"/>
          <w:szCs w:val="20"/>
          <w:rtl/>
          <w:lang w:eastAsia="en-US"/>
        </w:rPr>
        <w:t>', מכאן ואילך למפרע ספק, והויא זו תרומה, ויחזור ויתרום; אלמא בין למר בין למר מספקינן ריעותא למפרע</w:t>
      </w:r>
      <w:r>
        <w:rPr>
          <w:szCs w:val="20"/>
          <w:rtl/>
          <w:lang w:eastAsia="en-US"/>
        </w:rPr>
        <w:t>)</w:t>
      </w:r>
      <w:r>
        <w:rPr>
          <w:rtl/>
          <w:lang w:eastAsia="en-US"/>
        </w:rPr>
        <w:t xml:space="preserve"> </w:t>
      </w:r>
      <w:r>
        <w:rPr>
          <w:rFonts w:hint="cs"/>
          <w:rtl/>
          <w:lang w:eastAsia="en-US"/>
        </w:rPr>
        <w:t>- קשיא לשמאי?</w:t>
      </w:r>
    </w:p>
    <w:p w:rsidR="00986ECF" w:rsidRDefault="00986ECF" w:rsidP="00986ECF">
      <w:pPr>
        <w:rPr>
          <w:rFonts w:hint="cs"/>
          <w:rtl/>
          <w:lang w:eastAsia="en-US"/>
        </w:rPr>
      </w:pPr>
      <w:r>
        <w:rPr>
          <w:rFonts w:hint="cs"/>
          <w:rtl/>
          <w:lang w:eastAsia="en-US"/>
        </w:rPr>
        <w:t>התם משום דאיכא למימר 'העמד טבל על חזקתו', ואימר לא נתקן.</w:t>
      </w:r>
    </w:p>
    <w:p w:rsidR="00986ECF" w:rsidRDefault="00986ECF" w:rsidP="00986ECF">
      <w:pPr>
        <w:rPr>
          <w:rFonts w:hint="cs"/>
          <w:rtl/>
          <w:lang w:eastAsia="en-US"/>
        </w:rPr>
      </w:pPr>
      <w:r>
        <w:rPr>
          <w:rFonts w:hint="cs"/>
          <w:rtl/>
          <w:lang w:eastAsia="en-US"/>
        </w:rPr>
        <w:t>אדרבה: העמד יין על חזקתו ואימר לא החמיץ!</w:t>
      </w:r>
    </w:p>
    <w:p w:rsidR="00986ECF" w:rsidRDefault="00986ECF" w:rsidP="00986ECF">
      <w:pPr>
        <w:rPr>
          <w:rFonts w:hint="cs"/>
          <w:rtl/>
          <w:lang w:eastAsia="en-US"/>
        </w:rPr>
      </w:pPr>
      <w:r>
        <w:rPr>
          <w:rFonts w:hint="cs"/>
          <w:rtl/>
          <w:lang w:eastAsia="en-US"/>
        </w:rPr>
        <w:t>הרי החמיץ לפניך!</w:t>
      </w:r>
    </w:p>
    <w:p w:rsidR="00986ECF" w:rsidRDefault="00986ECF" w:rsidP="00986ECF">
      <w:pPr>
        <w:rPr>
          <w:rFonts w:hint="cs"/>
          <w:rtl/>
          <w:lang w:eastAsia="en-US"/>
        </w:rPr>
      </w:pPr>
      <w:r>
        <w:rPr>
          <w:rFonts w:hint="cs"/>
          <w:rtl/>
          <w:lang w:eastAsia="en-US"/>
        </w:rPr>
        <w:t>הכא נמי הרי דם לפניך!</w:t>
      </w:r>
    </w:p>
    <w:p w:rsidR="00986ECF" w:rsidRDefault="00986ECF" w:rsidP="00986ECF">
      <w:pPr>
        <w:rPr>
          <w:rFonts w:hint="cs"/>
          <w:rtl/>
          <w:lang w:eastAsia="en-US"/>
        </w:rPr>
      </w:pPr>
      <w:r>
        <w:rPr>
          <w:rFonts w:hint="cs"/>
          <w:rtl/>
          <w:lang w:eastAsia="en-US"/>
        </w:rPr>
        <w:t>השתא הוא דחזאי!</w:t>
      </w:r>
    </w:p>
    <w:p w:rsidR="00986ECF" w:rsidRDefault="00986ECF" w:rsidP="00986ECF">
      <w:pPr>
        <w:rPr>
          <w:rFonts w:hint="cs"/>
          <w:rtl/>
          <w:lang w:eastAsia="en-US"/>
        </w:rPr>
      </w:pPr>
      <w:r>
        <w:rPr>
          <w:rFonts w:hint="cs"/>
          <w:rtl/>
          <w:lang w:eastAsia="en-US"/>
        </w:rPr>
        <w:t>התם נמי השתא הוא דהחמיץ!</w:t>
      </w:r>
    </w:p>
    <w:p w:rsidR="00986ECF" w:rsidRDefault="00986ECF" w:rsidP="00986ECF">
      <w:pPr>
        <w:rPr>
          <w:rFonts w:hint="cs"/>
          <w:rtl/>
          <w:lang w:eastAsia="en-US"/>
        </w:rPr>
      </w:pPr>
      <w:r>
        <w:rPr>
          <w:rFonts w:hint="cs"/>
          <w:rtl/>
          <w:lang w:eastAsia="en-US"/>
        </w:rPr>
        <w:t>הכי? השתא: התם איכא למימר החמיץ ואתא החמיץ ואתא, הכא מי איכא למימר חזאי ואתא חזאי ואתא?</w:t>
      </w:r>
    </w:p>
    <w:p w:rsidR="00986ECF" w:rsidRDefault="00986ECF" w:rsidP="00986ECF">
      <w:pPr>
        <w:rPr>
          <w:rFonts w:hint="cs"/>
          <w:rtl/>
          <w:lang w:eastAsia="en-US"/>
        </w:rPr>
      </w:pPr>
      <w:r>
        <w:rPr>
          <w:rFonts w:hint="cs"/>
          <w:rtl/>
          <w:lang w:eastAsia="en-US"/>
        </w:rPr>
        <w:t>ומאי קושיא? דלמא הגס הגס חזיתיה?</w:t>
      </w:r>
    </w:p>
    <w:p w:rsidR="00986ECF" w:rsidRDefault="00986ECF" w:rsidP="00986ECF">
      <w:pPr>
        <w:rPr>
          <w:rFonts w:hint="cs"/>
          <w:rtl/>
          <w:lang w:eastAsia="en-US"/>
        </w:rPr>
      </w:pPr>
      <w:r>
        <w:rPr>
          <w:rFonts w:hint="cs"/>
          <w:rtl/>
          <w:lang w:eastAsia="en-US"/>
        </w:rPr>
        <w:t>התם איכא תרתי לריעותא, הכא איכא חדא לריעותא.</w:t>
      </w:r>
    </w:p>
    <w:p w:rsidR="00986ECF" w:rsidRDefault="00986ECF" w:rsidP="00986ECF">
      <w:pPr>
        <w:rPr>
          <w:rFonts w:cs="Miriam" w:hint="cs"/>
          <w:sz w:val="24"/>
          <w:szCs w:val="20"/>
          <w:rtl/>
          <w:lang w:eastAsia="en-US"/>
        </w:rPr>
      </w:pPr>
    </w:p>
    <w:p w:rsidR="00986ECF" w:rsidRDefault="00986ECF" w:rsidP="00986ECF">
      <w:pPr>
        <w:rPr>
          <w:rFonts w:hint="cs"/>
          <w:rtl/>
          <w:lang w:eastAsia="en-US"/>
        </w:rPr>
      </w:pPr>
      <w:r>
        <w:rPr>
          <w:rFonts w:hint="cs"/>
          <w:rtl/>
          <w:lang w:eastAsia="en-US"/>
        </w:rPr>
        <w:t xml:space="preserve">ורמי חבית אמקוה </w:t>
      </w:r>
      <w:r>
        <w:rPr>
          <w:szCs w:val="20"/>
          <w:rtl/>
          <w:lang w:eastAsia="en-US"/>
        </w:rPr>
        <w:t>(</w:t>
      </w:r>
      <w:r>
        <w:rPr>
          <w:rFonts w:cs="Miriam" w:hint="cs"/>
          <w:sz w:val="24"/>
          <w:szCs w:val="20"/>
          <w:rtl/>
          <w:lang w:eastAsia="en-US"/>
        </w:rPr>
        <w:t>דהא תרוייהו איכא תרתי לריעותא</w:t>
      </w:r>
      <w:r>
        <w:rPr>
          <w:szCs w:val="20"/>
          <w:rtl/>
          <w:lang w:eastAsia="en-US"/>
        </w:rPr>
        <w:t>)</w:t>
      </w:r>
      <w:r>
        <w:rPr>
          <w:rtl/>
          <w:lang w:eastAsia="en-US"/>
        </w:rPr>
        <w:t xml:space="preserve"> </w:t>
      </w:r>
      <w:r>
        <w:rPr>
          <w:rFonts w:hint="cs"/>
          <w:rtl/>
          <w:lang w:eastAsia="en-US"/>
        </w:rPr>
        <w:t>מאי שנא</w:t>
      </w:r>
      <w:r>
        <w:rPr>
          <w:rtl/>
          <w:lang w:eastAsia="en-US"/>
        </w:rPr>
        <w:t xml:space="preserve"> </w:t>
      </w:r>
      <w:r>
        <w:rPr>
          <w:rFonts w:hint="cs"/>
          <w:rtl/>
          <w:lang w:eastAsia="en-US"/>
        </w:rPr>
        <w:t xml:space="preserve">הכא </w:t>
      </w:r>
      <w:r>
        <w:rPr>
          <w:szCs w:val="20"/>
          <w:rtl/>
          <w:lang w:eastAsia="en-US"/>
        </w:rPr>
        <w:t>(</w:t>
      </w:r>
      <w:r>
        <w:rPr>
          <w:rFonts w:cs="Miriam" w:hint="cs"/>
          <w:sz w:val="24"/>
          <w:szCs w:val="20"/>
          <w:rtl/>
          <w:lang w:eastAsia="en-US"/>
        </w:rPr>
        <w:t>במקוה</w:t>
      </w:r>
      <w:r>
        <w:rPr>
          <w:szCs w:val="20"/>
          <w:rtl/>
          <w:lang w:eastAsia="en-US"/>
        </w:rPr>
        <w:t>)</w:t>
      </w:r>
      <w:r>
        <w:rPr>
          <w:rFonts w:hint="cs"/>
          <w:rtl/>
          <w:lang w:eastAsia="en-US"/>
        </w:rPr>
        <w:t xml:space="preserve"> ודאי</w:t>
      </w:r>
      <w:r>
        <w:rPr>
          <w:szCs w:val="20"/>
          <w:rtl/>
          <w:lang w:eastAsia="en-US"/>
        </w:rPr>
        <w:t xml:space="preserve"> (</w:t>
      </w:r>
      <w:r>
        <w:rPr>
          <w:rFonts w:cs="Miriam" w:hint="cs"/>
          <w:sz w:val="24"/>
          <w:szCs w:val="20"/>
          <w:rtl/>
          <w:lang w:eastAsia="en-US"/>
        </w:rPr>
        <w:t>דמחזקינן למפרע טומאת ודאי</w:t>
      </w:r>
      <w:r>
        <w:rPr>
          <w:szCs w:val="20"/>
          <w:rtl/>
          <w:lang w:eastAsia="en-US"/>
        </w:rPr>
        <w:t>)</w:t>
      </w:r>
      <w:r>
        <w:rPr>
          <w:rFonts w:hint="cs"/>
          <w:rtl/>
          <w:lang w:eastAsia="en-US"/>
        </w:rPr>
        <w:t>,</w:t>
      </w:r>
      <w:r>
        <w:rPr>
          <w:rtl/>
          <w:lang w:eastAsia="en-US"/>
        </w:rPr>
        <w:t xml:space="preserve"> </w:t>
      </w:r>
      <w:r>
        <w:rPr>
          <w:rFonts w:hint="cs"/>
          <w:rtl/>
          <w:lang w:eastAsia="en-US"/>
        </w:rPr>
        <w:t xml:space="preserve">ומאי שנא הכא </w:t>
      </w:r>
      <w:r>
        <w:rPr>
          <w:szCs w:val="20"/>
          <w:rtl/>
          <w:lang w:eastAsia="en-US"/>
        </w:rPr>
        <w:t>(</w:t>
      </w:r>
      <w:r>
        <w:rPr>
          <w:rFonts w:cs="Miriam" w:hint="cs"/>
          <w:sz w:val="24"/>
          <w:szCs w:val="20"/>
          <w:rtl/>
          <w:lang w:eastAsia="en-US"/>
        </w:rPr>
        <w:t>בחבית, דקאמר</w:t>
      </w:r>
      <w:r>
        <w:rPr>
          <w:szCs w:val="20"/>
          <w:rtl/>
          <w:lang w:eastAsia="en-US"/>
        </w:rPr>
        <w:t>)</w:t>
      </w:r>
      <w:r>
        <w:rPr>
          <w:rtl/>
          <w:lang w:eastAsia="en-US"/>
        </w:rPr>
        <w:t xml:space="preserve"> </w:t>
      </w:r>
      <w:r>
        <w:rPr>
          <w:rFonts w:hint="cs"/>
          <w:rtl/>
          <w:lang w:eastAsia="en-US"/>
        </w:rPr>
        <w:t xml:space="preserve">ספק? </w:t>
      </w:r>
    </w:p>
    <w:p w:rsidR="00986ECF" w:rsidRDefault="00986ECF" w:rsidP="00986ECF">
      <w:pPr>
        <w:rPr>
          <w:rFonts w:hint="cs"/>
          <w:rtl/>
          <w:lang w:eastAsia="en-US"/>
        </w:rPr>
      </w:pPr>
      <w:r>
        <w:rPr>
          <w:rFonts w:hint="cs"/>
          <w:rtl/>
          <w:lang w:eastAsia="en-US"/>
        </w:rPr>
        <w:t>אמר רב חנינא מסורא: מאן תנא 'חבית'? - רבי שמעון היא, דלגבי מקוה נמי ספקא משוי ליה, דתנן: '</w:t>
      </w:r>
      <w:r>
        <w:rPr>
          <w:rFonts w:hint="cs"/>
          <w:i/>
          <w:iCs/>
          <w:rtl/>
          <w:lang w:eastAsia="en-US"/>
        </w:rPr>
        <w:t xml:space="preserve">מקוה שנמדד ונמצא חסר כל הטהרות שנעשו על גביו למפרע בין ברשות הרבים בין ברשות היחיד </w:t>
      </w:r>
      <w:r>
        <w:rPr>
          <w:i/>
          <w:iCs/>
          <w:rtl/>
          <w:lang w:eastAsia="en-US"/>
        </w:rPr>
        <w:t>–</w:t>
      </w:r>
      <w:r>
        <w:rPr>
          <w:rFonts w:hint="cs"/>
          <w:i/>
          <w:iCs/>
          <w:rtl/>
          <w:lang w:eastAsia="en-US"/>
        </w:rPr>
        <w:t xml:space="preserve"> טמאות;</w:t>
      </w:r>
      <w:r>
        <w:rPr>
          <w:rFonts w:hint="cs"/>
          <w:rtl/>
          <w:lang w:eastAsia="en-US"/>
        </w:rPr>
        <w:t xml:space="preserve"> </w:t>
      </w:r>
      <w:r>
        <w:rPr>
          <w:rFonts w:cs="Miriam" w:hint="cs"/>
          <w:sz w:val="24"/>
          <w:szCs w:val="16"/>
          <w:rtl/>
          <w:lang w:eastAsia="en-US"/>
        </w:rPr>
        <w:t>[עד כאן לשון המשנה מקואות פ"ב מ"ג; מכאן ואילך תוספתא מקואות פ"א מ"ז]</w:t>
      </w:r>
      <w:r>
        <w:rPr>
          <w:rFonts w:hint="cs"/>
          <w:i/>
          <w:iCs/>
          <w:rtl/>
          <w:lang w:eastAsia="en-US"/>
        </w:rPr>
        <w:t>; רבי שמעון אומר: ברשות הרבים טהורות, ברשות היחיד תולין'</w:t>
      </w:r>
      <w:r>
        <w:rPr>
          <w:rFonts w:hint="cs"/>
          <w:sz w:val="24"/>
          <w:rtl/>
          <w:lang w:eastAsia="en-US"/>
        </w:rPr>
        <w:t xml:space="preserve"> </w:t>
      </w:r>
      <w:r>
        <w:rPr>
          <w:sz w:val="24"/>
          <w:szCs w:val="20"/>
          <w:rtl/>
          <w:lang w:eastAsia="en-US"/>
        </w:rPr>
        <w:t>(</w:t>
      </w:r>
      <w:r>
        <w:rPr>
          <w:rFonts w:cs="Miriam" w:hint="cs"/>
          <w:sz w:val="24"/>
          <w:szCs w:val="20"/>
          <w:rtl/>
          <w:lang w:eastAsia="en-US"/>
        </w:rPr>
        <w:t>טעמא מפרש לקמן</w:t>
      </w:r>
      <w:r>
        <w:rPr>
          <w:sz w:val="24"/>
          <w:szCs w:val="20"/>
          <w:rtl/>
          <w:lang w:eastAsia="en-US"/>
        </w:rPr>
        <w:t>)</w:t>
      </w:r>
      <w:r>
        <w:rPr>
          <w:rFonts w:hint="cs"/>
          <w:sz w:val="24"/>
          <w:rtl/>
          <w:lang w:eastAsia="en-US"/>
        </w:rPr>
        <w:t>.</w:t>
      </w:r>
    </w:p>
    <w:p w:rsidR="00986ECF" w:rsidRDefault="00986ECF" w:rsidP="00986ECF">
      <w:pPr>
        <w:rPr>
          <w:rFonts w:hint="cs"/>
          <w:rtl/>
          <w:lang w:eastAsia="en-US"/>
        </w:rPr>
      </w:pPr>
    </w:p>
    <w:p w:rsidR="00986ECF" w:rsidRDefault="00986ECF" w:rsidP="00986ECF">
      <w:pPr>
        <w:rPr>
          <w:rtl/>
          <w:lang w:eastAsia="en-US"/>
        </w:rPr>
      </w:pPr>
      <w:r>
        <w:rPr>
          <w:rtl/>
          <w:lang w:eastAsia="en-US"/>
        </w:rPr>
        <w:t>(נדה</w:t>
      </w:r>
      <w:r>
        <w:rPr>
          <w:rFonts w:hint="cs"/>
          <w:rtl/>
          <w:lang w:eastAsia="en-US"/>
        </w:rPr>
        <w:t xml:space="preserve"> ג,א</w:t>
      </w:r>
      <w:r>
        <w:rPr>
          <w:rtl/>
          <w:lang w:eastAsia="en-US"/>
        </w:rPr>
        <w:t>)</w:t>
      </w:r>
    </w:p>
    <w:p w:rsidR="00986ECF" w:rsidRDefault="00986ECF" w:rsidP="00986ECF">
      <w:pPr>
        <w:rPr>
          <w:rFonts w:hint="cs"/>
          <w:rtl/>
          <w:lang w:eastAsia="en-US"/>
        </w:rPr>
      </w:pPr>
      <w:r>
        <w:rPr>
          <w:rFonts w:hint="cs"/>
          <w:rtl/>
          <w:lang w:eastAsia="en-US"/>
        </w:rPr>
        <w:t xml:space="preserve">ושניהם לא למדוה אלא מסוטה </w:t>
      </w:r>
      <w:r>
        <w:rPr>
          <w:szCs w:val="20"/>
          <w:rtl/>
          <w:lang w:eastAsia="en-US"/>
        </w:rPr>
        <w:t>(</w:t>
      </w:r>
      <w:r>
        <w:rPr>
          <w:rFonts w:cs="Miriam" w:hint="cs"/>
          <w:sz w:val="24"/>
          <w:szCs w:val="20"/>
          <w:rtl/>
          <w:lang w:eastAsia="en-US"/>
        </w:rPr>
        <w:t xml:space="preserve">דכתיב </w:t>
      </w:r>
      <w:r>
        <w:rPr>
          <w:rFonts w:cs="Miriam" w:hint="cs"/>
          <w:sz w:val="24"/>
          <w:szCs w:val="16"/>
          <w:rtl/>
          <w:lang w:eastAsia="en-US"/>
        </w:rPr>
        <w:t>(במדבר ה</w:t>
      </w:r>
      <w:r>
        <w:rPr>
          <w:rFonts w:cs="Miriam"/>
          <w:sz w:val="24"/>
          <w:szCs w:val="16"/>
          <w:rtl/>
          <w:lang w:eastAsia="en-US"/>
        </w:rPr>
        <w:t>,</w:t>
      </w:r>
      <w:r>
        <w:rPr>
          <w:rFonts w:cs="Miriam" w:hint="cs"/>
          <w:sz w:val="24"/>
          <w:szCs w:val="16"/>
          <w:rtl/>
          <w:lang w:eastAsia="en-US"/>
        </w:rPr>
        <w:t>יג)</w:t>
      </w:r>
      <w:r>
        <w:rPr>
          <w:rFonts w:cs="Miriam" w:hint="cs"/>
          <w:sz w:val="24"/>
          <w:szCs w:val="20"/>
          <w:rtl/>
          <w:lang w:eastAsia="en-US"/>
        </w:rPr>
        <w:t xml:space="preserve"> </w:t>
      </w:r>
      <w:r>
        <w:rPr>
          <w:rFonts w:cs="Narkisim" w:hint="cs"/>
          <w:sz w:val="24"/>
          <w:szCs w:val="20"/>
          <w:rtl/>
          <w:lang w:eastAsia="en-US"/>
        </w:rPr>
        <w:t>והיא נטמאה</w:t>
      </w:r>
      <w:r>
        <w:rPr>
          <w:rFonts w:cs="Miriam" w:hint="cs"/>
          <w:sz w:val="24"/>
          <w:szCs w:val="20"/>
          <w:rtl/>
          <w:lang w:eastAsia="en-US"/>
        </w:rPr>
        <w:t xml:space="preserve"> - איתקש טומאה לסוטה</w:t>
      </w:r>
      <w:r>
        <w:rPr>
          <w:szCs w:val="20"/>
          <w:rtl/>
          <w:lang w:eastAsia="en-US"/>
        </w:rPr>
        <w:t>)</w:t>
      </w:r>
      <w:r>
        <w:rPr>
          <w:rFonts w:hint="cs"/>
          <w:rtl/>
          <w:lang w:eastAsia="en-US"/>
        </w:rPr>
        <w:t xml:space="preserve">; רבנן סברי כי סוטה: מה סוטה ספק היא ועשאוה כודאי </w:t>
      </w:r>
      <w:r>
        <w:rPr>
          <w:szCs w:val="20"/>
          <w:rtl/>
          <w:lang w:eastAsia="en-US"/>
        </w:rPr>
        <w:t>(</w:t>
      </w:r>
      <w:r>
        <w:rPr>
          <w:rFonts w:cs="Miriam" w:hint="cs"/>
          <w:sz w:val="24"/>
          <w:szCs w:val="20"/>
          <w:rtl/>
          <w:lang w:eastAsia="en-US"/>
        </w:rPr>
        <w:t>שאסורה לבעלה עד שתשתה</w:t>
      </w:r>
      <w:r>
        <w:rPr>
          <w:szCs w:val="20"/>
          <w:rtl/>
          <w:lang w:eastAsia="en-US"/>
        </w:rPr>
        <w:t>)</w:t>
      </w:r>
      <w:r>
        <w:rPr>
          <w:rtl/>
          <w:lang w:eastAsia="en-US"/>
        </w:rPr>
        <w:t xml:space="preserve"> </w:t>
      </w:r>
      <w:r>
        <w:rPr>
          <w:rFonts w:hint="cs"/>
          <w:rtl/>
          <w:lang w:eastAsia="en-US"/>
        </w:rPr>
        <w:t>- הכא נמי ספק ועשאוה כודאי.</w:t>
      </w:r>
    </w:p>
    <w:p w:rsidR="00986ECF" w:rsidRDefault="00986ECF" w:rsidP="00986ECF">
      <w:pPr>
        <w:ind w:left="720"/>
        <w:rPr>
          <w:rFonts w:cs="Miriam" w:hint="cs"/>
          <w:sz w:val="24"/>
          <w:szCs w:val="20"/>
          <w:rtl/>
          <w:lang w:eastAsia="en-US"/>
        </w:rPr>
      </w:pPr>
      <w:r>
        <w:rPr>
          <w:rFonts w:cs="Miriam" w:hint="cs"/>
          <w:sz w:val="24"/>
          <w:szCs w:val="20"/>
          <w:rtl/>
          <w:lang w:eastAsia="en-US"/>
        </w:rPr>
        <w:t xml:space="preserve">תוספות ד"ה ושניהם לא למדוה אלא מסוטה. תימה: דהא רבנן מטמאין אף בר"ה משום דהוי תרתי לריעותא, אם כן לא הוי ספק, ולא שייך זה לסוטה מידי! וכן בחבית, דהוי ודאי טבל לרבנן דומיא דמקוה, הא לא גמרינן מסוטה אלא טומאה </w:t>
      </w:r>
      <w:r>
        <w:rPr>
          <w:rFonts w:ascii="Courier New" w:hAnsi="Courier New" w:cs="Courier New" w:hint="cs"/>
          <w:sz w:val="16"/>
          <w:szCs w:val="16"/>
          <w:rtl/>
          <w:lang w:eastAsia="en-US"/>
        </w:rPr>
        <w:t>[ולא איסור]</w:t>
      </w:r>
      <w:r>
        <w:rPr>
          <w:rFonts w:cs="Miriam" w:hint="cs"/>
          <w:sz w:val="24"/>
          <w:szCs w:val="20"/>
          <w:rtl/>
          <w:lang w:eastAsia="en-US"/>
        </w:rPr>
        <w:t>! ורבי שמעון נמי, דגמר חבית מטומאה - הא לא שייך מידי לסוטה!?</w:t>
      </w:r>
    </w:p>
    <w:p w:rsidR="00986ECF" w:rsidRDefault="00986ECF" w:rsidP="00986ECF">
      <w:pPr>
        <w:ind w:left="720"/>
        <w:rPr>
          <w:rFonts w:cs="Miriam" w:hint="cs"/>
          <w:sz w:val="24"/>
          <w:szCs w:val="20"/>
          <w:rtl/>
          <w:lang w:eastAsia="en-US"/>
        </w:rPr>
      </w:pPr>
      <w:r>
        <w:rPr>
          <w:rFonts w:cs="Miriam" w:hint="cs"/>
          <w:sz w:val="24"/>
          <w:szCs w:val="20"/>
          <w:rtl/>
          <w:lang w:eastAsia="en-US"/>
        </w:rPr>
        <w:t xml:space="preserve">ואומר ר"ת דלא קאמר הכי </w:t>
      </w:r>
      <w:r>
        <w:rPr>
          <w:rFonts w:cs="Miriam" w:hint="cs"/>
          <w:sz w:val="24"/>
          <w:szCs w:val="20"/>
          <w:u w:val="single"/>
          <w:rtl/>
          <w:lang w:eastAsia="en-US"/>
        </w:rPr>
        <w:t>אלא לפרש דלא תקשי להו מסוטה</w:t>
      </w:r>
      <w:r>
        <w:rPr>
          <w:rFonts w:cs="Miriam" w:hint="cs"/>
          <w:sz w:val="24"/>
          <w:szCs w:val="20"/>
          <w:rtl/>
          <w:lang w:eastAsia="en-US"/>
        </w:rPr>
        <w:t xml:space="preserve">, וטעמא דרבנן משום דהוי תרתי לריעותא, והוי ודאי ולא ספק; ולרבי שמעון הוי ספק דלית ליה טעמא, דהרי חסר לפניך - דהשתא הוא דחסר, וכנגד העמד מקוה בחזקת שלם איכא למימר העמד טמא על חזקתו! ולכך ברשות היחיד תולין מדינא ואף על גב דלא ילפינן מסוטה; ולכך בחבית נמי ספק; אבל ברשות הרבים מטהר אף על גב דליכא חזקה, דמסוטה ילפינן כדפי' לעיל, ובכל ספק טומאה אית ליה ברה"י תולין. </w:t>
      </w:r>
    </w:p>
    <w:p w:rsidR="00986ECF" w:rsidRDefault="00986ECF" w:rsidP="00986ECF">
      <w:pPr>
        <w:rPr>
          <w:rFonts w:hint="cs"/>
          <w:rtl/>
          <w:lang w:eastAsia="en-US"/>
        </w:rPr>
      </w:pPr>
      <w:r>
        <w:rPr>
          <w:rFonts w:hint="cs"/>
          <w:rtl/>
          <w:lang w:eastAsia="en-US"/>
        </w:rPr>
        <w:t xml:space="preserve">אי מסוטה </w:t>
      </w:r>
      <w:r>
        <w:rPr>
          <w:szCs w:val="20"/>
          <w:rtl/>
          <w:lang w:eastAsia="en-US"/>
        </w:rPr>
        <w:t>(</w:t>
      </w:r>
      <w:r>
        <w:rPr>
          <w:rFonts w:cs="Miriam" w:hint="cs"/>
          <w:sz w:val="24"/>
          <w:szCs w:val="20"/>
          <w:rtl/>
          <w:lang w:eastAsia="en-US"/>
        </w:rPr>
        <w:t>גמרי רבנן</w:t>
      </w:r>
      <w:r>
        <w:rPr>
          <w:szCs w:val="20"/>
          <w:rtl/>
          <w:lang w:eastAsia="en-US"/>
        </w:rPr>
        <w:t>)</w:t>
      </w:r>
      <w:r>
        <w:rPr>
          <w:rFonts w:hint="cs"/>
          <w:rtl/>
          <w:lang w:eastAsia="en-US"/>
        </w:rPr>
        <w:t xml:space="preserve">, אימא כי סוטה: מה סוטה ברשות הרבים טהורה הכא נמי </w:t>
      </w:r>
      <w:r>
        <w:rPr>
          <w:szCs w:val="20"/>
          <w:rtl/>
          <w:lang w:eastAsia="en-US"/>
        </w:rPr>
        <w:t>(</w:t>
      </w:r>
      <w:r>
        <w:rPr>
          <w:rFonts w:cs="Miriam" w:hint="cs"/>
          <w:sz w:val="24"/>
          <w:szCs w:val="20"/>
          <w:rtl/>
          <w:lang w:eastAsia="en-US"/>
        </w:rPr>
        <w:t>הוה להו למימר</w:t>
      </w:r>
      <w:r>
        <w:rPr>
          <w:szCs w:val="20"/>
          <w:rtl/>
          <w:lang w:eastAsia="en-US"/>
        </w:rPr>
        <w:t>)</w:t>
      </w:r>
      <w:r>
        <w:rPr>
          <w:rtl/>
          <w:lang w:eastAsia="en-US"/>
        </w:rPr>
        <w:t xml:space="preserve"> </w:t>
      </w:r>
      <w:r>
        <w:rPr>
          <w:rFonts w:hint="cs"/>
          <w:rtl/>
          <w:lang w:eastAsia="en-US"/>
        </w:rPr>
        <w:t xml:space="preserve">ברשות הרבים טהור! </w:t>
      </w:r>
    </w:p>
    <w:p w:rsidR="00986ECF" w:rsidRDefault="00986ECF" w:rsidP="00986ECF">
      <w:pPr>
        <w:rPr>
          <w:rFonts w:ascii="Courier New" w:hAnsi="Courier New" w:cs="Courier New" w:hint="cs"/>
          <w:sz w:val="16"/>
          <w:szCs w:val="20"/>
          <w:rtl/>
          <w:lang w:eastAsia="en-US"/>
        </w:rPr>
      </w:pPr>
      <w:r>
        <w:rPr>
          <w:rFonts w:hint="cs"/>
          <w:rtl/>
          <w:lang w:eastAsia="en-US"/>
        </w:rPr>
        <w:t xml:space="preserve">הכי? השתא: התם - משום סתירה הוא, וסתירה ברשות הרבים ליכא </w:t>
      </w:r>
      <w:r>
        <w:rPr>
          <w:szCs w:val="20"/>
          <w:rtl/>
          <w:lang w:eastAsia="en-US"/>
        </w:rPr>
        <w:t>(</w:t>
      </w:r>
      <w:r>
        <w:rPr>
          <w:rFonts w:cs="Miriam" w:hint="cs"/>
          <w:sz w:val="24"/>
          <w:szCs w:val="20"/>
          <w:rtl/>
          <w:lang w:eastAsia="en-US"/>
        </w:rPr>
        <w:t>אין רשות הרבים מקום סתירה</w:t>
      </w:r>
      <w:r>
        <w:rPr>
          <w:szCs w:val="20"/>
          <w:rtl/>
          <w:lang w:eastAsia="en-US"/>
        </w:rPr>
        <w:t>)</w:t>
      </w:r>
      <w:r>
        <w:rPr>
          <w:rFonts w:hint="cs"/>
          <w:rtl/>
          <w:lang w:eastAsia="en-US"/>
        </w:rPr>
        <w:t xml:space="preserve">, הכא משום חסר הוא, מה לי חסר ברשות הרבים מה לי חסר ברשות היחיד? וכי תימא הא כל ספק טומאה ברשות הרבים טהור - כיון דאיכא תרתי לריעותא כודאי טומאה דמי; </w:t>
      </w:r>
      <w:r>
        <w:rPr>
          <w:rFonts w:ascii="Courier New" w:hAnsi="Courier New" w:cs="Courier New" w:hint="cs"/>
          <w:sz w:val="16"/>
          <w:szCs w:val="20"/>
          <w:rtl/>
          <w:lang w:eastAsia="en-US"/>
        </w:rPr>
        <w:t xml:space="preserve">[עיין חולין ט,ב תוד"ה </w:t>
      </w:r>
      <w:r>
        <w:rPr>
          <w:rFonts w:ascii="Courier New" w:hAnsi="Courier New" w:cs="Courier New" w:hint="cs"/>
          <w:sz w:val="16"/>
          <w:szCs w:val="20"/>
          <w:rtl/>
        </w:rPr>
        <w:t>התם הלכתא גמירי לה מסוטה</w:t>
      </w:r>
      <w:r>
        <w:rPr>
          <w:rFonts w:ascii="Courier New" w:hAnsi="Courier New" w:cs="Courier New" w:hint="cs"/>
          <w:sz w:val="16"/>
          <w:szCs w:val="20"/>
          <w:rtl/>
          <w:lang w:eastAsia="en-US"/>
        </w:rPr>
        <w:t>]</w:t>
      </w:r>
    </w:p>
    <w:p w:rsidR="00986ECF" w:rsidRDefault="00986ECF" w:rsidP="00986ECF">
      <w:pPr>
        <w:rPr>
          <w:rFonts w:hint="cs"/>
          <w:rtl/>
          <w:lang w:eastAsia="en-US"/>
        </w:rPr>
      </w:pPr>
      <w:r>
        <w:rPr>
          <w:rFonts w:hint="cs"/>
          <w:rtl/>
          <w:lang w:eastAsia="en-US"/>
        </w:rPr>
        <w:t>ורבי שמעון סבר כי סוטה: מה סוטה ברשות הרבים טהור - הכא נמי ברשות הרבים טהור;</w:t>
      </w:r>
    </w:p>
    <w:p w:rsidR="00986ECF" w:rsidRDefault="00986ECF" w:rsidP="00986ECF">
      <w:pPr>
        <w:rPr>
          <w:rFonts w:hint="cs"/>
          <w:rtl/>
          <w:lang w:eastAsia="en-US"/>
        </w:rPr>
      </w:pPr>
      <w:r>
        <w:rPr>
          <w:rFonts w:hint="cs"/>
          <w:rtl/>
          <w:lang w:eastAsia="en-US"/>
        </w:rPr>
        <w:t>אי מסוטה אימא כי סוטה: מה סוטה ברשות היחיד טמאה ודאי, הכא נמי ברשות היחיד טמאה ודאי?</w:t>
      </w:r>
    </w:p>
    <w:p w:rsidR="00986ECF" w:rsidRDefault="00986ECF" w:rsidP="00986ECF">
      <w:pPr>
        <w:rPr>
          <w:rFonts w:cs="Miriam" w:hint="cs"/>
          <w:sz w:val="24"/>
          <w:szCs w:val="20"/>
          <w:rtl/>
          <w:lang w:eastAsia="en-US"/>
        </w:rPr>
      </w:pPr>
      <w:r>
        <w:rPr>
          <w:rFonts w:hint="cs"/>
          <w:rtl/>
          <w:lang w:eastAsia="en-US"/>
        </w:rPr>
        <w:t xml:space="preserve">הכי? השתא: התם יש רגלים לדבר </w:t>
      </w:r>
      <w:r>
        <w:rPr>
          <w:szCs w:val="20"/>
          <w:rtl/>
          <w:lang w:eastAsia="en-US"/>
        </w:rPr>
        <w:t>(</w:t>
      </w:r>
      <w:r>
        <w:rPr>
          <w:rFonts w:cs="Miriam" w:hint="cs"/>
          <w:sz w:val="24"/>
          <w:szCs w:val="20"/>
          <w:rtl/>
          <w:lang w:eastAsia="en-US"/>
        </w:rPr>
        <w:t>סימן טומאה איכא</w:t>
      </w:r>
      <w:r>
        <w:rPr>
          <w:szCs w:val="20"/>
          <w:rtl/>
          <w:lang w:eastAsia="en-US"/>
        </w:rPr>
        <w:t>)</w:t>
      </w:r>
      <w:r>
        <w:rPr>
          <w:rFonts w:hint="cs"/>
          <w:rtl/>
          <w:lang w:eastAsia="en-US"/>
        </w:rPr>
        <w:t xml:space="preserve">, שהרי קינא לה </w:t>
      </w:r>
      <w:r>
        <w:rPr>
          <w:szCs w:val="20"/>
          <w:rtl/>
          <w:lang w:eastAsia="en-US"/>
        </w:rPr>
        <w:t>(</w:t>
      </w:r>
      <w:r>
        <w:rPr>
          <w:rFonts w:cs="Miriam" w:hint="cs"/>
          <w:sz w:val="24"/>
          <w:szCs w:val="20"/>
          <w:rtl/>
          <w:lang w:eastAsia="en-US"/>
        </w:rPr>
        <w:t>התרה בה "אל תסתרי עמו"</w:t>
      </w:r>
      <w:r>
        <w:rPr>
          <w:szCs w:val="20"/>
          <w:rtl/>
          <w:lang w:eastAsia="en-US"/>
        </w:rPr>
        <w:t>)</w:t>
      </w:r>
      <w:r>
        <w:rPr>
          <w:rtl/>
          <w:lang w:eastAsia="en-US"/>
        </w:rPr>
        <w:t xml:space="preserve"> </w:t>
      </w:r>
      <w:r>
        <w:rPr>
          <w:rFonts w:hint="cs"/>
          <w:rtl/>
          <w:lang w:eastAsia="en-US"/>
        </w:rPr>
        <w:t xml:space="preserve">ונסתרה, הכא מאי רגלים לדבר איכא </w:t>
      </w:r>
      <w:r>
        <w:rPr>
          <w:szCs w:val="20"/>
          <w:rtl/>
          <w:lang w:eastAsia="en-US"/>
        </w:rPr>
        <w:t>(</w:t>
      </w:r>
      <w:r>
        <w:rPr>
          <w:rFonts w:cs="Miriam" w:hint="cs"/>
          <w:sz w:val="24"/>
          <w:szCs w:val="20"/>
          <w:rtl/>
          <w:lang w:eastAsia="en-US"/>
        </w:rPr>
        <w:t>דליהוי חסר מקודם לכן? דילמא השתא הוא דחסר! ושמע מינה דקסבר רבי שמעון בשאר ספק טומאה דעלמא נמי ברשות היחיד תולין, דהא אין רגלים לדבר</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אלא לאו מסוטה מצינן למגמר: דתחלת טומאה איתקש לסוטה, סוף טומאה לא איתקש.</w:t>
      </w:r>
      <w:r>
        <w:rPr>
          <w:szCs w:val="20"/>
          <w:rtl/>
          <w:lang w:eastAsia="en-US"/>
        </w:rPr>
        <w:t>)</w:t>
      </w:r>
      <w:r>
        <w:rPr>
          <w:rtl/>
          <w:lang w:eastAsia="en-US"/>
        </w:rPr>
        <w:t xml:space="preserve"> </w:t>
      </w:r>
    </w:p>
    <w:p w:rsidR="00986ECF" w:rsidRDefault="00986ECF" w:rsidP="00986ECF">
      <w:pPr>
        <w:rPr>
          <w:rFonts w:hint="cs"/>
          <w:rtl/>
          <w:lang w:eastAsia="en-US"/>
        </w:rPr>
      </w:pPr>
      <w:r>
        <w:rPr>
          <w:szCs w:val="20"/>
          <w:rtl/>
          <w:lang w:eastAsia="en-US"/>
        </w:rPr>
        <w:t>(</w:t>
      </w:r>
      <w:r>
        <w:rPr>
          <w:rFonts w:cs="Miriam" w:hint="cs"/>
          <w:sz w:val="24"/>
          <w:szCs w:val="20"/>
          <w:rtl/>
          <w:lang w:eastAsia="en-US"/>
        </w:rPr>
        <w:t>ואם כן מאי טעמא דרבי שמעון דמטהר ברשות הרבים?</w:t>
      </w:r>
      <w:r>
        <w:rPr>
          <w:szCs w:val="20"/>
          <w:rtl/>
          <w:lang w:eastAsia="en-US"/>
        </w:rPr>
        <w:t>)</w:t>
      </w:r>
      <w:r>
        <w:rPr>
          <w:rFonts w:hint="cs"/>
          <w:szCs w:val="20"/>
          <w:rtl/>
          <w:lang w:eastAsia="en-US"/>
        </w:rPr>
        <w:t xml:space="preserve"> </w:t>
      </w:r>
      <w:r>
        <w:rPr>
          <w:rFonts w:hint="cs"/>
          <w:rtl/>
          <w:lang w:eastAsia="en-US"/>
        </w:rPr>
        <w:t xml:space="preserve">ואי בעית אימא היינו טעמא דרבי שמעון: גמר סוף טומאה </w:t>
      </w:r>
      <w:r>
        <w:rPr>
          <w:szCs w:val="20"/>
          <w:rtl/>
          <w:lang w:eastAsia="en-US"/>
        </w:rPr>
        <w:t>(</w:t>
      </w:r>
      <w:r>
        <w:rPr>
          <w:rFonts w:cs="Miriam" w:hint="cs"/>
          <w:sz w:val="24"/>
          <w:szCs w:val="20"/>
          <w:rtl/>
          <w:lang w:eastAsia="en-US"/>
        </w:rPr>
        <w:t>דהיינו טבילה</w:t>
      </w:r>
      <w:r>
        <w:rPr>
          <w:szCs w:val="20"/>
          <w:rtl/>
          <w:lang w:eastAsia="en-US"/>
        </w:rPr>
        <w:t>)</w:t>
      </w:r>
      <w:r>
        <w:rPr>
          <w:rtl/>
          <w:lang w:eastAsia="en-US"/>
        </w:rPr>
        <w:t xml:space="preserve"> </w:t>
      </w:r>
      <w:r>
        <w:rPr>
          <w:rFonts w:hint="cs"/>
          <w:rtl/>
          <w:lang w:eastAsia="en-US"/>
        </w:rPr>
        <w:t xml:space="preserve">מתחלת טומאה </w:t>
      </w:r>
      <w:r>
        <w:rPr>
          <w:szCs w:val="20"/>
          <w:rtl/>
          <w:lang w:eastAsia="en-US"/>
        </w:rPr>
        <w:t>(</w:t>
      </w:r>
      <w:r>
        <w:rPr>
          <w:rFonts w:cs="Miriam" w:hint="cs"/>
          <w:sz w:val="24"/>
          <w:szCs w:val="20"/>
          <w:rtl/>
          <w:lang w:eastAsia="en-US"/>
        </w:rPr>
        <w:t>מגע הטומאה</w:t>
      </w:r>
      <w:r>
        <w:rPr>
          <w:szCs w:val="20"/>
          <w:rtl/>
          <w:lang w:eastAsia="en-US"/>
        </w:rPr>
        <w:t>)</w:t>
      </w:r>
      <w:r>
        <w:rPr>
          <w:rFonts w:hint="cs"/>
          <w:rtl/>
          <w:lang w:eastAsia="en-US"/>
        </w:rPr>
        <w:t>: מה תחלת טומאה: ספק נגע ספק לא נגע - ברשות הרבים טהור, אף סוף טומאה ספק טבל ספק לא טבל - ברשות הרבים טהור.</w:t>
      </w:r>
    </w:p>
    <w:p w:rsidR="00986ECF" w:rsidRDefault="00986ECF" w:rsidP="00986ECF">
      <w:pPr>
        <w:rPr>
          <w:rFonts w:hint="cs"/>
          <w:rtl/>
          <w:lang w:eastAsia="en-US"/>
        </w:rPr>
      </w:pPr>
      <w:r>
        <w:rPr>
          <w:rFonts w:hint="cs"/>
          <w:rtl/>
          <w:lang w:eastAsia="en-US"/>
        </w:rPr>
        <w:t>ורבנן?</w:t>
      </w:r>
    </w:p>
    <w:p w:rsidR="00986ECF" w:rsidRDefault="00986ECF" w:rsidP="00986ECF">
      <w:pPr>
        <w:rPr>
          <w:rFonts w:hint="cs"/>
          <w:rtl/>
          <w:lang w:eastAsia="en-US"/>
        </w:rPr>
      </w:pPr>
      <w:r>
        <w:rPr>
          <w:rFonts w:hint="cs"/>
          <w:rtl/>
          <w:lang w:eastAsia="en-US"/>
        </w:rPr>
        <w:t xml:space="preserve">הכי? השתא: התם גברא בחזקת טהרה קאי, מספקא לא מחתינן ליה לטומאה; הכא גברא בחזקת טומאה קאי, מספקא לא מפקינן ליה מטומאתו. </w:t>
      </w:r>
    </w:p>
    <w:p w:rsidR="00986ECF" w:rsidRDefault="00986ECF" w:rsidP="00986ECF">
      <w:pPr>
        <w:ind w:left="720"/>
        <w:rPr>
          <w:rFonts w:cs="Miriam" w:hint="cs"/>
          <w:sz w:val="24"/>
          <w:szCs w:val="20"/>
          <w:rtl/>
          <w:lang w:eastAsia="en-US"/>
        </w:rPr>
      </w:pPr>
      <w:r>
        <w:rPr>
          <w:rFonts w:cs="Miriam" w:hint="cs"/>
          <w:sz w:val="24"/>
          <w:szCs w:val="20"/>
          <w:rtl/>
          <w:lang w:eastAsia="en-US"/>
        </w:rPr>
        <w:t xml:space="preserve">תוספות ד"ה גמר סוף טומאה מתחלת טומאה. תימה! דשפיר קאמרי רבנן: דהתם איכא חזקת טהרה! ויש לומר דגמר מתחלת טומאה היכא דליכא חזקת טהרה, כגון ההיא דתנוק דפרק בתרא דקדושין </w:t>
      </w:r>
      <w:r>
        <w:rPr>
          <w:rFonts w:cs="Miriam" w:hint="cs"/>
          <w:sz w:val="24"/>
          <w:szCs w:val="16"/>
          <w:rtl/>
          <w:lang w:eastAsia="en-US"/>
        </w:rPr>
        <w:t>(דף פ.)</w:t>
      </w:r>
      <w:r>
        <w:rPr>
          <w:rFonts w:cs="Miriam" w:hint="cs"/>
          <w:sz w:val="24"/>
          <w:szCs w:val="20"/>
          <w:rtl/>
          <w:lang w:eastAsia="en-US"/>
        </w:rPr>
        <w:t xml:space="preserve"> דאיכא רוב תינוקות מטפחין כנגד חזקת העיסה, ואינו רוב גמור, והוי פלגא כנגד החזקה, ואילו היה בה דעת לישאל מן התורה היה ברה"י טמא גמור וברה"ר טהור גמור, דגמרינן מסוטה.</w:t>
      </w:r>
    </w:p>
    <w:p w:rsidR="00986ECF" w:rsidRDefault="00986ECF" w:rsidP="00986ECF">
      <w:pPr>
        <w:ind w:left="720"/>
        <w:rPr>
          <w:rFonts w:hint="cs"/>
          <w:szCs w:val="20"/>
          <w:rtl/>
          <w:lang w:eastAsia="en-US"/>
        </w:rPr>
      </w:pPr>
      <w:r>
        <w:rPr>
          <w:rFonts w:cs="Miriam" w:hint="cs"/>
          <w:b/>
          <w:bCs/>
          <w:sz w:val="24"/>
          <w:szCs w:val="20"/>
          <w:rtl/>
          <w:lang w:eastAsia="en-US"/>
        </w:rPr>
        <w:t>ורבנן התם איכא חזקת טהרה</w:t>
      </w:r>
      <w:r>
        <w:rPr>
          <w:rFonts w:cs="Miriam" w:hint="cs"/>
          <w:sz w:val="24"/>
          <w:szCs w:val="20"/>
          <w:rtl/>
          <w:lang w:eastAsia="en-US"/>
        </w:rPr>
        <w:t xml:space="preserve"> פי' כנגד רוב טיפוח, והוי ספק, וגמרי מסוטה לטהר ברשות הרבים, אבל הכא - גברא בחזקת טומאה, והוי תרתי לריעותא והוי ודאי.</w:t>
      </w:r>
    </w:p>
    <w:p w:rsidR="00986ECF" w:rsidRDefault="00986ECF" w:rsidP="00986ECF">
      <w:pPr>
        <w:rPr>
          <w:rFonts w:hint="cs"/>
          <w:rtl/>
          <w:lang w:eastAsia="en-US"/>
        </w:rPr>
      </w:pPr>
      <w:r>
        <w:rPr>
          <w:szCs w:val="20"/>
          <w:rtl/>
          <w:lang w:eastAsia="en-US"/>
        </w:rPr>
        <w:t>(</w:t>
      </w:r>
      <w:r>
        <w:rPr>
          <w:rFonts w:cs="Miriam" w:hint="cs"/>
          <w:sz w:val="24"/>
          <w:szCs w:val="20"/>
          <w:rtl/>
          <w:lang w:eastAsia="en-US"/>
        </w:rPr>
        <w:t>לשמאי פריך:</w:t>
      </w:r>
      <w:r>
        <w:rPr>
          <w:szCs w:val="20"/>
          <w:rtl/>
          <w:lang w:eastAsia="en-US"/>
        </w:rPr>
        <w:t>)</w:t>
      </w:r>
      <w:r>
        <w:rPr>
          <w:rtl/>
          <w:lang w:eastAsia="en-US"/>
        </w:rPr>
        <w:t xml:space="preserve"> </w:t>
      </w:r>
      <w:r>
        <w:rPr>
          <w:rFonts w:hint="cs"/>
          <w:rtl/>
          <w:lang w:eastAsia="en-US"/>
        </w:rPr>
        <w:t xml:space="preserve">ומאי שנא ממבוי, דתנן </w:t>
      </w:r>
      <w:r>
        <w:rPr>
          <w:rFonts w:cs="Miriam" w:hint="cs"/>
          <w:sz w:val="24"/>
          <w:szCs w:val="16"/>
          <w:rtl/>
          <w:lang w:eastAsia="en-US"/>
        </w:rPr>
        <w:t>[נדה פ"ז מ"ב]</w:t>
      </w:r>
      <w:r>
        <w:rPr>
          <w:rFonts w:hint="cs"/>
          <w:rtl/>
          <w:lang w:eastAsia="en-US"/>
        </w:rPr>
        <w:t>: '</w:t>
      </w:r>
      <w:r>
        <w:rPr>
          <w:rFonts w:hint="cs"/>
          <w:i/>
          <w:iCs/>
          <w:rtl/>
          <w:lang w:eastAsia="en-US"/>
        </w:rPr>
        <w:t>השרץ</w:t>
      </w:r>
      <w:r>
        <w:rPr>
          <w:rFonts w:hint="cs"/>
          <w:rtl/>
          <w:lang w:eastAsia="en-US"/>
        </w:rPr>
        <w:t xml:space="preserve"> </w:t>
      </w:r>
      <w:r>
        <w:rPr>
          <w:rFonts w:ascii="Courier New" w:hAnsi="Courier New" w:cs="Courier New" w:hint="cs"/>
          <w:sz w:val="16"/>
          <w:szCs w:val="20"/>
          <w:rtl/>
          <w:lang w:eastAsia="en-US"/>
        </w:rPr>
        <w:t>[המת]</w:t>
      </w:r>
      <w:r>
        <w:rPr>
          <w:rFonts w:hint="cs"/>
          <w:i/>
          <w:iCs/>
          <w:rtl/>
          <w:lang w:eastAsia="en-US"/>
        </w:rPr>
        <w:t xml:space="preserve"> שנמצא במבוי מטמא למפרע </w:t>
      </w:r>
      <w:r>
        <w:rPr>
          <w:szCs w:val="20"/>
          <w:rtl/>
          <w:lang w:eastAsia="en-US"/>
        </w:rPr>
        <w:t>(</w:t>
      </w:r>
      <w:r>
        <w:rPr>
          <w:rFonts w:cs="Miriam" w:hint="cs"/>
          <w:sz w:val="24"/>
          <w:szCs w:val="20"/>
          <w:rtl/>
          <w:lang w:eastAsia="en-US"/>
        </w:rPr>
        <w:t>כל טהרות שנעשו במבוי</w:t>
      </w:r>
      <w:r>
        <w:rPr>
          <w:szCs w:val="20"/>
          <w:rtl/>
          <w:lang w:eastAsia="en-US"/>
        </w:rPr>
        <w:t>)</w:t>
      </w:r>
      <w:r>
        <w:rPr>
          <w:rFonts w:hint="cs"/>
          <w:i/>
          <w:iCs/>
          <w:rtl/>
          <w:lang w:eastAsia="en-US"/>
        </w:rPr>
        <w:t xml:space="preserve">, עד שיאמר "בדקתי את המבוי הזה </w:t>
      </w:r>
      <w:r>
        <w:rPr>
          <w:szCs w:val="20"/>
          <w:rtl/>
          <w:lang w:eastAsia="en-US"/>
        </w:rPr>
        <w:t>(</w:t>
      </w:r>
      <w:r>
        <w:rPr>
          <w:rFonts w:cs="Miriam" w:hint="cs"/>
          <w:sz w:val="24"/>
          <w:szCs w:val="20"/>
          <w:rtl/>
          <w:lang w:eastAsia="en-US"/>
        </w:rPr>
        <w:t>באותו היום</w:t>
      </w:r>
      <w:r>
        <w:rPr>
          <w:szCs w:val="20"/>
          <w:rtl/>
          <w:lang w:eastAsia="en-US"/>
        </w:rPr>
        <w:t>)</w:t>
      </w:r>
      <w:r>
        <w:rPr>
          <w:i/>
          <w:iCs/>
          <w:rtl/>
          <w:lang w:eastAsia="en-US"/>
        </w:rPr>
        <w:t xml:space="preserve"> </w:t>
      </w:r>
      <w:r>
        <w:rPr>
          <w:rFonts w:hint="cs"/>
          <w:i/>
          <w:iCs/>
          <w:rtl/>
          <w:lang w:eastAsia="en-US"/>
        </w:rPr>
        <w:t xml:space="preserve">ולא היה בו שרץ" </w:t>
      </w:r>
      <w:r>
        <w:rPr>
          <w:szCs w:val="20"/>
          <w:rtl/>
          <w:lang w:eastAsia="en-US"/>
        </w:rPr>
        <w:t>(</w:t>
      </w:r>
      <w:r>
        <w:rPr>
          <w:rFonts w:cs="Miriam" w:hint="cs"/>
          <w:sz w:val="24"/>
          <w:szCs w:val="20"/>
          <w:rtl/>
          <w:lang w:eastAsia="en-US"/>
        </w:rPr>
        <w:t>ושוב אינו מטמא מאותו היום ולמפרע אבל עד אותו יום הוא מטמא</w:t>
      </w:r>
      <w:r>
        <w:rPr>
          <w:szCs w:val="20"/>
          <w:rtl/>
          <w:lang w:eastAsia="en-US"/>
        </w:rPr>
        <w:t>)</w:t>
      </w:r>
      <w:r>
        <w:rPr>
          <w:rFonts w:hint="cs"/>
          <w:i/>
          <w:iCs/>
          <w:rtl/>
          <w:lang w:eastAsia="en-US"/>
        </w:rPr>
        <w:t>, או עד שעת הכיבוד</w:t>
      </w:r>
      <w:r>
        <w:rPr>
          <w:rFonts w:hint="cs"/>
          <w:rtl/>
          <w:lang w:eastAsia="en-US"/>
        </w:rPr>
        <w:t xml:space="preserve"> </w:t>
      </w:r>
      <w:r>
        <w:rPr>
          <w:szCs w:val="20"/>
          <w:rtl/>
          <w:lang w:eastAsia="en-US"/>
        </w:rPr>
        <w:t>(</w:t>
      </w:r>
      <w:r>
        <w:rPr>
          <w:rFonts w:cs="Miriam" w:hint="cs"/>
          <w:sz w:val="24"/>
          <w:szCs w:val="20"/>
          <w:rtl/>
          <w:lang w:eastAsia="en-US"/>
        </w:rPr>
        <w:t>אבל טהרות דקודם כיבוד טהורין, דחזקת ישראל בודקין מבואותיהן בשעת כיבודיהן, ואי הוה בההיא שעתא - הוה מישתכח; אבל טהרות דלאחר כיבוד טמאות מספק שמא לאחר כיבוד מיד נפל</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התם נמי: כיון דאיכא שרצים דגופיה ושרצים </w:t>
      </w:r>
      <w:r>
        <w:rPr>
          <w:rFonts w:ascii="Courier New" w:hAnsi="Courier New" w:cs="Courier New" w:hint="cs"/>
          <w:sz w:val="16"/>
          <w:szCs w:val="20"/>
          <w:rtl/>
          <w:lang w:eastAsia="en-US"/>
        </w:rPr>
        <w:t>[מתים]</w:t>
      </w:r>
      <w:r>
        <w:rPr>
          <w:rFonts w:hint="cs"/>
          <w:rtl/>
          <w:lang w:eastAsia="en-US"/>
        </w:rPr>
        <w:t xml:space="preserve"> דאתו מעלמא </w:t>
      </w:r>
      <w:r>
        <w:rPr>
          <w:rFonts w:ascii="Courier New" w:hAnsi="Courier New" w:cs="Courier New" w:hint="cs"/>
          <w:sz w:val="16"/>
          <w:szCs w:val="20"/>
          <w:rtl/>
          <w:lang w:eastAsia="en-US"/>
        </w:rPr>
        <w:t>[כגון: שמתו ברשות הרבים ועל ידי רגלי ההולכים ברשות הרבים נדחקו לתוך המבוי]</w:t>
      </w:r>
      <w:r>
        <w:rPr>
          <w:rFonts w:hint="cs"/>
          <w:rtl/>
          <w:lang w:eastAsia="en-US"/>
        </w:rPr>
        <w:t xml:space="preserve"> - כתרתי לריעותא דמי. </w:t>
      </w:r>
    </w:p>
    <w:p w:rsidR="00986ECF" w:rsidRDefault="00986ECF" w:rsidP="00986ECF">
      <w:pPr>
        <w:rPr>
          <w:rFonts w:cs="Miriam" w:hint="cs"/>
          <w:sz w:val="24"/>
          <w:szCs w:val="20"/>
          <w:rtl/>
          <w:lang w:eastAsia="en-US"/>
        </w:rPr>
      </w:pPr>
    </w:p>
    <w:p w:rsidR="00986ECF" w:rsidRDefault="00986ECF" w:rsidP="00986ECF">
      <w:pPr>
        <w:rPr>
          <w:rFonts w:hint="cs"/>
          <w:rtl/>
          <w:lang w:eastAsia="en-US"/>
        </w:rPr>
      </w:pPr>
      <w:r>
        <w:rPr>
          <w:rFonts w:hint="cs"/>
          <w:rtl/>
          <w:lang w:eastAsia="en-US"/>
        </w:rPr>
        <w:t xml:space="preserve">ואיבעית אימא היינו טעמא דשמאי: הואיל ואשה מרגשת </w:t>
      </w:r>
      <w:r>
        <w:rPr>
          <w:szCs w:val="20"/>
          <w:rtl/>
          <w:lang w:eastAsia="en-US"/>
        </w:rPr>
        <w:t>(</w:t>
      </w:r>
      <w:r>
        <w:rPr>
          <w:rFonts w:cs="Miriam" w:hint="cs"/>
          <w:sz w:val="24"/>
          <w:szCs w:val="20"/>
          <w:rtl/>
          <w:lang w:eastAsia="en-US"/>
        </w:rPr>
        <w:t>שנט"ר בלע"ז</w:t>
      </w:r>
      <w:r>
        <w:rPr>
          <w:szCs w:val="20"/>
          <w:rtl/>
          <w:lang w:eastAsia="en-US"/>
        </w:rPr>
        <w:t>)</w:t>
      </w:r>
      <w:r>
        <w:rPr>
          <w:rtl/>
          <w:lang w:eastAsia="en-US"/>
        </w:rPr>
        <w:t xml:space="preserve"> </w:t>
      </w:r>
      <w:r>
        <w:rPr>
          <w:rFonts w:hint="cs"/>
          <w:rtl/>
          <w:lang w:eastAsia="en-US"/>
        </w:rPr>
        <w:t xml:space="preserve">בעצמה </w:t>
      </w:r>
      <w:r>
        <w:rPr>
          <w:szCs w:val="20"/>
          <w:rtl/>
          <w:lang w:eastAsia="en-US"/>
        </w:rPr>
        <w:t>(</w:t>
      </w:r>
      <w:r>
        <w:rPr>
          <w:rFonts w:cs="Miriam" w:hint="cs"/>
          <w:sz w:val="24"/>
          <w:szCs w:val="20"/>
          <w:rtl/>
          <w:lang w:eastAsia="en-US"/>
        </w:rPr>
        <w:t>כלומר: יודעת בעצמה כשיוצא דם ממנה; והא מדלא ארגשה מאתמול - ודאי השתא בבדיקת עד נפק</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והלל?</w:t>
      </w:r>
    </w:p>
    <w:p w:rsidR="00986ECF" w:rsidRDefault="00986ECF" w:rsidP="00986ECF">
      <w:pPr>
        <w:rPr>
          <w:rFonts w:hint="cs"/>
          <w:rtl/>
          <w:lang w:eastAsia="en-US"/>
        </w:rPr>
      </w:pPr>
      <w:r>
        <w:rPr>
          <w:rFonts w:hint="cs"/>
          <w:rtl/>
          <w:lang w:eastAsia="en-US"/>
        </w:rPr>
        <w:t>כסבורה הרגשת מי רגלים היא.</w:t>
      </w:r>
    </w:p>
    <w:p w:rsidR="00986ECF" w:rsidRDefault="00986ECF" w:rsidP="00986ECF">
      <w:pPr>
        <w:rPr>
          <w:rFonts w:hint="cs"/>
          <w:rtl/>
          <w:lang w:eastAsia="en-US"/>
        </w:rPr>
      </w:pPr>
      <w:r>
        <w:rPr>
          <w:rFonts w:hint="cs"/>
          <w:rtl/>
          <w:lang w:eastAsia="en-US"/>
        </w:rPr>
        <w:t>ולשמאי, האיכא ישנה?</w:t>
      </w:r>
    </w:p>
    <w:p w:rsidR="00986ECF" w:rsidRDefault="00986ECF" w:rsidP="00986ECF">
      <w:pPr>
        <w:rPr>
          <w:rFonts w:hint="cs"/>
          <w:rtl/>
          <w:lang w:eastAsia="en-US"/>
        </w:rPr>
      </w:pPr>
      <w:r>
        <w:rPr>
          <w:rFonts w:hint="cs"/>
          <w:rtl/>
          <w:lang w:eastAsia="en-US"/>
        </w:rPr>
        <w:t>ישנה נמי אגב צערה מיתערא, מידי דהוה אהרגשת מי רגלים.</w:t>
      </w:r>
    </w:p>
    <w:p w:rsidR="00986ECF" w:rsidRDefault="00986ECF" w:rsidP="00986ECF">
      <w:pPr>
        <w:rPr>
          <w:rFonts w:hint="cs"/>
          <w:rtl/>
          <w:lang w:eastAsia="en-US"/>
        </w:rPr>
      </w:pPr>
      <w:r>
        <w:rPr>
          <w:rFonts w:hint="cs"/>
          <w:rtl/>
          <w:lang w:eastAsia="en-US"/>
        </w:rPr>
        <w:t xml:space="preserve">והאיכא שוטה </w:t>
      </w:r>
      <w:r>
        <w:rPr>
          <w:szCs w:val="20"/>
          <w:rtl/>
          <w:lang w:eastAsia="en-US"/>
        </w:rPr>
        <w:t>(</w:t>
      </w:r>
      <w:r>
        <w:rPr>
          <w:rFonts w:cs="Miriam" w:hint="cs"/>
          <w:sz w:val="24"/>
          <w:szCs w:val="20"/>
          <w:rtl/>
          <w:lang w:eastAsia="en-US"/>
        </w:rPr>
        <w:t>שאינה מבינה להרגיש</w:t>
      </w:r>
      <w:r>
        <w:rPr>
          <w:szCs w:val="20"/>
          <w:rtl/>
          <w:lang w:eastAsia="en-US"/>
        </w:rPr>
        <w:t>)</w:t>
      </w:r>
      <w:r>
        <w:rPr>
          <w:rFonts w:hint="cs"/>
          <w:rtl/>
          <w:lang w:eastAsia="en-US"/>
        </w:rPr>
        <w:t>?</w:t>
      </w:r>
    </w:p>
    <w:p w:rsidR="00986ECF" w:rsidRDefault="00986ECF" w:rsidP="00986ECF">
      <w:pPr>
        <w:rPr>
          <w:rtl/>
          <w:lang w:eastAsia="en-US"/>
        </w:rPr>
      </w:pPr>
      <w:r>
        <w:rPr>
          <w:rFonts w:hint="cs"/>
          <w:rtl/>
          <w:lang w:eastAsia="en-US"/>
        </w:rPr>
        <w:t>מודה שמאי בשוטה.</w:t>
      </w:r>
    </w:p>
    <w:p w:rsidR="00986ECF" w:rsidRDefault="00986ECF" w:rsidP="00986ECF">
      <w:pPr>
        <w:rPr>
          <w:rFonts w:hint="cs"/>
          <w:rtl/>
          <w:lang w:eastAsia="en-US"/>
        </w:rPr>
      </w:pPr>
      <w:r>
        <w:rPr>
          <w:rFonts w:hint="cs"/>
          <w:rtl/>
          <w:lang w:eastAsia="en-US"/>
        </w:rPr>
        <w:t>הא '</w:t>
      </w:r>
      <w:r>
        <w:rPr>
          <w:rFonts w:hint="cs"/>
          <w:i/>
          <w:iCs/>
          <w:rtl/>
          <w:lang w:eastAsia="en-US"/>
        </w:rPr>
        <w:t>כל הנשים</w:t>
      </w:r>
      <w:r>
        <w:rPr>
          <w:rFonts w:hint="cs"/>
          <w:rtl/>
          <w:lang w:eastAsia="en-US"/>
        </w:rPr>
        <w:t>' קתני?</w:t>
      </w:r>
    </w:p>
    <w:p w:rsidR="00986ECF" w:rsidRDefault="00986ECF" w:rsidP="00986ECF">
      <w:pPr>
        <w:rPr>
          <w:rFonts w:hint="cs"/>
          <w:rtl/>
          <w:lang w:eastAsia="en-US"/>
        </w:rPr>
      </w:pPr>
      <w:r>
        <w:rPr>
          <w:rFonts w:hint="cs"/>
          <w:rtl/>
          <w:lang w:eastAsia="en-US"/>
        </w:rPr>
        <w:t>כל הנשים פקחות.</w:t>
      </w:r>
    </w:p>
    <w:p w:rsidR="00986ECF" w:rsidRDefault="00986ECF" w:rsidP="00986ECF">
      <w:pPr>
        <w:rPr>
          <w:rFonts w:hint="cs"/>
          <w:rtl/>
          <w:lang w:eastAsia="en-US"/>
        </w:rPr>
      </w:pPr>
      <w:r>
        <w:rPr>
          <w:rFonts w:hint="cs"/>
          <w:rtl/>
          <w:lang w:eastAsia="en-US"/>
        </w:rPr>
        <w:t>וליתני 'נשים'?</w:t>
      </w:r>
    </w:p>
    <w:p w:rsidR="00986ECF" w:rsidRDefault="00986ECF" w:rsidP="00986ECF">
      <w:pPr>
        <w:rPr>
          <w:rFonts w:hint="cs"/>
          <w:rtl/>
          <w:lang w:eastAsia="en-US"/>
        </w:rPr>
      </w:pPr>
      <w:r>
        <w:rPr>
          <w:rFonts w:hint="cs"/>
          <w:rtl/>
          <w:lang w:eastAsia="en-US"/>
        </w:rPr>
        <w:t xml:space="preserve">לאפוקי מדרבי אליעזר, דאמר רבי אליעזר </w:t>
      </w:r>
      <w:r>
        <w:rPr>
          <w:szCs w:val="20"/>
          <w:rtl/>
          <w:lang w:eastAsia="en-US"/>
        </w:rPr>
        <w:t>(</w:t>
      </w:r>
      <w:r>
        <w:rPr>
          <w:rFonts w:cs="Miriam" w:hint="cs"/>
          <w:sz w:val="24"/>
          <w:szCs w:val="20"/>
          <w:rtl/>
          <w:lang w:eastAsia="en-US"/>
        </w:rPr>
        <w:t xml:space="preserve">במתניתין היא </w:t>
      </w:r>
      <w:r>
        <w:rPr>
          <w:rFonts w:cs="Miriam" w:hint="cs"/>
          <w:sz w:val="24"/>
          <w:szCs w:val="16"/>
          <w:rtl/>
          <w:lang w:eastAsia="en-US"/>
        </w:rPr>
        <w:t>[נדה פ"א מ"ג]</w:t>
      </w:r>
      <w:r>
        <w:rPr>
          <w:rFonts w:cs="Miriam" w:hint="cs"/>
          <w:sz w:val="24"/>
          <w:szCs w:val="20"/>
          <w:rtl/>
          <w:lang w:eastAsia="en-US"/>
        </w:rPr>
        <w:t xml:space="preserve">, לקמן </w:t>
      </w:r>
      <w:r>
        <w:rPr>
          <w:rFonts w:cs="Miriam" w:hint="cs"/>
          <w:sz w:val="24"/>
          <w:szCs w:val="16"/>
          <w:rtl/>
          <w:lang w:eastAsia="en-US"/>
        </w:rPr>
        <w:t>(דף ז.)</w:t>
      </w:r>
      <w:r>
        <w:rPr>
          <w:szCs w:val="20"/>
          <w:rtl/>
          <w:lang w:eastAsia="en-US"/>
        </w:rPr>
        <w:t>)</w:t>
      </w:r>
      <w:r>
        <w:rPr>
          <w:rFonts w:hint="cs"/>
          <w:rtl/>
          <w:lang w:eastAsia="en-US"/>
        </w:rPr>
        <w:t>: '</w:t>
      </w:r>
      <w:r>
        <w:rPr>
          <w:rFonts w:hint="cs"/>
          <w:i/>
          <w:iCs/>
          <w:rtl/>
          <w:lang w:eastAsia="en-US"/>
        </w:rPr>
        <w:t xml:space="preserve">ארבע נשים </w:t>
      </w:r>
      <w:r>
        <w:rPr>
          <w:rFonts w:ascii="Courier New" w:hAnsi="Courier New" w:hint="cs"/>
          <w:sz w:val="16"/>
          <w:szCs w:val="20"/>
          <w:rtl/>
          <w:lang w:eastAsia="en-US"/>
        </w:rPr>
        <w:t>[דין שעתן]</w:t>
      </w:r>
      <w:r>
        <w:rPr>
          <w:rFonts w:hint="cs"/>
          <w:rtl/>
          <w:lang w:eastAsia="en-US"/>
        </w:rPr>
        <w:t>' ותו לא - קא משמע לן 'כל הנשים'.</w:t>
      </w:r>
    </w:p>
    <w:p w:rsidR="00986ECF" w:rsidRDefault="00986ECF" w:rsidP="00986ECF">
      <w:pPr>
        <w:rPr>
          <w:rFonts w:hint="cs"/>
          <w:rtl/>
          <w:lang w:eastAsia="en-US"/>
        </w:rPr>
      </w:pPr>
      <w:r>
        <w:rPr>
          <w:rFonts w:hint="cs"/>
          <w:rtl/>
          <w:lang w:eastAsia="en-US"/>
        </w:rPr>
        <w:t xml:space="preserve">והאיכא כתמים </w:t>
      </w:r>
      <w:r>
        <w:rPr>
          <w:szCs w:val="20"/>
          <w:rtl/>
          <w:lang w:eastAsia="en-US"/>
        </w:rPr>
        <w:t>(</w:t>
      </w:r>
      <w:r>
        <w:rPr>
          <w:rFonts w:cs="Miriam" w:hint="cs"/>
          <w:sz w:val="24"/>
          <w:szCs w:val="20"/>
          <w:rtl/>
          <w:lang w:eastAsia="en-US"/>
        </w:rPr>
        <w:t xml:space="preserve">הרואה כתם, דקיימא לן לקמן </w:t>
      </w:r>
      <w:r>
        <w:rPr>
          <w:rFonts w:cs="Miriam" w:hint="cs"/>
          <w:sz w:val="24"/>
          <w:szCs w:val="16"/>
          <w:rtl/>
          <w:lang w:eastAsia="en-US"/>
        </w:rPr>
        <w:t>(דף נו.)</w:t>
      </w:r>
      <w:r>
        <w:rPr>
          <w:rFonts w:cs="Miriam" w:hint="cs"/>
          <w:sz w:val="24"/>
          <w:szCs w:val="20"/>
          <w:rtl/>
          <w:lang w:eastAsia="en-US"/>
        </w:rPr>
        <w:t xml:space="preserve"> מטמאה למפרע עד שתאמר "בדקתי חלוק זה ולא היה בו כתם" או עד שעת כבוס, ולא אמרינן 'אי נפיק מגופה הוה מרגשת'</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לימא תנן כתמים דלא כשמאי </w:t>
      </w:r>
      <w:r>
        <w:rPr>
          <w:szCs w:val="20"/>
          <w:rtl/>
          <w:lang w:eastAsia="en-US"/>
        </w:rPr>
        <w:t>(</w:t>
      </w:r>
      <w:r>
        <w:rPr>
          <w:rFonts w:cs="Miriam" w:hint="cs"/>
          <w:sz w:val="24"/>
          <w:szCs w:val="20"/>
          <w:rtl/>
          <w:lang w:eastAsia="en-US"/>
        </w:rPr>
        <w:t>דכיון דאמר 'אשה מרגשת' - אמאי טמאה? לימא לאו מגופה הוה, הואיל ולא ארגשה</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אמר אביי: מודה שמאי בכתמים; מאי טעמא? בצפור לא נתעסקה </w:t>
      </w:r>
      <w:r>
        <w:rPr>
          <w:szCs w:val="20"/>
          <w:rtl/>
          <w:lang w:eastAsia="en-US"/>
        </w:rPr>
        <w:t>(</w:t>
      </w:r>
      <w:r>
        <w:rPr>
          <w:rFonts w:cs="Miriam" w:hint="cs"/>
          <w:sz w:val="24"/>
          <w:szCs w:val="20"/>
          <w:rtl/>
          <w:lang w:eastAsia="en-US"/>
        </w:rPr>
        <w:t xml:space="preserve">דנימא: מדם צפור הוה, דאמר התם 'תולה בכל דבר שהיא יכולה לתלות'; בפרק 'הרואה כתם' </w:t>
      </w:r>
      <w:r>
        <w:rPr>
          <w:rFonts w:cs="Miriam" w:hint="cs"/>
          <w:sz w:val="24"/>
          <w:szCs w:val="16"/>
          <w:rtl/>
          <w:lang w:eastAsia="en-US"/>
        </w:rPr>
        <w:t>(לקמן נח:)</w:t>
      </w:r>
      <w:r>
        <w:rPr>
          <w:szCs w:val="20"/>
          <w:rtl/>
          <w:lang w:eastAsia="en-US"/>
        </w:rPr>
        <w:t>)</w:t>
      </w:r>
      <w:r>
        <w:rPr>
          <w:rFonts w:hint="cs"/>
          <w:rtl/>
          <w:lang w:eastAsia="en-US"/>
        </w:rPr>
        <w:t>, בשוק של טבחים לא עברה, האי דם מהיכא אתי?</w:t>
      </w:r>
    </w:p>
    <w:p w:rsidR="00986ECF" w:rsidRDefault="00986ECF" w:rsidP="00986ECF">
      <w:pPr>
        <w:rPr>
          <w:rFonts w:cs="Miriam" w:hint="cs"/>
          <w:sz w:val="24"/>
          <w:szCs w:val="20"/>
          <w:rtl/>
          <w:lang w:eastAsia="en-US"/>
        </w:rPr>
      </w:pPr>
    </w:p>
    <w:p w:rsidR="00986ECF" w:rsidRDefault="00986ECF" w:rsidP="00986ECF">
      <w:pPr>
        <w:rPr>
          <w:rFonts w:hint="cs"/>
          <w:rtl/>
          <w:lang w:eastAsia="en-US"/>
        </w:rPr>
      </w:pPr>
      <w:r>
        <w:rPr>
          <w:rFonts w:hint="cs"/>
          <w:rtl/>
          <w:lang w:eastAsia="en-US"/>
        </w:rPr>
        <w:t xml:space="preserve">אי בעית אימא היינו טעמיה דשמאי: דאם איתא </w:t>
      </w:r>
      <w:r>
        <w:rPr>
          <w:rFonts w:hint="cs"/>
          <w:sz w:val="24"/>
          <w:rtl/>
          <w:lang w:eastAsia="en-US"/>
        </w:rPr>
        <w:t>דהוה דם - מעיקרא הוה אתי</w:t>
      </w:r>
      <w:r>
        <w:rPr>
          <w:rFonts w:hint="cs"/>
          <w:rtl/>
          <w:lang w:eastAsia="en-US"/>
        </w:rPr>
        <w:t>.</w:t>
      </w:r>
    </w:p>
    <w:p w:rsidR="00986ECF" w:rsidRDefault="00986ECF" w:rsidP="00986ECF">
      <w:pPr>
        <w:rPr>
          <w:rFonts w:hint="cs"/>
          <w:rtl/>
          <w:lang w:eastAsia="en-US"/>
        </w:rPr>
      </w:pPr>
      <w:r>
        <w:rPr>
          <w:rFonts w:hint="cs"/>
          <w:rtl/>
          <w:lang w:eastAsia="en-US"/>
        </w:rPr>
        <w:t>והלל?</w:t>
      </w:r>
    </w:p>
    <w:p w:rsidR="00986ECF" w:rsidRDefault="00986ECF" w:rsidP="00986ECF">
      <w:pPr>
        <w:rPr>
          <w:rFonts w:hint="cs"/>
          <w:rtl/>
          <w:lang w:eastAsia="en-US"/>
        </w:rPr>
      </w:pPr>
      <w:r>
        <w:rPr>
          <w:rFonts w:hint="cs"/>
          <w:rtl/>
          <w:lang w:eastAsia="en-US"/>
        </w:rPr>
        <w:t>כותלי בית הרחם העמידוהו.</w:t>
      </w:r>
    </w:p>
    <w:p w:rsidR="00986ECF" w:rsidRDefault="00986ECF" w:rsidP="00986ECF">
      <w:pPr>
        <w:rPr>
          <w:rFonts w:hint="cs"/>
          <w:rtl/>
          <w:lang w:eastAsia="en-US"/>
        </w:rPr>
      </w:pPr>
      <w:r>
        <w:rPr>
          <w:rFonts w:hint="cs"/>
          <w:rtl/>
          <w:lang w:eastAsia="en-US"/>
        </w:rPr>
        <w:t>ושמאי?</w:t>
      </w:r>
    </w:p>
    <w:p w:rsidR="00986ECF" w:rsidRDefault="00986ECF" w:rsidP="00986ECF">
      <w:pPr>
        <w:rPr>
          <w:rFonts w:hint="cs"/>
          <w:rtl/>
          <w:lang w:eastAsia="en-US"/>
        </w:rPr>
      </w:pPr>
      <w:r>
        <w:rPr>
          <w:rFonts w:hint="cs"/>
          <w:rtl/>
          <w:lang w:eastAsia="en-US"/>
        </w:rPr>
        <w:t>כותלי בית הרחם לא מוקמי דם.</w:t>
      </w:r>
    </w:p>
    <w:p w:rsidR="00986ECF" w:rsidRDefault="00986ECF" w:rsidP="00986ECF">
      <w:pPr>
        <w:rPr>
          <w:rFonts w:hint="cs"/>
          <w:rtl/>
          <w:lang w:eastAsia="en-US"/>
        </w:rPr>
      </w:pPr>
      <w:r>
        <w:rPr>
          <w:rFonts w:hint="cs"/>
          <w:rtl/>
          <w:lang w:eastAsia="en-US"/>
        </w:rPr>
        <w:t xml:space="preserve">משמשת במוך </w:t>
      </w:r>
      <w:r>
        <w:rPr>
          <w:szCs w:val="20"/>
          <w:rtl/>
          <w:lang w:eastAsia="en-US"/>
        </w:rPr>
        <w:t>(</w:t>
      </w:r>
      <w:r>
        <w:rPr>
          <w:rFonts w:cs="Miriam" w:hint="cs"/>
          <w:sz w:val="24"/>
          <w:szCs w:val="20"/>
          <w:rtl/>
          <w:lang w:eastAsia="en-US"/>
        </w:rPr>
        <w:t>ממלאה אשה אותו מקום מוכין לשאוב את הזרע שלא תתעבר, ואינה נוטלתו משם אלא בשעת הצורך, ושמא מוך העמיד את הדם; '</w:t>
      </w:r>
      <w:r>
        <w:rPr>
          <w:rFonts w:cs="Miriam" w:hint="cs"/>
          <w:i/>
          <w:iCs/>
          <w:sz w:val="24"/>
          <w:szCs w:val="20"/>
          <w:rtl/>
          <w:lang w:eastAsia="en-US"/>
        </w:rPr>
        <w:t>שלש נשים משמשות במוך קטנה מעוברת ומניקה</w:t>
      </w:r>
      <w:r>
        <w:rPr>
          <w:rFonts w:cs="Miriam" w:hint="cs"/>
          <w:sz w:val="24"/>
          <w:szCs w:val="20"/>
          <w:rtl/>
          <w:lang w:eastAsia="en-US"/>
        </w:rPr>
        <w:t xml:space="preserve">' </w:t>
      </w:r>
      <w:r>
        <w:rPr>
          <w:rFonts w:cs="Miriam" w:hint="cs"/>
          <w:sz w:val="24"/>
          <w:szCs w:val="16"/>
          <w:rtl/>
          <w:lang w:eastAsia="en-US"/>
        </w:rPr>
        <w:t>[תופסתא נדה פ"ב מ"ד; וכן להלן דף מה,א]</w:t>
      </w:r>
      <w:r>
        <w:rPr>
          <w:szCs w:val="20"/>
          <w:rtl/>
          <w:lang w:eastAsia="en-US"/>
        </w:rPr>
        <w:t>)</w:t>
      </w:r>
      <w:r>
        <w:rPr>
          <w:rtl/>
          <w:lang w:eastAsia="en-US"/>
        </w:rPr>
        <w:t xml:space="preserve"> </w:t>
      </w:r>
      <w:r>
        <w:rPr>
          <w:rFonts w:hint="cs"/>
          <w:rtl/>
          <w:lang w:eastAsia="en-US"/>
        </w:rPr>
        <w:t xml:space="preserve">מאי איכא למימר? </w:t>
      </w:r>
    </w:p>
    <w:p w:rsidR="00986ECF" w:rsidRDefault="00986ECF" w:rsidP="00986ECF">
      <w:pPr>
        <w:rPr>
          <w:rFonts w:hint="cs"/>
          <w:rtl/>
          <w:lang w:eastAsia="en-US"/>
        </w:rPr>
      </w:pPr>
      <w:r>
        <w:rPr>
          <w:rFonts w:hint="cs"/>
          <w:rtl/>
          <w:lang w:eastAsia="en-US"/>
        </w:rPr>
        <w:t>אמר אביי: מודה שמאי במשמשת במוך;</w:t>
      </w:r>
    </w:p>
    <w:p w:rsidR="00986ECF" w:rsidRDefault="00986ECF" w:rsidP="00986ECF">
      <w:pPr>
        <w:rPr>
          <w:rFonts w:hint="cs"/>
          <w:rtl/>
          <w:lang w:eastAsia="en-US"/>
        </w:rPr>
      </w:pPr>
      <w:r>
        <w:rPr>
          <w:rFonts w:hint="cs"/>
          <w:rtl/>
          <w:lang w:eastAsia="en-US"/>
        </w:rPr>
        <w:t xml:space="preserve">רבא אמר: מוך נמי, אגב זיעה מכויץ כויץ </w:t>
      </w:r>
      <w:r>
        <w:rPr>
          <w:szCs w:val="20"/>
          <w:rtl/>
          <w:lang w:eastAsia="en-US"/>
        </w:rPr>
        <w:t>(</w:t>
      </w:r>
      <w:r>
        <w:rPr>
          <w:rFonts w:cs="Miriam" w:hint="cs"/>
          <w:sz w:val="24"/>
          <w:szCs w:val="20"/>
          <w:rtl/>
          <w:lang w:eastAsia="en-US"/>
        </w:rPr>
        <w:t>דשריי"ט בלע"ז</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ויש מקומות לדם לצאת</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ומודה רבא במוך דחוק.</w:t>
      </w:r>
    </w:p>
    <w:p w:rsidR="00986ECF" w:rsidRDefault="00986ECF" w:rsidP="00986ECF">
      <w:pPr>
        <w:rPr>
          <w:rFonts w:hint="cs"/>
          <w:rtl/>
          <w:lang w:eastAsia="en-US"/>
        </w:rPr>
      </w:pPr>
      <w:r>
        <w:rPr>
          <w:rFonts w:hint="cs"/>
          <w:rtl/>
          <w:lang w:eastAsia="en-US"/>
        </w:rPr>
        <w:t xml:space="preserve">ומאי איכא בין הני לישני </w:t>
      </w:r>
      <w:r>
        <w:rPr>
          <w:szCs w:val="20"/>
          <w:rtl/>
          <w:lang w:eastAsia="en-US"/>
        </w:rPr>
        <w:t>(</w:t>
      </w:r>
      <w:r>
        <w:rPr>
          <w:rFonts w:cs="Miriam" w:hint="cs"/>
          <w:sz w:val="24"/>
          <w:szCs w:val="20"/>
          <w:rtl/>
          <w:lang w:eastAsia="en-US"/>
        </w:rPr>
        <w:t>'אשה מרגשת' ו'מעיקרא הוה אתי'</w:t>
      </w:r>
      <w:r>
        <w:rPr>
          <w:szCs w:val="20"/>
          <w:rtl/>
          <w:lang w:eastAsia="en-US"/>
        </w:rPr>
        <w:t>)</w:t>
      </w:r>
      <w:r>
        <w:rPr>
          <w:rtl/>
          <w:lang w:eastAsia="en-US"/>
        </w:rPr>
        <w:t xml:space="preserve"> </w:t>
      </w:r>
      <w:r>
        <w:rPr>
          <w:rFonts w:hint="cs"/>
          <w:rtl/>
          <w:lang w:eastAsia="en-US"/>
        </w:rPr>
        <w:t xml:space="preserve">להאיך לישנא </w:t>
      </w:r>
      <w:r>
        <w:rPr>
          <w:szCs w:val="20"/>
          <w:rtl/>
          <w:lang w:eastAsia="en-US"/>
        </w:rPr>
        <w:t>(</w:t>
      </w:r>
      <w:r>
        <w:rPr>
          <w:rFonts w:cs="Miriam" w:hint="cs"/>
          <w:sz w:val="24"/>
          <w:szCs w:val="20"/>
          <w:rtl/>
          <w:lang w:eastAsia="en-US"/>
        </w:rPr>
        <w:t>'העמד אשה על חזקתה'</w:t>
      </w:r>
      <w:r>
        <w:rPr>
          <w:szCs w:val="20"/>
          <w:rtl/>
          <w:lang w:eastAsia="en-US"/>
        </w:rPr>
        <w:t>)</w:t>
      </w:r>
      <w:r>
        <w:rPr>
          <w:rFonts w:hint="cs"/>
          <w:rtl/>
          <w:lang w:eastAsia="en-US"/>
        </w:rPr>
        <w:t>?</w:t>
      </w:r>
    </w:p>
    <w:p w:rsidR="00986ECF" w:rsidRDefault="00986ECF" w:rsidP="00986ECF">
      <w:pPr>
        <w:rPr>
          <w:rFonts w:hint="cs"/>
          <w:rtl/>
          <w:lang w:eastAsia="en-US"/>
        </w:rPr>
      </w:pPr>
    </w:p>
    <w:p w:rsidR="00986ECF" w:rsidRDefault="00986ECF" w:rsidP="00986ECF">
      <w:pPr>
        <w:rPr>
          <w:rtl/>
          <w:lang w:eastAsia="en-US"/>
        </w:rPr>
      </w:pPr>
      <w:r>
        <w:rPr>
          <w:rtl/>
          <w:lang w:eastAsia="en-US"/>
        </w:rPr>
        <w:t>(נדה</w:t>
      </w:r>
      <w:r>
        <w:rPr>
          <w:rFonts w:hint="cs"/>
          <w:rtl/>
          <w:lang w:eastAsia="en-US"/>
        </w:rPr>
        <w:t xml:space="preserve"> ג,ב</w:t>
      </w:r>
      <w:r>
        <w:rPr>
          <w:rtl/>
          <w:lang w:eastAsia="en-US"/>
        </w:rPr>
        <w:t>)</w:t>
      </w:r>
    </w:p>
    <w:p w:rsidR="00986ECF" w:rsidRDefault="00986ECF" w:rsidP="00986ECF">
      <w:pPr>
        <w:rPr>
          <w:rFonts w:hint="cs"/>
          <w:rtl/>
          <w:lang w:eastAsia="en-US"/>
        </w:rPr>
      </w:pPr>
      <w:r>
        <w:rPr>
          <w:rFonts w:hint="cs"/>
          <w:rtl/>
          <w:lang w:eastAsia="en-US"/>
        </w:rPr>
        <w:t xml:space="preserve">איכא בינייהו למרמי חבית ומקוה ומבוי: להאיך לישנא </w:t>
      </w:r>
      <w:r>
        <w:rPr>
          <w:szCs w:val="20"/>
          <w:rtl/>
          <w:lang w:eastAsia="en-US"/>
        </w:rPr>
        <w:t>(</w:t>
      </w:r>
      <w:r>
        <w:rPr>
          <w:rFonts w:cs="Miriam" w:hint="cs"/>
          <w:sz w:val="24"/>
          <w:szCs w:val="20"/>
          <w:rtl/>
          <w:lang w:eastAsia="en-US"/>
        </w:rPr>
        <w:t>'העמד אשה על חזקתה'</w:t>
      </w:r>
      <w:r>
        <w:rPr>
          <w:szCs w:val="20"/>
          <w:rtl/>
          <w:lang w:eastAsia="en-US"/>
        </w:rPr>
        <w:t>)</w:t>
      </w:r>
      <w:r>
        <w:rPr>
          <w:rFonts w:hint="cs"/>
          <w:rtl/>
          <w:lang w:eastAsia="en-US"/>
        </w:rPr>
        <w:t xml:space="preserve"> איכא למרמינהו, להני לישני ליכא למרמי.</w:t>
      </w:r>
    </w:p>
    <w:p w:rsidR="00986ECF" w:rsidRDefault="00986ECF" w:rsidP="00986ECF">
      <w:pPr>
        <w:rPr>
          <w:rFonts w:hint="cs"/>
          <w:rtl/>
          <w:lang w:eastAsia="en-US"/>
        </w:rPr>
      </w:pPr>
      <w:r>
        <w:rPr>
          <w:rFonts w:hint="cs"/>
          <w:rtl/>
          <w:lang w:eastAsia="en-US"/>
        </w:rPr>
        <w:t xml:space="preserve">ומאי איכא בין האי לישנא </w:t>
      </w:r>
      <w:r>
        <w:rPr>
          <w:szCs w:val="20"/>
          <w:rtl/>
          <w:lang w:eastAsia="en-US"/>
        </w:rPr>
        <w:t>(</w:t>
      </w:r>
      <w:r>
        <w:rPr>
          <w:rFonts w:cs="Miriam" w:hint="cs"/>
          <w:sz w:val="24"/>
          <w:szCs w:val="20"/>
          <w:rtl/>
          <w:lang w:eastAsia="en-US"/>
        </w:rPr>
        <w:t>'אשה מרגשת'</w:t>
      </w:r>
      <w:r>
        <w:rPr>
          <w:szCs w:val="20"/>
          <w:rtl/>
          <w:lang w:eastAsia="en-US"/>
        </w:rPr>
        <w:t>)</w:t>
      </w:r>
      <w:r>
        <w:rPr>
          <w:rtl/>
          <w:lang w:eastAsia="en-US"/>
        </w:rPr>
        <w:t xml:space="preserve"> </w:t>
      </w:r>
      <w:r>
        <w:rPr>
          <w:rFonts w:hint="cs"/>
          <w:rtl/>
          <w:lang w:eastAsia="en-US"/>
        </w:rPr>
        <w:t xml:space="preserve">להאיך לישנא </w:t>
      </w:r>
      <w:r>
        <w:rPr>
          <w:szCs w:val="20"/>
          <w:rtl/>
          <w:lang w:eastAsia="en-US"/>
        </w:rPr>
        <w:t>(</w:t>
      </w:r>
      <w:r>
        <w:rPr>
          <w:rFonts w:cs="Miriam" w:hint="cs"/>
          <w:sz w:val="24"/>
          <w:szCs w:val="20"/>
          <w:rtl/>
          <w:lang w:eastAsia="en-US"/>
        </w:rPr>
        <w:t>'מעיקרא הוה אתי'</w:t>
      </w:r>
      <w:r>
        <w:rPr>
          <w:szCs w:val="20"/>
          <w:rtl/>
          <w:lang w:eastAsia="en-US"/>
        </w:rPr>
        <w:t>)</w:t>
      </w:r>
      <w:r>
        <w:rPr>
          <w:rFonts w:hint="cs"/>
          <w:rtl/>
          <w:lang w:eastAsia="en-US"/>
        </w:rPr>
        <w:t xml:space="preserve">? </w:t>
      </w:r>
    </w:p>
    <w:p w:rsidR="00986ECF" w:rsidRDefault="00986ECF" w:rsidP="00986ECF">
      <w:pPr>
        <w:rPr>
          <w:rFonts w:hint="cs"/>
          <w:rtl/>
          <w:lang w:eastAsia="en-US"/>
        </w:rPr>
      </w:pPr>
      <w:r>
        <w:rPr>
          <w:rFonts w:hint="cs"/>
          <w:rtl/>
          <w:lang w:eastAsia="en-US"/>
        </w:rPr>
        <w:t xml:space="preserve">לאביי איכא מוך </w:t>
      </w:r>
      <w:r>
        <w:rPr>
          <w:szCs w:val="20"/>
          <w:rtl/>
          <w:lang w:eastAsia="en-US"/>
        </w:rPr>
        <w:t>(</w:t>
      </w:r>
      <w:r>
        <w:rPr>
          <w:rFonts w:cs="Miriam" w:hint="cs"/>
          <w:sz w:val="24"/>
          <w:szCs w:val="20"/>
          <w:rtl/>
          <w:lang w:eastAsia="en-US"/>
        </w:rPr>
        <w:t>ללישנא דאשה מרגשת - אפילו משמשת במוך נמי דיה שעתה, וללישנא דמעיקרא הוה אתי - משמשת במוך מטמאה למפרע</w:t>
      </w:r>
      <w:r>
        <w:rPr>
          <w:szCs w:val="20"/>
          <w:rtl/>
          <w:lang w:eastAsia="en-US"/>
        </w:rPr>
        <w:t>)</w:t>
      </w:r>
      <w:r>
        <w:rPr>
          <w:rFonts w:hint="cs"/>
          <w:rtl/>
          <w:lang w:eastAsia="en-US"/>
        </w:rPr>
        <w:t xml:space="preserve">, לרבא איכא מוך דחוק. </w:t>
      </w:r>
    </w:p>
    <w:p w:rsidR="00986ECF" w:rsidRDefault="00986ECF" w:rsidP="00986ECF">
      <w:pPr>
        <w:rPr>
          <w:rFonts w:hint="cs"/>
          <w:i/>
          <w:iCs/>
          <w:rtl/>
          <w:lang w:eastAsia="en-US"/>
        </w:rPr>
      </w:pPr>
      <w:r>
        <w:rPr>
          <w:rFonts w:hint="cs"/>
          <w:rtl/>
          <w:lang w:eastAsia="en-US"/>
        </w:rPr>
        <w:t>תניא כי האי לישנא: דאם איתא דהוה דם - מעיקרא הוה אתי: '</w:t>
      </w:r>
      <w:r>
        <w:rPr>
          <w:rFonts w:hint="cs"/>
          <w:i/>
          <w:iCs/>
          <w:rtl/>
          <w:lang w:eastAsia="en-US"/>
        </w:rPr>
        <w:t xml:space="preserve">אמר לו הלל לשמאי: אי אתה מודה בקופה שנשתמשו בה טהרות בזוית זו ונמצא שרץ בזוית אחרת </w:t>
      </w:r>
      <w:r>
        <w:rPr>
          <w:szCs w:val="20"/>
          <w:rtl/>
          <w:lang w:eastAsia="en-US"/>
        </w:rPr>
        <w:t>(</w:t>
      </w:r>
      <w:r>
        <w:rPr>
          <w:rFonts w:cs="Miriam" w:hint="cs"/>
          <w:sz w:val="24"/>
          <w:szCs w:val="20"/>
          <w:rtl/>
          <w:lang w:eastAsia="en-US"/>
        </w:rPr>
        <w:t>לאחר שניטלו טהרות מן הקופה</w:t>
      </w:r>
      <w:r>
        <w:rPr>
          <w:szCs w:val="20"/>
          <w:rtl/>
          <w:lang w:eastAsia="en-US"/>
        </w:rPr>
        <w:t>)</w:t>
      </w:r>
      <w:r>
        <w:rPr>
          <w:i/>
          <w:iCs/>
          <w:rtl/>
          <w:lang w:eastAsia="en-US"/>
        </w:rPr>
        <w:t xml:space="preserve"> </w:t>
      </w:r>
      <w:r>
        <w:rPr>
          <w:rFonts w:hint="cs"/>
          <w:i/>
          <w:iCs/>
          <w:rtl/>
          <w:lang w:eastAsia="en-US"/>
        </w:rPr>
        <w:t xml:space="preserve">שטהרות הראשונות טמאות </w:t>
      </w:r>
      <w:r>
        <w:rPr>
          <w:szCs w:val="20"/>
          <w:rtl/>
          <w:lang w:eastAsia="en-US"/>
        </w:rPr>
        <w:t>(</w:t>
      </w:r>
      <w:r>
        <w:rPr>
          <w:rFonts w:cs="Miriam" w:hint="cs"/>
          <w:sz w:val="24"/>
          <w:szCs w:val="20"/>
          <w:rtl/>
          <w:lang w:eastAsia="en-US"/>
        </w:rPr>
        <w:t xml:space="preserve">טמאות למפרע, ודוקא בזוית אחרת, כגון קופה ארוכה אמתים ושלש אמות, דאיכא למימר קודם שניטלו הטהרות הוה התם, ונטמא הכלי מחמת השרץ, וטהרות מחמת הכלי, ואיהו </w:t>
      </w:r>
      <w:r>
        <w:rPr>
          <w:rFonts w:cs="Miriam" w:hint="cs"/>
          <w:sz w:val="24"/>
          <w:szCs w:val="20"/>
          <w:u w:val="single"/>
          <w:rtl/>
          <w:lang w:eastAsia="en-US"/>
        </w:rPr>
        <w:t>הוא</w:t>
      </w:r>
      <w:r>
        <w:rPr>
          <w:rFonts w:cs="Miriam" w:hint="cs"/>
          <w:sz w:val="24"/>
          <w:szCs w:val="20"/>
          <w:rtl/>
          <w:lang w:eastAsia="en-US"/>
        </w:rPr>
        <w:t xml:space="preserve"> דלא נתעסק באותו זוית ולא אשכחיה, אבל באותו זוית </w:t>
      </w:r>
      <w:r>
        <w:rPr>
          <w:rFonts w:cs="Miriam"/>
          <w:sz w:val="24"/>
          <w:szCs w:val="20"/>
          <w:rtl/>
          <w:lang w:eastAsia="en-US"/>
        </w:rPr>
        <w:t>–</w:t>
      </w:r>
      <w:r>
        <w:rPr>
          <w:rFonts w:cs="Miriam" w:hint="cs"/>
          <w:sz w:val="24"/>
          <w:szCs w:val="20"/>
          <w:rtl/>
          <w:lang w:eastAsia="en-US"/>
        </w:rPr>
        <w:t xml:space="preserve"> לא, דודאי בתר הכי נפל: דאי הוה התם בשעת טהרות - הוה חזי ליה כשהוציאן</w:t>
      </w:r>
      <w:r>
        <w:rPr>
          <w:szCs w:val="20"/>
          <w:rtl/>
          <w:lang w:eastAsia="en-US"/>
        </w:rPr>
        <w:t>)</w:t>
      </w:r>
      <w:r>
        <w:rPr>
          <w:rFonts w:hint="cs"/>
          <w:i/>
          <w:iCs/>
          <w:rtl/>
          <w:lang w:eastAsia="en-US"/>
        </w:rPr>
        <w:t>?</w:t>
      </w:r>
    </w:p>
    <w:p w:rsidR="00986ECF" w:rsidRDefault="00986ECF" w:rsidP="00986ECF">
      <w:pPr>
        <w:rPr>
          <w:rFonts w:cs="Miriam" w:hint="cs"/>
          <w:sz w:val="24"/>
          <w:szCs w:val="20"/>
          <w:rtl/>
          <w:lang w:eastAsia="en-US"/>
        </w:rPr>
      </w:pPr>
      <w:r>
        <w:rPr>
          <w:rFonts w:hint="cs"/>
          <w:i/>
          <w:iCs/>
          <w:rtl/>
          <w:lang w:eastAsia="en-US"/>
        </w:rPr>
        <w:t xml:space="preserve">אמר לו: אבל </w:t>
      </w:r>
      <w:r>
        <w:rPr>
          <w:szCs w:val="20"/>
          <w:rtl/>
          <w:lang w:eastAsia="en-US"/>
        </w:rPr>
        <w:t>(</w:t>
      </w:r>
      <w:r>
        <w:rPr>
          <w:rFonts w:cs="Miriam" w:hint="cs"/>
          <w:sz w:val="24"/>
          <w:szCs w:val="20"/>
          <w:rtl/>
          <w:lang w:eastAsia="en-US"/>
        </w:rPr>
        <w:t>כן הדבר</w:t>
      </w:r>
      <w:r>
        <w:rPr>
          <w:szCs w:val="20"/>
          <w:rtl/>
          <w:lang w:eastAsia="en-US"/>
        </w:rPr>
        <w:t>)</w:t>
      </w:r>
      <w:r>
        <w:rPr>
          <w:rFonts w:hint="cs"/>
          <w:i/>
          <w:iCs/>
          <w:rtl/>
          <w:lang w:eastAsia="en-US"/>
        </w:rPr>
        <w:t xml:space="preserve">, ומה הפרש בין זו לזו </w:t>
      </w:r>
      <w:r>
        <w:rPr>
          <w:szCs w:val="20"/>
          <w:rtl/>
          <w:lang w:eastAsia="en-US"/>
        </w:rPr>
        <w:t>(</w:t>
      </w:r>
      <w:r>
        <w:rPr>
          <w:rFonts w:cs="Miriam" w:hint="cs"/>
          <w:sz w:val="24"/>
          <w:szCs w:val="20"/>
          <w:rtl/>
          <w:lang w:eastAsia="en-US"/>
        </w:rPr>
        <w:t>והא טומאה דלמפרע הוא</w:t>
      </w:r>
      <w:r>
        <w:rPr>
          <w:szCs w:val="20"/>
          <w:rtl/>
          <w:lang w:eastAsia="en-US"/>
        </w:rPr>
        <w:t>)</w:t>
      </w:r>
      <w:r>
        <w:rPr>
          <w:rFonts w:hint="cs"/>
          <w:i/>
          <w:iCs/>
          <w:rtl/>
          <w:lang w:eastAsia="en-US"/>
        </w:rPr>
        <w:t xml:space="preserve">? לזו יש לה שולים </w:t>
      </w:r>
      <w:r>
        <w:rPr>
          <w:szCs w:val="20"/>
          <w:rtl/>
          <w:lang w:eastAsia="en-US"/>
        </w:rPr>
        <w:t>(</w:t>
      </w:r>
      <w:r>
        <w:rPr>
          <w:rFonts w:cs="Miriam" w:hint="cs"/>
          <w:sz w:val="24"/>
          <w:szCs w:val="20"/>
          <w:rtl/>
          <w:lang w:eastAsia="en-US"/>
        </w:rPr>
        <w:t>פונ"ץ בלע"ז, ועכבו השולים את השרץ מלצאת, והוא הוציא טהרות דרך פיה מלמעלה, והשרץ שבזוית אחרת לא ראה</w:t>
      </w:r>
      <w:r>
        <w:rPr>
          <w:szCs w:val="20"/>
          <w:rtl/>
          <w:lang w:eastAsia="en-US"/>
        </w:rPr>
        <w:t>)</w:t>
      </w:r>
      <w:r>
        <w:rPr>
          <w:rFonts w:hint="cs"/>
          <w:i/>
          <w:iCs/>
          <w:rtl/>
          <w:lang w:eastAsia="en-US"/>
        </w:rPr>
        <w:t xml:space="preserve">, לזו </w:t>
      </w:r>
      <w:r>
        <w:rPr>
          <w:rFonts w:ascii="Courier New" w:hAnsi="Courier New" w:cs="Courier New" w:hint="cs"/>
          <w:sz w:val="16"/>
          <w:szCs w:val="20"/>
          <w:rtl/>
          <w:lang w:eastAsia="en-US"/>
        </w:rPr>
        <w:t>[לאשה]</w:t>
      </w:r>
      <w:r>
        <w:rPr>
          <w:rFonts w:hint="cs"/>
          <w:i/>
          <w:iCs/>
          <w:rtl/>
          <w:lang w:eastAsia="en-US"/>
        </w:rPr>
        <w:t xml:space="preserve"> אין לה שולים </w:t>
      </w:r>
      <w:r>
        <w:rPr>
          <w:szCs w:val="20"/>
          <w:rtl/>
          <w:lang w:eastAsia="en-US"/>
        </w:rPr>
        <w:t>(</w:t>
      </w:r>
      <w:r>
        <w:rPr>
          <w:rFonts w:cs="Miriam" w:hint="cs"/>
          <w:sz w:val="24"/>
          <w:szCs w:val="20"/>
          <w:rtl/>
          <w:lang w:eastAsia="en-US"/>
        </w:rPr>
        <w:t>ואי הוה דם מאתמול בבית החיצון הוה נפיק ונפיל</w:t>
      </w:r>
      <w:r>
        <w:rPr>
          <w:szCs w:val="20"/>
          <w:rtl/>
          <w:lang w:eastAsia="en-US"/>
        </w:rPr>
        <w:t>)</w:t>
      </w:r>
      <w:r>
        <w:rPr>
          <w:rFonts w:hint="cs"/>
          <w:rtl/>
          <w:lang w:eastAsia="en-US"/>
        </w:rPr>
        <w:t>'.</w:t>
      </w:r>
    </w:p>
    <w:p w:rsidR="00986ECF" w:rsidRDefault="00986ECF" w:rsidP="00986ECF">
      <w:pPr>
        <w:rPr>
          <w:rFonts w:cs="Miriam"/>
          <w:sz w:val="24"/>
          <w:szCs w:val="20"/>
          <w:rtl/>
          <w:lang w:eastAsia="en-US"/>
        </w:rPr>
      </w:pPr>
    </w:p>
    <w:p w:rsidR="00986ECF" w:rsidRDefault="00986ECF" w:rsidP="00986ECF">
      <w:pPr>
        <w:rPr>
          <w:rFonts w:hint="cs"/>
          <w:rtl/>
          <w:lang w:eastAsia="en-US"/>
        </w:rPr>
      </w:pPr>
      <w:r>
        <w:rPr>
          <w:rFonts w:hint="cs"/>
          <w:rtl/>
          <w:lang w:eastAsia="en-US"/>
        </w:rPr>
        <w:t xml:space="preserve">רבא אמר: טעמא דשמאי משום בטול פריה ורביה </w:t>
      </w:r>
      <w:r>
        <w:rPr>
          <w:szCs w:val="20"/>
          <w:rtl/>
          <w:lang w:eastAsia="en-US"/>
        </w:rPr>
        <w:t>(</w:t>
      </w:r>
      <w:r>
        <w:rPr>
          <w:rFonts w:cs="Miriam" w:hint="cs"/>
          <w:sz w:val="24"/>
          <w:szCs w:val="20"/>
          <w:rtl/>
          <w:lang w:eastAsia="en-US"/>
        </w:rPr>
        <w:t>דכיון דחיישינן לדם בבית החיצון לבו נוקפו ופורש מן האשה</w:t>
      </w:r>
      <w:r>
        <w:rPr>
          <w:szCs w:val="20"/>
          <w:rtl/>
          <w:lang w:eastAsia="en-US"/>
        </w:rPr>
        <w:t>)</w:t>
      </w:r>
      <w:r>
        <w:rPr>
          <w:rFonts w:hint="cs"/>
          <w:rtl/>
          <w:lang w:eastAsia="en-US"/>
        </w:rPr>
        <w:t xml:space="preserve">. </w:t>
      </w:r>
    </w:p>
    <w:p w:rsidR="00986ECF" w:rsidRDefault="00986ECF" w:rsidP="00986ECF">
      <w:pPr>
        <w:rPr>
          <w:rFonts w:cs="Miriam" w:hint="cs"/>
          <w:sz w:val="24"/>
          <w:szCs w:val="20"/>
          <w:rtl/>
          <w:lang w:eastAsia="en-US"/>
        </w:rPr>
      </w:pPr>
      <w:r>
        <w:rPr>
          <w:rFonts w:hint="cs"/>
          <w:rtl/>
          <w:lang w:eastAsia="en-US"/>
        </w:rPr>
        <w:t>תניא נמי הכי: '</w:t>
      </w:r>
      <w:r>
        <w:rPr>
          <w:rFonts w:hint="cs"/>
          <w:i/>
          <w:iCs/>
          <w:rtl/>
          <w:lang w:eastAsia="en-US"/>
        </w:rPr>
        <w:t>אמר לו שמאי להלל: אם כן בטלת בנות ישראל מפריה ורביה</w:t>
      </w:r>
      <w:r>
        <w:rPr>
          <w:rFonts w:hint="cs"/>
          <w:rtl/>
          <w:lang w:eastAsia="en-US"/>
        </w:rPr>
        <w:t>'.</w:t>
      </w:r>
      <w:r>
        <w:rPr>
          <w:rFonts w:cs="Miriam" w:hint="cs"/>
          <w:sz w:val="24"/>
          <w:szCs w:val="20"/>
          <w:rtl/>
          <w:lang w:eastAsia="en-US"/>
        </w:rPr>
        <w:t xml:space="preserve"> </w:t>
      </w:r>
    </w:p>
    <w:p w:rsidR="00986ECF" w:rsidRDefault="00986ECF" w:rsidP="00986ECF">
      <w:pPr>
        <w:rPr>
          <w:rFonts w:hint="cs"/>
          <w:rtl/>
          <w:lang w:eastAsia="en-US"/>
        </w:rPr>
      </w:pPr>
      <w:r>
        <w:rPr>
          <w:rFonts w:hint="cs"/>
          <w:rtl/>
          <w:lang w:eastAsia="en-US"/>
        </w:rPr>
        <w:t xml:space="preserve">ומאן דתני האי לישנא </w:t>
      </w:r>
      <w:r>
        <w:rPr>
          <w:rFonts w:ascii="Courier New" w:hAnsi="Courier New" w:cs="Courier New" w:hint="cs"/>
          <w:sz w:val="16"/>
          <w:szCs w:val="20"/>
          <w:rtl/>
          <w:lang w:eastAsia="en-US"/>
        </w:rPr>
        <w:t>[ביטול פו"ר]</w:t>
      </w:r>
      <w:r>
        <w:rPr>
          <w:rFonts w:hint="cs"/>
          <w:rtl/>
          <w:lang w:eastAsia="en-US"/>
        </w:rPr>
        <w:t xml:space="preserve"> - הא תניא כי האיך לישנא: דאם איתא דהוה דם מעיקרא הוה אתי?</w:t>
      </w:r>
    </w:p>
    <w:p w:rsidR="00986ECF" w:rsidRDefault="00986ECF" w:rsidP="00986ECF">
      <w:pPr>
        <w:rPr>
          <w:rFonts w:hint="cs"/>
          <w:rtl/>
          <w:lang w:eastAsia="en-US"/>
        </w:rPr>
      </w:pPr>
      <w:r>
        <w:rPr>
          <w:rFonts w:hint="cs"/>
          <w:rtl/>
          <w:lang w:eastAsia="en-US"/>
        </w:rPr>
        <w:t xml:space="preserve">התם הלל הוא דקטעי: הוא סבר טעמא דשמאי דאם איתא דהוה דם מעיקרא הוה אתי, וקא מקשי ליה 'קופה' </w:t>
      </w:r>
      <w:r>
        <w:rPr>
          <w:szCs w:val="20"/>
          <w:rtl/>
          <w:lang w:eastAsia="en-US"/>
        </w:rPr>
        <w:t>(</w:t>
      </w:r>
      <w:r>
        <w:rPr>
          <w:rFonts w:cs="Miriam" w:hint="cs"/>
          <w:sz w:val="24"/>
          <w:szCs w:val="20"/>
          <w:rtl/>
          <w:lang w:eastAsia="en-US"/>
        </w:rPr>
        <w:t>'הרי קופה', דלא אמר 'אם איתא דהוה שרץ מעיקרא הוה נפיק עם הטהרות כשעירה את הקופה'</w:t>
      </w:r>
      <w:r>
        <w:rPr>
          <w:szCs w:val="20"/>
          <w:rtl/>
          <w:lang w:eastAsia="en-US"/>
        </w:rPr>
        <w:t>)</w:t>
      </w:r>
      <w:r>
        <w:rPr>
          <w:rFonts w:hint="cs"/>
          <w:rtl/>
          <w:lang w:eastAsia="en-US"/>
        </w:rPr>
        <w:t>, ואמר ליה שמאי: טעמא דידי משום בטול פריה ורביה, ולמאי דקטעית נמי, דקמקשית 'קופה' - לזו יש לה שולים ולזו אין לה שולים;</w:t>
      </w:r>
    </w:p>
    <w:p w:rsidR="00986ECF" w:rsidRDefault="00986ECF" w:rsidP="00986ECF">
      <w:pPr>
        <w:rPr>
          <w:rFonts w:hint="cs"/>
          <w:rtl/>
          <w:lang w:eastAsia="en-US"/>
        </w:rPr>
      </w:pPr>
      <w:r>
        <w:rPr>
          <w:rFonts w:hint="cs"/>
          <w:rtl/>
          <w:lang w:eastAsia="en-US"/>
        </w:rPr>
        <w:t xml:space="preserve">ולמאן דתני האי לישנא </w:t>
      </w:r>
      <w:r>
        <w:rPr>
          <w:rFonts w:ascii="Courier New" w:hAnsi="Courier New" w:cs="Courier New" w:hint="cs"/>
          <w:sz w:val="16"/>
          <w:szCs w:val="20"/>
          <w:rtl/>
          <w:lang w:eastAsia="en-US"/>
        </w:rPr>
        <w:t>[דאם איתא דהוה דם מעיקרא הוה אתי]</w:t>
      </w:r>
      <w:r>
        <w:rPr>
          <w:rFonts w:hint="cs"/>
          <w:rtl/>
          <w:lang w:eastAsia="en-US"/>
        </w:rPr>
        <w:t>, הא תניא כי האיך לישנא משום בטול פריה ורביה?</w:t>
      </w:r>
    </w:p>
    <w:p w:rsidR="00986ECF" w:rsidRDefault="00986ECF" w:rsidP="00986ECF">
      <w:pPr>
        <w:rPr>
          <w:rFonts w:hint="cs"/>
          <w:rtl/>
          <w:lang w:eastAsia="en-US"/>
        </w:rPr>
      </w:pPr>
      <w:r>
        <w:rPr>
          <w:rFonts w:hint="cs"/>
          <w:rtl/>
          <w:lang w:eastAsia="en-US"/>
        </w:rPr>
        <w:t xml:space="preserve">הכי קאמר ליה הלל לשמאי: אִין, טעמא קאמרת דאם איתא דהוה דם מעיקרא הוה אתי, ומיהו עשה סייג לדבריך, דמאי שנא מכל התורה כולה דעבדינן סייג </w:t>
      </w:r>
      <w:r>
        <w:rPr>
          <w:szCs w:val="20"/>
          <w:rtl/>
          <w:lang w:eastAsia="en-US"/>
        </w:rPr>
        <w:t>(</w:t>
      </w:r>
      <w:r>
        <w:rPr>
          <w:rFonts w:cs="Miriam" w:hint="cs"/>
          <w:sz w:val="24"/>
          <w:szCs w:val="20"/>
          <w:rtl/>
          <w:lang w:eastAsia="en-US"/>
        </w:rPr>
        <w:t>סייג = חזוק וגדר, מדרבנן, לטמא למפרע</w:t>
      </w:r>
      <w:r>
        <w:rPr>
          <w:szCs w:val="20"/>
          <w:rtl/>
          <w:lang w:eastAsia="en-US"/>
        </w:rPr>
        <w:t>)</w:t>
      </w:r>
      <w:r>
        <w:rPr>
          <w:rFonts w:hint="cs"/>
          <w:rtl/>
          <w:lang w:eastAsia="en-US"/>
        </w:rPr>
        <w:t xml:space="preserve">! </w:t>
      </w:r>
    </w:p>
    <w:p w:rsidR="00986ECF" w:rsidRDefault="00986ECF" w:rsidP="00986ECF">
      <w:pPr>
        <w:rPr>
          <w:rFonts w:hint="cs"/>
          <w:rtl/>
          <w:lang w:eastAsia="en-US"/>
        </w:rPr>
      </w:pPr>
      <w:r>
        <w:rPr>
          <w:rFonts w:hint="cs"/>
          <w:rtl/>
          <w:lang w:eastAsia="en-US"/>
        </w:rPr>
        <w:t>אמר ליה: אם כן בטלת בנות ישראל מפריה ורביה.</w:t>
      </w:r>
    </w:p>
    <w:p w:rsidR="00986ECF" w:rsidRDefault="00986ECF" w:rsidP="00986ECF">
      <w:pPr>
        <w:rPr>
          <w:rFonts w:hint="cs"/>
          <w:rtl/>
          <w:lang w:eastAsia="en-US"/>
        </w:rPr>
      </w:pPr>
      <w:r>
        <w:rPr>
          <w:rFonts w:hint="cs"/>
          <w:rtl/>
          <w:lang w:eastAsia="en-US"/>
        </w:rPr>
        <w:t>והלל מפריה ורביה מי קאמינא? לטהרות הוא דקאמינא!</w:t>
      </w:r>
    </w:p>
    <w:p w:rsidR="00986ECF" w:rsidRDefault="00986ECF" w:rsidP="00986ECF">
      <w:pPr>
        <w:rPr>
          <w:rFonts w:hint="cs"/>
          <w:rtl/>
          <w:lang w:eastAsia="en-US"/>
        </w:rPr>
      </w:pPr>
      <w:r>
        <w:rPr>
          <w:rFonts w:hint="cs"/>
          <w:rtl/>
          <w:lang w:eastAsia="en-US"/>
        </w:rPr>
        <w:t>ושמאי לטהרות נמי לא: דאם כן לבו נוקפו ופורש.</w:t>
      </w:r>
    </w:p>
    <w:p w:rsidR="00986ECF" w:rsidRDefault="00986ECF" w:rsidP="00986ECF">
      <w:pPr>
        <w:rPr>
          <w:rFonts w:hint="cs"/>
          <w:rtl/>
          <w:lang w:eastAsia="en-US"/>
        </w:rPr>
      </w:pPr>
      <w:r>
        <w:rPr>
          <w:szCs w:val="20"/>
          <w:rtl/>
          <w:lang w:eastAsia="en-US"/>
        </w:rPr>
        <w:t>(</w:t>
      </w:r>
      <w:r>
        <w:rPr>
          <w:rFonts w:cs="Miriam" w:hint="cs"/>
          <w:sz w:val="24"/>
          <w:szCs w:val="20"/>
          <w:rtl/>
          <w:lang w:eastAsia="en-US"/>
        </w:rPr>
        <w:t xml:space="preserve">והוא הדין דמצי למיפרך הני מתניתין אהנך לישנא דלעיל, ולתרוצי כי האי גוונא: הלל טעי וסבר טעמא דשמאי אם איתא  </w:t>
      </w:r>
      <w:r>
        <w:rPr>
          <w:rFonts w:cs="Miriam" w:hint="cs"/>
          <w:sz w:val="24"/>
          <w:szCs w:val="18"/>
          <w:rtl/>
          <w:lang w:eastAsia="en-US"/>
        </w:rPr>
        <w:t>[דהוה דם - מעיקרא הוה אתי]</w:t>
      </w:r>
      <w:r>
        <w:rPr>
          <w:rFonts w:cs="Miriam" w:hint="cs"/>
          <w:sz w:val="24"/>
          <w:szCs w:val="20"/>
          <w:rtl/>
          <w:lang w:eastAsia="en-US"/>
        </w:rPr>
        <w:t>, וקשיא ליה קופה, וקאמר ליה שמאי: טעמא דידי משום העמד אשה על חזקתה, אי משום אשה מרגשת, ולמאי דקא טעית נמי דקא מקשת לי 'קופה'? - זו יש לה שולים כו'.</w:t>
      </w:r>
      <w:r>
        <w:rPr>
          <w:szCs w:val="20"/>
          <w:rtl/>
          <w:lang w:eastAsia="en-US"/>
        </w:rPr>
        <w:t>)</w:t>
      </w:r>
      <w:r>
        <w:rPr>
          <w:rtl/>
          <w:lang w:eastAsia="en-US"/>
        </w:rPr>
        <w:t xml:space="preserve"> </w:t>
      </w:r>
    </w:p>
    <w:p w:rsidR="00986ECF" w:rsidRDefault="00986ECF" w:rsidP="00986ECF">
      <w:pPr>
        <w:rPr>
          <w:rFonts w:cs="Miriam" w:hint="cs"/>
          <w:sz w:val="24"/>
          <w:szCs w:val="20"/>
          <w:rtl/>
          <w:lang w:eastAsia="en-US"/>
        </w:rPr>
      </w:pPr>
      <w:r>
        <w:rPr>
          <w:rFonts w:cs="Miriam" w:hint="cs"/>
          <w:sz w:val="24"/>
          <w:szCs w:val="20"/>
          <w:rtl/>
          <w:lang w:eastAsia="en-US"/>
        </w:rPr>
        <w:t xml:space="preserve"> </w:t>
      </w:r>
    </w:p>
    <w:p w:rsidR="00986ECF" w:rsidRDefault="00986ECF" w:rsidP="00986ECF">
      <w:pPr>
        <w:rPr>
          <w:rFonts w:hint="cs"/>
          <w:rtl/>
          <w:lang w:eastAsia="en-US"/>
        </w:rPr>
      </w:pPr>
      <w:r>
        <w:rPr>
          <w:rFonts w:hint="cs"/>
          <w:rtl/>
          <w:lang w:eastAsia="en-US"/>
        </w:rPr>
        <w:t xml:space="preserve">&lt;שולים בדוקין מכוסין בזוית - סימן&gt; </w:t>
      </w:r>
    </w:p>
    <w:p w:rsidR="00986ECF" w:rsidRDefault="00986ECF" w:rsidP="00986ECF">
      <w:pPr>
        <w:rPr>
          <w:rFonts w:hint="cs"/>
          <w:rtl/>
          <w:lang w:eastAsia="en-US"/>
        </w:rPr>
      </w:pPr>
      <w:r>
        <w:rPr>
          <w:rFonts w:hint="cs"/>
          <w:rtl/>
          <w:lang w:eastAsia="en-US"/>
        </w:rPr>
        <w:t>איתמר: קופה שנשתמשו בה טהרות בזוית זו ונמצא שרץ בזוית אחרת: חזקיה אמר טהרות הראשונות טהורות, רבי יוחנן אמר טהרות הראשונות טמאות.</w:t>
      </w:r>
    </w:p>
    <w:p w:rsidR="00986ECF" w:rsidRDefault="00986ECF" w:rsidP="00986ECF">
      <w:pPr>
        <w:rPr>
          <w:rFonts w:hint="cs"/>
          <w:rtl/>
          <w:lang w:eastAsia="en-US"/>
        </w:rPr>
      </w:pPr>
      <w:r>
        <w:rPr>
          <w:rFonts w:hint="cs"/>
          <w:rtl/>
          <w:lang w:eastAsia="en-US"/>
        </w:rPr>
        <w:t>והא שמאי והלל מודו בקופה דטהרות הראשונות טמאות?</w:t>
      </w:r>
    </w:p>
    <w:p w:rsidR="00986ECF" w:rsidRDefault="00986ECF" w:rsidP="00986ECF">
      <w:pPr>
        <w:rPr>
          <w:rFonts w:cs="Miriam" w:hint="cs"/>
          <w:sz w:val="24"/>
          <w:szCs w:val="20"/>
          <w:rtl/>
          <w:lang w:eastAsia="en-US"/>
        </w:rPr>
      </w:pPr>
      <w:r>
        <w:rPr>
          <w:rFonts w:hint="cs"/>
          <w:rtl/>
          <w:lang w:eastAsia="en-US"/>
        </w:rPr>
        <w:t xml:space="preserve">כי מודו שמאי והלל - בקופה שיש לה שולים </w:t>
      </w:r>
      <w:r>
        <w:rPr>
          <w:szCs w:val="20"/>
          <w:rtl/>
          <w:lang w:eastAsia="en-US"/>
        </w:rPr>
        <w:t>(</w:t>
      </w:r>
      <w:r>
        <w:rPr>
          <w:rFonts w:cs="Miriam" w:hint="cs"/>
          <w:sz w:val="24"/>
          <w:szCs w:val="20"/>
          <w:rtl/>
          <w:lang w:eastAsia="en-US"/>
        </w:rPr>
        <w:t>והוא הוציאן דרך הפה, הלכך אם שרץ היה בה - לא ראהו ולא יצא</w:t>
      </w:r>
      <w:r>
        <w:rPr>
          <w:szCs w:val="20"/>
          <w:rtl/>
          <w:lang w:eastAsia="en-US"/>
        </w:rPr>
        <w:t>)</w:t>
      </w:r>
      <w:r>
        <w:rPr>
          <w:rFonts w:hint="cs"/>
          <w:rtl/>
          <w:lang w:eastAsia="en-US"/>
        </w:rPr>
        <w:t xml:space="preserve">; כי פליגי חזקיה ורבי יוחנן בקופה שאין לה שולים </w:t>
      </w:r>
      <w:r>
        <w:rPr>
          <w:szCs w:val="20"/>
          <w:rtl/>
          <w:lang w:eastAsia="en-US"/>
        </w:rPr>
        <w:t>(</w:t>
      </w:r>
      <w:r>
        <w:rPr>
          <w:rFonts w:cs="Miriam" w:hint="cs"/>
          <w:sz w:val="24"/>
          <w:szCs w:val="20"/>
          <w:rtl/>
          <w:lang w:eastAsia="en-US"/>
        </w:rPr>
        <w:t>כגון חבית של עץ שניטלו שוליהם ויכול להשתמש באורך חללן כשהן מוטלות בקרקע, וכשהוא מערה אותן - הוא מגביה ראש האחד ומערה, והכל יוצא ממנה</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אין לה שולים? - מאי טעמא דרבי יוחנן </w:t>
      </w:r>
      <w:r>
        <w:rPr>
          <w:szCs w:val="20"/>
          <w:rtl/>
          <w:lang w:eastAsia="en-US"/>
        </w:rPr>
        <w:t>(</w:t>
      </w:r>
      <w:r>
        <w:rPr>
          <w:rFonts w:cs="Miriam" w:hint="cs"/>
          <w:sz w:val="24"/>
          <w:szCs w:val="20"/>
          <w:rtl/>
          <w:lang w:eastAsia="en-US"/>
        </w:rPr>
        <w:t>הא ודאי אילו הוה התם בשעת טהרות הוה נפיק בהדייהו</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אין לה שולים ויש לה אוגנים </w:t>
      </w:r>
      <w:r>
        <w:rPr>
          <w:szCs w:val="20"/>
          <w:rtl/>
          <w:lang w:eastAsia="en-US"/>
        </w:rPr>
        <w:t>(</w:t>
      </w:r>
      <w:r>
        <w:rPr>
          <w:rFonts w:cs="Miriam" w:hint="cs"/>
          <w:sz w:val="24"/>
          <w:szCs w:val="20"/>
          <w:rtl/>
          <w:lang w:eastAsia="en-US"/>
        </w:rPr>
        <w:t>במקום השוליים יש אוגנים: שכפופין ראשי הנסרים כלפי פנים, וכשהוא מערה איכא למימר אוגנים עכבו</w:t>
      </w:r>
      <w:r>
        <w:rPr>
          <w:szCs w:val="20"/>
          <w:rtl/>
          <w:lang w:eastAsia="en-US"/>
        </w:rPr>
        <w:t>)</w:t>
      </w:r>
      <w:r>
        <w:rPr>
          <w:rFonts w:hint="cs"/>
          <w:rtl/>
          <w:lang w:eastAsia="en-US"/>
        </w:rPr>
        <w:t xml:space="preserve">, והתניא </w:t>
      </w:r>
      <w:r>
        <w:rPr>
          <w:rFonts w:cs="Miriam" w:hint="cs"/>
          <w:sz w:val="24"/>
          <w:szCs w:val="16"/>
          <w:rtl/>
          <w:lang w:eastAsia="en-US"/>
        </w:rPr>
        <w:t xml:space="preserve">[דומה למשנה טהרות פ"ד </w:t>
      </w:r>
      <w:r>
        <w:rPr>
          <w:rFonts w:cs="Miriam" w:hint="eastAsia"/>
          <w:sz w:val="24"/>
          <w:szCs w:val="16"/>
          <w:rtl/>
          <w:lang w:eastAsia="en-US"/>
        </w:rPr>
        <w:t>מ</w:t>
      </w:r>
      <w:r>
        <w:rPr>
          <w:rFonts w:cs="Miriam" w:hint="cs"/>
          <w:sz w:val="24"/>
          <w:szCs w:val="16"/>
          <w:rtl/>
          <w:lang w:eastAsia="en-US"/>
        </w:rPr>
        <w:t>"</w:t>
      </w:r>
      <w:r>
        <w:rPr>
          <w:rFonts w:cs="Miriam" w:hint="eastAsia"/>
          <w:sz w:val="24"/>
          <w:szCs w:val="16"/>
          <w:rtl/>
          <w:lang w:eastAsia="en-US"/>
        </w:rPr>
        <w:t>ד</w:t>
      </w:r>
      <w:r>
        <w:rPr>
          <w:rFonts w:cs="Miriam" w:hint="cs"/>
          <w:sz w:val="24"/>
          <w:szCs w:val="16"/>
          <w:rtl/>
          <w:lang w:eastAsia="en-US"/>
        </w:rPr>
        <w:t>, אבל ראה תוד"ה והתניא המדלה]</w:t>
      </w:r>
      <w:r>
        <w:rPr>
          <w:rFonts w:hint="cs"/>
          <w:rtl/>
          <w:lang w:eastAsia="en-US"/>
        </w:rPr>
        <w:t>: '</w:t>
      </w:r>
      <w:r>
        <w:rPr>
          <w:rFonts w:hint="cs"/>
          <w:i/>
          <w:iCs/>
          <w:rtl/>
          <w:lang w:eastAsia="en-US"/>
        </w:rPr>
        <w:t xml:space="preserve">המדלה עשרה דליים מים בזה אחר זה </w:t>
      </w:r>
      <w:r>
        <w:rPr>
          <w:szCs w:val="20"/>
          <w:rtl/>
          <w:lang w:eastAsia="en-US"/>
        </w:rPr>
        <w:t>(</w:t>
      </w:r>
      <w:r>
        <w:rPr>
          <w:rFonts w:cs="Miriam" w:hint="cs"/>
          <w:sz w:val="24"/>
          <w:szCs w:val="20"/>
          <w:rtl/>
          <w:lang w:eastAsia="en-US"/>
        </w:rPr>
        <w:t xml:space="preserve">עשר פעמים בדלי אחד ומערה בכלי </w:t>
      </w:r>
      <w:r>
        <w:rPr>
          <w:rFonts w:ascii="Courier New" w:hAnsi="Courier New" w:cs="Courier New" w:hint="cs"/>
          <w:sz w:val="16"/>
          <w:szCs w:val="16"/>
          <w:rtl/>
          <w:lang w:eastAsia="en-US"/>
        </w:rPr>
        <w:t>[לתוך כלי]</w:t>
      </w:r>
      <w:r>
        <w:rPr>
          <w:rFonts w:cs="Miriam" w:hint="cs"/>
          <w:sz w:val="24"/>
          <w:szCs w:val="20"/>
          <w:rtl/>
          <w:lang w:eastAsia="en-US"/>
        </w:rPr>
        <w:t xml:space="preserve"> גדול</w:t>
      </w:r>
      <w:r>
        <w:rPr>
          <w:szCs w:val="20"/>
          <w:rtl/>
          <w:lang w:eastAsia="en-US"/>
        </w:rPr>
        <w:t>)</w:t>
      </w:r>
      <w:r>
        <w:rPr>
          <w:i/>
          <w:iCs/>
          <w:rtl/>
          <w:lang w:eastAsia="en-US"/>
        </w:rPr>
        <w:t xml:space="preserve"> </w:t>
      </w:r>
      <w:r>
        <w:rPr>
          <w:rFonts w:hint="cs"/>
          <w:i/>
          <w:iCs/>
          <w:rtl/>
          <w:lang w:eastAsia="en-US"/>
        </w:rPr>
        <w:t xml:space="preserve">ונמצא שרץ באחד מהן - הוא טמא וכולן טהורין </w:t>
      </w:r>
      <w:r>
        <w:rPr>
          <w:szCs w:val="20"/>
          <w:rtl/>
          <w:lang w:eastAsia="en-US"/>
        </w:rPr>
        <w:t>(</w:t>
      </w:r>
      <w:r>
        <w:rPr>
          <w:rFonts w:cs="Miriam" w:hint="cs"/>
          <w:sz w:val="24"/>
          <w:szCs w:val="20"/>
          <w:rtl/>
          <w:lang w:eastAsia="en-US"/>
        </w:rPr>
        <w:t>דאמר: השתא הוא דנפל, דהואיל שלא מצא קודם שעירה הדלי בפעם הזאת לתוך הכלי</w:t>
      </w:r>
      <w:r>
        <w:rPr>
          <w:szCs w:val="20"/>
          <w:rtl/>
          <w:lang w:eastAsia="en-US"/>
        </w:rPr>
        <w:t>)</w:t>
      </w:r>
      <w:r>
        <w:rPr>
          <w:rFonts w:hint="cs"/>
          <w:rtl/>
          <w:lang w:eastAsia="en-US"/>
        </w:rPr>
        <w:t xml:space="preserve">' ואמר ריש לקיש משום רבי ינאי: לא שנו אלא שאין לה </w:t>
      </w:r>
      <w:r>
        <w:rPr>
          <w:szCs w:val="20"/>
          <w:rtl/>
          <w:lang w:eastAsia="en-US"/>
        </w:rPr>
        <w:t>(</w:t>
      </w:r>
      <w:r>
        <w:rPr>
          <w:rFonts w:cs="Miriam" w:hint="cs"/>
          <w:sz w:val="24"/>
          <w:szCs w:val="20"/>
          <w:rtl/>
          <w:lang w:eastAsia="en-US"/>
        </w:rPr>
        <w:t>לדלי</w:t>
      </w:r>
      <w:r>
        <w:rPr>
          <w:szCs w:val="20"/>
          <w:rtl/>
          <w:lang w:eastAsia="en-US"/>
        </w:rPr>
        <w:t>)</w:t>
      </w:r>
      <w:r>
        <w:rPr>
          <w:rtl/>
          <w:lang w:eastAsia="en-US"/>
        </w:rPr>
        <w:t xml:space="preserve"> </w:t>
      </w:r>
      <w:r>
        <w:rPr>
          <w:rFonts w:hint="cs"/>
          <w:rtl/>
          <w:lang w:eastAsia="en-US"/>
        </w:rPr>
        <w:t xml:space="preserve">אוגנים </w:t>
      </w:r>
      <w:r>
        <w:rPr>
          <w:szCs w:val="20"/>
          <w:rtl/>
          <w:lang w:eastAsia="en-US"/>
        </w:rPr>
        <w:t>(</w:t>
      </w:r>
      <w:r>
        <w:rPr>
          <w:rFonts w:cs="Miriam" w:hint="cs"/>
          <w:sz w:val="24"/>
          <w:szCs w:val="20"/>
          <w:rtl/>
          <w:lang w:eastAsia="en-US"/>
        </w:rPr>
        <w:t>דהשתא ודאי אם איתא דהוה התם בזימנא קמאי - הוה נפיל מן הדלי עם המים</w:t>
      </w:r>
      <w:r>
        <w:rPr>
          <w:szCs w:val="20"/>
          <w:rtl/>
          <w:lang w:eastAsia="en-US"/>
        </w:rPr>
        <w:t>)</w:t>
      </w:r>
      <w:r>
        <w:rPr>
          <w:rFonts w:hint="cs"/>
          <w:rtl/>
          <w:lang w:eastAsia="en-US"/>
        </w:rPr>
        <w:t xml:space="preserve">, אבל יש לה אוגנים כולן טמאין; לימא חזקיה לית ליה דרבי ינאי? </w:t>
      </w:r>
    </w:p>
    <w:p w:rsidR="00986ECF" w:rsidRDefault="00986ECF" w:rsidP="00986ECF">
      <w:pPr>
        <w:rPr>
          <w:rFonts w:hint="cs"/>
          <w:rtl/>
          <w:lang w:eastAsia="en-US"/>
        </w:rPr>
      </w:pPr>
      <w:r>
        <w:rPr>
          <w:rFonts w:hint="cs"/>
          <w:rtl/>
          <w:lang w:eastAsia="en-US"/>
        </w:rPr>
        <w:t xml:space="preserve">מיא שרקי </w:t>
      </w:r>
      <w:r>
        <w:rPr>
          <w:szCs w:val="20"/>
          <w:rtl/>
          <w:lang w:eastAsia="en-US"/>
        </w:rPr>
        <w:t>(</w:t>
      </w:r>
      <w:r>
        <w:rPr>
          <w:rFonts w:cs="Miriam" w:hint="cs"/>
          <w:sz w:val="24"/>
          <w:szCs w:val="20"/>
          <w:rtl/>
          <w:lang w:eastAsia="en-US"/>
        </w:rPr>
        <w:t>ואין צריך להפוך הדלי על פניו כשהוא מערה, הלכך איכא למימר אוגנים עכבוהו לשרץ</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אבל</w:t>
      </w:r>
      <w:r>
        <w:rPr>
          <w:szCs w:val="20"/>
          <w:rtl/>
          <w:lang w:eastAsia="en-US"/>
        </w:rPr>
        <w:t>)</w:t>
      </w:r>
      <w:r>
        <w:rPr>
          <w:rtl/>
          <w:lang w:eastAsia="en-US"/>
        </w:rPr>
        <w:t xml:space="preserve"> </w:t>
      </w:r>
      <w:r>
        <w:rPr>
          <w:rFonts w:hint="cs"/>
          <w:rtl/>
          <w:lang w:eastAsia="en-US"/>
        </w:rPr>
        <w:t xml:space="preserve">פירי לא שרקי </w:t>
      </w:r>
      <w:r>
        <w:rPr>
          <w:szCs w:val="20"/>
          <w:rtl/>
          <w:lang w:eastAsia="en-US"/>
        </w:rPr>
        <w:t>(</w:t>
      </w:r>
      <w:r>
        <w:rPr>
          <w:rFonts w:cs="Miriam" w:hint="cs"/>
          <w:sz w:val="24"/>
          <w:szCs w:val="20"/>
          <w:rtl/>
          <w:lang w:eastAsia="en-US"/>
        </w:rPr>
        <w:t>וכשעירה טהרות ממנה - הפכה כולה על פניה, לפי שאין פירות נוחין לישרק ולצאת, הלכך אי הוה שרץ עם הטהרות - הוה שריק ונפיל בהדייהו</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אי נמי מיא לא קפיד עלייהו </w:t>
      </w:r>
      <w:r>
        <w:rPr>
          <w:szCs w:val="20"/>
          <w:rtl/>
          <w:lang w:eastAsia="en-US"/>
        </w:rPr>
        <w:t>(</w:t>
      </w:r>
      <w:r>
        <w:rPr>
          <w:rFonts w:cs="Miriam" w:hint="cs"/>
          <w:sz w:val="24"/>
          <w:szCs w:val="20"/>
          <w:rtl/>
          <w:lang w:eastAsia="en-US"/>
        </w:rPr>
        <w:t>אי משייר מינייהו לתוך הדלי, הלכך אינו שופך כל הדלי על פניו, ומצו אוגנים לעכובי שרץ</w:t>
      </w:r>
      <w:r>
        <w:rPr>
          <w:szCs w:val="20"/>
          <w:rtl/>
          <w:lang w:eastAsia="en-US"/>
        </w:rPr>
        <w:t>)</w:t>
      </w:r>
      <w:r>
        <w:rPr>
          <w:rtl/>
          <w:lang w:eastAsia="en-US"/>
        </w:rPr>
        <w:t xml:space="preserve"> </w:t>
      </w:r>
      <w:r>
        <w:rPr>
          <w:rFonts w:hint="cs"/>
          <w:rtl/>
          <w:lang w:eastAsia="en-US"/>
        </w:rPr>
        <w:t xml:space="preserve">פירי קפיד עלייהו </w:t>
      </w:r>
      <w:r>
        <w:rPr>
          <w:szCs w:val="20"/>
          <w:rtl/>
          <w:lang w:eastAsia="en-US"/>
        </w:rPr>
        <w:t>(</w:t>
      </w:r>
      <w:r>
        <w:rPr>
          <w:rFonts w:cs="Miriam" w:hint="cs"/>
          <w:sz w:val="24"/>
          <w:szCs w:val="20"/>
          <w:rtl/>
          <w:lang w:eastAsia="en-US"/>
        </w:rPr>
        <w:t>לאפוקינהו כולהו, והופך קופה על פיה, ולא משייר מידי; ואם איתא דהוה שרץ - הכי נמי דלא אישתייר</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ואי בעית אימא: כי מודו שמאי והלל - בקופה שאינה בדוקה </w:t>
      </w:r>
      <w:r>
        <w:rPr>
          <w:szCs w:val="20"/>
          <w:rtl/>
          <w:lang w:eastAsia="en-US"/>
        </w:rPr>
        <w:t>(</w:t>
      </w:r>
      <w:r>
        <w:rPr>
          <w:rFonts w:cs="Miriam" w:hint="cs"/>
          <w:sz w:val="24"/>
          <w:szCs w:val="20"/>
          <w:rtl/>
          <w:lang w:eastAsia="en-US"/>
        </w:rPr>
        <w:t>שלא בדקה בשעה שנתן טהרות לתוכה, הלכך אין להעמידה על חזקת טהרה</w:t>
      </w:r>
      <w:r>
        <w:rPr>
          <w:szCs w:val="20"/>
          <w:rtl/>
          <w:lang w:eastAsia="en-US"/>
        </w:rPr>
        <w:t>)</w:t>
      </w:r>
      <w:r>
        <w:rPr>
          <w:rFonts w:hint="cs"/>
          <w:rtl/>
          <w:lang w:eastAsia="en-US"/>
        </w:rPr>
        <w:t>;</w:t>
      </w:r>
    </w:p>
    <w:p w:rsidR="00986ECF" w:rsidRDefault="00986ECF" w:rsidP="00986ECF">
      <w:pPr>
        <w:rPr>
          <w:rFonts w:hint="cs"/>
          <w:rtl/>
          <w:lang w:eastAsia="en-US"/>
        </w:rPr>
      </w:pPr>
    </w:p>
    <w:p w:rsidR="00986ECF" w:rsidRDefault="00986ECF" w:rsidP="00986ECF">
      <w:pPr>
        <w:rPr>
          <w:rtl/>
          <w:lang w:eastAsia="en-US"/>
        </w:rPr>
      </w:pPr>
      <w:r>
        <w:rPr>
          <w:rtl/>
          <w:lang w:eastAsia="en-US"/>
        </w:rPr>
        <w:t>(נדה</w:t>
      </w:r>
      <w:r>
        <w:rPr>
          <w:rFonts w:hint="cs"/>
          <w:rtl/>
          <w:lang w:eastAsia="en-US"/>
        </w:rPr>
        <w:t xml:space="preserve"> ד,א</w:t>
      </w:r>
      <w:r>
        <w:rPr>
          <w:rtl/>
          <w:lang w:eastAsia="en-US"/>
        </w:rPr>
        <w:t>)</w:t>
      </w:r>
    </w:p>
    <w:p w:rsidR="00986ECF" w:rsidRDefault="00986ECF" w:rsidP="00986ECF">
      <w:pPr>
        <w:rPr>
          <w:rFonts w:hint="cs"/>
          <w:rtl/>
          <w:lang w:eastAsia="en-US"/>
        </w:rPr>
      </w:pPr>
      <w:r>
        <w:rPr>
          <w:rFonts w:hint="cs"/>
          <w:rtl/>
          <w:lang w:eastAsia="en-US"/>
        </w:rPr>
        <w:t xml:space="preserve">כי פליגי חזקיה ורבי יוחנן - בקופה בדוקה: מר סבר הא בדקה, ומר סבר אימור עם סילוק ידו נפל. </w:t>
      </w:r>
    </w:p>
    <w:p w:rsidR="00986ECF" w:rsidRDefault="00986ECF" w:rsidP="00986ECF">
      <w:pPr>
        <w:ind w:left="720"/>
        <w:rPr>
          <w:rFonts w:cs="Miriam" w:hint="cs"/>
          <w:sz w:val="24"/>
          <w:szCs w:val="20"/>
          <w:rtl/>
          <w:lang w:eastAsia="en-US"/>
        </w:rPr>
      </w:pPr>
      <w:r>
        <w:rPr>
          <w:rFonts w:cs="Miriam" w:hint="cs"/>
          <w:sz w:val="24"/>
          <w:szCs w:val="20"/>
          <w:rtl/>
          <w:lang w:eastAsia="en-US"/>
        </w:rPr>
        <w:t>תוספות ד"ה כי פליגי חזקיה ור' יוחנן בקופה בדוקה. וא"ת דבנגע באחד בלילה אמרו חכמים אם ראוהו חי מבערב טהור, שספק טומאה ברה"ר ספקו טהור - משמע דברה"י אפילו ראוהו חי טמא, והשתא הך קופה היכי דמיא? אי ברה"ר מאי טעמא דרבי יוחנן דמטמא? ואי ברה"י מ"ט דחזקיה דמטהר?</w:t>
      </w:r>
    </w:p>
    <w:p w:rsidR="00986ECF" w:rsidRDefault="00986ECF" w:rsidP="00986ECF">
      <w:pPr>
        <w:ind w:left="720"/>
        <w:rPr>
          <w:rFonts w:cs="Miriam" w:hint="cs"/>
          <w:sz w:val="24"/>
          <w:szCs w:val="20"/>
          <w:rtl/>
          <w:lang w:eastAsia="en-US"/>
        </w:rPr>
      </w:pPr>
      <w:r>
        <w:rPr>
          <w:rFonts w:cs="Miriam" w:hint="cs"/>
          <w:sz w:val="24"/>
          <w:szCs w:val="20"/>
          <w:rtl/>
          <w:lang w:eastAsia="en-US"/>
        </w:rPr>
        <w:t>וי"ל דברה"י איירי, וחזקיה יפרש הברייתא דבראוהו חי מבערב טהור אפילו ברה"י, וספק טומאה ברה"ר טהור דקאמר - היינו דהוי כאילו הוא ספק טומאה ברה"ר כיון שהיא בדוקה תחלה; ואגב דברישא נקט האי לישנא במילתיה דר"מ היכא דלא ראוהו חי מבערב מתחלה דקתני בתוספתא 'ר"מ מטהר ברה"ר' נקט נמי במילתייהו דחכמים בסיפא 'רה"ר'.</w:t>
      </w:r>
    </w:p>
    <w:p w:rsidR="00986ECF" w:rsidRDefault="00986ECF" w:rsidP="00986ECF">
      <w:pPr>
        <w:ind w:left="720"/>
        <w:rPr>
          <w:rFonts w:cs="Miriam" w:hint="cs"/>
          <w:sz w:val="24"/>
          <w:szCs w:val="20"/>
          <w:rtl/>
          <w:lang w:eastAsia="en-US"/>
        </w:rPr>
      </w:pPr>
    </w:p>
    <w:p w:rsidR="00986ECF" w:rsidRDefault="00986ECF" w:rsidP="00986ECF">
      <w:pPr>
        <w:rPr>
          <w:rFonts w:hint="cs"/>
          <w:rtl/>
          <w:lang w:eastAsia="en-US"/>
        </w:rPr>
      </w:pPr>
      <w:r>
        <w:rPr>
          <w:rFonts w:hint="cs"/>
          <w:rtl/>
          <w:lang w:eastAsia="en-US"/>
        </w:rPr>
        <w:t xml:space="preserve">והא דומיא דאשה קתני </w:t>
      </w:r>
      <w:r>
        <w:rPr>
          <w:szCs w:val="20"/>
          <w:rtl/>
          <w:lang w:eastAsia="en-US"/>
        </w:rPr>
        <w:t>(</w:t>
      </w:r>
      <w:r>
        <w:rPr>
          <w:rFonts w:cs="Miriam" w:hint="cs"/>
          <w:sz w:val="24"/>
          <w:szCs w:val="20"/>
          <w:rtl/>
          <w:lang w:eastAsia="en-US"/>
        </w:rPr>
        <w:t>בההיא דהלל ושמאי, דקתני '</w:t>
      </w:r>
      <w:r>
        <w:rPr>
          <w:rFonts w:cs="Miriam" w:hint="cs"/>
          <w:i/>
          <w:iCs/>
          <w:sz w:val="24"/>
          <w:szCs w:val="20"/>
          <w:rtl/>
          <w:lang w:eastAsia="en-US"/>
        </w:rPr>
        <w:t>מה הפרש בין זו לזו</w:t>
      </w:r>
      <w:r>
        <w:rPr>
          <w:rFonts w:cs="Miriam" w:hint="cs"/>
          <w:sz w:val="24"/>
          <w:szCs w:val="20"/>
          <w:rtl/>
          <w:lang w:eastAsia="en-US"/>
        </w:rPr>
        <w:t>'</w:t>
      </w:r>
      <w:r>
        <w:rPr>
          <w:szCs w:val="20"/>
          <w:rtl/>
          <w:lang w:eastAsia="en-US"/>
        </w:rPr>
        <w:t>)</w:t>
      </w:r>
      <w:r>
        <w:rPr>
          <w:rFonts w:hint="cs"/>
          <w:rtl/>
          <w:lang w:eastAsia="en-US"/>
        </w:rPr>
        <w:t xml:space="preserve">, ואשה בדוקה </w:t>
      </w:r>
      <w:r>
        <w:rPr>
          <w:szCs w:val="20"/>
          <w:rtl/>
          <w:lang w:eastAsia="en-US"/>
        </w:rPr>
        <w:t>(</w:t>
      </w:r>
      <w:r>
        <w:rPr>
          <w:rFonts w:cs="Miriam" w:hint="cs"/>
          <w:sz w:val="24"/>
          <w:szCs w:val="20"/>
          <w:rtl/>
          <w:lang w:eastAsia="en-US"/>
        </w:rPr>
        <w:t>מקודם לכן</w:t>
      </w:r>
      <w:r>
        <w:rPr>
          <w:szCs w:val="20"/>
          <w:rtl/>
          <w:lang w:eastAsia="en-US"/>
        </w:rPr>
        <w:t>)</w:t>
      </w:r>
      <w:r>
        <w:rPr>
          <w:rtl/>
          <w:lang w:eastAsia="en-US"/>
        </w:rPr>
        <w:t xml:space="preserve"> </w:t>
      </w:r>
      <w:r>
        <w:rPr>
          <w:rFonts w:hint="cs"/>
          <w:rtl/>
          <w:lang w:eastAsia="en-US"/>
        </w:rPr>
        <w:t xml:space="preserve">היא </w:t>
      </w:r>
      <w:r>
        <w:rPr>
          <w:szCs w:val="20"/>
          <w:rtl/>
          <w:lang w:eastAsia="en-US"/>
        </w:rPr>
        <w:t>(</w:t>
      </w:r>
      <w:r>
        <w:rPr>
          <w:rFonts w:cs="Miriam" w:hint="cs"/>
          <w:sz w:val="24"/>
          <w:szCs w:val="20"/>
          <w:rtl/>
          <w:lang w:eastAsia="en-US"/>
        </w:rPr>
        <w:t>דהא כל שחרית וערבית היא בודקת - אפילו הכי טהרות דקופה טמאות, וקשיא לחזקיה</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כיון דשכיחי בה דמים - כשאינה בדוקה דמיא </w:t>
      </w:r>
      <w:r>
        <w:rPr>
          <w:szCs w:val="20"/>
          <w:rtl/>
          <w:lang w:eastAsia="en-US"/>
        </w:rPr>
        <w:t>(</w:t>
      </w:r>
      <w:r>
        <w:rPr>
          <w:rFonts w:cs="Miriam" w:hint="cs"/>
          <w:sz w:val="24"/>
          <w:szCs w:val="20"/>
          <w:rtl/>
          <w:lang w:eastAsia="en-US"/>
        </w:rPr>
        <w:t>וקופה נמי בשאינה בדוקה עסקינן</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ואיבעית אימא: </w:t>
      </w:r>
      <w:r>
        <w:rPr>
          <w:szCs w:val="20"/>
          <w:rtl/>
          <w:lang w:eastAsia="en-US"/>
        </w:rPr>
        <w:t>(</w:t>
      </w:r>
      <w:r>
        <w:rPr>
          <w:rFonts w:cs="Miriam" w:hint="cs"/>
          <w:sz w:val="24"/>
          <w:szCs w:val="20"/>
          <w:rtl/>
          <w:lang w:eastAsia="en-US"/>
        </w:rPr>
        <w:t>הא והא בבדוקה, אלא</w:t>
      </w:r>
      <w:r>
        <w:rPr>
          <w:szCs w:val="20"/>
          <w:rtl/>
          <w:lang w:eastAsia="en-US"/>
        </w:rPr>
        <w:t>)</w:t>
      </w:r>
      <w:r>
        <w:rPr>
          <w:rtl/>
          <w:lang w:eastAsia="en-US"/>
        </w:rPr>
        <w:t xml:space="preserve"> </w:t>
      </w:r>
      <w:r>
        <w:rPr>
          <w:rFonts w:hint="cs"/>
          <w:rtl/>
          <w:lang w:eastAsia="en-US"/>
        </w:rPr>
        <w:t xml:space="preserve">כי מודו שמאי והלל - בקופה שאינה מכוסה </w:t>
      </w:r>
      <w:r>
        <w:rPr>
          <w:szCs w:val="20"/>
          <w:rtl/>
          <w:lang w:eastAsia="en-US"/>
        </w:rPr>
        <w:t>(</w:t>
      </w:r>
      <w:r>
        <w:rPr>
          <w:rFonts w:cs="Miriam" w:hint="cs"/>
          <w:sz w:val="24"/>
          <w:szCs w:val="20"/>
          <w:rtl/>
          <w:lang w:eastAsia="en-US"/>
        </w:rPr>
        <w:t>ופיה מלמעלה, הלכך איכא למימר עם סילוק ידיו נפלו</w:t>
      </w:r>
      <w:r>
        <w:rPr>
          <w:szCs w:val="20"/>
          <w:rtl/>
          <w:lang w:eastAsia="en-US"/>
        </w:rPr>
        <w:t>)</w:t>
      </w:r>
      <w:r>
        <w:rPr>
          <w:rFonts w:hint="cs"/>
          <w:rtl/>
          <w:lang w:eastAsia="en-US"/>
        </w:rPr>
        <w:t xml:space="preserve">, כי פליגי חזקיה ורבי יוחנן בקופה מכוסה </w:t>
      </w:r>
      <w:r>
        <w:rPr>
          <w:szCs w:val="20"/>
          <w:rtl/>
          <w:lang w:eastAsia="en-US"/>
        </w:rPr>
        <w:t>(</w:t>
      </w:r>
      <w:r>
        <w:rPr>
          <w:rFonts w:cs="Miriam" w:hint="cs"/>
          <w:sz w:val="24"/>
          <w:szCs w:val="20"/>
          <w:rtl/>
          <w:lang w:eastAsia="en-US"/>
        </w:rPr>
        <w:t>משום הכי מטהר חזקיה</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מכוסה </w:t>
      </w:r>
      <w:r>
        <w:rPr>
          <w:szCs w:val="20"/>
          <w:rtl/>
          <w:lang w:eastAsia="en-US"/>
        </w:rPr>
        <w:t>(</w:t>
      </w:r>
      <w:r>
        <w:rPr>
          <w:rFonts w:cs="Miriam" w:hint="cs"/>
          <w:sz w:val="24"/>
          <w:szCs w:val="20"/>
          <w:rtl/>
          <w:lang w:eastAsia="en-US"/>
        </w:rPr>
        <w:t>בתמיה</w:t>
      </w:r>
      <w:r>
        <w:rPr>
          <w:szCs w:val="20"/>
          <w:rtl/>
          <w:lang w:eastAsia="en-US"/>
        </w:rPr>
        <w:t>)</w:t>
      </w:r>
      <w:r>
        <w:rPr>
          <w:rFonts w:hint="cs"/>
          <w:rtl/>
          <w:lang w:eastAsia="en-US"/>
        </w:rPr>
        <w:t xml:space="preserve">? היכי נפל </w:t>
      </w:r>
      <w:r>
        <w:rPr>
          <w:szCs w:val="20"/>
          <w:rtl/>
          <w:lang w:eastAsia="en-US"/>
        </w:rPr>
        <w:t>(</w:t>
      </w:r>
      <w:r>
        <w:rPr>
          <w:rFonts w:cs="Miriam" w:hint="cs"/>
          <w:sz w:val="24"/>
          <w:szCs w:val="20"/>
          <w:rtl/>
          <w:lang w:eastAsia="en-US"/>
        </w:rPr>
        <w:t>האי שרץ והיכי אישתכח בה השתא</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כגון שתשמישה על ידי כסוי </w:t>
      </w:r>
      <w:r>
        <w:rPr>
          <w:szCs w:val="20"/>
          <w:rtl/>
          <w:lang w:eastAsia="en-US"/>
        </w:rPr>
        <w:t>(</w:t>
      </w:r>
      <w:r>
        <w:rPr>
          <w:rFonts w:cs="Miriam" w:hint="cs"/>
          <w:sz w:val="24"/>
          <w:szCs w:val="20"/>
          <w:rtl/>
          <w:lang w:eastAsia="en-US"/>
        </w:rPr>
        <w:t>כשהוא רוצה להכניס לתוכה ולהוציא מתוכה - מגלה ומכסה אותה, הלכך חזקיה סבר: כל זמן שהטהרות בתוכה - נזהר בה וכסה, והשתא - לאחר שניטלו ממנה - הסיח דעתו משמירתה ולא נזהר לכסותה ונפל; ורבי יוחנן סבר: חיישינן שמא כשגילה להשתמש בה - בעוד שהטהרות בתוכה - נפל</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והא דומיא דאשה קתני, ואשה מכוסה היא </w:t>
      </w:r>
      <w:r>
        <w:rPr>
          <w:szCs w:val="20"/>
          <w:rtl/>
          <w:lang w:eastAsia="en-US"/>
        </w:rPr>
        <w:t>(</w:t>
      </w:r>
      <w:r>
        <w:rPr>
          <w:rFonts w:cs="Miriam" w:hint="cs"/>
          <w:sz w:val="24"/>
          <w:szCs w:val="20"/>
          <w:rtl/>
          <w:lang w:eastAsia="en-US"/>
        </w:rPr>
        <w:t>דלא נפיל בה דם מעלמא, וקופה דכוותה, במכוסה עסקינן, ואפילו הכי טמאה, וקשיא לחזקיה</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כיון דשכיחי בה דמים - כשאין מכוסה דמיא;</w:t>
      </w:r>
    </w:p>
    <w:p w:rsidR="00986ECF" w:rsidRDefault="00986ECF" w:rsidP="00986ECF">
      <w:pPr>
        <w:ind w:left="720"/>
        <w:rPr>
          <w:rFonts w:cs="Miriam" w:hint="cs"/>
          <w:sz w:val="24"/>
          <w:szCs w:val="20"/>
          <w:rtl/>
          <w:lang w:eastAsia="en-US"/>
        </w:rPr>
      </w:pPr>
      <w:r>
        <w:rPr>
          <w:rFonts w:cs="Miriam" w:hint="cs"/>
          <w:sz w:val="24"/>
          <w:szCs w:val="20"/>
          <w:rtl/>
          <w:lang w:eastAsia="en-US"/>
        </w:rPr>
        <w:t>תוספות ד"ה והא אשה מכוסה היא. פי' רש"י דלא נפל בה דם מעלמא, וקשה: דכ"ש שהיא טמאה: דאין לתלות בדם אחר אלא בא מגופה!?</w:t>
      </w:r>
    </w:p>
    <w:p w:rsidR="00986ECF" w:rsidRDefault="00986ECF" w:rsidP="00986ECF">
      <w:pPr>
        <w:ind w:left="720"/>
        <w:rPr>
          <w:rFonts w:cs="Miriam" w:hint="cs"/>
          <w:sz w:val="24"/>
          <w:szCs w:val="20"/>
          <w:rtl/>
          <w:lang w:eastAsia="en-US"/>
        </w:rPr>
      </w:pPr>
      <w:r>
        <w:rPr>
          <w:rFonts w:cs="Miriam" w:hint="cs"/>
          <w:sz w:val="24"/>
          <w:szCs w:val="20"/>
          <w:rtl/>
          <w:lang w:eastAsia="en-US"/>
        </w:rPr>
        <w:t>לכך י"ל מכוסה היא = שהמקום סתום, וכשהדם יוצא נפתח והיה לה להרגיש;</w:t>
      </w:r>
    </w:p>
    <w:p w:rsidR="00986ECF" w:rsidRDefault="00986ECF" w:rsidP="00986ECF">
      <w:pPr>
        <w:ind w:left="720"/>
        <w:rPr>
          <w:rFonts w:cs="Miriam" w:hint="cs"/>
          <w:sz w:val="24"/>
          <w:szCs w:val="20"/>
          <w:rtl/>
          <w:lang w:eastAsia="en-US"/>
        </w:rPr>
      </w:pPr>
      <w:r>
        <w:rPr>
          <w:rFonts w:cs="Miriam" w:hint="cs"/>
          <w:sz w:val="24"/>
          <w:szCs w:val="20"/>
          <w:rtl/>
          <w:lang w:eastAsia="en-US"/>
        </w:rPr>
        <w:t>וא"ת והא בקופה בדוקה פליגי, דאי לאו הכי מאי מועיל כשהיא מכוסה, וא"כ מאי פריך 'והאשה מכוסה' מאי מועיל כסוי כיון דלאו כבדוקה דמיא?</w:t>
      </w:r>
    </w:p>
    <w:p w:rsidR="00986ECF" w:rsidRDefault="00986ECF" w:rsidP="00986ECF">
      <w:pPr>
        <w:rPr>
          <w:rFonts w:hint="cs"/>
          <w:rtl/>
          <w:lang w:eastAsia="en-US"/>
        </w:rPr>
      </w:pPr>
      <w:r>
        <w:rPr>
          <w:rFonts w:cs="Miriam" w:hint="cs"/>
          <w:sz w:val="24"/>
          <w:szCs w:val="20"/>
          <w:rtl/>
          <w:lang w:eastAsia="en-US"/>
        </w:rPr>
        <w:t>וי"ל שרוצה ליישב אפילו אי חשיב לה כבדוקה.</w:t>
      </w:r>
    </w:p>
    <w:p w:rsidR="00986ECF" w:rsidRDefault="00986ECF" w:rsidP="00986ECF">
      <w:pPr>
        <w:rPr>
          <w:rFonts w:hint="cs"/>
          <w:rtl/>
          <w:lang w:eastAsia="en-US"/>
        </w:rPr>
      </w:pPr>
      <w:r>
        <w:rPr>
          <w:rFonts w:hint="cs"/>
          <w:rtl/>
          <w:lang w:eastAsia="en-US"/>
        </w:rPr>
        <w:t xml:space="preserve">ואיבעית אימא: כי מודו שמאי והלל - בזוית קופה; כי פליגי חזקיה ורבי יוחנן בזוית בית </w:t>
      </w:r>
      <w:r>
        <w:rPr>
          <w:szCs w:val="20"/>
          <w:rtl/>
          <w:lang w:eastAsia="en-US"/>
        </w:rPr>
        <w:t>(</w:t>
      </w:r>
      <w:r>
        <w:rPr>
          <w:rFonts w:cs="Miriam" w:hint="cs"/>
          <w:sz w:val="24"/>
          <w:szCs w:val="20"/>
          <w:rtl/>
          <w:lang w:eastAsia="en-US"/>
        </w:rPr>
        <w:t>כדמפרש ואזיל: שטלטלה לקופה בזוית אחרת לאחר שניטלו טהרות ממנה</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והא 'קופה' קאמר? </w:t>
      </w:r>
    </w:p>
    <w:p w:rsidR="00986ECF" w:rsidRDefault="00986ECF" w:rsidP="00986ECF">
      <w:pPr>
        <w:rPr>
          <w:rFonts w:cs="Miriam" w:hint="cs"/>
          <w:sz w:val="24"/>
          <w:szCs w:val="20"/>
          <w:rtl/>
          <w:lang w:eastAsia="en-US"/>
        </w:rPr>
      </w:pPr>
      <w:r>
        <w:rPr>
          <w:rFonts w:hint="cs"/>
          <w:rtl/>
          <w:lang w:eastAsia="en-US"/>
        </w:rPr>
        <w:t xml:space="preserve">הכי קאמר: קופה שנשתמשו בה טהרות בזוית בית זו, וטלטלוה בזוית אחרת, ונמצא שרץ בזוית אחרת: חזקיה סבר לא מחזקינן טומאה ממקום למקום </w:t>
      </w:r>
      <w:r>
        <w:rPr>
          <w:szCs w:val="20"/>
          <w:rtl/>
          <w:lang w:eastAsia="en-US"/>
        </w:rPr>
        <w:t>(</w:t>
      </w:r>
      <w:r>
        <w:rPr>
          <w:rFonts w:cs="Miriam" w:hint="cs"/>
          <w:sz w:val="24"/>
          <w:szCs w:val="20"/>
          <w:rtl/>
          <w:lang w:eastAsia="en-US"/>
        </w:rPr>
        <w:t>דלא אמרינן 'מאידך זוית הוה בה שרץ עם הטהרות', אלא אמרינן 'לאחר שהביאה כאן נפל בה'</w:t>
      </w:r>
      <w:r>
        <w:rPr>
          <w:szCs w:val="20"/>
          <w:rtl/>
          <w:lang w:eastAsia="en-US"/>
        </w:rPr>
        <w:t>)</w:t>
      </w:r>
      <w:r>
        <w:rPr>
          <w:rFonts w:hint="cs"/>
          <w:rtl/>
          <w:lang w:eastAsia="en-US"/>
        </w:rPr>
        <w:t>, ורבי יוחנן סבר מחזקינן.</w:t>
      </w:r>
      <w:r>
        <w:rPr>
          <w:rFonts w:cs="Miriam" w:hint="cs"/>
          <w:sz w:val="24"/>
          <w:szCs w:val="20"/>
          <w:rtl/>
          <w:lang w:eastAsia="en-US"/>
        </w:rPr>
        <w:t xml:space="preserve"> </w:t>
      </w:r>
    </w:p>
    <w:p w:rsidR="00986ECF" w:rsidRDefault="00986ECF" w:rsidP="00986ECF">
      <w:pPr>
        <w:rPr>
          <w:rFonts w:cs="Miriam" w:hint="cs"/>
          <w:sz w:val="24"/>
          <w:szCs w:val="20"/>
          <w:rtl/>
          <w:lang w:eastAsia="en-US"/>
        </w:rPr>
      </w:pPr>
      <w:r>
        <w:rPr>
          <w:rFonts w:hint="cs"/>
          <w:rtl/>
          <w:lang w:eastAsia="en-US"/>
        </w:rPr>
        <w:t xml:space="preserve">ומי מחזקינן? והתנן </w:t>
      </w:r>
      <w:r>
        <w:rPr>
          <w:rFonts w:cs="Miriam" w:hint="cs"/>
          <w:sz w:val="24"/>
          <w:szCs w:val="16"/>
          <w:rtl/>
          <w:lang w:eastAsia="en-US"/>
        </w:rPr>
        <w:t>[טהרות פ"ה מ"ז]</w:t>
      </w:r>
      <w:r>
        <w:rPr>
          <w:rFonts w:hint="cs"/>
          <w:rtl/>
          <w:lang w:eastAsia="en-US"/>
        </w:rPr>
        <w:t>: '</w:t>
      </w:r>
      <w:r>
        <w:rPr>
          <w:rFonts w:hint="cs"/>
          <w:i/>
          <w:iCs/>
          <w:rtl/>
          <w:lang w:eastAsia="en-US"/>
        </w:rPr>
        <w:t>נגע באחד בלילה ואינו יודע אם חי אם מת, ולמחר השכים ומצאו מת: רבי מאיר מטהר, וחכמים מטמאין: שכל הטמאות כשעת מציאתן</w:t>
      </w:r>
      <w:r>
        <w:rPr>
          <w:rFonts w:hint="cs"/>
          <w:rtl/>
          <w:lang w:eastAsia="en-US"/>
        </w:rPr>
        <w:t xml:space="preserve">', ותני עלה </w:t>
      </w:r>
      <w:r>
        <w:rPr>
          <w:rFonts w:cs="Miriam"/>
          <w:szCs w:val="16"/>
          <w:rtl/>
          <w:lang w:eastAsia="en-US"/>
        </w:rPr>
        <w:t>[</w:t>
      </w:r>
      <w:r>
        <w:rPr>
          <w:rFonts w:cs="Miriam" w:hint="cs"/>
          <w:szCs w:val="16"/>
          <w:rtl/>
          <w:lang w:eastAsia="en-US"/>
        </w:rPr>
        <w:t xml:space="preserve">תוספתא טהרות </w:t>
      </w:r>
      <w:r>
        <w:rPr>
          <w:rFonts w:cs="Miriam"/>
          <w:szCs w:val="16"/>
          <w:rtl/>
          <w:lang w:eastAsia="en-US"/>
        </w:rPr>
        <w:t>פ"</w:t>
      </w:r>
      <w:r>
        <w:rPr>
          <w:rFonts w:cs="Miriam" w:hint="cs"/>
          <w:szCs w:val="16"/>
          <w:rtl/>
          <w:lang w:eastAsia="en-US"/>
        </w:rPr>
        <w:t>ג</w:t>
      </w:r>
      <w:r>
        <w:rPr>
          <w:rFonts w:cs="Miriam"/>
          <w:szCs w:val="16"/>
          <w:rtl/>
          <w:lang w:eastAsia="en-US"/>
        </w:rPr>
        <w:t xml:space="preserve"> מ"</w:t>
      </w:r>
      <w:r>
        <w:rPr>
          <w:rFonts w:cs="Miriam" w:hint="cs"/>
          <w:szCs w:val="16"/>
          <w:rtl/>
          <w:lang w:eastAsia="en-US"/>
        </w:rPr>
        <w:t>ג, בשנוי לשון</w:t>
      </w:r>
      <w:r>
        <w:rPr>
          <w:rFonts w:cs="Miriam"/>
          <w:szCs w:val="16"/>
          <w:rtl/>
          <w:lang w:eastAsia="en-US"/>
        </w:rPr>
        <w:t>]</w:t>
      </w:r>
      <w:r>
        <w:rPr>
          <w:rFonts w:hint="cs"/>
          <w:rtl/>
          <w:lang w:eastAsia="en-US"/>
        </w:rPr>
        <w:t>: '</w:t>
      </w:r>
      <w:r>
        <w:rPr>
          <w:rFonts w:hint="cs"/>
          <w:i/>
          <w:iCs/>
          <w:rtl/>
          <w:lang w:eastAsia="en-US"/>
        </w:rPr>
        <w:t xml:space="preserve">כשעת מציאתן ובמקום מציאתן </w:t>
      </w:r>
      <w:r>
        <w:rPr>
          <w:szCs w:val="20"/>
          <w:rtl/>
          <w:lang w:eastAsia="en-US"/>
        </w:rPr>
        <w:t>(</w:t>
      </w:r>
      <w:r>
        <w:rPr>
          <w:rFonts w:cs="Miriam" w:hint="cs"/>
          <w:sz w:val="24"/>
          <w:szCs w:val="20"/>
          <w:rtl/>
          <w:lang w:eastAsia="en-US"/>
        </w:rPr>
        <w:t xml:space="preserve">אם מצאו שחרית מת באותו מקום שנגע בו בלילה </w:t>
      </w:r>
      <w:r>
        <w:rPr>
          <w:rFonts w:cs="Miriam"/>
          <w:sz w:val="24"/>
          <w:szCs w:val="20"/>
          <w:rtl/>
          <w:lang w:eastAsia="en-US"/>
        </w:rPr>
        <w:t>–</w:t>
      </w:r>
      <w:r>
        <w:rPr>
          <w:rFonts w:cs="Miriam" w:hint="cs"/>
          <w:sz w:val="24"/>
          <w:szCs w:val="20"/>
          <w:rtl/>
          <w:lang w:eastAsia="en-US"/>
        </w:rPr>
        <w:t xml:space="preserve"> טמא, אבל מצאו במקום אחר מת </w:t>
      </w:r>
      <w:r>
        <w:rPr>
          <w:rFonts w:cs="Miriam"/>
          <w:sz w:val="24"/>
          <w:szCs w:val="20"/>
          <w:rtl/>
          <w:lang w:eastAsia="en-US"/>
        </w:rPr>
        <w:t>–</w:t>
      </w:r>
      <w:r>
        <w:rPr>
          <w:rFonts w:cs="Miriam" w:hint="cs"/>
          <w:sz w:val="24"/>
          <w:szCs w:val="20"/>
          <w:rtl/>
          <w:lang w:eastAsia="en-US"/>
        </w:rPr>
        <w:t xml:space="preserve"> טהור, ולא אמרינן 'כי היכי דהכא מת - התם נמי הוה מת במקומו הראשון'</w:t>
      </w:r>
      <w:r>
        <w:rPr>
          <w:szCs w:val="20"/>
          <w:rtl/>
          <w:lang w:eastAsia="en-US"/>
        </w:rPr>
        <w:t>)</w:t>
      </w:r>
      <w:r>
        <w:rPr>
          <w:rFonts w:hint="cs"/>
          <w:rtl/>
          <w:lang w:eastAsia="en-US"/>
        </w:rPr>
        <w:t xml:space="preserve">'; וכי תימא הני מילי לשרוף </w:t>
      </w:r>
      <w:r>
        <w:rPr>
          <w:szCs w:val="20"/>
          <w:rtl/>
          <w:lang w:eastAsia="en-US"/>
        </w:rPr>
        <w:t>(</w:t>
      </w:r>
      <w:r>
        <w:rPr>
          <w:rFonts w:cs="Miriam" w:hint="cs"/>
          <w:sz w:val="24"/>
          <w:szCs w:val="20"/>
          <w:rtl/>
          <w:lang w:eastAsia="en-US"/>
        </w:rPr>
        <w:t>דלא מחזקינן טומאה ודאית ממקום למקום לשרוף עליה תרומה</w:t>
      </w:r>
      <w:r>
        <w:rPr>
          <w:szCs w:val="20"/>
          <w:rtl/>
          <w:lang w:eastAsia="en-US"/>
        </w:rPr>
        <w:t>)</w:t>
      </w:r>
      <w:r>
        <w:rPr>
          <w:rFonts w:hint="cs"/>
          <w:rtl/>
          <w:lang w:eastAsia="en-US"/>
        </w:rPr>
        <w:t xml:space="preserve">, אבל לתלות תלינן </w:t>
      </w:r>
      <w:r>
        <w:rPr>
          <w:szCs w:val="20"/>
          <w:rtl/>
          <w:lang w:eastAsia="en-US"/>
        </w:rPr>
        <w:t>(</w:t>
      </w:r>
      <w:r>
        <w:rPr>
          <w:rFonts w:cs="Miriam" w:hint="cs"/>
          <w:sz w:val="24"/>
          <w:szCs w:val="20"/>
          <w:rtl/>
          <w:lang w:eastAsia="en-US"/>
        </w:rPr>
        <w:t xml:space="preserve">דהרי משמע במקום מציאתן - הוא דחכמים מטמאין טומאה ודאי, אבל שלא במקום מציאתן - טומאתן הוה ספק; ורבי יוחנן נמי </w:t>
      </w:r>
      <w:r>
        <w:rPr>
          <w:rFonts w:cs="Miriam" w:hint="cs"/>
          <w:sz w:val="24"/>
          <w:szCs w:val="20"/>
          <w:u w:val="single"/>
          <w:rtl/>
          <w:lang w:eastAsia="en-US"/>
        </w:rPr>
        <w:t>לתלות</w:t>
      </w:r>
      <w:r>
        <w:rPr>
          <w:rFonts w:cs="Miriam" w:hint="cs"/>
          <w:sz w:val="24"/>
          <w:szCs w:val="20"/>
          <w:rtl/>
          <w:lang w:eastAsia="en-US"/>
        </w:rPr>
        <w:t xml:space="preserve"> קאמר</w:t>
      </w:r>
      <w:r>
        <w:rPr>
          <w:szCs w:val="20"/>
          <w:rtl/>
          <w:lang w:eastAsia="en-US"/>
        </w:rPr>
        <w:t>)</w:t>
      </w:r>
      <w:r>
        <w:rPr>
          <w:rFonts w:hint="cs"/>
          <w:rtl/>
          <w:lang w:eastAsia="en-US"/>
        </w:rPr>
        <w:t xml:space="preserve"> - ומי תלינן? והתנן </w:t>
      </w:r>
      <w:r>
        <w:rPr>
          <w:rFonts w:cs="Miriam" w:hint="cs"/>
          <w:sz w:val="24"/>
          <w:szCs w:val="16"/>
          <w:rtl/>
          <w:lang w:eastAsia="en-US"/>
        </w:rPr>
        <w:t>[טהרות פ"ג מ"ה]</w:t>
      </w:r>
      <w:r>
        <w:rPr>
          <w:rFonts w:hint="cs"/>
          <w:rtl/>
          <w:lang w:eastAsia="en-US"/>
        </w:rPr>
        <w:t>: '</w:t>
      </w:r>
      <w:r>
        <w:rPr>
          <w:rFonts w:hint="cs"/>
          <w:i/>
          <w:iCs/>
          <w:rtl/>
          <w:lang w:eastAsia="en-US"/>
        </w:rPr>
        <w:t xml:space="preserve">מחט שנמצאת מלאה חלודה </w:t>
      </w:r>
      <w:r>
        <w:rPr>
          <w:szCs w:val="20"/>
          <w:rtl/>
          <w:lang w:eastAsia="en-US"/>
        </w:rPr>
        <w:t>(</w:t>
      </w:r>
      <w:r>
        <w:rPr>
          <w:rFonts w:cs="Miriam" w:hint="cs"/>
          <w:sz w:val="24"/>
          <w:szCs w:val="20"/>
          <w:rtl/>
          <w:lang w:eastAsia="en-US"/>
        </w:rPr>
        <w:t>רדוליר"א</w:t>
      </w:r>
      <w:r>
        <w:rPr>
          <w:szCs w:val="20"/>
          <w:rtl/>
          <w:lang w:eastAsia="en-US"/>
        </w:rPr>
        <w:t>)</w:t>
      </w:r>
      <w:r>
        <w:rPr>
          <w:i/>
          <w:iCs/>
          <w:rtl/>
          <w:lang w:eastAsia="en-US"/>
        </w:rPr>
        <w:t xml:space="preserve"> </w:t>
      </w:r>
      <w:r>
        <w:rPr>
          <w:rFonts w:hint="cs"/>
          <w:i/>
          <w:iCs/>
          <w:rtl/>
          <w:lang w:eastAsia="en-US"/>
        </w:rPr>
        <w:t xml:space="preserve">או שבורה </w:t>
      </w:r>
      <w:r>
        <w:rPr>
          <w:szCs w:val="20"/>
          <w:rtl/>
          <w:lang w:eastAsia="en-US"/>
        </w:rPr>
        <w:t>(</w:t>
      </w:r>
      <w:r>
        <w:rPr>
          <w:rFonts w:cs="Miriam" w:hint="cs"/>
          <w:sz w:val="24"/>
          <w:szCs w:val="20"/>
          <w:rtl/>
          <w:lang w:eastAsia="en-US"/>
        </w:rPr>
        <w:t>על גבי טהרות, ומכיר בה שהיא טמאה</w:t>
      </w:r>
      <w:r>
        <w:rPr>
          <w:szCs w:val="20"/>
          <w:rtl/>
          <w:lang w:eastAsia="en-US"/>
        </w:rPr>
        <w:t>)</w:t>
      </w:r>
      <w:r>
        <w:rPr>
          <w:i/>
          <w:iCs/>
          <w:rtl/>
          <w:lang w:eastAsia="en-US"/>
        </w:rPr>
        <w:t xml:space="preserve"> –</w:t>
      </w:r>
      <w:r>
        <w:rPr>
          <w:rFonts w:hint="cs"/>
          <w:i/>
          <w:iCs/>
          <w:rtl/>
          <w:lang w:eastAsia="en-US"/>
        </w:rPr>
        <w:t xml:space="preserve"> טהורה </w:t>
      </w:r>
      <w:r>
        <w:rPr>
          <w:szCs w:val="20"/>
          <w:rtl/>
          <w:lang w:eastAsia="en-US"/>
        </w:rPr>
        <w:t>(</w:t>
      </w:r>
      <w:r>
        <w:rPr>
          <w:rFonts w:cs="Miriam" w:hint="cs"/>
          <w:sz w:val="24"/>
          <w:szCs w:val="20"/>
          <w:rtl/>
          <w:lang w:eastAsia="en-US"/>
        </w:rPr>
        <w:t>טהרות שנמצאת עליהן</w:t>
      </w:r>
      <w:r>
        <w:rPr>
          <w:szCs w:val="20"/>
          <w:rtl/>
          <w:lang w:eastAsia="en-US"/>
        </w:rPr>
        <w:t>)</w:t>
      </w:r>
      <w:r>
        <w:rPr>
          <w:rFonts w:hint="cs"/>
          <w:i/>
          <w:iCs/>
          <w:rtl/>
          <w:lang w:eastAsia="en-US"/>
        </w:rPr>
        <w:t xml:space="preserve">, שכל הטמאות כשעת מציאתן </w:t>
      </w:r>
      <w:r>
        <w:rPr>
          <w:szCs w:val="20"/>
          <w:rtl/>
          <w:lang w:eastAsia="en-US"/>
        </w:rPr>
        <w:t>(</w:t>
      </w:r>
      <w:r>
        <w:rPr>
          <w:rFonts w:cs="Miriam" w:hint="cs"/>
          <w:sz w:val="24"/>
          <w:szCs w:val="20"/>
          <w:rtl/>
          <w:lang w:eastAsia="en-US"/>
        </w:rPr>
        <w:t>ולא אמרינן 'שלֵמה נפלה עליהם וטמאתם, ואחר כך נשברה', אלא אמרינן 'שבורה או חלודה כאשר היתה עתה נפלה עליהם'</w:t>
      </w:r>
      <w:r>
        <w:rPr>
          <w:szCs w:val="20"/>
          <w:rtl/>
          <w:lang w:eastAsia="en-US"/>
        </w:rPr>
        <w:t>)</w:t>
      </w:r>
      <w:r>
        <w:rPr>
          <w:rFonts w:hint="cs"/>
          <w:rtl/>
          <w:lang w:eastAsia="en-US"/>
        </w:rPr>
        <w:t xml:space="preserve">' </w:t>
      </w:r>
      <w:r>
        <w:rPr>
          <w:rtl/>
          <w:lang w:eastAsia="en-US"/>
        </w:rPr>
        <w:t>–</w:t>
      </w:r>
      <w:r>
        <w:rPr>
          <w:rFonts w:hint="cs"/>
          <w:rtl/>
          <w:lang w:eastAsia="en-US"/>
        </w:rPr>
        <w:t xml:space="preserve"> ואמאי? לימא 'האי מעיקרא מחט מעלייתא היא, והשתא הוא דהעלה חלודה'? </w:t>
      </w:r>
      <w:r>
        <w:rPr>
          <w:szCs w:val="20"/>
          <w:rtl/>
          <w:lang w:eastAsia="en-US"/>
        </w:rPr>
        <w:t>(</w:t>
      </w:r>
      <w:r>
        <w:rPr>
          <w:rFonts w:cs="Miriam" w:hint="cs"/>
          <w:sz w:val="24"/>
          <w:szCs w:val="20"/>
          <w:rtl/>
          <w:lang w:eastAsia="en-US"/>
        </w:rPr>
        <w:t>אלמא כל הטמאות כשעת מציאתן מחזקינן להו, ואפילו תלייה ליכא, דקתני 'טהורה'; וקסלקא דעתא דהוא הדין נמי למקום מציאתן, דמחזקינן להו בטומאה ולא מספקינן לה במקום אחר אפילו לתלות, וקשיא לרבי יוחנן!</w:t>
      </w:r>
      <w:r>
        <w:rPr>
          <w:szCs w:val="20"/>
          <w:rtl/>
          <w:lang w:eastAsia="en-US"/>
        </w:rPr>
        <w:t>)</w:t>
      </w:r>
      <w:r>
        <w:rPr>
          <w:rFonts w:hint="cs"/>
          <w:rtl/>
          <w:lang w:eastAsia="en-US"/>
        </w:rPr>
        <w:t xml:space="preserve"> ועוד תנן </w:t>
      </w:r>
      <w:r>
        <w:rPr>
          <w:rFonts w:cs="Miriam" w:hint="cs"/>
          <w:sz w:val="24"/>
          <w:szCs w:val="16"/>
          <w:rtl/>
          <w:lang w:eastAsia="en-US"/>
        </w:rPr>
        <w:t>[טהרות פ"ט מ"ט]</w:t>
      </w:r>
      <w:r>
        <w:rPr>
          <w:rFonts w:hint="cs"/>
          <w:rtl/>
          <w:lang w:eastAsia="en-US"/>
        </w:rPr>
        <w:t>: '</w:t>
      </w:r>
      <w:r>
        <w:rPr>
          <w:rFonts w:hint="cs"/>
          <w:i/>
          <w:iCs/>
          <w:rtl/>
          <w:lang w:eastAsia="en-US"/>
        </w:rPr>
        <w:t xml:space="preserve">מצא שרץ שרוף על גבי הזיתים וכן מטלית </w:t>
      </w:r>
      <w:r>
        <w:rPr>
          <w:szCs w:val="20"/>
          <w:rtl/>
          <w:lang w:eastAsia="en-US"/>
        </w:rPr>
        <w:t>(</w:t>
      </w:r>
      <w:r>
        <w:rPr>
          <w:rFonts w:cs="Miriam" w:hint="cs"/>
          <w:sz w:val="24"/>
          <w:szCs w:val="20"/>
          <w:rtl/>
          <w:lang w:eastAsia="en-US"/>
        </w:rPr>
        <w:t>טלית של זב היתה</w:t>
      </w:r>
      <w:r>
        <w:rPr>
          <w:szCs w:val="20"/>
          <w:rtl/>
          <w:lang w:eastAsia="en-US"/>
        </w:rPr>
        <w:t>)</w:t>
      </w:r>
      <w:r>
        <w:rPr>
          <w:i/>
          <w:iCs/>
          <w:rtl/>
          <w:lang w:eastAsia="en-US"/>
        </w:rPr>
        <w:t xml:space="preserve"> </w:t>
      </w:r>
      <w:r>
        <w:rPr>
          <w:rFonts w:hint="cs"/>
          <w:i/>
          <w:iCs/>
          <w:rtl/>
          <w:lang w:eastAsia="en-US"/>
        </w:rPr>
        <w:t xml:space="preserve">המהומהם </w:t>
      </w:r>
      <w:r>
        <w:rPr>
          <w:szCs w:val="20"/>
          <w:rtl/>
          <w:lang w:eastAsia="en-US"/>
        </w:rPr>
        <w:t>(</w:t>
      </w:r>
      <w:r>
        <w:rPr>
          <w:rFonts w:cs="Miriam" w:hint="cs"/>
          <w:sz w:val="24"/>
          <w:szCs w:val="20"/>
          <w:rtl/>
          <w:lang w:eastAsia="en-US"/>
        </w:rPr>
        <w:t>הבלויה: מצאה בלויה על גבי זיתים</w:t>
      </w:r>
      <w:r>
        <w:rPr>
          <w:szCs w:val="20"/>
          <w:rtl/>
          <w:lang w:eastAsia="en-US"/>
        </w:rPr>
        <w:t>)</w:t>
      </w:r>
      <w:r>
        <w:rPr>
          <w:i/>
          <w:iCs/>
          <w:rtl/>
          <w:lang w:eastAsia="en-US"/>
        </w:rPr>
        <w:t xml:space="preserve"> –</w:t>
      </w:r>
      <w:r>
        <w:rPr>
          <w:rFonts w:hint="cs"/>
          <w:i/>
          <w:iCs/>
          <w:rtl/>
          <w:lang w:eastAsia="en-US"/>
        </w:rPr>
        <w:t xml:space="preserve"> טהור </w:t>
      </w:r>
      <w:r>
        <w:rPr>
          <w:szCs w:val="20"/>
          <w:rtl/>
          <w:lang w:eastAsia="en-US"/>
        </w:rPr>
        <w:t>(</w:t>
      </w:r>
      <w:r>
        <w:rPr>
          <w:rFonts w:cs="Miriam" w:hint="cs"/>
          <w:sz w:val="24"/>
          <w:szCs w:val="20"/>
          <w:rtl/>
          <w:lang w:eastAsia="en-US"/>
        </w:rPr>
        <w:t>מלטמא הזיתים</w:t>
      </w:r>
      <w:r>
        <w:rPr>
          <w:szCs w:val="20"/>
          <w:rtl/>
          <w:lang w:eastAsia="en-US"/>
        </w:rPr>
        <w:t>)</w:t>
      </w:r>
      <w:r>
        <w:rPr>
          <w:rFonts w:hint="cs"/>
          <w:i/>
          <w:iCs/>
          <w:rtl/>
          <w:lang w:eastAsia="en-US"/>
        </w:rPr>
        <w:t xml:space="preserve">, שכל הטמאות כשעת מציאתן </w:t>
      </w:r>
      <w:r>
        <w:rPr>
          <w:szCs w:val="20"/>
          <w:rtl/>
          <w:lang w:eastAsia="en-US"/>
        </w:rPr>
        <w:t>(</w:t>
      </w:r>
      <w:r>
        <w:rPr>
          <w:rFonts w:cs="Miriam" w:hint="cs"/>
          <w:sz w:val="24"/>
          <w:szCs w:val="20"/>
          <w:rtl/>
          <w:lang w:eastAsia="en-US"/>
        </w:rPr>
        <w:t>דאמרינן: הכי נפלה עלייהו, לאחר שבלתה, וטהרה מטומאתה</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אלמא לא מחזקינן טומאה משעה לשעה אפילו לתלות, דקתני 'טהורה', והוא הדין ממקום למקום</w:t>
      </w:r>
      <w:r>
        <w:rPr>
          <w:szCs w:val="20"/>
          <w:rtl/>
          <w:lang w:eastAsia="en-US"/>
        </w:rPr>
        <w:t>)</w:t>
      </w:r>
      <w:r>
        <w:rPr>
          <w:rFonts w:hint="cs"/>
          <w:rtl/>
          <w:lang w:eastAsia="en-US"/>
        </w:rPr>
        <w:t xml:space="preserve">, וכי תימא 'כשעת מציאתן בין לקולא בין לחומרא, ובמקום מציאתן </w:t>
      </w:r>
      <w:r>
        <w:rPr>
          <w:szCs w:val="20"/>
          <w:rtl/>
          <w:lang w:eastAsia="en-US"/>
        </w:rPr>
        <w:t>(</w:t>
      </w:r>
      <w:r>
        <w:rPr>
          <w:rFonts w:cs="Miriam" w:hint="cs"/>
          <w:sz w:val="24"/>
          <w:szCs w:val="20"/>
          <w:rtl/>
          <w:lang w:eastAsia="en-US"/>
        </w:rPr>
        <w:t>וכי תימא לא דמי, דהכא משום הכי טהור: משום דשעת מציאתה ומקום מציאתה בטהרה הואי, דבתר שעת מציאתן אזלינן בין לקולא בין לחומרא: בין לקולא כי הכא גבי מחט ומטלית: לאחזוקי בטהורה ודאי, בין לחומרא כגון נגע באחד בלילה - לאחזוקי בטומאה ודאית</w:t>
      </w:r>
      <w:r>
        <w:rPr>
          <w:szCs w:val="20"/>
          <w:rtl/>
          <w:lang w:eastAsia="en-US"/>
        </w:rPr>
        <w:t>)</w:t>
      </w:r>
      <w:r>
        <w:rPr>
          <w:rFonts w:hint="cs"/>
          <w:rtl/>
          <w:lang w:eastAsia="en-US"/>
        </w:rPr>
        <w:t xml:space="preserve">, אבל שלא במקום מציאתן </w:t>
      </w:r>
      <w:r>
        <w:rPr>
          <w:szCs w:val="20"/>
          <w:rtl/>
          <w:lang w:eastAsia="en-US"/>
        </w:rPr>
        <w:t>(</w:t>
      </w:r>
      <w:r>
        <w:rPr>
          <w:rFonts w:cs="Miriam" w:hint="cs"/>
          <w:sz w:val="24"/>
          <w:szCs w:val="20"/>
          <w:rtl/>
          <w:lang w:eastAsia="en-US"/>
        </w:rPr>
        <w:t>דליכא רגלים לדבר כולי האי</w:t>
      </w:r>
      <w:r>
        <w:rPr>
          <w:szCs w:val="20"/>
          <w:rtl/>
          <w:lang w:eastAsia="en-US"/>
        </w:rPr>
        <w:t>)</w:t>
      </w:r>
      <w:r>
        <w:rPr>
          <w:rtl/>
          <w:lang w:eastAsia="en-US"/>
        </w:rPr>
        <w:t xml:space="preserve"> </w:t>
      </w:r>
      <w:r>
        <w:rPr>
          <w:rFonts w:hint="cs"/>
          <w:rtl/>
          <w:lang w:eastAsia="en-US"/>
        </w:rPr>
        <w:t xml:space="preserve">משרף לא שרפינן, מתלא תלינן' </w:t>
      </w:r>
      <w:r>
        <w:rPr>
          <w:rtl/>
          <w:lang w:eastAsia="en-US"/>
        </w:rPr>
        <w:t>–</w:t>
      </w:r>
      <w:r>
        <w:rPr>
          <w:rFonts w:hint="cs"/>
          <w:rtl/>
          <w:lang w:eastAsia="en-US"/>
        </w:rPr>
        <w:t xml:space="preserve"> והתניא </w:t>
      </w:r>
      <w:r>
        <w:rPr>
          <w:rFonts w:cs="Miriam" w:hint="cs"/>
          <w:sz w:val="24"/>
          <w:szCs w:val="16"/>
          <w:rtl/>
          <w:lang w:eastAsia="en-US"/>
        </w:rPr>
        <w:t>[דומה לתוספתא טהרות פ"ד מ"ג]</w:t>
      </w:r>
      <w:r>
        <w:rPr>
          <w:rFonts w:hint="cs"/>
          <w:rtl/>
          <w:lang w:eastAsia="en-US"/>
        </w:rPr>
        <w:t>: '</w:t>
      </w:r>
      <w:r>
        <w:rPr>
          <w:rFonts w:hint="cs"/>
          <w:i/>
          <w:iCs/>
          <w:rtl/>
          <w:lang w:eastAsia="en-US"/>
        </w:rPr>
        <w:t xml:space="preserve">ככר על גבי הדף </w:t>
      </w:r>
      <w:r>
        <w:rPr>
          <w:szCs w:val="20"/>
          <w:rtl/>
          <w:lang w:eastAsia="en-US"/>
        </w:rPr>
        <w:t>(</w:t>
      </w:r>
      <w:r>
        <w:rPr>
          <w:rFonts w:cs="Miriam" w:hint="cs"/>
          <w:sz w:val="24"/>
          <w:szCs w:val="20"/>
          <w:rtl/>
          <w:lang w:eastAsia="en-US"/>
        </w:rPr>
        <w:t>קרש מונח על גבי יתדות בכותל</w:t>
      </w:r>
      <w:r>
        <w:rPr>
          <w:szCs w:val="20"/>
          <w:rtl/>
          <w:lang w:eastAsia="en-US"/>
        </w:rPr>
        <w:t>)</w:t>
      </w:r>
      <w:r>
        <w:rPr>
          <w:rFonts w:hint="cs"/>
          <w:i/>
          <w:iCs/>
          <w:rtl/>
          <w:lang w:eastAsia="en-US"/>
        </w:rPr>
        <w:t xml:space="preserve">, ומדף טמא </w:t>
      </w:r>
      <w:r>
        <w:rPr>
          <w:szCs w:val="20"/>
          <w:rtl/>
          <w:lang w:eastAsia="en-US"/>
        </w:rPr>
        <w:t>(</w:t>
      </w:r>
      <w:r>
        <w:rPr>
          <w:rFonts w:cs="Miriam" w:hint="cs"/>
          <w:sz w:val="24"/>
          <w:szCs w:val="20"/>
          <w:rtl/>
          <w:lang w:eastAsia="en-US"/>
        </w:rPr>
        <w:t xml:space="preserve">בגד </w:t>
      </w:r>
      <w:r>
        <w:rPr>
          <w:rFonts w:ascii="Courier New" w:hAnsi="Courier New" w:cs="Courier New" w:hint="cs"/>
          <w:sz w:val="16"/>
          <w:szCs w:val="16"/>
          <w:rtl/>
          <w:lang w:eastAsia="en-US"/>
        </w:rPr>
        <w:t>[בתוספתא: מדרס]</w:t>
      </w:r>
      <w:r>
        <w:rPr>
          <w:rFonts w:cs="Miriam" w:hint="cs"/>
          <w:sz w:val="24"/>
          <w:szCs w:val="20"/>
          <w:rtl/>
          <w:lang w:eastAsia="en-US"/>
        </w:rPr>
        <w:t>טמא</w:t>
      </w:r>
      <w:r>
        <w:rPr>
          <w:szCs w:val="20"/>
          <w:rtl/>
          <w:lang w:eastAsia="en-US"/>
        </w:rPr>
        <w:t>)</w:t>
      </w:r>
      <w:r>
        <w:rPr>
          <w:i/>
          <w:iCs/>
          <w:rtl/>
          <w:lang w:eastAsia="en-US"/>
        </w:rPr>
        <w:t xml:space="preserve"> </w:t>
      </w:r>
      <w:r>
        <w:rPr>
          <w:rFonts w:hint="cs"/>
          <w:i/>
          <w:iCs/>
          <w:rtl/>
          <w:lang w:eastAsia="en-US"/>
        </w:rPr>
        <w:t xml:space="preserve">מונח תחתיו </w:t>
      </w:r>
      <w:r>
        <w:rPr>
          <w:szCs w:val="20"/>
          <w:rtl/>
          <w:lang w:eastAsia="en-US"/>
        </w:rPr>
        <w:t>(</w:t>
      </w:r>
      <w:r>
        <w:rPr>
          <w:rFonts w:cs="Miriam" w:hint="cs"/>
          <w:sz w:val="24"/>
          <w:szCs w:val="20"/>
          <w:rtl/>
          <w:lang w:eastAsia="en-US"/>
        </w:rPr>
        <w:t xml:space="preserve">תחת הדף בקרקע; בתורת כהנים </w:t>
      </w:r>
      <w:r>
        <w:rPr>
          <w:rFonts w:cs="Miriam" w:hint="cs"/>
          <w:sz w:val="24"/>
          <w:szCs w:val="16"/>
          <w:rtl/>
          <w:lang w:eastAsia="en-US"/>
        </w:rPr>
        <w:t>[ספרא מצורע פרשת זבים פרשתא ג משניות ]</w:t>
      </w:r>
      <w:r>
        <w:rPr>
          <w:rFonts w:cs="Miriam" w:hint="cs"/>
          <w:sz w:val="24"/>
          <w:szCs w:val="20"/>
          <w:rtl/>
          <w:lang w:eastAsia="en-US"/>
        </w:rPr>
        <w:t xml:space="preserve"> קרי 'מדף' לעליונו של זב, ו'מדף' לשון טומאה קלה הוא, כדלקמן, וסלקא דעתא השתא שהוא עליונו של זב דטמא מדאורייתא, ומיהו טומאתו קלה משל מדרס: דלא הוי אב הטומאה לטמא אדם וכלים</w:t>
      </w:r>
      <w:r>
        <w:rPr>
          <w:szCs w:val="20"/>
          <w:rtl/>
          <w:lang w:eastAsia="en-US"/>
        </w:rPr>
        <w:t>)</w:t>
      </w:r>
      <w:r>
        <w:rPr>
          <w:rFonts w:hint="cs"/>
          <w:i/>
          <w:iCs/>
          <w:rtl/>
          <w:lang w:eastAsia="en-US"/>
        </w:rPr>
        <w:t xml:space="preserve">, </w:t>
      </w:r>
      <w:r>
        <w:rPr>
          <w:szCs w:val="20"/>
          <w:rtl/>
          <w:lang w:eastAsia="en-US"/>
        </w:rPr>
        <w:t>(</w:t>
      </w:r>
      <w:r>
        <w:rPr>
          <w:rFonts w:cs="Miriam" w:hint="cs"/>
          <w:sz w:val="24"/>
          <w:szCs w:val="20"/>
          <w:rtl/>
          <w:lang w:eastAsia="en-US"/>
        </w:rPr>
        <w:t>ובא ומצא את הככר על גבי הקרקע מן הבגד והלאה,</w:t>
      </w:r>
      <w:r>
        <w:rPr>
          <w:szCs w:val="20"/>
          <w:rtl/>
          <w:lang w:eastAsia="en-US"/>
        </w:rPr>
        <w:t>)</w:t>
      </w:r>
      <w:r>
        <w:rPr>
          <w:i/>
          <w:iCs/>
          <w:rtl/>
          <w:lang w:eastAsia="en-US"/>
        </w:rPr>
        <w:t xml:space="preserve"> </w:t>
      </w:r>
      <w:r>
        <w:rPr>
          <w:rFonts w:hint="cs"/>
          <w:i/>
          <w:iCs/>
          <w:rtl/>
          <w:lang w:eastAsia="en-US"/>
        </w:rPr>
        <w:t xml:space="preserve">אף על פי שאם נפלה אי אפשר אלא אם כן נגעה </w:t>
      </w:r>
      <w:r>
        <w:rPr>
          <w:i/>
          <w:iCs/>
          <w:rtl/>
          <w:lang w:eastAsia="en-US"/>
        </w:rPr>
        <w:t>–</w:t>
      </w:r>
      <w:r>
        <w:rPr>
          <w:rFonts w:hint="cs"/>
          <w:i/>
          <w:iCs/>
          <w:rtl/>
          <w:lang w:eastAsia="en-US"/>
        </w:rPr>
        <w:t xml:space="preserve"> טהורה, שאני אומר 'אדם טהור נכנס לשם ונטלה </w:t>
      </w:r>
      <w:r>
        <w:rPr>
          <w:szCs w:val="20"/>
          <w:rtl/>
          <w:lang w:eastAsia="en-US"/>
        </w:rPr>
        <w:t>(</w:t>
      </w:r>
      <w:r>
        <w:rPr>
          <w:rFonts w:cs="Miriam" w:hint="cs"/>
          <w:sz w:val="24"/>
          <w:szCs w:val="20"/>
          <w:rtl/>
          <w:lang w:eastAsia="en-US"/>
        </w:rPr>
        <w:t>ולא נפלה על גבי המדף: שנטלו מעל הדף והניחה לארץ</w:t>
      </w:r>
      <w:r>
        <w:rPr>
          <w:szCs w:val="20"/>
          <w:rtl/>
          <w:lang w:eastAsia="en-US"/>
        </w:rPr>
        <w:t>)</w:t>
      </w:r>
      <w:r>
        <w:rPr>
          <w:rFonts w:hint="cs"/>
          <w:rtl/>
          <w:lang w:eastAsia="en-US"/>
        </w:rPr>
        <w:t>'</w:t>
      </w:r>
      <w:r>
        <w:rPr>
          <w:rFonts w:hint="cs"/>
          <w:i/>
          <w:iCs/>
          <w:rtl/>
          <w:lang w:eastAsia="en-US"/>
        </w:rPr>
        <w:t xml:space="preserve"> עד שיאמר: ברי לי שלא נכנס אדם שם</w:t>
      </w:r>
      <w:r>
        <w:rPr>
          <w:rFonts w:hint="cs"/>
          <w:rtl/>
          <w:lang w:eastAsia="en-US"/>
        </w:rPr>
        <w:t xml:space="preserve">', ואמר רבי אלעזר: לא נצרכה אלא למקום מדרון </w:t>
      </w:r>
      <w:r>
        <w:rPr>
          <w:szCs w:val="20"/>
          <w:rtl/>
          <w:lang w:eastAsia="en-US"/>
        </w:rPr>
        <w:t>(</w:t>
      </w:r>
      <w:r>
        <w:rPr>
          <w:rFonts w:cs="Miriam" w:hint="cs"/>
          <w:sz w:val="24"/>
          <w:szCs w:val="20"/>
          <w:rtl/>
          <w:lang w:eastAsia="en-US"/>
        </w:rPr>
        <w:t>שאף על פי שהדף שהככר עליה מקום מדרון, וראויה הככר ליפול, ואם נפלה נגעה בבגד - אפילו הכי טהורה, שאני אומר כו', אלמא לא מחזקינן טומאה ממקום למקום דנימא מעל הדף נפל ונתגלגל לכאן</w:t>
      </w:r>
      <w:r>
        <w:rPr>
          <w:szCs w:val="20"/>
          <w:rtl/>
          <w:lang w:eastAsia="en-US"/>
        </w:rPr>
        <w:t>)</w:t>
      </w:r>
      <w:r>
        <w:rPr>
          <w:rFonts w:hint="cs"/>
          <w:rtl/>
          <w:lang w:eastAsia="en-US"/>
        </w:rPr>
        <w:t>!?</w:t>
      </w:r>
      <w:r>
        <w:rPr>
          <w:rFonts w:cs="Miriam" w:hint="cs"/>
          <w:sz w:val="24"/>
          <w:szCs w:val="20"/>
          <w:rtl/>
          <w:lang w:eastAsia="en-US"/>
        </w:rPr>
        <w:t xml:space="preserve"> </w:t>
      </w:r>
    </w:p>
    <w:p w:rsidR="00986ECF" w:rsidRDefault="00986ECF" w:rsidP="00986ECF">
      <w:pPr>
        <w:rPr>
          <w:rFonts w:cs="Miriam" w:hint="cs"/>
          <w:sz w:val="24"/>
          <w:szCs w:val="20"/>
          <w:rtl/>
          <w:lang w:eastAsia="en-US"/>
        </w:rPr>
      </w:pPr>
      <w:r>
        <w:rPr>
          <w:rFonts w:hint="cs"/>
          <w:rtl/>
          <w:lang w:eastAsia="en-US"/>
        </w:rPr>
        <w:t>התם כדקתני טעמא:</w:t>
      </w:r>
      <w:r>
        <w:rPr>
          <w:rFonts w:cs="Miriam" w:hint="cs"/>
          <w:sz w:val="24"/>
          <w:szCs w:val="20"/>
          <w:rtl/>
          <w:lang w:eastAsia="en-US"/>
        </w:rPr>
        <w:t xml:space="preserve"> </w:t>
      </w:r>
    </w:p>
    <w:p w:rsidR="00986ECF" w:rsidRDefault="00986ECF" w:rsidP="00986ECF">
      <w:pPr>
        <w:rPr>
          <w:rFonts w:hint="cs"/>
          <w:rtl/>
          <w:lang w:eastAsia="en-US"/>
        </w:rPr>
      </w:pPr>
    </w:p>
    <w:p w:rsidR="00986ECF" w:rsidRDefault="00986ECF" w:rsidP="00986ECF">
      <w:pPr>
        <w:rPr>
          <w:rtl/>
          <w:lang w:eastAsia="en-US"/>
        </w:rPr>
      </w:pPr>
      <w:r>
        <w:rPr>
          <w:rtl/>
          <w:lang w:eastAsia="en-US"/>
        </w:rPr>
        <w:t>(נדה</w:t>
      </w:r>
      <w:r>
        <w:rPr>
          <w:rFonts w:hint="cs"/>
          <w:rtl/>
          <w:lang w:eastAsia="en-US"/>
        </w:rPr>
        <w:t xml:space="preserve"> ד,ב</w:t>
      </w:r>
      <w:r>
        <w:rPr>
          <w:rtl/>
          <w:lang w:eastAsia="en-US"/>
        </w:rPr>
        <w:t>)</w:t>
      </w:r>
    </w:p>
    <w:p w:rsidR="00986ECF" w:rsidRDefault="00986ECF" w:rsidP="00986ECF">
      <w:pPr>
        <w:rPr>
          <w:rFonts w:hint="cs"/>
          <w:rtl/>
          <w:lang w:eastAsia="en-US"/>
        </w:rPr>
      </w:pPr>
      <w:r>
        <w:rPr>
          <w:rFonts w:hint="cs"/>
          <w:rtl/>
          <w:lang w:eastAsia="en-US"/>
        </w:rPr>
        <w:t>'</w:t>
      </w:r>
      <w:r>
        <w:rPr>
          <w:rFonts w:hint="cs"/>
          <w:i/>
          <w:iCs/>
          <w:rtl/>
          <w:lang w:eastAsia="en-US"/>
        </w:rPr>
        <w:t>שאני אומר: אדם טהור נכנס לשם ונטלה</w:t>
      </w:r>
      <w:r>
        <w:rPr>
          <w:rFonts w:hint="cs"/>
          <w:rtl/>
          <w:lang w:eastAsia="en-US"/>
        </w:rPr>
        <w:t xml:space="preserve">' </w:t>
      </w:r>
      <w:r>
        <w:rPr>
          <w:szCs w:val="20"/>
          <w:rtl/>
          <w:lang w:eastAsia="en-US"/>
        </w:rPr>
        <w:t>(</w:t>
      </w:r>
      <w:r>
        <w:rPr>
          <w:rFonts w:cs="Miriam" w:hint="cs"/>
          <w:sz w:val="24"/>
          <w:szCs w:val="20"/>
          <w:rtl/>
          <w:lang w:eastAsia="en-US"/>
        </w:rPr>
        <w:t>אבל בקופה - הא נמצא שרץ לתוכה, ושעת מציאתה - טמאה היא</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הכא נמי נימא 'עורב אתא ושדא' </w:t>
      </w:r>
      <w:r>
        <w:rPr>
          <w:szCs w:val="20"/>
          <w:rtl/>
          <w:lang w:eastAsia="en-US"/>
        </w:rPr>
        <w:t>(</w:t>
      </w:r>
      <w:r>
        <w:rPr>
          <w:rFonts w:cs="Miriam" w:hint="cs"/>
          <w:sz w:val="24"/>
          <w:szCs w:val="20"/>
          <w:rtl/>
          <w:lang w:eastAsia="en-US"/>
        </w:rPr>
        <w:t>לאחר שטלטל הקופה לזוית אחרת, ובזוית הראשונה לא היה</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אדם, דבכונה </w:t>
      </w:r>
      <w:r>
        <w:rPr>
          <w:rtl/>
          <w:lang w:eastAsia="en-US"/>
        </w:rPr>
        <w:t>–</w:t>
      </w:r>
      <w:r>
        <w:rPr>
          <w:rFonts w:hint="cs"/>
          <w:rtl/>
          <w:lang w:eastAsia="en-US"/>
        </w:rPr>
        <w:t xml:space="preserve"> אמרינן; עורב, דשלא בכונה - לא אמרינן.</w:t>
      </w:r>
    </w:p>
    <w:p w:rsidR="00986ECF" w:rsidRDefault="00986ECF" w:rsidP="00986ECF">
      <w:pPr>
        <w:rPr>
          <w:rFonts w:hint="cs"/>
          <w:rtl/>
          <w:lang w:eastAsia="en-US"/>
        </w:rPr>
      </w:pPr>
      <w:r>
        <w:rPr>
          <w:rFonts w:hint="cs"/>
          <w:rtl/>
          <w:lang w:eastAsia="en-US"/>
        </w:rPr>
        <w:t xml:space="preserve">מכדי האי ככר ספק טומאה ברשות היחיד הוא </w:t>
      </w:r>
      <w:r>
        <w:rPr>
          <w:szCs w:val="20"/>
          <w:rtl/>
          <w:lang w:eastAsia="en-US"/>
        </w:rPr>
        <w:t>(</w:t>
      </w:r>
      <w:r>
        <w:rPr>
          <w:rFonts w:cs="Miriam" w:hint="cs"/>
          <w:sz w:val="24"/>
          <w:szCs w:val="20"/>
          <w:rtl/>
          <w:lang w:eastAsia="en-US"/>
        </w:rPr>
        <w:t>ספק נגע ספק לא נגע</w:t>
      </w:r>
      <w:r>
        <w:rPr>
          <w:szCs w:val="20"/>
          <w:rtl/>
          <w:lang w:eastAsia="en-US"/>
        </w:rPr>
        <w:t>)</w:t>
      </w:r>
      <w:r>
        <w:rPr>
          <w:rFonts w:hint="cs"/>
          <w:rtl/>
          <w:lang w:eastAsia="en-US"/>
        </w:rPr>
        <w:t>, וכל ספק טומאה ברשות היחיד - ספקה טמא!?</w:t>
      </w:r>
    </w:p>
    <w:p w:rsidR="00986ECF" w:rsidRDefault="00986ECF" w:rsidP="00986ECF">
      <w:pPr>
        <w:rPr>
          <w:rFonts w:hint="cs"/>
          <w:rtl/>
          <w:lang w:eastAsia="en-US"/>
        </w:rPr>
      </w:pPr>
      <w:r>
        <w:rPr>
          <w:rFonts w:hint="cs"/>
          <w:rtl/>
          <w:lang w:eastAsia="en-US"/>
        </w:rPr>
        <w:t xml:space="preserve">משום דהוי דבר שאין בו דעת לישאל </w:t>
      </w:r>
      <w:r>
        <w:rPr>
          <w:szCs w:val="20"/>
          <w:rtl/>
          <w:lang w:eastAsia="en-US"/>
        </w:rPr>
        <w:t>(</w:t>
      </w:r>
      <w:r>
        <w:rPr>
          <w:rFonts w:cs="Miriam" w:hint="cs"/>
          <w:sz w:val="24"/>
          <w:szCs w:val="20"/>
          <w:rtl/>
          <w:lang w:eastAsia="en-US"/>
        </w:rPr>
        <w:t>אם נגע אם לא נגע</w:t>
      </w:r>
      <w:r>
        <w:rPr>
          <w:szCs w:val="20"/>
          <w:rtl/>
          <w:lang w:eastAsia="en-US"/>
        </w:rPr>
        <w:t>)</w:t>
      </w:r>
      <w:r>
        <w:rPr>
          <w:rFonts w:hint="cs"/>
          <w:rtl/>
          <w:lang w:eastAsia="en-US"/>
        </w:rPr>
        <w:t xml:space="preserve">, וכל דבר שאין בו דעת לישאל - בין ברשות הרבים בין ברשות היחיד - ספקו טהור </w:t>
      </w:r>
      <w:r>
        <w:rPr>
          <w:szCs w:val="20"/>
          <w:rtl/>
          <w:lang w:eastAsia="en-US"/>
        </w:rPr>
        <w:t>(</w:t>
      </w:r>
      <w:r>
        <w:rPr>
          <w:rFonts w:cs="Miriam" w:hint="cs"/>
          <w:sz w:val="24"/>
          <w:szCs w:val="20"/>
          <w:rtl/>
          <w:lang w:eastAsia="en-US"/>
        </w:rPr>
        <w:t>דהא קיימא לן ספקו טמא ברשות היחיד משום דגמרינן מסוטה, שסוטה יש בה דעת לישאל אם נטמאה אם לאו</w:t>
      </w:r>
      <w:r>
        <w:rPr>
          <w:szCs w:val="20"/>
          <w:rtl/>
          <w:lang w:eastAsia="en-US"/>
        </w:rPr>
        <w:t>)</w:t>
      </w:r>
      <w:r>
        <w:rPr>
          <w:rFonts w:hint="cs"/>
          <w:rtl/>
          <w:lang w:eastAsia="en-US"/>
        </w:rPr>
        <w:t>.</w:t>
      </w:r>
    </w:p>
    <w:p w:rsidR="00986ECF" w:rsidRDefault="00986ECF" w:rsidP="00986ECF">
      <w:pPr>
        <w:rPr>
          <w:rFonts w:hint="cs"/>
          <w:rtl/>
          <w:lang w:eastAsia="en-US"/>
        </w:rPr>
      </w:pPr>
      <w:r>
        <w:rPr>
          <w:szCs w:val="20"/>
          <w:rtl/>
          <w:lang w:eastAsia="en-US"/>
        </w:rPr>
        <w:t>(</w:t>
      </w:r>
      <w:r>
        <w:rPr>
          <w:rFonts w:cs="Miriam" w:hint="cs"/>
          <w:sz w:val="24"/>
          <w:szCs w:val="20"/>
          <w:rtl/>
          <w:lang w:eastAsia="en-US"/>
        </w:rPr>
        <w:t>אבל אקופה לא פריך: דהא לא איתחזיק טומאה בזוית של בית הראשון וכי היכי דפריך אככר - מצי למיפרך אמחט ואמטלית, ולשנויי כדמשני.</w:t>
      </w:r>
      <w:r>
        <w:rPr>
          <w:szCs w:val="20"/>
          <w:rtl/>
          <w:lang w:eastAsia="en-US"/>
        </w:rPr>
        <w:t>)</w:t>
      </w:r>
      <w:r>
        <w:rPr>
          <w:rtl/>
          <w:lang w:eastAsia="en-US"/>
        </w:rPr>
        <w:t xml:space="preserve"> </w:t>
      </w:r>
    </w:p>
    <w:p w:rsidR="00986ECF" w:rsidRDefault="00986ECF" w:rsidP="00986ECF">
      <w:pPr>
        <w:rPr>
          <w:rFonts w:hint="cs"/>
          <w:rtl/>
          <w:lang w:eastAsia="en-US"/>
        </w:rPr>
      </w:pPr>
      <w:r>
        <w:rPr>
          <w:rFonts w:hint="cs"/>
          <w:rtl/>
          <w:lang w:eastAsia="en-US"/>
        </w:rPr>
        <w:t xml:space="preserve">ואיבעית אימא: הכא בטומאה דרבנן </w:t>
      </w:r>
      <w:r>
        <w:rPr>
          <w:szCs w:val="20"/>
          <w:rtl/>
          <w:lang w:eastAsia="en-US"/>
        </w:rPr>
        <w:t>(</w:t>
      </w:r>
      <w:r>
        <w:rPr>
          <w:rFonts w:cs="Miriam" w:hint="cs"/>
          <w:sz w:val="24"/>
          <w:szCs w:val="20"/>
          <w:rtl/>
          <w:lang w:eastAsia="en-US"/>
        </w:rPr>
        <w:t xml:space="preserve">כגון הנך מעלות דחומר בקדש (חגיגה כ:) בגדי פרושין מדרס לאוכלי תרומה </w:t>
      </w:r>
      <w:r>
        <w:rPr>
          <w:rFonts w:cs="Miriam" w:hint="cs"/>
          <w:sz w:val="24"/>
          <w:szCs w:val="16"/>
          <w:rtl/>
          <w:lang w:eastAsia="en-US"/>
        </w:rPr>
        <w:t>(שם יח:)</w:t>
      </w:r>
      <w:r>
        <w:rPr>
          <w:rFonts w:cs="Miriam" w:hint="cs"/>
          <w:sz w:val="24"/>
          <w:szCs w:val="20"/>
          <w:rtl/>
          <w:lang w:eastAsia="en-US"/>
        </w:rPr>
        <w:t xml:space="preserve"> ומש"ה אפילו ברה"י ספקו טהור</w:t>
      </w:r>
      <w:r>
        <w:rPr>
          <w:szCs w:val="20"/>
          <w:rtl/>
          <w:lang w:eastAsia="en-US"/>
        </w:rPr>
        <w:t>)</w:t>
      </w:r>
      <w:r>
        <w:rPr>
          <w:rFonts w:hint="cs"/>
          <w:rtl/>
          <w:lang w:eastAsia="en-US"/>
        </w:rPr>
        <w:t xml:space="preserve">; דיקא נמי דקתני 'מדף', כדכתיב </w:t>
      </w:r>
      <w:r>
        <w:rPr>
          <w:rFonts w:cs="Miriam" w:hint="cs"/>
          <w:sz w:val="24"/>
          <w:szCs w:val="16"/>
          <w:rtl/>
          <w:lang w:eastAsia="en-US"/>
        </w:rPr>
        <w:t>(ויקרא כו</w:t>
      </w:r>
      <w:r>
        <w:rPr>
          <w:rFonts w:cs="Miriam"/>
          <w:sz w:val="24"/>
          <w:szCs w:val="16"/>
          <w:rtl/>
          <w:lang w:eastAsia="en-US"/>
        </w:rPr>
        <w:t>,</w:t>
      </w:r>
      <w:r>
        <w:rPr>
          <w:rFonts w:cs="Miriam" w:hint="cs"/>
          <w:sz w:val="24"/>
          <w:szCs w:val="16"/>
          <w:rtl/>
          <w:lang w:eastAsia="en-US"/>
        </w:rPr>
        <w:t>לו)</w:t>
      </w:r>
      <w:r>
        <w:rPr>
          <w:rFonts w:cs="Narkisim" w:hint="cs"/>
          <w:rtl/>
          <w:lang w:eastAsia="en-US"/>
        </w:rPr>
        <w:t xml:space="preserve"> </w:t>
      </w:r>
      <w:r>
        <w:rPr>
          <w:rFonts w:cs="Narkisim"/>
          <w:szCs w:val="20"/>
          <w:rtl/>
          <w:lang w:eastAsia="en-US"/>
        </w:rPr>
        <w:t>[</w:t>
      </w:r>
      <w:r>
        <w:rPr>
          <w:rFonts w:cs="Narkisim" w:hint="cs"/>
          <w:szCs w:val="20"/>
          <w:rtl/>
          <w:lang w:eastAsia="en-US"/>
        </w:rPr>
        <w:t>והנשארים בכם והבאתי מרך בלבבם בארצת איביהם ורדף אתם קול]</w:t>
      </w:r>
      <w:r>
        <w:rPr>
          <w:rFonts w:cs="Narkisim" w:hint="cs"/>
          <w:rtl/>
          <w:lang w:eastAsia="en-US"/>
        </w:rPr>
        <w:t xml:space="preserve"> עלה נדף </w:t>
      </w:r>
      <w:r>
        <w:rPr>
          <w:rFonts w:cs="Narkisim" w:hint="cs"/>
          <w:szCs w:val="20"/>
          <w:rtl/>
          <w:lang w:eastAsia="en-US"/>
        </w:rPr>
        <w:t>[ונסו מנסת חרב ונפלו ואין רדף</w:t>
      </w:r>
      <w:r>
        <w:rPr>
          <w:rFonts w:cs="Narkisim"/>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 xml:space="preserve">עלה נדף - דבר הקל; הכי נמי טומאה קלה אית, דאמרי מדף = עליונו של זב, ושבוש הוא: דעליונו של זב מטמא ככר מן התורה - בפרק 'בנות כותים' </w:t>
      </w:r>
      <w:r>
        <w:rPr>
          <w:rFonts w:cs="Miriam" w:hint="cs"/>
          <w:sz w:val="24"/>
          <w:szCs w:val="16"/>
          <w:rtl/>
          <w:lang w:eastAsia="en-US"/>
        </w:rPr>
        <w:t>(לקמן דף לב:)</w:t>
      </w:r>
      <w:r>
        <w:rPr>
          <w:rFonts w:cs="Miriam" w:hint="cs"/>
          <w:sz w:val="24"/>
          <w:szCs w:val="20"/>
          <w:rtl/>
          <w:lang w:eastAsia="en-US"/>
        </w:rPr>
        <w:t xml:space="preserve"> 'נתקו הכתוב מטומאה חמורה לטומאה קלה, לומר לך דאינו מטמא אלא אוכלין ומשקין', ומעיקרא כי אותביניה הכי - הוה סלקא דעתא דעליונו של זב הוא</w:t>
      </w:r>
      <w:r>
        <w:rPr>
          <w:szCs w:val="20"/>
          <w:rtl/>
          <w:lang w:eastAsia="en-US"/>
        </w:rPr>
        <w:t>)</w:t>
      </w:r>
      <w:r>
        <w:rPr>
          <w:rFonts w:hint="cs"/>
          <w:rtl/>
          <w:lang w:eastAsia="en-US"/>
        </w:rPr>
        <w:t>.</w:t>
      </w:r>
    </w:p>
    <w:p w:rsidR="00986ECF" w:rsidRDefault="00986ECF" w:rsidP="00986ECF">
      <w:pPr>
        <w:rPr>
          <w:rFonts w:hint="cs"/>
          <w:rtl/>
          <w:lang w:eastAsia="en-US"/>
        </w:rPr>
      </w:pPr>
    </w:p>
    <w:p w:rsidR="00986ECF" w:rsidRDefault="00986ECF" w:rsidP="00986ECF">
      <w:pPr>
        <w:rPr>
          <w:rFonts w:hint="cs"/>
          <w:rtl/>
          <w:lang w:eastAsia="en-US"/>
        </w:rPr>
      </w:pPr>
      <w:r>
        <w:rPr>
          <w:rFonts w:hint="cs"/>
          <w:rtl/>
          <w:lang w:eastAsia="en-US"/>
        </w:rPr>
        <w:t xml:space="preserve">וחכמים אומרים: לא כדברי זה כו': </w:t>
      </w:r>
    </w:p>
    <w:p w:rsidR="00986ECF" w:rsidRDefault="00986ECF" w:rsidP="00986ECF">
      <w:pPr>
        <w:rPr>
          <w:rFonts w:hint="cs"/>
          <w:rtl/>
          <w:lang w:eastAsia="en-US"/>
        </w:rPr>
      </w:pPr>
      <w:r>
        <w:rPr>
          <w:rFonts w:hint="cs"/>
          <w:rtl/>
          <w:lang w:eastAsia="en-US"/>
        </w:rPr>
        <w:t>תנו רבנן: '</w:t>
      </w:r>
      <w:r>
        <w:rPr>
          <w:rFonts w:hint="cs"/>
          <w:b/>
          <w:bCs/>
          <w:i/>
          <w:iCs/>
          <w:rtl/>
          <w:lang w:eastAsia="en-US"/>
        </w:rPr>
        <w:t>וחכמים אומרים: לא כדברי זה ולא כדברי זה</w:t>
      </w:r>
      <w:r>
        <w:rPr>
          <w:rFonts w:hint="cs"/>
          <w:i/>
          <w:iCs/>
          <w:rtl/>
          <w:lang w:eastAsia="en-US"/>
        </w:rPr>
        <w:t xml:space="preserve">: לא כדברי שמאי שלא עשה סייג לדבריו, ולא כדברי הלל שהפריז על מדותיו </w:t>
      </w:r>
      <w:r>
        <w:rPr>
          <w:szCs w:val="20"/>
          <w:rtl/>
          <w:lang w:eastAsia="en-US"/>
        </w:rPr>
        <w:t>(</w:t>
      </w:r>
      <w:r>
        <w:rPr>
          <w:rFonts w:cs="Miriam" w:hint="cs"/>
          <w:sz w:val="24"/>
          <w:szCs w:val="20"/>
          <w:rtl/>
          <w:lang w:eastAsia="en-US"/>
        </w:rPr>
        <w:t>שהגדיל והרחיב מדתו: שטמאה למפרע מפקידה לפקידה</w:t>
      </w:r>
      <w:r>
        <w:rPr>
          <w:szCs w:val="20"/>
          <w:rtl/>
          <w:lang w:eastAsia="en-US"/>
        </w:rPr>
        <w:t>)</w:t>
      </w:r>
      <w:r>
        <w:rPr>
          <w:rFonts w:hint="cs"/>
          <w:i/>
          <w:iCs/>
          <w:rtl/>
          <w:lang w:eastAsia="en-US"/>
        </w:rPr>
        <w:t xml:space="preserve">, </w:t>
      </w:r>
      <w:r>
        <w:rPr>
          <w:rFonts w:hint="cs"/>
          <w:b/>
          <w:bCs/>
          <w:i/>
          <w:iCs/>
          <w:rtl/>
          <w:lang w:eastAsia="en-US"/>
        </w:rPr>
        <w:t>אלא מעת לעת ממעטת על יד מפקידה לפקידה ומפקידה לפקידה ממעטת על יד מעת לעת</w:t>
      </w:r>
      <w:r>
        <w:rPr>
          <w:rFonts w:hint="cs"/>
          <w:i/>
          <w:iCs/>
          <w:rtl/>
          <w:lang w:eastAsia="en-US"/>
        </w:rPr>
        <w:t>;</w:t>
      </w:r>
    </w:p>
    <w:p w:rsidR="00986ECF" w:rsidRDefault="00986ECF" w:rsidP="00986ECF">
      <w:pPr>
        <w:rPr>
          <w:rFonts w:hint="cs"/>
          <w:i/>
          <w:iCs/>
          <w:rtl/>
          <w:lang w:eastAsia="en-US"/>
        </w:rPr>
      </w:pPr>
      <w:r>
        <w:rPr>
          <w:rFonts w:hint="cs"/>
          <w:rtl/>
          <w:lang w:eastAsia="en-US"/>
        </w:rPr>
        <w:t>'</w:t>
      </w:r>
      <w:r>
        <w:rPr>
          <w:rFonts w:hint="cs"/>
          <w:b/>
          <w:bCs/>
          <w:i/>
          <w:iCs/>
          <w:rtl/>
          <w:lang w:eastAsia="en-US"/>
        </w:rPr>
        <w:t>מעת לעת ממעטת על יד מפקידה לפקידה</w:t>
      </w:r>
      <w:r>
        <w:rPr>
          <w:rFonts w:hint="cs"/>
          <w:rtl/>
          <w:lang w:eastAsia="en-US"/>
        </w:rPr>
        <w:t>'</w:t>
      </w:r>
      <w:r>
        <w:rPr>
          <w:rFonts w:hint="cs"/>
          <w:i/>
          <w:iCs/>
          <w:rtl/>
          <w:lang w:eastAsia="en-US"/>
        </w:rPr>
        <w:t xml:space="preserve"> כיצד? </w:t>
      </w:r>
    </w:p>
    <w:p w:rsidR="00986ECF" w:rsidRDefault="00986ECF" w:rsidP="00986ECF">
      <w:pPr>
        <w:pStyle w:val="31"/>
        <w:rPr>
          <w:rFonts w:hint="cs"/>
          <w:i/>
          <w:iCs/>
          <w:rtl/>
        </w:rPr>
      </w:pPr>
      <w:r>
        <w:rPr>
          <w:rFonts w:hint="cs"/>
          <w:i/>
          <w:iCs/>
          <w:rtl/>
        </w:rPr>
        <w:t xml:space="preserve">בדקה עצמה באחד בשבת ומצאת טהורה, וישבה שני ושלישי ולא בדקה, ולרביעי בדקה ומצאה טמאה - אין אומרים 'תטמא מפקידה לפקידה' אלא מעת לעת; </w:t>
      </w:r>
    </w:p>
    <w:p w:rsidR="00986ECF" w:rsidRDefault="00986ECF" w:rsidP="00986ECF">
      <w:pPr>
        <w:rPr>
          <w:rFonts w:hint="cs"/>
          <w:i/>
          <w:iCs/>
          <w:rtl/>
          <w:lang w:eastAsia="en-US"/>
        </w:rPr>
      </w:pPr>
      <w:r>
        <w:rPr>
          <w:rFonts w:hint="cs"/>
          <w:i/>
          <w:iCs/>
          <w:rtl/>
          <w:lang w:eastAsia="en-US"/>
        </w:rPr>
        <w:t>'</w:t>
      </w:r>
      <w:r>
        <w:rPr>
          <w:rFonts w:hint="cs"/>
          <w:b/>
          <w:bCs/>
          <w:i/>
          <w:iCs/>
          <w:rtl/>
          <w:lang w:eastAsia="en-US"/>
        </w:rPr>
        <w:t>ומפקידה לפקידה ממעטת על יד מעת לעת</w:t>
      </w:r>
      <w:r>
        <w:rPr>
          <w:rFonts w:hint="cs"/>
          <w:i/>
          <w:iCs/>
          <w:rtl/>
          <w:lang w:eastAsia="en-US"/>
        </w:rPr>
        <w:t xml:space="preserve">' כיצד? </w:t>
      </w:r>
    </w:p>
    <w:p w:rsidR="00986ECF" w:rsidRDefault="00986ECF" w:rsidP="00986ECF">
      <w:pPr>
        <w:rPr>
          <w:rFonts w:hint="cs"/>
          <w:rtl/>
          <w:lang w:eastAsia="en-US"/>
        </w:rPr>
      </w:pPr>
      <w:r>
        <w:rPr>
          <w:rFonts w:hint="cs"/>
          <w:i/>
          <w:iCs/>
          <w:rtl/>
          <w:lang w:eastAsia="en-US"/>
        </w:rPr>
        <w:t>בדקה עצמה בשעה ראשונה ומצאת טהורה, וישבה לה שניה ושלישית ולא בדקה, ולרביעית בדקה ומצאה טמאה - אין אומרים 'תטמא מעת לעת' אלא מפקידה לפקידה</w:t>
      </w:r>
      <w:r>
        <w:rPr>
          <w:rFonts w:hint="cs"/>
          <w:rtl/>
          <w:lang w:eastAsia="en-US"/>
        </w:rPr>
        <w:t>'.</w:t>
      </w:r>
    </w:p>
    <w:p w:rsidR="00986ECF" w:rsidRDefault="00986ECF" w:rsidP="00986ECF">
      <w:pPr>
        <w:rPr>
          <w:rFonts w:hint="cs"/>
          <w:rtl/>
          <w:lang w:eastAsia="en-US"/>
        </w:rPr>
      </w:pPr>
      <w:r>
        <w:rPr>
          <w:rFonts w:hint="cs"/>
          <w:rtl/>
          <w:lang w:eastAsia="en-US"/>
        </w:rPr>
        <w:t>פשיטא! כיון דבדקה עצמה בשעה ראשונה ומצאת טהורה לא מטמינן לה מעת לעת!?</w:t>
      </w:r>
    </w:p>
    <w:p w:rsidR="00986ECF" w:rsidRDefault="00986ECF" w:rsidP="00986ECF">
      <w:pPr>
        <w:rPr>
          <w:rFonts w:hint="cs"/>
          <w:rtl/>
          <w:lang w:eastAsia="en-US"/>
        </w:rPr>
      </w:pPr>
      <w:r>
        <w:rPr>
          <w:rFonts w:hint="cs"/>
          <w:rtl/>
          <w:lang w:eastAsia="en-US"/>
        </w:rPr>
        <w:t>איידי דתנא '</w:t>
      </w:r>
      <w:r>
        <w:rPr>
          <w:rFonts w:hint="cs"/>
          <w:i/>
          <w:iCs/>
          <w:rtl/>
          <w:lang w:eastAsia="en-US"/>
        </w:rPr>
        <w:t>מעת לעת ממעטת על יד מפקידה לפקידה</w:t>
      </w:r>
      <w:r>
        <w:rPr>
          <w:rFonts w:hint="cs"/>
          <w:rtl/>
          <w:lang w:eastAsia="en-US"/>
        </w:rPr>
        <w:t xml:space="preserve">' </w:t>
      </w:r>
      <w:r>
        <w:rPr>
          <w:szCs w:val="20"/>
          <w:rtl/>
          <w:lang w:eastAsia="en-US"/>
        </w:rPr>
        <w:t>(</w:t>
      </w:r>
      <w:r>
        <w:rPr>
          <w:rFonts w:cs="Miriam" w:hint="cs"/>
          <w:sz w:val="24"/>
          <w:szCs w:val="20"/>
          <w:rtl/>
          <w:lang w:eastAsia="en-US"/>
        </w:rPr>
        <w:t>דאיצטריך למיתניה, דלא תימא 'עם סילוק ידיה ראתה באחד בשבת'</w:t>
      </w:r>
      <w:r>
        <w:rPr>
          <w:szCs w:val="20"/>
          <w:rtl/>
          <w:lang w:eastAsia="en-US"/>
        </w:rPr>
        <w:t>)</w:t>
      </w:r>
      <w:r>
        <w:rPr>
          <w:rtl/>
          <w:lang w:eastAsia="en-US"/>
        </w:rPr>
        <w:t xml:space="preserve"> </w:t>
      </w:r>
      <w:r>
        <w:rPr>
          <w:rFonts w:hint="cs"/>
          <w:rtl/>
          <w:lang w:eastAsia="en-US"/>
        </w:rPr>
        <w:t>- תנא נמי '</w:t>
      </w:r>
      <w:r>
        <w:rPr>
          <w:rFonts w:hint="cs"/>
          <w:i/>
          <w:iCs/>
          <w:rtl/>
          <w:lang w:eastAsia="en-US"/>
        </w:rPr>
        <w:t>מפקידה לפקידה ממעטת על יד מעת לעת</w:t>
      </w:r>
      <w:r>
        <w:rPr>
          <w:rFonts w:hint="cs"/>
          <w:rtl/>
          <w:lang w:eastAsia="en-US"/>
        </w:rPr>
        <w:t>'.</w:t>
      </w:r>
    </w:p>
    <w:p w:rsidR="00986ECF" w:rsidRDefault="00986ECF" w:rsidP="00986ECF">
      <w:pPr>
        <w:rPr>
          <w:rFonts w:cs="Miriam" w:hint="cs"/>
          <w:sz w:val="24"/>
          <w:szCs w:val="20"/>
          <w:rtl/>
          <w:lang w:eastAsia="en-US"/>
        </w:rPr>
      </w:pPr>
    </w:p>
    <w:p w:rsidR="00986ECF" w:rsidRDefault="00986ECF" w:rsidP="00986ECF">
      <w:pPr>
        <w:rPr>
          <w:rFonts w:hint="cs"/>
          <w:rtl/>
          <w:lang w:eastAsia="en-US"/>
        </w:rPr>
      </w:pPr>
      <w:r>
        <w:rPr>
          <w:rFonts w:hint="cs"/>
          <w:rtl/>
          <w:lang w:eastAsia="en-US"/>
        </w:rPr>
        <w:t xml:space="preserve">אמר רבה: מאי טעמייהו דרבנן </w:t>
      </w:r>
      <w:r>
        <w:rPr>
          <w:szCs w:val="20"/>
          <w:rtl/>
          <w:lang w:eastAsia="en-US"/>
        </w:rPr>
        <w:t>(</w:t>
      </w:r>
      <w:r>
        <w:rPr>
          <w:rFonts w:cs="Miriam" w:hint="cs"/>
          <w:sz w:val="24"/>
          <w:szCs w:val="20"/>
          <w:rtl/>
          <w:lang w:eastAsia="en-US"/>
        </w:rPr>
        <w:t>מאי האי שיעורא דמעת לעת? דבשלמא מפקידה לפקידה דהלל ניחא: דשמא עם סילוק ידיה ראתה, אלא מעת לעת מאי שיעורא הוא</w:t>
      </w:r>
      <w:r>
        <w:rPr>
          <w:szCs w:val="20"/>
          <w:rtl/>
          <w:lang w:eastAsia="en-US"/>
        </w:rPr>
        <w:t>)</w:t>
      </w:r>
      <w:r>
        <w:rPr>
          <w:rFonts w:hint="cs"/>
          <w:rtl/>
          <w:lang w:eastAsia="en-US"/>
        </w:rPr>
        <w:t xml:space="preserve">? - אשה מרגשת בעצמה </w:t>
      </w:r>
      <w:r>
        <w:rPr>
          <w:szCs w:val="20"/>
          <w:rtl/>
          <w:lang w:eastAsia="en-US"/>
        </w:rPr>
        <w:t>(</w:t>
      </w:r>
      <w:r>
        <w:rPr>
          <w:rFonts w:cs="Miriam" w:hint="cs"/>
          <w:sz w:val="24"/>
          <w:szCs w:val="20"/>
          <w:rtl/>
          <w:lang w:eastAsia="en-US"/>
        </w:rPr>
        <w:t>ואם איתא דעם סילוק ידיה ראתה - הות מרגשת</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אמר ליה אביי: אם כן תהא דיה שעתה </w:t>
      </w:r>
      <w:r>
        <w:rPr>
          <w:szCs w:val="20"/>
          <w:rtl/>
          <w:lang w:eastAsia="en-US"/>
        </w:rPr>
        <w:t>(</w:t>
      </w:r>
      <w:r>
        <w:rPr>
          <w:rFonts w:cs="Miriam" w:hint="cs"/>
          <w:sz w:val="24"/>
          <w:szCs w:val="20"/>
          <w:rtl/>
          <w:lang w:eastAsia="en-US"/>
        </w:rPr>
        <w:t>ואפילו מעת לעת אמאי מטמא למפרע</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ורבה - לחדודי לאביי הוא דבעי.</w:t>
      </w:r>
    </w:p>
    <w:p w:rsidR="00986ECF" w:rsidRDefault="00986ECF" w:rsidP="00986ECF">
      <w:pPr>
        <w:rPr>
          <w:rFonts w:hint="cs"/>
          <w:rtl/>
          <w:lang w:eastAsia="en-US"/>
        </w:rPr>
      </w:pPr>
      <w:r>
        <w:rPr>
          <w:rFonts w:hint="cs"/>
          <w:rtl/>
          <w:lang w:eastAsia="en-US"/>
        </w:rPr>
        <w:t>אלא מאי טעמייהו דרבנן?</w:t>
      </w:r>
    </w:p>
    <w:p w:rsidR="00986ECF" w:rsidRDefault="00986ECF" w:rsidP="00986ECF">
      <w:pPr>
        <w:rPr>
          <w:rFonts w:hint="cs"/>
          <w:rtl/>
          <w:lang w:eastAsia="en-US"/>
        </w:rPr>
      </w:pPr>
      <w:r>
        <w:rPr>
          <w:rFonts w:hint="cs"/>
          <w:rtl/>
          <w:lang w:eastAsia="en-US"/>
        </w:rPr>
        <w:t xml:space="preserve">כי הא דאמר רב יהודה אמר שמואל: חכמים תקנו להן לבנות ישראל </w:t>
      </w:r>
      <w:r>
        <w:rPr>
          <w:szCs w:val="20"/>
          <w:rtl/>
          <w:lang w:eastAsia="en-US"/>
        </w:rPr>
        <w:t>(</w:t>
      </w:r>
      <w:r>
        <w:rPr>
          <w:rFonts w:cs="Miriam" w:hint="cs"/>
          <w:sz w:val="24"/>
          <w:szCs w:val="20"/>
          <w:rtl/>
          <w:lang w:eastAsia="en-US"/>
        </w:rPr>
        <w:t xml:space="preserve">מתניתין היא </w:t>
      </w:r>
      <w:r>
        <w:rPr>
          <w:rFonts w:cs="Miriam" w:hint="cs"/>
          <w:sz w:val="24"/>
          <w:szCs w:val="16"/>
          <w:rtl/>
          <w:lang w:eastAsia="en-US"/>
        </w:rPr>
        <w:t>(לקמן יא.)</w:t>
      </w:r>
      <w:r>
        <w:rPr>
          <w:rFonts w:cs="Miriam" w:hint="cs"/>
          <w:sz w:val="24"/>
          <w:szCs w:val="20"/>
          <w:rtl/>
          <w:lang w:eastAsia="en-US"/>
        </w:rPr>
        <w:t xml:space="preserve"> '</w:t>
      </w:r>
      <w:r>
        <w:rPr>
          <w:rFonts w:cs="Miriam" w:hint="cs"/>
          <w:i/>
          <w:iCs/>
          <w:sz w:val="24"/>
          <w:szCs w:val="20"/>
          <w:rtl/>
          <w:lang w:eastAsia="en-US"/>
        </w:rPr>
        <w:t xml:space="preserve">פעמים היא צריכה להיות בודקת </w:t>
      </w:r>
      <w:r>
        <w:rPr>
          <w:rFonts w:cs="Miriam" w:hint="cs"/>
          <w:sz w:val="24"/>
          <w:szCs w:val="20"/>
          <w:rtl/>
          <w:lang w:eastAsia="en-US"/>
        </w:rPr>
        <w:t>כו'</w:t>
      </w:r>
      <w:r>
        <w:rPr>
          <w:szCs w:val="20"/>
          <w:rtl/>
          <w:lang w:eastAsia="en-US"/>
        </w:rPr>
        <w:t>)</w:t>
      </w:r>
      <w:r>
        <w:rPr>
          <w:rtl/>
          <w:lang w:eastAsia="en-US"/>
        </w:rPr>
        <w:t xml:space="preserve"> </w:t>
      </w:r>
      <w:r>
        <w:rPr>
          <w:rFonts w:hint="cs"/>
          <w:rtl/>
          <w:lang w:eastAsia="en-US"/>
        </w:rPr>
        <w:t xml:space="preserve">שיהו בודקות עצמן שחרית וערבית: שחרית להכשיר טהרות של לילה </w:t>
      </w:r>
      <w:r>
        <w:rPr>
          <w:szCs w:val="20"/>
          <w:rtl/>
          <w:lang w:eastAsia="en-US"/>
        </w:rPr>
        <w:t>(</w:t>
      </w:r>
      <w:r>
        <w:rPr>
          <w:rFonts w:cs="Miriam" w:hint="cs"/>
          <w:sz w:val="24"/>
          <w:szCs w:val="20"/>
          <w:rtl/>
          <w:lang w:eastAsia="en-US"/>
        </w:rPr>
        <w:t>להוציא מכלל ספק טומאה: שאם תמצא טהורה - תדע שלא ראתה בלילה</w:t>
      </w:r>
      <w:r>
        <w:rPr>
          <w:szCs w:val="20"/>
          <w:rtl/>
          <w:lang w:eastAsia="en-US"/>
        </w:rPr>
        <w:t>)</w:t>
      </w:r>
      <w:r>
        <w:rPr>
          <w:rtl/>
          <w:lang w:eastAsia="en-US"/>
        </w:rPr>
        <w:t xml:space="preserve"> </w:t>
      </w:r>
      <w:r>
        <w:rPr>
          <w:rFonts w:hint="cs"/>
          <w:rtl/>
          <w:lang w:eastAsia="en-US"/>
        </w:rPr>
        <w:t xml:space="preserve">וערבית להכשיר טהרות של יום </w:t>
      </w:r>
      <w:r>
        <w:rPr>
          <w:szCs w:val="20"/>
          <w:rtl/>
          <w:lang w:eastAsia="en-US"/>
        </w:rPr>
        <w:t>(</w:t>
      </w:r>
      <w:r>
        <w:rPr>
          <w:rFonts w:cs="Miriam" w:hint="cs"/>
          <w:sz w:val="24"/>
          <w:szCs w:val="20"/>
          <w:rtl/>
          <w:lang w:eastAsia="en-US"/>
        </w:rPr>
        <w:t>ולכשתמצא ערבית טמאה - יצאו אלו מספק</w:t>
      </w:r>
      <w:r>
        <w:rPr>
          <w:szCs w:val="20"/>
          <w:rtl/>
          <w:lang w:eastAsia="en-US"/>
        </w:rPr>
        <w:t>)</w:t>
      </w:r>
      <w:r>
        <w:rPr>
          <w:rFonts w:hint="cs"/>
          <w:rtl/>
          <w:lang w:eastAsia="en-US"/>
        </w:rPr>
        <w:t xml:space="preserve">; וזו </w:t>
      </w:r>
      <w:r>
        <w:rPr>
          <w:szCs w:val="20"/>
          <w:rtl/>
          <w:lang w:eastAsia="en-US"/>
        </w:rPr>
        <w:t>(</w:t>
      </w:r>
      <w:r>
        <w:rPr>
          <w:rFonts w:cs="Miriam" w:hint="cs"/>
          <w:sz w:val="24"/>
          <w:szCs w:val="20"/>
          <w:rtl/>
          <w:lang w:eastAsia="en-US"/>
        </w:rPr>
        <w:t>שבדקה עכשיו ומצאה טמאה</w:t>
      </w:r>
      <w:r>
        <w:rPr>
          <w:szCs w:val="20"/>
          <w:rtl/>
          <w:lang w:eastAsia="en-US"/>
        </w:rPr>
        <w:t>)</w:t>
      </w:r>
      <w:r>
        <w:rPr>
          <w:rtl/>
          <w:lang w:eastAsia="en-US"/>
        </w:rPr>
        <w:t xml:space="preserve"> </w:t>
      </w:r>
      <w:r>
        <w:rPr>
          <w:rFonts w:hint="cs"/>
          <w:rtl/>
          <w:lang w:eastAsia="en-US"/>
        </w:rPr>
        <w:t xml:space="preserve">- הואיל ולא בדקה </w:t>
      </w:r>
      <w:r>
        <w:rPr>
          <w:szCs w:val="20"/>
          <w:rtl/>
          <w:lang w:eastAsia="en-US"/>
        </w:rPr>
        <w:t>(</w:t>
      </w:r>
      <w:r>
        <w:rPr>
          <w:rFonts w:cs="Miriam" w:hint="cs"/>
          <w:sz w:val="24"/>
          <w:szCs w:val="20"/>
          <w:rtl/>
          <w:lang w:eastAsia="en-US"/>
        </w:rPr>
        <w:t>והרי ימים רבים שלא בדקה</w:t>
      </w:r>
      <w:r>
        <w:rPr>
          <w:szCs w:val="20"/>
          <w:rtl/>
          <w:lang w:eastAsia="en-US"/>
        </w:rPr>
        <w:t>)</w:t>
      </w:r>
      <w:r>
        <w:rPr>
          <w:rtl/>
          <w:lang w:eastAsia="en-US"/>
        </w:rPr>
        <w:t xml:space="preserve"> </w:t>
      </w:r>
      <w:r>
        <w:rPr>
          <w:rFonts w:hint="cs"/>
          <w:rtl/>
          <w:lang w:eastAsia="en-US"/>
        </w:rPr>
        <w:t xml:space="preserve">- הפסידה עונה </w:t>
      </w:r>
      <w:r>
        <w:rPr>
          <w:szCs w:val="20"/>
          <w:rtl/>
          <w:lang w:eastAsia="en-US"/>
        </w:rPr>
        <w:t>(</w:t>
      </w:r>
      <w:r>
        <w:rPr>
          <w:rFonts w:cs="Miriam" w:hint="cs"/>
          <w:sz w:val="24"/>
          <w:szCs w:val="20"/>
          <w:rtl/>
          <w:lang w:eastAsia="en-US"/>
        </w:rPr>
        <w:t>כל טהרות שנתעסקה בהן בעונה הזאת הפסידוה</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מאי 'עונה'? </w:t>
      </w:r>
      <w:r>
        <w:rPr>
          <w:szCs w:val="20"/>
          <w:rtl/>
          <w:lang w:eastAsia="en-US"/>
        </w:rPr>
        <w:t>(</w:t>
      </w:r>
      <w:r>
        <w:rPr>
          <w:rFonts w:cs="Miriam" w:hint="cs"/>
          <w:sz w:val="24"/>
          <w:szCs w:val="20"/>
          <w:rtl/>
          <w:lang w:eastAsia="en-US"/>
        </w:rPr>
        <w:t>הרי שתי עונות הן: היום והלילה, דהיינו מעת לעת, כגון אם מצאה ערבית טמאה - הפסידוה כל טהרות של יום ושל אמש?</w:t>
      </w:r>
      <w:r>
        <w:rPr>
          <w:szCs w:val="20"/>
          <w:rtl/>
          <w:lang w:eastAsia="en-US"/>
        </w:rPr>
        <w:t>)</w:t>
      </w:r>
      <w:r>
        <w:rPr>
          <w:rFonts w:hint="cs"/>
          <w:rtl/>
          <w:lang w:eastAsia="en-US"/>
        </w:rPr>
        <w:t xml:space="preserve"> </w:t>
      </w:r>
    </w:p>
    <w:p w:rsidR="00986ECF" w:rsidRDefault="00986ECF" w:rsidP="00986ECF">
      <w:pPr>
        <w:rPr>
          <w:rFonts w:hint="cs"/>
          <w:rtl/>
          <w:lang w:eastAsia="en-US"/>
        </w:rPr>
      </w:pPr>
      <w:r>
        <w:rPr>
          <w:szCs w:val="20"/>
          <w:rtl/>
          <w:lang w:eastAsia="en-US"/>
        </w:rPr>
        <w:t>(</w:t>
      </w:r>
      <w:r>
        <w:rPr>
          <w:rFonts w:cs="Miriam" w:hint="cs"/>
          <w:sz w:val="24"/>
          <w:szCs w:val="20"/>
          <w:rtl/>
          <w:lang w:eastAsia="en-US"/>
        </w:rPr>
        <w:t>ומשני:</w:t>
      </w:r>
      <w:r>
        <w:rPr>
          <w:szCs w:val="20"/>
          <w:rtl/>
          <w:lang w:eastAsia="en-US"/>
        </w:rPr>
        <w:t>)</w:t>
      </w:r>
      <w:r>
        <w:rPr>
          <w:rtl/>
          <w:lang w:eastAsia="en-US"/>
        </w:rPr>
        <w:t xml:space="preserve"> </w:t>
      </w:r>
      <w:r>
        <w:rPr>
          <w:rFonts w:hint="cs"/>
          <w:rtl/>
          <w:lang w:eastAsia="en-US"/>
        </w:rPr>
        <w:t xml:space="preserve">עונה יתירה </w:t>
      </w:r>
      <w:r>
        <w:rPr>
          <w:szCs w:val="20"/>
          <w:rtl/>
          <w:lang w:eastAsia="en-US"/>
        </w:rPr>
        <w:t>(</w:t>
      </w:r>
      <w:r>
        <w:rPr>
          <w:rFonts w:cs="Miriam" w:hint="cs"/>
          <w:sz w:val="24"/>
          <w:szCs w:val="20"/>
          <w:rtl/>
          <w:lang w:eastAsia="en-US"/>
        </w:rPr>
        <w:t>הפסידוה, משום קנס: שהרי הפסידוה טהרות של אמש משום קנס, אבל טהרות של יום - לאו קנס הוא: דאי נמי בדקה שחרית ומצאתה טהורה וערבית ומצאתה טמאה - הפסידה טהרות של יום, דהיינו '</w:t>
      </w:r>
      <w:r>
        <w:rPr>
          <w:rFonts w:cs="Miriam" w:hint="cs"/>
          <w:i/>
          <w:iCs/>
          <w:sz w:val="24"/>
          <w:szCs w:val="20"/>
          <w:rtl/>
          <w:lang w:eastAsia="en-US"/>
        </w:rPr>
        <w:t>מפקידה לפקידה ממעטת על יד מעת לעת</w:t>
      </w:r>
      <w:r>
        <w:rPr>
          <w:rFonts w:cs="Miriam" w:hint="cs"/>
          <w:sz w:val="24"/>
          <w:szCs w:val="20"/>
          <w:rtl/>
          <w:lang w:eastAsia="en-US"/>
        </w:rPr>
        <w:t>'</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אמר ליה רב פפא לרבא: והא זימנין משכחת לה שלש עונות במעת לעת </w:t>
      </w:r>
      <w:r>
        <w:rPr>
          <w:szCs w:val="20"/>
          <w:rtl/>
          <w:lang w:eastAsia="en-US"/>
        </w:rPr>
        <w:t>(</w:t>
      </w:r>
      <w:r>
        <w:rPr>
          <w:rFonts w:cs="Miriam" w:hint="cs"/>
          <w:sz w:val="24"/>
          <w:szCs w:val="20"/>
          <w:rtl/>
          <w:lang w:eastAsia="en-US"/>
        </w:rPr>
        <w:t>כגון אם לא בדקה ימים רבים, ובדקה בצהרים: דמטמאין לה מעת לעת, דהוה להו שלש עונות: היום, אמש, ואתמול למפרע עד צהרים! והשתא קנסינן לה שתי עונות, ורבנן חדא הוא דקנסו, ותו לא</w:t>
      </w:r>
      <w:r>
        <w:rPr>
          <w:szCs w:val="20"/>
          <w:rtl/>
          <w:lang w:eastAsia="en-US"/>
        </w:rPr>
        <w:t>)</w:t>
      </w:r>
      <w:r>
        <w:rPr>
          <w:rFonts w:hint="cs"/>
          <w:rtl/>
          <w:lang w:eastAsia="en-US"/>
        </w:rPr>
        <w:t>?</w:t>
      </w:r>
    </w:p>
    <w:p w:rsidR="00986ECF" w:rsidRDefault="00986ECF" w:rsidP="00986ECF">
      <w:pPr>
        <w:rPr>
          <w:rFonts w:hint="cs"/>
          <w:rtl/>
          <w:lang w:eastAsia="en-US"/>
        </w:rPr>
      </w:pPr>
      <w:r>
        <w:rPr>
          <w:szCs w:val="20"/>
          <w:rtl/>
          <w:lang w:eastAsia="en-US"/>
        </w:rPr>
        <w:t>(</w:t>
      </w:r>
      <w:r>
        <w:rPr>
          <w:rFonts w:cs="Miriam" w:hint="cs"/>
          <w:sz w:val="24"/>
          <w:szCs w:val="20"/>
          <w:rtl/>
          <w:lang w:eastAsia="en-US"/>
        </w:rPr>
        <w:t>ומשני:</w:t>
      </w:r>
      <w:r>
        <w:rPr>
          <w:szCs w:val="20"/>
          <w:rtl/>
          <w:lang w:eastAsia="en-US"/>
        </w:rPr>
        <w:t>)</w:t>
      </w:r>
      <w:r>
        <w:rPr>
          <w:rtl/>
          <w:lang w:eastAsia="en-US"/>
        </w:rPr>
        <w:t xml:space="preserve"> </w:t>
      </w:r>
      <w:r>
        <w:rPr>
          <w:rFonts w:hint="cs"/>
          <w:rtl/>
          <w:lang w:eastAsia="en-US"/>
        </w:rPr>
        <w:t xml:space="preserve">השוו חכמים מדותיהן שלא תחלוק במעת לעת </w:t>
      </w:r>
      <w:r>
        <w:rPr>
          <w:szCs w:val="20"/>
          <w:rtl/>
          <w:lang w:eastAsia="en-US"/>
        </w:rPr>
        <w:t>(</w:t>
      </w:r>
      <w:r>
        <w:rPr>
          <w:rFonts w:cs="Miriam" w:hint="cs"/>
          <w:sz w:val="24"/>
          <w:szCs w:val="20"/>
          <w:rtl/>
          <w:lang w:eastAsia="en-US"/>
        </w:rPr>
        <w:t>זמן קבוע וחלוט נתנו לה למפרע, ואפילו עשתה אותו זמן משלש עונות, כגון שבדקה בצהרים ולא בדקה שחרית ואמש - לא רצו לגרוע ולמעט זמנה הקבוע לה, אלא פסקו דבריהם, שלא תתן דברים לשיעורין</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איבעית אימא </w:t>
      </w:r>
      <w:r>
        <w:rPr>
          <w:szCs w:val="20"/>
          <w:rtl/>
          <w:lang w:eastAsia="en-US"/>
        </w:rPr>
        <w:t>(</w:t>
      </w:r>
      <w:r>
        <w:rPr>
          <w:rFonts w:cs="Miriam" w:hint="cs"/>
          <w:sz w:val="24"/>
          <w:szCs w:val="20"/>
          <w:rtl/>
          <w:lang w:eastAsia="en-US"/>
        </w:rPr>
        <w:t>להכי מטמינן לה מצהרים דאתמול</w:t>
      </w:r>
      <w:r>
        <w:rPr>
          <w:szCs w:val="20"/>
          <w:rtl/>
          <w:lang w:eastAsia="en-US"/>
        </w:rPr>
        <w:t>)</w:t>
      </w:r>
      <w:r>
        <w:rPr>
          <w:rFonts w:hint="cs"/>
          <w:rtl/>
          <w:lang w:eastAsia="en-US"/>
        </w:rPr>
        <w:t xml:space="preserve">: שלא יהא חוטא נשכר </w:t>
      </w:r>
      <w:r>
        <w:rPr>
          <w:szCs w:val="20"/>
          <w:rtl/>
          <w:lang w:eastAsia="en-US"/>
        </w:rPr>
        <w:t>(</w:t>
      </w:r>
      <w:r>
        <w:rPr>
          <w:rFonts w:cs="Miriam" w:hint="cs"/>
          <w:sz w:val="24"/>
          <w:szCs w:val="20"/>
          <w:rtl/>
          <w:lang w:eastAsia="en-US"/>
        </w:rPr>
        <w:t>דאי אמרת 'לא נקנֹס אלא עונה יתירה', נמצא חוטא נשכר: דאילו זו שלא בדקה עצמה ימים רבים ובדקה לה היום שחרית היתה נקנסת מעת לעת שלם, ומפני שאיחרה עד הצהרים והוסיפה לחטוא לא תפסיד אלא לילה וחצי יום</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מאי בינייהו?</w:t>
      </w:r>
    </w:p>
    <w:p w:rsidR="00986ECF" w:rsidRDefault="00986ECF" w:rsidP="00986ECF">
      <w:pPr>
        <w:rPr>
          <w:rFonts w:hint="cs"/>
          <w:rtl/>
          <w:lang w:eastAsia="en-US"/>
        </w:rPr>
      </w:pPr>
      <w:r>
        <w:rPr>
          <w:rFonts w:hint="cs"/>
          <w:rtl/>
          <w:lang w:eastAsia="en-US"/>
        </w:rPr>
        <w:t xml:space="preserve">איכא בינייהו דאתניסה </w:t>
      </w:r>
      <w:r>
        <w:rPr>
          <w:szCs w:val="20"/>
          <w:rtl/>
          <w:lang w:eastAsia="en-US"/>
        </w:rPr>
        <w:t>(</w:t>
      </w:r>
      <w:r>
        <w:rPr>
          <w:rFonts w:cs="Miriam" w:hint="cs"/>
          <w:sz w:val="24"/>
          <w:szCs w:val="20"/>
          <w:rtl/>
          <w:lang w:eastAsia="en-US"/>
        </w:rPr>
        <w:t>שנאנסה שחרית</w:t>
      </w:r>
      <w:r>
        <w:rPr>
          <w:szCs w:val="20"/>
          <w:rtl/>
          <w:lang w:eastAsia="en-US"/>
        </w:rPr>
        <w:t>)</w:t>
      </w:r>
      <w:r>
        <w:rPr>
          <w:rtl/>
          <w:lang w:eastAsia="en-US"/>
        </w:rPr>
        <w:t xml:space="preserve"> </w:t>
      </w:r>
      <w:r>
        <w:rPr>
          <w:rFonts w:hint="cs"/>
          <w:rtl/>
          <w:lang w:eastAsia="en-US"/>
        </w:rPr>
        <w:t xml:space="preserve">ולא בדקה </w:t>
      </w:r>
      <w:r>
        <w:rPr>
          <w:szCs w:val="20"/>
          <w:rtl/>
          <w:lang w:eastAsia="en-US"/>
        </w:rPr>
        <w:t>(</w:t>
      </w:r>
      <w:r>
        <w:rPr>
          <w:rFonts w:cs="Miriam" w:hint="cs"/>
          <w:sz w:val="24"/>
          <w:szCs w:val="20"/>
          <w:rtl/>
          <w:lang w:eastAsia="en-US"/>
        </w:rPr>
        <w:t xml:space="preserve">ללישנא דחוטא נשכר </w:t>
      </w:r>
      <w:r>
        <w:rPr>
          <w:rFonts w:cs="Miriam"/>
          <w:sz w:val="24"/>
          <w:szCs w:val="20"/>
          <w:rtl/>
          <w:lang w:eastAsia="en-US"/>
        </w:rPr>
        <w:t>–</w:t>
      </w:r>
      <w:r>
        <w:rPr>
          <w:rFonts w:cs="Miriam" w:hint="cs"/>
          <w:sz w:val="24"/>
          <w:szCs w:val="20"/>
          <w:rtl/>
          <w:lang w:eastAsia="en-US"/>
        </w:rPr>
        <w:t xml:space="preserve"> ליכא, דהא נאנסה; ללישנא דלא תחלוק - איכא</w:t>
      </w:r>
      <w:r>
        <w:rPr>
          <w:szCs w:val="20"/>
          <w:rtl/>
          <w:lang w:eastAsia="en-US"/>
        </w:rPr>
        <w:t>)</w:t>
      </w:r>
      <w:r>
        <w:rPr>
          <w:rFonts w:hint="cs"/>
          <w:rtl/>
          <w:lang w:eastAsia="en-US"/>
        </w:rPr>
        <w:t xml:space="preserve">. </w:t>
      </w:r>
    </w:p>
    <w:p w:rsidR="00986ECF" w:rsidRDefault="00986ECF" w:rsidP="00986ECF">
      <w:pPr>
        <w:rPr>
          <w:rFonts w:hint="cs"/>
          <w:sz w:val="24"/>
          <w:rtl/>
          <w:lang w:eastAsia="en-US"/>
        </w:rPr>
      </w:pPr>
    </w:p>
    <w:p w:rsidR="00986ECF" w:rsidRDefault="00986ECF" w:rsidP="00986ECF">
      <w:pPr>
        <w:rPr>
          <w:rFonts w:hint="cs"/>
          <w:rtl/>
          <w:lang w:eastAsia="en-US"/>
        </w:rPr>
      </w:pPr>
      <w:r>
        <w:rPr>
          <w:rFonts w:hint="cs"/>
          <w:rtl/>
          <w:lang w:eastAsia="en-US"/>
        </w:rPr>
        <w:t xml:space="preserve">כל אשה שיש לה וסת </w:t>
      </w:r>
      <w:r>
        <w:rPr>
          <w:rFonts w:hint="cs"/>
          <w:szCs w:val="20"/>
          <w:rtl/>
          <w:lang w:eastAsia="en-US"/>
        </w:rPr>
        <w:t>[דיה שעתה]</w:t>
      </w:r>
      <w:r>
        <w:rPr>
          <w:rFonts w:hint="cs"/>
          <w:rtl/>
          <w:lang w:eastAsia="en-US"/>
        </w:rPr>
        <w:t xml:space="preserve">: </w:t>
      </w:r>
    </w:p>
    <w:p w:rsidR="00986ECF" w:rsidRDefault="00986ECF" w:rsidP="00986ECF">
      <w:pPr>
        <w:rPr>
          <w:rFonts w:hint="cs"/>
          <w:rtl/>
          <w:lang w:eastAsia="en-US"/>
        </w:rPr>
      </w:pPr>
      <w:r>
        <w:rPr>
          <w:rFonts w:hint="cs"/>
          <w:rtl/>
          <w:lang w:eastAsia="en-US"/>
        </w:rPr>
        <w:t>לימא מתניתין - רבי דוסא היא, ולא רבנן, דתניא: '</w:t>
      </w:r>
      <w:r>
        <w:rPr>
          <w:rFonts w:hint="cs"/>
          <w:i/>
          <w:iCs/>
          <w:rtl/>
          <w:lang w:eastAsia="en-US"/>
        </w:rPr>
        <w:t xml:space="preserve">רבי אליעזר אומר: ארבע נשים דיין שעתן </w:t>
      </w:r>
      <w:r>
        <w:rPr>
          <w:szCs w:val="20"/>
          <w:rtl/>
          <w:lang w:eastAsia="en-US"/>
        </w:rPr>
        <w:t>(</w:t>
      </w:r>
      <w:r>
        <w:rPr>
          <w:rFonts w:cs="Miriam" w:hint="cs"/>
          <w:sz w:val="24"/>
          <w:szCs w:val="20"/>
          <w:rtl/>
          <w:lang w:eastAsia="en-US"/>
        </w:rPr>
        <w:t>מפני שדמיהן מסולקים ואין דם מצוי בהן</w:t>
      </w:r>
      <w:r>
        <w:rPr>
          <w:szCs w:val="20"/>
          <w:rtl/>
          <w:lang w:eastAsia="en-US"/>
        </w:rPr>
        <w:t>)</w:t>
      </w:r>
      <w:r>
        <w:rPr>
          <w:rFonts w:hint="cs"/>
          <w:i/>
          <w:iCs/>
          <w:rtl/>
          <w:lang w:eastAsia="en-US"/>
        </w:rPr>
        <w:t xml:space="preserve">: בתולה </w:t>
      </w:r>
      <w:r>
        <w:rPr>
          <w:szCs w:val="20"/>
          <w:rtl/>
          <w:lang w:eastAsia="en-US"/>
        </w:rPr>
        <w:t>(</w:t>
      </w:r>
      <w:r>
        <w:rPr>
          <w:rFonts w:cs="Miriam" w:hint="cs"/>
          <w:sz w:val="24"/>
          <w:szCs w:val="20"/>
          <w:rtl/>
          <w:lang w:eastAsia="en-US"/>
        </w:rPr>
        <w:t xml:space="preserve">בתולת דמים, שלא ראתה דם מימיה, ואפילו היא נשואה קרי לה 'בתולה', והכי מפרש במתניתין, וכולה מפרש במתניתין </w:t>
      </w:r>
      <w:r>
        <w:rPr>
          <w:rFonts w:cs="Miriam" w:hint="cs"/>
          <w:sz w:val="24"/>
          <w:szCs w:val="16"/>
          <w:rtl/>
          <w:lang w:eastAsia="en-US"/>
        </w:rPr>
        <w:t>[להלן דף ז,א]</w:t>
      </w:r>
      <w:r>
        <w:rPr>
          <w:szCs w:val="20"/>
          <w:rtl/>
          <w:lang w:eastAsia="en-US"/>
        </w:rPr>
        <w:t>)</w:t>
      </w:r>
      <w:r>
        <w:rPr>
          <w:rFonts w:hint="cs"/>
          <w:i/>
          <w:iCs/>
          <w:rtl/>
          <w:lang w:eastAsia="en-US"/>
        </w:rPr>
        <w:t xml:space="preserve"> , מעוברת, מניקה, וזקנה; רבי דוסא אומר: כל אשה שיש לה וסת דיה שעתה</w:t>
      </w:r>
      <w:r>
        <w:rPr>
          <w:rFonts w:hint="cs"/>
          <w:rtl/>
          <w:lang w:eastAsia="en-US"/>
        </w:rPr>
        <w:t xml:space="preserve"> </w:t>
      </w:r>
      <w:r>
        <w:rPr>
          <w:szCs w:val="20"/>
          <w:rtl/>
          <w:lang w:eastAsia="en-US"/>
        </w:rPr>
        <w:t>(</w:t>
      </w:r>
      <w:r>
        <w:rPr>
          <w:rFonts w:cs="Miriam" w:hint="cs"/>
          <w:sz w:val="24"/>
          <w:szCs w:val="20"/>
          <w:rtl/>
          <w:lang w:eastAsia="en-US"/>
        </w:rPr>
        <w:t>ופליגי רבנן בעלמא עליה</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אפילו תימא רבנן: עד כאן לא פליגי רבנן עליה דרבי דוסא אלא שלא בשעת וסתה </w:t>
      </w:r>
      <w:r>
        <w:rPr>
          <w:szCs w:val="20"/>
          <w:rtl/>
          <w:lang w:eastAsia="en-US"/>
        </w:rPr>
        <w:t>(</w:t>
      </w:r>
      <w:r>
        <w:rPr>
          <w:rFonts w:cs="Miriam" w:hint="cs"/>
          <w:sz w:val="24"/>
          <w:szCs w:val="20"/>
          <w:rtl/>
          <w:lang w:eastAsia="en-US"/>
        </w:rPr>
        <w:t>דכיון דראתה שלא בזמנה - איכא למיחש דלמא מקמי הכי הוה, דהא ליכא למימר 'אורח בזמנו בא'</w:t>
      </w:r>
      <w:r>
        <w:rPr>
          <w:szCs w:val="20"/>
          <w:rtl/>
          <w:lang w:eastAsia="en-US"/>
        </w:rPr>
        <w:t>)</w:t>
      </w:r>
      <w:r>
        <w:rPr>
          <w:rFonts w:hint="cs"/>
          <w:rtl/>
          <w:lang w:eastAsia="en-US"/>
        </w:rPr>
        <w:t>, אבל בשעת וסתה - מודו ליה, ומתניתין בשעת וסתה ודברי הכל.</w:t>
      </w:r>
    </w:p>
    <w:p w:rsidR="00986ECF" w:rsidRDefault="00986ECF" w:rsidP="00986ECF">
      <w:pPr>
        <w:rPr>
          <w:rFonts w:hint="cs"/>
          <w:rtl/>
          <w:lang w:eastAsia="en-US"/>
        </w:rPr>
      </w:pPr>
      <w:r>
        <w:rPr>
          <w:rFonts w:hint="cs"/>
          <w:rtl/>
          <w:lang w:eastAsia="en-US"/>
        </w:rPr>
        <w:t>מכלל דרבי דוסא אפילו שלא בשעת וסתה אמר? מאן תנא להא, דתנו רבנן: '</w:t>
      </w:r>
      <w:r>
        <w:rPr>
          <w:rFonts w:hint="cs"/>
          <w:i/>
          <w:iCs/>
          <w:rtl/>
          <w:lang w:eastAsia="en-US"/>
        </w:rPr>
        <w:t xml:space="preserve">אשה שיש לה וסת - כתמה טמא למפרע </w:t>
      </w:r>
      <w:r>
        <w:rPr>
          <w:szCs w:val="20"/>
          <w:rtl/>
          <w:lang w:eastAsia="en-US"/>
        </w:rPr>
        <w:t>(</w:t>
      </w:r>
      <w:r>
        <w:rPr>
          <w:rFonts w:cs="Miriam" w:hint="cs"/>
          <w:sz w:val="24"/>
          <w:szCs w:val="20"/>
          <w:rtl/>
          <w:lang w:eastAsia="en-US"/>
        </w:rPr>
        <w:t>עד שעת הכבוס, אף על גב דבראייתה דיה שעתה - מטמאינן כתמה למפרע, דהא אשכחינן בראייה טומאה למפרע</w:t>
      </w:r>
      <w:r>
        <w:rPr>
          <w:szCs w:val="20"/>
          <w:rtl/>
          <w:lang w:eastAsia="en-US"/>
        </w:rPr>
        <w:t>)</w:t>
      </w:r>
      <w:r>
        <w:rPr>
          <w:rFonts w:hint="cs"/>
          <w:i/>
          <w:iCs/>
          <w:rtl/>
          <w:lang w:eastAsia="en-US"/>
        </w:rPr>
        <w:t xml:space="preserve"> שאם תראה שלא בשעת וסתה - מטמאה מעת לעת</w:t>
      </w:r>
      <w:r>
        <w:rPr>
          <w:rFonts w:hint="cs"/>
          <w:rtl/>
          <w:lang w:eastAsia="en-US"/>
        </w:rPr>
        <w:t xml:space="preserve">', נימא רבנן היא </w:t>
      </w:r>
      <w:r>
        <w:rPr>
          <w:szCs w:val="20"/>
          <w:rtl/>
          <w:lang w:eastAsia="en-US"/>
        </w:rPr>
        <w:t>(</w:t>
      </w:r>
      <w:r>
        <w:rPr>
          <w:rFonts w:cs="Miriam" w:hint="cs"/>
          <w:sz w:val="24"/>
          <w:szCs w:val="20"/>
          <w:rtl/>
          <w:lang w:eastAsia="en-US"/>
        </w:rPr>
        <w:t>דאמרי שלא בשעת וסתה מטמאה למפרע</w:t>
      </w:r>
      <w:r>
        <w:rPr>
          <w:szCs w:val="20"/>
          <w:rtl/>
          <w:lang w:eastAsia="en-US"/>
        </w:rPr>
        <w:t>)</w:t>
      </w:r>
      <w:r>
        <w:rPr>
          <w:rtl/>
          <w:lang w:eastAsia="en-US"/>
        </w:rPr>
        <w:t xml:space="preserve"> </w:t>
      </w:r>
      <w:r>
        <w:rPr>
          <w:rFonts w:hint="cs"/>
          <w:rtl/>
          <w:lang w:eastAsia="en-US"/>
        </w:rPr>
        <w:t>ולא רבי דוסא?</w:t>
      </w:r>
    </w:p>
    <w:p w:rsidR="00986ECF" w:rsidRDefault="00986ECF" w:rsidP="00986ECF">
      <w:pPr>
        <w:rPr>
          <w:rFonts w:hint="cs"/>
          <w:rtl/>
          <w:lang w:eastAsia="en-US"/>
        </w:rPr>
      </w:pPr>
      <w:r>
        <w:rPr>
          <w:rFonts w:hint="cs"/>
          <w:rtl/>
          <w:lang w:eastAsia="en-US"/>
        </w:rPr>
        <w:t>אפילו תימא רבי דוסא: עד כאן לא פליג רבי דוסא עלייהו דרבנן אלא בשעת וסתה, אבל שלא בשעת וסתה מודי להו, ומתניתין בשעת וסתה, ורבי דוסא היא,</w:t>
      </w:r>
    </w:p>
    <w:p w:rsidR="00986ECF" w:rsidRDefault="00986ECF" w:rsidP="00986ECF">
      <w:pPr>
        <w:rPr>
          <w:rFonts w:hint="cs"/>
          <w:rtl/>
          <w:lang w:eastAsia="en-US"/>
        </w:rPr>
      </w:pPr>
    </w:p>
    <w:p w:rsidR="00986ECF" w:rsidRDefault="00986ECF" w:rsidP="00986ECF">
      <w:pPr>
        <w:rPr>
          <w:rtl/>
          <w:lang w:eastAsia="en-US"/>
        </w:rPr>
      </w:pPr>
      <w:r>
        <w:rPr>
          <w:rtl/>
          <w:lang w:eastAsia="en-US"/>
        </w:rPr>
        <w:t>(נדה</w:t>
      </w:r>
      <w:r>
        <w:rPr>
          <w:rFonts w:hint="cs"/>
          <w:rtl/>
          <w:lang w:eastAsia="en-US"/>
        </w:rPr>
        <w:t xml:space="preserve"> ה,א</w:t>
      </w:r>
      <w:r>
        <w:rPr>
          <w:rtl/>
          <w:lang w:eastAsia="en-US"/>
        </w:rPr>
        <w:t>)</w:t>
      </w:r>
    </w:p>
    <w:p w:rsidR="00986ECF" w:rsidRDefault="00986ECF" w:rsidP="00986ECF">
      <w:pPr>
        <w:rPr>
          <w:rFonts w:hint="cs"/>
          <w:rtl/>
          <w:lang w:eastAsia="en-US"/>
        </w:rPr>
      </w:pPr>
      <w:r>
        <w:rPr>
          <w:rFonts w:hint="cs"/>
          <w:rtl/>
          <w:lang w:eastAsia="en-US"/>
        </w:rPr>
        <w:t>וברייתא דברי הכל.</w:t>
      </w:r>
    </w:p>
    <w:p w:rsidR="00986ECF" w:rsidRDefault="00986ECF" w:rsidP="00986ECF">
      <w:pPr>
        <w:rPr>
          <w:rFonts w:hint="cs"/>
          <w:rtl/>
          <w:lang w:eastAsia="en-US"/>
        </w:rPr>
      </w:pPr>
      <w:r>
        <w:rPr>
          <w:rFonts w:hint="cs"/>
          <w:rtl/>
          <w:lang w:eastAsia="en-US"/>
        </w:rPr>
        <w:t xml:space="preserve">ולוקמא איפכא </w:t>
      </w:r>
      <w:r>
        <w:rPr>
          <w:szCs w:val="20"/>
          <w:rtl/>
          <w:lang w:eastAsia="en-US"/>
        </w:rPr>
        <w:t>(</w:t>
      </w:r>
      <w:r>
        <w:rPr>
          <w:rFonts w:cs="Miriam" w:hint="cs"/>
          <w:sz w:val="24"/>
          <w:szCs w:val="20"/>
          <w:rtl/>
          <w:lang w:eastAsia="en-US"/>
        </w:rPr>
        <w:t>כדאוקמיה מעיקרא, ומאי טעמא הדרי בה? הא שפיר מצי לאוקמי מתניתין דברי הכל וברייתא רבנן</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כיון דאיכא לאוקומי לקולא ולחומרא </w:t>
      </w:r>
      <w:r>
        <w:rPr>
          <w:szCs w:val="20"/>
          <w:rtl/>
          <w:lang w:eastAsia="en-US"/>
        </w:rPr>
        <w:t>(</w:t>
      </w:r>
      <w:r>
        <w:rPr>
          <w:rFonts w:cs="Miriam" w:hint="cs"/>
          <w:sz w:val="24"/>
          <w:szCs w:val="20"/>
          <w:rtl/>
          <w:lang w:eastAsia="en-US"/>
        </w:rPr>
        <w:t>מעיקרא אוקימנא לקולא: דבשעת וסתה דברי הכל דיה שעתה, ובשלא בשעת וסתה פליגי; והשתא אוקימנא פלוגתא בשעת וסתה, ואיכא דמחמיר ומטמא לה למפרע, ושלא בשעת וסתה דברי הכל מטמאה למפרע</w:t>
      </w:r>
      <w:r>
        <w:rPr>
          <w:szCs w:val="20"/>
          <w:rtl/>
          <w:lang w:eastAsia="en-US"/>
        </w:rPr>
        <w:t>)</w:t>
      </w:r>
      <w:r>
        <w:rPr>
          <w:rtl/>
          <w:lang w:eastAsia="en-US"/>
        </w:rPr>
        <w:t xml:space="preserve"> </w:t>
      </w:r>
      <w:r>
        <w:rPr>
          <w:rFonts w:hint="cs"/>
          <w:rtl/>
          <w:lang w:eastAsia="en-US"/>
        </w:rPr>
        <w:t>- לחומרא מוקמינן.</w:t>
      </w:r>
    </w:p>
    <w:p w:rsidR="00986ECF" w:rsidRDefault="00986ECF" w:rsidP="00986ECF">
      <w:pPr>
        <w:rPr>
          <w:rFonts w:hint="cs"/>
          <w:rtl/>
          <w:lang w:eastAsia="en-US"/>
        </w:rPr>
      </w:pPr>
    </w:p>
    <w:p w:rsidR="00986ECF" w:rsidRDefault="00986ECF" w:rsidP="00986ECF">
      <w:pPr>
        <w:rPr>
          <w:rFonts w:hint="cs"/>
          <w:rtl/>
          <w:lang w:eastAsia="en-US"/>
        </w:rPr>
      </w:pPr>
      <w:r>
        <w:rPr>
          <w:rFonts w:hint="cs"/>
          <w:rtl/>
          <w:lang w:eastAsia="en-US"/>
        </w:rPr>
        <w:t xml:space="preserve">קתני </w:t>
      </w:r>
      <w:r>
        <w:rPr>
          <w:szCs w:val="20"/>
          <w:rtl/>
          <w:lang w:eastAsia="en-US"/>
        </w:rPr>
        <w:t>(</w:t>
      </w:r>
      <w:r>
        <w:rPr>
          <w:rFonts w:cs="Miriam" w:hint="cs"/>
          <w:sz w:val="24"/>
          <w:szCs w:val="20"/>
          <w:rtl/>
          <w:lang w:eastAsia="en-US"/>
        </w:rPr>
        <w:t>כמו 'אמר מר'</w:t>
      </w:r>
      <w:r>
        <w:rPr>
          <w:szCs w:val="20"/>
          <w:rtl/>
          <w:lang w:eastAsia="en-US"/>
        </w:rPr>
        <w:t>)</w:t>
      </w:r>
      <w:r>
        <w:rPr>
          <w:rFonts w:hint="cs"/>
          <w:rtl/>
          <w:lang w:eastAsia="en-US"/>
        </w:rPr>
        <w:t>: '</w:t>
      </w:r>
      <w:r>
        <w:rPr>
          <w:rFonts w:hint="cs"/>
          <w:i/>
          <w:iCs/>
          <w:rtl/>
          <w:lang w:eastAsia="en-US"/>
        </w:rPr>
        <w:t>שאם תראה שלא בשעת וסתה - מטמאה מעת לעת</w:t>
      </w:r>
      <w:r>
        <w:rPr>
          <w:rFonts w:hint="cs"/>
          <w:rtl/>
          <w:lang w:eastAsia="en-US"/>
        </w:rPr>
        <w:t xml:space="preserve">' </w:t>
      </w:r>
      <w:r>
        <w:rPr>
          <w:szCs w:val="20"/>
          <w:rtl/>
          <w:lang w:eastAsia="en-US"/>
        </w:rPr>
        <w:t>(</w:t>
      </w:r>
      <w:r>
        <w:rPr>
          <w:rFonts w:cs="Miriam" w:hint="cs"/>
          <w:sz w:val="24"/>
          <w:szCs w:val="20"/>
          <w:rtl/>
          <w:lang w:eastAsia="en-US"/>
        </w:rPr>
        <w:t>אלמא דטעם דכתמה מטמא למפרע - משום דאשכחן בהו ראייה טמאה למפרע, דהשתא לא הוה כתמה חמור מראייתה</w:t>
      </w:r>
      <w:r>
        <w:rPr>
          <w:rFonts w:hint="cs"/>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ושמע מינה</w:t>
      </w:r>
      <w:r>
        <w:rPr>
          <w:szCs w:val="20"/>
          <w:rtl/>
          <w:lang w:eastAsia="en-US"/>
        </w:rPr>
        <w:t>)</w:t>
      </w:r>
      <w:r>
        <w:rPr>
          <w:rtl/>
          <w:lang w:eastAsia="en-US"/>
        </w:rPr>
        <w:t xml:space="preserve"> </w:t>
      </w:r>
      <w:r>
        <w:rPr>
          <w:rFonts w:hint="cs"/>
          <w:rtl/>
          <w:lang w:eastAsia="en-US"/>
        </w:rPr>
        <w:t xml:space="preserve">טעמא דאשה שיש לה וסת - הוא דפליגי רבנן בין כתמה לראייתה </w:t>
      </w:r>
      <w:r>
        <w:rPr>
          <w:szCs w:val="20"/>
          <w:rtl/>
          <w:lang w:eastAsia="en-US"/>
        </w:rPr>
        <w:t>(</w:t>
      </w:r>
      <w:r>
        <w:rPr>
          <w:rFonts w:cs="Miriam" w:hint="cs"/>
          <w:sz w:val="24"/>
          <w:szCs w:val="20"/>
          <w:rtl/>
          <w:lang w:eastAsia="en-US"/>
        </w:rPr>
        <w:t>דכתמה מטמא למפרע ובראייתה דיה שעתה, משום דבראייתה שלא בשעת וסתה אשכחן טומאה למפרע</w:t>
      </w:r>
      <w:r>
        <w:rPr>
          <w:szCs w:val="20"/>
          <w:rtl/>
          <w:lang w:eastAsia="en-US"/>
        </w:rPr>
        <w:t>)</w:t>
      </w:r>
      <w:r>
        <w:rPr>
          <w:rFonts w:hint="cs"/>
          <w:rtl/>
          <w:lang w:eastAsia="en-US"/>
        </w:rPr>
        <w:t xml:space="preserve">, הא שאר נשים שאמרו חכמים דיין שעתן </w:t>
      </w:r>
      <w:r>
        <w:rPr>
          <w:szCs w:val="20"/>
          <w:rtl/>
          <w:lang w:eastAsia="en-US"/>
        </w:rPr>
        <w:t>(</w:t>
      </w:r>
      <w:r>
        <w:rPr>
          <w:rFonts w:cs="Miriam" w:hint="cs"/>
          <w:sz w:val="24"/>
          <w:szCs w:val="20"/>
          <w:rtl/>
          <w:lang w:eastAsia="en-US"/>
        </w:rPr>
        <w:t xml:space="preserve">כגון ארבע נשים דלא אשכחן בהו ראייה טמאה למפרע - כתמן נמי אינו טמא למפרע, </w:t>
      </w:r>
      <w:r>
        <w:rPr>
          <w:rFonts w:ascii="Courier New" w:hAnsi="Courier New" w:cs="Courier New" w:hint="cs"/>
          <w:sz w:val="16"/>
          <w:szCs w:val="16"/>
          <w:rtl/>
          <w:lang w:eastAsia="en-US"/>
        </w:rPr>
        <w:t>[אלא]</w:t>
      </w:r>
      <w:r>
        <w:rPr>
          <w:szCs w:val="20"/>
          <w:rtl/>
          <w:lang w:eastAsia="en-US"/>
        </w:rPr>
        <w:t>)</w:t>
      </w:r>
      <w:r>
        <w:rPr>
          <w:rtl/>
          <w:lang w:eastAsia="en-US"/>
        </w:rPr>
        <w:t xml:space="preserve"> </w:t>
      </w:r>
      <w:r>
        <w:rPr>
          <w:rFonts w:hint="cs"/>
          <w:rtl/>
          <w:lang w:eastAsia="en-US"/>
        </w:rPr>
        <w:t xml:space="preserve">כתמן כראייתן </w:t>
      </w:r>
      <w:r>
        <w:rPr>
          <w:szCs w:val="20"/>
          <w:rtl/>
          <w:lang w:eastAsia="en-US"/>
        </w:rPr>
        <w:t>(</w:t>
      </w:r>
      <w:r>
        <w:rPr>
          <w:rFonts w:cs="Miriam" w:hint="cs"/>
          <w:sz w:val="24"/>
          <w:szCs w:val="20"/>
          <w:rtl/>
          <w:lang w:eastAsia="en-US"/>
        </w:rPr>
        <w:t>מכאן ואילך טמאות</w:t>
      </w:r>
      <w:r>
        <w:rPr>
          <w:szCs w:val="20"/>
          <w:rtl/>
          <w:lang w:eastAsia="en-US"/>
        </w:rPr>
        <w:t>)</w:t>
      </w:r>
      <w:r>
        <w:rPr>
          <w:rFonts w:hint="cs"/>
          <w:rtl/>
          <w:lang w:eastAsia="en-US"/>
        </w:rPr>
        <w:t xml:space="preserve">, מני? </w:t>
      </w:r>
    </w:p>
    <w:p w:rsidR="00986ECF" w:rsidRDefault="00986ECF" w:rsidP="00986ECF">
      <w:pPr>
        <w:rPr>
          <w:rFonts w:hint="cs"/>
          <w:rtl/>
          <w:lang w:eastAsia="en-US"/>
        </w:rPr>
      </w:pPr>
      <w:r>
        <w:rPr>
          <w:rFonts w:hint="cs"/>
          <w:rtl/>
          <w:lang w:eastAsia="en-US"/>
        </w:rPr>
        <w:t xml:space="preserve">רבי חנינא בן אנטיגנוס היא, דאמר רב יהודה אמר שמואל משום רבי חנינא בן אנטיגנוס: 'כל הנשים כתמן טמא למפרע, ונשים שאמרו חכמים דיין שעתן - כתמן כראייתן, חוץ מתינוקת שלא הגיע זמנה לראות </w:t>
      </w:r>
      <w:r>
        <w:rPr>
          <w:szCs w:val="20"/>
          <w:rtl/>
          <w:lang w:eastAsia="en-US"/>
        </w:rPr>
        <w:t>(</w:t>
      </w:r>
      <w:r>
        <w:rPr>
          <w:rFonts w:cs="Miriam" w:hint="cs"/>
          <w:sz w:val="24"/>
          <w:szCs w:val="20"/>
          <w:rtl/>
          <w:lang w:eastAsia="en-US"/>
        </w:rPr>
        <w:t>דאפילו מכאן ולהבא נמי לא; והא דאמר 'בתולת דמים כתמן כראייתן': דמכאן ולהבא מיהא טמאה - היינו כשהגיע זמנה לראות ולא ראתה</w:t>
      </w:r>
      <w:r>
        <w:rPr>
          <w:szCs w:val="20"/>
          <w:rtl/>
          <w:lang w:eastAsia="en-US"/>
        </w:rPr>
        <w:t>)</w:t>
      </w:r>
      <w:r>
        <w:rPr>
          <w:rFonts w:hint="cs"/>
          <w:rtl/>
          <w:lang w:eastAsia="en-US"/>
        </w:rPr>
        <w:t xml:space="preserve">, שאפילו סדינין שלה מלוכלכין בדם </w:t>
      </w:r>
      <w:r>
        <w:rPr>
          <w:szCs w:val="20"/>
          <w:rtl/>
          <w:lang w:eastAsia="en-US"/>
        </w:rPr>
        <w:t>(</w:t>
      </w:r>
      <w:r>
        <w:rPr>
          <w:rFonts w:cs="Miriam" w:hint="cs"/>
          <w:sz w:val="24"/>
          <w:szCs w:val="20"/>
          <w:rtl/>
          <w:lang w:eastAsia="en-US"/>
        </w:rPr>
        <w:t>ולא ידעה אי אתי מגופה אי לא</w:t>
      </w:r>
      <w:r>
        <w:rPr>
          <w:szCs w:val="20"/>
          <w:rtl/>
          <w:lang w:eastAsia="en-US"/>
        </w:rPr>
        <w:t>)</w:t>
      </w:r>
      <w:r>
        <w:rPr>
          <w:rtl/>
          <w:lang w:eastAsia="en-US"/>
        </w:rPr>
        <w:t xml:space="preserve"> </w:t>
      </w:r>
      <w:r>
        <w:rPr>
          <w:rFonts w:hint="cs"/>
          <w:rtl/>
          <w:lang w:eastAsia="en-US"/>
        </w:rPr>
        <w:t xml:space="preserve">- אין חוששין לה </w:t>
      </w:r>
      <w:r>
        <w:rPr>
          <w:szCs w:val="20"/>
          <w:rtl/>
          <w:lang w:eastAsia="en-US"/>
        </w:rPr>
        <w:t>(</w:t>
      </w:r>
      <w:r>
        <w:rPr>
          <w:rFonts w:cs="Miriam" w:hint="cs"/>
          <w:sz w:val="24"/>
          <w:szCs w:val="20"/>
          <w:rtl/>
          <w:lang w:eastAsia="en-US"/>
        </w:rPr>
        <w:t>ואפילו אין לה במה לתלות, דבשוק של טבחים לא עברה - איכא למימר עברה ולאו אדעתה, דהא בגופה אין לתלות כל עיקר, דכתמין דרבנן נינהו, וכי גזור רבנן - בהגיע זמנה, דדם מצוי בה; אבל בהא לא גזור, הואיל ואין בה דמים; ולקמן מפרש איזה הוא זמנה: משיגיעו ימי הנעורים שהביאה שתי שערות או בת י"ב שנה ויום אחד ואף על פי שלא הביאה שתי שערות</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ומי אית ליה לרבי חנינא כתם כלל </w:t>
      </w:r>
      <w:r>
        <w:rPr>
          <w:szCs w:val="20"/>
          <w:rtl/>
          <w:lang w:eastAsia="en-US"/>
        </w:rPr>
        <w:t>(</w:t>
      </w:r>
      <w:r>
        <w:rPr>
          <w:rFonts w:cs="Miriam" w:hint="cs"/>
          <w:sz w:val="24"/>
          <w:szCs w:val="20"/>
          <w:rtl/>
          <w:lang w:eastAsia="en-US"/>
        </w:rPr>
        <w:t>בארבע נשים ואפילו מכאן ולהבא</w:t>
      </w:r>
      <w:r>
        <w:rPr>
          <w:szCs w:val="20"/>
          <w:rtl/>
          <w:lang w:eastAsia="en-US"/>
        </w:rPr>
        <w:t>)</w:t>
      </w:r>
      <w:r>
        <w:rPr>
          <w:rFonts w:hint="cs"/>
          <w:rtl/>
          <w:lang w:eastAsia="en-US"/>
        </w:rPr>
        <w:t>? והתניא: '</w:t>
      </w:r>
      <w:r>
        <w:rPr>
          <w:rFonts w:hint="cs"/>
          <w:i/>
          <w:iCs/>
          <w:rtl/>
          <w:lang w:eastAsia="en-US"/>
        </w:rPr>
        <w:t>כל הנשים כתמן טמא ונשים שאמרו חכמים דיין שעתן כתמן טמא; רבי חנינא בן אנטיגנוס אומר: נשים שאמרו חכמים דיין שעתן - אין להן כתם</w:t>
      </w:r>
      <w:r>
        <w:rPr>
          <w:rFonts w:hint="cs"/>
          <w:rtl/>
          <w:lang w:eastAsia="en-US"/>
        </w:rPr>
        <w:t>'; מאי לאו אין להן כתם כלל?</w:t>
      </w:r>
    </w:p>
    <w:p w:rsidR="00986ECF" w:rsidRDefault="00986ECF" w:rsidP="00986ECF">
      <w:pPr>
        <w:rPr>
          <w:rFonts w:hint="cs"/>
          <w:rtl/>
          <w:lang w:eastAsia="en-US"/>
        </w:rPr>
      </w:pPr>
      <w:r>
        <w:rPr>
          <w:rFonts w:hint="cs"/>
          <w:rtl/>
          <w:lang w:eastAsia="en-US"/>
        </w:rPr>
        <w:t>לא: אין להן כתם למפרע, אבל יש להן כתם מכאן ולהבא.</w:t>
      </w:r>
    </w:p>
    <w:p w:rsidR="00986ECF" w:rsidRDefault="00986ECF" w:rsidP="00986ECF">
      <w:pPr>
        <w:rPr>
          <w:rFonts w:hint="cs"/>
          <w:rtl/>
          <w:lang w:eastAsia="en-US"/>
        </w:rPr>
      </w:pPr>
      <w:r>
        <w:rPr>
          <w:rFonts w:hint="cs"/>
          <w:rtl/>
          <w:lang w:eastAsia="en-US"/>
        </w:rPr>
        <w:t xml:space="preserve">מכלל דתנא קמא סבר אפילו למפרע? </w:t>
      </w:r>
    </w:p>
    <w:p w:rsidR="00986ECF" w:rsidRDefault="00986ECF" w:rsidP="00986ECF">
      <w:pPr>
        <w:rPr>
          <w:rFonts w:cs="Miriam" w:hint="cs"/>
          <w:sz w:val="24"/>
          <w:szCs w:val="20"/>
          <w:rtl/>
          <w:lang w:eastAsia="en-US"/>
        </w:rPr>
      </w:pPr>
      <w:r>
        <w:rPr>
          <w:rFonts w:hint="cs"/>
          <w:rtl/>
          <w:lang w:eastAsia="en-US"/>
        </w:rPr>
        <w:t xml:space="preserve">אִין, רבי מאיר היא, דמחמיר גבי כתמים </w:t>
      </w:r>
      <w:r>
        <w:rPr>
          <w:szCs w:val="20"/>
          <w:rtl/>
          <w:lang w:eastAsia="en-US"/>
        </w:rPr>
        <w:t>(</w:t>
      </w:r>
      <w:r>
        <w:rPr>
          <w:rFonts w:cs="Miriam" w:hint="cs"/>
          <w:sz w:val="24"/>
          <w:szCs w:val="20"/>
          <w:rtl/>
          <w:lang w:eastAsia="en-US"/>
        </w:rPr>
        <w:t>טפי מבראייתה: דראיית ארבע נשים, הואיל ואין דם מצוי בהן - אמרינן 'השתא אתי, ומכי אתי חזיתיה', אבל בכתם איכא למימר 'אי בדקה לחלוק מעיקרא הוה אישתכח'</w:t>
      </w:r>
      <w:r>
        <w:rPr>
          <w:szCs w:val="20"/>
          <w:rtl/>
          <w:lang w:eastAsia="en-US"/>
        </w:rPr>
        <w:t>)</w:t>
      </w:r>
      <w:r>
        <w:rPr>
          <w:rFonts w:hint="cs"/>
          <w:rtl/>
          <w:lang w:eastAsia="en-US"/>
        </w:rPr>
        <w:t>, דתניא: '</w:t>
      </w:r>
      <w:r>
        <w:rPr>
          <w:rFonts w:hint="cs"/>
          <w:i/>
          <w:iCs/>
          <w:rtl/>
          <w:lang w:eastAsia="en-US"/>
        </w:rPr>
        <w:t xml:space="preserve">כל הנשים כתמן טמא למפרע ונשים שאמרו חכמים דיין שעתן כתמן טמא למפרע </w:t>
      </w:r>
      <w:r>
        <w:rPr>
          <w:i/>
          <w:iCs/>
          <w:rtl/>
          <w:lang w:eastAsia="en-US"/>
        </w:rPr>
        <w:t>–</w:t>
      </w:r>
      <w:r>
        <w:rPr>
          <w:rFonts w:hint="cs"/>
          <w:i/>
          <w:iCs/>
          <w:rtl/>
          <w:lang w:eastAsia="en-US"/>
        </w:rPr>
        <w:t xml:space="preserve"> דברי רבי מאיר; רבי חנינא בן אנטיגנוס אומר: נשים שאמרו חכמים דיין שעתן - כתמן כראייתן</w:t>
      </w:r>
      <w:r>
        <w:rPr>
          <w:rFonts w:hint="cs"/>
          <w:rtl/>
          <w:lang w:eastAsia="en-US"/>
        </w:rPr>
        <w:t xml:space="preserve"> </w:t>
      </w:r>
      <w:r>
        <w:rPr>
          <w:szCs w:val="20"/>
          <w:rtl/>
          <w:lang w:eastAsia="en-US"/>
        </w:rPr>
        <w:t>(</w:t>
      </w:r>
      <w:r>
        <w:rPr>
          <w:rFonts w:cs="Miriam" w:hint="cs"/>
          <w:sz w:val="24"/>
          <w:szCs w:val="20"/>
          <w:rtl/>
          <w:lang w:eastAsia="en-US"/>
        </w:rPr>
        <w:t>כלומר: נשים שאמרו חכמים דיין שעתן - כתמן כראייתן לטמאה מכאן ולהבא</w:t>
      </w:r>
      <w:r>
        <w:rPr>
          <w:szCs w:val="20"/>
          <w:rtl/>
          <w:lang w:eastAsia="en-US"/>
        </w:rPr>
        <w:t>)</w:t>
      </w:r>
      <w:r>
        <w:rPr>
          <w:rFonts w:hint="cs"/>
          <w:i/>
          <w:iCs/>
          <w:rtl/>
          <w:lang w:eastAsia="en-US"/>
        </w:rPr>
        <w:t xml:space="preserve">, ותינוקת שהגיע זמנה לראות יש לה כתם </w:t>
      </w:r>
      <w:r>
        <w:rPr>
          <w:szCs w:val="20"/>
          <w:rtl/>
          <w:lang w:eastAsia="en-US"/>
        </w:rPr>
        <w:t>(</w:t>
      </w:r>
      <w:r>
        <w:rPr>
          <w:rFonts w:cs="Miriam" w:hint="cs"/>
          <w:sz w:val="24"/>
          <w:szCs w:val="20"/>
          <w:rtl/>
          <w:lang w:eastAsia="en-US"/>
        </w:rPr>
        <w:t>מכאן ולהבא, אף על פי שלא ראתה מיָמיה</w:t>
      </w:r>
      <w:r>
        <w:rPr>
          <w:szCs w:val="20"/>
          <w:rtl/>
          <w:lang w:eastAsia="en-US"/>
        </w:rPr>
        <w:t>)</w:t>
      </w:r>
      <w:r>
        <w:rPr>
          <w:rFonts w:hint="cs"/>
          <w:i/>
          <w:iCs/>
          <w:rtl/>
          <w:lang w:eastAsia="en-US"/>
        </w:rPr>
        <w:t>, ושלא הגיע זמנה לראות אין לה כתם; ואימתי הגיע זמנה לראות? - משהגיעו ימי הנעורים</w:t>
      </w:r>
      <w:r>
        <w:rPr>
          <w:rFonts w:hint="cs"/>
          <w:rtl/>
          <w:lang w:eastAsia="en-US"/>
        </w:rPr>
        <w:t>'.</w:t>
      </w:r>
      <w:r>
        <w:rPr>
          <w:rFonts w:cs="Miriam" w:hint="cs"/>
          <w:sz w:val="24"/>
          <w:szCs w:val="20"/>
          <w:rtl/>
          <w:lang w:eastAsia="en-US"/>
        </w:rPr>
        <w:t xml:space="preserve"> </w:t>
      </w:r>
    </w:p>
    <w:p w:rsidR="00986ECF" w:rsidRDefault="00986ECF" w:rsidP="00986ECF">
      <w:pPr>
        <w:rPr>
          <w:rFonts w:hint="cs"/>
          <w:rtl/>
          <w:lang w:eastAsia="en-US"/>
        </w:rPr>
      </w:pPr>
    </w:p>
    <w:p w:rsidR="00986ECF" w:rsidRDefault="00986ECF" w:rsidP="00986ECF">
      <w:pPr>
        <w:rPr>
          <w:rFonts w:hint="cs"/>
          <w:rtl/>
          <w:lang w:eastAsia="en-US"/>
        </w:rPr>
      </w:pPr>
      <w:r>
        <w:rPr>
          <w:rFonts w:hint="cs"/>
          <w:rtl/>
          <w:lang w:eastAsia="en-US"/>
        </w:rPr>
        <w:t xml:space="preserve">והמשמשת בעדים </w:t>
      </w:r>
      <w:r>
        <w:rPr>
          <w:rFonts w:hint="cs"/>
          <w:szCs w:val="20"/>
          <w:rtl/>
          <w:lang w:eastAsia="en-US"/>
        </w:rPr>
        <w:t>[</w:t>
      </w:r>
      <w:r>
        <w:rPr>
          <w:sz w:val="24"/>
          <w:szCs w:val="20"/>
          <w:rtl/>
          <w:lang w:eastAsia="en-US"/>
        </w:rPr>
        <w:t>הרי זו כפקידה, וממעטת על יד מעת לעת ועל יד מפקידה לפקידה</w:t>
      </w:r>
      <w:r>
        <w:rPr>
          <w:rFonts w:hint="cs"/>
          <w:szCs w:val="20"/>
          <w:rtl/>
          <w:lang w:eastAsia="en-US"/>
        </w:rPr>
        <w:t>]</w:t>
      </w:r>
      <w:r>
        <w:rPr>
          <w:rFonts w:hint="cs"/>
          <w:rtl/>
          <w:lang w:eastAsia="en-US"/>
        </w:rPr>
        <w:t xml:space="preserve">: </w:t>
      </w:r>
    </w:p>
    <w:p w:rsidR="00986ECF" w:rsidRDefault="00986ECF" w:rsidP="00986ECF">
      <w:pPr>
        <w:rPr>
          <w:rFonts w:hint="cs"/>
          <w:rtl/>
          <w:lang w:eastAsia="en-US"/>
        </w:rPr>
      </w:pPr>
      <w:r>
        <w:rPr>
          <w:rFonts w:hint="cs"/>
          <w:rtl/>
          <w:lang w:eastAsia="en-US"/>
        </w:rPr>
        <w:t xml:space="preserve">אמר רב יהודה אמר שמואל: עד שלפני תשמיש אינו ממעט כפקידה </w:t>
      </w:r>
      <w:r>
        <w:rPr>
          <w:szCs w:val="20"/>
          <w:rtl/>
          <w:lang w:eastAsia="en-US"/>
        </w:rPr>
        <w:t>(</w:t>
      </w:r>
      <w:r>
        <w:rPr>
          <w:rFonts w:cs="Miriam" w:hint="cs"/>
          <w:sz w:val="24"/>
          <w:szCs w:val="20"/>
          <w:rtl/>
          <w:lang w:eastAsia="en-US"/>
        </w:rPr>
        <w:t>על יד מעת לעת ועל יד מפקידה לפקידה</w:t>
      </w:r>
      <w:r>
        <w:rPr>
          <w:szCs w:val="20"/>
          <w:rtl/>
          <w:lang w:eastAsia="en-US"/>
        </w:rPr>
        <w:t>)</w:t>
      </w:r>
      <w:r>
        <w:rPr>
          <w:rFonts w:hint="cs"/>
          <w:rtl/>
          <w:lang w:eastAsia="en-US"/>
        </w:rPr>
        <w:t xml:space="preserve">; </w:t>
      </w:r>
    </w:p>
    <w:p w:rsidR="00986ECF" w:rsidRDefault="00986ECF" w:rsidP="00986ECF">
      <w:pPr>
        <w:rPr>
          <w:rFonts w:hint="cs"/>
          <w:rtl/>
          <w:lang w:eastAsia="en-US"/>
        </w:rPr>
      </w:pPr>
      <w:r>
        <w:rPr>
          <w:rFonts w:hint="cs"/>
          <w:rtl/>
          <w:lang w:eastAsia="en-US"/>
        </w:rPr>
        <w:t>מאי טעמא?</w:t>
      </w:r>
    </w:p>
    <w:p w:rsidR="00986ECF" w:rsidRDefault="00986ECF" w:rsidP="00986ECF">
      <w:pPr>
        <w:rPr>
          <w:rFonts w:hint="cs"/>
          <w:rtl/>
          <w:lang w:eastAsia="en-US"/>
        </w:rPr>
      </w:pPr>
      <w:r>
        <w:rPr>
          <w:rFonts w:hint="cs"/>
          <w:rtl/>
          <w:lang w:eastAsia="en-US"/>
        </w:rPr>
        <w:t xml:space="preserve">אמר רב קטינא: מתוך שמהומה לביתה </w:t>
      </w:r>
      <w:r>
        <w:rPr>
          <w:szCs w:val="20"/>
          <w:rtl/>
          <w:lang w:eastAsia="en-US"/>
        </w:rPr>
        <w:t>(</w:t>
      </w:r>
      <w:r>
        <w:rPr>
          <w:rFonts w:cs="Miriam" w:hint="cs"/>
          <w:sz w:val="24"/>
          <w:szCs w:val="20"/>
          <w:rtl/>
          <w:lang w:eastAsia="en-US"/>
        </w:rPr>
        <w:t>ממהרת לשמש</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וכי מהומה לביתה מאי הוי?</w:t>
      </w:r>
    </w:p>
    <w:p w:rsidR="00986ECF" w:rsidRDefault="00986ECF" w:rsidP="00986ECF">
      <w:pPr>
        <w:rPr>
          <w:rFonts w:hint="cs"/>
          <w:rtl/>
          <w:lang w:eastAsia="en-US"/>
        </w:rPr>
      </w:pPr>
      <w:r>
        <w:rPr>
          <w:rFonts w:hint="cs"/>
          <w:rtl/>
          <w:lang w:eastAsia="en-US"/>
        </w:rPr>
        <w:t>מתוך שמהומה לביתה אינה מכנסת לחורין ולסדקין.</w:t>
      </w:r>
    </w:p>
    <w:p w:rsidR="00986ECF" w:rsidRDefault="00986ECF" w:rsidP="00986ECF">
      <w:pPr>
        <w:rPr>
          <w:rFonts w:hint="cs"/>
          <w:rtl/>
          <w:lang w:eastAsia="en-US"/>
        </w:rPr>
      </w:pPr>
    </w:p>
    <w:p w:rsidR="00986ECF" w:rsidRDefault="00986ECF" w:rsidP="00986ECF">
      <w:pPr>
        <w:rPr>
          <w:rFonts w:hint="cs"/>
          <w:rtl/>
          <w:lang w:eastAsia="en-US"/>
        </w:rPr>
      </w:pPr>
      <w:r>
        <w:rPr>
          <w:rFonts w:hint="cs"/>
          <w:rtl/>
          <w:lang w:eastAsia="en-US"/>
        </w:rPr>
        <w:t>תנן: '</w:t>
      </w:r>
      <w:r>
        <w:rPr>
          <w:rFonts w:hint="cs"/>
          <w:i/>
          <w:iCs/>
          <w:rtl/>
          <w:lang w:eastAsia="en-US"/>
        </w:rPr>
        <w:t>המשמשת בעדים</w:t>
      </w:r>
      <w:r>
        <w:rPr>
          <w:rFonts w:hint="cs"/>
          <w:rtl/>
          <w:lang w:eastAsia="en-US"/>
        </w:rPr>
        <w:t xml:space="preserve"> </w:t>
      </w:r>
      <w:r>
        <w:rPr>
          <w:rFonts w:ascii="Courier New" w:hAnsi="Courier New" w:cs="Courier New" w:hint="cs"/>
          <w:sz w:val="16"/>
          <w:szCs w:val="20"/>
          <w:rtl/>
          <w:lang w:eastAsia="en-US"/>
        </w:rPr>
        <w:t>[לשון רבים]</w:t>
      </w:r>
      <w:r>
        <w:rPr>
          <w:rFonts w:hint="cs"/>
          <w:rtl/>
          <w:lang w:eastAsia="en-US"/>
        </w:rPr>
        <w:t xml:space="preserve"> </w:t>
      </w:r>
      <w:r>
        <w:rPr>
          <w:rFonts w:hint="cs"/>
          <w:i/>
          <w:iCs/>
          <w:rtl/>
          <w:lang w:eastAsia="en-US"/>
        </w:rPr>
        <w:t>הרי זו כפקידה</w:t>
      </w:r>
      <w:r>
        <w:rPr>
          <w:rFonts w:hint="cs"/>
          <w:rtl/>
          <w:lang w:eastAsia="en-US"/>
        </w:rPr>
        <w:t>'; מאי? לאו חד לפני תשמיש וחד לאחר תשמיש?</w:t>
      </w:r>
    </w:p>
    <w:p w:rsidR="00986ECF" w:rsidRDefault="00986ECF" w:rsidP="00986ECF">
      <w:pPr>
        <w:rPr>
          <w:rFonts w:ascii="Courier" w:hAnsi="Courier" w:hint="cs"/>
          <w:rtl/>
          <w:lang w:eastAsia="en-US"/>
        </w:rPr>
      </w:pPr>
      <w:r>
        <w:rPr>
          <w:rFonts w:hint="cs"/>
          <w:rtl/>
          <w:lang w:eastAsia="en-US"/>
        </w:rPr>
        <w:t xml:space="preserve">לא: אידי ואידי לאחר תשמיש, ואחד לו </w:t>
      </w:r>
      <w:r>
        <w:rPr>
          <w:rFonts w:hint="cs"/>
          <w:szCs w:val="20"/>
          <w:rtl/>
          <w:lang w:eastAsia="en-US"/>
        </w:rPr>
        <w:t>(</w:t>
      </w:r>
      <w:r>
        <w:rPr>
          <w:rFonts w:cs="Miriam" w:hint="cs"/>
          <w:sz w:val="24"/>
          <w:szCs w:val="20"/>
          <w:rtl/>
          <w:lang w:eastAsia="en-US"/>
        </w:rPr>
        <w:t>שמקנח בו בעצמו</w:t>
      </w:r>
      <w:r>
        <w:rPr>
          <w:rFonts w:hint="cs"/>
          <w:szCs w:val="20"/>
          <w:rtl/>
          <w:lang w:eastAsia="en-US"/>
        </w:rPr>
        <w:t>)</w:t>
      </w:r>
      <w:r>
        <w:rPr>
          <w:rFonts w:hint="cs"/>
          <w:rtl/>
          <w:lang w:eastAsia="en-US"/>
        </w:rPr>
        <w:t xml:space="preserve"> ואחד לה, כדתנן </w:t>
      </w:r>
      <w:r>
        <w:rPr>
          <w:rFonts w:cs="Miriam" w:hint="cs"/>
          <w:sz w:val="24"/>
          <w:szCs w:val="16"/>
          <w:rtl/>
          <w:lang w:eastAsia="en-US"/>
        </w:rPr>
        <w:t>[נדה פ"ב מ"א]</w:t>
      </w:r>
      <w:r>
        <w:rPr>
          <w:rFonts w:hint="cs"/>
          <w:rtl/>
          <w:lang w:eastAsia="en-US"/>
        </w:rPr>
        <w:t>: '</w:t>
      </w:r>
      <w:r>
        <w:rPr>
          <w:rFonts w:hint="cs"/>
          <w:i/>
          <w:iCs/>
          <w:rtl/>
          <w:lang w:eastAsia="en-US"/>
        </w:rPr>
        <w:t>דרך בנות ישראל משמשות בשני עדים אחד לו ואחד לה</w:t>
      </w:r>
      <w:r>
        <w:rPr>
          <w:rFonts w:hint="cs"/>
          <w:rtl/>
          <w:lang w:eastAsia="en-US"/>
        </w:rPr>
        <w:t>' האי מאי? אי אמרת בשלמא חד לפני תשמיש וחד לאחר תשמיש – איצטריך: סלקא דעתך אמינא מתוך שמהומה לביתה לא בדקה שפיר - קא משמע לן הרי זו כפקידה, אלא אי אמרת אידי ואידי לאחר תשמיש – פשיטא!?</w:t>
      </w:r>
    </w:p>
    <w:p w:rsidR="00986ECF" w:rsidRDefault="00986ECF" w:rsidP="00986ECF">
      <w:pPr>
        <w:rPr>
          <w:rFonts w:ascii="Courier" w:hAnsi="Courier" w:hint="cs"/>
          <w:rtl/>
          <w:lang w:eastAsia="en-US"/>
        </w:rPr>
      </w:pPr>
      <w:r>
        <w:rPr>
          <w:rFonts w:hint="cs"/>
          <w:rtl/>
          <w:lang w:eastAsia="en-US"/>
        </w:rPr>
        <w:t xml:space="preserve">מהו דתימא שמא תראה טפת דם כחרדל ותחפנה שכבת זרע </w:t>
      </w:r>
      <w:r>
        <w:rPr>
          <w:rFonts w:hint="cs"/>
          <w:szCs w:val="20"/>
          <w:rtl/>
          <w:lang w:eastAsia="en-US"/>
        </w:rPr>
        <w:t>(</w:t>
      </w:r>
      <w:r>
        <w:rPr>
          <w:rFonts w:cs="Miriam" w:hint="cs"/>
          <w:sz w:val="24"/>
          <w:szCs w:val="20"/>
          <w:rtl/>
          <w:lang w:eastAsia="en-US"/>
        </w:rPr>
        <w:t>ואפילו דלאחר תשמיש נמי לא ליהוי כפקידה</w:t>
      </w:r>
      <w:r>
        <w:rPr>
          <w:rFonts w:hint="cs"/>
          <w:szCs w:val="20"/>
          <w:rtl/>
          <w:lang w:eastAsia="en-US"/>
        </w:rPr>
        <w:t>)</w:t>
      </w:r>
      <w:r>
        <w:rPr>
          <w:rFonts w:hint="cs"/>
          <w:rtl/>
          <w:lang w:eastAsia="en-US"/>
        </w:rPr>
        <w:t xml:space="preserve"> - קא משמע לן.</w:t>
      </w:r>
    </w:p>
    <w:p w:rsidR="00986ECF" w:rsidRDefault="00986ECF" w:rsidP="00986ECF">
      <w:pPr>
        <w:rPr>
          <w:rFonts w:ascii="Courier" w:hAnsi="Courier" w:hint="cs"/>
          <w:rtl/>
          <w:lang w:eastAsia="en-US"/>
        </w:rPr>
      </w:pPr>
      <w:r>
        <w:rPr>
          <w:rFonts w:hint="cs"/>
          <w:rtl/>
          <w:lang w:eastAsia="en-US"/>
        </w:rPr>
        <w:t xml:space="preserve">ואיבעית אימא: </w:t>
      </w:r>
      <w:r>
        <w:rPr>
          <w:rFonts w:hint="cs"/>
          <w:szCs w:val="20"/>
          <w:rtl/>
          <w:lang w:eastAsia="en-US"/>
        </w:rPr>
        <w:t>(</w:t>
      </w:r>
      <w:r>
        <w:rPr>
          <w:rFonts w:cs="Miriam" w:hint="cs"/>
          <w:sz w:val="24"/>
          <w:szCs w:val="20"/>
          <w:rtl/>
          <w:lang w:eastAsia="en-US"/>
        </w:rPr>
        <w:t>לעולם</w:t>
      </w:r>
      <w:r>
        <w:rPr>
          <w:rFonts w:hint="cs"/>
          <w:szCs w:val="20"/>
          <w:rtl/>
          <w:lang w:eastAsia="en-US"/>
        </w:rPr>
        <w:t>)</w:t>
      </w:r>
      <w:r>
        <w:rPr>
          <w:rFonts w:hint="cs"/>
          <w:rtl/>
          <w:lang w:eastAsia="en-US"/>
        </w:rPr>
        <w:t xml:space="preserve"> שתי בדיקות אצרכוה רבנן: חד לפני תשמיש וחד לאחר תשמיש, וכי קתני '</w:t>
      </w:r>
      <w:r>
        <w:rPr>
          <w:rFonts w:hint="cs"/>
          <w:i/>
          <w:iCs/>
          <w:rtl/>
          <w:lang w:eastAsia="en-US"/>
        </w:rPr>
        <w:t>הרי זו כפקידה</w:t>
      </w:r>
      <w:r>
        <w:rPr>
          <w:rFonts w:hint="cs"/>
          <w:rtl/>
          <w:lang w:eastAsia="en-US"/>
        </w:rPr>
        <w:t xml:space="preserve">' - אלאחר תשמיש </w:t>
      </w:r>
      <w:r>
        <w:rPr>
          <w:rFonts w:hint="cs"/>
          <w:szCs w:val="20"/>
          <w:rtl/>
          <w:lang w:eastAsia="en-US"/>
        </w:rPr>
        <w:t>(</w:t>
      </w:r>
      <w:r>
        <w:rPr>
          <w:rFonts w:cs="Miriam" w:hint="cs"/>
          <w:sz w:val="24"/>
          <w:szCs w:val="20"/>
          <w:rtl/>
          <w:lang w:eastAsia="en-US"/>
        </w:rPr>
        <w:t>ואי תימא: עד שלפני תשמיש למה הוזכר מתניתין? - תרתי קתני, ואשמועינן תנא דמתניתין דשני בדיקות אצרכוה רבנן, והכי קאמר: 'משמשת בעדים' – כלומר: מצוה עליה לשמש בעדים, 'ואף על פי שיש לה וסת הרי זו כפקידה' - ההוא דלאחר תשמיש</w:t>
      </w:r>
      <w:r>
        <w:rPr>
          <w:rFonts w:hint="cs"/>
          <w:szCs w:val="20"/>
          <w:rtl/>
          <w:lang w:eastAsia="en-US"/>
        </w:rPr>
        <w:t>)</w:t>
      </w:r>
      <w:r>
        <w:rPr>
          <w:rFonts w:hint="cs"/>
          <w:rtl/>
          <w:lang w:eastAsia="en-US"/>
        </w:rPr>
        <w:t>.</w:t>
      </w:r>
    </w:p>
    <w:p w:rsidR="00986ECF" w:rsidRDefault="00986ECF" w:rsidP="00986ECF">
      <w:pPr>
        <w:rPr>
          <w:rFonts w:ascii="Courier" w:hAnsi="Courier" w:hint="cs"/>
          <w:rtl/>
          <w:lang w:eastAsia="en-US"/>
        </w:rPr>
      </w:pPr>
      <w:r>
        <w:rPr>
          <w:rFonts w:hint="cs"/>
          <w:rtl/>
          <w:lang w:eastAsia="en-US"/>
        </w:rPr>
        <w:t>והא '</w:t>
      </w:r>
      <w:r>
        <w:rPr>
          <w:rFonts w:hint="cs"/>
          <w:i/>
          <w:iCs/>
          <w:rtl/>
          <w:lang w:eastAsia="en-US"/>
        </w:rPr>
        <w:t>המשמשת</w:t>
      </w:r>
      <w:r>
        <w:rPr>
          <w:rFonts w:hint="cs"/>
          <w:rtl/>
          <w:lang w:eastAsia="en-US"/>
        </w:rPr>
        <w:t xml:space="preserve">' קתני </w:t>
      </w:r>
      <w:r>
        <w:rPr>
          <w:rFonts w:hint="cs"/>
          <w:szCs w:val="20"/>
          <w:rtl/>
          <w:lang w:eastAsia="en-US"/>
        </w:rPr>
        <w:t>(</w:t>
      </w:r>
      <w:r>
        <w:rPr>
          <w:rFonts w:cs="Miriam" w:hint="cs"/>
          <w:sz w:val="24"/>
          <w:szCs w:val="20"/>
          <w:rtl/>
          <w:lang w:eastAsia="en-US"/>
        </w:rPr>
        <w:t>דלאו לשון חובה הוא, אלמא חדא קתני, ומשום הרי זו כפקידה נקט לה, והכי קאמר: ואשה המשמשת בעדים - הרי זו כפקידה, ואקמא נמי קאי: דאי אבתרא לחודה - ראשון למה הוזכר</w:t>
      </w:r>
      <w:r>
        <w:rPr>
          <w:rFonts w:hint="cs"/>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תני 'ומשמשת' </w:t>
      </w:r>
      <w:r>
        <w:rPr>
          <w:rFonts w:hint="cs"/>
          <w:szCs w:val="20"/>
          <w:rtl/>
          <w:lang w:eastAsia="en-US"/>
        </w:rPr>
        <w:t>(</w:t>
      </w:r>
      <w:r>
        <w:rPr>
          <w:rFonts w:cs="Miriam" w:hint="cs"/>
          <w:sz w:val="24"/>
          <w:szCs w:val="20"/>
          <w:rtl/>
          <w:lang w:eastAsia="en-US"/>
        </w:rPr>
        <w:t>ותרתי מילי נינהו, והכי קאמר: מצוה עליה לשמש בעדים; והרי 'כפקידה' – אבתרא, וקמא לא נקט ליה אלא לאשמועינן דמצוה לבדוק קודם תשמיש</w:t>
      </w:r>
      <w:r>
        <w:rPr>
          <w:rFonts w:hint="cs"/>
          <w:szCs w:val="20"/>
          <w:rtl/>
          <w:lang w:eastAsia="en-US"/>
        </w:rPr>
        <w:t>)</w:t>
      </w:r>
      <w:r>
        <w:rPr>
          <w:rFonts w:hint="cs"/>
          <w:rtl/>
          <w:lang w:eastAsia="en-US"/>
        </w:rPr>
        <w:t>.</w:t>
      </w:r>
    </w:p>
    <w:p w:rsidR="00986ECF" w:rsidRDefault="00986ECF" w:rsidP="00986ECF">
      <w:pPr>
        <w:rPr>
          <w:rFonts w:hint="cs"/>
          <w:rtl/>
          <w:lang w:eastAsia="en-US"/>
        </w:rPr>
      </w:pPr>
    </w:p>
    <w:p w:rsidR="00986ECF" w:rsidRDefault="00986ECF" w:rsidP="00986ECF">
      <w:pPr>
        <w:rPr>
          <w:rFonts w:hint="cs"/>
          <w:rtl/>
          <w:lang w:eastAsia="en-US"/>
        </w:rPr>
      </w:pPr>
      <w:r>
        <w:rPr>
          <w:rFonts w:hint="cs"/>
          <w:szCs w:val="20"/>
          <w:rtl/>
          <w:lang w:eastAsia="en-US"/>
        </w:rPr>
        <w:t>[ומפקידה לפקידה]</w:t>
      </w:r>
      <w:r>
        <w:rPr>
          <w:rFonts w:hint="cs"/>
          <w:rtl/>
          <w:lang w:eastAsia="en-US"/>
        </w:rPr>
        <w:t xml:space="preserve"> ממעטת על יד מעת לעת: </w:t>
      </w:r>
    </w:p>
    <w:p w:rsidR="00986ECF" w:rsidRDefault="00986ECF" w:rsidP="00986ECF">
      <w:pPr>
        <w:rPr>
          <w:rFonts w:cs="Miriam" w:hint="cs"/>
          <w:sz w:val="24"/>
          <w:szCs w:val="20"/>
          <w:rtl/>
          <w:lang w:eastAsia="en-US"/>
        </w:rPr>
      </w:pPr>
      <w:r>
        <w:rPr>
          <w:rFonts w:hint="cs"/>
          <w:rtl/>
          <w:lang w:eastAsia="en-US"/>
        </w:rPr>
        <w:t xml:space="preserve">השתא מעת לעת </w:t>
      </w:r>
      <w:r>
        <w:rPr>
          <w:szCs w:val="20"/>
          <w:rtl/>
          <w:lang w:eastAsia="en-US"/>
        </w:rPr>
        <w:t>(</w:t>
      </w:r>
      <w:r>
        <w:rPr>
          <w:rFonts w:cs="Miriam" w:hint="cs"/>
          <w:sz w:val="24"/>
          <w:szCs w:val="20"/>
          <w:rtl/>
          <w:lang w:eastAsia="en-US"/>
        </w:rPr>
        <w:t>דאתמול דזמן ארוך הוא</w:t>
      </w:r>
      <w:r>
        <w:rPr>
          <w:szCs w:val="20"/>
          <w:rtl/>
          <w:lang w:eastAsia="en-US"/>
        </w:rPr>
        <w:t>)</w:t>
      </w:r>
      <w:r>
        <w:rPr>
          <w:rtl/>
          <w:lang w:eastAsia="en-US"/>
        </w:rPr>
        <w:t xml:space="preserve"> </w:t>
      </w:r>
      <w:r>
        <w:rPr>
          <w:rFonts w:hint="cs"/>
          <w:rtl/>
          <w:lang w:eastAsia="en-US"/>
        </w:rPr>
        <w:t>ממעטת</w:t>
      </w:r>
      <w:r>
        <w:rPr>
          <w:rFonts w:cs="Miriam" w:hint="cs"/>
          <w:sz w:val="24"/>
          <w:szCs w:val="20"/>
          <w:rtl/>
          <w:lang w:eastAsia="en-US"/>
        </w:rPr>
        <w:t xml:space="preserve"> </w:t>
      </w:r>
      <w:r>
        <w:rPr>
          <w:sz w:val="24"/>
          <w:szCs w:val="20"/>
          <w:rtl/>
          <w:lang w:eastAsia="en-US"/>
        </w:rPr>
        <w:t>(</w:t>
      </w:r>
      <w:r>
        <w:rPr>
          <w:rFonts w:cs="Miriam" w:hint="cs"/>
          <w:sz w:val="24"/>
          <w:szCs w:val="20"/>
          <w:rtl/>
          <w:lang w:eastAsia="en-US"/>
        </w:rPr>
        <w:t>פקידה זו דעדים</w:t>
      </w:r>
      <w:r>
        <w:rPr>
          <w:sz w:val="24"/>
          <w:szCs w:val="20"/>
          <w:rtl/>
          <w:lang w:eastAsia="en-US"/>
        </w:rPr>
        <w:t>)</w:t>
      </w:r>
      <w:r>
        <w:rPr>
          <w:rFonts w:hint="cs"/>
          <w:sz w:val="24"/>
          <w:rtl/>
          <w:lang w:eastAsia="en-US"/>
        </w:rPr>
        <w:t>,</w:t>
      </w:r>
    </w:p>
    <w:p w:rsidR="00986ECF" w:rsidRDefault="00986ECF" w:rsidP="00986ECF">
      <w:pPr>
        <w:rPr>
          <w:rFonts w:hint="cs"/>
          <w:rtl/>
          <w:lang w:eastAsia="en-US"/>
        </w:rPr>
      </w:pPr>
    </w:p>
    <w:p w:rsidR="00986ECF" w:rsidRDefault="00986ECF" w:rsidP="00986ECF">
      <w:pPr>
        <w:rPr>
          <w:rtl/>
          <w:lang w:eastAsia="en-US"/>
        </w:rPr>
      </w:pPr>
      <w:r>
        <w:rPr>
          <w:rtl/>
          <w:lang w:eastAsia="en-US"/>
        </w:rPr>
        <w:t>(נדה</w:t>
      </w:r>
      <w:r>
        <w:rPr>
          <w:rFonts w:hint="cs"/>
          <w:rtl/>
          <w:lang w:eastAsia="en-US"/>
        </w:rPr>
        <w:t xml:space="preserve"> ה,ב</w:t>
      </w:r>
      <w:r>
        <w:rPr>
          <w:rtl/>
          <w:lang w:eastAsia="en-US"/>
        </w:rPr>
        <w:t>)</w:t>
      </w:r>
    </w:p>
    <w:p w:rsidR="00986ECF" w:rsidRDefault="00986ECF" w:rsidP="00986ECF">
      <w:pPr>
        <w:rPr>
          <w:rFonts w:hint="cs"/>
          <w:rtl/>
          <w:lang w:eastAsia="en-US"/>
        </w:rPr>
      </w:pPr>
      <w:r>
        <w:rPr>
          <w:rFonts w:hint="cs"/>
          <w:rtl/>
          <w:lang w:eastAsia="en-US"/>
        </w:rPr>
        <w:t xml:space="preserve">מפקידה לפקידה </w:t>
      </w:r>
      <w:r>
        <w:rPr>
          <w:szCs w:val="20"/>
          <w:rtl/>
          <w:lang w:eastAsia="en-US"/>
        </w:rPr>
        <w:t>(</w:t>
      </w:r>
      <w:r>
        <w:rPr>
          <w:rFonts w:cs="Miriam" w:hint="cs"/>
          <w:sz w:val="24"/>
          <w:szCs w:val="20"/>
          <w:rtl/>
          <w:lang w:eastAsia="en-US"/>
        </w:rPr>
        <w:t>דשחרית היום, דזמן מועט</w:t>
      </w:r>
      <w:r>
        <w:rPr>
          <w:szCs w:val="20"/>
          <w:rtl/>
          <w:lang w:eastAsia="en-US"/>
        </w:rPr>
        <w:t>)</w:t>
      </w:r>
      <w:r>
        <w:rPr>
          <w:rtl/>
          <w:lang w:eastAsia="en-US"/>
        </w:rPr>
        <w:t xml:space="preserve"> </w:t>
      </w:r>
      <w:r>
        <w:rPr>
          <w:rFonts w:hint="cs"/>
          <w:rtl/>
          <w:lang w:eastAsia="en-US"/>
        </w:rPr>
        <w:t>מיבעיא?</w:t>
      </w:r>
    </w:p>
    <w:p w:rsidR="00986ECF" w:rsidRDefault="00986ECF" w:rsidP="00986ECF">
      <w:pPr>
        <w:rPr>
          <w:rFonts w:hint="cs"/>
          <w:rtl/>
          <w:lang w:eastAsia="en-US"/>
        </w:rPr>
      </w:pPr>
      <w:r>
        <w:rPr>
          <w:rFonts w:hint="cs"/>
          <w:rtl/>
          <w:lang w:eastAsia="en-US"/>
        </w:rPr>
        <w:t xml:space="preserve">מהו דתימא מעת לעת חשו בה רבנן לפסידא דטהרות, אבל מפקידה לפקידה לא - קא משמע לן. </w:t>
      </w:r>
    </w:p>
    <w:p w:rsidR="00986ECF" w:rsidRDefault="00986ECF" w:rsidP="00986ECF">
      <w:pPr>
        <w:rPr>
          <w:rFonts w:cs="Miriam" w:hint="cs"/>
          <w:sz w:val="24"/>
          <w:szCs w:val="20"/>
          <w:rtl/>
          <w:lang w:eastAsia="en-US"/>
        </w:rPr>
      </w:pPr>
    </w:p>
    <w:p w:rsidR="00986ECF" w:rsidRDefault="00986ECF" w:rsidP="00986ECF">
      <w:pPr>
        <w:rPr>
          <w:rFonts w:hint="cs"/>
          <w:rtl/>
          <w:lang w:eastAsia="en-US"/>
        </w:rPr>
      </w:pPr>
      <w:r>
        <w:rPr>
          <w:rFonts w:hint="cs"/>
          <w:rtl/>
          <w:lang w:eastAsia="en-US"/>
        </w:rPr>
        <w:t xml:space="preserve">כיצד דיה שעתה </w:t>
      </w:r>
      <w:r>
        <w:rPr>
          <w:rFonts w:hint="cs"/>
          <w:szCs w:val="20"/>
          <w:rtl/>
          <w:lang w:eastAsia="en-US"/>
        </w:rPr>
        <w:t>[- היתה יושבת במטה ועסוקה בטהרות ופרשה וראתה - היא טמאה והן טהורות. אף על פי שאמרו '</w:t>
      </w:r>
      <w:r>
        <w:rPr>
          <w:rFonts w:hint="cs"/>
          <w:i/>
          <w:iCs/>
          <w:szCs w:val="20"/>
          <w:rtl/>
          <w:lang w:eastAsia="en-US"/>
        </w:rPr>
        <w:t>מטמאה מעת לעת</w:t>
      </w:r>
      <w:r>
        <w:rPr>
          <w:rFonts w:hint="cs"/>
          <w:szCs w:val="20"/>
          <w:rtl/>
          <w:lang w:eastAsia="en-US"/>
        </w:rPr>
        <w:t>' - אינה מונה אלא משעה שראתה]</w:t>
      </w:r>
      <w:r>
        <w:rPr>
          <w:rFonts w:hint="cs"/>
          <w:rtl/>
          <w:lang w:eastAsia="en-US"/>
        </w:rPr>
        <w:t xml:space="preserve">: </w:t>
      </w:r>
    </w:p>
    <w:p w:rsidR="00986ECF" w:rsidRDefault="00986ECF" w:rsidP="00986ECF">
      <w:pPr>
        <w:rPr>
          <w:rFonts w:hint="cs"/>
          <w:rtl/>
          <w:lang w:eastAsia="en-US"/>
        </w:rPr>
      </w:pPr>
      <w:r>
        <w:rPr>
          <w:rFonts w:hint="cs"/>
          <w:rtl/>
          <w:lang w:eastAsia="en-US"/>
        </w:rPr>
        <w:t>למה לי למיתני '</w:t>
      </w:r>
      <w:r>
        <w:rPr>
          <w:rFonts w:hint="cs"/>
          <w:i/>
          <w:iCs/>
          <w:rtl/>
          <w:lang w:eastAsia="en-US"/>
        </w:rPr>
        <w:t>היתה יושבת במטה ועסקה בטהרות</w:t>
      </w:r>
      <w:r>
        <w:rPr>
          <w:rFonts w:hint="cs"/>
          <w:rtl/>
          <w:lang w:eastAsia="en-US"/>
        </w:rPr>
        <w:t>'? ליתני 'היתה עסוקה בטהרות ופרשה וראתה'?</w:t>
      </w:r>
    </w:p>
    <w:p w:rsidR="00986ECF" w:rsidRDefault="00986ECF" w:rsidP="00986ECF">
      <w:pPr>
        <w:rPr>
          <w:rFonts w:hint="cs"/>
          <w:rtl/>
          <w:lang w:eastAsia="en-US"/>
        </w:rPr>
      </w:pPr>
      <w:r>
        <w:rPr>
          <w:rFonts w:hint="cs"/>
          <w:rtl/>
          <w:lang w:eastAsia="en-US"/>
        </w:rPr>
        <w:t xml:space="preserve">הא קא משמע לן: טעמא דדיה שעתה </w:t>
      </w:r>
      <w:r>
        <w:rPr>
          <w:szCs w:val="20"/>
          <w:rtl/>
          <w:lang w:eastAsia="en-US"/>
        </w:rPr>
        <w:t>(</w:t>
      </w:r>
      <w:r>
        <w:rPr>
          <w:rFonts w:cs="Miriam" w:hint="cs"/>
          <w:sz w:val="24"/>
          <w:szCs w:val="20"/>
          <w:rtl/>
          <w:lang w:eastAsia="en-US"/>
        </w:rPr>
        <w:t>משום דיש לה וסת</w:t>
      </w:r>
      <w:r>
        <w:rPr>
          <w:szCs w:val="20"/>
          <w:rtl/>
          <w:lang w:eastAsia="en-US"/>
        </w:rPr>
        <w:t>)</w:t>
      </w:r>
      <w:r>
        <w:rPr>
          <w:rFonts w:hint="cs"/>
          <w:rtl/>
          <w:lang w:eastAsia="en-US"/>
        </w:rPr>
        <w:t xml:space="preserve">, הא מעת לעת מטה נמי מטמיא </w:t>
      </w:r>
      <w:r>
        <w:rPr>
          <w:szCs w:val="20"/>
          <w:rtl/>
          <w:lang w:eastAsia="en-US"/>
        </w:rPr>
        <w:t>(</w:t>
      </w:r>
      <w:r>
        <w:rPr>
          <w:rFonts w:cs="Miriam" w:hint="cs"/>
          <w:sz w:val="24"/>
          <w:szCs w:val="20"/>
          <w:rtl/>
          <w:lang w:eastAsia="en-US"/>
        </w:rPr>
        <w:t xml:space="preserve">הא אם אין לה וסת - דמטמיא מעת לעת - מטה נמי טמאה, כמשכב נדה עצמה שמטמא אדם הנוגע בו טומאה חמורה לטמא בגדים שעליו, דכתיב </w:t>
      </w:r>
      <w:r>
        <w:rPr>
          <w:rFonts w:cs="Miriam" w:hint="cs"/>
          <w:sz w:val="24"/>
          <w:szCs w:val="16"/>
          <w:rtl/>
          <w:lang w:eastAsia="en-US"/>
        </w:rPr>
        <w:t>(ויקרא טו</w:t>
      </w:r>
      <w:r>
        <w:rPr>
          <w:rFonts w:cs="Miriam"/>
          <w:sz w:val="24"/>
          <w:szCs w:val="16"/>
          <w:rtl/>
          <w:lang w:eastAsia="en-US"/>
        </w:rPr>
        <w:t>,</w:t>
      </w:r>
      <w:r>
        <w:rPr>
          <w:rFonts w:cs="Miriam" w:hint="cs"/>
          <w:sz w:val="24"/>
          <w:szCs w:val="16"/>
          <w:rtl/>
          <w:lang w:eastAsia="en-US"/>
        </w:rPr>
        <w:t>כא)</w:t>
      </w:r>
      <w:r>
        <w:rPr>
          <w:rFonts w:cs="Narkisim" w:hint="cs"/>
          <w:sz w:val="24"/>
          <w:szCs w:val="20"/>
          <w:rtl/>
          <w:lang w:eastAsia="en-US"/>
        </w:rPr>
        <w:t xml:space="preserve"> וכל אשר יגע במשכבה יכבס בגדיו</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מסייע ליה לזעירי, דאמר זעירי: מעת לעת שבנדה עושה משכב ומושב לטמא אדם לטמא בגדים </w:t>
      </w:r>
      <w:r>
        <w:rPr>
          <w:szCs w:val="20"/>
          <w:rtl/>
          <w:lang w:eastAsia="en-US"/>
        </w:rPr>
        <w:t>(</w:t>
      </w:r>
      <w:r>
        <w:rPr>
          <w:rFonts w:cs="Miriam" w:hint="cs"/>
          <w:sz w:val="24"/>
          <w:szCs w:val="20"/>
          <w:rtl/>
          <w:lang w:eastAsia="en-US"/>
        </w:rPr>
        <w:t>שהאדם מטמא בגדים שעליו ואף על פי שלא נגעו בגדים במטה</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מכדי האי מטה = דבר שאין בו דעת לישאל הוא </w:t>
      </w:r>
      <w:r>
        <w:rPr>
          <w:szCs w:val="20"/>
          <w:rtl/>
          <w:lang w:eastAsia="en-US"/>
        </w:rPr>
        <w:t>(</w:t>
      </w:r>
      <w:r>
        <w:rPr>
          <w:rFonts w:cs="Miriam" w:hint="cs"/>
          <w:sz w:val="24"/>
          <w:szCs w:val="20"/>
          <w:rtl/>
          <w:lang w:eastAsia="en-US"/>
        </w:rPr>
        <w:t>ומעת לעת ספק טומאה הוא</w:t>
      </w:r>
      <w:r>
        <w:rPr>
          <w:szCs w:val="20"/>
          <w:rtl/>
          <w:lang w:eastAsia="en-US"/>
        </w:rPr>
        <w:t>)</w:t>
      </w:r>
      <w:r>
        <w:rPr>
          <w:rFonts w:hint="cs"/>
          <w:rtl/>
          <w:lang w:eastAsia="en-US"/>
        </w:rPr>
        <w:t xml:space="preserve">, וכל דבר שאין בו דעת לישאל ספקו טהור </w:t>
      </w:r>
      <w:r>
        <w:rPr>
          <w:szCs w:val="20"/>
          <w:rtl/>
          <w:lang w:eastAsia="en-US"/>
        </w:rPr>
        <w:t>(</w:t>
      </w:r>
      <w:r>
        <w:rPr>
          <w:rFonts w:cs="Miriam" w:hint="cs"/>
          <w:sz w:val="24"/>
          <w:szCs w:val="20"/>
          <w:rtl/>
          <w:lang w:eastAsia="en-US"/>
        </w:rPr>
        <w:t>דבשלמא אטהרות בלא מטה ניחא: דכיון דהיא עסוקה בהן ואוחזתן בידה - הוו להו כידה, והיא יש בה דעת לישאל; אלא מטה, כיון דעל גבי קרקע מונחת - דלאו בידה הוא - וספקו טהור: דכל ספק טומאה לטמא - מסוטה גמרינן לה, וסוטה יש בה דעת לישאל; מכדי הך מטה - דבר שאין בו דעת לישאל הוא, ומעת לעת ספק טומאה הוא, וכל שאין בו דעת לישאל כו'</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תרגמה זעירי כשחברותיה נושאות אותה במטה </w:t>
      </w:r>
      <w:r>
        <w:rPr>
          <w:szCs w:val="20"/>
          <w:rtl/>
          <w:lang w:eastAsia="en-US"/>
        </w:rPr>
        <w:t>(</w:t>
      </w:r>
      <w:r>
        <w:rPr>
          <w:rFonts w:cs="Miriam" w:hint="cs"/>
          <w:sz w:val="24"/>
          <w:szCs w:val="20"/>
          <w:rtl/>
          <w:lang w:eastAsia="en-US"/>
        </w:rPr>
        <w:t>באותו מעת לעת</w:t>
      </w:r>
      <w:r>
        <w:rPr>
          <w:szCs w:val="20"/>
          <w:rtl/>
          <w:lang w:eastAsia="en-US"/>
        </w:rPr>
        <w:t>)</w:t>
      </w:r>
      <w:r>
        <w:rPr>
          <w:rFonts w:hint="cs"/>
          <w:rtl/>
          <w:lang w:eastAsia="en-US"/>
        </w:rPr>
        <w:t xml:space="preserve">, דהויא ליה יד חברותיה </w:t>
      </w:r>
      <w:r>
        <w:rPr>
          <w:szCs w:val="20"/>
          <w:rtl/>
          <w:lang w:eastAsia="en-US"/>
        </w:rPr>
        <w:t>(</w:t>
      </w:r>
      <w:r>
        <w:rPr>
          <w:rFonts w:cs="Miriam" w:hint="cs"/>
          <w:sz w:val="24"/>
          <w:szCs w:val="20"/>
          <w:rtl/>
          <w:lang w:eastAsia="en-US"/>
        </w:rPr>
        <w:t>חברותיה שיש בה</w:t>
      </w:r>
      <w:r>
        <w:rPr>
          <w:rFonts w:ascii="Courier New" w:hAnsi="Courier New" w:cs="Courier New" w:hint="cs"/>
          <w:sz w:val="16"/>
          <w:szCs w:val="16"/>
          <w:rtl/>
          <w:lang w:eastAsia="en-US"/>
        </w:rPr>
        <w:t>[ן]</w:t>
      </w:r>
      <w:r>
        <w:rPr>
          <w:rFonts w:cs="Miriam" w:hint="cs"/>
          <w:sz w:val="24"/>
          <w:szCs w:val="20"/>
          <w:rtl/>
          <w:lang w:eastAsia="en-US"/>
        </w:rPr>
        <w:t xml:space="preserve"> דעת לישאל, הלכך טמאה</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והשתא דאמר רבי יוחנן: ספק טומאה הבאה בידי אדם </w:t>
      </w:r>
      <w:r>
        <w:rPr>
          <w:szCs w:val="20"/>
          <w:rtl/>
          <w:lang w:eastAsia="en-US"/>
        </w:rPr>
        <w:t>(</w:t>
      </w:r>
      <w:r>
        <w:rPr>
          <w:rFonts w:cs="Miriam" w:hint="cs"/>
          <w:sz w:val="24"/>
          <w:szCs w:val="20"/>
          <w:rtl/>
          <w:lang w:eastAsia="en-US"/>
        </w:rPr>
        <w:t>כגון זו, דטומאה על ידה באה</w:t>
      </w:r>
      <w:r>
        <w:rPr>
          <w:szCs w:val="20"/>
          <w:rtl/>
          <w:lang w:eastAsia="en-US"/>
        </w:rPr>
        <w:t>)</w:t>
      </w:r>
      <w:r>
        <w:rPr>
          <w:rtl/>
          <w:lang w:eastAsia="en-US"/>
        </w:rPr>
        <w:t xml:space="preserve"> </w:t>
      </w:r>
      <w:r>
        <w:rPr>
          <w:rFonts w:hint="cs"/>
          <w:rtl/>
          <w:lang w:eastAsia="en-US"/>
        </w:rPr>
        <w:t>נשאלין עליה</w:t>
      </w:r>
      <w:r>
        <w:rPr>
          <w:rtl/>
          <w:lang w:eastAsia="en-US"/>
        </w:rPr>
        <w:t xml:space="preserve"> </w:t>
      </w:r>
      <w:r>
        <w:rPr>
          <w:rFonts w:hint="cs"/>
          <w:rtl/>
          <w:lang w:eastAsia="en-US"/>
        </w:rPr>
        <w:t xml:space="preserve">אפילו בכלי מונח על גבי קרקע </w:t>
      </w:r>
      <w:r>
        <w:rPr>
          <w:szCs w:val="20"/>
          <w:rtl/>
          <w:lang w:eastAsia="en-US"/>
        </w:rPr>
        <w:t>(</w:t>
      </w:r>
      <w:r>
        <w:rPr>
          <w:rFonts w:cs="Miriam" w:hint="cs"/>
          <w:sz w:val="24"/>
          <w:szCs w:val="20"/>
          <w:rtl/>
          <w:lang w:eastAsia="en-US"/>
        </w:rPr>
        <w:t>וכגון נושא שרץ בידו ספק נגע בכלי המונח על גבי קרקע ספק לא נגע - ואף על פי שאדם לא היה עסוק בכלי המיטמא, הואיל והטומאה באה על ידי אדם ספק נגעה הטומאה בכלי ספק לא נגעה</w:t>
      </w:r>
      <w:r>
        <w:rPr>
          <w:szCs w:val="20"/>
          <w:rtl/>
          <w:lang w:eastAsia="en-US"/>
        </w:rPr>
        <w:t>)</w:t>
      </w:r>
      <w:r>
        <w:rPr>
          <w:rtl/>
          <w:lang w:eastAsia="en-US"/>
        </w:rPr>
        <w:t xml:space="preserve"> </w:t>
      </w:r>
      <w:r>
        <w:rPr>
          <w:rFonts w:hint="cs"/>
          <w:rtl/>
          <w:lang w:eastAsia="en-US"/>
        </w:rPr>
        <w:t xml:space="preserve">כמי שיש בו דעת לישאל </w:t>
      </w:r>
      <w:r>
        <w:rPr>
          <w:szCs w:val="20"/>
          <w:rtl/>
          <w:lang w:eastAsia="en-US"/>
        </w:rPr>
        <w:t>(</w:t>
      </w:r>
      <w:r>
        <w:rPr>
          <w:rFonts w:cs="Miriam" w:hint="cs"/>
          <w:sz w:val="24"/>
          <w:szCs w:val="20"/>
          <w:rtl/>
          <w:lang w:eastAsia="en-US"/>
        </w:rPr>
        <w:t>חשבינן לה כמו שיש בה דעת לישאל, וברשות היחיד ספקו טמא</w:t>
      </w:r>
      <w:r>
        <w:rPr>
          <w:szCs w:val="20"/>
          <w:rtl/>
          <w:lang w:eastAsia="en-US"/>
        </w:rPr>
        <w:t>)</w:t>
      </w:r>
      <w:r>
        <w:rPr>
          <w:rFonts w:hint="cs"/>
          <w:rtl/>
          <w:lang w:eastAsia="en-US"/>
        </w:rPr>
        <w:t>' - אף על פי שאין חברותיה נושאות אותה במטה.</w:t>
      </w:r>
    </w:p>
    <w:p w:rsidR="00986ECF" w:rsidRDefault="00986ECF" w:rsidP="00986ECF">
      <w:pPr>
        <w:rPr>
          <w:rFonts w:cs="Miriam" w:hint="cs"/>
          <w:sz w:val="24"/>
          <w:szCs w:val="20"/>
          <w:rtl/>
          <w:lang w:eastAsia="en-US"/>
        </w:rPr>
      </w:pPr>
      <w:r>
        <w:rPr>
          <w:rFonts w:cs="Miriam" w:hint="cs"/>
          <w:sz w:val="24"/>
          <w:szCs w:val="20"/>
          <w:rtl/>
          <w:lang w:eastAsia="en-US"/>
        </w:rPr>
        <w:t xml:space="preserve"> </w:t>
      </w:r>
    </w:p>
    <w:p w:rsidR="00986ECF" w:rsidRDefault="00986ECF" w:rsidP="00986ECF">
      <w:pPr>
        <w:rPr>
          <w:rFonts w:hint="cs"/>
          <w:rtl/>
          <w:lang w:eastAsia="en-US"/>
        </w:rPr>
      </w:pPr>
      <w:r>
        <w:rPr>
          <w:rFonts w:hint="cs"/>
          <w:rtl/>
          <w:lang w:eastAsia="en-US"/>
        </w:rPr>
        <w:t xml:space="preserve">גופא: אמר רבי יוחנן: ספק טומאה הבאה בידי אדם נשאלים עליה </w:t>
      </w:r>
      <w:r>
        <w:rPr>
          <w:szCs w:val="20"/>
          <w:rtl/>
          <w:lang w:eastAsia="en-US"/>
        </w:rPr>
        <w:t>(</w:t>
      </w:r>
      <w:r>
        <w:rPr>
          <w:rFonts w:cs="Miriam" w:hint="cs"/>
          <w:sz w:val="24"/>
          <w:szCs w:val="20"/>
          <w:rtl/>
          <w:lang w:eastAsia="en-US"/>
        </w:rPr>
        <w:t>כלומר טמא</w:t>
      </w:r>
      <w:r>
        <w:rPr>
          <w:szCs w:val="20"/>
          <w:rtl/>
          <w:lang w:eastAsia="en-US"/>
        </w:rPr>
        <w:t>)</w:t>
      </w:r>
      <w:r>
        <w:rPr>
          <w:rtl/>
          <w:lang w:eastAsia="en-US"/>
        </w:rPr>
        <w:t xml:space="preserve"> </w:t>
      </w:r>
      <w:r>
        <w:rPr>
          <w:rFonts w:hint="cs"/>
          <w:rtl/>
          <w:lang w:eastAsia="en-US"/>
        </w:rPr>
        <w:t xml:space="preserve">אפילו בכלי המונח על גבי קרקע כמי שיש בו דעת לישאל </w:t>
      </w:r>
      <w:r>
        <w:rPr>
          <w:szCs w:val="20"/>
          <w:rtl/>
          <w:lang w:eastAsia="en-US"/>
        </w:rPr>
        <w:t>(</w:t>
      </w:r>
      <w:r>
        <w:rPr>
          <w:rFonts w:cs="Miriam" w:hint="cs"/>
          <w:sz w:val="24"/>
          <w:szCs w:val="20"/>
          <w:rtl/>
          <w:lang w:eastAsia="en-US"/>
        </w:rPr>
        <w:t>וכי אמרינן 'דבר שאין בו דעת לישאל ספקו טהור' - כגון שרץ המוטל אצל כלי על גבי קרקע, ספק נגע ספק לא נגע</w:t>
      </w:r>
      <w:r>
        <w:rPr>
          <w:szCs w:val="20"/>
          <w:rtl/>
          <w:lang w:eastAsia="en-US"/>
        </w:rPr>
        <w:t>)</w:t>
      </w:r>
      <w:r>
        <w:rPr>
          <w:rFonts w:hint="cs"/>
          <w:rtl/>
          <w:lang w:eastAsia="en-US"/>
        </w:rPr>
        <w:t>.</w:t>
      </w:r>
    </w:p>
    <w:p w:rsidR="00986ECF" w:rsidRDefault="00986ECF" w:rsidP="00986ECF">
      <w:pPr>
        <w:rPr>
          <w:rFonts w:hint="cs"/>
          <w:iCs/>
          <w:rtl/>
          <w:lang w:eastAsia="en-US"/>
        </w:rPr>
      </w:pPr>
      <w:r>
        <w:rPr>
          <w:rFonts w:hint="cs"/>
          <w:rtl/>
          <w:lang w:eastAsia="en-US"/>
        </w:rPr>
        <w:t>מיתיבי: '</w:t>
      </w:r>
      <w:r>
        <w:rPr>
          <w:rFonts w:hint="cs"/>
          <w:iCs/>
          <w:rtl/>
          <w:lang w:eastAsia="en-US"/>
        </w:rPr>
        <w:t xml:space="preserve">היה מתעטף בטליתו </w:t>
      </w:r>
      <w:r>
        <w:rPr>
          <w:szCs w:val="20"/>
          <w:rtl/>
          <w:lang w:eastAsia="en-US"/>
        </w:rPr>
        <w:t>(</w:t>
      </w:r>
      <w:r>
        <w:rPr>
          <w:rFonts w:cs="Miriam" w:hint="cs"/>
          <w:sz w:val="24"/>
          <w:szCs w:val="20"/>
          <w:rtl/>
          <w:lang w:eastAsia="en-US"/>
        </w:rPr>
        <w:t>והוא היה טמא</w:t>
      </w:r>
      <w:r>
        <w:rPr>
          <w:szCs w:val="20"/>
          <w:rtl/>
          <w:lang w:eastAsia="en-US"/>
        </w:rPr>
        <w:t>)</w:t>
      </w:r>
      <w:r>
        <w:rPr>
          <w:iCs/>
          <w:rtl/>
          <w:lang w:eastAsia="en-US"/>
        </w:rPr>
        <w:t xml:space="preserve"> </w:t>
      </w:r>
      <w:r>
        <w:rPr>
          <w:rFonts w:hint="cs"/>
          <w:iCs/>
          <w:rtl/>
          <w:lang w:eastAsia="en-US"/>
        </w:rPr>
        <w:t xml:space="preserve">וטהרות וטומאות בצדו וטהרות וטומאות למעלה מראשו ספק נגע </w:t>
      </w:r>
      <w:r>
        <w:rPr>
          <w:szCs w:val="20"/>
          <w:rtl/>
          <w:lang w:eastAsia="en-US"/>
        </w:rPr>
        <w:t>(</w:t>
      </w:r>
      <w:r>
        <w:rPr>
          <w:rFonts w:cs="Miriam" w:hint="cs"/>
          <w:sz w:val="24"/>
          <w:szCs w:val="20"/>
          <w:rtl/>
          <w:lang w:eastAsia="en-US"/>
        </w:rPr>
        <w:t>ספק טימא טהרות בטלית כשהגביהו על כתפו</w:t>
      </w:r>
      <w:r>
        <w:rPr>
          <w:szCs w:val="20"/>
          <w:rtl/>
          <w:lang w:eastAsia="en-US"/>
        </w:rPr>
        <w:t>)</w:t>
      </w:r>
      <w:r>
        <w:rPr>
          <w:iCs/>
          <w:rtl/>
          <w:lang w:eastAsia="en-US"/>
        </w:rPr>
        <w:t xml:space="preserve"> </w:t>
      </w:r>
      <w:r>
        <w:rPr>
          <w:rFonts w:hint="cs"/>
          <w:iCs/>
          <w:rtl/>
          <w:lang w:eastAsia="en-US"/>
        </w:rPr>
        <w:t xml:space="preserve">ספק לא נגע, </w:t>
      </w:r>
      <w:r>
        <w:rPr>
          <w:szCs w:val="20"/>
          <w:rtl/>
          <w:lang w:eastAsia="en-US"/>
        </w:rPr>
        <w:t>(</w:t>
      </w:r>
      <w:r>
        <w:rPr>
          <w:rFonts w:cs="Miriam" w:hint="cs"/>
          <w:sz w:val="24"/>
          <w:szCs w:val="20"/>
          <w:rtl/>
          <w:lang w:eastAsia="en-US"/>
        </w:rPr>
        <w:t>או טמאות בצדו כגון שרץ והוא טהור ספק נטמא טליתו ספק לא נטמא</w:t>
      </w:r>
      <w:r>
        <w:rPr>
          <w:szCs w:val="20"/>
          <w:rtl/>
          <w:lang w:eastAsia="en-US"/>
        </w:rPr>
        <w:t>)</w:t>
      </w:r>
      <w:r>
        <w:rPr>
          <w:iCs/>
          <w:rtl/>
          <w:lang w:eastAsia="en-US"/>
        </w:rPr>
        <w:t xml:space="preserve"> –</w:t>
      </w:r>
      <w:r>
        <w:rPr>
          <w:rFonts w:hint="cs"/>
          <w:iCs/>
          <w:rtl/>
          <w:lang w:eastAsia="en-US"/>
        </w:rPr>
        <w:t xml:space="preserve"> טהור </w:t>
      </w:r>
      <w:r>
        <w:rPr>
          <w:szCs w:val="20"/>
          <w:rtl/>
          <w:lang w:eastAsia="en-US"/>
        </w:rPr>
        <w:t>(</w:t>
      </w:r>
      <w:r>
        <w:rPr>
          <w:rFonts w:cs="Miriam" w:hint="cs"/>
          <w:sz w:val="24"/>
          <w:szCs w:val="20"/>
          <w:rtl/>
          <w:lang w:eastAsia="en-US"/>
        </w:rPr>
        <w:t>קסלקא דעתא דאפילו ברשות היחיד, משום דהוי דבר שאין בו דעת לישאל, ואף על גב דבאה בידי אדם, הואיל וטהרות מונחות על גבי קרקע ואין אוחזן בידו - אין נשאלין עליהם</w:t>
      </w:r>
      <w:r>
        <w:rPr>
          <w:szCs w:val="20"/>
          <w:rtl/>
          <w:lang w:eastAsia="en-US"/>
        </w:rPr>
        <w:t>)</w:t>
      </w:r>
      <w:r>
        <w:rPr>
          <w:rFonts w:hint="cs"/>
          <w:iCs/>
          <w:rtl/>
          <w:lang w:eastAsia="en-US"/>
        </w:rPr>
        <w:t xml:space="preserve">; ואם אי אפשר אלא אם כן נגע </w:t>
      </w:r>
      <w:r>
        <w:rPr>
          <w:iCs/>
          <w:rtl/>
          <w:lang w:eastAsia="en-US"/>
        </w:rPr>
        <w:t>–</w:t>
      </w:r>
      <w:r>
        <w:rPr>
          <w:rFonts w:hint="cs"/>
          <w:iCs/>
          <w:rtl/>
          <w:lang w:eastAsia="en-US"/>
        </w:rPr>
        <w:t xml:space="preserve"> טמא;</w:t>
      </w:r>
    </w:p>
    <w:p w:rsidR="00986ECF" w:rsidRDefault="00986ECF" w:rsidP="00986ECF">
      <w:pPr>
        <w:rPr>
          <w:rFonts w:hint="cs"/>
          <w:iCs/>
          <w:rtl/>
          <w:lang w:eastAsia="en-US"/>
        </w:rPr>
      </w:pPr>
      <w:r>
        <w:rPr>
          <w:rFonts w:hint="cs"/>
          <w:iCs/>
          <w:rtl/>
          <w:lang w:eastAsia="en-US"/>
        </w:rPr>
        <w:t xml:space="preserve">רבן שמעון בן גמליאל אומר: אומרים לו 'שנה </w:t>
      </w:r>
      <w:r>
        <w:rPr>
          <w:szCs w:val="20"/>
          <w:rtl/>
          <w:lang w:eastAsia="en-US"/>
        </w:rPr>
        <w:t>(</w:t>
      </w:r>
      <w:r>
        <w:rPr>
          <w:rFonts w:cs="Miriam" w:hint="cs"/>
          <w:sz w:val="24"/>
          <w:szCs w:val="20"/>
          <w:rtl/>
          <w:lang w:eastAsia="en-US"/>
        </w:rPr>
        <w:t>פעם אחרת</w:t>
      </w:r>
      <w:r>
        <w:rPr>
          <w:szCs w:val="20"/>
          <w:rtl/>
          <w:lang w:eastAsia="en-US"/>
        </w:rPr>
        <w:t>)</w:t>
      </w:r>
      <w:r>
        <w:rPr>
          <w:rFonts w:hint="cs"/>
          <w:iCs/>
          <w:rtl/>
          <w:lang w:eastAsia="en-US"/>
        </w:rPr>
        <w:t xml:space="preserve">!' ושונה </w:t>
      </w:r>
      <w:r>
        <w:rPr>
          <w:szCs w:val="20"/>
          <w:rtl/>
          <w:lang w:eastAsia="en-US"/>
        </w:rPr>
        <w:t>(</w:t>
      </w:r>
      <w:r>
        <w:rPr>
          <w:rFonts w:cs="Miriam" w:hint="cs"/>
          <w:sz w:val="24"/>
          <w:szCs w:val="20"/>
          <w:rtl/>
          <w:lang w:eastAsia="en-US"/>
        </w:rPr>
        <w:t>אם יגע עכשיו - בידוע שנגע בתחלה</w:t>
      </w:r>
      <w:r>
        <w:rPr>
          <w:szCs w:val="20"/>
          <w:rtl/>
          <w:lang w:eastAsia="en-US"/>
        </w:rPr>
        <w:t>)</w:t>
      </w:r>
      <w:r>
        <w:rPr>
          <w:rFonts w:hint="cs"/>
          <w:iCs/>
          <w:rtl/>
          <w:lang w:eastAsia="en-US"/>
        </w:rPr>
        <w:t>.</w:t>
      </w:r>
    </w:p>
    <w:p w:rsidR="00986ECF" w:rsidRDefault="00986ECF" w:rsidP="00986ECF">
      <w:pPr>
        <w:rPr>
          <w:rFonts w:hint="cs"/>
          <w:rtl/>
          <w:lang w:eastAsia="en-US"/>
        </w:rPr>
      </w:pPr>
      <w:r>
        <w:rPr>
          <w:rFonts w:hint="cs"/>
          <w:iCs/>
          <w:rtl/>
          <w:lang w:eastAsia="en-US"/>
        </w:rPr>
        <w:t xml:space="preserve">אמרו לו: אין שונים בטהרות </w:t>
      </w:r>
      <w:r>
        <w:rPr>
          <w:szCs w:val="20"/>
          <w:rtl/>
          <w:lang w:eastAsia="en-US"/>
        </w:rPr>
        <w:t>(</w:t>
      </w:r>
      <w:r>
        <w:rPr>
          <w:rFonts w:cs="Miriam" w:hint="cs"/>
          <w:sz w:val="24"/>
          <w:szCs w:val="20"/>
          <w:rtl/>
          <w:lang w:eastAsia="en-US"/>
        </w:rPr>
        <w:t>שמא עכשיו נגע וקודם לכן לא נגע, או חילוף</w:t>
      </w:r>
      <w:r>
        <w:rPr>
          <w:szCs w:val="20"/>
          <w:rtl/>
          <w:lang w:eastAsia="en-US"/>
        </w:rPr>
        <w:t>)</w:t>
      </w:r>
      <w:r>
        <w:rPr>
          <w:rFonts w:hint="cs"/>
          <w:rtl/>
          <w:lang w:eastAsia="en-US"/>
        </w:rPr>
        <w:t>' אמאי? הא ספק טומאה הבאה בידי אדם הוא?</w:t>
      </w:r>
    </w:p>
    <w:p w:rsidR="00986ECF" w:rsidRDefault="00986ECF" w:rsidP="00986ECF">
      <w:pPr>
        <w:rPr>
          <w:rFonts w:hint="cs"/>
          <w:rtl/>
          <w:lang w:eastAsia="en-US"/>
        </w:rPr>
      </w:pPr>
      <w:r>
        <w:rPr>
          <w:rFonts w:hint="cs"/>
          <w:rtl/>
          <w:lang w:eastAsia="en-US"/>
        </w:rPr>
        <w:t>בר מיניה דההיא, דתני רב הושעיא: ברשות היחיד ספקו טמא, ברשות הרבים טהור.</w:t>
      </w:r>
    </w:p>
    <w:p w:rsidR="00986ECF" w:rsidRDefault="00986ECF" w:rsidP="00986ECF">
      <w:pPr>
        <w:rPr>
          <w:rFonts w:hint="cs"/>
          <w:rtl/>
          <w:lang w:eastAsia="en-US"/>
        </w:rPr>
      </w:pPr>
    </w:p>
    <w:p w:rsidR="00986ECF" w:rsidRDefault="00986ECF" w:rsidP="00986ECF">
      <w:pPr>
        <w:rPr>
          <w:rFonts w:hint="cs"/>
          <w:rtl/>
          <w:lang w:eastAsia="en-US"/>
        </w:rPr>
      </w:pPr>
      <w:r>
        <w:rPr>
          <w:rFonts w:hint="cs"/>
          <w:rtl/>
          <w:lang w:eastAsia="en-US"/>
        </w:rPr>
        <w:t>גופא: אמר זעירי: מעת לעת שבנדה עושה משכב ומושב לטמא אדם לטמא בגדים.</w:t>
      </w:r>
    </w:p>
    <w:p w:rsidR="00986ECF" w:rsidRDefault="00986ECF" w:rsidP="00986ECF">
      <w:pPr>
        <w:rPr>
          <w:rFonts w:hint="cs"/>
          <w:rtl/>
          <w:lang w:eastAsia="en-US"/>
        </w:rPr>
      </w:pPr>
      <w:r>
        <w:rPr>
          <w:rFonts w:hint="cs"/>
          <w:rtl/>
          <w:lang w:eastAsia="en-US"/>
        </w:rPr>
        <w:t>איני! והא כי אתא אבימי, מבי חוזאי אתא, ואייתי מתניתא בידיה: '</w:t>
      </w:r>
      <w:r>
        <w:rPr>
          <w:rFonts w:hint="cs"/>
          <w:i/>
          <w:iCs/>
          <w:rtl/>
          <w:lang w:eastAsia="en-US"/>
        </w:rPr>
        <w:t xml:space="preserve">מעת לעת שבנדה, משכבה ומושבה - כמגעה </w:t>
      </w:r>
      <w:r>
        <w:rPr>
          <w:szCs w:val="20"/>
          <w:rtl/>
          <w:lang w:eastAsia="en-US"/>
        </w:rPr>
        <w:t>(</w:t>
      </w:r>
      <w:r>
        <w:rPr>
          <w:rFonts w:cs="Miriam" w:hint="cs"/>
          <w:sz w:val="24"/>
          <w:szCs w:val="20"/>
          <w:rtl/>
          <w:lang w:eastAsia="en-US"/>
        </w:rPr>
        <w:t>בכלי שנגעה בו נדה: שאינו מטמא אדם, שהרי ראשון הוא, ואינו מטמא אדם אלא אב הטומאה</w:t>
      </w:r>
      <w:r>
        <w:rPr>
          <w:szCs w:val="20"/>
          <w:rtl/>
          <w:lang w:eastAsia="en-US"/>
        </w:rPr>
        <w:t>)</w:t>
      </w:r>
      <w:r>
        <w:rPr>
          <w:rFonts w:hint="cs"/>
          <w:rtl/>
          <w:lang w:eastAsia="en-US"/>
        </w:rPr>
        <w:t xml:space="preserve">'; מאי? לאו 'מה מגעה לא מטמא אדם - אף משכבה לא מטמא אדם' </w:t>
      </w:r>
      <w:r>
        <w:rPr>
          <w:szCs w:val="20"/>
          <w:rtl/>
          <w:lang w:eastAsia="en-US"/>
        </w:rPr>
        <w:t>(</w:t>
      </w:r>
      <w:r>
        <w:rPr>
          <w:rFonts w:cs="Miriam" w:hint="cs"/>
          <w:sz w:val="24"/>
          <w:szCs w:val="20"/>
          <w:rtl/>
          <w:lang w:eastAsia="en-US"/>
        </w:rPr>
        <w:t>וקשיא לזעירי, דאמר משכבה ומושבה מטמא אדם אף לטמא בגדים</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אמר רבא: ותסברא?: קל וחומר הוא: ומה כלי חרס המוקף צמיד פתיל הניצול באוהל המת </w:t>
      </w:r>
      <w:r>
        <w:rPr>
          <w:szCs w:val="20"/>
          <w:rtl/>
          <w:lang w:eastAsia="en-US"/>
        </w:rPr>
        <w:t>(</w:t>
      </w:r>
      <w:r>
        <w:rPr>
          <w:rFonts w:cs="Miriam" w:hint="cs"/>
          <w:sz w:val="24"/>
          <w:szCs w:val="20"/>
          <w:rtl/>
          <w:lang w:eastAsia="en-US"/>
        </w:rPr>
        <w:t xml:space="preserve">כלי חרס ניצול באהל המת, דכתיב </w:t>
      </w:r>
      <w:r>
        <w:rPr>
          <w:rFonts w:cs="Miriam" w:hint="cs"/>
          <w:sz w:val="24"/>
          <w:szCs w:val="16"/>
          <w:rtl/>
          <w:lang w:eastAsia="en-US"/>
        </w:rPr>
        <w:t>(במדבר יט</w:t>
      </w:r>
      <w:r>
        <w:rPr>
          <w:rFonts w:cs="Miriam"/>
          <w:sz w:val="24"/>
          <w:szCs w:val="16"/>
          <w:rtl/>
          <w:lang w:eastAsia="en-US"/>
        </w:rPr>
        <w:t>,</w:t>
      </w:r>
      <w:r>
        <w:rPr>
          <w:rFonts w:cs="Miriam" w:hint="cs"/>
          <w:sz w:val="24"/>
          <w:szCs w:val="16"/>
          <w:rtl/>
          <w:lang w:eastAsia="en-US"/>
        </w:rPr>
        <w:t>טו)</w:t>
      </w:r>
      <w:r>
        <w:rPr>
          <w:rFonts w:cs="Narkisim" w:hint="cs"/>
          <w:sz w:val="24"/>
          <w:szCs w:val="20"/>
          <w:rtl/>
          <w:lang w:eastAsia="en-US"/>
        </w:rPr>
        <w:t xml:space="preserve"> וכל כלי פתוח אשר אין צמיד פתיל עליו טמא </w:t>
      </w:r>
      <w:r>
        <w:rPr>
          <w:rFonts w:cs="Narkisim" w:hint="cs"/>
          <w:sz w:val="24"/>
          <w:szCs w:val="18"/>
          <w:rtl/>
          <w:lang w:eastAsia="en-US"/>
        </w:rPr>
        <w:t>[הוא]</w:t>
      </w:r>
      <w:r>
        <w:rPr>
          <w:rFonts w:cs="Miriam" w:hint="cs"/>
          <w:sz w:val="24"/>
          <w:szCs w:val="20"/>
          <w:rtl/>
          <w:lang w:eastAsia="en-US"/>
        </w:rPr>
        <w:t xml:space="preserve"> - הא יש צמיד פתיל עליו טהור</w:t>
      </w:r>
      <w:r>
        <w:rPr>
          <w:szCs w:val="20"/>
          <w:rtl/>
          <w:lang w:eastAsia="en-US"/>
        </w:rPr>
        <w:t>)</w:t>
      </w:r>
      <w:r>
        <w:rPr>
          <w:rFonts w:hint="cs"/>
          <w:rtl/>
          <w:lang w:eastAsia="en-US"/>
        </w:rPr>
        <w:t xml:space="preserve">, אינו ניצול במעת לעת שבנדה </w:t>
      </w:r>
      <w:r>
        <w:rPr>
          <w:szCs w:val="20"/>
          <w:rtl/>
          <w:lang w:eastAsia="en-US"/>
        </w:rPr>
        <w:t>(</w:t>
      </w:r>
      <w:r>
        <w:rPr>
          <w:rFonts w:cs="Miriam" w:hint="cs"/>
          <w:sz w:val="24"/>
          <w:szCs w:val="20"/>
          <w:rtl/>
          <w:lang w:eastAsia="en-US"/>
        </w:rPr>
        <w:t xml:space="preserve">אם הסיט בתוך מעת לעת </w:t>
      </w:r>
      <w:r>
        <w:rPr>
          <w:rFonts w:cs="Miriam"/>
          <w:sz w:val="24"/>
          <w:szCs w:val="20"/>
          <w:rtl/>
          <w:lang w:eastAsia="en-US"/>
        </w:rPr>
        <w:t>–</w:t>
      </w:r>
      <w:r>
        <w:rPr>
          <w:rFonts w:cs="Miriam" w:hint="cs"/>
          <w:sz w:val="24"/>
          <w:szCs w:val="20"/>
          <w:rtl/>
          <w:lang w:eastAsia="en-US"/>
        </w:rPr>
        <w:t xml:space="preserve"> טמא, כאילו הסיטתה לאחר ראייתה, כדתניא בברייתא לקמן</w:t>
      </w:r>
      <w:r>
        <w:rPr>
          <w:szCs w:val="20"/>
          <w:rtl/>
          <w:lang w:eastAsia="en-US"/>
        </w:rPr>
        <w:t>)</w:t>
      </w:r>
      <w:r>
        <w:rPr>
          <w:rtl/>
          <w:lang w:eastAsia="en-US"/>
        </w:rPr>
        <w:t xml:space="preserve"> </w:t>
      </w:r>
      <w:r>
        <w:rPr>
          <w:rFonts w:hint="cs"/>
          <w:rtl/>
          <w:lang w:eastAsia="en-US"/>
        </w:rPr>
        <w:t xml:space="preserve">- משכבות ומושבות, שאינן ניצולין באהל המת, אינו דין שאין ניצולין במעת לעת שבנדה </w:t>
      </w:r>
      <w:r>
        <w:rPr>
          <w:szCs w:val="20"/>
          <w:rtl/>
          <w:lang w:eastAsia="en-US"/>
        </w:rPr>
        <w:t>(</w:t>
      </w:r>
      <w:r>
        <w:rPr>
          <w:rFonts w:cs="Miriam" w:hint="cs"/>
          <w:sz w:val="24"/>
          <w:szCs w:val="20"/>
          <w:rtl/>
          <w:lang w:eastAsia="en-US"/>
        </w:rPr>
        <w:t>שיטמאו כמשכב נדה עצמה: אדם ובגדים שעליו</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והא אבימי מבי חוזאי מתניתא קאמר?</w:t>
      </w:r>
    </w:p>
    <w:p w:rsidR="00986ECF" w:rsidRDefault="00986ECF" w:rsidP="00986ECF">
      <w:pPr>
        <w:rPr>
          <w:rFonts w:ascii="Courier" w:hAnsi="Courier" w:hint="cs"/>
          <w:rtl/>
          <w:lang w:eastAsia="en-US"/>
        </w:rPr>
      </w:pPr>
      <w:r>
        <w:rPr>
          <w:rFonts w:hint="cs"/>
          <w:rtl/>
          <w:lang w:eastAsia="en-US"/>
        </w:rPr>
        <w:t>אימא '</w:t>
      </w:r>
      <w:r>
        <w:rPr>
          <w:rFonts w:ascii="Courier New" w:hAnsi="Courier New" w:cs="Courier New" w:hint="cs"/>
          <w:sz w:val="16"/>
          <w:szCs w:val="20"/>
          <w:rtl/>
          <w:lang w:eastAsia="en-US"/>
        </w:rPr>
        <w:t>[</w:t>
      </w:r>
      <w:r>
        <w:rPr>
          <w:rFonts w:hint="cs"/>
          <w:i/>
          <w:iCs/>
          <w:szCs w:val="20"/>
          <w:rtl/>
          <w:lang w:eastAsia="en-US"/>
        </w:rPr>
        <w:t>מעת לעת שבנדה,</w:t>
      </w:r>
      <w:r>
        <w:rPr>
          <w:rFonts w:ascii="Courier New" w:hAnsi="Courier New" w:cs="Courier New" w:hint="cs"/>
          <w:sz w:val="16"/>
          <w:szCs w:val="20"/>
          <w:rtl/>
          <w:lang w:eastAsia="en-US"/>
        </w:rPr>
        <w:t>]</w:t>
      </w:r>
      <w:r>
        <w:rPr>
          <w:rFonts w:hint="cs"/>
          <w:rtl/>
          <w:lang w:eastAsia="en-US"/>
        </w:rPr>
        <w:t xml:space="preserve"> משכבה ומושבה</w:t>
      </w:r>
    </w:p>
    <w:p w:rsidR="00986ECF" w:rsidRDefault="00986ECF" w:rsidP="00986ECF">
      <w:pPr>
        <w:rPr>
          <w:rFonts w:ascii="Courier" w:hAnsi="Courier" w:hint="cs"/>
          <w:rtl/>
          <w:lang w:eastAsia="en-US"/>
        </w:rPr>
      </w:pPr>
    </w:p>
    <w:p w:rsidR="00986ECF" w:rsidRDefault="00986ECF" w:rsidP="00986ECF">
      <w:pPr>
        <w:rPr>
          <w:rFonts w:ascii="Courier" w:hAnsi="Courier" w:hint="cs"/>
          <w:rtl/>
          <w:lang w:eastAsia="en-US"/>
        </w:rPr>
      </w:pPr>
      <w:r>
        <w:rPr>
          <w:rFonts w:hint="cs"/>
          <w:rtl/>
          <w:lang w:eastAsia="en-US"/>
        </w:rPr>
        <w:t>(נדה ו,א)</w:t>
      </w:r>
    </w:p>
    <w:p w:rsidR="00986ECF" w:rsidRDefault="00986ECF" w:rsidP="00986ECF">
      <w:pPr>
        <w:rPr>
          <w:rFonts w:hint="cs"/>
          <w:rtl/>
          <w:lang w:eastAsia="en-US"/>
        </w:rPr>
      </w:pPr>
      <w:r>
        <w:rPr>
          <w:rFonts w:hint="cs"/>
          <w:rtl/>
          <w:lang w:eastAsia="en-US"/>
        </w:rPr>
        <w:t xml:space="preserve">כמגע </w:t>
      </w:r>
      <w:r>
        <w:rPr>
          <w:rFonts w:hint="cs"/>
          <w:u w:val="single"/>
          <w:rtl/>
          <w:lang w:eastAsia="en-US"/>
        </w:rPr>
        <w:t>עצמה</w:t>
      </w:r>
      <w:r>
        <w:rPr>
          <w:szCs w:val="20"/>
          <w:rtl/>
          <w:lang w:eastAsia="en-US"/>
        </w:rPr>
        <w:t xml:space="preserve"> (</w:t>
      </w:r>
      <w:r>
        <w:rPr>
          <w:rFonts w:cs="Miriam" w:hint="cs"/>
          <w:sz w:val="24"/>
          <w:szCs w:val="20"/>
          <w:rtl/>
          <w:lang w:eastAsia="en-US"/>
        </w:rPr>
        <w:t>כנגיעת עצמה</w:t>
      </w:r>
      <w:r>
        <w:rPr>
          <w:szCs w:val="20"/>
          <w:rtl/>
          <w:lang w:eastAsia="en-US"/>
        </w:rPr>
        <w:t>)</w:t>
      </w:r>
      <w:r>
        <w:rPr>
          <w:rFonts w:hint="cs"/>
          <w:rtl/>
          <w:lang w:eastAsia="en-US"/>
        </w:rPr>
        <w:t xml:space="preserve">: מה מגע עצמה מטמא אדם לטמא בגדים </w:t>
      </w:r>
      <w:r>
        <w:rPr>
          <w:szCs w:val="20"/>
          <w:rtl/>
          <w:lang w:eastAsia="en-US"/>
        </w:rPr>
        <w:t>(</w:t>
      </w:r>
      <w:r>
        <w:rPr>
          <w:rFonts w:cs="Miriam" w:hint="cs"/>
          <w:sz w:val="24"/>
          <w:szCs w:val="20"/>
          <w:rtl/>
          <w:lang w:eastAsia="en-US"/>
        </w:rPr>
        <w:t xml:space="preserve">כלומר: אדם הנוגע במשכבה בתוך מעת לעת - כאילו נוגע בבשר נדה עצמה: שהוא ובגדים שעליו טמאים, דכתיב </w:t>
      </w:r>
      <w:r>
        <w:rPr>
          <w:rFonts w:cs="Miriam" w:hint="cs"/>
          <w:sz w:val="24"/>
          <w:szCs w:val="16"/>
          <w:rtl/>
          <w:lang w:eastAsia="en-US"/>
        </w:rPr>
        <w:t>(ויקרא טו</w:t>
      </w:r>
      <w:r>
        <w:rPr>
          <w:rFonts w:cs="Miriam"/>
          <w:sz w:val="24"/>
          <w:szCs w:val="16"/>
          <w:rtl/>
          <w:lang w:eastAsia="en-US"/>
        </w:rPr>
        <w:t>,</w:t>
      </w:r>
      <w:r>
        <w:rPr>
          <w:rFonts w:cs="Miriam" w:hint="cs"/>
          <w:sz w:val="24"/>
          <w:szCs w:val="16"/>
          <w:rtl/>
          <w:lang w:eastAsia="en-US"/>
        </w:rPr>
        <w:t>יט)</w:t>
      </w:r>
      <w:r>
        <w:rPr>
          <w:rFonts w:cs="Narkisim" w:hint="cs"/>
          <w:sz w:val="24"/>
          <w:szCs w:val="20"/>
          <w:rtl/>
          <w:lang w:eastAsia="en-US"/>
        </w:rPr>
        <w:t xml:space="preserve"> וכל הנוגע בה יטמא</w:t>
      </w:r>
      <w:r>
        <w:rPr>
          <w:rFonts w:cs="Miriam" w:hint="cs"/>
          <w:sz w:val="24"/>
          <w:szCs w:val="20"/>
          <w:rtl/>
          <w:lang w:eastAsia="en-US"/>
        </w:rPr>
        <w:t xml:space="preserve">, ותניא בתורת כהנים </w:t>
      </w:r>
      <w:r>
        <w:rPr>
          <w:rFonts w:cs="Miriam" w:hint="cs"/>
          <w:sz w:val="24"/>
          <w:szCs w:val="16"/>
          <w:rtl/>
          <w:lang w:eastAsia="en-US"/>
        </w:rPr>
        <w:t>[קיצור ספרא מצורע פרק זבים פרשתא ד משנה ט-י]</w:t>
      </w:r>
      <w:r>
        <w:rPr>
          <w:rFonts w:cs="Miriam" w:hint="cs"/>
          <w:sz w:val="24"/>
          <w:szCs w:val="20"/>
          <w:rtl/>
          <w:lang w:eastAsia="en-US"/>
        </w:rPr>
        <w:t xml:space="preserve">: 'יכול לא יהא הנוגע בה מטמא בגדים במגע? קל וחומר: אם משכבה מטמא אדם לטמא בגדים, היא עצמה לא כל שכן? אם כן למה נאמר </w:t>
      </w:r>
      <w:r>
        <w:rPr>
          <w:rFonts w:cs="Narkisim" w:hint="cs"/>
          <w:sz w:val="24"/>
          <w:szCs w:val="20"/>
          <w:rtl/>
          <w:lang w:eastAsia="en-US"/>
        </w:rPr>
        <w:t>כל הנוגע בה יטמא</w:t>
      </w:r>
      <w:r>
        <w:rPr>
          <w:rFonts w:cs="Miriam" w:hint="cs"/>
          <w:sz w:val="24"/>
          <w:szCs w:val="20"/>
          <w:rtl/>
          <w:lang w:eastAsia="en-US"/>
        </w:rPr>
        <w:t>? - שאינו חוזר ומטמא אדם וכלי חרס'</w:t>
      </w:r>
      <w:r>
        <w:rPr>
          <w:szCs w:val="20"/>
          <w:rtl/>
          <w:lang w:eastAsia="en-US"/>
        </w:rPr>
        <w:t>)</w:t>
      </w:r>
      <w:r>
        <w:rPr>
          <w:rtl/>
          <w:lang w:eastAsia="en-US"/>
        </w:rPr>
        <w:t xml:space="preserve"> </w:t>
      </w:r>
      <w:r>
        <w:rPr>
          <w:rFonts w:hint="cs"/>
          <w:rtl/>
          <w:lang w:eastAsia="en-US"/>
        </w:rPr>
        <w:t xml:space="preserve">- אף משכבה ומושבה </w:t>
      </w:r>
      <w:r>
        <w:rPr>
          <w:szCs w:val="20"/>
          <w:rtl/>
          <w:lang w:eastAsia="en-US"/>
        </w:rPr>
        <w:t>(</w:t>
      </w:r>
      <w:r>
        <w:rPr>
          <w:rFonts w:cs="Miriam" w:hint="cs"/>
          <w:sz w:val="24"/>
          <w:szCs w:val="20"/>
          <w:rtl/>
          <w:lang w:eastAsia="en-US"/>
        </w:rPr>
        <w:t>בתוך מעת לעת</w:t>
      </w:r>
      <w:r>
        <w:rPr>
          <w:szCs w:val="20"/>
          <w:rtl/>
          <w:lang w:eastAsia="en-US"/>
        </w:rPr>
        <w:t>)</w:t>
      </w:r>
      <w:r>
        <w:rPr>
          <w:rtl/>
          <w:lang w:eastAsia="en-US"/>
        </w:rPr>
        <w:t xml:space="preserve"> </w:t>
      </w:r>
      <w:r>
        <w:rPr>
          <w:rFonts w:hint="cs"/>
          <w:rtl/>
          <w:lang w:eastAsia="en-US"/>
        </w:rPr>
        <w:t xml:space="preserve">מטמא אדם לטמא בגדים'. </w:t>
      </w:r>
    </w:p>
    <w:p w:rsidR="00986ECF" w:rsidRDefault="00986ECF" w:rsidP="00986ECF">
      <w:pPr>
        <w:rPr>
          <w:rFonts w:ascii="Courier" w:hAnsi="Courier" w:hint="cs"/>
          <w:rtl/>
          <w:lang w:eastAsia="en-US"/>
        </w:rPr>
      </w:pPr>
      <w:r>
        <w:rPr>
          <w:rFonts w:hint="cs"/>
          <w:rtl/>
          <w:lang w:eastAsia="en-US"/>
        </w:rPr>
        <w:t xml:space="preserve">תניא כוותיה דרבא </w:t>
      </w:r>
      <w:r>
        <w:rPr>
          <w:rFonts w:cs="Miriam" w:hint="cs"/>
          <w:sz w:val="24"/>
          <w:szCs w:val="16"/>
          <w:rtl/>
          <w:lang w:eastAsia="en-US"/>
        </w:rPr>
        <w:t>[תוספתא נדה פ"ט מ"ד]</w:t>
      </w:r>
      <w:r>
        <w:rPr>
          <w:rFonts w:hint="cs"/>
          <w:rtl/>
          <w:lang w:eastAsia="en-US"/>
        </w:rPr>
        <w:t>: '</w:t>
      </w:r>
      <w:r>
        <w:rPr>
          <w:rFonts w:hint="cs"/>
          <w:i/>
          <w:iCs/>
          <w:rtl/>
          <w:lang w:eastAsia="en-US"/>
        </w:rPr>
        <w:t xml:space="preserve">הרואה </w:t>
      </w:r>
      <w:r>
        <w:rPr>
          <w:rFonts w:hint="cs"/>
          <w:rtl/>
          <w:lang w:eastAsia="en-US"/>
        </w:rPr>
        <w:t xml:space="preserve"> </w:t>
      </w:r>
      <w:r>
        <w:rPr>
          <w:rFonts w:hint="cs"/>
          <w:szCs w:val="20"/>
          <w:rtl/>
          <w:lang w:eastAsia="en-US"/>
        </w:rPr>
        <w:t xml:space="preserve">[כתם </w:t>
      </w:r>
      <w:r>
        <w:rPr>
          <w:rFonts w:cs="Miriam"/>
          <w:sz w:val="24"/>
          <w:szCs w:val="16"/>
          <w:rtl/>
          <w:lang w:eastAsia="en-US"/>
        </w:rPr>
        <w:t>–</w:t>
      </w:r>
      <w:r>
        <w:rPr>
          <w:rFonts w:cs="Miriam" w:hint="cs"/>
          <w:sz w:val="24"/>
          <w:szCs w:val="16"/>
          <w:rtl/>
          <w:lang w:eastAsia="en-US"/>
        </w:rPr>
        <w:t xml:space="preserve"> הב"ח</w:t>
      </w:r>
      <w:r>
        <w:rPr>
          <w:rFonts w:hint="cs"/>
          <w:szCs w:val="20"/>
          <w:rtl/>
          <w:lang w:eastAsia="en-US"/>
        </w:rPr>
        <w:t>]</w:t>
      </w:r>
      <w:r>
        <w:rPr>
          <w:rFonts w:hint="cs"/>
          <w:i/>
          <w:iCs/>
          <w:rtl/>
          <w:lang w:eastAsia="en-US"/>
        </w:rPr>
        <w:t xml:space="preserve"> דם - מטמאה מעת לעת; ומה היא מטמאה? - משכבות ומושבות, אוכלין ומשקין, וכלי חרס המוקף צמיד פתיל </w:t>
      </w:r>
      <w:r>
        <w:rPr>
          <w:rFonts w:hint="cs"/>
          <w:szCs w:val="20"/>
          <w:rtl/>
          <w:lang w:eastAsia="en-US"/>
        </w:rPr>
        <w:t>(</w:t>
      </w:r>
      <w:r>
        <w:rPr>
          <w:rFonts w:cs="Miriam" w:hint="cs"/>
          <w:sz w:val="24"/>
          <w:szCs w:val="20"/>
          <w:rtl/>
          <w:lang w:eastAsia="en-US"/>
        </w:rPr>
        <w:t xml:space="preserve">כלומר: </w:t>
      </w:r>
      <w:r>
        <w:rPr>
          <w:rFonts w:cs="Miriam" w:hint="cs"/>
          <w:sz w:val="24"/>
          <w:szCs w:val="20"/>
          <w:u w:val="single"/>
          <w:rtl/>
          <w:lang w:eastAsia="en-US"/>
        </w:rPr>
        <w:t>אפילו</w:t>
      </w:r>
      <w:r>
        <w:rPr>
          <w:rFonts w:cs="Miriam" w:hint="cs"/>
          <w:sz w:val="24"/>
          <w:szCs w:val="20"/>
          <w:rtl/>
          <w:lang w:eastAsia="en-US"/>
        </w:rPr>
        <w:t xml:space="preserve"> הוא מוקף צמיד פתיל שאי אפשר ליגע בתוכו - מטמאה אותו בהיסט: שהזב והנדה מטמאין כלי חרס בהיסט, מה שאין כן בשאר טמאין, דכתיב </w:t>
      </w:r>
      <w:r>
        <w:rPr>
          <w:rFonts w:cs="Miriam" w:hint="cs"/>
          <w:sz w:val="24"/>
          <w:szCs w:val="16"/>
          <w:rtl/>
          <w:lang w:eastAsia="en-US"/>
        </w:rPr>
        <w:t>(ויקרא טו,יב)</w:t>
      </w:r>
      <w:r>
        <w:rPr>
          <w:rFonts w:cs="Narkisim" w:hint="cs"/>
          <w:sz w:val="24"/>
          <w:szCs w:val="20"/>
          <w:rtl/>
          <w:lang w:eastAsia="en-US"/>
        </w:rPr>
        <w:t xml:space="preserve"> וכלי חרס אשר יגע בו הזב ישבר</w:t>
      </w:r>
      <w:r>
        <w:rPr>
          <w:rFonts w:cs="Miriam" w:hint="cs"/>
          <w:sz w:val="24"/>
          <w:szCs w:val="20"/>
          <w:rtl/>
          <w:lang w:eastAsia="en-US"/>
        </w:rPr>
        <w:t xml:space="preserve"> ותניא בתורת כהנים </w:t>
      </w:r>
      <w:r>
        <w:rPr>
          <w:rFonts w:cs="Miriam" w:hint="cs"/>
          <w:sz w:val="24"/>
          <w:szCs w:val="16"/>
          <w:rtl/>
          <w:lang w:eastAsia="en-US"/>
        </w:rPr>
        <w:t>[ספרא שמיני פרשתא ז משנה יג]</w:t>
      </w:r>
      <w:r>
        <w:rPr>
          <w:rFonts w:cs="Miriam" w:hint="cs"/>
          <w:sz w:val="24"/>
          <w:szCs w:val="20"/>
          <w:rtl/>
          <w:lang w:eastAsia="en-US"/>
        </w:rPr>
        <w:t>: '</w:t>
      </w:r>
      <w:r>
        <w:rPr>
          <w:rFonts w:cs="Miriam" w:hint="cs"/>
          <w:i/>
          <w:iCs/>
          <w:sz w:val="24"/>
          <w:szCs w:val="20"/>
          <w:rtl/>
          <w:lang w:eastAsia="en-US"/>
        </w:rPr>
        <w:t xml:space="preserve">יכול יטמא הזב כלי חרס מאחוריו במגע נאמר כאן </w:t>
      </w:r>
      <w:r>
        <w:rPr>
          <w:rFonts w:cs="Narkisim" w:hint="cs"/>
          <w:i/>
          <w:iCs/>
          <w:sz w:val="24"/>
          <w:szCs w:val="20"/>
          <w:rtl/>
          <w:lang w:eastAsia="en-US"/>
        </w:rPr>
        <w:t>[יגע] בו</w:t>
      </w:r>
      <w:r>
        <w:rPr>
          <w:rFonts w:cs="Miriam" w:hint="cs"/>
          <w:i/>
          <w:iCs/>
          <w:sz w:val="24"/>
          <w:szCs w:val="20"/>
          <w:rtl/>
          <w:lang w:eastAsia="en-US"/>
        </w:rPr>
        <w:t xml:space="preserve"> ונאמר להלן </w:t>
      </w:r>
      <w:r>
        <w:rPr>
          <w:rFonts w:cs="Miriam" w:hint="cs"/>
          <w:i/>
          <w:iCs/>
          <w:sz w:val="24"/>
          <w:szCs w:val="16"/>
          <w:rtl/>
          <w:lang w:eastAsia="en-US"/>
        </w:rPr>
        <w:t>(ויקרא ו,כא)</w:t>
      </w:r>
      <w:r>
        <w:rPr>
          <w:rFonts w:cs="Narkisim" w:hint="cs"/>
          <w:i/>
          <w:iCs/>
          <w:sz w:val="24"/>
          <w:szCs w:val="20"/>
          <w:rtl/>
          <w:lang w:eastAsia="en-US"/>
        </w:rPr>
        <w:t xml:space="preserve"> וכלי חרס אשר </w:t>
      </w:r>
      <w:r>
        <w:rPr>
          <w:rFonts w:cs="Narkisim" w:hint="cs"/>
          <w:i/>
          <w:iCs/>
          <w:sz w:val="24"/>
          <w:szCs w:val="20"/>
          <w:u w:val="single"/>
          <w:rtl/>
          <w:lang w:eastAsia="en-US"/>
        </w:rPr>
        <w:t>תבושל בו</w:t>
      </w:r>
      <w:r>
        <w:rPr>
          <w:rFonts w:cs="Narkisim" w:hint="cs"/>
          <w:i/>
          <w:iCs/>
          <w:sz w:val="24"/>
          <w:szCs w:val="20"/>
          <w:rtl/>
          <w:lang w:eastAsia="en-US"/>
        </w:rPr>
        <w:t xml:space="preserve"> ישבר</w:t>
      </w:r>
      <w:r>
        <w:rPr>
          <w:rFonts w:cs="Miriam" w:hint="cs"/>
          <w:i/>
          <w:iCs/>
          <w:sz w:val="24"/>
          <w:szCs w:val="20"/>
          <w:rtl/>
          <w:lang w:eastAsia="en-US"/>
        </w:rPr>
        <w:t xml:space="preserve">: מה להלן מאוירו - אף כאן מאוירו; אם כן מה תלמוד לומר </w:t>
      </w:r>
      <w:r>
        <w:rPr>
          <w:rFonts w:cs="Narkisim" w:hint="cs"/>
          <w:i/>
          <w:iCs/>
          <w:sz w:val="24"/>
          <w:szCs w:val="20"/>
          <w:rtl/>
          <w:lang w:eastAsia="en-US"/>
        </w:rPr>
        <w:t>אשר יגע בו</w:t>
      </w:r>
      <w:r>
        <w:rPr>
          <w:rFonts w:cs="Miriam" w:hint="cs"/>
          <w:i/>
          <w:iCs/>
          <w:sz w:val="24"/>
          <w:szCs w:val="20"/>
          <w:rtl/>
          <w:lang w:eastAsia="en-US"/>
        </w:rPr>
        <w:t>?</w:t>
      </w:r>
      <w:r>
        <w:rPr>
          <w:rFonts w:cs="Miriam" w:hint="cs"/>
          <w:sz w:val="24"/>
          <w:szCs w:val="20"/>
          <w:rtl/>
          <w:lang w:eastAsia="en-US"/>
        </w:rPr>
        <w:t xml:space="preserve">' והלא אויר כלי חרס טמא בלא נגיעה, כדקיימא לן ב'הכל שוחטין' </w:t>
      </w:r>
      <w:r>
        <w:rPr>
          <w:rFonts w:cs="Miriam" w:hint="cs"/>
          <w:sz w:val="24"/>
          <w:szCs w:val="16"/>
          <w:rtl/>
          <w:lang w:eastAsia="en-US"/>
        </w:rPr>
        <w:t>(חולין כד.)</w:t>
      </w:r>
      <w:r>
        <w:rPr>
          <w:rFonts w:cs="Miriam" w:hint="cs"/>
          <w:sz w:val="24"/>
          <w:szCs w:val="20"/>
          <w:rtl/>
          <w:lang w:eastAsia="en-US"/>
        </w:rPr>
        <w:t xml:space="preserve"> 'תוכו אף על פי שלא נגע בו'; אלא איזהו מגעו שהוא ככולו? - הוי אומר זה היסטו</w:t>
      </w:r>
      <w:r>
        <w:rPr>
          <w:rFonts w:hint="cs"/>
          <w:szCs w:val="20"/>
          <w:rtl/>
          <w:lang w:eastAsia="en-US"/>
        </w:rPr>
        <w:t>)</w:t>
      </w:r>
      <w:r>
        <w:rPr>
          <w:rFonts w:hint="cs"/>
          <w:i/>
          <w:iCs/>
          <w:rtl/>
          <w:lang w:eastAsia="en-US"/>
        </w:rPr>
        <w:t xml:space="preserve">, ואינה מקולקלת למנינה </w:t>
      </w:r>
      <w:r>
        <w:rPr>
          <w:rFonts w:hint="cs"/>
          <w:szCs w:val="20"/>
          <w:rtl/>
          <w:lang w:eastAsia="en-US"/>
        </w:rPr>
        <w:t>(</w:t>
      </w:r>
      <w:r>
        <w:rPr>
          <w:rFonts w:cs="Miriam" w:hint="cs"/>
          <w:b/>
          <w:bCs/>
          <w:sz w:val="24"/>
          <w:szCs w:val="20"/>
          <w:rtl/>
          <w:lang w:eastAsia="en-US"/>
        </w:rPr>
        <w:t>מקולקלת למנינה</w:t>
      </w:r>
      <w:r>
        <w:rPr>
          <w:rFonts w:cs="Miriam" w:hint="cs"/>
          <w:sz w:val="24"/>
          <w:szCs w:val="20"/>
          <w:rtl/>
          <w:lang w:eastAsia="en-US"/>
        </w:rPr>
        <w:t xml:space="preserve"> = אבדה פתח נדותה: שאילו היתה יודעת יום ראייתה - תהא סופרת; אם תראה לאחר שבעה - שומרת יום כנגד יום, ואם תראה שלשה </w:t>
      </w:r>
      <w:r>
        <w:rPr>
          <w:rFonts w:ascii="Courier New" w:hAnsi="Courier New" w:cs="Courier New"/>
          <w:sz w:val="16"/>
          <w:szCs w:val="16"/>
          <w:rtl/>
          <w:lang w:eastAsia="en-US"/>
        </w:rPr>
        <w:t>[ימים רצופים]</w:t>
      </w:r>
      <w:r>
        <w:rPr>
          <w:rFonts w:cs="Miriam" w:hint="cs"/>
          <w:sz w:val="24"/>
          <w:szCs w:val="20"/>
          <w:rtl/>
          <w:lang w:eastAsia="en-US"/>
        </w:rPr>
        <w:t xml:space="preserve"> תהא זבה, אבל עכשיו שאינה יודעת יום ראייתה - אינה יודעת אימתי היא בתוך י"א יום שבין נדה לנדה, והרי היא טועה. </w:t>
      </w:r>
      <w:r>
        <w:rPr>
          <w:rFonts w:cs="Miriam" w:hint="cs"/>
          <w:b/>
          <w:bCs/>
          <w:sz w:val="24"/>
          <w:szCs w:val="20"/>
          <w:rtl/>
          <w:lang w:eastAsia="en-US"/>
        </w:rPr>
        <w:t>ואינה מקולקלת למנינה</w:t>
      </w:r>
      <w:r>
        <w:rPr>
          <w:rFonts w:cs="Miriam" w:hint="cs"/>
          <w:sz w:val="24"/>
          <w:szCs w:val="20"/>
          <w:rtl/>
          <w:lang w:eastAsia="en-US"/>
        </w:rPr>
        <w:t xml:space="preserve">, דהא ודאי מהשתא הויא פתח נדותה, וליום שמיני לראייתה יתחילו י"א יום שבין נדה לנדה, ורבנן לא גזור מעת לעת אלא לטהרות, אבל גבי כתמים - לא ידעינן אימת נפיק מינה, ואינה מונה שבעה ימים דקודם טבילה אלא משעה שראתה; וכן בכתם לסוף שבעה ימים טובלת וטהורה, אבל פתח נדותה: לידע אימת מתחילין ימי זיבה - אבדה עד שתשב שבעה נקיים, כדתניא בערכין </w:t>
      </w:r>
      <w:r>
        <w:rPr>
          <w:rFonts w:cs="Miriam" w:hint="cs"/>
          <w:sz w:val="24"/>
          <w:szCs w:val="16"/>
          <w:rtl/>
          <w:lang w:eastAsia="en-US"/>
        </w:rPr>
        <w:t>(דף ח.)</w:t>
      </w:r>
      <w:r>
        <w:rPr>
          <w:rFonts w:hint="cs"/>
          <w:szCs w:val="20"/>
          <w:rtl/>
          <w:lang w:eastAsia="en-US"/>
        </w:rPr>
        <w:t>)</w:t>
      </w:r>
      <w:r>
        <w:rPr>
          <w:rFonts w:hint="cs"/>
          <w:i/>
          <w:iCs/>
          <w:rtl/>
          <w:lang w:eastAsia="en-US"/>
        </w:rPr>
        <w:t xml:space="preserve"> ואינה מטמאה את בועלה למפרע</w:t>
      </w:r>
      <w:r>
        <w:rPr>
          <w:rFonts w:hint="cs"/>
          <w:rtl/>
          <w:lang w:eastAsia="en-US"/>
        </w:rPr>
        <w:t>';</w:t>
      </w:r>
    </w:p>
    <w:p w:rsidR="00986ECF" w:rsidRDefault="00986ECF" w:rsidP="00986ECF">
      <w:pPr>
        <w:rPr>
          <w:rFonts w:ascii="Courier" w:hAnsi="Courier" w:hint="cs"/>
          <w:i/>
          <w:iCs/>
          <w:rtl/>
          <w:lang w:eastAsia="en-US"/>
        </w:rPr>
      </w:pPr>
      <w:r>
        <w:rPr>
          <w:rFonts w:hint="cs"/>
          <w:i/>
          <w:iCs/>
          <w:rtl/>
          <w:lang w:eastAsia="en-US"/>
        </w:rPr>
        <w:t>רבי עקיבא אומר: מטמא את בועלה, ואינה מונה אלא משעה שראתה;</w:t>
      </w:r>
    </w:p>
    <w:p w:rsidR="00986ECF" w:rsidRDefault="00986ECF" w:rsidP="00986ECF">
      <w:pPr>
        <w:rPr>
          <w:rFonts w:ascii="Courier" w:hAnsi="Courier" w:hint="cs"/>
          <w:rtl/>
          <w:lang w:eastAsia="en-US"/>
        </w:rPr>
      </w:pPr>
      <w:r>
        <w:rPr>
          <w:rFonts w:hint="cs"/>
          <w:i/>
          <w:iCs/>
          <w:rtl/>
          <w:lang w:eastAsia="en-US"/>
        </w:rPr>
        <w:t>הרואה כתם מטמאה למפרע, ומה היא מטמאה? - אוכלין ומשקין, משכבות ומושבות, וכלי חרס המוקף צמיד פתיל, ומקולקלת למנינה, ומטמאה את בועלה, ואינה מונה אלא משעה שראתה; וזה וזה תולין: לא אוכלין ולא שורפין'.</w:t>
      </w:r>
    </w:p>
    <w:p w:rsidR="00986ECF" w:rsidRDefault="00986ECF" w:rsidP="00986ECF">
      <w:pPr>
        <w:rPr>
          <w:rFonts w:hint="cs"/>
          <w:rtl/>
          <w:lang w:eastAsia="en-US"/>
        </w:rPr>
      </w:pPr>
      <w:r>
        <w:rPr>
          <w:rFonts w:hint="cs"/>
          <w:rtl/>
          <w:lang w:eastAsia="en-US"/>
        </w:rPr>
        <w:t xml:space="preserve">ורבא, </w:t>
      </w:r>
      <w:r>
        <w:rPr>
          <w:szCs w:val="20"/>
          <w:rtl/>
          <w:lang w:eastAsia="en-US"/>
        </w:rPr>
        <w:t>(</w:t>
      </w:r>
      <w:r>
        <w:rPr>
          <w:rFonts w:cs="Miriam" w:hint="cs"/>
          <w:sz w:val="24"/>
          <w:szCs w:val="20"/>
          <w:rtl/>
          <w:lang w:eastAsia="en-US"/>
        </w:rPr>
        <w:t>דפשיטא ליה בכלי חרס לעיל, וגמר משכבות מכלי חרס - מאי שנא דפשיטא ליה בכלי חרס טפי ממשכב?</w:t>
      </w:r>
      <w:r>
        <w:rPr>
          <w:szCs w:val="20"/>
          <w:rtl/>
          <w:lang w:eastAsia="en-US"/>
        </w:rPr>
        <w:t>)</w:t>
      </w:r>
      <w:r>
        <w:rPr>
          <w:rFonts w:hint="cs"/>
          <w:rtl/>
          <w:lang w:eastAsia="en-US"/>
        </w:rPr>
        <w:t xml:space="preserve"> אי שמיע ליה מתניתא </w:t>
      </w:r>
      <w:r>
        <w:rPr>
          <w:szCs w:val="20"/>
          <w:rtl/>
          <w:lang w:eastAsia="en-US"/>
        </w:rPr>
        <w:t>(</w:t>
      </w:r>
      <w:r>
        <w:rPr>
          <w:rFonts w:cs="Miriam" w:hint="cs"/>
          <w:sz w:val="24"/>
          <w:szCs w:val="20"/>
          <w:rtl/>
          <w:lang w:eastAsia="en-US"/>
        </w:rPr>
        <w:t>דקתני כלי חרס</w:t>
      </w:r>
      <w:r>
        <w:rPr>
          <w:szCs w:val="20"/>
          <w:rtl/>
          <w:lang w:eastAsia="en-US"/>
        </w:rPr>
        <w:t>)</w:t>
      </w:r>
      <w:r>
        <w:rPr>
          <w:rtl/>
          <w:lang w:eastAsia="en-US"/>
        </w:rPr>
        <w:t xml:space="preserve"> </w:t>
      </w:r>
      <w:r>
        <w:rPr>
          <w:rFonts w:hint="cs"/>
          <w:rtl/>
          <w:lang w:eastAsia="en-US"/>
        </w:rPr>
        <w:t xml:space="preserve">לימא מתניתא </w:t>
      </w:r>
      <w:r>
        <w:rPr>
          <w:szCs w:val="20"/>
          <w:rtl/>
          <w:lang w:eastAsia="en-US"/>
        </w:rPr>
        <w:t>(</w:t>
      </w:r>
      <w:r>
        <w:rPr>
          <w:rFonts w:cs="Miriam" w:hint="cs"/>
          <w:sz w:val="24"/>
          <w:szCs w:val="20"/>
          <w:rtl/>
          <w:lang w:eastAsia="en-US"/>
        </w:rPr>
        <w:t>וליפשוט מינה משכבה להדיא</w:t>
      </w:r>
      <w:r>
        <w:rPr>
          <w:szCs w:val="20"/>
          <w:rtl/>
          <w:lang w:eastAsia="en-US"/>
        </w:rPr>
        <w:t>)</w:t>
      </w:r>
      <w:r>
        <w:rPr>
          <w:rFonts w:hint="cs"/>
          <w:rtl/>
          <w:lang w:eastAsia="en-US"/>
        </w:rPr>
        <w:t xml:space="preserve">, ואי לא שמיע ליה מתניתא - קל וחומר מנא ליה </w:t>
      </w:r>
      <w:r>
        <w:rPr>
          <w:szCs w:val="20"/>
          <w:rtl/>
          <w:lang w:eastAsia="en-US"/>
        </w:rPr>
        <w:t>(</w:t>
      </w:r>
      <w:r>
        <w:rPr>
          <w:rFonts w:cs="Miriam" w:hint="cs"/>
          <w:sz w:val="24"/>
          <w:szCs w:val="20"/>
          <w:rtl/>
          <w:lang w:eastAsia="en-US"/>
        </w:rPr>
        <w:t>מכלי חרס? הא כלי חרס אכתי לא קאמר ליה</w:t>
      </w:r>
      <w:r>
        <w:rPr>
          <w:szCs w:val="20"/>
          <w:rtl/>
          <w:lang w:eastAsia="en-US"/>
        </w:rPr>
        <w:t>)</w:t>
      </w:r>
      <w:r>
        <w:rPr>
          <w:rFonts w:hint="cs"/>
          <w:rtl/>
          <w:lang w:eastAsia="en-US"/>
        </w:rPr>
        <w:t xml:space="preserve">? </w:t>
      </w:r>
    </w:p>
    <w:p w:rsidR="00986ECF" w:rsidRDefault="00986ECF" w:rsidP="00986ECF">
      <w:pPr>
        <w:rPr>
          <w:rFonts w:hint="cs"/>
          <w:rtl/>
          <w:lang w:eastAsia="en-US"/>
        </w:rPr>
      </w:pPr>
      <w:r>
        <w:rPr>
          <w:rFonts w:hint="cs"/>
          <w:rtl/>
          <w:lang w:eastAsia="en-US"/>
        </w:rPr>
        <w:t>לעולם שמיע ליה מתניתא, ואי ממתניתא הוה אמינא '</w:t>
      </w:r>
      <w:r>
        <w:rPr>
          <w:szCs w:val="20"/>
          <w:rtl/>
          <w:lang w:eastAsia="en-US"/>
        </w:rPr>
        <w:t>(</w:t>
      </w:r>
      <w:r>
        <w:rPr>
          <w:rFonts w:cs="Miriam" w:hint="cs"/>
          <w:sz w:val="24"/>
          <w:szCs w:val="20"/>
          <w:rtl/>
          <w:lang w:eastAsia="en-US"/>
        </w:rPr>
        <w:t>'למשכבות' דקתני - לטמא</w:t>
      </w:r>
      <w:r>
        <w:rPr>
          <w:szCs w:val="20"/>
          <w:rtl/>
          <w:lang w:eastAsia="en-US"/>
        </w:rPr>
        <w:t>)</w:t>
      </w:r>
      <w:r>
        <w:rPr>
          <w:rtl/>
          <w:lang w:eastAsia="en-US"/>
        </w:rPr>
        <w:t xml:space="preserve"> </w:t>
      </w:r>
      <w:r>
        <w:rPr>
          <w:rFonts w:hint="cs"/>
          <w:rtl/>
          <w:lang w:eastAsia="en-US"/>
        </w:rPr>
        <w:t xml:space="preserve">או אדם או בגדים, אבל אדם ובגדים </w:t>
      </w:r>
      <w:r>
        <w:rPr>
          <w:szCs w:val="20"/>
          <w:rtl/>
          <w:lang w:eastAsia="en-US"/>
        </w:rPr>
        <w:t>(</w:t>
      </w:r>
      <w:r>
        <w:rPr>
          <w:rFonts w:cs="Miriam" w:hint="cs"/>
          <w:sz w:val="24"/>
          <w:szCs w:val="20"/>
          <w:rtl/>
          <w:lang w:eastAsia="en-US"/>
        </w:rPr>
        <w:t>שהאדם יטמא בגדיו שלא נגעו במשכבות</w:t>
      </w:r>
      <w:r>
        <w:rPr>
          <w:szCs w:val="20"/>
          <w:rtl/>
          <w:lang w:eastAsia="en-US"/>
        </w:rPr>
        <w:t>)</w:t>
      </w:r>
      <w:r>
        <w:rPr>
          <w:rtl/>
          <w:lang w:eastAsia="en-US"/>
        </w:rPr>
        <w:t xml:space="preserve"> –</w:t>
      </w:r>
      <w:r>
        <w:rPr>
          <w:rFonts w:hint="cs"/>
          <w:rtl/>
          <w:lang w:eastAsia="en-US"/>
        </w:rPr>
        <w:t xml:space="preserve"> </w:t>
      </w:r>
      <w:r>
        <w:rPr>
          <w:szCs w:val="20"/>
          <w:rtl/>
          <w:lang w:eastAsia="en-US"/>
        </w:rPr>
        <w:t>(</w:t>
      </w:r>
      <w:r>
        <w:rPr>
          <w:rFonts w:cs="Miriam" w:hint="cs"/>
          <w:sz w:val="24"/>
          <w:szCs w:val="20"/>
          <w:rtl/>
          <w:lang w:eastAsia="en-US"/>
        </w:rPr>
        <w:t>אימא</w:t>
      </w:r>
      <w:r>
        <w:rPr>
          <w:szCs w:val="20"/>
          <w:rtl/>
          <w:lang w:eastAsia="en-US"/>
        </w:rPr>
        <w:t>)</w:t>
      </w:r>
      <w:r>
        <w:rPr>
          <w:rtl/>
          <w:lang w:eastAsia="en-US"/>
        </w:rPr>
        <w:t xml:space="preserve"> </w:t>
      </w:r>
      <w:r>
        <w:rPr>
          <w:rFonts w:hint="cs"/>
          <w:rtl/>
          <w:lang w:eastAsia="en-US"/>
        </w:rPr>
        <w:t xml:space="preserve">לא', משום הכי קאמר קל וחומר </w:t>
      </w:r>
      <w:r>
        <w:rPr>
          <w:szCs w:val="20"/>
          <w:rtl/>
          <w:lang w:eastAsia="en-US"/>
        </w:rPr>
        <w:t>(</w:t>
      </w:r>
      <w:r>
        <w:rPr>
          <w:rFonts w:cs="Miriam" w:hint="cs"/>
          <w:sz w:val="24"/>
          <w:szCs w:val="20"/>
          <w:rtl/>
          <w:lang w:eastAsia="en-US"/>
        </w:rPr>
        <w:t xml:space="preserve">מכלי חרס, והכי קאמר: ומה כלי חרס שניצול באהל המת אינו ניצול במעת לעת שבנדה מלטמא בהיסט כאילו ניסט מנדה עצמה </w:t>
      </w:r>
      <w:r>
        <w:rPr>
          <w:rFonts w:cs="Miriam"/>
          <w:sz w:val="24"/>
          <w:szCs w:val="20"/>
          <w:rtl/>
          <w:lang w:eastAsia="en-US"/>
        </w:rPr>
        <w:t>–</w:t>
      </w:r>
      <w:r>
        <w:rPr>
          <w:rFonts w:cs="Miriam" w:hint="cs"/>
          <w:sz w:val="24"/>
          <w:szCs w:val="20"/>
          <w:rtl/>
          <w:lang w:eastAsia="en-US"/>
        </w:rPr>
        <w:t xml:space="preserve"> משכבות, שאין נצולין באהל המת, אינו דין שאין נצולין במעת לעת שבנדה מלטמא כמשכב נדה גמורה</w:t>
      </w:r>
      <w:r>
        <w:rPr>
          <w:szCs w:val="20"/>
          <w:rtl/>
          <w:lang w:eastAsia="en-US"/>
        </w:rPr>
        <w:t>)</w:t>
      </w:r>
      <w:r>
        <w:rPr>
          <w:rFonts w:hint="cs"/>
          <w:rtl/>
          <w:lang w:eastAsia="en-US"/>
        </w:rPr>
        <w:t>!</w:t>
      </w:r>
    </w:p>
    <w:p w:rsidR="00986ECF" w:rsidRDefault="00986ECF" w:rsidP="00986ECF">
      <w:pPr>
        <w:rPr>
          <w:rFonts w:hint="cs"/>
          <w:rtl/>
          <w:lang w:eastAsia="en-US"/>
        </w:rPr>
      </w:pPr>
    </w:p>
    <w:p w:rsidR="00986ECF" w:rsidRDefault="00986ECF" w:rsidP="00986ECF">
      <w:pPr>
        <w:rPr>
          <w:rFonts w:hint="cs"/>
          <w:rtl/>
          <w:lang w:eastAsia="en-US"/>
        </w:rPr>
      </w:pPr>
      <w:r>
        <w:rPr>
          <w:rFonts w:hint="cs"/>
          <w:rtl/>
          <w:lang w:eastAsia="en-US"/>
        </w:rPr>
        <w:t>אמר רב הונא: מעת לעת שבנדה לקדש, אבל לא לתרומה.</w:t>
      </w:r>
    </w:p>
    <w:p w:rsidR="00986ECF" w:rsidRDefault="00986ECF" w:rsidP="00986ECF">
      <w:pPr>
        <w:rPr>
          <w:rFonts w:hint="cs"/>
          <w:rtl/>
          <w:lang w:eastAsia="en-US"/>
        </w:rPr>
      </w:pPr>
      <w:r>
        <w:rPr>
          <w:rFonts w:hint="cs"/>
          <w:rtl/>
          <w:lang w:eastAsia="en-US"/>
        </w:rPr>
        <w:t xml:space="preserve">אי הכי ליתני גבי מעלות </w:t>
      </w:r>
      <w:r>
        <w:rPr>
          <w:szCs w:val="20"/>
          <w:rtl/>
          <w:lang w:eastAsia="en-US"/>
        </w:rPr>
        <w:t>(</w:t>
      </w:r>
      <w:r>
        <w:rPr>
          <w:rFonts w:cs="Miriam" w:hint="cs"/>
          <w:sz w:val="24"/>
          <w:szCs w:val="20"/>
          <w:rtl/>
          <w:lang w:eastAsia="en-US"/>
        </w:rPr>
        <w:t xml:space="preserve">בפרק 'חומר בקדש' </w:t>
      </w:r>
      <w:r>
        <w:rPr>
          <w:rFonts w:cs="Miriam" w:hint="cs"/>
          <w:sz w:val="24"/>
          <w:szCs w:val="16"/>
          <w:rtl/>
          <w:lang w:eastAsia="en-US"/>
        </w:rPr>
        <w:t>(חגיגה כ:)</w:t>
      </w:r>
      <w:r>
        <w:rPr>
          <w:szCs w:val="20"/>
          <w:rtl/>
          <w:lang w:eastAsia="en-US"/>
        </w:rPr>
        <w:t>)</w:t>
      </w:r>
      <w:r>
        <w:rPr>
          <w:rFonts w:hint="cs"/>
          <w:rtl/>
          <w:lang w:eastAsia="en-US"/>
        </w:rPr>
        <w:t xml:space="preserve">? </w:t>
      </w:r>
    </w:p>
    <w:p w:rsidR="00986ECF" w:rsidRDefault="00986ECF" w:rsidP="00986ECF">
      <w:pPr>
        <w:rPr>
          <w:rFonts w:hint="cs"/>
          <w:rtl/>
          <w:lang w:eastAsia="en-US"/>
        </w:rPr>
      </w:pPr>
      <w:r>
        <w:rPr>
          <w:rFonts w:hint="cs"/>
          <w:rtl/>
          <w:lang w:eastAsia="en-US"/>
        </w:rPr>
        <w:t xml:space="preserve">כי קתני היכא דאית ליה דררא דטומאה, אבל היכא דלית ליה דררא דטומאה לא קתני </w:t>
      </w:r>
      <w:r>
        <w:rPr>
          <w:szCs w:val="20"/>
          <w:rtl/>
          <w:lang w:eastAsia="en-US"/>
        </w:rPr>
        <w:t>(</w:t>
      </w:r>
      <w:r>
        <w:rPr>
          <w:rFonts w:cs="Miriam" w:hint="cs"/>
          <w:sz w:val="24"/>
          <w:szCs w:val="20"/>
          <w:rtl/>
          <w:lang w:eastAsia="en-US"/>
        </w:rPr>
        <w:t>מעת לעת ליכא דררא דטומאה, דהשתא הוא דחזאי, אלא גזירה בעלמא הוא</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מיתיבי: '</w:t>
      </w:r>
      <w:r>
        <w:rPr>
          <w:rFonts w:hint="cs"/>
          <w:i/>
          <w:iCs/>
          <w:rtl/>
          <w:lang w:eastAsia="en-US"/>
        </w:rPr>
        <w:t>מה היא מטמאה? - אוכלין ומשקין</w:t>
      </w:r>
      <w:r>
        <w:rPr>
          <w:rFonts w:hint="cs"/>
          <w:rtl/>
          <w:lang w:eastAsia="en-US"/>
        </w:rPr>
        <w:t xml:space="preserve">' </w:t>
      </w:r>
      <w:r>
        <w:rPr>
          <w:szCs w:val="20"/>
          <w:rtl/>
          <w:lang w:eastAsia="en-US"/>
        </w:rPr>
        <w:t>(</w:t>
      </w:r>
      <w:r>
        <w:rPr>
          <w:rFonts w:cs="Miriam" w:hint="cs"/>
          <w:sz w:val="24"/>
          <w:szCs w:val="20"/>
          <w:rtl/>
          <w:lang w:eastAsia="en-US"/>
        </w:rPr>
        <w:t>היינו ברייתא דלעיל</w:t>
      </w:r>
      <w:r>
        <w:rPr>
          <w:szCs w:val="20"/>
          <w:rtl/>
          <w:lang w:eastAsia="en-US"/>
        </w:rPr>
        <w:t>)</w:t>
      </w:r>
      <w:r>
        <w:rPr>
          <w:rFonts w:hint="cs"/>
          <w:rtl/>
          <w:lang w:eastAsia="en-US"/>
        </w:rPr>
        <w:t>; מאי לאו בין דקדש בין דתרומה?</w:t>
      </w:r>
    </w:p>
    <w:p w:rsidR="00986ECF" w:rsidRDefault="00986ECF" w:rsidP="00986ECF">
      <w:pPr>
        <w:rPr>
          <w:rFonts w:hint="cs"/>
          <w:rtl/>
          <w:lang w:eastAsia="en-US"/>
        </w:rPr>
      </w:pPr>
      <w:r>
        <w:rPr>
          <w:rFonts w:hint="cs"/>
          <w:rtl/>
          <w:lang w:eastAsia="en-US"/>
        </w:rPr>
        <w:t xml:space="preserve">לא, דקדש </w:t>
      </w:r>
      <w:r>
        <w:rPr>
          <w:szCs w:val="20"/>
          <w:rtl/>
          <w:lang w:eastAsia="en-US"/>
        </w:rPr>
        <w:t>(</w:t>
      </w:r>
      <w:r>
        <w:rPr>
          <w:rFonts w:cs="Miriam" w:hint="cs"/>
          <w:sz w:val="24"/>
          <w:szCs w:val="20"/>
          <w:rtl/>
          <w:lang w:eastAsia="en-US"/>
        </w:rPr>
        <w:t>כגון שמן דמנחות ויין דנסכים</w:t>
      </w:r>
      <w:r>
        <w:rPr>
          <w:szCs w:val="20"/>
          <w:rtl/>
          <w:lang w:eastAsia="en-US"/>
        </w:rPr>
        <w:t>)</w:t>
      </w:r>
      <w:r>
        <w:rPr>
          <w:rFonts w:hint="cs"/>
          <w:rtl/>
          <w:lang w:eastAsia="en-US"/>
        </w:rPr>
        <w:t xml:space="preserve">. </w:t>
      </w:r>
    </w:p>
    <w:p w:rsidR="00986ECF" w:rsidRDefault="00986ECF" w:rsidP="00986ECF">
      <w:pPr>
        <w:rPr>
          <w:rFonts w:hint="cs"/>
          <w:rtl/>
          <w:lang w:eastAsia="en-US"/>
        </w:rPr>
      </w:pPr>
      <w:r>
        <w:rPr>
          <w:rFonts w:hint="cs"/>
          <w:rtl/>
          <w:lang w:eastAsia="en-US"/>
        </w:rPr>
        <w:t xml:space="preserve">תא שמע </w:t>
      </w:r>
      <w:r>
        <w:rPr>
          <w:szCs w:val="20"/>
          <w:rtl/>
          <w:lang w:eastAsia="en-US"/>
        </w:rPr>
        <w:t>(</w:t>
      </w:r>
      <w:r>
        <w:rPr>
          <w:rFonts w:cs="Miriam" w:hint="cs"/>
          <w:sz w:val="24"/>
          <w:szCs w:val="20"/>
          <w:rtl/>
          <w:lang w:eastAsia="en-US"/>
        </w:rPr>
        <w:t xml:space="preserve">מתניתין היא </w:t>
      </w:r>
      <w:r>
        <w:rPr>
          <w:rFonts w:cs="Miriam" w:hint="cs"/>
          <w:sz w:val="24"/>
          <w:szCs w:val="16"/>
          <w:rtl/>
          <w:lang w:eastAsia="en-US"/>
        </w:rPr>
        <w:t>(לקמן ד' יא.)</w:t>
      </w:r>
      <w:r>
        <w:rPr>
          <w:szCs w:val="20"/>
          <w:rtl/>
          <w:lang w:eastAsia="en-US"/>
        </w:rPr>
        <w:t>)</w:t>
      </w:r>
      <w:r>
        <w:rPr>
          <w:rFonts w:hint="cs"/>
          <w:rtl/>
          <w:lang w:eastAsia="en-US"/>
        </w:rPr>
        <w:t>: '</w:t>
      </w:r>
      <w:r>
        <w:rPr>
          <w:rFonts w:hint="cs"/>
          <w:i/>
          <w:iCs/>
          <w:rtl/>
          <w:lang w:eastAsia="en-US"/>
        </w:rPr>
        <w:t xml:space="preserve">רבי יהודה אומר: אף בשעת עברתן מלאכול בתרומה </w:t>
      </w:r>
      <w:r>
        <w:rPr>
          <w:szCs w:val="20"/>
          <w:rtl/>
          <w:lang w:eastAsia="en-US"/>
        </w:rPr>
        <w:t>(</w:t>
      </w:r>
      <w:r>
        <w:rPr>
          <w:rFonts w:cs="Miriam" w:hint="cs"/>
          <w:sz w:val="24"/>
          <w:szCs w:val="20"/>
          <w:rtl/>
          <w:lang w:eastAsia="en-US"/>
        </w:rPr>
        <w:t>אף בשעה שהם מסתלקות ומסיימות לאכול תרומה - צריכות לבדוק</w:t>
      </w:r>
      <w:r>
        <w:rPr>
          <w:szCs w:val="20"/>
          <w:rtl/>
          <w:lang w:eastAsia="en-US"/>
        </w:rPr>
        <w:t>)</w:t>
      </w:r>
      <w:r>
        <w:rPr>
          <w:rFonts w:hint="cs"/>
          <w:rtl/>
          <w:lang w:eastAsia="en-US"/>
        </w:rPr>
        <w:t xml:space="preserve">', והוינן בה: מאי דהוה הוה? - אמר רב חסדא: לא נצרכה אלא לתקן </w:t>
      </w:r>
      <w:r>
        <w:rPr>
          <w:szCs w:val="20"/>
          <w:rtl/>
          <w:lang w:eastAsia="en-US"/>
        </w:rPr>
        <w:t>(</w:t>
      </w:r>
      <w:r>
        <w:rPr>
          <w:rFonts w:cs="Miriam" w:hint="cs"/>
          <w:sz w:val="24"/>
          <w:szCs w:val="20"/>
          <w:rtl/>
          <w:lang w:eastAsia="en-US"/>
        </w:rPr>
        <w:t>דומיא ד'להכשיר' דאמר לעיל: שחרית להכשיר טהרות של לילה כו'</w:t>
      </w:r>
      <w:r>
        <w:rPr>
          <w:szCs w:val="20"/>
          <w:rtl/>
          <w:lang w:eastAsia="en-US"/>
        </w:rPr>
        <w:t>)</w:t>
      </w:r>
      <w:r>
        <w:rPr>
          <w:rtl/>
          <w:lang w:eastAsia="en-US"/>
        </w:rPr>
        <w:t xml:space="preserve"> </w:t>
      </w:r>
      <w:r>
        <w:rPr>
          <w:rFonts w:hint="cs"/>
          <w:rtl/>
          <w:lang w:eastAsia="en-US"/>
        </w:rPr>
        <w:t xml:space="preserve">שירים שבפניה </w:t>
      </w:r>
      <w:r>
        <w:rPr>
          <w:szCs w:val="20"/>
          <w:rtl/>
          <w:lang w:eastAsia="en-US"/>
        </w:rPr>
        <w:t>(</w:t>
      </w:r>
      <w:r>
        <w:rPr>
          <w:rFonts w:cs="Miriam" w:hint="cs"/>
          <w:sz w:val="24"/>
          <w:szCs w:val="20"/>
          <w:rtl/>
          <w:lang w:eastAsia="en-US"/>
        </w:rPr>
        <w:t>שנגעה בהם, ומהניא לה הך בדיקה שאם תמצא עכשיו טהורה לכשתבדוק ערבית כמשפטה ותמצא טמאה - לא תטמא למפרע אלא עד שעת בדיקתה, ולא תהא התרומה בכלל טומאה דמפרע, שהרי בדקה לאחר העברתה</w:t>
      </w:r>
      <w:r>
        <w:rPr>
          <w:szCs w:val="20"/>
          <w:rtl/>
          <w:lang w:eastAsia="en-US"/>
        </w:rPr>
        <w:t>)</w:t>
      </w:r>
      <w:r>
        <w:rPr>
          <w:rFonts w:hint="cs"/>
          <w:szCs w:val="20"/>
          <w:rtl/>
          <w:lang w:eastAsia="en-US"/>
        </w:rPr>
        <w:t xml:space="preserve"> </w:t>
      </w:r>
      <w:r>
        <w:rPr>
          <w:szCs w:val="20"/>
          <w:rtl/>
          <w:lang w:eastAsia="en-US"/>
        </w:rPr>
        <w:t>(</w:t>
      </w:r>
      <w:r>
        <w:rPr>
          <w:rFonts w:cs="Miriam" w:hint="cs"/>
          <w:sz w:val="24"/>
          <w:szCs w:val="20"/>
          <w:rtl/>
          <w:lang w:eastAsia="en-US"/>
        </w:rPr>
        <w:t>אלמא טומאת מפרע לתרומה נמי גזור</w:t>
      </w:r>
      <w:r>
        <w:rPr>
          <w:szCs w:val="20"/>
          <w:rtl/>
          <w:lang w:eastAsia="en-US"/>
        </w:rPr>
        <w:t>)</w:t>
      </w:r>
      <w:r>
        <w:rPr>
          <w:rFonts w:hint="cs"/>
          <w:rtl/>
          <w:lang w:eastAsia="en-US"/>
        </w:rPr>
        <w:t>!</w:t>
      </w:r>
    </w:p>
    <w:p w:rsidR="00986ECF" w:rsidRDefault="00986ECF" w:rsidP="00986ECF">
      <w:pPr>
        <w:rPr>
          <w:rFonts w:hint="cs"/>
          <w:rtl/>
          <w:lang w:eastAsia="en-US"/>
        </w:rPr>
      </w:pPr>
      <w:r>
        <w:rPr>
          <w:szCs w:val="20"/>
          <w:rtl/>
          <w:lang w:eastAsia="en-US"/>
        </w:rPr>
        <w:t>(</w:t>
      </w:r>
      <w:r>
        <w:rPr>
          <w:rFonts w:cs="Miriam" w:hint="cs"/>
          <w:sz w:val="24"/>
          <w:szCs w:val="20"/>
          <w:rtl/>
          <w:lang w:eastAsia="en-US"/>
        </w:rPr>
        <w:t>ומשנינן:</w:t>
      </w:r>
      <w:r>
        <w:rPr>
          <w:szCs w:val="20"/>
          <w:rtl/>
          <w:lang w:eastAsia="en-US"/>
        </w:rPr>
        <w:t>)</w:t>
      </w:r>
      <w:r>
        <w:rPr>
          <w:rtl/>
          <w:lang w:eastAsia="en-US"/>
        </w:rPr>
        <w:t xml:space="preserve"> </w:t>
      </w:r>
      <w:r>
        <w:rPr>
          <w:rFonts w:hint="cs"/>
          <w:rtl/>
          <w:lang w:eastAsia="en-US"/>
        </w:rPr>
        <w:t xml:space="preserve">רב הונא מתני </w:t>
      </w:r>
      <w:r>
        <w:rPr>
          <w:szCs w:val="20"/>
          <w:rtl/>
          <w:lang w:eastAsia="en-US"/>
        </w:rPr>
        <w:t>(</w:t>
      </w:r>
      <w:r>
        <w:rPr>
          <w:rFonts w:cs="Miriam" w:hint="cs"/>
          <w:sz w:val="24"/>
          <w:szCs w:val="20"/>
          <w:rtl/>
          <w:lang w:eastAsia="en-US"/>
        </w:rPr>
        <w:t>להא דרבי יהודה</w:t>
      </w:r>
      <w:r>
        <w:rPr>
          <w:szCs w:val="20"/>
          <w:rtl/>
          <w:lang w:eastAsia="en-US"/>
        </w:rPr>
        <w:t>)</w:t>
      </w:r>
      <w:r>
        <w:rPr>
          <w:rtl/>
          <w:lang w:eastAsia="en-US"/>
        </w:rPr>
        <w:t xml:space="preserve"> </w:t>
      </w:r>
      <w:r>
        <w:rPr>
          <w:rFonts w:hint="cs"/>
          <w:rtl/>
          <w:lang w:eastAsia="en-US"/>
        </w:rPr>
        <w:t>'</w:t>
      </w:r>
      <w:r>
        <w:rPr>
          <w:szCs w:val="20"/>
          <w:rtl/>
          <w:lang w:eastAsia="en-US"/>
        </w:rPr>
        <w:t>(</w:t>
      </w:r>
      <w:r>
        <w:rPr>
          <w:rFonts w:cs="Miriam" w:hint="cs"/>
          <w:sz w:val="24"/>
          <w:szCs w:val="20"/>
          <w:rtl/>
          <w:lang w:eastAsia="en-US"/>
        </w:rPr>
        <w:t>שבדיקה זו באה</w:t>
      </w:r>
      <w:r>
        <w:rPr>
          <w:szCs w:val="20"/>
          <w:rtl/>
          <w:lang w:eastAsia="en-US"/>
        </w:rPr>
        <w:t>)</w:t>
      </w:r>
      <w:r>
        <w:rPr>
          <w:rtl/>
          <w:lang w:eastAsia="en-US"/>
        </w:rPr>
        <w:t xml:space="preserve"> </w:t>
      </w:r>
      <w:r>
        <w:rPr>
          <w:rFonts w:hint="cs"/>
          <w:rtl/>
          <w:lang w:eastAsia="en-US"/>
        </w:rPr>
        <w:t xml:space="preserve">לישרוף שירים שבידיה </w:t>
      </w:r>
      <w:r>
        <w:rPr>
          <w:szCs w:val="20"/>
          <w:rtl/>
          <w:lang w:eastAsia="en-US"/>
        </w:rPr>
        <w:t>(</w:t>
      </w:r>
      <w:r>
        <w:rPr>
          <w:rFonts w:cs="Miriam" w:hint="cs"/>
          <w:sz w:val="24"/>
          <w:szCs w:val="20"/>
          <w:rtl/>
          <w:lang w:eastAsia="en-US"/>
        </w:rPr>
        <w:t>אם תמצא טמאה תשרפם</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וכגון</w:t>
      </w:r>
      <w:r>
        <w:rPr>
          <w:szCs w:val="20"/>
          <w:rtl/>
          <w:lang w:eastAsia="en-US"/>
        </w:rPr>
        <w:t>)</w:t>
      </w:r>
      <w:r>
        <w:rPr>
          <w:rtl/>
          <w:lang w:eastAsia="en-US"/>
        </w:rPr>
        <w:t xml:space="preserve"> </w:t>
      </w:r>
      <w:r>
        <w:rPr>
          <w:rFonts w:hint="cs"/>
          <w:rtl/>
          <w:lang w:eastAsia="en-US"/>
        </w:rPr>
        <w:t xml:space="preserve">שבדקה עצמה </w:t>
      </w:r>
      <w:r>
        <w:rPr>
          <w:szCs w:val="20"/>
          <w:rtl/>
          <w:lang w:eastAsia="en-US"/>
        </w:rPr>
        <w:t>(</w:t>
      </w:r>
      <w:r>
        <w:rPr>
          <w:rFonts w:cs="Miriam" w:hint="cs"/>
          <w:sz w:val="24"/>
          <w:szCs w:val="20"/>
          <w:rtl/>
          <w:lang w:eastAsia="en-US"/>
        </w:rPr>
        <w:t>לאחר עברתה לאלתר</w:t>
      </w:r>
      <w:r>
        <w:rPr>
          <w:szCs w:val="20"/>
          <w:rtl/>
          <w:lang w:eastAsia="en-US"/>
        </w:rPr>
        <w:t>)</w:t>
      </w:r>
      <w:r>
        <w:rPr>
          <w:rtl/>
          <w:lang w:eastAsia="en-US"/>
        </w:rPr>
        <w:t xml:space="preserve"> </w:t>
      </w:r>
      <w:r>
        <w:rPr>
          <w:rFonts w:hint="cs"/>
          <w:rtl/>
          <w:lang w:eastAsia="en-US"/>
        </w:rPr>
        <w:t xml:space="preserve">כשיעור וסת </w:t>
      </w:r>
      <w:r>
        <w:rPr>
          <w:szCs w:val="20"/>
          <w:rtl/>
          <w:lang w:eastAsia="en-US"/>
        </w:rPr>
        <w:t>(</w:t>
      </w:r>
      <w:r>
        <w:rPr>
          <w:rFonts w:cs="Miriam" w:hint="cs"/>
          <w:sz w:val="24"/>
          <w:szCs w:val="20"/>
          <w:rtl/>
          <w:lang w:eastAsia="en-US"/>
        </w:rPr>
        <w:t xml:space="preserve">[כשיעור וסת מפרש בפ"ב </w:t>
      </w:r>
      <w:r>
        <w:rPr>
          <w:rFonts w:cs="Miriam" w:hint="cs"/>
          <w:sz w:val="24"/>
          <w:szCs w:val="16"/>
          <w:rtl/>
          <w:lang w:eastAsia="en-US"/>
        </w:rPr>
        <w:t>(לקמן יד:)</w:t>
      </w:r>
      <w:r>
        <w:rPr>
          <w:rFonts w:cs="Miriam" w:hint="cs"/>
          <w:sz w:val="24"/>
          <w:szCs w:val="20"/>
          <w:rtl/>
          <w:lang w:eastAsia="en-US"/>
        </w:rPr>
        <w:t>: '</w:t>
      </w:r>
      <w:r>
        <w:rPr>
          <w:rFonts w:cs="Miriam" w:hint="cs"/>
          <w:i/>
          <w:iCs/>
          <w:sz w:val="24"/>
          <w:szCs w:val="20"/>
          <w:rtl/>
          <w:lang w:eastAsia="en-US"/>
        </w:rPr>
        <w:t>משל לשמש ועד שעומדין בצד המשקוף: ביציאת השמש נכנס העד</w:t>
      </w:r>
      <w:r>
        <w:rPr>
          <w:rFonts w:cs="Miriam" w:hint="cs"/>
          <w:sz w:val="24"/>
          <w:szCs w:val="20"/>
          <w:rtl/>
          <w:lang w:eastAsia="en-US"/>
        </w:rPr>
        <w:t>'; ולשון 'וסת' היינו מיד; מיד סמוך לנגיעה בדיקה: דאם תמצא טמאה - ודאי בשעת נגיעה נמי טמאה היתה: דאפילו חולין נמי מטמו; ומצריך לה רבי יהודה בדיקה לתרומה כשיעור וסת: כי היכי דלא תיכול תרומה טמאה לאחר זמן, אבל לתקן לא סבירא ליה לרב הונא, דכל כמה דלא בדקה - מיתקנא וקיימא, דטומאת מפרע לא גזור ביה רבנן</w:t>
      </w:r>
      <w:r>
        <w:rPr>
          <w:szCs w:val="20"/>
          <w:rtl/>
          <w:lang w:eastAsia="en-US"/>
        </w:rPr>
        <w:t>)</w:t>
      </w:r>
      <w:r>
        <w:rPr>
          <w:rFonts w:hint="cs"/>
          <w:rtl/>
          <w:lang w:eastAsia="en-US"/>
        </w:rPr>
        <w:t>.</w:t>
      </w:r>
    </w:p>
    <w:p w:rsidR="00986ECF" w:rsidRDefault="00986ECF" w:rsidP="00986ECF">
      <w:pPr>
        <w:rPr>
          <w:rFonts w:hint="cs"/>
          <w:i/>
          <w:iCs/>
          <w:rtl/>
          <w:lang w:eastAsia="en-US"/>
        </w:rPr>
      </w:pPr>
      <w:r>
        <w:rPr>
          <w:rFonts w:hint="cs"/>
          <w:rtl/>
          <w:lang w:eastAsia="en-US"/>
        </w:rPr>
        <w:t>תא שמע: '</w:t>
      </w:r>
      <w:r>
        <w:rPr>
          <w:rFonts w:hint="cs"/>
          <w:i/>
          <w:iCs/>
          <w:rtl/>
          <w:lang w:eastAsia="en-US"/>
        </w:rPr>
        <w:t xml:space="preserve">מעשה </w:t>
      </w:r>
      <w:r>
        <w:rPr>
          <w:szCs w:val="20"/>
          <w:rtl/>
          <w:lang w:eastAsia="en-US"/>
        </w:rPr>
        <w:t>(</w:t>
      </w:r>
      <w:r>
        <w:rPr>
          <w:rFonts w:cs="Miriam" w:hint="cs"/>
          <w:sz w:val="24"/>
          <w:szCs w:val="20"/>
          <w:rtl/>
          <w:lang w:eastAsia="en-US"/>
        </w:rPr>
        <w:t>באשה ילדה שעברו עליה שלש עונות של שלשים יום שלא ראתה</w:t>
      </w:r>
      <w:r>
        <w:rPr>
          <w:szCs w:val="20"/>
          <w:rtl/>
          <w:lang w:eastAsia="en-US"/>
        </w:rPr>
        <w:t>)</w:t>
      </w:r>
      <w:r>
        <w:rPr>
          <w:i/>
          <w:iCs/>
          <w:rtl/>
          <w:lang w:eastAsia="en-US"/>
        </w:rPr>
        <w:t xml:space="preserve"> </w:t>
      </w:r>
      <w:r>
        <w:rPr>
          <w:rFonts w:hint="cs"/>
          <w:i/>
          <w:iCs/>
          <w:rtl/>
          <w:lang w:eastAsia="en-US"/>
        </w:rPr>
        <w:t xml:space="preserve">ועשה רבי כרבי אליעזר </w:t>
      </w:r>
      <w:r>
        <w:rPr>
          <w:szCs w:val="20"/>
          <w:rtl/>
          <w:lang w:eastAsia="en-US"/>
        </w:rPr>
        <w:t>(</w:t>
      </w:r>
      <w:r>
        <w:rPr>
          <w:rFonts w:cs="Miriam" w:hint="cs"/>
          <w:sz w:val="24"/>
          <w:szCs w:val="20"/>
          <w:rtl/>
          <w:lang w:eastAsia="en-US"/>
        </w:rPr>
        <w:t xml:space="preserve">ואמר רבי אליעזר במתניתין </w:t>
      </w:r>
      <w:r>
        <w:rPr>
          <w:rFonts w:cs="Miriam" w:hint="cs"/>
          <w:sz w:val="24"/>
          <w:szCs w:val="16"/>
          <w:rtl/>
          <w:lang w:eastAsia="en-US"/>
        </w:rPr>
        <w:t>(לקמן ז:)</w:t>
      </w:r>
      <w:r>
        <w:rPr>
          <w:rFonts w:cs="Miriam" w:hint="cs"/>
          <w:sz w:val="24"/>
          <w:szCs w:val="20"/>
          <w:rtl/>
          <w:lang w:eastAsia="en-US"/>
        </w:rPr>
        <w:t xml:space="preserve"> '</w:t>
      </w:r>
      <w:r>
        <w:rPr>
          <w:rFonts w:cs="Miriam" w:hint="cs"/>
          <w:i/>
          <w:iCs/>
          <w:sz w:val="24"/>
          <w:szCs w:val="20"/>
          <w:rtl/>
          <w:lang w:eastAsia="en-US"/>
        </w:rPr>
        <w:t>כל אשה שעברו עליה שלש עונות - דיה שעתה</w:t>
      </w:r>
      <w:r>
        <w:rPr>
          <w:rFonts w:cs="Miriam" w:hint="cs"/>
          <w:sz w:val="24"/>
          <w:szCs w:val="20"/>
          <w:rtl/>
          <w:lang w:eastAsia="en-US"/>
        </w:rPr>
        <w:t>', ופליגי רבנן עליה דאין דיה שעתה אלא שעברו עליה שלש עונות מחמת זקנה סמוך לזקנתה</w:t>
      </w:r>
      <w:r>
        <w:rPr>
          <w:szCs w:val="20"/>
          <w:rtl/>
          <w:lang w:eastAsia="en-US"/>
        </w:rPr>
        <w:t>)</w:t>
      </w:r>
      <w:r>
        <w:rPr>
          <w:rFonts w:hint="cs"/>
          <w:i/>
          <w:iCs/>
          <w:rtl/>
          <w:lang w:eastAsia="en-US"/>
        </w:rPr>
        <w:t xml:space="preserve">; לאחר שנזכר </w:t>
      </w:r>
      <w:r>
        <w:rPr>
          <w:szCs w:val="20"/>
          <w:rtl/>
          <w:lang w:eastAsia="en-US"/>
        </w:rPr>
        <w:t>(</w:t>
      </w:r>
      <w:r>
        <w:rPr>
          <w:rFonts w:cs="Miriam" w:hint="cs"/>
          <w:sz w:val="24"/>
          <w:szCs w:val="20"/>
          <w:rtl/>
          <w:lang w:eastAsia="en-US"/>
        </w:rPr>
        <w:t>שלא יפה עשה</w:t>
      </w:r>
      <w:r>
        <w:rPr>
          <w:szCs w:val="20"/>
          <w:rtl/>
          <w:lang w:eastAsia="en-US"/>
        </w:rPr>
        <w:t>)</w:t>
      </w:r>
      <w:r>
        <w:rPr>
          <w:i/>
          <w:iCs/>
          <w:rtl/>
          <w:lang w:eastAsia="en-US"/>
        </w:rPr>
        <w:t xml:space="preserve"> </w:t>
      </w:r>
      <w:r>
        <w:rPr>
          <w:rFonts w:hint="cs"/>
          <w:i/>
          <w:iCs/>
          <w:rtl/>
          <w:lang w:eastAsia="en-US"/>
        </w:rPr>
        <w:t>- אמר "כדי הוא רבי אליעזר לסמוך עליו</w:t>
      </w:r>
    </w:p>
    <w:p w:rsidR="00986ECF" w:rsidRDefault="00986ECF" w:rsidP="00986ECF">
      <w:pPr>
        <w:rPr>
          <w:rFonts w:hint="cs"/>
          <w:rtl/>
          <w:lang w:eastAsia="en-US"/>
        </w:rPr>
      </w:pPr>
    </w:p>
    <w:p w:rsidR="00986ECF" w:rsidRDefault="00986ECF" w:rsidP="00986ECF">
      <w:pPr>
        <w:rPr>
          <w:rtl/>
          <w:lang w:eastAsia="en-US"/>
        </w:rPr>
      </w:pPr>
      <w:r>
        <w:rPr>
          <w:rtl/>
          <w:lang w:eastAsia="en-US"/>
        </w:rPr>
        <w:t>(נדה</w:t>
      </w:r>
      <w:r>
        <w:rPr>
          <w:rFonts w:hint="cs"/>
          <w:rtl/>
          <w:lang w:eastAsia="en-US"/>
        </w:rPr>
        <w:t xml:space="preserve"> ו,ב</w:t>
      </w:r>
      <w:r>
        <w:rPr>
          <w:rtl/>
          <w:lang w:eastAsia="en-US"/>
        </w:rPr>
        <w:t>)</w:t>
      </w:r>
    </w:p>
    <w:p w:rsidR="00986ECF" w:rsidRDefault="00986ECF" w:rsidP="00986ECF">
      <w:pPr>
        <w:rPr>
          <w:rFonts w:hint="cs"/>
          <w:rtl/>
          <w:lang w:eastAsia="en-US"/>
        </w:rPr>
      </w:pPr>
      <w:r>
        <w:rPr>
          <w:rFonts w:hint="cs"/>
          <w:i/>
          <w:iCs/>
          <w:rtl/>
          <w:lang w:eastAsia="en-US"/>
        </w:rPr>
        <w:t xml:space="preserve">בשעת הדחק </w:t>
      </w:r>
      <w:r>
        <w:rPr>
          <w:szCs w:val="20"/>
          <w:rtl/>
          <w:lang w:eastAsia="en-US"/>
        </w:rPr>
        <w:t>(</w:t>
      </w:r>
      <w:r>
        <w:rPr>
          <w:rFonts w:cs="Miriam" w:hint="cs"/>
          <w:sz w:val="24"/>
          <w:szCs w:val="20"/>
          <w:rtl/>
          <w:lang w:eastAsia="en-US"/>
        </w:rPr>
        <w:t>שני בצורת היו ולא רצה להפסיד טהרות</w:t>
      </w:r>
      <w:r>
        <w:rPr>
          <w:szCs w:val="20"/>
          <w:rtl/>
          <w:lang w:eastAsia="en-US"/>
        </w:rPr>
        <w:t>)</w:t>
      </w:r>
      <w:r>
        <w:rPr>
          <w:rFonts w:hint="cs"/>
          <w:i/>
          <w:iCs/>
          <w:rtl/>
          <w:lang w:eastAsia="en-US"/>
        </w:rPr>
        <w:t>"</w:t>
      </w:r>
      <w:r>
        <w:rPr>
          <w:rFonts w:hint="cs"/>
          <w:rtl/>
          <w:lang w:eastAsia="en-US"/>
        </w:rPr>
        <w:t>; והוינן בה: מאי '</w:t>
      </w:r>
      <w:r>
        <w:rPr>
          <w:rFonts w:hint="cs"/>
          <w:i/>
          <w:iCs/>
          <w:rtl/>
          <w:lang w:eastAsia="en-US"/>
        </w:rPr>
        <w:t>לאחר שנזכר</w:t>
      </w:r>
      <w:r>
        <w:rPr>
          <w:rFonts w:hint="cs"/>
          <w:rtl/>
          <w:lang w:eastAsia="en-US"/>
        </w:rPr>
        <w:t xml:space="preserve">'? אילימא לאחר שנזכר דאין הלכה כרבי אליעזר אלא כרבנן, בשעת הדחק היכי עביד כותיה? אלא &lt;לאו&gt; דלא איתמר הלכתא לא כמר ולא כמר, וכיון שנזכר דלאו יחיד פליג עליה אלא רבים פליגי עליה </w:t>
      </w:r>
      <w:r>
        <w:rPr>
          <w:szCs w:val="20"/>
          <w:rtl/>
          <w:lang w:eastAsia="en-US"/>
        </w:rPr>
        <w:t>(</w:t>
      </w:r>
      <w:r>
        <w:rPr>
          <w:rFonts w:cs="Miriam" w:hint="cs"/>
          <w:sz w:val="24"/>
          <w:szCs w:val="20"/>
          <w:rtl/>
          <w:lang w:eastAsia="en-US"/>
        </w:rPr>
        <w:t>ובטלין דברי היחיד, והתחיל להתחרט</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ו</w:t>
      </w:r>
      <w:r>
        <w:rPr>
          <w:szCs w:val="20"/>
          <w:rtl/>
          <w:lang w:eastAsia="en-US"/>
        </w:rPr>
        <w:t>)</w:t>
      </w:r>
      <w:r>
        <w:rPr>
          <w:rFonts w:hint="cs"/>
          <w:rtl/>
          <w:lang w:eastAsia="en-US"/>
        </w:rPr>
        <w:t xml:space="preserve">אמר "כדי הוא רבי אליעזר לסמוך עליו בשעת הדחק"; אי אמרת בשלמא לתרומה - היינו דהואי תרומה בימי רבי; אלא אי אמרת לקדש - קדש בימי רבי מי הואי </w:t>
      </w:r>
      <w:r>
        <w:rPr>
          <w:szCs w:val="20"/>
          <w:rtl/>
          <w:lang w:eastAsia="en-US"/>
        </w:rPr>
        <w:t>(</w:t>
      </w:r>
      <w:r>
        <w:rPr>
          <w:rFonts w:cs="Miriam" w:hint="cs"/>
          <w:sz w:val="24"/>
          <w:szCs w:val="20"/>
          <w:rtl/>
          <w:lang w:eastAsia="en-US"/>
        </w:rPr>
        <w:t>כמה שנים היה אחר החורבן בסוף התנאים</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כדעולא, דאמר עולא: חבריא מדכן בגלילא </w:t>
      </w:r>
      <w:r>
        <w:rPr>
          <w:szCs w:val="20"/>
          <w:rtl/>
          <w:lang w:eastAsia="en-US"/>
        </w:rPr>
        <w:t>(</w:t>
      </w:r>
      <w:r>
        <w:rPr>
          <w:rFonts w:cs="Miriam" w:hint="cs"/>
          <w:sz w:val="24"/>
          <w:szCs w:val="20"/>
          <w:rtl/>
          <w:lang w:eastAsia="en-US"/>
        </w:rPr>
        <w:t>חבירים שבגליל מטהרים יינם לנסכים ושמנן למנחות שמא יבנה בית המקדש בימיהם, ולעולם קדש הוו; כך שמעתי ב'חומר בקדש', וכך היא שנויה</w:t>
      </w:r>
      <w:r>
        <w:rPr>
          <w:szCs w:val="20"/>
          <w:rtl/>
          <w:lang w:eastAsia="en-US"/>
        </w:rPr>
        <w:t>)</w:t>
      </w:r>
      <w:r>
        <w:rPr>
          <w:rtl/>
          <w:lang w:eastAsia="en-US"/>
        </w:rPr>
        <w:t xml:space="preserve"> </w:t>
      </w:r>
      <w:r>
        <w:rPr>
          <w:rFonts w:hint="cs"/>
          <w:rtl/>
          <w:lang w:eastAsia="en-US"/>
        </w:rPr>
        <w:t xml:space="preserve">- הכא נמי בימי רבי. </w:t>
      </w:r>
    </w:p>
    <w:p w:rsidR="00986ECF" w:rsidRDefault="00986ECF" w:rsidP="00986ECF">
      <w:pPr>
        <w:rPr>
          <w:rtl/>
          <w:lang w:eastAsia="en-US"/>
        </w:rPr>
      </w:pPr>
    </w:p>
    <w:p w:rsidR="00986ECF" w:rsidRDefault="00986ECF" w:rsidP="00986ECF">
      <w:pPr>
        <w:rPr>
          <w:rFonts w:ascii="Courier New" w:hAnsi="Courier New" w:cs="Courier New" w:hint="cs"/>
          <w:sz w:val="16"/>
          <w:szCs w:val="20"/>
          <w:rtl/>
          <w:lang w:eastAsia="en-US"/>
        </w:rPr>
      </w:pPr>
      <w:r>
        <w:rPr>
          <w:rFonts w:hint="cs"/>
          <w:rtl/>
          <w:lang w:eastAsia="en-US"/>
        </w:rPr>
        <w:t>תא שמע: '</w:t>
      </w:r>
      <w:r>
        <w:rPr>
          <w:rFonts w:hint="cs"/>
          <w:iCs/>
          <w:rtl/>
          <w:lang w:eastAsia="en-US"/>
        </w:rPr>
        <w:t xml:space="preserve">מעשה בשפחתו של רבן גמליאל שהיתה אופה ככרות של תרומה, ובין כל אחת ואחת מדיחה ידה במים - ובודקת; באחרונה בדקה ומצאה טמאה, ובאת ושאלה את רבן גמליאל, ואמר לה: כולן טמאות </w:t>
      </w:r>
      <w:r>
        <w:rPr>
          <w:szCs w:val="20"/>
          <w:rtl/>
          <w:lang w:eastAsia="en-US"/>
        </w:rPr>
        <w:t>(</w:t>
      </w:r>
      <w:r>
        <w:rPr>
          <w:rFonts w:cs="Miriam" w:hint="cs"/>
          <w:sz w:val="24"/>
          <w:szCs w:val="20"/>
          <w:rtl/>
          <w:lang w:eastAsia="en-US"/>
        </w:rPr>
        <w:t>משום מעת לעת שבנדה</w:t>
      </w:r>
      <w:r>
        <w:rPr>
          <w:szCs w:val="20"/>
          <w:rtl/>
          <w:lang w:eastAsia="en-US"/>
        </w:rPr>
        <w:t>)</w:t>
      </w:r>
      <w:r>
        <w:rPr>
          <w:rFonts w:hint="cs"/>
          <w:iCs/>
          <w:rtl/>
          <w:lang w:eastAsia="en-US"/>
        </w:rPr>
        <w:t xml:space="preserve">. אמרה לו: רבי! והלא בדיקה היתה לי בין כל אחת ואחת! אמר לה: אם כן היא טמאה </w:t>
      </w:r>
      <w:r>
        <w:rPr>
          <w:szCs w:val="20"/>
          <w:rtl/>
          <w:lang w:eastAsia="en-US"/>
        </w:rPr>
        <w:t>(</w:t>
      </w:r>
      <w:r>
        <w:rPr>
          <w:rFonts w:cs="Miriam" w:hint="cs"/>
          <w:sz w:val="24"/>
          <w:szCs w:val="20"/>
          <w:rtl/>
          <w:lang w:eastAsia="en-US"/>
        </w:rPr>
        <w:t>משום פקידה לפקידה</w:t>
      </w:r>
      <w:r>
        <w:rPr>
          <w:szCs w:val="20"/>
          <w:rtl/>
          <w:lang w:eastAsia="en-US"/>
        </w:rPr>
        <w:t>)</w:t>
      </w:r>
      <w:r>
        <w:rPr>
          <w:iCs/>
          <w:rtl/>
          <w:lang w:eastAsia="en-US"/>
        </w:rPr>
        <w:t xml:space="preserve"> </w:t>
      </w:r>
      <w:r>
        <w:rPr>
          <w:rFonts w:hint="cs"/>
          <w:iCs/>
          <w:rtl/>
          <w:lang w:eastAsia="en-US"/>
        </w:rPr>
        <w:t>וכולן טהורות.</w:t>
      </w:r>
      <w:r>
        <w:rPr>
          <w:rFonts w:hint="cs"/>
          <w:rtl/>
          <w:lang w:eastAsia="en-US"/>
        </w:rPr>
        <w:t>' קתני מיהת '</w:t>
      </w:r>
      <w:r>
        <w:rPr>
          <w:rFonts w:hint="cs"/>
          <w:i/>
          <w:iCs/>
          <w:rtl/>
          <w:lang w:eastAsia="en-US"/>
        </w:rPr>
        <w:t>ככרות של תרומה</w:t>
      </w:r>
      <w:r>
        <w:rPr>
          <w:rFonts w:hint="cs"/>
          <w:rtl/>
          <w:lang w:eastAsia="en-US"/>
        </w:rPr>
        <w:t xml:space="preserve">'!? </w:t>
      </w:r>
      <w:r>
        <w:rPr>
          <w:rFonts w:ascii="Courier New" w:hAnsi="Courier New" w:cs="Courier New" w:hint="cs"/>
          <w:sz w:val="16"/>
          <w:szCs w:val="20"/>
          <w:rtl/>
          <w:lang w:eastAsia="en-US"/>
        </w:rPr>
        <w:t>[קשיא לרב הונא דאמר לעיל '</w:t>
      </w:r>
      <w:r>
        <w:rPr>
          <w:rFonts w:hint="cs"/>
          <w:szCs w:val="20"/>
          <w:rtl/>
          <w:lang w:eastAsia="en-US"/>
        </w:rPr>
        <w:t xml:space="preserve">מעת לעת שבנדה לקדש, </w:t>
      </w:r>
      <w:r>
        <w:rPr>
          <w:rFonts w:hint="cs"/>
          <w:szCs w:val="20"/>
          <w:u w:val="single"/>
          <w:rtl/>
          <w:lang w:eastAsia="en-US"/>
        </w:rPr>
        <w:t>אבל לא לתרומה</w:t>
      </w:r>
      <w:r>
        <w:rPr>
          <w:rFonts w:ascii="Courier New" w:hAnsi="Courier New" w:cs="Courier New" w:hint="cs"/>
          <w:sz w:val="16"/>
          <w:szCs w:val="20"/>
          <w:rtl/>
          <w:lang w:eastAsia="en-US"/>
        </w:rPr>
        <w:t>']</w:t>
      </w:r>
    </w:p>
    <w:p w:rsidR="00986ECF" w:rsidRDefault="00986ECF" w:rsidP="00986ECF">
      <w:pPr>
        <w:rPr>
          <w:rFonts w:hint="cs"/>
          <w:rtl/>
          <w:lang w:eastAsia="en-US"/>
        </w:rPr>
      </w:pPr>
      <w:r>
        <w:rPr>
          <w:rFonts w:hint="cs"/>
          <w:rtl/>
          <w:lang w:eastAsia="en-US"/>
        </w:rPr>
        <w:t xml:space="preserve">מאי 'תרומה'? - תרומת לחמי תודה </w:t>
      </w:r>
      <w:r>
        <w:rPr>
          <w:szCs w:val="20"/>
          <w:rtl/>
          <w:lang w:eastAsia="en-US"/>
        </w:rPr>
        <w:t>(</w:t>
      </w:r>
      <w:r>
        <w:rPr>
          <w:rFonts w:cs="Miriam" w:hint="cs"/>
          <w:sz w:val="24"/>
          <w:szCs w:val="20"/>
          <w:rtl/>
          <w:lang w:eastAsia="en-US"/>
        </w:rPr>
        <w:t xml:space="preserve">ארבע חלות מארבעה מינין שבתודה נותנין לכהן, דכתיב </w:t>
      </w:r>
      <w:r>
        <w:rPr>
          <w:rFonts w:cs="Miriam" w:hint="cs"/>
          <w:sz w:val="24"/>
          <w:szCs w:val="16"/>
          <w:rtl/>
          <w:lang w:eastAsia="en-US"/>
        </w:rPr>
        <w:t>(ויקרא ז</w:t>
      </w:r>
      <w:r>
        <w:rPr>
          <w:rFonts w:cs="Miriam"/>
          <w:sz w:val="24"/>
          <w:szCs w:val="16"/>
          <w:rtl/>
          <w:lang w:eastAsia="en-US"/>
        </w:rPr>
        <w:t>,</w:t>
      </w:r>
      <w:r>
        <w:rPr>
          <w:rFonts w:cs="Miriam" w:hint="cs"/>
          <w:sz w:val="24"/>
          <w:szCs w:val="16"/>
          <w:rtl/>
          <w:lang w:eastAsia="en-US"/>
        </w:rPr>
        <w:t>יד)</w:t>
      </w:r>
      <w:r>
        <w:rPr>
          <w:rFonts w:cs="Narkisim" w:hint="cs"/>
          <w:sz w:val="24"/>
          <w:szCs w:val="20"/>
          <w:rtl/>
          <w:lang w:eastAsia="en-US"/>
        </w:rPr>
        <w:t xml:space="preserve"> והקריב ממנו אחד מכל קרבן תרומה</w:t>
      </w:r>
      <w:r>
        <w:rPr>
          <w:rFonts w:cs="Miriam" w:hint="cs"/>
          <w:sz w:val="24"/>
          <w:szCs w:val="20"/>
          <w:rtl/>
          <w:lang w:eastAsia="en-US"/>
        </w:rPr>
        <w:t xml:space="preserve"> </w:t>
      </w:r>
      <w:r>
        <w:rPr>
          <w:rFonts w:cs="Narkisim"/>
          <w:sz w:val="24"/>
          <w:szCs w:val="18"/>
          <w:rtl/>
          <w:lang w:eastAsia="en-US"/>
        </w:rPr>
        <w:t>[</w:t>
      </w:r>
      <w:r>
        <w:rPr>
          <w:rFonts w:cs="Narkisim" w:hint="cs"/>
          <w:sz w:val="24"/>
          <w:szCs w:val="18"/>
          <w:rtl/>
          <w:lang w:eastAsia="en-US"/>
        </w:rPr>
        <w:t>לה' לכהן הזרק את דם השלמים לו יהיה</w:t>
      </w:r>
      <w:r>
        <w:rPr>
          <w:rFonts w:cs="Narkisim"/>
          <w:sz w:val="24"/>
          <w:szCs w:val="18"/>
          <w:rtl/>
          <w:lang w:eastAsia="en-US"/>
        </w:rPr>
        <w:t>]</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'תרומת לחמי תודה'? באפיה מאי בעיא </w:t>
      </w:r>
      <w:r>
        <w:rPr>
          <w:szCs w:val="20"/>
          <w:rtl/>
          <w:lang w:eastAsia="en-US"/>
        </w:rPr>
        <w:t>(</w:t>
      </w:r>
      <w:r>
        <w:rPr>
          <w:rFonts w:cs="Miriam" w:hint="cs"/>
          <w:sz w:val="24"/>
          <w:szCs w:val="20"/>
          <w:rtl/>
          <w:lang w:eastAsia="en-US"/>
        </w:rPr>
        <w:t>הא ארבעים חלות בעי לה למיפא, והדר אפרושי ארבע לתרומה, וארבעין לא מיקרו תרומה</w:t>
      </w:r>
      <w:r>
        <w:rPr>
          <w:szCs w:val="20"/>
          <w:rtl/>
          <w:lang w:eastAsia="en-US"/>
        </w:rPr>
        <w:t>)</w:t>
      </w:r>
      <w:r>
        <w:rPr>
          <w:rFonts w:hint="cs"/>
          <w:rtl/>
          <w:lang w:eastAsia="en-US"/>
        </w:rPr>
        <w:t xml:space="preserve">? </w:t>
      </w:r>
    </w:p>
    <w:p w:rsidR="00986ECF" w:rsidRDefault="00986ECF" w:rsidP="00986ECF">
      <w:pPr>
        <w:rPr>
          <w:rFonts w:cs="Miriam" w:hint="cs"/>
          <w:sz w:val="24"/>
          <w:szCs w:val="20"/>
          <w:rtl/>
          <w:lang w:eastAsia="en-US"/>
        </w:rPr>
      </w:pPr>
      <w:r>
        <w:rPr>
          <w:szCs w:val="20"/>
          <w:rtl/>
          <w:lang w:eastAsia="en-US"/>
        </w:rPr>
        <w:t>(</w:t>
      </w:r>
      <w:r>
        <w:rPr>
          <w:rFonts w:cs="Miriam" w:hint="cs"/>
          <w:sz w:val="24"/>
          <w:szCs w:val="20"/>
          <w:rtl/>
          <w:lang w:eastAsia="en-US"/>
        </w:rPr>
        <w:t>ומשני:</w:t>
      </w:r>
      <w:r>
        <w:rPr>
          <w:szCs w:val="20"/>
          <w:rtl/>
          <w:lang w:eastAsia="en-US"/>
        </w:rPr>
        <w:t>)</w:t>
      </w:r>
      <w:r>
        <w:rPr>
          <w:rtl/>
          <w:lang w:eastAsia="en-US"/>
        </w:rPr>
        <w:t xml:space="preserve"> </w:t>
      </w:r>
      <w:r>
        <w:rPr>
          <w:rFonts w:hint="cs"/>
          <w:rtl/>
          <w:lang w:eastAsia="en-US"/>
        </w:rPr>
        <w:t xml:space="preserve">דאפרשינהו בלישייהו </w:t>
      </w:r>
      <w:r>
        <w:rPr>
          <w:szCs w:val="20"/>
          <w:rtl/>
          <w:lang w:eastAsia="en-US"/>
        </w:rPr>
        <w:t>(</w:t>
      </w:r>
      <w:r>
        <w:rPr>
          <w:rFonts w:cs="Miriam" w:hint="cs"/>
          <w:sz w:val="24"/>
          <w:szCs w:val="20"/>
          <w:rtl/>
          <w:lang w:eastAsia="en-US"/>
        </w:rPr>
        <w:t>לעולם מאי 'תרומה'? - תרומת לחמי תודה; ודקאמר 'באפיה מאי בעיא?' - כגון שהפריש לארבע מהארבעים חלות בעיסתן, ולאחר אפיית כולן שחט תודה עליהן</w:t>
      </w:r>
      <w:r>
        <w:rPr>
          <w:szCs w:val="20"/>
          <w:rtl/>
          <w:lang w:eastAsia="en-US"/>
        </w:rPr>
        <w:t>)</w:t>
      </w:r>
      <w:r>
        <w:rPr>
          <w:rFonts w:hint="cs"/>
          <w:rtl/>
          <w:lang w:eastAsia="en-US"/>
        </w:rPr>
        <w:t xml:space="preserve">, וכי הא דאמר רב טובי בר רב קטינא: 'לחמי תודה שאפאן ארבע חלות </w:t>
      </w:r>
      <w:r>
        <w:rPr>
          <w:szCs w:val="20"/>
          <w:rtl/>
          <w:lang w:eastAsia="en-US"/>
        </w:rPr>
        <w:t>(</w:t>
      </w:r>
      <w:r>
        <w:rPr>
          <w:rFonts w:cs="Miriam" w:hint="cs"/>
          <w:sz w:val="24"/>
          <w:szCs w:val="20"/>
          <w:rtl/>
          <w:lang w:eastAsia="en-US"/>
        </w:rPr>
        <w:t>עשר עשרונים של חמץ אפאן כולן בחלה אחת, ושלשה עשרונות ושליש שבחלות מצה אפאן בחלה אחת, וכן של רקיקין, וכן של רבוכה</w:t>
      </w:r>
      <w:r>
        <w:rPr>
          <w:szCs w:val="20"/>
          <w:rtl/>
          <w:lang w:eastAsia="en-US"/>
        </w:rPr>
        <w:t>)</w:t>
      </w:r>
      <w:r>
        <w:rPr>
          <w:rtl/>
          <w:lang w:eastAsia="en-US"/>
        </w:rPr>
        <w:t xml:space="preserve"> –</w:t>
      </w:r>
      <w:r>
        <w:rPr>
          <w:rFonts w:hint="cs"/>
          <w:rtl/>
          <w:lang w:eastAsia="en-US"/>
        </w:rPr>
        <w:t xml:space="preserve"> יצא', והוינן בה: והא בעינן ארבעים למצוה </w:t>
      </w:r>
      <w:r>
        <w:rPr>
          <w:szCs w:val="20"/>
          <w:rtl/>
          <w:lang w:eastAsia="en-US"/>
        </w:rPr>
        <w:t>(</w:t>
      </w:r>
      <w:r>
        <w:rPr>
          <w:rFonts w:cs="Miriam" w:hint="cs"/>
          <w:sz w:val="24"/>
          <w:szCs w:val="20"/>
          <w:rtl/>
          <w:lang w:eastAsia="en-US"/>
        </w:rPr>
        <w:t xml:space="preserve">במנחות ילפינן לה בפרק 'התודה' </w:t>
      </w:r>
      <w:r>
        <w:rPr>
          <w:rFonts w:cs="Miriam" w:hint="cs"/>
          <w:sz w:val="24"/>
          <w:szCs w:val="16"/>
          <w:rtl/>
          <w:lang w:eastAsia="en-US"/>
        </w:rPr>
        <w:t>(דף עו.)</w:t>
      </w:r>
      <w:r>
        <w:rPr>
          <w:rFonts w:cs="Miriam" w:hint="cs"/>
          <w:sz w:val="24"/>
          <w:szCs w:val="20"/>
          <w:rtl/>
          <w:lang w:eastAsia="en-US"/>
        </w:rPr>
        <w:t>, ואמאי יצא</w:t>
      </w:r>
      <w:r>
        <w:rPr>
          <w:szCs w:val="20"/>
          <w:rtl/>
          <w:lang w:eastAsia="en-US"/>
        </w:rPr>
        <w:t>)</w:t>
      </w:r>
      <w:r>
        <w:rPr>
          <w:rFonts w:hint="cs"/>
          <w:rtl/>
          <w:lang w:eastAsia="en-US"/>
        </w:rPr>
        <w:t xml:space="preserve">? והא בעינן אפרושי תרומה מינייהו </w:t>
      </w:r>
      <w:r>
        <w:rPr>
          <w:szCs w:val="20"/>
          <w:rtl/>
          <w:lang w:eastAsia="en-US"/>
        </w:rPr>
        <w:t>(</w:t>
      </w:r>
      <w:r>
        <w:rPr>
          <w:rFonts w:cs="Miriam" w:hint="cs"/>
          <w:sz w:val="24"/>
          <w:szCs w:val="20"/>
          <w:rtl/>
          <w:lang w:eastAsia="en-US"/>
        </w:rPr>
        <w:t>אחת מכל מין, דהיינו אחת מעשר, וכיון דליכא עשר - היאך יפריש</w:t>
      </w:r>
      <w:r>
        <w:rPr>
          <w:szCs w:val="20"/>
          <w:rtl/>
          <w:lang w:eastAsia="en-US"/>
        </w:rPr>
        <w:t>)</w:t>
      </w:r>
      <w:r>
        <w:rPr>
          <w:rFonts w:hint="cs"/>
          <w:rtl/>
          <w:lang w:eastAsia="en-US"/>
        </w:rPr>
        <w:t xml:space="preserve">? וכי תימא דמפריש פרוסה מכל חד וחד </w:t>
      </w:r>
      <w:r>
        <w:rPr>
          <w:szCs w:val="20"/>
          <w:rtl/>
          <w:lang w:eastAsia="en-US"/>
        </w:rPr>
        <w:t>(</w:t>
      </w:r>
      <w:r>
        <w:rPr>
          <w:rFonts w:cs="Miriam" w:hint="cs"/>
          <w:sz w:val="24"/>
          <w:szCs w:val="20"/>
          <w:rtl/>
          <w:lang w:eastAsia="en-US"/>
        </w:rPr>
        <w:t>מכל חלה מעט לכהן</w:t>
      </w:r>
      <w:r>
        <w:rPr>
          <w:szCs w:val="20"/>
          <w:rtl/>
          <w:lang w:eastAsia="en-US"/>
        </w:rPr>
        <w:t>)</w:t>
      </w:r>
      <w:r>
        <w:rPr>
          <w:rFonts w:hint="cs"/>
          <w:rtl/>
          <w:lang w:eastAsia="en-US"/>
        </w:rPr>
        <w:t>, '</w:t>
      </w:r>
      <w:r>
        <w:rPr>
          <w:rFonts w:cs="Miriam" w:hint="cs"/>
          <w:sz w:val="24"/>
          <w:szCs w:val="16"/>
          <w:rtl/>
          <w:lang w:eastAsia="en-US"/>
        </w:rPr>
        <w:t>(ויקרא ז</w:t>
      </w:r>
      <w:r>
        <w:rPr>
          <w:rFonts w:cs="Miriam"/>
          <w:sz w:val="24"/>
          <w:szCs w:val="16"/>
          <w:rtl/>
          <w:lang w:eastAsia="en-US"/>
        </w:rPr>
        <w:t>,</w:t>
      </w:r>
      <w:r>
        <w:rPr>
          <w:rFonts w:cs="Miriam" w:hint="cs"/>
          <w:sz w:val="24"/>
          <w:szCs w:val="16"/>
          <w:rtl/>
          <w:lang w:eastAsia="en-US"/>
        </w:rPr>
        <w:t>יד)</w:t>
      </w:r>
      <w:r>
        <w:rPr>
          <w:rFonts w:cs="Narkisim" w:hint="cs"/>
          <w:rtl/>
          <w:lang w:eastAsia="en-US"/>
        </w:rPr>
        <w:t xml:space="preserve"> </w:t>
      </w:r>
      <w:r>
        <w:rPr>
          <w:rFonts w:cs="Narkisim" w:hint="cs"/>
          <w:szCs w:val="20"/>
          <w:rtl/>
          <w:lang w:eastAsia="en-US"/>
        </w:rPr>
        <w:t>[</w:t>
      </w:r>
      <w:r>
        <w:rPr>
          <w:rFonts w:cs="Narkisim" w:hint="cs"/>
          <w:sz w:val="24"/>
          <w:szCs w:val="20"/>
          <w:rtl/>
          <w:lang w:eastAsia="en-US"/>
        </w:rPr>
        <w:t>והקריב ממנו</w:t>
      </w:r>
      <w:r>
        <w:rPr>
          <w:rFonts w:cs="Narkisim" w:hint="cs"/>
          <w:szCs w:val="20"/>
          <w:rtl/>
          <w:lang w:eastAsia="en-US"/>
        </w:rPr>
        <w:t>]</w:t>
      </w:r>
      <w:r>
        <w:rPr>
          <w:rFonts w:cs="Narkisim" w:hint="cs"/>
          <w:rtl/>
          <w:lang w:eastAsia="en-US"/>
        </w:rPr>
        <w:t xml:space="preserve"> אחד </w:t>
      </w:r>
      <w:r>
        <w:rPr>
          <w:rFonts w:cs="Narkisim" w:hint="cs"/>
          <w:sz w:val="24"/>
          <w:szCs w:val="20"/>
          <w:rtl/>
          <w:lang w:eastAsia="en-US"/>
        </w:rPr>
        <w:t>[מכל קרבן לה' לכהן הזרק את דם השלמים לו יהיה</w:t>
      </w:r>
      <w:r>
        <w:rPr>
          <w:rFonts w:cs="Narkisim"/>
          <w:sz w:val="24"/>
          <w:szCs w:val="20"/>
          <w:rtl/>
          <w:lang w:eastAsia="en-US"/>
        </w:rPr>
        <w:t>]</w:t>
      </w:r>
      <w:r>
        <w:rPr>
          <w:rFonts w:hint="cs"/>
          <w:rtl/>
          <w:lang w:eastAsia="en-US"/>
        </w:rPr>
        <w:t>' -</w:t>
      </w:r>
      <w:r>
        <w:rPr>
          <w:rtl/>
          <w:lang w:eastAsia="en-US"/>
        </w:rPr>
        <w:t xml:space="preserve"> </w:t>
      </w:r>
      <w:r>
        <w:rPr>
          <w:rFonts w:hint="cs"/>
          <w:rtl/>
          <w:lang w:eastAsia="en-US"/>
        </w:rPr>
        <w:t xml:space="preserve">אמר רחמנא </w:t>
      </w:r>
      <w:r>
        <w:rPr>
          <w:szCs w:val="20"/>
          <w:rtl/>
          <w:lang w:eastAsia="en-US"/>
        </w:rPr>
        <w:t>(</w:t>
      </w:r>
      <w:r>
        <w:rPr>
          <w:rFonts w:cs="Miriam" w:hint="cs"/>
          <w:sz w:val="24"/>
          <w:szCs w:val="20"/>
          <w:rtl/>
          <w:lang w:eastAsia="en-US"/>
        </w:rPr>
        <w:t xml:space="preserve">ודרשינן במנחות </w:t>
      </w:r>
      <w:r>
        <w:rPr>
          <w:rFonts w:cs="Miriam" w:hint="cs"/>
          <w:sz w:val="24"/>
          <w:szCs w:val="16"/>
          <w:rtl/>
          <w:lang w:eastAsia="en-US"/>
        </w:rPr>
        <w:t>(דף עז:)</w:t>
      </w:r>
      <w:r>
        <w:rPr>
          <w:szCs w:val="20"/>
          <w:rtl/>
          <w:lang w:eastAsia="en-US"/>
        </w:rPr>
        <w:t>)</w:t>
      </w:r>
      <w:r>
        <w:rPr>
          <w:rFonts w:hint="cs"/>
          <w:rtl/>
          <w:lang w:eastAsia="en-US"/>
        </w:rPr>
        <w:t xml:space="preserve"> שלא יטול פרוסה </w:t>
      </w:r>
      <w:r>
        <w:rPr>
          <w:rFonts w:hint="cs"/>
          <w:szCs w:val="20"/>
          <w:rtl/>
          <w:lang w:eastAsia="en-US"/>
        </w:rPr>
        <w:t>(</w:t>
      </w:r>
      <w:r>
        <w:rPr>
          <w:rFonts w:cs="Miriam" w:hint="cs"/>
          <w:sz w:val="24"/>
          <w:szCs w:val="20"/>
          <w:rtl/>
          <w:lang w:eastAsia="en-US"/>
        </w:rPr>
        <w:t>לתרומת כהן</w:t>
      </w:r>
      <w:r>
        <w:rPr>
          <w:szCs w:val="20"/>
          <w:rtl/>
          <w:lang w:eastAsia="en-US"/>
        </w:rPr>
        <w:t>)</w:t>
      </w:r>
      <w:r>
        <w:rPr>
          <w:rFonts w:hint="cs"/>
          <w:rtl/>
          <w:lang w:eastAsia="en-US"/>
        </w:rPr>
        <w:t xml:space="preserve">!? ואמרינן דאפרשינהו בלישייהו </w:t>
      </w:r>
      <w:r>
        <w:rPr>
          <w:szCs w:val="20"/>
          <w:rtl/>
          <w:lang w:eastAsia="en-US"/>
        </w:rPr>
        <w:t>(</w:t>
      </w:r>
      <w:r>
        <w:rPr>
          <w:rFonts w:cs="Miriam" w:hint="cs"/>
          <w:sz w:val="24"/>
          <w:szCs w:val="20"/>
          <w:rtl/>
          <w:lang w:eastAsia="en-US"/>
        </w:rPr>
        <w:t>נטל אחד מעשר לתרומה, ותשע הנותרים לבעלים; מכל מין ומין אפה בחלה אחת</w:t>
      </w:r>
      <w:r>
        <w:rPr>
          <w:szCs w:val="20"/>
          <w:rtl/>
          <w:lang w:eastAsia="en-US"/>
        </w:rPr>
        <w:t>)</w:t>
      </w:r>
      <w:r>
        <w:rPr>
          <w:rtl/>
          <w:lang w:eastAsia="en-US"/>
        </w:rPr>
        <w:t xml:space="preserve"> </w:t>
      </w:r>
      <w:r>
        <w:rPr>
          <w:rFonts w:hint="cs"/>
          <w:rtl/>
          <w:lang w:eastAsia="en-US"/>
        </w:rPr>
        <w:t>- הכא נמי דאפרשינהו בלישייהו.</w:t>
      </w:r>
      <w:r>
        <w:rPr>
          <w:rFonts w:cs="Miriam" w:hint="cs"/>
          <w:sz w:val="24"/>
          <w:szCs w:val="20"/>
          <w:rtl/>
          <w:lang w:eastAsia="en-US"/>
        </w:rPr>
        <w:t xml:space="preserve"> </w:t>
      </w:r>
    </w:p>
    <w:p w:rsidR="00986ECF" w:rsidRDefault="00986ECF" w:rsidP="00986ECF">
      <w:pPr>
        <w:rPr>
          <w:rFonts w:hint="cs"/>
          <w:rtl/>
          <w:lang w:eastAsia="en-US"/>
        </w:rPr>
      </w:pPr>
      <w:r>
        <w:rPr>
          <w:rFonts w:hint="cs"/>
          <w:rtl/>
          <w:lang w:eastAsia="en-US"/>
        </w:rPr>
        <w:t>תא שמע: '</w:t>
      </w:r>
      <w:r>
        <w:rPr>
          <w:rFonts w:hint="cs"/>
          <w:iCs/>
          <w:rtl/>
          <w:lang w:eastAsia="en-US"/>
        </w:rPr>
        <w:t xml:space="preserve">שוב מעשה בשפחה של רבן גמליאל שהיתה גפה חביות של יין </w:t>
      </w:r>
      <w:r>
        <w:rPr>
          <w:szCs w:val="20"/>
          <w:rtl/>
          <w:lang w:eastAsia="en-US"/>
        </w:rPr>
        <w:t>(</w:t>
      </w:r>
      <w:r>
        <w:rPr>
          <w:rFonts w:cs="Miriam" w:hint="cs"/>
          <w:sz w:val="24"/>
          <w:szCs w:val="20"/>
          <w:rtl/>
          <w:lang w:eastAsia="en-US"/>
        </w:rPr>
        <w:t>סותמת בטיט בידיה</w:t>
      </w:r>
      <w:r>
        <w:rPr>
          <w:szCs w:val="20"/>
          <w:rtl/>
          <w:lang w:eastAsia="en-US"/>
        </w:rPr>
        <w:t>)</w:t>
      </w:r>
      <w:r>
        <w:rPr>
          <w:rFonts w:hint="cs"/>
          <w:iCs/>
          <w:rtl/>
          <w:lang w:eastAsia="en-US"/>
        </w:rPr>
        <w:t xml:space="preserve">, ובין כל אחת ואחת מדיחה ידיה במים </w:t>
      </w:r>
      <w:r>
        <w:rPr>
          <w:szCs w:val="20"/>
          <w:rtl/>
          <w:lang w:eastAsia="en-US"/>
        </w:rPr>
        <w:t>(</w:t>
      </w:r>
      <w:r>
        <w:rPr>
          <w:rFonts w:cs="Miriam" w:hint="cs"/>
          <w:sz w:val="24"/>
          <w:szCs w:val="20"/>
          <w:rtl/>
          <w:lang w:eastAsia="en-US"/>
        </w:rPr>
        <w:t>מן הטיט</w:t>
      </w:r>
      <w:r>
        <w:rPr>
          <w:szCs w:val="20"/>
          <w:rtl/>
          <w:lang w:eastAsia="en-US"/>
        </w:rPr>
        <w:t>)</w:t>
      </w:r>
      <w:r>
        <w:rPr>
          <w:rFonts w:hint="cs"/>
          <w:iCs/>
          <w:rtl/>
          <w:lang w:eastAsia="en-US"/>
        </w:rPr>
        <w:t>, ובודקת, ובאחרונה בדקה ומצאה טמאה, ובאת ושאלה לרבן גמליאל, ואמר לה: כולן טמאות. אמרה לו: והלא בדיקה היתה לי בין כל אחת ואחת!? אמר לה: אם כן - היא טמאה וכולן טהורות.</w:t>
      </w:r>
      <w:r>
        <w:rPr>
          <w:rFonts w:hint="cs"/>
          <w:rtl/>
          <w:lang w:eastAsia="en-US"/>
        </w:rPr>
        <w:t>'; אי אמרת בשלמא חדא דקדש וחדא דתרומה היא, היינו דהדרה ושיילה; אלא אי אמרת אידי ואידי דקדש - למה לה למהדר ולשייליה?</w:t>
      </w:r>
    </w:p>
    <w:p w:rsidR="00986ECF" w:rsidRDefault="00986ECF" w:rsidP="00986ECF">
      <w:pPr>
        <w:rPr>
          <w:rFonts w:hint="cs"/>
          <w:rtl/>
          <w:lang w:eastAsia="en-US"/>
        </w:rPr>
      </w:pPr>
      <w:r>
        <w:rPr>
          <w:rFonts w:hint="cs"/>
          <w:rtl/>
          <w:lang w:eastAsia="en-US"/>
        </w:rPr>
        <w:t>מעשה שהיה - בשתי שפחות היה.</w:t>
      </w:r>
    </w:p>
    <w:p w:rsidR="00986ECF" w:rsidRDefault="00986ECF" w:rsidP="00986ECF">
      <w:pPr>
        <w:rPr>
          <w:rFonts w:hint="cs"/>
          <w:rtl/>
          <w:lang w:eastAsia="en-US"/>
        </w:rPr>
      </w:pPr>
    </w:p>
    <w:p w:rsidR="00986ECF" w:rsidRDefault="00986ECF" w:rsidP="00986ECF">
      <w:pPr>
        <w:rPr>
          <w:rFonts w:hint="cs"/>
          <w:rtl/>
          <w:lang w:eastAsia="en-US"/>
        </w:rPr>
      </w:pPr>
      <w:r>
        <w:rPr>
          <w:rFonts w:hint="cs"/>
          <w:rtl/>
          <w:lang w:eastAsia="en-US"/>
        </w:rPr>
        <w:t xml:space="preserve">לישנא אחרינא אמרי לה: אמר רב הונא: מעת לעת שבנדה מטמאה בין לקדש ובין לתרומה; </w:t>
      </w:r>
    </w:p>
    <w:p w:rsidR="00986ECF" w:rsidRDefault="00986ECF" w:rsidP="00986ECF">
      <w:pPr>
        <w:rPr>
          <w:rFonts w:hint="cs"/>
          <w:rtl/>
          <w:lang w:eastAsia="en-US"/>
        </w:rPr>
      </w:pPr>
      <w:r>
        <w:rPr>
          <w:rFonts w:hint="cs"/>
          <w:rtl/>
          <w:lang w:eastAsia="en-US"/>
        </w:rPr>
        <w:t>ממאי?</w:t>
      </w:r>
    </w:p>
    <w:p w:rsidR="00986ECF" w:rsidRDefault="00986ECF" w:rsidP="00986ECF">
      <w:pPr>
        <w:rPr>
          <w:rFonts w:hint="cs"/>
          <w:rtl/>
          <w:lang w:eastAsia="en-US"/>
        </w:rPr>
      </w:pPr>
      <w:r>
        <w:rPr>
          <w:rFonts w:hint="cs"/>
          <w:rtl/>
          <w:lang w:eastAsia="en-US"/>
        </w:rPr>
        <w:t>מדלא קתני לה גבי מעלות.</w:t>
      </w:r>
    </w:p>
    <w:p w:rsidR="00986ECF" w:rsidRDefault="00986ECF" w:rsidP="00986ECF">
      <w:pPr>
        <w:rPr>
          <w:rFonts w:hint="cs"/>
          <w:rtl/>
          <w:lang w:eastAsia="en-US"/>
        </w:rPr>
      </w:pPr>
      <w:r>
        <w:rPr>
          <w:rFonts w:hint="cs"/>
          <w:rtl/>
          <w:lang w:eastAsia="en-US"/>
        </w:rPr>
        <w:t xml:space="preserve">אמר ליה רב נחמן: והא תני תנא 'לקדש אבל לא לתרומה'  </w:t>
      </w:r>
      <w:r>
        <w:rPr>
          <w:rFonts w:ascii="Courier New" w:hAnsi="Courier New" w:cs="Courier New" w:hint="cs"/>
          <w:sz w:val="16"/>
          <w:szCs w:val="20"/>
          <w:rtl/>
          <w:lang w:eastAsia="en-US"/>
        </w:rPr>
        <w:t>[כרב הונא לעיל]</w:t>
      </w:r>
      <w:r>
        <w:rPr>
          <w:rFonts w:hint="cs"/>
          <w:rtl/>
          <w:lang w:eastAsia="en-US"/>
        </w:rPr>
        <w:t>!</w:t>
      </w:r>
    </w:p>
    <w:p w:rsidR="00986ECF" w:rsidRDefault="00986ECF" w:rsidP="00986ECF">
      <w:pPr>
        <w:rPr>
          <w:rFonts w:hint="cs"/>
          <w:rtl/>
          <w:lang w:eastAsia="en-US"/>
        </w:rPr>
      </w:pPr>
      <w:r>
        <w:rPr>
          <w:rFonts w:hint="cs"/>
          <w:rtl/>
          <w:lang w:eastAsia="en-US"/>
        </w:rPr>
        <w:t xml:space="preserve">קבלה מיניה </w:t>
      </w:r>
      <w:r>
        <w:rPr>
          <w:szCs w:val="20"/>
          <w:rtl/>
          <w:lang w:eastAsia="en-US"/>
        </w:rPr>
        <w:t>(</w:t>
      </w:r>
      <w:r>
        <w:rPr>
          <w:rFonts w:cs="Miriam" w:hint="cs"/>
          <w:sz w:val="24"/>
          <w:szCs w:val="20"/>
          <w:rtl/>
          <w:lang w:eastAsia="en-US"/>
        </w:rPr>
        <w:t>להך תיובתא</w:t>
      </w:r>
      <w:r>
        <w:rPr>
          <w:szCs w:val="20"/>
          <w:rtl/>
          <w:lang w:eastAsia="en-US"/>
        </w:rPr>
        <w:t>)</w:t>
      </w:r>
      <w:r>
        <w:rPr>
          <w:rtl/>
          <w:lang w:eastAsia="en-US"/>
        </w:rPr>
        <w:t xml:space="preserve"> </w:t>
      </w:r>
      <w:r>
        <w:rPr>
          <w:rFonts w:hint="cs"/>
          <w:rtl/>
          <w:lang w:eastAsia="en-US"/>
        </w:rPr>
        <w:t xml:space="preserve">רב שמואל בר רב יצחק </w:t>
      </w:r>
      <w:r>
        <w:rPr>
          <w:szCs w:val="20"/>
          <w:rtl/>
          <w:lang w:eastAsia="en-US"/>
        </w:rPr>
        <w:t>(</w:t>
      </w:r>
      <w:r>
        <w:rPr>
          <w:rFonts w:cs="Miriam" w:hint="cs"/>
          <w:sz w:val="24"/>
          <w:szCs w:val="20"/>
          <w:rtl/>
          <w:lang w:eastAsia="en-US"/>
        </w:rPr>
        <w:t>מרב נחמן, ואוקמא להא דקתני 'לקדש אבל לא לתרומה' - הכי קאמר:</w:t>
      </w:r>
      <w:r>
        <w:rPr>
          <w:szCs w:val="20"/>
          <w:rtl/>
          <w:lang w:eastAsia="en-US"/>
        </w:rPr>
        <w:t>)</w:t>
      </w:r>
      <w:r>
        <w:rPr>
          <w:rtl/>
          <w:lang w:eastAsia="en-US"/>
        </w:rPr>
        <w:t xml:space="preserve"> </w:t>
      </w:r>
      <w:r>
        <w:rPr>
          <w:rFonts w:hint="cs"/>
          <w:rtl/>
          <w:lang w:eastAsia="en-US"/>
        </w:rPr>
        <w:t xml:space="preserve">בחולין שנעשו על טהרת קדש ולא בחולין שנעשו על טהרת תרומה </w:t>
      </w:r>
      <w:r>
        <w:rPr>
          <w:szCs w:val="20"/>
          <w:rtl/>
          <w:lang w:eastAsia="en-US"/>
        </w:rPr>
        <w:t>(</w:t>
      </w:r>
      <w:r>
        <w:rPr>
          <w:rFonts w:cs="Miriam" w:hint="cs"/>
          <w:sz w:val="24"/>
          <w:szCs w:val="20"/>
          <w:rtl/>
          <w:lang w:eastAsia="en-US"/>
        </w:rPr>
        <w:t>אבל בתרומה ממש נהגא</w:t>
      </w:r>
      <w:r>
        <w:rPr>
          <w:szCs w:val="20"/>
          <w:rtl/>
          <w:lang w:eastAsia="en-US"/>
        </w:rPr>
        <w:t>)</w:t>
      </w:r>
      <w:r>
        <w:rPr>
          <w:rFonts w:hint="cs"/>
          <w:rtl/>
          <w:lang w:eastAsia="en-US"/>
        </w:rPr>
        <w:t>.</w:t>
      </w:r>
    </w:p>
    <w:p w:rsidR="00986ECF" w:rsidRDefault="00986ECF" w:rsidP="00986ECF">
      <w:pPr>
        <w:rPr>
          <w:rFonts w:hint="cs"/>
          <w:rtl/>
          <w:lang w:eastAsia="en-US"/>
        </w:rPr>
      </w:pPr>
    </w:p>
    <w:p w:rsidR="00986ECF" w:rsidRDefault="00986ECF" w:rsidP="00986ECF">
      <w:pPr>
        <w:rPr>
          <w:rFonts w:hint="cs"/>
          <w:rtl/>
          <w:lang w:eastAsia="en-US"/>
        </w:rPr>
      </w:pPr>
      <w:r>
        <w:rPr>
          <w:rFonts w:hint="cs"/>
          <w:rtl/>
          <w:lang w:eastAsia="en-US"/>
        </w:rPr>
        <w:t xml:space="preserve">תנן התם </w:t>
      </w:r>
      <w:r>
        <w:rPr>
          <w:rFonts w:cs="Miriam" w:hint="cs"/>
          <w:sz w:val="24"/>
          <w:szCs w:val="16"/>
          <w:rtl/>
          <w:lang w:eastAsia="en-US"/>
        </w:rPr>
        <w:t>[חלה פ"ג מ"ב]</w:t>
      </w:r>
      <w:r>
        <w:rPr>
          <w:rFonts w:hint="cs"/>
          <w:rtl/>
          <w:lang w:eastAsia="en-US"/>
        </w:rPr>
        <w:t>: '</w:t>
      </w:r>
      <w:r>
        <w:rPr>
          <w:rFonts w:hint="cs"/>
          <w:iCs/>
          <w:rtl/>
          <w:lang w:eastAsia="en-US"/>
        </w:rPr>
        <w:t xml:space="preserve">נולד לה </w:t>
      </w:r>
      <w:r>
        <w:rPr>
          <w:szCs w:val="20"/>
          <w:rtl/>
          <w:lang w:eastAsia="en-US"/>
        </w:rPr>
        <w:t>(</w:t>
      </w:r>
      <w:r>
        <w:rPr>
          <w:rFonts w:cs="Miriam" w:hint="cs"/>
          <w:sz w:val="24"/>
          <w:szCs w:val="20"/>
          <w:rtl/>
          <w:lang w:eastAsia="en-US"/>
        </w:rPr>
        <w:t>בעיסה</w:t>
      </w:r>
      <w:r>
        <w:rPr>
          <w:szCs w:val="20"/>
          <w:rtl/>
          <w:lang w:eastAsia="en-US"/>
        </w:rPr>
        <w:t>)</w:t>
      </w:r>
      <w:r>
        <w:rPr>
          <w:iCs/>
          <w:rtl/>
          <w:lang w:eastAsia="en-US"/>
        </w:rPr>
        <w:t xml:space="preserve"> </w:t>
      </w:r>
      <w:r>
        <w:rPr>
          <w:rFonts w:hint="cs"/>
          <w:iCs/>
          <w:rtl/>
          <w:lang w:eastAsia="en-US"/>
        </w:rPr>
        <w:t xml:space="preserve">ספק טומאה: עד שלא גלגלה </w:t>
      </w:r>
      <w:r>
        <w:rPr>
          <w:szCs w:val="20"/>
          <w:rtl/>
          <w:lang w:eastAsia="en-US"/>
        </w:rPr>
        <w:t>(</w:t>
      </w:r>
      <w:r>
        <w:rPr>
          <w:rFonts w:cs="Miriam" w:hint="cs"/>
          <w:sz w:val="24"/>
          <w:szCs w:val="20"/>
          <w:rtl/>
          <w:lang w:eastAsia="en-US"/>
        </w:rPr>
        <w:t>גלגול בחולין זהו גמר מלאכה לחלה</w:t>
      </w:r>
      <w:r>
        <w:rPr>
          <w:szCs w:val="20"/>
          <w:rtl/>
          <w:lang w:eastAsia="en-US"/>
        </w:rPr>
        <w:t>)</w:t>
      </w:r>
      <w:r>
        <w:rPr>
          <w:iCs/>
          <w:rtl/>
          <w:lang w:eastAsia="en-US"/>
        </w:rPr>
        <w:t xml:space="preserve"> </w:t>
      </w:r>
      <w:r>
        <w:rPr>
          <w:rFonts w:hint="cs"/>
          <w:iCs/>
          <w:rtl/>
          <w:lang w:eastAsia="en-US"/>
        </w:rPr>
        <w:t xml:space="preserve">- תעשה בטומאה </w:t>
      </w:r>
      <w:r>
        <w:rPr>
          <w:szCs w:val="20"/>
          <w:rtl/>
          <w:lang w:eastAsia="en-US"/>
        </w:rPr>
        <w:t>(</w:t>
      </w:r>
      <w:r>
        <w:rPr>
          <w:rFonts w:cs="Miriam" w:hint="cs"/>
          <w:sz w:val="24"/>
          <w:szCs w:val="20"/>
          <w:rtl/>
          <w:lang w:eastAsia="en-US"/>
        </w:rPr>
        <w:t>אם ירצה - יטמאנה ביד, דסוף סוף חלת ספק היא, ולא תאכל</w:t>
      </w:r>
      <w:r>
        <w:rPr>
          <w:szCs w:val="20"/>
          <w:rtl/>
          <w:lang w:eastAsia="en-US"/>
        </w:rPr>
        <w:t>)</w:t>
      </w:r>
      <w:r>
        <w:rPr>
          <w:rFonts w:hint="cs"/>
          <w:iCs/>
          <w:rtl/>
          <w:lang w:eastAsia="en-US"/>
        </w:rPr>
        <w:t xml:space="preserve">, משגלגלה - תעשה בטהרה </w:t>
      </w:r>
      <w:r>
        <w:rPr>
          <w:szCs w:val="20"/>
          <w:rtl/>
          <w:lang w:eastAsia="en-US"/>
        </w:rPr>
        <w:t>(</w:t>
      </w:r>
      <w:r>
        <w:rPr>
          <w:rFonts w:cs="Miriam" w:hint="cs"/>
          <w:sz w:val="24"/>
          <w:szCs w:val="20"/>
          <w:rtl/>
          <w:lang w:eastAsia="en-US"/>
        </w:rPr>
        <w:t xml:space="preserve">בכלים טהורים, ואל יטמאנה ביד; ואף על פי דסוף סוף חלתה אסורה - אסור לטמאה ביד הואיל ונגמרה מלאכתה לחלה אסור לגרום לה טומאה ודאית, דכתיב </w:t>
      </w:r>
      <w:r>
        <w:rPr>
          <w:rFonts w:cs="Miriam" w:hint="cs"/>
          <w:sz w:val="24"/>
          <w:szCs w:val="16"/>
          <w:rtl/>
          <w:lang w:eastAsia="en-US"/>
        </w:rPr>
        <w:t>[במדבר יח,ח]</w:t>
      </w:r>
      <w:r>
        <w:rPr>
          <w:rFonts w:cs="Miriam" w:hint="cs"/>
          <w:sz w:val="24"/>
          <w:szCs w:val="20"/>
          <w:rtl/>
          <w:lang w:eastAsia="en-US"/>
        </w:rPr>
        <w:t xml:space="preserve"> </w:t>
      </w:r>
      <w:r>
        <w:rPr>
          <w:rFonts w:cs="Narkisim" w:hint="cs"/>
          <w:sz w:val="24"/>
          <w:szCs w:val="20"/>
          <w:rtl/>
          <w:lang w:eastAsia="en-US"/>
        </w:rPr>
        <w:t>ואני נתתי לך את משמרת תרומותי</w:t>
      </w:r>
      <w:r>
        <w:rPr>
          <w:rFonts w:cs="Miriam" w:hint="cs"/>
          <w:sz w:val="24"/>
          <w:szCs w:val="20"/>
          <w:rtl/>
          <w:lang w:eastAsia="en-US"/>
        </w:rPr>
        <w:t xml:space="preserve">, ודרשינן בבכורות </w:t>
      </w:r>
      <w:r>
        <w:rPr>
          <w:rFonts w:cs="Miriam" w:hint="cs"/>
          <w:sz w:val="24"/>
          <w:szCs w:val="16"/>
          <w:rtl/>
          <w:lang w:eastAsia="en-US"/>
        </w:rPr>
        <w:t>(דף לד.)</w:t>
      </w:r>
      <w:r>
        <w:rPr>
          <w:rFonts w:cs="Miriam" w:hint="cs"/>
          <w:sz w:val="24"/>
          <w:szCs w:val="20"/>
          <w:rtl/>
          <w:lang w:eastAsia="en-US"/>
        </w:rPr>
        <w:t>: שתי תרומות במשמע, טהורה ותלויה, ואמר קרא שומרנה</w:t>
      </w:r>
      <w:r>
        <w:rPr>
          <w:szCs w:val="20"/>
          <w:rtl/>
          <w:lang w:eastAsia="en-US"/>
        </w:rPr>
        <w:t>)</w:t>
      </w:r>
      <w:r>
        <w:rPr>
          <w:rFonts w:hint="cs"/>
          <w:rtl/>
          <w:lang w:eastAsia="en-US"/>
        </w:rPr>
        <w:t xml:space="preserve">'; </w:t>
      </w:r>
    </w:p>
    <w:p w:rsidR="00986ECF" w:rsidRDefault="00986ECF" w:rsidP="00986ECF">
      <w:pPr>
        <w:rPr>
          <w:rFonts w:hint="cs"/>
          <w:rtl/>
          <w:lang w:eastAsia="en-US"/>
        </w:rPr>
      </w:pPr>
      <w:r>
        <w:rPr>
          <w:rFonts w:hint="cs"/>
          <w:rtl/>
          <w:lang w:eastAsia="en-US"/>
        </w:rPr>
        <w:t>'</w:t>
      </w:r>
      <w:r>
        <w:rPr>
          <w:rFonts w:hint="cs"/>
          <w:i/>
          <w:iCs/>
          <w:rtl/>
          <w:lang w:eastAsia="en-US"/>
        </w:rPr>
        <w:t>עד שלא גלגלה תעשה בטומאה</w:t>
      </w:r>
      <w:r>
        <w:rPr>
          <w:rFonts w:hint="cs"/>
          <w:rtl/>
          <w:lang w:eastAsia="en-US"/>
        </w:rPr>
        <w:t>' - חולין נינהו, ומותר לגרום טומאה לחולין שבארץ ישראל;</w:t>
      </w:r>
    </w:p>
    <w:p w:rsidR="00986ECF" w:rsidRDefault="00986ECF" w:rsidP="00986ECF">
      <w:pPr>
        <w:rPr>
          <w:rFonts w:hint="cs"/>
          <w:rtl/>
          <w:lang w:eastAsia="en-US"/>
        </w:rPr>
      </w:pPr>
      <w:r>
        <w:rPr>
          <w:rFonts w:hint="cs"/>
          <w:rtl/>
          <w:lang w:eastAsia="en-US"/>
        </w:rPr>
        <w:t>'</w:t>
      </w:r>
      <w:r>
        <w:rPr>
          <w:rFonts w:hint="cs"/>
          <w:i/>
          <w:iCs/>
          <w:rtl/>
          <w:lang w:eastAsia="en-US"/>
        </w:rPr>
        <w:t>משגלגלה - תעשה בטהרה</w:t>
      </w:r>
      <w:r>
        <w:rPr>
          <w:rFonts w:hint="cs"/>
          <w:rtl/>
          <w:lang w:eastAsia="en-US"/>
        </w:rPr>
        <w:t xml:space="preserve">' - חולין הטבולין לחלה - כחלה דמו, ואסור לגרום טומאה לחלה. </w:t>
      </w:r>
    </w:p>
    <w:p w:rsidR="00986ECF" w:rsidRDefault="00986ECF" w:rsidP="00986ECF">
      <w:pPr>
        <w:rPr>
          <w:rFonts w:cs="Miriam" w:hint="cs"/>
          <w:sz w:val="24"/>
          <w:szCs w:val="20"/>
          <w:rtl/>
          <w:lang w:eastAsia="en-US"/>
        </w:rPr>
      </w:pPr>
      <w:r>
        <w:rPr>
          <w:rFonts w:hint="cs"/>
          <w:rtl/>
          <w:lang w:eastAsia="en-US"/>
        </w:rPr>
        <w:t xml:space="preserve">תנא </w:t>
      </w:r>
      <w:r>
        <w:rPr>
          <w:rFonts w:cs="Miriam" w:hint="cs"/>
          <w:sz w:val="24"/>
          <w:szCs w:val="16"/>
          <w:rtl/>
          <w:lang w:eastAsia="en-US"/>
        </w:rPr>
        <w:t>[תופסתא חלה פ"א מ"יא]</w:t>
      </w:r>
      <w:r>
        <w:rPr>
          <w:rFonts w:hint="cs"/>
          <w:rtl/>
          <w:lang w:eastAsia="en-US"/>
        </w:rPr>
        <w:t>:</w:t>
      </w:r>
      <w:r>
        <w:rPr>
          <w:rFonts w:cs="Miriam" w:hint="cs"/>
          <w:sz w:val="24"/>
          <w:szCs w:val="20"/>
          <w:rtl/>
          <w:lang w:eastAsia="en-US"/>
        </w:rPr>
        <w:t xml:space="preserve"> </w:t>
      </w:r>
    </w:p>
    <w:p w:rsidR="00986ECF" w:rsidRDefault="00986ECF" w:rsidP="00986ECF">
      <w:pPr>
        <w:rPr>
          <w:rFonts w:hint="cs"/>
          <w:rtl/>
          <w:lang w:eastAsia="en-US"/>
        </w:rPr>
      </w:pPr>
    </w:p>
    <w:p w:rsidR="00986ECF" w:rsidRDefault="00986ECF" w:rsidP="00986ECF">
      <w:pPr>
        <w:rPr>
          <w:rtl/>
          <w:lang w:eastAsia="en-US"/>
        </w:rPr>
      </w:pPr>
      <w:r>
        <w:rPr>
          <w:rtl/>
          <w:lang w:eastAsia="en-US"/>
        </w:rPr>
        <w:t>(נדה</w:t>
      </w:r>
      <w:r>
        <w:rPr>
          <w:rFonts w:hint="cs"/>
          <w:rtl/>
          <w:lang w:eastAsia="en-US"/>
        </w:rPr>
        <w:t xml:space="preserve"> ז,א</w:t>
      </w:r>
      <w:r>
        <w:rPr>
          <w:rtl/>
          <w:lang w:eastAsia="en-US"/>
        </w:rPr>
        <w:t>)</w:t>
      </w:r>
    </w:p>
    <w:p w:rsidR="00986ECF" w:rsidRDefault="00986ECF" w:rsidP="00986ECF">
      <w:pPr>
        <w:rPr>
          <w:rFonts w:hint="cs"/>
          <w:rtl/>
          <w:lang w:eastAsia="en-US"/>
        </w:rPr>
      </w:pPr>
      <w:r>
        <w:rPr>
          <w:rFonts w:hint="cs"/>
          <w:rtl/>
          <w:lang w:eastAsia="en-US"/>
        </w:rPr>
        <w:t>'</w:t>
      </w:r>
      <w:r>
        <w:rPr>
          <w:rFonts w:hint="cs"/>
          <w:i/>
          <w:iCs/>
          <w:rtl/>
          <w:lang w:eastAsia="en-US"/>
        </w:rPr>
        <w:t xml:space="preserve">וחלתה תלויה </w:t>
      </w:r>
      <w:r>
        <w:rPr>
          <w:szCs w:val="20"/>
          <w:rtl/>
          <w:lang w:eastAsia="en-US"/>
        </w:rPr>
        <w:t>(</w:t>
      </w:r>
      <w:r>
        <w:rPr>
          <w:rFonts w:cs="Miriam" w:hint="cs"/>
          <w:sz w:val="24"/>
          <w:szCs w:val="20"/>
          <w:rtl/>
          <w:lang w:eastAsia="en-US"/>
        </w:rPr>
        <w:t>כשעשאה בטהרה משום ספק הנולד לה ראשון</w:t>
      </w:r>
      <w:r>
        <w:rPr>
          <w:szCs w:val="20"/>
          <w:rtl/>
          <w:lang w:eastAsia="en-US"/>
        </w:rPr>
        <w:t>)</w:t>
      </w:r>
      <w:r>
        <w:rPr>
          <w:rFonts w:hint="cs"/>
          <w:i/>
          <w:iCs/>
          <w:rtl/>
          <w:lang w:eastAsia="en-US"/>
        </w:rPr>
        <w:t xml:space="preserve">: לא אוכלין ולא שורפין; באיזה ספק אמרו </w:t>
      </w:r>
      <w:r>
        <w:rPr>
          <w:szCs w:val="20"/>
          <w:rtl/>
          <w:lang w:eastAsia="en-US"/>
        </w:rPr>
        <w:t>(</w:t>
      </w:r>
      <w:r>
        <w:rPr>
          <w:rFonts w:cs="Miriam" w:hint="cs"/>
          <w:sz w:val="24"/>
          <w:szCs w:val="20"/>
          <w:rtl/>
          <w:lang w:eastAsia="en-US"/>
        </w:rPr>
        <w:t>כלומר: באיזה ספק הוצרכו לומר חלתה תלויה</w:t>
      </w:r>
      <w:r>
        <w:rPr>
          <w:szCs w:val="20"/>
          <w:rtl/>
          <w:lang w:eastAsia="en-US"/>
        </w:rPr>
        <w:t>)</w:t>
      </w:r>
      <w:r>
        <w:rPr>
          <w:rFonts w:hint="cs"/>
          <w:i/>
          <w:iCs/>
          <w:rtl/>
          <w:lang w:eastAsia="en-US"/>
        </w:rPr>
        <w:t xml:space="preserve">? - בספק חלה </w:t>
      </w:r>
      <w:r>
        <w:rPr>
          <w:szCs w:val="20"/>
          <w:rtl/>
          <w:lang w:eastAsia="en-US"/>
        </w:rPr>
        <w:t>(</w:t>
      </w:r>
      <w:r>
        <w:rPr>
          <w:rFonts w:cs="Miriam" w:hint="cs"/>
          <w:sz w:val="24"/>
          <w:szCs w:val="20"/>
          <w:rtl/>
          <w:lang w:eastAsia="en-US"/>
        </w:rPr>
        <w:t>בספק טומאה הנוהגת בחלה ואינה נוהגת בחולין, כגון נשען, כדמפרש בסמוך: דטהור לבני הכנסת ואסור לתרומה</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 xml:space="preserve">ואיצטריך לאשמועינן דאף על גב דלא נהגא בחולין גרידא </w:t>
      </w:r>
      <w:r>
        <w:rPr>
          <w:rFonts w:cs="Miriam"/>
          <w:sz w:val="24"/>
          <w:szCs w:val="20"/>
          <w:rtl/>
          <w:lang w:eastAsia="en-US"/>
        </w:rPr>
        <w:t>–</w:t>
      </w:r>
      <w:r>
        <w:rPr>
          <w:rFonts w:cs="Miriam" w:hint="cs"/>
          <w:sz w:val="24"/>
          <w:szCs w:val="20"/>
          <w:rtl/>
          <w:lang w:eastAsia="en-US"/>
        </w:rPr>
        <w:t xml:space="preserve"> הכא, כיון דטבולין לחלה, נהגא בהן</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מאי '</w:t>
      </w:r>
      <w:r>
        <w:rPr>
          <w:rFonts w:hint="cs"/>
          <w:i/>
          <w:iCs/>
          <w:rtl/>
          <w:lang w:eastAsia="en-US"/>
        </w:rPr>
        <w:t>ספק חלה</w:t>
      </w:r>
      <w:r>
        <w:rPr>
          <w:rFonts w:hint="cs"/>
          <w:rtl/>
          <w:lang w:eastAsia="en-US"/>
        </w:rPr>
        <w:t xml:space="preserve">' </w:t>
      </w:r>
      <w:r>
        <w:rPr>
          <w:szCs w:val="20"/>
          <w:rtl/>
          <w:lang w:eastAsia="en-US"/>
        </w:rPr>
        <w:t>(</w:t>
      </w:r>
      <w:r>
        <w:rPr>
          <w:rFonts w:cs="Miriam" w:hint="cs"/>
          <w:sz w:val="24"/>
          <w:szCs w:val="20"/>
          <w:rtl/>
          <w:lang w:eastAsia="en-US"/>
        </w:rPr>
        <w:t>כלומר: מאי קאמר</w:t>
      </w:r>
      <w:r>
        <w:rPr>
          <w:szCs w:val="20"/>
          <w:rtl/>
          <w:lang w:eastAsia="en-US"/>
        </w:rPr>
        <w:t>)</w:t>
      </w:r>
      <w:r>
        <w:rPr>
          <w:rFonts w:hint="cs"/>
          <w:rtl/>
          <w:lang w:eastAsia="en-US"/>
        </w:rPr>
        <w:t xml:space="preserve">? </w:t>
      </w:r>
    </w:p>
    <w:p w:rsidR="00986ECF" w:rsidRDefault="00986ECF" w:rsidP="00986ECF">
      <w:pPr>
        <w:rPr>
          <w:rFonts w:hint="cs"/>
          <w:rtl/>
          <w:lang w:eastAsia="en-US"/>
        </w:rPr>
      </w:pPr>
      <w:r>
        <w:rPr>
          <w:rFonts w:hint="cs"/>
          <w:rtl/>
          <w:lang w:eastAsia="en-US"/>
        </w:rPr>
        <w:t xml:space="preserve">אביי ורבא דאמרי תרוייהו: שלא תאמר בהוכחות שנינו </w:t>
      </w:r>
      <w:r>
        <w:rPr>
          <w:szCs w:val="20"/>
          <w:rtl/>
          <w:lang w:eastAsia="en-US"/>
        </w:rPr>
        <w:t>(</w:t>
      </w:r>
      <w:r>
        <w:rPr>
          <w:rFonts w:cs="Miriam" w:hint="cs"/>
          <w:sz w:val="24"/>
          <w:szCs w:val="20"/>
          <w:rtl/>
          <w:lang w:eastAsia="en-US"/>
        </w:rPr>
        <w:t>בספק טומאה מוכחת</w:t>
      </w:r>
      <w:r>
        <w:rPr>
          <w:szCs w:val="20"/>
          <w:rtl/>
          <w:lang w:eastAsia="en-US"/>
        </w:rPr>
        <w:t>)</w:t>
      </w:r>
      <w:r>
        <w:rPr>
          <w:rFonts w:hint="cs"/>
          <w:rtl/>
          <w:lang w:eastAsia="en-US"/>
        </w:rPr>
        <w:t xml:space="preserve">, כמו שני שבילין </w:t>
      </w:r>
      <w:r>
        <w:rPr>
          <w:szCs w:val="20"/>
          <w:rtl/>
          <w:lang w:eastAsia="en-US"/>
        </w:rPr>
        <w:t>(</w:t>
      </w:r>
      <w:r>
        <w:rPr>
          <w:rFonts w:cs="Miriam" w:hint="cs"/>
          <w:sz w:val="24"/>
          <w:szCs w:val="20"/>
          <w:rtl/>
          <w:lang w:eastAsia="en-US"/>
        </w:rPr>
        <w:t xml:space="preserve">אחד טמא ואחד טהור, ספק הלך בטמא ספק הלך בטהור; והא ספקא היא דמהניא בחולין הטבולין לחלה, אבל טומאה שאינה מוכחת </w:t>
      </w:r>
      <w:r>
        <w:rPr>
          <w:rFonts w:cs="Miriam"/>
          <w:sz w:val="24"/>
          <w:szCs w:val="20"/>
          <w:rtl/>
          <w:lang w:eastAsia="en-US"/>
        </w:rPr>
        <w:t>–</w:t>
      </w:r>
      <w:r>
        <w:rPr>
          <w:rFonts w:cs="Miriam" w:hint="cs"/>
          <w:sz w:val="24"/>
          <w:szCs w:val="20"/>
          <w:rtl/>
          <w:lang w:eastAsia="en-US"/>
        </w:rPr>
        <w:t xml:space="preserve"> לא, דהא לא איצטריך לאשמועינן:</w:t>
      </w:r>
      <w:r>
        <w:rPr>
          <w:szCs w:val="20"/>
          <w:rtl/>
          <w:lang w:eastAsia="en-US"/>
        </w:rPr>
        <w:t>)</w:t>
      </w:r>
      <w:r>
        <w:rPr>
          <w:rFonts w:hint="cs"/>
          <w:szCs w:val="20"/>
          <w:rtl/>
          <w:lang w:eastAsia="en-US"/>
        </w:rPr>
        <w:t xml:space="preserve"> </w:t>
      </w:r>
      <w:r>
        <w:rPr>
          <w:rFonts w:hint="cs"/>
          <w:rtl/>
          <w:lang w:eastAsia="en-US"/>
        </w:rPr>
        <w:t xml:space="preserve">דהתם חולין גרידא נמי מטמו </w:t>
      </w:r>
      <w:r>
        <w:rPr>
          <w:szCs w:val="20"/>
          <w:rtl/>
          <w:lang w:eastAsia="en-US"/>
        </w:rPr>
        <w:t>(</w:t>
      </w:r>
      <w:r>
        <w:rPr>
          <w:rFonts w:cs="Miriam" w:hint="cs"/>
          <w:sz w:val="24"/>
          <w:szCs w:val="20"/>
          <w:rtl/>
          <w:lang w:eastAsia="en-US"/>
        </w:rPr>
        <w:t>דאפילו לחולין גרידא נמי מהני לאוכל חולין בטהרה, הלכך מהניא נמי הכא</w:t>
      </w:r>
      <w:r>
        <w:rPr>
          <w:szCs w:val="20"/>
          <w:rtl/>
          <w:lang w:eastAsia="en-US"/>
        </w:rPr>
        <w:t>)</w:t>
      </w:r>
      <w:r>
        <w:rPr>
          <w:rFonts w:hint="cs"/>
          <w:rtl/>
          <w:lang w:eastAsia="en-US"/>
        </w:rPr>
        <w:t xml:space="preserve"> אלא </w:t>
      </w:r>
      <w:r>
        <w:rPr>
          <w:szCs w:val="20"/>
          <w:rtl/>
          <w:lang w:eastAsia="en-US"/>
        </w:rPr>
        <w:t>(</w:t>
      </w:r>
      <w:r>
        <w:rPr>
          <w:rFonts w:cs="Miriam" w:hint="cs"/>
          <w:sz w:val="24"/>
          <w:szCs w:val="20"/>
          <w:rtl/>
          <w:lang w:eastAsia="en-US"/>
        </w:rPr>
        <w:t>אפילו</w:t>
      </w:r>
      <w:r>
        <w:rPr>
          <w:szCs w:val="20"/>
          <w:rtl/>
          <w:lang w:eastAsia="en-US"/>
        </w:rPr>
        <w:t>)</w:t>
      </w:r>
      <w:r>
        <w:rPr>
          <w:rtl/>
          <w:lang w:eastAsia="en-US"/>
        </w:rPr>
        <w:t xml:space="preserve"> </w:t>
      </w:r>
      <w:r>
        <w:rPr>
          <w:rFonts w:hint="cs"/>
          <w:rtl/>
          <w:lang w:eastAsia="en-US"/>
        </w:rPr>
        <w:t xml:space="preserve">בנשען </w:t>
      </w:r>
      <w:r>
        <w:rPr>
          <w:szCs w:val="20"/>
          <w:rtl/>
          <w:lang w:eastAsia="en-US"/>
        </w:rPr>
        <w:t>(</w:t>
      </w:r>
      <w:r>
        <w:rPr>
          <w:rFonts w:cs="Miriam" w:hint="cs"/>
          <w:sz w:val="24"/>
          <w:szCs w:val="20"/>
          <w:rtl/>
          <w:lang w:eastAsia="en-US"/>
        </w:rPr>
        <w:t>דהוי ספק טומאה שאינה מוכחת</w:t>
      </w:r>
      <w:r>
        <w:rPr>
          <w:szCs w:val="20"/>
          <w:rtl/>
          <w:lang w:eastAsia="en-US"/>
        </w:rPr>
        <w:t>)</w:t>
      </w:r>
      <w:r>
        <w:rPr>
          <w:rFonts w:hint="cs"/>
          <w:rtl/>
          <w:lang w:eastAsia="en-US"/>
        </w:rPr>
        <w:t xml:space="preserve">, דתנן </w:t>
      </w:r>
      <w:r>
        <w:rPr>
          <w:rFonts w:cs="Miriam" w:hint="cs"/>
          <w:sz w:val="24"/>
          <w:szCs w:val="16"/>
          <w:rtl/>
          <w:lang w:eastAsia="en-US"/>
        </w:rPr>
        <w:t>[זבים פ"ג מ"ב]</w:t>
      </w:r>
      <w:r>
        <w:rPr>
          <w:szCs w:val="20"/>
          <w:rtl/>
          <w:lang w:eastAsia="en-US"/>
        </w:rPr>
        <w:t xml:space="preserve"> (</w:t>
      </w:r>
      <w:r>
        <w:rPr>
          <w:rFonts w:cs="Miriam" w:hint="cs"/>
          <w:sz w:val="24"/>
          <w:szCs w:val="20"/>
          <w:rtl/>
          <w:lang w:eastAsia="en-US"/>
        </w:rPr>
        <w:t>הואיל ותנן לקמן דמהניא לתרומה - מהניא נמי לחולין הטבולין לחלה</w:t>
      </w:r>
      <w:r>
        <w:rPr>
          <w:szCs w:val="20"/>
          <w:rtl/>
          <w:lang w:eastAsia="en-US"/>
        </w:rPr>
        <w:t>)</w:t>
      </w:r>
      <w:r>
        <w:rPr>
          <w:rFonts w:hint="cs"/>
          <w:rtl/>
          <w:lang w:eastAsia="en-US"/>
        </w:rPr>
        <w:t>: '</w:t>
      </w:r>
      <w:r>
        <w:rPr>
          <w:rFonts w:hint="cs"/>
          <w:iCs/>
          <w:rtl/>
          <w:lang w:eastAsia="en-US"/>
        </w:rPr>
        <w:t xml:space="preserve">זב וטהור שהיו פורקין מן החמור או טוענין: בזמן שמשאן כבד </w:t>
      </w:r>
      <w:r>
        <w:rPr>
          <w:iCs/>
          <w:rtl/>
          <w:lang w:eastAsia="en-US"/>
        </w:rPr>
        <w:t>–</w:t>
      </w:r>
      <w:r>
        <w:rPr>
          <w:rFonts w:hint="cs"/>
          <w:iCs/>
          <w:rtl/>
          <w:lang w:eastAsia="en-US"/>
        </w:rPr>
        <w:t xml:space="preserve"> טמא </w:t>
      </w:r>
      <w:r>
        <w:rPr>
          <w:szCs w:val="20"/>
          <w:rtl/>
          <w:lang w:eastAsia="en-US"/>
        </w:rPr>
        <w:t>(</w:t>
      </w:r>
      <w:r>
        <w:rPr>
          <w:rFonts w:cs="Miriam" w:hint="cs"/>
          <w:sz w:val="24"/>
          <w:szCs w:val="20"/>
          <w:rtl/>
          <w:lang w:eastAsia="en-US"/>
        </w:rPr>
        <w:t xml:space="preserve">דשמא מתוך כובד המשא נשען זה על הטהור, ונמצא טהור מסיטו או טהור ניסט עליו, וכתיב במרכב הזב </w:t>
      </w:r>
      <w:r>
        <w:rPr>
          <w:rFonts w:cs="Miriam" w:hint="cs"/>
          <w:sz w:val="24"/>
          <w:szCs w:val="16"/>
          <w:rtl/>
          <w:lang w:eastAsia="en-US"/>
        </w:rPr>
        <w:t>(ויקרא טו</w:t>
      </w:r>
      <w:r>
        <w:rPr>
          <w:rFonts w:cs="Miriam"/>
          <w:sz w:val="24"/>
          <w:szCs w:val="16"/>
          <w:rtl/>
          <w:lang w:eastAsia="en-US"/>
        </w:rPr>
        <w:t>,</w:t>
      </w:r>
      <w:r>
        <w:rPr>
          <w:rFonts w:cs="Miriam" w:hint="cs"/>
          <w:sz w:val="24"/>
          <w:szCs w:val="16"/>
          <w:rtl/>
          <w:lang w:eastAsia="en-US"/>
        </w:rPr>
        <w:t>י)</w:t>
      </w:r>
      <w:r>
        <w:rPr>
          <w:rFonts w:cs="Miriam" w:hint="cs"/>
          <w:sz w:val="24"/>
          <w:szCs w:val="20"/>
          <w:rtl/>
          <w:lang w:eastAsia="en-US"/>
        </w:rPr>
        <w:t xml:space="preserve"> </w:t>
      </w:r>
      <w:r>
        <w:rPr>
          <w:rFonts w:cs="Narkisim" w:hint="cs"/>
          <w:sz w:val="24"/>
          <w:szCs w:val="20"/>
          <w:rtl/>
          <w:lang w:eastAsia="en-US"/>
        </w:rPr>
        <w:t>והנושא אותם</w:t>
      </w:r>
      <w:r>
        <w:rPr>
          <w:rFonts w:cs="Miriam" w:hint="cs"/>
          <w:sz w:val="24"/>
          <w:szCs w:val="20"/>
          <w:rtl/>
          <w:lang w:eastAsia="en-US"/>
        </w:rPr>
        <w:t xml:space="preserve"> - וכל שכן זב בעצמו</w:t>
      </w:r>
      <w:r>
        <w:rPr>
          <w:szCs w:val="20"/>
          <w:rtl/>
          <w:lang w:eastAsia="en-US"/>
        </w:rPr>
        <w:t>)</w:t>
      </w:r>
      <w:r>
        <w:rPr>
          <w:rFonts w:hint="cs"/>
          <w:iCs/>
          <w:rtl/>
          <w:lang w:eastAsia="en-US"/>
        </w:rPr>
        <w:t xml:space="preserve">; משאן קל </w:t>
      </w:r>
      <w:r>
        <w:rPr>
          <w:iCs/>
          <w:rtl/>
          <w:lang w:eastAsia="en-US"/>
        </w:rPr>
        <w:t>–</w:t>
      </w:r>
      <w:r>
        <w:rPr>
          <w:rFonts w:hint="cs"/>
          <w:iCs/>
          <w:rtl/>
          <w:lang w:eastAsia="en-US"/>
        </w:rPr>
        <w:t xml:space="preserve"> טהור; וכולן </w:t>
      </w:r>
      <w:r>
        <w:rPr>
          <w:szCs w:val="20"/>
          <w:rtl/>
          <w:lang w:eastAsia="en-US"/>
        </w:rPr>
        <w:t>(</w:t>
      </w:r>
      <w:r>
        <w:rPr>
          <w:rFonts w:cs="Miriam" w:hint="cs"/>
          <w:sz w:val="24"/>
          <w:szCs w:val="20"/>
          <w:rtl/>
          <w:lang w:eastAsia="en-US"/>
        </w:rPr>
        <w:t>אפילו משא כבד</w:t>
      </w:r>
      <w:r>
        <w:rPr>
          <w:szCs w:val="20"/>
          <w:rtl/>
          <w:lang w:eastAsia="en-US"/>
        </w:rPr>
        <w:t>)</w:t>
      </w:r>
      <w:r>
        <w:rPr>
          <w:iCs/>
          <w:rtl/>
          <w:lang w:eastAsia="en-US"/>
        </w:rPr>
        <w:t xml:space="preserve"> </w:t>
      </w:r>
      <w:r>
        <w:rPr>
          <w:rFonts w:hint="cs"/>
          <w:iCs/>
          <w:rtl/>
          <w:lang w:eastAsia="en-US"/>
        </w:rPr>
        <w:t xml:space="preserve">טהורין לבני הכנסת </w:t>
      </w:r>
      <w:r>
        <w:rPr>
          <w:szCs w:val="20"/>
          <w:rtl/>
          <w:lang w:eastAsia="en-US"/>
        </w:rPr>
        <w:t>(</w:t>
      </w:r>
      <w:r>
        <w:rPr>
          <w:rFonts w:cs="Miriam" w:hint="cs"/>
          <w:sz w:val="24"/>
          <w:szCs w:val="20"/>
          <w:rtl/>
          <w:lang w:eastAsia="en-US"/>
        </w:rPr>
        <w:t>אוכלין חוליהן בטהרה: שאין זה היסט גמור, וכל שכן שספק הוא</w:t>
      </w:r>
      <w:r>
        <w:rPr>
          <w:szCs w:val="20"/>
          <w:rtl/>
          <w:lang w:eastAsia="en-US"/>
        </w:rPr>
        <w:t>)</w:t>
      </w:r>
      <w:r>
        <w:rPr>
          <w:iCs/>
          <w:rtl/>
          <w:lang w:eastAsia="en-US"/>
        </w:rPr>
        <w:t xml:space="preserve"> </w:t>
      </w:r>
      <w:r>
        <w:rPr>
          <w:rFonts w:hint="cs"/>
          <w:iCs/>
          <w:rtl/>
          <w:lang w:eastAsia="en-US"/>
        </w:rPr>
        <w:t xml:space="preserve">וטמאין לתרומה </w:t>
      </w:r>
      <w:r>
        <w:rPr>
          <w:szCs w:val="20"/>
          <w:rtl/>
          <w:lang w:eastAsia="en-US"/>
        </w:rPr>
        <w:t>(</w:t>
      </w:r>
      <w:r>
        <w:rPr>
          <w:rFonts w:cs="Miriam" w:hint="cs"/>
          <w:sz w:val="24"/>
          <w:szCs w:val="20"/>
          <w:rtl/>
          <w:lang w:eastAsia="en-US"/>
        </w:rPr>
        <w:t>מדרבנן ואפילו בספק</w:t>
      </w:r>
      <w:r>
        <w:rPr>
          <w:szCs w:val="20"/>
          <w:rtl/>
          <w:lang w:eastAsia="en-US"/>
        </w:rPr>
        <w:t>)</w:t>
      </w:r>
      <w:r>
        <w:rPr>
          <w:rFonts w:hint="cs"/>
          <w:rtl/>
          <w:lang w:eastAsia="en-US"/>
        </w:rPr>
        <w:t>'.</w:t>
      </w:r>
    </w:p>
    <w:p w:rsidR="00986ECF" w:rsidRDefault="00986ECF" w:rsidP="00986ECF">
      <w:pPr>
        <w:rPr>
          <w:rFonts w:cs="Miriam" w:hint="cs"/>
          <w:sz w:val="24"/>
          <w:szCs w:val="16"/>
          <w:rtl/>
          <w:lang w:eastAsia="en-US"/>
        </w:rPr>
      </w:pPr>
    </w:p>
    <w:p w:rsidR="00986ECF" w:rsidRDefault="00986ECF" w:rsidP="00986ECF">
      <w:pPr>
        <w:rPr>
          <w:rFonts w:ascii="Courier" w:hAnsi="Courier" w:cs="Miriam" w:hint="cs"/>
          <w:sz w:val="24"/>
          <w:szCs w:val="20"/>
          <w:rtl/>
          <w:lang w:eastAsia="en-US"/>
        </w:rPr>
      </w:pPr>
      <w:r>
        <w:rPr>
          <w:rFonts w:hint="cs"/>
          <w:rtl/>
          <w:lang w:eastAsia="en-US"/>
        </w:rPr>
        <w:t xml:space="preserve">וחולין הטבולין לחלה כחלה דמו </w:t>
      </w:r>
      <w:r>
        <w:rPr>
          <w:rFonts w:hint="cs"/>
          <w:szCs w:val="20"/>
          <w:rtl/>
          <w:lang w:eastAsia="en-US"/>
        </w:rPr>
        <w:t>(</w:t>
      </w:r>
      <w:r>
        <w:rPr>
          <w:rFonts w:cs="Miriam" w:hint="cs"/>
          <w:sz w:val="24"/>
          <w:szCs w:val="20"/>
          <w:rtl/>
          <w:lang w:eastAsia="en-US"/>
        </w:rPr>
        <w:t>דמהני בהו ספק נשען כחלה גמורה</w:t>
      </w:r>
      <w:r>
        <w:rPr>
          <w:rFonts w:hint="cs"/>
          <w:szCs w:val="20"/>
          <w:rtl/>
          <w:lang w:eastAsia="en-US"/>
        </w:rPr>
        <w:t>)</w:t>
      </w:r>
      <w:r>
        <w:rPr>
          <w:rFonts w:hint="cs"/>
          <w:rtl/>
          <w:lang w:eastAsia="en-US"/>
        </w:rPr>
        <w:t xml:space="preserve">? והתניא </w:t>
      </w:r>
      <w:r>
        <w:rPr>
          <w:rFonts w:cs="Miriam" w:hint="cs"/>
          <w:sz w:val="24"/>
          <w:szCs w:val="16"/>
          <w:rtl/>
          <w:lang w:eastAsia="en-US"/>
        </w:rPr>
        <w:t>[תוספתא טבול יום פ"ב מ"ז]</w:t>
      </w:r>
      <w:r>
        <w:rPr>
          <w:rFonts w:hint="cs"/>
          <w:rtl/>
          <w:lang w:eastAsia="en-US"/>
        </w:rPr>
        <w:t>: '</w:t>
      </w:r>
      <w:r>
        <w:rPr>
          <w:rFonts w:hint="cs"/>
          <w:i/>
          <w:iCs/>
          <w:rtl/>
          <w:lang w:eastAsia="en-US"/>
        </w:rPr>
        <w:t xml:space="preserve">אשה שהיא טבולת יום לשה את העיסה וקוצה הימנה חלתה </w:t>
      </w:r>
      <w:r>
        <w:rPr>
          <w:rFonts w:hint="cs"/>
          <w:szCs w:val="20"/>
          <w:rtl/>
          <w:lang w:eastAsia="en-US"/>
        </w:rPr>
        <w:t>(</w:t>
      </w:r>
      <w:r>
        <w:rPr>
          <w:rFonts w:cs="Miriam" w:hint="cs"/>
          <w:sz w:val="24"/>
          <w:szCs w:val="20"/>
          <w:rtl/>
          <w:lang w:eastAsia="en-US"/>
        </w:rPr>
        <w:t>שכל זמן שלא קראה שם עליה - הרי היא כחולין, וטבול יום דינו כשני ואינו עושה שלישי בחולין, וכשהיא קוצה - לא תקרא לה שֵׁם</w:t>
      </w:r>
      <w:r>
        <w:rPr>
          <w:rFonts w:hint="cs"/>
          <w:szCs w:val="20"/>
          <w:rtl/>
          <w:lang w:eastAsia="en-US"/>
        </w:rPr>
        <w:t>)</w:t>
      </w:r>
      <w:r>
        <w:rPr>
          <w:rFonts w:hint="cs"/>
          <w:iCs/>
          <w:rtl/>
          <w:lang w:eastAsia="en-US"/>
        </w:rPr>
        <w:t xml:space="preserve"> </w:t>
      </w:r>
      <w:r>
        <w:rPr>
          <w:rFonts w:hint="cs"/>
          <w:szCs w:val="20"/>
          <w:rtl/>
          <w:lang w:eastAsia="en-US"/>
        </w:rPr>
        <w:t>(</w:t>
      </w:r>
      <w:r>
        <w:rPr>
          <w:rFonts w:cs="Miriam" w:hint="cs"/>
          <w:sz w:val="24"/>
          <w:szCs w:val="20"/>
          <w:rtl/>
          <w:lang w:eastAsia="en-US"/>
        </w:rPr>
        <w:t>אלא</w:t>
      </w:r>
      <w:r>
        <w:rPr>
          <w:rFonts w:hint="cs"/>
          <w:szCs w:val="20"/>
          <w:rtl/>
          <w:lang w:eastAsia="en-US"/>
        </w:rPr>
        <w:t xml:space="preserve">) </w:t>
      </w:r>
      <w:r>
        <w:rPr>
          <w:rFonts w:hint="cs"/>
          <w:i/>
          <w:iCs/>
          <w:rtl/>
          <w:lang w:eastAsia="en-US"/>
        </w:rPr>
        <w:t>ומניחתה בכפישה או באנחותא</w:t>
      </w:r>
      <w:r>
        <w:rPr>
          <w:rFonts w:hint="cs"/>
          <w:iCs/>
          <w:rtl/>
          <w:lang w:eastAsia="en-US"/>
        </w:rPr>
        <w:t xml:space="preserve"> </w:t>
      </w:r>
      <w:r>
        <w:rPr>
          <w:rFonts w:hint="cs"/>
          <w:szCs w:val="20"/>
          <w:rtl/>
          <w:lang w:eastAsia="en-US"/>
        </w:rPr>
        <w:t>(</w:t>
      </w:r>
      <w:r>
        <w:rPr>
          <w:rFonts w:cs="Miriam" w:hint="cs"/>
          <w:sz w:val="24"/>
          <w:szCs w:val="20"/>
          <w:rtl/>
          <w:lang w:eastAsia="en-US"/>
        </w:rPr>
        <w:t xml:space="preserve">הם כלים שאין להם בית קיבול, כגון נסרים, ואין מקבלין טומאה; ואצרכוה רבנן הני משום היכרא שלא תגע בה שוב מאחר שקראה לה שם; ודכוותה אמר בסוף פרק 'הניזקין' </w:t>
      </w:r>
      <w:r>
        <w:rPr>
          <w:rFonts w:cs="Miriam" w:hint="cs"/>
          <w:sz w:val="24"/>
          <w:szCs w:val="16"/>
          <w:rtl/>
          <w:lang w:eastAsia="en-US"/>
        </w:rPr>
        <w:t>(גיטין סא.)</w:t>
      </w:r>
      <w:r>
        <w:rPr>
          <w:rFonts w:cs="Miriam" w:hint="cs"/>
          <w:sz w:val="24"/>
          <w:szCs w:val="20"/>
          <w:rtl/>
          <w:lang w:eastAsia="en-US"/>
        </w:rPr>
        <w:t>; ובתשובת רב האי ראיתי: 'אנחותא' = נסרים לווחין שמנסרין הנגרים ומשפין הלווחין</w:t>
      </w:r>
      <w:r>
        <w:rPr>
          <w:rFonts w:hint="cs"/>
          <w:szCs w:val="20"/>
          <w:rtl/>
          <w:lang w:eastAsia="en-US"/>
        </w:rPr>
        <w:t>)</w:t>
      </w:r>
      <w:r>
        <w:rPr>
          <w:rFonts w:hint="cs"/>
          <w:i/>
          <w:iCs/>
          <w:rtl/>
          <w:lang w:eastAsia="en-US"/>
        </w:rPr>
        <w:t xml:space="preserve">, ומקפת </w:t>
      </w:r>
      <w:r>
        <w:rPr>
          <w:rFonts w:hint="cs"/>
          <w:szCs w:val="20"/>
          <w:rtl/>
          <w:lang w:eastAsia="en-US"/>
        </w:rPr>
        <w:t>(</w:t>
      </w:r>
      <w:r>
        <w:rPr>
          <w:rFonts w:cs="Miriam" w:hint="cs"/>
          <w:sz w:val="24"/>
          <w:szCs w:val="20"/>
          <w:rtl/>
          <w:lang w:eastAsia="en-US"/>
        </w:rPr>
        <w:t>מקרבתה לכלי אצל העיסה</w:t>
      </w:r>
      <w:r>
        <w:rPr>
          <w:rFonts w:hint="cs"/>
          <w:szCs w:val="20"/>
          <w:rtl/>
          <w:lang w:eastAsia="en-US"/>
        </w:rPr>
        <w:t>)</w:t>
      </w:r>
      <w:r>
        <w:rPr>
          <w:rFonts w:hint="cs"/>
          <w:i/>
          <w:iCs/>
          <w:rtl/>
          <w:lang w:eastAsia="en-US"/>
        </w:rPr>
        <w:t xml:space="preserve">, וקורא לה שם </w:t>
      </w:r>
      <w:r>
        <w:rPr>
          <w:rFonts w:hint="cs"/>
          <w:szCs w:val="20"/>
          <w:rtl/>
          <w:lang w:eastAsia="en-US"/>
        </w:rPr>
        <w:t>(</w:t>
      </w:r>
      <w:r>
        <w:rPr>
          <w:rFonts w:cs="Miriam" w:hint="cs"/>
          <w:sz w:val="24"/>
          <w:szCs w:val="20"/>
          <w:rtl/>
          <w:lang w:eastAsia="en-US"/>
        </w:rPr>
        <w:t xml:space="preserve">שמצוה לתרום מן המוקף; 'מוקף' = סמוך, כמו 'מקיפין שתי חביות' במסכת ביצה </w:t>
      </w:r>
      <w:r>
        <w:rPr>
          <w:rFonts w:cs="Miriam" w:hint="cs"/>
          <w:sz w:val="24"/>
          <w:szCs w:val="16"/>
          <w:rtl/>
          <w:lang w:eastAsia="en-US"/>
        </w:rPr>
        <w:t>(דף לב:)</w:t>
      </w:r>
      <w:r>
        <w:rPr>
          <w:rFonts w:cs="Miriam" w:hint="cs"/>
          <w:sz w:val="24"/>
          <w:szCs w:val="20"/>
          <w:rtl/>
          <w:lang w:eastAsia="en-US"/>
        </w:rPr>
        <w:t xml:space="preserve">; וכמו 'אין מקיפין בבועי' </w:t>
      </w:r>
      <w:r>
        <w:rPr>
          <w:rFonts w:cs="Miriam" w:hint="cs"/>
          <w:sz w:val="24"/>
          <w:szCs w:val="16"/>
          <w:rtl/>
          <w:lang w:eastAsia="en-US"/>
        </w:rPr>
        <w:t>(חולין מו:)</w:t>
      </w:r>
      <w:r>
        <w:rPr>
          <w:rFonts w:cs="Miriam" w:hint="cs"/>
          <w:sz w:val="24"/>
          <w:szCs w:val="20"/>
          <w:rtl/>
          <w:lang w:eastAsia="en-US"/>
        </w:rPr>
        <w:t>: שמקיפין זו לזו לראות אם דומים הם בנקביהן</w:t>
      </w:r>
      <w:r>
        <w:rPr>
          <w:rFonts w:hint="cs"/>
          <w:szCs w:val="20"/>
          <w:rtl/>
          <w:lang w:eastAsia="en-US"/>
        </w:rPr>
        <w:t>)</w:t>
      </w:r>
      <w:r>
        <w:rPr>
          <w:rFonts w:hint="cs"/>
          <w:i/>
          <w:iCs/>
          <w:rtl/>
          <w:lang w:eastAsia="en-US"/>
        </w:rPr>
        <w:t>, מפני שהוא שלישי, ושלישי טהור בחולין</w:t>
      </w:r>
      <w:r>
        <w:rPr>
          <w:rFonts w:hint="cs"/>
          <w:rtl/>
          <w:lang w:eastAsia="en-US"/>
        </w:rPr>
        <w:t>' ואי אמרת חולין הטבולין לחלה כחלה דמו - הא טמיתנהו!</w:t>
      </w:r>
    </w:p>
    <w:p w:rsidR="00986ECF" w:rsidRDefault="00986ECF" w:rsidP="00986ECF">
      <w:pPr>
        <w:rPr>
          <w:rFonts w:ascii="Courier" w:hAnsi="Courier" w:hint="cs"/>
          <w:rtl/>
          <w:lang w:eastAsia="en-US"/>
        </w:rPr>
      </w:pPr>
      <w:r>
        <w:rPr>
          <w:rFonts w:hint="cs"/>
          <w:rtl/>
          <w:lang w:eastAsia="en-US"/>
        </w:rPr>
        <w:t xml:space="preserve">אמר אביי: כל שודאי מטמא חולין </w:t>
      </w:r>
      <w:r>
        <w:rPr>
          <w:rFonts w:hint="cs"/>
          <w:szCs w:val="20"/>
          <w:rtl/>
          <w:lang w:eastAsia="en-US"/>
        </w:rPr>
        <w:t>(</w:t>
      </w:r>
      <w:r>
        <w:rPr>
          <w:rFonts w:cs="Miriam" w:hint="cs"/>
          <w:sz w:val="24"/>
          <w:szCs w:val="20"/>
          <w:rtl/>
          <w:lang w:eastAsia="en-US"/>
        </w:rPr>
        <w:t>כמו משא הזב</w:t>
      </w:r>
      <w:r>
        <w:rPr>
          <w:rFonts w:hint="cs"/>
          <w:szCs w:val="20"/>
          <w:rtl/>
          <w:lang w:eastAsia="en-US"/>
        </w:rPr>
        <w:t>)</w:t>
      </w:r>
      <w:r>
        <w:rPr>
          <w:rFonts w:hint="cs"/>
          <w:rtl/>
          <w:lang w:eastAsia="en-US"/>
        </w:rPr>
        <w:t xml:space="preserve"> - גזרו על ספקו משום חולין הטבולין לחלה; והאי טבול יום, כיון דלא מטמא ודאי חולין - לא גזרו עליו משום חולין הטבולין לחלה.</w:t>
      </w:r>
    </w:p>
    <w:p w:rsidR="00986ECF" w:rsidRDefault="00986ECF" w:rsidP="00986ECF">
      <w:pPr>
        <w:rPr>
          <w:rFonts w:ascii="Courier" w:hAnsi="Courier" w:hint="cs"/>
          <w:rtl/>
          <w:lang w:eastAsia="en-US"/>
        </w:rPr>
      </w:pPr>
      <w:r>
        <w:rPr>
          <w:rFonts w:hint="cs"/>
          <w:rtl/>
          <w:lang w:eastAsia="en-US"/>
        </w:rPr>
        <w:t xml:space="preserve">והא מעת לעת שבנדה דודאי </w:t>
      </w:r>
      <w:r>
        <w:rPr>
          <w:rFonts w:hint="cs"/>
          <w:szCs w:val="20"/>
          <w:rtl/>
          <w:lang w:eastAsia="en-US"/>
        </w:rPr>
        <w:t>(</w:t>
      </w:r>
      <w:r>
        <w:rPr>
          <w:rFonts w:cs="Miriam" w:hint="cs"/>
          <w:sz w:val="24"/>
          <w:szCs w:val="20"/>
          <w:rtl/>
          <w:lang w:eastAsia="en-US"/>
        </w:rPr>
        <w:t>נדה ממש</w:t>
      </w:r>
      <w:r>
        <w:rPr>
          <w:rFonts w:hint="cs"/>
          <w:szCs w:val="20"/>
          <w:rtl/>
          <w:lang w:eastAsia="en-US"/>
        </w:rPr>
        <w:t>)</w:t>
      </w:r>
      <w:r>
        <w:rPr>
          <w:rFonts w:hint="cs"/>
          <w:rtl/>
          <w:lang w:eastAsia="en-US"/>
        </w:rPr>
        <w:t xml:space="preserve"> מטמא חולין, ולא גזרו על ספקה </w:t>
      </w:r>
      <w:r>
        <w:rPr>
          <w:rFonts w:hint="cs"/>
          <w:szCs w:val="20"/>
          <w:rtl/>
          <w:lang w:eastAsia="en-US"/>
        </w:rPr>
        <w:t>(</w:t>
      </w:r>
      <w:r>
        <w:rPr>
          <w:rFonts w:cs="Miriam" w:hint="cs"/>
          <w:sz w:val="24"/>
          <w:szCs w:val="20"/>
          <w:rtl/>
          <w:lang w:eastAsia="en-US"/>
        </w:rPr>
        <w:t>מעת לעת</w:t>
      </w:r>
      <w:r>
        <w:rPr>
          <w:rFonts w:hint="cs"/>
          <w:szCs w:val="20"/>
          <w:rtl/>
          <w:lang w:eastAsia="en-US"/>
        </w:rPr>
        <w:t>)</w:t>
      </w:r>
      <w:r>
        <w:rPr>
          <w:rFonts w:hint="cs"/>
          <w:rtl/>
          <w:lang w:eastAsia="en-US"/>
        </w:rPr>
        <w:t xml:space="preserve"> משום חולין הטבולין לחלה, דאמר מר 'קבלה מיניה רב שמואל בר רב יצחק בחולין שנעשו על טהרת קדש </w:t>
      </w:r>
      <w:r>
        <w:rPr>
          <w:rFonts w:hint="cs"/>
          <w:u w:val="single"/>
          <w:rtl/>
          <w:lang w:eastAsia="en-US"/>
        </w:rPr>
        <w:t>ולא</w:t>
      </w:r>
      <w:r>
        <w:rPr>
          <w:rFonts w:hint="cs"/>
          <w:rtl/>
          <w:lang w:eastAsia="en-US"/>
        </w:rPr>
        <w:t xml:space="preserve"> בחולין שנעשו על טהרת תרומה' </w:t>
      </w:r>
      <w:r>
        <w:rPr>
          <w:rFonts w:hint="cs"/>
          <w:szCs w:val="20"/>
          <w:rtl/>
          <w:lang w:eastAsia="en-US"/>
        </w:rPr>
        <w:t>(</w:t>
      </w:r>
      <w:r>
        <w:rPr>
          <w:rFonts w:cs="Miriam" w:hint="cs"/>
          <w:sz w:val="24"/>
          <w:szCs w:val="20"/>
          <w:rtl/>
          <w:lang w:eastAsia="en-US"/>
        </w:rPr>
        <w:t>וקסלקא דעתא הוא הדין לחולין הטבולין לחלה, דהם נמי נעשין בטהרת חלה המעורבת בהן</w:t>
      </w:r>
      <w:r>
        <w:rPr>
          <w:rFonts w:hint="cs"/>
          <w:szCs w:val="20"/>
          <w:rtl/>
          <w:lang w:eastAsia="en-US"/>
        </w:rPr>
        <w:t>)</w:t>
      </w:r>
      <w:r>
        <w:rPr>
          <w:rFonts w:hint="cs"/>
          <w:rtl/>
          <w:lang w:eastAsia="en-US"/>
        </w:rPr>
        <w:t>?</w:t>
      </w:r>
    </w:p>
    <w:p w:rsidR="00986ECF" w:rsidRDefault="00986ECF" w:rsidP="00986ECF">
      <w:pPr>
        <w:rPr>
          <w:rFonts w:ascii="Courier" w:hAnsi="Courier" w:hint="cs"/>
          <w:rtl/>
          <w:lang w:eastAsia="en-US"/>
        </w:rPr>
      </w:pPr>
      <w:r>
        <w:rPr>
          <w:rFonts w:hint="cs"/>
          <w:szCs w:val="20"/>
          <w:rtl/>
          <w:lang w:eastAsia="en-US"/>
        </w:rPr>
        <w:t>(</w:t>
      </w:r>
      <w:r>
        <w:rPr>
          <w:rFonts w:cs="Miriam" w:hint="cs"/>
          <w:sz w:val="24"/>
          <w:szCs w:val="20"/>
          <w:rtl/>
          <w:lang w:eastAsia="en-US"/>
        </w:rPr>
        <w:t>ומשנינן:</w:t>
      </w:r>
      <w:r>
        <w:rPr>
          <w:rFonts w:hint="cs"/>
          <w:szCs w:val="20"/>
          <w:rtl/>
          <w:lang w:eastAsia="en-US"/>
        </w:rPr>
        <w:t>)</w:t>
      </w:r>
      <w:r>
        <w:rPr>
          <w:rFonts w:hint="cs"/>
          <w:rtl/>
          <w:lang w:eastAsia="en-US"/>
        </w:rPr>
        <w:t xml:space="preserve"> התם לא פתיכא </w:t>
      </w:r>
      <w:r>
        <w:rPr>
          <w:rFonts w:hint="cs"/>
          <w:szCs w:val="20"/>
          <w:rtl/>
          <w:lang w:eastAsia="en-US"/>
        </w:rPr>
        <w:t>(</w:t>
      </w:r>
      <w:r>
        <w:rPr>
          <w:rFonts w:cs="Miriam" w:hint="cs"/>
          <w:sz w:val="24"/>
          <w:szCs w:val="20"/>
          <w:rtl/>
          <w:lang w:eastAsia="en-US"/>
        </w:rPr>
        <w:t>מעורבת</w:t>
      </w:r>
      <w:r>
        <w:rPr>
          <w:rFonts w:hint="cs"/>
          <w:szCs w:val="20"/>
          <w:rtl/>
          <w:lang w:eastAsia="en-US"/>
        </w:rPr>
        <w:t>)</w:t>
      </w:r>
      <w:r>
        <w:rPr>
          <w:rFonts w:hint="cs"/>
          <w:rtl/>
          <w:lang w:eastAsia="en-US"/>
        </w:rPr>
        <w:t xml:space="preserve"> בהו תרומה, הכא פתיכא בהו תרומה </w:t>
      </w:r>
      <w:r>
        <w:rPr>
          <w:rFonts w:hint="cs"/>
          <w:szCs w:val="20"/>
          <w:rtl/>
          <w:lang w:eastAsia="en-US"/>
        </w:rPr>
        <w:t>(</w:t>
      </w:r>
      <w:r>
        <w:rPr>
          <w:rFonts w:cs="Miriam" w:hint="cs"/>
          <w:sz w:val="24"/>
          <w:szCs w:val="20"/>
          <w:rtl/>
          <w:lang w:eastAsia="en-US"/>
        </w:rPr>
        <w:t>חולין הטבולין לחלה חמירי מחולין שנעשו על טהרת תרומה, דהכא עריבא בהו חלה, אבל התם נטירותא יתירתא קביל עליה</w:t>
      </w:r>
      <w:r>
        <w:rPr>
          <w:rFonts w:hint="cs"/>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ואיבעית אימא: הנח מעת לעת – דרבנן.</w:t>
      </w:r>
    </w:p>
    <w:p w:rsidR="00986ECF" w:rsidRDefault="00986ECF" w:rsidP="00986ECF">
      <w:pPr>
        <w:rPr>
          <w:rFonts w:hint="cs"/>
          <w:rtl/>
          <w:lang w:eastAsia="en-US"/>
        </w:rPr>
      </w:pPr>
    </w:p>
    <w:p w:rsidR="00986ECF" w:rsidRDefault="00986ECF" w:rsidP="00986ECF">
      <w:pPr>
        <w:rPr>
          <w:rFonts w:hint="cs"/>
          <w:rtl/>
          <w:lang w:eastAsia="en-US"/>
        </w:rPr>
      </w:pPr>
      <w:r>
        <w:rPr>
          <w:rFonts w:hint="cs"/>
          <w:rtl/>
          <w:lang w:eastAsia="en-US"/>
        </w:rPr>
        <w:t>משנה:</w:t>
      </w:r>
    </w:p>
    <w:p w:rsidR="00986ECF" w:rsidRDefault="00986ECF" w:rsidP="00986ECF">
      <w:pPr>
        <w:rPr>
          <w:rFonts w:hint="cs"/>
          <w:rtl/>
          <w:lang w:eastAsia="en-US"/>
        </w:rPr>
      </w:pPr>
      <w:r>
        <w:rPr>
          <w:rFonts w:hint="cs"/>
          <w:rtl/>
          <w:lang w:eastAsia="en-US"/>
        </w:rPr>
        <w:t>רבי אליעזר אומר: ארבע נשים דיין שעתן: בתולה, מעוברת, מניקה, וזקינה.</w:t>
      </w:r>
    </w:p>
    <w:p w:rsidR="00986ECF" w:rsidRDefault="00986ECF" w:rsidP="00986ECF">
      <w:pPr>
        <w:rPr>
          <w:rFonts w:hint="cs"/>
          <w:rtl/>
          <w:lang w:eastAsia="en-US"/>
        </w:rPr>
      </w:pPr>
      <w:r>
        <w:rPr>
          <w:rFonts w:hint="cs"/>
          <w:rtl/>
          <w:lang w:eastAsia="en-US"/>
        </w:rPr>
        <w:t>אמר רבי יהושע: אני לא שמעתי אלא בתולה,</w:t>
      </w:r>
    </w:p>
    <w:p w:rsidR="00986ECF" w:rsidRDefault="00986ECF" w:rsidP="00986ECF">
      <w:pPr>
        <w:rPr>
          <w:rtl/>
          <w:lang w:eastAsia="en-US"/>
        </w:rPr>
      </w:pPr>
    </w:p>
    <w:p w:rsidR="00986ECF" w:rsidRDefault="00986ECF" w:rsidP="00986ECF">
      <w:pPr>
        <w:rPr>
          <w:rtl/>
          <w:lang w:eastAsia="en-US"/>
        </w:rPr>
      </w:pPr>
      <w:r>
        <w:rPr>
          <w:rtl/>
          <w:lang w:eastAsia="en-US"/>
        </w:rPr>
        <w:t>(נדה</w:t>
      </w:r>
      <w:r>
        <w:rPr>
          <w:rFonts w:hint="cs"/>
          <w:rtl/>
          <w:lang w:eastAsia="en-US"/>
        </w:rPr>
        <w:t xml:space="preserve"> ז,ב</w:t>
      </w:r>
      <w:r>
        <w:rPr>
          <w:rtl/>
          <w:lang w:eastAsia="en-US"/>
        </w:rPr>
        <w:t>)</w:t>
      </w:r>
    </w:p>
    <w:p w:rsidR="00986ECF" w:rsidRDefault="00986ECF" w:rsidP="00986ECF">
      <w:pPr>
        <w:rPr>
          <w:rFonts w:ascii="Courier New" w:hAnsi="Courier New" w:cs="Courier New" w:hint="cs"/>
          <w:sz w:val="16"/>
          <w:szCs w:val="20"/>
          <w:rtl/>
          <w:lang w:eastAsia="en-US"/>
        </w:rPr>
      </w:pPr>
      <w:r>
        <w:rPr>
          <w:rFonts w:ascii="Courier New" w:hAnsi="Courier New" w:cs="Courier New" w:hint="cs"/>
          <w:sz w:val="16"/>
          <w:szCs w:val="20"/>
          <w:rtl/>
          <w:lang w:eastAsia="en-US"/>
        </w:rPr>
        <w:t>המשך המשנה</w:t>
      </w:r>
    </w:p>
    <w:p w:rsidR="00986ECF" w:rsidRDefault="00986ECF" w:rsidP="00986ECF">
      <w:pPr>
        <w:rPr>
          <w:rFonts w:hint="cs"/>
          <w:rtl/>
          <w:lang w:eastAsia="en-US"/>
        </w:rPr>
      </w:pPr>
      <w:r>
        <w:rPr>
          <w:rFonts w:hint="cs"/>
          <w:rtl/>
          <w:lang w:eastAsia="en-US"/>
        </w:rPr>
        <w:t>אבל הלכה כרבי אליעזר.</w:t>
      </w:r>
    </w:p>
    <w:p w:rsidR="00986ECF" w:rsidRDefault="00986ECF" w:rsidP="00986ECF">
      <w:pPr>
        <w:rPr>
          <w:rFonts w:hint="cs"/>
          <w:rtl/>
          <w:lang w:eastAsia="en-US"/>
        </w:rPr>
      </w:pPr>
      <w:r>
        <w:rPr>
          <w:rFonts w:hint="cs"/>
          <w:rtl/>
          <w:lang w:eastAsia="en-US"/>
        </w:rPr>
        <w:t>איזו היא '</w:t>
      </w:r>
      <w:r>
        <w:rPr>
          <w:rFonts w:hint="cs"/>
          <w:i/>
          <w:iCs/>
          <w:rtl/>
          <w:lang w:eastAsia="en-US"/>
        </w:rPr>
        <w:t>בתולה</w:t>
      </w:r>
      <w:r>
        <w:rPr>
          <w:rFonts w:hint="cs"/>
          <w:rtl/>
          <w:lang w:eastAsia="en-US"/>
        </w:rPr>
        <w:t xml:space="preserve">'? </w:t>
      </w:r>
    </w:p>
    <w:p w:rsidR="00986ECF" w:rsidRDefault="00986ECF" w:rsidP="00986ECF">
      <w:pPr>
        <w:rPr>
          <w:rFonts w:hint="cs"/>
          <w:rtl/>
          <w:lang w:eastAsia="en-US"/>
        </w:rPr>
      </w:pPr>
      <w:r>
        <w:rPr>
          <w:rFonts w:hint="cs"/>
          <w:rtl/>
          <w:lang w:eastAsia="en-US"/>
        </w:rPr>
        <w:t>כל שלא ראתה דם מימיה, אף על פי שנשואה;</w:t>
      </w:r>
    </w:p>
    <w:p w:rsidR="00986ECF" w:rsidRDefault="00986ECF" w:rsidP="00986ECF">
      <w:pPr>
        <w:rPr>
          <w:rFonts w:hint="cs"/>
          <w:rtl/>
          <w:lang w:eastAsia="en-US"/>
        </w:rPr>
      </w:pPr>
      <w:r>
        <w:rPr>
          <w:rFonts w:hint="cs"/>
          <w:rtl/>
          <w:lang w:eastAsia="en-US"/>
        </w:rPr>
        <w:t>'</w:t>
      </w:r>
      <w:r>
        <w:rPr>
          <w:rFonts w:hint="cs"/>
          <w:i/>
          <w:iCs/>
          <w:rtl/>
          <w:lang w:eastAsia="en-US"/>
        </w:rPr>
        <w:t>מעוברת</w:t>
      </w:r>
      <w:r>
        <w:rPr>
          <w:rFonts w:hint="cs"/>
          <w:rtl/>
          <w:lang w:eastAsia="en-US"/>
        </w:rPr>
        <w:t>' - משיודע עוברה;</w:t>
      </w:r>
    </w:p>
    <w:p w:rsidR="00986ECF" w:rsidRDefault="00986ECF" w:rsidP="00986ECF">
      <w:pPr>
        <w:rPr>
          <w:rFonts w:hint="cs"/>
          <w:rtl/>
          <w:lang w:eastAsia="en-US"/>
        </w:rPr>
      </w:pPr>
      <w:r>
        <w:rPr>
          <w:rFonts w:hint="cs"/>
          <w:rtl/>
          <w:lang w:eastAsia="en-US"/>
        </w:rPr>
        <w:t>'</w:t>
      </w:r>
      <w:r>
        <w:rPr>
          <w:rFonts w:hint="cs"/>
          <w:i/>
          <w:iCs/>
          <w:rtl/>
          <w:lang w:eastAsia="en-US"/>
        </w:rPr>
        <w:t>מניקה</w:t>
      </w:r>
      <w:r>
        <w:rPr>
          <w:rFonts w:hint="cs"/>
          <w:rtl/>
          <w:lang w:eastAsia="en-US"/>
        </w:rPr>
        <w:t xml:space="preserve">' - עד שתגמול את בנה; נתנה בנה למניקה, גמלתו, או מת: רבי מאיר אומר: מטמאה מעת לעת, וחכמים אומרים: דיה שעתה </w:t>
      </w:r>
      <w:r>
        <w:rPr>
          <w:szCs w:val="20"/>
          <w:rtl/>
          <w:lang w:eastAsia="en-US"/>
        </w:rPr>
        <w:t>(</w:t>
      </w:r>
      <w:r>
        <w:rPr>
          <w:rFonts w:cs="Miriam" w:hint="cs"/>
          <w:sz w:val="24"/>
          <w:szCs w:val="20"/>
          <w:rtl/>
          <w:lang w:eastAsia="en-US"/>
        </w:rPr>
        <w:t>עד כ"ד חדש, שהוא זמן הנקת התינוק; ובגמרא מפרש טעמא</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איזוהי '</w:t>
      </w:r>
      <w:r>
        <w:rPr>
          <w:rFonts w:hint="cs"/>
          <w:i/>
          <w:iCs/>
          <w:rtl/>
          <w:lang w:eastAsia="en-US"/>
        </w:rPr>
        <w:t>זקנה</w:t>
      </w:r>
      <w:r>
        <w:rPr>
          <w:rFonts w:hint="cs"/>
          <w:rtl/>
          <w:lang w:eastAsia="en-US"/>
        </w:rPr>
        <w:t>'?</w:t>
      </w:r>
    </w:p>
    <w:p w:rsidR="00986ECF" w:rsidRDefault="00986ECF" w:rsidP="00986ECF">
      <w:pPr>
        <w:rPr>
          <w:rFonts w:hint="cs"/>
          <w:rtl/>
          <w:lang w:eastAsia="en-US"/>
        </w:rPr>
      </w:pPr>
      <w:r>
        <w:rPr>
          <w:rFonts w:hint="cs"/>
          <w:rtl/>
          <w:lang w:eastAsia="en-US"/>
        </w:rPr>
        <w:t xml:space="preserve">כל שעברו עליה </w:t>
      </w:r>
      <w:r>
        <w:rPr>
          <w:szCs w:val="20"/>
          <w:rtl/>
          <w:lang w:eastAsia="en-US"/>
        </w:rPr>
        <w:t>(</w:t>
      </w:r>
      <w:r>
        <w:rPr>
          <w:rFonts w:cs="Miriam" w:hint="cs"/>
          <w:sz w:val="24"/>
          <w:szCs w:val="20"/>
          <w:rtl/>
          <w:lang w:eastAsia="en-US"/>
        </w:rPr>
        <w:t>שלא ראתה</w:t>
      </w:r>
      <w:r>
        <w:rPr>
          <w:szCs w:val="20"/>
          <w:rtl/>
          <w:lang w:eastAsia="en-US"/>
        </w:rPr>
        <w:t>)</w:t>
      </w:r>
      <w:r>
        <w:rPr>
          <w:rtl/>
          <w:lang w:eastAsia="en-US"/>
        </w:rPr>
        <w:t xml:space="preserve"> </w:t>
      </w:r>
      <w:r>
        <w:rPr>
          <w:rFonts w:hint="cs"/>
          <w:rtl/>
          <w:lang w:eastAsia="en-US"/>
        </w:rPr>
        <w:t xml:space="preserve">שלש עונות </w:t>
      </w:r>
      <w:r>
        <w:rPr>
          <w:szCs w:val="20"/>
          <w:rtl/>
          <w:lang w:eastAsia="en-US"/>
        </w:rPr>
        <w:t>(</w:t>
      </w:r>
      <w:r>
        <w:rPr>
          <w:rFonts w:cs="Miriam" w:hint="cs"/>
          <w:sz w:val="24"/>
          <w:szCs w:val="20"/>
          <w:rtl/>
          <w:lang w:eastAsia="en-US"/>
        </w:rPr>
        <w:t>מפרש לה בגמרא</w:t>
      </w:r>
      <w:r>
        <w:rPr>
          <w:szCs w:val="20"/>
          <w:rtl/>
          <w:lang w:eastAsia="en-US"/>
        </w:rPr>
        <w:t>)</w:t>
      </w:r>
      <w:r>
        <w:rPr>
          <w:rtl/>
          <w:lang w:eastAsia="en-US"/>
        </w:rPr>
        <w:t xml:space="preserve"> </w:t>
      </w:r>
      <w:r>
        <w:rPr>
          <w:rFonts w:hint="cs"/>
          <w:rtl/>
          <w:lang w:eastAsia="en-US"/>
        </w:rPr>
        <w:t xml:space="preserve">סמוך לזקנתה </w:t>
      </w:r>
      <w:r>
        <w:rPr>
          <w:szCs w:val="20"/>
          <w:rtl/>
          <w:lang w:eastAsia="en-US"/>
        </w:rPr>
        <w:t>(</w:t>
      </w:r>
      <w:r>
        <w:rPr>
          <w:rFonts w:cs="Miriam" w:hint="cs"/>
          <w:sz w:val="24"/>
          <w:szCs w:val="20"/>
          <w:rtl/>
          <w:lang w:eastAsia="en-US"/>
        </w:rPr>
        <w:t>מפרש בגמרא</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רבי אליעזר אומר: כל אשה </w:t>
      </w:r>
      <w:r>
        <w:rPr>
          <w:szCs w:val="20"/>
          <w:rtl/>
          <w:lang w:eastAsia="en-US"/>
        </w:rPr>
        <w:t>(</w:t>
      </w:r>
      <w:r>
        <w:rPr>
          <w:rFonts w:cs="Miriam" w:hint="cs"/>
          <w:sz w:val="24"/>
          <w:szCs w:val="20"/>
          <w:rtl/>
          <w:lang w:eastAsia="en-US"/>
        </w:rPr>
        <w:t>והוא הדין ילדה</w:t>
      </w:r>
      <w:r>
        <w:rPr>
          <w:szCs w:val="20"/>
          <w:rtl/>
          <w:lang w:eastAsia="en-US"/>
        </w:rPr>
        <w:t>)</w:t>
      </w:r>
      <w:r>
        <w:rPr>
          <w:rtl/>
          <w:lang w:eastAsia="en-US"/>
        </w:rPr>
        <w:t xml:space="preserve"> </w:t>
      </w:r>
      <w:r>
        <w:rPr>
          <w:rFonts w:hint="cs"/>
          <w:rtl/>
          <w:lang w:eastAsia="en-US"/>
        </w:rPr>
        <w:t>שעברו עליה שלש עונות -דיה שעתה.</w:t>
      </w:r>
    </w:p>
    <w:p w:rsidR="00986ECF" w:rsidRDefault="00986ECF" w:rsidP="00986ECF">
      <w:pPr>
        <w:rPr>
          <w:rFonts w:hint="cs"/>
          <w:rtl/>
          <w:lang w:eastAsia="en-US"/>
        </w:rPr>
      </w:pPr>
      <w:r>
        <w:rPr>
          <w:rFonts w:hint="cs"/>
          <w:rtl/>
          <w:lang w:eastAsia="en-US"/>
        </w:rPr>
        <w:t xml:space="preserve">רבי יוסי אומר: מעוברת ומניקה שעברו עליהן שלש עונות - דיין שעתן, </w:t>
      </w:r>
      <w:r>
        <w:rPr>
          <w:szCs w:val="20"/>
          <w:rtl/>
          <w:lang w:eastAsia="en-US"/>
        </w:rPr>
        <w:t>(</w:t>
      </w:r>
      <w:r>
        <w:rPr>
          <w:rFonts w:cs="Miriam" w:hint="cs"/>
          <w:sz w:val="24"/>
          <w:szCs w:val="20"/>
          <w:rtl/>
          <w:lang w:eastAsia="en-US"/>
        </w:rPr>
        <w:t xml:space="preserve">אבל לא עברו עליה </w:t>
      </w:r>
      <w:r>
        <w:rPr>
          <w:rFonts w:cs="Miriam"/>
          <w:sz w:val="24"/>
          <w:szCs w:val="20"/>
          <w:rtl/>
          <w:lang w:eastAsia="en-US"/>
        </w:rPr>
        <w:t>–</w:t>
      </w:r>
      <w:r>
        <w:rPr>
          <w:rFonts w:cs="Miriam" w:hint="cs"/>
          <w:sz w:val="24"/>
          <w:szCs w:val="20"/>
          <w:rtl/>
          <w:lang w:eastAsia="en-US"/>
        </w:rPr>
        <w:t xml:space="preserve"> לא; ופליג אדרבי אליעזר ואתנא קמא דאמר לעיל 'מעוברת דיה שעתה משיודע העובר, ומניקה - משנולד'</w:t>
      </w:r>
      <w:r>
        <w:rPr>
          <w:szCs w:val="20"/>
          <w:rtl/>
          <w:lang w:eastAsia="en-US"/>
        </w:rPr>
        <w:t>)</w:t>
      </w:r>
      <w:r>
        <w:rPr>
          <w:rtl/>
          <w:lang w:eastAsia="en-US"/>
        </w:rPr>
        <w:t xml:space="preserve"> </w:t>
      </w:r>
    </w:p>
    <w:p w:rsidR="00986ECF" w:rsidRDefault="00986ECF" w:rsidP="00986ECF">
      <w:pPr>
        <w:rPr>
          <w:rFonts w:hint="cs"/>
          <w:rtl/>
          <w:lang w:eastAsia="en-US"/>
        </w:rPr>
      </w:pPr>
      <w:r>
        <w:rPr>
          <w:rFonts w:hint="cs"/>
          <w:rtl/>
          <w:lang w:eastAsia="en-US"/>
        </w:rPr>
        <w:t xml:space="preserve">ובמה אמר 'דיה שעתה'? בראייה ראשונה </w:t>
      </w:r>
      <w:r>
        <w:rPr>
          <w:szCs w:val="20"/>
          <w:rtl/>
          <w:lang w:eastAsia="en-US"/>
        </w:rPr>
        <w:t>(</w:t>
      </w:r>
      <w:r>
        <w:rPr>
          <w:rFonts w:cs="Miriam" w:hint="cs"/>
          <w:sz w:val="24"/>
          <w:szCs w:val="20"/>
          <w:rtl/>
          <w:lang w:eastAsia="en-US"/>
        </w:rPr>
        <w:t>שראתה הבתולה או המעוברת או הזקנה לאחר שלש עונות</w:t>
      </w:r>
      <w:r>
        <w:rPr>
          <w:szCs w:val="20"/>
          <w:rtl/>
          <w:lang w:eastAsia="en-US"/>
        </w:rPr>
        <w:t>)</w:t>
      </w:r>
      <w:r>
        <w:rPr>
          <w:rFonts w:hint="cs"/>
          <w:rtl/>
          <w:lang w:eastAsia="en-US"/>
        </w:rPr>
        <w:t xml:space="preserve">, אבל בשניה - מטמאה מעת לעת </w:t>
      </w:r>
      <w:r>
        <w:rPr>
          <w:szCs w:val="20"/>
          <w:rtl/>
          <w:lang w:eastAsia="en-US"/>
        </w:rPr>
        <w:t>(</w:t>
      </w:r>
      <w:r>
        <w:rPr>
          <w:rFonts w:cs="Miriam" w:hint="cs"/>
          <w:sz w:val="24"/>
          <w:szCs w:val="20"/>
          <w:rtl/>
          <w:lang w:eastAsia="en-US"/>
        </w:rPr>
        <w:t>שהרי חזרה לקדמותה להיות דמים מצויים בה</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ואם ראתה הראשונה מאונס - אף השניה דיה שעתה.</w:t>
      </w:r>
    </w:p>
    <w:p w:rsidR="00986ECF" w:rsidRDefault="00986ECF" w:rsidP="00986ECF">
      <w:pPr>
        <w:rPr>
          <w:rFonts w:hint="cs"/>
          <w:rtl/>
          <w:lang w:eastAsia="en-US"/>
        </w:rPr>
      </w:pPr>
    </w:p>
    <w:p w:rsidR="00986ECF" w:rsidRDefault="00986ECF" w:rsidP="00986ECF">
      <w:pPr>
        <w:rPr>
          <w:rFonts w:hint="cs"/>
          <w:rtl/>
          <w:lang w:eastAsia="en-US"/>
        </w:rPr>
      </w:pPr>
      <w:r>
        <w:rPr>
          <w:rFonts w:hint="cs"/>
          <w:rtl/>
          <w:lang w:eastAsia="en-US"/>
        </w:rPr>
        <w:t>גמרא:</w:t>
      </w:r>
    </w:p>
    <w:p w:rsidR="00986ECF" w:rsidRDefault="00986ECF" w:rsidP="00986ECF">
      <w:pPr>
        <w:rPr>
          <w:rFonts w:hint="cs"/>
          <w:iCs/>
          <w:rtl/>
          <w:lang w:eastAsia="en-US"/>
        </w:rPr>
      </w:pPr>
      <w:r>
        <w:rPr>
          <w:rFonts w:hint="cs"/>
          <w:rtl/>
          <w:lang w:eastAsia="en-US"/>
        </w:rPr>
        <w:t xml:space="preserve">תניא </w:t>
      </w:r>
      <w:r>
        <w:rPr>
          <w:rFonts w:cs="Miriam" w:hint="cs"/>
          <w:sz w:val="24"/>
          <w:szCs w:val="16"/>
          <w:rtl/>
          <w:lang w:eastAsia="en-US"/>
        </w:rPr>
        <w:t>[תוספתא נדה פ"א מ"ג]</w:t>
      </w:r>
      <w:r>
        <w:rPr>
          <w:rFonts w:hint="cs"/>
          <w:rtl/>
          <w:lang w:eastAsia="en-US"/>
        </w:rPr>
        <w:t>: '</w:t>
      </w:r>
      <w:r>
        <w:rPr>
          <w:rFonts w:hint="cs"/>
          <w:iCs/>
          <w:rtl/>
          <w:lang w:eastAsia="en-US"/>
        </w:rPr>
        <w:t xml:space="preserve">אמר לו רבי אליעזר לרבי יהושע: אתה לא שמעת, אני שמעתי; אתה לא שמעת אלא אחת, ואני שמעתי הרבה! אין אומרים למי שלא ראה את החדש יבא ויעיד </w:t>
      </w:r>
      <w:r>
        <w:rPr>
          <w:szCs w:val="20"/>
          <w:rtl/>
          <w:lang w:eastAsia="en-US"/>
        </w:rPr>
        <w:t>(</w:t>
      </w:r>
      <w:r>
        <w:rPr>
          <w:rFonts w:cs="Miriam" w:hint="cs"/>
          <w:sz w:val="24"/>
          <w:szCs w:val="20"/>
          <w:rtl/>
          <w:lang w:eastAsia="en-US"/>
        </w:rPr>
        <w:t>שראה</w:t>
      </w:r>
      <w:r>
        <w:rPr>
          <w:szCs w:val="20"/>
          <w:rtl/>
          <w:lang w:eastAsia="en-US"/>
        </w:rPr>
        <w:t>)</w:t>
      </w:r>
      <w:r>
        <w:rPr>
          <w:rFonts w:hint="cs"/>
          <w:iCs/>
          <w:rtl/>
          <w:lang w:eastAsia="en-US"/>
        </w:rPr>
        <w:t>, אלא למי שראהו!</w:t>
      </w:r>
    </w:p>
    <w:p w:rsidR="00986ECF" w:rsidRDefault="00986ECF" w:rsidP="00986ECF">
      <w:pPr>
        <w:rPr>
          <w:rFonts w:hint="cs"/>
          <w:rtl/>
          <w:lang w:eastAsia="en-US"/>
        </w:rPr>
      </w:pPr>
      <w:r>
        <w:rPr>
          <w:rFonts w:hint="cs"/>
          <w:iCs/>
          <w:rtl/>
          <w:lang w:eastAsia="en-US"/>
        </w:rPr>
        <w:t>כל ימיו של רבי אליעזר היו עושין כרבי יהושע; לאחר פטירתו של רבי אליעזר החזיר רבי יהושע את הדבר ליושנו כרבי אליעזר</w:t>
      </w:r>
      <w:r>
        <w:rPr>
          <w:rFonts w:hint="cs"/>
          <w:rtl/>
          <w:lang w:eastAsia="en-US"/>
        </w:rPr>
        <w:t xml:space="preserve">'. </w:t>
      </w:r>
    </w:p>
    <w:p w:rsidR="00986ECF" w:rsidRDefault="00986ECF" w:rsidP="00986ECF">
      <w:pPr>
        <w:rPr>
          <w:rFonts w:hint="cs"/>
          <w:rtl/>
          <w:lang w:eastAsia="en-US"/>
        </w:rPr>
      </w:pPr>
      <w:r>
        <w:rPr>
          <w:rFonts w:hint="cs"/>
          <w:rtl/>
          <w:lang w:eastAsia="en-US"/>
        </w:rPr>
        <w:t xml:space="preserve">בחייו מאי טעמא לא? </w:t>
      </w:r>
    </w:p>
    <w:p w:rsidR="00986ECF" w:rsidRDefault="00986ECF" w:rsidP="00986ECF">
      <w:pPr>
        <w:rPr>
          <w:rFonts w:cs="Miriam" w:hint="cs"/>
          <w:sz w:val="24"/>
          <w:szCs w:val="20"/>
          <w:rtl/>
          <w:lang w:eastAsia="en-US"/>
        </w:rPr>
      </w:pPr>
      <w:r>
        <w:rPr>
          <w:rFonts w:hint="cs"/>
          <w:rtl/>
          <w:lang w:eastAsia="en-US"/>
        </w:rPr>
        <w:t xml:space="preserve">משום דרבי אליעזר - שמותי הוא </w:t>
      </w:r>
      <w:r>
        <w:rPr>
          <w:szCs w:val="20"/>
          <w:rtl/>
          <w:lang w:eastAsia="en-US"/>
        </w:rPr>
        <w:t>(</w:t>
      </w:r>
      <w:r>
        <w:rPr>
          <w:rFonts w:cs="Miriam" w:hint="cs"/>
          <w:sz w:val="24"/>
          <w:szCs w:val="20"/>
          <w:rtl/>
          <w:lang w:eastAsia="en-US"/>
        </w:rPr>
        <w:t xml:space="preserve">לשון שמתא: שהרי ברכוהו, כדאמרינן ב'הזהב' </w:t>
      </w:r>
      <w:r>
        <w:rPr>
          <w:rFonts w:cs="Miriam" w:hint="cs"/>
          <w:sz w:val="24"/>
          <w:szCs w:val="16"/>
          <w:rtl/>
          <w:lang w:eastAsia="en-US"/>
        </w:rPr>
        <w:t>(בבא מציעא דף נט:)</w:t>
      </w:r>
      <w:r>
        <w:rPr>
          <w:rFonts w:cs="Miriam" w:hint="cs"/>
          <w:sz w:val="24"/>
          <w:szCs w:val="20"/>
          <w:rtl/>
          <w:lang w:eastAsia="en-US"/>
        </w:rPr>
        <w:t>, הלכך לא עבדינן כוותיה באחרנייתא</w:t>
      </w:r>
      <w:r>
        <w:rPr>
          <w:szCs w:val="20"/>
          <w:rtl/>
          <w:lang w:eastAsia="en-US"/>
        </w:rPr>
        <w:t>)</w:t>
      </w:r>
      <w:r>
        <w:rPr>
          <w:rFonts w:hint="cs"/>
          <w:rtl/>
          <w:lang w:eastAsia="en-US"/>
        </w:rPr>
        <w:t xml:space="preserve">, וסבר: אי עבדינן כוותיה בחדא - עבדינן כוותיה באחרנייתא, ומשום כבודו דרבי אליעזר לא מצינן מחינן בהו; לאחר פטירתו של רבי אליעזר, דמצינו מחינן בהו </w:t>
      </w:r>
      <w:r>
        <w:rPr>
          <w:szCs w:val="20"/>
          <w:rtl/>
          <w:lang w:eastAsia="en-US"/>
        </w:rPr>
        <w:t>(</w:t>
      </w:r>
      <w:r>
        <w:rPr>
          <w:rFonts w:cs="Miriam" w:hint="cs"/>
          <w:sz w:val="24"/>
          <w:szCs w:val="20"/>
          <w:rtl/>
          <w:lang w:eastAsia="en-US"/>
        </w:rPr>
        <w:t>אי עבדי כוותיה באחרנייתא</w:t>
      </w:r>
      <w:r>
        <w:rPr>
          <w:szCs w:val="20"/>
          <w:rtl/>
          <w:lang w:eastAsia="en-US"/>
        </w:rPr>
        <w:t>)</w:t>
      </w:r>
      <w:r>
        <w:rPr>
          <w:rtl/>
          <w:lang w:eastAsia="en-US"/>
        </w:rPr>
        <w:t xml:space="preserve"> </w:t>
      </w:r>
      <w:r>
        <w:rPr>
          <w:rFonts w:hint="cs"/>
          <w:rtl/>
          <w:lang w:eastAsia="en-US"/>
        </w:rPr>
        <w:t>- החזיר את הדבר ליושנו.</w:t>
      </w:r>
      <w:r>
        <w:rPr>
          <w:rFonts w:cs="Miriam" w:hint="cs"/>
          <w:sz w:val="24"/>
          <w:szCs w:val="20"/>
          <w:rtl/>
          <w:lang w:eastAsia="en-US"/>
        </w:rPr>
        <w:t xml:space="preserve"> </w:t>
      </w:r>
    </w:p>
    <w:p w:rsidR="00986ECF" w:rsidRDefault="00986ECF" w:rsidP="00986ECF">
      <w:pPr>
        <w:rPr>
          <w:rFonts w:hint="cs"/>
          <w:rtl/>
          <w:lang w:eastAsia="en-US"/>
        </w:rPr>
      </w:pPr>
    </w:p>
    <w:p w:rsidR="00986ECF" w:rsidRDefault="00986ECF" w:rsidP="00986ECF">
      <w:pPr>
        <w:rPr>
          <w:rFonts w:hint="cs"/>
          <w:rtl/>
          <w:lang w:eastAsia="en-US"/>
        </w:rPr>
      </w:pPr>
      <w:r>
        <w:rPr>
          <w:rFonts w:hint="cs"/>
          <w:rtl/>
          <w:lang w:eastAsia="en-US"/>
        </w:rPr>
        <w:t>אמר רב יהודה אמר שמואל: הלכה כרבי אליעזר בארבע;</w:t>
      </w:r>
    </w:p>
    <w:p w:rsidR="00986ECF" w:rsidRDefault="00986ECF" w:rsidP="00986ECF">
      <w:pPr>
        <w:rPr>
          <w:rFonts w:hint="cs"/>
          <w:rtl/>
          <w:lang w:eastAsia="en-US"/>
        </w:rPr>
      </w:pPr>
      <w:r>
        <w:rPr>
          <w:rFonts w:hint="cs"/>
          <w:rtl/>
          <w:lang w:eastAsia="en-US"/>
        </w:rPr>
        <w:t xml:space="preserve">חדא </w:t>
      </w:r>
      <w:r>
        <w:rPr>
          <w:rtl/>
          <w:lang w:eastAsia="en-US"/>
        </w:rPr>
        <w:t>–</w:t>
      </w:r>
      <w:r>
        <w:rPr>
          <w:rFonts w:hint="cs"/>
          <w:rtl/>
          <w:lang w:eastAsia="en-US"/>
        </w:rPr>
        <w:t xml:space="preserve"> דאמרן;</w:t>
      </w:r>
    </w:p>
    <w:p w:rsidR="00986ECF" w:rsidRDefault="00986ECF" w:rsidP="00986ECF">
      <w:pPr>
        <w:rPr>
          <w:rFonts w:hint="cs"/>
          <w:iCs/>
          <w:rtl/>
          <w:lang w:eastAsia="en-US"/>
        </w:rPr>
      </w:pPr>
      <w:r>
        <w:rPr>
          <w:rFonts w:hint="cs"/>
          <w:rtl/>
          <w:lang w:eastAsia="en-US"/>
        </w:rPr>
        <w:t xml:space="preserve">ואידך </w:t>
      </w:r>
      <w:r>
        <w:rPr>
          <w:rtl/>
          <w:lang w:eastAsia="en-US"/>
        </w:rPr>
        <w:t>–</w:t>
      </w:r>
      <w:r>
        <w:rPr>
          <w:rFonts w:hint="cs"/>
          <w:rtl/>
          <w:lang w:eastAsia="en-US"/>
        </w:rPr>
        <w:t xml:space="preserve"> </w:t>
      </w:r>
      <w:r>
        <w:rPr>
          <w:rFonts w:cs="Miriam" w:hint="cs"/>
          <w:sz w:val="24"/>
          <w:szCs w:val="16"/>
          <w:rtl/>
          <w:lang w:eastAsia="en-US"/>
        </w:rPr>
        <w:t>[תוספתא עדויות פ"ב מ"ז; תוספתא נדה פ"ה מ"ד]</w:t>
      </w:r>
      <w:r>
        <w:rPr>
          <w:rFonts w:hint="cs"/>
          <w:rtl/>
          <w:lang w:eastAsia="en-US"/>
        </w:rPr>
        <w:t xml:space="preserve"> '</w:t>
      </w:r>
      <w:r>
        <w:rPr>
          <w:rFonts w:hint="cs"/>
          <w:i/>
          <w:iCs/>
          <w:rtl/>
          <w:lang w:eastAsia="en-US"/>
        </w:rPr>
        <w:t xml:space="preserve">המקשה </w:t>
      </w:r>
      <w:r>
        <w:rPr>
          <w:szCs w:val="20"/>
          <w:rtl/>
          <w:lang w:eastAsia="en-US"/>
        </w:rPr>
        <w:t>(</w:t>
      </w:r>
      <w:r>
        <w:rPr>
          <w:rFonts w:cs="Miriam" w:hint="cs"/>
          <w:sz w:val="24"/>
          <w:szCs w:val="20"/>
          <w:rtl/>
          <w:lang w:eastAsia="en-US"/>
        </w:rPr>
        <w:t xml:space="preserve">מחמת ולד בתוך אחד עשר יום שבין נדה לנדה, וקשתה שלשה ימים רצופין, ובכל יום ראתה דם, וקיימא לן דאינה זבה מחמת שלשה ימי קישוי ליטען שבעה נקיים וקרבן, דכתיב </w:t>
      </w:r>
      <w:r>
        <w:rPr>
          <w:rFonts w:cs="Miriam" w:hint="cs"/>
          <w:sz w:val="24"/>
          <w:szCs w:val="16"/>
          <w:rtl/>
          <w:lang w:eastAsia="en-US"/>
        </w:rPr>
        <w:t>[ויקרא טו,כה]</w:t>
      </w:r>
      <w:r>
        <w:rPr>
          <w:rFonts w:cs="Miriam" w:hint="cs"/>
          <w:sz w:val="24"/>
          <w:szCs w:val="20"/>
          <w:rtl/>
          <w:lang w:eastAsia="en-US"/>
        </w:rPr>
        <w:t xml:space="preserve"> </w:t>
      </w:r>
      <w:r>
        <w:rPr>
          <w:rFonts w:cs="Narkisim" w:hint="cs"/>
          <w:sz w:val="24"/>
          <w:szCs w:val="20"/>
          <w:rtl/>
          <w:lang w:eastAsia="en-US"/>
        </w:rPr>
        <w:t>כי יזוב זוב דמהּ</w:t>
      </w:r>
      <w:r>
        <w:rPr>
          <w:rFonts w:cs="Miriam" w:hint="cs"/>
          <w:sz w:val="24"/>
          <w:szCs w:val="20"/>
          <w:rtl/>
          <w:lang w:eastAsia="en-US"/>
        </w:rPr>
        <w:t>, ודרשינן ב'בנות כותים': '</w:t>
      </w:r>
      <w:r>
        <w:rPr>
          <w:rFonts w:cs="Miriam" w:hint="cs"/>
          <w:i/>
          <w:iCs/>
          <w:sz w:val="24"/>
          <w:szCs w:val="20"/>
          <w:rtl/>
          <w:lang w:eastAsia="en-US"/>
        </w:rPr>
        <w:t>דמה מחמת עצמה ולא מחמת ולד</w:t>
      </w:r>
      <w:r>
        <w:rPr>
          <w:rFonts w:cs="Miriam" w:hint="cs"/>
          <w:sz w:val="24"/>
          <w:szCs w:val="20"/>
          <w:rtl/>
          <w:lang w:eastAsia="en-US"/>
        </w:rPr>
        <w:t>', ואם שפתה מן הצער = שעמדה בלא צער לאחר השלשה ימים וילדה - נתגלה הדבר למפרע שלא בא הדם מחמת הולד, והרי היא 'יולדת בזוב', וצריכה שבעה נקיים לבד ימי טומאת לידה, וצריכה שני קרבנות: אחד לזוב ואחד ללידה</w:t>
      </w:r>
      <w:r>
        <w:rPr>
          <w:szCs w:val="20"/>
          <w:rtl/>
          <w:lang w:eastAsia="en-US"/>
        </w:rPr>
        <w:t>)</w:t>
      </w:r>
      <w:r>
        <w:rPr>
          <w:iCs/>
          <w:rtl/>
          <w:lang w:eastAsia="en-US"/>
        </w:rPr>
        <w:t xml:space="preserve"> </w:t>
      </w:r>
      <w:r>
        <w:rPr>
          <w:rFonts w:hint="cs"/>
          <w:iCs/>
          <w:rtl/>
          <w:lang w:eastAsia="en-US"/>
        </w:rPr>
        <w:t xml:space="preserve">- כמה תשפה </w:t>
      </w:r>
      <w:r>
        <w:rPr>
          <w:szCs w:val="20"/>
          <w:rtl/>
          <w:lang w:eastAsia="en-US"/>
        </w:rPr>
        <w:t>(</w:t>
      </w:r>
      <w:r>
        <w:rPr>
          <w:rFonts w:cs="Miriam" w:hint="cs"/>
          <w:sz w:val="24"/>
          <w:szCs w:val="20"/>
          <w:rtl/>
          <w:lang w:eastAsia="en-US"/>
        </w:rPr>
        <w:t>תעמוד ותנוח מצערה לאחר השלשה של קושי</w:t>
      </w:r>
      <w:r>
        <w:rPr>
          <w:szCs w:val="20"/>
          <w:rtl/>
          <w:lang w:eastAsia="en-US"/>
        </w:rPr>
        <w:t>)</w:t>
      </w:r>
      <w:r>
        <w:rPr>
          <w:iCs/>
          <w:rtl/>
          <w:lang w:eastAsia="en-US"/>
        </w:rPr>
        <w:t xml:space="preserve"> </w:t>
      </w:r>
      <w:r>
        <w:rPr>
          <w:rFonts w:hint="cs"/>
          <w:iCs/>
          <w:rtl/>
          <w:lang w:eastAsia="en-US"/>
        </w:rPr>
        <w:t xml:space="preserve">ותהא זבה </w:t>
      </w:r>
      <w:r>
        <w:rPr>
          <w:szCs w:val="20"/>
          <w:rtl/>
          <w:lang w:eastAsia="en-US"/>
        </w:rPr>
        <w:t>(</w:t>
      </w:r>
      <w:r>
        <w:rPr>
          <w:rFonts w:cs="Miriam" w:hint="cs"/>
          <w:sz w:val="24"/>
          <w:szCs w:val="20"/>
          <w:rtl/>
          <w:lang w:eastAsia="en-US"/>
        </w:rPr>
        <w:t>למפרע מחמת הקושי</w:t>
      </w:r>
      <w:r>
        <w:rPr>
          <w:szCs w:val="20"/>
          <w:rtl/>
          <w:lang w:eastAsia="en-US"/>
        </w:rPr>
        <w:t>)</w:t>
      </w:r>
      <w:r>
        <w:rPr>
          <w:rFonts w:hint="cs"/>
          <w:iCs/>
          <w:rtl/>
          <w:lang w:eastAsia="en-US"/>
        </w:rPr>
        <w:t>?</w:t>
      </w:r>
    </w:p>
    <w:p w:rsidR="00986ECF" w:rsidRDefault="00986ECF" w:rsidP="00986ECF">
      <w:pPr>
        <w:spacing w:line="240" w:lineRule="atLeast"/>
        <w:ind w:left="-13"/>
        <w:rPr>
          <w:rFonts w:ascii="Courier New" w:hAnsi="Courier New" w:cs="Courier New" w:hint="cs"/>
          <w:sz w:val="16"/>
          <w:szCs w:val="20"/>
          <w:rtl/>
          <w:lang w:eastAsia="en-US"/>
        </w:rPr>
      </w:pPr>
      <w:r>
        <w:rPr>
          <w:rFonts w:ascii="Courier New" w:hAnsi="Courier New" w:cs="Courier New" w:hint="cs"/>
          <w:sz w:val="16"/>
          <w:szCs w:val="20"/>
          <w:rtl/>
          <w:lang w:eastAsia="en-US"/>
        </w:rPr>
        <w:t xml:space="preserve">[## יולדת בזוב = יולדת שראתה דם </w:t>
      </w:r>
      <w:r>
        <w:rPr>
          <w:rFonts w:ascii="Courier New" w:hAnsi="Courier New" w:cs="Narkisim" w:hint="cs"/>
          <w:sz w:val="16"/>
          <w:szCs w:val="20"/>
          <w:rtl/>
          <w:lang w:eastAsia="en-US"/>
        </w:rPr>
        <w:t xml:space="preserve">בלא עת נדתה </w:t>
      </w:r>
      <w:r>
        <w:rPr>
          <w:rFonts w:ascii="Courier New" w:hAnsi="Courier New" w:cs="Narkisim" w:hint="cs"/>
          <w:sz w:val="16"/>
          <w:szCs w:val="16"/>
          <w:rtl/>
          <w:lang w:eastAsia="en-US"/>
        </w:rPr>
        <w:t>[</w:t>
      </w:r>
      <w:r>
        <w:rPr>
          <w:rFonts w:cs="Miriam"/>
          <w:sz w:val="24"/>
          <w:szCs w:val="16"/>
          <w:rtl/>
          <w:lang w:eastAsia="en-US"/>
        </w:rPr>
        <w:t>ויקרא טו</w:t>
      </w:r>
      <w:r>
        <w:rPr>
          <w:rFonts w:cs="Miriam" w:hint="cs"/>
          <w:sz w:val="24"/>
          <w:szCs w:val="16"/>
          <w:rtl/>
          <w:lang w:eastAsia="en-US"/>
        </w:rPr>
        <w:t>,כה</w:t>
      </w:r>
      <w:r>
        <w:rPr>
          <w:rFonts w:ascii="Courier New" w:hAnsi="Courier New" w:cs="Narkisim" w:hint="cs"/>
          <w:sz w:val="16"/>
          <w:szCs w:val="16"/>
          <w:rtl/>
          <w:lang w:eastAsia="en-US"/>
        </w:rPr>
        <w:t>]</w:t>
      </w:r>
      <w:r>
        <w:rPr>
          <w:rFonts w:ascii="Courier New" w:hAnsi="Courier New" w:cs="Courier New" w:hint="cs"/>
          <w:sz w:val="16"/>
          <w:szCs w:val="20"/>
          <w:rtl/>
          <w:lang w:eastAsia="en-US"/>
        </w:rPr>
        <w:t>, והרי כל ההריון הוא לא עת נדתה]</w:t>
      </w:r>
    </w:p>
    <w:p w:rsidR="00986ECF" w:rsidRDefault="00986ECF" w:rsidP="00986ECF">
      <w:pPr>
        <w:rPr>
          <w:rFonts w:cs="Miriam" w:hint="cs"/>
          <w:sz w:val="24"/>
          <w:szCs w:val="20"/>
          <w:rtl/>
          <w:lang w:eastAsia="en-US"/>
        </w:rPr>
      </w:pPr>
      <w:r>
        <w:rPr>
          <w:rFonts w:hint="cs"/>
          <w:iCs/>
          <w:rtl/>
          <w:lang w:eastAsia="en-US"/>
        </w:rPr>
        <w:t xml:space="preserve">מעת לעת </w:t>
      </w:r>
      <w:r>
        <w:rPr>
          <w:szCs w:val="20"/>
          <w:rtl/>
          <w:lang w:eastAsia="en-US"/>
        </w:rPr>
        <w:t>(</w:t>
      </w:r>
      <w:r>
        <w:rPr>
          <w:rFonts w:cs="Miriam" w:hint="cs"/>
          <w:sz w:val="24"/>
          <w:szCs w:val="20"/>
          <w:rtl/>
          <w:lang w:eastAsia="en-US"/>
        </w:rPr>
        <w:t xml:space="preserve">אם שפתה מחצות היום זה עד כעת מחר, איכא למימר דלאו משום ולד הוה, וקרינן ביה </w:t>
      </w:r>
      <w:r>
        <w:rPr>
          <w:rFonts w:cs="Narkisim" w:hint="cs"/>
          <w:sz w:val="24"/>
          <w:szCs w:val="20"/>
          <w:rtl/>
          <w:lang w:eastAsia="en-US"/>
        </w:rPr>
        <w:t>כי יזוב זוב דמהּ</w:t>
      </w:r>
      <w:r>
        <w:rPr>
          <w:szCs w:val="20"/>
          <w:rtl/>
          <w:lang w:eastAsia="en-US"/>
        </w:rPr>
        <w:t>)</w:t>
      </w:r>
      <w:r>
        <w:rPr>
          <w:iCs/>
          <w:rtl/>
          <w:lang w:eastAsia="en-US"/>
        </w:rPr>
        <w:t xml:space="preserve"> </w:t>
      </w:r>
      <w:r>
        <w:rPr>
          <w:rFonts w:hint="cs"/>
          <w:iCs/>
          <w:rtl/>
          <w:lang w:eastAsia="en-US"/>
        </w:rPr>
        <w:t xml:space="preserve">- דברי רבי אליעזר, והלכה כדבריו </w:t>
      </w:r>
      <w:r>
        <w:rPr>
          <w:szCs w:val="20"/>
          <w:rtl/>
          <w:lang w:eastAsia="en-US"/>
        </w:rPr>
        <w:t>(</w:t>
      </w:r>
      <w:r>
        <w:rPr>
          <w:rFonts w:cs="Miriam" w:hint="cs"/>
          <w:sz w:val="24"/>
          <w:szCs w:val="20"/>
          <w:rtl/>
          <w:lang w:eastAsia="en-US"/>
        </w:rPr>
        <w:t>ופליג רבי יהושע עליה בפרק 'בנות כותים'</w:t>
      </w:r>
      <w:r>
        <w:rPr>
          <w:szCs w:val="20"/>
          <w:rtl/>
          <w:lang w:eastAsia="en-US"/>
        </w:rPr>
        <w:t>)</w:t>
      </w:r>
      <w:r>
        <w:rPr>
          <w:rFonts w:hint="cs"/>
          <w:rtl/>
          <w:lang w:eastAsia="en-US"/>
        </w:rPr>
        <w:t>';</w:t>
      </w:r>
      <w:r>
        <w:rPr>
          <w:rFonts w:cs="Miriam" w:hint="cs"/>
          <w:sz w:val="24"/>
          <w:szCs w:val="20"/>
          <w:rtl/>
          <w:lang w:eastAsia="en-US"/>
        </w:rPr>
        <w:t xml:space="preserve"> </w:t>
      </w:r>
    </w:p>
    <w:p w:rsidR="00986ECF" w:rsidRDefault="00986ECF" w:rsidP="00986ECF">
      <w:pPr>
        <w:rPr>
          <w:rFonts w:cs="Miriam" w:hint="cs"/>
          <w:sz w:val="24"/>
          <w:szCs w:val="20"/>
          <w:rtl/>
          <w:lang w:eastAsia="en-US"/>
        </w:rPr>
      </w:pPr>
      <w:r>
        <w:rPr>
          <w:rFonts w:hint="cs"/>
          <w:rtl/>
          <w:lang w:eastAsia="en-US"/>
        </w:rPr>
        <w:t xml:space="preserve">ואידך </w:t>
      </w:r>
      <w:r>
        <w:rPr>
          <w:rtl/>
          <w:lang w:eastAsia="en-US"/>
        </w:rPr>
        <w:t>–</w:t>
      </w:r>
      <w:r>
        <w:rPr>
          <w:rFonts w:hint="cs"/>
          <w:rtl/>
          <w:lang w:eastAsia="en-US"/>
        </w:rPr>
        <w:t xml:space="preserve"> </w:t>
      </w:r>
      <w:r>
        <w:rPr>
          <w:rFonts w:cs="Miriam" w:hint="cs"/>
          <w:sz w:val="24"/>
          <w:szCs w:val="16"/>
          <w:rtl/>
          <w:lang w:eastAsia="en-US"/>
        </w:rPr>
        <w:t>[נדה פ"י מ"ג; ספרא מצורע פרק זבים פרשתא ד פרק ה משנה ד-ה]</w:t>
      </w:r>
      <w:r>
        <w:rPr>
          <w:rFonts w:hint="cs"/>
          <w:rtl/>
          <w:lang w:eastAsia="en-US"/>
        </w:rPr>
        <w:t xml:space="preserve"> '</w:t>
      </w:r>
      <w:r>
        <w:rPr>
          <w:rFonts w:hint="cs"/>
          <w:iCs/>
          <w:rtl/>
          <w:lang w:eastAsia="en-US"/>
        </w:rPr>
        <w:t xml:space="preserve">הזב והזבה </w:t>
      </w:r>
      <w:r>
        <w:rPr>
          <w:szCs w:val="20"/>
          <w:rtl/>
          <w:lang w:eastAsia="en-US"/>
        </w:rPr>
        <w:t>(</w:t>
      </w:r>
      <w:r>
        <w:rPr>
          <w:rFonts w:cs="Miriam" w:hint="cs"/>
          <w:sz w:val="24"/>
          <w:szCs w:val="20"/>
          <w:rtl/>
          <w:lang w:eastAsia="en-US"/>
        </w:rPr>
        <w:t xml:space="preserve">כשפסקו מזובן - הוצרכו לספור שבעה נקיים בלא ראייה, כדכתיב </w:t>
      </w:r>
      <w:r>
        <w:rPr>
          <w:rFonts w:cs="Miriam" w:hint="cs"/>
          <w:sz w:val="24"/>
          <w:szCs w:val="16"/>
          <w:rtl/>
          <w:lang w:eastAsia="en-US"/>
        </w:rPr>
        <w:t>[ןיקרא טו,יג]</w:t>
      </w:r>
      <w:r>
        <w:rPr>
          <w:rFonts w:cs="Miriam" w:hint="cs"/>
          <w:sz w:val="24"/>
          <w:szCs w:val="18"/>
          <w:rtl/>
          <w:lang w:eastAsia="en-US"/>
        </w:rPr>
        <w:t xml:space="preserve"> </w:t>
      </w:r>
      <w:r>
        <w:rPr>
          <w:rFonts w:cs="Narkisim"/>
          <w:sz w:val="24"/>
          <w:szCs w:val="18"/>
          <w:rtl/>
          <w:lang w:eastAsia="en-US"/>
        </w:rPr>
        <w:t>[</w:t>
      </w:r>
      <w:r>
        <w:rPr>
          <w:rFonts w:cs="Narkisim" w:hint="cs"/>
          <w:sz w:val="24"/>
          <w:szCs w:val="18"/>
          <w:rtl/>
          <w:lang w:eastAsia="en-US"/>
        </w:rPr>
        <w:t>וכי יטהר הזב מזובו]</w:t>
      </w:r>
      <w:r>
        <w:rPr>
          <w:rFonts w:cs="Narkisim" w:hint="cs"/>
          <w:sz w:val="24"/>
          <w:szCs w:val="20"/>
          <w:rtl/>
          <w:lang w:eastAsia="en-US"/>
        </w:rPr>
        <w:t xml:space="preserve"> וספר לו </w:t>
      </w:r>
      <w:r>
        <w:rPr>
          <w:rFonts w:cs="Narkisim" w:hint="cs"/>
          <w:sz w:val="24"/>
          <w:szCs w:val="18"/>
          <w:rtl/>
          <w:lang w:eastAsia="en-US"/>
        </w:rPr>
        <w:t>[שבעת ימים לטהרתו...</w:t>
      </w:r>
      <w:r>
        <w:rPr>
          <w:rFonts w:cs="Narkisim"/>
          <w:sz w:val="24"/>
          <w:szCs w:val="18"/>
          <w:rtl/>
          <w:lang w:eastAsia="en-US"/>
        </w:rPr>
        <w:t>]</w:t>
      </w:r>
      <w:r>
        <w:rPr>
          <w:szCs w:val="20"/>
          <w:rtl/>
          <w:lang w:eastAsia="en-US"/>
        </w:rPr>
        <w:t>)</w:t>
      </w:r>
      <w:r>
        <w:rPr>
          <w:iCs/>
          <w:rtl/>
          <w:lang w:eastAsia="en-US"/>
        </w:rPr>
        <w:t xml:space="preserve"> </w:t>
      </w:r>
      <w:r>
        <w:rPr>
          <w:rFonts w:hint="cs"/>
          <w:iCs/>
          <w:rtl/>
          <w:lang w:eastAsia="en-US"/>
        </w:rPr>
        <w:t xml:space="preserve">שבדקו עצמן יום ראשון ומצאו טהור יום שביעי ומצאו טהור ושאר הימים </w:t>
      </w:r>
      <w:r>
        <w:rPr>
          <w:szCs w:val="20"/>
          <w:rtl/>
          <w:lang w:eastAsia="en-US"/>
        </w:rPr>
        <w:t>(</w:t>
      </w:r>
      <w:r>
        <w:rPr>
          <w:rFonts w:cs="Miriam" w:hint="cs"/>
          <w:sz w:val="24"/>
          <w:szCs w:val="20"/>
          <w:rtl/>
          <w:lang w:eastAsia="en-US"/>
        </w:rPr>
        <w:t>חמשה ימים שבינתיים</w:t>
      </w:r>
      <w:r>
        <w:rPr>
          <w:szCs w:val="20"/>
          <w:rtl/>
          <w:lang w:eastAsia="en-US"/>
        </w:rPr>
        <w:t>)</w:t>
      </w:r>
      <w:r>
        <w:rPr>
          <w:iCs/>
          <w:rtl/>
          <w:lang w:eastAsia="en-US"/>
        </w:rPr>
        <w:t xml:space="preserve"> </w:t>
      </w:r>
      <w:r>
        <w:rPr>
          <w:rFonts w:hint="cs"/>
          <w:iCs/>
          <w:rtl/>
          <w:lang w:eastAsia="en-US"/>
        </w:rPr>
        <w:t xml:space="preserve">לא בדקו: רבי אליעזר אומר: הרי אלו בחזקת טהרה </w:t>
      </w:r>
      <w:r>
        <w:rPr>
          <w:szCs w:val="20"/>
          <w:rtl/>
          <w:lang w:eastAsia="en-US"/>
        </w:rPr>
        <w:t>(</w:t>
      </w:r>
      <w:r>
        <w:rPr>
          <w:rFonts w:cs="Miriam" w:hint="cs"/>
          <w:sz w:val="24"/>
          <w:szCs w:val="20"/>
          <w:rtl/>
          <w:lang w:eastAsia="en-US"/>
        </w:rPr>
        <w:t>הואיל ותחלתו וסופו בטהרה, וטובל לערב של שביעי</w:t>
      </w:r>
      <w:r>
        <w:rPr>
          <w:szCs w:val="20"/>
          <w:rtl/>
          <w:lang w:eastAsia="en-US"/>
        </w:rPr>
        <w:t>)</w:t>
      </w:r>
      <w:r>
        <w:rPr>
          <w:rFonts w:hint="cs"/>
          <w:iCs/>
          <w:rtl/>
          <w:lang w:eastAsia="en-US"/>
        </w:rPr>
        <w:t xml:space="preserve">; רבי יהושע אומר: אין להן אלא יום הראשון ויום השביעי בלבד </w:t>
      </w:r>
      <w:r>
        <w:rPr>
          <w:szCs w:val="20"/>
          <w:rtl/>
          <w:lang w:eastAsia="en-US"/>
        </w:rPr>
        <w:t>(</w:t>
      </w:r>
      <w:r>
        <w:rPr>
          <w:rFonts w:cs="Miriam" w:hint="cs"/>
          <w:sz w:val="24"/>
          <w:szCs w:val="20"/>
          <w:rtl/>
          <w:lang w:eastAsia="en-US"/>
        </w:rPr>
        <w:t>וצריכין למנות עוד חמשה ימים: דחוששים שמא ראו בינתיים; ומיהו אי הוה ידעה בודאי שראתה בינתיים - סתרה לנקיות הראשון, '</w:t>
      </w:r>
      <w:r>
        <w:rPr>
          <w:rFonts w:cs="Miriam" w:hint="cs"/>
          <w:i/>
          <w:iCs/>
          <w:sz w:val="24"/>
          <w:szCs w:val="20"/>
          <w:rtl/>
          <w:lang w:eastAsia="en-US"/>
        </w:rPr>
        <w:t xml:space="preserve">דרחמנא אמר </w:t>
      </w:r>
      <w:r>
        <w:rPr>
          <w:rFonts w:cs="Miriam" w:hint="cs"/>
          <w:sz w:val="24"/>
          <w:szCs w:val="16"/>
          <w:rtl/>
          <w:lang w:eastAsia="en-US"/>
        </w:rPr>
        <w:t>(ויקרא טו,כח)</w:t>
      </w:r>
      <w:r>
        <w:rPr>
          <w:rFonts w:cs="Narkisim" w:hint="cs"/>
          <w:sz w:val="24"/>
          <w:szCs w:val="20"/>
          <w:rtl/>
          <w:lang w:eastAsia="en-US"/>
        </w:rPr>
        <w:t xml:space="preserve"> </w:t>
      </w:r>
      <w:r>
        <w:rPr>
          <w:rFonts w:cs="Narkisim" w:hint="cs"/>
          <w:sz w:val="24"/>
          <w:szCs w:val="18"/>
          <w:rtl/>
          <w:lang w:eastAsia="en-US"/>
        </w:rPr>
        <w:t>[ואם טהרה מזובה וספרה לה שבעת ימים]</w:t>
      </w:r>
      <w:r>
        <w:rPr>
          <w:rFonts w:cs="Narkisim" w:hint="cs"/>
          <w:i/>
          <w:iCs/>
          <w:sz w:val="24"/>
          <w:szCs w:val="20"/>
          <w:rtl/>
          <w:lang w:eastAsia="en-US"/>
        </w:rPr>
        <w:t xml:space="preserve"> ואחר תטהר</w:t>
      </w:r>
      <w:r>
        <w:rPr>
          <w:rFonts w:cs="Miriam" w:hint="cs"/>
          <w:i/>
          <w:iCs/>
          <w:sz w:val="24"/>
          <w:szCs w:val="20"/>
          <w:rtl/>
          <w:lang w:eastAsia="en-US"/>
        </w:rPr>
        <w:t>: אחר אחר לכולן: שלא תהא טומאה מפסקת בינתיים</w:t>
      </w:r>
      <w:r>
        <w:rPr>
          <w:rFonts w:cs="Miriam" w:hint="cs"/>
          <w:sz w:val="24"/>
          <w:szCs w:val="20"/>
          <w:rtl/>
          <w:lang w:eastAsia="en-US"/>
        </w:rPr>
        <w:t xml:space="preserve">' </w:t>
      </w:r>
      <w:r>
        <w:rPr>
          <w:rFonts w:cs="Miriam" w:hint="cs"/>
          <w:sz w:val="24"/>
          <w:szCs w:val="16"/>
          <w:rtl/>
          <w:lang w:eastAsia="en-US"/>
        </w:rPr>
        <w:t>[נדה לג,ב]</w:t>
      </w:r>
      <w:r>
        <w:rPr>
          <w:rFonts w:cs="Miriam" w:hint="cs"/>
          <w:sz w:val="24"/>
          <w:szCs w:val="20"/>
          <w:rtl/>
          <w:lang w:eastAsia="en-US"/>
        </w:rPr>
        <w:t>, אבל השתא - חששא היא, ומונה לסירוגין</w:t>
      </w:r>
      <w:r>
        <w:rPr>
          <w:szCs w:val="20"/>
          <w:rtl/>
          <w:lang w:eastAsia="en-US"/>
        </w:rPr>
        <w:t>)</w:t>
      </w:r>
      <w:r>
        <w:rPr>
          <w:rFonts w:hint="cs"/>
          <w:iCs/>
          <w:rtl/>
          <w:lang w:eastAsia="en-US"/>
        </w:rPr>
        <w:t xml:space="preserve">; רבי עקיבא אומר: אין להם אלא יום שביעי בלבד </w:t>
      </w:r>
      <w:r>
        <w:rPr>
          <w:szCs w:val="20"/>
          <w:rtl/>
          <w:lang w:eastAsia="en-US"/>
        </w:rPr>
        <w:t>(</w:t>
      </w:r>
      <w:r>
        <w:rPr>
          <w:rFonts w:cs="Miriam" w:hint="cs"/>
          <w:sz w:val="24"/>
          <w:szCs w:val="20"/>
          <w:rtl/>
          <w:lang w:eastAsia="en-US"/>
        </w:rPr>
        <w:t xml:space="preserve">דשמא ראתה ימים שבינתיים, וסתרה את טהרת יום הראשון, דכולהו נקיים בעינן, דכתיב </w:t>
      </w:r>
      <w:r>
        <w:rPr>
          <w:rFonts w:cs="Narkisim" w:hint="cs"/>
          <w:sz w:val="24"/>
          <w:szCs w:val="20"/>
          <w:rtl/>
          <w:lang w:eastAsia="en-US"/>
        </w:rPr>
        <w:t>ואחר תטהר</w:t>
      </w:r>
      <w:r>
        <w:rPr>
          <w:rFonts w:cs="Miriam" w:hint="cs"/>
          <w:sz w:val="24"/>
          <w:szCs w:val="20"/>
          <w:rtl/>
          <w:lang w:eastAsia="en-US"/>
        </w:rPr>
        <w:t xml:space="preserve"> - אחר אחר לכולן: שלא תהא טומאה מפסקת בינתיים</w:t>
      </w:r>
      <w:r>
        <w:rPr>
          <w:szCs w:val="20"/>
          <w:rtl/>
          <w:lang w:eastAsia="en-US"/>
        </w:rPr>
        <w:t>)</w:t>
      </w:r>
      <w:r>
        <w:rPr>
          <w:rFonts w:hint="cs"/>
          <w:rtl/>
          <w:lang w:eastAsia="en-US"/>
        </w:rPr>
        <w:t xml:space="preserve">', ותניא </w:t>
      </w:r>
      <w:r>
        <w:rPr>
          <w:rFonts w:cs="Miriam" w:hint="cs"/>
          <w:sz w:val="24"/>
          <w:szCs w:val="16"/>
          <w:rtl/>
          <w:lang w:eastAsia="en-US"/>
        </w:rPr>
        <w:t>[ספרא מצורע פרק זבים פרשתא ד פרק ה משנה ד-ה]</w:t>
      </w:r>
      <w:r>
        <w:rPr>
          <w:rFonts w:hint="cs"/>
          <w:rtl/>
          <w:lang w:eastAsia="en-US"/>
        </w:rPr>
        <w:t>: '</w:t>
      </w:r>
      <w:r>
        <w:rPr>
          <w:rFonts w:hint="cs"/>
          <w:iCs/>
          <w:rtl/>
          <w:lang w:eastAsia="en-US"/>
        </w:rPr>
        <w:t xml:space="preserve">רבי שמעון ורבי יוסי אומרים: נראין דברי רבי אליעזר מדברי רבי יהושע </w:t>
      </w:r>
      <w:r>
        <w:rPr>
          <w:szCs w:val="20"/>
          <w:rtl/>
          <w:lang w:eastAsia="en-US"/>
        </w:rPr>
        <w:t>(</w:t>
      </w:r>
      <w:r>
        <w:rPr>
          <w:rFonts w:cs="Miriam" w:hint="cs"/>
          <w:sz w:val="24"/>
          <w:szCs w:val="20"/>
          <w:rtl/>
          <w:lang w:eastAsia="en-US"/>
        </w:rPr>
        <w:t>שרבי אליעזר השוה מדותיו; דקסבר כיון דתחלתן וסופן בטהרה - מחזקינן נמי לאמצעיים בטהרה, אבל רבי יהושע - כיון דאמצעיים חייש לטומאה - נסתרה טהרת יום ראשון!</w:t>
      </w:r>
      <w:r>
        <w:rPr>
          <w:szCs w:val="20"/>
          <w:rtl/>
          <w:lang w:eastAsia="en-US"/>
        </w:rPr>
        <w:t>)</w:t>
      </w:r>
      <w:r>
        <w:rPr>
          <w:rFonts w:hint="cs"/>
          <w:iCs/>
          <w:rtl/>
          <w:lang w:eastAsia="en-US"/>
        </w:rPr>
        <w:t>, ודברי רבי עקיבא מדברי כולן, אבל הלכה כרבי אליעזר</w:t>
      </w:r>
      <w:r>
        <w:rPr>
          <w:rFonts w:hint="cs"/>
          <w:rtl/>
          <w:lang w:eastAsia="en-US"/>
        </w:rPr>
        <w:t>';</w:t>
      </w:r>
      <w:r>
        <w:rPr>
          <w:rFonts w:cs="Miriam" w:hint="cs"/>
          <w:sz w:val="24"/>
          <w:szCs w:val="20"/>
          <w:rtl/>
          <w:lang w:eastAsia="en-US"/>
        </w:rPr>
        <w:t xml:space="preserve"> </w:t>
      </w:r>
    </w:p>
    <w:p w:rsidR="00986ECF" w:rsidRDefault="00986ECF" w:rsidP="00986ECF">
      <w:pPr>
        <w:rPr>
          <w:rFonts w:hint="cs"/>
          <w:iCs/>
          <w:rtl/>
          <w:lang w:eastAsia="en-US"/>
        </w:rPr>
      </w:pPr>
      <w:r>
        <w:rPr>
          <w:rFonts w:hint="cs"/>
          <w:rtl/>
          <w:lang w:eastAsia="en-US"/>
        </w:rPr>
        <w:t xml:space="preserve">ואידך </w:t>
      </w:r>
      <w:r>
        <w:rPr>
          <w:rtl/>
          <w:lang w:eastAsia="en-US"/>
        </w:rPr>
        <w:t>–</w:t>
      </w:r>
      <w:r>
        <w:rPr>
          <w:rFonts w:hint="cs"/>
          <w:rtl/>
          <w:lang w:eastAsia="en-US"/>
        </w:rPr>
        <w:t xml:space="preserve"> דתניא </w:t>
      </w:r>
      <w:r>
        <w:rPr>
          <w:rFonts w:cs="Miriam" w:hint="cs"/>
          <w:sz w:val="24"/>
          <w:szCs w:val="16"/>
          <w:rtl/>
          <w:lang w:eastAsia="en-US"/>
        </w:rPr>
        <w:t>[תוספתא טבול יום פ"א מ"ד בשנויים]</w:t>
      </w:r>
      <w:r>
        <w:rPr>
          <w:rFonts w:hint="cs"/>
          <w:rtl/>
          <w:lang w:eastAsia="en-US"/>
        </w:rPr>
        <w:t>: '</w:t>
      </w:r>
      <w:r>
        <w:rPr>
          <w:rFonts w:hint="cs"/>
          <w:iCs/>
          <w:rtl/>
          <w:lang w:eastAsia="en-US"/>
        </w:rPr>
        <w:t xml:space="preserve">אחורי כלים שנטמאו במשקין </w:t>
      </w:r>
      <w:r>
        <w:rPr>
          <w:szCs w:val="20"/>
          <w:rtl/>
          <w:lang w:eastAsia="en-US"/>
        </w:rPr>
        <w:t>(</w:t>
      </w:r>
      <w:r>
        <w:rPr>
          <w:rFonts w:cs="Miriam" w:hint="cs"/>
          <w:b/>
          <w:bCs/>
          <w:sz w:val="24"/>
          <w:szCs w:val="20"/>
          <w:rtl/>
          <w:lang w:eastAsia="en-US"/>
        </w:rPr>
        <w:t>אחורי כלים</w:t>
      </w:r>
      <w:r>
        <w:rPr>
          <w:rFonts w:cs="Miriam" w:hint="cs"/>
          <w:sz w:val="24"/>
          <w:szCs w:val="20"/>
          <w:rtl/>
          <w:lang w:eastAsia="en-US"/>
        </w:rPr>
        <w:t xml:space="preserve">: דאמרינן לקמן: 'אחורים טמאין ותוכו טהור', דטומאת משקין לטמא כלים דרבנן, והכי הוא דגזור: שלא יטמא תוכו בנגיעת אחוריו, וטעמא מפרש בבכורות: עבדו רבנן היכרא בהך טומאה דלידעו אינשי דמדרבנן היא ולא נשרוף עליה תרומה וקדשים; </w:t>
      </w:r>
      <w:r>
        <w:rPr>
          <w:rFonts w:cs="Miriam" w:hint="cs"/>
          <w:b/>
          <w:bCs/>
          <w:sz w:val="24"/>
          <w:szCs w:val="20"/>
          <w:rtl/>
          <w:lang w:eastAsia="en-US"/>
        </w:rPr>
        <w:t>שנטמאו במשקין</w:t>
      </w:r>
      <w:r>
        <w:rPr>
          <w:rFonts w:cs="Miriam" w:hint="cs"/>
          <w:sz w:val="24"/>
          <w:szCs w:val="20"/>
          <w:rtl/>
          <w:lang w:eastAsia="en-US"/>
        </w:rPr>
        <w:t>: ומשקין בשרץ, והוו ראשונים, ולא מטמו כלים מדאורייתא אלא אב הטומאה, ורבנן הוא דגזור</w:t>
      </w:r>
      <w:r>
        <w:rPr>
          <w:szCs w:val="20"/>
          <w:rtl/>
          <w:lang w:eastAsia="en-US"/>
        </w:rPr>
        <w:t>)</w:t>
      </w:r>
      <w:r>
        <w:rPr>
          <w:rFonts w:hint="cs"/>
          <w:iCs/>
          <w:rtl/>
          <w:lang w:eastAsia="en-US"/>
        </w:rPr>
        <w:t xml:space="preserve">: רבי אליעזר אומר: מטמאין את המשקין </w:t>
      </w:r>
      <w:r>
        <w:rPr>
          <w:szCs w:val="20"/>
          <w:rtl/>
          <w:lang w:eastAsia="en-US"/>
        </w:rPr>
        <w:t>(</w:t>
      </w:r>
      <w:r>
        <w:rPr>
          <w:rFonts w:cs="Miriam" w:hint="cs"/>
          <w:sz w:val="24"/>
          <w:szCs w:val="20"/>
          <w:rtl/>
          <w:lang w:eastAsia="en-US"/>
        </w:rPr>
        <w:t>מדרבנן, דכיון דעלולין לקבל טומאה - מיטמו בכל דהו להיות ראשונים, ויפסלו את השני בחולין</w:t>
      </w:r>
      <w:r>
        <w:rPr>
          <w:szCs w:val="20"/>
          <w:rtl/>
          <w:lang w:eastAsia="en-US"/>
        </w:rPr>
        <w:t>)</w:t>
      </w:r>
      <w:r>
        <w:rPr>
          <w:iCs/>
          <w:rtl/>
          <w:lang w:eastAsia="en-US"/>
        </w:rPr>
        <w:t xml:space="preserve"> </w:t>
      </w:r>
      <w:r>
        <w:rPr>
          <w:rFonts w:hint="cs"/>
          <w:iCs/>
          <w:rtl/>
          <w:lang w:eastAsia="en-US"/>
        </w:rPr>
        <w:t xml:space="preserve">ואין פוסלין את האוכלין </w:t>
      </w:r>
      <w:r>
        <w:rPr>
          <w:szCs w:val="20"/>
          <w:rtl/>
          <w:lang w:eastAsia="en-US"/>
        </w:rPr>
        <w:t>(</w:t>
      </w:r>
      <w:r>
        <w:rPr>
          <w:rFonts w:cs="Miriam" w:hint="cs"/>
          <w:sz w:val="24"/>
          <w:szCs w:val="20"/>
          <w:rtl/>
          <w:lang w:eastAsia="en-US"/>
        </w:rPr>
        <w:t>רבותא קתני: דאפילו מפסל לא פסלי, כדמפרש טעמא ואזיל</w:t>
      </w:r>
      <w:r>
        <w:rPr>
          <w:szCs w:val="20"/>
          <w:rtl/>
          <w:lang w:eastAsia="en-US"/>
        </w:rPr>
        <w:t>)</w:t>
      </w:r>
      <w:r>
        <w:rPr>
          <w:iCs/>
          <w:rtl/>
          <w:lang w:eastAsia="en-US"/>
        </w:rPr>
        <w:t xml:space="preserve"> </w:t>
      </w:r>
      <w:r>
        <w:rPr>
          <w:rFonts w:ascii="Courier New" w:hAnsi="Courier New" w:cs="Courier New" w:hint="cs"/>
          <w:sz w:val="16"/>
          <w:szCs w:val="20"/>
          <w:rtl/>
          <w:lang w:eastAsia="en-US"/>
        </w:rPr>
        <w:t xml:space="preserve">[בתוספתא: </w:t>
      </w:r>
      <w:r>
        <w:rPr>
          <w:rFonts w:ascii="Courier New" w:hAnsi="Courier New" w:hint="cs"/>
          <w:sz w:val="16"/>
          <w:szCs w:val="20"/>
          <w:rtl/>
          <w:lang w:eastAsia="en-US"/>
        </w:rPr>
        <w:t>והלכה כדבריו</w:t>
      </w:r>
      <w:r>
        <w:rPr>
          <w:rFonts w:ascii="Courier New" w:hAnsi="Courier New" w:cs="Courier New" w:hint="cs"/>
          <w:sz w:val="16"/>
          <w:szCs w:val="20"/>
          <w:rtl/>
          <w:lang w:eastAsia="en-US"/>
        </w:rPr>
        <w:t>]</w:t>
      </w:r>
      <w:r>
        <w:rPr>
          <w:rFonts w:hint="cs"/>
          <w:iCs/>
          <w:rtl/>
          <w:lang w:eastAsia="en-US"/>
        </w:rPr>
        <w:t xml:space="preserve">: </w:t>
      </w:r>
    </w:p>
    <w:p w:rsidR="00986ECF" w:rsidRDefault="00986ECF" w:rsidP="00986ECF">
      <w:pPr>
        <w:pStyle w:val="aa"/>
        <w:rPr>
          <w:rFonts w:hint="cs"/>
          <w:iCs/>
          <w:rtl/>
        </w:rPr>
      </w:pPr>
      <w:r>
        <w:rPr>
          <w:rFonts w:hint="cs"/>
          <w:iCs/>
          <w:rtl/>
        </w:rPr>
        <w:t xml:space="preserve">מטמאין את המשקין ואפילו דחולין, ואין פוסלין את האוכלין ואפילו דתרומה*; </w:t>
      </w:r>
    </w:p>
    <w:p w:rsidR="00986ECF" w:rsidRDefault="00986ECF" w:rsidP="00986ECF">
      <w:pPr>
        <w:rPr>
          <w:rFonts w:hint="cs"/>
          <w:iCs/>
          <w:rtl/>
          <w:lang w:eastAsia="en-US"/>
        </w:rPr>
      </w:pPr>
      <w:r>
        <w:rPr>
          <w:rFonts w:hint="cs"/>
          <w:iCs/>
          <w:rtl/>
          <w:lang w:eastAsia="en-US"/>
        </w:rPr>
        <w:t xml:space="preserve">רבי יהושע אומר: מטמאין את המשקין ופוסלין את האוכלין; </w:t>
      </w:r>
    </w:p>
    <w:p w:rsidR="00986ECF" w:rsidRDefault="00986ECF" w:rsidP="00986ECF">
      <w:pPr>
        <w:rPr>
          <w:rFonts w:cs="Miriam" w:hint="cs"/>
          <w:sz w:val="24"/>
          <w:szCs w:val="20"/>
          <w:rtl/>
          <w:lang w:eastAsia="en-US"/>
        </w:rPr>
      </w:pPr>
      <w:r>
        <w:rPr>
          <w:rFonts w:hint="cs"/>
          <w:iCs/>
          <w:rtl/>
          <w:lang w:eastAsia="en-US"/>
        </w:rPr>
        <w:t xml:space="preserve">אמר רב יהושע: קל וחומר: ומה טבול יום, שאין מטמא משקה חולין, פוסל אוכלי תרומה </w:t>
      </w:r>
      <w:r>
        <w:rPr>
          <w:szCs w:val="20"/>
          <w:rtl/>
          <w:lang w:eastAsia="en-US"/>
        </w:rPr>
        <w:t>(</w:t>
      </w:r>
      <w:r>
        <w:rPr>
          <w:rFonts w:cs="Miriam" w:hint="cs"/>
          <w:sz w:val="24"/>
          <w:szCs w:val="20"/>
          <w:rtl/>
          <w:lang w:eastAsia="en-US"/>
        </w:rPr>
        <w:t xml:space="preserve">טבול יום </w:t>
      </w:r>
      <w:r>
        <w:rPr>
          <w:rFonts w:cs="Miriam"/>
          <w:sz w:val="24"/>
          <w:szCs w:val="20"/>
          <w:rtl/>
          <w:lang w:eastAsia="en-US"/>
        </w:rPr>
        <w:t>–</w:t>
      </w:r>
      <w:r>
        <w:rPr>
          <w:rFonts w:cs="Miriam" w:hint="cs"/>
          <w:sz w:val="24"/>
          <w:szCs w:val="20"/>
          <w:rtl/>
          <w:lang w:eastAsia="en-US"/>
        </w:rPr>
        <w:t xml:space="preserve"> 'שני' הוא, ואינו מטמא משקה חולין, דקיימא לן: כל הפוסל את התרומה - מטמא משקה להיות תחלה, חוץ מטבול יום; וטעמא מפרש בפרק קמא דשבת </w:t>
      </w:r>
      <w:r>
        <w:rPr>
          <w:rFonts w:cs="Miriam" w:hint="cs"/>
          <w:sz w:val="24"/>
          <w:szCs w:val="16"/>
          <w:rtl/>
          <w:lang w:eastAsia="en-US"/>
        </w:rPr>
        <w:t>(דף יד:)</w:t>
      </w:r>
      <w:r>
        <w:rPr>
          <w:szCs w:val="20"/>
          <w:rtl/>
          <w:lang w:eastAsia="en-US"/>
        </w:rPr>
        <w:t>)</w:t>
      </w:r>
      <w:r>
        <w:rPr>
          <w:iCs/>
          <w:rtl/>
          <w:lang w:eastAsia="en-US"/>
        </w:rPr>
        <w:t xml:space="preserve"> </w:t>
      </w:r>
      <w:r>
        <w:rPr>
          <w:rFonts w:hint="cs"/>
          <w:iCs/>
          <w:rtl/>
          <w:lang w:eastAsia="en-US"/>
        </w:rPr>
        <w:t>- אחורי כלים שמטמא משקה חולין, אינו דין שפוסל אוכלי תרומה?</w:t>
      </w:r>
      <w:r>
        <w:rPr>
          <w:rFonts w:hint="cs"/>
          <w:rtl/>
          <w:lang w:eastAsia="en-US"/>
        </w:rPr>
        <w:t>'</w:t>
      </w:r>
      <w:r>
        <w:rPr>
          <w:rFonts w:cs="Miriam" w:hint="cs"/>
          <w:sz w:val="24"/>
          <w:szCs w:val="20"/>
          <w:rtl/>
          <w:lang w:eastAsia="en-US"/>
        </w:rPr>
        <w:t xml:space="preserve"> </w:t>
      </w:r>
    </w:p>
    <w:p w:rsidR="00986ECF" w:rsidRDefault="00986ECF" w:rsidP="00986ECF">
      <w:pPr>
        <w:rPr>
          <w:rFonts w:hint="cs"/>
          <w:rtl/>
          <w:lang w:eastAsia="en-US"/>
        </w:rPr>
      </w:pPr>
      <w:r>
        <w:rPr>
          <w:rFonts w:hint="cs"/>
          <w:rtl/>
          <w:lang w:eastAsia="en-US"/>
        </w:rPr>
        <w:t>*</w:t>
      </w:r>
      <w:r>
        <w:rPr>
          <w:rFonts w:ascii="Courier New" w:hAnsi="Courier New" w:cs="Courier New" w:hint="cs"/>
          <w:sz w:val="16"/>
          <w:szCs w:val="20"/>
          <w:rtl/>
          <w:lang w:eastAsia="en-US"/>
        </w:rPr>
        <w:t>[קטע הסבר זה איננו בתוספתא, ואולי הוא פירוש הגמרא כאן]</w:t>
      </w:r>
    </w:p>
    <w:p w:rsidR="00986ECF" w:rsidRDefault="00986ECF" w:rsidP="00986ECF">
      <w:pPr>
        <w:rPr>
          <w:rFonts w:hint="cs"/>
          <w:rtl/>
          <w:lang w:eastAsia="en-US"/>
        </w:rPr>
      </w:pPr>
      <w:r>
        <w:rPr>
          <w:rFonts w:hint="cs"/>
          <w:rtl/>
          <w:lang w:eastAsia="en-US"/>
        </w:rPr>
        <w:t>ורבי אליעזר?</w:t>
      </w:r>
    </w:p>
    <w:p w:rsidR="00986ECF" w:rsidRDefault="00986ECF" w:rsidP="00986ECF">
      <w:pPr>
        <w:rPr>
          <w:rFonts w:hint="cs"/>
          <w:rtl/>
          <w:lang w:eastAsia="en-US"/>
        </w:rPr>
      </w:pPr>
      <w:r>
        <w:rPr>
          <w:rFonts w:hint="cs"/>
          <w:rtl/>
          <w:lang w:eastAsia="en-US"/>
        </w:rPr>
        <w:t xml:space="preserve">אחורי כלים </w:t>
      </w:r>
      <w:r>
        <w:rPr>
          <w:szCs w:val="20"/>
          <w:rtl/>
          <w:lang w:eastAsia="en-US"/>
        </w:rPr>
        <w:t>(</w:t>
      </w:r>
      <w:r>
        <w:rPr>
          <w:rFonts w:cs="Miriam" w:hint="cs"/>
          <w:sz w:val="24"/>
          <w:szCs w:val="20"/>
          <w:rtl/>
          <w:lang w:eastAsia="en-US"/>
        </w:rPr>
        <w:t>בטומאת משקין</w:t>
      </w:r>
      <w:r>
        <w:rPr>
          <w:szCs w:val="20"/>
          <w:rtl/>
          <w:lang w:eastAsia="en-US"/>
        </w:rPr>
        <w:t>)</w:t>
      </w:r>
      <w:r>
        <w:rPr>
          <w:rFonts w:hint="cs"/>
          <w:rtl/>
          <w:lang w:eastAsia="en-US"/>
        </w:rPr>
        <w:t xml:space="preserve"> דרבנן </w:t>
      </w:r>
      <w:r>
        <w:rPr>
          <w:szCs w:val="20"/>
          <w:rtl/>
          <w:lang w:eastAsia="en-US"/>
        </w:rPr>
        <w:t>(</w:t>
      </w:r>
      <w:r>
        <w:rPr>
          <w:rFonts w:cs="Miriam" w:hint="cs"/>
          <w:sz w:val="24"/>
          <w:szCs w:val="20"/>
          <w:rtl/>
          <w:lang w:eastAsia="en-US"/>
        </w:rPr>
        <w:t xml:space="preserve">דכלי אינו מקבל טומאה מדאורייתא אלא מאב הטומאה בפרק קמא דפסחים </w:t>
      </w:r>
      <w:r>
        <w:rPr>
          <w:rFonts w:cs="Miriam" w:hint="cs"/>
          <w:sz w:val="24"/>
          <w:szCs w:val="16"/>
          <w:rtl/>
          <w:lang w:eastAsia="en-US"/>
        </w:rPr>
        <w:t>(דף עד:)</w:t>
      </w:r>
      <w:r>
        <w:rPr>
          <w:rFonts w:cs="Miriam" w:hint="cs"/>
          <w:sz w:val="24"/>
          <w:szCs w:val="20"/>
          <w:rtl/>
          <w:lang w:eastAsia="en-US"/>
        </w:rPr>
        <w:t>, ואפילו בנגיעה</w:t>
      </w:r>
      <w:r>
        <w:rPr>
          <w:szCs w:val="20"/>
          <w:rtl/>
          <w:lang w:eastAsia="en-US"/>
        </w:rPr>
        <w:t>)</w:t>
      </w:r>
      <w:r>
        <w:rPr>
          <w:rFonts w:hint="cs"/>
          <w:rtl/>
          <w:lang w:eastAsia="en-US"/>
        </w:rPr>
        <w:t xml:space="preserve">, וטבול יום </w:t>
      </w:r>
      <w:r>
        <w:rPr>
          <w:szCs w:val="20"/>
          <w:rtl/>
          <w:lang w:eastAsia="en-US"/>
        </w:rPr>
        <w:t>(</w:t>
      </w:r>
      <w:r>
        <w:rPr>
          <w:rFonts w:cs="Miriam" w:hint="cs"/>
          <w:sz w:val="24"/>
          <w:szCs w:val="20"/>
          <w:rtl/>
          <w:lang w:eastAsia="en-US"/>
        </w:rPr>
        <w:t>לפסול אוכלי תרומה</w:t>
      </w:r>
      <w:r>
        <w:rPr>
          <w:szCs w:val="20"/>
          <w:rtl/>
          <w:lang w:eastAsia="en-US"/>
        </w:rPr>
        <w:t>)</w:t>
      </w:r>
      <w:r>
        <w:rPr>
          <w:rtl/>
          <w:lang w:eastAsia="en-US"/>
        </w:rPr>
        <w:t xml:space="preserve"> –</w:t>
      </w:r>
      <w:r>
        <w:rPr>
          <w:rFonts w:hint="cs"/>
          <w:rtl/>
          <w:lang w:eastAsia="en-US"/>
        </w:rPr>
        <w:t xml:space="preserve"> דאורייתא </w:t>
      </w:r>
      <w:r>
        <w:rPr>
          <w:szCs w:val="20"/>
          <w:rtl/>
          <w:lang w:eastAsia="en-US"/>
        </w:rPr>
        <w:t>(</w:t>
      </w:r>
      <w:r>
        <w:rPr>
          <w:rFonts w:cs="Miriam" w:hint="cs"/>
          <w:sz w:val="24"/>
          <w:szCs w:val="20"/>
          <w:rtl/>
          <w:lang w:eastAsia="en-US"/>
        </w:rPr>
        <w:t xml:space="preserve">כדקיימא לן: 'טבל ועלה אוכל במעשר כו', ומקרא נפקא לן ביבמות </w:t>
      </w:r>
      <w:r>
        <w:rPr>
          <w:rFonts w:cs="Miriam" w:hint="cs"/>
          <w:sz w:val="24"/>
          <w:szCs w:val="16"/>
          <w:rtl/>
          <w:lang w:eastAsia="en-US"/>
        </w:rPr>
        <w:t>(דף עד:)</w:t>
      </w:r>
      <w:r>
        <w:rPr>
          <w:rFonts w:cs="Miriam" w:hint="cs"/>
          <w:sz w:val="24"/>
          <w:szCs w:val="20"/>
          <w:rtl/>
          <w:lang w:eastAsia="en-US"/>
        </w:rPr>
        <w:t>, ואפילו בנגיעה</w:t>
      </w:r>
      <w:r>
        <w:rPr>
          <w:szCs w:val="20"/>
          <w:rtl/>
          <w:lang w:eastAsia="en-US"/>
        </w:rPr>
        <w:t>)</w:t>
      </w:r>
      <w:r>
        <w:rPr>
          <w:rFonts w:hint="cs"/>
          <w:rtl/>
          <w:lang w:eastAsia="en-US"/>
        </w:rPr>
        <w:t xml:space="preserve">, ורבנן מדאורייתא לא עבדינן קל וחומר: דמדאורייתא אין אוכל מטמא כלי ואין משקה מטמא כלי, ורבנן הוא דגזור גזרה, משום משקין דזב וזבה </w:t>
      </w:r>
      <w:r>
        <w:rPr>
          <w:szCs w:val="20"/>
          <w:rtl/>
          <w:lang w:eastAsia="en-US"/>
        </w:rPr>
        <w:t>(</w:t>
      </w:r>
      <w:r>
        <w:rPr>
          <w:rFonts w:cs="Miriam" w:hint="cs"/>
          <w:sz w:val="24"/>
          <w:szCs w:val="20"/>
          <w:rtl/>
          <w:lang w:eastAsia="en-US"/>
        </w:rPr>
        <w:t xml:space="preserve">רוקו ומימי רגליו, שהן אבות הטומאה, כדכתיב </w:t>
      </w:r>
      <w:r>
        <w:rPr>
          <w:rFonts w:cs="Miriam" w:hint="cs"/>
          <w:sz w:val="24"/>
          <w:szCs w:val="16"/>
          <w:rtl/>
          <w:lang w:eastAsia="en-US"/>
        </w:rPr>
        <w:t>(ויקרא טו</w:t>
      </w:r>
      <w:r>
        <w:rPr>
          <w:rFonts w:cs="Miriam"/>
          <w:sz w:val="24"/>
          <w:szCs w:val="16"/>
          <w:rtl/>
          <w:lang w:eastAsia="en-US"/>
        </w:rPr>
        <w:t>,</w:t>
      </w:r>
      <w:r>
        <w:rPr>
          <w:rFonts w:cs="Miriam" w:hint="cs"/>
          <w:sz w:val="24"/>
          <w:szCs w:val="16"/>
          <w:rtl/>
          <w:lang w:eastAsia="en-US"/>
        </w:rPr>
        <w:t>ח)</w:t>
      </w:r>
      <w:r>
        <w:rPr>
          <w:rFonts w:cs="Narkisim" w:hint="cs"/>
          <w:sz w:val="24"/>
          <w:szCs w:val="20"/>
          <w:rtl/>
          <w:lang w:eastAsia="en-US"/>
        </w:rPr>
        <w:t xml:space="preserve"> וכי ירוק הזב</w:t>
      </w:r>
      <w:r>
        <w:rPr>
          <w:rFonts w:cs="Miriam" w:hint="cs"/>
          <w:sz w:val="24"/>
          <w:szCs w:val="18"/>
          <w:rtl/>
          <w:lang w:eastAsia="en-US"/>
        </w:rPr>
        <w:t xml:space="preserve"> </w:t>
      </w:r>
      <w:r>
        <w:rPr>
          <w:rFonts w:cs="Narkisim"/>
          <w:sz w:val="24"/>
          <w:szCs w:val="18"/>
          <w:rtl/>
          <w:lang w:eastAsia="en-US"/>
        </w:rPr>
        <w:t>[</w:t>
      </w:r>
      <w:r>
        <w:rPr>
          <w:rFonts w:cs="Narkisim" w:hint="cs"/>
          <w:sz w:val="24"/>
          <w:szCs w:val="18"/>
          <w:rtl/>
          <w:lang w:eastAsia="en-US"/>
        </w:rPr>
        <w:t>בטהור וכבס בגדיו ורחץ במים וטמא עד הערב</w:t>
      </w:r>
      <w:r>
        <w:rPr>
          <w:rFonts w:cs="Narkisim"/>
          <w:sz w:val="24"/>
          <w:szCs w:val="18"/>
          <w:rtl/>
          <w:lang w:eastAsia="en-US"/>
        </w:rPr>
        <w:t>]</w:t>
      </w:r>
      <w:r>
        <w:rPr>
          <w:szCs w:val="20"/>
          <w:rtl/>
          <w:lang w:eastAsia="en-US"/>
        </w:rPr>
        <w:t>)</w:t>
      </w:r>
      <w:r>
        <w:rPr>
          <w:rFonts w:hint="cs"/>
          <w:rtl/>
          <w:lang w:eastAsia="en-US"/>
        </w:rPr>
        <w:t xml:space="preserve">; משקין דעלולין לקבל טומאה - גזרו בהו רבנן; אוכלין דאין עלולין לקבל טומאה - לא גזרו בהו רבנן; ומאי שנא אחורי כלים דנקט </w:t>
      </w:r>
      <w:r>
        <w:rPr>
          <w:szCs w:val="20"/>
          <w:rtl/>
          <w:lang w:eastAsia="en-US"/>
        </w:rPr>
        <w:t>(</w:t>
      </w:r>
      <w:r>
        <w:rPr>
          <w:rFonts w:cs="Miriam" w:hint="cs"/>
          <w:sz w:val="24"/>
          <w:szCs w:val="20"/>
          <w:rtl/>
          <w:lang w:eastAsia="en-US"/>
        </w:rPr>
        <w:t>לינקוט 'תוכי כלים', וכגון דנגעו משקין טמאין לתוכו, והוו נמי דרבנן</w:t>
      </w:r>
      <w:r>
        <w:rPr>
          <w:szCs w:val="20"/>
          <w:rtl/>
          <w:lang w:eastAsia="en-US"/>
        </w:rPr>
        <w:t>)</w:t>
      </w:r>
      <w:r>
        <w:rPr>
          <w:rFonts w:hint="cs"/>
          <w:rtl/>
          <w:lang w:eastAsia="en-US"/>
        </w:rPr>
        <w:t xml:space="preserve">? - משום דקילי </w:t>
      </w:r>
      <w:r>
        <w:rPr>
          <w:szCs w:val="20"/>
          <w:rtl/>
          <w:lang w:eastAsia="en-US"/>
        </w:rPr>
        <w:t>(</w:t>
      </w:r>
      <w:r>
        <w:rPr>
          <w:rFonts w:cs="Miriam" w:hint="cs"/>
          <w:sz w:val="24"/>
          <w:szCs w:val="20"/>
          <w:rtl/>
          <w:lang w:eastAsia="en-US"/>
        </w:rPr>
        <w:t>אבל תוכי כלים, כיון דאחמירו בהו רבנן - כדקתני 'נטמא תוכו כולו טמא' מודה רבי אליעזר שפוסלין את האוכלין</w:t>
      </w:r>
      <w:r>
        <w:rPr>
          <w:szCs w:val="20"/>
          <w:rtl/>
          <w:lang w:eastAsia="en-US"/>
        </w:rPr>
        <w:t>)</w:t>
      </w:r>
      <w:r>
        <w:rPr>
          <w:rtl/>
          <w:lang w:eastAsia="en-US"/>
        </w:rPr>
        <w:t xml:space="preserve"> </w:t>
      </w:r>
      <w:r>
        <w:rPr>
          <w:rFonts w:hint="cs"/>
          <w:rtl/>
          <w:lang w:eastAsia="en-US"/>
        </w:rPr>
        <w:t xml:space="preserve">דתנן </w:t>
      </w:r>
      <w:r>
        <w:rPr>
          <w:rFonts w:cs="Miriam" w:hint="cs"/>
          <w:sz w:val="24"/>
          <w:szCs w:val="16"/>
          <w:rtl/>
          <w:lang w:eastAsia="en-US"/>
        </w:rPr>
        <w:t>[כלים כה,ו]</w:t>
      </w:r>
      <w:r>
        <w:rPr>
          <w:rFonts w:hint="cs"/>
          <w:rtl/>
          <w:lang w:eastAsia="en-US"/>
        </w:rPr>
        <w:t>: '</w:t>
      </w:r>
      <w:r>
        <w:rPr>
          <w:rFonts w:hint="cs"/>
          <w:i/>
          <w:iCs/>
          <w:rtl/>
          <w:lang w:eastAsia="en-US"/>
        </w:rPr>
        <w:t>כלי שנטמא מאחוריו במשקין - אחוריו טמא, תוכו אזנו אוגנו ידיו - טהורין; נטמא תוכו - כולו טמא</w:t>
      </w:r>
      <w:r>
        <w:rPr>
          <w:rFonts w:hint="cs"/>
          <w:rtl/>
          <w:lang w:eastAsia="en-US"/>
        </w:rPr>
        <w:t>'.</w:t>
      </w:r>
    </w:p>
    <w:p w:rsidR="00986ECF" w:rsidRDefault="00986ECF" w:rsidP="00986ECF">
      <w:pPr>
        <w:rPr>
          <w:rFonts w:hint="cs"/>
          <w:rtl/>
          <w:lang w:eastAsia="en-US"/>
        </w:rPr>
      </w:pPr>
      <w:r>
        <w:rPr>
          <w:rFonts w:hint="cs"/>
          <w:rtl/>
          <w:lang w:eastAsia="en-US"/>
        </w:rPr>
        <w:t xml:space="preserve">מאי קא משמע לן </w:t>
      </w:r>
      <w:r>
        <w:rPr>
          <w:rFonts w:ascii="Courier New" w:hAnsi="Courier New" w:cs="Courier New"/>
          <w:sz w:val="16"/>
          <w:szCs w:val="20"/>
          <w:rtl/>
          <w:lang w:eastAsia="en-US"/>
        </w:rPr>
        <w:t>[</w:t>
      </w:r>
      <w:r>
        <w:rPr>
          <w:rFonts w:ascii="Courier New" w:hAnsi="Courier New" w:cs="Courier New" w:hint="cs"/>
          <w:sz w:val="16"/>
          <w:szCs w:val="20"/>
          <w:rtl/>
          <w:lang w:eastAsia="en-US"/>
        </w:rPr>
        <w:t>רב יהודה אמר]</w:t>
      </w:r>
      <w:r>
        <w:rPr>
          <w:rFonts w:ascii="Courier New" w:hAnsi="Courier New" w:hint="cs"/>
          <w:sz w:val="16"/>
          <w:rtl/>
          <w:lang w:eastAsia="en-US"/>
        </w:rPr>
        <w:t xml:space="preserve"> שמואל</w:t>
      </w:r>
      <w:r>
        <w:rPr>
          <w:rFonts w:hint="cs"/>
          <w:rtl/>
          <w:lang w:eastAsia="en-US"/>
        </w:rPr>
        <w:t xml:space="preserve">? בכולהו </w:t>
      </w:r>
      <w:r>
        <w:rPr>
          <w:rFonts w:hint="cs"/>
          <w:u w:val="single"/>
          <w:rtl/>
          <w:lang w:eastAsia="en-US"/>
        </w:rPr>
        <w:t>תנן</w:t>
      </w:r>
      <w:r>
        <w:rPr>
          <w:rFonts w:hint="cs"/>
          <w:rtl/>
          <w:lang w:eastAsia="en-US"/>
        </w:rPr>
        <w:t xml:space="preserve"> הלכתא!? וכי תימא 'אחורי כלים קא משמע לן, דלא תנן' - ולימא 'הלכה כרבי אליעזר באחורי כלים'!</w:t>
      </w:r>
    </w:p>
    <w:p w:rsidR="00986ECF" w:rsidRDefault="00986ECF" w:rsidP="00986ECF">
      <w:pPr>
        <w:rPr>
          <w:rFonts w:hint="cs"/>
          <w:rtl/>
          <w:lang w:eastAsia="en-US"/>
        </w:rPr>
      </w:pPr>
      <w:r>
        <w:rPr>
          <w:rFonts w:hint="cs"/>
          <w:rtl/>
          <w:lang w:eastAsia="en-US"/>
        </w:rPr>
        <w:t xml:space="preserve">אלא הא קא משמע לן: שאין למדין הלכה מפי תלמוד </w:t>
      </w:r>
      <w:r>
        <w:rPr>
          <w:szCs w:val="20"/>
          <w:rtl/>
          <w:lang w:eastAsia="en-US"/>
        </w:rPr>
        <w:t>(</w:t>
      </w:r>
      <w:r>
        <w:rPr>
          <w:rFonts w:cs="Miriam" w:hint="cs"/>
          <w:sz w:val="24"/>
          <w:szCs w:val="20"/>
          <w:rtl/>
          <w:lang w:eastAsia="en-US"/>
        </w:rPr>
        <w:t xml:space="preserve">מדאיצטריך למימר להו 'הלכה' - שמע מינה ד'אין למידין הלכה מפי תלמוד': מתוך המשנה וברייתא ששנויה בהן 'הלכה כפלוני' - אין למידין מהן, שהאמוראים האחרונים דקדקו בטעמי התנאים והעמידו הלכה על בוריה, אבל הראשונים לא דקדקו איש בדברי חבירו, אלא כל אחד - מה ששמע מרבו מלמדה לתלמידו, שמועה כמו שהיא, והיא היתה נקרא 'משנה' ו'ברייתא', והיה נותן לבו לתת טעם לשמועתו: זה נותן טעם לדבריו וזה נותן בה טעם אחר, כדאמר </w:t>
      </w:r>
      <w:r>
        <w:rPr>
          <w:rFonts w:cs="Miriam" w:hint="cs"/>
          <w:sz w:val="24"/>
          <w:szCs w:val="16"/>
          <w:rtl/>
          <w:lang w:eastAsia="en-US"/>
        </w:rPr>
        <w:t>(שבת דף סג.)</w:t>
      </w:r>
      <w:r>
        <w:rPr>
          <w:rFonts w:cs="Miriam" w:hint="cs"/>
          <w:sz w:val="24"/>
          <w:szCs w:val="20"/>
          <w:rtl/>
          <w:lang w:eastAsia="en-US"/>
        </w:rPr>
        <w:t xml:space="preserve"> 'ליגמר איניש והדר ליסבר', ואותה סברא היתה נקראת 'תלמוד' בימי התנאים, ומשנה ששנויה בה פסק הלכה - מסברת תלמוד שלהן נישנית, ואין למידין הימנה</w:t>
      </w:r>
      <w:r>
        <w:rPr>
          <w:szCs w:val="20"/>
          <w:rtl/>
          <w:lang w:eastAsia="en-US"/>
        </w:rPr>
        <w:t>)</w:t>
      </w:r>
      <w:r>
        <w:rPr>
          <w:rFonts w:hint="cs"/>
          <w:rtl/>
          <w:lang w:eastAsia="en-US"/>
        </w:rPr>
        <w:t>.</w:t>
      </w:r>
      <w:r>
        <w:rPr>
          <w:rtl/>
          <w:lang w:eastAsia="en-US"/>
        </w:rPr>
        <w:t xml:space="preserve"> </w:t>
      </w:r>
    </w:p>
    <w:p w:rsidR="00986ECF" w:rsidRDefault="00986ECF" w:rsidP="00986ECF">
      <w:pPr>
        <w:rPr>
          <w:rFonts w:hint="cs"/>
          <w:i/>
          <w:iCs/>
          <w:rtl/>
          <w:lang w:eastAsia="en-US"/>
        </w:rPr>
      </w:pPr>
      <w:r>
        <w:rPr>
          <w:rFonts w:hint="cs"/>
          <w:rtl/>
          <w:lang w:eastAsia="en-US"/>
        </w:rPr>
        <w:t xml:space="preserve">ותו ליכא? והאיכא, דתנן </w:t>
      </w:r>
      <w:r>
        <w:rPr>
          <w:rFonts w:cs="Miriam" w:hint="cs"/>
          <w:sz w:val="24"/>
          <w:szCs w:val="16"/>
          <w:rtl/>
          <w:lang w:eastAsia="en-US"/>
        </w:rPr>
        <w:t>[יבמות פ"יג מ"ז]</w:t>
      </w:r>
      <w:r>
        <w:rPr>
          <w:rFonts w:hint="cs"/>
          <w:rtl/>
          <w:lang w:eastAsia="en-US"/>
        </w:rPr>
        <w:t>: '</w:t>
      </w:r>
      <w:r>
        <w:rPr>
          <w:szCs w:val="20"/>
          <w:rtl/>
          <w:lang w:eastAsia="en-US"/>
        </w:rPr>
        <w:t>((</w:t>
      </w:r>
      <w:r>
        <w:rPr>
          <w:rFonts w:cs="Miriam" w:hint="cs"/>
          <w:sz w:val="24"/>
          <w:szCs w:val="20"/>
          <w:rtl/>
          <w:lang w:eastAsia="en-US"/>
        </w:rPr>
        <w:t>בפרק 'בית שמאי' ביבמות: שני אחין נשואין שתי אחיות יתומות, אחת גדולה ואחת קטנה, מת בעלה של גדולה ונמצאת זקוקה ליבם בעל הקטנה, ודוחה זיקתה נישואי אחותה הקטנה ואוסרתה עליו: שאין נישואי קטנה כלום, ואם יגרשנה לקטנה בגט - שוב אינו יכול ליבם את הגדולה, שאחות גרושתו היא!</w:t>
      </w:r>
      <w:r>
        <w:rPr>
          <w:szCs w:val="20"/>
          <w:rtl/>
          <w:lang w:eastAsia="en-US"/>
        </w:rPr>
        <w:t>)</w:t>
      </w:r>
      <w:r>
        <w:rPr>
          <w:rtl/>
          <w:lang w:eastAsia="en-US"/>
        </w:rPr>
        <w:t xml:space="preserve"> </w:t>
      </w:r>
      <w:r>
        <w:rPr>
          <w:rFonts w:hint="cs"/>
          <w:i/>
          <w:iCs/>
          <w:rtl/>
          <w:lang w:eastAsia="en-US"/>
        </w:rPr>
        <w:t>רבי אליעזר אומר:</w:t>
      </w:r>
    </w:p>
    <w:p w:rsidR="00986ECF" w:rsidRDefault="00986ECF" w:rsidP="00986ECF">
      <w:pPr>
        <w:rPr>
          <w:rFonts w:hint="cs"/>
          <w:rtl/>
          <w:lang w:eastAsia="en-US"/>
        </w:rPr>
      </w:pPr>
    </w:p>
    <w:p w:rsidR="00986ECF" w:rsidRDefault="00986ECF" w:rsidP="00986ECF">
      <w:pPr>
        <w:rPr>
          <w:rtl/>
          <w:lang w:eastAsia="en-US"/>
        </w:rPr>
      </w:pPr>
      <w:r>
        <w:rPr>
          <w:rtl/>
          <w:lang w:eastAsia="en-US"/>
        </w:rPr>
        <w:t>(נדה</w:t>
      </w:r>
      <w:r>
        <w:rPr>
          <w:rFonts w:hint="cs"/>
          <w:rtl/>
          <w:lang w:eastAsia="en-US"/>
        </w:rPr>
        <w:t xml:space="preserve"> ח,א</w:t>
      </w:r>
      <w:r>
        <w:rPr>
          <w:rtl/>
          <w:lang w:eastAsia="en-US"/>
        </w:rPr>
        <w:t>)</w:t>
      </w:r>
    </w:p>
    <w:p w:rsidR="00986ECF" w:rsidRDefault="00986ECF" w:rsidP="00986ECF">
      <w:pPr>
        <w:rPr>
          <w:rFonts w:hint="cs"/>
          <w:rtl/>
          <w:lang w:eastAsia="en-US"/>
        </w:rPr>
      </w:pPr>
      <w:r>
        <w:rPr>
          <w:rFonts w:hint="cs"/>
          <w:i/>
          <w:iCs/>
          <w:rtl/>
          <w:lang w:eastAsia="en-US"/>
        </w:rPr>
        <w:t xml:space="preserve">מלמדין את הקטנה שתמאן בו </w:t>
      </w:r>
      <w:r>
        <w:rPr>
          <w:szCs w:val="20"/>
          <w:rtl/>
          <w:lang w:eastAsia="en-US"/>
        </w:rPr>
        <w:t>(</w:t>
      </w:r>
      <w:r>
        <w:rPr>
          <w:rFonts w:cs="Miriam" w:hint="cs"/>
          <w:sz w:val="24"/>
          <w:szCs w:val="20"/>
          <w:rtl/>
          <w:lang w:eastAsia="en-US"/>
        </w:rPr>
        <w:t>ומיאון עוקר נישואין הראשונים, ומותר ליבם הגדולה</w:t>
      </w:r>
      <w:r>
        <w:rPr>
          <w:szCs w:val="20"/>
          <w:rtl/>
          <w:lang w:eastAsia="en-US"/>
        </w:rPr>
        <w:t>)</w:t>
      </w:r>
      <w:r>
        <w:rPr>
          <w:rFonts w:hint="cs"/>
          <w:i/>
          <w:iCs/>
          <w:rtl/>
          <w:lang w:eastAsia="en-US"/>
        </w:rPr>
        <w:t xml:space="preserve">; </w:t>
      </w:r>
      <w:r>
        <w:rPr>
          <w:rFonts w:cs="Narkisim"/>
          <w:szCs w:val="20"/>
          <w:rtl/>
          <w:lang w:eastAsia="en-US"/>
        </w:rPr>
        <w:t>[</w:t>
      </w:r>
      <w:r>
        <w:rPr>
          <w:rFonts w:cs="Narkisim" w:hint="cs"/>
          <w:szCs w:val="20"/>
          <w:rtl/>
          <w:lang w:eastAsia="en-US"/>
        </w:rPr>
        <w:t>רבן גמליאל אומר: אם מאנה - מאנה, ואם לאו תמתין עד שתגדיל ותצא הלזו משום אחות אשה; רבי יהושע אומר: אי לו על אשתו ואי לו על אשת אחיו: מוציא את אשתו בגט, ואשת אחיו בחליצה</w:t>
      </w:r>
      <w:r>
        <w:rPr>
          <w:rFonts w:cs="Narkisim"/>
          <w:szCs w:val="20"/>
          <w:rtl/>
          <w:lang w:eastAsia="en-US"/>
        </w:rPr>
        <w:t>]</w:t>
      </w:r>
      <w:r>
        <w:rPr>
          <w:rFonts w:hint="cs"/>
          <w:rtl/>
          <w:lang w:eastAsia="en-US"/>
        </w:rPr>
        <w:t>', ואמר רב יהודה אמר שמואל: הלכה כרבי אליעזר.</w:t>
      </w:r>
    </w:p>
    <w:p w:rsidR="00986ECF" w:rsidRDefault="00986ECF" w:rsidP="00986ECF">
      <w:pPr>
        <w:rPr>
          <w:rFonts w:hint="cs"/>
          <w:rtl/>
          <w:lang w:eastAsia="en-US"/>
        </w:rPr>
      </w:pPr>
      <w:r>
        <w:rPr>
          <w:rFonts w:hint="cs"/>
          <w:rtl/>
          <w:lang w:eastAsia="en-US"/>
        </w:rPr>
        <w:t>כי אמר שמואל 'הלכה כרבי אליעזר בארבע' - בסדר טהרות, אבל בשאר סדרים איכא טובא;</w:t>
      </w:r>
    </w:p>
    <w:p w:rsidR="00986ECF" w:rsidRDefault="00986ECF" w:rsidP="00986ECF">
      <w:pPr>
        <w:rPr>
          <w:rFonts w:hint="cs"/>
          <w:rtl/>
          <w:lang w:eastAsia="en-US"/>
        </w:rPr>
      </w:pPr>
      <w:r>
        <w:rPr>
          <w:rFonts w:hint="cs"/>
          <w:rtl/>
          <w:lang w:eastAsia="en-US"/>
        </w:rPr>
        <w:t xml:space="preserve">והכי נמי מסתברא, דתנן </w:t>
      </w:r>
      <w:r>
        <w:rPr>
          <w:rFonts w:cs="Miriam" w:hint="cs"/>
          <w:sz w:val="24"/>
          <w:szCs w:val="16"/>
          <w:rtl/>
          <w:lang w:eastAsia="en-US"/>
        </w:rPr>
        <w:t>[חלה פ"ב מ"ד]</w:t>
      </w:r>
      <w:r>
        <w:rPr>
          <w:rFonts w:hint="cs"/>
          <w:rtl/>
          <w:lang w:eastAsia="en-US"/>
        </w:rPr>
        <w:t>: '</w:t>
      </w:r>
      <w:r>
        <w:rPr>
          <w:rFonts w:hint="cs"/>
          <w:i/>
          <w:iCs/>
          <w:rtl/>
          <w:lang w:eastAsia="en-US"/>
        </w:rPr>
        <w:t xml:space="preserve">רבי אליעזר אומר: אף הרודה ונותן לסל </w:t>
      </w:r>
      <w:r>
        <w:rPr>
          <w:szCs w:val="20"/>
          <w:rtl/>
          <w:lang w:eastAsia="en-US"/>
        </w:rPr>
        <w:t>(</w:t>
      </w:r>
      <w:r>
        <w:rPr>
          <w:rFonts w:cs="Miriam" w:hint="cs"/>
          <w:sz w:val="24"/>
          <w:szCs w:val="20"/>
          <w:rtl/>
          <w:lang w:eastAsia="en-US"/>
        </w:rPr>
        <w:t>כגון שהיה לש את עיסתו פחות פחות מחמשת רבעים, לפוטרו מן החלה</w:t>
      </w:r>
      <w:r>
        <w:rPr>
          <w:szCs w:val="20"/>
          <w:rtl/>
          <w:lang w:eastAsia="en-US"/>
        </w:rPr>
        <w:t>)</w:t>
      </w:r>
      <w:r>
        <w:rPr>
          <w:i/>
          <w:iCs/>
          <w:rtl/>
          <w:lang w:eastAsia="en-US"/>
        </w:rPr>
        <w:t xml:space="preserve"> </w:t>
      </w:r>
      <w:r>
        <w:rPr>
          <w:rFonts w:hint="cs"/>
          <w:i/>
          <w:iCs/>
          <w:rtl/>
          <w:lang w:eastAsia="en-US"/>
        </w:rPr>
        <w:t xml:space="preserve">- הסל מצרפן לחלה </w:t>
      </w:r>
      <w:r>
        <w:rPr>
          <w:szCs w:val="20"/>
          <w:rtl/>
          <w:lang w:eastAsia="en-US"/>
        </w:rPr>
        <w:t>(</w:t>
      </w:r>
      <w:r>
        <w:rPr>
          <w:rFonts w:cs="Miriam" w:hint="cs"/>
          <w:sz w:val="24"/>
          <w:szCs w:val="20"/>
          <w:rtl/>
          <w:lang w:eastAsia="en-US"/>
        </w:rPr>
        <w:t>כשרודן מן התנור</w:t>
      </w:r>
      <w:r>
        <w:rPr>
          <w:szCs w:val="20"/>
          <w:rtl/>
          <w:lang w:eastAsia="en-US"/>
        </w:rPr>
        <w:t>)</w:t>
      </w:r>
      <w:r>
        <w:rPr>
          <w:rFonts w:hint="cs"/>
          <w:rtl/>
          <w:lang w:eastAsia="en-US"/>
        </w:rPr>
        <w:t>' ואמר רב יהודה אמר שמואל: הלכה כרבי אליעזר - שמע מינה.</w:t>
      </w:r>
    </w:p>
    <w:p w:rsidR="00986ECF" w:rsidRDefault="00986ECF" w:rsidP="00986ECF">
      <w:pPr>
        <w:rPr>
          <w:rFonts w:hint="cs"/>
          <w:rtl/>
          <w:lang w:eastAsia="en-US"/>
        </w:rPr>
      </w:pPr>
      <w:r>
        <w:rPr>
          <w:rFonts w:hint="cs"/>
          <w:rtl/>
          <w:lang w:eastAsia="en-US"/>
        </w:rPr>
        <w:t xml:space="preserve">ומאי אולמיה דהאי </w:t>
      </w:r>
      <w:r>
        <w:rPr>
          <w:szCs w:val="20"/>
          <w:rtl/>
          <w:lang w:eastAsia="en-US"/>
        </w:rPr>
        <w:t>(</w:t>
      </w:r>
      <w:r>
        <w:rPr>
          <w:rFonts w:cs="Miriam" w:hint="cs"/>
          <w:sz w:val="24"/>
          <w:szCs w:val="20"/>
          <w:rtl/>
          <w:lang w:eastAsia="en-US"/>
        </w:rPr>
        <w:t>דחלה</w:t>
      </w:r>
      <w:r>
        <w:rPr>
          <w:szCs w:val="20"/>
          <w:rtl/>
          <w:lang w:eastAsia="en-US"/>
        </w:rPr>
        <w:t>)</w:t>
      </w:r>
      <w:r>
        <w:rPr>
          <w:rFonts w:hint="cs"/>
          <w:rtl/>
          <w:lang w:eastAsia="en-US"/>
        </w:rPr>
        <w:t xml:space="preserve"> מהאי </w:t>
      </w:r>
      <w:r>
        <w:rPr>
          <w:szCs w:val="20"/>
          <w:rtl/>
          <w:lang w:eastAsia="en-US"/>
        </w:rPr>
        <w:t>(</w:t>
      </w:r>
      <w:r>
        <w:rPr>
          <w:rFonts w:cs="Miriam" w:hint="cs"/>
          <w:sz w:val="24"/>
          <w:szCs w:val="20"/>
          <w:rtl/>
          <w:lang w:eastAsia="en-US"/>
        </w:rPr>
        <w:t>מההיא דמיאון, דפשטת לה מינה, דאמרת 'הכי נמי מסתברא'? הא שמעינן מההיא דמיאון דבשאר סדרי איכא הלכה כרבי אליעזר</w:t>
      </w:r>
      <w:r>
        <w:rPr>
          <w:szCs w:val="20"/>
          <w:rtl/>
          <w:lang w:eastAsia="en-US"/>
        </w:rPr>
        <w:t>)</w:t>
      </w:r>
      <w:r>
        <w:rPr>
          <w:rFonts w:hint="cs"/>
          <w:rtl/>
          <w:lang w:eastAsia="en-US"/>
        </w:rPr>
        <w:t>?</w:t>
      </w:r>
    </w:p>
    <w:p w:rsidR="00986ECF" w:rsidRDefault="00986ECF" w:rsidP="00986ECF">
      <w:pPr>
        <w:rPr>
          <w:rFonts w:hint="cs"/>
          <w:rtl/>
          <w:lang w:eastAsia="en-US"/>
        </w:rPr>
      </w:pPr>
      <w:r>
        <w:rPr>
          <w:szCs w:val="20"/>
          <w:rtl/>
          <w:lang w:eastAsia="en-US"/>
        </w:rPr>
        <w:t>(</w:t>
      </w:r>
      <w:r>
        <w:rPr>
          <w:rFonts w:cs="Miriam" w:hint="cs"/>
          <w:sz w:val="24"/>
          <w:szCs w:val="20"/>
          <w:rtl/>
          <w:lang w:eastAsia="en-US"/>
        </w:rPr>
        <w:t>ומשני:</w:t>
      </w:r>
      <w:r>
        <w:rPr>
          <w:szCs w:val="20"/>
          <w:rtl/>
          <w:lang w:eastAsia="en-US"/>
        </w:rPr>
        <w:t>)</w:t>
      </w:r>
      <w:r>
        <w:rPr>
          <w:rtl/>
          <w:lang w:eastAsia="en-US"/>
        </w:rPr>
        <w:t xml:space="preserve"> </w:t>
      </w:r>
      <w:r>
        <w:rPr>
          <w:rFonts w:hint="cs"/>
          <w:rtl/>
          <w:lang w:eastAsia="en-US"/>
        </w:rPr>
        <w:t xml:space="preserve">משום דקאי רבי אלעזר כותיה, דתנן </w:t>
      </w:r>
      <w:r>
        <w:rPr>
          <w:szCs w:val="20"/>
          <w:rtl/>
          <w:lang w:eastAsia="en-US"/>
        </w:rPr>
        <w:t>(</w:t>
      </w:r>
      <w:r>
        <w:rPr>
          <w:rFonts w:cs="Miriam" w:hint="cs"/>
          <w:sz w:val="24"/>
          <w:szCs w:val="20"/>
          <w:rtl/>
          <w:lang w:eastAsia="en-US"/>
        </w:rPr>
        <w:t xml:space="preserve">במילתא אחריתי היא, בפרק 'בית שמאי' </w:t>
      </w:r>
      <w:r>
        <w:rPr>
          <w:rFonts w:cs="Miriam" w:hint="cs"/>
          <w:sz w:val="24"/>
          <w:szCs w:val="16"/>
          <w:rtl/>
          <w:lang w:eastAsia="en-US"/>
        </w:rPr>
        <w:t>[יבמות פ"יג מ"יא]</w:t>
      </w:r>
      <w:r>
        <w:rPr>
          <w:szCs w:val="20"/>
          <w:rtl/>
          <w:lang w:eastAsia="en-US"/>
        </w:rPr>
        <w:t>)</w:t>
      </w:r>
      <w:r>
        <w:rPr>
          <w:rFonts w:hint="cs"/>
          <w:rtl/>
          <w:lang w:eastAsia="en-US"/>
        </w:rPr>
        <w:t>: '</w:t>
      </w:r>
      <w:r>
        <w:rPr>
          <w:rFonts w:hint="cs"/>
          <w:i/>
          <w:iCs/>
          <w:rtl/>
          <w:lang w:eastAsia="en-US"/>
        </w:rPr>
        <w:t>רבי אלעזר אומר: מלמדין את הקטנה שתמאן בו</w:t>
      </w:r>
      <w:r>
        <w:rPr>
          <w:rFonts w:hint="cs"/>
          <w:rtl/>
          <w:lang w:eastAsia="en-US"/>
        </w:rPr>
        <w:t xml:space="preserve">' </w:t>
      </w:r>
      <w:r>
        <w:rPr>
          <w:szCs w:val="20"/>
          <w:rtl/>
          <w:lang w:eastAsia="en-US"/>
        </w:rPr>
        <w:t>(</w:t>
      </w:r>
      <w:r>
        <w:rPr>
          <w:rFonts w:cs="Miriam" w:hint="cs"/>
          <w:sz w:val="24"/>
          <w:szCs w:val="20"/>
          <w:rtl/>
          <w:lang w:eastAsia="en-US"/>
        </w:rPr>
        <w:t>מההיא דמיאון ליכא למשמע מינה דבשאר סדרים איכא, דהתם משום דקאי רבי אלעזר כרבי אליעזר, ואיכא למימר משום דמסייע רבי אלעזר לרבי אליעזר - משום הכי הלכה כמותו בהא, אבל משום דידיה לחודיה - לא</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ומי קאי? והא אצרכו מצרכינן להו </w:t>
      </w:r>
      <w:r>
        <w:rPr>
          <w:szCs w:val="20"/>
          <w:rtl/>
          <w:lang w:eastAsia="en-US"/>
        </w:rPr>
        <w:t>(</w:t>
      </w:r>
      <w:r>
        <w:rPr>
          <w:rFonts w:cs="Miriam" w:hint="cs"/>
          <w:sz w:val="24"/>
          <w:szCs w:val="20"/>
          <w:rtl/>
          <w:lang w:eastAsia="en-US"/>
        </w:rPr>
        <w:t>התם דאמר שמואל בקמייתא 'הלכה כרבי אליעזר' ובאידך נמי הלכה כרבי אלעזר, ואמרינן 'צריכא: דאי אשמועינן כו'</w:t>
      </w:r>
      <w:r>
        <w:rPr>
          <w:szCs w:val="20"/>
          <w:rtl/>
          <w:lang w:eastAsia="en-US"/>
        </w:rPr>
        <w:t>)</w:t>
      </w:r>
      <w:r>
        <w:rPr>
          <w:rFonts w:hint="cs"/>
          <w:rtl/>
          <w:lang w:eastAsia="en-US"/>
        </w:rPr>
        <w:t xml:space="preserve">, ולא דמיין להדדי </w:t>
      </w:r>
      <w:r>
        <w:rPr>
          <w:szCs w:val="20"/>
          <w:rtl/>
          <w:lang w:eastAsia="en-US"/>
        </w:rPr>
        <w:t>(</w:t>
      </w:r>
      <w:r>
        <w:rPr>
          <w:rFonts w:cs="Miriam" w:hint="cs"/>
          <w:sz w:val="24"/>
          <w:szCs w:val="20"/>
          <w:rtl/>
          <w:lang w:eastAsia="en-US"/>
        </w:rPr>
        <w:t>אלמא רבי אלעזר ורבי אליעזר - לאו חד טעמא קאמרי, מדאיצטריך לשמואל למימר בתרווייהו הלכה</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אלא משום דקאי רבי יהודה בן בבא כותיה, דתנן </w:t>
      </w:r>
      <w:r>
        <w:rPr>
          <w:rFonts w:cs="Miriam" w:hint="cs"/>
          <w:sz w:val="24"/>
          <w:szCs w:val="16"/>
          <w:rtl/>
          <w:lang w:eastAsia="en-US"/>
        </w:rPr>
        <w:t>[עדויות פ"ו מ"א]</w:t>
      </w:r>
      <w:r>
        <w:rPr>
          <w:rFonts w:hint="cs"/>
          <w:rtl/>
          <w:lang w:eastAsia="en-US"/>
        </w:rPr>
        <w:t>: '</w:t>
      </w:r>
      <w:r>
        <w:rPr>
          <w:rFonts w:hint="cs"/>
          <w:i/>
          <w:iCs/>
          <w:rtl/>
          <w:lang w:eastAsia="en-US"/>
        </w:rPr>
        <w:t xml:space="preserve">רבי יהודה בן בבא העיד חמשה דברים: שממאנים את הקטנות </w:t>
      </w:r>
      <w:r>
        <w:rPr>
          <w:szCs w:val="20"/>
          <w:rtl/>
          <w:lang w:eastAsia="en-US"/>
        </w:rPr>
        <w:t>(</w:t>
      </w:r>
      <w:r>
        <w:rPr>
          <w:rFonts w:cs="Miriam" w:hint="cs"/>
          <w:sz w:val="24"/>
          <w:szCs w:val="20"/>
          <w:rtl/>
          <w:lang w:eastAsia="en-US"/>
        </w:rPr>
        <w:t>מבקשין מהן שימאנו, כגון הנך דרבי אלעזר ורבי אלעזר, כדי לקיים מצות יבום</w:t>
      </w:r>
      <w:r>
        <w:rPr>
          <w:szCs w:val="20"/>
          <w:rtl/>
          <w:lang w:eastAsia="en-US"/>
        </w:rPr>
        <w:t>)</w:t>
      </w:r>
      <w:r>
        <w:rPr>
          <w:rFonts w:hint="cs"/>
          <w:i/>
          <w:iCs/>
          <w:rtl/>
          <w:lang w:eastAsia="en-US"/>
        </w:rPr>
        <w:t xml:space="preserve">, ושמשיאין את האשה </w:t>
      </w:r>
      <w:r>
        <w:rPr>
          <w:szCs w:val="20"/>
          <w:rtl/>
          <w:lang w:eastAsia="en-US"/>
        </w:rPr>
        <w:t>(</w:t>
      </w:r>
      <w:r>
        <w:rPr>
          <w:rFonts w:cs="Miriam" w:hint="cs"/>
          <w:sz w:val="24"/>
          <w:szCs w:val="20"/>
          <w:rtl/>
          <w:lang w:eastAsia="en-US"/>
        </w:rPr>
        <w:t>שהלך בעלה למדינת הים</w:t>
      </w:r>
      <w:r>
        <w:rPr>
          <w:szCs w:val="20"/>
          <w:rtl/>
          <w:lang w:eastAsia="en-US"/>
        </w:rPr>
        <w:t>)</w:t>
      </w:r>
      <w:r>
        <w:rPr>
          <w:i/>
          <w:iCs/>
          <w:rtl/>
          <w:lang w:eastAsia="en-US"/>
        </w:rPr>
        <w:t xml:space="preserve"> </w:t>
      </w:r>
      <w:r>
        <w:rPr>
          <w:rFonts w:hint="cs"/>
          <w:i/>
          <w:iCs/>
          <w:rtl/>
          <w:lang w:eastAsia="en-US"/>
        </w:rPr>
        <w:t xml:space="preserve">על פי עד אחד </w:t>
      </w:r>
      <w:r>
        <w:rPr>
          <w:szCs w:val="20"/>
          <w:rtl/>
          <w:lang w:eastAsia="en-US"/>
        </w:rPr>
        <w:t>(</w:t>
      </w:r>
      <w:r>
        <w:rPr>
          <w:rFonts w:cs="Miriam" w:hint="cs"/>
          <w:sz w:val="24"/>
          <w:szCs w:val="20"/>
          <w:rtl/>
          <w:lang w:eastAsia="en-US"/>
        </w:rPr>
        <w:t>ושמעה מפי עד אחד שמת - משיאין אותה לאחר</w:t>
      </w:r>
      <w:r>
        <w:rPr>
          <w:szCs w:val="20"/>
          <w:rtl/>
          <w:lang w:eastAsia="en-US"/>
        </w:rPr>
        <w:t>)</w:t>
      </w:r>
      <w:r>
        <w:rPr>
          <w:rFonts w:hint="cs"/>
          <w:i/>
          <w:iCs/>
          <w:rtl/>
          <w:lang w:eastAsia="en-US"/>
        </w:rPr>
        <w:t xml:space="preserve">, ושנסקל תרנגול בירושלים על שהרג את הנפש </w:t>
      </w:r>
      <w:r>
        <w:rPr>
          <w:szCs w:val="20"/>
          <w:rtl/>
          <w:lang w:eastAsia="en-US"/>
        </w:rPr>
        <w:t>(</w:t>
      </w:r>
      <w:r>
        <w:rPr>
          <w:rFonts w:cs="Miriam" w:hint="cs"/>
          <w:sz w:val="24"/>
          <w:szCs w:val="20"/>
          <w:rtl/>
          <w:lang w:eastAsia="en-US"/>
        </w:rPr>
        <w:t xml:space="preserve">כדכתיב </w:t>
      </w:r>
      <w:r>
        <w:rPr>
          <w:rFonts w:cs="Miriam" w:hint="cs"/>
          <w:sz w:val="24"/>
          <w:szCs w:val="16"/>
          <w:rtl/>
          <w:lang w:eastAsia="en-US"/>
        </w:rPr>
        <w:t>(שמות כא</w:t>
      </w:r>
      <w:r>
        <w:rPr>
          <w:rFonts w:cs="Miriam"/>
          <w:sz w:val="24"/>
          <w:szCs w:val="16"/>
          <w:rtl/>
          <w:lang w:eastAsia="en-US"/>
        </w:rPr>
        <w:t>,</w:t>
      </w:r>
      <w:r>
        <w:rPr>
          <w:rFonts w:cs="Miriam" w:hint="cs"/>
          <w:sz w:val="24"/>
          <w:szCs w:val="16"/>
          <w:rtl/>
          <w:lang w:eastAsia="en-US"/>
        </w:rPr>
        <w:t>כט)</w:t>
      </w:r>
      <w:r>
        <w:rPr>
          <w:rFonts w:cs="Narkisim" w:hint="cs"/>
          <w:sz w:val="24"/>
          <w:szCs w:val="20"/>
          <w:rtl/>
          <w:lang w:eastAsia="en-US"/>
        </w:rPr>
        <w:t xml:space="preserve"> והמית איש או אשה השור יסקל</w:t>
      </w:r>
      <w:r>
        <w:rPr>
          <w:rFonts w:cs="Miriam" w:hint="cs"/>
          <w:sz w:val="24"/>
          <w:szCs w:val="20"/>
          <w:rtl/>
          <w:lang w:eastAsia="en-US"/>
        </w:rPr>
        <w:t xml:space="preserve">, והוא הדין לכל חיה ועוף, כדאוקימנא ב'שור שנגח את הפרה' </w:t>
      </w:r>
      <w:r>
        <w:rPr>
          <w:rFonts w:cs="Miriam" w:hint="cs"/>
          <w:sz w:val="24"/>
          <w:szCs w:val="16"/>
          <w:rtl/>
          <w:lang w:eastAsia="en-US"/>
        </w:rPr>
        <w:t>(בבא קמא דף נד:)</w:t>
      </w:r>
      <w:r>
        <w:rPr>
          <w:rFonts w:cs="Miriam" w:hint="cs"/>
          <w:sz w:val="24"/>
          <w:szCs w:val="20"/>
          <w:rtl/>
          <w:lang w:eastAsia="en-US"/>
        </w:rPr>
        <w:t xml:space="preserve"> דיליף 'שור' 'שור' משבת, אלא שדבר הכתוב בהווה</w:t>
      </w:r>
      <w:r>
        <w:rPr>
          <w:szCs w:val="20"/>
          <w:rtl/>
          <w:lang w:eastAsia="en-US"/>
        </w:rPr>
        <w:t>)</w:t>
      </w:r>
      <w:r>
        <w:rPr>
          <w:rFonts w:hint="cs"/>
          <w:i/>
          <w:iCs/>
          <w:rtl/>
          <w:lang w:eastAsia="en-US"/>
        </w:rPr>
        <w:t xml:space="preserve">, ועל יין בן ארבעים יום שנתנסך על גבי המזבח </w:t>
      </w:r>
      <w:r>
        <w:rPr>
          <w:szCs w:val="20"/>
          <w:rtl/>
          <w:lang w:eastAsia="en-US"/>
        </w:rPr>
        <w:t>(</w:t>
      </w:r>
      <w:r>
        <w:rPr>
          <w:rFonts w:cs="Miriam" w:hint="cs"/>
          <w:sz w:val="24"/>
          <w:szCs w:val="20"/>
          <w:rtl/>
          <w:lang w:eastAsia="en-US"/>
        </w:rPr>
        <w:t xml:space="preserve">ומקמי הכי </w:t>
      </w:r>
      <w:r>
        <w:rPr>
          <w:rFonts w:cs="Miriam"/>
          <w:sz w:val="24"/>
          <w:szCs w:val="20"/>
          <w:rtl/>
          <w:lang w:eastAsia="en-US"/>
        </w:rPr>
        <w:t>–</w:t>
      </w:r>
      <w:r>
        <w:rPr>
          <w:rFonts w:cs="Miriam" w:hint="cs"/>
          <w:sz w:val="24"/>
          <w:szCs w:val="20"/>
          <w:rtl/>
          <w:lang w:eastAsia="en-US"/>
        </w:rPr>
        <w:t xml:space="preserve"> פסול, דהוה ליה 'יין מגתו'</w:t>
      </w:r>
      <w:r>
        <w:rPr>
          <w:szCs w:val="20"/>
          <w:rtl/>
          <w:lang w:eastAsia="en-US"/>
        </w:rPr>
        <w:t>)</w:t>
      </w:r>
      <w:r>
        <w:rPr>
          <w:rFonts w:hint="cs"/>
          <w:i/>
          <w:iCs/>
          <w:rtl/>
          <w:lang w:eastAsia="en-US"/>
        </w:rPr>
        <w:t>, ועל תמיד של שחר שקרב בארבע שעות</w:t>
      </w:r>
      <w:r>
        <w:rPr>
          <w:rFonts w:hint="cs"/>
          <w:rtl/>
          <w:lang w:eastAsia="en-US"/>
        </w:rPr>
        <w:t>'; מאי '</w:t>
      </w:r>
      <w:r>
        <w:rPr>
          <w:rFonts w:hint="cs"/>
          <w:i/>
          <w:iCs/>
          <w:rtl/>
          <w:lang w:eastAsia="en-US"/>
        </w:rPr>
        <w:t>קטנות</w:t>
      </w:r>
      <w:r>
        <w:rPr>
          <w:rFonts w:hint="cs"/>
          <w:rtl/>
          <w:lang w:eastAsia="en-US"/>
        </w:rPr>
        <w:t>'? לאו חדא דרבי אלעזר וחד דרבי אליעזר?</w:t>
      </w:r>
    </w:p>
    <w:p w:rsidR="00986ECF" w:rsidRDefault="00986ECF" w:rsidP="00986ECF">
      <w:pPr>
        <w:rPr>
          <w:rFonts w:hint="cs"/>
          <w:rtl/>
          <w:lang w:eastAsia="en-US"/>
        </w:rPr>
      </w:pPr>
      <w:r>
        <w:rPr>
          <w:rFonts w:hint="cs"/>
          <w:rtl/>
          <w:lang w:eastAsia="en-US"/>
        </w:rPr>
        <w:t>לא, מאי '</w:t>
      </w:r>
      <w:r>
        <w:rPr>
          <w:rFonts w:hint="cs"/>
          <w:i/>
          <w:iCs/>
          <w:rtl/>
          <w:lang w:eastAsia="en-US"/>
        </w:rPr>
        <w:t>קטנות</w:t>
      </w:r>
      <w:r>
        <w:rPr>
          <w:rFonts w:hint="cs"/>
          <w:rtl/>
          <w:lang w:eastAsia="en-US"/>
        </w:rPr>
        <w:t xml:space="preserve">' - קטנות דעלמא </w:t>
      </w:r>
      <w:r>
        <w:rPr>
          <w:szCs w:val="20"/>
          <w:rtl/>
          <w:lang w:eastAsia="en-US"/>
        </w:rPr>
        <w:t>(</w:t>
      </w:r>
      <w:r>
        <w:rPr>
          <w:rFonts w:cs="Miriam" w:hint="cs"/>
          <w:sz w:val="24"/>
          <w:szCs w:val="20"/>
          <w:rtl/>
          <w:lang w:eastAsia="en-US"/>
        </w:rPr>
        <w:t>ולעולם עדות בן בבא - אדרבי אלעזר קאי, ולא אדרבי אליעזר, והכי קאמר: כל קטנות שיבאו למאן לפנינו - כי ההיא דרבי אלעזר - מלמדין אותן למאן</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אי הכי גבי אשה נמי </w:t>
      </w:r>
      <w:r>
        <w:rPr>
          <w:rFonts w:ascii="Courier New" w:hAnsi="Courier New" w:cs="Courier New" w:hint="cs"/>
          <w:sz w:val="16"/>
          <w:szCs w:val="20"/>
          <w:rtl/>
          <w:lang w:eastAsia="en-US"/>
        </w:rPr>
        <w:t>[דקתני '</w:t>
      </w:r>
      <w:r>
        <w:rPr>
          <w:rFonts w:ascii="Courier New" w:hAnsi="Courier New" w:hint="cs"/>
          <w:i/>
          <w:iCs/>
          <w:sz w:val="16"/>
          <w:szCs w:val="20"/>
          <w:rtl/>
          <w:lang w:eastAsia="en-US"/>
        </w:rPr>
        <w:t xml:space="preserve">שמשיאין </w:t>
      </w:r>
      <w:r>
        <w:rPr>
          <w:rFonts w:ascii="Courier New" w:hAnsi="Courier New" w:hint="cs"/>
          <w:i/>
          <w:iCs/>
          <w:sz w:val="16"/>
          <w:szCs w:val="20"/>
          <w:u w:val="single"/>
          <w:rtl/>
          <w:lang w:eastAsia="en-US"/>
        </w:rPr>
        <w:t>את האשה</w:t>
      </w:r>
      <w:r>
        <w:rPr>
          <w:rFonts w:ascii="Courier New" w:hAnsi="Courier New" w:hint="cs"/>
          <w:i/>
          <w:iCs/>
          <w:sz w:val="16"/>
          <w:szCs w:val="20"/>
          <w:rtl/>
          <w:lang w:eastAsia="en-US"/>
        </w:rPr>
        <w:t xml:space="preserve"> על פי עד אחד</w:t>
      </w:r>
      <w:r>
        <w:rPr>
          <w:rFonts w:ascii="Courier New" w:hAnsi="Courier New" w:cs="Courier New" w:hint="cs"/>
          <w:sz w:val="16"/>
          <w:szCs w:val="20"/>
          <w:rtl/>
          <w:lang w:eastAsia="en-US"/>
        </w:rPr>
        <w:t>']</w:t>
      </w:r>
      <w:r>
        <w:rPr>
          <w:rFonts w:hint="cs"/>
          <w:rtl/>
          <w:lang w:eastAsia="en-US"/>
        </w:rPr>
        <w:t xml:space="preserve"> - נתני 'נשים' </w:t>
      </w:r>
      <w:r>
        <w:rPr>
          <w:szCs w:val="20"/>
          <w:rtl/>
          <w:lang w:eastAsia="en-US"/>
        </w:rPr>
        <w:t>(</w:t>
      </w:r>
      <w:r>
        <w:rPr>
          <w:rFonts w:cs="Miriam" w:hint="cs"/>
          <w:sz w:val="24"/>
          <w:szCs w:val="20"/>
          <w:rtl/>
          <w:lang w:eastAsia="en-US"/>
        </w:rPr>
        <w:t xml:space="preserve">'שמשיאין </w:t>
      </w:r>
      <w:r>
        <w:rPr>
          <w:rFonts w:cs="Miriam" w:hint="cs"/>
          <w:sz w:val="24"/>
          <w:szCs w:val="20"/>
          <w:u w:val="single"/>
          <w:rtl/>
          <w:lang w:eastAsia="en-US"/>
        </w:rPr>
        <w:t>נשים</w:t>
      </w:r>
      <w:r>
        <w:rPr>
          <w:rFonts w:cs="Miriam" w:hint="cs"/>
          <w:sz w:val="24"/>
          <w:szCs w:val="20"/>
          <w:rtl/>
          <w:lang w:eastAsia="en-US"/>
        </w:rPr>
        <w:t xml:space="preserve"> על פי עד אחד'</w:t>
      </w:r>
      <w:r>
        <w:rPr>
          <w:szCs w:val="20"/>
          <w:rtl/>
          <w:lang w:eastAsia="en-US"/>
        </w:rPr>
        <w:t>)</w:t>
      </w:r>
      <w:r>
        <w:rPr>
          <w:rFonts w:hint="cs"/>
          <w:rtl/>
          <w:lang w:eastAsia="en-US"/>
        </w:rPr>
        <w:t xml:space="preserve">, ונימא 'נשים דעלמא' </w:t>
      </w:r>
      <w:r>
        <w:rPr>
          <w:szCs w:val="20"/>
          <w:rtl/>
          <w:lang w:eastAsia="en-US"/>
        </w:rPr>
        <w:t>(</w:t>
      </w:r>
      <w:r>
        <w:rPr>
          <w:rFonts w:cs="Miriam" w:hint="cs"/>
          <w:sz w:val="24"/>
          <w:szCs w:val="20"/>
          <w:rtl/>
          <w:lang w:eastAsia="en-US"/>
        </w:rPr>
        <w:t>כי היכי דאמר 'מאי '</w:t>
      </w:r>
      <w:r>
        <w:rPr>
          <w:rFonts w:cs="Miriam" w:hint="cs"/>
          <w:i/>
          <w:iCs/>
          <w:sz w:val="24"/>
          <w:szCs w:val="20"/>
          <w:rtl/>
          <w:lang w:eastAsia="en-US"/>
        </w:rPr>
        <w:t>קטנות</w:t>
      </w:r>
      <w:r>
        <w:rPr>
          <w:rFonts w:cs="Miriam" w:hint="cs"/>
          <w:sz w:val="24"/>
          <w:szCs w:val="20"/>
          <w:rtl/>
          <w:lang w:eastAsia="en-US"/>
        </w:rPr>
        <w:t>' - קטנות דעלמא</w:t>
      </w:r>
      <w:r>
        <w:rPr>
          <w:szCs w:val="20"/>
          <w:rtl/>
          <w:lang w:eastAsia="en-US"/>
        </w:rPr>
        <w:t>)</w:t>
      </w:r>
      <w:r>
        <w:rPr>
          <w:rFonts w:hint="cs"/>
          <w:rtl/>
          <w:lang w:eastAsia="en-US"/>
        </w:rPr>
        <w:t>! אלא מדהכא קתני '</w:t>
      </w:r>
      <w:r>
        <w:rPr>
          <w:rFonts w:hint="cs"/>
          <w:i/>
          <w:iCs/>
          <w:rtl/>
          <w:lang w:eastAsia="en-US"/>
        </w:rPr>
        <w:t>אשה</w:t>
      </w:r>
      <w:r>
        <w:rPr>
          <w:rFonts w:hint="cs"/>
          <w:rtl/>
          <w:lang w:eastAsia="en-US"/>
        </w:rPr>
        <w:t>' והכא קתני '</w:t>
      </w:r>
      <w:r>
        <w:rPr>
          <w:rFonts w:hint="cs"/>
          <w:i/>
          <w:iCs/>
          <w:rtl/>
          <w:lang w:eastAsia="en-US"/>
        </w:rPr>
        <w:t>קטנות</w:t>
      </w:r>
      <w:r>
        <w:rPr>
          <w:rFonts w:hint="cs"/>
          <w:rtl/>
          <w:lang w:eastAsia="en-US"/>
        </w:rPr>
        <w:t xml:space="preserve">' - שמע מינה דוקא קתני </w:t>
      </w:r>
      <w:r>
        <w:rPr>
          <w:szCs w:val="20"/>
          <w:rtl/>
          <w:lang w:eastAsia="en-US"/>
        </w:rPr>
        <w:t>(</w:t>
      </w:r>
      <w:r>
        <w:rPr>
          <w:rFonts w:cs="Miriam" w:hint="cs"/>
          <w:sz w:val="24"/>
          <w:szCs w:val="20"/>
          <w:rtl/>
          <w:lang w:eastAsia="en-US"/>
        </w:rPr>
        <w:t>קטנות = שתים, אחת דרבי אלעזר ואחת דרבי אליעזר, ואשה - דליכא למימר הכי - נסבה בלשון יחיד</w:t>
      </w:r>
      <w:r>
        <w:rPr>
          <w:szCs w:val="20"/>
          <w:rtl/>
          <w:lang w:eastAsia="en-US"/>
        </w:rPr>
        <w:t>)</w:t>
      </w:r>
      <w:r>
        <w:rPr>
          <w:rFonts w:hint="cs"/>
          <w:rtl/>
          <w:lang w:eastAsia="en-US"/>
        </w:rPr>
        <w:t>!</w:t>
      </w:r>
    </w:p>
    <w:p w:rsidR="00986ECF" w:rsidRDefault="00986ECF" w:rsidP="00986ECF">
      <w:pPr>
        <w:rPr>
          <w:rFonts w:cs="Miriam" w:hint="cs"/>
          <w:sz w:val="24"/>
          <w:szCs w:val="20"/>
          <w:rtl/>
          <w:lang w:eastAsia="en-US"/>
        </w:rPr>
      </w:pPr>
      <w:r>
        <w:rPr>
          <w:rFonts w:hint="cs"/>
          <w:rtl/>
          <w:lang w:eastAsia="en-US"/>
        </w:rPr>
        <w:t>שמע מינה.</w:t>
      </w:r>
      <w:r>
        <w:rPr>
          <w:rFonts w:cs="Miriam" w:hint="cs"/>
          <w:sz w:val="24"/>
          <w:szCs w:val="20"/>
          <w:rtl/>
          <w:lang w:eastAsia="en-US"/>
        </w:rPr>
        <w:t xml:space="preserve"> </w:t>
      </w:r>
    </w:p>
    <w:p w:rsidR="00986ECF" w:rsidRDefault="00986ECF" w:rsidP="00986ECF">
      <w:pPr>
        <w:rPr>
          <w:rFonts w:cs="Miriam" w:hint="cs"/>
          <w:sz w:val="24"/>
          <w:szCs w:val="20"/>
          <w:rtl/>
          <w:lang w:eastAsia="en-US"/>
        </w:rPr>
      </w:pPr>
      <w:r>
        <w:rPr>
          <w:rFonts w:hint="cs"/>
          <w:rtl/>
          <w:lang w:eastAsia="en-US"/>
        </w:rPr>
        <w:t xml:space="preserve">וכן אמר רבי אלעזר </w:t>
      </w:r>
      <w:r>
        <w:rPr>
          <w:szCs w:val="20"/>
          <w:rtl/>
          <w:lang w:eastAsia="en-US"/>
        </w:rPr>
        <w:t>(</w:t>
      </w:r>
      <w:r>
        <w:rPr>
          <w:rFonts w:cs="Miriam" w:hint="cs"/>
          <w:sz w:val="24"/>
          <w:szCs w:val="20"/>
          <w:rtl/>
          <w:lang w:eastAsia="en-US"/>
        </w:rPr>
        <w:t>אדשמואל קאי, ואמורא הוא, והוא רבי אלעזר בן פדת; ורבי אלעזר דמיאון - תנא הוא, והוא רבי אלעזר בן שמוע</w:t>
      </w:r>
      <w:r>
        <w:rPr>
          <w:szCs w:val="20"/>
          <w:rtl/>
          <w:lang w:eastAsia="en-US"/>
        </w:rPr>
        <w:t>)</w:t>
      </w:r>
      <w:r>
        <w:rPr>
          <w:rFonts w:hint="cs"/>
          <w:rtl/>
          <w:lang w:eastAsia="en-US"/>
        </w:rPr>
        <w:t>: '</w:t>
      </w:r>
      <w:r>
        <w:rPr>
          <w:rFonts w:hint="cs"/>
          <w:i/>
          <w:iCs/>
          <w:rtl/>
          <w:lang w:eastAsia="en-US"/>
        </w:rPr>
        <w:t>הלכה כרבי אליעזר בארבעה</w:t>
      </w:r>
      <w:r>
        <w:rPr>
          <w:rFonts w:hint="cs"/>
          <w:rtl/>
          <w:lang w:eastAsia="en-US"/>
        </w:rPr>
        <w:t xml:space="preserve">' - ותו ליכא? והתנן </w:t>
      </w:r>
      <w:r>
        <w:rPr>
          <w:rFonts w:cs="Miriam" w:hint="cs"/>
          <w:sz w:val="24"/>
          <w:szCs w:val="16"/>
          <w:rtl/>
          <w:lang w:eastAsia="en-US"/>
        </w:rPr>
        <w:t>[יבמות פ"יג מ"ז]</w:t>
      </w:r>
      <w:r>
        <w:rPr>
          <w:rFonts w:hint="cs"/>
          <w:rtl/>
          <w:lang w:eastAsia="en-US"/>
        </w:rPr>
        <w:t>: '</w:t>
      </w:r>
      <w:r>
        <w:rPr>
          <w:rFonts w:hint="cs"/>
          <w:i/>
          <w:iCs/>
          <w:rtl/>
          <w:lang w:eastAsia="en-US"/>
        </w:rPr>
        <w:t>רבי אליעזר אומר: מלמדין את הקטנה שתמאן בו</w:t>
      </w:r>
      <w:r>
        <w:rPr>
          <w:rFonts w:hint="cs"/>
          <w:rtl/>
          <w:lang w:eastAsia="en-US"/>
        </w:rPr>
        <w:t xml:space="preserve">' ואמר רבי אלעזר 'הלכה כרבי אליעזר', וכי תימא 'כי אמר רבי אלעזר הלכה כרבי אליעזר בארבעה - בסדר טהרות, אבל בשאר סדרי איכא' - ומי איכא? והתנן </w:t>
      </w:r>
      <w:r>
        <w:rPr>
          <w:rFonts w:cs="Miriam" w:hint="cs"/>
          <w:sz w:val="24"/>
          <w:szCs w:val="16"/>
          <w:rtl/>
          <w:lang w:eastAsia="en-US"/>
        </w:rPr>
        <w:t>[שביעית פ"ז מ"ו]</w:t>
      </w:r>
      <w:r>
        <w:rPr>
          <w:rFonts w:hint="cs"/>
          <w:rtl/>
          <w:lang w:eastAsia="en-US"/>
        </w:rPr>
        <w:t>: '</w:t>
      </w:r>
      <w:r>
        <w:rPr>
          <w:rFonts w:hint="cs"/>
          <w:i/>
          <w:iCs/>
          <w:rtl/>
          <w:lang w:eastAsia="en-US"/>
        </w:rPr>
        <w:t xml:space="preserve">הורד והכופר </w:t>
      </w:r>
      <w:r>
        <w:rPr>
          <w:szCs w:val="20"/>
          <w:rtl/>
          <w:lang w:eastAsia="en-US"/>
        </w:rPr>
        <w:t>(</w:t>
      </w:r>
      <w:r>
        <w:rPr>
          <w:rFonts w:cs="Miriam" w:hint="cs"/>
          <w:sz w:val="24"/>
          <w:szCs w:val="20"/>
          <w:rtl/>
          <w:lang w:eastAsia="en-US"/>
        </w:rPr>
        <w:t>מין בשמים הן</w:t>
      </w:r>
      <w:r>
        <w:rPr>
          <w:szCs w:val="20"/>
          <w:rtl/>
          <w:lang w:eastAsia="en-US"/>
        </w:rPr>
        <w:t>)</w:t>
      </w:r>
      <w:r>
        <w:rPr>
          <w:rFonts w:hint="cs"/>
          <w:i/>
          <w:iCs/>
          <w:rtl/>
          <w:lang w:eastAsia="en-US"/>
        </w:rPr>
        <w:t xml:space="preserve"> והלטום והקטף</w:t>
      </w:r>
      <w:r>
        <w:rPr>
          <w:rFonts w:hint="cs"/>
          <w:rtl/>
          <w:lang w:eastAsia="en-US"/>
        </w:rPr>
        <w:t xml:space="preserve"> </w:t>
      </w:r>
      <w:r>
        <w:rPr>
          <w:szCs w:val="20"/>
          <w:rtl/>
          <w:lang w:eastAsia="en-US"/>
        </w:rPr>
        <w:t>(</w:t>
      </w:r>
      <w:r>
        <w:rPr>
          <w:rFonts w:cs="Miriam" w:hint="cs"/>
          <w:sz w:val="24"/>
          <w:szCs w:val="20"/>
          <w:rtl/>
          <w:lang w:eastAsia="en-US"/>
        </w:rPr>
        <w:t>קטף = מין אילן, ואין עושה פרי אלא שרף (יוצא ונוטף מהן), וזהו פריו</w:t>
      </w:r>
      <w:r>
        <w:rPr>
          <w:szCs w:val="20"/>
          <w:rtl/>
          <w:lang w:eastAsia="en-US"/>
        </w:rPr>
        <w:t>)</w:t>
      </w:r>
      <w:r>
        <w:rPr>
          <w:rFonts w:hint="cs"/>
          <w:i/>
          <w:iCs/>
          <w:rtl/>
          <w:lang w:eastAsia="en-US"/>
        </w:rPr>
        <w:t xml:space="preserve"> יש להן שביעית</w:t>
      </w:r>
      <w:r>
        <w:rPr>
          <w:rFonts w:hint="cs"/>
          <w:rtl/>
          <w:lang w:eastAsia="en-US"/>
        </w:rPr>
        <w:t xml:space="preserve"> </w:t>
      </w:r>
      <w:r>
        <w:rPr>
          <w:szCs w:val="20"/>
          <w:rtl/>
          <w:lang w:eastAsia="en-US"/>
        </w:rPr>
        <w:t>(</w:t>
      </w:r>
      <w:r>
        <w:rPr>
          <w:rFonts w:cs="Miriam" w:hint="cs"/>
          <w:sz w:val="24"/>
          <w:szCs w:val="20"/>
          <w:rtl/>
          <w:lang w:eastAsia="en-US"/>
        </w:rPr>
        <w:t xml:space="preserve">שצריך להפקירם ואסור לעשות בהן סחורה, ולא אמרינן עצים בעלמא נינהו ושביעית אינה נוהגת בעצים, כדאמרינן ב'לולב הגזול' </w:t>
      </w:r>
      <w:r>
        <w:rPr>
          <w:rFonts w:cs="Miriam" w:hint="cs"/>
          <w:sz w:val="24"/>
          <w:szCs w:val="16"/>
          <w:rtl/>
          <w:lang w:eastAsia="en-US"/>
        </w:rPr>
        <w:t>(סוכה דף מ.)</w:t>
      </w:r>
      <w:r>
        <w:rPr>
          <w:szCs w:val="20"/>
          <w:rtl/>
          <w:lang w:eastAsia="en-US"/>
        </w:rPr>
        <w:t>)</w:t>
      </w:r>
      <w:r>
        <w:rPr>
          <w:rFonts w:hint="cs"/>
          <w:i/>
          <w:iCs/>
          <w:rtl/>
          <w:lang w:eastAsia="en-US"/>
        </w:rPr>
        <w:t xml:space="preserve"> ולדמיהן שביעית</w:t>
      </w:r>
      <w:r>
        <w:rPr>
          <w:rFonts w:hint="cs"/>
          <w:rtl/>
          <w:lang w:eastAsia="en-US"/>
        </w:rPr>
        <w:t xml:space="preserve"> </w:t>
      </w:r>
      <w:r>
        <w:rPr>
          <w:rFonts w:cs="Miriam" w:hint="cs"/>
          <w:sz w:val="24"/>
          <w:szCs w:val="16"/>
          <w:rtl/>
          <w:lang w:eastAsia="en-US"/>
        </w:rPr>
        <w:t>[עד כאן במשנה, וההמשך משתמע ממשנה ז שם:]</w:t>
      </w:r>
      <w:r>
        <w:rPr>
          <w:rFonts w:hint="cs"/>
          <w:i/>
          <w:iCs/>
          <w:rtl/>
          <w:lang w:eastAsia="en-US"/>
        </w:rPr>
        <w:t xml:space="preserve"> יש להן ביעור ולדמיהן ביעור </w:t>
      </w:r>
      <w:r>
        <w:rPr>
          <w:szCs w:val="20"/>
          <w:rtl/>
          <w:lang w:eastAsia="en-US"/>
        </w:rPr>
        <w:t>(</w:t>
      </w:r>
      <w:r>
        <w:rPr>
          <w:rFonts w:cs="Miriam" w:hint="cs"/>
          <w:sz w:val="24"/>
          <w:szCs w:val="20"/>
          <w:rtl/>
          <w:lang w:eastAsia="en-US"/>
        </w:rPr>
        <w:t>כשכלה לחיה מן השדה</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ואף על גב דיש להן שביעית - איצטריך למימר יש להן ביעור, דיש שיש לו שביעית ליאסר בסחורה ומלוגמא ואין לו ביעור, כגון דבר המתקיים בארץ כל ימי החורף שאינה כלה לחיה מן השדה; אבל כל דבר שיש לו ביעור - יש לו שביעית</w:t>
      </w:r>
      <w:r>
        <w:rPr>
          <w:szCs w:val="20"/>
          <w:rtl/>
          <w:lang w:eastAsia="en-US"/>
        </w:rPr>
        <w:t>)</w:t>
      </w:r>
      <w:r>
        <w:rPr>
          <w:rFonts w:hint="cs"/>
          <w:rtl/>
          <w:lang w:eastAsia="en-US"/>
        </w:rPr>
        <w:t xml:space="preserve">, ואמר רבי פדת </w:t>
      </w:r>
      <w:r>
        <w:rPr>
          <w:szCs w:val="20"/>
          <w:rtl/>
          <w:lang w:eastAsia="en-US"/>
        </w:rPr>
        <w:t>(</w:t>
      </w:r>
      <w:r>
        <w:rPr>
          <w:rFonts w:cs="Miriam" w:hint="cs"/>
          <w:sz w:val="24"/>
          <w:szCs w:val="20"/>
          <w:rtl/>
          <w:lang w:eastAsia="en-US"/>
        </w:rPr>
        <w:t>בריה דרבי אלעזר בן פדת</w:t>
      </w:r>
      <w:r>
        <w:rPr>
          <w:szCs w:val="20"/>
          <w:rtl/>
          <w:lang w:eastAsia="en-US"/>
        </w:rPr>
        <w:t>)</w:t>
      </w:r>
      <w:r>
        <w:rPr>
          <w:rFonts w:hint="cs"/>
          <w:rtl/>
          <w:lang w:eastAsia="en-US"/>
        </w:rPr>
        <w:t xml:space="preserve">: 'מאן תנא </w:t>
      </w:r>
      <w:r>
        <w:rPr>
          <w:szCs w:val="20"/>
          <w:rtl/>
          <w:lang w:eastAsia="en-US"/>
        </w:rPr>
        <w:t>(</w:t>
      </w:r>
      <w:r>
        <w:rPr>
          <w:rFonts w:cs="Miriam" w:hint="cs"/>
          <w:sz w:val="24"/>
          <w:szCs w:val="20"/>
          <w:rtl/>
          <w:lang w:eastAsia="en-US"/>
        </w:rPr>
        <w:t>להא דקתני '</w:t>
      </w:r>
      <w:r>
        <w:rPr>
          <w:rFonts w:cs="Miriam" w:hint="cs"/>
          <w:i/>
          <w:iCs/>
          <w:sz w:val="24"/>
          <w:szCs w:val="20"/>
          <w:rtl/>
          <w:lang w:eastAsia="en-US"/>
        </w:rPr>
        <w:t>יש להן שביעית</w:t>
      </w:r>
      <w:r>
        <w:rPr>
          <w:rFonts w:cs="Miriam" w:hint="cs"/>
          <w:sz w:val="24"/>
          <w:szCs w:val="20"/>
          <w:rtl/>
          <w:lang w:eastAsia="en-US"/>
        </w:rPr>
        <w:t>', דקסבר</w:t>
      </w:r>
      <w:r>
        <w:rPr>
          <w:szCs w:val="20"/>
          <w:rtl/>
          <w:lang w:eastAsia="en-US"/>
        </w:rPr>
        <w:t>)</w:t>
      </w:r>
      <w:r>
        <w:rPr>
          <w:rtl/>
          <w:lang w:eastAsia="en-US"/>
        </w:rPr>
        <w:t xml:space="preserve"> </w:t>
      </w:r>
      <w:r>
        <w:rPr>
          <w:rFonts w:hint="cs"/>
          <w:rtl/>
          <w:lang w:eastAsia="en-US"/>
        </w:rPr>
        <w:t xml:space="preserve">קטפא פירא? - רבי אליעזר </w:t>
      </w:r>
      <w:r>
        <w:rPr>
          <w:szCs w:val="20"/>
          <w:rtl/>
          <w:lang w:eastAsia="en-US"/>
        </w:rPr>
        <w:t>(</w:t>
      </w:r>
      <w:r>
        <w:rPr>
          <w:rFonts w:cs="Miriam" w:hint="cs"/>
          <w:sz w:val="24"/>
          <w:szCs w:val="20"/>
          <w:rtl/>
          <w:lang w:eastAsia="en-US"/>
        </w:rPr>
        <w:t>כדאמר לקמן: רבי אליעזר אומר: המעמיד בשרף הערלה אסור</w:t>
      </w:r>
      <w:r>
        <w:rPr>
          <w:szCs w:val="20"/>
          <w:rtl/>
          <w:lang w:eastAsia="en-US"/>
        </w:rPr>
        <w:t>)</w:t>
      </w:r>
      <w:r>
        <w:rPr>
          <w:rFonts w:hint="cs"/>
          <w:rtl/>
          <w:lang w:eastAsia="en-US"/>
        </w:rPr>
        <w:t xml:space="preserve">'; ואמר רבי זירא: חזי דמינך ומאבוך קָשָריתו קטפא לעלמא </w:t>
      </w:r>
      <w:r>
        <w:rPr>
          <w:szCs w:val="20"/>
          <w:rtl/>
          <w:lang w:eastAsia="en-US"/>
        </w:rPr>
        <w:t>(</w:t>
      </w:r>
      <w:r>
        <w:rPr>
          <w:rFonts w:cs="Miriam" w:hint="cs"/>
          <w:sz w:val="24"/>
          <w:szCs w:val="20"/>
          <w:rtl/>
          <w:lang w:eastAsia="en-US"/>
        </w:rPr>
        <w:t>בשביעית</w:t>
      </w:r>
      <w:r>
        <w:rPr>
          <w:szCs w:val="20"/>
          <w:rtl/>
          <w:lang w:eastAsia="en-US"/>
        </w:rPr>
        <w:t>)</w:t>
      </w:r>
      <w:r>
        <w:rPr>
          <w:rFonts w:hint="cs"/>
          <w:rtl/>
          <w:lang w:eastAsia="en-US"/>
        </w:rPr>
        <w:t xml:space="preserve">: את אמרת 'מאן תנא קטפא פירא? - רבי אליעזר' ואבוך אמר 'הלכה כרבי אליעזר בראבעה </w:t>
      </w:r>
      <w:r>
        <w:rPr>
          <w:szCs w:val="20"/>
          <w:rtl/>
          <w:lang w:eastAsia="en-US"/>
        </w:rPr>
        <w:t>(</w:t>
      </w:r>
      <w:r>
        <w:rPr>
          <w:rFonts w:cs="Miriam" w:hint="cs"/>
          <w:sz w:val="24"/>
          <w:szCs w:val="20"/>
          <w:rtl/>
          <w:lang w:eastAsia="en-US"/>
        </w:rPr>
        <w:t>ותו לא</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 xml:space="preserve">אלמא בקטפא פירא </w:t>
      </w:r>
      <w:r>
        <w:rPr>
          <w:rFonts w:cs="Miriam" w:hint="cs"/>
          <w:sz w:val="24"/>
          <w:szCs w:val="20"/>
          <w:u w:val="single"/>
          <w:rtl/>
          <w:lang w:eastAsia="en-US"/>
        </w:rPr>
        <w:t>לא עביד כוותיה לחומרא</w:t>
      </w:r>
      <w:r>
        <w:rPr>
          <w:szCs w:val="20"/>
          <w:rtl/>
          <w:lang w:eastAsia="en-US"/>
        </w:rPr>
        <w:t>)</w:t>
      </w:r>
      <w:r>
        <w:rPr>
          <w:rFonts w:hint="cs"/>
          <w:rtl/>
          <w:lang w:eastAsia="en-US"/>
        </w:rPr>
        <w:t xml:space="preserve">! ואם איתא, לימא ליה: 'כי אמר אבא הלכה כרבי אליעזר בארבעה - בסדר טהרות, אבל בשאר סדרי איכא'! </w:t>
      </w:r>
    </w:p>
    <w:p w:rsidR="00986ECF" w:rsidRDefault="00986ECF" w:rsidP="00986ECF">
      <w:pPr>
        <w:rPr>
          <w:rFonts w:hint="cs"/>
          <w:rtl/>
          <w:lang w:eastAsia="en-US"/>
        </w:rPr>
      </w:pPr>
      <w:r>
        <w:rPr>
          <w:rFonts w:hint="cs"/>
          <w:rtl/>
          <w:lang w:eastAsia="en-US"/>
        </w:rPr>
        <w:t xml:space="preserve">אלא קשיא ההיא - משום דקאי רבי אלעזר כותיה, דתנן </w:t>
      </w:r>
      <w:r>
        <w:rPr>
          <w:rFonts w:cs="Miriam" w:hint="cs"/>
          <w:sz w:val="24"/>
          <w:szCs w:val="16"/>
          <w:rtl/>
          <w:lang w:eastAsia="en-US"/>
        </w:rPr>
        <w:t>[יבמות פ"יג מ"יא]</w:t>
      </w:r>
      <w:r>
        <w:rPr>
          <w:rFonts w:hint="cs"/>
          <w:rtl/>
          <w:lang w:eastAsia="en-US"/>
        </w:rPr>
        <w:t>: '</w:t>
      </w:r>
      <w:r>
        <w:rPr>
          <w:rFonts w:hint="cs"/>
          <w:i/>
          <w:iCs/>
          <w:rtl/>
          <w:lang w:eastAsia="en-US"/>
        </w:rPr>
        <w:t>רבי אלעזר אומר מלמדים את הקטנה שתמאן בו</w:t>
      </w:r>
      <w:r>
        <w:rPr>
          <w:rFonts w:hint="cs"/>
          <w:rtl/>
          <w:lang w:eastAsia="en-US"/>
        </w:rPr>
        <w:t>'.</w:t>
      </w:r>
    </w:p>
    <w:p w:rsidR="00986ECF" w:rsidRDefault="00986ECF" w:rsidP="00986ECF">
      <w:pPr>
        <w:rPr>
          <w:rFonts w:hint="cs"/>
          <w:rtl/>
          <w:lang w:eastAsia="en-US"/>
        </w:rPr>
      </w:pPr>
      <w:r>
        <w:rPr>
          <w:rFonts w:hint="cs"/>
          <w:rtl/>
          <w:lang w:eastAsia="en-US"/>
        </w:rPr>
        <w:t>ומי קאי? והא אצרוכי מצרכינן להו, ולא דמיין להדדי?</w:t>
      </w:r>
    </w:p>
    <w:p w:rsidR="00986ECF" w:rsidRDefault="00986ECF" w:rsidP="00986ECF">
      <w:pPr>
        <w:rPr>
          <w:rFonts w:hint="cs"/>
          <w:rtl/>
          <w:lang w:eastAsia="en-US"/>
        </w:rPr>
      </w:pPr>
      <w:r>
        <w:rPr>
          <w:rFonts w:hint="cs"/>
          <w:rtl/>
          <w:lang w:eastAsia="en-US"/>
        </w:rPr>
        <w:t>אלא משום דקאי רבי יהודה בן בבא כוותיה.</w:t>
      </w:r>
    </w:p>
    <w:p w:rsidR="00986ECF" w:rsidRDefault="00986ECF" w:rsidP="00986ECF">
      <w:pPr>
        <w:rPr>
          <w:rFonts w:hint="cs"/>
          <w:rtl/>
          <w:lang w:eastAsia="en-US"/>
        </w:rPr>
      </w:pPr>
      <w:r>
        <w:rPr>
          <w:rFonts w:hint="cs"/>
          <w:rtl/>
          <w:lang w:eastAsia="en-US"/>
        </w:rPr>
        <w:t xml:space="preserve">ותו ליכא? והתנן </w:t>
      </w:r>
      <w:r>
        <w:rPr>
          <w:rFonts w:cs="Miriam" w:hint="cs"/>
          <w:sz w:val="24"/>
          <w:szCs w:val="16"/>
          <w:rtl/>
          <w:lang w:eastAsia="en-US"/>
        </w:rPr>
        <w:t>[ברכות פ"ה מ"ב]</w:t>
      </w:r>
      <w:r>
        <w:rPr>
          <w:rFonts w:hint="cs"/>
          <w:rtl/>
          <w:lang w:eastAsia="en-US"/>
        </w:rPr>
        <w:t>: '</w:t>
      </w:r>
      <w:r>
        <w:rPr>
          <w:rFonts w:hint="cs"/>
          <w:i/>
          <w:iCs/>
          <w:rtl/>
          <w:lang w:eastAsia="en-US"/>
        </w:rPr>
        <w:t xml:space="preserve">רבי עקיבא אומר: אומרה </w:t>
      </w:r>
      <w:r>
        <w:rPr>
          <w:szCs w:val="20"/>
          <w:rtl/>
          <w:lang w:eastAsia="en-US"/>
        </w:rPr>
        <w:t>(</w:t>
      </w:r>
      <w:r>
        <w:rPr>
          <w:rFonts w:cs="Miriam" w:hint="cs"/>
          <w:sz w:val="24"/>
          <w:szCs w:val="20"/>
          <w:rtl/>
          <w:lang w:eastAsia="en-US"/>
        </w:rPr>
        <w:t>להבדלה במוצאי שבתות</w:t>
      </w:r>
      <w:r>
        <w:rPr>
          <w:szCs w:val="20"/>
          <w:rtl/>
          <w:lang w:eastAsia="en-US"/>
        </w:rPr>
        <w:t>)</w:t>
      </w:r>
      <w:r>
        <w:rPr>
          <w:i/>
          <w:iCs/>
          <w:rtl/>
          <w:lang w:eastAsia="en-US"/>
        </w:rPr>
        <w:t xml:space="preserve"> </w:t>
      </w:r>
      <w:r>
        <w:rPr>
          <w:rFonts w:hint="cs"/>
          <w:i/>
          <w:iCs/>
          <w:rtl/>
          <w:lang w:eastAsia="en-US"/>
        </w:rPr>
        <w:t xml:space="preserve">ברכה רביעית בפני עצמה </w:t>
      </w:r>
      <w:r>
        <w:rPr>
          <w:szCs w:val="20"/>
          <w:rtl/>
          <w:lang w:eastAsia="en-US"/>
        </w:rPr>
        <w:t>(</w:t>
      </w:r>
      <w:r>
        <w:rPr>
          <w:rFonts w:cs="Miriam" w:hint="cs"/>
          <w:sz w:val="24"/>
          <w:szCs w:val="20"/>
          <w:rtl/>
          <w:lang w:eastAsia="en-US"/>
        </w:rPr>
        <w:t>ואינו כוללה בחונן הדעת</w:t>
      </w:r>
      <w:r>
        <w:rPr>
          <w:szCs w:val="20"/>
          <w:rtl/>
          <w:lang w:eastAsia="en-US"/>
        </w:rPr>
        <w:t>)</w:t>
      </w:r>
      <w:r>
        <w:rPr>
          <w:rFonts w:hint="cs"/>
          <w:i/>
          <w:iCs/>
          <w:rtl/>
          <w:lang w:eastAsia="en-US"/>
        </w:rPr>
        <w:t>; רבי אליעזר אומר: אומרה בהודאה</w:t>
      </w:r>
      <w:r>
        <w:rPr>
          <w:rFonts w:hint="cs"/>
          <w:rtl/>
          <w:lang w:eastAsia="en-US"/>
        </w:rPr>
        <w:t xml:space="preserve">'; ואמר רבי אלעזר </w:t>
      </w:r>
      <w:r>
        <w:rPr>
          <w:szCs w:val="20"/>
          <w:rtl/>
          <w:lang w:eastAsia="en-US"/>
        </w:rPr>
        <w:t>(</w:t>
      </w:r>
      <w:r>
        <w:rPr>
          <w:rFonts w:cs="Miriam" w:hint="cs"/>
          <w:sz w:val="24"/>
          <w:szCs w:val="20"/>
          <w:rtl/>
          <w:lang w:eastAsia="en-US"/>
        </w:rPr>
        <w:t>בברכות ירושלמי</w:t>
      </w:r>
      <w:r>
        <w:rPr>
          <w:szCs w:val="20"/>
          <w:rtl/>
          <w:lang w:eastAsia="en-US"/>
        </w:rPr>
        <w:t>)</w:t>
      </w:r>
      <w:r>
        <w:rPr>
          <w:rtl/>
          <w:lang w:eastAsia="en-US"/>
        </w:rPr>
        <w:t xml:space="preserve"> </w:t>
      </w:r>
      <w:r>
        <w:rPr>
          <w:rFonts w:hint="cs"/>
          <w:rtl/>
          <w:lang w:eastAsia="en-US"/>
        </w:rPr>
        <w:t>'הלכה כרבי אליעזר'.</w:t>
      </w:r>
    </w:p>
    <w:p w:rsidR="00986ECF" w:rsidRDefault="00986ECF" w:rsidP="00986ECF">
      <w:pPr>
        <w:rPr>
          <w:rFonts w:hint="cs"/>
          <w:rtl/>
          <w:lang w:eastAsia="en-US"/>
        </w:rPr>
      </w:pPr>
      <w:r>
        <w:rPr>
          <w:rFonts w:hint="cs"/>
          <w:rtl/>
          <w:lang w:eastAsia="en-US"/>
        </w:rPr>
        <w:t>אמר רבי אבא: ההוא דאמר משום רבי חנינא בן גמליאל, דתניא: '</w:t>
      </w:r>
      <w:r>
        <w:rPr>
          <w:rFonts w:hint="cs"/>
          <w:i/>
          <w:iCs/>
          <w:rtl/>
          <w:lang w:eastAsia="en-US"/>
        </w:rPr>
        <w:t>רבי עקיבא אומר: אומרה ברכה רביעית בפני עצמה; רבי חנינא בן גמליאל אומר: אומרה בהודאה</w:t>
      </w:r>
      <w:r>
        <w:rPr>
          <w:rFonts w:hint="cs"/>
          <w:rtl/>
          <w:lang w:eastAsia="en-US"/>
        </w:rPr>
        <w:t>'.</w:t>
      </w:r>
    </w:p>
    <w:p w:rsidR="00986ECF" w:rsidRDefault="00986ECF" w:rsidP="00986ECF">
      <w:pPr>
        <w:rPr>
          <w:rFonts w:hint="cs"/>
          <w:rtl/>
          <w:lang w:eastAsia="en-US"/>
        </w:rPr>
      </w:pPr>
    </w:p>
    <w:p w:rsidR="00986ECF" w:rsidRDefault="00986ECF" w:rsidP="00986ECF">
      <w:pPr>
        <w:rPr>
          <w:rtl/>
          <w:lang w:eastAsia="en-US"/>
        </w:rPr>
      </w:pPr>
      <w:r>
        <w:rPr>
          <w:rtl/>
          <w:lang w:eastAsia="en-US"/>
        </w:rPr>
        <w:t>(נדה</w:t>
      </w:r>
      <w:r>
        <w:rPr>
          <w:rFonts w:hint="cs"/>
          <w:rtl/>
          <w:lang w:eastAsia="en-US"/>
        </w:rPr>
        <w:t xml:space="preserve"> ח,ב</w:t>
      </w:r>
      <w:r>
        <w:rPr>
          <w:rtl/>
          <w:lang w:eastAsia="en-US"/>
        </w:rPr>
        <w:t>)</w:t>
      </w:r>
    </w:p>
    <w:p w:rsidR="00986ECF" w:rsidRDefault="00986ECF" w:rsidP="00986ECF">
      <w:pPr>
        <w:rPr>
          <w:rFonts w:hint="cs"/>
          <w:rtl/>
          <w:lang w:eastAsia="en-US"/>
        </w:rPr>
      </w:pPr>
      <w:r>
        <w:rPr>
          <w:rFonts w:hint="cs"/>
          <w:rtl/>
          <w:lang w:eastAsia="en-US"/>
        </w:rPr>
        <w:t xml:space="preserve">והא קשיש מיניה טובא </w:t>
      </w:r>
      <w:r>
        <w:rPr>
          <w:szCs w:val="20"/>
          <w:rtl/>
          <w:lang w:eastAsia="en-US"/>
        </w:rPr>
        <w:t>(</w:t>
      </w:r>
      <w:r>
        <w:rPr>
          <w:rFonts w:cs="Miriam" w:hint="cs"/>
          <w:sz w:val="24"/>
          <w:szCs w:val="20"/>
          <w:rtl/>
          <w:lang w:eastAsia="en-US"/>
        </w:rPr>
        <w:t xml:space="preserve">דהא רבי אליעזר היה בימי רבן גמליאל בנו של רבי שמעון [בן גמליאל] הנהרג בהרוגי מלכות, ובעל אחותו היה, כדאמרינן ב'הזהב' </w:t>
      </w:r>
      <w:r>
        <w:rPr>
          <w:rFonts w:cs="Miriam" w:hint="cs"/>
          <w:sz w:val="24"/>
          <w:szCs w:val="16"/>
          <w:rtl/>
          <w:lang w:eastAsia="en-US"/>
        </w:rPr>
        <w:t>(בבא מציעא דף נט:)</w:t>
      </w:r>
      <w:r>
        <w:rPr>
          <w:rFonts w:cs="Miriam" w:hint="cs"/>
          <w:sz w:val="24"/>
          <w:szCs w:val="20"/>
          <w:rtl/>
          <w:lang w:eastAsia="en-US"/>
        </w:rPr>
        <w:t>, ורבי חנינא - בנו של רבן גמליאל היה</w:t>
      </w:r>
      <w:r>
        <w:rPr>
          <w:szCs w:val="20"/>
          <w:rtl/>
          <w:lang w:eastAsia="en-US"/>
        </w:rPr>
        <w:t>)</w:t>
      </w:r>
      <w:r>
        <w:rPr>
          <w:rFonts w:hint="cs"/>
          <w:rtl/>
          <w:lang w:eastAsia="en-US"/>
        </w:rPr>
        <w:t xml:space="preserve">!? </w:t>
      </w:r>
    </w:p>
    <w:p w:rsidR="00986ECF" w:rsidRDefault="00986ECF" w:rsidP="00986ECF">
      <w:pPr>
        <w:ind w:left="720"/>
        <w:rPr>
          <w:rFonts w:cs="Miriam" w:hint="cs"/>
          <w:sz w:val="24"/>
          <w:szCs w:val="20"/>
          <w:rtl/>
          <w:lang w:eastAsia="en-US"/>
        </w:rPr>
      </w:pPr>
      <w:r>
        <w:rPr>
          <w:rFonts w:cs="Miriam" w:hint="cs"/>
          <w:sz w:val="24"/>
          <w:szCs w:val="20"/>
          <w:rtl/>
          <w:lang w:eastAsia="en-US"/>
        </w:rPr>
        <w:t>תוספות ד"ה והא קשיש מיניה טובא. ר"א מרבי חנינא; פרש"י שר' חנינא היה בנו של ר"ג דיבנה, וכ"נ דבפרק 'המפלת' [לקמן דף כג.] א"ר חנינא בן גמליאל נראין דברי ר"מ בבהמה ובחיה;</w:t>
      </w:r>
    </w:p>
    <w:p w:rsidR="00986ECF" w:rsidRDefault="00986ECF" w:rsidP="00986ECF">
      <w:pPr>
        <w:ind w:left="720"/>
        <w:rPr>
          <w:rFonts w:cs="Miriam" w:hint="cs"/>
          <w:sz w:val="24"/>
          <w:szCs w:val="20"/>
          <w:rtl/>
          <w:lang w:eastAsia="en-US"/>
        </w:rPr>
      </w:pPr>
      <w:r>
        <w:rPr>
          <w:rFonts w:cs="Miriam" w:hint="cs"/>
          <w:sz w:val="24"/>
          <w:szCs w:val="20"/>
          <w:rtl/>
          <w:lang w:eastAsia="en-US"/>
        </w:rPr>
        <w:t>וא"ת והא בתורת כהנים [פ' אמור] גבי פנחס איש הסתת שעלה גורלו להיות כ"ג כו', אמר רבי חנינא בן רבן גמליאל: 'וכי סתת היה והלא חתנינו היה, וחורש היה?' ואי בן ר"ג דיבנה היה - היאך היה לו חתן כהן גדול? והלא היה אחר החורבן!? וי"ל דלאו חתנינו ממש קאמר, אלא חתן אבותיו, וכן משמע דלא אמר 'חתני' אלא 'חתנינו היה'</w:t>
      </w:r>
    </w:p>
    <w:p w:rsidR="00986ECF" w:rsidRDefault="00986ECF" w:rsidP="00986ECF">
      <w:pPr>
        <w:rPr>
          <w:rFonts w:hint="cs"/>
          <w:rtl/>
          <w:lang w:eastAsia="en-US"/>
        </w:rPr>
      </w:pPr>
      <w:r>
        <w:rPr>
          <w:rFonts w:hint="cs"/>
          <w:rtl/>
          <w:lang w:eastAsia="en-US"/>
        </w:rPr>
        <w:t>אלא משום דקאי רבי חנינא בן גמליאל בשיטתיה.</w:t>
      </w:r>
    </w:p>
    <w:p w:rsidR="00986ECF" w:rsidRDefault="00986ECF" w:rsidP="00986ECF">
      <w:pPr>
        <w:rPr>
          <w:rFonts w:hint="cs"/>
          <w:rtl/>
          <w:lang w:eastAsia="en-US"/>
        </w:rPr>
      </w:pPr>
      <w:r>
        <w:rPr>
          <w:rFonts w:hint="cs"/>
          <w:rtl/>
          <w:lang w:eastAsia="en-US"/>
        </w:rPr>
        <w:t>ומי קאי? והתניא: '</w:t>
      </w:r>
      <w:r>
        <w:rPr>
          <w:rFonts w:hint="cs"/>
          <w:i/>
          <w:iCs/>
          <w:rtl/>
          <w:lang w:eastAsia="en-US"/>
        </w:rPr>
        <w:t xml:space="preserve">אור יום הכפורים </w:t>
      </w:r>
      <w:r>
        <w:rPr>
          <w:szCs w:val="20"/>
          <w:rtl/>
          <w:lang w:eastAsia="en-US"/>
        </w:rPr>
        <w:t>(</w:t>
      </w:r>
      <w:r>
        <w:rPr>
          <w:rFonts w:cs="Miriam" w:hint="cs"/>
          <w:sz w:val="24"/>
          <w:szCs w:val="20"/>
          <w:rtl/>
          <w:lang w:eastAsia="en-US"/>
        </w:rPr>
        <w:t>ליל כניסתו</w:t>
      </w:r>
      <w:r>
        <w:rPr>
          <w:szCs w:val="20"/>
          <w:rtl/>
          <w:lang w:eastAsia="en-US"/>
        </w:rPr>
        <w:t>)</w:t>
      </w:r>
      <w:r>
        <w:rPr>
          <w:i/>
          <w:iCs/>
          <w:rtl/>
          <w:lang w:eastAsia="en-US"/>
        </w:rPr>
        <w:t xml:space="preserve"> </w:t>
      </w:r>
      <w:r>
        <w:rPr>
          <w:rFonts w:hint="cs"/>
          <w:i/>
          <w:iCs/>
          <w:rtl/>
          <w:lang w:eastAsia="en-US"/>
        </w:rPr>
        <w:t xml:space="preserve">- מתפלל שבע ומתודה, שחרית מתפלל שבע ומתודה, מוסף מתפלל שבע ומתודה, מנחה מתפלל שבע ומתודה, בנעילה מתפלל שבע ומתודה, בערבית מתפלל שבע מעין שמנה עשרה </w:t>
      </w:r>
      <w:r>
        <w:rPr>
          <w:szCs w:val="20"/>
          <w:rtl/>
          <w:lang w:eastAsia="en-US"/>
        </w:rPr>
        <w:t>(</w:t>
      </w:r>
      <w:r>
        <w:rPr>
          <w:rFonts w:cs="Miriam" w:hint="cs"/>
          <w:sz w:val="24"/>
          <w:szCs w:val="20"/>
          <w:rtl/>
          <w:lang w:eastAsia="en-US"/>
        </w:rPr>
        <w:t xml:space="preserve">שאומר בשבעה ברכות מעין שמונה עשרה, כגון שלש ראשונות ושלש אחרונות כתקנן, ואומר 'הביננו' באמצע, ומסיים בשומע תפלה, כדאמרינן בברכות </w:t>
      </w:r>
      <w:r>
        <w:rPr>
          <w:rFonts w:cs="Miriam" w:hint="cs"/>
          <w:sz w:val="24"/>
          <w:szCs w:val="16"/>
          <w:rtl/>
          <w:lang w:eastAsia="en-US"/>
        </w:rPr>
        <w:t>(דף כט.)</w:t>
      </w:r>
      <w:r>
        <w:rPr>
          <w:rFonts w:cs="Miriam" w:hint="cs"/>
          <w:sz w:val="24"/>
          <w:szCs w:val="20"/>
          <w:rtl/>
          <w:lang w:eastAsia="en-US"/>
        </w:rPr>
        <w:t>, ויש בה מעין כולם</w:t>
      </w:r>
      <w:r>
        <w:rPr>
          <w:szCs w:val="20"/>
          <w:rtl/>
          <w:lang w:eastAsia="en-US"/>
        </w:rPr>
        <w:t>)</w:t>
      </w:r>
      <w:r>
        <w:rPr>
          <w:rFonts w:hint="cs"/>
          <w:i/>
          <w:iCs/>
          <w:rtl/>
          <w:lang w:eastAsia="en-US"/>
        </w:rPr>
        <w:t>; רבי חנינא בן גמליאל משום אבותיו אומר: מתפלל שמנה עשרה, מפני שצריך לומר הבדלה בחונן הדעת</w:t>
      </w:r>
      <w:r>
        <w:rPr>
          <w:rFonts w:hint="cs"/>
          <w:rtl/>
          <w:lang w:eastAsia="en-US"/>
        </w:rPr>
        <w:t xml:space="preserve">' </w:t>
      </w:r>
      <w:r>
        <w:rPr>
          <w:rFonts w:ascii="Courier New" w:hAnsi="Courier New" w:cs="Courier New" w:hint="cs"/>
          <w:sz w:val="16"/>
          <w:szCs w:val="20"/>
          <w:rtl/>
          <w:lang w:eastAsia="en-US"/>
        </w:rPr>
        <w:t>[והרי רבי</w:t>
      </w:r>
      <w:r>
        <w:rPr>
          <w:rFonts w:ascii="Courier New" w:hAnsi="Courier New" w:cs="Courier New"/>
          <w:sz w:val="16"/>
          <w:szCs w:val="20"/>
          <w:rtl/>
          <w:lang w:eastAsia="en-US"/>
        </w:rPr>
        <w:t xml:space="preserve"> </w:t>
      </w:r>
      <w:r>
        <w:rPr>
          <w:rFonts w:ascii="Courier New" w:hAnsi="Courier New" w:cs="Courier New" w:hint="cs"/>
          <w:sz w:val="16"/>
          <w:szCs w:val="20"/>
          <w:rtl/>
          <w:lang w:eastAsia="en-US"/>
        </w:rPr>
        <w:t xml:space="preserve">חנינא בן גמליאל </w:t>
      </w:r>
      <w:r>
        <w:rPr>
          <w:rFonts w:ascii="Courier New" w:hAnsi="Courier New" w:cs="Courier New"/>
          <w:sz w:val="16"/>
          <w:szCs w:val="20"/>
          <w:rtl/>
          <w:lang w:eastAsia="en-US"/>
        </w:rPr>
        <w:t xml:space="preserve">אמר </w:t>
      </w:r>
      <w:r>
        <w:rPr>
          <w:rFonts w:ascii="Courier New" w:hAnsi="Courier New" w:cs="Courier New" w:hint="cs"/>
          <w:sz w:val="16"/>
          <w:szCs w:val="20"/>
          <w:rtl/>
          <w:lang w:eastAsia="en-US"/>
        </w:rPr>
        <w:t>כרבי אליעזר: שאומרה בהודאה]</w:t>
      </w:r>
      <w:r>
        <w:rPr>
          <w:rFonts w:hint="cs"/>
          <w:rtl/>
          <w:lang w:eastAsia="en-US"/>
        </w:rPr>
        <w:t xml:space="preserve">! </w:t>
      </w:r>
    </w:p>
    <w:p w:rsidR="00986ECF" w:rsidRDefault="00986ECF" w:rsidP="00986ECF">
      <w:pPr>
        <w:rPr>
          <w:rFonts w:hint="cs"/>
          <w:rtl/>
          <w:lang w:eastAsia="en-US"/>
        </w:rPr>
      </w:pPr>
      <w:r>
        <w:rPr>
          <w:rFonts w:hint="cs"/>
          <w:rtl/>
          <w:lang w:eastAsia="en-US"/>
        </w:rPr>
        <w:t>אמר רב נחמן בר יצחק: איהו אמר משום אבותיו, וליה לא סבירא ליה.</w:t>
      </w:r>
    </w:p>
    <w:p w:rsidR="00986ECF" w:rsidRDefault="00986ECF" w:rsidP="00986ECF">
      <w:pPr>
        <w:rPr>
          <w:rFonts w:cs="Miriam" w:hint="cs"/>
          <w:sz w:val="24"/>
          <w:szCs w:val="16"/>
          <w:rtl/>
          <w:lang w:eastAsia="en-US"/>
        </w:rPr>
      </w:pPr>
    </w:p>
    <w:p w:rsidR="00986ECF" w:rsidRDefault="00986ECF" w:rsidP="00986ECF">
      <w:pPr>
        <w:rPr>
          <w:rFonts w:hint="cs"/>
          <w:rtl/>
          <w:lang w:eastAsia="en-US"/>
        </w:rPr>
      </w:pPr>
      <w:r>
        <w:rPr>
          <w:rFonts w:hint="cs"/>
          <w:rtl/>
          <w:lang w:eastAsia="en-US"/>
        </w:rPr>
        <w:t xml:space="preserve">אמר ליה רבי ירמיה לרבי זירא: ואת לא תסברא דמאן תנא קטפא פירא - רבי אליעזר הוא? והתנן </w:t>
      </w:r>
      <w:r>
        <w:rPr>
          <w:rFonts w:cs="Miriam" w:hint="cs"/>
          <w:sz w:val="16"/>
          <w:szCs w:val="16"/>
          <w:rtl/>
          <w:lang w:eastAsia="en-US"/>
        </w:rPr>
        <w:t>[ערלה פ"א מ"ז]</w:t>
      </w:r>
      <w:r>
        <w:rPr>
          <w:rFonts w:hint="cs"/>
          <w:rtl/>
          <w:lang w:eastAsia="en-US"/>
        </w:rPr>
        <w:t>: '</w:t>
      </w:r>
      <w:r>
        <w:rPr>
          <w:rFonts w:hint="cs"/>
          <w:i/>
          <w:iCs/>
          <w:rtl/>
          <w:lang w:eastAsia="en-US"/>
        </w:rPr>
        <w:t xml:space="preserve">רבי אליעזר אומר: המעמיד </w:t>
      </w:r>
      <w:r>
        <w:rPr>
          <w:szCs w:val="20"/>
          <w:rtl/>
          <w:lang w:eastAsia="en-US"/>
        </w:rPr>
        <w:t>(</w:t>
      </w:r>
      <w:r>
        <w:rPr>
          <w:rFonts w:cs="Miriam" w:hint="cs"/>
          <w:sz w:val="24"/>
          <w:szCs w:val="20"/>
          <w:rtl/>
          <w:lang w:eastAsia="en-US"/>
        </w:rPr>
        <w:t>חלב בהמה לעשות גבינה</w:t>
      </w:r>
      <w:r>
        <w:rPr>
          <w:szCs w:val="20"/>
          <w:rtl/>
          <w:lang w:eastAsia="en-US"/>
        </w:rPr>
        <w:t>)</w:t>
      </w:r>
      <w:r>
        <w:rPr>
          <w:i/>
          <w:iCs/>
          <w:rtl/>
          <w:lang w:eastAsia="en-US"/>
        </w:rPr>
        <w:t xml:space="preserve"> </w:t>
      </w:r>
      <w:r>
        <w:rPr>
          <w:rFonts w:hint="cs"/>
          <w:i/>
          <w:iCs/>
          <w:rtl/>
          <w:lang w:eastAsia="en-US"/>
        </w:rPr>
        <w:t>בשרף ערלה אסור</w:t>
      </w:r>
      <w:r>
        <w:rPr>
          <w:rFonts w:hint="cs"/>
          <w:rtl/>
          <w:lang w:eastAsia="en-US"/>
        </w:rPr>
        <w:t xml:space="preserve">'! </w:t>
      </w:r>
    </w:p>
    <w:p w:rsidR="00986ECF" w:rsidRDefault="00986ECF" w:rsidP="00986ECF">
      <w:pPr>
        <w:rPr>
          <w:rFonts w:cs="Miriam" w:hint="cs"/>
          <w:sz w:val="24"/>
          <w:szCs w:val="20"/>
          <w:rtl/>
          <w:lang w:eastAsia="en-US"/>
        </w:rPr>
      </w:pPr>
      <w:r>
        <w:rPr>
          <w:rFonts w:hint="cs"/>
          <w:rtl/>
          <w:lang w:eastAsia="en-US"/>
        </w:rPr>
        <w:t xml:space="preserve">אפילו תימא רבנן; עד כאן לא פליגי רבנן עליה דרבי אליעזר אלא בקטפא דגווזא </w:t>
      </w:r>
      <w:r>
        <w:rPr>
          <w:szCs w:val="20"/>
          <w:rtl/>
          <w:lang w:eastAsia="en-US"/>
        </w:rPr>
        <w:t>(</w:t>
      </w:r>
      <w:r>
        <w:rPr>
          <w:rFonts w:cs="Miriam" w:hint="cs"/>
          <w:sz w:val="24"/>
          <w:szCs w:val="20"/>
          <w:rtl/>
          <w:lang w:eastAsia="en-US"/>
        </w:rPr>
        <w:t>בשרף הנוטף מן העץ - דכעץ בעלמא הוי</w:t>
      </w:r>
      <w:r>
        <w:rPr>
          <w:szCs w:val="20"/>
          <w:rtl/>
          <w:lang w:eastAsia="en-US"/>
        </w:rPr>
        <w:t>)</w:t>
      </w:r>
      <w:r>
        <w:rPr>
          <w:rFonts w:hint="cs"/>
          <w:rtl/>
          <w:lang w:eastAsia="en-US"/>
        </w:rPr>
        <w:t xml:space="preserve">, אבל בקטפא דפירא </w:t>
      </w:r>
      <w:r>
        <w:rPr>
          <w:szCs w:val="20"/>
          <w:rtl/>
          <w:lang w:eastAsia="en-US"/>
        </w:rPr>
        <w:t>(</w:t>
      </w:r>
      <w:r>
        <w:rPr>
          <w:rFonts w:cs="Miriam" w:hint="cs"/>
          <w:sz w:val="24"/>
          <w:szCs w:val="20"/>
          <w:rtl/>
          <w:lang w:eastAsia="en-US"/>
        </w:rPr>
        <w:t>'קטף' הוי שרף הפגין, ו</w:t>
      </w:r>
      <w:r>
        <w:rPr>
          <w:szCs w:val="20"/>
          <w:rtl/>
          <w:lang w:eastAsia="en-US"/>
        </w:rPr>
        <w:t>)</w:t>
      </w:r>
      <w:r>
        <w:rPr>
          <w:rFonts w:hint="cs"/>
          <w:rtl/>
          <w:lang w:eastAsia="en-US"/>
        </w:rPr>
        <w:t xml:space="preserve">מודו ליה, דתנן </w:t>
      </w:r>
      <w:r>
        <w:rPr>
          <w:rFonts w:cs="Miriam"/>
          <w:szCs w:val="16"/>
          <w:rtl/>
          <w:lang w:eastAsia="en-US"/>
        </w:rPr>
        <w:t>[</w:t>
      </w:r>
      <w:r>
        <w:rPr>
          <w:rFonts w:cs="Miriam" w:hint="cs"/>
          <w:szCs w:val="16"/>
          <w:rtl/>
          <w:lang w:eastAsia="en-US"/>
        </w:rPr>
        <w:t>המשך ערלה</w:t>
      </w:r>
      <w:r>
        <w:rPr>
          <w:rFonts w:cs="Miriam"/>
          <w:szCs w:val="16"/>
          <w:rtl/>
          <w:lang w:eastAsia="en-US"/>
        </w:rPr>
        <w:t xml:space="preserve"> פ"</w:t>
      </w:r>
      <w:r>
        <w:rPr>
          <w:rFonts w:cs="Miriam" w:hint="cs"/>
          <w:szCs w:val="16"/>
          <w:rtl/>
          <w:lang w:eastAsia="en-US"/>
        </w:rPr>
        <w:t>א</w:t>
      </w:r>
      <w:r>
        <w:rPr>
          <w:rFonts w:cs="Miriam"/>
          <w:szCs w:val="16"/>
          <w:rtl/>
          <w:lang w:eastAsia="en-US"/>
        </w:rPr>
        <w:t xml:space="preserve"> מ"</w:t>
      </w:r>
      <w:r>
        <w:rPr>
          <w:rFonts w:cs="Miriam" w:hint="cs"/>
          <w:szCs w:val="16"/>
          <w:rtl/>
          <w:lang w:eastAsia="en-US"/>
        </w:rPr>
        <w:t>ז</w:t>
      </w:r>
      <w:r>
        <w:rPr>
          <w:rFonts w:cs="Miriam"/>
          <w:szCs w:val="16"/>
          <w:rtl/>
          <w:lang w:eastAsia="en-US"/>
        </w:rPr>
        <w:t>]</w:t>
      </w:r>
      <w:r>
        <w:rPr>
          <w:rFonts w:hint="cs"/>
          <w:rtl/>
          <w:lang w:eastAsia="en-US"/>
        </w:rPr>
        <w:t>: '</w:t>
      </w:r>
      <w:r>
        <w:rPr>
          <w:rFonts w:hint="cs"/>
          <w:i/>
          <w:iCs/>
          <w:rtl/>
          <w:lang w:eastAsia="en-US"/>
        </w:rPr>
        <w:t xml:space="preserve">אמר רבי יהושע: שמעתי בפירוש שהמעמיד בשרף העלין, בשרף העיקרין </w:t>
      </w:r>
      <w:r>
        <w:rPr>
          <w:i/>
          <w:iCs/>
          <w:rtl/>
          <w:lang w:eastAsia="en-US"/>
        </w:rPr>
        <w:t>–</w:t>
      </w:r>
      <w:r>
        <w:rPr>
          <w:rFonts w:hint="cs"/>
          <w:i/>
          <w:iCs/>
          <w:rtl/>
          <w:lang w:eastAsia="en-US"/>
        </w:rPr>
        <w:t xml:space="preserve"> מותר; בשרף הפגין - אסור מפני שהוא פרי</w:t>
      </w:r>
      <w:r>
        <w:rPr>
          <w:rFonts w:hint="cs"/>
          <w:rtl/>
          <w:lang w:eastAsia="en-US"/>
        </w:rPr>
        <w:t>'.</w:t>
      </w:r>
    </w:p>
    <w:p w:rsidR="00986ECF" w:rsidRDefault="00986ECF" w:rsidP="00986ECF">
      <w:pPr>
        <w:rPr>
          <w:rFonts w:hint="cs"/>
          <w:rtl/>
          <w:lang w:eastAsia="en-US"/>
        </w:rPr>
      </w:pPr>
      <w:r>
        <w:rPr>
          <w:rFonts w:hint="cs"/>
          <w:rtl/>
          <w:lang w:eastAsia="en-US"/>
        </w:rPr>
        <w:t xml:space="preserve">ואיבעית אימא: כי פליגי רבנן עליה דרבי אליעזר - באילן העושה פירות, אבל באילן שאינו עושה פירות מודו דקטפו זהו פריו, דתנן </w:t>
      </w:r>
      <w:r>
        <w:rPr>
          <w:rFonts w:cs="Miriam"/>
          <w:szCs w:val="16"/>
          <w:rtl/>
          <w:lang w:eastAsia="en-US"/>
        </w:rPr>
        <w:t>[</w:t>
      </w:r>
      <w:r>
        <w:rPr>
          <w:rFonts w:cs="Miriam" w:hint="cs"/>
          <w:szCs w:val="16"/>
          <w:rtl/>
          <w:lang w:eastAsia="en-US"/>
        </w:rPr>
        <w:t>שביעית</w:t>
      </w:r>
      <w:r>
        <w:rPr>
          <w:rFonts w:cs="Miriam"/>
          <w:szCs w:val="16"/>
          <w:rtl/>
          <w:lang w:eastAsia="en-US"/>
        </w:rPr>
        <w:t xml:space="preserve"> פ"</w:t>
      </w:r>
      <w:r>
        <w:rPr>
          <w:rFonts w:cs="Miriam" w:hint="cs"/>
          <w:szCs w:val="16"/>
          <w:rtl/>
          <w:lang w:eastAsia="en-US"/>
        </w:rPr>
        <w:t>ז</w:t>
      </w:r>
      <w:r>
        <w:rPr>
          <w:rFonts w:cs="Miriam"/>
          <w:szCs w:val="16"/>
          <w:rtl/>
          <w:lang w:eastAsia="en-US"/>
        </w:rPr>
        <w:t xml:space="preserve"> מ"</w:t>
      </w:r>
      <w:r>
        <w:rPr>
          <w:rFonts w:cs="Miriam" w:hint="cs"/>
          <w:szCs w:val="16"/>
          <w:rtl/>
          <w:lang w:eastAsia="en-US"/>
        </w:rPr>
        <w:t>ו</w:t>
      </w:r>
      <w:r>
        <w:rPr>
          <w:rFonts w:cs="Miriam"/>
          <w:szCs w:val="16"/>
          <w:rtl/>
          <w:lang w:eastAsia="en-US"/>
        </w:rPr>
        <w:t>]</w:t>
      </w:r>
      <w:r>
        <w:rPr>
          <w:rFonts w:hint="cs"/>
          <w:rtl/>
          <w:lang w:eastAsia="en-US"/>
        </w:rPr>
        <w:t>: '</w:t>
      </w:r>
      <w:r>
        <w:rPr>
          <w:rFonts w:hint="cs"/>
          <w:i/>
          <w:iCs/>
          <w:rtl/>
          <w:lang w:eastAsia="en-US"/>
        </w:rPr>
        <w:t xml:space="preserve">רבי שמעון אומר: אין לקטף שביעית </w:t>
      </w:r>
      <w:r>
        <w:rPr>
          <w:rFonts w:hint="cs"/>
          <w:szCs w:val="20"/>
          <w:rtl/>
          <w:lang w:eastAsia="en-US"/>
        </w:rPr>
        <w:t>[מפני שאינו פרי]</w:t>
      </w:r>
      <w:r>
        <w:rPr>
          <w:rFonts w:hint="cs"/>
          <w:rtl/>
          <w:lang w:eastAsia="en-US"/>
        </w:rPr>
        <w:t xml:space="preserve"> </w:t>
      </w:r>
      <w:r>
        <w:rPr>
          <w:rFonts w:cs="Miriam" w:hint="cs"/>
          <w:sz w:val="24"/>
          <w:szCs w:val="16"/>
          <w:rtl/>
          <w:lang w:eastAsia="en-US"/>
        </w:rPr>
        <w:t>[עד כאן לשון המשנה]</w:t>
      </w:r>
      <w:r>
        <w:rPr>
          <w:rFonts w:hint="cs"/>
          <w:i/>
          <w:iCs/>
          <w:rtl/>
          <w:lang w:eastAsia="en-US"/>
        </w:rPr>
        <w:t>, וחכמים אומרים: יש לקטף שביעית מפני שקטפו זהו פריו</w:t>
      </w:r>
      <w:r>
        <w:rPr>
          <w:rFonts w:hint="cs"/>
          <w:rtl/>
          <w:lang w:eastAsia="en-US"/>
        </w:rPr>
        <w:t xml:space="preserve">' - מאן חכמים? - לאו רבנן דפליגי עליה דרבי אליעזר </w:t>
      </w:r>
      <w:r>
        <w:rPr>
          <w:szCs w:val="20"/>
          <w:rtl/>
          <w:lang w:eastAsia="en-US"/>
        </w:rPr>
        <w:t>(</w:t>
      </w:r>
      <w:r>
        <w:rPr>
          <w:rFonts w:cs="Miriam" w:hint="cs"/>
          <w:sz w:val="24"/>
          <w:szCs w:val="20"/>
          <w:rtl/>
          <w:lang w:eastAsia="en-US"/>
        </w:rPr>
        <w:t>בשאר אילנות, וחזינן דבקטף סבירא להו כוותיה</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אמר ליה ההוא סבא: הכי אמר רבי יוחנן: מאן '</w:t>
      </w:r>
      <w:r>
        <w:rPr>
          <w:rFonts w:hint="cs"/>
          <w:i/>
          <w:iCs/>
          <w:rtl/>
          <w:lang w:eastAsia="en-US"/>
        </w:rPr>
        <w:t>חכמים</w:t>
      </w:r>
      <w:r>
        <w:rPr>
          <w:rFonts w:hint="cs"/>
          <w:rtl/>
          <w:lang w:eastAsia="en-US"/>
        </w:rPr>
        <w:t>'? רבי אליעזר, דאמר 'קטפו זהו פריו'.</w:t>
      </w:r>
    </w:p>
    <w:p w:rsidR="00986ECF" w:rsidRDefault="00986ECF" w:rsidP="00986ECF">
      <w:pPr>
        <w:rPr>
          <w:rFonts w:hint="cs"/>
          <w:rtl/>
          <w:lang w:eastAsia="en-US"/>
        </w:rPr>
      </w:pPr>
      <w:r>
        <w:rPr>
          <w:rFonts w:hint="cs"/>
          <w:rtl/>
          <w:lang w:eastAsia="en-US"/>
        </w:rPr>
        <w:t>אי רבי אליעזר, מאי איריא אילן שאינו עושה פרי? אפילו אילן העושה פרי קטפו זהו פריו?</w:t>
      </w:r>
    </w:p>
    <w:p w:rsidR="00986ECF" w:rsidRDefault="00986ECF" w:rsidP="00986ECF">
      <w:pPr>
        <w:rPr>
          <w:rFonts w:hint="cs"/>
          <w:rtl/>
          <w:lang w:eastAsia="en-US"/>
        </w:rPr>
      </w:pPr>
      <w:r>
        <w:rPr>
          <w:rFonts w:hint="cs"/>
          <w:rtl/>
          <w:lang w:eastAsia="en-US"/>
        </w:rPr>
        <w:t>לדבריהם דרבנן קאמר להו: לדידי, אפילו אילן העושה פירות נמי קטפו זהו פריו; לדידכו, אודו לי מיהת באילן שאינו עושה פירות דקטפו זהו פריו!</w:t>
      </w:r>
    </w:p>
    <w:p w:rsidR="00986ECF" w:rsidRDefault="00986ECF" w:rsidP="00986ECF">
      <w:pPr>
        <w:rPr>
          <w:rFonts w:hint="cs"/>
          <w:rtl/>
          <w:lang w:eastAsia="en-US"/>
        </w:rPr>
      </w:pPr>
      <w:r>
        <w:rPr>
          <w:rFonts w:hint="cs"/>
          <w:rtl/>
          <w:lang w:eastAsia="en-US"/>
        </w:rPr>
        <w:t>ורבנן אמרי ליה: לא שנא.</w:t>
      </w:r>
    </w:p>
    <w:p w:rsidR="00986ECF" w:rsidRDefault="00986ECF" w:rsidP="00986ECF">
      <w:pPr>
        <w:rPr>
          <w:rFonts w:hint="cs"/>
          <w:rtl/>
          <w:lang w:eastAsia="en-US"/>
        </w:rPr>
      </w:pPr>
    </w:p>
    <w:p w:rsidR="00986ECF" w:rsidRDefault="00986ECF" w:rsidP="00986ECF">
      <w:pPr>
        <w:rPr>
          <w:rFonts w:hint="cs"/>
          <w:rtl/>
          <w:lang w:eastAsia="en-US"/>
        </w:rPr>
      </w:pPr>
      <w:r>
        <w:rPr>
          <w:rFonts w:hint="cs"/>
          <w:rtl/>
          <w:lang w:eastAsia="en-US"/>
        </w:rPr>
        <w:t xml:space="preserve">איזו היא בתולה כל שלא ראתה </w:t>
      </w:r>
      <w:r>
        <w:rPr>
          <w:rFonts w:hint="cs"/>
          <w:szCs w:val="20"/>
          <w:rtl/>
          <w:lang w:eastAsia="en-US"/>
        </w:rPr>
        <w:t>[דם מימיה, אף על פי שנשואה]</w:t>
      </w:r>
      <w:r>
        <w:rPr>
          <w:rFonts w:hint="cs"/>
          <w:rtl/>
          <w:lang w:eastAsia="en-US"/>
        </w:rPr>
        <w:t xml:space="preserve">: </w:t>
      </w:r>
    </w:p>
    <w:p w:rsidR="00986ECF" w:rsidRDefault="00986ECF" w:rsidP="00986ECF">
      <w:pPr>
        <w:rPr>
          <w:rFonts w:cs="Miriam" w:hint="cs"/>
          <w:sz w:val="24"/>
          <w:szCs w:val="20"/>
          <w:rtl/>
          <w:lang w:eastAsia="en-US"/>
        </w:rPr>
      </w:pPr>
      <w:r>
        <w:rPr>
          <w:rFonts w:hint="cs"/>
          <w:rtl/>
          <w:lang w:eastAsia="en-US"/>
        </w:rPr>
        <w:t>תנו רבנן: '</w:t>
      </w:r>
      <w:r>
        <w:rPr>
          <w:rFonts w:hint="cs"/>
          <w:i/>
          <w:iCs/>
          <w:rtl/>
          <w:lang w:eastAsia="en-US"/>
        </w:rPr>
        <w:t xml:space="preserve">נשאת וראתה דם מחמת נישואין, ילדה וראתה דם מחמת לידה - עדיין אני קורא לה 'בתולה', שהרי בתולה שאמרו = בתולת דמים </w:t>
      </w:r>
      <w:r>
        <w:rPr>
          <w:szCs w:val="20"/>
          <w:rtl/>
          <w:lang w:eastAsia="en-US"/>
        </w:rPr>
        <w:t>(</w:t>
      </w:r>
      <w:r>
        <w:rPr>
          <w:rFonts w:cs="Miriam" w:hint="cs"/>
          <w:sz w:val="24"/>
          <w:szCs w:val="20"/>
          <w:rtl/>
          <w:lang w:eastAsia="en-US"/>
        </w:rPr>
        <w:t>דמי- נדה</w:t>
      </w:r>
      <w:r>
        <w:rPr>
          <w:szCs w:val="20"/>
          <w:rtl/>
          <w:lang w:eastAsia="en-US"/>
        </w:rPr>
        <w:t>)</w:t>
      </w:r>
      <w:r>
        <w:rPr>
          <w:rFonts w:hint="cs"/>
          <w:i/>
          <w:iCs/>
          <w:rtl/>
          <w:lang w:eastAsia="en-US"/>
        </w:rPr>
        <w:t>, ולא בתולת בתולים</w:t>
      </w:r>
      <w:r>
        <w:rPr>
          <w:rFonts w:hint="cs"/>
          <w:rtl/>
          <w:lang w:eastAsia="en-US"/>
        </w:rPr>
        <w:t xml:space="preserve"> </w:t>
      </w:r>
      <w:r>
        <w:rPr>
          <w:szCs w:val="20"/>
          <w:rtl/>
          <w:lang w:eastAsia="en-US"/>
        </w:rPr>
        <w:t>(</w:t>
      </w:r>
      <w:r>
        <w:rPr>
          <w:rFonts w:cs="Miriam" w:hint="cs"/>
          <w:sz w:val="24"/>
          <w:szCs w:val="20"/>
          <w:rtl/>
          <w:lang w:eastAsia="en-US"/>
        </w:rPr>
        <w:t>ולא דמי בתולים: דאפילו נבעלה - עדיין היא בתולת דמים</w:t>
      </w:r>
      <w:r>
        <w:rPr>
          <w:szCs w:val="20"/>
          <w:rtl/>
          <w:lang w:eastAsia="en-US"/>
        </w:rPr>
        <w:t>)</w:t>
      </w:r>
      <w:r>
        <w:rPr>
          <w:rFonts w:hint="cs"/>
          <w:rtl/>
          <w:lang w:eastAsia="en-US"/>
        </w:rPr>
        <w:t>'.</w:t>
      </w:r>
    </w:p>
    <w:p w:rsidR="00986ECF" w:rsidRDefault="00986ECF" w:rsidP="00986ECF">
      <w:pPr>
        <w:rPr>
          <w:rFonts w:hint="cs"/>
          <w:i/>
          <w:iCs/>
          <w:rtl/>
          <w:lang w:eastAsia="en-US"/>
        </w:rPr>
      </w:pPr>
      <w:r>
        <w:rPr>
          <w:rFonts w:hint="cs"/>
          <w:rtl/>
          <w:lang w:eastAsia="en-US"/>
        </w:rPr>
        <w:t>איני! והאמר רב כהנא: תנא '</w:t>
      </w:r>
      <w:r>
        <w:rPr>
          <w:rFonts w:hint="cs"/>
          <w:i/>
          <w:iCs/>
          <w:rtl/>
          <w:lang w:eastAsia="en-US"/>
        </w:rPr>
        <w:t xml:space="preserve">שלש בתולות הן: בתולת אדם, בתולת קרקע, בתולת שקמה: </w:t>
      </w:r>
    </w:p>
    <w:p w:rsidR="00986ECF" w:rsidRDefault="00986ECF" w:rsidP="00986ECF">
      <w:pPr>
        <w:rPr>
          <w:rFonts w:hint="cs"/>
          <w:rtl/>
          <w:lang w:eastAsia="en-US"/>
        </w:rPr>
      </w:pPr>
      <w:r>
        <w:rPr>
          <w:rFonts w:hint="cs"/>
          <w:i/>
          <w:iCs/>
          <w:rtl/>
          <w:lang w:eastAsia="en-US"/>
        </w:rPr>
        <w:t>בתולת אדם כל זמן שלא נבעלה</w:t>
      </w:r>
      <w:r>
        <w:rPr>
          <w:rFonts w:hint="cs"/>
          <w:rtl/>
          <w:lang w:eastAsia="en-US"/>
        </w:rPr>
        <w:t xml:space="preserve"> </w:t>
      </w:r>
    </w:p>
    <w:p w:rsidR="00986ECF" w:rsidRDefault="00986ECF" w:rsidP="00986ECF">
      <w:pPr>
        <w:rPr>
          <w:rFonts w:hint="cs"/>
          <w:rtl/>
          <w:lang w:eastAsia="en-US"/>
        </w:rPr>
      </w:pPr>
      <w:r>
        <w:rPr>
          <w:rFonts w:hint="cs"/>
          <w:rtl/>
          <w:lang w:eastAsia="en-US"/>
        </w:rPr>
        <w:t xml:space="preserve">- נפקא מינה לכהן גדול </w:t>
      </w:r>
      <w:r>
        <w:rPr>
          <w:szCs w:val="20"/>
          <w:rtl/>
          <w:lang w:eastAsia="en-US"/>
        </w:rPr>
        <w:t>(</w:t>
      </w:r>
      <w:r>
        <w:rPr>
          <w:rFonts w:cs="Miriam" w:hint="cs"/>
          <w:sz w:val="24"/>
          <w:szCs w:val="20"/>
          <w:rtl/>
          <w:lang w:eastAsia="en-US"/>
        </w:rPr>
        <w:t>שמצווה ליקח בתולה</w:t>
      </w:r>
      <w:r>
        <w:rPr>
          <w:szCs w:val="20"/>
          <w:rtl/>
          <w:lang w:eastAsia="en-US"/>
        </w:rPr>
        <w:t>)</w:t>
      </w:r>
      <w:r>
        <w:rPr>
          <w:rFonts w:hint="cs"/>
          <w:rtl/>
          <w:lang w:eastAsia="en-US"/>
        </w:rPr>
        <w:t xml:space="preserve">, אי נמי לכתובתה מאתים </w:t>
      </w:r>
      <w:r>
        <w:rPr>
          <w:szCs w:val="20"/>
          <w:rtl/>
          <w:lang w:eastAsia="en-US"/>
        </w:rPr>
        <w:t>(</w:t>
      </w:r>
      <w:r>
        <w:rPr>
          <w:rFonts w:cs="Miriam" w:hint="cs"/>
          <w:sz w:val="24"/>
          <w:szCs w:val="20"/>
          <w:rtl/>
          <w:lang w:eastAsia="en-US"/>
        </w:rPr>
        <w:t>דאם נבעלה - תו לא מיקרי 'בתולה', וכתובתה מנה</w:t>
      </w:r>
      <w:r>
        <w:rPr>
          <w:szCs w:val="20"/>
          <w:rtl/>
          <w:lang w:eastAsia="en-US"/>
        </w:rPr>
        <w:t>)</w:t>
      </w:r>
      <w:r>
        <w:rPr>
          <w:rFonts w:hint="cs"/>
          <w:rtl/>
          <w:lang w:eastAsia="en-US"/>
        </w:rPr>
        <w:t>;</w:t>
      </w:r>
    </w:p>
    <w:p w:rsidR="00986ECF" w:rsidRDefault="00986ECF" w:rsidP="00986ECF">
      <w:pPr>
        <w:rPr>
          <w:rFonts w:hint="cs"/>
          <w:rtl/>
          <w:lang w:eastAsia="en-US"/>
        </w:rPr>
      </w:pPr>
      <w:r>
        <w:rPr>
          <w:rFonts w:hint="cs"/>
          <w:i/>
          <w:iCs/>
          <w:rtl/>
          <w:lang w:eastAsia="en-US"/>
        </w:rPr>
        <w:t>בתולת קרקע = כל זמן שלא נעבדה</w:t>
      </w:r>
      <w:r>
        <w:rPr>
          <w:rFonts w:hint="cs"/>
          <w:rtl/>
          <w:lang w:eastAsia="en-US"/>
        </w:rPr>
        <w:t xml:space="preserve"> </w:t>
      </w:r>
    </w:p>
    <w:p w:rsidR="00986ECF" w:rsidRDefault="00986ECF" w:rsidP="00986ECF">
      <w:pPr>
        <w:rPr>
          <w:rFonts w:hint="cs"/>
          <w:rtl/>
          <w:lang w:eastAsia="en-US"/>
        </w:rPr>
      </w:pPr>
      <w:r>
        <w:rPr>
          <w:rFonts w:hint="cs"/>
          <w:rtl/>
          <w:lang w:eastAsia="en-US"/>
        </w:rPr>
        <w:t xml:space="preserve">- נפקא מינה לנחל איתן; אי נמי למקח וממכר </w:t>
      </w:r>
      <w:r>
        <w:rPr>
          <w:szCs w:val="20"/>
          <w:rtl/>
          <w:lang w:eastAsia="en-US"/>
        </w:rPr>
        <w:t>(</w:t>
      </w:r>
      <w:r>
        <w:rPr>
          <w:rFonts w:cs="Miriam" w:hint="cs"/>
          <w:sz w:val="24"/>
          <w:szCs w:val="20"/>
          <w:rtl/>
          <w:lang w:eastAsia="en-US"/>
        </w:rPr>
        <w:t>שאם אמר לו "קרקע בתולה אני מוכר לך" - נותן לו קרקע שלא נעבדה, לפי שעושה פירות מרובין ושמנים</w:t>
      </w:r>
      <w:r>
        <w:rPr>
          <w:szCs w:val="20"/>
          <w:rtl/>
          <w:lang w:eastAsia="en-US"/>
        </w:rPr>
        <w:t>)</w:t>
      </w:r>
      <w:r>
        <w:rPr>
          <w:rFonts w:hint="cs"/>
          <w:rtl/>
          <w:lang w:eastAsia="en-US"/>
        </w:rPr>
        <w:t>;</w:t>
      </w:r>
    </w:p>
    <w:p w:rsidR="00986ECF" w:rsidRDefault="00986ECF" w:rsidP="00986ECF">
      <w:pPr>
        <w:rPr>
          <w:rFonts w:hint="cs"/>
          <w:rtl/>
          <w:lang w:eastAsia="en-US"/>
        </w:rPr>
      </w:pPr>
      <w:r>
        <w:rPr>
          <w:rFonts w:hint="cs"/>
          <w:i/>
          <w:iCs/>
          <w:rtl/>
          <w:lang w:eastAsia="en-US"/>
        </w:rPr>
        <w:t>בתולת שקמה כל זמן שלא נקצצה</w:t>
      </w:r>
      <w:r>
        <w:rPr>
          <w:rFonts w:hint="cs"/>
          <w:rtl/>
          <w:lang w:eastAsia="en-US"/>
        </w:rPr>
        <w:t xml:space="preserve">' </w:t>
      </w:r>
      <w:r>
        <w:rPr>
          <w:szCs w:val="20"/>
          <w:rtl/>
          <w:lang w:eastAsia="en-US"/>
        </w:rPr>
        <w:t>(</w:t>
      </w:r>
      <w:r>
        <w:rPr>
          <w:rFonts w:cs="Miriam" w:hint="cs"/>
          <w:sz w:val="24"/>
          <w:szCs w:val="20"/>
          <w:rtl/>
          <w:lang w:eastAsia="en-US"/>
        </w:rPr>
        <w:t>כן מנהג: לקוצצה כדי שירבה עוביו, ויוציא ענפים הרבה במקום החתך, ונקרא 'סדן שקמה'</w:t>
      </w:r>
      <w:r>
        <w:rPr>
          <w:szCs w:val="20"/>
          <w:rtl/>
          <w:lang w:eastAsia="en-US"/>
        </w:rPr>
        <w:t>)</w:t>
      </w:r>
      <w:r>
        <w:rPr>
          <w:rFonts w:hint="cs"/>
          <w:rtl/>
          <w:lang w:eastAsia="en-US"/>
        </w:rPr>
        <w:t xml:space="preserve">; </w:t>
      </w:r>
    </w:p>
    <w:p w:rsidR="00986ECF" w:rsidRDefault="00986ECF" w:rsidP="00986ECF">
      <w:pPr>
        <w:rPr>
          <w:rFonts w:cs="Miriam" w:hint="cs"/>
          <w:sz w:val="24"/>
          <w:szCs w:val="20"/>
          <w:rtl/>
          <w:lang w:eastAsia="en-US"/>
        </w:rPr>
      </w:pPr>
      <w:r>
        <w:rPr>
          <w:rFonts w:hint="cs"/>
          <w:rtl/>
          <w:lang w:eastAsia="en-US"/>
        </w:rPr>
        <w:t xml:space="preserve">- נפקא מינה למקח וממכר </w:t>
      </w:r>
      <w:r>
        <w:rPr>
          <w:szCs w:val="20"/>
          <w:rtl/>
          <w:lang w:eastAsia="en-US"/>
        </w:rPr>
        <w:t>(</w:t>
      </w:r>
      <w:r>
        <w:rPr>
          <w:rFonts w:cs="Miriam" w:hint="cs"/>
          <w:sz w:val="24"/>
          <w:szCs w:val="20"/>
          <w:rtl/>
          <w:lang w:eastAsia="en-US"/>
        </w:rPr>
        <w:t>לפי שנוח לו בבתולה, שילדה היא, ויקצצנה ומתעבה</w:t>
      </w:r>
      <w:r>
        <w:rPr>
          <w:szCs w:val="20"/>
          <w:rtl/>
          <w:lang w:eastAsia="en-US"/>
        </w:rPr>
        <w:t>)</w:t>
      </w:r>
      <w:r>
        <w:rPr>
          <w:rFonts w:hint="cs"/>
          <w:rtl/>
          <w:lang w:eastAsia="en-US"/>
        </w:rPr>
        <w:t xml:space="preserve">, אי נמי למקצצה בשביעית, כדתנן </w:t>
      </w:r>
      <w:r>
        <w:rPr>
          <w:rFonts w:cs="Miriam"/>
          <w:szCs w:val="16"/>
          <w:rtl/>
          <w:lang w:eastAsia="en-US"/>
        </w:rPr>
        <w:t>[</w:t>
      </w:r>
      <w:r>
        <w:rPr>
          <w:rFonts w:cs="Miriam" w:hint="cs"/>
          <w:szCs w:val="16"/>
          <w:rtl/>
          <w:lang w:eastAsia="en-US"/>
        </w:rPr>
        <w:t>שביעית</w:t>
      </w:r>
      <w:r>
        <w:rPr>
          <w:rFonts w:cs="Miriam"/>
          <w:szCs w:val="16"/>
          <w:rtl/>
          <w:lang w:eastAsia="en-US"/>
        </w:rPr>
        <w:t xml:space="preserve"> </w:t>
      </w:r>
      <w:r>
        <w:rPr>
          <w:rFonts w:cs="Miriam" w:hint="eastAsia"/>
          <w:szCs w:val="16"/>
          <w:rtl/>
          <w:lang w:eastAsia="en-US"/>
        </w:rPr>
        <w:t>פ</w:t>
      </w:r>
      <w:r>
        <w:rPr>
          <w:rFonts w:cs="Miriam"/>
          <w:szCs w:val="16"/>
          <w:rtl/>
          <w:lang w:eastAsia="en-US"/>
        </w:rPr>
        <w:t>"</w:t>
      </w:r>
      <w:r>
        <w:rPr>
          <w:rFonts w:cs="Miriam" w:hint="cs"/>
          <w:szCs w:val="16"/>
          <w:rtl/>
          <w:lang w:eastAsia="en-US"/>
        </w:rPr>
        <w:t>ד</w:t>
      </w:r>
      <w:r>
        <w:rPr>
          <w:rFonts w:cs="Miriam"/>
          <w:szCs w:val="16"/>
          <w:rtl/>
          <w:lang w:eastAsia="en-US"/>
        </w:rPr>
        <w:t xml:space="preserve"> </w:t>
      </w:r>
      <w:r>
        <w:rPr>
          <w:rFonts w:cs="Miriam" w:hint="eastAsia"/>
          <w:szCs w:val="16"/>
          <w:rtl/>
          <w:lang w:eastAsia="en-US"/>
        </w:rPr>
        <w:t>מ</w:t>
      </w:r>
      <w:r>
        <w:rPr>
          <w:rFonts w:cs="Miriam"/>
          <w:szCs w:val="16"/>
          <w:rtl/>
          <w:lang w:eastAsia="en-US"/>
        </w:rPr>
        <w:t>"</w:t>
      </w:r>
      <w:r>
        <w:rPr>
          <w:rFonts w:cs="Miriam" w:hint="cs"/>
          <w:szCs w:val="16"/>
          <w:rtl/>
          <w:lang w:eastAsia="en-US"/>
        </w:rPr>
        <w:t>ה</w:t>
      </w:r>
      <w:r>
        <w:rPr>
          <w:rFonts w:cs="Miriam"/>
          <w:szCs w:val="16"/>
          <w:rtl/>
          <w:lang w:eastAsia="en-US"/>
        </w:rPr>
        <w:t>]</w:t>
      </w:r>
      <w:r>
        <w:rPr>
          <w:rFonts w:hint="cs"/>
          <w:rtl/>
          <w:lang w:eastAsia="en-US"/>
        </w:rPr>
        <w:t>: '</w:t>
      </w:r>
      <w:r>
        <w:rPr>
          <w:rFonts w:hint="cs"/>
          <w:i/>
          <w:iCs/>
          <w:rtl/>
          <w:lang w:eastAsia="en-US"/>
        </w:rPr>
        <w:t>אין קוצצין בתולת שקמה בשביעית מפני שהיא עבודה</w:t>
      </w:r>
      <w:r>
        <w:rPr>
          <w:rFonts w:hint="cs"/>
          <w:rtl/>
          <w:lang w:eastAsia="en-US"/>
        </w:rPr>
        <w:t xml:space="preserve">' ואם איתא ליתני נמי הא </w:t>
      </w:r>
      <w:r>
        <w:rPr>
          <w:rFonts w:ascii="Courier New" w:hAnsi="Courier New" w:cs="Courier New" w:hint="cs"/>
          <w:sz w:val="16"/>
          <w:szCs w:val="20"/>
          <w:rtl/>
          <w:lang w:eastAsia="en-US"/>
        </w:rPr>
        <w:t>[בתולת דמים]</w:t>
      </w:r>
      <w:r>
        <w:rPr>
          <w:rFonts w:hint="cs"/>
          <w:rtl/>
          <w:lang w:eastAsia="en-US"/>
        </w:rPr>
        <w:t xml:space="preserve"> </w:t>
      </w:r>
      <w:r>
        <w:rPr>
          <w:szCs w:val="20"/>
          <w:rtl/>
          <w:lang w:eastAsia="en-US"/>
        </w:rPr>
        <w:t>(</w:t>
      </w:r>
      <w:r>
        <w:rPr>
          <w:rFonts w:cs="Miriam" w:hint="cs"/>
          <w:sz w:val="24"/>
          <w:szCs w:val="20"/>
          <w:rtl/>
          <w:lang w:eastAsia="en-US"/>
        </w:rPr>
        <w:t xml:space="preserve">ונימא </w:t>
      </w:r>
      <w:r>
        <w:rPr>
          <w:rFonts w:cs="Miriam" w:hint="cs"/>
          <w:sz w:val="24"/>
          <w:szCs w:val="20"/>
          <w:u w:val="single"/>
          <w:rtl/>
          <w:lang w:eastAsia="en-US"/>
        </w:rPr>
        <w:t>ארבע</w:t>
      </w:r>
      <w:r>
        <w:rPr>
          <w:rFonts w:cs="Miriam" w:hint="cs"/>
          <w:sz w:val="24"/>
          <w:szCs w:val="20"/>
          <w:rtl/>
          <w:lang w:eastAsia="en-US"/>
        </w:rPr>
        <w:t xml:space="preserve"> בתולות הן</w:t>
      </w:r>
      <w:r>
        <w:rPr>
          <w:szCs w:val="20"/>
          <w:rtl/>
          <w:lang w:eastAsia="en-US"/>
        </w:rPr>
        <w:t>)</w:t>
      </w:r>
      <w:r>
        <w:rPr>
          <w:rFonts w:hint="cs"/>
          <w:rtl/>
          <w:lang w:eastAsia="en-US"/>
        </w:rPr>
        <w:t>?</w:t>
      </w:r>
      <w:r>
        <w:rPr>
          <w:rFonts w:cs="Miriam" w:hint="cs"/>
          <w:sz w:val="24"/>
          <w:szCs w:val="20"/>
          <w:rtl/>
          <w:lang w:eastAsia="en-US"/>
        </w:rPr>
        <w:t xml:space="preserve"> </w:t>
      </w:r>
    </w:p>
    <w:p w:rsidR="00986ECF" w:rsidRDefault="00986ECF" w:rsidP="00986ECF">
      <w:pPr>
        <w:rPr>
          <w:rFonts w:hint="cs"/>
          <w:rtl/>
          <w:lang w:eastAsia="en-US"/>
        </w:rPr>
      </w:pPr>
      <w:r>
        <w:rPr>
          <w:rFonts w:hint="cs"/>
          <w:rtl/>
          <w:lang w:eastAsia="en-US"/>
        </w:rPr>
        <w:t xml:space="preserve">אמר רב נחמן בר יצחק: כי קתני - מידי דלית ליה שם לווי, אבל מידי דאית ליה שם לווי - לא קתני; </w:t>
      </w:r>
      <w:r>
        <w:rPr>
          <w:szCs w:val="20"/>
          <w:rtl/>
          <w:lang w:eastAsia="en-US"/>
        </w:rPr>
        <w:t>(</w:t>
      </w:r>
      <w:r>
        <w:rPr>
          <w:rFonts w:cs="Miriam" w:hint="cs"/>
          <w:b/>
          <w:bCs/>
          <w:sz w:val="24"/>
          <w:szCs w:val="20"/>
          <w:rtl/>
          <w:lang w:eastAsia="en-US"/>
        </w:rPr>
        <w:t>שם לווי</w:t>
      </w:r>
      <w:r>
        <w:rPr>
          <w:rFonts w:cs="Miriam" w:hint="cs"/>
          <w:sz w:val="24"/>
          <w:szCs w:val="20"/>
          <w:rtl/>
          <w:lang w:eastAsia="en-US"/>
        </w:rPr>
        <w:t xml:space="preserve"> - כגון 'בתולה' דמתניתין - לאו 'בתולה' סתם מיקריא, אלא 'בתולת דמים': דסתם בתולה בנשים היינו בתולת בתולים; וכן קרקע בתולה, וכן שקמה בתולה - לא בעי שם לווי.</w:t>
      </w:r>
      <w:r>
        <w:rPr>
          <w:szCs w:val="20"/>
          <w:rtl/>
          <w:lang w:eastAsia="en-US"/>
        </w:rPr>
        <w:t>)</w:t>
      </w:r>
      <w:r>
        <w:rPr>
          <w:rtl/>
          <w:lang w:eastAsia="en-US"/>
        </w:rPr>
        <w:t xml:space="preserve"> </w:t>
      </w:r>
    </w:p>
    <w:p w:rsidR="00986ECF" w:rsidRDefault="00986ECF" w:rsidP="00986ECF">
      <w:pPr>
        <w:rPr>
          <w:rFonts w:hint="cs"/>
          <w:rtl/>
          <w:lang w:eastAsia="en-US"/>
        </w:rPr>
      </w:pPr>
      <w:r>
        <w:rPr>
          <w:rFonts w:hint="cs"/>
          <w:rtl/>
          <w:lang w:eastAsia="en-US"/>
        </w:rPr>
        <w:t xml:space="preserve">רב ששת בריה דרב אידי אמר: כי קתני - מידי דתלי במעשה </w:t>
      </w:r>
      <w:r>
        <w:rPr>
          <w:szCs w:val="20"/>
          <w:rtl/>
          <w:lang w:eastAsia="en-US"/>
        </w:rPr>
        <w:t>(</w:t>
      </w:r>
      <w:r>
        <w:rPr>
          <w:rFonts w:cs="Miriam" w:hint="cs"/>
          <w:sz w:val="24"/>
          <w:szCs w:val="20"/>
          <w:rtl/>
          <w:lang w:eastAsia="en-US"/>
        </w:rPr>
        <w:t>שאינו מאבד שמו אלא על ידי מעשה</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אבל</w:t>
      </w:r>
      <w:r>
        <w:rPr>
          <w:szCs w:val="20"/>
          <w:rtl/>
          <w:lang w:eastAsia="en-US"/>
        </w:rPr>
        <w:t>)</w:t>
      </w:r>
      <w:r>
        <w:rPr>
          <w:rtl/>
          <w:lang w:eastAsia="en-US"/>
        </w:rPr>
        <w:t xml:space="preserve"> </w:t>
      </w:r>
      <w:r>
        <w:rPr>
          <w:rFonts w:hint="cs"/>
          <w:rtl/>
          <w:lang w:eastAsia="en-US"/>
        </w:rPr>
        <w:t xml:space="preserve">מידי דלא תלי במעשה לא קתני </w:t>
      </w:r>
      <w:r>
        <w:rPr>
          <w:szCs w:val="20"/>
          <w:rtl/>
          <w:lang w:eastAsia="en-US"/>
        </w:rPr>
        <w:t>(</w:t>
      </w:r>
      <w:r>
        <w:rPr>
          <w:rFonts w:cs="Miriam" w:hint="cs"/>
          <w:sz w:val="24"/>
          <w:szCs w:val="20"/>
          <w:rtl/>
          <w:lang w:eastAsia="en-US"/>
        </w:rPr>
        <w:t>ראיית דם - מאיליה באה, ואבדה שם 'בתולה'</w:t>
      </w:r>
      <w:r>
        <w:rPr>
          <w:szCs w:val="20"/>
          <w:rtl/>
          <w:lang w:eastAsia="en-US"/>
        </w:rPr>
        <w:t>)</w:t>
      </w:r>
      <w:r>
        <w:rPr>
          <w:rFonts w:hint="cs"/>
          <w:rtl/>
          <w:lang w:eastAsia="en-US"/>
        </w:rPr>
        <w:t xml:space="preserve">; </w:t>
      </w:r>
    </w:p>
    <w:p w:rsidR="00986ECF" w:rsidRDefault="00986ECF" w:rsidP="00986ECF">
      <w:pPr>
        <w:rPr>
          <w:rFonts w:cs="Miriam" w:hint="cs"/>
          <w:sz w:val="24"/>
          <w:szCs w:val="20"/>
          <w:rtl/>
          <w:lang w:eastAsia="en-US"/>
        </w:rPr>
      </w:pPr>
      <w:r>
        <w:rPr>
          <w:rFonts w:hint="cs"/>
          <w:rtl/>
          <w:lang w:eastAsia="en-US"/>
        </w:rPr>
        <w:t xml:space="preserve">רבי חנינא בריה דרב איקא אמר: כי קתני - מידי דלא הדר לברייתו; מידי דהדר לברייתו </w:t>
      </w:r>
      <w:r>
        <w:rPr>
          <w:szCs w:val="20"/>
          <w:rtl/>
          <w:lang w:eastAsia="en-US"/>
        </w:rPr>
        <w:t>(</w:t>
      </w:r>
      <w:r>
        <w:rPr>
          <w:rFonts w:cs="Miriam" w:hint="cs"/>
          <w:sz w:val="24"/>
          <w:szCs w:val="20"/>
          <w:rtl/>
          <w:lang w:eastAsia="en-US"/>
        </w:rPr>
        <w:t>כגון זקנה: שמסתלקין דמיה</w:t>
      </w:r>
      <w:r>
        <w:rPr>
          <w:szCs w:val="20"/>
          <w:rtl/>
          <w:lang w:eastAsia="en-US"/>
        </w:rPr>
        <w:t>)</w:t>
      </w:r>
      <w:r>
        <w:rPr>
          <w:rtl/>
          <w:lang w:eastAsia="en-US"/>
        </w:rPr>
        <w:t xml:space="preserve"> </w:t>
      </w:r>
      <w:r>
        <w:rPr>
          <w:rFonts w:hint="cs"/>
          <w:rtl/>
          <w:lang w:eastAsia="en-US"/>
        </w:rPr>
        <w:t>לא קתני;</w:t>
      </w:r>
    </w:p>
    <w:p w:rsidR="00986ECF" w:rsidRDefault="00986ECF" w:rsidP="00986ECF">
      <w:pPr>
        <w:rPr>
          <w:rFonts w:hint="cs"/>
          <w:rtl/>
          <w:lang w:eastAsia="en-US"/>
        </w:rPr>
      </w:pPr>
      <w:r>
        <w:rPr>
          <w:rFonts w:hint="cs"/>
          <w:rtl/>
          <w:lang w:eastAsia="en-US"/>
        </w:rPr>
        <w:t xml:space="preserve">רבינא אמר: כי קתני - מידי דקפיד עליה זבינא </w:t>
      </w:r>
      <w:r>
        <w:rPr>
          <w:szCs w:val="20"/>
          <w:rtl/>
          <w:lang w:eastAsia="en-US"/>
        </w:rPr>
        <w:t>(</w:t>
      </w:r>
      <w:r>
        <w:rPr>
          <w:rFonts w:cs="Miriam" w:hint="cs"/>
          <w:sz w:val="24"/>
          <w:szCs w:val="20"/>
          <w:rtl/>
          <w:lang w:eastAsia="en-US"/>
        </w:rPr>
        <w:t>נותן עיניו בכך, כגון בתולה נוחה לינשא מבעולה, וכן קרקע ושקמה</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אבל</w:t>
      </w:r>
      <w:r>
        <w:rPr>
          <w:szCs w:val="20"/>
          <w:rtl/>
          <w:lang w:eastAsia="en-US"/>
        </w:rPr>
        <w:t>)</w:t>
      </w:r>
      <w:r>
        <w:rPr>
          <w:rtl/>
          <w:lang w:eastAsia="en-US"/>
        </w:rPr>
        <w:t xml:space="preserve"> </w:t>
      </w:r>
      <w:r>
        <w:rPr>
          <w:rFonts w:hint="cs"/>
          <w:rtl/>
          <w:lang w:eastAsia="en-US"/>
        </w:rPr>
        <w:t xml:space="preserve">מידי דלא קפיד עליה זבינא לא קתני </w:t>
      </w:r>
      <w:r>
        <w:rPr>
          <w:szCs w:val="20"/>
          <w:rtl/>
          <w:lang w:eastAsia="en-US"/>
        </w:rPr>
        <w:t>(</w:t>
      </w:r>
      <w:r>
        <w:rPr>
          <w:rFonts w:cs="Miriam" w:hint="cs"/>
          <w:sz w:val="24"/>
          <w:szCs w:val="20"/>
          <w:rtl/>
          <w:lang w:eastAsia="en-US"/>
        </w:rPr>
        <w:t>בתולת דמים אין אדם נותן עיניו בדמים, דלא חייש אי חזיא אי לא חזיא</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ולא קפדי? והתניא: '</w:t>
      </w:r>
      <w:r>
        <w:rPr>
          <w:rFonts w:hint="cs"/>
          <w:i/>
          <w:iCs/>
          <w:rtl/>
          <w:lang w:eastAsia="en-US"/>
        </w:rPr>
        <w:t>רבי חייא אומר: כשם שהשאור יפה לעיסה - כך דמים יפין לאשה</w:t>
      </w:r>
      <w:r>
        <w:rPr>
          <w:rFonts w:hint="cs"/>
          <w:rtl/>
          <w:lang w:eastAsia="en-US"/>
        </w:rPr>
        <w:t>'! ותניא משום רבי מאיר: '</w:t>
      </w:r>
      <w:r>
        <w:rPr>
          <w:rFonts w:hint="cs"/>
          <w:i/>
          <w:iCs/>
          <w:rtl/>
          <w:lang w:eastAsia="en-US"/>
        </w:rPr>
        <w:t>כל אשה שדמיה מרובין - בניה מרובין</w:t>
      </w:r>
      <w:r>
        <w:rPr>
          <w:rFonts w:hint="cs"/>
          <w:rtl/>
          <w:lang w:eastAsia="en-US"/>
        </w:rPr>
        <w:t>'!?</w:t>
      </w:r>
    </w:p>
    <w:p w:rsidR="00986ECF" w:rsidRDefault="00986ECF" w:rsidP="00986ECF">
      <w:pPr>
        <w:rPr>
          <w:rFonts w:hint="cs"/>
          <w:sz w:val="24"/>
          <w:rtl/>
          <w:lang w:eastAsia="en-US"/>
        </w:rPr>
      </w:pPr>
      <w:r>
        <w:rPr>
          <w:rFonts w:hint="cs"/>
          <w:rtl/>
          <w:lang w:eastAsia="en-US"/>
        </w:rPr>
        <w:t>אלא כי קתני - מידי דקפי</w:t>
      </w:r>
      <w:r>
        <w:rPr>
          <w:rFonts w:hint="cs"/>
          <w:b/>
          <w:bCs/>
          <w:szCs w:val="28"/>
          <w:rtl/>
          <w:lang w:eastAsia="en-US"/>
        </w:rPr>
        <w:t>ץ</w:t>
      </w:r>
      <w:r>
        <w:rPr>
          <w:rFonts w:hint="cs"/>
          <w:rtl/>
          <w:lang w:eastAsia="en-US"/>
        </w:rPr>
        <w:t xml:space="preserve"> עליה זבינא, מידי דלא קפיץ עליה זבינא לא קתני </w:t>
      </w:r>
      <w:r>
        <w:rPr>
          <w:szCs w:val="20"/>
          <w:rtl/>
          <w:lang w:eastAsia="en-US"/>
        </w:rPr>
        <w:t>(</w:t>
      </w:r>
      <w:r>
        <w:rPr>
          <w:rFonts w:cs="Miriam" w:hint="cs"/>
          <w:sz w:val="24"/>
          <w:szCs w:val="20"/>
          <w:rtl/>
          <w:lang w:eastAsia="en-US"/>
        </w:rPr>
        <w:t>שנוחה בתולה ללקוחות, כגון בתולת בתולים, וקרקע, ושקמה; אבל בתולת דמים - כל כמה דחזיא ניחא ליה טפי, כדאמרינן</w:t>
      </w:r>
      <w:r>
        <w:rPr>
          <w:szCs w:val="20"/>
          <w:rtl/>
          <w:lang w:eastAsia="en-US"/>
        </w:rPr>
        <w:t>)</w:t>
      </w:r>
      <w:r>
        <w:rPr>
          <w:rFonts w:hint="cs"/>
          <w:rtl/>
          <w:lang w:eastAsia="en-US"/>
        </w:rPr>
        <w:t>.</w:t>
      </w:r>
    </w:p>
    <w:p w:rsidR="00986ECF" w:rsidRDefault="00986ECF" w:rsidP="00986ECF">
      <w:pPr>
        <w:rPr>
          <w:rFonts w:cs="Miriam" w:hint="cs"/>
          <w:sz w:val="24"/>
          <w:szCs w:val="20"/>
          <w:rtl/>
          <w:lang w:eastAsia="en-US"/>
        </w:rPr>
      </w:pPr>
      <w:r>
        <w:rPr>
          <w:rFonts w:hint="cs"/>
          <w:rtl/>
          <w:lang w:eastAsia="en-US"/>
        </w:rPr>
        <w:t>תנו רבנן: '</w:t>
      </w:r>
      <w:r>
        <w:rPr>
          <w:rFonts w:hint="cs"/>
          <w:i/>
          <w:iCs/>
          <w:rtl/>
          <w:lang w:eastAsia="en-US"/>
        </w:rPr>
        <w:t>איזוהי 'בתולת קרקע'? - כל שמעלה רשושין ואין עפרה תיחוח</w:t>
      </w:r>
      <w:r>
        <w:rPr>
          <w:i/>
          <w:iCs/>
          <w:szCs w:val="20"/>
          <w:rtl/>
          <w:lang w:eastAsia="en-US"/>
        </w:rPr>
        <w:t xml:space="preserve"> </w:t>
      </w:r>
      <w:r>
        <w:rPr>
          <w:szCs w:val="20"/>
          <w:rtl/>
          <w:lang w:eastAsia="en-US"/>
        </w:rPr>
        <w:t>(</w:t>
      </w:r>
      <w:r>
        <w:rPr>
          <w:rFonts w:cs="Miriam" w:hint="cs"/>
          <w:sz w:val="24"/>
          <w:szCs w:val="20"/>
          <w:rtl/>
          <w:lang w:eastAsia="en-US"/>
        </w:rPr>
        <w:t>'רשושין' = אבנים דקין שקורין פרדוי"א; לשון אחר: רגבי אדמה קשין שאין עפרם מתפזר</w:t>
      </w:r>
      <w:r>
        <w:rPr>
          <w:szCs w:val="20"/>
          <w:rtl/>
          <w:lang w:eastAsia="en-US"/>
        </w:rPr>
        <w:t>)</w:t>
      </w:r>
      <w:r>
        <w:rPr>
          <w:rFonts w:hint="cs"/>
          <w:i/>
          <w:iCs/>
          <w:rtl/>
          <w:lang w:eastAsia="en-US"/>
        </w:rPr>
        <w:t xml:space="preserve">; נמצא בה חרס </w:t>
      </w:r>
      <w:r>
        <w:rPr>
          <w:szCs w:val="20"/>
          <w:rtl/>
          <w:lang w:eastAsia="en-US"/>
        </w:rPr>
        <w:t>(</w:t>
      </w:r>
      <w:r>
        <w:rPr>
          <w:rFonts w:cs="Miriam" w:hint="cs"/>
          <w:sz w:val="24"/>
          <w:szCs w:val="20"/>
          <w:rtl/>
          <w:lang w:eastAsia="en-US"/>
        </w:rPr>
        <w:t>מכיתת חרשים</w:t>
      </w:r>
      <w:r>
        <w:rPr>
          <w:szCs w:val="20"/>
          <w:rtl/>
          <w:lang w:eastAsia="en-US"/>
        </w:rPr>
        <w:t>)</w:t>
      </w:r>
      <w:r>
        <w:rPr>
          <w:i/>
          <w:iCs/>
          <w:rtl/>
          <w:lang w:eastAsia="en-US"/>
        </w:rPr>
        <w:t xml:space="preserve"> </w:t>
      </w:r>
      <w:r>
        <w:rPr>
          <w:rFonts w:hint="cs"/>
          <w:i/>
          <w:iCs/>
          <w:rtl/>
          <w:lang w:eastAsia="en-US"/>
        </w:rPr>
        <w:t xml:space="preserve">- בידוע שנעבדה </w:t>
      </w:r>
      <w:r>
        <w:rPr>
          <w:szCs w:val="20"/>
          <w:rtl/>
          <w:lang w:eastAsia="en-US"/>
        </w:rPr>
        <w:t>(</w:t>
      </w:r>
      <w:r>
        <w:rPr>
          <w:rFonts w:cs="Miriam" w:hint="cs"/>
          <w:sz w:val="24"/>
          <w:szCs w:val="20"/>
          <w:rtl/>
          <w:lang w:eastAsia="en-US"/>
        </w:rPr>
        <w:t>דאי לא נעבדה חרס זה מאין בא לתוכה</w:t>
      </w:r>
      <w:r>
        <w:rPr>
          <w:szCs w:val="20"/>
          <w:rtl/>
          <w:lang w:eastAsia="en-US"/>
        </w:rPr>
        <w:t>)</w:t>
      </w:r>
      <w:r>
        <w:rPr>
          <w:rFonts w:hint="cs"/>
          <w:i/>
          <w:iCs/>
          <w:rtl/>
          <w:lang w:eastAsia="en-US"/>
        </w:rPr>
        <w:t xml:space="preserve">; צונמא </w:t>
      </w:r>
      <w:r>
        <w:rPr>
          <w:szCs w:val="20"/>
          <w:rtl/>
          <w:lang w:eastAsia="en-US"/>
        </w:rPr>
        <w:t>(</w:t>
      </w:r>
      <w:r>
        <w:rPr>
          <w:rFonts w:cs="Miriam" w:hint="cs"/>
          <w:sz w:val="24"/>
          <w:szCs w:val="20"/>
          <w:rtl/>
          <w:lang w:eastAsia="en-US"/>
        </w:rPr>
        <w:t>סלע</w:t>
      </w:r>
      <w:r>
        <w:rPr>
          <w:szCs w:val="20"/>
          <w:rtl/>
          <w:lang w:eastAsia="en-US"/>
        </w:rPr>
        <w:t>)</w:t>
      </w:r>
      <w:r>
        <w:rPr>
          <w:i/>
          <w:iCs/>
          <w:rtl/>
          <w:lang w:eastAsia="en-US"/>
        </w:rPr>
        <w:t xml:space="preserve"> </w:t>
      </w:r>
      <w:r>
        <w:rPr>
          <w:rFonts w:hint="cs"/>
          <w:i/>
          <w:iCs/>
          <w:rtl/>
          <w:lang w:eastAsia="en-US"/>
        </w:rPr>
        <w:t>- הרי זו בתולת קרקע</w:t>
      </w:r>
      <w:r>
        <w:rPr>
          <w:rFonts w:hint="cs"/>
          <w:rtl/>
          <w:lang w:eastAsia="en-US"/>
        </w:rPr>
        <w:t>'.</w:t>
      </w:r>
    </w:p>
    <w:p w:rsidR="00986ECF" w:rsidRDefault="00986ECF" w:rsidP="00986ECF">
      <w:pPr>
        <w:rPr>
          <w:rFonts w:hint="cs"/>
          <w:rtl/>
          <w:lang w:eastAsia="en-US"/>
        </w:rPr>
      </w:pPr>
    </w:p>
    <w:p w:rsidR="00986ECF" w:rsidRDefault="00986ECF" w:rsidP="00986ECF">
      <w:pPr>
        <w:rPr>
          <w:rFonts w:hint="cs"/>
          <w:rtl/>
          <w:lang w:eastAsia="en-US"/>
        </w:rPr>
      </w:pPr>
      <w:r>
        <w:rPr>
          <w:rFonts w:hint="cs"/>
          <w:rtl/>
          <w:lang w:eastAsia="en-US"/>
        </w:rPr>
        <w:t xml:space="preserve">'מעוברת' - משיודע עוברה: </w:t>
      </w:r>
    </w:p>
    <w:p w:rsidR="00986ECF" w:rsidRDefault="00986ECF" w:rsidP="00986ECF">
      <w:pPr>
        <w:rPr>
          <w:rFonts w:hint="cs"/>
          <w:i/>
          <w:iCs/>
          <w:rtl/>
          <w:lang w:eastAsia="en-US"/>
        </w:rPr>
      </w:pPr>
      <w:r>
        <w:rPr>
          <w:rFonts w:hint="cs"/>
          <w:i/>
          <w:iCs/>
          <w:rtl/>
          <w:lang w:eastAsia="en-US"/>
        </w:rPr>
        <w:t>וכמה הכרת העובר?</w:t>
      </w:r>
    </w:p>
    <w:p w:rsidR="00986ECF" w:rsidRDefault="00986ECF" w:rsidP="00986ECF">
      <w:pPr>
        <w:rPr>
          <w:rFonts w:hint="cs"/>
          <w:rtl/>
          <w:lang w:eastAsia="en-US"/>
        </w:rPr>
      </w:pPr>
      <w:r>
        <w:rPr>
          <w:rFonts w:hint="cs"/>
          <w:i/>
          <w:iCs/>
          <w:rtl/>
          <w:lang w:eastAsia="en-US"/>
        </w:rPr>
        <w:t xml:space="preserve">סומכוס אומר משום רבי מאיר: שלשה חדשים; ואף על פי שאין ראיה לדבר - זֵכר לדבר, שנאמר </w:t>
      </w:r>
      <w:r>
        <w:rPr>
          <w:rFonts w:cs="Miriam" w:hint="cs"/>
          <w:sz w:val="24"/>
          <w:szCs w:val="16"/>
          <w:rtl/>
          <w:lang w:eastAsia="en-US"/>
        </w:rPr>
        <w:t>(בראשית לח</w:t>
      </w:r>
      <w:r>
        <w:rPr>
          <w:rFonts w:cs="Miriam"/>
          <w:sz w:val="24"/>
          <w:szCs w:val="16"/>
          <w:rtl/>
          <w:lang w:eastAsia="en-US"/>
        </w:rPr>
        <w:t>,</w:t>
      </w:r>
      <w:r>
        <w:rPr>
          <w:rFonts w:cs="Miriam" w:hint="cs"/>
          <w:sz w:val="24"/>
          <w:szCs w:val="16"/>
          <w:rtl/>
          <w:lang w:eastAsia="en-US"/>
        </w:rPr>
        <w:t>כד)</w:t>
      </w:r>
      <w:r>
        <w:rPr>
          <w:rFonts w:cs="Narkisim" w:hint="cs"/>
          <w:i/>
          <w:iCs/>
          <w:rtl/>
          <w:lang w:eastAsia="en-US"/>
        </w:rPr>
        <w:t xml:space="preserve"> ויהי כמשלש חדשים </w:t>
      </w:r>
      <w:r>
        <w:rPr>
          <w:rFonts w:cs="Narkisim"/>
          <w:szCs w:val="20"/>
          <w:rtl/>
          <w:lang w:eastAsia="en-US"/>
        </w:rPr>
        <w:t>[</w:t>
      </w:r>
      <w:r>
        <w:rPr>
          <w:rFonts w:cs="Narkisim" w:hint="cs"/>
          <w:szCs w:val="20"/>
          <w:rtl/>
          <w:lang w:eastAsia="en-US"/>
        </w:rPr>
        <w:t>ויגד ליהודה לאמר זנתה תמר כלתך וגם הנה הרה לזנונים ויאמר יהודה הוציאוה ותשרף</w:t>
      </w:r>
      <w:r>
        <w:rPr>
          <w:rFonts w:cs="Narkisim"/>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w:t>
      </w:r>
      <w:r>
        <w:rPr>
          <w:rFonts w:hint="cs"/>
          <w:i/>
          <w:iCs/>
          <w:rtl/>
          <w:lang w:eastAsia="en-US"/>
        </w:rPr>
        <w:t>זכר לדבר</w:t>
      </w:r>
      <w:r>
        <w:rPr>
          <w:rFonts w:hint="cs"/>
          <w:rtl/>
          <w:lang w:eastAsia="en-US"/>
        </w:rPr>
        <w:t>'? קרא כתיב, וראיה גדולה היא!?</w:t>
      </w:r>
    </w:p>
    <w:p w:rsidR="00986ECF" w:rsidRDefault="00986ECF" w:rsidP="00986ECF">
      <w:pPr>
        <w:rPr>
          <w:rFonts w:hint="cs"/>
          <w:rtl/>
          <w:lang w:eastAsia="en-US"/>
        </w:rPr>
      </w:pPr>
      <w:r>
        <w:rPr>
          <w:rFonts w:hint="cs"/>
          <w:rtl/>
          <w:lang w:eastAsia="en-US"/>
        </w:rPr>
        <w:t xml:space="preserve">משום דאיכא דילדה לתשעה ואיכא דילדה לשבעה </w:t>
      </w:r>
      <w:r>
        <w:rPr>
          <w:szCs w:val="20"/>
          <w:rtl/>
          <w:lang w:eastAsia="en-US"/>
        </w:rPr>
        <w:t>(</w:t>
      </w:r>
      <w:r>
        <w:rPr>
          <w:rFonts w:cs="Miriam" w:hint="cs"/>
          <w:sz w:val="24"/>
          <w:szCs w:val="20"/>
          <w:rtl/>
          <w:lang w:eastAsia="en-US"/>
        </w:rPr>
        <w:t>שמא ניכר עוברה לשליש ימיה, דהיינו שני חדשים ושליש - קא משמע לן דאזלינן בתר רוב נשים</w:t>
      </w:r>
      <w:r>
        <w:rPr>
          <w:szCs w:val="20"/>
          <w:rtl/>
          <w:lang w:eastAsia="en-US"/>
        </w:rPr>
        <w:t>)</w:t>
      </w:r>
      <w:r>
        <w:rPr>
          <w:rFonts w:hint="cs"/>
          <w:rtl/>
          <w:lang w:eastAsia="en-US"/>
        </w:rPr>
        <w:t>.</w:t>
      </w:r>
    </w:p>
    <w:p w:rsidR="00986ECF" w:rsidRDefault="00986ECF" w:rsidP="00986ECF">
      <w:pPr>
        <w:rPr>
          <w:rFonts w:hint="cs"/>
          <w:rtl/>
          <w:lang w:eastAsia="en-US"/>
        </w:rPr>
      </w:pPr>
    </w:p>
    <w:p w:rsidR="00986ECF" w:rsidRDefault="00986ECF" w:rsidP="00986ECF">
      <w:pPr>
        <w:rPr>
          <w:rFonts w:hint="cs"/>
          <w:rtl/>
          <w:lang w:eastAsia="en-US"/>
        </w:rPr>
      </w:pPr>
      <w:r>
        <w:rPr>
          <w:rFonts w:hint="cs"/>
          <w:rtl/>
          <w:lang w:eastAsia="en-US"/>
        </w:rPr>
        <w:t>תנו רבנן: '</w:t>
      </w:r>
      <w:r>
        <w:rPr>
          <w:rFonts w:hint="cs"/>
          <w:iCs/>
          <w:rtl/>
          <w:lang w:eastAsia="en-US"/>
        </w:rPr>
        <w:t xml:space="preserve">הרי שהיתה בחזקת מעוברת וראתה דם ואחר כך הפילה רוח או כל דבר שאינו של קיימא - הרי היא בחזקתה ודיה שעתה </w:t>
      </w:r>
      <w:r>
        <w:rPr>
          <w:szCs w:val="20"/>
          <w:rtl/>
          <w:lang w:eastAsia="en-US"/>
        </w:rPr>
        <w:t>(</w:t>
      </w:r>
      <w:r>
        <w:rPr>
          <w:rFonts w:cs="Miriam" w:hint="cs"/>
          <w:sz w:val="24"/>
          <w:szCs w:val="20"/>
          <w:rtl/>
          <w:lang w:eastAsia="en-US"/>
        </w:rPr>
        <w:t>לא אמרינן 'איגלאי מילתא למפרע דלאו הריון הוא', ונטמאו טהרות דמעת לעת של ראיה</w:t>
      </w:r>
      <w:r>
        <w:rPr>
          <w:szCs w:val="20"/>
          <w:rtl/>
          <w:lang w:eastAsia="en-US"/>
        </w:rPr>
        <w:t>)</w:t>
      </w:r>
      <w:r>
        <w:rPr>
          <w:rFonts w:hint="cs"/>
          <w:iCs/>
          <w:rtl/>
          <w:lang w:eastAsia="en-US"/>
        </w:rPr>
        <w:t xml:space="preserve">; ואף על גב שאין ראיה לדבר - זכר לדבר </w:t>
      </w:r>
      <w:r>
        <w:rPr>
          <w:szCs w:val="20"/>
          <w:rtl/>
          <w:lang w:eastAsia="en-US"/>
        </w:rPr>
        <w:t>(</w:t>
      </w:r>
      <w:r>
        <w:rPr>
          <w:rFonts w:cs="Miriam" w:hint="cs"/>
          <w:sz w:val="24"/>
          <w:szCs w:val="20"/>
          <w:rtl/>
          <w:lang w:eastAsia="en-US"/>
        </w:rPr>
        <w:t>דהריון רוח שמיה הריון</w:t>
      </w:r>
      <w:r>
        <w:rPr>
          <w:szCs w:val="20"/>
          <w:rtl/>
          <w:lang w:eastAsia="en-US"/>
        </w:rPr>
        <w:t>)</w:t>
      </w:r>
      <w:r>
        <w:rPr>
          <w:rFonts w:hint="cs"/>
          <w:iCs/>
          <w:rtl/>
          <w:lang w:eastAsia="en-US"/>
        </w:rPr>
        <w:t xml:space="preserve">, שנאמר </w:t>
      </w:r>
      <w:r>
        <w:rPr>
          <w:rFonts w:cs="Miriam" w:hint="cs"/>
          <w:sz w:val="24"/>
          <w:szCs w:val="16"/>
          <w:rtl/>
          <w:lang w:eastAsia="en-US"/>
        </w:rPr>
        <w:t>(ישעיהו כו</w:t>
      </w:r>
      <w:r>
        <w:rPr>
          <w:rFonts w:cs="Miriam"/>
          <w:sz w:val="24"/>
          <w:szCs w:val="16"/>
          <w:rtl/>
          <w:lang w:eastAsia="en-US"/>
        </w:rPr>
        <w:t>,</w:t>
      </w:r>
      <w:r>
        <w:rPr>
          <w:rFonts w:cs="Miriam" w:hint="cs"/>
          <w:sz w:val="24"/>
          <w:szCs w:val="16"/>
          <w:rtl/>
          <w:lang w:eastAsia="en-US"/>
        </w:rPr>
        <w:t>יח)</w:t>
      </w:r>
      <w:r>
        <w:rPr>
          <w:rFonts w:cs="Narkisim" w:hint="cs"/>
          <w:iCs/>
          <w:rtl/>
          <w:lang w:eastAsia="en-US"/>
        </w:rPr>
        <w:t xml:space="preserve"> הרינו חלנו כמו ילדנו רוח </w:t>
      </w:r>
      <w:r>
        <w:rPr>
          <w:rFonts w:cs="Narkisim"/>
          <w:szCs w:val="20"/>
          <w:rtl/>
          <w:lang w:eastAsia="en-US"/>
        </w:rPr>
        <w:t>[</w:t>
      </w:r>
      <w:r>
        <w:rPr>
          <w:rFonts w:cs="Narkisim" w:hint="cs"/>
          <w:szCs w:val="20"/>
          <w:rtl/>
          <w:lang w:eastAsia="en-US"/>
        </w:rPr>
        <w:t>ישועת בל נעשה ארץ ובל יפלו ישבי תבל</w:t>
      </w:r>
      <w:r>
        <w:rPr>
          <w:rFonts w:cs="Narkisim"/>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מאי 'זכר לדבר'? הרי ראיה גדולה היא!</w:t>
      </w:r>
    </w:p>
    <w:p w:rsidR="00986ECF" w:rsidRDefault="00986ECF" w:rsidP="00986ECF">
      <w:pPr>
        <w:rPr>
          <w:rFonts w:hint="cs"/>
          <w:rtl/>
          <w:lang w:eastAsia="en-US"/>
        </w:rPr>
      </w:pPr>
      <w:r>
        <w:rPr>
          <w:rFonts w:hint="cs"/>
          <w:rtl/>
          <w:lang w:eastAsia="en-US"/>
        </w:rPr>
        <w:t>כי כתיב האי קרא - בזכרים כתיב.</w:t>
      </w:r>
    </w:p>
    <w:p w:rsidR="00986ECF" w:rsidRDefault="00986ECF" w:rsidP="00986ECF">
      <w:pPr>
        <w:rPr>
          <w:rFonts w:hint="cs"/>
          <w:rtl/>
          <w:lang w:eastAsia="en-US"/>
        </w:rPr>
      </w:pPr>
      <w:r>
        <w:rPr>
          <w:rFonts w:hint="cs"/>
          <w:rtl/>
          <w:lang w:eastAsia="en-US"/>
        </w:rPr>
        <w:t>ורמינהי: '</w:t>
      </w:r>
      <w:r>
        <w:rPr>
          <w:rFonts w:hint="cs"/>
          <w:i/>
          <w:iCs/>
          <w:rtl/>
          <w:lang w:eastAsia="en-US"/>
        </w:rPr>
        <w:t xml:space="preserve">קשתה שנים </w:t>
      </w:r>
      <w:r>
        <w:rPr>
          <w:szCs w:val="20"/>
          <w:rtl/>
          <w:lang w:eastAsia="en-US"/>
        </w:rPr>
        <w:t>(</w:t>
      </w:r>
      <w:r>
        <w:rPr>
          <w:rFonts w:cs="Miriam" w:hint="cs"/>
          <w:sz w:val="24"/>
          <w:szCs w:val="20"/>
          <w:rtl/>
          <w:lang w:eastAsia="en-US"/>
        </w:rPr>
        <w:t>קשתה שני ימים בתוך אחד עשר ימי זוב</w:t>
      </w:r>
      <w:r>
        <w:rPr>
          <w:szCs w:val="20"/>
          <w:rtl/>
          <w:lang w:eastAsia="en-US"/>
        </w:rPr>
        <w:t>)</w:t>
      </w:r>
      <w:r>
        <w:rPr>
          <w:rFonts w:hint="cs"/>
          <w:i/>
          <w:iCs/>
          <w:rtl/>
          <w:lang w:eastAsia="en-US"/>
        </w:rPr>
        <w:t xml:space="preserve">, ולשלישי </w:t>
      </w:r>
      <w:r>
        <w:rPr>
          <w:szCs w:val="20"/>
          <w:rtl/>
          <w:lang w:eastAsia="en-US"/>
        </w:rPr>
        <w:t>(</w:t>
      </w:r>
      <w:r>
        <w:rPr>
          <w:rFonts w:cs="Miriam" w:hint="cs"/>
          <w:sz w:val="24"/>
          <w:szCs w:val="20"/>
          <w:rtl/>
          <w:lang w:eastAsia="en-US"/>
        </w:rPr>
        <w:t>נמי ראתה, ואחר כך בו ביום</w:t>
      </w:r>
      <w:r>
        <w:rPr>
          <w:szCs w:val="20"/>
          <w:rtl/>
          <w:lang w:eastAsia="en-US"/>
        </w:rPr>
        <w:t>)</w:t>
      </w:r>
      <w:r>
        <w:rPr>
          <w:i/>
          <w:iCs/>
          <w:rtl/>
          <w:lang w:eastAsia="en-US"/>
        </w:rPr>
        <w:t xml:space="preserve"> </w:t>
      </w:r>
      <w:r>
        <w:rPr>
          <w:rFonts w:hint="cs"/>
          <w:i/>
          <w:iCs/>
          <w:rtl/>
          <w:lang w:eastAsia="en-US"/>
        </w:rPr>
        <w:t xml:space="preserve">הפילה רוח או כל דבר שאינו של קיימא </w:t>
      </w:r>
      <w:r>
        <w:rPr>
          <w:szCs w:val="20"/>
          <w:rtl/>
          <w:lang w:eastAsia="en-US"/>
        </w:rPr>
        <w:t>(</w:t>
      </w:r>
      <w:r>
        <w:rPr>
          <w:rFonts w:cs="Miriam" w:hint="cs"/>
          <w:sz w:val="24"/>
          <w:szCs w:val="20"/>
          <w:rtl/>
          <w:lang w:eastAsia="en-US"/>
        </w:rPr>
        <w:t>ולא שפתה מן הצער</w:t>
      </w:r>
      <w:r>
        <w:rPr>
          <w:szCs w:val="20"/>
          <w:rtl/>
          <w:lang w:eastAsia="en-US"/>
        </w:rPr>
        <w:t>)</w:t>
      </w:r>
      <w:r>
        <w:rPr>
          <w:i/>
          <w:iCs/>
          <w:rtl/>
          <w:lang w:eastAsia="en-US"/>
        </w:rPr>
        <w:t xml:space="preserve"> </w:t>
      </w:r>
      <w:r>
        <w:rPr>
          <w:rFonts w:hint="cs"/>
          <w:i/>
          <w:iCs/>
          <w:rtl/>
          <w:lang w:eastAsia="en-US"/>
        </w:rPr>
        <w:t xml:space="preserve">- הרי זו יולדת בזוב </w:t>
      </w:r>
      <w:r>
        <w:rPr>
          <w:szCs w:val="20"/>
          <w:rtl/>
          <w:lang w:eastAsia="en-US"/>
        </w:rPr>
        <w:t>(</w:t>
      </w:r>
      <w:r>
        <w:rPr>
          <w:rFonts w:cs="Miriam" w:hint="cs"/>
          <w:sz w:val="24"/>
          <w:szCs w:val="20"/>
          <w:rtl/>
          <w:lang w:eastAsia="en-US"/>
        </w:rPr>
        <w:t>וצריכה שבעה נקיים, וקרבן לזיבתה: דכיון דלאו ולד הוא - הויא זיבה מעליא</w:t>
      </w:r>
      <w:r>
        <w:rPr>
          <w:szCs w:val="20"/>
          <w:rtl/>
          <w:lang w:eastAsia="en-US"/>
        </w:rPr>
        <w:t>)</w:t>
      </w:r>
      <w:r>
        <w:rPr>
          <w:rFonts w:hint="cs"/>
          <w:rtl/>
          <w:lang w:eastAsia="en-US"/>
        </w:rPr>
        <w:t>', ואי אמרת לידה מעלייתא היא -</w:t>
      </w:r>
    </w:p>
    <w:p w:rsidR="00986ECF" w:rsidRDefault="00986ECF" w:rsidP="00986ECF">
      <w:pPr>
        <w:rPr>
          <w:rFonts w:hint="cs"/>
          <w:rtl/>
          <w:lang w:eastAsia="en-US"/>
        </w:rPr>
      </w:pPr>
    </w:p>
    <w:p w:rsidR="00986ECF" w:rsidRDefault="00986ECF" w:rsidP="00986ECF">
      <w:pPr>
        <w:rPr>
          <w:rtl/>
          <w:lang w:eastAsia="en-US"/>
        </w:rPr>
      </w:pPr>
      <w:r>
        <w:rPr>
          <w:rtl/>
          <w:lang w:eastAsia="en-US"/>
        </w:rPr>
        <w:t>(נדה</w:t>
      </w:r>
      <w:r>
        <w:rPr>
          <w:rFonts w:hint="cs"/>
          <w:rtl/>
          <w:lang w:eastAsia="en-US"/>
        </w:rPr>
        <w:t xml:space="preserve"> ט,א</w:t>
      </w:r>
      <w:r>
        <w:rPr>
          <w:rtl/>
          <w:lang w:eastAsia="en-US"/>
        </w:rPr>
        <w:t>)</w:t>
      </w:r>
    </w:p>
    <w:p w:rsidR="00986ECF" w:rsidRDefault="00986ECF" w:rsidP="00986ECF">
      <w:pPr>
        <w:rPr>
          <w:rFonts w:hint="cs"/>
          <w:rtl/>
          <w:lang w:eastAsia="en-US"/>
        </w:rPr>
      </w:pPr>
      <w:r>
        <w:rPr>
          <w:rFonts w:hint="cs"/>
          <w:rtl/>
          <w:lang w:eastAsia="en-US"/>
        </w:rPr>
        <w:t xml:space="preserve">קושי סמוך ללידה </w:t>
      </w:r>
      <w:r>
        <w:rPr>
          <w:szCs w:val="20"/>
          <w:rtl/>
          <w:lang w:eastAsia="en-US"/>
        </w:rPr>
        <w:t>(</w:t>
      </w:r>
      <w:r>
        <w:rPr>
          <w:rFonts w:cs="Miriam" w:hint="cs"/>
          <w:sz w:val="24"/>
          <w:szCs w:val="20"/>
          <w:rtl/>
          <w:lang w:eastAsia="en-US"/>
        </w:rPr>
        <w:t>שלא שפתה בינתים, ודם הקושי מחמת הולד הוא בא</w:t>
      </w:r>
      <w:r>
        <w:rPr>
          <w:szCs w:val="20"/>
          <w:rtl/>
          <w:lang w:eastAsia="en-US"/>
        </w:rPr>
        <w:t>)</w:t>
      </w:r>
      <w:r>
        <w:rPr>
          <w:rtl/>
          <w:lang w:eastAsia="en-US"/>
        </w:rPr>
        <w:t xml:space="preserve"> </w:t>
      </w:r>
      <w:r>
        <w:rPr>
          <w:rFonts w:hint="cs"/>
          <w:rtl/>
          <w:lang w:eastAsia="en-US"/>
        </w:rPr>
        <w:t xml:space="preserve">רחמנא טהריה </w:t>
      </w:r>
      <w:r>
        <w:rPr>
          <w:szCs w:val="20"/>
          <w:rtl/>
          <w:lang w:eastAsia="en-US"/>
        </w:rPr>
        <w:t>(</w:t>
      </w:r>
      <w:r>
        <w:rPr>
          <w:rFonts w:cs="Miriam" w:hint="cs"/>
          <w:sz w:val="24"/>
          <w:szCs w:val="20"/>
          <w:rtl/>
          <w:lang w:eastAsia="en-US"/>
        </w:rPr>
        <w:t xml:space="preserve">מזיבה בתוך י"א יום, בפרק 'בנות כותים' </w:t>
      </w:r>
      <w:r>
        <w:rPr>
          <w:rFonts w:cs="Miriam" w:hint="cs"/>
          <w:sz w:val="24"/>
          <w:szCs w:val="16"/>
          <w:rtl/>
          <w:lang w:eastAsia="en-US"/>
        </w:rPr>
        <w:t>(לקמן לז:)</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אמר רב פפי: הנח מעת לעת דרבנן </w:t>
      </w:r>
      <w:r>
        <w:rPr>
          <w:szCs w:val="20"/>
          <w:rtl/>
          <w:lang w:eastAsia="en-US"/>
        </w:rPr>
        <w:t>(</w:t>
      </w:r>
      <w:r>
        <w:rPr>
          <w:rFonts w:cs="Miriam" w:hint="cs"/>
          <w:sz w:val="24"/>
          <w:szCs w:val="20"/>
          <w:rtl/>
          <w:lang w:eastAsia="en-US"/>
        </w:rPr>
        <w:t>אִין, ודאי דלאו לידה היא, אבל לענין דיה שעתה - חשיב ולד, דמעת לעת דרבנן</w:t>
      </w:r>
      <w:r>
        <w:rPr>
          <w:szCs w:val="20"/>
          <w:rtl/>
          <w:lang w:eastAsia="en-US"/>
        </w:rPr>
        <w:t>)</w:t>
      </w:r>
      <w:r>
        <w:rPr>
          <w:rFonts w:hint="cs"/>
          <w:rtl/>
          <w:lang w:eastAsia="en-US"/>
        </w:rPr>
        <w:t>.</w:t>
      </w:r>
    </w:p>
    <w:p w:rsidR="00986ECF" w:rsidRDefault="00986ECF" w:rsidP="00986ECF">
      <w:pPr>
        <w:rPr>
          <w:rtl/>
          <w:lang w:eastAsia="en-US"/>
        </w:rPr>
      </w:pPr>
      <w:r>
        <w:rPr>
          <w:rFonts w:hint="cs"/>
          <w:rtl/>
          <w:lang w:eastAsia="en-US"/>
        </w:rPr>
        <w:t xml:space="preserve">רב פפא אמר: מידי הוא טעמא? אלא משום דראשה כבד עליה ואבריה כבדין עליה </w:t>
      </w:r>
      <w:r>
        <w:rPr>
          <w:szCs w:val="20"/>
          <w:rtl/>
          <w:lang w:eastAsia="en-US"/>
        </w:rPr>
        <w:t>(</w:t>
      </w:r>
      <w:r>
        <w:rPr>
          <w:rFonts w:cs="Miriam" w:hint="cs"/>
          <w:sz w:val="24"/>
          <w:szCs w:val="20"/>
          <w:rtl/>
          <w:lang w:eastAsia="en-US"/>
        </w:rPr>
        <w:t>אף על גב דלאו ולד הוא - אפילו הכי דיה שעתה, דטעמא דמעוברת דיה שעתה - משום דראשה ואבריה כבדין מחמת חולי, ולפיכך דמיה מסולקין</w:t>
      </w:r>
      <w:r>
        <w:rPr>
          <w:szCs w:val="20"/>
          <w:rtl/>
          <w:lang w:eastAsia="en-US"/>
        </w:rPr>
        <w:t>)</w:t>
      </w:r>
      <w:r>
        <w:rPr>
          <w:rtl/>
          <w:lang w:eastAsia="en-US"/>
        </w:rPr>
        <w:t xml:space="preserve"> </w:t>
      </w:r>
      <w:r>
        <w:rPr>
          <w:rFonts w:hint="cs"/>
          <w:rtl/>
          <w:lang w:eastAsia="en-US"/>
        </w:rPr>
        <w:t xml:space="preserve">- הכא נמי </w:t>
      </w:r>
      <w:r>
        <w:rPr>
          <w:szCs w:val="20"/>
          <w:rtl/>
          <w:lang w:eastAsia="en-US"/>
        </w:rPr>
        <w:t>(</w:t>
      </w:r>
      <w:r>
        <w:rPr>
          <w:rFonts w:cs="Miriam" w:hint="cs"/>
          <w:sz w:val="24"/>
          <w:szCs w:val="20"/>
          <w:rtl/>
          <w:lang w:eastAsia="en-US"/>
        </w:rPr>
        <w:t>בהריון של רוח נמי</w:t>
      </w:r>
      <w:r>
        <w:rPr>
          <w:szCs w:val="20"/>
          <w:rtl/>
          <w:lang w:eastAsia="en-US"/>
        </w:rPr>
        <w:t>)</w:t>
      </w:r>
      <w:r>
        <w:rPr>
          <w:rtl/>
          <w:lang w:eastAsia="en-US"/>
        </w:rPr>
        <w:t xml:space="preserve"> </w:t>
      </w:r>
      <w:r>
        <w:rPr>
          <w:rFonts w:hint="cs"/>
          <w:rtl/>
          <w:lang w:eastAsia="en-US"/>
        </w:rPr>
        <w:t>ראשה ואבריה כבדין עליה.</w:t>
      </w:r>
    </w:p>
    <w:p w:rsidR="00986ECF" w:rsidRDefault="00986ECF" w:rsidP="00986ECF">
      <w:pPr>
        <w:rPr>
          <w:rFonts w:hint="cs"/>
          <w:rtl/>
          <w:lang w:eastAsia="en-US"/>
        </w:rPr>
      </w:pPr>
    </w:p>
    <w:p w:rsidR="00986ECF" w:rsidRDefault="00986ECF" w:rsidP="00986ECF">
      <w:pPr>
        <w:rPr>
          <w:rFonts w:hint="cs"/>
          <w:rtl/>
          <w:lang w:eastAsia="en-US"/>
        </w:rPr>
      </w:pPr>
      <w:r>
        <w:rPr>
          <w:rFonts w:hint="cs"/>
          <w:rtl/>
          <w:lang w:eastAsia="en-US"/>
        </w:rPr>
        <w:t xml:space="preserve">בעא מיניה רבי ירמיה מרבי זירא: ראתה ואחר כך הוכר עוברה </w:t>
      </w:r>
      <w:r>
        <w:rPr>
          <w:szCs w:val="20"/>
          <w:rtl/>
          <w:lang w:eastAsia="en-US"/>
        </w:rPr>
        <w:t>(</w:t>
      </w:r>
      <w:r>
        <w:rPr>
          <w:rFonts w:cs="Miriam" w:hint="cs"/>
          <w:sz w:val="24"/>
          <w:szCs w:val="20"/>
          <w:rtl/>
          <w:lang w:eastAsia="en-US"/>
        </w:rPr>
        <w:t>סמוך לראייתה מיד</w:t>
      </w:r>
      <w:r>
        <w:rPr>
          <w:szCs w:val="20"/>
          <w:rtl/>
          <w:lang w:eastAsia="en-US"/>
        </w:rPr>
        <w:t>)</w:t>
      </w:r>
      <w:r>
        <w:rPr>
          <w:rtl/>
          <w:lang w:eastAsia="en-US"/>
        </w:rPr>
        <w:t xml:space="preserve"> </w:t>
      </w:r>
      <w:r>
        <w:rPr>
          <w:rFonts w:hint="cs"/>
          <w:rtl/>
          <w:lang w:eastAsia="en-US"/>
        </w:rPr>
        <w:t>מהו? כיון דבעידנא דחזאי לא הוכר עוברה מטמיא? או דלמא כיון דסמוך לה חזאי לא מטמיא?</w:t>
      </w:r>
    </w:p>
    <w:p w:rsidR="00986ECF" w:rsidRDefault="00986ECF" w:rsidP="00986ECF">
      <w:pPr>
        <w:rPr>
          <w:rFonts w:hint="cs"/>
          <w:rtl/>
          <w:lang w:eastAsia="en-US"/>
        </w:rPr>
      </w:pPr>
      <w:r>
        <w:rPr>
          <w:rFonts w:hint="cs"/>
          <w:rtl/>
          <w:lang w:eastAsia="en-US"/>
        </w:rPr>
        <w:t xml:space="preserve">אמר ליה: מידי הוא טעמא אלא משום דראשה כבד עליה ואבריה כבדין עליה! בעידנא דחזאי אין ראשה כבד עליה ואין אבריה כבדין עליה. </w:t>
      </w:r>
    </w:p>
    <w:p w:rsidR="00986ECF" w:rsidRDefault="00986ECF" w:rsidP="00986ECF">
      <w:pPr>
        <w:rPr>
          <w:rFonts w:hint="cs"/>
          <w:rtl/>
          <w:lang w:eastAsia="en-US"/>
        </w:rPr>
      </w:pPr>
      <w:r>
        <w:rPr>
          <w:rFonts w:hint="cs"/>
          <w:rtl/>
          <w:lang w:eastAsia="en-US"/>
        </w:rPr>
        <w:t xml:space="preserve">בעא מיניה ההוא סבא מרבי יוחנן: הגיע עת וסתה בימי עבורה, ולא בדקה מהו </w:t>
      </w:r>
      <w:r>
        <w:rPr>
          <w:szCs w:val="20"/>
          <w:rtl/>
          <w:lang w:eastAsia="en-US"/>
        </w:rPr>
        <w:t>(</w:t>
      </w:r>
      <w:r>
        <w:rPr>
          <w:rFonts w:cs="Miriam" w:hint="cs"/>
          <w:sz w:val="24"/>
          <w:szCs w:val="20"/>
          <w:rtl/>
          <w:lang w:eastAsia="en-US"/>
        </w:rPr>
        <w:t>וקא מבעיא לן אם לא בדקה ביום וסתה בימי עיבורה</w:t>
      </w:r>
      <w:r>
        <w:rPr>
          <w:szCs w:val="20"/>
          <w:rtl/>
          <w:lang w:eastAsia="en-US"/>
        </w:rPr>
        <w:t>)</w:t>
      </w:r>
      <w:r>
        <w:rPr>
          <w:rFonts w:hint="cs"/>
          <w:rtl/>
          <w:lang w:eastAsia="en-US"/>
        </w:rPr>
        <w:t xml:space="preserve">? קא מיבעיא לי אליבא דמאן דאמר וסתות דאורייתא - מאי?: כיון דוסתות דאורייתא בעיא בדיקה </w:t>
      </w:r>
      <w:r>
        <w:rPr>
          <w:szCs w:val="20"/>
          <w:rtl/>
          <w:lang w:eastAsia="en-US"/>
        </w:rPr>
        <w:t>(</w:t>
      </w:r>
      <w:r>
        <w:rPr>
          <w:rFonts w:cs="Miriam" w:hint="cs"/>
          <w:sz w:val="24"/>
          <w:szCs w:val="20"/>
          <w:rtl/>
          <w:lang w:eastAsia="en-US"/>
        </w:rPr>
        <w:t xml:space="preserve">אותה בדיקה שהצריכוה לאשה להבדק בשעת וסתה - דבר תורה הוא, הלכה למשה מסיני: דאורח בזמנו בא, ואם בא יום וסתה ולא בדקה - מחזקינן לה טמאה - לקמן בפרק 'כל היד' </w:t>
      </w:r>
      <w:r>
        <w:rPr>
          <w:rFonts w:cs="Miriam" w:hint="cs"/>
          <w:sz w:val="24"/>
          <w:szCs w:val="16"/>
          <w:rtl/>
          <w:lang w:eastAsia="en-US"/>
        </w:rPr>
        <w:t>(דף טז.)</w:t>
      </w:r>
      <w:r>
        <w:rPr>
          <w:szCs w:val="20"/>
          <w:rtl/>
          <w:lang w:eastAsia="en-US"/>
        </w:rPr>
        <w:t>)</w:t>
      </w:r>
      <w:r>
        <w:rPr>
          <w:rFonts w:hint="cs"/>
          <w:rtl/>
          <w:lang w:eastAsia="en-US"/>
        </w:rPr>
        <w:t xml:space="preserve">? או דלמא כיון דדמיה מסולקין לא בעיא בדיקה? </w:t>
      </w:r>
    </w:p>
    <w:p w:rsidR="00986ECF" w:rsidRDefault="00986ECF" w:rsidP="00986ECF">
      <w:pPr>
        <w:rPr>
          <w:rFonts w:cs="Miriam" w:hint="cs"/>
          <w:sz w:val="24"/>
          <w:szCs w:val="20"/>
          <w:rtl/>
          <w:lang w:eastAsia="en-US"/>
        </w:rPr>
      </w:pPr>
      <w:r>
        <w:rPr>
          <w:rFonts w:hint="cs"/>
          <w:rtl/>
          <w:lang w:eastAsia="en-US"/>
        </w:rPr>
        <w:t xml:space="preserve">אמר ליה: תניתוה </w:t>
      </w:r>
      <w:r>
        <w:rPr>
          <w:rFonts w:cs="Miriam"/>
          <w:szCs w:val="16"/>
          <w:rtl/>
          <w:lang w:eastAsia="en-US"/>
        </w:rPr>
        <w:t>[</w:t>
      </w:r>
      <w:r>
        <w:rPr>
          <w:rFonts w:cs="Miriam" w:hint="cs"/>
          <w:szCs w:val="16"/>
          <w:rtl/>
          <w:lang w:eastAsia="en-US"/>
        </w:rPr>
        <w:t>נדה</w:t>
      </w:r>
      <w:r>
        <w:rPr>
          <w:rFonts w:cs="Miriam"/>
          <w:szCs w:val="16"/>
          <w:rtl/>
          <w:lang w:eastAsia="en-US"/>
        </w:rPr>
        <w:t xml:space="preserve"> פ"</w:t>
      </w:r>
      <w:r>
        <w:rPr>
          <w:rFonts w:cs="Miriam" w:hint="cs"/>
          <w:szCs w:val="16"/>
          <w:rtl/>
          <w:lang w:eastAsia="en-US"/>
        </w:rPr>
        <w:t>ד</w:t>
      </w:r>
      <w:r>
        <w:rPr>
          <w:rFonts w:cs="Miriam"/>
          <w:szCs w:val="16"/>
          <w:rtl/>
          <w:lang w:eastAsia="en-US"/>
        </w:rPr>
        <w:t xml:space="preserve"> מ"</w:t>
      </w:r>
      <w:r>
        <w:rPr>
          <w:rFonts w:cs="Miriam" w:hint="cs"/>
          <w:szCs w:val="16"/>
          <w:rtl/>
          <w:lang w:eastAsia="en-US"/>
        </w:rPr>
        <w:t>ז</w:t>
      </w:r>
      <w:r>
        <w:rPr>
          <w:rFonts w:cs="Miriam"/>
          <w:szCs w:val="16"/>
          <w:rtl/>
          <w:lang w:eastAsia="en-US"/>
        </w:rPr>
        <w:t>]</w:t>
      </w:r>
      <w:r>
        <w:rPr>
          <w:rFonts w:hint="cs"/>
          <w:rtl/>
          <w:lang w:eastAsia="en-US"/>
        </w:rPr>
        <w:t>: '</w:t>
      </w:r>
      <w:r>
        <w:rPr>
          <w:rFonts w:hint="cs"/>
          <w:i/>
          <w:iCs/>
          <w:rtl/>
          <w:lang w:eastAsia="en-US"/>
        </w:rPr>
        <w:t xml:space="preserve">רבי מאיר אומר: אם היתה במחבא </w:t>
      </w:r>
      <w:r>
        <w:rPr>
          <w:szCs w:val="20"/>
          <w:rtl/>
          <w:lang w:eastAsia="en-US"/>
        </w:rPr>
        <w:t>(</w:t>
      </w:r>
      <w:r>
        <w:rPr>
          <w:rFonts w:cs="Miriam" w:hint="cs"/>
          <w:sz w:val="24"/>
          <w:szCs w:val="20"/>
          <w:rtl/>
          <w:lang w:eastAsia="en-US"/>
        </w:rPr>
        <w:t>מחמת פחד כרכום או ליסטין</w:t>
      </w:r>
      <w:r>
        <w:rPr>
          <w:szCs w:val="20"/>
          <w:rtl/>
          <w:lang w:eastAsia="en-US"/>
        </w:rPr>
        <w:t>)</w:t>
      </w:r>
      <w:r>
        <w:rPr>
          <w:i/>
          <w:iCs/>
          <w:rtl/>
          <w:lang w:eastAsia="en-US"/>
        </w:rPr>
        <w:t xml:space="preserve"> </w:t>
      </w:r>
      <w:r>
        <w:rPr>
          <w:rFonts w:hint="cs"/>
          <w:i/>
          <w:iCs/>
          <w:rtl/>
          <w:lang w:eastAsia="en-US"/>
        </w:rPr>
        <w:t xml:space="preserve">והגיע שעת וסתה ולא בדקה </w:t>
      </w:r>
      <w:r>
        <w:rPr>
          <w:i/>
          <w:iCs/>
          <w:rtl/>
          <w:lang w:eastAsia="en-US"/>
        </w:rPr>
        <w:t>–</w:t>
      </w:r>
      <w:r>
        <w:rPr>
          <w:rFonts w:hint="cs"/>
          <w:i/>
          <w:iCs/>
          <w:rtl/>
          <w:lang w:eastAsia="en-US"/>
        </w:rPr>
        <w:t xml:space="preserve"> טהורה, שחרדה מסלקת את הדמים</w:t>
      </w:r>
      <w:r>
        <w:rPr>
          <w:rFonts w:hint="cs"/>
          <w:rtl/>
          <w:lang w:eastAsia="en-US"/>
        </w:rPr>
        <w:t xml:space="preserve">'; טעמא דאיכא חרדה, הא ליכא חרדה והגיע וסתה ולא בדקה </w:t>
      </w:r>
      <w:r>
        <w:rPr>
          <w:rtl/>
          <w:lang w:eastAsia="en-US"/>
        </w:rPr>
        <w:t>–</w:t>
      </w:r>
      <w:r>
        <w:rPr>
          <w:rFonts w:hint="cs"/>
          <w:rtl/>
          <w:lang w:eastAsia="en-US"/>
        </w:rPr>
        <w:t xml:space="preserve"> טמאה, אלמא וסתות דאורייתא; וכיון דאיכא חרדה דמיה מסולקין ולא בעיא בדיקה - הכא נמי </w:t>
      </w:r>
      <w:r>
        <w:rPr>
          <w:szCs w:val="20"/>
          <w:rtl/>
          <w:lang w:eastAsia="en-US"/>
        </w:rPr>
        <w:t>(</w:t>
      </w:r>
      <w:r>
        <w:rPr>
          <w:rFonts w:cs="Miriam" w:hint="cs"/>
          <w:sz w:val="24"/>
          <w:szCs w:val="20"/>
          <w:rtl/>
          <w:lang w:eastAsia="en-US"/>
        </w:rPr>
        <w:t>במעוברת</w:t>
      </w:r>
      <w:r>
        <w:rPr>
          <w:szCs w:val="20"/>
          <w:rtl/>
          <w:lang w:eastAsia="en-US"/>
        </w:rPr>
        <w:t>)</w:t>
      </w:r>
      <w:r>
        <w:rPr>
          <w:rtl/>
          <w:lang w:eastAsia="en-US"/>
        </w:rPr>
        <w:t xml:space="preserve"> </w:t>
      </w:r>
      <w:r>
        <w:rPr>
          <w:rFonts w:hint="cs"/>
          <w:rtl/>
          <w:lang w:eastAsia="en-US"/>
        </w:rPr>
        <w:t xml:space="preserve">דמיה מסולקין ולא בעיא בדיקה </w:t>
      </w:r>
      <w:r>
        <w:rPr>
          <w:szCs w:val="20"/>
          <w:rtl/>
          <w:lang w:eastAsia="en-US"/>
        </w:rPr>
        <w:t>(</w:t>
      </w:r>
      <w:r>
        <w:rPr>
          <w:rFonts w:cs="Miriam" w:hint="cs"/>
          <w:sz w:val="24"/>
          <w:szCs w:val="20"/>
          <w:rtl/>
          <w:lang w:eastAsia="en-US"/>
        </w:rPr>
        <w:t>הואיל ודמיה מסולקין - טהורה</w:t>
      </w:r>
      <w:r>
        <w:rPr>
          <w:szCs w:val="20"/>
          <w:rtl/>
          <w:lang w:eastAsia="en-US"/>
        </w:rPr>
        <w:t>)</w:t>
      </w:r>
      <w:r>
        <w:rPr>
          <w:rFonts w:hint="cs"/>
          <w:rtl/>
          <w:lang w:eastAsia="en-US"/>
        </w:rPr>
        <w:t>.</w:t>
      </w:r>
      <w:r>
        <w:rPr>
          <w:rFonts w:cs="Miriam" w:hint="cs"/>
          <w:sz w:val="24"/>
          <w:szCs w:val="20"/>
          <w:rtl/>
          <w:lang w:eastAsia="en-US"/>
        </w:rPr>
        <w:t xml:space="preserve"> </w:t>
      </w:r>
    </w:p>
    <w:p w:rsidR="00986ECF" w:rsidRDefault="00986ECF" w:rsidP="00986ECF">
      <w:pPr>
        <w:rPr>
          <w:rFonts w:hint="cs"/>
          <w:sz w:val="24"/>
          <w:rtl/>
          <w:lang w:eastAsia="en-US"/>
        </w:rPr>
      </w:pPr>
    </w:p>
    <w:p w:rsidR="00986ECF" w:rsidRDefault="00986ECF" w:rsidP="00986ECF">
      <w:pPr>
        <w:rPr>
          <w:rFonts w:hint="cs"/>
          <w:rtl/>
          <w:lang w:eastAsia="en-US"/>
        </w:rPr>
      </w:pPr>
      <w:r>
        <w:rPr>
          <w:rFonts w:hint="cs"/>
          <w:rtl/>
          <w:lang w:eastAsia="en-US"/>
        </w:rPr>
        <w:t xml:space="preserve">'מניקה' - עד שתגמול </w:t>
      </w:r>
      <w:r>
        <w:rPr>
          <w:rFonts w:hint="cs"/>
          <w:szCs w:val="20"/>
          <w:rtl/>
          <w:lang w:eastAsia="en-US"/>
        </w:rPr>
        <w:t>[את בנה; נתנה בנה למניקה, גמלתו, או מת: רבי מאיר אומר: מטמאה מעת לעת, וחכמים אומרים: דיה שעתה]</w:t>
      </w:r>
      <w:r>
        <w:rPr>
          <w:rFonts w:hint="cs"/>
          <w:rtl/>
          <w:lang w:eastAsia="en-US"/>
        </w:rPr>
        <w:t xml:space="preserve">: </w:t>
      </w:r>
    </w:p>
    <w:p w:rsidR="00986ECF" w:rsidRDefault="00986ECF" w:rsidP="00986ECF">
      <w:pPr>
        <w:rPr>
          <w:rFonts w:hint="cs"/>
          <w:rtl/>
          <w:lang w:eastAsia="en-US"/>
        </w:rPr>
      </w:pPr>
      <w:r>
        <w:rPr>
          <w:rFonts w:hint="cs"/>
          <w:rtl/>
          <w:lang w:eastAsia="en-US"/>
        </w:rPr>
        <w:t xml:space="preserve">תנו רבנן </w:t>
      </w:r>
      <w:r>
        <w:rPr>
          <w:rFonts w:cs="Miriam"/>
          <w:szCs w:val="16"/>
          <w:rtl/>
          <w:lang w:eastAsia="en-US"/>
        </w:rPr>
        <w:t>[</w:t>
      </w:r>
      <w:r>
        <w:rPr>
          <w:rFonts w:cs="Miriam" w:hint="cs"/>
          <w:szCs w:val="16"/>
          <w:rtl/>
          <w:lang w:eastAsia="en-US"/>
        </w:rPr>
        <w:t>תופסתא נדה</w:t>
      </w:r>
      <w:r>
        <w:rPr>
          <w:rFonts w:cs="Miriam"/>
          <w:szCs w:val="16"/>
          <w:rtl/>
          <w:lang w:eastAsia="en-US"/>
        </w:rPr>
        <w:t xml:space="preserve"> </w:t>
      </w:r>
      <w:r>
        <w:rPr>
          <w:rFonts w:cs="Miriam" w:hint="eastAsia"/>
          <w:szCs w:val="16"/>
          <w:rtl/>
          <w:lang w:eastAsia="en-US"/>
        </w:rPr>
        <w:t>פ</w:t>
      </w:r>
      <w:r>
        <w:rPr>
          <w:rFonts w:cs="Miriam"/>
          <w:szCs w:val="16"/>
          <w:rtl/>
          <w:lang w:eastAsia="en-US"/>
        </w:rPr>
        <w:t>"</w:t>
      </w:r>
      <w:r>
        <w:rPr>
          <w:rFonts w:cs="Miriam" w:hint="cs"/>
          <w:szCs w:val="16"/>
          <w:rtl/>
          <w:lang w:eastAsia="en-US"/>
        </w:rPr>
        <w:t>ב</w:t>
      </w:r>
      <w:r>
        <w:rPr>
          <w:rFonts w:cs="Miriam"/>
          <w:szCs w:val="16"/>
          <w:rtl/>
          <w:lang w:eastAsia="en-US"/>
        </w:rPr>
        <w:t xml:space="preserve"> </w:t>
      </w:r>
      <w:r>
        <w:rPr>
          <w:rFonts w:cs="Miriam" w:hint="eastAsia"/>
          <w:szCs w:val="16"/>
          <w:rtl/>
          <w:lang w:eastAsia="en-US"/>
        </w:rPr>
        <w:t>מ</w:t>
      </w:r>
      <w:r>
        <w:rPr>
          <w:rFonts w:cs="Miriam"/>
          <w:szCs w:val="16"/>
          <w:rtl/>
          <w:lang w:eastAsia="en-US"/>
        </w:rPr>
        <w:t>"</w:t>
      </w:r>
      <w:r>
        <w:rPr>
          <w:rFonts w:cs="Miriam" w:hint="cs"/>
          <w:szCs w:val="16"/>
          <w:rtl/>
          <w:lang w:eastAsia="en-US"/>
        </w:rPr>
        <w:t>א</w:t>
      </w:r>
      <w:r>
        <w:rPr>
          <w:rFonts w:cs="Miriam"/>
          <w:szCs w:val="16"/>
          <w:rtl/>
          <w:lang w:eastAsia="en-US"/>
        </w:rPr>
        <w:t>]</w:t>
      </w:r>
      <w:r>
        <w:rPr>
          <w:rFonts w:hint="cs"/>
          <w:rtl/>
          <w:lang w:eastAsia="en-US"/>
        </w:rPr>
        <w:t>: '</w:t>
      </w:r>
      <w:r>
        <w:rPr>
          <w:rFonts w:hint="cs"/>
          <w:i/>
          <w:iCs/>
          <w:rtl/>
          <w:lang w:eastAsia="en-US"/>
        </w:rPr>
        <w:t xml:space="preserve">מניקה שמת בנה בתוך עשרים וארבע חדש - הרי היא ככל הנשים, ומטמאה מעת לעת ומפקידה לפקידה </w:t>
      </w:r>
      <w:r>
        <w:rPr>
          <w:szCs w:val="20"/>
          <w:rtl/>
          <w:lang w:eastAsia="en-US"/>
        </w:rPr>
        <w:t>(</w:t>
      </w:r>
      <w:r>
        <w:rPr>
          <w:rFonts w:cs="Miriam" w:hint="cs"/>
          <w:sz w:val="24"/>
          <w:szCs w:val="20"/>
          <w:rtl/>
          <w:lang w:eastAsia="en-US"/>
        </w:rPr>
        <w:t>שאין הדבר תלוי אלא בהנקת התינוק, לפי שהדם נעכר ונעשה חלב, וכיון שמת - חוזר הדם לקדמותו</w:t>
      </w:r>
      <w:r>
        <w:rPr>
          <w:szCs w:val="20"/>
          <w:rtl/>
          <w:lang w:eastAsia="en-US"/>
        </w:rPr>
        <w:t>)</w:t>
      </w:r>
      <w:r>
        <w:rPr>
          <w:rFonts w:hint="cs"/>
          <w:i/>
          <w:iCs/>
          <w:rtl/>
          <w:lang w:eastAsia="en-US"/>
        </w:rPr>
        <w:t xml:space="preserve">; </w:t>
      </w:r>
      <w:r>
        <w:rPr>
          <w:rFonts w:hint="cs"/>
          <w:i/>
          <w:iCs/>
          <w:u w:val="single"/>
          <w:rtl/>
          <w:lang w:eastAsia="en-US"/>
        </w:rPr>
        <w:t>לפיכך</w:t>
      </w:r>
      <w:r>
        <w:rPr>
          <w:rFonts w:hint="cs"/>
          <w:i/>
          <w:iCs/>
          <w:rtl/>
          <w:lang w:eastAsia="en-US"/>
        </w:rPr>
        <w:t xml:space="preserve"> </w:t>
      </w:r>
      <w:r>
        <w:rPr>
          <w:szCs w:val="20"/>
          <w:rtl/>
          <w:lang w:eastAsia="en-US"/>
        </w:rPr>
        <w:t>(</w:t>
      </w:r>
      <w:r>
        <w:rPr>
          <w:rFonts w:cs="Miriam" w:hint="cs"/>
          <w:sz w:val="24"/>
          <w:szCs w:val="20"/>
          <w:rtl/>
          <w:lang w:eastAsia="en-US"/>
        </w:rPr>
        <w:t>כיון דביניקה תליא מילתא</w:t>
      </w:r>
      <w:r>
        <w:rPr>
          <w:szCs w:val="20"/>
          <w:rtl/>
          <w:lang w:eastAsia="en-US"/>
        </w:rPr>
        <w:t>)</w:t>
      </w:r>
      <w:r>
        <w:rPr>
          <w:i/>
          <w:iCs/>
          <w:rtl/>
          <w:lang w:eastAsia="en-US"/>
        </w:rPr>
        <w:t xml:space="preserve"> </w:t>
      </w:r>
      <w:r>
        <w:rPr>
          <w:rFonts w:hint="cs"/>
          <w:i/>
          <w:iCs/>
          <w:rtl/>
          <w:lang w:eastAsia="en-US"/>
        </w:rPr>
        <w:t xml:space="preserve">אם היתה מניקתו והולכת ארבע או חמש שנים - דיה שעתה, דברי רבי מאיר; רבי יהודה ורבי יוסי ורבי שמעון אומרים: דיין שעתן כל עשרים וארבע חדש </w:t>
      </w:r>
      <w:r>
        <w:rPr>
          <w:szCs w:val="20"/>
          <w:rtl/>
          <w:lang w:eastAsia="en-US"/>
        </w:rPr>
        <w:t>(</w:t>
      </w:r>
      <w:r>
        <w:rPr>
          <w:rFonts w:cs="Miriam" w:hint="cs"/>
          <w:sz w:val="24"/>
          <w:szCs w:val="20"/>
          <w:rtl/>
          <w:lang w:eastAsia="en-US"/>
        </w:rPr>
        <w:t>אף על פי שמת, שאין הטעם תלוי ביניקת הולד, אלא מתוך צער לידה אבריה מתפרקין ודמה מסתלק, ואינו חוזר עד כ"ד חדש; הלכך לא שנא מת לא שנא חי</w:t>
      </w:r>
      <w:r>
        <w:rPr>
          <w:szCs w:val="20"/>
          <w:rtl/>
          <w:lang w:eastAsia="en-US"/>
        </w:rPr>
        <w:t>)</w:t>
      </w:r>
      <w:r>
        <w:rPr>
          <w:rFonts w:hint="cs"/>
          <w:i/>
          <w:iCs/>
          <w:rtl/>
          <w:lang w:eastAsia="en-US"/>
        </w:rPr>
        <w:t xml:space="preserve">, </w:t>
      </w:r>
      <w:r>
        <w:rPr>
          <w:rFonts w:hint="cs"/>
          <w:i/>
          <w:iCs/>
          <w:u w:val="single"/>
          <w:rtl/>
          <w:lang w:eastAsia="en-US"/>
        </w:rPr>
        <w:t>לפיכך</w:t>
      </w:r>
      <w:r>
        <w:rPr>
          <w:rFonts w:hint="cs"/>
          <w:i/>
          <w:iCs/>
          <w:rtl/>
          <w:lang w:eastAsia="en-US"/>
        </w:rPr>
        <w:t xml:space="preserve"> </w:t>
      </w:r>
      <w:r>
        <w:rPr>
          <w:szCs w:val="20"/>
          <w:rtl/>
          <w:lang w:eastAsia="en-US"/>
        </w:rPr>
        <w:t>(</w:t>
      </w:r>
      <w:r>
        <w:rPr>
          <w:rFonts w:cs="Miriam" w:hint="cs"/>
          <w:sz w:val="24"/>
          <w:szCs w:val="20"/>
          <w:rtl/>
          <w:lang w:eastAsia="en-US"/>
        </w:rPr>
        <w:t>כיון דלאו בתינוק תליא מילתא</w:t>
      </w:r>
      <w:r>
        <w:rPr>
          <w:szCs w:val="20"/>
          <w:rtl/>
          <w:lang w:eastAsia="en-US"/>
        </w:rPr>
        <w:t>)</w:t>
      </w:r>
      <w:r>
        <w:rPr>
          <w:i/>
          <w:iCs/>
          <w:rtl/>
          <w:lang w:eastAsia="en-US"/>
        </w:rPr>
        <w:t xml:space="preserve"> </w:t>
      </w:r>
      <w:r>
        <w:rPr>
          <w:rFonts w:hint="cs"/>
          <w:i/>
          <w:iCs/>
          <w:rtl/>
          <w:lang w:eastAsia="en-US"/>
        </w:rPr>
        <w:t xml:space="preserve">אם היתה מניקתו ארבע וחמש שנים - מטמאה מעת לעת ומפקידה לפקידה </w:t>
      </w:r>
      <w:r>
        <w:rPr>
          <w:szCs w:val="20"/>
          <w:rtl/>
          <w:lang w:eastAsia="en-US"/>
        </w:rPr>
        <w:t>(</w:t>
      </w:r>
      <w:r>
        <w:rPr>
          <w:rFonts w:cs="Miriam" w:hint="cs"/>
          <w:sz w:val="24"/>
          <w:szCs w:val="20"/>
          <w:rtl/>
          <w:lang w:eastAsia="en-US"/>
        </w:rPr>
        <w:t>שהרי לסוף כ"ד חדש חוזר הדם</w:t>
      </w:r>
      <w:r>
        <w:rPr>
          <w:szCs w:val="20"/>
          <w:rtl/>
          <w:lang w:eastAsia="en-US"/>
        </w:rPr>
        <w:t>)</w:t>
      </w:r>
      <w:r>
        <w:rPr>
          <w:rFonts w:hint="cs"/>
          <w:rtl/>
          <w:lang w:eastAsia="en-US"/>
        </w:rPr>
        <w:t xml:space="preserve">'. </w:t>
      </w:r>
    </w:p>
    <w:p w:rsidR="00986ECF" w:rsidRDefault="00986ECF" w:rsidP="00986ECF">
      <w:pPr>
        <w:rPr>
          <w:rFonts w:hint="cs"/>
          <w:sz w:val="24"/>
          <w:rtl/>
          <w:lang w:eastAsia="en-US"/>
        </w:rPr>
      </w:pPr>
      <w:r>
        <w:rPr>
          <w:rFonts w:hint="cs"/>
          <w:rtl/>
          <w:lang w:eastAsia="en-US"/>
        </w:rPr>
        <w:t xml:space="preserve">כשתמצא לומר לדברי רבי מאיר דם נעכר ונעשה חלב - לדברי רבי יוסי ורבי יהודה ורבי שמעון אבריה מתפרקין ואין נפשה </w:t>
      </w:r>
      <w:r>
        <w:rPr>
          <w:szCs w:val="20"/>
          <w:rtl/>
          <w:lang w:eastAsia="en-US"/>
        </w:rPr>
        <w:t>(</w:t>
      </w:r>
      <w:r>
        <w:rPr>
          <w:rFonts w:cs="Miriam" w:hint="cs"/>
          <w:sz w:val="24"/>
          <w:szCs w:val="20"/>
          <w:rtl/>
          <w:lang w:eastAsia="en-US"/>
        </w:rPr>
        <w:t>דמה</w:t>
      </w:r>
      <w:r>
        <w:rPr>
          <w:szCs w:val="20"/>
          <w:rtl/>
          <w:lang w:eastAsia="en-US"/>
        </w:rPr>
        <w:t>)</w:t>
      </w:r>
      <w:r>
        <w:rPr>
          <w:rtl/>
          <w:lang w:eastAsia="en-US"/>
        </w:rPr>
        <w:t xml:space="preserve"> </w:t>
      </w:r>
      <w:r>
        <w:rPr>
          <w:rFonts w:hint="cs"/>
          <w:rtl/>
          <w:lang w:eastAsia="en-US"/>
        </w:rPr>
        <w:t>חוזרת עד עשרים וארבע חדש.</w:t>
      </w:r>
    </w:p>
    <w:p w:rsidR="00986ECF" w:rsidRDefault="00986ECF" w:rsidP="00986ECF">
      <w:pPr>
        <w:rPr>
          <w:rFonts w:hint="cs"/>
          <w:rtl/>
          <w:lang w:eastAsia="en-US"/>
        </w:rPr>
      </w:pPr>
      <w:r>
        <w:rPr>
          <w:rFonts w:hint="cs"/>
          <w:rtl/>
          <w:lang w:eastAsia="en-US"/>
        </w:rPr>
        <w:t>'</w:t>
      </w:r>
      <w:r>
        <w:rPr>
          <w:rFonts w:hint="cs"/>
          <w:i/>
          <w:iCs/>
          <w:rtl/>
          <w:lang w:eastAsia="en-US"/>
        </w:rPr>
        <w:t>לפיכך</w:t>
      </w:r>
      <w:r>
        <w:rPr>
          <w:rFonts w:hint="cs"/>
          <w:rtl/>
          <w:lang w:eastAsia="en-US"/>
        </w:rPr>
        <w:t xml:space="preserve">' דרבי מאיר למה לי </w:t>
      </w:r>
      <w:r>
        <w:rPr>
          <w:szCs w:val="20"/>
          <w:rtl/>
          <w:lang w:eastAsia="en-US"/>
        </w:rPr>
        <w:t>(</w:t>
      </w:r>
      <w:r>
        <w:rPr>
          <w:rFonts w:cs="Miriam" w:hint="cs"/>
          <w:sz w:val="24"/>
          <w:szCs w:val="20"/>
          <w:rtl/>
          <w:lang w:eastAsia="en-US"/>
        </w:rPr>
        <w:t>כיון דאמר 'הרי היא ככל הנשים', אלמא בתינוק תליא מילתא - פשיטא דאם מניקתו לעולם דדיה שעתה</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משום '</w:t>
      </w:r>
      <w:r>
        <w:rPr>
          <w:rFonts w:hint="cs"/>
          <w:i/>
          <w:iCs/>
          <w:rtl/>
          <w:lang w:eastAsia="en-US"/>
        </w:rPr>
        <w:t>לפיכך</w:t>
      </w:r>
      <w:r>
        <w:rPr>
          <w:rFonts w:hint="cs"/>
          <w:rtl/>
          <w:lang w:eastAsia="en-US"/>
        </w:rPr>
        <w:t>' דרבי יוסי;</w:t>
      </w:r>
    </w:p>
    <w:p w:rsidR="00986ECF" w:rsidRDefault="00986ECF" w:rsidP="00986ECF">
      <w:pPr>
        <w:rPr>
          <w:rFonts w:hint="cs"/>
          <w:rtl/>
          <w:lang w:eastAsia="en-US"/>
        </w:rPr>
      </w:pPr>
      <w:r>
        <w:rPr>
          <w:rFonts w:hint="cs"/>
          <w:rtl/>
          <w:lang w:eastAsia="en-US"/>
        </w:rPr>
        <w:t>ו'</w:t>
      </w:r>
      <w:r>
        <w:rPr>
          <w:rFonts w:hint="cs"/>
          <w:i/>
          <w:iCs/>
          <w:rtl/>
          <w:lang w:eastAsia="en-US"/>
        </w:rPr>
        <w:t>לפיכך</w:t>
      </w:r>
      <w:r>
        <w:rPr>
          <w:rFonts w:hint="cs"/>
          <w:rtl/>
          <w:lang w:eastAsia="en-US"/>
        </w:rPr>
        <w:t>' דרבי יוסי למה לי?</w:t>
      </w:r>
    </w:p>
    <w:p w:rsidR="00986ECF" w:rsidRDefault="00986ECF" w:rsidP="00986ECF">
      <w:pPr>
        <w:rPr>
          <w:rFonts w:cs="Miriam" w:hint="cs"/>
          <w:sz w:val="24"/>
          <w:szCs w:val="20"/>
          <w:rtl/>
          <w:lang w:eastAsia="en-US"/>
        </w:rPr>
      </w:pPr>
      <w:r>
        <w:rPr>
          <w:rFonts w:hint="cs"/>
          <w:rtl/>
          <w:lang w:eastAsia="en-US"/>
        </w:rPr>
        <w:t xml:space="preserve">מהו דתימא רבי יוסי תרתי אית ליה </w:t>
      </w:r>
      <w:r>
        <w:rPr>
          <w:szCs w:val="20"/>
          <w:rtl/>
          <w:lang w:eastAsia="en-US"/>
        </w:rPr>
        <w:t>(</w:t>
      </w:r>
      <w:r>
        <w:rPr>
          <w:rFonts w:cs="Miriam" w:hint="cs"/>
          <w:sz w:val="24"/>
          <w:szCs w:val="20"/>
          <w:rtl/>
          <w:lang w:eastAsia="en-US"/>
        </w:rPr>
        <w:t>דם נעכר ואבריה מתפרקין, והיכא דמת בתוך כ"ד חדש - דיה שעתה משום דעדיין לא חזר דמה, והיכא דמניקתו חמש שנים נמי דיה שעתה אף על פי שחוזר נפשה לסוף כ"ד חדש - הנקת תינוק עוכרת לדם ונעשה חלב</w:t>
      </w:r>
      <w:r>
        <w:rPr>
          <w:szCs w:val="20"/>
          <w:rtl/>
          <w:lang w:eastAsia="en-US"/>
        </w:rPr>
        <w:t>)</w:t>
      </w:r>
      <w:r>
        <w:rPr>
          <w:rtl/>
          <w:lang w:eastAsia="en-US"/>
        </w:rPr>
        <w:t xml:space="preserve"> </w:t>
      </w:r>
      <w:r>
        <w:rPr>
          <w:rFonts w:hint="cs"/>
          <w:rtl/>
          <w:lang w:eastAsia="en-US"/>
        </w:rPr>
        <w:t xml:space="preserve">- קא משמע לן </w:t>
      </w:r>
      <w:r>
        <w:rPr>
          <w:szCs w:val="20"/>
          <w:rtl/>
          <w:lang w:eastAsia="en-US"/>
        </w:rPr>
        <w:t>(</w:t>
      </w:r>
      <w:r>
        <w:rPr>
          <w:rFonts w:cs="Miriam" w:hint="cs"/>
          <w:sz w:val="24"/>
          <w:szCs w:val="20"/>
          <w:rtl/>
          <w:lang w:eastAsia="en-US"/>
        </w:rPr>
        <w:t>'לפיכך' - ד</w:t>
      </w:r>
      <w:r>
        <w:rPr>
          <w:rFonts w:cs="Miriam" w:hint="cs"/>
          <w:sz w:val="24"/>
          <w:szCs w:val="20"/>
          <w:u w:val="single"/>
          <w:rtl/>
          <w:lang w:eastAsia="en-US"/>
        </w:rPr>
        <w:t>דוקא</w:t>
      </w:r>
      <w:r>
        <w:rPr>
          <w:rFonts w:cs="Miriam" w:hint="cs"/>
          <w:sz w:val="24"/>
          <w:szCs w:val="20"/>
          <w:rtl/>
          <w:lang w:eastAsia="en-US"/>
        </w:rPr>
        <w:t xml:space="preserve"> קאמר רבי יוסי: שאין הטעם תלוי אלא בפירוק אברים, בין יונק בין שאינו יונק דיה שעתה כ"ד חדש, לא פחות ולא יותר; אבל 'לפיכך' דרבי מאיר לא איצטריך: דלרבי מאיר אין סילוק דמים תוך כ"ד חדש טפי מלאחר כ"ד חדש, דאי יש סילוק - אמאי אמרינן דכי מת, תוך כ"ד חדש מטמאה מעת לעת? וכיון דאין סילוק - אין חזרה, והלכך כי מניקתו לעולם על כרחך דיה שעתה</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תניא נמי הכי: '</w:t>
      </w:r>
      <w:r>
        <w:rPr>
          <w:rFonts w:hint="cs"/>
          <w:i/>
          <w:iCs/>
          <w:rtl/>
          <w:lang w:eastAsia="en-US"/>
        </w:rPr>
        <w:t>דם נעכר ונעשה חלב - דברי רבי מאיר; רבי יוסי אומר: אבריה מתפרקין ואין נפשה חוזרת עליה עד עשרים וארבע חדש</w:t>
      </w:r>
      <w:r>
        <w:rPr>
          <w:rFonts w:hint="cs"/>
          <w:rtl/>
          <w:lang w:eastAsia="en-US"/>
        </w:rPr>
        <w:t>'.</w:t>
      </w:r>
    </w:p>
    <w:p w:rsidR="00986ECF" w:rsidRDefault="00986ECF" w:rsidP="00986ECF">
      <w:pPr>
        <w:rPr>
          <w:rFonts w:hint="cs"/>
          <w:rtl/>
          <w:lang w:eastAsia="en-US"/>
        </w:rPr>
      </w:pPr>
      <w:r>
        <w:rPr>
          <w:rFonts w:hint="cs"/>
          <w:rtl/>
          <w:lang w:eastAsia="en-US"/>
        </w:rPr>
        <w:t xml:space="preserve">אמר רבי אלעאי: מאי טעמא דרבי מאיר </w:t>
      </w:r>
      <w:r>
        <w:rPr>
          <w:szCs w:val="20"/>
          <w:rtl/>
          <w:lang w:eastAsia="en-US"/>
        </w:rPr>
        <w:t>(</w:t>
      </w:r>
      <w:r>
        <w:rPr>
          <w:rFonts w:cs="Miriam" w:hint="cs"/>
          <w:sz w:val="24"/>
          <w:szCs w:val="20"/>
          <w:rtl/>
          <w:lang w:eastAsia="en-US"/>
        </w:rPr>
        <w:t>כלומר מנא ליה לרבי מאיר דדם נעכר ונעשה חלב</w:t>
      </w:r>
      <w:r>
        <w:rPr>
          <w:szCs w:val="20"/>
          <w:rtl/>
          <w:lang w:eastAsia="en-US"/>
        </w:rPr>
        <w:t>)</w:t>
      </w:r>
      <w:r>
        <w:rPr>
          <w:rFonts w:hint="cs"/>
          <w:rtl/>
          <w:lang w:eastAsia="en-US"/>
        </w:rPr>
        <w:t xml:space="preserve">? דכתיב </w:t>
      </w:r>
      <w:r>
        <w:rPr>
          <w:rFonts w:cs="Miriam" w:hint="cs"/>
          <w:sz w:val="24"/>
          <w:szCs w:val="16"/>
          <w:rtl/>
          <w:lang w:eastAsia="en-US"/>
        </w:rPr>
        <w:t>(איוב יד</w:t>
      </w:r>
      <w:r>
        <w:rPr>
          <w:rFonts w:cs="Miriam"/>
          <w:sz w:val="24"/>
          <w:szCs w:val="16"/>
          <w:rtl/>
          <w:lang w:eastAsia="en-US"/>
        </w:rPr>
        <w:t>,</w:t>
      </w:r>
      <w:r>
        <w:rPr>
          <w:rFonts w:cs="Miriam" w:hint="cs"/>
          <w:sz w:val="24"/>
          <w:szCs w:val="16"/>
          <w:rtl/>
          <w:lang w:eastAsia="en-US"/>
        </w:rPr>
        <w:t>ד)</w:t>
      </w:r>
      <w:r>
        <w:rPr>
          <w:rFonts w:cs="Narkisim" w:hint="cs"/>
          <w:rtl/>
          <w:lang w:eastAsia="en-US"/>
        </w:rPr>
        <w:t xml:space="preserve"> מי יתן טהור מטמא</w:t>
      </w:r>
      <w:r>
        <w:rPr>
          <w:rFonts w:hint="cs"/>
          <w:rtl/>
          <w:lang w:eastAsia="en-US"/>
        </w:rPr>
        <w:t xml:space="preserve"> </w:t>
      </w:r>
      <w:r>
        <w:rPr>
          <w:szCs w:val="20"/>
          <w:rtl/>
          <w:lang w:eastAsia="en-US"/>
        </w:rPr>
        <w:t>(</w:t>
      </w:r>
      <w:r>
        <w:rPr>
          <w:rFonts w:cs="Miriam" w:hint="cs"/>
          <w:sz w:val="24"/>
          <w:szCs w:val="20"/>
          <w:rtl/>
          <w:lang w:eastAsia="en-US"/>
        </w:rPr>
        <w:t>חלב מדם</w:t>
      </w:r>
      <w:r>
        <w:rPr>
          <w:szCs w:val="20"/>
          <w:rtl/>
          <w:lang w:eastAsia="en-US"/>
        </w:rPr>
        <w:t>)</w:t>
      </w:r>
      <w:r>
        <w:rPr>
          <w:rtl/>
          <w:lang w:eastAsia="en-US"/>
        </w:rPr>
        <w:t xml:space="preserve"> </w:t>
      </w:r>
      <w:r>
        <w:rPr>
          <w:rFonts w:hint="cs"/>
          <w:rtl/>
          <w:lang w:eastAsia="en-US"/>
        </w:rPr>
        <w:t xml:space="preserve">- </w:t>
      </w:r>
      <w:r>
        <w:rPr>
          <w:rFonts w:cs="Narkisim" w:hint="cs"/>
          <w:rtl/>
          <w:lang w:eastAsia="en-US"/>
        </w:rPr>
        <w:t>לא אחד</w:t>
      </w:r>
      <w:r>
        <w:rPr>
          <w:rFonts w:hint="cs"/>
          <w:rtl/>
          <w:lang w:eastAsia="en-US"/>
        </w:rPr>
        <w:t xml:space="preserve"> </w:t>
      </w:r>
      <w:r>
        <w:rPr>
          <w:szCs w:val="20"/>
          <w:rtl/>
          <w:lang w:eastAsia="en-US"/>
        </w:rPr>
        <w:t>(</w:t>
      </w:r>
      <w:r>
        <w:rPr>
          <w:rFonts w:cs="Miriam" w:hint="cs"/>
          <w:sz w:val="24"/>
          <w:szCs w:val="20"/>
          <w:rtl/>
          <w:lang w:eastAsia="en-US"/>
        </w:rPr>
        <w:t>בתמיה, כלומר: יחידו של עולם</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ורבנן אמר רבי יוחנן </w:t>
      </w:r>
      <w:r>
        <w:rPr>
          <w:szCs w:val="20"/>
          <w:rtl/>
          <w:lang w:eastAsia="en-US"/>
        </w:rPr>
        <w:t>(</w:t>
      </w:r>
      <w:r>
        <w:rPr>
          <w:rFonts w:cs="Miriam" w:hint="cs"/>
          <w:sz w:val="24"/>
          <w:szCs w:val="20"/>
          <w:rtl/>
          <w:lang w:eastAsia="en-US"/>
        </w:rPr>
        <w:t>כלומר: ורבנן, האי קרא מאי עבדי ליה? - לכדרבי יוחנן</w:t>
      </w:r>
      <w:r>
        <w:rPr>
          <w:szCs w:val="20"/>
          <w:rtl/>
          <w:lang w:eastAsia="en-US"/>
        </w:rPr>
        <w:t>)</w:t>
      </w:r>
      <w:r>
        <w:rPr>
          <w:rFonts w:hint="cs"/>
          <w:rtl/>
          <w:lang w:eastAsia="en-US"/>
        </w:rPr>
        <w:t xml:space="preserve">: זו שכבת זרע שהוא טמא, ואדם הנוצר ממנו טהור; ורבי אלעזר אומר: אלו מי הנדה שהמזה ומזין עליו טהור, ונוגע טמא. </w:t>
      </w:r>
    </w:p>
    <w:p w:rsidR="00986ECF" w:rsidRDefault="00986ECF" w:rsidP="00986ECF">
      <w:pPr>
        <w:rPr>
          <w:rFonts w:hint="cs"/>
          <w:rtl/>
          <w:lang w:eastAsia="en-US"/>
        </w:rPr>
      </w:pPr>
      <w:r>
        <w:rPr>
          <w:rFonts w:hint="cs"/>
          <w:rtl/>
          <w:lang w:eastAsia="en-US"/>
        </w:rPr>
        <w:t xml:space="preserve">ומזה טהור? והכתיב </w:t>
      </w:r>
      <w:r>
        <w:rPr>
          <w:rFonts w:cs="Miriam" w:hint="cs"/>
          <w:sz w:val="24"/>
          <w:szCs w:val="16"/>
          <w:rtl/>
          <w:lang w:eastAsia="en-US"/>
        </w:rPr>
        <w:t>(במדבר יט</w:t>
      </w:r>
      <w:r>
        <w:rPr>
          <w:rFonts w:cs="Miriam"/>
          <w:sz w:val="24"/>
          <w:szCs w:val="16"/>
          <w:rtl/>
          <w:lang w:eastAsia="en-US"/>
        </w:rPr>
        <w:t>,</w:t>
      </w:r>
      <w:r>
        <w:rPr>
          <w:rFonts w:cs="Miriam" w:hint="cs"/>
          <w:sz w:val="24"/>
          <w:szCs w:val="16"/>
          <w:rtl/>
          <w:lang w:eastAsia="en-US"/>
        </w:rPr>
        <w:t>כא)</w:t>
      </w:r>
      <w:r>
        <w:rPr>
          <w:rFonts w:cs="Narkisim" w:hint="cs"/>
          <w:rtl/>
          <w:lang w:eastAsia="en-US"/>
        </w:rPr>
        <w:t xml:space="preserve"> </w:t>
      </w:r>
      <w:r>
        <w:rPr>
          <w:rFonts w:cs="Narkisim"/>
          <w:szCs w:val="20"/>
          <w:rtl/>
          <w:lang w:eastAsia="en-US"/>
        </w:rPr>
        <w:t>[</w:t>
      </w:r>
      <w:r>
        <w:rPr>
          <w:rFonts w:cs="Narkisim" w:hint="cs"/>
          <w:szCs w:val="20"/>
          <w:rtl/>
          <w:lang w:eastAsia="en-US"/>
        </w:rPr>
        <w:t>והיתה להם לחקת עולם]</w:t>
      </w:r>
      <w:r>
        <w:rPr>
          <w:rFonts w:cs="Narkisim" w:hint="cs"/>
          <w:rtl/>
          <w:lang w:eastAsia="en-US"/>
        </w:rPr>
        <w:t xml:space="preserve"> ומזה מי הנדה יכבס בגדיו </w:t>
      </w:r>
      <w:r>
        <w:rPr>
          <w:rFonts w:cs="Narkisim" w:hint="cs"/>
          <w:szCs w:val="20"/>
          <w:rtl/>
          <w:lang w:eastAsia="en-US"/>
        </w:rPr>
        <w:t>[</w:t>
      </w:r>
      <w:r>
        <w:rPr>
          <w:rFonts w:cs="Narkisim" w:hint="cs"/>
          <w:szCs w:val="20"/>
          <w:u w:val="single"/>
          <w:rtl/>
          <w:lang w:eastAsia="en-US"/>
        </w:rPr>
        <w:t>והנגע</w:t>
      </w:r>
      <w:r>
        <w:rPr>
          <w:rFonts w:cs="Narkisim" w:hint="cs"/>
          <w:szCs w:val="20"/>
          <w:rtl/>
          <w:lang w:eastAsia="en-US"/>
        </w:rPr>
        <w:t xml:space="preserve"> במי הנדה יטמא עד הערב</w:t>
      </w:r>
      <w:r>
        <w:rPr>
          <w:rFonts w:cs="Narkisim"/>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מאי '</w:t>
      </w:r>
      <w:r>
        <w:rPr>
          <w:rFonts w:cs="Narkisim" w:hint="cs"/>
          <w:rtl/>
          <w:lang w:eastAsia="en-US"/>
        </w:rPr>
        <w:t>מזה</w:t>
      </w:r>
      <w:r>
        <w:rPr>
          <w:rFonts w:hint="cs"/>
          <w:rtl/>
          <w:lang w:eastAsia="en-US"/>
        </w:rPr>
        <w:t xml:space="preserve">'? </w:t>
      </w:r>
      <w:r>
        <w:rPr>
          <w:rtl/>
          <w:lang w:eastAsia="en-US"/>
        </w:rPr>
        <w:t>–</w:t>
      </w:r>
      <w:r>
        <w:rPr>
          <w:rFonts w:hint="cs"/>
          <w:rtl/>
          <w:lang w:eastAsia="en-US"/>
        </w:rPr>
        <w:t xml:space="preserve"> נוגע.</w:t>
      </w:r>
    </w:p>
    <w:p w:rsidR="00986ECF" w:rsidRDefault="00986ECF" w:rsidP="00986ECF">
      <w:pPr>
        <w:rPr>
          <w:rFonts w:hint="cs"/>
          <w:rtl/>
          <w:lang w:eastAsia="en-US"/>
        </w:rPr>
      </w:pPr>
      <w:r>
        <w:rPr>
          <w:rFonts w:hint="cs"/>
          <w:rtl/>
          <w:lang w:eastAsia="en-US"/>
        </w:rPr>
        <w:t>והכתיב '</w:t>
      </w:r>
      <w:r>
        <w:rPr>
          <w:rFonts w:cs="Narkisim" w:hint="cs"/>
          <w:rtl/>
          <w:lang w:eastAsia="en-US"/>
        </w:rPr>
        <w:t>מזה</w:t>
      </w:r>
      <w:r>
        <w:rPr>
          <w:rFonts w:hint="cs"/>
          <w:rtl/>
          <w:lang w:eastAsia="en-US"/>
        </w:rPr>
        <w:t>' והכתיב '</w:t>
      </w:r>
      <w:r>
        <w:rPr>
          <w:rFonts w:cs="Narkisim" w:hint="cs"/>
          <w:rtl/>
          <w:lang w:eastAsia="en-US"/>
        </w:rPr>
        <w:t>נוגע</w:t>
      </w:r>
      <w:r>
        <w:rPr>
          <w:rFonts w:hint="cs"/>
          <w:rtl/>
          <w:lang w:eastAsia="en-US"/>
        </w:rPr>
        <w:t xml:space="preserve">'? ועוד: מזה בעי כבוס, נוגע לא בעי כבוס </w:t>
      </w:r>
      <w:r>
        <w:rPr>
          <w:szCs w:val="20"/>
          <w:rtl/>
          <w:lang w:eastAsia="en-US"/>
        </w:rPr>
        <w:t>(</w:t>
      </w:r>
      <w:r>
        <w:rPr>
          <w:rFonts w:cs="Miriam" w:hint="cs"/>
          <w:sz w:val="24"/>
          <w:szCs w:val="20"/>
          <w:rtl/>
          <w:lang w:eastAsia="en-US"/>
        </w:rPr>
        <w:t xml:space="preserve">דכתיב </w:t>
      </w:r>
      <w:r>
        <w:rPr>
          <w:rFonts w:cs="Narkisim" w:hint="cs"/>
          <w:sz w:val="24"/>
          <w:szCs w:val="20"/>
          <w:u w:val="single"/>
          <w:rtl/>
          <w:lang w:eastAsia="en-US"/>
        </w:rPr>
        <w:t>ומזה</w:t>
      </w:r>
      <w:r>
        <w:rPr>
          <w:rFonts w:cs="Narkisim" w:hint="cs"/>
          <w:sz w:val="24"/>
          <w:szCs w:val="20"/>
          <w:rtl/>
          <w:lang w:eastAsia="en-US"/>
        </w:rPr>
        <w:t xml:space="preserve"> מי הנדה יכבס בגדיו </w:t>
      </w:r>
      <w:r>
        <w:rPr>
          <w:rFonts w:cs="Narkisim" w:hint="cs"/>
          <w:sz w:val="24"/>
          <w:szCs w:val="20"/>
          <w:u w:val="single"/>
          <w:rtl/>
          <w:lang w:eastAsia="en-US"/>
        </w:rPr>
        <w:t>והנוגע</w:t>
      </w:r>
      <w:r>
        <w:rPr>
          <w:rFonts w:cs="Narkisim" w:hint="cs"/>
          <w:sz w:val="24"/>
          <w:szCs w:val="20"/>
          <w:rtl/>
          <w:lang w:eastAsia="en-US"/>
        </w:rPr>
        <w:t xml:space="preserve"> במי הנדה יטמא עד הערב</w:t>
      </w:r>
      <w:r>
        <w:rPr>
          <w:szCs w:val="20"/>
          <w:rtl/>
          <w:lang w:eastAsia="en-US"/>
        </w:rPr>
        <w:t>)</w:t>
      </w:r>
      <w:r>
        <w:rPr>
          <w:rFonts w:hint="cs"/>
          <w:rtl/>
          <w:lang w:eastAsia="en-US"/>
        </w:rPr>
        <w:t xml:space="preserve">!? </w:t>
      </w:r>
    </w:p>
    <w:p w:rsidR="00986ECF" w:rsidRDefault="00986ECF" w:rsidP="00986ECF">
      <w:pPr>
        <w:rPr>
          <w:rFonts w:hint="cs"/>
          <w:rtl/>
          <w:lang w:eastAsia="en-US"/>
        </w:rPr>
      </w:pPr>
      <w:r>
        <w:rPr>
          <w:rFonts w:hint="cs"/>
          <w:rtl/>
          <w:lang w:eastAsia="en-US"/>
        </w:rPr>
        <w:t>אלא מאי '</w:t>
      </w:r>
      <w:r>
        <w:rPr>
          <w:rFonts w:cs="Narkisim" w:hint="cs"/>
          <w:rtl/>
          <w:lang w:eastAsia="en-US"/>
        </w:rPr>
        <w:t>מזה</w:t>
      </w:r>
      <w:r>
        <w:rPr>
          <w:rFonts w:hint="cs"/>
          <w:rtl/>
          <w:lang w:eastAsia="en-US"/>
        </w:rPr>
        <w:t>'?- נושא.</w:t>
      </w:r>
    </w:p>
    <w:p w:rsidR="00986ECF" w:rsidRDefault="00986ECF" w:rsidP="00986ECF">
      <w:pPr>
        <w:rPr>
          <w:rFonts w:hint="cs"/>
          <w:rtl/>
          <w:lang w:eastAsia="en-US"/>
        </w:rPr>
      </w:pPr>
      <w:r>
        <w:rPr>
          <w:rFonts w:hint="cs"/>
          <w:rtl/>
          <w:lang w:eastAsia="en-US"/>
        </w:rPr>
        <w:t>וליכתוב 'נושא'?</w:t>
      </w:r>
    </w:p>
    <w:p w:rsidR="00986ECF" w:rsidRDefault="00986ECF" w:rsidP="00986ECF">
      <w:pPr>
        <w:rPr>
          <w:rFonts w:hint="cs"/>
          <w:rtl/>
          <w:lang w:eastAsia="en-US"/>
        </w:rPr>
      </w:pPr>
      <w:r>
        <w:rPr>
          <w:rFonts w:hint="cs"/>
          <w:rtl/>
          <w:lang w:eastAsia="en-US"/>
        </w:rPr>
        <w:t>קא משמע לן דעד דדרי כשיעור הזאה.</w:t>
      </w:r>
    </w:p>
    <w:p w:rsidR="00986ECF" w:rsidRDefault="00986ECF" w:rsidP="00986ECF">
      <w:pPr>
        <w:rPr>
          <w:rFonts w:hint="cs"/>
          <w:rtl/>
          <w:lang w:eastAsia="en-US"/>
        </w:rPr>
      </w:pPr>
      <w:r>
        <w:rPr>
          <w:rFonts w:hint="cs"/>
          <w:rtl/>
          <w:lang w:eastAsia="en-US"/>
        </w:rPr>
        <w:t xml:space="preserve">הניחא למאן דאמר 'הזאה צריכה שיעור', אלא למאן דאמר 'אין צריכה שיעור' </w:t>
      </w:r>
      <w:r>
        <w:rPr>
          <w:szCs w:val="20"/>
          <w:rtl/>
          <w:lang w:eastAsia="en-US"/>
        </w:rPr>
        <w:t>(</w:t>
      </w:r>
      <w:r>
        <w:rPr>
          <w:rFonts w:cs="Miriam" w:hint="cs"/>
          <w:sz w:val="24"/>
          <w:szCs w:val="20"/>
          <w:rtl/>
          <w:lang w:eastAsia="en-US"/>
        </w:rPr>
        <w:t xml:space="preserve">פלוגתא היא במסכת זבחים בפרק 'כל הזבחים שנתערבו' </w:t>
      </w:r>
      <w:r>
        <w:rPr>
          <w:rFonts w:cs="Miriam" w:hint="cs"/>
          <w:sz w:val="24"/>
          <w:szCs w:val="16"/>
          <w:rtl/>
          <w:lang w:eastAsia="en-US"/>
        </w:rPr>
        <w:t>(דף פ.)</w:t>
      </w:r>
      <w:r>
        <w:rPr>
          <w:szCs w:val="20"/>
          <w:rtl/>
          <w:lang w:eastAsia="en-US"/>
        </w:rPr>
        <w:t>)</w:t>
      </w:r>
      <w:r>
        <w:rPr>
          <w:rtl/>
          <w:lang w:eastAsia="en-US"/>
        </w:rPr>
        <w:t xml:space="preserve"> </w:t>
      </w:r>
      <w:r>
        <w:rPr>
          <w:rFonts w:hint="cs"/>
          <w:rtl/>
          <w:lang w:eastAsia="en-US"/>
        </w:rPr>
        <w:t xml:space="preserve">- מאי איכא למימר? </w:t>
      </w:r>
    </w:p>
    <w:p w:rsidR="00986ECF" w:rsidRDefault="00986ECF" w:rsidP="00986ECF">
      <w:pPr>
        <w:rPr>
          <w:rFonts w:hint="cs"/>
          <w:rtl/>
          <w:lang w:eastAsia="en-US"/>
        </w:rPr>
      </w:pPr>
      <w:r>
        <w:rPr>
          <w:rFonts w:hint="cs"/>
          <w:rtl/>
          <w:lang w:eastAsia="en-US"/>
        </w:rPr>
        <w:t xml:space="preserve">אפילו למאן דאמר אינה צריכה שיעור, הני מילי אגבא דגברא, אבל במנא בעינא שיעור, כדתנן </w:t>
      </w:r>
      <w:r>
        <w:rPr>
          <w:rFonts w:cs="Miriam"/>
          <w:szCs w:val="16"/>
          <w:rtl/>
          <w:lang w:eastAsia="en-US"/>
        </w:rPr>
        <w:t>[</w:t>
      </w:r>
      <w:r>
        <w:rPr>
          <w:rFonts w:cs="Miriam" w:hint="cs"/>
          <w:szCs w:val="16"/>
          <w:rtl/>
          <w:lang w:eastAsia="en-US"/>
        </w:rPr>
        <w:t xml:space="preserve">פרה </w:t>
      </w:r>
      <w:r>
        <w:rPr>
          <w:rFonts w:cs="Miriam"/>
          <w:szCs w:val="16"/>
          <w:rtl/>
          <w:lang w:eastAsia="en-US"/>
        </w:rPr>
        <w:t>פ"</w:t>
      </w:r>
      <w:r>
        <w:rPr>
          <w:rFonts w:cs="Miriam" w:hint="cs"/>
          <w:szCs w:val="16"/>
          <w:rtl/>
          <w:lang w:eastAsia="en-US"/>
        </w:rPr>
        <w:t>יב</w:t>
      </w:r>
      <w:r>
        <w:rPr>
          <w:rFonts w:cs="Miriam"/>
          <w:szCs w:val="16"/>
          <w:rtl/>
          <w:lang w:eastAsia="en-US"/>
        </w:rPr>
        <w:t xml:space="preserve"> מ"</w:t>
      </w:r>
      <w:r>
        <w:rPr>
          <w:rFonts w:cs="Miriam" w:hint="cs"/>
          <w:szCs w:val="16"/>
          <w:rtl/>
          <w:lang w:eastAsia="en-US"/>
        </w:rPr>
        <w:t>ה</w:t>
      </w:r>
      <w:r>
        <w:rPr>
          <w:rFonts w:cs="Miriam"/>
          <w:szCs w:val="16"/>
          <w:rtl/>
          <w:lang w:eastAsia="en-US"/>
        </w:rPr>
        <w:t>]</w:t>
      </w:r>
      <w:r>
        <w:rPr>
          <w:rFonts w:hint="cs"/>
          <w:rtl/>
          <w:lang w:eastAsia="en-US"/>
        </w:rPr>
        <w:t>: '</w:t>
      </w:r>
      <w:r>
        <w:rPr>
          <w:rFonts w:hint="cs"/>
          <w:i/>
          <w:iCs/>
          <w:rtl/>
          <w:lang w:eastAsia="en-US"/>
        </w:rPr>
        <w:t xml:space="preserve">כמה יהיו במים ויהא בהן כדי הזאה כדי שיטבול ראשי גבעולין </w:t>
      </w:r>
      <w:r>
        <w:rPr>
          <w:szCs w:val="20"/>
          <w:rtl/>
          <w:lang w:eastAsia="en-US"/>
        </w:rPr>
        <w:t>(</w:t>
      </w:r>
      <w:r>
        <w:rPr>
          <w:rFonts w:cs="Miriam" w:hint="cs"/>
          <w:sz w:val="24"/>
          <w:szCs w:val="20"/>
          <w:rtl/>
          <w:lang w:eastAsia="en-US"/>
        </w:rPr>
        <w:t>של אזוב, ולא שיספוק בקינוח</w:t>
      </w:r>
      <w:r>
        <w:rPr>
          <w:szCs w:val="20"/>
          <w:rtl/>
          <w:lang w:eastAsia="en-US"/>
        </w:rPr>
        <w:t>)</w:t>
      </w:r>
      <w:r>
        <w:rPr>
          <w:i/>
          <w:iCs/>
          <w:rtl/>
          <w:lang w:eastAsia="en-US"/>
        </w:rPr>
        <w:t xml:space="preserve"> </w:t>
      </w:r>
      <w:r>
        <w:rPr>
          <w:rFonts w:hint="cs"/>
          <w:i/>
          <w:iCs/>
          <w:rtl/>
          <w:lang w:eastAsia="en-US"/>
        </w:rPr>
        <w:t>ויזה</w:t>
      </w:r>
      <w:r>
        <w:rPr>
          <w:rFonts w:hint="cs"/>
          <w:rtl/>
          <w:lang w:eastAsia="en-US"/>
        </w:rPr>
        <w:t xml:space="preserve">', והיינו דאמר שלמה </w:t>
      </w:r>
      <w:r>
        <w:rPr>
          <w:rFonts w:cs="Miriam" w:hint="cs"/>
          <w:sz w:val="24"/>
          <w:szCs w:val="16"/>
          <w:rtl/>
          <w:lang w:eastAsia="en-US"/>
        </w:rPr>
        <w:t>(קהלת ז</w:t>
      </w:r>
      <w:r>
        <w:rPr>
          <w:rFonts w:cs="Miriam"/>
          <w:sz w:val="24"/>
          <w:szCs w:val="16"/>
          <w:rtl/>
          <w:lang w:eastAsia="en-US"/>
        </w:rPr>
        <w:t>,</w:t>
      </w:r>
      <w:r>
        <w:rPr>
          <w:rFonts w:cs="Miriam" w:hint="cs"/>
          <w:sz w:val="24"/>
          <w:szCs w:val="16"/>
          <w:rtl/>
          <w:lang w:eastAsia="en-US"/>
        </w:rPr>
        <w:t>כג)</w:t>
      </w:r>
      <w:r>
        <w:rPr>
          <w:rFonts w:cs="Narkisim" w:hint="cs"/>
          <w:rtl/>
          <w:lang w:eastAsia="en-US"/>
        </w:rPr>
        <w:t xml:space="preserve"> </w:t>
      </w:r>
      <w:r>
        <w:rPr>
          <w:rFonts w:cs="Narkisim"/>
          <w:szCs w:val="20"/>
          <w:rtl/>
          <w:lang w:eastAsia="en-US"/>
        </w:rPr>
        <w:t>[</w:t>
      </w:r>
      <w:r>
        <w:rPr>
          <w:rFonts w:cs="Narkisim" w:hint="cs"/>
          <w:szCs w:val="20"/>
          <w:rtl/>
          <w:lang w:eastAsia="en-US"/>
        </w:rPr>
        <w:t>כל זה נסיתי בחכמה</w:t>
      </w:r>
      <w:r>
        <w:rPr>
          <w:rFonts w:cs="Narkisim"/>
          <w:szCs w:val="20"/>
          <w:rtl/>
          <w:lang w:eastAsia="en-US"/>
        </w:rPr>
        <w:t>]</w:t>
      </w:r>
      <w:r>
        <w:rPr>
          <w:rFonts w:cs="Narkisim" w:hint="cs"/>
          <w:rtl/>
          <w:lang w:eastAsia="en-US"/>
        </w:rPr>
        <w:t xml:space="preserve"> אמרתי אחכמה והיא רחוקה ממני</w:t>
      </w:r>
      <w:r>
        <w:rPr>
          <w:rFonts w:hint="cs"/>
          <w:rtl/>
          <w:lang w:eastAsia="en-US"/>
        </w:rPr>
        <w:t xml:space="preserve"> </w:t>
      </w:r>
      <w:r>
        <w:rPr>
          <w:szCs w:val="20"/>
          <w:rtl/>
          <w:lang w:eastAsia="en-US"/>
        </w:rPr>
        <w:t>(</w:t>
      </w:r>
      <w:r>
        <w:rPr>
          <w:rFonts w:cs="Narkisim" w:hint="cs"/>
          <w:sz w:val="24"/>
          <w:szCs w:val="20"/>
          <w:rtl/>
          <w:lang w:eastAsia="en-US"/>
        </w:rPr>
        <w:t>אמרתי אחכמה</w:t>
      </w:r>
      <w:r>
        <w:rPr>
          <w:rFonts w:cs="Miriam" w:hint="cs"/>
          <w:sz w:val="24"/>
          <w:szCs w:val="20"/>
          <w:rtl/>
          <w:lang w:eastAsia="en-US"/>
        </w:rPr>
        <w:t xml:space="preserve"> בטעם זה: למה מזה ומזין עליו טהור, ונוגע טמא, </w:t>
      </w:r>
      <w:r>
        <w:rPr>
          <w:rFonts w:cs="Narkisim" w:hint="cs"/>
          <w:sz w:val="24"/>
          <w:szCs w:val="20"/>
          <w:rtl/>
          <w:lang w:eastAsia="en-US"/>
        </w:rPr>
        <w:t>והיא רחוקה ממני</w:t>
      </w:r>
      <w:r>
        <w:rPr>
          <w:szCs w:val="20"/>
          <w:rtl/>
          <w:lang w:eastAsia="en-US"/>
        </w:rPr>
        <w:t>)</w:t>
      </w:r>
      <w:r>
        <w:rPr>
          <w:rFonts w:hint="cs"/>
          <w:rtl/>
          <w:lang w:eastAsia="en-US"/>
        </w:rPr>
        <w:t xml:space="preserve">. </w:t>
      </w:r>
    </w:p>
    <w:p w:rsidR="00986ECF" w:rsidRDefault="00986ECF" w:rsidP="00986ECF">
      <w:pPr>
        <w:rPr>
          <w:rFonts w:hint="cs"/>
          <w:rtl/>
          <w:lang w:eastAsia="en-US"/>
        </w:rPr>
      </w:pPr>
    </w:p>
    <w:p w:rsidR="00986ECF" w:rsidRDefault="00986ECF" w:rsidP="00986ECF">
      <w:pPr>
        <w:rPr>
          <w:rFonts w:hint="cs"/>
          <w:rtl/>
          <w:lang w:eastAsia="en-US"/>
        </w:rPr>
      </w:pPr>
      <w:r>
        <w:rPr>
          <w:rFonts w:hint="cs"/>
          <w:rtl/>
          <w:lang w:eastAsia="en-US"/>
        </w:rPr>
        <w:t xml:space="preserve">איזו היא 'זקנה'? - כל שעברו עליה שלש עונות [סמוך לזקנתה]: </w:t>
      </w:r>
    </w:p>
    <w:p w:rsidR="00986ECF" w:rsidRDefault="00986ECF" w:rsidP="00986ECF">
      <w:pPr>
        <w:rPr>
          <w:rFonts w:hint="cs"/>
          <w:rtl/>
          <w:lang w:eastAsia="en-US"/>
        </w:rPr>
      </w:pPr>
      <w:r>
        <w:rPr>
          <w:rFonts w:hint="cs"/>
          <w:rtl/>
          <w:lang w:eastAsia="en-US"/>
        </w:rPr>
        <w:t>היכי דמי '</w:t>
      </w:r>
      <w:r>
        <w:rPr>
          <w:rFonts w:hint="cs"/>
          <w:i/>
          <w:iCs/>
          <w:rtl/>
          <w:lang w:eastAsia="en-US"/>
        </w:rPr>
        <w:t>סמוך לזקנתה</w:t>
      </w:r>
      <w:r>
        <w:rPr>
          <w:rFonts w:hint="cs"/>
          <w:rtl/>
          <w:lang w:eastAsia="en-US"/>
        </w:rPr>
        <w:t>'?</w:t>
      </w:r>
    </w:p>
    <w:p w:rsidR="00986ECF" w:rsidRDefault="00986ECF" w:rsidP="00986ECF">
      <w:pPr>
        <w:rPr>
          <w:rFonts w:hint="cs"/>
          <w:rtl/>
          <w:lang w:eastAsia="en-US"/>
        </w:rPr>
      </w:pPr>
      <w:r>
        <w:rPr>
          <w:rFonts w:hint="cs"/>
          <w:rtl/>
          <w:lang w:eastAsia="en-US"/>
        </w:rPr>
        <w:t>אמר רב יהודה: כל שחברותיה אומרות עליה 'זקנה היא';</w:t>
      </w:r>
    </w:p>
    <w:p w:rsidR="00986ECF" w:rsidRDefault="00986ECF" w:rsidP="00986ECF">
      <w:pPr>
        <w:rPr>
          <w:rFonts w:hint="cs"/>
          <w:rtl/>
          <w:lang w:eastAsia="en-US"/>
        </w:rPr>
      </w:pPr>
      <w:r>
        <w:rPr>
          <w:rFonts w:hint="cs"/>
          <w:rtl/>
          <w:lang w:eastAsia="en-US"/>
        </w:rPr>
        <w:t>ורבי שמעון בן לקיש אומר:</w:t>
      </w:r>
    </w:p>
    <w:p w:rsidR="00986ECF" w:rsidRDefault="00986ECF" w:rsidP="00986ECF">
      <w:pPr>
        <w:rPr>
          <w:rFonts w:hint="cs"/>
          <w:rtl/>
          <w:lang w:eastAsia="en-US"/>
        </w:rPr>
      </w:pPr>
    </w:p>
    <w:p w:rsidR="00986ECF" w:rsidRDefault="00986ECF" w:rsidP="00986ECF">
      <w:pPr>
        <w:rPr>
          <w:rtl/>
          <w:lang w:eastAsia="en-US"/>
        </w:rPr>
      </w:pPr>
      <w:r>
        <w:rPr>
          <w:rtl/>
          <w:lang w:eastAsia="en-US"/>
        </w:rPr>
        <w:t>(נדה</w:t>
      </w:r>
      <w:r>
        <w:rPr>
          <w:rFonts w:hint="cs"/>
          <w:rtl/>
          <w:lang w:eastAsia="en-US"/>
        </w:rPr>
        <w:t xml:space="preserve"> ט,ב</w:t>
      </w:r>
      <w:r>
        <w:rPr>
          <w:rtl/>
          <w:lang w:eastAsia="en-US"/>
        </w:rPr>
        <w:t>)</w:t>
      </w:r>
    </w:p>
    <w:p w:rsidR="00986ECF" w:rsidRDefault="00986ECF" w:rsidP="00986ECF">
      <w:pPr>
        <w:rPr>
          <w:rFonts w:hint="cs"/>
          <w:rtl/>
          <w:lang w:eastAsia="en-US"/>
        </w:rPr>
      </w:pPr>
      <w:r>
        <w:rPr>
          <w:rFonts w:hint="cs"/>
          <w:rtl/>
          <w:lang w:eastAsia="en-US"/>
        </w:rPr>
        <w:t>כל שקורין לה 'אמא! אמא!' ואינה בושה.</w:t>
      </w:r>
    </w:p>
    <w:p w:rsidR="00986ECF" w:rsidRDefault="00986ECF" w:rsidP="00986ECF">
      <w:pPr>
        <w:rPr>
          <w:rFonts w:hint="cs"/>
          <w:rtl/>
          <w:lang w:eastAsia="en-US"/>
        </w:rPr>
      </w:pPr>
      <w:r>
        <w:rPr>
          <w:rFonts w:hint="cs"/>
          <w:rtl/>
          <w:lang w:eastAsia="en-US"/>
        </w:rPr>
        <w:t>רבי זירא ורבי שמואל בר רב יצחק: חד אמר כל שאינה מקפדת, וחד אמר כל שאינה בושה.</w:t>
      </w:r>
    </w:p>
    <w:p w:rsidR="00986ECF" w:rsidRDefault="00986ECF" w:rsidP="00986ECF">
      <w:pPr>
        <w:rPr>
          <w:rFonts w:hint="cs"/>
          <w:rtl/>
          <w:lang w:eastAsia="en-US"/>
        </w:rPr>
      </w:pPr>
      <w:r>
        <w:rPr>
          <w:rFonts w:hint="cs"/>
          <w:rtl/>
          <w:lang w:eastAsia="en-US"/>
        </w:rPr>
        <w:t>מאי בינייהו?</w:t>
      </w:r>
    </w:p>
    <w:p w:rsidR="00986ECF" w:rsidRDefault="00986ECF" w:rsidP="00986ECF">
      <w:pPr>
        <w:rPr>
          <w:rFonts w:hint="cs"/>
          <w:rtl/>
          <w:lang w:eastAsia="en-US"/>
        </w:rPr>
      </w:pPr>
      <w:r>
        <w:rPr>
          <w:rFonts w:hint="cs"/>
          <w:rtl/>
          <w:lang w:eastAsia="en-US"/>
        </w:rPr>
        <w:t>איכא בינייהו בושה ואינה מקפדת.</w:t>
      </w:r>
    </w:p>
    <w:p w:rsidR="00986ECF" w:rsidRDefault="00986ECF" w:rsidP="00986ECF">
      <w:pPr>
        <w:rPr>
          <w:rFonts w:hint="cs"/>
          <w:rtl/>
          <w:lang w:eastAsia="en-US"/>
        </w:rPr>
      </w:pPr>
      <w:r>
        <w:rPr>
          <w:rFonts w:hint="cs"/>
          <w:rtl/>
          <w:lang w:eastAsia="en-US"/>
        </w:rPr>
        <w:t>וכמה 'עונה'?</w:t>
      </w:r>
    </w:p>
    <w:p w:rsidR="00986ECF" w:rsidRDefault="00986ECF" w:rsidP="00986ECF">
      <w:pPr>
        <w:rPr>
          <w:rFonts w:hint="cs"/>
          <w:rtl/>
          <w:lang w:eastAsia="en-US"/>
        </w:rPr>
      </w:pPr>
      <w:r>
        <w:rPr>
          <w:rFonts w:hint="cs"/>
          <w:rtl/>
          <w:lang w:eastAsia="en-US"/>
        </w:rPr>
        <w:t>אמר ריש לקיש משום רבי יהודה נשיאה: עונה בינונית שלשים יום;</w:t>
      </w:r>
    </w:p>
    <w:p w:rsidR="00986ECF" w:rsidRDefault="00986ECF" w:rsidP="00986ECF">
      <w:pPr>
        <w:rPr>
          <w:rFonts w:hint="cs"/>
          <w:rtl/>
          <w:lang w:eastAsia="en-US"/>
        </w:rPr>
      </w:pPr>
      <w:r>
        <w:rPr>
          <w:rFonts w:hint="cs"/>
          <w:rtl/>
          <w:lang w:eastAsia="en-US"/>
        </w:rPr>
        <w:t>ורבא אמר רב חסדא: עשרים יום;</w:t>
      </w:r>
    </w:p>
    <w:p w:rsidR="00986ECF" w:rsidRDefault="00986ECF" w:rsidP="00986ECF">
      <w:pPr>
        <w:rPr>
          <w:rFonts w:hint="cs"/>
          <w:rtl/>
          <w:lang w:eastAsia="en-US"/>
        </w:rPr>
      </w:pPr>
      <w:r>
        <w:rPr>
          <w:rFonts w:hint="cs"/>
          <w:rtl/>
          <w:lang w:eastAsia="en-US"/>
        </w:rPr>
        <w:t xml:space="preserve">ולא פליגי: מר קחשיב ימי טומאה וימי טהרה </w:t>
      </w:r>
      <w:r>
        <w:rPr>
          <w:szCs w:val="20"/>
          <w:rtl/>
          <w:lang w:eastAsia="en-US"/>
        </w:rPr>
        <w:t>(</w:t>
      </w:r>
      <w:r>
        <w:rPr>
          <w:rFonts w:cs="Miriam" w:hint="cs"/>
          <w:sz w:val="24"/>
          <w:szCs w:val="20"/>
          <w:rtl/>
          <w:lang w:eastAsia="en-US"/>
        </w:rPr>
        <w:t>מראייה ועד ראייה שלשים יום; ימי טומאה = עשרה: שבעה לנדה ושלשה לזיבה, ועשרים ימי טהרה</w:t>
      </w:r>
      <w:r>
        <w:rPr>
          <w:szCs w:val="20"/>
          <w:rtl/>
          <w:lang w:eastAsia="en-US"/>
        </w:rPr>
        <w:t>)</w:t>
      </w:r>
      <w:r>
        <w:rPr>
          <w:rFonts w:hint="cs"/>
          <w:rtl/>
          <w:lang w:eastAsia="en-US"/>
        </w:rPr>
        <w:t>, ומר לא חשיב ימי טומאה.</w:t>
      </w:r>
    </w:p>
    <w:p w:rsidR="00986ECF" w:rsidRDefault="00986ECF" w:rsidP="00986ECF">
      <w:pPr>
        <w:ind w:left="720"/>
        <w:rPr>
          <w:rFonts w:cs="Miriam" w:hint="cs"/>
          <w:sz w:val="24"/>
          <w:szCs w:val="20"/>
          <w:rtl/>
          <w:lang w:eastAsia="en-US"/>
        </w:rPr>
      </w:pPr>
      <w:r>
        <w:rPr>
          <w:rFonts w:cs="Miriam" w:hint="cs"/>
          <w:sz w:val="24"/>
          <w:szCs w:val="20"/>
          <w:rtl/>
          <w:lang w:eastAsia="en-US"/>
        </w:rPr>
        <w:t>תוספות ד"ה ימי  טומאה  וימי טהרה.  פרש"י שבעה נדות ושלשה ימי זיבה, אך קצת דוחק דקרי  לאחד עשר יום 'ימי טומאה'; ולקמן תנן בפרק בנות כותים [דף  לח:] 'כל  י"א  יום בחזקת טהרה', וקרא נמי קרי להו '</w:t>
      </w:r>
      <w:r>
        <w:rPr>
          <w:rFonts w:cs="Narkisim" w:hint="cs"/>
          <w:sz w:val="24"/>
          <w:szCs w:val="20"/>
          <w:rtl/>
          <w:lang w:eastAsia="en-US"/>
        </w:rPr>
        <w:t>לא עת נדתה</w:t>
      </w:r>
      <w:r>
        <w:rPr>
          <w:rFonts w:cs="Miriam" w:hint="cs"/>
          <w:sz w:val="24"/>
          <w:szCs w:val="16"/>
          <w:rtl/>
          <w:lang w:eastAsia="en-US"/>
        </w:rPr>
        <w:t xml:space="preserve"> [ויקרא טו,כה]</w:t>
      </w:r>
      <w:r>
        <w:rPr>
          <w:rFonts w:cs="Miriam" w:hint="cs"/>
          <w:sz w:val="24"/>
          <w:szCs w:val="20"/>
          <w:rtl/>
          <w:lang w:eastAsia="en-US"/>
        </w:rPr>
        <w:t>; ור"ח גריס 'אמר רבא אמר רב חסדא: עשרים ושלשה'.</w:t>
      </w:r>
    </w:p>
    <w:p w:rsidR="00986ECF" w:rsidRDefault="00986ECF" w:rsidP="00986ECF">
      <w:pPr>
        <w:rPr>
          <w:rFonts w:hint="cs"/>
          <w:rtl/>
          <w:lang w:eastAsia="en-US"/>
        </w:rPr>
      </w:pPr>
    </w:p>
    <w:p w:rsidR="00986ECF" w:rsidRDefault="00986ECF" w:rsidP="00986ECF">
      <w:pPr>
        <w:rPr>
          <w:rFonts w:hint="cs"/>
          <w:rtl/>
          <w:lang w:eastAsia="en-US"/>
        </w:rPr>
      </w:pPr>
      <w:r>
        <w:rPr>
          <w:rFonts w:hint="cs"/>
          <w:rtl/>
          <w:lang w:eastAsia="en-US"/>
        </w:rPr>
        <w:t>תנו רבנן: '</w:t>
      </w:r>
      <w:r>
        <w:rPr>
          <w:rFonts w:hint="cs"/>
          <w:iCs/>
          <w:rtl/>
          <w:lang w:eastAsia="en-US"/>
        </w:rPr>
        <w:t xml:space="preserve">זקנה שעברו עליה שלש עונות וראתה - דיה שעתה; ועוד עברו עליה שלש עונות וראתה - דיה שעתה; ועוד עברו עליה שלש עונות וראתה - הרי היא ככל הנשים ומטמאה מעת לעת ומפקידה לפקידה </w:t>
      </w:r>
      <w:r>
        <w:rPr>
          <w:szCs w:val="20"/>
          <w:rtl/>
          <w:lang w:eastAsia="en-US"/>
        </w:rPr>
        <w:t>(</w:t>
      </w:r>
      <w:r>
        <w:rPr>
          <w:rFonts w:cs="Miriam" w:hint="cs"/>
          <w:sz w:val="24"/>
          <w:szCs w:val="20"/>
          <w:rtl/>
          <w:lang w:eastAsia="en-US"/>
        </w:rPr>
        <w:t>דכיון דעשתה כך שלש פעמים - אין זה סילוק דמים אלא שינוי וסת; וכי תימא תיגלי מלתא למפרע שאף בראשונה מתוך שדמים מצויין בה ראתה, ונטַמֵּא טהרות למפרע - לא אחמור רבנן כולי האי במעת לעת</w:t>
      </w:r>
      <w:r>
        <w:rPr>
          <w:szCs w:val="20"/>
          <w:rtl/>
          <w:lang w:eastAsia="en-US"/>
        </w:rPr>
        <w:t>)</w:t>
      </w:r>
      <w:r>
        <w:rPr>
          <w:rFonts w:hint="cs"/>
          <w:iCs/>
          <w:rtl/>
          <w:lang w:eastAsia="en-US"/>
        </w:rPr>
        <w:t xml:space="preserve">, ולא שכוונה </w:t>
      </w:r>
      <w:r>
        <w:rPr>
          <w:szCs w:val="20"/>
          <w:rtl/>
          <w:lang w:eastAsia="en-US"/>
        </w:rPr>
        <w:t>(</w:t>
      </w:r>
      <w:r>
        <w:rPr>
          <w:rFonts w:cs="Miriam" w:hint="cs"/>
          <w:sz w:val="24"/>
          <w:szCs w:val="20"/>
          <w:rtl/>
          <w:lang w:eastAsia="en-US"/>
        </w:rPr>
        <w:t>שראתה שלש ראיות הללו בתשעים יום או ביום תשעים ואחד</w:t>
      </w:r>
      <w:r>
        <w:rPr>
          <w:szCs w:val="20"/>
          <w:rtl/>
          <w:lang w:eastAsia="en-US"/>
        </w:rPr>
        <w:t>)</w:t>
      </w:r>
      <w:r>
        <w:rPr>
          <w:iCs/>
          <w:rtl/>
          <w:lang w:eastAsia="en-US"/>
        </w:rPr>
        <w:t xml:space="preserve"> </w:t>
      </w:r>
      <w:r>
        <w:rPr>
          <w:rFonts w:hint="cs"/>
          <w:iCs/>
          <w:rtl/>
          <w:lang w:eastAsia="en-US"/>
        </w:rPr>
        <w:t xml:space="preserve">אלא אפילו פיחתה </w:t>
      </w:r>
      <w:r>
        <w:rPr>
          <w:szCs w:val="20"/>
          <w:rtl/>
          <w:lang w:eastAsia="en-US"/>
        </w:rPr>
        <w:t>(</w:t>
      </w:r>
      <w:r>
        <w:rPr>
          <w:rFonts w:cs="Miriam" w:hint="cs"/>
          <w:sz w:val="24"/>
          <w:szCs w:val="20"/>
          <w:rtl/>
          <w:lang w:eastAsia="en-US"/>
        </w:rPr>
        <w:t>כגון ראשונה לתשעים ושלשה, ושניה לסוף תשעים ושנים, ושלישית לתשעים ואחד</w:t>
      </w:r>
      <w:r>
        <w:rPr>
          <w:szCs w:val="20"/>
          <w:rtl/>
          <w:lang w:eastAsia="en-US"/>
        </w:rPr>
        <w:t>)</w:t>
      </w:r>
      <w:r>
        <w:rPr>
          <w:iCs/>
          <w:rtl/>
          <w:lang w:eastAsia="en-US"/>
        </w:rPr>
        <w:t xml:space="preserve"> </w:t>
      </w:r>
      <w:r>
        <w:rPr>
          <w:rFonts w:hint="cs"/>
          <w:iCs/>
          <w:rtl/>
          <w:lang w:eastAsia="en-US"/>
        </w:rPr>
        <w:t xml:space="preserve">ואפילו והותירה </w:t>
      </w:r>
      <w:r>
        <w:rPr>
          <w:szCs w:val="20"/>
          <w:rtl/>
          <w:lang w:eastAsia="en-US"/>
        </w:rPr>
        <w:t>(</w:t>
      </w:r>
      <w:r>
        <w:rPr>
          <w:rFonts w:cs="Miriam" w:hint="cs"/>
          <w:sz w:val="24"/>
          <w:szCs w:val="20"/>
          <w:rtl/>
          <w:lang w:eastAsia="en-US"/>
        </w:rPr>
        <w:t xml:space="preserve">או הותירה, כגון ראשונה לצ"א יום, ושניה לצ"ב, ושלישית לצ"ג - אפילו הכי מטמאה מעת לעת; ולקמן פריך 'מאי </w:t>
      </w:r>
      <w:r>
        <w:rPr>
          <w:rFonts w:cs="Miriam" w:hint="cs"/>
          <w:sz w:val="24"/>
          <w:szCs w:val="20"/>
          <w:u w:val="single"/>
          <w:rtl/>
          <w:lang w:eastAsia="en-US"/>
        </w:rPr>
        <w:t>אפילו</w:t>
      </w:r>
      <w:r>
        <w:rPr>
          <w:rFonts w:cs="Miriam" w:hint="cs"/>
          <w:sz w:val="24"/>
          <w:szCs w:val="20"/>
          <w:rtl/>
          <w:lang w:eastAsia="en-US"/>
        </w:rPr>
        <w:t>'? הא ודאי הכי הוא דמטמאה מעת לעת: דכיון שפיחתה או הותירה - במה נטהר? וסת אין כאן, סילוק דמים אין כאן! אבל אם כוונה - יש כאן וסת ודיה שעתה</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'אפילו פיחתה' ולא מבעיא כוונה? אדרבה: כי כוונה קבעה לה וסתה ודיה שעתה! וכי תימא 'רבנן היא, דפליגי עליה דרבי דוסא' דאמרי אשה שיש לה וסת מטמאה מעת לעת' - איפכא מבעי ליה, ולימא 'ולא שפיחתה והותירה </w:t>
      </w:r>
      <w:r>
        <w:rPr>
          <w:szCs w:val="20"/>
          <w:rtl/>
          <w:lang w:eastAsia="en-US"/>
        </w:rPr>
        <w:t>(</w:t>
      </w:r>
      <w:r>
        <w:rPr>
          <w:rFonts w:cs="Miriam" w:hint="cs"/>
          <w:sz w:val="24"/>
          <w:szCs w:val="20"/>
          <w:rtl/>
          <w:lang w:eastAsia="en-US"/>
        </w:rPr>
        <w:t>בלבד אמרו חכמים שתטמא מעת לעת</w:t>
      </w:r>
      <w:r>
        <w:rPr>
          <w:szCs w:val="20"/>
          <w:rtl/>
          <w:lang w:eastAsia="en-US"/>
        </w:rPr>
        <w:t>)</w:t>
      </w:r>
      <w:r>
        <w:rPr>
          <w:rtl/>
          <w:lang w:eastAsia="en-US"/>
        </w:rPr>
        <w:t xml:space="preserve"> </w:t>
      </w:r>
      <w:r>
        <w:rPr>
          <w:rFonts w:hint="cs"/>
          <w:rtl/>
          <w:lang w:eastAsia="en-US"/>
        </w:rPr>
        <w:t xml:space="preserve">אלא אפילו כוונה </w:t>
      </w:r>
      <w:r>
        <w:rPr>
          <w:szCs w:val="20"/>
          <w:rtl/>
          <w:lang w:eastAsia="en-US"/>
        </w:rPr>
        <w:t>(</w:t>
      </w:r>
      <w:r>
        <w:rPr>
          <w:rFonts w:cs="Miriam" w:hint="cs"/>
          <w:sz w:val="24"/>
          <w:szCs w:val="20"/>
          <w:rtl/>
          <w:lang w:eastAsia="en-US"/>
        </w:rPr>
        <w:t>דאיכא למימר 'יש כאן קביעות וסת, ודיה שעתה' - אפילו הכי מטמאה מעת לעת, כרבנן, דפליגי עליה דרבי דוסא</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תני 'לא שפיחתה והותירה, אלא אפילו כוונה';</w:t>
      </w:r>
    </w:p>
    <w:p w:rsidR="00986ECF" w:rsidRDefault="00986ECF" w:rsidP="00986ECF">
      <w:pPr>
        <w:rPr>
          <w:rFonts w:hint="cs"/>
          <w:rtl/>
          <w:lang w:eastAsia="en-US"/>
        </w:rPr>
      </w:pPr>
      <w:r>
        <w:rPr>
          <w:rFonts w:hint="cs"/>
          <w:rtl/>
          <w:lang w:eastAsia="en-US"/>
        </w:rPr>
        <w:t xml:space="preserve">ואיבעית אימא </w:t>
      </w:r>
      <w:r>
        <w:rPr>
          <w:szCs w:val="20"/>
          <w:rtl/>
          <w:lang w:eastAsia="en-US"/>
        </w:rPr>
        <w:t>(</w:t>
      </w:r>
      <w:r>
        <w:rPr>
          <w:rFonts w:cs="Miriam" w:hint="cs"/>
          <w:sz w:val="24"/>
          <w:szCs w:val="20"/>
          <w:rtl/>
          <w:lang w:eastAsia="en-US"/>
        </w:rPr>
        <w:t>סמי מכאן 'אפילו', ורבי דוסא היא, ו</w:t>
      </w:r>
      <w:r>
        <w:rPr>
          <w:szCs w:val="20"/>
          <w:rtl/>
          <w:lang w:eastAsia="en-US"/>
        </w:rPr>
        <w:t>)</w:t>
      </w:r>
      <w:r>
        <w:rPr>
          <w:rFonts w:hint="cs"/>
          <w:rtl/>
          <w:lang w:eastAsia="en-US"/>
        </w:rPr>
        <w:t xml:space="preserve">הכי קאמר: 'ולא שכוונה, אלא שפיחתה והותירה, אבל כוונה - קבעה לה וסת ודיה שעתה', ומני? - רבי דוסא היא. </w:t>
      </w:r>
    </w:p>
    <w:p w:rsidR="00986ECF" w:rsidRDefault="00986ECF" w:rsidP="00986ECF">
      <w:pPr>
        <w:rPr>
          <w:rFonts w:hint="cs"/>
          <w:rtl/>
          <w:lang w:eastAsia="en-US"/>
        </w:rPr>
      </w:pPr>
    </w:p>
    <w:p w:rsidR="00986ECF" w:rsidRDefault="00986ECF" w:rsidP="00986ECF">
      <w:pPr>
        <w:rPr>
          <w:rFonts w:hint="cs"/>
          <w:rtl/>
          <w:lang w:eastAsia="en-US"/>
        </w:rPr>
      </w:pPr>
      <w:r>
        <w:rPr>
          <w:rFonts w:hint="cs"/>
          <w:rtl/>
          <w:lang w:eastAsia="en-US"/>
        </w:rPr>
        <w:t xml:space="preserve">רבי אליעזר אומר: כל אשה שעברו עליה </w:t>
      </w:r>
      <w:r>
        <w:rPr>
          <w:rFonts w:hint="cs"/>
          <w:szCs w:val="20"/>
          <w:rtl/>
          <w:lang w:eastAsia="en-US"/>
        </w:rPr>
        <w:t>[דיה שעתה]</w:t>
      </w:r>
      <w:r>
        <w:rPr>
          <w:rFonts w:hint="cs"/>
          <w:rtl/>
          <w:lang w:eastAsia="en-US"/>
        </w:rPr>
        <w:t xml:space="preserve">: </w:t>
      </w:r>
    </w:p>
    <w:p w:rsidR="00986ECF" w:rsidRDefault="00986ECF" w:rsidP="00986ECF">
      <w:pPr>
        <w:rPr>
          <w:rFonts w:hint="cs"/>
          <w:i/>
          <w:iCs/>
          <w:rtl/>
          <w:lang w:eastAsia="en-US"/>
        </w:rPr>
      </w:pPr>
      <w:r>
        <w:rPr>
          <w:rFonts w:hint="cs"/>
          <w:rtl/>
          <w:lang w:eastAsia="en-US"/>
        </w:rPr>
        <w:t xml:space="preserve">תניא </w:t>
      </w:r>
      <w:r>
        <w:rPr>
          <w:rFonts w:cs="Miriam"/>
          <w:szCs w:val="16"/>
          <w:rtl/>
          <w:lang w:eastAsia="en-US"/>
        </w:rPr>
        <w:t>[</w:t>
      </w:r>
      <w:r>
        <w:rPr>
          <w:rFonts w:cs="Miriam" w:hint="cs"/>
          <w:szCs w:val="16"/>
          <w:rtl/>
          <w:lang w:eastAsia="en-US"/>
        </w:rPr>
        <w:t>תוספתא נדה</w:t>
      </w:r>
      <w:r>
        <w:rPr>
          <w:rFonts w:cs="Miriam"/>
          <w:szCs w:val="16"/>
          <w:rtl/>
          <w:lang w:eastAsia="en-US"/>
        </w:rPr>
        <w:t xml:space="preserve"> פ"</w:t>
      </w:r>
      <w:r>
        <w:rPr>
          <w:rFonts w:cs="Miriam" w:hint="cs"/>
          <w:szCs w:val="16"/>
          <w:rtl/>
          <w:lang w:eastAsia="en-US"/>
        </w:rPr>
        <w:t>א</w:t>
      </w:r>
      <w:r>
        <w:rPr>
          <w:rFonts w:cs="Miriam"/>
          <w:szCs w:val="16"/>
          <w:rtl/>
          <w:lang w:eastAsia="en-US"/>
        </w:rPr>
        <w:t xml:space="preserve"> מ"</w:t>
      </w:r>
      <w:r>
        <w:rPr>
          <w:rFonts w:cs="Miriam" w:hint="cs"/>
          <w:szCs w:val="16"/>
          <w:rtl/>
          <w:lang w:eastAsia="en-US"/>
        </w:rPr>
        <w:t>ה</w:t>
      </w:r>
      <w:r>
        <w:rPr>
          <w:rFonts w:cs="Miriam"/>
          <w:szCs w:val="16"/>
          <w:rtl/>
          <w:lang w:eastAsia="en-US"/>
        </w:rPr>
        <w:t>]</w:t>
      </w:r>
      <w:r>
        <w:rPr>
          <w:rFonts w:hint="cs"/>
          <w:rtl/>
          <w:lang w:eastAsia="en-US"/>
        </w:rPr>
        <w:t>: '</w:t>
      </w:r>
      <w:r>
        <w:rPr>
          <w:rFonts w:hint="cs"/>
          <w:i/>
          <w:iCs/>
          <w:rtl/>
          <w:lang w:eastAsia="en-US"/>
        </w:rPr>
        <w:t xml:space="preserve">אמר להם רבי אליעזר לחכמים: מעשה בריבה אחת בהיתלו </w:t>
      </w:r>
      <w:r>
        <w:rPr>
          <w:szCs w:val="20"/>
          <w:rtl/>
          <w:lang w:eastAsia="en-US"/>
        </w:rPr>
        <w:t>(</w:t>
      </w:r>
      <w:r>
        <w:rPr>
          <w:rFonts w:cs="Miriam" w:hint="cs"/>
          <w:sz w:val="24"/>
          <w:szCs w:val="20"/>
          <w:rtl/>
          <w:lang w:eastAsia="en-US"/>
        </w:rPr>
        <w:t>שם מקום</w:t>
      </w:r>
      <w:r>
        <w:rPr>
          <w:szCs w:val="20"/>
          <w:rtl/>
          <w:lang w:eastAsia="en-US"/>
        </w:rPr>
        <w:t>)</w:t>
      </w:r>
      <w:r>
        <w:rPr>
          <w:i/>
          <w:iCs/>
          <w:rtl/>
          <w:lang w:eastAsia="en-US"/>
        </w:rPr>
        <w:t xml:space="preserve"> </w:t>
      </w:r>
      <w:r>
        <w:rPr>
          <w:rFonts w:hint="cs"/>
          <w:i/>
          <w:iCs/>
          <w:rtl/>
          <w:lang w:eastAsia="en-US"/>
        </w:rPr>
        <w:t>שהפסיקה שלש עונות ובא מעשה לפני חכמים ואמרו דיה שעתה!</w:t>
      </w:r>
    </w:p>
    <w:p w:rsidR="00986ECF" w:rsidRDefault="00986ECF" w:rsidP="00986ECF">
      <w:pPr>
        <w:rPr>
          <w:rFonts w:cs="Miriam" w:hint="cs"/>
          <w:sz w:val="24"/>
          <w:szCs w:val="20"/>
          <w:rtl/>
          <w:lang w:eastAsia="en-US"/>
        </w:rPr>
      </w:pPr>
      <w:r>
        <w:rPr>
          <w:rFonts w:hint="cs"/>
          <w:i/>
          <w:iCs/>
          <w:rtl/>
          <w:lang w:eastAsia="en-US"/>
        </w:rPr>
        <w:t>אמרו לו: אין שעת הדחק ראיה</w:t>
      </w:r>
      <w:r>
        <w:rPr>
          <w:rFonts w:hint="cs"/>
          <w:rtl/>
          <w:lang w:eastAsia="en-US"/>
        </w:rPr>
        <w:t>'.</w:t>
      </w:r>
    </w:p>
    <w:p w:rsidR="00986ECF" w:rsidRDefault="00986ECF" w:rsidP="00986ECF">
      <w:pPr>
        <w:rPr>
          <w:rFonts w:hint="cs"/>
          <w:rtl/>
          <w:lang w:eastAsia="en-US"/>
        </w:rPr>
      </w:pPr>
      <w:r>
        <w:rPr>
          <w:rFonts w:hint="cs"/>
          <w:rtl/>
          <w:lang w:eastAsia="en-US"/>
        </w:rPr>
        <w:t>מאי '</w:t>
      </w:r>
      <w:r>
        <w:rPr>
          <w:rFonts w:hint="cs"/>
          <w:i/>
          <w:iCs/>
          <w:rtl/>
          <w:lang w:eastAsia="en-US"/>
        </w:rPr>
        <w:t>שעת הדחק</w:t>
      </w:r>
      <w:r>
        <w:rPr>
          <w:rFonts w:hint="cs"/>
          <w:rtl/>
          <w:lang w:eastAsia="en-US"/>
        </w:rPr>
        <w:t xml:space="preserve">'? </w:t>
      </w:r>
    </w:p>
    <w:p w:rsidR="00986ECF" w:rsidRDefault="00986ECF" w:rsidP="00986ECF">
      <w:pPr>
        <w:rPr>
          <w:rFonts w:hint="cs"/>
          <w:rtl/>
          <w:lang w:eastAsia="en-US"/>
        </w:rPr>
      </w:pPr>
      <w:r>
        <w:rPr>
          <w:rFonts w:hint="cs"/>
          <w:rtl/>
          <w:lang w:eastAsia="en-US"/>
        </w:rPr>
        <w:t xml:space="preserve">איכא דאמרי שני בצורת הוו </w:t>
      </w:r>
      <w:r>
        <w:rPr>
          <w:szCs w:val="20"/>
          <w:rtl/>
          <w:lang w:eastAsia="en-US"/>
        </w:rPr>
        <w:t>(</w:t>
      </w:r>
      <w:r>
        <w:rPr>
          <w:rFonts w:cs="Miriam" w:hint="cs"/>
          <w:sz w:val="24"/>
          <w:szCs w:val="20"/>
          <w:rtl/>
          <w:lang w:eastAsia="en-US"/>
        </w:rPr>
        <w:t>ואיכא הפסד מרובה חששו</w:t>
      </w:r>
      <w:r>
        <w:rPr>
          <w:szCs w:val="20"/>
          <w:rtl/>
          <w:lang w:eastAsia="en-US"/>
        </w:rPr>
        <w:t>)</w:t>
      </w:r>
      <w:r>
        <w:rPr>
          <w:rFonts w:hint="cs"/>
          <w:rtl/>
          <w:lang w:eastAsia="en-US"/>
        </w:rPr>
        <w:t>, איכא דאמרי טהרות אפיש לעבידא וחשו רבנן להפסד דטהרות.</w:t>
      </w:r>
    </w:p>
    <w:p w:rsidR="00986ECF" w:rsidRDefault="00986ECF" w:rsidP="00986ECF">
      <w:pPr>
        <w:rPr>
          <w:rFonts w:hint="cs"/>
          <w:rtl/>
          <w:lang w:eastAsia="en-US"/>
        </w:rPr>
      </w:pPr>
    </w:p>
    <w:p w:rsidR="00986ECF" w:rsidRDefault="00986ECF" w:rsidP="00986ECF">
      <w:pPr>
        <w:rPr>
          <w:rFonts w:hint="cs"/>
          <w:rtl/>
          <w:lang w:eastAsia="en-US"/>
        </w:rPr>
      </w:pPr>
      <w:r>
        <w:rPr>
          <w:rFonts w:hint="cs"/>
          <w:rtl/>
          <w:lang w:eastAsia="en-US"/>
        </w:rPr>
        <w:t>תנו רבנן: '</w:t>
      </w:r>
      <w:r>
        <w:rPr>
          <w:rFonts w:hint="cs"/>
          <w:i/>
          <w:iCs/>
          <w:rtl/>
          <w:lang w:eastAsia="en-US"/>
        </w:rPr>
        <w:t xml:space="preserve">מעשה ועשה רבי כרבי אליעזר; לאחר שנזכר </w:t>
      </w:r>
      <w:r>
        <w:rPr>
          <w:szCs w:val="20"/>
          <w:rtl/>
          <w:lang w:eastAsia="en-US"/>
        </w:rPr>
        <w:t>(</w:t>
      </w:r>
      <w:r>
        <w:rPr>
          <w:rFonts w:cs="Miriam" w:hint="cs"/>
          <w:sz w:val="24"/>
          <w:szCs w:val="20"/>
          <w:rtl/>
          <w:lang w:eastAsia="en-US"/>
        </w:rPr>
        <w:t>שלא יפה הורה</w:t>
      </w:r>
      <w:r>
        <w:rPr>
          <w:szCs w:val="20"/>
          <w:rtl/>
          <w:lang w:eastAsia="en-US"/>
        </w:rPr>
        <w:t>)</w:t>
      </w:r>
      <w:r>
        <w:rPr>
          <w:i/>
          <w:iCs/>
          <w:rtl/>
          <w:lang w:eastAsia="en-US"/>
        </w:rPr>
        <w:t xml:space="preserve"> –</w:t>
      </w:r>
      <w:r>
        <w:rPr>
          <w:rFonts w:hint="cs"/>
          <w:i/>
          <w:iCs/>
          <w:rtl/>
          <w:lang w:eastAsia="en-US"/>
        </w:rPr>
        <w:t xml:space="preserve"> אמר: כדַי הוא רבי אליעזר לסמוך עליו בשעת הדחק</w:t>
      </w:r>
      <w:r>
        <w:rPr>
          <w:rFonts w:hint="cs"/>
          <w:rtl/>
          <w:lang w:eastAsia="en-US"/>
        </w:rPr>
        <w:t>'.</w:t>
      </w:r>
    </w:p>
    <w:p w:rsidR="00986ECF" w:rsidRDefault="00986ECF" w:rsidP="00986ECF">
      <w:pPr>
        <w:rPr>
          <w:rFonts w:hint="cs"/>
          <w:rtl/>
          <w:lang w:eastAsia="en-US"/>
        </w:rPr>
      </w:pPr>
      <w:r>
        <w:rPr>
          <w:rFonts w:hint="cs"/>
          <w:rtl/>
          <w:lang w:eastAsia="en-US"/>
        </w:rPr>
        <w:t>מאי '</w:t>
      </w:r>
      <w:r>
        <w:rPr>
          <w:rFonts w:hint="cs"/>
          <w:i/>
          <w:iCs/>
          <w:rtl/>
          <w:lang w:eastAsia="en-US"/>
        </w:rPr>
        <w:t>לאחר שנזכר</w:t>
      </w:r>
      <w:r>
        <w:rPr>
          <w:rFonts w:hint="cs"/>
          <w:rtl/>
          <w:lang w:eastAsia="en-US"/>
        </w:rPr>
        <w:t>'? אילימא לאחר שנזכר דאין הלכה כרבי אליעזר אלא כרבנן, בשעת הדחק היכי עביד כוותיה?</w:t>
      </w:r>
    </w:p>
    <w:p w:rsidR="00986ECF" w:rsidRDefault="00986ECF" w:rsidP="00986ECF">
      <w:pPr>
        <w:rPr>
          <w:rFonts w:cs="Miriam" w:hint="cs"/>
          <w:sz w:val="24"/>
          <w:szCs w:val="20"/>
          <w:rtl/>
          <w:lang w:eastAsia="en-US"/>
        </w:rPr>
      </w:pPr>
      <w:r>
        <w:rPr>
          <w:rFonts w:hint="cs"/>
          <w:rtl/>
          <w:lang w:eastAsia="en-US"/>
        </w:rPr>
        <w:t>אלא דלא איתמר הילכתא לא כמר ולא כמר, ומאי 'לאחר שנזכר'? - לאחר שנזכר דלאו יחיד פליג עליה אלא רבים פליגי עליה, אמר 'כדי הוא רבי אליעזר לסמוך עליו בשעת הדחק'.</w:t>
      </w:r>
      <w:r>
        <w:rPr>
          <w:rFonts w:cs="Miriam" w:hint="cs"/>
          <w:sz w:val="24"/>
          <w:szCs w:val="20"/>
          <w:rtl/>
          <w:lang w:eastAsia="en-US"/>
        </w:rPr>
        <w:t xml:space="preserve"> </w:t>
      </w:r>
    </w:p>
    <w:p w:rsidR="00986ECF" w:rsidRDefault="00986ECF" w:rsidP="00986ECF">
      <w:pPr>
        <w:rPr>
          <w:rFonts w:cs="Miriam" w:hint="cs"/>
          <w:sz w:val="24"/>
          <w:szCs w:val="20"/>
          <w:rtl/>
          <w:lang w:eastAsia="en-US"/>
        </w:rPr>
      </w:pPr>
    </w:p>
    <w:p w:rsidR="00986ECF" w:rsidRDefault="00986ECF" w:rsidP="00986ECF">
      <w:pPr>
        <w:rPr>
          <w:rFonts w:hint="cs"/>
          <w:iCs/>
          <w:rtl/>
          <w:lang w:eastAsia="en-US"/>
        </w:rPr>
      </w:pPr>
      <w:r>
        <w:rPr>
          <w:rFonts w:hint="cs"/>
          <w:rtl/>
          <w:lang w:eastAsia="en-US"/>
        </w:rPr>
        <w:t xml:space="preserve">תנו רבנן </w:t>
      </w:r>
      <w:r>
        <w:rPr>
          <w:rFonts w:cs="Miriam"/>
          <w:szCs w:val="16"/>
          <w:rtl/>
          <w:lang w:eastAsia="en-US"/>
        </w:rPr>
        <w:t>[</w:t>
      </w:r>
      <w:r>
        <w:rPr>
          <w:rFonts w:cs="Miriam" w:hint="cs"/>
          <w:szCs w:val="16"/>
          <w:rtl/>
          <w:lang w:eastAsia="en-US"/>
        </w:rPr>
        <w:t>דומה לתוספתא נדה</w:t>
      </w:r>
      <w:r>
        <w:rPr>
          <w:rFonts w:cs="Miriam"/>
          <w:szCs w:val="16"/>
          <w:rtl/>
          <w:lang w:eastAsia="en-US"/>
        </w:rPr>
        <w:t xml:space="preserve"> פ"</w:t>
      </w:r>
      <w:r>
        <w:rPr>
          <w:rFonts w:cs="Miriam" w:hint="cs"/>
          <w:szCs w:val="16"/>
          <w:rtl/>
          <w:lang w:eastAsia="en-US"/>
        </w:rPr>
        <w:t>א</w:t>
      </w:r>
      <w:r>
        <w:rPr>
          <w:rFonts w:cs="Miriam"/>
          <w:szCs w:val="16"/>
          <w:rtl/>
          <w:lang w:eastAsia="en-US"/>
        </w:rPr>
        <w:t xml:space="preserve"> מ"</w:t>
      </w:r>
      <w:r>
        <w:rPr>
          <w:rFonts w:cs="Miriam" w:hint="cs"/>
          <w:szCs w:val="16"/>
          <w:rtl/>
          <w:lang w:eastAsia="en-US"/>
        </w:rPr>
        <w:t>ה, בשנויים חשובים</w:t>
      </w:r>
      <w:r>
        <w:rPr>
          <w:rFonts w:cs="Miriam"/>
          <w:szCs w:val="16"/>
          <w:rtl/>
          <w:lang w:eastAsia="en-US"/>
        </w:rPr>
        <w:t>]</w:t>
      </w:r>
      <w:r>
        <w:rPr>
          <w:rFonts w:hint="cs"/>
          <w:rtl/>
          <w:lang w:eastAsia="en-US"/>
        </w:rPr>
        <w:t>: '</w:t>
      </w:r>
      <w:r>
        <w:rPr>
          <w:rFonts w:hint="cs"/>
          <w:iCs/>
          <w:rtl/>
          <w:lang w:eastAsia="en-US"/>
        </w:rPr>
        <w:t xml:space="preserve">תנוקת שלא הגיע זמנה לראות וראתה פעם ראשונה - דיה שעתה; שניה - דיה שעתה </w:t>
      </w:r>
      <w:r>
        <w:rPr>
          <w:szCs w:val="20"/>
          <w:rtl/>
          <w:lang w:eastAsia="en-US"/>
        </w:rPr>
        <w:t>(</w:t>
      </w:r>
      <w:r>
        <w:rPr>
          <w:rFonts w:cs="Miriam" w:hint="cs"/>
          <w:sz w:val="24"/>
          <w:szCs w:val="20"/>
          <w:rtl/>
          <w:lang w:eastAsia="en-US"/>
        </w:rPr>
        <w:t>שבראייה ראשונה לא הוחזקה בדמים, הואיל ולא הגיע זמנה לראות, עד שתתחזק כשאר חזקות</w:t>
      </w:r>
      <w:r>
        <w:rPr>
          <w:szCs w:val="20"/>
          <w:rtl/>
          <w:lang w:eastAsia="en-US"/>
        </w:rPr>
        <w:t>)</w:t>
      </w:r>
      <w:r>
        <w:rPr>
          <w:rFonts w:hint="cs"/>
          <w:iCs/>
          <w:rtl/>
          <w:lang w:eastAsia="en-US"/>
        </w:rPr>
        <w:t xml:space="preserve">; שלישית - הרי היא ככל הנשים ומטמאה מעת לעת ומפקידה לפקידה </w:t>
      </w:r>
      <w:r>
        <w:rPr>
          <w:szCs w:val="20"/>
          <w:rtl/>
          <w:lang w:eastAsia="en-US"/>
        </w:rPr>
        <w:t>(</w:t>
      </w:r>
      <w:r>
        <w:rPr>
          <w:rFonts w:cs="Miriam" w:hint="cs"/>
          <w:sz w:val="24"/>
          <w:szCs w:val="20"/>
          <w:rtl/>
          <w:lang w:eastAsia="en-US"/>
        </w:rPr>
        <w:t>וכדאמר לקמן; דהא מתניתין רבי היא, דאמר 'בתרי זימני הוה חזקה', הלכך בשני ראיות הוחזקה להיות דמים מצויין בה, ומשהוחזקה ואילך - גזור בה רבנן מעת לעת</w:t>
      </w:r>
      <w:r>
        <w:rPr>
          <w:szCs w:val="20"/>
          <w:rtl/>
          <w:lang w:eastAsia="en-US"/>
        </w:rPr>
        <w:t>)</w:t>
      </w:r>
      <w:r>
        <w:rPr>
          <w:rFonts w:hint="cs"/>
          <w:iCs/>
          <w:rtl/>
          <w:lang w:eastAsia="en-US"/>
        </w:rPr>
        <w:t xml:space="preserve">; </w:t>
      </w:r>
    </w:p>
    <w:p w:rsidR="00986ECF" w:rsidRDefault="00986ECF" w:rsidP="00986ECF">
      <w:pPr>
        <w:rPr>
          <w:rFonts w:hint="cs"/>
          <w:rtl/>
          <w:lang w:eastAsia="en-US"/>
        </w:rPr>
      </w:pPr>
      <w:r>
        <w:rPr>
          <w:rFonts w:hint="cs"/>
          <w:iCs/>
          <w:rtl/>
          <w:lang w:eastAsia="en-US"/>
        </w:rPr>
        <w:t xml:space="preserve">עברו עליה שלש עונות וראתה </w:t>
      </w:r>
      <w:r>
        <w:rPr>
          <w:szCs w:val="20"/>
          <w:rtl/>
          <w:lang w:eastAsia="en-US"/>
        </w:rPr>
        <w:t>(</w:t>
      </w:r>
      <w:r>
        <w:rPr>
          <w:rFonts w:cs="Miriam" w:hint="cs"/>
          <w:sz w:val="24"/>
          <w:szCs w:val="20"/>
          <w:rtl/>
          <w:lang w:eastAsia="en-US"/>
        </w:rPr>
        <w:t>'סילוק דמים' הוא זה</w:t>
      </w:r>
      <w:r>
        <w:rPr>
          <w:szCs w:val="20"/>
          <w:rtl/>
          <w:lang w:eastAsia="en-US"/>
        </w:rPr>
        <w:t>)</w:t>
      </w:r>
      <w:r>
        <w:rPr>
          <w:iCs/>
          <w:rtl/>
          <w:lang w:eastAsia="en-US"/>
        </w:rPr>
        <w:t xml:space="preserve"> </w:t>
      </w:r>
      <w:r>
        <w:rPr>
          <w:rFonts w:hint="cs"/>
          <w:iCs/>
          <w:rtl/>
          <w:lang w:eastAsia="en-US"/>
        </w:rPr>
        <w:t xml:space="preserve">- דיה שעתה </w:t>
      </w:r>
      <w:r>
        <w:rPr>
          <w:szCs w:val="20"/>
          <w:rtl/>
          <w:lang w:eastAsia="en-US"/>
        </w:rPr>
        <w:t>(</w:t>
      </w:r>
      <w:r>
        <w:rPr>
          <w:rFonts w:cs="Miriam" w:hint="cs"/>
          <w:sz w:val="24"/>
          <w:szCs w:val="20"/>
          <w:rtl/>
          <w:lang w:eastAsia="en-US"/>
        </w:rPr>
        <w:t>ואפילו בהגיע זמנה לראות אית ליה להאי תנא דעברו עליה שלש עונות דיה שעתה, כדקתני סיפא, ורבי אליעזר היא, דאמר במתניתין 'כל אשה שעברו עליה שלש עונות - דיה שעתה', כדלקמן</w:t>
      </w:r>
      <w:r>
        <w:rPr>
          <w:szCs w:val="20"/>
          <w:rtl/>
          <w:lang w:eastAsia="en-US"/>
        </w:rPr>
        <w:t>)</w:t>
      </w:r>
      <w:r>
        <w:rPr>
          <w:rFonts w:hint="cs"/>
          <w:iCs/>
          <w:rtl/>
          <w:lang w:eastAsia="en-US"/>
        </w:rPr>
        <w:t>; ועוד עברו עליה שלש עונות וראתה - דיה שעתה; ועוד עברו עליה שלש עונות וראתה - הרי היא ככל הנשים ומטמאה מעת לעת ומפקידה לפקידה;</w:t>
      </w:r>
      <w:r>
        <w:rPr>
          <w:rFonts w:hint="cs"/>
          <w:rtl/>
          <w:lang w:eastAsia="en-US"/>
        </w:rPr>
        <w:t xml:space="preserve"> </w:t>
      </w:r>
    </w:p>
    <w:p w:rsidR="00986ECF" w:rsidRDefault="00986ECF" w:rsidP="00986ECF">
      <w:pPr>
        <w:ind w:left="720"/>
        <w:rPr>
          <w:rFonts w:cs="Miriam" w:hint="cs"/>
          <w:sz w:val="24"/>
          <w:szCs w:val="20"/>
          <w:rtl/>
          <w:lang w:eastAsia="en-US"/>
        </w:rPr>
      </w:pPr>
      <w:r>
        <w:rPr>
          <w:rFonts w:cs="Miriam" w:hint="cs"/>
          <w:sz w:val="24"/>
          <w:szCs w:val="20"/>
          <w:rtl/>
          <w:lang w:eastAsia="en-US"/>
        </w:rPr>
        <w:t xml:space="preserve">בס"א אינו; </w:t>
      </w:r>
      <w:r>
        <w:rPr>
          <w:rFonts w:cs="Miriam" w:hint="cs"/>
          <w:sz w:val="24"/>
          <w:rtl/>
          <w:lang w:eastAsia="en-US"/>
        </w:rPr>
        <w:t xml:space="preserve">הכי גרסינן: </w:t>
      </w:r>
      <w:r>
        <w:rPr>
          <w:rFonts w:cs="Miriam" w:hint="cs"/>
          <w:b/>
          <w:bCs/>
          <w:sz w:val="24"/>
          <w:rtl/>
          <w:lang w:eastAsia="en-US"/>
        </w:rPr>
        <w:t>תנו רבנן: תינוקת שלא הגיע זמנה לראות וראתה פעם ראשונה - דיה שעתה; שניה - דיה שעתה; שלישית - הרי היא ככל הנשים</w:t>
      </w:r>
      <w:r>
        <w:rPr>
          <w:rFonts w:cs="Miriam" w:hint="cs"/>
          <w:sz w:val="24"/>
          <w:rtl/>
          <w:lang w:eastAsia="en-US"/>
        </w:rPr>
        <w:t>'</w:t>
      </w:r>
    </w:p>
    <w:p w:rsidR="00986ECF" w:rsidRDefault="00986ECF" w:rsidP="00986ECF">
      <w:pPr>
        <w:ind w:left="720"/>
        <w:rPr>
          <w:rFonts w:cs="Miriam" w:hint="cs"/>
          <w:sz w:val="24"/>
          <w:szCs w:val="20"/>
          <w:rtl/>
          <w:lang w:eastAsia="en-US"/>
        </w:rPr>
      </w:pPr>
      <w:r>
        <w:rPr>
          <w:rFonts w:cs="Miriam" w:hint="cs"/>
          <w:sz w:val="24"/>
          <w:szCs w:val="20"/>
          <w:rtl/>
          <w:lang w:eastAsia="en-US"/>
        </w:rPr>
        <w:t>ואף על גב דלגבי בתולת דמים במתניתין תנן '</w:t>
      </w:r>
      <w:r>
        <w:rPr>
          <w:rFonts w:cs="Miriam" w:hint="cs"/>
          <w:i/>
          <w:iCs/>
          <w:sz w:val="24"/>
          <w:szCs w:val="20"/>
          <w:rtl/>
          <w:lang w:eastAsia="en-US"/>
        </w:rPr>
        <w:t>במה אמרו דיין שעתן בראייה ראשונה אבל בשניה מטמאה מעת לעת</w:t>
      </w:r>
      <w:r>
        <w:rPr>
          <w:rFonts w:cs="Miriam" w:hint="cs"/>
          <w:sz w:val="24"/>
          <w:szCs w:val="20"/>
          <w:rtl/>
          <w:lang w:eastAsia="en-US"/>
        </w:rPr>
        <w:t xml:space="preserve">' - הני מילי בהגיע זמנה לראות דמים, דדמים מצויין בה, ובחדא זימנא איתחזקה; אבל זו שאינה ראויה לראות - צריכה שתתחזק בחזקה גמורה, ובתרי זימני הויא חזקה, דהא מתניתין - רבי היא, וכדמוקמינן ליה לקמן; הילכך בשתי ראיות הויא חזקה, ובשלישית מטמאה מעת לעת, </w:t>
      </w:r>
      <w:r>
        <w:rPr>
          <w:rFonts w:cs="Miriam" w:hint="cs"/>
          <w:sz w:val="24"/>
          <w:szCs w:val="20"/>
          <w:u w:val="single"/>
          <w:rtl/>
          <w:lang w:eastAsia="en-US"/>
        </w:rPr>
        <w:t>ובההיא ראייה דאיתחזק בה - לא גזרו רבנן טומאה למפרע</w:t>
      </w:r>
      <w:r>
        <w:rPr>
          <w:rStyle w:val="ae"/>
          <w:rFonts w:cs="Miriam"/>
          <w:sz w:val="24"/>
          <w:szCs w:val="20"/>
          <w:u w:val="single"/>
          <w:rtl/>
          <w:lang w:eastAsia="en-US"/>
        </w:rPr>
        <w:footnoteReference w:id="1"/>
      </w:r>
      <w:r>
        <w:rPr>
          <w:rFonts w:cs="Miriam" w:hint="cs"/>
          <w:sz w:val="24"/>
          <w:szCs w:val="20"/>
          <w:rtl/>
          <w:lang w:eastAsia="en-US"/>
        </w:rPr>
        <w:t xml:space="preserve">, כי היכי דבתולה דמתניתין דהגיע זמנה לראות דמיחזקה בחדא ראייה, ואמרו רבנן 'דיה שעתה' באותה ראייה - אף זאת המוחזקת בראייה שניה דיה שעתה עד שתראה את השלישית </w:t>
      </w:r>
    </w:p>
    <w:p w:rsidR="00986ECF" w:rsidRDefault="00986ECF" w:rsidP="00986ECF">
      <w:pPr>
        <w:ind w:left="720"/>
        <w:rPr>
          <w:rFonts w:cs="Miriam" w:hint="cs"/>
          <w:sz w:val="24"/>
          <w:szCs w:val="20"/>
          <w:rtl/>
          <w:lang w:eastAsia="en-US"/>
        </w:rPr>
      </w:pPr>
      <w:r>
        <w:rPr>
          <w:rFonts w:cs="Miriam" w:hint="cs"/>
          <w:b/>
          <w:bCs/>
          <w:sz w:val="24"/>
          <w:rtl/>
          <w:lang w:eastAsia="en-US"/>
        </w:rPr>
        <w:t>עברו עליה שלש עונות</w:t>
      </w:r>
      <w:r>
        <w:rPr>
          <w:rFonts w:cs="Miriam" w:hint="cs"/>
          <w:sz w:val="24"/>
          <w:szCs w:val="20"/>
          <w:rtl/>
          <w:lang w:eastAsia="en-US"/>
        </w:rPr>
        <w:t xml:space="preserve"> לאחר שהוחזקה וראתה - </w:t>
      </w:r>
      <w:r>
        <w:rPr>
          <w:rFonts w:cs="Miriam" w:hint="cs"/>
          <w:b/>
          <w:bCs/>
          <w:sz w:val="24"/>
          <w:rtl/>
          <w:lang w:eastAsia="en-US"/>
        </w:rPr>
        <w:t>דיה שעתה</w:t>
      </w:r>
      <w:r>
        <w:rPr>
          <w:rFonts w:cs="Miriam" w:hint="cs"/>
          <w:sz w:val="24"/>
          <w:szCs w:val="20"/>
          <w:rtl/>
          <w:lang w:eastAsia="en-US"/>
        </w:rPr>
        <w:t xml:space="preserve"> כרבי אליעזר אוקמינן לה לקמן, דאמר 'כל אשה שעברו עליה שלש עונות דיה שעתה', כדקתני סיפא, אף בהגיע זמנה וראתה עברו עליה שלש עונות וראתה דיה שעתה - אלמא רבי אליעזר היא </w:t>
      </w:r>
    </w:p>
    <w:p w:rsidR="00986ECF" w:rsidRDefault="00986ECF" w:rsidP="00986ECF">
      <w:pPr>
        <w:ind w:left="720"/>
        <w:rPr>
          <w:rFonts w:cs="Miriam" w:hint="cs"/>
          <w:sz w:val="24"/>
          <w:szCs w:val="20"/>
          <w:rtl/>
          <w:lang w:eastAsia="en-US"/>
        </w:rPr>
      </w:pPr>
      <w:r>
        <w:rPr>
          <w:rFonts w:cs="Miriam" w:hint="cs"/>
          <w:b/>
          <w:bCs/>
          <w:sz w:val="24"/>
          <w:rtl/>
          <w:lang w:eastAsia="en-US"/>
        </w:rPr>
        <w:t>ועוד עברו עליה שלש עונות וראתה דיה שעתה</w:t>
      </w:r>
      <w:r>
        <w:rPr>
          <w:rFonts w:cs="Miriam" w:hint="cs"/>
          <w:sz w:val="24"/>
          <w:szCs w:val="20"/>
          <w:rtl/>
          <w:lang w:eastAsia="en-US"/>
        </w:rPr>
        <w:t xml:space="preserve"> לקמן בעי גמרא דאי לא עברו עליה שלשה עונות שניות, אלא לסוף עונה חזאי כשאר נשים מאי? לפי שיש לנטות הדבר לשני צדדים, כדבעי לפרושי בסיפא </w:t>
      </w:r>
    </w:p>
    <w:p w:rsidR="00986ECF" w:rsidRDefault="00986ECF" w:rsidP="00986ECF">
      <w:pPr>
        <w:ind w:left="720"/>
        <w:rPr>
          <w:rFonts w:hint="cs"/>
          <w:rtl/>
          <w:lang w:eastAsia="en-US"/>
        </w:rPr>
      </w:pPr>
      <w:r>
        <w:rPr>
          <w:rFonts w:cs="Miriam" w:hint="cs"/>
          <w:b/>
          <w:bCs/>
          <w:sz w:val="24"/>
          <w:rtl/>
          <w:lang w:eastAsia="en-US"/>
        </w:rPr>
        <w:t>ועוד עברו עליה שלש עונות וראתה מטמאה מעת לעת</w:t>
      </w:r>
      <w:r>
        <w:rPr>
          <w:rFonts w:cs="Miriam" w:hint="cs"/>
          <w:sz w:val="24"/>
          <w:szCs w:val="20"/>
          <w:rtl/>
          <w:lang w:eastAsia="en-US"/>
        </w:rPr>
        <w:t xml:space="preserve"> דאיגלאי מילתא דהנך הפסקות - לאו סילוק דמים הם, אלא שינוי וסת, ולא שכוונה אלא שפיחתה והותירה, כדאמרינן לעיל; ואף על גב דלרבי הוי חזקה בתרי זימני והוכחה דשינוי וסת לדילוגו לאו סילוק דמים הן - אפילו הכי לא מטמאינן לה בשניה מעת לעת: דכיון דלא הגיע זמנה לראות - הויא הפסקה ראשונה מחזקינן לה בחוזרת לקדמותה: שלא יהו עוד דמים מצויין בה, וצריכה שתתחזק כבתחלה; ופעם ראשונה ושניה דיה שעתה, ושלישית מטמאה מעת לעת, הלכך ראייה הסמוכה לה לשלש עונות קמאי - היא 'ראשונה', והסמוכה לשניה היא השניה, ובשלישית תטמא מעת לעת; ואף על גב דבהפסקה חזיתה - שינוי וסת הוא, ולא סילוק דמים. ע"כ: </w:t>
      </w:r>
    </w:p>
    <w:p w:rsidR="00986ECF" w:rsidRDefault="00986ECF" w:rsidP="00986ECF">
      <w:pPr>
        <w:rPr>
          <w:rFonts w:hint="cs"/>
          <w:rtl/>
          <w:lang w:eastAsia="en-US"/>
        </w:rPr>
      </w:pPr>
      <w:r>
        <w:rPr>
          <w:rFonts w:hint="cs"/>
          <w:iCs/>
          <w:rtl/>
          <w:lang w:eastAsia="en-US"/>
        </w:rPr>
        <w:t xml:space="preserve">וכשהגיע זמנה לראות: פעם ראשונה - דיה שעתה; שניה - מטמאה מעת לעת ומפקידה לפקידה </w:t>
      </w:r>
      <w:r>
        <w:rPr>
          <w:szCs w:val="20"/>
          <w:rtl/>
          <w:lang w:eastAsia="en-US"/>
        </w:rPr>
        <w:t>(</w:t>
      </w:r>
      <w:r>
        <w:rPr>
          <w:rFonts w:cs="Miriam" w:hint="cs"/>
          <w:sz w:val="24"/>
          <w:szCs w:val="20"/>
          <w:rtl/>
          <w:lang w:eastAsia="en-US"/>
        </w:rPr>
        <w:t>דהיינו 'בתולה' דמתניתין, דתנן בה '</w:t>
      </w:r>
      <w:r>
        <w:rPr>
          <w:rFonts w:cs="Miriam" w:hint="cs"/>
          <w:i/>
          <w:iCs/>
          <w:sz w:val="24"/>
          <w:szCs w:val="20"/>
          <w:rtl/>
          <w:lang w:eastAsia="en-US"/>
        </w:rPr>
        <w:t>במה אמרו דיה שעתה בראייה ראשונה אבל בשניה מטמאה מעת לעת</w:t>
      </w:r>
      <w:r>
        <w:rPr>
          <w:rFonts w:cs="Miriam" w:hint="cs"/>
          <w:sz w:val="24"/>
          <w:szCs w:val="20"/>
          <w:rtl/>
          <w:lang w:eastAsia="en-US"/>
        </w:rPr>
        <w:t>'</w:t>
      </w:r>
      <w:r>
        <w:rPr>
          <w:szCs w:val="20"/>
          <w:rtl/>
          <w:lang w:eastAsia="en-US"/>
        </w:rPr>
        <w:t>)</w:t>
      </w:r>
      <w:r>
        <w:rPr>
          <w:rFonts w:hint="cs"/>
          <w:iCs/>
          <w:rtl/>
          <w:lang w:eastAsia="en-US"/>
        </w:rPr>
        <w:t>; עברו עליה שלש עונות וראתה - דיה שעתה</w:t>
      </w:r>
      <w:r>
        <w:rPr>
          <w:rFonts w:hint="cs"/>
          <w:rtl/>
          <w:lang w:eastAsia="en-US"/>
        </w:rPr>
        <w:t xml:space="preserve">' </w:t>
      </w:r>
      <w:r>
        <w:rPr>
          <w:szCs w:val="20"/>
          <w:rtl/>
          <w:lang w:eastAsia="en-US"/>
        </w:rPr>
        <w:t>(</w:t>
      </w:r>
      <w:r>
        <w:rPr>
          <w:rFonts w:cs="Miriam" w:hint="cs"/>
          <w:sz w:val="24"/>
          <w:szCs w:val="20"/>
          <w:rtl/>
          <w:lang w:eastAsia="en-US"/>
        </w:rPr>
        <w:t>רבי אליעזר היא, דאמר 'אפילו ילדה שעברו עליה שלש עונות - דיה שעתה'</w:t>
      </w:r>
      <w:r>
        <w:rPr>
          <w:szCs w:val="20"/>
          <w:rtl/>
          <w:lang w:eastAsia="en-US"/>
        </w:rPr>
        <w:t>)</w:t>
      </w:r>
      <w:r>
        <w:rPr>
          <w:rFonts w:hint="cs"/>
          <w:rtl/>
          <w:lang w:eastAsia="en-US"/>
        </w:rPr>
        <w:t>;</w:t>
      </w:r>
    </w:p>
    <w:p w:rsidR="00986ECF" w:rsidRDefault="00986ECF" w:rsidP="00986ECF">
      <w:pPr>
        <w:rPr>
          <w:rFonts w:cs="Miriam" w:hint="cs"/>
          <w:sz w:val="24"/>
          <w:szCs w:val="16"/>
          <w:rtl/>
          <w:lang w:eastAsia="en-US"/>
        </w:rPr>
      </w:pPr>
    </w:p>
    <w:p w:rsidR="00986ECF" w:rsidRDefault="00986ECF" w:rsidP="00986ECF">
      <w:pPr>
        <w:rPr>
          <w:rFonts w:hint="cs"/>
          <w:rtl/>
          <w:lang w:eastAsia="en-US"/>
        </w:rPr>
      </w:pPr>
      <w:r>
        <w:rPr>
          <w:rFonts w:hint="cs"/>
          <w:rtl/>
          <w:lang w:eastAsia="en-US"/>
        </w:rPr>
        <w:t xml:space="preserve">אמר מר </w:t>
      </w:r>
      <w:r>
        <w:rPr>
          <w:szCs w:val="20"/>
          <w:rtl/>
          <w:lang w:eastAsia="en-US"/>
        </w:rPr>
        <w:t>(</w:t>
      </w:r>
      <w:r>
        <w:rPr>
          <w:rFonts w:cs="Miriam" w:hint="cs"/>
          <w:sz w:val="24"/>
          <w:szCs w:val="20"/>
          <w:rtl/>
          <w:lang w:eastAsia="en-US"/>
        </w:rPr>
        <w:t>גבי תינוקת שלא הגיע זמנה לראות וראתה שלש פעמים, ואחר כך עברו עליה שלש עונות וראתה</w:t>
      </w:r>
      <w:r>
        <w:rPr>
          <w:szCs w:val="20"/>
          <w:rtl/>
          <w:lang w:eastAsia="en-US"/>
        </w:rPr>
        <w:t>)</w:t>
      </w:r>
      <w:r>
        <w:rPr>
          <w:rFonts w:hint="cs"/>
          <w:rtl/>
          <w:lang w:eastAsia="en-US"/>
        </w:rPr>
        <w:t>: '</w:t>
      </w:r>
      <w:r>
        <w:rPr>
          <w:rFonts w:hint="cs"/>
          <w:i/>
          <w:iCs/>
          <w:rtl/>
          <w:lang w:eastAsia="en-US"/>
        </w:rPr>
        <w:t>עברו עליה שלש עונות - דיה שעתה</w:t>
      </w:r>
      <w:r>
        <w:rPr>
          <w:rFonts w:hint="cs"/>
          <w:rtl/>
          <w:lang w:eastAsia="en-US"/>
        </w:rPr>
        <w:t>';</w:t>
      </w:r>
    </w:p>
    <w:p w:rsidR="00986ECF" w:rsidRDefault="00986ECF" w:rsidP="00986ECF">
      <w:pPr>
        <w:rPr>
          <w:rFonts w:hint="cs"/>
          <w:rtl/>
          <w:lang w:eastAsia="en-US"/>
        </w:rPr>
      </w:pPr>
    </w:p>
    <w:p w:rsidR="00986ECF" w:rsidRDefault="00986ECF" w:rsidP="00986ECF">
      <w:pPr>
        <w:rPr>
          <w:rtl/>
          <w:lang w:eastAsia="en-US"/>
        </w:rPr>
      </w:pPr>
      <w:r>
        <w:rPr>
          <w:rtl/>
          <w:lang w:eastAsia="en-US"/>
        </w:rPr>
        <w:t>(נדה</w:t>
      </w:r>
      <w:r>
        <w:rPr>
          <w:rFonts w:hint="cs"/>
          <w:rtl/>
          <w:lang w:eastAsia="en-US"/>
        </w:rPr>
        <w:t xml:space="preserve"> י,א</w:t>
      </w:r>
      <w:r>
        <w:rPr>
          <w:rtl/>
          <w:lang w:eastAsia="en-US"/>
        </w:rPr>
        <w:t>)</w:t>
      </w:r>
    </w:p>
    <w:p w:rsidR="00986ECF" w:rsidRDefault="00986ECF" w:rsidP="00986ECF">
      <w:pPr>
        <w:rPr>
          <w:rFonts w:cs="Miriam" w:hint="cs"/>
          <w:sz w:val="24"/>
          <w:szCs w:val="20"/>
          <w:rtl/>
          <w:lang w:eastAsia="en-US"/>
        </w:rPr>
      </w:pPr>
      <w:r>
        <w:rPr>
          <w:rFonts w:hint="cs"/>
          <w:rtl/>
          <w:lang w:eastAsia="en-US"/>
        </w:rPr>
        <w:t xml:space="preserve">הדר קחזיא בעונות </w:t>
      </w:r>
      <w:r>
        <w:rPr>
          <w:szCs w:val="20"/>
          <w:rtl/>
          <w:lang w:eastAsia="en-US"/>
        </w:rPr>
        <w:t>(</w:t>
      </w:r>
      <w:r>
        <w:rPr>
          <w:rFonts w:cs="Miriam" w:hint="cs"/>
          <w:sz w:val="24"/>
          <w:szCs w:val="20"/>
          <w:rtl/>
          <w:lang w:eastAsia="en-US"/>
        </w:rPr>
        <w:t>אחר ראיה זו</w:t>
      </w:r>
      <w:r>
        <w:rPr>
          <w:szCs w:val="20"/>
          <w:rtl/>
          <w:lang w:eastAsia="en-US"/>
        </w:rPr>
        <w:t>)</w:t>
      </w:r>
      <w:r>
        <w:rPr>
          <w:rtl/>
          <w:lang w:eastAsia="en-US"/>
        </w:rPr>
        <w:t xml:space="preserve"> </w:t>
      </w:r>
      <w:r>
        <w:rPr>
          <w:rFonts w:hint="cs"/>
          <w:rtl/>
          <w:lang w:eastAsia="en-US"/>
        </w:rPr>
        <w:t xml:space="preserve">מאי </w:t>
      </w:r>
      <w:r>
        <w:rPr>
          <w:szCs w:val="20"/>
          <w:rtl/>
          <w:lang w:eastAsia="en-US"/>
        </w:rPr>
        <w:t>(</w:t>
      </w:r>
      <w:r>
        <w:rPr>
          <w:rFonts w:cs="Miriam" w:hint="cs"/>
          <w:sz w:val="24"/>
          <w:szCs w:val="20"/>
          <w:rtl/>
          <w:lang w:eastAsia="en-US"/>
        </w:rPr>
        <w:t>דיה שעתה או מטמאה מעת לעת</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מי אמרינן הא דקתני בתרה '</w:t>
      </w:r>
      <w:r>
        <w:rPr>
          <w:rFonts w:cs="Miriam" w:hint="cs"/>
          <w:i/>
          <w:iCs/>
          <w:sz w:val="24"/>
          <w:szCs w:val="20"/>
          <w:rtl/>
          <w:lang w:eastAsia="en-US"/>
        </w:rPr>
        <w:t>ועוד עברו עליה שלש עונות</w:t>
      </w:r>
      <w:r>
        <w:rPr>
          <w:rFonts w:cs="Miriam" w:hint="cs"/>
          <w:sz w:val="24"/>
          <w:szCs w:val="20"/>
          <w:rtl/>
          <w:lang w:eastAsia="en-US"/>
        </w:rPr>
        <w:t>' דוקא קתני '</w:t>
      </w:r>
      <w:r>
        <w:rPr>
          <w:rFonts w:cs="Miriam" w:hint="cs"/>
          <w:i/>
          <w:iCs/>
          <w:sz w:val="24"/>
          <w:szCs w:val="20"/>
          <w:rtl/>
          <w:lang w:eastAsia="en-US"/>
        </w:rPr>
        <w:t>עברו</w:t>
      </w:r>
      <w:r>
        <w:rPr>
          <w:rFonts w:cs="Miriam" w:hint="cs"/>
          <w:sz w:val="24"/>
          <w:szCs w:val="20"/>
          <w:rtl/>
          <w:lang w:eastAsia="en-US"/>
        </w:rPr>
        <w:t>': דאי חזאי לסוף עונה מטמאה מעת לעת, דאף על גב דלא הגיע זמנה, כיון דהוחזקה רואה קודם הפסקת שלש עונות ראשונות הרי היא כהגיע זמנה, וכי הפסיקה בראשונות וראתה - דיה שעתה בההיא ראיה, כרבי אליעזר, וכי חזיא תו לסוף עונה - מטמאה מעת לעת ככל אשה שעברו עליה שלש עונות: דאין דיה שעתה אלא בראשונה, אבל היכא דחזרו ועברו שלש שניות וראתה דיה שעתה בההיא ראיה, כרבי אליעזר - ואף על גב דלא חזינן דקמיירי רבי אליעזר אלא בהעברה ראשונה, מיהו מודה דדיה שעתה בשניות עד דתתחזק - או כרבי או כרבן שמעון בן גמליאל;  ואף על גב דרישא רבי היא - סיפא כרבן שמעון בן גמליאל: דאי כרבי, כיון דחזאי בעונות, הוה מדמינן לה להגיע זמנה, כי חזאי בהפסקה נמי: כיון דתרי זימני חזאי בהפסקה - איגלאי מילתא למפרע דשינוי וסת הוא ולא סילוק דמים, ובשניה מטמאה מעת לעת: שאין זו צריכה להתחזק בדמים?</w:t>
      </w:r>
    </w:p>
    <w:p w:rsidR="00986ECF" w:rsidRDefault="00986ECF" w:rsidP="00986ECF">
      <w:pPr>
        <w:rPr>
          <w:rFonts w:hint="cs"/>
          <w:rtl/>
          <w:lang w:eastAsia="en-US"/>
        </w:rPr>
      </w:pPr>
      <w:r>
        <w:rPr>
          <w:rFonts w:cs="Miriam" w:hint="cs"/>
          <w:sz w:val="24"/>
          <w:szCs w:val="20"/>
          <w:rtl/>
          <w:lang w:eastAsia="en-US"/>
        </w:rPr>
        <w:t xml:space="preserve"> או דילמא אי חזאי לסוף עונה נמי כל שכן דדיה שעתה, דמוכח מילתא דהפסקה ראשונה זו - סילוק דמים היתה, ולא שינוי וסת, ויש לומר חזרה לקדמותה וצריכה להתחזק עוד אחר ההפסקה בשתי ראיות כבתחלה, והאי דנקט 'ועוד עברו וראתה דיה שעתה' - רבותא אשמעינן: אף על גב דתרי זימני חזאי בהפסקה - לא אמרינן 'איגלאי מילתא דשינוי וסת הוא ולא סילוק דמים ותטמא בשניה מעת לעת', אלא אפילו לרבי דיה שעתה: דהפסקה קמייתא לעולם בחוזרת לקדמותה נדון אותה, ולא דמיא להגיע זמנה, וצריכה שתתחזק בשתי ראיות, ובשלישי תטמא מעת לעת, כדקתני ואזיל:</w:t>
      </w:r>
      <w:r>
        <w:rPr>
          <w:szCs w:val="20"/>
          <w:rtl/>
          <w:lang w:eastAsia="en-US"/>
        </w:rPr>
        <w:t>)</w:t>
      </w:r>
      <w:r>
        <w:rPr>
          <w:rtl/>
          <w:lang w:eastAsia="en-US"/>
        </w:rPr>
        <w:t xml:space="preserve"> </w:t>
      </w:r>
    </w:p>
    <w:p w:rsidR="00986ECF" w:rsidRDefault="00986ECF" w:rsidP="00986ECF">
      <w:pPr>
        <w:rPr>
          <w:rFonts w:hint="cs"/>
          <w:rtl/>
          <w:lang w:eastAsia="en-US"/>
        </w:rPr>
      </w:pPr>
      <w:r>
        <w:rPr>
          <w:rFonts w:hint="cs"/>
          <w:rtl/>
          <w:lang w:eastAsia="en-US"/>
        </w:rPr>
        <w:t xml:space="preserve">אמר רב גידל אמר רב: פעם ראשונה </w:t>
      </w:r>
      <w:r>
        <w:rPr>
          <w:szCs w:val="20"/>
          <w:rtl/>
          <w:lang w:eastAsia="en-US"/>
        </w:rPr>
        <w:t>(</w:t>
      </w:r>
      <w:r>
        <w:rPr>
          <w:rFonts w:cs="Miriam" w:hint="cs"/>
          <w:sz w:val="24"/>
          <w:szCs w:val="20"/>
          <w:rtl/>
          <w:lang w:eastAsia="en-US"/>
        </w:rPr>
        <w:t>היא הראיה הסמוכה להפסקה ראשונה</w:t>
      </w:r>
      <w:r>
        <w:rPr>
          <w:szCs w:val="20"/>
          <w:rtl/>
          <w:lang w:eastAsia="en-US"/>
        </w:rPr>
        <w:t>)</w:t>
      </w:r>
      <w:r>
        <w:rPr>
          <w:rtl/>
          <w:lang w:eastAsia="en-US"/>
        </w:rPr>
        <w:t xml:space="preserve"> </w:t>
      </w:r>
      <w:r>
        <w:rPr>
          <w:rFonts w:hint="cs"/>
          <w:rtl/>
          <w:lang w:eastAsia="en-US"/>
        </w:rPr>
        <w:t xml:space="preserve">ושניה </w:t>
      </w:r>
      <w:r>
        <w:rPr>
          <w:szCs w:val="20"/>
          <w:rtl/>
          <w:lang w:eastAsia="en-US"/>
        </w:rPr>
        <w:t>(</w:t>
      </w:r>
      <w:r>
        <w:rPr>
          <w:rFonts w:cs="Miriam" w:hint="cs"/>
          <w:sz w:val="24"/>
          <w:szCs w:val="20"/>
          <w:rtl/>
          <w:lang w:eastAsia="en-US"/>
        </w:rPr>
        <w:t>היא הראיה שתראה לסוף עונה</w:t>
      </w:r>
      <w:r>
        <w:rPr>
          <w:szCs w:val="20"/>
          <w:rtl/>
          <w:lang w:eastAsia="en-US"/>
        </w:rPr>
        <w:t>)</w:t>
      </w:r>
      <w:r>
        <w:rPr>
          <w:rtl/>
          <w:lang w:eastAsia="en-US"/>
        </w:rPr>
        <w:t xml:space="preserve"> </w:t>
      </w:r>
      <w:r>
        <w:rPr>
          <w:rFonts w:hint="cs"/>
          <w:rtl/>
          <w:lang w:eastAsia="en-US"/>
        </w:rPr>
        <w:t xml:space="preserve">דיה שעתה, שלישית </w:t>
      </w:r>
      <w:r>
        <w:rPr>
          <w:szCs w:val="20"/>
          <w:rtl/>
          <w:lang w:eastAsia="en-US"/>
        </w:rPr>
        <w:t>(</w:t>
      </w:r>
      <w:r>
        <w:rPr>
          <w:rFonts w:cs="Miriam" w:hint="cs"/>
          <w:sz w:val="24"/>
          <w:szCs w:val="20"/>
          <w:rtl/>
          <w:lang w:eastAsia="en-US"/>
        </w:rPr>
        <w:t>אם תראה עוד לסוף עונה</w:t>
      </w:r>
      <w:r>
        <w:rPr>
          <w:szCs w:val="20"/>
          <w:rtl/>
          <w:lang w:eastAsia="en-US"/>
        </w:rPr>
        <w:t>)</w:t>
      </w:r>
      <w:r>
        <w:rPr>
          <w:rtl/>
          <w:lang w:eastAsia="en-US"/>
        </w:rPr>
        <w:t xml:space="preserve"> </w:t>
      </w:r>
      <w:r>
        <w:rPr>
          <w:rFonts w:hint="cs"/>
          <w:rtl/>
          <w:lang w:eastAsia="en-US"/>
        </w:rPr>
        <w:t xml:space="preserve">מטמאה מעת לעת ומפקידה לפקידה </w:t>
      </w:r>
      <w:r>
        <w:rPr>
          <w:szCs w:val="20"/>
          <w:rtl/>
          <w:lang w:eastAsia="en-US"/>
        </w:rPr>
        <w:t>(</w:t>
      </w:r>
      <w:r>
        <w:rPr>
          <w:rFonts w:cs="Miriam" w:hint="cs"/>
          <w:sz w:val="24"/>
          <w:szCs w:val="20"/>
          <w:rtl/>
          <w:lang w:eastAsia="en-US"/>
        </w:rPr>
        <w:t>והאי דנקט תנא 'ועוד עברו עליה שלש עונות' - רבותא הוא דנקט, כדפרישית, דכל שכן אי חזאי בעונות דמוכחא מילתא דהפסקה קמייתא - סילוק הואי; וכולה רבי היא</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w:t>
      </w:r>
      <w:r>
        <w:rPr>
          <w:rFonts w:hint="cs"/>
          <w:i/>
          <w:iCs/>
          <w:rtl/>
          <w:lang w:eastAsia="en-US"/>
        </w:rPr>
        <w:t>ועוד עברו עליה שלש עונות וראתה דיה שעתה'</w:t>
      </w:r>
      <w:r>
        <w:rPr>
          <w:rFonts w:hint="cs"/>
          <w:rtl/>
          <w:lang w:eastAsia="en-US"/>
        </w:rPr>
        <w:t xml:space="preserve">; הדר קחזיא בעונות </w:t>
      </w:r>
      <w:r>
        <w:rPr>
          <w:szCs w:val="20"/>
          <w:rtl/>
          <w:lang w:eastAsia="en-US"/>
        </w:rPr>
        <w:t>(</w:t>
      </w:r>
      <w:r>
        <w:rPr>
          <w:rFonts w:cs="Miriam" w:hint="cs"/>
          <w:sz w:val="24"/>
          <w:szCs w:val="20"/>
          <w:rtl/>
          <w:lang w:eastAsia="en-US"/>
        </w:rPr>
        <w:t>אחר ראיה זו</w:t>
      </w:r>
      <w:r>
        <w:rPr>
          <w:szCs w:val="20"/>
          <w:rtl/>
          <w:lang w:eastAsia="en-US"/>
        </w:rPr>
        <w:t>)</w:t>
      </w:r>
      <w:r>
        <w:rPr>
          <w:rtl/>
          <w:lang w:eastAsia="en-US"/>
        </w:rPr>
        <w:t xml:space="preserve"> </w:t>
      </w:r>
      <w:r>
        <w:rPr>
          <w:rFonts w:hint="cs"/>
          <w:rtl/>
          <w:lang w:eastAsia="en-US"/>
        </w:rPr>
        <w:t xml:space="preserve">מאי </w:t>
      </w:r>
      <w:r>
        <w:rPr>
          <w:szCs w:val="20"/>
          <w:rtl/>
          <w:lang w:eastAsia="en-US"/>
        </w:rPr>
        <w:t>(</w:t>
      </w:r>
      <w:r>
        <w:rPr>
          <w:rFonts w:cs="Miriam" w:hint="cs"/>
          <w:sz w:val="24"/>
          <w:szCs w:val="20"/>
          <w:rtl/>
          <w:lang w:eastAsia="en-US"/>
        </w:rPr>
        <w:t>דיה שעתה או מטמאה מעת לעת</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 xml:space="preserve">מי אמרינן הא דהדר תנא בתרא ראיה שלישית בהפסקה </w:t>
      </w:r>
      <w:r>
        <w:rPr>
          <w:rFonts w:cs="Miriam" w:hint="cs"/>
          <w:sz w:val="24"/>
          <w:szCs w:val="20"/>
          <w:u w:val="single"/>
          <w:rtl/>
          <w:lang w:eastAsia="en-US"/>
        </w:rPr>
        <w:t>דוקא נקט</w:t>
      </w:r>
      <w:r>
        <w:rPr>
          <w:rFonts w:cs="Miriam" w:hint="cs"/>
          <w:sz w:val="24"/>
          <w:szCs w:val="20"/>
          <w:rtl/>
          <w:lang w:eastAsia="en-US"/>
        </w:rPr>
        <w:t>: דהכא הוא דמטמאה מעת לעת, דאיגלאי מילתא דשינוי וסת הואי הפסקותיה לראות בדילוג, שהרי הוחזקה בהפסקות, ואי נמי לא חשבת להפסקה קמייתא בהדייהו - הא מחזקא בתרתי בתרייתא? אבל אי חזיא לסוף עונה הרי היא דיה שעתה: דלא אתחזק בדילוג, ואמרינן: הפסקה שניה נמי חוזרת לקדמותה וכל דמיה מסולקין, וצריכה להתחזק בשתי ראיות: אחת הסמוכה להפסקה שניה, והשניה היא שתראה לסוף עונה, ובשלישית תטמא מעת לעת? או דילמא כולי האי לא אמרינן דחזרה לקדמותה, ובהפסקה שניה דיינינן לה כהגיע זמנה והפסיקה וראתה: דבההיא ראיה לחודה - הוא דדיה שעתה, אבל בשניה תטמא מעת לעת, והאי דנקט תנא בשלישית 'ועוד עברו עליה וראתה מטמאה מעת לעת' - הוא הדין נמי אם לא עברו, ורבותא אשמועינן: דלא תימא כל ראיה הסמוכה להפסקה דיה שעתה, אלא כיון דאיתחזק בדילוג - אמרינן שינוי וסת הוא, ולא סילוק דמים?</w:t>
      </w:r>
      <w:r>
        <w:rPr>
          <w:szCs w:val="20"/>
          <w:rtl/>
          <w:lang w:eastAsia="en-US"/>
        </w:rPr>
        <w:t>)</w:t>
      </w:r>
      <w:r>
        <w:rPr>
          <w:rtl/>
          <w:lang w:eastAsia="en-US"/>
        </w:rPr>
        <w:t xml:space="preserve"> </w:t>
      </w:r>
    </w:p>
    <w:p w:rsidR="00986ECF" w:rsidRDefault="00986ECF" w:rsidP="00986ECF">
      <w:pPr>
        <w:rPr>
          <w:rFonts w:hint="cs"/>
          <w:rtl/>
          <w:lang w:eastAsia="en-US"/>
        </w:rPr>
      </w:pPr>
      <w:r>
        <w:rPr>
          <w:rFonts w:hint="cs"/>
          <w:rtl/>
          <w:lang w:eastAsia="en-US"/>
        </w:rPr>
        <w:t xml:space="preserve">אמר רב כהנא אמר רב גידל אמר רב: פעם ראשונה </w:t>
      </w:r>
      <w:r>
        <w:rPr>
          <w:szCs w:val="20"/>
          <w:rtl/>
          <w:lang w:eastAsia="en-US"/>
        </w:rPr>
        <w:t>(</w:t>
      </w:r>
      <w:r>
        <w:rPr>
          <w:rFonts w:cs="Miriam" w:hint="cs"/>
          <w:sz w:val="24"/>
          <w:szCs w:val="20"/>
          <w:rtl/>
          <w:lang w:eastAsia="en-US"/>
        </w:rPr>
        <w:t>ראשונה לסדר ראיות הללו שאנו עסוקין בהן לישאל קא חזיא בעונות מאי היא הראיה הסמוכה להפסקה שניה דעלה קיימינן</w:t>
      </w:r>
      <w:r>
        <w:rPr>
          <w:szCs w:val="20"/>
          <w:rtl/>
          <w:lang w:eastAsia="en-US"/>
        </w:rPr>
        <w:t>)</w:t>
      </w:r>
      <w:r>
        <w:rPr>
          <w:rtl/>
          <w:lang w:eastAsia="en-US"/>
        </w:rPr>
        <w:t xml:space="preserve"> </w:t>
      </w:r>
      <w:r>
        <w:rPr>
          <w:rFonts w:hint="cs"/>
          <w:rtl/>
          <w:lang w:eastAsia="en-US"/>
        </w:rPr>
        <w:t xml:space="preserve">דיה שעתה, שניה </w:t>
      </w:r>
      <w:r>
        <w:rPr>
          <w:szCs w:val="20"/>
          <w:rtl/>
          <w:lang w:eastAsia="en-US"/>
        </w:rPr>
        <w:t>(</w:t>
      </w:r>
      <w:r>
        <w:rPr>
          <w:rFonts w:cs="Miriam" w:hint="cs"/>
          <w:sz w:val="24"/>
          <w:szCs w:val="20"/>
          <w:rtl/>
          <w:lang w:eastAsia="en-US"/>
        </w:rPr>
        <w:t>היא הראיה שתראה לסוף עונה</w:t>
      </w:r>
      <w:r>
        <w:rPr>
          <w:szCs w:val="20"/>
          <w:rtl/>
          <w:lang w:eastAsia="en-US"/>
        </w:rPr>
        <w:t>)</w:t>
      </w:r>
      <w:r>
        <w:rPr>
          <w:rtl/>
          <w:lang w:eastAsia="en-US"/>
        </w:rPr>
        <w:t xml:space="preserve"> </w:t>
      </w:r>
      <w:r>
        <w:rPr>
          <w:rFonts w:hint="cs"/>
          <w:rtl/>
          <w:lang w:eastAsia="en-US"/>
        </w:rPr>
        <w:t xml:space="preserve">- מטמאה מעת לעת ומפקידה לפקידה </w:t>
      </w:r>
      <w:r>
        <w:rPr>
          <w:szCs w:val="20"/>
          <w:rtl/>
          <w:lang w:eastAsia="en-US"/>
        </w:rPr>
        <w:t>(</w:t>
      </w:r>
      <w:r>
        <w:rPr>
          <w:rFonts w:cs="Miriam" w:hint="cs"/>
          <w:sz w:val="24"/>
          <w:szCs w:val="20"/>
          <w:rtl/>
          <w:lang w:eastAsia="en-US"/>
        </w:rPr>
        <w:t>והא דתנא הפסקה שלישית גבי מעת לעת - לרבותא הוא דנקט, כדפרישית: דלא תימא כל ראיה שלאחר הפסקה תהא דיה שעתה</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מני?</w:t>
      </w:r>
    </w:p>
    <w:p w:rsidR="00986ECF" w:rsidRDefault="00986ECF" w:rsidP="00986ECF">
      <w:pPr>
        <w:rPr>
          <w:rFonts w:cs="Miriam" w:hint="cs"/>
          <w:sz w:val="24"/>
          <w:szCs w:val="20"/>
          <w:rtl/>
          <w:lang w:eastAsia="en-US"/>
        </w:rPr>
      </w:pPr>
      <w:r>
        <w:rPr>
          <w:rFonts w:hint="cs"/>
          <w:rtl/>
          <w:lang w:eastAsia="en-US"/>
        </w:rPr>
        <w:t xml:space="preserve">רבי היא </w:t>
      </w:r>
      <w:r>
        <w:rPr>
          <w:szCs w:val="20"/>
          <w:rtl/>
          <w:lang w:eastAsia="en-US"/>
        </w:rPr>
        <w:t>(</w:t>
      </w:r>
      <w:r>
        <w:rPr>
          <w:rFonts w:cs="Miriam" w:hint="cs"/>
          <w:sz w:val="24"/>
          <w:szCs w:val="20"/>
          <w:rtl/>
          <w:lang w:eastAsia="en-US"/>
        </w:rPr>
        <w:t>דהא בין רישא בין סיפא כרבי שנינן לה</w:t>
      </w:r>
      <w:r>
        <w:rPr>
          <w:szCs w:val="20"/>
          <w:rtl/>
          <w:lang w:eastAsia="en-US"/>
        </w:rPr>
        <w:t>)</w:t>
      </w:r>
      <w:r>
        <w:rPr>
          <w:rFonts w:hint="cs"/>
          <w:rtl/>
          <w:lang w:eastAsia="en-US"/>
        </w:rPr>
        <w:t>, דאמר: בתרי זימני הוי חזקה.</w:t>
      </w:r>
    </w:p>
    <w:p w:rsidR="00986ECF" w:rsidRDefault="00986ECF" w:rsidP="00986ECF">
      <w:pPr>
        <w:rPr>
          <w:rFonts w:hint="cs"/>
          <w:rtl/>
          <w:lang w:eastAsia="en-US"/>
        </w:rPr>
      </w:pPr>
      <w:r>
        <w:rPr>
          <w:rFonts w:hint="cs"/>
          <w:rtl/>
          <w:lang w:eastAsia="en-US"/>
        </w:rPr>
        <w:t xml:space="preserve">אימא סיפא: </w:t>
      </w:r>
      <w:r>
        <w:rPr>
          <w:szCs w:val="20"/>
          <w:rtl/>
          <w:lang w:eastAsia="en-US"/>
        </w:rPr>
        <w:t>(</w:t>
      </w:r>
      <w:r>
        <w:rPr>
          <w:rFonts w:cs="Miriam" w:hint="cs"/>
          <w:sz w:val="24"/>
          <w:szCs w:val="20"/>
          <w:rtl/>
          <w:lang w:eastAsia="en-US"/>
        </w:rPr>
        <w:t>דהגיע זמנה לראות</w:t>
      </w:r>
      <w:r>
        <w:rPr>
          <w:szCs w:val="20"/>
          <w:rtl/>
          <w:lang w:eastAsia="en-US"/>
        </w:rPr>
        <w:t>)</w:t>
      </w:r>
      <w:r>
        <w:rPr>
          <w:rtl/>
          <w:lang w:eastAsia="en-US"/>
        </w:rPr>
        <w:t xml:space="preserve"> </w:t>
      </w:r>
      <w:r>
        <w:rPr>
          <w:rFonts w:hint="cs"/>
          <w:rtl/>
          <w:lang w:eastAsia="en-US"/>
        </w:rPr>
        <w:t>'</w:t>
      </w:r>
      <w:r>
        <w:rPr>
          <w:rFonts w:hint="cs"/>
          <w:i/>
          <w:iCs/>
          <w:rtl/>
          <w:lang w:eastAsia="en-US"/>
        </w:rPr>
        <w:t>עברו עליה שלש עונות וראתה דיה שעתה</w:t>
      </w:r>
      <w:r>
        <w:rPr>
          <w:rFonts w:hint="cs"/>
          <w:rtl/>
          <w:lang w:eastAsia="en-US"/>
        </w:rPr>
        <w:t xml:space="preserve">' - אתאן לרבי אליעזר </w:t>
      </w:r>
      <w:r>
        <w:rPr>
          <w:szCs w:val="20"/>
          <w:rtl/>
          <w:lang w:eastAsia="en-US"/>
        </w:rPr>
        <w:t>(</w:t>
      </w:r>
      <w:r>
        <w:rPr>
          <w:rFonts w:cs="Miriam" w:hint="cs"/>
          <w:sz w:val="24"/>
          <w:szCs w:val="20"/>
          <w:rtl/>
          <w:lang w:eastAsia="en-US"/>
        </w:rPr>
        <w:t>דאמר: '</w:t>
      </w:r>
      <w:r>
        <w:rPr>
          <w:rFonts w:cs="Miriam" w:hint="cs"/>
          <w:i/>
          <w:iCs/>
          <w:sz w:val="24"/>
          <w:szCs w:val="20"/>
          <w:rtl/>
          <w:lang w:eastAsia="en-US"/>
        </w:rPr>
        <w:t>כל אשה שעברו עליה שלש עונות דיה שעתה</w:t>
      </w:r>
      <w:r>
        <w:rPr>
          <w:rFonts w:cs="Miriam" w:hint="cs"/>
          <w:sz w:val="24"/>
          <w:szCs w:val="20"/>
          <w:rtl/>
          <w:lang w:eastAsia="en-US"/>
        </w:rPr>
        <w:t>' ומרישא דאיירי בלא הגיע זמנה לא מצי למיפרך ליה, דאיכא למימר בההיא אפילו רבנן מודו דחוזרת לקדמותה היא</w:t>
      </w:r>
      <w:r>
        <w:rPr>
          <w:szCs w:val="20"/>
          <w:rtl/>
          <w:lang w:eastAsia="en-US"/>
        </w:rPr>
        <w:t>)</w:t>
      </w:r>
      <w:r>
        <w:rPr>
          <w:rFonts w:hint="cs"/>
          <w:rtl/>
          <w:lang w:eastAsia="en-US"/>
        </w:rPr>
        <w:t xml:space="preserve">! וכי תימא רבי היא, ובעונות </w:t>
      </w:r>
      <w:r>
        <w:rPr>
          <w:szCs w:val="20"/>
          <w:rtl/>
          <w:lang w:eastAsia="en-US"/>
        </w:rPr>
        <w:t>(</w:t>
      </w:r>
      <w:r>
        <w:rPr>
          <w:rFonts w:cs="Miriam" w:hint="cs"/>
          <w:sz w:val="24"/>
          <w:szCs w:val="20"/>
          <w:rtl/>
          <w:lang w:eastAsia="en-US"/>
        </w:rPr>
        <w:t>בהפסקת שלש עונות</w:t>
      </w:r>
      <w:r>
        <w:rPr>
          <w:szCs w:val="20"/>
          <w:rtl/>
          <w:lang w:eastAsia="en-US"/>
        </w:rPr>
        <w:t>)</w:t>
      </w:r>
      <w:r>
        <w:rPr>
          <w:rtl/>
          <w:lang w:eastAsia="en-US"/>
        </w:rPr>
        <w:t xml:space="preserve"> </w:t>
      </w:r>
      <w:r>
        <w:rPr>
          <w:rFonts w:hint="cs"/>
          <w:rtl/>
          <w:lang w:eastAsia="en-US"/>
        </w:rPr>
        <w:t xml:space="preserve">סבר לה כרבי אליעזר, ומי סבר לה? והא 'לאחר שנזכר' קאמר </w:t>
      </w:r>
      <w:r>
        <w:rPr>
          <w:szCs w:val="20"/>
          <w:rtl/>
          <w:lang w:eastAsia="en-US"/>
        </w:rPr>
        <w:t>(</w:t>
      </w:r>
      <w:r>
        <w:rPr>
          <w:rFonts w:cs="Miriam" w:hint="cs"/>
          <w:sz w:val="24"/>
          <w:szCs w:val="20"/>
          <w:rtl/>
          <w:lang w:eastAsia="en-US"/>
        </w:rPr>
        <w:t>למדנו שהוקשה בעיניו על שעשה כמותו</w:t>
      </w:r>
      <w:r>
        <w:rPr>
          <w:szCs w:val="20"/>
          <w:rtl/>
          <w:lang w:eastAsia="en-US"/>
        </w:rPr>
        <w:t>)</w:t>
      </w:r>
      <w:r>
        <w:rPr>
          <w:rFonts w:hint="cs"/>
          <w:rtl/>
          <w:lang w:eastAsia="en-US"/>
        </w:rPr>
        <w:t xml:space="preserve">! </w:t>
      </w:r>
    </w:p>
    <w:p w:rsidR="00986ECF" w:rsidRDefault="00986ECF" w:rsidP="00986ECF">
      <w:pPr>
        <w:rPr>
          <w:rFonts w:hint="cs"/>
          <w:rtl/>
          <w:lang w:eastAsia="en-US"/>
        </w:rPr>
      </w:pPr>
      <w:r>
        <w:rPr>
          <w:rFonts w:hint="cs"/>
          <w:rtl/>
          <w:lang w:eastAsia="en-US"/>
        </w:rPr>
        <w:t xml:space="preserve">אלא רבי אליעזר היא, ובוסתות סבר לה כרבי </w:t>
      </w:r>
      <w:r>
        <w:rPr>
          <w:szCs w:val="20"/>
          <w:rtl/>
          <w:lang w:eastAsia="en-US"/>
        </w:rPr>
        <w:t>(</w:t>
      </w:r>
      <w:r>
        <w:rPr>
          <w:rFonts w:cs="Miriam" w:hint="cs"/>
          <w:sz w:val="24"/>
          <w:szCs w:val="20"/>
          <w:rtl/>
          <w:lang w:eastAsia="en-US"/>
        </w:rPr>
        <w:t>דאמר בתרי זימני הויא חזקה לכל דבר</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כתם </w:t>
      </w:r>
      <w:r>
        <w:rPr>
          <w:szCs w:val="20"/>
          <w:rtl/>
          <w:lang w:eastAsia="en-US"/>
        </w:rPr>
        <w:t>(</w:t>
      </w:r>
      <w:r>
        <w:rPr>
          <w:rFonts w:cs="Miriam" w:hint="cs"/>
          <w:sz w:val="24"/>
          <w:szCs w:val="20"/>
          <w:rtl/>
          <w:lang w:eastAsia="en-US"/>
        </w:rPr>
        <w:t>שנמצא בבגדה של תינוקת שלא הגיע זמנה</w:t>
      </w:r>
      <w:r>
        <w:rPr>
          <w:szCs w:val="20"/>
          <w:rtl/>
          <w:lang w:eastAsia="en-US"/>
        </w:rPr>
        <w:t>)</w:t>
      </w:r>
      <w:r>
        <w:rPr>
          <w:rtl/>
          <w:lang w:eastAsia="en-US"/>
        </w:rPr>
        <w:t xml:space="preserve"> </w:t>
      </w:r>
      <w:r>
        <w:rPr>
          <w:rFonts w:hint="cs"/>
          <w:rtl/>
          <w:lang w:eastAsia="en-US"/>
        </w:rPr>
        <w:t xml:space="preserve">שבין ראשונה ושניה - </w:t>
      </w:r>
      <w:r>
        <w:rPr>
          <w:szCs w:val="20"/>
          <w:rtl/>
          <w:lang w:eastAsia="en-US"/>
        </w:rPr>
        <w:t>(</w:t>
      </w:r>
      <w:r>
        <w:rPr>
          <w:rFonts w:cs="Miriam" w:hint="cs"/>
          <w:sz w:val="24"/>
          <w:szCs w:val="20"/>
          <w:rtl/>
          <w:lang w:eastAsia="en-US"/>
        </w:rPr>
        <w:t>ודאי</w:t>
      </w:r>
      <w:r>
        <w:rPr>
          <w:szCs w:val="20"/>
          <w:rtl/>
          <w:lang w:eastAsia="en-US"/>
        </w:rPr>
        <w:t>)</w:t>
      </w:r>
      <w:r>
        <w:rPr>
          <w:rtl/>
          <w:lang w:eastAsia="en-US"/>
        </w:rPr>
        <w:t xml:space="preserve"> </w:t>
      </w:r>
      <w:r>
        <w:rPr>
          <w:rFonts w:hint="cs"/>
          <w:rtl/>
          <w:lang w:eastAsia="en-US"/>
        </w:rPr>
        <w:t xml:space="preserve">טהור </w:t>
      </w:r>
      <w:r>
        <w:rPr>
          <w:szCs w:val="20"/>
          <w:rtl/>
          <w:lang w:eastAsia="en-US"/>
        </w:rPr>
        <w:t>(</w:t>
      </w:r>
      <w:r>
        <w:rPr>
          <w:rFonts w:cs="Miriam" w:hint="cs"/>
          <w:sz w:val="24"/>
          <w:szCs w:val="20"/>
          <w:rtl/>
          <w:lang w:eastAsia="en-US"/>
        </w:rPr>
        <w:t xml:space="preserve">דאכתי לאו בחזקת דמים היא, ואמרינן לעיל </w:t>
      </w:r>
      <w:r>
        <w:rPr>
          <w:rFonts w:cs="Miriam" w:hint="cs"/>
          <w:sz w:val="24"/>
          <w:szCs w:val="16"/>
          <w:rtl/>
          <w:lang w:eastAsia="en-US"/>
        </w:rPr>
        <w:t>(דף ה.)</w:t>
      </w:r>
      <w:r>
        <w:rPr>
          <w:rFonts w:cs="Miriam" w:hint="cs"/>
          <w:sz w:val="24"/>
          <w:szCs w:val="20"/>
          <w:rtl/>
          <w:lang w:eastAsia="en-US"/>
        </w:rPr>
        <w:t xml:space="preserve"> '</w:t>
      </w:r>
      <w:r>
        <w:rPr>
          <w:rFonts w:cs="Miriam" w:hint="cs"/>
          <w:i/>
          <w:iCs/>
          <w:sz w:val="24"/>
          <w:szCs w:val="20"/>
          <w:rtl/>
          <w:lang w:eastAsia="en-US"/>
        </w:rPr>
        <w:t xml:space="preserve">תינוקת שלא הגיע זמנה לראות אפילו סדינין שלה </w:t>
      </w:r>
      <w:r>
        <w:rPr>
          <w:rFonts w:cs="Miriam" w:hint="cs"/>
          <w:sz w:val="24"/>
          <w:szCs w:val="20"/>
          <w:rtl/>
          <w:lang w:eastAsia="en-US"/>
        </w:rPr>
        <w:t>כו'</w:t>
      </w:r>
      <w:r>
        <w:rPr>
          <w:szCs w:val="20"/>
          <w:rtl/>
          <w:lang w:eastAsia="en-US"/>
        </w:rPr>
        <w:t>)</w:t>
      </w:r>
      <w:r>
        <w:rPr>
          <w:rFonts w:hint="cs"/>
          <w:rtl/>
          <w:lang w:eastAsia="en-US"/>
        </w:rPr>
        <w:t xml:space="preserve">; שבין שניה ושלישית: חזקיה אמר טמא </w:t>
      </w:r>
      <w:r>
        <w:rPr>
          <w:szCs w:val="20"/>
          <w:rtl/>
          <w:lang w:eastAsia="en-US"/>
        </w:rPr>
        <w:t>(</w:t>
      </w:r>
      <w:r>
        <w:rPr>
          <w:rFonts w:cs="Miriam" w:hint="cs"/>
          <w:sz w:val="24"/>
          <w:szCs w:val="20"/>
          <w:rtl/>
          <w:lang w:eastAsia="en-US"/>
        </w:rPr>
        <w:t>דהא בתרי זימני איתחזקה בדמים, והויא חזקה: דאילו הדרא חזיא מטמיא למפרע, אלמא בחזקת דמים הוחזקה</w:t>
      </w:r>
      <w:r>
        <w:rPr>
          <w:szCs w:val="20"/>
          <w:rtl/>
          <w:lang w:eastAsia="en-US"/>
        </w:rPr>
        <w:t>)</w:t>
      </w:r>
      <w:r>
        <w:rPr>
          <w:rFonts w:hint="cs"/>
          <w:rtl/>
          <w:lang w:eastAsia="en-US"/>
        </w:rPr>
        <w:t xml:space="preserve">, רבי יוחנן אמר טהור: </w:t>
      </w:r>
    </w:p>
    <w:p w:rsidR="00986ECF" w:rsidRDefault="00986ECF" w:rsidP="00986ECF">
      <w:pPr>
        <w:rPr>
          <w:rFonts w:hint="cs"/>
          <w:rtl/>
          <w:lang w:eastAsia="en-US"/>
        </w:rPr>
      </w:pPr>
      <w:r>
        <w:rPr>
          <w:rFonts w:hint="cs"/>
          <w:rtl/>
          <w:lang w:eastAsia="en-US"/>
        </w:rPr>
        <w:t>חזקיה אמר טמא: כיון דאילו חזיא מטמאה - כתמה נמי טמא;</w:t>
      </w:r>
    </w:p>
    <w:p w:rsidR="00986ECF" w:rsidRDefault="00986ECF" w:rsidP="00986ECF">
      <w:pPr>
        <w:rPr>
          <w:rFonts w:hint="cs"/>
          <w:rtl/>
          <w:lang w:eastAsia="en-US"/>
        </w:rPr>
      </w:pPr>
      <w:r>
        <w:rPr>
          <w:rFonts w:hint="cs"/>
          <w:rtl/>
          <w:lang w:eastAsia="en-US"/>
        </w:rPr>
        <w:t xml:space="preserve">ורבי יוחנן אמר טהור: כיון דלא אתחזקה בדם </w:t>
      </w:r>
      <w:r>
        <w:rPr>
          <w:szCs w:val="20"/>
          <w:rtl/>
          <w:lang w:eastAsia="en-US"/>
        </w:rPr>
        <w:t>(</w:t>
      </w:r>
      <w:r>
        <w:rPr>
          <w:rFonts w:cs="Miriam" w:hint="cs"/>
          <w:sz w:val="24"/>
          <w:szCs w:val="20"/>
          <w:rtl/>
          <w:lang w:eastAsia="en-US"/>
        </w:rPr>
        <w:t>כלומר: כל זמן שלא נהגנו בה עדיין תורת מוחזקת בדמים לטמאה למפרע</w:t>
      </w:r>
      <w:r>
        <w:rPr>
          <w:szCs w:val="20"/>
          <w:rtl/>
          <w:lang w:eastAsia="en-US"/>
        </w:rPr>
        <w:t>)</w:t>
      </w:r>
      <w:r>
        <w:rPr>
          <w:rtl/>
          <w:lang w:eastAsia="en-US"/>
        </w:rPr>
        <w:t xml:space="preserve"> </w:t>
      </w:r>
      <w:r>
        <w:rPr>
          <w:rFonts w:hint="cs"/>
          <w:rtl/>
          <w:lang w:eastAsia="en-US"/>
        </w:rPr>
        <w:t xml:space="preserve">- כתמה נמי לא מטמינן לה </w:t>
      </w:r>
      <w:r>
        <w:rPr>
          <w:szCs w:val="20"/>
          <w:rtl/>
          <w:lang w:eastAsia="en-US"/>
        </w:rPr>
        <w:t>(</w:t>
      </w:r>
      <w:r>
        <w:rPr>
          <w:rFonts w:cs="Miriam" w:hint="cs"/>
          <w:sz w:val="24"/>
          <w:szCs w:val="20"/>
          <w:rtl/>
          <w:lang w:eastAsia="en-US"/>
        </w:rPr>
        <w:t>לא גזרו על כתמה</w:t>
      </w:r>
      <w:r>
        <w:rPr>
          <w:szCs w:val="20"/>
          <w:rtl/>
          <w:lang w:eastAsia="en-US"/>
        </w:rPr>
        <w:t>)</w:t>
      </w:r>
      <w:r>
        <w:rPr>
          <w:rFonts w:hint="cs"/>
          <w:rtl/>
          <w:lang w:eastAsia="en-US"/>
        </w:rPr>
        <w:t>.</w:t>
      </w:r>
    </w:p>
    <w:p w:rsidR="00986ECF" w:rsidRDefault="00986ECF" w:rsidP="00986ECF">
      <w:pPr>
        <w:rPr>
          <w:rFonts w:hint="cs"/>
          <w:rtl/>
          <w:lang w:eastAsia="en-US"/>
        </w:rPr>
      </w:pPr>
    </w:p>
    <w:p w:rsidR="00986ECF" w:rsidRDefault="00986ECF" w:rsidP="00986ECF">
      <w:pPr>
        <w:rPr>
          <w:rtl/>
          <w:lang w:eastAsia="en-US"/>
        </w:rPr>
      </w:pPr>
      <w:r>
        <w:rPr>
          <w:rtl/>
          <w:lang w:eastAsia="en-US"/>
        </w:rPr>
        <w:t>(נדה</w:t>
      </w:r>
      <w:r>
        <w:rPr>
          <w:rFonts w:hint="cs"/>
          <w:rtl/>
          <w:lang w:eastAsia="en-US"/>
        </w:rPr>
        <w:t xml:space="preserve"> י,ב</w:t>
      </w:r>
      <w:r>
        <w:rPr>
          <w:rtl/>
          <w:lang w:eastAsia="en-US"/>
        </w:rPr>
        <w:t>)</w:t>
      </w:r>
    </w:p>
    <w:p w:rsidR="00986ECF" w:rsidRDefault="00986ECF" w:rsidP="00986ECF">
      <w:pPr>
        <w:rPr>
          <w:rFonts w:hint="cs"/>
          <w:rtl/>
          <w:lang w:eastAsia="en-US"/>
        </w:rPr>
      </w:pPr>
      <w:r>
        <w:rPr>
          <w:rFonts w:hint="cs"/>
          <w:rtl/>
          <w:lang w:eastAsia="en-US"/>
        </w:rPr>
        <w:t xml:space="preserve">מתקיף לה רבי אלעאי </w:t>
      </w:r>
      <w:r>
        <w:rPr>
          <w:szCs w:val="20"/>
          <w:rtl/>
          <w:lang w:eastAsia="en-US"/>
        </w:rPr>
        <w:t>(</w:t>
      </w:r>
      <w:r>
        <w:rPr>
          <w:rFonts w:cs="Miriam" w:hint="cs"/>
          <w:sz w:val="24"/>
          <w:szCs w:val="20"/>
          <w:rtl/>
          <w:lang w:eastAsia="en-US"/>
        </w:rPr>
        <w:t>לחזקיה</w:t>
      </w:r>
      <w:r>
        <w:rPr>
          <w:szCs w:val="20"/>
          <w:rtl/>
          <w:lang w:eastAsia="en-US"/>
        </w:rPr>
        <w:t>)</w:t>
      </w:r>
      <w:r>
        <w:rPr>
          <w:rFonts w:hint="cs"/>
          <w:rtl/>
          <w:lang w:eastAsia="en-US"/>
        </w:rPr>
        <w:t xml:space="preserve">: וכי מה בין זו לבתולה שדמיה טהורין? </w:t>
      </w:r>
      <w:r>
        <w:rPr>
          <w:szCs w:val="20"/>
          <w:rtl/>
          <w:lang w:eastAsia="en-US"/>
        </w:rPr>
        <w:t>(</w:t>
      </w:r>
      <w:r>
        <w:rPr>
          <w:rFonts w:cs="Miriam" w:hint="cs"/>
          <w:sz w:val="24"/>
          <w:szCs w:val="20"/>
          <w:rtl/>
          <w:lang w:eastAsia="en-US"/>
        </w:rPr>
        <w:t xml:space="preserve">בתולה שנשאת - יש שדמיה טהורין עד שתחיה המכה, דתלינן בבתולים, ויש שדמיה טהורין ארבע לילות, ויש שדמיה טהורין כל לילה הראשונה כדאמרינן פרק בתרא </w:t>
      </w:r>
      <w:r>
        <w:rPr>
          <w:rFonts w:cs="Miriam" w:hint="cs"/>
          <w:sz w:val="24"/>
          <w:szCs w:val="16"/>
          <w:rtl/>
          <w:lang w:eastAsia="en-US"/>
        </w:rPr>
        <w:t>(לקמן דף סד:)</w:t>
      </w:r>
      <w:r>
        <w:rPr>
          <w:rFonts w:cs="Miriam" w:hint="cs"/>
          <w:sz w:val="24"/>
          <w:szCs w:val="20"/>
          <w:rtl/>
          <w:lang w:eastAsia="en-US"/>
        </w:rPr>
        <w:t xml:space="preserve">, וכולהו קיימא לן דכל זמן שדמיה טהורין - אין לה כתם, דקתני בפרק 'האשה' </w:t>
      </w:r>
      <w:r>
        <w:rPr>
          <w:rFonts w:cs="Miriam" w:hint="cs"/>
          <w:sz w:val="24"/>
          <w:szCs w:val="16"/>
          <w:rtl/>
          <w:lang w:eastAsia="en-US"/>
        </w:rPr>
        <w:t>(לקמן דף ס.)</w:t>
      </w:r>
      <w:r>
        <w:rPr>
          <w:rFonts w:cs="Miriam" w:hint="cs"/>
          <w:sz w:val="24"/>
          <w:szCs w:val="20"/>
          <w:rtl/>
          <w:lang w:eastAsia="en-US"/>
        </w:rPr>
        <w:t xml:space="preserve"> '</w:t>
      </w:r>
      <w:r>
        <w:rPr>
          <w:rFonts w:cs="Miriam" w:hint="cs"/>
          <w:i/>
          <w:iCs/>
          <w:sz w:val="24"/>
          <w:szCs w:val="20"/>
          <w:rtl/>
          <w:lang w:eastAsia="en-US"/>
        </w:rPr>
        <w:t xml:space="preserve">ושוין שתולה בשומרת יום כנגד יום בראשון שלה </w:t>
      </w:r>
      <w:r>
        <w:rPr>
          <w:rFonts w:cs="Miriam" w:hint="cs"/>
          <w:i/>
          <w:iCs/>
          <w:sz w:val="24"/>
          <w:szCs w:val="18"/>
          <w:rtl/>
          <w:lang w:eastAsia="en-US"/>
        </w:rPr>
        <w:t>[וביושבת על דם טוהר]</w:t>
      </w:r>
      <w:r>
        <w:rPr>
          <w:rFonts w:cs="Miriam" w:hint="cs"/>
          <w:i/>
          <w:iCs/>
          <w:sz w:val="24"/>
          <w:szCs w:val="20"/>
          <w:rtl/>
          <w:lang w:eastAsia="en-US"/>
        </w:rPr>
        <w:t xml:space="preserve"> ובבתולה שדמיה טהורים</w:t>
      </w:r>
      <w:r>
        <w:rPr>
          <w:rFonts w:cs="Miriam" w:hint="cs"/>
          <w:sz w:val="24"/>
          <w:szCs w:val="20"/>
          <w:rtl/>
          <w:lang w:eastAsia="en-US"/>
        </w:rPr>
        <w:t>' - מהתם שמעינן דאין לה כתם ואף על גב דראתה פעם אחת, דלא מפלגינן בין הגיע זמנה ללא הגיע בין שראתה פעם אחת בבית אביה שהיא אחת מן הבתולות שדמיה טהורין, והא הכא דאילו חזת בשינוי מראה דמיה - מטמאה מעת לעת, דהגיע זמנה לראות וראתה בבית אביה - אפילו הכי לא מטמאינן כתמה, ומאי שנא הך מהא?</w:t>
      </w:r>
      <w:r>
        <w:rPr>
          <w:szCs w:val="20"/>
          <w:rtl/>
          <w:lang w:eastAsia="en-US"/>
        </w:rPr>
        <w:t>)</w:t>
      </w:r>
      <w:r>
        <w:rPr>
          <w:rtl/>
          <w:lang w:eastAsia="en-US"/>
        </w:rPr>
        <w:t xml:space="preserve"> </w:t>
      </w:r>
    </w:p>
    <w:p w:rsidR="00986ECF" w:rsidRDefault="00986ECF" w:rsidP="00986ECF">
      <w:pPr>
        <w:rPr>
          <w:rFonts w:hint="cs"/>
          <w:rtl/>
          <w:lang w:eastAsia="en-US"/>
        </w:rPr>
      </w:pPr>
      <w:r>
        <w:rPr>
          <w:rFonts w:hint="cs"/>
          <w:rtl/>
          <w:lang w:eastAsia="en-US"/>
        </w:rPr>
        <w:t xml:space="preserve">אמר ליה רבי זירא: זו </w:t>
      </w:r>
      <w:r>
        <w:rPr>
          <w:szCs w:val="20"/>
          <w:rtl/>
          <w:lang w:eastAsia="en-US"/>
        </w:rPr>
        <w:t>(</w:t>
      </w:r>
      <w:r>
        <w:rPr>
          <w:rFonts w:cs="Miriam" w:hint="cs"/>
          <w:sz w:val="24"/>
          <w:szCs w:val="20"/>
          <w:rtl/>
          <w:lang w:eastAsia="en-US"/>
        </w:rPr>
        <w:t>בתולה שדמיה טהורין</w:t>
      </w:r>
      <w:r>
        <w:rPr>
          <w:szCs w:val="20"/>
          <w:rtl/>
          <w:lang w:eastAsia="en-US"/>
        </w:rPr>
        <w:t>)</w:t>
      </w:r>
      <w:r>
        <w:rPr>
          <w:rtl/>
          <w:lang w:eastAsia="en-US"/>
        </w:rPr>
        <w:t xml:space="preserve"> </w:t>
      </w:r>
      <w:r>
        <w:rPr>
          <w:rFonts w:hint="cs"/>
          <w:rtl/>
          <w:lang w:eastAsia="en-US"/>
        </w:rPr>
        <w:t xml:space="preserve">שירפה מצוי </w:t>
      </w:r>
      <w:r>
        <w:rPr>
          <w:szCs w:val="20"/>
          <w:rtl/>
          <w:lang w:eastAsia="en-US"/>
        </w:rPr>
        <w:t>(</w:t>
      </w:r>
      <w:r>
        <w:rPr>
          <w:rFonts w:cs="Miriam" w:hint="cs"/>
          <w:sz w:val="24"/>
          <w:szCs w:val="20"/>
          <w:rtl/>
          <w:lang w:eastAsia="en-US"/>
        </w:rPr>
        <w:t>שרף שלה מצוי מחמת בתולים, הילכך כתמה טהור דתלינן בדם בתולין</w:t>
      </w:r>
      <w:r>
        <w:rPr>
          <w:szCs w:val="20"/>
          <w:rtl/>
          <w:lang w:eastAsia="en-US"/>
        </w:rPr>
        <w:t>)</w:t>
      </w:r>
      <w:r>
        <w:rPr>
          <w:rFonts w:hint="cs"/>
          <w:rtl/>
          <w:lang w:eastAsia="en-US"/>
        </w:rPr>
        <w:t xml:space="preserve">, וזו אין שירפה מצוי </w:t>
      </w:r>
      <w:r>
        <w:rPr>
          <w:szCs w:val="20"/>
          <w:rtl/>
          <w:lang w:eastAsia="en-US"/>
        </w:rPr>
        <w:t>(</w:t>
      </w:r>
      <w:r>
        <w:rPr>
          <w:rFonts w:cs="Miriam" w:hint="cs"/>
          <w:sz w:val="24"/>
          <w:szCs w:val="20"/>
          <w:rtl/>
          <w:lang w:eastAsia="en-US"/>
        </w:rPr>
        <w:t>לטהרה ולתלות בו</w:t>
      </w:r>
      <w:r>
        <w:rPr>
          <w:szCs w:val="20"/>
          <w:rtl/>
          <w:lang w:eastAsia="en-US"/>
        </w:rPr>
        <w:t>)</w:t>
      </w:r>
      <w:r>
        <w:rPr>
          <w:rFonts w:hint="cs"/>
          <w:rtl/>
          <w:lang w:eastAsia="en-US"/>
        </w:rPr>
        <w:t>.</w:t>
      </w:r>
    </w:p>
    <w:p w:rsidR="00986ECF" w:rsidRDefault="00986ECF" w:rsidP="00986ECF">
      <w:pPr>
        <w:rPr>
          <w:rFonts w:cs="Miriam" w:hint="cs"/>
          <w:sz w:val="24"/>
          <w:szCs w:val="20"/>
          <w:rtl/>
          <w:lang w:eastAsia="en-US"/>
        </w:rPr>
      </w:pPr>
    </w:p>
    <w:p w:rsidR="00986ECF" w:rsidRDefault="00986ECF" w:rsidP="00986ECF">
      <w:pPr>
        <w:rPr>
          <w:rFonts w:hint="cs"/>
          <w:rtl/>
          <w:lang w:eastAsia="en-US"/>
        </w:rPr>
      </w:pPr>
      <w:r>
        <w:rPr>
          <w:rFonts w:hint="cs"/>
          <w:rtl/>
          <w:lang w:eastAsia="en-US"/>
        </w:rPr>
        <w:t xml:space="preserve">אמר עולא: אמר רבי יוחנן משום רבי שמעון בן יהוצדק: 'תינוקת שלא הגיע זמנה לראות וראתה פעם ראשונה ושניה - רוקה ומדרסה בשוק טהור </w:t>
      </w:r>
      <w:r>
        <w:rPr>
          <w:szCs w:val="20"/>
          <w:rtl/>
          <w:lang w:eastAsia="en-US"/>
        </w:rPr>
        <w:t>(</w:t>
      </w:r>
      <w:r>
        <w:rPr>
          <w:rFonts w:cs="Miriam" w:hint="cs"/>
          <w:sz w:val="24"/>
          <w:szCs w:val="20"/>
          <w:rtl/>
          <w:lang w:eastAsia="en-US"/>
        </w:rPr>
        <w:t>כגון שנמצא רוקה בשוק, וקים לן שקודם לכן ראתה שתי פעמים, ואין אנו יודעים אם נדה היא אם לאו - מספיקא לא מחזקינן לה כספק הרוקין, הואיל ולא הוחזקה רואה</w:t>
      </w:r>
      <w:r>
        <w:rPr>
          <w:szCs w:val="20"/>
          <w:rtl/>
          <w:lang w:eastAsia="en-US"/>
        </w:rPr>
        <w:t>)</w:t>
      </w:r>
      <w:r>
        <w:rPr>
          <w:rFonts w:hint="cs"/>
          <w:rtl/>
          <w:lang w:eastAsia="en-US"/>
        </w:rPr>
        <w:t xml:space="preserve">, כתמה נמי טהור' ולא ידענא אם דידיה אם דרביה. </w:t>
      </w:r>
      <w:r>
        <w:rPr>
          <w:szCs w:val="20"/>
          <w:rtl/>
          <w:lang w:eastAsia="en-US"/>
        </w:rPr>
        <w:t>(</w:t>
      </w:r>
      <w:r>
        <w:rPr>
          <w:rFonts w:cs="Miriam" w:hint="cs"/>
          <w:sz w:val="24"/>
          <w:szCs w:val="20"/>
          <w:rtl/>
          <w:lang w:eastAsia="en-US"/>
        </w:rPr>
        <w:t>עולא הוא דקאמר 'לא ידענא אי אמר רבי יוחנן' מסקנא דהא מילתא, דקאמר '</w:t>
      </w:r>
      <w:r>
        <w:rPr>
          <w:rFonts w:cs="Miriam" w:hint="cs"/>
          <w:i/>
          <w:iCs/>
          <w:sz w:val="24"/>
          <w:szCs w:val="20"/>
          <w:rtl/>
          <w:lang w:eastAsia="en-US"/>
        </w:rPr>
        <w:t>כתמה נמי טהור</w:t>
      </w:r>
      <w:r>
        <w:rPr>
          <w:rFonts w:cs="Miriam" w:hint="cs"/>
          <w:sz w:val="24"/>
          <w:szCs w:val="20"/>
          <w:rtl/>
          <w:lang w:eastAsia="en-US"/>
        </w:rPr>
        <w:t>': מדעתיה? או משמיה דרבי שמעון בן יהוצדק, כרוקה ומדרסה?</w:t>
      </w:r>
      <w:r>
        <w:rPr>
          <w:szCs w:val="20"/>
          <w:rtl/>
          <w:lang w:eastAsia="en-US"/>
        </w:rPr>
        <w:t>)</w:t>
      </w:r>
    </w:p>
    <w:p w:rsidR="00986ECF" w:rsidRDefault="00986ECF" w:rsidP="00986ECF">
      <w:pPr>
        <w:rPr>
          <w:rFonts w:hint="cs"/>
          <w:rtl/>
          <w:lang w:eastAsia="en-US"/>
        </w:rPr>
      </w:pPr>
      <w:r>
        <w:rPr>
          <w:rFonts w:hint="cs"/>
          <w:rtl/>
          <w:lang w:eastAsia="en-US"/>
        </w:rPr>
        <w:t>למאי נפקא מינה?</w:t>
      </w:r>
    </w:p>
    <w:p w:rsidR="00986ECF" w:rsidRDefault="00986ECF" w:rsidP="00986ECF">
      <w:pPr>
        <w:rPr>
          <w:rFonts w:cs="Miriam" w:hint="cs"/>
          <w:sz w:val="24"/>
          <w:szCs w:val="20"/>
          <w:rtl/>
          <w:lang w:eastAsia="en-US"/>
        </w:rPr>
      </w:pPr>
      <w:r>
        <w:rPr>
          <w:szCs w:val="20"/>
          <w:rtl/>
          <w:lang w:eastAsia="en-US"/>
        </w:rPr>
        <w:t>(</w:t>
      </w:r>
      <w:r>
        <w:rPr>
          <w:rFonts w:cs="Miriam" w:hint="cs"/>
          <w:sz w:val="24"/>
          <w:szCs w:val="20"/>
          <w:rtl/>
          <w:lang w:eastAsia="en-US"/>
        </w:rPr>
        <w:t>אי אמר להא 'וכתמה נמי טהור' משמיה דרביה</w:t>
      </w:r>
      <w:r>
        <w:rPr>
          <w:szCs w:val="20"/>
          <w:rtl/>
          <w:lang w:eastAsia="en-US"/>
        </w:rPr>
        <w:t>)</w:t>
      </w:r>
      <w:r>
        <w:rPr>
          <w:rtl/>
          <w:lang w:eastAsia="en-US"/>
        </w:rPr>
        <w:t xml:space="preserve"> </w:t>
      </w:r>
      <w:r>
        <w:rPr>
          <w:rFonts w:hint="cs"/>
          <w:rtl/>
          <w:lang w:eastAsia="en-US"/>
        </w:rPr>
        <w:t xml:space="preserve">למיהוי דבריו של אחד במקום שנים. </w:t>
      </w:r>
      <w:r>
        <w:rPr>
          <w:szCs w:val="20"/>
          <w:rtl/>
          <w:lang w:eastAsia="en-US"/>
        </w:rPr>
        <w:t>(</w:t>
      </w:r>
      <w:r>
        <w:rPr>
          <w:rFonts w:cs="Miriam" w:hint="cs"/>
          <w:sz w:val="24"/>
          <w:szCs w:val="20"/>
          <w:rtl/>
          <w:lang w:eastAsia="en-US"/>
        </w:rPr>
        <w:t>הוי חזקיה, דאמר לעיל טמא - אחד במקום שנים, דהא פליג עליה רבי יוחנן לעיל מלביה, וחזינן דקאי רבי שמעון כוותיה!</w:t>
      </w:r>
      <w:r>
        <w:rPr>
          <w:szCs w:val="20"/>
          <w:rtl/>
          <w:lang w:eastAsia="en-US"/>
        </w:rPr>
        <w:t>)</w:t>
      </w:r>
      <w:r>
        <w:rPr>
          <w:rtl/>
          <w:lang w:eastAsia="en-US"/>
        </w:rPr>
        <w:t xml:space="preserve"> </w:t>
      </w:r>
    </w:p>
    <w:p w:rsidR="00986ECF" w:rsidRDefault="00986ECF" w:rsidP="00986ECF">
      <w:pPr>
        <w:rPr>
          <w:rFonts w:hint="cs"/>
          <w:rtl/>
          <w:lang w:eastAsia="en-US"/>
        </w:rPr>
      </w:pPr>
      <w:r>
        <w:rPr>
          <w:rFonts w:hint="cs"/>
          <w:rtl/>
          <w:lang w:eastAsia="en-US"/>
        </w:rPr>
        <w:t xml:space="preserve">כי אתא רבין וכל נחותי </w:t>
      </w:r>
      <w:r>
        <w:rPr>
          <w:rFonts w:hint="cs"/>
          <w:szCs w:val="20"/>
          <w:rtl/>
          <w:lang w:eastAsia="en-US"/>
        </w:rPr>
        <w:t xml:space="preserve">[ימא </w:t>
      </w:r>
      <w:r>
        <w:rPr>
          <w:szCs w:val="20"/>
          <w:rtl/>
          <w:lang w:eastAsia="en-US"/>
        </w:rPr>
        <w:t>–</w:t>
      </w:r>
      <w:r>
        <w:rPr>
          <w:rFonts w:hint="cs"/>
          <w:szCs w:val="20"/>
          <w:rtl/>
          <w:lang w:eastAsia="en-US"/>
        </w:rPr>
        <w:t xml:space="preserve"> </w:t>
      </w:r>
      <w:r>
        <w:rPr>
          <w:rFonts w:ascii="Courier New" w:hAnsi="Courier New" w:cs="Courier New" w:hint="cs"/>
          <w:sz w:val="16"/>
          <w:szCs w:val="20"/>
          <w:rtl/>
          <w:lang w:eastAsia="en-US"/>
        </w:rPr>
        <w:t>הרש"ש מוחק</w:t>
      </w:r>
      <w:r>
        <w:rPr>
          <w:rFonts w:hint="cs"/>
          <w:szCs w:val="20"/>
          <w:rtl/>
          <w:lang w:eastAsia="en-US"/>
        </w:rPr>
        <w:t>]</w:t>
      </w:r>
      <w:r>
        <w:rPr>
          <w:rFonts w:hint="cs"/>
          <w:rtl/>
          <w:lang w:eastAsia="en-US"/>
        </w:rPr>
        <w:t xml:space="preserve">, אמרוה כרבי שמעון בן יהוצדק </w:t>
      </w:r>
      <w:r>
        <w:rPr>
          <w:szCs w:val="20"/>
          <w:rtl/>
          <w:lang w:eastAsia="en-US"/>
        </w:rPr>
        <w:t>(</w:t>
      </w:r>
      <w:r>
        <w:rPr>
          <w:rFonts w:cs="Miriam" w:hint="cs"/>
          <w:sz w:val="24"/>
          <w:szCs w:val="20"/>
          <w:rtl/>
          <w:lang w:eastAsia="en-US"/>
        </w:rPr>
        <w:t>בשמו של רבי שמעון בן יהוצדק, והוה ליה חזקיה אחד במקום שנים, ושמע מינה הלכה כרבי יוחנן</w:t>
      </w:r>
      <w:r>
        <w:rPr>
          <w:szCs w:val="20"/>
          <w:rtl/>
          <w:lang w:eastAsia="en-US"/>
        </w:rPr>
        <w:t>)</w:t>
      </w:r>
      <w:r>
        <w:rPr>
          <w:rFonts w:hint="cs"/>
          <w:rtl/>
          <w:lang w:eastAsia="en-US"/>
        </w:rPr>
        <w:t>.</w:t>
      </w:r>
    </w:p>
    <w:p w:rsidR="00986ECF" w:rsidRDefault="00986ECF" w:rsidP="00986ECF">
      <w:pPr>
        <w:rPr>
          <w:rFonts w:hint="cs"/>
          <w:rtl/>
          <w:lang w:eastAsia="en-US"/>
        </w:rPr>
      </w:pPr>
    </w:p>
    <w:p w:rsidR="00986ECF" w:rsidRDefault="00986ECF" w:rsidP="00986ECF">
      <w:pPr>
        <w:rPr>
          <w:rFonts w:hint="cs"/>
          <w:rtl/>
          <w:lang w:eastAsia="en-US"/>
        </w:rPr>
      </w:pPr>
      <w:r>
        <w:rPr>
          <w:rFonts w:hint="cs"/>
          <w:rtl/>
          <w:lang w:eastAsia="en-US"/>
        </w:rPr>
        <w:t xml:space="preserve">אמר רב חלקיה בר טובי: תינוקת שלא הגיע זמנה לראות, אפילו שופעת כל שבעה - אינה אלא ראיה אחת </w:t>
      </w:r>
      <w:r>
        <w:rPr>
          <w:szCs w:val="20"/>
          <w:rtl/>
          <w:lang w:eastAsia="en-US"/>
        </w:rPr>
        <w:t>(</w:t>
      </w:r>
      <w:r>
        <w:rPr>
          <w:rFonts w:cs="Miriam" w:hint="cs"/>
          <w:sz w:val="24"/>
          <w:szCs w:val="20"/>
          <w:rtl/>
          <w:lang w:eastAsia="en-US"/>
        </w:rPr>
        <w:t>לאחזוקה כרואה ודיה שעתה, עד שתפסוק ותחזור ותראה שתי ראיות</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w:t>
      </w:r>
      <w:r>
        <w:rPr>
          <w:rFonts w:hint="cs"/>
          <w:i/>
          <w:iCs/>
          <w:rtl/>
          <w:lang w:eastAsia="en-US"/>
        </w:rPr>
        <w:t>אפילו שופעת</w:t>
      </w:r>
      <w:r>
        <w:rPr>
          <w:rFonts w:hint="cs"/>
          <w:rtl/>
          <w:lang w:eastAsia="en-US"/>
        </w:rPr>
        <w:t xml:space="preserve">', ולא מבעיא פוסקת </w:t>
      </w:r>
      <w:r>
        <w:rPr>
          <w:szCs w:val="20"/>
          <w:rtl/>
          <w:lang w:eastAsia="en-US"/>
        </w:rPr>
        <w:t>(</w:t>
      </w:r>
      <w:r>
        <w:rPr>
          <w:rFonts w:cs="Miriam" w:hint="cs"/>
          <w:sz w:val="24"/>
          <w:szCs w:val="20"/>
          <w:rtl/>
          <w:lang w:eastAsia="en-US"/>
        </w:rPr>
        <w:t>וחוזרת ורואה</w:t>
      </w:r>
      <w:r>
        <w:rPr>
          <w:szCs w:val="20"/>
          <w:rtl/>
          <w:lang w:eastAsia="en-US"/>
        </w:rPr>
        <w:t>)</w:t>
      </w:r>
      <w:r>
        <w:rPr>
          <w:rFonts w:hint="cs"/>
          <w:rtl/>
          <w:lang w:eastAsia="en-US"/>
        </w:rPr>
        <w:t>? אדרבה: פוסקת הויא לה כשתי ראיות!?</w:t>
      </w:r>
    </w:p>
    <w:p w:rsidR="00986ECF" w:rsidRDefault="00986ECF" w:rsidP="00986ECF">
      <w:pPr>
        <w:rPr>
          <w:rFonts w:hint="cs"/>
          <w:rtl/>
          <w:lang w:eastAsia="en-US"/>
        </w:rPr>
      </w:pPr>
      <w:r>
        <w:rPr>
          <w:rFonts w:hint="cs"/>
          <w:rtl/>
          <w:lang w:eastAsia="en-US"/>
        </w:rPr>
        <w:t xml:space="preserve">אלא 'תינוקת שלא הגיע זמנה לראות ושופעת </w:t>
      </w:r>
      <w:r>
        <w:rPr>
          <w:szCs w:val="20"/>
          <w:rtl/>
          <w:lang w:eastAsia="en-US"/>
        </w:rPr>
        <w:t>(</w:t>
      </w:r>
      <w:r>
        <w:rPr>
          <w:rFonts w:cs="Miriam" w:hint="cs"/>
          <w:sz w:val="24"/>
          <w:szCs w:val="20"/>
          <w:rtl/>
          <w:lang w:eastAsia="en-US"/>
        </w:rPr>
        <w:t>סמי מכאן 'אפילו'</w:t>
      </w:r>
      <w:r>
        <w:rPr>
          <w:szCs w:val="20"/>
          <w:rtl/>
          <w:lang w:eastAsia="en-US"/>
        </w:rPr>
        <w:t>)</w:t>
      </w:r>
      <w:r>
        <w:rPr>
          <w:rtl/>
          <w:lang w:eastAsia="en-US"/>
        </w:rPr>
        <w:t xml:space="preserve"> </w:t>
      </w:r>
      <w:r>
        <w:rPr>
          <w:rFonts w:hint="cs"/>
          <w:rtl/>
          <w:lang w:eastAsia="en-US"/>
        </w:rPr>
        <w:t>כל שבעה - אינה אלא ראיה אחת'.</w:t>
      </w:r>
    </w:p>
    <w:p w:rsidR="00986ECF" w:rsidRDefault="00986ECF" w:rsidP="00986ECF">
      <w:pPr>
        <w:rPr>
          <w:rFonts w:hint="cs"/>
          <w:rtl/>
          <w:lang w:eastAsia="en-US"/>
        </w:rPr>
      </w:pPr>
    </w:p>
    <w:p w:rsidR="00986ECF" w:rsidRDefault="00986ECF" w:rsidP="00986ECF">
      <w:pPr>
        <w:rPr>
          <w:rFonts w:hint="cs"/>
          <w:rtl/>
          <w:lang w:eastAsia="en-US"/>
        </w:rPr>
      </w:pPr>
      <w:r>
        <w:rPr>
          <w:rFonts w:hint="cs"/>
          <w:rtl/>
          <w:lang w:eastAsia="en-US"/>
        </w:rPr>
        <w:t xml:space="preserve">אמר רב שימי בר חייא: מדלפת </w:t>
      </w:r>
      <w:r>
        <w:rPr>
          <w:szCs w:val="20"/>
          <w:rtl/>
          <w:lang w:eastAsia="en-US"/>
        </w:rPr>
        <w:t>(</w:t>
      </w:r>
      <w:r>
        <w:rPr>
          <w:rFonts w:cs="Miriam" w:hint="cs"/>
          <w:sz w:val="24"/>
          <w:szCs w:val="20"/>
          <w:rtl/>
          <w:lang w:eastAsia="en-US"/>
        </w:rPr>
        <w:t>טיף אחר טיף</w:t>
      </w:r>
      <w:r>
        <w:rPr>
          <w:szCs w:val="20"/>
          <w:rtl/>
          <w:lang w:eastAsia="en-US"/>
        </w:rPr>
        <w:t>)</w:t>
      </w:r>
      <w:r>
        <w:rPr>
          <w:rtl/>
          <w:lang w:eastAsia="en-US"/>
        </w:rPr>
        <w:t xml:space="preserve"> </w:t>
      </w:r>
      <w:r>
        <w:rPr>
          <w:rFonts w:hint="cs"/>
          <w:rtl/>
          <w:lang w:eastAsia="en-US"/>
        </w:rPr>
        <w:t xml:space="preserve">אינה כרואה </w:t>
      </w:r>
      <w:r>
        <w:rPr>
          <w:szCs w:val="20"/>
          <w:rtl/>
          <w:lang w:eastAsia="en-US"/>
        </w:rPr>
        <w:t>(</w:t>
      </w:r>
      <w:r>
        <w:rPr>
          <w:rFonts w:cs="Miriam" w:hint="cs"/>
          <w:sz w:val="24"/>
          <w:szCs w:val="20"/>
          <w:rtl/>
          <w:lang w:eastAsia="en-US"/>
        </w:rPr>
        <w:t>דמשמע דאפילו כראיה אחת אינה חשובה</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והא קחזיא?</w:t>
      </w:r>
    </w:p>
    <w:p w:rsidR="00986ECF" w:rsidRDefault="00986ECF" w:rsidP="00986ECF">
      <w:pPr>
        <w:rPr>
          <w:rFonts w:hint="cs"/>
          <w:rtl/>
          <w:lang w:eastAsia="en-US"/>
        </w:rPr>
      </w:pPr>
      <w:r>
        <w:rPr>
          <w:rFonts w:hint="cs"/>
          <w:rtl/>
          <w:lang w:eastAsia="en-US"/>
        </w:rPr>
        <w:t xml:space="preserve">אימא 'אינה כשופעת, אלא כפוסקת' </w:t>
      </w:r>
      <w:r>
        <w:rPr>
          <w:szCs w:val="20"/>
          <w:rtl/>
          <w:lang w:eastAsia="en-US"/>
        </w:rPr>
        <w:t>(</w:t>
      </w:r>
      <w:r>
        <w:rPr>
          <w:rFonts w:cs="Miriam" w:hint="cs"/>
          <w:sz w:val="24"/>
          <w:szCs w:val="20"/>
          <w:rtl/>
          <w:lang w:eastAsia="en-US"/>
        </w:rPr>
        <w:t>והוו להו ראיות טובא, והוחזקה רואה, ולכשתפסוק ותחזור ותראה - מטמאה מעת לעת</w:t>
      </w:r>
      <w:r>
        <w:rPr>
          <w:szCs w:val="20"/>
          <w:rtl/>
          <w:lang w:eastAsia="en-US"/>
        </w:rPr>
        <w:t>)</w:t>
      </w:r>
      <w:r>
        <w:rPr>
          <w:rFonts w:hint="cs"/>
          <w:rtl/>
          <w:lang w:eastAsia="en-US"/>
        </w:rPr>
        <w:t>.</w:t>
      </w:r>
    </w:p>
    <w:p w:rsidR="00986ECF" w:rsidRDefault="00986ECF" w:rsidP="00986ECF">
      <w:pPr>
        <w:rPr>
          <w:rFonts w:hint="cs"/>
          <w:rtl/>
          <w:lang w:eastAsia="en-US"/>
        </w:rPr>
      </w:pPr>
      <w:r>
        <w:rPr>
          <w:szCs w:val="20"/>
          <w:rtl/>
          <w:lang w:eastAsia="en-US"/>
        </w:rPr>
        <w:t>(</w:t>
      </w:r>
      <w:r>
        <w:rPr>
          <w:rFonts w:cs="Miriam" w:hint="cs"/>
          <w:sz w:val="24"/>
          <w:szCs w:val="20"/>
          <w:rtl/>
          <w:lang w:eastAsia="en-US"/>
        </w:rPr>
        <w:t>ופרכינן:</w:t>
      </w:r>
      <w:r>
        <w:rPr>
          <w:szCs w:val="20"/>
          <w:rtl/>
          <w:lang w:eastAsia="en-US"/>
        </w:rPr>
        <w:t>)</w:t>
      </w:r>
      <w:r>
        <w:rPr>
          <w:rtl/>
          <w:lang w:eastAsia="en-US"/>
        </w:rPr>
        <w:t xml:space="preserve"> </w:t>
      </w:r>
      <w:r>
        <w:rPr>
          <w:rFonts w:hint="cs"/>
          <w:rtl/>
          <w:lang w:eastAsia="en-US"/>
        </w:rPr>
        <w:t xml:space="preserve">מכלל דשופעת </w:t>
      </w:r>
      <w:r>
        <w:rPr>
          <w:szCs w:val="20"/>
          <w:rtl/>
          <w:lang w:eastAsia="en-US"/>
        </w:rPr>
        <w:t>(</w:t>
      </w:r>
      <w:r>
        <w:rPr>
          <w:rFonts w:cs="Miriam" w:hint="cs"/>
          <w:sz w:val="24"/>
          <w:szCs w:val="20"/>
          <w:rtl/>
          <w:lang w:eastAsia="en-US"/>
        </w:rPr>
        <w:t>דאמר לעיל אינה אלא ראיה אחת, היינו דשופעת</w:t>
      </w:r>
      <w:r>
        <w:rPr>
          <w:szCs w:val="20"/>
          <w:rtl/>
          <w:lang w:eastAsia="en-US"/>
        </w:rPr>
        <w:t>)</w:t>
      </w:r>
      <w:r>
        <w:rPr>
          <w:rFonts w:hint="cs"/>
          <w:rtl/>
          <w:lang w:eastAsia="en-US"/>
        </w:rPr>
        <w:t xml:space="preserve"> כי נהרא </w:t>
      </w:r>
      <w:r>
        <w:rPr>
          <w:szCs w:val="20"/>
          <w:rtl/>
          <w:lang w:eastAsia="en-US"/>
        </w:rPr>
        <w:t>(</w:t>
      </w:r>
      <w:r>
        <w:rPr>
          <w:rFonts w:cs="Miriam" w:hint="cs"/>
          <w:sz w:val="24"/>
          <w:szCs w:val="20"/>
          <w:rtl/>
          <w:lang w:eastAsia="en-US"/>
        </w:rPr>
        <w:t>בתמיה כיון דמדלפת אינה חשובה שופעת וא"א להיות שופעת כמעין כל שבעה וחיה</w:t>
      </w:r>
      <w:r>
        <w:rPr>
          <w:szCs w:val="20"/>
          <w:rtl/>
          <w:lang w:eastAsia="en-US"/>
        </w:rPr>
        <w:t>)</w:t>
      </w:r>
      <w:r>
        <w:rPr>
          <w:rFonts w:hint="cs"/>
          <w:rtl/>
          <w:lang w:eastAsia="en-US"/>
        </w:rPr>
        <w:t>?</w:t>
      </w:r>
    </w:p>
    <w:p w:rsidR="00986ECF" w:rsidRDefault="00986ECF" w:rsidP="00986ECF">
      <w:pPr>
        <w:rPr>
          <w:rFonts w:cs="Miriam" w:hint="cs"/>
          <w:sz w:val="24"/>
          <w:szCs w:val="20"/>
          <w:rtl/>
          <w:lang w:eastAsia="en-US"/>
        </w:rPr>
      </w:pPr>
      <w:r>
        <w:rPr>
          <w:rFonts w:hint="cs"/>
          <w:rtl/>
          <w:lang w:eastAsia="en-US"/>
        </w:rPr>
        <w:t>אלא אימא 'אינה אלא כשופעת'.</w:t>
      </w:r>
    </w:p>
    <w:p w:rsidR="00986ECF" w:rsidRDefault="00986ECF" w:rsidP="00986ECF">
      <w:pPr>
        <w:rPr>
          <w:rFonts w:hint="cs"/>
          <w:rtl/>
          <w:lang w:eastAsia="en-US"/>
        </w:rPr>
      </w:pPr>
    </w:p>
    <w:p w:rsidR="00986ECF" w:rsidRDefault="00986ECF" w:rsidP="00986ECF">
      <w:pPr>
        <w:rPr>
          <w:rFonts w:hint="cs"/>
          <w:iCs/>
          <w:rtl/>
          <w:lang w:eastAsia="en-US"/>
        </w:rPr>
      </w:pPr>
      <w:r>
        <w:rPr>
          <w:rFonts w:hint="cs"/>
          <w:rtl/>
          <w:lang w:eastAsia="en-US"/>
        </w:rPr>
        <w:t>תנו רבנן: '</w:t>
      </w:r>
      <w:r>
        <w:rPr>
          <w:rFonts w:hint="cs"/>
          <w:iCs/>
          <w:rtl/>
          <w:lang w:eastAsia="en-US"/>
        </w:rPr>
        <w:t>חזקה: בנות ישראל, עד שלא הגיעו לפרקן - הרי הן בחזקת טהרה, ואין הנשים בודקות אותן;</w:t>
      </w:r>
    </w:p>
    <w:p w:rsidR="00986ECF" w:rsidRDefault="00986ECF" w:rsidP="00986ECF">
      <w:pPr>
        <w:rPr>
          <w:rFonts w:hint="cs"/>
          <w:iCs/>
          <w:rtl/>
          <w:lang w:eastAsia="en-US"/>
        </w:rPr>
      </w:pPr>
      <w:r>
        <w:rPr>
          <w:rFonts w:hint="cs"/>
          <w:iCs/>
          <w:rtl/>
          <w:lang w:eastAsia="en-US"/>
        </w:rPr>
        <w:t xml:space="preserve">משהגיעו לפרקן הרי הן בחזקת טומאה </w:t>
      </w:r>
      <w:r>
        <w:rPr>
          <w:szCs w:val="20"/>
          <w:rtl/>
          <w:lang w:eastAsia="en-US"/>
        </w:rPr>
        <w:t>(</w:t>
      </w:r>
      <w:r>
        <w:rPr>
          <w:rFonts w:cs="Miriam" w:hint="cs"/>
          <w:sz w:val="24"/>
          <w:szCs w:val="20"/>
          <w:rtl/>
          <w:lang w:eastAsia="en-US"/>
        </w:rPr>
        <w:t>כלומר בחזקת דמים מצוים בהם</w:t>
      </w:r>
      <w:r>
        <w:rPr>
          <w:szCs w:val="20"/>
          <w:rtl/>
          <w:lang w:eastAsia="en-US"/>
        </w:rPr>
        <w:t>)</w:t>
      </w:r>
      <w:r>
        <w:rPr>
          <w:rFonts w:hint="cs"/>
          <w:iCs/>
          <w:rtl/>
          <w:lang w:eastAsia="en-US"/>
        </w:rPr>
        <w:t>, ונשים בודקות אותן.</w:t>
      </w:r>
    </w:p>
    <w:p w:rsidR="00986ECF" w:rsidRDefault="00986ECF" w:rsidP="00986ECF">
      <w:pPr>
        <w:rPr>
          <w:rFonts w:cs="Miriam" w:hint="cs"/>
          <w:sz w:val="24"/>
          <w:szCs w:val="20"/>
          <w:rtl/>
          <w:lang w:eastAsia="en-US"/>
        </w:rPr>
      </w:pPr>
      <w:r>
        <w:rPr>
          <w:rFonts w:hint="cs"/>
          <w:iCs/>
          <w:rtl/>
          <w:lang w:eastAsia="en-US"/>
        </w:rPr>
        <w:t xml:space="preserve">רבי יהודה אומר: אין בודקין אותן ביד מפני שמעוותות אותן </w:t>
      </w:r>
      <w:r>
        <w:rPr>
          <w:szCs w:val="20"/>
          <w:rtl/>
          <w:lang w:eastAsia="en-US"/>
        </w:rPr>
        <w:t>(</w:t>
      </w:r>
      <w:r>
        <w:rPr>
          <w:rFonts w:cs="Miriam" w:hint="cs"/>
          <w:sz w:val="24"/>
          <w:szCs w:val="20"/>
          <w:rtl/>
          <w:lang w:eastAsia="en-US"/>
        </w:rPr>
        <w:t>כלומר מסרטין לה בצפורן ומייתו לה לידי ראיה</w:t>
      </w:r>
      <w:r>
        <w:rPr>
          <w:szCs w:val="20"/>
          <w:rtl/>
          <w:lang w:eastAsia="en-US"/>
        </w:rPr>
        <w:t>)</w:t>
      </w:r>
      <w:r>
        <w:rPr>
          <w:rFonts w:hint="cs"/>
          <w:iCs/>
          <w:rtl/>
          <w:lang w:eastAsia="en-US"/>
        </w:rPr>
        <w:t xml:space="preserve">, אלא סכות אותן בשמן מבפנים </w:t>
      </w:r>
      <w:r>
        <w:rPr>
          <w:szCs w:val="20"/>
          <w:rtl/>
          <w:lang w:eastAsia="en-US"/>
        </w:rPr>
        <w:t>(</w:t>
      </w:r>
      <w:r>
        <w:rPr>
          <w:rFonts w:cs="Miriam" w:hint="cs"/>
          <w:sz w:val="24"/>
          <w:szCs w:val="20"/>
          <w:rtl/>
          <w:lang w:eastAsia="en-US"/>
        </w:rPr>
        <w:t>שסיכת שמן מביא הדם אם זמנו הוא</w:t>
      </w:r>
      <w:r>
        <w:rPr>
          <w:szCs w:val="20"/>
          <w:rtl/>
          <w:lang w:eastAsia="en-US"/>
        </w:rPr>
        <w:t>)</w:t>
      </w:r>
      <w:r>
        <w:rPr>
          <w:iCs/>
          <w:rtl/>
          <w:lang w:eastAsia="en-US"/>
        </w:rPr>
        <w:t xml:space="preserve"> </w:t>
      </w:r>
      <w:r>
        <w:rPr>
          <w:rFonts w:hint="cs"/>
          <w:iCs/>
          <w:rtl/>
          <w:lang w:eastAsia="en-US"/>
        </w:rPr>
        <w:t>ומקנחות אותן מבחוץ, והן נבדקות מאיליהן</w:t>
      </w:r>
      <w:r>
        <w:rPr>
          <w:rFonts w:hint="cs"/>
          <w:rtl/>
          <w:lang w:eastAsia="en-US"/>
        </w:rPr>
        <w:t>'.</w:t>
      </w:r>
    </w:p>
    <w:p w:rsidR="00986ECF" w:rsidRDefault="00986ECF" w:rsidP="00986ECF">
      <w:pPr>
        <w:rPr>
          <w:rFonts w:hint="cs"/>
          <w:rtl/>
          <w:lang w:eastAsia="en-US"/>
        </w:rPr>
      </w:pPr>
    </w:p>
    <w:p w:rsidR="00986ECF" w:rsidRDefault="00986ECF" w:rsidP="00986ECF">
      <w:pPr>
        <w:rPr>
          <w:rFonts w:hint="cs"/>
          <w:rtl/>
          <w:lang w:eastAsia="en-US"/>
        </w:rPr>
      </w:pPr>
      <w:r>
        <w:rPr>
          <w:rFonts w:hint="cs"/>
          <w:rtl/>
          <w:lang w:eastAsia="en-US"/>
        </w:rPr>
        <w:t xml:space="preserve">רבי יוסי אומר: מעוברת </w:t>
      </w:r>
      <w:r>
        <w:rPr>
          <w:rFonts w:hint="cs"/>
          <w:szCs w:val="20"/>
          <w:rtl/>
          <w:lang w:eastAsia="en-US"/>
        </w:rPr>
        <w:t>[ומניקה שעברו עליהן שלש עונות - דיין שעת</w:t>
      </w:r>
      <w:r>
        <w:rPr>
          <w:rFonts w:hint="cs"/>
          <w:b/>
          <w:bCs/>
          <w:szCs w:val="20"/>
          <w:rtl/>
          <w:lang w:eastAsia="en-US"/>
        </w:rPr>
        <w:t>ן</w:t>
      </w:r>
      <w:r>
        <w:rPr>
          <w:rFonts w:hint="cs"/>
          <w:szCs w:val="20"/>
          <w:rtl/>
          <w:lang w:eastAsia="en-US"/>
        </w:rPr>
        <w:t>]</w:t>
      </w:r>
      <w:r>
        <w:rPr>
          <w:rFonts w:hint="cs"/>
          <w:rtl/>
          <w:lang w:eastAsia="en-US"/>
        </w:rPr>
        <w:t xml:space="preserve">: </w:t>
      </w:r>
    </w:p>
    <w:p w:rsidR="00986ECF" w:rsidRDefault="00986ECF" w:rsidP="00986ECF">
      <w:pPr>
        <w:pStyle w:val="21"/>
        <w:rPr>
          <w:rFonts w:hint="cs"/>
          <w:rtl/>
        </w:rPr>
      </w:pPr>
      <w:r>
        <w:rPr>
          <w:rFonts w:hint="cs"/>
          <w:rtl/>
        </w:rPr>
        <w:t>תני תנא קמיה דרבי אלעזר: 'רבי יוסי אומר: מעוברת ומניקה שעברו עליה שלש עונות - דיה שעתהּ'.</w:t>
      </w:r>
    </w:p>
    <w:p w:rsidR="00986ECF" w:rsidRDefault="00986ECF" w:rsidP="00986ECF">
      <w:pPr>
        <w:rPr>
          <w:rFonts w:hint="cs"/>
          <w:rtl/>
          <w:lang w:eastAsia="en-US"/>
        </w:rPr>
      </w:pPr>
      <w:r>
        <w:rPr>
          <w:rFonts w:hint="cs"/>
          <w:rtl/>
          <w:lang w:eastAsia="en-US"/>
        </w:rPr>
        <w:t xml:space="preserve">אמר ליה: פתחת בתרי </w:t>
      </w:r>
      <w:r>
        <w:rPr>
          <w:szCs w:val="20"/>
          <w:rtl/>
          <w:lang w:eastAsia="en-US"/>
        </w:rPr>
        <w:t>(</w:t>
      </w:r>
      <w:r>
        <w:rPr>
          <w:rFonts w:cs="Miriam" w:hint="cs"/>
          <w:sz w:val="24"/>
          <w:szCs w:val="20"/>
          <w:rtl/>
          <w:lang w:eastAsia="en-US"/>
        </w:rPr>
        <w:t>מעוברת ומניקה</w:t>
      </w:r>
      <w:r>
        <w:rPr>
          <w:szCs w:val="20"/>
          <w:rtl/>
          <w:lang w:eastAsia="en-US"/>
        </w:rPr>
        <w:t>)</w:t>
      </w:r>
      <w:r>
        <w:rPr>
          <w:rtl/>
          <w:lang w:eastAsia="en-US"/>
        </w:rPr>
        <w:t xml:space="preserve"> </w:t>
      </w:r>
      <w:r>
        <w:rPr>
          <w:rFonts w:hint="cs"/>
          <w:rtl/>
          <w:lang w:eastAsia="en-US"/>
        </w:rPr>
        <w:t xml:space="preserve">וסיימת בחדא </w:t>
      </w:r>
      <w:r>
        <w:rPr>
          <w:szCs w:val="20"/>
          <w:rtl/>
          <w:lang w:eastAsia="en-US"/>
        </w:rPr>
        <w:t>(</w:t>
      </w:r>
      <w:r>
        <w:rPr>
          <w:rFonts w:cs="Miriam" w:hint="cs"/>
          <w:sz w:val="24"/>
          <w:szCs w:val="20"/>
          <w:rtl/>
          <w:lang w:eastAsia="en-US"/>
        </w:rPr>
        <w:t>דקאמר 'דיה שעתהּ'; 'דיין שעת</w:t>
      </w:r>
      <w:r>
        <w:rPr>
          <w:rFonts w:cs="Miriam" w:hint="cs"/>
          <w:b/>
          <w:bCs/>
          <w:sz w:val="24"/>
          <w:szCs w:val="20"/>
          <w:rtl/>
          <w:lang w:eastAsia="en-US"/>
        </w:rPr>
        <w:t>ן</w:t>
      </w:r>
      <w:r>
        <w:rPr>
          <w:rFonts w:cs="Miriam" w:hint="cs"/>
          <w:sz w:val="24"/>
          <w:szCs w:val="20"/>
          <w:rtl/>
          <w:lang w:eastAsia="en-US"/>
        </w:rPr>
        <w:t>' מיבעי ליה</w:t>
      </w:r>
      <w:r>
        <w:rPr>
          <w:szCs w:val="20"/>
          <w:rtl/>
          <w:lang w:eastAsia="en-US"/>
        </w:rPr>
        <w:t>)</w:t>
      </w:r>
      <w:r>
        <w:rPr>
          <w:rFonts w:hint="cs"/>
          <w:rtl/>
          <w:lang w:eastAsia="en-US"/>
        </w:rPr>
        <w:t xml:space="preserve">!? דלמא מעוברת והיא מניקה קאמרת </w:t>
      </w:r>
      <w:r>
        <w:rPr>
          <w:szCs w:val="20"/>
          <w:rtl/>
          <w:lang w:eastAsia="en-US"/>
        </w:rPr>
        <w:t>(</w:t>
      </w:r>
      <w:r>
        <w:rPr>
          <w:rFonts w:cs="Miriam" w:hint="cs"/>
          <w:sz w:val="24"/>
          <w:szCs w:val="20"/>
          <w:rtl/>
          <w:lang w:eastAsia="en-US"/>
        </w:rPr>
        <w:t>שנולד עוברה ומניקתו; אי נמי מניקה ונתעברה, והוא הדין למעוברת גרידתא</w:t>
      </w:r>
      <w:r>
        <w:rPr>
          <w:szCs w:val="20"/>
          <w:rtl/>
          <w:lang w:eastAsia="en-US"/>
        </w:rPr>
        <w:t>)</w:t>
      </w:r>
      <w:r>
        <w:rPr>
          <w:rFonts w:hint="cs"/>
          <w:rtl/>
          <w:lang w:eastAsia="en-US"/>
        </w:rPr>
        <w:t xml:space="preserve">, ומילתא אגב אורחיה קא משמע לן </w:t>
      </w:r>
      <w:r>
        <w:rPr>
          <w:szCs w:val="20"/>
          <w:rtl/>
          <w:lang w:eastAsia="en-US"/>
        </w:rPr>
        <w:t>(</w:t>
      </w:r>
      <w:r>
        <w:rPr>
          <w:rFonts w:cs="Miriam" w:hint="cs"/>
          <w:sz w:val="24"/>
          <w:szCs w:val="20"/>
          <w:rtl/>
          <w:lang w:eastAsia="en-US"/>
        </w:rPr>
        <w:t>והא דנקט 'מעוברת והיא מניקה' - לומר לך שמצטרפין ימי מניקה לימי עיבורה לשלש עונות, כגון שהפסיקה שתים בימי עיבורה ואחת בימי מניקותה, או חלוף; דהכי משמע 'מעוברת והיא מניקה' בתוך הפסקת העונות הללו</w:t>
      </w:r>
      <w:r>
        <w:rPr>
          <w:szCs w:val="20"/>
          <w:rtl/>
          <w:lang w:eastAsia="en-US"/>
        </w:rPr>
        <w:t>)</w:t>
      </w:r>
      <w:r>
        <w:rPr>
          <w:rFonts w:hint="cs"/>
          <w:rtl/>
          <w:lang w:eastAsia="en-US"/>
        </w:rPr>
        <w:t>: דימי עיבורה עולין לה לימי מניקותה וימי מניקותה עולין לה לימי עיבורה , כדתניא: '</w:t>
      </w:r>
      <w:r>
        <w:rPr>
          <w:rFonts w:hint="cs"/>
          <w:i/>
          <w:iCs/>
          <w:rtl/>
          <w:lang w:eastAsia="en-US"/>
        </w:rPr>
        <w:t>ימי עיבורה עולין לה לימי מניקותה, וימי מניקותה עולין לה לימי עיבורה; כיצד: הפסיקה שתים בימי עיבורה ואחת בימי מניקותה, שתים בימי מניקותה ואחת בימי עיבורה, אחת ומחצה בימי עיבורה ואחת ומחצה בימי מניקותה - מצטרפות לשלש עונות</w:t>
      </w:r>
      <w:r>
        <w:rPr>
          <w:rFonts w:hint="cs"/>
          <w:rtl/>
          <w:lang w:eastAsia="en-US"/>
        </w:rPr>
        <w:t xml:space="preserve">'; בשלמא ימי עיבורה עולין לה לימי מניקותה - משכחת לה דקמניקה ואזלא ומיעברה </w:t>
      </w:r>
      <w:r>
        <w:rPr>
          <w:szCs w:val="20"/>
          <w:rtl/>
          <w:lang w:eastAsia="en-US"/>
        </w:rPr>
        <w:t>(</w:t>
      </w:r>
      <w:r>
        <w:rPr>
          <w:rFonts w:cs="Miriam" w:hint="cs"/>
          <w:sz w:val="24"/>
          <w:szCs w:val="20"/>
          <w:rtl/>
          <w:lang w:eastAsia="en-US"/>
        </w:rPr>
        <w:t>כגון אם היתה מניקה ונתעברה והפסיקה תחלת עונה קצת בימי מניקותה, והשלימה בימי עיבורה</w:t>
      </w:r>
      <w:r>
        <w:rPr>
          <w:szCs w:val="20"/>
          <w:rtl/>
          <w:lang w:eastAsia="en-US"/>
        </w:rPr>
        <w:t>)</w:t>
      </w:r>
      <w:r>
        <w:rPr>
          <w:rFonts w:hint="cs"/>
          <w:rtl/>
          <w:lang w:eastAsia="en-US"/>
        </w:rPr>
        <w:t xml:space="preserve">, אלא ימי מניקותה עולין לה לימי עיבורה היכי משכחת לה </w:t>
      </w:r>
      <w:r>
        <w:rPr>
          <w:szCs w:val="20"/>
          <w:rtl/>
          <w:lang w:eastAsia="en-US"/>
        </w:rPr>
        <w:t>(</w:t>
      </w:r>
      <w:r>
        <w:rPr>
          <w:rFonts w:cs="Miriam" w:hint="cs"/>
          <w:sz w:val="24"/>
          <w:szCs w:val="20"/>
          <w:rtl/>
          <w:lang w:eastAsia="en-US"/>
        </w:rPr>
        <w:t>דילדה, ולא חזאי? הא ראתה דם בלידתה, ונמצא שלא עברו עליה שלש עונות</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איבעית אימא: בלידה יבשתא, </w:t>
      </w:r>
    </w:p>
    <w:p w:rsidR="00986ECF" w:rsidRDefault="00986ECF" w:rsidP="00986ECF">
      <w:pPr>
        <w:rPr>
          <w:rFonts w:hint="cs"/>
          <w:rtl/>
          <w:lang w:eastAsia="en-US"/>
        </w:rPr>
      </w:pPr>
      <w:r>
        <w:rPr>
          <w:rFonts w:hint="cs"/>
          <w:rtl/>
          <w:lang w:eastAsia="en-US"/>
        </w:rPr>
        <w:t xml:space="preserve">ואיבעית אימא: דם נדה לחוד ודם לידה לחוד, </w:t>
      </w:r>
    </w:p>
    <w:p w:rsidR="00986ECF" w:rsidRDefault="00986ECF" w:rsidP="00986ECF">
      <w:pPr>
        <w:rPr>
          <w:rFonts w:cs="Miriam" w:hint="cs"/>
          <w:sz w:val="24"/>
          <w:szCs w:val="20"/>
          <w:rtl/>
          <w:lang w:eastAsia="en-US"/>
        </w:rPr>
      </w:pPr>
      <w:r>
        <w:rPr>
          <w:rFonts w:hint="cs"/>
          <w:rtl/>
          <w:lang w:eastAsia="en-US"/>
        </w:rPr>
        <w:t xml:space="preserve">ואיבעית אימא: תני חדא </w:t>
      </w:r>
      <w:r>
        <w:rPr>
          <w:szCs w:val="20"/>
          <w:rtl/>
          <w:lang w:eastAsia="en-US"/>
        </w:rPr>
        <w:t>(</w:t>
      </w:r>
      <w:r>
        <w:rPr>
          <w:rFonts w:cs="Miriam" w:hint="cs"/>
          <w:sz w:val="24"/>
          <w:szCs w:val="20"/>
          <w:rtl/>
          <w:lang w:eastAsia="en-US"/>
        </w:rPr>
        <w:t>ימי עיבורה עולין לה לימי מניקותה, ולא תיתני ימי מניקותה עולים לה לימי עיבורה</w:t>
      </w:r>
      <w:r>
        <w:rPr>
          <w:szCs w:val="20"/>
          <w:rtl/>
          <w:lang w:eastAsia="en-US"/>
        </w:rPr>
        <w:t>)</w:t>
      </w:r>
      <w:r>
        <w:rPr>
          <w:rFonts w:hint="cs"/>
          <w:rtl/>
          <w:lang w:eastAsia="en-US"/>
        </w:rPr>
        <w:t>.</w:t>
      </w:r>
      <w:r>
        <w:rPr>
          <w:rFonts w:cs="Miriam" w:hint="cs"/>
          <w:sz w:val="24"/>
          <w:szCs w:val="20"/>
          <w:rtl/>
          <w:lang w:eastAsia="en-US"/>
        </w:rPr>
        <w:t xml:space="preserve"> </w:t>
      </w:r>
    </w:p>
    <w:p w:rsidR="00986ECF" w:rsidRDefault="00986ECF" w:rsidP="00986ECF">
      <w:pPr>
        <w:rPr>
          <w:rFonts w:hint="cs"/>
          <w:rtl/>
          <w:lang w:eastAsia="en-US"/>
        </w:rPr>
      </w:pPr>
    </w:p>
    <w:p w:rsidR="00986ECF" w:rsidRDefault="00986ECF" w:rsidP="00986ECF">
      <w:pPr>
        <w:rPr>
          <w:rFonts w:hint="cs"/>
          <w:rtl/>
          <w:lang w:eastAsia="en-US"/>
        </w:rPr>
      </w:pPr>
      <w:r>
        <w:rPr>
          <w:rFonts w:hint="cs"/>
          <w:rtl/>
          <w:lang w:eastAsia="en-US"/>
        </w:rPr>
        <w:t xml:space="preserve">במה אמרו דיה שעתה </w:t>
      </w:r>
      <w:r>
        <w:rPr>
          <w:rFonts w:hint="cs"/>
          <w:szCs w:val="20"/>
          <w:rtl/>
          <w:lang w:eastAsia="en-US"/>
        </w:rPr>
        <w:t>[בראייה ראשונה, אבל בשניה - מטמאה מעת לעת]</w:t>
      </w:r>
      <w:r>
        <w:rPr>
          <w:rFonts w:hint="cs"/>
          <w:rtl/>
          <w:lang w:eastAsia="en-US"/>
        </w:rPr>
        <w:t xml:space="preserve">: </w:t>
      </w:r>
    </w:p>
    <w:p w:rsidR="00986ECF" w:rsidRDefault="00986ECF" w:rsidP="00986ECF">
      <w:pPr>
        <w:rPr>
          <w:rFonts w:hint="cs"/>
          <w:rtl/>
          <w:lang w:eastAsia="en-US"/>
        </w:rPr>
      </w:pPr>
      <w:r>
        <w:rPr>
          <w:rFonts w:hint="cs"/>
          <w:rtl/>
          <w:lang w:eastAsia="en-US"/>
        </w:rPr>
        <w:t xml:space="preserve">אמר רב: אכולהו </w:t>
      </w:r>
      <w:r>
        <w:rPr>
          <w:szCs w:val="20"/>
          <w:rtl/>
          <w:lang w:eastAsia="en-US"/>
        </w:rPr>
        <w:t>(</w:t>
      </w:r>
      <w:r>
        <w:rPr>
          <w:rFonts w:cs="Miriam" w:hint="cs"/>
          <w:sz w:val="24"/>
          <w:szCs w:val="20"/>
          <w:rtl/>
          <w:lang w:eastAsia="en-US"/>
        </w:rPr>
        <w:t>ארבע נשים - כולהו קתני לה דבשניה מטמאה מעת לעת</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ושמואל אמר: לא שנא אלא בתולה וזקנה </w:t>
      </w:r>
      <w:r>
        <w:rPr>
          <w:szCs w:val="20"/>
          <w:rtl/>
          <w:lang w:eastAsia="en-US"/>
        </w:rPr>
        <w:t>(</w:t>
      </w:r>
      <w:r>
        <w:rPr>
          <w:rFonts w:cs="Miriam" w:hint="cs"/>
          <w:sz w:val="24"/>
          <w:szCs w:val="20"/>
          <w:rtl/>
          <w:lang w:eastAsia="en-US"/>
        </w:rPr>
        <w:t>בתולה, כיון דראתה פעם ראשונה ושניה -הוחזקה רואה; זקנה נמי: כיון דאיתחזקא תרי זימני אחר שלש עונות - אישתכח דלאו סילוק דמים הוא, אלא דילוג וסת</w:t>
      </w:r>
      <w:r>
        <w:rPr>
          <w:szCs w:val="20"/>
          <w:rtl/>
          <w:lang w:eastAsia="en-US"/>
        </w:rPr>
        <w:t>)</w:t>
      </w:r>
      <w:r>
        <w:rPr>
          <w:rFonts w:hint="cs"/>
          <w:rtl/>
          <w:lang w:eastAsia="en-US"/>
        </w:rPr>
        <w:t xml:space="preserve">, אבל מעוברת ומניקה </w:t>
      </w:r>
      <w:r>
        <w:rPr>
          <w:szCs w:val="20"/>
          <w:rtl/>
          <w:lang w:eastAsia="en-US"/>
        </w:rPr>
        <w:t>(</w:t>
      </w:r>
      <w:r>
        <w:rPr>
          <w:rFonts w:cs="Miriam" w:hint="cs"/>
          <w:sz w:val="24"/>
          <w:szCs w:val="20"/>
          <w:rtl/>
          <w:lang w:eastAsia="en-US"/>
        </w:rPr>
        <w:t xml:space="preserve">ודאי דמיה מסולקין, ואפילו לא נסתלקו מתחלתן - מסתלקין והולכין הן תדיר. </w:t>
      </w:r>
      <w:r>
        <w:rPr>
          <w:rFonts w:ascii="Courier New" w:hAnsi="Courier New" w:cs="Courier New" w:hint="cs"/>
          <w:sz w:val="16"/>
          <w:szCs w:val="16"/>
          <w:rtl/>
          <w:lang w:eastAsia="en-US"/>
        </w:rPr>
        <w:t xml:space="preserve">[פירוש זה מפי] </w:t>
      </w:r>
      <w:r>
        <w:rPr>
          <w:rFonts w:cs="Miriam" w:hint="cs"/>
          <w:sz w:val="24"/>
          <w:szCs w:val="20"/>
          <w:rtl/>
          <w:lang w:eastAsia="en-US"/>
        </w:rPr>
        <w:t>ברוך</w:t>
      </w:r>
      <w:r>
        <w:rPr>
          <w:szCs w:val="20"/>
          <w:rtl/>
          <w:lang w:eastAsia="en-US"/>
        </w:rPr>
        <w:t>)</w:t>
      </w:r>
      <w:r>
        <w:rPr>
          <w:rtl/>
          <w:lang w:eastAsia="en-US"/>
        </w:rPr>
        <w:t xml:space="preserve"> </w:t>
      </w:r>
      <w:r>
        <w:rPr>
          <w:rFonts w:hint="cs"/>
          <w:rtl/>
          <w:lang w:eastAsia="en-US"/>
        </w:rPr>
        <w:t xml:space="preserve">- דיין כל ימי עיבורן, דיין כל ימי מניקותן; </w:t>
      </w:r>
    </w:p>
    <w:p w:rsidR="00986ECF" w:rsidRDefault="00986ECF" w:rsidP="00986ECF">
      <w:pPr>
        <w:rPr>
          <w:rFonts w:hint="cs"/>
          <w:rtl/>
          <w:lang w:eastAsia="en-US"/>
        </w:rPr>
      </w:pPr>
      <w:r>
        <w:rPr>
          <w:rFonts w:hint="cs"/>
          <w:rtl/>
          <w:lang w:eastAsia="en-US"/>
        </w:rPr>
        <w:t>וכן:</w:t>
      </w:r>
    </w:p>
    <w:p w:rsidR="00986ECF" w:rsidRDefault="00986ECF" w:rsidP="00986ECF">
      <w:pPr>
        <w:rPr>
          <w:rFonts w:hint="cs"/>
          <w:rtl/>
          <w:lang w:eastAsia="en-US"/>
        </w:rPr>
      </w:pPr>
      <w:r>
        <w:rPr>
          <w:rFonts w:hint="cs"/>
          <w:rtl/>
          <w:lang w:eastAsia="en-US"/>
        </w:rPr>
        <w:t xml:space="preserve">אמר רבי שמעון בן לקיש: אכולהו; </w:t>
      </w:r>
    </w:p>
    <w:p w:rsidR="00986ECF" w:rsidRDefault="00986ECF" w:rsidP="00986ECF">
      <w:pPr>
        <w:rPr>
          <w:rFonts w:hint="cs"/>
          <w:rtl/>
          <w:lang w:eastAsia="en-US"/>
        </w:rPr>
      </w:pPr>
      <w:r>
        <w:rPr>
          <w:rFonts w:hint="cs"/>
          <w:rtl/>
          <w:lang w:eastAsia="en-US"/>
        </w:rPr>
        <w:t>ורבי יוחנן אמר לא שנו אלא בתולה וזקנה, אבל מעוברת ומניקה - דיין כל ימי עיבורן דיין כל ימי מניקותן.</w:t>
      </w:r>
    </w:p>
    <w:p w:rsidR="00986ECF" w:rsidRDefault="00986ECF" w:rsidP="00986ECF">
      <w:pPr>
        <w:rPr>
          <w:rFonts w:hint="cs"/>
          <w:i/>
          <w:iCs/>
          <w:rtl/>
          <w:lang w:eastAsia="en-US"/>
        </w:rPr>
      </w:pPr>
      <w:r>
        <w:rPr>
          <w:rFonts w:hint="cs"/>
          <w:rtl/>
          <w:lang w:eastAsia="en-US"/>
        </w:rPr>
        <w:t>כתנאי: '</w:t>
      </w:r>
      <w:r>
        <w:rPr>
          <w:rFonts w:hint="cs"/>
          <w:i/>
          <w:iCs/>
          <w:rtl/>
          <w:lang w:eastAsia="en-US"/>
        </w:rPr>
        <w:t>מעוברת ומניקה שהיו</w:t>
      </w:r>
    </w:p>
    <w:p w:rsidR="00986ECF" w:rsidRDefault="00986ECF" w:rsidP="00986ECF">
      <w:pPr>
        <w:rPr>
          <w:rFonts w:hint="cs"/>
          <w:rtl/>
          <w:lang w:eastAsia="en-US"/>
        </w:rPr>
      </w:pPr>
    </w:p>
    <w:p w:rsidR="00986ECF" w:rsidRDefault="00986ECF" w:rsidP="00986ECF">
      <w:pPr>
        <w:rPr>
          <w:rtl/>
          <w:lang w:eastAsia="en-US"/>
        </w:rPr>
      </w:pPr>
      <w:r>
        <w:rPr>
          <w:rtl/>
          <w:lang w:eastAsia="en-US"/>
        </w:rPr>
        <w:t>(נדה</w:t>
      </w:r>
      <w:r>
        <w:rPr>
          <w:rFonts w:hint="cs"/>
          <w:rtl/>
          <w:lang w:eastAsia="en-US"/>
        </w:rPr>
        <w:t xml:space="preserve"> יא,א</w:t>
      </w:r>
      <w:r>
        <w:rPr>
          <w:rtl/>
          <w:lang w:eastAsia="en-US"/>
        </w:rPr>
        <w:t>)</w:t>
      </w:r>
    </w:p>
    <w:p w:rsidR="00986ECF" w:rsidRDefault="00986ECF" w:rsidP="00986ECF">
      <w:pPr>
        <w:rPr>
          <w:rFonts w:cs="Miriam" w:hint="cs"/>
          <w:sz w:val="24"/>
          <w:szCs w:val="20"/>
          <w:rtl/>
          <w:lang w:eastAsia="en-US"/>
        </w:rPr>
      </w:pPr>
      <w:r>
        <w:rPr>
          <w:rFonts w:hint="cs"/>
          <w:i/>
          <w:iCs/>
          <w:rtl/>
          <w:lang w:eastAsia="en-US"/>
        </w:rPr>
        <w:t xml:space="preserve">שופעות </w:t>
      </w:r>
      <w:r>
        <w:rPr>
          <w:szCs w:val="20"/>
          <w:rtl/>
          <w:lang w:eastAsia="en-US"/>
        </w:rPr>
        <w:t>(</w:t>
      </w:r>
      <w:r>
        <w:rPr>
          <w:rFonts w:cs="Miriam" w:hint="cs"/>
          <w:sz w:val="24"/>
          <w:szCs w:val="20"/>
          <w:rtl/>
          <w:lang w:eastAsia="en-US"/>
        </w:rPr>
        <w:t>לאו דוקא</w:t>
      </w:r>
      <w:r>
        <w:rPr>
          <w:szCs w:val="20"/>
          <w:rtl/>
          <w:lang w:eastAsia="en-US"/>
        </w:rPr>
        <w:t>)</w:t>
      </w:r>
      <w:r>
        <w:rPr>
          <w:i/>
          <w:iCs/>
          <w:rtl/>
          <w:lang w:eastAsia="en-US"/>
        </w:rPr>
        <w:t xml:space="preserve"> </w:t>
      </w:r>
      <w:r>
        <w:rPr>
          <w:rFonts w:hint="cs"/>
          <w:i/>
          <w:iCs/>
          <w:rtl/>
          <w:lang w:eastAsia="en-US"/>
        </w:rPr>
        <w:t>דם ובאות - דיין כל ימי עיבורן ודיין כל ימי מניקותן - דברי רבי מאיר; רבי יוסי ורבי יהודה ורבי שמעון אומרים: לא אמרו דיין שעתן אלא בראייה ראשונה, אבל בשניה - מטמאה מעת לעת ומפקידה לפקידה</w:t>
      </w:r>
      <w:r>
        <w:rPr>
          <w:rFonts w:hint="cs"/>
          <w:rtl/>
          <w:lang w:eastAsia="en-US"/>
        </w:rPr>
        <w:t>'.</w:t>
      </w:r>
      <w:r>
        <w:rPr>
          <w:rFonts w:cs="Miriam" w:hint="cs"/>
          <w:sz w:val="24"/>
          <w:szCs w:val="20"/>
          <w:rtl/>
          <w:lang w:eastAsia="en-US"/>
        </w:rPr>
        <w:t xml:space="preserve"> </w:t>
      </w:r>
    </w:p>
    <w:p w:rsidR="00986ECF" w:rsidRDefault="00986ECF" w:rsidP="00986ECF">
      <w:pPr>
        <w:rPr>
          <w:rFonts w:hint="cs"/>
          <w:rtl/>
          <w:lang w:eastAsia="en-US"/>
        </w:rPr>
      </w:pPr>
    </w:p>
    <w:p w:rsidR="00986ECF" w:rsidRDefault="00986ECF" w:rsidP="00986ECF">
      <w:pPr>
        <w:rPr>
          <w:rFonts w:hint="cs"/>
          <w:rtl/>
          <w:lang w:eastAsia="en-US"/>
        </w:rPr>
      </w:pPr>
      <w:r>
        <w:rPr>
          <w:rFonts w:hint="cs"/>
          <w:rtl/>
          <w:lang w:eastAsia="en-US"/>
        </w:rPr>
        <w:t xml:space="preserve">ואם ראתה ראשונה </w:t>
      </w:r>
      <w:r>
        <w:rPr>
          <w:rFonts w:hint="cs"/>
          <w:szCs w:val="20"/>
          <w:rtl/>
          <w:lang w:eastAsia="en-US"/>
        </w:rPr>
        <w:t>[מאונס - אף השניה דיה שעתה]</w:t>
      </w:r>
      <w:r>
        <w:rPr>
          <w:rFonts w:hint="cs"/>
          <w:rtl/>
          <w:lang w:eastAsia="en-US"/>
        </w:rPr>
        <w:t xml:space="preserve">: </w:t>
      </w:r>
    </w:p>
    <w:p w:rsidR="00986ECF" w:rsidRDefault="00986ECF" w:rsidP="00986ECF">
      <w:pPr>
        <w:rPr>
          <w:rFonts w:hint="cs"/>
          <w:rtl/>
          <w:lang w:eastAsia="en-US"/>
        </w:rPr>
      </w:pPr>
      <w:r>
        <w:rPr>
          <w:szCs w:val="20"/>
          <w:rtl/>
          <w:lang w:eastAsia="en-US"/>
        </w:rPr>
        <w:t>(</w:t>
      </w:r>
      <w:r>
        <w:rPr>
          <w:rFonts w:cs="Miriam" w:hint="cs"/>
          <w:sz w:val="24"/>
          <w:szCs w:val="20"/>
          <w:rtl/>
          <w:lang w:eastAsia="en-US"/>
        </w:rPr>
        <w:t>קפצה הוי אונס</w:t>
      </w:r>
      <w:r>
        <w:rPr>
          <w:szCs w:val="20"/>
          <w:rtl/>
          <w:lang w:eastAsia="en-US"/>
        </w:rPr>
        <w:t>)</w:t>
      </w:r>
      <w:r>
        <w:rPr>
          <w:rtl/>
          <w:lang w:eastAsia="en-US"/>
        </w:rPr>
        <w:t xml:space="preserve"> </w:t>
      </w:r>
    </w:p>
    <w:p w:rsidR="00986ECF" w:rsidRDefault="00986ECF" w:rsidP="00986ECF">
      <w:pPr>
        <w:rPr>
          <w:rFonts w:hint="cs"/>
          <w:rtl/>
          <w:lang w:eastAsia="en-US"/>
        </w:rPr>
      </w:pPr>
      <w:r>
        <w:rPr>
          <w:rFonts w:hint="cs"/>
          <w:rtl/>
          <w:lang w:eastAsia="en-US"/>
        </w:rPr>
        <w:t xml:space="preserve">אמר רב הונא: קפצה וראתה, קפצה וראתה, קפצה וראתה </w:t>
      </w:r>
      <w:r>
        <w:rPr>
          <w:szCs w:val="20"/>
          <w:rtl/>
          <w:lang w:eastAsia="en-US"/>
        </w:rPr>
        <w:t>(</w:t>
      </w:r>
      <w:r>
        <w:rPr>
          <w:rFonts w:cs="Miriam" w:hint="cs"/>
          <w:sz w:val="24"/>
          <w:szCs w:val="20"/>
          <w:rtl/>
          <w:lang w:eastAsia="en-US"/>
        </w:rPr>
        <w:t>שלש פעמים</w:t>
      </w:r>
      <w:r>
        <w:rPr>
          <w:szCs w:val="20"/>
          <w:rtl/>
          <w:lang w:eastAsia="en-US"/>
        </w:rPr>
        <w:t>)</w:t>
      </w:r>
      <w:r>
        <w:rPr>
          <w:rtl/>
          <w:lang w:eastAsia="en-US"/>
        </w:rPr>
        <w:t xml:space="preserve"> </w:t>
      </w:r>
      <w:r>
        <w:rPr>
          <w:rFonts w:hint="cs"/>
          <w:rtl/>
          <w:lang w:eastAsia="en-US"/>
        </w:rPr>
        <w:t xml:space="preserve">- קבעה לה וסת: </w:t>
      </w:r>
      <w:r>
        <w:rPr>
          <w:szCs w:val="20"/>
          <w:rtl/>
          <w:lang w:eastAsia="en-US"/>
        </w:rPr>
        <w:t>(</w:t>
      </w:r>
      <w:r>
        <w:rPr>
          <w:rFonts w:cs="Miriam" w:hint="cs"/>
          <w:sz w:val="24"/>
          <w:szCs w:val="20"/>
          <w:rtl/>
          <w:lang w:eastAsia="en-US"/>
        </w:rPr>
        <w:t>כדמפרש ואזיל:</w:t>
      </w:r>
      <w:r>
        <w:rPr>
          <w:szCs w:val="20"/>
          <w:rtl/>
          <w:lang w:eastAsia="en-US"/>
        </w:rPr>
        <w:t>)</w:t>
      </w:r>
    </w:p>
    <w:p w:rsidR="00986ECF" w:rsidRDefault="00986ECF" w:rsidP="00986ECF">
      <w:pPr>
        <w:rPr>
          <w:rFonts w:hint="cs"/>
          <w:rtl/>
          <w:lang w:eastAsia="en-US"/>
        </w:rPr>
      </w:pPr>
      <w:r>
        <w:rPr>
          <w:rFonts w:hint="cs"/>
          <w:rtl/>
          <w:lang w:eastAsia="en-US"/>
        </w:rPr>
        <w:t xml:space="preserve">למאי?: אילימא לימים </w:t>
      </w:r>
      <w:r>
        <w:rPr>
          <w:rFonts w:hint="cs"/>
          <w:szCs w:val="20"/>
          <w:rtl/>
          <w:lang w:eastAsia="en-US"/>
        </w:rPr>
        <w:t>(</w:t>
      </w:r>
      <w:r>
        <w:rPr>
          <w:rFonts w:cs="Miriam" w:hint="cs"/>
          <w:sz w:val="24"/>
          <w:szCs w:val="20"/>
          <w:rtl/>
          <w:lang w:eastAsia="en-US"/>
        </w:rPr>
        <w:t>כגון: קפצה באחד בשבת וראתה, וקפצה באחד בשבת וראתה, וכן שלישית - קבעה לה וסת באחד בשבת, וכל זמן שתראה עוד באחד בשבת ואפילו בלא קפיצה - דיה שעתה, ואם הגיע אחד בשבת ולא בדקה עצמה - טמאה מספק, דאורח בזמנו הוא בא: כל יומא באחד בשבת</w:t>
      </w:r>
      <w:r>
        <w:rPr>
          <w:szCs w:val="20"/>
          <w:rtl/>
          <w:lang w:eastAsia="en-US"/>
        </w:rPr>
        <w:t>)</w:t>
      </w:r>
      <w:r>
        <w:rPr>
          <w:rtl/>
          <w:lang w:eastAsia="en-US"/>
        </w:rPr>
        <w:t xml:space="preserve"> </w:t>
      </w:r>
      <w:r>
        <w:rPr>
          <w:rFonts w:hint="cs"/>
          <w:rtl/>
          <w:lang w:eastAsia="en-US"/>
        </w:rPr>
        <w:t xml:space="preserve">- הא כל יומא דלא קפיץ לא חזאי </w:t>
      </w:r>
      <w:r>
        <w:rPr>
          <w:szCs w:val="20"/>
          <w:rtl/>
          <w:lang w:eastAsia="en-US"/>
        </w:rPr>
        <w:t>(</w:t>
      </w:r>
      <w:r>
        <w:rPr>
          <w:rFonts w:cs="Miriam" w:hint="cs"/>
          <w:sz w:val="24"/>
          <w:szCs w:val="20"/>
          <w:rtl/>
          <w:lang w:eastAsia="en-US"/>
        </w:rPr>
        <w:t>אלמא לאו וסתה הוא</w:t>
      </w:r>
      <w:r>
        <w:rPr>
          <w:szCs w:val="20"/>
          <w:rtl/>
          <w:lang w:eastAsia="en-US"/>
        </w:rPr>
        <w:t>)</w:t>
      </w:r>
      <w:r>
        <w:rPr>
          <w:rFonts w:hint="cs"/>
          <w:rtl/>
          <w:lang w:eastAsia="en-US"/>
        </w:rPr>
        <w:t xml:space="preserve">!? </w:t>
      </w:r>
    </w:p>
    <w:p w:rsidR="00986ECF" w:rsidRDefault="00986ECF" w:rsidP="00986ECF">
      <w:pPr>
        <w:rPr>
          <w:rFonts w:hint="cs"/>
          <w:rtl/>
          <w:lang w:eastAsia="en-US"/>
        </w:rPr>
      </w:pPr>
      <w:r>
        <w:rPr>
          <w:rFonts w:hint="cs"/>
          <w:rtl/>
          <w:lang w:eastAsia="en-US"/>
        </w:rPr>
        <w:t xml:space="preserve">אלא לקפיצות </w:t>
      </w:r>
      <w:r>
        <w:rPr>
          <w:szCs w:val="20"/>
          <w:rtl/>
          <w:lang w:eastAsia="en-US"/>
        </w:rPr>
        <w:t>(</w:t>
      </w:r>
      <w:r>
        <w:rPr>
          <w:rFonts w:cs="Miriam" w:hint="cs"/>
          <w:sz w:val="24"/>
          <w:szCs w:val="20"/>
          <w:rtl/>
          <w:lang w:eastAsia="en-US"/>
        </w:rPr>
        <w:t>כיון דראתה שלש פעמים על ידי קפיצה - הורגלה לראיית קפיצה, ובכל יום שתקפוץ מחזקינן לה ברואה, ואם לא בדקה טמאה ואפילו שאר ימות שבת</w:t>
      </w:r>
      <w:r>
        <w:rPr>
          <w:szCs w:val="20"/>
          <w:rtl/>
          <w:lang w:eastAsia="en-US"/>
        </w:rPr>
        <w:t>)</w:t>
      </w:r>
      <w:r>
        <w:rPr>
          <w:rFonts w:hint="cs"/>
          <w:rtl/>
          <w:lang w:eastAsia="en-US"/>
        </w:rPr>
        <w:t xml:space="preserve">? </w:t>
      </w:r>
      <w:r>
        <w:rPr>
          <w:rtl/>
          <w:lang w:eastAsia="en-US"/>
        </w:rPr>
        <w:t>–</w:t>
      </w:r>
      <w:r>
        <w:rPr>
          <w:rFonts w:hint="cs"/>
          <w:rtl/>
          <w:lang w:eastAsia="en-US"/>
        </w:rPr>
        <w:t xml:space="preserve"> והתניא: '</w:t>
      </w:r>
      <w:r>
        <w:rPr>
          <w:rFonts w:hint="cs"/>
          <w:i/>
          <w:iCs/>
          <w:rtl/>
          <w:lang w:eastAsia="en-US"/>
        </w:rPr>
        <w:t>כל שתקבענה מחמת אונס אפילו כמה פעמים לא קבעה וסת</w:t>
      </w:r>
      <w:r>
        <w:rPr>
          <w:rFonts w:hint="cs"/>
          <w:rtl/>
          <w:lang w:eastAsia="en-US"/>
        </w:rPr>
        <w:t>'!? מאי? לאו 'לא קבעה וסת כלל'?</w:t>
      </w:r>
    </w:p>
    <w:p w:rsidR="00986ECF" w:rsidRDefault="00986ECF" w:rsidP="00986ECF">
      <w:pPr>
        <w:rPr>
          <w:rFonts w:hint="cs"/>
          <w:rtl/>
          <w:lang w:eastAsia="en-US"/>
        </w:rPr>
      </w:pPr>
      <w:r>
        <w:rPr>
          <w:rFonts w:hint="cs"/>
          <w:rtl/>
          <w:lang w:eastAsia="en-US"/>
        </w:rPr>
        <w:t xml:space="preserve">לא! לא קבעה וסת לימים לחודייהו ולקפיצות לחודייהו, אבל קבעה לה וסת לימים ולקפיצות </w:t>
      </w:r>
      <w:r>
        <w:rPr>
          <w:szCs w:val="20"/>
          <w:rtl/>
          <w:lang w:eastAsia="en-US"/>
        </w:rPr>
        <w:t>(</w:t>
      </w:r>
      <w:r>
        <w:rPr>
          <w:rFonts w:cs="Miriam" w:hint="cs"/>
          <w:sz w:val="24"/>
          <w:szCs w:val="20"/>
          <w:rtl/>
          <w:lang w:eastAsia="en-US"/>
        </w:rPr>
        <w:t>כל אחד בשבת שתקפוץ - מחזקינן לה ברואה, דזמנה הוא לראות באחד בשבת על ידי קפיצה</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לימים לחודייהו פשיטא </w:t>
      </w:r>
      <w:r>
        <w:rPr>
          <w:szCs w:val="20"/>
          <w:rtl/>
          <w:lang w:eastAsia="en-US"/>
        </w:rPr>
        <w:t>(</w:t>
      </w:r>
      <w:r>
        <w:rPr>
          <w:rFonts w:cs="Miriam" w:hint="cs"/>
          <w:sz w:val="24"/>
          <w:szCs w:val="20"/>
          <w:rtl/>
          <w:lang w:eastAsia="en-US"/>
        </w:rPr>
        <w:t>דלא קבעה</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אמר רב אשי: כגון דקפיץ בחד בשבת וחזאי, וקפיץ בחד בשבת וחזאי, ובשבת קפצה ולא חזאי, ולחד בשבת חזאי בלא קפיצה: מהו דתימא איגלאי מילתא למפרע דיומא הוא דקגרים ולא קפיצה </w:t>
      </w:r>
      <w:r>
        <w:rPr>
          <w:szCs w:val="20"/>
          <w:rtl/>
          <w:lang w:eastAsia="en-US"/>
        </w:rPr>
        <w:t>(</w:t>
      </w:r>
      <w:r>
        <w:rPr>
          <w:rFonts w:cs="Miriam" w:hint="cs"/>
          <w:sz w:val="24"/>
          <w:szCs w:val="20"/>
          <w:rtl/>
          <w:lang w:eastAsia="en-US"/>
        </w:rPr>
        <w:t>ויהא באחד בשבת וסתה אפילו בלא קפיצה</w:t>
      </w:r>
      <w:r>
        <w:rPr>
          <w:szCs w:val="20"/>
          <w:rtl/>
          <w:lang w:eastAsia="en-US"/>
        </w:rPr>
        <w:t>)</w:t>
      </w:r>
      <w:r>
        <w:rPr>
          <w:rFonts w:hint="cs"/>
          <w:rtl/>
          <w:lang w:eastAsia="en-US"/>
        </w:rPr>
        <w:t xml:space="preserve">? - קא משמע לן </w:t>
      </w:r>
      <w:r>
        <w:rPr>
          <w:szCs w:val="20"/>
          <w:rtl/>
          <w:lang w:eastAsia="en-US"/>
        </w:rPr>
        <w:t>(</w:t>
      </w:r>
      <w:r>
        <w:rPr>
          <w:rFonts w:cs="Miriam" w:hint="cs"/>
          <w:sz w:val="24"/>
          <w:szCs w:val="20"/>
          <w:rtl/>
          <w:lang w:eastAsia="en-US"/>
        </w:rPr>
        <w:t>הא דאמר ד'</w:t>
      </w:r>
      <w:r>
        <w:rPr>
          <w:rFonts w:cs="Miriam" w:hint="cs"/>
          <w:i/>
          <w:iCs/>
          <w:sz w:val="24"/>
          <w:szCs w:val="20"/>
          <w:rtl/>
          <w:lang w:eastAsia="en-US"/>
        </w:rPr>
        <w:t>לא קבעה וסת</w:t>
      </w:r>
      <w:r>
        <w:rPr>
          <w:rFonts w:cs="Miriam" w:hint="cs"/>
          <w:sz w:val="24"/>
          <w:szCs w:val="20"/>
          <w:rtl/>
          <w:lang w:eastAsia="en-US"/>
        </w:rPr>
        <w:t>'</w:t>
      </w:r>
      <w:r>
        <w:rPr>
          <w:rFonts w:cs="Miriam"/>
          <w:sz w:val="24"/>
          <w:szCs w:val="20"/>
          <w:rtl/>
          <w:lang w:eastAsia="en-US"/>
        </w:rPr>
        <w:t>–</w:t>
      </w:r>
      <w:r>
        <w:rPr>
          <w:rFonts w:cs="Miriam" w:hint="cs"/>
          <w:sz w:val="24"/>
          <w:szCs w:val="20"/>
          <w:rtl/>
          <w:lang w:eastAsia="en-US"/>
        </w:rPr>
        <w:t xml:space="preserve"> לימים:</w:t>
      </w:r>
      <w:r>
        <w:rPr>
          <w:szCs w:val="20"/>
          <w:rtl/>
          <w:lang w:eastAsia="en-US"/>
        </w:rPr>
        <w:t>)</w:t>
      </w:r>
      <w:r>
        <w:rPr>
          <w:rtl/>
          <w:lang w:eastAsia="en-US"/>
        </w:rPr>
        <w:t xml:space="preserve"> </w:t>
      </w:r>
      <w:r>
        <w:rPr>
          <w:rFonts w:hint="cs"/>
          <w:rtl/>
          <w:lang w:eastAsia="en-US"/>
        </w:rPr>
        <w:t xml:space="preserve">דקפיצה נמי דאתמול גרמא </w:t>
      </w:r>
      <w:r>
        <w:rPr>
          <w:szCs w:val="20"/>
          <w:rtl/>
          <w:lang w:eastAsia="en-US"/>
        </w:rPr>
        <w:t>(</w:t>
      </w:r>
      <w:r>
        <w:rPr>
          <w:rFonts w:cs="Miriam" w:hint="cs"/>
          <w:sz w:val="24"/>
          <w:szCs w:val="20"/>
          <w:rtl/>
          <w:lang w:eastAsia="en-US"/>
        </w:rPr>
        <w:t>לראייה דהאידנא, ואין לה וסת באחד בשבת בלא קפיצה, ולא לקפיצה בלא אחד בשבת - מדלא חזיא מאתמול</w:t>
      </w:r>
      <w:r>
        <w:rPr>
          <w:szCs w:val="20"/>
          <w:rtl/>
          <w:lang w:eastAsia="en-US"/>
        </w:rPr>
        <w:t>)</w:t>
      </w:r>
      <w:r>
        <w:rPr>
          <w:rFonts w:hint="cs"/>
          <w:rtl/>
          <w:lang w:eastAsia="en-US"/>
        </w:rPr>
        <w:t>, והאי דלא חזאי - משום דאכתי לא מטא זמן קפיצה.</w:t>
      </w:r>
    </w:p>
    <w:p w:rsidR="00986ECF" w:rsidRDefault="00986ECF" w:rsidP="00986ECF">
      <w:pPr>
        <w:rPr>
          <w:rFonts w:hint="cs"/>
          <w:rtl/>
          <w:lang w:eastAsia="en-US"/>
        </w:rPr>
      </w:pPr>
      <w:r>
        <w:rPr>
          <w:rFonts w:hint="cs"/>
          <w:rtl/>
          <w:lang w:eastAsia="en-US"/>
        </w:rPr>
        <w:t>לישנא אחרינא: אמר רב הונא: קפצה וראתה, קפצה וראתה, קפצה וראתה - קבעה לה וסת לימים ולא לקפיצות.</w:t>
      </w:r>
    </w:p>
    <w:p w:rsidR="00986ECF" w:rsidRDefault="00986ECF" w:rsidP="00986ECF">
      <w:pPr>
        <w:rPr>
          <w:rFonts w:hint="cs"/>
          <w:rtl/>
          <w:lang w:eastAsia="en-US"/>
        </w:rPr>
      </w:pPr>
      <w:r>
        <w:rPr>
          <w:rFonts w:hint="cs"/>
          <w:rtl/>
          <w:lang w:eastAsia="en-US"/>
        </w:rPr>
        <w:t>היכי דמי?</w:t>
      </w:r>
    </w:p>
    <w:p w:rsidR="00986ECF" w:rsidRDefault="00986ECF" w:rsidP="00986ECF">
      <w:pPr>
        <w:rPr>
          <w:rFonts w:hint="cs"/>
          <w:rtl/>
          <w:lang w:eastAsia="en-US"/>
        </w:rPr>
      </w:pPr>
      <w:r>
        <w:rPr>
          <w:rFonts w:hint="cs"/>
          <w:rtl/>
          <w:lang w:eastAsia="en-US"/>
        </w:rPr>
        <w:t>אמר רב אשי: דקפיץ בחד בשבת וחזאי, וקפיץ בחד בשבת וחזאי, &lt;ובשבת קפצה ולא חזאי&gt;, ולחד בשבת &lt;אחרינא&gt; חזאי בלא קפיצה; דהתם איגלאי מילתא דיומא הוא דקא גרים.</w:t>
      </w:r>
    </w:p>
    <w:p w:rsidR="00986ECF" w:rsidRDefault="00986ECF" w:rsidP="00986ECF">
      <w:pPr>
        <w:rPr>
          <w:rFonts w:hint="cs"/>
          <w:rtl/>
          <w:lang w:eastAsia="en-US"/>
        </w:rPr>
      </w:pPr>
    </w:p>
    <w:p w:rsidR="00986ECF" w:rsidRDefault="00986ECF" w:rsidP="00986ECF">
      <w:pPr>
        <w:rPr>
          <w:rFonts w:hint="cs"/>
          <w:rtl/>
          <w:lang w:eastAsia="en-US"/>
        </w:rPr>
      </w:pPr>
    </w:p>
    <w:p w:rsidR="00986ECF" w:rsidRDefault="00986ECF" w:rsidP="00986ECF">
      <w:pPr>
        <w:rPr>
          <w:rFonts w:hint="cs"/>
          <w:rtl/>
          <w:lang w:eastAsia="en-US"/>
        </w:rPr>
      </w:pPr>
      <w:r>
        <w:rPr>
          <w:rFonts w:hint="cs"/>
          <w:rtl/>
          <w:lang w:eastAsia="en-US"/>
        </w:rPr>
        <w:t>משנה:</w:t>
      </w:r>
    </w:p>
    <w:p w:rsidR="00986ECF" w:rsidRDefault="00986ECF" w:rsidP="00986ECF">
      <w:pPr>
        <w:rPr>
          <w:rFonts w:hint="cs"/>
          <w:rtl/>
          <w:lang w:eastAsia="en-US"/>
        </w:rPr>
      </w:pPr>
      <w:r>
        <w:rPr>
          <w:rFonts w:hint="cs"/>
          <w:rtl/>
          <w:lang w:eastAsia="en-US"/>
        </w:rPr>
        <w:t xml:space="preserve">אף על פי שאמרו דיה שעתה </w:t>
      </w:r>
      <w:r>
        <w:rPr>
          <w:szCs w:val="20"/>
          <w:rtl/>
          <w:lang w:eastAsia="en-US"/>
        </w:rPr>
        <w:t>(</w:t>
      </w:r>
      <w:r>
        <w:rPr>
          <w:rFonts w:cs="Miriam" w:hint="cs"/>
          <w:sz w:val="24"/>
          <w:szCs w:val="20"/>
          <w:rtl/>
          <w:lang w:eastAsia="en-US"/>
        </w:rPr>
        <w:t>באשה שיש לה וסת [תוספות: בארבע נשים שדיין שעתן]</w:t>
      </w:r>
      <w:r>
        <w:rPr>
          <w:szCs w:val="20"/>
          <w:rtl/>
          <w:lang w:eastAsia="en-US"/>
        </w:rPr>
        <w:t>)</w:t>
      </w:r>
      <w:r>
        <w:rPr>
          <w:rtl/>
          <w:lang w:eastAsia="en-US"/>
        </w:rPr>
        <w:t xml:space="preserve"> </w:t>
      </w:r>
      <w:r>
        <w:rPr>
          <w:rFonts w:hint="cs"/>
          <w:rtl/>
          <w:lang w:eastAsia="en-US"/>
        </w:rPr>
        <w:t xml:space="preserve">- צריכה להיות בודקת </w:t>
      </w:r>
      <w:r>
        <w:rPr>
          <w:szCs w:val="20"/>
          <w:rtl/>
          <w:lang w:eastAsia="en-US"/>
        </w:rPr>
        <w:t>(</w:t>
      </w:r>
      <w:r>
        <w:rPr>
          <w:rFonts w:cs="Miriam" w:hint="cs"/>
          <w:sz w:val="24"/>
          <w:szCs w:val="20"/>
          <w:rtl/>
          <w:lang w:eastAsia="en-US"/>
        </w:rPr>
        <w:t>בכל יום שחרית וערבית כשאר נשים</w:t>
      </w:r>
      <w:r>
        <w:rPr>
          <w:szCs w:val="20"/>
          <w:rtl/>
          <w:lang w:eastAsia="en-US"/>
        </w:rPr>
        <w:t>)</w:t>
      </w:r>
      <w:r>
        <w:rPr>
          <w:rFonts w:hint="cs"/>
          <w:rtl/>
          <w:lang w:eastAsia="en-US"/>
        </w:rPr>
        <w:t xml:space="preserve">, חוץ מן הנדה </w:t>
      </w:r>
      <w:r>
        <w:rPr>
          <w:szCs w:val="20"/>
          <w:rtl/>
          <w:lang w:eastAsia="en-US"/>
        </w:rPr>
        <w:t>(</w:t>
      </w:r>
      <w:r>
        <w:rPr>
          <w:rFonts w:cs="Miriam" w:hint="cs"/>
          <w:sz w:val="24"/>
          <w:szCs w:val="20"/>
          <w:rtl/>
          <w:lang w:eastAsia="en-US"/>
        </w:rPr>
        <w:t>משראתה יום אחד - טמאה שבעה, ואינה צריכה בדיקה כל שבעה, שהרי בלא ראייה היא טמאה</w:t>
      </w:r>
      <w:r>
        <w:rPr>
          <w:szCs w:val="20"/>
          <w:rtl/>
          <w:lang w:eastAsia="en-US"/>
        </w:rPr>
        <w:t>)</w:t>
      </w:r>
      <w:r>
        <w:rPr>
          <w:rFonts w:hint="cs"/>
          <w:rtl/>
          <w:lang w:eastAsia="en-US"/>
        </w:rPr>
        <w:t xml:space="preserve">, והיושבת על דם טוהר </w:t>
      </w:r>
      <w:r>
        <w:rPr>
          <w:szCs w:val="20"/>
          <w:rtl/>
          <w:lang w:eastAsia="en-US"/>
        </w:rPr>
        <w:t>(</w:t>
      </w:r>
      <w:r>
        <w:rPr>
          <w:rFonts w:cs="Miriam" w:hint="cs"/>
          <w:sz w:val="24"/>
          <w:szCs w:val="20"/>
          <w:rtl/>
          <w:lang w:eastAsia="en-US"/>
        </w:rPr>
        <w:t>דלמה לה בדיקה? אפילו תראה דם טהורה היא</w:t>
      </w:r>
      <w:r>
        <w:rPr>
          <w:szCs w:val="20"/>
          <w:rtl/>
          <w:lang w:eastAsia="en-US"/>
        </w:rPr>
        <w:t>)</w:t>
      </w:r>
      <w:r>
        <w:rPr>
          <w:rFonts w:hint="cs"/>
          <w:rtl/>
          <w:lang w:eastAsia="en-US"/>
        </w:rPr>
        <w:t xml:space="preserve">; ומשמשת בעדים </w:t>
      </w:r>
      <w:r>
        <w:rPr>
          <w:szCs w:val="20"/>
          <w:rtl/>
          <w:lang w:eastAsia="en-US"/>
        </w:rPr>
        <w:t>(</w:t>
      </w:r>
      <w:r>
        <w:rPr>
          <w:rFonts w:cs="Miriam" w:hint="cs"/>
          <w:sz w:val="24"/>
          <w:szCs w:val="20"/>
          <w:rtl/>
          <w:lang w:eastAsia="en-US"/>
        </w:rPr>
        <w:t>אף על פי שיש לה וסת - צריכה לשמש בעדים ולבדוק לפני תשמיש ולאחר תשמיש</w:t>
      </w:r>
      <w:r>
        <w:rPr>
          <w:szCs w:val="20"/>
          <w:rtl/>
          <w:lang w:eastAsia="en-US"/>
        </w:rPr>
        <w:t>)</w:t>
      </w:r>
      <w:r>
        <w:rPr>
          <w:rFonts w:hint="cs"/>
          <w:rtl/>
          <w:lang w:eastAsia="en-US"/>
        </w:rPr>
        <w:t xml:space="preserve"> - חוץ מיושבת על דם טוהר ובתולה שדמיה טהורים </w:t>
      </w:r>
      <w:r>
        <w:rPr>
          <w:szCs w:val="20"/>
          <w:rtl/>
          <w:lang w:eastAsia="en-US"/>
        </w:rPr>
        <w:t>(</w:t>
      </w:r>
      <w:r>
        <w:rPr>
          <w:rFonts w:cs="Miriam" w:hint="cs"/>
          <w:sz w:val="24"/>
          <w:szCs w:val="20"/>
          <w:rtl/>
          <w:lang w:eastAsia="en-US"/>
        </w:rPr>
        <w:t>ארבע לילות, דהיא אינה צריכה לשמש בעדים, שהרי דמה טהור; ואפילו נשתנו מראה דמיה - הואיל ושמשה - אמרינן דמשום תשמיש נשתנה; אבל שחרית וערבית היכא דלא שמשה אחר בעילה ראשונה - צריכה בדיקה, כדמפרש בגמרא, שמא נשתנו מראה דמים שלה</w:t>
      </w:r>
      <w:r>
        <w:rPr>
          <w:szCs w:val="20"/>
          <w:rtl/>
          <w:lang w:eastAsia="en-US"/>
        </w:rPr>
        <w:t>)</w:t>
      </w:r>
      <w:r>
        <w:rPr>
          <w:rFonts w:hint="cs"/>
          <w:rtl/>
          <w:lang w:eastAsia="en-US"/>
        </w:rPr>
        <w:t xml:space="preserve">, ופעמים צריכה להיות בודקת </w:t>
      </w:r>
      <w:r>
        <w:rPr>
          <w:szCs w:val="20"/>
          <w:rtl/>
          <w:lang w:eastAsia="en-US"/>
        </w:rPr>
        <w:t>(</w:t>
      </w:r>
      <w:r>
        <w:rPr>
          <w:rFonts w:cs="Miriam" w:hint="cs"/>
          <w:sz w:val="24"/>
          <w:szCs w:val="20"/>
          <w:rtl/>
          <w:lang w:eastAsia="en-US"/>
        </w:rPr>
        <w:t>כל אשה</w:t>
      </w:r>
      <w:r>
        <w:rPr>
          <w:szCs w:val="20"/>
          <w:rtl/>
          <w:lang w:eastAsia="en-US"/>
        </w:rPr>
        <w:t>)</w:t>
      </w:r>
      <w:r>
        <w:rPr>
          <w:rtl/>
          <w:lang w:eastAsia="en-US"/>
        </w:rPr>
        <w:t xml:space="preserve"> </w:t>
      </w:r>
      <w:r>
        <w:rPr>
          <w:rFonts w:hint="cs"/>
          <w:rtl/>
          <w:lang w:eastAsia="en-US"/>
        </w:rPr>
        <w:t xml:space="preserve">שחרית ובין השמשות </w:t>
      </w:r>
      <w:r>
        <w:rPr>
          <w:szCs w:val="20"/>
          <w:rtl/>
          <w:lang w:eastAsia="en-US"/>
        </w:rPr>
        <w:t>(</w:t>
      </w:r>
      <w:r>
        <w:rPr>
          <w:rFonts w:cs="Miriam" w:hint="cs"/>
          <w:sz w:val="24"/>
          <w:szCs w:val="20"/>
          <w:rtl/>
          <w:lang w:eastAsia="en-US"/>
        </w:rPr>
        <w:t>שחרית - להכשיר טהרות של לילה, ערבית - להכשיר טהרות של יום, כדאמרינן טעמא בריש פירקין</w:t>
      </w:r>
      <w:r>
        <w:rPr>
          <w:szCs w:val="20"/>
          <w:rtl/>
          <w:lang w:eastAsia="en-US"/>
        </w:rPr>
        <w:t>)</w:t>
      </w:r>
      <w:r>
        <w:rPr>
          <w:rtl/>
          <w:lang w:eastAsia="en-US"/>
        </w:rPr>
        <w:t xml:space="preserve"> </w:t>
      </w:r>
      <w:r>
        <w:rPr>
          <w:rFonts w:hint="cs"/>
          <w:rtl/>
          <w:lang w:eastAsia="en-US"/>
        </w:rPr>
        <w:t xml:space="preserve">ובשעה שהיא עוברת לשמש את ביתה </w:t>
      </w:r>
      <w:r>
        <w:rPr>
          <w:szCs w:val="20"/>
          <w:rtl/>
          <w:lang w:eastAsia="en-US"/>
        </w:rPr>
        <w:t>(</w:t>
      </w:r>
      <w:r>
        <w:rPr>
          <w:rFonts w:cs="Miriam" w:hint="cs"/>
          <w:sz w:val="24"/>
          <w:szCs w:val="20"/>
          <w:rtl/>
          <w:lang w:eastAsia="en-US"/>
        </w:rPr>
        <w:t>עם בעלה</w:t>
      </w:r>
      <w:r>
        <w:rPr>
          <w:szCs w:val="20"/>
          <w:rtl/>
          <w:lang w:eastAsia="en-US"/>
        </w:rPr>
        <w:t>)</w:t>
      </w:r>
      <w:r>
        <w:rPr>
          <w:rFonts w:hint="cs"/>
          <w:rtl/>
          <w:lang w:eastAsia="en-US"/>
        </w:rPr>
        <w:t xml:space="preserve">; </w:t>
      </w:r>
    </w:p>
    <w:p w:rsidR="00986ECF" w:rsidRDefault="00986ECF" w:rsidP="00986ECF">
      <w:pPr>
        <w:rPr>
          <w:rFonts w:hint="cs"/>
          <w:rtl/>
          <w:lang w:eastAsia="en-US"/>
        </w:rPr>
      </w:pPr>
      <w:r>
        <w:rPr>
          <w:rFonts w:hint="cs"/>
          <w:rtl/>
          <w:lang w:eastAsia="en-US"/>
        </w:rPr>
        <w:t xml:space="preserve">יתירות עליהן כהנות: בשעה שהן אוכלות בתרומה; </w:t>
      </w:r>
    </w:p>
    <w:p w:rsidR="00986ECF" w:rsidRDefault="00986ECF" w:rsidP="00986ECF">
      <w:pPr>
        <w:rPr>
          <w:rFonts w:cs="Miriam" w:hint="cs"/>
          <w:sz w:val="24"/>
          <w:szCs w:val="20"/>
          <w:rtl/>
          <w:lang w:eastAsia="en-US"/>
        </w:rPr>
      </w:pPr>
      <w:r>
        <w:rPr>
          <w:rFonts w:hint="cs"/>
          <w:rtl/>
          <w:lang w:eastAsia="en-US"/>
        </w:rPr>
        <w:t>רבי יהודה אומר: אף בשעת עברתן מלאכול בתרומה.</w:t>
      </w:r>
      <w:r>
        <w:rPr>
          <w:rFonts w:cs="Miriam" w:hint="cs"/>
          <w:sz w:val="24"/>
          <w:szCs w:val="20"/>
          <w:rtl/>
          <w:lang w:eastAsia="en-US"/>
        </w:rPr>
        <w:t xml:space="preserve"> </w:t>
      </w:r>
    </w:p>
    <w:p w:rsidR="00986ECF" w:rsidRDefault="00986ECF" w:rsidP="00986ECF">
      <w:pPr>
        <w:rPr>
          <w:rFonts w:cs="Miriam" w:hint="cs"/>
          <w:sz w:val="24"/>
          <w:szCs w:val="20"/>
          <w:rtl/>
          <w:lang w:eastAsia="en-US"/>
        </w:rPr>
      </w:pPr>
    </w:p>
    <w:p w:rsidR="00986ECF" w:rsidRDefault="00986ECF" w:rsidP="00986ECF">
      <w:pPr>
        <w:rPr>
          <w:rFonts w:hint="cs"/>
          <w:rtl/>
          <w:lang w:eastAsia="en-US"/>
        </w:rPr>
      </w:pPr>
      <w:r>
        <w:rPr>
          <w:rFonts w:hint="cs"/>
          <w:rtl/>
          <w:lang w:eastAsia="en-US"/>
        </w:rPr>
        <w:t>גמרא:</w:t>
      </w:r>
    </w:p>
    <w:p w:rsidR="00986ECF" w:rsidRDefault="00986ECF" w:rsidP="00986ECF">
      <w:pPr>
        <w:rPr>
          <w:rFonts w:hint="cs"/>
          <w:rtl/>
          <w:lang w:eastAsia="en-US"/>
        </w:rPr>
      </w:pPr>
      <w:r>
        <w:rPr>
          <w:rFonts w:hint="cs"/>
          <w:rtl/>
          <w:lang w:eastAsia="en-US"/>
        </w:rPr>
        <w:t>'</w:t>
      </w:r>
      <w:r>
        <w:rPr>
          <w:rFonts w:hint="cs"/>
          <w:i/>
          <w:iCs/>
          <w:rtl/>
          <w:lang w:eastAsia="en-US"/>
        </w:rPr>
        <w:t>חוץ מן הנדה</w:t>
      </w:r>
      <w:r>
        <w:rPr>
          <w:rFonts w:hint="cs"/>
          <w:rtl/>
          <w:lang w:eastAsia="en-US"/>
        </w:rPr>
        <w:t xml:space="preserve">' - דבתוך ימי נדתה לא בעי בדיקה; הניחא לרבי שמעון בן לקיש, דאמר 'אשה קובעת לה וסת בתוך ימי זיבתה </w:t>
      </w:r>
      <w:r>
        <w:rPr>
          <w:szCs w:val="20"/>
          <w:rtl/>
          <w:lang w:eastAsia="en-US"/>
        </w:rPr>
        <w:t>(</w:t>
      </w:r>
      <w:r>
        <w:rPr>
          <w:rFonts w:cs="Miriam" w:hint="cs"/>
          <w:sz w:val="24"/>
          <w:szCs w:val="20"/>
          <w:rtl/>
          <w:lang w:eastAsia="en-US"/>
        </w:rPr>
        <w:t>כגון ראתה בראש חודש וחזרה וראתה בט"ו לחודש כשעומדת בימים שהיא ראויה לזיבה, דהיינו י"א יום שבין נדה לנדה, וחזרה וראתה בראש חודש ובט"ו לחודש, וחזרה וראתה בט"ו לחודש ולא ראתה בראש חודש שלפניו -שקבעה לה וסת לט"ו בחודש, ומצטרפין תרתי ראיות דימי זיבה להך ראייה לקביעות וסת</w:t>
      </w:r>
      <w:r>
        <w:rPr>
          <w:szCs w:val="20"/>
          <w:rtl/>
          <w:lang w:eastAsia="en-US"/>
        </w:rPr>
        <w:t>)</w:t>
      </w:r>
      <w:r>
        <w:rPr>
          <w:rFonts w:hint="cs"/>
          <w:rtl/>
          <w:lang w:eastAsia="en-US"/>
        </w:rPr>
        <w:t xml:space="preserve"> ואין אשה קובעת לה וסת בתוך ימי נדתה </w:t>
      </w:r>
      <w:r>
        <w:rPr>
          <w:szCs w:val="20"/>
          <w:rtl/>
          <w:lang w:eastAsia="en-US"/>
        </w:rPr>
        <w:t>(</w:t>
      </w:r>
      <w:r>
        <w:rPr>
          <w:rFonts w:cs="Miriam" w:hint="cs"/>
          <w:sz w:val="24"/>
          <w:szCs w:val="20"/>
          <w:rtl/>
          <w:lang w:eastAsia="en-US"/>
        </w:rPr>
        <w:t>כגון ראתה בראש חודש, וחזרה וראתה בחמישי בחודש, דהיינו בימי נדות, וחזרה וראתה עוד פעמים בחמישי בחודש - לא קבעה וסת: שאין ראיית ימי נדה ראייה לקבוע, שהיא עלולה לראות בימי נדותה</w:t>
      </w:r>
      <w:r>
        <w:rPr>
          <w:szCs w:val="20"/>
          <w:rtl/>
          <w:lang w:eastAsia="en-US"/>
        </w:rPr>
        <w:t>)</w:t>
      </w:r>
      <w:r>
        <w:rPr>
          <w:rFonts w:hint="cs"/>
          <w:rtl/>
          <w:lang w:eastAsia="en-US"/>
        </w:rPr>
        <w:t xml:space="preserve">' </w:t>
      </w:r>
      <w:r>
        <w:rPr>
          <w:rtl/>
          <w:lang w:eastAsia="en-US"/>
        </w:rPr>
        <w:t>–</w:t>
      </w:r>
      <w:r>
        <w:rPr>
          <w:rFonts w:hint="cs"/>
          <w:rtl/>
          <w:lang w:eastAsia="en-US"/>
        </w:rPr>
        <w:t xml:space="preserve"> שפיר </w:t>
      </w:r>
      <w:r>
        <w:rPr>
          <w:szCs w:val="20"/>
          <w:rtl/>
          <w:lang w:eastAsia="en-US"/>
        </w:rPr>
        <w:t>(</w:t>
      </w:r>
      <w:r>
        <w:rPr>
          <w:rFonts w:cs="Miriam" w:hint="cs"/>
          <w:sz w:val="24"/>
          <w:szCs w:val="20"/>
          <w:rtl/>
          <w:lang w:eastAsia="en-US"/>
        </w:rPr>
        <w:t>שפיר קתני במתניתין דלא בעיא בדיקה: דאי לטמויי - טמאה היא! ואי לקבוע וסת ולידע אם תשנה וסת שלשה פעמים ליום אחר שאינה למודה עד עכשיו - הא אמרת דלא קבעה</w:t>
      </w:r>
      <w:r>
        <w:rPr>
          <w:szCs w:val="20"/>
          <w:rtl/>
          <w:lang w:eastAsia="en-US"/>
        </w:rPr>
        <w:t>)</w:t>
      </w:r>
      <w:r>
        <w:rPr>
          <w:rFonts w:hint="cs"/>
          <w:rtl/>
          <w:lang w:eastAsia="en-US"/>
        </w:rPr>
        <w:t xml:space="preserve">; אלא לרבי יוחנן, דאמר 'אשה קובעת לה וסת בתוך ימי נדתה' </w:t>
      </w:r>
      <w:r>
        <w:rPr>
          <w:rtl/>
          <w:lang w:eastAsia="en-US"/>
        </w:rPr>
        <w:t>–</w:t>
      </w:r>
      <w:r>
        <w:rPr>
          <w:rFonts w:hint="cs"/>
          <w:rtl/>
          <w:lang w:eastAsia="en-US"/>
        </w:rPr>
        <w:t xml:space="preserve"> תבדוק, דילמא קבעה לה וסת!?</w:t>
      </w:r>
    </w:p>
    <w:p w:rsidR="00986ECF" w:rsidRDefault="00986ECF" w:rsidP="00986ECF">
      <w:pPr>
        <w:rPr>
          <w:rFonts w:ascii="Courier" w:hAnsi="Courier" w:hint="cs"/>
          <w:rtl/>
          <w:lang w:eastAsia="en-US"/>
        </w:rPr>
      </w:pPr>
      <w:r>
        <w:rPr>
          <w:rFonts w:hint="cs"/>
          <w:rtl/>
          <w:lang w:eastAsia="en-US"/>
        </w:rPr>
        <w:t xml:space="preserve">אמר לך רבי יוחנן: כי אמינא אנא - היכא דחזיתיה ממעין סתום </w:t>
      </w:r>
      <w:r>
        <w:rPr>
          <w:szCs w:val="20"/>
          <w:rtl/>
          <w:lang w:eastAsia="en-US"/>
        </w:rPr>
        <w:t>(</w:t>
      </w:r>
      <w:r>
        <w:rPr>
          <w:rFonts w:cs="Miriam" w:hint="cs"/>
          <w:sz w:val="24"/>
          <w:szCs w:val="20"/>
          <w:rtl/>
          <w:lang w:eastAsia="en-US"/>
        </w:rPr>
        <w:t xml:space="preserve">כדמפרש אליבא דרבי יוחנן בשילהי פרק 'בנות כותים' </w:t>
      </w:r>
      <w:r>
        <w:rPr>
          <w:rFonts w:cs="Miriam" w:hint="cs"/>
          <w:sz w:val="24"/>
          <w:szCs w:val="16"/>
          <w:rtl/>
          <w:lang w:eastAsia="en-US"/>
        </w:rPr>
        <w:t>(לקמן דף לט:)</w:t>
      </w:r>
      <w:r>
        <w:rPr>
          <w:rFonts w:cs="Miriam" w:hint="cs"/>
          <w:sz w:val="24"/>
          <w:szCs w:val="20"/>
          <w:rtl/>
          <w:lang w:eastAsia="en-US"/>
        </w:rPr>
        <w:t>: כגון דחזאי ריש ירחא וריש ירחא, ועשרים וחמשה, וריש ירחא - דהוה ראייה בתרייתא בימי נדותה: דאפילו הכי הוה קביעות וסת בריש ירחא, כדמפרש התם, דאמר: וסתה בריש ירחא קבעה, והא דאקדים וחזאי - דמים יתירי איתוספו בה; דהא ודאי קבעה, משום דתחילת הוסת הוחזק ממעין סתום; וגם ראייה אחרונה חשבינן לה כמעין סתום, כדאמר 'הא דאקדים וחזאי תוספת דמים הוא'</w:t>
      </w:r>
      <w:r>
        <w:rPr>
          <w:szCs w:val="20"/>
          <w:rtl/>
          <w:lang w:eastAsia="en-US"/>
        </w:rPr>
        <w:t>)</w:t>
      </w:r>
      <w:r>
        <w:rPr>
          <w:rFonts w:hint="cs"/>
          <w:rtl/>
          <w:lang w:eastAsia="en-US"/>
        </w:rPr>
        <w:t xml:space="preserve">, אבל חזיתיה ממעין פתוח </w:t>
      </w:r>
      <w:r>
        <w:rPr>
          <w:rFonts w:hint="cs"/>
          <w:szCs w:val="20"/>
          <w:rtl/>
          <w:lang w:eastAsia="en-US"/>
        </w:rPr>
        <w:t>(</w:t>
      </w:r>
      <w:r>
        <w:rPr>
          <w:rFonts w:cs="Miriam" w:hint="cs"/>
          <w:sz w:val="24"/>
          <w:szCs w:val="20"/>
          <w:rtl/>
          <w:lang w:eastAsia="en-US"/>
        </w:rPr>
        <w:t>כגון שהראיות הראשונות של וסת יהו בתוך ימי נדה, כי מתניתין (דלא מיירי בתחלת נדה, דהא לא מפליג בה מידי, אלא סתמא קתני '</w:t>
      </w:r>
      <w:r>
        <w:rPr>
          <w:rFonts w:cs="Miriam" w:hint="cs"/>
          <w:i/>
          <w:iCs/>
          <w:sz w:val="24"/>
          <w:szCs w:val="20"/>
          <w:rtl/>
          <w:lang w:eastAsia="en-US"/>
        </w:rPr>
        <w:t>חוץ מן הנדה</w:t>
      </w:r>
      <w:r>
        <w:rPr>
          <w:rFonts w:cs="Miriam" w:hint="cs"/>
          <w:sz w:val="24"/>
          <w:szCs w:val="20"/>
          <w:rtl/>
          <w:lang w:eastAsia="en-US"/>
        </w:rPr>
        <w:t>')</w:t>
      </w:r>
      <w:r>
        <w:rPr>
          <w:rFonts w:hint="cs"/>
          <w:szCs w:val="20"/>
          <w:rtl/>
          <w:lang w:eastAsia="en-US"/>
        </w:rPr>
        <w:t>)</w:t>
      </w:r>
      <w:r>
        <w:rPr>
          <w:rFonts w:hint="cs"/>
          <w:rtl/>
          <w:lang w:eastAsia="en-US"/>
        </w:rPr>
        <w:t xml:space="preserve"> - </w:t>
      </w:r>
      <w:r>
        <w:rPr>
          <w:szCs w:val="20"/>
          <w:rtl/>
          <w:lang w:eastAsia="en-US"/>
        </w:rPr>
        <w:t>(</w:t>
      </w:r>
      <w:r>
        <w:rPr>
          <w:rFonts w:cs="Miriam" w:hint="cs"/>
          <w:sz w:val="24"/>
          <w:szCs w:val="20"/>
          <w:rtl/>
          <w:lang w:eastAsia="en-US"/>
        </w:rPr>
        <w:t>הילכך</w:t>
      </w:r>
      <w:r>
        <w:rPr>
          <w:szCs w:val="20"/>
          <w:rtl/>
          <w:lang w:eastAsia="en-US"/>
        </w:rPr>
        <w:t>)</w:t>
      </w:r>
      <w:r>
        <w:rPr>
          <w:rtl/>
          <w:lang w:eastAsia="en-US"/>
        </w:rPr>
        <w:t xml:space="preserve"> </w:t>
      </w:r>
      <w:r>
        <w:rPr>
          <w:rFonts w:hint="cs"/>
          <w:rtl/>
          <w:lang w:eastAsia="en-US"/>
        </w:rPr>
        <w:t xml:space="preserve">לא אמרי </w:t>
      </w:r>
      <w:r>
        <w:rPr>
          <w:szCs w:val="20"/>
          <w:rtl/>
          <w:lang w:eastAsia="en-US"/>
        </w:rPr>
        <w:t>(</w:t>
      </w:r>
      <w:r>
        <w:rPr>
          <w:rFonts w:cs="Miriam" w:hint="cs"/>
          <w:sz w:val="24"/>
          <w:szCs w:val="20"/>
          <w:rtl/>
          <w:lang w:eastAsia="en-US"/>
        </w:rPr>
        <w:t>לא בעיא בדיקה בימי נדות: שהרי נפתח מעינה, ואפילו היא רואה לא תקבע וסת</w:t>
      </w:r>
      <w:r>
        <w:rPr>
          <w:szCs w:val="20"/>
          <w:rtl/>
          <w:lang w:eastAsia="en-US"/>
        </w:rPr>
        <w:t>)</w:t>
      </w:r>
      <w:r>
        <w:rPr>
          <w:rFonts w:hint="cs"/>
          <w:rtl/>
          <w:lang w:eastAsia="en-US"/>
        </w:rPr>
        <w:t xml:space="preserve">.  </w:t>
      </w:r>
    </w:p>
    <w:p w:rsidR="00986ECF" w:rsidRDefault="00986ECF" w:rsidP="00986ECF">
      <w:pPr>
        <w:rPr>
          <w:rFonts w:cs="Miriam" w:hint="cs"/>
          <w:sz w:val="24"/>
          <w:szCs w:val="20"/>
          <w:rtl/>
          <w:lang w:eastAsia="en-US"/>
        </w:rPr>
      </w:pPr>
      <w:r>
        <w:rPr>
          <w:sz w:val="24"/>
          <w:szCs w:val="20"/>
          <w:rtl/>
          <w:lang w:eastAsia="en-US"/>
        </w:rPr>
        <w:t>(</w:t>
      </w:r>
      <w:r>
        <w:rPr>
          <w:rFonts w:cs="Miriam" w:hint="cs"/>
          <w:sz w:val="24"/>
          <w:szCs w:val="20"/>
          <w:rtl/>
          <w:lang w:eastAsia="en-US"/>
        </w:rPr>
        <w:t xml:space="preserve">לישנא אחרינא: </w:t>
      </w:r>
      <w:r>
        <w:rPr>
          <w:rFonts w:cs="Miriam" w:hint="cs"/>
          <w:b/>
          <w:bCs/>
          <w:sz w:val="24"/>
          <w:szCs w:val="20"/>
          <w:rtl/>
          <w:lang w:eastAsia="en-US"/>
        </w:rPr>
        <w:t>ממעין סתום</w:t>
      </w:r>
      <w:r>
        <w:rPr>
          <w:rFonts w:cs="Miriam" w:hint="cs"/>
          <w:sz w:val="24"/>
          <w:szCs w:val="20"/>
          <w:rtl/>
          <w:lang w:eastAsia="en-US"/>
        </w:rPr>
        <w:t xml:space="preserve"> שראתה היום ופסקה וחזרה וראתה ברביעי או בחמישי לנדתה, </w:t>
      </w:r>
      <w:r>
        <w:rPr>
          <w:rFonts w:cs="Miriam" w:hint="cs"/>
          <w:b/>
          <w:bCs/>
          <w:sz w:val="24"/>
          <w:szCs w:val="20"/>
          <w:rtl/>
          <w:lang w:eastAsia="en-US"/>
        </w:rPr>
        <w:t>אבל ממעין פתוח</w:t>
      </w:r>
      <w:r>
        <w:rPr>
          <w:rFonts w:cs="Miriam" w:hint="cs"/>
          <w:sz w:val="24"/>
          <w:szCs w:val="20"/>
          <w:rtl/>
          <w:lang w:eastAsia="en-US"/>
        </w:rPr>
        <w:t xml:space="preserve"> כגון שלא פסקה, וראתה א' ב' ג' ד' לחודש, וראתה פעם שניה בד' בחודש, וכן שלישית - לא מהניא ראייה דרביעי בחודש דנדות קמא למיקבע; ומתניתין במעיין פתוח; וראשון ישר בעיני.</w:t>
      </w:r>
      <w:r>
        <w:rPr>
          <w:sz w:val="24"/>
          <w:szCs w:val="20"/>
          <w:rtl/>
          <w:lang w:eastAsia="en-US"/>
        </w:rPr>
        <w:t>)</w:t>
      </w:r>
      <w:r>
        <w:rPr>
          <w:rFonts w:cs="Miriam"/>
          <w:sz w:val="24"/>
          <w:szCs w:val="20"/>
          <w:rtl/>
          <w:lang w:eastAsia="en-US"/>
        </w:rPr>
        <w:t xml:space="preserve"> </w:t>
      </w:r>
    </w:p>
    <w:p w:rsidR="00986ECF" w:rsidRDefault="00986ECF" w:rsidP="00986ECF">
      <w:pPr>
        <w:rPr>
          <w:rFonts w:hint="cs"/>
          <w:rtl/>
          <w:lang w:eastAsia="en-US"/>
        </w:rPr>
      </w:pPr>
    </w:p>
    <w:p w:rsidR="00986ECF" w:rsidRDefault="00986ECF" w:rsidP="00986ECF">
      <w:pPr>
        <w:rPr>
          <w:rFonts w:hint="cs"/>
          <w:rtl/>
          <w:lang w:eastAsia="en-US"/>
        </w:rPr>
      </w:pPr>
      <w:r>
        <w:rPr>
          <w:rFonts w:hint="cs"/>
          <w:rtl/>
          <w:lang w:eastAsia="en-US"/>
        </w:rPr>
        <w:t xml:space="preserve">והיושבת על דם טוהר: </w:t>
      </w:r>
    </w:p>
    <w:p w:rsidR="00986ECF" w:rsidRDefault="00986ECF" w:rsidP="00986ECF">
      <w:pPr>
        <w:rPr>
          <w:rFonts w:hint="cs"/>
          <w:rtl/>
          <w:lang w:eastAsia="en-US"/>
        </w:rPr>
      </w:pPr>
      <w:r>
        <w:rPr>
          <w:rFonts w:hint="cs"/>
          <w:rtl/>
          <w:lang w:eastAsia="en-US"/>
        </w:rPr>
        <w:t xml:space="preserve">קסלקא דעתא מבקשת לישב על דם טוהר </w:t>
      </w:r>
      <w:r>
        <w:rPr>
          <w:szCs w:val="20"/>
          <w:rtl/>
          <w:lang w:eastAsia="en-US"/>
        </w:rPr>
        <w:t>(</w:t>
      </w:r>
      <w:r>
        <w:rPr>
          <w:rFonts w:cs="Miriam" w:hint="cs"/>
          <w:sz w:val="24"/>
          <w:szCs w:val="20"/>
          <w:rtl/>
          <w:lang w:eastAsia="en-US"/>
        </w:rPr>
        <w:t>כשכלין ימי לידה, כגון בשביעי לזכר או יום י"ד לנקבה - לא בעיא בדיקה, דהא אפילו אינה רואה היא טמאה</w:t>
      </w:r>
      <w:r>
        <w:rPr>
          <w:szCs w:val="20"/>
          <w:rtl/>
          <w:lang w:eastAsia="en-US"/>
        </w:rPr>
        <w:t>)</w:t>
      </w:r>
      <w:r>
        <w:rPr>
          <w:rFonts w:hint="cs"/>
          <w:rtl/>
          <w:lang w:eastAsia="en-US"/>
        </w:rPr>
        <w:t xml:space="preserve">; הניחא לרב, דאמר </w:t>
      </w:r>
      <w:r>
        <w:rPr>
          <w:szCs w:val="20"/>
          <w:rtl/>
          <w:lang w:eastAsia="en-US"/>
        </w:rPr>
        <w:t>(</w:t>
      </w:r>
      <w:r>
        <w:rPr>
          <w:rFonts w:cs="Miriam" w:hint="cs"/>
          <w:sz w:val="24"/>
          <w:szCs w:val="20"/>
          <w:rtl/>
          <w:lang w:eastAsia="en-US"/>
        </w:rPr>
        <w:t xml:space="preserve">בפרק 'בנות כותים' </w:t>
      </w:r>
      <w:r>
        <w:rPr>
          <w:rFonts w:cs="Miriam" w:hint="cs"/>
          <w:sz w:val="24"/>
          <w:szCs w:val="16"/>
          <w:rtl/>
          <w:lang w:eastAsia="en-US"/>
        </w:rPr>
        <w:t>(לקמן דף לה:)</w:t>
      </w:r>
      <w:r>
        <w:rPr>
          <w:szCs w:val="20"/>
          <w:rtl/>
          <w:lang w:eastAsia="en-US"/>
        </w:rPr>
        <w:t>)</w:t>
      </w:r>
      <w:r>
        <w:rPr>
          <w:rtl/>
          <w:lang w:eastAsia="en-US"/>
        </w:rPr>
        <w:t xml:space="preserve"> </w:t>
      </w:r>
      <w:r>
        <w:rPr>
          <w:rFonts w:hint="cs"/>
          <w:rtl/>
          <w:lang w:eastAsia="en-US"/>
        </w:rPr>
        <w:t xml:space="preserve">'מעין אחד הוא </w:t>
      </w:r>
      <w:r>
        <w:rPr>
          <w:szCs w:val="20"/>
          <w:rtl/>
          <w:lang w:eastAsia="en-US"/>
        </w:rPr>
        <w:t>(</w:t>
      </w:r>
      <w:r>
        <w:rPr>
          <w:rFonts w:cs="Miriam" w:hint="cs"/>
          <w:sz w:val="24"/>
          <w:szCs w:val="20"/>
          <w:rtl/>
          <w:lang w:eastAsia="en-US"/>
        </w:rPr>
        <w:t>דם הבא בתוך שבעה של לידה ודם הבא לאחר שבעה - ממעין אחד הוא</w:t>
      </w:r>
      <w:r>
        <w:rPr>
          <w:szCs w:val="20"/>
          <w:rtl/>
          <w:lang w:eastAsia="en-US"/>
        </w:rPr>
        <w:t>)</w:t>
      </w:r>
      <w:r>
        <w:rPr>
          <w:rFonts w:hint="cs"/>
          <w:rtl/>
          <w:lang w:eastAsia="en-US"/>
        </w:rPr>
        <w:t xml:space="preserve">: התורה טמאתו </w:t>
      </w:r>
      <w:r>
        <w:rPr>
          <w:szCs w:val="20"/>
          <w:rtl/>
          <w:lang w:eastAsia="en-US"/>
        </w:rPr>
        <w:t>(</w:t>
      </w:r>
      <w:r>
        <w:rPr>
          <w:rFonts w:cs="Miriam" w:hint="cs"/>
          <w:sz w:val="24"/>
          <w:szCs w:val="20"/>
          <w:rtl/>
          <w:lang w:eastAsia="en-US"/>
        </w:rPr>
        <w:t>תוך שבעה לזכר וי"ד לנקבה</w:t>
      </w:r>
      <w:r>
        <w:rPr>
          <w:szCs w:val="20"/>
          <w:rtl/>
          <w:lang w:eastAsia="en-US"/>
        </w:rPr>
        <w:t>)</w:t>
      </w:r>
      <w:r>
        <w:rPr>
          <w:rtl/>
          <w:lang w:eastAsia="en-US"/>
        </w:rPr>
        <w:t xml:space="preserve"> </w:t>
      </w:r>
      <w:r>
        <w:rPr>
          <w:rFonts w:hint="cs"/>
          <w:rtl/>
          <w:lang w:eastAsia="en-US"/>
        </w:rPr>
        <w:t xml:space="preserve">והתורה טהרתו </w:t>
      </w:r>
      <w:r>
        <w:rPr>
          <w:szCs w:val="20"/>
          <w:rtl/>
          <w:lang w:eastAsia="en-US"/>
        </w:rPr>
        <w:t>(</w:t>
      </w:r>
      <w:r>
        <w:rPr>
          <w:rFonts w:cs="Miriam" w:hint="cs"/>
          <w:sz w:val="24"/>
          <w:szCs w:val="20"/>
          <w:rtl/>
          <w:lang w:eastAsia="en-US"/>
        </w:rPr>
        <w:t>כל ימי הטוהר</w:t>
      </w:r>
      <w:r>
        <w:rPr>
          <w:szCs w:val="20"/>
          <w:rtl/>
          <w:lang w:eastAsia="en-US"/>
        </w:rPr>
        <w:t>)</w:t>
      </w:r>
      <w:r>
        <w:rPr>
          <w:rFonts w:hint="cs"/>
          <w:rtl/>
          <w:lang w:eastAsia="en-US"/>
        </w:rPr>
        <w:t xml:space="preserve">' </w:t>
      </w:r>
      <w:r>
        <w:rPr>
          <w:rtl/>
          <w:lang w:eastAsia="en-US"/>
        </w:rPr>
        <w:t>–</w:t>
      </w:r>
      <w:r>
        <w:rPr>
          <w:rFonts w:hint="cs"/>
          <w:rtl/>
          <w:lang w:eastAsia="en-US"/>
        </w:rPr>
        <w:t xml:space="preserve"> שפיר </w:t>
      </w:r>
      <w:r>
        <w:rPr>
          <w:szCs w:val="20"/>
          <w:rtl/>
          <w:lang w:eastAsia="en-US"/>
        </w:rPr>
        <w:t>(</w:t>
      </w:r>
      <w:r>
        <w:rPr>
          <w:rFonts w:cs="Miriam" w:hint="cs"/>
          <w:sz w:val="24"/>
          <w:szCs w:val="20"/>
          <w:rtl/>
          <w:lang w:eastAsia="en-US"/>
        </w:rPr>
        <w:t>שפיר קתני מתניתין דלא בעיא בדיקה, דהא בין פסקה ובין לא פסקה טמאה היום וטהורה למחר</w:t>
      </w:r>
      <w:r>
        <w:rPr>
          <w:szCs w:val="20"/>
          <w:rtl/>
          <w:lang w:eastAsia="en-US"/>
        </w:rPr>
        <w:t>)</w:t>
      </w:r>
      <w:r>
        <w:rPr>
          <w:rFonts w:hint="cs"/>
          <w:rtl/>
          <w:lang w:eastAsia="en-US"/>
        </w:rPr>
        <w:t xml:space="preserve">; אלא ללוי, דאמר 'שני מעינות הם </w:t>
      </w:r>
      <w:r>
        <w:rPr>
          <w:szCs w:val="20"/>
          <w:rtl/>
          <w:lang w:eastAsia="en-US"/>
        </w:rPr>
        <w:t>(</w:t>
      </w:r>
      <w:r>
        <w:rPr>
          <w:rFonts w:cs="Miriam" w:hint="cs"/>
          <w:sz w:val="24"/>
          <w:szCs w:val="20"/>
          <w:rtl/>
          <w:lang w:eastAsia="en-US"/>
        </w:rPr>
        <w:t>נפתח הטמא כל ימי הלידה ונסתם הטהור, ולסוף שבעה לזכר וי"ד לנקבה נסתם הטמא ונפתח הטהור, ואוקימנא התם דשופעת מתוך שבעה לאחר שבעה סבירא ליה ללוי דאפילו בשמיני לעולם היא טמאה עד שתפסוק, דהא לא נסתם הטמא</w:t>
      </w:r>
      <w:r>
        <w:rPr>
          <w:szCs w:val="20"/>
          <w:rtl/>
          <w:lang w:eastAsia="en-US"/>
        </w:rPr>
        <w:t>)</w:t>
      </w:r>
      <w:r>
        <w:rPr>
          <w:rFonts w:hint="cs"/>
          <w:rtl/>
          <w:lang w:eastAsia="en-US"/>
        </w:rPr>
        <w:t xml:space="preserve">' - תבדוק </w:t>
      </w:r>
      <w:r>
        <w:rPr>
          <w:szCs w:val="20"/>
          <w:rtl/>
          <w:lang w:eastAsia="en-US"/>
        </w:rPr>
        <w:t>(</w:t>
      </w:r>
      <w:r>
        <w:rPr>
          <w:rFonts w:cs="Miriam" w:hint="cs"/>
          <w:sz w:val="24"/>
          <w:szCs w:val="20"/>
          <w:rtl/>
          <w:lang w:eastAsia="en-US"/>
        </w:rPr>
        <w:t>בשביעי</w:t>
      </w:r>
      <w:r>
        <w:rPr>
          <w:szCs w:val="20"/>
          <w:rtl/>
          <w:lang w:eastAsia="en-US"/>
        </w:rPr>
        <w:t>)</w:t>
      </w:r>
      <w:r>
        <w:rPr>
          <w:rtl/>
          <w:lang w:eastAsia="en-US"/>
        </w:rPr>
        <w:t xml:space="preserve"> </w:t>
      </w:r>
      <w:r>
        <w:rPr>
          <w:rFonts w:hint="cs"/>
          <w:rtl/>
          <w:lang w:eastAsia="en-US"/>
        </w:rPr>
        <w:t>דילמא אכתי לא פסק ההוא מעין טמא!?</w:t>
      </w:r>
    </w:p>
    <w:p w:rsidR="00986ECF" w:rsidRDefault="00986ECF" w:rsidP="00986ECF">
      <w:pPr>
        <w:rPr>
          <w:rFonts w:hint="cs"/>
          <w:rtl/>
          <w:lang w:eastAsia="en-US"/>
        </w:rPr>
      </w:pPr>
      <w:r>
        <w:rPr>
          <w:rFonts w:hint="cs"/>
          <w:rtl/>
          <w:lang w:eastAsia="en-US"/>
        </w:rPr>
        <w:t>אמר לך לוי: הא מני? -</w:t>
      </w:r>
    </w:p>
    <w:p w:rsidR="00986ECF" w:rsidRDefault="00986ECF" w:rsidP="00986ECF">
      <w:pPr>
        <w:rPr>
          <w:rFonts w:hint="cs"/>
          <w:rtl/>
          <w:lang w:eastAsia="en-US"/>
        </w:rPr>
      </w:pPr>
    </w:p>
    <w:p w:rsidR="00986ECF" w:rsidRDefault="00986ECF" w:rsidP="00986ECF">
      <w:pPr>
        <w:rPr>
          <w:rtl/>
          <w:lang w:eastAsia="en-US"/>
        </w:rPr>
      </w:pPr>
      <w:r>
        <w:rPr>
          <w:rtl/>
          <w:lang w:eastAsia="en-US"/>
        </w:rPr>
        <w:t>(נדה</w:t>
      </w:r>
      <w:r>
        <w:rPr>
          <w:rFonts w:hint="cs"/>
          <w:rtl/>
          <w:lang w:eastAsia="en-US"/>
        </w:rPr>
        <w:t xml:space="preserve"> יא,ב</w:t>
      </w:r>
      <w:r>
        <w:rPr>
          <w:rtl/>
          <w:lang w:eastAsia="en-US"/>
        </w:rPr>
        <w:t>)</w:t>
      </w:r>
    </w:p>
    <w:p w:rsidR="00986ECF" w:rsidRDefault="00986ECF" w:rsidP="00986ECF">
      <w:pPr>
        <w:rPr>
          <w:rFonts w:hint="cs"/>
          <w:rtl/>
          <w:lang w:eastAsia="en-US"/>
        </w:rPr>
      </w:pPr>
      <w:r>
        <w:rPr>
          <w:rFonts w:hint="cs"/>
          <w:rtl/>
          <w:lang w:eastAsia="en-US"/>
        </w:rPr>
        <w:t xml:space="preserve">בית שמאי היא, דאמרי </w:t>
      </w:r>
      <w:r>
        <w:rPr>
          <w:szCs w:val="20"/>
          <w:rtl/>
          <w:lang w:eastAsia="en-US"/>
        </w:rPr>
        <w:t>(</w:t>
      </w:r>
      <w:r>
        <w:rPr>
          <w:rFonts w:cs="Miriam" w:hint="cs"/>
          <w:sz w:val="24"/>
          <w:szCs w:val="20"/>
          <w:rtl/>
          <w:lang w:eastAsia="en-US"/>
        </w:rPr>
        <w:t>בפרק 'בנות כותים'</w:t>
      </w:r>
      <w:r>
        <w:rPr>
          <w:szCs w:val="20"/>
          <w:rtl/>
          <w:lang w:eastAsia="en-US"/>
        </w:rPr>
        <w:t>)</w:t>
      </w:r>
      <w:r>
        <w:rPr>
          <w:rtl/>
          <w:lang w:eastAsia="en-US"/>
        </w:rPr>
        <w:t xml:space="preserve"> </w:t>
      </w:r>
      <w:r>
        <w:rPr>
          <w:rFonts w:hint="cs"/>
          <w:rtl/>
          <w:lang w:eastAsia="en-US"/>
        </w:rPr>
        <w:t>'מעין אחד הוא'.</w:t>
      </w:r>
    </w:p>
    <w:p w:rsidR="00986ECF" w:rsidRDefault="00986ECF" w:rsidP="00986ECF">
      <w:pPr>
        <w:rPr>
          <w:rFonts w:hint="cs"/>
          <w:rtl/>
          <w:lang w:eastAsia="en-US"/>
        </w:rPr>
      </w:pPr>
      <w:r>
        <w:rPr>
          <w:rFonts w:hint="cs"/>
          <w:rtl/>
          <w:lang w:eastAsia="en-US"/>
        </w:rPr>
        <w:t>וסתם לן תנא כבית שמאי?</w:t>
      </w:r>
    </w:p>
    <w:p w:rsidR="00986ECF" w:rsidRDefault="00986ECF" w:rsidP="00986ECF">
      <w:pPr>
        <w:rPr>
          <w:rFonts w:hint="cs"/>
          <w:rtl/>
          <w:lang w:eastAsia="en-US"/>
        </w:rPr>
      </w:pPr>
      <w:r>
        <w:rPr>
          <w:rFonts w:hint="cs"/>
          <w:rtl/>
          <w:lang w:eastAsia="en-US"/>
        </w:rPr>
        <w:t>סתם ואחר כך מחלוקת הוא, וכל סתם ואחר כך מחלוקת אין הלכה כסתם.</w:t>
      </w:r>
    </w:p>
    <w:p w:rsidR="00986ECF" w:rsidRDefault="00986ECF" w:rsidP="00986ECF">
      <w:pPr>
        <w:rPr>
          <w:rFonts w:hint="cs"/>
          <w:rtl/>
          <w:lang w:eastAsia="en-US"/>
        </w:rPr>
      </w:pPr>
      <w:r>
        <w:rPr>
          <w:rFonts w:hint="cs"/>
          <w:rtl/>
          <w:lang w:eastAsia="en-US"/>
        </w:rPr>
        <w:t xml:space="preserve">ואי בעית אימא: מי קתני 'מבקשת לישב'? 'יושבת' קתני </w:t>
      </w:r>
      <w:r>
        <w:rPr>
          <w:szCs w:val="20"/>
          <w:rtl/>
          <w:lang w:eastAsia="en-US"/>
        </w:rPr>
        <w:t>(</w:t>
      </w:r>
      <w:r>
        <w:rPr>
          <w:rFonts w:cs="Miriam" w:hint="cs"/>
          <w:sz w:val="24"/>
          <w:szCs w:val="20"/>
          <w:rtl/>
          <w:lang w:eastAsia="en-US"/>
        </w:rPr>
        <w:t>שכבר נכנסו ימי טוהר</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אי 'יושבת' מאי למימרא?</w:t>
      </w:r>
    </w:p>
    <w:p w:rsidR="00986ECF" w:rsidRDefault="00986ECF" w:rsidP="00986ECF">
      <w:pPr>
        <w:rPr>
          <w:rFonts w:hint="cs"/>
          <w:rtl/>
          <w:lang w:eastAsia="en-US"/>
        </w:rPr>
      </w:pPr>
      <w:r>
        <w:rPr>
          <w:rFonts w:hint="cs"/>
          <w:rtl/>
          <w:lang w:eastAsia="en-US"/>
        </w:rPr>
        <w:t>מהו דתימא תיבדוק דדילמא קבעה לה וסת - קא משמע לן דמעין טהור למעין טמא לא קבעה.</w:t>
      </w:r>
    </w:p>
    <w:p w:rsidR="00986ECF" w:rsidRDefault="00986ECF" w:rsidP="00986ECF">
      <w:pPr>
        <w:rPr>
          <w:rFonts w:hint="cs"/>
          <w:rtl/>
          <w:lang w:eastAsia="en-US"/>
        </w:rPr>
      </w:pPr>
      <w:r>
        <w:rPr>
          <w:rFonts w:hint="cs"/>
          <w:rtl/>
          <w:lang w:eastAsia="en-US"/>
        </w:rPr>
        <w:t xml:space="preserve">הניחא ללוי, דאמר שני מעינות הם; אלא לרב דאמר מעין אחד הוא - תבדוק דילמא קבעה לה וסת </w:t>
      </w:r>
      <w:r>
        <w:rPr>
          <w:szCs w:val="20"/>
          <w:rtl/>
          <w:lang w:eastAsia="en-US"/>
        </w:rPr>
        <w:t>(</w:t>
      </w:r>
      <w:r>
        <w:rPr>
          <w:rFonts w:cs="Miriam" w:hint="cs"/>
          <w:sz w:val="24"/>
          <w:szCs w:val="20"/>
          <w:rtl/>
          <w:lang w:eastAsia="en-US"/>
        </w:rPr>
        <w:t>תוך שמונים דנקבה, שלש ראיות מעשרים לעשרים לרבן שמעון בן גמליאל, ולרבי - שתי ראיות משלשים לשלשים, שכשיכלו ימי טוהר הוה ליה וסת לעשרים</w:t>
      </w:r>
      <w:r>
        <w:rPr>
          <w:szCs w:val="20"/>
          <w:rtl/>
          <w:lang w:eastAsia="en-US"/>
        </w:rPr>
        <w:t>)</w:t>
      </w:r>
      <w:r>
        <w:rPr>
          <w:rFonts w:hint="cs"/>
          <w:rtl/>
          <w:lang w:eastAsia="en-US"/>
        </w:rPr>
        <w:t>?</w:t>
      </w:r>
    </w:p>
    <w:p w:rsidR="00986ECF" w:rsidRDefault="00986ECF" w:rsidP="00986ECF">
      <w:pPr>
        <w:rPr>
          <w:rFonts w:cs="Miriam" w:hint="cs"/>
          <w:sz w:val="24"/>
          <w:szCs w:val="20"/>
          <w:rtl/>
          <w:lang w:eastAsia="en-US"/>
        </w:rPr>
      </w:pPr>
      <w:r>
        <w:rPr>
          <w:rFonts w:hint="cs"/>
          <w:rtl/>
          <w:lang w:eastAsia="en-US"/>
        </w:rPr>
        <w:t xml:space="preserve">אפילו הכי: מימי טהרה לימי טומאה לא קבעה. </w:t>
      </w:r>
    </w:p>
    <w:p w:rsidR="00986ECF" w:rsidRDefault="00986ECF" w:rsidP="00986ECF">
      <w:pPr>
        <w:rPr>
          <w:rFonts w:cs="Miriam" w:hint="cs"/>
          <w:sz w:val="24"/>
          <w:szCs w:val="20"/>
          <w:rtl/>
          <w:lang w:eastAsia="en-US"/>
        </w:rPr>
      </w:pPr>
      <w:r>
        <w:rPr>
          <w:rFonts w:cs="Miriam" w:hint="cs"/>
          <w:sz w:val="24"/>
          <w:szCs w:val="20"/>
          <w:rtl/>
          <w:lang w:eastAsia="en-US"/>
        </w:rPr>
        <w:t xml:space="preserve"> </w:t>
      </w:r>
    </w:p>
    <w:p w:rsidR="00986ECF" w:rsidRDefault="00986ECF" w:rsidP="00986ECF">
      <w:pPr>
        <w:rPr>
          <w:rFonts w:hint="cs"/>
          <w:rtl/>
          <w:lang w:eastAsia="en-US"/>
        </w:rPr>
      </w:pPr>
      <w:r>
        <w:rPr>
          <w:rFonts w:hint="cs"/>
          <w:rtl/>
          <w:lang w:eastAsia="en-US"/>
        </w:rPr>
        <w:t xml:space="preserve">ומשמשת בעדים </w:t>
      </w:r>
      <w:r>
        <w:rPr>
          <w:rFonts w:hint="cs"/>
          <w:szCs w:val="20"/>
          <w:rtl/>
          <w:lang w:eastAsia="en-US"/>
        </w:rPr>
        <w:t>[- חוץ מיושבת על דם טוהר ובתולה שדמיה טהורים]</w:t>
      </w:r>
      <w:r>
        <w:rPr>
          <w:rFonts w:hint="cs"/>
          <w:rtl/>
          <w:lang w:eastAsia="en-US"/>
        </w:rPr>
        <w:t xml:space="preserve">: </w:t>
      </w:r>
    </w:p>
    <w:p w:rsidR="00986ECF" w:rsidRDefault="00986ECF" w:rsidP="00986ECF">
      <w:pPr>
        <w:rPr>
          <w:rFonts w:hint="cs"/>
          <w:rtl/>
          <w:lang w:eastAsia="en-US"/>
        </w:rPr>
      </w:pPr>
      <w:r>
        <w:rPr>
          <w:rFonts w:hint="cs"/>
          <w:rtl/>
          <w:lang w:eastAsia="en-US"/>
        </w:rPr>
        <w:t xml:space="preserve">תנן התם </w:t>
      </w:r>
      <w:r>
        <w:rPr>
          <w:rFonts w:cs="Miriam"/>
          <w:szCs w:val="16"/>
          <w:rtl/>
          <w:lang w:eastAsia="en-US"/>
        </w:rPr>
        <w:t>[</w:t>
      </w:r>
      <w:r>
        <w:rPr>
          <w:rFonts w:cs="Miriam" w:hint="cs"/>
          <w:szCs w:val="16"/>
          <w:rtl/>
          <w:lang w:eastAsia="en-US"/>
        </w:rPr>
        <w:t>נדה</w:t>
      </w:r>
      <w:r>
        <w:rPr>
          <w:rFonts w:cs="Miriam"/>
          <w:szCs w:val="16"/>
          <w:rtl/>
          <w:lang w:eastAsia="en-US"/>
        </w:rPr>
        <w:t xml:space="preserve"> פ"</w:t>
      </w:r>
      <w:r>
        <w:rPr>
          <w:rFonts w:cs="Miriam" w:hint="cs"/>
          <w:szCs w:val="16"/>
          <w:rtl/>
          <w:lang w:eastAsia="en-US"/>
        </w:rPr>
        <w:t>י</w:t>
      </w:r>
      <w:r>
        <w:rPr>
          <w:rFonts w:cs="Miriam"/>
          <w:szCs w:val="16"/>
          <w:rtl/>
          <w:lang w:eastAsia="en-US"/>
        </w:rPr>
        <w:t xml:space="preserve"> מ"</w:t>
      </w:r>
      <w:r>
        <w:rPr>
          <w:rFonts w:cs="Miriam" w:hint="cs"/>
          <w:szCs w:val="16"/>
          <w:rtl/>
          <w:lang w:eastAsia="en-US"/>
        </w:rPr>
        <w:t>א</w:t>
      </w:r>
      <w:r>
        <w:rPr>
          <w:rFonts w:cs="Miriam"/>
          <w:szCs w:val="16"/>
          <w:rtl/>
          <w:lang w:eastAsia="en-US"/>
        </w:rPr>
        <w:t>]</w:t>
      </w:r>
      <w:r>
        <w:rPr>
          <w:rFonts w:hint="cs"/>
          <w:rtl/>
          <w:lang w:eastAsia="en-US"/>
        </w:rPr>
        <w:t>: '</w:t>
      </w:r>
      <w:r>
        <w:rPr>
          <w:rFonts w:hint="cs"/>
          <w:i/>
          <w:iCs/>
          <w:rtl/>
          <w:lang w:eastAsia="en-US"/>
        </w:rPr>
        <w:t xml:space="preserve">תינוקת שלא הגיע זמנה לראות ונשאת, בית שמאי אומרים: נותנין לה ארבע לילות, ובית הלל אומרים: עד שתחיה המכה </w:t>
      </w:r>
      <w:r>
        <w:rPr>
          <w:szCs w:val="20"/>
          <w:rtl/>
          <w:lang w:eastAsia="en-US"/>
        </w:rPr>
        <w:t>(</w:t>
      </w:r>
      <w:r>
        <w:rPr>
          <w:rFonts w:cs="Miriam" w:hint="cs"/>
          <w:sz w:val="24"/>
          <w:szCs w:val="20"/>
          <w:rtl/>
          <w:lang w:eastAsia="en-US"/>
        </w:rPr>
        <w:t>מכת בעילה דכל זמן שתהא רואה דם מחמת תשמיש דם בתולים הוא</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אמר רב גידל אמר שמואל: לא שנו </w:t>
      </w:r>
      <w:r>
        <w:rPr>
          <w:szCs w:val="20"/>
          <w:rtl/>
          <w:lang w:eastAsia="en-US"/>
        </w:rPr>
        <w:t>(</w:t>
      </w:r>
      <w:r>
        <w:rPr>
          <w:rFonts w:cs="Miriam" w:hint="cs"/>
          <w:sz w:val="24"/>
          <w:szCs w:val="20"/>
          <w:rtl/>
          <w:lang w:eastAsia="en-US"/>
        </w:rPr>
        <w:t>אבית הלל קאי</w:t>
      </w:r>
      <w:r>
        <w:rPr>
          <w:szCs w:val="20"/>
          <w:rtl/>
          <w:lang w:eastAsia="en-US"/>
        </w:rPr>
        <w:t>)</w:t>
      </w:r>
      <w:r>
        <w:rPr>
          <w:rtl/>
          <w:lang w:eastAsia="en-US"/>
        </w:rPr>
        <w:t xml:space="preserve"> </w:t>
      </w:r>
      <w:r>
        <w:rPr>
          <w:rFonts w:hint="cs"/>
          <w:rtl/>
          <w:lang w:eastAsia="en-US"/>
        </w:rPr>
        <w:t xml:space="preserve">אלא שלא פסקה </w:t>
      </w:r>
      <w:r>
        <w:rPr>
          <w:szCs w:val="20"/>
          <w:rtl/>
          <w:lang w:eastAsia="en-US"/>
        </w:rPr>
        <w:t>(</w:t>
      </w:r>
      <w:r>
        <w:rPr>
          <w:rFonts w:cs="Miriam" w:hint="cs"/>
          <w:sz w:val="24"/>
          <w:szCs w:val="20"/>
          <w:rtl/>
          <w:lang w:eastAsia="en-US"/>
        </w:rPr>
        <w:t>ממראות דם</w:t>
      </w:r>
      <w:r>
        <w:rPr>
          <w:szCs w:val="20"/>
          <w:rtl/>
          <w:lang w:eastAsia="en-US"/>
        </w:rPr>
        <w:t>)</w:t>
      </w:r>
      <w:r>
        <w:rPr>
          <w:rtl/>
          <w:lang w:eastAsia="en-US"/>
        </w:rPr>
        <w:t xml:space="preserve"> </w:t>
      </w:r>
      <w:r>
        <w:rPr>
          <w:rFonts w:hint="cs"/>
          <w:rtl/>
          <w:lang w:eastAsia="en-US"/>
        </w:rPr>
        <w:t xml:space="preserve">מחמת תשמיש </w:t>
      </w:r>
      <w:r>
        <w:rPr>
          <w:szCs w:val="20"/>
          <w:rtl/>
          <w:lang w:eastAsia="en-US"/>
        </w:rPr>
        <w:t>(</w:t>
      </w:r>
      <w:r>
        <w:rPr>
          <w:rFonts w:cs="Miriam" w:hint="cs"/>
          <w:sz w:val="24"/>
          <w:szCs w:val="20"/>
          <w:rtl/>
          <w:lang w:eastAsia="en-US"/>
        </w:rPr>
        <w:t>דכל זמן ששמשה ראתה</w:t>
      </w:r>
      <w:r>
        <w:rPr>
          <w:szCs w:val="20"/>
          <w:rtl/>
          <w:lang w:eastAsia="en-US"/>
        </w:rPr>
        <w:t>)</w:t>
      </w:r>
      <w:r>
        <w:rPr>
          <w:rtl/>
          <w:lang w:eastAsia="en-US"/>
        </w:rPr>
        <w:t xml:space="preserve"> </w:t>
      </w:r>
      <w:r>
        <w:rPr>
          <w:rFonts w:hint="cs"/>
          <w:rtl/>
          <w:lang w:eastAsia="en-US"/>
        </w:rPr>
        <w:t xml:space="preserve">וראתה שלא מחמת תשמיש </w:t>
      </w:r>
      <w:r>
        <w:rPr>
          <w:szCs w:val="20"/>
          <w:rtl/>
          <w:lang w:eastAsia="en-US"/>
        </w:rPr>
        <w:t>(</w:t>
      </w:r>
      <w:r>
        <w:rPr>
          <w:rFonts w:cs="Miriam" w:hint="cs"/>
          <w:sz w:val="24"/>
          <w:szCs w:val="20"/>
          <w:rtl/>
          <w:lang w:eastAsia="en-US"/>
        </w:rPr>
        <w:t>כלומר: אפילו חזרה וראתה ביום שלא מחמת תשמיש - מחזקינן לה בדם בתולים הואיל ומחמת תשמיש לא פסקה</w:t>
      </w:r>
      <w:r>
        <w:rPr>
          <w:szCs w:val="20"/>
          <w:rtl/>
          <w:lang w:eastAsia="en-US"/>
        </w:rPr>
        <w:t>)</w:t>
      </w:r>
      <w:r>
        <w:rPr>
          <w:rFonts w:hint="cs"/>
          <w:rtl/>
          <w:lang w:eastAsia="en-US"/>
        </w:rPr>
        <w:t xml:space="preserve">, אבל פסקה מחמת תשמיש </w:t>
      </w:r>
      <w:r>
        <w:rPr>
          <w:szCs w:val="20"/>
          <w:rtl/>
          <w:lang w:eastAsia="en-US"/>
        </w:rPr>
        <w:t>(</w:t>
      </w:r>
      <w:r>
        <w:rPr>
          <w:rFonts w:cs="Miriam" w:hint="cs"/>
          <w:sz w:val="24"/>
          <w:szCs w:val="20"/>
          <w:rtl/>
          <w:lang w:eastAsia="en-US"/>
        </w:rPr>
        <w:t>ששמשה פעם אחת ולא ראתה</w:t>
      </w:r>
      <w:r>
        <w:rPr>
          <w:szCs w:val="20"/>
          <w:rtl/>
          <w:lang w:eastAsia="en-US"/>
        </w:rPr>
        <w:t>)</w:t>
      </w:r>
      <w:r>
        <w:rPr>
          <w:rFonts w:hint="cs"/>
          <w:rtl/>
          <w:lang w:eastAsia="en-US"/>
        </w:rPr>
        <w:t xml:space="preserve">, וראתה </w:t>
      </w:r>
      <w:r>
        <w:rPr>
          <w:szCs w:val="20"/>
          <w:rtl/>
          <w:lang w:eastAsia="en-US"/>
        </w:rPr>
        <w:t>(</w:t>
      </w:r>
      <w:r>
        <w:rPr>
          <w:rFonts w:cs="Miriam" w:hint="cs"/>
          <w:sz w:val="24"/>
          <w:szCs w:val="20"/>
          <w:rtl/>
          <w:lang w:eastAsia="en-US"/>
        </w:rPr>
        <w:t>אחרי כן, בין שראתה מחמת תשמיש בין שלא ראתה מחמת תשמיש</w:t>
      </w:r>
      <w:r>
        <w:rPr>
          <w:szCs w:val="20"/>
          <w:rtl/>
          <w:lang w:eastAsia="en-US"/>
        </w:rPr>
        <w:t>)</w:t>
      </w:r>
      <w:r>
        <w:rPr>
          <w:rtl/>
          <w:lang w:eastAsia="en-US"/>
        </w:rPr>
        <w:t xml:space="preserve"> –</w:t>
      </w:r>
      <w:r>
        <w:rPr>
          <w:rFonts w:hint="cs"/>
          <w:rtl/>
          <w:lang w:eastAsia="en-US"/>
        </w:rPr>
        <w:t xml:space="preserve"> טמאה </w:t>
      </w:r>
      <w:r>
        <w:rPr>
          <w:szCs w:val="20"/>
          <w:rtl/>
          <w:lang w:eastAsia="en-US"/>
        </w:rPr>
        <w:t>(</w:t>
      </w:r>
      <w:r>
        <w:rPr>
          <w:rFonts w:cs="Miriam" w:hint="cs"/>
          <w:sz w:val="24"/>
          <w:szCs w:val="20"/>
          <w:rtl/>
          <w:lang w:eastAsia="en-US"/>
        </w:rPr>
        <w:t>דאמרינן: כיון דבשעת תשמיש פסקה פעם אחת - רגלים לדבר שהבתולים כלו כבר, וזה - ממקום טמא ירד</w:t>
      </w:r>
      <w:r>
        <w:rPr>
          <w:szCs w:val="20"/>
          <w:rtl/>
          <w:lang w:eastAsia="en-US"/>
        </w:rPr>
        <w:t>)</w:t>
      </w:r>
      <w:r>
        <w:rPr>
          <w:rFonts w:hint="cs"/>
          <w:rtl/>
          <w:lang w:eastAsia="en-US"/>
        </w:rPr>
        <w:t xml:space="preserve">; עבר לילה אחת בלא תשמיש וראתה </w:t>
      </w:r>
      <w:r>
        <w:rPr>
          <w:rtl/>
          <w:lang w:eastAsia="en-US"/>
        </w:rPr>
        <w:t>–</w:t>
      </w:r>
      <w:r>
        <w:rPr>
          <w:rFonts w:hint="cs"/>
          <w:rtl/>
          <w:lang w:eastAsia="en-US"/>
        </w:rPr>
        <w:t xml:space="preserve"> טמאה; נשתנו מראה דמים שלה </w:t>
      </w:r>
      <w:r>
        <w:rPr>
          <w:szCs w:val="20"/>
          <w:rtl/>
          <w:lang w:eastAsia="en-US"/>
        </w:rPr>
        <w:t>(</w:t>
      </w:r>
      <w:r>
        <w:rPr>
          <w:rFonts w:cs="Miriam" w:hint="cs"/>
          <w:sz w:val="24"/>
          <w:szCs w:val="20"/>
          <w:rtl/>
          <w:lang w:eastAsia="en-US"/>
        </w:rPr>
        <w:t>ממראה דם בעילה ראשונה</w:t>
      </w:r>
      <w:r>
        <w:rPr>
          <w:szCs w:val="20"/>
          <w:rtl/>
          <w:lang w:eastAsia="en-US"/>
        </w:rPr>
        <w:t>)</w:t>
      </w:r>
      <w:r>
        <w:rPr>
          <w:rtl/>
          <w:lang w:eastAsia="en-US"/>
        </w:rPr>
        <w:t xml:space="preserve"> –</w:t>
      </w:r>
      <w:r>
        <w:rPr>
          <w:rFonts w:hint="cs"/>
          <w:rtl/>
          <w:lang w:eastAsia="en-US"/>
        </w:rPr>
        <w:t xml:space="preserve"> טמאה;</w:t>
      </w:r>
    </w:p>
    <w:p w:rsidR="00986ECF" w:rsidRDefault="00986ECF" w:rsidP="00986ECF">
      <w:pPr>
        <w:rPr>
          <w:rFonts w:hint="cs"/>
          <w:rtl/>
          <w:lang w:eastAsia="en-US"/>
        </w:rPr>
      </w:pPr>
      <w:r>
        <w:rPr>
          <w:rFonts w:hint="cs"/>
          <w:rtl/>
          <w:lang w:eastAsia="en-US"/>
        </w:rPr>
        <w:t>מתיב רבי יונה: '</w:t>
      </w:r>
      <w:r>
        <w:rPr>
          <w:rFonts w:hint="cs"/>
          <w:i/>
          <w:iCs/>
          <w:rtl/>
          <w:lang w:eastAsia="en-US"/>
        </w:rPr>
        <w:t>ובתולה שדמיה טהורים</w:t>
      </w:r>
      <w:r>
        <w:rPr>
          <w:rFonts w:hint="cs"/>
          <w:rtl/>
          <w:lang w:eastAsia="en-US"/>
        </w:rPr>
        <w:t xml:space="preserve">' </w:t>
      </w:r>
      <w:r>
        <w:rPr>
          <w:rtl/>
          <w:lang w:eastAsia="en-US"/>
        </w:rPr>
        <w:t>–</w:t>
      </w:r>
      <w:r>
        <w:rPr>
          <w:rFonts w:hint="cs"/>
          <w:rtl/>
          <w:lang w:eastAsia="en-US"/>
        </w:rPr>
        <w:t xml:space="preserve"> אמאי? תשמש בעדים </w:t>
      </w:r>
      <w:r>
        <w:rPr>
          <w:szCs w:val="20"/>
          <w:rtl/>
          <w:lang w:eastAsia="en-US"/>
        </w:rPr>
        <w:t>(</w:t>
      </w:r>
      <w:r>
        <w:rPr>
          <w:rFonts w:cs="Miriam" w:hint="cs"/>
          <w:sz w:val="24"/>
          <w:szCs w:val="20"/>
          <w:rtl/>
          <w:lang w:eastAsia="en-US"/>
        </w:rPr>
        <w:t>אחד לפני תשמיש ואחד לאחר תשמיש</w:t>
      </w:r>
      <w:r>
        <w:rPr>
          <w:szCs w:val="20"/>
          <w:rtl/>
          <w:lang w:eastAsia="en-US"/>
        </w:rPr>
        <w:t>)</w:t>
      </w:r>
      <w:r>
        <w:rPr>
          <w:rFonts w:hint="cs"/>
          <w:rtl/>
          <w:lang w:eastAsia="en-US"/>
        </w:rPr>
        <w:t>, דדילמא נשתנו מראה דמים שלה!?</w:t>
      </w:r>
    </w:p>
    <w:p w:rsidR="00986ECF" w:rsidRDefault="00986ECF" w:rsidP="00986ECF">
      <w:pPr>
        <w:rPr>
          <w:rFonts w:hint="cs"/>
          <w:rtl/>
          <w:lang w:eastAsia="en-US"/>
        </w:rPr>
      </w:pPr>
      <w:r>
        <w:rPr>
          <w:rFonts w:hint="cs"/>
          <w:rtl/>
          <w:lang w:eastAsia="en-US"/>
        </w:rPr>
        <w:t>אמר רבא: אימא רישא: 'חוץ מן הנדה והיושבת על דם טוהר' - הוא דלא בעיא בדיקה, אבל בתולה שדמיה טהורין בעיא בדיקה.</w:t>
      </w:r>
    </w:p>
    <w:p w:rsidR="00986ECF" w:rsidRDefault="00986ECF" w:rsidP="00986ECF">
      <w:pPr>
        <w:rPr>
          <w:rFonts w:hint="cs"/>
          <w:rtl/>
          <w:lang w:eastAsia="en-US"/>
        </w:rPr>
      </w:pPr>
      <w:r>
        <w:rPr>
          <w:rFonts w:hint="cs"/>
          <w:rtl/>
          <w:lang w:eastAsia="en-US"/>
        </w:rPr>
        <w:t>אלא קשיין אהדדי!</w:t>
      </w:r>
    </w:p>
    <w:p w:rsidR="00986ECF" w:rsidRDefault="00986ECF" w:rsidP="00986ECF">
      <w:pPr>
        <w:rPr>
          <w:rFonts w:cs="Miriam" w:hint="cs"/>
          <w:sz w:val="24"/>
          <w:szCs w:val="20"/>
          <w:rtl/>
          <w:lang w:eastAsia="en-US"/>
        </w:rPr>
      </w:pPr>
      <w:r>
        <w:rPr>
          <w:rFonts w:hint="cs"/>
          <w:rtl/>
          <w:lang w:eastAsia="en-US"/>
        </w:rPr>
        <w:t xml:space="preserve">כאן </w:t>
      </w:r>
      <w:r>
        <w:rPr>
          <w:szCs w:val="20"/>
          <w:rtl/>
          <w:lang w:eastAsia="en-US"/>
        </w:rPr>
        <w:t>(</w:t>
      </w:r>
      <w:r>
        <w:rPr>
          <w:rFonts w:cs="Miriam" w:hint="cs"/>
          <w:sz w:val="24"/>
          <w:szCs w:val="20"/>
          <w:rtl/>
          <w:lang w:eastAsia="en-US"/>
        </w:rPr>
        <w:t>הא דקתני שאינה משמשת בעדים</w:t>
      </w:r>
      <w:r>
        <w:rPr>
          <w:szCs w:val="20"/>
          <w:rtl/>
          <w:lang w:eastAsia="en-US"/>
        </w:rPr>
        <w:t>)</w:t>
      </w:r>
      <w:r>
        <w:rPr>
          <w:rtl/>
          <w:lang w:eastAsia="en-US"/>
        </w:rPr>
        <w:t xml:space="preserve"> –</w:t>
      </w:r>
      <w:r>
        <w:rPr>
          <w:rFonts w:hint="cs"/>
          <w:rtl/>
          <w:lang w:eastAsia="en-US"/>
        </w:rPr>
        <w:t xml:space="preserve"> ששמשה </w:t>
      </w:r>
      <w:r>
        <w:rPr>
          <w:szCs w:val="20"/>
          <w:rtl/>
          <w:lang w:eastAsia="en-US"/>
        </w:rPr>
        <w:t>(</w:t>
      </w:r>
      <w:r>
        <w:rPr>
          <w:rFonts w:cs="Miriam" w:hint="cs"/>
          <w:sz w:val="24"/>
          <w:szCs w:val="20"/>
          <w:rtl/>
          <w:lang w:eastAsia="en-US"/>
        </w:rPr>
        <w:t>עכשיו</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דאי נמי חזיא לאחר תשמיש ונשתנו מראה הדם</w:t>
      </w:r>
      <w:r>
        <w:rPr>
          <w:szCs w:val="20"/>
          <w:rtl/>
          <w:lang w:eastAsia="en-US"/>
        </w:rPr>
        <w:t>)</w:t>
      </w:r>
      <w:r>
        <w:rPr>
          <w:rtl/>
          <w:lang w:eastAsia="en-US"/>
        </w:rPr>
        <w:t xml:space="preserve"> </w:t>
      </w:r>
      <w:r>
        <w:rPr>
          <w:rFonts w:hint="cs"/>
          <w:rtl/>
          <w:lang w:eastAsia="en-US"/>
        </w:rPr>
        <w:t xml:space="preserve">דאימא </w:t>
      </w:r>
      <w:r>
        <w:rPr>
          <w:szCs w:val="20"/>
          <w:rtl/>
          <w:lang w:eastAsia="en-US"/>
        </w:rPr>
        <w:t>(</w:t>
      </w:r>
      <w:r>
        <w:rPr>
          <w:rFonts w:cs="Miriam" w:hint="cs"/>
          <w:sz w:val="24"/>
          <w:szCs w:val="20"/>
          <w:rtl/>
          <w:lang w:eastAsia="en-US"/>
        </w:rPr>
        <w:t>טהורין</w:t>
      </w:r>
      <w:r>
        <w:rPr>
          <w:szCs w:val="20"/>
          <w:rtl/>
          <w:lang w:eastAsia="en-US"/>
        </w:rPr>
        <w:t>)</w:t>
      </w:r>
      <w:r>
        <w:rPr>
          <w:rtl/>
          <w:lang w:eastAsia="en-US"/>
        </w:rPr>
        <w:t xml:space="preserve"> </w:t>
      </w:r>
      <w:r>
        <w:rPr>
          <w:rFonts w:hint="cs"/>
          <w:rtl/>
          <w:lang w:eastAsia="en-US"/>
        </w:rPr>
        <w:t xml:space="preserve">שמש </w:t>
      </w:r>
      <w:r>
        <w:rPr>
          <w:szCs w:val="20"/>
          <w:rtl/>
          <w:lang w:eastAsia="en-US"/>
        </w:rPr>
        <w:t>(</w:t>
      </w:r>
      <w:r>
        <w:rPr>
          <w:rFonts w:cs="Miriam" w:hint="cs"/>
          <w:sz w:val="24"/>
          <w:szCs w:val="20"/>
          <w:rtl/>
          <w:lang w:eastAsia="en-US"/>
        </w:rPr>
        <w:t>אבר התשמיש</w:t>
      </w:r>
      <w:r>
        <w:rPr>
          <w:szCs w:val="20"/>
          <w:rtl/>
          <w:lang w:eastAsia="en-US"/>
        </w:rPr>
        <w:t>)</w:t>
      </w:r>
      <w:r>
        <w:rPr>
          <w:rtl/>
          <w:lang w:eastAsia="en-US"/>
        </w:rPr>
        <w:t xml:space="preserve"> </w:t>
      </w:r>
      <w:r>
        <w:rPr>
          <w:rFonts w:hint="cs"/>
          <w:rtl/>
          <w:lang w:eastAsia="en-US"/>
        </w:rPr>
        <w:t xml:space="preserve">עכרן, כאן </w:t>
      </w:r>
      <w:r>
        <w:rPr>
          <w:szCs w:val="20"/>
          <w:rtl/>
          <w:lang w:eastAsia="en-US"/>
        </w:rPr>
        <w:t>(</w:t>
      </w:r>
      <w:r>
        <w:rPr>
          <w:rFonts w:cs="Miriam" w:hint="cs"/>
          <w:sz w:val="24"/>
          <w:szCs w:val="20"/>
          <w:rtl/>
          <w:lang w:eastAsia="en-US"/>
        </w:rPr>
        <w:t>הא דאמר נשתנו מראה דמים שלה טמאה</w:t>
      </w:r>
      <w:r>
        <w:rPr>
          <w:szCs w:val="20"/>
          <w:rtl/>
          <w:lang w:eastAsia="en-US"/>
        </w:rPr>
        <w:t>)</w:t>
      </w:r>
      <w:r>
        <w:rPr>
          <w:rtl/>
          <w:lang w:eastAsia="en-US"/>
        </w:rPr>
        <w:t xml:space="preserve"> </w:t>
      </w:r>
      <w:r>
        <w:rPr>
          <w:rFonts w:hint="cs"/>
          <w:rtl/>
          <w:lang w:eastAsia="en-US"/>
        </w:rPr>
        <w:t xml:space="preserve">- שלא שמשה </w:t>
      </w:r>
      <w:r>
        <w:rPr>
          <w:szCs w:val="20"/>
          <w:rtl/>
          <w:lang w:eastAsia="en-US"/>
        </w:rPr>
        <w:t>(</w:t>
      </w:r>
      <w:r>
        <w:rPr>
          <w:rFonts w:cs="Miriam" w:hint="cs"/>
          <w:sz w:val="24"/>
          <w:szCs w:val="20"/>
          <w:rtl/>
          <w:lang w:eastAsia="en-US"/>
        </w:rPr>
        <w:t xml:space="preserve">שלא שמשה </w:t>
      </w:r>
      <w:r>
        <w:rPr>
          <w:rFonts w:cs="Miriam" w:hint="cs"/>
          <w:sz w:val="24"/>
          <w:szCs w:val="20"/>
          <w:u w:val="single"/>
          <w:rtl/>
          <w:lang w:eastAsia="en-US"/>
        </w:rPr>
        <w:t>היום</w:t>
      </w:r>
      <w:r>
        <w:rPr>
          <w:rFonts w:cs="Miriam" w:hint="cs"/>
          <w:sz w:val="24"/>
          <w:szCs w:val="20"/>
          <w:rtl/>
          <w:lang w:eastAsia="en-US"/>
        </w:rPr>
        <w:t>, אלא בטהרות עסקה סמוך לבדיקה; הילכך לענין טהרות שחרית וערבית בעיא בדיקה; ולפני תשמיש היינו טעמא דלא בעיא בדיקה: דכיון דלאחר תשמיש לא בעיא בדיקה - לפני תשמיש נמי לא אצרכוה רבנן, דאמרינן לקמן: כל לבעלה לא בעיא בדיקה, אלא מגו דבעיא בדיקה לאחר תשמיש לטהרות - בעיא נמי בדיקה לפני תשמיש לבעלה; והכא ליכא מגו.</w:t>
      </w:r>
    </w:p>
    <w:p w:rsidR="00986ECF" w:rsidRDefault="00986ECF" w:rsidP="00986ECF">
      <w:pPr>
        <w:rPr>
          <w:rFonts w:cs="Miriam" w:hint="cs"/>
          <w:sz w:val="24"/>
          <w:szCs w:val="20"/>
          <w:rtl/>
          <w:lang w:eastAsia="en-US"/>
        </w:rPr>
      </w:pPr>
      <w:r>
        <w:rPr>
          <w:rFonts w:cs="Miriam" w:hint="cs"/>
          <w:sz w:val="24"/>
          <w:szCs w:val="20"/>
          <w:rtl/>
          <w:lang w:eastAsia="en-US"/>
        </w:rPr>
        <w:t xml:space="preserve">לישנא אחרינא </w:t>
      </w:r>
      <w:r>
        <w:rPr>
          <w:rFonts w:cs="Miriam" w:hint="cs"/>
          <w:b/>
          <w:bCs/>
          <w:sz w:val="24"/>
          <w:szCs w:val="20"/>
          <w:rtl/>
          <w:lang w:eastAsia="en-US"/>
        </w:rPr>
        <w:t>כאן ששמשה לאחר תשמיש</w:t>
      </w:r>
      <w:r>
        <w:rPr>
          <w:rFonts w:cs="Miriam" w:hint="cs"/>
          <w:sz w:val="24"/>
          <w:szCs w:val="20"/>
          <w:rtl/>
          <w:lang w:eastAsia="en-US"/>
        </w:rPr>
        <w:t xml:space="preserve"> ראשון לא בעיא בדיקה ואפילו שחרית וערבית, ואפילו נשתנו - אימור שמש עכרן; והא דתני 'נשתנו - טמאין' - כשלא שמשה לאחר לילה הראשון;</w:t>
      </w:r>
    </w:p>
    <w:p w:rsidR="00986ECF" w:rsidRDefault="00986ECF" w:rsidP="00986ECF">
      <w:pPr>
        <w:rPr>
          <w:rFonts w:hint="cs"/>
          <w:rtl/>
          <w:lang w:eastAsia="en-US"/>
        </w:rPr>
      </w:pPr>
      <w:r>
        <w:rPr>
          <w:rFonts w:cs="Miriam" w:hint="cs"/>
          <w:sz w:val="24"/>
          <w:szCs w:val="20"/>
          <w:rtl/>
          <w:lang w:eastAsia="en-US"/>
        </w:rPr>
        <w:t>ולאו טעמא הוא: דאם כן אפילו לא נשתנו נמי טמאה, דהא עברה עליה לילה אחת בלא תשמיש אמרינן לעיל דטמאה</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תניא נמי הכי: '</w:t>
      </w:r>
      <w:r>
        <w:rPr>
          <w:rFonts w:hint="cs"/>
          <w:i/>
          <w:iCs/>
          <w:rtl/>
          <w:lang w:eastAsia="en-US"/>
        </w:rPr>
        <w:t xml:space="preserve">במה דברים אמורים? שלא פסקה מחמת תשמיש וראתה שלא מחמת תשמיש, אבל פסקה מחמת תשמיש וראתה </w:t>
      </w:r>
      <w:r>
        <w:rPr>
          <w:i/>
          <w:iCs/>
          <w:rtl/>
          <w:lang w:eastAsia="en-US"/>
        </w:rPr>
        <w:t>–</w:t>
      </w:r>
      <w:r>
        <w:rPr>
          <w:rFonts w:hint="cs"/>
          <w:i/>
          <w:iCs/>
          <w:rtl/>
          <w:lang w:eastAsia="en-US"/>
        </w:rPr>
        <w:t xml:space="preserve"> טמאה; עבר לילה אחת בלא תשמיש וראתה </w:t>
      </w:r>
      <w:r>
        <w:rPr>
          <w:i/>
          <w:iCs/>
          <w:rtl/>
          <w:lang w:eastAsia="en-US"/>
        </w:rPr>
        <w:t>–</w:t>
      </w:r>
      <w:r>
        <w:rPr>
          <w:rFonts w:hint="cs"/>
          <w:i/>
          <w:iCs/>
          <w:rtl/>
          <w:lang w:eastAsia="en-US"/>
        </w:rPr>
        <w:t xml:space="preserve"> טמאה; נשתנו מראה דמים שלה </w:t>
      </w:r>
      <w:r>
        <w:rPr>
          <w:i/>
          <w:iCs/>
          <w:rtl/>
          <w:lang w:eastAsia="en-US"/>
        </w:rPr>
        <w:t>–</w:t>
      </w:r>
      <w:r>
        <w:rPr>
          <w:rFonts w:hint="cs"/>
          <w:i/>
          <w:iCs/>
          <w:rtl/>
          <w:lang w:eastAsia="en-US"/>
        </w:rPr>
        <w:t xml:space="preserve"> טמאה'</w:t>
      </w:r>
      <w:r>
        <w:rPr>
          <w:rFonts w:hint="cs"/>
          <w:rtl/>
          <w:lang w:eastAsia="en-US"/>
        </w:rPr>
        <w:t>.</w:t>
      </w:r>
    </w:p>
    <w:p w:rsidR="00986ECF" w:rsidRDefault="00986ECF" w:rsidP="00986ECF">
      <w:pPr>
        <w:rPr>
          <w:rFonts w:hint="cs"/>
          <w:rtl/>
          <w:lang w:eastAsia="en-US"/>
        </w:rPr>
      </w:pPr>
    </w:p>
    <w:p w:rsidR="00986ECF" w:rsidRDefault="00986ECF" w:rsidP="00986ECF">
      <w:pPr>
        <w:rPr>
          <w:rFonts w:hint="cs"/>
          <w:rtl/>
          <w:lang w:eastAsia="en-US"/>
        </w:rPr>
      </w:pPr>
      <w:r>
        <w:rPr>
          <w:rFonts w:hint="cs"/>
          <w:rtl/>
          <w:lang w:eastAsia="en-US"/>
        </w:rPr>
        <w:t xml:space="preserve">פעמים היא צריכה </w:t>
      </w:r>
      <w:r>
        <w:rPr>
          <w:rFonts w:hint="cs"/>
          <w:szCs w:val="20"/>
          <w:rtl/>
          <w:lang w:eastAsia="en-US"/>
        </w:rPr>
        <w:t>[להיות בודקת שחרית ובין השמשות]</w:t>
      </w:r>
      <w:r>
        <w:rPr>
          <w:rFonts w:hint="cs"/>
          <w:rtl/>
          <w:lang w:eastAsia="en-US"/>
        </w:rPr>
        <w:t xml:space="preserve">: </w:t>
      </w:r>
    </w:p>
    <w:p w:rsidR="00986ECF" w:rsidRDefault="00986ECF" w:rsidP="00986ECF">
      <w:pPr>
        <w:rPr>
          <w:rFonts w:hint="cs"/>
          <w:rtl/>
          <w:lang w:eastAsia="en-US"/>
        </w:rPr>
      </w:pPr>
      <w:r>
        <w:rPr>
          <w:rFonts w:hint="cs"/>
          <w:rtl/>
          <w:lang w:eastAsia="en-US"/>
        </w:rPr>
        <w:t xml:space="preserve">אמר רב יהודה אמר שמואל: לא שנו </w:t>
      </w:r>
      <w:r>
        <w:rPr>
          <w:szCs w:val="20"/>
          <w:rtl/>
          <w:lang w:eastAsia="en-US"/>
        </w:rPr>
        <w:t>(</w:t>
      </w:r>
      <w:r>
        <w:rPr>
          <w:rFonts w:cs="Miriam" w:hint="cs"/>
          <w:sz w:val="24"/>
          <w:szCs w:val="20"/>
          <w:rtl/>
          <w:lang w:eastAsia="en-US"/>
        </w:rPr>
        <w:t>הא דתנן שחרית וערבית בודקת</w:t>
      </w:r>
      <w:r>
        <w:rPr>
          <w:szCs w:val="20"/>
          <w:rtl/>
          <w:lang w:eastAsia="en-US"/>
        </w:rPr>
        <w:t>)</w:t>
      </w:r>
      <w:r>
        <w:rPr>
          <w:rtl/>
          <w:lang w:eastAsia="en-US"/>
        </w:rPr>
        <w:t xml:space="preserve"> </w:t>
      </w:r>
      <w:r>
        <w:rPr>
          <w:rFonts w:hint="cs"/>
          <w:rtl/>
          <w:lang w:eastAsia="en-US"/>
        </w:rPr>
        <w:t xml:space="preserve">אלא לטהרות, אבל לבעלה מותרת </w:t>
      </w:r>
      <w:r>
        <w:rPr>
          <w:szCs w:val="20"/>
          <w:rtl/>
          <w:lang w:eastAsia="en-US"/>
        </w:rPr>
        <w:t>(</w:t>
      </w:r>
      <w:r>
        <w:rPr>
          <w:rFonts w:cs="Miriam" w:hint="cs"/>
          <w:sz w:val="24"/>
          <w:szCs w:val="20"/>
          <w:rtl/>
          <w:lang w:eastAsia="en-US"/>
        </w:rPr>
        <w:t>בלא בדיקה</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פשיטא! '</w:t>
      </w:r>
      <w:r>
        <w:rPr>
          <w:rFonts w:hint="cs"/>
          <w:i/>
          <w:iCs/>
          <w:rtl/>
          <w:lang w:eastAsia="en-US"/>
        </w:rPr>
        <w:t>שחרית</w:t>
      </w:r>
      <w:r>
        <w:rPr>
          <w:rFonts w:hint="cs"/>
          <w:rtl/>
          <w:lang w:eastAsia="en-US"/>
        </w:rPr>
        <w:t xml:space="preserve">' תנן </w:t>
      </w:r>
      <w:r>
        <w:rPr>
          <w:szCs w:val="20"/>
          <w:rtl/>
          <w:lang w:eastAsia="en-US"/>
        </w:rPr>
        <w:t>(</w:t>
      </w:r>
      <w:r>
        <w:rPr>
          <w:rFonts w:cs="Miriam" w:hint="cs"/>
          <w:sz w:val="24"/>
          <w:szCs w:val="20"/>
          <w:rtl/>
          <w:lang w:eastAsia="en-US"/>
        </w:rPr>
        <w:t>דטהרות הוא, דהא אין משמשין מטה ביום</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אלא אי אתמר - אסיפא אתמר: '</w:t>
      </w:r>
      <w:r>
        <w:rPr>
          <w:rFonts w:hint="cs"/>
          <w:i/>
          <w:iCs/>
          <w:rtl/>
          <w:lang w:eastAsia="en-US"/>
        </w:rPr>
        <w:t>ובשעה שהיא עוברת לשמש את ביתה</w:t>
      </w:r>
      <w:r>
        <w:rPr>
          <w:rFonts w:hint="cs"/>
          <w:rtl/>
          <w:lang w:eastAsia="en-US"/>
        </w:rPr>
        <w:t xml:space="preserve">' אמר רב יהודה אמר שמואל: לא שנו אלא באשה עסוקה בטהרות: דמגו דבעיא בדיקה לטהרות </w:t>
      </w:r>
      <w:r>
        <w:rPr>
          <w:szCs w:val="20"/>
          <w:rtl/>
          <w:lang w:eastAsia="en-US"/>
        </w:rPr>
        <w:t>(</w:t>
      </w:r>
      <w:r>
        <w:rPr>
          <w:rFonts w:cs="Miriam" w:hint="cs"/>
          <w:sz w:val="24"/>
          <w:szCs w:val="20"/>
          <w:rtl/>
          <w:lang w:eastAsia="en-US"/>
        </w:rPr>
        <w:t>לאחר תשמיש, שמא ראתה לאחר תשמיש מחמת תשמיש</w:t>
      </w:r>
      <w:r>
        <w:rPr>
          <w:szCs w:val="20"/>
          <w:rtl/>
          <w:lang w:eastAsia="en-US"/>
        </w:rPr>
        <w:t>)</w:t>
      </w:r>
      <w:r>
        <w:rPr>
          <w:rtl/>
          <w:lang w:eastAsia="en-US"/>
        </w:rPr>
        <w:t xml:space="preserve"> </w:t>
      </w:r>
      <w:r>
        <w:rPr>
          <w:rFonts w:hint="cs"/>
          <w:rtl/>
          <w:lang w:eastAsia="en-US"/>
        </w:rPr>
        <w:t xml:space="preserve">- בעיא נמי בדיקה לבעלה </w:t>
      </w:r>
      <w:r>
        <w:rPr>
          <w:szCs w:val="20"/>
          <w:rtl/>
          <w:lang w:eastAsia="en-US"/>
        </w:rPr>
        <w:t>(</w:t>
      </w:r>
      <w:r>
        <w:rPr>
          <w:rFonts w:cs="Miriam" w:hint="cs"/>
          <w:sz w:val="24"/>
          <w:szCs w:val="20"/>
          <w:rtl/>
          <w:lang w:eastAsia="en-US"/>
        </w:rPr>
        <w:t>לפני תשמיש</w:t>
      </w:r>
      <w:r>
        <w:rPr>
          <w:szCs w:val="20"/>
          <w:rtl/>
          <w:lang w:eastAsia="en-US"/>
        </w:rPr>
        <w:t>)</w:t>
      </w:r>
      <w:r>
        <w:rPr>
          <w:rFonts w:hint="cs"/>
          <w:rtl/>
          <w:lang w:eastAsia="en-US"/>
        </w:rPr>
        <w:t>, אבל אינה עסוקה בטהרות לא בעיא בדיקה.</w:t>
      </w:r>
    </w:p>
    <w:p w:rsidR="00986ECF" w:rsidRDefault="00986ECF" w:rsidP="00986ECF">
      <w:pPr>
        <w:rPr>
          <w:rFonts w:hint="cs"/>
          <w:rtl/>
          <w:lang w:eastAsia="en-US"/>
        </w:rPr>
      </w:pPr>
      <w:r>
        <w:rPr>
          <w:rFonts w:hint="cs"/>
          <w:rtl/>
          <w:lang w:eastAsia="en-US"/>
        </w:rPr>
        <w:t xml:space="preserve">מאי קא משמע לן?: תנינא </w:t>
      </w:r>
      <w:r>
        <w:rPr>
          <w:szCs w:val="20"/>
          <w:rtl/>
          <w:lang w:eastAsia="en-US"/>
        </w:rPr>
        <w:t>(</w:t>
      </w:r>
      <w:r>
        <w:rPr>
          <w:rFonts w:cs="Miriam" w:hint="cs"/>
          <w:sz w:val="24"/>
          <w:szCs w:val="20"/>
          <w:rtl/>
          <w:lang w:eastAsia="en-US"/>
        </w:rPr>
        <w:t xml:space="preserve">במתניתין </w:t>
      </w:r>
      <w:r>
        <w:rPr>
          <w:rFonts w:cs="Miriam"/>
          <w:szCs w:val="16"/>
          <w:rtl/>
          <w:lang w:eastAsia="en-US"/>
        </w:rPr>
        <w:t>[</w:t>
      </w:r>
      <w:r>
        <w:rPr>
          <w:rFonts w:cs="Miriam" w:hint="cs"/>
          <w:szCs w:val="16"/>
          <w:rtl/>
          <w:lang w:eastAsia="en-US"/>
        </w:rPr>
        <w:t>נדה</w:t>
      </w:r>
      <w:r>
        <w:rPr>
          <w:rFonts w:cs="Miriam"/>
          <w:szCs w:val="16"/>
          <w:rtl/>
          <w:lang w:eastAsia="en-US"/>
        </w:rPr>
        <w:t xml:space="preserve"> פ"</w:t>
      </w:r>
      <w:r>
        <w:rPr>
          <w:rFonts w:cs="Miriam" w:hint="cs"/>
          <w:szCs w:val="16"/>
          <w:rtl/>
          <w:lang w:eastAsia="en-US"/>
        </w:rPr>
        <w:t>ב</w:t>
      </w:r>
      <w:r>
        <w:rPr>
          <w:rFonts w:cs="Miriam"/>
          <w:szCs w:val="16"/>
          <w:rtl/>
          <w:lang w:eastAsia="en-US"/>
        </w:rPr>
        <w:t xml:space="preserve"> מ"</w:t>
      </w:r>
      <w:r>
        <w:rPr>
          <w:rFonts w:cs="Miriam" w:hint="cs"/>
          <w:szCs w:val="16"/>
          <w:rtl/>
          <w:lang w:eastAsia="en-US"/>
        </w:rPr>
        <w:t>ד</w:t>
      </w:r>
      <w:r>
        <w:rPr>
          <w:rFonts w:cs="Miriam"/>
          <w:szCs w:val="16"/>
          <w:rtl/>
          <w:lang w:eastAsia="en-US"/>
        </w:rPr>
        <w:t>]</w:t>
      </w:r>
      <w:r>
        <w:rPr>
          <w:rFonts w:cs="Miriam" w:hint="cs"/>
          <w:sz w:val="24"/>
          <w:szCs w:val="20"/>
          <w:rtl/>
          <w:lang w:eastAsia="en-US"/>
        </w:rPr>
        <w:t xml:space="preserve"> </w:t>
      </w:r>
      <w:r>
        <w:rPr>
          <w:rFonts w:cs="Miriam" w:hint="cs"/>
          <w:sz w:val="24"/>
          <w:szCs w:val="16"/>
          <w:rtl/>
          <w:lang w:eastAsia="en-US"/>
        </w:rPr>
        <w:t>(לקמן טו.)</w:t>
      </w:r>
      <w:r>
        <w:rPr>
          <w:szCs w:val="20"/>
          <w:rtl/>
          <w:lang w:eastAsia="en-US"/>
        </w:rPr>
        <w:t>)</w:t>
      </w:r>
      <w:r>
        <w:rPr>
          <w:rFonts w:hint="cs"/>
          <w:rtl/>
          <w:lang w:eastAsia="en-US"/>
        </w:rPr>
        <w:t>: '</w:t>
      </w:r>
      <w:r>
        <w:rPr>
          <w:rFonts w:hint="cs"/>
          <w:i/>
          <w:iCs/>
          <w:rtl/>
          <w:lang w:eastAsia="en-US"/>
        </w:rPr>
        <w:t>כל הנשים בחזקת טהרה לבעליהן</w:t>
      </w:r>
      <w:r>
        <w:rPr>
          <w:rFonts w:hint="cs"/>
          <w:rtl/>
          <w:lang w:eastAsia="en-US"/>
        </w:rPr>
        <w:t xml:space="preserve">' </w:t>
      </w:r>
      <w:r>
        <w:rPr>
          <w:szCs w:val="20"/>
          <w:rtl/>
          <w:lang w:eastAsia="en-US"/>
        </w:rPr>
        <w:t>(</w:t>
      </w:r>
      <w:r>
        <w:rPr>
          <w:rFonts w:cs="Miriam" w:hint="cs"/>
          <w:sz w:val="24"/>
          <w:szCs w:val="20"/>
          <w:rtl/>
          <w:lang w:eastAsia="en-US"/>
        </w:rPr>
        <w:t>ומתניתין, דקתני דבעינן בדיקה - על כרחך הכי מתרצת לה מתניתין דהכא: בעסוקה בטהרות, והתם בשאינה עסוקה בטהרות</w:t>
      </w:r>
      <w:r>
        <w:rPr>
          <w:szCs w:val="20"/>
          <w:rtl/>
          <w:lang w:eastAsia="en-US"/>
        </w:rPr>
        <w:t>)</w:t>
      </w:r>
      <w:r>
        <w:rPr>
          <w:rFonts w:hint="cs"/>
          <w:rtl/>
          <w:lang w:eastAsia="en-US"/>
        </w:rPr>
        <w:t>!?</w:t>
      </w:r>
    </w:p>
    <w:p w:rsidR="00986ECF" w:rsidRDefault="00986ECF" w:rsidP="00986ECF">
      <w:pPr>
        <w:rPr>
          <w:rFonts w:cs="Miriam" w:hint="cs"/>
          <w:sz w:val="24"/>
          <w:szCs w:val="20"/>
          <w:rtl/>
          <w:lang w:eastAsia="en-US"/>
        </w:rPr>
      </w:pPr>
      <w:r>
        <w:rPr>
          <w:rFonts w:hint="cs"/>
          <w:rtl/>
          <w:lang w:eastAsia="en-US"/>
        </w:rPr>
        <w:t>אי ממתניתין, הוה אמינא הני מילי באשה שיש לה וסת, אבל אשה שאין לה וסת בעיא בדיקה.</w:t>
      </w:r>
      <w:r>
        <w:rPr>
          <w:rFonts w:cs="Miriam" w:hint="cs"/>
          <w:sz w:val="24"/>
          <w:szCs w:val="20"/>
          <w:rtl/>
          <w:lang w:eastAsia="en-US"/>
        </w:rPr>
        <w:t xml:space="preserve"> </w:t>
      </w:r>
    </w:p>
    <w:p w:rsidR="00986ECF" w:rsidRDefault="00986ECF" w:rsidP="00986ECF">
      <w:pPr>
        <w:rPr>
          <w:rFonts w:hint="cs"/>
          <w:rtl/>
          <w:lang w:eastAsia="en-US"/>
        </w:rPr>
      </w:pPr>
      <w:r>
        <w:rPr>
          <w:rFonts w:hint="cs"/>
          <w:rtl/>
          <w:lang w:eastAsia="en-US"/>
        </w:rPr>
        <w:t xml:space="preserve">והא מתניתין - באשה שיש לה וסת עסקינן </w:t>
      </w:r>
      <w:r>
        <w:rPr>
          <w:szCs w:val="20"/>
          <w:rtl/>
          <w:lang w:eastAsia="en-US"/>
        </w:rPr>
        <w:t>(</w:t>
      </w:r>
      <w:r>
        <w:rPr>
          <w:rFonts w:cs="Miriam" w:hint="cs"/>
          <w:sz w:val="24"/>
          <w:szCs w:val="20"/>
          <w:rtl/>
          <w:lang w:eastAsia="en-US"/>
        </w:rPr>
        <w:t>דקתני '</w:t>
      </w:r>
      <w:r>
        <w:rPr>
          <w:rFonts w:cs="Miriam" w:hint="cs"/>
          <w:i/>
          <w:iCs/>
          <w:sz w:val="24"/>
          <w:szCs w:val="20"/>
          <w:rtl/>
          <w:lang w:eastAsia="en-US"/>
        </w:rPr>
        <w:t>ואע"פ שאמרו דיה שעתה</w:t>
      </w:r>
      <w:r>
        <w:rPr>
          <w:rFonts w:cs="Miriam" w:hint="cs"/>
          <w:sz w:val="24"/>
          <w:szCs w:val="20"/>
          <w:rtl/>
          <w:lang w:eastAsia="en-US"/>
        </w:rPr>
        <w:t xml:space="preserve"> וכו', והא ודאי בשיש לה וסת, ועלה מיירי שמואל ואמר 'אבל לבעלה מותרת', אבל אין לה וסת לא קאמר</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מתניתין - בין שיש לה וסת בין אין לה וסת </w:t>
      </w:r>
      <w:r>
        <w:rPr>
          <w:szCs w:val="20"/>
          <w:rtl/>
          <w:lang w:eastAsia="en-US"/>
        </w:rPr>
        <w:t>(</w:t>
      </w:r>
      <w:r>
        <w:rPr>
          <w:rFonts w:cs="Miriam" w:hint="cs"/>
          <w:sz w:val="24"/>
          <w:szCs w:val="20"/>
          <w:rtl/>
          <w:lang w:eastAsia="en-US"/>
        </w:rPr>
        <w:t>דכיון דאמר 'יש לה וסת בעיא בדיקה' - כל שכן דאין לה וסת, ואכולהו קאמר שמואל 'אבל לבעלה מותרת'</w:t>
      </w:r>
      <w:r>
        <w:rPr>
          <w:szCs w:val="20"/>
          <w:rtl/>
          <w:lang w:eastAsia="en-US"/>
        </w:rPr>
        <w:t>)</w:t>
      </w:r>
      <w:r>
        <w:rPr>
          <w:rFonts w:hint="cs"/>
          <w:rtl/>
          <w:lang w:eastAsia="en-US"/>
        </w:rPr>
        <w:t xml:space="preserve">, והא </w:t>
      </w:r>
      <w:r>
        <w:rPr>
          <w:szCs w:val="20"/>
          <w:rtl/>
          <w:lang w:eastAsia="en-US"/>
        </w:rPr>
        <w:t>(</w:t>
      </w:r>
      <w:r>
        <w:rPr>
          <w:rFonts w:cs="Miriam" w:hint="cs"/>
          <w:sz w:val="24"/>
          <w:szCs w:val="20"/>
          <w:rtl/>
          <w:lang w:eastAsia="en-US"/>
        </w:rPr>
        <w:t>והא דאיירי מתניתין ביש לה וסת</w:t>
      </w:r>
      <w:r>
        <w:rPr>
          <w:szCs w:val="20"/>
          <w:rtl/>
          <w:lang w:eastAsia="en-US"/>
        </w:rPr>
        <w:t>)</w:t>
      </w:r>
      <w:r>
        <w:rPr>
          <w:rtl/>
          <w:lang w:eastAsia="en-US"/>
        </w:rPr>
        <w:t xml:space="preserve"> </w:t>
      </w:r>
      <w:r>
        <w:rPr>
          <w:rFonts w:hint="cs"/>
          <w:rtl/>
          <w:lang w:eastAsia="en-US"/>
        </w:rPr>
        <w:t>- קא משמע לן: דאף על גב דיש לה וסת, מגו דבעיא בדיקה לטהרות - בעיא נמי בדיקה לבעלה.</w:t>
      </w:r>
    </w:p>
    <w:p w:rsidR="00986ECF" w:rsidRDefault="00986ECF" w:rsidP="00986ECF">
      <w:pPr>
        <w:rPr>
          <w:rFonts w:cs="Miriam" w:hint="cs"/>
          <w:sz w:val="24"/>
          <w:szCs w:val="20"/>
          <w:rtl/>
          <w:lang w:eastAsia="en-US"/>
        </w:rPr>
      </w:pPr>
      <w:r>
        <w:rPr>
          <w:rFonts w:hint="cs"/>
          <w:rtl/>
          <w:lang w:eastAsia="en-US"/>
        </w:rPr>
        <w:t xml:space="preserve">והא אמרה שמואל חדא זימנא </w:t>
      </w:r>
      <w:r>
        <w:rPr>
          <w:szCs w:val="20"/>
          <w:rtl/>
          <w:lang w:eastAsia="en-US"/>
        </w:rPr>
        <w:t>(</w:t>
      </w:r>
      <w:r>
        <w:rPr>
          <w:rFonts w:cs="Miriam" w:hint="cs"/>
          <w:sz w:val="24"/>
          <w:szCs w:val="20"/>
          <w:rtl/>
          <w:lang w:eastAsia="en-US"/>
        </w:rPr>
        <w:t>דאפילו אין לה וסת לא בעיא בדיקה לבעלה אלא אם כן רגילה לעשות טהרות</w:t>
      </w:r>
      <w:r>
        <w:rPr>
          <w:szCs w:val="20"/>
          <w:rtl/>
          <w:lang w:eastAsia="en-US"/>
        </w:rPr>
        <w:t>)</w:t>
      </w:r>
      <w:r>
        <w:rPr>
          <w:rFonts w:hint="cs"/>
          <w:rtl/>
          <w:lang w:eastAsia="en-US"/>
        </w:rPr>
        <w:t>, דאמר רבי זירא אמר רבי אבא בר ירמיה אמר שמואל: '</w:t>
      </w:r>
      <w:r>
        <w:rPr>
          <w:rFonts w:hint="cs"/>
          <w:i/>
          <w:iCs/>
          <w:rtl/>
          <w:lang w:eastAsia="en-US"/>
        </w:rPr>
        <w:t>אשה שאין לה וסת אסורה לשמש עד שתבדוק</w:t>
      </w:r>
      <w:r>
        <w:rPr>
          <w:rFonts w:hint="cs"/>
          <w:rtl/>
          <w:lang w:eastAsia="en-US"/>
        </w:rPr>
        <w:t xml:space="preserve">', ואוקימנא </w:t>
      </w:r>
      <w:r>
        <w:rPr>
          <w:szCs w:val="20"/>
          <w:rtl/>
          <w:lang w:eastAsia="en-US"/>
        </w:rPr>
        <w:t>(</w:t>
      </w:r>
      <w:r>
        <w:rPr>
          <w:rFonts w:cs="Miriam" w:hint="cs"/>
          <w:sz w:val="24"/>
          <w:szCs w:val="20"/>
          <w:rtl/>
          <w:lang w:eastAsia="en-US"/>
        </w:rPr>
        <w:t>לקמן</w:t>
      </w:r>
      <w:r>
        <w:rPr>
          <w:szCs w:val="20"/>
          <w:rtl/>
          <w:lang w:eastAsia="en-US"/>
        </w:rPr>
        <w:t>)</w:t>
      </w:r>
      <w:r>
        <w:rPr>
          <w:rtl/>
          <w:lang w:eastAsia="en-US"/>
        </w:rPr>
        <w:t xml:space="preserve"> </w:t>
      </w:r>
      <w:r>
        <w:rPr>
          <w:rFonts w:hint="cs"/>
          <w:rtl/>
          <w:lang w:eastAsia="en-US"/>
        </w:rPr>
        <w:t>בעסוקה בטהרות!?</w:t>
      </w:r>
    </w:p>
    <w:p w:rsidR="00986ECF" w:rsidRDefault="00986ECF" w:rsidP="00986ECF">
      <w:pPr>
        <w:rPr>
          <w:rFonts w:hint="cs"/>
          <w:rtl/>
          <w:lang w:eastAsia="en-US"/>
        </w:rPr>
      </w:pPr>
      <w:r>
        <w:rPr>
          <w:rFonts w:hint="cs"/>
          <w:rtl/>
          <w:lang w:eastAsia="en-US"/>
        </w:rPr>
        <w:t>חדא מכלל חברתה אתמר.</w:t>
      </w:r>
    </w:p>
    <w:p w:rsidR="00986ECF" w:rsidRDefault="00986ECF" w:rsidP="00986ECF">
      <w:pPr>
        <w:rPr>
          <w:rFonts w:hint="cs"/>
          <w:rtl/>
          <w:lang w:eastAsia="en-US"/>
        </w:rPr>
      </w:pPr>
      <w:r>
        <w:rPr>
          <w:rFonts w:hint="cs"/>
          <w:rtl/>
          <w:lang w:eastAsia="en-US"/>
        </w:rPr>
        <w:t>תניא נמי הכי: '</w:t>
      </w:r>
      <w:r>
        <w:rPr>
          <w:rFonts w:hint="cs"/>
          <w:iCs/>
          <w:rtl/>
          <w:lang w:eastAsia="en-US"/>
        </w:rPr>
        <w:t xml:space="preserve">במה דברים אמורים </w:t>
      </w:r>
      <w:r>
        <w:rPr>
          <w:szCs w:val="20"/>
          <w:rtl/>
          <w:lang w:eastAsia="en-US"/>
        </w:rPr>
        <w:t>(</w:t>
      </w:r>
      <w:r>
        <w:rPr>
          <w:rFonts w:cs="Miriam" w:hint="cs"/>
          <w:sz w:val="24"/>
          <w:szCs w:val="20"/>
          <w:rtl/>
          <w:lang w:eastAsia="en-US"/>
        </w:rPr>
        <w:t>דבעיא בדיקה</w:t>
      </w:r>
      <w:r>
        <w:rPr>
          <w:szCs w:val="20"/>
          <w:rtl/>
          <w:lang w:eastAsia="en-US"/>
        </w:rPr>
        <w:t>)</w:t>
      </w:r>
      <w:r>
        <w:rPr>
          <w:rFonts w:hint="cs"/>
          <w:iCs/>
          <w:rtl/>
          <w:lang w:eastAsia="en-US"/>
        </w:rPr>
        <w:t xml:space="preserve">? </w:t>
      </w:r>
      <w:r>
        <w:rPr>
          <w:iCs/>
          <w:rtl/>
          <w:lang w:eastAsia="en-US"/>
        </w:rPr>
        <w:t>–</w:t>
      </w:r>
      <w:r>
        <w:rPr>
          <w:rFonts w:hint="cs"/>
          <w:iCs/>
          <w:rtl/>
          <w:lang w:eastAsia="en-US"/>
        </w:rPr>
        <w:t xml:space="preserve"> לטהרות </w:t>
      </w:r>
      <w:r>
        <w:rPr>
          <w:szCs w:val="20"/>
          <w:rtl/>
          <w:lang w:eastAsia="en-US"/>
        </w:rPr>
        <w:t>(</w:t>
      </w:r>
      <w:r>
        <w:rPr>
          <w:rFonts w:cs="Miriam" w:hint="cs"/>
          <w:sz w:val="24"/>
          <w:szCs w:val="20"/>
          <w:rtl/>
          <w:lang w:eastAsia="en-US"/>
        </w:rPr>
        <w:t>כלומר בעסוקה בטהרות אבל לבעלה גרידא שאינה עסוקה בטהרות לא</w:t>
      </w:r>
      <w:r>
        <w:rPr>
          <w:szCs w:val="20"/>
          <w:rtl/>
          <w:lang w:eastAsia="en-US"/>
        </w:rPr>
        <w:t>)</w:t>
      </w:r>
      <w:r>
        <w:rPr>
          <w:rFonts w:hint="cs"/>
          <w:iCs/>
          <w:rtl/>
          <w:lang w:eastAsia="en-US"/>
        </w:rPr>
        <w:t>, אבל לבעלה מותרת; במה דברים אמורים? - שהניחה בחזקת טהורה, אבל הניחה בחזקת טמאה - לעולם היא בטומאתה עד שתאמר לו "טהורה אני"</w:t>
      </w:r>
      <w:r>
        <w:rPr>
          <w:rFonts w:hint="cs"/>
          <w:rtl/>
          <w:lang w:eastAsia="en-US"/>
        </w:rPr>
        <w:t>'.</w:t>
      </w:r>
    </w:p>
    <w:p w:rsidR="00986ECF" w:rsidRDefault="00986ECF" w:rsidP="00986ECF">
      <w:pPr>
        <w:rPr>
          <w:rtl/>
          <w:lang w:eastAsia="en-US"/>
        </w:rPr>
      </w:pPr>
    </w:p>
    <w:p w:rsidR="00986ECF" w:rsidRDefault="00986ECF" w:rsidP="00986ECF">
      <w:pPr>
        <w:rPr>
          <w:rtl/>
          <w:lang w:eastAsia="en-US"/>
        </w:rPr>
      </w:pPr>
      <w:r>
        <w:rPr>
          <w:rtl/>
          <w:lang w:eastAsia="en-US"/>
        </w:rPr>
        <w:t>(נדה</w:t>
      </w:r>
      <w:r>
        <w:rPr>
          <w:rFonts w:hint="cs"/>
          <w:rtl/>
          <w:lang w:eastAsia="en-US"/>
        </w:rPr>
        <w:t xml:space="preserve"> יב,א</w:t>
      </w:r>
      <w:r>
        <w:rPr>
          <w:rtl/>
          <w:lang w:eastAsia="en-US"/>
        </w:rPr>
        <w:t>)</w:t>
      </w:r>
    </w:p>
    <w:p w:rsidR="00986ECF" w:rsidRDefault="00986ECF" w:rsidP="00986ECF">
      <w:pPr>
        <w:rPr>
          <w:rFonts w:hint="cs"/>
          <w:rtl/>
          <w:lang w:eastAsia="en-US"/>
        </w:rPr>
      </w:pPr>
      <w:r>
        <w:rPr>
          <w:rFonts w:hint="cs"/>
          <w:rtl/>
          <w:lang w:eastAsia="en-US"/>
        </w:rPr>
        <w:t>בעא מיניה רבי זירא מרב יהודה: אשה מהו שתבדוק עצמה לבעלה?</w:t>
      </w:r>
    </w:p>
    <w:p w:rsidR="00986ECF" w:rsidRDefault="00986ECF" w:rsidP="00986ECF">
      <w:pPr>
        <w:rPr>
          <w:rFonts w:hint="cs"/>
          <w:rtl/>
          <w:lang w:eastAsia="en-US"/>
        </w:rPr>
      </w:pPr>
      <w:r>
        <w:rPr>
          <w:rFonts w:hint="cs"/>
          <w:rtl/>
          <w:lang w:eastAsia="en-US"/>
        </w:rPr>
        <w:t>אמר ליה: לא תבדוק.</w:t>
      </w:r>
    </w:p>
    <w:p w:rsidR="00986ECF" w:rsidRDefault="00986ECF" w:rsidP="00986ECF">
      <w:pPr>
        <w:rPr>
          <w:rFonts w:hint="cs"/>
          <w:rtl/>
          <w:lang w:eastAsia="en-US"/>
        </w:rPr>
      </w:pPr>
      <w:r>
        <w:rPr>
          <w:rFonts w:hint="cs"/>
          <w:rtl/>
          <w:lang w:eastAsia="en-US"/>
        </w:rPr>
        <w:t>ותבדוק ומה בכך?</w:t>
      </w:r>
    </w:p>
    <w:p w:rsidR="00986ECF" w:rsidRDefault="00986ECF" w:rsidP="00986ECF">
      <w:pPr>
        <w:rPr>
          <w:rFonts w:hint="cs"/>
          <w:rtl/>
          <w:lang w:eastAsia="en-US"/>
        </w:rPr>
      </w:pPr>
      <w:r>
        <w:rPr>
          <w:rFonts w:hint="cs"/>
          <w:rtl/>
          <w:lang w:eastAsia="en-US"/>
        </w:rPr>
        <w:t>אם כן לבו נוקפו ופורש.</w:t>
      </w:r>
    </w:p>
    <w:p w:rsidR="00986ECF" w:rsidRDefault="00986ECF" w:rsidP="00986ECF">
      <w:pPr>
        <w:rPr>
          <w:rFonts w:hint="cs"/>
          <w:rtl/>
          <w:lang w:eastAsia="en-US"/>
        </w:rPr>
      </w:pPr>
    </w:p>
    <w:p w:rsidR="00986ECF" w:rsidRDefault="00986ECF" w:rsidP="00986ECF">
      <w:pPr>
        <w:rPr>
          <w:rFonts w:hint="cs"/>
          <w:rtl/>
          <w:lang w:eastAsia="en-US"/>
        </w:rPr>
      </w:pPr>
      <w:r>
        <w:rPr>
          <w:rFonts w:hint="cs"/>
          <w:rtl/>
          <w:lang w:eastAsia="en-US"/>
        </w:rPr>
        <w:t xml:space="preserve">בעא מיניה רבי אבא מרב הונא: אשה מהו שתבדוק עצמה כשיעור וסת </w:t>
      </w:r>
      <w:r>
        <w:rPr>
          <w:szCs w:val="20"/>
          <w:rtl/>
          <w:lang w:eastAsia="en-US"/>
        </w:rPr>
        <w:t>(</w:t>
      </w:r>
      <w:r>
        <w:rPr>
          <w:rFonts w:cs="Miriam" w:hint="cs"/>
          <w:sz w:val="24"/>
          <w:szCs w:val="20"/>
          <w:rtl/>
          <w:lang w:eastAsia="en-US"/>
        </w:rPr>
        <w:t>מיד לאחר בעילה</w:t>
      </w:r>
      <w:r>
        <w:rPr>
          <w:szCs w:val="20"/>
          <w:rtl/>
          <w:lang w:eastAsia="en-US"/>
        </w:rPr>
        <w:t>)</w:t>
      </w:r>
      <w:r>
        <w:rPr>
          <w:rtl/>
          <w:lang w:eastAsia="en-US"/>
        </w:rPr>
        <w:t xml:space="preserve"> </w:t>
      </w:r>
      <w:r>
        <w:rPr>
          <w:rFonts w:hint="cs"/>
          <w:rtl/>
          <w:lang w:eastAsia="en-US"/>
        </w:rPr>
        <w:t xml:space="preserve">כדי לחייב בעלה חטאת </w:t>
      </w:r>
      <w:r>
        <w:rPr>
          <w:szCs w:val="20"/>
          <w:rtl/>
          <w:lang w:eastAsia="en-US"/>
        </w:rPr>
        <w:t>(</w:t>
      </w:r>
      <w:r>
        <w:rPr>
          <w:rFonts w:cs="Miriam" w:hint="cs"/>
          <w:sz w:val="24"/>
          <w:szCs w:val="20"/>
          <w:rtl/>
          <w:lang w:eastAsia="en-US"/>
        </w:rPr>
        <w:t xml:space="preserve">דאמרינן לקמן בפרק ב' </w:t>
      </w:r>
      <w:r>
        <w:rPr>
          <w:rFonts w:cs="Miriam" w:hint="cs"/>
          <w:sz w:val="24"/>
          <w:szCs w:val="16"/>
          <w:rtl/>
          <w:lang w:eastAsia="en-US"/>
        </w:rPr>
        <w:t>(דף יד.)</w:t>
      </w:r>
      <w:r>
        <w:rPr>
          <w:rFonts w:cs="Miriam" w:hint="cs"/>
          <w:sz w:val="24"/>
          <w:szCs w:val="20"/>
          <w:rtl/>
          <w:lang w:eastAsia="en-US"/>
        </w:rPr>
        <w:t xml:space="preserve"> '</w:t>
      </w:r>
      <w:r>
        <w:rPr>
          <w:rFonts w:cs="Miriam" w:hint="cs"/>
          <w:i/>
          <w:iCs/>
          <w:sz w:val="24"/>
          <w:szCs w:val="20"/>
          <w:rtl/>
          <w:lang w:eastAsia="en-US"/>
        </w:rPr>
        <w:t xml:space="preserve">נמצא על </w:t>
      </w:r>
      <w:r>
        <w:rPr>
          <w:rFonts w:cs="Miriam" w:hint="cs"/>
          <w:sz w:val="24"/>
          <w:szCs w:val="20"/>
          <w:rtl/>
          <w:lang w:eastAsia="en-US"/>
        </w:rPr>
        <w:t>[סדין]</w:t>
      </w:r>
      <w:r>
        <w:rPr>
          <w:rFonts w:cs="Miriam" w:hint="cs"/>
          <w:i/>
          <w:iCs/>
          <w:sz w:val="24"/>
          <w:szCs w:val="20"/>
          <w:rtl/>
          <w:lang w:eastAsia="en-US"/>
        </w:rPr>
        <w:t xml:space="preserve"> שלה אותיום</w:t>
      </w:r>
      <w:r>
        <w:rPr>
          <w:rFonts w:cs="Miriam" w:hint="cs"/>
          <w:sz w:val="24"/>
          <w:szCs w:val="20"/>
          <w:rtl/>
          <w:lang w:eastAsia="en-US"/>
        </w:rPr>
        <w:t xml:space="preserve">' </w:t>
      </w:r>
      <w:r>
        <w:rPr>
          <w:rFonts w:cs="Miriam"/>
          <w:sz w:val="24"/>
          <w:szCs w:val="20"/>
          <w:rtl/>
          <w:lang w:eastAsia="en-US"/>
        </w:rPr>
        <w:t>–</w:t>
      </w:r>
      <w:r>
        <w:rPr>
          <w:rFonts w:cs="Miriam" w:hint="cs"/>
          <w:sz w:val="24"/>
          <w:szCs w:val="20"/>
          <w:rtl/>
          <w:lang w:eastAsia="en-US"/>
        </w:rPr>
        <w:t xml:space="preserve"> כלומר: מיד לאחר בעילה '</w:t>
      </w:r>
      <w:r>
        <w:rPr>
          <w:rFonts w:cs="Miriam" w:hint="cs"/>
          <w:i/>
          <w:iCs/>
          <w:sz w:val="24"/>
          <w:szCs w:val="20"/>
          <w:rtl/>
          <w:lang w:eastAsia="en-US"/>
        </w:rPr>
        <w:t>חייבין בקרבן</w:t>
      </w:r>
      <w:r>
        <w:rPr>
          <w:rFonts w:cs="Miriam" w:hint="cs"/>
          <w:sz w:val="24"/>
          <w:szCs w:val="20"/>
          <w:rtl/>
          <w:lang w:eastAsia="en-US"/>
        </w:rPr>
        <w:t>', דודאי דם הוה בשעת ביאה</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אמר ליה: מי משכחת לה לבדיקה כשיעור וסת? </w:t>
      </w:r>
      <w:r>
        <w:rPr>
          <w:szCs w:val="20"/>
          <w:rtl/>
          <w:lang w:eastAsia="en-US"/>
        </w:rPr>
        <w:t>(</w:t>
      </w:r>
      <w:r>
        <w:rPr>
          <w:rFonts w:cs="Miriam" w:hint="cs"/>
          <w:sz w:val="24"/>
          <w:szCs w:val="20"/>
          <w:rtl/>
          <w:lang w:eastAsia="en-US"/>
        </w:rPr>
        <w:t>לבדיקה = לחורין ולסדקין, הילכך כשיעור וסת לא משכחת לה.</w:t>
      </w:r>
      <w:r>
        <w:rPr>
          <w:szCs w:val="20"/>
          <w:rtl/>
          <w:lang w:eastAsia="en-US"/>
        </w:rPr>
        <w:t>)</w:t>
      </w:r>
      <w:r>
        <w:rPr>
          <w:rFonts w:hint="cs"/>
          <w:rtl/>
          <w:lang w:eastAsia="en-US"/>
        </w:rPr>
        <w:t xml:space="preserve"> והתניא: '</w:t>
      </w:r>
      <w:r>
        <w:rPr>
          <w:rFonts w:hint="cs"/>
          <w:i/>
          <w:iCs/>
          <w:rtl/>
          <w:lang w:eastAsia="en-US"/>
        </w:rPr>
        <w:t xml:space="preserve">איזהו 'שיעור וסת'? משל לשמש </w:t>
      </w:r>
      <w:r>
        <w:rPr>
          <w:szCs w:val="20"/>
          <w:rtl/>
          <w:lang w:eastAsia="en-US"/>
        </w:rPr>
        <w:t>(</w:t>
      </w:r>
      <w:r>
        <w:rPr>
          <w:rFonts w:cs="Miriam" w:hint="cs"/>
          <w:sz w:val="24"/>
          <w:szCs w:val="20"/>
          <w:rtl/>
          <w:lang w:eastAsia="en-US"/>
        </w:rPr>
        <w:t>אבר</w:t>
      </w:r>
      <w:r>
        <w:rPr>
          <w:szCs w:val="20"/>
          <w:rtl/>
          <w:lang w:eastAsia="en-US"/>
        </w:rPr>
        <w:t>)</w:t>
      </w:r>
      <w:r>
        <w:rPr>
          <w:i/>
          <w:iCs/>
          <w:rtl/>
          <w:lang w:eastAsia="en-US"/>
        </w:rPr>
        <w:t xml:space="preserve"> </w:t>
      </w:r>
      <w:r>
        <w:rPr>
          <w:rFonts w:hint="cs"/>
          <w:i/>
          <w:iCs/>
          <w:rtl/>
          <w:lang w:eastAsia="en-US"/>
        </w:rPr>
        <w:t xml:space="preserve">ועֵד </w:t>
      </w:r>
      <w:r>
        <w:rPr>
          <w:szCs w:val="20"/>
          <w:rtl/>
          <w:lang w:eastAsia="en-US"/>
        </w:rPr>
        <w:t>(</w:t>
      </w:r>
      <w:r>
        <w:rPr>
          <w:rFonts w:cs="Miriam" w:hint="cs"/>
          <w:sz w:val="24"/>
          <w:szCs w:val="20"/>
          <w:rtl/>
          <w:lang w:eastAsia="en-US"/>
        </w:rPr>
        <w:t>סדין שמקנחת בו</w:t>
      </w:r>
      <w:r>
        <w:rPr>
          <w:szCs w:val="20"/>
          <w:rtl/>
          <w:lang w:eastAsia="en-US"/>
        </w:rPr>
        <w:t>)</w:t>
      </w:r>
      <w:r>
        <w:rPr>
          <w:i/>
          <w:iCs/>
          <w:rtl/>
          <w:lang w:eastAsia="en-US"/>
        </w:rPr>
        <w:t xml:space="preserve"> </w:t>
      </w:r>
      <w:r>
        <w:rPr>
          <w:rFonts w:hint="cs"/>
          <w:i/>
          <w:iCs/>
          <w:rtl/>
          <w:lang w:eastAsia="en-US"/>
        </w:rPr>
        <w:t>שעומדים בצד המשקוף; ביציאות השמש נכנס עד</w:t>
      </w:r>
      <w:r>
        <w:rPr>
          <w:rFonts w:hint="cs"/>
          <w:rtl/>
          <w:lang w:eastAsia="en-US"/>
        </w:rPr>
        <w:t xml:space="preserve">'; הוי וסת שאמרו - לקנוח </w:t>
      </w:r>
      <w:r>
        <w:rPr>
          <w:szCs w:val="20"/>
          <w:rtl/>
          <w:lang w:eastAsia="en-US"/>
        </w:rPr>
        <w:t>(</w:t>
      </w:r>
      <w:r>
        <w:rPr>
          <w:rFonts w:cs="Miriam" w:hint="cs"/>
          <w:sz w:val="24"/>
          <w:szCs w:val="20"/>
          <w:rtl/>
          <w:lang w:eastAsia="en-US"/>
        </w:rPr>
        <w:t>מבחוץ: אם בקינוח מצאה דם בכשיעור הזה - חייבין חטאת, אבל אם בבדיקתה מצאה - כבר ארך השיעור, שהרי לא בצד המשקוף עומד אלא בידה אוחזתו, ויש כאן שיעור עודף 'כדי הבאה מִיָּדָהּ למשקוף' ואשם תלוי איכא' ולא חטאת</w:t>
      </w:r>
      <w:r>
        <w:rPr>
          <w:szCs w:val="20"/>
          <w:rtl/>
          <w:lang w:eastAsia="en-US"/>
        </w:rPr>
        <w:t>)</w:t>
      </w:r>
      <w:r>
        <w:rPr>
          <w:rFonts w:hint="cs"/>
          <w:rtl/>
          <w:lang w:eastAsia="en-US"/>
        </w:rPr>
        <w:t xml:space="preserve">, ולא לבדיקה; </w:t>
      </w:r>
    </w:p>
    <w:p w:rsidR="00986ECF" w:rsidRDefault="00986ECF" w:rsidP="00986ECF">
      <w:pPr>
        <w:rPr>
          <w:rFonts w:hint="cs"/>
          <w:rtl/>
          <w:lang w:eastAsia="en-US"/>
        </w:rPr>
      </w:pPr>
      <w:r>
        <w:rPr>
          <w:rFonts w:hint="cs"/>
          <w:rtl/>
          <w:lang w:eastAsia="en-US"/>
        </w:rPr>
        <w:t xml:space="preserve">אלא מהו שתקנח </w:t>
      </w:r>
      <w:r>
        <w:rPr>
          <w:szCs w:val="20"/>
          <w:rtl/>
          <w:lang w:eastAsia="en-US"/>
        </w:rPr>
        <w:t>(</w:t>
      </w:r>
      <w:r>
        <w:rPr>
          <w:rFonts w:cs="Miriam" w:hint="cs"/>
          <w:sz w:val="24"/>
          <w:szCs w:val="20"/>
          <w:rtl/>
          <w:lang w:eastAsia="en-US"/>
        </w:rPr>
        <w:t>אשה שאינה עסוקה בטהרות, מי בעיא קינוח לאחר תשמיש כשיעור וסת לידע אם תמצא דם ויהא בעלה חייב חטאת</w:t>
      </w:r>
      <w:r>
        <w:rPr>
          <w:szCs w:val="20"/>
          <w:rtl/>
          <w:lang w:eastAsia="en-US"/>
        </w:rPr>
        <w:t>)</w:t>
      </w:r>
      <w:r>
        <w:rPr>
          <w:rFonts w:hint="cs"/>
          <w:rtl/>
          <w:lang w:eastAsia="en-US"/>
        </w:rPr>
        <w:t xml:space="preserve">? </w:t>
      </w:r>
    </w:p>
    <w:p w:rsidR="00986ECF" w:rsidRDefault="00986ECF" w:rsidP="00986ECF">
      <w:pPr>
        <w:rPr>
          <w:rFonts w:hint="cs"/>
          <w:rtl/>
          <w:lang w:eastAsia="en-US"/>
        </w:rPr>
      </w:pPr>
      <w:r>
        <w:rPr>
          <w:rFonts w:hint="cs"/>
          <w:rtl/>
          <w:lang w:eastAsia="en-US"/>
        </w:rPr>
        <w:t xml:space="preserve">איכא דאמרי הכי בעא מיניה: אשה מהו שתבדוק עצמה </w:t>
      </w:r>
      <w:r>
        <w:rPr>
          <w:szCs w:val="20"/>
          <w:rtl/>
          <w:lang w:eastAsia="en-US"/>
        </w:rPr>
        <w:t>(</w:t>
      </w:r>
      <w:r>
        <w:rPr>
          <w:rFonts w:cs="Miriam" w:hint="cs"/>
          <w:sz w:val="24"/>
          <w:szCs w:val="20"/>
          <w:rtl/>
          <w:lang w:eastAsia="en-US"/>
        </w:rPr>
        <w:t>בדיקה ממש</w:t>
      </w:r>
      <w:r>
        <w:rPr>
          <w:szCs w:val="20"/>
          <w:rtl/>
          <w:lang w:eastAsia="en-US"/>
        </w:rPr>
        <w:t>)</w:t>
      </w:r>
      <w:r>
        <w:rPr>
          <w:rtl/>
          <w:lang w:eastAsia="en-US"/>
        </w:rPr>
        <w:t xml:space="preserve"> </w:t>
      </w:r>
      <w:r>
        <w:rPr>
          <w:rFonts w:hint="cs"/>
          <w:rtl/>
          <w:lang w:eastAsia="en-US"/>
        </w:rPr>
        <w:t xml:space="preserve">כדי לחייב בעלה אשם תלוי </w:t>
      </w:r>
      <w:r>
        <w:rPr>
          <w:szCs w:val="20"/>
          <w:rtl/>
          <w:lang w:eastAsia="en-US"/>
        </w:rPr>
        <w:t>(</w:t>
      </w:r>
      <w:r>
        <w:rPr>
          <w:rFonts w:cs="Miriam" w:hint="cs"/>
          <w:sz w:val="24"/>
          <w:szCs w:val="20"/>
          <w:rtl/>
          <w:lang w:eastAsia="en-US"/>
        </w:rPr>
        <w:t xml:space="preserve">דאמרינן לקמן </w:t>
      </w:r>
      <w:r>
        <w:rPr>
          <w:rFonts w:cs="Miriam" w:hint="cs"/>
          <w:sz w:val="24"/>
          <w:szCs w:val="16"/>
          <w:rtl/>
          <w:lang w:eastAsia="en-US"/>
        </w:rPr>
        <w:t>(דף יד.)</w:t>
      </w:r>
      <w:r>
        <w:rPr>
          <w:rFonts w:cs="Miriam" w:hint="cs"/>
          <w:sz w:val="24"/>
          <w:szCs w:val="20"/>
          <w:rtl/>
          <w:lang w:eastAsia="en-US"/>
        </w:rPr>
        <w:t xml:space="preserve"> '</w:t>
      </w:r>
      <w:r>
        <w:rPr>
          <w:rFonts w:cs="Miriam" w:hint="cs"/>
          <w:i/>
          <w:iCs/>
          <w:sz w:val="24"/>
          <w:szCs w:val="20"/>
          <w:rtl/>
          <w:lang w:eastAsia="en-US"/>
        </w:rPr>
        <w:t>נמצא על שלה לאחר זמן</w:t>
      </w:r>
      <w:r>
        <w:rPr>
          <w:rFonts w:cs="Miriam" w:hint="cs"/>
          <w:sz w:val="24"/>
          <w:szCs w:val="20"/>
          <w:rtl/>
          <w:lang w:eastAsia="en-US"/>
        </w:rPr>
        <w:t xml:space="preserve">' - יותר מכשיעור וסת </w:t>
      </w:r>
      <w:r>
        <w:rPr>
          <w:rFonts w:cs="Miriam"/>
          <w:sz w:val="24"/>
          <w:szCs w:val="20"/>
          <w:rtl/>
          <w:lang w:eastAsia="en-US"/>
        </w:rPr>
        <w:t>–</w:t>
      </w:r>
      <w:r>
        <w:rPr>
          <w:rFonts w:cs="Miriam" w:hint="cs"/>
          <w:sz w:val="24"/>
          <w:szCs w:val="20"/>
          <w:rtl/>
          <w:lang w:eastAsia="en-US"/>
        </w:rPr>
        <w:t xml:space="preserve"> '</w:t>
      </w:r>
      <w:r>
        <w:rPr>
          <w:rFonts w:cs="Miriam" w:hint="cs"/>
          <w:i/>
          <w:iCs/>
          <w:sz w:val="24"/>
          <w:szCs w:val="20"/>
          <w:rtl/>
          <w:lang w:eastAsia="en-US"/>
        </w:rPr>
        <w:t>חייבין באשם תלוי</w:t>
      </w:r>
      <w:r>
        <w:rPr>
          <w:rFonts w:cs="Miriam" w:hint="cs"/>
          <w:sz w:val="24"/>
          <w:szCs w:val="20"/>
          <w:rtl/>
          <w:lang w:eastAsia="en-US"/>
        </w:rPr>
        <w:t>' דספק הוה דם בשעת ביאה, ספק בא לאחר מכאן</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אמר לו: לא תבדוק.</w:t>
      </w:r>
    </w:p>
    <w:p w:rsidR="00986ECF" w:rsidRDefault="00986ECF" w:rsidP="00986ECF">
      <w:pPr>
        <w:rPr>
          <w:rFonts w:hint="cs"/>
          <w:rtl/>
          <w:lang w:eastAsia="en-US"/>
        </w:rPr>
      </w:pPr>
      <w:r>
        <w:rPr>
          <w:rFonts w:hint="cs"/>
          <w:rtl/>
          <w:lang w:eastAsia="en-US"/>
        </w:rPr>
        <w:t>ותבדוק, ומה בכך?</w:t>
      </w:r>
    </w:p>
    <w:p w:rsidR="00986ECF" w:rsidRDefault="00986ECF" w:rsidP="00986ECF">
      <w:pPr>
        <w:rPr>
          <w:rFonts w:hint="cs"/>
          <w:rtl/>
          <w:lang w:eastAsia="en-US"/>
        </w:rPr>
      </w:pPr>
      <w:r>
        <w:rPr>
          <w:rFonts w:hint="cs"/>
          <w:rtl/>
          <w:lang w:eastAsia="en-US"/>
        </w:rPr>
        <w:t xml:space="preserve">אם כן </w:t>
      </w:r>
      <w:r>
        <w:rPr>
          <w:szCs w:val="20"/>
          <w:rtl/>
          <w:lang w:eastAsia="en-US"/>
        </w:rPr>
        <w:t>(</w:t>
      </w:r>
      <w:r>
        <w:rPr>
          <w:rFonts w:cs="Miriam" w:hint="cs"/>
          <w:sz w:val="24"/>
          <w:szCs w:val="20"/>
          <w:rtl/>
          <w:lang w:eastAsia="en-US"/>
        </w:rPr>
        <w:t>שתצריכנה לבדוק אחר ביאה</w:t>
      </w:r>
      <w:r>
        <w:rPr>
          <w:szCs w:val="20"/>
          <w:rtl/>
          <w:lang w:eastAsia="en-US"/>
        </w:rPr>
        <w:t>)</w:t>
      </w:r>
      <w:r>
        <w:rPr>
          <w:rtl/>
          <w:lang w:eastAsia="en-US"/>
        </w:rPr>
        <w:t xml:space="preserve"> </w:t>
      </w:r>
      <w:r>
        <w:rPr>
          <w:rFonts w:hint="cs"/>
          <w:rtl/>
          <w:lang w:eastAsia="en-US"/>
        </w:rPr>
        <w:t xml:space="preserve">לבו נוקפו </w:t>
      </w:r>
      <w:r>
        <w:rPr>
          <w:szCs w:val="20"/>
          <w:rtl/>
          <w:lang w:eastAsia="en-US"/>
        </w:rPr>
        <w:t>(</w:t>
      </w:r>
      <w:r>
        <w:rPr>
          <w:rFonts w:cs="Miriam" w:hint="cs"/>
          <w:sz w:val="24"/>
          <w:szCs w:val="20"/>
          <w:rtl/>
          <w:lang w:eastAsia="en-US"/>
        </w:rPr>
        <w:t>קודם ביאה</w:t>
      </w:r>
      <w:r>
        <w:rPr>
          <w:szCs w:val="20"/>
          <w:rtl/>
          <w:lang w:eastAsia="en-US"/>
        </w:rPr>
        <w:t>)</w:t>
      </w:r>
      <w:r>
        <w:rPr>
          <w:rtl/>
          <w:lang w:eastAsia="en-US"/>
        </w:rPr>
        <w:t xml:space="preserve"> </w:t>
      </w:r>
      <w:r>
        <w:rPr>
          <w:rFonts w:hint="cs"/>
          <w:rtl/>
          <w:lang w:eastAsia="en-US"/>
        </w:rPr>
        <w:t xml:space="preserve">ופורש. </w:t>
      </w:r>
      <w:r>
        <w:rPr>
          <w:szCs w:val="20"/>
          <w:rtl/>
          <w:lang w:eastAsia="en-US"/>
        </w:rPr>
        <w:t>(</w:t>
      </w:r>
      <w:r>
        <w:rPr>
          <w:rFonts w:cs="Miriam" w:hint="cs"/>
          <w:sz w:val="24"/>
          <w:szCs w:val="20"/>
          <w:rtl/>
          <w:lang w:eastAsia="en-US"/>
        </w:rPr>
        <w:t>והא דתנן לקמן (שם.) '</w:t>
      </w:r>
      <w:r>
        <w:rPr>
          <w:rFonts w:cs="Miriam" w:hint="cs"/>
          <w:i/>
          <w:iCs/>
          <w:sz w:val="24"/>
          <w:szCs w:val="20"/>
          <w:rtl/>
          <w:lang w:eastAsia="en-US"/>
        </w:rPr>
        <w:t>דרך בנות ישראל משמשות בשני עדים</w:t>
      </w:r>
      <w:r>
        <w:rPr>
          <w:rFonts w:cs="Miriam" w:hint="cs"/>
          <w:sz w:val="24"/>
          <w:szCs w:val="20"/>
          <w:rtl/>
          <w:lang w:eastAsia="en-US"/>
        </w:rPr>
        <w:t>' - בעסוקות בטהרות.</w:t>
      </w:r>
      <w:r>
        <w:rPr>
          <w:szCs w:val="20"/>
          <w:rtl/>
          <w:lang w:eastAsia="en-US"/>
        </w:rPr>
        <w:t>)</w:t>
      </w:r>
      <w:r>
        <w:rPr>
          <w:rtl/>
          <w:lang w:eastAsia="en-US"/>
        </w:rPr>
        <w:t xml:space="preserve"> </w:t>
      </w:r>
    </w:p>
    <w:p w:rsidR="00986ECF" w:rsidRDefault="00986ECF" w:rsidP="00986ECF">
      <w:pPr>
        <w:rPr>
          <w:rFonts w:hint="cs"/>
          <w:rtl/>
          <w:lang w:eastAsia="en-US"/>
        </w:rPr>
      </w:pPr>
    </w:p>
    <w:p w:rsidR="00986ECF" w:rsidRDefault="00986ECF" w:rsidP="00986ECF">
      <w:pPr>
        <w:rPr>
          <w:rFonts w:hint="cs"/>
          <w:rtl/>
          <w:lang w:eastAsia="en-US"/>
        </w:rPr>
      </w:pPr>
      <w:r>
        <w:rPr>
          <w:rFonts w:hint="cs"/>
          <w:rtl/>
          <w:lang w:eastAsia="en-US"/>
        </w:rPr>
        <w:t xml:space="preserve">ובשעה שהיא עוברת </w:t>
      </w:r>
      <w:r>
        <w:rPr>
          <w:rFonts w:hint="cs"/>
          <w:szCs w:val="20"/>
          <w:rtl/>
          <w:lang w:eastAsia="en-US"/>
        </w:rPr>
        <w:t>[לשמש את ביתה; יתירות עליהן כהנות: בשעה שהן אוכלות בתרומה; רבי יהודה אומר: אף בשעת עברתן מלאכול בתרומה]</w:t>
      </w:r>
      <w:r>
        <w:rPr>
          <w:rFonts w:hint="cs"/>
          <w:rtl/>
          <w:lang w:eastAsia="en-US"/>
        </w:rPr>
        <w:t xml:space="preserve">: </w:t>
      </w:r>
    </w:p>
    <w:p w:rsidR="00986ECF" w:rsidRDefault="00986ECF" w:rsidP="00986ECF">
      <w:pPr>
        <w:rPr>
          <w:rFonts w:hint="cs"/>
          <w:rtl/>
          <w:lang w:eastAsia="en-US"/>
        </w:rPr>
      </w:pPr>
      <w:r>
        <w:rPr>
          <w:rFonts w:hint="cs"/>
          <w:rtl/>
          <w:lang w:eastAsia="en-US"/>
        </w:rPr>
        <w:t xml:space="preserve">אמר רבי אמי אמר רבי ינאי: וזהו עדן של צנועות </w:t>
      </w:r>
      <w:r>
        <w:rPr>
          <w:szCs w:val="20"/>
          <w:rtl/>
          <w:lang w:eastAsia="en-US"/>
        </w:rPr>
        <w:t>(</w:t>
      </w:r>
      <w:r>
        <w:rPr>
          <w:rFonts w:cs="Miriam" w:hint="cs"/>
          <w:sz w:val="24"/>
          <w:szCs w:val="20"/>
          <w:rtl/>
          <w:lang w:eastAsia="en-US"/>
        </w:rPr>
        <w:t xml:space="preserve">כלומר: מדת חסידות שנו כאן, ולאו חיובא הוא, דאמרינן בפרק שני </w:t>
      </w:r>
      <w:r>
        <w:rPr>
          <w:rFonts w:cs="Miriam" w:hint="cs"/>
          <w:sz w:val="24"/>
          <w:szCs w:val="16"/>
          <w:rtl/>
          <w:lang w:eastAsia="en-US"/>
        </w:rPr>
        <w:t>(שם.)</w:t>
      </w:r>
      <w:r>
        <w:rPr>
          <w:rFonts w:cs="Miriam" w:hint="cs"/>
          <w:sz w:val="24"/>
          <w:szCs w:val="20"/>
          <w:rtl/>
          <w:lang w:eastAsia="en-US"/>
        </w:rPr>
        <w:t xml:space="preserve"> '</w:t>
      </w:r>
      <w:r>
        <w:rPr>
          <w:rFonts w:cs="Miriam" w:hint="cs"/>
          <w:i/>
          <w:iCs/>
          <w:sz w:val="24"/>
          <w:szCs w:val="20"/>
          <w:rtl/>
          <w:lang w:eastAsia="en-US"/>
        </w:rPr>
        <w:t>הצנועות מתקנות להן שלישי לתקן את הבית</w:t>
      </w:r>
      <w:r>
        <w:rPr>
          <w:rFonts w:cs="Miriam" w:hint="cs"/>
          <w:sz w:val="24"/>
          <w:szCs w:val="20"/>
          <w:rtl/>
          <w:lang w:eastAsia="en-US"/>
        </w:rPr>
        <w:t>', 'זהו עדן' - אלפני תשמיש קאי</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אמר ליה רבי אבא בר ממל לרבי אמי: תנא תני 'צריכות', ואת תני 'צנועות'!?</w:t>
      </w:r>
    </w:p>
    <w:p w:rsidR="00986ECF" w:rsidRDefault="00986ECF" w:rsidP="00986ECF">
      <w:pPr>
        <w:rPr>
          <w:rFonts w:hint="cs"/>
          <w:rtl/>
          <w:lang w:eastAsia="en-US"/>
        </w:rPr>
      </w:pPr>
      <w:r>
        <w:rPr>
          <w:rFonts w:hint="cs"/>
          <w:rtl/>
          <w:lang w:eastAsia="en-US"/>
        </w:rPr>
        <w:t>אמר ליה: שאני אומר כל המקיים דברי חכמים נקרא 'צנוע'.</w:t>
      </w:r>
    </w:p>
    <w:p w:rsidR="00986ECF" w:rsidRDefault="00986ECF" w:rsidP="00986ECF">
      <w:pPr>
        <w:rPr>
          <w:rFonts w:hint="cs"/>
          <w:rtl/>
          <w:lang w:eastAsia="en-US"/>
        </w:rPr>
      </w:pPr>
      <w:r>
        <w:rPr>
          <w:rFonts w:hint="cs"/>
          <w:rtl/>
          <w:lang w:eastAsia="en-US"/>
        </w:rPr>
        <w:t xml:space="preserve">אמר רבא: ושאינו מקיים דברי חכמים </w:t>
      </w:r>
      <w:r>
        <w:rPr>
          <w:rtl/>
          <w:lang w:eastAsia="en-US"/>
        </w:rPr>
        <w:t>–</w:t>
      </w:r>
      <w:r>
        <w:rPr>
          <w:rFonts w:hint="cs"/>
          <w:rtl/>
          <w:lang w:eastAsia="en-US"/>
        </w:rPr>
        <w:t xml:space="preserve"> 'צנוע' הוא דלא מקרי, הא 'רשע' לא מקרי?</w:t>
      </w:r>
    </w:p>
    <w:p w:rsidR="00986ECF" w:rsidRDefault="00986ECF" w:rsidP="00986ECF">
      <w:pPr>
        <w:rPr>
          <w:rFonts w:hint="cs"/>
          <w:rtl/>
          <w:lang w:eastAsia="en-US"/>
        </w:rPr>
      </w:pPr>
      <w:r>
        <w:rPr>
          <w:rFonts w:hint="cs"/>
          <w:rtl/>
          <w:lang w:eastAsia="en-US"/>
        </w:rPr>
        <w:t xml:space="preserve">אלא אמר רבא: 'צנועות, עד שבדקו בו עצמן לפני תשמיש זה - אין בודקות בו לפני תשמיש אחר </w:t>
      </w:r>
      <w:r>
        <w:rPr>
          <w:szCs w:val="20"/>
          <w:rtl/>
          <w:lang w:eastAsia="en-US"/>
        </w:rPr>
        <w:t>(</w:t>
      </w:r>
      <w:r>
        <w:rPr>
          <w:rFonts w:cs="Miriam" w:hint="cs"/>
          <w:sz w:val="24"/>
          <w:szCs w:val="20"/>
          <w:rtl/>
          <w:lang w:eastAsia="en-US"/>
        </w:rPr>
        <w:t>לפי שמטונף, וכָהָה מראית ליבונו בבדיקה ראשונה, ושוב אין נראית בו טיפה כחרדל</w:t>
      </w:r>
      <w:r>
        <w:rPr>
          <w:szCs w:val="20"/>
          <w:rtl/>
          <w:lang w:eastAsia="en-US"/>
        </w:rPr>
        <w:t>)</w:t>
      </w:r>
      <w:r>
        <w:rPr>
          <w:rFonts w:hint="cs"/>
          <w:rtl/>
          <w:lang w:eastAsia="en-US"/>
        </w:rPr>
        <w:t>, ושאינן צנועות בודקות ולא איכפת להן.</w:t>
      </w:r>
    </w:p>
    <w:p w:rsidR="00986ECF" w:rsidRDefault="00986ECF" w:rsidP="00986ECF">
      <w:pPr>
        <w:rPr>
          <w:rFonts w:hint="cs"/>
          <w:rtl/>
          <w:lang w:eastAsia="en-US"/>
        </w:rPr>
      </w:pPr>
    </w:p>
    <w:p w:rsidR="00986ECF" w:rsidRDefault="00986ECF" w:rsidP="00986ECF">
      <w:pPr>
        <w:rPr>
          <w:rFonts w:hint="cs"/>
          <w:rtl/>
          <w:lang w:eastAsia="en-US"/>
        </w:rPr>
      </w:pPr>
      <w:r>
        <w:rPr>
          <w:rFonts w:hint="cs"/>
          <w:rtl/>
          <w:lang w:eastAsia="en-US"/>
        </w:rPr>
        <w:t>גופא: אמר רבי זירא אמר רבי אבא בר ירמיה אמר שמואל: אשה שאין לה וסת - אסורה לשמש עד שתבדוק.</w:t>
      </w:r>
    </w:p>
    <w:p w:rsidR="00986ECF" w:rsidRDefault="00986ECF" w:rsidP="00986ECF">
      <w:pPr>
        <w:rPr>
          <w:rFonts w:hint="cs"/>
          <w:szCs w:val="20"/>
          <w:rtl/>
          <w:lang w:eastAsia="en-US"/>
        </w:rPr>
      </w:pPr>
      <w:r>
        <w:rPr>
          <w:rFonts w:hint="cs"/>
          <w:rtl/>
          <w:lang w:eastAsia="en-US"/>
        </w:rPr>
        <w:t xml:space="preserve">אמר ליה רבי זירא לרבי אבא בר ירמיה: אין לה וסת בעיא בדיקה, יש לה וסת לא בעיא בדיקה </w:t>
      </w:r>
      <w:r>
        <w:rPr>
          <w:szCs w:val="20"/>
          <w:rtl/>
          <w:lang w:eastAsia="en-US"/>
        </w:rPr>
        <w:t>(</w:t>
      </w:r>
      <w:r>
        <w:rPr>
          <w:rFonts w:cs="Miriam" w:hint="cs"/>
          <w:sz w:val="24"/>
          <w:szCs w:val="20"/>
          <w:rtl/>
          <w:lang w:eastAsia="en-US"/>
        </w:rPr>
        <w:t>בתמיה: והא קתני מתניתין ביש לה וסת דבעיא בדיקה כיון דעסוקה בטהרות</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ולקמן פריך: לישני ליה 'הא בשאינה עסוקה בטהרות'? ומשני: קסבר שמואל כי אינה עסוקה אפילו אין לה וסת לא בעיא בדיקה לבעלה, הואיל ואינה עסוקה בטהרות.</w:t>
      </w:r>
      <w:r>
        <w:rPr>
          <w:szCs w:val="20"/>
          <w:rtl/>
          <w:lang w:eastAsia="en-US"/>
        </w:rPr>
        <w:t>)</w:t>
      </w:r>
    </w:p>
    <w:p w:rsidR="00986ECF" w:rsidRDefault="00986ECF" w:rsidP="00986ECF">
      <w:pPr>
        <w:rPr>
          <w:rFonts w:cs="Miriam" w:hint="cs"/>
          <w:sz w:val="24"/>
          <w:szCs w:val="20"/>
          <w:rtl/>
          <w:lang w:eastAsia="en-US"/>
        </w:rPr>
      </w:pPr>
      <w:r>
        <w:rPr>
          <w:rFonts w:hint="cs"/>
          <w:rtl/>
          <w:lang w:eastAsia="en-US"/>
        </w:rPr>
        <w:t xml:space="preserve">אמר ליה: יש לה וסת - עֵרָה </w:t>
      </w:r>
      <w:r>
        <w:rPr>
          <w:szCs w:val="20"/>
          <w:rtl/>
          <w:lang w:eastAsia="en-US"/>
        </w:rPr>
        <w:t>(</w:t>
      </w:r>
      <w:r>
        <w:rPr>
          <w:rFonts w:cs="Miriam" w:hint="cs"/>
          <w:sz w:val="24"/>
          <w:szCs w:val="20"/>
          <w:rtl/>
          <w:lang w:eastAsia="en-US"/>
        </w:rPr>
        <w:t>דחזיא לעסוקי בטהרות</w:t>
      </w:r>
      <w:r>
        <w:rPr>
          <w:szCs w:val="20"/>
          <w:rtl/>
          <w:lang w:eastAsia="en-US"/>
        </w:rPr>
        <w:t>)</w:t>
      </w:r>
      <w:r>
        <w:rPr>
          <w:rtl/>
          <w:lang w:eastAsia="en-US"/>
        </w:rPr>
        <w:t xml:space="preserve"> </w:t>
      </w:r>
      <w:r>
        <w:rPr>
          <w:rFonts w:hint="cs"/>
          <w:rtl/>
          <w:lang w:eastAsia="en-US"/>
        </w:rPr>
        <w:t xml:space="preserve">בעיא בדיקה </w:t>
      </w:r>
      <w:r>
        <w:rPr>
          <w:szCs w:val="20"/>
          <w:rtl/>
          <w:lang w:eastAsia="en-US"/>
        </w:rPr>
        <w:t>(</w:t>
      </w:r>
      <w:r>
        <w:rPr>
          <w:rFonts w:cs="Miriam" w:hint="cs"/>
          <w:sz w:val="24"/>
          <w:szCs w:val="20"/>
          <w:rtl/>
          <w:lang w:eastAsia="en-US"/>
        </w:rPr>
        <w:t>לבעלה; אי נמי דליכא טירחא לצעורה</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אבל</w:t>
      </w:r>
      <w:r>
        <w:rPr>
          <w:szCs w:val="20"/>
          <w:rtl/>
          <w:lang w:eastAsia="en-US"/>
        </w:rPr>
        <w:t>)</w:t>
      </w:r>
      <w:r>
        <w:rPr>
          <w:rtl/>
          <w:lang w:eastAsia="en-US"/>
        </w:rPr>
        <w:t xml:space="preserve"> </w:t>
      </w:r>
      <w:r>
        <w:rPr>
          <w:rFonts w:hint="cs"/>
          <w:rtl/>
          <w:lang w:eastAsia="en-US"/>
        </w:rPr>
        <w:t xml:space="preserve">יְשֵׁנָה לא בעיא בדיקה </w:t>
      </w:r>
      <w:r>
        <w:rPr>
          <w:szCs w:val="20"/>
          <w:rtl/>
          <w:lang w:eastAsia="en-US"/>
        </w:rPr>
        <w:t>(</w:t>
      </w:r>
      <w:r>
        <w:rPr>
          <w:rFonts w:cs="Miriam" w:hint="cs"/>
          <w:sz w:val="24"/>
          <w:szCs w:val="20"/>
          <w:rtl/>
          <w:lang w:eastAsia="en-US"/>
        </w:rPr>
        <w:t>ישנה איכא צערא, ולא אטרחוה רבנן; אי נמי ישנה, דלא חזיא לטהרות - אפילו רגילה לעסוק בטהרות לא בעיא בדיקה</w:t>
      </w:r>
      <w:r>
        <w:rPr>
          <w:szCs w:val="20"/>
          <w:rtl/>
          <w:lang w:eastAsia="en-US"/>
        </w:rPr>
        <w:t>)</w:t>
      </w:r>
      <w:r>
        <w:rPr>
          <w:rFonts w:hint="cs"/>
          <w:rtl/>
          <w:lang w:eastAsia="en-US"/>
        </w:rPr>
        <w:t>; אין לה וסת, בין ערה בין ישנה בעיא בדיקה.</w:t>
      </w:r>
      <w:r>
        <w:rPr>
          <w:rtl/>
          <w:lang w:eastAsia="en-US"/>
        </w:rPr>
        <w:t xml:space="preserve"> </w:t>
      </w:r>
    </w:p>
    <w:p w:rsidR="00986ECF" w:rsidRDefault="00986ECF" w:rsidP="00986ECF">
      <w:pPr>
        <w:rPr>
          <w:rFonts w:cs="Miriam" w:hint="cs"/>
          <w:sz w:val="24"/>
          <w:szCs w:val="20"/>
          <w:rtl/>
          <w:lang w:eastAsia="en-US"/>
        </w:rPr>
      </w:pPr>
      <w:r>
        <w:rPr>
          <w:rFonts w:hint="cs"/>
          <w:rtl/>
          <w:lang w:eastAsia="en-US"/>
        </w:rPr>
        <w:t xml:space="preserve">אמר רבא: ולימא ליה 'יש לה וסת: לטהרות בעיא בדיקה </w:t>
      </w:r>
      <w:r>
        <w:rPr>
          <w:szCs w:val="20"/>
          <w:rtl/>
          <w:lang w:eastAsia="en-US"/>
        </w:rPr>
        <w:t>(</w:t>
      </w:r>
      <w:r>
        <w:rPr>
          <w:rFonts w:cs="Miriam" w:hint="cs"/>
          <w:sz w:val="24"/>
          <w:szCs w:val="20"/>
          <w:rtl/>
          <w:lang w:eastAsia="en-US"/>
        </w:rPr>
        <w:t>כלומר: העסוקה בטהרות בעיא בדיקה אפילו לבעלה</w:t>
      </w:r>
      <w:r>
        <w:rPr>
          <w:szCs w:val="20"/>
          <w:rtl/>
          <w:lang w:eastAsia="en-US"/>
        </w:rPr>
        <w:t>)</w:t>
      </w:r>
      <w:r>
        <w:rPr>
          <w:rFonts w:hint="cs"/>
          <w:rtl/>
          <w:lang w:eastAsia="en-US"/>
        </w:rPr>
        <w:t xml:space="preserve">, לבעלה </w:t>
      </w:r>
      <w:r>
        <w:rPr>
          <w:szCs w:val="20"/>
          <w:rtl/>
          <w:lang w:eastAsia="en-US"/>
        </w:rPr>
        <w:t>(</w:t>
      </w:r>
      <w:r>
        <w:rPr>
          <w:rFonts w:cs="Miriam" w:hint="cs"/>
          <w:sz w:val="24"/>
          <w:szCs w:val="20"/>
          <w:rtl/>
          <w:lang w:eastAsia="en-US"/>
        </w:rPr>
        <w:t>היכא דאינה עסוקה</w:t>
      </w:r>
      <w:r>
        <w:rPr>
          <w:szCs w:val="20"/>
          <w:rtl/>
          <w:lang w:eastAsia="en-US"/>
        </w:rPr>
        <w:t>)</w:t>
      </w:r>
      <w:r>
        <w:rPr>
          <w:rtl/>
          <w:lang w:eastAsia="en-US"/>
        </w:rPr>
        <w:t xml:space="preserve"> </w:t>
      </w:r>
      <w:r>
        <w:rPr>
          <w:rFonts w:hint="cs"/>
          <w:rtl/>
          <w:lang w:eastAsia="en-US"/>
        </w:rPr>
        <w:t xml:space="preserve">לא בעיא בדיקה; אין לה וסת - אפילו לבעלה </w:t>
      </w:r>
      <w:r>
        <w:rPr>
          <w:szCs w:val="20"/>
          <w:rtl/>
          <w:lang w:eastAsia="en-US"/>
        </w:rPr>
        <w:t>(</w:t>
      </w:r>
      <w:r>
        <w:rPr>
          <w:rFonts w:cs="Miriam" w:hint="cs"/>
          <w:sz w:val="24"/>
          <w:szCs w:val="20"/>
          <w:rtl/>
          <w:lang w:eastAsia="en-US"/>
        </w:rPr>
        <w:t>גרידא דאינה עסוקה בטהרות</w:t>
      </w:r>
      <w:r>
        <w:rPr>
          <w:szCs w:val="20"/>
          <w:rtl/>
          <w:lang w:eastAsia="en-US"/>
        </w:rPr>
        <w:t>)</w:t>
      </w:r>
      <w:r>
        <w:rPr>
          <w:rtl/>
          <w:lang w:eastAsia="en-US"/>
        </w:rPr>
        <w:t xml:space="preserve"> </w:t>
      </w:r>
      <w:r>
        <w:rPr>
          <w:rFonts w:hint="cs"/>
          <w:rtl/>
          <w:lang w:eastAsia="en-US"/>
        </w:rPr>
        <w:t xml:space="preserve">נמי בעיא בדיקה'? ומדלא אמר ליה הכי - שמע מינה קסבר שמואל כל לבעלה </w:t>
      </w:r>
      <w:r>
        <w:rPr>
          <w:szCs w:val="20"/>
          <w:rtl/>
          <w:lang w:eastAsia="en-US"/>
        </w:rPr>
        <w:t>(</w:t>
      </w:r>
      <w:r>
        <w:rPr>
          <w:rFonts w:cs="Miriam" w:hint="cs"/>
          <w:sz w:val="24"/>
          <w:szCs w:val="20"/>
          <w:rtl/>
          <w:lang w:eastAsia="en-US"/>
        </w:rPr>
        <w:t>בלא טהרות</w:t>
      </w:r>
      <w:r>
        <w:rPr>
          <w:szCs w:val="20"/>
          <w:rtl/>
          <w:lang w:eastAsia="en-US"/>
        </w:rPr>
        <w:t>)</w:t>
      </w:r>
      <w:r>
        <w:rPr>
          <w:rtl/>
          <w:lang w:eastAsia="en-US"/>
        </w:rPr>
        <w:t xml:space="preserve"> </w:t>
      </w:r>
      <w:r>
        <w:rPr>
          <w:rFonts w:hint="cs"/>
          <w:rtl/>
          <w:lang w:eastAsia="en-US"/>
        </w:rPr>
        <w:t xml:space="preserve">לא בעיא בדיקה </w:t>
      </w:r>
      <w:r>
        <w:rPr>
          <w:szCs w:val="20"/>
          <w:rtl/>
          <w:lang w:eastAsia="en-US"/>
        </w:rPr>
        <w:t>(</w:t>
      </w:r>
      <w:r>
        <w:rPr>
          <w:rFonts w:cs="Miriam" w:hint="cs"/>
          <w:sz w:val="24"/>
          <w:szCs w:val="20"/>
          <w:rtl/>
          <w:lang w:eastAsia="en-US"/>
        </w:rPr>
        <w:t>אפילו אין לה וסת; הילכך, הא דאמר שמואל 'אסורה לשמש עד שתבדוק' - בעסוקה בטהרות קאי; והיינו דאמר לעיל 'ואוקימנא בעסוקה בטהרות'</w:t>
      </w:r>
      <w:r>
        <w:rPr>
          <w:szCs w:val="20"/>
          <w:rtl/>
          <w:lang w:eastAsia="en-US"/>
        </w:rPr>
        <w:t>)</w:t>
      </w:r>
      <w:r>
        <w:rPr>
          <w:rFonts w:hint="cs"/>
          <w:rtl/>
          <w:lang w:eastAsia="en-US"/>
        </w:rPr>
        <w:t>.</w:t>
      </w:r>
      <w:r>
        <w:rPr>
          <w:rFonts w:cs="Miriam" w:hint="cs"/>
          <w:sz w:val="24"/>
          <w:szCs w:val="20"/>
          <w:rtl/>
          <w:lang w:eastAsia="en-US"/>
        </w:rPr>
        <w:t xml:space="preserve"> </w:t>
      </w:r>
    </w:p>
    <w:p w:rsidR="00986ECF" w:rsidRDefault="00986ECF" w:rsidP="00986ECF">
      <w:pPr>
        <w:rPr>
          <w:rFonts w:hint="cs"/>
          <w:rtl/>
          <w:lang w:eastAsia="en-US"/>
        </w:rPr>
      </w:pPr>
    </w:p>
    <w:p w:rsidR="00986ECF" w:rsidRDefault="00986ECF" w:rsidP="00986ECF">
      <w:pPr>
        <w:rPr>
          <w:rFonts w:hint="cs"/>
          <w:rtl/>
          <w:lang w:eastAsia="en-US"/>
        </w:rPr>
      </w:pPr>
      <w:r>
        <w:rPr>
          <w:rFonts w:hint="cs"/>
          <w:rtl/>
          <w:lang w:eastAsia="en-US"/>
        </w:rPr>
        <w:t>תנו רבנן: '</w:t>
      </w:r>
      <w:r>
        <w:rPr>
          <w:rFonts w:hint="cs"/>
          <w:i/>
          <w:iCs/>
          <w:rtl/>
          <w:lang w:eastAsia="en-US"/>
        </w:rPr>
        <w:t>חמרין, ופועלין, והבאין מבית האבל, ומבית המשתה - נשיהם להם בחזקת טהרה, ובאין ושוהין עמהם בין יְשֵׁנוֹת בין עֵרוֹת; במה דברים אמורים? - שהניחן בחזקת טהרה, אבל הניחן בחזקת טומאה לעולם היא טמאה עד שתאמר לו "טהורה אני"</w:t>
      </w:r>
      <w:r>
        <w:rPr>
          <w:rFonts w:hint="cs"/>
          <w:rtl/>
          <w:lang w:eastAsia="en-US"/>
        </w:rPr>
        <w:t>';</w:t>
      </w:r>
    </w:p>
    <w:p w:rsidR="00986ECF" w:rsidRDefault="00986ECF" w:rsidP="00986ECF">
      <w:pPr>
        <w:rPr>
          <w:rFonts w:hint="cs"/>
          <w:rtl/>
          <w:lang w:eastAsia="en-US"/>
        </w:rPr>
      </w:pPr>
      <w:r>
        <w:rPr>
          <w:rFonts w:hint="cs"/>
          <w:rtl/>
          <w:lang w:eastAsia="en-US"/>
        </w:rPr>
        <w:t>והא שמואל במאי מוקי לה? אי בשיש לה וסת - קשיא ערה! ואי בשאין לה וסת - קשיא בין ערה בין ישנה!?</w:t>
      </w:r>
    </w:p>
    <w:p w:rsidR="00986ECF" w:rsidRDefault="00986ECF" w:rsidP="00986ECF">
      <w:pPr>
        <w:rPr>
          <w:rFonts w:hint="cs"/>
          <w:rtl/>
          <w:lang w:eastAsia="en-US"/>
        </w:rPr>
      </w:pPr>
      <w:r>
        <w:rPr>
          <w:rFonts w:hint="cs"/>
          <w:rtl/>
          <w:lang w:eastAsia="en-US"/>
        </w:rPr>
        <w:t xml:space="preserve">לעולם בשיש לה וסת, וכיון שתבעה </w:t>
      </w:r>
      <w:r>
        <w:rPr>
          <w:szCs w:val="20"/>
          <w:rtl/>
          <w:lang w:eastAsia="en-US"/>
        </w:rPr>
        <w:t>(</w:t>
      </w:r>
      <w:r>
        <w:rPr>
          <w:rFonts w:cs="Miriam" w:hint="cs"/>
          <w:sz w:val="24"/>
          <w:szCs w:val="20"/>
          <w:rtl/>
          <w:lang w:eastAsia="en-US"/>
        </w:rPr>
        <w:t>לתשמיש</w:t>
      </w:r>
      <w:r>
        <w:rPr>
          <w:szCs w:val="20"/>
          <w:rtl/>
          <w:lang w:eastAsia="en-US"/>
        </w:rPr>
        <w:t>)</w:t>
      </w:r>
      <w:r>
        <w:rPr>
          <w:rtl/>
          <w:lang w:eastAsia="en-US"/>
        </w:rPr>
        <w:t xml:space="preserve"> </w:t>
      </w:r>
      <w:r>
        <w:rPr>
          <w:rFonts w:hint="cs"/>
          <w:rtl/>
          <w:lang w:eastAsia="en-US"/>
        </w:rPr>
        <w:t xml:space="preserve">- אין לך בדיקה גדולה מזו </w:t>
      </w:r>
      <w:r>
        <w:rPr>
          <w:szCs w:val="20"/>
          <w:rtl/>
          <w:lang w:eastAsia="en-US"/>
        </w:rPr>
        <w:t>(</w:t>
      </w:r>
      <w:r>
        <w:rPr>
          <w:rFonts w:cs="Miriam" w:hint="cs"/>
          <w:sz w:val="24"/>
          <w:szCs w:val="20"/>
          <w:rtl/>
          <w:lang w:eastAsia="en-US"/>
        </w:rPr>
        <w:t>דאי לא קים לה דטהורה היא - הוה בדקה; ו'בדיקה' דקאמר שמואל לעיל - בתביעה סגי; ולבי מגמגם</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 xml:space="preserve">אמר ליה רב פפא לרבא: מהו למעבד כי הא מתניתא </w:t>
      </w:r>
      <w:r>
        <w:rPr>
          <w:szCs w:val="20"/>
          <w:rtl/>
          <w:lang w:eastAsia="en-US"/>
        </w:rPr>
        <w:t>(</w:t>
      </w:r>
      <w:r>
        <w:rPr>
          <w:rFonts w:cs="Miriam" w:hint="cs"/>
          <w:sz w:val="24"/>
          <w:szCs w:val="20"/>
          <w:rtl/>
          <w:lang w:eastAsia="en-US"/>
        </w:rPr>
        <w:t>בעיא בדיקה או תביעה</w:t>
      </w:r>
      <w:r>
        <w:rPr>
          <w:szCs w:val="20"/>
          <w:rtl/>
          <w:lang w:eastAsia="en-US"/>
        </w:rPr>
        <w:t>)</w:t>
      </w:r>
      <w:r>
        <w:rPr>
          <w:rFonts w:hint="cs"/>
          <w:rtl/>
          <w:lang w:eastAsia="en-US"/>
        </w:rPr>
        <w:t>?</w:t>
      </w:r>
    </w:p>
    <w:p w:rsidR="00986ECF" w:rsidRDefault="00986ECF" w:rsidP="00986ECF">
      <w:pPr>
        <w:rPr>
          <w:rFonts w:hint="cs"/>
          <w:rtl/>
          <w:lang w:eastAsia="en-US"/>
        </w:rPr>
      </w:pPr>
    </w:p>
    <w:p w:rsidR="00986ECF" w:rsidRDefault="00986ECF" w:rsidP="00986ECF">
      <w:pPr>
        <w:rPr>
          <w:rtl/>
          <w:lang w:eastAsia="en-US"/>
        </w:rPr>
      </w:pPr>
      <w:r>
        <w:rPr>
          <w:rtl/>
          <w:lang w:eastAsia="en-US"/>
        </w:rPr>
        <w:t>(נדה</w:t>
      </w:r>
      <w:r>
        <w:rPr>
          <w:rFonts w:hint="cs"/>
          <w:rtl/>
          <w:lang w:eastAsia="en-US"/>
        </w:rPr>
        <w:t xml:space="preserve"> יב,ב</w:t>
      </w:r>
      <w:r>
        <w:rPr>
          <w:rtl/>
          <w:lang w:eastAsia="en-US"/>
        </w:rPr>
        <w:t>)</w:t>
      </w:r>
    </w:p>
    <w:p w:rsidR="00986ECF" w:rsidRDefault="00986ECF" w:rsidP="00986ECF">
      <w:pPr>
        <w:rPr>
          <w:rFonts w:hint="cs"/>
          <w:rtl/>
          <w:lang w:eastAsia="en-US"/>
        </w:rPr>
      </w:pPr>
      <w:r>
        <w:rPr>
          <w:rFonts w:hint="cs"/>
          <w:rtl/>
          <w:lang w:eastAsia="en-US"/>
        </w:rPr>
        <w:t xml:space="preserve">אמר ליה: סודני </w:t>
      </w:r>
      <w:r>
        <w:rPr>
          <w:szCs w:val="20"/>
          <w:rtl/>
          <w:lang w:eastAsia="en-US"/>
        </w:rPr>
        <w:t>(</w:t>
      </w:r>
      <w:r>
        <w:rPr>
          <w:rFonts w:cs="Miriam" w:hint="cs"/>
          <w:sz w:val="24"/>
          <w:szCs w:val="20"/>
          <w:rtl/>
          <w:lang w:eastAsia="en-US"/>
        </w:rPr>
        <w:t xml:space="preserve">תלמיד חכם; על שם </w:t>
      </w:r>
      <w:r>
        <w:rPr>
          <w:rFonts w:cs="Miriam" w:hint="cs"/>
          <w:sz w:val="24"/>
          <w:szCs w:val="16"/>
          <w:rtl/>
          <w:lang w:eastAsia="en-US"/>
        </w:rPr>
        <w:t>(תהלים כה</w:t>
      </w:r>
      <w:r>
        <w:rPr>
          <w:rFonts w:cs="Miriam"/>
          <w:sz w:val="24"/>
          <w:szCs w:val="16"/>
          <w:rtl/>
          <w:lang w:eastAsia="en-US"/>
        </w:rPr>
        <w:t>,</w:t>
      </w:r>
      <w:r>
        <w:rPr>
          <w:rFonts w:cs="Miriam" w:hint="cs"/>
          <w:sz w:val="24"/>
          <w:szCs w:val="16"/>
          <w:rtl/>
          <w:lang w:eastAsia="en-US"/>
        </w:rPr>
        <w:t>יד)</w:t>
      </w:r>
      <w:r>
        <w:rPr>
          <w:rFonts w:cs="Miriam" w:hint="cs"/>
          <w:sz w:val="24"/>
          <w:szCs w:val="20"/>
          <w:rtl/>
          <w:lang w:eastAsia="en-US"/>
        </w:rPr>
        <w:t xml:space="preserve"> </w:t>
      </w:r>
      <w:r>
        <w:rPr>
          <w:rFonts w:cs="Narkisim" w:hint="cs"/>
          <w:sz w:val="24"/>
          <w:szCs w:val="20"/>
          <w:rtl/>
          <w:lang w:eastAsia="en-US"/>
        </w:rPr>
        <w:t>סוד ה' ליראיו</w:t>
      </w:r>
      <w:r>
        <w:rPr>
          <w:szCs w:val="20"/>
          <w:rtl/>
          <w:lang w:eastAsia="en-US"/>
        </w:rPr>
        <w:t>)</w:t>
      </w:r>
      <w:r>
        <w:rPr>
          <w:rtl/>
          <w:lang w:eastAsia="en-US"/>
        </w:rPr>
        <w:t xml:space="preserve"> –</w:t>
      </w:r>
      <w:r>
        <w:rPr>
          <w:rFonts w:hint="cs"/>
          <w:rtl/>
          <w:lang w:eastAsia="en-US"/>
        </w:rPr>
        <w:t xml:space="preserve"> לא </w:t>
      </w:r>
      <w:r>
        <w:rPr>
          <w:szCs w:val="20"/>
          <w:rtl/>
          <w:lang w:eastAsia="en-US"/>
        </w:rPr>
        <w:t>(</w:t>
      </w:r>
      <w:r>
        <w:rPr>
          <w:rFonts w:cs="Miriam" w:hint="cs"/>
          <w:sz w:val="24"/>
          <w:szCs w:val="20"/>
          <w:rtl/>
          <w:lang w:eastAsia="en-US"/>
        </w:rPr>
        <w:t>בעיא בדיקה</w:t>
      </w:r>
      <w:r>
        <w:rPr>
          <w:szCs w:val="20"/>
          <w:rtl/>
          <w:lang w:eastAsia="en-US"/>
        </w:rPr>
        <w:t>)</w:t>
      </w:r>
      <w:r>
        <w:rPr>
          <w:rFonts w:hint="cs"/>
          <w:rtl/>
          <w:lang w:eastAsia="en-US"/>
        </w:rPr>
        <w:t xml:space="preserve">, דמגניא באפיה </w:t>
      </w:r>
      <w:r>
        <w:rPr>
          <w:szCs w:val="20"/>
          <w:rtl/>
          <w:lang w:eastAsia="en-US"/>
        </w:rPr>
        <w:t>(</w:t>
      </w:r>
      <w:r>
        <w:rPr>
          <w:rFonts w:cs="Miriam" w:hint="cs"/>
          <w:sz w:val="24"/>
          <w:szCs w:val="20"/>
          <w:rtl/>
          <w:lang w:eastAsia="en-US"/>
        </w:rPr>
        <w:t>דכי מצטרכא לה בדיקה - מיגניא באפיה</w:t>
      </w:r>
      <w:r>
        <w:rPr>
          <w:szCs w:val="20"/>
          <w:rtl/>
          <w:lang w:eastAsia="en-US"/>
        </w:rPr>
        <w:t>)</w:t>
      </w:r>
      <w:r>
        <w:rPr>
          <w:rFonts w:hint="cs"/>
          <w:rtl/>
          <w:lang w:eastAsia="en-US"/>
        </w:rPr>
        <w:t xml:space="preserve">. </w:t>
      </w:r>
    </w:p>
    <w:p w:rsidR="00986ECF" w:rsidRDefault="00986ECF" w:rsidP="00986ECF">
      <w:pPr>
        <w:rPr>
          <w:rFonts w:cs="Miriam" w:hint="cs"/>
          <w:sz w:val="24"/>
          <w:szCs w:val="20"/>
          <w:rtl/>
          <w:lang w:eastAsia="en-US"/>
        </w:rPr>
      </w:pPr>
      <w:r>
        <w:rPr>
          <w:szCs w:val="20"/>
          <w:rtl/>
          <w:lang w:eastAsia="en-US"/>
        </w:rPr>
        <w:t>(</w:t>
      </w:r>
      <w:r>
        <w:rPr>
          <w:rFonts w:cs="Miriam" w:hint="cs"/>
          <w:sz w:val="24"/>
          <w:szCs w:val="20"/>
          <w:rtl/>
          <w:lang w:eastAsia="en-US"/>
        </w:rPr>
        <w:t xml:space="preserve">לישנא אחרינא: </w:t>
      </w:r>
      <w:r>
        <w:rPr>
          <w:rFonts w:cs="Miriam" w:hint="cs"/>
          <w:b/>
          <w:bCs/>
          <w:sz w:val="24"/>
          <w:szCs w:val="20"/>
          <w:rtl/>
          <w:lang w:eastAsia="en-US"/>
        </w:rPr>
        <w:t>מהו למעבד כי הא מתניתא</w:t>
      </w:r>
      <w:r>
        <w:rPr>
          <w:rFonts w:cs="Miriam" w:hint="cs"/>
          <w:sz w:val="24"/>
          <w:szCs w:val="20"/>
          <w:rtl/>
          <w:lang w:eastAsia="en-US"/>
        </w:rPr>
        <w:t xml:space="preserve"> דלא בעיא בדיקה? דאיהו סבירא ליה באין מן הדרך לאו דוקא, וכל שכן יושב בביתו?</w:t>
      </w:r>
    </w:p>
    <w:p w:rsidR="00986ECF" w:rsidRDefault="00986ECF" w:rsidP="00986ECF">
      <w:pPr>
        <w:rPr>
          <w:rFonts w:hint="cs"/>
          <w:rtl/>
          <w:lang w:eastAsia="en-US"/>
        </w:rPr>
      </w:pPr>
      <w:r>
        <w:rPr>
          <w:rFonts w:cs="Miriam" w:hint="cs"/>
          <w:b/>
          <w:bCs/>
          <w:sz w:val="24"/>
          <w:szCs w:val="20"/>
          <w:rtl/>
          <w:lang w:eastAsia="en-US"/>
        </w:rPr>
        <w:t>אמר ליה: סודני</w:t>
      </w:r>
      <w:r>
        <w:rPr>
          <w:rFonts w:cs="Miriam" w:hint="cs"/>
          <w:sz w:val="24"/>
          <w:szCs w:val="20"/>
          <w:rtl/>
          <w:lang w:eastAsia="en-US"/>
        </w:rPr>
        <w:t xml:space="preserve"> = רב פפא, מטיל שכר הוא, כדאמר ב'איזהו נשך' </w:t>
      </w:r>
      <w:r>
        <w:rPr>
          <w:rFonts w:cs="Miriam" w:hint="cs"/>
          <w:sz w:val="24"/>
          <w:szCs w:val="16"/>
          <w:rtl/>
          <w:lang w:eastAsia="en-US"/>
        </w:rPr>
        <w:t>(בבא מציעא דף סה.)</w:t>
      </w:r>
      <w:r>
        <w:rPr>
          <w:rFonts w:cs="Miriam" w:hint="cs"/>
          <w:sz w:val="24"/>
          <w:szCs w:val="20"/>
          <w:rtl/>
          <w:lang w:eastAsia="en-US"/>
        </w:rPr>
        <w:t xml:space="preserve"> 'שיכראי לא פסיד', ומטיל שכר נקרא 'סודני', כדאמרינן ב'ערבי פסחים' </w:t>
      </w:r>
      <w:r>
        <w:rPr>
          <w:rFonts w:cs="Miriam" w:hint="cs"/>
          <w:sz w:val="24"/>
          <w:szCs w:val="16"/>
          <w:rtl/>
          <w:lang w:eastAsia="en-US"/>
        </w:rPr>
        <w:t>(פסחים דף קיג.)</w:t>
      </w:r>
      <w:r>
        <w:rPr>
          <w:rFonts w:cs="Miriam" w:hint="cs"/>
          <w:sz w:val="24"/>
          <w:szCs w:val="20"/>
          <w:rtl/>
          <w:lang w:eastAsia="en-US"/>
        </w:rPr>
        <w:t xml:space="preserve"> 'תמרי בחלוזך לבי סודנא רהוט', </w:t>
      </w:r>
      <w:r>
        <w:rPr>
          <w:rFonts w:cs="Miriam" w:hint="cs"/>
          <w:b/>
          <w:bCs/>
          <w:sz w:val="24"/>
          <w:szCs w:val="20"/>
          <w:rtl/>
          <w:lang w:eastAsia="en-US"/>
        </w:rPr>
        <w:t>לא מיגניא באפיה</w:t>
      </w:r>
      <w:r>
        <w:rPr>
          <w:rFonts w:cs="Miriam" w:hint="cs"/>
          <w:sz w:val="24"/>
          <w:szCs w:val="20"/>
          <w:rtl/>
          <w:lang w:eastAsia="en-US"/>
        </w:rPr>
        <w:t xml:space="preserve"> </w:t>
      </w:r>
      <w:r>
        <w:rPr>
          <w:rFonts w:cs="Miriam"/>
          <w:sz w:val="24"/>
          <w:szCs w:val="20"/>
          <w:rtl/>
          <w:lang w:eastAsia="en-US"/>
        </w:rPr>
        <w:t>–</w:t>
      </w:r>
      <w:r>
        <w:rPr>
          <w:rFonts w:cs="Miriam" w:hint="cs"/>
          <w:sz w:val="24"/>
          <w:szCs w:val="20"/>
          <w:rtl/>
          <w:lang w:eastAsia="en-US"/>
        </w:rPr>
        <w:t xml:space="preserve"> בתמיה: אם אתה מצריכה בדיקה, והלא תמאס ותתגנה בפניו!</w:t>
      </w:r>
      <w:r>
        <w:rPr>
          <w:szCs w:val="20"/>
          <w:rtl/>
          <w:lang w:eastAsia="en-US"/>
        </w:rPr>
        <w:t>)</w:t>
      </w:r>
    </w:p>
    <w:p w:rsidR="00986ECF" w:rsidRDefault="00986ECF" w:rsidP="00986ECF">
      <w:pPr>
        <w:rPr>
          <w:rFonts w:hint="cs"/>
          <w:rtl/>
          <w:lang w:eastAsia="en-US"/>
        </w:rPr>
      </w:pPr>
    </w:p>
    <w:p w:rsidR="00986ECF" w:rsidRDefault="00986ECF" w:rsidP="00986ECF">
      <w:pPr>
        <w:rPr>
          <w:rFonts w:hint="cs"/>
          <w:rtl/>
          <w:lang w:eastAsia="en-US"/>
        </w:rPr>
      </w:pPr>
      <w:r>
        <w:rPr>
          <w:rFonts w:hint="cs"/>
          <w:rtl/>
          <w:lang w:eastAsia="en-US"/>
        </w:rPr>
        <w:t xml:space="preserve">אמר רב כהנא: שאלתינהו לאינשי ביתיה דרב פפא ודרב הונא בריה דרב יהושע: כי אתו רבנן מבי רב, מצרכי לכו בדיקה? ואמרו לי: לא. </w:t>
      </w:r>
    </w:p>
    <w:p w:rsidR="00986ECF" w:rsidRDefault="00986ECF" w:rsidP="00986ECF">
      <w:pPr>
        <w:rPr>
          <w:rFonts w:hint="cs"/>
          <w:rtl/>
          <w:lang w:eastAsia="en-US"/>
        </w:rPr>
      </w:pPr>
      <w:r>
        <w:rPr>
          <w:rFonts w:hint="cs"/>
          <w:rtl/>
          <w:lang w:eastAsia="en-US"/>
        </w:rPr>
        <w:t xml:space="preserve">ולישיילינהו לדידהו? </w:t>
      </w:r>
    </w:p>
    <w:p w:rsidR="00986ECF" w:rsidRDefault="00986ECF" w:rsidP="00986ECF">
      <w:pPr>
        <w:rPr>
          <w:rFonts w:cs="Miriam" w:hint="cs"/>
          <w:sz w:val="24"/>
          <w:szCs w:val="20"/>
          <w:rtl/>
          <w:lang w:eastAsia="en-US"/>
        </w:rPr>
      </w:pPr>
      <w:r>
        <w:rPr>
          <w:rFonts w:hint="cs"/>
          <w:rtl/>
          <w:lang w:eastAsia="en-US"/>
        </w:rPr>
        <w:t xml:space="preserve">דילמא אינהו קא מחמירי אנפשייהו </w:t>
      </w:r>
      <w:r>
        <w:rPr>
          <w:szCs w:val="20"/>
          <w:rtl/>
          <w:lang w:eastAsia="en-US"/>
        </w:rPr>
        <w:t>(</w:t>
      </w:r>
      <w:r>
        <w:rPr>
          <w:rFonts w:cs="Miriam" w:hint="cs"/>
          <w:sz w:val="24"/>
          <w:szCs w:val="20"/>
          <w:rtl/>
          <w:lang w:eastAsia="en-US"/>
        </w:rPr>
        <w:t>ומצריכים בדיקה לנשותיהן, ומורים לאחרים היתר כהילכתא, דאוקימנא דלא בעיא בדיקה; לפיכך שאל לנשותיהן דאיהו נמי בעי לאחמורי כוותייהו;</w:t>
      </w:r>
    </w:p>
    <w:p w:rsidR="00986ECF" w:rsidRDefault="00986ECF" w:rsidP="00986ECF">
      <w:pPr>
        <w:rPr>
          <w:rFonts w:hint="cs"/>
          <w:rtl/>
          <w:lang w:eastAsia="en-US"/>
        </w:rPr>
      </w:pPr>
      <w:r>
        <w:rPr>
          <w:rFonts w:cs="Miriam" w:hint="cs"/>
          <w:sz w:val="24"/>
          <w:szCs w:val="20"/>
          <w:rtl/>
          <w:lang w:eastAsia="en-US"/>
        </w:rPr>
        <w:t xml:space="preserve">לישנא אחרינא: </w:t>
      </w:r>
      <w:r>
        <w:rPr>
          <w:rFonts w:cs="Miriam" w:hint="cs"/>
          <w:b/>
          <w:bCs/>
          <w:sz w:val="24"/>
          <w:szCs w:val="20"/>
          <w:rtl/>
          <w:lang w:eastAsia="en-US"/>
        </w:rPr>
        <w:t>אינהו מחמירי אנפשייהו</w:t>
      </w:r>
      <w:r>
        <w:rPr>
          <w:rFonts w:cs="Miriam" w:hint="cs"/>
          <w:sz w:val="24"/>
          <w:szCs w:val="20"/>
          <w:rtl/>
          <w:lang w:eastAsia="en-US"/>
        </w:rPr>
        <w:t xml:space="preserve"> ומורים דצריכה בדיקה להחמיר, והם אין מצריכין נשותיהן לבדוק; ושיבוש הוא: דלאו היינו '</w:t>
      </w:r>
      <w:r>
        <w:rPr>
          <w:rFonts w:cs="Miriam" w:hint="cs"/>
          <w:sz w:val="24"/>
          <w:szCs w:val="20"/>
          <w:u w:val="single"/>
          <w:rtl/>
          <w:lang w:eastAsia="en-US"/>
        </w:rPr>
        <w:t>מחמירי</w:t>
      </w:r>
      <w:r>
        <w:rPr>
          <w:rFonts w:cs="Miriam" w:hint="cs"/>
          <w:sz w:val="24"/>
          <w:szCs w:val="20"/>
          <w:rtl/>
          <w:lang w:eastAsia="en-US"/>
        </w:rPr>
        <w:t xml:space="preserve"> אנפשייהו' אלא '</w:t>
      </w:r>
      <w:r>
        <w:rPr>
          <w:rFonts w:cs="Miriam" w:hint="cs"/>
          <w:sz w:val="24"/>
          <w:szCs w:val="20"/>
          <w:u w:val="single"/>
          <w:rtl/>
          <w:lang w:eastAsia="en-US"/>
        </w:rPr>
        <w:t>מקילי</w:t>
      </w:r>
      <w:r>
        <w:rPr>
          <w:rFonts w:cs="Miriam" w:hint="cs"/>
          <w:sz w:val="24"/>
          <w:szCs w:val="20"/>
          <w:rtl/>
          <w:lang w:eastAsia="en-US"/>
        </w:rPr>
        <w:t xml:space="preserve"> אנפשייהו ומחמירי לאחרים', וחלילה לעשות כן</w:t>
      </w:r>
      <w:r>
        <w:rPr>
          <w:szCs w:val="20"/>
          <w:rtl/>
          <w:lang w:eastAsia="en-US"/>
        </w:rPr>
        <w:t>)</w:t>
      </w:r>
      <w:r>
        <w:rPr>
          <w:rFonts w:hint="cs"/>
          <w:rtl/>
          <w:lang w:eastAsia="en-US"/>
        </w:rPr>
        <w:t>.</w:t>
      </w:r>
    </w:p>
    <w:p w:rsidR="00986ECF" w:rsidRDefault="00986ECF" w:rsidP="00986ECF">
      <w:pPr>
        <w:rPr>
          <w:rFonts w:hint="cs"/>
          <w:rtl/>
          <w:lang w:eastAsia="en-US"/>
        </w:rPr>
      </w:pPr>
    </w:p>
    <w:p w:rsidR="00986ECF" w:rsidRDefault="00986ECF" w:rsidP="00986ECF">
      <w:pPr>
        <w:rPr>
          <w:rFonts w:hint="cs"/>
          <w:iCs/>
          <w:rtl/>
          <w:lang w:eastAsia="en-US"/>
        </w:rPr>
      </w:pPr>
      <w:r>
        <w:rPr>
          <w:rFonts w:hint="cs"/>
          <w:rtl/>
          <w:lang w:eastAsia="en-US"/>
        </w:rPr>
        <w:t>תנו רבנן: '</w:t>
      </w:r>
      <w:r>
        <w:rPr>
          <w:rFonts w:hint="cs"/>
          <w:iCs/>
          <w:rtl/>
          <w:lang w:eastAsia="en-US"/>
        </w:rPr>
        <w:t xml:space="preserve">אשה שאין לה וסת אסורה לשמש, ואין לה לא כתובה ולא פירות </w:t>
      </w:r>
      <w:r>
        <w:rPr>
          <w:szCs w:val="20"/>
          <w:rtl/>
          <w:lang w:eastAsia="en-US"/>
        </w:rPr>
        <w:t>(</w:t>
      </w:r>
      <w:r>
        <w:rPr>
          <w:rFonts w:cs="Miriam" w:hint="cs"/>
          <w:sz w:val="24"/>
          <w:szCs w:val="20"/>
          <w:rtl/>
          <w:lang w:eastAsia="en-US"/>
        </w:rPr>
        <w:t>שאוכל בעלה מנכסי מלוג שלה, ולא אמרינן 'כיון דאין לה כתובה הימנו אישתכח דלאו אשתו היא וליהדר לה פירי דאכל'</w:t>
      </w:r>
      <w:r>
        <w:rPr>
          <w:szCs w:val="20"/>
          <w:rtl/>
          <w:lang w:eastAsia="en-US"/>
        </w:rPr>
        <w:t>)</w:t>
      </w:r>
      <w:r>
        <w:rPr>
          <w:iCs/>
          <w:rtl/>
          <w:lang w:eastAsia="en-US"/>
        </w:rPr>
        <w:t xml:space="preserve"> </w:t>
      </w:r>
      <w:r>
        <w:rPr>
          <w:rFonts w:hint="cs"/>
          <w:iCs/>
          <w:rtl/>
          <w:lang w:eastAsia="en-US"/>
        </w:rPr>
        <w:t xml:space="preserve">ולא מזונות </w:t>
      </w:r>
      <w:r>
        <w:rPr>
          <w:szCs w:val="20"/>
          <w:rtl/>
          <w:lang w:eastAsia="en-US"/>
        </w:rPr>
        <w:t>(</w:t>
      </w:r>
      <w:r>
        <w:rPr>
          <w:rFonts w:cs="Miriam" w:hint="cs"/>
          <w:sz w:val="24"/>
          <w:szCs w:val="20"/>
          <w:rtl/>
          <w:lang w:eastAsia="en-US"/>
        </w:rPr>
        <w:t>אם הלך למדינת הים קודם שגרשה - אין בית דין פוסקים לה מזונות מנכסיו</w:t>
      </w:r>
      <w:r>
        <w:rPr>
          <w:szCs w:val="20"/>
          <w:rtl/>
          <w:lang w:eastAsia="en-US"/>
        </w:rPr>
        <w:t>)</w:t>
      </w:r>
      <w:r>
        <w:rPr>
          <w:iCs/>
          <w:rtl/>
          <w:lang w:eastAsia="en-US"/>
        </w:rPr>
        <w:t xml:space="preserve"> </w:t>
      </w:r>
      <w:r>
        <w:rPr>
          <w:rFonts w:hint="cs"/>
          <w:iCs/>
          <w:rtl/>
          <w:lang w:eastAsia="en-US"/>
        </w:rPr>
        <w:t xml:space="preserve">ולא בלאות </w:t>
      </w:r>
      <w:r>
        <w:rPr>
          <w:szCs w:val="20"/>
          <w:rtl/>
          <w:lang w:eastAsia="en-US"/>
        </w:rPr>
        <w:t>(</w:t>
      </w:r>
      <w:r>
        <w:rPr>
          <w:rFonts w:cs="Miriam" w:hint="cs"/>
          <w:sz w:val="24"/>
          <w:szCs w:val="20"/>
          <w:rtl/>
          <w:lang w:eastAsia="en-US"/>
        </w:rPr>
        <w:t xml:space="preserve">כגון אם הכניסה לו בגדים בשומת כתובתה, ואמרינן בכתובות </w:t>
      </w:r>
      <w:r>
        <w:rPr>
          <w:rFonts w:cs="Miriam" w:hint="cs"/>
          <w:sz w:val="24"/>
          <w:szCs w:val="16"/>
          <w:rtl/>
          <w:lang w:eastAsia="en-US"/>
        </w:rPr>
        <w:t>(דף עט:)</w:t>
      </w:r>
      <w:r>
        <w:rPr>
          <w:rFonts w:cs="Miriam" w:hint="cs"/>
          <w:sz w:val="24"/>
          <w:szCs w:val="20"/>
          <w:rtl/>
          <w:lang w:eastAsia="en-US"/>
        </w:rPr>
        <w:t xml:space="preserve"> 'עיילא ליה גלימא מכסי בה ואזיל עד דבלי', וזו, כשמגרשה, אף על גב שקצת הבלאות קיימין - אין מחזירין לה</w:t>
      </w:r>
      <w:r>
        <w:rPr>
          <w:szCs w:val="20"/>
          <w:rtl/>
          <w:lang w:eastAsia="en-US"/>
        </w:rPr>
        <w:t>)</w:t>
      </w:r>
      <w:r>
        <w:rPr>
          <w:rFonts w:hint="cs"/>
          <w:iCs/>
          <w:rtl/>
          <w:lang w:eastAsia="en-US"/>
        </w:rPr>
        <w:t>, ויוציא ולא מחזיר עולמית - דברי רבי מאיר;</w:t>
      </w:r>
    </w:p>
    <w:p w:rsidR="00986ECF" w:rsidRDefault="00986ECF" w:rsidP="00986ECF">
      <w:pPr>
        <w:rPr>
          <w:rFonts w:hint="cs"/>
          <w:iCs/>
          <w:rtl/>
          <w:lang w:eastAsia="en-US"/>
        </w:rPr>
      </w:pPr>
      <w:r>
        <w:rPr>
          <w:rFonts w:hint="cs"/>
          <w:iCs/>
          <w:rtl/>
          <w:lang w:eastAsia="en-US"/>
        </w:rPr>
        <w:t xml:space="preserve">רבי חנינא בן אנטיגנוס אומר: משמשת בשני עדים </w:t>
      </w:r>
      <w:r>
        <w:rPr>
          <w:szCs w:val="20"/>
          <w:rtl/>
          <w:lang w:eastAsia="en-US"/>
        </w:rPr>
        <w:t>(</w:t>
      </w:r>
      <w:r>
        <w:rPr>
          <w:rFonts w:cs="Miriam" w:hint="cs"/>
          <w:sz w:val="24"/>
          <w:szCs w:val="20"/>
          <w:rtl/>
          <w:lang w:eastAsia="en-US"/>
        </w:rPr>
        <w:t>סדינין</w:t>
      </w:r>
      <w:r>
        <w:rPr>
          <w:szCs w:val="20"/>
          <w:rtl/>
          <w:lang w:eastAsia="en-US"/>
        </w:rPr>
        <w:t>)</w:t>
      </w:r>
      <w:r>
        <w:rPr>
          <w:rFonts w:hint="cs"/>
          <w:iCs/>
          <w:rtl/>
          <w:lang w:eastAsia="en-US"/>
        </w:rPr>
        <w:t xml:space="preserve">: הן עותוה </w:t>
      </w:r>
      <w:r>
        <w:rPr>
          <w:szCs w:val="20"/>
          <w:rtl/>
          <w:lang w:eastAsia="en-US"/>
        </w:rPr>
        <w:t>(</w:t>
      </w:r>
      <w:r>
        <w:rPr>
          <w:rFonts w:cs="Miriam" w:hint="cs"/>
          <w:sz w:val="24"/>
          <w:szCs w:val="20"/>
          <w:rtl/>
          <w:lang w:eastAsia="en-US"/>
        </w:rPr>
        <w:t>אי חזאי</w:t>
      </w:r>
      <w:r>
        <w:rPr>
          <w:szCs w:val="20"/>
          <w:rtl/>
          <w:lang w:eastAsia="en-US"/>
        </w:rPr>
        <w:t>)</w:t>
      </w:r>
      <w:r>
        <w:rPr>
          <w:rFonts w:hint="cs"/>
          <w:iCs/>
          <w:rtl/>
          <w:lang w:eastAsia="en-US"/>
        </w:rPr>
        <w:t xml:space="preserve"> הן תקנוה </w:t>
      </w:r>
      <w:r>
        <w:rPr>
          <w:szCs w:val="20"/>
          <w:rtl/>
          <w:lang w:eastAsia="en-US"/>
        </w:rPr>
        <w:t>(</w:t>
      </w:r>
      <w:r>
        <w:rPr>
          <w:rFonts w:cs="Miriam" w:hint="cs"/>
          <w:sz w:val="24"/>
          <w:szCs w:val="20"/>
          <w:rtl/>
          <w:lang w:eastAsia="en-US"/>
        </w:rPr>
        <w:t>אי לא חזאי</w:t>
      </w:r>
      <w:r>
        <w:rPr>
          <w:szCs w:val="20"/>
          <w:rtl/>
          <w:lang w:eastAsia="en-US"/>
        </w:rPr>
        <w:t>)</w:t>
      </w:r>
      <w:r>
        <w:rPr>
          <w:rFonts w:hint="cs"/>
          <w:iCs/>
          <w:rtl/>
          <w:lang w:eastAsia="en-US"/>
        </w:rPr>
        <w:t>;</w:t>
      </w:r>
    </w:p>
    <w:p w:rsidR="00986ECF" w:rsidRDefault="00986ECF" w:rsidP="00986ECF">
      <w:pPr>
        <w:rPr>
          <w:rFonts w:hint="cs"/>
          <w:rtl/>
          <w:lang w:eastAsia="en-US"/>
        </w:rPr>
      </w:pPr>
      <w:r>
        <w:rPr>
          <w:rFonts w:hint="cs"/>
          <w:iCs/>
          <w:rtl/>
          <w:lang w:eastAsia="en-US"/>
        </w:rPr>
        <w:t xml:space="preserve">משום אבא חנן אמרו: אוי לו לבעלה </w:t>
      </w:r>
      <w:r>
        <w:rPr>
          <w:szCs w:val="20"/>
          <w:rtl/>
          <w:lang w:eastAsia="en-US"/>
        </w:rPr>
        <w:t>(</w:t>
      </w:r>
      <w:r>
        <w:rPr>
          <w:rFonts w:cs="Miriam" w:hint="cs"/>
          <w:sz w:val="24"/>
          <w:szCs w:val="20"/>
          <w:rtl/>
          <w:lang w:eastAsia="en-US"/>
        </w:rPr>
        <w:t>כדמפרש לקמן</w:t>
      </w:r>
      <w:r>
        <w:rPr>
          <w:szCs w:val="20"/>
          <w:rtl/>
          <w:lang w:eastAsia="en-US"/>
        </w:rPr>
        <w:t>)</w:t>
      </w:r>
      <w:r>
        <w:rPr>
          <w:rFonts w:hint="cs"/>
          <w:rtl/>
          <w:lang w:eastAsia="en-US"/>
        </w:rPr>
        <w:t>.'</w:t>
      </w:r>
    </w:p>
    <w:p w:rsidR="00986ECF" w:rsidRDefault="00986ECF" w:rsidP="00986ECF">
      <w:pPr>
        <w:rPr>
          <w:rFonts w:hint="cs"/>
          <w:rtl/>
          <w:lang w:eastAsia="en-US"/>
        </w:rPr>
      </w:pPr>
      <w:r>
        <w:rPr>
          <w:rFonts w:hint="cs"/>
          <w:rtl/>
          <w:lang w:eastAsia="en-US"/>
        </w:rPr>
        <w:t>'</w:t>
      </w:r>
      <w:r>
        <w:rPr>
          <w:rFonts w:hint="cs"/>
          <w:i/>
          <w:iCs/>
          <w:rtl/>
          <w:lang w:eastAsia="en-US"/>
        </w:rPr>
        <w:t>אסורה לשמש</w:t>
      </w:r>
      <w:r>
        <w:rPr>
          <w:rFonts w:hint="cs"/>
          <w:rtl/>
          <w:lang w:eastAsia="en-US"/>
        </w:rPr>
        <w:t xml:space="preserve">' - דילמא מקלקלת ליה </w:t>
      </w:r>
      <w:r>
        <w:rPr>
          <w:rFonts w:ascii="Courier New" w:hAnsi="Courier New" w:cs="Courier New" w:hint="cs"/>
          <w:sz w:val="16"/>
          <w:szCs w:val="20"/>
          <w:rtl/>
          <w:lang w:eastAsia="en-US"/>
        </w:rPr>
        <w:t>[שתראה בשעת תשמיש]</w:t>
      </w:r>
      <w:r>
        <w:rPr>
          <w:rFonts w:hint="cs"/>
          <w:rtl/>
          <w:lang w:eastAsia="en-US"/>
        </w:rPr>
        <w:t>;</w:t>
      </w:r>
    </w:p>
    <w:p w:rsidR="00986ECF" w:rsidRDefault="00986ECF" w:rsidP="00986ECF">
      <w:pPr>
        <w:rPr>
          <w:rFonts w:hint="cs"/>
          <w:rtl/>
          <w:lang w:eastAsia="en-US"/>
        </w:rPr>
      </w:pPr>
      <w:r>
        <w:rPr>
          <w:rFonts w:hint="cs"/>
          <w:rtl/>
          <w:lang w:eastAsia="en-US"/>
        </w:rPr>
        <w:t>'</w:t>
      </w:r>
      <w:r>
        <w:rPr>
          <w:rFonts w:hint="cs"/>
          <w:i/>
          <w:iCs/>
          <w:rtl/>
          <w:lang w:eastAsia="en-US"/>
        </w:rPr>
        <w:t>ואין לה כתובה</w:t>
      </w:r>
      <w:r>
        <w:rPr>
          <w:rFonts w:hint="cs"/>
          <w:rtl/>
          <w:lang w:eastAsia="en-US"/>
        </w:rPr>
        <w:t>' כיון דלא חזיא לביאה לית לה כתובה;</w:t>
      </w:r>
    </w:p>
    <w:p w:rsidR="00986ECF" w:rsidRDefault="00986ECF" w:rsidP="00986ECF">
      <w:pPr>
        <w:rPr>
          <w:rFonts w:hint="cs"/>
          <w:rtl/>
          <w:lang w:eastAsia="en-US"/>
        </w:rPr>
      </w:pPr>
      <w:r>
        <w:rPr>
          <w:rFonts w:hint="cs"/>
          <w:rtl/>
          <w:lang w:eastAsia="en-US"/>
        </w:rPr>
        <w:t>'</w:t>
      </w:r>
      <w:r>
        <w:rPr>
          <w:rFonts w:hint="cs"/>
          <w:i/>
          <w:iCs/>
          <w:rtl/>
          <w:lang w:eastAsia="en-US"/>
        </w:rPr>
        <w:t>ולא פירות ולא מזונות ולא בלאות</w:t>
      </w:r>
      <w:r>
        <w:rPr>
          <w:rFonts w:hint="cs"/>
          <w:rtl/>
          <w:lang w:eastAsia="en-US"/>
        </w:rPr>
        <w:t xml:space="preserve">' - תנאי כתובה ככתובה דמו </w:t>
      </w:r>
      <w:r>
        <w:rPr>
          <w:szCs w:val="20"/>
          <w:rtl/>
          <w:lang w:eastAsia="en-US"/>
        </w:rPr>
        <w:t>(</w:t>
      </w:r>
      <w:r>
        <w:rPr>
          <w:rFonts w:cs="Miriam" w:hint="cs"/>
          <w:sz w:val="24"/>
          <w:szCs w:val="20"/>
          <w:rtl/>
          <w:lang w:eastAsia="en-US"/>
        </w:rPr>
        <w:t>מזונות - תנאי כתובה הן: 'את תהא יתבא בביתי ומיתזנא מנכסי'; ובלאות נמי משומת כתובה הן: ששמו לה מה שהיא מכנסת והוא מקבלן עליו לשלם לכשימות או לכשיגרשנה, כמו שאנו כותבין 'ודין נדוניא דהנעלת ליה וכו'</w:t>
      </w:r>
      <w:r>
        <w:rPr>
          <w:szCs w:val="20"/>
          <w:rtl/>
          <w:lang w:eastAsia="en-US"/>
        </w:rPr>
        <w:t>)</w:t>
      </w:r>
      <w:r>
        <w:rPr>
          <w:rFonts w:hint="cs"/>
          <w:rtl/>
          <w:lang w:eastAsia="en-US"/>
        </w:rPr>
        <w:t xml:space="preserve">; </w:t>
      </w:r>
    </w:p>
    <w:p w:rsidR="00986ECF" w:rsidRDefault="00986ECF" w:rsidP="00986ECF">
      <w:pPr>
        <w:rPr>
          <w:rFonts w:hint="cs"/>
          <w:rtl/>
          <w:lang w:eastAsia="en-US"/>
        </w:rPr>
      </w:pPr>
      <w:r>
        <w:rPr>
          <w:rFonts w:hint="cs"/>
          <w:rtl/>
          <w:lang w:eastAsia="en-US"/>
        </w:rPr>
        <w:t>'</w:t>
      </w:r>
      <w:r>
        <w:rPr>
          <w:rFonts w:hint="cs"/>
          <w:i/>
          <w:iCs/>
          <w:rtl/>
          <w:lang w:eastAsia="en-US"/>
        </w:rPr>
        <w:t>ויוציא ולא יחזיר עולמית</w:t>
      </w:r>
      <w:r>
        <w:rPr>
          <w:rFonts w:hint="cs"/>
          <w:rtl/>
          <w:lang w:eastAsia="en-US"/>
        </w:rPr>
        <w:t xml:space="preserve">' </w:t>
      </w:r>
      <w:r>
        <w:rPr>
          <w:rtl/>
          <w:lang w:eastAsia="en-US"/>
        </w:rPr>
        <w:t>–</w:t>
      </w:r>
      <w:r>
        <w:rPr>
          <w:rFonts w:hint="cs"/>
          <w:rtl/>
          <w:lang w:eastAsia="en-US"/>
        </w:rPr>
        <w:t xml:space="preserve"> פשיטא!?</w:t>
      </w:r>
    </w:p>
    <w:p w:rsidR="00986ECF" w:rsidRDefault="00986ECF" w:rsidP="00986ECF">
      <w:pPr>
        <w:rPr>
          <w:rFonts w:hint="cs"/>
          <w:rtl/>
          <w:lang w:eastAsia="en-US"/>
        </w:rPr>
      </w:pPr>
      <w:r>
        <w:rPr>
          <w:rFonts w:hint="cs"/>
          <w:rtl/>
          <w:lang w:eastAsia="en-US"/>
        </w:rPr>
        <w:t xml:space="preserve">לא, צריכא דהדרה ואתקנה; מהו דתימא ליהדרה - קא משמע לן דזימנין דאזלא ומנסבא ומתקנא, ואמר: "אילו הייתי יודע שכך היה - אפילו הייתם נותנין לי מאה מנה לא הייתי מגרשה", ונמצא גט בטל ובניה ממזרין </w:t>
      </w:r>
      <w:r>
        <w:rPr>
          <w:szCs w:val="20"/>
          <w:rtl/>
          <w:lang w:eastAsia="en-US"/>
        </w:rPr>
        <w:t>(</w:t>
      </w:r>
      <w:r>
        <w:rPr>
          <w:rFonts w:cs="Miriam" w:hint="cs"/>
          <w:sz w:val="24"/>
          <w:szCs w:val="20"/>
          <w:rtl/>
          <w:lang w:eastAsia="en-US"/>
        </w:rPr>
        <w:t xml:space="preserve">הילכך אומרים לו: "הוי יודע שהמגרש את אשתו משום וסת לא יחזיר ואפילו היא חוזרת וקובעת", ותו לא מצי למימר "אילו הייתי יודע שכך כו' - שהרי התרו בו וגמר בדעתו וגרשה; והכי נמי אמרינן גבי מוציא את אשתו משום שם רע או משום נדר במסכת גיטין </w:t>
      </w:r>
      <w:r>
        <w:rPr>
          <w:rFonts w:cs="Miriam" w:hint="cs"/>
          <w:sz w:val="24"/>
          <w:szCs w:val="16"/>
          <w:rtl/>
          <w:lang w:eastAsia="en-US"/>
        </w:rPr>
        <w:t>(דף מו.)</w:t>
      </w:r>
      <w:r>
        <w:rPr>
          <w:szCs w:val="20"/>
          <w:rtl/>
          <w:lang w:eastAsia="en-US"/>
        </w:rPr>
        <w:t>)</w:t>
      </w:r>
      <w:r>
        <w:rPr>
          <w:rFonts w:hint="cs"/>
          <w:rtl/>
          <w:lang w:eastAsia="en-US"/>
        </w:rPr>
        <w:t>.</w:t>
      </w:r>
    </w:p>
    <w:p w:rsidR="00986ECF" w:rsidRDefault="00986ECF" w:rsidP="00986ECF">
      <w:pPr>
        <w:rPr>
          <w:rFonts w:cs="Miriam" w:hint="cs"/>
          <w:sz w:val="24"/>
          <w:szCs w:val="20"/>
          <w:rtl/>
          <w:lang w:eastAsia="en-US"/>
        </w:rPr>
      </w:pPr>
      <w:r>
        <w:rPr>
          <w:rFonts w:hint="cs"/>
          <w:rtl/>
          <w:lang w:eastAsia="en-US"/>
        </w:rPr>
        <w:t>'</w:t>
      </w:r>
      <w:r>
        <w:rPr>
          <w:rFonts w:hint="cs"/>
          <w:i/>
          <w:iCs/>
          <w:rtl/>
          <w:lang w:eastAsia="en-US"/>
        </w:rPr>
        <w:t>משום אבא חנן אמרו אוי לו לבעלה</w:t>
      </w:r>
      <w:r>
        <w:rPr>
          <w:rFonts w:hint="cs"/>
          <w:rtl/>
          <w:lang w:eastAsia="en-US"/>
        </w:rPr>
        <w:t xml:space="preserve">' - איכא דאמרי לרבי מאיר אמר ליה: דבעי לאגבויה כתובתה </w:t>
      </w:r>
      <w:r>
        <w:rPr>
          <w:szCs w:val="20"/>
          <w:rtl/>
          <w:lang w:eastAsia="en-US"/>
        </w:rPr>
        <w:t>(</w:t>
      </w:r>
      <w:r>
        <w:rPr>
          <w:rFonts w:cs="Miriam" w:hint="cs"/>
          <w:sz w:val="24"/>
          <w:szCs w:val="20"/>
          <w:rtl/>
          <w:lang w:eastAsia="en-US"/>
        </w:rPr>
        <w:t xml:space="preserve">והכי קאמר ליה: את אמרת אין לה כתובה - ואנא סבירא לי: אוי לו לבעלה </w:t>
      </w:r>
      <w:r>
        <w:rPr>
          <w:rFonts w:cs="Miriam" w:hint="cs"/>
          <w:sz w:val="24"/>
          <w:szCs w:val="20"/>
          <w:u w:val="single"/>
          <w:rtl/>
          <w:lang w:eastAsia="en-US"/>
        </w:rPr>
        <w:t>שנחסר ממונו</w:t>
      </w:r>
      <w:r>
        <w:rPr>
          <w:rFonts w:cs="Miriam" w:hint="cs"/>
          <w:sz w:val="24"/>
          <w:szCs w:val="20"/>
          <w:rtl/>
          <w:lang w:eastAsia="en-US"/>
        </w:rPr>
        <w:t xml:space="preserve"> דודאי יש לה כתובה</w:t>
      </w:r>
      <w:r>
        <w:rPr>
          <w:szCs w:val="20"/>
          <w:rtl/>
          <w:lang w:eastAsia="en-US"/>
        </w:rPr>
        <w:t>)</w:t>
      </w:r>
      <w:r>
        <w:rPr>
          <w:rFonts w:hint="cs"/>
          <w:rtl/>
          <w:lang w:eastAsia="en-US"/>
        </w:rPr>
        <w:t xml:space="preserve">, איכא דאמרי לרבי חנינא בן אנטיגנוס קאמר ליה: דמקלקלת ליה </w:t>
      </w:r>
      <w:r>
        <w:rPr>
          <w:szCs w:val="20"/>
          <w:rtl/>
          <w:lang w:eastAsia="en-US"/>
        </w:rPr>
        <w:t>(</w:t>
      </w:r>
      <w:r>
        <w:rPr>
          <w:rFonts w:cs="Miriam" w:hint="cs"/>
          <w:sz w:val="24"/>
          <w:szCs w:val="20"/>
          <w:rtl/>
          <w:lang w:eastAsia="en-US"/>
        </w:rPr>
        <w:t>את אמרת 'משמשת בעדים'? אוי לבעלה: דדילמא לא חזיא לפני תשמיש וחזיא בשעת תשמיש</w:t>
      </w:r>
      <w:r>
        <w:rPr>
          <w:szCs w:val="20"/>
          <w:rtl/>
          <w:lang w:eastAsia="en-US"/>
        </w:rPr>
        <w:t>)</w:t>
      </w:r>
      <w:r>
        <w:rPr>
          <w:rFonts w:hint="cs"/>
          <w:rtl/>
          <w:lang w:eastAsia="en-US"/>
        </w:rPr>
        <w:t>.</w:t>
      </w:r>
      <w:r>
        <w:rPr>
          <w:rFonts w:cs="Miriam" w:hint="cs"/>
          <w:sz w:val="24"/>
          <w:szCs w:val="20"/>
          <w:rtl/>
          <w:lang w:eastAsia="en-US"/>
        </w:rPr>
        <w:t xml:space="preserve"> </w:t>
      </w:r>
    </w:p>
    <w:p w:rsidR="00986ECF" w:rsidRDefault="00986ECF" w:rsidP="00986ECF">
      <w:pPr>
        <w:rPr>
          <w:rFonts w:hint="cs"/>
          <w:rtl/>
          <w:lang w:eastAsia="en-US"/>
        </w:rPr>
      </w:pPr>
      <w:r>
        <w:rPr>
          <w:rFonts w:hint="cs"/>
          <w:rtl/>
          <w:lang w:eastAsia="en-US"/>
        </w:rPr>
        <w:t>אמר רב יהודה אמר שמואל: הלכה כרבי חנינא בן אנטיגנוס;</w:t>
      </w:r>
    </w:p>
    <w:p w:rsidR="00986ECF" w:rsidRDefault="00986ECF" w:rsidP="00986ECF">
      <w:pPr>
        <w:rPr>
          <w:rFonts w:hint="cs"/>
          <w:rtl/>
          <w:lang w:eastAsia="en-US"/>
        </w:rPr>
      </w:pPr>
      <w:r>
        <w:rPr>
          <w:rFonts w:hint="cs"/>
          <w:rtl/>
          <w:lang w:eastAsia="en-US"/>
        </w:rPr>
        <w:t xml:space="preserve">ובמאי? אי בעסוקה בטהרות - הא אמרה שמואל חדא זימנא </w:t>
      </w:r>
      <w:r>
        <w:rPr>
          <w:szCs w:val="20"/>
          <w:rtl/>
          <w:lang w:eastAsia="en-US"/>
        </w:rPr>
        <w:t>(</w:t>
      </w:r>
      <w:r>
        <w:rPr>
          <w:rFonts w:cs="Miriam" w:hint="cs"/>
          <w:sz w:val="24"/>
          <w:szCs w:val="20"/>
          <w:rtl/>
          <w:lang w:eastAsia="en-US"/>
        </w:rPr>
        <w:t>כדמותיב ואזיל מדרבי אבא בר ירמיה, ומינה שמעינן דסבירא ליה לשמואל דעסוקה בטהרות בעיא בדיקה לבעלה, ושאינה עסוקה בטהרות לא בעיא בדיקה</w:t>
      </w:r>
      <w:r>
        <w:rPr>
          <w:szCs w:val="20"/>
          <w:rtl/>
          <w:lang w:eastAsia="en-US"/>
        </w:rPr>
        <w:t>)</w:t>
      </w:r>
      <w:r>
        <w:rPr>
          <w:rFonts w:hint="cs"/>
          <w:rtl/>
          <w:lang w:eastAsia="en-US"/>
        </w:rPr>
        <w:t>! ואי בשאינה עסוקה בטהרות - הא אמר 'כל לבעלה לא בעיא בדיקה', דאמר רבי זירא אמר רבי אבא בר ירמיה אמר שמואל: 'אשה שאין לה וסת - אסורה לשמש עד שתבדוק', ואוקימנא לה בעסוקה בטהרות!?</w:t>
      </w:r>
    </w:p>
    <w:p w:rsidR="00986ECF" w:rsidRDefault="00986ECF" w:rsidP="00986ECF">
      <w:pPr>
        <w:rPr>
          <w:rFonts w:hint="cs"/>
          <w:rtl/>
          <w:lang w:eastAsia="en-US"/>
        </w:rPr>
      </w:pPr>
      <w:r>
        <w:rPr>
          <w:szCs w:val="20"/>
          <w:rtl/>
          <w:lang w:eastAsia="en-US"/>
        </w:rPr>
        <w:t>(</w:t>
      </w:r>
      <w:r>
        <w:rPr>
          <w:rFonts w:cs="Miriam" w:hint="cs"/>
          <w:sz w:val="24"/>
          <w:szCs w:val="20"/>
          <w:rtl/>
          <w:lang w:eastAsia="en-US"/>
        </w:rPr>
        <w:t>לעולם בעסוקה, ודקשיא לך 'תרתי למה לי'?</w:t>
      </w:r>
      <w:r>
        <w:rPr>
          <w:szCs w:val="20"/>
          <w:rtl/>
          <w:lang w:eastAsia="en-US"/>
        </w:rPr>
        <w:t>)</w:t>
      </w:r>
      <w:r>
        <w:rPr>
          <w:rtl/>
          <w:lang w:eastAsia="en-US"/>
        </w:rPr>
        <w:t xml:space="preserve"> </w:t>
      </w:r>
      <w:r>
        <w:rPr>
          <w:rFonts w:hint="cs"/>
          <w:rtl/>
          <w:lang w:eastAsia="en-US"/>
        </w:rPr>
        <w:t xml:space="preserve">- מאן דמתני הא לא מתני הא </w:t>
      </w:r>
      <w:r>
        <w:rPr>
          <w:szCs w:val="20"/>
          <w:rtl/>
          <w:lang w:eastAsia="en-US"/>
        </w:rPr>
        <w:t>(</w:t>
      </w:r>
      <w:r>
        <w:rPr>
          <w:rFonts w:cs="Miriam" w:hint="cs"/>
          <w:sz w:val="24"/>
          <w:szCs w:val="20"/>
          <w:rtl/>
          <w:lang w:eastAsia="en-US"/>
        </w:rPr>
        <w:t>רב יהודה, דמתני הא משמיה דשמואל - לא מתני הא דרבי אבא, ורבי אבא לא מתני הא דרב יהודה</w:t>
      </w:r>
      <w:r>
        <w:rPr>
          <w:szCs w:val="20"/>
          <w:rtl/>
          <w:lang w:eastAsia="en-US"/>
        </w:rPr>
        <w:t>)</w:t>
      </w:r>
      <w:r>
        <w:rPr>
          <w:rFonts w:hint="cs"/>
          <w:rtl/>
          <w:lang w:eastAsia="en-US"/>
        </w:rPr>
        <w:t>.</w:t>
      </w:r>
    </w:p>
    <w:p w:rsidR="00986ECF" w:rsidRDefault="00986ECF" w:rsidP="00986ECF">
      <w:pPr>
        <w:rPr>
          <w:rFonts w:cs="Miriam" w:hint="cs"/>
          <w:sz w:val="24"/>
          <w:szCs w:val="20"/>
          <w:rtl/>
          <w:lang w:eastAsia="en-US"/>
        </w:rPr>
      </w:pPr>
      <w:r>
        <w:rPr>
          <w:szCs w:val="20"/>
          <w:rtl/>
          <w:lang w:eastAsia="en-US"/>
        </w:rPr>
        <w:t>(</w:t>
      </w:r>
      <w:r>
        <w:rPr>
          <w:rFonts w:cs="Miriam" w:hint="cs"/>
          <w:sz w:val="24"/>
          <w:szCs w:val="20"/>
          <w:rtl/>
          <w:lang w:eastAsia="en-US"/>
        </w:rPr>
        <w:t xml:space="preserve">ואי קשיא: הא רב יהודה נמי אמרה, דאמר רב יהודה לעיל גבי מתניתין, דקתני לעיל 'ובשעה שהיא עוברת לשמש את ביתה', ואמר רב יהודה אמר שמואל: 'לא שנו אלא בעסוקה כו' !? </w:t>
      </w:r>
    </w:p>
    <w:p w:rsidR="00986ECF" w:rsidRDefault="00986ECF" w:rsidP="00986ECF">
      <w:pPr>
        <w:rPr>
          <w:rFonts w:cs="Miriam" w:hint="cs"/>
          <w:sz w:val="24"/>
          <w:szCs w:val="20"/>
          <w:rtl/>
          <w:lang w:eastAsia="en-US"/>
        </w:rPr>
      </w:pPr>
      <w:r>
        <w:rPr>
          <w:rFonts w:cs="Miriam" w:hint="cs"/>
          <w:sz w:val="24"/>
          <w:szCs w:val="20"/>
          <w:rtl/>
          <w:lang w:eastAsia="en-US"/>
        </w:rPr>
        <w:t>לאו פירכא היא, דרב יהודה לא אשמועינן התם בעסוקה מידי, דממתניתין הוה שמעינן בין עסוקה בין אינה עסוקה, ואתא רב יהודה למימר ואשמועינן משמיה דשמואל דשאינה עסוקה לא בעיא בדיקה; והכא אשמועינן דהלכה כרבי חנינא, וכאותה משנה דעסוקה בטהרות בעיא בדיקה, והכא עיקר.</w:t>
      </w:r>
    </w:p>
    <w:p w:rsidR="00986ECF" w:rsidRDefault="00986ECF" w:rsidP="00986ECF">
      <w:pPr>
        <w:rPr>
          <w:rFonts w:cs="Miriam" w:hint="cs"/>
          <w:b/>
          <w:bCs/>
          <w:sz w:val="24"/>
          <w:szCs w:val="20"/>
          <w:rtl/>
          <w:lang w:eastAsia="en-US"/>
        </w:rPr>
      </w:pPr>
      <w:r>
        <w:rPr>
          <w:rFonts w:cs="Miriam" w:hint="cs"/>
          <w:sz w:val="24"/>
          <w:szCs w:val="20"/>
          <w:rtl/>
          <w:lang w:eastAsia="en-US"/>
        </w:rPr>
        <w:t xml:space="preserve">ואית דמפרשי כי האי לישנא: </w:t>
      </w:r>
      <w:r>
        <w:rPr>
          <w:rFonts w:cs="Miriam" w:hint="cs"/>
          <w:b/>
          <w:bCs/>
          <w:sz w:val="24"/>
          <w:szCs w:val="20"/>
          <w:rtl/>
          <w:lang w:eastAsia="en-US"/>
        </w:rPr>
        <w:t>והאמר שמואל חדא זימנא</w:t>
      </w:r>
      <w:r>
        <w:rPr>
          <w:rFonts w:cs="Miriam" w:hint="cs"/>
          <w:sz w:val="24"/>
          <w:szCs w:val="20"/>
          <w:rtl/>
          <w:lang w:eastAsia="en-US"/>
        </w:rPr>
        <w:t xml:space="preserve"> לעיל, ד</w:t>
      </w:r>
      <w:r>
        <w:rPr>
          <w:rFonts w:cs="Miriam" w:hint="cs"/>
          <w:b/>
          <w:bCs/>
          <w:sz w:val="24"/>
          <w:szCs w:val="20"/>
          <w:rtl/>
          <w:lang w:eastAsia="en-US"/>
        </w:rPr>
        <w:t>אוקימנא</w:t>
      </w:r>
      <w:r>
        <w:rPr>
          <w:rFonts w:cs="Miriam" w:hint="cs"/>
          <w:sz w:val="24"/>
          <w:szCs w:val="20"/>
          <w:rtl/>
          <w:lang w:eastAsia="en-US"/>
        </w:rPr>
        <w:t xml:space="preserve"> למתניתין דקתני משמשת בעדים </w:t>
      </w:r>
      <w:r>
        <w:rPr>
          <w:rFonts w:cs="Miriam" w:hint="cs"/>
          <w:b/>
          <w:bCs/>
          <w:sz w:val="24"/>
          <w:szCs w:val="20"/>
          <w:rtl/>
          <w:lang w:eastAsia="en-US"/>
        </w:rPr>
        <w:t>בעסוקה בטהרות!?</w:t>
      </w:r>
    </w:p>
    <w:p w:rsidR="00986ECF" w:rsidRDefault="00986ECF" w:rsidP="00986ECF">
      <w:pPr>
        <w:rPr>
          <w:rFonts w:hint="cs"/>
          <w:rtl/>
          <w:lang w:eastAsia="en-US"/>
        </w:rPr>
      </w:pPr>
      <w:r>
        <w:rPr>
          <w:rFonts w:cs="Miriam" w:hint="cs"/>
          <w:b/>
          <w:bCs/>
          <w:sz w:val="24"/>
          <w:szCs w:val="20"/>
          <w:rtl/>
          <w:lang w:eastAsia="en-US"/>
        </w:rPr>
        <w:t>מאן דמתני הא</w:t>
      </w:r>
      <w:r>
        <w:rPr>
          <w:rFonts w:cs="Miriam" w:hint="cs"/>
          <w:sz w:val="24"/>
          <w:szCs w:val="20"/>
          <w:rtl/>
          <w:lang w:eastAsia="en-US"/>
        </w:rPr>
        <w:t xml:space="preserve"> כו': לעולם בשאינה עסוקה, ודקשיא לך דרבי אבא בר ירמיה אהא דרב יהודה - לא תקשי: אמוראי נינהו אליבא דשמואל, וטועין בדבר, דאם כן קשיא דרב יהודה אדרב יהודה, דהא איהו גופיה אמר דשאינה עסוקה לא בעיא בדיקה!</w:t>
      </w:r>
      <w:r>
        <w:rPr>
          <w:szCs w:val="20"/>
          <w:rtl/>
          <w:lang w:eastAsia="en-US"/>
        </w:rPr>
        <w:t>)</w:t>
      </w:r>
      <w:r>
        <w:rPr>
          <w:rtl/>
          <w:lang w:eastAsia="en-US"/>
        </w:rPr>
        <w:t xml:space="preserve"> </w:t>
      </w:r>
    </w:p>
    <w:p w:rsidR="00986ECF" w:rsidRDefault="00986ECF" w:rsidP="00986ECF">
      <w:pPr>
        <w:rPr>
          <w:rFonts w:hint="cs"/>
          <w:rtl/>
          <w:lang w:eastAsia="en-US"/>
        </w:rPr>
      </w:pPr>
    </w:p>
    <w:p w:rsidR="00986ECF" w:rsidRDefault="00986ECF" w:rsidP="00986ECF">
      <w:pPr>
        <w:jc w:val="center"/>
        <w:rPr>
          <w:rFonts w:hint="cs"/>
          <w:sz w:val="24"/>
          <w:rtl/>
          <w:lang w:eastAsia="en-US"/>
        </w:rPr>
      </w:pPr>
      <w:r>
        <w:rPr>
          <w:rFonts w:hint="cs"/>
          <w:sz w:val="24"/>
          <w:rtl/>
          <w:lang w:eastAsia="en-US"/>
        </w:rPr>
        <w:t>הדרן עלך שמאי אומר</w:t>
      </w:r>
    </w:p>
    <w:p w:rsidR="001277CF" w:rsidRDefault="001277CF">
      <w:bookmarkStart w:id="0" w:name="_GoBack"/>
      <w:bookmarkEnd w:id="0"/>
    </w:p>
    <w:sectPr w:rsidR="001277C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782" w:rsidRDefault="00AE0782" w:rsidP="00986ECF">
      <w:r>
        <w:separator/>
      </w:r>
    </w:p>
  </w:endnote>
  <w:endnote w:type="continuationSeparator" w:id="0">
    <w:p w:rsidR="00AE0782" w:rsidRDefault="00AE0782" w:rsidP="0098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iriam">
    <w:panose1 w:val="00000000000000000000"/>
    <w:charset w:val="B1"/>
    <w:family w:val="auto"/>
    <w:pitch w:val="variable"/>
    <w:sig w:usb0="00000801" w:usb1="00000000" w:usb2="00000000" w:usb3="00000000" w:csb0="00000020" w:csb1="00000000"/>
  </w:font>
  <w:font w:name="David Transparent">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782" w:rsidRDefault="00AE0782" w:rsidP="00986ECF">
      <w:r>
        <w:separator/>
      </w:r>
    </w:p>
  </w:footnote>
  <w:footnote w:type="continuationSeparator" w:id="0">
    <w:p w:rsidR="00AE0782" w:rsidRDefault="00AE0782" w:rsidP="00986ECF">
      <w:r>
        <w:continuationSeparator/>
      </w:r>
    </w:p>
  </w:footnote>
  <w:footnote w:id="1">
    <w:p w:rsidR="00986ECF" w:rsidRDefault="00986ECF" w:rsidP="00986ECF">
      <w:pPr>
        <w:pStyle w:val="ac"/>
        <w:rPr>
          <w:rtl/>
        </w:rPr>
      </w:pPr>
      <w:r>
        <w:rPr>
          <w:rStyle w:val="ae"/>
        </w:rPr>
        <w:footnoteRef/>
      </w:r>
      <w:r>
        <w:t xml:space="preserve"> </w:t>
      </w:r>
      <w:r>
        <w:rPr>
          <w:rFonts w:ascii="Courier New" w:hAnsi="Courier New" w:cs="Courier New" w:hint="cs"/>
          <w:sz w:val="16"/>
          <w:rtl/>
        </w:rPr>
        <w:t>שהרי לא היה מוטל עליה לבדוק, ולפיכך לא פשעה, ואין לקנוס אותה</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A2F37"/>
    <w:multiLevelType w:val="hybridMultilevel"/>
    <w:tmpl w:val="B6846C7E"/>
    <w:lvl w:ilvl="0" w:tplc="742C286A">
      <w:numFmt w:val="bullet"/>
      <w:lvlText w:val="-"/>
      <w:lvlJc w:val="left"/>
      <w:pPr>
        <w:tabs>
          <w:tab w:val="num" w:pos="510"/>
        </w:tabs>
        <w:ind w:left="510" w:right="510" w:hanging="360"/>
      </w:pPr>
      <w:rPr>
        <w:rFonts w:ascii="Times New Roman" w:eastAsia="Times New Roman" w:hAnsi="Times New Roman" w:cs="Rod" w:hint="default"/>
      </w:rPr>
    </w:lvl>
    <w:lvl w:ilvl="1" w:tplc="040D0003" w:tentative="1">
      <w:start w:val="1"/>
      <w:numFmt w:val="bullet"/>
      <w:lvlText w:val="o"/>
      <w:lvlJc w:val="left"/>
      <w:pPr>
        <w:tabs>
          <w:tab w:val="num" w:pos="1230"/>
        </w:tabs>
        <w:ind w:left="1230" w:right="1230" w:hanging="360"/>
      </w:pPr>
      <w:rPr>
        <w:rFonts w:ascii="Courier New" w:hAnsi="Courier New" w:hint="default"/>
      </w:rPr>
    </w:lvl>
    <w:lvl w:ilvl="2" w:tplc="040D0005" w:tentative="1">
      <w:start w:val="1"/>
      <w:numFmt w:val="bullet"/>
      <w:lvlText w:val=""/>
      <w:lvlJc w:val="left"/>
      <w:pPr>
        <w:tabs>
          <w:tab w:val="num" w:pos="1950"/>
        </w:tabs>
        <w:ind w:left="1950" w:right="1950" w:hanging="360"/>
      </w:pPr>
      <w:rPr>
        <w:rFonts w:ascii="Wingdings" w:hAnsi="Wingdings" w:hint="default"/>
      </w:rPr>
    </w:lvl>
    <w:lvl w:ilvl="3" w:tplc="040D0001" w:tentative="1">
      <w:start w:val="1"/>
      <w:numFmt w:val="bullet"/>
      <w:lvlText w:val=""/>
      <w:lvlJc w:val="left"/>
      <w:pPr>
        <w:tabs>
          <w:tab w:val="num" w:pos="2670"/>
        </w:tabs>
        <w:ind w:left="2670" w:right="2670" w:hanging="360"/>
      </w:pPr>
      <w:rPr>
        <w:rFonts w:ascii="Symbol" w:hAnsi="Symbol" w:hint="default"/>
      </w:rPr>
    </w:lvl>
    <w:lvl w:ilvl="4" w:tplc="040D0003" w:tentative="1">
      <w:start w:val="1"/>
      <w:numFmt w:val="bullet"/>
      <w:lvlText w:val="o"/>
      <w:lvlJc w:val="left"/>
      <w:pPr>
        <w:tabs>
          <w:tab w:val="num" w:pos="3390"/>
        </w:tabs>
        <w:ind w:left="3390" w:right="3390" w:hanging="360"/>
      </w:pPr>
      <w:rPr>
        <w:rFonts w:ascii="Courier New" w:hAnsi="Courier New" w:hint="default"/>
      </w:rPr>
    </w:lvl>
    <w:lvl w:ilvl="5" w:tplc="040D0005" w:tentative="1">
      <w:start w:val="1"/>
      <w:numFmt w:val="bullet"/>
      <w:lvlText w:val=""/>
      <w:lvlJc w:val="left"/>
      <w:pPr>
        <w:tabs>
          <w:tab w:val="num" w:pos="4110"/>
        </w:tabs>
        <w:ind w:left="4110" w:right="4110" w:hanging="360"/>
      </w:pPr>
      <w:rPr>
        <w:rFonts w:ascii="Wingdings" w:hAnsi="Wingdings" w:hint="default"/>
      </w:rPr>
    </w:lvl>
    <w:lvl w:ilvl="6" w:tplc="040D0001" w:tentative="1">
      <w:start w:val="1"/>
      <w:numFmt w:val="bullet"/>
      <w:lvlText w:val=""/>
      <w:lvlJc w:val="left"/>
      <w:pPr>
        <w:tabs>
          <w:tab w:val="num" w:pos="4830"/>
        </w:tabs>
        <w:ind w:left="4830" w:right="4830" w:hanging="360"/>
      </w:pPr>
      <w:rPr>
        <w:rFonts w:ascii="Symbol" w:hAnsi="Symbol" w:hint="default"/>
      </w:rPr>
    </w:lvl>
    <w:lvl w:ilvl="7" w:tplc="040D0003" w:tentative="1">
      <w:start w:val="1"/>
      <w:numFmt w:val="bullet"/>
      <w:lvlText w:val="o"/>
      <w:lvlJc w:val="left"/>
      <w:pPr>
        <w:tabs>
          <w:tab w:val="num" w:pos="5550"/>
        </w:tabs>
        <w:ind w:left="5550" w:right="5550" w:hanging="360"/>
      </w:pPr>
      <w:rPr>
        <w:rFonts w:ascii="Courier New" w:hAnsi="Courier New" w:hint="default"/>
      </w:rPr>
    </w:lvl>
    <w:lvl w:ilvl="8" w:tplc="040D0005" w:tentative="1">
      <w:start w:val="1"/>
      <w:numFmt w:val="bullet"/>
      <w:lvlText w:val=""/>
      <w:lvlJc w:val="left"/>
      <w:pPr>
        <w:tabs>
          <w:tab w:val="num" w:pos="6270"/>
        </w:tabs>
        <w:ind w:left="6270" w:right="6270" w:hanging="360"/>
      </w:pPr>
      <w:rPr>
        <w:rFonts w:ascii="Wingdings" w:hAnsi="Wingdings" w:hint="default"/>
      </w:rPr>
    </w:lvl>
  </w:abstractNum>
  <w:abstractNum w:abstractNumId="1">
    <w:nsid w:val="17802CDC"/>
    <w:multiLevelType w:val="hybridMultilevel"/>
    <w:tmpl w:val="EE469F18"/>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ECF"/>
    <w:rsid w:val="00004701"/>
    <w:rsid w:val="00030173"/>
    <w:rsid w:val="00031084"/>
    <w:rsid w:val="00042D72"/>
    <w:rsid w:val="00062546"/>
    <w:rsid w:val="00075818"/>
    <w:rsid w:val="0007789F"/>
    <w:rsid w:val="000806EC"/>
    <w:rsid w:val="000876AD"/>
    <w:rsid w:val="000958B5"/>
    <w:rsid w:val="000A4ED0"/>
    <w:rsid w:val="000A61DB"/>
    <w:rsid w:val="000B5841"/>
    <w:rsid w:val="000C3942"/>
    <w:rsid w:val="000D0DCA"/>
    <w:rsid w:val="000D1554"/>
    <w:rsid w:val="000D276D"/>
    <w:rsid w:val="001222D2"/>
    <w:rsid w:val="0012276C"/>
    <w:rsid w:val="00122D51"/>
    <w:rsid w:val="001277CF"/>
    <w:rsid w:val="0013777A"/>
    <w:rsid w:val="0015117F"/>
    <w:rsid w:val="00153EB2"/>
    <w:rsid w:val="00165282"/>
    <w:rsid w:val="00170041"/>
    <w:rsid w:val="001761F9"/>
    <w:rsid w:val="001765FB"/>
    <w:rsid w:val="001A1EB8"/>
    <w:rsid w:val="001B6C59"/>
    <w:rsid w:val="001F1533"/>
    <w:rsid w:val="001F3BA3"/>
    <w:rsid w:val="00244975"/>
    <w:rsid w:val="00277037"/>
    <w:rsid w:val="00277E18"/>
    <w:rsid w:val="002B3B2A"/>
    <w:rsid w:val="002E1EE8"/>
    <w:rsid w:val="002F5317"/>
    <w:rsid w:val="00305B12"/>
    <w:rsid w:val="003075BE"/>
    <w:rsid w:val="0034388C"/>
    <w:rsid w:val="0035741A"/>
    <w:rsid w:val="003658A7"/>
    <w:rsid w:val="003669CF"/>
    <w:rsid w:val="00373D6D"/>
    <w:rsid w:val="00380B3A"/>
    <w:rsid w:val="0038131C"/>
    <w:rsid w:val="0038305D"/>
    <w:rsid w:val="003A7CC6"/>
    <w:rsid w:val="003C4D5A"/>
    <w:rsid w:val="003C6F97"/>
    <w:rsid w:val="003C7CAD"/>
    <w:rsid w:val="003E29DE"/>
    <w:rsid w:val="00404208"/>
    <w:rsid w:val="00410365"/>
    <w:rsid w:val="00433C85"/>
    <w:rsid w:val="00437F41"/>
    <w:rsid w:val="00440D0E"/>
    <w:rsid w:val="0047159F"/>
    <w:rsid w:val="004A4941"/>
    <w:rsid w:val="004C3B99"/>
    <w:rsid w:val="004D4716"/>
    <w:rsid w:val="004E168A"/>
    <w:rsid w:val="0052443A"/>
    <w:rsid w:val="00532DB0"/>
    <w:rsid w:val="00545BBF"/>
    <w:rsid w:val="00560C78"/>
    <w:rsid w:val="005749B8"/>
    <w:rsid w:val="00575448"/>
    <w:rsid w:val="00592392"/>
    <w:rsid w:val="00593BBE"/>
    <w:rsid w:val="005C731F"/>
    <w:rsid w:val="005E5A68"/>
    <w:rsid w:val="005F035F"/>
    <w:rsid w:val="005F5C62"/>
    <w:rsid w:val="006109D4"/>
    <w:rsid w:val="006133F7"/>
    <w:rsid w:val="00614EC1"/>
    <w:rsid w:val="00615F13"/>
    <w:rsid w:val="00625391"/>
    <w:rsid w:val="00626CD0"/>
    <w:rsid w:val="00632D10"/>
    <w:rsid w:val="00651817"/>
    <w:rsid w:val="0067614C"/>
    <w:rsid w:val="0068327E"/>
    <w:rsid w:val="006929AC"/>
    <w:rsid w:val="006A26F3"/>
    <w:rsid w:val="006B43CC"/>
    <w:rsid w:val="006D4C28"/>
    <w:rsid w:val="006D580E"/>
    <w:rsid w:val="006E2B23"/>
    <w:rsid w:val="006F1F5B"/>
    <w:rsid w:val="00703747"/>
    <w:rsid w:val="007059D9"/>
    <w:rsid w:val="00715782"/>
    <w:rsid w:val="00721098"/>
    <w:rsid w:val="007303CF"/>
    <w:rsid w:val="00761FEC"/>
    <w:rsid w:val="007716C0"/>
    <w:rsid w:val="00774699"/>
    <w:rsid w:val="007B4302"/>
    <w:rsid w:val="007C09C6"/>
    <w:rsid w:val="007E43F9"/>
    <w:rsid w:val="007F374B"/>
    <w:rsid w:val="00807453"/>
    <w:rsid w:val="00816A4D"/>
    <w:rsid w:val="00824490"/>
    <w:rsid w:val="008576D1"/>
    <w:rsid w:val="00886C2C"/>
    <w:rsid w:val="008A0C8F"/>
    <w:rsid w:val="008D0888"/>
    <w:rsid w:val="008E59D0"/>
    <w:rsid w:val="00937959"/>
    <w:rsid w:val="009450E9"/>
    <w:rsid w:val="0094744C"/>
    <w:rsid w:val="00952935"/>
    <w:rsid w:val="0096033F"/>
    <w:rsid w:val="00971361"/>
    <w:rsid w:val="0098280B"/>
    <w:rsid w:val="00986ECF"/>
    <w:rsid w:val="009C7382"/>
    <w:rsid w:val="009D4A08"/>
    <w:rsid w:val="009F4565"/>
    <w:rsid w:val="009F4EBB"/>
    <w:rsid w:val="00A02104"/>
    <w:rsid w:val="00A33956"/>
    <w:rsid w:val="00A57539"/>
    <w:rsid w:val="00A73EA1"/>
    <w:rsid w:val="00A86666"/>
    <w:rsid w:val="00A87433"/>
    <w:rsid w:val="00A96407"/>
    <w:rsid w:val="00AA408D"/>
    <w:rsid w:val="00AA7923"/>
    <w:rsid w:val="00AB2AE7"/>
    <w:rsid w:val="00AD4268"/>
    <w:rsid w:val="00AD5632"/>
    <w:rsid w:val="00AE0782"/>
    <w:rsid w:val="00AF64E6"/>
    <w:rsid w:val="00AF7A9F"/>
    <w:rsid w:val="00B043D3"/>
    <w:rsid w:val="00B04790"/>
    <w:rsid w:val="00B53225"/>
    <w:rsid w:val="00B77D5C"/>
    <w:rsid w:val="00B90278"/>
    <w:rsid w:val="00B95D7E"/>
    <w:rsid w:val="00B97D30"/>
    <w:rsid w:val="00BA28B8"/>
    <w:rsid w:val="00BA4301"/>
    <w:rsid w:val="00BC0B2E"/>
    <w:rsid w:val="00BC387F"/>
    <w:rsid w:val="00BD04D0"/>
    <w:rsid w:val="00C074E3"/>
    <w:rsid w:val="00C1153A"/>
    <w:rsid w:val="00C11759"/>
    <w:rsid w:val="00C15903"/>
    <w:rsid w:val="00C3438A"/>
    <w:rsid w:val="00C44560"/>
    <w:rsid w:val="00C52220"/>
    <w:rsid w:val="00C629B9"/>
    <w:rsid w:val="00C73C08"/>
    <w:rsid w:val="00CA07CC"/>
    <w:rsid w:val="00CA13B9"/>
    <w:rsid w:val="00CB79F4"/>
    <w:rsid w:val="00CD6726"/>
    <w:rsid w:val="00CE0EBA"/>
    <w:rsid w:val="00CE3C58"/>
    <w:rsid w:val="00CF0678"/>
    <w:rsid w:val="00CF3588"/>
    <w:rsid w:val="00D02814"/>
    <w:rsid w:val="00D043E4"/>
    <w:rsid w:val="00D1701C"/>
    <w:rsid w:val="00D52530"/>
    <w:rsid w:val="00D55A6B"/>
    <w:rsid w:val="00D6203C"/>
    <w:rsid w:val="00D62C09"/>
    <w:rsid w:val="00D65210"/>
    <w:rsid w:val="00D8496F"/>
    <w:rsid w:val="00D906E5"/>
    <w:rsid w:val="00D97F83"/>
    <w:rsid w:val="00DC4819"/>
    <w:rsid w:val="00DD507E"/>
    <w:rsid w:val="00DD73BF"/>
    <w:rsid w:val="00DE42A0"/>
    <w:rsid w:val="00DE73F9"/>
    <w:rsid w:val="00DF08AC"/>
    <w:rsid w:val="00DF6E6E"/>
    <w:rsid w:val="00E0306A"/>
    <w:rsid w:val="00E042D8"/>
    <w:rsid w:val="00E04751"/>
    <w:rsid w:val="00E731B7"/>
    <w:rsid w:val="00E732F8"/>
    <w:rsid w:val="00E824C0"/>
    <w:rsid w:val="00E9330C"/>
    <w:rsid w:val="00EA1357"/>
    <w:rsid w:val="00EA4DCA"/>
    <w:rsid w:val="00EB25A9"/>
    <w:rsid w:val="00EC6EEF"/>
    <w:rsid w:val="00ED11BD"/>
    <w:rsid w:val="00ED7CEF"/>
    <w:rsid w:val="00F007AC"/>
    <w:rsid w:val="00F0391E"/>
    <w:rsid w:val="00F04E97"/>
    <w:rsid w:val="00F34459"/>
    <w:rsid w:val="00F441F5"/>
    <w:rsid w:val="00F605E2"/>
    <w:rsid w:val="00F61F6D"/>
    <w:rsid w:val="00F96C33"/>
    <w:rsid w:val="00FB193C"/>
    <w:rsid w:val="00FC16F6"/>
    <w:rsid w:val="00FD75B8"/>
    <w:rsid w:val="00FE67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ECF"/>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paragraph" w:styleId="1">
    <w:name w:val="heading 1"/>
    <w:basedOn w:val="a"/>
    <w:next w:val="a"/>
    <w:link w:val="10"/>
    <w:qFormat/>
    <w:rsid w:val="00986ECF"/>
    <w:pPr>
      <w:keepNext/>
      <w:spacing w:line="240" w:lineRule="atLeast"/>
      <w:outlineLvl w:val="0"/>
    </w:pPr>
    <w:rPr>
      <w:sz w:val="24"/>
    </w:rPr>
  </w:style>
  <w:style w:type="paragraph" w:styleId="2">
    <w:name w:val="heading 2"/>
    <w:basedOn w:val="a"/>
    <w:next w:val="a"/>
    <w:link w:val="20"/>
    <w:qFormat/>
    <w:rsid w:val="00986EC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986EC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986ECF"/>
    <w:rPr>
      <w:rFonts w:ascii="Times New Roman" w:eastAsia="Times New Roman" w:hAnsi="Times New Roman" w:cs="Rod"/>
      <w:sz w:val="24"/>
      <w:szCs w:val="24"/>
      <w:lang w:eastAsia="he-IL"/>
    </w:rPr>
  </w:style>
  <w:style w:type="character" w:customStyle="1" w:styleId="20">
    <w:name w:val="כותרת 2 תו"/>
    <w:basedOn w:val="a0"/>
    <w:link w:val="2"/>
    <w:rsid w:val="00986ECF"/>
    <w:rPr>
      <w:rFonts w:ascii="Arial" w:eastAsia="Times New Roman" w:hAnsi="Arial" w:cs="Arial"/>
      <w:b/>
      <w:bCs/>
      <w:i/>
      <w:iCs/>
      <w:sz w:val="28"/>
      <w:szCs w:val="28"/>
      <w:lang w:eastAsia="he-IL"/>
    </w:rPr>
  </w:style>
  <w:style w:type="character" w:customStyle="1" w:styleId="30">
    <w:name w:val="כותרת 3 תו"/>
    <w:basedOn w:val="a0"/>
    <w:link w:val="3"/>
    <w:rsid w:val="00986ECF"/>
    <w:rPr>
      <w:rFonts w:ascii="Arial" w:eastAsia="Times New Roman" w:hAnsi="Arial" w:cs="Arial"/>
      <w:b/>
      <w:bCs/>
      <w:sz w:val="26"/>
      <w:szCs w:val="26"/>
      <w:lang w:eastAsia="he-IL"/>
    </w:rPr>
  </w:style>
  <w:style w:type="paragraph" w:styleId="a5">
    <w:name w:val="Body Text"/>
    <w:basedOn w:val="a"/>
    <w:link w:val="a6"/>
    <w:rsid w:val="00986ECF"/>
    <w:pPr>
      <w:spacing w:line="240" w:lineRule="atLeast"/>
    </w:pPr>
  </w:style>
  <w:style w:type="character" w:customStyle="1" w:styleId="a6">
    <w:name w:val="גוף טקסט תו"/>
    <w:basedOn w:val="a0"/>
    <w:link w:val="a5"/>
    <w:rsid w:val="00986ECF"/>
    <w:rPr>
      <w:rFonts w:ascii="Times New Roman" w:eastAsia="Times New Roman" w:hAnsi="Times New Roman" w:cs="Rod"/>
      <w:sz w:val="20"/>
      <w:szCs w:val="24"/>
      <w:lang w:eastAsia="he-IL"/>
    </w:rPr>
  </w:style>
  <w:style w:type="paragraph" w:styleId="a7">
    <w:name w:val="footer"/>
    <w:basedOn w:val="a"/>
    <w:link w:val="a8"/>
    <w:rsid w:val="00986ECF"/>
    <w:pPr>
      <w:tabs>
        <w:tab w:val="center" w:pos="4153"/>
        <w:tab w:val="right" w:pos="8306"/>
      </w:tabs>
    </w:pPr>
  </w:style>
  <w:style w:type="character" w:customStyle="1" w:styleId="a8">
    <w:name w:val="כותרת תחתונה תו"/>
    <w:basedOn w:val="a0"/>
    <w:link w:val="a7"/>
    <w:rsid w:val="00986ECF"/>
    <w:rPr>
      <w:rFonts w:ascii="Times New Roman" w:eastAsia="Times New Roman" w:hAnsi="Times New Roman" w:cs="Rod"/>
      <w:sz w:val="20"/>
      <w:szCs w:val="24"/>
      <w:lang w:eastAsia="he-IL"/>
    </w:rPr>
  </w:style>
  <w:style w:type="character" w:styleId="a9">
    <w:name w:val="page number"/>
    <w:basedOn w:val="a0"/>
    <w:rsid w:val="00986ECF"/>
  </w:style>
  <w:style w:type="paragraph" w:styleId="31">
    <w:name w:val="Body Text 3"/>
    <w:basedOn w:val="a"/>
    <w:link w:val="32"/>
    <w:rsid w:val="00986ECF"/>
    <w:rPr>
      <w:lang w:eastAsia="en-US"/>
    </w:rPr>
  </w:style>
  <w:style w:type="character" w:customStyle="1" w:styleId="32">
    <w:name w:val="גוף טקסט 3 תו"/>
    <w:basedOn w:val="a0"/>
    <w:link w:val="31"/>
    <w:rsid w:val="00986ECF"/>
    <w:rPr>
      <w:rFonts w:ascii="Times New Roman" w:eastAsia="Times New Roman" w:hAnsi="Times New Roman" w:cs="Rod"/>
      <w:sz w:val="20"/>
      <w:szCs w:val="24"/>
    </w:rPr>
  </w:style>
  <w:style w:type="paragraph" w:styleId="aa">
    <w:name w:val="Body Text Indent"/>
    <w:basedOn w:val="a"/>
    <w:link w:val="ab"/>
    <w:rsid w:val="00986ECF"/>
    <w:pPr>
      <w:ind w:left="720"/>
    </w:pPr>
    <w:rPr>
      <w:lang w:eastAsia="en-US"/>
    </w:rPr>
  </w:style>
  <w:style w:type="character" w:customStyle="1" w:styleId="ab">
    <w:name w:val="כניסה בגוף טקסט תו"/>
    <w:basedOn w:val="a0"/>
    <w:link w:val="aa"/>
    <w:rsid w:val="00986ECF"/>
    <w:rPr>
      <w:rFonts w:ascii="Times New Roman" w:eastAsia="Times New Roman" w:hAnsi="Times New Roman" w:cs="Rod"/>
      <w:sz w:val="20"/>
      <w:szCs w:val="24"/>
    </w:rPr>
  </w:style>
  <w:style w:type="paragraph" w:styleId="21">
    <w:name w:val="Body Text 2"/>
    <w:basedOn w:val="a"/>
    <w:link w:val="22"/>
    <w:rsid w:val="00986ECF"/>
    <w:rPr>
      <w:lang w:eastAsia="en-US"/>
    </w:rPr>
  </w:style>
  <w:style w:type="character" w:customStyle="1" w:styleId="22">
    <w:name w:val="גוף טקסט 2 תו"/>
    <w:basedOn w:val="a0"/>
    <w:link w:val="21"/>
    <w:rsid w:val="00986ECF"/>
    <w:rPr>
      <w:rFonts w:ascii="Times New Roman" w:eastAsia="Times New Roman" w:hAnsi="Times New Roman" w:cs="Rod"/>
      <w:sz w:val="20"/>
      <w:szCs w:val="24"/>
    </w:rPr>
  </w:style>
  <w:style w:type="paragraph" w:styleId="ac">
    <w:name w:val="footnote text"/>
    <w:basedOn w:val="a"/>
    <w:link w:val="ad"/>
    <w:semiHidden/>
    <w:rsid w:val="00986ECF"/>
    <w:rPr>
      <w:szCs w:val="20"/>
    </w:rPr>
  </w:style>
  <w:style w:type="character" w:customStyle="1" w:styleId="ad">
    <w:name w:val="טקסט הערת שוליים תו"/>
    <w:basedOn w:val="a0"/>
    <w:link w:val="ac"/>
    <w:semiHidden/>
    <w:rsid w:val="00986ECF"/>
    <w:rPr>
      <w:rFonts w:ascii="Times New Roman" w:eastAsia="Times New Roman" w:hAnsi="Times New Roman" w:cs="Rod"/>
      <w:sz w:val="20"/>
      <w:szCs w:val="20"/>
      <w:lang w:eastAsia="he-IL"/>
    </w:rPr>
  </w:style>
  <w:style w:type="character" w:styleId="ae">
    <w:name w:val="footnote reference"/>
    <w:basedOn w:val="a0"/>
    <w:semiHidden/>
    <w:rsid w:val="00986ECF"/>
    <w:rPr>
      <w:vertAlign w:val="superscript"/>
    </w:rPr>
  </w:style>
  <w:style w:type="paragraph" w:styleId="23">
    <w:name w:val="Body Text Indent 2"/>
    <w:basedOn w:val="a"/>
    <w:link w:val="24"/>
    <w:rsid w:val="00986ECF"/>
    <w:pPr>
      <w:ind w:left="720"/>
    </w:pPr>
    <w:rPr>
      <w:rFonts w:cs="Miriam"/>
      <w:sz w:val="24"/>
      <w:szCs w:val="20"/>
    </w:rPr>
  </w:style>
  <w:style w:type="character" w:customStyle="1" w:styleId="24">
    <w:name w:val="כניסה בגוף טקסט 2 תו"/>
    <w:basedOn w:val="a0"/>
    <w:link w:val="23"/>
    <w:rsid w:val="00986ECF"/>
    <w:rPr>
      <w:rFonts w:ascii="Times New Roman" w:eastAsia="Times New Roman" w:hAnsi="Times New Roman" w:cs="Miriam"/>
      <w:sz w:val="24"/>
      <w:szCs w:val="20"/>
      <w:lang w:eastAsia="he-IL"/>
    </w:rPr>
  </w:style>
  <w:style w:type="paragraph" w:styleId="33">
    <w:name w:val="Body Text Indent 3"/>
    <w:basedOn w:val="a"/>
    <w:link w:val="34"/>
    <w:rsid w:val="00986ECF"/>
    <w:pPr>
      <w:ind w:left="720"/>
    </w:pPr>
    <w:rPr>
      <w:rFonts w:cs="Miriam"/>
      <w:sz w:val="24"/>
      <w:szCs w:val="20"/>
    </w:rPr>
  </w:style>
  <w:style w:type="character" w:customStyle="1" w:styleId="34">
    <w:name w:val="כניסה בגוף טקסט 3 תו"/>
    <w:basedOn w:val="a0"/>
    <w:link w:val="33"/>
    <w:rsid w:val="00986ECF"/>
    <w:rPr>
      <w:rFonts w:ascii="Times New Roman" w:eastAsia="Times New Roman" w:hAnsi="Times New Roman" w:cs="Miriam"/>
      <w:sz w:val="24"/>
      <w:szCs w:val="20"/>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ECF"/>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paragraph" w:styleId="1">
    <w:name w:val="heading 1"/>
    <w:basedOn w:val="a"/>
    <w:next w:val="a"/>
    <w:link w:val="10"/>
    <w:qFormat/>
    <w:rsid w:val="00986ECF"/>
    <w:pPr>
      <w:keepNext/>
      <w:spacing w:line="240" w:lineRule="atLeast"/>
      <w:outlineLvl w:val="0"/>
    </w:pPr>
    <w:rPr>
      <w:sz w:val="24"/>
    </w:rPr>
  </w:style>
  <w:style w:type="paragraph" w:styleId="2">
    <w:name w:val="heading 2"/>
    <w:basedOn w:val="a"/>
    <w:next w:val="a"/>
    <w:link w:val="20"/>
    <w:qFormat/>
    <w:rsid w:val="00986EC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986EC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986ECF"/>
    <w:rPr>
      <w:rFonts w:ascii="Times New Roman" w:eastAsia="Times New Roman" w:hAnsi="Times New Roman" w:cs="Rod"/>
      <w:sz w:val="24"/>
      <w:szCs w:val="24"/>
      <w:lang w:eastAsia="he-IL"/>
    </w:rPr>
  </w:style>
  <w:style w:type="character" w:customStyle="1" w:styleId="20">
    <w:name w:val="כותרת 2 תו"/>
    <w:basedOn w:val="a0"/>
    <w:link w:val="2"/>
    <w:rsid w:val="00986ECF"/>
    <w:rPr>
      <w:rFonts w:ascii="Arial" w:eastAsia="Times New Roman" w:hAnsi="Arial" w:cs="Arial"/>
      <w:b/>
      <w:bCs/>
      <w:i/>
      <w:iCs/>
      <w:sz w:val="28"/>
      <w:szCs w:val="28"/>
      <w:lang w:eastAsia="he-IL"/>
    </w:rPr>
  </w:style>
  <w:style w:type="character" w:customStyle="1" w:styleId="30">
    <w:name w:val="כותרת 3 תו"/>
    <w:basedOn w:val="a0"/>
    <w:link w:val="3"/>
    <w:rsid w:val="00986ECF"/>
    <w:rPr>
      <w:rFonts w:ascii="Arial" w:eastAsia="Times New Roman" w:hAnsi="Arial" w:cs="Arial"/>
      <w:b/>
      <w:bCs/>
      <w:sz w:val="26"/>
      <w:szCs w:val="26"/>
      <w:lang w:eastAsia="he-IL"/>
    </w:rPr>
  </w:style>
  <w:style w:type="paragraph" w:styleId="a5">
    <w:name w:val="Body Text"/>
    <w:basedOn w:val="a"/>
    <w:link w:val="a6"/>
    <w:rsid w:val="00986ECF"/>
    <w:pPr>
      <w:spacing w:line="240" w:lineRule="atLeast"/>
    </w:pPr>
  </w:style>
  <w:style w:type="character" w:customStyle="1" w:styleId="a6">
    <w:name w:val="גוף טקסט תו"/>
    <w:basedOn w:val="a0"/>
    <w:link w:val="a5"/>
    <w:rsid w:val="00986ECF"/>
    <w:rPr>
      <w:rFonts w:ascii="Times New Roman" w:eastAsia="Times New Roman" w:hAnsi="Times New Roman" w:cs="Rod"/>
      <w:sz w:val="20"/>
      <w:szCs w:val="24"/>
      <w:lang w:eastAsia="he-IL"/>
    </w:rPr>
  </w:style>
  <w:style w:type="paragraph" w:styleId="a7">
    <w:name w:val="footer"/>
    <w:basedOn w:val="a"/>
    <w:link w:val="a8"/>
    <w:rsid w:val="00986ECF"/>
    <w:pPr>
      <w:tabs>
        <w:tab w:val="center" w:pos="4153"/>
        <w:tab w:val="right" w:pos="8306"/>
      </w:tabs>
    </w:pPr>
  </w:style>
  <w:style w:type="character" w:customStyle="1" w:styleId="a8">
    <w:name w:val="כותרת תחתונה תו"/>
    <w:basedOn w:val="a0"/>
    <w:link w:val="a7"/>
    <w:rsid w:val="00986ECF"/>
    <w:rPr>
      <w:rFonts w:ascii="Times New Roman" w:eastAsia="Times New Roman" w:hAnsi="Times New Roman" w:cs="Rod"/>
      <w:sz w:val="20"/>
      <w:szCs w:val="24"/>
      <w:lang w:eastAsia="he-IL"/>
    </w:rPr>
  </w:style>
  <w:style w:type="character" w:styleId="a9">
    <w:name w:val="page number"/>
    <w:basedOn w:val="a0"/>
    <w:rsid w:val="00986ECF"/>
  </w:style>
  <w:style w:type="paragraph" w:styleId="31">
    <w:name w:val="Body Text 3"/>
    <w:basedOn w:val="a"/>
    <w:link w:val="32"/>
    <w:rsid w:val="00986ECF"/>
    <w:rPr>
      <w:lang w:eastAsia="en-US"/>
    </w:rPr>
  </w:style>
  <w:style w:type="character" w:customStyle="1" w:styleId="32">
    <w:name w:val="גוף טקסט 3 תו"/>
    <w:basedOn w:val="a0"/>
    <w:link w:val="31"/>
    <w:rsid w:val="00986ECF"/>
    <w:rPr>
      <w:rFonts w:ascii="Times New Roman" w:eastAsia="Times New Roman" w:hAnsi="Times New Roman" w:cs="Rod"/>
      <w:sz w:val="20"/>
      <w:szCs w:val="24"/>
    </w:rPr>
  </w:style>
  <w:style w:type="paragraph" w:styleId="aa">
    <w:name w:val="Body Text Indent"/>
    <w:basedOn w:val="a"/>
    <w:link w:val="ab"/>
    <w:rsid w:val="00986ECF"/>
    <w:pPr>
      <w:ind w:left="720"/>
    </w:pPr>
    <w:rPr>
      <w:lang w:eastAsia="en-US"/>
    </w:rPr>
  </w:style>
  <w:style w:type="character" w:customStyle="1" w:styleId="ab">
    <w:name w:val="כניסה בגוף טקסט תו"/>
    <w:basedOn w:val="a0"/>
    <w:link w:val="aa"/>
    <w:rsid w:val="00986ECF"/>
    <w:rPr>
      <w:rFonts w:ascii="Times New Roman" w:eastAsia="Times New Roman" w:hAnsi="Times New Roman" w:cs="Rod"/>
      <w:sz w:val="20"/>
      <w:szCs w:val="24"/>
    </w:rPr>
  </w:style>
  <w:style w:type="paragraph" w:styleId="21">
    <w:name w:val="Body Text 2"/>
    <w:basedOn w:val="a"/>
    <w:link w:val="22"/>
    <w:rsid w:val="00986ECF"/>
    <w:rPr>
      <w:lang w:eastAsia="en-US"/>
    </w:rPr>
  </w:style>
  <w:style w:type="character" w:customStyle="1" w:styleId="22">
    <w:name w:val="גוף טקסט 2 תו"/>
    <w:basedOn w:val="a0"/>
    <w:link w:val="21"/>
    <w:rsid w:val="00986ECF"/>
    <w:rPr>
      <w:rFonts w:ascii="Times New Roman" w:eastAsia="Times New Roman" w:hAnsi="Times New Roman" w:cs="Rod"/>
      <w:sz w:val="20"/>
      <w:szCs w:val="24"/>
    </w:rPr>
  </w:style>
  <w:style w:type="paragraph" w:styleId="ac">
    <w:name w:val="footnote text"/>
    <w:basedOn w:val="a"/>
    <w:link w:val="ad"/>
    <w:semiHidden/>
    <w:rsid w:val="00986ECF"/>
    <w:rPr>
      <w:szCs w:val="20"/>
    </w:rPr>
  </w:style>
  <w:style w:type="character" w:customStyle="1" w:styleId="ad">
    <w:name w:val="טקסט הערת שוליים תו"/>
    <w:basedOn w:val="a0"/>
    <w:link w:val="ac"/>
    <w:semiHidden/>
    <w:rsid w:val="00986ECF"/>
    <w:rPr>
      <w:rFonts w:ascii="Times New Roman" w:eastAsia="Times New Roman" w:hAnsi="Times New Roman" w:cs="Rod"/>
      <w:sz w:val="20"/>
      <w:szCs w:val="20"/>
      <w:lang w:eastAsia="he-IL"/>
    </w:rPr>
  </w:style>
  <w:style w:type="character" w:styleId="ae">
    <w:name w:val="footnote reference"/>
    <w:basedOn w:val="a0"/>
    <w:semiHidden/>
    <w:rsid w:val="00986ECF"/>
    <w:rPr>
      <w:vertAlign w:val="superscript"/>
    </w:rPr>
  </w:style>
  <w:style w:type="paragraph" w:styleId="23">
    <w:name w:val="Body Text Indent 2"/>
    <w:basedOn w:val="a"/>
    <w:link w:val="24"/>
    <w:rsid w:val="00986ECF"/>
    <w:pPr>
      <w:ind w:left="720"/>
    </w:pPr>
    <w:rPr>
      <w:rFonts w:cs="Miriam"/>
      <w:sz w:val="24"/>
      <w:szCs w:val="20"/>
    </w:rPr>
  </w:style>
  <w:style w:type="character" w:customStyle="1" w:styleId="24">
    <w:name w:val="כניסה בגוף טקסט 2 תו"/>
    <w:basedOn w:val="a0"/>
    <w:link w:val="23"/>
    <w:rsid w:val="00986ECF"/>
    <w:rPr>
      <w:rFonts w:ascii="Times New Roman" w:eastAsia="Times New Roman" w:hAnsi="Times New Roman" w:cs="Miriam"/>
      <w:sz w:val="24"/>
      <w:szCs w:val="20"/>
      <w:lang w:eastAsia="he-IL"/>
    </w:rPr>
  </w:style>
  <w:style w:type="paragraph" w:styleId="33">
    <w:name w:val="Body Text Indent 3"/>
    <w:basedOn w:val="a"/>
    <w:link w:val="34"/>
    <w:rsid w:val="00986ECF"/>
    <w:pPr>
      <w:ind w:left="720"/>
    </w:pPr>
    <w:rPr>
      <w:rFonts w:cs="Miriam"/>
      <w:sz w:val="24"/>
      <w:szCs w:val="20"/>
    </w:rPr>
  </w:style>
  <w:style w:type="character" w:customStyle="1" w:styleId="34">
    <w:name w:val="כניסה בגוף טקסט 3 תו"/>
    <w:basedOn w:val="a0"/>
    <w:link w:val="33"/>
    <w:rsid w:val="00986ECF"/>
    <w:rPr>
      <w:rFonts w:ascii="Times New Roman" w:eastAsia="Times New Roman" w:hAnsi="Times New Roman" w:cs="Miriam"/>
      <w:sz w:val="24"/>
      <w:szCs w:val="20"/>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14645</Words>
  <Characters>83481</Characters>
  <Application>Microsoft Office Word</Application>
  <DocSecurity>0</DocSecurity>
  <Lines>695</Lines>
  <Paragraphs>195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97931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2012-05-07T15:27:00Z</dcterms:created>
  <dcterms:modified xsi:type="dcterms:W3CDTF">2012-05-07T15:28:00Z</dcterms:modified>
</cp:coreProperties>
</file>