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8C" w:rsidRDefault="00E66B8C" w:rsidP="00E66B8C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דף כ</w:t>
      </w:r>
      <w:r w:rsidRPr="00E66B8C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ד</w:t>
      </w:r>
    </w:p>
    <w:p w:rsidR="00E66B8C" w:rsidRDefault="00E66B8C" w:rsidP="00E66B8C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>ערך הרב חנניה מלכה</w:t>
      </w:r>
    </w:p>
    <w:p w:rsidR="00206BD9" w:rsidRDefault="00206BD9" w:rsidP="00206BD9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2409"/>
        <w:gridCol w:w="3369"/>
      </w:tblGrid>
      <w:tr w:rsidR="00582191" w:rsidTr="00AA3F62">
        <w:tc>
          <w:tcPr>
            <w:tcW w:w="8522" w:type="dxa"/>
            <w:gridSpan w:val="3"/>
          </w:tcPr>
          <w:p w:rsidR="00582191" w:rsidRDefault="00582191" w:rsidP="00206BD9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הנושא בפני מי מותר לקרא קריאת שמע כאשר שניהם ערומים מכוסים בשמיכה?</w:t>
            </w:r>
          </w:p>
        </w:tc>
      </w:tr>
      <w:tr w:rsidR="00112FA3" w:rsidTr="00AA3F62">
        <w:tc>
          <w:tcPr>
            <w:tcW w:w="8522" w:type="dxa"/>
            <w:gridSpan w:val="3"/>
          </w:tcPr>
          <w:p w:rsidR="00112FA3" w:rsidRDefault="00582191" w:rsidP="00206BD9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בברייתא :  </w:t>
            </w:r>
            <w:r w:rsidR="00112FA3">
              <w:rPr>
                <w:rFonts w:cs="Arial" w:hint="cs"/>
                <w:rtl/>
              </w:rPr>
              <w:t>שנים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שישנים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במטה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אחת</w:t>
            </w:r>
            <w:r w:rsidR="00112FA3">
              <w:rPr>
                <w:rFonts w:cs="Arial"/>
                <w:rtl/>
              </w:rPr>
              <w:t xml:space="preserve">, </w:t>
            </w:r>
            <w:r w:rsidR="00112FA3">
              <w:rPr>
                <w:rFonts w:cs="Arial" w:hint="cs"/>
                <w:rtl/>
              </w:rPr>
              <w:t>זה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יחזיר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פניו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ויקרא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קריאת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שמע</w:t>
            </w:r>
            <w:r w:rsidR="00112FA3">
              <w:rPr>
                <w:rFonts w:cs="Arial"/>
                <w:rtl/>
              </w:rPr>
              <w:t xml:space="preserve">, </w:t>
            </w:r>
            <w:r w:rsidR="00112FA3">
              <w:rPr>
                <w:rFonts w:cs="Arial" w:hint="cs"/>
                <w:rtl/>
              </w:rPr>
              <w:t>וזה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יחזיר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פניו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ויקרא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קריאת</w:t>
            </w:r>
            <w:r w:rsidR="00112FA3">
              <w:rPr>
                <w:rFonts w:cs="Arial"/>
                <w:rtl/>
              </w:rPr>
              <w:t xml:space="preserve"> </w:t>
            </w:r>
            <w:r w:rsidR="00112FA3">
              <w:rPr>
                <w:rFonts w:cs="Arial" w:hint="cs"/>
                <w:rtl/>
              </w:rPr>
              <w:t>שמע</w:t>
            </w:r>
          </w:p>
        </w:tc>
      </w:tr>
      <w:tr w:rsidR="00206BD9" w:rsidTr="00582191">
        <w:tc>
          <w:tcPr>
            <w:tcW w:w="2744" w:type="dxa"/>
          </w:tcPr>
          <w:p w:rsidR="00206BD9" w:rsidRDefault="00206BD9" w:rsidP="00206BD9">
            <w:pPr>
              <w:rPr>
                <w:rtl/>
              </w:rPr>
            </w:pPr>
          </w:p>
        </w:tc>
        <w:tc>
          <w:tcPr>
            <w:tcW w:w="2409" w:type="dxa"/>
          </w:tcPr>
          <w:p w:rsidR="00206BD9" w:rsidRDefault="00112FA3" w:rsidP="00112FA3">
            <w:pPr>
              <w:rPr>
                <w:rtl/>
              </w:rPr>
            </w:pPr>
            <w:r>
              <w:rPr>
                <w:rFonts w:cs="Arial" w:hint="cs"/>
                <w:rtl/>
              </w:rPr>
              <w:t>ל</w:t>
            </w:r>
            <w:r>
              <w:rPr>
                <w:rFonts w:cs="Arial" w:hint="cs"/>
                <w:rtl/>
              </w:rPr>
              <w:t>שמואל</w:t>
            </w:r>
            <w:r w:rsidRPr="00112FA3">
              <w:rPr>
                <w:rFonts w:cs="Arial"/>
                <w:highlight w:val="yellow"/>
                <w:rtl/>
              </w:rPr>
              <w:t xml:space="preserve">: </w:t>
            </w:r>
            <w:r w:rsidRPr="00112FA3">
              <w:rPr>
                <w:rFonts w:cs="Arial" w:hint="cs"/>
                <w:highlight w:val="yellow"/>
                <w:rtl/>
              </w:rPr>
              <w:t>ואפילו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אשתו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עמו</w:t>
            </w:r>
            <w:r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 xml:space="preserve"> וכל </w:t>
            </w:r>
            <w:r w:rsidR="00582191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 xml:space="preserve">כן אחר </w:t>
            </w:r>
          </w:p>
        </w:tc>
        <w:tc>
          <w:tcPr>
            <w:tcW w:w="3369" w:type="dxa"/>
          </w:tcPr>
          <w:p w:rsidR="00206BD9" w:rsidRDefault="00112FA3" w:rsidP="00206BD9">
            <w:pPr>
              <w:rPr>
                <w:rtl/>
              </w:rPr>
            </w:pPr>
            <w:r>
              <w:rPr>
                <w:rFonts w:cs="Arial" w:hint="cs"/>
                <w:rtl/>
              </w:rPr>
              <w:t>לרב יוסף :</w:t>
            </w:r>
            <w:r>
              <w:rPr>
                <w:rFonts w:cs="Arial" w:hint="cs"/>
                <w:rtl/>
              </w:rPr>
              <w:t>אשתו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כגופו</w:t>
            </w:r>
            <w:r w:rsidR="00582191">
              <w:rPr>
                <w:rFonts w:cs="Arial" w:hint="cs"/>
                <w:rtl/>
              </w:rPr>
              <w:t xml:space="preserve"> ומותר 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כגופו</w:t>
            </w:r>
            <w:r>
              <w:rPr>
                <w:rFonts w:cs="Arial"/>
                <w:rtl/>
              </w:rPr>
              <w:t>!</w:t>
            </w:r>
          </w:p>
        </w:tc>
      </w:tr>
      <w:tr w:rsidR="00206BD9" w:rsidTr="00582191">
        <w:tc>
          <w:tcPr>
            <w:tcW w:w="2744" w:type="dxa"/>
          </w:tcPr>
          <w:p w:rsidR="00206BD9" w:rsidRDefault="00582191" w:rsidP="00206B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ברייתות סותרות </w:t>
            </w:r>
          </w:p>
        </w:tc>
        <w:tc>
          <w:tcPr>
            <w:tcW w:w="2409" w:type="dxa"/>
          </w:tcPr>
          <w:p w:rsidR="00206BD9" w:rsidRDefault="00112FA3" w:rsidP="00206BD9">
            <w:pPr>
              <w:rPr>
                <w:rtl/>
              </w:rPr>
            </w:pPr>
            <w:r>
              <w:rPr>
                <w:rFonts w:cs="Arial" w:hint="cs"/>
                <w:rtl/>
              </w:rPr>
              <w:t>שנים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שישנים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במטה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אחת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זה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מחזיר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פניו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וזה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מחזיר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פניו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</w:p>
        </w:tc>
        <w:tc>
          <w:tcPr>
            <w:tcW w:w="3369" w:type="dxa"/>
          </w:tcPr>
          <w:p w:rsidR="00206BD9" w:rsidRDefault="00112FA3" w:rsidP="00206BD9">
            <w:pPr>
              <w:rPr>
                <w:rtl/>
              </w:rPr>
            </w:pPr>
            <w:r>
              <w:rPr>
                <w:rFonts w:cs="Arial" w:hint="cs"/>
                <w:rtl/>
              </w:rPr>
              <w:t>הישן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במטה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ובניו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ובני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ביתו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בצדו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הרי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יקרא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היתה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טלית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מפסקת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ביניהן</w:t>
            </w:r>
            <w:r>
              <w:rPr>
                <w:rFonts w:cs="Arial"/>
                <w:rtl/>
              </w:rPr>
              <w:t>.</w:t>
            </w:r>
          </w:p>
        </w:tc>
      </w:tr>
      <w:tr w:rsidR="00206BD9" w:rsidTr="00582191">
        <w:tc>
          <w:tcPr>
            <w:tcW w:w="2744" w:type="dxa"/>
          </w:tcPr>
          <w:p w:rsidR="00582191" w:rsidRDefault="00112FA3" w:rsidP="00206BD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יוסף </w:t>
            </w:r>
            <w:r w:rsidR="00582191">
              <w:rPr>
                <w:rFonts w:hint="cs"/>
                <w:rtl/>
              </w:rPr>
              <w:t xml:space="preserve"> </w:t>
            </w:r>
          </w:p>
          <w:p w:rsidR="00206BD9" w:rsidRDefault="00582191" w:rsidP="00206B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לגבי שאר בניו לכולם אסור, לגבי אשתו מחלוקת בין הברייתות </w:t>
            </w:r>
          </w:p>
        </w:tc>
        <w:tc>
          <w:tcPr>
            <w:tcW w:w="2409" w:type="dxa"/>
          </w:tcPr>
          <w:p w:rsidR="00206BD9" w:rsidRDefault="00112FA3" w:rsidP="00206BD9">
            <w:pPr>
              <w:rPr>
                <w:rtl/>
              </w:rPr>
            </w:pPr>
            <w:r w:rsidRPr="00582191">
              <w:rPr>
                <w:rFonts w:hint="cs"/>
                <w:highlight w:val="yellow"/>
                <w:rtl/>
              </w:rPr>
              <w:t>אשתו</w:t>
            </w:r>
            <w:r>
              <w:rPr>
                <w:rFonts w:hint="cs"/>
                <w:rtl/>
              </w:rPr>
              <w:t xml:space="preserve"> </w:t>
            </w:r>
            <w:r w:rsidR="00582191">
              <w:rPr>
                <w:rFonts w:hint="cs"/>
                <w:rtl/>
              </w:rPr>
              <w:t xml:space="preserve"> מותר וכך הלכה</w:t>
            </w:r>
          </w:p>
        </w:tc>
        <w:tc>
          <w:tcPr>
            <w:tcW w:w="3369" w:type="dxa"/>
          </w:tcPr>
          <w:p w:rsidR="00206BD9" w:rsidRDefault="00582191" w:rsidP="00206B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אשתו אסור </w:t>
            </w:r>
          </w:p>
        </w:tc>
      </w:tr>
      <w:tr w:rsidR="00206BD9" w:rsidTr="00582191">
        <w:tc>
          <w:tcPr>
            <w:tcW w:w="2744" w:type="dxa"/>
          </w:tcPr>
          <w:p w:rsidR="00206BD9" w:rsidRDefault="00582191" w:rsidP="00206BD9">
            <w:pPr>
              <w:rPr>
                <w:rtl/>
              </w:rPr>
            </w:pPr>
            <w:r>
              <w:rPr>
                <w:rFonts w:hint="cs"/>
                <w:rtl/>
              </w:rPr>
              <w:t>שמואל  המחלוקות בשתי הברייתות הם על אשתו בניו</w:t>
            </w:r>
          </w:p>
        </w:tc>
        <w:tc>
          <w:tcPr>
            <w:tcW w:w="2409" w:type="dxa"/>
          </w:tcPr>
          <w:p w:rsidR="00206BD9" w:rsidRDefault="00582191" w:rsidP="00206BD9">
            <w:pPr>
              <w:rPr>
                <w:rtl/>
              </w:rPr>
            </w:pPr>
            <w:r w:rsidRPr="00582191">
              <w:rPr>
                <w:rFonts w:hint="cs"/>
                <w:highlight w:val="yellow"/>
                <w:rtl/>
              </w:rPr>
              <w:t>אשתו בניו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מותר והלכה כמותם</w:t>
            </w:r>
          </w:p>
        </w:tc>
        <w:tc>
          <w:tcPr>
            <w:tcW w:w="3369" w:type="dxa"/>
          </w:tcPr>
          <w:p w:rsidR="00206BD9" w:rsidRDefault="00582191" w:rsidP="00206BD9">
            <w:pPr>
              <w:rPr>
                <w:rtl/>
              </w:rPr>
            </w:pPr>
            <w:r>
              <w:rPr>
                <w:rFonts w:hint="cs"/>
                <w:rtl/>
              </w:rPr>
              <w:t>אשתו בניו</w:t>
            </w:r>
          </w:p>
        </w:tc>
      </w:tr>
    </w:tbl>
    <w:p w:rsidR="00206BD9" w:rsidRDefault="00206BD9" w:rsidP="00206BD9">
      <w:pPr>
        <w:rPr>
          <w:rtl/>
        </w:rPr>
      </w:pPr>
    </w:p>
    <w:tbl>
      <w:tblPr>
        <w:tblStyle w:val="a3"/>
        <w:tblpPr w:leftFromText="180" w:rightFromText="180" w:vertAnchor="text" w:tblpY="115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409"/>
        <w:gridCol w:w="4395"/>
      </w:tblGrid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רבי</w:t>
            </w:r>
            <w:r>
              <w:rPr>
                <w:rFonts w:hint="cs"/>
                <w:rtl/>
              </w:rPr>
              <w:t xml:space="preserve"> עשה דברים אלו</w:t>
            </w:r>
          </w:p>
        </w:tc>
        <w:tc>
          <w:tcPr>
            <w:tcW w:w="2409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hint="cs"/>
                <w:rtl/>
              </w:rPr>
              <w:t>קשה עליו הממרות הבאות</w:t>
            </w:r>
          </w:p>
        </w:tc>
        <w:tc>
          <w:tcPr>
            <w:tcW w:w="4395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</w:t>
            </w:r>
          </w:p>
        </w:tc>
      </w:tr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תלה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תפיליו</w:t>
            </w:r>
          </w:p>
        </w:tc>
        <w:tc>
          <w:tcPr>
            <w:tcW w:w="2409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התולה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תפיליו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יתלו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חייו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4395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בקציצה, בכיסתא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תלה</w:t>
            </w:r>
            <w:r>
              <w:rPr>
                <w:rFonts w:hint="cs"/>
                <w:rtl/>
              </w:rPr>
              <w:t xml:space="preserve"> ובא להשמיע שאינם צריכים הנחה כספר תורה</w:t>
            </w:r>
          </w:p>
        </w:tc>
      </w:tr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שגיהק </w:t>
            </w:r>
          </w:p>
        </w:tc>
        <w:tc>
          <w:tcPr>
            <w:tcW w:w="2409" w:type="dxa"/>
            <w:vMerge w:val="restart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מגהק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ומפהק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הרי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זה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מגסי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הרוח</w:t>
            </w:r>
            <w:r>
              <w:rPr>
                <w:rFonts w:cs="Arial"/>
                <w:rtl/>
              </w:rPr>
              <w:t>.</w:t>
            </w:r>
            <w:r>
              <w:rPr>
                <w:rFonts w:hint="cs"/>
                <w:rtl/>
              </w:rPr>
              <w:t xml:space="preserve"> (שעושה לרצונו)</w:t>
            </w:r>
          </w:p>
        </w:tc>
        <w:tc>
          <w:tcPr>
            <w:tcW w:w="4395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לאונסו</w:t>
            </w:r>
          </w:p>
        </w:tc>
      </w:tr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ופיהק</w:t>
            </w:r>
            <w:r>
              <w:rPr>
                <w:rFonts w:cs="Arial"/>
                <w:rtl/>
              </w:rPr>
              <w:t>,</w:t>
            </w:r>
          </w:p>
        </w:tc>
        <w:tc>
          <w:tcPr>
            <w:tcW w:w="2409" w:type="dxa"/>
            <w:vMerge/>
          </w:tcPr>
          <w:p w:rsidR="0035267F" w:rsidRDefault="0035267F" w:rsidP="0035267F">
            <w:pPr>
              <w:rPr>
                <w:rtl/>
              </w:rPr>
            </w:pPr>
          </w:p>
        </w:tc>
        <w:tc>
          <w:tcPr>
            <w:tcW w:w="4395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לאונסו</w:t>
            </w:r>
          </w:p>
        </w:tc>
      </w:tr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נתעטש</w:t>
            </w:r>
          </w:p>
        </w:tc>
        <w:tc>
          <w:tcPr>
            <w:tcW w:w="2409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המתעטש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בתפלתו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סימן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ויש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אומרים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ניכר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שהוא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מכוער </w:t>
            </w:r>
            <w:r>
              <w:rPr>
                <w:rFonts w:cs="Arial"/>
                <w:rtl/>
              </w:rPr>
              <w:t>–</w:t>
            </w:r>
            <w:r>
              <w:rPr>
                <w:rFonts w:cs="Arial" w:hint="cs"/>
                <w:rtl/>
              </w:rPr>
              <w:t>(מלמטה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395" w:type="dxa"/>
          </w:tcPr>
          <w:p w:rsidR="0035267F" w:rsidRDefault="0035267F" w:rsidP="0035267F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מלמעלה</w:t>
            </w:r>
            <w:r>
              <w:rPr>
                <w:rFonts w:cs="Arial"/>
                <w:rtl/>
              </w:rPr>
              <w:t xml:space="preserve">, </w:t>
            </w:r>
          </w:p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המתעטש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בתפלתו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סימן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יפה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כשם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שעושים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רוח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מלמטה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עושין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נחת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רוח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מלמעלה</w:t>
            </w:r>
            <w:r>
              <w:rPr>
                <w:rFonts w:cs="Arial"/>
                <w:rtl/>
              </w:rPr>
              <w:t>.</w:t>
            </w:r>
          </w:p>
        </w:tc>
      </w:tr>
      <w:tr w:rsidR="0035267F" w:rsidTr="0035267F">
        <w:tc>
          <w:tcPr>
            <w:tcW w:w="1610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ורק</w:t>
            </w:r>
          </w:p>
        </w:tc>
        <w:tc>
          <w:tcPr>
            <w:tcW w:w="2409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הרק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בתפלתו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כאילו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בפני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המלך</w:t>
            </w:r>
            <w:r>
              <w:rPr>
                <w:rFonts w:cs="Arial"/>
                <w:rtl/>
              </w:rPr>
              <w:t>!</w:t>
            </w:r>
          </w:p>
        </w:tc>
        <w:tc>
          <w:tcPr>
            <w:tcW w:w="4395" w:type="dxa"/>
          </w:tcPr>
          <w:p w:rsidR="0035267F" w:rsidRDefault="0035267F" w:rsidP="0035267F">
            <w:pPr>
              <w:rPr>
                <w:rtl/>
              </w:rPr>
            </w:pPr>
            <w:r>
              <w:rPr>
                <w:rFonts w:cs="Arial" w:hint="cs"/>
                <w:rtl/>
              </w:rPr>
              <w:t>כדרב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; </w:t>
            </w:r>
            <w:r>
              <w:rPr>
                <w:rFonts w:cs="Arial" w:hint="cs"/>
                <w:rtl/>
              </w:rPr>
              <w:t>דאמר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יהודה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עומד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בתפלה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ונזדמן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רוק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מבליעו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בטליתו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ואם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טלית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נאה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הוא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מבליעו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באפרקסותו</w:t>
            </w:r>
            <w:r>
              <w:rPr>
                <w:rFonts w:cs="Arial"/>
                <w:rtl/>
              </w:rPr>
              <w:t>.</w:t>
            </w:r>
          </w:p>
        </w:tc>
      </w:tr>
    </w:tbl>
    <w:p w:rsidR="00206BD9" w:rsidRDefault="00206BD9" w:rsidP="00206BD9">
      <w:pPr>
        <w:rPr>
          <w:rtl/>
        </w:rPr>
      </w:pPr>
    </w:p>
    <w:tbl>
      <w:tblPr>
        <w:tblStyle w:val="a3"/>
        <w:tblpPr w:leftFromText="180" w:rightFromText="180" w:vertAnchor="text" w:horzAnchor="margin" w:tblpY="-66"/>
        <w:bidiVisual/>
        <w:tblW w:w="0" w:type="auto"/>
        <w:tblLook w:val="04A0" w:firstRow="1" w:lastRow="0" w:firstColumn="1" w:lastColumn="0" w:noHBand="0" w:noVBand="1"/>
      </w:tblPr>
      <w:tblGrid>
        <w:gridCol w:w="974"/>
        <w:gridCol w:w="1893"/>
        <w:gridCol w:w="1649"/>
        <w:gridCol w:w="2074"/>
        <w:gridCol w:w="1932"/>
      </w:tblGrid>
      <w:tr w:rsidR="00E66B8C" w:rsidTr="00E66B8C">
        <w:tc>
          <w:tcPr>
            <w:tcW w:w="8522" w:type="dxa"/>
            <w:gridSpan w:val="5"/>
          </w:tcPr>
          <w:p w:rsidR="00E66B8C" w:rsidRDefault="00E66B8C" w:rsidP="00E66B8C">
            <w:pPr>
              <w:jc w:val="center"/>
              <w:rPr>
                <w:rtl/>
              </w:rPr>
            </w:pPr>
            <w:r w:rsidRPr="00E66B8C">
              <w:rPr>
                <w:rFonts w:hint="cs"/>
                <w:highlight w:val="yellow"/>
                <w:rtl/>
              </w:rPr>
              <w:t>האם מותר לקרא ק"ש במבואות המטונפים?</w:t>
            </w:r>
          </w:p>
        </w:tc>
      </w:tr>
      <w:tr w:rsidR="00E66B8C" w:rsidTr="00E66B8C">
        <w:tc>
          <w:tcPr>
            <w:tcW w:w="4516" w:type="dxa"/>
            <w:gridSpan w:val="3"/>
          </w:tcPr>
          <w:p w:rsidR="00E66B8C" w:rsidRDefault="00E66B8C" w:rsidP="00E66B8C">
            <w:pPr>
              <w:rPr>
                <w:rFonts w:cs="Arial" w:hint="cs"/>
                <w:rtl/>
              </w:rPr>
            </w:pPr>
          </w:p>
        </w:tc>
        <w:tc>
          <w:tcPr>
            <w:tcW w:w="2074" w:type="dxa"/>
          </w:tcPr>
          <w:p w:rsidR="00E66B8C" w:rsidRDefault="00E66B8C" w:rsidP="00E66B8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קושיא מברייתא</w:t>
            </w:r>
          </w:p>
        </w:tc>
        <w:tc>
          <w:tcPr>
            <w:tcW w:w="1932" w:type="dxa"/>
          </w:tcPr>
          <w:p w:rsidR="00E66B8C" w:rsidRDefault="00E66B8C" w:rsidP="00E66B8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תירוץ</w:t>
            </w:r>
          </w:p>
        </w:tc>
      </w:tr>
      <w:tr w:rsidR="00E66B8C" w:rsidTr="00E66B8C">
        <w:tc>
          <w:tcPr>
            <w:tcW w:w="974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הונא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יוחנן</w:t>
            </w:r>
          </w:p>
        </w:tc>
        <w:tc>
          <w:tcPr>
            <w:tcW w:w="1893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מהלך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במבואות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המטונפות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מניח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ידו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</w:p>
        </w:tc>
        <w:tc>
          <w:tcPr>
            <w:tcW w:w="1649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חסדא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האלהים</w:t>
            </w:r>
            <w:r>
              <w:rPr>
                <w:rFonts w:cs="Arial"/>
                <w:rtl/>
              </w:rPr>
              <w:t xml:space="preserve">! </w:t>
            </w: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יוחנן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בפומיה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צייתנא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ליה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2074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תלמיד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חכם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אסור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לעמוד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במקום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הטנופת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לפי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שאי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אפשר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לעמוד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בלי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הרהור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תורה</w:t>
            </w:r>
            <w:r>
              <w:rPr>
                <w:rFonts w:cs="Arial"/>
                <w:rtl/>
              </w:rPr>
              <w:t xml:space="preserve">! - </w:t>
            </w:r>
          </w:p>
        </w:tc>
        <w:tc>
          <w:tcPr>
            <w:tcW w:w="1932" w:type="dxa"/>
          </w:tcPr>
          <w:p w:rsidR="00E66B8C" w:rsidRDefault="00E66B8C" w:rsidP="00E66B8C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קשיא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בעומד אסור במהלך מותר</w:t>
            </w:r>
          </w:p>
        </w:tc>
      </w:tr>
      <w:tr w:rsidR="00E66B8C" w:rsidTr="00E66B8C">
        <w:tc>
          <w:tcPr>
            <w:tcW w:w="974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חנה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</w:t>
            </w:r>
            <w:r>
              <w:rPr>
                <w:rFonts w:cs="Arial"/>
                <w:rtl/>
              </w:rPr>
              <w:t>:</w:t>
            </w:r>
          </w:p>
        </w:tc>
        <w:tc>
          <w:tcPr>
            <w:tcW w:w="1893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היה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מהלך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במבואות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המטונפות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מניח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ידו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על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פיו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וקורא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קריאת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שמע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1649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אמר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חסדא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Arial" w:hint="cs"/>
                <w:rtl/>
              </w:rPr>
              <w:t>האלהים</w:t>
            </w:r>
            <w:r>
              <w:rPr>
                <w:rFonts w:cs="Arial"/>
                <w:rtl/>
              </w:rPr>
              <w:t xml:space="preserve">! </w:t>
            </w:r>
            <w:r>
              <w:rPr>
                <w:rFonts w:cs="Arial" w:hint="cs"/>
                <w:rtl/>
              </w:rPr>
              <w:t>אם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אמרה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רבי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יהושע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בן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לוי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בפומיה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צייתנא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ליה</w:t>
            </w:r>
          </w:p>
        </w:tc>
        <w:tc>
          <w:tcPr>
            <w:tcW w:w="2074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בכל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מקום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מותר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להרהר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בדברי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תורה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חוץ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מבית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המרחץ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ומבית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הכסא</w:t>
            </w:r>
            <w:r>
              <w:rPr>
                <w:rFonts w:cs="Arial"/>
                <w:rtl/>
              </w:rPr>
              <w:t>!</w:t>
            </w:r>
          </w:p>
        </w:tc>
        <w:tc>
          <w:tcPr>
            <w:tcW w:w="1932" w:type="dxa"/>
          </w:tcPr>
          <w:p w:rsidR="00E66B8C" w:rsidRDefault="00E66B8C" w:rsidP="00E66B8C">
            <w:pPr>
              <w:rPr>
                <w:rtl/>
              </w:rPr>
            </w:pPr>
            <w:r>
              <w:rPr>
                <w:rFonts w:cs="Arial" w:hint="cs"/>
                <w:rtl/>
              </w:rPr>
              <w:t>לא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קשיא</w:t>
            </w:r>
            <w:r>
              <w:rPr>
                <w:rFonts w:cs="Arial"/>
                <w:rtl/>
              </w:rPr>
              <w:t xml:space="preserve">, </w:t>
            </w:r>
            <w:r>
              <w:rPr>
                <w:rFonts w:cs="Arial" w:hint="cs"/>
                <w:rtl/>
              </w:rPr>
              <w:t>בעומד אסור במהלך מותר</w:t>
            </w:r>
          </w:p>
        </w:tc>
      </w:tr>
    </w:tbl>
    <w:p w:rsidR="00206BD9" w:rsidRDefault="00206BD9" w:rsidP="00206BD9">
      <w:bookmarkStart w:id="0" w:name="_GoBack"/>
      <w:bookmarkEnd w:id="0"/>
    </w:p>
    <w:sectPr w:rsidR="00206BD9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D9"/>
    <w:rsid w:val="000C52DF"/>
    <w:rsid w:val="00112FA3"/>
    <w:rsid w:val="00206BD9"/>
    <w:rsid w:val="002765EA"/>
    <w:rsid w:val="0035267F"/>
    <w:rsid w:val="00582191"/>
    <w:rsid w:val="00C615BF"/>
    <w:rsid w:val="00E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2012-08-24T08:42:00Z</dcterms:created>
  <dcterms:modified xsi:type="dcterms:W3CDTF">2012-08-24T12:37:00Z</dcterms:modified>
</cp:coreProperties>
</file>