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A58" w:rsidRDefault="006C0A58">
      <w:pPr>
        <w:rPr>
          <w:rFonts w:hint="cs"/>
          <w:rtl/>
        </w:rPr>
      </w:pPr>
    </w:p>
    <w:p w:rsidR="006C0A58" w:rsidRDefault="006C0A58" w:rsidP="006C0A58">
      <w:pPr>
        <w:spacing w:line="240" w:lineRule="auto"/>
        <w:rPr>
          <w:rFonts w:ascii="Times New Roman" w:eastAsia="Times New Roman" w:hAnsi="Times New Roman" w:cs="David"/>
          <w:sz w:val="26"/>
          <w:szCs w:val="26"/>
          <w:rtl/>
        </w:rPr>
      </w:pPr>
      <w:r w:rsidRPr="00186A7A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ללימוד </w:t>
      </w:r>
      <w:r w:rsidRPr="00220FE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ברכות </w:t>
      </w:r>
      <w:r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דף</w:t>
      </w:r>
      <w:r w:rsidRPr="006C0A58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proofErr w:type="spellStart"/>
      <w:r w:rsidRPr="006C0A58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כז</w:t>
      </w:r>
      <w:proofErr w:type="spellEnd"/>
    </w:p>
    <w:p w:rsidR="006C0A58" w:rsidRDefault="006C0A58" w:rsidP="006C0A58">
      <w:pPr>
        <w:rPr>
          <w:rtl/>
        </w:rPr>
      </w:pPr>
      <w:r w:rsidRPr="00A960A1">
        <w:rPr>
          <w:rFonts w:ascii="Times New Roman" w:eastAsia="Times New Roman" w:hAnsi="Times New Roman" w:cs="David" w:hint="cs"/>
          <w:sz w:val="26"/>
          <w:szCs w:val="26"/>
          <w:highlight w:val="magenta"/>
          <w:rtl/>
        </w:rPr>
        <w:t xml:space="preserve"> ערך הרב חנניה מלכה</w:t>
      </w:r>
    </w:p>
    <w:p w:rsidR="006C0A58" w:rsidRDefault="006C0A58">
      <w:bookmarkStart w:id="0" w:name="_GoBack"/>
      <w:bookmarkEnd w:id="0"/>
    </w:p>
    <w:tbl>
      <w:tblPr>
        <w:tblStyle w:val="a3"/>
        <w:bidiVisual/>
        <w:tblW w:w="8981" w:type="dxa"/>
        <w:tblLook w:val="04A0" w:firstRow="1" w:lastRow="0" w:firstColumn="1" w:lastColumn="0" w:noHBand="0" w:noVBand="1"/>
      </w:tblPr>
      <w:tblGrid>
        <w:gridCol w:w="1675"/>
        <w:gridCol w:w="2911"/>
        <w:gridCol w:w="1134"/>
        <w:gridCol w:w="3261"/>
      </w:tblGrid>
      <w:tr w:rsidR="006C0A58" w:rsidTr="002664C1">
        <w:tc>
          <w:tcPr>
            <w:tcW w:w="8981" w:type="dxa"/>
            <w:gridSpan w:val="4"/>
          </w:tcPr>
          <w:p w:rsidR="006C0A58" w:rsidRPr="004B47F5" w:rsidRDefault="006C0A58" w:rsidP="004B47F5">
            <w:pPr>
              <w:jc w:val="center"/>
              <w:rPr>
                <w:rFonts w:hint="cs"/>
                <w:highlight w:val="yellow"/>
                <w:rtl/>
              </w:rPr>
            </w:pPr>
          </w:p>
        </w:tc>
      </w:tr>
      <w:tr w:rsidR="004B47F5" w:rsidTr="002664C1">
        <w:tc>
          <w:tcPr>
            <w:tcW w:w="8981" w:type="dxa"/>
            <w:gridSpan w:val="4"/>
          </w:tcPr>
          <w:p w:rsidR="004B47F5" w:rsidRDefault="004B47F5" w:rsidP="004B47F5">
            <w:pPr>
              <w:jc w:val="center"/>
              <w:rPr>
                <w:rtl/>
              </w:rPr>
            </w:pPr>
            <w:r w:rsidRPr="004B47F5">
              <w:rPr>
                <w:rFonts w:hint="cs"/>
                <w:highlight w:val="yellow"/>
                <w:rtl/>
              </w:rPr>
              <w:t>נושא הסוגיה : האם  זמניו של רבי יהודה, הם עד ועד בכלל או לא עד ועד בכלל?</w:t>
            </w:r>
          </w:p>
        </w:tc>
      </w:tr>
      <w:tr w:rsidR="004B47F5" w:rsidTr="002664C1">
        <w:tc>
          <w:tcPr>
            <w:tcW w:w="8981" w:type="dxa"/>
            <w:gridSpan w:val="4"/>
          </w:tcPr>
          <w:p w:rsidR="004B47F5" w:rsidRDefault="004B47F5" w:rsidP="004B47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סוגיות רקע :</w:t>
            </w:r>
          </w:p>
        </w:tc>
      </w:tr>
      <w:tr w:rsidR="004B47F5" w:rsidTr="002664C1">
        <w:tc>
          <w:tcPr>
            <w:tcW w:w="4586" w:type="dxa"/>
            <w:gridSpan w:val="2"/>
          </w:tcPr>
          <w:p w:rsidR="004B47F5" w:rsidRDefault="004B47F5">
            <w:pPr>
              <w:rPr>
                <w:rtl/>
              </w:rPr>
            </w:pPr>
            <w:r>
              <w:rPr>
                <w:rFonts w:hint="cs"/>
                <w:rtl/>
              </w:rPr>
              <w:t>תפילת המנחה (תחילתה בשש וחצי)</w:t>
            </w:r>
          </w:p>
        </w:tc>
        <w:tc>
          <w:tcPr>
            <w:tcW w:w="4395" w:type="dxa"/>
            <w:gridSpan w:val="2"/>
          </w:tcPr>
          <w:p w:rsidR="004B47F5" w:rsidRDefault="004B47F5" w:rsidP="004B47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תפילת מוסף</w:t>
            </w:r>
          </w:p>
        </w:tc>
      </w:tr>
      <w:tr w:rsidR="004B47F5" w:rsidTr="002664C1">
        <w:tc>
          <w:tcPr>
            <w:tcW w:w="1675" w:type="dxa"/>
          </w:tcPr>
          <w:p w:rsidR="004B47F5" w:rsidRDefault="004B47F5" w:rsidP="003B1448">
            <w:pPr>
              <w:rPr>
                <w:rtl/>
              </w:rPr>
            </w:pPr>
            <w:r>
              <w:rPr>
                <w:rFonts w:hint="cs"/>
                <w:rtl/>
              </w:rPr>
              <w:t>לחכמים עד הערב</w:t>
            </w:r>
          </w:p>
        </w:tc>
        <w:tc>
          <w:tcPr>
            <w:tcW w:w="2911" w:type="dxa"/>
          </w:tcPr>
          <w:p w:rsidR="004B47F5" w:rsidRDefault="004B47F5" w:rsidP="003B1448">
            <w:pPr>
              <w:rPr>
                <w:rtl/>
              </w:rPr>
            </w:pPr>
            <w:r>
              <w:rPr>
                <w:rFonts w:hint="cs"/>
                <w:rtl/>
              </w:rPr>
              <w:t>לרבי יהודה עד פלג המנחה</w:t>
            </w:r>
          </w:p>
        </w:tc>
        <w:tc>
          <w:tcPr>
            <w:tcW w:w="1134" w:type="dxa"/>
          </w:tcPr>
          <w:p w:rsidR="004B47F5" w:rsidRDefault="004B47F5" w:rsidP="00941AE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לחכמים כל היום </w:t>
            </w:r>
          </w:p>
        </w:tc>
        <w:tc>
          <w:tcPr>
            <w:tcW w:w="3261" w:type="dxa"/>
          </w:tcPr>
          <w:p w:rsidR="004B47F5" w:rsidRDefault="004B47F5" w:rsidP="00941AEF">
            <w:pPr>
              <w:rPr>
                <w:rtl/>
              </w:rPr>
            </w:pPr>
            <w:r>
              <w:rPr>
                <w:rFonts w:hint="cs"/>
                <w:rtl/>
              </w:rPr>
              <w:t>לרבי יהודה עד שבע שעות</w:t>
            </w:r>
          </w:p>
        </w:tc>
      </w:tr>
      <w:tr w:rsidR="00400B64" w:rsidTr="002664C1">
        <w:tc>
          <w:tcPr>
            <w:tcW w:w="8981" w:type="dxa"/>
            <w:gridSpan w:val="4"/>
          </w:tcPr>
          <w:p w:rsidR="00400B64" w:rsidRDefault="00400B64">
            <w:pPr>
              <w:rPr>
                <w:rtl/>
              </w:rPr>
            </w:pPr>
          </w:p>
        </w:tc>
      </w:tr>
      <w:tr w:rsidR="00400B64" w:rsidTr="002664C1">
        <w:tc>
          <w:tcPr>
            <w:tcW w:w="8981" w:type="dxa"/>
            <w:gridSpan w:val="4"/>
          </w:tcPr>
          <w:p w:rsidR="00400B64" w:rsidRDefault="00400B64" w:rsidP="00400B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תפילת השחר</w:t>
            </w:r>
          </w:p>
        </w:tc>
      </w:tr>
      <w:tr w:rsidR="00400B64" w:rsidTr="002664C1">
        <w:tc>
          <w:tcPr>
            <w:tcW w:w="1675" w:type="dxa"/>
          </w:tcPr>
          <w:p w:rsidR="00400B64" w:rsidRDefault="00400B64" w:rsidP="00B2127F">
            <w:pPr>
              <w:rPr>
                <w:rtl/>
              </w:rPr>
            </w:pPr>
          </w:p>
        </w:tc>
        <w:tc>
          <w:tcPr>
            <w:tcW w:w="7306" w:type="dxa"/>
            <w:gridSpan w:val="3"/>
          </w:tcPr>
          <w:p w:rsidR="00400B64" w:rsidRDefault="00400B64">
            <w:pPr>
              <w:rPr>
                <w:rtl/>
              </w:rPr>
            </w:pP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יהודה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אומר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Arial" w:hint="cs"/>
                <w:rtl/>
              </w:rPr>
              <w:t>עד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ארבע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שעות</w:t>
            </w:r>
          </w:p>
        </w:tc>
      </w:tr>
      <w:tr w:rsidR="00400B64" w:rsidTr="002664C1">
        <w:trPr>
          <w:trHeight w:val="516"/>
        </w:trPr>
        <w:tc>
          <w:tcPr>
            <w:tcW w:w="1675" w:type="dxa"/>
          </w:tcPr>
          <w:p w:rsidR="00400B64" w:rsidRDefault="00400B64" w:rsidP="00B2127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הספק </w:t>
            </w:r>
          </w:p>
        </w:tc>
        <w:tc>
          <w:tcPr>
            <w:tcW w:w="2911" w:type="dxa"/>
          </w:tcPr>
          <w:p w:rsidR="00400B64" w:rsidRDefault="00400B64" w:rsidP="00721D4C">
            <w:pPr>
              <w:rPr>
                <w:rtl/>
              </w:rPr>
            </w:pPr>
            <w:r>
              <w:rPr>
                <w:rFonts w:hint="cs"/>
                <w:rtl/>
              </w:rPr>
              <w:t>עד ועד בכלל?</w:t>
            </w:r>
          </w:p>
          <w:p w:rsidR="00400B64" w:rsidRDefault="00400B64" w:rsidP="00721D4C">
            <w:pPr>
              <w:rPr>
                <w:rtl/>
              </w:rPr>
            </w:pPr>
            <w:r>
              <w:rPr>
                <w:rFonts w:hint="cs"/>
                <w:rtl/>
              </w:rPr>
              <w:t>סוף השעה הרביעית</w:t>
            </w:r>
          </w:p>
        </w:tc>
        <w:tc>
          <w:tcPr>
            <w:tcW w:w="4395" w:type="dxa"/>
            <w:gridSpan w:val="2"/>
          </w:tcPr>
          <w:p w:rsidR="00400B64" w:rsidRDefault="00400B64">
            <w:pPr>
              <w:rPr>
                <w:rtl/>
              </w:rPr>
            </w:pPr>
            <w:r>
              <w:rPr>
                <w:rFonts w:hint="cs"/>
                <w:rtl/>
              </w:rPr>
              <w:t>עד ולא עד בכלל?</w:t>
            </w:r>
          </w:p>
          <w:p w:rsidR="00400B64" w:rsidRDefault="00400B64" w:rsidP="002E4471">
            <w:pPr>
              <w:rPr>
                <w:rtl/>
              </w:rPr>
            </w:pPr>
            <w:r>
              <w:rPr>
                <w:rFonts w:hint="cs"/>
                <w:rtl/>
              </w:rPr>
              <w:t>תחילת השעה הרביעית</w:t>
            </w:r>
          </w:p>
        </w:tc>
      </w:tr>
      <w:tr w:rsidR="00400B64" w:rsidTr="002664C1">
        <w:tc>
          <w:tcPr>
            <w:tcW w:w="1675" w:type="dxa"/>
          </w:tcPr>
          <w:p w:rsidR="00400B64" w:rsidRDefault="00400B6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קושיות </w:t>
            </w:r>
          </w:p>
        </w:tc>
        <w:tc>
          <w:tcPr>
            <w:tcW w:w="2911" w:type="dxa"/>
          </w:tcPr>
          <w:p w:rsidR="00400B64" w:rsidRDefault="00400B64">
            <w:pPr>
              <w:rPr>
                <w:rtl/>
              </w:rPr>
            </w:pPr>
            <w:r>
              <w:rPr>
                <w:rFonts w:hint="cs"/>
                <w:rtl/>
              </w:rPr>
              <w:t>לגבי מנחה הם לא חולקים?</w:t>
            </w:r>
          </w:p>
        </w:tc>
        <w:tc>
          <w:tcPr>
            <w:tcW w:w="4395" w:type="dxa"/>
            <w:gridSpan w:val="2"/>
          </w:tcPr>
          <w:p w:rsidR="00400B64" w:rsidRDefault="00400B6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היו לפניו מוסף ומנחה לרבי יהודה , יתפלל מוסף ואחר כך מנחה, </w:t>
            </w:r>
          </w:p>
          <w:p w:rsidR="00400B64" w:rsidRDefault="00400B6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תפילת מנחה ומוסף אף פעם לא חופפות? </w:t>
            </w:r>
            <w:r w:rsidRPr="00C8154D">
              <w:rPr>
                <w:rFonts w:hint="cs"/>
                <w:highlight w:val="yellow"/>
                <w:rtl/>
              </w:rPr>
              <w:t>ונשארים בקושיה .</w:t>
            </w:r>
          </w:p>
        </w:tc>
      </w:tr>
      <w:tr w:rsidR="00400B64" w:rsidTr="002664C1">
        <w:tc>
          <w:tcPr>
            <w:tcW w:w="1675" w:type="dxa"/>
          </w:tcPr>
          <w:p w:rsidR="00400B64" w:rsidRDefault="00400B6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תירוץ </w:t>
            </w:r>
          </w:p>
        </w:tc>
        <w:tc>
          <w:tcPr>
            <w:tcW w:w="2911" w:type="dxa"/>
          </w:tcPr>
          <w:p w:rsidR="00400B64" w:rsidRDefault="00400B64">
            <w:pPr>
              <w:rPr>
                <w:rtl/>
              </w:rPr>
            </w:pPr>
            <w:r>
              <w:rPr>
                <w:rFonts w:hint="cs"/>
                <w:rtl/>
              </w:rPr>
              <w:t>הוא דיבר על פלג המנחה הראשון, והם חולקים.</w:t>
            </w:r>
          </w:p>
        </w:tc>
        <w:tc>
          <w:tcPr>
            <w:tcW w:w="4395" w:type="dxa"/>
            <w:gridSpan w:val="2"/>
            <w:vMerge w:val="restart"/>
          </w:tcPr>
          <w:p w:rsidR="00400B64" w:rsidRDefault="00400B6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400B64" w:rsidTr="002664C1">
        <w:tc>
          <w:tcPr>
            <w:tcW w:w="1675" w:type="dxa"/>
          </w:tcPr>
          <w:p w:rsidR="00400B64" w:rsidRDefault="00400B64" w:rsidP="004B47F5">
            <w:pPr>
              <w:rPr>
                <w:rtl/>
              </w:rPr>
            </w:pPr>
            <w:r>
              <w:rPr>
                <w:rFonts w:hint="cs"/>
                <w:rtl/>
              </w:rPr>
              <w:t>משנה כראיה</w:t>
            </w:r>
          </w:p>
        </w:tc>
        <w:tc>
          <w:tcPr>
            <w:tcW w:w="2911" w:type="dxa"/>
          </w:tcPr>
          <w:p w:rsidR="00400B64" w:rsidRDefault="00400B64">
            <w:pPr>
              <w:rPr>
                <w:rtl/>
              </w:rPr>
            </w:pPr>
            <w:r>
              <w:rPr>
                <w:rFonts w:hint="cs"/>
                <w:rtl/>
              </w:rPr>
              <w:t>וכן משמע ממסכת עדויות ששם נאמר שתמיד קרב בארבע שעות (ולא עד ארבע).</w:t>
            </w:r>
            <w:r w:rsidR="00C8154D">
              <w:rPr>
                <w:rFonts w:hint="cs"/>
                <w:rtl/>
              </w:rPr>
              <w:t>כלומר עד ועד בכלל.</w:t>
            </w:r>
          </w:p>
        </w:tc>
        <w:tc>
          <w:tcPr>
            <w:tcW w:w="4395" w:type="dxa"/>
            <w:gridSpan w:val="2"/>
            <w:vMerge/>
          </w:tcPr>
          <w:p w:rsidR="00400B64" w:rsidRDefault="00400B64">
            <w:pPr>
              <w:rPr>
                <w:rtl/>
              </w:rPr>
            </w:pPr>
          </w:p>
        </w:tc>
      </w:tr>
    </w:tbl>
    <w:p w:rsidR="006C0A58" w:rsidRDefault="006C0A58" w:rsidP="00C8154D">
      <w:pPr>
        <w:rPr>
          <w:rFonts w:hint="cs"/>
          <w:rtl/>
        </w:rPr>
      </w:pPr>
    </w:p>
    <w:p w:rsidR="006C0A58" w:rsidRDefault="006C0A58" w:rsidP="00C8154D">
      <w:pPr>
        <w:rPr>
          <w:rFonts w:hint="cs"/>
          <w:rtl/>
        </w:rPr>
      </w:pPr>
    </w:p>
    <w:tbl>
      <w:tblPr>
        <w:tblStyle w:val="a3"/>
        <w:tblpPr w:leftFromText="180" w:rightFromText="180" w:vertAnchor="text" w:horzAnchor="margin" w:tblpY="17"/>
        <w:bidiVisual/>
        <w:tblW w:w="8948" w:type="dxa"/>
        <w:tblLook w:val="04A0" w:firstRow="1" w:lastRow="0" w:firstColumn="1" w:lastColumn="0" w:noHBand="0" w:noVBand="1"/>
      </w:tblPr>
      <w:tblGrid>
        <w:gridCol w:w="1078"/>
        <w:gridCol w:w="3182"/>
        <w:gridCol w:w="2736"/>
        <w:gridCol w:w="1952"/>
      </w:tblGrid>
      <w:tr w:rsidR="006C0A58" w:rsidTr="006C0A58">
        <w:tc>
          <w:tcPr>
            <w:tcW w:w="8948" w:type="dxa"/>
            <w:gridSpan w:val="4"/>
          </w:tcPr>
          <w:p w:rsidR="006C0A58" w:rsidRDefault="006C0A58" w:rsidP="006C0A58">
            <w:pPr>
              <w:jc w:val="center"/>
              <w:rPr>
                <w:rFonts w:hint="cs"/>
                <w:rtl/>
              </w:rPr>
            </w:pPr>
            <w:r w:rsidRPr="003231CF">
              <w:rPr>
                <w:rFonts w:hint="cs"/>
                <w:highlight w:val="yellow"/>
                <w:rtl/>
              </w:rPr>
              <w:t>כיצד מתיישבת הברייתא לגבי הגדרת זמן הבוקר של המן</w:t>
            </w:r>
          </w:p>
        </w:tc>
      </w:tr>
      <w:tr w:rsidR="006C0A58" w:rsidTr="006C0A58">
        <w:tc>
          <w:tcPr>
            <w:tcW w:w="8948" w:type="dxa"/>
            <w:gridSpan w:val="4"/>
          </w:tcPr>
          <w:p w:rsidR="006C0A58" w:rsidRDefault="006C0A58" w:rsidP="006C0A5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לרבי יהודה בוקר הוא עד שעה רביעית  ולחכמים בוקר עד חצות</w:t>
            </w:r>
          </w:p>
        </w:tc>
      </w:tr>
      <w:tr w:rsidR="006C0A58" w:rsidTr="006C0A58">
        <w:tc>
          <w:tcPr>
            <w:tcW w:w="8948" w:type="dxa"/>
            <w:gridSpan w:val="4"/>
          </w:tcPr>
          <w:p w:rsidR="006C0A58" w:rsidRDefault="006C0A58" w:rsidP="006C0A5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וילקטו אותו בבוקר בבוקר איש כפי אוכל וחם השמש ונמס</w:t>
            </w:r>
          </w:p>
        </w:tc>
      </w:tr>
      <w:tr w:rsidR="006C0A58" w:rsidTr="006C0A58">
        <w:tc>
          <w:tcPr>
            <w:tcW w:w="1078" w:type="dxa"/>
          </w:tcPr>
          <w:p w:rsidR="006C0A58" w:rsidRDefault="006C0A58" w:rsidP="006C0A5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הפסוקים</w:t>
            </w:r>
          </w:p>
        </w:tc>
        <w:tc>
          <w:tcPr>
            <w:tcW w:w="5918" w:type="dxa"/>
            <w:gridSpan w:val="2"/>
          </w:tcPr>
          <w:p w:rsidR="006C0A58" w:rsidRDefault="006C0A58" w:rsidP="006C0A58">
            <w:pPr>
              <w:rPr>
                <w:rFonts w:hint="cs"/>
                <w:rtl/>
              </w:rPr>
            </w:pPr>
            <w:r>
              <w:rPr>
                <w:rFonts w:cs="Arial" w:hint="cs"/>
                <w:rtl/>
              </w:rPr>
              <w:t>וחם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השמש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ונמס</w:t>
            </w:r>
            <w:r>
              <w:rPr>
                <w:rFonts w:hint="cs"/>
                <w:rtl/>
              </w:rPr>
              <w:t xml:space="preserve"> </w:t>
            </w:r>
          </w:p>
          <w:p w:rsidR="006C0A58" w:rsidRDefault="006C0A58" w:rsidP="006C0A5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(בשמש חם בצל קר)</w:t>
            </w:r>
          </w:p>
        </w:tc>
        <w:tc>
          <w:tcPr>
            <w:tcW w:w="1952" w:type="dxa"/>
            <w:vMerge w:val="restart"/>
          </w:tcPr>
          <w:p w:rsidR="006C0A58" w:rsidRDefault="006C0A58" w:rsidP="006C0A58">
            <w:pPr>
              <w:rPr>
                <w:rFonts w:hint="cs"/>
                <w:rtl/>
              </w:rPr>
            </w:pPr>
            <w:r>
              <w:rPr>
                <w:rFonts w:cs="Arial" w:hint="cs"/>
                <w:rtl/>
              </w:rPr>
              <w:t>כחם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היום</w:t>
            </w:r>
            <w:r>
              <w:rPr>
                <w:rFonts w:hint="cs"/>
                <w:rtl/>
              </w:rPr>
              <w:t xml:space="preserve"> </w:t>
            </w:r>
          </w:p>
          <w:p w:rsidR="006C0A58" w:rsidRDefault="006C0A58" w:rsidP="006C0A58">
            <w:pPr>
              <w:rPr>
                <w:rtl/>
              </w:rPr>
            </w:pPr>
            <w:r>
              <w:rPr>
                <w:rFonts w:hint="cs"/>
                <w:rtl/>
              </w:rPr>
              <w:t>(בשמש ובצל חם)</w:t>
            </w:r>
          </w:p>
          <w:p w:rsidR="006C0A58" w:rsidRDefault="006C0A58" w:rsidP="006C0A58">
            <w:pPr>
              <w:rPr>
                <w:rFonts w:hint="cs"/>
                <w:rtl/>
              </w:rPr>
            </w:pPr>
            <w:r>
              <w:rPr>
                <w:rFonts w:cs="Arial" w:hint="cs"/>
                <w:rtl/>
              </w:rPr>
              <w:t>שש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שעות</w:t>
            </w:r>
          </w:p>
        </w:tc>
      </w:tr>
      <w:tr w:rsidR="006C0A58" w:rsidTr="006C0A58">
        <w:tc>
          <w:tcPr>
            <w:tcW w:w="1078" w:type="dxa"/>
          </w:tcPr>
          <w:p w:rsidR="006C0A58" w:rsidRDefault="006C0A58" w:rsidP="006C0A5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המשמעות</w:t>
            </w:r>
          </w:p>
        </w:tc>
        <w:tc>
          <w:tcPr>
            <w:tcW w:w="5918" w:type="dxa"/>
            <w:gridSpan w:val="2"/>
          </w:tcPr>
          <w:p w:rsidR="006C0A58" w:rsidRDefault="006C0A58" w:rsidP="006C0A58">
            <w:pPr>
              <w:rPr>
                <w:rFonts w:hint="cs"/>
                <w:rtl/>
              </w:rPr>
            </w:pPr>
            <w:r>
              <w:rPr>
                <w:rFonts w:cs="Arial" w:hint="cs"/>
                <w:rtl/>
              </w:rPr>
              <w:t>בארבע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שעות</w:t>
            </w:r>
            <w:r>
              <w:rPr>
                <w:rFonts w:hint="cs"/>
                <w:rtl/>
              </w:rPr>
              <w:t xml:space="preserve"> (שעה שלישית בוקר שעה רביעית אינה בוקר)</w:t>
            </w:r>
          </w:p>
        </w:tc>
        <w:tc>
          <w:tcPr>
            <w:tcW w:w="1952" w:type="dxa"/>
            <w:vMerge/>
          </w:tcPr>
          <w:p w:rsidR="006C0A58" w:rsidRDefault="006C0A58" w:rsidP="006C0A58">
            <w:pPr>
              <w:rPr>
                <w:rFonts w:hint="cs"/>
                <w:rtl/>
              </w:rPr>
            </w:pPr>
          </w:p>
        </w:tc>
      </w:tr>
      <w:tr w:rsidR="006C0A58" w:rsidTr="006C0A58">
        <w:tc>
          <w:tcPr>
            <w:tcW w:w="1078" w:type="dxa"/>
          </w:tcPr>
          <w:p w:rsidR="006C0A58" w:rsidRDefault="006C0A58" w:rsidP="006C0A5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הקושי </w:t>
            </w:r>
          </w:p>
        </w:tc>
        <w:tc>
          <w:tcPr>
            <w:tcW w:w="3182" w:type="dxa"/>
          </w:tcPr>
          <w:p w:rsidR="006C0A58" w:rsidRDefault="006C0A58" w:rsidP="006C0A5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לרבי יהודה שעה רביעית בוקר</w:t>
            </w:r>
          </w:p>
        </w:tc>
        <w:tc>
          <w:tcPr>
            <w:tcW w:w="2736" w:type="dxa"/>
          </w:tcPr>
          <w:p w:rsidR="006C0A58" w:rsidRDefault="006C0A58" w:rsidP="006C0A5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לחכמים שעשה שישית בוקר.</w:t>
            </w:r>
          </w:p>
        </w:tc>
        <w:tc>
          <w:tcPr>
            <w:tcW w:w="1952" w:type="dxa"/>
            <w:vMerge/>
          </w:tcPr>
          <w:p w:rsidR="006C0A58" w:rsidRDefault="006C0A58" w:rsidP="006C0A58">
            <w:pPr>
              <w:rPr>
                <w:rFonts w:hint="cs"/>
                <w:rtl/>
              </w:rPr>
            </w:pPr>
          </w:p>
        </w:tc>
      </w:tr>
      <w:tr w:rsidR="006C0A58" w:rsidTr="006C0A58">
        <w:tc>
          <w:tcPr>
            <w:tcW w:w="1078" w:type="dxa"/>
          </w:tcPr>
          <w:p w:rsidR="006C0A58" w:rsidRDefault="006C0A58" w:rsidP="006C0A58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התרוץ</w:t>
            </w:r>
            <w:proofErr w:type="spellEnd"/>
          </w:p>
        </w:tc>
        <w:tc>
          <w:tcPr>
            <w:tcW w:w="3182" w:type="dxa"/>
          </w:tcPr>
          <w:p w:rsidR="006C0A58" w:rsidRDefault="006C0A58" w:rsidP="006C0A58">
            <w:pPr>
              <w:rPr>
                <w:rFonts w:hint="cs"/>
                <w:rtl/>
              </w:rPr>
            </w:pP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יהודה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האי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בקר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יתירא</w:t>
            </w:r>
            <w:proofErr w:type="spellEnd"/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להקדים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שעה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אחת</w:t>
            </w:r>
            <w:r>
              <w:rPr>
                <w:rFonts w:cs="Arial"/>
                <w:rtl/>
              </w:rPr>
              <w:t>.</w:t>
            </w:r>
            <w:r>
              <w:rPr>
                <w:rFonts w:hint="cs"/>
                <w:rtl/>
              </w:rPr>
              <w:t xml:space="preserve"> (ארבע פחות אחד שווה שעה שלישית)</w:t>
            </w:r>
          </w:p>
        </w:tc>
        <w:tc>
          <w:tcPr>
            <w:tcW w:w="2736" w:type="dxa"/>
          </w:tcPr>
          <w:p w:rsidR="006C0A58" w:rsidRDefault="006C0A58" w:rsidP="006C0A58">
            <w:pPr>
              <w:rPr>
                <w:rFonts w:hint="cs"/>
                <w:rtl/>
              </w:rPr>
            </w:pPr>
            <w:r>
              <w:rPr>
                <w:rFonts w:cs="Arial" w:hint="cs"/>
                <w:rtl/>
              </w:rPr>
              <w:t>רבנן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אמר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קרא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Arial" w:hint="cs"/>
                <w:rtl/>
              </w:rPr>
              <w:t>בבקר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בבקר</w:t>
            </w:r>
            <w:proofErr w:type="spellEnd"/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חלקהו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לשני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בקרים</w:t>
            </w:r>
            <w:r>
              <w:rPr>
                <w:rFonts w:hint="cs"/>
                <w:rtl/>
              </w:rPr>
              <w:t>. (שש לחלק ל2  שווה שלוש)</w:t>
            </w:r>
          </w:p>
        </w:tc>
        <w:tc>
          <w:tcPr>
            <w:tcW w:w="1952" w:type="dxa"/>
            <w:vMerge/>
          </w:tcPr>
          <w:p w:rsidR="006C0A58" w:rsidRDefault="006C0A58" w:rsidP="006C0A58">
            <w:pPr>
              <w:rPr>
                <w:rFonts w:hint="cs"/>
                <w:rtl/>
              </w:rPr>
            </w:pPr>
          </w:p>
        </w:tc>
      </w:tr>
    </w:tbl>
    <w:p w:rsidR="006C0A58" w:rsidRDefault="006C0A58" w:rsidP="00C8154D">
      <w:pPr>
        <w:rPr>
          <w:rFonts w:hint="cs"/>
          <w:rtl/>
        </w:rPr>
      </w:pPr>
    </w:p>
    <w:p w:rsidR="006C0A58" w:rsidRDefault="006C0A58" w:rsidP="00C8154D">
      <w:pPr>
        <w:rPr>
          <w:rtl/>
        </w:rPr>
      </w:pPr>
    </w:p>
    <w:tbl>
      <w:tblPr>
        <w:tblStyle w:val="a3"/>
        <w:tblpPr w:leftFromText="180" w:rightFromText="180" w:vertAnchor="text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632"/>
        <w:gridCol w:w="2208"/>
        <w:gridCol w:w="1994"/>
        <w:gridCol w:w="2268"/>
      </w:tblGrid>
      <w:tr w:rsidR="002664C1" w:rsidTr="002664C1">
        <w:tc>
          <w:tcPr>
            <w:tcW w:w="8522" w:type="dxa"/>
            <w:gridSpan w:val="5"/>
          </w:tcPr>
          <w:p w:rsidR="002664C1" w:rsidRPr="003231CF" w:rsidRDefault="002664C1" w:rsidP="002664C1">
            <w:pPr>
              <w:jc w:val="center"/>
              <w:rPr>
                <w:highlight w:val="yellow"/>
                <w:rtl/>
              </w:rPr>
            </w:pPr>
            <w:r w:rsidRPr="003231CF">
              <w:rPr>
                <w:rFonts w:hint="cs"/>
                <w:highlight w:val="yellow"/>
                <w:rtl/>
              </w:rPr>
              <w:t>נושא: האם הלכה כרבי יהודה גם במנחה?</w:t>
            </w:r>
          </w:p>
        </w:tc>
      </w:tr>
      <w:tr w:rsidR="002664C1" w:rsidTr="002664C1">
        <w:tc>
          <w:tcPr>
            <w:tcW w:w="1420" w:type="dxa"/>
          </w:tcPr>
          <w:p w:rsidR="002664C1" w:rsidRDefault="002664C1" w:rsidP="002664C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במשנה </w:t>
            </w:r>
          </w:p>
        </w:tc>
        <w:tc>
          <w:tcPr>
            <w:tcW w:w="7102" w:type="dxa"/>
            <w:gridSpan w:val="4"/>
          </w:tcPr>
          <w:p w:rsidR="002664C1" w:rsidRDefault="002664C1" w:rsidP="002664C1">
            <w:pPr>
              <w:rPr>
                <w:rtl/>
              </w:rPr>
            </w:pPr>
            <w:r>
              <w:rPr>
                <w:rFonts w:cs="Arial" w:hint="cs"/>
                <w:rtl/>
              </w:rPr>
              <w:t>תפלת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המנחה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הערב</w:t>
            </w:r>
            <w:r>
              <w:rPr>
                <w:rFonts w:cs="Arial"/>
                <w:rtl/>
              </w:rPr>
              <w:t xml:space="preserve">; </w:t>
            </w: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יהודה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אומר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פלג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המנחה</w:t>
            </w:r>
            <w:r>
              <w:rPr>
                <w:rFonts w:cs="Arial"/>
                <w:rtl/>
              </w:rPr>
              <w:t>.</w:t>
            </w:r>
          </w:p>
        </w:tc>
      </w:tr>
      <w:tr w:rsidR="002664C1" w:rsidTr="002664C1">
        <w:tc>
          <w:tcPr>
            <w:tcW w:w="1420" w:type="dxa"/>
          </w:tcPr>
          <w:p w:rsidR="002664C1" w:rsidRDefault="002664C1" w:rsidP="002664C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חסדא</w:t>
            </w:r>
            <w:proofErr w:type="spellEnd"/>
            <w:r>
              <w:rPr>
                <w:rFonts w:hint="cs"/>
                <w:rtl/>
              </w:rPr>
              <w:t xml:space="preserve"> שאל  האם הלכה כרבי יהודה?</w:t>
            </w:r>
          </w:p>
        </w:tc>
        <w:tc>
          <w:tcPr>
            <w:tcW w:w="632" w:type="dxa"/>
          </w:tcPr>
          <w:p w:rsidR="002664C1" w:rsidRDefault="002664C1" w:rsidP="002664C1">
            <w:pPr>
              <w:rPr>
                <w:rtl/>
              </w:rPr>
            </w:pPr>
            <w:r>
              <w:rPr>
                <w:rFonts w:cs="Arial" w:hint="cs"/>
                <w:rtl/>
              </w:rPr>
              <w:t>רב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יצחק</w:t>
            </w:r>
            <w:r>
              <w:rPr>
                <w:rFonts w:hint="cs"/>
                <w:rtl/>
              </w:rPr>
              <w:t xml:space="preserve"> שתק </w:t>
            </w:r>
          </w:p>
        </w:tc>
        <w:tc>
          <w:tcPr>
            <w:tcW w:w="2208" w:type="dxa"/>
          </w:tcPr>
          <w:p w:rsidR="002664C1" w:rsidRDefault="002664C1" w:rsidP="002664C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חסדא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 :</w:t>
            </w:r>
            <w:proofErr w:type="spellStart"/>
            <w:r>
              <w:rPr>
                <w:rFonts w:cs="Arial" w:hint="cs"/>
                <w:rtl/>
              </w:rPr>
              <w:t>מדרב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מצלי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שבת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בערב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שבת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מבעוד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יום</w:t>
            </w:r>
            <w:r>
              <w:rPr>
                <w:rFonts w:hint="cs"/>
                <w:rtl/>
              </w:rPr>
              <w:t>.(משמע שאחרי פלג המנחה מתחיל יום חדש).</w:t>
            </w:r>
          </w:p>
        </w:tc>
        <w:tc>
          <w:tcPr>
            <w:tcW w:w="1994" w:type="dxa"/>
          </w:tcPr>
          <w:p w:rsidR="002664C1" w:rsidRDefault="002664C1" w:rsidP="002664C1">
            <w:pPr>
              <w:rPr>
                <w:rtl/>
              </w:rPr>
            </w:pPr>
            <w:proofErr w:type="spellStart"/>
            <w:r>
              <w:rPr>
                <w:rFonts w:cs="Arial" w:hint="cs"/>
                <w:rtl/>
              </w:rPr>
              <w:t>מדרב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הונא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ורבנן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הוו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מצלו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עד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אורתא</w:t>
            </w:r>
            <w:proofErr w:type="spellEnd"/>
            <w:r>
              <w:rPr>
                <w:rFonts w:hint="cs"/>
                <w:rtl/>
              </w:rPr>
              <w:t xml:space="preserve"> (משמע שעד הערב זמן המנחה)</w:t>
            </w:r>
          </w:p>
        </w:tc>
        <w:tc>
          <w:tcPr>
            <w:tcW w:w="2268" w:type="dxa"/>
          </w:tcPr>
          <w:p w:rsidR="002664C1" w:rsidRDefault="002664C1" w:rsidP="002664C1">
            <w:pPr>
              <w:rPr>
                <w:rtl/>
              </w:rPr>
            </w:pPr>
            <w:r>
              <w:rPr>
                <w:rFonts w:cs="Arial" w:hint="cs"/>
                <w:rtl/>
              </w:rPr>
              <w:t>השתא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דלא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אתמר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הלכתא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ולא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כמר</w:t>
            </w:r>
            <w:r>
              <w:rPr>
                <w:rFonts w:cs="Arial"/>
                <w:rtl/>
              </w:rPr>
              <w:t xml:space="preserve">, </w:t>
            </w:r>
            <w:proofErr w:type="spellStart"/>
            <w:r>
              <w:rPr>
                <w:rFonts w:cs="Arial" w:hint="cs"/>
                <w:rtl/>
              </w:rPr>
              <w:t>דעבד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כמר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עבד</w:t>
            </w:r>
            <w:r>
              <w:rPr>
                <w:rFonts w:cs="Arial"/>
                <w:rtl/>
              </w:rPr>
              <w:t xml:space="preserve">, </w:t>
            </w:r>
            <w:proofErr w:type="spellStart"/>
            <w:r>
              <w:rPr>
                <w:rFonts w:cs="Arial" w:hint="cs"/>
                <w:rtl/>
              </w:rPr>
              <w:t>ודעבד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כמר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עבד</w:t>
            </w:r>
            <w:r>
              <w:rPr>
                <w:rFonts w:cs="Arial"/>
                <w:rtl/>
              </w:rPr>
              <w:t>.</w:t>
            </w:r>
          </w:p>
        </w:tc>
      </w:tr>
    </w:tbl>
    <w:p w:rsidR="003231CF" w:rsidRDefault="003231CF" w:rsidP="003231CF">
      <w:pPr>
        <w:rPr>
          <w:rFonts w:hint="cs"/>
          <w:rtl/>
        </w:rPr>
      </w:pPr>
    </w:p>
    <w:p w:rsidR="006C0A58" w:rsidRDefault="006C0A58" w:rsidP="003231CF">
      <w:pPr>
        <w:rPr>
          <w:rFonts w:hint="cs"/>
          <w:rtl/>
        </w:rPr>
      </w:pPr>
    </w:p>
    <w:p w:rsidR="006C0A58" w:rsidRDefault="006C0A58" w:rsidP="003231CF">
      <w:pPr>
        <w:rPr>
          <w:rFonts w:hint="cs"/>
          <w:rtl/>
        </w:rPr>
      </w:pPr>
    </w:p>
    <w:tbl>
      <w:tblPr>
        <w:tblStyle w:val="a3"/>
        <w:tblpPr w:leftFromText="180" w:rightFromText="180" w:vertAnchor="text" w:horzAnchor="margin" w:tblpY="-57"/>
        <w:bidiVisual/>
        <w:tblW w:w="9373" w:type="dxa"/>
        <w:tblLook w:val="04A0" w:firstRow="1" w:lastRow="0" w:firstColumn="1" w:lastColumn="0" w:noHBand="0" w:noVBand="1"/>
      </w:tblPr>
      <w:tblGrid>
        <w:gridCol w:w="1576"/>
        <w:gridCol w:w="992"/>
        <w:gridCol w:w="840"/>
        <w:gridCol w:w="1854"/>
        <w:gridCol w:w="1984"/>
        <w:gridCol w:w="2127"/>
      </w:tblGrid>
      <w:tr w:rsidR="006C0A58" w:rsidTr="006C0A58">
        <w:tc>
          <w:tcPr>
            <w:tcW w:w="9373" w:type="dxa"/>
            <w:gridSpan w:val="6"/>
          </w:tcPr>
          <w:p w:rsidR="006C0A58" w:rsidRDefault="006C0A58" w:rsidP="006C0A58">
            <w:pPr>
              <w:jc w:val="center"/>
              <w:rPr>
                <w:rtl/>
              </w:rPr>
            </w:pPr>
            <w:r w:rsidRPr="002664C1">
              <w:rPr>
                <w:rFonts w:hint="cs"/>
                <w:highlight w:val="yellow"/>
                <w:rtl/>
              </w:rPr>
              <w:t>נושא האם צריך לבדול ממלאכה במקרה שהתפלל של שבת בערב שבת?</w:t>
            </w:r>
          </w:p>
        </w:tc>
      </w:tr>
      <w:tr w:rsidR="006C0A58" w:rsidTr="006C0A58">
        <w:tc>
          <w:tcPr>
            <w:tcW w:w="1576" w:type="dxa"/>
          </w:tcPr>
          <w:p w:rsidR="006C0A58" w:rsidRDefault="006C0A58" w:rsidP="006C0A58">
            <w:pPr>
              <w:rPr>
                <w:rtl/>
              </w:rPr>
            </w:pPr>
          </w:p>
        </w:tc>
        <w:tc>
          <w:tcPr>
            <w:tcW w:w="1832" w:type="dxa"/>
            <w:gridSpan w:val="2"/>
          </w:tcPr>
          <w:p w:rsidR="006C0A58" w:rsidRDefault="006C0A58" w:rsidP="006C0A5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קושיה </w:t>
            </w:r>
          </w:p>
        </w:tc>
        <w:tc>
          <w:tcPr>
            <w:tcW w:w="1854" w:type="dxa"/>
          </w:tcPr>
          <w:p w:rsidR="006C0A58" w:rsidRDefault="006C0A58" w:rsidP="006C0A58">
            <w:pPr>
              <w:rPr>
                <w:rtl/>
              </w:rPr>
            </w:pPr>
            <w:r>
              <w:rPr>
                <w:rFonts w:hint="cs"/>
                <w:rtl/>
              </w:rPr>
              <w:t>תירוץ</w:t>
            </w:r>
          </w:p>
        </w:tc>
        <w:tc>
          <w:tcPr>
            <w:tcW w:w="1984" w:type="dxa"/>
          </w:tcPr>
          <w:p w:rsidR="006C0A58" w:rsidRDefault="006C0A58" w:rsidP="006C0A58">
            <w:pPr>
              <w:rPr>
                <w:rtl/>
              </w:rPr>
            </w:pPr>
          </w:p>
        </w:tc>
        <w:tc>
          <w:tcPr>
            <w:tcW w:w="2127" w:type="dxa"/>
          </w:tcPr>
          <w:p w:rsidR="006C0A58" w:rsidRDefault="006C0A58" w:rsidP="006C0A58">
            <w:pPr>
              <w:rPr>
                <w:rtl/>
              </w:rPr>
            </w:pPr>
          </w:p>
        </w:tc>
      </w:tr>
      <w:tr w:rsidR="006C0A58" w:rsidTr="006C0A58">
        <w:tc>
          <w:tcPr>
            <w:tcW w:w="1576" w:type="dxa"/>
          </w:tcPr>
          <w:p w:rsidR="006C0A58" w:rsidRDefault="006C0A58" w:rsidP="006C0A58">
            <w:pPr>
              <w:rPr>
                <w:rtl/>
              </w:rPr>
            </w:pPr>
            <w:r>
              <w:rPr>
                <w:rFonts w:hint="cs"/>
                <w:rtl/>
              </w:rPr>
              <w:t>רב התפלל של שבת בערב שבת ופסק ממלאכה</w:t>
            </w:r>
          </w:p>
        </w:tc>
        <w:tc>
          <w:tcPr>
            <w:tcW w:w="1832" w:type="dxa"/>
            <w:gridSpan w:val="2"/>
          </w:tcPr>
          <w:p w:rsidR="006C0A58" w:rsidRDefault="006C0A58" w:rsidP="006C0A58"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אבין </w:t>
            </w:r>
            <w:r>
              <w:rPr>
                <w:rFonts w:hint="cs"/>
                <w:rtl/>
              </w:rPr>
              <w:t>התפלל של שבת בערב שבת</w:t>
            </w:r>
            <w:r>
              <w:rPr>
                <w:rFonts w:cs="Arial" w:hint="cs"/>
                <w:rtl/>
              </w:rPr>
              <w:t xml:space="preserve"> ונכנס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למרחץ</w:t>
            </w:r>
            <w:r>
              <w:rPr>
                <w:rFonts w:hint="cs"/>
                <w:rtl/>
              </w:rPr>
              <w:t xml:space="preserve"> </w:t>
            </w:r>
          </w:p>
          <w:p w:rsidR="006C0A58" w:rsidRDefault="006C0A58" w:rsidP="006C0A58">
            <w:pPr>
              <w:rPr>
                <w:rtl/>
              </w:rPr>
            </w:pPr>
          </w:p>
        </w:tc>
        <w:tc>
          <w:tcPr>
            <w:tcW w:w="1854" w:type="dxa"/>
          </w:tcPr>
          <w:p w:rsidR="006C0A58" w:rsidRDefault="006C0A58" w:rsidP="006C0A5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להזיע ולפני הגזרה</w:t>
            </w:r>
          </w:p>
          <w:p w:rsidR="006C0A58" w:rsidRDefault="006C0A58" w:rsidP="006C0A5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(על הזעה אטו רחיצה בחמין אטו חימום חמים).</w:t>
            </w:r>
          </w:p>
        </w:tc>
        <w:tc>
          <w:tcPr>
            <w:tcW w:w="1984" w:type="dxa"/>
          </w:tcPr>
          <w:p w:rsidR="006C0A58" w:rsidRDefault="006C0A58" w:rsidP="006C0A58">
            <w:pPr>
              <w:rPr>
                <w:rtl/>
              </w:rPr>
            </w:pPr>
          </w:p>
        </w:tc>
        <w:tc>
          <w:tcPr>
            <w:tcW w:w="2127" w:type="dxa"/>
          </w:tcPr>
          <w:p w:rsidR="006C0A58" w:rsidRDefault="006C0A58" w:rsidP="006C0A58">
            <w:pPr>
              <w:rPr>
                <w:rtl/>
              </w:rPr>
            </w:pPr>
          </w:p>
        </w:tc>
      </w:tr>
      <w:tr w:rsidR="006C0A58" w:rsidTr="006C0A58">
        <w:tc>
          <w:tcPr>
            <w:tcW w:w="1576" w:type="dxa"/>
          </w:tcPr>
          <w:p w:rsidR="006C0A58" w:rsidRDefault="006C0A58" w:rsidP="006C0A58">
            <w:pPr>
              <w:rPr>
                <w:rtl/>
              </w:rPr>
            </w:pPr>
          </w:p>
        </w:tc>
        <w:tc>
          <w:tcPr>
            <w:tcW w:w="1832" w:type="dxa"/>
            <w:gridSpan w:val="2"/>
          </w:tcPr>
          <w:p w:rsidR="006C0A58" w:rsidRDefault="006C0A58" w:rsidP="006C0A58">
            <w:pPr>
              <w:rPr>
                <w:rtl/>
              </w:rPr>
            </w:pPr>
            <w:proofErr w:type="spellStart"/>
            <w:r>
              <w:rPr>
                <w:rFonts w:cs="Arial" w:hint="cs"/>
                <w:rtl/>
              </w:rPr>
              <w:t>אביי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התיר 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לרב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דימי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בר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ליואי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שהתפלל של שבת בערב שבת</w:t>
            </w:r>
            <w:r>
              <w:rPr>
                <w:rFonts w:cs="Arial" w:hint="cs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לכברויי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סלי</w:t>
            </w:r>
            <w:r>
              <w:rPr>
                <w:rFonts w:hint="cs"/>
                <w:rtl/>
              </w:rPr>
              <w:t xml:space="preserve"> (לעשן סלים </w:t>
            </w:r>
            <w:proofErr w:type="spellStart"/>
            <w:r>
              <w:rPr>
                <w:rFonts w:hint="cs"/>
                <w:rtl/>
              </w:rPr>
              <w:t>ללבנם</w:t>
            </w:r>
            <w:proofErr w:type="spellEnd"/>
            <w:r>
              <w:rPr>
                <w:rFonts w:hint="cs"/>
                <w:rtl/>
              </w:rPr>
              <w:t>).</w:t>
            </w:r>
          </w:p>
        </w:tc>
        <w:tc>
          <w:tcPr>
            <w:tcW w:w="1854" w:type="dxa"/>
          </w:tcPr>
          <w:p w:rsidR="006C0A58" w:rsidRDefault="006C0A58" w:rsidP="006C0A5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מדובר שקיבל שבת בטעות שהיה יום מעונן. בקבלה בטעות </w:t>
            </w:r>
            <w:r w:rsidRPr="002664C1">
              <w:rPr>
                <w:rFonts w:hint="cs"/>
                <w:highlight w:val="yellow"/>
                <w:rtl/>
              </w:rPr>
              <w:t>יכול לחזור בו</w:t>
            </w:r>
            <w:r>
              <w:rPr>
                <w:rFonts w:hint="cs"/>
                <w:rtl/>
              </w:rPr>
              <w:t xml:space="preserve"> ולעשות מלאכה בקבלה  שלא בטעות אי אפשר.</w:t>
            </w:r>
          </w:p>
        </w:tc>
        <w:tc>
          <w:tcPr>
            <w:tcW w:w="1984" w:type="dxa"/>
          </w:tcPr>
          <w:p w:rsidR="006C0A58" w:rsidRDefault="006C0A58" w:rsidP="006C0A5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פעם הוציאו שבת בטעות ולא </w:t>
            </w:r>
            <w:proofErr w:type="spellStart"/>
            <w:r>
              <w:rPr>
                <w:rFonts w:hint="cs"/>
                <w:rtl/>
              </w:rPr>
              <w:t>הצריכום</w:t>
            </w:r>
            <w:proofErr w:type="spellEnd"/>
            <w:r>
              <w:rPr>
                <w:rFonts w:hint="cs"/>
                <w:rtl/>
              </w:rPr>
              <w:t xml:space="preserve"> להתפלל. (ומשמע שגם קיבל שבת בטעות תפילתו תפילה ולא יעשה מלאכה).</w:t>
            </w:r>
          </w:p>
        </w:tc>
        <w:tc>
          <w:tcPr>
            <w:tcW w:w="2127" w:type="dxa"/>
          </w:tcPr>
          <w:p w:rsidR="006C0A58" w:rsidRDefault="006C0A58" w:rsidP="006C0A58">
            <w:pPr>
              <w:rPr>
                <w:rtl/>
              </w:rPr>
            </w:pPr>
            <w:r>
              <w:rPr>
                <w:rFonts w:hint="cs"/>
                <w:rtl/>
              </w:rPr>
              <w:t>ציבור לא מצריכים, יחיד כן צריך שיכול לחזור בו  מקבלת שבת  שקבלה בטעות.</w:t>
            </w:r>
          </w:p>
        </w:tc>
      </w:tr>
      <w:tr w:rsidR="006C0A58" w:rsidTr="006C0A58">
        <w:tc>
          <w:tcPr>
            <w:tcW w:w="9373" w:type="dxa"/>
            <w:gridSpan w:val="6"/>
          </w:tcPr>
          <w:p w:rsidR="006C0A58" w:rsidRPr="002664C1" w:rsidRDefault="006C0A58" w:rsidP="006C0A58">
            <w:pPr>
              <w:jc w:val="center"/>
              <w:rPr>
                <w:rFonts w:hint="cs"/>
                <w:highlight w:val="yellow"/>
                <w:rtl/>
              </w:rPr>
            </w:pPr>
            <w:r w:rsidRPr="002664C1">
              <w:rPr>
                <w:rFonts w:hint="cs"/>
                <w:highlight w:val="yellow"/>
                <w:rtl/>
              </w:rPr>
              <w:t>נושא האם יכול לק</w:t>
            </w:r>
            <w:r>
              <w:rPr>
                <w:rFonts w:hint="cs"/>
                <w:highlight w:val="yellow"/>
                <w:rtl/>
              </w:rPr>
              <w:t>ד</w:t>
            </w:r>
            <w:r w:rsidRPr="002664C1">
              <w:rPr>
                <w:rFonts w:hint="cs"/>
                <w:highlight w:val="yellow"/>
                <w:rtl/>
              </w:rPr>
              <w:t>ש או להבדיל שמקבל או מוציא את השבת מוקדם?</w:t>
            </w:r>
          </w:p>
        </w:tc>
      </w:tr>
      <w:tr w:rsidR="006C0A58" w:rsidTr="006C0A58">
        <w:tc>
          <w:tcPr>
            <w:tcW w:w="2568" w:type="dxa"/>
            <w:gridSpan w:val="2"/>
          </w:tcPr>
          <w:p w:rsidR="006C0A58" w:rsidRDefault="006C0A58" w:rsidP="006C0A58">
            <w:pPr>
              <w:rPr>
                <w:rtl/>
              </w:rPr>
            </w:pPr>
            <w:r>
              <w:rPr>
                <w:rFonts w:hint="cs"/>
                <w:rtl/>
              </w:rPr>
              <w:t>האם המתפלל של שבת בערב שבת יכול לקדש?</w:t>
            </w:r>
          </w:p>
        </w:tc>
        <w:tc>
          <w:tcPr>
            <w:tcW w:w="6805" w:type="dxa"/>
            <w:gridSpan w:val="4"/>
          </w:tcPr>
          <w:p w:rsidR="006C0A58" w:rsidRDefault="006C0A58" w:rsidP="006C0A58">
            <w:pPr>
              <w:rPr>
                <w:rFonts w:hint="cs"/>
                <w:rtl/>
              </w:rPr>
            </w:pPr>
            <w:proofErr w:type="spellStart"/>
            <w:r>
              <w:rPr>
                <w:rFonts w:cs="Arial" w:hint="cs"/>
                <w:rtl/>
              </w:rPr>
              <w:t>דאמר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נחמן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שמואל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Arial" w:hint="cs"/>
                <w:rtl/>
              </w:rPr>
              <w:t>מתפלל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אדם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שבת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בערב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שבת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ואומר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קדושה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הכוס</w:t>
            </w:r>
            <w:r>
              <w:rPr>
                <w:rFonts w:cs="Arial"/>
                <w:rtl/>
              </w:rPr>
              <w:t xml:space="preserve">. </w:t>
            </w:r>
            <w:r>
              <w:rPr>
                <w:rFonts w:cs="Arial" w:hint="cs"/>
                <w:rtl/>
              </w:rPr>
              <w:t>והלכתא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כוותיה</w:t>
            </w:r>
            <w:r>
              <w:rPr>
                <w:rFonts w:cs="Arial"/>
                <w:rtl/>
              </w:rPr>
              <w:t>.</w:t>
            </w:r>
          </w:p>
        </w:tc>
      </w:tr>
      <w:tr w:rsidR="006C0A58" w:rsidTr="006C0A58">
        <w:tc>
          <w:tcPr>
            <w:tcW w:w="2568" w:type="dxa"/>
            <w:gridSpan w:val="2"/>
          </w:tcPr>
          <w:p w:rsidR="006C0A58" w:rsidRDefault="006C0A58" w:rsidP="006C0A5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המתפלל של מוצאי שבת בשבת יכול להבדיל (רק על הכוס)?</w:t>
            </w:r>
          </w:p>
        </w:tc>
        <w:tc>
          <w:tcPr>
            <w:tcW w:w="6805" w:type="dxa"/>
            <w:gridSpan w:val="4"/>
          </w:tcPr>
          <w:p w:rsidR="006C0A58" w:rsidRDefault="006C0A58" w:rsidP="006C0A58">
            <w:pPr>
              <w:rPr>
                <w:rFonts w:hint="cs"/>
                <w:rtl/>
              </w:rPr>
            </w:pPr>
            <w:proofErr w:type="spellStart"/>
            <w:r>
              <w:rPr>
                <w:rFonts w:cs="Arial" w:hint="cs"/>
                <w:rtl/>
              </w:rPr>
              <w:t>דאמר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יהודה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שמואל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Arial" w:hint="cs"/>
                <w:rtl/>
              </w:rPr>
              <w:t>מתפלל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אדם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מוצאי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שבת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בשבת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ואומר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הבדלה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הכוס</w:t>
            </w:r>
          </w:p>
        </w:tc>
      </w:tr>
    </w:tbl>
    <w:p w:rsidR="006C0A58" w:rsidRDefault="006C0A58" w:rsidP="003231CF">
      <w:pPr>
        <w:rPr>
          <w:rFonts w:hint="cs"/>
          <w:rtl/>
        </w:rPr>
      </w:pPr>
    </w:p>
    <w:p w:rsidR="006C0A58" w:rsidRDefault="006C0A58" w:rsidP="003231CF">
      <w:pPr>
        <w:rPr>
          <w:rFonts w:hint="cs"/>
          <w:rtl/>
        </w:rPr>
      </w:pPr>
    </w:p>
    <w:p w:rsidR="00FE1F75" w:rsidRDefault="00FE1F75" w:rsidP="003231CF">
      <w:pPr>
        <w:rPr>
          <w:rFonts w:hint="cs"/>
          <w:rtl/>
        </w:rPr>
      </w:pPr>
    </w:p>
    <w:p w:rsidR="00FE1F75" w:rsidRDefault="00FE1F75" w:rsidP="003231CF">
      <w:pPr>
        <w:rPr>
          <w:rFonts w:hint="cs"/>
          <w:rtl/>
        </w:rPr>
      </w:pPr>
    </w:p>
    <w:p w:rsidR="00FE1F75" w:rsidRDefault="00FE1F75" w:rsidP="003231CF">
      <w:pPr>
        <w:rPr>
          <w:rFonts w:hint="cs"/>
          <w:rtl/>
        </w:rPr>
      </w:pPr>
    </w:p>
    <w:p w:rsidR="00FE1F75" w:rsidRDefault="00FE1F75" w:rsidP="003231CF">
      <w:pPr>
        <w:rPr>
          <w:rFonts w:hint="cs"/>
          <w:rtl/>
        </w:rPr>
      </w:pPr>
    </w:p>
    <w:p w:rsidR="00FE1F75" w:rsidRDefault="00FE1F75" w:rsidP="003231CF">
      <w:pPr>
        <w:rPr>
          <w:rFonts w:hint="cs"/>
          <w:rtl/>
        </w:rPr>
      </w:pPr>
    </w:p>
    <w:p w:rsidR="00FE1F75" w:rsidRDefault="00FE1F75" w:rsidP="003231CF">
      <w:pPr>
        <w:rPr>
          <w:rFonts w:hint="cs"/>
          <w:rtl/>
        </w:rPr>
      </w:pPr>
    </w:p>
    <w:p w:rsidR="00FE1F75" w:rsidRDefault="00FE1F75" w:rsidP="003231CF">
      <w:pPr>
        <w:rPr>
          <w:rFonts w:hint="cs"/>
          <w:rtl/>
        </w:rPr>
      </w:pPr>
    </w:p>
    <w:p w:rsidR="00FE1F75" w:rsidRDefault="00FE1F75" w:rsidP="003231CF">
      <w:pPr>
        <w:rPr>
          <w:rFonts w:hint="cs"/>
          <w:rtl/>
        </w:rPr>
      </w:pPr>
    </w:p>
    <w:p w:rsidR="00FE1F75" w:rsidRDefault="00FE1F75" w:rsidP="003231CF">
      <w:pPr>
        <w:rPr>
          <w:rFonts w:hint="cs"/>
          <w:rtl/>
        </w:rPr>
      </w:pPr>
    </w:p>
    <w:p w:rsidR="003231CF" w:rsidRDefault="003231CF" w:rsidP="003231CF">
      <w:pPr>
        <w:rPr>
          <w:rFonts w:hint="cs"/>
          <w:rtl/>
        </w:rPr>
      </w:pPr>
    </w:p>
    <w:p w:rsidR="002664C1" w:rsidRDefault="002664C1" w:rsidP="003231CF">
      <w:pPr>
        <w:rPr>
          <w:rFonts w:hint="cs"/>
          <w:rtl/>
        </w:rPr>
      </w:pPr>
    </w:p>
    <w:p w:rsidR="002664C1" w:rsidRDefault="002664C1" w:rsidP="003231CF">
      <w:pPr>
        <w:rPr>
          <w:rFonts w:hint="cs"/>
          <w:rtl/>
        </w:rPr>
      </w:pPr>
    </w:p>
    <w:p w:rsidR="00A21C48" w:rsidRDefault="00A21C48" w:rsidP="00A21C48"/>
    <w:sectPr w:rsidR="00A21C48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C48"/>
    <w:rsid w:val="002664C1"/>
    <w:rsid w:val="003231CF"/>
    <w:rsid w:val="00400B64"/>
    <w:rsid w:val="004B47F5"/>
    <w:rsid w:val="006C0A58"/>
    <w:rsid w:val="00A21C48"/>
    <w:rsid w:val="00A8022E"/>
    <w:rsid w:val="00C615BF"/>
    <w:rsid w:val="00C8154D"/>
    <w:rsid w:val="00FE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412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2012-08-27T11:18:00Z</dcterms:created>
  <dcterms:modified xsi:type="dcterms:W3CDTF">2012-08-27T21:19:00Z</dcterms:modified>
</cp:coreProperties>
</file>