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tblpY="617"/>
        <w:bidiVisual/>
        <w:tblW w:w="0" w:type="auto"/>
        <w:tblLook w:val="04A0" w:firstRow="1" w:lastRow="0" w:firstColumn="1" w:lastColumn="0" w:noHBand="0" w:noVBand="1"/>
      </w:tblPr>
      <w:tblGrid>
        <w:gridCol w:w="901"/>
        <w:gridCol w:w="2507"/>
        <w:gridCol w:w="1704"/>
        <w:gridCol w:w="1705"/>
        <w:gridCol w:w="1705"/>
      </w:tblGrid>
      <w:tr w:rsidR="007F6062" w:rsidTr="00532766">
        <w:tc>
          <w:tcPr>
            <w:tcW w:w="8522" w:type="dxa"/>
            <w:gridSpan w:val="5"/>
          </w:tcPr>
          <w:p w:rsidR="007F6062" w:rsidRPr="00532766" w:rsidRDefault="007F6062" w:rsidP="00532766">
            <w:pPr>
              <w:jc w:val="center"/>
              <w:rPr>
                <w:b/>
                <w:bCs/>
                <w:rtl/>
              </w:rPr>
            </w:pPr>
            <w:r w:rsidRPr="00532766">
              <w:rPr>
                <w:rFonts w:hint="cs"/>
                <w:b/>
                <w:bCs/>
                <w:highlight w:val="yellow"/>
                <w:rtl/>
              </w:rPr>
              <w:t xml:space="preserve">הנושא: </w:t>
            </w:r>
            <w:r w:rsidR="00532766" w:rsidRPr="00532766">
              <w:rPr>
                <w:rFonts w:hint="cs"/>
                <w:b/>
                <w:bCs/>
                <w:highlight w:val="yellow"/>
                <w:rtl/>
              </w:rPr>
              <w:t xml:space="preserve">האם רבי יהודה וחכמים נחלקו </w:t>
            </w:r>
            <w:r w:rsidR="00532766">
              <w:rPr>
                <w:rFonts w:hint="cs"/>
                <w:b/>
                <w:bCs/>
                <w:highlight w:val="yellow"/>
                <w:rtl/>
              </w:rPr>
              <w:t xml:space="preserve">במקרה </w:t>
            </w:r>
            <w:bookmarkStart w:id="0" w:name="_GoBack"/>
            <w:bookmarkEnd w:id="0"/>
            <w:r w:rsidR="00532766" w:rsidRPr="00532766">
              <w:rPr>
                <w:rFonts w:hint="cs"/>
                <w:b/>
                <w:bCs/>
                <w:highlight w:val="yellow"/>
                <w:rtl/>
              </w:rPr>
              <w:t>שברכותיהן שוות?</w:t>
            </w:r>
          </w:p>
        </w:tc>
      </w:tr>
      <w:tr w:rsidR="00532766" w:rsidTr="00532766">
        <w:tc>
          <w:tcPr>
            <w:tcW w:w="8522" w:type="dxa"/>
            <w:gridSpan w:val="5"/>
          </w:tcPr>
          <w:p w:rsidR="00532766" w:rsidRPr="007F6062" w:rsidRDefault="00532766" w:rsidP="00532766">
            <w:pPr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hint="cs"/>
                <w:rtl/>
              </w:rPr>
              <w:t>במשנה היו לפניו מינים הרבה (עם אותם ברכה או עם ברכה שונה) לרבי יהודה מברך על מין שבעה ול</w:t>
            </w:r>
            <w:r>
              <w:rPr>
                <w:rFonts w:hint="cs"/>
                <w:rtl/>
              </w:rPr>
              <w:t>ח</w:t>
            </w:r>
            <w:r>
              <w:rPr>
                <w:rFonts w:hint="cs"/>
                <w:rtl/>
              </w:rPr>
              <w:t>כמים על איזה מהם שירצה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.</w:t>
            </w:r>
          </w:p>
        </w:tc>
      </w:tr>
      <w:tr w:rsidR="000545E3" w:rsidTr="00532766">
        <w:tc>
          <w:tcPr>
            <w:tcW w:w="3408" w:type="dxa"/>
            <w:gridSpan w:val="2"/>
          </w:tcPr>
          <w:p w:rsidR="000545E3" w:rsidRDefault="000545E3" w:rsidP="00532766">
            <w:pPr>
              <w:jc w:val="center"/>
              <w:rPr>
                <w:rtl/>
              </w:rPr>
            </w:pPr>
            <w:proofErr w:type="spellStart"/>
            <w:r w:rsidRPr="007F606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עולא</w:t>
            </w:r>
            <w:proofErr w:type="spellEnd"/>
          </w:p>
        </w:tc>
        <w:tc>
          <w:tcPr>
            <w:tcW w:w="1704" w:type="dxa"/>
          </w:tcPr>
          <w:p w:rsidR="000545E3" w:rsidRDefault="000545E3" w:rsidP="00532766">
            <w:pPr>
              <w:rPr>
                <w:rtl/>
              </w:rPr>
            </w:pPr>
            <w:r w:rsidRPr="007F606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רבי יהודה סבר</w:t>
            </w:r>
          </w:p>
        </w:tc>
        <w:tc>
          <w:tcPr>
            <w:tcW w:w="3410" w:type="dxa"/>
            <w:gridSpan w:val="2"/>
          </w:tcPr>
          <w:p w:rsidR="000545E3" w:rsidRDefault="000545E3" w:rsidP="00532766">
            <w:pPr>
              <w:rPr>
                <w:rtl/>
              </w:rPr>
            </w:pPr>
            <w:r w:rsidRPr="007F606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ורבנן סברי מין</w:t>
            </w:r>
          </w:p>
        </w:tc>
      </w:tr>
      <w:tr w:rsidR="000545E3" w:rsidTr="00532766">
        <w:tc>
          <w:tcPr>
            <w:tcW w:w="3408" w:type="dxa"/>
            <w:gridSpan w:val="2"/>
          </w:tcPr>
          <w:p w:rsidR="000545E3" w:rsidRDefault="000545E3" w:rsidP="00532766">
            <w:pPr>
              <w:rPr>
                <w:rtl/>
              </w:rPr>
            </w:pPr>
            <w:proofErr w:type="spellStart"/>
            <w:r w:rsidRPr="007F606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בשברכותיהן</w:t>
            </w:r>
            <w:proofErr w:type="spellEnd"/>
            <w:r w:rsidRPr="007F606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שוות</w:t>
            </w:r>
            <w:r>
              <w:rPr>
                <w:rFonts w:hint="cs"/>
                <w:rtl/>
              </w:rPr>
              <w:t>(זיתים ותפוחים)</w:t>
            </w:r>
          </w:p>
        </w:tc>
        <w:tc>
          <w:tcPr>
            <w:tcW w:w="1704" w:type="dxa"/>
          </w:tcPr>
          <w:p w:rsidR="000545E3" w:rsidRDefault="000545E3" w:rsidP="00532766">
            <w:pPr>
              <w:rPr>
                <w:rtl/>
              </w:rPr>
            </w:pPr>
            <w:r w:rsidRPr="007F606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מין שבעה עדיף </w:t>
            </w:r>
          </w:p>
        </w:tc>
        <w:tc>
          <w:tcPr>
            <w:tcW w:w="3410" w:type="dxa"/>
            <w:gridSpan w:val="2"/>
          </w:tcPr>
          <w:p w:rsidR="000545E3" w:rsidRDefault="000545E3" w:rsidP="00532766">
            <w:pPr>
              <w:rPr>
                <w:rtl/>
              </w:rPr>
            </w:pPr>
            <w:r w:rsidRPr="007F606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חביב עדיף</w:t>
            </w:r>
          </w:p>
        </w:tc>
      </w:tr>
      <w:tr w:rsidR="000545E3" w:rsidTr="00532766">
        <w:tc>
          <w:tcPr>
            <w:tcW w:w="3408" w:type="dxa"/>
            <w:gridSpan w:val="2"/>
          </w:tcPr>
          <w:p w:rsidR="000545E3" w:rsidRDefault="000545E3" w:rsidP="00532766">
            <w:pPr>
              <w:rPr>
                <w:rtl/>
              </w:rPr>
            </w:pPr>
            <w:r>
              <w:rPr>
                <w:rFonts w:hint="cs"/>
                <w:rtl/>
              </w:rPr>
              <w:t>שאין ברכותיהן שוות  (צנון וזית)</w:t>
            </w:r>
          </w:p>
        </w:tc>
        <w:tc>
          <w:tcPr>
            <w:tcW w:w="5114" w:type="dxa"/>
            <w:gridSpan w:val="3"/>
          </w:tcPr>
          <w:p w:rsidR="000545E3" w:rsidRDefault="000545E3" w:rsidP="00532766">
            <w:pPr>
              <w:rPr>
                <w:rtl/>
              </w:rPr>
            </w:pPr>
            <w:r w:rsidRPr="000545E3">
              <w:rPr>
                <w:rFonts w:hint="cs"/>
                <w:b/>
                <w:bCs/>
                <w:rtl/>
              </w:rPr>
              <w:t xml:space="preserve">לדברי </w:t>
            </w:r>
            <w:proofErr w:type="spellStart"/>
            <w:r w:rsidRPr="000545E3">
              <w:rPr>
                <w:rFonts w:hint="cs"/>
                <w:b/>
                <w:bCs/>
                <w:rtl/>
              </w:rPr>
              <w:t>הכל</w:t>
            </w:r>
            <w:proofErr w:type="spellEnd"/>
            <w:r>
              <w:rPr>
                <w:rFonts w:hint="cs"/>
                <w:rtl/>
              </w:rPr>
              <w:t xml:space="preserve"> מברך על זה וחוזר ומברך על זה</w:t>
            </w:r>
          </w:p>
        </w:tc>
      </w:tr>
      <w:tr w:rsidR="000545E3" w:rsidTr="00532766">
        <w:trPr>
          <w:trHeight w:val="806"/>
        </w:trPr>
        <w:tc>
          <w:tcPr>
            <w:tcW w:w="901" w:type="dxa"/>
          </w:tcPr>
          <w:p w:rsidR="000545E3" w:rsidRDefault="000545E3" w:rsidP="00532766">
            <w:pPr>
              <w:rPr>
                <w:rtl/>
              </w:rPr>
            </w:pPr>
            <w:r>
              <w:rPr>
                <w:rFonts w:hint="cs"/>
                <w:rtl/>
              </w:rPr>
              <w:t>שאלה</w:t>
            </w:r>
          </w:p>
        </w:tc>
        <w:tc>
          <w:tcPr>
            <w:tcW w:w="7621" w:type="dxa"/>
            <w:gridSpan w:val="4"/>
          </w:tcPr>
          <w:p w:rsidR="000545E3" w:rsidRDefault="000545E3" w:rsidP="00532766">
            <w:pPr>
              <w:rPr>
                <w:rtl/>
              </w:rPr>
            </w:pPr>
            <w:r w:rsidRPr="000545E3">
              <w:rPr>
                <w:rFonts w:hint="cs"/>
                <w:b/>
                <w:bCs/>
                <w:rtl/>
              </w:rPr>
              <w:t>בברייתא נאמר</w:t>
            </w:r>
            <w:r>
              <w:rPr>
                <w:rFonts w:hint="cs"/>
                <w:rtl/>
              </w:rPr>
              <w:t xml:space="preserve"> : </w:t>
            </w:r>
            <w:r>
              <w:rPr>
                <w:rFonts w:hint="cs"/>
                <w:rtl/>
              </w:rPr>
              <w:t>היו לפניו צנון וזית מברך על הצנון ופוטר הזית (שהצנון עיקר)</w:t>
            </w:r>
          </w:p>
          <w:p w:rsidR="000545E3" w:rsidRDefault="000545E3" w:rsidP="00532766">
            <w:pPr>
              <w:rPr>
                <w:rtl/>
              </w:rPr>
            </w:pPr>
            <w:r w:rsidRPr="007F606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ר' יהודה 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(שמסכים לכלל שמברכים על עיקר) </w:t>
            </w:r>
            <w:r w:rsidRPr="007F606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אומר מברך על הזית שהזית ממין שבעה</w:t>
            </w:r>
            <w:r>
              <w:rPr>
                <w:rFonts w:hint="cs"/>
                <w:rtl/>
              </w:rPr>
              <w:t xml:space="preserve"> רואים שגם שברכותיהם שונות הם חולקים.</w:t>
            </w:r>
          </w:p>
        </w:tc>
      </w:tr>
      <w:tr w:rsidR="000545E3" w:rsidTr="00532766">
        <w:tc>
          <w:tcPr>
            <w:tcW w:w="901" w:type="dxa"/>
          </w:tcPr>
          <w:p w:rsidR="000545E3" w:rsidRDefault="000545E3" w:rsidP="00532766">
            <w:pPr>
              <w:rPr>
                <w:rtl/>
              </w:rPr>
            </w:pPr>
            <w:r>
              <w:rPr>
                <w:rFonts w:hint="cs"/>
                <w:rtl/>
              </w:rPr>
              <w:t>תרוץ</w:t>
            </w:r>
          </w:p>
        </w:tc>
        <w:tc>
          <w:tcPr>
            <w:tcW w:w="7621" w:type="dxa"/>
            <w:gridSpan w:val="4"/>
          </w:tcPr>
          <w:p w:rsidR="000545E3" w:rsidRDefault="000545E3" w:rsidP="00532766">
            <w:pPr>
              <w:rPr>
                <w:rtl/>
              </w:rPr>
            </w:pPr>
            <w:r>
              <w:rPr>
                <w:rFonts w:hint="cs"/>
                <w:rtl/>
              </w:rPr>
              <w:t>צריך לשנות את הברייתא ולגרוס בה שרבי יהודה חלק רק במקרה שברכות</w:t>
            </w:r>
            <w:r w:rsidR="00532766">
              <w:rPr>
                <w:rFonts w:hint="cs"/>
                <w:rtl/>
              </w:rPr>
              <w:t>י</w:t>
            </w:r>
            <w:r>
              <w:rPr>
                <w:rFonts w:hint="cs"/>
                <w:rtl/>
              </w:rPr>
              <w:t xml:space="preserve">הן שוות. </w:t>
            </w:r>
          </w:p>
        </w:tc>
      </w:tr>
      <w:tr w:rsidR="00D87756" w:rsidTr="00532766">
        <w:tc>
          <w:tcPr>
            <w:tcW w:w="8522" w:type="dxa"/>
            <w:gridSpan w:val="5"/>
          </w:tcPr>
          <w:p w:rsidR="00D87756" w:rsidRPr="007F6062" w:rsidRDefault="00D87756" w:rsidP="00532766">
            <w:pPr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</w:pPr>
          </w:p>
        </w:tc>
      </w:tr>
      <w:tr w:rsidR="003C4EE6" w:rsidTr="00532766">
        <w:tc>
          <w:tcPr>
            <w:tcW w:w="8522" w:type="dxa"/>
            <w:gridSpan w:val="5"/>
          </w:tcPr>
          <w:p w:rsidR="003C4EE6" w:rsidRDefault="003C4EE6" w:rsidP="00532766">
            <w:pPr>
              <w:jc w:val="center"/>
              <w:rPr>
                <w:rFonts w:hint="cs"/>
                <w:rtl/>
              </w:rPr>
            </w:pPr>
            <w:r w:rsidRPr="007F606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רבי אמי ורבי יצחק </w:t>
            </w:r>
            <w:proofErr w:type="spellStart"/>
            <w:r w:rsidRPr="007F606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נפחא</w:t>
            </w:r>
            <w:proofErr w:type="spellEnd"/>
            <w:r>
              <w:rPr>
                <w:rFonts w:hint="cs"/>
                <w:rtl/>
              </w:rPr>
              <w:t xml:space="preserve"> אחד מהם סובר  שגם  באין ברכותיהן שוות</w:t>
            </w:r>
            <w:r w:rsidR="00D87756">
              <w:rPr>
                <w:rFonts w:hint="cs"/>
                <w:rtl/>
              </w:rPr>
              <w:t xml:space="preserve"> (זית ותמר)</w:t>
            </w:r>
            <w:r>
              <w:rPr>
                <w:rFonts w:hint="cs"/>
                <w:rtl/>
              </w:rPr>
              <w:t xml:space="preserve"> הם חולקים</w:t>
            </w:r>
          </w:p>
          <w:p w:rsidR="003C4EE6" w:rsidRDefault="003C4EE6" w:rsidP="0053276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והרי ברור לשניהם צריך לברך על שתי המינים אם כן במה הם חולקים?</w:t>
            </w:r>
          </w:p>
        </w:tc>
      </w:tr>
      <w:tr w:rsidR="003C4EE6" w:rsidTr="00532766">
        <w:tc>
          <w:tcPr>
            <w:tcW w:w="901" w:type="dxa"/>
          </w:tcPr>
          <w:p w:rsidR="003C4EE6" w:rsidRDefault="003C4EE6" w:rsidP="00532766">
            <w:pPr>
              <w:rPr>
                <w:rtl/>
              </w:rPr>
            </w:pPr>
            <w:r>
              <w:rPr>
                <w:rFonts w:hint="cs"/>
                <w:rtl/>
              </w:rPr>
              <w:t>לעניין הקדמה</w:t>
            </w:r>
          </w:p>
        </w:tc>
        <w:tc>
          <w:tcPr>
            <w:tcW w:w="2507" w:type="dxa"/>
          </w:tcPr>
          <w:p w:rsidR="003C4EE6" w:rsidRDefault="003C4EE6" w:rsidP="00532766">
            <w:pPr>
              <w:rPr>
                <w:rtl/>
              </w:rPr>
            </w:pPr>
            <w:r>
              <w:rPr>
                <w:rFonts w:hint="cs"/>
                <w:rtl/>
              </w:rPr>
              <w:t>לחכמים יקדים את החביב עליו  כרבי חנן שהפסוק מלמד את שיעורי התורה.</w:t>
            </w:r>
          </w:p>
        </w:tc>
        <w:tc>
          <w:tcPr>
            <w:tcW w:w="5114" w:type="dxa"/>
            <w:gridSpan w:val="3"/>
          </w:tcPr>
          <w:p w:rsidR="003C4EE6" w:rsidRDefault="003C4EE6" w:rsidP="0053276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ולרבי יהודה </w:t>
            </w:r>
            <w:r>
              <w:rPr>
                <w:rFonts w:hint="cs"/>
                <w:rtl/>
              </w:rPr>
              <w:t xml:space="preserve">יקדים </w:t>
            </w:r>
            <w:r>
              <w:rPr>
                <w:rFonts w:hint="cs"/>
                <w:rtl/>
              </w:rPr>
              <w:t xml:space="preserve"> מין שבעה</w:t>
            </w:r>
            <w:r w:rsidRPr="007F606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כ</w:t>
            </w:r>
            <w:r w:rsidRPr="007F606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רבי יצחק כל המוקדם בפסוק זה מוקדם לברכה</w:t>
            </w:r>
            <w:r w:rsidR="00D87756">
              <w:rPr>
                <w:rFonts w:hint="cs"/>
                <w:rtl/>
              </w:rPr>
              <w:t>, ולשיעורי התורה שהם מדרבנן לא צריך פסוק.</w:t>
            </w:r>
          </w:p>
        </w:tc>
      </w:tr>
      <w:tr w:rsidR="00532766" w:rsidTr="00532766">
        <w:tc>
          <w:tcPr>
            <w:tcW w:w="8522" w:type="dxa"/>
            <w:gridSpan w:val="5"/>
          </w:tcPr>
          <w:p w:rsidR="00532766" w:rsidRDefault="00532766" w:rsidP="00532766">
            <w:pPr>
              <w:rPr>
                <w:rFonts w:hint="cs"/>
                <w:rtl/>
              </w:rPr>
            </w:pPr>
          </w:p>
        </w:tc>
      </w:tr>
      <w:tr w:rsidR="003C4EE6" w:rsidTr="00532766">
        <w:tc>
          <w:tcPr>
            <w:tcW w:w="901" w:type="dxa"/>
          </w:tcPr>
          <w:p w:rsidR="003C4EE6" w:rsidRDefault="003C4EE6" w:rsidP="00532766">
            <w:pPr>
              <w:rPr>
                <w:rtl/>
              </w:rPr>
            </w:pPr>
            <w:r>
              <w:rPr>
                <w:rFonts w:hint="cs"/>
                <w:rtl/>
              </w:rPr>
              <w:t>חיטה</w:t>
            </w:r>
          </w:p>
        </w:tc>
        <w:tc>
          <w:tcPr>
            <w:tcW w:w="7621" w:type="dxa"/>
            <w:gridSpan w:val="4"/>
          </w:tcPr>
          <w:p w:rsidR="003C4EE6" w:rsidRDefault="003C4EE6" w:rsidP="0053276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אדם הנכנס לבית מנוגע והוא לבוש הוא נטמא מיד ובגדיו נטמאים רק אחרי </w:t>
            </w:r>
            <w:proofErr w:type="spellStart"/>
            <w:r>
              <w:rPr>
                <w:rFonts w:hint="cs"/>
                <w:rtl/>
              </w:rPr>
              <w:t>שישהא</w:t>
            </w:r>
            <w:proofErr w:type="spellEnd"/>
            <w:r>
              <w:rPr>
                <w:rFonts w:hint="cs"/>
                <w:rtl/>
              </w:rPr>
              <w:t xml:space="preserve"> בבית כדי שיעור אכילת </w:t>
            </w:r>
            <w:r w:rsidRPr="003C4EE6">
              <w:rPr>
                <w:rFonts w:hint="cs"/>
                <w:b/>
                <w:bCs/>
                <w:rtl/>
              </w:rPr>
              <w:t>חצי כיכר חיטים</w:t>
            </w:r>
            <w:r>
              <w:rPr>
                <w:rFonts w:hint="cs"/>
                <w:rtl/>
              </w:rPr>
              <w:t xml:space="preserve">  (שנאכלים מהר)בשעת הסבה עם ליפתן.</w:t>
            </w:r>
          </w:p>
        </w:tc>
      </w:tr>
      <w:tr w:rsidR="003C4EE6" w:rsidTr="00532766">
        <w:tc>
          <w:tcPr>
            <w:tcW w:w="901" w:type="dxa"/>
          </w:tcPr>
          <w:p w:rsidR="003C4EE6" w:rsidRDefault="003C4EE6" w:rsidP="00532766">
            <w:pPr>
              <w:rPr>
                <w:rtl/>
              </w:rPr>
            </w:pPr>
            <w:r>
              <w:rPr>
                <w:rFonts w:hint="cs"/>
                <w:rtl/>
              </w:rPr>
              <w:t>שעורה</w:t>
            </w:r>
          </w:p>
        </w:tc>
        <w:tc>
          <w:tcPr>
            <w:tcW w:w="7621" w:type="dxa"/>
            <w:gridSpan w:val="4"/>
          </w:tcPr>
          <w:p w:rsidR="003C4EE6" w:rsidRDefault="00D87756" w:rsidP="00532766">
            <w:pPr>
              <w:rPr>
                <w:rtl/>
              </w:rPr>
            </w:pPr>
            <w:r w:rsidRPr="007F606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עצם 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בגודל של </w:t>
            </w:r>
            <w:r w:rsidRPr="007F606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שעורה מטמא במגע ובמשא ואינו מטמא באהל</w:t>
            </w:r>
            <w:r>
              <w:rPr>
                <w:rFonts w:hint="cs"/>
                <w:rtl/>
              </w:rPr>
              <w:t xml:space="preserve">. </w:t>
            </w:r>
          </w:p>
        </w:tc>
      </w:tr>
      <w:tr w:rsidR="00D87756" w:rsidTr="00532766">
        <w:tc>
          <w:tcPr>
            <w:tcW w:w="901" w:type="dxa"/>
          </w:tcPr>
          <w:p w:rsidR="00D87756" w:rsidRDefault="00D87756" w:rsidP="00532766">
            <w:pPr>
              <w:rPr>
                <w:rtl/>
              </w:rPr>
            </w:pPr>
            <w:r>
              <w:rPr>
                <w:rFonts w:hint="cs"/>
                <w:rtl/>
              </w:rPr>
              <w:t>גפן</w:t>
            </w:r>
          </w:p>
        </w:tc>
        <w:tc>
          <w:tcPr>
            <w:tcW w:w="7621" w:type="dxa"/>
            <w:gridSpan w:val="4"/>
          </w:tcPr>
          <w:p w:rsidR="00D87756" w:rsidRDefault="00D87756" w:rsidP="00532766">
            <w:pPr>
              <w:rPr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נזיר נאסר </w:t>
            </w:r>
            <w:r w:rsidRPr="007F606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גפן כדי רביעית</w:t>
            </w:r>
            <w:r w:rsidRPr="007F606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rtl/>
              </w:rPr>
              <w:t xml:space="preserve"> יין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ולא רביעית מים שיין הוא עבה וסמיך ושיעורו גדול יותר.</w:t>
            </w:r>
          </w:p>
        </w:tc>
      </w:tr>
      <w:tr w:rsidR="00D87756" w:rsidTr="00532766">
        <w:tc>
          <w:tcPr>
            <w:tcW w:w="901" w:type="dxa"/>
          </w:tcPr>
          <w:p w:rsidR="00D87756" w:rsidRDefault="00D87756" w:rsidP="00532766">
            <w:pPr>
              <w:rPr>
                <w:rtl/>
              </w:rPr>
            </w:pPr>
            <w:r>
              <w:rPr>
                <w:rFonts w:hint="cs"/>
                <w:rtl/>
              </w:rPr>
              <w:t>תאנה</w:t>
            </w:r>
          </w:p>
        </w:tc>
        <w:tc>
          <w:tcPr>
            <w:tcW w:w="7621" w:type="dxa"/>
            <w:gridSpan w:val="4"/>
          </w:tcPr>
          <w:p w:rsidR="00D87756" w:rsidRDefault="00D87756" w:rsidP="00532766">
            <w:pPr>
              <w:rPr>
                <w:rtl/>
              </w:rPr>
            </w:pPr>
            <w:r>
              <w:rPr>
                <w:rFonts w:hint="cs"/>
                <w:rtl/>
              </w:rPr>
              <w:t>מתחייב על מלאכת הוצאה כאשר מוציא כשיעור תאנה יבשה.</w:t>
            </w:r>
          </w:p>
        </w:tc>
      </w:tr>
      <w:tr w:rsidR="00D87756" w:rsidTr="00532766">
        <w:tc>
          <w:tcPr>
            <w:tcW w:w="901" w:type="dxa"/>
          </w:tcPr>
          <w:p w:rsidR="00D87756" w:rsidRDefault="00D87756" w:rsidP="00532766">
            <w:pPr>
              <w:rPr>
                <w:rtl/>
              </w:rPr>
            </w:pPr>
            <w:r>
              <w:rPr>
                <w:rFonts w:hint="cs"/>
                <w:rtl/>
              </w:rPr>
              <w:t>רימון</w:t>
            </w:r>
          </w:p>
        </w:tc>
        <w:tc>
          <w:tcPr>
            <w:tcW w:w="7621" w:type="dxa"/>
            <w:gridSpan w:val="4"/>
          </w:tcPr>
          <w:p w:rsidR="00D87756" w:rsidRDefault="00D87756" w:rsidP="0053276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בכלים של בעלי בתים שנטמאו רק נקב כשיעור רימון מטהרם ומבטלם. </w:t>
            </w:r>
          </w:p>
        </w:tc>
      </w:tr>
      <w:tr w:rsidR="00D87756" w:rsidTr="00532766">
        <w:tc>
          <w:tcPr>
            <w:tcW w:w="901" w:type="dxa"/>
          </w:tcPr>
          <w:p w:rsidR="00D87756" w:rsidRDefault="00D87756" w:rsidP="00532766">
            <w:pPr>
              <w:rPr>
                <w:rtl/>
              </w:rPr>
            </w:pPr>
            <w:r>
              <w:rPr>
                <w:rFonts w:hint="cs"/>
                <w:rtl/>
              </w:rPr>
              <w:t>זית שמן</w:t>
            </w:r>
          </w:p>
        </w:tc>
        <w:tc>
          <w:tcPr>
            <w:tcW w:w="7621" w:type="dxa"/>
            <w:gridSpan w:val="4"/>
          </w:tcPr>
          <w:p w:rsidR="00D87756" w:rsidRDefault="00D87756" w:rsidP="0053276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רוב שיעורי האיסורים הם </w:t>
            </w:r>
            <w:proofErr w:type="spellStart"/>
            <w:r>
              <w:rPr>
                <w:rFonts w:hint="cs"/>
                <w:rtl/>
              </w:rPr>
              <w:t>בכזית</w:t>
            </w:r>
            <w:proofErr w:type="spellEnd"/>
            <w:r>
              <w:rPr>
                <w:rFonts w:hint="cs"/>
                <w:rtl/>
              </w:rPr>
              <w:t xml:space="preserve">  (</w:t>
            </w:r>
            <w:proofErr w:type="spellStart"/>
            <w:r>
              <w:rPr>
                <w:rFonts w:hint="cs"/>
                <w:rtl/>
              </w:rPr>
              <w:t>חלב,דם,נותר</w:t>
            </w:r>
            <w:proofErr w:type="spellEnd"/>
            <w:r>
              <w:rPr>
                <w:rFonts w:hint="cs"/>
                <w:rtl/>
              </w:rPr>
              <w:t>, פיגול)</w:t>
            </w:r>
          </w:p>
        </w:tc>
      </w:tr>
      <w:tr w:rsidR="00D87756" w:rsidTr="00532766">
        <w:tc>
          <w:tcPr>
            <w:tcW w:w="901" w:type="dxa"/>
            <w:tcBorders>
              <w:bottom w:val="single" w:sz="4" w:space="0" w:color="auto"/>
            </w:tcBorders>
          </w:tcPr>
          <w:p w:rsidR="00D87756" w:rsidRDefault="00D87756" w:rsidP="00532766">
            <w:pPr>
              <w:rPr>
                <w:rtl/>
              </w:rPr>
            </w:pPr>
            <w:r>
              <w:rPr>
                <w:rFonts w:hint="cs"/>
                <w:rtl/>
              </w:rPr>
              <w:t>תמר</w:t>
            </w:r>
          </w:p>
        </w:tc>
        <w:tc>
          <w:tcPr>
            <w:tcW w:w="7621" w:type="dxa"/>
            <w:gridSpan w:val="4"/>
            <w:tcBorders>
              <w:bottom w:val="single" w:sz="4" w:space="0" w:color="auto"/>
            </w:tcBorders>
          </w:tcPr>
          <w:p w:rsidR="00D87756" w:rsidRDefault="00D87756" w:rsidP="00532766">
            <w:pPr>
              <w:rPr>
                <w:rtl/>
              </w:rPr>
            </w:pPr>
            <w:r>
              <w:rPr>
                <w:rFonts w:hint="cs"/>
                <w:rtl/>
              </w:rPr>
              <w:t>האוכל כשיעור תמר חייב ביום הכיפורים.</w:t>
            </w:r>
          </w:p>
        </w:tc>
      </w:tr>
      <w:tr w:rsidR="003C4EE6" w:rsidTr="00532766">
        <w:tc>
          <w:tcPr>
            <w:tcW w:w="901" w:type="dxa"/>
            <w:tcBorders>
              <w:left w:val="nil"/>
              <w:right w:val="nil"/>
            </w:tcBorders>
          </w:tcPr>
          <w:p w:rsidR="003C4EE6" w:rsidRDefault="003C4EE6" w:rsidP="00532766">
            <w:pPr>
              <w:rPr>
                <w:rtl/>
              </w:rPr>
            </w:pPr>
          </w:p>
        </w:tc>
        <w:tc>
          <w:tcPr>
            <w:tcW w:w="2507" w:type="dxa"/>
            <w:tcBorders>
              <w:left w:val="nil"/>
              <w:right w:val="nil"/>
            </w:tcBorders>
          </w:tcPr>
          <w:p w:rsidR="003C4EE6" w:rsidRDefault="003C4EE6" w:rsidP="00532766">
            <w:pPr>
              <w:rPr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3C4EE6" w:rsidRDefault="003C4EE6" w:rsidP="00532766">
            <w:pPr>
              <w:rPr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3C4EE6" w:rsidRDefault="003C4EE6" w:rsidP="00532766">
            <w:pPr>
              <w:rPr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3C4EE6" w:rsidRDefault="003C4EE6" w:rsidP="00532766">
            <w:pPr>
              <w:rPr>
                <w:rtl/>
              </w:rPr>
            </w:pPr>
          </w:p>
        </w:tc>
      </w:tr>
      <w:tr w:rsidR="00344B0F" w:rsidTr="00532766">
        <w:tc>
          <w:tcPr>
            <w:tcW w:w="8522" w:type="dxa"/>
            <w:gridSpan w:val="5"/>
            <w:tcBorders>
              <w:bottom w:val="single" w:sz="4" w:space="0" w:color="auto"/>
            </w:tcBorders>
          </w:tcPr>
          <w:p w:rsidR="00344B0F" w:rsidRDefault="00344B0F" w:rsidP="0053276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רב </w:t>
            </w:r>
            <w:proofErr w:type="spellStart"/>
            <w:r>
              <w:rPr>
                <w:rFonts w:hint="cs"/>
                <w:rtl/>
              </w:rPr>
              <w:t>המנונא</w:t>
            </w:r>
            <w:proofErr w:type="spellEnd"/>
            <w:r>
              <w:rPr>
                <w:rFonts w:hint="cs"/>
                <w:rtl/>
              </w:rPr>
              <w:t xml:space="preserve"> הקדים תמר לרימון כיוון שתמר הוא שני לארץ השני ורימון חמישי לארץ הראשונה.</w:t>
            </w:r>
          </w:p>
        </w:tc>
      </w:tr>
      <w:tr w:rsidR="003C4EE6" w:rsidTr="00532766">
        <w:tc>
          <w:tcPr>
            <w:tcW w:w="901" w:type="dxa"/>
            <w:tcBorders>
              <w:left w:val="nil"/>
              <w:right w:val="nil"/>
            </w:tcBorders>
          </w:tcPr>
          <w:p w:rsidR="003C4EE6" w:rsidRDefault="003C4EE6" w:rsidP="00532766">
            <w:pPr>
              <w:rPr>
                <w:rtl/>
              </w:rPr>
            </w:pPr>
          </w:p>
        </w:tc>
        <w:tc>
          <w:tcPr>
            <w:tcW w:w="2507" w:type="dxa"/>
            <w:tcBorders>
              <w:left w:val="nil"/>
              <w:right w:val="nil"/>
            </w:tcBorders>
          </w:tcPr>
          <w:p w:rsidR="003C4EE6" w:rsidRDefault="003C4EE6" w:rsidP="00532766">
            <w:pPr>
              <w:rPr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3C4EE6" w:rsidRDefault="003C4EE6" w:rsidP="00532766">
            <w:pPr>
              <w:rPr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3C4EE6" w:rsidRDefault="003C4EE6" w:rsidP="00532766">
            <w:pPr>
              <w:rPr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3C4EE6" w:rsidRDefault="003C4EE6" w:rsidP="00532766">
            <w:pPr>
              <w:rPr>
                <w:rtl/>
              </w:rPr>
            </w:pPr>
          </w:p>
        </w:tc>
      </w:tr>
      <w:tr w:rsidR="00344B0F" w:rsidTr="00532766">
        <w:tc>
          <w:tcPr>
            <w:tcW w:w="8522" w:type="dxa"/>
            <w:gridSpan w:val="5"/>
          </w:tcPr>
          <w:p w:rsidR="00344B0F" w:rsidRPr="00532766" w:rsidRDefault="00344B0F" w:rsidP="00532766">
            <w:pPr>
              <w:jc w:val="center"/>
              <w:rPr>
                <w:b/>
                <w:bCs/>
                <w:rtl/>
              </w:rPr>
            </w:pPr>
            <w:r w:rsidRPr="00344B0F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highlight w:val="yellow"/>
                <w:rtl/>
              </w:rPr>
              <w:t>הביאו לפניהם תאנים וענבים בתוך הסעודה</w:t>
            </w:r>
          </w:p>
        </w:tc>
      </w:tr>
      <w:tr w:rsidR="00532766" w:rsidTr="00532766">
        <w:tc>
          <w:tcPr>
            <w:tcW w:w="3408" w:type="dxa"/>
            <w:gridSpan w:val="2"/>
          </w:tcPr>
          <w:p w:rsidR="00532766" w:rsidRDefault="00532766" w:rsidP="00532766">
            <w:pPr>
              <w:rPr>
                <w:rtl/>
              </w:rPr>
            </w:pPr>
            <w:r w:rsidRPr="00344B0F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רב </w:t>
            </w:r>
            <w:proofErr w:type="spellStart"/>
            <w:r w:rsidRPr="00344B0F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הונא</w:t>
            </w:r>
            <w:proofErr w:type="spellEnd"/>
            <w:r>
              <w:rPr>
                <w:rFonts w:hint="cs"/>
                <w:rtl/>
              </w:rPr>
              <w:t xml:space="preserve"> ורב נחמן </w:t>
            </w:r>
          </w:p>
        </w:tc>
        <w:tc>
          <w:tcPr>
            <w:tcW w:w="3409" w:type="dxa"/>
            <w:gridSpan w:val="2"/>
          </w:tcPr>
          <w:p w:rsidR="00532766" w:rsidRDefault="00532766" w:rsidP="00532766">
            <w:pPr>
              <w:rPr>
                <w:rtl/>
              </w:rPr>
            </w:pPr>
            <w:r w:rsidRPr="00344B0F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רב ששת אמר </w:t>
            </w:r>
          </w:p>
        </w:tc>
        <w:tc>
          <w:tcPr>
            <w:tcW w:w="1705" w:type="dxa"/>
          </w:tcPr>
          <w:p w:rsidR="00532766" w:rsidRDefault="00532766" w:rsidP="00532766">
            <w:pPr>
              <w:rPr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רבי </w:t>
            </w:r>
            <w:r w:rsidRPr="00344B0F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</w:t>
            </w:r>
            <w:proofErr w:type="spellStart"/>
            <w:r w:rsidRPr="00344B0F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חייא</w:t>
            </w:r>
            <w:proofErr w:type="spellEnd"/>
            <w:r w:rsidRPr="00344B0F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</w:t>
            </w:r>
          </w:p>
        </w:tc>
      </w:tr>
      <w:tr w:rsidR="00532766" w:rsidTr="00532766">
        <w:tc>
          <w:tcPr>
            <w:tcW w:w="3408" w:type="dxa"/>
            <w:gridSpan w:val="2"/>
            <w:tcBorders>
              <w:bottom w:val="single" w:sz="4" w:space="0" w:color="auto"/>
            </w:tcBorders>
          </w:tcPr>
          <w:p w:rsidR="00532766" w:rsidRDefault="00532766" w:rsidP="00532766">
            <w:pPr>
              <w:rPr>
                <w:rtl/>
              </w:rPr>
            </w:pPr>
            <w:r w:rsidRPr="00344B0F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טעונים ברכה לפניהם ואין טעונים ברכה לאחריהם</w:t>
            </w:r>
          </w:p>
        </w:tc>
        <w:tc>
          <w:tcPr>
            <w:tcW w:w="3409" w:type="dxa"/>
            <w:gridSpan w:val="2"/>
          </w:tcPr>
          <w:p w:rsidR="00532766" w:rsidRDefault="00532766" w:rsidP="00532766">
            <w:pPr>
              <w:rPr>
                <w:rtl/>
              </w:rPr>
            </w:pPr>
            <w:proofErr w:type="spellStart"/>
            <w:r w:rsidRPr="00344B0F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טעונין</w:t>
            </w:r>
            <w:proofErr w:type="spellEnd"/>
            <w:r w:rsidRPr="00344B0F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ברכה בין לפניהם בין לאחריהם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532766" w:rsidRDefault="00532766" w:rsidP="00532766">
            <w:pPr>
              <w:rPr>
                <w:rtl/>
              </w:rPr>
            </w:pPr>
            <w:r w:rsidRPr="00344B0F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פת פוטרת כל מיני מאכל</w:t>
            </w:r>
          </w:p>
        </w:tc>
      </w:tr>
      <w:tr w:rsidR="00532766" w:rsidTr="00532766">
        <w:tc>
          <w:tcPr>
            <w:tcW w:w="901" w:type="dxa"/>
            <w:tcBorders>
              <w:left w:val="nil"/>
              <w:bottom w:val="nil"/>
              <w:right w:val="nil"/>
            </w:tcBorders>
          </w:tcPr>
          <w:p w:rsidR="00532766" w:rsidRDefault="00532766" w:rsidP="00532766">
            <w:pPr>
              <w:rPr>
                <w:rtl/>
              </w:rPr>
            </w:pPr>
          </w:p>
        </w:tc>
        <w:tc>
          <w:tcPr>
            <w:tcW w:w="2507" w:type="dxa"/>
            <w:tcBorders>
              <w:left w:val="nil"/>
              <w:bottom w:val="nil"/>
            </w:tcBorders>
          </w:tcPr>
          <w:p w:rsidR="00532766" w:rsidRDefault="00532766" w:rsidP="00532766">
            <w:pPr>
              <w:rPr>
                <w:rtl/>
              </w:rPr>
            </w:pPr>
          </w:p>
        </w:tc>
        <w:tc>
          <w:tcPr>
            <w:tcW w:w="3409" w:type="dxa"/>
            <w:gridSpan w:val="2"/>
          </w:tcPr>
          <w:p w:rsidR="00532766" w:rsidRDefault="00532766" w:rsidP="0053276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וכך פסק רב </w:t>
            </w:r>
            <w:proofErr w:type="spellStart"/>
            <w:r>
              <w:rPr>
                <w:rFonts w:hint="cs"/>
                <w:rtl/>
              </w:rPr>
              <w:t>פפא</w:t>
            </w:r>
            <w:proofErr w:type="spellEnd"/>
            <w:r w:rsidRPr="00344B0F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 דברים שרגילים להביאם </w:t>
            </w:r>
            <w:r w:rsidRPr="00344B0F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לאחר הסעודה טעונים ברכה בין לפניהם בין לאחריהם</w:t>
            </w:r>
            <w:r>
              <w:rPr>
                <w:rFonts w:hint="cs"/>
                <w:rtl/>
              </w:rPr>
              <w:t xml:space="preserve"> גם בתוך הסעודה. </w:t>
            </w:r>
          </w:p>
        </w:tc>
        <w:tc>
          <w:tcPr>
            <w:tcW w:w="1705" w:type="dxa"/>
            <w:tcBorders>
              <w:bottom w:val="nil"/>
              <w:right w:val="nil"/>
            </w:tcBorders>
          </w:tcPr>
          <w:p w:rsidR="00532766" w:rsidRDefault="00532766" w:rsidP="00532766">
            <w:pPr>
              <w:rPr>
                <w:rtl/>
              </w:rPr>
            </w:pPr>
          </w:p>
        </w:tc>
      </w:tr>
    </w:tbl>
    <w:p w:rsidR="00532766" w:rsidRDefault="00532766" w:rsidP="00532766">
      <w:r w:rsidRPr="00E72CFA">
        <w:rPr>
          <w:rFonts w:ascii="Times New Roman" w:eastAsia="Times New Roman" w:hAnsi="Times New Roman" w:cs="David" w:hint="cs"/>
          <w:sz w:val="36"/>
          <w:szCs w:val="36"/>
          <w:highlight w:val="magenta"/>
          <w:rtl/>
        </w:rPr>
        <w:t>טבלאות עזר של</w:t>
      </w:r>
      <w:r>
        <w:rPr>
          <w:rFonts w:ascii="Times New Roman" w:eastAsia="Times New Roman" w:hAnsi="Times New Roman" w:cs="David" w:hint="cs"/>
          <w:sz w:val="36"/>
          <w:szCs w:val="36"/>
          <w:highlight w:val="magenta"/>
          <w:rtl/>
        </w:rPr>
        <w:t xml:space="preserve"> מסקנות הגמרא ללימוד </w:t>
      </w:r>
      <w:r>
        <w:rPr>
          <w:rFonts w:ascii="Times New Roman" w:eastAsia="Times New Roman" w:hAnsi="Times New Roman" w:cs="David" w:hint="cs"/>
          <w:sz w:val="36"/>
          <w:szCs w:val="36"/>
          <w:highlight w:val="magenta"/>
          <w:rtl/>
        </w:rPr>
        <w:t>ברכות דף</w:t>
      </w:r>
      <w:r w:rsidRPr="00532766">
        <w:rPr>
          <w:rFonts w:ascii="Times New Roman" w:eastAsia="Times New Roman" w:hAnsi="Times New Roman" w:cs="David" w:hint="cs"/>
          <w:sz w:val="36"/>
          <w:szCs w:val="36"/>
          <w:highlight w:val="magenta"/>
          <w:rtl/>
        </w:rPr>
        <w:t xml:space="preserve"> </w:t>
      </w:r>
      <w:proofErr w:type="spellStart"/>
      <w:r w:rsidRPr="00532766">
        <w:rPr>
          <w:rFonts w:ascii="Times New Roman" w:eastAsia="Times New Roman" w:hAnsi="Times New Roman" w:cs="David" w:hint="cs"/>
          <w:sz w:val="36"/>
          <w:szCs w:val="36"/>
          <w:highlight w:val="magenta"/>
          <w:rtl/>
        </w:rPr>
        <w:t>מא</w:t>
      </w:r>
      <w:proofErr w:type="spellEnd"/>
    </w:p>
    <w:p w:rsidR="002150B5" w:rsidRPr="00532766" w:rsidRDefault="002150B5">
      <w:pPr>
        <w:rPr>
          <w:rFonts w:hint="cs"/>
          <w:rtl/>
        </w:rPr>
      </w:pPr>
    </w:p>
    <w:p w:rsidR="007F6062" w:rsidRDefault="007F6062" w:rsidP="007F6062">
      <w:pPr>
        <w:shd w:val="clear" w:color="auto" w:fill="FDFBF4"/>
        <w:spacing w:after="100" w:line="285" w:lineRule="atLeast"/>
        <w:jc w:val="both"/>
        <w:rPr>
          <w:rFonts w:ascii="Arial" w:eastAsia="Times New Roman" w:hAnsi="Arial" w:cs="Arial" w:hint="cs"/>
          <w:color w:val="000000"/>
          <w:sz w:val="23"/>
          <w:szCs w:val="23"/>
          <w:rtl/>
        </w:rPr>
      </w:pPr>
    </w:p>
    <w:p w:rsidR="007F6062" w:rsidRDefault="007F6062" w:rsidP="007F6062">
      <w:pPr>
        <w:shd w:val="clear" w:color="auto" w:fill="FDFBF4"/>
        <w:spacing w:after="100" w:line="285" w:lineRule="atLeast"/>
        <w:jc w:val="both"/>
        <w:rPr>
          <w:rFonts w:ascii="Arial" w:eastAsia="Times New Roman" w:hAnsi="Arial" w:cs="Arial" w:hint="cs"/>
          <w:color w:val="000000"/>
          <w:sz w:val="23"/>
          <w:szCs w:val="23"/>
          <w:rtl/>
        </w:rPr>
      </w:pPr>
    </w:p>
    <w:p w:rsidR="007F6062" w:rsidRDefault="007F6062" w:rsidP="007F6062">
      <w:pPr>
        <w:shd w:val="clear" w:color="auto" w:fill="FDFBF4"/>
        <w:spacing w:after="100" w:line="285" w:lineRule="atLeast"/>
        <w:jc w:val="both"/>
        <w:rPr>
          <w:rFonts w:ascii="Arial" w:eastAsia="Times New Roman" w:hAnsi="Arial" w:cs="Arial" w:hint="cs"/>
          <w:color w:val="000000"/>
          <w:sz w:val="23"/>
          <w:szCs w:val="23"/>
          <w:rtl/>
        </w:rPr>
      </w:pPr>
    </w:p>
    <w:p w:rsidR="007F6062" w:rsidRDefault="007F6062" w:rsidP="007F6062">
      <w:pPr>
        <w:shd w:val="clear" w:color="auto" w:fill="FDFBF4"/>
        <w:spacing w:after="100" w:line="285" w:lineRule="atLeast"/>
        <w:jc w:val="both"/>
        <w:rPr>
          <w:rFonts w:ascii="Arial" w:eastAsia="Times New Roman" w:hAnsi="Arial" w:cs="Arial" w:hint="cs"/>
          <w:color w:val="000000"/>
          <w:sz w:val="23"/>
          <w:szCs w:val="23"/>
          <w:rtl/>
        </w:rPr>
      </w:pPr>
    </w:p>
    <w:p w:rsidR="007F6062" w:rsidRDefault="007F6062" w:rsidP="007F6062">
      <w:pPr>
        <w:shd w:val="clear" w:color="auto" w:fill="FDFBF4"/>
        <w:spacing w:after="100" w:line="285" w:lineRule="atLeast"/>
        <w:jc w:val="both"/>
        <w:rPr>
          <w:rFonts w:ascii="Arial" w:eastAsia="Times New Roman" w:hAnsi="Arial" w:cs="Arial" w:hint="cs"/>
          <w:color w:val="000000"/>
          <w:sz w:val="23"/>
          <w:szCs w:val="23"/>
          <w:rtl/>
        </w:rPr>
      </w:pPr>
    </w:p>
    <w:p w:rsidR="007F6062" w:rsidRDefault="007F6062" w:rsidP="007F6062">
      <w:pPr>
        <w:shd w:val="clear" w:color="auto" w:fill="FDFBF4"/>
        <w:spacing w:after="100" w:line="285" w:lineRule="atLeast"/>
        <w:jc w:val="both"/>
        <w:rPr>
          <w:rFonts w:ascii="Arial" w:eastAsia="Times New Roman" w:hAnsi="Arial" w:cs="Arial" w:hint="cs"/>
          <w:color w:val="000000"/>
          <w:sz w:val="23"/>
          <w:szCs w:val="23"/>
          <w:rtl/>
        </w:rPr>
      </w:pPr>
    </w:p>
    <w:p w:rsidR="007F6062" w:rsidRDefault="007F6062"/>
    <w:sectPr w:rsidR="007F6062" w:rsidSect="00C615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062"/>
    <w:rsid w:val="000545E3"/>
    <w:rsid w:val="002150B5"/>
    <w:rsid w:val="00344B0F"/>
    <w:rsid w:val="003C4EE6"/>
    <w:rsid w:val="00532766"/>
    <w:rsid w:val="007F6062"/>
    <w:rsid w:val="00C615BF"/>
    <w:rsid w:val="00D8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6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a"/>
    <w:uiPriority w:val="99"/>
    <w:semiHidden/>
    <w:unhideWhenUsed/>
    <w:rsid w:val="007F6062"/>
    <w:pPr>
      <w:bidi w:val="0"/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F606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6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a"/>
    <w:uiPriority w:val="99"/>
    <w:semiHidden/>
    <w:unhideWhenUsed/>
    <w:rsid w:val="007F6062"/>
    <w:pPr>
      <w:bidi w:val="0"/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F60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9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66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1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3771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94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03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9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257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9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2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5223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6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4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6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4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577432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44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80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317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2012-09-10T10:40:00Z</dcterms:created>
  <dcterms:modified xsi:type="dcterms:W3CDTF">2012-09-10T11:46:00Z</dcterms:modified>
</cp:coreProperties>
</file>