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XSpec="center" w:tblpY="4141"/>
        <w:bidiVisual/>
        <w:tblW w:w="9180" w:type="dxa"/>
        <w:tblLook w:val="04A0" w:firstRow="1" w:lastRow="0" w:firstColumn="1" w:lastColumn="0" w:noHBand="0" w:noVBand="1"/>
      </w:tblPr>
      <w:tblGrid>
        <w:gridCol w:w="2356"/>
        <w:gridCol w:w="937"/>
        <w:gridCol w:w="2497"/>
        <w:gridCol w:w="1699"/>
        <w:gridCol w:w="1691"/>
      </w:tblGrid>
      <w:tr w:rsidR="00174EDF" w:rsidTr="00E378CE">
        <w:tc>
          <w:tcPr>
            <w:tcW w:w="9180" w:type="dxa"/>
            <w:gridSpan w:val="5"/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E378CE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 xml:space="preserve">אחרים אומרים אסקופה משמשת שתי רשויות בזמן שהפתח פתוח </w:t>
            </w:r>
            <w:proofErr w:type="spellStart"/>
            <w:r w:rsidRPr="00E378CE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>כלפנים</w:t>
            </w:r>
            <w:proofErr w:type="spellEnd"/>
            <w:r w:rsidRPr="00E378CE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 xml:space="preserve"> פתח נעול כלחוץ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174EDF" w:rsidTr="00E378CE">
        <w:tc>
          <w:tcPr>
            <w:tcW w:w="9180" w:type="dxa"/>
            <w:gridSpan w:val="5"/>
          </w:tcPr>
          <w:p w:rsidR="00174EDF" w:rsidRDefault="00174EDF" w:rsidP="00E378CE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הקדמה מבוי אפשר להתיר על ידי לחי ועל ידי קורה, בשלב השאלה הגמרא מבינה שהתירו את המבוי על ידי לחי,  </w:t>
            </w:r>
          </w:p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174EDF" w:rsidTr="00E378CE">
        <w:tc>
          <w:tcPr>
            <w:tcW w:w="2356" w:type="dxa"/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שאלה</w:t>
            </w:r>
          </w:p>
        </w:tc>
        <w:tc>
          <w:tcPr>
            <w:tcW w:w="6824" w:type="dxa"/>
            <w:gridSpan w:val="4"/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לדעת רב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חמא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בר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גוריא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בשם רב צריך</w:t>
            </w:r>
            <w:r w:rsidR="00F11DDE"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מלבד הלחי המתיר את המבוי  גם לחי בחלק החיצוני של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האסקופא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כדי להפוך את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האסקופא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לרה"י בזמן שהפתח פתוח</w:t>
            </w:r>
          </w:p>
        </w:tc>
      </w:tr>
      <w:tr w:rsidR="00174EDF" w:rsidTr="00E378CE">
        <w:tc>
          <w:tcPr>
            <w:tcW w:w="2356" w:type="dxa"/>
            <w:vMerge w:val="restart"/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לא מדובר במבוי שהתירוהו על ידי לחי אלא על ידי קורה.</w:t>
            </w:r>
          </w:p>
        </w:tc>
        <w:tc>
          <w:tcPr>
            <w:tcW w:w="937" w:type="dxa"/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תרוץ א</w:t>
            </w:r>
          </w:p>
        </w:tc>
        <w:tc>
          <w:tcPr>
            <w:tcW w:w="5887" w:type="dxa"/>
            <w:gridSpan w:val="3"/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יהודה אמר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רבבאיסקופת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מבוי עסקינן חציו מקורה וחציו שאינו מקורה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וקירויו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כלפי פנים פתח פתוח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כלפנים</w:t>
            </w:r>
            <w:proofErr w:type="spellEnd"/>
          </w:p>
        </w:tc>
      </w:tr>
      <w:tr w:rsidR="00174EDF" w:rsidTr="00E378CE">
        <w:tc>
          <w:tcPr>
            <w:tcW w:w="2356" w:type="dxa"/>
            <w:vMerge/>
            <w:tcBorders>
              <w:bottom w:val="single" w:sz="4" w:space="0" w:color="auto"/>
            </w:tcBorders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תרוץ ב </w:t>
            </w:r>
          </w:p>
        </w:tc>
        <w:tc>
          <w:tcPr>
            <w:tcW w:w="5887" w:type="dxa"/>
            <w:gridSpan w:val="3"/>
            <w:tcBorders>
              <w:bottom w:val="single" w:sz="4" w:space="0" w:color="auto"/>
            </w:tcBorders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 אשי אמר לעולם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באיסקופת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בית עסקינן וכגון שקירה בשתי קורות שאין בזו ארבעה ואין בזו ארבעה ואין בין זו לזו שלשה ודלת באמצע פתח פתוח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כלפנים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פתח נעול כלחוץ:</w:t>
            </w:r>
          </w:p>
        </w:tc>
      </w:tr>
      <w:tr w:rsidR="00174EDF" w:rsidTr="00E378CE">
        <w:tc>
          <w:tcPr>
            <w:tcW w:w="2356" w:type="dxa"/>
            <w:tcBorders>
              <w:left w:val="nil"/>
              <w:right w:val="nil"/>
            </w:tcBorders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2497" w:type="dxa"/>
            <w:tcBorders>
              <w:left w:val="nil"/>
              <w:right w:val="nil"/>
            </w:tcBorders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174EDF" w:rsidRDefault="00174EDF" w:rsidP="00E378CE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</w:p>
          <w:p w:rsidR="00E378CE" w:rsidRDefault="00E378CE" w:rsidP="00E378CE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</w:p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174EDF" w:rsidTr="00E378CE">
        <w:tc>
          <w:tcPr>
            <w:tcW w:w="9180" w:type="dxa"/>
            <w:gridSpan w:val="5"/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ואם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היתה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איסקופה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גבוהה י' ורחבה ד' הרי זו רשות לעצמה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ולכאורה הבית הוא גם רה"י אז מדוע לא תתמזג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האסקופא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עם הבית ?</w:t>
            </w:r>
          </w:p>
        </w:tc>
      </w:tr>
      <w:tr w:rsidR="00174EDF" w:rsidTr="00E378CE">
        <w:tc>
          <w:tcPr>
            <w:tcW w:w="9180" w:type="dxa"/>
            <w:gridSpan w:val="5"/>
            <w:tcBorders>
              <w:bottom w:val="single" w:sz="4" w:space="0" w:color="auto"/>
            </w:tcBorders>
          </w:tcPr>
          <w:p w:rsidR="00174EDF" w:rsidRDefault="00174EDF" w:rsidP="00E378CE">
            <w:pPr>
              <w:tabs>
                <w:tab w:val="left" w:pos="2565"/>
              </w:tabs>
              <w:jc w:val="center"/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כשיטת רבי מאיר שבשתי רשויות במקום אחד גוזרים אטו תל ברה"ר</w:t>
            </w:r>
          </w:p>
        </w:tc>
      </w:tr>
      <w:tr w:rsidR="00174EDF" w:rsidTr="00E378CE">
        <w:tc>
          <w:tcPr>
            <w:tcW w:w="2356" w:type="dxa"/>
            <w:tcBorders>
              <w:left w:val="nil"/>
              <w:right w:val="nil"/>
            </w:tcBorders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937" w:type="dxa"/>
            <w:tcBorders>
              <w:left w:val="nil"/>
              <w:right w:val="nil"/>
            </w:tcBorders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2497" w:type="dxa"/>
            <w:tcBorders>
              <w:left w:val="nil"/>
              <w:right w:val="nil"/>
            </w:tcBorders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1699" w:type="dxa"/>
            <w:tcBorders>
              <w:left w:val="nil"/>
              <w:right w:val="nil"/>
            </w:tcBorders>
          </w:tcPr>
          <w:p w:rsidR="00174EDF" w:rsidRDefault="00174EDF" w:rsidP="00E378CE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</w:p>
          <w:p w:rsidR="00E378CE" w:rsidRDefault="00E378CE" w:rsidP="00E378CE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</w:p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  <w:tc>
          <w:tcPr>
            <w:tcW w:w="1691" w:type="dxa"/>
            <w:tcBorders>
              <w:left w:val="nil"/>
              <w:right w:val="nil"/>
            </w:tcBorders>
          </w:tcPr>
          <w:p w:rsidR="00174EDF" w:rsidRDefault="00174EDF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644DC6" w:rsidTr="00E378CE">
        <w:tc>
          <w:tcPr>
            <w:tcW w:w="9180" w:type="dxa"/>
            <w:gridSpan w:val="5"/>
          </w:tcPr>
          <w:p w:rsidR="00644DC6" w:rsidRDefault="00644DC6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 w:rsidRPr="00E378CE">
              <w:rPr>
                <w:rFonts w:ascii="Arial" w:hAnsi="Arial" w:cs="Arial" w:hint="cs"/>
                <w:color w:val="000000"/>
                <w:sz w:val="23"/>
                <w:szCs w:val="23"/>
                <w:highlight w:val="yellow"/>
                <w:rtl/>
              </w:rPr>
              <w:t>דברים שאסור לעסוק בהם סמוך למנחה שמא ישכח וימשך ויעבור זמן תפילה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E378CE" w:rsidTr="00E378CE">
        <w:tc>
          <w:tcPr>
            <w:tcW w:w="3293" w:type="dxa"/>
            <w:gridSpan w:val="2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דברים שלא יעשה דם סמוך למנחה </w:t>
            </w:r>
          </w:p>
        </w:tc>
        <w:tc>
          <w:tcPr>
            <w:tcW w:w="2497" w:type="dxa"/>
          </w:tcPr>
          <w:p w:rsidR="00E378CE" w:rsidRDefault="00E378CE" w:rsidP="00E378CE">
            <w:pP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סמוך למנחה קטנה</w:t>
            </w:r>
          </w:p>
        </w:tc>
        <w:tc>
          <w:tcPr>
            <w:tcW w:w="3390" w:type="dxa"/>
            <w:gridSpan w:val="2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רב אחא בר יעקב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סמוך למנחה גדולה  </w:t>
            </w:r>
          </w:p>
        </w:tc>
      </w:tr>
      <w:tr w:rsidR="00E378CE" w:rsidTr="00E378CE">
        <w:tc>
          <w:tcPr>
            <w:tcW w:w="3293" w:type="dxa"/>
            <w:gridSpan w:val="2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לא ישב אדם לפני הספר סמוך למנחה עד שיתפלל</w:t>
            </w:r>
          </w:p>
        </w:tc>
        <w:tc>
          <w:tcPr>
            <w:tcW w:w="2497" w:type="dxa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ובתספורת בן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אלעשה</w:t>
            </w:r>
            <w:proofErr w:type="spellEnd"/>
          </w:p>
        </w:tc>
        <w:tc>
          <w:tcPr>
            <w:tcW w:w="3390" w:type="dxa"/>
            <w:gridSpan w:val="2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שמא ישבר הזוג </w:t>
            </w:r>
          </w:p>
        </w:tc>
      </w:tr>
      <w:tr w:rsidR="00E378CE" w:rsidTr="00E378CE">
        <w:tc>
          <w:tcPr>
            <w:tcW w:w="3293" w:type="dxa"/>
            <w:gridSpan w:val="2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לא יכנס אדם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ל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מרחץ</w:t>
            </w:r>
          </w:p>
        </w:tc>
        <w:tc>
          <w:tcPr>
            <w:tcW w:w="2497" w:type="dxa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לכולא מילתא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דמרחץ</w:t>
            </w:r>
            <w:proofErr w:type="spellEnd"/>
          </w:p>
        </w:tc>
        <w:tc>
          <w:tcPr>
            <w:tcW w:w="3390" w:type="dxa"/>
            <w:gridSpan w:val="2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להזיע ולכתחילה לא שמא יתעלף</w:t>
            </w:r>
          </w:p>
        </w:tc>
      </w:tr>
      <w:tr w:rsidR="00E378CE" w:rsidTr="00E378CE">
        <w:tc>
          <w:tcPr>
            <w:tcW w:w="3293" w:type="dxa"/>
            <w:gridSpan w:val="2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ולא לבורסקי</w:t>
            </w:r>
          </w:p>
        </w:tc>
        <w:tc>
          <w:tcPr>
            <w:tcW w:w="2497" w:type="dxa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בבורסקי גדולה </w:t>
            </w:r>
          </w:p>
        </w:tc>
        <w:tc>
          <w:tcPr>
            <w:tcW w:w="3390" w:type="dxa"/>
            <w:gridSpan w:val="2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לעיין בלבד וחוששים שמא ימשך</w:t>
            </w:r>
          </w:p>
        </w:tc>
      </w:tr>
      <w:tr w:rsidR="00E378CE" w:rsidTr="00E378CE">
        <w:tc>
          <w:tcPr>
            <w:tcW w:w="3293" w:type="dxa"/>
            <w:gridSpan w:val="2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ולא לאכול</w:t>
            </w:r>
          </w:p>
        </w:tc>
        <w:tc>
          <w:tcPr>
            <w:tcW w:w="2497" w:type="dxa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סעודה גדולה </w:t>
            </w:r>
          </w:p>
        </w:tc>
        <w:tc>
          <w:tcPr>
            <w:tcW w:w="3390" w:type="dxa"/>
            <w:gridSpan w:val="2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סעודה קטנה שמא ימשך</w:t>
            </w:r>
          </w:p>
        </w:tc>
      </w:tr>
      <w:tr w:rsidR="00E378CE" w:rsidTr="00E378CE">
        <w:tc>
          <w:tcPr>
            <w:tcW w:w="3293" w:type="dxa"/>
            <w:gridSpan w:val="2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ולא לדין</w:t>
            </w:r>
          </w:p>
        </w:tc>
        <w:tc>
          <w:tcPr>
            <w:tcW w:w="2497" w:type="dxa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תחילת דין </w:t>
            </w:r>
          </w:p>
        </w:tc>
        <w:tc>
          <w:tcPr>
            <w:tcW w:w="3390" w:type="dxa"/>
            <w:gridSpan w:val="2"/>
          </w:tcPr>
          <w:p w:rsidR="00E378CE" w:rsidRDefault="00E378C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גמר דין שמא </w:t>
            </w:r>
            <w:proofErr w:type="spellStart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יסתר</w:t>
            </w:r>
            <w:proofErr w:type="spellEnd"/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הדין</w:t>
            </w:r>
          </w:p>
        </w:tc>
      </w:tr>
      <w:tr w:rsidR="00F11DDE" w:rsidTr="00E378CE">
        <w:tc>
          <w:tcPr>
            <w:tcW w:w="9180" w:type="dxa"/>
            <w:gridSpan w:val="5"/>
          </w:tcPr>
          <w:p w:rsidR="00F11DDE" w:rsidRPr="00F11DDE" w:rsidRDefault="00F11DDE" w:rsidP="00E378CE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</w:pPr>
            <w:r w:rsidRPr="00F11DDE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 xml:space="preserve">ואם התחילו אין </w:t>
            </w:r>
            <w:proofErr w:type="spellStart"/>
            <w:r w:rsidRPr="00F11DDE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>מפסיקין</w:t>
            </w:r>
            <w:proofErr w:type="spellEnd"/>
            <w:r w:rsidRPr="00F11DDE">
              <w:rPr>
                <w:rFonts w:ascii="Arial" w:hAnsi="Arial" w:cs="Arial"/>
                <w:color w:val="000000"/>
                <w:sz w:val="23"/>
                <w:szCs w:val="23"/>
                <w:highlight w:val="yellow"/>
                <w:rtl/>
              </w:rPr>
              <w:t xml:space="preserve"> </w:t>
            </w:r>
            <w:r w:rsidRPr="00F11DDE">
              <w:rPr>
                <w:rFonts w:ascii="Arial" w:hAnsi="Arial" w:cs="Arial" w:hint="cs"/>
                <w:color w:val="000000"/>
                <w:sz w:val="23"/>
                <w:szCs w:val="23"/>
                <w:highlight w:val="yellow"/>
                <w:rtl/>
              </w:rPr>
              <w:t xml:space="preserve">   הגדרת התחלה</w:t>
            </w:r>
          </w:p>
        </w:tc>
      </w:tr>
      <w:tr w:rsidR="00F11DDE" w:rsidTr="00E378CE">
        <w:tc>
          <w:tcPr>
            <w:tcW w:w="9180" w:type="dxa"/>
            <w:gridSpan w:val="5"/>
          </w:tcPr>
          <w:p w:rsidR="00F11DDE" w:rsidRDefault="00F11DD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תספורת 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משיניח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מעפורת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של ספרין</w:t>
            </w:r>
          </w:p>
        </w:tc>
      </w:tr>
      <w:tr w:rsidR="00F11DDE" w:rsidTr="00E378CE">
        <w:tc>
          <w:tcPr>
            <w:tcW w:w="9180" w:type="dxa"/>
            <w:gridSpan w:val="5"/>
          </w:tcPr>
          <w:p w:rsidR="00F11DDE" w:rsidRDefault="00F11DD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אמר רב אבין משיערה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מעפרתו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הימנו</w:t>
            </w:r>
          </w:p>
        </w:tc>
      </w:tr>
      <w:tr w:rsidR="00F11DDE" w:rsidTr="00E378CE">
        <w:tc>
          <w:tcPr>
            <w:tcW w:w="9180" w:type="dxa"/>
            <w:gridSpan w:val="5"/>
          </w:tcPr>
          <w:p w:rsidR="00F11DDE" w:rsidRDefault="00F11DD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התחלת בורסקי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משיקשור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בין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כתיפיו</w:t>
            </w:r>
            <w:proofErr w:type="spellEnd"/>
          </w:p>
        </w:tc>
      </w:tr>
      <w:tr w:rsidR="00F11DDE" w:rsidTr="00E378CE">
        <w:tc>
          <w:tcPr>
            <w:tcW w:w="9180" w:type="dxa"/>
            <w:gridSpan w:val="5"/>
          </w:tcPr>
          <w:p w:rsidR="00F11DDE" w:rsidRDefault="00F11DDE" w:rsidP="00E378CE">
            <w:pPr>
              <w:rPr>
                <w:rFonts w:ascii="Arial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התחלת אכילה רב אמר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משיטול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ידיו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ולבני בבל הקושרים חגורה חזק משיתיר חגורתו</w:t>
            </w:r>
          </w:p>
        </w:tc>
      </w:tr>
    </w:tbl>
    <w:p w:rsidR="00174EDF" w:rsidRDefault="00174EDF" w:rsidP="00174EDF">
      <w:pPr>
        <w:rPr>
          <w:rFonts w:ascii="Arial" w:hAnsi="Arial" w:cs="Arial"/>
          <w:color w:val="000000"/>
          <w:sz w:val="23"/>
          <w:szCs w:val="23"/>
          <w:rtl/>
        </w:rPr>
      </w:pPr>
    </w:p>
    <w:p w:rsidR="00174EDF" w:rsidRDefault="00E378CE" w:rsidP="00E378CE">
      <w:pPr>
        <w:rPr>
          <w:rFonts w:hint="cs"/>
          <w:rtl/>
        </w:rPr>
      </w:pPr>
      <w:r w:rsidRPr="0080668D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E378CE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E378CE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r w:rsidRPr="00E378CE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ט</w:t>
      </w:r>
    </w:p>
    <w:p w:rsidR="00174EDF" w:rsidRDefault="00174EDF">
      <w:pPr>
        <w:rPr>
          <w:rFonts w:hint="cs"/>
          <w:rtl/>
        </w:rPr>
      </w:pPr>
    </w:p>
    <w:p w:rsidR="00174EDF" w:rsidRDefault="00174EDF">
      <w:pPr>
        <w:rPr>
          <w:rFonts w:hint="cs"/>
          <w:rtl/>
        </w:rPr>
      </w:pPr>
    </w:p>
    <w:p w:rsidR="00174EDF" w:rsidRDefault="00174EDF">
      <w:pPr>
        <w:rPr>
          <w:rFonts w:hint="cs"/>
          <w:rtl/>
        </w:rPr>
      </w:pPr>
    </w:p>
    <w:p w:rsidR="00174EDF" w:rsidRDefault="00174EDF">
      <w:pPr>
        <w:rPr>
          <w:rFonts w:hint="cs"/>
          <w:rtl/>
        </w:rPr>
      </w:pPr>
    </w:p>
    <w:p w:rsidR="00174EDF" w:rsidRDefault="00174EDF">
      <w:pPr>
        <w:rPr>
          <w:rFonts w:hint="cs"/>
          <w:rtl/>
        </w:rPr>
      </w:pPr>
    </w:p>
    <w:p w:rsidR="00174EDF" w:rsidRDefault="00174EDF">
      <w:pPr>
        <w:rPr>
          <w:rFonts w:hint="cs"/>
          <w:rtl/>
        </w:rPr>
      </w:pPr>
    </w:p>
    <w:p w:rsidR="00174EDF" w:rsidRDefault="00174EDF">
      <w:bookmarkStart w:id="0" w:name="_GoBack"/>
      <w:bookmarkEnd w:id="0"/>
    </w:p>
    <w:sectPr w:rsidR="00174EDF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DF"/>
    <w:rsid w:val="00174EDF"/>
    <w:rsid w:val="00644DC6"/>
    <w:rsid w:val="00B33528"/>
    <w:rsid w:val="00C615BF"/>
    <w:rsid w:val="00D55122"/>
    <w:rsid w:val="00E378CE"/>
    <w:rsid w:val="00F1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74EDF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74EDF"/>
    <w:rPr>
      <w:b/>
      <w:bCs/>
    </w:rPr>
  </w:style>
  <w:style w:type="table" w:styleId="a4">
    <w:name w:val="Table Grid"/>
    <w:basedOn w:val="a1"/>
    <w:uiPriority w:val="59"/>
    <w:rsid w:val="0017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74EDF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74EDF"/>
    <w:rPr>
      <w:b/>
      <w:bCs/>
    </w:rPr>
  </w:style>
  <w:style w:type="table" w:styleId="a4">
    <w:name w:val="Table Grid"/>
    <w:basedOn w:val="a1"/>
    <w:uiPriority w:val="59"/>
    <w:rsid w:val="00174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5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0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2012-10-12T11:46:00Z</dcterms:created>
  <dcterms:modified xsi:type="dcterms:W3CDTF">2012-10-12T12:21:00Z</dcterms:modified>
</cp:coreProperties>
</file>