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797" w:rsidRDefault="00F94797" w:rsidP="00F94797">
      <w:pPr>
        <w:jc w:val="center"/>
        <w:rPr>
          <w:rFonts w:hint="cs"/>
          <w:rtl/>
          <w:lang w:eastAsia="en-US"/>
        </w:rPr>
      </w:pPr>
      <w:r>
        <w:rPr>
          <w:rFonts w:hint="cs"/>
          <w:rtl/>
          <w:lang w:eastAsia="en-US"/>
        </w:rPr>
        <w:t xml:space="preserve">בבא קמא פרק </w:t>
      </w:r>
      <w:bookmarkStart w:id="0" w:name="_GoBack"/>
      <w:r>
        <w:rPr>
          <w:rFonts w:hint="cs"/>
          <w:rtl/>
          <w:lang w:eastAsia="en-US"/>
        </w:rPr>
        <w:t>חמישי</w:t>
      </w:r>
      <w:bookmarkEnd w:id="0"/>
      <w:r>
        <w:rPr>
          <w:rFonts w:hint="cs"/>
          <w:rtl/>
          <w:lang w:eastAsia="en-US"/>
        </w:rPr>
        <w:t xml:space="preserve"> שור שנגח את הפרה מו,א</w:t>
      </w:r>
    </w:p>
    <w:p w:rsidR="00F94797" w:rsidRDefault="00F94797" w:rsidP="00F94797">
      <w:pPr>
        <w:rPr>
          <w:rFonts w:cs="Miriam" w:hint="cs"/>
          <w:lang w:eastAsia="en-US"/>
        </w:rPr>
      </w:pPr>
    </w:p>
    <w:p w:rsidR="00F94797" w:rsidRDefault="00F94797" w:rsidP="00F94797">
      <w:pPr>
        <w:rPr>
          <w:rFonts w:hint="cs"/>
          <w:rtl/>
          <w:lang w:eastAsia="en-US"/>
        </w:rPr>
      </w:pPr>
      <w:r>
        <w:rPr>
          <w:rFonts w:hint="cs"/>
          <w:rtl/>
          <w:lang w:eastAsia="en-US"/>
        </w:rPr>
        <w:t>משנה:</w:t>
      </w:r>
    </w:p>
    <w:p w:rsidR="00F94797" w:rsidRDefault="00F94797" w:rsidP="00F94797">
      <w:pPr>
        <w:rPr>
          <w:rFonts w:hint="cs"/>
          <w:rtl/>
          <w:lang w:eastAsia="en-US"/>
        </w:rPr>
      </w:pPr>
      <w:r>
        <w:rPr>
          <w:rFonts w:hint="cs"/>
          <w:rtl/>
          <w:lang w:eastAsia="en-US"/>
        </w:rPr>
        <w:t xml:space="preserve">שור שנגח את הפרה ונמצא עוברה בצדה </w:t>
      </w:r>
      <w:r>
        <w:rPr>
          <w:rFonts w:cs="Miriam"/>
          <w:szCs w:val="20"/>
          <w:rtl/>
          <w:lang w:eastAsia="en-US"/>
        </w:rPr>
        <w:t>(</w:t>
      </w:r>
      <w:r>
        <w:rPr>
          <w:rFonts w:cs="Miriam" w:hint="cs"/>
          <w:szCs w:val="20"/>
          <w:rtl/>
          <w:lang w:eastAsia="en-US"/>
        </w:rPr>
        <w:t>ומת</w:t>
      </w:r>
      <w:r>
        <w:rPr>
          <w:rFonts w:cs="Miriam"/>
          <w:szCs w:val="20"/>
          <w:rtl/>
          <w:lang w:eastAsia="en-US"/>
        </w:rPr>
        <w:t>)</w:t>
      </w:r>
      <w:r>
        <w:rPr>
          <w:rtl/>
          <w:lang w:eastAsia="en-US"/>
        </w:rPr>
        <w:t xml:space="preserve"> </w:t>
      </w:r>
      <w:r>
        <w:rPr>
          <w:rFonts w:hint="cs"/>
          <w:rtl/>
          <w:lang w:eastAsia="en-US"/>
        </w:rPr>
        <w:t xml:space="preserve">ואין ידוע אם עד שלא נגחה ילדה </w:t>
      </w:r>
      <w:r>
        <w:rPr>
          <w:rFonts w:cs="Miriam"/>
          <w:szCs w:val="20"/>
          <w:rtl/>
          <w:lang w:eastAsia="en-US"/>
        </w:rPr>
        <w:t>(</w:t>
      </w:r>
      <w:r>
        <w:rPr>
          <w:rFonts w:cs="Miriam" w:hint="cs"/>
          <w:szCs w:val="20"/>
          <w:rtl/>
          <w:lang w:eastAsia="en-US"/>
        </w:rPr>
        <w:t>ולא מת מחמת הנגיחה</w:t>
      </w:r>
      <w:r>
        <w:rPr>
          <w:rFonts w:cs="Miriam"/>
          <w:szCs w:val="20"/>
          <w:rtl/>
          <w:lang w:eastAsia="en-US"/>
        </w:rPr>
        <w:t>)</w:t>
      </w:r>
      <w:r>
        <w:rPr>
          <w:rtl/>
          <w:lang w:eastAsia="en-US"/>
        </w:rPr>
        <w:t xml:space="preserve"> </w:t>
      </w:r>
      <w:r>
        <w:rPr>
          <w:rFonts w:hint="cs"/>
          <w:rtl/>
          <w:lang w:eastAsia="en-US"/>
        </w:rPr>
        <w:t xml:space="preserve">אם משנגחה ילדה </w:t>
      </w:r>
      <w:r>
        <w:rPr>
          <w:rFonts w:cs="Miriam"/>
          <w:szCs w:val="20"/>
          <w:rtl/>
          <w:lang w:eastAsia="en-US"/>
        </w:rPr>
        <w:t>(</w:t>
      </w:r>
      <w:r>
        <w:rPr>
          <w:rFonts w:cs="Miriam" w:hint="cs"/>
          <w:szCs w:val="20"/>
          <w:rtl/>
          <w:lang w:eastAsia="en-US"/>
        </w:rPr>
        <w:t>ומחמת הנגיחה הפילתו</w:t>
      </w:r>
      <w:r>
        <w:rPr>
          <w:rFonts w:cs="Miriam"/>
          <w:szCs w:val="20"/>
          <w:rtl/>
          <w:lang w:eastAsia="en-US"/>
        </w:rPr>
        <w:t>)</w:t>
      </w:r>
      <w:r>
        <w:rPr>
          <w:rtl/>
          <w:lang w:eastAsia="en-US"/>
        </w:rPr>
        <w:t xml:space="preserve"> </w:t>
      </w:r>
      <w:r>
        <w:rPr>
          <w:rFonts w:hint="cs"/>
          <w:rtl/>
          <w:lang w:eastAsia="en-US"/>
        </w:rPr>
        <w:t xml:space="preserve">- משלם חצי נזק לפרה ורביע נזק לולד </w:t>
      </w:r>
      <w:r>
        <w:rPr>
          <w:rFonts w:cs="Miriam"/>
          <w:szCs w:val="20"/>
          <w:rtl/>
          <w:lang w:eastAsia="en-US"/>
        </w:rPr>
        <w:t>(</w:t>
      </w:r>
      <w:r>
        <w:rPr>
          <w:rFonts w:cs="Miriam" w:hint="cs"/>
          <w:szCs w:val="20"/>
          <w:rtl/>
          <w:lang w:eastAsia="en-US"/>
        </w:rPr>
        <w:t>דתם חייב חצי נזק, והאי ולד - מוטל בספק הוא, וחולקין</w:t>
      </w:r>
      <w:r>
        <w:rPr>
          <w:rFonts w:cs="Miriam"/>
          <w:szCs w:val="20"/>
          <w:rtl/>
          <w:lang w:eastAsia="en-US"/>
        </w:rPr>
        <w:t>)</w:t>
      </w:r>
      <w:r>
        <w:rPr>
          <w:rFonts w:hint="cs"/>
          <w:rtl/>
          <w:lang w:eastAsia="en-US"/>
        </w:rPr>
        <w:t xml:space="preserve">; </w:t>
      </w:r>
    </w:p>
    <w:p w:rsidR="00F94797" w:rsidRDefault="00F94797" w:rsidP="00F94797">
      <w:pPr>
        <w:rPr>
          <w:rtl/>
          <w:lang w:eastAsia="en-US"/>
        </w:rPr>
      </w:pPr>
      <w:r>
        <w:rPr>
          <w:rFonts w:hint="cs"/>
          <w:rtl/>
          <w:lang w:eastAsia="en-US"/>
        </w:rPr>
        <w:t xml:space="preserve">וכן פרה שנגחה את השור </w:t>
      </w:r>
      <w:r>
        <w:rPr>
          <w:rFonts w:cs="Miriam"/>
          <w:szCs w:val="20"/>
          <w:rtl/>
          <w:lang w:eastAsia="en-US"/>
        </w:rPr>
        <w:t>(</w:t>
      </w:r>
      <w:r>
        <w:rPr>
          <w:rFonts w:cs="Miriam" w:hint="cs"/>
          <w:szCs w:val="20"/>
          <w:rtl/>
          <w:lang w:eastAsia="en-US"/>
        </w:rPr>
        <w:t>מפרש בגמרא</w:t>
      </w:r>
      <w:r>
        <w:rPr>
          <w:rFonts w:cs="Miriam"/>
          <w:szCs w:val="20"/>
          <w:rtl/>
          <w:lang w:eastAsia="en-US"/>
        </w:rPr>
        <w:t>)</w:t>
      </w:r>
      <w:r>
        <w:rPr>
          <w:rtl/>
          <w:lang w:eastAsia="en-US"/>
        </w:rPr>
        <w:t xml:space="preserve"> </w:t>
      </w:r>
      <w:r>
        <w:rPr>
          <w:rFonts w:hint="cs"/>
          <w:rtl/>
          <w:lang w:eastAsia="en-US"/>
        </w:rPr>
        <w:t>ונמצא ולדה בצדה ואין ידוע אם עד שלא נגחה ילדה אם משנגחה ילדה - משתלם חצי נזק מן הפרה ורביע נזק מן הולד.</w:t>
      </w: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גמרא:</w:t>
      </w:r>
    </w:p>
    <w:p w:rsidR="00F94797" w:rsidRDefault="00F94797" w:rsidP="00F94797">
      <w:pPr>
        <w:rPr>
          <w:rFonts w:hint="cs"/>
          <w:rtl/>
          <w:lang w:eastAsia="en-US"/>
        </w:rPr>
      </w:pPr>
      <w:r>
        <w:rPr>
          <w:rFonts w:hint="cs"/>
          <w:rtl/>
          <w:lang w:eastAsia="en-US"/>
        </w:rPr>
        <w:t>אמר רב יהודה אמר שמואל: זו דברי סומכוס, דאמר 'ממון המוטל בספק חולקין', אבל חכמים אומרים: זה כלל גדול בדין: המוציא מחבירו עליו הראיה.</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למה לי למימר 'זה כלל גדול בדין'? אצטריך: דאפילו ניזק אומר ברי ומזיק אומר שמא - המוציא מחבירו עליו הראיה; </w:t>
      </w:r>
    </w:p>
    <w:p w:rsidR="00F94797" w:rsidRDefault="00F94797" w:rsidP="00F94797">
      <w:pPr>
        <w:rPr>
          <w:rFonts w:hint="cs"/>
          <w:rtl/>
          <w:lang w:eastAsia="en-US"/>
        </w:rPr>
      </w:pPr>
      <w:r>
        <w:rPr>
          <w:rFonts w:hint="cs"/>
          <w:rtl/>
          <w:lang w:eastAsia="en-US"/>
        </w:rPr>
        <w:t xml:space="preserve">אי נמי לכי הא: דאתמר: המוכר שור לחבירו ונמצא נגחן: רב אמר: הרי זה מקח טעות! ושמואל אמר: יכול שיאמר לו: לשחיטה מכרתיו לך </w:t>
      </w:r>
      <w:r>
        <w:rPr>
          <w:rFonts w:cs="Miriam"/>
          <w:szCs w:val="20"/>
          <w:rtl/>
          <w:lang w:eastAsia="en-US"/>
        </w:rPr>
        <w:t>(</w:t>
      </w:r>
      <w:r>
        <w:rPr>
          <w:rFonts w:cs="Miriam" w:hint="cs"/>
          <w:szCs w:val="20"/>
          <w:rtl/>
          <w:lang w:eastAsia="en-US"/>
        </w:rPr>
        <w:t>ואף על גב דאיכא למימר זיל בתר רובא, ורובא לרדיא קזבני, והוי מקח טעות - אשמעינן מתניתין: דהואיל ונקיט מוכר דמי - הוה ליה אידך 'מוציא מחבירו ועליו הראיה'</w:t>
      </w:r>
      <w:r>
        <w:rPr>
          <w:rFonts w:cs="Miriam"/>
          <w:szCs w:val="20"/>
          <w:rtl/>
          <w:lang w:eastAsia="en-US"/>
        </w:rPr>
        <w:t>)</w:t>
      </w:r>
      <w:r>
        <w:rPr>
          <w:rFonts w:hint="cs"/>
          <w:rtl/>
          <w:lang w:eastAsia="en-US"/>
        </w:rPr>
        <w:t xml:space="preserve">; אמאי? וניחזי אי גברא דזבין לרדיא אי גברא דזבין לנכסתא </w:t>
      </w:r>
      <w:r>
        <w:rPr>
          <w:rFonts w:cs="Miriam"/>
          <w:szCs w:val="20"/>
          <w:rtl/>
          <w:lang w:eastAsia="en-US"/>
        </w:rPr>
        <w:t>(</w:t>
      </w:r>
      <w:r>
        <w:rPr>
          <w:rFonts w:cs="Miriam" w:hint="cs"/>
          <w:szCs w:val="20"/>
          <w:rtl/>
          <w:lang w:eastAsia="en-US"/>
        </w:rPr>
        <w:t>לשחיטה</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לא, צריכא: בגברא דזבין להא ולהא.</w:t>
      </w:r>
    </w:p>
    <w:p w:rsidR="00F94797" w:rsidRDefault="00F94797" w:rsidP="00F94797">
      <w:pPr>
        <w:rPr>
          <w:rFonts w:hint="cs"/>
          <w:rtl/>
          <w:lang w:eastAsia="en-US"/>
        </w:rPr>
      </w:pPr>
      <w:r>
        <w:rPr>
          <w:rFonts w:hint="cs"/>
          <w:rtl/>
          <w:lang w:eastAsia="en-US"/>
        </w:rPr>
        <w:t xml:space="preserve">וניחזי אי דמי רדיא </w:t>
      </w:r>
      <w:r>
        <w:rPr>
          <w:rtl/>
          <w:lang w:eastAsia="en-US"/>
        </w:rPr>
        <w:t>–</w:t>
      </w:r>
      <w:r>
        <w:rPr>
          <w:rFonts w:hint="cs"/>
          <w:rtl/>
          <w:lang w:eastAsia="en-US"/>
        </w:rPr>
        <w:t xml:space="preserve"> לרדיא, אי דמי נכסתא - לנכסתא? </w:t>
      </w:r>
    </w:p>
    <w:p w:rsidR="00F94797" w:rsidRDefault="00F94797" w:rsidP="00F94797">
      <w:pPr>
        <w:rPr>
          <w:rFonts w:hint="cs"/>
          <w:rtl/>
          <w:lang w:eastAsia="en-US"/>
        </w:rPr>
      </w:pPr>
      <w:r>
        <w:rPr>
          <w:rFonts w:hint="cs"/>
          <w:rtl/>
          <w:lang w:eastAsia="en-US"/>
        </w:rPr>
        <w:t xml:space="preserve">לא, צריכא דאוקיר בישרא וקאי בדמי רדיא </w:t>
      </w:r>
      <w:r>
        <w:rPr>
          <w:rFonts w:cs="Miriam"/>
          <w:szCs w:val="20"/>
          <w:rtl/>
          <w:lang w:eastAsia="en-US"/>
        </w:rPr>
        <w:t>(</w:t>
      </w:r>
      <w:r>
        <w:rPr>
          <w:rFonts w:cs="Miriam" w:hint="cs"/>
          <w:szCs w:val="20"/>
          <w:rtl/>
          <w:lang w:eastAsia="en-US"/>
        </w:rPr>
        <w:t>יקרין</w:t>
      </w:r>
      <w:r>
        <w:rPr>
          <w:rFonts w:cs="Miriam"/>
          <w:szCs w:val="20"/>
          <w:rtl/>
          <w:lang w:eastAsia="en-US"/>
        </w:rPr>
        <w:t>)</w:t>
      </w:r>
      <w:r>
        <w:rPr>
          <w:rFonts w:hint="cs"/>
          <w:rtl/>
          <w:lang w:eastAsia="en-US"/>
        </w:rPr>
        <w:t>.</w:t>
      </w:r>
    </w:p>
    <w:p w:rsidR="00F94797" w:rsidRDefault="00F94797" w:rsidP="00F94797">
      <w:pPr>
        <w:rPr>
          <w:rFonts w:cs="Miriam" w:hint="cs"/>
          <w:szCs w:val="20"/>
          <w:rtl/>
          <w:lang w:eastAsia="en-US"/>
        </w:rPr>
      </w:pPr>
    </w:p>
    <w:p w:rsidR="00F94797" w:rsidRDefault="00F94797" w:rsidP="00F94797">
      <w:pPr>
        <w:rPr>
          <w:rFonts w:hint="cs"/>
          <w:lang w:eastAsia="en-US"/>
        </w:rPr>
      </w:pPr>
      <w:r>
        <w:rPr>
          <w:rFonts w:hint="cs"/>
          <w:rtl/>
          <w:lang w:eastAsia="en-US"/>
        </w:rPr>
        <w:t>אמרי:</w:t>
      </w:r>
    </w:p>
    <w:p w:rsidR="00F94797" w:rsidRDefault="00F94797" w:rsidP="00F94797">
      <w:pPr>
        <w:rPr>
          <w:rFonts w:hint="cs"/>
          <w:rtl/>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מו,ב)</w:t>
      </w:r>
      <w:r>
        <w:rPr>
          <w:rFonts w:hint="cs"/>
          <w:rtl/>
          <w:lang w:eastAsia="en-US"/>
        </w:rPr>
        <w:tab/>
      </w:r>
    </w:p>
    <w:p w:rsidR="00F94797" w:rsidRDefault="00F94797" w:rsidP="00F94797">
      <w:pPr>
        <w:rPr>
          <w:rFonts w:hint="cs"/>
          <w:rtl/>
          <w:lang w:eastAsia="en-US"/>
        </w:rPr>
      </w:pPr>
      <w:r>
        <w:rPr>
          <w:rFonts w:hint="cs"/>
          <w:rtl/>
          <w:lang w:eastAsia="en-US"/>
        </w:rPr>
        <w:t xml:space="preserve">ואי ליכא לאשתלומי מיניה - לישקליה לתורא בזוזי </w:t>
      </w:r>
      <w:r>
        <w:rPr>
          <w:rFonts w:cs="Courier New" w:hint="cs"/>
          <w:szCs w:val="20"/>
          <w:rtl/>
          <w:lang w:eastAsia="en-US"/>
        </w:rPr>
        <w:t>[</w:t>
      </w:r>
      <w:r>
        <w:rPr>
          <w:rFonts w:ascii="Courier New" w:hAnsi="Courier New" w:cs="Courier New" w:hint="cs"/>
          <w:sz w:val="16"/>
          <w:szCs w:val="20"/>
          <w:rtl/>
          <w:lang w:eastAsia="en-US"/>
        </w:rPr>
        <w:t>שהרי האוקימתא כאשר הערך של הבשר שוה לערך שור לחרישה</w:t>
      </w:r>
      <w:r>
        <w:rPr>
          <w:rFonts w:cs="Courier New" w:hint="cs"/>
          <w:szCs w:val="20"/>
          <w:rtl/>
          <w:lang w:eastAsia="en-US"/>
        </w:rPr>
        <w:t>]</w:t>
      </w:r>
      <w:r>
        <w:rPr>
          <w:rFonts w:hint="cs"/>
          <w:rtl/>
          <w:lang w:eastAsia="en-US"/>
        </w:rPr>
        <w:t xml:space="preserve">, דאמרי אנשי 'ממרי רשוותך - פארי אפרע' </w:t>
      </w:r>
      <w:r>
        <w:rPr>
          <w:rFonts w:cs="Courier New" w:hint="cs"/>
          <w:szCs w:val="20"/>
          <w:rtl/>
          <w:lang w:eastAsia="en-US"/>
        </w:rPr>
        <w:t>[</w:t>
      </w:r>
      <w:r>
        <w:rPr>
          <w:rFonts w:ascii="Courier New" w:hAnsi="Courier New" w:cs="Courier New" w:hint="cs"/>
          <w:sz w:val="16"/>
          <w:szCs w:val="20"/>
          <w:rtl/>
          <w:lang w:eastAsia="en-US"/>
        </w:rPr>
        <w:t>תפרע במה שאתה יכול</w:t>
      </w:r>
      <w:r>
        <w:rPr>
          <w:rFonts w:cs="Courier New" w:hint="cs"/>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לא, צריכא דאיכא לאשתלומי מיניה. </w:t>
      </w:r>
    </w:p>
    <w:p w:rsidR="00F94797" w:rsidRDefault="00F94797" w:rsidP="00F94797">
      <w:pPr>
        <w:rPr>
          <w:rFonts w:hint="cs"/>
          <w:rtl/>
          <w:lang w:eastAsia="en-US"/>
        </w:rPr>
      </w:pPr>
      <w:r>
        <w:rPr>
          <w:rFonts w:hint="cs"/>
          <w:rtl/>
          <w:lang w:eastAsia="en-US"/>
        </w:rPr>
        <w:t>רב אמר: הרי זה מקח טעות: זיל בתר רובא, ורובא דאינשי לרדיא הוא דזבני,</w:t>
      </w:r>
    </w:p>
    <w:p w:rsidR="00F94797" w:rsidRDefault="00F94797" w:rsidP="00F94797">
      <w:pPr>
        <w:rPr>
          <w:rFonts w:hint="cs"/>
          <w:rtl/>
          <w:lang w:eastAsia="en-US"/>
        </w:rPr>
      </w:pPr>
      <w:r>
        <w:rPr>
          <w:rFonts w:hint="cs"/>
          <w:rtl/>
          <w:lang w:eastAsia="en-US"/>
        </w:rPr>
        <w:t xml:space="preserve">ושמואל אמר: יכול שיאמר לו: לשחיטה מכרתיו לך, ולא אזלינן בתר רובא; כי אזלינן בתר רובא </w:t>
      </w:r>
      <w:r>
        <w:rPr>
          <w:rtl/>
          <w:lang w:eastAsia="en-US"/>
        </w:rPr>
        <w:t>–</w:t>
      </w:r>
      <w:r>
        <w:rPr>
          <w:rFonts w:hint="cs"/>
          <w:rtl/>
          <w:lang w:eastAsia="en-US"/>
        </w:rPr>
        <w:t xml:space="preserve"> באיסורא, אבל בממונא לא אזלינן בתר רובא, אלא המוציא מחבירו עליו הראיה. </w:t>
      </w:r>
    </w:p>
    <w:p w:rsidR="00F94797" w:rsidRDefault="00F94797" w:rsidP="00F94797">
      <w:pPr>
        <w:rPr>
          <w:rFonts w:cs="Miriam" w:hint="cs"/>
          <w:szCs w:val="20"/>
          <w:rtl/>
          <w:lang w:eastAsia="en-US"/>
        </w:rPr>
      </w:pPr>
    </w:p>
    <w:p w:rsidR="00F94797" w:rsidRDefault="00F94797" w:rsidP="00F94797">
      <w:pPr>
        <w:rPr>
          <w:rFonts w:hint="cs"/>
          <w:rtl/>
          <w:lang w:eastAsia="en-US"/>
        </w:rPr>
      </w:pPr>
      <w:r>
        <w:rPr>
          <w:rFonts w:hint="cs"/>
          <w:rtl/>
          <w:lang w:eastAsia="en-US"/>
        </w:rPr>
        <w:t>תניא נמי הכי: '</w:t>
      </w:r>
      <w:r>
        <w:rPr>
          <w:rFonts w:hint="cs"/>
          <w:i/>
          <w:iCs/>
          <w:rtl/>
          <w:lang w:eastAsia="en-US"/>
        </w:rPr>
        <w:t>שור שנגח את הפרה ונמצא עוברה בצדה ואינו יודע אם עד שלא נגחה ילדה אם משנגחה ילדה - משלם חצי נזק לפרה ורביע נזק לולד - דברי סומכוס; וחכמים אומרים: המוציא מחבירו עליו הראיה</w:t>
      </w:r>
      <w:r>
        <w:rPr>
          <w:rFonts w:hint="cs"/>
          <w:rtl/>
          <w:lang w:eastAsia="en-US"/>
        </w:rPr>
        <w:t>'.</w:t>
      </w:r>
    </w:p>
    <w:p w:rsidR="00F94797" w:rsidRDefault="00F94797" w:rsidP="00F94797">
      <w:pPr>
        <w:rPr>
          <w:rFonts w:hint="cs"/>
          <w:rtl/>
          <w:lang w:eastAsia="en-US"/>
        </w:rPr>
      </w:pPr>
      <w:r>
        <w:rPr>
          <w:rFonts w:hint="cs"/>
          <w:rtl/>
          <w:lang w:eastAsia="en-US"/>
        </w:rPr>
        <w:t xml:space="preserve"> </w:t>
      </w:r>
    </w:p>
    <w:p w:rsidR="00F94797" w:rsidRDefault="00F94797" w:rsidP="00F94797">
      <w:pPr>
        <w:rPr>
          <w:rFonts w:hint="cs"/>
          <w:rtl/>
          <w:lang w:eastAsia="en-US"/>
        </w:rPr>
      </w:pPr>
      <w:r>
        <w:rPr>
          <w:rFonts w:hint="cs"/>
          <w:rtl/>
          <w:lang w:eastAsia="en-US"/>
        </w:rPr>
        <w:t xml:space="preserve">אמר רבי שמואל בר נחמני: מניין להמוציא מחבירו עליו הראיה? - שנאמר </w:t>
      </w:r>
      <w:r>
        <w:rPr>
          <w:rFonts w:cs="Miriam" w:hint="cs"/>
          <w:szCs w:val="16"/>
          <w:rtl/>
          <w:lang w:eastAsia="en-US"/>
        </w:rPr>
        <w:t>[שמות כד,יד:</w:t>
      </w:r>
      <w:r>
        <w:rPr>
          <w:rFonts w:cs="Narkisim" w:hint="cs"/>
          <w:szCs w:val="20"/>
          <w:rtl/>
          <w:lang w:eastAsia="en-US"/>
        </w:rPr>
        <w:t xml:space="preserve"> </w:t>
      </w:r>
      <w:r>
        <w:rPr>
          <w:rFonts w:cs="Narkisim" w:hint="cs"/>
          <w:sz w:val="20"/>
          <w:szCs w:val="20"/>
          <w:rtl/>
          <w:lang w:eastAsia="en-US"/>
        </w:rPr>
        <w:t>ואל הזקנים אמר שבו לנו בזה, עד אשר נשוב אליכם; והנה אהרן וחור עמכם</w:t>
      </w:r>
      <w:r>
        <w:rPr>
          <w:rFonts w:cs="Narkisim" w:hint="cs"/>
          <w:szCs w:val="20"/>
          <w:rtl/>
          <w:lang w:eastAsia="en-US"/>
        </w:rPr>
        <w:t>]</w:t>
      </w:r>
      <w:r>
        <w:rPr>
          <w:rFonts w:cs="Narkisim" w:hint="cs"/>
          <w:rtl/>
          <w:lang w:eastAsia="en-US"/>
        </w:rPr>
        <w:t xml:space="preserve"> מי בעל דברים </w:t>
      </w:r>
      <w:r>
        <w:rPr>
          <w:rFonts w:cs="Miriam"/>
          <w:szCs w:val="20"/>
          <w:rtl/>
          <w:lang w:eastAsia="en-US"/>
        </w:rPr>
        <w:t>(</w:t>
      </w:r>
      <w:r>
        <w:rPr>
          <w:rFonts w:cs="Miriam" w:hint="cs"/>
          <w:szCs w:val="20"/>
          <w:rtl/>
          <w:lang w:eastAsia="en-US"/>
        </w:rPr>
        <w:t>תובע</w:t>
      </w:r>
      <w:r>
        <w:rPr>
          <w:rFonts w:cs="Miriam"/>
          <w:szCs w:val="20"/>
          <w:rtl/>
          <w:lang w:eastAsia="en-US"/>
        </w:rPr>
        <w:t>)</w:t>
      </w:r>
      <w:r>
        <w:rPr>
          <w:rFonts w:cs="Narkisim"/>
          <w:rtl/>
          <w:lang w:eastAsia="en-US"/>
        </w:rPr>
        <w:t xml:space="preserve"> </w:t>
      </w:r>
      <w:r>
        <w:rPr>
          <w:rFonts w:cs="Narkisim" w:hint="cs"/>
          <w:rtl/>
          <w:lang w:eastAsia="en-US"/>
        </w:rPr>
        <w:t>יגש אליהם</w:t>
      </w:r>
      <w:r>
        <w:rPr>
          <w:rFonts w:hint="cs"/>
          <w:rtl/>
          <w:lang w:eastAsia="en-US"/>
        </w:rPr>
        <w:t xml:space="preserve"> - יגיש ראיה אליהם.</w:t>
      </w:r>
    </w:p>
    <w:p w:rsidR="00F94797" w:rsidRDefault="00F94797" w:rsidP="00F94797">
      <w:pPr>
        <w:rPr>
          <w:rFonts w:hint="cs"/>
          <w:rtl/>
          <w:lang w:eastAsia="en-US"/>
        </w:rPr>
      </w:pPr>
      <w:r>
        <w:rPr>
          <w:rFonts w:hint="cs"/>
          <w:rtl/>
          <w:lang w:eastAsia="en-US"/>
        </w:rPr>
        <w:t xml:space="preserve">מתקיף לה רב אשי: הא - למה לי קרא? סברא הוא: 'דכאיב ליה כאיבא אזיל לבי אסיא'!! אלא קרא </w:t>
      </w:r>
      <w:r>
        <w:rPr>
          <w:rtl/>
          <w:lang w:eastAsia="en-US"/>
        </w:rPr>
        <w:t>–</w:t>
      </w:r>
      <w:r>
        <w:rPr>
          <w:rFonts w:hint="cs"/>
          <w:rtl/>
          <w:lang w:eastAsia="en-US"/>
        </w:rPr>
        <w:t xml:space="preserve"> לכדב נחמן אמר רבה בר אבוה, דאמר רב נחמן אמר רבה בר אבוה: מניין שאין נזקקין אלא לתובע תחלה </w:t>
      </w:r>
      <w:r>
        <w:rPr>
          <w:rFonts w:cs="Miriam"/>
          <w:szCs w:val="20"/>
          <w:rtl/>
          <w:lang w:eastAsia="en-US"/>
        </w:rPr>
        <w:t>(</w:t>
      </w:r>
      <w:r>
        <w:rPr>
          <w:rFonts w:cs="Miriam" w:hint="cs"/>
          <w:szCs w:val="20"/>
          <w:rtl/>
          <w:lang w:eastAsia="en-US"/>
        </w:rPr>
        <w:t>כגון ראובן תובע משמעון מנה שהלוהו (בעדים או בשטר), ושמעון משיבו "תפסת משלי! החזר לי מה שתפסת" או "משכון היה בידך, ונפחת מדמיו שנשתמשת בו"! בתחילה נזקקין לטענת ראובן ומוציאים לו המנה משמעון, ואחר כך נזקקין לו לטענת שמעון לדון על דבר התפיסה והמשכון</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שנאמר: '</w:t>
      </w:r>
      <w:r>
        <w:rPr>
          <w:rFonts w:cs="Narkisim" w:hint="cs"/>
          <w:rtl/>
          <w:lang w:eastAsia="en-US"/>
        </w:rPr>
        <w:t>מי בעל דברים יגש אליהם</w:t>
      </w:r>
      <w:r>
        <w:rPr>
          <w:rFonts w:hint="cs"/>
          <w:rtl/>
          <w:lang w:eastAsia="en-US"/>
        </w:rPr>
        <w:t>' - יגיש דבריו אליהם.</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אמרי נהרדעי: פעמים שנזקקין לנתבע תחלה; והיכי דמי? דקא זילי נכסיה </w:t>
      </w:r>
      <w:r>
        <w:rPr>
          <w:rFonts w:cs="Miriam"/>
          <w:szCs w:val="20"/>
          <w:rtl/>
          <w:lang w:eastAsia="en-US"/>
        </w:rPr>
        <w:t>(</w:t>
      </w:r>
      <w:r>
        <w:rPr>
          <w:rFonts w:cs="Miriam" w:hint="cs"/>
          <w:szCs w:val="20"/>
          <w:rtl/>
          <w:lang w:eastAsia="en-US"/>
        </w:rPr>
        <w:t>שיש כאן תגרין שיקנוהו בדמים יקרים, ומחר ילכו להם; אי נמי: שקרקעותיו זלות ע"י תביעה זו שרואין אותו דחוק ואם יוציאו לו תפיסתו או משכונו - ימכרם וישלם לו מהן</w:t>
      </w:r>
      <w:r>
        <w:rPr>
          <w:rFonts w:cs="Miriam"/>
          <w:szCs w:val="20"/>
          <w:rtl/>
          <w:lang w:eastAsia="en-US"/>
        </w:rPr>
        <w:t>)</w:t>
      </w:r>
      <w:r>
        <w:rPr>
          <w:rFonts w:hint="cs"/>
          <w:rtl/>
          <w:lang w:eastAsia="en-US"/>
        </w:rPr>
        <w:t xml:space="preserve">. </w:t>
      </w:r>
    </w:p>
    <w:p w:rsidR="00F94797" w:rsidRDefault="00F94797" w:rsidP="00F94797">
      <w:pPr>
        <w:rPr>
          <w:rtl/>
          <w:lang w:eastAsia="en-US"/>
        </w:rPr>
      </w:pPr>
    </w:p>
    <w:p w:rsidR="00F94797" w:rsidRDefault="00F94797" w:rsidP="00F94797">
      <w:pPr>
        <w:rPr>
          <w:rFonts w:hint="cs"/>
          <w:rtl/>
          <w:lang w:eastAsia="en-US"/>
        </w:rPr>
      </w:pPr>
      <w:r>
        <w:rPr>
          <w:rFonts w:hint="cs"/>
          <w:rtl/>
          <w:lang w:eastAsia="en-US"/>
        </w:rPr>
        <w:t xml:space="preserve">וכן פרה שנגחה את השור </w:t>
      </w:r>
      <w:r>
        <w:rPr>
          <w:rFonts w:hint="cs"/>
          <w:szCs w:val="20"/>
          <w:rtl/>
          <w:lang w:eastAsia="en-US"/>
        </w:rPr>
        <w:t>[</w:t>
      </w:r>
      <w:r>
        <w:rPr>
          <w:rFonts w:hint="cs"/>
          <w:sz w:val="20"/>
          <w:szCs w:val="20"/>
          <w:rtl/>
          <w:lang w:eastAsia="en-US"/>
        </w:rPr>
        <w:t xml:space="preserve">ונמצא ולדה בצדה ואין ידוע אם עד שלא נגחה ילדה אם משנגחה ילדה משתלם </w:t>
      </w:r>
      <w:r>
        <w:rPr>
          <w:rFonts w:hint="cs"/>
          <w:sz w:val="20"/>
          <w:szCs w:val="20"/>
          <w:u w:val="single"/>
          <w:rtl/>
          <w:lang w:eastAsia="en-US"/>
        </w:rPr>
        <w:t>חצי נזק</w:t>
      </w:r>
      <w:r>
        <w:rPr>
          <w:rFonts w:hint="cs"/>
          <w:sz w:val="20"/>
          <w:szCs w:val="20"/>
          <w:rtl/>
          <w:lang w:eastAsia="en-US"/>
        </w:rPr>
        <w:t xml:space="preserve"> מן הפרה </w:t>
      </w:r>
      <w:r>
        <w:rPr>
          <w:rFonts w:hint="cs"/>
          <w:sz w:val="20"/>
          <w:szCs w:val="20"/>
          <w:u w:val="single"/>
          <w:rtl/>
          <w:lang w:eastAsia="en-US"/>
        </w:rPr>
        <w:t>ורביע נזק</w:t>
      </w:r>
      <w:r>
        <w:rPr>
          <w:rFonts w:hint="cs"/>
          <w:sz w:val="20"/>
          <w:szCs w:val="20"/>
          <w:rtl/>
          <w:lang w:eastAsia="en-US"/>
        </w:rPr>
        <w:t xml:space="preserve"> מן הולד</w:t>
      </w:r>
      <w:r>
        <w:rPr>
          <w:rFonts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w:t>
      </w:r>
      <w:r>
        <w:rPr>
          <w:rFonts w:hint="cs"/>
          <w:i/>
          <w:iCs/>
          <w:rtl/>
          <w:lang w:eastAsia="en-US"/>
        </w:rPr>
        <w:t>חצי נזק' 'ורביע נזק</w:t>
      </w:r>
      <w:r>
        <w:rPr>
          <w:rFonts w:hint="cs"/>
          <w:rtl/>
          <w:lang w:eastAsia="en-US"/>
        </w:rPr>
        <w:t xml:space="preserve">' </w:t>
      </w:r>
      <w:r>
        <w:rPr>
          <w:rFonts w:cs="Miriam"/>
          <w:szCs w:val="20"/>
          <w:rtl/>
          <w:lang w:eastAsia="en-US"/>
        </w:rPr>
        <w:t>(</w:t>
      </w:r>
      <w:r>
        <w:rPr>
          <w:rFonts w:cs="Miriam" w:hint="cs"/>
          <w:szCs w:val="20"/>
          <w:rtl/>
          <w:lang w:eastAsia="en-US"/>
        </w:rPr>
        <w:t>הרי כל הנזק חסר רביע, ואמאי</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הא תם הוא, ו</w:t>
      </w:r>
      <w:r>
        <w:rPr>
          <w:rFonts w:cs="Miriam"/>
          <w:szCs w:val="20"/>
          <w:rtl/>
          <w:lang w:eastAsia="en-US"/>
        </w:rPr>
        <w:t>)</w:t>
      </w:r>
      <w:r>
        <w:rPr>
          <w:rFonts w:hint="cs"/>
          <w:rtl/>
          <w:lang w:eastAsia="en-US"/>
        </w:rPr>
        <w:t xml:space="preserve">פלגא נזקא הוא דבעי שלומי </w:t>
      </w:r>
      <w:r>
        <w:rPr>
          <w:rFonts w:cs="Miriam"/>
          <w:szCs w:val="20"/>
          <w:rtl/>
          <w:lang w:eastAsia="en-US"/>
        </w:rPr>
        <w:t>(</w:t>
      </w:r>
      <w:r>
        <w:rPr>
          <w:rFonts w:cs="Miriam" w:hint="cs"/>
          <w:szCs w:val="20"/>
          <w:rtl/>
          <w:lang w:eastAsia="en-US"/>
        </w:rPr>
        <w:t>ותו לא</w:t>
      </w:r>
      <w:r>
        <w:rPr>
          <w:rFonts w:cs="Miriam"/>
          <w:szCs w:val="20"/>
          <w:rtl/>
          <w:lang w:eastAsia="en-US"/>
        </w:rPr>
        <w:t>)</w:t>
      </w:r>
      <w:r>
        <w:rPr>
          <w:rFonts w:hint="cs"/>
          <w:rtl/>
          <w:lang w:eastAsia="en-US"/>
        </w:rPr>
        <w:t xml:space="preserve">, כולי נזקא נכי רבעא </w:t>
      </w:r>
      <w:r>
        <w:rPr>
          <w:rFonts w:cs="Miriam"/>
          <w:szCs w:val="20"/>
          <w:rtl/>
          <w:lang w:eastAsia="en-US"/>
        </w:rPr>
        <w:t>(</w:t>
      </w:r>
      <w:r>
        <w:rPr>
          <w:rFonts w:cs="Miriam" w:hint="cs"/>
          <w:szCs w:val="20"/>
          <w:rtl/>
          <w:lang w:eastAsia="en-US"/>
        </w:rPr>
        <w:t>דמחייבת ליה לשלומי</w:t>
      </w:r>
      <w:r>
        <w:rPr>
          <w:rFonts w:cs="Miriam"/>
          <w:szCs w:val="20"/>
          <w:rtl/>
          <w:lang w:eastAsia="en-US"/>
        </w:rPr>
        <w:t>)</w:t>
      </w:r>
      <w:r>
        <w:rPr>
          <w:rtl/>
          <w:lang w:eastAsia="en-US"/>
        </w:rPr>
        <w:t xml:space="preserve"> </w:t>
      </w:r>
      <w:r>
        <w:rPr>
          <w:rFonts w:hint="cs"/>
          <w:rtl/>
          <w:lang w:eastAsia="en-US"/>
        </w:rPr>
        <w:t>- מאי עבידתיה?</w:t>
      </w:r>
    </w:p>
    <w:p w:rsidR="00F94797" w:rsidRDefault="00F94797" w:rsidP="00F94797">
      <w:pPr>
        <w:rPr>
          <w:rFonts w:hint="cs"/>
          <w:rtl/>
          <w:lang w:eastAsia="en-US"/>
        </w:rPr>
      </w:pPr>
      <w:r>
        <w:rPr>
          <w:rFonts w:hint="cs"/>
          <w:rtl/>
          <w:lang w:eastAsia="en-US"/>
        </w:rPr>
        <w:t xml:space="preserve">אמר אביי: 'חצי נזק' </w:t>
      </w:r>
      <w:r>
        <w:rPr>
          <w:rFonts w:cs="Miriam"/>
          <w:szCs w:val="20"/>
          <w:rtl/>
          <w:lang w:eastAsia="en-US"/>
        </w:rPr>
        <w:t>(</w:t>
      </w:r>
      <w:r>
        <w:rPr>
          <w:rFonts w:cs="Miriam" w:hint="cs"/>
          <w:szCs w:val="20"/>
          <w:rtl/>
          <w:lang w:eastAsia="en-US"/>
        </w:rPr>
        <w:t>דקתני</w:t>
      </w:r>
      <w:r>
        <w:rPr>
          <w:rFonts w:cs="Miriam"/>
          <w:szCs w:val="20"/>
          <w:rtl/>
          <w:lang w:eastAsia="en-US"/>
        </w:rPr>
        <w:t>)</w:t>
      </w:r>
      <w:r>
        <w:rPr>
          <w:rtl/>
          <w:lang w:eastAsia="en-US"/>
        </w:rPr>
        <w:t xml:space="preserve"> </w:t>
      </w:r>
      <w:r>
        <w:rPr>
          <w:rFonts w:hint="cs"/>
          <w:rtl/>
          <w:lang w:eastAsia="en-US"/>
        </w:rPr>
        <w:t xml:space="preserve">= אחד מארבעה בנזק </w:t>
      </w:r>
      <w:r>
        <w:rPr>
          <w:rFonts w:cs="Miriam"/>
          <w:szCs w:val="20"/>
          <w:rtl/>
          <w:lang w:eastAsia="en-US"/>
        </w:rPr>
        <w:t>(</w:t>
      </w:r>
      <w:r>
        <w:rPr>
          <w:rFonts w:cs="Miriam" w:hint="cs"/>
          <w:szCs w:val="20"/>
          <w:rtl/>
          <w:lang w:eastAsia="en-US"/>
        </w:rPr>
        <w:t>היינו 'חצי תשלומין שישנו על הפרה אם אין ולד', דהא איהי משלמת חצי נזק - השתא משלם רבעא, משום דאית ליה שותפות, וכדמפרש ואזיל: דוָלָד דאיניש אחרינא הוא:</w:t>
      </w:r>
      <w:r>
        <w:rPr>
          <w:rFonts w:cs="Miriam"/>
          <w:szCs w:val="20"/>
          <w:rtl/>
          <w:lang w:eastAsia="en-US"/>
        </w:rPr>
        <w:t>)</w:t>
      </w:r>
      <w:r>
        <w:rPr>
          <w:rFonts w:hint="cs"/>
          <w:rtl/>
          <w:lang w:eastAsia="en-US"/>
        </w:rPr>
        <w:t xml:space="preserve">; ו'רביע נזק' </w:t>
      </w:r>
      <w:r>
        <w:rPr>
          <w:rFonts w:cs="Miriam"/>
          <w:szCs w:val="20"/>
          <w:rtl/>
          <w:lang w:eastAsia="en-US"/>
        </w:rPr>
        <w:t>(</w:t>
      </w:r>
      <w:r>
        <w:rPr>
          <w:rFonts w:cs="Miriam" w:hint="cs"/>
          <w:szCs w:val="20"/>
          <w:rtl/>
          <w:lang w:eastAsia="en-US"/>
        </w:rPr>
        <w:t>דקתני אולד</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רביע חצי נזק שהיה חייב אם הוא לבדו נגח, דהיינו:</w:t>
      </w:r>
      <w:r>
        <w:rPr>
          <w:rFonts w:cs="Miriam"/>
          <w:szCs w:val="20"/>
          <w:rtl/>
          <w:lang w:eastAsia="en-US"/>
        </w:rPr>
        <w:t>)</w:t>
      </w:r>
      <w:r>
        <w:rPr>
          <w:rtl/>
          <w:lang w:eastAsia="en-US"/>
        </w:rPr>
        <w:t xml:space="preserve"> </w:t>
      </w:r>
      <w:r>
        <w:rPr>
          <w:rFonts w:hint="cs"/>
          <w:rtl/>
          <w:lang w:eastAsia="en-US"/>
        </w:rPr>
        <w:t xml:space="preserve">אחד משמנה בנזק </w:t>
      </w:r>
      <w:r>
        <w:rPr>
          <w:rFonts w:cs="Miriam"/>
          <w:szCs w:val="20"/>
          <w:rtl/>
          <w:lang w:eastAsia="en-US"/>
        </w:rPr>
        <w:t>(</w:t>
      </w:r>
      <w:r>
        <w:rPr>
          <w:rFonts w:cs="Miriam" w:hint="cs"/>
          <w:szCs w:val="20"/>
          <w:rtl/>
          <w:lang w:eastAsia="en-US"/>
        </w:rPr>
        <w:t>כדמפרש טעמא:</w:t>
      </w:r>
      <w:r>
        <w:rPr>
          <w:rFonts w:cs="Miriam"/>
          <w:szCs w:val="20"/>
          <w:rtl/>
          <w:lang w:eastAsia="en-US"/>
        </w:rPr>
        <w:t>)</w:t>
      </w:r>
      <w:r>
        <w:rPr>
          <w:rFonts w:hint="cs"/>
          <w:rtl/>
          <w:lang w:eastAsia="en-US"/>
        </w:rPr>
        <w:t xml:space="preserve"> ואי פרה וולד דחד נינהו - הכי נמי דמצי אמר ליה לבעל פרה: "ממה נפשך - חצי נזק הב לי"! אלא לא, צריכא דפרה דחד וולד דחד </w:t>
      </w:r>
      <w:r>
        <w:rPr>
          <w:rFonts w:cs="Miriam"/>
          <w:szCs w:val="20"/>
          <w:rtl/>
          <w:lang w:eastAsia="en-US"/>
        </w:rPr>
        <w:t>(</w:t>
      </w:r>
      <w:r>
        <w:rPr>
          <w:rFonts w:cs="Miriam" w:hint="cs"/>
          <w:szCs w:val="20"/>
          <w:rtl/>
          <w:lang w:eastAsia="en-US"/>
        </w:rPr>
        <w:t>כגון שמכר לו פרה חוץ מעוברה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 דקדים תבעיה לבעל פרה תחלה הכי נמי דאמר ליה לבעל פרה "פרה דידך אזיקתן הב לי ראיה דאית לך שותפי!" אלא דקדים תבעיה לבעל ולד תחלה, דאמר ליה </w:t>
      </w:r>
      <w:r>
        <w:rPr>
          <w:rFonts w:cs="Miriam"/>
          <w:szCs w:val="20"/>
          <w:rtl/>
          <w:lang w:eastAsia="en-US"/>
        </w:rPr>
        <w:t>(</w:t>
      </w:r>
      <w:r>
        <w:rPr>
          <w:rFonts w:cs="Miriam" w:hint="cs"/>
          <w:szCs w:val="20"/>
          <w:rtl/>
          <w:lang w:eastAsia="en-US"/>
        </w:rPr>
        <w:t>בעל הפרה</w:t>
      </w:r>
      <w:r>
        <w:rPr>
          <w:rFonts w:cs="Miriam"/>
          <w:szCs w:val="20"/>
          <w:rtl/>
          <w:lang w:eastAsia="en-US"/>
        </w:rPr>
        <w:t>)</w:t>
      </w:r>
      <w:r>
        <w:rPr>
          <w:rtl/>
          <w:lang w:eastAsia="en-US"/>
        </w:rPr>
        <w:t xml:space="preserve"> </w:t>
      </w:r>
      <w:r>
        <w:rPr>
          <w:rFonts w:hint="cs"/>
          <w:rtl/>
          <w:lang w:eastAsia="en-US"/>
        </w:rPr>
        <w:t xml:space="preserve">"גלית אדעתך דשותפא אית לי" </w:t>
      </w:r>
      <w:r>
        <w:rPr>
          <w:rFonts w:cs="Miriam"/>
          <w:szCs w:val="20"/>
          <w:rtl/>
          <w:lang w:eastAsia="en-US"/>
        </w:rPr>
        <w:t>(</w:t>
      </w:r>
      <w:r>
        <w:rPr>
          <w:rFonts w:cs="Miriam" w:hint="cs"/>
          <w:szCs w:val="20"/>
          <w:rtl/>
          <w:lang w:eastAsia="en-US"/>
        </w:rPr>
        <w:t>ורבעא דנזקא הוא דמחייבנא לך; ובעל ולד אמר ליה "אי ודאי עם ולד נגחה הואי אנא שותפא, ומחייבנא לך רבעא דנזקא; השתא דמספקא לך - שמינית משתלמת מינאי"</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איכא דאמרי: אף על גב דקדים תבעיה לבעל פרה תחלה, מצי מדחי ליה, דאמר ליה: "מידע ידעי &lt;אנא&gt; דשותפא אית לי".</w:t>
      </w:r>
    </w:p>
    <w:p w:rsidR="00F94797" w:rsidRDefault="00F94797" w:rsidP="00F94797">
      <w:pPr>
        <w:rPr>
          <w:rFonts w:hint="cs"/>
          <w:rtl/>
          <w:lang w:eastAsia="en-US"/>
        </w:rPr>
      </w:pPr>
      <w:r>
        <w:rPr>
          <w:rFonts w:hint="cs"/>
          <w:rtl/>
          <w:lang w:eastAsia="en-US"/>
        </w:rPr>
        <w:t>אמר רבא: אטו 'אחד מארבעה בנזק' ו'אחד משמנה בנזק' קתני? '</w:t>
      </w:r>
      <w:r>
        <w:rPr>
          <w:rFonts w:hint="cs"/>
          <w:i/>
          <w:iCs/>
          <w:rtl/>
          <w:lang w:eastAsia="en-US"/>
        </w:rPr>
        <w:t>חצי נזק</w:t>
      </w:r>
      <w:r>
        <w:rPr>
          <w:rFonts w:hint="cs"/>
          <w:rtl/>
          <w:lang w:eastAsia="en-US"/>
        </w:rPr>
        <w:t>' ו'</w:t>
      </w:r>
      <w:r>
        <w:rPr>
          <w:rFonts w:hint="cs"/>
          <w:i/>
          <w:iCs/>
          <w:rtl/>
          <w:lang w:eastAsia="en-US"/>
        </w:rPr>
        <w:t>רביע נזק</w:t>
      </w:r>
      <w:r>
        <w:rPr>
          <w:rFonts w:hint="cs"/>
          <w:rtl/>
          <w:lang w:eastAsia="en-US"/>
        </w:rPr>
        <w:t>' קתני!</w:t>
      </w:r>
    </w:p>
    <w:p w:rsidR="00F94797" w:rsidRDefault="00F94797" w:rsidP="00F94797">
      <w:pPr>
        <w:rPr>
          <w:rFonts w:hint="cs"/>
          <w:rtl/>
          <w:lang w:eastAsia="en-US"/>
        </w:rPr>
      </w:pPr>
      <w:r>
        <w:rPr>
          <w:rFonts w:hint="cs"/>
          <w:rtl/>
          <w:lang w:eastAsia="en-US"/>
        </w:rPr>
        <w:t xml:space="preserve">אלא אמר רבא: לעולם בפרה וולד דחד, והכי קאמרינן: איתה לפרה </w:t>
      </w:r>
      <w:r>
        <w:rPr>
          <w:rFonts w:cs="Courier New" w:hint="cs"/>
          <w:szCs w:val="20"/>
          <w:rtl/>
          <w:lang w:eastAsia="en-US"/>
        </w:rPr>
        <w:t>[</w:t>
      </w:r>
      <w:r>
        <w:rPr>
          <w:rFonts w:ascii="Courier New" w:hAnsi="Courier New" w:cs="Courier New" w:hint="cs"/>
          <w:sz w:val="16"/>
          <w:szCs w:val="20"/>
          <w:rtl/>
          <w:lang w:eastAsia="en-US"/>
        </w:rPr>
        <w:t>אם בפרה יש כדי ערך חצי הנזק</w:t>
      </w:r>
      <w:r>
        <w:rPr>
          <w:rFonts w:cs="Courier New" w:hint="cs"/>
          <w:szCs w:val="20"/>
          <w:rtl/>
          <w:lang w:eastAsia="en-US"/>
        </w:rPr>
        <w:t>]</w:t>
      </w:r>
      <w:r>
        <w:rPr>
          <w:rFonts w:hint="cs"/>
          <w:rtl/>
          <w:lang w:eastAsia="en-US"/>
        </w:rPr>
        <w:t xml:space="preserve"> - משתלם חצי נזק מפרה;</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מז,א)</w:t>
      </w:r>
      <w:r>
        <w:rPr>
          <w:rFonts w:hint="cs"/>
          <w:rtl/>
          <w:lang w:eastAsia="en-US"/>
        </w:rPr>
        <w:tab/>
      </w:r>
    </w:p>
    <w:p w:rsidR="00F94797" w:rsidRDefault="00F94797" w:rsidP="00F94797">
      <w:pPr>
        <w:rPr>
          <w:rFonts w:hint="cs"/>
          <w:rtl/>
          <w:lang w:eastAsia="en-US"/>
        </w:rPr>
      </w:pPr>
      <w:r>
        <w:rPr>
          <w:rFonts w:hint="cs"/>
          <w:rtl/>
          <w:lang w:eastAsia="en-US"/>
        </w:rPr>
        <w:t xml:space="preserve">ליתא לפרה </w:t>
      </w:r>
      <w:r>
        <w:rPr>
          <w:rFonts w:cs="Miriam"/>
          <w:szCs w:val="20"/>
          <w:rtl/>
          <w:lang w:eastAsia="en-US"/>
        </w:rPr>
        <w:t>(</w:t>
      </w:r>
      <w:r>
        <w:rPr>
          <w:rFonts w:cs="Miriam" w:hint="cs"/>
          <w:szCs w:val="20"/>
          <w:rtl/>
          <w:lang w:eastAsia="en-US"/>
        </w:rPr>
        <w:t>ותם אין משלם אלא מגופו, ואמר ליה "הב לי כולה פלגא הזיקא מולד, דאיהו נמי אזקן בהדי פרה"</w:t>
      </w:r>
      <w:r>
        <w:rPr>
          <w:rFonts w:cs="Miriam"/>
          <w:szCs w:val="20"/>
          <w:rtl/>
          <w:lang w:eastAsia="en-US"/>
        </w:rPr>
        <w:t>)</w:t>
      </w:r>
      <w:r>
        <w:rPr>
          <w:rtl/>
          <w:lang w:eastAsia="en-US"/>
        </w:rPr>
        <w:t xml:space="preserve"> </w:t>
      </w:r>
      <w:r>
        <w:rPr>
          <w:rFonts w:hint="cs"/>
          <w:rtl/>
          <w:lang w:eastAsia="en-US"/>
        </w:rPr>
        <w:t xml:space="preserve">- משתלם רביע נזק מולד </w:t>
      </w:r>
      <w:r>
        <w:rPr>
          <w:rFonts w:cs="Miriam"/>
          <w:szCs w:val="20"/>
          <w:rtl/>
          <w:lang w:eastAsia="en-US"/>
        </w:rPr>
        <w:t>(</w:t>
      </w:r>
      <w:r>
        <w:rPr>
          <w:rFonts w:cs="Miriam" w:hint="cs"/>
          <w:szCs w:val="20"/>
          <w:rtl/>
          <w:lang w:eastAsia="en-US"/>
        </w:rPr>
        <w:t xml:space="preserve"> ורבא סבירא ליה דחד גופא הוא, והוי כאחד מאבריה, כדמפרש בסיפא דמילתיה: משלם ליה מינה רבעא דנזקא, ואידך רבעא מפסיד, ואפילו שוה הולד כל פלגא נזקא</w:t>
      </w:r>
      <w:r>
        <w:rPr>
          <w:rFonts w:cs="Miriam"/>
          <w:szCs w:val="20"/>
          <w:rtl/>
          <w:lang w:eastAsia="en-US"/>
        </w:rPr>
        <w:t>)</w:t>
      </w:r>
      <w:r>
        <w:rPr>
          <w:rFonts w:hint="cs"/>
          <w:rtl/>
          <w:lang w:eastAsia="en-US"/>
        </w:rPr>
        <w:t xml:space="preserve">; טעמא - דלא ידעינן אי הוה ולד בהדה כי נגחה אי לא הוה, אבל אי פשיטא לן דהוה ולד בהדה - כי נגחה משתלם כוליה חצי נזק מולד </w:t>
      </w:r>
      <w:r>
        <w:rPr>
          <w:rFonts w:cs="Miriam"/>
          <w:szCs w:val="20"/>
          <w:rtl/>
          <w:lang w:eastAsia="en-US"/>
        </w:rPr>
        <w:t>(</w:t>
      </w:r>
      <w:r>
        <w:rPr>
          <w:rFonts w:cs="Miriam" w:hint="cs"/>
          <w:szCs w:val="20"/>
          <w:rtl/>
          <w:lang w:eastAsia="en-US"/>
        </w:rPr>
        <w:t>כי ליתא לפרה</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 רבא לטעמיה, דאמר רבא: פרה שהזיקה - גובה מולדה; מאי טעמא? גופה היא; תרנגולת שהזיקה - אינו גובה מביצתה; מאי טעמא? פירשא </w:t>
      </w:r>
      <w:r>
        <w:rPr>
          <w:rFonts w:cs="Miriam"/>
          <w:szCs w:val="20"/>
          <w:rtl/>
          <w:lang w:eastAsia="en-US"/>
        </w:rPr>
        <w:t>(</w:t>
      </w:r>
      <w:r>
        <w:rPr>
          <w:rFonts w:cs="Miriam" w:hint="cs"/>
          <w:szCs w:val="20"/>
          <w:rtl/>
          <w:lang w:eastAsia="en-US"/>
        </w:rPr>
        <w:t>דבר המופרש ממנה</w:t>
      </w:r>
      <w:r>
        <w:rPr>
          <w:rFonts w:cs="Miriam"/>
          <w:szCs w:val="20"/>
          <w:rtl/>
          <w:lang w:eastAsia="en-US"/>
        </w:rPr>
        <w:t>)</w:t>
      </w:r>
      <w:r>
        <w:rPr>
          <w:rtl/>
          <w:lang w:eastAsia="en-US"/>
        </w:rPr>
        <w:t xml:space="preserve"> </w:t>
      </w:r>
      <w:r>
        <w:rPr>
          <w:rFonts w:hint="cs"/>
          <w:rtl/>
          <w:lang w:eastAsia="en-US"/>
        </w:rPr>
        <w:t xml:space="preserve">בעלמא </w:t>
      </w:r>
      <w:commentRangeStart w:id="1"/>
      <w:r>
        <w:rPr>
          <w:rFonts w:hint="cs"/>
          <w:rtl/>
          <w:lang w:eastAsia="en-US"/>
        </w:rPr>
        <w:t>הוא</w:t>
      </w:r>
      <w:commentRangeEnd w:id="1"/>
      <w:r>
        <w:rPr>
          <w:rStyle w:val="ac"/>
          <w:vanish/>
          <w:rtl/>
        </w:rPr>
        <w:commentReference w:id="1"/>
      </w:r>
      <w:r>
        <w:rPr>
          <w:rFonts w:hint="cs"/>
          <w:rtl/>
          <w:lang w:eastAsia="en-US"/>
        </w:rPr>
        <w:t>.</w:t>
      </w:r>
    </w:p>
    <w:p w:rsidR="00F94797" w:rsidRDefault="00F94797" w:rsidP="00F94797">
      <w:pPr>
        <w:rPr>
          <w:rFonts w:hint="cs"/>
          <w:rtl/>
          <w:lang w:eastAsia="en-US"/>
        </w:rPr>
      </w:pPr>
      <w:r>
        <w:rPr>
          <w:rFonts w:hint="cs"/>
          <w:rtl/>
          <w:lang w:eastAsia="en-US"/>
        </w:rPr>
        <w:t xml:space="preserve">ואמר רבא: </w:t>
      </w:r>
      <w:r>
        <w:rPr>
          <w:rFonts w:cs="Miriam"/>
          <w:szCs w:val="20"/>
          <w:rtl/>
          <w:lang w:eastAsia="en-US"/>
        </w:rPr>
        <w:t>(</w:t>
      </w:r>
      <w:r>
        <w:rPr>
          <w:rFonts w:cs="Miriam" w:hint="cs"/>
          <w:szCs w:val="20"/>
          <w:rtl/>
          <w:lang w:eastAsia="en-US"/>
        </w:rPr>
        <w:t>ארישא קאי: שור שנגח את הפרה והפילה</w:t>
      </w:r>
      <w:r>
        <w:rPr>
          <w:rFonts w:cs="Miriam"/>
          <w:szCs w:val="20"/>
          <w:rtl/>
          <w:lang w:eastAsia="en-US"/>
        </w:rPr>
        <w:t>)</w:t>
      </w:r>
      <w:r>
        <w:rPr>
          <w:rtl/>
          <w:lang w:eastAsia="en-US"/>
        </w:rPr>
        <w:t xml:space="preserve"> </w:t>
      </w:r>
      <w:r>
        <w:rPr>
          <w:rFonts w:hint="cs"/>
          <w:rtl/>
          <w:lang w:eastAsia="en-US"/>
        </w:rPr>
        <w:t xml:space="preserve">אין שמין לפרה בפני עצמה ולולד בפני עצמו </w:t>
      </w:r>
      <w:r>
        <w:rPr>
          <w:rFonts w:cs="Miriam"/>
          <w:szCs w:val="20"/>
          <w:rtl/>
          <w:lang w:eastAsia="en-US"/>
        </w:rPr>
        <w:t>(</w:t>
      </w:r>
      <w:r>
        <w:rPr>
          <w:rFonts w:cs="Miriam" w:hint="cs"/>
          <w:szCs w:val="20"/>
          <w:rtl/>
          <w:lang w:eastAsia="en-US"/>
        </w:rPr>
        <w:t>שעולין דמי הנזק הרבה</w:t>
      </w:r>
      <w:r>
        <w:rPr>
          <w:rFonts w:cs="Miriam"/>
          <w:szCs w:val="20"/>
          <w:rtl/>
          <w:lang w:eastAsia="en-US"/>
        </w:rPr>
        <w:t>)</w:t>
      </w:r>
      <w:r>
        <w:rPr>
          <w:rtl/>
          <w:lang w:eastAsia="en-US"/>
        </w:rPr>
        <w:t xml:space="preserve"> </w:t>
      </w:r>
      <w:r>
        <w:rPr>
          <w:rFonts w:hint="cs"/>
          <w:rtl/>
          <w:lang w:eastAsia="en-US"/>
        </w:rPr>
        <w:t xml:space="preserve">אלא שמין לולד על גב פרה </w:t>
      </w:r>
      <w:r>
        <w:rPr>
          <w:rFonts w:cs="Miriam"/>
          <w:szCs w:val="20"/>
          <w:rtl/>
          <w:lang w:eastAsia="en-US"/>
        </w:rPr>
        <w:t>(</w:t>
      </w:r>
      <w:r>
        <w:rPr>
          <w:rFonts w:cs="Miriam" w:hint="cs"/>
          <w:szCs w:val="20"/>
          <w:rtl/>
          <w:lang w:eastAsia="en-US"/>
        </w:rPr>
        <w:t>פרה מעוברת - כמה היתה יפה תחילה, וכמה היא שוה עכשיו - אם מתה אם חיה</w:t>
      </w:r>
      <w:r>
        <w:rPr>
          <w:rFonts w:cs="Miriam"/>
          <w:szCs w:val="20"/>
          <w:rtl/>
          <w:lang w:eastAsia="en-US"/>
        </w:rPr>
        <w:t>)</w:t>
      </w:r>
      <w:r>
        <w:rPr>
          <w:rFonts w:hint="cs"/>
          <w:rtl/>
          <w:lang w:eastAsia="en-US"/>
        </w:rPr>
        <w:t xml:space="preserve">, שאם אי אתה אומר כן - נמצא אתה מכחיש </w:t>
      </w:r>
      <w:r>
        <w:rPr>
          <w:rFonts w:cs="Miriam"/>
          <w:szCs w:val="20"/>
          <w:rtl/>
          <w:lang w:eastAsia="en-US"/>
        </w:rPr>
        <w:t>(</w:t>
      </w:r>
      <w:r>
        <w:rPr>
          <w:rFonts w:cs="Miriam" w:hint="cs"/>
          <w:szCs w:val="20"/>
          <w:rtl/>
          <w:lang w:eastAsia="en-US"/>
        </w:rPr>
        <w:t>מפסיד</w:t>
      </w:r>
      <w:r>
        <w:rPr>
          <w:rFonts w:cs="Miriam"/>
          <w:szCs w:val="20"/>
          <w:rtl/>
          <w:lang w:eastAsia="en-US"/>
        </w:rPr>
        <w:t>)</w:t>
      </w:r>
      <w:r>
        <w:rPr>
          <w:rtl/>
          <w:lang w:eastAsia="en-US"/>
        </w:rPr>
        <w:t xml:space="preserve"> </w:t>
      </w:r>
      <w:r>
        <w:rPr>
          <w:rFonts w:hint="cs"/>
          <w:rtl/>
          <w:lang w:eastAsia="en-US"/>
        </w:rPr>
        <w:t xml:space="preserve">את המזיק </w:t>
      </w:r>
      <w:r>
        <w:rPr>
          <w:rFonts w:cs="Miriam"/>
          <w:szCs w:val="20"/>
          <w:rtl/>
          <w:lang w:eastAsia="en-US"/>
        </w:rPr>
        <w:t>(</w:t>
      </w:r>
      <w:r>
        <w:rPr>
          <w:rFonts w:cs="Miriam" w:hint="cs"/>
          <w:szCs w:val="20"/>
          <w:rtl/>
          <w:lang w:eastAsia="en-US"/>
        </w:rPr>
        <w:t xml:space="preserve">ולקמיה פריך: אי דינא הוא </w:t>
      </w:r>
      <w:r>
        <w:rPr>
          <w:rFonts w:cs="Miriam"/>
          <w:szCs w:val="20"/>
          <w:rtl/>
          <w:lang w:eastAsia="en-US"/>
        </w:rPr>
        <w:t>–</w:t>
      </w:r>
      <w:r>
        <w:rPr>
          <w:rFonts w:cs="Miriam" w:hint="cs"/>
          <w:szCs w:val="20"/>
          <w:rtl/>
          <w:lang w:eastAsia="en-US"/>
        </w:rPr>
        <w:t xml:space="preserve"> לכחוש!</w:t>
      </w:r>
      <w:r>
        <w:rPr>
          <w:rFonts w:cs="Miriam"/>
          <w:szCs w:val="20"/>
          <w:rtl/>
          <w:lang w:eastAsia="en-US"/>
        </w:rPr>
        <w:t>)</w:t>
      </w:r>
      <w:r>
        <w:rPr>
          <w:rtl/>
          <w:lang w:eastAsia="en-US"/>
        </w:rPr>
        <w:t xml:space="preserve"> </w:t>
      </w:r>
      <w:r>
        <w:rPr>
          <w:rFonts w:hint="cs"/>
          <w:rtl/>
          <w:lang w:eastAsia="en-US"/>
        </w:rPr>
        <w:t xml:space="preserve">וכן אתה מוצא בקוטע יד עבדו של חבירו </w:t>
      </w:r>
      <w:r>
        <w:rPr>
          <w:rFonts w:cs="Miriam"/>
          <w:szCs w:val="20"/>
          <w:rtl/>
          <w:lang w:eastAsia="en-US"/>
        </w:rPr>
        <w:t>(</w:t>
      </w:r>
      <w:r>
        <w:rPr>
          <w:rFonts w:cs="Miriam" w:hint="cs"/>
          <w:szCs w:val="20"/>
          <w:rtl/>
          <w:lang w:eastAsia="en-US"/>
        </w:rPr>
        <w:t>אין שמין היד בפני עצמה, לומר כמה אדם רוצה ליטול לקטוע יד עבד כזה, דודאי הרואה עבדו שלם - אין קוטע ידיו אלא בדמים מרובים; אבל שמין עבד זה: כמה הוא שוה עכשיו, וכמה היה שוה תחלה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וכן אתה מוצא במזיק שדה של חבירו </w:t>
      </w:r>
      <w:r>
        <w:rPr>
          <w:rFonts w:cs="Miriam"/>
          <w:szCs w:val="20"/>
          <w:rtl/>
          <w:lang w:eastAsia="en-US"/>
        </w:rPr>
        <w:t>(</w:t>
      </w:r>
      <w:r>
        <w:rPr>
          <w:rFonts w:cs="Miriam" w:hint="cs"/>
          <w:szCs w:val="20"/>
          <w:rtl/>
          <w:lang w:eastAsia="en-US"/>
        </w:rPr>
        <w:t>קוצץ נטיעותיו או אכל ערוגה אחת: אין שמין אותה לבדה, אלא שמין בית סאה באותה שדה: כמה היתה יפה תחלה ומה פחתו דמיה בשביל ערוגה זו</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אמר ליה רב אחא בריה דרבא לרב אשי: ואי דינא הוא - ליכחוש מזיק!?</w:t>
      </w:r>
    </w:p>
    <w:p w:rsidR="00F94797" w:rsidRDefault="00F94797" w:rsidP="00F94797">
      <w:pPr>
        <w:rPr>
          <w:rFonts w:hint="cs"/>
          <w:rtl/>
          <w:lang w:eastAsia="en-US"/>
        </w:rPr>
      </w:pPr>
      <w:r>
        <w:rPr>
          <w:rFonts w:hint="cs"/>
          <w:rtl/>
          <w:lang w:eastAsia="en-US"/>
        </w:rPr>
        <w:t>משום דאמר ליה "פרה מעברתא אזיקתך - פרה מעברתא שיימנא לך".</w:t>
      </w:r>
    </w:p>
    <w:p w:rsidR="00F94797" w:rsidRDefault="00F94797" w:rsidP="00F94797">
      <w:pPr>
        <w:rPr>
          <w:rFonts w:hint="cs"/>
          <w:rtl/>
          <w:lang w:eastAsia="en-US"/>
        </w:rPr>
      </w:pPr>
    </w:p>
    <w:p w:rsidR="00F94797" w:rsidRDefault="00F94797" w:rsidP="00F94797">
      <w:pPr>
        <w:rPr>
          <w:rtl/>
          <w:lang w:eastAsia="en-US"/>
        </w:rPr>
      </w:pPr>
      <w:r>
        <w:rPr>
          <w:rFonts w:hint="eastAsia"/>
          <w:rtl/>
          <w:lang w:eastAsia="en-US"/>
        </w:rPr>
        <w:t>פשיטא</w:t>
      </w:r>
      <w:r>
        <w:rPr>
          <w:rtl/>
          <w:lang w:eastAsia="en-US"/>
        </w:rPr>
        <w:t xml:space="preserve"> פרה דחד </w:t>
      </w:r>
      <w:r>
        <w:rPr>
          <w:rFonts w:hint="eastAsia"/>
          <w:rtl/>
          <w:lang w:eastAsia="en-US"/>
        </w:rPr>
        <w:t>וולד</w:t>
      </w:r>
      <w:r>
        <w:rPr>
          <w:rtl/>
          <w:lang w:eastAsia="en-US"/>
        </w:rPr>
        <w:t xml:space="preserve"> דחד </w:t>
      </w:r>
      <w:r>
        <w:rPr>
          <w:rFonts w:cs="Courier New" w:hint="cs"/>
          <w:szCs w:val="20"/>
          <w:rtl/>
          <w:lang w:eastAsia="en-US"/>
        </w:rPr>
        <w:t>[</w:t>
      </w:r>
      <w:r>
        <w:rPr>
          <w:rFonts w:ascii="Courier New" w:hAnsi="Courier New" w:cs="Courier New" w:hint="cs"/>
          <w:sz w:val="16"/>
          <w:szCs w:val="20"/>
          <w:rtl/>
          <w:lang w:eastAsia="en-US"/>
        </w:rPr>
        <w:t>של אחר; והניזק יכול לגבות מחלקו של בעל הפרה חצי נזק, ומחלקו של בעל הולד רק רבע הנזק</w:t>
      </w:r>
      <w:r>
        <w:rPr>
          <w:rFonts w:cs="Courier New" w:hint="cs"/>
          <w:szCs w:val="20"/>
          <w:rtl/>
          <w:lang w:eastAsia="en-US"/>
        </w:rPr>
        <w:t>]</w:t>
      </w:r>
      <w:r>
        <w:rPr>
          <w:rFonts w:hint="cs"/>
          <w:rtl/>
          <w:lang w:eastAsia="en-US"/>
        </w:rPr>
        <w:t xml:space="preserve"> </w:t>
      </w:r>
      <w:r>
        <w:rPr>
          <w:rtl/>
          <w:lang w:eastAsia="en-US"/>
        </w:rPr>
        <w:t xml:space="preserve">- פיטמא </w:t>
      </w:r>
      <w:r>
        <w:rPr>
          <w:rFonts w:cs="Miriam"/>
          <w:szCs w:val="20"/>
          <w:rtl/>
          <w:lang w:eastAsia="en-US"/>
        </w:rPr>
        <w:t>(</w:t>
      </w:r>
      <w:r>
        <w:rPr>
          <w:rFonts w:cs="Miriam" w:hint="eastAsia"/>
          <w:szCs w:val="20"/>
          <w:rtl/>
          <w:lang w:eastAsia="en-US"/>
        </w:rPr>
        <w:t>מה</w:t>
      </w:r>
      <w:r>
        <w:rPr>
          <w:rFonts w:cs="Miriam"/>
          <w:szCs w:val="20"/>
          <w:rtl/>
          <w:lang w:eastAsia="en-US"/>
        </w:rPr>
        <w:t xml:space="preserve"> ששמין אותה שהיתה יפה מפני שומנה)</w:t>
      </w:r>
      <w:r>
        <w:rPr>
          <w:rtl/>
          <w:lang w:eastAsia="en-US"/>
        </w:rPr>
        <w:t xml:space="preserve"> - </w:t>
      </w:r>
      <w:r>
        <w:rPr>
          <w:rFonts w:cs="Miriam"/>
          <w:szCs w:val="20"/>
          <w:rtl/>
          <w:lang w:eastAsia="en-US"/>
        </w:rPr>
        <w:t>(</w:t>
      </w:r>
      <w:r>
        <w:rPr>
          <w:rFonts w:cs="Miriam" w:hint="eastAsia"/>
          <w:szCs w:val="20"/>
          <w:rtl/>
          <w:lang w:eastAsia="en-US"/>
        </w:rPr>
        <w:t>הוי</w:t>
      </w:r>
      <w:r>
        <w:rPr>
          <w:rFonts w:cs="Miriam"/>
          <w:szCs w:val="20"/>
          <w:rtl/>
          <w:lang w:eastAsia="en-US"/>
        </w:rPr>
        <w:t>)</w:t>
      </w:r>
      <w:r>
        <w:rPr>
          <w:rtl/>
          <w:lang w:eastAsia="en-US"/>
        </w:rPr>
        <w:t xml:space="preserve"> לבעל פרה </w:t>
      </w:r>
      <w:r>
        <w:rPr>
          <w:rFonts w:cs="Miriam"/>
          <w:szCs w:val="20"/>
          <w:rtl/>
          <w:lang w:eastAsia="en-US"/>
        </w:rPr>
        <w:t>(</w:t>
      </w:r>
      <w:r>
        <w:rPr>
          <w:rFonts w:cs="Miriam" w:hint="eastAsia"/>
          <w:szCs w:val="20"/>
          <w:rtl/>
          <w:lang w:eastAsia="en-US"/>
        </w:rPr>
        <w:t>דהא</w:t>
      </w:r>
      <w:r>
        <w:rPr>
          <w:rFonts w:cs="Miriam"/>
          <w:szCs w:val="20"/>
          <w:rtl/>
          <w:lang w:eastAsia="en-US"/>
        </w:rPr>
        <w:t xml:space="preserve"> ולד מחמתיה לא אתי שומנה)</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ומערך זה 'פיטמא' יכול לגבות עד חצי נזק</w:t>
      </w:r>
      <w:r>
        <w:rPr>
          <w:rFonts w:cs="Courier New" w:hint="cs"/>
          <w:szCs w:val="20"/>
          <w:rtl/>
          <w:lang w:eastAsia="en-US"/>
        </w:rPr>
        <w:t>]</w:t>
      </w:r>
      <w:r>
        <w:rPr>
          <w:rtl/>
          <w:lang w:eastAsia="en-US"/>
        </w:rPr>
        <w:t xml:space="preserve">; </w:t>
      </w:r>
    </w:p>
    <w:p w:rsidR="00F94797" w:rsidRDefault="00F94797" w:rsidP="00F94797">
      <w:pPr>
        <w:rPr>
          <w:rtl/>
          <w:lang w:eastAsia="en-US"/>
        </w:rPr>
      </w:pPr>
      <w:r>
        <w:rPr>
          <w:rFonts w:hint="eastAsia"/>
          <w:rtl/>
          <w:lang w:eastAsia="en-US"/>
        </w:rPr>
        <w:t>נפחא</w:t>
      </w:r>
      <w:r>
        <w:rPr>
          <w:rtl/>
          <w:lang w:eastAsia="en-US"/>
        </w:rPr>
        <w:t xml:space="preserve"> מאי </w:t>
      </w:r>
      <w:r>
        <w:rPr>
          <w:rFonts w:cs="Miriam"/>
          <w:szCs w:val="20"/>
          <w:rtl/>
          <w:lang w:eastAsia="en-US"/>
        </w:rPr>
        <w:t>(</w:t>
      </w:r>
      <w:r>
        <w:rPr>
          <w:rFonts w:cs="Miriam" w:hint="eastAsia"/>
          <w:szCs w:val="20"/>
          <w:rtl/>
          <w:lang w:eastAsia="en-US"/>
        </w:rPr>
        <w:t>מה</w:t>
      </w:r>
      <w:r>
        <w:rPr>
          <w:rFonts w:cs="Miriam"/>
          <w:szCs w:val="20"/>
          <w:rtl/>
          <w:lang w:eastAsia="en-US"/>
        </w:rPr>
        <w:t xml:space="preserve"> </w:t>
      </w:r>
      <w:r>
        <w:rPr>
          <w:rFonts w:cs="Miriam" w:hint="eastAsia"/>
          <w:szCs w:val="20"/>
          <w:rtl/>
          <w:lang w:eastAsia="en-US"/>
        </w:rPr>
        <w:t>שהיתה</w:t>
      </w:r>
      <w:r>
        <w:rPr>
          <w:rFonts w:cs="Miriam"/>
          <w:szCs w:val="20"/>
          <w:rtl/>
          <w:lang w:eastAsia="en-US"/>
        </w:rPr>
        <w:t xml:space="preserve"> יפה מפני נפחא למי ישלם)</w:t>
      </w:r>
      <w:r>
        <w:rPr>
          <w:rtl/>
          <w:lang w:eastAsia="en-US"/>
        </w:rPr>
        <w:t>?</w:t>
      </w:r>
    </w:p>
    <w:p w:rsidR="00F94797" w:rsidRDefault="00F94797" w:rsidP="00F94797">
      <w:pPr>
        <w:rPr>
          <w:rtl/>
          <w:lang w:eastAsia="en-US"/>
        </w:rPr>
      </w:pPr>
      <w:r>
        <w:rPr>
          <w:rFonts w:hint="eastAsia"/>
          <w:rtl/>
          <w:lang w:eastAsia="en-US"/>
        </w:rPr>
        <w:t>רב</w:t>
      </w:r>
      <w:r>
        <w:rPr>
          <w:rtl/>
          <w:lang w:eastAsia="en-US"/>
        </w:rPr>
        <w:t xml:space="preserve"> פפא אמר: </w:t>
      </w:r>
      <w:r>
        <w:rPr>
          <w:rFonts w:hint="eastAsia"/>
          <w:rtl/>
          <w:lang w:eastAsia="en-US"/>
        </w:rPr>
        <w:t>לבעל</w:t>
      </w:r>
      <w:r>
        <w:rPr>
          <w:rtl/>
          <w:lang w:eastAsia="en-US"/>
        </w:rPr>
        <w:t xml:space="preserve"> פרה; רב אחא בריה דרב איקא אמר: חולקין.</w:t>
      </w:r>
    </w:p>
    <w:p w:rsidR="00F94797" w:rsidRDefault="00F94797" w:rsidP="00F94797">
      <w:pPr>
        <w:rPr>
          <w:rFonts w:cs="Miriam" w:hint="cs"/>
          <w:rtl/>
          <w:lang w:eastAsia="en-US"/>
        </w:rPr>
      </w:pPr>
      <w:r>
        <w:rPr>
          <w:rFonts w:hint="eastAsia"/>
          <w:rtl/>
          <w:lang w:eastAsia="en-US"/>
        </w:rPr>
        <w:t>והלכתא</w:t>
      </w:r>
      <w:r>
        <w:rPr>
          <w:rtl/>
          <w:lang w:eastAsia="en-US"/>
        </w:rPr>
        <w:t xml:space="preserve"> </w:t>
      </w:r>
      <w:commentRangeStart w:id="2"/>
      <w:r>
        <w:rPr>
          <w:rtl/>
          <w:lang w:eastAsia="en-US"/>
        </w:rPr>
        <w:t>חולקין</w:t>
      </w:r>
      <w:commentRangeEnd w:id="2"/>
      <w:r>
        <w:rPr>
          <w:rStyle w:val="ac"/>
          <w:vanish/>
          <w:rtl/>
        </w:rPr>
        <w:commentReference w:id="2"/>
      </w:r>
      <w:r>
        <w:rPr>
          <w:rtl/>
          <w:lang w:eastAsia="en-US"/>
        </w:rPr>
        <w:t>.</w:t>
      </w:r>
    </w:p>
    <w:p w:rsidR="00F94797" w:rsidRDefault="00F94797" w:rsidP="00F94797">
      <w:pPr>
        <w:rPr>
          <w:rFonts w:hint="cs"/>
          <w:lang w:eastAsia="en-US"/>
        </w:rPr>
      </w:pPr>
    </w:p>
    <w:p w:rsidR="00F94797" w:rsidRDefault="00F94797" w:rsidP="00F94797">
      <w:pPr>
        <w:rPr>
          <w:lang w:eastAsia="en-US"/>
        </w:rPr>
      </w:pPr>
    </w:p>
    <w:p w:rsidR="00F94797" w:rsidRDefault="00F94797" w:rsidP="00F94797">
      <w:pPr>
        <w:rPr>
          <w:rFonts w:hint="cs"/>
          <w:rtl/>
          <w:lang w:eastAsia="en-US"/>
        </w:rPr>
      </w:pPr>
      <w:r>
        <w:rPr>
          <w:rFonts w:hint="cs"/>
          <w:rtl/>
          <w:lang w:eastAsia="en-US"/>
        </w:rPr>
        <w:t>משנה:</w:t>
      </w:r>
    </w:p>
    <w:p w:rsidR="00F94797" w:rsidRDefault="00F94797" w:rsidP="00F94797">
      <w:pPr>
        <w:rPr>
          <w:rtl/>
          <w:lang w:eastAsia="en-US"/>
        </w:rPr>
      </w:pPr>
      <w:r>
        <w:rPr>
          <w:rFonts w:hint="eastAsia"/>
          <w:rtl/>
          <w:lang w:eastAsia="en-US"/>
        </w:rPr>
        <w:t>הקדר</w:t>
      </w:r>
      <w:r>
        <w:rPr>
          <w:rtl/>
          <w:lang w:eastAsia="en-US"/>
        </w:rPr>
        <w:t xml:space="preserve"> שהכניס </w:t>
      </w:r>
      <w:r>
        <w:rPr>
          <w:rFonts w:hint="eastAsia"/>
          <w:rtl/>
          <w:lang w:eastAsia="en-US"/>
        </w:rPr>
        <w:t>קדרותיו</w:t>
      </w:r>
      <w:r>
        <w:rPr>
          <w:rtl/>
          <w:lang w:eastAsia="en-US"/>
        </w:rPr>
        <w:t xml:space="preserve"> לחצר בעל הבית שלא ברשות, ושברה בהמתו של בעל הבית – </w:t>
      </w:r>
      <w:r>
        <w:rPr>
          <w:rFonts w:cs="Courier New"/>
          <w:szCs w:val="20"/>
          <w:rtl/>
          <w:lang w:eastAsia="en-US"/>
        </w:rPr>
        <w:t>[</w:t>
      </w:r>
      <w:r>
        <w:rPr>
          <w:rFonts w:ascii="Courier New" w:hAnsi="Courier New" w:cs="Courier New" w:hint="eastAsia"/>
          <w:sz w:val="16"/>
          <w:szCs w:val="20"/>
          <w:rtl/>
          <w:lang w:eastAsia="en-US"/>
        </w:rPr>
        <w:t>בעל</w:t>
      </w:r>
      <w:r>
        <w:rPr>
          <w:rFonts w:ascii="Courier New" w:hAnsi="Courier New" w:cs="Courier New"/>
          <w:sz w:val="16"/>
          <w:szCs w:val="20"/>
          <w:rtl/>
          <w:lang w:eastAsia="en-US"/>
        </w:rPr>
        <w:t xml:space="preserve"> הבית</w:t>
      </w:r>
      <w:r>
        <w:rPr>
          <w:rFonts w:cs="Courier New"/>
          <w:szCs w:val="20"/>
          <w:rtl/>
          <w:lang w:eastAsia="en-US"/>
        </w:rPr>
        <w:t>]</w:t>
      </w:r>
      <w:r>
        <w:rPr>
          <w:rtl/>
          <w:lang w:eastAsia="en-US"/>
        </w:rPr>
        <w:t xml:space="preserve"> פטור; ואם הוזקה בהן - בעל הקדרות חייב;</w:t>
      </w:r>
    </w:p>
    <w:p w:rsidR="00F94797" w:rsidRDefault="00F94797" w:rsidP="00F94797">
      <w:pPr>
        <w:rPr>
          <w:rtl/>
          <w:lang w:eastAsia="en-US"/>
        </w:rPr>
      </w:pPr>
      <w:r>
        <w:rPr>
          <w:rFonts w:hint="eastAsia"/>
          <w:rtl/>
          <w:lang w:eastAsia="en-US"/>
        </w:rPr>
        <w:t>ואם</w:t>
      </w:r>
      <w:r>
        <w:rPr>
          <w:rtl/>
          <w:lang w:eastAsia="en-US"/>
        </w:rPr>
        <w:t xml:space="preserve"> הכניס </w:t>
      </w:r>
      <w:r>
        <w:rPr>
          <w:rFonts w:hint="eastAsia"/>
          <w:rtl/>
          <w:lang w:eastAsia="en-US"/>
        </w:rPr>
        <w:t>ברשות</w:t>
      </w:r>
      <w:r>
        <w:rPr>
          <w:rFonts w:hint="cs"/>
          <w:rtl/>
          <w:lang w:eastAsia="en-US"/>
        </w:rPr>
        <w:t xml:space="preserve"> -</w:t>
      </w:r>
      <w:r>
        <w:rPr>
          <w:rtl/>
          <w:lang w:eastAsia="en-US"/>
        </w:rPr>
        <w:t xml:space="preserve"> בעל החצר חייב.</w:t>
      </w:r>
    </w:p>
    <w:p w:rsidR="00F94797" w:rsidRDefault="00F94797" w:rsidP="00F94797">
      <w:pPr>
        <w:rPr>
          <w:rFonts w:cs="Miriam"/>
          <w:szCs w:val="20"/>
          <w:rtl/>
          <w:lang w:eastAsia="en-US"/>
        </w:rPr>
      </w:pPr>
    </w:p>
    <w:p w:rsidR="00F94797" w:rsidRDefault="00F94797" w:rsidP="00F94797">
      <w:pPr>
        <w:rPr>
          <w:rtl/>
          <w:lang w:eastAsia="en-US"/>
        </w:rPr>
      </w:pPr>
      <w:r>
        <w:rPr>
          <w:rFonts w:hint="eastAsia"/>
          <w:rtl/>
          <w:lang w:eastAsia="en-US"/>
        </w:rPr>
        <w:t>הכניס</w:t>
      </w:r>
      <w:r>
        <w:rPr>
          <w:rtl/>
          <w:lang w:eastAsia="en-US"/>
        </w:rPr>
        <w:t xml:space="preserve"> פירותיו </w:t>
      </w:r>
      <w:r>
        <w:rPr>
          <w:rFonts w:hint="eastAsia"/>
          <w:rtl/>
          <w:lang w:eastAsia="en-US"/>
        </w:rPr>
        <w:t>לחצר</w:t>
      </w:r>
      <w:r>
        <w:rPr>
          <w:rtl/>
          <w:lang w:eastAsia="en-US"/>
        </w:rPr>
        <w:t xml:space="preserve"> בעל הבית שלא ברשות, ואכלתן בהמתו של בעל הבית –</w:t>
      </w:r>
      <w:r>
        <w:rPr>
          <w:rFonts w:cs="Courier New"/>
          <w:szCs w:val="20"/>
          <w:rtl/>
          <w:lang w:eastAsia="en-US"/>
        </w:rPr>
        <w:t>[</w:t>
      </w:r>
      <w:r>
        <w:rPr>
          <w:rFonts w:ascii="Courier New" w:hAnsi="Courier New" w:cs="Courier New"/>
          <w:sz w:val="16"/>
          <w:szCs w:val="20"/>
          <w:rtl/>
          <w:lang w:eastAsia="en-US"/>
        </w:rPr>
        <w:t>בעל הבית</w:t>
      </w:r>
      <w:r>
        <w:rPr>
          <w:rFonts w:cs="Courier New"/>
          <w:szCs w:val="20"/>
          <w:rtl/>
          <w:lang w:eastAsia="en-US"/>
        </w:rPr>
        <w:t>]</w:t>
      </w:r>
      <w:r>
        <w:rPr>
          <w:rtl/>
          <w:lang w:eastAsia="en-US"/>
        </w:rPr>
        <w:t xml:space="preserve"> פטור; </w:t>
      </w:r>
    </w:p>
    <w:p w:rsidR="00F94797" w:rsidRDefault="00F94797" w:rsidP="00F94797">
      <w:pPr>
        <w:rPr>
          <w:rtl/>
          <w:lang w:eastAsia="en-US"/>
        </w:rPr>
      </w:pPr>
      <w:r>
        <w:rPr>
          <w:rFonts w:hint="eastAsia"/>
          <w:rtl/>
          <w:lang w:eastAsia="en-US"/>
        </w:rPr>
        <w:t>ואם</w:t>
      </w:r>
      <w:r>
        <w:rPr>
          <w:rtl/>
          <w:lang w:eastAsia="en-US"/>
        </w:rPr>
        <w:t xml:space="preserve"> הוזקה בהן - בעל הפירות חייב;</w:t>
      </w:r>
    </w:p>
    <w:p w:rsidR="00F94797" w:rsidRDefault="00F94797" w:rsidP="00F94797">
      <w:pPr>
        <w:rPr>
          <w:rtl/>
          <w:lang w:eastAsia="en-US"/>
        </w:rPr>
      </w:pPr>
      <w:r>
        <w:rPr>
          <w:rFonts w:hint="eastAsia"/>
          <w:rtl/>
          <w:lang w:eastAsia="en-US"/>
        </w:rPr>
        <w:t>ואם</w:t>
      </w:r>
      <w:r>
        <w:rPr>
          <w:rtl/>
          <w:lang w:eastAsia="en-US"/>
        </w:rPr>
        <w:t xml:space="preserve"> הכניס </w:t>
      </w:r>
      <w:r>
        <w:rPr>
          <w:rFonts w:hint="eastAsia"/>
          <w:rtl/>
          <w:lang w:eastAsia="en-US"/>
        </w:rPr>
        <w:t>ברשות</w:t>
      </w:r>
      <w:r>
        <w:rPr>
          <w:rtl/>
          <w:lang w:eastAsia="en-US"/>
        </w:rPr>
        <w:t xml:space="preserve"> </w:t>
      </w:r>
      <w:r>
        <w:rPr>
          <w:rFonts w:hint="cs"/>
          <w:rtl/>
          <w:lang w:eastAsia="en-US"/>
        </w:rPr>
        <w:t xml:space="preserve">- </w:t>
      </w:r>
      <w:r>
        <w:rPr>
          <w:rtl/>
          <w:lang w:eastAsia="en-US"/>
        </w:rPr>
        <w:t>בעל החצר חייב;</w:t>
      </w:r>
    </w:p>
    <w:p w:rsidR="00F94797" w:rsidRDefault="00F94797" w:rsidP="00F94797">
      <w:pPr>
        <w:pStyle w:val="aa"/>
        <w:rPr>
          <w:rFonts w:cs="Miriam"/>
          <w:sz w:val="24"/>
          <w:rtl/>
          <w:lang w:eastAsia="en-US"/>
        </w:rPr>
      </w:pPr>
    </w:p>
    <w:p w:rsidR="00F94797" w:rsidRDefault="00F94797" w:rsidP="00F94797">
      <w:pPr>
        <w:rPr>
          <w:rtl/>
          <w:lang w:eastAsia="en-US"/>
        </w:rPr>
      </w:pPr>
      <w:r>
        <w:rPr>
          <w:rFonts w:hint="eastAsia"/>
          <w:rtl/>
          <w:lang w:eastAsia="en-US"/>
        </w:rPr>
        <w:t>הכניס</w:t>
      </w:r>
      <w:r>
        <w:rPr>
          <w:rtl/>
          <w:lang w:eastAsia="en-US"/>
        </w:rPr>
        <w:t xml:space="preserve"> שורו </w:t>
      </w:r>
      <w:r>
        <w:rPr>
          <w:rFonts w:hint="eastAsia"/>
          <w:rtl/>
          <w:lang w:eastAsia="en-US"/>
        </w:rPr>
        <w:t>לחצר</w:t>
      </w:r>
      <w:r>
        <w:rPr>
          <w:rtl/>
          <w:lang w:eastAsia="en-US"/>
        </w:rPr>
        <w:t xml:space="preserve"> בעל הבית שלא</w:t>
      </w:r>
    </w:p>
    <w:p w:rsidR="00F94797" w:rsidRDefault="00F94797" w:rsidP="00F94797">
      <w:pPr>
        <w:rPr>
          <w:rtl/>
          <w:lang w:eastAsia="en-US"/>
        </w:rPr>
      </w:pPr>
    </w:p>
    <w:p w:rsidR="00F94797" w:rsidRDefault="00F94797" w:rsidP="00F94797">
      <w:pPr>
        <w:rPr>
          <w:rFonts w:hint="cs"/>
          <w:rtl/>
          <w:lang w:eastAsia="en-US"/>
        </w:rPr>
      </w:pPr>
      <w:r>
        <w:rPr>
          <w:rtl/>
          <w:lang w:eastAsia="en-US"/>
        </w:rPr>
        <w:t>(בבא קמא מז,ב)</w:t>
      </w:r>
      <w:r>
        <w:rPr>
          <w:rtl/>
          <w:lang w:eastAsia="en-US"/>
        </w:rPr>
        <w:tab/>
      </w:r>
    </w:p>
    <w:p w:rsidR="00F94797" w:rsidRDefault="00F94797" w:rsidP="00F94797">
      <w:pPr>
        <w:rPr>
          <w:rtl/>
          <w:lang w:eastAsia="en-US"/>
        </w:rPr>
      </w:pPr>
      <w:r>
        <w:rPr>
          <w:rFonts w:cs="Courier New"/>
          <w:szCs w:val="20"/>
          <w:rtl/>
          <w:lang w:eastAsia="en-US"/>
        </w:rPr>
        <w:t>[</w:t>
      </w:r>
      <w:r>
        <w:rPr>
          <w:rFonts w:ascii="Courier New" w:hAnsi="Courier New" w:cs="Courier New"/>
          <w:sz w:val="16"/>
          <w:szCs w:val="20"/>
          <w:rtl/>
          <w:lang w:eastAsia="en-US"/>
        </w:rPr>
        <w:t>המשך המשנה</w:t>
      </w:r>
      <w:r>
        <w:rPr>
          <w:rFonts w:cs="Courier New"/>
          <w:szCs w:val="20"/>
          <w:rtl/>
          <w:lang w:eastAsia="en-US"/>
        </w:rPr>
        <w:t>]</w:t>
      </w:r>
      <w:r>
        <w:rPr>
          <w:rtl/>
          <w:lang w:eastAsia="en-US"/>
        </w:rPr>
        <w:t xml:space="preserve"> </w:t>
      </w:r>
    </w:p>
    <w:p w:rsidR="00F94797" w:rsidRDefault="00F94797" w:rsidP="00F94797">
      <w:pPr>
        <w:rPr>
          <w:rtl/>
          <w:lang w:eastAsia="en-US"/>
        </w:rPr>
      </w:pPr>
      <w:r>
        <w:rPr>
          <w:rFonts w:hint="eastAsia"/>
          <w:rtl/>
          <w:lang w:eastAsia="en-US"/>
        </w:rPr>
        <w:t>ברשות</w:t>
      </w:r>
      <w:r>
        <w:rPr>
          <w:rtl/>
          <w:lang w:eastAsia="en-US"/>
        </w:rPr>
        <w:t xml:space="preserve">, ונגחו </w:t>
      </w:r>
      <w:r>
        <w:rPr>
          <w:rFonts w:hint="eastAsia"/>
          <w:rtl/>
          <w:lang w:eastAsia="en-US"/>
        </w:rPr>
        <w:t>שורו</w:t>
      </w:r>
      <w:r>
        <w:rPr>
          <w:rtl/>
          <w:lang w:eastAsia="en-US"/>
        </w:rPr>
        <w:t xml:space="preserve"> של בעל הבית או שנשכו כלבו של בעל הבית - </w:t>
      </w:r>
      <w:r>
        <w:rPr>
          <w:rFonts w:cs="Courier New"/>
          <w:szCs w:val="20"/>
          <w:rtl/>
          <w:lang w:eastAsia="en-US"/>
        </w:rPr>
        <w:t>[</w:t>
      </w:r>
      <w:r>
        <w:rPr>
          <w:rFonts w:ascii="Courier New" w:hAnsi="Courier New" w:cs="Courier New" w:hint="eastAsia"/>
          <w:sz w:val="16"/>
          <w:szCs w:val="20"/>
          <w:rtl/>
          <w:lang w:eastAsia="en-US"/>
        </w:rPr>
        <w:t>בעל</w:t>
      </w:r>
      <w:r>
        <w:rPr>
          <w:rFonts w:ascii="Courier New" w:hAnsi="Courier New" w:cs="Courier New"/>
          <w:sz w:val="16"/>
          <w:szCs w:val="20"/>
          <w:rtl/>
          <w:lang w:eastAsia="en-US"/>
        </w:rPr>
        <w:t xml:space="preserve"> הבית</w:t>
      </w:r>
      <w:r>
        <w:rPr>
          <w:rFonts w:cs="Courier New"/>
          <w:szCs w:val="20"/>
          <w:rtl/>
          <w:lang w:eastAsia="en-US"/>
        </w:rPr>
        <w:t>]</w:t>
      </w:r>
      <w:r>
        <w:rPr>
          <w:rtl/>
          <w:lang w:eastAsia="en-US"/>
        </w:rPr>
        <w:t xml:space="preserve"> פטור;</w:t>
      </w:r>
    </w:p>
    <w:p w:rsidR="00F94797" w:rsidRDefault="00F94797" w:rsidP="00F94797">
      <w:pPr>
        <w:rPr>
          <w:rtl/>
          <w:lang w:eastAsia="en-US"/>
        </w:rPr>
      </w:pPr>
      <w:r>
        <w:rPr>
          <w:rFonts w:hint="eastAsia"/>
          <w:rtl/>
          <w:lang w:eastAsia="en-US"/>
        </w:rPr>
        <w:t>נגח</w:t>
      </w:r>
      <w:r>
        <w:rPr>
          <w:rtl/>
          <w:lang w:eastAsia="en-US"/>
        </w:rPr>
        <w:t xml:space="preserve"> הוא שורו </w:t>
      </w:r>
      <w:r>
        <w:rPr>
          <w:rFonts w:hint="eastAsia"/>
          <w:rtl/>
          <w:lang w:eastAsia="en-US"/>
        </w:rPr>
        <w:t>של</w:t>
      </w:r>
      <w:r>
        <w:rPr>
          <w:rtl/>
          <w:lang w:eastAsia="en-US"/>
        </w:rPr>
        <w:t xml:space="preserve"> בעל הבית – חייב.</w:t>
      </w:r>
    </w:p>
    <w:p w:rsidR="00F94797" w:rsidRDefault="00F94797" w:rsidP="00F94797">
      <w:pPr>
        <w:rPr>
          <w:rFonts w:cs="Miriam"/>
          <w:szCs w:val="20"/>
          <w:rtl/>
          <w:lang w:eastAsia="en-US"/>
        </w:rPr>
      </w:pPr>
    </w:p>
    <w:p w:rsidR="00F94797" w:rsidRDefault="00F94797" w:rsidP="00F94797">
      <w:pPr>
        <w:rPr>
          <w:rtl/>
          <w:lang w:eastAsia="en-US"/>
        </w:rPr>
      </w:pPr>
      <w:r>
        <w:rPr>
          <w:rFonts w:hint="eastAsia"/>
          <w:rtl/>
          <w:lang w:eastAsia="en-US"/>
        </w:rPr>
        <w:t>נפל</w:t>
      </w:r>
      <w:r>
        <w:rPr>
          <w:rtl/>
          <w:lang w:eastAsia="en-US"/>
        </w:rPr>
        <w:t xml:space="preserve"> לבורו </w:t>
      </w:r>
      <w:r>
        <w:rPr>
          <w:rFonts w:hint="eastAsia"/>
          <w:rtl/>
          <w:lang w:eastAsia="en-US"/>
        </w:rPr>
        <w:t>והבאיש</w:t>
      </w:r>
      <w:r>
        <w:rPr>
          <w:rtl/>
          <w:lang w:eastAsia="en-US"/>
        </w:rPr>
        <w:t xml:space="preserve"> מימיו – חייב;</w:t>
      </w:r>
    </w:p>
    <w:p w:rsidR="00F94797" w:rsidRDefault="00F94797" w:rsidP="00F94797">
      <w:pPr>
        <w:rPr>
          <w:rtl/>
          <w:lang w:eastAsia="en-US"/>
        </w:rPr>
      </w:pPr>
      <w:r>
        <w:rPr>
          <w:rFonts w:hint="eastAsia"/>
          <w:rtl/>
          <w:lang w:eastAsia="en-US"/>
        </w:rPr>
        <w:t>היה</w:t>
      </w:r>
      <w:r>
        <w:rPr>
          <w:rtl/>
          <w:lang w:eastAsia="en-US"/>
        </w:rPr>
        <w:t xml:space="preserve"> אביו או </w:t>
      </w:r>
      <w:r>
        <w:rPr>
          <w:rFonts w:hint="eastAsia"/>
          <w:rtl/>
          <w:lang w:eastAsia="en-US"/>
        </w:rPr>
        <w:t>בנו</w:t>
      </w:r>
      <w:r>
        <w:rPr>
          <w:rtl/>
          <w:lang w:eastAsia="en-US"/>
        </w:rPr>
        <w:t xml:space="preserve"> </w:t>
      </w:r>
      <w:r>
        <w:rPr>
          <w:rFonts w:cs="Miriam"/>
          <w:szCs w:val="20"/>
          <w:rtl/>
          <w:lang w:eastAsia="en-US"/>
        </w:rPr>
        <w:t>(</w:t>
      </w:r>
      <w:r>
        <w:rPr>
          <w:rFonts w:cs="Miriam" w:hint="eastAsia"/>
          <w:szCs w:val="20"/>
          <w:rtl/>
          <w:lang w:eastAsia="en-US"/>
        </w:rPr>
        <w:t>של</w:t>
      </w:r>
      <w:r>
        <w:rPr>
          <w:rFonts w:cs="Miriam"/>
          <w:szCs w:val="20"/>
          <w:rtl/>
          <w:lang w:eastAsia="en-US"/>
        </w:rPr>
        <w:t xml:space="preserve"> בעל הבית)</w:t>
      </w:r>
      <w:r>
        <w:rPr>
          <w:rtl/>
          <w:lang w:eastAsia="en-US"/>
        </w:rPr>
        <w:t xml:space="preserve"> לתוכו </w:t>
      </w:r>
      <w:r>
        <w:rPr>
          <w:rFonts w:cs="Miriam"/>
          <w:szCs w:val="20"/>
          <w:rtl/>
          <w:lang w:eastAsia="en-US"/>
        </w:rPr>
        <w:t>(</w:t>
      </w:r>
      <w:r>
        <w:rPr>
          <w:rFonts w:cs="Miriam" w:hint="eastAsia"/>
          <w:szCs w:val="20"/>
          <w:rtl/>
          <w:lang w:eastAsia="en-US"/>
        </w:rPr>
        <w:t>בתוכו</w:t>
      </w:r>
      <w:r>
        <w:rPr>
          <w:rFonts w:cs="Miriam"/>
          <w:szCs w:val="20"/>
          <w:rtl/>
          <w:lang w:eastAsia="en-US"/>
        </w:rPr>
        <w:t>)</w:t>
      </w:r>
      <w:r>
        <w:rPr>
          <w:rtl/>
          <w:lang w:eastAsia="en-US"/>
        </w:rPr>
        <w:t xml:space="preserve"> - משלם </w:t>
      </w:r>
      <w:r>
        <w:rPr>
          <w:rFonts w:hint="eastAsia"/>
          <w:rtl/>
          <w:lang w:eastAsia="en-US"/>
        </w:rPr>
        <w:t>את</w:t>
      </w:r>
      <w:r>
        <w:rPr>
          <w:rtl/>
          <w:lang w:eastAsia="en-US"/>
        </w:rPr>
        <w:t xml:space="preserve"> הכופר. </w:t>
      </w:r>
      <w:r>
        <w:rPr>
          <w:rFonts w:cs="Miriam"/>
          <w:szCs w:val="20"/>
          <w:rtl/>
          <w:lang w:eastAsia="en-US"/>
        </w:rPr>
        <w:t>(</w:t>
      </w:r>
      <w:r>
        <w:rPr>
          <w:rFonts w:cs="Miriam" w:hint="eastAsia"/>
          <w:szCs w:val="20"/>
          <w:rtl/>
          <w:lang w:eastAsia="en-US"/>
        </w:rPr>
        <w:t>בגמרא</w:t>
      </w:r>
      <w:r>
        <w:rPr>
          <w:rFonts w:cs="Miriam"/>
          <w:szCs w:val="20"/>
          <w:rtl/>
          <w:lang w:eastAsia="en-US"/>
        </w:rPr>
        <w:t xml:space="preserve"> פריך: הא תם הוא, ואמאי נקט הכי?)</w:t>
      </w:r>
    </w:p>
    <w:p w:rsidR="00F94797" w:rsidRDefault="00F94797" w:rsidP="00F94797">
      <w:pPr>
        <w:rPr>
          <w:rtl/>
          <w:lang w:eastAsia="en-US"/>
        </w:rPr>
      </w:pPr>
      <w:r>
        <w:rPr>
          <w:rFonts w:hint="eastAsia"/>
          <w:rtl/>
          <w:lang w:eastAsia="en-US"/>
        </w:rPr>
        <w:t>ואם</w:t>
      </w:r>
      <w:r>
        <w:rPr>
          <w:rtl/>
          <w:lang w:eastAsia="en-US"/>
        </w:rPr>
        <w:t xml:space="preserve"> הכניס </w:t>
      </w:r>
      <w:r>
        <w:rPr>
          <w:rFonts w:hint="eastAsia"/>
          <w:rtl/>
          <w:lang w:eastAsia="en-US"/>
        </w:rPr>
        <w:t>ברשות</w:t>
      </w:r>
      <w:r>
        <w:rPr>
          <w:rtl/>
          <w:lang w:eastAsia="en-US"/>
        </w:rPr>
        <w:t xml:space="preserve"> </w:t>
      </w:r>
      <w:r>
        <w:rPr>
          <w:rFonts w:hint="cs"/>
          <w:rtl/>
          <w:lang w:eastAsia="en-US"/>
        </w:rPr>
        <w:t xml:space="preserve">- </w:t>
      </w:r>
      <w:r>
        <w:rPr>
          <w:rtl/>
          <w:lang w:eastAsia="en-US"/>
        </w:rPr>
        <w:t>בעל החצר חייב.</w:t>
      </w:r>
    </w:p>
    <w:p w:rsidR="00F94797" w:rsidRDefault="00F94797" w:rsidP="00F94797">
      <w:pPr>
        <w:rPr>
          <w:rFonts w:hint="cs"/>
          <w:rtl/>
          <w:lang w:eastAsia="en-US"/>
        </w:rPr>
      </w:pPr>
      <w:r>
        <w:rPr>
          <w:rFonts w:hint="eastAsia"/>
          <w:rtl/>
          <w:lang w:eastAsia="en-US"/>
        </w:rPr>
        <w:t>רבי</w:t>
      </w:r>
      <w:r>
        <w:rPr>
          <w:rtl/>
          <w:lang w:eastAsia="en-US"/>
        </w:rPr>
        <w:t xml:space="preserve"> אומר: </w:t>
      </w:r>
      <w:r>
        <w:rPr>
          <w:rFonts w:hint="eastAsia"/>
          <w:rtl/>
          <w:lang w:eastAsia="en-US"/>
        </w:rPr>
        <w:t>בכולן</w:t>
      </w:r>
      <w:r>
        <w:rPr>
          <w:rtl/>
          <w:lang w:eastAsia="en-US"/>
        </w:rPr>
        <w:t xml:space="preserve"> אינו חייב עד שיקבל עליו לשמור.</w:t>
      </w: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גמרא:</w:t>
      </w:r>
    </w:p>
    <w:p w:rsidR="00F94797" w:rsidRDefault="00F94797" w:rsidP="00F94797">
      <w:pPr>
        <w:rPr>
          <w:rFonts w:hint="cs"/>
          <w:rtl/>
          <w:lang w:eastAsia="en-US"/>
        </w:rPr>
      </w:pPr>
      <w:r>
        <w:rPr>
          <w:rFonts w:hint="cs"/>
          <w:rtl/>
          <w:lang w:eastAsia="en-US"/>
        </w:rPr>
        <w:t xml:space="preserve">טעמא - דשלא ברשות </w:t>
      </w:r>
      <w:r>
        <w:rPr>
          <w:rFonts w:cs="Miriam"/>
          <w:szCs w:val="20"/>
          <w:rtl/>
          <w:lang w:eastAsia="en-US"/>
        </w:rPr>
        <w:t>(</w:t>
      </w:r>
      <w:r>
        <w:rPr>
          <w:rFonts w:cs="Miriam" w:hint="cs"/>
          <w:szCs w:val="20"/>
          <w:rtl/>
          <w:lang w:eastAsia="en-US"/>
        </w:rPr>
        <w:t>משום הכי אם הוזקה בהם - בעל קדירות חייב</w:t>
      </w:r>
      <w:r>
        <w:rPr>
          <w:rFonts w:cs="Miriam"/>
          <w:szCs w:val="20"/>
          <w:rtl/>
          <w:lang w:eastAsia="en-US"/>
        </w:rPr>
        <w:t>)</w:t>
      </w:r>
      <w:r>
        <w:rPr>
          <w:rFonts w:hint="cs"/>
          <w:rtl/>
          <w:lang w:eastAsia="en-US"/>
        </w:rPr>
        <w:t xml:space="preserve">, הא ברשות - לא מיחייב בעל קדירות בנזקי בהמתו דבעל חצר, ולא אמרינן 'קבולי קביל בעל קדירות נטירותא דבהמתו דבעל חצר'; - מני? רבי היא, דאמר </w:t>
      </w:r>
      <w:r>
        <w:rPr>
          <w:rFonts w:cs="Miriam"/>
          <w:szCs w:val="20"/>
          <w:rtl/>
          <w:lang w:eastAsia="en-US"/>
        </w:rPr>
        <w:t>(</w:t>
      </w:r>
      <w:r>
        <w:rPr>
          <w:rFonts w:cs="Miriam" w:hint="cs"/>
          <w:szCs w:val="20"/>
          <w:rtl/>
          <w:lang w:eastAsia="en-US"/>
        </w:rPr>
        <w:t>'בסיפא בכולן אינו חייב כו'</w:t>
      </w:r>
      <w:r>
        <w:rPr>
          <w:rFonts w:cs="Miriam"/>
          <w:szCs w:val="20"/>
          <w:rtl/>
          <w:lang w:eastAsia="en-US"/>
        </w:rPr>
        <w:t>)</w:t>
      </w:r>
      <w:r>
        <w:rPr>
          <w:rtl/>
          <w:lang w:eastAsia="en-US"/>
        </w:rPr>
        <w:t xml:space="preserve"> </w:t>
      </w:r>
      <w:r>
        <w:rPr>
          <w:rFonts w:hint="cs"/>
          <w:rtl/>
          <w:lang w:eastAsia="en-US"/>
        </w:rPr>
        <w:t xml:space="preserve">'כל בסתמא - לא קביל עליה נטירותא' </w:t>
      </w:r>
      <w:r>
        <w:rPr>
          <w:rFonts w:cs="Miriam"/>
          <w:szCs w:val="20"/>
          <w:rtl/>
          <w:lang w:eastAsia="en-US"/>
        </w:rPr>
        <w:t>(</w:t>
      </w:r>
      <w:r>
        <w:rPr>
          <w:rFonts w:cs="Miriam" w:hint="cs"/>
          <w:szCs w:val="20"/>
          <w:rtl/>
          <w:lang w:eastAsia="en-US"/>
        </w:rPr>
        <w:t>דקסלקא דעתא דלרבנן - כי היכי דבעל חצר ברשות מיחייב בנזקי קדירות, דבסתמא קביל עליה נטירותא - הכי נמי מיחייב בעל קדירות בנזקי בעל הבית, דבסתמא כי יהיב ליה בעל הבית רשותא למיעל - קביל עליה קדר נטירותא דלא ליזקו קדירותיו לבעל החצר</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אימא סיפא: '</w:t>
      </w:r>
      <w:r>
        <w:rPr>
          <w:rFonts w:hint="cs"/>
          <w:i/>
          <w:iCs/>
          <w:rtl/>
          <w:lang w:eastAsia="en-US"/>
        </w:rPr>
        <w:t>אם הכניס ברשות - בעל חצר חייב</w:t>
      </w:r>
      <w:r>
        <w:rPr>
          <w:rFonts w:hint="cs"/>
          <w:rtl/>
          <w:lang w:eastAsia="en-US"/>
        </w:rPr>
        <w:t>' אתאן לרבנן, דאמרי בסתמא נמי קבולי קביל עליה נטירותא!</w:t>
      </w:r>
    </w:p>
    <w:p w:rsidR="00F94797" w:rsidRDefault="00F94797" w:rsidP="00F94797">
      <w:pPr>
        <w:rPr>
          <w:rFonts w:hint="cs"/>
          <w:rtl/>
          <w:lang w:eastAsia="en-US"/>
        </w:rPr>
      </w:pPr>
      <w:r>
        <w:rPr>
          <w:rFonts w:hint="cs"/>
          <w:rtl/>
          <w:lang w:eastAsia="en-US"/>
        </w:rPr>
        <w:t xml:space="preserve">ותו </w:t>
      </w:r>
      <w:r>
        <w:rPr>
          <w:rFonts w:cs="Courier New" w:hint="cs"/>
          <w:szCs w:val="20"/>
          <w:rtl/>
          <w:lang w:eastAsia="en-US"/>
        </w:rPr>
        <w:t>[</w:t>
      </w:r>
      <w:r>
        <w:rPr>
          <w:rFonts w:ascii="Courier New" w:hAnsi="Courier New" w:cs="Courier New" w:hint="cs"/>
          <w:sz w:val="16"/>
          <w:szCs w:val="20"/>
          <w:rtl/>
          <w:lang w:eastAsia="en-US"/>
        </w:rPr>
        <w:t>סוף המשנה</w:t>
      </w:r>
      <w:r>
        <w:rPr>
          <w:rFonts w:cs="Courier New" w:hint="cs"/>
          <w:szCs w:val="20"/>
          <w:rtl/>
          <w:lang w:eastAsia="en-US"/>
        </w:rPr>
        <w:t>]</w:t>
      </w:r>
      <w:r>
        <w:rPr>
          <w:rFonts w:hint="cs"/>
          <w:rtl/>
          <w:lang w:eastAsia="en-US"/>
        </w:rPr>
        <w:t>: '</w:t>
      </w:r>
      <w:r>
        <w:rPr>
          <w:rFonts w:hint="cs"/>
          <w:i/>
          <w:iCs/>
          <w:rtl/>
          <w:lang w:eastAsia="en-US"/>
        </w:rPr>
        <w:t>רבי אומר: בכולן אינו חייב עד שיקבל עליו בעל הבית לשמור</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ולפיכך</w:t>
      </w:r>
      <w:r>
        <w:rPr>
          <w:rFonts w:cs="Courier New" w:hint="cs"/>
          <w:szCs w:val="20"/>
          <w:rtl/>
          <w:lang w:eastAsia="en-US"/>
        </w:rPr>
        <w:t>]</w:t>
      </w:r>
      <w:r>
        <w:rPr>
          <w:rFonts w:hint="cs"/>
          <w:rtl/>
          <w:lang w:eastAsia="en-US"/>
        </w:rPr>
        <w:t xml:space="preserve"> רישא וסיפא רבי, ומציעתא רבנן!?</w:t>
      </w:r>
    </w:p>
    <w:p w:rsidR="00F94797" w:rsidRDefault="00F94797" w:rsidP="00F94797">
      <w:pPr>
        <w:rPr>
          <w:rFonts w:hint="cs"/>
          <w:rtl/>
          <w:lang w:eastAsia="en-US"/>
        </w:rPr>
      </w:pPr>
      <w:r>
        <w:rPr>
          <w:rFonts w:hint="cs"/>
          <w:rtl/>
          <w:lang w:eastAsia="en-US"/>
        </w:rPr>
        <w:t xml:space="preserve">אמר רבי זירא: תברא </w:t>
      </w:r>
      <w:r>
        <w:rPr>
          <w:rFonts w:cs="Courier New" w:hint="cs"/>
          <w:szCs w:val="20"/>
          <w:rtl/>
          <w:lang w:eastAsia="en-US"/>
        </w:rPr>
        <w:t>[</w:t>
      </w:r>
      <w:r>
        <w:rPr>
          <w:rFonts w:ascii="Courier New" w:hAnsi="Courier New" w:cs="Courier New" w:hint="cs"/>
          <w:sz w:val="16"/>
          <w:szCs w:val="20"/>
          <w:rtl/>
          <w:lang w:eastAsia="en-US"/>
        </w:rPr>
        <w:t>שבור את הרישא של המשנה</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קשה אהדדי רישא וסיפא דתנא קמא [</w:t>
      </w:r>
      <w:r>
        <w:rPr>
          <w:rFonts w:ascii="Courier New" w:hAnsi="Courier New" w:cs="Courier New" w:hint="cs"/>
          <w:sz w:val="18"/>
          <w:szCs w:val="18"/>
          <w:rtl/>
          <w:lang w:eastAsia="en-US"/>
        </w:rPr>
        <w:t>המצוטטים לעיל בגמרא</w:t>
      </w:r>
      <w:r>
        <w:rPr>
          <w:rFonts w:cs="Miriam" w:hint="cs"/>
          <w:szCs w:val="20"/>
          <w:rtl/>
          <w:lang w:eastAsia="en-US"/>
        </w:rPr>
        <w:t>]</w:t>
      </w:r>
      <w:r>
        <w:rPr>
          <w:rFonts w:cs="Miriam"/>
          <w:szCs w:val="20"/>
          <w:rtl/>
          <w:lang w:eastAsia="en-US"/>
        </w:rPr>
        <w:t>)</w:t>
      </w:r>
      <w:r>
        <w:rPr>
          <w:rFonts w:hint="cs"/>
          <w:rtl/>
          <w:lang w:eastAsia="en-US"/>
        </w:rPr>
        <w:t xml:space="preserve">! מי ששנה זו לא שנה זו </w:t>
      </w:r>
      <w:r>
        <w:rPr>
          <w:rFonts w:cs="Miriam"/>
          <w:szCs w:val="20"/>
          <w:rtl/>
          <w:lang w:eastAsia="en-US"/>
        </w:rPr>
        <w:t>(</w:t>
      </w:r>
      <w:r>
        <w:rPr>
          <w:rFonts w:cs="Miriam" w:hint="cs"/>
          <w:szCs w:val="20"/>
          <w:rtl/>
          <w:lang w:eastAsia="en-US"/>
        </w:rPr>
        <w:t>ותנאי היא אליבא דרבנן: מר סבר פליגי רבנן עליה דרבי, ומר סבר לא פליגי</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cs="Miriam" w:hint="cs"/>
          <w:rtl/>
          <w:lang w:eastAsia="en-US"/>
        </w:rPr>
      </w:pPr>
      <w:r>
        <w:rPr>
          <w:rFonts w:hint="cs"/>
          <w:rtl/>
          <w:lang w:eastAsia="en-US"/>
        </w:rPr>
        <w:t xml:space="preserve">רבא אמר: כולה - רבנן היא, ו'ברשות' - שמירת קדירות קבל עליו בעל החצר, ואפילו נשברו ברוח </w:t>
      </w:r>
      <w:r>
        <w:rPr>
          <w:rFonts w:cs="Miriam"/>
          <w:szCs w:val="20"/>
          <w:rtl/>
          <w:lang w:eastAsia="en-US"/>
        </w:rPr>
        <w:t>(</w:t>
      </w:r>
      <w:r>
        <w:rPr>
          <w:rFonts w:cs="Miriam" w:hint="cs"/>
          <w:szCs w:val="20"/>
          <w:rtl/>
          <w:lang w:eastAsia="en-US"/>
        </w:rPr>
        <w:t>ד'עול ואנטריה לך' קאמר ליה; אבל בעל קדירות לא קביל עליה מידי</w:t>
      </w:r>
      <w:r>
        <w:rPr>
          <w:rFonts w:cs="Miriam"/>
          <w:szCs w:val="20"/>
          <w:rtl/>
          <w:lang w:eastAsia="en-US"/>
        </w:rPr>
        <w:t>)</w:t>
      </w:r>
      <w:r>
        <w:rPr>
          <w:rFonts w:hint="cs"/>
          <w:rtl/>
          <w:lang w:eastAsia="en-US"/>
        </w:rPr>
        <w:t xml:space="preserve">. </w:t>
      </w:r>
      <w:r>
        <w:rPr>
          <w:rtl/>
          <w:lang w:eastAsia="en-US"/>
        </w:rPr>
        <w:br/>
      </w:r>
    </w:p>
    <w:p w:rsidR="00F94797" w:rsidRDefault="00F94797" w:rsidP="00F94797">
      <w:pPr>
        <w:rPr>
          <w:rFonts w:hint="cs"/>
          <w:rtl/>
          <w:lang w:eastAsia="en-US"/>
        </w:rPr>
      </w:pPr>
      <w:r>
        <w:rPr>
          <w:rFonts w:hint="cs"/>
          <w:rtl/>
          <w:lang w:eastAsia="en-US"/>
        </w:rPr>
        <w:t xml:space="preserve">הכניס פירותיו לחצר בעל הבית </w:t>
      </w:r>
      <w:r>
        <w:rPr>
          <w:rFonts w:cs="Courier New" w:hint="cs"/>
          <w:szCs w:val="20"/>
          <w:rtl/>
          <w:lang w:eastAsia="en-US"/>
        </w:rPr>
        <w:t>[</w:t>
      </w:r>
      <w:r>
        <w:rPr>
          <w:rFonts w:hint="cs"/>
          <w:sz w:val="20"/>
          <w:szCs w:val="20"/>
          <w:rtl/>
          <w:lang w:eastAsia="en-US"/>
        </w:rPr>
        <w:t>שלא ברשות, ואכלתן בהמתו של בעל הבית - פטור; ואם הוזקה בהן - בעל הפירות חייב; ואם הכניס ברשות - בעל החצר חייב</w:t>
      </w:r>
      <w:r>
        <w:rPr>
          <w:rFonts w:cs="Courier New"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אמר רב: </w:t>
      </w:r>
      <w:r>
        <w:rPr>
          <w:rFonts w:cs="Miriam"/>
          <w:szCs w:val="20"/>
          <w:rtl/>
          <w:lang w:eastAsia="en-US"/>
        </w:rPr>
        <w:t>(</w:t>
      </w:r>
      <w:r>
        <w:rPr>
          <w:rFonts w:cs="Miriam" w:hint="cs"/>
          <w:szCs w:val="20"/>
          <w:rtl/>
          <w:lang w:eastAsia="en-US"/>
        </w:rPr>
        <w:t>הא דקתני 'אם הוזקה בהן בעל הפירות - חייב'</w:t>
      </w:r>
      <w:r>
        <w:rPr>
          <w:rFonts w:cs="Miriam"/>
          <w:szCs w:val="20"/>
          <w:rtl/>
          <w:lang w:eastAsia="en-US"/>
        </w:rPr>
        <w:t>)</w:t>
      </w:r>
      <w:r>
        <w:rPr>
          <w:rtl/>
          <w:lang w:eastAsia="en-US"/>
        </w:rPr>
        <w:t xml:space="preserve"> </w:t>
      </w:r>
      <w:r>
        <w:rPr>
          <w:rFonts w:hint="cs"/>
          <w:rtl/>
          <w:lang w:eastAsia="en-US"/>
        </w:rPr>
        <w:t xml:space="preserve">לא שנו אלא שהוחלקה בהן, אבל אכלה </w:t>
      </w:r>
      <w:r>
        <w:rPr>
          <w:rFonts w:cs="Miriam"/>
          <w:szCs w:val="20"/>
          <w:rtl/>
          <w:lang w:eastAsia="en-US"/>
        </w:rPr>
        <w:t>(</w:t>
      </w:r>
      <w:r>
        <w:rPr>
          <w:rFonts w:cs="Miriam" w:hint="cs"/>
          <w:szCs w:val="20"/>
          <w:rtl/>
          <w:lang w:eastAsia="en-US"/>
        </w:rPr>
        <w:t>יותר מדאי ומתה</w:t>
      </w:r>
      <w:r>
        <w:rPr>
          <w:rFonts w:cs="Miriam"/>
          <w:szCs w:val="20"/>
          <w:rtl/>
          <w:lang w:eastAsia="en-US"/>
        </w:rPr>
        <w:t>)</w:t>
      </w:r>
      <w:r>
        <w:rPr>
          <w:rtl/>
          <w:lang w:eastAsia="en-US"/>
        </w:rPr>
        <w:t xml:space="preserve"> –</w:t>
      </w:r>
      <w:r>
        <w:rPr>
          <w:rFonts w:hint="cs"/>
          <w:rtl/>
          <w:lang w:eastAsia="en-US"/>
        </w:rPr>
        <w:t xml:space="preserve"> פטור; מאי טעמא? - הוה לה שלא תאכל.</w:t>
      </w:r>
    </w:p>
    <w:p w:rsidR="00F94797" w:rsidRDefault="00F94797" w:rsidP="00F94797">
      <w:pPr>
        <w:rPr>
          <w:rFonts w:hint="cs"/>
          <w:rtl/>
          <w:lang w:eastAsia="en-US"/>
        </w:rPr>
      </w:pPr>
      <w:r>
        <w:rPr>
          <w:rFonts w:hint="cs"/>
          <w:rtl/>
          <w:lang w:eastAsia="en-US"/>
        </w:rPr>
        <w:t>אמר רב ששת: אמינא כי ניים ושכיב רב אמר להא שמעתא, דתניא: '</w:t>
      </w:r>
      <w:r>
        <w:rPr>
          <w:rFonts w:hint="cs"/>
          <w:i/>
          <w:iCs/>
          <w:rtl/>
          <w:lang w:eastAsia="en-US"/>
        </w:rPr>
        <w:t>הנותן סם המות לפני בהמת חבירו - פטור מדיני אדם וחייב בדיני שמים</w:t>
      </w:r>
      <w:r>
        <w:rPr>
          <w:rFonts w:hint="cs"/>
          <w:rtl/>
          <w:lang w:eastAsia="en-US"/>
        </w:rPr>
        <w:t xml:space="preserve">'; סם המות - הוא </w:t>
      </w:r>
      <w:r>
        <w:rPr>
          <w:rFonts w:cs="Courier New" w:hint="cs"/>
          <w:szCs w:val="20"/>
          <w:rtl/>
          <w:lang w:eastAsia="en-US"/>
        </w:rPr>
        <w:t>[</w:t>
      </w:r>
      <w:r>
        <w:rPr>
          <w:rFonts w:ascii="Courier New" w:hAnsi="Courier New" w:cs="Courier New" w:hint="cs"/>
          <w:sz w:val="16"/>
          <w:szCs w:val="20"/>
          <w:rtl/>
          <w:lang w:eastAsia="en-US"/>
        </w:rPr>
        <w:t>דפטור מדיני אדם</w:t>
      </w:r>
      <w:r>
        <w:rPr>
          <w:rFonts w:cs="Courier New" w:hint="cs"/>
          <w:szCs w:val="20"/>
          <w:rtl/>
          <w:lang w:eastAsia="en-US"/>
        </w:rPr>
        <w:t>]</w:t>
      </w:r>
      <w:r>
        <w:rPr>
          <w:rFonts w:hint="cs"/>
          <w:rtl/>
          <w:lang w:eastAsia="en-US"/>
        </w:rPr>
        <w:t xml:space="preserve">, דלא עבידא דאכלה, אבל פירות - דעבידא דאכלה - בדיני אדם נמי מיחייב, ואמאי? </w:t>
      </w:r>
      <w:r>
        <w:rPr>
          <w:rFonts w:cs="Courier New" w:hint="cs"/>
          <w:szCs w:val="20"/>
          <w:rtl/>
          <w:lang w:eastAsia="en-US"/>
        </w:rPr>
        <w:t>[</w:t>
      </w:r>
      <w:r>
        <w:rPr>
          <w:rFonts w:ascii="Courier New" w:hAnsi="Courier New" w:cs="Courier New" w:hint="cs"/>
          <w:sz w:val="16"/>
          <w:szCs w:val="20"/>
          <w:rtl/>
          <w:lang w:eastAsia="en-US"/>
        </w:rPr>
        <w:t>לפי רב אפשר לטעון</w:t>
      </w:r>
      <w:r>
        <w:rPr>
          <w:rFonts w:cs="Courier New" w:hint="cs"/>
          <w:szCs w:val="20"/>
          <w:rtl/>
          <w:lang w:eastAsia="en-US"/>
        </w:rPr>
        <w:t>]</w:t>
      </w:r>
      <w:r>
        <w:rPr>
          <w:rFonts w:hint="cs"/>
          <w:rtl/>
          <w:lang w:eastAsia="en-US"/>
        </w:rPr>
        <w:t xml:space="preserve"> 'הויא לה שלא תאכל'? </w:t>
      </w:r>
    </w:p>
    <w:p w:rsidR="00F94797" w:rsidRDefault="00F94797" w:rsidP="00F94797">
      <w:pPr>
        <w:rPr>
          <w:rFonts w:hint="cs"/>
          <w:rtl/>
          <w:lang w:eastAsia="en-US"/>
        </w:rPr>
      </w:pPr>
      <w:r>
        <w:rPr>
          <w:rFonts w:hint="cs"/>
          <w:rtl/>
          <w:lang w:eastAsia="en-US"/>
        </w:rPr>
        <w:t>אמרי: הוא הדין אפילו פירות נמי פטור מדיני אדם, והא קא משמע לן: דאפילו סם המות נמי - דלא עבידא דאכלה - חייב בדיני שמים;</w:t>
      </w:r>
    </w:p>
    <w:p w:rsidR="00F94797" w:rsidRDefault="00F94797" w:rsidP="00F94797">
      <w:pPr>
        <w:rPr>
          <w:rFonts w:hint="cs"/>
          <w:rtl/>
          <w:lang w:eastAsia="en-US"/>
        </w:rPr>
      </w:pPr>
      <w:r>
        <w:rPr>
          <w:rFonts w:hint="cs"/>
          <w:rtl/>
          <w:lang w:eastAsia="en-US"/>
        </w:rPr>
        <w:t xml:space="preserve">ואיבעית אימא: סם המות נמי: באפרזתא </w:t>
      </w:r>
      <w:r>
        <w:rPr>
          <w:rFonts w:cs="Miriam"/>
          <w:szCs w:val="20"/>
          <w:rtl/>
          <w:lang w:eastAsia="en-US"/>
        </w:rPr>
        <w:t>(</w:t>
      </w:r>
      <w:r>
        <w:rPr>
          <w:rFonts w:cs="Miriam" w:hint="cs"/>
          <w:szCs w:val="20"/>
          <w:rtl/>
          <w:lang w:eastAsia="en-US"/>
        </w:rPr>
        <w:t>עשב</w:t>
      </w:r>
      <w:r>
        <w:rPr>
          <w:rFonts w:cs="Miriam"/>
          <w:szCs w:val="20"/>
          <w:rtl/>
          <w:lang w:eastAsia="en-US"/>
        </w:rPr>
        <w:t>)</w:t>
      </w:r>
      <w:r>
        <w:rPr>
          <w:rtl/>
          <w:lang w:eastAsia="en-US"/>
        </w:rPr>
        <w:t xml:space="preserve"> </w:t>
      </w:r>
      <w:r>
        <w:rPr>
          <w:rFonts w:hint="cs"/>
          <w:rtl/>
          <w:lang w:eastAsia="en-US"/>
        </w:rPr>
        <w:t xml:space="preserve">דהיינו פירי </w:t>
      </w:r>
      <w:r>
        <w:rPr>
          <w:rFonts w:cs="Miriam"/>
          <w:szCs w:val="20"/>
          <w:rtl/>
          <w:lang w:eastAsia="en-US"/>
        </w:rPr>
        <w:t>(</w:t>
      </w:r>
      <w:r>
        <w:rPr>
          <w:rFonts w:cs="Miriam" w:hint="cs"/>
          <w:szCs w:val="20"/>
          <w:rtl/>
          <w:lang w:eastAsia="en-US"/>
        </w:rPr>
        <w:t>דעבידא למיכליה, והוא סם המות לבהמה</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מיתיבי '</w:t>
      </w:r>
      <w:r>
        <w:rPr>
          <w:rFonts w:hint="cs"/>
          <w:i/>
          <w:iCs/>
          <w:rtl/>
          <w:lang w:eastAsia="en-US"/>
        </w:rPr>
        <w:t xml:space="preserve">האשה שנכנסה לטחון חטים אצל בעל הבית שלא ברשות, ואכלתן בהמתו של בעל הבית </w:t>
      </w:r>
      <w:r>
        <w:rPr>
          <w:i/>
          <w:iCs/>
          <w:rtl/>
          <w:lang w:eastAsia="en-US"/>
        </w:rPr>
        <w:t>–</w:t>
      </w:r>
      <w:r>
        <w:rPr>
          <w:rFonts w:hint="cs"/>
          <w:i/>
          <w:iCs/>
          <w:rtl/>
          <w:lang w:eastAsia="en-US"/>
        </w:rPr>
        <w:t xml:space="preserve"> פטור; אם הוזקה </w:t>
      </w:r>
      <w:r>
        <w:rPr>
          <w:i/>
          <w:iCs/>
          <w:rtl/>
          <w:lang w:eastAsia="en-US"/>
        </w:rPr>
        <w:t>–</w:t>
      </w:r>
      <w:r>
        <w:rPr>
          <w:rFonts w:hint="cs"/>
          <w:i/>
          <w:iCs/>
          <w:rtl/>
          <w:lang w:eastAsia="en-US"/>
        </w:rPr>
        <w:t xml:space="preserve"> חייבת</w:t>
      </w:r>
      <w:r>
        <w:rPr>
          <w:rFonts w:hint="cs"/>
          <w:rtl/>
          <w:lang w:eastAsia="en-US"/>
        </w:rPr>
        <w:t>' ואמאי? נימא 'הוה לה שלא תאכל'?</w:t>
      </w:r>
    </w:p>
    <w:p w:rsidR="00F94797" w:rsidRDefault="00F94797" w:rsidP="00F94797">
      <w:pPr>
        <w:rPr>
          <w:rFonts w:hint="cs"/>
          <w:rtl/>
          <w:lang w:eastAsia="en-US"/>
        </w:rPr>
      </w:pPr>
      <w:r>
        <w:rPr>
          <w:rFonts w:hint="cs"/>
          <w:rtl/>
          <w:lang w:eastAsia="en-US"/>
        </w:rPr>
        <w:t xml:space="preserve">אמרי: ומי עדיפא ממתניתין, דאוקימנא שהוחלקה בהן, ודקארי לה מאי קארי </w:t>
      </w:r>
      <w:commentRangeStart w:id="3"/>
      <w:r>
        <w:rPr>
          <w:rFonts w:hint="cs"/>
          <w:rtl/>
          <w:lang w:eastAsia="en-US"/>
        </w:rPr>
        <w:t>לה</w:t>
      </w:r>
      <w:commentRangeEnd w:id="3"/>
      <w:r>
        <w:rPr>
          <w:rStyle w:val="ac"/>
          <w:vanish/>
          <w:rtl/>
        </w:rPr>
        <w:commentReference w:id="3"/>
      </w:r>
      <w:r>
        <w:rPr>
          <w:rFonts w:hint="cs"/>
          <w:rtl/>
          <w:lang w:eastAsia="en-US"/>
        </w:rPr>
        <w:t xml:space="preserve">? </w:t>
      </w:r>
    </w:p>
    <w:p w:rsidR="00F94797" w:rsidRDefault="00F94797" w:rsidP="00F94797">
      <w:pPr>
        <w:rPr>
          <w:rFonts w:hint="cs"/>
          <w:rtl/>
          <w:lang w:eastAsia="en-US"/>
        </w:rPr>
      </w:pPr>
      <w:r>
        <w:rPr>
          <w:rFonts w:hint="cs"/>
          <w:rtl/>
          <w:lang w:eastAsia="en-US"/>
        </w:rPr>
        <w:t>אמר לך: בשלמא מתניתין קתני '</w:t>
      </w:r>
      <w:r>
        <w:rPr>
          <w:rFonts w:hint="cs"/>
          <w:i/>
          <w:iCs/>
          <w:rtl/>
          <w:lang w:eastAsia="en-US"/>
        </w:rPr>
        <w:t xml:space="preserve">אם הוזקה </w:t>
      </w:r>
      <w:r>
        <w:rPr>
          <w:rFonts w:hint="cs"/>
          <w:i/>
          <w:iCs/>
          <w:u w:val="single"/>
          <w:rtl/>
          <w:lang w:eastAsia="en-US"/>
        </w:rPr>
        <w:t>בהן</w:t>
      </w:r>
      <w:r>
        <w:rPr>
          <w:rFonts w:hint="cs"/>
          <w:rtl/>
          <w:lang w:eastAsia="en-US"/>
        </w:rPr>
        <w:t>' = שהוחלקה בהן הוא; אבל הכא קתני '</w:t>
      </w:r>
      <w:r>
        <w:rPr>
          <w:rFonts w:hint="cs"/>
          <w:i/>
          <w:iCs/>
          <w:rtl/>
          <w:lang w:eastAsia="en-US"/>
        </w:rPr>
        <w:t>אם הוזקה</w:t>
      </w:r>
      <w:r>
        <w:rPr>
          <w:rFonts w:hint="cs"/>
          <w:rtl/>
          <w:lang w:eastAsia="en-US"/>
        </w:rPr>
        <w:t>' ולא קתני 'בהן': אכילה הוא דקתני!</w:t>
      </w:r>
    </w:p>
    <w:p w:rsidR="00F94797" w:rsidRDefault="00F94797" w:rsidP="00F94797">
      <w:pPr>
        <w:rPr>
          <w:rFonts w:hint="cs"/>
          <w:rtl/>
          <w:lang w:eastAsia="en-US"/>
        </w:rPr>
      </w:pPr>
      <w:r>
        <w:rPr>
          <w:rFonts w:hint="cs"/>
          <w:rtl/>
          <w:lang w:eastAsia="en-US"/>
        </w:rPr>
        <w:t xml:space="preserve">ואידך אמר לך: לא שנא. </w:t>
      </w:r>
    </w:p>
    <w:p w:rsidR="00F94797" w:rsidRDefault="00F94797" w:rsidP="00F94797">
      <w:pPr>
        <w:rPr>
          <w:rFonts w:cs="Miriam" w:hint="cs"/>
          <w:lang w:eastAsia="en-US"/>
        </w:rPr>
      </w:pPr>
    </w:p>
    <w:p w:rsidR="00F94797" w:rsidRDefault="00F94797" w:rsidP="00F94797">
      <w:pPr>
        <w:rPr>
          <w:rFonts w:hint="cs"/>
          <w:rtl/>
          <w:lang w:eastAsia="en-US"/>
        </w:rPr>
      </w:pPr>
      <w:r>
        <w:rPr>
          <w:rFonts w:hint="cs"/>
          <w:rtl/>
          <w:lang w:eastAsia="en-US"/>
        </w:rPr>
        <w:t>תא שמע: '</w:t>
      </w:r>
      <w:r>
        <w:rPr>
          <w:rFonts w:hint="cs"/>
          <w:i/>
          <w:iCs/>
          <w:rtl/>
          <w:lang w:eastAsia="en-US"/>
        </w:rPr>
        <w:t xml:space="preserve">הכניס שורו לחצר בעל הבית שלא ברשות, ואכל חטין, והתריז </w:t>
      </w:r>
      <w:r>
        <w:rPr>
          <w:rFonts w:cs="Miriam"/>
          <w:szCs w:val="20"/>
          <w:rtl/>
          <w:lang w:eastAsia="en-US"/>
        </w:rPr>
        <w:t>(</w:t>
      </w:r>
      <w:r>
        <w:rPr>
          <w:rFonts w:cs="Miriam" w:hint="cs"/>
          <w:szCs w:val="20"/>
          <w:rtl/>
          <w:lang w:eastAsia="en-US"/>
        </w:rPr>
        <w:t>אנפורד"א בלע"ז</w:t>
      </w:r>
      <w:r>
        <w:rPr>
          <w:rFonts w:cs="Miriam"/>
          <w:szCs w:val="20"/>
          <w:rtl/>
          <w:lang w:eastAsia="en-US"/>
        </w:rPr>
        <w:t>)</w:t>
      </w:r>
      <w:r>
        <w:rPr>
          <w:i/>
          <w:iCs/>
          <w:rtl/>
          <w:lang w:eastAsia="en-US"/>
        </w:rPr>
        <w:t xml:space="preserve"> </w:t>
      </w:r>
      <w:r>
        <w:rPr>
          <w:rFonts w:hint="cs"/>
          <w:i/>
          <w:iCs/>
          <w:rtl/>
          <w:lang w:eastAsia="en-US"/>
        </w:rPr>
        <w:t xml:space="preserve">ומת </w:t>
      </w:r>
      <w:r>
        <w:rPr>
          <w:i/>
          <w:iCs/>
          <w:rtl/>
          <w:lang w:eastAsia="en-US"/>
        </w:rPr>
        <w:t>–</w:t>
      </w:r>
      <w:r>
        <w:rPr>
          <w:rFonts w:hint="cs"/>
          <w:i/>
          <w:iCs/>
          <w:rtl/>
          <w:lang w:eastAsia="en-US"/>
        </w:rPr>
        <w:t xml:space="preserve"> פטור; ואם הכניס ברשות - בעל החצר </w:t>
      </w:r>
      <w:r>
        <w:rPr>
          <w:i/>
          <w:iCs/>
          <w:rtl/>
          <w:lang w:eastAsia="en-US"/>
        </w:rPr>
        <w:t>–</w:t>
      </w:r>
      <w:r>
        <w:rPr>
          <w:rFonts w:hint="cs"/>
          <w:i/>
          <w:iCs/>
          <w:rtl/>
          <w:lang w:eastAsia="en-US"/>
        </w:rPr>
        <w:t xml:space="preserve"> חייב</w:t>
      </w:r>
      <w:r>
        <w:rPr>
          <w:rFonts w:hint="cs"/>
          <w:rtl/>
          <w:lang w:eastAsia="en-US"/>
        </w:rPr>
        <w:t>'; ואמאי? 'הוה ליה שלא יאכל'?</w:t>
      </w:r>
    </w:p>
    <w:p w:rsidR="00F94797" w:rsidRDefault="00F94797" w:rsidP="00F94797">
      <w:pPr>
        <w:rPr>
          <w:rFonts w:hint="cs"/>
          <w:rtl/>
          <w:lang w:eastAsia="en-US"/>
        </w:rPr>
      </w:pPr>
      <w:r>
        <w:rPr>
          <w:rFonts w:hint="cs"/>
          <w:rtl/>
          <w:lang w:eastAsia="en-US"/>
        </w:rPr>
        <w:t>אמר רבא: 'ברשות' א'שלא ברשות' קרמית? 'ברשות' - שמירת שורו קבל עליו, ואפילו חנק את עצמו.</w:t>
      </w:r>
    </w:p>
    <w:p w:rsidR="00F94797" w:rsidRDefault="00F94797" w:rsidP="00F94797">
      <w:pPr>
        <w:rPr>
          <w:rFonts w:hint="cs"/>
          <w:rtl/>
          <w:lang w:eastAsia="en-US"/>
        </w:rPr>
      </w:pPr>
      <w:r>
        <w:rPr>
          <w:rFonts w:hint="cs"/>
          <w:rtl/>
          <w:lang w:eastAsia="en-US"/>
        </w:rPr>
        <w:t xml:space="preserve">איבעיא להו: היכא דקביל עליה נטירותא </w:t>
      </w:r>
      <w:r>
        <w:rPr>
          <w:rFonts w:cs="Miriam"/>
          <w:szCs w:val="20"/>
          <w:rtl/>
          <w:lang w:eastAsia="en-US"/>
        </w:rPr>
        <w:t>(</w:t>
      </w:r>
      <w:r>
        <w:rPr>
          <w:rFonts w:cs="Miriam" w:hint="cs"/>
          <w:szCs w:val="20"/>
          <w:rtl/>
          <w:lang w:eastAsia="en-US"/>
        </w:rPr>
        <w:t xml:space="preserve">כגון לרבנן </w:t>
      </w:r>
      <w:r>
        <w:rPr>
          <w:rFonts w:cs="Miriam"/>
          <w:szCs w:val="20"/>
          <w:rtl/>
          <w:lang w:eastAsia="en-US"/>
        </w:rPr>
        <w:t>–</w:t>
      </w:r>
      <w:r>
        <w:rPr>
          <w:rFonts w:cs="Miriam" w:hint="cs"/>
          <w:szCs w:val="20"/>
          <w:rtl/>
          <w:lang w:eastAsia="en-US"/>
        </w:rPr>
        <w:t xml:space="preserve"> סתמא, ולרבי דאמר ליה 'כנוס שורך ואני אשמרנו'</w:t>
      </w:r>
      <w:r>
        <w:rPr>
          <w:rFonts w:cs="Miriam"/>
          <w:szCs w:val="20"/>
          <w:rtl/>
          <w:lang w:eastAsia="en-US"/>
        </w:rPr>
        <w:t>)</w:t>
      </w:r>
      <w:r>
        <w:rPr>
          <w:rtl/>
          <w:lang w:eastAsia="en-US"/>
        </w:rPr>
        <w:t xml:space="preserve"> </w:t>
      </w:r>
      <w:r>
        <w:rPr>
          <w:rFonts w:hint="cs"/>
          <w:rtl/>
          <w:lang w:eastAsia="en-US"/>
        </w:rPr>
        <w:t xml:space="preserve">מהו? דנפשיה </w:t>
      </w:r>
      <w:r>
        <w:rPr>
          <w:rFonts w:cs="Miriam"/>
          <w:szCs w:val="20"/>
          <w:rtl/>
          <w:lang w:eastAsia="en-US"/>
        </w:rPr>
        <w:t>(</w:t>
      </w:r>
      <w:r>
        <w:rPr>
          <w:rFonts w:cs="Miriam" w:hint="cs"/>
          <w:szCs w:val="20"/>
          <w:rtl/>
          <w:lang w:eastAsia="en-US"/>
        </w:rPr>
        <w:t>שלא יגחנו שורו ולא ישכנו כלבו</w:t>
      </w:r>
      <w:r>
        <w:rPr>
          <w:rFonts w:cs="Miriam"/>
          <w:szCs w:val="20"/>
          <w:rtl/>
          <w:lang w:eastAsia="en-US"/>
        </w:rPr>
        <w:t>)</w:t>
      </w:r>
      <w:r>
        <w:rPr>
          <w:rtl/>
          <w:lang w:eastAsia="en-US"/>
        </w:rPr>
        <w:t xml:space="preserve"> </w:t>
      </w:r>
      <w:r>
        <w:rPr>
          <w:rFonts w:hint="cs"/>
          <w:rtl/>
          <w:lang w:eastAsia="en-US"/>
        </w:rPr>
        <w:t>- הוא דקביל עליה? או דלמא אפילו נטירותא דעלמא קביל עליה?</w:t>
      </w:r>
    </w:p>
    <w:p w:rsidR="00F94797" w:rsidRDefault="00F94797" w:rsidP="00F94797">
      <w:pPr>
        <w:rPr>
          <w:rFonts w:hint="cs"/>
          <w:rtl/>
          <w:lang w:eastAsia="en-US"/>
        </w:rPr>
      </w:pPr>
      <w:r>
        <w:rPr>
          <w:rFonts w:hint="cs"/>
          <w:rtl/>
          <w:lang w:eastAsia="en-US"/>
        </w:rPr>
        <w:t>תא שמע, דתני רב יהודה בר סימון בנזקין דבי קרנא: '</w:t>
      </w:r>
      <w:r>
        <w:rPr>
          <w:rFonts w:hint="cs"/>
          <w:i/>
          <w:iCs/>
          <w:rtl/>
          <w:lang w:eastAsia="en-US"/>
        </w:rPr>
        <w:t xml:space="preserve">הכניס פירותיו לחצר בעל הבית שלא ברשות, ובא שור ממקום אחר ואכלן </w:t>
      </w:r>
      <w:r>
        <w:rPr>
          <w:i/>
          <w:iCs/>
          <w:rtl/>
          <w:lang w:eastAsia="en-US"/>
        </w:rPr>
        <w:t>–</w:t>
      </w:r>
      <w:r>
        <w:rPr>
          <w:rFonts w:hint="cs"/>
          <w:i/>
          <w:iCs/>
          <w:rtl/>
          <w:lang w:eastAsia="en-US"/>
        </w:rPr>
        <w:t xml:space="preserve"> פטור; ואם הכניס ברשות </w:t>
      </w:r>
      <w:r>
        <w:rPr>
          <w:i/>
          <w:iCs/>
          <w:rtl/>
          <w:lang w:eastAsia="en-US"/>
        </w:rPr>
        <w:t>–</w:t>
      </w:r>
      <w:r>
        <w:rPr>
          <w:rFonts w:hint="cs"/>
          <w:i/>
          <w:iCs/>
          <w:rtl/>
          <w:lang w:eastAsia="en-US"/>
        </w:rPr>
        <w:t xml:space="preserve"> חייב.</w:t>
      </w:r>
      <w:r>
        <w:rPr>
          <w:rFonts w:hint="cs"/>
          <w:rtl/>
          <w:lang w:eastAsia="en-US"/>
        </w:rPr>
        <w:t xml:space="preserve">' מאן 'פטור' ומאן 'חייב'? לאו פטור בעל חצר </w:t>
      </w:r>
      <w:r>
        <w:rPr>
          <w:rFonts w:cs="Courier New" w:hint="cs"/>
          <w:szCs w:val="20"/>
          <w:rtl/>
          <w:lang w:eastAsia="en-US"/>
        </w:rPr>
        <w:t>[</w:t>
      </w:r>
      <w:r>
        <w:rPr>
          <w:rFonts w:hint="cs"/>
          <w:rtl/>
          <w:lang w:eastAsia="en-US"/>
        </w:rPr>
        <w:t>וחייב בעל חצר</w:t>
      </w:r>
      <w:r>
        <w:rPr>
          <w:rFonts w:cs="Courier New" w:hint="cs"/>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אמרי: לא, פטור בעל השור וחייב בעל השור.</w:t>
      </w:r>
    </w:p>
    <w:p w:rsidR="00F94797" w:rsidRDefault="00F94797" w:rsidP="00F94797">
      <w:pPr>
        <w:rPr>
          <w:rFonts w:hint="cs"/>
          <w:lang w:eastAsia="en-US"/>
        </w:rPr>
      </w:pPr>
      <w:r>
        <w:rPr>
          <w:rFonts w:hint="cs"/>
          <w:rtl/>
          <w:lang w:eastAsia="en-US"/>
        </w:rPr>
        <w:t>ואי בעל השור -</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מח,א)</w:t>
      </w:r>
      <w:r>
        <w:rPr>
          <w:rFonts w:hint="cs"/>
          <w:rtl/>
          <w:lang w:eastAsia="en-US"/>
        </w:rPr>
        <w:tab/>
      </w:r>
    </w:p>
    <w:p w:rsidR="00F94797" w:rsidRDefault="00F94797" w:rsidP="00F94797">
      <w:pPr>
        <w:rPr>
          <w:rFonts w:hint="cs"/>
          <w:rtl/>
          <w:lang w:eastAsia="en-US"/>
        </w:rPr>
      </w:pPr>
      <w:r>
        <w:rPr>
          <w:rFonts w:hint="cs"/>
          <w:rtl/>
          <w:lang w:eastAsia="en-US"/>
        </w:rPr>
        <w:t xml:space="preserve">מאי 'ברשות' ומאי 'שלא ברשות' איכא </w:t>
      </w:r>
      <w:r>
        <w:rPr>
          <w:rFonts w:cs="Courier New" w:hint="cs"/>
          <w:szCs w:val="20"/>
          <w:rtl/>
          <w:lang w:eastAsia="en-US"/>
        </w:rPr>
        <w:t>[</w:t>
      </w:r>
      <w:r>
        <w:rPr>
          <w:rFonts w:ascii="Courier New" w:hAnsi="Courier New" w:cs="Courier New" w:hint="cs"/>
          <w:sz w:val="16"/>
          <w:szCs w:val="20"/>
          <w:rtl/>
          <w:lang w:eastAsia="en-US"/>
        </w:rPr>
        <w:t>הרי הנתבע איננו בעל החצר, ומדוע זה משנה אם נתן רשות או לא נתן רשות</w:t>
      </w:r>
      <w:r>
        <w:rPr>
          <w:rFonts w:cs="Courier New" w:hint="cs"/>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אמרי: 'ברשות' - הויא לה שן ברשות הניזק </w:t>
      </w:r>
      <w:r>
        <w:rPr>
          <w:rFonts w:cs="Miriam"/>
          <w:szCs w:val="20"/>
          <w:rtl/>
          <w:lang w:eastAsia="en-US"/>
        </w:rPr>
        <w:t>(</w:t>
      </w:r>
      <w:r>
        <w:rPr>
          <w:rFonts w:cs="Miriam" w:hint="cs"/>
          <w:szCs w:val="20"/>
          <w:rtl/>
          <w:lang w:eastAsia="en-US"/>
        </w:rPr>
        <w:t xml:space="preserve">דכיון דיהיב ליה בעל חצר רשותא לעיולי - דוכתא אקני ליה בגוה, והויא ליה 'חצר הניזק וחצר השותפין' דפטור בה על השן ועל הרגל - ה"מ משותף לחבריה דחצר של שניהם; אבל שור מעלמא, דעל ואזיק לחד מינייהו </w:t>
      </w:r>
      <w:r>
        <w:rPr>
          <w:rFonts w:cs="Miriam"/>
          <w:szCs w:val="20"/>
          <w:rtl/>
          <w:lang w:eastAsia="en-US"/>
        </w:rPr>
        <w:t>–</w:t>
      </w:r>
      <w:r>
        <w:rPr>
          <w:rFonts w:cs="Miriam" w:hint="cs"/>
          <w:szCs w:val="20"/>
          <w:rtl/>
          <w:lang w:eastAsia="en-US"/>
        </w:rPr>
        <w:t xml:space="preserve"> 'ובער בשדה אחר' קרינן ביה</w:t>
      </w:r>
      <w:r>
        <w:rPr>
          <w:rFonts w:cs="Miriam"/>
          <w:szCs w:val="20"/>
          <w:rtl/>
          <w:lang w:eastAsia="en-US"/>
        </w:rPr>
        <w:t>)</w:t>
      </w:r>
      <w:r>
        <w:rPr>
          <w:rFonts w:hint="cs"/>
          <w:rtl/>
          <w:lang w:eastAsia="en-US"/>
        </w:rPr>
        <w:t xml:space="preserve">, ושן ברשות הניזק חייבת; 'שלא ברשות' - הויא לה שן ברשות הרבים </w:t>
      </w:r>
      <w:r>
        <w:rPr>
          <w:rFonts w:cs="Miriam"/>
          <w:szCs w:val="20"/>
          <w:rtl/>
          <w:lang w:eastAsia="en-US"/>
        </w:rPr>
        <w:t>(</w:t>
      </w:r>
      <w:r>
        <w:rPr>
          <w:rFonts w:cs="Miriam" w:hint="cs"/>
          <w:szCs w:val="20"/>
          <w:rtl/>
          <w:lang w:eastAsia="en-US"/>
        </w:rPr>
        <w:t>לאו דוקא; כלומר: לאו 'בשדה אחר' דניזק קרינא ביה</w:t>
      </w:r>
      <w:r>
        <w:rPr>
          <w:rFonts w:cs="Miriam"/>
          <w:szCs w:val="20"/>
          <w:rtl/>
          <w:lang w:eastAsia="en-US"/>
        </w:rPr>
        <w:t>)</w:t>
      </w:r>
      <w:r>
        <w:rPr>
          <w:rFonts w:hint="cs"/>
          <w:rtl/>
          <w:lang w:eastAsia="en-US"/>
        </w:rPr>
        <w:t>, ושן ברשות הרבים פטורה.</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תא שמע: '</w:t>
      </w:r>
      <w:r>
        <w:rPr>
          <w:rFonts w:hint="cs"/>
          <w:i/>
          <w:iCs/>
          <w:rtl/>
          <w:lang w:eastAsia="en-US"/>
        </w:rPr>
        <w:t xml:space="preserve">הכניס שורו לחצר בעל הבית שלא ברשות, ובא שור ממקום אחר ונגחו </w:t>
      </w:r>
      <w:r>
        <w:rPr>
          <w:i/>
          <w:iCs/>
          <w:rtl/>
          <w:lang w:eastAsia="en-US"/>
        </w:rPr>
        <w:t>–</w:t>
      </w:r>
      <w:r>
        <w:rPr>
          <w:rFonts w:hint="cs"/>
          <w:i/>
          <w:iCs/>
          <w:rtl/>
          <w:lang w:eastAsia="en-US"/>
        </w:rPr>
        <w:t xml:space="preserve"> פטור; ואם הכניס ברשות </w:t>
      </w:r>
      <w:r>
        <w:rPr>
          <w:i/>
          <w:iCs/>
          <w:rtl/>
          <w:lang w:eastAsia="en-US"/>
        </w:rPr>
        <w:t>–</w:t>
      </w:r>
      <w:r>
        <w:rPr>
          <w:rFonts w:hint="cs"/>
          <w:i/>
          <w:iCs/>
          <w:rtl/>
          <w:lang w:eastAsia="en-US"/>
        </w:rPr>
        <w:t xml:space="preserve"> חייב</w:t>
      </w:r>
      <w:r>
        <w:rPr>
          <w:rFonts w:hint="cs"/>
          <w:rtl/>
          <w:lang w:eastAsia="en-US"/>
        </w:rPr>
        <w:t>'; מאן 'פטור' ומאן 'חייב'? לאו פטור בעל חצר וחייב בעל חצר?</w:t>
      </w:r>
    </w:p>
    <w:p w:rsidR="00F94797" w:rsidRDefault="00F94797" w:rsidP="00F94797">
      <w:pPr>
        <w:rPr>
          <w:rFonts w:hint="cs"/>
          <w:rtl/>
          <w:lang w:eastAsia="en-US"/>
        </w:rPr>
      </w:pPr>
      <w:r>
        <w:rPr>
          <w:rFonts w:hint="cs"/>
          <w:rtl/>
          <w:lang w:eastAsia="en-US"/>
        </w:rPr>
        <w:t>לא, פטור בעל השור וחייב בעל השור.</w:t>
      </w:r>
    </w:p>
    <w:p w:rsidR="00F94797" w:rsidRDefault="00F94797" w:rsidP="00F94797">
      <w:pPr>
        <w:rPr>
          <w:rFonts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אי אמרת בשלמא 'פטור' ו'חייב' - בעל החצר, היינו ד'שלא ברשות - פטור': דאין עליו לשמרו</w:t>
      </w:r>
      <w:r>
        <w:rPr>
          <w:rFonts w:cs="Miriam"/>
          <w:szCs w:val="20"/>
          <w:rtl/>
          <w:lang w:eastAsia="en-US"/>
        </w:rPr>
        <w:t>)</w:t>
      </w:r>
      <w:r>
        <w:rPr>
          <w:rtl/>
          <w:lang w:eastAsia="en-US"/>
        </w:rPr>
        <w:t xml:space="preserve"> –</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אבל אי אמרת בבעל השור</w:t>
      </w:r>
      <w:r>
        <w:rPr>
          <w:rFonts w:cs="Courier New" w:hint="cs"/>
          <w:szCs w:val="20"/>
          <w:rtl/>
          <w:lang w:eastAsia="en-US"/>
        </w:rPr>
        <w:t>]</w:t>
      </w:r>
      <w:r>
        <w:rPr>
          <w:rFonts w:hint="cs"/>
          <w:rtl/>
          <w:lang w:eastAsia="en-US"/>
        </w:rPr>
        <w:t xml:space="preserve"> מאי 'ברשות' ומאי 'שלא ברשות' </w:t>
      </w:r>
      <w:r>
        <w:rPr>
          <w:rFonts w:cs="Miriam"/>
          <w:szCs w:val="20"/>
          <w:rtl/>
          <w:lang w:eastAsia="en-US"/>
        </w:rPr>
        <w:t>(</w:t>
      </w:r>
      <w:r>
        <w:rPr>
          <w:rFonts w:cs="Miriam" w:hint="cs"/>
          <w:szCs w:val="20"/>
          <w:rtl/>
          <w:lang w:eastAsia="en-US"/>
        </w:rPr>
        <w:t>בקרן אין חילוק בין חצר הניזק לרשות הרבים</w:t>
      </w:r>
      <w:r>
        <w:rPr>
          <w:rFonts w:cs="Miriam"/>
          <w:szCs w:val="20"/>
          <w:rtl/>
          <w:lang w:eastAsia="en-US"/>
        </w:rPr>
        <w:t>)</w:t>
      </w:r>
      <w:r>
        <w:rPr>
          <w:rFonts w:hint="cs"/>
          <w:rtl/>
          <w:lang w:eastAsia="en-US"/>
        </w:rPr>
        <w:t xml:space="preserve"> איכא?</w:t>
      </w:r>
      <w:r>
        <w:rPr>
          <w:rtl/>
          <w:lang w:eastAsia="en-US"/>
        </w:rPr>
        <w:t xml:space="preserve"> </w:t>
      </w:r>
    </w:p>
    <w:p w:rsidR="00F94797" w:rsidRDefault="00F94797" w:rsidP="00F94797">
      <w:pPr>
        <w:rPr>
          <w:rFonts w:cs="Miriam" w:hint="cs"/>
          <w:rtl/>
          <w:lang w:eastAsia="en-US"/>
        </w:rPr>
      </w:pPr>
      <w:r>
        <w:rPr>
          <w:rFonts w:hint="cs"/>
          <w:rtl/>
          <w:lang w:eastAsia="en-US"/>
        </w:rPr>
        <w:t>אמרי: הא מני? - רבי טרפון היא, דאמר '</w:t>
      </w:r>
      <w:r>
        <w:rPr>
          <w:rFonts w:hint="cs"/>
          <w:i/>
          <w:iCs/>
          <w:rtl/>
          <w:lang w:eastAsia="en-US"/>
        </w:rPr>
        <w:t>משונה קרן בחצר הניזק - נזק שלם משלם</w:t>
      </w:r>
      <w:r>
        <w:rPr>
          <w:rFonts w:hint="cs"/>
          <w:rtl/>
          <w:lang w:eastAsia="en-US"/>
        </w:rPr>
        <w:t xml:space="preserve">'; 'ברשות' הויא לה קרן בחצר הניזק ומשלם נזק שלם; 'שלא ברשות' הויא לה קרן ברשות הרבים, ולא משלמא אלא חצי נזק </w:t>
      </w:r>
      <w:r>
        <w:rPr>
          <w:rFonts w:cs="Miriam"/>
          <w:szCs w:val="20"/>
          <w:rtl/>
          <w:lang w:eastAsia="en-US"/>
        </w:rPr>
        <w:t>(</w:t>
      </w:r>
      <w:r>
        <w:rPr>
          <w:rFonts w:cs="Miriam" w:hint="cs"/>
          <w:szCs w:val="20"/>
          <w:rtl/>
          <w:lang w:eastAsia="en-US"/>
        </w:rPr>
        <w:t>והאי 'פטור' - מנזק שלם קאמר, וברשות חייב נזק שלם</w:t>
      </w:r>
      <w:r>
        <w:rPr>
          <w:rFonts w:cs="Miriam"/>
          <w:szCs w:val="20"/>
          <w:rtl/>
          <w:lang w:eastAsia="en-US"/>
        </w:rPr>
        <w:t>)</w:t>
      </w:r>
      <w:r>
        <w:rPr>
          <w:rFonts w:hint="cs"/>
          <w:rtl/>
          <w:lang w:eastAsia="en-US"/>
        </w:rPr>
        <w:t>.</w:t>
      </w:r>
      <w:r>
        <w:rPr>
          <w:rFonts w:cs="Miriam" w:hint="cs"/>
          <w:szCs w:val="20"/>
          <w:rtl/>
          <w:lang w:eastAsia="en-US"/>
        </w:rPr>
        <w:t xml:space="preserve"> </w:t>
      </w:r>
    </w:p>
    <w:p w:rsidR="00F94797" w:rsidRDefault="00F94797" w:rsidP="00F94797">
      <w:pPr>
        <w:rPr>
          <w:rFonts w:cs="Miriam" w:hint="cs"/>
          <w:lang w:eastAsia="en-US"/>
        </w:rPr>
      </w:pPr>
    </w:p>
    <w:p w:rsidR="00F94797" w:rsidRDefault="00F94797" w:rsidP="00F94797">
      <w:pPr>
        <w:rPr>
          <w:rFonts w:hint="cs"/>
          <w:rtl/>
          <w:lang w:eastAsia="en-US"/>
        </w:rPr>
      </w:pPr>
      <w:r>
        <w:rPr>
          <w:rFonts w:hint="cs"/>
          <w:rtl/>
          <w:lang w:eastAsia="en-US"/>
        </w:rPr>
        <w:t xml:space="preserve">ההיא איתתא דעלתה למיפא בההוא ביתא; אתא ברחא </w:t>
      </w:r>
      <w:r>
        <w:rPr>
          <w:rFonts w:cs="Miriam"/>
          <w:szCs w:val="20"/>
          <w:rtl/>
          <w:lang w:eastAsia="en-US"/>
        </w:rPr>
        <w:t>(</w:t>
      </w:r>
      <w:r>
        <w:rPr>
          <w:rFonts w:cs="Miriam" w:hint="cs"/>
          <w:szCs w:val="20"/>
          <w:rtl/>
          <w:lang w:eastAsia="en-US"/>
        </w:rPr>
        <w:t>עז</w:t>
      </w:r>
      <w:r>
        <w:rPr>
          <w:rFonts w:cs="Miriam"/>
          <w:szCs w:val="20"/>
          <w:rtl/>
          <w:lang w:eastAsia="en-US"/>
        </w:rPr>
        <w:t>)</w:t>
      </w:r>
      <w:r>
        <w:rPr>
          <w:rtl/>
          <w:lang w:eastAsia="en-US"/>
        </w:rPr>
        <w:t xml:space="preserve"> </w:t>
      </w:r>
      <w:r>
        <w:rPr>
          <w:rFonts w:hint="cs"/>
          <w:rtl/>
          <w:lang w:eastAsia="en-US"/>
        </w:rPr>
        <w:t xml:space="preserve">דמרי דביתא, אכלה ללישא, חביל </w:t>
      </w:r>
      <w:r>
        <w:rPr>
          <w:rFonts w:cs="Miriam"/>
          <w:szCs w:val="20"/>
          <w:rtl/>
          <w:lang w:eastAsia="en-US"/>
        </w:rPr>
        <w:t>(</w:t>
      </w:r>
      <w:r>
        <w:rPr>
          <w:rFonts w:cs="Miriam" w:hint="cs"/>
          <w:szCs w:val="20"/>
          <w:rtl/>
          <w:lang w:eastAsia="en-US"/>
        </w:rPr>
        <w:t>נתחמם</w:t>
      </w:r>
      <w:r>
        <w:rPr>
          <w:rFonts w:cs="Miriam"/>
          <w:szCs w:val="20"/>
          <w:rtl/>
          <w:lang w:eastAsia="en-US"/>
        </w:rPr>
        <w:t>)</w:t>
      </w:r>
      <w:r>
        <w:rPr>
          <w:rtl/>
          <w:lang w:eastAsia="en-US"/>
        </w:rPr>
        <w:t xml:space="preserve"> </w:t>
      </w:r>
      <w:r>
        <w:rPr>
          <w:rFonts w:hint="cs"/>
          <w:rtl/>
          <w:lang w:eastAsia="en-US"/>
        </w:rPr>
        <w:t>ומית; חייבה רבא לשלומי דמי ברחא.</w:t>
      </w:r>
    </w:p>
    <w:p w:rsidR="00F94797" w:rsidRDefault="00F94797" w:rsidP="00F94797">
      <w:pPr>
        <w:rPr>
          <w:rFonts w:hint="cs"/>
          <w:rtl/>
          <w:lang w:eastAsia="en-US"/>
        </w:rPr>
      </w:pPr>
      <w:r>
        <w:rPr>
          <w:rFonts w:hint="cs"/>
          <w:rtl/>
          <w:lang w:eastAsia="en-US"/>
        </w:rPr>
        <w:t>לימא פליגא אדרב, דאמר רב: 'הויא לה שלא תאכל'?</w:t>
      </w:r>
    </w:p>
    <w:p w:rsidR="00F94797" w:rsidRDefault="00F94797" w:rsidP="00F94797">
      <w:pPr>
        <w:rPr>
          <w:rFonts w:hint="cs"/>
          <w:rtl/>
          <w:lang w:eastAsia="en-US"/>
        </w:rPr>
      </w:pPr>
      <w:r>
        <w:rPr>
          <w:rFonts w:hint="cs"/>
          <w:rtl/>
          <w:lang w:eastAsia="en-US"/>
        </w:rPr>
        <w:t xml:space="preserve">אמרי: הכי? השתא: התם - שלא ברשות, לא קביל עליה נטירותא </w:t>
      </w:r>
      <w:r>
        <w:rPr>
          <w:rFonts w:cs="Miriam"/>
          <w:szCs w:val="20"/>
          <w:rtl/>
          <w:lang w:eastAsia="en-US"/>
        </w:rPr>
        <w:t>(</w:t>
      </w:r>
      <w:r>
        <w:rPr>
          <w:rFonts w:cs="Miriam" w:hint="cs"/>
          <w:szCs w:val="20"/>
          <w:rtl/>
          <w:lang w:eastAsia="en-US"/>
        </w:rPr>
        <w:t>דבהמתו</w:t>
      </w:r>
      <w:r>
        <w:rPr>
          <w:rFonts w:cs="Miriam"/>
          <w:szCs w:val="20"/>
          <w:rtl/>
          <w:lang w:eastAsia="en-US"/>
        </w:rPr>
        <w:t>)</w:t>
      </w:r>
      <w:r>
        <w:rPr>
          <w:rFonts w:hint="cs"/>
          <w:rtl/>
          <w:lang w:eastAsia="en-US"/>
        </w:rPr>
        <w:t xml:space="preserve">; הכא </w:t>
      </w:r>
      <w:r>
        <w:rPr>
          <w:rtl/>
          <w:lang w:eastAsia="en-US"/>
        </w:rPr>
        <w:t>–</w:t>
      </w:r>
      <w:r>
        <w:rPr>
          <w:rFonts w:hint="cs"/>
          <w:rtl/>
          <w:lang w:eastAsia="en-US"/>
        </w:rPr>
        <w:t xml:space="preserve"> ברשות, קביל עליה נטירותא </w:t>
      </w:r>
      <w:r>
        <w:rPr>
          <w:rFonts w:cs="Miriam"/>
          <w:szCs w:val="20"/>
          <w:rtl/>
          <w:lang w:eastAsia="en-US"/>
        </w:rPr>
        <w:t>(</w:t>
      </w:r>
      <w:r>
        <w:rPr>
          <w:rFonts w:cs="Miriam" w:hint="cs"/>
          <w:szCs w:val="20"/>
          <w:rtl/>
          <w:lang w:eastAsia="en-US"/>
        </w:rPr>
        <w:t>דבהמתו; וטעמא דרבא - לאו משום דקסבר דמאן דעל ברשות קביל עליה נטירותא דבהמות בעל חצר, דהא איהו הוא דשני לעיל 'כולה רבנן היא', ואוקי דבעל קדירות - כי על ברשות - לא קביל עליו נטירותא; והכא - כדמפרש טעמא לקמיה: דלמיפא בעיא צניעותא, ואסתלקו מרוותא דחצר; וגמרא, דאותביה מהאשה שנכנסה לטחון - משום דלא אסיק למילתיה הוא</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ומאי שנא מ'</w:t>
      </w:r>
      <w:r>
        <w:rPr>
          <w:rFonts w:hint="cs"/>
          <w:i/>
          <w:iCs/>
          <w:rtl/>
          <w:lang w:eastAsia="en-US"/>
        </w:rPr>
        <w:t xml:space="preserve">האשה שנכנסה לטחון חטין אצל בעל הבית שלא ברשות, ואכלתן בהמתו של בעל הבית </w:t>
      </w:r>
      <w:r>
        <w:rPr>
          <w:i/>
          <w:iCs/>
          <w:rtl/>
          <w:lang w:eastAsia="en-US"/>
        </w:rPr>
        <w:t>–</w:t>
      </w:r>
      <w:r>
        <w:rPr>
          <w:rFonts w:hint="cs"/>
          <w:i/>
          <w:iCs/>
          <w:rtl/>
          <w:lang w:eastAsia="en-US"/>
        </w:rPr>
        <w:t xml:space="preserve"> פטור, ואם הוזקה </w:t>
      </w:r>
      <w:r>
        <w:rPr>
          <w:i/>
          <w:iCs/>
          <w:rtl/>
          <w:lang w:eastAsia="en-US"/>
        </w:rPr>
        <w:t>–</w:t>
      </w:r>
      <w:r>
        <w:rPr>
          <w:rFonts w:hint="cs"/>
          <w:i/>
          <w:iCs/>
          <w:rtl/>
          <w:lang w:eastAsia="en-US"/>
        </w:rPr>
        <w:t xml:space="preserve"> חייבת</w:t>
      </w:r>
      <w:r>
        <w:rPr>
          <w:rFonts w:hint="cs"/>
          <w:rtl/>
          <w:lang w:eastAsia="en-US"/>
        </w:rPr>
        <w:t xml:space="preserve">': טעמא שלא ברשות, הא ברשות </w:t>
      </w:r>
      <w:r>
        <w:rPr>
          <w:rtl/>
          <w:lang w:eastAsia="en-US"/>
        </w:rPr>
        <w:t>–</w:t>
      </w:r>
      <w:r>
        <w:rPr>
          <w:rFonts w:hint="cs"/>
          <w:rtl/>
          <w:lang w:eastAsia="en-US"/>
        </w:rPr>
        <w:t xml:space="preserve"> פטור!?</w:t>
      </w:r>
    </w:p>
    <w:p w:rsidR="00F94797" w:rsidRDefault="00F94797" w:rsidP="00F94797">
      <w:pPr>
        <w:rPr>
          <w:rFonts w:hint="cs"/>
          <w:rtl/>
          <w:lang w:eastAsia="en-US"/>
        </w:rPr>
      </w:pPr>
      <w:r>
        <w:rPr>
          <w:rFonts w:hint="cs"/>
          <w:rtl/>
          <w:lang w:eastAsia="en-US"/>
        </w:rPr>
        <w:t xml:space="preserve">אמרי: לטחון חטים, כיון דלא בעיא צניעותא מידי - לא בעי מסלקי מרוותא דחצר נפשייהו, ועליה דידיה רמי נטירותא; אבל למיפא - כיון דבעיא היא צניעותא </w:t>
      </w:r>
      <w:r>
        <w:rPr>
          <w:rFonts w:cs="Miriam"/>
          <w:szCs w:val="20"/>
          <w:rtl/>
          <w:lang w:eastAsia="en-US"/>
        </w:rPr>
        <w:t>(</w:t>
      </w:r>
      <w:r>
        <w:rPr>
          <w:rFonts w:cs="Miriam" w:hint="cs"/>
          <w:szCs w:val="20"/>
          <w:rtl/>
          <w:lang w:eastAsia="en-US"/>
        </w:rPr>
        <w:t>שמגלה זרועותיה</w:t>
      </w:r>
      <w:r>
        <w:rPr>
          <w:rFonts w:cs="Miriam"/>
          <w:szCs w:val="20"/>
          <w:rtl/>
          <w:lang w:eastAsia="en-US"/>
        </w:rPr>
        <w:t>)</w:t>
      </w:r>
      <w:r>
        <w:rPr>
          <w:rtl/>
          <w:lang w:eastAsia="en-US"/>
        </w:rPr>
        <w:t xml:space="preserve"> </w:t>
      </w:r>
      <w:r>
        <w:rPr>
          <w:rFonts w:hint="cs"/>
          <w:rtl/>
          <w:lang w:eastAsia="en-US"/>
        </w:rPr>
        <w:t>- מרוותא דחצר מסלקי נפשייהו, הלכך עלה דידה רמיא נטירותא.</w:t>
      </w:r>
    </w:p>
    <w:p w:rsidR="00F94797" w:rsidRDefault="00F94797" w:rsidP="00F94797">
      <w:pPr>
        <w:rPr>
          <w:rFonts w:cs="Miriam" w:hint="cs"/>
          <w:lang w:eastAsia="en-US"/>
        </w:rPr>
      </w:pPr>
    </w:p>
    <w:p w:rsidR="00F94797" w:rsidRDefault="00F94797" w:rsidP="00F94797">
      <w:pPr>
        <w:rPr>
          <w:rFonts w:hint="cs"/>
          <w:rtl/>
          <w:lang w:eastAsia="en-US"/>
        </w:rPr>
      </w:pPr>
      <w:r>
        <w:rPr>
          <w:rFonts w:hint="cs"/>
          <w:rtl/>
          <w:lang w:eastAsia="en-US"/>
        </w:rPr>
        <w:t xml:space="preserve">הכניס שורו לחצר בעל הבית </w:t>
      </w:r>
      <w:r>
        <w:rPr>
          <w:rFonts w:hint="cs"/>
          <w:szCs w:val="20"/>
          <w:rtl/>
          <w:lang w:eastAsia="en-US"/>
        </w:rPr>
        <w:t>[</w:t>
      </w:r>
      <w:r>
        <w:rPr>
          <w:rFonts w:hint="cs"/>
          <w:sz w:val="20"/>
          <w:szCs w:val="20"/>
          <w:rtl/>
          <w:lang w:eastAsia="en-US"/>
        </w:rPr>
        <w:t xml:space="preserve">שלא ברשות, ונגחו שורו של בעל הבית או שנשכו כלבו של בעל הבית - פטור; נגח הוא שורו של בעל הבית </w:t>
      </w:r>
      <w:r>
        <w:rPr>
          <w:sz w:val="20"/>
          <w:szCs w:val="20"/>
          <w:rtl/>
          <w:lang w:eastAsia="en-US"/>
        </w:rPr>
        <w:t>–</w:t>
      </w:r>
      <w:r>
        <w:rPr>
          <w:rFonts w:hint="cs"/>
          <w:sz w:val="20"/>
          <w:szCs w:val="20"/>
          <w:rtl/>
          <w:lang w:eastAsia="en-US"/>
        </w:rPr>
        <w:t xml:space="preserve"> חייב</w:t>
      </w:r>
      <w:r>
        <w:rPr>
          <w:rFonts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אמר רבא: הכניס שורו לחצר בעל הבית שלא ברשות, וחפר בה בורות שיחין ומערות - בעל השור חייב בנזקי חצר, ובעל חצר חייב בנזקי הבור </w:t>
      </w:r>
      <w:r>
        <w:rPr>
          <w:rFonts w:cs="Miriam"/>
          <w:szCs w:val="20"/>
          <w:rtl/>
          <w:lang w:eastAsia="en-US"/>
        </w:rPr>
        <w:t>(</w:t>
      </w:r>
      <w:r>
        <w:rPr>
          <w:rFonts w:cs="Miriam" w:hint="cs"/>
          <w:szCs w:val="20"/>
          <w:rtl/>
          <w:lang w:eastAsia="en-US"/>
        </w:rPr>
        <w:t>אם הפקיר רשותו)</w:t>
      </w:r>
      <w:r>
        <w:rPr>
          <w:rFonts w:hint="cs"/>
          <w:rtl/>
          <w:lang w:eastAsia="en-US"/>
        </w:rPr>
        <w:t xml:space="preserve">; אף על גב דאמר מר </w:t>
      </w:r>
      <w:r>
        <w:rPr>
          <w:rFonts w:cs="Miriam" w:hint="cs"/>
          <w:szCs w:val="16"/>
          <w:rtl/>
          <w:lang w:eastAsia="en-US"/>
        </w:rPr>
        <w:t>[</w:t>
      </w:r>
      <w:r>
        <w:rPr>
          <w:rFonts w:cs="Miriam" w:hint="cs"/>
          <w:sz w:val="20"/>
          <w:szCs w:val="16"/>
          <w:rtl/>
          <w:lang w:eastAsia="en-US"/>
        </w:rPr>
        <w:t>שמות כא,לג:</w:t>
      </w:r>
      <w:r>
        <w:rPr>
          <w:rFonts w:cs="Narkisim" w:hint="cs"/>
          <w:sz w:val="20"/>
          <w:szCs w:val="20"/>
          <w:rtl/>
          <w:lang w:eastAsia="en-US"/>
        </w:rPr>
        <w:t xml:space="preserve"> וכי יפתח איש בור או</w:t>
      </w:r>
      <w:r>
        <w:rPr>
          <w:rFonts w:cs="Narkisim" w:hint="cs"/>
          <w:szCs w:val="20"/>
          <w:rtl/>
          <w:lang w:eastAsia="en-US"/>
        </w:rPr>
        <w:t>]</w:t>
      </w:r>
      <w:r>
        <w:rPr>
          <w:rFonts w:cs="Narkisim" w:hint="cs"/>
          <w:rtl/>
          <w:lang w:eastAsia="en-US"/>
        </w:rPr>
        <w:t xml:space="preserve"> כי יכרה </w:t>
      </w:r>
      <w:r>
        <w:rPr>
          <w:rFonts w:cs="Narkisim" w:hint="cs"/>
          <w:u w:val="single"/>
          <w:rtl/>
          <w:lang w:eastAsia="en-US"/>
        </w:rPr>
        <w:t>איש</w:t>
      </w:r>
      <w:r>
        <w:rPr>
          <w:rFonts w:cs="Narkisim" w:hint="cs"/>
          <w:rtl/>
          <w:lang w:eastAsia="en-US"/>
        </w:rPr>
        <w:t xml:space="preserve"> בור </w:t>
      </w:r>
      <w:r>
        <w:rPr>
          <w:rFonts w:cs="Narkisim" w:hint="cs"/>
          <w:szCs w:val="20"/>
          <w:rtl/>
          <w:lang w:eastAsia="en-US"/>
        </w:rPr>
        <w:t>[</w:t>
      </w:r>
      <w:r>
        <w:rPr>
          <w:rFonts w:cs="Narkisim" w:hint="cs"/>
          <w:sz w:val="20"/>
          <w:szCs w:val="20"/>
          <w:rtl/>
          <w:lang w:eastAsia="en-US"/>
        </w:rPr>
        <w:t>ולא יכסנו ונפל שמה שור או חמור</w:t>
      </w:r>
      <w:r>
        <w:rPr>
          <w:rFonts w:cs="Narkisim" w:hint="cs"/>
          <w:szCs w:val="20"/>
          <w:rtl/>
          <w:lang w:eastAsia="en-US"/>
        </w:rPr>
        <w:t>]</w:t>
      </w:r>
      <w:r>
        <w:rPr>
          <w:rFonts w:hint="cs"/>
          <w:rtl/>
          <w:lang w:eastAsia="en-US"/>
        </w:rPr>
        <w:t xml:space="preserve"> - ולא שור בור </w:t>
      </w:r>
      <w:r>
        <w:rPr>
          <w:rFonts w:cs="Miriam" w:hint="cs"/>
          <w:szCs w:val="20"/>
          <w:rtl/>
          <w:lang w:eastAsia="en-US"/>
        </w:rPr>
        <w:t>(הני מילי בבור ברשות הרבים, דלאו עליה דידיה רמייה למלויי</w:t>
      </w:r>
      <w:r>
        <w:rPr>
          <w:rFonts w:cs="Miriam"/>
          <w:szCs w:val="20"/>
          <w:rtl/>
          <w:lang w:eastAsia="en-US"/>
        </w:rPr>
        <w:t>)</w:t>
      </w:r>
      <w:r>
        <w:rPr>
          <w:rFonts w:hint="cs"/>
          <w:rtl/>
          <w:lang w:eastAsia="en-US"/>
        </w:rPr>
        <w:t xml:space="preserve">, הכא, כיון דאית ליה להאיך למלוייה </w:t>
      </w:r>
      <w:r>
        <w:rPr>
          <w:rFonts w:cs="Miriam"/>
          <w:szCs w:val="20"/>
          <w:rtl/>
          <w:lang w:eastAsia="en-US"/>
        </w:rPr>
        <w:t>(</w:t>
      </w:r>
      <w:r>
        <w:rPr>
          <w:rFonts w:cs="Miriam" w:hint="cs"/>
          <w:szCs w:val="20"/>
          <w:rtl/>
          <w:lang w:eastAsia="en-US"/>
        </w:rPr>
        <w:t>מקמי דליפקריה, דהא בור דידיה הוא</w:t>
      </w:r>
      <w:r>
        <w:rPr>
          <w:rFonts w:cs="Miriam"/>
          <w:szCs w:val="20"/>
          <w:rtl/>
          <w:lang w:eastAsia="en-US"/>
        </w:rPr>
        <w:t>)</w:t>
      </w:r>
      <w:r>
        <w:rPr>
          <w:rtl/>
          <w:lang w:eastAsia="en-US"/>
        </w:rPr>
        <w:t xml:space="preserve"> </w:t>
      </w:r>
      <w:r>
        <w:rPr>
          <w:rFonts w:hint="cs"/>
          <w:rtl/>
          <w:lang w:eastAsia="en-US"/>
        </w:rPr>
        <w:t xml:space="preserve">ולא קא מלייה </w:t>
      </w:r>
      <w:r>
        <w:rPr>
          <w:rFonts w:cs="Miriam"/>
          <w:szCs w:val="20"/>
          <w:rtl/>
          <w:lang w:eastAsia="en-US"/>
        </w:rPr>
        <w:t>(</w:t>
      </w:r>
      <w:r>
        <w:rPr>
          <w:rFonts w:cs="Miriam" w:hint="cs"/>
          <w:szCs w:val="20"/>
          <w:rtl/>
          <w:lang w:eastAsia="en-US"/>
        </w:rPr>
        <w:t>וכי אפקר בתר הכי - נותן תקלה ברשות הרבים</w:t>
      </w:r>
      <w:r>
        <w:rPr>
          <w:rFonts w:cs="Miriam"/>
          <w:szCs w:val="20"/>
          <w:rtl/>
          <w:lang w:eastAsia="en-US"/>
        </w:rPr>
        <w:t>)</w:t>
      </w:r>
      <w:r>
        <w:rPr>
          <w:rtl/>
          <w:lang w:eastAsia="en-US"/>
        </w:rPr>
        <w:t xml:space="preserve"> </w:t>
      </w:r>
      <w:r>
        <w:rPr>
          <w:rFonts w:hint="cs"/>
          <w:rtl/>
          <w:lang w:eastAsia="en-US"/>
        </w:rPr>
        <w:t xml:space="preserve">- כמאן דכרייה דמי.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ואמר רבא: הכניס שורו לחצר בעל הבית שלא ברשות, והזיק את בעל הבית או בעל הבית הוזק בו </w:t>
      </w:r>
      <w:r>
        <w:rPr>
          <w:rFonts w:cs="Miriam"/>
          <w:szCs w:val="20"/>
          <w:rtl/>
          <w:lang w:eastAsia="en-US"/>
        </w:rPr>
        <w:t>(</w:t>
      </w:r>
      <w:r>
        <w:rPr>
          <w:rFonts w:cs="Miriam" w:hint="cs"/>
          <w:szCs w:val="20"/>
          <w:rtl/>
          <w:lang w:eastAsia="en-US"/>
        </w:rPr>
        <w:t>שנתקל בו</w:t>
      </w:r>
      <w:r>
        <w:rPr>
          <w:rFonts w:cs="Miriam"/>
          <w:szCs w:val="20"/>
          <w:rtl/>
          <w:lang w:eastAsia="en-US"/>
        </w:rPr>
        <w:t>)</w:t>
      </w:r>
      <w:r>
        <w:rPr>
          <w:rtl/>
          <w:lang w:eastAsia="en-US"/>
        </w:rPr>
        <w:t xml:space="preserve"> –</w:t>
      </w:r>
      <w:r>
        <w:rPr>
          <w:rFonts w:hint="cs"/>
          <w:rtl/>
          <w:lang w:eastAsia="en-US"/>
        </w:rPr>
        <w:t xml:space="preserve"> חייב; רבץ - פטור </w:t>
      </w:r>
      <w:r>
        <w:rPr>
          <w:rFonts w:cs="Miriam"/>
          <w:szCs w:val="20"/>
          <w:rtl/>
          <w:lang w:eastAsia="en-US"/>
        </w:rPr>
        <w:t>(</w:t>
      </w:r>
      <w:r>
        <w:rPr>
          <w:rFonts w:cs="Miriam" w:hint="cs"/>
          <w:szCs w:val="20"/>
          <w:rtl/>
          <w:lang w:eastAsia="en-US"/>
        </w:rPr>
        <w:t>קסלקא דעתא השתא 'רבץ ושיבר כלים', או נתקל בו בעל הבית לאחר שרבץ</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ומשום דרבץ פטור?</w:t>
      </w:r>
    </w:p>
    <w:p w:rsidR="00F94797" w:rsidRDefault="00F94797" w:rsidP="00F94797">
      <w:pPr>
        <w:rPr>
          <w:rFonts w:hint="cs"/>
          <w:rtl/>
          <w:lang w:eastAsia="en-US"/>
        </w:rPr>
      </w:pPr>
      <w:r>
        <w:rPr>
          <w:rFonts w:hint="cs"/>
          <w:rtl/>
          <w:lang w:eastAsia="en-US"/>
        </w:rPr>
        <w:t xml:space="preserve">אמר רב פפא: מאי 'רבץ'? - שהרביץ גללים ונטנפו כליו של בעל הבית </w:t>
      </w:r>
      <w:r>
        <w:rPr>
          <w:rFonts w:cs="Miriam"/>
          <w:szCs w:val="20"/>
          <w:rtl/>
          <w:lang w:eastAsia="en-US"/>
        </w:rPr>
        <w:t>(</w:t>
      </w:r>
      <w:r>
        <w:rPr>
          <w:rFonts w:cs="Miriam" w:hint="cs"/>
          <w:szCs w:val="20"/>
          <w:rtl/>
          <w:lang w:eastAsia="en-US"/>
        </w:rPr>
        <w:t>לאחר מיכן</w:t>
      </w:r>
      <w:r>
        <w:rPr>
          <w:rFonts w:cs="Miriam"/>
          <w:szCs w:val="20"/>
          <w:rtl/>
          <w:lang w:eastAsia="en-US"/>
        </w:rPr>
        <w:t>)</w:t>
      </w:r>
      <w:r>
        <w:rPr>
          <w:rFonts w:hint="cs"/>
          <w:rtl/>
          <w:lang w:eastAsia="en-US"/>
        </w:rPr>
        <w:t xml:space="preserve">, דהויא גללים = בור, ולא מצינו בור שחייב בו את הכלים </w:t>
      </w:r>
      <w:r>
        <w:rPr>
          <w:rFonts w:cs="Miriam"/>
          <w:szCs w:val="20"/>
          <w:rtl/>
          <w:lang w:eastAsia="en-US"/>
        </w:rPr>
        <w:t>(</w:t>
      </w:r>
      <w:r>
        <w:rPr>
          <w:rFonts w:cs="Miriam" w:hint="cs"/>
          <w:szCs w:val="20"/>
          <w:rtl/>
          <w:lang w:eastAsia="en-US"/>
        </w:rPr>
        <w:t xml:space="preserve">ודוקא </w:t>
      </w:r>
      <w:r>
        <w:rPr>
          <w:rFonts w:cs="Miriam" w:hint="cs"/>
          <w:szCs w:val="20"/>
          <w:u w:val="single"/>
          <w:rtl/>
          <w:lang w:eastAsia="en-US"/>
        </w:rPr>
        <w:t>כליו</w:t>
      </w:r>
      <w:r>
        <w:rPr>
          <w:rFonts w:cs="Miriam" w:hint="cs"/>
          <w:szCs w:val="20"/>
          <w:rtl/>
          <w:lang w:eastAsia="en-US"/>
        </w:rPr>
        <w:t>, אבל הוא עצמו הוזק - חייב בעל השור, ולא פטרינן ליה משום '</w:t>
      </w:r>
      <w:r>
        <w:rPr>
          <w:rFonts w:cs="Narkisim" w:hint="cs"/>
          <w:i/>
          <w:iCs/>
          <w:szCs w:val="20"/>
          <w:rtl/>
          <w:lang w:eastAsia="en-US"/>
        </w:rPr>
        <w:t>איש בור</w:t>
      </w:r>
      <w:r>
        <w:rPr>
          <w:rFonts w:cs="Miriam" w:hint="cs"/>
          <w:i/>
          <w:iCs/>
          <w:szCs w:val="20"/>
          <w:rtl/>
          <w:lang w:eastAsia="en-US"/>
        </w:rPr>
        <w:t xml:space="preserve"> - ולא שור בור</w:t>
      </w:r>
      <w:r>
        <w:rPr>
          <w:rFonts w:cs="Miriam" w:hint="cs"/>
          <w:szCs w:val="20"/>
          <w:rtl/>
          <w:lang w:eastAsia="en-US"/>
        </w:rPr>
        <w:t>', דכל מידי דהוו דידיה בשעת נפילה, כגון גללים, וכגון שנפלה גמלו ולא העמידה - מחייבינן ליה משום בור, ואף על גב דאיהו לא כרייה, אלא הגמל כרהו - כיון דבשעת נפילה דידיה הוא, ועליה לסלוקיה, כמו דכרייה איהו דמי, ואף על גב דמפקר ליה בתר שעתא; ולא דמי לשורו שחפר בור ברשות הרבים: דחפירה לאו דידיה היא; ולדליל הנקשר ברגל התרנגול מאליו - דדליל לאו דידיה הוא</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הניחא לשמואל, דאמר: כל תקלה - בור הוא, אלא לרב, דאמר: עד דמפקר ליה - מאי איכא למימר?</w:t>
      </w:r>
    </w:p>
    <w:p w:rsidR="00F94797" w:rsidRDefault="00F94797" w:rsidP="00F94797">
      <w:pPr>
        <w:rPr>
          <w:rFonts w:hint="cs"/>
          <w:rtl/>
          <w:lang w:eastAsia="en-US"/>
        </w:rPr>
      </w:pPr>
      <w:r>
        <w:rPr>
          <w:rFonts w:hint="cs"/>
          <w:rtl/>
          <w:lang w:eastAsia="en-US"/>
        </w:rPr>
        <w:t>אמרי: סתם גללים אפקורי מפקיר להו.</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ואמר רבא: נכנס לחצר בעל הבית שלא ברשות, והזיק את בעל הבית </w:t>
      </w:r>
      <w:r>
        <w:rPr>
          <w:rFonts w:cs="Miriam"/>
          <w:szCs w:val="20"/>
          <w:rtl/>
          <w:lang w:eastAsia="en-US"/>
        </w:rPr>
        <w:t>(</w:t>
      </w:r>
      <w:r>
        <w:rPr>
          <w:rFonts w:cs="Miriam" w:hint="cs"/>
          <w:szCs w:val="20"/>
          <w:rtl/>
          <w:lang w:eastAsia="en-US"/>
        </w:rPr>
        <w:t>קרי בין מתכוין בין שאין מתכוין, ומיהו בידים הזיקו</w:t>
      </w:r>
      <w:r>
        <w:rPr>
          <w:rFonts w:cs="Miriam"/>
          <w:szCs w:val="20"/>
          <w:rtl/>
          <w:lang w:eastAsia="en-US"/>
        </w:rPr>
        <w:t>)</w:t>
      </w:r>
      <w:r>
        <w:rPr>
          <w:rtl/>
          <w:lang w:eastAsia="en-US"/>
        </w:rPr>
        <w:t xml:space="preserve"> </w:t>
      </w:r>
      <w:r>
        <w:rPr>
          <w:rFonts w:hint="cs"/>
          <w:rtl/>
          <w:lang w:eastAsia="en-US"/>
        </w:rPr>
        <w:t xml:space="preserve">או בעל הבית הוזק בו </w:t>
      </w:r>
      <w:r>
        <w:rPr>
          <w:rFonts w:cs="Miriam"/>
          <w:szCs w:val="20"/>
          <w:rtl/>
          <w:lang w:eastAsia="en-US"/>
        </w:rPr>
        <w:t>(</w:t>
      </w:r>
      <w:r>
        <w:rPr>
          <w:rFonts w:cs="Miriam" w:hint="cs"/>
          <w:szCs w:val="20"/>
          <w:rtl/>
          <w:lang w:eastAsia="en-US"/>
        </w:rPr>
        <w:t>שזה היה עומד במקומו ובא בעל הבית ונתקל בו</w:t>
      </w:r>
      <w:r>
        <w:rPr>
          <w:rFonts w:cs="Miriam"/>
          <w:szCs w:val="20"/>
          <w:rtl/>
          <w:lang w:eastAsia="en-US"/>
        </w:rPr>
        <w:t>)</w:t>
      </w:r>
      <w:r>
        <w:rPr>
          <w:rtl/>
          <w:lang w:eastAsia="en-US"/>
        </w:rPr>
        <w:t xml:space="preserve"> –</w:t>
      </w:r>
      <w:r>
        <w:rPr>
          <w:rFonts w:hint="cs"/>
          <w:rtl/>
          <w:lang w:eastAsia="en-US"/>
        </w:rPr>
        <w:t xml:space="preserve"> חייב; הזיקו בעל הבית </w:t>
      </w:r>
      <w:r>
        <w:rPr>
          <w:rtl/>
          <w:lang w:eastAsia="en-US"/>
        </w:rPr>
        <w:t>–</w:t>
      </w:r>
      <w:r>
        <w:rPr>
          <w:rFonts w:hint="cs"/>
          <w:rtl/>
          <w:lang w:eastAsia="en-US"/>
        </w:rPr>
        <w:t xml:space="preserve"> פטור.</w:t>
      </w:r>
    </w:p>
    <w:p w:rsidR="00F94797" w:rsidRDefault="00F94797" w:rsidP="00F94797">
      <w:pPr>
        <w:rPr>
          <w:rFonts w:hint="cs"/>
          <w:rtl/>
          <w:lang w:eastAsia="en-US"/>
        </w:rPr>
      </w:pPr>
      <w:r>
        <w:rPr>
          <w:rFonts w:hint="cs"/>
          <w:rtl/>
          <w:lang w:eastAsia="en-US"/>
        </w:rPr>
        <w:t xml:space="preserve">אמר רב פפא: לא אמרן אלא דלא הוה ידע ביה, אבל הוה ידע ביה: הזיקו בעל הבית </w:t>
      </w:r>
      <w:r>
        <w:rPr>
          <w:rtl/>
          <w:lang w:eastAsia="en-US"/>
        </w:rPr>
        <w:t>–</w:t>
      </w:r>
      <w:r>
        <w:rPr>
          <w:rFonts w:hint="cs"/>
          <w:rtl/>
          <w:lang w:eastAsia="en-US"/>
        </w:rPr>
        <w:t xml:space="preserve"> חייב; מאי טעמא? - משום דאמר ליה: "נהי דאית לך רשותא לאפוקי, לאזוקי לית לך רשותא". </w:t>
      </w:r>
    </w:p>
    <w:p w:rsidR="00F94797" w:rsidRDefault="00F94797" w:rsidP="00F94797">
      <w:pPr>
        <w:rPr>
          <w:rFonts w:cs="Miriam" w:hint="cs"/>
          <w:lang w:eastAsia="en-US"/>
        </w:rPr>
      </w:pPr>
      <w:r>
        <w:rPr>
          <w:rFonts w:cs="Miriam" w:hint="cs"/>
          <w:szCs w:val="20"/>
          <w:rtl/>
          <w:lang w:eastAsia="en-US"/>
        </w:rPr>
        <w:t xml:space="preserve"> </w:t>
      </w:r>
    </w:p>
    <w:p w:rsidR="00F94797" w:rsidRDefault="00F94797" w:rsidP="00F94797">
      <w:pPr>
        <w:rPr>
          <w:rFonts w:hint="cs"/>
          <w:rtl/>
          <w:lang w:eastAsia="en-US"/>
        </w:rPr>
      </w:pPr>
    </w:p>
    <w:p w:rsidR="00F94797" w:rsidRDefault="00F94797" w:rsidP="00F94797">
      <w:pPr>
        <w:rPr>
          <w:rFonts w:hint="cs"/>
          <w:lang w:eastAsia="en-US"/>
        </w:rPr>
      </w:pPr>
      <w:r>
        <w:rPr>
          <w:rFonts w:hint="cs"/>
          <w:rtl/>
          <w:lang w:eastAsia="en-US"/>
        </w:rPr>
        <w:t>ואזדו לטעמייהו: דאמר רבא - ואיתימא רב פפא:</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מח,ב)</w:t>
      </w:r>
      <w:r>
        <w:rPr>
          <w:rFonts w:hint="cs"/>
          <w:rtl/>
          <w:lang w:eastAsia="en-US"/>
        </w:rPr>
        <w:tab/>
      </w:r>
    </w:p>
    <w:p w:rsidR="00F94797" w:rsidRDefault="00F94797" w:rsidP="00F94797">
      <w:pPr>
        <w:rPr>
          <w:rFonts w:hint="cs"/>
          <w:rtl/>
          <w:lang w:eastAsia="en-US"/>
        </w:rPr>
      </w:pPr>
      <w:r>
        <w:rPr>
          <w:rFonts w:hint="cs"/>
          <w:rtl/>
          <w:lang w:eastAsia="en-US"/>
        </w:rPr>
        <w:t xml:space="preserve">שניהם ברשות </w:t>
      </w:r>
      <w:r>
        <w:rPr>
          <w:rFonts w:cs="Miriam"/>
          <w:szCs w:val="20"/>
          <w:rtl/>
          <w:lang w:eastAsia="en-US"/>
        </w:rPr>
        <w:t>(</w:t>
      </w:r>
      <w:r>
        <w:rPr>
          <w:rFonts w:cs="Miriam" w:hint="cs"/>
          <w:szCs w:val="20"/>
          <w:rtl/>
          <w:lang w:eastAsia="en-US"/>
        </w:rPr>
        <w:t>כגון ברשות הרבים, או חצר השותפין, או שנתן לו בעל הבית רשות ליכנס</w:t>
      </w:r>
      <w:r>
        <w:rPr>
          <w:rFonts w:cs="Miriam"/>
          <w:szCs w:val="20"/>
          <w:rtl/>
          <w:lang w:eastAsia="en-US"/>
        </w:rPr>
        <w:t>)</w:t>
      </w:r>
      <w:r>
        <w:rPr>
          <w:rtl/>
          <w:lang w:eastAsia="en-US"/>
        </w:rPr>
        <w:t xml:space="preserve"> </w:t>
      </w:r>
      <w:r>
        <w:rPr>
          <w:rFonts w:hint="cs"/>
          <w:rtl/>
          <w:lang w:eastAsia="en-US"/>
        </w:rPr>
        <w:t xml:space="preserve">או שניהם שלא ברשות </w:t>
      </w:r>
      <w:r>
        <w:rPr>
          <w:rFonts w:cs="Miriam"/>
          <w:szCs w:val="20"/>
          <w:rtl/>
          <w:lang w:eastAsia="en-US"/>
        </w:rPr>
        <w:t>(</w:t>
      </w:r>
      <w:r>
        <w:rPr>
          <w:rFonts w:cs="Miriam" w:hint="cs"/>
          <w:szCs w:val="20"/>
          <w:rtl/>
          <w:lang w:eastAsia="en-US"/>
        </w:rPr>
        <w:t>כגון שניהן רצין ברשות הרבים</w:t>
      </w:r>
      <w:r>
        <w:rPr>
          <w:rFonts w:cs="Miriam"/>
          <w:szCs w:val="20"/>
          <w:rtl/>
          <w:lang w:eastAsia="en-US"/>
        </w:rPr>
        <w:t>)</w:t>
      </w:r>
      <w:r>
        <w:rPr>
          <w:rFonts w:hint="cs"/>
          <w:rtl/>
          <w:lang w:eastAsia="en-US"/>
        </w:rPr>
        <w:t xml:space="preserve">: הזיקו </w:t>
      </w:r>
      <w:r>
        <w:rPr>
          <w:rFonts w:cs="Miriam"/>
          <w:szCs w:val="20"/>
          <w:rtl/>
          <w:lang w:eastAsia="en-US"/>
        </w:rPr>
        <w:t>(</w:t>
      </w:r>
      <w:r>
        <w:rPr>
          <w:rFonts w:cs="Miriam" w:hint="cs"/>
          <w:szCs w:val="20"/>
          <w:rtl/>
          <w:lang w:eastAsia="en-US"/>
        </w:rPr>
        <w:t>בידים</w:t>
      </w:r>
      <w:r>
        <w:rPr>
          <w:rFonts w:cs="Miriam"/>
          <w:szCs w:val="20"/>
          <w:rtl/>
          <w:lang w:eastAsia="en-US"/>
        </w:rPr>
        <w:t>)</w:t>
      </w:r>
      <w:r>
        <w:rPr>
          <w:rtl/>
          <w:lang w:eastAsia="en-US"/>
        </w:rPr>
        <w:t xml:space="preserve"> </w:t>
      </w:r>
      <w:r>
        <w:rPr>
          <w:rFonts w:hint="cs"/>
          <w:rtl/>
          <w:lang w:eastAsia="en-US"/>
        </w:rPr>
        <w:t xml:space="preserve">זה את זה </w:t>
      </w:r>
      <w:r>
        <w:rPr>
          <w:rFonts w:cs="Miriam"/>
          <w:szCs w:val="20"/>
          <w:rtl/>
          <w:lang w:eastAsia="en-US"/>
        </w:rPr>
        <w:t>(</w:t>
      </w:r>
      <w:r>
        <w:rPr>
          <w:rFonts w:cs="Miriam" w:hint="cs"/>
          <w:szCs w:val="20"/>
          <w:rtl/>
          <w:lang w:eastAsia="en-US"/>
        </w:rPr>
        <w:t>ואפילו שלא במתכוין</w:t>
      </w:r>
      <w:r>
        <w:rPr>
          <w:rFonts w:cs="Miriam"/>
          <w:szCs w:val="20"/>
          <w:rtl/>
          <w:lang w:eastAsia="en-US"/>
        </w:rPr>
        <w:t>)</w:t>
      </w:r>
      <w:r>
        <w:rPr>
          <w:rtl/>
          <w:lang w:eastAsia="en-US"/>
        </w:rPr>
        <w:t xml:space="preserve"> –</w:t>
      </w:r>
      <w:r>
        <w:rPr>
          <w:rFonts w:hint="cs"/>
          <w:rtl/>
          <w:lang w:eastAsia="en-US"/>
        </w:rPr>
        <w:t xml:space="preserve"> חייבין </w:t>
      </w:r>
      <w:r>
        <w:rPr>
          <w:rFonts w:cs="Miriam"/>
          <w:szCs w:val="20"/>
          <w:rtl/>
          <w:lang w:eastAsia="en-US"/>
        </w:rPr>
        <w:t>(</w:t>
      </w:r>
      <w:r>
        <w:rPr>
          <w:rFonts w:cs="Miriam" w:hint="cs"/>
          <w:szCs w:val="20"/>
          <w:rtl/>
          <w:lang w:eastAsia="en-US"/>
        </w:rPr>
        <w:t xml:space="preserve">דבנזקין לא שני לן בין מתכוין לשאין מתכוין; והא דתנן ב'המניח' </w:t>
      </w:r>
      <w:r>
        <w:rPr>
          <w:rFonts w:cs="Miriam" w:hint="cs"/>
          <w:szCs w:val="16"/>
          <w:rtl/>
          <w:lang w:eastAsia="en-US"/>
        </w:rPr>
        <w:t>(לעיל דף לב,א)</w:t>
      </w:r>
      <w:r>
        <w:rPr>
          <w:rFonts w:cs="Miriam" w:hint="cs"/>
          <w:szCs w:val="20"/>
          <w:rtl/>
          <w:lang w:eastAsia="en-US"/>
        </w:rPr>
        <w:t xml:space="preserve"> '</w:t>
      </w:r>
      <w:r>
        <w:rPr>
          <w:rFonts w:cs="Miriam" w:hint="cs"/>
          <w:i/>
          <w:iCs/>
          <w:szCs w:val="20"/>
          <w:rtl/>
          <w:lang w:eastAsia="en-US"/>
        </w:rPr>
        <w:t xml:space="preserve">שנים שהיו מהלכין ברשות הרבים, והזיקו זה את זה </w:t>
      </w:r>
      <w:r>
        <w:rPr>
          <w:rFonts w:cs="Miriam"/>
          <w:i/>
          <w:iCs/>
          <w:szCs w:val="20"/>
          <w:rtl/>
          <w:lang w:eastAsia="en-US"/>
        </w:rPr>
        <w:t>–</w:t>
      </w:r>
      <w:r>
        <w:rPr>
          <w:rFonts w:cs="Miriam" w:hint="cs"/>
          <w:i/>
          <w:iCs/>
          <w:szCs w:val="20"/>
          <w:rtl/>
          <w:lang w:eastAsia="en-US"/>
        </w:rPr>
        <w:t xml:space="preserve"> פטורין</w:t>
      </w:r>
      <w:r>
        <w:rPr>
          <w:rFonts w:cs="Miriam" w:hint="cs"/>
          <w:szCs w:val="20"/>
          <w:rtl/>
          <w:lang w:eastAsia="en-US"/>
        </w:rPr>
        <w:t>', ההוא 'הזיקו' = הוזקו הוא, ולא דק בלישניה</w:t>
      </w:r>
      <w:r>
        <w:rPr>
          <w:rFonts w:cs="Miriam"/>
          <w:szCs w:val="20"/>
          <w:rtl/>
          <w:lang w:eastAsia="en-US"/>
        </w:rPr>
        <w:t>)</w:t>
      </w:r>
      <w:r>
        <w:rPr>
          <w:rFonts w:hint="cs"/>
          <w:rtl/>
          <w:lang w:eastAsia="en-US"/>
        </w:rPr>
        <w:t xml:space="preserve">; הוזקו זה בזה </w:t>
      </w:r>
      <w:r>
        <w:rPr>
          <w:rtl/>
          <w:lang w:eastAsia="en-US"/>
        </w:rPr>
        <w:t>–</w:t>
      </w:r>
      <w:r>
        <w:rPr>
          <w:rFonts w:hint="cs"/>
          <w:rtl/>
          <w:lang w:eastAsia="en-US"/>
        </w:rPr>
        <w:t xml:space="preserve"> פטורין; טעמא דשניהם ברשות או שניהם שלא ברשות, אבל אחד ברשות ואחד שלא ברשות: דברשות </w:t>
      </w:r>
      <w:r>
        <w:rPr>
          <w:rtl/>
          <w:lang w:eastAsia="en-US"/>
        </w:rPr>
        <w:t>–</w:t>
      </w:r>
      <w:r>
        <w:rPr>
          <w:rFonts w:hint="cs"/>
          <w:rtl/>
          <w:lang w:eastAsia="en-US"/>
        </w:rPr>
        <w:t xml:space="preserve"> פטור </w:t>
      </w:r>
      <w:r>
        <w:rPr>
          <w:rFonts w:cs="Miriam"/>
          <w:szCs w:val="20"/>
          <w:rtl/>
          <w:lang w:eastAsia="en-US"/>
        </w:rPr>
        <w:t>(</w:t>
      </w:r>
      <w:r>
        <w:rPr>
          <w:rFonts w:cs="Miriam" w:hint="cs"/>
          <w:szCs w:val="20"/>
          <w:rtl/>
          <w:lang w:eastAsia="en-US"/>
        </w:rPr>
        <w:t>בין היזק דבידים בין היזק דממילא, ובדלא ידע ליה</w:t>
      </w:r>
      <w:r>
        <w:rPr>
          <w:rFonts w:cs="Miriam"/>
          <w:szCs w:val="20"/>
          <w:rtl/>
          <w:lang w:eastAsia="en-US"/>
        </w:rPr>
        <w:t>)</w:t>
      </w:r>
      <w:r>
        <w:rPr>
          <w:rFonts w:hint="cs"/>
          <w:rtl/>
          <w:lang w:eastAsia="en-US"/>
        </w:rPr>
        <w:t xml:space="preserve">, שלא ברשות - חייב.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נפל לבור והבאיש מימיו חייב </w:t>
      </w:r>
      <w:r>
        <w:rPr>
          <w:rFonts w:hint="cs"/>
          <w:szCs w:val="20"/>
          <w:rtl/>
          <w:lang w:eastAsia="en-US"/>
        </w:rPr>
        <w:t>[</w:t>
      </w:r>
      <w:r>
        <w:rPr>
          <w:rFonts w:hint="cs"/>
          <w:sz w:val="20"/>
          <w:szCs w:val="20"/>
          <w:rtl/>
          <w:lang w:eastAsia="en-US"/>
        </w:rPr>
        <w:t xml:space="preserve">נפל לבורו והבאיש מימיו </w:t>
      </w:r>
      <w:r>
        <w:rPr>
          <w:sz w:val="20"/>
          <w:szCs w:val="20"/>
          <w:rtl/>
          <w:lang w:eastAsia="en-US"/>
        </w:rPr>
        <w:t>–</w:t>
      </w:r>
      <w:r>
        <w:rPr>
          <w:rFonts w:hint="cs"/>
          <w:sz w:val="20"/>
          <w:szCs w:val="20"/>
          <w:rtl/>
          <w:lang w:eastAsia="en-US"/>
        </w:rPr>
        <w:t xml:space="preserve"> חייב</w:t>
      </w:r>
      <w:r>
        <w:rPr>
          <w:rFonts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אמר רבא: לא שנו אלא שהבאיש בשעת נפילה </w:t>
      </w:r>
      <w:r>
        <w:rPr>
          <w:rFonts w:cs="Miriam"/>
          <w:szCs w:val="20"/>
          <w:rtl/>
          <w:lang w:eastAsia="en-US"/>
        </w:rPr>
        <w:t>(</w:t>
      </w:r>
      <w:r>
        <w:rPr>
          <w:rFonts w:cs="Miriam" w:hint="cs"/>
          <w:szCs w:val="20"/>
          <w:rtl/>
          <w:lang w:eastAsia="en-US"/>
        </w:rPr>
        <w:t>דהוי מזיק ממש ולא דמי לבור</w:t>
      </w:r>
      <w:r>
        <w:rPr>
          <w:rFonts w:cs="Miriam"/>
          <w:szCs w:val="20"/>
          <w:rtl/>
          <w:lang w:eastAsia="en-US"/>
        </w:rPr>
        <w:t>)</w:t>
      </w:r>
      <w:r>
        <w:rPr>
          <w:rFonts w:hint="cs"/>
          <w:rtl/>
          <w:lang w:eastAsia="en-US"/>
        </w:rPr>
        <w:t xml:space="preserve">, אבל לאחר נפילה </w:t>
      </w:r>
      <w:r>
        <w:rPr>
          <w:rtl/>
          <w:lang w:eastAsia="en-US"/>
        </w:rPr>
        <w:t>–</w:t>
      </w:r>
      <w:r>
        <w:rPr>
          <w:rFonts w:hint="cs"/>
          <w:rtl/>
          <w:lang w:eastAsia="en-US"/>
        </w:rPr>
        <w:t xml:space="preserve"> פטור. </w:t>
      </w:r>
    </w:p>
    <w:p w:rsidR="00F94797" w:rsidRDefault="00F94797" w:rsidP="00F94797">
      <w:pPr>
        <w:rPr>
          <w:rFonts w:hint="cs"/>
          <w:rtl/>
          <w:lang w:eastAsia="en-US"/>
        </w:rPr>
      </w:pPr>
      <w:r>
        <w:rPr>
          <w:rFonts w:hint="cs"/>
          <w:rtl/>
          <w:lang w:eastAsia="en-US"/>
        </w:rPr>
        <w:t xml:space="preserve">מאי טעמא? </w:t>
      </w:r>
    </w:p>
    <w:p w:rsidR="00F94797" w:rsidRDefault="00F94797" w:rsidP="00F94797">
      <w:pPr>
        <w:rPr>
          <w:rFonts w:hint="cs"/>
          <w:rtl/>
          <w:lang w:eastAsia="en-US"/>
        </w:rPr>
      </w:pPr>
      <w:r>
        <w:rPr>
          <w:rFonts w:hint="cs"/>
          <w:rtl/>
          <w:lang w:eastAsia="en-US"/>
        </w:rPr>
        <w:t xml:space="preserve">הוי שור = בור, ומים = כלים </w:t>
      </w:r>
      <w:r>
        <w:rPr>
          <w:rFonts w:cs="Miriam"/>
          <w:szCs w:val="20"/>
          <w:rtl/>
          <w:lang w:eastAsia="en-US"/>
        </w:rPr>
        <w:t>(</w:t>
      </w:r>
      <w:r>
        <w:rPr>
          <w:rFonts w:cs="Miriam" w:hint="cs"/>
          <w:szCs w:val="20"/>
          <w:rtl/>
          <w:lang w:eastAsia="en-US"/>
        </w:rPr>
        <w:t>כל חפצים ככלים, דלא חייב בבור (עלה מיתה אלא על נזקי בהמה) ושאר חפצים 'הזיקן זו היא מיתתן'</w:t>
      </w:r>
      <w:r>
        <w:rPr>
          <w:rFonts w:cs="Miriam"/>
          <w:szCs w:val="20"/>
          <w:rtl/>
          <w:lang w:eastAsia="en-US"/>
        </w:rPr>
        <w:t>)</w:t>
      </w:r>
      <w:r>
        <w:rPr>
          <w:rFonts w:hint="cs"/>
          <w:rtl/>
          <w:lang w:eastAsia="en-US"/>
        </w:rPr>
        <w:t>, ולא מצינו בור שחייב בו את הכלים.</w:t>
      </w:r>
    </w:p>
    <w:p w:rsidR="00F94797" w:rsidRDefault="00F94797" w:rsidP="00F94797">
      <w:pPr>
        <w:rPr>
          <w:rFonts w:hint="cs"/>
          <w:rtl/>
          <w:lang w:eastAsia="en-US"/>
        </w:rPr>
      </w:pPr>
      <w:r>
        <w:rPr>
          <w:rFonts w:hint="cs"/>
          <w:rtl/>
          <w:lang w:eastAsia="en-US"/>
        </w:rPr>
        <w:t xml:space="preserve">הניחא לשמואל דאמר: כל תקלה - בור הוא, אלא לרב, דאמר: עד דמפקר ליה - מאי איכא למימר </w:t>
      </w:r>
      <w:r>
        <w:rPr>
          <w:rFonts w:cs="Miriam"/>
          <w:szCs w:val="20"/>
          <w:rtl/>
          <w:lang w:eastAsia="en-US"/>
        </w:rPr>
        <w:t>(</w:t>
      </w:r>
      <w:r>
        <w:rPr>
          <w:rFonts w:cs="Miriam" w:hint="cs"/>
          <w:szCs w:val="20"/>
          <w:rtl/>
          <w:lang w:eastAsia="en-US"/>
        </w:rPr>
        <w:t>הא לית ליה תורת בור, וממונו הוא, ומשורו למדנו, ולא פטר ביה כלים</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אלא אי איתמר, הכי איתמר: אמר רבא: לא שנו אלא שהבאיש מגופו </w:t>
      </w:r>
      <w:r>
        <w:rPr>
          <w:rFonts w:cs="Miriam"/>
          <w:szCs w:val="20"/>
          <w:rtl/>
          <w:lang w:eastAsia="en-US"/>
        </w:rPr>
        <w:t>(</w:t>
      </w:r>
      <w:r>
        <w:rPr>
          <w:rFonts w:cs="Miriam" w:hint="cs"/>
          <w:szCs w:val="20"/>
          <w:rtl/>
          <w:lang w:eastAsia="en-US"/>
        </w:rPr>
        <w:t>שהיה מלוכלך בטיט</w:t>
      </w:r>
      <w:r>
        <w:rPr>
          <w:rFonts w:cs="Miriam"/>
          <w:szCs w:val="20"/>
          <w:rtl/>
          <w:lang w:eastAsia="en-US"/>
        </w:rPr>
        <w:t>)</w:t>
      </w:r>
      <w:r>
        <w:rPr>
          <w:rFonts w:hint="cs"/>
          <w:rtl/>
          <w:lang w:eastAsia="en-US"/>
        </w:rPr>
        <w:t xml:space="preserve">, אבל הבאיש מריחו </w:t>
      </w:r>
      <w:r>
        <w:rPr>
          <w:rFonts w:cs="Miriam"/>
          <w:szCs w:val="20"/>
          <w:rtl/>
          <w:lang w:eastAsia="en-US"/>
        </w:rPr>
        <w:t>(</w:t>
      </w:r>
      <w:r>
        <w:rPr>
          <w:rFonts w:cs="Miriam" w:hint="cs"/>
          <w:szCs w:val="20"/>
          <w:rtl/>
          <w:lang w:eastAsia="en-US"/>
        </w:rPr>
        <w:t>לאו גופיה הוא</w:t>
      </w:r>
      <w:r>
        <w:rPr>
          <w:rFonts w:cs="Miriam"/>
          <w:szCs w:val="20"/>
          <w:rtl/>
          <w:lang w:eastAsia="en-US"/>
        </w:rPr>
        <w:t>)</w:t>
      </w:r>
      <w:r>
        <w:rPr>
          <w:rtl/>
          <w:lang w:eastAsia="en-US"/>
        </w:rPr>
        <w:t xml:space="preserve"> –</w:t>
      </w:r>
      <w:r>
        <w:rPr>
          <w:rFonts w:hint="cs"/>
          <w:rtl/>
          <w:lang w:eastAsia="en-US"/>
        </w:rPr>
        <w:t xml:space="preserve"> פטור. </w:t>
      </w:r>
    </w:p>
    <w:p w:rsidR="00F94797" w:rsidRDefault="00F94797" w:rsidP="00F94797">
      <w:pPr>
        <w:rPr>
          <w:rFonts w:hint="cs"/>
          <w:rtl/>
          <w:lang w:eastAsia="en-US"/>
        </w:rPr>
      </w:pPr>
      <w:r>
        <w:rPr>
          <w:rFonts w:hint="cs"/>
          <w:rtl/>
          <w:lang w:eastAsia="en-US"/>
        </w:rPr>
        <w:t xml:space="preserve">מאי טעמא? </w:t>
      </w:r>
    </w:p>
    <w:p w:rsidR="00F94797" w:rsidRDefault="00F94797" w:rsidP="00F94797">
      <w:pPr>
        <w:rPr>
          <w:rFonts w:cs="Miriam" w:hint="cs"/>
          <w:rtl/>
          <w:lang w:eastAsia="en-US"/>
        </w:rPr>
      </w:pPr>
      <w:r>
        <w:rPr>
          <w:rFonts w:hint="cs"/>
          <w:rtl/>
          <w:lang w:eastAsia="en-US"/>
        </w:rPr>
        <w:t xml:space="preserve">גרמא בעלמא הוא </w:t>
      </w:r>
      <w:r>
        <w:rPr>
          <w:rFonts w:cs="Miriam"/>
          <w:szCs w:val="20"/>
          <w:rtl/>
          <w:lang w:eastAsia="en-US"/>
        </w:rPr>
        <w:t>(</w:t>
      </w:r>
      <w:r>
        <w:rPr>
          <w:rFonts w:cs="Miriam" w:hint="cs"/>
          <w:szCs w:val="20"/>
          <w:rtl/>
          <w:lang w:eastAsia="en-US"/>
        </w:rPr>
        <w:t>דסרחון דנבילה ממילא אתי לה, ונבילה גרמא הוא: שגורמת לסרחון שיבא</w:t>
      </w:r>
      <w:r>
        <w:rPr>
          <w:rFonts w:cs="Miriam"/>
          <w:szCs w:val="20"/>
          <w:rtl/>
          <w:lang w:eastAsia="en-US"/>
        </w:rPr>
        <w:t>)</w:t>
      </w:r>
      <w:r>
        <w:rPr>
          <w:rtl/>
          <w:lang w:eastAsia="en-US"/>
        </w:rPr>
        <w:t xml:space="preserve"> </w:t>
      </w:r>
      <w:r>
        <w:rPr>
          <w:rFonts w:hint="cs"/>
          <w:rtl/>
          <w:lang w:eastAsia="en-US"/>
        </w:rPr>
        <w:t>וגרמא בעלמא לא מיחייב.</w:t>
      </w:r>
    </w:p>
    <w:p w:rsidR="00F94797" w:rsidRDefault="00F94797" w:rsidP="00F94797">
      <w:pPr>
        <w:rPr>
          <w:lang w:eastAsia="en-US"/>
        </w:rPr>
      </w:pPr>
    </w:p>
    <w:p w:rsidR="00F94797" w:rsidRDefault="00F94797" w:rsidP="00F94797">
      <w:pPr>
        <w:rPr>
          <w:rFonts w:hint="cs"/>
          <w:rtl/>
          <w:lang w:eastAsia="en-US"/>
        </w:rPr>
      </w:pPr>
      <w:r>
        <w:rPr>
          <w:rFonts w:hint="cs"/>
          <w:rtl/>
          <w:lang w:eastAsia="en-US"/>
        </w:rPr>
        <w:t xml:space="preserve">היה אביו או בנו לתוכו - משלם את הכופר: </w:t>
      </w:r>
    </w:p>
    <w:p w:rsidR="00F94797" w:rsidRDefault="00F94797" w:rsidP="00F94797">
      <w:pPr>
        <w:rPr>
          <w:rFonts w:hint="cs"/>
          <w:rtl/>
          <w:lang w:eastAsia="en-US"/>
        </w:rPr>
      </w:pPr>
      <w:r>
        <w:rPr>
          <w:rFonts w:hint="cs"/>
          <w:rtl/>
          <w:lang w:eastAsia="en-US"/>
        </w:rPr>
        <w:t xml:space="preserve">ואמאי? הא תם הוא? </w:t>
      </w:r>
    </w:p>
    <w:p w:rsidR="00F94797" w:rsidRDefault="00F94797" w:rsidP="00F94797">
      <w:pPr>
        <w:rPr>
          <w:rFonts w:hint="cs"/>
          <w:rtl/>
          <w:lang w:eastAsia="en-US"/>
        </w:rPr>
      </w:pPr>
      <w:r>
        <w:rPr>
          <w:rFonts w:hint="cs"/>
          <w:rtl/>
          <w:lang w:eastAsia="en-US"/>
        </w:rPr>
        <w:t>אמר רב: במועד ליפול על בני אדם בבורות עסקינן.</w:t>
      </w:r>
    </w:p>
    <w:p w:rsidR="00F94797" w:rsidRDefault="00F94797" w:rsidP="00F94797">
      <w:pPr>
        <w:rPr>
          <w:rFonts w:hint="cs"/>
          <w:rtl/>
          <w:lang w:eastAsia="en-US"/>
        </w:rPr>
      </w:pPr>
      <w:r>
        <w:rPr>
          <w:rFonts w:hint="cs"/>
          <w:rtl/>
          <w:lang w:eastAsia="en-US"/>
        </w:rPr>
        <w:t xml:space="preserve">אי הכי - בר קטלא הוא </w:t>
      </w:r>
      <w:r>
        <w:rPr>
          <w:rFonts w:cs="Miriam"/>
          <w:szCs w:val="20"/>
          <w:rtl/>
          <w:lang w:eastAsia="en-US"/>
        </w:rPr>
        <w:t>(</w:t>
      </w:r>
      <w:r>
        <w:rPr>
          <w:rFonts w:cs="Miriam" w:hint="cs"/>
          <w:szCs w:val="20"/>
          <w:rtl/>
          <w:lang w:eastAsia="en-US"/>
        </w:rPr>
        <w:t xml:space="preserve">בנפילה קמייתא, והיאך בא לידי מועד? בשלמא גבי מועד דנגיחות, איכא למימר כדאמרינן בפירקין דלעיל </w:t>
      </w:r>
      <w:r>
        <w:rPr>
          <w:rFonts w:cs="Miriam" w:hint="cs"/>
          <w:szCs w:val="16"/>
          <w:rtl/>
          <w:lang w:eastAsia="en-US"/>
        </w:rPr>
        <w:t>(דף מא,א)</w:t>
      </w:r>
      <w:r>
        <w:rPr>
          <w:rFonts w:cs="Miriam" w:hint="cs"/>
          <w:szCs w:val="20"/>
          <w:rtl/>
          <w:lang w:eastAsia="en-US"/>
        </w:rPr>
        <w:t xml:space="preserve"> דקטל וערק; אי נמי בשאין מכירין את השור; אי נמי שהוזמו זוממי זוממין; אבל זה - לא עלה מן הבור מאליו, וליכא למימר 'ערק' ולא 'אין מכירין' ולא 'הוזמו', דמילתא דאית ליה קלא היא</w:t>
      </w:r>
      <w:r>
        <w:rPr>
          <w:rFonts w:cs="Miriam"/>
          <w:szCs w:val="20"/>
          <w:rtl/>
          <w:lang w:eastAsia="en-US"/>
        </w:rPr>
        <w:t>)</w:t>
      </w:r>
      <w:r>
        <w:rPr>
          <w:rFonts w:hint="cs"/>
          <w:rtl/>
          <w:lang w:eastAsia="en-US"/>
        </w:rPr>
        <w:t>!?</w:t>
      </w:r>
    </w:p>
    <w:p w:rsidR="00F94797" w:rsidRDefault="00F94797" w:rsidP="00F94797">
      <w:pPr>
        <w:rPr>
          <w:rFonts w:cs="Miriam" w:hint="cs"/>
          <w:szCs w:val="20"/>
          <w:rtl/>
          <w:lang w:eastAsia="en-US"/>
        </w:rPr>
      </w:pPr>
      <w:r>
        <w:rPr>
          <w:rFonts w:hint="cs"/>
          <w:rtl/>
          <w:lang w:eastAsia="en-US"/>
        </w:rPr>
        <w:t xml:space="preserve">אמר רב יוסף: דחזא ירוקא </w:t>
      </w:r>
      <w:r>
        <w:rPr>
          <w:rFonts w:cs="Miriam"/>
          <w:szCs w:val="20"/>
          <w:rtl/>
          <w:lang w:eastAsia="en-US"/>
        </w:rPr>
        <w:t>(</w:t>
      </w:r>
      <w:r>
        <w:rPr>
          <w:rFonts w:cs="Miriam" w:hint="cs"/>
          <w:szCs w:val="20"/>
          <w:rtl/>
          <w:lang w:eastAsia="en-US"/>
        </w:rPr>
        <w:t>עשב על פי הבור, ובא לאכול</w:t>
      </w:r>
      <w:r>
        <w:rPr>
          <w:rFonts w:cs="Miriam"/>
          <w:szCs w:val="20"/>
          <w:rtl/>
          <w:lang w:eastAsia="en-US"/>
        </w:rPr>
        <w:t>)</w:t>
      </w:r>
      <w:r>
        <w:rPr>
          <w:rtl/>
          <w:lang w:eastAsia="en-US"/>
        </w:rPr>
        <w:t xml:space="preserve"> </w:t>
      </w:r>
      <w:r>
        <w:rPr>
          <w:rFonts w:hint="cs"/>
          <w:rtl/>
          <w:lang w:eastAsia="en-US"/>
        </w:rPr>
        <w:t xml:space="preserve">ונפל </w:t>
      </w:r>
      <w:r>
        <w:rPr>
          <w:rFonts w:cs="Miriam"/>
          <w:szCs w:val="20"/>
          <w:rtl/>
          <w:lang w:eastAsia="en-US"/>
        </w:rPr>
        <w:t>(</w:t>
      </w:r>
      <w:r>
        <w:rPr>
          <w:rFonts w:cs="Miriam" w:hint="cs"/>
          <w:szCs w:val="20"/>
          <w:rtl/>
          <w:lang w:eastAsia="en-US"/>
        </w:rPr>
        <w:t xml:space="preserve">דאהך נפילה לא איכוין; ומיהו כופר שלא בכוונה משלם בנפילה אחרונה, ואף על פי שאין השור בסקילה; ושמעינן לרב </w:t>
      </w:r>
      <w:r>
        <w:rPr>
          <w:rFonts w:cs="Miriam" w:hint="cs"/>
          <w:szCs w:val="16"/>
          <w:rtl/>
          <w:lang w:eastAsia="en-US"/>
        </w:rPr>
        <w:t>(לעיל דף מד,א)</w:t>
      </w:r>
      <w:r>
        <w:rPr>
          <w:rFonts w:cs="Miriam" w:hint="cs"/>
          <w:szCs w:val="20"/>
          <w:rtl/>
          <w:lang w:eastAsia="en-US"/>
        </w:rPr>
        <w:t xml:space="preserve"> דאמר '</w:t>
      </w:r>
      <w:r>
        <w:rPr>
          <w:rFonts w:cs="Miriam" w:hint="cs"/>
          <w:i/>
          <w:iCs/>
          <w:szCs w:val="20"/>
          <w:rtl/>
          <w:lang w:eastAsia="en-US"/>
        </w:rPr>
        <w:t>פטור מזה ומזה</w:t>
      </w:r>
      <w:r>
        <w:rPr>
          <w:rFonts w:cs="Miriam" w:hint="cs"/>
          <w:szCs w:val="20"/>
          <w:rtl/>
          <w:lang w:eastAsia="en-US"/>
        </w:rPr>
        <w:t xml:space="preserve">' - הני מילי במועד לנגיחות בכוונה, וערק לאגמא בראשונה, ונגח ארבעה </w:t>
      </w:r>
      <w:r>
        <w:rPr>
          <w:rFonts w:cs="Courier New" w:hint="cs"/>
          <w:szCs w:val="16"/>
          <w:rtl/>
          <w:lang w:eastAsia="en-US"/>
        </w:rPr>
        <w:t>[</w:t>
      </w:r>
      <w:r>
        <w:rPr>
          <w:rFonts w:ascii="Courier New" w:hAnsi="Courier New" w:cs="Courier New" w:hint="cs"/>
          <w:sz w:val="18"/>
          <w:szCs w:val="16"/>
          <w:rtl/>
          <w:lang w:eastAsia="en-US"/>
        </w:rPr>
        <w:t>עיין מהר"ם</w:t>
      </w:r>
      <w:r>
        <w:rPr>
          <w:rFonts w:cs="Courier New" w:hint="cs"/>
          <w:szCs w:val="16"/>
          <w:rtl/>
          <w:lang w:eastAsia="en-US"/>
        </w:rPr>
        <w:t>]</w:t>
      </w:r>
      <w:r>
        <w:rPr>
          <w:rFonts w:cs="Miriam" w:hint="cs"/>
          <w:szCs w:val="20"/>
          <w:rtl/>
          <w:lang w:eastAsia="en-US"/>
        </w:rPr>
        <w:t xml:space="preserve"> שלא בכוונה - פטר ליה מגזירת הכתוב, דכתיב '</w:t>
      </w:r>
      <w:r>
        <w:rPr>
          <w:rFonts w:cs="Narkisim" w:hint="cs"/>
          <w:szCs w:val="20"/>
          <w:rtl/>
          <w:lang w:eastAsia="en-US"/>
        </w:rPr>
        <w:t>השור יסקל וגם בעליו</w:t>
      </w:r>
      <w:r>
        <w:rPr>
          <w:rFonts w:cs="Miriam" w:hint="cs"/>
          <w:szCs w:val="20"/>
          <w:rtl/>
          <w:lang w:eastAsia="en-US"/>
        </w:rPr>
        <w:t xml:space="preserve"> וגו' </w:t>
      </w:r>
      <w:r>
        <w:rPr>
          <w:rFonts w:cs="Miriam" w:hint="cs"/>
          <w:szCs w:val="16"/>
          <w:rtl/>
          <w:lang w:eastAsia="en-US"/>
        </w:rPr>
        <w:t>[שמות כא,כט]</w:t>
      </w:r>
      <w:r>
        <w:rPr>
          <w:rFonts w:cs="Miriam" w:hint="cs"/>
          <w:szCs w:val="20"/>
          <w:rtl/>
          <w:lang w:eastAsia="en-US"/>
        </w:rPr>
        <w:t>: כל זמן שאין השור בסקילה - אין בעלים משלמין כופר, אבל זה - שלא היתה בו חיוב סקילה כלל - אין העדאתו אלא לכופר של שן ורגל בחצר הניזק, דאוקמינן ברגל שדרסה על גבי תינוק בחצר הניזק דאיכא כופר ברגל, ואף על גב דשלא בכוונה הוא, ואין השור בסקילה; והכי נמי דחזא ירוקא ונפל: תולדה דשן היא, דמתכוין להנאתו.</w:t>
      </w:r>
    </w:p>
    <w:p w:rsidR="00F94797" w:rsidRDefault="00F94797" w:rsidP="00F94797">
      <w:pPr>
        <w:rPr>
          <w:rFonts w:cs="Miriam" w:hint="cs"/>
          <w:szCs w:val="20"/>
          <w:rtl/>
          <w:lang w:eastAsia="en-US"/>
        </w:rPr>
      </w:pPr>
      <w:r>
        <w:rPr>
          <w:rFonts w:cs="Miriam" w:hint="cs"/>
          <w:szCs w:val="20"/>
          <w:rtl/>
          <w:lang w:eastAsia="en-US"/>
        </w:rPr>
        <w:t>ואי תימא 'משונה הוא, ואין זו שן!' - כיון דאייעד ליה - אורחא הוא.</w:t>
      </w:r>
    </w:p>
    <w:p w:rsidR="00F94797" w:rsidRDefault="00F94797" w:rsidP="00F94797">
      <w:pPr>
        <w:rPr>
          <w:rFonts w:hint="cs"/>
          <w:rtl/>
          <w:lang w:eastAsia="en-US"/>
        </w:rPr>
      </w:pPr>
      <w:r>
        <w:rPr>
          <w:rFonts w:cs="Miriam" w:hint="cs"/>
          <w:szCs w:val="20"/>
          <w:rtl/>
          <w:lang w:eastAsia="en-US"/>
        </w:rPr>
        <w:t>ולאוקמי להך נפילה אחרונה במתכוין והשור בסקילה - לא מצינן, דלגבי כוונה - תם הוא, וליכא כופר, דהא כל כמה דלא חזי ירוקא - לא אייעד</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שמואל אמר: </w:t>
      </w:r>
      <w:r>
        <w:rPr>
          <w:rFonts w:cs="Miriam"/>
          <w:szCs w:val="20"/>
          <w:rtl/>
          <w:lang w:eastAsia="en-US"/>
        </w:rPr>
        <w:t>(</w:t>
      </w:r>
      <w:r>
        <w:rPr>
          <w:rFonts w:cs="Miriam" w:hint="cs"/>
          <w:szCs w:val="20"/>
          <w:rtl/>
          <w:lang w:eastAsia="en-US"/>
        </w:rPr>
        <w:t>לעולם בתם, ומתניתין - 'חצי כופר' קאמר;</w:t>
      </w:r>
      <w:r>
        <w:rPr>
          <w:rFonts w:cs="Miriam"/>
          <w:szCs w:val="20"/>
          <w:rtl/>
          <w:lang w:eastAsia="en-US"/>
        </w:rPr>
        <w:t>)</w:t>
      </w:r>
      <w:r>
        <w:rPr>
          <w:rtl/>
          <w:lang w:eastAsia="en-US"/>
        </w:rPr>
        <w:t xml:space="preserve"> </w:t>
      </w:r>
      <w:r>
        <w:rPr>
          <w:rFonts w:hint="cs"/>
          <w:rtl/>
          <w:lang w:eastAsia="en-US"/>
        </w:rPr>
        <w:t xml:space="preserve">הא מני - רבי יוסי הגלילי היא, דאמר: תם משלם חצי כופר. </w:t>
      </w:r>
    </w:p>
    <w:p w:rsidR="00F94797" w:rsidRDefault="00F94797" w:rsidP="00F94797">
      <w:pPr>
        <w:rPr>
          <w:rFonts w:hint="cs"/>
          <w:rtl/>
          <w:lang w:eastAsia="en-US"/>
        </w:rPr>
      </w:pPr>
      <w:r>
        <w:rPr>
          <w:rFonts w:hint="cs"/>
          <w:rtl/>
          <w:lang w:eastAsia="en-US"/>
        </w:rPr>
        <w:t>עולא אמר: רבי יוסי הגלילי היא, דאמר כרבי טרפון, דאמר: קרן בחצר הניזק - נזק שלם משלם, הכי נמי: כופר שלם משלם.</w:t>
      </w:r>
    </w:p>
    <w:p w:rsidR="00F94797" w:rsidRDefault="00F94797" w:rsidP="00F94797">
      <w:pPr>
        <w:rPr>
          <w:rFonts w:hint="cs"/>
          <w:rtl/>
          <w:lang w:eastAsia="en-US"/>
        </w:rPr>
      </w:pPr>
      <w:r>
        <w:rPr>
          <w:rFonts w:hint="cs"/>
          <w:rtl/>
          <w:lang w:eastAsia="en-US"/>
        </w:rPr>
        <w:t xml:space="preserve">בשלמא לעולא </w:t>
      </w:r>
      <w:r>
        <w:rPr>
          <w:rFonts w:cs="Miriam"/>
          <w:szCs w:val="20"/>
          <w:rtl/>
          <w:lang w:eastAsia="en-US"/>
        </w:rPr>
        <w:t>(</w:t>
      </w:r>
      <w:r>
        <w:rPr>
          <w:rFonts w:cs="Miriam" w:hint="cs"/>
          <w:szCs w:val="20"/>
          <w:rtl/>
          <w:lang w:eastAsia="en-US"/>
        </w:rPr>
        <w:t>עולא מוקים לה נמי בתם וכופר שלם</w:t>
      </w:r>
      <w:r>
        <w:rPr>
          <w:rFonts w:cs="Miriam"/>
          <w:szCs w:val="20"/>
          <w:rtl/>
          <w:lang w:eastAsia="en-US"/>
        </w:rPr>
        <w:t>)</w:t>
      </w:r>
      <w:r>
        <w:rPr>
          <w:rFonts w:hint="cs"/>
          <w:rtl/>
          <w:lang w:eastAsia="en-US"/>
        </w:rPr>
        <w:t>: היינו דקתני '</w:t>
      </w:r>
      <w:r>
        <w:rPr>
          <w:rFonts w:hint="cs"/>
          <w:i/>
          <w:iCs/>
          <w:rtl/>
          <w:lang w:eastAsia="en-US"/>
        </w:rPr>
        <w:t xml:space="preserve">היה </w:t>
      </w:r>
      <w:r>
        <w:rPr>
          <w:rFonts w:hint="cs"/>
          <w:i/>
          <w:iCs/>
          <w:u w:val="single"/>
          <w:rtl/>
          <w:lang w:eastAsia="en-US"/>
        </w:rPr>
        <w:t>אביו</w:t>
      </w:r>
      <w:r>
        <w:rPr>
          <w:rFonts w:hint="cs"/>
          <w:i/>
          <w:iCs/>
          <w:rtl/>
          <w:lang w:eastAsia="en-US"/>
        </w:rPr>
        <w:t xml:space="preserve"> או </w:t>
      </w:r>
      <w:r>
        <w:rPr>
          <w:rFonts w:hint="cs"/>
          <w:i/>
          <w:iCs/>
          <w:u w:val="single"/>
          <w:rtl/>
          <w:lang w:eastAsia="en-US"/>
        </w:rPr>
        <w:t>בנו</w:t>
      </w:r>
      <w:r>
        <w:rPr>
          <w:rFonts w:hint="cs"/>
          <w:i/>
          <w:iCs/>
          <w:rtl/>
          <w:lang w:eastAsia="en-US"/>
        </w:rPr>
        <w:t xml:space="preserve"> לתוכו</w:t>
      </w:r>
      <w:r>
        <w:rPr>
          <w:rFonts w:hint="cs"/>
          <w:rtl/>
          <w:lang w:eastAsia="en-US"/>
        </w:rPr>
        <w:t xml:space="preserve">' </w:t>
      </w:r>
      <w:r>
        <w:rPr>
          <w:rFonts w:cs="Miriam"/>
          <w:szCs w:val="20"/>
          <w:rtl/>
          <w:lang w:eastAsia="en-US"/>
        </w:rPr>
        <w:t>(</w:t>
      </w:r>
      <w:r>
        <w:rPr>
          <w:rFonts w:cs="Miriam" w:hint="cs"/>
          <w:szCs w:val="20"/>
          <w:rtl/>
          <w:lang w:eastAsia="en-US"/>
        </w:rPr>
        <w:t>דהוי קרן בחצר הניזק, דמשלם כופר שלם</w:t>
      </w:r>
      <w:r>
        <w:rPr>
          <w:rFonts w:cs="Miriam"/>
          <w:szCs w:val="20"/>
          <w:rtl/>
          <w:lang w:eastAsia="en-US"/>
        </w:rPr>
        <w:t>)</w:t>
      </w:r>
      <w:r>
        <w:rPr>
          <w:rFonts w:hint="cs"/>
          <w:rtl/>
          <w:lang w:eastAsia="en-US"/>
        </w:rPr>
        <w:t xml:space="preserve">, אלא לשמואל </w:t>
      </w:r>
      <w:r>
        <w:rPr>
          <w:rFonts w:cs="Miriam"/>
          <w:szCs w:val="20"/>
          <w:rtl/>
          <w:lang w:eastAsia="en-US"/>
        </w:rPr>
        <w:t>(</w:t>
      </w:r>
      <w:r>
        <w:rPr>
          <w:rFonts w:cs="Miriam" w:hint="cs"/>
          <w:szCs w:val="20"/>
          <w:rtl/>
          <w:lang w:eastAsia="en-US"/>
        </w:rPr>
        <w:t>דאמר חצי כופר</w:t>
      </w:r>
      <w:r>
        <w:rPr>
          <w:rFonts w:cs="Miriam"/>
          <w:szCs w:val="20"/>
          <w:rtl/>
          <w:lang w:eastAsia="en-US"/>
        </w:rPr>
        <w:t>)</w:t>
      </w:r>
      <w:r>
        <w:rPr>
          <w:rtl/>
          <w:lang w:eastAsia="en-US"/>
        </w:rPr>
        <w:t xml:space="preserve"> </w:t>
      </w:r>
      <w:r>
        <w:rPr>
          <w:rFonts w:hint="cs"/>
          <w:rtl/>
          <w:lang w:eastAsia="en-US"/>
        </w:rPr>
        <w:t xml:space="preserve">- מאי איריא אביו או בנו? אפילו אחר </w:t>
      </w:r>
      <w:r>
        <w:rPr>
          <w:rFonts w:cs="Courier New" w:hint="cs"/>
          <w:szCs w:val="20"/>
          <w:rtl/>
          <w:lang w:eastAsia="en-US"/>
        </w:rPr>
        <w:t>[</w:t>
      </w:r>
      <w:r>
        <w:rPr>
          <w:rFonts w:ascii="Courier New" w:hAnsi="Courier New" w:cs="Courier New" w:hint="cs"/>
          <w:sz w:val="16"/>
          <w:szCs w:val="20"/>
          <w:rtl/>
          <w:lang w:eastAsia="en-US"/>
        </w:rPr>
        <w:t>שאיננו מבני החצר</w:t>
      </w:r>
      <w:r>
        <w:rPr>
          <w:rFonts w:cs="Courier New" w:hint="cs"/>
          <w:szCs w:val="20"/>
          <w:rtl/>
          <w:lang w:eastAsia="en-US"/>
        </w:rPr>
        <w:t>]</w:t>
      </w:r>
      <w:r>
        <w:rPr>
          <w:rFonts w:hint="cs"/>
          <w:rtl/>
          <w:lang w:eastAsia="en-US"/>
        </w:rPr>
        <w:t xml:space="preserve"> נמי?</w:t>
      </w:r>
    </w:p>
    <w:p w:rsidR="00F94797" w:rsidRDefault="00F94797" w:rsidP="00F94797">
      <w:pPr>
        <w:rPr>
          <w:rFonts w:hint="cs"/>
          <w:rtl/>
          <w:lang w:eastAsia="en-US"/>
        </w:rPr>
      </w:pPr>
      <w:r>
        <w:rPr>
          <w:rFonts w:hint="cs"/>
          <w:rtl/>
          <w:lang w:eastAsia="en-US"/>
        </w:rPr>
        <w:t xml:space="preserve">אורחיה דמילתא קתני. </w:t>
      </w:r>
    </w:p>
    <w:p w:rsidR="00F94797" w:rsidRDefault="00F94797" w:rsidP="00F94797">
      <w:pPr>
        <w:rPr>
          <w:rFonts w:hint="cs"/>
          <w:rtl/>
          <w:lang w:eastAsia="en-US"/>
        </w:rPr>
      </w:pP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 xml:space="preserve">ואם הכניס ברשות - בעל חצר חייב </w:t>
      </w:r>
      <w:r>
        <w:rPr>
          <w:rFonts w:cs="Courier New" w:hint="cs"/>
          <w:szCs w:val="20"/>
          <w:rtl/>
          <w:lang w:eastAsia="en-US"/>
        </w:rPr>
        <w:t>[</w:t>
      </w:r>
      <w:r>
        <w:rPr>
          <w:rFonts w:hint="cs"/>
          <w:sz w:val="20"/>
          <w:szCs w:val="20"/>
          <w:rtl/>
          <w:lang w:eastAsia="en-US"/>
        </w:rPr>
        <w:t>רבי אומר: בכולן אינו חייב עד שיקבל עליו לשמור</w:t>
      </w:r>
      <w:r>
        <w:rPr>
          <w:rFonts w:cs="Courier New"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איתמר: רב אמר: הלכתא כתנא קמא, ושמואל אמר: הלכתא כרבי.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תנו רבנן: '</w:t>
      </w:r>
      <w:r>
        <w:rPr>
          <w:rFonts w:hint="cs"/>
          <w:i/>
          <w:iCs/>
          <w:rtl/>
          <w:lang w:eastAsia="en-US"/>
        </w:rPr>
        <w:t xml:space="preserve">"כנוס שורך ושמרו": הזיק </w:t>
      </w:r>
      <w:r>
        <w:rPr>
          <w:i/>
          <w:iCs/>
          <w:rtl/>
          <w:lang w:eastAsia="en-US"/>
        </w:rPr>
        <w:t>–</w:t>
      </w:r>
      <w:r>
        <w:rPr>
          <w:rFonts w:hint="cs"/>
          <w:i/>
          <w:iCs/>
          <w:rtl/>
          <w:lang w:eastAsia="en-US"/>
        </w:rPr>
        <w:t xml:space="preserve"> חייב, הוזק </w:t>
      </w:r>
      <w:r>
        <w:rPr>
          <w:i/>
          <w:iCs/>
          <w:rtl/>
          <w:lang w:eastAsia="en-US"/>
        </w:rPr>
        <w:t>–</w:t>
      </w:r>
      <w:r>
        <w:rPr>
          <w:rFonts w:hint="cs"/>
          <w:i/>
          <w:iCs/>
          <w:rtl/>
          <w:lang w:eastAsia="en-US"/>
        </w:rPr>
        <w:t xml:space="preserve"> פטור; "כנוס שורך </w:t>
      </w:r>
      <w:r>
        <w:rPr>
          <w:rFonts w:hint="cs"/>
          <w:i/>
          <w:iCs/>
          <w:u w:val="single"/>
          <w:rtl/>
          <w:lang w:eastAsia="en-US"/>
        </w:rPr>
        <w:t>ואני</w:t>
      </w:r>
      <w:r>
        <w:rPr>
          <w:rFonts w:hint="cs"/>
          <w:i/>
          <w:iCs/>
          <w:rtl/>
          <w:lang w:eastAsia="en-US"/>
        </w:rPr>
        <w:t xml:space="preserve"> אשמרנו": הוזק </w:t>
      </w:r>
      <w:r>
        <w:rPr>
          <w:i/>
          <w:iCs/>
          <w:rtl/>
          <w:lang w:eastAsia="en-US"/>
        </w:rPr>
        <w:t>–</w:t>
      </w:r>
      <w:r>
        <w:rPr>
          <w:rFonts w:hint="cs"/>
          <w:i/>
          <w:iCs/>
          <w:rtl/>
          <w:lang w:eastAsia="en-US"/>
        </w:rPr>
        <w:t xml:space="preserve"> חייב, הזיק </w:t>
      </w:r>
      <w:r>
        <w:rPr>
          <w:i/>
          <w:iCs/>
          <w:rtl/>
          <w:lang w:eastAsia="en-US"/>
        </w:rPr>
        <w:t>–</w:t>
      </w:r>
      <w:r>
        <w:rPr>
          <w:rFonts w:hint="cs"/>
          <w:i/>
          <w:iCs/>
          <w:rtl/>
          <w:lang w:eastAsia="en-US"/>
        </w:rPr>
        <w:t xml:space="preserve"> פטור</w:t>
      </w:r>
      <w:r>
        <w:rPr>
          <w:rFonts w:hint="cs"/>
          <w:rtl/>
          <w:lang w:eastAsia="en-US"/>
        </w:rPr>
        <w:t xml:space="preserve">'. </w:t>
      </w:r>
    </w:p>
    <w:p w:rsidR="00F94797" w:rsidRDefault="00F94797" w:rsidP="00F94797">
      <w:pPr>
        <w:rPr>
          <w:rFonts w:hint="cs"/>
          <w:rtl/>
          <w:lang w:eastAsia="en-US"/>
        </w:rPr>
      </w:pPr>
      <w:r>
        <w:rPr>
          <w:rFonts w:hint="cs"/>
          <w:rtl/>
          <w:lang w:eastAsia="en-US"/>
        </w:rPr>
        <w:t>הא - גופא קשיא: אמרת '</w:t>
      </w:r>
      <w:r>
        <w:rPr>
          <w:rFonts w:hint="cs"/>
          <w:i/>
          <w:iCs/>
          <w:rtl/>
          <w:lang w:eastAsia="en-US"/>
        </w:rPr>
        <w:t>"כנוס שורך ושמרו": הזיק - חייב, הוזק - פטור</w:t>
      </w:r>
      <w:r>
        <w:rPr>
          <w:rFonts w:hint="cs"/>
          <w:rtl/>
          <w:lang w:eastAsia="en-US"/>
        </w:rPr>
        <w:t xml:space="preserve">' טעמא דאמר ליה </w:t>
      </w:r>
      <w:r>
        <w:rPr>
          <w:rFonts w:hint="cs"/>
          <w:i/>
          <w:iCs/>
          <w:rtl/>
          <w:lang w:eastAsia="en-US"/>
        </w:rPr>
        <w:t>"שמרו"</w:t>
      </w:r>
      <w:r>
        <w:rPr>
          <w:rFonts w:hint="cs"/>
          <w:rtl/>
          <w:lang w:eastAsia="en-US"/>
        </w:rPr>
        <w:t xml:space="preserve"> דחייב בעל השור, ופטור בעל חצר; הא סתמא - חייב בעל חצר ופטור בעל השור, דבסתמא מקבל עליה נטירותא!? אימא סיפא: '</w:t>
      </w:r>
      <w:r>
        <w:rPr>
          <w:rFonts w:hint="cs"/>
          <w:i/>
          <w:iCs/>
          <w:rtl/>
          <w:lang w:eastAsia="en-US"/>
        </w:rPr>
        <w:t xml:space="preserve">"כנוס שורך ואני אשמרנו": הוזק </w:t>
      </w:r>
      <w:r>
        <w:rPr>
          <w:i/>
          <w:iCs/>
          <w:rtl/>
          <w:lang w:eastAsia="en-US"/>
        </w:rPr>
        <w:t>–</w:t>
      </w:r>
      <w:r>
        <w:rPr>
          <w:rFonts w:hint="cs"/>
          <w:i/>
          <w:iCs/>
          <w:rtl/>
          <w:lang w:eastAsia="en-US"/>
        </w:rPr>
        <w:t xml:space="preserve"> חייב, הזיק </w:t>
      </w:r>
      <w:r>
        <w:rPr>
          <w:i/>
          <w:iCs/>
          <w:rtl/>
          <w:lang w:eastAsia="en-US"/>
        </w:rPr>
        <w:t>–</w:t>
      </w:r>
      <w:r>
        <w:rPr>
          <w:rFonts w:hint="cs"/>
          <w:i/>
          <w:iCs/>
          <w:rtl/>
          <w:lang w:eastAsia="en-US"/>
        </w:rPr>
        <w:t xml:space="preserve"> פטור</w:t>
      </w:r>
      <w:r>
        <w:rPr>
          <w:rFonts w:hint="cs"/>
          <w:rtl/>
          <w:lang w:eastAsia="en-US"/>
        </w:rPr>
        <w:t xml:space="preserve">' טעמא דאמר ליה </w:t>
      </w:r>
      <w:r>
        <w:rPr>
          <w:rFonts w:hint="cs"/>
          <w:i/>
          <w:iCs/>
          <w:rtl/>
          <w:lang w:eastAsia="en-US"/>
        </w:rPr>
        <w:t>"ואני אשמרנו"</w:t>
      </w:r>
      <w:r>
        <w:rPr>
          <w:rFonts w:hint="cs"/>
          <w:rtl/>
          <w:lang w:eastAsia="en-US"/>
        </w:rPr>
        <w:t xml:space="preserve"> - הוא דמחייב בעל החצר ופטור בעל השור, הא סתמא - חייב בעל השור ופטור בעל חצר, דבסתמא לא מקבל עליה נטירותא!? אתאן לרבי, דאמר 'עד שיקבל עליה נטירותא בעל הבית לשמור'; רישא רבנן וסיפא רבי!??</w:t>
      </w:r>
    </w:p>
    <w:p w:rsidR="00F94797" w:rsidRDefault="00F94797" w:rsidP="00F94797">
      <w:pPr>
        <w:rPr>
          <w:rFonts w:hint="cs"/>
          <w:rtl/>
          <w:lang w:eastAsia="en-US"/>
        </w:rPr>
      </w:pPr>
      <w:r>
        <w:rPr>
          <w:rFonts w:hint="cs"/>
          <w:rtl/>
          <w:lang w:eastAsia="en-US"/>
        </w:rPr>
        <w:t xml:space="preserve">אמר רבי אלעזר: תברא! מי ששנה זו - לא שנה זו </w:t>
      </w:r>
      <w:r>
        <w:rPr>
          <w:rFonts w:cs="Miriam"/>
          <w:szCs w:val="20"/>
          <w:rtl/>
          <w:lang w:eastAsia="en-US"/>
        </w:rPr>
        <w:t>(</w:t>
      </w:r>
      <w:r>
        <w:rPr>
          <w:rFonts w:cs="Miriam" w:hint="cs"/>
          <w:szCs w:val="20"/>
          <w:rtl/>
          <w:lang w:eastAsia="en-US"/>
        </w:rPr>
        <w:t>רישא רבנן וסיפא רבי</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רבא אמר: כולה רבנן היא: איידי דנסיב רישא </w:t>
      </w:r>
      <w:r>
        <w:rPr>
          <w:rFonts w:hint="cs"/>
          <w:i/>
          <w:iCs/>
          <w:rtl/>
          <w:lang w:eastAsia="en-US"/>
        </w:rPr>
        <w:t>"שמרו"</w:t>
      </w:r>
      <w:r>
        <w:rPr>
          <w:rFonts w:hint="cs"/>
          <w:rtl/>
          <w:lang w:eastAsia="en-US"/>
        </w:rPr>
        <w:t xml:space="preserve">, תנא סיפא </w:t>
      </w:r>
      <w:r>
        <w:rPr>
          <w:rFonts w:hint="cs"/>
          <w:i/>
          <w:iCs/>
          <w:rtl/>
          <w:lang w:eastAsia="en-US"/>
        </w:rPr>
        <w:t>"ואני אשמרנו"</w:t>
      </w:r>
      <w:r>
        <w:rPr>
          <w:rFonts w:hint="cs"/>
          <w:rtl/>
          <w:lang w:eastAsia="en-US"/>
        </w:rPr>
        <w:t>.</w:t>
      </w:r>
    </w:p>
    <w:p w:rsidR="00F94797" w:rsidRDefault="00F94797" w:rsidP="00F94797">
      <w:pPr>
        <w:rPr>
          <w:rFonts w:hint="cs"/>
          <w:rtl/>
          <w:lang w:eastAsia="en-US"/>
        </w:rPr>
      </w:pPr>
      <w:r>
        <w:rPr>
          <w:rFonts w:hint="cs"/>
          <w:rtl/>
          <w:lang w:eastAsia="en-US"/>
        </w:rPr>
        <w:t>רב פפא אמר: כולה רבי היא,</w:t>
      </w:r>
      <w:r>
        <w:rPr>
          <w:rtl/>
          <w:lang w:eastAsia="en-US"/>
        </w:rPr>
        <w:t xml:space="preserve"> </w:t>
      </w:r>
      <w:r>
        <w:rPr>
          <w:rFonts w:hint="cs"/>
          <w:rtl/>
          <w:lang w:eastAsia="en-US"/>
        </w:rPr>
        <w:t xml:space="preserve">וסבר לה כרבי טרפון דאמר 'קרן בחצר הניזק - נזק שלם משלם'; הלכך: אמר ליה "שמרו" - לא מקני ליה מקום בחצר, והויא ליה 'קרן בחצר הניזק', וקרן בחצר הניזק משלם נזק שלם; לא אמר ליה "שמרו" - אקנויי אקני ליה מקום בחצר, והויא ליה חצר השותפין, וקרן בחצר השותפין אינו משלם אלא חצי נזק </w:t>
      </w:r>
      <w:r>
        <w:rPr>
          <w:rFonts w:cs="Miriam"/>
          <w:szCs w:val="20"/>
          <w:rtl/>
          <w:lang w:eastAsia="en-US"/>
        </w:rPr>
        <w:t>(</w:t>
      </w:r>
      <w:r>
        <w:rPr>
          <w:rFonts w:cs="Miriam" w:hint="cs"/>
          <w:szCs w:val="20"/>
          <w:rtl/>
          <w:lang w:eastAsia="en-US"/>
        </w:rPr>
        <w:t>וסיפא דוקא, ורישא - לא תידוק מינה 'הא סתמא - הוזק חייב' דודאי סתמא נמי: 'הזיק - חייב [</w:t>
      </w:r>
      <w:r>
        <w:rPr>
          <w:rFonts w:ascii="Courier New" w:hAnsi="Courier New" w:cs="Courier New" w:hint="cs"/>
          <w:sz w:val="18"/>
          <w:szCs w:val="18"/>
          <w:rtl/>
          <w:lang w:eastAsia="en-US"/>
        </w:rPr>
        <w:t>בעל בשור</w:t>
      </w:r>
      <w:r>
        <w:rPr>
          <w:rFonts w:cs="Miriam" w:hint="cs"/>
          <w:szCs w:val="20"/>
          <w:rtl/>
          <w:lang w:eastAsia="en-US"/>
        </w:rPr>
        <w:t xml:space="preserve">], </w:t>
      </w:r>
      <w:r>
        <w:rPr>
          <w:rFonts w:cs="Miriam" w:hint="eastAsia"/>
          <w:szCs w:val="20"/>
          <w:rtl/>
          <w:lang w:eastAsia="en-US"/>
        </w:rPr>
        <w:t>הוזק</w:t>
      </w:r>
      <w:r>
        <w:rPr>
          <w:rFonts w:cs="Miriam"/>
          <w:szCs w:val="20"/>
          <w:rtl/>
          <w:lang w:eastAsia="en-US"/>
        </w:rPr>
        <w:t xml:space="preserve"> – פטור</w:t>
      </w:r>
      <w:r>
        <w:rPr>
          <w:rFonts w:cs="Miriam" w:hint="cs"/>
          <w:szCs w:val="20"/>
          <w:rtl/>
          <w:lang w:eastAsia="en-US"/>
        </w:rPr>
        <w:t xml:space="preserve"> [</w:t>
      </w:r>
      <w:r>
        <w:rPr>
          <w:rFonts w:ascii="Courier New" w:hAnsi="Courier New" w:cs="Courier New" w:hint="cs"/>
          <w:sz w:val="18"/>
          <w:szCs w:val="18"/>
          <w:rtl/>
          <w:lang w:eastAsia="en-US"/>
        </w:rPr>
        <w:t>בעל החצר</w:t>
      </w:r>
      <w:r>
        <w:rPr>
          <w:rFonts w:cs="Miriam" w:hint="cs"/>
          <w:szCs w:val="20"/>
          <w:rtl/>
          <w:lang w:eastAsia="en-US"/>
        </w:rPr>
        <w:t xml:space="preserve">]'; והאי דנקט "ושמרו" - לחיוביה נזק שלם קאמר, אם הוזק שורו של בעל חצר; הא סתמא - חצי </w:t>
      </w:r>
      <w:commentRangeStart w:id="4"/>
      <w:r>
        <w:rPr>
          <w:rFonts w:cs="Miriam" w:hint="cs"/>
          <w:szCs w:val="20"/>
          <w:rtl/>
          <w:lang w:eastAsia="en-US"/>
        </w:rPr>
        <w:t>נזק</w:t>
      </w:r>
      <w:commentRangeEnd w:id="4"/>
      <w:r>
        <w:rPr>
          <w:rStyle w:val="ac"/>
          <w:vanish/>
          <w:rtl/>
        </w:rPr>
        <w:commentReference w:id="4"/>
      </w:r>
      <w:r>
        <w:rPr>
          <w:rFonts w:cs="Miriam"/>
          <w:szCs w:val="20"/>
          <w:rtl/>
          <w:lang w:eastAsia="en-US"/>
        </w:rPr>
        <w:t>)</w:t>
      </w:r>
      <w:r>
        <w:rPr>
          <w:rFonts w:hint="cs"/>
          <w:rtl/>
          <w:lang w:eastAsia="en-US"/>
        </w:rPr>
        <w:t>.</w:t>
      </w:r>
    </w:p>
    <w:p w:rsidR="00F94797" w:rsidRDefault="00F94797" w:rsidP="00F94797">
      <w:pPr>
        <w:rPr>
          <w:rFonts w:hint="cs"/>
          <w:rtl/>
          <w:lang w:eastAsia="en-US"/>
        </w:rPr>
      </w:pP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משנה:</w:t>
      </w:r>
    </w:p>
    <w:p w:rsidR="00F94797" w:rsidRDefault="00F94797" w:rsidP="00F94797">
      <w:pPr>
        <w:rPr>
          <w:rFonts w:hint="cs"/>
          <w:rtl/>
          <w:lang w:eastAsia="en-US"/>
        </w:rPr>
      </w:pPr>
      <w:r>
        <w:rPr>
          <w:rFonts w:hint="cs"/>
          <w:rtl/>
          <w:lang w:eastAsia="en-US"/>
        </w:rPr>
        <w:t xml:space="preserve">שור שהיה מתכוין לחבירו והכה את האשה ויצאו ילדיה - פטור מדמי ולדות; </w:t>
      </w:r>
      <w:r>
        <w:rPr>
          <w:rFonts w:cs="Miriam"/>
          <w:szCs w:val="20"/>
          <w:rtl/>
          <w:lang w:eastAsia="en-US"/>
        </w:rPr>
        <w:t>(</w:t>
      </w:r>
      <w:r>
        <w:rPr>
          <w:rFonts w:cs="Miriam" w:hint="cs"/>
          <w:szCs w:val="20"/>
          <w:rtl/>
          <w:lang w:eastAsia="en-US"/>
        </w:rPr>
        <w:t xml:space="preserve">הוא הדין למתכוין לָאשה - נמי פטור, כדאמרינן בפירקין דלעיל </w:t>
      </w:r>
      <w:r>
        <w:rPr>
          <w:rFonts w:cs="Miriam" w:hint="cs"/>
          <w:szCs w:val="16"/>
          <w:rtl/>
          <w:lang w:eastAsia="en-US"/>
        </w:rPr>
        <w:t>(דף מב,א)</w:t>
      </w:r>
      <w:r>
        <w:rPr>
          <w:rFonts w:cs="Miriam" w:hint="cs"/>
          <w:szCs w:val="20"/>
          <w:rtl/>
          <w:lang w:eastAsia="en-US"/>
        </w:rPr>
        <w:t xml:space="preserve"> '</w:t>
      </w:r>
      <w:r>
        <w:rPr>
          <w:rFonts w:cs="Miriam" w:hint="cs"/>
          <w:i/>
          <w:iCs/>
          <w:szCs w:val="20"/>
          <w:rtl/>
          <w:lang w:eastAsia="en-US"/>
        </w:rPr>
        <w:t>נקי מדמי ולדות</w:t>
      </w:r>
      <w:r>
        <w:rPr>
          <w:rFonts w:cs="Miriam" w:hint="cs"/>
          <w:szCs w:val="20"/>
          <w:rtl/>
          <w:lang w:eastAsia="en-US"/>
        </w:rPr>
        <w:t>'; ובגמרא מפרש אמאי נקט 'מתכוין לחבירו'</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ואדם שהיה מתכוין לחבירו והכה את האשה ויצאו ילדיה - משלם דמי ולדות. </w:t>
      </w:r>
    </w:p>
    <w:p w:rsidR="00F94797" w:rsidRDefault="00F94797" w:rsidP="00F94797">
      <w:pPr>
        <w:rPr>
          <w:rFonts w:hint="cs"/>
          <w:rtl/>
          <w:lang w:eastAsia="en-US"/>
        </w:rPr>
      </w:pPr>
      <w:r>
        <w:rPr>
          <w:rFonts w:hint="cs"/>
          <w:rtl/>
          <w:lang w:eastAsia="en-US"/>
        </w:rPr>
        <w:t>כיצד משלם דמי ולדות?</w:t>
      </w:r>
    </w:p>
    <w:p w:rsidR="00F94797" w:rsidRDefault="00F94797" w:rsidP="00F94797">
      <w:pPr>
        <w:rPr>
          <w:rFonts w:hint="cs"/>
          <w:rtl/>
          <w:lang w:eastAsia="en-US"/>
        </w:rPr>
      </w:pPr>
      <w:r>
        <w:rPr>
          <w:rFonts w:hint="cs"/>
          <w:rtl/>
          <w:lang w:eastAsia="en-US"/>
        </w:rPr>
        <w:t>שמין את האשה כמה היא יפה עד שלא ילדה וכמה היא יפה משילדה.</w:t>
      </w:r>
    </w:p>
    <w:p w:rsidR="00F94797" w:rsidRDefault="00F94797" w:rsidP="00F94797">
      <w:pPr>
        <w:rPr>
          <w:rFonts w:hint="cs"/>
          <w:lang w:eastAsia="en-US"/>
        </w:rPr>
      </w:pPr>
      <w:r>
        <w:rPr>
          <w:rFonts w:hint="cs"/>
          <w:rtl/>
          <w:lang w:eastAsia="en-US"/>
        </w:rPr>
        <w:t>אמר רבן שמעון בן גמליאל:</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מט,א)</w:t>
      </w:r>
      <w:r>
        <w:rPr>
          <w:rFonts w:hint="cs"/>
          <w:rtl/>
          <w:lang w:eastAsia="en-US"/>
        </w:rPr>
        <w:tab/>
      </w:r>
    </w:p>
    <w:p w:rsidR="00F94797" w:rsidRDefault="00F94797" w:rsidP="00F94797">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אם כן - משהאשה יולדת משבחת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hint="cs"/>
          <w:rtl/>
          <w:lang w:eastAsia="en-US"/>
        </w:rPr>
        <w:t>!? אלא שמין את הולדות כמה הן יפין;</w:t>
      </w:r>
    </w:p>
    <w:p w:rsidR="00F94797" w:rsidRDefault="00F94797" w:rsidP="00F94797">
      <w:pPr>
        <w:rPr>
          <w:rFonts w:hint="cs"/>
          <w:rtl/>
          <w:lang w:eastAsia="en-US"/>
        </w:rPr>
      </w:pPr>
      <w:r>
        <w:rPr>
          <w:rFonts w:hint="cs"/>
          <w:rtl/>
          <w:lang w:eastAsia="en-US"/>
        </w:rPr>
        <w:t xml:space="preserve">ונותן לבעל </w:t>
      </w:r>
      <w:r>
        <w:rPr>
          <w:rFonts w:cs="Miriam"/>
          <w:szCs w:val="20"/>
          <w:rtl/>
          <w:lang w:eastAsia="en-US"/>
        </w:rPr>
        <w:t>(</w:t>
      </w:r>
      <w:r>
        <w:rPr>
          <w:rFonts w:cs="Miriam" w:hint="cs"/>
          <w:szCs w:val="20"/>
          <w:rtl/>
          <w:lang w:eastAsia="en-US"/>
        </w:rPr>
        <w:t>שהתורה זכתה לו, דכתיב '</w:t>
      </w:r>
      <w:r>
        <w:rPr>
          <w:rFonts w:cs="Narkisim" w:hint="cs"/>
          <w:szCs w:val="20"/>
          <w:rtl/>
          <w:lang w:eastAsia="en-US"/>
        </w:rPr>
        <w:t>בעל האשה</w:t>
      </w:r>
      <w:r>
        <w:rPr>
          <w:rFonts w:cs="Miriam" w:hint="cs"/>
          <w:szCs w:val="20"/>
          <w:rtl/>
          <w:lang w:eastAsia="en-US"/>
        </w:rPr>
        <w:t xml:space="preserve">' </w:t>
      </w:r>
      <w:r>
        <w:rPr>
          <w:rFonts w:cs="Miriam" w:hint="cs"/>
          <w:szCs w:val="16"/>
          <w:rtl/>
          <w:lang w:eastAsia="en-US"/>
        </w:rPr>
        <w:t>(שמות כא</w:t>
      </w:r>
      <w:r>
        <w:rPr>
          <w:rFonts w:cs="Miriam"/>
          <w:szCs w:val="16"/>
          <w:rtl/>
          <w:lang w:eastAsia="en-US"/>
        </w:rPr>
        <w:t>,</w:t>
      </w:r>
      <w:r>
        <w:rPr>
          <w:rFonts w:cs="Miriam" w:hint="cs"/>
          <w:szCs w:val="16"/>
          <w:rtl/>
          <w:lang w:eastAsia="en-US"/>
        </w:rPr>
        <w:t>כב)</w:t>
      </w:r>
      <w:r>
        <w:rPr>
          <w:rFonts w:cs="Miriam"/>
          <w:szCs w:val="20"/>
          <w:rtl/>
          <w:lang w:eastAsia="en-US"/>
        </w:rPr>
        <w:t>)</w:t>
      </w:r>
      <w:r>
        <w:rPr>
          <w:rFonts w:hint="cs"/>
          <w:rtl/>
          <w:lang w:eastAsia="en-US"/>
        </w:rPr>
        <w:t>; ואם אין לה בעל נותן ליורשיו.</w:t>
      </w:r>
    </w:p>
    <w:p w:rsidR="00F94797" w:rsidRDefault="00F94797" w:rsidP="00F94797">
      <w:pPr>
        <w:rPr>
          <w:rFonts w:cs="Miriam" w:hint="cs"/>
          <w:szCs w:val="20"/>
          <w:rtl/>
          <w:lang w:eastAsia="en-US"/>
        </w:rPr>
      </w:pPr>
      <w:r>
        <w:rPr>
          <w:rFonts w:hint="cs"/>
          <w:rtl/>
          <w:lang w:eastAsia="en-US"/>
        </w:rPr>
        <w:t xml:space="preserve">היתה שפחה ונשתחררה </w:t>
      </w:r>
      <w:r>
        <w:rPr>
          <w:rFonts w:cs="Miriam"/>
          <w:szCs w:val="20"/>
          <w:rtl/>
          <w:lang w:eastAsia="en-US"/>
        </w:rPr>
        <w:t>(</w:t>
      </w:r>
      <w:r>
        <w:rPr>
          <w:rFonts w:cs="Miriam" w:hint="cs"/>
          <w:szCs w:val="20"/>
          <w:rtl/>
          <w:lang w:eastAsia="en-US"/>
        </w:rPr>
        <w:t>כלומר: היתה משוחררת</w:t>
      </w:r>
      <w:r>
        <w:rPr>
          <w:rFonts w:cs="Miriam"/>
          <w:szCs w:val="20"/>
          <w:rtl/>
          <w:lang w:eastAsia="en-US"/>
        </w:rPr>
        <w:t>)</w:t>
      </w:r>
      <w:r>
        <w:rPr>
          <w:rtl/>
          <w:lang w:eastAsia="en-US"/>
        </w:rPr>
        <w:t xml:space="preserve"> </w:t>
      </w:r>
      <w:r>
        <w:rPr>
          <w:rFonts w:hint="cs"/>
          <w:rtl/>
          <w:lang w:eastAsia="en-US"/>
        </w:rPr>
        <w:t xml:space="preserve">או גיורת </w:t>
      </w:r>
      <w:r>
        <w:rPr>
          <w:rFonts w:cs="Miriam"/>
          <w:szCs w:val="20"/>
          <w:rtl/>
          <w:lang w:eastAsia="en-US"/>
        </w:rPr>
        <w:t>(</w:t>
      </w:r>
      <w:r>
        <w:rPr>
          <w:rFonts w:cs="Miriam" w:hint="cs"/>
          <w:szCs w:val="20"/>
          <w:rtl/>
          <w:lang w:eastAsia="en-US"/>
        </w:rPr>
        <w:t>נשואה לגר, או לעבד משוחרר, ואין לה בעל: שמת</w:t>
      </w:r>
      <w:r>
        <w:rPr>
          <w:rFonts w:cs="Miriam"/>
          <w:szCs w:val="20"/>
          <w:rtl/>
          <w:lang w:eastAsia="en-US"/>
        </w:rPr>
        <w:t>)</w:t>
      </w:r>
      <w:r>
        <w:rPr>
          <w:rtl/>
          <w:lang w:eastAsia="en-US"/>
        </w:rPr>
        <w:t xml:space="preserve"> –</w:t>
      </w:r>
      <w:r>
        <w:rPr>
          <w:rFonts w:hint="cs"/>
          <w:rtl/>
          <w:lang w:eastAsia="en-US"/>
        </w:rPr>
        <w:t xml:space="preserve"> פטור </w:t>
      </w:r>
      <w:r>
        <w:rPr>
          <w:rFonts w:cs="Miriam"/>
          <w:szCs w:val="20"/>
          <w:rtl/>
          <w:lang w:eastAsia="en-US"/>
        </w:rPr>
        <w:t>(</w:t>
      </w:r>
      <w:r>
        <w:rPr>
          <w:rFonts w:cs="Miriam" w:hint="cs"/>
          <w:szCs w:val="20"/>
          <w:rtl/>
          <w:lang w:eastAsia="en-US"/>
        </w:rPr>
        <w:t xml:space="preserve">דהמחזיק בנכסי הגר שמת ואין לו יורשין </w:t>
      </w:r>
      <w:r>
        <w:rPr>
          <w:rFonts w:cs="Miriam"/>
          <w:szCs w:val="20"/>
          <w:rtl/>
          <w:lang w:eastAsia="en-US"/>
        </w:rPr>
        <w:t>–</w:t>
      </w:r>
      <w:r>
        <w:rPr>
          <w:rFonts w:cs="Miriam" w:hint="cs"/>
          <w:szCs w:val="20"/>
          <w:rtl/>
          <w:lang w:eastAsia="en-US"/>
        </w:rPr>
        <w:t xml:space="preserve"> זכה; וזה קודם לזכות במה שבידו)</w:t>
      </w:r>
      <w:r>
        <w:rPr>
          <w:rFonts w:hint="cs"/>
          <w:rtl/>
          <w:lang w:eastAsia="en-US"/>
        </w:rPr>
        <w:t>.</w:t>
      </w:r>
    </w:p>
    <w:p w:rsidR="00F94797" w:rsidRDefault="00F94797" w:rsidP="00F94797">
      <w:pPr>
        <w:rPr>
          <w:rFonts w:hint="cs"/>
          <w:rtl/>
          <w:lang w:eastAsia="en-US"/>
        </w:rPr>
      </w:pPr>
      <w:r>
        <w:rPr>
          <w:rFonts w:cs="Miriam" w:hint="cs"/>
          <w:szCs w:val="20"/>
          <w:rtl/>
          <w:lang w:eastAsia="en-US"/>
        </w:rPr>
        <w:t>(והאי דנקט האי לישנא '</w:t>
      </w:r>
      <w:r>
        <w:rPr>
          <w:rFonts w:cs="Miriam" w:hint="cs"/>
          <w:i/>
          <w:iCs/>
          <w:szCs w:val="20"/>
          <w:rtl/>
          <w:lang w:eastAsia="en-US"/>
        </w:rPr>
        <w:t>היתה שפחה ונשתחררה</w:t>
      </w:r>
      <w:r>
        <w:rPr>
          <w:rFonts w:cs="Miriam" w:hint="cs"/>
          <w:szCs w:val="20"/>
          <w:rtl/>
          <w:lang w:eastAsia="en-US"/>
        </w:rPr>
        <w:t>' ולא נקט 'היתה משוחררת' משום דעל כרחך בשאין לה בנים הימנו קאמר, והיינו דקאמר '</w:t>
      </w:r>
      <w:r>
        <w:rPr>
          <w:rFonts w:cs="Miriam" w:hint="cs"/>
          <w:i/>
          <w:iCs/>
          <w:szCs w:val="20"/>
          <w:rtl/>
          <w:lang w:eastAsia="en-US"/>
        </w:rPr>
        <w:t>היתה שפחה ונשתחררה</w:t>
      </w:r>
      <w:r>
        <w:rPr>
          <w:rFonts w:cs="Miriam" w:hint="cs"/>
          <w:szCs w:val="20"/>
          <w:rtl/>
          <w:lang w:eastAsia="en-US"/>
        </w:rPr>
        <w:t xml:space="preserve">' דמשמע: עתה, מקרוב, דעדיין לא היו להם בנים; והוא הדין נמי לישראלית הנשואה לגר ומת הגר </w:t>
      </w:r>
      <w:r>
        <w:rPr>
          <w:rFonts w:cs="Miriam"/>
          <w:szCs w:val="20"/>
          <w:rtl/>
          <w:lang w:eastAsia="en-US"/>
        </w:rPr>
        <w:t>–</w:t>
      </w:r>
      <w:r>
        <w:rPr>
          <w:rFonts w:cs="Miriam" w:hint="cs"/>
          <w:szCs w:val="20"/>
          <w:rtl/>
          <w:lang w:eastAsia="en-US"/>
        </w:rPr>
        <w:t xml:space="preserve"> דפטור, דהא דמי ולדות </w:t>
      </w:r>
      <w:r>
        <w:rPr>
          <w:rFonts w:cs="Miriam"/>
          <w:szCs w:val="20"/>
          <w:rtl/>
          <w:lang w:eastAsia="en-US"/>
        </w:rPr>
        <w:t>–</w:t>
      </w:r>
      <w:r>
        <w:rPr>
          <w:rFonts w:cs="Miriam" w:hint="cs"/>
          <w:szCs w:val="20"/>
          <w:rtl/>
          <w:lang w:eastAsia="en-US"/>
        </w:rPr>
        <w:t xml:space="preserve"> לבעל; והאי דנקט '</w:t>
      </w:r>
      <w:r>
        <w:rPr>
          <w:rFonts w:cs="Miriam" w:hint="cs"/>
          <w:i/>
          <w:iCs/>
          <w:szCs w:val="20"/>
          <w:rtl/>
          <w:lang w:eastAsia="en-US"/>
        </w:rPr>
        <w:t>שפחה</w:t>
      </w:r>
      <w:r>
        <w:rPr>
          <w:rFonts w:cs="Miriam" w:hint="cs"/>
          <w:szCs w:val="20"/>
          <w:rtl/>
          <w:lang w:eastAsia="en-US"/>
        </w:rPr>
        <w:t>' ו'</w:t>
      </w:r>
      <w:r>
        <w:rPr>
          <w:rFonts w:cs="Miriam" w:hint="cs"/>
          <w:i/>
          <w:iCs/>
          <w:szCs w:val="20"/>
          <w:rtl/>
          <w:lang w:eastAsia="en-US"/>
        </w:rPr>
        <w:t>גיורת</w:t>
      </w:r>
      <w:r>
        <w:rPr>
          <w:rFonts w:cs="Miriam" w:hint="cs"/>
          <w:szCs w:val="20"/>
          <w:rtl/>
          <w:lang w:eastAsia="en-US"/>
        </w:rPr>
        <w:t>': משום דסתם שפחה משוחררת נשואה למשוחרר וסתם גיורת לגר.</w:t>
      </w:r>
      <w:r>
        <w:rPr>
          <w:rFonts w:cs="Miriam"/>
          <w:szCs w:val="20"/>
          <w:rtl/>
          <w:lang w:eastAsia="en-US"/>
        </w:rPr>
        <w:t>)</w:t>
      </w:r>
    </w:p>
    <w:p w:rsidR="00F94797" w:rsidRDefault="00F94797" w:rsidP="00F94797">
      <w:pPr>
        <w:rPr>
          <w:lang w:eastAsia="en-US"/>
        </w:rPr>
      </w:pPr>
    </w:p>
    <w:p w:rsidR="00F94797" w:rsidRDefault="00F94797" w:rsidP="00F94797">
      <w:pPr>
        <w:rPr>
          <w:rFonts w:hint="cs"/>
          <w:rtl/>
          <w:lang w:eastAsia="en-US"/>
        </w:rPr>
      </w:pPr>
      <w:r>
        <w:rPr>
          <w:rFonts w:hint="cs"/>
          <w:rtl/>
          <w:lang w:eastAsia="en-US"/>
        </w:rPr>
        <w:t>גמרא:</w:t>
      </w:r>
    </w:p>
    <w:p w:rsidR="00F94797" w:rsidRDefault="00F94797" w:rsidP="00F94797">
      <w:pPr>
        <w:rPr>
          <w:rFonts w:hint="cs"/>
          <w:rtl/>
          <w:lang w:eastAsia="en-US"/>
        </w:rPr>
      </w:pPr>
      <w:r>
        <w:rPr>
          <w:rFonts w:hint="cs"/>
          <w:rtl/>
          <w:lang w:eastAsia="en-US"/>
        </w:rPr>
        <w:t xml:space="preserve">טעמא - דמתכוין לחבירו, הא מתכוין לאשה - משלם דמי ולדות! לימא תיהוי תיובתא דרב אדא בר אהבה, דאמר רב אדא בר אהבה </w:t>
      </w:r>
      <w:r>
        <w:rPr>
          <w:rFonts w:cs="Miriam"/>
          <w:szCs w:val="20"/>
          <w:rtl/>
          <w:lang w:eastAsia="en-US"/>
        </w:rPr>
        <w:t>(</w:t>
      </w:r>
      <w:r>
        <w:rPr>
          <w:rFonts w:cs="Miriam" w:hint="cs"/>
          <w:szCs w:val="20"/>
          <w:rtl/>
          <w:lang w:eastAsia="en-US"/>
        </w:rPr>
        <w:t xml:space="preserve">ב'שור שנגח ארבעה וחמשה' </w:t>
      </w:r>
      <w:r>
        <w:rPr>
          <w:rFonts w:cs="Miriam" w:hint="cs"/>
          <w:szCs w:val="16"/>
          <w:rtl/>
          <w:lang w:eastAsia="en-US"/>
        </w:rPr>
        <w:t>(לעיל דף מב,א)</w:t>
      </w:r>
      <w:r>
        <w:rPr>
          <w:rFonts w:cs="Miriam"/>
          <w:szCs w:val="20"/>
          <w:rtl/>
          <w:lang w:eastAsia="en-US"/>
        </w:rPr>
        <w:t>)</w:t>
      </w:r>
      <w:r>
        <w:rPr>
          <w:rFonts w:hint="cs"/>
          <w:rtl/>
          <w:lang w:eastAsia="en-US"/>
        </w:rPr>
        <w:t xml:space="preserve">: שוורים שנתכוונו לאשה - פטורים מדמי ולדות!? </w:t>
      </w:r>
    </w:p>
    <w:p w:rsidR="00F94797" w:rsidRDefault="00F94797" w:rsidP="00F94797">
      <w:pPr>
        <w:rPr>
          <w:rFonts w:hint="cs"/>
          <w:rtl/>
          <w:lang w:eastAsia="en-US"/>
        </w:rPr>
      </w:pPr>
      <w:r>
        <w:rPr>
          <w:rFonts w:hint="cs"/>
          <w:rtl/>
          <w:lang w:eastAsia="en-US"/>
        </w:rPr>
        <w:t>אמר לך רב אדא בר אהבה: הוא הדין דאפילו נתכוונו לאשה נמי פטורים מדמי ולדות; והא דקתני '</w:t>
      </w:r>
      <w:r>
        <w:rPr>
          <w:rFonts w:hint="cs"/>
          <w:i/>
          <w:iCs/>
          <w:rtl/>
          <w:lang w:eastAsia="en-US"/>
        </w:rPr>
        <w:t>שור שהיה מתכוין לחבירו</w:t>
      </w:r>
      <w:r>
        <w:rPr>
          <w:rFonts w:hint="cs"/>
          <w:rtl/>
          <w:lang w:eastAsia="en-US"/>
        </w:rPr>
        <w:t>' - איידי דקא בעי למיתנא סיפא '</w:t>
      </w:r>
      <w:r>
        <w:rPr>
          <w:rFonts w:hint="cs"/>
          <w:i/>
          <w:iCs/>
          <w:rtl/>
          <w:lang w:eastAsia="en-US"/>
        </w:rPr>
        <w:t>אדם שהיה מתכוין לחבירו</w:t>
      </w:r>
      <w:r>
        <w:rPr>
          <w:rFonts w:hint="cs"/>
          <w:rtl/>
          <w:lang w:eastAsia="en-US"/>
        </w:rPr>
        <w:t xml:space="preserve">' דהכי כתיב קרא </w:t>
      </w:r>
      <w:r>
        <w:rPr>
          <w:rFonts w:cs="Miriam"/>
          <w:szCs w:val="20"/>
          <w:rtl/>
          <w:lang w:eastAsia="en-US"/>
        </w:rPr>
        <w:t>(</w:t>
      </w:r>
      <w:r>
        <w:rPr>
          <w:rFonts w:cs="Miriam" w:hint="cs"/>
          <w:szCs w:val="20"/>
          <w:rtl/>
          <w:lang w:eastAsia="en-US"/>
        </w:rPr>
        <w:t>'</w:t>
      </w:r>
      <w:r>
        <w:rPr>
          <w:rFonts w:cs="Narkisim" w:hint="cs"/>
          <w:szCs w:val="20"/>
          <w:rtl/>
          <w:lang w:eastAsia="en-US"/>
        </w:rPr>
        <w:t>כי ינצו אנשים</w:t>
      </w:r>
      <w:r>
        <w:rPr>
          <w:rFonts w:cs="Miriam" w:hint="cs"/>
          <w:szCs w:val="20"/>
          <w:rtl/>
          <w:lang w:eastAsia="en-US"/>
        </w:rPr>
        <w:t xml:space="preserve">' </w:t>
      </w:r>
      <w:r>
        <w:rPr>
          <w:rFonts w:cs="Miriam" w:hint="cs"/>
          <w:szCs w:val="16"/>
          <w:rtl/>
          <w:lang w:eastAsia="en-US"/>
        </w:rPr>
        <w:t>[שמות כא,כב]</w:t>
      </w:r>
      <w:r>
        <w:rPr>
          <w:rFonts w:cs="Miriam" w:hint="cs"/>
          <w:szCs w:val="20"/>
          <w:rtl/>
          <w:lang w:eastAsia="en-US"/>
        </w:rPr>
        <w:t xml:space="preserve"> אלמא במתכוין לחבירו משתעי</w:t>
      </w:r>
      <w:r>
        <w:rPr>
          <w:rFonts w:cs="Miriam"/>
          <w:szCs w:val="20"/>
          <w:rtl/>
          <w:lang w:eastAsia="en-US"/>
        </w:rPr>
        <w:t>)</w:t>
      </w:r>
      <w:r>
        <w:rPr>
          <w:rtl/>
          <w:lang w:eastAsia="en-US"/>
        </w:rPr>
        <w:t xml:space="preserve"> </w:t>
      </w:r>
      <w:r>
        <w:rPr>
          <w:rFonts w:hint="cs"/>
          <w:rtl/>
          <w:lang w:eastAsia="en-US"/>
        </w:rPr>
        <w:t>- קתני רישא נמי '</w:t>
      </w:r>
      <w:r>
        <w:rPr>
          <w:rFonts w:hint="cs"/>
          <w:i/>
          <w:iCs/>
          <w:rtl/>
          <w:lang w:eastAsia="en-US"/>
        </w:rPr>
        <w:t>שור שהיה מתכוין לחבירו</w:t>
      </w:r>
      <w:r>
        <w:rPr>
          <w:rFonts w:hint="cs"/>
          <w:rtl/>
          <w:lang w:eastAsia="en-US"/>
        </w:rPr>
        <w:t>'.</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 רב פפא: שור שנגח את השפחה ויצאו ילדיה - משלם דמי ולדות; </w:t>
      </w:r>
    </w:p>
    <w:p w:rsidR="00F94797" w:rsidRDefault="00F94797" w:rsidP="00F94797">
      <w:pPr>
        <w:rPr>
          <w:rFonts w:hint="cs"/>
          <w:rtl/>
          <w:lang w:eastAsia="en-US"/>
        </w:rPr>
      </w:pPr>
      <w:r>
        <w:rPr>
          <w:rFonts w:hint="cs"/>
          <w:rtl/>
          <w:lang w:eastAsia="en-US"/>
        </w:rPr>
        <w:t xml:space="preserve">מאי טעמא? </w:t>
      </w:r>
    </w:p>
    <w:p w:rsidR="00F94797" w:rsidRDefault="00F94797" w:rsidP="00F94797">
      <w:pPr>
        <w:rPr>
          <w:rFonts w:hint="cs"/>
          <w:rtl/>
          <w:lang w:eastAsia="en-US"/>
        </w:rPr>
      </w:pPr>
      <w:r>
        <w:rPr>
          <w:rFonts w:hint="cs"/>
          <w:rtl/>
          <w:lang w:eastAsia="en-US"/>
        </w:rPr>
        <w:t xml:space="preserve">חמרתא מעברתא בעלמא הוא דאזיק, דאמר קרא </w:t>
      </w:r>
      <w:r>
        <w:rPr>
          <w:rFonts w:cs="Miriam" w:hint="cs"/>
          <w:szCs w:val="16"/>
          <w:rtl/>
          <w:lang w:eastAsia="en-US"/>
        </w:rPr>
        <w:t>[בראשית כב,ה:</w:t>
      </w:r>
      <w:r>
        <w:rPr>
          <w:rFonts w:cs="Narkisim" w:hint="cs"/>
          <w:szCs w:val="20"/>
          <w:rtl/>
          <w:lang w:eastAsia="en-US"/>
        </w:rPr>
        <w:t xml:space="preserve"> ויאמר אברהם אל נעריו</w:t>
      </w:r>
      <w:r>
        <w:rPr>
          <w:rFonts w:cs="Narkisim"/>
          <w:szCs w:val="20"/>
          <w:rtl/>
          <w:lang w:eastAsia="en-US"/>
        </w:rPr>
        <w:t>]</w:t>
      </w:r>
      <w:r>
        <w:rPr>
          <w:rFonts w:cs="Narkisim" w:hint="cs"/>
          <w:rtl/>
          <w:lang w:eastAsia="en-US"/>
        </w:rPr>
        <w:t xml:space="preserve"> שבו לכם פה עם החמור </w:t>
      </w:r>
      <w:r>
        <w:rPr>
          <w:rFonts w:cs="Narkisim" w:hint="cs"/>
          <w:szCs w:val="20"/>
          <w:rtl/>
          <w:lang w:eastAsia="en-US"/>
        </w:rPr>
        <w:t>[ואני והנער נלכה עד כה ונשתחוה ונשובה אליכם]</w:t>
      </w:r>
      <w:r>
        <w:rPr>
          <w:rFonts w:hint="cs"/>
          <w:rtl/>
          <w:lang w:eastAsia="en-US"/>
        </w:rPr>
        <w:t xml:space="preserve"> - עם הדומה לחמור.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כיצד משלם דמי ולדות? </w:t>
      </w:r>
      <w:r>
        <w:rPr>
          <w:rFonts w:hint="cs"/>
          <w:szCs w:val="20"/>
          <w:rtl/>
          <w:lang w:eastAsia="en-US"/>
        </w:rPr>
        <w:t>[</w:t>
      </w:r>
      <w:r>
        <w:rPr>
          <w:rFonts w:hint="cs"/>
          <w:sz w:val="20"/>
          <w:szCs w:val="20"/>
          <w:rtl/>
          <w:lang w:eastAsia="en-US"/>
        </w:rPr>
        <w:t>שמין את האשה כמה היא יפה עד שלא ילדה וכמה היא יפה משילדה</w:t>
      </w:r>
      <w:r>
        <w:rPr>
          <w:rFonts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w:t>
      </w:r>
      <w:r>
        <w:rPr>
          <w:rFonts w:hint="cs"/>
          <w:i/>
          <w:iCs/>
          <w:rtl/>
          <w:lang w:eastAsia="en-US"/>
        </w:rPr>
        <w:t>דמי ולדות</w:t>
      </w:r>
      <w:r>
        <w:rPr>
          <w:rFonts w:hint="cs"/>
          <w:rtl/>
          <w:lang w:eastAsia="en-US"/>
        </w:rPr>
        <w:t xml:space="preserve">'? </w:t>
      </w:r>
      <w:r>
        <w:rPr>
          <w:rtl/>
          <w:lang w:eastAsia="en-US"/>
        </w:rPr>
        <w:t>–</w:t>
      </w:r>
      <w:r>
        <w:rPr>
          <w:rFonts w:hint="cs"/>
          <w:rtl/>
          <w:lang w:eastAsia="en-US"/>
        </w:rPr>
        <w:t xml:space="preserve"> 'שבח ולדות' מיבעי ליה </w:t>
      </w:r>
      <w:r>
        <w:rPr>
          <w:rFonts w:cs="Miriam"/>
          <w:szCs w:val="20"/>
          <w:rtl/>
          <w:lang w:eastAsia="en-US"/>
        </w:rPr>
        <w:t>(</w:t>
      </w:r>
      <w:r>
        <w:rPr>
          <w:rFonts w:cs="Miriam" w:hint="cs"/>
          <w:szCs w:val="20"/>
          <w:rtl/>
          <w:lang w:eastAsia="en-US"/>
        </w:rPr>
        <w:t>דקתני '</w:t>
      </w:r>
      <w:r>
        <w:rPr>
          <w:rFonts w:cs="Miriam" w:hint="cs"/>
          <w:i/>
          <w:iCs/>
          <w:szCs w:val="20"/>
          <w:rtl/>
          <w:lang w:eastAsia="en-US"/>
        </w:rPr>
        <w:t xml:space="preserve">שמין את האשה </w:t>
      </w:r>
      <w:r>
        <w:rPr>
          <w:rFonts w:cs="Miriam" w:hint="cs"/>
          <w:szCs w:val="20"/>
          <w:rtl/>
          <w:lang w:eastAsia="en-US"/>
        </w:rPr>
        <w:t>כו', ויש בכלל שומא זו דמי ולדות, ובמה שהאשה נראית משובחת ובעלת אברים מפני העובר ודמיה יקרין</w:t>
      </w:r>
      <w:r>
        <w:rPr>
          <w:rFonts w:cs="Miriam"/>
          <w:szCs w:val="20"/>
          <w:rtl/>
          <w:lang w:eastAsia="en-US"/>
        </w:rPr>
        <w:t>)</w:t>
      </w:r>
      <w:r>
        <w:rPr>
          <w:rFonts w:hint="cs"/>
          <w:rtl/>
          <w:lang w:eastAsia="en-US"/>
        </w:rPr>
        <w:t>!</w:t>
      </w:r>
    </w:p>
    <w:p w:rsidR="00F94797" w:rsidRDefault="00F94797" w:rsidP="00F94797">
      <w:pPr>
        <w:rPr>
          <w:rFonts w:cs="Miriam" w:hint="cs"/>
          <w:szCs w:val="20"/>
          <w:rtl/>
          <w:lang w:eastAsia="en-US"/>
        </w:rPr>
      </w:pPr>
      <w:r>
        <w:rPr>
          <w:rFonts w:hint="cs"/>
          <w:rtl/>
          <w:lang w:eastAsia="en-US"/>
        </w:rPr>
        <w:t xml:space="preserve">הכי נמי קאמר: כיצד משלם דמי ולדות ושבח ולדות </w:t>
      </w:r>
      <w:r>
        <w:rPr>
          <w:rFonts w:cs="Miriam"/>
          <w:szCs w:val="20"/>
          <w:rtl/>
          <w:lang w:eastAsia="en-US"/>
        </w:rPr>
        <w:t>(</w:t>
      </w:r>
      <w:r>
        <w:rPr>
          <w:rFonts w:cs="Miriam" w:hint="cs"/>
          <w:szCs w:val="20"/>
          <w:rtl/>
          <w:lang w:eastAsia="en-US"/>
        </w:rPr>
        <w:t>שהן משביחין את האשה</w:t>
      </w:r>
      <w:r>
        <w:rPr>
          <w:rFonts w:cs="Miriam"/>
          <w:szCs w:val="20"/>
          <w:rtl/>
          <w:lang w:eastAsia="en-US"/>
        </w:rPr>
        <w:t>)</w:t>
      </w:r>
      <w:r>
        <w:rPr>
          <w:rFonts w:hint="cs"/>
          <w:rtl/>
          <w:lang w:eastAsia="en-US"/>
        </w:rPr>
        <w:t xml:space="preserve">? - שמין את האשה כמה היא יפה </w:t>
      </w:r>
      <w:r>
        <w:rPr>
          <w:rFonts w:cs="Miriam"/>
          <w:szCs w:val="20"/>
          <w:rtl/>
          <w:lang w:eastAsia="en-US"/>
        </w:rPr>
        <w:t>(</w:t>
      </w:r>
      <w:r>
        <w:rPr>
          <w:rFonts w:cs="Miriam" w:hint="cs"/>
          <w:szCs w:val="20"/>
          <w:rtl/>
          <w:lang w:eastAsia="en-US"/>
        </w:rPr>
        <w:t>כמה האשה יפה בשביל ולדות הללו</w:t>
      </w:r>
      <w:r>
        <w:rPr>
          <w:rFonts w:cs="Miriam"/>
          <w:szCs w:val="20"/>
          <w:rtl/>
          <w:lang w:eastAsia="en-US"/>
        </w:rPr>
        <w:t>)</w:t>
      </w:r>
      <w:r>
        <w:rPr>
          <w:rtl/>
          <w:lang w:eastAsia="en-US"/>
        </w:rPr>
        <w:t xml:space="preserve"> </w:t>
      </w:r>
      <w:r>
        <w:rPr>
          <w:rFonts w:hint="cs"/>
          <w:rtl/>
          <w:lang w:eastAsia="en-US"/>
        </w:rPr>
        <w:t xml:space="preserve">עד שלא ילדה, וכמה היא יפה </w:t>
      </w:r>
      <w:r>
        <w:rPr>
          <w:rFonts w:cs="Miriam"/>
          <w:szCs w:val="20"/>
          <w:rtl/>
          <w:lang w:eastAsia="en-US"/>
        </w:rPr>
        <w:t>(</w:t>
      </w:r>
      <w:r>
        <w:rPr>
          <w:rFonts w:cs="Miriam" w:hint="cs"/>
          <w:szCs w:val="20"/>
          <w:rtl/>
          <w:lang w:eastAsia="en-US"/>
        </w:rPr>
        <w:t>עכשיו</w:t>
      </w:r>
      <w:r>
        <w:rPr>
          <w:rFonts w:cs="Miriam"/>
          <w:szCs w:val="20"/>
          <w:rtl/>
          <w:lang w:eastAsia="en-US"/>
        </w:rPr>
        <w:t>)</w:t>
      </w:r>
      <w:r>
        <w:rPr>
          <w:rtl/>
          <w:lang w:eastAsia="en-US"/>
        </w:rPr>
        <w:t xml:space="preserve"> </w:t>
      </w:r>
      <w:r>
        <w:rPr>
          <w:rFonts w:hint="cs"/>
          <w:rtl/>
          <w:lang w:eastAsia="en-US"/>
        </w:rPr>
        <w:t xml:space="preserve">משילדה </w:t>
      </w:r>
      <w:r>
        <w:rPr>
          <w:rFonts w:cs="Miriam"/>
          <w:szCs w:val="20"/>
          <w:rtl/>
          <w:lang w:eastAsia="en-US"/>
        </w:rPr>
        <w:t>(</w:t>
      </w:r>
      <w:r>
        <w:rPr>
          <w:rFonts w:cs="Miriam" w:hint="cs"/>
          <w:szCs w:val="20"/>
          <w:rtl/>
          <w:lang w:eastAsia="en-US"/>
        </w:rPr>
        <w:t>כשנתרוקנה [</w:t>
      </w:r>
      <w:r>
        <w:rPr>
          <w:rFonts w:ascii="Courier New" w:hAnsi="Courier New" w:cs="Courier New" w:hint="cs"/>
          <w:sz w:val="18"/>
          <w:szCs w:val="18"/>
          <w:rtl/>
          <w:lang w:eastAsia="en-US"/>
        </w:rPr>
        <w:t>לאחר שהפילה</w:t>
      </w:r>
      <w:r>
        <w:rPr>
          <w:rFonts w:cs="Miriam" w:hint="cs"/>
          <w:szCs w:val="20"/>
          <w:rtl/>
          <w:lang w:eastAsia="en-US"/>
        </w:rPr>
        <w:t>], ונפחתו דמיה; ונותן לבעל)</w:t>
      </w:r>
      <w:r>
        <w:rPr>
          <w:rFonts w:hint="cs"/>
          <w:rtl/>
          <w:lang w:eastAsia="en-US"/>
        </w:rPr>
        <w:t>.</w:t>
      </w:r>
    </w:p>
    <w:p w:rsidR="00F94797" w:rsidRDefault="00F94797" w:rsidP="00F94797">
      <w:pPr>
        <w:rPr>
          <w:rFonts w:cs="Miriam" w:hint="cs"/>
          <w:rtl/>
          <w:lang w:eastAsia="en-US"/>
        </w:rPr>
      </w:pPr>
      <w:r>
        <w:rPr>
          <w:rFonts w:cs="Miriam" w:hint="cs"/>
          <w:szCs w:val="20"/>
          <w:rtl/>
          <w:lang w:eastAsia="en-US"/>
        </w:rPr>
        <w:t xml:space="preserve">(ונזקה של אשה אינו בכלל שומא זו, דאין כאן אלא פחת ריקון העובר, אבל כחש גופה מחמת המכה ונפחתו דמיה משהיתה ראויה לימכר כשהיתה בריאה ריקנית - הוא 'נזק', ואינו של בעל, אלא כשאר חבלה הוא; והדין קצוב בכתובות </w:t>
      </w:r>
      <w:r>
        <w:rPr>
          <w:rFonts w:cs="Miriam" w:hint="cs"/>
          <w:szCs w:val="16"/>
          <w:rtl/>
          <w:lang w:eastAsia="en-US"/>
        </w:rPr>
        <w:t>(דף סה,ב)</w:t>
      </w:r>
      <w:r>
        <w:rPr>
          <w:rFonts w:cs="Miriam" w:hint="cs"/>
          <w:szCs w:val="20"/>
          <w:rtl/>
          <w:lang w:eastAsia="en-US"/>
        </w:rPr>
        <w:t>: בזמן שבסתר - לה שני חלקים ולו אחד, ובזמן שבגלוי - לו שני חלקים כו'</w:t>
      </w:r>
      <w:r>
        <w:rPr>
          <w:rFonts w:cs="Miriam"/>
          <w:szCs w:val="20"/>
          <w:rtl/>
          <w:lang w:eastAsia="en-US"/>
        </w:rPr>
        <w:t>)</w:t>
      </w:r>
      <w:r>
        <w:rPr>
          <w:rFonts w:hint="cs"/>
          <w:rtl/>
          <w:lang w:eastAsia="en-US"/>
        </w:rPr>
        <w:t>.</w:t>
      </w:r>
    </w:p>
    <w:p w:rsidR="00F94797" w:rsidRDefault="00F94797" w:rsidP="00F94797">
      <w:pPr>
        <w:rPr>
          <w:rFonts w:cs="Miriam"/>
          <w:szCs w:val="20"/>
          <w:rtl/>
          <w:lang w:eastAsia="en-US"/>
        </w:rPr>
      </w:pPr>
    </w:p>
    <w:p w:rsidR="00F94797" w:rsidRDefault="00F94797" w:rsidP="00F94797">
      <w:pPr>
        <w:rPr>
          <w:rFonts w:hint="cs"/>
          <w:rtl/>
          <w:lang w:eastAsia="en-US"/>
        </w:rPr>
      </w:pPr>
      <w:r>
        <w:rPr>
          <w:rFonts w:hint="cs"/>
          <w:rtl/>
          <w:lang w:eastAsia="en-US"/>
        </w:rPr>
        <w:t xml:space="preserve">אמר רבן שמעון בן גמליאל: אם כן משהאשה יולדת משבחת </w:t>
      </w:r>
      <w:r>
        <w:rPr>
          <w:rFonts w:hint="cs"/>
          <w:szCs w:val="20"/>
          <w:rtl/>
          <w:lang w:eastAsia="en-US"/>
        </w:rPr>
        <w:t>[</w:t>
      </w:r>
      <w:r>
        <w:rPr>
          <w:rFonts w:hint="cs"/>
          <w:sz w:val="20"/>
          <w:szCs w:val="20"/>
          <w:rtl/>
          <w:lang w:eastAsia="en-US"/>
        </w:rPr>
        <w:t>אלא שמין את הולדות כמה הן יפין; ונותן לבעל; ואם אין לה בעל נותן ליורשיו</w:t>
      </w:r>
      <w:r>
        <w:rPr>
          <w:rFonts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מאי קאמר </w:t>
      </w:r>
      <w:r>
        <w:rPr>
          <w:rFonts w:cs="Miriam"/>
          <w:szCs w:val="20"/>
          <w:rtl/>
          <w:lang w:eastAsia="en-US"/>
        </w:rPr>
        <w:t>(</w:t>
      </w:r>
      <w:r>
        <w:rPr>
          <w:rFonts w:cs="Miriam" w:hint="cs"/>
          <w:szCs w:val="20"/>
          <w:rtl/>
          <w:lang w:eastAsia="en-US"/>
        </w:rPr>
        <w:t>דמשמע דהכי קאמר ליה: דאם כן לדידך אית לך דמשהאשה יולדת משבחת? ותנא קמא - הא קאמר דמפחתא</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אמר רבה: הכי קאמר: וכי אשה משבחת קודם שתלד יותר מלאחר שתלד? והלא אשה משבחת </w:t>
      </w:r>
      <w:r>
        <w:rPr>
          <w:rFonts w:cs="Miriam"/>
          <w:szCs w:val="20"/>
          <w:rtl/>
          <w:lang w:eastAsia="en-US"/>
        </w:rPr>
        <w:t>(</w:t>
      </w:r>
      <w:r>
        <w:rPr>
          <w:rFonts w:cs="Miriam" w:hint="cs"/>
          <w:szCs w:val="20"/>
          <w:rtl/>
          <w:lang w:eastAsia="en-US"/>
        </w:rPr>
        <w:t>בדמים</w:t>
      </w:r>
      <w:r>
        <w:rPr>
          <w:rFonts w:cs="Miriam"/>
          <w:szCs w:val="20"/>
          <w:rtl/>
          <w:lang w:eastAsia="en-US"/>
        </w:rPr>
        <w:t>)</w:t>
      </w:r>
      <w:r>
        <w:rPr>
          <w:rtl/>
          <w:lang w:eastAsia="en-US"/>
        </w:rPr>
        <w:t xml:space="preserve"> </w:t>
      </w:r>
      <w:r>
        <w:rPr>
          <w:rFonts w:hint="cs"/>
          <w:rtl/>
          <w:lang w:eastAsia="en-US"/>
        </w:rPr>
        <w:t xml:space="preserve">לאחר שתלד יותר מקודם שתלד </w:t>
      </w:r>
      <w:r>
        <w:rPr>
          <w:rFonts w:cs="Miriam"/>
          <w:szCs w:val="20"/>
          <w:rtl/>
          <w:lang w:eastAsia="en-US"/>
        </w:rPr>
        <w:t>(</w:t>
      </w:r>
      <w:r>
        <w:rPr>
          <w:rFonts w:cs="Miriam" w:hint="cs"/>
          <w:szCs w:val="20"/>
          <w:rtl/>
          <w:lang w:eastAsia="en-US"/>
        </w:rPr>
        <w:t>דמתחילה דמיה פחותין לימכר, שמסוכנת היא למות בצער לידה; והכי משמע מתניתין: '</w:t>
      </w:r>
      <w:r>
        <w:rPr>
          <w:rFonts w:cs="Miriam" w:hint="cs"/>
          <w:i/>
          <w:iCs/>
          <w:szCs w:val="20"/>
          <w:rtl/>
          <w:lang w:eastAsia="en-US"/>
        </w:rPr>
        <w:t>אם כן</w:t>
      </w:r>
      <w:r>
        <w:rPr>
          <w:rFonts w:cs="Miriam" w:hint="cs"/>
          <w:szCs w:val="20"/>
          <w:rtl/>
          <w:lang w:eastAsia="en-US"/>
        </w:rPr>
        <w:t>' - דכך שמין, כדקאמרת - אשתכח דלא יהיב ליה מידי, דמשהאשה יולדת משבחת</w:t>
      </w:r>
      <w:r>
        <w:rPr>
          <w:rFonts w:cs="Miriam"/>
          <w:szCs w:val="20"/>
          <w:rtl/>
          <w:lang w:eastAsia="en-US"/>
        </w:rPr>
        <w:t>)</w:t>
      </w:r>
      <w:r>
        <w:rPr>
          <w:rFonts w:hint="cs"/>
          <w:rtl/>
          <w:lang w:eastAsia="en-US"/>
        </w:rPr>
        <w:t>!</w:t>
      </w:r>
      <w:r>
        <w:rPr>
          <w:rtl/>
          <w:lang w:eastAsia="en-US"/>
        </w:rPr>
        <w:t xml:space="preserve"> </w:t>
      </w:r>
      <w:r>
        <w:rPr>
          <w:rFonts w:hint="cs"/>
          <w:rtl/>
          <w:lang w:eastAsia="en-US"/>
        </w:rPr>
        <w:t>אלא שמין את הולדות ונותנין לבעל.</w:t>
      </w:r>
    </w:p>
    <w:p w:rsidR="00F94797" w:rsidRDefault="00F94797" w:rsidP="00F94797">
      <w:pPr>
        <w:rPr>
          <w:rFonts w:hint="cs"/>
          <w:rtl/>
          <w:lang w:eastAsia="en-US"/>
        </w:rPr>
      </w:pPr>
      <w:r>
        <w:rPr>
          <w:rFonts w:hint="cs"/>
          <w:rtl/>
          <w:lang w:eastAsia="en-US"/>
        </w:rPr>
        <w:t>תניא נמי הכי: '</w:t>
      </w:r>
      <w:r>
        <w:rPr>
          <w:rFonts w:hint="cs"/>
          <w:i/>
          <w:iCs/>
          <w:rtl/>
          <w:lang w:eastAsia="en-US"/>
        </w:rPr>
        <w:t>וכי אשה משבחת קודם שתלד יותר מלאחר שתלד? והלא אשה משבחת לאחר שתלד יותר מקודם שתלד!? אלא שמין את הולדות ונותנין לבעל.</w:t>
      </w:r>
      <w:r>
        <w:rPr>
          <w:rFonts w:hint="cs"/>
          <w:rtl/>
          <w:lang w:eastAsia="en-US"/>
        </w:rPr>
        <w:t>'</w:t>
      </w:r>
    </w:p>
    <w:p w:rsidR="00F94797" w:rsidRDefault="00F94797" w:rsidP="00F94797">
      <w:pPr>
        <w:rPr>
          <w:rFonts w:cs="Miriam" w:hint="cs"/>
          <w:rtl/>
          <w:lang w:eastAsia="en-US"/>
        </w:rPr>
      </w:pPr>
      <w:r>
        <w:rPr>
          <w:rFonts w:hint="cs"/>
          <w:rtl/>
          <w:lang w:eastAsia="en-US"/>
        </w:rPr>
        <w:t xml:space="preserve">רבא אמר: הכי קתני: וכי אשה, למי שיולדת </w:t>
      </w:r>
      <w:r>
        <w:rPr>
          <w:rFonts w:cs="Miriam"/>
          <w:szCs w:val="20"/>
          <w:rtl/>
          <w:lang w:eastAsia="en-US"/>
        </w:rPr>
        <w:t>(</w:t>
      </w:r>
      <w:r>
        <w:rPr>
          <w:rFonts w:cs="Miriam" w:hint="cs"/>
          <w:szCs w:val="20"/>
          <w:rtl/>
          <w:lang w:eastAsia="en-US"/>
        </w:rPr>
        <w:t>למי שזכתה תורה דמי ולדות</w:t>
      </w:r>
      <w:r>
        <w:rPr>
          <w:rFonts w:cs="Miriam"/>
          <w:szCs w:val="20"/>
          <w:rtl/>
          <w:lang w:eastAsia="en-US"/>
        </w:rPr>
        <w:t>)</w:t>
      </w:r>
      <w:r>
        <w:rPr>
          <w:rtl/>
          <w:lang w:eastAsia="en-US"/>
        </w:rPr>
        <w:t xml:space="preserve"> </w:t>
      </w:r>
      <w:r>
        <w:rPr>
          <w:rFonts w:hint="cs"/>
          <w:rtl/>
          <w:lang w:eastAsia="en-US"/>
        </w:rPr>
        <w:t xml:space="preserve">- משבחת </w:t>
      </w:r>
      <w:r>
        <w:rPr>
          <w:rFonts w:cs="Miriam"/>
          <w:szCs w:val="20"/>
          <w:rtl/>
          <w:lang w:eastAsia="en-US"/>
        </w:rPr>
        <w:t>(</w:t>
      </w:r>
      <w:r>
        <w:rPr>
          <w:rFonts w:cs="Miriam" w:hint="cs"/>
          <w:szCs w:val="20"/>
          <w:rtl/>
          <w:lang w:eastAsia="en-US"/>
        </w:rPr>
        <w:t>יהבינן נמי שבח דמי נפחא: שדמי גופה מתעלין; הא ודאי שבח דמי נפחא מחמת גופה נמי אתי, ונזק הוא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ואין לעצמה בשבח ולדות כלום? אלא: שמין את הולדות ונותנין לבעל, ושבח ולדות - חולקין </w:t>
      </w:r>
      <w:r>
        <w:rPr>
          <w:rFonts w:cs="Miriam"/>
          <w:szCs w:val="20"/>
          <w:rtl/>
          <w:lang w:eastAsia="en-US"/>
        </w:rPr>
        <w:t>(</w:t>
      </w:r>
      <w:r>
        <w:rPr>
          <w:rFonts w:cs="Miriam" w:hint="cs"/>
          <w:szCs w:val="20"/>
          <w:rtl/>
          <w:lang w:eastAsia="en-US"/>
        </w:rPr>
        <w:t>שדמי הנפח מחמת שניהן באין</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תניא נמי הכי: '</w:t>
      </w:r>
      <w:r>
        <w:rPr>
          <w:rFonts w:hint="cs"/>
          <w:i/>
          <w:iCs/>
          <w:rtl/>
          <w:lang w:eastAsia="en-US"/>
        </w:rPr>
        <w:t xml:space="preserve">אמר רבן שמעון בן גמליאל: וכי אשה למי שיולדת משבחת ואין לעצמה בשבח ולדות כלום? אלא שמין נזק בפני עצמו </w:t>
      </w:r>
      <w:r>
        <w:rPr>
          <w:rFonts w:cs="Miriam"/>
          <w:szCs w:val="20"/>
          <w:rtl/>
          <w:lang w:eastAsia="en-US"/>
        </w:rPr>
        <w:t>(</w:t>
      </w:r>
      <w:r>
        <w:rPr>
          <w:rFonts w:cs="Miriam" w:hint="cs"/>
          <w:szCs w:val="20"/>
          <w:rtl/>
          <w:lang w:eastAsia="en-US"/>
        </w:rPr>
        <w:t>היינו כחש הגוף מחמת מכה, ודמיה פחותים משהיתה ריקנית בריאה, ואין כאן שומת פחת ריקון</w:t>
      </w:r>
      <w:r>
        <w:rPr>
          <w:rFonts w:cs="Miriam"/>
          <w:szCs w:val="20"/>
          <w:rtl/>
          <w:lang w:eastAsia="en-US"/>
        </w:rPr>
        <w:t>)</w:t>
      </w:r>
      <w:r>
        <w:rPr>
          <w:i/>
          <w:iCs/>
          <w:rtl/>
          <w:lang w:eastAsia="en-US"/>
        </w:rPr>
        <w:t xml:space="preserve"> </w:t>
      </w:r>
      <w:r>
        <w:rPr>
          <w:rFonts w:hint="cs"/>
          <w:i/>
          <w:iCs/>
          <w:rtl/>
          <w:lang w:eastAsia="en-US"/>
        </w:rPr>
        <w:t xml:space="preserve">וצער בפני עצמו </w:t>
      </w:r>
      <w:r>
        <w:rPr>
          <w:rFonts w:cs="Miriam"/>
          <w:szCs w:val="20"/>
          <w:rtl/>
          <w:lang w:eastAsia="en-US"/>
        </w:rPr>
        <w:t>(</w:t>
      </w:r>
      <w:r>
        <w:rPr>
          <w:rFonts w:cs="Miriam" w:hint="cs"/>
          <w:szCs w:val="20"/>
          <w:rtl/>
          <w:lang w:eastAsia="en-US"/>
        </w:rPr>
        <w:t>ונזקא דהכא כחבלה דעלמא הקצוב במסכת כתובות, כדפרישית לעיל</w:t>
      </w:r>
      <w:r>
        <w:rPr>
          <w:rFonts w:cs="Miriam"/>
          <w:szCs w:val="20"/>
          <w:rtl/>
          <w:lang w:eastAsia="en-US"/>
        </w:rPr>
        <w:t>)</w:t>
      </w:r>
      <w:r>
        <w:rPr>
          <w:rtl/>
          <w:lang w:eastAsia="en-US"/>
        </w:rPr>
        <w:t xml:space="preserve"> </w:t>
      </w:r>
      <w:r>
        <w:rPr>
          <w:rFonts w:hint="cs"/>
          <w:rtl/>
          <w:lang w:eastAsia="en-US"/>
        </w:rPr>
        <w:t xml:space="preserve">ושמין את הולדות ונותנין </w:t>
      </w:r>
      <w:r>
        <w:rPr>
          <w:rFonts w:cs="Miriam"/>
          <w:szCs w:val="20"/>
          <w:rtl/>
          <w:lang w:eastAsia="en-US"/>
        </w:rPr>
        <w:t>(</w:t>
      </w:r>
      <w:r>
        <w:rPr>
          <w:rFonts w:cs="Miriam" w:hint="cs"/>
          <w:szCs w:val="20"/>
          <w:rtl/>
          <w:lang w:eastAsia="en-US"/>
        </w:rPr>
        <w:t>כל דמיהן</w:t>
      </w:r>
      <w:r>
        <w:rPr>
          <w:rFonts w:cs="Miriam"/>
          <w:szCs w:val="20"/>
          <w:rtl/>
          <w:lang w:eastAsia="en-US"/>
        </w:rPr>
        <w:t>)</w:t>
      </w:r>
      <w:r>
        <w:rPr>
          <w:i/>
          <w:iCs/>
          <w:rtl/>
          <w:lang w:eastAsia="en-US"/>
        </w:rPr>
        <w:t xml:space="preserve"> </w:t>
      </w:r>
      <w:r>
        <w:rPr>
          <w:rFonts w:hint="cs"/>
          <w:i/>
          <w:iCs/>
          <w:rtl/>
          <w:lang w:eastAsia="en-US"/>
        </w:rPr>
        <w:t xml:space="preserve">לבעל, ושבח ולדות </w:t>
      </w:r>
      <w:r>
        <w:rPr>
          <w:rFonts w:cs="Miriam"/>
          <w:szCs w:val="20"/>
          <w:rtl/>
          <w:lang w:eastAsia="en-US"/>
        </w:rPr>
        <w:t>(</w:t>
      </w:r>
      <w:r>
        <w:rPr>
          <w:rFonts w:cs="Miriam" w:hint="cs"/>
          <w:szCs w:val="20"/>
          <w:rtl/>
          <w:lang w:eastAsia="en-US"/>
        </w:rPr>
        <w:t>דהיינו: פחת דמי נפח גופה מחמת ריקון הולד</w:t>
      </w:r>
      <w:r>
        <w:rPr>
          <w:rFonts w:cs="Miriam"/>
          <w:szCs w:val="20"/>
          <w:rtl/>
          <w:lang w:eastAsia="en-US"/>
        </w:rPr>
        <w:t>)</w:t>
      </w:r>
      <w:r>
        <w:rPr>
          <w:i/>
          <w:iCs/>
          <w:rtl/>
          <w:lang w:eastAsia="en-US"/>
        </w:rPr>
        <w:t xml:space="preserve"> </w:t>
      </w:r>
      <w:r>
        <w:rPr>
          <w:rFonts w:hint="cs"/>
          <w:i/>
          <w:iCs/>
          <w:rtl/>
          <w:lang w:eastAsia="en-US"/>
        </w:rPr>
        <w:t>- חולקין.</w:t>
      </w:r>
      <w:r>
        <w:rPr>
          <w:rFonts w:hint="cs"/>
          <w:rtl/>
          <w:lang w:eastAsia="en-US"/>
        </w:rPr>
        <w:t>'</w:t>
      </w:r>
    </w:p>
    <w:p w:rsidR="00F94797" w:rsidRDefault="00F94797" w:rsidP="00F94797">
      <w:pPr>
        <w:rPr>
          <w:rFonts w:hint="cs"/>
          <w:rtl/>
          <w:lang w:eastAsia="en-US"/>
        </w:rPr>
      </w:pPr>
      <w:r>
        <w:rPr>
          <w:rFonts w:hint="cs"/>
          <w:rtl/>
          <w:lang w:eastAsia="en-US"/>
        </w:rPr>
        <w:t xml:space="preserve">קשיא דרבן שמעון בן גמליאל אדרבן שמעון בן גמליאל!? </w:t>
      </w:r>
      <w:r>
        <w:rPr>
          <w:rFonts w:cs="Miriam"/>
          <w:szCs w:val="20"/>
          <w:rtl/>
          <w:lang w:eastAsia="en-US"/>
        </w:rPr>
        <w:t>(</w:t>
      </w:r>
      <w:r>
        <w:rPr>
          <w:rFonts w:cs="Miriam" w:hint="cs"/>
          <w:szCs w:val="20"/>
          <w:rtl/>
          <w:lang w:eastAsia="en-US"/>
        </w:rPr>
        <w:t>דהכא קתני 'ושבח ולדות חולקין', אלמא אשה משבחת לימכר כשהיא הרה יותר מריקנית, ולעיל קתני: '</w:t>
      </w:r>
      <w:r>
        <w:rPr>
          <w:rFonts w:cs="Miriam" w:hint="cs"/>
          <w:i/>
          <w:iCs/>
          <w:szCs w:val="20"/>
          <w:rtl/>
          <w:lang w:eastAsia="en-US"/>
        </w:rPr>
        <w:t xml:space="preserve">אשה משבחת משתלד יותר מקודם </w:t>
      </w:r>
      <w:commentRangeStart w:id="5"/>
      <w:r>
        <w:rPr>
          <w:rFonts w:cs="Miriam" w:hint="cs"/>
          <w:i/>
          <w:iCs/>
          <w:szCs w:val="20"/>
          <w:rtl/>
          <w:lang w:eastAsia="en-US"/>
        </w:rPr>
        <w:t>לכן</w:t>
      </w:r>
      <w:commentRangeEnd w:id="5"/>
      <w:r>
        <w:rPr>
          <w:rStyle w:val="ac"/>
          <w:vanish/>
          <w:rtl/>
        </w:rPr>
        <w:commentReference w:id="5"/>
      </w:r>
      <w:r>
        <w:rPr>
          <w:rFonts w:cs="Miriam" w:hint="cs"/>
          <w:szCs w:val="20"/>
          <w:rtl/>
          <w:lang w:eastAsia="en-US"/>
        </w:rPr>
        <w:t>!?</w:t>
      </w:r>
      <w:r>
        <w:rPr>
          <w:rFonts w:cs="Miriam"/>
          <w:szCs w:val="20"/>
          <w:rtl/>
          <w:lang w:eastAsia="en-US"/>
        </w:rPr>
        <w:t>)</w:t>
      </w:r>
      <w:r>
        <w:rPr>
          <w:rFonts w:hint="cs"/>
          <w:rtl/>
          <w:lang w:eastAsia="en-US"/>
        </w:rPr>
        <w:t xml:space="preserve"> </w:t>
      </w:r>
    </w:p>
    <w:p w:rsidR="00F94797" w:rsidRDefault="00F94797" w:rsidP="00F94797">
      <w:pPr>
        <w:rPr>
          <w:rFonts w:cs="Miriam"/>
          <w:rtl/>
          <w:lang w:eastAsia="en-US"/>
        </w:rPr>
      </w:pPr>
      <w:r>
        <w:rPr>
          <w:rFonts w:hint="cs"/>
          <w:rtl/>
          <w:lang w:eastAsia="en-US"/>
        </w:rPr>
        <w:t xml:space="preserve">לא קשיא: כאן במבכרת </w:t>
      </w:r>
      <w:r>
        <w:rPr>
          <w:rFonts w:cs="Courier New" w:hint="cs"/>
          <w:szCs w:val="20"/>
          <w:rtl/>
          <w:lang w:eastAsia="en-US"/>
        </w:rPr>
        <w:t>[</w:t>
      </w:r>
      <w:r>
        <w:rPr>
          <w:lang w:eastAsia="en-US"/>
        </w:rPr>
        <w:t>primapara</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דמיה פחותין קודם לידה מלאחר לידה דמסוכנת היא</w:t>
      </w:r>
      <w:r>
        <w:rPr>
          <w:rFonts w:cs="Miriam"/>
          <w:szCs w:val="20"/>
          <w:rtl/>
          <w:lang w:eastAsia="en-US"/>
        </w:rPr>
        <w:t>)</w:t>
      </w:r>
      <w:r>
        <w:rPr>
          <w:rtl/>
          <w:lang w:eastAsia="en-US"/>
        </w:rPr>
        <w:t xml:space="preserve"> </w:t>
      </w:r>
      <w:r>
        <w:rPr>
          <w:rFonts w:hint="cs"/>
          <w:rtl/>
          <w:lang w:eastAsia="en-US"/>
        </w:rPr>
        <w:t>כאן בשאינה מבכרת.</w:t>
      </w:r>
    </w:p>
    <w:p w:rsidR="00F94797" w:rsidRDefault="00F94797" w:rsidP="00F94797">
      <w:pPr>
        <w:rPr>
          <w:rFonts w:hint="cs"/>
          <w:rtl/>
          <w:lang w:eastAsia="en-US"/>
        </w:rPr>
      </w:pPr>
      <w:r>
        <w:rPr>
          <w:rFonts w:hint="cs"/>
          <w:rtl/>
          <w:lang w:eastAsia="en-US"/>
        </w:rPr>
        <w:t>ורבנן דאמרי 'שבח ולדות נמי לבעל' - מאי טעמא? כדתנן: '</w:t>
      </w:r>
      <w:r>
        <w:rPr>
          <w:rFonts w:hint="cs"/>
          <w:i/>
          <w:iCs/>
          <w:rtl/>
          <w:lang w:eastAsia="en-US"/>
        </w:rPr>
        <w:t xml:space="preserve">ממשמע שנאמר </w:t>
      </w:r>
      <w:r>
        <w:rPr>
          <w:rFonts w:cs="Miriam" w:hint="cs"/>
          <w:szCs w:val="16"/>
          <w:rtl/>
          <w:lang w:eastAsia="en-US"/>
        </w:rPr>
        <w:t>[שמות כא</w:t>
      </w:r>
      <w:r>
        <w:rPr>
          <w:rFonts w:cs="Miriam"/>
          <w:szCs w:val="16"/>
          <w:rtl/>
          <w:lang w:eastAsia="en-US"/>
        </w:rPr>
        <w:t>,</w:t>
      </w:r>
      <w:r>
        <w:rPr>
          <w:rFonts w:cs="Miriam" w:hint="cs"/>
          <w:szCs w:val="16"/>
          <w:rtl/>
          <w:lang w:eastAsia="en-US"/>
        </w:rPr>
        <w:t>כב:</w:t>
      </w:r>
      <w:r>
        <w:rPr>
          <w:rFonts w:cs="Narkisim" w:hint="cs"/>
          <w:szCs w:val="20"/>
          <w:rtl/>
          <w:lang w:eastAsia="en-US"/>
        </w:rPr>
        <w:t xml:space="preserve"> </w:t>
      </w:r>
      <w:r>
        <w:rPr>
          <w:rFonts w:cs="Narkisim"/>
          <w:szCs w:val="20"/>
          <w:rtl/>
          <w:lang w:eastAsia="en-US"/>
        </w:rPr>
        <w:t>וכי ינצו אנשים ונגפו אשה הרה</w:t>
      </w:r>
      <w:r>
        <w:rPr>
          <w:rFonts w:cs="Narkisim" w:hint="cs"/>
          <w:szCs w:val="20"/>
          <w:rtl/>
          <w:lang w:eastAsia="en-US"/>
        </w:rPr>
        <w:t>]</w:t>
      </w:r>
      <w:r>
        <w:rPr>
          <w:rFonts w:cs="Miriam" w:hint="cs"/>
          <w:szCs w:val="16"/>
          <w:rtl/>
          <w:lang w:eastAsia="en-US"/>
        </w:rPr>
        <w:t xml:space="preserve"> </w:t>
      </w:r>
      <w:r>
        <w:rPr>
          <w:rFonts w:cs="Narkisim" w:hint="cs"/>
          <w:i/>
          <w:iCs/>
          <w:rtl/>
          <w:lang w:eastAsia="en-US"/>
        </w:rPr>
        <w:t xml:space="preserve">ויצאו ילדיה </w:t>
      </w:r>
      <w:r>
        <w:rPr>
          <w:rFonts w:cs="Narkisim" w:hint="cs"/>
          <w:szCs w:val="20"/>
          <w:rtl/>
          <w:lang w:eastAsia="en-US"/>
        </w:rPr>
        <w:t>[</w:t>
      </w:r>
      <w:r>
        <w:rPr>
          <w:rFonts w:cs="Narkisim"/>
          <w:szCs w:val="20"/>
          <w:rtl/>
          <w:lang w:eastAsia="en-US"/>
        </w:rPr>
        <w:t>ולא יהיה אסון ענוש יענש כאשר ישית עליו בעל האשה ונתן בפללים</w:t>
      </w:r>
      <w:r>
        <w:rPr>
          <w:rFonts w:cs="Narkisim" w:hint="cs"/>
          <w:szCs w:val="20"/>
          <w:rtl/>
          <w:lang w:eastAsia="en-US"/>
        </w:rPr>
        <w:t>]</w:t>
      </w:r>
      <w:r>
        <w:rPr>
          <w:rFonts w:hint="cs"/>
          <w:i/>
          <w:iCs/>
          <w:rtl/>
          <w:lang w:eastAsia="en-US"/>
        </w:rPr>
        <w:t xml:space="preserve"> - איני יודע שהיא הרה? מה תלמוד לומר '</w:t>
      </w:r>
      <w:r>
        <w:rPr>
          <w:rFonts w:cs="Narkisim" w:hint="cs"/>
          <w:i/>
          <w:iCs/>
          <w:rtl/>
          <w:lang w:eastAsia="en-US"/>
        </w:rPr>
        <w:t>הרה</w:t>
      </w:r>
      <w:r>
        <w:rPr>
          <w:rFonts w:hint="cs"/>
          <w:i/>
          <w:iCs/>
          <w:rtl/>
          <w:lang w:eastAsia="en-US"/>
        </w:rPr>
        <w:t>'? - לומר לך: שבח הריון לבעל</w:t>
      </w:r>
      <w:r>
        <w:rPr>
          <w:rFonts w:hint="cs"/>
          <w:rtl/>
          <w:lang w:eastAsia="en-US"/>
        </w:rPr>
        <w:t>.'</w:t>
      </w:r>
    </w:p>
    <w:p w:rsidR="00F94797" w:rsidRDefault="00F94797" w:rsidP="00F94797">
      <w:pPr>
        <w:rPr>
          <w:rFonts w:hint="cs"/>
          <w:rtl/>
          <w:lang w:eastAsia="en-US"/>
        </w:rPr>
      </w:pPr>
      <w:r>
        <w:rPr>
          <w:rFonts w:hint="cs"/>
          <w:rtl/>
          <w:lang w:eastAsia="en-US"/>
        </w:rPr>
        <w:t>ורבן שמעון בן גמליאל - האי '</w:t>
      </w:r>
      <w:r>
        <w:rPr>
          <w:rFonts w:cs="Narkisim" w:hint="cs"/>
          <w:rtl/>
          <w:lang w:eastAsia="en-US"/>
        </w:rPr>
        <w:t>הרה</w:t>
      </w:r>
      <w:r>
        <w:rPr>
          <w:rFonts w:hint="cs"/>
          <w:rtl/>
          <w:lang w:eastAsia="en-US"/>
        </w:rPr>
        <w:t>' מאי דריש ביה?</w:t>
      </w:r>
    </w:p>
    <w:p w:rsidR="00F94797" w:rsidRDefault="00F94797" w:rsidP="00F94797">
      <w:pPr>
        <w:rPr>
          <w:rFonts w:hint="cs"/>
          <w:rtl/>
          <w:lang w:eastAsia="en-US"/>
        </w:rPr>
      </w:pPr>
      <w:r>
        <w:rPr>
          <w:rFonts w:hint="cs"/>
          <w:rtl/>
          <w:lang w:eastAsia="en-US"/>
        </w:rPr>
        <w:t>מבעי ליה לכדתניא: '</w:t>
      </w:r>
      <w:r>
        <w:rPr>
          <w:rFonts w:hint="cs"/>
          <w:i/>
          <w:iCs/>
          <w:rtl/>
          <w:lang w:eastAsia="en-US"/>
        </w:rPr>
        <w:t>רבי אליעזר בן יעקב אומר: לעולם אינו חייב עד שיכנה כנגד בית ההריון.</w:t>
      </w:r>
      <w:r>
        <w:rPr>
          <w:rFonts w:hint="cs"/>
          <w:rtl/>
          <w:lang w:eastAsia="en-US"/>
        </w:rPr>
        <w:t>'</w:t>
      </w:r>
    </w:p>
    <w:p w:rsidR="00F94797" w:rsidRDefault="00F94797" w:rsidP="00F94797">
      <w:pPr>
        <w:rPr>
          <w:rFonts w:hint="cs"/>
          <w:rtl/>
          <w:lang w:eastAsia="en-US"/>
        </w:rPr>
      </w:pPr>
      <w:r>
        <w:rPr>
          <w:rFonts w:hint="cs"/>
          <w:rtl/>
          <w:lang w:eastAsia="en-US"/>
        </w:rPr>
        <w:t xml:space="preserve">אמר רב פפא: לא תימא 'כנגד בית הריון' ממש, אלא: כל היכא דסליק ביה שיחמא </w:t>
      </w:r>
      <w:r>
        <w:rPr>
          <w:rFonts w:cs="Miriam"/>
          <w:szCs w:val="20"/>
          <w:rtl/>
          <w:lang w:eastAsia="en-US"/>
        </w:rPr>
        <w:t>(</w:t>
      </w:r>
      <w:r>
        <w:rPr>
          <w:rFonts w:cs="Miriam" w:hint="cs"/>
          <w:szCs w:val="20"/>
          <w:rtl/>
          <w:lang w:eastAsia="en-US"/>
        </w:rPr>
        <w:t>חמימות</w:t>
      </w:r>
      <w:r>
        <w:rPr>
          <w:rFonts w:cs="Miriam"/>
          <w:szCs w:val="20"/>
          <w:rtl/>
          <w:lang w:eastAsia="en-US"/>
        </w:rPr>
        <w:t>)</w:t>
      </w:r>
      <w:r>
        <w:rPr>
          <w:rtl/>
          <w:lang w:eastAsia="en-US"/>
        </w:rPr>
        <w:t xml:space="preserve"> </w:t>
      </w:r>
      <w:r>
        <w:rPr>
          <w:rFonts w:hint="cs"/>
          <w:rtl/>
          <w:lang w:eastAsia="en-US"/>
        </w:rPr>
        <w:t xml:space="preserve">לולד </w:t>
      </w:r>
      <w:r>
        <w:rPr>
          <w:rFonts w:cs="Miriam"/>
          <w:szCs w:val="20"/>
          <w:rtl/>
          <w:lang w:eastAsia="en-US"/>
        </w:rPr>
        <w:t>(</w:t>
      </w:r>
      <w:r>
        <w:rPr>
          <w:rFonts w:cs="Miriam" w:hint="cs"/>
          <w:szCs w:val="20"/>
          <w:rtl/>
          <w:lang w:eastAsia="en-US"/>
        </w:rPr>
        <w:t>והיינו: כנגד כל החלל כולו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לאפוקי יד ורגל - דלא.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היתה שפחה ונשתחררה או גיורת - פטור: </w:t>
      </w:r>
    </w:p>
    <w:p w:rsidR="00F94797" w:rsidRDefault="00F94797" w:rsidP="00F94797">
      <w:pPr>
        <w:rPr>
          <w:rFonts w:hint="cs"/>
          <w:rtl/>
          <w:lang w:eastAsia="en-US"/>
        </w:rPr>
      </w:pPr>
      <w:r>
        <w:rPr>
          <w:rFonts w:hint="cs"/>
          <w:rtl/>
          <w:lang w:eastAsia="en-US"/>
        </w:rPr>
        <w:t xml:space="preserve">אמר רבה: לא שנו אלא שחבל בה בחיי הגר ומת הגר: דכיון דחבל בה בחיי הגר - זכה בהו גר; וכיון דמת הגר - זכה בהו מן הגר; אבל חבל בה לאחר מיתת הגר - זכיא לה איהי בגוייהו </w:t>
      </w:r>
      <w:r>
        <w:rPr>
          <w:rFonts w:cs="Miriam"/>
          <w:szCs w:val="20"/>
          <w:rtl/>
          <w:lang w:eastAsia="en-US"/>
        </w:rPr>
        <w:t>(</w:t>
      </w:r>
      <w:r>
        <w:rPr>
          <w:rFonts w:cs="Miriam" w:hint="cs"/>
          <w:szCs w:val="20"/>
          <w:rtl/>
          <w:lang w:eastAsia="en-US"/>
        </w:rPr>
        <w:t>דהא ולדות נכסי בעליהן וכשמת הגר ועדיין היא מעוברת - היא החזיקה בהן, והיא קודם לכל אדם! הלכך: כי חבל בה בתר הכי -</w:t>
      </w:r>
      <w:r>
        <w:rPr>
          <w:rFonts w:cs="Miriam"/>
          <w:szCs w:val="20"/>
          <w:rtl/>
          <w:lang w:eastAsia="en-US"/>
        </w:rPr>
        <w:t>)</w:t>
      </w:r>
      <w:r>
        <w:rPr>
          <w:rFonts w:hint="cs"/>
          <w:rtl/>
          <w:lang w:eastAsia="en-US"/>
        </w:rPr>
        <w:t xml:space="preserve">, ומיחייב לשלומי לה לדידה </w:t>
      </w:r>
      <w:r>
        <w:rPr>
          <w:rFonts w:cs="Miriam"/>
          <w:szCs w:val="20"/>
          <w:rtl/>
          <w:lang w:eastAsia="en-US"/>
        </w:rPr>
        <w:t>(</w:t>
      </w:r>
      <w:r>
        <w:rPr>
          <w:rFonts w:cs="Miriam" w:hint="cs"/>
          <w:szCs w:val="20"/>
          <w:rtl/>
          <w:lang w:eastAsia="en-US"/>
        </w:rPr>
        <w:t xml:space="preserve"> משלם לה לדידה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אמר רב חסדא: מרי דיכי </w:t>
      </w:r>
      <w:r>
        <w:rPr>
          <w:rFonts w:cs="Miriam"/>
          <w:szCs w:val="20"/>
          <w:rtl/>
          <w:lang w:eastAsia="en-US"/>
        </w:rPr>
        <w:t>(</w:t>
      </w:r>
      <w:r>
        <w:rPr>
          <w:rFonts w:cs="Miriam" w:hint="cs"/>
          <w:szCs w:val="20"/>
          <w:rtl/>
          <w:lang w:eastAsia="en-US"/>
        </w:rPr>
        <w:t>בעל שמועה זו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הלזה</w:t>
      </w:r>
      <w:r>
        <w:rPr>
          <w:rFonts w:cs="Miriam" w:hint="cs"/>
          <w:szCs w:val="20"/>
          <w:rtl/>
          <w:lang w:eastAsia="en-US"/>
        </w:rPr>
        <w:t xml:space="preserve">' מתרגמינן 'דיכי' </w:t>
      </w:r>
      <w:r>
        <w:rPr>
          <w:rFonts w:cs="Miriam" w:hint="cs"/>
          <w:szCs w:val="16"/>
          <w:rtl/>
          <w:lang w:eastAsia="en-US"/>
        </w:rPr>
        <w:t>(בראשית כד,סה; לז</w:t>
      </w:r>
      <w:r>
        <w:rPr>
          <w:rFonts w:cs="Miriam"/>
          <w:szCs w:val="16"/>
          <w:rtl/>
          <w:lang w:eastAsia="en-US"/>
        </w:rPr>
        <w:t>,</w:t>
      </w:r>
      <w:r>
        <w:rPr>
          <w:rFonts w:cs="Miriam" w:hint="cs"/>
          <w:szCs w:val="16"/>
          <w:rtl/>
          <w:lang w:eastAsia="en-US"/>
        </w:rPr>
        <w:t>יט)</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אטו ולדות צררי נינהו </w:t>
      </w:r>
      <w:r>
        <w:rPr>
          <w:rFonts w:cs="Miriam"/>
          <w:szCs w:val="20"/>
          <w:rtl/>
          <w:lang w:eastAsia="en-US"/>
        </w:rPr>
        <w:t>(</w:t>
      </w:r>
      <w:r>
        <w:rPr>
          <w:rFonts w:cs="Miriam" w:hint="cs"/>
          <w:szCs w:val="20"/>
          <w:rtl/>
          <w:lang w:eastAsia="en-US"/>
        </w:rPr>
        <w:t>קשרי מעות וכספים הן</w:t>
      </w:r>
      <w:r>
        <w:rPr>
          <w:rFonts w:cs="Miriam"/>
          <w:szCs w:val="20"/>
          <w:rtl/>
          <w:lang w:eastAsia="en-US"/>
        </w:rPr>
        <w:t>)</w:t>
      </w:r>
      <w:r>
        <w:rPr>
          <w:rFonts w:hint="cs"/>
          <w:rtl/>
          <w:lang w:eastAsia="en-US"/>
        </w:rPr>
        <w:t xml:space="preserve">, וזכיא בהו </w:t>
      </w:r>
      <w:r>
        <w:rPr>
          <w:rFonts w:cs="Miriam"/>
          <w:szCs w:val="20"/>
          <w:rtl/>
          <w:lang w:eastAsia="en-US"/>
        </w:rPr>
        <w:t>(</w:t>
      </w:r>
      <w:r>
        <w:rPr>
          <w:rFonts w:cs="Miriam" w:hint="cs"/>
          <w:szCs w:val="20"/>
          <w:rtl/>
          <w:lang w:eastAsia="en-US"/>
        </w:rPr>
        <w:t>שתזכה בהן מן ההפקר</w:t>
      </w:r>
      <w:r>
        <w:rPr>
          <w:rFonts w:cs="Miriam"/>
          <w:szCs w:val="20"/>
          <w:rtl/>
          <w:lang w:eastAsia="en-US"/>
        </w:rPr>
        <w:t>)</w:t>
      </w:r>
      <w:r>
        <w:rPr>
          <w:rFonts w:hint="cs"/>
          <w:rtl/>
          <w:lang w:eastAsia="en-US"/>
        </w:rPr>
        <w:t xml:space="preserve">? אלא: איתיה לבעל </w:t>
      </w:r>
      <w:r>
        <w:rPr>
          <w:rFonts w:cs="Miriam"/>
          <w:szCs w:val="20"/>
          <w:rtl/>
          <w:lang w:eastAsia="en-US"/>
        </w:rPr>
        <w:t>(</w:t>
      </w:r>
      <w:r>
        <w:rPr>
          <w:rFonts w:cs="Miriam" w:hint="cs"/>
          <w:szCs w:val="20"/>
          <w:rtl/>
          <w:lang w:eastAsia="en-US"/>
        </w:rPr>
        <w:t>או ליורשיו</w:t>
      </w:r>
      <w:r>
        <w:rPr>
          <w:rFonts w:cs="Miriam"/>
          <w:szCs w:val="20"/>
          <w:rtl/>
          <w:lang w:eastAsia="en-US"/>
        </w:rPr>
        <w:t>)</w:t>
      </w:r>
      <w:r>
        <w:rPr>
          <w:rtl/>
          <w:lang w:eastAsia="en-US"/>
        </w:rPr>
        <w:t xml:space="preserve"> </w:t>
      </w:r>
      <w:r>
        <w:rPr>
          <w:rFonts w:hint="cs"/>
          <w:rtl/>
          <w:lang w:eastAsia="en-US"/>
        </w:rPr>
        <w:t xml:space="preserve">- זכה ליה רחמנא, ליתיה לבעל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דחיובא אימת אתי לה? בשעת חבלה, והרי אין לה תובעין</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מיתיבי: '</w:t>
      </w:r>
      <w:r>
        <w:rPr>
          <w:rFonts w:hint="cs"/>
          <w:i/>
          <w:iCs/>
          <w:rtl/>
          <w:lang w:eastAsia="en-US"/>
        </w:rPr>
        <w:t xml:space="preserve">הכה את האשה ויצאו ילדיה - נותן נזק וצער לאשה, ודמי ולדות לבעל; אין הבעל - נותן ליורשיו; אין האשה - נותן ליורשיה </w:t>
      </w:r>
      <w:r>
        <w:rPr>
          <w:rFonts w:cs="Miriam"/>
          <w:szCs w:val="20"/>
          <w:rtl/>
          <w:lang w:eastAsia="en-US"/>
        </w:rPr>
        <w:t>(</w:t>
      </w:r>
      <w:r>
        <w:rPr>
          <w:rFonts w:cs="Miriam" w:hint="cs"/>
          <w:szCs w:val="20"/>
          <w:rtl/>
          <w:lang w:eastAsia="en-US"/>
        </w:rPr>
        <w:t xml:space="preserve">הא אוקימנא בגרושה, לפיכך אין הבעל יורשה </w:t>
      </w:r>
      <w:r>
        <w:rPr>
          <w:rFonts w:cs="Miriam" w:hint="cs"/>
          <w:szCs w:val="16"/>
          <w:rtl/>
          <w:lang w:eastAsia="en-US"/>
        </w:rPr>
        <w:t>[בפרק 'שור שנגח ארבעה וחמשה' (דף מג,א)</w:t>
      </w:r>
      <w:r>
        <w:rPr>
          <w:rFonts w:cs="Miriam" w:hint="cs"/>
          <w:szCs w:val="20"/>
          <w:rtl/>
          <w:lang w:eastAsia="en-US"/>
        </w:rPr>
        <w:t>]</w:t>
      </w:r>
      <w:r>
        <w:rPr>
          <w:rFonts w:cs="Miriam"/>
          <w:szCs w:val="20"/>
          <w:rtl/>
          <w:lang w:eastAsia="en-US"/>
        </w:rPr>
        <w:t>)</w:t>
      </w:r>
      <w:r>
        <w:rPr>
          <w:rFonts w:hint="cs"/>
          <w:i/>
          <w:iCs/>
          <w:rtl/>
          <w:lang w:eastAsia="en-US"/>
        </w:rPr>
        <w:t xml:space="preserve">; היתה שפחה ונשתחררה או גיורת </w:t>
      </w:r>
      <w:r>
        <w:rPr>
          <w:i/>
          <w:iCs/>
          <w:rtl/>
          <w:lang w:eastAsia="en-US"/>
        </w:rPr>
        <w:t>–</w:t>
      </w:r>
      <w:r>
        <w:rPr>
          <w:rFonts w:hint="cs"/>
          <w:i/>
          <w:iCs/>
          <w:rtl/>
          <w:lang w:eastAsia="en-US"/>
        </w:rPr>
        <w:t xml:space="preserve"> זכה </w:t>
      </w:r>
      <w:r>
        <w:rPr>
          <w:rFonts w:cs="Miriam"/>
          <w:szCs w:val="20"/>
          <w:rtl/>
          <w:lang w:eastAsia="en-US"/>
        </w:rPr>
        <w:t>(</w:t>
      </w:r>
      <w:r>
        <w:rPr>
          <w:rFonts w:cs="Miriam" w:hint="cs"/>
          <w:szCs w:val="20"/>
          <w:rtl/>
          <w:lang w:eastAsia="en-US"/>
        </w:rPr>
        <w:t>החובל במה שבידו; ואפילו לאחר מיתת הגר: חבל בה - זכה בה</w:t>
      </w:r>
      <w:r>
        <w:rPr>
          <w:rFonts w:cs="Miriam"/>
          <w:szCs w:val="20"/>
          <w:rtl/>
          <w:lang w:eastAsia="en-US"/>
        </w:rPr>
        <w:t>)</w:t>
      </w:r>
      <w:r>
        <w:rPr>
          <w:rFonts w:hint="cs"/>
          <w:rtl/>
          <w:lang w:eastAsia="en-US"/>
        </w:rPr>
        <w:t xml:space="preserve">'; </w:t>
      </w:r>
      <w:r>
        <w:rPr>
          <w:rFonts w:cs="Courier New" w:hint="cs"/>
          <w:szCs w:val="20"/>
          <w:rtl/>
          <w:lang w:eastAsia="en-US"/>
        </w:rPr>
        <w:t xml:space="preserve">[קשיא </w:t>
      </w:r>
      <w:commentRangeStart w:id="6"/>
      <w:r>
        <w:rPr>
          <w:rFonts w:cs="Courier New" w:hint="cs"/>
          <w:szCs w:val="20"/>
          <w:rtl/>
          <w:lang w:eastAsia="en-US"/>
        </w:rPr>
        <w:t>לרבה</w:t>
      </w:r>
      <w:commentRangeEnd w:id="6"/>
      <w:r>
        <w:rPr>
          <w:rStyle w:val="ac"/>
          <w:vanish/>
          <w:rtl/>
        </w:rPr>
        <w:commentReference w:id="6"/>
      </w:r>
      <w:r>
        <w:rPr>
          <w:rFonts w:cs="Courier New" w:hint="cs"/>
          <w:szCs w:val="20"/>
          <w:rtl/>
          <w:lang w:eastAsia="en-US"/>
        </w:rPr>
        <w:t>!]</w:t>
      </w:r>
    </w:p>
    <w:p w:rsidR="00F94797" w:rsidRDefault="00F94797" w:rsidP="00F94797">
      <w:pPr>
        <w:rPr>
          <w:rFonts w:hint="cs"/>
          <w:rtl/>
          <w:lang w:eastAsia="en-US"/>
        </w:rPr>
      </w:pPr>
      <w:r>
        <w:rPr>
          <w:rFonts w:hint="cs"/>
          <w:rtl/>
          <w:lang w:eastAsia="en-US"/>
        </w:rPr>
        <w:t>אמרי: ומי עדיפא ממתניתין, דאוקימנא שחבל בה בחיי הגר ומת הגר - הכא נמי שחבל בה בחיי הגר ומת הגר!</w:t>
      </w:r>
    </w:p>
    <w:p w:rsidR="00F94797" w:rsidRDefault="00F94797" w:rsidP="00F94797">
      <w:pPr>
        <w:rPr>
          <w:rFonts w:hint="cs"/>
          <w:lang w:eastAsia="en-US"/>
        </w:rPr>
      </w:pPr>
      <w:r>
        <w:rPr>
          <w:rFonts w:hint="cs"/>
          <w:rtl/>
          <w:lang w:eastAsia="en-US"/>
        </w:rPr>
        <w:t>ואיבעית אימא: לאחר מיתת הגר,</w:t>
      </w:r>
    </w:p>
    <w:p w:rsidR="00F94797" w:rsidRDefault="00F94797" w:rsidP="00F94797">
      <w:pPr>
        <w:rPr>
          <w:rFonts w:hint="cs"/>
          <w:rtl/>
          <w:lang w:eastAsia="en-US"/>
        </w:rPr>
      </w:pP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מט,ב)</w:t>
      </w:r>
      <w:r>
        <w:rPr>
          <w:rFonts w:hint="cs"/>
          <w:rtl/>
          <w:lang w:eastAsia="en-US"/>
        </w:rPr>
        <w:tab/>
      </w:r>
    </w:p>
    <w:p w:rsidR="00F94797" w:rsidRDefault="00F94797" w:rsidP="00F94797">
      <w:pPr>
        <w:rPr>
          <w:rFonts w:hint="cs"/>
          <w:rtl/>
          <w:lang w:eastAsia="en-US"/>
        </w:rPr>
      </w:pPr>
      <w:r>
        <w:rPr>
          <w:rFonts w:hint="cs"/>
          <w:rtl/>
          <w:lang w:eastAsia="en-US"/>
        </w:rPr>
        <w:t>ותני 'זכתה'.</w:t>
      </w:r>
    </w:p>
    <w:p w:rsidR="00F94797" w:rsidRDefault="00F94797" w:rsidP="00F94797">
      <w:pPr>
        <w:ind w:left="720"/>
        <w:rPr>
          <w:rFonts w:cs="Miriam" w:hint="cs"/>
          <w:szCs w:val="20"/>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ותני זכתה - ואין מגיה הברייתא</w:t>
      </w:r>
      <w:r>
        <w:rPr>
          <w:rFonts w:cs="Miriam" w:hint="cs"/>
          <w:szCs w:val="20"/>
          <w:rtl/>
          <w:lang w:eastAsia="en-US"/>
        </w:rPr>
        <w:t>,</w:t>
      </w:r>
      <w:r>
        <w:rPr>
          <w:rFonts w:cs="Miriam"/>
          <w:szCs w:val="20"/>
          <w:rtl/>
          <w:lang w:eastAsia="en-US"/>
        </w:rPr>
        <w:t xml:space="preserve"> אלא כלומר</w:t>
      </w:r>
      <w:r>
        <w:rPr>
          <w:rFonts w:cs="Miriam" w:hint="cs"/>
          <w:szCs w:val="20"/>
          <w:rtl/>
          <w:lang w:eastAsia="en-US"/>
        </w:rPr>
        <w:t>:</w:t>
      </w:r>
      <w:r>
        <w:rPr>
          <w:rFonts w:cs="Miriam"/>
          <w:szCs w:val="20"/>
          <w:rtl/>
          <w:lang w:eastAsia="en-US"/>
        </w:rPr>
        <w:t xml:space="preserve"> זכה מי שיש לו זכות.</w:t>
      </w:r>
    </w:p>
    <w:p w:rsidR="00F94797" w:rsidRDefault="00F94797" w:rsidP="00F94797">
      <w:pPr>
        <w:rPr>
          <w:rFonts w:hint="cs"/>
          <w:rtl/>
          <w:lang w:eastAsia="en-US"/>
        </w:rPr>
      </w:pPr>
      <w:r>
        <w:rPr>
          <w:rFonts w:hint="cs"/>
          <w:rtl/>
          <w:lang w:eastAsia="en-US"/>
        </w:rPr>
        <w:t>לימא כתנאי: '</w:t>
      </w:r>
      <w:r>
        <w:rPr>
          <w:rFonts w:hint="cs"/>
          <w:i/>
          <w:iCs/>
          <w:rtl/>
          <w:lang w:eastAsia="en-US"/>
        </w:rPr>
        <w:t>בת ישראל שנשאת לגר, ונתעברה ממנו, וחבל בה בחיי הגר - נותן דמי ולדות לגר; לאחר מיתת הגר:</w:t>
      </w:r>
      <w:r>
        <w:rPr>
          <w:rFonts w:hint="cs"/>
          <w:rtl/>
          <w:lang w:eastAsia="en-US"/>
        </w:rPr>
        <w:t>' תני חדא '</w:t>
      </w:r>
      <w:r>
        <w:rPr>
          <w:rFonts w:hint="cs"/>
          <w:i/>
          <w:iCs/>
          <w:rtl/>
          <w:lang w:eastAsia="en-US"/>
        </w:rPr>
        <w:t>חייב</w:t>
      </w:r>
      <w:r>
        <w:rPr>
          <w:rFonts w:hint="cs"/>
          <w:rtl/>
          <w:lang w:eastAsia="en-US"/>
        </w:rPr>
        <w:t>' ותני חדא '</w:t>
      </w:r>
      <w:r>
        <w:rPr>
          <w:rFonts w:hint="cs"/>
          <w:i/>
          <w:iCs/>
          <w:rtl/>
          <w:lang w:eastAsia="en-US"/>
        </w:rPr>
        <w:t>פטור</w:t>
      </w:r>
      <w:r>
        <w:rPr>
          <w:rFonts w:hint="cs"/>
          <w:rtl/>
          <w:lang w:eastAsia="en-US"/>
        </w:rPr>
        <w:t>', מאי - לאו תנאי נינהו?</w:t>
      </w:r>
    </w:p>
    <w:p w:rsidR="00F94797" w:rsidRDefault="00F94797" w:rsidP="00F94797">
      <w:pPr>
        <w:rPr>
          <w:rFonts w:hint="cs"/>
          <w:rtl/>
          <w:lang w:eastAsia="en-US"/>
        </w:rPr>
      </w:pPr>
      <w:r>
        <w:rPr>
          <w:rFonts w:hint="cs"/>
          <w:rtl/>
          <w:lang w:eastAsia="en-US"/>
        </w:rPr>
        <w:t xml:space="preserve">לרבה ודאי תנאי היא </w:t>
      </w:r>
      <w:r>
        <w:rPr>
          <w:rFonts w:cs="Miriam"/>
          <w:szCs w:val="20"/>
          <w:rtl/>
          <w:lang w:eastAsia="en-US"/>
        </w:rPr>
        <w:t>(</w:t>
      </w:r>
      <w:r>
        <w:rPr>
          <w:rFonts w:cs="Miriam" w:hint="cs"/>
          <w:szCs w:val="20"/>
          <w:rtl/>
          <w:lang w:eastAsia="en-US"/>
        </w:rPr>
        <w:t>על כרחך מוקי למילתיה כתנאי, דהוא אמר 'חייב', והא דתני 'פטור' - לא מצי מוקי ליה כוותיה, ועל כרחך הכי מתרץ: "אנא דאמרי כתנא דמחייב"</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לרב חסדא - מי לימא תנאי היא </w:t>
      </w:r>
      <w:r>
        <w:rPr>
          <w:rFonts w:cs="Miriam"/>
          <w:szCs w:val="20"/>
          <w:rtl/>
          <w:lang w:eastAsia="en-US"/>
        </w:rPr>
        <w:t>(</w:t>
      </w:r>
      <w:r>
        <w:rPr>
          <w:rFonts w:cs="Miriam" w:hint="cs"/>
          <w:szCs w:val="20"/>
          <w:rtl/>
          <w:lang w:eastAsia="en-US"/>
        </w:rPr>
        <w:t>מי מיבעיא ליה לאוקמיה מילתא בפלוגתא כתנאי, ולמימר "אנא דאמרי כתנא דפטר"? או מצי לתרוצי האי דתנא 'חייב' - במילתא אחריתי, דלא תקשי ליה</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לא קשיא: </w:t>
      </w:r>
      <w:r>
        <w:rPr>
          <w:rFonts w:cs="Miriam"/>
          <w:szCs w:val="20"/>
          <w:rtl/>
          <w:lang w:eastAsia="en-US"/>
        </w:rPr>
        <w:t>(</w:t>
      </w:r>
      <w:r>
        <w:rPr>
          <w:rFonts w:cs="Miriam" w:hint="cs"/>
          <w:szCs w:val="20"/>
          <w:rtl/>
          <w:lang w:eastAsia="en-US"/>
        </w:rPr>
        <w:t>כלומר: אמר לך רב חסדא: "תרוייהו תנאי כוותי קיימי, דבדמי ולדות - פטור</w:t>
      </w:r>
      <w:r>
        <w:rPr>
          <w:rFonts w:cs="Miriam"/>
          <w:szCs w:val="20"/>
          <w:rtl/>
          <w:lang w:eastAsia="en-US"/>
        </w:rPr>
        <w:t>)</w:t>
      </w:r>
      <w:r>
        <w:rPr>
          <w:rFonts w:hint="cs"/>
          <w:rtl/>
          <w:lang w:eastAsia="en-US"/>
        </w:rPr>
        <w:t xml:space="preserve"> הא רבנן </w:t>
      </w:r>
      <w:r>
        <w:rPr>
          <w:rFonts w:cs="Miriam"/>
          <w:szCs w:val="20"/>
          <w:rtl/>
          <w:lang w:eastAsia="en-US"/>
        </w:rPr>
        <w:t>(</w:t>
      </w:r>
      <w:r>
        <w:rPr>
          <w:rFonts w:cs="Miriam" w:hint="cs"/>
          <w:szCs w:val="20"/>
          <w:rtl/>
          <w:lang w:eastAsia="en-US"/>
        </w:rPr>
        <w:t>דאמרי 'כולהו דבעל', והרי הוא מת, וזכה זה מן ההפקר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 </w:t>
      </w:r>
      <w:r>
        <w:rPr>
          <w:rFonts w:cs="Miriam"/>
          <w:szCs w:val="20"/>
          <w:rtl/>
          <w:lang w:eastAsia="en-US"/>
        </w:rPr>
        <w:t>(</w:t>
      </w:r>
      <w:r>
        <w:rPr>
          <w:rFonts w:cs="Miriam" w:hint="cs"/>
          <w:szCs w:val="20"/>
          <w:rtl/>
          <w:lang w:eastAsia="en-US"/>
        </w:rPr>
        <w:t>דתניא 'חייב' - בשבח ולדות</w:t>
      </w:r>
      <w:r>
        <w:rPr>
          <w:rFonts w:cs="Miriam"/>
          <w:szCs w:val="20"/>
          <w:rtl/>
          <w:lang w:eastAsia="en-US"/>
        </w:rPr>
        <w:t>)</w:t>
      </w:r>
      <w:r>
        <w:rPr>
          <w:rtl/>
          <w:lang w:eastAsia="en-US"/>
        </w:rPr>
        <w:t xml:space="preserve"> </w:t>
      </w:r>
      <w:r>
        <w:rPr>
          <w:rFonts w:hint="cs"/>
          <w:rtl/>
          <w:lang w:eastAsia="en-US"/>
        </w:rPr>
        <w:t xml:space="preserve">רבן שמעון בן גמליאל </w:t>
      </w:r>
      <w:r>
        <w:rPr>
          <w:rFonts w:cs="Miriam"/>
          <w:szCs w:val="20"/>
          <w:rtl/>
          <w:lang w:eastAsia="en-US"/>
        </w:rPr>
        <w:t>(</w:t>
      </w:r>
      <w:r>
        <w:rPr>
          <w:rFonts w:cs="Miriam" w:hint="cs"/>
          <w:szCs w:val="20"/>
          <w:rtl/>
          <w:lang w:eastAsia="en-US"/>
        </w:rPr>
        <w:t>ואליבא דרבי שמעון [בן גמליאל] דאמר 'אשה - פלגא בהו והיא קיימת'</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cs="Miriam"/>
          <w:szCs w:val="20"/>
          <w:rtl/>
          <w:lang w:eastAsia="en-US"/>
        </w:rPr>
        <w:t>(</w:t>
      </w:r>
      <w:r>
        <w:rPr>
          <w:rFonts w:cs="Miriam" w:hint="cs"/>
          <w:szCs w:val="20"/>
          <w:rtl/>
          <w:lang w:eastAsia="en-US"/>
        </w:rPr>
        <w:t>אבל רבה לא מצי לתרוצי מידי, דהא איהו אמר 'אשה זכתה בחלק בעלה מן ההפקר', הואיל והיא היתה מעוברת ומוחזקת בהן בשעת מיתה, ואמאי פטור משבח ולדות ודמי ולדות? - דידה נינהו!</w:t>
      </w:r>
      <w:r>
        <w:rPr>
          <w:rFonts w:cs="Miriam"/>
          <w:szCs w:val="20"/>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אי רבן שמעון בן גמליאל - מאי אריא לאחר מיתה </w:t>
      </w:r>
      <w:r>
        <w:rPr>
          <w:rFonts w:cs="Miriam"/>
          <w:szCs w:val="20"/>
          <w:rtl/>
          <w:lang w:eastAsia="en-US"/>
        </w:rPr>
        <w:t>(</w:t>
      </w:r>
      <w:r>
        <w:rPr>
          <w:rFonts w:cs="Miriam" w:hint="cs"/>
          <w:szCs w:val="20"/>
          <w:rtl/>
          <w:lang w:eastAsia="en-US"/>
        </w:rPr>
        <w:t>לאחר מיתת הגר, דתני 'חייב' - ליתן לה חלקה</w:t>
      </w:r>
      <w:r>
        <w:rPr>
          <w:rFonts w:cs="Miriam"/>
          <w:szCs w:val="20"/>
          <w:rtl/>
          <w:lang w:eastAsia="en-US"/>
        </w:rPr>
        <w:t>)</w:t>
      </w:r>
      <w:r>
        <w:rPr>
          <w:rFonts w:hint="cs"/>
          <w:rtl/>
          <w:lang w:eastAsia="en-US"/>
        </w:rPr>
        <w:t xml:space="preserve">? אפילו מחיים </w:t>
      </w:r>
      <w:r>
        <w:rPr>
          <w:rFonts w:cs="Miriam"/>
          <w:szCs w:val="20"/>
          <w:rtl/>
          <w:lang w:eastAsia="en-US"/>
        </w:rPr>
        <w:t>(</w:t>
      </w:r>
      <w:r>
        <w:rPr>
          <w:rFonts w:cs="Miriam" w:hint="cs"/>
          <w:szCs w:val="20"/>
          <w:rtl/>
          <w:lang w:eastAsia="en-US"/>
        </w:rPr>
        <w:t>דגר</w:t>
      </w:r>
      <w:r>
        <w:rPr>
          <w:rFonts w:cs="Miriam"/>
          <w:szCs w:val="20"/>
          <w:rtl/>
          <w:lang w:eastAsia="en-US"/>
        </w:rPr>
        <w:t>)</w:t>
      </w:r>
      <w:r>
        <w:rPr>
          <w:rtl/>
          <w:lang w:eastAsia="en-US"/>
        </w:rPr>
        <w:t xml:space="preserve"> </w:t>
      </w:r>
      <w:r>
        <w:rPr>
          <w:rFonts w:hint="cs"/>
          <w:rtl/>
          <w:lang w:eastAsia="en-US"/>
        </w:rPr>
        <w:t xml:space="preserve">נמי אית לה פלגא </w:t>
      </w:r>
      <w:r>
        <w:rPr>
          <w:rFonts w:cs="Miriam"/>
          <w:szCs w:val="20"/>
          <w:rtl/>
          <w:lang w:eastAsia="en-US"/>
        </w:rPr>
        <w:t>(</w:t>
      </w:r>
      <w:r>
        <w:rPr>
          <w:rFonts w:cs="Miriam" w:hint="cs"/>
          <w:szCs w:val="20"/>
          <w:rtl/>
          <w:lang w:eastAsia="en-US"/>
        </w:rPr>
        <w:t>חייב ליתן לה חלקה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מחיים אית לה פלגא, לאחר מיתה </w:t>
      </w:r>
      <w:r>
        <w:rPr>
          <w:rFonts w:cs="Miriam"/>
          <w:szCs w:val="20"/>
          <w:rtl/>
          <w:lang w:eastAsia="en-US"/>
        </w:rPr>
        <w:t>(</w:t>
      </w:r>
      <w:r>
        <w:rPr>
          <w:rFonts w:cs="Miriam" w:hint="cs"/>
          <w:szCs w:val="20"/>
          <w:rtl/>
          <w:lang w:eastAsia="en-US"/>
        </w:rPr>
        <w:t>לאחר מיתת הגר</w:t>
      </w:r>
      <w:r>
        <w:rPr>
          <w:rFonts w:cs="Miriam"/>
          <w:szCs w:val="20"/>
          <w:rtl/>
          <w:lang w:eastAsia="en-US"/>
        </w:rPr>
        <w:t>)</w:t>
      </w:r>
      <w:r>
        <w:rPr>
          <w:rtl/>
          <w:lang w:eastAsia="en-US"/>
        </w:rPr>
        <w:t xml:space="preserve"> –</w:t>
      </w:r>
      <w:r>
        <w:rPr>
          <w:rFonts w:hint="cs"/>
          <w:rtl/>
          <w:lang w:eastAsia="en-US"/>
        </w:rPr>
        <w:t xml:space="preserve"> כוליה </w:t>
      </w:r>
      <w:r>
        <w:rPr>
          <w:rFonts w:cs="Miriam"/>
          <w:szCs w:val="20"/>
          <w:rtl/>
          <w:lang w:eastAsia="en-US"/>
        </w:rPr>
        <w:t>(</w:t>
      </w:r>
      <w:r>
        <w:rPr>
          <w:rFonts w:cs="Miriam" w:hint="cs"/>
          <w:szCs w:val="20"/>
          <w:rtl/>
          <w:lang w:eastAsia="en-US"/>
        </w:rPr>
        <w:t>דזכיא בחלק שבח ולדות של בעלה</w:t>
      </w:r>
      <w:r>
        <w:rPr>
          <w:rFonts w:cs="Miriam"/>
          <w:szCs w:val="20"/>
          <w:rtl/>
          <w:lang w:eastAsia="en-US"/>
        </w:rPr>
        <w:t>)</w:t>
      </w:r>
      <w:r>
        <w:rPr>
          <w:rFonts w:hint="cs"/>
          <w:rtl/>
          <w:lang w:eastAsia="en-US"/>
        </w:rPr>
        <w:t>;</w:t>
      </w:r>
    </w:p>
    <w:p w:rsidR="00F94797" w:rsidRDefault="00F94797" w:rsidP="00F94797">
      <w:pPr>
        <w:rPr>
          <w:rFonts w:cs="Miriam"/>
          <w:lang w:eastAsia="en-US"/>
        </w:rPr>
      </w:pPr>
      <w:r>
        <w:rPr>
          <w:rFonts w:hint="cs"/>
          <w:rtl/>
          <w:lang w:eastAsia="en-US"/>
        </w:rPr>
        <w:t xml:space="preserve">ואיבעית אימא: הא והא רבן שמעון בן גמליאל: כאן בשבח ולדות, כאן בדמי ולדות </w:t>
      </w:r>
    </w:p>
    <w:p w:rsidR="00F94797" w:rsidRDefault="00F94797" w:rsidP="00F94797">
      <w:pPr>
        <w:rPr>
          <w:rFonts w:hint="cs"/>
          <w:rtl/>
          <w:lang w:eastAsia="en-US"/>
        </w:rPr>
      </w:pPr>
      <w:r>
        <w:rPr>
          <w:rFonts w:hint="cs"/>
          <w:rtl/>
          <w:lang w:eastAsia="en-US"/>
        </w:rPr>
        <w:t xml:space="preserve">אמרי </w:t>
      </w:r>
      <w:r>
        <w:rPr>
          <w:rFonts w:cs="Miriam"/>
          <w:szCs w:val="20"/>
          <w:rtl/>
          <w:lang w:eastAsia="en-US"/>
        </w:rPr>
        <w:t>(</w:t>
      </w:r>
      <w:r>
        <w:rPr>
          <w:rFonts w:cs="Miriam" w:hint="cs"/>
          <w:szCs w:val="20"/>
          <w:rtl/>
          <w:lang w:eastAsia="en-US"/>
        </w:rPr>
        <w:t>אם כן קשיא לרב חסדא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משבח ולדות </w:t>
      </w:r>
      <w:r>
        <w:rPr>
          <w:rFonts w:cs="Miriam"/>
          <w:szCs w:val="20"/>
          <w:rtl/>
          <w:lang w:eastAsia="en-US"/>
        </w:rPr>
        <w:t>(</w:t>
      </w:r>
      <w:r>
        <w:rPr>
          <w:rFonts w:cs="Miriam" w:hint="cs"/>
          <w:szCs w:val="20"/>
          <w:rtl/>
          <w:lang w:eastAsia="en-US"/>
        </w:rPr>
        <w:t>המגיע חציו בחיי הגר לגר, וקאמר רבי שמעון: דכשמת והיא מעוברת - זכתה היא בחלקו</w:t>
      </w:r>
      <w:r>
        <w:rPr>
          <w:rFonts w:cs="Miriam"/>
          <w:szCs w:val="20"/>
          <w:rtl/>
          <w:lang w:eastAsia="en-US"/>
        </w:rPr>
        <w:t>)</w:t>
      </w:r>
      <w:r>
        <w:rPr>
          <w:rtl/>
          <w:lang w:eastAsia="en-US"/>
        </w:rPr>
        <w:t xml:space="preserve"> </w:t>
      </w:r>
      <w:r>
        <w:rPr>
          <w:rFonts w:hint="cs"/>
          <w:rtl/>
          <w:lang w:eastAsia="en-US"/>
        </w:rPr>
        <w:t xml:space="preserve">לישמע דמי ולדות </w:t>
      </w:r>
      <w:r>
        <w:rPr>
          <w:rFonts w:cs="Miriam"/>
          <w:szCs w:val="20"/>
          <w:rtl/>
          <w:lang w:eastAsia="en-US"/>
        </w:rPr>
        <w:t>(</w:t>
      </w:r>
      <w:r>
        <w:rPr>
          <w:rFonts w:cs="Miriam" w:hint="cs"/>
          <w:szCs w:val="20"/>
          <w:rtl/>
          <w:lang w:eastAsia="en-US"/>
        </w:rPr>
        <w:t>נשמע דזכתה נמי בדמי ולדות דבעלה, דמאי שנא דמי ולדות משבח ולדות?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ומדרבן שמעון בן גמליאל </w:t>
      </w:r>
      <w:r>
        <w:rPr>
          <w:rFonts w:cs="Miriam"/>
          <w:szCs w:val="20"/>
          <w:rtl/>
          <w:lang w:eastAsia="en-US"/>
        </w:rPr>
        <w:t>(</w:t>
      </w:r>
      <w:r>
        <w:rPr>
          <w:rFonts w:cs="Miriam" w:hint="cs"/>
          <w:szCs w:val="20"/>
          <w:rtl/>
          <w:lang w:eastAsia="en-US"/>
        </w:rPr>
        <w:t>דאשמעינן דזכתה בחלקו</w:t>
      </w:r>
      <w:r>
        <w:rPr>
          <w:rFonts w:cs="Miriam"/>
          <w:szCs w:val="20"/>
          <w:rtl/>
          <w:lang w:eastAsia="en-US"/>
        </w:rPr>
        <w:t>)</w:t>
      </w:r>
      <w:r>
        <w:rPr>
          <w:rtl/>
          <w:lang w:eastAsia="en-US"/>
        </w:rPr>
        <w:t xml:space="preserve"> </w:t>
      </w:r>
      <w:r>
        <w:rPr>
          <w:rFonts w:hint="cs"/>
          <w:rtl/>
          <w:lang w:eastAsia="en-US"/>
        </w:rPr>
        <w:t xml:space="preserve">- לישמע לרבנן </w:t>
      </w:r>
      <w:r>
        <w:rPr>
          <w:rFonts w:cs="Miriam"/>
          <w:szCs w:val="20"/>
          <w:rtl/>
          <w:lang w:eastAsia="en-US"/>
        </w:rPr>
        <w:t>(</w:t>
      </w:r>
      <w:r>
        <w:rPr>
          <w:rFonts w:cs="Miriam" w:hint="cs"/>
          <w:szCs w:val="20"/>
          <w:rtl/>
          <w:lang w:eastAsia="en-US"/>
        </w:rPr>
        <w:t>נשמע נמי לרבנן, דזכתה בכולן: דרבנן לא פליגי אלא ב</w:t>
      </w:r>
      <w:r>
        <w:rPr>
          <w:rFonts w:cs="Miriam" w:hint="cs"/>
          <w:szCs w:val="20"/>
          <w:u w:val="single"/>
          <w:rtl/>
          <w:lang w:eastAsia="en-US"/>
        </w:rPr>
        <w:t>מחיים</w:t>
      </w:r>
      <w:r>
        <w:rPr>
          <w:rFonts w:cs="Miriam" w:hint="cs"/>
          <w:szCs w:val="20"/>
          <w:rtl/>
          <w:lang w:eastAsia="en-US"/>
        </w:rPr>
        <w:t>, אבל בזכיה דמיתה לא פליגי רבנן ורבי שמעון</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אמרי: </w:t>
      </w:r>
      <w:r>
        <w:rPr>
          <w:rFonts w:cs="Miriam"/>
          <w:szCs w:val="20"/>
          <w:rtl/>
          <w:lang w:eastAsia="en-US"/>
        </w:rPr>
        <w:t>(</w:t>
      </w:r>
      <w:r>
        <w:rPr>
          <w:rFonts w:cs="Miriam" w:hint="cs"/>
          <w:szCs w:val="20"/>
          <w:rtl/>
          <w:lang w:eastAsia="en-US"/>
        </w:rPr>
        <w:t>לא דמו דמי ולדות לשבח ולדות</w:t>
      </w:r>
      <w:r>
        <w:rPr>
          <w:rFonts w:cs="Miriam"/>
          <w:szCs w:val="20"/>
          <w:rtl/>
          <w:lang w:eastAsia="en-US"/>
        </w:rPr>
        <w:t>)</w:t>
      </w:r>
      <w:r>
        <w:rPr>
          <w:rtl/>
          <w:lang w:eastAsia="en-US"/>
        </w:rPr>
        <w:t xml:space="preserve"> </w:t>
      </w:r>
      <w:r>
        <w:rPr>
          <w:rFonts w:hint="cs"/>
          <w:rtl/>
          <w:lang w:eastAsia="en-US"/>
        </w:rPr>
        <w:t xml:space="preserve">לא!: </w:t>
      </w:r>
      <w:r>
        <w:rPr>
          <w:rFonts w:cs="Miriam"/>
          <w:szCs w:val="20"/>
          <w:rtl/>
          <w:lang w:eastAsia="en-US"/>
        </w:rPr>
        <w:t>(</w:t>
      </w:r>
      <w:r>
        <w:rPr>
          <w:rFonts w:cs="Miriam" w:hint="cs"/>
          <w:szCs w:val="20"/>
          <w:rtl/>
          <w:lang w:eastAsia="en-US"/>
        </w:rPr>
        <w:t>לרבי שמעון:</w:t>
      </w:r>
      <w:r>
        <w:rPr>
          <w:rFonts w:cs="Miriam"/>
          <w:szCs w:val="20"/>
          <w:rtl/>
          <w:lang w:eastAsia="en-US"/>
        </w:rPr>
        <w:t>)</w:t>
      </w:r>
      <w:r>
        <w:rPr>
          <w:rtl/>
          <w:lang w:eastAsia="en-US"/>
        </w:rPr>
        <w:t xml:space="preserve"> </w:t>
      </w:r>
      <w:r>
        <w:rPr>
          <w:rFonts w:hint="cs"/>
          <w:rtl/>
          <w:lang w:eastAsia="en-US"/>
        </w:rPr>
        <w:t xml:space="preserve">שבח ולדות, דשייכא ידה בגוייהו </w:t>
      </w:r>
      <w:r>
        <w:rPr>
          <w:rFonts w:cs="Miriam"/>
          <w:szCs w:val="20"/>
          <w:rtl/>
          <w:lang w:eastAsia="en-US"/>
        </w:rPr>
        <w:t>(</w:t>
      </w:r>
      <w:r>
        <w:rPr>
          <w:rFonts w:cs="Miriam" w:hint="cs"/>
          <w:szCs w:val="20"/>
          <w:rtl/>
          <w:lang w:eastAsia="en-US"/>
        </w:rPr>
        <w:t>דשייכא בהו מחיים בפלגא</w:t>
      </w:r>
      <w:r>
        <w:rPr>
          <w:rFonts w:cs="Miriam"/>
          <w:szCs w:val="20"/>
          <w:rtl/>
          <w:lang w:eastAsia="en-US"/>
        </w:rPr>
        <w:t>)</w:t>
      </w:r>
      <w:r>
        <w:rPr>
          <w:rtl/>
          <w:lang w:eastAsia="en-US"/>
        </w:rPr>
        <w:t xml:space="preserve"> </w:t>
      </w:r>
      <w:r>
        <w:rPr>
          <w:rFonts w:hint="cs"/>
          <w:rtl/>
          <w:lang w:eastAsia="en-US"/>
        </w:rPr>
        <w:t xml:space="preserve">- זכיא בהו בכולהו </w:t>
      </w:r>
      <w:r>
        <w:rPr>
          <w:rFonts w:cs="Miriam"/>
          <w:szCs w:val="20"/>
          <w:rtl/>
          <w:lang w:eastAsia="en-US"/>
        </w:rPr>
        <w:t>(</w:t>
      </w:r>
      <w:r>
        <w:rPr>
          <w:rFonts w:cs="Miriam" w:hint="cs"/>
          <w:szCs w:val="20"/>
          <w:rtl/>
          <w:lang w:eastAsia="en-US"/>
        </w:rPr>
        <w:t>כי מיית זכייא בכולהו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דמי ולדות דלא שייכא ידה בגוייהו - לא זכיא בהו כלל.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בעי מיניה רב ייבא סבא מרב נחמן: המחזיק בשטרותיו של גר </w:t>
      </w:r>
      <w:r>
        <w:rPr>
          <w:rFonts w:cs="Miriam"/>
          <w:szCs w:val="20"/>
          <w:rtl/>
          <w:lang w:eastAsia="en-US"/>
        </w:rPr>
        <w:t>(</w:t>
      </w:r>
      <w:r>
        <w:rPr>
          <w:rFonts w:cs="Miriam" w:hint="cs"/>
          <w:szCs w:val="20"/>
          <w:rtl/>
          <w:lang w:eastAsia="en-US"/>
        </w:rPr>
        <w:t>ששיעבד לו ישראל אחר קרקעותיו</w:t>
      </w:r>
      <w:r>
        <w:rPr>
          <w:rFonts w:cs="Miriam"/>
          <w:szCs w:val="20"/>
          <w:rtl/>
          <w:lang w:eastAsia="en-US"/>
        </w:rPr>
        <w:t>)</w:t>
      </w:r>
      <w:r>
        <w:rPr>
          <w:rtl/>
          <w:lang w:eastAsia="en-US"/>
        </w:rPr>
        <w:t xml:space="preserve"> –</w:t>
      </w:r>
      <w:r>
        <w:rPr>
          <w:rFonts w:hint="cs"/>
          <w:rtl/>
          <w:lang w:eastAsia="en-US"/>
        </w:rPr>
        <w:t xml:space="preserve"> מהו </w:t>
      </w:r>
      <w:r>
        <w:rPr>
          <w:rFonts w:cs="Miriam"/>
          <w:szCs w:val="20"/>
          <w:rtl/>
          <w:lang w:eastAsia="en-US"/>
        </w:rPr>
        <w:t>(</w:t>
      </w:r>
      <w:r>
        <w:rPr>
          <w:rFonts w:cs="Miriam" w:hint="cs"/>
          <w:szCs w:val="20"/>
          <w:rtl/>
          <w:lang w:eastAsia="en-US"/>
        </w:rPr>
        <w:t xml:space="preserve">לקנות את </w:t>
      </w:r>
      <w:commentRangeStart w:id="7"/>
      <w:r>
        <w:rPr>
          <w:rFonts w:cs="Miriam" w:hint="cs"/>
          <w:szCs w:val="20"/>
          <w:rtl/>
          <w:lang w:eastAsia="en-US"/>
        </w:rPr>
        <w:t>הנייר</w:t>
      </w:r>
      <w:commentRangeEnd w:id="7"/>
      <w:r>
        <w:rPr>
          <w:rStyle w:val="ac"/>
          <w:vanish/>
          <w:rtl/>
        </w:rPr>
        <w:commentReference w:id="7"/>
      </w:r>
      <w:r>
        <w:rPr>
          <w:rFonts w:cs="Miriam"/>
          <w:szCs w:val="20"/>
          <w:rtl/>
          <w:lang w:eastAsia="en-US"/>
        </w:rPr>
        <w:t>)</w:t>
      </w:r>
      <w:r>
        <w:rPr>
          <w:rFonts w:hint="cs"/>
          <w:rtl/>
          <w:lang w:eastAsia="en-US"/>
        </w:rPr>
        <w:t xml:space="preserve">?: מאן דמחזיק בשטרא - אדעתיה דארעא הוא דמחזיק, ובארעא הא לא אחזיק, ושטרא נמי לא קנה, דלאו דעתיה אשטרא </w:t>
      </w:r>
      <w:r>
        <w:rPr>
          <w:rFonts w:cs="Miriam"/>
          <w:szCs w:val="20"/>
          <w:rtl/>
          <w:lang w:eastAsia="en-US"/>
        </w:rPr>
        <w:t>(</w:t>
      </w:r>
      <w:r>
        <w:rPr>
          <w:rFonts w:cs="Miriam" w:hint="cs"/>
          <w:szCs w:val="20"/>
          <w:rtl/>
          <w:lang w:eastAsia="en-US"/>
        </w:rPr>
        <w:t>ואי אתא ישראל אחר והחזיק בה לצור על פי צלוחיתו - קנייה</w:t>
      </w:r>
      <w:r>
        <w:rPr>
          <w:rFonts w:cs="Miriam"/>
          <w:szCs w:val="20"/>
          <w:rtl/>
          <w:lang w:eastAsia="en-US"/>
        </w:rPr>
        <w:t>)</w:t>
      </w:r>
      <w:r>
        <w:rPr>
          <w:rFonts w:hint="cs"/>
          <w:rtl/>
          <w:lang w:eastAsia="en-US"/>
        </w:rPr>
        <w:t>? או דלמא דעתיה נמי אשטרא?</w:t>
      </w:r>
    </w:p>
    <w:p w:rsidR="00F94797" w:rsidRDefault="00F94797" w:rsidP="00F94797">
      <w:pPr>
        <w:rPr>
          <w:rFonts w:hint="cs"/>
          <w:rtl/>
          <w:lang w:eastAsia="en-US"/>
        </w:rPr>
      </w:pPr>
      <w:r>
        <w:rPr>
          <w:rFonts w:hint="cs"/>
          <w:rtl/>
          <w:lang w:eastAsia="en-US"/>
        </w:rPr>
        <w:t xml:space="preserve">אמר ליה: עני מורי </w:t>
      </w:r>
      <w:r>
        <w:rPr>
          <w:rFonts w:cs="Miriam"/>
          <w:szCs w:val="20"/>
          <w:rtl/>
          <w:lang w:eastAsia="en-US"/>
        </w:rPr>
        <w:t>(</w:t>
      </w:r>
      <w:r>
        <w:rPr>
          <w:rFonts w:cs="Miriam" w:hint="cs"/>
          <w:szCs w:val="20"/>
          <w:rtl/>
          <w:lang w:eastAsia="en-US"/>
        </w:rPr>
        <w:t>ענני אדוני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וכי לצור על פי צלוחיתו הוא צריך </w:t>
      </w:r>
      <w:r>
        <w:rPr>
          <w:rFonts w:cs="Miriam"/>
          <w:szCs w:val="20"/>
          <w:rtl/>
          <w:lang w:eastAsia="en-US"/>
        </w:rPr>
        <w:t>(</w:t>
      </w:r>
      <w:r>
        <w:rPr>
          <w:rFonts w:cs="Miriam" w:hint="cs"/>
          <w:szCs w:val="20"/>
          <w:rtl/>
          <w:lang w:eastAsia="en-US"/>
        </w:rPr>
        <w:t>דליהוי דעתיה אשטרא מעיקרא (ולאו דעתיה אארעא)</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 ייבא</w:t>
      </w:r>
      <w:r>
        <w:rPr>
          <w:rFonts w:cs="Courier New" w:hint="cs"/>
          <w:szCs w:val="20"/>
          <w:rtl/>
          <w:lang w:eastAsia="en-US"/>
        </w:rPr>
        <w:t>]</w:t>
      </w:r>
      <w:r>
        <w:rPr>
          <w:rFonts w:hint="cs"/>
          <w:rtl/>
          <w:lang w:eastAsia="en-US"/>
        </w:rPr>
        <w:t>: לצור ולצור.</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 רבה: משכונו של ישראל ביד גר, ומת הגר, ובא ישראל אחר והחזיק בו - מוציאין אותו מידו; </w:t>
      </w:r>
    </w:p>
    <w:p w:rsidR="00F94797" w:rsidRDefault="00F94797" w:rsidP="00F94797">
      <w:pPr>
        <w:ind w:left="720"/>
        <w:rPr>
          <w:rFonts w:hint="cs"/>
          <w:rtl/>
          <w:lang w:eastAsia="en-US"/>
        </w:rPr>
      </w:pPr>
      <w:r>
        <w:rPr>
          <w:rFonts w:hint="cs"/>
          <w:rtl/>
          <w:lang w:eastAsia="en-US"/>
        </w:rPr>
        <w:t xml:space="preserve">מאי טעמא? </w:t>
      </w:r>
    </w:p>
    <w:p w:rsidR="00F94797" w:rsidRDefault="00F94797" w:rsidP="00F94797">
      <w:pPr>
        <w:ind w:left="720"/>
        <w:rPr>
          <w:rFonts w:hint="cs"/>
          <w:rtl/>
          <w:lang w:eastAsia="en-US"/>
        </w:rPr>
      </w:pPr>
      <w:r>
        <w:rPr>
          <w:rFonts w:hint="cs"/>
          <w:rtl/>
          <w:lang w:eastAsia="en-US"/>
        </w:rPr>
        <w:t xml:space="preserve">כיון דמית ליה גר - פקע ליה שעבודיה </w:t>
      </w:r>
      <w:r>
        <w:rPr>
          <w:rFonts w:cs="Miriam"/>
          <w:szCs w:val="20"/>
          <w:rtl/>
          <w:lang w:eastAsia="en-US"/>
        </w:rPr>
        <w:t>(</w:t>
      </w:r>
      <w:r>
        <w:rPr>
          <w:rFonts w:cs="Miriam" w:hint="cs"/>
          <w:szCs w:val="20"/>
          <w:rtl/>
          <w:lang w:eastAsia="en-US"/>
        </w:rPr>
        <w:t>וקם ליה ברשותיה דמריה</w:t>
      </w:r>
      <w:r>
        <w:rPr>
          <w:rFonts w:cs="Miriam"/>
          <w:szCs w:val="20"/>
          <w:rtl/>
          <w:lang w:eastAsia="en-US"/>
        </w:rPr>
        <w:t>)</w:t>
      </w:r>
      <w:r>
        <w:rPr>
          <w:rFonts w:hint="cs"/>
          <w:rtl/>
          <w:lang w:eastAsia="en-US"/>
        </w:rPr>
        <w:t xml:space="preserve">; </w:t>
      </w:r>
    </w:p>
    <w:p w:rsidR="00F94797" w:rsidRDefault="00F94797" w:rsidP="00F94797">
      <w:pPr>
        <w:ind w:left="720"/>
        <w:rPr>
          <w:rFonts w:hint="cs"/>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משכונו של ישראל ביד גר כו' מוציאין אותו מידו - ואפילו משכנו שלא בשעת הלואתו</w:t>
      </w:r>
      <w:r>
        <w:rPr>
          <w:rFonts w:cs="Miriam" w:hint="cs"/>
          <w:szCs w:val="20"/>
          <w:rtl/>
          <w:lang w:eastAsia="en-US"/>
        </w:rPr>
        <w:t>,</w:t>
      </w:r>
      <w:r>
        <w:rPr>
          <w:rFonts w:cs="Miriam"/>
          <w:szCs w:val="20"/>
          <w:rtl/>
          <w:lang w:eastAsia="en-US"/>
        </w:rPr>
        <w:t xml:space="preserve"> ואפילו למ"ד בעל חוב קונה משכון</w:t>
      </w:r>
      <w:r>
        <w:rPr>
          <w:rFonts w:cs="Miriam" w:hint="cs"/>
          <w:szCs w:val="20"/>
          <w:rtl/>
          <w:lang w:eastAsia="en-US"/>
        </w:rPr>
        <w:t>:</w:t>
      </w:r>
      <w:r>
        <w:rPr>
          <w:rFonts w:cs="Miriam"/>
          <w:szCs w:val="20"/>
          <w:rtl/>
          <w:lang w:eastAsia="en-US"/>
        </w:rPr>
        <w:t xml:space="preserve"> דע"כ אין לו אלא שעבוד עליו</w:t>
      </w:r>
      <w:r>
        <w:rPr>
          <w:rFonts w:cs="Miriam" w:hint="cs"/>
          <w:szCs w:val="20"/>
          <w:rtl/>
          <w:lang w:eastAsia="en-US"/>
        </w:rPr>
        <w:t>,</w:t>
      </w:r>
      <w:r>
        <w:rPr>
          <w:rFonts w:cs="Miriam"/>
          <w:szCs w:val="20"/>
          <w:rtl/>
          <w:lang w:eastAsia="en-US"/>
        </w:rPr>
        <w:t xml:space="preserve"> כיון שהיה יכול לפדותו הישראל ולסלקו בדמים.</w:t>
      </w:r>
    </w:p>
    <w:p w:rsidR="00F94797" w:rsidRDefault="00F94797" w:rsidP="00F94797">
      <w:pPr>
        <w:rPr>
          <w:rFonts w:hint="cs"/>
          <w:rtl/>
          <w:lang w:eastAsia="en-US"/>
        </w:rPr>
      </w:pPr>
      <w:r>
        <w:rPr>
          <w:rFonts w:hint="cs"/>
          <w:rtl/>
          <w:lang w:eastAsia="en-US"/>
        </w:rPr>
        <w:t>משכונו של גר ביד ישראל, ומת הגר, ובא ישראל אחר והחזיק בו - זה קנה כנגד מעותיו וזה קנה את השאר;</w:t>
      </w:r>
    </w:p>
    <w:p w:rsidR="00F94797" w:rsidRDefault="00F94797" w:rsidP="00F94797">
      <w:pPr>
        <w:rPr>
          <w:rFonts w:hint="cs"/>
          <w:rtl/>
          <w:lang w:eastAsia="en-US"/>
        </w:rPr>
      </w:pPr>
      <w:r>
        <w:rPr>
          <w:rFonts w:hint="cs"/>
          <w:rtl/>
          <w:lang w:eastAsia="en-US"/>
        </w:rPr>
        <w:t>ואמאי? תקני ליה חצירו, דהאמר רבי יוסי בר חנינא: חצירו של אדם קונה לו שלא מדעתו?</w:t>
      </w:r>
    </w:p>
    <w:p w:rsidR="00F94797" w:rsidRDefault="00F94797" w:rsidP="00F94797">
      <w:pPr>
        <w:rPr>
          <w:rFonts w:hint="cs"/>
          <w:rtl/>
          <w:lang w:eastAsia="en-US"/>
        </w:rPr>
      </w:pPr>
      <w:r>
        <w:rPr>
          <w:rFonts w:hint="cs"/>
          <w:rtl/>
          <w:lang w:eastAsia="en-US"/>
        </w:rPr>
        <w:t xml:space="preserve">אמרי: הכא במאי עסקינן: - דליתיה </w:t>
      </w:r>
      <w:r>
        <w:rPr>
          <w:rFonts w:cs="Miriam"/>
          <w:szCs w:val="20"/>
          <w:rtl/>
          <w:lang w:eastAsia="en-US"/>
        </w:rPr>
        <w:t>(</w:t>
      </w:r>
      <w:r>
        <w:rPr>
          <w:rFonts w:cs="Miriam" w:hint="cs"/>
          <w:szCs w:val="20"/>
          <w:rtl/>
          <w:lang w:eastAsia="en-US"/>
        </w:rPr>
        <w:t>שאין המלוה בעיר</w:t>
      </w:r>
      <w:r>
        <w:rPr>
          <w:rFonts w:cs="Miriam"/>
          <w:szCs w:val="20"/>
          <w:rtl/>
          <w:lang w:eastAsia="en-US"/>
        </w:rPr>
        <w:t>)</w:t>
      </w:r>
      <w:r>
        <w:rPr>
          <w:rFonts w:hint="cs"/>
          <w:rtl/>
          <w:lang w:eastAsia="en-US"/>
        </w:rPr>
        <w:t xml:space="preserve">: כל היכא דאיתא לדידיה - דאי בעי מקני </w:t>
      </w:r>
      <w:r>
        <w:rPr>
          <w:rFonts w:cs="Courier New" w:hint="cs"/>
          <w:szCs w:val="20"/>
          <w:rtl/>
          <w:lang w:eastAsia="en-US"/>
        </w:rPr>
        <w:t>[</w:t>
      </w:r>
      <w:r>
        <w:rPr>
          <w:rFonts w:hint="cs"/>
          <w:rtl/>
          <w:lang w:eastAsia="en-US"/>
        </w:rPr>
        <w:t>מצי</w:t>
      </w:r>
      <w:r>
        <w:rPr>
          <w:rFonts w:cs="Courier New" w:hint="cs"/>
          <w:szCs w:val="20"/>
          <w:rtl/>
          <w:lang w:eastAsia="en-US"/>
        </w:rPr>
        <w:t>]</w:t>
      </w:r>
      <w:r>
        <w:rPr>
          <w:rFonts w:hint="cs"/>
          <w:rtl/>
          <w:lang w:eastAsia="en-US"/>
        </w:rPr>
        <w:t xml:space="preserve"> קני - קניא ליה </w:t>
      </w:r>
      <w:r>
        <w:rPr>
          <w:rFonts w:cs="Courier New" w:hint="cs"/>
          <w:szCs w:val="20"/>
          <w:rtl/>
          <w:lang w:eastAsia="en-US"/>
        </w:rPr>
        <w:t>[</w:t>
      </w:r>
      <w:r>
        <w:rPr>
          <w:rFonts w:hint="cs"/>
          <w:rtl/>
          <w:lang w:eastAsia="en-US"/>
        </w:rPr>
        <w:t>נמי</w:t>
      </w:r>
      <w:r>
        <w:rPr>
          <w:rFonts w:cs="Courier New" w:hint="cs"/>
          <w:szCs w:val="20"/>
          <w:rtl/>
          <w:lang w:eastAsia="en-US"/>
        </w:rPr>
        <w:t>]</w:t>
      </w:r>
      <w:r>
        <w:rPr>
          <w:rFonts w:hint="cs"/>
          <w:rtl/>
          <w:lang w:eastAsia="en-US"/>
        </w:rPr>
        <w:t xml:space="preserve"> חצירו; כל היכא דליתיה לדידיה: דאי בעי הוא למיקני לא מצי קני - חצירו נמי לא קניא.</w:t>
      </w:r>
    </w:p>
    <w:p w:rsidR="00F94797" w:rsidRDefault="00F94797" w:rsidP="00F94797">
      <w:pPr>
        <w:rPr>
          <w:rFonts w:cs="Miriam" w:hint="cs"/>
          <w:rtl/>
          <w:lang w:eastAsia="en-US"/>
        </w:rPr>
      </w:pPr>
      <w:r>
        <w:rPr>
          <w:rFonts w:hint="cs"/>
          <w:rtl/>
          <w:lang w:eastAsia="en-US"/>
        </w:rPr>
        <w:t xml:space="preserve">והלכתא </w:t>
      </w:r>
      <w:r>
        <w:rPr>
          <w:rFonts w:cs="Miriam"/>
          <w:szCs w:val="20"/>
          <w:rtl/>
          <w:lang w:eastAsia="en-US"/>
        </w:rPr>
        <w:t>(</w:t>
      </w:r>
      <w:r>
        <w:rPr>
          <w:rFonts w:cs="Miriam" w:hint="cs"/>
          <w:szCs w:val="20"/>
          <w:rtl/>
          <w:lang w:eastAsia="en-US"/>
        </w:rPr>
        <w:t>הא דאמרינן 'זה קנה את השאר'</w:t>
      </w:r>
      <w:r>
        <w:rPr>
          <w:rFonts w:cs="Miriam"/>
          <w:szCs w:val="20"/>
          <w:rtl/>
          <w:lang w:eastAsia="en-US"/>
        </w:rPr>
        <w:t>)</w:t>
      </w:r>
      <w:r>
        <w:rPr>
          <w:rFonts w:hint="cs"/>
          <w:rtl/>
          <w:lang w:eastAsia="en-US"/>
        </w:rPr>
        <w:t xml:space="preserve">: דליתיה </w:t>
      </w:r>
      <w:r>
        <w:rPr>
          <w:rFonts w:cs="Miriam"/>
          <w:szCs w:val="20"/>
          <w:rtl/>
          <w:lang w:eastAsia="en-US"/>
        </w:rPr>
        <w:t>(</w:t>
      </w:r>
      <w:r>
        <w:rPr>
          <w:rFonts w:cs="Miriam" w:hint="cs"/>
          <w:szCs w:val="20"/>
          <w:rtl/>
          <w:lang w:eastAsia="en-US"/>
        </w:rPr>
        <w:t>למשכון</w:t>
      </w:r>
      <w:r>
        <w:rPr>
          <w:rFonts w:cs="Miriam"/>
          <w:szCs w:val="20"/>
          <w:rtl/>
          <w:lang w:eastAsia="en-US"/>
        </w:rPr>
        <w:t>)</w:t>
      </w:r>
      <w:r>
        <w:rPr>
          <w:rtl/>
          <w:lang w:eastAsia="en-US"/>
        </w:rPr>
        <w:t xml:space="preserve"> </w:t>
      </w:r>
      <w:r>
        <w:rPr>
          <w:rFonts w:hint="cs"/>
          <w:rtl/>
          <w:lang w:eastAsia="en-US"/>
        </w:rPr>
        <w:t xml:space="preserve">בחצירו </w:t>
      </w:r>
      <w:r>
        <w:rPr>
          <w:rFonts w:cs="Miriam"/>
          <w:szCs w:val="20"/>
          <w:rtl/>
          <w:lang w:eastAsia="en-US"/>
        </w:rPr>
        <w:t>(</w:t>
      </w:r>
      <w:r>
        <w:rPr>
          <w:rFonts w:cs="Miriam" w:hint="cs"/>
          <w:szCs w:val="20"/>
          <w:rtl/>
          <w:lang w:eastAsia="en-US"/>
        </w:rPr>
        <w:t>בחצירו של מלוה בשעת מיתת הגר</w:t>
      </w:r>
      <w:r>
        <w:rPr>
          <w:rFonts w:cs="Miriam"/>
          <w:szCs w:val="20"/>
          <w:rtl/>
          <w:lang w:eastAsia="en-US"/>
        </w:rPr>
        <w:t>)</w:t>
      </w:r>
      <w:r>
        <w:rPr>
          <w:rtl/>
          <w:lang w:eastAsia="en-US"/>
        </w:rPr>
        <w:t xml:space="preserve"> </w:t>
      </w:r>
      <w:r>
        <w:rPr>
          <w:rFonts w:hint="cs"/>
          <w:rtl/>
          <w:lang w:eastAsia="en-US"/>
        </w:rPr>
        <w:t xml:space="preserve">דלא קנה </w:t>
      </w:r>
      <w:r>
        <w:rPr>
          <w:rFonts w:cs="Miriam"/>
          <w:szCs w:val="20"/>
          <w:rtl/>
          <w:lang w:eastAsia="en-US"/>
        </w:rPr>
        <w:t>(</w:t>
      </w:r>
      <w:r>
        <w:rPr>
          <w:rFonts w:cs="Miriam" w:hint="cs"/>
          <w:szCs w:val="20"/>
          <w:rtl/>
          <w:lang w:eastAsia="en-US"/>
        </w:rPr>
        <w:t>אבל איתיה למשכון בחצירו - קני ליה חצירו</w:t>
      </w:r>
      <w:r>
        <w:rPr>
          <w:rFonts w:cs="Miriam"/>
          <w:szCs w:val="20"/>
          <w:rtl/>
          <w:lang w:eastAsia="en-US"/>
        </w:rPr>
        <w:t>)</w:t>
      </w:r>
      <w:r>
        <w:rPr>
          <w:rFonts w:hint="cs"/>
          <w:rtl/>
          <w:lang w:eastAsia="en-US"/>
        </w:rPr>
        <w:t>.</w:t>
      </w:r>
      <w:r>
        <w:rPr>
          <w:rtl/>
          <w:lang w:eastAsia="en-US"/>
        </w:rPr>
        <w:t xml:space="preserve"> </w:t>
      </w:r>
    </w:p>
    <w:p w:rsidR="00F94797" w:rsidRDefault="00F94797" w:rsidP="00F94797">
      <w:pPr>
        <w:ind w:left="720"/>
        <w:rPr>
          <w:rFonts w:cs="Miriam" w:hint="cs"/>
          <w:szCs w:val="20"/>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והלכתא דליתיה בחצר - פ"ה דאמשכון קאי דאם איתיה בחצר קני אע"פ שאין עומד בצד שדהו</w:t>
      </w:r>
      <w:r>
        <w:rPr>
          <w:rFonts w:cs="Miriam" w:hint="cs"/>
          <w:szCs w:val="20"/>
          <w:rtl/>
          <w:lang w:eastAsia="en-US"/>
        </w:rPr>
        <w:t>;</w:t>
      </w:r>
      <w:r>
        <w:rPr>
          <w:rFonts w:cs="Miriam"/>
          <w:szCs w:val="20"/>
          <w:rtl/>
          <w:lang w:eastAsia="en-US"/>
        </w:rPr>
        <w:t xml:space="preserve"> </w:t>
      </w:r>
    </w:p>
    <w:p w:rsidR="00F94797" w:rsidRDefault="00F94797" w:rsidP="00F94797">
      <w:pPr>
        <w:ind w:left="720"/>
        <w:rPr>
          <w:rFonts w:cs="Miriam" w:hint="cs"/>
          <w:rtl/>
          <w:lang w:eastAsia="en-US"/>
        </w:rPr>
      </w:pPr>
      <w:r>
        <w:rPr>
          <w:rFonts w:cs="Miriam"/>
          <w:szCs w:val="20"/>
          <w:rtl/>
          <w:lang w:eastAsia="en-US"/>
        </w:rPr>
        <w:t>וצריך לומר דאיירי בחצר המשתמרת</w:t>
      </w:r>
      <w:r>
        <w:rPr>
          <w:rFonts w:cs="Miriam" w:hint="cs"/>
          <w:szCs w:val="20"/>
          <w:rtl/>
          <w:lang w:eastAsia="en-US"/>
        </w:rPr>
        <w:t>,</w:t>
      </w:r>
      <w:r>
        <w:rPr>
          <w:rFonts w:cs="Miriam"/>
          <w:szCs w:val="20"/>
          <w:rtl/>
          <w:lang w:eastAsia="en-US"/>
        </w:rPr>
        <w:t xml:space="preserve"> דאי בחצר שאין משתמרת לא קנה אלא אם כן עומד בצד שדהו</w:t>
      </w:r>
      <w:r>
        <w:rPr>
          <w:rFonts w:cs="Miriam" w:hint="cs"/>
          <w:szCs w:val="20"/>
          <w:rtl/>
          <w:lang w:eastAsia="en-US"/>
        </w:rPr>
        <w:t>,</w:t>
      </w:r>
      <w:r>
        <w:rPr>
          <w:rFonts w:cs="Miriam"/>
          <w:szCs w:val="20"/>
          <w:rtl/>
          <w:lang w:eastAsia="en-US"/>
        </w:rPr>
        <w:t xml:space="preserve"> כדאיתא בפ"ק דב"מ </w:t>
      </w:r>
      <w:r>
        <w:rPr>
          <w:rFonts w:cs="Miriam"/>
          <w:szCs w:val="16"/>
          <w:rtl/>
          <w:lang w:eastAsia="en-US"/>
        </w:rPr>
        <w:t>(דף יא. ושם)</w:t>
      </w:r>
      <w:r>
        <w:rPr>
          <w:rFonts w:cs="Miriam" w:hint="cs"/>
          <w:szCs w:val="20"/>
          <w:rtl/>
          <w:lang w:eastAsia="en-US"/>
        </w:rPr>
        <w:t xml:space="preserve">; </w:t>
      </w:r>
      <w:r>
        <w:rPr>
          <w:rFonts w:cs="Miriam"/>
          <w:szCs w:val="20"/>
          <w:rtl/>
          <w:lang w:eastAsia="en-US"/>
        </w:rPr>
        <w:t xml:space="preserve">ולמאי דס"ד דאיירי כשהמשכון בחצר ובעל החצר אין כאן </w:t>
      </w:r>
      <w:r>
        <w:rPr>
          <w:rFonts w:cs="Miriam" w:hint="cs"/>
          <w:szCs w:val="20"/>
          <w:rtl/>
          <w:lang w:eastAsia="en-US"/>
        </w:rPr>
        <w:t xml:space="preserve">- </w:t>
      </w:r>
      <w:r>
        <w:rPr>
          <w:rFonts w:cs="Miriam"/>
          <w:szCs w:val="20"/>
          <w:rtl/>
          <w:lang w:eastAsia="en-US"/>
        </w:rPr>
        <w:t>זה אינו כפי המסקנא של ב"מ</w:t>
      </w:r>
      <w:r>
        <w:rPr>
          <w:rFonts w:cs="Miriam" w:hint="cs"/>
          <w:szCs w:val="20"/>
          <w:rtl/>
          <w:lang w:eastAsia="en-US"/>
        </w:rPr>
        <w:t xml:space="preserve">; </w:t>
      </w:r>
      <w:r>
        <w:rPr>
          <w:rFonts w:cs="Miriam"/>
          <w:szCs w:val="20"/>
          <w:rtl/>
          <w:lang w:eastAsia="en-US"/>
        </w:rPr>
        <w:t>ולר"י נראה דמעיקרא נמי הכי ס"ל דאיירי בחצר שאין משתמרת</w:t>
      </w:r>
      <w:r>
        <w:rPr>
          <w:rFonts w:cs="Miriam" w:hint="cs"/>
          <w:szCs w:val="20"/>
          <w:rtl/>
          <w:lang w:eastAsia="en-US"/>
        </w:rPr>
        <w:t>,</w:t>
      </w:r>
      <w:r>
        <w:rPr>
          <w:rFonts w:cs="Miriam"/>
          <w:szCs w:val="20"/>
          <w:rtl/>
          <w:lang w:eastAsia="en-US"/>
        </w:rPr>
        <w:t xml:space="preserve"> ולא קנה אלא אם כן עומד בצד שדהו</w:t>
      </w:r>
      <w:r>
        <w:rPr>
          <w:rFonts w:cs="Miriam" w:hint="cs"/>
          <w:szCs w:val="20"/>
          <w:rtl/>
          <w:lang w:eastAsia="en-US"/>
        </w:rPr>
        <w:t>,</w:t>
      </w:r>
      <w:r>
        <w:rPr>
          <w:rFonts w:cs="Miriam"/>
          <w:szCs w:val="20"/>
          <w:rtl/>
          <w:lang w:eastAsia="en-US"/>
        </w:rPr>
        <w:t xml:space="preserve"> וכן משמע נמי מ</w:t>
      </w:r>
      <w:r>
        <w:rPr>
          <w:rFonts w:cs="Miriam" w:hint="cs"/>
          <w:szCs w:val="20"/>
          <w:rtl/>
          <w:lang w:eastAsia="en-US"/>
        </w:rPr>
        <w:t>'</w:t>
      </w:r>
      <w:r>
        <w:rPr>
          <w:rFonts w:cs="Miriam"/>
          <w:szCs w:val="20"/>
          <w:rtl/>
          <w:lang w:eastAsia="en-US"/>
        </w:rPr>
        <w:t>בא זה והחזיק בה</w:t>
      </w:r>
      <w:r>
        <w:rPr>
          <w:rFonts w:cs="Miriam" w:hint="cs"/>
          <w:szCs w:val="20"/>
          <w:rtl/>
          <w:lang w:eastAsia="en-US"/>
        </w:rPr>
        <w:t>',</w:t>
      </w:r>
      <w:r>
        <w:rPr>
          <w:rFonts w:cs="Miriam"/>
          <w:szCs w:val="20"/>
          <w:rtl/>
          <w:lang w:eastAsia="en-US"/>
        </w:rPr>
        <w:t xml:space="preserve"> אם כן לא היתה משתמרת אצל זה</w:t>
      </w:r>
      <w:r>
        <w:rPr>
          <w:rFonts w:cs="Miriam" w:hint="cs"/>
          <w:szCs w:val="20"/>
          <w:rtl/>
          <w:lang w:eastAsia="en-US"/>
        </w:rPr>
        <w:t>!</w:t>
      </w:r>
      <w:r>
        <w:rPr>
          <w:rFonts w:cs="Miriam"/>
          <w:szCs w:val="20"/>
          <w:rtl/>
          <w:lang w:eastAsia="en-US"/>
        </w:rPr>
        <w:t xml:space="preserve"> והא דקאמר והלכתא דליתיה בחצר</w:t>
      </w:r>
      <w:r>
        <w:rPr>
          <w:rFonts w:cs="Miriam" w:hint="cs"/>
          <w:szCs w:val="20"/>
          <w:rtl/>
          <w:lang w:eastAsia="en-US"/>
        </w:rPr>
        <w:t xml:space="preserve"> -</w:t>
      </w:r>
      <w:r>
        <w:rPr>
          <w:rFonts w:cs="Miriam"/>
          <w:szCs w:val="20"/>
          <w:rtl/>
          <w:lang w:eastAsia="en-US"/>
        </w:rPr>
        <w:t xml:space="preserve"> אבעל חצר קאי</w:t>
      </w:r>
      <w:r>
        <w:rPr>
          <w:rFonts w:cs="Miriam" w:hint="cs"/>
          <w:szCs w:val="20"/>
          <w:rtl/>
          <w:lang w:eastAsia="en-US"/>
        </w:rPr>
        <w:t>,</w:t>
      </w:r>
      <w:r>
        <w:rPr>
          <w:rFonts w:cs="Miriam"/>
          <w:szCs w:val="20"/>
          <w:rtl/>
          <w:lang w:eastAsia="en-US"/>
        </w:rPr>
        <w:t xml:space="preserve"> כלומר</w:t>
      </w:r>
      <w:r>
        <w:rPr>
          <w:rFonts w:cs="Miriam" w:hint="cs"/>
          <w:szCs w:val="20"/>
          <w:rtl/>
          <w:lang w:eastAsia="en-US"/>
        </w:rPr>
        <w:t>:</w:t>
      </w:r>
      <w:r>
        <w:rPr>
          <w:rFonts w:cs="Miriam"/>
          <w:szCs w:val="20"/>
          <w:rtl/>
          <w:lang w:eastAsia="en-US"/>
        </w:rPr>
        <w:t xml:space="preserve"> שינויא דשנינן </w:t>
      </w:r>
      <w:r>
        <w:rPr>
          <w:rFonts w:cs="Miriam" w:hint="cs"/>
          <w:szCs w:val="20"/>
          <w:rtl/>
          <w:lang w:eastAsia="en-US"/>
        </w:rPr>
        <w:t xml:space="preserve">- </w:t>
      </w:r>
      <w:r>
        <w:rPr>
          <w:rFonts w:cs="Miriam"/>
          <w:szCs w:val="20"/>
          <w:rtl/>
          <w:lang w:eastAsia="en-US"/>
        </w:rPr>
        <w:t>שינויא הוא.</w:t>
      </w:r>
    </w:p>
    <w:p w:rsidR="00F94797" w:rsidRDefault="00F94797" w:rsidP="00F94797">
      <w:pPr>
        <w:rPr>
          <w:rFonts w:hint="cs"/>
          <w:rtl/>
          <w:lang w:eastAsia="en-US"/>
        </w:rPr>
      </w:pP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משנה:</w:t>
      </w:r>
    </w:p>
    <w:p w:rsidR="00F94797" w:rsidRDefault="00F94797" w:rsidP="00F94797">
      <w:pPr>
        <w:rPr>
          <w:rFonts w:hint="cs"/>
          <w:rtl/>
          <w:lang w:eastAsia="en-US"/>
        </w:rPr>
      </w:pPr>
      <w:r>
        <w:rPr>
          <w:rFonts w:hint="cs"/>
          <w:rtl/>
          <w:lang w:eastAsia="en-US"/>
        </w:rPr>
        <w:t xml:space="preserve">החופר בור ברשות היחיד ופתחו לרשות הרבים </w:t>
      </w:r>
      <w:r>
        <w:rPr>
          <w:rFonts w:cs="Miriam"/>
          <w:szCs w:val="20"/>
          <w:rtl/>
          <w:lang w:eastAsia="en-US"/>
        </w:rPr>
        <w:t>(</w:t>
      </w:r>
      <w:r>
        <w:rPr>
          <w:rFonts w:cs="Miriam" w:hint="cs"/>
          <w:szCs w:val="20"/>
          <w:rtl/>
          <w:lang w:eastAsia="en-US"/>
        </w:rPr>
        <w:t xml:space="preserve">וכל שכן אם חפר ברשות הרבים ופתחו לרשות הרבים; ולא תימא 'דוקא חופר ברשותיה, דהוה ליה בור דאית ליה בעלים, אבל חפר ברשות הרבים </w:t>
      </w:r>
      <w:r>
        <w:rPr>
          <w:rFonts w:cs="Miriam"/>
          <w:szCs w:val="20"/>
          <w:rtl/>
          <w:lang w:eastAsia="en-US"/>
        </w:rPr>
        <w:t>–</w:t>
      </w:r>
      <w:r>
        <w:rPr>
          <w:rFonts w:cs="Miriam" w:hint="cs"/>
          <w:szCs w:val="20"/>
          <w:rtl/>
          <w:lang w:eastAsia="en-US"/>
        </w:rPr>
        <w:t xml:space="preserve"> פטור', דהא תני סיפא: '</w:t>
      </w:r>
      <w:r>
        <w:rPr>
          <w:rFonts w:cs="Miriam" w:hint="cs"/>
          <w:i/>
          <w:iCs/>
          <w:szCs w:val="20"/>
          <w:rtl/>
          <w:lang w:eastAsia="en-US"/>
        </w:rPr>
        <w:t xml:space="preserve">החופר בור ברשות הרבים ונפל לתוכו </w:t>
      </w:r>
      <w:r>
        <w:rPr>
          <w:rFonts w:cs="Miriam" w:hint="cs"/>
          <w:szCs w:val="20"/>
          <w:rtl/>
          <w:lang w:eastAsia="en-US"/>
        </w:rPr>
        <w:t>כו'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ברשות הרבים ופתחו לרשות היחיד </w:t>
      </w:r>
      <w:r>
        <w:rPr>
          <w:rFonts w:cs="Miriam"/>
          <w:szCs w:val="20"/>
          <w:rtl/>
          <w:lang w:eastAsia="en-US"/>
        </w:rPr>
        <w:t>(</w:t>
      </w:r>
      <w:r>
        <w:rPr>
          <w:rFonts w:cs="Miriam" w:hint="cs"/>
          <w:szCs w:val="20"/>
          <w:rtl/>
          <w:lang w:eastAsia="en-US"/>
        </w:rPr>
        <w:t xml:space="preserve">דהוה ליה בור ברשות היחיד והפקיר רשותו, דלא מצי למימר 'מאי בעית ברשותי', ונפל דרך פיו לתוכו </w:t>
      </w:r>
      <w:r>
        <w:rPr>
          <w:rFonts w:cs="Miriam"/>
          <w:szCs w:val="20"/>
          <w:rtl/>
          <w:lang w:eastAsia="en-US"/>
        </w:rPr>
        <w:t>–</w:t>
      </w:r>
      <w:r>
        <w:rPr>
          <w:rFonts w:cs="Miriam" w:hint="cs"/>
          <w:szCs w:val="20"/>
          <w:rtl/>
          <w:lang w:eastAsia="en-US"/>
        </w:rPr>
        <w:t xml:space="preserve"> חייב, דקסבר חיובא דבור - בין ברשות הרבים בין ברשות היחיד היא, ובלבד שיפקיר רשותו</w:t>
      </w:r>
      <w:r>
        <w:rPr>
          <w:rFonts w:cs="Miriam"/>
          <w:szCs w:val="20"/>
          <w:rtl/>
          <w:lang w:eastAsia="en-US"/>
        </w:rPr>
        <w:t>)</w:t>
      </w:r>
      <w:r>
        <w:rPr>
          <w:rFonts w:hint="cs"/>
          <w:rtl/>
          <w:lang w:eastAsia="en-US"/>
        </w:rPr>
        <w:t xml:space="preserve">, ברשות היחיד ופתחו לרשות היחיד אחר </w:t>
      </w:r>
      <w:r>
        <w:rPr>
          <w:rFonts w:cs="Miriam"/>
          <w:szCs w:val="20"/>
          <w:rtl/>
          <w:lang w:eastAsia="en-US"/>
        </w:rPr>
        <w:t>(</w:t>
      </w:r>
      <w:r>
        <w:rPr>
          <w:rFonts w:cs="Miriam" w:hint="cs"/>
          <w:szCs w:val="20"/>
          <w:rtl/>
          <w:lang w:eastAsia="en-US"/>
        </w:rPr>
        <w:t>אף על גב דאין כאן צד רשות הרבים</w:t>
      </w:r>
      <w:r>
        <w:rPr>
          <w:rFonts w:cs="Miriam"/>
          <w:szCs w:val="20"/>
          <w:rtl/>
          <w:lang w:eastAsia="en-US"/>
        </w:rPr>
        <w:t>)</w:t>
      </w:r>
      <w:r>
        <w:rPr>
          <w:rtl/>
          <w:lang w:eastAsia="en-US"/>
        </w:rPr>
        <w:t xml:space="preserve"> –</w:t>
      </w:r>
      <w:r>
        <w:rPr>
          <w:rFonts w:hint="cs"/>
          <w:rtl/>
          <w:lang w:eastAsia="en-US"/>
        </w:rPr>
        <w:t xml:space="preserve"> חייב </w:t>
      </w:r>
      <w:r>
        <w:rPr>
          <w:rFonts w:cs="Miriam"/>
          <w:szCs w:val="20"/>
          <w:rtl/>
          <w:lang w:eastAsia="en-US"/>
        </w:rPr>
        <w:t>(</w:t>
      </w:r>
      <w:r>
        <w:rPr>
          <w:rFonts w:cs="Miriam" w:hint="cs"/>
          <w:szCs w:val="20"/>
          <w:rtl/>
          <w:lang w:eastAsia="en-US"/>
        </w:rPr>
        <w:t>ובלבד אם הפקיר רשותו: אותה שפי הבור לתוכה</w:t>
      </w:r>
      <w:r>
        <w:rPr>
          <w:rFonts w:cs="Miriam"/>
          <w:szCs w:val="20"/>
          <w:rtl/>
          <w:lang w:eastAsia="en-US"/>
        </w:rPr>
        <w:t>)</w:t>
      </w:r>
      <w:r>
        <w:rPr>
          <w:rFonts w:hint="cs"/>
          <w:rtl/>
          <w:lang w:eastAsia="en-US"/>
        </w:rPr>
        <w:t>.</w:t>
      </w:r>
    </w:p>
    <w:p w:rsidR="00F94797" w:rsidRDefault="00F94797" w:rsidP="00F94797">
      <w:pPr>
        <w:rPr>
          <w:rFonts w:cs="Miriam" w:hint="cs"/>
          <w:sz w:val="20"/>
          <w:szCs w:val="20"/>
          <w:rtl/>
          <w:lang w:eastAsia="en-US"/>
        </w:rPr>
      </w:pPr>
      <w:r>
        <w:rPr>
          <w:rFonts w:cs="Miriam" w:hint="cs"/>
          <w:sz w:val="20"/>
          <w:szCs w:val="20"/>
          <w:rtl/>
          <w:lang w:eastAsia="en-US"/>
        </w:rPr>
        <w:t>הפסוקים:</w:t>
      </w:r>
    </w:p>
    <w:p w:rsidR="00F94797" w:rsidRDefault="00F94797" w:rsidP="00F94797">
      <w:pPr>
        <w:rPr>
          <w:rFonts w:cs="Narkisim" w:hint="cs"/>
          <w:sz w:val="20"/>
          <w:rtl/>
          <w:lang w:eastAsia="en-US"/>
        </w:rPr>
      </w:pPr>
      <w:r>
        <w:rPr>
          <w:rFonts w:cs="Miriam" w:hint="cs"/>
          <w:sz w:val="20"/>
          <w:szCs w:val="20"/>
          <w:rtl/>
          <w:lang w:eastAsia="en-US"/>
        </w:rPr>
        <w:t>שמות כא,לג:</w:t>
      </w:r>
      <w:r>
        <w:rPr>
          <w:rFonts w:cs="Narkisim" w:hint="cs"/>
          <w:sz w:val="20"/>
          <w:rtl/>
          <w:lang w:eastAsia="en-US"/>
        </w:rPr>
        <w:t xml:space="preserve"> וכי יפתח איש בור או כי יכרה איש בר ולא יכסנו ונפל שמה שור או חמור</w:t>
      </w:r>
    </w:p>
    <w:p w:rsidR="00F94797" w:rsidRDefault="00F94797" w:rsidP="00F94797">
      <w:pPr>
        <w:rPr>
          <w:rFonts w:hint="cs"/>
          <w:rtl/>
          <w:lang w:eastAsia="en-US"/>
        </w:rPr>
      </w:pPr>
      <w:r>
        <w:rPr>
          <w:rFonts w:cs="Miriam" w:hint="cs"/>
          <w:sz w:val="20"/>
          <w:szCs w:val="20"/>
          <w:rtl/>
          <w:lang w:eastAsia="en-US"/>
        </w:rPr>
        <w:t>שמות כא,לד:</w:t>
      </w:r>
      <w:r>
        <w:rPr>
          <w:rFonts w:cs="Narkisim" w:hint="cs"/>
          <w:rtl/>
          <w:lang w:eastAsia="en-US"/>
        </w:rPr>
        <w:t xml:space="preserve"> בעל הבור </w:t>
      </w:r>
      <w:r>
        <w:rPr>
          <w:rFonts w:cs="Narkisim" w:hint="cs"/>
          <w:sz w:val="20"/>
          <w:rtl/>
          <w:lang w:eastAsia="en-US"/>
        </w:rPr>
        <w:t>ישלם כסף ישיב לבעליו והמת יהיה לו</w:t>
      </w:r>
    </w:p>
    <w:p w:rsidR="00F94797" w:rsidRDefault="00F94797" w:rsidP="00F94797">
      <w:pPr>
        <w:rPr>
          <w:rFonts w:cs="Miriam" w:hint="cs"/>
          <w:sz w:val="20"/>
          <w:szCs w:val="16"/>
          <w:rtl/>
          <w:lang w:eastAsia="en-US"/>
        </w:rPr>
      </w:pP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גמרא:</w:t>
      </w:r>
    </w:p>
    <w:p w:rsidR="00F94797" w:rsidRDefault="00F94797" w:rsidP="00F94797">
      <w:pPr>
        <w:rPr>
          <w:rFonts w:hint="cs"/>
          <w:i/>
          <w:iCs/>
          <w:rtl/>
          <w:lang w:eastAsia="en-US"/>
        </w:rPr>
      </w:pPr>
      <w:r>
        <w:rPr>
          <w:rFonts w:hint="cs"/>
          <w:rtl/>
          <w:lang w:eastAsia="en-US"/>
        </w:rPr>
        <w:t>תנו רבנן: '</w:t>
      </w:r>
      <w:r>
        <w:rPr>
          <w:rFonts w:hint="cs"/>
          <w:i/>
          <w:iCs/>
          <w:rtl/>
          <w:lang w:eastAsia="en-US"/>
        </w:rPr>
        <w:t>החופר בור ברשות היחיד ופתחו לרשות הרבים</w:t>
      </w:r>
      <w:r>
        <w:rPr>
          <w:i/>
          <w:iCs/>
          <w:rtl/>
          <w:lang w:eastAsia="en-US"/>
        </w:rPr>
        <w:t xml:space="preserve"> –</w:t>
      </w:r>
      <w:r>
        <w:rPr>
          <w:rFonts w:hint="cs"/>
          <w:i/>
          <w:iCs/>
          <w:rtl/>
          <w:lang w:eastAsia="en-US"/>
        </w:rPr>
        <w:t xml:space="preserve"> חייב</w:t>
      </w:r>
      <w:r>
        <w:rPr>
          <w:rFonts w:cs="Miriam"/>
          <w:szCs w:val="20"/>
          <w:rtl/>
          <w:lang w:eastAsia="en-US"/>
        </w:rPr>
        <w:t xml:space="preserve"> (</w:t>
      </w:r>
      <w:r>
        <w:rPr>
          <w:rFonts w:cs="Miriam" w:hint="cs"/>
          <w:szCs w:val="20"/>
          <w:rtl/>
          <w:lang w:eastAsia="en-US"/>
        </w:rPr>
        <w:t>כיון שהתקלה ברשות הרבים הוה ליה כמי שחפרו ברשות הרבים</w:t>
      </w:r>
      <w:r>
        <w:rPr>
          <w:rFonts w:cs="Miriam"/>
          <w:szCs w:val="20"/>
          <w:rtl/>
          <w:lang w:eastAsia="en-US"/>
        </w:rPr>
        <w:t>)</w:t>
      </w:r>
      <w:r>
        <w:rPr>
          <w:rFonts w:hint="cs"/>
          <w:i/>
          <w:iCs/>
          <w:rtl/>
          <w:lang w:eastAsia="en-US"/>
        </w:rPr>
        <w:t>, וזהו בור האמור בתורה - דברי רבי ישמעאל;</w:t>
      </w:r>
    </w:p>
    <w:p w:rsidR="00F94797" w:rsidRDefault="00F94797" w:rsidP="00F94797">
      <w:pPr>
        <w:rPr>
          <w:rFonts w:hint="cs"/>
          <w:rtl/>
          <w:lang w:eastAsia="en-US"/>
        </w:rPr>
      </w:pPr>
      <w:r>
        <w:rPr>
          <w:rFonts w:hint="cs"/>
          <w:i/>
          <w:iCs/>
          <w:rtl/>
          <w:lang w:eastAsia="en-US"/>
        </w:rPr>
        <w:t xml:space="preserve">רבי עקיבא אומר: הפקיר רשותו ולא הפקיר בורו - זהו בור האמור בתורה </w:t>
      </w:r>
      <w:r>
        <w:rPr>
          <w:rFonts w:cs="Miriam"/>
          <w:szCs w:val="20"/>
          <w:rtl/>
          <w:lang w:eastAsia="en-US"/>
        </w:rPr>
        <w:t>(</w:t>
      </w:r>
      <w:r>
        <w:rPr>
          <w:rFonts w:cs="Miriam" w:hint="cs"/>
          <w:szCs w:val="20"/>
          <w:rtl/>
          <w:lang w:eastAsia="en-US"/>
        </w:rPr>
        <w:t>לקמיה מפרש מאי 'זהו'</w:t>
      </w:r>
      <w:r>
        <w:rPr>
          <w:rFonts w:cs="Miriam"/>
          <w:szCs w:val="20"/>
          <w:rtl/>
          <w:lang w:eastAsia="en-US"/>
        </w:rPr>
        <w:t>)</w:t>
      </w:r>
      <w:r>
        <w:rPr>
          <w:rFonts w:hint="cs"/>
          <w:rtl/>
          <w:lang w:eastAsia="en-US"/>
        </w:rPr>
        <w:t>.</w:t>
      </w:r>
    </w:p>
    <w:p w:rsidR="00F94797" w:rsidRDefault="00F94797" w:rsidP="00F94797">
      <w:pPr>
        <w:rPr>
          <w:rFonts w:cs="Miriam" w:hint="cs"/>
          <w:szCs w:val="20"/>
          <w:rtl/>
          <w:lang w:eastAsia="en-US"/>
        </w:rPr>
      </w:pPr>
    </w:p>
    <w:p w:rsidR="00F94797" w:rsidRDefault="00F94797" w:rsidP="00F94797">
      <w:pPr>
        <w:rPr>
          <w:rFonts w:hint="cs"/>
          <w:rtl/>
          <w:lang w:eastAsia="en-US"/>
        </w:rPr>
      </w:pPr>
      <w:r>
        <w:rPr>
          <w:rFonts w:hint="cs"/>
          <w:rtl/>
          <w:lang w:eastAsia="en-US"/>
        </w:rPr>
        <w:t xml:space="preserve">אמר רבה: בבור ברשות הרבים - כולי עלמא לא פליגי דמיחייב </w:t>
      </w:r>
      <w:r>
        <w:rPr>
          <w:rFonts w:cs="Miriam"/>
          <w:szCs w:val="20"/>
          <w:rtl/>
          <w:lang w:eastAsia="en-US"/>
        </w:rPr>
        <w:t>(</w:t>
      </w:r>
      <w:r>
        <w:rPr>
          <w:rFonts w:cs="Miriam" w:hint="cs"/>
          <w:szCs w:val="20"/>
          <w:rtl/>
          <w:lang w:eastAsia="en-US"/>
        </w:rPr>
        <w:t>ורבי עקיבא מודה ליה לרבי ישמעאל בבור ברשות הרבים דהוא אמור בתורה, אבל רבי ישמעאל לא מודי ליה לרבי עקיבא בבור ברשותו, דקסבר: 'כי אפקרנא לך רשותי - לאו לאחיובי אנא בהזיקא אפקרתיה'</w:t>
      </w:r>
      <w:r>
        <w:rPr>
          <w:rFonts w:cs="Miriam"/>
          <w:szCs w:val="20"/>
          <w:rtl/>
          <w:lang w:eastAsia="en-US"/>
        </w:rPr>
        <w:t>)</w:t>
      </w:r>
      <w:r>
        <w:rPr>
          <w:rFonts w:hint="cs"/>
          <w:rtl/>
          <w:lang w:eastAsia="en-US"/>
        </w:rPr>
        <w:t>; מאי טעמא? אמר קרא '</w:t>
      </w:r>
      <w:r>
        <w:rPr>
          <w:rFonts w:cs="Narkisim" w:hint="cs"/>
          <w:rtl/>
          <w:lang w:eastAsia="en-US"/>
        </w:rPr>
        <w:t>כי יפתח</w:t>
      </w:r>
      <w:r>
        <w:rPr>
          <w:rFonts w:hint="cs"/>
          <w:rtl/>
          <w:lang w:eastAsia="en-US"/>
        </w:rPr>
        <w:t>' ו'</w:t>
      </w:r>
      <w:r>
        <w:rPr>
          <w:rFonts w:cs="Narkisim" w:hint="cs"/>
          <w:rtl/>
          <w:lang w:eastAsia="en-US"/>
        </w:rPr>
        <w:t>כי יכרה</w:t>
      </w:r>
      <w:r>
        <w:rPr>
          <w:rFonts w:hint="cs"/>
          <w:rtl/>
          <w:lang w:eastAsia="en-US"/>
        </w:rPr>
        <w:t xml:space="preserve">'; אם על פתיחה </w:t>
      </w:r>
      <w:r>
        <w:rPr>
          <w:rFonts w:cs="Miriam"/>
          <w:szCs w:val="20"/>
          <w:rtl/>
          <w:lang w:eastAsia="en-US"/>
        </w:rPr>
        <w:t>(</w:t>
      </w:r>
      <w:r>
        <w:rPr>
          <w:rFonts w:cs="Miriam" w:hint="cs"/>
          <w:szCs w:val="20"/>
          <w:rtl/>
          <w:lang w:eastAsia="en-US"/>
        </w:rPr>
        <w:t>שחפרו אחר וכסהו ובא אחר וגילהו</w:t>
      </w:r>
      <w:r>
        <w:rPr>
          <w:rFonts w:cs="Miriam"/>
          <w:szCs w:val="20"/>
          <w:rtl/>
          <w:lang w:eastAsia="en-US"/>
        </w:rPr>
        <w:t>)</w:t>
      </w:r>
      <w:r>
        <w:rPr>
          <w:rtl/>
          <w:lang w:eastAsia="en-US"/>
        </w:rPr>
        <w:t xml:space="preserve"> </w:t>
      </w:r>
      <w:r>
        <w:rPr>
          <w:rFonts w:hint="cs"/>
          <w:rtl/>
          <w:lang w:eastAsia="en-US"/>
        </w:rPr>
        <w:t xml:space="preserve">חייב - על כרייה לא כל שכן!? אלא שעל עסקי פתיחה ועל עסקי כרייה באה לו </w:t>
      </w:r>
      <w:r>
        <w:rPr>
          <w:rFonts w:cs="Miriam"/>
          <w:szCs w:val="20"/>
          <w:rtl/>
          <w:lang w:eastAsia="en-US"/>
        </w:rPr>
        <w:t>(</w:t>
      </w:r>
      <w:r>
        <w:rPr>
          <w:rFonts w:cs="Miriam" w:hint="cs"/>
          <w:szCs w:val="20"/>
          <w:rtl/>
          <w:lang w:eastAsia="en-US"/>
        </w:rPr>
        <w:t>שאין לו חלק בו, אלא שכרהו או שפתחו, דהיינו ברשות הרבים, שאין הקרקע שלו</w:t>
      </w:r>
      <w:r>
        <w:rPr>
          <w:rFonts w:cs="Miriam"/>
          <w:szCs w:val="20"/>
          <w:rtl/>
          <w:lang w:eastAsia="en-US"/>
        </w:rPr>
        <w:t>)</w:t>
      </w:r>
      <w:r>
        <w:rPr>
          <w:rFonts w:hint="cs"/>
          <w:rtl/>
          <w:lang w:eastAsia="en-US"/>
        </w:rPr>
        <w:t>; לא נחלקו אלא</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נ,א)</w:t>
      </w:r>
      <w:r>
        <w:rPr>
          <w:rFonts w:hint="cs"/>
          <w:rtl/>
          <w:lang w:eastAsia="en-US"/>
        </w:rPr>
        <w:tab/>
      </w:r>
    </w:p>
    <w:p w:rsidR="00F94797" w:rsidRDefault="00F94797" w:rsidP="00F94797">
      <w:pPr>
        <w:rPr>
          <w:rFonts w:hint="cs"/>
          <w:rtl/>
          <w:lang w:eastAsia="en-US"/>
        </w:rPr>
      </w:pPr>
      <w:r>
        <w:rPr>
          <w:rFonts w:hint="cs"/>
          <w:rtl/>
          <w:lang w:eastAsia="en-US"/>
        </w:rPr>
        <w:t xml:space="preserve">בבור ברשותו: רבי עקיבא סבר: בור ברשותו נמי חייב, דכתיב </w:t>
      </w:r>
      <w:r>
        <w:rPr>
          <w:rFonts w:cs="Miriam" w:hint="cs"/>
          <w:szCs w:val="16"/>
          <w:rtl/>
          <w:lang w:eastAsia="en-US"/>
        </w:rPr>
        <w:t>(</w:t>
      </w:r>
      <w:r>
        <w:rPr>
          <w:rFonts w:cs="Miriam" w:hint="cs"/>
          <w:sz w:val="20"/>
          <w:szCs w:val="16"/>
          <w:rtl/>
          <w:lang w:eastAsia="en-US"/>
        </w:rPr>
        <w:t>שמות כא,לד</w:t>
      </w:r>
      <w:r>
        <w:rPr>
          <w:rFonts w:cs="Miriam" w:hint="cs"/>
          <w:szCs w:val="16"/>
          <w:rtl/>
          <w:lang w:eastAsia="en-US"/>
        </w:rPr>
        <w:t>)</w:t>
      </w:r>
      <w:r>
        <w:rPr>
          <w:rFonts w:cs="Narkisim" w:hint="cs"/>
          <w:rtl/>
          <w:lang w:eastAsia="en-US"/>
        </w:rPr>
        <w:t xml:space="preserve"> בעל הבור </w:t>
      </w:r>
      <w:r>
        <w:rPr>
          <w:rFonts w:cs="Narkisim" w:hint="cs"/>
          <w:szCs w:val="20"/>
          <w:rtl/>
          <w:lang w:eastAsia="en-US"/>
        </w:rPr>
        <w:t>[</w:t>
      </w:r>
      <w:r>
        <w:rPr>
          <w:rFonts w:cs="Narkisim" w:hint="cs"/>
          <w:sz w:val="20"/>
          <w:szCs w:val="20"/>
          <w:rtl/>
          <w:lang w:eastAsia="en-US"/>
        </w:rPr>
        <w:t>ישלם כסף ישיב לבעליו והמת יהיה לו</w:t>
      </w:r>
      <w:r>
        <w:rPr>
          <w:rFonts w:cs="Narkisim" w:hint="cs"/>
          <w:szCs w:val="20"/>
          <w:rtl/>
          <w:lang w:eastAsia="en-US"/>
        </w:rPr>
        <w:t>]</w:t>
      </w:r>
      <w:r>
        <w:rPr>
          <w:rFonts w:hint="cs"/>
          <w:rtl/>
          <w:lang w:eastAsia="en-US"/>
        </w:rPr>
        <w:t xml:space="preserve"> - בבור דאית ליה בעלים קאמר רחמנא, ורבי ישמעאל סבר: בעל התקלה; </w:t>
      </w:r>
      <w:r>
        <w:rPr>
          <w:rFonts w:cs="Miriam"/>
          <w:szCs w:val="20"/>
          <w:rtl/>
          <w:lang w:eastAsia="en-US"/>
        </w:rPr>
        <w:t>(</w:t>
      </w:r>
      <w:r>
        <w:rPr>
          <w:rFonts w:cs="Miriam" w:hint="cs"/>
          <w:szCs w:val="20"/>
          <w:rtl/>
          <w:lang w:eastAsia="en-US"/>
        </w:rPr>
        <w:t xml:space="preserve">ולעולם ברשות הרבים; אבל ברשותו - אף על פי שהפקיר </w:t>
      </w:r>
      <w:r>
        <w:rPr>
          <w:rFonts w:cs="Miriam"/>
          <w:szCs w:val="20"/>
          <w:rtl/>
          <w:lang w:eastAsia="en-US"/>
        </w:rPr>
        <w:t>–</w:t>
      </w:r>
      <w:r>
        <w:rPr>
          <w:rFonts w:cs="Miriam" w:hint="cs"/>
          <w:szCs w:val="20"/>
          <w:rtl/>
          <w:lang w:eastAsia="en-US"/>
        </w:rPr>
        <w:t xml:space="preserve"> פטור, כדפרישית. האי דנקט '</w:t>
      </w:r>
      <w:r>
        <w:rPr>
          <w:rFonts w:cs="Miriam" w:hint="cs"/>
          <w:i/>
          <w:iCs/>
          <w:szCs w:val="20"/>
          <w:rtl/>
          <w:lang w:eastAsia="en-US"/>
        </w:rPr>
        <w:t>ולא הפקיר בורו</w:t>
      </w:r>
      <w:r>
        <w:rPr>
          <w:rFonts w:cs="Miriam" w:hint="cs"/>
          <w:szCs w:val="20"/>
          <w:rtl/>
          <w:lang w:eastAsia="en-US"/>
        </w:rPr>
        <w:t>': דאם הפקיר אף בורו - הוה ליה בור ברשות הרבים</w:t>
      </w:r>
      <w:r>
        <w:rPr>
          <w:rFonts w:cs="Miriam"/>
          <w:szCs w:val="20"/>
          <w:rtl/>
          <w:lang w:eastAsia="en-US"/>
        </w:rPr>
        <w:t>)</w:t>
      </w:r>
      <w:r>
        <w:rPr>
          <w:rFonts w:hint="cs"/>
          <w:rtl/>
          <w:lang w:eastAsia="en-US"/>
        </w:rPr>
        <w:t xml:space="preserve">; </w:t>
      </w:r>
      <w:r>
        <w:rPr>
          <w:rFonts w:cs="Courier New" w:hint="cs"/>
          <w:szCs w:val="20"/>
          <w:rtl/>
          <w:lang w:eastAsia="en-US"/>
        </w:rPr>
        <w:t>[ומוסיף רבה:]</w:t>
      </w:r>
      <w:r>
        <w:rPr>
          <w:rFonts w:hint="cs"/>
          <w:rtl/>
          <w:lang w:eastAsia="en-US"/>
        </w:rPr>
        <w:t xml:space="preserve"> </w:t>
      </w:r>
      <w:r>
        <w:rPr>
          <w:rFonts w:cs="Miriam"/>
          <w:szCs w:val="20"/>
          <w:rtl/>
          <w:lang w:eastAsia="en-US"/>
        </w:rPr>
        <w:t>(</w:t>
      </w:r>
      <w:r>
        <w:rPr>
          <w:rFonts w:cs="Miriam" w:hint="cs"/>
          <w:szCs w:val="20"/>
          <w:rtl/>
          <w:lang w:eastAsia="en-US"/>
        </w:rPr>
        <w:t>בשלמא '</w:t>
      </w:r>
      <w:r>
        <w:rPr>
          <w:rFonts w:cs="Miriam" w:hint="cs"/>
          <w:i/>
          <w:iCs/>
          <w:szCs w:val="20"/>
          <w:rtl/>
          <w:lang w:eastAsia="en-US"/>
        </w:rPr>
        <w:t>זהו</w:t>
      </w:r>
      <w:r>
        <w:rPr>
          <w:rFonts w:cs="Miriam" w:hint="cs"/>
          <w:szCs w:val="20"/>
          <w:rtl/>
          <w:lang w:eastAsia="en-US"/>
        </w:rPr>
        <w:t>' דרבי ישמעאל - למעוטי דרבי עקיבא</w:t>
      </w:r>
      <w:r>
        <w:rPr>
          <w:rFonts w:cs="Miriam"/>
          <w:szCs w:val="20"/>
          <w:rtl/>
          <w:lang w:eastAsia="en-US"/>
        </w:rPr>
        <w:t>)</w:t>
      </w:r>
      <w:r>
        <w:rPr>
          <w:rtl/>
          <w:lang w:eastAsia="en-US"/>
        </w:rPr>
        <w:t xml:space="preserve"> </w:t>
      </w:r>
      <w:r>
        <w:rPr>
          <w:rFonts w:hint="cs"/>
          <w:rtl/>
          <w:lang w:eastAsia="en-US"/>
        </w:rPr>
        <w:t>אלא מאי '</w:t>
      </w:r>
      <w:r>
        <w:rPr>
          <w:rFonts w:hint="cs"/>
          <w:i/>
          <w:iCs/>
          <w:rtl/>
          <w:lang w:eastAsia="en-US"/>
        </w:rPr>
        <w:t>זהו בור האמור בתורה</w:t>
      </w:r>
      <w:r>
        <w:rPr>
          <w:rFonts w:hint="cs"/>
          <w:rtl/>
          <w:lang w:eastAsia="en-US"/>
        </w:rPr>
        <w:t xml:space="preserve">' דקאמר רבי עקיבא </w:t>
      </w:r>
      <w:r>
        <w:rPr>
          <w:rFonts w:cs="Miriam"/>
          <w:szCs w:val="20"/>
          <w:rtl/>
          <w:lang w:eastAsia="en-US"/>
        </w:rPr>
        <w:t>(</w:t>
      </w:r>
      <w:r>
        <w:rPr>
          <w:rFonts w:cs="Miriam" w:hint="cs"/>
          <w:szCs w:val="20"/>
          <w:rtl/>
          <w:lang w:eastAsia="en-US"/>
        </w:rPr>
        <w:t>למעוטי מאי? הא בור ברשות הרבים נמי אמור בתורה, כדדרשינן</w:t>
      </w:r>
      <w:r>
        <w:rPr>
          <w:rFonts w:cs="Miriam"/>
          <w:szCs w:val="20"/>
          <w:rtl/>
          <w:lang w:eastAsia="en-US"/>
        </w:rPr>
        <w:t>)</w:t>
      </w:r>
      <w:r>
        <w:rPr>
          <w:rFonts w:hint="cs"/>
          <w:rtl/>
          <w:lang w:eastAsia="en-US"/>
        </w:rPr>
        <w:t xml:space="preserve">? - זהו בור שפתח בו הכתוב תחלה לתשלומין </w:t>
      </w:r>
      <w:r>
        <w:rPr>
          <w:rFonts w:cs="Miriam"/>
          <w:szCs w:val="20"/>
          <w:rtl/>
          <w:lang w:eastAsia="en-US"/>
        </w:rPr>
        <w:t>(</w:t>
      </w:r>
      <w:r>
        <w:rPr>
          <w:rFonts w:cs="Miriam" w:hint="cs"/>
          <w:szCs w:val="20"/>
          <w:rtl/>
          <w:lang w:eastAsia="en-US"/>
        </w:rPr>
        <w:t>בור דאית ליה בעלים נאמר אצל תשלומין, כדכתיב '</w:t>
      </w:r>
      <w:r>
        <w:rPr>
          <w:rFonts w:cs="Miriam" w:hint="cs"/>
          <w:i/>
          <w:iCs/>
          <w:szCs w:val="20"/>
          <w:rtl/>
          <w:lang w:eastAsia="en-US"/>
        </w:rPr>
        <w:t>בעל הבור ישלם</w:t>
      </w:r>
      <w:r>
        <w:rPr>
          <w:rFonts w:cs="Miriam" w:hint="cs"/>
          <w:szCs w:val="20"/>
          <w:rtl/>
          <w:lang w:eastAsia="en-US"/>
        </w:rPr>
        <w:t>'; ובור ברשות הרבים נאמר אצל הניזקין, כדכתיב '</w:t>
      </w:r>
      <w:r>
        <w:rPr>
          <w:rFonts w:cs="Narkisim" w:hint="cs"/>
          <w:szCs w:val="20"/>
          <w:rtl/>
          <w:lang w:eastAsia="en-US"/>
        </w:rPr>
        <w:t xml:space="preserve">כי יפתח איש... וכי יכרה... ונפל שמה </w:t>
      </w:r>
      <w:r>
        <w:rPr>
          <w:rFonts w:cs="Miriam" w:hint="cs"/>
          <w:szCs w:val="20"/>
          <w:rtl/>
          <w:lang w:eastAsia="en-US"/>
        </w:rPr>
        <w:t xml:space="preserve">וגו' </w:t>
      </w:r>
      <w:r>
        <w:rPr>
          <w:rFonts w:cs="Miriam" w:hint="cs"/>
          <w:szCs w:val="16"/>
          <w:rtl/>
          <w:lang w:eastAsia="en-US"/>
        </w:rPr>
        <w:t>[</w:t>
      </w:r>
      <w:r>
        <w:rPr>
          <w:rFonts w:cs="Miriam" w:hint="cs"/>
          <w:sz w:val="20"/>
          <w:szCs w:val="16"/>
          <w:rtl/>
          <w:lang w:eastAsia="en-US"/>
        </w:rPr>
        <w:t>שמות כא,לג]</w:t>
      </w:r>
      <w:r>
        <w:rPr>
          <w:rFonts w:cs="Miriam" w:hint="cs"/>
          <w:szCs w:val="20"/>
          <w:rtl/>
          <w:lang w:eastAsia="en-US"/>
        </w:rPr>
        <w:t xml:space="preserve">; והכי קאמר רבי עקיבא: אמאי פטרת בבור ברשותו? והלא </w:t>
      </w:r>
      <w:r>
        <w:rPr>
          <w:rFonts w:cs="Miriam" w:hint="cs"/>
          <w:szCs w:val="20"/>
          <w:u w:val="single"/>
          <w:rtl/>
          <w:lang w:eastAsia="en-US"/>
        </w:rPr>
        <w:t>זהו</w:t>
      </w:r>
      <w:r>
        <w:rPr>
          <w:rFonts w:cs="Miriam" w:hint="cs"/>
          <w:szCs w:val="20"/>
          <w:rtl/>
          <w:lang w:eastAsia="en-US"/>
        </w:rPr>
        <w:t xml:space="preserve"> בור האמור בתורה אצל תשלומין</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cs="Miriam" w:hint="cs"/>
          <w:szCs w:val="20"/>
          <w:rtl/>
          <w:lang w:eastAsia="en-US"/>
        </w:rPr>
      </w:pPr>
    </w:p>
    <w:p w:rsidR="00F94797" w:rsidRDefault="00F94797" w:rsidP="00F94797">
      <w:pPr>
        <w:rPr>
          <w:rFonts w:cs="Miriam" w:hint="cs"/>
          <w:rtl/>
          <w:lang w:eastAsia="en-US"/>
        </w:rPr>
      </w:pPr>
      <w:r>
        <w:rPr>
          <w:rFonts w:hint="cs"/>
          <w:rtl/>
          <w:lang w:eastAsia="en-US"/>
        </w:rPr>
        <w:t xml:space="preserve">ורב יוסף אמר: בבור </w:t>
      </w:r>
      <w:r>
        <w:rPr>
          <w:rFonts w:cs="Courier New" w:hint="cs"/>
          <w:szCs w:val="20"/>
          <w:rtl/>
          <w:lang w:eastAsia="en-US"/>
        </w:rPr>
        <w:t>[שחפר]</w:t>
      </w:r>
      <w:r>
        <w:rPr>
          <w:rFonts w:hint="cs"/>
          <w:rtl/>
          <w:lang w:eastAsia="en-US"/>
        </w:rPr>
        <w:t xml:space="preserve"> ברשות היחיד </w:t>
      </w:r>
      <w:r>
        <w:rPr>
          <w:rFonts w:cs="Courier New" w:hint="cs"/>
          <w:szCs w:val="20"/>
          <w:rtl/>
          <w:lang w:eastAsia="en-US"/>
        </w:rPr>
        <w:t>[והפקיר רשותו ולא את בורו]</w:t>
      </w:r>
      <w:r>
        <w:rPr>
          <w:rFonts w:hint="cs"/>
          <w:rtl/>
          <w:lang w:eastAsia="en-US"/>
        </w:rPr>
        <w:t xml:space="preserve"> כולי עלמא לא פליגי דמחייב; מאי טעמא? '</w:t>
      </w:r>
      <w:r>
        <w:rPr>
          <w:rFonts w:cs="Narkisim" w:hint="cs"/>
          <w:rtl/>
          <w:lang w:eastAsia="en-US"/>
        </w:rPr>
        <w:t>בעל הבור</w:t>
      </w:r>
      <w:r>
        <w:rPr>
          <w:rFonts w:hint="cs"/>
          <w:rtl/>
          <w:lang w:eastAsia="en-US"/>
        </w:rPr>
        <w:t xml:space="preserve">' אמר רחמנא: בבור דאית ליה בעלים עסקינן; כי פליגי בבור </w:t>
      </w:r>
      <w:r>
        <w:rPr>
          <w:rFonts w:cs="Courier New" w:hint="cs"/>
          <w:szCs w:val="20"/>
          <w:rtl/>
          <w:lang w:eastAsia="en-US"/>
        </w:rPr>
        <w:t>[שחפר]</w:t>
      </w:r>
      <w:r>
        <w:rPr>
          <w:rFonts w:hint="cs"/>
          <w:rtl/>
          <w:lang w:eastAsia="en-US"/>
        </w:rPr>
        <w:t xml:space="preserve"> ברשות הרבים: רבי ישמעאל סבר בור ברשות הרבים נמי חייב, דכתיב '</w:t>
      </w:r>
      <w:r>
        <w:rPr>
          <w:rFonts w:cs="Narkisim" w:hint="cs"/>
          <w:rtl/>
          <w:lang w:eastAsia="en-US"/>
        </w:rPr>
        <w:t>כי יפתח'</w:t>
      </w:r>
      <w:r>
        <w:rPr>
          <w:rFonts w:hint="cs"/>
          <w:rtl/>
          <w:lang w:eastAsia="en-US"/>
        </w:rPr>
        <w:t xml:space="preserve"> ו</w:t>
      </w:r>
      <w:r>
        <w:rPr>
          <w:rFonts w:cs="Narkisim" w:hint="cs"/>
          <w:rtl/>
          <w:lang w:eastAsia="en-US"/>
        </w:rPr>
        <w:t>'כי יכרה</w:t>
      </w:r>
      <w:r>
        <w:rPr>
          <w:rFonts w:hint="cs"/>
          <w:rtl/>
          <w:lang w:eastAsia="en-US"/>
        </w:rPr>
        <w:t xml:space="preserve">': אם על פתיחה חייב - על כרייה לא כל שכן! אלא שעל עסקי פתיחה ועל עסקי כרייה באה לו; ורבי עקיבא, </w:t>
      </w:r>
      <w:r>
        <w:rPr>
          <w:rFonts w:cs="Miriam"/>
          <w:szCs w:val="20"/>
          <w:rtl/>
          <w:lang w:eastAsia="en-US"/>
        </w:rPr>
        <w:t>(</w:t>
      </w:r>
      <w:r>
        <w:rPr>
          <w:rFonts w:cs="Miriam" w:hint="cs"/>
          <w:szCs w:val="20"/>
          <w:rtl/>
          <w:lang w:eastAsia="en-US"/>
        </w:rPr>
        <w:t xml:space="preserve">לעולם ברשות היחיד והפקיר רשותו ולא בורו, דהוה ליה 'ממונו שהזיק' </w:t>
      </w:r>
      <w:r>
        <w:rPr>
          <w:rFonts w:cs="Miriam"/>
          <w:szCs w:val="20"/>
          <w:rtl/>
          <w:lang w:eastAsia="en-US"/>
        </w:rPr>
        <w:t>–</w:t>
      </w:r>
      <w:r>
        <w:rPr>
          <w:rFonts w:cs="Miriam" w:hint="cs"/>
          <w:szCs w:val="20"/>
          <w:rtl/>
          <w:lang w:eastAsia="en-US"/>
        </w:rPr>
        <w:t xml:space="preserve"> חייב, משום דקרינן ביה '</w:t>
      </w:r>
      <w:r>
        <w:rPr>
          <w:rFonts w:cs="Narkisim" w:hint="cs"/>
          <w:szCs w:val="20"/>
          <w:rtl/>
          <w:lang w:eastAsia="en-US"/>
        </w:rPr>
        <w:t>בעל הבור</w:t>
      </w:r>
      <w:r>
        <w:rPr>
          <w:rFonts w:cs="Miriam" w:hint="cs"/>
          <w:szCs w:val="20"/>
          <w:rtl/>
          <w:lang w:eastAsia="en-US"/>
        </w:rPr>
        <w:t>'; אבל ברשות הרבים - דלאו ממונו הוא - פטור</w:t>
      </w:r>
      <w:r>
        <w:rPr>
          <w:rFonts w:cs="Miriam"/>
          <w:szCs w:val="20"/>
          <w:rtl/>
          <w:lang w:eastAsia="en-US"/>
        </w:rPr>
        <w:t>)</w:t>
      </w:r>
      <w:r>
        <w:rPr>
          <w:rtl/>
          <w:lang w:eastAsia="en-US"/>
        </w:rPr>
        <w:t xml:space="preserve"> </w:t>
      </w:r>
      <w:r>
        <w:rPr>
          <w:rFonts w:hint="cs"/>
          <w:rtl/>
          <w:lang w:eastAsia="en-US"/>
        </w:rPr>
        <w:t>הנהו מיצרך צריכי: דאי כתב רחמנא '</w:t>
      </w:r>
      <w:r>
        <w:rPr>
          <w:rFonts w:cs="Narkisim" w:hint="cs"/>
          <w:rtl/>
          <w:lang w:eastAsia="en-US"/>
        </w:rPr>
        <w:t>כי יפתח</w:t>
      </w:r>
      <w:r>
        <w:rPr>
          <w:rFonts w:hint="cs"/>
          <w:rtl/>
          <w:lang w:eastAsia="en-US"/>
        </w:rPr>
        <w:t xml:space="preserve">' הוה אמינא 'פותח הוא דסגי ליה בכסוי, כורה לא סגי ליה בכסוי עד דטאים ליה </w:t>
      </w:r>
      <w:r>
        <w:rPr>
          <w:rFonts w:cs="Miriam"/>
          <w:szCs w:val="20"/>
          <w:rtl/>
          <w:lang w:eastAsia="en-US"/>
        </w:rPr>
        <w:t>(</w:t>
      </w:r>
      <w:r>
        <w:rPr>
          <w:rFonts w:cs="Miriam" w:hint="cs"/>
          <w:szCs w:val="20"/>
          <w:rtl/>
          <w:lang w:eastAsia="en-US"/>
        </w:rPr>
        <w:t>יסתום וימלא עפר</w:t>
      </w:r>
      <w:r>
        <w:rPr>
          <w:rFonts w:cs="Miriam"/>
          <w:szCs w:val="20"/>
          <w:rtl/>
          <w:lang w:eastAsia="en-US"/>
        </w:rPr>
        <w:t>)</w:t>
      </w:r>
      <w:r>
        <w:rPr>
          <w:rFonts w:hint="cs"/>
          <w:rtl/>
          <w:lang w:eastAsia="en-US"/>
        </w:rPr>
        <w:t>';</w:t>
      </w:r>
      <w:r>
        <w:rPr>
          <w:rtl/>
          <w:lang w:eastAsia="en-US"/>
        </w:rPr>
        <w:t xml:space="preserve"> </w:t>
      </w:r>
      <w:r>
        <w:rPr>
          <w:rFonts w:hint="cs"/>
          <w:rtl/>
          <w:lang w:eastAsia="en-US"/>
        </w:rPr>
        <w:t>ואי כתב רחמנא '</w:t>
      </w:r>
      <w:r>
        <w:rPr>
          <w:rFonts w:cs="Narkisim" w:hint="cs"/>
          <w:rtl/>
          <w:lang w:eastAsia="en-US"/>
        </w:rPr>
        <w:t>כי יכרה</w:t>
      </w:r>
      <w:r>
        <w:rPr>
          <w:rFonts w:hint="cs"/>
          <w:rtl/>
          <w:lang w:eastAsia="en-US"/>
        </w:rPr>
        <w:t xml:space="preserve">' הוה אמינא 'כרייה הוא דבעי כסוי, משום דעבד מעשה, אבל פותח - דלא עבד מעשה - אימא כסוי נמי לא בעי?! קא משמע לן. </w:t>
      </w:r>
      <w:r>
        <w:rPr>
          <w:rFonts w:cs="Courier New" w:hint="cs"/>
          <w:szCs w:val="20"/>
          <w:rtl/>
          <w:lang w:eastAsia="en-US"/>
        </w:rPr>
        <w:t>[ומוסיף רב יוסף:]</w:t>
      </w:r>
      <w:r>
        <w:rPr>
          <w:rFonts w:hint="cs"/>
          <w:rtl/>
          <w:lang w:eastAsia="en-US"/>
        </w:rPr>
        <w:t xml:space="preserve"> ואלא מאי '</w:t>
      </w:r>
      <w:r>
        <w:rPr>
          <w:rFonts w:hint="cs"/>
          <w:i/>
          <w:iCs/>
          <w:rtl/>
          <w:lang w:eastAsia="en-US"/>
        </w:rPr>
        <w:t>זהו בור האמור בתורה</w:t>
      </w:r>
      <w:r>
        <w:rPr>
          <w:rFonts w:hint="cs"/>
          <w:rtl/>
          <w:lang w:eastAsia="en-US"/>
        </w:rPr>
        <w:t xml:space="preserve">' דקאמר רבי ישמעאל </w:t>
      </w:r>
      <w:r>
        <w:rPr>
          <w:rFonts w:cs="Miriam"/>
          <w:szCs w:val="20"/>
          <w:rtl/>
          <w:lang w:eastAsia="en-US"/>
        </w:rPr>
        <w:t>(</w:t>
      </w:r>
      <w:r>
        <w:rPr>
          <w:rFonts w:cs="Miriam" w:hint="cs"/>
          <w:szCs w:val="20"/>
          <w:rtl/>
          <w:lang w:eastAsia="en-US"/>
        </w:rPr>
        <w:t>הואיל ולדידיה תרוייהו כתיבי</w:t>
      </w:r>
      <w:r>
        <w:rPr>
          <w:rFonts w:cs="Miriam"/>
          <w:szCs w:val="20"/>
          <w:rtl/>
          <w:lang w:eastAsia="en-US"/>
        </w:rPr>
        <w:t>)</w:t>
      </w:r>
      <w:r>
        <w:rPr>
          <w:rFonts w:hint="cs"/>
          <w:rtl/>
          <w:lang w:eastAsia="en-US"/>
        </w:rPr>
        <w:t>? -</w:t>
      </w:r>
      <w:r>
        <w:rPr>
          <w:rtl/>
          <w:lang w:eastAsia="en-US"/>
        </w:rPr>
        <w:t xml:space="preserve"> </w:t>
      </w:r>
      <w:r>
        <w:rPr>
          <w:rFonts w:hint="cs"/>
          <w:rtl/>
          <w:lang w:eastAsia="en-US"/>
        </w:rPr>
        <w:t xml:space="preserve">זהו בור שפתח בו הכתוב תחלה לניזקין </w:t>
      </w:r>
      <w:r>
        <w:rPr>
          <w:rFonts w:cs="Miriam"/>
          <w:szCs w:val="20"/>
          <w:rtl/>
          <w:lang w:eastAsia="en-US"/>
        </w:rPr>
        <w:t>(</w:t>
      </w:r>
      <w:r>
        <w:rPr>
          <w:rFonts w:cs="Miriam" w:hint="cs"/>
          <w:szCs w:val="20"/>
          <w:rtl/>
          <w:lang w:eastAsia="en-US"/>
        </w:rPr>
        <w:t>בור ברשות הרבים פתח בו הכתוב תחלה, כשדבר בנזקו: '</w:t>
      </w:r>
      <w:r>
        <w:rPr>
          <w:rFonts w:cs="Narkisim" w:hint="cs"/>
          <w:szCs w:val="20"/>
          <w:rtl/>
          <w:lang w:eastAsia="en-US"/>
        </w:rPr>
        <w:t>ונפל שמה שור או חמור</w:t>
      </w:r>
      <w:r>
        <w:rPr>
          <w:rFonts w:cs="Miriam" w:hint="cs"/>
          <w:szCs w:val="20"/>
          <w:rtl/>
          <w:lang w:eastAsia="en-US"/>
        </w:rPr>
        <w:t xml:space="preserve">' </w:t>
      </w:r>
      <w:r>
        <w:rPr>
          <w:rFonts w:cs="Miriam" w:hint="cs"/>
          <w:szCs w:val="16"/>
          <w:rtl/>
          <w:lang w:eastAsia="en-US"/>
        </w:rPr>
        <w:t>[</w:t>
      </w:r>
      <w:r>
        <w:rPr>
          <w:rFonts w:cs="Miriam" w:hint="cs"/>
          <w:sz w:val="20"/>
          <w:szCs w:val="16"/>
          <w:rtl/>
          <w:lang w:eastAsia="en-US"/>
        </w:rPr>
        <w:t>שמות כא,לג]</w:t>
      </w:r>
      <w:r>
        <w:rPr>
          <w:rFonts w:cs="Miriam" w:hint="cs"/>
          <w:szCs w:val="20"/>
          <w:rtl/>
          <w:lang w:eastAsia="en-US"/>
        </w:rPr>
        <w:t xml:space="preserve"> - בור ברשות הרבים דבר בו הכתוב: '</w:t>
      </w:r>
      <w:r>
        <w:rPr>
          <w:rFonts w:cs="Narkisim" w:hint="cs"/>
          <w:szCs w:val="20"/>
          <w:rtl/>
          <w:lang w:eastAsia="en-US"/>
        </w:rPr>
        <w:t>כי יפתח... וכי יכרה... ונפל</w:t>
      </w:r>
      <w:r>
        <w:rPr>
          <w:rFonts w:cs="Miriam" w:hint="cs"/>
          <w:szCs w:val="20"/>
          <w:rtl/>
          <w:lang w:eastAsia="en-US"/>
        </w:rPr>
        <w:t>')</w:t>
      </w:r>
      <w:r>
        <w:rPr>
          <w:rFonts w:hint="cs"/>
          <w:rtl/>
          <w:lang w:eastAsia="en-US"/>
        </w:rPr>
        <w:t xml:space="preserve">. </w:t>
      </w:r>
      <w:r>
        <w:rPr>
          <w:rFonts w:cs="Miriam" w:hint="cs"/>
          <w:szCs w:val="20"/>
          <w:rtl/>
          <w:lang w:eastAsia="en-US"/>
        </w:rPr>
        <w:t>(ואי קשיא 'מתניתין מני' - רבה מוקי לה כרבי עקיבא, דמחייב אתרוייהו, ורב יוסף מוקי לה כרבי ישמעאל.</w:t>
      </w:r>
      <w:r>
        <w:rPr>
          <w:rFonts w:cs="Miriam"/>
          <w:szCs w:val="20"/>
          <w:rtl/>
          <w:lang w:eastAsia="en-US"/>
        </w:rPr>
        <w:t>)</w:t>
      </w:r>
    </w:p>
    <w:p w:rsidR="00F94797" w:rsidRDefault="00F94797" w:rsidP="00F94797">
      <w:pPr>
        <w:rPr>
          <w:rtl/>
          <w:lang w:eastAsia="en-US"/>
        </w:rPr>
      </w:pPr>
    </w:p>
    <w:p w:rsidR="00F94797" w:rsidRDefault="00F94797" w:rsidP="00F94797">
      <w:pPr>
        <w:rPr>
          <w:rFonts w:hint="cs"/>
          <w:i/>
          <w:iCs/>
          <w:rtl/>
          <w:lang w:eastAsia="en-US"/>
        </w:rPr>
      </w:pPr>
      <w:r>
        <w:rPr>
          <w:rFonts w:hint="cs"/>
          <w:rtl/>
          <w:lang w:eastAsia="en-US"/>
        </w:rPr>
        <w:t>מיתיבי: '</w:t>
      </w:r>
      <w:r>
        <w:rPr>
          <w:rFonts w:hint="cs"/>
          <w:i/>
          <w:iCs/>
          <w:rtl/>
          <w:lang w:eastAsia="en-US"/>
        </w:rPr>
        <w:t xml:space="preserve">החופר בור ברשות הרבים ופתחו לרשות היחיד - פטור </w:t>
      </w:r>
      <w:r>
        <w:rPr>
          <w:rFonts w:cs="Miriam"/>
          <w:szCs w:val="20"/>
          <w:rtl/>
          <w:lang w:eastAsia="en-US"/>
        </w:rPr>
        <w:t>(</w:t>
      </w:r>
      <w:r>
        <w:rPr>
          <w:rFonts w:cs="Miriam" w:hint="cs"/>
          <w:szCs w:val="20"/>
          <w:rtl/>
          <w:lang w:eastAsia="en-US"/>
        </w:rPr>
        <w:t xml:space="preserve">אם נפל דרך פיו שברשותו; וקסלקא דעתא: אפילו הפקיר רשותו </w:t>
      </w:r>
      <w:r>
        <w:rPr>
          <w:rFonts w:cs="Miriam"/>
          <w:szCs w:val="20"/>
          <w:rtl/>
          <w:lang w:eastAsia="en-US"/>
        </w:rPr>
        <w:t>–</w:t>
      </w:r>
      <w:r>
        <w:rPr>
          <w:rFonts w:cs="Miriam" w:hint="cs"/>
          <w:szCs w:val="20"/>
          <w:rtl/>
          <w:lang w:eastAsia="en-US"/>
        </w:rPr>
        <w:t xml:space="preserve"> פטור; אבל אם נפחתה הקמירה שקמר וכסה ברשות הרבים </w:t>
      </w:r>
      <w:r>
        <w:rPr>
          <w:rFonts w:cs="Miriam"/>
          <w:szCs w:val="20"/>
          <w:rtl/>
          <w:lang w:eastAsia="en-US"/>
        </w:rPr>
        <w:t>–</w:t>
      </w:r>
      <w:r>
        <w:rPr>
          <w:rFonts w:cs="Miriam" w:hint="cs"/>
          <w:szCs w:val="20"/>
          <w:rtl/>
          <w:lang w:eastAsia="en-US"/>
        </w:rPr>
        <w:t xml:space="preserve"> חייב; דהאי תנא סבר: חיובא דבור - ברשות הרבים הוא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ואף על פי שאינו רשאי לעשות כן - לפי שאין עושין חלל תחת רשות הרבים;</w:t>
      </w:r>
    </w:p>
    <w:p w:rsidR="00F94797" w:rsidRDefault="00F94797" w:rsidP="00F94797">
      <w:pPr>
        <w:rPr>
          <w:rFonts w:hint="cs"/>
          <w:i/>
          <w:iCs/>
          <w:rtl/>
          <w:lang w:eastAsia="en-US"/>
        </w:rPr>
      </w:pPr>
      <w:r>
        <w:rPr>
          <w:rFonts w:hint="cs"/>
          <w:i/>
          <w:iCs/>
          <w:rtl/>
          <w:lang w:eastAsia="en-US"/>
        </w:rPr>
        <w:t xml:space="preserve">החופר בורות שיחין ומערות ברשות היחיד ופתחו לרשות הרבים </w:t>
      </w:r>
      <w:r>
        <w:rPr>
          <w:i/>
          <w:iCs/>
          <w:rtl/>
          <w:lang w:eastAsia="en-US"/>
        </w:rPr>
        <w:t>–</w:t>
      </w:r>
      <w:r>
        <w:rPr>
          <w:rFonts w:hint="cs"/>
          <w:i/>
          <w:iCs/>
          <w:rtl/>
          <w:lang w:eastAsia="en-US"/>
        </w:rPr>
        <w:t xml:space="preserve"> חייב; והחופר בורות ברשות היחיד הסמוכה לרשות הרבים, כגון אלו החופרים לאושין </w:t>
      </w:r>
      <w:r>
        <w:rPr>
          <w:rFonts w:cs="Miriam"/>
          <w:szCs w:val="20"/>
          <w:rtl/>
          <w:lang w:eastAsia="en-US"/>
        </w:rPr>
        <w:t>(</w:t>
      </w:r>
      <w:r>
        <w:rPr>
          <w:rFonts w:cs="Miriam" w:hint="cs"/>
          <w:szCs w:val="20"/>
          <w:rtl/>
          <w:lang w:eastAsia="en-US"/>
        </w:rPr>
        <w:t xml:space="preserve">'לאושין' = יסוד לחומת ביתו על פני כל רוחב הבית אצל רשות הרבים; וחבירו בספר עזרא </w:t>
      </w:r>
      <w:r>
        <w:rPr>
          <w:rFonts w:cs="Miriam" w:hint="cs"/>
          <w:szCs w:val="16"/>
          <w:rtl/>
          <w:lang w:eastAsia="en-US"/>
        </w:rPr>
        <w:t>[ד,יב]</w:t>
      </w:r>
      <w:r>
        <w:rPr>
          <w:rFonts w:cs="Miriam" w:hint="cs"/>
          <w:szCs w:val="20"/>
          <w:rtl/>
          <w:lang w:eastAsia="en-US"/>
        </w:rPr>
        <w:t>: '</w:t>
      </w:r>
      <w:r>
        <w:rPr>
          <w:rFonts w:cs="Narkisim"/>
          <w:szCs w:val="20"/>
          <w:rtl/>
          <w:lang w:eastAsia="en-US"/>
        </w:rPr>
        <w:t>וְאֻשַּׁיָּא יַחִיטוּ</w:t>
      </w:r>
      <w:r>
        <w:rPr>
          <w:rFonts w:cs="Miriam" w:hint="cs"/>
          <w:szCs w:val="20"/>
          <w:rtl/>
          <w:lang w:eastAsia="en-US"/>
        </w:rPr>
        <w:t xml:space="preserve">'; ובגמרא 'נפל אשיתא' </w:t>
      </w:r>
      <w:r>
        <w:rPr>
          <w:rFonts w:cs="Miriam" w:hint="cs"/>
          <w:szCs w:val="16"/>
          <w:rtl/>
          <w:lang w:eastAsia="en-US"/>
        </w:rPr>
        <w:t>(ברכות דף נו,א)</w:t>
      </w:r>
      <w:r>
        <w:rPr>
          <w:rFonts w:cs="Miriam"/>
          <w:szCs w:val="20"/>
          <w:rtl/>
          <w:lang w:eastAsia="en-US"/>
        </w:rPr>
        <w:t>)</w:t>
      </w:r>
      <w:r>
        <w:rPr>
          <w:i/>
          <w:iCs/>
          <w:rtl/>
          <w:lang w:eastAsia="en-US"/>
        </w:rPr>
        <w:t xml:space="preserve"> –</w:t>
      </w:r>
      <w:r>
        <w:rPr>
          <w:rFonts w:hint="cs"/>
          <w:i/>
          <w:iCs/>
          <w:rtl/>
          <w:lang w:eastAsia="en-US"/>
        </w:rPr>
        <w:t xml:space="preserve"> פטור </w:t>
      </w:r>
      <w:r>
        <w:rPr>
          <w:rFonts w:cs="Miriam"/>
          <w:szCs w:val="20"/>
          <w:rtl/>
          <w:lang w:eastAsia="en-US"/>
        </w:rPr>
        <w:t>(</w:t>
      </w:r>
      <w:r>
        <w:rPr>
          <w:rFonts w:cs="Miriam" w:hint="cs"/>
          <w:szCs w:val="20"/>
          <w:rtl/>
          <w:lang w:eastAsia="en-US"/>
        </w:rPr>
        <w:t>והיינו נמי כחופר בור ברשותו, דאית ליה בעלים, והפקיר רשותו, דלא מצי למימר ליה 'מאי בעית ברשותי'; הכא נמי לא מצי למימר ליה 'למה הלכה בהמתך על שפתו' - דהא ברשות הרבים היא!</w:t>
      </w:r>
      <w:r>
        <w:rPr>
          <w:rFonts w:cs="Miriam"/>
          <w:szCs w:val="20"/>
          <w:rtl/>
          <w:lang w:eastAsia="en-US"/>
        </w:rPr>
        <w:t>)</w:t>
      </w:r>
      <w:r>
        <w:rPr>
          <w:rFonts w:hint="cs"/>
          <w:i/>
          <w:iCs/>
          <w:rtl/>
          <w:lang w:eastAsia="en-US"/>
        </w:rPr>
        <w:t xml:space="preserve">; </w:t>
      </w:r>
    </w:p>
    <w:p w:rsidR="00F94797" w:rsidRDefault="00F94797" w:rsidP="00F94797">
      <w:pPr>
        <w:rPr>
          <w:rFonts w:hint="cs"/>
          <w:rtl/>
          <w:lang w:eastAsia="en-US"/>
        </w:rPr>
      </w:pPr>
      <w:r>
        <w:rPr>
          <w:rFonts w:hint="cs"/>
          <w:i/>
          <w:iCs/>
          <w:rtl/>
          <w:lang w:eastAsia="en-US"/>
        </w:rPr>
        <w:t>ורבי יוסי ברבי יהודה מחייב, עד שיעשה מחיצה עשרה או עד שירחיק ממקום דריסת רגלי אדם וממקום דריסת רגלי בהמה ארבעה טפחים.</w:t>
      </w:r>
      <w:r>
        <w:rPr>
          <w:rFonts w:hint="cs"/>
          <w:rtl/>
          <w:lang w:eastAsia="en-US"/>
        </w:rPr>
        <w:t>'</w:t>
      </w:r>
    </w:p>
    <w:p w:rsidR="00F94797" w:rsidRDefault="00F94797" w:rsidP="00F94797">
      <w:pPr>
        <w:rPr>
          <w:rFonts w:hint="cs"/>
          <w:rtl/>
          <w:lang w:eastAsia="en-US"/>
        </w:rPr>
      </w:pPr>
      <w:r>
        <w:rPr>
          <w:rFonts w:hint="cs"/>
          <w:rtl/>
          <w:lang w:eastAsia="en-US"/>
        </w:rPr>
        <w:t xml:space="preserve">- טעמא דלאושין </w:t>
      </w:r>
      <w:r>
        <w:rPr>
          <w:rFonts w:cs="Miriam"/>
          <w:szCs w:val="20"/>
          <w:rtl/>
          <w:lang w:eastAsia="en-US"/>
        </w:rPr>
        <w:t>(</w:t>
      </w:r>
      <w:r>
        <w:rPr>
          <w:rFonts w:cs="Miriam" w:hint="cs"/>
          <w:szCs w:val="20"/>
          <w:rtl/>
          <w:lang w:eastAsia="en-US"/>
        </w:rPr>
        <w:t>שדרך לעשות כן ואינו פושע</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 לאו לאושין </w:t>
      </w:r>
      <w:r>
        <w:rPr>
          <w:rtl/>
          <w:lang w:eastAsia="en-US"/>
        </w:rPr>
        <w:t>–</w:t>
      </w:r>
      <w:r>
        <w:rPr>
          <w:rFonts w:hint="cs"/>
          <w:rtl/>
          <w:lang w:eastAsia="en-US"/>
        </w:rPr>
        <w:t xml:space="preserve"> חייב </w:t>
      </w:r>
      <w:r>
        <w:rPr>
          <w:rFonts w:cs="Miriam"/>
          <w:szCs w:val="20"/>
          <w:rtl/>
          <w:lang w:eastAsia="en-US"/>
        </w:rPr>
        <w:t>(</w:t>
      </w:r>
      <w:r>
        <w:rPr>
          <w:rFonts w:cs="Miriam" w:hint="cs"/>
          <w:szCs w:val="20"/>
          <w:rtl/>
          <w:lang w:eastAsia="en-US"/>
        </w:rPr>
        <w:t>אלמא בור ברשותו חייב, וקשיא רישא לסיפא</w:t>
      </w:r>
      <w:r>
        <w:rPr>
          <w:rFonts w:cs="Miriam"/>
          <w:szCs w:val="20"/>
          <w:rtl/>
          <w:lang w:eastAsia="en-US"/>
        </w:rPr>
        <w:t>)</w:t>
      </w:r>
      <w:r>
        <w:rPr>
          <w:rFonts w:hint="cs"/>
          <w:rtl/>
          <w:lang w:eastAsia="en-US"/>
        </w:rPr>
        <w:t xml:space="preserve">! הא </w:t>
      </w:r>
      <w:r>
        <w:rPr>
          <w:rtl/>
          <w:lang w:eastAsia="en-US"/>
        </w:rPr>
        <w:t>–</w:t>
      </w:r>
      <w:r>
        <w:rPr>
          <w:rFonts w:hint="cs"/>
          <w:rtl/>
          <w:lang w:eastAsia="en-US"/>
        </w:rPr>
        <w:t xml:space="preserve"> מני? בשלמא לרבה: רישא </w:t>
      </w:r>
      <w:r>
        <w:rPr>
          <w:rFonts w:cs="Miriam"/>
          <w:szCs w:val="20"/>
          <w:rtl/>
          <w:lang w:eastAsia="en-US"/>
        </w:rPr>
        <w:t>(</w:t>
      </w:r>
      <w:r>
        <w:rPr>
          <w:rFonts w:cs="Miriam" w:hint="cs"/>
          <w:szCs w:val="20"/>
          <w:rtl/>
          <w:lang w:eastAsia="en-US"/>
        </w:rPr>
        <w:t>דקתני '</w:t>
      </w:r>
      <w:r>
        <w:rPr>
          <w:rFonts w:cs="Miriam" w:hint="cs"/>
          <w:i/>
          <w:iCs/>
          <w:szCs w:val="20"/>
          <w:rtl/>
          <w:lang w:eastAsia="en-US"/>
        </w:rPr>
        <w:t xml:space="preserve">בור ברשותו </w:t>
      </w:r>
      <w:r>
        <w:rPr>
          <w:rFonts w:cs="Miriam"/>
          <w:i/>
          <w:iCs/>
          <w:szCs w:val="20"/>
          <w:rtl/>
          <w:lang w:eastAsia="en-US"/>
        </w:rPr>
        <w:t>–</w:t>
      </w:r>
      <w:r>
        <w:rPr>
          <w:rFonts w:cs="Miriam" w:hint="cs"/>
          <w:i/>
          <w:iCs/>
          <w:szCs w:val="20"/>
          <w:rtl/>
          <w:lang w:eastAsia="en-US"/>
        </w:rPr>
        <w:t xml:space="preserve"> פטור</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רבי ישמעאל, וסיפא </w:t>
      </w:r>
      <w:r>
        <w:rPr>
          <w:rFonts w:cs="Miriam"/>
          <w:szCs w:val="20"/>
          <w:rtl/>
          <w:lang w:eastAsia="en-US"/>
        </w:rPr>
        <w:t>(</w:t>
      </w:r>
      <w:r>
        <w:rPr>
          <w:rFonts w:cs="Miriam" w:hint="cs"/>
          <w:szCs w:val="20"/>
          <w:rtl/>
          <w:lang w:eastAsia="en-US"/>
        </w:rPr>
        <w:t xml:space="preserve">דמיחייב, דדייקינן 'הא לאו לאושין </w:t>
      </w:r>
      <w:r>
        <w:rPr>
          <w:rFonts w:cs="Miriam"/>
          <w:szCs w:val="20"/>
          <w:rtl/>
          <w:lang w:eastAsia="en-US"/>
        </w:rPr>
        <w:t>–</w:t>
      </w:r>
      <w:r>
        <w:rPr>
          <w:rFonts w:cs="Miriam" w:hint="cs"/>
          <w:szCs w:val="20"/>
          <w:rtl/>
          <w:lang w:eastAsia="en-US"/>
        </w:rPr>
        <w:t xml:space="preserve"> חייב'</w:t>
      </w:r>
      <w:r>
        <w:rPr>
          <w:rFonts w:cs="Miriam"/>
          <w:szCs w:val="20"/>
          <w:rtl/>
          <w:lang w:eastAsia="en-US"/>
        </w:rPr>
        <w:t>)</w:t>
      </w:r>
      <w:r>
        <w:rPr>
          <w:rtl/>
          <w:lang w:eastAsia="en-US"/>
        </w:rPr>
        <w:t xml:space="preserve"> </w:t>
      </w:r>
      <w:r>
        <w:rPr>
          <w:rFonts w:hint="cs"/>
          <w:rtl/>
          <w:lang w:eastAsia="en-US"/>
        </w:rPr>
        <w:t xml:space="preserve">רבי עקיבא; אלא לרב יוסף </w:t>
      </w:r>
      <w:r>
        <w:rPr>
          <w:rFonts w:cs="Miriam"/>
          <w:szCs w:val="20"/>
          <w:rtl/>
          <w:lang w:eastAsia="en-US"/>
        </w:rPr>
        <w:t>(</w:t>
      </w:r>
      <w:r>
        <w:rPr>
          <w:rFonts w:cs="Miriam" w:hint="cs"/>
          <w:szCs w:val="20"/>
          <w:rtl/>
          <w:lang w:eastAsia="en-US"/>
        </w:rPr>
        <w:t>דאמר 'בור ברשותו - דכולי עלמא חייב'</w:t>
      </w:r>
      <w:r>
        <w:rPr>
          <w:rFonts w:cs="Miriam"/>
          <w:szCs w:val="20"/>
          <w:rtl/>
          <w:lang w:eastAsia="en-US"/>
        </w:rPr>
        <w:t>)</w:t>
      </w:r>
      <w:r>
        <w:rPr>
          <w:rFonts w:hint="cs"/>
          <w:rtl/>
          <w:lang w:eastAsia="en-US"/>
        </w:rPr>
        <w:t xml:space="preserve">: בשלמא סיפא - דברי הכל, אלא רישא </w:t>
      </w:r>
      <w:r>
        <w:rPr>
          <w:rFonts w:cs="Miriam"/>
          <w:szCs w:val="20"/>
          <w:rtl/>
          <w:lang w:eastAsia="en-US"/>
        </w:rPr>
        <w:t>(</w:t>
      </w:r>
      <w:r>
        <w:rPr>
          <w:rFonts w:cs="Miriam" w:hint="cs"/>
          <w:szCs w:val="20"/>
          <w:rtl/>
          <w:lang w:eastAsia="en-US"/>
        </w:rPr>
        <w:t>דקתני 'פטור'</w:t>
      </w:r>
      <w:r>
        <w:rPr>
          <w:rFonts w:cs="Miriam"/>
          <w:szCs w:val="20"/>
          <w:rtl/>
          <w:lang w:eastAsia="en-US"/>
        </w:rPr>
        <w:t>)</w:t>
      </w:r>
      <w:r>
        <w:rPr>
          <w:rFonts w:hint="cs"/>
          <w:rtl/>
          <w:lang w:eastAsia="en-US"/>
        </w:rPr>
        <w:t xml:space="preserve"> - מני?: לא רבי ישמעאל ולא רבי עקיבא?</w:t>
      </w:r>
    </w:p>
    <w:p w:rsidR="00F94797" w:rsidRDefault="00F94797" w:rsidP="00F94797">
      <w:pPr>
        <w:rPr>
          <w:rFonts w:hint="cs"/>
          <w:rtl/>
          <w:lang w:eastAsia="en-US"/>
        </w:rPr>
      </w:pPr>
      <w:r>
        <w:rPr>
          <w:rFonts w:hint="cs"/>
          <w:rtl/>
          <w:lang w:eastAsia="en-US"/>
        </w:rPr>
        <w:t xml:space="preserve">אמר לך רב יוסף: כולה - דברי הכל היא, ורישא - שלא הפקיר לא רשותו ולא בורו </w:t>
      </w:r>
      <w:r>
        <w:rPr>
          <w:rFonts w:cs="Miriam"/>
          <w:szCs w:val="20"/>
          <w:rtl/>
          <w:lang w:eastAsia="en-US"/>
        </w:rPr>
        <w:t>(</w:t>
      </w:r>
      <w:r>
        <w:rPr>
          <w:rFonts w:cs="Miriam" w:hint="cs"/>
          <w:szCs w:val="20"/>
          <w:rtl/>
          <w:lang w:eastAsia="en-US"/>
        </w:rPr>
        <w:t>דאמר ליה 'ברשותאי מאי בעית'? ואצטריך לאשמועינן דאף על גב דאינו רשאי לעשות כן - דאין עושין חלל תחת רשות הרבים - מיהו הואיל ולרשותו פתח - דפטור</w:t>
      </w:r>
      <w:r>
        <w:rPr>
          <w:rFonts w:cs="Miriam"/>
          <w:szCs w:val="20"/>
          <w:rtl/>
          <w:lang w:eastAsia="en-US"/>
        </w:rPr>
        <w:t>)</w:t>
      </w:r>
      <w:r>
        <w:rPr>
          <w:rFonts w:hint="cs"/>
          <w:rtl/>
          <w:lang w:eastAsia="en-US"/>
        </w:rPr>
        <w:t>.</w:t>
      </w:r>
    </w:p>
    <w:p w:rsidR="00F94797" w:rsidRDefault="00F94797" w:rsidP="00F94797">
      <w:pPr>
        <w:rPr>
          <w:rFonts w:cs="Miriam" w:hint="cs"/>
          <w:szCs w:val="20"/>
          <w:rtl/>
          <w:lang w:eastAsia="en-US"/>
        </w:rPr>
      </w:pPr>
    </w:p>
    <w:p w:rsidR="00F94797" w:rsidRDefault="00F94797" w:rsidP="00F94797">
      <w:pPr>
        <w:rPr>
          <w:rFonts w:hint="cs"/>
          <w:rtl/>
          <w:lang w:eastAsia="en-US"/>
        </w:rPr>
      </w:pPr>
      <w:r>
        <w:rPr>
          <w:rFonts w:hint="cs"/>
          <w:rtl/>
          <w:lang w:eastAsia="en-US"/>
        </w:rPr>
        <w:t xml:space="preserve">אמר רב אשי: השתא דאוקימתא לרב יוסף לדברי הכל, לרבה נמי לא תוקמה כתנאי: מדרישא רבי ישמעאל - סיפא נמי רבי ישמעאל; ו'טעמא </w:t>
      </w:r>
      <w:r>
        <w:rPr>
          <w:rtl/>
          <w:lang w:eastAsia="en-US"/>
        </w:rPr>
        <w:t>–</w:t>
      </w:r>
      <w:r>
        <w:rPr>
          <w:rFonts w:hint="cs"/>
          <w:rtl/>
          <w:lang w:eastAsia="en-US"/>
        </w:rPr>
        <w:t xml:space="preserve"> דלאושין, הא לאו לאושין </w:t>
      </w:r>
      <w:r>
        <w:rPr>
          <w:rtl/>
          <w:lang w:eastAsia="en-US"/>
        </w:rPr>
        <w:t>–</w:t>
      </w:r>
      <w:r>
        <w:rPr>
          <w:rFonts w:hint="cs"/>
          <w:rtl/>
          <w:lang w:eastAsia="en-US"/>
        </w:rPr>
        <w:t xml:space="preserve"> חייב'? כגון דארווח ארווחי לרשות הרבים </w:t>
      </w:r>
      <w:r>
        <w:rPr>
          <w:rFonts w:cs="Miriam"/>
          <w:szCs w:val="20"/>
          <w:rtl/>
          <w:lang w:eastAsia="en-US"/>
        </w:rPr>
        <w:t>(</w:t>
      </w:r>
      <w:r>
        <w:rPr>
          <w:rFonts w:cs="Miriam" w:hint="cs"/>
          <w:szCs w:val="20"/>
          <w:rtl/>
          <w:lang w:eastAsia="en-US"/>
        </w:rPr>
        <w:t xml:space="preserve">כגון מקצה מקום מרשותו לרשות </w:t>
      </w:r>
      <w:commentRangeStart w:id="8"/>
      <w:r>
        <w:rPr>
          <w:rFonts w:cs="Miriam" w:hint="cs"/>
          <w:szCs w:val="20"/>
          <w:rtl/>
          <w:lang w:eastAsia="en-US"/>
        </w:rPr>
        <w:t>הרבים</w:t>
      </w:r>
      <w:commentRangeEnd w:id="8"/>
      <w:r>
        <w:rPr>
          <w:rStyle w:val="ac"/>
          <w:vanish/>
          <w:rtl/>
        </w:rPr>
        <w:commentReference w:id="8"/>
      </w:r>
      <w:r>
        <w:rPr>
          <w:rFonts w:cs="Miriam" w:hint="cs"/>
          <w:szCs w:val="20"/>
          <w:rtl/>
          <w:lang w:eastAsia="en-US"/>
        </w:rPr>
        <w:t>, דהוה ליה חופר בור ברשות הרבים! והלכך: טעמא דלאושין, הא לאו לאושין - חייב</w:t>
      </w:r>
      <w:r>
        <w:rPr>
          <w:rFonts w:cs="Miriam"/>
          <w:szCs w:val="20"/>
          <w:rtl/>
          <w:lang w:eastAsia="en-US"/>
        </w:rPr>
        <w:t>)</w:t>
      </w:r>
      <w:r>
        <w:rPr>
          <w:rFonts w:hint="cs"/>
          <w:rtl/>
          <w:lang w:eastAsia="en-US"/>
        </w:rPr>
        <w:t>.</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מיתיבי: '</w:t>
      </w:r>
      <w:r>
        <w:rPr>
          <w:rFonts w:hint="cs"/>
          <w:i/>
          <w:iCs/>
          <w:rtl/>
          <w:lang w:eastAsia="en-US"/>
        </w:rPr>
        <w:t xml:space="preserve">החופר בור ברשות היחיד ופתחו לרשות הרבים </w:t>
      </w:r>
      <w:r>
        <w:rPr>
          <w:i/>
          <w:iCs/>
          <w:rtl/>
          <w:lang w:eastAsia="en-US"/>
        </w:rPr>
        <w:t>–</w:t>
      </w:r>
      <w:r>
        <w:rPr>
          <w:rFonts w:hint="cs"/>
          <w:i/>
          <w:iCs/>
          <w:rtl/>
          <w:lang w:eastAsia="en-US"/>
        </w:rPr>
        <w:t xml:space="preserve"> חייב; ברשות היחיד הסמוכה לרשות הרבים </w:t>
      </w:r>
      <w:r>
        <w:rPr>
          <w:rFonts w:cs="Miriam"/>
          <w:szCs w:val="20"/>
          <w:rtl/>
          <w:lang w:eastAsia="en-US"/>
        </w:rPr>
        <w:t>(</w:t>
      </w:r>
      <w:r>
        <w:rPr>
          <w:rFonts w:cs="Miriam" w:hint="cs"/>
          <w:szCs w:val="20"/>
          <w:rtl/>
          <w:lang w:eastAsia="en-US"/>
        </w:rPr>
        <w:t>דהוה ליה הפקיר רשותו</w:t>
      </w:r>
      <w:r>
        <w:rPr>
          <w:rFonts w:cs="Miriam"/>
          <w:szCs w:val="20"/>
          <w:rtl/>
          <w:lang w:eastAsia="en-US"/>
        </w:rPr>
        <w:t>)</w:t>
      </w:r>
      <w:r>
        <w:rPr>
          <w:rFonts w:hint="cs"/>
          <w:i/>
          <w:iCs/>
          <w:rtl/>
          <w:lang w:eastAsia="en-US"/>
        </w:rPr>
        <w:t xml:space="preserve"> </w:t>
      </w:r>
      <w:r>
        <w:rPr>
          <w:i/>
          <w:iCs/>
          <w:rtl/>
          <w:lang w:eastAsia="en-US"/>
        </w:rPr>
        <w:t>–</w:t>
      </w:r>
      <w:r>
        <w:rPr>
          <w:rFonts w:hint="cs"/>
          <w:i/>
          <w:iCs/>
          <w:rtl/>
          <w:lang w:eastAsia="en-US"/>
        </w:rPr>
        <w:t xml:space="preserve"> פטור</w:t>
      </w:r>
      <w:r>
        <w:rPr>
          <w:rFonts w:hint="cs"/>
          <w:rtl/>
          <w:lang w:eastAsia="en-US"/>
        </w:rPr>
        <w:t xml:space="preserve">'; </w:t>
      </w:r>
    </w:p>
    <w:p w:rsidR="00F94797" w:rsidRDefault="00F94797" w:rsidP="00F94797">
      <w:pPr>
        <w:rPr>
          <w:rFonts w:hint="cs"/>
          <w:rtl/>
          <w:lang w:eastAsia="en-US"/>
        </w:rPr>
      </w:pPr>
      <w:r>
        <w:rPr>
          <w:rFonts w:hint="cs"/>
          <w:rtl/>
          <w:lang w:eastAsia="en-US"/>
        </w:rPr>
        <w:t>בשלמא לרבה: כולה רבי ישמעאל היא, אלא לרב יוסף: בשלמא רישא - רבי ישמעאל, אלא סיפא מני?: לא רבי ישמעאל ולא רבי עקיבא?</w:t>
      </w:r>
    </w:p>
    <w:p w:rsidR="00F94797" w:rsidRDefault="00F94797" w:rsidP="00F94797">
      <w:pPr>
        <w:rPr>
          <w:rFonts w:hint="cs"/>
          <w:rtl/>
          <w:lang w:eastAsia="en-US"/>
        </w:rPr>
      </w:pPr>
      <w:r>
        <w:rPr>
          <w:rFonts w:hint="cs"/>
          <w:rtl/>
          <w:lang w:eastAsia="en-US"/>
        </w:rPr>
        <w:t>אמר לך: בחופר לאושין, ודברי הכל.</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תנו רבנן: '</w:t>
      </w:r>
      <w:r>
        <w:rPr>
          <w:rFonts w:hint="cs"/>
          <w:i/>
          <w:iCs/>
          <w:rtl/>
          <w:lang w:eastAsia="en-US"/>
        </w:rPr>
        <w:t xml:space="preserve">חפר ופתח ומסר לרבים </w:t>
      </w:r>
      <w:r>
        <w:rPr>
          <w:rFonts w:cs="Miriam"/>
          <w:szCs w:val="20"/>
          <w:rtl/>
          <w:lang w:eastAsia="en-US"/>
        </w:rPr>
        <w:t>(</w:t>
      </w:r>
      <w:r>
        <w:rPr>
          <w:rFonts w:cs="Miriam" w:hint="cs"/>
          <w:szCs w:val="20"/>
          <w:rtl/>
          <w:lang w:eastAsia="en-US"/>
        </w:rPr>
        <w:t>דאמר לבני עירו: "הבור זה שחפרתי - צריך לכם לשתות מי גשמים המתכנסין שם, וראויה לשתות בהמות מהן - הרי הוא מסור לכם"</w:t>
      </w:r>
      <w:r>
        <w:rPr>
          <w:rFonts w:cs="Miriam"/>
          <w:szCs w:val="20"/>
          <w:rtl/>
          <w:lang w:eastAsia="en-US"/>
        </w:rPr>
        <w:t>)</w:t>
      </w:r>
      <w:r>
        <w:rPr>
          <w:i/>
          <w:iCs/>
          <w:rtl/>
          <w:lang w:eastAsia="en-US"/>
        </w:rPr>
        <w:t xml:space="preserve"> –</w:t>
      </w:r>
      <w:r>
        <w:rPr>
          <w:rFonts w:hint="cs"/>
          <w:i/>
          <w:iCs/>
          <w:rtl/>
          <w:lang w:eastAsia="en-US"/>
        </w:rPr>
        <w:t xml:space="preserve"> פטור; חפר ופתח ולא מסר לרבים </w:t>
      </w:r>
      <w:r>
        <w:rPr>
          <w:i/>
          <w:iCs/>
          <w:rtl/>
          <w:lang w:eastAsia="en-US"/>
        </w:rPr>
        <w:t>–</w:t>
      </w:r>
      <w:r>
        <w:rPr>
          <w:rFonts w:hint="cs"/>
          <w:i/>
          <w:iCs/>
          <w:rtl/>
          <w:lang w:eastAsia="en-US"/>
        </w:rPr>
        <w:t xml:space="preserve"> חייב; וכן מנהגו של נחוניא חופר בורות </w:t>
      </w:r>
      <w:r>
        <w:rPr>
          <w:rFonts w:cs="Miriam"/>
          <w:szCs w:val="20"/>
          <w:rtl/>
          <w:lang w:eastAsia="en-US"/>
        </w:rPr>
        <w:t>(</w:t>
      </w:r>
      <w:r>
        <w:rPr>
          <w:rFonts w:cs="Miriam" w:hint="cs"/>
          <w:szCs w:val="20"/>
          <w:rtl/>
          <w:lang w:eastAsia="en-US"/>
        </w:rPr>
        <w:t>לעולי רגלים בדרכים</w:t>
      </w:r>
      <w:r>
        <w:rPr>
          <w:rFonts w:cs="Miriam"/>
          <w:szCs w:val="20"/>
          <w:rtl/>
          <w:lang w:eastAsia="en-US"/>
        </w:rPr>
        <w:t>)</w:t>
      </w:r>
      <w:r>
        <w:rPr>
          <w:rFonts w:hint="cs"/>
          <w:i/>
          <w:iCs/>
          <w:rtl/>
          <w:lang w:eastAsia="en-US"/>
        </w:rPr>
        <w:t>, שיחין ומערות, שהיה חופר ופותח ומוסר לרבים, וכששמעו חכמים בדבר, אמרו: קיים זה הלכה זו.</w:t>
      </w:r>
      <w:r>
        <w:rPr>
          <w:rFonts w:hint="cs"/>
          <w:rtl/>
          <w:lang w:eastAsia="en-US"/>
        </w:rPr>
        <w:t xml:space="preserve">' </w:t>
      </w:r>
    </w:p>
    <w:p w:rsidR="00F94797" w:rsidRDefault="00F94797" w:rsidP="00F94797">
      <w:pPr>
        <w:numPr>
          <w:ilvl w:val="0"/>
          <w:numId w:val="15"/>
        </w:numPr>
        <w:ind w:right="0"/>
        <w:rPr>
          <w:rFonts w:hint="cs"/>
          <w:rtl/>
          <w:lang w:eastAsia="en-US"/>
        </w:rPr>
      </w:pPr>
      <w:r>
        <w:rPr>
          <w:rFonts w:hint="cs"/>
          <w:rtl/>
          <w:lang w:eastAsia="en-US"/>
        </w:rPr>
        <w:t>'</w:t>
      </w:r>
      <w:r>
        <w:rPr>
          <w:rFonts w:hint="cs"/>
          <w:i/>
          <w:iCs/>
          <w:rtl/>
          <w:lang w:eastAsia="en-US"/>
        </w:rPr>
        <w:t>הלכה זו</w:t>
      </w:r>
      <w:r>
        <w:rPr>
          <w:rFonts w:hint="cs"/>
          <w:rtl/>
          <w:lang w:eastAsia="en-US"/>
        </w:rPr>
        <w:t xml:space="preserve">' ותו לא? </w:t>
      </w:r>
    </w:p>
    <w:p w:rsidR="00F94797" w:rsidRDefault="00F94797" w:rsidP="00F94797">
      <w:pPr>
        <w:numPr>
          <w:ilvl w:val="0"/>
          <w:numId w:val="15"/>
        </w:numPr>
        <w:ind w:right="0"/>
        <w:rPr>
          <w:rFonts w:cs="Miriam" w:hint="cs"/>
          <w:lang w:eastAsia="en-US"/>
        </w:rPr>
      </w:pPr>
      <w:r>
        <w:rPr>
          <w:rFonts w:hint="cs"/>
          <w:rtl/>
          <w:lang w:eastAsia="en-US"/>
        </w:rPr>
        <w:t>אלא אימא '</w:t>
      </w:r>
      <w:r>
        <w:rPr>
          <w:rFonts w:hint="cs"/>
          <w:i/>
          <w:iCs/>
          <w:rtl/>
          <w:lang w:eastAsia="en-US"/>
        </w:rPr>
        <w:t>אף הלכה זו</w:t>
      </w:r>
      <w:r>
        <w:rPr>
          <w:rFonts w:hint="cs"/>
          <w:rtl/>
          <w:lang w:eastAsia="en-US"/>
        </w:rPr>
        <w:t xml:space="preserve">'. </w:t>
      </w:r>
    </w:p>
    <w:p w:rsidR="00F94797" w:rsidRDefault="00F94797" w:rsidP="00F94797">
      <w:pPr>
        <w:rPr>
          <w:rFonts w:hint="cs"/>
          <w:lang w:eastAsia="en-US"/>
        </w:rPr>
      </w:pPr>
    </w:p>
    <w:p w:rsidR="00F94797" w:rsidRDefault="00F94797" w:rsidP="00F94797">
      <w:pPr>
        <w:rPr>
          <w:rFonts w:hint="cs"/>
          <w:i/>
          <w:iCs/>
          <w:rtl/>
          <w:lang w:eastAsia="en-US"/>
        </w:rPr>
      </w:pPr>
      <w:r>
        <w:rPr>
          <w:rFonts w:hint="cs"/>
          <w:rtl/>
          <w:lang w:eastAsia="en-US"/>
        </w:rPr>
        <w:t>תנו רבנן: '</w:t>
      </w:r>
      <w:r>
        <w:rPr>
          <w:rFonts w:hint="cs"/>
          <w:i/>
          <w:iCs/>
          <w:rtl/>
          <w:lang w:eastAsia="en-US"/>
        </w:rPr>
        <w:t xml:space="preserve">מעשה בבתו של נחוניא חופר שיחין, שנפלה לבור גדול; באו והודיעו את רבי חנינא בן דוסא. שעה ראשונה </w:t>
      </w:r>
      <w:r>
        <w:rPr>
          <w:rFonts w:cs="Miriam"/>
          <w:szCs w:val="20"/>
          <w:rtl/>
          <w:lang w:eastAsia="en-US"/>
        </w:rPr>
        <w:t>(</w:t>
      </w:r>
      <w:r>
        <w:rPr>
          <w:rFonts w:cs="Miriam" w:hint="cs"/>
          <w:szCs w:val="20"/>
          <w:rtl/>
          <w:lang w:eastAsia="en-US"/>
        </w:rPr>
        <w:t>שעדיין היא ראויה להיות חיה בתוך המים</w:t>
      </w:r>
      <w:r>
        <w:rPr>
          <w:rFonts w:cs="Miriam"/>
          <w:szCs w:val="20"/>
          <w:rtl/>
          <w:lang w:eastAsia="en-US"/>
        </w:rPr>
        <w:t>)</w:t>
      </w:r>
      <w:r>
        <w:rPr>
          <w:i/>
          <w:iCs/>
          <w:rtl/>
          <w:lang w:eastAsia="en-US"/>
        </w:rPr>
        <w:t xml:space="preserve"> </w:t>
      </w:r>
      <w:r>
        <w:rPr>
          <w:rFonts w:hint="cs"/>
          <w:i/>
          <w:iCs/>
          <w:rtl/>
          <w:lang w:eastAsia="en-US"/>
        </w:rPr>
        <w:t xml:space="preserve">אמר להם "שלום" </w:t>
      </w:r>
      <w:r>
        <w:rPr>
          <w:rFonts w:cs="Miriam"/>
          <w:szCs w:val="20"/>
          <w:rtl/>
          <w:lang w:eastAsia="en-US"/>
        </w:rPr>
        <w:t>(</w:t>
      </w:r>
      <w:r>
        <w:rPr>
          <w:rFonts w:cs="Miriam" w:hint="cs"/>
          <w:szCs w:val="20"/>
          <w:rtl/>
          <w:lang w:eastAsia="en-US"/>
        </w:rPr>
        <w:t>תעלה</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וכן</w:t>
      </w:r>
      <w:r>
        <w:rPr>
          <w:rFonts w:cs="Miriam"/>
          <w:szCs w:val="20"/>
          <w:rtl/>
          <w:lang w:eastAsia="en-US"/>
        </w:rPr>
        <w:t>)</w:t>
      </w:r>
      <w:r>
        <w:rPr>
          <w:i/>
          <w:iCs/>
          <w:rtl/>
          <w:lang w:eastAsia="en-US"/>
        </w:rPr>
        <w:t xml:space="preserve"> </w:t>
      </w:r>
      <w:r>
        <w:rPr>
          <w:rFonts w:hint="cs"/>
          <w:i/>
          <w:iCs/>
          <w:rtl/>
          <w:lang w:eastAsia="en-US"/>
        </w:rPr>
        <w:t xml:space="preserve">שניה אמר להם "שלום"; שלישית </w:t>
      </w:r>
      <w:r>
        <w:rPr>
          <w:rFonts w:cs="Miriam"/>
          <w:szCs w:val="20"/>
          <w:rtl/>
          <w:lang w:eastAsia="en-US"/>
        </w:rPr>
        <w:t>(</w:t>
      </w:r>
      <w:r>
        <w:rPr>
          <w:rFonts w:cs="Miriam" w:hint="cs"/>
          <w:szCs w:val="20"/>
          <w:rtl/>
          <w:lang w:eastAsia="en-US"/>
        </w:rPr>
        <w:t>דהוה לה שהות שתצא נפשה אם ישנה שם</w:t>
      </w:r>
      <w:r>
        <w:rPr>
          <w:rFonts w:cs="Miriam"/>
          <w:szCs w:val="20"/>
          <w:rtl/>
          <w:lang w:eastAsia="en-US"/>
        </w:rPr>
        <w:t>)</w:t>
      </w:r>
      <w:r>
        <w:rPr>
          <w:i/>
          <w:iCs/>
          <w:rtl/>
          <w:lang w:eastAsia="en-US"/>
        </w:rPr>
        <w:t xml:space="preserve"> </w:t>
      </w:r>
      <w:r>
        <w:rPr>
          <w:rFonts w:hint="cs"/>
          <w:i/>
          <w:iCs/>
          <w:rtl/>
          <w:lang w:eastAsia="en-US"/>
        </w:rPr>
        <w:t>- אמר להם "</w:t>
      </w:r>
      <w:r>
        <w:rPr>
          <w:rFonts w:cs="Miriam"/>
          <w:szCs w:val="20"/>
          <w:rtl/>
          <w:lang w:eastAsia="en-US"/>
        </w:rPr>
        <w:t>(</w:t>
      </w:r>
      <w:r>
        <w:rPr>
          <w:rFonts w:cs="Miriam" w:hint="cs"/>
          <w:szCs w:val="20"/>
          <w:rtl/>
          <w:lang w:eastAsia="en-US"/>
        </w:rPr>
        <w:t>כבר</w:t>
      </w:r>
      <w:r>
        <w:rPr>
          <w:rFonts w:cs="Miriam"/>
          <w:szCs w:val="20"/>
          <w:rtl/>
          <w:lang w:eastAsia="en-US"/>
        </w:rPr>
        <w:t>)</w:t>
      </w:r>
      <w:r>
        <w:rPr>
          <w:i/>
          <w:iCs/>
          <w:rtl/>
          <w:lang w:eastAsia="en-US"/>
        </w:rPr>
        <w:t xml:space="preserve"> </w:t>
      </w:r>
      <w:r>
        <w:rPr>
          <w:rFonts w:hint="cs"/>
          <w:i/>
          <w:iCs/>
          <w:rtl/>
          <w:lang w:eastAsia="en-US"/>
        </w:rPr>
        <w:t xml:space="preserve">עלתה </w:t>
      </w:r>
      <w:r>
        <w:rPr>
          <w:rFonts w:cs="Miriam"/>
          <w:szCs w:val="20"/>
          <w:rtl/>
          <w:lang w:eastAsia="en-US"/>
        </w:rPr>
        <w:t>(</w:t>
      </w:r>
      <w:r>
        <w:rPr>
          <w:rFonts w:cs="Miriam" w:hint="cs"/>
          <w:szCs w:val="20"/>
          <w:rtl/>
          <w:lang w:eastAsia="en-US"/>
        </w:rPr>
        <w:t>ודאי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כדאמרינן לקמן: דפשיטא ליה דלא תמות שם</w:t>
      </w:r>
      <w:r>
        <w:rPr>
          <w:rFonts w:cs="Miriam"/>
          <w:szCs w:val="20"/>
          <w:rtl/>
          <w:lang w:eastAsia="en-US"/>
        </w:rPr>
        <w:t>)</w:t>
      </w:r>
      <w:r>
        <w:rPr>
          <w:rFonts w:hint="cs"/>
          <w:i/>
          <w:iCs/>
          <w:rtl/>
          <w:lang w:eastAsia="en-US"/>
        </w:rPr>
        <w:t>;</w:t>
      </w:r>
    </w:p>
    <w:p w:rsidR="00F94797" w:rsidRDefault="00F94797" w:rsidP="00F94797">
      <w:pPr>
        <w:rPr>
          <w:rFonts w:hint="cs"/>
          <w:i/>
          <w:iCs/>
          <w:rtl/>
          <w:lang w:eastAsia="en-US"/>
        </w:rPr>
      </w:pPr>
      <w:r>
        <w:rPr>
          <w:rFonts w:hint="cs"/>
          <w:i/>
          <w:iCs/>
          <w:rtl/>
          <w:lang w:eastAsia="en-US"/>
        </w:rPr>
        <w:t>אמרו לה: "מי העלך"?</w:t>
      </w:r>
    </w:p>
    <w:p w:rsidR="00F94797" w:rsidRDefault="00F94797" w:rsidP="00F94797">
      <w:pPr>
        <w:rPr>
          <w:rFonts w:hint="cs"/>
          <w:i/>
          <w:iCs/>
          <w:rtl/>
          <w:lang w:eastAsia="en-US"/>
        </w:rPr>
      </w:pPr>
      <w:r>
        <w:rPr>
          <w:rFonts w:hint="cs"/>
          <w:i/>
          <w:iCs/>
          <w:rtl/>
          <w:lang w:eastAsia="en-US"/>
        </w:rPr>
        <w:t xml:space="preserve">אמרה להם: "זכר של רחלים </w:t>
      </w:r>
      <w:r>
        <w:rPr>
          <w:rFonts w:cs="Miriam"/>
          <w:szCs w:val="20"/>
          <w:rtl/>
          <w:lang w:eastAsia="en-US"/>
        </w:rPr>
        <w:t>(</w:t>
      </w:r>
      <w:r>
        <w:rPr>
          <w:rFonts w:cs="Miriam" w:hint="cs"/>
          <w:szCs w:val="20"/>
          <w:rtl/>
          <w:lang w:eastAsia="en-US"/>
        </w:rPr>
        <w:t>אילו של יצחק</w:t>
      </w:r>
      <w:r>
        <w:rPr>
          <w:rFonts w:cs="Miriam"/>
          <w:szCs w:val="20"/>
          <w:rtl/>
          <w:lang w:eastAsia="en-US"/>
        </w:rPr>
        <w:t>)</w:t>
      </w:r>
      <w:r>
        <w:rPr>
          <w:i/>
          <w:iCs/>
          <w:rtl/>
          <w:lang w:eastAsia="en-US"/>
        </w:rPr>
        <w:t xml:space="preserve"> </w:t>
      </w:r>
      <w:r>
        <w:rPr>
          <w:rFonts w:hint="cs"/>
          <w:i/>
          <w:iCs/>
          <w:rtl/>
          <w:lang w:eastAsia="en-US"/>
        </w:rPr>
        <w:t xml:space="preserve">נזדמן לי, וזקן אחד </w:t>
      </w:r>
      <w:r>
        <w:rPr>
          <w:rFonts w:cs="Miriam"/>
          <w:szCs w:val="20"/>
          <w:rtl/>
          <w:lang w:eastAsia="en-US"/>
        </w:rPr>
        <w:t>(</w:t>
      </w:r>
      <w:r>
        <w:rPr>
          <w:rFonts w:cs="Miriam" w:hint="cs"/>
          <w:szCs w:val="20"/>
          <w:rtl/>
          <w:lang w:eastAsia="en-US"/>
        </w:rPr>
        <w:t>אברהם</w:t>
      </w:r>
      <w:r>
        <w:rPr>
          <w:rFonts w:cs="Miriam"/>
          <w:szCs w:val="20"/>
          <w:rtl/>
          <w:lang w:eastAsia="en-US"/>
        </w:rPr>
        <w:t>)</w:t>
      </w:r>
      <w:r>
        <w:rPr>
          <w:i/>
          <w:iCs/>
          <w:rtl/>
          <w:lang w:eastAsia="en-US"/>
        </w:rPr>
        <w:t xml:space="preserve"> </w:t>
      </w:r>
      <w:r>
        <w:rPr>
          <w:rFonts w:hint="cs"/>
          <w:i/>
          <w:iCs/>
          <w:rtl/>
          <w:lang w:eastAsia="en-US"/>
        </w:rPr>
        <w:t xml:space="preserve">מנהיגו". </w:t>
      </w:r>
    </w:p>
    <w:p w:rsidR="00F94797" w:rsidRDefault="00F94797" w:rsidP="00F94797">
      <w:pPr>
        <w:rPr>
          <w:rFonts w:hint="cs"/>
          <w:i/>
          <w:iCs/>
          <w:rtl/>
          <w:lang w:eastAsia="en-US"/>
        </w:rPr>
      </w:pPr>
      <w:r>
        <w:rPr>
          <w:rFonts w:hint="cs"/>
          <w:i/>
          <w:iCs/>
          <w:rtl/>
          <w:lang w:eastAsia="en-US"/>
        </w:rPr>
        <w:t>אמרו לו: "נביא אתה"!</w:t>
      </w:r>
    </w:p>
    <w:p w:rsidR="00F94797" w:rsidRDefault="00F94797" w:rsidP="00F94797">
      <w:pPr>
        <w:rPr>
          <w:rFonts w:hint="cs"/>
          <w:i/>
          <w:iCs/>
          <w:rtl/>
          <w:lang w:eastAsia="en-US"/>
        </w:rPr>
      </w:pPr>
      <w:r>
        <w:rPr>
          <w:rFonts w:hint="cs"/>
          <w:i/>
          <w:iCs/>
          <w:rtl/>
          <w:lang w:eastAsia="en-US"/>
        </w:rPr>
        <w:t xml:space="preserve">אמר להם: "לא נביא אנכי ולא בן נביא אנכי, אלא כך אמרתי: דבר שאותו צדיק מצטער בו </w:t>
      </w:r>
      <w:r>
        <w:rPr>
          <w:rFonts w:cs="Miriam"/>
          <w:szCs w:val="20"/>
          <w:rtl/>
          <w:lang w:eastAsia="en-US"/>
        </w:rPr>
        <w:t>(</w:t>
      </w:r>
      <w:r>
        <w:rPr>
          <w:rFonts w:cs="Miriam" w:hint="cs"/>
          <w:szCs w:val="20"/>
          <w:rtl/>
          <w:lang w:eastAsia="en-US"/>
        </w:rPr>
        <w:t>לחפור בורות ומערות לעולי רגלים</w:t>
      </w:r>
      <w:r>
        <w:rPr>
          <w:rFonts w:cs="Miriam"/>
          <w:szCs w:val="20"/>
          <w:rtl/>
          <w:lang w:eastAsia="en-US"/>
        </w:rPr>
        <w:t>)</w:t>
      </w:r>
      <w:r>
        <w:rPr>
          <w:i/>
          <w:iCs/>
          <w:rtl/>
          <w:lang w:eastAsia="en-US"/>
        </w:rPr>
        <w:t xml:space="preserve"> </w:t>
      </w:r>
      <w:r>
        <w:rPr>
          <w:rFonts w:hint="cs"/>
          <w:i/>
          <w:iCs/>
          <w:rtl/>
          <w:lang w:eastAsia="en-US"/>
        </w:rPr>
        <w:t>- יכשל בו זרעו"?</w:t>
      </w:r>
    </w:p>
    <w:p w:rsidR="00F94797" w:rsidRDefault="00F94797" w:rsidP="00F94797">
      <w:pPr>
        <w:rPr>
          <w:rFonts w:hint="cs"/>
          <w:i/>
          <w:iCs/>
          <w:rtl/>
          <w:lang w:eastAsia="en-US"/>
        </w:rPr>
      </w:pPr>
      <w:r>
        <w:rPr>
          <w:rFonts w:hint="cs"/>
          <w:i/>
          <w:iCs/>
          <w:rtl/>
          <w:lang w:eastAsia="en-US"/>
        </w:rPr>
        <w:t xml:space="preserve">אמר רבי אחא: אף על פי כן - מת בנו בצמא, שנאמר </w:t>
      </w:r>
      <w:r>
        <w:rPr>
          <w:rFonts w:cs="Miriam" w:hint="cs"/>
          <w:szCs w:val="16"/>
          <w:rtl/>
          <w:lang w:eastAsia="en-US"/>
        </w:rPr>
        <w:t>[תהלים נ,ג:</w:t>
      </w:r>
      <w:r>
        <w:rPr>
          <w:rFonts w:cs="Narkisim" w:hint="cs"/>
          <w:szCs w:val="20"/>
          <w:rtl/>
          <w:lang w:eastAsia="en-US"/>
        </w:rPr>
        <w:t xml:space="preserve"> יבא אלקינו ואל יחרש אש לפניו תאכל</w:t>
      </w:r>
      <w:r>
        <w:rPr>
          <w:rFonts w:cs="Narkisim"/>
          <w:szCs w:val="20"/>
          <w:rtl/>
          <w:lang w:eastAsia="en-US"/>
        </w:rPr>
        <w:t>]</w:t>
      </w:r>
      <w:r>
        <w:rPr>
          <w:rFonts w:cs="Narkisim" w:hint="cs"/>
          <w:i/>
          <w:iCs/>
          <w:rtl/>
          <w:lang w:eastAsia="en-US"/>
        </w:rPr>
        <w:t xml:space="preserve"> וסביביו נשערה מאד</w:t>
      </w:r>
      <w:r>
        <w:rPr>
          <w:rFonts w:hint="cs"/>
          <w:i/>
          <w:iCs/>
          <w:rtl/>
          <w:lang w:eastAsia="en-US"/>
        </w:rPr>
        <w:t xml:space="preserve"> - מלמד שהקדוש ברוך הוא מדקדק עם סביביו </w:t>
      </w:r>
      <w:r>
        <w:rPr>
          <w:rFonts w:cs="Miriam"/>
          <w:szCs w:val="20"/>
          <w:rtl/>
          <w:lang w:eastAsia="en-US"/>
        </w:rPr>
        <w:t>(</w:t>
      </w:r>
      <w:r>
        <w:rPr>
          <w:rFonts w:cs="Miriam" w:hint="cs"/>
          <w:szCs w:val="20"/>
          <w:rtl/>
          <w:lang w:eastAsia="en-US"/>
        </w:rPr>
        <w:t>צדיקים הדבקים בו</w:t>
      </w:r>
      <w:r>
        <w:rPr>
          <w:rFonts w:cs="Miriam"/>
          <w:szCs w:val="20"/>
          <w:rtl/>
          <w:lang w:eastAsia="en-US"/>
        </w:rPr>
        <w:t>)</w:t>
      </w:r>
      <w:r>
        <w:rPr>
          <w:i/>
          <w:iCs/>
          <w:rtl/>
          <w:lang w:eastAsia="en-US"/>
        </w:rPr>
        <w:t xml:space="preserve"> </w:t>
      </w:r>
      <w:r>
        <w:rPr>
          <w:rFonts w:hint="cs"/>
          <w:i/>
          <w:iCs/>
          <w:rtl/>
          <w:lang w:eastAsia="en-US"/>
        </w:rPr>
        <w:t xml:space="preserve">אפילו כחוט השערה </w:t>
      </w:r>
      <w:r>
        <w:rPr>
          <w:rFonts w:cs="Miriam"/>
          <w:szCs w:val="20"/>
          <w:rtl/>
          <w:lang w:eastAsia="en-US"/>
        </w:rPr>
        <w:t>(</w:t>
      </w:r>
      <w:r>
        <w:rPr>
          <w:rFonts w:cs="Miriam" w:hint="cs"/>
          <w:szCs w:val="20"/>
          <w:rtl/>
          <w:lang w:eastAsia="en-US"/>
        </w:rPr>
        <w:t>'</w:t>
      </w:r>
      <w:r>
        <w:rPr>
          <w:rFonts w:cs="Narkisim" w:hint="cs"/>
          <w:szCs w:val="20"/>
          <w:rtl/>
          <w:lang w:eastAsia="en-US"/>
        </w:rPr>
        <w:t>נשערה מאד</w:t>
      </w:r>
      <w:r>
        <w:rPr>
          <w:rFonts w:cs="Miriam" w:hint="cs"/>
          <w:szCs w:val="20"/>
          <w:rtl/>
          <w:lang w:eastAsia="en-US"/>
        </w:rPr>
        <w:t>' - לשון 'חוט השערה'</w:t>
      </w:r>
      <w:r>
        <w:rPr>
          <w:rFonts w:cs="Miriam"/>
          <w:szCs w:val="20"/>
          <w:rtl/>
          <w:lang w:eastAsia="en-US"/>
        </w:rPr>
        <w:t>)</w:t>
      </w:r>
      <w:r>
        <w:rPr>
          <w:rFonts w:hint="cs"/>
          <w:i/>
          <w:iCs/>
          <w:rtl/>
          <w:lang w:eastAsia="en-US"/>
        </w:rPr>
        <w:t>;</w:t>
      </w:r>
    </w:p>
    <w:p w:rsidR="00F94797" w:rsidRDefault="00F94797" w:rsidP="00F94797">
      <w:pPr>
        <w:rPr>
          <w:rFonts w:hint="cs"/>
          <w:rtl/>
          <w:lang w:eastAsia="en-US"/>
        </w:rPr>
      </w:pPr>
      <w:r>
        <w:rPr>
          <w:rFonts w:hint="cs"/>
          <w:i/>
          <w:iCs/>
          <w:rtl/>
          <w:lang w:eastAsia="en-US"/>
        </w:rPr>
        <w:t xml:space="preserve">רבי </w:t>
      </w:r>
      <w:commentRangeStart w:id="9"/>
      <w:r>
        <w:rPr>
          <w:rFonts w:hint="cs"/>
          <w:i/>
          <w:iCs/>
          <w:rtl/>
          <w:lang w:eastAsia="en-US"/>
        </w:rPr>
        <w:t xml:space="preserve">נחוניא </w:t>
      </w:r>
      <w:commentRangeEnd w:id="9"/>
      <w:r>
        <w:rPr>
          <w:rStyle w:val="ac"/>
          <w:i/>
          <w:iCs/>
          <w:vanish/>
          <w:rtl/>
        </w:rPr>
        <w:commentReference w:id="9"/>
      </w:r>
      <w:r>
        <w:rPr>
          <w:rFonts w:hint="cs"/>
          <w:i/>
          <w:iCs/>
          <w:rtl/>
          <w:lang w:eastAsia="en-US"/>
        </w:rPr>
        <w:t xml:space="preserve"> אמר מהכא: </w:t>
      </w:r>
      <w:r>
        <w:rPr>
          <w:rFonts w:cs="Miriam" w:hint="cs"/>
          <w:szCs w:val="16"/>
          <w:rtl/>
          <w:lang w:eastAsia="en-US"/>
        </w:rPr>
        <w:t>(תהלים פט,ח)</w:t>
      </w:r>
      <w:r>
        <w:rPr>
          <w:rFonts w:cs="Narkisim" w:hint="cs"/>
          <w:i/>
          <w:iCs/>
          <w:rtl/>
          <w:lang w:eastAsia="en-US"/>
        </w:rPr>
        <w:t xml:space="preserve"> אל נערץ בסוד קדושים רבה ונורא על כל סביביו </w:t>
      </w:r>
      <w:r>
        <w:rPr>
          <w:rFonts w:cs="Miriam"/>
          <w:szCs w:val="20"/>
          <w:rtl/>
          <w:lang w:eastAsia="en-US"/>
        </w:rPr>
        <w:t>(</w:t>
      </w:r>
      <w:r>
        <w:rPr>
          <w:rFonts w:cs="Miriam" w:hint="cs"/>
          <w:szCs w:val="20"/>
          <w:rtl/>
          <w:lang w:eastAsia="en-US"/>
        </w:rPr>
        <w:t>מטיל אימת משפטיו עליהם</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אמר רבי חנינא: כל האומר "הקב"ה ותרן הוא" </w:t>
      </w:r>
      <w:r>
        <w:rPr>
          <w:rFonts w:cs="Miriam"/>
          <w:szCs w:val="20"/>
          <w:rtl/>
          <w:lang w:eastAsia="en-US"/>
        </w:rPr>
        <w:t>(</w:t>
      </w:r>
      <w:r>
        <w:rPr>
          <w:rFonts w:cs="Miriam" w:hint="cs"/>
          <w:szCs w:val="20"/>
          <w:rtl/>
          <w:lang w:eastAsia="en-US"/>
        </w:rPr>
        <w:t>לעבור על כל פשעם</w:t>
      </w:r>
      <w:r>
        <w:rPr>
          <w:rFonts w:cs="Miriam"/>
          <w:szCs w:val="20"/>
          <w:rtl/>
          <w:lang w:eastAsia="en-US"/>
        </w:rPr>
        <w:t>)</w:t>
      </w:r>
      <w:r>
        <w:rPr>
          <w:rtl/>
          <w:lang w:eastAsia="en-US"/>
        </w:rPr>
        <w:t xml:space="preserve"> </w:t>
      </w:r>
      <w:r>
        <w:rPr>
          <w:rFonts w:hint="cs"/>
          <w:rtl/>
          <w:lang w:eastAsia="en-US"/>
        </w:rPr>
        <w:t xml:space="preserve">- יותרו חייו </w:t>
      </w:r>
      <w:r>
        <w:rPr>
          <w:rFonts w:cs="Miriam"/>
          <w:szCs w:val="20"/>
          <w:rtl/>
          <w:lang w:eastAsia="en-US"/>
        </w:rPr>
        <w:t>(</w:t>
      </w:r>
      <w:r>
        <w:rPr>
          <w:rFonts w:cs="Miriam" w:hint="cs"/>
          <w:szCs w:val="20"/>
          <w:rtl/>
          <w:lang w:eastAsia="en-US"/>
        </w:rPr>
        <w:t>יופקרו חייו וגופו, שמורה אל הבריות לחטוא</w:t>
      </w:r>
      <w:r>
        <w:rPr>
          <w:rFonts w:cs="Miriam"/>
          <w:szCs w:val="20"/>
          <w:rtl/>
          <w:lang w:eastAsia="en-US"/>
        </w:rPr>
        <w:t>)</w:t>
      </w:r>
      <w:r>
        <w:rPr>
          <w:rFonts w:hint="cs"/>
          <w:rtl/>
          <w:lang w:eastAsia="en-US"/>
        </w:rPr>
        <w:t xml:space="preserve">, שנאמר </w:t>
      </w:r>
      <w:r>
        <w:rPr>
          <w:rFonts w:cs="Miriam" w:hint="cs"/>
          <w:szCs w:val="16"/>
          <w:rtl/>
          <w:lang w:eastAsia="en-US"/>
        </w:rPr>
        <w:t>(דברים לב,ד)</w:t>
      </w:r>
      <w:r>
        <w:rPr>
          <w:rFonts w:cs="Narkisim" w:hint="cs"/>
          <w:rtl/>
          <w:lang w:eastAsia="en-US"/>
        </w:rPr>
        <w:t xml:space="preserve"> הצור תמים פעלו כי </w:t>
      </w:r>
      <w:r>
        <w:rPr>
          <w:rFonts w:cs="Narkisim" w:hint="cs"/>
          <w:b/>
          <w:bCs/>
          <w:highlight w:val="lightGray"/>
          <w:rtl/>
          <w:lang w:eastAsia="en-US"/>
        </w:rPr>
        <w:t>כל</w:t>
      </w:r>
      <w:r>
        <w:rPr>
          <w:rFonts w:cs="Narkisim" w:hint="cs"/>
          <w:rtl/>
          <w:lang w:eastAsia="en-US"/>
        </w:rPr>
        <w:t xml:space="preserve"> דרכיו משפט</w:t>
      </w:r>
      <w:r>
        <w:rPr>
          <w:rFonts w:cs="Narkisim"/>
          <w:rtl/>
          <w:lang w:eastAsia="en-US"/>
        </w:rPr>
        <w:t xml:space="preserve"> </w:t>
      </w:r>
      <w:r>
        <w:rPr>
          <w:rFonts w:cs="Narkisim"/>
          <w:szCs w:val="20"/>
          <w:rtl/>
          <w:lang w:eastAsia="en-US"/>
        </w:rPr>
        <w:t>[</w:t>
      </w:r>
      <w:r>
        <w:rPr>
          <w:rFonts w:cs="Narkisim" w:hint="cs"/>
          <w:szCs w:val="20"/>
          <w:rtl/>
          <w:lang w:eastAsia="en-US"/>
        </w:rPr>
        <w:t>אל אמונה ואין עול צדיק וישר הוא</w:t>
      </w:r>
      <w:r>
        <w:rPr>
          <w:rFonts w:cs="Narkisim"/>
          <w:szCs w:val="20"/>
          <w:rtl/>
          <w:lang w:eastAsia="en-US"/>
        </w:rPr>
        <w:t>]</w:t>
      </w:r>
      <w:r>
        <w:rPr>
          <w:rFonts w:hint="cs"/>
          <w:rtl/>
          <w:lang w:eastAsia="en-US"/>
        </w:rPr>
        <w:t xml:space="preserve">. </w:t>
      </w:r>
    </w:p>
    <w:p w:rsidR="00F94797" w:rsidRDefault="00F94797" w:rsidP="00F94797">
      <w:pPr>
        <w:rPr>
          <w:rFonts w:hint="cs"/>
          <w:rtl/>
          <w:lang w:eastAsia="en-US"/>
        </w:rPr>
      </w:pPr>
      <w:r>
        <w:rPr>
          <w:rFonts w:cs="Miriam" w:hint="cs"/>
          <w:szCs w:val="20"/>
          <w:rtl/>
          <w:lang w:eastAsia="en-US"/>
        </w:rPr>
        <w:t xml:space="preserve"> </w:t>
      </w:r>
    </w:p>
    <w:p w:rsidR="00F94797" w:rsidRDefault="00F94797" w:rsidP="00F94797">
      <w:pPr>
        <w:rPr>
          <w:rFonts w:hint="cs"/>
          <w:rtl/>
          <w:lang w:eastAsia="en-US"/>
        </w:rPr>
      </w:pPr>
      <w:r>
        <w:rPr>
          <w:rFonts w:hint="cs"/>
          <w:rtl/>
          <w:lang w:eastAsia="en-US"/>
        </w:rPr>
        <w:t>אמר רבי חנא, ואיתימא רבי שמואל בר נחמני: מאי דכתיב</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נ,ב)</w:t>
      </w:r>
      <w:r>
        <w:rPr>
          <w:rFonts w:hint="cs"/>
          <w:rtl/>
          <w:lang w:eastAsia="en-US"/>
        </w:rPr>
        <w:tab/>
      </w:r>
    </w:p>
    <w:p w:rsidR="00F94797" w:rsidRDefault="00F94797" w:rsidP="00F94797">
      <w:pPr>
        <w:rPr>
          <w:rFonts w:hint="cs"/>
          <w:rtl/>
          <w:lang w:eastAsia="en-US"/>
        </w:rPr>
      </w:pPr>
      <w:r>
        <w:rPr>
          <w:rFonts w:cs="Miriam" w:hint="cs"/>
          <w:szCs w:val="16"/>
          <w:rtl/>
          <w:lang w:eastAsia="en-US"/>
        </w:rPr>
        <w:t>[שמות לד,ו:</w:t>
      </w:r>
      <w:r>
        <w:rPr>
          <w:rFonts w:cs="Narkisim" w:hint="cs"/>
          <w:szCs w:val="20"/>
          <w:rtl/>
          <w:lang w:eastAsia="en-US"/>
        </w:rPr>
        <w:t xml:space="preserve"> ויעבר ה' על פניו ויקרא ה' ה' אל רחום וחנון</w:t>
      </w:r>
      <w:r>
        <w:rPr>
          <w:rFonts w:cs="Narkisim"/>
          <w:szCs w:val="20"/>
          <w:rtl/>
          <w:lang w:eastAsia="en-US"/>
        </w:rPr>
        <w:t>]</w:t>
      </w:r>
      <w:r>
        <w:rPr>
          <w:rFonts w:cs="Narkisim" w:hint="cs"/>
          <w:rtl/>
          <w:lang w:eastAsia="en-US"/>
        </w:rPr>
        <w:t xml:space="preserve"> ארך אפים </w:t>
      </w:r>
      <w:r>
        <w:rPr>
          <w:rFonts w:cs="Narkisim" w:hint="cs"/>
          <w:szCs w:val="20"/>
          <w:rtl/>
          <w:lang w:eastAsia="en-US"/>
        </w:rPr>
        <w:t>[ורב חסד ואמת]</w:t>
      </w:r>
      <w:r>
        <w:rPr>
          <w:rFonts w:hint="cs"/>
          <w:rtl/>
          <w:lang w:eastAsia="en-US"/>
        </w:rPr>
        <w:t xml:space="preserve">, ולא כתיב 'ארך אף' </w:t>
      </w:r>
      <w:r>
        <w:rPr>
          <w:rFonts w:cs="Miriam"/>
          <w:szCs w:val="20"/>
          <w:rtl/>
          <w:lang w:eastAsia="en-US"/>
        </w:rPr>
        <w:t>(</w:t>
      </w:r>
      <w:r>
        <w:rPr>
          <w:rFonts w:cs="Miriam" w:hint="cs"/>
          <w:szCs w:val="20"/>
          <w:rtl/>
          <w:lang w:eastAsia="en-US"/>
        </w:rPr>
        <w:t>משמע: מאריך רוגז, וממתין מליפרע</w:t>
      </w:r>
      <w:r>
        <w:rPr>
          <w:rFonts w:cs="Miriam"/>
          <w:szCs w:val="20"/>
          <w:rtl/>
          <w:lang w:eastAsia="en-US"/>
        </w:rPr>
        <w:t>)</w:t>
      </w:r>
      <w:r>
        <w:rPr>
          <w:rFonts w:hint="cs"/>
          <w:rtl/>
          <w:lang w:eastAsia="en-US"/>
        </w:rPr>
        <w:t xml:space="preserve">? - ארך אפים </w:t>
      </w:r>
      <w:r>
        <w:rPr>
          <w:rFonts w:cs="Miriam" w:hint="cs"/>
          <w:szCs w:val="20"/>
          <w:rtl/>
          <w:lang w:eastAsia="en-US"/>
        </w:rPr>
        <w:t>('ארך אפים' משמע שני רצונים: אחת של טובה ואחת של רעה)</w:t>
      </w:r>
      <w:r>
        <w:rPr>
          <w:rFonts w:hint="cs"/>
          <w:rtl/>
          <w:lang w:eastAsia="en-US"/>
        </w:rPr>
        <w:t xml:space="preserve">: לצדיקים </w:t>
      </w:r>
      <w:r>
        <w:rPr>
          <w:rFonts w:cs="Miriam"/>
          <w:szCs w:val="20"/>
          <w:rtl/>
          <w:lang w:eastAsia="en-US"/>
        </w:rPr>
        <w:t>(</w:t>
      </w:r>
      <w:r>
        <w:rPr>
          <w:rFonts w:cs="Miriam" w:hint="cs"/>
          <w:szCs w:val="20"/>
          <w:rtl/>
          <w:lang w:eastAsia="en-US"/>
        </w:rPr>
        <w:t>מלשלם שכר טוב לאלתר</w:t>
      </w:r>
      <w:r>
        <w:rPr>
          <w:rFonts w:cs="Miriam"/>
          <w:szCs w:val="20"/>
          <w:rtl/>
          <w:lang w:eastAsia="en-US"/>
        </w:rPr>
        <w:t>)</w:t>
      </w:r>
      <w:r>
        <w:rPr>
          <w:rtl/>
          <w:lang w:eastAsia="en-US"/>
        </w:rPr>
        <w:t xml:space="preserve"> </w:t>
      </w:r>
      <w:r>
        <w:rPr>
          <w:rFonts w:hint="cs"/>
          <w:rtl/>
          <w:lang w:eastAsia="en-US"/>
        </w:rPr>
        <w:t xml:space="preserve">ולרשעים </w:t>
      </w:r>
      <w:r>
        <w:rPr>
          <w:rFonts w:cs="Miriam"/>
          <w:szCs w:val="20"/>
          <w:rtl/>
          <w:lang w:eastAsia="en-US"/>
        </w:rPr>
        <w:t>(</w:t>
      </w:r>
      <w:r>
        <w:rPr>
          <w:rFonts w:cs="Miriam" w:hint="cs"/>
          <w:szCs w:val="20"/>
          <w:rtl/>
          <w:lang w:eastAsia="en-US"/>
        </w:rPr>
        <w:t>מלפרע מהן לאלתר</w:t>
      </w:r>
      <w:r>
        <w:rPr>
          <w:rFonts w:cs="Miriam"/>
          <w:szCs w:val="20"/>
          <w:rtl/>
          <w:lang w:eastAsia="en-US"/>
        </w:rPr>
        <w:t>)</w:t>
      </w:r>
      <w:r>
        <w:rPr>
          <w:rFonts w:hint="cs"/>
          <w:rtl/>
          <w:lang w:eastAsia="en-US"/>
        </w:rPr>
        <w:t>.</w:t>
      </w:r>
    </w:p>
    <w:p w:rsidR="00F94797" w:rsidRDefault="00F94797" w:rsidP="00F94797">
      <w:pPr>
        <w:rPr>
          <w:rFonts w:hint="cs"/>
          <w:rtl/>
          <w:lang w:eastAsia="en-US"/>
        </w:rPr>
      </w:pPr>
    </w:p>
    <w:p w:rsidR="00F94797" w:rsidRDefault="00F94797" w:rsidP="00F94797">
      <w:pPr>
        <w:rPr>
          <w:rFonts w:hint="cs"/>
          <w:i/>
          <w:iCs/>
          <w:rtl/>
          <w:lang w:eastAsia="en-US"/>
        </w:rPr>
      </w:pPr>
      <w:r>
        <w:rPr>
          <w:rFonts w:hint="cs"/>
          <w:rtl/>
          <w:lang w:eastAsia="en-US"/>
        </w:rPr>
        <w:t>תנו רבנן: '</w:t>
      </w:r>
      <w:r>
        <w:rPr>
          <w:rFonts w:hint="cs"/>
          <w:i/>
          <w:iCs/>
          <w:rtl/>
          <w:lang w:eastAsia="en-US"/>
        </w:rPr>
        <w:t xml:space="preserve">לא יסקל אדם </w:t>
      </w:r>
      <w:r>
        <w:rPr>
          <w:rFonts w:cs="Miriam"/>
          <w:szCs w:val="20"/>
          <w:rtl/>
          <w:lang w:eastAsia="en-US"/>
        </w:rPr>
        <w:t>(</w:t>
      </w:r>
      <w:r>
        <w:rPr>
          <w:rFonts w:cs="Miriam" w:hint="cs"/>
          <w:szCs w:val="20"/>
          <w:rtl/>
          <w:lang w:eastAsia="en-US"/>
        </w:rPr>
        <w:t>לפנות אבנים</w:t>
      </w:r>
      <w:r>
        <w:rPr>
          <w:rFonts w:cs="Miriam"/>
          <w:szCs w:val="20"/>
          <w:rtl/>
          <w:lang w:eastAsia="en-US"/>
        </w:rPr>
        <w:t>)</w:t>
      </w:r>
      <w:r>
        <w:rPr>
          <w:i/>
          <w:iCs/>
          <w:rtl/>
          <w:lang w:eastAsia="en-US"/>
        </w:rPr>
        <w:t xml:space="preserve"> </w:t>
      </w:r>
      <w:r>
        <w:rPr>
          <w:rFonts w:hint="cs"/>
          <w:i/>
          <w:iCs/>
          <w:rtl/>
          <w:lang w:eastAsia="en-US"/>
        </w:rPr>
        <w:t xml:space="preserve">מרשותו לרשות הרבים; מעשה באדם אחד שהיה מסקל מרשותו לרשות הרבים, ומצאו חסיד אחד, אמר לו: "ריקה! מפני מה אתה מסקל מרשות שאינה שלך </w:t>
      </w:r>
      <w:r>
        <w:rPr>
          <w:rFonts w:cs="Miriam"/>
          <w:szCs w:val="20"/>
          <w:rtl/>
          <w:lang w:eastAsia="en-US"/>
        </w:rPr>
        <w:t>(</w:t>
      </w:r>
      <w:r>
        <w:rPr>
          <w:rFonts w:cs="Miriam" w:hint="cs"/>
          <w:szCs w:val="20"/>
          <w:rtl/>
          <w:lang w:eastAsia="en-US"/>
        </w:rPr>
        <w:t>שמא אתה עתיד למוכרה</w:t>
      </w:r>
      <w:r>
        <w:rPr>
          <w:rFonts w:cs="Miriam"/>
          <w:szCs w:val="20"/>
          <w:rtl/>
          <w:lang w:eastAsia="en-US"/>
        </w:rPr>
        <w:t>)</w:t>
      </w:r>
      <w:r>
        <w:rPr>
          <w:i/>
          <w:iCs/>
          <w:rtl/>
          <w:lang w:eastAsia="en-US"/>
        </w:rPr>
        <w:t xml:space="preserve"> </w:t>
      </w:r>
      <w:r>
        <w:rPr>
          <w:rFonts w:hint="cs"/>
          <w:i/>
          <w:iCs/>
          <w:rtl/>
          <w:lang w:eastAsia="en-US"/>
        </w:rPr>
        <w:t xml:space="preserve">לרשות שלך </w:t>
      </w:r>
      <w:r>
        <w:rPr>
          <w:rFonts w:cs="Miriam"/>
          <w:szCs w:val="20"/>
          <w:rtl/>
          <w:lang w:eastAsia="en-US"/>
        </w:rPr>
        <w:t>(</w:t>
      </w:r>
      <w:r>
        <w:rPr>
          <w:rFonts w:cs="Miriam" w:hint="cs"/>
          <w:szCs w:val="20"/>
          <w:rtl/>
          <w:lang w:eastAsia="en-US"/>
        </w:rPr>
        <w:t>רשות הרבים: כל ימיו הוא שלו</w:t>
      </w:r>
      <w:r>
        <w:rPr>
          <w:rFonts w:cs="Miriam"/>
          <w:szCs w:val="20"/>
          <w:rtl/>
          <w:lang w:eastAsia="en-US"/>
        </w:rPr>
        <w:t>)</w:t>
      </w:r>
      <w:r>
        <w:rPr>
          <w:rFonts w:hint="cs"/>
          <w:i/>
          <w:iCs/>
          <w:rtl/>
          <w:lang w:eastAsia="en-US"/>
        </w:rPr>
        <w:t xml:space="preserve">"? </w:t>
      </w:r>
    </w:p>
    <w:p w:rsidR="00F94797" w:rsidRDefault="00F94797" w:rsidP="00F94797">
      <w:pPr>
        <w:rPr>
          <w:rFonts w:hint="cs"/>
          <w:i/>
          <w:iCs/>
          <w:rtl/>
          <w:lang w:eastAsia="en-US"/>
        </w:rPr>
      </w:pPr>
      <w:r>
        <w:rPr>
          <w:rFonts w:hint="cs"/>
          <w:i/>
          <w:iCs/>
          <w:rtl/>
          <w:lang w:eastAsia="en-US"/>
        </w:rPr>
        <w:t xml:space="preserve">לגלג עליו </w:t>
      </w:r>
      <w:r>
        <w:rPr>
          <w:rFonts w:cs="Miriam"/>
          <w:szCs w:val="20"/>
          <w:rtl/>
          <w:lang w:eastAsia="en-US"/>
        </w:rPr>
        <w:t>(</w:t>
      </w:r>
      <w:r>
        <w:rPr>
          <w:rFonts w:cs="Miriam" w:hint="cs"/>
          <w:szCs w:val="20"/>
          <w:rtl/>
          <w:lang w:eastAsia="en-US"/>
        </w:rPr>
        <w:t>לא היה מכיר טעמו של דבר</w:t>
      </w:r>
      <w:r>
        <w:rPr>
          <w:rFonts w:cs="Miriam"/>
          <w:szCs w:val="20"/>
          <w:rtl/>
          <w:lang w:eastAsia="en-US"/>
        </w:rPr>
        <w:t>)</w:t>
      </w:r>
      <w:r>
        <w:rPr>
          <w:rFonts w:hint="cs"/>
          <w:i/>
          <w:iCs/>
          <w:rtl/>
          <w:lang w:eastAsia="en-US"/>
        </w:rPr>
        <w:t xml:space="preserve">. </w:t>
      </w:r>
    </w:p>
    <w:p w:rsidR="00F94797" w:rsidRDefault="00F94797" w:rsidP="00F94797">
      <w:pPr>
        <w:pStyle w:val="21"/>
        <w:rPr>
          <w:rFonts w:hint="cs"/>
          <w:rtl/>
        </w:rPr>
      </w:pPr>
      <w:r>
        <w:rPr>
          <w:rFonts w:hint="cs"/>
          <w:rtl/>
        </w:rPr>
        <w:t xml:space="preserve">לימים נצרך למכור שדהו והיה מהלך באותו רשות הרבים ונכשל באותן אבנים! </w:t>
      </w:r>
    </w:p>
    <w:p w:rsidR="00F94797" w:rsidRDefault="00F94797" w:rsidP="00F94797">
      <w:pPr>
        <w:rPr>
          <w:rFonts w:hint="cs"/>
          <w:lang w:eastAsia="en-US"/>
        </w:rPr>
      </w:pPr>
      <w:r>
        <w:rPr>
          <w:rFonts w:hint="cs"/>
          <w:i/>
          <w:iCs/>
          <w:rtl/>
          <w:lang w:eastAsia="en-US"/>
        </w:rPr>
        <w:t>אמר: יפה אמר לי אותו חסיד 'מפני מה אתה מסקל מרשות שאינה שלך לרשות שלך'!</w:t>
      </w:r>
    </w:p>
    <w:p w:rsidR="00F94797" w:rsidRDefault="00F94797" w:rsidP="00F94797">
      <w:pPr>
        <w:rPr>
          <w:rFonts w:hint="cs"/>
          <w:rtl/>
          <w:lang w:eastAsia="en-US"/>
        </w:rPr>
      </w:pP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משנה:</w:t>
      </w:r>
    </w:p>
    <w:p w:rsidR="00F94797" w:rsidRDefault="00F94797" w:rsidP="00F94797">
      <w:pPr>
        <w:rPr>
          <w:rFonts w:hint="cs"/>
          <w:rtl/>
          <w:lang w:eastAsia="en-US"/>
        </w:rPr>
      </w:pPr>
      <w:r>
        <w:rPr>
          <w:rFonts w:hint="cs"/>
          <w:rtl/>
          <w:lang w:eastAsia="en-US"/>
        </w:rPr>
        <w:t xml:space="preserve">החופר בור ברשות הרבים, ונפל לתוכו שור או חמור </w:t>
      </w:r>
      <w:r>
        <w:rPr>
          <w:rtl/>
          <w:lang w:eastAsia="en-US"/>
        </w:rPr>
        <w:t>–</w:t>
      </w:r>
      <w:r>
        <w:rPr>
          <w:rFonts w:hint="cs"/>
          <w:rtl/>
          <w:lang w:eastAsia="en-US"/>
        </w:rPr>
        <w:t xml:space="preserve"> חייב; אחד החופר בור, שיח, ומערה, חריצין ונעיצין </w:t>
      </w:r>
      <w:r>
        <w:rPr>
          <w:rFonts w:cs="Miriam"/>
          <w:szCs w:val="20"/>
          <w:rtl/>
          <w:lang w:eastAsia="en-US"/>
        </w:rPr>
        <w:t>(</w:t>
      </w:r>
      <w:r>
        <w:rPr>
          <w:rFonts w:cs="Miriam" w:hint="cs"/>
          <w:szCs w:val="20"/>
          <w:rtl/>
          <w:lang w:eastAsia="en-US"/>
        </w:rPr>
        <w:t>'בור' - עגול הוא; 'שיח' - ארוכה וקצרה; 'מערה' - מרובעת ומכוסה בקרוי, אלא שיש לה פה; 'חריצין' - רחבין ומרובעין כמערה, ואינן מקורין, אלא כל פיו פתוח; 'נעיצין' - קצרין מלמטה ורחבין מלמעלה</w:t>
      </w:r>
      <w:r>
        <w:rPr>
          <w:rFonts w:cs="Miriam"/>
          <w:szCs w:val="20"/>
          <w:rtl/>
          <w:lang w:eastAsia="en-US"/>
        </w:rPr>
        <w:t>)</w:t>
      </w:r>
      <w:r>
        <w:rPr>
          <w:rtl/>
          <w:lang w:eastAsia="en-US"/>
        </w:rPr>
        <w:t xml:space="preserve"> –</w:t>
      </w:r>
      <w:r>
        <w:rPr>
          <w:rFonts w:hint="cs"/>
          <w:rtl/>
          <w:lang w:eastAsia="en-US"/>
        </w:rPr>
        <w:t xml:space="preserve"> חייב; אם כן למה נאמר 'בור'?</w:t>
      </w:r>
    </w:p>
    <w:p w:rsidR="00F94797" w:rsidRDefault="00F94797" w:rsidP="00F94797">
      <w:pPr>
        <w:rPr>
          <w:rFonts w:hint="cs"/>
          <w:rtl/>
          <w:lang w:eastAsia="en-US"/>
        </w:rPr>
      </w:pPr>
      <w:r>
        <w:rPr>
          <w:rFonts w:hint="cs"/>
          <w:rtl/>
          <w:lang w:eastAsia="en-US"/>
        </w:rPr>
        <w:t xml:space="preserve">מה בור שיש בו כדי להמית </w:t>
      </w:r>
      <w:r>
        <w:rPr>
          <w:rFonts w:cs="Miriam"/>
          <w:szCs w:val="20"/>
          <w:rtl/>
          <w:lang w:eastAsia="en-US"/>
        </w:rPr>
        <w:t>(</w:t>
      </w:r>
      <w:r>
        <w:rPr>
          <w:rFonts w:cs="Miriam" w:hint="cs"/>
          <w:szCs w:val="20"/>
          <w:rtl/>
          <w:lang w:eastAsia="en-US"/>
        </w:rPr>
        <w:t>דהיינו</w:t>
      </w:r>
      <w:r>
        <w:rPr>
          <w:rFonts w:cs="Miriam"/>
          <w:szCs w:val="20"/>
          <w:rtl/>
          <w:lang w:eastAsia="en-US"/>
        </w:rPr>
        <w:t>)</w:t>
      </w:r>
      <w:r>
        <w:rPr>
          <w:rtl/>
          <w:lang w:eastAsia="en-US"/>
        </w:rPr>
        <w:t xml:space="preserve"> </w:t>
      </w:r>
      <w:r>
        <w:rPr>
          <w:rFonts w:hint="cs"/>
          <w:rtl/>
          <w:lang w:eastAsia="en-US"/>
        </w:rPr>
        <w:t xml:space="preserve">עשרה טפחים </w:t>
      </w:r>
      <w:r>
        <w:rPr>
          <w:rFonts w:cs="Miriam"/>
          <w:szCs w:val="20"/>
          <w:rtl/>
          <w:lang w:eastAsia="en-US"/>
        </w:rPr>
        <w:t>(</w:t>
      </w:r>
      <w:r>
        <w:rPr>
          <w:rFonts w:cs="Miriam" w:hint="cs"/>
          <w:szCs w:val="20"/>
          <w:rtl/>
          <w:lang w:eastAsia="en-US"/>
        </w:rPr>
        <w:t>סתם בור עשרה טפחים</w:t>
      </w:r>
      <w:r>
        <w:rPr>
          <w:rFonts w:cs="Miriam"/>
          <w:szCs w:val="20"/>
          <w:rtl/>
          <w:lang w:eastAsia="en-US"/>
        </w:rPr>
        <w:t>)</w:t>
      </w:r>
      <w:r>
        <w:rPr>
          <w:rtl/>
          <w:lang w:eastAsia="en-US"/>
        </w:rPr>
        <w:t xml:space="preserve"> </w:t>
      </w:r>
      <w:r>
        <w:rPr>
          <w:rFonts w:hint="cs"/>
          <w:rtl/>
          <w:lang w:eastAsia="en-US"/>
        </w:rPr>
        <w:t>- אף כל שיש בו כדי להמית, עשרה טפחים.</w:t>
      </w:r>
    </w:p>
    <w:p w:rsidR="00F94797" w:rsidRDefault="00F94797" w:rsidP="00F94797">
      <w:pPr>
        <w:rPr>
          <w:rFonts w:hint="cs"/>
          <w:lang w:eastAsia="en-US"/>
        </w:rPr>
      </w:pPr>
      <w:r>
        <w:rPr>
          <w:rFonts w:hint="cs"/>
          <w:rtl/>
          <w:lang w:eastAsia="en-US"/>
        </w:rPr>
        <w:t xml:space="preserve">היו פחותין מעשרה טפחים ונפל לתוכו שור או חמור ומת </w:t>
      </w:r>
      <w:r>
        <w:rPr>
          <w:rtl/>
          <w:lang w:eastAsia="en-US"/>
        </w:rPr>
        <w:t>–</w:t>
      </w:r>
      <w:r>
        <w:rPr>
          <w:rFonts w:hint="cs"/>
          <w:rtl/>
          <w:lang w:eastAsia="en-US"/>
        </w:rPr>
        <w:t xml:space="preserve"> פטור; ואם הוזק בו חייב.</w:t>
      </w:r>
    </w:p>
    <w:p w:rsidR="00F94797" w:rsidRDefault="00F94797" w:rsidP="00F94797">
      <w:pPr>
        <w:rPr>
          <w:lang w:eastAsia="en-US"/>
        </w:rPr>
      </w:pPr>
    </w:p>
    <w:p w:rsidR="00F94797" w:rsidRDefault="00F94797" w:rsidP="00F94797">
      <w:pPr>
        <w:rPr>
          <w:rFonts w:hint="cs"/>
          <w:rtl/>
          <w:lang w:eastAsia="en-US"/>
        </w:rPr>
      </w:pPr>
      <w:r>
        <w:rPr>
          <w:rFonts w:hint="cs"/>
          <w:rtl/>
          <w:lang w:eastAsia="en-US"/>
        </w:rPr>
        <w:t>גמרא:</w:t>
      </w:r>
    </w:p>
    <w:p w:rsidR="00F94797" w:rsidRDefault="00F94797" w:rsidP="00F94797">
      <w:pPr>
        <w:rPr>
          <w:rFonts w:hint="cs"/>
          <w:rtl/>
          <w:lang w:eastAsia="en-US"/>
        </w:rPr>
      </w:pPr>
      <w:r>
        <w:rPr>
          <w:rFonts w:hint="cs"/>
          <w:rtl/>
          <w:lang w:eastAsia="en-US"/>
        </w:rPr>
        <w:t xml:space="preserve">אמר רב: בור שחייבה עליו תורה - להבלו ולא לחבטו </w:t>
      </w:r>
      <w:r>
        <w:rPr>
          <w:rFonts w:cs="Miriam"/>
          <w:szCs w:val="20"/>
          <w:rtl/>
          <w:lang w:eastAsia="en-US"/>
        </w:rPr>
        <w:t>(</w:t>
      </w:r>
      <w:r>
        <w:rPr>
          <w:rFonts w:cs="Miriam" w:hint="cs"/>
          <w:szCs w:val="20"/>
          <w:rtl/>
          <w:lang w:eastAsia="en-US"/>
        </w:rPr>
        <w:t>משום דעבד ליה הבל לבור ולא משום חבטו</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אלמא קסבר: חבטה - קרקע עולם הוא דמזקא ליה </w:t>
      </w:r>
      <w:r>
        <w:rPr>
          <w:rFonts w:cs="Miriam"/>
          <w:szCs w:val="20"/>
          <w:rtl/>
          <w:lang w:eastAsia="en-US"/>
        </w:rPr>
        <w:t>(</w:t>
      </w:r>
      <w:r>
        <w:rPr>
          <w:rFonts w:cs="Miriam" w:hint="cs"/>
          <w:szCs w:val="20"/>
          <w:rtl/>
          <w:lang w:eastAsia="en-US"/>
        </w:rPr>
        <w:t>ואינו שלו</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ושמואל אמר: להבלו </w:t>
      </w:r>
      <w:r>
        <w:rPr>
          <w:rFonts w:cs="Miriam"/>
          <w:szCs w:val="20"/>
          <w:rtl/>
          <w:lang w:eastAsia="en-US"/>
        </w:rPr>
        <w:t>(</w:t>
      </w:r>
      <w:r>
        <w:rPr>
          <w:rFonts w:cs="Miriam" w:hint="cs"/>
          <w:szCs w:val="20"/>
          <w:rtl/>
          <w:lang w:eastAsia="en-US"/>
        </w:rPr>
        <w:t>חייבה תורה, כדקאמרינן, ואף על גב דהבלא ממילא אתי ליה</w:t>
      </w:r>
      <w:r>
        <w:rPr>
          <w:rFonts w:cs="Miriam"/>
          <w:szCs w:val="20"/>
          <w:rtl/>
          <w:lang w:eastAsia="en-US"/>
        </w:rPr>
        <w:t>)</w:t>
      </w:r>
      <w:r>
        <w:rPr>
          <w:rtl/>
          <w:lang w:eastAsia="en-US"/>
        </w:rPr>
        <w:t xml:space="preserve"> </w:t>
      </w:r>
      <w:r>
        <w:rPr>
          <w:rFonts w:hint="cs"/>
          <w:rtl/>
          <w:lang w:eastAsia="en-US"/>
        </w:rPr>
        <w:t xml:space="preserve">- וכל שכן לחבטו </w:t>
      </w:r>
      <w:r>
        <w:rPr>
          <w:rFonts w:cs="Miriam"/>
          <w:szCs w:val="20"/>
          <w:rtl/>
          <w:lang w:eastAsia="en-US"/>
        </w:rPr>
        <w:t>(</w:t>
      </w:r>
      <w:r>
        <w:rPr>
          <w:rFonts w:cs="Miriam" w:hint="cs"/>
          <w:szCs w:val="20"/>
          <w:rtl/>
          <w:lang w:eastAsia="en-US"/>
        </w:rPr>
        <w:t>דאיהו עבד ליה חבטה</w:t>
      </w:r>
      <w:r>
        <w:rPr>
          <w:rFonts w:cs="Miriam"/>
          <w:szCs w:val="20"/>
          <w:rtl/>
          <w:lang w:eastAsia="en-US"/>
        </w:rPr>
        <w:t>)</w:t>
      </w:r>
      <w:r>
        <w:rPr>
          <w:rFonts w:hint="cs"/>
          <w:rtl/>
          <w:lang w:eastAsia="en-US"/>
        </w:rPr>
        <w:t xml:space="preserve">; ואם תאמר: </w:t>
      </w:r>
      <w:r>
        <w:rPr>
          <w:rFonts w:cs="Miriam"/>
          <w:szCs w:val="20"/>
          <w:rtl/>
          <w:lang w:eastAsia="en-US"/>
        </w:rPr>
        <w:t>(</w:t>
      </w:r>
      <w:r>
        <w:rPr>
          <w:rFonts w:cs="Miriam" w:hint="cs"/>
          <w:szCs w:val="20"/>
          <w:rtl/>
          <w:lang w:eastAsia="en-US"/>
        </w:rPr>
        <w:t>דוקא</w:t>
      </w:r>
      <w:r>
        <w:rPr>
          <w:rFonts w:cs="Miriam"/>
          <w:szCs w:val="20"/>
          <w:rtl/>
          <w:lang w:eastAsia="en-US"/>
        </w:rPr>
        <w:t>)</w:t>
      </w:r>
      <w:r>
        <w:rPr>
          <w:rtl/>
          <w:lang w:eastAsia="en-US"/>
        </w:rPr>
        <w:t xml:space="preserve"> </w:t>
      </w:r>
      <w:r>
        <w:rPr>
          <w:rFonts w:hint="cs"/>
          <w:rtl/>
          <w:lang w:eastAsia="en-US"/>
        </w:rPr>
        <w:t xml:space="preserve">לחבטו אמרה תורה ולא להבלו </w:t>
      </w:r>
      <w:r>
        <w:rPr>
          <w:rFonts w:cs="Miriam"/>
          <w:szCs w:val="20"/>
          <w:rtl/>
          <w:lang w:eastAsia="en-US"/>
        </w:rPr>
        <w:t>(</w:t>
      </w:r>
      <w:r>
        <w:rPr>
          <w:rFonts w:cs="Miriam" w:hint="cs"/>
          <w:szCs w:val="20"/>
          <w:rtl/>
          <w:lang w:eastAsia="en-US"/>
        </w:rPr>
        <w:t>דהא ממילא הוא, ואיהו לא עבדיה</w:t>
      </w:r>
      <w:r>
        <w:rPr>
          <w:rFonts w:cs="Miriam"/>
          <w:szCs w:val="20"/>
          <w:rtl/>
          <w:lang w:eastAsia="en-US"/>
        </w:rPr>
        <w:t>)</w:t>
      </w:r>
      <w:r>
        <w:rPr>
          <w:rtl/>
          <w:lang w:eastAsia="en-US"/>
        </w:rPr>
        <w:t xml:space="preserve"> </w:t>
      </w:r>
      <w:r>
        <w:rPr>
          <w:rFonts w:hint="cs"/>
          <w:rtl/>
          <w:lang w:eastAsia="en-US"/>
        </w:rPr>
        <w:t xml:space="preserve">- התורה העידה על הבור </w:t>
      </w:r>
      <w:r>
        <w:rPr>
          <w:rFonts w:cs="Miriam"/>
          <w:szCs w:val="20"/>
          <w:rtl/>
          <w:lang w:eastAsia="en-US"/>
        </w:rPr>
        <w:t>(</w:t>
      </w:r>
      <w:r>
        <w:rPr>
          <w:rFonts w:cs="Miriam" w:hint="cs"/>
          <w:szCs w:val="20"/>
          <w:rtl/>
          <w:lang w:eastAsia="en-US"/>
        </w:rPr>
        <w:t>דכתיב 'בור' סתם</w:t>
      </w:r>
      <w:r>
        <w:rPr>
          <w:rFonts w:cs="Miriam"/>
          <w:szCs w:val="20"/>
          <w:rtl/>
          <w:lang w:eastAsia="en-US"/>
        </w:rPr>
        <w:t>)</w:t>
      </w:r>
      <w:r>
        <w:rPr>
          <w:rtl/>
          <w:lang w:eastAsia="en-US"/>
        </w:rPr>
        <w:t xml:space="preserve"> </w:t>
      </w:r>
      <w:r>
        <w:rPr>
          <w:rFonts w:hint="cs"/>
          <w:rtl/>
          <w:lang w:eastAsia="en-US"/>
        </w:rPr>
        <w:t xml:space="preserve">ואפילו מלא ספוגין של צמר </w:t>
      </w:r>
      <w:r>
        <w:rPr>
          <w:rFonts w:cs="Miriam"/>
          <w:szCs w:val="20"/>
          <w:rtl/>
          <w:lang w:eastAsia="en-US"/>
        </w:rPr>
        <w:t>(</w:t>
      </w:r>
      <w:r>
        <w:rPr>
          <w:rFonts w:cs="Miriam" w:hint="cs"/>
          <w:szCs w:val="20"/>
          <w:rtl/>
          <w:lang w:eastAsia="en-US"/>
        </w:rPr>
        <w:t>דליכא חבטה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מאי בינייהו? </w:t>
      </w:r>
      <w:r>
        <w:rPr>
          <w:rFonts w:cs="Miriam"/>
          <w:szCs w:val="20"/>
          <w:rtl/>
          <w:lang w:eastAsia="en-US"/>
        </w:rPr>
        <w:t>(</w:t>
      </w:r>
      <w:r>
        <w:rPr>
          <w:rFonts w:cs="Miriam" w:hint="cs"/>
          <w:szCs w:val="20"/>
          <w:rtl/>
          <w:lang w:eastAsia="en-US"/>
        </w:rPr>
        <w:t xml:space="preserve">מכדי היכא דמת בו - בין לרב בין לשמואל חייב, ואפילו נבקעת כריסו או נשברה מפרקתו - מחייב נמי רב, דאיכא למימר 'הבלא </w:t>
      </w:r>
      <w:r>
        <w:rPr>
          <w:rFonts w:cs="Miriam" w:hint="cs"/>
          <w:szCs w:val="20"/>
          <w:u w:val="single"/>
          <w:rtl/>
          <w:lang w:eastAsia="en-US"/>
        </w:rPr>
        <w:t>נמי</w:t>
      </w:r>
      <w:r>
        <w:rPr>
          <w:rFonts w:cs="Miriam" w:hint="cs"/>
          <w:szCs w:val="20"/>
          <w:rtl/>
          <w:lang w:eastAsia="en-US"/>
        </w:rPr>
        <w:t xml:space="preserve"> קטלתיה'; ואפילו נשברה רגלו וכיחש - איכא למימר 'מחמת הבל הבור חלה וכיחש' - מה לי אי טעמא דחיובא משום חבטה מה לי משום הבל?</w:t>
      </w:r>
      <w:r>
        <w:rPr>
          <w:rFonts w:cs="Miriam"/>
          <w:szCs w:val="20"/>
          <w:rtl/>
          <w:lang w:eastAsia="en-US"/>
        </w:rPr>
        <w:t>)</w:t>
      </w:r>
    </w:p>
    <w:p w:rsidR="00F94797" w:rsidRDefault="00F94797" w:rsidP="00F94797">
      <w:pPr>
        <w:rPr>
          <w:rFonts w:hint="cs"/>
          <w:rtl/>
          <w:lang w:eastAsia="en-US"/>
        </w:rPr>
      </w:pPr>
      <w:r>
        <w:rPr>
          <w:rFonts w:hint="cs"/>
          <w:rtl/>
          <w:lang w:eastAsia="en-US"/>
        </w:rPr>
        <w:t xml:space="preserve">איכא בינייהו דעבד גובה </w:t>
      </w:r>
      <w:r>
        <w:rPr>
          <w:rFonts w:cs="Miriam"/>
          <w:szCs w:val="20"/>
          <w:rtl/>
          <w:lang w:eastAsia="en-US"/>
        </w:rPr>
        <w:t>(</w:t>
      </w:r>
      <w:r>
        <w:rPr>
          <w:rFonts w:cs="Miriam" w:hint="cs"/>
          <w:szCs w:val="20"/>
          <w:rtl/>
          <w:lang w:eastAsia="en-US"/>
        </w:rPr>
        <w:t>תל גבוה עשרה</w:t>
      </w:r>
      <w:r>
        <w:rPr>
          <w:rFonts w:cs="Miriam"/>
          <w:szCs w:val="20"/>
          <w:rtl/>
          <w:lang w:eastAsia="en-US"/>
        </w:rPr>
        <w:t>)</w:t>
      </w:r>
      <w:r>
        <w:rPr>
          <w:rtl/>
          <w:lang w:eastAsia="en-US"/>
        </w:rPr>
        <w:t xml:space="preserve"> </w:t>
      </w:r>
      <w:r>
        <w:rPr>
          <w:rFonts w:hint="cs"/>
          <w:rtl/>
          <w:lang w:eastAsia="en-US"/>
        </w:rPr>
        <w:t xml:space="preserve">ברשות הרבים </w:t>
      </w:r>
      <w:r>
        <w:rPr>
          <w:rFonts w:cs="Miriam"/>
          <w:szCs w:val="20"/>
          <w:rtl/>
          <w:lang w:eastAsia="en-US"/>
        </w:rPr>
        <w:t>(</w:t>
      </w:r>
      <w:r>
        <w:rPr>
          <w:rFonts w:cs="Miriam" w:hint="cs"/>
          <w:szCs w:val="20"/>
          <w:rtl/>
          <w:lang w:eastAsia="en-US"/>
        </w:rPr>
        <w:t>ועלה שם שור ונפל, דהכא ליכא הבלא אלא חבט</w:t>
      </w:r>
      <w:r>
        <w:rPr>
          <w:rFonts w:cs="Miriam"/>
          <w:szCs w:val="20"/>
          <w:rtl/>
          <w:lang w:eastAsia="en-US"/>
        </w:rPr>
        <w:t>)</w:t>
      </w:r>
      <w:r>
        <w:rPr>
          <w:rFonts w:hint="cs"/>
          <w:rtl/>
          <w:lang w:eastAsia="en-US"/>
        </w:rPr>
        <w:t>: לרב אגובה לא מיחייב, לשמואל אגובה נמי מיחייב.</w:t>
      </w:r>
    </w:p>
    <w:p w:rsidR="00F94797" w:rsidRDefault="00F94797" w:rsidP="00F94797">
      <w:pPr>
        <w:rPr>
          <w:rFonts w:hint="cs"/>
          <w:rtl/>
          <w:lang w:eastAsia="en-US"/>
        </w:rPr>
      </w:pPr>
      <w:r>
        <w:rPr>
          <w:rFonts w:hint="cs"/>
          <w:rtl/>
          <w:lang w:eastAsia="en-US"/>
        </w:rPr>
        <w:t xml:space="preserve">מאי טעמא דרב? </w:t>
      </w:r>
    </w:p>
    <w:p w:rsidR="00F94797" w:rsidRDefault="00F94797" w:rsidP="00F94797">
      <w:pPr>
        <w:rPr>
          <w:rFonts w:hint="cs"/>
          <w:rtl/>
          <w:lang w:eastAsia="en-US"/>
        </w:rPr>
      </w:pPr>
      <w:r>
        <w:rPr>
          <w:rFonts w:hint="cs"/>
          <w:rtl/>
          <w:lang w:eastAsia="en-US"/>
        </w:rPr>
        <w:t xml:space="preserve">דאמר קרא </w:t>
      </w:r>
      <w:r>
        <w:rPr>
          <w:rFonts w:cs="Miriam" w:hint="cs"/>
          <w:szCs w:val="16"/>
          <w:rtl/>
          <w:lang w:eastAsia="en-US"/>
        </w:rPr>
        <w:t>[</w:t>
      </w:r>
      <w:r>
        <w:rPr>
          <w:rFonts w:cs="Miriam" w:hint="cs"/>
          <w:sz w:val="20"/>
          <w:szCs w:val="16"/>
          <w:rtl/>
          <w:lang w:eastAsia="en-US"/>
        </w:rPr>
        <w:t>שמות כא,לג:</w:t>
      </w:r>
      <w:r>
        <w:rPr>
          <w:rFonts w:cs="Narkisim" w:hint="cs"/>
          <w:sz w:val="20"/>
          <w:szCs w:val="20"/>
          <w:rtl/>
          <w:lang w:eastAsia="en-US"/>
        </w:rPr>
        <w:t xml:space="preserve"> וכי יפתח איש בור או כי יכרה איש בר ולא יכסנו, ונפל שמה שור או חמור</w:t>
      </w:r>
      <w:r>
        <w:rPr>
          <w:rFonts w:cs="Narkisim" w:hint="cs"/>
          <w:szCs w:val="20"/>
          <w:rtl/>
          <w:lang w:eastAsia="en-US"/>
        </w:rPr>
        <w:t>]</w:t>
      </w:r>
      <w:r>
        <w:rPr>
          <w:rFonts w:hint="cs"/>
          <w:rtl/>
          <w:lang w:eastAsia="en-US"/>
        </w:rPr>
        <w:t xml:space="preserve"> '</w:t>
      </w:r>
      <w:r>
        <w:rPr>
          <w:rFonts w:cs="Narkisim" w:hint="cs"/>
          <w:rtl/>
          <w:lang w:eastAsia="en-US"/>
        </w:rPr>
        <w:t>ונפל</w:t>
      </w:r>
      <w:r>
        <w:rPr>
          <w:rFonts w:hint="cs"/>
          <w:rtl/>
          <w:lang w:eastAsia="en-US"/>
        </w:rPr>
        <w:t xml:space="preserve">'- עד שיפול דרך נפילה </w:t>
      </w:r>
      <w:r>
        <w:rPr>
          <w:rFonts w:cs="Miriam"/>
          <w:szCs w:val="20"/>
          <w:rtl/>
          <w:lang w:eastAsia="en-US"/>
        </w:rPr>
        <w:t>(</w:t>
      </w:r>
      <w:r>
        <w:rPr>
          <w:rFonts w:cs="Miriam" w:hint="cs"/>
          <w:szCs w:val="20"/>
          <w:rtl/>
          <w:lang w:eastAsia="en-US"/>
        </w:rPr>
        <w:t>בעומק משמע, ועל פניו</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ולשמואל?</w:t>
      </w:r>
    </w:p>
    <w:p w:rsidR="00F94797" w:rsidRDefault="00F94797" w:rsidP="00F94797">
      <w:pPr>
        <w:rPr>
          <w:rFonts w:hint="cs"/>
          <w:rtl/>
          <w:lang w:eastAsia="en-US"/>
        </w:rPr>
      </w:pPr>
      <w:r>
        <w:rPr>
          <w:rFonts w:hint="cs"/>
          <w:rtl/>
          <w:lang w:eastAsia="en-US"/>
        </w:rPr>
        <w:t>'</w:t>
      </w:r>
      <w:r>
        <w:rPr>
          <w:rFonts w:cs="Narkisim" w:hint="cs"/>
          <w:rtl/>
          <w:lang w:eastAsia="en-US"/>
        </w:rPr>
        <w:t>ונפל</w:t>
      </w:r>
      <w:r>
        <w:rPr>
          <w:rFonts w:hint="cs"/>
          <w:rtl/>
          <w:lang w:eastAsia="en-US"/>
        </w:rPr>
        <w:t>' - כל דהו משמע.</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תנן: '</w:t>
      </w:r>
      <w:r>
        <w:rPr>
          <w:rFonts w:hint="cs"/>
          <w:i/>
          <w:iCs/>
          <w:rtl/>
          <w:lang w:eastAsia="en-US"/>
        </w:rPr>
        <w:t>אם כן למה נאמר '</w:t>
      </w:r>
      <w:r>
        <w:rPr>
          <w:rFonts w:cs="Narkisim" w:hint="cs"/>
          <w:i/>
          <w:iCs/>
          <w:rtl/>
          <w:lang w:eastAsia="en-US"/>
        </w:rPr>
        <w:t>בור</w:t>
      </w:r>
      <w:r>
        <w:rPr>
          <w:rFonts w:hint="cs"/>
          <w:i/>
          <w:iCs/>
          <w:rtl/>
          <w:lang w:eastAsia="en-US"/>
        </w:rPr>
        <w:t>'? - מה בור שיש בו כדי להמית עשרה טפחים - אף כל שיש בו כדי להמית עשרה טפחים</w:t>
      </w:r>
      <w:r>
        <w:rPr>
          <w:rFonts w:hint="cs"/>
          <w:rtl/>
          <w:lang w:eastAsia="en-US"/>
        </w:rPr>
        <w:t>'; בשלמא לשמואל '</w:t>
      </w:r>
      <w:r>
        <w:rPr>
          <w:rFonts w:hint="cs"/>
          <w:i/>
          <w:iCs/>
          <w:rtl/>
          <w:lang w:eastAsia="en-US"/>
        </w:rPr>
        <w:t>אף כל</w:t>
      </w:r>
      <w:r>
        <w:rPr>
          <w:rFonts w:hint="cs"/>
          <w:rtl/>
          <w:lang w:eastAsia="en-US"/>
        </w:rPr>
        <w:t xml:space="preserve">' - לאתויי גובה, אלא לרב </w:t>
      </w:r>
      <w:r>
        <w:rPr>
          <w:rtl/>
          <w:lang w:eastAsia="en-US"/>
        </w:rPr>
        <w:t>–</w:t>
      </w:r>
      <w:r>
        <w:rPr>
          <w:rFonts w:hint="cs"/>
          <w:rtl/>
          <w:lang w:eastAsia="en-US"/>
        </w:rPr>
        <w:t xml:space="preserve"> '</w:t>
      </w:r>
      <w:r>
        <w:rPr>
          <w:rFonts w:hint="cs"/>
          <w:i/>
          <w:iCs/>
          <w:rtl/>
          <w:lang w:eastAsia="en-US"/>
        </w:rPr>
        <w:t>אף כל</w:t>
      </w:r>
      <w:r>
        <w:rPr>
          <w:rFonts w:hint="cs"/>
          <w:rtl/>
          <w:lang w:eastAsia="en-US"/>
        </w:rPr>
        <w:t>' לאתויי מאי?</w:t>
      </w:r>
    </w:p>
    <w:p w:rsidR="00F94797" w:rsidRDefault="00F94797" w:rsidP="00F94797">
      <w:pPr>
        <w:rPr>
          <w:rFonts w:hint="cs"/>
          <w:rtl/>
          <w:lang w:eastAsia="en-US"/>
        </w:rPr>
      </w:pPr>
      <w:r>
        <w:rPr>
          <w:rFonts w:hint="cs"/>
          <w:rtl/>
          <w:lang w:eastAsia="en-US"/>
        </w:rPr>
        <w:t>לאתויי חריצין ונעיצין.</w:t>
      </w:r>
    </w:p>
    <w:p w:rsidR="00F94797" w:rsidRDefault="00F94797" w:rsidP="00F94797">
      <w:pPr>
        <w:rPr>
          <w:rFonts w:hint="cs"/>
          <w:rtl/>
          <w:lang w:eastAsia="en-US"/>
        </w:rPr>
      </w:pPr>
      <w:r>
        <w:rPr>
          <w:rFonts w:hint="cs"/>
          <w:rtl/>
          <w:lang w:eastAsia="en-US"/>
        </w:rPr>
        <w:t>חריצין ונעיצין - בהדיא קתני להו?</w:t>
      </w:r>
    </w:p>
    <w:p w:rsidR="00F94797" w:rsidRDefault="00F94797" w:rsidP="00F94797">
      <w:pPr>
        <w:rPr>
          <w:rFonts w:hint="cs"/>
          <w:rtl/>
          <w:lang w:eastAsia="en-US"/>
        </w:rPr>
      </w:pPr>
      <w:r>
        <w:rPr>
          <w:rFonts w:hint="cs"/>
          <w:rtl/>
          <w:lang w:eastAsia="en-US"/>
        </w:rPr>
        <w:t xml:space="preserve">תני </w:t>
      </w:r>
      <w:r>
        <w:rPr>
          <w:rFonts w:cs="Miriam"/>
          <w:szCs w:val="20"/>
          <w:rtl/>
          <w:lang w:eastAsia="en-US"/>
        </w:rPr>
        <w:t>(</w:t>
      </w:r>
      <w:r>
        <w:rPr>
          <w:rFonts w:cs="Miriam" w:hint="cs"/>
          <w:szCs w:val="20"/>
          <w:rtl/>
          <w:lang w:eastAsia="en-US"/>
        </w:rPr>
        <w:t>חריצין ונעיצין ברישא</w:t>
      </w:r>
      <w:r>
        <w:rPr>
          <w:rFonts w:cs="Miriam"/>
          <w:szCs w:val="20"/>
          <w:rtl/>
          <w:lang w:eastAsia="en-US"/>
        </w:rPr>
        <w:t>)</w:t>
      </w:r>
      <w:r>
        <w:rPr>
          <w:rtl/>
          <w:lang w:eastAsia="en-US"/>
        </w:rPr>
        <w:t xml:space="preserve"> </w:t>
      </w:r>
      <w:r>
        <w:rPr>
          <w:rFonts w:hint="cs"/>
          <w:rtl/>
          <w:lang w:eastAsia="en-US"/>
        </w:rPr>
        <w:t xml:space="preserve">- והדר מפרש </w:t>
      </w:r>
      <w:r>
        <w:rPr>
          <w:rFonts w:cs="Miriam"/>
          <w:szCs w:val="20"/>
          <w:rtl/>
          <w:lang w:eastAsia="en-US"/>
        </w:rPr>
        <w:t>(</w:t>
      </w:r>
      <w:r>
        <w:rPr>
          <w:rFonts w:cs="Miriam" w:hint="cs"/>
          <w:szCs w:val="20"/>
          <w:rtl/>
          <w:lang w:eastAsia="en-US"/>
        </w:rPr>
        <w:t>מהיכא נפקי</w:t>
      </w:r>
      <w:r>
        <w:rPr>
          <w:rFonts w:cs="Miriam"/>
          <w:szCs w:val="20"/>
          <w:rtl/>
          <w:lang w:eastAsia="en-US"/>
        </w:rPr>
        <w:t>)</w:t>
      </w:r>
      <w:r>
        <w:rPr>
          <w:rFonts w:hint="cs"/>
          <w:rtl/>
          <w:lang w:eastAsia="en-US"/>
        </w:rPr>
        <w:t>.</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והני כולהו דקתני - למה לי?</w:t>
      </w:r>
    </w:p>
    <w:p w:rsidR="00F94797" w:rsidRDefault="00F94797" w:rsidP="00F94797">
      <w:pPr>
        <w:rPr>
          <w:rFonts w:cs="Miriam" w:hint="cs"/>
          <w:rtl/>
          <w:lang w:eastAsia="en-US"/>
        </w:rPr>
      </w:pPr>
      <w:r>
        <w:rPr>
          <w:rFonts w:hint="cs"/>
          <w:rtl/>
          <w:lang w:eastAsia="en-US"/>
        </w:rPr>
        <w:t xml:space="preserve">צריכא: דאי תנא 'בור' - הוה אמינא: בור עשרה - </w:t>
      </w:r>
      <w:r>
        <w:rPr>
          <w:rFonts w:hint="cs"/>
          <w:u w:val="single"/>
          <w:rtl/>
          <w:lang w:eastAsia="en-US"/>
        </w:rPr>
        <w:t>הוא</w:t>
      </w:r>
      <w:r>
        <w:rPr>
          <w:rFonts w:hint="cs"/>
          <w:rtl/>
          <w:lang w:eastAsia="en-US"/>
        </w:rPr>
        <w:t xml:space="preserve"> דאית ביה הבלא, משום דקטין וכריכא </w:t>
      </w:r>
      <w:r>
        <w:rPr>
          <w:rFonts w:cs="Miriam"/>
          <w:szCs w:val="20"/>
          <w:rtl/>
          <w:lang w:eastAsia="en-US"/>
        </w:rPr>
        <w:t>(</w:t>
      </w:r>
      <w:r>
        <w:rPr>
          <w:rFonts w:cs="Miriam" w:hint="cs"/>
          <w:szCs w:val="20"/>
          <w:rtl/>
          <w:lang w:eastAsia="en-US"/>
        </w:rPr>
        <w:t>קצר ועגול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שיח - דאריך - אימא בעשרה לית ביה הבלא; ואי תנא 'שיח' - הוה אמינא: שיח עשרה - הוא דאית ביה הבלא, משום דקטין, אבל מערה - דמרבעא - אימא בעשרה לית בה הבלא; ואי תני 'מערה' - הוה אמינא: מערה בעשרה - הוא דאית בה הבלא, משום דמטללא, אבל חריצין </w:t>
      </w:r>
      <w:r>
        <w:rPr>
          <w:rFonts w:cs="Miriam"/>
          <w:szCs w:val="20"/>
          <w:rtl/>
          <w:lang w:eastAsia="en-US"/>
        </w:rPr>
        <w:t>(</w:t>
      </w:r>
      <w:r>
        <w:rPr>
          <w:rFonts w:cs="Miriam" w:hint="cs"/>
          <w:szCs w:val="20"/>
          <w:rtl/>
          <w:lang w:eastAsia="en-US"/>
        </w:rPr>
        <w:t>דרחבין</w:t>
      </w:r>
      <w:r>
        <w:rPr>
          <w:rFonts w:cs="Miriam"/>
          <w:szCs w:val="20"/>
          <w:rtl/>
          <w:lang w:eastAsia="en-US"/>
        </w:rPr>
        <w:t>)</w:t>
      </w:r>
      <w:r>
        <w:rPr>
          <w:rtl/>
          <w:lang w:eastAsia="en-US"/>
        </w:rPr>
        <w:t xml:space="preserve"> </w:t>
      </w:r>
      <w:r>
        <w:rPr>
          <w:rFonts w:hint="cs"/>
          <w:rtl/>
          <w:lang w:eastAsia="en-US"/>
        </w:rPr>
        <w:t>דלא מטללי, אימא בעשרה לית בהו הבלא; ואי תנא 'חריצין' - הוה אמינא: חריצין עשרה הוא דאית בהו הבלא, משום דלית בהו רויחא מלעיל טפי מתתאי, אבל נעיצין - דרויחי מלעיל טפי מתתאי - אימא בעשרה לית בהו הבלא - קא משמע לן.</w:t>
      </w:r>
    </w:p>
    <w:p w:rsidR="00F94797" w:rsidRDefault="00F94797" w:rsidP="00F94797">
      <w:pPr>
        <w:rPr>
          <w:rFonts w:cs="Miriam" w:hint="cs"/>
          <w:lang w:eastAsia="en-US"/>
        </w:rPr>
      </w:pPr>
    </w:p>
    <w:p w:rsidR="00F94797" w:rsidRDefault="00F94797" w:rsidP="00F94797">
      <w:pPr>
        <w:rPr>
          <w:rFonts w:hint="cs"/>
          <w:rtl/>
          <w:lang w:eastAsia="en-US"/>
        </w:rPr>
      </w:pPr>
      <w:r>
        <w:rPr>
          <w:rFonts w:hint="cs"/>
          <w:rtl/>
          <w:lang w:eastAsia="en-US"/>
        </w:rPr>
        <w:t>תנן: '</w:t>
      </w:r>
      <w:r>
        <w:rPr>
          <w:rFonts w:hint="cs"/>
          <w:i/>
          <w:iCs/>
          <w:rtl/>
          <w:lang w:eastAsia="en-US"/>
        </w:rPr>
        <w:t xml:space="preserve">היו פחותין מעשרה טפחים ונפל לתוכו שור או חמור ומת </w:t>
      </w:r>
      <w:r>
        <w:rPr>
          <w:i/>
          <w:iCs/>
          <w:rtl/>
          <w:lang w:eastAsia="en-US"/>
        </w:rPr>
        <w:t>–</w:t>
      </w:r>
      <w:r>
        <w:rPr>
          <w:rFonts w:hint="cs"/>
          <w:i/>
          <w:iCs/>
          <w:rtl/>
          <w:lang w:eastAsia="en-US"/>
        </w:rPr>
        <w:t xml:space="preserve"> פטור, ואם הוזק בו </w:t>
      </w:r>
      <w:r>
        <w:rPr>
          <w:i/>
          <w:iCs/>
          <w:rtl/>
          <w:lang w:eastAsia="en-US"/>
        </w:rPr>
        <w:t>–</w:t>
      </w:r>
      <w:r>
        <w:rPr>
          <w:rFonts w:hint="cs"/>
          <w:i/>
          <w:iCs/>
          <w:rtl/>
          <w:lang w:eastAsia="en-US"/>
        </w:rPr>
        <w:t xml:space="preserve"> חייב</w:t>
      </w:r>
      <w:r>
        <w:rPr>
          <w:rFonts w:hint="cs"/>
          <w:rtl/>
          <w:lang w:eastAsia="en-US"/>
        </w:rPr>
        <w:t xml:space="preserve">'; </w:t>
      </w:r>
    </w:p>
    <w:p w:rsidR="00F94797" w:rsidRDefault="00F94797" w:rsidP="00F94797">
      <w:pPr>
        <w:rPr>
          <w:rFonts w:cs="Miriam" w:hint="cs"/>
          <w:rtl/>
          <w:lang w:eastAsia="en-US"/>
        </w:rPr>
      </w:pPr>
      <w:r>
        <w:rPr>
          <w:rFonts w:hint="cs"/>
          <w:rtl/>
          <w:lang w:eastAsia="en-US"/>
        </w:rPr>
        <w:t>'</w:t>
      </w:r>
      <w:r>
        <w:rPr>
          <w:rFonts w:hint="cs"/>
          <w:i/>
          <w:iCs/>
          <w:rtl/>
          <w:lang w:eastAsia="en-US"/>
        </w:rPr>
        <w:t>נפל לתוכו שור או חמור ומת - פטור</w:t>
      </w:r>
      <w:r>
        <w:rPr>
          <w:rFonts w:hint="cs"/>
          <w:rtl/>
          <w:lang w:eastAsia="en-US"/>
        </w:rPr>
        <w:t xml:space="preserve">', מאי טעמא? לאו משום דלית ביה חבטה </w:t>
      </w:r>
      <w:r>
        <w:rPr>
          <w:rFonts w:cs="Miriam"/>
          <w:szCs w:val="20"/>
          <w:rtl/>
          <w:lang w:eastAsia="en-US"/>
        </w:rPr>
        <w:t>(</w:t>
      </w:r>
      <w:r>
        <w:rPr>
          <w:rFonts w:cs="Miriam" w:hint="cs"/>
          <w:szCs w:val="20"/>
          <w:rtl/>
          <w:lang w:eastAsia="en-US"/>
        </w:rPr>
        <w:t>ואף על גב דאית ביה הבל, וקשיא לתרוייהו</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לא משום דלית ביה הבלא </w:t>
      </w:r>
      <w:r>
        <w:rPr>
          <w:rFonts w:cs="Miriam"/>
          <w:szCs w:val="20"/>
          <w:rtl/>
          <w:lang w:eastAsia="en-US"/>
        </w:rPr>
        <w:t>(</w:t>
      </w:r>
      <w:r>
        <w:rPr>
          <w:rFonts w:cs="Miriam" w:hint="cs"/>
          <w:szCs w:val="20"/>
          <w:rtl/>
          <w:lang w:eastAsia="en-US"/>
        </w:rPr>
        <w:t>וכל שכן דחבטה לית ליה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אי הכי '</w:t>
      </w:r>
      <w:r>
        <w:rPr>
          <w:rFonts w:hint="cs"/>
          <w:i/>
          <w:iCs/>
          <w:rtl/>
          <w:lang w:eastAsia="en-US"/>
        </w:rPr>
        <w:t xml:space="preserve">אם הוזק בו </w:t>
      </w:r>
      <w:r>
        <w:rPr>
          <w:i/>
          <w:iCs/>
          <w:rtl/>
          <w:lang w:eastAsia="en-US"/>
        </w:rPr>
        <w:t>–</w:t>
      </w:r>
      <w:r>
        <w:rPr>
          <w:rFonts w:hint="cs"/>
          <w:i/>
          <w:iCs/>
          <w:rtl/>
          <w:lang w:eastAsia="en-US"/>
        </w:rPr>
        <w:t xml:space="preserve"> חייב</w:t>
      </w:r>
      <w:r>
        <w:rPr>
          <w:rFonts w:hint="cs"/>
          <w:rtl/>
          <w:lang w:eastAsia="en-US"/>
        </w:rPr>
        <w:t>'? הא לית ביה הבלא?</w:t>
      </w:r>
    </w:p>
    <w:p w:rsidR="00F94797" w:rsidRDefault="00F94797" w:rsidP="00F94797">
      <w:pPr>
        <w:rPr>
          <w:rFonts w:hint="cs"/>
          <w:rtl/>
          <w:lang w:eastAsia="en-US"/>
        </w:rPr>
      </w:pPr>
      <w:r>
        <w:rPr>
          <w:rFonts w:hint="cs"/>
          <w:rtl/>
          <w:lang w:eastAsia="en-US"/>
        </w:rPr>
        <w:t xml:space="preserve">אמרי אין הבלא </w:t>
      </w:r>
      <w:r>
        <w:rPr>
          <w:rFonts w:hint="cs"/>
          <w:u w:val="single"/>
          <w:rtl/>
          <w:lang w:eastAsia="en-US"/>
        </w:rPr>
        <w:t>למיתה</w:t>
      </w:r>
      <w:r>
        <w:rPr>
          <w:rFonts w:hint="cs"/>
          <w:rtl/>
          <w:lang w:eastAsia="en-US"/>
        </w:rPr>
        <w:t xml:space="preserve">, ויש הבלא לנזקין </w:t>
      </w:r>
      <w:r>
        <w:rPr>
          <w:rFonts w:cs="Miriam"/>
          <w:szCs w:val="20"/>
          <w:rtl/>
          <w:lang w:eastAsia="en-US"/>
        </w:rPr>
        <w:t>(</w:t>
      </w:r>
      <w:r>
        <w:rPr>
          <w:rFonts w:cs="Miriam" w:hint="cs"/>
          <w:szCs w:val="20"/>
          <w:rtl/>
          <w:lang w:eastAsia="en-US"/>
        </w:rPr>
        <w:t>חלה מחמת הבל וכיחש</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ההוא תורא דנפל לאריתא </w:t>
      </w:r>
      <w:r>
        <w:rPr>
          <w:rFonts w:cs="Miriam"/>
          <w:szCs w:val="20"/>
          <w:rtl/>
          <w:lang w:eastAsia="en-US"/>
        </w:rPr>
        <w:t>(</w:t>
      </w:r>
      <w:r>
        <w:rPr>
          <w:rFonts w:cs="Miriam" w:hint="cs"/>
          <w:szCs w:val="20"/>
          <w:rtl/>
          <w:lang w:eastAsia="en-US"/>
        </w:rPr>
        <w:t>יאור</w:t>
      </w:r>
      <w:r>
        <w:rPr>
          <w:rFonts w:cs="Miriam"/>
          <w:szCs w:val="20"/>
          <w:rtl/>
          <w:lang w:eastAsia="en-US"/>
        </w:rPr>
        <w:t>)</w:t>
      </w:r>
      <w:r>
        <w:rPr>
          <w:rtl/>
          <w:lang w:eastAsia="en-US"/>
        </w:rPr>
        <w:t xml:space="preserve"> </w:t>
      </w:r>
      <w:r>
        <w:rPr>
          <w:rFonts w:hint="cs"/>
          <w:rtl/>
          <w:lang w:eastAsia="en-US"/>
        </w:rPr>
        <w:t xml:space="preserve">דדלאי </w:t>
      </w:r>
      <w:r>
        <w:rPr>
          <w:rFonts w:cs="Miriam"/>
          <w:szCs w:val="20"/>
          <w:rtl/>
          <w:lang w:eastAsia="en-US"/>
        </w:rPr>
        <w:t>(</w:t>
      </w:r>
      <w:r>
        <w:rPr>
          <w:rFonts w:cs="Miriam" w:hint="cs"/>
          <w:szCs w:val="20"/>
          <w:rtl/>
          <w:lang w:eastAsia="en-US"/>
        </w:rPr>
        <w:t>משקה שדות, והיא עמוקה אמה; ולפיכך היא נקראת 'אמת המים': דעמוקה אמה ורחבה אמה</w:t>
      </w:r>
      <w:r>
        <w:rPr>
          <w:rFonts w:cs="Miriam"/>
          <w:szCs w:val="20"/>
          <w:rtl/>
          <w:lang w:eastAsia="en-US"/>
        </w:rPr>
        <w:t>)</w:t>
      </w:r>
      <w:r>
        <w:rPr>
          <w:rFonts w:hint="cs"/>
          <w:rtl/>
          <w:lang w:eastAsia="en-US"/>
        </w:rPr>
        <w:t>; שחטיה מריה.</w:t>
      </w:r>
    </w:p>
    <w:p w:rsidR="00F94797" w:rsidRDefault="00F94797" w:rsidP="00F94797">
      <w:pPr>
        <w:rPr>
          <w:rFonts w:hint="cs"/>
          <w:rtl/>
          <w:lang w:eastAsia="en-US"/>
        </w:rPr>
      </w:pPr>
      <w:r>
        <w:rPr>
          <w:rFonts w:hint="cs"/>
          <w:rtl/>
          <w:lang w:eastAsia="en-US"/>
        </w:rPr>
        <w:t xml:space="preserve">טרפיה רב נחמן </w:t>
      </w:r>
      <w:r>
        <w:rPr>
          <w:rFonts w:cs="Miriam"/>
          <w:szCs w:val="20"/>
          <w:rtl/>
          <w:lang w:eastAsia="en-US"/>
        </w:rPr>
        <w:t>(</w:t>
      </w:r>
      <w:r>
        <w:rPr>
          <w:rFonts w:cs="Miriam" w:hint="cs"/>
          <w:szCs w:val="20"/>
          <w:rtl/>
          <w:lang w:eastAsia="en-US"/>
        </w:rPr>
        <w:t xml:space="preserve">משום ריסוקי אברים, דהיא אחת מי"ח טריפות, דתנן </w:t>
      </w:r>
      <w:r>
        <w:rPr>
          <w:rFonts w:cs="Miriam" w:hint="cs"/>
          <w:szCs w:val="16"/>
          <w:rtl/>
          <w:lang w:eastAsia="en-US"/>
        </w:rPr>
        <w:t>(חולין פ"ג מ"א; דף מב,א)</w:t>
      </w:r>
      <w:r>
        <w:rPr>
          <w:rFonts w:cs="Miriam" w:hint="cs"/>
          <w:szCs w:val="20"/>
          <w:rtl/>
          <w:lang w:eastAsia="en-US"/>
        </w:rPr>
        <w:t xml:space="preserve"> '</w:t>
      </w:r>
      <w:r>
        <w:rPr>
          <w:rFonts w:cs="Miriam" w:hint="cs"/>
          <w:i/>
          <w:iCs/>
          <w:szCs w:val="20"/>
          <w:rtl/>
          <w:lang w:eastAsia="en-US"/>
        </w:rPr>
        <w:t>נפלה מן הגג</w:t>
      </w:r>
      <w:r>
        <w:rPr>
          <w:rFonts w:cs="Miriam" w:hint="cs"/>
          <w:szCs w:val="20"/>
          <w:rtl/>
          <w:lang w:eastAsia="en-US"/>
        </w:rPr>
        <w:t xml:space="preserve">', ואף על פי דלא חזינן ביה מכה, אלא שאין יכול לעמוד; ואמרינן התם </w:t>
      </w:r>
      <w:r>
        <w:rPr>
          <w:rFonts w:cs="Miriam" w:hint="cs"/>
          <w:szCs w:val="16"/>
          <w:rtl/>
          <w:lang w:eastAsia="en-US"/>
        </w:rPr>
        <w:t>(דף נא,ב)</w:t>
      </w:r>
      <w:r>
        <w:rPr>
          <w:rFonts w:cs="Miriam" w:hint="cs"/>
          <w:szCs w:val="20"/>
          <w:rtl/>
          <w:lang w:eastAsia="en-US"/>
        </w:rPr>
        <w:t xml:space="preserve">: אם שהתה מעת לעת ושחטה </w:t>
      </w:r>
      <w:r>
        <w:rPr>
          <w:rFonts w:cs="Miriam"/>
          <w:szCs w:val="20"/>
          <w:rtl/>
          <w:lang w:eastAsia="en-US"/>
        </w:rPr>
        <w:t>–</w:t>
      </w:r>
      <w:r>
        <w:rPr>
          <w:rFonts w:cs="Miriam" w:hint="cs"/>
          <w:szCs w:val="20"/>
          <w:rtl/>
          <w:lang w:eastAsia="en-US"/>
        </w:rPr>
        <w:t xml:space="preserve"> כשירה; ואם עמדה והלכה אינה צריכה מעת לעת; ושור זה לא עמד</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אמר רב נחמן: אי שקיל מריה דהאי תורא קבא דקמחא </w:t>
      </w:r>
      <w:r>
        <w:rPr>
          <w:rFonts w:cs="Miriam"/>
          <w:szCs w:val="20"/>
          <w:rtl/>
          <w:lang w:eastAsia="en-US"/>
        </w:rPr>
        <w:t>(</w:t>
      </w:r>
      <w:r>
        <w:rPr>
          <w:rFonts w:cs="Miriam" w:hint="cs"/>
          <w:szCs w:val="20"/>
          <w:rtl/>
          <w:lang w:eastAsia="en-US"/>
        </w:rPr>
        <w:t>להוצאותיו</w:t>
      </w:r>
      <w:r>
        <w:rPr>
          <w:rFonts w:cs="Miriam"/>
          <w:szCs w:val="20"/>
          <w:rtl/>
          <w:lang w:eastAsia="en-US"/>
        </w:rPr>
        <w:t>)</w:t>
      </w:r>
      <w:r>
        <w:rPr>
          <w:rtl/>
          <w:lang w:eastAsia="en-US"/>
        </w:rPr>
        <w:t xml:space="preserve"> </w:t>
      </w:r>
      <w:r>
        <w:rPr>
          <w:rFonts w:hint="cs"/>
          <w:rtl/>
          <w:lang w:eastAsia="en-US"/>
        </w:rPr>
        <w:t xml:space="preserve">ואזל תנא בי מדרשא </w:t>
      </w:r>
      <w:r>
        <w:rPr>
          <w:rFonts w:cs="Miriam"/>
          <w:szCs w:val="20"/>
          <w:rtl/>
          <w:lang w:eastAsia="en-US"/>
        </w:rPr>
        <w:t>(</w:t>
      </w:r>
      <w:r>
        <w:rPr>
          <w:rFonts w:cs="Miriam" w:hint="cs"/>
          <w:szCs w:val="20"/>
          <w:rtl/>
          <w:lang w:eastAsia="en-US"/>
        </w:rPr>
        <w:t>עד שיבא לפני חכמים לשאול ויורוהו:</w:t>
      </w:r>
      <w:r>
        <w:rPr>
          <w:rFonts w:cs="Miriam"/>
          <w:szCs w:val="20"/>
          <w:rtl/>
          <w:lang w:eastAsia="en-US"/>
        </w:rPr>
        <w:t>)</w:t>
      </w:r>
      <w:r>
        <w:rPr>
          <w:rtl/>
          <w:lang w:eastAsia="en-US"/>
        </w:rPr>
        <w:t xml:space="preserve"> </w:t>
      </w:r>
      <w:r>
        <w:rPr>
          <w:rFonts w:hint="cs"/>
          <w:rtl/>
          <w:lang w:eastAsia="en-US"/>
        </w:rPr>
        <w:t xml:space="preserve">'אם שהתה מעת לעת </w:t>
      </w:r>
      <w:r>
        <w:rPr>
          <w:rFonts w:cs="Miriam"/>
          <w:szCs w:val="20"/>
          <w:rtl/>
          <w:lang w:eastAsia="en-US"/>
        </w:rPr>
        <w:t>(</w:t>
      </w:r>
      <w:r>
        <w:rPr>
          <w:rFonts w:cs="Miriam" w:hint="cs"/>
          <w:szCs w:val="20"/>
          <w:rtl/>
          <w:lang w:eastAsia="en-US"/>
        </w:rPr>
        <w:t>ושחטה</w:t>
      </w:r>
      <w:r>
        <w:rPr>
          <w:rFonts w:cs="Miriam"/>
          <w:szCs w:val="20"/>
          <w:rtl/>
          <w:lang w:eastAsia="en-US"/>
        </w:rPr>
        <w:t>)</w:t>
      </w:r>
      <w:r>
        <w:rPr>
          <w:rtl/>
          <w:lang w:eastAsia="en-US"/>
        </w:rPr>
        <w:t xml:space="preserve"> –</w:t>
      </w:r>
      <w:r>
        <w:rPr>
          <w:rFonts w:hint="cs"/>
          <w:rtl/>
          <w:lang w:eastAsia="en-US"/>
        </w:rPr>
        <w:t xml:space="preserve"> כשירה' לא אפסדיה לתורא דשוה כמה קבי </w:t>
      </w:r>
      <w:r>
        <w:rPr>
          <w:rFonts w:cs="Miriam"/>
          <w:szCs w:val="20"/>
          <w:rtl/>
          <w:lang w:eastAsia="en-US"/>
        </w:rPr>
        <w:t>(</w:t>
      </w:r>
      <w:r>
        <w:rPr>
          <w:rFonts w:cs="Miriam" w:hint="cs"/>
          <w:szCs w:val="20"/>
          <w:rtl/>
          <w:lang w:eastAsia="en-US"/>
        </w:rPr>
        <w:t>שהיה ממתין</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אלמא קסבר רב נחמן 'יש חבטה בפחות מעשרה'!</w:t>
      </w:r>
    </w:p>
    <w:p w:rsidR="00F94797" w:rsidRDefault="00F94797" w:rsidP="00F94797">
      <w:pPr>
        <w:rPr>
          <w:rFonts w:hint="cs"/>
          <w:rtl/>
          <w:lang w:eastAsia="en-US"/>
        </w:rPr>
      </w:pPr>
      <w:r>
        <w:rPr>
          <w:rFonts w:hint="cs"/>
          <w:rtl/>
          <w:lang w:eastAsia="en-US"/>
        </w:rPr>
        <w:t>איתיביה רבא לרב נחמן: '</w:t>
      </w:r>
      <w:r>
        <w:rPr>
          <w:rFonts w:hint="cs"/>
          <w:i/>
          <w:iCs/>
          <w:rtl/>
          <w:lang w:eastAsia="en-US"/>
        </w:rPr>
        <w:t xml:space="preserve">היו פחותין מעשרה טפחים ונפל לתוכו שור או חמור ומת </w:t>
      </w:r>
      <w:r>
        <w:rPr>
          <w:i/>
          <w:iCs/>
          <w:rtl/>
          <w:lang w:eastAsia="en-US"/>
        </w:rPr>
        <w:t>–</w:t>
      </w:r>
      <w:r>
        <w:rPr>
          <w:rFonts w:hint="cs"/>
          <w:i/>
          <w:iCs/>
          <w:rtl/>
          <w:lang w:eastAsia="en-US"/>
        </w:rPr>
        <w:t xml:space="preserve"> פטור</w:t>
      </w:r>
      <w:r>
        <w:rPr>
          <w:rFonts w:hint="cs"/>
          <w:rtl/>
          <w:lang w:eastAsia="en-US"/>
        </w:rPr>
        <w:t>'; מאי טעמא? לאו משום דלית ביה חבטה?</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נא,א)</w:t>
      </w:r>
      <w:r>
        <w:rPr>
          <w:rFonts w:hint="cs"/>
          <w:rtl/>
          <w:lang w:eastAsia="en-US"/>
        </w:rPr>
        <w:tab/>
      </w:r>
    </w:p>
    <w:p w:rsidR="00F94797" w:rsidRDefault="00F94797" w:rsidP="00F94797">
      <w:pPr>
        <w:rPr>
          <w:rFonts w:hint="cs"/>
          <w:rtl/>
          <w:lang w:eastAsia="en-US"/>
        </w:rPr>
      </w:pPr>
      <w:r>
        <w:rPr>
          <w:rFonts w:hint="cs"/>
          <w:rtl/>
          <w:lang w:eastAsia="en-US"/>
        </w:rPr>
        <w:t xml:space="preserve">לא, משום דלית ביה הבלא </w:t>
      </w:r>
      <w:r>
        <w:rPr>
          <w:rFonts w:cs="Miriam"/>
          <w:szCs w:val="20"/>
          <w:rtl/>
          <w:lang w:eastAsia="en-US"/>
        </w:rPr>
        <w:t>(</w:t>
      </w:r>
      <w:r>
        <w:rPr>
          <w:rFonts w:cs="Miriam" w:hint="cs"/>
          <w:szCs w:val="20"/>
          <w:rtl/>
          <w:lang w:eastAsia="en-US"/>
        </w:rPr>
        <w:t>אבל חבטה אית ביה, ואפילו הכי - פטור, כרב</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אי הכי </w:t>
      </w:r>
      <w:r>
        <w:rPr>
          <w:rtl/>
          <w:lang w:eastAsia="en-US"/>
        </w:rPr>
        <w:t>–</w:t>
      </w:r>
      <w:r>
        <w:rPr>
          <w:rFonts w:hint="cs"/>
          <w:rtl/>
          <w:lang w:eastAsia="en-US"/>
        </w:rPr>
        <w:t xml:space="preserve"> '</w:t>
      </w:r>
      <w:r>
        <w:rPr>
          <w:rFonts w:hint="cs"/>
          <w:i/>
          <w:iCs/>
          <w:rtl/>
          <w:lang w:eastAsia="en-US"/>
        </w:rPr>
        <w:t xml:space="preserve">הוזק בו </w:t>
      </w:r>
      <w:r>
        <w:rPr>
          <w:i/>
          <w:iCs/>
          <w:rtl/>
          <w:lang w:eastAsia="en-US"/>
        </w:rPr>
        <w:t>–</w:t>
      </w:r>
      <w:r>
        <w:rPr>
          <w:rFonts w:hint="cs"/>
          <w:i/>
          <w:iCs/>
          <w:rtl/>
          <w:lang w:eastAsia="en-US"/>
        </w:rPr>
        <w:t xml:space="preserve"> חייב</w:t>
      </w:r>
      <w:r>
        <w:rPr>
          <w:rFonts w:hint="cs"/>
          <w:rtl/>
          <w:lang w:eastAsia="en-US"/>
        </w:rPr>
        <w:t>'? הא לית ביה הבלא?</w:t>
      </w:r>
    </w:p>
    <w:p w:rsidR="00F94797" w:rsidRDefault="00F94797" w:rsidP="00F94797">
      <w:pPr>
        <w:rPr>
          <w:rFonts w:hint="cs"/>
          <w:rtl/>
          <w:lang w:eastAsia="en-US"/>
        </w:rPr>
      </w:pPr>
      <w:r>
        <w:rPr>
          <w:rFonts w:hint="cs"/>
          <w:rtl/>
          <w:lang w:eastAsia="en-US"/>
        </w:rPr>
        <w:t>אמר ליה: אֵין הבל למיתה, ויש הבל לנזקין.</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איתיביה</w:t>
      </w:r>
      <w:r>
        <w:rPr>
          <w:rtl/>
          <w:lang w:eastAsia="en-US"/>
        </w:rPr>
        <w:t xml:space="preserve"> </w:t>
      </w:r>
      <w:r>
        <w:rPr>
          <w:rFonts w:cs="Miriam"/>
          <w:szCs w:val="16"/>
          <w:rtl/>
          <w:lang w:eastAsia="en-US"/>
        </w:rPr>
        <w:t>[</w:t>
      </w:r>
      <w:r>
        <w:rPr>
          <w:rFonts w:cs="Miriam" w:hint="cs"/>
          <w:szCs w:val="16"/>
          <w:rtl/>
          <w:lang w:eastAsia="en-US"/>
        </w:rPr>
        <w:t>סנהדרין</w:t>
      </w:r>
      <w:r>
        <w:rPr>
          <w:rFonts w:cs="Miriam"/>
          <w:szCs w:val="16"/>
          <w:rtl/>
          <w:lang w:eastAsia="en-US"/>
        </w:rPr>
        <w:t xml:space="preserve"> פ"</w:t>
      </w:r>
      <w:r>
        <w:rPr>
          <w:rFonts w:cs="Miriam" w:hint="cs"/>
          <w:szCs w:val="16"/>
          <w:rtl/>
          <w:lang w:eastAsia="en-US"/>
        </w:rPr>
        <w:t>ו</w:t>
      </w:r>
      <w:r>
        <w:rPr>
          <w:rFonts w:cs="Miriam"/>
          <w:szCs w:val="16"/>
          <w:rtl/>
          <w:lang w:eastAsia="en-US"/>
        </w:rPr>
        <w:t xml:space="preserve"> מ"</w:t>
      </w:r>
      <w:r>
        <w:rPr>
          <w:rFonts w:cs="Miriam" w:hint="cs"/>
          <w:szCs w:val="16"/>
          <w:rtl/>
          <w:lang w:eastAsia="en-US"/>
        </w:rPr>
        <w:t>ד</w:t>
      </w:r>
      <w:r>
        <w:rPr>
          <w:rFonts w:cs="Miriam"/>
          <w:szCs w:val="16"/>
          <w:rtl/>
          <w:lang w:eastAsia="en-US"/>
        </w:rPr>
        <w:t>]</w:t>
      </w:r>
      <w:r>
        <w:rPr>
          <w:rFonts w:hint="cs"/>
          <w:rtl/>
          <w:lang w:eastAsia="en-US"/>
        </w:rPr>
        <w:t>: '</w:t>
      </w:r>
      <w:r>
        <w:rPr>
          <w:rFonts w:hint="cs"/>
          <w:i/>
          <w:iCs/>
          <w:rtl/>
          <w:lang w:eastAsia="en-US"/>
        </w:rPr>
        <w:t>בית הסקילה היה גבוה שתי קומות</w:t>
      </w:r>
      <w:r>
        <w:rPr>
          <w:rFonts w:hint="cs"/>
          <w:rtl/>
          <w:lang w:eastAsia="en-US"/>
        </w:rPr>
        <w:t xml:space="preserve">' ותני עלה </w:t>
      </w:r>
      <w:r>
        <w:rPr>
          <w:rtl/>
          <w:lang w:eastAsia="en-US"/>
        </w:rPr>
        <w:t xml:space="preserve"> </w:t>
      </w:r>
      <w:r>
        <w:rPr>
          <w:rFonts w:cs="Miriam"/>
          <w:szCs w:val="16"/>
          <w:rtl/>
          <w:lang w:eastAsia="en-US"/>
        </w:rPr>
        <w:t>[</w:t>
      </w:r>
      <w:r>
        <w:rPr>
          <w:rFonts w:cs="Miriam" w:hint="cs"/>
          <w:szCs w:val="16"/>
          <w:rtl/>
          <w:lang w:eastAsia="en-US"/>
        </w:rPr>
        <w:t>תוספתא סנהדרין</w:t>
      </w:r>
      <w:r>
        <w:rPr>
          <w:rFonts w:cs="Miriam"/>
          <w:szCs w:val="16"/>
          <w:rtl/>
          <w:lang w:eastAsia="en-US"/>
        </w:rPr>
        <w:t xml:space="preserve"> פ"</w:t>
      </w:r>
      <w:r>
        <w:rPr>
          <w:rFonts w:cs="Miriam" w:hint="cs"/>
          <w:szCs w:val="16"/>
          <w:rtl/>
          <w:lang w:eastAsia="en-US"/>
        </w:rPr>
        <w:t>ט</w:t>
      </w:r>
      <w:r>
        <w:rPr>
          <w:rFonts w:cs="Miriam"/>
          <w:szCs w:val="16"/>
          <w:rtl/>
          <w:lang w:eastAsia="en-US"/>
        </w:rPr>
        <w:t xml:space="preserve"> מ"</w:t>
      </w:r>
      <w:r>
        <w:rPr>
          <w:rFonts w:cs="Miriam" w:hint="cs"/>
          <w:szCs w:val="16"/>
          <w:rtl/>
          <w:lang w:eastAsia="en-US"/>
        </w:rPr>
        <w:t>ו [צוקרמאנדל]</w:t>
      </w:r>
      <w:r>
        <w:rPr>
          <w:rFonts w:cs="Miriam"/>
          <w:szCs w:val="16"/>
          <w:rtl/>
          <w:lang w:eastAsia="en-US"/>
        </w:rPr>
        <w:t>]</w:t>
      </w:r>
      <w:r>
        <w:rPr>
          <w:rFonts w:hint="cs"/>
          <w:rtl/>
          <w:lang w:eastAsia="en-US"/>
        </w:rPr>
        <w:t xml:space="preserve"> '</w:t>
      </w:r>
      <w:r>
        <w:rPr>
          <w:rFonts w:hint="cs"/>
          <w:i/>
          <w:iCs/>
          <w:rtl/>
          <w:lang w:eastAsia="en-US"/>
        </w:rPr>
        <w:t>וקומה שלו - הרי כאן שלש</w:t>
      </w:r>
      <w:r>
        <w:rPr>
          <w:rFonts w:hint="cs"/>
          <w:rtl/>
          <w:lang w:eastAsia="en-US"/>
        </w:rPr>
        <w:t xml:space="preserve">'; ואי סלקא דעתך 'יש חבטה בפחות מעשרה' למה לי כולי האי? ולטעמיך נעביד עשרה </w:t>
      </w:r>
      <w:r>
        <w:rPr>
          <w:rFonts w:cs="Miriam"/>
          <w:szCs w:val="20"/>
          <w:rtl/>
          <w:lang w:eastAsia="en-US"/>
        </w:rPr>
        <w:t>(</w:t>
      </w:r>
      <w:r>
        <w:rPr>
          <w:rFonts w:cs="Miriam" w:hint="cs"/>
          <w:szCs w:val="20"/>
          <w:rtl/>
          <w:lang w:eastAsia="en-US"/>
        </w:rPr>
        <w:t>דהא בעשרה מיהא מודית דיש חבטה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אלא כרב נחמן, דאמר רב נחמן אמר רבה בר אבוה אמר קרא: </w:t>
      </w:r>
      <w:r>
        <w:rPr>
          <w:rFonts w:cs="Miriam" w:hint="cs"/>
          <w:szCs w:val="16"/>
          <w:rtl/>
          <w:lang w:eastAsia="en-US"/>
        </w:rPr>
        <w:t>[ויקרא יט,יח:</w:t>
      </w:r>
      <w:r>
        <w:rPr>
          <w:rFonts w:cs="Narkisim"/>
          <w:szCs w:val="20"/>
          <w:rtl/>
          <w:lang w:eastAsia="en-US"/>
        </w:rPr>
        <w:t xml:space="preserve"> </w:t>
      </w:r>
      <w:r>
        <w:rPr>
          <w:rFonts w:cs="Narkisim" w:hint="cs"/>
          <w:szCs w:val="20"/>
          <w:rtl/>
          <w:lang w:eastAsia="en-US"/>
        </w:rPr>
        <w:t>לא תקם ולא תטר את בני עמך</w:t>
      </w:r>
      <w:r>
        <w:rPr>
          <w:rFonts w:cs="Narkisim"/>
          <w:szCs w:val="20"/>
          <w:rtl/>
          <w:lang w:eastAsia="en-US"/>
        </w:rPr>
        <w:t>]</w:t>
      </w:r>
      <w:r>
        <w:rPr>
          <w:rFonts w:cs="Narkisim" w:hint="cs"/>
          <w:rtl/>
          <w:lang w:eastAsia="en-US"/>
        </w:rPr>
        <w:t xml:space="preserve"> ואהבת לרעך כמוך </w:t>
      </w:r>
      <w:r>
        <w:rPr>
          <w:rFonts w:cs="Narkisim" w:hint="cs"/>
          <w:szCs w:val="20"/>
          <w:rtl/>
          <w:lang w:eastAsia="en-US"/>
        </w:rPr>
        <w:t>[אני ה']</w:t>
      </w:r>
      <w:r>
        <w:rPr>
          <w:rFonts w:hint="cs"/>
          <w:rtl/>
          <w:lang w:eastAsia="en-US"/>
        </w:rPr>
        <w:t xml:space="preserve"> - ברור לו מיתה יפה </w:t>
      </w:r>
      <w:r>
        <w:rPr>
          <w:rFonts w:cs="Miriam"/>
          <w:szCs w:val="20"/>
          <w:rtl/>
          <w:lang w:eastAsia="en-US"/>
        </w:rPr>
        <w:t>(</w:t>
      </w:r>
      <w:r>
        <w:rPr>
          <w:rFonts w:cs="Miriam" w:hint="cs"/>
          <w:szCs w:val="20"/>
          <w:rtl/>
          <w:lang w:eastAsia="en-US"/>
        </w:rPr>
        <w:t>שימות מהר</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אי הכי נגבה טפי?</w:t>
      </w:r>
    </w:p>
    <w:p w:rsidR="00F94797" w:rsidRDefault="00F94797" w:rsidP="00F94797">
      <w:pPr>
        <w:rPr>
          <w:rFonts w:cs="Miriam" w:hint="cs"/>
          <w:rtl/>
          <w:lang w:eastAsia="en-US"/>
        </w:rPr>
      </w:pPr>
      <w:r>
        <w:rPr>
          <w:rFonts w:hint="cs"/>
          <w:rtl/>
          <w:lang w:eastAsia="en-US"/>
        </w:rPr>
        <w:t xml:space="preserve">משום דמינוול </w:t>
      </w:r>
      <w:r>
        <w:rPr>
          <w:rFonts w:cs="Miriam"/>
          <w:szCs w:val="20"/>
          <w:rtl/>
          <w:lang w:eastAsia="en-US"/>
        </w:rPr>
        <w:t>(</w:t>
      </w:r>
      <w:r>
        <w:rPr>
          <w:rFonts w:cs="Miriam" w:hint="cs"/>
          <w:szCs w:val="20"/>
          <w:rtl/>
          <w:lang w:eastAsia="en-US"/>
        </w:rPr>
        <w:t>שנעשה אברים</w:t>
      </w:r>
      <w:r>
        <w:rPr>
          <w:rFonts w:cs="Miriam"/>
          <w:szCs w:val="20"/>
          <w:rtl/>
          <w:lang w:eastAsia="en-US"/>
        </w:rPr>
        <w:t>)</w:t>
      </w:r>
      <w:r>
        <w:rPr>
          <w:rFonts w:hint="cs"/>
          <w:rtl/>
          <w:lang w:eastAsia="en-US"/>
        </w:rPr>
        <w:t>.</w:t>
      </w:r>
    </w:p>
    <w:p w:rsidR="00F94797" w:rsidRDefault="00F94797" w:rsidP="00F94797">
      <w:pPr>
        <w:rPr>
          <w:rFonts w:cs="Miriam" w:hint="cs"/>
          <w:lang w:eastAsia="en-US"/>
        </w:rPr>
      </w:pPr>
    </w:p>
    <w:p w:rsidR="00F94797" w:rsidRDefault="00F94797" w:rsidP="00F94797">
      <w:pPr>
        <w:rPr>
          <w:rFonts w:hint="cs"/>
          <w:rtl/>
          <w:lang w:eastAsia="en-US"/>
        </w:rPr>
      </w:pPr>
      <w:r>
        <w:rPr>
          <w:rFonts w:hint="cs"/>
          <w:rtl/>
          <w:lang w:eastAsia="en-US"/>
        </w:rPr>
        <w:t>איתיביה: '</w:t>
      </w:r>
      <w:r>
        <w:rPr>
          <w:rFonts w:cs="Miriam" w:hint="cs"/>
          <w:szCs w:val="16"/>
          <w:rtl/>
          <w:lang w:eastAsia="en-US"/>
        </w:rPr>
        <w:t>[דברים כב,ח:</w:t>
      </w:r>
      <w:r>
        <w:rPr>
          <w:rFonts w:cs="Narkisim" w:hint="cs"/>
          <w:szCs w:val="20"/>
          <w:rtl/>
          <w:lang w:eastAsia="en-US"/>
        </w:rPr>
        <w:t xml:space="preserve"> כי תבנה בית חדש ועשית מעקה לגגך ולא תשים דמים בביתך</w:t>
      </w:r>
      <w:r>
        <w:rPr>
          <w:rFonts w:cs="Narkisim"/>
          <w:szCs w:val="20"/>
          <w:rtl/>
          <w:lang w:eastAsia="en-US"/>
        </w:rPr>
        <w:t>]</w:t>
      </w:r>
      <w:r>
        <w:rPr>
          <w:rFonts w:cs="Narkisim" w:hint="cs"/>
          <w:i/>
          <w:iCs/>
          <w:rtl/>
          <w:lang w:eastAsia="en-US"/>
        </w:rPr>
        <w:t xml:space="preserve"> כי יפול הנופל ממנו</w:t>
      </w:r>
      <w:r>
        <w:rPr>
          <w:rFonts w:hint="cs"/>
          <w:i/>
          <w:iCs/>
          <w:rtl/>
          <w:lang w:eastAsia="en-US"/>
        </w:rPr>
        <w:t xml:space="preserve"> - ממנו ולא מתוכו </w:t>
      </w:r>
      <w:r>
        <w:rPr>
          <w:rFonts w:cs="Miriam"/>
          <w:szCs w:val="20"/>
          <w:rtl/>
          <w:lang w:eastAsia="en-US"/>
        </w:rPr>
        <w:t>(</w:t>
      </w:r>
      <w:r>
        <w:rPr>
          <w:rFonts w:cs="Miriam" w:hint="cs"/>
          <w:szCs w:val="20"/>
          <w:rtl/>
          <w:lang w:eastAsia="en-US"/>
        </w:rPr>
        <w:t>בית גבוה מרשות הרבים שראוי ליפול ממנו לרשות הרבים - חייב במעקה, ולא בית עמוק מרשות הרבים, שהנופל נופל על גגו</w:t>
      </w:r>
      <w:r>
        <w:rPr>
          <w:rFonts w:cs="Miriam"/>
          <w:szCs w:val="20"/>
          <w:rtl/>
          <w:lang w:eastAsia="en-US"/>
        </w:rPr>
        <w:t>)</w:t>
      </w:r>
      <w:r>
        <w:rPr>
          <w:rFonts w:hint="cs"/>
          <w:i/>
          <w:iCs/>
          <w:rtl/>
          <w:lang w:eastAsia="en-US"/>
        </w:rPr>
        <w:t xml:space="preserve">; כיצד? - היתה רשות הרבים גבוה ממנו עשרה טפחים, ונפל מתוכה לתוכו </w:t>
      </w:r>
      <w:r>
        <w:rPr>
          <w:rFonts w:cs="Miriam"/>
          <w:szCs w:val="20"/>
          <w:rtl/>
          <w:lang w:eastAsia="en-US"/>
        </w:rPr>
        <w:t>(</w:t>
      </w:r>
      <w:r>
        <w:rPr>
          <w:rFonts w:cs="Miriam" w:hint="cs"/>
          <w:szCs w:val="20"/>
          <w:rtl/>
          <w:lang w:eastAsia="en-US"/>
        </w:rPr>
        <w:t>כלומר: שהנופל נופל מתוך רשות הרבים 'לתוכו' = על גגו</w:t>
      </w:r>
      <w:r>
        <w:rPr>
          <w:rFonts w:cs="Miriam"/>
          <w:szCs w:val="20"/>
          <w:rtl/>
          <w:lang w:eastAsia="en-US"/>
        </w:rPr>
        <w:t>)</w:t>
      </w:r>
      <w:r>
        <w:rPr>
          <w:i/>
          <w:iCs/>
          <w:rtl/>
          <w:lang w:eastAsia="en-US"/>
        </w:rPr>
        <w:t xml:space="preserve"> –</w:t>
      </w:r>
      <w:r>
        <w:rPr>
          <w:rFonts w:hint="cs"/>
          <w:i/>
          <w:iCs/>
          <w:rtl/>
          <w:lang w:eastAsia="en-US"/>
        </w:rPr>
        <w:t xml:space="preserve"> פטור </w:t>
      </w:r>
      <w:r>
        <w:rPr>
          <w:rFonts w:cs="Miriam"/>
          <w:szCs w:val="20"/>
          <w:rtl/>
          <w:lang w:eastAsia="en-US"/>
        </w:rPr>
        <w:t>(</w:t>
      </w:r>
      <w:r>
        <w:rPr>
          <w:rFonts w:cs="Miriam" w:hint="cs"/>
          <w:szCs w:val="20"/>
          <w:rtl/>
          <w:lang w:eastAsia="en-US"/>
        </w:rPr>
        <w:t>מן המעקה</w:t>
      </w:r>
      <w:r>
        <w:rPr>
          <w:rFonts w:cs="Miriam"/>
          <w:szCs w:val="20"/>
          <w:rtl/>
          <w:lang w:eastAsia="en-US"/>
        </w:rPr>
        <w:t>)</w:t>
      </w:r>
      <w:r>
        <w:rPr>
          <w:rFonts w:hint="cs"/>
          <w:i/>
          <w:iCs/>
          <w:rtl/>
          <w:lang w:eastAsia="en-US"/>
        </w:rPr>
        <w:t xml:space="preserve">; עמוקה ממנו עשרה טפחים ונפל מתוכו לתוכה </w:t>
      </w:r>
      <w:r>
        <w:rPr>
          <w:rFonts w:cs="Miriam"/>
          <w:szCs w:val="20"/>
          <w:rtl/>
          <w:lang w:eastAsia="en-US"/>
        </w:rPr>
        <w:t>(</w:t>
      </w:r>
      <w:r>
        <w:rPr>
          <w:rFonts w:cs="Miriam" w:hint="cs"/>
          <w:szCs w:val="20"/>
          <w:rtl/>
          <w:lang w:eastAsia="en-US"/>
        </w:rPr>
        <w:t>כלומר: שהנופל נופל מגגו לרשות הרבים</w:t>
      </w:r>
      <w:r>
        <w:rPr>
          <w:rFonts w:cs="Miriam"/>
          <w:szCs w:val="20"/>
          <w:rtl/>
          <w:lang w:eastAsia="en-US"/>
        </w:rPr>
        <w:t>)</w:t>
      </w:r>
      <w:r>
        <w:rPr>
          <w:i/>
          <w:iCs/>
          <w:rtl/>
          <w:lang w:eastAsia="en-US"/>
        </w:rPr>
        <w:t xml:space="preserve"> –</w:t>
      </w:r>
      <w:r>
        <w:rPr>
          <w:rFonts w:hint="cs"/>
          <w:i/>
          <w:iCs/>
          <w:rtl/>
          <w:lang w:eastAsia="en-US"/>
        </w:rPr>
        <w:t xml:space="preserve"> חייב </w:t>
      </w:r>
      <w:r>
        <w:rPr>
          <w:rFonts w:cs="Miriam"/>
          <w:szCs w:val="20"/>
          <w:rtl/>
          <w:lang w:eastAsia="en-US"/>
        </w:rPr>
        <w:t>(</w:t>
      </w:r>
      <w:r>
        <w:rPr>
          <w:rFonts w:cs="Miriam" w:hint="cs"/>
          <w:szCs w:val="20"/>
          <w:rtl/>
          <w:lang w:eastAsia="en-US"/>
        </w:rPr>
        <w:t>במעקה</w:t>
      </w:r>
      <w:r>
        <w:rPr>
          <w:rFonts w:cs="Miriam"/>
          <w:szCs w:val="20"/>
          <w:rtl/>
          <w:lang w:eastAsia="en-US"/>
        </w:rPr>
        <w:t>)</w:t>
      </w:r>
      <w:r>
        <w:rPr>
          <w:rFonts w:hint="cs"/>
          <w:rtl/>
          <w:lang w:eastAsia="en-US"/>
        </w:rPr>
        <w:t>' ואי סלקא דעתא 'יש חבטה בפחות מעשרה' - למה לי '</w:t>
      </w:r>
      <w:r>
        <w:rPr>
          <w:rFonts w:cs="Miriam"/>
          <w:szCs w:val="20"/>
          <w:rtl/>
          <w:lang w:eastAsia="en-US"/>
        </w:rPr>
        <w:t>(</w:t>
      </w:r>
      <w:r>
        <w:rPr>
          <w:rFonts w:cs="Miriam" w:hint="cs"/>
          <w:szCs w:val="20"/>
          <w:rtl/>
          <w:lang w:eastAsia="en-US"/>
        </w:rPr>
        <w:t>בית גבוה</w:t>
      </w:r>
      <w:r>
        <w:rPr>
          <w:rFonts w:cs="Miriam"/>
          <w:szCs w:val="20"/>
          <w:rtl/>
          <w:lang w:eastAsia="en-US"/>
        </w:rPr>
        <w:t>)</w:t>
      </w:r>
      <w:r>
        <w:rPr>
          <w:i/>
          <w:iCs/>
          <w:rtl/>
          <w:lang w:eastAsia="en-US"/>
        </w:rPr>
        <w:t xml:space="preserve"> </w:t>
      </w:r>
      <w:r>
        <w:rPr>
          <w:rFonts w:hint="cs"/>
          <w:i/>
          <w:iCs/>
          <w:rtl/>
          <w:lang w:eastAsia="en-US"/>
        </w:rPr>
        <w:t>עשרה</w:t>
      </w:r>
      <w:r>
        <w:rPr>
          <w:rFonts w:hint="cs"/>
          <w:rtl/>
          <w:lang w:eastAsia="en-US"/>
        </w:rPr>
        <w:t xml:space="preserve">' </w:t>
      </w:r>
      <w:r>
        <w:rPr>
          <w:rFonts w:cs="Miriam"/>
          <w:szCs w:val="20"/>
          <w:rtl/>
          <w:lang w:eastAsia="en-US"/>
        </w:rPr>
        <w:t>(</w:t>
      </w:r>
      <w:r>
        <w:rPr>
          <w:rFonts w:cs="Miriam" w:hint="cs"/>
          <w:szCs w:val="20"/>
          <w:rtl/>
          <w:lang w:eastAsia="en-US"/>
        </w:rPr>
        <w:t>דמשמע: הא בציר מהכי פטור ממעקה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אמר ליה: שאני בית, דכל פחות מעשרה - לאו 'בית' הוא </w:t>
      </w:r>
      <w:r>
        <w:rPr>
          <w:rFonts w:cs="Miriam"/>
          <w:szCs w:val="20"/>
          <w:rtl/>
          <w:lang w:eastAsia="en-US"/>
        </w:rPr>
        <w:t>(</w:t>
      </w:r>
      <w:r>
        <w:rPr>
          <w:rFonts w:cs="Miriam" w:hint="cs"/>
          <w:szCs w:val="20"/>
          <w:rtl/>
          <w:lang w:eastAsia="en-US"/>
        </w:rPr>
        <w:t>ותורה לא חייבה במעקה אלא בית, ואף על גב דיש חבטה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דטעמא משום דאינו קרוי בית הוא</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 xml:space="preserve">אמאי קתני 'עמוקה ממנו עשרה טפחים </w:t>
      </w:r>
      <w:r>
        <w:rPr>
          <w:rFonts w:cs="Miriam"/>
          <w:szCs w:val="20"/>
          <w:rtl/>
          <w:lang w:eastAsia="en-US"/>
        </w:rPr>
        <w:t>–</w:t>
      </w:r>
      <w:r>
        <w:rPr>
          <w:rFonts w:cs="Miriam" w:hint="cs"/>
          <w:szCs w:val="20"/>
          <w:rtl/>
          <w:lang w:eastAsia="en-US"/>
        </w:rPr>
        <w:t xml:space="preserve"> חייב'?</w:t>
      </w:r>
      <w:r>
        <w:rPr>
          <w:rFonts w:cs="Miriam"/>
          <w:szCs w:val="20"/>
          <w:rtl/>
          <w:lang w:eastAsia="en-US"/>
        </w:rPr>
        <w:t>)</w:t>
      </w:r>
      <w:r>
        <w:rPr>
          <w:rFonts w:hint="cs"/>
          <w:rtl/>
          <w:lang w:eastAsia="en-US"/>
        </w:rPr>
        <w:t xml:space="preserve"> השתא נמי: דהוי מאבראי עשרה </w:t>
      </w:r>
      <w:r>
        <w:rPr>
          <w:rFonts w:cs="Miriam"/>
          <w:szCs w:val="20"/>
          <w:rtl/>
          <w:lang w:eastAsia="en-US"/>
        </w:rPr>
        <w:t>(</w:t>
      </w:r>
      <w:r>
        <w:rPr>
          <w:rFonts w:cs="Miriam" w:hint="cs"/>
          <w:szCs w:val="20"/>
          <w:rtl/>
          <w:lang w:eastAsia="en-US"/>
        </w:rPr>
        <w:t>כי הוי נמי עשרה לצד רשות הרבים</w:t>
      </w:r>
      <w:r>
        <w:rPr>
          <w:rFonts w:cs="Miriam"/>
          <w:szCs w:val="20"/>
          <w:rtl/>
          <w:lang w:eastAsia="en-US"/>
        </w:rPr>
        <w:t>)</w:t>
      </w:r>
      <w:r>
        <w:rPr>
          <w:rFonts w:hint="cs"/>
          <w:rtl/>
          <w:lang w:eastAsia="en-US"/>
        </w:rPr>
        <w:t xml:space="preserve">; דל מיניה תקרה ומעזיבה מגואי - לא הוי עשרה </w:t>
      </w:r>
      <w:r>
        <w:rPr>
          <w:rFonts w:cs="Miriam"/>
          <w:szCs w:val="20"/>
          <w:rtl/>
          <w:lang w:eastAsia="en-US"/>
        </w:rPr>
        <w:t>(</w:t>
      </w:r>
      <w:r>
        <w:rPr>
          <w:rFonts w:cs="Miriam" w:hint="cs"/>
          <w:szCs w:val="20"/>
          <w:rtl/>
          <w:lang w:eastAsia="en-US"/>
        </w:rPr>
        <w:t>ולא חזי לדירה, ולא הוי בית</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אמר ליה: כגון דחק מגואי </w:t>
      </w:r>
      <w:r>
        <w:rPr>
          <w:rFonts w:cs="Miriam"/>
          <w:szCs w:val="20"/>
          <w:rtl/>
          <w:lang w:eastAsia="en-US"/>
        </w:rPr>
        <w:t>(</w:t>
      </w:r>
      <w:r>
        <w:rPr>
          <w:rFonts w:cs="Miriam" w:hint="cs"/>
          <w:szCs w:val="20"/>
          <w:rtl/>
          <w:lang w:eastAsia="en-US"/>
        </w:rPr>
        <w:t>עד דהוי מגוואי עשרה טפחים, והוי בית וחייב</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אי הכי - כי לא הוי נמי מאבראי עשרה,</w:t>
      </w:r>
      <w:r>
        <w:rPr>
          <w:rtl/>
          <w:lang w:eastAsia="en-US"/>
        </w:rPr>
        <w:t xml:space="preserve"> </w:t>
      </w:r>
      <w:r>
        <w:rPr>
          <w:rFonts w:hint="cs"/>
          <w:rtl/>
          <w:lang w:eastAsia="en-US"/>
        </w:rPr>
        <w:t xml:space="preserve">משכחת לה </w:t>
      </w:r>
      <w:r>
        <w:rPr>
          <w:rFonts w:cs="Miriam"/>
          <w:szCs w:val="20"/>
          <w:rtl/>
          <w:lang w:eastAsia="en-US"/>
        </w:rPr>
        <w:t>(</w:t>
      </w:r>
      <w:r>
        <w:rPr>
          <w:rFonts w:cs="Miriam" w:hint="cs"/>
          <w:szCs w:val="20"/>
          <w:rtl/>
          <w:lang w:eastAsia="en-US"/>
        </w:rPr>
        <w:t>דהוי בית</w:t>
      </w:r>
      <w:r>
        <w:rPr>
          <w:rFonts w:cs="Miriam"/>
          <w:szCs w:val="20"/>
          <w:rtl/>
          <w:lang w:eastAsia="en-US"/>
        </w:rPr>
        <w:t>)</w:t>
      </w:r>
      <w:r>
        <w:rPr>
          <w:rtl/>
          <w:lang w:eastAsia="en-US"/>
        </w:rPr>
        <w:t xml:space="preserve"> </w:t>
      </w:r>
      <w:r>
        <w:rPr>
          <w:rFonts w:hint="cs"/>
          <w:rtl/>
          <w:lang w:eastAsia="en-US"/>
        </w:rPr>
        <w:t>דהוי מגואי עשרה!?</w:t>
      </w:r>
    </w:p>
    <w:p w:rsidR="00F94797" w:rsidRDefault="00F94797" w:rsidP="00F94797">
      <w:pPr>
        <w:rPr>
          <w:rFonts w:hint="cs"/>
          <w:rtl/>
          <w:lang w:eastAsia="en-US"/>
        </w:rPr>
      </w:pPr>
      <w:r>
        <w:rPr>
          <w:rFonts w:hint="cs"/>
          <w:rtl/>
          <w:lang w:eastAsia="en-US"/>
        </w:rPr>
        <w:t xml:space="preserve">כגון דחק בה טפי; </w:t>
      </w:r>
    </w:p>
    <w:p w:rsidR="00F94797" w:rsidRDefault="00F94797" w:rsidP="00F94797">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טעמא ודאי משום דאין חבטה פחות מעשרה הוא, ולרב נחמן לא תקשי:</w:t>
      </w:r>
      <w:r>
        <w:rPr>
          <w:rFonts w:cs="Miriam"/>
          <w:szCs w:val="20"/>
          <w:rtl/>
          <w:lang w:eastAsia="en-US"/>
        </w:rPr>
        <w:t>)</w:t>
      </w:r>
      <w:r>
        <w:rPr>
          <w:rtl/>
          <w:lang w:eastAsia="en-US"/>
        </w:rPr>
        <w:t xml:space="preserve"> </w:t>
      </w:r>
      <w:r>
        <w:rPr>
          <w:rFonts w:hint="cs"/>
          <w:rtl/>
          <w:lang w:eastAsia="en-US"/>
        </w:rPr>
        <w:t>היינו טעמא דרב נחמן: סבר מכריסא דתורא לארעא כמה הוי? ארבעה; אריתא דדלאי כמה הוי? שיתא - הא עשרה אישתכח, דכי קא מחבט מעשרה הוא דקא מחבט.</w:t>
      </w:r>
    </w:p>
    <w:p w:rsidR="00F94797" w:rsidRDefault="00F94797" w:rsidP="00F94797">
      <w:pPr>
        <w:rPr>
          <w:rFonts w:hint="cs"/>
          <w:rtl/>
          <w:lang w:eastAsia="en-US"/>
        </w:rPr>
      </w:pPr>
      <w:r>
        <w:rPr>
          <w:rFonts w:hint="cs"/>
          <w:rtl/>
          <w:lang w:eastAsia="en-US"/>
        </w:rPr>
        <w:t>אלא מתניתין, דקתני '</w:t>
      </w:r>
      <w:r>
        <w:rPr>
          <w:rFonts w:hint="cs"/>
          <w:i/>
          <w:iCs/>
          <w:rtl/>
          <w:lang w:eastAsia="en-US"/>
        </w:rPr>
        <w:t>מה בור שהוא כדי להמית עשרה טפחים אף כל שיש בו כדי להמית עשרה טפחים</w:t>
      </w:r>
      <w:r>
        <w:rPr>
          <w:rFonts w:hint="cs"/>
          <w:rtl/>
          <w:lang w:eastAsia="en-US"/>
        </w:rPr>
        <w:t>' - בשיתא נמי סגיא?</w:t>
      </w:r>
    </w:p>
    <w:p w:rsidR="00F94797" w:rsidRDefault="00F94797" w:rsidP="00F94797">
      <w:pPr>
        <w:rPr>
          <w:rFonts w:cs="Miriam" w:hint="cs"/>
          <w:rtl/>
          <w:lang w:eastAsia="en-US"/>
        </w:rPr>
      </w:pPr>
      <w:r>
        <w:rPr>
          <w:rFonts w:hint="cs"/>
          <w:rtl/>
          <w:lang w:eastAsia="en-US"/>
        </w:rPr>
        <w:t xml:space="preserve">אמרי: מתניתין - דאיגנדר </w:t>
      </w:r>
      <w:r>
        <w:rPr>
          <w:rFonts w:cs="Miriam"/>
          <w:szCs w:val="20"/>
          <w:rtl/>
          <w:lang w:eastAsia="en-US"/>
        </w:rPr>
        <w:t>(</w:t>
      </w:r>
      <w:r>
        <w:rPr>
          <w:rFonts w:cs="Miriam" w:hint="cs"/>
          <w:szCs w:val="20"/>
          <w:rtl/>
          <w:lang w:eastAsia="en-US"/>
        </w:rPr>
        <w:t>שוכב היה ונתגלגל ונפל</w:t>
      </w:r>
      <w:r>
        <w:rPr>
          <w:rFonts w:cs="Miriam"/>
          <w:szCs w:val="20"/>
          <w:rtl/>
          <w:lang w:eastAsia="en-US"/>
        </w:rPr>
        <w:t>)</w:t>
      </w:r>
      <w:r>
        <w:rPr>
          <w:rFonts w:hint="cs"/>
          <w:rtl/>
          <w:lang w:eastAsia="en-US"/>
        </w:rPr>
        <w:t xml:space="preserve"> לבור.</w:t>
      </w:r>
    </w:p>
    <w:p w:rsidR="00F94797" w:rsidRDefault="00F94797" w:rsidP="00F94797">
      <w:pPr>
        <w:rPr>
          <w:rFonts w:hint="cs"/>
          <w:rtl/>
          <w:lang w:eastAsia="en-US"/>
        </w:rPr>
      </w:pP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משנה:</w:t>
      </w:r>
    </w:p>
    <w:p w:rsidR="00F94797" w:rsidRDefault="00F94797" w:rsidP="00F94797">
      <w:pPr>
        <w:rPr>
          <w:rFonts w:hint="cs"/>
          <w:rtl/>
          <w:lang w:eastAsia="en-US"/>
        </w:rPr>
      </w:pPr>
      <w:r>
        <w:rPr>
          <w:rFonts w:hint="cs"/>
          <w:rtl/>
          <w:lang w:eastAsia="en-US"/>
        </w:rPr>
        <w:t xml:space="preserve">בור של שני שותפין: עבר עליו הראשון ולא כסהו, והשני ולא כסהו - השני חייב </w:t>
      </w:r>
      <w:r>
        <w:rPr>
          <w:rFonts w:cs="Miriam"/>
          <w:szCs w:val="20"/>
          <w:rtl/>
          <w:lang w:eastAsia="en-US"/>
        </w:rPr>
        <w:t>(</w:t>
      </w:r>
      <w:r>
        <w:rPr>
          <w:rFonts w:cs="Miriam" w:hint="cs"/>
          <w:szCs w:val="20"/>
          <w:rtl/>
          <w:lang w:eastAsia="en-US"/>
        </w:rPr>
        <w:t>והראשון פטור; ובגמרא מוקי לה בשהניחו ראשון לשני משתמש ודולה כשהלך לו</w:t>
      </w:r>
      <w:r>
        <w:rPr>
          <w:rFonts w:cs="Miriam"/>
          <w:szCs w:val="20"/>
          <w:rtl/>
          <w:lang w:eastAsia="en-US"/>
        </w:rPr>
        <w:t>)</w:t>
      </w:r>
      <w:r>
        <w:rPr>
          <w:rFonts w:hint="cs"/>
          <w:rtl/>
          <w:lang w:eastAsia="en-US"/>
        </w:rPr>
        <w:t>.</w:t>
      </w: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גמרא:</w:t>
      </w:r>
    </w:p>
    <w:p w:rsidR="00F94797" w:rsidRDefault="00F94797" w:rsidP="00F94797">
      <w:pPr>
        <w:rPr>
          <w:rFonts w:hint="cs"/>
          <w:rtl/>
          <w:lang w:eastAsia="en-US"/>
        </w:rPr>
      </w:pPr>
      <w:r>
        <w:rPr>
          <w:rFonts w:hint="cs"/>
          <w:rtl/>
          <w:lang w:eastAsia="en-US"/>
        </w:rPr>
        <w:t xml:space="preserve">אמרי: בור של שני שותפין - היכי משכחת לה? הניחא אי סבירא לן כרבי עקיבא, דאמר 'בור ברשותו חייב' - משכחת לה בחצר של שניהם ובור של שניהם, והפקירו רשותן ולא הפקירו בורן; אלא אי סבירא לן 'בור ברשותו - פטור' היכי משכחת לה דחייב עליה? ברשות הרבים? וברשות הרבים בור של שני שותפין היכי משכחת לה? אי דשוו שליח תרוייהו, ואמרי ליה "זיל כרי לן" ואזל כרה להו - אין שליח לדבר עבירה </w:t>
      </w:r>
      <w:r>
        <w:rPr>
          <w:rFonts w:cs="Miriam"/>
          <w:szCs w:val="20"/>
          <w:rtl/>
          <w:lang w:eastAsia="en-US"/>
        </w:rPr>
        <w:t>(</w:t>
      </w:r>
      <w:r>
        <w:rPr>
          <w:rFonts w:cs="Miriam" w:hint="cs"/>
          <w:szCs w:val="20"/>
          <w:rtl/>
          <w:lang w:eastAsia="en-US"/>
        </w:rPr>
        <w:t>להתחייב שולחו, אלא שליח מיחייב; וסברא הוא: דאמרינן ליה: דברי הרב ודברי התלמיד דברי מי שומעין?</w:t>
      </w:r>
      <w:r>
        <w:rPr>
          <w:rFonts w:cs="Miriam"/>
          <w:szCs w:val="20"/>
          <w:rtl/>
          <w:lang w:eastAsia="en-US"/>
        </w:rPr>
        <w:t>)</w:t>
      </w:r>
      <w:r>
        <w:rPr>
          <w:rFonts w:hint="cs"/>
          <w:rtl/>
          <w:lang w:eastAsia="en-US"/>
        </w:rPr>
        <w:t xml:space="preserve">! ואי דכרה האי חמשה והאי חמשה - נסתלקו להו מעשה ראשון!? הניחא לרבי, ולנזקין </w:t>
      </w:r>
      <w:r>
        <w:rPr>
          <w:rFonts w:cs="Miriam"/>
          <w:szCs w:val="20"/>
          <w:rtl/>
          <w:lang w:eastAsia="en-US"/>
        </w:rPr>
        <w:t>(</w:t>
      </w:r>
      <w:r>
        <w:rPr>
          <w:rFonts w:cs="Miriam" w:hint="cs"/>
          <w:szCs w:val="20"/>
          <w:rtl/>
          <w:lang w:eastAsia="en-US"/>
        </w:rPr>
        <w:t>דאמר לקמן 'אחר שניהן לנזקין'</w:t>
      </w:r>
      <w:r>
        <w:rPr>
          <w:rFonts w:cs="Miriam"/>
          <w:szCs w:val="20"/>
          <w:rtl/>
          <w:lang w:eastAsia="en-US"/>
        </w:rPr>
        <w:t>)</w:t>
      </w:r>
      <w:r>
        <w:rPr>
          <w:rtl/>
          <w:lang w:eastAsia="en-US"/>
        </w:rPr>
        <w:t xml:space="preserve"> </w:t>
      </w:r>
      <w:r>
        <w:rPr>
          <w:rFonts w:hint="cs"/>
          <w:rtl/>
          <w:lang w:eastAsia="en-US"/>
        </w:rPr>
        <w:t xml:space="preserve">משכחת לה </w:t>
      </w:r>
      <w:r>
        <w:rPr>
          <w:rFonts w:cs="Miriam"/>
          <w:szCs w:val="20"/>
          <w:rtl/>
          <w:lang w:eastAsia="en-US"/>
        </w:rPr>
        <w:t>(</w:t>
      </w:r>
      <w:r>
        <w:rPr>
          <w:rFonts w:cs="Miriam" w:hint="cs"/>
          <w:szCs w:val="20"/>
          <w:rtl/>
          <w:lang w:eastAsia="en-US"/>
        </w:rPr>
        <w:t>דתרוייהו מיחייבי</w:t>
      </w:r>
      <w:r>
        <w:rPr>
          <w:rFonts w:cs="Miriam"/>
          <w:szCs w:val="20"/>
          <w:rtl/>
          <w:lang w:eastAsia="en-US"/>
        </w:rPr>
        <w:t>)</w:t>
      </w:r>
      <w:r>
        <w:rPr>
          <w:rFonts w:hint="cs"/>
          <w:rtl/>
          <w:lang w:eastAsia="en-US"/>
        </w:rPr>
        <w:t xml:space="preserve">, אלא לרבי ולמיתה </w:t>
      </w:r>
      <w:r>
        <w:rPr>
          <w:rFonts w:cs="Miriam"/>
          <w:szCs w:val="20"/>
          <w:rtl/>
          <w:lang w:eastAsia="en-US"/>
        </w:rPr>
        <w:t>(</w:t>
      </w:r>
      <w:r>
        <w:rPr>
          <w:rFonts w:cs="Miriam" w:hint="cs"/>
          <w:szCs w:val="20"/>
          <w:rtl/>
          <w:lang w:eastAsia="en-US"/>
        </w:rPr>
        <w:t>דבמיתה מודה דאחרון חייב ולא ראשון</w:t>
      </w:r>
      <w:r>
        <w:rPr>
          <w:rFonts w:cs="Miriam"/>
          <w:szCs w:val="20"/>
          <w:rtl/>
          <w:lang w:eastAsia="en-US"/>
        </w:rPr>
        <w:t>)</w:t>
      </w:r>
      <w:r>
        <w:rPr>
          <w:rFonts w:hint="cs"/>
          <w:rtl/>
          <w:lang w:eastAsia="en-US"/>
        </w:rPr>
        <w:t>, ולרבנן - בין למיתה בין לנזקין - היכי משכחת לה?</w:t>
      </w:r>
    </w:p>
    <w:p w:rsidR="00F94797" w:rsidRDefault="00F94797" w:rsidP="00F94797">
      <w:pPr>
        <w:rPr>
          <w:rFonts w:hint="cs"/>
          <w:rtl/>
          <w:lang w:eastAsia="en-US"/>
        </w:rPr>
      </w:pPr>
      <w:r>
        <w:rPr>
          <w:rFonts w:hint="cs"/>
          <w:rtl/>
          <w:lang w:eastAsia="en-US"/>
        </w:rPr>
        <w:t xml:space="preserve">אמר רבי יוחנן: כגון שעקרו שניהן חוליא בבת אחת והשלימו לעשרה </w:t>
      </w:r>
      <w:r>
        <w:rPr>
          <w:rFonts w:cs="Miriam"/>
          <w:szCs w:val="20"/>
          <w:rtl/>
          <w:lang w:eastAsia="en-US"/>
        </w:rPr>
        <w:t>(</w:t>
      </w:r>
      <w:r>
        <w:rPr>
          <w:rFonts w:cs="Miriam" w:hint="cs"/>
          <w:szCs w:val="20"/>
          <w:rtl/>
          <w:lang w:eastAsia="en-US"/>
        </w:rPr>
        <w:t>שחפר האחד תשעה, ובא חבירו וסייעו ועקרו בבת אחת חוליא מקרקעותיו, דאין כאן אחרון (לנזקין), דתרוייהו כי הדדי משוו ליה בור, ובין לרבי ובין לרבנן חייבין במיתה, וכל שכן בנזקין</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מאי 'רבי' ומאי 'רבנן'?</w:t>
      </w:r>
    </w:p>
    <w:p w:rsidR="00F94797" w:rsidRDefault="00F94797" w:rsidP="00F94797">
      <w:pPr>
        <w:rPr>
          <w:rFonts w:hint="cs"/>
          <w:i/>
          <w:iCs/>
          <w:rtl/>
          <w:lang w:eastAsia="en-US"/>
        </w:rPr>
      </w:pPr>
      <w:r>
        <w:rPr>
          <w:rFonts w:hint="cs"/>
          <w:rtl/>
          <w:lang w:eastAsia="en-US"/>
        </w:rPr>
        <w:t>דתניא: '</w:t>
      </w:r>
      <w:r>
        <w:rPr>
          <w:rFonts w:hint="cs"/>
          <w:i/>
          <w:iCs/>
          <w:rtl/>
          <w:lang w:eastAsia="en-US"/>
        </w:rPr>
        <w:t>אחד החופר בור תשעה ובא אחר והשלימה לעשרה - האחרון חייב;</w:t>
      </w:r>
    </w:p>
    <w:p w:rsidR="00F94797" w:rsidRDefault="00F94797" w:rsidP="00F94797">
      <w:pPr>
        <w:rPr>
          <w:rFonts w:hint="cs"/>
          <w:rtl/>
          <w:lang w:eastAsia="en-US"/>
        </w:rPr>
      </w:pPr>
      <w:r>
        <w:rPr>
          <w:rFonts w:hint="cs"/>
          <w:i/>
          <w:iCs/>
          <w:rtl/>
          <w:lang w:eastAsia="en-US"/>
        </w:rPr>
        <w:t>רבי אומר: אחר אחרון למיתה, ואחר שניהם לנזקין</w:t>
      </w:r>
      <w:r>
        <w:rPr>
          <w:rFonts w:hint="cs"/>
          <w:rtl/>
          <w:lang w:eastAsia="en-US"/>
        </w:rPr>
        <w:t>'.</w:t>
      </w:r>
    </w:p>
    <w:p w:rsidR="00F94797" w:rsidRDefault="00F94797" w:rsidP="00F94797">
      <w:pPr>
        <w:rPr>
          <w:rFonts w:hint="cs"/>
          <w:rtl/>
          <w:lang w:eastAsia="en-US"/>
        </w:rPr>
      </w:pPr>
      <w:r>
        <w:rPr>
          <w:rFonts w:hint="cs"/>
          <w:rtl/>
          <w:lang w:eastAsia="en-US"/>
        </w:rPr>
        <w:t>מאי טעמא דרבנן?</w:t>
      </w:r>
    </w:p>
    <w:p w:rsidR="00F94797" w:rsidRDefault="00F94797" w:rsidP="00F94797">
      <w:pPr>
        <w:rPr>
          <w:rFonts w:hint="cs"/>
          <w:rtl/>
          <w:lang w:eastAsia="en-US"/>
        </w:rPr>
      </w:pPr>
      <w:r>
        <w:rPr>
          <w:rFonts w:hint="cs"/>
          <w:rtl/>
          <w:lang w:eastAsia="en-US"/>
        </w:rPr>
        <w:t xml:space="preserve">דאמר קרא </w:t>
      </w:r>
      <w:r>
        <w:rPr>
          <w:rFonts w:cs="Miriam" w:hint="cs"/>
          <w:szCs w:val="16"/>
          <w:rtl/>
          <w:lang w:eastAsia="en-US"/>
        </w:rPr>
        <w:t>[</w:t>
      </w:r>
      <w:r>
        <w:rPr>
          <w:rFonts w:cs="Miriam" w:hint="cs"/>
          <w:sz w:val="20"/>
          <w:szCs w:val="16"/>
          <w:rtl/>
          <w:lang w:eastAsia="en-US"/>
        </w:rPr>
        <w:t>שמות כא,לג:</w:t>
      </w:r>
      <w:r>
        <w:rPr>
          <w:rFonts w:cs="Narkisim" w:hint="cs"/>
          <w:sz w:val="20"/>
          <w:szCs w:val="20"/>
          <w:rtl/>
          <w:lang w:eastAsia="en-US"/>
        </w:rPr>
        <w:t xml:space="preserve"> וכי יפתח איש בור או כי יכרה איש בר ולא יכסנו; ונפל שמה שור או חמור</w:t>
      </w:r>
      <w:r>
        <w:rPr>
          <w:rFonts w:cs="Narkisim" w:hint="cs"/>
          <w:szCs w:val="20"/>
          <w:rtl/>
          <w:lang w:eastAsia="en-US"/>
        </w:rPr>
        <w:t>]</w:t>
      </w:r>
      <w:r>
        <w:rPr>
          <w:rFonts w:hint="cs"/>
          <w:rtl/>
          <w:lang w:eastAsia="en-US"/>
        </w:rPr>
        <w:t xml:space="preserve"> ''</w:t>
      </w:r>
      <w:r>
        <w:rPr>
          <w:rFonts w:cs="Narkisim" w:hint="cs"/>
          <w:rtl/>
          <w:lang w:eastAsia="en-US"/>
        </w:rPr>
        <w:t>כי יפתח</w:t>
      </w:r>
      <w:r>
        <w:rPr>
          <w:rFonts w:hint="cs"/>
          <w:rtl/>
          <w:lang w:eastAsia="en-US"/>
        </w:rPr>
        <w:t>' ו'</w:t>
      </w:r>
      <w:r>
        <w:rPr>
          <w:rFonts w:cs="Narkisim" w:hint="cs"/>
          <w:rtl/>
          <w:lang w:eastAsia="en-US"/>
        </w:rPr>
        <w:t>כי יכרה</w:t>
      </w:r>
      <w:r>
        <w:rPr>
          <w:rFonts w:hint="cs"/>
          <w:rtl/>
          <w:lang w:eastAsia="en-US"/>
        </w:rPr>
        <w:t xml:space="preserve">': אם על פתיחה חייב - על כרייה לא כל שכן? אלא להביא כורה אחר כורה, שסילק מעשה ראשון. </w:t>
      </w:r>
    </w:p>
    <w:p w:rsidR="00F94797" w:rsidRDefault="00F94797" w:rsidP="00F94797">
      <w:pPr>
        <w:rPr>
          <w:rFonts w:hint="cs"/>
          <w:rtl/>
          <w:lang w:eastAsia="en-US"/>
        </w:rPr>
      </w:pPr>
      <w:r>
        <w:rPr>
          <w:rFonts w:hint="cs"/>
          <w:rtl/>
          <w:lang w:eastAsia="en-US"/>
        </w:rPr>
        <w:t xml:space="preserve">ורבי אמר לך: הנהו מיצרך צריכי, כדאמרינן </w:t>
      </w:r>
      <w:r>
        <w:rPr>
          <w:rFonts w:cs="Miriam" w:hint="cs"/>
          <w:szCs w:val="16"/>
          <w:rtl/>
          <w:lang w:eastAsia="en-US"/>
        </w:rPr>
        <w:t>[</w:t>
      </w:r>
      <w:r>
        <w:rPr>
          <w:rFonts w:ascii="Courier New" w:hAnsi="Courier New" w:cs="Miriam" w:hint="cs"/>
          <w:sz w:val="16"/>
          <w:szCs w:val="16"/>
          <w:rtl/>
          <w:lang w:eastAsia="en-US"/>
        </w:rPr>
        <w:t>לעיל נ,א:</w:t>
      </w:r>
      <w:r>
        <w:rPr>
          <w:rFonts w:ascii="Courier New" w:hAnsi="Courier New" w:cs="Courier New" w:hint="cs"/>
          <w:sz w:val="16"/>
          <w:szCs w:val="20"/>
          <w:rtl/>
          <w:lang w:eastAsia="en-US"/>
        </w:rPr>
        <w:t xml:space="preserve"> </w:t>
      </w:r>
      <w:r>
        <w:rPr>
          <w:rFonts w:hint="cs"/>
          <w:sz w:val="20"/>
          <w:szCs w:val="20"/>
          <w:rtl/>
          <w:lang w:eastAsia="en-US"/>
        </w:rPr>
        <w:t xml:space="preserve">הנהו מיצרך צריכי: דאי כתב רחמנא 'כי יפתח' הוה אמינא 'פותח הוא דסגי ליה בכסוי, כורה לא סגי ליה בכסוי עד דטאים ליה </w:t>
      </w:r>
      <w:r>
        <w:rPr>
          <w:sz w:val="20"/>
          <w:szCs w:val="20"/>
          <w:rtl/>
          <w:lang w:eastAsia="en-US"/>
        </w:rPr>
        <w:t>(</w:t>
      </w:r>
      <w:r>
        <w:rPr>
          <w:rFonts w:cs="Miriam" w:hint="cs"/>
          <w:sz w:val="20"/>
          <w:szCs w:val="20"/>
          <w:rtl/>
          <w:lang w:eastAsia="en-US"/>
        </w:rPr>
        <w:t>יסתום וימלא עפר</w:t>
      </w:r>
      <w:r>
        <w:rPr>
          <w:sz w:val="20"/>
          <w:szCs w:val="20"/>
          <w:rtl/>
          <w:lang w:eastAsia="en-US"/>
        </w:rPr>
        <w:t>)</w:t>
      </w:r>
      <w:r>
        <w:rPr>
          <w:rFonts w:hint="cs"/>
          <w:sz w:val="20"/>
          <w:szCs w:val="20"/>
          <w:rtl/>
          <w:lang w:eastAsia="en-US"/>
        </w:rPr>
        <w:t>';</w:t>
      </w:r>
      <w:r>
        <w:rPr>
          <w:sz w:val="20"/>
          <w:szCs w:val="20"/>
          <w:rtl/>
          <w:lang w:eastAsia="en-US"/>
        </w:rPr>
        <w:t xml:space="preserve"> </w:t>
      </w:r>
      <w:r>
        <w:rPr>
          <w:rFonts w:hint="cs"/>
          <w:sz w:val="20"/>
          <w:szCs w:val="20"/>
          <w:rtl/>
          <w:lang w:eastAsia="en-US"/>
        </w:rPr>
        <w:t>ואי כתב רחמנא 'כי יכרה' הוה אמינא 'כרייה הוא דבעי כסוי, משום דעבד מעשה, אבל פותח - דלא עבד מעשה - אימא כסוי נמי לא בעי?! קא משמע לן</w:t>
      </w:r>
      <w:r>
        <w:rPr>
          <w:rFonts w:cs="Courier New" w:hint="cs"/>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ורבנן נמי מיצרך צריכי!</w:t>
      </w:r>
    </w:p>
    <w:p w:rsidR="00F94797" w:rsidRDefault="00F94797" w:rsidP="00F94797">
      <w:pPr>
        <w:rPr>
          <w:rFonts w:hint="cs"/>
          <w:rtl/>
          <w:lang w:eastAsia="en-US"/>
        </w:rPr>
      </w:pPr>
      <w:r>
        <w:rPr>
          <w:rFonts w:hint="cs"/>
          <w:rtl/>
          <w:lang w:eastAsia="en-US"/>
        </w:rPr>
        <w:t>אלא היינו טעמא דרבנן: אמר קרא '</w:t>
      </w:r>
      <w:r>
        <w:rPr>
          <w:rFonts w:cs="Narkisim" w:hint="cs"/>
          <w:rtl/>
          <w:lang w:eastAsia="en-US"/>
        </w:rPr>
        <w:t xml:space="preserve">כי יכרה </w:t>
      </w:r>
      <w:r>
        <w:rPr>
          <w:rFonts w:cs="Narkisim" w:hint="cs"/>
          <w:u w:val="single"/>
          <w:rtl/>
          <w:lang w:eastAsia="en-US"/>
        </w:rPr>
        <w:t>איש</w:t>
      </w:r>
      <w:r>
        <w:rPr>
          <w:rFonts w:cs="Narkisim" w:hint="cs"/>
          <w:rtl/>
          <w:lang w:eastAsia="en-US"/>
        </w:rPr>
        <w:t xml:space="preserve"> בור</w:t>
      </w:r>
      <w:r>
        <w:rPr>
          <w:rFonts w:hint="cs"/>
          <w:rtl/>
          <w:lang w:eastAsia="en-US"/>
        </w:rPr>
        <w:t xml:space="preserve">': אחד ולא שנים </w:t>
      </w:r>
      <w:r>
        <w:rPr>
          <w:rFonts w:cs="Miriam"/>
          <w:szCs w:val="20"/>
          <w:rtl/>
          <w:lang w:eastAsia="en-US"/>
        </w:rPr>
        <w:t>(</w:t>
      </w:r>
      <w:r>
        <w:rPr>
          <w:rFonts w:cs="Miriam" w:hint="cs"/>
          <w:szCs w:val="20"/>
          <w:rtl/>
          <w:lang w:eastAsia="en-US"/>
        </w:rPr>
        <w:t>מעטיה קרא לראשון, כדמפרש לקמיה; וכי מעטיה - לנזקין מעטיה, דאי ממיתה - לא אצטריך קרא, דהא לא עבד שיעור מיתה</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ורבי?</w:t>
      </w:r>
    </w:p>
    <w:p w:rsidR="00F94797" w:rsidRDefault="00F94797" w:rsidP="00F94797">
      <w:pPr>
        <w:rPr>
          <w:rFonts w:hint="cs"/>
          <w:rtl/>
          <w:lang w:eastAsia="en-US"/>
        </w:rPr>
      </w:pPr>
      <w:r>
        <w:rPr>
          <w:rFonts w:hint="cs"/>
          <w:rtl/>
          <w:lang w:eastAsia="en-US"/>
        </w:rPr>
        <w:t>ההוא מיבעי ליה '</w:t>
      </w:r>
      <w:r>
        <w:rPr>
          <w:rFonts w:cs="Narkisim" w:hint="cs"/>
          <w:rtl/>
          <w:lang w:eastAsia="en-US"/>
        </w:rPr>
        <w:t xml:space="preserve">כי יכרה </w:t>
      </w:r>
      <w:r>
        <w:rPr>
          <w:rFonts w:cs="Narkisim" w:hint="cs"/>
          <w:u w:val="single"/>
          <w:rtl/>
          <w:lang w:eastAsia="en-US"/>
        </w:rPr>
        <w:t>איש</w:t>
      </w:r>
      <w:r>
        <w:rPr>
          <w:rFonts w:cs="Narkisim" w:hint="cs"/>
          <w:rtl/>
          <w:lang w:eastAsia="en-US"/>
        </w:rPr>
        <w:t xml:space="preserve"> בור</w:t>
      </w:r>
      <w:r>
        <w:rPr>
          <w:rFonts w:hint="cs"/>
          <w:rtl/>
          <w:lang w:eastAsia="en-US"/>
        </w:rPr>
        <w:t>' - ולא שור בור;</w:t>
      </w:r>
    </w:p>
    <w:p w:rsidR="00F94797" w:rsidRDefault="00F94797" w:rsidP="00F94797">
      <w:pPr>
        <w:rPr>
          <w:rFonts w:hint="cs"/>
          <w:rtl/>
          <w:lang w:eastAsia="en-US"/>
        </w:rPr>
      </w:pPr>
      <w:r>
        <w:rPr>
          <w:rFonts w:hint="cs"/>
          <w:rtl/>
          <w:lang w:eastAsia="en-US"/>
        </w:rPr>
        <w:t>ורבנן?</w:t>
      </w:r>
    </w:p>
    <w:p w:rsidR="00F94797" w:rsidRDefault="00F94797" w:rsidP="00F94797">
      <w:pPr>
        <w:rPr>
          <w:rFonts w:hint="cs"/>
          <w:rtl/>
          <w:lang w:eastAsia="en-US"/>
        </w:rPr>
      </w:pPr>
      <w:r>
        <w:rPr>
          <w:rFonts w:hint="cs"/>
          <w:rtl/>
          <w:lang w:eastAsia="en-US"/>
        </w:rPr>
        <w:t>תרי 'איש בור' כתיבי.</w:t>
      </w:r>
    </w:p>
    <w:p w:rsidR="00F94797" w:rsidRDefault="00F94797" w:rsidP="00F94797">
      <w:pPr>
        <w:rPr>
          <w:rFonts w:hint="cs"/>
          <w:rtl/>
          <w:lang w:eastAsia="en-US"/>
        </w:rPr>
      </w:pPr>
      <w:r>
        <w:rPr>
          <w:rFonts w:hint="cs"/>
          <w:rtl/>
          <w:lang w:eastAsia="en-US"/>
        </w:rPr>
        <w:t>ורבי?</w:t>
      </w:r>
    </w:p>
    <w:p w:rsidR="00F94797" w:rsidRDefault="00F94797" w:rsidP="00F94797">
      <w:pPr>
        <w:rPr>
          <w:rFonts w:hint="cs"/>
          <w:rtl/>
          <w:lang w:eastAsia="en-US"/>
        </w:rPr>
      </w:pPr>
      <w:r>
        <w:rPr>
          <w:rFonts w:hint="cs"/>
          <w:rtl/>
          <w:lang w:eastAsia="en-US"/>
        </w:rPr>
        <w:t>איידי דכתב האי - כתב האי.</w:t>
      </w:r>
    </w:p>
    <w:p w:rsidR="00F94797" w:rsidRDefault="00F94797" w:rsidP="00F94797">
      <w:pPr>
        <w:rPr>
          <w:rFonts w:cs="Miriam" w:hint="cs"/>
          <w:szCs w:val="20"/>
          <w:rtl/>
          <w:lang w:eastAsia="en-US"/>
        </w:rPr>
      </w:pPr>
    </w:p>
    <w:p w:rsidR="00F94797" w:rsidRDefault="00F94797" w:rsidP="00F94797">
      <w:pPr>
        <w:rPr>
          <w:rFonts w:hint="cs"/>
          <w:rtl/>
          <w:lang w:eastAsia="en-US"/>
        </w:rPr>
      </w:pPr>
      <w:r>
        <w:rPr>
          <w:rFonts w:hint="cs"/>
          <w:rtl/>
          <w:lang w:eastAsia="en-US"/>
        </w:rPr>
        <w:t>וממאי דלחיובי בתרא? דלמא לחיובי קמא?</w:t>
      </w:r>
    </w:p>
    <w:p w:rsidR="00F94797" w:rsidRDefault="00F94797" w:rsidP="00F94797">
      <w:pPr>
        <w:rPr>
          <w:rFonts w:hint="cs"/>
          <w:rtl/>
          <w:lang w:eastAsia="en-US"/>
        </w:rPr>
      </w:pPr>
      <w:r>
        <w:rPr>
          <w:rFonts w:hint="cs"/>
          <w:rtl/>
          <w:lang w:eastAsia="en-US"/>
        </w:rPr>
        <w:t xml:space="preserve">לא סלקא דעתך, דאמר קרא </w:t>
      </w:r>
      <w:r>
        <w:rPr>
          <w:rFonts w:cs="Miriam" w:hint="cs"/>
          <w:szCs w:val="16"/>
          <w:rtl/>
          <w:lang w:eastAsia="en-US"/>
        </w:rPr>
        <w:t>[</w:t>
      </w:r>
      <w:r>
        <w:rPr>
          <w:rFonts w:cs="Miriam" w:hint="cs"/>
          <w:sz w:val="20"/>
          <w:szCs w:val="16"/>
          <w:rtl/>
          <w:lang w:eastAsia="en-US"/>
        </w:rPr>
        <w:t>שמות כא,לד:</w:t>
      </w:r>
      <w:r>
        <w:rPr>
          <w:rFonts w:cs="Narkisim" w:hint="cs"/>
          <w:sz w:val="20"/>
          <w:szCs w:val="20"/>
          <w:rtl/>
          <w:lang w:eastAsia="en-US"/>
        </w:rPr>
        <w:t xml:space="preserve"> בעל הבור ישלם כסף ישיב לבעליו</w:t>
      </w:r>
      <w:r>
        <w:rPr>
          <w:rFonts w:cs="Narkisim" w:hint="cs"/>
          <w:szCs w:val="20"/>
          <w:rtl/>
          <w:lang w:eastAsia="en-US"/>
        </w:rPr>
        <w:t>]</w:t>
      </w:r>
      <w:r>
        <w:rPr>
          <w:rFonts w:cs="Narkisim" w:hint="cs"/>
          <w:rtl/>
          <w:lang w:eastAsia="en-US"/>
        </w:rPr>
        <w:t xml:space="preserve"> והמת יהיה לו</w:t>
      </w:r>
      <w:r>
        <w:rPr>
          <w:rFonts w:hint="cs"/>
          <w:rtl/>
          <w:lang w:eastAsia="en-US"/>
        </w:rPr>
        <w:t>' - ההוא דקא עביד מיתה.</w:t>
      </w:r>
    </w:p>
    <w:p w:rsidR="00F94797" w:rsidRDefault="00F94797" w:rsidP="00F94797">
      <w:pPr>
        <w:rPr>
          <w:rFonts w:hint="cs"/>
          <w:rtl/>
          <w:lang w:eastAsia="en-US"/>
        </w:rPr>
      </w:pPr>
      <w:r>
        <w:rPr>
          <w:rFonts w:hint="cs"/>
          <w:rtl/>
          <w:lang w:eastAsia="en-US"/>
        </w:rPr>
        <w:t>והאי '</w:t>
      </w:r>
      <w:r>
        <w:rPr>
          <w:rFonts w:cs="Narkisim" w:hint="cs"/>
          <w:rtl/>
          <w:lang w:eastAsia="en-US"/>
        </w:rPr>
        <w:t>והמת יהיה לו</w:t>
      </w:r>
      <w:r>
        <w:rPr>
          <w:rFonts w:hint="cs"/>
          <w:rtl/>
          <w:lang w:eastAsia="en-US"/>
        </w:rPr>
        <w:t xml:space="preserve">' מבעי ליה לכדרבא, דאמר רבא: שור פסולי המוקדשין </w:t>
      </w:r>
      <w:r>
        <w:rPr>
          <w:rFonts w:cs="Miriam"/>
          <w:szCs w:val="20"/>
          <w:rtl/>
          <w:lang w:eastAsia="en-US"/>
        </w:rPr>
        <w:t>(</w:t>
      </w:r>
      <w:r>
        <w:rPr>
          <w:rFonts w:cs="Miriam" w:hint="cs"/>
          <w:szCs w:val="20"/>
          <w:rtl/>
          <w:lang w:eastAsia="en-US"/>
        </w:rPr>
        <w:t>כגון בכור בעל מום שהוא של כהן, דקרינן ביה '</w:t>
      </w:r>
      <w:r>
        <w:rPr>
          <w:rFonts w:cs="Narkisim" w:hint="cs"/>
          <w:szCs w:val="20"/>
          <w:rtl/>
          <w:lang w:eastAsia="en-US"/>
        </w:rPr>
        <w:t>שור רעהו</w:t>
      </w:r>
      <w:r>
        <w:rPr>
          <w:rFonts w:cs="Miriam" w:hint="cs"/>
          <w:szCs w:val="20"/>
          <w:rtl/>
          <w:lang w:eastAsia="en-US"/>
        </w:rPr>
        <w:t>', או שור קרבן שנפל בו מום ונפדה, דקרינא ביה '</w:t>
      </w:r>
      <w:r>
        <w:rPr>
          <w:rFonts w:cs="Narkisim" w:hint="cs"/>
          <w:szCs w:val="20"/>
          <w:rtl/>
          <w:lang w:eastAsia="en-US"/>
        </w:rPr>
        <w:t>שור רעהו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שנפל לבור </w:t>
      </w:r>
      <w:r>
        <w:rPr>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ואפילו הכי - לענין בור</w:t>
      </w:r>
      <w:r>
        <w:rPr>
          <w:rFonts w:cs="Miriam"/>
          <w:szCs w:val="20"/>
          <w:rtl/>
          <w:lang w:eastAsia="en-US"/>
        </w:rPr>
        <w:t>)</w:t>
      </w:r>
      <w:r>
        <w:rPr>
          <w:rtl/>
          <w:lang w:eastAsia="en-US"/>
        </w:rPr>
        <w:t xml:space="preserve"> </w:t>
      </w:r>
      <w:r>
        <w:rPr>
          <w:rFonts w:hint="cs"/>
          <w:rtl/>
          <w:lang w:eastAsia="en-US"/>
        </w:rPr>
        <w:t>פטור, שנאמר '</w:t>
      </w:r>
      <w:r>
        <w:rPr>
          <w:rFonts w:cs="Narkisim" w:hint="cs"/>
          <w:rtl/>
          <w:lang w:eastAsia="en-US"/>
        </w:rPr>
        <w:t>והמת יהיה לו</w:t>
      </w:r>
      <w:r>
        <w:rPr>
          <w:rFonts w:hint="cs"/>
          <w:rtl/>
          <w:lang w:eastAsia="en-US"/>
        </w:rPr>
        <w:t xml:space="preserve">': במי שהמת שלו </w:t>
      </w:r>
      <w:r>
        <w:rPr>
          <w:rFonts w:cs="Miriam"/>
          <w:szCs w:val="20"/>
          <w:rtl/>
          <w:lang w:eastAsia="en-US"/>
        </w:rPr>
        <w:t>(</w:t>
      </w:r>
      <w:r>
        <w:rPr>
          <w:rFonts w:cs="Miriam" w:hint="cs"/>
          <w:szCs w:val="20"/>
          <w:rtl/>
          <w:lang w:eastAsia="en-US"/>
        </w:rPr>
        <w:t xml:space="preserve">מי שראוי לו להאכיל נבילתו לכלבים, יצא זה כו' דהכי אמרינן בבכורות </w:t>
      </w:r>
      <w:r>
        <w:rPr>
          <w:rFonts w:cs="Miriam" w:hint="cs"/>
          <w:szCs w:val="16"/>
          <w:rtl/>
          <w:lang w:eastAsia="en-US"/>
        </w:rPr>
        <w:t>(דף טו,א)</w:t>
      </w:r>
      <w:r>
        <w:rPr>
          <w:rFonts w:cs="Miriam" w:hint="cs"/>
          <w:szCs w:val="20"/>
          <w:rtl/>
          <w:lang w:eastAsia="en-US"/>
        </w:rPr>
        <w:t xml:space="preserve"> גבי פסולי המוקדשין שנפדו: '</w:t>
      </w:r>
      <w:r>
        <w:rPr>
          <w:rFonts w:cs="Miriam" w:hint="cs"/>
          <w:i/>
          <w:iCs/>
          <w:szCs w:val="20"/>
          <w:rtl/>
          <w:lang w:eastAsia="en-US"/>
        </w:rPr>
        <w:t>'</w:t>
      </w:r>
      <w:r>
        <w:rPr>
          <w:rFonts w:cs="Narkisim" w:hint="cs"/>
          <w:i/>
          <w:iCs/>
          <w:szCs w:val="20"/>
          <w:rtl/>
          <w:lang w:eastAsia="en-US"/>
        </w:rPr>
        <w:t>תזבח</w:t>
      </w:r>
      <w:r>
        <w:rPr>
          <w:rFonts w:cs="Miriam" w:hint="cs"/>
          <w:i/>
          <w:iCs/>
          <w:szCs w:val="20"/>
          <w:rtl/>
          <w:lang w:eastAsia="en-US"/>
        </w:rPr>
        <w:t>'</w:t>
      </w:r>
      <w:r>
        <w:rPr>
          <w:rFonts w:cs="Miriam" w:hint="cs"/>
          <w:szCs w:val="16"/>
          <w:rtl/>
          <w:lang w:eastAsia="en-US"/>
        </w:rPr>
        <w:t xml:space="preserve">[דברים יב,טו: ... </w:t>
      </w:r>
      <w:r>
        <w:rPr>
          <w:rFonts w:cs="Narkisim" w:hint="cs"/>
          <w:szCs w:val="16"/>
          <w:rtl/>
          <w:lang w:eastAsia="en-US"/>
        </w:rPr>
        <w:t>תזבח ואכלת בשר...</w:t>
      </w:r>
      <w:r>
        <w:rPr>
          <w:rFonts w:cs="Miriam" w:hint="cs"/>
          <w:szCs w:val="16"/>
          <w:rtl/>
          <w:lang w:eastAsia="en-US"/>
        </w:rPr>
        <w:t>]</w:t>
      </w:r>
      <w:r>
        <w:rPr>
          <w:rFonts w:cs="Miriam" w:hint="cs"/>
          <w:i/>
          <w:iCs/>
          <w:szCs w:val="20"/>
          <w:rtl/>
          <w:lang w:eastAsia="en-US"/>
        </w:rPr>
        <w:t xml:space="preserve">  - ולא גיזה, '</w:t>
      </w:r>
      <w:r>
        <w:rPr>
          <w:rFonts w:cs="Narkisim" w:hint="cs"/>
          <w:i/>
          <w:iCs/>
          <w:szCs w:val="20"/>
          <w:rtl/>
          <w:lang w:eastAsia="en-US"/>
        </w:rPr>
        <w:t>בשר</w:t>
      </w:r>
      <w:r>
        <w:rPr>
          <w:rFonts w:cs="Miriam" w:hint="cs"/>
          <w:i/>
          <w:iCs/>
          <w:szCs w:val="20"/>
          <w:rtl/>
          <w:lang w:eastAsia="en-US"/>
        </w:rPr>
        <w:t>' - ולא חלב; '</w:t>
      </w:r>
      <w:r>
        <w:rPr>
          <w:rFonts w:cs="Narkisim" w:hint="cs"/>
          <w:i/>
          <w:iCs/>
          <w:szCs w:val="20"/>
          <w:rtl/>
          <w:lang w:eastAsia="en-US"/>
        </w:rPr>
        <w:t>ואכלת</w:t>
      </w:r>
      <w:r>
        <w:rPr>
          <w:rFonts w:cs="Miriam" w:hint="cs"/>
          <w:i/>
          <w:iCs/>
          <w:szCs w:val="20"/>
          <w:rtl/>
          <w:lang w:eastAsia="en-US"/>
        </w:rPr>
        <w:t>' - ולא לכלביך</w:t>
      </w:r>
      <w:r>
        <w:rPr>
          <w:rFonts w:cs="Miriam" w:hint="cs"/>
          <w:szCs w:val="20"/>
          <w:rtl/>
          <w:lang w:eastAsia="en-US"/>
        </w:rPr>
        <w:t xml:space="preserve">' </w:t>
      </w:r>
      <w:r>
        <w:rPr>
          <w:rFonts w:cs="Miriam" w:hint="cs"/>
          <w:szCs w:val="16"/>
          <w:rtl/>
          <w:lang w:eastAsia="en-US"/>
        </w:rPr>
        <w:t>[דומה לספרי דברים פסקא עא]</w:t>
      </w:r>
      <w:r>
        <w:rPr>
          <w:rFonts w:cs="Miriam" w:hint="cs"/>
          <w:szCs w:val="20"/>
          <w:rtl/>
          <w:lang w:eastAsia="en-US"/>
        </w:rPr>
        <w:t xml:space="preserve">; אבל שור שנגחו </w:t>
      </w:r>
      <w:r>
        <w:rPr>
          <w:rFonts w:cs="Miriam"/>
          <w:szCs w:val="20"/>
          <w:rtl/>
          <w:lang w:eastAsia="en-US"/>
        </w:rPr>
        <w:t>–</w:t>
      </w:r>
      <w:r>
        <w:rPr>
          <w:rFonts w:cs="Miriam" w:hint="cs"/>
          <w:szCs w:val="20"/>
          <w:rtl/>
          <w:lang w:eastAsia="en-US"/>
        </w:rPr>
        <w:t xml:space="preserve"> חייב, כדמפרש לקמיה בפירקין; ולהכי נקט 'פסולי המוקדשים': דאילו קדשים תמים - מאי אריא בור? אפילו שור שנגחו נמי פטור, דכתיב '</w:t>
      </w:r>
      <w:r>
        <w:rPr>
          <w:rFonts w:cs="Narkisim" w:hint="cs"/>
          <w:szCs w:val="20"/>
          <w:rtl/>
          <w:lang w:eastAsia="en-US"/>
        </w:rPr>
        <w:t>שור רעהו</w:t>
      </w:r>
      <w:r>
        <w:rPr>
          <w:rFonts w:cs="Miriam" w:hint="cs"/>
          <w:szCs w:val="20"/>
          <w:rtl/>
          <w:lang w:eastAsia="en-US"/>
        </w:rPr>
        <w:t>'</w:t>
      </w:r>
      <w:r>
        <w:rPr>
          <w:rFonts w:cs="Miriam" w:hint="cs"/>
          <w:i/>
          <w:iCs/>
          <w:szCs w:val="20"/>
          <w:rtl/>
          <w:lang w:eastAsia="en-US"/>
        </w:rPr>
        <w:t xml:space="preserve"> - ולא שור הקדש</w:t>
      </w:r>
      <w:r>
        <w:rPr>
          <w:rFonts w:cs="Miriam"/>
          <w:szCs w:val="20"/>
          <w:rtl/>
          <w:lang w:eastAsia="en-US"/>
        </w:rPr>
        <w:t xml:space="preserve"> </w:t>
      </w:r>
      <w:r>
        <w:rPr>
          <w:rFonts w:cs="Miriam"/>
          <w:szCs w:val="16"/>
          <w:rtl/>
          <w:lang w:eastAsia="en-US"/>
        </w:rPr>
        <w:t>[</w:t>
      </w:r>
      <w:r>
        <w:rPr>
          <w:rFonts w:cs="Miriam" w:hint="cs"/>
          <w:szCs w:val="16"/>
          <w:rtl/>
          <w:lang w:eastAsia="en-US"/>
        </w:rPr>
        <w:t xml:space="preserve">בבא קמא </w:t>
      </w:r>
      <w:r>
        <w:rPr>
          <w:rFonts w:cs="Miriam"/>
          <w:szCs w:val="16"/>
          <w:rtl/>
          <w:lang w:eastAsia="en-US"/>
        </w:rPr>
        <w:t>פ"</w:t>
      </w:r>
      <w:r>
        <w:rPr>
          <w:rFonts w:cs="Miriam" w:hint="cs"/>
          <w:szCs w:val="16"/>
          <w:rtl/>
          <w:lang w:eastAsia="en-US"/>
        </w:rPr>
        <w:t>ד</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cs="Miriam"/>
          <w:szCs w:val="20"/>
          <w:rtl/>
          <w:lang w:eastAsia="en-US"/>
        </w:rPr>
        <w:t>)</w:t>
      </w:r>
      <w:r>
        <w:rPr>
          <w:rtl/>
          <w:lang w:eastAsia="en-US"/>
        </w:rPr>
        <w:t xml:space="preserve"> </w:t>
      </w:r>
    </w:p>
    <w:p w:rsidR="00F94797" w:rsidRDefault="00F94797" w:rsidP="00F94797">
      <w:pPr>
        <w:rPr>
          <w:rFonts w:cs="Miriam" w:hint="cs"/>
          <w:rtl/>
          <w:lang w:eastAsia="en-US"/>
        </w:rPr>
      </w:pPr>
      <w:r>
        <w:rPr>
          <w:rFonts w:hint="cs"/>
          <w:rtl/>
          <w:lang w:eastAsia="en-US"/>
        </w:rPr>
        <w:t xml:space="preserve">אמרי: ולאו ממילא שמעת מינה </w:t>
      </w:r>
      <w:r>
        <w:rPr>
          <w:rFonts w:cs="Miriam"/>
          <w:szCs w:val="20"/>
          <w:rtl/>
          <w:lang w:eastAsia="en-US"/>
        </w:rPr>
        <w:t>(</w:t>
      </w:r>
      <w:r>
        <w:rPr>
          <w:rFonts w:cs="Miriam" w:hint="cs"/>
          <w:szCs w:val="20"/>
          <w:rtl/>
          <w:lang w:eastAsia="en-US"/>
        </w:rPr>
        <w:t>כלומר: תרתי שמעת מיניה</w:t>
      </w:r>
      <w:r>
        <w:rPr>
          <w:rFonts w:cs="Miriam"/>
          <w:szCs w:val="20"/>
          <w:rtl/>
          <w:lang w:eastAsia="en-US"/>
        </w:rPr>
        <w:t>)</w:t>
      </w:r>
      <w:r>
        <w:rPr>
          <w:rtl/>
          <w:lang w:eastAsia="en-US"/>
        </w:rPr>
        <w:t xml:space="preserve"> </w:t>
      </w:r>
      <w:r>
        <w:rPr>
          <w:rFonts w:hint="cs"/>
          <w:rtl/>
          <w:lang w:eastAsia="en-US"/>
        </w:rPr>
        <w:t>דבההוא דעבד מיתה עסקינן.</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תנו רבנן: '</w:t>
      </w:r>
      <w:r>
        <w:rPr>
          <w:rFonts w:hint="cs"/>
          <w:i/>
          <w:iCs/>
          <w:rtl/>
          <w:lang w:eastAsia="en-US"/>
        </w:rPr>
        <w:t>אחד החופר בור עשרה, ובא אחר והשלימה לעשרים, ובא אחר והשלימה לשלשים - כולן חייבין.</w:t>
      </w:r>
      <w:r>
        <w:rPr>
          <w:rFonts w:hint="cs"/>
          <w:rtl/>
          <w:lang w:eastAsia="en-US"/>
        </w:rPr>
        <w:t>'</w:t>
      </w:r>
    </w:p>
    <w:p w:rsidR="00F94797" w:rsidRDefault="00F94797" w:rsidP="00F94797">
      <w:pPr>
        <w:rPr>
          <w:rFonts w:hint="cs"/>
          <w:rtl/>
          <w:lang w:eastAsia="en-US"/>
        </w:rPr>
      </w:pPr>
      <w:r>
        <w:rPr>
          <w:rFonts w:hint="cs"/>
          <w:rtl/>
          <w:lang w:eastAsia="en-US"/>
        </w:rPr>
        <w:t>ורמינהו: '</w:t>
      </w:r>
      <w:r>
        <w:rPr>
          <w:rFonts w:hint="cs"/>
          <w:i/>
          <w:iCs/>
          <w:rtl/>
          <w:lang w:eastAsia="en-US"/>
        </w:rPr>
        <w:t xml:space="preserve">אחד החופר בור עשרה, ובא אחר וסייד </w:t>
      </w:r>
      <w:r>
        <w:rPr>
          <w:rFonts w:cs="Miriam"/>
          <w:szCs w:val="20"/>
          <w:rtl/>
          <w:lang w:eastAsia="en-US"/>
        </w:rPr>
        <w:t>(</w:t>
      </w:r>
      <w:r>
        <w:rPr>
          <w:rFonts w:cs="Miriam" w:hint="cs"/>
          <w:szCs w:val="20"/>
          <w:rtl/>
          <w:lang w:eastAsia="en-US"/>
        </w:rPr>
        <w:t>שמתחילה רחב היה ולא היה בו הבל כל כך, וזה שסיידו קצרו</w:t>
      </w:r>
      <w:r>
        <w:rPr>
          <w:rFonts w:cs="Miriam"/>
          <w:szCs w:val="20"/>
          <w:rtl/>
          <w:lang w:eastAsia="en-US"/>
        </w:rPr>
        <w:t>)</w:t>
      </w:r>
      <w:r>
        <w:rPr>
          <w:i/>
          <w:iCs/>
          <w:rtl/>
          <w:lang w:eastAsia="en-US"/>
        </w:rPr>
        <w:t xml:space="preserve"> </w:t>
      </w:r>
      <w:r>
        <w:rPr>
          <w:rFonts w:hint="cs"/>
          <w:i/>
          <w:iCs/>
          <w:rtl/>
          <w:lang w:eastAsia="en-US"/>
        </w:rPr>
        <w:t xml:space="preserve">וכייד </w:t>
      </w:r>
      <w:r>
        <w:rPr>
          <w:rFonts w:cs="Miriam"/>
          <w:szCs w:val="20"/>
          <w:rtl/>
          <w:lang w:eastAsia="en-US"/>
        </w:rPr>
        <w:t>(</w:t>
      </w:r>
      <w:r>
        <w:rPr>
          <w:rFonts w:cs="Miriam" w:hint="cs"/>
          <w:szCs w:val="20"/>
          <w:rtl/>
          <w:lang w:eastAsia="en-US"/>
        </w:rPr>
        <w:t>עשה בו ציורין בכתלים בטיח הסיד שטח בו</w:t>
      </w:r>
      <w:r>
        <w:rPr>
          <w:rFonts w:cs="Miriam"/>
          <w:szCs w:val="20"/>
          <w:rtl/>
          <w:lang w:eastAsia="en-US"/>
        </w:rPr>
        <w:t>)</w:t>
      </w:r>
      <w:r>
        <w:rPr>
          <w:i/>
          <w:iCs/>
          <w:rtl/>
          <w:lang w:eastAsia="en-US"/>
        </w:rPr>
        <w:t xml:space="preserve"> </w:t>
      </w:r>
      <w:r>
        <w:rPr>
          <w:rFonts w:hint="cs"/>
          <w:i/>
          <w:iCs/>
          <w:rtl/>
          <w:lang w:eastAsia="en-US"/>
        </w:rPr>
        <w:t>- האחרון חייב</w:t>
      </w:r>
      <w:r>
        <w:rPr>
          <w:rFonts w:hint="cs"/>
          <w:rtl/>
          <w:lang w:eastAsia="en-US"/>
        </w:rPr>
        <w:t>'!?</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נא,ב)</w:t>
      </w:r>
      <w:r>
        <w:rPr>
          <w:rFonts w:hint="cs"/>
          <w:rtl/>
          <w:lang w:eastAsia="en-US"/>
        </w:rPr>
        <w:tab/>
      </w:r>
    </w:p>
    <w:p w:rsidR="00F94797" w:rsidRDefault="00F94797" w:rsidP="00F94797">
      <w:pPr>
        <w:rPr>
          <w:rFonts w:hint="cs"/>
          <w:rtl/>
          <w:lang w:eastAsia="en-US"/>
        </w:rPr>
      </w:pPr>
      <w:r>
        <w:rPr>
          <w:rFonts w:hint="cs"/>
          <w:rtl/>
          <w:lang w:eastAsia="en-US"/>
        </w:rPr>
        <w:t xml:space="preserve">לימא: הא </w:t>
      </w:r>
      <w:r>
        <w:rPr>
          <w:rFonts w:cs="Miriam"/>
          <w:szCs w:val="20"/>
          <w:rtl/>
          <w:lang w:eastAsia="en-US"/>
        </w:rPr>
        <w:t>(</w:t>
      </w:r>
      <w:r>
        <w:rPr>
          <w:rFonts w:cs="Miriam" w:hint="cs"/>
          <w:szCs w:val="20"/>
          <w:rtl/>
          <w:lang w:eastAsia="en-US"/>
        </w:rPr>
        <w:t>דקתני חייבין</w:t>
      </w:r>
      <w:r>
        <w:rPr>
          <w:rFonts w:cs="Miriam"/>
          <w:szCs w:val="20"/>
          <w:rtl/>
          <w:lang w:eastAsia="en-US"/>
        </w:rPr>
        <w:t>)</w:t>
      </w:r>
      <w:r>
        <w:rPr>
          <w:rtl/>
          <w:lang w:eastAsia="en-US"/>
        </w:rPr>
        <w:t xml:space="preserve"> </w:t>
      </w:r>
      <w:r>
        <w:rPr>
          <w:rFonts w:hint="cs"/>
          <w:rtl/>
          <w:lang w:eastAsia="en-US"/>
        </w:rPr>
        <w:t xml:space="preserve">רבי </w:t>
      </w:r>
      <w:r>
        <w:rPr>
          <w:rFonts w:cs="Miriam"/>
          <w:szCs w:val="20"/>
          <w:rtl/>
          <w:lang w:eastAsia="en-US"/>
        </w:rPr>
        <w:t>(</w:t>
      </w:r>
      <w:r>
        <w:rPr>
          <w:rFonts w:cs="Miriam" w:hint="cs"/>
          <w:szCs w:val="20"/>
          <w:rtl/>
          <w:lang w:eastAsia="en-US"/>
        </w:rPr>
        <w:t>רבי היא, דאמר לעיל גבי חופר בור תשעה: 'הואיל ועבד בו שיעור נזקין דהוי שותף בנזקין', והכא - דעבדי קמאי שיעור מיתה - הוו כולם שותפין בתשלומי מיתה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 </w:t>
      </w:r>
      <w:r>
        <w:rPr>
          <w:rFonts w:cs="Miriam"/>
          <w:szCs w:val="20"/>
          <w:rtl/>
          <w:lang w:eastAsia="en-US"/>
        </w:rPr>
        <w:t>(</w:t>
      </w:r>
      <w:r>
        <w:rPr>
          <w:rFonts w:cs="Miriam" w:hint="cs"/>
          <w:szCs w:val="20"/>
          <w:rtl/>
          <w:lang w:eastAsia="en-US"/>
        </w:rPr>
        <w:t>דקתני 'אחרון חייב' - וראשון פטור</w:t>
      </w:r>
      <w:r>
        <w:rPr>
          <w:rFonts w:cs="Miriam"/>
          <w:szCs w:val="20"/>
          <w:rtl/>
          <w:lang w:eastAsia="en-US"/>
        </w:rPr>
        <w:t>)</w:t>
      </w:r>
      <w:r>
        <w:rPr>
          <w:rtl/>
          <w:lang w:eastAsia="en-US"/>
        </w:rPr>
        <w:t xml:space="preserve"> </w:t>
      </w:r>
      <w:r>
        <w:rPr>
          <w:rFonts w:hint="cs"/>
          <w:rtl/>
          <w:lang w:eastAsia="en-US"/>
        </w:rPr>
        <w:t xml:space="preserve">רבנן </w:t>
      </w:r>
      <w:r>
        <w:rPr>
          <w:rFonts w:cs="Miriam"/>
          <w:szCs w:val="20"/>
          <w:rtl/>
          <w:lang w:eastAsia="en-US"/>
        </w:rPr>
        <w:t>(</w:t>
      </w:r>
      <w:r>
        <w:rPr>
          <w:rFonts w:cs="Miriam" w:hint="cs"/>
          <w:szCs w:val="20"/>
          <w:rtl/>
          <w:lang w:eastAsia="en-US"/>
        </w:rPr>
        <w:t>דדייקי '</w:t>
      </w:r>
      <w:r>
        <w:rPr>
          <w:rFonts w:cs="Narkisim" w:hint="cs"/>
          <w:i/>
          <w:iCs/>
          <w:szCs w:val="20"/>
          <w:rtl/>
          <w:lang w:eastAsia="en-US"/>
        </w:rPr>
        <w:t>איש</w:t>
      </w:r>
      <w:r>
        <w:rPr>
          <w:rFonts w:cs="Miriam" w:hint="cs"/>
          <w:i/>
          <w:iCs/>
          <w:szCs w:val="20"/>
          <w:rtl/>
          <w:lang w:eastAsia="en-US"/>
        </w:rPr>
        <w:t xml:space="preserve"> - אחד ולא שנים</w:t>
      </w:r>
      <w:r>
        <w:rPr>
          <w:rFonts w:cs="Miriam" w:hint="cs"/>
          <w:szCs w:val="20"/>
          <w:rtl/>
          <w:lang w:eastAsia="en-US"/>
        </w:rPr>
        <w:t>'</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אמר רב זביד: הא והא רבנן: עד כאן לא קאמרי רבנן '</w:t>
      </w:r>
      <w:r>
        <w:rPr>
          <w:rFonts w:hint="cs"/>
          <w:i/>
          <w:iCs/>
          <w:rtl/>
          <w:lang w:eastAsia="en-US"/>
        </w:rPr>
        <w:t>אחרון חייב</w:t>
      </w:r>
      <w:r>
        <w:rPr>
          <w:rFonts w:hint="cs"/>
          <w:rtl/>
          <w:lang w:eastAsia="en-US"/>
        </w:rPr>
        <w:t xml:space="preserve">' אלא היכא דלא עבד קמא שיעור מיתה, אבל היכא דעבד קמא שיעור מיתה - אפילו רבנן מודו דכולן חייבין </w:t>
      </w:r>
      <w:r>
        <w:rPr>
          <w:rFonts w:cs="Miriam"/>
          <w:szCs w:val="20"/>
          <w:rtl/>
          <w:lang w:eastAsia="en-US"/>
        </w:rPr>
        <w:t>(</w:t>
      </w:r>
      <w:r>
        <w:rPr>
          <w:rFonts w:cs="Miriam" w:hint="cs"/>
          <w:szCs w:val="20"/>
          <w:rtl/>
          <w:lang w:eastAsia="en-US"/>
        </w:rPr>
        <w:t>דכי כתיב מיעוטא - אחופר בור תשעה כתיב, דליכא לחיוביה מן '</w:t>
      </w:r>
      <w:r>
        <w:rPr>
          <w:rFonts w:cs="Narkisim" w:hint="cs"/>
          <w:szCs w:val="20"/>
          <w:rtl/>
          <w:lang w:eastAsia="en-US"/>
        </w:rPr>
        <w:t>והמת יהיה לו</w:t>
      </w:r>
      <w:r>
        <w:rPr>
          <w:rFonts w:cs="Miriam" w:hint="cs"/>
          <w:szCs w:val="20"/>
          <w:rtl/>
          <w:lang w:eastAsia="en-US"/>
        </w:rPr>
        <w:t>', דהא מסקנא דמילתא מן '</w:t>
      </w:r>
      <w:r>
        <w:rPr>
          <w:rFonts w:cs="Narkisim" w:hint="cs"/>
          <w:szCs w:val="20"/>
          <w:rtl/>
          <w:lang w:eastAsia="en-US"/>
        </w:rPr>
        <w:t>והמת יהיה לו</w:t>
      </w:r>
      <w:r>
        <w:rPr>
          <w:rFonts w:cs="Miriam" w:hint="cs"/>
          <w:szCs w:val="20"/>
          <w:rtl/>
          <w:lang w:eastAsia="en-US"/>
        </w:rPr>
        <w:t>' - נפקא לן דההוא דעבד שיעור מיתה מחייב, ומיהו כולה מילתא לא מצינו למילף מינה, דעיקר קרא לכדרבא אתא</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והא '</w:t>
      </w:r>
      <w:r>
        <w:rPr>
          <w:rFonts w:hint="cs"/>
          <w:i/>
          <w:iCs/>
          <w:rtl/>
          <w:lang w:eastAsia="en-US"/>
        </w:rPr>
        <w:t>סייד וכייד</w:t>
      </w:r>
      <w:r>
        <w:rPr>
          <w:rFonts w:hint="cs"/>
          <w:rtl/>
          <w:lang w:eastAsia="en-US"/>
        </w:rPr>
        <w:t>' דקא עבד קמא שיעור מיתה, וקתני '</w:t>
      </w:r>
      <w:r>
        <w:rPr>
          <w:rFonts w:hint="cs"/>
          <w:i/>
          <w:iCs/>
          <w:rtl/>
          <w:lang w:eastAsia="en-US"/>
        </w:rPr>
        <w:t>אחרון חייב</w:t>
      </w:r>
      <w:r>
        <w:rPr>
          <w:rFonts w:hint="cs"/>
          <w:rtl/>
          <w:lang w:eastAsia="en-US"/>
        </w:rPr>
        <w:t xml:space="preserve">'? </w:t>
      </w:r>
    </w:p>
    <w:p w:rsidR="00F94797" w:rsidRDefault="00F94797" w:rsidP="00F94797">
      <w:pPr>
        <w:rPr>
          <w:rFonts w:hint="cs"/>
          <w:rtl/>
          <w:lang w:eastAsia="en-US"/>
        </w:rPr>
      </w:pPr>
      <w:r>
        <w:rPr>
          <w:rFonts w:hint="cs"/>
          <w:rtl/>
          <w:lang w:eastAsia="en-US"/>
        </w:rPr>
        <w:t xml:space="preserve">אמרי: התם - שלא היה בו הבל למיתה </w:t>
      </w:r>
      <w:r>
        <w:rPr>
          <w:rFonts w:cs="Miriam"/>
          <w:szCs w:val="20"/>
          <w:rtl/>
          <w:lang w:eastAsia="en-US"/>
        </w:rPr>
        <w:t>(</w:t>
      </w:r>
      <w:r>
        <w:rPr>
          <w:rFonts w:cs="Miriam" w:hint="cs"/>
          <w:szCs w:val="20"/>
          <w:rtl/>
          <w:lang w:eastAsia="en-US"/>
        </w:rPr>
        <w:t>שהיתה רחבה הרבה; משום הכי פטור אף בנזקין, כדאמרינן 'איש' - אחד ולא שנים</w:t>
      </w:r>
      <w:r>
        <w:rPr>
          <w:rFonts w:cs="Miriam"/>
          <w:szCs w:val="20"/>
          <w:rtl/>
          <w:lang w:eastAsia="en-US"/>
        </w:rPr>
        <w:t>)</w:t>
      </w:r>
      <w:r>
        <w:rPr>
          <w:rtl/>
          <w:lang w:eastAsia="en-US"/>
        </w:rPr>
        <w:t xml:space="preserve"> </w:t>
      </w:r>
      <w:r>
        <w:rPr>
          <w:rFonts w:hint="cs"/>
          <w:rtl/>
          <w:lang w:eastAsia="en-US"/>
        </w:rPr>
        <w:t xml:space="preserve">ובא אחר והוסיף בה הבל למיתה </w:t>
      </w:r>
      <w:r>
        <w:rPr>
          <w:rFonts w:cs="Miriam"/>
          <w:szCs w:val="20"/>
          <w:rtl/>
          <w:lang w:eastAsia="en-US"/>
        </w:rPr>
        <w:t>(</w:t>
      </w:r>
      <w:r>
        <w:rPr>
          <w:rFonts w:cs="Miriam" w:hint="cs"/>
          <w:szCs w:val="20"/>
          <w:rtl/>
          <w:lang w:eastAsia="en-US"/>
        </w:rPr>
        <w:t>דהוה ליה כחופר בור תשעה ובא אחר והשלימה לעשרה</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איכא דאמרי: אמר רב זביד: הא והא רבי </w:t>
      </w:r>
      <w:r>
        <w:rPr>
          <w:rFonts w:cs="Miriam"/>
          <w:szCs w:val="20"/>
          <w:rtl/>
          <w:lang w:eastAsia="en-US"/>
        </w:rPr>
        <w:t>(</w:t>
      </w:r>
      <w:r>
        <w:rPr>
          <w:rFonts w:cs="Miriam" w:hint="cs"/>
          <w:szCs w:val="20"/>
          <w:rtl/>
          <w:lang w:eastAsia="en-US"/>
        </w:rPr>
        <w:t>דאילו רבנן כי היכי דפטרי חופר תשעה מנזקין - פטרי נמי הכא לקמאי</w:t>
      </w:r>
      <w:r>
        <w:rPr>
          <w:rFonts w:cs="Miriam"/>
          <w:szCs w:val="20"/>
          <w:rtl/>
          <w:lang w:eastAsia="en-US"/>
        </w:rPr>
        <w:t>)</w:t>
      </w:r>
      <w:r>
        <w:rPr>
          <w:rFonts w:hint="cs"/>
          <w:rtl/>
          <w:lang w:eastAsia="en-US"/>
        </w:rPr>
        <w:t>; הך דקתני '</w:t>
      </w:r>
      <w:r>
        <w:rPr>
          <w:rFonts w:hint="cs"/>
          <w:i/>
          <w:iCs/>
          <w:rtl/>
          <w:lang w:eastAsia="en-US"/>
        </w:rPr>
        <w:t>כולן חייבין</w:t>
      </w:r>
      <w:r>
        <w:rPr>
          <w:rFonts w:hint="cs"/>
          <w:rtl/>
          <w:lang w:eastAsia="en-US"/>
        </w:rPr>
        <w:t xml:space="preserve">' </w:t>
      </w:r>
      <w:r>
        <w:rPr>
          <w:rtl/>
          <w:lang w:eastAsia="en-US"/>
        </w:rPr>
        <w:t>–</w:t>
      </w:r>
      <w:r>
        <w:rPr>
          <w:rFonts w:hint="cs"/>
          <w:rtl/>
          <w:lang w:eastAsia="en-US"/>
        </w:rPr>
        <w:t xml:space="preserve"> שפיר; הא דקתני '</w:t>
      </w:r>
      <w:r>
        <w:rPr>
          <w:rFonts w:hint="cs"/>
          <w:i/>
          <w:iCs/>
          <w:rtl/>
          <w:lang w:eastAsia="en-US"/>
        </w:rPr>
        <w:t>אחרון חייב</w:t>
      </w:r>
      <w:r>
        <w:rPr>
          <w:rFonts w:hint="cs"/>
          <w:rtl/>
          <w:lang w:eastAsia="en-US"/>
        </w:rPr>
        <w:t xml:space="preserve">' - כגון שלא היה בו הבל, לא למיתה ולא לנזקין </w:t>
      </w:r>
      <w:r>
        <w:rPr>
          <w:rFonts w:cs="Miriam"/>
          <w:szCs w:val="20"/>
          <w:rtl/>
          <w:lang w:eastAsia="en-US"/>
        </w:rPr>
        <w:t>(</w:t>
      </w:r>
      <w:r>
        <w:rPr>
          <w:rFonts w:cs="Miriam" w:hint="cs"/>
          <w:szCs w:val="20"/>
          <w:rtl/>
          <w:lang w:eastAsia="en-US"/>
        </w:rPr>
        <w:t>הלכך ראשון פטור אף בנזקין, ואליבא דרב, דאמר 'להבלו ולא לחבטו'; ואליבא דרבי אצטריך לשנויי 'שלא היה בו הבל אפילו לנזקין', דאילו היה בו הבל לנזקין - הוי ראשון שותף לנזקין; ולשמואל, דאמר 'אף על החבטה חייבה תורה' - מוקי לה במלא ספוגות בקרקעותיו, דאין כאן חבט</w:t>
      </w:r>
      <w:r>
        <w:rPr>
          <w:rFonts w:cs="Miriam"/>
          <w:szCs w:val="20"/>
          <w:rtl/>
          <w:lang w:eastAsia="en-US"/>
        </w:rPr>
        <w:t>)</w:t>
      </w:r>
      <w:r>
        <w:rPr>
          <w:rFonts w:hint="cs"/>
          <w:rtl/>
          <w:lang w:eastAsia="en-US"/>
        </w:rPr>
        <w:t xml:space="preserve">, ובא אחר והוסיף בו הבל, בין למיתה בין לנזקין. </w:t>
      </w: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 xml:space="preserve">אמר רבא: הניח אבן על פי הבור, והשלימה לעשרה - באנו למחלוקת רבי ורבנן </w:t>
      </w:r>
      <w:r>
        <w:rPr>
          <w:rFonts w:cs="Miriam"/>
          <w:szCs w:val="20"/>
          <w:rtl/>
          <w:lang w:eastAsia="en-US"/>
        </w:rPr>
        <w:t>(</w:t>
      </w:r>
      <w:r>
        <w:rPr>
          <w:rFonts w:cs="Miriam" w:hint="cs"/>
          <w:szCs w:val="20"/>
          <w:rtl/>
          <w:lang w:eastAsia="en-US"/>
        </w:rPr>
        <w:t>לרבנן: אחרון חייב, בין לנזקין בין למיתה; לרבי - אחר אחרון למיתה, אחר שניהן לנזקין</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מה לי הוסיף למטה מה לי הוסיף למעלה</w:t>
      </w:r>
      <w:r>
        <w:rPr>
          <w:rFonts w:cs="Miriam"/>
          <w:szCs w:val="20"/>
          <w:rtl/>
          <w:lang w:eastAsia="en-US"/>
        </w:rPr>
        <w:t>)</w:t>
      </w:r>
      <w:r>
        <w:rPr>
          <w:rFonts w:hint="cs"/>
          <w:rtl/>
          <w:lang w:eastAsia="en-US"/>
        </w:rPr>
        <w:t xml:space="preserve">? </w:t>
      </w:r>
    </w:p>
    <w:p w:rsidR="00F94797" w:rsidRDefault="00F94797" w:rsidP="00F94797">
      <w:pPr>
        <w:rPr>
          <w:rFonts w:cs="Miriam" w:hint="cs"/>
          <w:rtl/>
          <w:lang w:eastAsia="en-US"/>
        </w:rPr>
      </w:pPr>
      <w:r>
        <w:rPr>
          <w:rFonts w:hint="cs"/>
          <w:rtl/>
          <w:lang w:eastAsia="en-US"/>
        </w:rPr>
        <w:t xml:space="preserve">מהו דתימא: למטה הוא, דהבלא דידיה קא קטיל ליה, אבל למעלה - דלא הבלא דידיה קא קטיל - אימא לא </w:t>
      </w:r>
      <w:r>
        <w:rPr>
          <w:rFonts w:cs="Miriam"/>
          <w:szCs w:val="20"/>
          <w:rtl/>
          <w:lang w:eastAsia="en-US"/>
        </w:rPr>
        <w:t>(</w:t>
      </w:r>
      <w:r>
        <w:rPr>
          <w:rFonts w:cs="Miriam" w:hint="cs"/>
          <w:szCs w:val="20"/>
          <w:rtl/>
          <w:lang w:eastAsia="en-US"/>
        </w:rPr>
        <w:t>בין לרבי בין לרבנן: אחרון פטור, דלאו הבלא דידיה קטליה</w:t>
      </w:r>
      <w:r>
        <w:rPr>
          <w:rFonts w:cs="Miriam"/>
          <w:szCs w:val="20"/>
          <w:rtl/>
          <w:lang w:eastAsia="en-US"/>
        </w:rPr>
        <w:t>)</w:t>
      </w:r>
      <w:r>
        <w:rPr>
          <w:rFonts w:hint="cs"/>
          <w:rtl/>
          <w:lang w:eastAsia="en-US"/>
        </w:rPr>
        <w:t>? קא משמע לן.</w:t>
      </w:r>
    </w:p>
    <w:p w:rsidR="00F94797" w:rsidRDefault="00F94797" w:rsidP="00F94797">
      <w:pPr>
        <w:rPr>
          <w:rFonts w:hint="cs"/>
          <w:rtl/>
          <w:lang w:eastAsia="en-US"/>
        </w:rPr>
      </w:pPr>
      <w:r>
        <w:rPr>
          <w:rFonts w:hint="cs"/>
          <w:rtl/>
          <w:lang w:eastAsia="en-US"/>
        </w:rPr>
        <w:t xml:space="preserve">בעי רבא: טם </w:t>
      </w:r>
      <w:r>
        <w:rPr>
          <w:rFonts w:cs="Miriam"/>
          <w:szCs w:val="20"/>
          <w:rtl/>
          <w:lang w:eastAsia="en-US"/>
        </w:rPr>
        <w:t>(</w:t>
      </w:r>
      <w:r>
        <w:rPr>
          <w:rFonts w:cs="Miriam" w:hint="cs"/>
          <w:szCs w:val="20"/>
          <w:rtl/>
          <w:lang w:eastAsia="en-US"/>
        </w:rPr>
        <w:t xml:space="preserve">'טם' = סתם בלשון ארמי: </w:t>
      </w:r>
      <w:r>
        <w:rPr>
          <w:rFonts w:cs="Narkisim" w:hint="cs"/>
          <w:szCs w:val="20"/>
          <w:rtl/>
          <w:lang w:eastAsia="en-US"/>
        </w:rPr>
        <w:t>סתמום פלשתים</w:t>
      </w:r>
      <w:r>
        <w:rPr>
          <w:rFonts w:cs="Miriam" w:hint="cs"/>
          <w:szCs w:val="20"/>
          <w:rtl/>
          <w:lang w:eastAsia="en-US"/>
        </w:rPr>
        <w:t xml:space="preserve"> = טמונין פלשתאי </w:t>
      </w:r>
      <w:r>
        <w:rPr>
          <w:rFonts w:cs="Miriam" w:hint="cs"/>
          <w:szCs w:val="16"/>
          <w:rtl/>
          <w:lang w:eastAsia="en-US"/>
        </w:rPr>
        <w:t>(בראשית כו</w:t>
      </w:r>
      <w:r>
        <w:rPr>
          <w:rFonts w:cs="Miriam"/>
          <w:szCs w:val="16"/>
          <w:rtl/>
          <w:lang w:eastAsia="en-US"/>
        </w:rPr>
        <w:t>,</w:t>
      </w:r>
      <w:r>
        <w:rPr>
          <w:rFonts w:cs="Miriam" w:hint="cs"/>
          <w:szCs w:val="16"/>
          <w:rtl/>
          <w:lang w:eastAsia="en-US"/>
        </w:rPr>
        <w:t>טו)</w:t>
      </w:r>
      <w:r>
        <w:rPr>
          <w:rFonts w:cs="Miriam"/>
          <w:szCs w:val="20"/>
          <w:rtl/>
          <w:lang w:eastAsia="en-US"/>
        </w:rPr>
        <w:t>)</w:t>
      </w:r>
      <w:r>
        <w:rPr>
          <w:rtl/>
          <w:lang w:eastAsia="en-US"/>
        </w:rPr>
        <w:t xml:space="preserve"> </w:t>
      </w:r>
      <w:r>
        <w:rPr>
          <w:rFonts w:hint="cs"/>
          <w:rtl/>
          <w:lang w:eastAsia="en-US"/>
        </w:rPr>
        <w:t xml:space="preserve">טפח </w:t>
      </w:r>
      <w:r>
        <w:rPr>
          <w:rFonts w:cs="Miriam"/>
          <w:szCs w:val="20"/>
          <w:rtl/>
          <w:lang w:eastAsia="en-US"/>
        </w:rPr>
        <w:t>(</w:t>
      </w:r>
      <w:r>
        <w:rPr>
          <w:rFonts w:cs="Miriam" w:hint="cs"/>
          <w:szCs w:val="20"/>
          <w:rtl/>
          <w:lang w:eastAsia="en-US"/>
        </w:rPr>
        <w:t>החופר בור תשעה, ואחר השלימו לעשרה, וחזר אחרון וסתם ומילא עפר אותו טפח שהוסיף</w:t>
      </w:r>
      <w:r>
        <w:rPr>
          <w:rFonts w:cs="Miriam"/>
          <w:szCs w:val="20"/>
          <w:rtl/>
          <w:lang w:eastAsia="en-US"/>
        </w:rPr>
        <w:t>)</w:t>
      </w:r>
      <w:r>
        <w:rPr>
          <w:rtl/>
          <w:lang w:eastAsia="en-US"/>
        </w:rPr>
        <w:t xml:space="preserve"> </w:t>
      </w:r>
      <w:r>
        <w:rPr>
          <w:rFonts w:hint="cs"/>
          <w:rtl/>
          <w:lang w:eastAsia="en-US"/>
        </w:rPr>
        <w:t xml:space="preserve">וסילק אבניו מהו? מי אמרינן מאי דעבד - שקליה </w:t>
      </w:r>
      <w:r>
        <w:rPr>
          <w:rFonts w:cs="Miriam"/>
          <w:szCs w:val="20"/>
          <w:rtl/>
          <w:lang w:eastAsia="en-US"/>
        </w:rPr>
        <w:t>(</w:t>
      </w:r>
      <w:r>
        <w:rPr>
          <w:rFonts w:cs="Miriam" w:hint="cs"/>
          <w:szCs w:val="20"/>
          <w:rtl/>
          <w:lang w:eastAsia="en-US"/>
        </w:rPr>
        <w:t>וראשון חייב בנזקין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דלמא נסתלקו מעשה ראשון וקמה ליה כוליה ברשותיה </w:t>
      </w:r>
      <w:r>
        <w:rPr>
          <w:rFonts w:cs="Miriam"/>
          <w:szCs w:val="20"/>
          <w:rtl/>
          <w:lang w:eastAsia="en-US"/>
        </w:rPr>
        <w:t>(</w:t>
      </w:r>
      <w:r>
        <w:rPr>
          <w:rFonts w:cs="Miriam" w:hint="cs"/>
          <w:szCs w:val="20"/>
          <w:rtl/>
          <w:lang w:eastAsia="en-US"/>
        </w:rPr>
        <w:t>והוה ליה השתא בור תשעה, דאחרון וחייב מיהא בנזקין</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תיקו.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 רבה בר בר חנה אמר שמואל בר מרתא: בור שמונה, ומהן שני טפחים מים </w:t>
      </w:r>
      <w:r>
        <w:rPr>
          <w:rtl/>
          <w:lang w:eastAsia="en-US"/>
        </w:rPr>
        <w:t>–</w:t>
      </w:r>
      <w:r>
        <w:rPr>
          <w:rFonts w:hint="cs"/>
          <w:rtl/>
          <w:lang w:eastAsia="en-US"/>
        </w:rPr>
        <w:t xml:space="preserve"> חייב; </w:t>
      </w:r>
    </w:p>
    <w:p w:rsidR="00F94797" w:rsidRDefault="00F94797" w:rsidP="00F94797">
      <w:pPr>
        <w:rPr>
          <w:rFonts w:hint="cs"/>
          <w:rtl/>
          <w:lang w:eastAsia="en-US"/>
        </w:rPr>
      </w:pPr>
      <w:r>
        <w:rPr>
          <w:rFonts w:hint="cs"/>
          <w:rtl/>
          <w:lang w:eastAsia="en-US"/>
        </w:rPr>
        <w:t xml:space="preserve">מאי טעמא? </w:t>
      </w:r>
    </w:p>
    <w:p w:rsidR="00F94797" w:rsidRDefault="00F94797" w:rsidP="00F94797">
      <w:pPr>
        <w:rPr>
          <w:rFonts w:hint="cs"/>
          <w:rtl/>
          <w:lang w:eastAsia="en-US"/>
        </w:rPr>
      </w:pPr>
      <w:r>
        <w:rPr>
          <w:rFonts w:hint="cs"/>
          <w:rtl/>
          <w:lang w:eastAsia="en-US"/>
        </w:rPr>
        <w:t>כל טפח דמיא - כתרי דיבשה דמי.</w:t>
      </w:r>
    </w:p>
    <w:p w:rsidR="00F94797" w:rsidRDefault="00F94797" w:rsidP="00F94797">
      <w:pPr>
        <w:rPr>
          <w:rFonts w:hint="cs"/>
          <w:rtl/>
          <w:lang w:eastAsia="en-US"/>
        </w:rPr>
      </w:pPr>
      <w:r>
        <w:rPr>
          <w:rFonts w:hint="cs"/>
          <w:rtl/>
          <w:lang w:eastAsia="en-US"/>
        </w:rPr>
        <w:t xml:space="preserve">איבעיא להו: בור תשעה ומהן טפח אחד מים </w:t>
      </w:r>
      <w:r>
        <w:rPr>
          <w:rtl/>
          <w:lang w:eastAsia="en-US"/>
        </w:rPr>
        <w:t>–</w:t>
      </w:r>
      <w:r>
        <w:rPr>
          <w:rFonts w:hint="cs"/>
          <w:rtl/>
          <w:lang w:eastAsia="en-US"/>
        </w:rPr>
        <w:t xml:space="preserve"> מהו?: מי אמרינן: כיון דלא נפישי מיא </w:t>
      </w:r>
      <w:r>
        <w:rPr>
          <w:rFonts w:cs="Miriam"/>
          <w:szCs w:val="20"/>
          <w:rtl/>
          <w:lang w:eastAsia="en-US"/>
        </w:rPr>
        <w:t>(</w:t>
      </w:r>
      <w:r>
        <w:rPr>
          <w:rFonts w:cs="Miriam" w:hint="cs"/>
          <w:szCs w:val="20"/>
          <w:rtl/>
          <w:lang w:eastAsia="en-US"/>
        </w:rPr>
        <w:t>מוסיף הבלא</w:t>
      </w:r>
      <w:r>
        <w:rPr>
          <w:rFonts w:cs="Miriam"/>
          <w:szCs w:val="20"/>
          <w:rtl/>
          <w:lang w:eastAsia="en-US"/>
        </w:rPr>
        <w:t>)</w:t>
      </w:r>
      <w:r>
        <w:rPr>
          <w:rtl/>
          <w:lang w:eastAsia="en-US"/>
        </w:rPr>
        <w:t xml:space="preserve"> </w:t>
      </w:r>
      <w:r>
        <w:rPr>
          <w:rFonts w:hint="cs"/>
          <w:rtl/>
          <w:lang w:eastAsia="en-US"/>
        </w:rPr>
        <w:t>- לית ביה הבלא? או דלמא: כיון דעמיק טפי - אית ביה הבלא?</w:t>
      </w:r>
    </w:p>
    <w:p w:rsidR="00F94797" w:rsidRDefault="00F94797" w:rsidP="00F94797">
      <w:pPr>
        <w:rPr>
          <w:rFonts w:hint="cs"/>
          <w:rtl/>
          <w:lang w:eastAsia="en-US"/>
        </w:rPr>
      </w:pPr>
      <w:r>
        <w:rPr>
          <w:rFonts w:hint="cs"/>
          <w:rtl/>
          <w:lang w:eastAsia="en-US"/>
        </w:rPr>
        <w:t xml:space="preserve">בור שבעה, ומהן שלשה טפחים מים </w:t>
      </w:r>
      <w:r>
        <w:rPr>
          <w:rtl/>
          <w:lang w:eastAsia="en-US"/>
        </w:rPr>
        <w:t>–</w:t>
      </w:r>
      <w:r>
        <w:rPr>
          <w:rFonts w:hint="cs"/>
          <w:rtl/>
          <w:lang w:eastAsia="en-US"/>
        </w:rPr>
        <w:t xml:space="preserve"> מהו? מי אמרינן: כיון דנפישי מים טפי - אית ביה הבלא? או דלמא: כיון דלא עמקא - לית ביה הבלא?</w:t>
      </w:r>
    </w:p>
    <w:p w:rsidR="00F94797" w:rsidRDefault="00F94797" w:rsidP="00F94797">
      <w:pPr>
        <w:rPr>
          <w:rFonts w:cs="Miriam" w:hint="cs"/>
          <w:lang w:eastAsia="en-US"/>
        </w:rPr>
      </w:pPr>
      <w:r>
        <w:rPr>
          <w:rFonts w:hint="cs"/>
          <w:rtl/>
          <w:lang w:eastAsia="en-US"/>
        </w:rPr>
        <w:t>תיקו.</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בעא מיניה רב שיזבי מרבה: הרחיבה </w:t>
      </w:r>
      <w:r>
        <w:rPr>
          <w:rFonts w:cs="Miriam"/>
          <w:szCs w:val="20"/>
          <w:rtl/>
          <w:lang w:eastAsia="en-US"/>
        </w:rPr>
        <w:t>(</w:t>
      </w:r>
      <w:r>
        <w:rPr>
          <w:rFonts w:cs="Miriam" w:hint="cs"/>
          <w:szCs w:val="20"/>
          <w:rtl/>
          <w:lang w:eastAsia="en-US"/>
        </w:rPr>
        <w:t>אחד חופר בור עשרה, ובא חבירו והרחיב פיו</w:t>
      </w:r>
      <w:r>
        <w:rPr>
          <w:rFonts w:cs="Miriam"/>
          <w:szCs w:val="20"/>
          <w:rtl/>
          <w:lang w:eastAsia="en-US"/>
        </w:rPr>
        <w:t>)</w:t>
      </w:r>
      <w:r>
        <w:rPr>
          <w:rtl/>
          <w:lang w:eastAsia="en-US"/>
        </w:rPr>
        <w:t xml:space="preserve"> –</w:t>
      </w:r>
      <w:r>
        <w:rPr>
          <w:rFonts w:hint="cs"/>
          <w:rtl/>
          <w:lang w:eastAsia="en-US"/>
        </w:rPr>
        <w:t xml:space="preserve"> מהו?</w:t>
      </w:r>
    </w:p>
    <w:p w:rsidR="00F94797" w:rsidRDefault="00F94797" w:rsidP="00F94797">
      <w:pPr>
        <w:rPr>
          <w:rFonts w:hint="cs"/>
          <w:rtl/>
          <w:lang w:eastAsia="en-US"/>
        </w:rPr>
      </w:pPr>
      <w:r>
        <w:rPr>
          <w:rFonts w:hint="cs"/>
          <w:rtl/>
          <w:lang w:eastAsia="en-US"/>
        </w:rPr>
        <w:t xml:space="preserve">אמר ליה: הרי מיעט הבלא </w:t>
      </w:r>
      <w:r>
        <w:rPr>
          <w:rFonts w:cs="Miriam"/>
          <w:szCs w:val="20"/>
          <w:rtl/>
          <w:lang w:eastAsia="en-US"/>
        </w:rPr>
        <w:t>(</w:t>
      </w:r>
      <w:r>
        <w:rPr>
          <w:rFonts w:cs="Miriam" w:hint="cs"/>
          <w:szCs w:val="20"/>
          <w:rtl/>
          <w:lang w:eastAsia="en-US"/>
        </w:rPr>
        <w:t>ותבא לו ברכה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אמר ליה: אדרבה - הרי קירב הזיקא </w:t>
      </w:r>
      <w:r>
        <w:rPr>
          <w:rFonts w:cs="Miriam"/>
          <w:szCs w:val="20"/>
          <w:rtl/>
          <w:lang w:eastAsia="en-US"/>
        </w:rPr>
        <w:t>(</w:t>
      </w:r>
      <w:r>
        <w:rPr>
          <w:rFonts w:cs="Miriam" w:hint="cs"/>
          <w:szCs w:val="20"/>
          <w:rtl/>
          <w:lang w:eastAsia="en-US"/>
        </w:rPr>
        <w:t>שמיעט מקום מעמד רגלים ושמא לא היה הולך השור עד מקום פי הבור שבתחילה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אלא אמר רב אשי: ניחזי אנן: אי בהבלא מיית - הרי מיעט הבלא; אי בחבטה מיית - הרי קירב הזיקא!?</w:t>
      </w:r>
    </w:p>
    <w:p w:rsidR="00F94797" w:rsidRDefault="00F94797" w:rsidP="00F94797">
      <w:pPr>
        <w:rPr>
          <w:rFonts w:hint="cs"/>
          <w:rtl/>
          <w:lang w:eastAsia="en-US"/>
        </w:rPr>
      </w:pPr>
      <w:r>
        <w:rPr>
          <w:rFonts w:hint="cs"/>
          <w:rtl/>
          <w:lang w:eastAsia="en-US"/>
        </w:rPr>
        <w:t xml:space="preserve">איכא דאמרי אמר רב אשי: ניחזי אנן: אי מההיא גיסא נפל - הרי קירב הזיקא, ואי מאידך גיסא נפל - הרי מיעט הבלא!?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איתמר: בור שעומקה כרחבה: רבה ורב יוסף, דאמרי תרוייהו משמיה דרבה בר בר חנה, דאמר משמיה דרבי מני: חד אמר: לעולם יש בה הבל עד שיהא רחבה יתר על עומקה, וחד אמר: לעולם אין בה הבל עד שיהא עומקה יתר על רחבה.</w:t>
      </w:r>
    </w:p>
    <w:p w:rsidR="00F94797" w:rsidRDefault="00F94797" w:rsidP="00F94797">
      <w:pPr>
        <w:rPr>
          <w:rFonts w:cs="Miriam" w:hint="cs"/>
          <w:lang w:eastAsia="en-US"/>
        </w:rPr>
      </w:pPr>
    </w:p>
    <w:p w:rsidR="00F94797" w:rsidRDefault="00F94797" w:rsidP="00F94797">
      <w:pPr>
        <w:rPr>
          <w:rFonts w:hint="cs"/>
          <w:rtl/>
          <w:lang w:eastAsia="en-US"/>
        </w:rPr>
      </w:pPr>
      <w:r>
        <w:rPr>
          <w:rFonts w:hint="cs"/>
          <w:rtl/>
          <w:lang w:eastAsia="en-US"/>
        </w:rPr>
        <w:t xml:space="preserve">עבר עליו הראשון ולא כסהו </w:t>
      </w:r>
      <w:r>
        <w:rPr>
          <w:rFonts w:hint="cs"/>
          <w:szCs w:val="20"/>
          <w:rtl/>
          <w:lang w:eastAsia="en-US"/>
        </w:rPr>
        <w:t>[</w:t>
      </w:r>
      <w:r>
        <w:rPr>
          <w:rFonts w:hint="cs"/>
          <w:sz w:val="20"/>
          <w:szCs w:val="20"/>
          <w:rtl/>
          <w:lang w:eastAsia="en-US"/>
        </w:rPr>
        <w:t>והשני ולא כסהו - השני חייב</w:t>
      </w:r>
      <w:r>
        <w:rPr>
          <w:rFonts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וראשון מאימת מיפטר </w:t>
      </w:r>
      <w:r>
        <w:rPr>
          <w:rFonts w:cs="Miriam"/>
          <w:szCs w:val="20"/>
          <w:rtl/>
          <w:lang w:eastAsia="en-US"/>
        </w:rPr>
        <w:t>(</w:t>
      </w:r>
      <w:r>
        <w:rPr>
          <w:rFonts w:cs="Miriam" w:hint="cs"/>
          <w:szCs w:val="20"/>
          <w:rtl/>
          <w:lang w:eastAsia="en-US"/>
        </w:rPr>
        <w:t>דניטעון 'על השני היתה השמירה'; דפשיטא לן דהני '</w:t>
      </w:r>
      <w:r>
        <w:rPr>
          <w:rFonts w:cs="Miriam" w:hint="cs"/>
          <w:i/>
          <w:iCs/>
          <w:szCs w:val="20"/>
          <w:rtl/>
          <w:lang w:eastAsia="en-US"/>
        </w:rPr>
        <w:t>עבר</w:t>
      </w:r>
      <w:r>
        <w:rPr>
          <w:rFonts w:cs="Miriam" w:hint="cs"/>
          <w:szCs w:val="20"/>
          <w:rtl/>
          <w:lang w:eastAsia="en-US"/>
        </w:rPr>
        <w:t>' דקתני מתניתין - נשתמש קאמר, דאי כדקתני מתניתין: שעברו עליו שניהן זה אחר זה - אמאי ראשון פטור? הרי גם הוא פשע</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רבה ורב יוסף, דאמרי תרוייהו משמיה דרבה בר בר חנה, דאמר משמיה דרבי מני: חד אמר: משמניחו משתמש; וחד אמר: משימסור לו דליו </w:t>
      </w:r>
      <w:r>
        <w:rPr>
          <w:rFonts w:cs="Miriam"/>
          <w:szCs w:val="20"/>
          <w:rtl/>
          <w:lang w:eastAsia="en-US"/>
        </w:rPr>
        <w:t>(</w:t>
      </w:r>
      <w:r>
        <w:rPr>
          <w:rFonts w:cs="Miriam" w:hint="cs"/>
          <w:szCs w:val="20"/>
          <w:rtl/>
          <w:lang w:eastAsia="en-US"/>
        </w:rPr>
        <w:t>כסוי הבור לכסותו: שהראשון פתחו ודלה, ובא שני ומצאו, ומסר לו ראשון את כיסוי הבור</w:t>
      </w:r>
      <w:r>
        <w:rPr>
          <w:rFonts w:cs="Miriam"/>
          <w:szCs w:val="20"/>
          <w:rtl/>
          <w:lang w:eastAsia="en-US"/>
        </w:rPr>
        <w:t>)</w:t>
      </w:r>
      <w:r>
        <w:rPr>
          <w:rFonts w:hint="cs"/>
          <w:rtl/>
          <w:lang w:eastAsia="en-US"/>
        </w:rPr>
        <w:t xml:space="preserve">; </w:t>
      </w:r>
    </w:p>
    <w:p w:rsidR="00F94797" w:rsidRDefault="00F94797" w:rsidP="00F94797">
      <w:pPr>
        <w:rPr>
          <w:rFonts w:hint="cs"/>
          <w:i/>
          <w:iCs/>
          <w:rtl/>
          <w:lang w:eastAsia="en-US"/>
        </w:rPr>
      </w:pPr>
      <w:r>
        <w:rPr>
          <w:rFonts w:hint="cs"/>
          <w:rtl/>
          <w:lang w:eastAsia="en-US"/>
        </w:rPr>
        <w:t>כתנאי: '</w:t>
      </w:r>
      <w:r>
        <w:rPr>
          <w:rFonts w:hint="cs"/>
          <w:i/>
          <w:iCs/>
          <w:rtl/>
          <w:lang w:eastAsia="en-US"/>
        </w:rPr>
        <w:t xml:space="preserve">המדלה מים מן הבור, ובא חבירו ואמר לו "הנח לי ואני אדלה מים" - כיון שהניחו משתמש </w:t>
      </w:r>
      <w:r>
        <w:rPr>
          <w:i/>
          <w:iCs/>
          <w:rtl/>
          <w:lang w:eastAsia="en-US"/>
        </w:rPr>
        <w:t>–</w:t>
      </w:r>
      <w:r>
        <w:rPr>
          <w:rFonts w:hint="cs"/>
          <w:i/>
          <w:iCs/>
          <w:rtl/>
          <w:lang w:eastAsia="en-US"/>
        </w:rPr>
        <w:t xml:space="preserve"> פטור;</w:t>
      </w:r>
    </w:p>
    <w:p w:rsidR="00F94797" w:rsidRDefault="00F94797" w:rsidP="00F94797">
      <w:pPr>
        <w:rPr>
          <w:rFonts w:hint="cs"/>
          <w:rtl/>
          <w:lang w:eastAsia="en-US"/>
        </w:rPr>
      </w:pPr>
      <w:r>
        <w:rPr>
          <w:rFonts w:hint="cs"/>
          <w:i/>
          <w:iCs/>
          <w:rtl/>
          <w:lang w:eastAsia="en-US"/>
        </w:rPr>
        <w:t>רבי אליעזר בן יעקב אומר: משימסור לו דליו.</w:t>
      </w:r>
      <w:r>
        <w:rPr>
          <w:rFonts w:hint="cs"/>
          <w:rtl/>
          <w:lang w:eastAsia="en-US"/>
        </w:rPr>
        <w:t xml:space="preserve">' </w:t>
      </w:r>
    </w:p>
    <w:p w:rsidR="00F94797" w:rsidRDefault="00F94797" w:rsidP="00F94797">
      <w:pPr>
        <w:rPr>
          <w:rFonts w:hint="cs"/>
          <w:rtl/>
          <w:lang w:eastAsia="en-US"/>
        </w:rPr>
      </w:pPr>
      <w:r>
        <w:rPr>
          <w:rFonts w:hint="cs"/>
          <w:rtl/>
          <w:lang w:eastAsia="en-US"/>
        </w:rPr>
        <w:t xml:space="preserve">במאי קמיפלגי? </w:t>
      </w:r>
    </w:p>
    <w:p w:rsidR="00F94797" w:rsidRDefault="00F94797" w:rsidP="00F94797">
      <w:pPr>
        <w:rPr>
          <w:rFonts w:hint="cs"/>
          <w:rtl/>
          <w:lang w:eastAsia="en-US"/>
        </w:rPr>
      </w:pPr>
      <w:r>
        <w:rPr>
          <w:rFonts w:hint="cs"/>
          <w:rtl/>
          <w:lang w:eastAsia="en-US"/>
        </w:rPr>
        <w:t xml:space="preserve">רבי אליעזר בן יעקב סבר: יש ברירה: האי מדידיה קא ממלא והאי מדידיה קא ממלא </w:t>
      </w:r>
      <w:r>
        <w:rPr>
          <w:rFonts w:cs="Miriam"/>
          <w:szCs w:val="20"/>
          <w:rtl/>
          <w:lang w:eastAsia="en-US"/>
        </w:rPr>
        <w:t>(</w:t>
      </w:r>
      <w:r>
        <w:rPr>
          <w:rFonts w:cs="Miriam" w:hint="cs"/>
          <w:szCs w:val="20"/>
          <w:rtl/>
          <w:lang w:eastAsia="en-US"/>
        </w:rPr>
        <w:t>ולא הוי ליה שני 'שואל על חלקו של ראשון', שיהא כולו מוטל עליו לשומרו; הלכך: אם הזיק - שניהם חייבין; אבל מסר לו את הדלי - נעשה זה שומר שקיבל עליו לכסותו</w:t>
      </w:r>
      <w:r>
        <w:rPr>
          <w:rFonts w:cs="Miriam"/>
          <w:szCs w:val="20"/>
          <w:rtl/>
          <w:lang w:eastAsia="en-US"/>
        </w:rPr>
        <w:t>)</w:t>
      </w:r>
      <w:r>
        <w:rPr>
          <w:rtl/>
          <w:lang w:eastAsia="en-US"/>
        </w:rPr>
        <w:t xml:space="preserve"> </w:t>
      </w:r>
      <w:r>
        <w:rPr>
          <w:rFonts w:hint="cs"/>
          <w:rtl/>
          <w:lang w:eastAsia="en-US"/>
        </w:rPr>
        <w:t xml:space="preserve">ורבנן סברי אין ברירה.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 רבינא: ואזדו לטעמייהו, דתנן </w:t>
      </w:r>
      <w:r>
        <w:rPr>
          <w:rFonts w:cs="Courier New" w:hint="cs"/>
          <w:szCs w:val="16"/>
          <w:rtl/>
          <w:lang w:eastAsia="en-US"/>
        </w:rPr>
        <w:t>[</w:t>
      </w:r>
      <w:r>
        <w:rPr>
          <w:rFonts w:cs="Miriam" w:hint="cs"/>
          <w:szCs w:val="16"/>
          <w:rtl/>
          <w:lang w:eastAsia="en-US"/>
        </w:rPr>
        <w:t>נדרים פ"ה מ"א</w:t>
      </w:r>
      <w:r>
        <w:rPr>
          <w:rFonts w:cs="Courier New" w:hint="cs"/>
          <w:szCs w:val="16"/>
          <w:rtl/>
          <w:lang w:eastAsia="en-US"/>
        </w:rPr>
        <w:t>]</w:t>
      </w:r>
      <w:r>
        <w:rPr>
          <w:rFonts w:hint="cs"/>
          <w:rtl/>
          <w:lang w:eastAsia="en-US"/>
        </w:rPr>
        <w:t>: '</w:t>
      </w:r>
      <w:r>
        <w:rPr>
          <w:rFonts w:hint="cs"/>
          <w:i/>
          <w:iCs/>
          <w:rtl/>
          <w:lang w:eastAsia="en-US"/>
        </w:rPr>
        <w:t xml:space="preserve">השותפין שנדרו הנאה זה מזה - אסורין ליכנס לחצר </w:t>
      </w:r>
      <w:r>
        <w:rPr>
          <w:rFonts w:cs="Miriam"/>
          <w:szCs w:val="20"/>
          <w:rtl/>
          <w:lang w:eastAsia="en-US"/>
        </w:rPr>
        <w:t>(</w:t>
      </w:r>
      <w:r>
        <w:rPr>
          <w:rFonts w:cs="Miriam" w:hint="cs"/>
          <w:szCs w:val="20"/>
          <w:rtl/>
          <w:lang w:eastAsia="en-US"/>
        </w:rPr>
        <w:t>של שניהן</w:t>
      </w:r>
      <w:r>
        <w:rPr>
          <w:rFonts w:cs="Miriam"/>
          <w:szCs w:val="20"/>
          <w:rtl/>
          <w:lang w:eastAsia="en-US"/>
        </w:rPr>
        <w:t>)</w:t>
      </w:r>
      <w:r>
        <w:rPr>
          <w:rFonts w:hint="cs"/>
          <w:i/>
          <w:iCs/>
          <w:rtl/>
          <w:lang w:eastAsia="en-US"/>
        </w:rPr>
        <w:t xml:space="preserve">. רבי אליעזר בן יעקב אומר: זה נכנס לתוך שלו וזה נכנס לתוך שלו </w:t>
      </w:r>
      <w:r>
        <w:rPr>
          <w:rFonts w:cs="Miriam"/>
          <w:szCs w:val="20"/>
          <w:rtl/>
          <w:lang w:eastAsia="en-US"/>
        </w:rPr>
        <w:t>(</w:t>
      </w:r>
      <w:r>
        <w:rPr>
          <w:rFonts w:cs="Miriam" w:hint="cs"/>
          <w:szCs w:val="20"/>
          <w:rtl/>
          <w:lang w:eastAsia="en-US"/>
        </w:rPr>
        <w:t>כל היכא דעייל - יכול לומר "זה חלקי שאני בורר", ומהני ליה ברירה</w:t>
      </w:r>
      <w:r>
        <w:rPr>
          <w:rFonts w:cs="Miriam"/>
          <w:szCs w:val="20"/>
          <w:rtl/>
          <w:lang w:eastAsia="en-US"/>
        </w:rPr>
        <w:t>)</w:t>
      </w:r>
      <w:r>
        <w:rPr>
          <w:rFonts w:hint="cs"/>
          <w:rtl/>
          <w:lang w:eastAsia="en-US"/>
        </w:rPr>
        <w:t xml:space="preserve">'; </w:t>
      </w:r>
    </w:p>
    <w:p w:rsidR="00F94797" w:rsidRDefault="00F94797" w:rsidP="00F94797">
      <w:pPr>
        <w:ind w:left="720"/>
        <w:rPr>
          <w:rFonts w:hint="cs"/>
          <w:rtl/>
          <w:lang w:eastAsia="en-US"/>
        </w:rPr>
      </w:pPr>
      <w:r>
        <w:rPr>
          <w:rFonts w:hint="cs"/>
          <w:rtl/>
          <w:lang w:eastAsia="en-US"/>
        </w:rPr>
        <w:t xml:space="preserve">במאי קמיפלגי? </w:t>
      </w:r>
    </w:p>
    <w:p w:rsidR="00F94797" w:rsidRDefault="00F94797" w:rsidP="00F94797">
      <w:pPr>
        <w:ind w:left="720"/>
        <w:rPr>
          <w:rFonts w:hint="cs"/>
          <w:rtl/>
          <w:lang w:eastAsia="en-US"/>
        </w:rPr>
      </w:pPr>
      <w:r>
        <w:rPr>
          <w:rFonts w:hint="cs"/>
          <w:rtl/>
          <w:lang w:eastAsia="en-US"/>
        </w:rPr>
        <w:t>רבי אליעזר בן יעקב סבר: יש ברירה: האי לדנפשיה עייל והאי לדנפשיה עייל, ורבנן סברי: אין ברירה.</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 רבי אלעזר: המוכר בור לחבירו, כיון שמסר לו דליו </w:t>
      </w:r>
      <w:r>
        <w:rPr>
          <w:rtl/>
          <w:lang w:eastAsia="en-US"/>
        </w:rPr>
        <w:t>–</w:t>
      </w:r>
      <w:r>
        <w:rPr>
          <w:rFonts w:hint="cs"/>
          <w:rtl/>
          <w:lang w:eastAsia="en-US"/>
        </w:rPr>
        <w:t xml:space="preserve"> קנה.</w:t>
      </w:r>
    </w:p>
    <w:p w:rsidR="00F94797" w:rsidRDefault="00F94797" w:rsidP="00F94797">
      <w:pPr>
        <w:rPr>
          <w:rFonts w:hint="cs"/>
          <w:rtl/>
          <w:lang w:eastAsia="en-US"/>
        </w:rPr>
      </w:pPr>
      <w:r>
        <w:rPr>
          <w:rFonts w:hint="cs"/>
          <w:rtl/>
          <w:lang w:eastAsia="en-US"/>
        </w:rPr>
        <w:t xml:space="preserve">היכי דמי?: אי בכספא - ליקני בכספא, אי בחזקה - ליקני בחזקה </w:t>
      </w:r>
      <w:r>
        <w:rPr>
          <w:rFonts w:cs="Miriam"/>
          <w:szCs w:val="20"/>
          <w:rtl/>
          <w:lang w:eastAsia="en-US"/>
        </w:rPr>
        <w:t>(</w:t>
      </w:r>
      <w:r>
        <w:rPr>
          <w:rFonts w:cs="Miriam" w:hint="cs"/>
          <w:szCs w:val="20"/>
          <w:rtl/>
          <w:lang w:eastAsia="en-US"/>
        </w:rPr>
        <w:t>משנשתמש בו, שהרי קרקע נקנית בכסף בשטר ובחזקה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לעולם בחזקה </w:t>
      </w:r>
      <w:r>
        <w:rPr>
          <w:rFonts w:cs="Miriam"/>
          <w:szCs w:val="20"/>
          <w:rtl/>
          <w:lang w:eastAsia="en-US"/>
        </w:rPr>
        <w:t>(</w:t>
      </w:r>
      <w:r>
        <w:rPr>
          <w:rFonts w:cs="Miriam" w:hint="cs"/>
          <w:szCs w:val="20"/>
          <w:rtl/>
          <w:lang w:eastAsia="en-US"/>
        </w:rPr>
        <w:t>לבד מסירת דליו בעי לאחזוקי ביה; ומיהו להכי מהני מסירה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דאי בחזקה לחודה -</w:t>
      </w:r>
      <w:r>
        <w:rPr>
          <w:rFonts w:cs="Miriam"/>
          <w:szCs w:val="20"/>
          <w:rtl/>
          <w:lang w:eastAsia="en-US"/>
        </w:rPr>
        <w:t>)</w:t>
      </w:r>
      <w:r>
        <w:rPr>
          <w:rtl/>
          <w:lang w:eastAsia="en-US"/>
        </w:rPr>
        <w:t xml:space="preserve"> </w:t>
      </w:r>
      <w:r>
        <w:rPr>
          <w:rFonts w:hint="cs"/>
          <w:rtl/>
          <w:lang w:eastAsia="en-US"/>
        </w:rPr>
        <w:t xml:space="preserve">ובעי למימר ליה "לך חזק וקני", וכיון שמסר לו דליו - כמאן דאמר ליה "לך חזק וקני" דמי. </w:t>
      </w:r>
    </w:p>
    <w:p w:rsidR="00F94797" w:rsidRDefault="00F94797" w:rsidP="00F94797">
      <w:pPr>
        <w:rPr>
          <w:rFonts w:hint="cs"/>
          <w:rtl/>
          <w:lang w:eastAsia="en-US"/>
        </w:rPr>
      </w:pPr>
    </w:p>
    <w:p w:rsidR="00F94797" w:rsidRDefault="00F94797" w:rsidP="00F94797">
      <w:pPr>
        <w:rPr>
          <w:rFonts w:hint="cs"/>
          <w:lang w:eastAsia="en-US"/>
        </w:rPr>
      </w:pPr>
      <w:r>
        <w:rPr>
          <w:rFonts w:hint="cs"/>
          <w:rtl/>
          <w:lang w:eastAsia="en-US"/>
        </w:rPr>
        <w:t>אמר רבי יהושע בן לוי: המוכר בית לחבירו,</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נב,א)</w:t>
      </w:r>
      <w:r>
        <w:rPr>
          <w:rFonts w:hint="cs"/>
          <w:rtl/>
          <w:lang w:eastAsia="en-US"/>
        </w:rPr>
        <w:tab/>
      </w:r>
    </w:p>
    <w:p w:rsidR="00F94797" w:rsidRDefault="00F94797" w:rsidP="00F94797">
      <w:pPr>
        <w:rPr>
          <w:rFonts w:hint="cs"/>
          <w:rtl/>
          <w:lang w:eastAsia="en-US"/>
        </w:rPr>
      </w:pPr>
      <w:r>
        <w:rPr>
          <w:rFonts w:hint="cs"/>
          <w:rtl/>
          <w:lang w:eastAsia="en-US"/>
        </w:rPr>
        <w:t xml:space="preserve">כיון שמסר לו מפתח </w:t>
      </w:r>
      <w:r>
        <w:rPr>
          <w:rtl/>
          <w:lang w:eastAsia="en-US"/>
        </w:rPr>
        <w:t>–</w:t>
      </w:r>
      <w:r>
        <w:rPr>
          <w:rFonts w:hint="cs"/>
          <w:rtl/>
          <w:lang w:eastAsia="en-US"/>
        </w:rPr>
        <w:t xml:space="preserve"> קנה.</w:t>
      </w:r>
    </w:p>
    <w:p w:rsidR="00F94797" w:rsidRDefault="00F94797" w:rsidP="00F94797">
      <w:pPr>
        <w:rPr>
          <w:rFonts w:hint="cs"/>
          <w:rtl/>
          <w:lang w:eastAsia="en-US"/>
        </w:rPr>
      </w:pPr>
      <w:r>
        <w:rPr>
          <w:rFonts w:hint="cs"/>
          <w:rtl/>
          <w:lang w:eastAsia="en-US"/>
        </w:rPr>
        <w:t xml:space="preserve">היכי דמי?: אי בכספא - ליקני בכספא, אי בחזקה -ליקני בחזקה? </w:t>
      </w:r>
    </w:p>
    <w:p w:rsidR="00F94797" w:rsidRDefault="00F94797" w:rsidP="00F94797">
      <w:pPr>
        <w:rPr>
          <w:rFonts w:hint="cs"/>
          <w:rtl/>
          <w:lang w:eastAsia="en-US"/>
        </w:rPr>
      </w:pPr>
      <w:r>
        <w:rPr>
          <w:rFonts w:hint="cs"/>
          <w:rtl/>
          <w:lang w:eastAsia="en-US"/>
        </w:rPr>
        <w:t>לעולם בחזקה, ובעי למימר ליה "לך חזק וקני"; וכיון שמסר לו מפתח - כמאן דאמר ליה "לך חזק וקני" דמי.</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 ריש לקיש משום רבי ינאי: המוכר עדר לחבירו, כיון שמסר לו משכוכית </w:t>
      </w:r>
      <w:r>
        <w:rPr>
          <w:rFonts w:cs="Miriam"/>
          <w:szCs w:val="20"/>
          <w:rtl/>
          <w:lang w:eastAsia="en-US"/>
        </w:rPr>
        <w:t>(</w:t>
      </w:r>
      <w:r>
        <w:rPr>
          <w:rFonts w:cs="Miriam" w:hint="cs"/>
          <w:szCs w:val="20"/>
          <w:rtl/>
          <w:lang w:eastAsia="en-US"/>
        </w:rPr>
        <w:t>לקמיה מפרש: דבר המושך כל העדר אחריו</w:t>
      </w:r>
      <w:r>
        <w:rPr>
          <w:rFonts w:cs="Miriam"/>
          <w:szCs w:val="20"/>
          <w:rtl/>
          <w:lang w:eastAsia="en-US"/>
        </w:rPr>
        <w:t>)</w:t>
      </w:r>
      <w:r>
        <w:rPr>
          <w:rtl/>
          <w:lang w:eastAsia="en-US"/>
        </w:rPr>
        <w:t xml:space="preserve"> –</w:t>
      </w:r>
      <w:r>
        <w:rPr>
          <w:rFonts w:hint="cs"/>
          <w:rtl/>
          <w:lang w:eastAsia="en-US"/>
        </w:rPr>
        <w:t xml:space="preserve"> קנה.</w:t>
      </w:r>
    </w:p>
    <w:p w:rsidR="00F94797" w:rsidRDefault="00F94797" w:rsidP="00F94797">
      <w:pPr>
        <w:rPr>
          <w:rFonts w:hint="cs"/>
          <w:rtl/>
          <w:lang w:eastAsia="en-US"/>
        </w:rPr>
      </w:pPr>
      <w:r>
        <w:rPr>
          <w:rFonts w:hint="cs"/>
          <w:rtl/>
          <w:lang w:eastAsia="en-US"/>
        </w:rPr>
        <w:t xml:space="preserve">היכי דמי?: אי במשיכה </w:t>
      </w:r>
      <w:r>
        <w:rPr>
          <w:rFonts w:cs="Miriam"/>
          <w:szCs w:val="20"/>
          <w:rtl/>
          <w:lang w:eastAsia="en-US"/>
        </w:rPr>
        <w:t>(</w:t>
      </w:r>
      <w:r>
        <w:rPr>
          <w:rFonts w:cs="Miriam" w:hint="cs"/>
          <w:szCs w:val="20"/>
          <w:rtl/>
          <w:lang w:eastAsia="en-US"/>
        </w:rPr>
        <w:t>שהכישה במקל ורצתה לפניו, שכן דרך בהמה דקה</w:t>
      </w:r>
      <w:r>
        <w:rPr>
          <w:rFonts w:cs="Miriam"/>
          <w:szCs w:val="20"/>
          <w:rtl/>
          <w:lang w:eastAsia="en-US"/>
        </w:rPr>
        <w:t>)</w:t>
      </w:r>
      <w:r>
        <w:rPr>
          <w:rtl/>
          <w:lang w:eastAsia="en-US"/>
        </w:rPr>
        <w:t xml:space="preserve"> </w:t>
      </w:r>
      <w:r>
        <w:rPr>
          <w:rFonts w:hint="cs"/>
          <w:rtl/>
          <w:lang w:eastAsia="en-US"/>
        </w:rPr>
        <w:t xml:space="preserve">- ליקני במשיכה </w:t>
      </w:r>
      <w:r>
        <w:rPr>
          <w:rFonts w:cs="Miriam"/>
          <w:szCs w:val="20"/>
          <w:rtl/>
          <w:lang w:eastAsia="en-US"/>
        </w:rPr>
        <w:t>(</w:t>
      </w:r>
      <w:r>
        <w:rPr>
          <w:rFonts w:cs="Miriam" w:hint="cs"/>
          <w:szCs w:val="20"/>
          <w:rtl/>
          <w:lang w:eastAsia="en-US"/>
        </w:rPr>
        <w:t>למה לי מסירת משכוכית</w:t>
      </w:r>
      <w:r>
        <w:rPr>
          <w:rFonts w:cs="Miriam"/>
          <w:szCs w:val="20"/>
          <w:rtl/>
          <w:lang w:eastAsia="en-US"/>
        </w:rPr>
        <w:t>)</w:t>
      </w:r>
      <w:r>
        <w:rPr>
          <w:rFonts w:hint="cs"/>
          <w:rtl/>
          <w:lang w:eastAsia="en-US"/>
        </w:rPr>
        <w:t xml:space="preserve">, אי במסירה </w:t>
      </w:r>
      <w:r>
        <w:rPr>
          <w:rFonts w:cs="Miriam"/>
          <w:szCs w:val="20"/>
          <w:rtl/>
          <w:lang w:eastAsia="en-US"/>
        </w:rPr>
        <w:t>(</w:t>
      </w:r>
      <w:r>
        <w:rPr>
          <w:rFonts w:cs="Miriam" w:hint="cs"/>
          <w:szCs w:val="20"/>
          <w:rtl/>
          <w:lang w:eastAsia="en-US"/>
        </w:rPr>
        <w:t>קני להו, שהיה רשות הרבים או חצר שאינה של שניהן, שאין משיכה קונה שם דאין משיכה אלא בסמטא או בחצר של שניהן (ב'המוכר את הספינה' בבבא בתרא (דף עו:))</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ליקנטי במסירה!? </w:t>
      </w:r>
    </w:p>
    <w:p w:rsidR="00F94797" w:rsidRDefault="00F94797" w:rsidP="00F94797">
      <w:pPr>
        <w:rPr>
          <w:rFonts w:hint="cs"/>
          <w:rtl/>
          <w:lang w:eastAsia="en-US"/>
        </w:rPr>
      </w:pPr>
      <w:r>
        <w:rPr>
          <w:rFonts w:hint="cs"/>
          <w:rtl/>
          <w:lang w:eastAsia="en-US"/>
        </w:rPr>
        <w:t>לעולם במשיכה, ובעי למימר ליה "לך משוך וקני", וכיון דמסר לו משכוכית - כמאן דאמר ליה "לך משוך וקני" דמי.</w:t>
      </w:r>
    </w:p>
    <w:p w:rsidR="00F94797" w:rsidRDefault="00F94797" w:rsidP="00F94797">
      <w:pPr>
        <w:rPr>
          <w:rFonts w:hint="cs"/>
          <w:rtl/>
          <w:lang w:eastAsia="en-US"/>
        </w:rPr>
      </w:pPr>
      <w:r>
        <w:rPr>
          <w:rFonts w:hint="cs"/>
          <w:rtl/>
          <w:lang w:eastAsia="en-US"/>
        </w:rPr>
        <w:t>מאי 'משכוכית'?</w:t>
      </w:r>
    </w:p>
    <w:p w:rsidR="00F94797" w:rsidRDefault="00F94797" w:rsidP="00F94797">
      <w:pPr>
        <w:rPr>
          <w:rFonts w:hint="cs"/>
          <w:rtl/>
          <w:lang w:eastAsia="en-US"/>
        </w:rPr>
      </w:pPr>
      <w:r>
        <w:rPr>
          <w:rFonts w:hint="cs"/>
          <w:rtl/>
          <w:lang w:eastAsia="en-US"/>
        </w:rPr>
        <w:t xml:space="preserve">הכא תרגמו: קרקשתא </w:t>
      </w:r>
      <w:r>
        <w:rPr>
          <w:rFonts w:cs="Miriam"/>
          <w:szCs w:val="20"/>
          <w:rtl/>
          <w:lang w:eastAsia="en-US"/>
        </w:rPr>
        <w:t>(</w:t>
      </w:r>
      <w:r>
        <w:rPr>
          <w:rFonts w:cs="Miriam" w:hint="cs"/>
          <w:szCs w:val="20"/>
          <w:rtl/>
          <w:lang w:eastAsia="en-US"/>
        </w:rPr>
        <w:t>זוג שמקרקש בה לפני העדר, והולך כולו אחריו</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ר' יעקב אומר: עיזא דאזלא בריש עדרא </w:t>
      </w:r>
      <w:r>
        <w:rPr>
          <w:rFonts w:cs="Miriam"/>
          <w:szCs w:val="20"/>
          <w:rtl/>
          <w:lang w:eastAsia="en-US"/>
        </w:rPr>
        <w:t>(</w:t>
      </w:r>
      <w:r>
        <w:rPr>
          <w:rFonts w:cs="Miriam" w:hint="cs"/>
          <w:szCs w:val="20"/>
          <w:rtl/>
          <w:lang w:eastAsia="en-US"/>
        </w:rPr>
        <w:t>יש לבעל העדר עז חריף, ודרך העזים להלך בראש, והעדר הולך אחריהם</w:t>
      </w:r>
      <w:r>
        <w:rPr>
          <w:rFonts w:cs="Miriam"/>
          <w:szCs w:val="20"/>
          <w:rtl/>
          <w:lang w:eastAsia="en-US"/>
        </w:rPr>
        <w:t>)</w:t>
      </w:r>
      <w:r>
        <w:rPr>
          <w:rFonts w:hint="cs"/>
          <w:rtl/>
          <w:lang w:eastAsia="en-US"/>
        </w:rPr>
        <w:t xml:space="preserve">, כדדרש ההוא גלילאה עליה דרב חסדא: כד רגיז רעיא על ענא - עביד לנגדא סמותא </w:t>
      </w:r>
      <w:r>
        <w:rPr>
          <w:rFonts w:cs="Miriam"/>
          <w:szCs w:val="20"/>
          <w:rtl/>
          <w:lang w:eastAsia="en-US"/>
        </w:rPr>
        <w:t>(</w:t>
      </w:r>
      <w:r>
        <w:rPr>
          <w:rFonts w:cs="Miriam" w:hint="cs"/>
          <w:szCs w:val="20"/>
          <w:rtl/>
          <w:lang w:eastAsia="en-US"/>
        </w:rPr>
        <w:t>לעז המושכת מנקר עיניה, ונכשלת ונופלת בבורות, והעדר אחריה - כך כשהמקום נפרע משונאי ישראל - ממנה להן פרנסים שאינן מהוגנין</w:t>
      </w:r>
      <w:r>
        <w:rPr>
          <w:rFonts w:cs="Miriam"/>
          <w:szCs w:val="20"/>
          <w:rtl/>
          <w:lang w:eastAsia="en-US"/>
        </w:rPr>
        <w:t>)</w:t>
      </w:r>
      <w:r>
        <w:rPr>
          <w:rFonts w:hint="cs"/>
          <w:rtl/>
          <w:lang w:eastAsia="en-US"/>
        </w:rPr>
        <w:t>.</w:t>
      </w:r>
    </w:p>
    <w:p w:rsidR="00F94797" w:rsidRDefault="00F94797" w:rsidP="00F94797">
      <w:pPr>
        <w:rPr>
          <w:rFonts w:hint="cs"/>
          <w:rtl/>
          <w:lang w:eastAsia="en-US"/>
        </w:rPr>
      </w:pP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משנה:</w:t>
      </w:r>
    </w:p>
    <w:p w:rsidR="00F94797" w:rsidRDefault="00F94797" w:rsidP="00F94797">
      <w:pPr>
        <w:rPr>
          <w:rFonts w:hint="cs"/>
          <w:rtl/>
          <w:lang w:eastAsia="en-US"/>
        </w:rPr>
      </w:pPr>
      <w:r>
        <w:rPr>
          <w:rFonts w:hint="cs"/>
          <w:rtl/>
          <w:lang w:eastAsia="en-US"/>
        </w:rPr>
        <w:t xml:space="preserve">כסהו הראשון </w:t>
      </w:r>
      <w:r>
        <w:rPr>
          <w:rFonts w:cs="Miriam"/>
          <w:szCs w:val="20"/>
          <w:rtl/>
          <w:lang w:eastAsia="en-US"/>
        </w:rPr>
        <w:t>(</w:t>
      </w:r>
      <w:r>
        <w:rPr>
          <w:rFonts w:cs="Miriam" w:hint="cs"/>
          <w:szCs w:val="20"/>
          <w:rtl/>
          <w:lang w:eastAsia="en-US"/>
        </w:rPr>
        <w:t>כשנשתמש בו</w:t>
      </w:r>
      <w:r>
        <w:rPr>
          <w:rFonts w:cs="Miriam"/>
          <w:szCs w:val="20"/>
          <w:rtl/>
          <w:lang w:eastAsia="en-US"/>
        </w:rPr>
        <w:t>)</w:t>
      </w:r>
      <w:r>
        <w:rPr>
          <w:rtl/>
          <w:lang w:eastAsia="en-US"/>
        </w:rPr>
        <w:t xml:space="preserve"> </w:t>
      </w:r>
      <w:r>
        <w:rPr>
          <w:rFonts w:hint="cs"/>
          <w:rtl/>
          <w:lang w:eastAsia="en-US"/>
        </w:rPr>
        <w:t xml:space="preserve">ובא השני </w:t>
      </w:r>
      <w:r>
        <w:rPr>
          <w:rFonts w:cs="Miriam"/>
          <w:szCs w:val="20"/>
          <w:rtl/>
          <w:lang w:eastAsia="en-US"/>
        </w:rPr>
        <w:t>(</w:t>
      </w:r>
      <w:r>
        <w:rPr>
          <w:rFonts w:cs="Miriam" w:hint="cs"/>
          <w:szCs w:val="20"/>
          <w:rtl/>
          <w:lang w:eastAsia="en-US"/>
        </w:rPr>
        <w:t>להשתמש בו</w:t>
      </w:r>
      <w:r>
        <w:rPr>
          <w:rFonts w:cs="Miriam"/>
          <w:szCs w:val="20"/>
          <w:rtl/>
          <w:lang w:eastAsia="en-US"/>
        </w:rPr>
        <w:t>)</w:t>
      </w:r>
      <w:r>
        <w:rPr>
          <w:rtl/>
          <w:lang w:eastAsia="en-US"/>
        </w:rPr>
        <w:t xml:space="preserve"> </w:t>
      </w:r>
      <w:r>
        <w:rPr>
          <w:rFonts w:hint="cs"/>
          <w:rtl/>
          <w:lang w:eastAsia="en-US"/>
        </w:rPr>
        <w:t xml:space="preserve">ומצאו מגולה </w:t>
      </w:r>
      <w:r>
        <w:rPr>
          <w:rFonts w:cs="Miriam"/>
          <w:szCs w:val="20"/>
          <w:rtl/>
          <w:lang w:eastAsia="en-US"/>
        </w:rPr>
        <w:t>(</w:t>
      </w:r>
      <w:r>
        <w:rPr>
          <w:rFonts w:cs="Miriam" w:hint="cs"/>
          <w:szCs w:val="20"/>
          <w:rtl/>
          <w:lang w:eastAsia="en-US"/>
        </w:rPr>
        <w:t>כגון שהתליע ונשבר הכסוי</w:t>
      </w:r>
      <w:r>
        <w:rPr>
          <w:rFonts w:cs="Miriam"/>
          <w:szCs w:val="20"/>
          <w:rtl/>
          <w:lang w:eastAsia="en-US"/>
        </w:rPr>
        <w:t>)</w:t>
      </w:r>
      <w:r>
        <w:rPr>
          <w:rFonts w:hint="cs"/>
          <w:rtl/>
          <w:lang w:eastAsia="en-US"/>
        </w:rPr>
        <w:t xml:space="preserve">, ולא כסהו - השני חייב </w:t>
      </w:r>
      <w:r>
        <w:rPr>
          <w:rFonts w:cs="Miriam"/>
          <w:szCs w:val="20"/>
          <w:rtl/>
          <w:lang w:eastAsia="en-US"/>
        </w:rPr>
        <w:t>(</w:t>
      </w:r>
      <w:r>
        <w:rPr>
          <w:rFonts w:cs="Miriam" w:hint="cs"/>
          <w:szCs w:val="20"/>
          <w:rtl/>
          <w:lang w:eastAsia="en-US"/>
        </w:rPr>
        <w:t>והראשון פטור)</w:t>
      </w:r>
      <w:r>
        <w:rPr>
          <w:rFonts w:hint="cs"/>
          <w:rtl/>
          <w:lang w:eastAsia="en-US"/>
        </w:rPr>
        <w:t>.</w:t>
      </w:r>
    </w:p>
    <w:p w:rsidR="00F94797" w:rsidRDefault="00F94797" w:rsidP="00F94797">
      <w:pPr>
        <w:rPr>
          <w:rFonts w:hint="cs"/>
          <w:rtl/>
          <w:lang w:eastAsia="en-US"/>
        </w:rPr>
      </w:pPr>
      <w:r>
        <w:rPr>
          <w:rFonts w:cs="Miriam" w:hint="cs"/>
          <w:szCs w:val="20"/>
          <w:rtl/>
          <w:lang w:eastAsia="en-US"/>
        </w:rPr>
        <w:t>(ובגמרא מפרש עד מתי ראשון פטור; אבל לא כסהו ראשון ובא שני ומצאו מגולה ולא כסהו - שניהן חייבין; ודקתני '</w:t>
      </w:r>
      <w:r>
        <w:rPr>
          <w:rFonts w:cs="Miriam" w:hint="cs"/>
          <w:i/>
          <w:iCs/>
          <w:szCs w:val="20"/>
          <w:rtl/>
          <w:lang w:eastAsia="en-US"/>
        </w:rPr>
        <w:t>השני חייב</w:t>
      </w:r>
      <w:r>
        <w:rPr>
          <w:rFonts w:cs="Miriam" w:hint="cs"/>
          <w:szCs w:val="20"/>
          <w:rtl/>
          <w:lang w:eastAsia="en-US"/>
        </w:rPr>
        <w:t>' - הא אוקימנא שהניחו ראשון לשני משתמש, וסמך עליו שיכסנו.</w:t>
      </w:r>
      <w:r>
        <w:rPr>
          <w:rFonts w:cs="Miriam"/>
          <w:szCs w:val="20"/>
          <w:rtl/>
          <w:lang w:eastAsia="en-US"/>
        </w:rPr>
        <w:t>)</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כסהו כראוי </w:t>
      </w:r>
      <w:r>
        <w:rPr>
          <w:rFonts w:cs="Miriam"/>
          <w:szCs w:val="20"/>
          <w:rtl/>
          <w:lang w:eastAsia="en-US"/>
        </w:rPr>
        <w:t>(</w:t>
      </w:r>
      <w:r>
        <w:rPr>
          <w:rFonts w:cs="Miriam" w:hint="cs"/>
          <w:szCs w:val="20"/>
          <w:rtl/>
          <w:lang w:eastAsia="en-US"/>
        </w:rPr>
        <w:t>ועבר עליו השור או חמור</w:t>
      </w:r>
      <w:r>
        <w:rPr>
          <w:rFonts w:cs="Miriam"/>
          <w:szCs w:val="20"/>
          <w:rtl/>
          <w:lang w:eastAsia="en-US"/>
        </w:rPr>
        <w:t>)</w:t>
      </w:r>
      <w:r>
        <w:rPr>
          <w:rtl/>
          <w:lang w:eastAsia="en-US"/>
        </w:rPr>
        <w:t xml:space="preserve"> </w:t>
      </w:r>
      <w:r>
        <w:rPr>
          <w:rFonts w:hint="cs"/>
          <w:rtl/>
          <w:lang w:eastAsia="en-US"/>
        </w:rPr>
        <w:t xml:space="preserve">ונפל לתוכו שור או חמור ומת </w:t>
      </w:r>
      <w:r>
        <w:rPr>
          <w:rtl/>
          <w:lang w:eastAsia="en-US"/>
        </w:rPr>
        <w:t>–</w:t>
      </w:r>
      <w:r>
        <w:rPr>
          <w:rFonts w:hint="cs"/>
          <w:rtl/>
          <w:lang w:eastAsia="en-US"/>
        </w:rPr>
        <w:t xml:space="preserve"> פטור </w:t>
      </w:r>
      <w:r>
        <w:rPr>
          <w:rFonts w:cs="Miriam"/>
          <w:szCs w:val="20"/>
          <w:rtl/>
          <w:lang w:eastAsia="en-US"/>
        </w:rPr>
        <w:t>(</w:t>
      </w:r>
      <w:r>
        <w:rPr>
          <w:rFonts w:cs="Miriam" w:hint="cs"/>
          <w:szCs w:val="20"/>
          <w:rtl/>
          <w:lang w:eastAsia="en-US"/>
        </w:rPr>
        <w:t>ובגמרא פריך: הואיל וכראוי הוא - היכי נפל?</w:t>
      </w:r>
      <w:r>
        <w:rPr>
          <w:rFonts w:cs="Miriam"/>
          <w:szCs w:val="20"/>
          <w:rtl/>
          <w:lang w:eastAsia="en-US"/>
        </w:rPr>
        <w:t>)</w:t>
      </w:r>
      <w:r>
        <w:rPr>
          <w:rFonts w:hint="cs"/>
          <w:rtl/>
          <w:lang w:eastAsia="en-US"/>
        </w:rPr>
        <w:t xml:space="preserve">; לא כסהו כראוי ונפל לתוכו שור או חמור ומת </w:t>
      </w:r>
      <w:r>
        <w:rPr>
          <w:rtl/>
          <w:lang w:eastAsia="en-US"/>
        </w:rPr>
        <w:t>–</w:t>
      </w:r>
      <w:r>
        <w:rPr>
          <w:rFonts w:hint="cs"/>
          <w:rtl/>
          <w:lang w:eastAsia="en-US"/>
        </w:rPr>
        <w:t xml:space="preserve"> חייב.</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נפל לפניו מקול הכרייה </w:t>
      </w:r>
      <w:r>
        <w:rPr>
          <w:rFonts w:cs="Miriam"/>
          <w:szCs w:val="20"/>
          <w:rtl/>
          <w:lang w:eastAsia="en-US"/>
        </w:rPr>
        <w:t>(</w:t>
      </w:r>
      <w:r>
        <w:rPr>
          <w:rFonts w:cs="Miriam" w:hint="cs"/>
          <w:szCs w:val="20"/>
          <w:rtl/>
          <w:lang w:eastAsia="en-US"/>
        </w:rPr>
        <w:t>בור כרוייה, ונכנס כורה שכיר לתוכו להרחיב או להעמיק, ושור הולך על שפת הבור, ושמע קול הפטיש, ונבעת, ונפל על פניו בבור</w:t>
      </w:r>
      <w:r>
        <w:rPr>
          <w:rFonts w:cs="Miriam"/>
          <w:szCs w:val="20"/>
          <w:rtl/>
          <w:lang w:eastAsia="en-US"/>
        </w:rPr>
        <w:t>)</w:t>
      </w:r>
      <w:r>
        <w:rPr>
          <w:rtl/>
          <w:lang w:eastAsia="en-US"/>
        </w:rPr>
        <w:t xml:space="preserve"> –</w:t>
      </w:r>
      <w:r>
        <w:rPr>
          <w:rFonts w:hint="cs"/>
          <w:rtl/>
          <w:lang w:eastAsia="en-US"/>
        </w:rPr>
        <w:t xml:space="preserve"> חייב </w:t>
      </w:r>
      <w:r>
        <w:rPr>
          <w:rFonts w:cs="Miriam"/>
          <w:szCs w:val="20"/>
          <w:rtl/>
          <w:lang w:eastAsia="en-US"/>
        </w:rPr>
        <w:t>(</w:t>
      </w:r>
      <w:r>
        <w:rPr>
          <w:rFonts w:cs="Miriam" w:hint="cs"/>
          <w:szCs w:val="20"/>
          <w:rtl/>
          <w:lang w:eastAsia="en-US"/>
        </w:rPr>
        <w:t xml:space="preserve">בעל הבור; ואפילו שור שהוא פקח, דאמר לקמן </w:t>
      </w:r>
      <w:r>
        <w:rPr>
          <w:rFonts w:cs="Miriam" w:hint="cs"/>
          <w:szCs w:val="16"/>
          <w:rtl/>
          <w:lang w:eastAsia="en-US"/>
        </w:rPr>
        <w:t>(דף נד,ב)</w:t>
      </w:r>
      <w:r>
        <w:rPr>
          <w:rFonts w:cs="Miriam" w:hint="cs"/>
          <w:szCs w:val="20"/>
          <w:rtl/>
          <w:lang w:eastAsia="en-US"/>
        </w:rPr>
        <w:t xml:space="preserve"> במתניתא דבעל הבור פטור, דאיבעי עיוני ומיזל - הכא חייב, שקול הכרייה ביעתתו. ובגמרא פריך: נימא כורה גרם ליה!? לישנא אחרינא: </w:t>
      </w:r>
      <w:r>
        <w:rPr>
          <w:rFonts w:cs="Miriam" w:hint="cs"/>
          <w:b/>
          <w:bCs/>
          <w:szCs w:val="20"/>
          <w:rtl/>
          <w:lang w:eastAsia="en-US"/>
        </w:rPr>
        <w:t>לפניו מקול הכרייה</w:t>
      </w:r>
      <w:r>
        <w:rPr>
          <w:rFonts w:cs="Miriam" w:hint="cs"/>
          <w:szCs w:val="20"/>
          <w:rtl/>
          <w:lang w:eastAsia="en-US"/>
        </w:rPr>
        <w:t xml:space="preserve"> בעל הבור </w:t>
      </w:r>
      <w:r>
        <w:rPr>
          <w:rFonts w:cs="Miriam" w:hint="cs"/>
          <w:b/>
          <w:bCs/>
          <w:szCs w:val="20"/>
          <w:rtl/>
          <w:lang w:eastAsia="en-US"/>
        </w:rPr>
        <w:t>חייב</w:t>
      </w:r>
      <w:r>
        <w:rPr>
          <w:rFonts w:cs="Miriam" w:hint="cs"/>
          <w:szCs w:val="20"/>
          <w:rtl/>
          <w:lang w:eastAsia="en-US"/>
        </w:rPr>
        <w:t>: דאף על גב דאיכא למימר 'כורה גרם ליה', וכורה גרמא בעלמא הוא דעבד, דקיימא לן: המבעית את חבירו - פטור מדיני אדם, ותרוייהו ליפטרו - אפילו הכי בעל הבור חייב, כרבי נתן, כדמפרש בגמרא; וזה שמעתי</w:t>
      </w:r>
      <w:r>
        <w:rPr>
          <w:rFonts w:cs="Miriam"/>
          <w:szCs w:val="20"/>
          <w:rtl/>
          <w:lang w:eastAsia="en-US"/>
        </w:rPr>
        <w:t>)</w:t>
      </w:r>
      <w:r>
        <w:rPr>
          <w:rFonts w:hint="cs"/>
          <w:rtl/>
          <w:lang w:eastAsia="en-US"/>
        </w:rPr>
        <w:t xml:space="preserve">; לאחריו מקול הכרייה </w:t>
      </w:r>
      <w:r>
        <w:rPr>
          <w:rtl/>
          <w:lang w:eastAsia="en-US"/>
        </w:rPr>
        <w:t>–</w:t>
      </w:r>
      <w:r>
        <w:rPr>
          <w:rFonts w:hint="cs"/>
          <w:rtl/>
          <w:lang w:eastAsia="en-US"/>
        </w:rPr>
        <w:t xml:space="preserve"> פטור </w:t>
      </w:r>
      <w:r>
        <w:rPr>
          <w:rFonts w:cs="Miriam"/>
          <w:szCs w:val="20"/>
          <w:rtl/>
          <w:lang w:eastAsia="en-US"/>
        </w:rPr>
        <w:t>(</w:t>
      </w:r>
      <w:r>
        <w:rPr>
          <w:rFonts w:cs="Miriam" w:hint="cs"/>
          <w:szCs w:val="20"/>
          <w:rtl/>
          <w:lang w:eastAsia="en-US"/>
        </w:rPr>
        <w:t>כדמפרש בגמרא; ואיידי דנקט ברישא 'מקול הכרייה' - תנא סיפא 'לאחריו מקול הכרייה'</w:t>
      </w:r>
      <w:r>
        <w:rPr>
          <w:rFonts w:cs="Miriam"/>
          <w:szCs w:val="20"/>
          <w:rtl/>
          <w:lang w:eastAsia="en-US"/>
        </w:rPr>
        <w:t>)</w:t>
      </w:r>
      <w:r>
        <w:rPr>
          <w:rFonts w:hint="cs"/>
          <w:rtl/>
          <w:lang w:eastAsia="en-US"/>
        </w:rPr>
        <w:t>.</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נפל לתוכו שור וכליו ונשתברו, חמור וכליו ונתקרעו </w:t>
      </w:r>
      <w:r>
        <w:rPr>
          <w:rFonts w:cs="Miriam"/>
          <w:szCs w:val="20"/>
          <w:rtl/>
          <w:lang w:eastAsia="en-US"/>
        </w:rPr>
        <w:t>(</w:t>
      </w:r>
      <w:r>
        <w:rPr>
          <w:rFonts w:cs="Miriam" w:hint="cs"/>
          <w:szCs w:val="20"/>
          <w:rtl/>
          <w:lang w:eastAsia="en-US"/>
        </w:rPr>
        <w:t>בכלי שור שייכא 'שבירה': העול והמחרישה; בכלי חמור שייכא 'קריעה': חבילת בגדים ומרדעת שעל גביו</w:t>
      </w:r>
      <w:r>
        <w:rPr>
          <w:rFonts w:cs="Miriam"/>
          <w:szCs w:val="20"/>
          <w:rtl/>
          <w:lang w:eastAsia="en-US"/>
        </w:rPr>
        <w:t>)</w:t>
      </w:r>
      <w:r>
        <w:rPr>
          <w:rtl/>
          <w:lang w:eastAsia="en-US"/>
        </w:rPr>
        <w:t xml:space="preserve"> </w:t>
      </w:r>
      <w:r>
        <w:rPr>
          <w:rFonts w:hint="cs"/>
          <w:rtl/>
          <w:lang w:eastAsia="en-US"/>
        </w:rPr>
        <w:t xml:space="preserve">- חייב על הבהמה ופטור על הכלים </w:t>
      </w:r>
      <w:r>
        <w:rPr>
          <w:rFonts w:cs="Miriam"/>
          <w:szCs w:val="20"/>
          <w:rtl/>
          <w:lang w:eastAsia="en-US"/>
        </w:rPr>
        <w:t>(</w:t>
      </w:r>
      <w:r>
        <w:rPr>
          <w:rFonts w:cs="Miriam" w:hint="cs"/>
          <w:szCs w:val="20"/>
          <w:rtl/>
          <w:lang w:eastAsia="en-US"/>
        </w:rPr>
        <w:t>כדמפרש בגמרא</w:t>
      </w:r>
      <w:r>
        <w:rPr>
          <w:rFonts w:cs="Miriam"/>
          <w:szCs w:val="20"/>
          <w:rtl/>
          <w:lang w:eastAsia="en-US"/>
        </w:rPr>
        <w:t>)</w:t>
      </w:r>
      <w:r>
        <w:rPr>
          <w:rFonts w:hint="cs"/>
          <w:rtl/>
          <w:lang w:eastAsia="en-US"/>
        </w:rPr>
        <w:t>.</w:t>
      </w:r>
    </w:p>
    <w:p w:rsidR="00F94797" w:rsidRDefault="00F94797" w:rsidP="00F94797">
      <w:pPr>
        <w:rPr>
          <w:rFonts w:hint="cs"/>
          <w:rtl/>
          <w:lang w:eastAsia="en-US"/>
        </w:rPr>
      </w:pPr>
    </w:p>
    <w:p w:rsidR="00F94797" w:rsidRDefault="00F94797" w:rsidP="00F94797">
      <w:pPr>
        <w:rPr>
          <w:rFonts w:cs="Miriam" w:hint="cs"/>
          <w:rtl/>
          <w:lang w:eastAsia="en-US"/>
        </w:rPr>
      </w:pPr>
      <w:r>
        <w:rPr>
          <w:rFonts w:hint="cs"/>
          <w:rtl/>
          <w:lang w:eastAsia="en-US"/>
        </w:rPr>
        <w:t xml:space="preserve">נפל לתוכו שור חרש שוטה וקטן </w:t>
      </w:r>
      <w:r>
        <w:rPr>
          <w:rFonts w:cs="Miriam"/>
          <w:szCs w:val="20"/>
          <w:rtl/>
          <w:lang w:eastAsia="en-US"/>
        </w:rPr>
        <w:t>(</w:t>
      </w:r>
      <w:r>
        <w:rPr>
          <w:rFonts w:cs="Miriam" w:hint="cs"/>
          <w:szCs w:val="20"/>
          <w:rtl/>
          <w:lang w:eastAsia="en-US"/>
        </w:rPr>
        <w:t>מפרש בגמרא</w:t>
      </w:r>
      <w:r>
        <w:rPr>
          <w:rFonts w:cs="Miriam"/>
          <w:szCs w:val="20"/>
          <w:rtl/>
          <w:lang w:eastAsia="en-US"/>
        </w:rPr>
        <w:t>)</w:t>
      </w:r>
      <w:r>
        <w:rPr>
          <w:rtl/>
          <w:lang w:eastAsia="en-US"/>
        </w:rPr>
        <w:t xml:space="preserve"> –</w:t>
      </w:r>
      <w:r>
        <w:rPr>
          <w:rFonts w:hint="cs"/>
          <w:rtl/>
          <w:lang w:eastAsia="en-US"/>
        </w:rPr>
        <w:t xml:space="preserve"> חייב; בן או בת </w:t>
      </w:r>
      <w:r>
        <w:rPr>
          <w:rFonts w:cs="Miriam"/>
          <w:szCs w:val="20"/>
          <w:rtl/>
          <w:lang w:eastAsia="en-US"/>
        </w:rPr>
        <w:t>(</w:t>
      </w:r>
      <w:r>
        <w:rPr>
          <w:rFonts w:cs="Miriam" w:hint="cs"/>
          <w:szCs w:val="20"/>
          <w:rtl/>
          <w:lang w:eastAsia="en-US"/>
        </w:rPr>
        <w:t xml:space="preserve"> כלומר: אף על גב דקטנים הן, וליכא למימר 'איבעי להו עיוני ומיזל' - אפילו הכי פטור, מגזירת הכתוב: 'שור' - ולא אדם, 'חמור' - ולא כלים</w:t>
      </w:r>
      <w:r>
        <w:rPr>
          <w:rFonts w:cs="Miriam"/>
          <w:szCs w:val="20"/>
          <w:rtl/>
          <w:lang w:eastAsia="en-US"/>
        </w:rPr>
        <w:t>)</w:t>
      </w:r>
      <w:r>
        <w:rPr>
          <w:rFonts w:hint="cs"/>
          <w:rtl/>
          <w:lang w:eastAsia="en-US"/>
        </w:rPr>
        <w:t>, עבד או אמה - פטור.</w:t>
      </w:r>
    </w:p>
    <w:p w:rsidR="00F94797" w:rsidRDefault="00F94797" w:rsidP="00F94797">
      <w:pPr>
        <w:rPr>
          <w:rFonts w:cs="Miriam" w:hint="cs"/>
          <w:lang w:eastAsia="en-US"/>
        </w:rPr>
      </w:pPr>
      <w:r>
        <w:rPr>
          <w:rFonts w:cs="Miriam" w:hint="cs"/>
          <w:szCs w:val="20"/>
          <w:rtl/>
          <w:lang w:eastAsia="en-US"/>
        </w:rPr>
        <w:t xml:space="preserve"> </w:t>
      </w:r>
    </w:p>
    <w:p w:rsidR="00F94797" w:rsidRDefault="00F94797" w:rsidP="00F94797">
      <w:pPr>
        <w:rPr>
          <w:rFonts w:hint="cs"/>
          <w:rtl/>
          <w:lang w:eastAsia="en-US"/>
        </w:rPr>
      </w:pPr>
      <w:r>
        <w:rPr>
          <w:rFonts w:hint="cs"/>
          <w:rtl/>
          <w:lang w:eastAsia="en-US"/>
        </w:rPr>
        <w:t>גמרא:</w:t>
      </w:r>
    </w:p>
    <w:p w:rsidR="00F94797" w:rsidRDefault="00F94797" w:rsidP="00F94797">
      <w:pPr>
        <w:rPr>
          <w:rFonts w:hint="cs"/>
          <w:rtl/>
          <w:lang w:eastAsia="en-US"/>
        </w:rPr>
      </w:pPr>
      <w:r>
        <w:rPr>
          <w:rFonts w:hint="cs"/>
          <w:rtl/>
          <w:lang w:eastAsia="en-US"/>
        </w:rPr>
        <w:t xml:space="preserve">וראשון </w:t>
      </w:r>
      <w:r>
        <w:rPr>
          <w:rFonts w:cs="Miriam"/>
          <w:szCs w:val="20"/>
          <w:rtl/>
          <w:lang w:eastAsia="en-US"/>
        </w:rPr>
        <w:t>(</w:t>
      </w:r>
      <w:r>
        <w:rPr>
          <w:rFonts w:cs="Miriam" w:hint="cs"/>
          <w:szCs w:val="20"/>
          <w:rtl/>
          <w:lang w:eastAsia="en-US"/>
        </w:rPr>
        <w:t>היכא דבא השני ונשתמש בו ולא כסהו</w:t>
      </w:r>
      <w:r>
        <w:rPr>
          <w:rFonts w:cs="Miriam"/>
          <w:szCs w:val="20"/>
          <w:rtl/>
          <w:lang w:eastAsia="en-US"/>
        </w:rPr>
        <w:t>)</w:t>
      </w:r>
      <w:r>
        <w:rPr>
          <w:rtl/>
          <w:lang w:eastAsia="en-US"/>
        </w:rPr>
        <w:t xml:space="preserve"> </w:t>
      </w:r>
      <w:r>
        <w:rPr>
          <w:rFonts w:hint="cs"/>
          <w:rtl/>
          <w:lang w:eastAsia="en-US"/>
        </w:rPr>
        <w:t xml:space="preserve">- עד אימת מיפטר </w:t>
      </w:r>
      <w:r>
        <w:rPr>
          <w:rFonts w:cs="Miriam"/>
          <w:szCs w:val="20"/>
          <w:rtl/>
          <w:lang w:eastAsia="en-US"/>
        </w:rPr>
        <w:t>(</w:t>
      </w:r>
      <w:r>
        <w:rPr>
          <w:rFonts w:cs="Miriam" w:hint="cs"/>
          <w:szCs w:val="20"/>
          <w:rtl/>
          <w:lang w:eastAsia="en-US"/>
        </w:rPr>
        <w:t>עד אימת רמיא כולה חיובא אשני, וראשון פטור</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אמר רב: בכדי שידע </w:t>
      </w:r>
      <w:r>
        <w:rPr>
          <w:rFonts w:cs="Miriam"/>
          <w:szCs w:val="20"/>
          <w:rtl/>
          <w:lang w:eastAsia="en-US"/>
        </w:rPr>
        <w:t>(</w:t>
      </w:r>
      <w:r>
        <w:rPr>
          <w:rFonts w:cs="Miriam" w:hint="cs"/>
          <w:szCs w:val="20"/>
          <w:rtl/>
          <w:lang w:eastAsia="en-US"/>
        </w:rPr>
        <w:t>שיבא גם הראשון אחרי כן ויראנו מגולה; הואיל ושניהן יודעין שהוא מגולה - רמיא חיובא אתרוייהו</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ושמואל אמר בכדי שיודיעוהו </w:t>
      </w:r>
      <w:r>
        <w:rPr>
          <w:rFonts w:cs="Miriam"/>
          <w:szCs w:val="20"/>
          <w:rtl/>
          <w:lang w:eastAsia="en-US"/>
        </w:rPr>
        <w:t>(</w:t>
      </w:r>
      <w:r>
        <w:rPr>
          <w:rFonts w:cs="Miriam" w:hint="cs"/>
          <w:szCs w:val="20"/>
          <w:rtl/>
          <w:lang w:eastAsia="en-US"/>
        </w:rPr>
        <w:t>אף על פי שלא בא וראהו - חייב בחלקו, ולא רמיא כולה אשני, דהא לא גילהו דנחייביה משום 'פותח' - לשון מורי; לשון אחר: עד כדי שיודיעוהו, אפילו בא וראהו - פטור עד שיודיעוהו; ולשון ראשון כשר</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ורבי יוחנן אמר: בכדי שיודיעוהו וישכור פועלים ויכרות ארזים ויכסנו </w:t>
      </w:r>
      <w:r>
        <w:rPr>
          <w:rFonts w:cs="Miriam"/>
          <w:szCs w:val="20"/>
          <w:rtl/>
          <w:lang w:eastAsia="en-US"/>
        </w:rPr>
        <w:t>(</w:t>
      </w:r>
      <w:r>
        <w:rPr>
          <w:rFonts w:cs="Miriam" w:hint="cs"/>
          <w:szCs w:val="20"/>
          <w:rtl/>
          <w:lang w:eastAsia="en-US"/>
        </w:rPr>
        <w:t>אבל לשני שבא ונשתמש בו - לא יהבינן שיעורא כולי האי, דהוה ליה לאותובי שומרים עילויה</w:t>
      </w:r>
      <w:r>
        <w:rPr>
          <w:rFonts w:cs="Miriam"/>
          <w:szCs w:val="20"/>
          <w:rtl/>
          <w:lang w:eastAsia="en-US"/>
        </w:rPr>
        <w:t>)</w:t>
      </w:r>
      <w:r>
        <w:rPr>
          <w:rFonts w:hint="cs"/>
          <w:rtl/>
          <w:lang w:eastAsia="en-US"/>
        </w:rPr>
        <w:t>.</w:t>
      </w: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 xml:space="preserve">כסהו כראוי ונפל לתוכו שור או חמור ומת - פטור: </w:t>
      </w:r>
    </w:p>
    <w:p w:rsidR="00F94797" w:rsidRDefault="00F94797" w:rsidP="00F94797">
      <w:pPr>
        <w:rPr>
          <w:rFonts w:hint="cs"/>
          <w:rtl/>
          <w:lang w:eastAsia="en-US"/>
        </w:rPr>
      </w:pPr>
      <w:r>
        <w:rPr>
          <w:rFonts w:hint="cs"/>
          <w:rtl/>
          <w:lang w:eastAsia="en-US"/>
        </w:rPr>
        <w:t>כיון דכסהו כראוי - היכי נפל?</w:t>
      </w:r>
    </w:p>
    <w:p w:rsidR="00F94797" w:rsidRDefault="00F94797" w:rsidP="00F94797">
      <w:pPr>
        <w:rPr>
          <w:rFonts w:hint="cs"/>
          <w:rtl/>
          <w:lang w:eastAsia="en-US"/>
        </w:rPr>
      </w:pPr>
      <w:r>
        <w:rPr>
          <w:rFonts w:hint="cs"/>
          <w:rtl/>
          <w:lang w:eastAsia="en-US"/>
        </w:rPr>
        <w:t xml:space="preserve">אמר רבי יצחק בר בר חנה: שהתליע </w:t>
      </w:r>
      <w:commentRangeStart w:id="10"/>
      <w:r>
        <w:rPr>
          <w:rFonts w:hint="cs"/>
          <w:rtl/>
          <w:lang w:eastAsia="en-US"/>
        </w:rPr>
        <w:t>מתוכו</w:t>
      </w:r>
      <w:commentRangeEnd w:id="10"/>
      <w:r>
        <w:rPr>
          <w:rStyle w:val="ac"/>
          <w:vanish/>
          <w:rtl/>
        </w:rPr>
        <w:commentReference w:id="10"/>
      </w:r>
      <w:r>
        <w:rPr>
          <w:rFonts w:hint="cs"/>
          <w:rtl/>
          <w:lang w:eastAsia="en-US"/>
        </w:rPr>
        <w:t xml:space="preserve">. </w:t>
      </w:r>
    </w:p>
    <w:p w:rsidR="00F94797" w:rsidRDefault="00F94797" w:rsidP="00F94797">
      <w:pPr>
        <w:rPr>
          <w:rFonts w:hint="cs"/>
          <w:rtl/>
          <w:lang w:eastAsia="en-US"/>
        </w:rPr>
      </w:pPr>
      <w:r>
        <w:rPr>
          <w:rFonts w:hint="cs"/>
          <w:rtl/>
          <w:lang w:eastAsia="en-US"/>
        </w:rPr>
        <w:t xml:space="preserve">איבעיא להו: כסהו כסוי שיכול לעמוד לפני שוורים ואין יכול לעמוד בפני גמלים, ואתו גמלים וארעוה </w:t>
      </w:r>
      <w:r>
        <w:rPr>
          <w:rFonts w:cs="Miriam"/>
          <w:szCs w:val="20"/>
          <w:rtl/>
          <w:lang w:eastAsia="en-US"/>
        </w:rPr>
        <w:t>(</w:t>
      </w:r>
      <w:r>
        <w:rPr>
          <w:rFonts w:cs="Miriam" w:hint="cs"/>
          <w:szCs w:val="20"/>
          <w:rtl/>
          <w:lang w:eastAsia="en-US"/>
        </w:rPr>
        <w:t>קלקלוה ונעשה רעועה</w:t>
      </w:r>
      <w:r>
        <w:rPr>
          <w:rFonts w:cs="Miriam"/>
          <w:szCs w:val="20"/>
          <w:rtl/>
          <w:lang w:eastAsia="en-US"/>
        </w:rPr>
        <w:t>)</w:t>
      </w:r>
      <w:r>
        <w:rPr>
          <w:rtl/>
          <w:lang w:eastAsia="en-US"/>
        </w:rPr>
        <w:t xml:space="preserve"> </w:t>
      </w:r>
      <w:r>
        <w:rPr>
          <w:rFonts w:hint="cs"/>
          <w:rtl/>
          <w:lang w:eastAsia="en-US"/>
        </w:rPr>
        <w:t xml:space="preserve">ואתו שוורים </w:t>
      </w:r>
      <w:r>
        <w:rPr>
          <w:rFonts w:cs="Miriam"/>
          <w:szCs w:val="20"/>
          <w:rtl/>
          <w:lang w:eastAsia="en-US"/>
        </w:rPr>
        <w:t>(</w:t>
      </w:r>
      <w:r>
        <w:rPr>
          <w:rFonts w:cs="Miriam" w:hint="cs"/>
          <w:szCs w:val="20"/>
          <w:rtl/>
          <w:lang w:eastAsia="en-US"/>
        </w:rPr>
        <w:t>דאי נפלו ביה גמלים לא מבעיא לן דחייב, דהא לגבי גמלים פושע הוא</w:t>
      </w:r>
      <w:r>
        <w:rPr>
          <w:rFonts w:cs="Miriam"/>
          <w:szCs w:val="20"/>
          <w:rtl/>
          <w:lang w:eastAsia="en-US"/>
        </w:rPr>
        <w:t>)</w:t>
      </w:r>
      <w:r>
        <w:rPr>
          <w:rtl/>
          <w:lang w:eastAsia="en-US"/>
        </w:rPr>
        <w:t xml:space="preserve"> </w:t>
      </w:r>
      <w:r>
        <w:rPr>
          <w:rFonts w:hint="cs"/>
          <w:rtl/>
          <w:lang w:eastAsia="en-US"/>
        </w:rPr>
        <w:t xml:space="preserve">ונפלי ביה </w:t>
      </w:r>
      <w:r>
        <w:rPr>
          <w:rtl/>
          <w:lang w:eastAsia="en-US"/>
        </w:rPr>
        <w:t>–</w:t>
      </w:r>
      <w:r>
        <w:rPr>
          <w:rFonts w:hint="cs"/>
          <w:rtl/>
          <w:lang w:eastAsia="en-US"/>
        </w:rPr>
        <w:t xml:space="preserve"> מאי?</w:t>
      </w:r>
    </w:p>
    <w:p w:rsidR="00F94797" w:rsidRDefault="00F94797" w:rsidP="00F94797">
      <w:pPr>
        <w:rPr>
          <w:rFonts w:hint="cs"/>
          <w:rtl/>
          <w:lang w:eastAsia="en-US"/>
        </w:rPr>
      </w:pPr>
      <w:r>
        <w:rPr>
          <w:rFonts w:hint="cs"/>
          <w:rtl/>
          <w:lang w:eastAsia="en-US"/>
        </w:rPr>
        <w:t xml:space="preserve">אמרי: היכי דמי?: אי דשכיחי גמלים - פושע הוא </w:t>
      </w:r>
      <w:r>
        <w:rPr>
          <w:rFonts w:cs="Miriam"/>
          <w:szCs w:val="20"/>
          <w:rtl/>
          <w:lang w:eastAsia="en-US"/>
        </w:rPr>
        <w:t>(</w:t>
      </w:r>
      <w:r>
        <w:rPr>
          <w:rFonts w:cs="Miriam" w:hint="cs"/>
          <w:szCs w:val="20"/>
          <w:rtl/>
          <w:lang w:eastAsia="en-US"/>
        </w:rPr>
        <w:t>אף לגבי שוורים, דאית ליה לאסוקי אדעתיה דגמלים מרעי ליה</w:t>
      </w:r>
      <w:r>
        <w:rPr>
          <w:rFonts w:cs="Miriam"/>
          <w:szCs w:val="20"/>
          <w:rtl/>
          <w:lang w:eastAsia="en-US"/>
        </w:rPr>
        <w:t>)</w:t>
      </w:r>
      <w:r>
        <w:rPr>
          <w:rFonts w:hint="cs"/>
          <w:rtl/>
          <w:lang w:eastAsia="en-US"/>
        </w:rPr>
        <w:t>, ואי דלא שכיחי גמלים - אנוס הוא!?</w:t>
      </w:r>
    </w:p>
    <w:p w:rsidR="00F94797" w:rsidRDefault="00F94797" w:rsidP="00F94797">
      <w:pPr>
        <w:rPr>
          <w:rFonts w:hint="cs"/>
          <w:rtl/>
          <w:lang w:eastAsia="en-US"/>
        </w:rPr>
      </w:pPr>
      <w:r>
        <w:rPr>
          <w:rFonts w:hint="cs"/>
          <w:rtl/>
          <w:lang w:eastAsia="en-US"/>
        </w:rPr>
        <w:t xml:space="preserve">לא, צריכא דאתו לפרקים: מי אמרינן כיון דאתיין לפרקים פושע הוא, דאיבעי ליה אסוקי אדעתיה? או דלמא כיון דהשתא מיהת ליכא - אנוס הוא? </w:t>
      </w:r>
    </w:p>
    <w:p w:rsidR="00F94797" w:rsidRDefault="00F94797" w:rsidP="00F94797">
      <w:pPr>
        <w:rPr>
          <w:rFonts w:cs="Miriam" w:hint="cs"/>
          <w:szCs w:val="16"/>
          <w:rtl/>
          <w:lang w:eastAsia="en-US"/>
        </w:rPr>
      </w:pPr>
    </w:p>
    <w:p w:rsidR="00F94797" w:rsidRDefault="00F94797" w:rsidP="00F94797">
      <w:pPr>
        <w:rPr>
          <w:rFonts w:hint="cs"/>
          <w:rtl/>
          <w:lang w:eastAsia="en-US"/>
        </w:rPr>
      </w:pPr>
      <w:r>
        <w:rPr>
          <w:rFonts w:hint="cs"/>
          <w:rtl/>
          <w:lang w:eastAsia="en-US"/>
        </w:rPr>
        <w:t>תא שמע: '</w:t>
      </w:r>
      <w:r>
        <w:rPr>
          <w:rFonts w:hint="cs"/>
          <w:i/>
          <w:iCs/>
          <w:rtl/>
          <w:lang w:eastAsia="en-US"/>
        </w:rPr>
        <w:t>כסהו כראוי ונפל לתוכו שור או חמור ומת - פטור</w:t>
      </w:r>
      <w:r>
        <w:rPr>
          <w:rFonts w:hint="cs"/>
          <w:rtl/>
          <w:lang w:eastAsia="en-US"/>
        </w:rPr>
        <w:t>'; היכי דמי?: אילימא כראוי לשוורים וכראוי לגמלים - היכי נפול? אלא - לאו כראוי לשוורים</w:t>
      </w:r>
    </w:p>
    <w:p w:rsidR="00F94797" w:rsidRDefault="00F94797" w:rsidP="00F94797">
      <w:pPr>
        <w:rPr>
          <w:rFonts w:hint="cs"/>
          <w:rtl/>
          <w:lang w:eastAsia="en-US"/>
        </w:rPr>
      </w:pP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נב,ב)</w:t>
      </w:r>
      <w:r>
        <w:rPr>
          <w:rFonts w:hint="cs"/>
          <w:rtl/>
          <w:lang w:eastAsia="en-US"/>
        </w:rPr>
        <w:tab/>
      </w:r>
    </w:p>
    <w:p w:rsidR="00F94797" w:rsidRDefault="00F94797" w:rsidP="00F94797">
      <w:pPr>
        <w:rPr>
          <w:rFonts w:hint="cs"/>
          <w:rtl/>
          <w:lang w:eastAsia="en-US"/>
        </w:rPr>
      </w:pPr>
      <w:r>
        <w:rPr>
          <w:rFonts w:hint="cs"/>
          <w:rtl/>
          <w:lang w:eastAsia="en-US"/>
        </w:rPr>
        <w:t xml:space="preserve">ולא כראוי לגמלים </w:t>
      </w:r>
      <w:r>
        <w:rPr>
          <w:rFonts w:cs="Miriam"/>
          <w:szCs w:val="20"/>
          <w:rtl/>
          <w:lang w:eastAsia="en-US"/>
        </w:rPr>
        <w:t>(</w:t>
      </w:r>
      <w:r>
        <w:rPr>
          <w:rFonts w:cs="Miriam" w:hint="cs"/>
          <w:szCs w:val="20"/>
          <w:rtl/>
          <w:lang w:eastAsia="en-US"/>
        </w:rPr>
        <w:t>ואתו גמלים וארעוה</w:t>
      </w:r>
      <w:r>
        <w:rPr>
          <w:rFonts w:cs="Miriam"/>
          <w:szCs w:val="20"/>
          <w:rtl/>
          <w:lang w:eastAsia="en-US"/>
        </w:rPr>
        <w:t>)</w:t>
      </w:r>
      <w:r>
        <w:rPr>
          <w:rFonts w:hint="cs"/>
          <w:rtl/>
          <w:lang w:eastAsia="en-US"/>
        </w:rPr>
        <w:t xml:space="preserve">? ואי דשכיחי גמלים - אמאי פטור? פושע הוא!? ואי דלא שכיחי גמלים </w:t>
      </w:r>
      <w:r>
        <w:rPr>
          <w:rtl/>
          <w:lang w:eastAsia="en-US"/>
        </w:rPr>
        <w:t>–</w:t>
      </w:r>
      <w:r>
        <w:rPr>
          <w:rFonts w:hint="cs"/>
          <w:rtl/>
          <w:lang w:eastAsia="en-US"/>
        </w:rPr>
        <w:t xml:space="preserve"> פשיטא: אנוס הוא! אלא לאו דאתיין לפרקים, ואתו גמלים וארעוה, ואתו שוורים ונפלו ביה, וקתני 'פטור', אלמא: כיון דהשתא ליכא - אנוס הוא?</w:t>
      </w:r>
    </w:p>
    <w:p w:rsidR="00F94797" w:rsidRDefault="00F94797" w:rsidP="00F94797">
      <w:pPr>
        <w:rPr>
          <w:rFonts w:hint="cs"/>
          <w:rtl/>
          <w:lang w:eastAsia="en-US"/>
        </w:rPr>
      </w:pPr>
      <w:r>
        <w:rPr>
          <w:rFonts w:hint="cs"/>
          <w:rtl/>
          <w:lang w:eastAsia="en-US"/>
        </w:rPr>
        <w:t xml:space="preserve">אמרי: לא! לעולם כראוי לשוורים וכראוי לגמלים, ודקא קשיא לך 'היכי נפול?' - אמר רבי יצחק בר בר חנה: שהתליע מתוכו. </w:t>
      </w:r>
    </w:p>
    <w:p w:rsidR="00F94797" w:rsidRDefault="00F94797" w:rsidP="00F94797">
      <w:pPr>
        <w:rPr>
          <w:rFonts w:cs="Miriam" w:hint="cs"/>
          <w:szCs w:val="16"/>
          <w:rtl/>
          <w:lang w:eastAsia="en-US"/>
        </w:rPr>
      </w:pPr>
    </w:p>
    <w:p w:rsidR="00F94797" w:rsidRDefault="00F94797" w:rsidP="00F94797">
      <w:pPr>
        <w:rPr>
          <w:rFonts w:hint="cs"/>
          <w:rtl/>
          <w:lang w:eastAsia="en-US"/>
        </w:rPr>
      </w:pPr>
      <w:r>
        <w:rPr>
          <w:rFonts w:hint="cs"/>
          <w:rtl/>
          <w:lang w:eastAsia="en-US"/>
        </w:rPr>
        <w:t>תא שמע: '</w:t>
      </w:r>
      <w:r>
        <w:rPr>
          <w:rFonts w:hint="cs"/>
          <w:i/>
          <w:iCs/>
          <w:rtl/>
          <w:lang w:eastAsia="en-US"/>
        </w:rPr>
        <w:t>לא כסהו כראוי, ונפל לתוכו שור או חמור, ומת - חייב</w:t>
      </w:r>
      <w:r>
        <w:rPr>
          <w:rFonts w:hint="cs"/>
          <w:rtl/>
          <w:lang w:eastAsia="en-US"/>
        </w:rPr>
        <w:t xml:space="preserve">' היכי דמי?: אילימא לא כראוי לשוורים ולא כראוי לגמלים </w:t>
      </w:r>
      <w:r>
        <w:rPr>
          <w:rtl/>
          <w:lang w:eastAsia="en-US"/>
        </w:rPr>
        <w:t>–</w:t>
      </w:r>
      <w:r>
        <w:rPr>
          <w:rFonts w:hint="cs"/>
          <w:rtl/>
          <w:lang w:eastAsia="en-US"/>
        </w:rPr>
        <w:t xml:space="preserve"> פשיטא! צריכא למימר דחייב? אלא - לאו כראוי לשוורים ולא כראוי לגמלים? היכי דמי: אי דשכיחי גמלים - פושע הוא, ואי דלא שכיחי גמלים - אנוס הוא!? אלא - לאו דאתיין לפרקים, ואתו גמלים וארעוהו, ואתו שוורים ונפלו ביה, וקתני 'חייב', אלמא: כיון דאתיין לפרקים - פושע הוא, דאיבעי ליה אסוקי אדעתיה!?</w:t>
      </w:r>
    </w:p>
    <w:p w:rsidR="00F94797" w:rsidRDefault="00F94797" w:rsidP="00F94797">
      <w:pPr>
        <w:rPr>
          <w:rFonts w:cs="Miriam" w:hint="cs"/>
          <w:rtl/>
          <w:lang w:eastAsia="en-US"/>
        </w:rPr>
      </w:pPr>
      <w:r>
        <w:rPr>
          <w:rFonts w:hint="cs"/>
          <w:rtl/>
          <w:lang w:eastAsia="en-US"/>
        </w:rPr>
        <w:t>לעולם כראוי לשוורים ולא כראוי לגמלים, ושכיחי גמלים, ודקא קשיא לך 'פושע הוא' - איידי דנסיב רישא '</w:t>
      </w:r>
      <w:r>
        <w:rPr>
          <w:rFonts w:hint="cs"/>
          <w:i/>
          <w:iCs/>
          <w:rtl/>
          <w:lang w:eastAsia="en-US"/>
        </w:rPr>
        <w:t>כסהו כראוי</w:t>
      </w:r>
      <w:r>
        <w:rPr>
          <w:rFonts w:hint="cs"/>
          <w:rtl/>
          <w:lang w:eastAsia="en-US"/>
        </w:rPr>
        <w:t>' נסיב סיפא נמי '</w:t>
      </w:r>
      <w:r>
        <w:rPr>
          <w:rFonts w:hint="cs"/>
          <w:i/>
          <w:iCs/>
          <w:rtl/>
          <w:lang w:eastAsia="en-US"/>
        </w:rPr>
        <w:t>לא כסהו כראוי</w:t>
      </w:r>
      <w:r>
        <w:rPr>
          <w:rFonts w:hint="cs"/>
          <w:rtl/>
          <w:lang w:eastAsia="en-US"/>
        </w:rPr>
        <w:t xml:space="preserve">'. </w:t>
      </w:r>
    </w:p>
    <w:p w:rsidR="00F94797" w:rsidRDefault="00F94797" w:rsidP="00F94797">
      <w:pPr>
        <w:pStyle w:val="aa"/>
        <w:rPr>
          <w:rFonts w:cs="Miriam"/>
          <w:sz w:val="24"/>
          <w:szCs w:val="16"/>
          <w:rtl/>
          <w:lang w:eastAsia="en-US"/>
        </w:rPr>
      </w:pPr>
    </w:p>
    <w:p w:rsidR="00F94797" w:rsidRDefault="00F94797" w:rsidP="00F94797">
      <w:pPr>
        <w:rPr>
          <w:rFonts w:hint="cs"/>
          <w:rtl/>
          <w:lang w:eastAsia="en-US"/>
        </w:rPr>
      </w:pPr>
      <w:r>
        <w:rPr>
          <w:rFonts w:hint="cs"/>
          <w:rtl/>
          <w:lang w:eastAsia="en-US"/>
        </w:rPr>
        <w:t>איכא דאמרי: הא - נמי ודאי לא איבעיא לן, דכיון דאתיין לפרקים - פושע הוא, דאיבעי ליה אסוקי אדעתיה; כי איבעי לן - הכי הוא דאיבעיא לן:</w:t>
      </w:r>
    </w:p>
    <w:p w:rsidR="00F94797" w:rsidRDefault="00F94797" w:rsidP="00F94797">
      <w:pPr>
        <w:rPr>
          <w:rFonts w:hint="cs"/>
          <w:rtl/>
          <w:lang w:eastAsia="en-US"/>
        </w:rPr>
      </w:pPr>
      <w:r>
        <w:rPr>
          <w:rFonts w:hint="cs"/>
          <w:rtl/>
          <w:lang w:eastAsia="en-US"/>
        </w:rPr>
        <w:t xml:space="preserve">כסהו כסוי שיכול לעמוד בפני שוורים ואינו יכול לעמוד בפני גמלים ושכיחי גמלים </w:t>
      </w:r>
      <w:r>
        <w:rPr>
          <w:rFonts w:cs="Miriam"/>
          <w:szCs w:val="20"/>
          <w:rtl/>
          <w:lang w:eastAsia="en-US"/>
        </w:rPr>
        <w:t>(</w:t>
      </w:r>
      <w:r>
        <w:rPr>
          <w:rFonts w:cs="Miriam" w:hint="cs"/>
          <w:szCs w:val="20"/>
          <w:rtl/>
          <w:lang w:eastAsia="en-US"/>
        </w:rPr>
        <w:t>ומיהו גמלים לא ארעוה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אלא</w:t>
      </w:r>
      <w:r>
        <w:rPr>
          <w:rFonts w:cs="Miriam"/>
          <w:szCs w:val="20"/>
          <w:rtl/>
          <w:lang w:eastAsia="en-US"/>
        </w:rPr>
        <w:t>)</w:t>
      </w:r>
      <w:r>
        <w:rPr>
          <w:rtl/>
          <w:lang w:eastAsia="en-US"/>
        </w:rPr>
        <w:t xml:space="preserve"> </w:t>
      </w:r>
      <w:r>
        <w:rPr>
          <w:rFonts w:hint="cs"/>
          <w:rtl/>
          <w:lang w:eastAsia="en-US"/>
        </w:rPr>
        <w:t xml:space="preserve">והתליע מתוכו </w:t>
      </w:r>
      <w:r>
        <w:rPr>
          <w:rFonts w:cs="Miriam"/>
          <w:szCs w:val="20"/>
          <w:rtl/>
          <w:lang w:eastAsia="en-US"/>
        </w:rPr>
        <w:t>(</w:t>
      </w:r>
      <w:r>
        <w:rPr>
          <w:rFonts w:cs="Miriam" w:hint="cs"/>
          <w:szCs w:val="20"/>
          <w:rtl/>
          <w:lang w:eastAsia="en-US"/>
        </w:rPr>
        <w:t>ועבר עליו שור ונפחת</w:t>
      </w:r>
      <w:r>
        <w:rPr>
          <w:rFonts w:cs="Miriam"/>
          <w:szCs w:val="20"/>
          <w:rtl/>
          <w:lang w:eastAsia="en-US"/>
        </w:rPr>
        <w:t>)</w:t>
      </w:r>
      <w:r>
        <w:rPr>
          <w:rtl/>
          <w:lang w:eastAsia="en-US"/>
        </w:rPr>
        <w:t xml:space="preserve"> –</w:t>
      </w:r>
      <w:r>
        <w:rPr>
          <w:rFonts w:hint="cs"/>
          <w:rtl/>
          <w:lang w:eastAsia="en-US"/>
        </w:rPr>
        <w:t xml:space="preserve"> מהו? מי אמרינן: מגו דהוי פושע אצל גמלים - הוי פושע נמי לענין התלעה? או דלמא לא אמרינן מגו?</w:t>
      </w:r>
    </w:p>
    <w:p w:rsidR="00F94797" w:rsidRDefault="00F94797" w:rsidP="00F94797">
      <w:pPr>
        <w:rPr>
          <w:rFonts w:cs="Miriam" w:hint="cs"/>
          <w:szCs w:val="16"/>
          <w:rtl/>
          <w:lang w:eastAsia="en-US"/>
        </w:rPr>
      </w:pPr>
    </w:p>
    <w:p w:rsidR="00F94797" w:rsidRDefault="00F94797" w:rsidP="00F94797">
      <w:pPr>
        <w:rPr>
          <w:rFonts w:hint="cs"/>
          <w:rtl/>
          <w:lang w:eastAsia="en-US"/>
        </w:rPr>
      </w:pPr>
      <w:r>
        <w:rPr>
          <w:rFonts w:hint="cs"/>
          <w:rtl/>
          <w:lang w:eastAsia="en-US"/>
        </w:rPr>
        <w:t>תא שמע: '</w:t>
      </w:r>
      <w:r>
        <w:rPr>
          <w:rFonts w:hint="cs"/>
          <w:i/>
          <w:iCs/>
          <w:rtl/>
          <w:lang w:eastAsia="en-US"/>
        </w:rPr>
        <w:t xml:space="preserve">כסהו כראוי ונפל לתוכו שור או חמור ומת </w:t>
      </w:r>
      <w:r>
        <w:rPr>
          <w:i/>
          <w:iCs/>
          <w:rtl/>
          <w:lang w:eastAsia="en-US"/>
        </w:rPr>
        <w:t>–</w:t>
      </w:r>
      <w:r>
        <w:rPr>
          <w:rFonts w:hint="cs"/>
          <w:i/>
          <w:iCs/>
          <w:rtl/>
          <w:lang w:eastAsia="en-US"/>
        </w:rPr>
        <w:t xml:space="preserve"> פטור</w:t>
      </w:r>
      <w:r>
        <w:rPr>
          <w:rFonts w:hint="cs"/>
          <w:rtl/>
          <w:lang w:eastAsia="en-US"/>
        </w:rPr>
        <w:t xml:space="preserve">' ואתמר עלה: אמר רבי יצחק בר בר חנה: שהתליע מתוכו; היכי דמי?: אילימא כראוי לשוורים וכראוי לגמלים והתליע מתוכו - פשיטא דפטור? מאי הוה ליה למעבד? אלא - לאו כראוי לשוורים ולא כראוי לגמלים, ושכיחי גמלים, והתליע מתוכו, וקתני 'פטור', אלמא </w:t>
      </w:r>
      <w:r>
        <w:rPr>
          <w:rFonts w:hint="cs"/>
          <w:b/>
          <w:bCs/>
          <w:u w:val="single"/>
          <w:rtl/>
          <w:lang w:eastAsia="en-US"/>
        </w:rPr>
        <w:t>לא</w:t>
      </w:r>
      <w:r>
        <w:rPr>
          <w:rFonts w:hint="cs"/>
          <w:u w:val="single"/>
          <w:rtl/>
          <w:lang w:eastAsia="en-US"/>
        </w:rPr>
        <w:t xml:space="preserve"> אמרינן</w:t>
      </w:r>
      <w:r>
        <w:rPr>
          <w:rFonts w:hint="cs"/>
          <w:rtl/>
          <w:lang w:eastAsia="en-US"/>
        </w:rPr>
        <w:t xml:space="preserve"> 'מגו דהוי פושע לענין גמלים הוי פושע לענין התלעה'!</w:t>
      </w:r>
    </w:p>
    <w:p w:rsidR="00F94797" w:rsidRDefault="00F94797" w:rsidP="00F94797">
      <w:pPr>
        <w:rPr>
          <w:rFonts w:hint="cs"/>
          <w:rtl/>
          <w:lang w:eastAsia="en-US"/>
        </w:rPr>
      </w:pPr>
      <w:r>
        <w:rPr>
          <w:rFonts w:hint="cs"/>
          <w:rtl/>
          <w:lang w:eastAsia="en-US"/>
        </w:rPr>
        <w:t xml:space="preserve">לא! לעולם כראוי לגמלים וכראוי לשוורים, והתליע מתוכו; ודקא קשיא לך: 'כי התליע - מאי הוה ליה למעבד'? מהו דתימא איבעי ליה למיזל </w:t>
      </w:r>
      <w:r>
        <w:rPr>
          <w:rFonts w:cs="Miriam"/>
          <w:szCs w:val="20"/>
          <w:rtl/>
          <w:lang w:eastAsia="en-US"/>
        </w:rPr>
        <w:t>(</w:t>
      </w:r>
      <w:r>
        <w:rPr>
          <w:rFonts w:cs="Miriam" w:hint="cs"/>
          <w:szCs w:val="20"/>
          <w:rtl/>
          <w:lang w:eastAsia="en-US"/>
        </w:rPr>
        <w:t>תדיר</w:t>
      </w:r>
      <w:r>
        <w:rPr>
          <w:rFonts w:cs="Miriam"/>
          <w:szCs w:val="20"/>
          <w:rtl/>
          <w:lang w:eastAsia="en-US"/>
        </w:rPr>
        <w:t>)</w:t>
      </w:r>
      <w:r>
        <w:rPr>
          <w:rtl/>
          <w:lang w:eastAsia="en-US"/>
        </w:rPr>
        <w:t xml:space="preserve"> </w:t>
      </w:r>
      <w:r>
        <w:rPr>
          <w:rFonts w:hint="cs"/>
          <w:rtl/>
          <w:lang w:eastAsia="en-US"/>
        </w:rPr>
        <w:t xml:space="preserve">ומנקש עליה </w:t>
      </w:r>
      <w:r>
        <w:rPr>
          <w:rFonts w:cs="Miriam"/>
          <w:szCs w:val="20"/>
          <w:rtl/>
          <w:lang w:eastAsia="en-US"/>
        </w:rPr>
        <w:t>(</w:t>
      </w:r>
      <w:r>
        <w:rPr>
          <w:rFonts w:cs="Miriam" w:hint="cs"/>
          <w:szCs w:val="20"/>
          <w:rtl/>
          <w:lang w:eastAsia="en-US"/>
        </w:rPr>
        <w:t>ברגליך בכח ולבדוק שלא התליע</w:t>
      </w:r>
      <w:r>
        <w:rPr>
          <w:rFonts w:cs="Miriam"/>
          <w:szCs w:val="20"/>
          <w:rtl/>
          <w:lang w:eastAsia="en-US"/>
        </w:rPr>
        <w:t>)</w:t>
      </w:r>
      <w:r>
        <w:rPr>
          <w:rtl/>
          <w:lang w:eastAsia="en-US"/>
        </w:rPr>
        <w:t xml:space="preserve"> </w:t>
      </w:r>
      <w:r>
        <w:rPr>
          <w:rFonts w:hint="cs"/>
          <w:rtl/>
          <w:lang w:eastAsia="en-US"/>
        </w:rPr>
        <w:t>- קא משמע לן.</w:t>
      </w:r>
    </w:p>
    <w:p w:rsidR="00F94797" w:rsidRDefault="00F94797" w:rsidP="00F94797">
      <w:pPr>
        <w:rPr>
          <w:rFonts w:cs="Miriam" w:hint="cs"/>
          <w:szCs w:val="16"/>
          <w:rtl/>
          <w:lang w:eastAsia="en-US"/>
        </w:rPr>
      </w:pPr>
    </w:p>
    <w:p w:rsidR="00F94797" w:rsidRDefault="00F94797" w:rsidP="00F94797">
      <w:pPr>
        <w:rPr>
          <w:rFonts w:hint="cs"/>
          <w:rtl/>
          <w:lang w:eastAsia="en-US"/>
        </w:rPr>
      </w:pPr>
      <w:r>
        <w:rPr>
          <w:rFonts w:hint="cs"/>
          <w:rtl/>
          <w:lang w:eastAsia="en-US"/>
        </w:rPr>
        <w:t>תא שמע: '</w:t>
      </w:r>
      <w:r>
        <w:rPr>
          <w:rFonts w:hint="cs"/>
          <w:i/>
          <w:iCs/>
          <w:rtl/>
          <w:lang w:eastAsia="en-US"/>
        </w:rPr>
        <w:t xml:space="preserve">לא כסהו כראוי, ונפל לתוכו שור או חמור ומת </w:t>
      </w:r>
      <w:r>
        <w:rPr>
          <w:i/>
          <w:iCs/>
          <w:rtl/>
          <w:lang w:eastAsia="en-US"/>
        </w:rPr>
        <w:t>–</w:t>
      </w:r>
      <w:r>
        <w:rPr>
          <w:rFonts w:hint="cs"/>
          <w:i/>
          <w:iCs/>
          <w:rtl/>
          <w:lang w:eastAsia="en-US"/>
        </w:rPr>
        <w:t xml:space="preserve"> חייב</w:t>
      </w:r>
      <w:r>
        <w:rPr>
          <w:rFonts w:hint="cs"/>
          <w:rtl/>
          <w:lang w:eastAsia="en-US"/>
        </w:rPr>
        <w:t xml:space="preserve">'; היכי דמי?: אילימא לא כראוי לשוורים ולא כראוי לגמלים - צריכא למימר דחייב? אלא - לאו כראוי לשוורים ולא כראוי לגמלים; ואי דשכיחי גמלים </w:t>
      </w:r>
      <w:r>
        <w:rPr>
          <w:rFonts w:cs="Miriam"/>
          <w:szCs w:val="20"/>
          <w:rtl/>
          <w:lang w:eastAsia="en-US"/>
        </w:rPr>
        <w:t>(</w:t>
      </w:r>
      <w:r>
        <w:rPr>
          <w:rFonts w:cs="Miriam" w:hint="cs"/>
          <w:szCs w:val="20"/>
          <w:rtl/>
          <w:lang w:eastAsia="en-US"/>
        </w:rPr>
        <w:t xml:space="preserve">ואתו וארעוה </w:t>
      </w:r>
      <w:r>
        <w:rPr>
          <w:rFonts w:cs="Miriam"/>
          <w:szCs w:val="20"/>
          <w:rtl/>
          <w:lang w:eastAsia="en-US"/>
        </w:rPr>
        <w:t>–</w:t>
      </w:r>
      <w:r>
        <w:rPr>
          <w:rFonts w:cs="Miriam" w:hint="cs"/>
          <w:szCs w:val="20"/>
          <w:rtl/>
          <w:lang w:eastAsia="en-US"/>
        </w:rPr>
        <w:t xml:space="preserve"> פשיטא!</w:t>
      </w:r>
      <w:r>
        <w:rPr>
          <w:rFonts w:cs="Miriam"/>
          <w:szCs w:val="20"/>
          <w:rtl/>
          <w:lang w:eastAsia="en-US"/>
        </w:rPr>
        <w:t>)</w:t>
      </w:r>
      <w:r>
        <w:rPr>
          <w:rtl/>
          <w:lang w:eastAsia="en-US"/>
        </w:rPr>
        <w:t xml:space="preserve"> </w:t>
      </w:r>
      <w:r>
        <w:rPr>
          <w:rFonts w:hint="cs"/>
          <w:rtl/>
          <w:lang w:eastAsia="en-US"/>
        </w:rPr>
        <w:t>פושע הוא !ואי דלא שכיחי גמלים - אנוס הוא? אלא - לאו דשכיחי גמלים והתליע מתוכו, וקתני '</w:t>
      </w:r>
      <w:r>
        <w:rPr>
          <w:rFonts w:hint="cs"/>
          <w:i/>
          <w:iCs/>
          <w:rtl/>
          <w:lang w:eastAsia="en-US"/>
        </w:rPr>
        <w:t>חייב</w:t>
      </w:r>
      <w:r>
        <w:rPr>
          <w:rFonts w:hint="cs"/>
          <w:rtl/>
          <w:lang w:eastAsia="en-US"/>
        </w:rPr>
        <w:t>', אלמא אמרינן 'מגו דהוי פושע לענין גמלים - הוי פושע לענין התלעה'?</w:t>
      </w:r>
    </w:p>
    <w:p w:rsidR="00F94797" w:rsidRDefault="00F94797" w:rsidP="00F94797">
      <w:pPr>
        <w:rPr>
          <w:rFonts w:hint="cs"/>
          <w:rtl/>
          <w:lang w:eastAsia="en-US"/>
        </w:rPr>
      </w:pPr>
      <w:r>
        <w:rPr>
          <w:rFonts w:hint="cs"/>
          <w:rtl/>
          <w:lang w:eastAsia="en-US"/>
        </w:rPr>
        <w:t>אמרי: לא, לעולם כראוי לשוורים ולא כראוי לגמלים, ושכיחי גמלים, ואתו גמלים וארעוהו, ואתו שוורים ונפלו ביה; ודקא קשיא לך 'פשיטא! פושע הוא!' - איידי דנסיב רישא '</w:t>
      </w:r>
      <w:r>
        <w:rPr>
          <w:rFonts w:hint="cs"/>
          <w:i/>
          <w:iCs/>
          <w:rtl/>
          <w:lang w:eastAsia="en-US"/>
        </w:rPr>
        <w:t>כסהו כראוי</w:t>
      </w:r>
      <w:r>
        <w:rPr>
          <w:rFonts w:hint="cs"/>
          <w:rtl/>
          <w:lang w:eastAsia="en-US"/>
        </w:rPr>
        <w:t>' נסיב סיפא נמי '</w:t>
      </w:r>
      <w:r>
        <w:rPr>
          <w:rFonts w:hint="cs"/>
          <w:i/>
          <w:iCs/>
          <w:rtl/>
          <w:lang w:eastAsia="en-US"/>
        </w:rPr>
        <w:t>לא כסהו</w:t>
      </w:r>
      <w:r>
        <w:rPr>
          <w:rFonts w:hint="cs"/>
          <w:rtl/>
          <w:lang w:eastAsia="en-US"/>
        </w:rPr>
        <w:t>'.</w:t>
      </w:r>
    </w:p>
    <w:p w:rsidR="00F94797" w:rsidRDefault="00F94797" w:rsidP="00F94797">
      <w:pPr>
        <w:rPr>
          <w:rFonts w:cs="Miriam" w:hint="cs"/>
          <w:szCs w:val="16"/>
          <w:rtl/>
          <w:lang w:eastAsia="en-US"/>
        </w:rPr>
      </w:pPr>
    </w:p>
    <w:p w:rsidR="00F94797" w:rsidRDefault="00F94797" w:rsidP="00F94797">
      <w:pPr>
        <w:rPr>
          <w:rFonts w:hint="cs"/>
          <w:rtl/>
          <w:lang w:eastAsia="en-US"/>
        </w:rPr>
      </w:pPr>
      <w:r>
        <w:rPr>
          <w:rFonts w:hint="cs"/>
          <w:rtl/>
          <w:lang w:eastAsia="en-US"/>
        </w:rPr>
        <w:t>תא שמע: '</w:t>
      </w:r>
      <w:r>
        <w:rPr>
          <w:rFonts w:hint="cs"/>
          <w:i/>
          <w:iCs/>
          <w:rtl/>
          <w:lang w:eastAsia="en-US"/>
        </w:rPr>
        <w:t xml:space="preserve">נפל לתוכו שור </w:t>
      </w:r>
      <w:r>
        <w:rPr>
          <w:rFonts w:cs="Miriam"/>
          <w:szCs w:val="20"/>
          <w:rtl/>
          <w:lang w:eastAsia="en-US"/>
        </w:rPr>
        <w:t>(</w:t>
      </w:r>
      <w:r>
        <w:rPr>
          <w:rFonts w:cs="Miriam" w:hint="cs"/>
          <w:szCs w:val="20"/>
          <w:rtl/>
          <w:lang w:eastAsia="en-US"/>
        </w:rPr>
        <w:t>שהוא</w:t>
      </w:r>
      <w:r>
        <w:rPr>
          <w:rFonts w:cs="Miriam"/>
          <w:szCs w:val="20"/>
          <w:rtl/>
          <w:lang w:eastAsia="en-US"/>
        </w:rPr>
        <w:t>)</w:t>
      </w:r>
      <w:r>
        <w:rPr>
          <w:i/>
          <w:iCs/>
          <w:rtl/>
          <w:lang w:eastAsia="en-US"/>
        </w:rPr>
        <w:t xml:space="preserve"> </w:t>
      </w:r>
      <w:r>
        <w:rPr>
          <w:rFonts w:hint="cs"/>
          <w:i/>
          <w:iCs/>
          <w:rtl/>
          <w:lang w:eastAsia="en-US"/>
        </w:rPr>
        <w:t xml:space="preserve">חרש, שוטה, וקטן, סומא, ומהלך בלילה </w:t>
      </w:r>
      <w:r>
        <w:rPr>
          <w:rFonts w:cs="Miriam"/>
          <w:szCs w:val="20"/>
          <w:rtl/>
          <w:lang w:eastAsia="en-US"/>
        </w:rPr>
        <w:t>(</w:t>
      </w:r>
      <w:r>
        <w:rPr>
          <w:rFonts w:cs="Miriam" w:hint="cs"/>
          <w:szCs w:val="20"/>
          <w:rtl/>
          <w:lang w:eastAsia="en-US"/>
        </w:rPr>
        <w:t>או שור שהוא מהלך בלילה אפילו הוא פקח</w:t>
      </w:r>
      <w:r>
        <w:rPr>
          <w:rFonts w:cs="Miriam"/>
          <w:szCs w:val="20"/>
          <w:rtl/>
          <w:lang w:eastAsia="en-US"/>
        </w:rPr>
        <w:t>)</w:t>
      </w:r>
      <w:r>
        <w:rPr>
          <w:i/>
          <w:iCs/>
          <w:rtl/>
          <w:lang w:eastAsia="en-US"/>
        </w:rPr>
        <w:t xml:space="preserve"> –</w:t>
      </w:r>
      <w:r>
        <w:rPr>
          <w:rFonts w:hint="cs"/>
          <w:i/>
          <w:iCs/>
          <w:rtl/>
          <w:lang w:eastAsia="en-US"/>
        </w:rPr>
        <w:t xml:space="preserve"> חייב; פקח ומהלך </w:t>
      </w:r>
      <w:r>
        <w:rPr>
          <w:rFonts w:cs="Miriam"/>
          <w:szCs w:val="20"/>
          <w:rtl/>
          <w:lang w:eastAsia="en-US"/>
        </w:rPr>
        <w:t>(</w:t>
      </w:r>
      <w:r>
        <w:rPr>
          <w:rFonts w:cs="Miriam" w:hint="cs"/>
          <w:szCs w:val="20"/>
          <w:rtl/>
          <w:lang w:eastAsia="en-US"/>
        </w:rPr>
        <w:t>ונפל לתוכו</w:t>
      </w:r>
      <w:r>
        <w:rPr>
          <w:rFonts w:cs="Miriam"/>
          <w:szCs w:val="20"/>
          <w:rtl/>
          <w:lang w:eastAsia="en-US"/>
        </w:rPr>
        <w:t>)</w:t>
      </w:r>
      <w:r>
        <w:rPr>
          <w:i/>
          <w:iCs/>
          <w:rtl/>
          <w:lang w:eastAsia="en-US"/>
        </w:rPr>
        <w:t xml:space="preserve"> </w:t>
      </w:r>
      <w:r>
        <w:rPr>
          <w:rFonts w:hint="cs"/>
          <w:i/>
          <w:iCs/>
          <w:rtl/>
          <w:lang w:eastAsia="en-US"/>
        </w:rPr>
        <w:t xml:space="preserve">ביום </w:t>
      </w:r>
      <w:r>
        <w:rPr>
          <w:i/>
          <w:iCs/>
          <w:rtl/>
          <w:lang w:eastAsia="en-US"/>
        </w:rPr>
        <w:t>–</w:t>
      </w:r>
      <w:r>
        <w:rPr>
          <w:rFonts w:hint="cs"/>
          <w:i/>
          <w:iCs/>
          <w:rtl/>
          <w:lang w:eastAsia="en-US"/>
        </w:rPr>
        <w:t xml:space="preserve"> פטור </w:t>
      </w:r>
      <w:r>
        <w:rPr>
          <w:rFonts w:cs="Miriam"/>
          <w:szCs w:val="20"/>
          <w:rtl/>
          <w:lang w:eastAsia="en-US"/>
        </w:rPr>
        <w:t>(</w:t>
      </w:r>
      <w:r>
        <w:rPr>
          <w:rFonts w:cs="Miriam" w:hint="cs"/>
          <w:szCs w:val="20"/>
          <w:rtl/>
          <w:lang w:eastAsia="en-US"/>
        </w:rPr>
        <w:t>דאיבעי לעיוני ומיזל</w:t>
      </w:r>
      <w:r>
        <w:rPr>
          <w:rFonts w:cs="Miriam"/>
          <w:szCs w:val="20"/>
          <w:rtl/>
          <w:lang w:eastAsia="en-US"/>
        </w:rPr>
        <w:t>)</w:t>
      </w:r>
      <w:r>
        <w:rPr>
          <w:rFonts w:hint="cs"/>
          <w:rtl/>
          <w:lang w:eastAsia="en-US"/>
        </w:rPr>
        <w:t>'; - ואמאי? נימא: מדהוי פושע לענין חרש - הוי נמי פושע לענין פקח!? אלא - לאו שמע מיניה 'לא אמרינן מגו'?</w:t>
      </w:r>
    </w:p>
    <w:p w:rsidR="00F94797" w:rsidRDefault="00F94797" w:rsidP="00F94797">
      <w:pPr>
        <w:rPr>
          <w:rFonts w:hint="cs"/>
          <w:rtl/>
          <w:lang w:eastAsia="en-US"/>
        </w:rPr>
      </w:pPr>
      <w:r>
        <w:rPr>
          <w:rFonts w:hint="cs"/>
          <w:rtl/>
          <w:lang w:eastAsia="en-US"/>
        </w:rPr>
        <w:t>שמע מיניה.</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נפל לפניו </w:t>
      </w:r>
      <w:r>
        <w:rPr>
          <w:rFonts w:hint="cs"/>
          <w:szCs w:val="20"/>
          <w:rtl/>
          <w:lang w:eastAsia="en-US"/>
        </w:rPr>
        <w:t>[</w:t>
      </w:r>
      <w:r>
        <w:rPr>
          <w:rFonts w:hint="cs"/>
          <w:sz w:val="20"/>
          <w:szCs w:val="20"/>
          <w:rtl/>
          <w:lang w:eastAsia="en-US"/>
        </w:rPr>
        <w:t xml:space="preserve">מקול הכרייה </w:t>
      </w:r>
      <w:r>
        <w:rPr>
          <w:sz w:val="20"/>
          <w:szCs w:val="20"/>
          <w:rtl/>
          <w:lang w:eastAsia="en-US"/>
        </w:rPr>
        <w:t>–</w:t>
      </w:r>
      <w:r>
        <w:rPr>
          <w:rFonts w:hint="cs"/>
          <w:sz w:val="20"/>
          <w:szCs w:val="20"/>
          <w:rtl/>
          <w:lang w:eastAsia="en-US"/>
        </w:rPr>
        <w:t xml:space="preserve"> חייב; לאחריו מקול הכרייה </w:t>
      </w:r>
      <w:r>
        <w:rPr>
          <w:sz w:val="20"/>
          <w:szCs w:val="20"/>
          <w:rtl/>
          <w:lang w:eastAsia="en-US"/>
        </w:rPr>
        <w:t>–</w:t>
      </w:r>
      <w:r>
        <w:rPr>
          <w:rFonts w:hint="cs"/>
          <w:sz w:val="20"/>
          <w:szCs w:val="20"/>
          <w:rtl/>
          <w:lang w:eastAsia="en-US"/>
        </w:rPr>
        <w:t xml:space="preserve"> פטור</w:t>
      </w:r>
      <w:r>
        <w:rPr>
          <w:rFonts w:hint="cs"/>
          <w:szCs w:val="20"/>
          <w:rtl/>
          <w:lang w:eastAsia="en-US"/>
        </w:rPr>
        <w:t>]</w:t>
      </w:r>
      <w:r>
        <w:rPr>
          <w:rFonts w:hint="cs"/>
          <w:rtl/>
          <w:lang w:eastAsia="en-US"/>
        </w:rPr>
        <w:t xml:space="preserve">: </w:t>
      </w:r>
    </w:p>
    <w:p w:rsidR="00F94797" w:rsidRDefault="00F94797" w:rsidP="00F94797">
      <w:pPr>
        <w:rPr>
          <w:rFonts w:cs="Miriam" w:hint="cs"/>
          <w:lang w:eastAsia="en-US"/>
        </w:rPr>
      </w:pPr>
      <w:r>
        <w:rPr>
          <w:rFonts w:hint="cs"/>
          <w:rtl/>
          <w:lang w:eastAsia="en-US"/>
        </w:rPr>
        <w:t xml:space="preserve">אמר רב: 'לפניו' </w:t>
      </w:r>
      <w:r>
        <w:rPr>
          <w:rtl/>
          <w:lang w:eastAsia="en-US"/>
        </w:rPr>
        <w:t>–</w:t>
      </w:r>
      <w:r>
        <w:rPr>
          <w:rFonts w:hint="cs"/>
          <w:rtl/>
          <w:lang w:eastAsia="en-US"/>
        </w:rPr>
        <w:t xml:space="preserve"> ל'פניו' ממש </w:t>
      </w:r>
      <w:r>
        <w:rPr>
          <w:rFonts w:cs="Miriam"/>
          <w:szCs w:val="20"/>
          <w:rtl/>
          <w:lang w:eastAsia="en-US"/>
        </w:rPr>
        <w:t>(</w:t>
      </w:r>
      <w:r>
        <w:rPr>
          <w:rFonts w:cs="Miriam" w:hint="cs"/>
          <w:szCs w:val="20"/>
          <w:rtl/>
          <w:lang w:eastAsia="en-US"/>
        </w:rPr>
        <w:t>על פניו נפל ומת מן ההבל</w:t>
      </w:r>
      <w:r>
        <w:rPr>
          <w:rFonts w:cs="Miriam"/>
          <w:szCs w:val="20"/>
          <w:rtl/>
          <w:lang w:eastAsia="en-US"/>
        </w:rPr>
        <w:t>)</w:t>
      </w:r>
      <w:r>
        <w:rPr>
          <w:rFonts w:hint="cs"/>
          <w:rtl/>
          <w:lang w:eastAsia="en-US"/>
        </w:rPr>
        <w:t>;</w:t>
      </w:r>
      <w:r>
        <w:rPr>
          <w:rtl/>
          <w:lang w:eastAsia="en-US"/>
        </w:rPr>
        <w:t xml:space="preserve"> </w:t>
      </w:r>
      <w:r>
        <w:rPr>
          <w:rFonts w:hint="cs"/>
          <w:rtl/>
          <w:lang w:eastAsia="en-US"/>
        </w:rPr>
        <w:t>'לאחריו' - אחריו ממש;</w:t>
      </w:r>
    </w:p>
    <w:p w:rsidR="00F94797" w:rsidRDefault="00F94797" w:rsidP="00F94797">
      <w:pPr>
        <w:rPr>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נג,א)</w:t>
      </w:r>
      <w:r>
        <w:rPr>
          <w:rFonts w:hint="cs"/>
          <w:rtl/>
          <w:lang w:eastAsia="en-US"/>
        </w:rPr>
        <w:tab/>
      </w:r>
    </w:p>
    <w:p w:rsidR="00F94797" w:rsidRDefault="00F94797" w:rsidP="00F94797">
      <w:pPr>
        <w:rPr>
          <w:rFonts w:hint="cs"/>
          <w:rtl/>
          <w:lang w:eastAsia="en-US"/>
        </w:rPr>
      </w:pPr>
      <w:r>
        <w:rPr>
          <w:rFonts w:hint="cs"/>
          <w:rtl/>
          <w:lang w:eastAsia="en-US"/>
        </w:rPr>
        <w:t xml:space="preserve">וזה וזה בבור </w:t>
      </w:r>
      <w:r>
        <w:rPr>
          <w:rFonts w:cs="Miriam"/>
          <w:szCs w:val="20"/>
          <w:rtl/>
          <w:lang w:eastAsia="en-US"/>
        </w:rPr>
        <w:t>(</w:t>
      </w:r>
      <w:r>
        <w:rPr>
          <w:rFonts w:cs="Miriam" w:hint="cs"/>
          <w:szCs w:val="20"/>
          <w:rtl/>
          <w:lang w:eastAsia="en-US"/>
        </w:rPr>
        <w:t>ואפילו הכי אשמועינן מתניתין דפטור, הואיל ולא מהבלא מית אלא מחבטא, וקרקע עולם דבני רשות הרבים הזיקתו</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רב לטעמיה, דאמר רב: בור שחייבה עליו תורה - להבלו ולא לחבטו;</w:t>
      </w:r>
    </w:p>
    <w:p w:rsidR="00F94797" w:rsidRDefault="00F94797" w:rsidP="00F94797">
      <w:pPr>
        <w:rPr>
          <w:rFonts w:hint="cs"/>
          <w:rtl/>
          <w:lang w:eastAsia="en-US"/>
        </w:rPr>
      </w:pPr>
      <w:r>
        <w:rPr>
          <w:rFonts w:hint="cs"/>
          <w:rtl/>
          <w:lang w:eastAsia="en-US"/>
        </w:rPr>
        <w:t xml:space="preserve">ושמואל אמר: בבור, בין מלפניו בין מלאחריו </w:t>
      </w:r>
      <w:r>
        <w:rPr>
          <w:rtl/>
          <w:lang w:eastAsia="en-US"/>
        </w:rPr>
        <w:t>–</w:t>
      </w:r>
      <w:r>
        <w:rPr>
          <w:rFonts w:hint="cs"/>
          <w:rtl/>
          <w:lang w:eastAsia="en-US"/>
        </w:rPr>
        <w:t xml:space="preserve"> חייב; שמואל לטעמיה, דאמר: להבלו - וכל שכן לחבטו;</w:t>
      </w:r>
    </w:p>
    <w:p w:rsidR="00F94797" w:rsidRDefault="00F94797" w:rsidP="00F94797">
      <w:pPr>
        <w:rPr>
          <w:rFonts w:hint="cs"/>
          <w:rtl/>
          <w:lang w:eastAsia="en-US"/>
        </w:rPr>
      </w:pPr>
      <w:r>
        <w:rPr>
          <w:rFonts w:hint="cs"/>
          <w:rtl/>
          <w:lang w:eastAsia="en-US"/>
        </w:rPr>
        <w:t xml:space="preserve">אלא היכי דמי 'לאחריו, מקול הכרייה' </w:t>
      </w:r>
      <w:r>
        <w:rPr>
          <w:rtl/>
          <w:lang w:eastAsia="en-US"/>
        </w:rPr>
        <w:t>–</w:t>
      </w:r>
      <w:r>
        <w:rPr>
          <w:rFonts w:hint="cs"/>
          <w:rtl/>
          <w:lang w:eastAsia="en-US"/>
        </w:rPr>
        <w:t xml:space="preserve"> דפטור?</w:t>
      </w:r>
    </w:p>
    <w:p w:rsidR="00F94797" w:rsidRDefault="00F94797" w:rsidP="00F94797">
      <w:pPr>
        <w:rPr>
          <w:rFonts w:hint="cs"/>
          <w:rtl/>
          <w:lang w:eastAsia="en-US"/>
        </w:rPr>
      </w:pPr>
      <w:r>
        <w:rPr>
          <w:rFonts w:hint="cs"/>
          <w:rtl/>
          <w:lang w:eastAsia="en-US"/>
        </w:rPr>
        <w:t xml:space="preserve">כגון דנתקל בבור ונפל לאחורי הבור חוץ לבור. </w:t>
      </w:r>
    </w:p>
    <w:p w:rsidR="00F94797" w:rsidRDefault="00F94797" w:rsidP="00F94797">
      <w:pPr>
        <w:rPr>
          <w:rFonts w:hint="cs"/>
          <w:rtl/>
          <w:lang w:eastAsia="en-US"/>
        </w:rPr>
      </w:pPr>
      <w:r>
        <w:rPr>
          <w:rFonts w:hint="cs"/>
          <w:rtl/>
          <w:lang w:eastAsia="en-US"/>
        </w:rPr>
        <w:t>איתיביה: '</w:t>
      </w:r>
      <w:r>
        <w:rPr>
          <w:rFonts w:hint="cs"/>
          <w:i/>
          <w:iCs/>
          <w:rtl/>
          <w:lang w:eastAsia="en-US"/>
        </w:rPr>
        <w:t xml:space="preserve">בבור - בין לפניו בין לאחריו </w:t>
      </w:r>
      <w:r>
        <w:rPr>
          <w:i/>
          <w:iCs/>
          <w:rtl/>
          <w:lang w:eastAsia="en-US"/>
        </w:rPr>
        <w:t>–</w:t>
      </w:r>
      <w:r>
        <w:rPr>
          <w:rFonts w:hint="cs"/>
          <w:i/>
          <w:iCs/>
          <w:rtl/>
          <w:lang w:eastAsia="en-US"/>
        </w:rPr>
        <w:t xml:space="preserve"> חייב</w:t>
      </w:r>
      <w:r>
        <w:rPr>
          <w:rFonts w:hint="cs"/>
          <w:rtl/>
          <w:lang w:eastAsia="en-US"/>
        </w:rPr>
        <w:t>', תיובתא דרב!</w:t>
      </w:r>
    </w:p>
    <w:p w:rsidR="00F94797" w:rsidRDefault="00F94797" w:rsidP="00F94797">
      <w:pPr>
        <w:rPr>
          <w:rFonts w:hint="cs"/>
          <w:rtl/>
          <w:lang w:eastAsia="en-US"/>
        </w:rPr>
      </w:pPr>
      <w:r>
        <w:rPr>
          <w:rFonts w:hint="cs"/>
          <w:rtl/>
          <w:lang w:eastAsia="en-US"/>
        </w:rPr>
        <w:t>אמר רב חסדא: מודה רב בבור ברשותו דחייב, משום דאמר ליה "ממה נפשך: אי בהבלא מית - הבלא דידך הוא; אי בחבטא מית - חבטא דידך הוא".</w:t>
      </w:r>
    </w:p>
    <w:p w:rsidR="00F94797" w:rsidRDefault="00F94797" w:rsidP="00F94797">
      <w:pPr>
        <w:rPr>
          <w:rFonts w:hint="cs"/>
          <w:rtl/>
          <w:lang w:eastAsia="en-US"/>
        </w:rPr>
      </w:pPr>
      <w:r>
        <w:rPr>
          <w:rFonts w:hint="cs"/>
          <w:rtl/>
          <w:lang w:eastAsia="en-US"/>
        </w:rPr>
        <w:t xml:space="preserve">רבה אמר: הכא במאי עסקינן </w:t>
      </w:r>
      <w:r>
        <w:rPr>
          <w:rFonts w:cs="Miriam"/>
          <w:szCs w:val="20"/>
          <w:rtl/>
          <w:lang w:eastAsia="en-US"/>
        </w:rPr>
        <w:t>(</w:t>
      </w:r>
      <w:r>
        <w:rPr>
          <w:rFonts w:cs="Miriam" w:hint="cs"/>
          <w:szCs w:val="20"/>
          <w:rtl/>
          <w:lang w:eastAsia="en-US"/>
        </w:rPr>
        <w:t>דקתני '</w:t>
      </w:r>
      <w:r>
        <w:rPr>
          <w:rFonts w:cs="Miriam" w:hint="cs"/>
          <w:i/>
          <w:iCs/>
          <w:szCs w:val="20"/>
          <w:rtl/>
          <w:lang w:eastAsia="en-US"/>
        </w:rPr>
        <w:t>לאחריו חייב</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במתהפך: דנפל אאפיה </w:t>
      </w:r>
      <w:r>
        <w:rPr>
          <w:rFonts w:cs="Miriam"/>
          <w:szCs w:val="20"/>
          <w:rtl/>
          <w:lang w:eastAsia="en-US"/>
        </w:rPr>
        <w:t>(</w:t>
      </w:r>
      <w:r>
        <w:rPr>
          <w:rFonts w:cs="Miriam" w:hint="cs"/>
          <w:szCs w:val="20"/>
          <w:rtl/>
          <w:lang w:eastAsia="en-US"/>
        </w:rPr>
        <w:t>ברישא ומקמי דמטא לקרקעיתה</w:t>
      </w:r>
      <w:r>
        <w:rPr>
          <w:rFonts w:cs="Miriam"/>
          <w:szCs w:val="20"/>
          <w:rtl/>
          <w:lang w:eastAsia="en-US"/>
        </w:rPr>
        <w:t>)</w:t>
      </w:r>
      <w:r>
        <w:rPr>
          <w:rtl/>
          <w:lang w:eastAsia="en-US"/>
        </w:rPr>
        <w:t xml:space="preserve"> </w:t>
      </w:r>
      <w:r>
        <w:rPr>
          <w:rFonts w:hint="cs"/>
          <w:rtl/>
          <w:lang w:eastAsia="en-US"/>
        </w:rPr>
        <w:t xml:space="preserve">ואתהפיך ונפל אגביה </w:t>
      </w:r>
      <w:r>
        <w:rPr>
          <w:rFonts w:cs="Miriam"/>
          <w:szCs w:val="20"/>
          <w:rtl/>
          <w:lang w:eastAsia="en-US"/>
        </w:rPr>
        <w:t>(</w:t>
      </w:r>
      <w:r>
        <w:rPr>
          <w:rFonts w:cs="Miriam" w:hint="cs"/>
          <w:szCs w:val="20"/>
          <w:rtl/>
          <w:lang w:eastAsia="en-US"/>
        </w:rPr>
        <w:t>על גביה</w:t>
      </w:r>
      <w:r>
        <w:rPr>
          <w:rFonts w:cs="Miriam"/>
          <w:szCs w:val="20"/>
          <w:rtl/>
          <w:lang w:eastAsia="en-US"/>
        </w:rPr>
        <w:t>)</w:t>
      </w:r>
      <w:r>
        <w:rPr>
          <w:rFonts w:hint="cs"/>
          <w:rtl/>
          <w:lang w:eastAsia="en-US"/>
        </w:rPr>
        <w:t xml:space="preserve">, דהבלא דאהני ביה </w:t>
      </w:r>
      <w:r>
        <w:rPr>
          <w:rFonts w:cs="Miriam"/>
          <w:szCs w:val="20"/>
          <w:rtl/>
          <w:lang w:eastAsia="en-US"/>
        </w:rPr>
        <w:t>(</w:t>
      </w:r>
      <w:r>
        <w:rPr>
          <w:rFonts w:cs="Miriam" w:hint="cs"/>
          <w:szCs w:val="20"/>
          <w:rtl/>
          <w:lang w:eastAsia="en-US"/>
        </w:rPr>
        <w:t>הבלא שנכנס בו בתחילת נפילתו והועילה בו להמית</w:t>
      </w:r>
      <w:r>
        <w:rPr>
          <w:rFonts w:cs="Miriam"/>
          <w:szCs w:val="20"/>
          <w:rtl/>
          <w:lang w:eastAsia="en-US"/>
        </w:rPr>
        <w:t>)</w:t>
      </w:r>
      <w:r>
        <w:rPr>
          <w:rtl/>
          <w:lang w:eastAsia="en-US"/>
        </w:rPr>
        <w:t xml:space="preserve"> </w:t>
      </w:r>
      <w:r>
        <w:rPr>
          <w:rFonts w:hint="cs"/>
          <w:rtl/>
          <w:lang w:eastAsia="en-US"/>
        </w:rPr>
        <w:t xml:space="preserve">- אהני ביה </w:t>
      </w:r>
      <w:r>
        <w:rPr>
          <w:rFonts w:cs="Miriam"/>
          <w:szCs w:val="20"/>
          <w:rtl/>
          <w:lang w:eastAsia="en-US"/>
        </w:rPr>
        <w:t>(</w:t>
      </w:r>
      <w:r>
        <w:rPr>
          <w:rFonts w:cs="Miriam" w:hint="cs"/>
          <w:szCs w:val="20"/>
          <w:rtl/>
          <w:lang w:eastAsia="en-US"/>
        </w:rPr>
        <w:t>היא המיתתו</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רב יוסף אמר: הכא בנזקי בור בשור עסקינן; מאי ניהו? שהבאיש את מימיו </w:t>
      </w:r>
      <w:r>
        <w:rPr>
          <w:rFonts w:cs="Miriam"/>
          <w:szCs w:val="20"/>
          <w:rtl/>
          <w:lang w:eastAsia="en-US"/>
        </w:rPr>
        <w:t>(</w:t>
      </w:r>
      <w:r>
        <w:rPr>
          <w:rFonts w:cs="Miriam" w:hint="cs"/>
          <w:szCs w:val="20"/>
          <w:rtl/>
          <w:lang w:eastAsia="en-US"/>
        </w:rPr>
        <w:t>שהשור נכנס לחצר בעל הבית שלא ברשות, ולא הפקיר לא רשותו ולא בורו, ונפל לבור והבאיש את מימיו</w:t>
      </w:r>
      <w:r>
        <w:rPr>
          <w:rFonts w:cs="Miriam"/>
          <w:szCs w:val="20"/>
          <w:rtl/>
          <w:lang w:eastAsia="en-US"/>
        </w:rPr>
        <w:t>)</w:t>
      </w:r>
      <w:r>
        <w:rPr>
          <w:rFonts w:hint="cs"/>
          <w:rtl/>
          <w:lang w:eastAsia="en-US"/>
        </w:rPr>
        <w:t xml:space="preserve">, דלא שנא לפניו ולא שנא לאחריו </w:t>
      </w:r>
      <w:r>
        <w:rPr>
          <w:rtl/>
          <w:lang w:eastAsia="en-US"/>
        </w:rPr>
        <w:t>–</w:t>
      </w:r>
      <w:r>
        <w:rPr>
          <w:rFonts w:hint="cs"/>
          <w:rtl/>
          <w:lang w:eastAsia="en-US"/>
        </w:rPr>
        <w:t xml:space="preserve"> מיחייב.</w:t>
      </w:r>
    </w:p>
    <w:p w:rsidR="00F94797" w:rsidRDefault="00F94797" w:rsidP="00F94797">
      <w:pPr>
        <w:rPr>
          <w:rFonts w:hint="cs"/>
          <w:rtl/>
          <w:lang w:eastAsia="en-US"/>
        </w:rPr>
      </w:pPr>
    </w:p>
    <w:p w:rsidR="00F94797" w:rsidRDefault="00F94797" w:rsidP="00F94797">
      <w:pPr>
        <w:rPr>
          <w:rFonts w:cs="Miriam" w:hint="cs"/>
          <w:rtl/>
          <w:lang w:eastAsia="en-US"/>
        </w:rPr>
      </w:pPr>
      <w:r>
        <w:rPr>
          <w:rFonts w:hint="cs"/>
          <w:rtl/>
          <w:lang w:eastAsia="en-US"/>
        </w:rPr>
        <w:t>תני רב חנניה לסיועי לרב: '</w:t>
      </w:r>
      <w:r>
        <w:rPr>
          <w:rFonts w:hint="cs"/>
          <w:i/>
          <w:iCs/>
          <w:rtl/>
          <w:lang w:eastAsia="en-US"/>
        </w:rPr>
        <w:t>'</w:t>
      </w:r>
      <w:r>
        <w:rPr>
          <w:rFonts w:cs="Narkisim" w:hint="cs"/>
          <w:i/>
          <w:iCs/>
          <w:rtl/>
          <w:lang w:eastAsia="en-US"/>
        </w:rPr>
        <w:t>ונפל</w:t>
      </w:r>
      <w:r>
        <w:rPr>
          <w:rFonts w:hint="cs"/>
          <w:i/>
          <w:iCs/>
          <w:rtl/>
          <w:lang w:eastAsia="en-US"/>
        </w:rPr>
        <w:t xml:space="preserve">' - עד שיפול דרך נפילה </w:t>
      </w:r>
      <w:r>
        <w:rPr>
          <w:rFonts w:cs="Miriam"/>
          <w:szCs w:val="20"/>
          <w:rtl/>
          <w:lang w:eastAsia="en-US"/>
        </w:rPr>
        <w:t>(</w:t>
      </w:r>
      <w:r>
        <w:rPr>
          <w:rFonts w:cs="Miriam" w:hint="cs"/>
          <w:szCs w:val="20"/>
          <w:rtl/>
          <w:lang w:eastAsia="en-US"/>
        </w:rPr>
        <w:t>על פניו משמע, דרוב בהמות הנופלין בעומק - על פניהם נופלים</w:t>
      </w:r>
      <w:r>
        <w:rPr>
          <w:rFonts w:cs="Miriam"/>
          <w:szCs w:val="20"/>
          <w:rtl/>
          <w:lang w:eastAsia="en-US"/>
        </w:rPr>
        <w:t>)</w:t>
      </w:r>
      <w:r>
        <w:rPr>
          <w:rFonts w:hint="cs"/>
          <w:i/>
          <w:iCs/>
          <w:rtl/>
          <w:lang w:eastAsia="en-US"/>
        </w:rPr>
        <w:t xml:space="preserve">; מכאן אמרו: נפל לפניו מקול הכרייה </w:t>
      </w:r>
      <w:r>
        <w:rPr>
          <w:i/>
          <w:iCs/>
          <w:rtl/>
          <w:lang w:eastAsia="en-US"/>
        </w:rPr>
        <w:t>–</w:t>
      </w:r>
      <w:r>
        <w:rPr>
          <w:rFonts w:hint="cs"/>
          <w:i/>
          <w:iCs/>
          <w:rtl/>
          <w:lang w:eastAsia="en-US"/>
        </w:rPr>
        <w:t xml:space="preserve"> חייב; לאחריו מקול הכרייה </w:t>
      </w:r>
      <w:r>
        <w:rPr>
          <w:i/>
          <w:iCs/>
          <w:rtl/>
          <w:lang w:eastAsia="en-US"/>
        </w:rPr>
        <w:t>–</w:t>
      </w:r>
      <w:r>
        <w:rPr>
          <w:rFonts w:hint="cs"/>
          <w:i/>
          <w:iCs/>
          <w:rtl/>
          <w:lang w:eastAsia="en-US"/>
        </w:rPr>
        <w:t xml:space="preserve"> פטור, וזה וזה בבור.</w:t>
      </w:r>
      <w:r>
        <w:rPr>
          <w:rFonts w:hint="cs"/>
          <w:rtl/>
          <w:lang w:eastAsia="en-US"/>
        </w:rPr>
        <w:t>'</w:t>
      </w:r>
    </w:p>
    <w:p w:rsidR="00F94797" w:rsidRDefault="00F94797" w:rsidP="00F94797">
      <w:pPr>
        <w:pStyle w:val="aa"/>
        <w:rPr>
          <w:rFonts w:cs="Miriam" w:hint="cs"/>
          <w:sz w:val="24"/>
          <w:rtl/>
          <w:lang w:eastAsia="en-US"/>
        </w:rPr>
      </w:pPr>
    </w:p>
    <w:p w:rsidR="00F94797" w:rsidRDefault="00F94797" w:rsidP="00F94797">
      <w:pPr>
        <w:rPr>
          <w:rFonts w:cs="Miriam" w:hint="cs"/>
          <w:szCs w:val="20"/>
          <w:rtl/>
          <w:lang w:eastAsia="en-US"/>
        </w:rPr>
      </w:pPr>
      <w:r>
        <w:rPr>
          <w:rFonts w:hint="cs"/>
          <w:rtl/>
          <w:lang w:eastAsia="en-US"/>
        </w:rPr>
        <w:t>אמר מר: '</w:t>
      </w:r>
      <w:r>
        <w:rPr>
          <w:rFonts w:hint="cs"/>
          <w:i/>
          <w:iCs/>
          <w:rtl/>
          <w:lang w:eastAsia="en-US"/>
        </w:rPr>
        <w:t xml:space="preserve">נפל לפניו מקול הכרייה </w:t>
      </w:r>
      <w:r>
        <w:rPr>
          <w:i/>
          <w:iCs/>
          <w:rtl/>
          <w:lang w:eastAsia="en-US"/>
        </w:rPr>
        <w:t>–</w:t>
      </w:r>
      <w:r>
        <w:rPr>
          <w:rFonts w:hint="cs"/>
          <w:i/>
          <w:iCs/>
          <w:rtl/>
          <w:lang w:eastAsia="en-US"/>
        </w:rPr>
        <w:t xml:space="preserve"> חייב</w:t>
      </w:r>
      <w:r>
        <w:rPr>
          <w:rFonts w:hint="cs"/>
          <w:rtl/>
          <w:lang w:eastAsia="en-US"/>
        </w:rPr>
        <w:t xml:space="preserve">'; ואמאי? נימא כורה גרם ליה </w:t>
      </w:r>
      <w:r>
        <w:rPr>
          <w:rFonts w:cs="Miriam"/>
          <w:szCs w:val="20"/>
          <w:rtl/>
          <w:lang w:eastAsia="en-US"/>
        </w:rPr>
        <w:t>(</w:t>
      </w:r>
      <w:r>
        <w:rPr>
          <w:rFonts w:cs="Miriam" w:hint="cs"/>
          <w:szCs w:val="20"/>
          <w:rtl/>
          <w:lang w:eastAsia="en-US"/>
        </w:rPr>
        <w:t xml:space="preserve">וכורה פטור הוא, דגרמא בעלמא הוא </w:t>
      </w:r>
    </w:p>
    <w:p w:rsidR="00F94797" w:rsidRDefault="00F94797" w:rsidP="00F94797">
      <w:pPr>
        <w:rPr>
          <w:rFonts w:cs="Miriam" w:hint="cs"/>
          <w:szCs w:val="20"/>
          <w:rtl/>
          <w:lang w:eastAsia="en-US"/>
        </w:rPr>
      </w:pPr>
      <w:r>
        <w:rPr>
          <w:rFonts w:cs="Miriam" w:hint="cs"/>
          <w:szCs w:val="20"/>
          <w:rtl/>
          <w:lang w:eastAsia="en-US"/>
        </w:rPr>
        <w:t xml:space="preserve">(ואפילו הכורה בעל הבור - איכא למיפטריה מהאי טעמא: דכיון דמשום גרמא נפל - אסתלק חיובא דבור מיניה, ורמי אפשיעותא דקול הכורה וההוא גרמא בעלמא, דפטור.) </w:t>
      </w:r>
    </w:p>
    <w:p w:rsidR="00F94797" w:rsidRDefault="00F94797" w:rsidP="00F94797">
      <w:pPr>
        <w:rPr>
          <w:rFonts w:hint="cs"/>
          <w:rtl/>
          <w:lang w:eastAsia="en-US"/>
        </w:rPr>
      </w:pPr>
      <w:r>
        <w:rPr>
          <w:rFonts w:cs="Miriam"/>
          <w:szCs w:val="20"/>
          <w:rtl/>
          <w:lang w:eastAsia="en-US"/>
        </w:rPr>
        <w:t>(</w:t>
      </w:r>
      <w:r>
        <w:rPr>
          <w:rFonts w:cs="Miriam" w:hint="cs"/>
          <w:szCs w:val="20"/>
          <w:rtl/>
          <w:lang w:eastAsia="en-US"/>
        </w:rPr>
        <w:t>ענין אחר:</w:t>
      </w:r>
      <w:r>
        <w:rPr>
          <w:rFonts w:cs="Miriam"/>
          <w:szCs w:val="20"/>
          <w:rtl/>
          <w:lang w:eastAsia="en-US"/>
        </w:rPr>
        <w:t xml:space="preserve">) </w:t>
      </w:r>
      <w:r>
        <w:rPr>
          <w:rFonts w:cs="Miriam" w:hint="cs"/>
          <w:szCs w:val="20"/>
          <w:rtl/>
          <w:lang w:eastAsia="en-US"/>
        </w:rPr>
        <w:t>וכשאין הכורה בעל הבור עסקינן, אלא שהוא שכירו, וכגון שהיתה בור כרויה ועומדת קודם לכן; דאי האי כרייה - הוי כורה חייב, דאין שליח לדבר עבירה, דאסור לקלקל רשות הרבים</w:t>
      </w:r>
      <w:r>
        <w:rPr>
          <w:rFonts w:cs="Miriam"/>
          <w:szCs w:val="20"/>
          <w:rtl/>
          <w:lang w:eastAsia="en-US"/>
        </w:rPr>
        <w:t>)</w:t>
      </w:r>
      <w:r>
        <w:rPr>
          <w:rFonts w:hint="cs"/>
          <w:rtl/>
          <w:lang w:eastAsia="en-US"/>
        </w:rPr>
        <w:t>?</w:t>
      </w:r>
    </w:p>
    <w:p w:rsidR="00F94797" w:rsidRDefault="00F94797" w:rsidP="00F94797">
      <w:pPr>
        <w:rPr>
          <w:rFonts w:cs="Miriam" w:hint="cs"/>
          <w:rtl/>
          <w:lang w:eastAsia="en-US"/>
        </w:rPr>
      </w:pPr>
      <w:r>
        <w:rPr>
          <w:rFonts w:hint="cs"/>
          <w:rtl/>
          <w:lang w:eastAsia="en-US"/>
        </w:rPr>
        <w:t xml:space="preserve">אמר רב שימי בר אשי: הא מני? - רבי נתן היא, דאמר: בעל הבור - הזיקא קא עביד </w:t>
      </w:r>
      <w:r>
        <w:rPr>
          <w:rFonts w:cs="Miriam"/>
          <w:szCs w:val="20"/>
          <w:rtl/>
          <w:lang w:eastAsia="en-US"/>
        </w:rPr>
        <w:t>(</w:t>
      </w:r>
      <w:r>
        <w:rPr>
          <w:rFonts w:cs="Miriam" w:hint="cs"/>
          <w:szCs w:val="20"/>
          <w:rtl/>
          <w:lang w:eastAsia="en-US"/>
        </w:rPr>
        <w:t>כלומר: בתוך שלו נמצא הנזק</w:t>
      </w:r>
      <w:r>
        <w:rPr>
          <w:rFonts w:cs="Miriam"/>
          <w:szCs w:val="20"/>
          <w:rtl/>
          <w:lang w:eastAsia="en-US"/>
        </w:rPr>
        <w:t>)</w:t>
      </w:r>
      <w:r>
        <w:rPr>
          <w:rFonts w:hint="cs"/>
          <w:rtl/>
          <w:lang w:eastAsia="en-US"/>
        </w:rPr>
        <w:t xml:space="preserve">, וכל היכא דלא אפשר לאשתלומי מהאי </w:t>
      </w:r>
      <w:r>
        <w:rPr>
          <w:rFonts w:cs="Miriam"/>
          <w:szCs w:val="20"/>
          <w:rtl/>
          <w:lang w:eastAsia="en-US"/>
        </w:rPr>
        <w:t>(</w:t>
      </w:r>
      <w:r>
        <w:rPr>
          <w:rFonts w:cs="Miriam" w:hint="cs"/>
          <w:szCs w:val="20"/>
          <w:rtl/>
          <w:lang w:eastAsia="en-US"/>
        </w:rPr>
        <w:t>מכורה דקול גרמא בעלמא הוא</w:t>
      </w:r>
      <w:r>
        <w:rPr>
          <w:rFonts w:cs="Miriam"/>
          <w:szCs w:val="20"/>
          <w:rtl/>
          <w:lang w:eastAsia="en-US"/>
        </w:rPr>
        <w:t>)</w:t>
      </w:r>
      <w:r>
        <w:rPr>
          <w:rtl/>
          <w:lang w:eastAsia="en-US"/>
        </w:rPr>
        <w:t xml:space="preserve"> </w:t>
      </w:r>
      <w:r>
        <w:rPr>
          <w:rFonts w:hint="cs"/>
          <w:rtl/>
          <w:lang w:eastAsia="en-US"/>
        </w:rPr>
        <w:t xml:space="preserve">- משתלם מהאי </w:t>
      </w:r>
      <w:r>
        <w:rPr>
          <w:rFonts w:cs="Miriam"/>
          <w:szCs w:val="20"/>
          <w:rtl/>
          <w:lang w:eastAsia="en-US"/>
        </w:rPr>
        <w:t>(</w:t>
      </w:r>
      <w:r>
        <w:rPr>
          <w:rFonts w:cs="Miriam" w:hint="cs"/>
          <w:szCs w:val="20"/>
          <w:rtl/>
          <w:lang w:eastAsia="en-US"/>
        </w:rPr>
        <w:t>משתלם מיניה דבעל הבור</w:t>
      </w:r>
      <w:r>
        <w:rPr>
          <w:rFonts w:cs="Miriam"/>
          <w:szCs w:val="20"/>
          <w:rtl/>
          <w:lang w:eastAsia="en-US"/>
        </w:rPr>
        <w:t>)</w:t>
      </w:r>
      <w:r>
        <w:rPr>
          <w:rFonts w:hint="cs"/>
          <w:rtl/>
          <w:lang w:eastAsia="en-US"/>
        </w:rPr>
        <w:t>', דתניא</w:t>
      </w:r>
      <w:r>
        <w:rPr>
          <w:rtl/>
          <w:lang w:eastAsia="en-US"/>
        </w:rPr>
        <w:t xml:space="preserve"> </w:t>
      </w:r>
      <w:r>
        <w:rPr>
          <w:rFonts w:cs="Miriam"/>
          <w:szCs w:val="16"/>
          <w:rtl/>
          <w:lang w:eastAsia="en-US"/>
        </w:rPr>
        <w:t>[</w:t>
      </w:r>
      <w:r>
        <w:rPr>
          <w:rFonts w:cs="Miriam" w:hint="cs"/>
          <w:szCs w:val="16"/>
          <w:rtl/>
          <w:lang w:eastAsia="en-US"/>
        </w:rPr>
        <w:t xml:space="preserve">דומה לתוספתא בבא קמא </w:t>
      </w:r>
      <w:r>
        <w:rPr>
          <w:rFonts w:cs="Miriam"/>
          <w:szCs w:val="16"/>
          <w:rtl/>
          <w:lang w:eastAsia="en-US"/>
        </w:rPr>
        <w:t>פ"</w:t>
      </w:r>
      <w:r>
        <w:rPr>
          <w:rFonts w:cs="Miriam" w:hint="cs"/>
          <w:szCs w:val="16"/>
          <w:rtl/>
          <w:lang w:eastAsia="en-US"/>
        </w:rPr>
        <w:t>ו</w:t>
      </w:r>
      <w:r>
        <w:rPr>
          <w:rFonts w:cs="Miriam"/>
          <w:szCs w:val="16"/>
          <w:rtl/>
          <w:lang w:eastAsia="en-US"/>
        </w:rPr>
        <w:t xml:space="preserve"> ה"</w:t>
      </w:r>
      <w:r>
        <w:rPr>
          <w:rFonts w:cs="Miriam" w:hint="cs"/>
          <w:szCs w:val="16"/>
          <w:rtl/>
          <w:lang w:eastAsia="en-US"/>
        </w:rPr>
        <w:t>א [ליברמן]</w:t>
      </w:r>
      <w:r>
        <w:rPr>
          <w:rFonts w:cs="Miriam"/>
          <w:szCs w:val="16"/>
          <w:rtl/>
          <w:lang w:eastAsia="en-US"/>
        </w:rPr>
        <w:t>]</w:t>
      </w:r>
      <w:r>
        <w:rPr>
          <w:rFonts w:hint="cs"/>
          <w:rtl/>
          <w:lang w:eastAsia="en-US"/>
        </w:rPr>
        <w:t>: '</w:t>
      </w:r>
      <w:r>
        <w:rPr>
          <w:rFonts w:hint="cs"/>
          <w:i/>
          <w:iCs/>
          <w:rtl/>
          <w:lang w:eastAsia="en-US"/>
        </w:rPr>
        <w:t xml:space="preserve">שור שדחף את חבירו לבור - בעל השור חייב, בעל הבור פטור </w:t>
      </w:r>
      <w:r>
        <w:rPr>
          <w:rFonts w:cs="Miriam"/>
          <w:szCs w:val="20"/>
          <w:rtl/>
          <w:lang w:eastAsia="en-US"/>
        </w:rPr>
        <w:t>(</w:t>
      </w:r>
      <w:r>
        <w:rPr>
          <w:rFonts w:cs="Miriam" w:hint="cs"/>
          <w:szCs w:val="20"/>
          <w:rtl/>
          <w:lang w:eastAsia="en-US"/>
        </w:rPr>
        <w:t>בין שהשור הניזק שוטה, בין שהוא פקח, דאמר ליה בעל הבור: אי לאו תורך - לא נפל; והאי דחיפה - מעשה בידים הואי, ולא גרמא</w:t>
      </w:r>
      <w:r>
        <w:rPr>
          <w:rFonts w:cs="Miriam"/>
          <w:szCs w:val="20"/>
          <w:rtl/>
          <w:lang w:eastAsia="en-US"/>
        </w:rPr>
        <w:t>)</w:t>
      </w:r>
      <w:r>
        <w:rPr>
          <w:rFonts w:hint="cs"/>
          <w:i/>
          <w:iCs/>
          <w:rtl/>
          <w:lang w:eastAsia="en-US"/>
        </w:rPr>
        <w:t xml:space="preserve">; רבי נתן אומר: בעל השור משלם מחצה ובעל הבור משלם מחצה </w:t>
      </w:r>
      <w:r>
        <w:rPr>
          <w:rFonts w:cs="Miriam"/>
          <w:szCs w:val="20"/>
          <w:rtl/>
          <w:lang w:eastAsia="en-US"/>
        </w:rPr>
        <w:t>(</w:t>
      </w:r>
      <w:r>
        <w:rPr>
          <w:rFonts w:cs="Miriam" w:hint="cs"/>
          <w:szCs w:val="20"/>
          <w:rtl/>
          <w:lang w:eastAsia="en-US"/>
        </w:rPr>
        <w:t xml:space="preserve">שהרי בין שניהם המיתוהו, אפילו הוי שור הניזק פיקח </w:t>
      </w:r>
      <w:r>
        <w:rPr>
          <w:rFonts w:cs="Miriam"/>
          <w:szCs w:val="20"/>
          <w:rtl/>
          <w:lang w:eastAsia="en-US"/>
        </w:rPr>
        <w:t>–</w:t>
      </w:r>
      <w:r>
        <w:rPr>
          <w:rFonts w:cs="Miriam" w:hint="cs"/>
          <w:szCs w:val="20"/>
          <w:rtl/>
          <w:lang w:eastAsia="en-US"/>
        </w:rPr>
        <w:t xml:space="preserve"> חייב, דליכא למימר 'אבעי לך עיוני ומיזל' דהא חבירו דחפו</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והתניא: '</w:t>
      </w:r>
      <w:r>
        <w:rPr>
          <w:rFonts w:hint="cs"/>
          <w:i/>
          <w:iCs/>
          <w:rtl/>
          <w:lang w:eastAsia="en-US"/>
        </w:rPr>
        <w:t>רבי נתן אומר: בעל הבור משלם שלשה חלקים, ובעל השור רביע</w:t>
      </w:r>
      <w:r>
        <w:rPr>
          <w:rFonts w:hint="cs"/>
          <w:rtl/>
          <w:lang w:eastAsia="en-US"/>
        </w:rPr>
        <w:t>'?</w:t>
      </w:r>
    </w:p>
    <w:p w:rsidR="00F94797" w:rsidRDefault="00F94797" w:rsidP="00F94797">
      <w:pPr>
        <w:rPr>
          <w:rFonts w:hint="cs"/>
          <w:rtl/>
          <w:lang w:eastAsia="en-US"/>
        </w:rPr>
      </w:pPr>
      <w:r>
        <w:rPr>
          <w:rFonts w:hint="cs"/>
          <w:rtl/>
          <w:lang w:eastAsia="en-US"/>
        </w:rPr>
        <w:t xml:space="preserve">לא קשיא: הא בתם </w:t>
      </w:r>
      <w:r>
        <w:rPr>
          <w:rFonts w:cs="Miriam"/>
          <w:szCs w:val="20"/>
          <w:rtl/>
          <w:lang w:eastAsia="en-US"/>
        </w:rPr>
        <w:t>(</w:t>
      </w:r>
      <w:r>
        <w:rPr>
          <w:rFonts w:cs="Miriam" w:hint="cs"/>
          <w:szCs w:val="20"/>
          <w:rtl/>
          <w:lang w:eastAsia="en-US"/>
        </w:rPr>
        <w:t>בעל השור משלם רביע; וטעמא מפרש לקמיה</w:t>
      </w:r>
      <w:r>
        <w:rPr>
          <w:rFonts w:cs="Miriam"/>
          <w:szCs w:val="20"/>
          <w:rtl/>
          <w:lang w:eastAsia="en-US"/>
        </w:rPr>
        <w:t>)</w:t>
      </w:r>
      <w:r>
        <w:rPr>
          <w:rtl/>
          <w:lang w:eastAsia="en-US"/>
        </w:rPr>
        <w:t xml:space="preserve"> </w:t>
      </w:r>
      <w:r>
        <w:rPr>
          <w:rFonts w:hint="cs"/>
          <w:rtl/>
          <w:lang w:eastAsia="en-US"/>
        </w:rPr>
        <w:t xml:space="preserve">הא במועד </w:t>
      </w:r>
      <w:r>
        <w:rPr>
          <w:rFonts w:cs="Miriam"/>
          <w:szCs w:val="20"/>
          <w:rtl/>
          <w:lang w:eastAsia="en-US"/>
        </w:rPr>
        <w:t>(</w:t>
      </w:r>
      <w:r>
        <w:rPr>
          <w:rFonts w:cs="Miriam" w:hint="cs"/>
          <w:szCs w:val="20"/>
          <w:rtl/>
          <w:lang w:eastAsia="en-US"/>
        </w:rPr>
        <w:t>דמיחייב נזק שלם; דכל חד משלם מחצה, ממה נפשך: אי תרוייהו - כוליה הזיקא עביד, דעל ידי חד מינייהו מיית, השתא דעבדי תרוייהו משלם כל חד פלגא, אי כל חד וחד פלגא הזיקא עביד - מאי דעבד משלם, דהא מועד הוא</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ובתם - מאי קסבר? אי קסבר: האי </w:t>
      </w:r>
      <w:r>
        <w:rPr>
          <w:rFonts w:cs="Courier New" w:hint="cs"/>
          <w:szCs w:val="20"/>
          <w:rtl/>
          <w:lang w:eastAsia="en-US"/>
        </w:rPr>
        <w:t>[</w:t>
      </w:r>
      <w:r>
        <w:rPr>
          <w:rFonts w:ascii="Courier New" w:hAnsi="Courier New" w:cs="Courier New" w:hint="cs"/>
          <w:sz w:val="16"/>
          <w:szCs w:val="20"/>
          <w:rtl/>
          <w:lang w:eastAsia="en-US"/>
        </w:rPr>
        <w:t>השור</w:t>
      </w:r>
      <w:r>
        <w:rPr>
          <w:rFonts w:cs="Courier New" w:hint="cs"/>
          <w:szCs w:val="20"/>
          <w:rtl/>
          <w:lang w:eastAsia="en-US"/>
        </w:rPr>
        <w:t>]</w:t>
      </w:r>
      <w:r>
        <w:rPr>
          <w:rFonts w:hint="cs"/>
          <w:rtl/>
          <w:lang w:eastAsia="en-US"/>
        </w:rPr>
        <w:t xml:space="preserve"> - כוליה הזיקא עבד </w:t>
      </w:r>
      <w:r>
        <w:rPr>
          <w:rFonts w:cs="Miriam"/>
          <w:szCs w:val="20"/>
          <w:rtl/>
          <w:lang w:eastAsia="en-US"/>
        </w:rPr>
        <w:t>(</w:t>
      </w:r>
      <w:r>
        <w:rPr>
          <w:rFonts w:cs="Miriam" w:hint="cs"/>
          <w:szCs w:val="20"/>
          <w:rtl/>
          <w:lang w:eastAsia="en-US"/>
        </w:rPr>
        <w:t>הואיל דבלאו בור נמי מיית הוי כאילו המיתו כולו</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וכן גבי</w:t>
      </w:r>
      <w:r>
        <w:rPr>
          <w:rFonts w:cs="Miriam"/>
          <w:szCs w:val="20"/>
          <w:rtl/>
          <w:lang w:eastAsia="en-US"/>
        </w:rPr>
        <w:t>)</w:t>
      </w:r>
      <w:r>
        <w:rPr>
          <w:rtl/>
          <w:lang w:eastAsia="en-US"/>
        </w:rPr>
        <w:t xml:space="preserve"> </w:t>
      </w:r>
      <w:r>
        <w:rPr>
          <w:rFonts w:hint="cs"/>
          <w:rtl/>
          <w:lang w:eastAsia="en-US"/>
        </w:rPr>
        <w:t xml:space="preserve">והאי </w:t>
      </w:r>
      <w:r>
        <w:rPr>
          <w:rFonts w:cs="Miriam"/>
          <w:szCs w:val="20"/>
          <w:rtl/>
          <w:lang w:eastAsia="en-US"/>
        </w:rPr>
        <w:t>(</w:t>
      </w:r>
      <w:r>
        <w:rPr>
          <w:rFonts w:cs="Miriam" w:hint="cs"/>
          <w:szCs w:val="20"/>
          <w:rtl/>
          <w:lang w:eastAsia="en-US"/>
        </w:rPr>
        <w:t>בור</w:t>
      </w:r>
      <w:r>
        <w:rPr>
          <w:rFonts w:cs="Miriam"/>
          <w:szCs w:val="20"/>
          <w:rtl/>
          <w:lang w:eastAsia="en-US"/>
        </w:rPr>
        <w:t>)</w:t>
      </w:r>
      <w:r>
        <w:rPr>
          <w:rtl/>
          <w:lang w:eastAsia="en-US"/>
        </w:rPr>
        <w:t xml:space="preserve"> </w:t>
      </w:r>
      <w:r>
        <w:rPr>
          <w:rFonts w:hint="cs"/>
          <w:rtl/>
          <w:lang w:eastAsia="en-US"/>
        </w:rPr>
        <w:t xml:space="preserve">- כוליה הזיקא עבד </w:t>
      </w:r>
      <w:r>
        <w:rPr>
          <w:rFonts w:cs="Miriam"/>
          <w:szCs w:val="20"/>
          <w:rtl/>
          <w:lang w:eastAsia="en-US"/>
        </w:rPr>
        <w:t>(</w:t>
      </w:r>
      <w:r>
        <w:rPr>
          <w:rFonts w:cs="Miriam" w:hint="cs"/>
          <w:szCs w:val="20"/>
          <w:rtl/>
          <w:lang w:eastAsia="en-US"/>
        </w:rPr>
        <w:t>הואיל ובלאו מכת נגיחות השור הוי מיית - כאילו המיתו כולו! ומשום הכי מחמיר שלשה חלקים על בעל הבור</w:t>
      </w:r>
      <w:r>
        <w:rPr>
          <w:rFonts w:cs="Miriam"/>
          <w:szCs w:val="20"/>
          <w:rtl/>
          <w:lang w:eastAsia="en-US"/>
        </w:rPr>
        <w:t>)</w:t>
      </w:r>
      <w:r>
        <w:rPr>
          <w:rFonts w:hint="cs"/>
          <w:rtl/>
          <w:lang w:eastAsia="en-US"/>
        </w:rPr>
        <w:t xml:space="preserve">, האי משלם פלגא והאי משלם פלגא </w:t>
      </w:r>
      <w:r>
        <w:rPr>
          <w:rFonts w:cs="Miriam"/>
          <w:szCs w:val="20"/>
          <w:rtl/>
          <w:lang w:eastAsia="en-US"/>
        </w:rPr>
        <w:t>(</w:t>
      </w:r>
      <w:r>
        <w:rPr>
          <w:rFonts w:cs="Miriam" w:hint="cs"/>
          <w:szCs w:val="20"/>
          <w:rtl/>
          <w:lang w:eastAsia="en-US"/>
        </w:rPr>
        <w:t>כיון דבעל השור נמי כוליה הזיקא עבד, ושור תם משלם חצי נזק שהוא עושה</w:t>
      </w:r>
      <w:r>
        <w:rPr>
          <w:rFonts w:cs="Miriam"/>
          <w:szCs w:val="20"/>
          <w:rtl/>
          <w:lang w:eastAsia="en-US"/>
        </w:rPr>
        <w:t>)</w:t>
      </w:r>
      <w:r>
        <w:rPr>
          <w:rFonts w:hint="cs"/>
          <w:rtl/>
          <w:lang w:eastAsia="en-US"/>
        </w:rPr>
        <w:t xml:space="preserve">! ואי קסבר </w:t>
      </w:r>
      <w:r>
        <w:rPr>
          <w:rFonts w:cs="Miriam"/>
          <w:szCs w:val="20"/>
          <w:rtl/>
          <w:lang w:eastAsia="en-US"/>
        </w:rPr>
        <w:t>(</w:t>
      </w:r>
      <w:r>
        <w:rPr>
          <w:rFonts w:cs="Miriam" w:hint="cs"/>
          <w:szCs w:val="20"/>
          <w:rtl/>
          <w:lang w:eastAsia="en-US"/>
        </w:rPr>
        <w:t>הואיל ושניהם עשאוה יחד</w:t>
      </w:r>
      <w:r>
        <w:rPr>
          <w:rFonts w:cs="Miriam"/>
          <w:szCs w:val="20"/>
          <w:rtl/>
          <w:lang w:eastAsia="en-US"/>
        </w:rPr>
        <w:t>)</w:t>
      </w:r>
      <w:r>
        <w:rPr>
          <w:rFonts w:hint="cs"/>
          <w:rtl/>
          <w:lang w:eastAsia="en-US"/>
        </w:rPr>
        <w:t xml:space="preserve"> האי פלגא הזיקא עבד והאי פלגא הזיקא עבד </w:t>
      </w:r>
      <w:r>
        <w:rPr>
          <w:rFonts w:cs="Miriam"/>
          <w:szCs w:val="20"/>
          <w:rtl/>
          <w:lang w:eastAsia="en-US"/>
        </w:rPr>
        <w:t>(</w:t>
      </w:r>
      <w:r>
        <w:rPr>
          <w:rFonts w:cs="Miriam" w:hint="cs"/>
          <w:szCs w:val="20"/>
          <w:rtl/>
          <w:lang w:eastAsia="en-US"/>
        </w:rPr>
        <w:t>ומשום הכי: שור רביע הוא דמשלם, דהא תם הוא, ופלגא מאי דעבד משלם</w:t>
      </w:r>
      <w:r>
        <w:rPr>
          <w:rFonts w:cs="Miriam"/>
          <w:szCs w:val="20"/>
          <w:rtl/>
          <w:lang w:eastAsia="en-US"/>
        </w:rPr>
        <w:t>)</w:t>
      </w:r>
      <w:r>
        <w:rPr>
          <w:rtl/>
          <w:lang w:eastAsia="en-US"/>
        </w:rPr>
        <w:t xml:space="preserve"> </w:t>
      </w:r>
      <w:r>
        <w:rPr>
          <w:rFonts w:hint="cs"/>
          <w:rtl/>
          <w:lang w:eastAsia="en-US"/>
        </w:rPr>
        <w:t xml:space="preserve">- בעל הבור משלם פלגא ובעל השור רביע </w:t>
      </w:r>
      <w:r>
        <w:rPr>
          <w:rFonts w:cs="Miriam"/>
          <w:szCs w:val="20"/>
          <w:rtl/>
          <w:lang w:eastAsia="en-US"/>
        </w:rPr>
        <w:t>(</w:t>
      </w:r>
      <w:r>
        <w:rPr>
          <w:rFonts w:cs="Miriam" w:hint="cs"/>
          <w:szCs w:val="20"/>
          <w:rtl/>
          <w:lang w:eastAsia="en-US"/>
        </w:rPr>
        <w:t>דתם הוא לשלם רביע, ובעל הבור - דמועד הוא - לשלם פלגא</w:t>
      </w:r>
      <w:r>
        <w:rPr>
          <w:rFonts w:cs="Miriam"/>
          <w:szCs w:val="20"/>
          <w:rtl/>
          <w:lang w:eastAsia="en-US"/>
        </w:rPr>
        <w:t>)</w:t>
      </w:r>
      <w:r>
        <w:rPr>
          <w:rFonts w:hint="cs"/>
          <w:rtl/>
          <w:lang w:eastAsia="en-US"/>
        </w:rPr>
        <w:t xml:space="preserve">, ואידך </w:t>
      </w:r>
      <w:r>
        <w:rPr>
          <w:rFonts w:cs="Miriam"/>
          <w:szCs w:val="20"/>
          <w:rtl/>
          <w:lang w:eastAsia="en-US"/>
        </w:rPr>
        <w:t>(</w:t>
      </w:r>
      <w:r>
        <w:rPr>
          <w:rFonts w:cs="Miriam" w:hint="cs"/>
          <w:szCs w:val="20"/>
          <w:rtl/>
          <w:lang w:eastAsia="en-US"/>
        </w:rPr>
        <w:t>ניזק</w:t>
      </w:r>
      <w:r>
        <w:rPr>
          <w:rFonts w:cs="Miriam"/>
          <w:szCs w:val="20"/>
          <w:rtl/>
          <w:lang w:eastAsia="en-US"/>
        </w:rPr>
        <w:t>)</w:t>
      </w:r>
      <w:r>
        <w:rPr>
          <w:rtl/>
          <w:lang w:eastAsia="en-US"/>
        </w:rPr>
        <w:t xml:space="preserve"> </w:t>
      </w:r>
      <w:r>
        <w:rPr>
          <w:rFonts w:hint="cs"/>
          <w:rtl/>
          <w:lang w:eastAsia="en-US"/>
        </w:rPr>
        <w:t>- ריבעא מפסיד!</w:t>
      </w:r>
    </w:p>
    <w:p w:rsidR="00F94797" w:rsidRDefault="00F94797" w:rsidP="00F94797">
      <w:pPr>
        <w:rPr>
          <w:rFonts w:hint="cs"/>
          <w:rtl/>
          <w:lang w:eastAsia="en-US"/>
        </w:rPr>
      </w:pPr>
      <w:r>
        <w:rPr>
          <w:rFonts w:hint="cs"/>
          <w:rtl/>
          <w:lang w:eastAsia="en-US"/>
        </w:rPr>
        <w:t xml:space="preserve">אמר רבא: רבי נתן - דיינא הוא </w:t>
      </w:r>
      <w:r>
        <w:rPr>
          <w:rFonts w:cs="Miriam"/>
          <w:szCs w:val="20"/>
          <w:rtl/>
          <w:lang w:eastAsia="en-US"/>
        </w:rPr>
        <w:t>(</w:t>
      </w:r>
      <w:r>
        <w:rPr>
          <w:rFonts w:cs="Miriam" w:hint="cs"/>
          <w:szCs w:val="20"/>
          <w:rtl/>
          <w:lang w:eastAsia="en-US"/>
        </w:rPr>
        <w:t>במסכת הוריות בסופה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ונחית לעומקא דדינא: לעולם קסבר: האי כוליה הזיקא עבד והאי כוליה הזיקא עבד; ודקא קשיא לך 'לשלם האי פלגא והאי פלגא' - משום דאמר ליה בעל השור לבעל הבור "שותפותאי מאי אהניא לי </w:t>
      </w:r>
      <w:r>
        <w:rPr>
          <w:rFonts w:cs="Miriam"/>
          <w:szCs w:val="20"/>
          <w:rtl/>
          <w:lang w:eastAsia="en-US"/>
        </w:rPr>
        <w:t>(</w:t>
      </w:r>
      <w:r>
        <w:rPr>
          <w:rFonts w:cs="Miriam" w:hint="cs"/>
          <w:szCs w:val="20"/>
          <w:rtl/>
          <w:lang w:eastAsia="en-US"/>
        </w:rPr>
        <w:t>בלאו שותפות נמי פלגא הוא דמשלמנא; וכיון דבעל הבור נמי: כוליה הזיקא עביד - משלם שלשה חלקים</w:t>
      </w:r>
      <w:r>
        <w:rPr>
          <w:rFonts w:cs="Miriam"/>
          <w:szCs w:val="20"/>
          <w:rtl/>
          <w:lang w:eastAsia="en-US"/>
        </w:rPr>
        <w:t>)</w:t>
      </w:r>
      <w:r>
        <w:rPr>
          <w:rFonts w:hint="cs"/>
          <w:rtl/>
          <w:lang w:eastAsia="en-US"/>
        </w:rPr>
        <w:t xml:space="preserve">"?; איבעית אימא לעולם קסבר: האי פלגא הזיקא עבד והאי פלגא הזיקא עבד, ודקא קשיא לך: בעל הבור משלם פלגא ובעל השור משלם רביע ואידך ריבעא נפסיד - משום דאמר ליה בעל השור לבעל הבור: "אנא - תוראי בבירך אשכחיתיה, את קטלתיה </w:t>
      </w:r>
      <w:r>
        <w:rPr>
          <w:rFonts w:cs="Miriam"/>
          <w:szCs w:val="20"/>
          <w:rtl/>
          <w:lang w:eastAsia="en-US"/>
        </w:rPr>
        <w:t>(</w:t>
      </w:r>
      <w:r>
        <w:rPr>
          <w:rFonts w:cs="Miriam" w:hint="cs"/>
          <w:szCs w:val="20"/>
          <w:rtl/>
          <w:lang w:eastAsia="en-US"/>
        </w:rPr>
        <w:t>בתוך שלך מצאתי</w:t>
      </w:r>
      <w:r>
        <w:rPr>
          <w:rFonts w:cs="Miriam"/>
          <w:szCs w:val="20"/>
          <w:rtl/>
          <w:lang w:eastAsia="en-US"/>
        </w:rPr>
        <w:t>)</w:t>
      </w:r>
      <w:r>
        <w:rPr>
          <w:rFonts w:hint="cs"/>
          <w:rtl/>
          <w:lang w:eastAsia="en-US"/>
        </w:rPr>
        <w:t xml:space="preserve">! מאי דאית לי לאשתלומי מהיאך </w:t>
      </w:r>
      <w:r>
        <w:rPr>
          <w:rtl/>
          <w:lang w:eastAsia="en-US"/>
        </w:rPr>
        <w:t>–</w:t>
      </w:r>
      <w:r>
        <w:rPr>
          <w:rFonts w:hint="cs"/>
          <w:rtl/>
          <w:lang w:eastAsia="en-US"/>
        </w:rPr>
        <w:t xml:space="preserve"> משתלמנא, מאי דלית לי לאשתלומי מהיאך - משתלמנא ממך" </w:t>
      </w:r>
      <w:r>
        <w:rPr>
          <w:rFonts w:cs="Miriam"/>
          <w:szCs w:val="20"/>
          <w:rtl/>
          <w:lang w:eastAsia="en-US"/>
        </w:rPr>
        <w:t>(</w:t>
      </w:r>
      <w:r>
        <w:rPr>
          <w:rFonts w:cs="Miriam" w:hint="cs"/>
          <w:szCs w:val="20"/>
          <w:rtl/>
          <w:lang w:eastAsia="en-US"/>
        </w:rPr>
        <w:t xml:space="preserve">אבל רבנן בתר מעיקרא אזלי, וסברי דבעל השור - כולה הזיקא עבד; הלכך במועד בעל השור משלם כוליה, ובתם בעל השור משלם פלגא, ופלגא מפסיד; וגבי מתניתין נמי: בתר כורה אזלינן, ושניהם </w:t>
      </w:r>
      <w:commentRangeStart w:id="11"/>
      <w:r>
        <w:rPr>
          <w:rFonts w:cs="Miriam" w:hint="cs"/>
          <w:szCs w:val="20"/>
          <w:rtl/>
          <w:lang w:eastAsia="en-US"/>
        </w:rPr>
        <w:t>פטורין</w:t>
      </w:r>
      <w:commentRangeEnd w:id="11"/>
      <w:r>
        <w:rPr>
          <w:rStyle w:val="ac"/>
          <w:vanish/>
          <w:rtl/>
        </w:rPr>
        <w:commentReference w:id="11"/>
      </w:r>
      <w:r>
        <w:rPr>
          <w:rFonts w:cs="Miriam"/>
          <w:szCs w:val="20"/>
          <w:rtl/>
          <w:lang w:eastAsia="en-US"/>
        </w:rPr>
        <w:t>)</w:t>
      </w:r>
      <w:r>
        <w:rPr>
          <w:rFonts w:hint="cs"/>
          <w:rtl/>
          <w:lang w:eastAsia="en-US"/>
        </w:rPr>
        <w:t>.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 רבא: </w:t>
      </w:r>
      <w:r>
        <w:rPr>
          <w:rFonts w:cs="Miriam"/>
          <w:szCs w:val="20"/>
          <w:rtl/>
          <w:lang w:eastAsia="en-US"/>
        </w:rPr>
        <w:t>(</w:t>
      </w:r>
      <w:r>
        <w:rPr>
          <w:rFonts w:cs="Miriam" w:hint="cs"/>
          <w:szCs w:val="20"/>
          <w:rtl/>
          <w:lang w:eastAsia="en-US"/>
        </w:rPr>
        <w:t>בור כרויה ואדם אחר בא</w:t>
      </w:r>
      <w:r>
        <w:rPr>
          <w:rFonts w:cs="Miriam"/>
          <w:szCs w:val="20"/>
          <w:rtl/>
          <w:lang w:eastAsia="en-US"/>
        </w:rPr>
        <w:t>)</w:t>
      </w:r>
      <w:r>
        <w:rPr>
          <w:rtl/>
          <w:lang w:eastAsia="en-US"/>
        </w:rPr>
        <w:t xml:space="preserve"> </w:t>
      </w:r>
      <w:r>
        <w:rPr>
          <w:rFonts w:hint="cs"/>
          <w:rtl/>
          <w:lang w:eastAsia="en-US"/>
        </w:rPr>
        <w:t xml:space="preserve">הניח אבן על פי הבור </w:t>
      </w:r>
      <w:r>
        <w:rPr>
          <w:rFonts w:cs="Miriam"/>
          <w:szCs w:val="20"/>
          <w:rtl/>
          <w:lang w:eastAsia="en-US"/>
        </w:rPr>
        <w:t>(</w:t>
      </w:r>
      <w:r>
        <w:rPr>
          <w:rFonts w:cs="Miriam" w:hint="cs"/>
          <w:szCs w:val="20"/>
          <w:rtl/>
          <w:lang w:eastAsia="en-US"/>
        </w:rPr>
        <w:t>על שפתה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ובא שור ונתקל בה ונפל בבור - באנו למחלוקת רבי נתן ורבנן. </w:t>
      </w:r>
      <w:r>
        <w:rPr>
          <w:rFonts w:cs="Miriam"/>
          <w:szCs w:val="20"/>
          <w:rtl/>
          <w:lang w:eastAsia="en-US"/>
        </w:rPr>
        <w:t>(</w:t>
      </w:r>
      <w:r>
        <w:rPr>
          <w:rFonts w:cs="Miriam" w:hint="cs"/>
          <w:szCs w:val="20"/>
          <w:rtl/>
          <w:lang w:eastAsia="en-US"/>
        </w:rPr>
        <w:t>לרבנן בעל האבן חייב, דהוא גרם כל הנפילה, ומשום 'גרמא בנזקין' ליכא למיפטריה, דאבן נמי היינו בור, והזיקא בידים הוא, כדתניא בפרק שלישי (דף כח:): 'הא מה דומה לזה? אבנו וסכינו כו'; ולרבי נתן - בין שניהם משלמי.</w:t>
      </w:r>
      <w:r>
        <w:rPr>
          <w:rFonts w:cs="Miriam"/>
          <w:szCs w:val="20"/>
          <w:rtl/>
          <w:lang w:eastAsia="en-US"/>
        </w:rPr>
        <w:t>)</w:t>
      </w:r>
    </w:p>
    <w:p w:rsidR="00F94797" w:rsidRDefault="00F94797" w:rsidP="00F94797">
      <w:pPr>
        <w:rPr>
          <w:rFonts w:hint="cs"/>
          <w:rtl/>
          <w:lang w:eastAsia="en-US"/>
        </w:rPr>
      </w:pPr>
      <w:r>
        <w:rPr>
          <w:rFonts w:hint="cs"/>
          <w:rtl/>
          <w:lang w:eastAsia="en-US"/>
        </w:rPr>
        <w:t>פשיטא!?</w:t>
      </w:r>
    </w:p>
    <w:p w:rsidR="00F94797" w:rsidRDefault="00F94797" w:rsidP="00F94797">
      <w:pPr>
        <w:rPr>
          <w:rFonts w:hint="cs"/>
          <w:rtl/>
          <w:lang w:eastAsia="en-US"/>
        </w:rPr>
      </w:pPr>
      <w:r>
        <w:rPr>
          <w:rFonts w:hint="cs"/>
          <w:rtl/>
          <w:lang w:eastAsia="en-US"/>
        </w:rPr>
        <w:t xml:space="preserve">מהו דתימא 'התם הוא, דאמר בעל הבור לבעל השור "אי לאו בירא דידי - תורא דידך הוה קטיל ליה", אבל הכא, מצי אמר ליה בעל אבן לבעל הבור "אי לאו בירא דידך - אבנא דידי מאי הוה עבדא? אי הוה מיתקל בה הוה נפל וקאי!"! קא משמע לן דאמר ליה "אי לאו אבן לא הוה נפיל לבירא". </w:t>
      </w:r>
    </w:p>
    <w:p w:rsidR="00F94797" w:rsidRDefault="00F94797" w:rsidP="00F94797">
      <w:pPr>
        <w:rPr>
          <w:rFonts w:hint="cs"/>
          <w:rtl/>
          <w:lang w:eastAsia="en-US"/>
        </w:rPr>
      </w:pPr>
    </w:p>
    <w:p w:rsidR="00F94797" w:rsidRDefault="00F94797" w:rsidP="00F94797">
      <w:pPr>
        <w:rPr>
          <w:rFonts w:hint="cs"/>
          <w:lang w:eastAsia="en-US"/>
        </w:rPr>
      </w:pPr>
      <w:r>
        <w:rPr>
          <w:rFonts w:hint="cs"/>
          <w:rtl/>
          <w:lang w:eastAsia="en-US"/>
        </w:rPr>
        <w:t>איתמר:</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נג,ב)</w:t>
      </w:r>
      <w:r>
        <w:rPr>
          <w:rFonts w:hint="cs"/>
          <w:rtl/>
          <w:lang w:eastAsia="en-US"/>
        </w:rPr>
        <w:tab/>
      </w:r>
    </w:p>
    <w:p w:rsidR="00F94797" w:rsidRDefault="00F94797" w:rsidP="00F94797">
      <w:pPr>
        <w:rPr>
          <w:rFonts w:hint="cs"/>
          <w:rtl/>
          <w:lang w:eastAsia="en-US"/>
        </w:rPr>
      </w:pPr>
      <w:r>
        <w:rPr>
          <w:rFonts w:hint="cs"/>
          <w:rtl/>
          <w:lang w:eastAsia="en-US"/>
        </w:rPr>
        <w:t xml:space="preserve">שור ושור פסולי המוקדשין שנגחו </w:t>
      </w:r>
      <w:r>
        <w:rPr>
          <w:rFonts w:cs="Miriam"/>
          <w:szCs w:val="20"/>
          <w:rtl/>
          <w:lang w:eastAsia="en-US"/>
        </w:rPr>
        <w:t>(</w:t>
      </w:r>
      <w:r>
        <w:rPr>
          <w:rFonts w:cs="Miriam" w:hint="cs"/>
          <w:szCs w:val="20"/>
          <w:rtl/>
          <w:lang w:eastAsia="en-US"/>
        </w:rPr>
        <w:t>בין שניהם שור</w:t>
      </w:r>
      <w:r>
        <w:rPr>
          <w:rFonts w:cs="Miriam"/>
          <w:szCs w:val="20"/>
          <w:rtl/>
          <w:lang w:eastAsia="en-US"/>
        </w:rPr>
        <w:t>)</w:t>
      </w:r>
      <w:r>
        <w:rPr>
          <w:rFonts w:hint="cs"/>
          <w:rtl/>
          <w:lang w:eastAsia="en-US"/>
        </w:rPr>
        <w:t>:</w:t>
      </w:r>
    </w:p>
    <w:p w:rsidR="00F94797" w:rsidRDefault="00F94797" w:rsidP="00F94797">
      <w:pPr>
        <w:ind w:left="720"/>
        <w:rPr>
          <w:rFonts w:cs="Miriam" w:hint="cs"/>
          <w:szCs w:val="20"/>
          <w:rtl/>
          <w:lang w:eastAsia="en-US"/>
        </w:rPr>
      </w:pPr>
      <w:r>
        <w:rPr>
          <w:rFonts w:cs="Courier New" w:hint="cs"/>
          <w:szCs w:val="20"/>
          <w:rtl/>
          <w:lang w:eastAsia="en-US"/>
        </w:rPr>
        <w:t>[</w:t>
      </w:r>
      <w:r>
        <w:rPr>
          <w:rFonts w:ascii="Courier New" w:hAnsi="Courier New" w:cs="Courier New" w:hint="cs"/>
          <w:sz w:val="16"/>
          <w:szCs w:val="20"/>
          <w:rtl/>
          <w:lang w:eastAsia="en-US"/>
        </w:rPr>
        <w:t>אין אלו דברי רש"י, אלא דברי רב יהודאי גאון:</w:t>
      </w:r>
      <w:r>
        <w:rPr>
          <w:rFonts w:cs="Miriam" w:hint="cs"/>
          <w:szCs w:val="20"/>
          <w:rtl/>
          <w:lang w:eastAsia="en-US"/>
        </w:rPr>
        <w:t xml:space="preserve"> הכי גרסנן:</w:t>
      </w:r>
      <w:r>
        <w:rPr>
          <w:szCs w:val="20"/>
          <w:rtl/>
          <w:lang w:eastAsia="en-US"/>
        </w:rPr>
        <w:t xml:space="preserve"> </w:t>
      </w:r>
      <w:r>
        <w:rPr>
          <w:rFonts w:hint="cs"/>
          <w:szCs w:val="20"/>
          <w:rtl/>
          <w:lang w:eastAsia="en-US"/>
        </w:rPr>
        <w:t xml:space="preserve">מאי ניהו שור בכור דלא פריק ליה </w:t>
      </w:r>
      <w:r>
        <w:rPr>
          <w:rFonts w:cs="Miriam"/>
          <w:szCs w:val="20"/>
          <w:rtl/>
          <w:lang w:eastAsia="en-US"/>
        </w:rPr>
        <w:t>(</w:t>
      </w:r>
      <w:r>
        <w:rPr>
          <w:rFonts w:cs="Miriam" w:hint="cs"/>
          <w:szCs w:val="20"/>
          <w:rtl/>
          <w:lang w:eastAsia="en-US"/>
        </w:rPr>
        <w:t xml:space="preserve">בכור בעל מום שאין בר פדיון; דכיון דלאו בר פדיון הוא - לא נפק מקדושה קמייתא, הלכך 'שור הקדש' קרינא ביה, ואף על פי שהכהן אוכלו - לא קרינא ביה 'שור רעהו', דמשלחן גבוה קזכו; </w:t>
      </w:r>
    </w:p>
    <w:p w:rsidR="00F94797" w:rsidRDefault="00F94797" w:rsidP="00F94797">
      <w:pPr>
        <w:ind w:left="720"/>
        <w:rPr>
          <w:rFonts w:hint="cs"/>
          <w:rtl/>
          <w:lang w:eastAsia="en-US"/>
        </w:rPr>
      </w:pPr>
      <w:r>
        <w:rPr>
          <w:rFonts w:cs="Miriam" w:hint="cs"/>
          <w:szCs w:val="20"/>
          <w:rtl/>
          <w:lang w:eastAsia="en-US"/>
        </w:rPr>
        <w:t xml:space="preserve">והאי דנקט 'פסולי המוקדשים' ולא נקט 'שור ושור הקדש שנגחו' - רבותא אשמעינן: דאף לבכור בעל מום פטור, הואיל ולא נפדה, אבל פסולי המוקדשין שנפדו - חייב לשלם אם נגחו, ד'שור רעהו' קרינא ביה, מדאמר לקמן בשמעתין דשור הדיוט שנגח לשור פסולי המוקדשין </w:t>
      </w:r>
      <w:r>
        <w:rPr>
          <w:rFonts w:cs="Miriam"/>
          <w:szCs w:val="20"/>
          <w:rtl/>
          <w:lang w:eastAsia="en-US"/>
        </w:rPr>
        <w:t>–</w:t>
      </w:r>
      <w:r>
        <w:rPr>
          <w:rFonts w:cs="Miriam" w:hint="cs"/>
          <w:szCs w:val="20"/>
          <w:rtl/>
          <w:lang w:eastAsia="en-US"/>
        </w:rPr>
        <w:t xml:space="preserve"> חייב, אלמא 'שור רעהו' הוי</w:t>
      </w:r>
      <w:r>
        <w:rPr>
          <w:rFonts w:cs="Courier New" w:hint="cs"/>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אביי אמר: משלם חצי נזק </w:t>
      </w:r>
      <w:r>
        <w:rPr>
          <w:rFonts w:cs="Miriam"/>
          <w:szCs w:val="20"/>
          <w:rtl/>
          <w:lang w:eastAsia="en-US"/>
        </w:rPr>
        <w:t>(</w:t>
      </w:r>
      <w:r>
        <w:rPr>
          <w:rFonts w:cs="Miriam" w:hint="cs"/>
          <w:szCs w:val="20"/>
          <w:rtl/>
          <w:lang w:eastAsia="en-US"/>
        </w:rPr>
        <w:t>בעל השור, והשאר מפסיד הניזק; ובתם מוקמינן לה</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רבינא אמר: משלם רביע נזק.</w:t>
      </w:r>
    </w:p>
    <w:p w:rsidR="00F94797" w:rsidRDefault="00F94797" w:rsidP="00F94797">
      <w:pPr>
        <w:rPr>
          <w:rFonts w:hint="cs"/>
          <w:rtl/>
          <w:lang w:eastAsia="en-US"/>
        </w:rPr>
      </w:pPr>
      <w:r>
        <w:rPr>
          <w:rFonts w:hint="cs"/>
          <w:rtl/>
          <w:lang w:eastAsia="en-US"/>
        </w:rPr>
        <w:t xml:space="preserve">הא והא בתם: הא </w:t>
      </w:r>
      <w:r>
        <w:rPr>
          <w:rFonts w:cs="Miriam"/>
          <w:szCs w:val="20"/>
          <w:rtl/>
          <w:lang w:eastAsia="en-US"/>
        </w:rPr>
        <w:t>(</w:t>
      </w:r>
      <w:r>
        <w:rPr>
          <w:rFonts w:cs="Miriam" w:hint="cs"/>
          <w:szCs w:val="20"/>
          <w:rtl/>
          <w:lang w:eastAsia="en-US"/>
        </w:rPr>
        <w:t>רביע נזק</w:t>
      </w:r>
      <w:r>
        <w:rPr>
          <w:rFonts w:cs="Miriam"/>
          <w:szCs w:val="20"/>
          <w:rtl/>
          <w:lang w:eastAsia="en-US"/>
        </w:rPr>
        <w:t>)</w:t>
      </w:r>
      <w:r>
        <w:rPr>
          <w:rtl/>
          <w:lang w:eastAsia="en-US"/>
        </w:rPr>
        <w:t xml:space="preserve"> </w:t>
      </w:r>
      <w:r>
        <w:rPr>
          <w:rFonts w:hint="cs"/>
          <w:rtl/>
          <w:lang w:eastAsia="en-US"/>
        </w:rPr>
        <w:t xml:space="preserve">כרבנן </w:t>
      </w:r>
      <w:r>
        <w:rPr>
          <w:rFonts w:cs="Miriam"/>
          <w:szCs w:val="20"/>
          <w:rtl/>
          <w:lang w:eastAsia="en-US"/>
        </w:rPr>
        <w:t>(</w:t>
      </w:r>
      <w:r>
        <w:rPr>
          <w:rFonts w:cs="Miriam" w:hint="cs"/>
          <w:szCs w:val="20"/>
          <w:rtl/>
          <w:lang w:eastAsia="en-US"/>
        </w:rPr>
        <w:t>הואיל ויש לו שותף, וזה שאינו יכול להשתלם מן הקדשים - יפסיד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והא כרבי נתן </w:t>
      </w:r>
      <w:r>
        <w:rPr>
          <w:rFonts w:cs="Miriam"/>
          <w:szCs w:val="20"/>
          <w:rtl/>
          <w:lang w:eastAsia="en-US"/>
        </w:rPr>
        <w:t>(</w:t>
      </w:r>
      <w:r>
        <w:rPr>
          <w:rFonts w:cs="Miriam" w:hint="cs"/>
          <w:szCs w:val="20"/>
          <w:rtl/>
          <w:lang w:eastAsia="en-US"/>
        </w:rPr>
        <w:t>דאמר: 'מה דלית ליה לאשתלומי מהאי - לשתלם מהאי', והוי כמי שאין לו שותף, ומשלם חצי נזק כדינו</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איבעית אימא </w:t>
      </w:r>
      <w:r>
        <w:rPr>
          <w:rFonts w:cs="Miriam"/>
          <w:szCs w:val="20"/>
          <w:rtl/>
          <w:lang w:eastAsia="en-US"/>
        </w:rPr>
        <w:t>(</w:t>
      </w:r>
      <w:r>
        <w:rPr>
          <w:rFonts w:cs="Miriam" w:hint="cs"/>
          <w:szCs w:val="20"/>
          <w:rtl/>
          <w:lang w:eastAsia="en-US"/>
        </w:rPr>
        <w:t>תרוייהו כרבנן ולא פליגי</w:t>
      </w:r>
      <w:r>
        <w:rPr>
          <w:rFonts w:cs="Miriam"/>
          <w:szCs w:val="20"/>
          <w:rtl/>
          <w:lang w:eastAsia="en-US"/>
        </w:rPr>
        <w:t>)</w:t>
      </w:r>
      <w:r>
        <w:rPr>
          <w:rFonts w:hint="cs"/>
          <w:rtl/>
          <w:lang w:eastAsia="en-US"/>
        </w:rPr>
        <w:t xml:space="preserve">: הא והא כרבנן, הא </w:t>
      </w:r>
      <w:r>
        <w:rPr>
          <w:rFonts w:cs="Miriam"/>
          <w:szCs w:val="20"/>
          <w:rtl/>
          <w:lang w:eastAsia="en-US"/>
        </w:rPr>
        <w:t>(</w:t>
      </w:r>
      <w:r>
        <w:rPr>
          <w:rFonts w:cs="Miriam" w:hint="cs"/>
          <w:szCs w:val="20"/>
          <w:rtl/>
          <w:lang w:eastAsia="en-US"/>
        </w:rPr>
        <w:t>רביע נזק</w:t>
      </w:r>
      <w:r>
        <w:rPr>
          <w:rFonts w:cs="Miriam"/>
          <w:szCs w:val="20"/>
          <w:rtl/>
          <w:lang w:eastAsia="en-US"/>
        </w:rPr>
        <w:t>)</w:t>
      </w:r>
      <w:r>
        <w:rPr>
          <w:rtl/>
          <w:lang w:eastAsia="en-US"/>
        </w:rPr>
        <w:t xml:space="preserve"> </w:t>
      </w:r>
      <w:r>
        <w:rPr>
          <w:rFonts w:hint="cs"/>
          <w:rtl/>
          <w:lang w:eastAsia="en-US"/>
        </w:rPr>
        <w:t xml:space="preserve">בתם </w:t>
      </w:r>
      <w:r>
        <w:rPr>
          <w:rFonts w:cs="Miriam"/>
          <w:szCs w:val="20"/>
          <w:rtl/>
          <w:lang w:eastAsia="en-US"/>
        </w:rPr>
        <w:t>(</w:t>
      </w:r>
      <w:r>
        <w:rPr>
          <w:rFonts w:cs="Miriam" w:hint="cs"/>
          <w:szCs w:val="20"/>
          <w:rtl/>
          <w:lang w:eastAsia="en-US"/>
        </w:rPr>
        <w:t>הואיל ויש לו שותף</w:t>
      </w:r>
      <w:r>
        <w:rPr>
          <w:rFonts w:cs="Miriam"/>
          <w:szCs w:val="20"/>
          <w:rtl/>
          <w:lang w:eastAsia="en-US"/>
        </w:rPr>
        <w:t>)</w:t>
      </w:r>
      <w:r>
        <w:rPr>
          <w:rtl/>
          <w:lang w:eastAsia="en-US"/>
        </w:rPr>
        <w:t xml:space="preserve"> </w:t>
      </w:r>
      <w:r>
        <w:rPr>
          <w:rFonts w:hint="cs"/>
          <w:rtl/>
          <w:lang w:eastAsia="en-US"/>
        </w:rPr>
        <w:t xml:space="preserve">הא במועד </w:t>
      </w:r>
      <w:r>
        <w:rPr>
          <w:rFonts w:cs="Miriam"/>
          <w:szCs w:val="20"/>
          <w:rtl/>
          <w:lang w:eastAsia="en-US"/>
        </w:rPr>
        <w:t>(</w:t>
      </w:r>
      <w:r>
        <w:rPr>
          <w:rFonts w:cs="Miriam" w:hint="cs"/>
          <w:szCs w:val="20"/>
          <w:rtl/>
          <w:lang w:eastAsia="en-US"/>
        </w:rPr>
        <w:t>חצי נזק, והשאר יפסיד</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cs="Miriam" w:hint="cs"/>
          <w:szCs w:val="20"/>
          <w:rtl/>
          <w:lang w:eastAsia="en-US"/>
        </w:rPr>
      </w:pPr>
    </w:p>
    <w:p w:rsidR="00F94797" w:rsidRDefault="00F94797" w:rsidP="00F94797">
      <w:pPr>
        <w:rPr>
          <w:rFonts w:hint="cs"/>
          <w:rtl/>
          <w:lang w:eastAsia="en-US"/>
        </w:rPr>
      </w:pPr>
      <w:r>
        <w:rPr>
          <w:rFonts w:hint="cs"/>
          <w:rtl/>
          <w:lang w:eastAsia="en-US"/>
        </w:rPr>
        <w:t xml:space="preserve">איכא דאמרי: אביי אמר חצי נזק, רבינא אמר כוליה נזק; הא והא במועד: הא כרבנן והא כרבי נתן; </w:t>
      </w:r>
    </w:p>
    <w:p w:rsidR="00F94797" w:rsidRDefault="00F94797" w:rsidP="00F94797">
      <w:pPr>
        <w:rPr>
          <w:rFonts w:hint="cs"/>
          <w:rtl/>
          <w:lang w:eastAsia="en-US"/>
        </w:rPr>
      </w:pPr>
      <w:r>
        <w:rPr>
          <w:rFonts w:hint="cs"/>
          <w:rtl/>
          <w:lang w:eastAsia="en-US"/>
        </w:rPr>
        <w:t xml:space="preserve">איבעית אימא: הא והא כרבי נתן: הא במועד והא בתם. </w:t>
      </w:r>
    </w:p>
    <w:p w:rsidR="00F94797" w:rsidRDefault="00F94797" w:rsidP="00F94797">
      <w:pPr>
        <w:rPr>
          <w:rFonts w:cs="Miriam" w:hint="cs"/>
          <w:lang w:eastAsia="en-US"/>
        </w:rPr>
      </w:pPr>
      <w:r>
        <w:rPr>
          <w:rFonts w:cs="Miriam" w:hint="cs"/>
          <w:szCs w:val="20"/>
          <w:rtl/>
          <w:lang w:eastAsia="en-US"/>
        </w:rPr>
        <w:t xml:space="preserve"> </w:t>
      </w:r>
    </w:p>
    <w:p w:rsidR="00F94797" w:rsidRDefault="00F94797" w:rsidP="00F94797">
      <w:pPr>
        <w:rPr>
          <w:rFonts w:hint="cs"/>
          <w:rtl/>
          <w:lang w:eastAsia="en-US"/>
        </w:rPr>
      </w:pPr>
      <w:r>
        <w:rPr>
          <w:rFonts w:hint="cs"/>
          <w:rtl/>
          <w:lang w:eastAsia="en-US"/>
        </w:rPr>
        <w:t xml:space="preserve">אמר רבא: שור ואדם שדחפו </w:t>
      </w:r>
      <w:r>
        <w:rPr>
          <w:rFonts w:cs="Miriam"/>
          <w:szCs w:val="20"/>
          <w:rtl/>
          <w:lang w:eastAsia="en-US"/>
        </w:rPr>
        <w:t>(</w:t>
      </w:r>
      <w:r>
        <w:rPr>
          <w:rFonts w:cs="Miriam" w:hint="cs"/>
          <w:szCs w:val="20"/>
          <w:rtl/>
          <w:lang w:eastAsia="en-US"/>
        </w:rPr>
        <w:t>דבר אחד</w:t>
      </w:r>
      <w:r>
        <w:rPr>
          <w:rFonts w:cs="Miriam"/>
          <w:szCs w:val="20"/>
          <w:rtl/>
          <w:lang w:eastAsia="en-US"/>
        </w:rPr>
        <w:t>)</w:t>
      </w:r>
      <w:r>
        <w:rPr>
          <w:rtl/>
          <w:lang w:eastAsia="en-US"/>
        </w:rPr>
        <w:t xml:space="preserve"> </w:t>
      </w:r>
      <w:r>
        <w:rPr>
          <w:rFonts w:hint="cs"/>
          <w:rtl/>
          <w:lang w:eastAsia="en-US"/>
        </w:rPr>
        <w:t xml:space="preserve">לבור </w:t>
      </w:r>
      <w:r>
        <w:rPr>
          <w:rFonts w:cs="Miriam"/>
          <w:szCs w:val="20"/>
          <w:rtl/>
          <w:lang w:eastAsia="en-US"/>
        </w:rPr>
        <w:t>(</w:t>
      </w:r>
      <w:r>
        <w:rPr>
          <w:rFonts w:cs="Miriam" w:hint="cs"/>
          <w:szCs w:val="20"/>
          <w:rtl/>
          <w:lang w:eastAsia="en-US"/>
        </w:rPr>
        <w:t>ונמצאו שלשתן שותפין בנזק: השור והבור והאדם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לענין נזקין </w:t>
      </w:r>
      <w:r>
        <w:rPr>
          <w:rFonts w:cs="Miriam"/>
          <w:szCs w:val="20"/>
          <w:rtl/>
          <w:lang w:eastAsia="en-US"/>
        </w:rPr>
        <w:t>(</w:t>
      </w:r>
      <w:r>
        <w:rPr>
          <w:rFonts w:cs="Miriam" w:hint="cs"/>
          <w:szCs w:val="20"/>
          <w:rtl/>
          <w:lang w:eastAsia="en-US"/>
        </w:rPr>
        <w:t>כגון אם דחפו שם אדם והוזק</w:t>
      </w:r>
      <w:r>
        <w:rPr>
          <w:rFonts w:cs="Miriam"/>
          <w:szCs w:val="20"/>
          <w:rtl/>
          <w:lang w:eastAsia="en-US"/>
        </w:rPr>
        <w:t>)</w:t>
      </w:r>
      <w:r>
        <w:rPr>
          <w:rtl/>
          <w:lang w:eastAsia="en-US"/>
        </w:rPr>
        <w:t xml:space="preserve"> </w:t>
      </w:r>
      <w:r>
        <w:rPr>
          <w:rFonts w:hint="cs"/>
          <w:rtl/>
          <w:lang w:eastAsia="en-US"/>
        </w:rPr>
        <w:t xml:space="preserve">- כולן חייבין </w:t>
      </w:r>
      <w:r>
        <w:rPr>
          <w:rFonts w:cs="Miriam"/>
          <w:szCs w:val="20"/>
          <w:rtl/>
          <w:lang w:eastAsia="en-US"/>
        </w:rPr>
        <w:t>(</w:t>
      </w:r>
      <w:r>
        <w:rPr>
          <w:rFonts w:cs="Miriam" w:hint="cs"/>
          <w:szCs w:val="20"/>
          <w:rtl/>
          <w:lang w:eastAsia="en-US"/>
        </w:rPr>
        <w:t xml:space="preserve">משלמין בין כולן פחת דמיו, דכולן חייבין בנזקי אדם, דהא דקיימא לן לגבי בור 'שור - ולא אדם' - בקטלא קיימא לן, כגון אם נפל לתוכו עבד ומת, אבל בנזקין </w:t>
      </w:r>
      <w:r>
        <w:rPr>
          <w:rFonts w:cs="Miriam"/>
          <w:szCs w:val="20"/>
          <w:rtl/>
          <w:lang w:eastAsia="en-US"/>
        </w:rPr>
        <w:t>–</w:t>
      </w:r>
      <w:r>
        <w:rPr>
          <w:rFonts w:cs="Miriam" w:hint="cs"/>
          <w:szCs w:val="20"/>
          <w:rtl/>
          <w:lang w:eastAsia="en-US"/>
        </w:rPr>
        <w:t xml:space="preserve"> חייב; וכרבי נתן היא, דלא אזיל בתר דחיפה לחודה</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לענין ארבעה דברים </w:t>
      </w:r>
      <w:r>
        <w:rPr>
          <w:rFonts w:cs="Miriam"/>
          <w:szCs w:val="20"/>
          <w:rtl/>
          <w:lang w:eastAsia="en-US"/>
        </w:rPr>
        <w:t>(</w:t>
      </w:r>
      <w:r>
        <w:rPr>
          <w:rFonts w:cs="Miriam" w:hint="cs"/>
          <w:szCs w:val="20"/>
          <w:rtl/>
          <w:lang w:eastAsia="en-US"/>
        </w:rPr>
        <w:t>שהן לבד מנזק</w:t>
      </w:r>
      <w:r>
        <w:rPr>
          <w:rFonts w:cs="Miriam"/>
          <w:szCs w:val="20"/>
          <w:rtl/>
          <w:lang w:eastAsia="en-US"/>
        </w:rPr>
        <w:t>)</w:t>
      </w:r>
      <w:r>
        <w:rPr>
          <w:rtl/>
          <w:lang w:eastAsia="en-US"/>
        </w:rPr>
        <w:t xml:space="preserve"> </w:t>
      </w:r>
      <w:r>
        <w:rPr>
          <w:rFonts w:hint="cs"/>
          <w:rtl/>
          <w:lang w:eastAsia="en-US"/>
        </w:rPr>
        <w:t xml:space="preserve">ודמי ולדות - אדם </w:t>
      </w:r>
      <w:r>
        <w:rPr>
          <w:rFonts w:cs="Miriam"/>
          <w:szCs w:val="20"/>
          <w:rtl/>
          <w:lang w:eastAsia="en-US"/>
        </w:rPr>
        <w:t>(</w:t>
      </w:r>
      <w:r>
        <w:rPr>
          <w:rFonts w:cs="Miriam" w:hint="cs"/>
          <w:szCs w:val="20"/>
          <w:rtl/>
          <w:lang w:eastAsia="en-US"/>
        </w:rPr>
        <w:t>שדחפו</w:t>
      </w:r>
      <w:r>
        <w:rPr>
          <w:rFonts w:cs="Miriam"/>
          <w:szCs w:val="20"/>
          <w:rtl/>
          <w:lang w:eastAsia="en-US"/>
        </w:rPr>
        <w:t>)</w:t>
      </w:r>
      <w:r>
        <w:rPr>
          <w:rtl/>
          <w:lang w:eastAsia="en-US"/>
        </w:rPr>
        <w:t xml:space="preserve"> </w:t>
      </w:r>
      <w:r>
        <w:rPr>
          <w:rFonts w:hint="cs"/>
          <w:rtl/>
          <w:lang w:eastAsia="en-US"/>
        </w:rPr>
        <w:t xml:space="preserve">חייב,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ושור ובור פטור </w:t>
      </w:r>
      <w:r>
        <w:rPr>
          <w:rFonts w:cs="Miriam"/>
          <w:szCs w:val="20"/>
          <w:rtl/>
          <w:lang w:eastAsia="en-US"/>
        </w:rPr>
        <w:t>(</w:t>
      </w:r>
      <w:r>
        <w:rPr>
          <w:rFonts w:cs="Miriam" w:hint="cs"/>
          <w:szCs w:val="20"/>
          <w:rtl/>
          <w:lang w:eastAsia="en-US"/>
        </w:rPr>
        <w:t>דקיימא לן (לעיל דף כו.): 'איש בעמיתו' - ולא שור בעמיתו; וכן בדמי ולדות: 'אנשים' כתיב (גבי ולדות) - ולא שוורים</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לענין כופר ושלשים של עבד </w:t>
      </w:r>
      <w:r>
        <w:rPr>
          <w:rFonts w:cs="Miriam"/>
          <w:szCs w:val="20"/>
          <w:rtl/>
          <w:lang w:eastAsia="en-US"/>
        </w:rPr>
        <w:t>(</w:t>
      </w:r>
      <w:r>
        <w:rPr>
          <w:rFonts w:cs="Miriam" w:hint="cs"/>
          <w:szCs w:val="20"/>
          <w:rtl/>
          <w:lang w:eastAsia="en-US"/>
        </w:rPr>
        <w:t>אם מת</w:t>
      </w:r>
      <w:r>
        <w:rPr>
          <w:rFonts w:cs="Miriam"/>
          <w:szCs w:val="20"/>
          <w:rtl/>
          <w:lang w:eastAsia="en-US"/>
        </w:rPr>
        <w:t>)</w:t>
      </w:r>
      <w:r>
        <w:rPr>
          <w:rtl/>
          <w:lang w:eastAsia="en-US"/>
        </w:rPr>
        <w:t xml:space="preserve"> </w:t>
      </w:r>
      <w:r>
        <w:rPr>
          <w:rFonts w:hint="cs"/>
          <w:rtl/>
          <w:lang w:eastAsia="en-US"/>
        </w:rPr>
        <w:t xml:space="preserve">- שור חייב </w:t>
      </w:r>
      <w:r>
        <w:rPr>
          <w:rFonts w:cs="Miriam"/>
          <w:szCs w:val="20"/>
          <w:rtl/>
          <w:lang w:eastAsia="en-US"/>
        </w:rPr>
        <w:t>(</w:t>
      </w:r>
      <w:r>
        <w:rPr>
          <w:rFonts w:cs="Miriam" w:hint="cs"/>
          <w:szCs w:val="20"/>
          <w:rtl/>
          <w:lang w:eastAsia="en-US"/>
        </w:rPr>
        <w:t>כדינו, ובמועד</w:t>
      </w:r>
      <w:r>
        <w:rPr>
          <w:rFonts w:cs="Miriam"/>
          <w:szCs w:val="20"/>
          <w:rtl/>
          <w:lang w:eastAsia="en-US"/>
        </w:rPr>
        <w:t>)</w:t>
      </w:r>
      <w:r>
        <w:rPr>
          <w:rFonts w:hint="cs"/>
          <w:rtl/>
          <w:lang w:eastAsia="en-US"/>
        </w:rPr>
        <w:t xml:space="preserve">, אדם ובור פטורים </w:t>
      </w:r>
      <w:r>
        <w:rPr>
          <w:rFonts w:cs="Miriam"/>
          <w:szCs w:val="20"/>
          <w:rtl/>
          <w:lang w:eastAsia="en-US"/>
        </w:rPr>
        <w:t>(</w:t>
      </w:r>
      <w:r>
        <w:rPr>
          <w:rFonts w:cs="Miriam" w:hint="cs"/>
          <w:szCs w:val="20"/>
          <w:rtl/>
          <w:lang w:eastAsia="en-US"/>
        </w:rPr>
        <w:t xml:space="preserve">אדם - דהא בר קטלא הוא; ואי נמי לא אתרו ביה </w:t>
      </w:r>
      <w:r>
        <w:rPr>
          <w:rFonts w:cs="Miriam"/>
          <w:szCs w:val="20"/>
          <w:rtl/>
          <w:lang w:eastAsia="en-US"/>
        </w:rPr>
        <w:t>–</w:t>
      </w:r>
      <w:r>
        <w:rPr>
          <w:rFonts w:cs="Miriam" w:hint="cs"/>
          <w:szCs w:val="20"/>
          <w:rtl/>
          <w:lang w:eastAsia="en-US"/>
        </w:rPr>
        <w:t xml:space="preserve"> פטור, מדתנא דבי חזקיה ב'המניח את הכד' (לעיל לה.) 'ובור' דכתיב שור ולא אדם</w:t>
      </w:r>
      <w:r>
        <w:rPr>
          <w:rFonts w:cs="Miriam"/>
          <w:szCs w:val="20"/>
          <w:rtl/>
          <w:lang w:eastAsia="en-US"/>
        </w:rPr>
        <w:t>)</w:t>
      </w:r>
      <w:r>
        <w:rPr>
          <w:rFonts w:hint="cs"/>
          <w:rtl/>
          <w:lang w:eastAsia="en-US"/>
        </w:rPr>
        <w:t xml:space="preserve">; </w:t>
      </w:r>
    </w:p>
    <w:p w:rsidR="00F94797" w:rsidRDefault="00F94797" w:rsidP="00F94797">
      <w:pPr>
        <w:rPr>
          <w:rFonts w:cs="Miriam" w:hint="cs"/>
          <w:rtl/>
          <w:lang w:eastAsia="en-US"/>
        </w:rPr>
      </w:pPr>
      <w:r>
        <w:rPr>
          <w:rFonts w:hint="cs"/>
          <w:rtl/>
          <w:lang w:eastAsia="en-US"/>
        </w:rPr>
        <w:t xml:space="preserve">לענין כלים ושור פסולי המוקדשין </w:t>
      </w:r>
      <w:r>
        <w:rPr>
          <w:rFonts w:cs="Miriam"/>
          <w:szCs w:val="20"/>
          <w:rtl/>
          <w:lang w:eastAsia="en-US"/>
        </w:rPr>
        <w:t>(</w:t>
      </w:r>
      <w:r>
        <w:rPr>
          <w:rFonts w:cs="Miriam" w:hint="cs"/>
          <w:szCs w:val="20"/>
          <w:rtl/>
          <w:lang w:eastAsia="en-US"/>
        </w:rPr>
        <w:t>אם דחפו לתוכו שור פסולי המוקדשין שנפדה, דקרינא ביה 'שור רעהו' אחר שפדאו</w:t>
      </w:r>
      <w:r>
        <w:rPr>
          <w:rFonts w:cs="Miriam"/>
          <w:szCs w:val="20"/>
          <w:rtl/>
          <w:lang w:eastAsia="en-US"/>
        </w:rPr>
        <w:t>)</w:t>
      </w:r>
      <w:r>
        <w:rPr>
          <w:rtl/>
          <w:lang w:eastAsia="en-US"/>
        </w:rPr>
        <w:t xml:space="preserve"> </w:t>
      </w:r>
      <w:r>
        <w:rPr>
          <w:rFonts w:hint="cs"/>
          <w:rtl/>
          <w:lang w:eastAsia="en-US"/>
        </w:rPr>
        <w:t xml:space="preserve">- אדם ושור חייבין, ובור פטור; מאי טעמא </w:t>
      </w:r>
      <w:r>
        <w:rPr>
          <w:rFonts w:cs="Miriam"/>
          <w:szCs w:val="20"/>
          <w:rtl/>
          <w:lang w:eastAsia="en-US"/>
        </w:rPr>
        <w:t>(</w:t>
      </w:r>
      <w:r>
        <w:rPr>
          <w:rFonts w:cs="Miriam" w:hint="cs"/>
          <w:szCs w:val="20"/>
          <w:rtl/>
          <w:lang w:eastAsia="en-US"/>
        </w:rPr>
        <w:t>בור פטור</w:t>
      </w:r>
      <w:r>
        <w:rPr>
          <w:rFonts w:cs="Miriam"/>
          <w:szCs w:val="20"/>
          <w:rtl/>
          <w:lang w:eastAsia="en-US"/>
        </w:rPr>
        <w:t>)</w:t>
      </w:r>
      <w:r>
        <w:rPr>
          <w:rFonts w:hint="cs"/>
          <w:rtl/>
          <w:lang w:eastAsia="en-US"/>
        </w:rPr>
        <w:t xml:space="preserve">? - אמר קרא </w:t>
      </w:r>
      <w:r>
        <w:rPr>
          <w:rFonts w:cs="Miriam"/>
          <w:szCs w:val="20"/>
          <w:rtl/>
          <w:lang w:eastAsia="en-US"/>
        </w:rPr>
        <w:t>(</w:t>
      </w:r>
      <w:r>
        <w:rPr>
          <w:rFonts w:cs="Miriam" w:hint="cs"/>
          <w:szCs w:val="20"/>
          <w:rtl/>
          <w:lang w:eastAsia="en-US"/>
        </w:rPr>
        <w:t>גבי בור</w:t>
      </w:r>
      <w:r>
        <w:rPr>
          <w:rFonts w:cs="Miriam"/>
          <w:szCs w:val="20"/>
          <w:rtl/>
          <w:lang w:eastAsia="en-US"/>
        </w:rPr>
        <w:t>)</w:t>
      </w:r>
      <w:r>
        <w:rPr>
          <w:rtl/>
          <w:lang w:eastAsia="en-US"/>
        </w:rPr>
        <w:t xml:space="preserve"> </w:t>
      </w:r>
      <w:r>
        <w:rPr>
          <w:rFonts w:cs="Miriam" w:hint="cs"/>
          <w:szCs w:val="16"/>
          <w:rtl/>
          <w:lang w:eastAsia="en-US"/>
        </w:rPr>
        <w:t>[</w:t>
      </w:r>
      <w:r>
        <w:rPr>
          <w:rFonts w:cs="Miriam" w:hint="cs"/>
          <w:sz w:val="20"/>
          <w:szCs w:val="16"/>
          <w:rtl/>
          <w:lang w:eastAsia="en-US"/>
        </w:rPr>
        <w:t>שמות כא,לד:</w:t>
      </w:r>
      <w:r>
        <w:rPr>
          <w:rFonts w:cs="Narkisim" w:hint="cs"/>
          <w:sz w:val="20"/>
          <w:szCs w:val="20"/>
          <w:rtl/>
          <w:lang w:eastAsia="en-US"/>
        </w:rPr>
        <w:t xml:space="preserve"> בעל הבור ישלם כסף ישיב לבעליו</w:t>
      </w:r>
      <w:r>
        <w:rPr>
          <w:rFonts w:cs="Narkisim" w:hint="cs"/>
          <w:szCs w:val="20"/>
          <w:rtl/>
          <w:lang w:eastAsia="en-US"/>
        </w:rPr>
        <w:t>]</w:t>
      </w:r>
      <w:r>
        <w:rPr>
          <w:rFonts w:cs="Narkisim" w:hint="cs"/>
          <w:rtl/>
          <w:lang w:eastAsia="en-US"/>
        </w:rPr>
        <w:t xml:space="preserve"> והמת יהיה לו</w:t>
      </w:r>
      <w:r>
        <w:rPr>
          <w:rFonts w:hint="cs"/>
          <w:rtl/>
          <w:lang w:eastAsia="en-US"/>
        </w:rPr>
        <w:t xml:space="preserve"> - במי שהמת שלו </w:t>
      </w:r>
      <w:r>
        <w:rPr>
          <w:rFonts w:cs="Miriam"/>
          <w:szCs w:val="20"/>
          <w:rtl/>
          <w:lang w:eastAsia="en-US"/>
        </w:rPr>
        <w:t>(</w:t>
      </w:r>
      <w:r>
        <w:rPr>
          <w:rFonts w:cs="Miriam" w:hint="cs"/>
          <w:szCs w:val="20"/>
          <w:rtl/>
          <w:lang w:eastAsia="en-US"/>
        </w:rPr>
        <w:t>שיכול למכור הנבילה</w:t>
      </w:r>
      <w:r>
        <w:rPr>
          <w:rFonts w:cs="Miriam"/>
          <w:szCs w:val="20"/>
          <w:rtl/>
          <w:lang w:eastAsia="en-US"/>
        </w:rPr>
        <w:t>)</w:t>
      </w:r>
      <w:r>
        <w:rPr>
          <w:rFonts w:hint="cs"/>
          <w:rtl/>
          <w:lang w:eastAsia="en-US"/>
        </w:rPr>
        <w:t xml:space="preserve">, יצא זה שאין המת שלו </w:t>
      </w:r>
      <w:r>
        <w:rPr>
          <w:rFonts w:cs="Miriam"/>
          <w:szCs w:val="20"/>
          <w:rtl/>
          <w:lang w:eastAsia="en-US"/>
        </w:rPr>
        <w:t>(</w:t>
      </w:r>
      <w:r>
        <w:rPr>
          <w:rFonts w:cs="Miriam" w:hint="cs"/>
          <w:szCs w:val="20"/>
          <w:rtl/>
          <w:lang w:eastAsia="en-US"/>
        </w:rPr>
        <w:t xml:space="preserve">שאף על פי שנפדה - טעון קבורה, דאמרינן גבי פסולי המוקדשין שנפדו במסכת בכורות בפרק שני </w:t>
      </w:r>
      <w:r>
        <w:rPr>
          <w:rFonts w:cs="Miriam" w:hint="cs"/>
          <w:szCs w:val="16"/>
          <w:rtl/>
          <w:lang w:eastAsia="en-US"/>
        </w:rPr>
        <w:t>(דף טו,א)</w:t>
      </w:r>
      <w:r>
        <w:rPr>
          <w:rFonts w:cs="Miriam" w:hint="cs"/>
          <w:szCs w:val="20"/>
          <w:rtl/>
          <w:lang w:eastAsia="en-US"/>
        </w:rPr>
        <w:t>: '</w:t>
      </w:r>
      <w:r>
        <w:rPr>
          <w:rFonts w:cs="Narkisim" w:hint="cs"/>
          <w:i/>
          <w:iCs/>
          <w:szCs w:val="20"/>
          <w:rtl/>
          <w:lang w:eastAsia="en-US"/>
        </w:rPr>
        <w:t>תזבח</w:t>
      </w:r>
      <w:r>
        <w:rPr>
          <w:rFonts w:cs="Miriam" w:hint="cs"/>
          <w:i/>
          <w:iCs/>
          <w:szCs w:val="20"/>
          <w:rtl/>
          <w:lang w:eastAsia="en-US"/>
        </w:rPr>
        <w:t>' - ולא גיזה, '</w:t>
      </w:r>
      <w:r>
        <w:rPr>
          <w:rFonts w:cs="Narkisim" w:hint="cs"/>
          <w:i/>
          <w:iCs/>
          <w:szCs w:val="20"/>
          <w:rtl/>
          <w:lang w:eastAsia="en-US"/>
        </w:rPr>
        <w:t>בשר</w:t>
      </w:r>
      <w:r>
        <w:rPr>
          <w:rFonts w:cs="Miriam" w:hint="cs"/>
          <w:i/>
          <w:iCs/>
          <w:szCs w:val="20"/>
          <w:rtl/>
          <w:lang w:eastAsia="en-US"/>
        </w:rPr>
        <w:t>' - ולא חלב, '</w:t>
      </w:r>
      <w:r>
        <w:rPr>
          <w:rFonts w:cs="Narkisim" w:hint="cs"/>
          <w:i/>
          <w:iCs/>
          <w:szCs w:val="20"/>
          <w:rtl/>
          <w:lang w:eastAsia="en-US"/>
        </w:rPr>
        <w:t>ואכלת</w:t>
      </w:r>
      <w:r>
        <w:rPr>
          <w:rFonts w:cs="Miriam" w:hint="cs"/>
          <w:i/>
          <w:iCs/>
          <w:szCs w:val="20"/>
          <w:rtl/>
          <w:lang w:eastAsia="en-US"/>
        </w:rPr>
        <w:t xml:space="preserve">' - ולא לכלביך </w:t>
      </w:r>
      <w:r>
        <w:rPr>
          <w:rFonts w:cs="Miriam" w:hint="cs"/>
          <w:szCs w:val="16"/>
          <w:rtl/>
          <w:lang w:eastAsia="en-US"/>
        </w:rPr>
        <w:t>[דברים יב,טו:</w:t>
      </w:r>
      <w:r>
        <w:rPr>
          <w:rFonts w:cs="Narkisim" w:hint="cs"/>
          <w:szCs w:val="16"/>
          <w:rtl/>
          <w:lang w:eastAsia="en-US"/>
        </w:rPr>
        <w:t xml:space="preserve"> בכל אות נפשך תזבח ואכלת בשר</w:t>
      </w:r>
      <w:r>
        <w:rPr>
          <w:rFonts w:cs="Miriam" w:hint="cs"/>
          <w:szCs w:val="16"/>
          <w:rtl/>
          <w:lang w:eastAsia="en-US"/>
        </w:rPr>
        <w:t>]</w:t>
      </w:r>
      <w:r>
        <w:rPr>
          <w:rFonts w:cs="Miriam" w:hint="cs"/>
          <w:szCs w:val="20"/>
          <w:rtl/>
          <w:lang w:eastAsia="en-US"/>
        </w:rPr>
        <w:t>; מכאן שאין פודין את הקדשים להאכילן לכלבים</w:t>
      </w:r>
      <w:r>
        <w:rPr>
          <w:rFonts w:cs="Miriam"/>
          <w:szCs w:val="20"/>
          <w:rtl/>
          <w:lang w:eastAsia="en-US"/>
        </w:rPr>
        <w:t>)</w:t>
      </w:r>
      <w:r>
        <w:rPr>
          <w:rFonts w:hint="cs"/>
          <w:rtl/>
          <w:lang w:eastAsia="en-US"/>
        </w:rPr>
        <w:t>.</w:t>
      </w:r>
    </w:p>
    <w:p w:rsidR="00F94797" w:rsidRDefault="00F94797" w:rsidP="00F94797">
      <w:pPr>
        <w:rPr>
          <w:rFonts w:cs="Miriam" w:hint="cs"/>
          <w:lang w:eastAsia="en-US"/>
        </w:rPr>
      </w:pPr>
    </w:p>
    <w:p w:rsidR="00F94797" w:rsidRDefault="00F94797" w:rsidP="00F94797">
      <w:pPr>
        <w:rPr>
          <w:rFonts w:hint="cs"/>
          <w:rtl/>
          <w:lang w:eastAsia="en-US"/>
        </w:rPr>
      </w:pPr>
      <w:r>
        <w:rPr>
          <w:rFonts w:hint="cs"/>
          <w:rtl/>
          <w:lang w:eastAsia="en-US"/>
        </w:rPr>
        <w:t xml:space="preserve">למימרא דפשיטא ליה לרבא? והא מיבעיא בעי ליה לרבא, דבעי רבא: שור פסולי המוקדשין שנפל לבור </w:t>
      </w:r>
      <w:r>
        <w:rPr>
          <w:rtl/>
          <w:lang w:eastAsia="en-US"/>
        </w:rPr>
        <w:t>–</w:t>
      </w:r>
      <w:r>
        <w:rPr>
          <w:rFonts w:hint="cs"/>
          <w:rtl/>
          <w:lang w:eastAsia="en-US"/>
        </w:rPr>
        <w:t xml:space="preserve"> מהו? האי '</w:t>
      </w:r>
      <w:r>
        <w:rPr>
          <w:rFonts w:cs="Narkisim" w:hint="cs"/>
          <w:rtl/>
          <w:lang w:eastAsia="en-US"/>
        </w:rPr>
        <w:t>והמת יהיה לו</w:t>
      </w:r>
      <w:r>
        <w:rPr>
          <w:rFonts w:hint="cs"/>
          <w:rtl/>
          <w:lang w:eastAsia="en-US"/>
        </w:rPr>
        <w:t xml:space="preserve">' </w:t>
      </w:r>
      <w:r>
        <w:rPr>
          <w:rFonts w:cs="Courier New" w:hint="cs"/>
          <w:szCs w:val="16"/>
          <w:rtl/>
          <w:lang w:eastAsia="en-US"/>
        </w:rPr>
        <w:t>[</w:t>
      </w:r>
      <w:r>
        <w:rPr>
          <w:rFonts w:cs="Miriam" w:hint="cs"/>
          <w:sz w:val="20"/>
          <w:szCs w:val="16"/>
          <w:rtl/>
          <w:lang w:eastAsia="en-US"/>
        </w:rPr>
        <w:t>שמות כא,לד:</w:t>
      </w:r>
      <w:r>
        <w:rPr>
          <w:rFonts w:cs="Miriam" w:hint="cs"/>
          <w:sz w:val="20"/>
          <w:szCs w:val="20"/>
          <w:rtl/>
          <w:lang w:eastAsia="en-US"/>
        </w:rPr>
        <w:t xml:space="preserve"> </w:t>
      </w:r>
      <w:r>
        <w:rPr>
          <w:rFonts w:cs="Narkisim" w:hint="cs"/>
          <w:sz w:val="20"/>
          <w:szCs w:val="20"/>
          <w:rtl/>
          <w:lang w:eastAsia="en-US"/>
        </w:rPr>
        <w:t>בעל הבור ישלם כסף ישיב לבעליו והמת יהיה לו</w:t>
      </w:r>
      <w:r>
        <w:rPr>
          <w:rFonts w:cs="Narkisim" w:hint="cs"/>
          <w:szCs w:val="20"/>
          <w:rtl/>
          <w:lang w:eastAsia="en-US"/>
        </w:rPr>
        <w:t>]</w:t>
      </w:r>
      <w:r>
        <w:rPr>
          <w:rFonts w:hint="cs"/>
          <w:rtl/>
          <w:lang w:eastAsia="en-US"/>
        </w:rPr>
        <w:t xml:space="preserve"> - במי שהמת שלו, יצא זה שאין המת שלו? או דילמא: '</w:t>
      </w:r>
      <w:r>
        <w:rPr>
          <w:rFonts w:cs="Narkisim" w:hint="cs"/>
          <w:rtl/>
          <w:lang w:eastAsia="en-US"/>
        </w:rPr>
        <w:t>והמת יהיה לו</w:t>
      </w:r>
      <w:r>
        <w:rPr>
          <w:rFonts w:hint="cs"/>
          <w:rtl/>
          <w:lang w:eastAsia="en-US"/>
        </w:rPr>
        <w:t xml:space="preserve">' </w:t>
      </w:r>
      <w:r>
        <w:rPr>
          <w:rtl/>
          <w:lang w:eastAsia="en-US"/>
        </w:rPr>
        <w:t>–</w:t>
      </w:r>
      <w:r>
        <w:rPr>
          <w:rFonts w:hint="cs"/>
          <w:rtl/>
          <w:lang w:eastAsia="en-US"/>
        </w:rPr>
        <w:t xml:space="preserve"> ל'בעלים מטפלין בנבילה' הוא דאתא </w:t>
      </w:r>
      <w:r>
        <w:rPr>
          <w:rFonts w:cs="Miriam"/>
          <w:szCs w:val="20"/>
          <w:rtl/>
          <w:lang w:eastAsia="en-US"/>
        </w:rPr>
        <w:t>(</w:t>
      </w:r>
      <w:r>
        <w:rPr>
          <w:rFonts w:cs="Miriam" w:hint="cs"/>
          <w:szCs w:val="20"/>
          <w:rtl/>
          <w:lang w:eastAsia="en-US"/>
        </w:rPr>
        <w:t xml:space="preserve">כדאמרינן בפרק קמא </w:t>
      </w:r>
      <w:r>
        <w:rPr>
          <w:rFonts w:cs="Miriam" w:hint="cs"/>
          <w:szCs w:val="16"/>
          <w:rtl/>
          <w:lang w:eastAsia="en-US"/>
        </w:rPr>
        <w:t>(דף י,ב)</w:t>
      </w:r>
      <w:r>
        <w:rPr>
          <w:rFonts w:cs="Miriam" w:hint="cs"/>
          <w:szCs w:val="20"/>
          <w:rtl/>
          <w:lang w:eastAsia="en-US"/>
        </w:rPr>
        <w:t xml:space="preserve">: </w:t>
      </w:r>
      <w:r>
        <w:rPr>
          <w:rFonts w:cs="Narkisim" w:hint="cs"/>
          <w:i/>
          <w:iCs/>
          <w:szCs w:val="20"/>
          <w:rtl/>
          <w:lang w:eastAsia="en-US"/>
        </w:rPr>
        <w:t>והמת יהיה לו:</w:t>
      </w:r>
      <w:r>
        <w:rPr>
          <w:rFonts w:cs="Miriam" w:hint="cs"/>
          <w:i/>
          <w:iCs/>
          <w:szCs w:val="20"/>
          <w:rtl/>
          <w:lang w:eastAsia="en-US"/>
        </w:rPr>
        <w:t xml:space="preserve"> לניזק; אתה אומר לניזק </w:t>
      </w:r>
      <w:r>
        <w:rPr>
          <w:rFonts w:cs="Miriam" w:hint="cs"/>
          <w:szCs w:val="20"/>
          <w:rtl/>
          <w:lang w:eastAsia="en-US"/>
        </w:rPr>
        <w:t>כו'</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בתר דבעיא - הדר פשטה.</w:t>
      </w:r>
    </w:p>
    <w:p w:rsidR="00F94797" w:rsidRDefault="00F94797" w:rsidP="00F94797">
      <w:pPr>
        <w:rPr>
          <w:rFonts w:hint="cs"/>
          <w:rtl/>
          <w:lang w:eastAsia="en-US"/>
        </w:rPr>
      </w:pPr>
      <w:r>
        <w:rPr>
          <w:rFonts w:hint="cs"/>
          <w:rtl/>
          <w:lang w:eastAsia="en-US"/>
        </w:rPr>
        <w:t>אלא 'בעלים מטפלין בנבילה' - מנא ליה?</w:t>
      </w:r>
    </w:p>
    <w:p w:rsidR="00F94797" w:rsidRDefault="00F94797" w:rsidP="00F94797">
      <w:pPr>
        <w:rPr>
          <w:rFonts w:hint="cs"/>
          <w:rtl/>
          <w:lang w:eastAsia="en-US"/>
        </w:rPr>
      </w:pPr>
      <w:r>
        <w:rPr>
          <w:rFonts w:hint="cs"/>
          <w:rtl/>
          <w:lang w:eastAsia="en-US"/>
        </w:rPr>
        <w:t>נפקא ליה מן '</w:t>
      </w:r>
      <w:r>
        <w:rPr>
          <w:rFonts w:cs="Narkisim" w:hint="cs"/>
          <w:rtl/>
          <w:lang w:eastAsia="en-US"/>
        </w:rPr>
        <w:t>והמת יהיה לו</w:t>
      </w:r>
      <w:r>
        <w:rPr>
          <w:rFonts w:hint="cs"/>
          <w:rtl/>
          <w:lang w:eastAsia="en-US"/>
        </w:rPr>
        <w:t xml:space="preserve">' דשור </w:t>
      </w:r>
      <w:r>
        <w:rPr>
          <w:rFonts w:cs="Miriam" w:hint="cs"/>
          <w:szCs w:val="16"/>
          <w:rtl/>
          <w:lang w:eastAsia="en-US"/>
        </w:rPr>
        <w:t>[</w:t>
      </w:r>
      <w:r>
        <w:rPr>
          <w:rFonts w:cs="Miriam" w:hint="cs"/>
          <w:sz w:val="20"/>
          <w:szCs w:val="16"/>
          <w:rtl/>
          <w:lang w:eastAsia="en-US"/>
        </w:rPr>
        <w:t>שמות כא,לו:</w:t>
      </w:r>
      <w:r>
        <w:rPr>
          <w:rFonts w:cs="Narkisim" w:hint="cs"/>
          <w:sz w:val="20"/>
          <w:szCs w:val="20"/>
          <w:rtl/>
          <w:lang w:eastAsia="en-US"/>
        </w:rPr>
        <w:t xml:space="preserve"> או נודע כי שור נגח הוא מתמול שלשם ולא ישמרנו בעליו שלם ישלם שור תחת השור והמת יהיה לו</w:t>
      </w:r>
      <w:r>
        <w:rPr>
          <w:rFonts w:cs="Narkisim"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מאי חזית ד'</w:t>
      </w:r>
      <w:r>
        <w:rPr>
          <w:rFonts w:cs="Narkisim" w:hint="cs"/>
          <w:rtl/>
          <w:lang w:eastAsia="en-US"/>
        </w:rPr>
        <w:t>והמת יהיה לו</w:t>
      </w:r>
      <w:r>
        <w:rPr>
          <w:rFonts w:hint="cs"/>
          <w:rtl/>
          <w:lang w:eastAsia="en-US"/>
        </w:rPr>
        <w:t xml:space="preserve">' דשור מפקת ליה ל'בעלים מטפלין בנבילה' </w:t>
      </w:r>
      <w:r>
        <w:rPr>
          <w:rFonts w:cs="Miriam"/>
          <w:szCs w:val="20"/>
          <w:rtl/>
          <w:lang w:eastAsia="en-US"/>
        </w:rPr>
        <w:t>(</w:t>
      </w:r>
      <w:r>
        <w:rPr>
          <w:rFonts w:cs="Miriam" w:hint="cs"/>
          <w:szCs w:val="20"/>
          <w:rtl/>
          <w:lang w:eastAsia="en-US"/>
        </w:rPr>
        <w:t>ומחייבת ליה אנגיחת פסולי המוקדשין</w:t>
      </w:r>
      <w:r>
        <w:rPr>
          <w:rFonts w:cs="Miriam"/>
          <w:szCs w:val="20"/>
          <w:rtl/>
          <w:lang w:eastAsia="en-US"/>
        </w:rPr>
        <w:t>)</w:t>
      </w:r>
      <w:r>
        <w:rPr>
          <w:rFonts w:hint="cs"/>
          <w:rtl/>
          <w:lang w:eastAsia="en-US"/>
        </w:rPr>
        <w:t>, ו'</w:t>
      </w:r>
      <w:r>
        <w:rPr>
          <w:rFonts w:cs="Narkisim" w:hint="cs"/>
          <w:rtl/>
          <w:lang w:eastAsia="en-US"/>
        </w:rPr>
        <w:t>המת יהיה לו</w:t>
      </w:r>
      <w:r>
        <w:rPr>
          <w:rFonts w:hint="cs"/>
          <w:rtl/>
          <w:lang w:eastAsia="en-US"/>
        </w:rPr>
        <w:t xml:space="preserve">' דבור מפקת ליה למי שהמת שלו? איפוך אנא </w:t>
      </w:r>
      <w:r>
        <w:rPr>
          <w:rFonts w:cs="Miriam"/>
          <w:szCs w:val="20"/>
          <w:rtl/>
          <w:lang w:eastAsia="en-US"/>
        </w:rPr>
        <w:t>(</w:t>
      </w:r>
      <w:r>
        <w:rPr>
          <w:rFonts w:cs="Miriam" w:hint="cs"/>
          <w:szCs w:val="20"/>
          <w:rtl/>
          <w:lang w:eastAsia="en-US"/>
        </w:rPr>
        <w:t>ואוקימנא חיובא דפסולי המוקדשין אבור</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מסתברא פטור גבי בור, הואיל ופטר בו את הכלים.</w:t>
      </w:r>
    </w:p>
    <w:p w:rsidR="00F94797" w:rsidRDefault="00F94797" w:rsidP="00F94797">
      <w:pPr>
        <w:rPr>
          <w:rFonts w:hint="cs"/>
          <w:rtl/>
          <w:lang w:eastAsia="en-US"/>
        </w:rPr>
      </w:pPr>
      <w:r>
        <w:rPr>
          <w:rFonts w:hint="cs"/>
          <w:rtl/>
          <w:lang w:eastAsia="en-US"/>
        </w:rPr>
        <w:t>אדרבה - פטור גבי שור, שכן פטר בו חצי נזק!?</w:t>
      </w:r>
    </w:p>
    <w:p w:rsidR="00F94797" w:rsidRDefault="00F94797" w:rsidP="00F94797">
      <w:pPr>
        <w:rPr>
          <w:rFonts w:cs="Miriam" w:hint="cs"/>
          <w:lang w:eastAsia="en-US"/>
        </w:rPr>
      </w:pPr>
      <w:r>
        <w:rPr>
          <w:rFonts w:hint="cs"/>
          <w:rtl/>
          <w:lang w:eastAsia="en-US"/>
        </w:rPr>
        <w:t xml:space="preserve">כוליה נזק מיהת לא אשכחן.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נפל לתוכו שור וכליו ונשתברו </w:t>
      </w:r>
      <w:r>
        <w:rPr>
          <w:rFonts w:hint="cs"/>
          <w:szCs w:val="20"/>
          <w:rtl/>
          <w:lang w:eastAsia="en-US"/>
        </w:rPr>
        <w:t>[</w:t>
      </w:r>
      <w:r>
        <w:rPr>
          <w:rFonts w:hint="cs"/>
          <w:sz w:val="20"/>
          <w:szCs w:val="20"/>
          <w:rtl/>
          <w:lang w:eastAsia="en-US"/>
        </w:rPr>
        <w:t>חמור וכליו ונתקרעו - חייב על הבהמה ופטור על הכלים</w:t>
      </w:r>
      <w:r>
        <w:rPr>
          <w:rFonts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מתניתין דלא כרבי יהודה, דתניא: '</w:t>
      </w:r>
      <w:r>
        <w:rPr>
          <w:rFonts w:hint="cs"/>
          <w:i/>
          <w:iCs/>
          <w:rtl/>
          <w:lang w:eastAsia="en-US"/>
        </w:rPr>
        <w:t>רבי יהודה מחייב על נזקי כלים בבור</w:t>
      </w:r>
      <w:r>
        <w:rPr>
          <w:rFonts w:hint="cs"/>
          <w:rtl/>
          <w:lang w:eastAsia="en-US"/>
        </w:rPr>
        <w:t xml:space="preserve">'; </w:t>
      </w:r>
    </w:p>
    <w:p w:rsidR="00F94797" w:rsidRDefault="00F94797" w:rsidP="00F94797">
      <w:pPr>
        <w:rPr>
          <w:rFonts w:hint="cs"/>
          <w:rtl/>
          <w:lang w:eastAsia="en-US"/>
        </w:rPr>
      </w:pPr>
      <w:r>
        <w:rPr>
          <w:rFonts w:hint="cs"/>
          <w:rtl/>
          <w:lang w:eastAsia="en-US"/>
        </w:rPr>
        <w:t xml:space="preserve">מאי טעמא דרבנן? </w:t>
      </w:r>
    </w:p>
    <w:p w:rsidR="00F94797" w:rsidRDefault="00F94797" w:rsidP="00F94797">
      <w:pPr>
        <w:rPr>
          <w:rFonts w:hint="cs"/>
          <w:rtl/>
          <w:lang w:eastAsia="en-US"/>
        </w:rPr>
      </w:pPr>
      <w:r>
        <w:rPr>
          <w:rFonts w:hint="cs"/>
          <w:rtl/>
          <w:lang w:eastAsia="en-US"/>
        </w:rPr>
        <w:t xml:space="preserve">דאמר קרא </w:t>
      </w:r>
      <w:r>
        <w:rPr>
          <w:rFonts w:cs="Miriam" w:hint="cs"/>
          <w:szCs w:val="16"/>
          <w:rtl/>
          <w:lang w:eastAsia="en-US"/>
        </w:rPr>
        <w:t>[</w:t>
      </w:r>
      <w:r>
        <w:rPr>
          <w:rFonts w:cs="Miriam" w:hint="cs"/>
          <w:sz w:val="20"/>
          <w:szCs w:val="16"/>
          <w:rtl/>
          <w:lang w:eastAsia="en-US"/>
        </w:rPr>
        <w:t>שמות כא,לג:</w:t>
      </w:r>
      <w:r>
        <w:rPr>
          <w:rFonts w:cs="Narkisim" w:hint="cs"/>
          <w:sz w:val="20"/>
          <w:szCs w:val="20"/>
          <w:rtl/>
          <w:lang w:eastAsia="en-US"/>
        </w:rPr>
        <w:t xml:space="preserve"> וכי יפתח איש בור או כי יכרה איש בר ולא יכסנו</w:t>
      </w:r>
      <w:r>
        <w:rPr>
          <w:rFonts w:cs="Narkisim" w:hint="cs"/>
          <w:szCs w:val="20"/>
          <w:rtl/>
          <w:lang w:eastAsia="en-US"/>
        </w:rPr>
        <w:t>]</w:t>
      </w:r>
      <w:r>
        <w:rPr>
          <w:rFonts w:cs="Narkisim" w:hint="cs"/>
          <w:rtl/>
          <w:lang w:eastAsia="en-US"/>
        </w:rPr>
        <w:t xml:space="preserve"> ונפל שמה שור או חמור</w:t>
      </w:r>
      <w:r>
        <w:rPr>
          <w:rFonts w:hint="cs"/>
          <w:rtl/>
          <w:lang w:eastAsia="en-US"/>
        </w:rPr>
        <w:t xml:space="preserve">: שור - ולא אדם </w:t>
      </w:r>
      <w:r>
        <w:rPr>
          <w:rFonts w:cs="Miriam"/>
          <w:szCs w:val="20"/>
          <w:rtl/>
          <w:lang w:eastAsia="en-US"/>
        </w:rPr>
        <w:t>(</w:t>
      </w:r>
      <w:r>
        <w:rPr>
          <w:rFonts w:cs="Miriam" w:hint="cs"/>
          <w:szCs w:val="20"/>
          <w:rtl/>
          <w:lang w:eastAsia="en-US"/>
        </w:rPr>
        <w:t>מדלא כתיב 'ונפל שמה הנופל' אלמא למעוטי אתא; ולקמיה פריך: שאר בהמות מנא ליה? דלמא כולם ממעטינן?</w:t>
      </w:r>
      <w:r>
        <w:rPr>
          <w:rFonts w:cs="Miriam"/>
          <w:szCs w:val="20"/>
          <w:rtl/>
          <w:lang w:eastAsia="en-US"/>
        </w:rPr>
        <w:t>)</w:t>
      </w:r>
      <w:r>
        <w:rPr>
          <w:rFonts w:hint="cs"/>
          <w:rtl/>
          <w:lang w:eastAsia="en-US"/>
        </w:rPr>
        <w:t xml:space="preserve">, 'חמור' - ולא כלים; </w:t>
      </w:r>
    </w:p>
    <w:p w:rsidR="00F94797" w:rsidRDefault="00F94797" w:rsidP="00F94797">
      <w:pPr>
        <w:rPr>
          <w:rFonts w:hint="cs"/>
          <w:rtl/>
          <w:lang w:eastAsia="en-US"/>
        </w:rPr>
      </w:pPr>
      <w:r>
        <w:rPr>
          <w:rFonts w:hint="cs"/>
          <w:rtl/>
          <w:lang w:eastAsia="en-US"/>
        </w:rPr>
        <w:t>ורבי יהודה?</w:t>
      </w:r>
    </w:p>
    <w:p w:rsidR="00F94797" w:rsidRDefault="00F94797" w:rsidP="00F94797">
      <w:pPr>
        <w:rPr>
          <w:rFonts w:hint="cs"/>
          <w:rtl/>
          <w:lang w:eastAsia="en-US"/>
        </w:rPr>
      </w:pPr>
      <w:r>
        <w:rPr>
          <w:rFonts w:hint="cs"/>
          <w:rtl/>
          <w:lang w:eastAsia="en-US"/>
        </w:rPr>
        <w:t>'</w:t>
      </w:r>
      <w:r>
        <w:rPr>
          <w:rFonts w:cs="Narkisim" w:hint="cs"/>
          <w:rtl/>
          <w:lang w:eastAsia="en-US"/>
        </w:rPr>
        <w:t>או</w:t>
      </w:r>
      <w:r>
        <w:rPr>
          <w:rFonts w:hint="cs"/>
          <w:rtl/>
          <w:lang w:eastAsia="en-US"/>
        </w:rPr>
        <w:t xml:space="preserve">' - לרבות את הכלים; </w:t>
      </w:r>
    </w:p>
    <w:p w:rsidR="00F94797" w:rsidRDefault="00F94797" w:rsidP="00F94797">
      <w:pPr>
        <w:rPr>
          <w:rFonts w:hint="cs"/>
          <w:rtl/>
          <w:lang w:eastAsia="en-US"/>
        </w:rPr>
      </w:pPr>
      <w:r>
        <w:rPr>
          <w:rFonts w:hint="cs"/>
          <w:rtl/>
          <w:lang w:eastAsia="en-US"/>
        </w:rPr>
        <w:t>ורבנן?</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נד,א)</w:t>
      </w:r>
      <w:r>
        <w:rPr>
          <w:rFonts w:hint="cs"/>
          <w:rtl/>
          <w:lang w:eastAsia="en-US"/>
        </w:rPr>
        <w:tab/>
      </w:r>
    </w:p>
    <w:p w:rsidR="00F94797" w:rsidRDefault="00F94797" w:rsidP="00F94797">
      <w:pPr>
        <w:rPr>
          <w:rFonts w:hint="cs"/>
          <w:rtl/>
          <w:lang w:eastAsia="en-US"/>
        </w:rPr>
      </w:pPr>
      <w:r>
        <w:rPr>
          <w:rFonts w:hint="cs"/>
          <w:rtl/>
          <w:lang w:eastAsia="en-US"/>
        </w:rPr>
        <w:t>'</w:t>
      </w:r>
      <w:r>
        <w:rPr>
          <w:rFonts w:cs="Narkisim" w:hint="cs"/>
          <w:rtl/>
          <w:lang w:eastAsia="en-US"/>
        </w:rPr>
        <w:t>או</w:t>
      </w:r>
      <w:r>
        <w:rPr>
          <w:rFonts w:hint="cs"/>
          <w:rtl/>
          <w:lang w:eastAsia="en-US"/>
        </w:rPr>
        <w:t xml:space="preserve">' מבעי ליה לחלק </w:t>
      </w:r>
      <w:r>
        <w:rPr>
          <w:rFonts w:cs="Miriam"/>
          <w:szCs w:val="20"/>
          <w:rtl/>
          <w:lang w:eastAsia="en-US"/>
        </w:rPr>
        <w:t>(</w:t>
      </w:r>
      <w:r>
        <w:rPr>
          <w:rFonts w:cs="Miriam" w:hint="cs"/>
          <w:szCs w:val="20"/>
          <w:rtl/>
          <w:lang w:eastAsia="en-US"/>
        </w:rPr>
        <w:t xml:space="preserve">דלא תימא אינו חייב עד שיפול שם שור וחמור </w:t>
      </w:r>
      <w:r>
        <w:rPr>
          <w:rFonts w:cs="Miriam" w:hint="cs"/>
          <w:szCs w:val="20"/>
          <w:u w:val="single"/>
          <w:rtl/>
          <w:lang w:eastAsia="en-US"/>
        </w:rPr>
        <w:t>ביחד</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ורבי יהודה?</w:t>
      </w:r>
    </w:p>
    <w:p w:rsidR="00F94797" w:rsidRDefault="00F94797" w:rsidP="00F94797">
      <w:pPr>
        <w:rPr>
          <w:rFonts w:hint="cs"/>
          <w:rtl/>
          <w:lang w:eastAsia="en-US"/>
        </w:rPr>
      </w:pPr>
      <w:r>
        <w:rPr>
          <w:rFonts w:hint="cs"/>
          <w:rtl/>
          <w:lang w:eastAsia="en-US"/>
        </w:rPr>
        <w:t xml:space="preserve">לחלק </w:t>
      </w:r>
      <w:r>
        <w:rPr>
          <w:rtl/>
          <w:lang w:eastAsia="en-US"/>
        </w:rPr>
        <w:t>–</w:t>
      </w:r>
      <w:r>
        <w:rPr>
          <w:rFonts w:hint="cs"/>
          <w:rtl/>
          <w:lang w:eastAsia="en-US"/>
        </w:rPr>
        <w:t xml:space="preserve"> מ'</w:t>
      </w:r>
      <w:r>
        <w:rPr>
          <w:rFonts w:cs="Narkisim" w:hint="cs"/>
          <w:rtl/>
          <w:lang w:eastAsia="en-US"/>
        </w:rPr>
        <w:t>ונפל</w:t>
      </w:r>
      <w:r>
        <w:rPr>
          <w:rFonts w:hint="cs"/>
          <w:rtl/>
          <w:lang w:eastAsia="en-US"/>
        </w:rPr>
        <w:t xml:space="preserve">' </w:t>
      </w:r>
      <w:r>
        <w:rPr>
          <w:rFonts w:cs="Miriam"/>
          <w:szCs w:val="20"/>
          <w:rtl/>
          <w:lang w:eastAsia="en-US"/>
        </w:rPr>
        <w:t>(</w:t>
      </w:r>
      <w:r>
        <w:rPr>
          <w:rFonts w:cs="Miriam" w:hint="cs"/>
          <w:szCs w:val="20"/>
          <w:rtl/>
          <w:lang w:eastAsia="en-US"/>
        </w:rPr>
        <w:t>לשון יחיד</w:t>
      </w:r>
      <w:r>
        <w:rPr>
          <w:rFonts w:cs="Miriam"/>
          <w:szCs w:val="20"/>
          <w:rtl/>
          <w:lang w:eastAsia="en-US"/>
        </w:rPr>
        <w:t>)</w:t>
      </w:r>
      <w:r>
        <w:rPr>
          <w:rFonts w:hint="cs"/>
          <w:rtl/>
          <w:lang w:eastAsia="en-US"/>
        </w:rPr>
        <w:t xml:space="preserve"> נפקא.</w:t>
      </w:r>
    </w:p>
    <w:p w:rsidR="00F94797" w:rsidRDefault="00F94797" w:rsidP="00F94797">
      <w:pPr>
        <w:rPr>
          <w:rFonts w:hint="cs"/>
          <w:rtl/>
          <w:lang w:eastAsia="en-US"/>
        </w:rPr>
      </w:pPr>
      <w:r>
        <w:rPr>
          <w:rFonts w:hint="cs"/>
          <w:rtl/>
          <w:lang w:eastAsia="en-US"/>
        </w:rPr>
        <w:t>ורבנן?</w:t>
      </w:r>
    </w:p>
    <w:p w:rsidR="00F94797" w:rsidRDefault="00F94797" w:rsidP="00F94797">
      <w:pPr>
        <w:rPr>
          <w:rFonts w:hint="cs"/>
          <w:rtl/>
          <w:lang w:eastAsia="en-US"/>
        </w:rPr>
      </w:pPr>
      <w:r>
        <w:rPr>
          <w:rFonts w:hint="cs"/>
          <w:rtl/>
          <w:lang w:eastAsia="en-US"/>
        </w:rPr>
        <w:t>'</w:t>
      </w:r>
      <w:r>
        <w:rPr>
          <w:rFonts w:cs="Narkisim" w:hint="cs"/>
          <w:rtl/>
          <w:lang w:eastAsia="en-US"/>
        </w:rPr>
        <w:t>ונפל</w:t>
      </w:r>
      <w:r>
        <w:rPr>
          <w:rFonts w:hint="cs"/>
          <w:rtl/>
          <w:lang w:eastAsia="en-US"/>
        </w:rPr>
        <w:t xml:space="preserve">' - טובא משמע </w:t>
      </w:r>
      <w:r>
        <w:rPr>
          <w:rFonts w:cs="Miriam"/>
          <w:szCs w:val="20"/>
          <w:rtl/>
          <w:lang w:eastAsia="en-US"/>
        </w:rPr>
        <w:t>(</w:t>
      </w:r>
      <w:r>
        <w:rPr>
          <w:rFonts w:cs="Miriam" w:hint="cs"/>
          <w:szCs w:val="20"/>
          <w:rtl/>
          <w:lang w:eastAsia="en-US"/>
        </w:rPr>
        <w:t>[כמו '</w:t>
      </w:r>
      <w:r>
        <w:rPr>
          <w:rFonts w:cs="Narkisim" w:hint="cs"/>
          <w:szCs w:val="20"/>
          <w:rtl/>
          <w:lang w:eastAsia="en-US"/>
        </w:rPr>
        <w:t>ועשה בצלאל ואהליאב</w:t>
      </w:r>
      <w:r>
        <w:rPr>
          <w:rFonts w:cs="Miriam" w:hint="cs"/>
          <w:szCs w:val="20"/>
          <w:rtl/>
          <w:lang w:eastAsia="en-US"/>
        </w:rPr>
        <w:t xml:space="preserve">'] </w:t>
      </w:r>
      <w:r>
        <w:rPr>
          <w:rFonts w:cs="Miriam" w:hint="cs"/>
          <w:szCs w:val="16"/>
          <w:rtl/>
          <w:lang w:eastAsia="en-US"/>
        </w:rPr>
        <w:t>(שמות לו</w:t>
      </w:r>
      <w:r>
        <w:rPr>
          <w:rFonts w:cs="Miriam"/>
          <w:szCs w:val="16"/>
          <w:rtl/>
          <w:lang w:eastAsia="en-US"/>
        </w:rPr>
        <w:t>,</w:t>
      </w:r>
      <w:r>
        <w:rPr>
          <w:rFonts w:cs="Miriam" w:hint="cs"/>
          <w:szCs w:val="16"/>
          <w:rtl/>
          <w:lang w:eastAsia="en-US"/>
        </w:rPr>
        <w:t>א),</w:t>
      </w:r>
      <w:r>
        <w:rPr>
          <w:rFonts w:cs="Miriam" w:hint="cs"/>
          <w:szCs w:val="20"/>
          <w:rtl/>
          <w:lang w:eastAsia="en-US"/>
        </w:rPr>
        <w:t xml:space="preserve"> '</w:t>
      </w:r>
      <w:r>
        <w:rPr>
          <w:rFonts w:cs="Narkisim" w:hint="cs"/>
          <w:szCs w:val="20"/>
          <w:rtl/>
          <w:lang w:eastAsia="en-US"/>
        </w:rPr>
        <w:t>ובא האות והמופת</w:t>
      </w:r>
      <w:r>
        <w:rPr>
          <w:rFonts w:cs="Miriam" w:hint="cs"/>
          <w:szCs w:val="20"/>
          <w:rtl/>
          <w:lang w:eastAsia="en-US"/>
        </w:rPr>
        <w:t xml:space="preserve">' </w:t>
      </w:r>
      <w:r>
        <w:rPr>
          <w:rFonts w:cs="Miriam" w:hint="cs"/>
          <w:szCs w:val="16"/>
          <w:rtl/>
          <w:lang w:eastAsia="en-US"/>
        </w:rPr>
        <w:t>(דברים יג</w:t>
      </w:r>
      <w:r>
        <w:rPr>
          <w:rFonts w:cs="Miriam"/>
          <w:szCs w:val="16"/>
          <w:rtl/>
          <w:lang w:eastAsia="en-US"/>
        </w:rPr>
        <w:t>,</w:t>
      </w:r>
      <w:r>
        <w:rPr>
          <w:rFonts w:cs="Miriam" w:hint="cs"/>
          <w:szCs w:val="16"/>
          <w:rtl/>
          <w:lang w:eastAsia="en-US"/>
        </w:rPr>
        <w:t>ג)</w:t>
      </w:r>
      <w:r>
        <w:rPr>
          <w:rFonts w:cs="Miriam" w:hint="cs"/>
          <w:szCs w:val="20"/>
          <w:rtl/>
          <w:lang w:eastAsia="en-US"/>
        </w:rPr>
        <w:t>, '</w:t>
      </w:r>
      <w:r>
        <w:rPr>
          <w:rFonts w:cs="Narkisim" w:hint="cs"/>
          <w:szCs w:val="20"/>
          <w:rtl/>
          <w:lang w:eastAsia="en-US"/>
        </w:rPr>
        <w:t>ובא הארי ואת הדוב</w:t>
      </w:r>
      <w:r>
        <w:rPr>
          <w:rFonts w:cs="Miriam" w:hint="cs"/>
          <w:szCs w:val="20"/>
          <w:rtl/>
          <w:lang w:eastAsia="en-US"/>
        </w:rPr>
        <w:t xml:space="preserve">' </w:t>
      </w:r>
      <w:r>
        <w:rPr>
          <w:rFonts w:cs="Miriam" w:hint="cs"/>
          <w:szCs w:val="16"/>
          <w:rtl/>
          <w:lang w:eastAsia="en-US"/>
        </w:rPr>
        <w:t>(שמואל א יז</w:t>
      </w:r>
      <w:r>
        <w:rPr>
          <w:rFonts w:cs="Miriam"/>
          <w:szCs w:val="16"/>
          <w:rtl/>
          <w:lang w:eastAsia="en-US"/>
        </w:rPr>
        <w:t>,</w:t>
      </w:r>
      <w:r>
        <w:rPr>
          <w:rFonts w:cs="Miriam" w:hint="cs"/>
          <w:szCs w:val="16"/>
          <w:rtl/>
          <w:lang w:eastAsia="en-US"/>
        </w:rPr>
        <w:t>לד)</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אימא: '</w:t>
      </w:r>
      <w:r>
        <w:rPr>
          <w:rFonts w:cs="Narkisim" w:hint="cs"/>
          <w:rtl/>
          <w:lang w:eastAsia="en-US"/>
        </w:rPr>
        <w:t>ונפל</w:t>
      </w:r>
      <w:r>
        <w:rPr>
          <w:rFonts w:hint="cs"/>
          <w:rtl/>
          <w:lang w:eastAsia="en-US"/>
        </w:rPr>
        <w:t xml:space="preserve">' </w:t>
      </w:r>
      <w:r>
        <w:rPr>
          <w:rtl/>
          <w:lang w:eastAsia="en-US"/>
        </w:rPr>
        <w:t>–</w:t>
      </w:r>
      <w:r>
        <w:rPr>
          <w:rFonts w:hint="cs"/>
          <w:rtl/>
          <w:lang w:eastAsia="en-US"/>
        </w:rPr>
        <w:t xml:space="preserve"> כלל; '</w:t>
      </w:r>
      <w:r>
        <w:rPr>
          <w:rFonts w:cs="Narkisim" w:hint="cs"/>
          <w:rtl/>
          <w:lang w:eastAsia="en-US"/>
        </w:rPr>
        <w:t>שור וחמור</w:t>
      </w:r>
      <w:r>
        <w:rPr>
          <w:rFonts w:hint="cs"/>
          <w:rtl/>
          <w:lang w:eastAsia="en-US"/>
        </w:rPr>
        <w:t xml:space="preserve">' </w:t>
      </w:r>
      <w:r>
        <w:rPr>
          <w:rtl/>
          <w:lang w:eastAsia="en-US"/>
        </w:rPr>
        <w:t>–</w:t>
      </w:r>
      <w:r>
        <w:rPr>
          <w:rFonts w:hint="cs"/>
          <w:rtl/>
          <w:lang w:eastAsia="en-US"/>
        </w:rPr>
        <w:t xml:space="preserve"> פרט; '</w:t>
      </w:r>
      <w:r>
        <w:rPr>
          <w:rFonts w:hint="cs"/>
          <w:i/>
          <w:iCs/>
          <w:rtl/>
          <w:lang w:eastAsia="en-US"/>
        </w:rPr>
        <w:t>כלל ופרט: אין בכלל אלא מה שבפרט</w:t>
      </w:r>
      <w:r>
        <w:rPr>
          <w:rFonts w:hint="cs"/>
          <w:rtl/>
          <w:lang w:eastAsia="en-US"/>
        </w:rPr>
        <w:t xml:space="preserve">': שור וחמור </w:t>
      </w:r>
      <w:r>
        <w:rPr>
          <w:rtl/>
          <w:lang w:eastAsia="en-US"/>
        </w:rPr>
        <w:t>–</w:t>
      </w:r>
      <w:r>
        <w:rPr>
          <w:rFonts w:hint="cs"/>
          <w:rtl/>
          <w:lang w:eastAsia="en-US"/>
        </w:rPr>
        <w:t xml:space="preserve"> אִין, מידי אחרינא לא </w:t>
      </w:r>
      <w:r>
        <w:rPr>
          <w:rFonts w:cs="Miriam"/>
          <w:szCs w:val="20"/>
          <w:rtl/>
          <w:lang w:eastAsia="en-US"/>
        </w:rPr>
        <w:t>(</w:t>
      </w:r>
      <w:r>
        <w:rPr>
          <w:rFonts w:cs="Miriam" w:hint="cs"/>
          <w:szCs w:val="20"/>
          <w:rtl/>
          <w:lang w:eastAsia="en-US"/>
        </w:rPr>
        <w:t>ושאר מילי - מנלן</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אמרי: '</w:t>
      </w:r>
      <w:r>
        <w:rPr>
          <w:rFonts w:cs="Narkisim" w:hint="cs"/>
          <w:rtl/>
          <w:lang w:eastAsia="en-US"/>
        </w:rPr>
        <w:t>בעל הבור ישלם</w:t>
      </w:r>
      <w:r>
        <w:rPr>
          <w:rFonts w:hint="cs"/>
          <w:rtl/>
          <w:lang w:eastAsia="en-US"/>
        </w:rPr>
        <w:t>' - חזר וכלל; '</w:t>
      </w:r>
      <w:r>
        <w:rPr>
          <w:rFonts w:hint="cs"/>
          <w:i/>
          <w:iCs/>
          <w:rtl/>
          <w:lang w:eastAsia="en-US"/>
        </w:rPr>
        <w:t>כלל ופרט וכלל - אי אתה דן אלא כעין הפרט</w:t>
      </w:r>
      <w:r>
        <w:rPr>
          <w:rFonts w:hint="cs"/>
          <w:rtl/>
          <w:lang w:eastAsia="en-US"/>
        </w:rPr>
        <w:t xml:space="preserve">': מה הפרט מפורש בעלי חיים - אף כל בעלי חיים </w:t>
      </w:r>
      <w:r>
        <w:rPr>
          <w:rFonts w:cs="Miriam"/>
          <w:szCs w:val="20"/>
          <w:rtl/>
          <w:lang w:eastAsia="en-US"/>
        </w:rPr>
        <w:t>(</w:t>
      </w:r>
      <w:r>
        <w:rPr>
          <w:rFonts w:cs="Miriam" w:hint="cs"/>
          <w:szCs w:val="20"/>
          <w:rtl/>
          <w:lang w:eastAsia="en-US"/>
        </w:rPr>
        <w:t>לרבנן קמתרץ לה; ולרבי יהודה אתא 'או' ורבי אף שאר מטלטלין</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אי 'מה הפרט מפורש דבר שנבלתה מטמאה במגע ובמשא - אף כל דבר שנבלתה מטמאה במגע ובמשא, אבל עופות לא </w:t>
      </w:r>
      <w:r>
        <w:rPr>
          <w:rFonts w:cs="Miriam"/>
          <w:szCs w:val="20"/>
          <w:rtl/>
          <w:lang w:eastAsia="en-US"/>
        </w:rPr>
        <w:t>(</w:t>
      </w:r>
      <w:r>
        <w:rPr>
          <w:rFonts w:cs="Miriam" w:hint="cs"/>
          <w:szCs w:val="20"/>
          <w:rtl/>
          <w:lang w:eastAsia="en-US"/>
        </w:rPr>
        <w:t>עופות אין מטמאין במגע ובמשא</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אם כן </w:t>
      </w:r>
      <w:r>
        <w:rPr>
          <w:rFonts w:cs="Miriam"/>
          <w:szCs w:val="20"/>
          <w:rtl/>
          <w:lang w:eastAsia="en-US"/>
        </w:rPr>
        <w:t>(</w:t>
      </w:r>
      <w:r>
        <w:rPr>
          <w:rFonts w:cs="Miriam" w:hint="cs"/>
          <w:szCs w:val="20"/>
          <w:rtl/>
          <w:lang w:eastAsia="en-US"/>
        </w:rPr>
        <w:t>דלא רבי אלא מאי דדמי ליה לפרטא משני צדדין</w:t>
      </w:r>
      <w:r>
        <w:rPr>
          <w:rFonts w:cs="Miriam"/>
          <w:szCs w:val="20"/>
          <w:rtl/>
          <w:lang w:eastAsia="en-US"/>
        </w:rPr>
        <w:t>)</w:t>
      </w:r>
      <w:r>
        <w:rPr>
          <w:rtl/>
          <w:lang w:eastAsia="en-US"/>
        </w:rPr>
        <w:t xml:space="preserve"> </w:t>
      </w:r>
      <w:r>
        <w:rPr>
          <w:rFonts w:hint="cs"/>
          <w:rtl/>
          <w:lang w:eastAsia="en-US"/>
        </w:rPr>
        <w:t xml:space="preserve">- נכתוב רחמנא חד פרטא </w:t>
      </w:r>
      <w:r>
        <w:rPr>
          <w:rFonts w:cs="Miriam"/>
          <w:szCs w:val="20"/>
          <w:rtl/>
          <w:lang w:eastAsia="en-US"/>
        </w:rPr>
        <w:t>(</w:t>
      </w:r>
      <w:r>
        <w:rPr>
          <w:rFonts w:cs="Miriam" w:hint="cs"/>
          <w:szCs w:val="20"/>
          <w:rtl/>
          <w:lang w:eastAsia="en-US"/>
        </w:rPr>
        <w:t>או 'שור' או 'חמור', ודרשינן 'כל כעין הפרט'; ומדכתב אידך - אם אינו ענין לדבר שנבלתו מטמאה, דהא אתי בכללא - תנהו ענין לעופות דדמו לפרטא בחד צד: דהוה בעלי חיים! ואיכא למפרך: השתא דתרוייהו צריכי - מהיכא ממעט אדם? אלא מהך מלתא: דעופות מקשי ואזיל, עד דמפיק ליה מכוליה טעמא</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הי נכתוב? אי כתב 'שור' - הוה אמינא: 'קרב לגבי מזבח </w:t>
      </w:r>
      <w:r>
        <w:rPr>
          <w:rtl/>
          <w:lang w:eastAsia="en-US"/>
        </w:rPr>
        <w:t>–</w:t>
      </w:r>
      <w:r>
        <w:rPr>
          <w:rFonts w:hint="cs"/>
          <w:rtl/>
          <w:lang w:eastAsia="en-US"/>
        </w:rPr>
        <w:t xml:space="preserve"> אִין, שאינו קרב לגבי מזבח </w:t>
      </w:r>
      <w:r>
        <w:rPr>
          <w:rtl/>
          <w:lang w:eastAsia="en-US"/>
        </w:rPr>
        <w:t>–</w:t>
      </w:r>
      <w:r>
        <w:rPr>
          <w:rFonts w:hint="cs"/>
          <w:rtl/>
          <w:lang w:eastAsia="en-US"/>
        </w:rPr>
        <w:t xml:space="preserve"> לא'; ואי כתב רחמנא 'חמור' הוה אמינא: קדוש בבכורה </w:t>
      </w:r>
      <w:r>
        <w:rPr>
          <w:rtl/>
          <w:lang w:eastAsia="en-US"/>
        </w:rPr>
        <w:t>–</w:t>
      </w:r>
      <w:r>
        <w:rPr>
          <w:rFonts w:hint="cs"/>
          <w:rtl/>
          <w:lang w:eastAsia="en-US"/>
        </w:rPr>
        <w:t xml:space="preserve"> אִין, שאין קדוש בבכורה </w:t>
      </w:r>
      <w:r>
        <w:rPr>
          <w:rFonts w:cs="Miriam"/>
          <w:szCs w:val="20"/>
          <w:rtl/>
          <w:lang w:eastAsia="en-US"/>
        </w:rPr>
        <w:t>(</w:t>
      </w:r>
      <w:r>
        <w:rPr>
          <w:rFonts w:cs="Miriam" w:hint="cs"/>
          <w:szCs w:val="20"/>
          <w:rtl/>
          <w:lang w:eastAsia="en-US"/>
        </w:rPr>
        <w:t>כגון סוסים וגמלים)</w:t>
      </w:r>
      <w:r>
        <w:rPr>
          <w:rFonts w:hint="cs"/>
          <w:rtl/>
          <w:lang w:eastAsia="en-US"/>
        </w:rPr>
        <w:t xml:space="preserve"> - לא </w:t>
      </w:r>
      <w:r>
        <w:rPr>
          <w:rFonts w:cs="Miriam" w:hint="cs"/>
          <w:szCs w:val="20"/>
          <w:rtl/>
          <w:lang w:eastAsia="en-US"/>
        </w:rPr>
        <w:t>([</w:t>
      </w:r>
      <w:r>
        <w:rPr>
          <w:rFonts w:ascii="Courier New" w:hAnsi="Courier New" w:cs="Courier New" w:hint="cs"/>
          <w:sz w:val="18"/>
          <w:szCs w:val="18"/>
          <w:rtl/>
          <w:lang w:eastAsia="en-US"/>
        </w:rPr>
        <w:t>לפיכך</w:t>
      </w:r>
      <w:r>
        <w:rPr>
          <w:rFonts w:cs="Miriam" w:hint="cs"/>
          <w:szCs w:val="20"/>
          <w:rtl/>
          <w:lang w:eastAsia="en-US"/>
        </w:rPr>
        <w:t>] כתב רחמנא 'שור' דלא איצטריכא, דהא מכלל אתי - לרבויי אפילו סוסים וגמלים, הואיל ודמו לפרטא משני צדדין: בעלי חיים ונבלתן מטמא; אבל עופות - דלא דמו אלא בחד צד - לא</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לא תימא 'חזר וכלל' למדרשיה בכלל ופרט וכלל, אלא אימא</w:t>
      </w:r>
      <w:r>
        <w:rPr>
          <w:rFonts w:cs="Miriam"/>
          <w:szCs w:val="20"/>
          <w:rtl/>
          <w:lang w:eastAsia="en-US"/>
        </w:rPr>
        <w:t>)</w:t>
      </w:r>
      <w:r>
        <w:rPr>
          <w:rtl/>
          <w:lang w:eastAsia="en-US"/>
        </w:rPr>
        <w:t xml:space="preserve"> </w:t>
      </w:r>
      <w:r>
        <w:rPr>
          <w:rFonts w:hint="cs"/>
          <w:rtl/>
          <w:lang w:eastAsia="en-US"/>
        </w:rPr>
        <w:t xml:space="preserve">אמר קרא </w:t>
      </w:r>
      <w:r>
        <w:rPr>
          <w:rFonts w:cs="Miriam" w:hint="cs"/>
          <w:szCs w:val="16"/>
          <w:rtl/>
          <w:lang w:eastAsia="en-US"/>
        </w:rPr>
        <w:t>[</w:t>
      </w:r>
      <w:r>
        <w:rPr>
          <w:rFonts w:cs="Miriam" w:hint="cs"/>
          <w:sz w:val="20"/>
          <w:szCs w:val="16"/>
          <w:rtl/>
          <w:lang w:eastAsia="en-US"/>
        </w:rPr>
        <w:t>שמות כא,לד:</w:t>
      </w:r>
      <w:r>
        <w:rPr>
          <w:rFonts w:cs="Narkisim" w:hint="cs"/>
          <w:sz w:val="20"/>
          <w:szCs w:val="20"/>
          <w:rtl/>
          <w:lang w:eastAsia="en-US"/>
        </w:rPr>
        <w:t xml:space="preserve"> בעל הבור ישלם כסף ישיב לבעליו</w:t>
      </w:r>
      <w:r>
        <w:rPr>
          <w:rFonts w:cs="Narkisim" w:hint="cs"/>
          <w:szCs w:val="20"/>
          <w:rtl/>
          <w:lang w:eastAsia="en-US"/>
        </w:rPr>
        <w:t>]</w:t>
      </w:r>
      <w:r>
        <w:rPr>
          <w:rFonts w:cs="Narkisim" w:hint="cs"/>
          <w:rtl/>
          <w:lang w:eastAsia="en-US"/>
        </w:rPr>
        <w:t xml:space="preserve"> והמת יהיה לו</w:t>
      </w:r>
      <w:r>
        <w:rPr>
          <w:rFonts w:hint="cs"/>
          <w:rtl/>
          <w:lang w:eastAsia="en-US"/>
        </w:rPr>
        <w:t xml:space="preserve"> - כל דְבַר מיתה.</w:t>
      </w:r>
    </w:p>
    <w:p w:rsidR="00F94797" w:rsidRDefault="00F94797" w:rsidP="00F94797">
      <w:pPr>
        <w:rPr>
          <w:rFonts w:hint="cs"/>
          <w:rtl/>
          <w:lang w:eastAsia="en-US"/>
        </w:rPr>
      </w:pPr>
      <w:r>
        <w:rPr>
          <w:rFonts w:hint="cs"/>
          <w:rtl/>
          <w:lang w:eastAsia="en-US"/>
        </w:rPr>
        <w:t xml:space="preserve">בין לרבנן דקא ממעטי להו לכלים, ובין לרבי יהודה דקא מרבי להו לכלים - כלים בני מיתה נינהו </w:t>
      </w:r>
      <w:r>
        <w:rPr>
          <w:rFonts w:cs="Miriam"/>
          <w:szCs w:val="20"/>
          <w:rtl/>
          <w:lang w:eastAsia="en-US"/>
        </w:rPr>
        <w:t>(</w:t>
      </w:r>
      <w:r>
        <w:rPr>
          <w:rFonts w:cs="Miriam" w:hint="cs"/>
          <w:szCs w:val="20"/>
          <w:rtl/>
          <w:lang w:eastAsia="en-US"/>
        </w:rPr>
        <w:t>בתמיה? ולמה לי קרא למעטינהו - לרבנן ורבי יהודה היכי מצי לרבויינהו, הא לא קרינן בהו '</w:t>
      </w:r>
      <w:r>
        <w:rPr>
          <w:rFonts w:cs="Narkisim" w:hint="cs"/>
          <w:szCs w:val="20"/>
          <w:rtl/>
          <w:lang w:eastAsia="en-US"/>
        </w:rPr>
        <w:t>והמת יהיה לו</w:t>
      </w:r>
      <w:r>
        <w:rPr>
          <w:rFonts w:cs="Miriam" w:hint="cs"/>
          <w:szCs w:val="20"/>
          <w:rtl/>
          <w:lang w:eastAsia="en-US"/>
        </w:rPr>
        <w:t>'</w:t>
      </w:r>
      <w:r>
        <w:rPr>
          <w:rFonts w:cs="Miriam"/>
          <w:szCs w:val="20"/>
          <w:rtl/>
          <w:lang w:eastAsia="en-US"/>
        </w:rPr>
        <w:t>)</w:t>
      </w:r>
      <w:r>
        <w:rPr>
          <w:rFonts w:hint="cs"/>
          <w:rtl/>
          <w:lang w:eastAsia="en-US"/>
        </w:rPr>
        <w:t>?</w:t>
      </w:r>
    </w:p>
    <w:p w:rsidR="00F94797" w:rsidRDefault="00F94797" w:rsidP="00F94797">
      <w:pPr>
        <w:rPr>
          <w:rFonts w:cs="Miriam" w:hint="cs"/>
          <w:szCs w:val="20"/>
          <w:rtl/>
          <w:lang w:eastAsia="en-US"/>
        </w:rPr>
      </w:pPr>
      <w:r>
        <w:rPr>
          <w:rFonts w:hint="cs"/>
          <w:rtl/>
          <w:lang w:eastAsia="en-US"/>
        </w:rPr>
        <w:t xml:space="preserve">אמרי: שבירתן זו היא מיתתן </w:t>
      </w:r>
      <w:r>
        <w:rPr>
          <w:rFonts w:cs="Miriam"/>
          <w:szCs w:val="20"/>
          <w:rtl/>
          <w:lang w:eastAsia="en-US"/>
        </w:rPr>
        <w:t>(</w:t>
      </w:r>
      <w:r>
        <w:rPr>
          <w:rFonts w:cs="Miriam" w:hint="cs"/>
          <w:szCs w:val="20"/>
          <w:rtl/>
          <w:lang w:eastAsia="en-US"/>
        </w:rPr>
        <w:t xml:space="preserve">הלכך לרבנן אתא 'חמור' </w:t>
      </w:r>
      <w:r>
        <w:rPr>
          <w:rFonts w:cs="Miriam"/>
          <w:szCs w:val="20"/>
          <w:rtl/>
          <w:lang w:eastAsia="en-US"/>
        </w:rPr>
        <w:t>–</w:t>
      </w:r>
      <w:r>
        <w:rPr>
          <w:rFonts w:cs="Miriam" w:hint="cs"/>
          <w:szCs w:val="20"/>
          <w:rtl/>
          <w:lang w:eastAsia="en-US"/>
        </w:rPr>
        <w:t xml:space="preserve"> למעוטינהו, הואיל ולאו מיתה ממש היא; ו'שור' - למעוטי אדם, שאינו מין בהמה.</w:t>
      </w:r>
    </w:p>
    <w:p w:rsidR="00F94797" w:rsidRDefault="00F94797" w:rsidP="00F94797">
      <w:pPr>
        <w:rPr>
          <w:rFonts w:cs="Miriam" w:hint="cs"/>
          <w:rtl/>
          <w:lang w:eastAsia="en-US"/>
        </w:rPr>
      </w:pPr>
      <w:r>
        <w:rPr>
          <w:rFonts w:cs="Miriam" w:hint="cs"/>
          <w:szCs w:val="20"/>
          <w:rtl/>
          <w:lang w:eastAsia="en-US"/>
        </w:rPr>
        <w:t xml:space="preserve">ואי כתב רחמנא חד - הוה אמינא למעוטי אדם, אבל כלים לא; דכי קא ממעט - בעלי חיים דכוותיה קא ממעט; להכי איצטריך 'חמור' ולרבי יהודה: או לרבויי כלים אתא אף על גבי דלאו בני מיתה נינהו ממש, ו'שור' - למעוטי אדם: בעלי חיים דכוותיה; ולקמן פריך: לרבי יהודה </w:t>
      </w:r>
      <w:r>
        <w:rPr>
          <w:rFonts w:cs="Miriam"/>
          <w:szCs w:val="20"/>
          <w:rtl/>
          <w:lang w:eastAsia="en-US"/>
        </w:rPr>
        <w:t>–</w:t>
      </w:r>
      <w:r>
        <w:rPr>
          <w:rFonts w:cs="Miriam" w:hint="cs"/>
          <w:szCs w:val="20"/>
          <w:rtl/>
          <w:lang w:eastAsia="en-US"/>
        </w:rPr>
        <w:t xml:space="preserve"> 'חמור' למה לי?</w:t>
      </w:r>
      <w:r>
        <w:rPr>
          <w:rFonts w:cs="Miriam"/>
          <w:szCs w:val="20"/>
          <w:rtl/>
          <w:lang w:eastAsia="en-US"/>
        </w:rPr>
        <w:t>)</w:t>
      </w:r>
    </w:p>
    <w:p w:rsidR="00F94797" w:rsidRDefault="00F94797" w:rsidP="00F94797">
      <w:pPr>
        <w:rPr>
          <w:rFonts w:hint="cs"/>
          <w:rtl/>
          <w:lang w:eastAsia="en-US"/>
        </w:rPr>
      </w:pPr>
      <w:r>
        <w:rPr>
          <w:rFonts w:hint="cs"/>
          <w:rtl/>
          <w:lang w:eastAsia="en-US"/>
        </w:rPr>
        <w:t>ולרב, דאמר 'בור שחייבה עליו תורה - להבלו ולא לחבטו': בין לרבנן בין לרבי יהודה, כלים בני הבלא נינהו?</w:t>
      </w:r>
    </w:p>
    <w:p w:rsidR="00F94797" w:rsidRDefault="00F94797" w:rsidP="00F94797">
      <w:pPr>
        <w:rPr>
          <w:rFonts w:hint="cs"/>
          <w:rtl/>
          <w:lang w:eastAsia="en-US"/>
        </w:rPr>
      </w:pPr>
      <w:r>
        <w:rPr>
          <w:rFonts w:hint="cs"/>
          <w:rtl/>
          <w:lang w:eastAsia="en-US"/>
        </w:rPr>
        <w:t xml:space="preserve">אמרי: בחדתי </w:t>
      </w:r>
      <w:r>
        <w:rPr>
          <w:rFonts w:cs="Miriam"/>
          <w:szCs w:val="20"/>
          <w:rtl/>
          <w:lang w:eastAsia="en-US"/>
        </w:rPr>
        <w:t>(</w:t>
      </w:r>
      <w:r>
        <w:rPr>
          <w:rFonts w:cs="Miriam" w:hint="cs"/>
          <w:szCs w:val="20"/>
          <w:rtl/>
          <w:lang w:eastAsia="en-US"/>
        </w:rPr>
        <w:t>חדשים</w:t>
      </w:r>
      <w:r>
        <w:rPr>
          <w:rFonts w:cs="Miriam"/>
          <w:szCs w:val="20"/>
          <w:rtl/>
          <w:lang w:eastAsia="en-US"/>
        </w:rPr>
        <w:t>)</w:t>
      </w:r>
      <w:r>
        <w:rPr>
          <w:rFonts w:hint="cs"/>
          <w:rtl/>
          <w:lang w:eastAsia="en-US"/>
        </w:rPr>
        <w:t>, דמיפקעי מהבלא.</w:t>
      </w:r>
    </w:p>
    <w:p w:rsidR="00F94797" w:rsidRDefault="00F94797" w:rsidP="00F94797">
      <w:pPr>
        <w:rPr>
          <w:rFonts w:cs="Miriam" w:hint="cs"/>
          <w:szCs w:val="20"/>
          <w:rtl/>
          <w:lang w:eastAsia="en-US"/>
        </w:rPr>
      </w:pPr>
    </w:p>
    <w:p w:rsidR="00F94797" w:rsidRDefault="00F94797" w:rsidP="00F94797">
      <w:pPr>
        <w:rPr>
          <w:rFonts w:hint="cs"/>
          <w:rtl/>
          <w:lang w:eastAsia="en-US"/>
        </w:rPr>
      </w:pPr>
      <w:r>
        <w:rPr>
          <w:rFonts w:hint="cs"/>
          <w:rtl/>
          <w:lang w:eastAsia="en-US"/>
        </w:rPr>
        <w:t>האי '</w:t>
      </w:r>
      <w:r>
        <w:rPr>
          <w:rFonts w:cs="Narkisim" w:hint="cs"/>
          <w:rtl/>
          <w:lang w:eastAsia="en-US"/>
        </w:rPr>
        <w:t>והמת יהיה לו</w:t>
      </w:r>
      <w:r>
        <w:rPr>
          <w:rFonts w:hint="cs"/>
          <w:rtl/>
          <w:lang w:eastAsia="en-US"/>
        </w:rPr>
        <w:t xml:space="preserve">' מבעי ליה לכדרבא, דאמר רבא: שור פסולי המוקדשין </w:t>
      </w:r>
      <w:r>
        <w:rPr>
          <w:rFonts w:cs="Miriam"/>
          <w:szCs w:val="20"/>
          <w:rtl/>
          <w:lang w:eastAsia="en-US"/>
        </w:rPr>
        <w:t>(</w:t>
      </w:r>
      <w:r>
        <w:rPr>
          <w:rFonts w:cs="Miriam" w:hint="cs"/>
          <w:szCs w:val="20"/>
          <w:rtl/>
          <w:lang w:eastAsia="en-US"/>
        </w:rPr>
        <w:t xml:space="preserve">שנפדה - אין המיתה שלו, דקיימא לן בבכורות בפרק שני </w:t>
      </w:r>
      <w:r>
        <w:rPr>
          <w:rFonts w:cs="Miriam" w:hint="cs"/>
          <w:szCs w:val="16"/>
          <w:rtl/>
          <w:lang w:eastAsia="en-US"/>
        </w:rPr>
        <w:t>(דף טו,א)</w:t>
      </w:r>
      <w:r>
        <w:rPr>
          <w:rFonts w:cs="Miriam" w:hint="cs"/>
          <w:szCs w:val="20"/>
          <w:rtl/>
          <w:lang w:eastAsia="en-US"/>
        </w:rPr>
        <w:t xml:space="preserve"> גבי פסולי המוקדשין לאחר פדיונו: '</w:t>
      </w:r>
      <w:r>
        <w:rPr>
          <w:rFonts w:cs="Narkisim" w:hint="cs"/>
          <w:i/>
          <w:iCs/>
          <w:szCs w:val="20"/>
          <w:rtl/>
          <w:lang w:eastAsia="en-US"/>
        </w:rPr>
        <w:t>תזבח</w:t>
      </w:r>
      <w:r>
        <w:rPr>
          <w:rFonts w:cs="Miriam" w:hint="cs"/>
          <w:i/>
          <w:iCs/>
          <w:szCs w:val="20"/>
          <w:rtl/>
          <w:lang w:eastAsia="en-US"/>
        </w:rPr>
        <w:t>' - ולא גיזה, '</w:t>
      </w:r>
      <w:r>
        <w:rPr>
          <w:rFonts w:cs="Narkisim" w:hint="cs"/>
          <w:i/>
          <w:iCs/>
          <w:szCs w:val="20"/>
          <w:rtl/>
          <w:lang w:eastAsia="en-US"/>
        </w:rPr>
        <w:t>בשר</w:t>
      </w:r>
      <w:r>
        <w:rPr>
          <w:rFonts w:cs="Miriam" w:hint="cs"/>
          <w:i/>
          <w:iCs/>
          <w:szCs w:val="20"/>
          <w:rtl/>
          <w:lang w:eastAsia="en-US"/>
        </w:rPr>
        <w:t>' - ולא חלב, '</w:t>
      </w:r>
      <w:r>
        <w:rPr>
          <w:rFonts w:cs="Narkisim" w:hint="cs"/>
          <w:i/>
          <w:iCs/>
          <w:szCs w:val="20"/>
          <w:rtl/>
          <w:lang w:eastAsia="en-US"/>
        </w:rPr>
        <w:t>ואכלת</w:t>
      </w:r>
      <w:r>
        <w:rPr>
          <w:rFonts w:cs="Miriam" w:hint="cs"/>
          <w:i/>
          <w:iCs/>
          <w:szCs w:val="20"/>
          <w:rtl/>
          <w:lang w:eastAsia="en-US"/>
        </w:rPr>
        <w:t>' - ולא לכלביך</w:t>
      </w:r>
      <w:r>
        <w:rPr>
          <w:rFonts w:cs="Miriam" w:hint="cs"/>
          <w:szCs w:val="20"/>
          <w:rtl/>
          <w:lang w:eastAsia="en-US"/>
        </w:rPr>
        <w:t xml:space="preserve">' </w:t>
      </w:r>
      <w:r>
        <w:rPr>
          <w:rFonts w:cs="Miriam" w:hint="cs"/>
          <w:szCs w:val="16"/>
          <w:rtl/>
          <w:lang w:eastAsia="en-US"/>
        </w:rPr>
        <w:t>[</w:t>
      </w:r>
      <w:r>
        <w:rPr>
          <w:rFonts w:cs="Miriam"/>
          <w:szCs w:val="16"/>
          <w:rtl/>
          <w:lang w:eastAsia="en-US"/>
        </w:rPr>
        <w:t>דברים יב</w:t>
      </w:r>
      <w:r>
        <w:rPr>
          <w:rFonts w:cs="Miriam" w:hint="cs"/>
          <w:szCs w:val="16"/>
          <w:rtl/>
          <w:lang w:eastAsia="en-US"/>
        </w:rPr>
        <w:t>,טו:</w:t>
      </w:r>
      <w:r>
        <w:rPr>
          <w:rFonts w:cs="Narkisim"/>
          <w:szCs w:val="20"/>
          <w:rtl/>
          <w:lang w:eastAsia="en-US"/>
        </w:rPr>
        <w:t xml:space="preserve"> רק בכל אות נפשך תזבח ואכלת בשר</w:t>
      </w:r>
      <w:r>
        <w:rPr>
          <w:rFonts w:cs="Miriam"/>
          <w:szCs w:val="20"/>
          <w:rtl/>
          <w:lang w:eastAsia="en-US"/>
        </w:rPr>
        <w:t>)</w:t>
      </w:r>
      <w:r>
        <w:rPr>
          <w:rtl/>
          <w:lang w:eastAsia="en-US"/>
        </w:rPr>
        <w:t xml:space="preserve"> </w:t>
      </w:r>
      <w:r>
        <w:rPr>
          <w:rFonts w:hint="cs"/>
          <w:rtl/>
          <w:lang w:eastAsia="en-US"/>
        </w:rPr>
        <w:t xml:space="preserve">שנפל לבור </w:t>
      </w:r>
      <w:r>
        <w:rPr>
          <w:rtl/>
          <w:lang w:eastAsia="en-US"/>
        </w:rPr>
        <w:t>–</w:t>
      </w:r>
      <w:r>
        <w:rPr>
          <w:rFonts w:hint="cs"/>
          <w:rtl/>
          <w:lang w:eastAsia="en-US"/>
        </w:rPr>
        <w:t xml:space="preserve"> פטור, שנאמר: </w:t>
      </w:r>
      <w:r>
        <w:rPr>
          <w:rFonts w:cs="Narkisim" w:hint="cs"/>
          <w:rtl/>
          <w:lang w:eastAsia="en-US"/>
        </w:rPr>
        <w:t>והמת יהיה לו</w:t>
      </w:r>
      <w:r>
        <w:rPr>
          <w:rFonts w:hint="cs"/>
          <w:rtl/>
          <w:lang w:eastAsia="en-US"/>
        </w:rPr>
        <w:t xml:space="preserve"> - במי שהמת שלו, יצא זה שאין המת שלו; אלא אמר קרא </w:t>
      </w:r>
      <w:r>
        <w:rPr>
          <w:rFonts w:cs="Miriam" w:hint="cs"/>
          <w:szCs w:val="16"/>
          <w:rtl/>
          <w:lang w:eastAsia="en-US"/>
        </w:rPr>
        <w:t>[</w:t>
      </w:r>
      <w:r>
        <w:rPr>
          <w:rFonts w:cs="Miriam" w:hint="cs"/>
          <w:sz w:val="20"/>
          <w:szCs w:val="16"/>
          <w:rtl/>
          <w:lang w:eastAsia="en-US"/>
        </w:rPr>
        <w:t>שמות כא,לד:</w:t>
      </w:r>
      <w:r>
        <w:rPr>
          <w:rFonts w:cs="Narkisim" w:hint="cs"/>
          <w:sz w:val="20"/>
          <w:szCs w:val="20"/>
          <w:rtl/>
          <w:lang w:eastAsia="en-US"/>
        </w:rPr>
        <w:t xml:space="preserve"> בעל הבור ישלם</w:t>
      </w:r>
      <w:r>
        <w:rPr>
          <w:rFonts w:cs="Narkisim" w:hint="cs"/>
          <w:szCs w:val="20"/>
          <w:rtl/>
          <w:lang w:eastAsia="en-US"/>
        </w:rPr>
        <w:t>]</w:t>
      </w:r>
      <w:r>
        <w:rPr>
          <w:rFonts w:cs="Narkisim" w:hint="cs"/>
          <w:rtl/>
          <w:lang w:eastAsia="en-US"/>
        </w:rPr>
        <w:t xml:space="preserve"> כסף ישיב לבעליו </w:t>
      </w:r>
      <w:r>
        <w:rPr>
          <w:rFonts w:cs="Narkisim" w:hint="cs"/>
          <w:szCs w:val="20"/>
          <w:rtl/>
          <w:lang w:eastAsia="en-US"/>
        </w:rPr>
        <w:t>[</w:t>
      </w:r>
      <w:r>
        <w:rPr>
          <w:rFonts w:cs="Narkisim" w:hint="cs"/>
          <w:sz w:val="20"/>
          <w:szCs w:val="20"/>
          <w:rtl/>
          <w:lang w:eastAsia="en-US"/>
        </w:rPr>
        <w:t>והמת יהיה לו</w:t>
      </w:r>
      <w:r>
        <w:rPr>
          <w:rFonts w:cs="Narkisim" w:hint="cs"/>
          <w:szCs w:val="20"/>
          <w:rtl/>
          <w:lang w:eastAsia="en-US"/>
        </w:rPr>
        <w:t>]</w:t>
      </w:r>
      <w:r>
        <w:rPr>
          <w:rFonts w:hint="cs"/>
          <w:rtl/>
          <w:lang w:eastAsia="en-US"/>
        </w:rPr>
        <w:t xml:space="preserve"> - לרבות כל דאית ליה בעלים.</w:t>
      </w:r>
    </w:p>
    <w:p w:rsidR="00F94797" w:rsidRDefault="00F94797" w:rsidP="00F94797">
      <w:pPr>
        <w:rPr>
          <w:rFonts w:hint="cs"/>
          <w:rtl/>
          <w:lang w:eastAsia="en-US"/>
        </w:rPr>
      </w:pPr>
      <w:r>
        <w:rPr>
          <w:rFonts w:hint="cs"/>
          <w:rtl/>
          <w:lang w:eastAsia="en-US"/>
        </w:rPr>
        <w:t>אי הכי - אפילו כלים ואדם נמי!?</w:t>
      </w:r>
    </w:p>
    <w:p w:rsidR="00F94797" w:rsidRDefault="00F94797" w:rsidP="00F94797">
      <w:pPr>
        <w:rPr>
          <w:rFonts w:hint="cs"/>
          <w:rtl/>
          <w:lang w:eastAsia="en-US"/>
        </w:rPr>
      </w:pPr>
      <w:r>
        <w:rPr>
          <w:rFonts w:hint="cs"/>
          <w:rtl/>
          <w:lang w:eastAsia="en-US"/>
        </w:rPr>
        <w:t xml:space="preserve">אמר קרא: 'שור' - ולא אדם </w:t>
      </w:r>
      <w:r>
        <w:rPr>
          <w:rFonts w:cs="Miriam"/>
          <w:szCs w:val="20"/>
          <w:rtl/>
          <w:lang w:eastAsia="en-US"/>
        </w:rPr>
        <w:t>(</w:t>
      </w:r>
      <w:r>
        <w:rPr>
          <w:rFonts w:cs="Miriam" w:hint="cs"/>
          <w:szCs w:val="20"/>
          <w:rtl/>
          <w:lang w:eastAsia="en-US"/>
        </w:rPr>
        <w:t>שאינו מין בהמה</w:t>
      </w:r>
      <w:r>
        <w:rPr>
          <w:rFonts w:cs="Miriam"/>
          <w:szCs w:val="20"/>
          <w:rtl/>
          <w:lang w:eastAsia="en-US"/>
        </w:rPr>
        <w:t>)</w:t>
      </w:r>
      <w:r>
        <w:rPr>
          <w:rFonts w:hint="cs"/>
          <w:rtl/>
          <w:lang w:eastAsia="en-US"/>
        </w:rPr>
        <w:t>;</w:t>
      </w:r>
      <w:r>
        <w:rPr>
          <w:rtl/>
          <w:lang w:eastAsia="en-US"/>
        </w:rPr>
        <w:t xml:space="preserve"> </w:t>
      </w:r>
      <w:r>
        <w:rPr>
          <w:rFonts w:hint="cs"/>
          <w:rtl/>
          <w:lang w:eastAsia="en-US"/>
        </w:rPr>
        <w:t>'חמור' - ולא כלים.</w:t>
      </w:r>
    </w:p>
    <w:p w:rsidR="00F94797" w:rsidRDefault="00F94797" w:rsidP="00F94797">
      <w:pPr>
        <w:rPr>
          <w:rFonts w:cs="Miriam" w:hint="cs"/>
          <w:szCs w:val="20"/>
          <w:rtl/>
          <w:lang w:eastAsia="en-US"/>
        </w:rPr>
      </w:pPr>
    </w:p>
    <w:p w:rsidR="00F94797" w:rsidRDefault="00F94797" w:rsidP="00F94797">
      <w:pPr>
        <w:rPr>
          <w:rFonts w:hint="cs"/>
          <w:rtl/>
          <w:lang w:eastAsia="en-US"/>
        </w:rPr>
      </w:pPr>
      <w:r>
        <w:rPr>
          <w:rFonts w:hint="cs"/>
          <w:rtl/>
          <w:lang w:eastAsia="en-US"/>
        </w:rPr>
        <w:t>ולרבי יהודה, דקא מרבי להו לכלים, בשלמא 'שור' ממעט ביה אדם, אלא 'חמור' - מאי ממעט ביה?</w:t>
      </w:r>
    </w:p>
    <w:p w:rsidR="00F94797" w:rsidRDefault="00F94797" w:rsidP="00F94797">
      <w:pPr>
        <w:rPr>
          <w:rFonts w:hint="cs"/>
          <w:rtl/>
          <w:lang w:eastAsia="en-US"/>
        </w:rPr>
      </w:pPr>
      <w:r>
        <w:rPr>
          <w:rFonts w:hint="cs"/>
          <w:rtl/>
          <w:lang w:eastAsia="en-US"/>
        </w:rPr>
        <w:t xml:space="preserve">אלא אמר רבא: 'חמור' דבור לרבי יהודה, ו'שה' דאבידה </w:t>
      </w:r>
      <w:r>
        <w:rPr>
          <w:rFonts w:cs="Miriam"/>
          <w:szCs w:val="20"/>
          <w:rtl/>
          <w:lang w:eastAsia="en-US"/>
        </w:rPr>
        <w:t>(</w:t>
      </w:r>
      <w:r>
        <w:rPr>
          <w:rFonts w:cs="Miriam" w:hint="cs"/>
          <w:szCs w:val="20"/>
          <w:rtl/>
          <w:lang w:eastAsia="en-US"/>
        </w:rPr>
        <w:t>כיון דכתיב '</w:t>
      </w:r>
      <w:r>
        <w:rPr>
          <w:rFonts w:cs="Narkisim" w:hint="cs"/>
          <w:szCs w:val="20"/>
          <w:rtl/>
          <w:lang w:eastAsia="en-US"/>
        </w:rPr>
        <w:t>לכל אבידת אחיך</w:t>
      </w:r>
      <w:r>
        <w:rPr>
          <w:rFonts w:cs="Miriam" w:hint="cs"/>
          <w:szCs w:val="20"/>
          <w:rtl/>
          <w:lang w:eastAsia="en-US"/>
        </w:rPr>
        <w:t>' למה לי דכתב רחמנא '</w:t>
      </w:r>
      <w:r>
        <w:rPr>
          <w:rFonts w:cs="Narkisim" w:hint="cs"/>
          <w:szCs w:val="20"/>
          <w:rtl/>
          <w:lang w:eastAsia="en-US"/>
        </w:rPr>
        <w:t>חמור</w:t>
      </w:r>
      <w:r>
        <w:rPr>
          <w:rFonts w:cs="Miriam" w:hint="cs"/>
          <w:szCs w:val="20"/>
          <w:rtl/>
          <w:lang w:eastAsia="en-US"/>
        </w:rPr>
        <w:t>' ו'</w:t>
      </w:r>
      <w:r>
        <w:rPr>
          <w:rFonts w:cs="Narkisim" w:hint="cs"/>
          <w:szCs w:val="20"/>
          <w:rtl/>
          <w:lang w:eastAsia="en-US"/>
        </w:rPr>
        <w:t>שור</w:t>
      </w:r>
      <w:r>
        <w:rPr>
          <w:rFonts w:cs="Miriam" w:hint="cs"/>
          <w:szCs w:val="20"/>
          <w:rtl/>
          <w:lang w:eastAsia="en-US"/>
        </w:rPr>
        <w:t>' ו'</w:t>
      </w:r>
      <w:r>
        <w:rPr>
          <w:rFonts w:cs="Narkisim" w:hint="cs"/>
          <w:szCs w:val="20"/>
          <w:rtl/>
          <w:lang w:eastAsia="en-US"/>
        </w:rPr>
        <w:t>שה</w:t>
      </w:r>
      <w:r>
        <w:rPr>
          <w:rFonts w:cs="Miriam" w:hint="cs"/>
          <w:szCs w:val="20"/>
          <w:rtl/>
          <w:lang w:eastAsia="en-US"/>
        </w:rPr>
        <w:t>' ו'</w:t>
      </w:r>
      <w:r>
        <w:rPr>
          <w:rFonts w:cs="Narkisim" w:hint="cs"/>
          <w:szCs w:val="20"/>
          <w:rtl/>
          <w:lang w:eastAsia="en-US"/>
        </w:rPr>
        <w:t>שלמה</w:t>
      </w:r>
      <w:r>
        <w:rPr>
          <w:rFonts w:cs="Miriam" w:hint="cs"/>
          <w:szCs w:val="20"/>
          <w:rtl/>
          <w:lang w:eastAsia="en-US"/>
        </w:rPr>
        <w:t xml:space="preserve">' </w:t>
      </w:r>
      <w:r>
        <w:rPr>
          <w:rFonts w:cs="Miriam" w:hint="cs"/>
          <w:szCs w:val="16"/>
          <w:rtl/>
          <w:lang w:eastAsia="en-US"/>
        </w:rPr>
        <w:t>[</w:t>
      </w:r>
      <w:r>
        <w:rPr>
          <w:rFonts w:cs="Miriam"/>
          <w:szCs w:val="16"/>
          <w:rtl/>
          <w:lang w:eastAsia="en-US"/>
        </w:rPr>
        <w:t>דברים כב</w:t>
      </w:r>
      <w:r>
        <w:rPr>
          <w:rFonts w:cs="Miriam" w:hint="cs"/>
          <w:szCs w:val="16"/>
          <w:rtl/>
          <w:lang w:eastAsia="en-US"/>
        </w:rPr>
        <w:t>,</w:t>
      </w:r>
      <w:r>
        <w:rPr>
          <w:rFonts w:cs="Miriam"/>
          <w:szCs w:val="16"/>
          <w:rtl/>
          <w:lang w:eastAsia="en-US"/>
        </w:rPr>
        <w:t>ג</w:t>
      </w:r>
      <w:r>
        <w:rPr>
          <w:rFonts w:cs="Miriam" w:hint="cs"/>
          <w:szCs w:val="16"/>
          <w:rtl/>
          <w:lang w:eastAsia="en-US"/>
        </w:rPr>
        <w:t xml:space="preserve">: </w:t>
      </w:r>
      <w:r>
        <w:rPr>
          <w:rFonts w:cs="Narkisim"/>
          <w:szCs w:val="20"/>
          <w:rtl/>
          <w:lang w:eastAsia="en-US"/>
        </w:rPr>
        <w:t>וכן תעשה לחמרו וכן תעשה לשמלתו וכן תעשה לכל אבדת אחיך אשר תאבד ממנו ומצאתה לא תוכל להתעלם</w:t>
      </w:r>
      <w:r>
        <w:rPr>
          <w:rFonts w:cs="Narkisim" w:hint="cs"/>
          <w:szCs w:val="20"/>
          <w:rtl/>
          <w:lang w:eastAsia="en-US"/>
        </w:rPr>
        <w:t>]</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לדברי הכל קשיא </w:t>
      </w:r>
      <w:r>
        <w:rPr>
          <w:rFonts w:cs="Miriam"/>
          <w:szCs w:val="20"/>
          <w:rtl/>
          <w:lang w:eastAsia="en-US"/>
        </w:rPr>
        <w:t>(</w:t>
      </w:r>
      <w:r>
        <w:rPr>
          <w:rFonts w:cs="Miriam" w:hint="cs"/>
          <w:szCs w:val="20"/>
          <w:rtl/>
          <w:lang w:eastAsia="en-US"/>
        </w:rPr>
        <w:t>ובפרק 'אלו מציאות' דרשינן להו לכולהו בר מ'שה'</w:t>
      </w:r>
      <w:r>
        <w:rPr>
          <w:rFonts w:cs="Miriam"/>
          <w:szCs w:val="20"/>
          <w:rtl/>
          <w:lang w:eastAsia="en-US"/>
        </w:rPr>
        <w:t>)</w:t>
      </w:r>
      <w:r>
        <w:rPr>
          <w:rFonts w:hint="cs"/>
          <w:rtl/>
          <w:lang w:eastAsia="en-US"/>
        </w:rPr>
        <w:t xml:space="preserve">.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נפל לתוכו שור חרש שוטה וקטן - חייב: </w:t>
      </w:r>
    </w:p>
    <w:p w:rsidR="00F94797" w:rsidRDefault="00F94797" w:rsidP="00F94797">
      <w:pPr>
        <w:rPr>
          <w:rFonts w:hint="cs"/>
          <w:rtl/>
          <w:lang w:eastAsia="en-US"/>
        </w:rPr>
      </w:pPr>
      <w:r>
        <w:rPr>
          <w:rFonts w:hint="cs"/>
          <w:rtl/>
          <w:lang w:eastAsia="en-US"/>
        </w:rPr>
        <w:t>מאי '</w:t>
      </w:r>
      <w:r>
        <w:rPr>
          <w:rFonts w:hint="cs"/>
          <w:i/>
          <w:iCs/>
          <w:rtl/>
          <w:lang w:eastAsia="en-US"/>
        </w:rPr>
        <w:t>שור חרש שוטה וקטן</w:t>
      </w:r>
      <w:r>
        <w:rPr>
          <w:rFonts w:hint="cs"/>
          <w:rtl/>
          <w:lang w:eastAsia="en-US"/>
        </w:rPr>
        <w:t xml:space="preserve">'? אילימא 'שור של חרש', 'שור של שוטה', 'שור של קטן' - הא שור של פקח פטור </w:t>
      </w:r>
      <w:r>
        <w:rPr>
          <w:rFonts w:cs="Miriam"/>
          <w:szCs w:val="20"/>
          <w:rtl/>
          <w:lang w:eastAsia="en-US"/>
        </w:rPr>
        <w:t>(</w:t>
      </w:r>
      <w:r>
        <w:rPr>
          <w:rFonts w:cs="Miriam" w:hint="cs"/>
          <w:szCs w:val="20"/>
          <w:rtl/>
          <w:lang w:eastAsia="en-US"/>
        </w:rPr>
        <w:t>בתמיה: היכא פטריה קרא</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lang w:eastAsia="en-US"/>
        </w:rPr>
      </w:pPr>
      <w:r>
        <w:rPr>
          <w:rFonts w:hint="cs"/>
          <w:rtl/>
          <w:lang w:eastAsia="en-US"/>
        </w:rPr>
        <w:t>אמר רבי יוחנן: שור שהוא חרש, שור שהוא שוטה, שור שהוא קטן.</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נד,ב)</w:t>
      </w:r>
      <w:r>
        <w:rPr>
          <w:rFonts w:hint="cs"/>
          <w:rtl/>
          <w:lang w:eastAsia="en-US"/>
        </w:rPr>
        <w:tab/>
      </w:r>
    </w:p>
    <w:p w:rsidR="00F94797" w:rsidRDefault="00F94797" w:rsidP="00F94797">
      <w:pPr>
        <w:rPr>
          <w:rFonts w:hint="cs"/>
          <w:rtl/>
          <w:lang w:eastAsia="en-US"/>
        </w:rPr>
      </w:pPr>
      <w:r>
        <w:rPr>
          <w:rFonts w:hint="cs"/>
          <w:rtl/>
          <w:lang w:eastAsia="en-US"/>
        </w:rPr>
        <w:t xml:space="preserve">הא שור שהוא פקח - פטור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אמר רבי ירמיה: 'לא מבעיא' קאמר: לא מבעיא שור שהוא פקח </w:t>
      </w:r>
      <w:r>
        <w:rPr>
          <w:rtl/>
          <w:lang w:eastAsia="en-US"/>
        </w:rPr>
        <w:t>–</w:t>
      </w:r>
      <w:r>
        <w:rPr>
          <w:rFonts w:hint="cs"/>
          <w:rtl/>
          <w:lang w:eastAsia="en-US"/>
        </w:rPr>
        <w:t xml:space="preserve"> דחייב, אבל שור חרש שוטה וקטן, אימא 'חרשותו גרמה לו', 'קטנותו גרמה לו' </w:t>
      </w:r>
      <w:r>
        <w:rPr>
          <w:rtl/>
          <w:lang w:eastAsia="en-US"/>
        </w:rPr>
        <w:t>–</w:t>
      </w:r>
      <w:r>
        <w:rPr>
          <w:rFonts w:hint="cs"/>
          <w:rtl/>
          <w:lang w:eastAsia="en-US"/>
        </w:rPr>
        <w:t xml:space="preserve"> וליפטר? קא משמע לן.</w:t>
      </w:r>
    </w:p>
    <w:p w:rsidR="00F94797" w:rsidRDefault="00F94797" w:rsidP="00F94797">
      <w:pPr>
        <w:rPr>
          <w:rFonts w:hint="cs"/>
          <w:rtl/>
          <w:lang w:eastAsia="en-US"/>
        </w:rPr>
      </w:pPr>
      <w:r>
        <w:rPr>
          <w:rFonts w:hint="cs"/>
          <w:rtl/>
          <w:lang w:eastAsia="en-US"/>
        </w:rPr>
        <w:t>אמר ליה רב אחא לרבינא: והתניא: '</w:t>
      </w:r>
      <w:r>
        <w:rPr>
          <w:rFonts w:hint="cs"/>
          <w:i/>
          <w:iCs/>
          <w:rtl/>
          <w:lang w:eastAsia="en-US"/>
        </w:rPr>
        <w:t xml:space="preserve">נפל לתוכו בר דעת </w:t>
      </w:r>
      <w:r>
        <w:rPr>
          <w:i/>
          <w:iCs/>
          <w:rtl/>
          <w:lang w:eastAsia="en-US"/>
        </w:rPr>
        <w:t>–</w:t>
      </w:r>
      <w:r>
        <w:rPr>
          <w:rFonts w:hint="cs"/>
          <w:i/>
          <w:iCs/>
          <w:rtl/>
          <w:lang w:eastAsia="en-US"/>
        </w:rPr>
        <w:t xml:space="preserve"> פטור</w:t>
      </w:r>
      <w:r>
        <w:rPr>
          <w:rFonts w:hint="cs"/>
          <w:rtl/>
          <w:lang w:eastAsia="en-US"/>
        </w:rPr>
        <w:t xml:space="preserve">' </w:t>
      </w:r>
      <w:r>
        <w:rPr>
          <w:rtl/>
          <w:lang w:eastAsia="en-US"/>
        </w:rPr>
        <w:t>–</w:t>
      </w:r>
      <w:r>
        <w:rPr>
          <w:rFonts w:hint="cs"/>
          <w:rtl/>
          <w:lang w:eastAsia="en-US"/>
        </w:rPr>
        <w:t xml:space="preserve"> מאי? לאו 'שור בר דעת'?</w:t>
      </w:r>
    </w:p>
    <w:p w:rsidR="00F94797" w:rsidRDefault="00F94797" w:rsidP="00F94797">
      <w:pPr>
        <w:rPr>
          <w:rFonts w:hint="cs"/>
          <w:rtl/>
          <w:lang w:eastAsia="en-US"/>
        </w:rPr>
      </w:pPr>
      <w:r>
        <w:rPr>
          <w:rFonts w:hint="cs"/>
          <w:rtl/>
          <w:lang w:eastAsia="en-US"/>
        </w:rPr>
        <w:t>אמר ליה: לא! אדם.</w:t>
      </w:r>
    </w:p>
    <w:p w:rsidR="00F94797" w:rsidRDefault="00F94797" w:rsidP="00F94797">
      <w:pPr>
        <w:rPr>
          <w:rFonts w:hint="cs"/>
          <w:rtl/>
          <w:lang w:eastAsia="en-US"/>
        </w:rPr>
      </w:pPr>
      <w:r>
        <w:rPr>
          <w:rFonts w:hint="cs"/>
          <w:rtl/>
          <w:lang w:eastAsia="en-US"/>
        </w:rPr>
        <w:t xml:space="preserve">אלא מעתה: אדם בן דעת - הוא דפטור, הא לאו בן דעת הוא </w:t>
      </w:r>
      <w:r>
        <w:rPr>
          <w:rtl/>
          <w:lang w:eastAsia="en-US"/>
        </w:rPr>
        <w:t>–</w:t>
      </w:r>
      <w:r>
        <w:rPr>
          <w:rFonts w:hint="cs"/>
          <w:rtl/>
          <w:lang w:eastAsia="en-US"/>
        </w:rPr>
        <w:t xml:space="preserve"> דחייב? '</w:t>
      </w:r>
      <w:r>
        <w:rPr>
          <w:rFonts w:cs="Narkisim" w:hint="cs"/>
          <w:rtl/>
          <w:lang w:eastAsia="en-US"/>
        </w:rPr>
        <w:t>שור</w:t>
      </w:r>
      <w:r>
        <w:rPr>
          <w:rFonts w:hint="cs"/>
          <w:rtl/>
          <w:lang w:eastAsia="en-US"/>
        </w:rPr>
        <w:t>' - ולא אדם כתיב!</w:t>
      </w:r>
    </w:p>
    <w:p w:rsidR="00F94797" w:rsidRDefault="00F94797" w:rsidP="00F94797">
      <w:pPr>
        <w:rPr>
          <w:rFonts w:hint="cs"/>
          <w:rtl/>
          <w:lang w:eastAsia="en-US"/>
        </w:rPr>
      </w:pPr>
      <w:r>
        <w:rPr>
          <w:rFonts w:hint="cs"/>
          <w:rtl/>
          <w:lang w:eastAsia="en-US"/>
        </w:rPr>
        <w:t xml:space="preserve">אלא - מאי 'בן דעת'? - מין בן דעת </w:t>
      </w:r>
      <w:r>
        <w:rPr>
          <w:rFonts w:cs="Miriam"/>
          <w:szCs w:val="20"/>
          <w:rtl/>
          <w:lang w:eastAsia="en-US"/>
        </w:rPr>
        <w:t>(</w:t>
      </w:r>
      <w:r>
        <w:rPr>
          <w:rFonts w:cs="Miriam" w:hint="cs"/>
          <w:szCs w:val="20"/>
          <w:rtl/>
          <w:lang w:eastAsia="en-US"/>
        </w:rPr>
        <w:t>היינו אדם, ואפילו הוא שוטה - מין בן דעת הוא</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אמר ליה: והתניא '</w:t>
      </w:r>
      <w:r>
        <w:rPr>
          <w:rFonts w:hint="cs"/>
          <w:i/>
          <w:iCs/>
          <w:rtl/>
          <w:lang w:eastAsia="en-US"/>
        </w:rPr>
        <w:t xml:space="preserve">נפל לתוכו שור בן דעת </w:t>
      </w:r>
      <w:r>
        <w:rPr>
          <w:i/>
          <w:iCs/>
          <w:rtl/>
          <w:lang w:eastAsia="en-US"/>
        </w:rPr>
        <w:t>–</w:t>
      </w:r>
      <w:r>
        <w:rPr>
          <w:rFonts w:hint="cs"/>
          <w:i/>
          <w:iCs/>
          <w:rtl/>
          <w:lang w:eastAsia="en-US"/>
        </w:rPr>
        <w:t xml:space="preserve"> פטור</w:t>
      </w:r>
      <w:r>
        <w:rPr>
          <w:rFonts w:hint="cs"/>
          <w:rtl/>
          <w:lang w:eastAsia="en-US"/>
        </w:rPr>
        <w:t>'!?</w:t>
      </w:r>
    </w:p>
    <w:p w:rsidR="00F94797" w:rsidRDefault="00F94797" w:rsidP="00F94797">
      <w:pPr>
        <w:pStyle w:val="aa"/>
        <w:rPr>
          <w:rFonts w:cs="Miriam" w:hint="cs"/>
          <w:sz w:val="24"/>
          <w:rtl/>
          <w:lang w:eastAsia="en-US"/>
        </w:rPr>
      </w:pPr>
    </w:p>
    <w:p w:rsidR="00F94797" w:rsidRDefault="00F94797" w:rsidP="00F94797">
      <w:pPr>
        <w:rPr>
          <w:rFonts w:hint="cs"/>
          <w:rtl/>
          <w:lang w:eastAsia="en-US"/>
        </w:rPr>
      </w:pPr>
      <w:r>
        <w:rPr>
          <w:rFonts w:hint="cs"/>
          <w:rtl/>
          <w:lang w:eastAsia="en-US"/>
        </w:rPr>
        <w:t xml:space="preserve">אלא אמר רבא: 'שור - והוא חרש, שור - והוא שוטה, שור - והוא קטן' </w:t>
      </w:r>
      <w:r>
        <w:rPr>
          <w:rtl/>
          <w:lang w:eastAsia="en-US"/>
        </w:rPr>
        <w:t>–</w:t>
      </w:r>
      <w:r>
        <w:rPr>
          <w:rFonts w:hint="cs"/>
          <w:rtl/>
          <w:lang w:eastAsia="en-US"/>
        </w:rPr>
        <w:t xml:space="preserve"> דוקא, אבל שור והוא פקח </w:t>
      </w:r>
      <w:r>
        <w:rPr>
          <w:rtl/>
          <w:lang w:eastAsia="en-US"/>
        </w:rPr>
        <w:t>–</w:t>
      </w:r>
      <w:r>
        <w:rPr>
          <w:rFonts w:hint="cs"/>
          <w:rtl/>
          <w:lang w:eastAsia="en-US"/>
        </w:rPr>
        <w:t xml:space="preserve"> פטור; מאי טעמא? דבעי ליה עיוני ומיזל. </w:t>
      </w:r>
    </w:p>
    <w:p w:rsidR="00F94797" w:rsidRDefault="00F94797" w:rsidP="00F94797">
      <w:pPr>
        <w:rPr>
          <w:rFonts w:hint="cs"/>
          <w:rtl/>
          <w:lang w:eastAsia="en-US"/>
        </w:rPr>
      </w:pPr>
      <w:r>
        <w:rPr>
          <w:rFonts w:hint="cs"/>
          <w:rtl/>
          <w:lang w:eastAsia="en-US"/>
        </w:rPr>
        <w:t>תניא נמי הכי: '</w:t>
      </w:r>
      <w:r>
        <w:rPr>
          <w:rFonts w:hint="cs"/>
          <w:i/>
          <w:iCs/>
          <w:rtl/>
          <w:lang w:eastAsia="en-US"/>
        </w:rPr>
        <w:t xml:space="preserve">נפל לתוכו שור חרש, שוטה, וקטן, וסומא, ומהלך בלילה </w:t>
      </w:r>
      <w:r>
        <w:rPr>
          <w:rFonts w:cs="Miriam"/>
          <w:szCs w:val="20"/>
          <w:rtl/>
          <w:lang w:eastAsia="en-US"/>
        </w:rPr>
        <w:t>(</w:t>
      </w:r>
      <w:r>
        <w:rPr>
          <w:rFonts w:cs="Miriam" w:hint="cs"/>
          <w:szCs w:val="20"/>
          <w:rtl/>
          <w:lang w:eastAsia="en-US"/>
        </w:rPr>
        <w:t>ואפילו הוא פקח</w:t>
      </w:r>
      <w:r>
        <w:rPr>
          <w:rFonts w:cs="Miriam"/>
          <w:szCs w:val="20"/>
          <w:rtl/>
          <w:lang w:eastAsia="en-US"/>
        </w:rPr>
        <w:t>)</w:t>
      </w:r>
      <w:r>
        <w:rPr>
          <w:i/>
          <w:iCs/>
          <w:rtl/>
          <w:lang w:eastAsia="en-US"/>
        </w:rPr>
        <w:t xml:space="preserve"> –</w:t>
      </w:r>
      <w:r>
        <w:rPr>
          <w:rFonts w:hint="cs"/>
          <w:i/>
          <w:iCs/>
          <w:rtl/>
          <w:lang w:eastAsia="en-US"/>
        </w:rPr>
        <w:t xml:space="preserve"> חייב; פקח ומהלך ביום </w:t>
      </w:r>
      <w:r>
        <w:rPr>
          <w:i/>
          <w:iCs/>
          <w:rtl/>
          <w:lang w:eastAsia="en-US"/>
        </w:rPr>
        <w:t>–</w:t>
      </w:r>
      <w:r>
        <w:rPr>
          <w:rFonts w:hint="cs"/>
          <w:i/>
          <w:iCs/>
          <w:rtl/>
          <w:lang w:eastAsia="en-US"/>
        </w:rPr>
        <w:t xml:space="preserve"> פטור.</w:t>
      </w:r>
      <w:r>
        <w:rPr>
          <w:rFonts w:hint="cs"/>
          <w:rtl/>
          <w:lang w:eastAsia="en-US"/>
        </w:rPr>
        <w:t>'</w:t>
      </w:r>
    </w:p>
    <w:p w:rsidR="00F94797" w:rsidRDefault="00F94797" w:rsidP="00F94797">
      <w:pPr>
        <w:rPr>
          <w:rFonts w:hint="cs"/>
          <w:rtl/>
          <w:lang w:eastAsia="en-US"/>
        </w:rPr>
      </w:pPr>
    </w:p>
    <w:p w:rsidR="00F94797" w:rsidRDefault="00F94797" w:rsidP="00F94797">
      <w:pPr>
        <w:rPr>
          <w:lang w:eastAsia="en-US"/>
        </w:rPr>
      </w:pPr>
    </w:p>
    <w:p w:rsidR="00F94797" w:rsidRDefault="00F94797" w:rsidP="00F94797">
      <w:pPr>
        <w:rPr>
          <w:rFonts w:hint="cs"/>
          <w:rtl/>
          <w:lang w:eastAsia="en-US"/>
        </w:rPr>
      </w:pPr>
      <w:r>
        <w:rPr>
          <w:rFonts w:hint="cs"/>
          <w:rtl/>
          <w:lang w:eastAsia="en-US"/>
        </w:rPr>
        <w:t>משנה:</w:t>
      </w:r>
    </w:p>
    <w:p w:rsidR="00F94797" w:rsidRDefault="00F94797" w:rsidP="00F94797">
      <w:pPr>
        <w:rPr>
          <w:rFonts w:cs="Miriam" w:hint="cs"/>
          <w:rtl/>
          <w:lang w:eastAsia="en-US"/>
        </w:rPr>
      </w:pPr>
      <w:r>
        <w:rPr>
          <w:rFonts w:hint="cs"/>
          <w:rtl/>
          <w:lang w:eastAsia="en-US"/>
        </w:rPr>
        <w:t xml:space="preserve">אחד שור ואחד כל בהמה לנפילת הבור, ולהפרשת הר סיני </w:t>
      </w:r>
      <w:r>
        <w:rPr>
          <w:rFonts w:cs="Miriam"/>
          <w:szCs w:val="20"/>
          <w:rtl/>
          <w:lang w:eastAsia="en-US"/>
        </w:rPr>
        <w:t>(</w:t>
      </w:r>
      <w:r>
        <w:rPr>
          <w:rFonts w:cs="Miriam" w:hint="cs"/>
          <w:szCs w:val="20"/>
          <w:rtl/>
          <w:lang w:eastAsia="en-US"/>
        </w:rPr>
        <w:t>'</w:t>
      </w:r>
      <w:r>
        <w:rPr>
          <w:rFonts w:cs="Narkisim" w:hint="cs"/>
          <w:szCs w:val="20"/>
          <w:rtl/>
          <w:lang w:eastAsia="en-US"/>
        </w:rPr>
        <w:t>אם בהמה אם איש</w:t>
      </w:r>
      <w:r>
        <w:rPr>
          <w:rFonts w:cs="Miriam" w:hint="cs"/>
          <w:szCs w:val="20"/>
          <w:rtl/>
          <w:lang w:eastAsia="en-US"/>
        </w:rPr>
        <w:t>'</w:t>
      </w:r>
      <w:r>
        <w:rPr>
          <w:rFonts w:cs="Miriam" w:hint="cs"/>
          <w:szCs w:val="16"/>
          <w:rtl/>
          <w:lang w:eastAsia="en-US"/>
        </w:rPr>
        <w:t xml:space="preserve"> [שמות יט,כג]</w:t>
      </w:r>
      <w:r>
        <w:rPr>
          <w:rFonts w:cs="Miriam" w:hint="cs"/>
          <w:szCs w:val="20"/>
          <w:rtl/>
          <w:lang w:eastAsia="en-US"/>
        </w:rPr>
        <w:t xml:space="preserve"> כתיב, ואנן מרבינן חיה ועוף - בגמרא</w:t>
      </w:r>
      <w:r>
        <w:rPr>
          <w:rFonts w:cs="Miriam"/>
          <w:szCs w:val="20"/>
          <w:rtl/>
          <w:lang w:eastAsia="en-US"/>
        </w:rPr>
        <w:t>)</w:t>
      </w:r>
      <w:r>
        <w:rPr>
          <w:rtl/>
          <w:lang w:eastAsia="en-US"/>
        </w:rPr>
        <w:t xml:space="preserve"> </w:t>
      </w:r>
      <w:r>
        <w:rPr>
          <w:rFonts w:hint="cs"/>
          <w:rtl/>
          <w:lang w:eastAsia="en-US"/>
        </w:rPr>
        <w:t xml:space="preserve">ולתשלומי כפל, ולהשבת אבידה </w:t>
      </w:r>
      <w:r>
        <w:rPr>
          <w:rFonts w:cs="Miriam"/>
          <w:szCs w:val="20"/>
          <w:rtl/>
          <w:lang w:eastAsia="en-US"/>
        </w:rPr>
        <w:t>(</w:t>
      </w:r>
      <w:r>
        <w:rPr>
          <w:rFonts w:cs="Miriam" w:hint="cs"/>
          <w:szCs w:val="20"/>
          <w:rtl/>
          <w:lang w:eastAsia="en-US"/>
        </w:rPr>
        <w:t>ואף על גב דכתיב '</w:t>
      </w:r>
      <w:r>
        <w:rPr>
          <w:rFonts w:cs="Narkisim" w:hint="cs"/>
          <w:szCs w:val="20"/>
          <w:rtl/>
          <w:lang w:eastAsia="en-US"/>
        </w:rPr>
        <w:t xml:space="preserve">משור ועד </w:t>
      </w:r>
      <w:commentRangeStart w:id="12"/>
      <w:r>
        <w:rPr>
          <w:rFonts w:cs="Narkisim" w:hint="cs"/>
          <w:szCs w:val="20"/>
          <w:rtl/>
          <w:lang w:eastAsia="en-US"/>
        </w:rPr>
        <w:t>חמור</w:t>
      </w:r>
      <w:r>
        <w:rPr>
          <w:rFonts w:cs="Miriam" w:hint="cs"/>
          <w:szCs w:val="20"/>
          <w:rtl/>
          <w:lang w:eastAsia="en-US"/>
        </w:rPr>
        <w:t xml:space="preserve">' </w:t>
      </w:r>
      <w:commentRangeEnd w:id="12"/>
      <w:r>
        <w:rPr>
          <w:rStyle w:val="ac"/>
          <w:vanish/>
          <w:rtl/>
        </w:rPr>
        <w:commentReference w:id="12"/>
      </w:r>
      <w:r>
        <w:rPr>
          <w:rFonts w:cs="Miriam" w:hint="cs"/>
          <w:szCs w:val="20"/>
          <w:rtl/>
          <w:lang w:eastAsia="en-US"/>
        </w:rPr>
        <w:t>- שאר בהמה וחיה מרבינן בגמרא, וכן בכולהו</w:t>
      </w:r>
      <w:r>
        <w:rPr>
          <w:rFonts w:cs="Miriam"/>
          <w:szCs w:val="20"/>
          <w:rtl/>
          <w:lang w:eastAsia="en-US"/>
        </w:rPr>
        <w:t>)</w:t>
      </w:r>
      <w:r>
        <w:rPr>
          <w:rFonts w:hint="cs"/>
          <w:rtl/>
          <w:lang w:eastAsia="en-US"/>
        </w:rPr>
        <w:t xml:space="preserve">, לפריקה </w:t>
      </w:r>
      <w:r>
        <w:rPr>
          <w:rFonts w:cs="Miriam"/>
          <w:szCs w:val="20"/>
          <w:rtl/>
          <w:lang w:eastAsia="en-US"/>
        </w:rPr>
        <w:t>(</w:t>
      </w:r>
      <w:r>
        <w:rPr>
          <w:rFonts w:cs="Narkisim" w:hint="cs"/>
          <w:szCs w:val="20"/>
          <w:rtl/>
          <w:lang w:eastAsia="en-US"/>
        </w:rPr>
        <w:t xml:space="preserve">עזוב תעזוב עמו </w:t>
      </w:r>
      <w:r>
        <w:rPr>
          <w:rFonts w:cs="Miriam" w:hint="cs"/>
          <w:szCs w:val="16"/>
          <w:rtl/>
          <w:lang w:eastAsia="en-US"/>
        </w:rPr>
        <w:t>(שמות כג</w:t>
      </w:r>
      <w:r>
        <w:rPr>
          <w:rFonts w:cs="Miriam"/>
          <w:szCs w:val="16"/>
          <w:rtl/>
          <w:lang w:eastAsia="en-US"/>
        </w:rPr>
        <w:t>,</w:t>
      </w:r>
      <w:r>
        <w:rPr>
          <w:rFonts w:cs="Miriam" w:hint="cs"/>
          <w:szCs w:val="16"/>
          <w:rtl/>
          <w:lang w:eastAsia="en-US"/>
        </w:rPr>
        <w:t>ה)</w:t>
      </w:r>
      <w:r>
        <w:rPr>
          <w:rFonts w:cs="Miriam"/>
          <w:szCs w:val="20"/>
          <w:rtl/>
          <w:lang w:eastAsia="en-US"/>
        </w:rPr>
        <w:t>)</w:t>
      </w:r>
      <w:r>
        <w:rPr>
          <w:rFonts w:hint="cs"/>
          <w:rtl/>
          <w:lang w:eastAsia="en-US"/>
        </w:rPr>
        <w:t xml:space="preserve">, לחסימה, לכלאים </w:t>
      </w:r>
      <w:r>
        <w:rPr>
          <w:rFonts w:cs="Miriam"/>
          <w:szCs w:val="20"/>
          <w:rtl/>
          <w:lang w:eastAsia="en-US"/>
        </w:rPr>
        <w:t>(</w:t>
      </w:r>
      <w:r>
        <w:rPr>
          <w:rFonts w:cs="Miriam" w:hint="cs"/>
          <w:szCs w:val="20"/>
          <w:rtl/>
          <w:lang w:eastAsia="en-US"/>
        </w:rPr>
        <w:t>דהרבעה; אף על גב דכתיב '</w:t>
      </w:r>
      <w:r>
        <w:rPr>
          <w:rFonts w:cs="Narkisim" w:hint="cs"/>
          <w:szCs w:val="20"/>
          <w:rtl/>
          <w:lang w:eastAsia="en-US"/>
        </w:rPr>
        <w:t>בהמתך לא תרביע כלאים</w:t>
      </w:r>
      <w:r>
        <w:rPr>
          <w:rFonts w:cs="Miriam" w:hint="cs"/>
          <w:szCs w:val="20"/>
          <w:rtl/>
          <w:lang w:eastAsia="en-US"/>
        </w:rPr>
        <w:t>'</w:t>
      </w:r>
      <w:r>
        <w:rPr>
          <w:rFonts w:cs="Miriam" w:hint="cs"/>
          <w:szCs w:val="16"/>
          <w:rtl/>
          <w:lang w:eastAsia="en-US"/>
        </w:rPr>
        <w:t xml:space="preserve"> [ויקרא יט,יט]</w:t>
      </w:r>
      <w:r>
        <w:rPr>
          <w:rFonts w:cs="Miriam" w:hint="cs"/>
          <w:szCs w:val="20"/>
          <w:rtl/>
          <w:lang w:eastAsia="en-US"/>
        </w:rPr>
        <w:t xml:space="preserve"> - הוי נמי חיה ועוף בכלל, כדיליף בגמרא; וכן לענין כלאים דהנהגה: ד'</w:t>
      </w:r>
      <w:r>
        <w:rPr>
          <w:rFonts w:cs="Narkisim" w:hint="cs"/>
          <w:szCs w:val="20"/>
          <w:rtl/>
          <w:lang w:eastAsia="en-US"/>
        </w:rPr>
        <w:t>לא תחרֹש בשור ובחמֹר</w:t>
      </w:r>
      <w:r>
        <w:rPr>
          <w:rFonts w:cs="Miriam" w:hint="cs"/>
          <w:szCs w:val="20"/>
          <w:rtl/>
          <w:lang w:eastAsia="en-US"/>
        </w:rPr>
        <w:t>'</w:t>
      </w:r>
      <w:r>
        <w:rPr>
          <w:rFonts w:cs="Miriam" w:hint="cs"/>
          <w:szCs w:val="16"/>
          <w:rtl/>
          <w:lang w:eastAsia="en-US"/>
        </w:rPr>
        <w:t xml:space="preserve"> [דברים כב,י]</w:t>
      </w:r>
      <w:r>
        <w:rPr>
          <w:rFonts w:cs="Miriam"/>
          <w:szCs w:val="20"/>
          <w:rtl/>
          <w:lang w:eastAsia="en-US"/>
        </w:rPr>
        <w:t>)</w:t>
      </w:r>
      <w:r>
        <w:rPr>
          <w:rFonts w:hint="cs"/>
          <w:rtl/>
          <w:lang w:eastAsia="en-US"/>
        </w:rPr>
        <w:t xml:space="preserve">, ולשבת; וכן חיה ועוף כיוצא בהן; אם כן למה נאמר </w:t>
      </w:r>
      <w:r>
        <w:rPr>
          <w:rFonts w:cs="Miriam" w:hint="cs"/>
          <w:szCs w:val="16"/>
          <w:rtl/>
          <w:lang w:eastAsia="en-US"/>
        </w:rPr>
        <w:t xml:space="preserve">[שמות כא,לד: </w:t>
      </w:r>
      <w:r>
        <w:rPr>
          <w:rFonts w:cs="Narkisim"/>
          <w:szCs w:val="20"/>
          <w:rtl/>
          <w:lang w:eastAsia="en-US"/>
        </w:rPr>
        <w:t>וְכִי יִפְתַּח אִישׁ בּוֹר אוֹ כִּי יִכְרֶה אִישׁ בֹּר וְלֹא יְכַסֶּנּוּ וְנָפַל שָׁמָּה</w:t>
      </w:r>
      <w:r>
        <w:rPr>
          <w:rFonts w:cs="Narkisim" w:hint="cs"/>
          <w:szCs w:val="20"/>
          <w:rtl/>
          <w:lang w:eastAsia="en-US"/>
        </w:rPr>
        <w:t>]</w:t>
      </w:r>
      <w:r>
        <w:rPr>
          <w:rFonts w:cs="Narkisim"/>
          <w:rtl/>
          <w:lang w:eastAsia="en-US"/>
        </w:rPr>
        <w:t xml:space="preserve"> שּׁוֹר אוֹ חֲמוֹר</w:t>
      </w:r>
      <w:r>
        <w:rPr>
          <w:rFonts w:hint="cs"/>
          <w:rtl/>
          <w:lang w:eastAsia="en-US"/>
        </w:rPr>
        <w:t xml:space="preserve">? אלא שדבר הכתוב בהווה </w:t>
      </w:r>
      <w:r>
        <w:rPr>
          <w:rFonts w:cs="Miriam"/>
          <w:szCs w:val="20"/>
          <w:rtl/>
          <w:lang w:eastAsia="en-US"/>
        </w:rPr>
        <w:t>(</w:t>
      </w:r>
      <w:r>
        <w:rPr>
          <w:rFonts w:cs="Miriam" w:hint="cs"/>
          <w:szCs w:val="20"/>
          <w:rtl/>
          <w:lang w:eastAsia="en-US"/>
        </w:rPr>
        <w:t>בדבר הרגיל להיות</w:t>
      </w:r>
      <w:r>
        <w:rPr>
          <w:rFonts w:cs="Miriam"/>
          <w:szCs w:val="20"/>
          <w:rtl/>
          <w:lang w:eastAsia="en-US"/>
        </w:rPr>
        <w:t>)</w:t>
      </w:r>
      <w:r>
        <w:rPr>
          <w:rFonts w:hint="cs"/>
          <w:rtl/>
          <w:lang w:eastAsia="en-US"/>
        </w:rPr>
        <w:t>.</w:t>
      </w: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גמרא:</w:t>
      </w:r>
    </w:p>
    <w:p w:rsidR="00F94797" w:rsidRDefault="00F94797" w:rsidP="00F94797">
      <w:pPr>
        <w:rPr>
          <w:rFonts w:hint="cs"/>
          <w:rtl/>
          <w:lang w:eastAsia="en-US"/>
        </w:rPr>
      </w:pPr>
      <w:r>
        <w:rPr>
          <w:rFonts w:hint="cs"/>
          <w:rtl/>
          <w:lang w:eastAsia="en-US"/>
        </w:rPr>
        <w:t>'</w:t>
      </w:r>
      <w:r>
        <w:rPr>
          <w:rFonts w:hint="cs"/>
          <w:i/>
          <w:iCs/>
          <w:rtl/>
          <w:lang w:eastAsia="en-US"/>
        </w:rPr>
        <w:t>לנפילת הבור</w:t>
      </w:r>
      <w:r>
        <w:rPr>
          <w:rFonts w:hint="cs"/>
          <w:rtl/>
          <w:lang w:eastAsia="en-US"/>
        </w:rPr>
        <w:t xml:space="preserve">' </w:t>
      </w:r>
      <w:r>
        <w:rPr>
          <w:rtl/>
          <w:lang w:eastAsia="en-US"/>
        </w:rPr>
        <w:t>–</w:t>
      </w:r>
      <w:r>
        <w:rPr>
          <w:rFonts w:hint="cs"/>
          <w:rtl/>
          <w:lang w:eastAsia="en-US"/>
        </w:rPr>
        <w:t xml:space="preserve"> </w:t>
      </w:r>
      <w:r>
        <w:rPr>
          <w:rFonts w:cs="Miriam" w:hint="cs"/>
          <w:szCs w:val="16"/>
          <w:rtl/>
          <w:lang w:eastAsia="en-US"/>
        </w:rPr>
        <w:t>[</w:t>
      </w:r>
      <w:r>
        <w:rPr>
          <w:rFonts w:cs="Miriam" w:hint="cs"/>
          <w:sz w:val="20"/>
          <w:szCs w:val="16"/>
          <w:rtl/>
          <w:lang w:eastAsia="en-US"/>
        </w:rPr>
        <w:t>שמות כא,לד:</w:t>
      </w:r>
      <w:r>
        <w:rPr>
          <w:rFonts w:cs="Narkisim" w:hint="cs"/>
          <w:sz w:val="20"/>
          <w:szCs w:val="20"/>
          <w:rtl/>
          <w:lang w:eastAsia="en-US"/>
        </w:rPr>
        <w:t xml:space="preserve"> בעל הבור ישלם</w:t>
      </w:r>
      <w:r>
        <w:rPr>
          <w:rFonts w:cs="Narkisim" w:hint="cs"/>
          <w:szCs w:val="20"/>
          <w:rtl/>
          <w:lang w:eastAsia="en-US"/>
        </w:rPr>
        <w:t>]</w:t>
      </w:r>
      <w:r>
        <w:rPr>
          <w:rFonts w:cs="Narkisim" w:hint="cs"/>
          <w:rtl/>
          <w:lang w:eastAsia="en-US"/>
        </w:rPr>
        <w:t xml:space="preserve"> כסף ישיב לבעליו </w:t>
      </w:r>
      <w:r>
        <w:rPr>
          <w:rFonts w:cs="Narkisim" w:hint="cs"/>
          <w:szCs w:val="20"/>
          <w:rtl/>
          <w:lang w:eastAsia="en-US"/>
        </w:rPr>
        <w:t>[</w:t>
      </w:r>
      <w:r>
        <w:rPr>
          <w:rFonts w:cs="Narkisim" w:hint="cs"/>
          <w:sz w:val="20"/>
          <w:szCs w:val="20"/>
          <w:rtl/>
          <w:lang w:eastAsia="en-US"/>
        </w:rPr>
        <w:t>והמת יהיה לו</w:t>
      </w:r>
      <w:r>
        <w:rPr>
          <w:rFonts w:cs="Narkisim" w:hint="cs"/>
          <w:szCs w:val="20"/>
          <w:rtl/>
          <w:lang w:eastAsia="en-US"/>
        </w:rPr>
        <w:t>]</w:t>
      </w:r>
      <w:r>
        <w:rPr>
          <w:rFonts w:hint="cs"/>
          <w:rtl/>
          <w:lang w:eastAsia="en-US"/>
        </w:rPr>
        <w:t xml:space="preserve"> כתיב: כל דאית ליה בעלים, כדאמרן.</w:t>
      </w:r>
    </w:p>
    <w:p w:rsidR="00F94797" w:rsidRDefault="00F94797" w:rsidP="00F94797">
      <w:pPr>
        <w:rPr>
          <w:rFonts w:hint="cs"/>
          <w:rtl/>
          <w:lang w:eastAsia="en-US"/>
        </w:rPr>
      </w:pPr>
      <w:r>
        <w:rPr>
          <w:rFonts w:hint="cs"/>
          <w:rtl/>
          <w:lang w:eastAsia="en-US"/>
        </w:rPr>
        <w:t>'</w:t>
      </w:r>
      <w:r>
        <w:rPr>
          <w:rFonts w:hint="cs"/>
          <w:i/>
          <w:iCs/>
          <w:rtl/>
          <w:lang w:eastAsia="en-US"/>
        </w:rPr>
        <w:t>להפרשת הר סיני</w:t>
      </w:r>
      <w:r>
        <w:rPr>
          <w:rFonts w:hint="cs"/>
          <w:rtl/>
          <w:lang w:eastAsia="en-US"/>
        </w:rPr>
        <w:t xml:space="preserve">' </w:t>
      </w:r>
      <w:r>
        <w:rPr>
          <w:rtl/>
          <w:lang w:eastAsia="en-US"/>
        </w:rPr>
        <w:t>–</w:t>
      </w:r>
      <w:r>
        <w:rPr>
          <w:rFonts w:hint="cs"/>
          <w:rtl/>
          <w:lang w:eastAsia="en-US"/>
        </w:rPr>
        <w:t xml:space="preserve"> </w:t>
      </w:r>
      <w:r>
        <w:rPr>
          <w:rFonts w:cs="Miriam" w:hint="cs"/>
          <w:szCs w:val="16"/>
          <w:rtl/>
          <w:lang w:eastAsia="en-US"/>
        </w:rPr>
        <w:t>[שמות יט,יג:</w:t>
      </w:r>
      <w:r>
        <w:rPr>
          <w:rFonts w:cs="Narkisim" w:hint="cs"/>
          <w:szCs w:val="16"/>
          <w:rtl/>
          <w:lang w:eastAsia="en-US"/>
        </w:rPr>
        <w:t xml:space="preserve"> </w:t>
      </w:r>
      <w:r>
        <w:rPr>
          <w:rFonts w:cs="Narkisim" w:hint="cs"/>
          <w:szCs w:val="20"/>
          <w:rtl/>
          <w:lang w:eastAsia="en-US"/>
        </w:rPr>
        <w:t>לא תגע בו יד כי סקול יסקל או ירה יירה</w:t>
      </w:r>
      <w:r>
        <w:rPr>
          <w:rFonts w:cs="Narkisim"/>
          <w:szCs w:val="20"/>
          <w:rtl/>
          <w:lang w:eastAsia="en-US"/>
        </w:rPr>
        <w:t>]</w:t>
      </w:r>
      <w:r>
        <w:rPr>
          <w:rFonts w:cs="Narkisim" w:hint="cs"/>
          <w:rtl/>
          <w:lang w:eastAsia="en-US"/>
        </w:rPr>
        <w:t xml:space="preserve"> אם בהמה אם איש לא יחיה </w:t>
      </w:r>
      <w:r>
        <w:rPr>
          <w:rFonts w:cs="Narkisim" w:hint="cs"/>
          <w:szCs w:val="20"/>
          <w:rtl/>
          <w:lang w:eastAsia="en-US"/>
        </w:rPr>
        <w:t>[במשך היבל המה יעלו בהר]</w:t>
      </w:r>
      <w:r>
        <w:rPr>
          <w:rFonts w:hint="cs"/>
          <w:rtl/>
          <w:lang w:eastAsia="en-US"/>
        </w:rPr>
        <w:t xml:space="preserve"> - וחיה בכלל בהמה הויא </w:t>
      </w:r>
      <w:r>
        <w:rPr>
          <w:rFonts w:cs="Miriam"/>
          <w:szCs w:val="20"/>
          <w:rtl/>
          <w:lang w:eastAsia="en-US"/>
        </w:rPr>
        <w:t>(</w:t>
      </w:r>
      <w:r>
        <w:rPr>
          <w:rFonts w:cs="Miriam" w:hint="cs"/>
          <w:szCs w:val="20"/>
          <w:rtl/>
          <w:lang w:eastAsia="en-US"/>
        </w:rPr>
        <w:t>דכתיב '</w:t>
      </w:r>
      <w:r>
        <w:rPr>
          <w:rFonts w:cs="Narkisim" w:hint="cs"/>
          <w:szCs w:val="20"/>
          <w:rtl/>
          <w:lang w:eastAsia="en-US"/>
        </w:rPr>
        <w:t>זאת הבהמה אשר תאכלו</w:t>
      </w:r>
      <w:r>
        <w:rPr>
          <w:rFonts w:cs="Miriam" w:hint="cs"/>
          <w:szCs w:val="20"/>
          <w:rtl/>
          <w:lang w:eastAsia="en-US"/>
        </w:rPr>
        <w:t>'</w:t>
      </w:r>
      <w:r>
        <w:rPr>
          <w:rFonts w:cs="Miriam" w:hint="cs"/>
          <w:szCs w:val="16"/>
          <w:rtl/>
          <w:lang w:eastAsia="en-US"/>
        </w:rPr>
        <w:t xml:space="preserve"> [דברים יד,ד]</w:t>
      </w:r>
      <w:r>
        <w:rPr>
          <w:rFonts w:cs="Miriam" w:hint="cs"/>
          <w:szCs w:val="20"/>
          <w:rtl/>
          <w:lang w:eastAsia="en-US"/>
        </w:rPr>
        <w:t xml:space="preserve">, וכתיב בתריה </w:t>
      </w:r>
      <w:r>
        <w:rPr>
          <w:rFonts w:cs="Miriam" w:hint="cs"/>
          <w:szCs w:val="16"/>
          <w:rtl/>
          <w:lang w:eastAsia="en-US"/>
        </w:rPr>
        <w:t>[פסוק ה]</w:t>
      </w:r>
      <w:r>
        <w:rPr>
          <w:rFonts w:cs="Miriam" w:hint="cs"/>
          <w:szCs w:val="20"/>
          <w:rtl/>
          <w:lang w:eastAsia="en-US"/>
        </w:rPr>
        <w:t xml:space="preserve"> '</w:t>
      </w:r>
      <w:r>
        <w:rPr>
          <w:rFonts w:cs="Narkisim" w:hint="cs"/>
          <w:szCs w:val="20"/>
          <w:rtl/>
          <w:lang w:eastAsia="en-US"/>
        </w:rPr>
        <w:t>איל וצבי</w:t>
      </w:r>
      <w:r>
        <w:rPr>
          <w:rFonts w:cs="Miriam" w:hint="cs"/>
          <w:szCs w:val="20"/>
          <w:rtl/>
          <w:lang w:eastAsia="en-US"/>
        </w:rPr>
        <w:t>'</w:t>
      </w:r>
      <w:r>
        <w:rPr>
          <w:rFonts w:cs="Miriam"/>
          <w:szCs w:val="20"/>
          <w:rtl/>
          <w:lang w:eastAsia="en-US"/>
        </w:rPr>
        <w:t>)</w:t>
      </w:r>
      <w:r>
        <w:rPr>
          <w:rFonts w:hint="cs"/>
          <w:rtl/>
          <w:lang w:eastAsia="en-US"/>
        </w:rPr>
        <w:t>; '</w:t>
      </w:r>
      <w:r>
        <w:rPr>
          <w:rFonts w:hint="cs"/>
          <w:i/>
          <w:iCs/>
          <w:rtl/>
          <w:lang w:eastAsia="en-US"/>
        </w:rPr>
        <w:t>אם</w:t>
      </w:r>
      <w:r>
        <w:rPr>
          <w:rFonts w:hint="cs"/>
          <w:rtl/>
          <w:lang w:eastAsia="en-US"/>
        </w:rPr>
        <w:t>' - לרבות את העופות.</w:t>
      </w:r>
    </w:p>
    <w:p w:rsidR="00F94797" w:rsidRDefault="00F94797" w:rsidP="00F94797">
      <w:pPr>
        <w:rPr>
          <w:rFonts w:hint="cs"/>
          <w:rtl/>
          <w:lang w:eastAsia="en-US"/>
        </w:rPr>
      </w:pPr>
      <w:r>
        <w:rPr>
          <w:rFonts w:hint="cs"/>
          <w:rtl/>
          <w:lang w:eastAsia="en-US"/>
        </w:rPr>
        <w:t>'</w:t>
      </w:r>
      <w:r>
        <w:rPr>
          <w:rFonts w:hint="cs"/>
          <w:i/>
          <w:iCs/>
          <w:rtl/>
          <w:lang w:eastAsia="en-US"/>
        </w:rPr>
        <w:t>לתשלומי כפל</w:t>
      </w:r>
      <w:r>
        <w:rPr>
          <w:rFonts w:hint="cs"/>
          <w:rtl/>
          <w:lang w:eastAsia="en-US"/>
        </w:rPr>
        <w:t xml:space="preserve">' </w:t>
      </w:r>
      <w:r>
        <w:rPr>
          <w:rtl/>
          <w:lang w:eastAsia="en-US"/>
        </w:rPr>
        <w:t>–</w:t>
      </w:r>
      <w:r>
        <w:rPr>
          <w:rFonts w:hint="cs"/>
          <w:rtl/>
          <w:lang w:eastAsia="en-US"/>
        </w:rPr>
        <w:t xml:space="preserve"> כדאמרינן: </w:t>
      </w:r>
    </w:p>
    <w:p w:rsidR="00F94797" w:rsidRDefault="00F94797" w:rsidP="00F94797">
      <w:pPr>
        <w:rPr>
          <w:rFonts w:hint="cs"/>
          <w:rtl/>
          <w:lang w:eastAsia="en-US"/>
        </w:rPr>
      </w:pPr>
      <w:r>
        <w:rPr>
          <w:rFonts w:cs="Miriam" w:hint="cs"/>
          <w:szCs w:val="16"/>
          <w:rtl/>
          <w:lang w:eastAsia="en-US"/>
        </w:rPr>
        <w:t>(שמות כב,ח)</w:t>
      </w:r>
      <w:r>
        <w:rPr>
          <w:rFonts w:hint="cs"/>
          <w:rtl/>
          <w:lang w:eastAsia="en-US"/>
        </w:rPr>
        <w:t xml:space="preserve"> '</w:t>
      </w:r>
      <w:r>
        <w:rPr>
          <w:rFonts w:cs="Narkisim" w:hint="cs"/>
          <w:rtl/>
          <w:lang w:eastAsia="en-US"/>
        </w:rPr>
        <w:t xml:space="preserve">על </w:t>
      </w:r>
      <w:r>
        <w:rPr>
          <w:rFonts w:cs="Narkisim" w:hint="cs"/>
          <w:u w:val="single"/>
          <w:rtl/>
          <w:lang w:eastAsia="en-US"/>
        </w:rPr>
        <w:t>כל</w:t>
      </w:r>
      <w:r>
        <w:rPr>
          <w:rFonts w:cs="Narkisim" w:hint="cs"/>
          <w:rtl/>
          <w:lang w:eastAsia="en-US"/>
        </w:rPr>
        <w:t xml:space="preserve"> דבר פשע</w:t>
      </w:r>
      <w:r>
        <w:rPr>
          <w:rFonts w:cs="Narkisim"/>
          <w:rtl/>
          <w:lang w:eastAsia="en-US"/>
        </w:rPr>
        <w:t xml:space="preserve"> </w:t>
      </w:r>
      <w:r>
        <w:rPr>
          <w:rFonts w:cs="Narkisim"/>
          <w:szCs w:val="20"/>
          <w:rtl/>
          <w:lang w:eastAsia="en-US"/>
        </w:rPr>
        <w:t>[</w:t>
      </w:r>
      <w:r>
        <w:rPr>
          <w:rFonts w:cs="Narkisim" w:hint="cs"/>
          <w:szCs w:val="20"/>
          <w:rtl/>
          <w:lang w:eastAsia="en-US"/>
        </w:rPr>
        <w:t>על שור על חמור על שה על שלמה על כל אבדה אשר יאמר כי הוא זה עד האלהים יבא דבר שניהם אשר ירשיען אלהים ישלם שנים לרעהו</w:t>
      </w:r>
      <w:r>
        <w:rPr>
          <w:rFonts w:cs="Narkisim"/>
          <w:szCs w:val="20"/>
          <w:rtl/>
          <w:lang w:eastAsia="en-US"/>
        </w:rPr>
        <w:t>]</w:t>
      </w:r>
      <w:r>
        <w:rPr>
          <w:rFonts w:hint="cs"/>
          <w:rtl/>
          <w:lang w:eastAsia="en-US"/>
        </w:rPr>
        <w:t xml:space="preserve"> </w:t>
      </w:r>
      <w:r>
        <w:rPr>
          <w:rtl/>
          <w:lang w:eastAsia="en-US"/>
        </w:rPr>
        <w:t>–</w:t>
      </w:r>
      <w:r>
        <w:rPr>
          <w:rFonts w:hint="cs"/>
          <w:rtl/>
          <w:lang w:eastAsia="en-US"/>
        </w:rPr>
        <w:t xml:space="preserve"> כלל; כל דבר פשיעה </w:t>
      </w:r>
      <w:r>
        <w:rPr>
          <w:rFonts w:cs="Miriam"/>
          <w:szCs w:val="20"/>
          <w:rtl/>
          <w:lang w:eastAsia="en-US"/>
        </w:rPr>
        <w:t>(</w:t>
      </w:r>
      <w:r>
        <w:rPr>
          <w:rFonts w:cs="Miriam" w:hint="cs"/>
          <w:szCs w:val="20"/>
          <w:rtl/>
          <w:lang w:eastAsia="en-US"/>
        </w:rPr>
        <w:t xml:space="preserve">ואפילו דבר שאין בו רוח חיים; בפרק 'מרובה' </w:t>
      </w:r>
      <w:r>
        <w:rPr>
          <w:rFonts w:cs="Miriam" w:hint="cs"/>
          <w:szCs w:val="16"/>
          <w:rtl/>
          <w:lang w:eastAsia="en-US"/>
        </w:rPr>
        <w:t>(לקמן סב,ב)</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w:t>
      </w:r>
      <w:r>
        <w:rPr>
          <w:rFonts w:hint="cs"/>
          <w:i/>
          <w:iCs/>
          <w:rtl/>
          <w:lang w:eastAsia="en-US"/>
        </w:rPr>
        <w:t>להשבת אבידה</w:t>
      </w:r>
      <w:r>
        <w:rPr>
          <w:rFonts w:hint="cs"/>
          <w:rtl/>
          <w:lang w:eastAsia="en-US"/>
        </w:rPr>
        <w:t xml:space="preserve">' </w:t>
      </w:r>
      <w:r>
        <w:rPr>
          <w:rtl/>
          <w:lang w:eastAsia="en-US"/>
        </w:rPr>
        <w:t>–</w:t>
      </w:r>
      <w:r>
        <w:rPr>
          <w:rFonts w:hint="cs"/>
          <w:rtl/>
          <w:lang w:eastAsia="en-US"/>
        </w:rPr>
        <w:t xml:space="preserve"> </w:t>
      </w:r>
      <w:r>
        <w:rPr>
          <w:rFonts w:cs="Miriam" w:hint="cs"/>
          <w:szCs w:val="16"/>
          <w:rtl/>
          <w:lang w:eastAsia="en-US"/>
        </w:rPr>
        <w:t>[דברים כב,ג:</w:t>
      </w:r>
      <w:r>
        <w:rPr>
          <w:rFonts w:cs="Narkisim" w:hint="cs"/>
          <w:szCs w:val="20"/>
          <w:rtl/>
          <w:lang w:eastAsia="en-US"/>
        </w:rPr>
        <w:t xml:space="preserve"> וכן תעשה לחמרו וכן תעשה לשמלתו וכן תעשה</w:t>
      </w:r>
      <w:r>
        <w:rPr>
          <w:rFonts w:cs="Narkisim"/>
          <w:szCs w:val="20"/>
          <w:rtl/>
          <w:lang w:eastAsia="en-US"/>
        </w:rPr>
        <w:t>]</w:t>
      </w:r>
      <w:r>
        <w:rPr>
          <w:rFonts w:cs="Narkisim" w:hint="cs"/>
          <w:rtl/>
          <w:lang w:eastAsia="en-US"/>
        </w:rPr>
        <w:t xml:space="preserve"> לכל אבדת אחיך </w:t>
      </w:r>
      <w:r>
        <w:rPr>
          <w:rFonts w:cs="Narkisim" w:hint="cs"/>
          <w:szCs w:val="20"/>
          <w:rtl/>
          <w:lang w:eastAsia="en-US"/>
        </w:rPr>
        <w:t>[אשר תאבד ממנו ומצאתה לא תוכל להתעלם]</w:t>
      </w:r>
      <w:r>
        <w:rPr>
          <w:rFonts w:hint="cs"/>
          <w:rtl/>
          <w:lang w:eastAsia="en-US"/>
        </w:rPr>
        <w:t>;</w:t>
      </w:r>
    </w:p>
    <w:p w:rsidR="00F94797" w:rsidRDefault="00F94797" w:rsidP="00F94797">
      <w:pPr>
        <w:rPr>
          <w:rFonts w:hint="cs"/>
          <w:rtl/>
          <w:lang w:eastAsia="en-US"/>
        </w:rPr>
      </w:pPr>
      <w:r>
        <w:rPr>
          <w:rFonts w:hint="cs"/>
          <w:rtl/>
          <w:lang w:eastAsia="en-US"/>
        </w:rPr>
        <w:t>'</w:t>
      </w:r>
      <w:r>
        <w:rPr>
          <w:rFonts w:hint="cs"/>
          <w:i/>
          <w:iCs/>
          <w:rtl/>
          <w:lang w:eastAsia="en-US"/>
        </w:rPr>
        <w:t>לפריקה</w:t>
      </w:r>
      <w:r>
        <w:rPr>
          <w:rFonts w:hint="cs"/>
          <w:rtl/>
          <w:lang w:eastAsia="en-US"/>
        </w:rPr>
        <w:t xml:space="preserve">' - יליף 'חמור' 'חמור' משבת </w:t>
      </w:r>
      <w:r>
        <w:rPr>
          <w:rFonts w:cs="Miriam"/>
          <w:szCs w:val="20"/>
          <w:rtl/>
          <w:lang w:eastAsia="en-US"/>
        </w:rPr>
        <w:t>(</w:t>
      </w:r>
      <w:r>
        <w:rPr>
          <w:rFonts w:cs="Miriam" w:hint="cs"/>
          <w:szCs w:val="20"/>
          <w:rtl/>
          <w:lang w:eastAsia="en-US"/>
        </w:rPr>
        <w:t xml:space="preserve">דכתיב </w:t>
      </w:r>
      <w:r>
        <w:rPr>
          <w:rFonts w:cs="Narkisim" w:hint="cs"/>
          <w:szCs w:val="20"/>
          <w:rtl/>
          <w:lang w:eastAsia="en-US"/>
        </w:rPr>
        <w:t xml:space="preserve">שורך וחמורך וכל בהמתך </w:t>
      </w:r>
      <w:r>
        <w:rPr>
          <w:rFonts w:cs="Miriam" w:hint="cs"/>
          <w:szCs w:val="16"/>
          <w:rtl/>
          <w:lang w:eastAsia="en-US"/>
        </w:rPr>
        <w:t>(דברים ה</w:t>
      </w:r>
      <w:r>
        <w:rPr>
          <w:rFonts w:cs="Miriam"/>
          <w:szCs w:val="16"/>
          <w:rtl/>
          <w:lang w:eastAsia="en-US"/>
        </w:rPr>
        <w:t>,</w:t>
      </w:r>
      <w:r>
        <w:rPr>
          <w:rFonts w:cs="Miriam" w:hint="cs"/>
          <w:szCs w:val="16"/>
          <w:rtl/>
          <w:lang w:eastAsia="en-US"/>
        </w:rPr>
        <w:t>יג)</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w:t>
      </w:r>
      <w:r>
        <w:rPr>
          <w:rFonts w:hint="cs"/>
          <w:i/>
          <w:iCs/>
          <w:rtl/>
          <w:lang w:eastAsia="en-US"/>
        </w:rPr>
        <w:t>לחסימה</w:t>
      </w:r>
      <w:r>
        <w:rPr>
          <w:rFonts w:hint="cs"/>
          <w:rtl/>
          <w:lang w:eastAsia="en-US"/>
        </w:rPr>
        <w:t>' - יליף 'שור' 'שור' משבת.</w:t>
      </w:r>
    </w:p>
    <w:p w:rsidR="00F94797" w:rsidRDefault="00F94797" w:rsidP="00F94797">
      <w:pPr>
        <w:rPr>
          <w:rFonts w:hint="cs"/>
          <w:rtl/>
          <w:lang w:eastAsia="en-US"/>
        </w:rPr>
      </w:pPr>
      <w:r>
        <w:rPr>
          <w:rFonts w:hint="cs"/>
          <w:rtl/>
          <w:lang w:eastAsia="en-US"/>
        </w:rPr>
        <w:t>'</w:t>
      </w:r>
      <w:r>
        <w:rPr>
          <w:rFonts w:hint="cs"/>
          <w:i/>
          <w:iCs/>
          <w:rtl/>
          <w:lang w:eastAsia="en-US"/>
        </w:rPr>
        <w:t>לכלאים</w:t>
      </w:r>
      <w:r>
        <w:rPr>
          <w:rFonts w:hint="cs"/>
          <w:rtl/>
          <w:lang w:eastAsia="en-US"/>
        </w:rPr>
        <w:t xml:space="preserve">' - אי כלאים דחרישה - יליף 'שור' 'שור' משבת; אי כלאים דהרבעה - יליף 'בהמתך' 'בהמתך' משבת </w:t>
      </w:r>
      <w:r>
        <w:rPr>
          <w:rFonts w:cs="Miriam"/>
          <w:szCs w:val="20"/>
          <w:rtl/>
          <w:lang w:eastAsia="en-US"/>
        </w:rPr>
        <w:t>(</w:t>
      </w:r>
      <w:r>
        <w:rPr>
          <w:rFonts w:cs="Miriam" w:hint="cs"/>
          <w:szCs w:val="20"/>
          <w:rtl/>
          <w:lang w:eastAsia="en-US"/>
        </w:rPr>
        <w:t>מה להלן, חיה ועוף בכלל, כדמפרש לקמיה</w:t>
      </w:r>
      <w:r>
        <w:rPr>
          <w:rFonts w:cs="Miriam"/>
          <w:szCs w:val="20"/>
          <w:rtl/>
          <w:lang w:eastAsia="en-US"/>
        </w:rPr>
        <w:t>)</w:t>
      </w:r>
      <w:r>
        <w:rPr>
          <w:rFonts w:hint="cs"/>
          <w:rtl/>
          <w:lang w:eastAsia="en-US"/>
        </w:rPr>
        <w:t>.</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וגבי שבת - מנלן? </w:t>
      </w:r>
    </w:p>
    <w:p w:rsidR="00F94797" w:rsidRDefault="00F94797" w:rsidP="00F94797">
      <w:pPr>
        <w:rPr>
          <w:rFonts w:hint="cs"/>
          <w:rtl/>
          <w:lang w:eastAsia="en-US"/>
        </w:rPr>
      </w:pPr>
      <w:r>
        <w:rPr>
          <w:rFonts w:hint="cs"/>
          <w:rtl/>
          <w:lang w:eastAsia="en-US"/>
        </w:rPr>
        <w:t>דתניא: '</w:t>
      </w:r>
      <w:r>
        <w:rPr>
          <w:rFonts w:hint="cs"/>
          <w:i/>
          <w:iCs/>
          <w:rtl/>
          <w:lang w:eastAsia="en-US"/>
        </w:rPr>
        <w:t xml:space="preserve">רבי יוסי אומר משום רבי ישמעאל: בדברות הראשונות נאמר </w:t>
      </w:r>
      <w:r>
        <w:rPr>
          <w:rFonts w:cs="Miriam" w:hint="cs"/>
          <w:szCs w:val="16"/>
          <w:rtl/>
          <w:lang w:eastAsia="en-US"/>
        </w:rPr>
        <w:t>[שמות כ,ט:</w:t>
      </w:r>
      <w:r>
        <w:rPr>
          <w:rFonts w:cs="Narkisim" w:hint="cs"/>
          <w:szCs w:val="20"/>
          <w:rtl/>
          <w:lang w:eastAsia="en-US"/>
        </w:rPr>
        <w:t xml:space="preserve"> ויום השביעי שבת לה' אלקיך לא תעשה כל מלאכה אתה ובנך ובתך</w:t>
      </w:r>
      <w:r>
        <w:rPr>
          <w:rFonts w:cs="Narkisim"/>
          <w:szCs w:val="20"/>
          <w:rtl/>
          <w:lang w:eastAsia="en-US"/>
        </w:rPr>
        <w:t>]</w:t>
      </w:r>
      <w:r>
        <w:rPr>
          <w:rFonts w:cs="Narkisim" w:hint="cs"/>
          <w:i/>
          <w:iCs/>
          <w:rtl/>
          <w:lang w:eastAsia="en-US"/>
        </w:rPr>
        <w:t xml:space="preserve"> עבדך ואמתך ובהמתך </w:t>
      </w:r>
      <w:r>
        <w:rPr>
          <w:rFonts w:cs="Narkisim" w:hint="cs"/>
          <w:szCs w:val="20"/>
          <w:rtl/>
          <w:lang w:eastAsia="en-US"/>
        </w:rPr>
        <w:t>[וגרך אשר בשעריך]</w:t>
      </w:r>
      <w:r>
        <w:rPr>
          <w:rFonts w:hint="cs"/>
          <w:rtl/>
          <w:lang w:eastAsia="en-US"/>
        </w:rPr>
        <w:t xml:space="preserve"> </w:t>
      </w:r>
      <w:r>
        <w:rPr>
          <w:rFonts w:cs="Miriam"/>
          <w:szCs w:val="20"/>
          <w:rtl/>
          <w:lang w:eastAsia="en-US"/>
        </w:rPr>
        <w:t>(</w:t>
      </w:r>
      <w:r>
        <w:rPr>
          <w:rFonts w:cs="Miriam" w:hint="cs"/>
          <w:szCs w:val="20"/>
          <w:rtl/>
          <w:lang w:eastAsia="en-US"/>
        </w:rPr>
        <w:t>ולא נאמר בהן 'שור וחמור'</w:t>
      </w:r>
      <w:r>
        <w:rPr>
          <w:rFonts w:cs="Miriam"/>
          <w:szCs w:val="20"/>
          <w:rtl/>
          <w:lang w:eastAsia="en-US"/>
        </w:rPr>
        <w:t>)</w:t>
      </w:r>
      <w:r>
        <w:rPr>
          <w:i/>
          <w:iCs/>
          <w:rtl/>
          <w:lang w:eastAsia="en-US"/>
        </w:rPr>
        <w:t xml:space="preserve"> </w:t>
      </w:r>
      <w:r>
        <w:rPr>
          <w:rFonts w:hint="cs"/>
          <w:i/>
          <w:iCs/>
          <w:rtl/>
          <w:lang w:eastAsia="en-US"/>
        </w:rPr>
        <w:t xml:space="preserve">ובדברות האחרונות נאמר </w:t>
      </w:r>
      <w:r>
        <w:rPr>
          <w:rFonts w:cs="Miriam" w:hint="cs"/>
          <w:szCs w:val="16"/>
          <w:rtl/>
          <w:lang w:eastAsia="en-US"/>
        </w:rPr>
        <w:t>[דברים ה,יג:</w:t>
      </w:r>
      <w:r>
        <w:rPr>
          <w:rFonts w:cs="Narkisim" w:hint="cs"/>
          <w:szCs w:val="16"/>
          <w:rtl/>
          <w:lang w:eastAsia="en-US"/>
        </w:rPr>
        <w:t xml:space="preserve"> </w:t>
      </w:r>
      <w:r>
        <w:rPr>
          <w:rFonts w:cs="Narkisim" w:hint="cs"/>
          <w:szCs w:val="20"/>
          <w:rtl/>
          <w:lang w:eastAsia="en-US"/>
        </w:rPr>
        <w:t>ויום השביעי שבת לה' אלקיך לא תעשה כל מלאכה אתה ובנך ובתך ועבדך ואמתך</w:t>
      </w:r>
      <w:r>
        <w:rPr>
          <w:rFonts w:cs="Narkisim"/>
          <w:szCs w:val="20"/>
          <w:rtl/>
          <w:lang w:eastAsia="en-US"/>
        </w:rPr>
        <w:t>]</w:t>
      </w:r>
      <w:r>
        <w:rPr>
          <w:rFonts w:cs="Narkisim" w:hint="cs"/>
          <w:i/>
          <w:iCs/>
          <w:rtl/>
          <w:lang w:eastAsia="en-US"/>
        </w:rPr>
        <w:t xml:space="preserve"> ושורך וחמורך וכל בהמתך </w:t>
      </w:r>
      <w:r>
        <w:rPr>
          <w:rFonts w:cs="Narkisim" w:hint="cs"/>
          <w:szCs w:val="20"/>
          <w:rtl/>
          <w:lang w:eastAsia="en-US"/>
        </w:rPr>
        <w:t>[וגרך אשר בשעריך למען ינוח עבדך ואמתך כמוך]</w:t>
      </w:r>
      <w:r>
        <w:rPr>
          <w:rFonts w:hint="cs"/>
          <w:rtl/>
          <w:lang w:eastAsia="en-US"/>
        </w:rPr>
        <w:t xml:space="preserve"> </w:t>
      </w:r>
      <w:r>
        <w:rPr>
          <w:rFonts w:cs="Miriam"/>
          <w:szCs w:val="20"/>
          <w:rtl/>
          <w:lang w:eastAsia="en-US"/>
        </w:rPr>
        <w:t>(</w:t>
      </w:r>
      <w:r>
        <w:rPr>
          <w:rFonts w:cs="Miriam" w:hint="cs"/>
          <w:szCs w:val="20"/>
          <w:rtl/>
          <w:lang w:eastAsia="en-US"/>
        </w:rPr>
        <w:t>הוסיף להזכיר שור וחמור</w:t>
      </w:r>
      <w:r>
        <w:rPr>
          <w:rFonts w:cs="Miriam"/>
          <w:szCs w:val="20"/>
          <w:rtl/>
          <w:lang w:eastAsia="en-US"/>
        </w:rPr>
        <w:t>)</w:t>
      </w:r>
      <w:r>
        <w:rPr>
          <w:rFonts w:hint="cs"/>
          <w:i/>
          <w:iCs/>
          <w:rtl/>
          <w:lang w:eastAsia="en-US"/>
        </w:rPr>
        <w:t xml:space="preserve">; והלא </w:t>
      </w:r>
      <w:r>
        <w:rPr>
          <w:rFonts w:cs="Miriam"/>
          <w:szCs w:val="20"/>
          <w:rtl/>
          <w:lang w:eastAsia="en-US"/>
        </w:rPr>
        <w:t>(</w:t>
      </w:r>
      <w:r>
        <w:rPr>
          <w:rFonts w:cs="Miriam" w:hint="cs"/>
          <w:szCs w:val="20"/>
          <w:rtl/>
          <w:lang w:eastAsia="en-US"/>
        </w:rPr>
        <w:t>אף</w:t>
      </w:r>
      <w:r>
        <w:rPr>
          <w:rFonts w:cs="Miriam"/>
          <w:szCs w:val="20"/>
          <w:rtl/>
          <w:lang w:eastAsia="en-US"/>
        </w:rPr>
        <w:t>)</w:t>
      </w:r>
      <w:r>
        <w:rPr>
          <w:i/>
          <w:iCs/>
          <w:rtl/>
          <w:lang w:eastAsia="en-US"/>
        </w:rPr>
        <w:t xml:space="preserve"> </w:t>
      </w:r>
      <w:r>
        <w:rPr>
          <w:rFonts w:hint="cs"/>
          <w:i/>
          <w:iCs/>
          <w:rtl/>
          <w:lang w:eastAsia="en-US"/>
        </w:rPr>
        <w:t xml:space="preserve">שור וחמור בכלל כל בהמה </w:t>
      </w:r>
      <w:r>
        <w:rPr>
          <w:rFonts w:cs="Miriam"/>
          <w:szCs w:val="20"/>
          <w:rtl/>
          <w:lang w:eastAsia="en-US"/>
        </w:rPr>
        <w:t>(</w:t>
      </w:r>
      <w:r>
        <w:rPr>
          <w:rFonts w:cs="Miriam" w:hint="cs"/>
          <w:szCs w:val="20"/>
          <w:rtl/>
          <w:lang w:eastAsia="en-US"/>
        </w:rPr>
        <w:t>האמור בצידן</w:t>
      </w:r>
      <w:r>
        <w:rPr>
          <w:rFonts w:cs="Miriam"/>
          <w:szCs w:val="20"/>
          <w:rtl/>
          <w:lang w:eastAsia="en-US"/>
        </w:rPr>
        <w:t>)</w:t>
      </w:r>
      <w:r>
        <w:rPr>
          <w:i/>
          <w:iCs/>
          <w:rtl/>
          <w:lang w:eastAsia="en-US"/>
        </w:rPr>
        <w:t xml:space="preserve"> </w:t>
      </w:r>
      <w:r>
        <w:rPr>
          <w:rFonts w:hint="cs"/>
          <w:i/>
          <w:iCs/>
          <w:rtl/>
          <w:lang w:eastAsia="en-US"/>
        </w:rPr>
        <w:t xml:space="preserve">היו, ולמה יצאו? - לומר לך: מה שור וחמור האמור כאן - חיה ועוף כיוצא בהן </w:t>
      </w:r>
      <w:r>
        <w:rPr>
          <w:rFonts w:cs="Miriam"/>
          <w:szCs w:val="20"/>
          <w:rtl/>
          <w:lang w:eastAsia="en-US"/>
        </w:rPr>
        <w:t>(</w:t>
      </w:r>
      <w:r>
        <w:rPr>
          <w:rFonts w:cs="Miriam" w:hint="cs"/>
          <w:szCs w:val="20"/>
          <w:rtl/>
          <w:lang w:eastAsia="en-US"/>
        </w:rPr>
        <w:t>ולקמיה מפרש טעמא: מ'וכל', דמשמע ריבוי</w:t>
      </w:r>
      <w:r>
        <w:rPr>
          <w:rFonts w:cs="Miriam"/>
          <w:szCs w:val="20"/>
          <w:rtl/>
          <w:lang w:eastAsia="en-US"/>
        </w:rPr>
        <w:t>)</w:t>
      </w:r>
      <w:r>
        <w:rPr>
          <w:rFonts w:hint="cs"/>
          <w:i/>
          <w:iCs/>
          <w:rtl/>
          <w:lang w:eastAsia="en-US"/>
        </w:rPr>
        <w:t xml:space="preserve">, אף כל </w:t>
      </w:r>
      <w:r>
        <w:rPr>
          <w:rFonts w:cs="Miriam"/>
          <w:szCs w:val="20"/>
          <w:rtl/>
          <w:lang w:eastAsia="en-US"/>
        </w:rPr>
        <w:t>(</w:t>
      </w:r>
      <w:r>
        <w:rPr>
          <w:rFonts w:cs="Miriam" w:hint="cs"/>
          <w:szCs w:val="20"/>
          <w:rtl/>
          <w:lang w:eastAsia="en-US"/>
        </w:rPr>
        <w:t>מקום שנאמר שור וחמור, כגון פריקה וחסימה, ודומין להן</w:t>
      </w:r>
      <w:r>
        <w:rPr>
          <w:rFonts w:cs="Miriam"/>
          <w:szCs w:val="20"/>
          <w:rtl/>
          <w:lang w:eastAsia="en-US"/>
        </w:rPr>
        <w:t>)</w:t>
      </w:r>
      <w:r>
        <w:rPr>
          <w:i/>
          <w:iCs/>
          <w:rtl/>
          <w:lang w:eastAsia="en-US"/>
        </w:rPr>
        <w:t xml:space="preserve"> </w:t>
      </w:r>
      <w:r>
        <w:rPr>
          <w:rFonts w:hint="cs"/>
          <w:i/>
          <w:iCs/>
          <w:rtl/>
          <w:lang w:eastAsia="en-US"/>
        </w:rPr>
        <w:t>- חיה ועוף כיוצא בהן</w:t>
      </w:r>
      <w:r>
        <w:rPr>
          <w:rFonts w:hint="cs"/>
          <w:rtl/>
          <w:lang w:eastAsia="en-US"/>
        </w:rPr>
        <w:t>'.</w:t>
      </w:r>
    </w:p>
    <w:p w:rsidR="00F94797" w:rsidRDefault="00F94797" w:rsidP="00F94797">
      <w:pPr>
        <w:rPr>
          <w:rFonts w:hint="cs"/>
          <w:rtl/>
          <w:lang w:eastAsia="en-US"/>
        </w:rPr>
      </w:pPr>
      <w:r>
        <w:rPr>
          <w:rFonts w:hint="cs"/>
          <w:rtl/>
          <w:lang w:eastAsia="en-US"/>
        </w:rPr>
        <w:t xml:space="preserve">אימא: 'בהמה' דדברות הראשונות </w:t>
      </w:r>
      <w:r>
        <w:rPr>
          <w:rtl/>
          <w:lang w:eastAsia="en-US"/>
        </w:rPr>
        <w:t>–</w:t>
      </w:r>
      <w:r>
        <w:rPr>
          <w:rFonts w:hint="cs"/>
          <w:rtl/>
          <w:lang w:eastAsia="en-US"/>
        </w:rPr>
        <w:t xml:space="preserve"> כלל, 'שורך וחמורך' דדברות האחרונות </w:t>
      </w:r>
      <w:r>
        <w:rPr>
          <w:rtl/>
          <w:lang w:eastAsia="en-US"/>
        </w:rPr>
        <w:t>–</w:t>
      </w:r>
      <w:r>
        <w:rPr>
          <w:rFonts w:hint="cs"/>
          <w:rtl/>
          <w:lang w:eastAsia="en-US"/>
        </w:rPr>
        <w:t xml:space="preserve"> פרט: כלל ופרט אין בכלל אלא מה שבפרט: שור וחמור </w:t>
      </w:r>
      <w:r>
        <w:rPr>
          <w:rtl/>
          <w:lang w:eastAsia="en-US"/>
        </w:rPr>
        <w:t>–</w:t>
      </w:r>
      <w:r>
        <w:rPr>
          <w:rFonts w:hint="cs"/>
          <w:rtl/>
          <w:lang w:eastAsia="en-US"/>
        </w:rPr>
        <w:t xml:space="preserve"> אִין, מידי אחרינא לא!? </w:t>
      </w:r>
    </w:p>
    <w:p w:rsidR="00F94797" w:rsidRDefault="00F94797" w:rsidP="00F94797">
      <w:pPr>
        <w:rPr>
          <w:rFonts w:hint="cs"/>
          <w:rtl/>
          <w:lang w:eastAsia="en-US"/>
        </w:rPr>
      </w:pPr>
      <w:r>
        <w:rPr>
          <w:rFonts w:hint="cs"/>
          <w:rtl/>
          <w:lang w:eastAsia="en-US"/>
        </w:rPr>
        <w:t>אמרי: '</w:t>
      </w:r>
      <w:r>
        <w:rPr>
          <w:rFonts w:cs="Narkisim" w:hint="cs"/>
          <w:rtl/>
          <w:lang w:eastAsia="en-US"/>
        </w:rPr>
        <w:t>וכל בהמתך</w:t>
      </w:r>
      <w:r>
        <w:rPr>
          <w:rFonts w:hint="cs"/>
          <w:rtl/>
          <w:lang w:eastAsia="en-US"/>
        </w:rPr>
        <w:t>' דדברות האחרונות - חזר וכלל; 'כלל ופרט וכלל - אי אתה דן אלא כעין הפרט': מה הפרט מפורש בעלי חיים - אף כל בעלי חיים.</w:t>
      </w:r>
    </w:p>
    <w:p w:rsidR="00F94797" w:rsidRDefault="00F94797" w:rsidP="00F94797">
      <w:pPr>
        <w:rPr>
          <w:rFonts w:hint="cs"/>
          <w:rtl/>
          <w:lang w:eastAsia="en-US"/>
        </w:rPr>
      </w:pPr>
      <w:r>
        <w:rPr>
          <w:rFonts w:hint="cs"/>
          <w:rtl/>
          <w:lang w:eastAsia="en-US"/>
        </w:rPr>
        <w:t xml:space="preserve">ואימא: מה הפרט מפורש: דבר שנבלתו מטמא במגע ובמשא - אף כל דבר שנבלתו מטמא במגע ובמשא, אבל עופות </w:t>
      </w:r>
      <w:r>
        <w:rPr>
          <w:rtl/>
          <w:lang w:eastAsia="en-US"/>
        </w:rPr>
        <w:t>–</w:t>
      </w:r>
      <w:r>
        <w:rPr>
          <w:rFonts w:hint="cs"/>
          <w:rtl/>
          <w:lang w:eastAsia="en-US"/>
        </w:rPr>
        <w:t xml:space="preserve"> לא? </w:t>
      </w:r>
    </w:p>
    <w:p w:rsidR="00F94797" w:rsidRDefault="00F94797" w:rsidP="00F94797">
      <w:pPr>
        <w:rPr>
          <w:rFonts w:hint="cs"/>
          <w:rtl/>
          <w:lang w:eastAsia="en-US"/>
        </w:rPr>
      </w:pPr>
      <w:r>
        <w:rPr>
          <w:rFonts w:hint="cs"/>
          <w:rtl/>
          <w:lang w:eastAsia="en-US"/>
        </w:rPr>
        <w:t xml:space="preserve">אמרי: אם כן נכתוב רחמנא חד פרטא </w:t>
      </w:r>
      <w:r>
        <w:rPr>
          <w:rFonts w:cs="Miriam"/>
          <w:szCs w:val="20"/>
          <w:rtl/>
          <w:lang w:eastAsia="en-US"/>
        </w:rPr>
        <w:t>(</w:t>
      </w:r>
      <w:r>
        <w:rPr>
          <w:rFonts w:cs="Miriam" w:hint="cs"/>
          <w:szCs w:val="20"/>
          <w:rtl/>
          <w:lang w:eastAsia="en-US"/>
        </w:rPr>
        <w:t>ודרשינן כל דדמי ליה משני צדדין, מדכתב אידך: אם אינו ענין לדבר שנבלתו מטמאה - תנהו לענין עופות, דדמי לפרטא בחד צד: דהוו בעלי חיים דכוותיה</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הי נכתוב רחמנא? אי כתב רחמנא 'שור' הוה אמינא: קָרֵב לגבי מזבח </w:t>
      </w:r>
      <w:r>
        <w:rPr>
          <w:rtl/>
          <w:lang w:eastAsia="en-US"/>
        </w:rPr>
        <w:t>–</w:t>
      </w:r>
      <w:r>
        <w:rPr>
          <w:rFonts w:hint="cs"/>
          <w:rtl/>
          <w:lang w:eastAsia="en-US"/>
        </w:rPr>
        <w:t xml:space="preserve"> אִין, שאינו קרב לגבי מזבח </w:t>
      </w:r>
      <w:r>
        <w:rPr>
          <w:rtl/>
          <w:lang w:eastAsia="en-US"/>
        </w:rPr>
        <w:t>–</w:t>
      </w:r>
      <w:r>
        <w:rPr>
          <w:rFonts w:hint="cs"/>
          <w:rtl/>
          <w:lang w:eastAsia="en-US"/>
        </w:rPr>
        <w:t xml:space="preserve"> לא; כתב רחמנא 'חמור'; ואי כתב רחמנא 'חמור' - הוה אמינא: קדוש בבכורה </w:t>
      </w:r>
      <w:r>
        <w:rPr>
          <w:rtl/>
          <w:lang w:eastAsia="en-US"/>
        </w:rPr>
        <w:t>–</w:t>
      </w:r>
      <w:r>
        <w:rPr>
          <w:rFonts w:hint="cs"/>
          <w:rtl/>
          <w:lang w:eastAsia="en-US"/>
        </w:rPr>
        <w:t xml:space="preserve"> אִין, שאין קדוש בבכורה </w:t>
      </w:r>
      <w:r>
        <w:rPr>
          <w:rtl/>
          <w:lang w:eastAsia="en-US"/>
        </w:rPr>
        <w:t>–</w:t>
      </w:r>
      <w:r>
        <w:rPr>
          <w:rFonts w:hint="cs"/>
          <w:rtl/>
          <w:lang w:eastAsia="en-US"/>
        </w:rPr>
        <w:t xml:space="preserve"> לא; כתב רחמנא 'שור' </w:t>
      </w:r>
      <w:r>
        <w:rPr>
          <w:rFonts w:cs="Miriam"/>
          <w:szCs w:val="20"/>
          <w:rtl/>
          <w:lang w:eastAsia="en-US"/>
        </w:rPr>
        <w:t>(</w:t>
      </w:r>
      <w:r>
        <w:rPr>
          <w:rFonts w:cs="Miriam" w:hint="cs"/>
          <w:szCs w:val="20"/>
          <w:rtl/>
          <w:lang w:eastAsia="en-US"/>
        </w:rPr>
        <w:t>דלא אצטריך, דהא קדוש הוא בבכורה, ומ'חמור' קאתי! תנהו לענין סוסים וגמלים, דדמי לפרטא משני צדדין: נבלתו מטמאה, ובעלי חיים הן, אבל עופות לא</w:t>
      </w:r>
      <w:r>
        <w:rPr>
          <w:rFonts w:cs="Miriam"/>
          <w:szCs w:val="20"/>
          <w:rtl/>
          <w:lang w:eastAsia="en-US"/>
        </w:rPr>
        <w:t>)</w:t>
      </w:r>
      <w:r>
        <w:rPr>
          <w:rFonts w:hint="cs"/>
          <w:rtl/>
          <w:lang w:eastAsia="en-US"/>
        </w:rPr>
        <w:t>;</w:t>
      </w:r>
      <w:r>
        <w:rPr>
          <w:rtl/>
          <w:lang w:eastAsia="en-US"/>
        </w:rPr>
        <w:t xml:space="preserve"> </w:t>
      </w:r>
      <w:r>
        <w:rPr>
          <w:rFonts w:hint="cs"/>
          <w:rtl/>
          <w:lang w:eastAsia="en-US"/>
        </w:rPr>
        <w:t>אלא '</w:t>
      </w:r>
      <w:r>
        <w:rPr>
          <w:rFonts w:cs="Narkisim" w:hint="cs"/>
          <w:rtl/>
          <w:lang w:eastAsia="en-US"/>
        </w:rPr>
        <w:t>וכל בהמתך</w:t>
      </w:r>
      <w:r>
        <w:rPr>
          <w:rFonts w:hint="cs"/>
          <w:rtl/>
          <w:lang w:eastAsia="en-US"/>
        </w:rPr>
        <w:t xml:space="preserve">' - ריבויא הוא </w:t>
      </w:r>
      <w:r>
        <w:rPr>
          <w:rFonts w:cs="Miriam"/>
          <w:szCs w:val="20"/>
          <w:rtl/>
          <w:lang w:eastAsia="en-US"/>
        </w:rPr>
        <w:t>(</w:t>
      </w:r>
      <w:r>
        <w:rPr>
          <w:rFonts w:cs="Miriam" w:hint="cs"/>
          <w:szCs w:val="20"/>
          <w:rtl/>
          <w:lang w:eastAsia="en-US"/>
        </w:rPr>
        <w:t>ולא מדרש בכלל ופרט, וריבה הכל</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וכל היכא דכתב רחמנא '</w:t>
      </w:r>
      <w:r>
        <w:rPr>
          <w:rFonts w:cs="Narkisim" w:hint="cs"/>
          <w:rtl/>
          <w:lang w:eastAsia="en-US"/>
        </w:rPr>
        <w:t>כל</w:t>
      </w:r>
      <w:r>
        <w:rPr>
          <w:rFonts w:hint="cs"/>
          <w:rtl/>
          <w:lang w:eastAsia="en-US"/>
        </w:rPr>
        <w:t>' - ריבויא הוא? והא גבי מעשר, דכתיב '</w:t>
      </w:r>
      <w:r>
        <w:rPr>
          <w:rFonts w:cs="Narkisim" w:hint="cs"/>
          <w:rtl/>
          <w:lang w:eastAsia="en-US"/>
        </w:rPr>
        <w:t>כל</w:t>
      </w:r>
      <w:r>
        <w:rPr>
          <w:rFonts w:hint="cs"/>
          <w:rtl/>
          <w:lang w:eastAsia="en-US"/>
        </w:rPr>
        <w:t>', וקא דרשינן ליה בכלל ופרט, דתניא</w:t>
      </w:r>
      <w:r>
        <w:rPr>
          <w:rtl/>
          <w:lang w:eastAsia="en-US"/>
        </w:rPr>
        <w:t xml:space="preserve"> </w:t>
      </w:r>
      <w:r>
        <w:rPr>
          <w:rFonts w:cs="Miriam"/>
          <w:szCs w:val="16"/>
          <w:rtl/>
          <w:lang w:eastAsia="en-US"/>
        </w:rPr>
        <w:t xml:space="preserve">[ספרא ברייתא דרבי ישמעאל פרשה א </w:t>
      </w:r>
      <w:r>
        <w:rPr>
          <w:rFonts w:cs="Miriam" w:hint="cs"/>
          <w:szCs w:val="16"/>
          <w:rtl/>
          <w:lang w:eastAsia="en-US"/>
        </w:rPr>
        <w:t>ה"</w:t>
      </w:r>
      <w:r>
        <w:rPr>
          <w:rFonts w:cs="Miriam"/>
          <w:szCs w:val="16"/>
          <w:rtl/>
          <w:lang w:eastAsia="en-US"/>
        </w:rPr>
        <w:t>ח]</w:t>
      </w:r>
      <w:r>
        <w:rPr>
          <w:rFonts w:hint="cs"/>
          <w:rtl/>
          <w:lang w:eastAsia="en-US"/>
        </w:rPr>
        <w:t>: '</w:t>
      </w:r>
      <w:r>
        <w:rPr>
          <w:rFonts w:cs="Miriam" w:hint="cs"/>
          <w:szCs w:val="16"/>
          <w:rtl/>
          <w:lang w:eastAsia="en-US"/>
        </w:rPr>
        <w:t>(דברים יד,כו)</w:t>
      </w:r>
      <w:r>
        <w:rPr>
          <w:rFonts w:cs="Narkisim" w:hint="cs"/>
          <w:i/>
          <w:iCs/>
          <w:rtl/>
          <w:lang w:eastAsia="en-US"/>
        </w:rPr>
        <w:t xml:space="preserve"> ונתת</w:t>
      </w:r>
      <w:r>
        <w:rPr>
          <w:rFonts w:cs="Narkisim" w:hint="cs"/>
          <w:szCs w:val="20"/>
          <w:rtl/>
          <w:lang w:eastAsia="en-US"/>
        </w:rPr>
        <w:t>[ה]</w:t>
      </w:r>
      <w:r>
        <w:rPr>
          <w:rFonts w:cs="Narkisim" w:hint="cs"/>
          <w:i/>
          <w:iCs/>
          <w:rtl/>
          <w:lang w:eastAsia="en-US"/>
        </w:rPr>
        <w:t xml:space="preserve"> הכסף ב</w:t>
      </w:r>
      <w:r>
        <w:rPr>
          <w:rFonts w:cs="Narkisim" w:hint="cs"/>
          <w:i/>
          <w:iCs/>
          <w:highlight w:val="lightGray"/>
          <w:rtl/>
          <w:lang w:eastAsia="en-US"/>
        </w:rPr>
        <w:t>כל</w:t>
      </w:r>
      <w:r>
        <w:rPr>
          <w:rFonts w:cs="Narkisim" w:hint="cs"/>
          <w:i/>
          <w:iCs/>
          <w:rtl/>
          <w:lang w:eastAsia="en-US"/>
        </w:rPr>
        <w:t xml:space="preserve"> אשר תאוה נפשך</w:t>
      </w:r>
      <w:r>
        <w:rPr>
          <w:rFonts w:cs="Narkisim"/>
          <w:i/>
          <w:iCs/>
          <w:rtl/>
          <w:lang w:eastAsia="en-US"/>
        </w:rPr>
        <w:t xml:space="preserve"> </w:t>
      </w:r>
      <w:r>
        <w:rPr>
          <w:rFonts w:cs="Narkisim"/>
          <w:szCs w:val="20"/>
          <w:rtl/>
          <w:lang w:eastAsia="en-US"/>
        </w:rPr>
        <w:t>[</w:t>
      </w:r>
      <w:r>
        <w:rPr>
          <w:rFonts w:cs="Narkisim" w:hint="cs"/>
          <w:szCs w:val="20"/>
          <w:rtl/>
          <w:lang w:eastAsia="en-US"/>
        </w:rPr>
        <w:t>בבקר ובצאן וביין ובשכר ובכל אשר תשאלך נפשך ואכלת שם לפני ה' אלקיך ושמחת אתה וביתך</w:t>
      </w:r>
      <w:r>
        <w:rPr>
          <w:rFonts w:cs="Narkisim"/>
          <w:szCs w:val="20"/>
          <w:rtl/>
          <w:lang w:eastAsia="en-US"/>
        </w:rPr>
        <w:t>]</w:t>
      </w:r>
      <w:r>
        <w:rPr>
          <w:rFonts w:hint="cs"/>
          <w:rtl/>
          <w:lang w:eastAsia="en-US"/>
        </w:rPr>
        <w:t xml:space="preserve"> </w:t>
      </w:r>
      <w:r>
        <w:rPr>
          <w:i/>
          <w:iCs/>
          <w:rtl/>
          <w:lang w:eastAsia="en-US"/>
        </w:rPr>
        <w:t>–</w:t>
      </w:r>
      <w:r>
        <w:rPr>
          <w:rFonts w:hint="cs"/>
          <w:i/>
          <w:iCs/>
          <w:rtl/>
          <w:lang w:eastAsia="en-US"/>
        </w:rPr>
        <w:t xml:space="preserve"> כלל; '</w:t>
      </w:r>
      <w:r>
        <w:rPr>
          <w:rFonts w:cs="Narkisim" w:hint="cs"/>
          <w:i/>
          <w:iCs/>
          <w:rtl/>
          <w:lang w:eastAsia="en-US"/>
        </w:rPr>
        <w:t>בבקר ובצאן וביין ובשכר</w:t>
      </w:r>
      <w:r>
        <w:rPr>
          <w:rFonts w:hint="cs"/>
          <w:i/>
          <w:iCs/>
          <w:rtl/>
          <w:lang w:eastAsia="en-US"/>
        </w:rPr>
        <w:t xml:space="preserve">' </w:t>
      </w:r>
      <w:r>
        <w:rPr>
          <w:i/>
          <w:iCs/>
          <w:rtl/>
          <w:lang w:eastAsia="en-US"/>
        </w:rPr>
        <w:t>–</w:t>
      </w:r>
      <w:r>
        <w:rPr>
          <w:rFonts w:hint="cs"/>
          <w:i/>
          <w:iCs/>
          <w:rtl/>
          <w:lang w:eastAsia="en-US"/>
        </w:rPr>
        <w:t xml:space="preserve"> פרט; '</w:t>
      </w:r>
      <w:r>
        <w:rPr>
          <w:rFonts w:cs="Narkisim" w:hint="cs"/>
          <w:i/>
          <w:iCs/>
          <w:rtl/>
          <w:lang w:eastAsia="en-US"/>
        </w:rPr>
        <w:t>ובכל אשר תשאלך נפשך</w:t>
      </w:r>
      <w:r>
        <w:rPr>
          <w:rFonts w:hint="cs"/>
          <w:i/>
          <w:iCs/>
          <w:rtl/>
          <w:lang w:eastAsia="en-US"/>
        </w:rPr>
        <w:t xml:space="preserve">' - חזר וכלל: כלל ופרט וכלל - אי אתה דן אלא </w:t>
      </w:r>
      <w:r>
        <w:rPr>
          <w:rFonts w:hint="cs"/>
          <w:i/>
          <w:iCs/>
          <w:u w:val="single"/>
          <w:rtl/>
          <w:lang w:eastAsia="en-US"/>
        </w:rPr>
        <w:t>כעין</w:t>
      </w:r>
      <w:r>
        <w:rPr>
          <w:rFonts w:hint="cs"/>
          <w:i/>
          <w:iCs/>
          <w:rtl/>
          <w:lang w:eastAsia="en-US"/>
        </w:rPr>
        <w:t xml:space="preserve"> הפרט: מה הפרט מפורש פרי מפרי </w:t>
      </w:r>
      <w:r>
        <w:rPr>
          <w:rFonts w:cs="Miriam"/>
          <w:szCs w:val="20"/>
          <w:rtl/>
          <w:lang w:eastAsia="en-US"/>
        </w:rPr>
        <w:t>(</w:t>
      </w:r>
      <w:r>
        <w:rPr>
          <w:rFonts w:cs="Miriam" w:hint="cs"/>
          <w:szCs w:val="20"/>
          <w:rtl/>
          <w:lang w:eastAsia="en-US"/>
        </w:rPr>
        <w:t>ולד מולד יין מענבים ושכר מתמרים למעוטי כמהין ופטריות ומים ומלח דאינו פרי מפרי וגדולי קרקע למעוטי דגים שאינן נקחין בכסף מעשר</w:t>
      </w:r>
      <w:r>
        <w:rPr>
          <w:rFonts w:cs="Miriam"/>
          <w:szCs w:val="20"/>
          <w:rtl/>
          <w:lang w:eastAsia="en-US"/>
        </w:rPr>
        <w:t>)</w:t>
      </w:r>
      <w:r>
        <w:rPr>
          <w:i/>
          <w:iCs/>
          <w:rtl/>
          <w:lang w:eastAsia="en-US"/>
        </w:rPr>
        <w:t xml:space="preserve"> </w:t>
      </w:r>
      <w:r>
        <w:rPr>
          <w:rFonts w:hint="cs"/>
          <w:i/>
          <w:iCs/>
          <w:rtl/>
          <w:lang w:eastAsia="en-US"/>
        </w:rPr>
        <w:t>וגידולי קרקע - אף כל פרי מפרי וגידולי קרקע.</w:t>
      </w:r>
      <w:r>
        <w:rPr>
          <w:rFonts w:hint="cs"/>
          <w:rtl/>
          <w:lang w:eastAsia="en-US"/>
        </w:rPr>
        <w:t>'</w:t>
      </w:r>
    </w:p>
    <w:p w:rsidR="00F94797" w:rsidRDefault="00F94797" w:rsidP="00F94797">
      <w:pPr>
        <w:rPr>
          <w:rFonts w:hint="cs"/>
          <w:rtl/>
          <w:lang w:eastAsia="en-US"/>
        </w:rPr>
      </w:pPr>
      <w:r>
        <w:rPr>
          <w:rFonts w:hint="cs"/>
          <w:rtl/>
          <w:lang w:eastAsia="en-US"/>
        </w:rPr>
        <w:t>אמרי: '</w:t>
      </w:r>
      <w:r>
        <w:rPr>
          <w:rFonts w:cs="Narkisim" w:hint="cs"/>
          <w:rtl/>
          <w:lang w:eastAsia="en-US"/>
        </w:rPr>
        <w:t>בכל</w:t>
      </w:r>
      <w:r>
        <w:rPr>
          <w:rFonts w:hint="cs"/>
          <w:rtl/>
          <w:lang w:eastAsia="en-US"/>
        </w:rPr>
        <w:t xml:space="preserve">' </w:t>
      </w:r>
      <w:r>
        <w:rPr>
          <w:rtl/>
          <w:lang w:eastAsia="en-US"/>
        </w:rPr>
        <w:t>–</w:t>
      </w:r>
      <w:r>
        <w:rPr>
          <w:rFonts w:hint="cs"/>
          <w:rtl/>
          <w:lang w:eastAsia="en-US"/>
        </w:rPr>
        <w:t xml:space="preserve"> כללא; '</w:t>
      </w:r>
      <w:r>
        <w:rPr>
          <w:rFonts w:cs="Narkisim" w:hint="cs"/>
          <w:rtl/>
          <w:lang w:eastAsia="en-US"/>
        </w:rPr>
        <w:t>כל</w:t>
      </w:r>
      <w:r>
        <w:rPr>
          <w:rFonts w:hint="cs"/>
          <w:rtl/>
          <w:lang w:eastAsia="en-US"/>
        </w:rPr>
        <w:t xml:space="preserve">' </w:t>
      </w:r>
      <w:r>
        <w:rPr>
          <w:rtl/>
          <w:lang w:eastAsia="en-US"/>
        </w:rPr>
        <w:t>–</w:t>
      </w:r>
      <w:r>
        <w:rPr>
          <w:rFonts w:hint="cs"/>
          <w:rtl/>
          <w:lang w:eastAsia="en-US"/>
        </w:rPr>
        <w:t xml:space="preserve"> ריבויא.</w:t>
      </w:r>
    </w:p>
    <w:p w:rsidR="00F94797" w:rsidRDefault="00F94797" w:rsidP="00F94797">
      <w:pPr>
        <w:rPr>
          <w:rFonts w:hint="cs"/>
          <w:rtl/>
          <w:lang w:eastAsia="en-US"/>
        </w:rPr>
      </w:pPr>
      <w:r>
        <w:rPr>
          <w:rFonts w:hint="cs"/>
          <w:rtl/>
          <w:lang w:eastAsia="en-US"/>
        </w:rPr>
        <w:t>איבעית אימא: '</w:t>
      </w:r>
      <w:r>
        <w:rPr>
          <w:rFonts w:cs="Narkisim" w:hint="cs"/>
          <w:rtl/>
          <w:lang w:eastAsia="en-US"/>
        </w:rPr>
        <w:t>כל</w:t>
      </w:r>
      <w:r>
        <w:rPr>
          <w:rFonts w:hint="cs"/>
          <w:rtl/>
          <w:lang w:eastAsia="en-US"/>
        </w:rPr>
        <w:t>' - נמי כללא הוא, מיהו האי '</w:t>
      </w:r>
      <w:r>
        <w:rPr>
          <w:rFonts w:cs="Narkisim" w:hint="cs"/>
          <w:rtl/>
          <w:lang w:eastAsia="en-US"/>
        </w:rPr>
        <w:t>כל</w:t>
      </w:r>
      <w:r>
        <w:rPr>
          <w:rFonts w:hint="cs"/>
          <w:rtl/>
          <w:lang w:eastAsia="en-US"/>
        </w:rPr>
        <w:t>' דהכא - ריבויא הוא: מדהוה ליה למכתב '</w:t>
      </w:r>
      <w:r>
        <w:rPr>
          <w:rFonts w:cs="Narkisim" w:hint="cs"/>
          <w:rtl/>
          <w:lang w:eastAsia="en-US"/>
        </w:rPr>
        <w:t>ובהמתך</w:t>
      </w:r>
      <w:r>
        <w:rPr>
          <w:rFonts w:hint="cs"/>
          <w:rtl/>
          <w:lang w:eastAsia="en-US"/>
        </w:rPr>
        <w:t>', כדכתיב בדברות הראשונות, וכתב '</w:t>
      </w:r>
      <w:r>
        <w:rPr>
          <w:rFonts w:cs="Narkisim" w:hint="cs"/>
          <w:rtl/>
          <w:lang w:eastAsia="en-US"/>
        </w:rPr>
        <w:t>וכל בהמתך</w:t>
      </w:r>
      <w:r>
        <w:rPr>
          <w:rFonts w:hint="cs"/>
          <w:rtl/>
          <w:lang w:eastAsia="en-US"/>
        </w:rPr>
        <w:t xml:space="preserve">' - שמע מינה ריבויא. </w:t>
      </w:r>
    </w:p>
    <w:p w:rsidR="00F94797" w:rsidRDefault="00F94797" w:rsidP="00F94797">
      <w:pPr>
        <w:rPr>
          <w:rFonts w:hint="cs"/>
          <w:rtl/>
          <w:lang w:eastAsia="en-US"/>
        </w:rPr>
      </w:pPr>
      <w:r>
        <w:rPr>
          <w:rFonts w:hint="cs"/>
          <w:rtl/>
          <w:lang w:eastAsia="en-US"/>
        </w:rPr>
        <w:t>השתא דאמרת '</w:t>
      </w:r>
      <w:r>
        <w:rPr>
          <w:rFonts w:cs="Narkisim" w:hint="cs"/>
          <w:rtl/>
          <w:lang w:eastAsia="en-US"/>
        </w:rPr>
        <w:t>כל</w:t>
      </w:r>
      <w:r>
        <w:rPr>
          <w:rFonts w:hint="cs"/>
          <w:rtl/>
          <w:lang w:eastAsia="en-US"/>
        </w:rPr>
        <w:t xml:space="preserve">' ריבויא הוא </w:t>
      </w:r>
      <w:r>
        <w:rPr>
          <w:rFonts w:cs="Miriam"/>
          <w:szCs w:val="20"/>
          <w:rtl/>
          <w:lang w:eastAsia="en-US"/>
        </w:rPr>
        <w:t>(</w:t>
      </w:r>
      <w:r>
        <w:rPr>
          <w:rFonts w:cs="Miriam" w:hint="cs"/>
          <w:szCs w:val="20"/>
          <w:rtl/>
          <w:lang w:eastAsia="en-US"/>
        </w:rPr>
        <w:t>ואפילו עופות</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cs="Narkisim" w:hint="cs"/>
          <w:rtl/>
          <w:lang w:eastAsia="en-US"/>
        </w:rPr>
        <w:t>בהמתך</w:t>
      </w:r>
      <w:r>
        <w:rPr>
          <w:rFonts w:hint="cs"/>
          <w:rtl/>
          <w:lang w:eastAsia="en-US"/>
        </w:rPr>
        <w:t>' דדברות הראשונות, ו'שור' ו'חמור' דדברות האחרונות - למה לי?</w:t>
      </w:r>
    </w:p>
    <w:p w:rsidR="00F94797" w:rsidRDefault="00F94797" w:rsidP="00F94797">
      <w:pPr>
        <w:rPr>
          <w:rFonts w:hint="cs"/>
          <w:rtl/>
          <w:lang w:eastAsia="en-US"/>
        </w:rPr>
      </w:pPr>
      <w:r>
        <w:rPr>
          <w:rFonts w:hint="cs"/>
          <w:rtl/>
          <w:lang w:eastAsia="en-US"/>
        </w:rPr>
        <w:t>אמרי: שור - לאגמורי 'שור' 'שור' לחסימה; 'חמור' - לאגמורי 'חמור' 'חמור' לפריקה; '</w:t>
      </w:r>
      <w:r>
        <w:rPr>
          <w:rFonts w:cs="Narkisim" w:hint="cs"/>
          <w:rtl/>
          <w:lang w:eastAsia="en-US"/>
        </w:rPr>
        <w:t>בהמתך</w:t>
      </w:r>
      <w:r>
        <w:rPr>
          <w:rFonts w:hint="cs"/>
          <w:rtl/>
          <w:lang w:eastAsia="en-US"/>
        </w:rPr>
        <w:t>' - לאגמורי '</w:t>
      </w:r>
      <w:r>
        <w:rPr>
          <w:rFonts w:cs="Narkisim" w:hint="cs"/>
          <w:rtl/>
          <w:lang w:eastAsia="en-US"/>
        </w:rPr>
        <w:t>בהמתך</w:t>
      </w:r>
      <w:r>
        <w:rPr>
          <w:rFonts w:hint="cs"/>
          <w:rtl/>
          <w:lang w:eastAsia="en-US"/>
        </w:rPr>
        <w:t>' '</w:t>
      </w:r>
      <w:r>
        <w:rPr>
          <w:rFonts w:cs="Narkisim" w:hint="cs"/>
          <w:rtl/>
          <w:lang w:eastAsia="en-US"/>
        </w:rPr>
        <w:t>בהמתך</w:t>
      </w:r>
      <w:r>
        <w:rPr>
          <w:rFonts w:hint="cs"/>
          <w:rtl/>
          <w:lang w:eastAsia="en-US"/>
        </w:rPr>
        <w:t>' לכלאים.</w:t>
      </w:r>
    </w:p>
    <w:p w:rsidR="00F94797" w:rsidRDefault="00F94797" w:rsidP="00F94797">
      <w:pPr>
        <w:rPr>
          <w:rFonts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דכלאים משבת ילפינן</w:t>
      </w:r>
      <w:r>
        <w:rPr>
          <w:rFonts w:cs="Miriam"/>
          <w:szCs w:val="20"/>
          <w:rtl/>
          <w:lang w:eastAsia="en-US"/>
        </w:rPr>
        <w:t>)</w:t>
      </w:r>
      <w:r>
        <w:rPr>
          <w:rtl/>
          <w:lang w:eastAsia="en-US"/>
        </w:rPr>
        <w:t xml:space="preserve"> </w:t>
      </w:r>
      <w:r>
        <w:rPr>
          <w:rFonts w:hint="cs"/>
          <w:rtl/>
          <w:lang w:eastAsia="en-US"/>
        </w:rPr>
        <w:t xml:space="preserve">- אפילו אדם </w:t>
      </w:r>
      <w:r>
        <w:rPr>
          <w:rFonts w:cs="Miriam"/>
          <w:szCs w:val="20"/>
          <w:rtl/>
          <w:lang w:eastAsia="en-US"/>
        </w:rPr>
        <w:t>(</w:t>
      </w:r>
      <w:r>
        <w:rPr>
          <w:rFonts w:cs="Miriam" w:hint="cs"/>
          <w:szCs w:val="20"/>
          <w:rtl/>
          <w:lang w:eastAsia="en-US"/>
        </w:rPr>
        <w:t>נמי</w:t>
      </w:r>
      <w:r>
        <w:rPr>
          <w:rFonts w:cs="Miriam"/>
          <w:szCs w:val="20"/>
          <w:rtl/>
          <w:lang w:eastAsia="en-US"/>
        </w:rPr>
        <w:t>)</w:t>
      </w:r>
      <w:r>
        <w:rPr>
          <w:rtl/>
          <w:lang w:eastAsia="en-US"/>
        </w:rPr>
        <w:t xml:space="preserve"> </w:t>
      </w:r>
      <w:r>
        <w:rPr>
          <w:rFonts w:hint="cs"/>
          <w:rtl/>
          <w:lang w:eastAsia="en-US"/>
        </w:rPr>
        <w:t xml:space="preserve">ליתסר </w:t>
      </w:r>
      <w:r>
        <w:rPr>
          <w:rFonts w:cs="Miriam"/>
          <w:szCs w:val="20"/>
          <w:rtl/>
          <w:lang w:eastAsia="en-US"/>
        </w:rPr>
        <w:t>(</w:t>
      </w:r>
      <w:r>
        <w:rPr>
          <w:rFonts w:cs="Miriam" w:hint="cs"/>
          <w:szCs w:val="20"/>
          <w:rtl/>
          <w:lang w:eastAsia="en-US"/>
        </w:rPr>
        <w:t>למשוך בקרון עם הבהמה, דהא גבי שבת מוזהר כבהמה, דכתיב 'ועבדך ואמתך ובהמתך'</w:t>
      </w:r>
      <w:r>
        <w:rPr>
          <w:rFonts w:cs="Miriam"/>
          <w:szCs w:val="20"/>
          <w:rtl/>
          <w:lang w:eastAsia="en-US"/>
        </w:rPr>
        <w:t>)</w:t>
      </w:r>
      <w:r>
        <w:rPr>
          <w:rFonts w:hint="cs"/>
          <w:rtl/>
          <w:lang w:eastAsia="en-US"/>
        </w:rPr>
        <w:t xml:space="preserve">, אלמה תנן </w:t>
      </w:r>
      <w:r>
        <w:rPr>
          <w:rFonts w:cs="Courier New" w:hint="cs"/>
          <w:szCs w:val="16"/>
          <w:rtl/>
          <w:lang w:eastAsia="en-US"/>
        </w:rPr>
        <w:t>[</w:t>
      </w:r>
      <w:r>
        <w:rPr>
          <w:rFonts w:cs="Miriam" w:hint="cs"/>
          <w:szCs w:val="16"/>
          <w:rtl/>
          <w:lang w:eastAsia="en-US"/>
        </w:rPr>
        <w:t>כלאים פ"ח מ"ו</w:t>
      </w:r>
      <w:r>
        <w:rPr>
          <w:rFonts w:cs="Courier New" w:hint="cs"/>
          <w:szCs w:val="16"/>
          <w:rtl/>
          <w:lang w:eastAsia="en-US"/>
        </w:rPr>
        <w:t>]</w:t>
      </w:r>
      <w:r>
        <w:rPr>
          <w:rFonts w:hint="cs"/>
          <w:rtl/>
          <w:lang w:eastAsia="en-US"/>
        </w:rPr>
        <w:t xml:space="preserve"> '</w:t>
      </w:r>
      <w:r>
        <w:rPr>
          <w:rFonts w:hint="cs"/>
          <w:i/>
          <w:iCs/>
          <w:rtl/>
          <w:lang w:eastAsia="en-US"/>
        </w:rPr>
        <w:t>אדם מותר עם כולן לחרוש ולמשוך</w:t>
      </w:r>
      <w:r>
        <w:rPr>
          <w:rFonts w:hint="cs"/>
          <w:rtl/>
          <w:lang w:eastAsia="en-US"/>
        </w:rPr>
        <w:t xml:space="preserve">'? </w:t>
      </w:r>
    </w:p>
    <w:p w:rsidR="00F94797" w:rsidRDefault="00F94797" w:rsidP="00F94797">
      <w:pPr>
        <w:rPr>
          <w:rFonts w:hint="cs"/>
          <w:rtl/>
          <w:lang w:eastAsia="en-US"/>
        </w:rPr>
      </w:pPr>
      <w:r>
        <w:rPr>
          <w:rFonts w:hint="cs"/>
          <w:rtl/>
          <w:lang w:eastAsia="en-US"/>
        </w:rPr>
        <w:t xml:space="preserve">אמר רב פפא: פפונאי </w:t>
      </w:r>
      <w:r>
        <w:rPr>
          <w:rFonts w:cs="Miriam"/>
          <w:szCs w:val="20"/>
          <w:rtl/>
          <w:lang w:eastAsia="en-US"/>
        </w:rPr>
        <w:t>(</w:t>
      </w:r>
      <w:r>
        <w:rPr>
          <w:rFonts w:cs="Miriam" w:hint="cs"/>
          <w:szCs w:val="20"/>
          <w:rtl/>
          <w:lang w:eastAsia="en-US"/>
        </w:rPr>
        <w:t>בני פפונאי - שם מקום</w:t>
      </w:r>
      <w:r>
        <w:rPr>
          <w:rFonts w:cs="Miriam"/>
          <w:szCs w:val="20"/>
          <w:rtl/>
          <w:lang w:eastAsia="en-US"/>
        </w:rPr>
        <w:t>)</w:t>
      </w:r>
      <w:r>
        <w:rPr>
          <w:rtl/>
          <w:lang w:eastAsia="en-US"/>
        </w:rPr>
        <w:t xml:space="preserve"> </w:t>
      </w:r>
      <w:r>
        <w:rPr>
          <w:rFonts w:hint="cs"/>
          <w:rtl/>
          <w:lang w:eastAsia="en-US"/>
        </w:rPr>
        <w:t xml:space="preserve">ידעי טעמא דהא מילתא, ומנו? - רב אחא בר יעקב </w:t>
      </w:r>
      <w:r>
        <w:rPr>
          <w:rFonts w:cs="Miriam"/>
          <w:szCs w:val="20"/>
          <w:rtl/>
          <w:lang w:eastAsia="en-US"/>
        </w:rPr>
        <w:t>(</w:t>
      </w:r>
      <w:r>
        <w:rPr>
          <w:rFonts w:cs="Miriam" w:hint="cs"/>
          <w:szCs w:val="20"/>
          <w:rtl/>
          <w:lang w:eastAsia="en-US"/>
        </w:rPr>
        <w:t xml:space="preserve">מפפונאי היה, דאמרינן ב'השותפין' </w:t>
      </w:r>
      <w:r>
        <w:rPr>
          <w:rFonts w:cs="Miriam" w:hint="cs"/>
          <w:szCs w:val="16"/>
          <w:rtl/>
          <w:lang w:eastAsia="en-US"/>
        </w:rPr>
        <w:t>(בבא בתרא דף טז,א)</w:t>
      </w:r>
      <w:r>
        <w:rPr>
          <w:rFonts w:cs="Miriam" w:hint="cs"/>
          <w:szCs w:val="20"/>
          <w:rtl/>
          <w:lang w:eastAsia="en-US"/>
        </w:rPr>
        <w:t>: דריש רב אחא בר יעקב מפפונאי, דשטן ופנינה - לשם שמים נתכוונו</w:t>
      </w:r>
      <w:r>
        <w:rPr>
          <w:rFonts w:cs="Miriam"/>
          <w:szCs w:val="20"/>
          <w:rtl/>
          <w:lang w:eastAsia="en-US"/>
        </w:rPr>
        <w:t>)</w:t>
      </w:r>
      <w:r>
        <w:rPr>
          <w:rFonts w:hint="cs"/>
          <w:rtl/>
          <w:lang w:eastAsia="en-US"/>
        </w:rPr>
        <w:t xml:space="preserve">: אמר קרא </w:t>
      </w:r>
      <w:r>
        <w:rPr>
          <w:rFonts w:cs="Miriam" w:hint="cs"/>
          <w:szCs w:val="16"/>
          <w:rtl/>
          <w:lang w:eastAsia="en-US"/>
        </w:rPr>
        <w:t>[דברים ה,יג:</w:t>
      </w:r>
      <w:r>
        <w:rPr>
          <w:rFonts w:cs="Narkisim" w:hint="cs"/>
          <w:szCs w:val="20"/>
          <w:rtl/>
          <w:lang w:eastAsia="en-US"/>
        </w:rPr>
        <w:t xml:space="preserve"> ויום השביעי שבת לה' אלקיך לא תעשה כל מלאכה אתה ובנך ובתך ועבדך </w:t>
      </w:r>
      <w:r>
        <w:rPr>
          <w:rFonts w:cs="Narkisim" w:hint="cs"/>
          <w:sz w:val="20"/>
          <w:szCs w:val="20"/>
          <w:rtl/>
          <w:lang w:eastAsia="en-US"/>
        </w:rPr>
        <w:t xml:space="preserve">ואמתך ושורך וחמורך וכל בהמתך </w:t>
      </w:r>
      <w:r>
        <w:rPr>
          <w:rFonts w:cs="Narkisim" w:hint="cs"/>
          <w:szCs w:val="20"/>
          <w:rtl/>
          <w:lang w:eastAsia="en-US"/>
        </w:rPr>
        <w:t>וגרך אשר בשעריך]</w:t>
      </w:r>
      <w:r>
        <w:rPr>
          <w:rFonts w:cs="Narkisim" w:hint="cs"/>
          <w:rtl/>
          <w:lang w:eastAsia="en-US"/>
        </w:rPr>
        <w:t xml:space="preserve"> למען ינוח עבדך ואמתך כמוך</w:t>
      </w:r>
      <w:r>
        <w:rPr>
          <w:rFonts w:hint="cs"/>
          <w:rtl/>
          <w:lang w:eastAsia="en-US"/>
        </w:rPr>
        <w:t xml:space="preserve">; - להנחה הקשתיו </w:t>
      </w:r>
      <w:r>
        <w:rPr>
          <w:rFonts w:cs="Miriam"/>
          <w:szCs w:val="20"/>
          <w:rtl/>
          <w:lang w:eastAsia="en-US"/>
        </w:rPr>
        <w:t>(</w:t>
      </w:r>
      <w:r>
        <w:rPr>
          <w:rFonts w:cs="Miriam" w:hint="cs"/>
          <w:szCs w:val="20"/>
          <w:rtl/>
          <w:lang w:eastAsia="en-US"/>
        </w:rPr>
        <w:t>עבד ואמה לבהמה</w:t>
      </w:r>
      <w:r>
        <w:rPr>
          <w:rFonts w:cs="Miriam"/>
          <w:szCs w:val="20"/>
          <w:rtl/>
          <w:lang w:eastAsia="en-US"/>
        </w:rPr>
        <w:t>)</w:t>
      </w:r>
      <w:r>
        <w:rPr>
          <w:rtl/>
          <w:lang w:eastAsia="en-US"/>
        </w:rPr>
        <w:t xml:space="preserve"> </w:t>
      </w:r>
      <w:r>
        <w:rPr>
          <w:rFonts w:hint="cs"/>
          <w:rtl/>
          <w:lang w:eastAsia="en-US"/>
        </w:rPr>
        <w:t xml:space="preserve">ולא לדבר </w:t>
      </w:r>
      <w:r>
        <w:rPr>
          <w:rFonts w:cs="Miriam"/>
          <w:szCs w:val="20"/>
          <w:rtl/>
          <w:lang w:eastAsia="en-US"/>
        </w:rPr>
        <w:t>(</w:t>
      </w:r>
      <w:r>
        <w:rPr>
          <w:rFonts w:cs="Miriam" w:hint="cs"/>
          <w:szCs w:val="20"/>
          <w:rtl/>
          <w:lang w:eastAsia="en-US"/>
        </w:rPr>
        <w:t>איסור</w:t>
      </w:r>
      <w:r>
        <w:rPr>
          <w:rFonts w:cs="Miriam"/>
          <w:szCs w:val="20"/>
          <w:rtl/>
          <w:lang w:eastAsia="en-US"/>
        </w:rPr>
        <w:t>)</w:t>
      </w:r>
      <w:r>
        <w:rPr>
          <w:rtl/>
          <w:lang w:eastAsia="en-US"/>
        </w:rPr>
        <w:t xml:space="preserve"> </w:t>
      </w:r>
      <w:r>
        <w:rPr>
          <w:rFonts w:hint="cs"/>
          <w:rtl/>
          <w:lang w:eastAsia="en-US"/>
        </w:rPr>
        <w:t>אחר.</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שאל רבי חנינא בן עגיל את רבי חייא בר אבא: מפני מה בדברות הראשונות לא נאמר בהם 'טוב' ובדברות האחרונות</w:t>
      </w:r>
    </w:p>
    <w:p w:rsidR="00F94797" w:rsidRDefault="00F94797" w:rsidP="00F94797">
      <w:pPr>
        <w:rPr>
          <w:rFonts w:hint="cs"/>
          <w:lang w:eastAsia="en-US"/>
        </w:rPr>
      </w:pPr>
    </w:p>
    <w:p w:rsidR="00F94797" w:rsidRDefault="00F94797" w:rsidP="00F94797">
      <w:pPr>
        <w:rPr>
          <w:rFonts w:hint="cs"/>
          <w:rtl/>
          <w:lang w:eastAsia="en-US"/>
        </w:rPr>
      </w:pPr>
      <w:r>
        <w:rPr>
          <w:rtl/>
          <w:lang w:eastAsia="en-US"/>
        </w:rPr>
        <w:t>(בבא קמא</w:t>
      </w:r>
      <w:r>
        <w:rPr>
          <w:rFonts w:hint="cs"/>
          <w:rtl/>
          <w:lang w:eastAsia="en-US"/>
        </w:rPr>
        <w:t xml:space="preserve"> נה,א)</w:t>
      </w:r>
      <w:r>
        <w:rPr>
          <w:rFonts w:hint="cs"/>
          <w:rtl/>
          <w:lang w:eastAsia="en-US"/>
        </w:rPr>
        <w:tab/>
      </w:r>
    </w:p>
    <w:p w:rsidR="00F94797" w:rsidRDefault="00F94797" w:rsidP="00F94797">
      <w:pPr>
        <w:rPr>
          <w:rFonts w:hint="cs"/>
          <w:rtl/>
          <w:lang w:eastAsia="en-US"/>
        </w:rPr>
      </w:pPr>
      <w:r>
        <w:rPr>
          <w:rFonts w:hint="cs"/>
          <w:rtl/>
          <w:lang w:eastAsia="en-US"/>
        </w:rPr>
        <w:t xml:space="preserve">נאמר בהם 'טוב' </w:t>
      </w:r>
      <w:r>
        <w:rPr>
          <w:rFonts w:cs="Miriam"/>
          <w:szCs w:val="20"/>
          <w:rtl/>
          <w:lang w:eastAsia="en-US"/>
        </w:rPr>
        <w:t>(</w:t>
      </w:r>
      <w:r>
        <w:rPr>
          <w:rFonts w:cs="Miriam" w:hint="cs"/>
          <w:szCs w:val="20"/>
          <w:rtl/>
          <w:lang w:eastAsia="en-US"/>
        </w:rPr>
        <w:t xml:space="preserve">גבי כיבוד אב ואם, דכתיב בהן </w:t>
      </w:r>
      <w:r>
        <w:rPr>
          <w:rFonts w:cs="Miriam" w:hint="cs"/>
          <w:szCs w:val="16"/>
          <w:rtl/>
          <w:lang w:eastAsia="en-US"/>
        </w:rPr>
        <w:t>[</w:t>
      </w:r>
      <w:r>
        <w:rPr>
          <w:rFonts w:ascii="Courier New" w:hAnsi="Courier New" w:cs="Miriam" w:hint="cs"/>
          <w:sz w:val="18"/>
          <w:szCs w:val="16"/>
          <w:rtl/>
          <w:lang w:eastAsia="en-US"/>
        </w:rPr>
        <w:t>באחרונות, דברים ה,טו</w:t>
      </w:r>
      <w:r>
        <w:rPr>
          <w:rFonts w:cs="Miriam" w:hint="cs"/>
          <w:szCs w:val="16"/>
          <w:rtl/>
          <w:lang w:eastAsia="en-US"/>
        </w:rPr>
        <w:t>]</w:t>
      </w:r>
      <w:r>
        <w:rPr>
          <w:rFonts w:cs="Miriam" w:hint="cs"/>
          <w:szCs w:val="20"/>
          <w:rtl/>
          <w:lang w:eastAsia="en-US"/>
        </w:rPr>
        <w:t xml:space="preserve"> '</w:t>
      </w:r>
      <w:r>
        <w:rPr>
          <w:rFonts w:cs="Narkisim" w:hint="cs"/>
          <w:szCs w:val="20"/>
          <w:rtl/>
          <w:lang w:eastAsia="en-US"/>
        </w:rPr>
        <w:t>למען ייטב לך</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F94797" w:rsidRDefault="00F94797" w:rsidP="00F94797">
      <w:pPr>
        <w:rPr>
          <w:rFonts w:hint="cs"/>
          <w:rtl/>
          <w:lang w:eastAsia="en-US"/>
        </w:rPr>
      </w:pPr>
      <w:r>
        <w:rPr>
          <w:rFonts w:hint="cs"/>
          <w:rtl/>
          <w:lang w:eastAsia="en-US"/>
        </w:rPr>
        <w:t xml:space="preserve">אמר לו עד שאתה שואלני למה נאמר בהם 'טוב' - שאלני </w:t>
      </w:r>
      <w:r>
        <w:rPr>
          <w:rFonts w:hint="cs"/>
          <w:u w:val="single"/>
          <w:rtl/>
          <w:lang w:eastAsia="en-US"/>
        </w:rPr>
        <w:t>אם</w:t>
      </w:r>
      <w:r>
        <w:rPr>
          <w:rFonts w:hint="cs"/>
          <w:rtl/>
          <w:lang w:eastAsia="en-US"/>
        </w:rPr>
        <w:t xml:space="preserve"> נאמר בהן 'טוב' אם לאו, שאיני יודע אם נאמר בהן 'טוב' אם לאו? כלך אצל רבי תנחום בר חנילאי, שהיה רגיל אצל רבי יהושע בן לוי, שהיה בקי באגדה.</w:t>
      </w:r>
    </w:p>
    <w:p w:rsidR="00F94797" w:rsidRDefault="00F94797" w:rsidP="00F94797">
      <w:pPr>
        <w:rPr>
          <w:rFonts w:hint="cs"/>
          <w:rtl/>
          <w:lang w:eastAsia="en-US"/>
        </w:rPr>
      </w:pPr>
      <w:r>
        <w:rPr>
          <w:rFonts w:hint="cs"/>
          <w:rtl/>
          <w:lang w:eastAsia="en-US"/>
        </w:rPr>
        <w:t>אזל לגביה, אמר ליה: ממנו לא שמעתי, אלא כך אמר לי שמואל בר נחום, אחי אמו של רב אחא ברבי חנינא - ואמרי לה אבי אמו של רב אחי ברבי חנינא: הואיל וסופן להשתבר.</w:t>
      </w:r>
    </w:p>
    <w:p w:rsidR="00F94797" w:rsidRDefault="00F94797" w:rsidP="00F94797">
      <w:pPr>
        <w:rPr>
          <w:rFonts w:hint="cs"/>
          <w:rtl/>
          <w:lang w:eastAsia="en-US"/>
        </w:rPr>
      </w:pPr>
      <w:r>
        <w:rPr>
          <w:rFonts w:hint="cs"/>
          <w:rtl/>
          <w:lang w:eastAsia="en-US"/>
        </w:rPr>
        <w:t>וכי סופן להשתבר מאי הוי?</w:t>
      </w:r>
    </w:p>
    <w:p w:rsidR="00F94797" w:rsidRDefault="00F94797" w:rsidP="00F94797">
      <w:pPr>
        <w:rPr>
          <w:rFonts w:hint="cs"/>
          <w:rtl/>
          <w:lang w:eastAsia="en-US"/>
        </w:rPr>
      </w:pPr>
      <w:r>
        <w:rPr>
          <w:rFonts w:hint="cs"/>
          <w:rtl/>
          <w:lang w:eastAsia="en-US"/>
        </w:rPr>
        <w:t xml:space="preserve">אמר רב אשי: חס ושלום פסקה טובה מישראל. </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 רבי יהושע בן </w:t>
      </w:r>
      <w:commentRangeStart w:id="13"/>
      <w:r>
        <w:rPr>
          <w:rFonts w:hint="cs"/>
          <w:rtl/>
          <w:lang w:eastAsia="en-US"/>
        </w:rPr>
        <w:t>לוי</w:t>
      </w:r>
      <w:commentRangeEnd w:id="13"/>
      <w:r>
        <w:rPr>
          <w:rStyle w:val="ac"/>
          <w:vanish/>
          <w:rtl/>
        </w:rPr>
        <w:commentReference w:id="13"/>
      </w:r>
      <w:r>
        <w:rPr>
          <w:rFonts w:hint="cs"/>
          <w:rtl/>
          <w:lang w:eastAsia="en-US"/>
        </w:rPr>
        <w:t xml:space="preserve">: הרואה טי"ת בחלומו - סימן יפה לו. </w:t>
      </w:r>
    </w:p>
    <w:p w:rsidR="00F94797" w:rsidRDefault="00F94797" w:rsidP="00F94797">
      <w:pPr>
        <w:rPr>
          <w:rFonts w:hint="cs"/>
          <w:rtl/>
          <w:lang w:eastAsia="en-US"/>
        </w:rPr>
      </w:pPr>
      <w:r>
        <w:rPr>
          <w:rFonts w:hint="cs"/>
          <w:rtl/>
          <w:lang w:eastAsia="en-US"/>
        </w:rPr>
        <w:t xml:space="preserve">מאי טעמא? אילימא משום דכתיב 'טוב' - אימא </w:t>
      </w:r>
      <w:r>
        <w:rPr>
          <w:rFonts w:cs="Miriam" w:hint="cs"/>
          <w:szCs w:val="16"/>
          <w:rtl/>
          <w:lang w:eastAsia="en-US"/>
        </w:rPr>
        <w:t>[ישעיהו יד,כג:</w:t>
      </w:r>
      <w:r>
        <w:rPr>
          <w:rFonts w:cs="Narkisim" w:hint="cs"/>
          <w:szCs w:val="20"/>
          <w:rtl/>
          <w:lang w:eastAsia="en-US"/>
        </w:rPr>
        <w:t>ושמתיה למורש קפד ואגמי מים]</w:t>
      </w:r>
      <w:r>
        <w:rPr>
          <w:rFonts w:cs="Narkisim" w:hint="cs"/>
          <w:rtl/>
          <w:lang w:eastAsia="en-US"/>
        </w:rPr>
        <w:t xml:space="preserve"> וטאטאתיה במטאטי השמד</w:t>
      </w:r>
      <w:r>
        <w:rPr>
          <w:rFonts w:cs="Narkisim"/>
          <w:rtl/>
          <w:lang w:eastAsia="en-US"/>
        </w:rPr>
        <w:t xml:space="preserve"> </w:t>
      </w:r>
      <w:r>
        <w:rPr>
          <w:rFonts w:cs="Narkisim"/>
          <w:szCs w:val="20"/>
          <w:rtl/>
          <w:lang w:eastAsia="en-US"/>
        </w:rPr>
        <w:t>[</w:t>
      </w:r>
      <w:r>
        <w:rPr>
          <w:rFonts w:cs="Narkisim" w:hint="cs"/>
          <w:szCs w:val="20"/>
          <w:rtl/>
          <w:lang w:eastAsia="en-US"/>
        </w:rPr>
        <w:t>נאם ה' צבאות</w:t>
      </w:r>
      <w:r>
        <w:rPr>
          <w:rFonts w:cs="Narkisi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חד טי"ת קאמרינן.</w:t>
      </w:r>
    </w:p>
    <w:p w:rsidR="00F94797" w:rsidRDefault="00F94797" w:rsidP="00F94797">
      <w:pPr>
        <w:rPr>
          <w:rFonts w:hint="cs"/>
          <w:rtl/>
          <w:lang w:eastAsia="en-US"/>
        </w:rPr>
      </w:pPr>
      <w:r>
        <w:rPr>
          <w:rFonts w:hint="cs"/>
          <w:rtl/>
          <w:lang w:eastAsia="en-US"/>
        </w:rPr>
        <w:t xml:space="preserve">אימא </w:t>
      </w:r>
      <w:r>
        <w:rPr>
          <w:rFonts w:cs="Miriam" w:hint="cs"/>
          <w:szCs w:val="16"/>
          <w:rtl/>
          <w:lang w:eastAsia="en-US"/>
        </w:rPr>
        <w:t>(איכה א,ט)</w:t>
      </w:r>
      <w:r>
        <w:rPr>
          <w:rFonts w:cs="Narkisim" w:hint="cs"/>
          <w:rtl/>
          <w:lang w:eastAsia="en-US"/>
        </w:rPr>
        <w:t xml:space="preserve"> טומאתה בשוליה</w:t>
      </w:r>
      <w:r>
        <w:rPr>
          <w:rFonts w:cs="Narkisim"/>
          <w:rtl/>
          <w:lang w:eastAsia="en-US"/>
        </w:rPr>
        <w:t xml:space="preserve"> </w:t>
      </w:r>
      <w:r>
        <w:rPr>
          <w:rFonts w:cs="Narkisim"/>
          <w:szCs w:val="20"/>
          <w:rtl/>
          <w:lang w:eastAsia="en-US"/>
        </w:rPr>
        <w:t>[</w:t>
      </w:r>
      <w:r>
        <w:rPr>
          <w:rFonts w:cs="Narkisim" w:hint="cs"/>
          <w:szCs w:val="20"/>
          <w:rtl/>
          <w:lang w:eastAsia="en-US"/>
        </w:rPr>
        <w:t>לא זכרה אחריתה ותרד פלאים אין מנחם לה ראה ה' את עניי כי הגדיל אויב</w:t>
      </w:r>
      <w:r>
        <w:rPr>
          <w:rFonts w:cs="Narkisi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טי"ת בי"ת קאמרינן.</w:t>
      </w:r>
    </w:p>
    <w:p w:rsidR="00F94797" w:rsidRDefault="00F94797" w:rsidP="00F94797">
      <w:pPr>
        <w:rPr>
          <w:rFonts w:hint="cs"/>
          <w:rtl/>
          <w:lang w:eastAsia="en-US"/>
        </w:rPr>
      </w:pPr>
      <w:r>
        <w:rPr>
          <w:rFonts w:hint="cs"/>
          <w:rtl/>
          <w:lang w:eastAsia="en-US"/>
        </w:rPr>
        <w:t xml:space="preserve">אימא </w:t>
      </w:r>
      <w:r>
        <w:rPr>
          <w:rFonts w:cs="Miriam" w:hint="cs"/>
          <w:szCs w:val="16"/>
          <w:rtl/>
          <w:lang w:eastAsia="en-US"/>
        </w:rPr>
        <w:t>(איכה ב,ט)</w:t>
      </w:r>
      <w:r>
        <w:rPr>
          <w:rFonts w:cs="Narkisim" w:hint="cs"/>
          <w:rtl/>
          <w:lang w:eastAsia="en-US"/>
        </w:rPr>
        <w:t xml:space="preserve"> טבעו בארץ שעריה</w:t>
      </w:r>
      <w:r>
        <w:rPr>
          <w:rFonts w:cs="Narkisim"/>
          <w:rtl/>
          <w:lang w:eastAsia="en-US"/>
        </w:rPr>
        <w:t xml:space="preserve"> </w:t>
      </w:r>
      <w:r>
        <w:rPr>
          <w:rFonts w:cs="Narkisim"/>
          <w:szCs w:val="20"/>
          <w:rtl/>
          <w:lang w:eastAsia="en-US"/>
        </w:rPr>
        <w:t>[</w:t>
      </w:r>
      <w:r>
        <w:rPr>
          <w:rFonts w:cs="Narkisim" w:hint="cs"/>
          <w:szCs w:val="20"/>
          <w:rtl/>
          <w:lang w:eastAsia="en-US"/>
        </w:rPr>
        <w:t>אבד ושבר בריחיה מלכה ושריה בגוים אין תורה גם נביאיה לא מצאו חזון מה'</w:t>
      </w:r>
      <w:r>
        <w:rPr>
          <w:rFonts w:cs="Narkisi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 xml:space="preserve">אלא הואיל ופתח בו הכתוב </w:t>
      </w:r>
      <w:r>
        <w:rPr>
          <w:rFonts w:hint="cs"/>
          <w:u w:val="single"/>
          <w:rtl/>
          <w:lang w:eastAsia="en-US"/>
        </w:rPr>
        <w:t>לטובה</w:t>
      </w:r>
      <w:r>
        <w:rPr>
          <w:rFonts w:hint="cs"/>
          <w:rtl/>
          <w:lang w:eastAsia="en-US"/>
        </w:rPr>
        <w:t xml:space="preserve"> תחילה </w:t>
      </w:r>
      <w:r>
        <w:rPr>
          <w:rFonts w:cs="Miriam"/>
          <w:szCs w:val="20"/>
          <w:rtl/>
          <w:lang w:eastAsia="en-US"/>
        </w:rPr>
        <w:t>(</w:t>
      </w:r>
      <w:r>
        <w:rPr>
          <w:rFonts w:cs="Miriam" w:hint="cs"/>
          <w:szCs w:val="20"/>
          <w:rtl/>
          <w:lang w:eastAsia="en-US"/>
        </w:rPr>
        <w:t>טי"ת שכתובה ראשון בתורה נאמרה לטובה</w:t>
      </w:r>
      <w:r>
        <w:rPr>
          <w:rFonts w:cs="Miriam"/>
          <w:szCs w:val="20"/>
          <w:rtl/>
          <w:lang w:eastAsia="en-US"/>
        </w:rPr>
        <w:t>)</w:t>
      </w:r>
      <w:r>
        <w:rPr>
          <w:rFonts w:hint="cs"/>
          <w:rtl/>
          <w:lang w:eastAsia="en-US"/>
        </w:rPr>
        <w:t xml:space="preserve">, שמ'בראשית' עד </w:t>
      </w:r>
      <w:r>
        <w:rPr>
          <w:rFonts w:cs="Miriam" w:hint="cs"/>
          <w:szCs w:val="16"/>
          <w:rtl/>
          <w:lang w:eastAsia="en-US"/>
        </w:rPr>
        <w:t>(בראשית א,ד)</w:t>
      </w:r>
      <w:r>
        <w:rPr>
          <w:rFonts w:cs="Narkisim" w:hint="cs"/>
          <w:rtl/>
          <w:lang w:eastAsia="en-US"/>
        </w:rPr>
        <w:t xml:space="preserve"> וירא אלהים את האור</w:t>
      </w:r>
      <w:r>
        <w:rPr>
          <w:rFonts w:cs="Narkisim"/>
          <w:rtl/>
          <w:lang w:eastAsia="en-US"/>
        </w:rPr>
        <w:t xml:space="preserve"> </w:t>
      </w:r>
      <w:r>
        <w:rPr>
          <w:rFonts w:cs="Narkisim"/>
          <w:szCs w:val="20"/>
          <w:rtl/>
          <w:lang w:eastAsia="en-US"/>
        </w:rPr>
        <w:t>[</w:t>
      </w:r>
      <w:r>
        <w:rPr>
          <w:rFonts w:cs="Narkisim" w:hint="cs"/>
          <w:szCs w:val="20"/>
          <w:rtl/>
          <w:lang w:eastAsia="en-US"/>
        </w:rPr>
        <w:t>כי טוב ויבדל אלקים בין האור ובין החשך</w:t>
      </w:r>
      <w:r>
        <w:rPr>
          <w:rFonts w:cs="Narkisim"/>
          <w:szCs w:val="20"/>
          <w:rtl/>
          <w:lang w:eastAsia="en-US"/>
        </w:rPr>
        <w:t>]</w:t>
      </w:r>
      <w:r>
        <w:rPr>
          <w:rFonts w:hint="cs"/>
          <w:rtl/>
          <w:lang w:eastAsia="en-US"/>
        </w:rPr>
        <w:t xml:space="preserve"> לא כתיב טי"ת.</w:t>
      </w:r>
    </w:p>
    <w:p w:rsidR="00F94797" w:rsidRDefault="00F94797" w:rsidP="00F94797">
      <w:pPr>
        <w:rPr>
          <w:rFonts w:cs="Miriam" w:hint="cs"/>
          <w:szCs w:val="20"/>
          <w:rtl/>
          <w:lang w:eastAsia="en-US"/>
        </w:rPr>
      </w:pPr>
    </w:p>
    <w:p w:rsidR="00F94797" w:rsidRDefault="00F94797" w:rsidP="00F94797">
      <w:pPr>
        <w:rPr>
          <w:rFonts w:hint="cs"/>
          <w:rtl/>
          <w:lang w:eastAsia="en-US"/>
        </w:rPr>
      </w:pPr>
      <w:r>
        <w:rPr>
          <w:rFonts w:hint="cs"/>
          <w:rtl/>
          <w:lang w:eastAsia="en-US"/>
        </w:rPr>
        <w:t xml:space="preserve">ואמר רבי יהושע בן לוי: הרואה הספד בחלומו - חסו עליו מן השמים ופדאוהו. </w:t>
      </w:r>
    </w:p>
    <w:p w:rsidR="00F94797" w:rsidRDefault="00F94797" w:rsidP="00F94797">
      <w:pPr>
        <w:rPr>
          <w:rFonts w:cs="Miriam"/>
          <w:rtl/>
          <w:lang w:eastAsia="en-US"/>
        </w:rPr>
      </w:pPr>
      <w:r>
        <w:rPr>
          <w:rFonts w:hint="cs"/>
          <w:rtl/>
          <w:lang w:eastAsia="en-US"/>
        </w:rPr>
        <w:t xml:space="preserve">הני מילי בכתבא </w:t>
      </w:r>
      <w:r>
        <w:rPr>
          <w:rFonts w:cs="Miriam"/>
          <w:szCs w:val="20"/>
          <w:rtl/>
          <w:lang w:eastAsia="en-US"/>
        </w:rPr>
        <w:t>(</w:t>
      </w:r>
      <w:r>
        <w:rPr>
          <w:rFonts w:cs="Miriam" w:hint="cs"/>
          <w:szCs w:val="20"/>
          <w:rtl/>
          <w:lang w:eastAsia="en-US"/>
        </w:rPr>
        <w:t>'הספד' - תיבה זו לבדה הראוהו</w:t>
      </w:r>
      <w:r>
        <w:rPr>
          <w:rFonts w:cs="Miriam"/>
          <w:szCs w:val="20"/>
          <w:rtl/>
          <w:lang w:eastAsia="en-US"/>
        </w:rPr>
        <w:t>)</w:t>
      </w:r>
      <w:r>
        <w:rPr>
          <w:rFonts w:hint="cs"/>
          <w:rtl/>
          <w:lang w:eastAsia="en-US"/>
        </w:rPr>
        <w:t xml:space="preserve">. </w:t>
      </w:r>
    </w:p>
    <w:p w:rsidR="00F94797" w:rsidRDefault="00F94797" w:rsidP="00F94797">
      <w:pPr>
        <w:rPr>
          <w:rFonts w:hint="cs"/>
          <w:lang w:eastAsia="en-US"/>
        </w:rPr>
      </w:pPr>
    </w:p>
    <w:p w:rsidR="00F94797" w:rsidRDefault="00F94797" w:rsidP="00F94797">
      <w:pPr>
        <w:rPr>
          <w:rFonts w:hint="cs"/>
          <w:rtl/>
          <w:lang w:eastAsia="en-US"/>
        </w:rPr>
      </w:pPr>
      <w:r>
        <w:rPr>
          <w:rFonts w:hint="cs"/>
          <w:rtl/>
          <w:lang w:eastAsia="en-US"/>
        </w:rPr>
        <w:t xml:space="preserve">וכן חיה ועוף כיוצא בהן </w:t>
      </w:r>
      <w:r>
        <w:rPr>
          <w:rFonts w:hint="cs"/>
          <w:szCs w:val="20"/>
          <w:rtl/>
          <w:lang w:eastAsia="en-US"/>
        </w:rPr>
        <w:t>[</w:t>
      </w:r>
      <w:r>
        <w:rPr>
          <w:rFonts w:hint="cs"/>
          <w:sz w:val="20"/>
          <w:szCs w:val="20"/>
          <w:rtl/>
          <w:lang w:eastAsia="en-US"/>
        </w:rPr>
        <w:t>אם כן למה נאמר 'שור או חמור'? אלא שדבר הכתוב בהווה</w:t>
      </w:r>
      <w:r>
        <w:rPr>
          <w:rFonts w:hint="cs"/>
          <w:szCs w:val="20"/>
          <w:rtl/>
          <w:lang w:eastAsia="en-US"/>
        </w:rPr>
        <w:t>]</w:t>
      </w:r>
      <w:r>
        <w:rPr>
          <w:rFonts w:hint="cs"/>
          <w:rtl/>
          <w:lang w:eastAsia="en-US"/>
        </w:rPr>
        <w:t xml:space="preserve">: </w:t>
      </w:r>
    </w:p>
    <w:p w:rsidR="00F94797" w:rsidRDefault="00F94797" w:rsidP="00F94797">
      <w:pPr>
        <w:rPr>
          <w:rFonts w:hint="cs"/>
          <w:rtl/>
          <w:lang w:eastAsia="en-US"/>
        </w:rPr>
      </w:pPr>
      <w:r>
        <w:rPr>
          <w:rFonts w:hint="cs"/>
          <w:rtl/>
          <w:lang w:eastAsia="en-US"/>
        </w:rPr>
        <w:t xml:space="preserve">אמר ריש לקיש: כאן שנה רבי </w:t>
      </w:r>
      <w:r>
        <w:rPr>
          <w:rFonts w:cs="Miriam"/>
          <w:szCs w:val="20"/>
          <w:rtl/>
          <w:lang w:eastAsia="en-US"/>
        </w:rPr>
        <w:t>(</w:t>
      </w:r>
      <w:r>
        <w:rPr>
          <w:rFonts w:cs="Miriam" w:hint="cs"/>
          <w:szCs w:val="20"/>
          <w:rtl/>
          <w:lang w:eastAsia="en-US"/>
        </w:rPr>
        <w:t>במשנה זו דקתני כלאים נוהג בעופות למדנו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תרנגול, טווס </w:t>
      </w:r>
      <w:r>
        <w:rPr>
          <w:rFonts w:cs="Miriam"/>
          <w:szCs w:val="20"/>
          <w:rtl/>
          <w:lang w:eastAsia="en-US"/>
        </w:rPr>
        <w:t>(</w:t>
      </w:r>
      <w:r>
        <w:rPr>
          <w:rFonts w:cs="Miriam" w:hint="cs"/>
          <w:szCs w:val="20"/>
          <w:rtl/>
          <w:lang w:eastAsia="en-US"/>
        </w:rPr>
        <w:t>פווא"ן בלע"ז</w:t>
      </w:r>
      <w:r>
        <w:rPr>
          <w:rFonts w:cs="Miriam"/>
          <w:szCs w:val="20"/>
          <w:rtl/>
          <w:lang w:eastAsia="en-US"/>
        </w:rPr>
        <w:t>)</w:t>
      </w:r>
      <w:r>
        <w:rPr>
          <w:rtl/>
          <w:lang w:eastAsia="en-US"/>
        </w:rPr>
        <w:t xml:space="preserve"> </w:t>
      </w:r>
      <w:r>
        <w:rPr>
          <w:rFonts w:hint="cs"/>
          <w:rtl/>
          <w:lang w:eastAsia="en-US"/>
        </w:rPr>
        <w:t xml:space="preserve">ופסיוני </w:t>
      </w:r>
      <w:r>
        <w:rPr>
          <w:rFonts w:cs="Miriam"/>
          <w:szCs w:val="20"/>
          <w:rtl/>
          <w:lang w:eastAsia="en-US"/>
        </w:rPr>
        <w:t>(</w:t>
      </w:r>
      <w:r>
        <w:rPr>
          <w:rFonts w:cs="Miriam" w:hint="cs"/>
          <w:szCs w:val="20"/>
          <w:rtl/>
          <w:lang w:eastAsia="en-US"/>
        </w:rPr>
        <w:t>מין שליו שקורין פירדי"ץ</w:t>
      </w:r>
      <w:r>
        <w:rPr>
          <w:rFonts w:cs="Miriam"/>
          <w:szCs w:val="20"/>
          <w:rtl/>
          <w:lang w:eastAsia="en-US"/>
        </w:rPr>
        <w:t>)</w:t>
      </w:r>
      <w:r>
        <w:rPr>
          <w:rtl/>
          <w:lang w:eastAsia="en-US"/>
        </w:rPr>
        <w:t xml:space="preserve"> </w:t>
      </w:r>
      <w:r>
        <w:rPr>
          <w:rFonts w:hint="cs"/>
          <w:rtl/>
          <w:lang w:eastAsia="en-US"/>
        </w:rPr>
        <w:t xml:space="preserve">- כלאים זה בזה </w:t>
      </w:r>
      <w:r>
        <w:rPr>
          <w:rFonts w:cs="Miriam"/>
          <w:szCs w:val="20"/>
          <w:rtl/>
          <w:lang w:eastAsia="en-US"/>
        </w:rPr>
        <w:t>(</w:t>
      </w:r>
      <w:r>
        <w:rPr>
          <w:rFonts w:cs="Miriam" w:hint="cs"/>
          <w:szCs w:val="20"/>
          <w:rtl/>
          <w:lang w:eastAsia="en-US"/>
        </w:rPr>
        <w:t>דכל עופות כלאים זה בזה מין בשאינו מינו</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hint="cs"/>
          <w:rtl/>
          <w:lang w:eastAsia="en-US"/>
        </w:rPr>
        <w:t>פשיטא!?</w:t>
      </w:r>
    </w:p>
    <w:p w:rsidR="00F94797" w:rsidRDefault="00F94797" w:rsidP="00F94797">
      <w:pPr>
        <w:rPr>
          <w:rFonts w:cs="Miriam" w:hint="cs"/>
          <w:lang w:eastAsia="en-US"/>
        </w:rPr>
      </w:pPr>
      <w:r>
        <w:rPr>
          <w:rFonts w:hint="cs"/>
          <w:rtl/>
          <w:lang w:eastAsia="en-US"/>
        </w:rPr>
        <w:t>אמר רב חביבא: משום דרבו בהדי הדדי, מהו דתימא מין חד הוא - קא משמע לן.</w:t>
      </w:r>
    </w:p>
    <w:p w:rsidR="00F94797" w:rsidRDefault="00F94797" w:rsidP="00F94797">
      <w:pPr>
        <w:rPr>
          <w:rFonts w:cs="Miriam" w:hint="cs"/>
          <w:szCs w:val="20"/>
          <w:rtl/>
          <w:lang w:eastAsia="en-US"/>
        </w:rPr>
      </w:pPr>
    </w:p>
    <w:p w:rsidR="00F94797" w:rsidRDefault="00F94797" w:rsidP="00F94797">
      <w:pPr>
        <w:rPr>
          <w:rFonts w:hint="cs"/>
          <w:rtl/>
          <w:lang w:eastAsia="en-US"/>
        </w:rPr>
      </w:pPr>
      <w:r>
        <w:rPr>
          <w:rFonts w:hint="cs"/>
          <w:rtl/>
          <w:lang w:eastAsia="en-US"/>
        </w:rPr>
        <w:t>אמר שמואל: אווז ואווז הבר - כלאים זה בזה.</w:t>
      </w:r>
    </w:p>
    <w:p w:rsidR="00F94797" w:rsidRDefault="00F94797" w:rsidP="00F94797">
      <w:pPr>
        <w:rPr>
          <w:rFonts w:hint="cs"/>
          <w:rtl/>
          <w:lang w:eastAsia="en-US"/>
        </w:rPr>
      </w:pPr>
      <w:r>
        <w:rPr>
          <w:rFonts w:hint="cs"/>
          <w:rtl/>
          <w:lang w:eastAsia="en-US"/>
        </w:rPr>
        <w:t xml:space="preserve">מתקיף לה רבא בר רב חנן: מאי טעמא? אילימא משום דהאי אריך קועיה </w:t>
      </w:r>
      <w:r>
        <w:rPr>
          <w:rFonts w:cs="Miriam"/>
          <w:szCs w:val="20"/>
          <w:rtl/>
          <w:lang w:eastAsia="en-US"/>
        </w:rPr>
        <w:t>(</w:t>
      </w:r>
      <w:r>
        <w:rPr>
          <w:rFonts w:cs="Miriam" w:hint="cs"/>
          <w:szCs w:val="20"/>
          <w:rtl/>
          <w:lang w:eastAsia="en-US"/>
        </w:rPr>
        <w:t>חרטומו; בי"ק בלע"ז</w:t>
      </w:r>
      <w:r>
        <w:rPr>
          <w:rFonts w:cs="Miriam"/>
          <w:szCs w:val="20"/>
          <w:rtl/>
          <w:lang w:eastAsia="en-US"/>
        </w:rPr>
        <w:t>)</w:t>
      </w:r>
      <w:r>
        <w:rPr>
          <w:rtl/>
          <w:lang w:eastAsia="en-US"/>
        </w:rPr>
        <w:t xml:space="preserve"> </w:t>
      </w:r>
      <w:r>
        <w:rPr>
          <w:rFonts w:hint="cs"/>
          <w:rtl/>
          <w:lang w:eastAsia="en-US"/>
        </w:rPr>
        <w:t xml:space="preserve">והאי זוטר קועיה - אלא מעתה גמלא פרסא וגמלא טייעא </w:t>
      </w:r>
      <w:r>
        <w:rPr>
          <w:rFonts w:cs="Miriam"/>
          <w:szCs w:val="20"/>
          <w:rtl/>
          <w:lang w:eastAsia="en-US"/>
        </w:rPr>
        <w:t>(</w:t>
      </w:r>
      <w:r>
        <w:rPr>
          <w:rFonts w:cs="Miriam" w:hint="cs"/>
          <w:szCs w:val="20"/>
          <w:rtl/>
          <w:lang w:eastAsia="en-US"/>
        </w:rPr>
        <w:t>ערבי</w:t>
      </w:r>
      <w:r>
        <w:rPr>
          <w:rFonts w:cs="Miriam"/>
          <w:szCs w:val="20"/>
          <w:rtl/>
          <w:lang w:eastAsia="en-US"/>
        </w:rPr>
        <w:t>)</w:t>
      </w:r>
      <w:r>
        <w:rPr>
          <w:rFonts w:hint="cs"/>
          <w:rtl/>
          <w:lang w:eastAsia="en-US"/>
        </w:rPr>
        <w:t xml:space="preserve">, דהאי אלים קועיה </w:t>
      </w:r>
      <w:r>
        <w:rPr>
          <w:rFonts w:cs="Miriam"/>
          <w:szCs w:val="20"/>
          <w:rtl/>
          <w:lang w:eastAsia="en-US"/>
        </w:rPr>
        <w:t>(</w:t>
      </w:r>
      <w:r>
        <w:rPr>
          <w:rFonts w:cs="Miriam" w:hint="cs"/>
          <w:szCs w:val="20"/>
          <w:rtl/>
          <w:lang w:eastAsia="en-US"/>
        </w:rPr>
        <w:t>צוארו עב</w:t>
      </w:r>
      <w:r>
        <w:rPr>
          <w:rFonts w:cs="Miriam"/>
          <w:szCs w:val="20"/>
          <w:rtl/>
          <w:lang w:eastAsia="en-US"/>
        </w:rPr>
        <w:t>)</w:t>
      </w:r>
      <w:r>
        <w:rPr>
          <w:rtl/>
          <w:lang w:eastAsia="en-US"/>
        </w:rPr>
        <w:t xml:space="preserve"> </w:t>
      </w:r>
      <w:r>
        <w:rPr>
          <w:rFonts w:hint="cs"/>
          <w:rtl/>
          <w:lang w:eastAsia="en-US"/>
        </w:rPr>
        <w:t xml:space="preserve">והאי קטין </w:t>
      </w:r>
      <w:r>
        <w:rPr>
          <w:rFonts w:cs="Miriam"/>
          <w:szCs w:val="20"/>
          <w:rtl/>
          <w:lang w:eastAsia="en-US"/>
        </w:rPr>
        <w:t>(</w:t>
      </w:r>
      <w:r>
        <w:rPr>
          <w:rFonts w:cs="Miriam" w:hint="cs"/>
          <w:szCs w:val="20"/>
          <w:rtl/>
          <w:lang w:eastAsia="en-US"/>
        </w:rPr>
        <w:t>דק</w:t>
      </w:r>
      <w:r>
        <w:rPr>
          <w:rFonts w:cs="Miriam"/>
          <w:szCs w:val="20"/>
          <w:rtl/>
          <w:lang w:eastAsia="en-US"/>
        </w:rPr>
        <w:t>)</w:t>
      </w:r>
      <w:r>
        <w:rPr>
          <w:rtl/>
          <w:lang w:eastAsia="en-US"/>
        </w:rPr>
        <w:t xml:space="preserve"> </w:t>
      </w:r>
      <w:r>
        <w:rPr>
          <w:rFonts w:hint="cs"/>
          <w:rtl/>
          <w:lang w:eastAsia="en-US"/>
        </w:rPr>
        <w:t>קועיה - הכי נמי דהוו כלאים זה בזה!?</w:t>
      </w:r>
    </w:p>
    <w:p w:rsidR="00F94797" w:rsidRDefault="00F94797" w:rsidP="00F94797">
      <w:pPr>
        <w:rPr>
          <w:rFonts w:hint="cs"/>
          <w:rtl/>
          <w:lang w:eastAsia="en-US"/>
        </w:rPr>
      </w:pPr>
      <w:r>
        <w:rPr>
          <w:rFonts w:hint="cs"/>
          <w:rtl/>
          <w:lang w:eastAsia="en-US"/>
        </w:rPr>
        <w:t xml:space="preserve">אלא אמר אביי: זה ביציו מבחוץ </w:t>
      </w:r>
      <w:r>
        <w:rPr>
          <w:rFonts w:cs="Miriam"/>
          <w:szCs w:val="20"/>
          <w:rtl/>
          <w:lang w:eastAsia="en-US"/>
        </w:rPr>
        <w:t>(</w:t>
      </w:r>
      <w:r>
        <w:rPr>
          <w:rFonts w:cs="Miriam" w:hint="cs"/>
          <w:szCs w:val="20"/>
          <w:rtl/>
          <w:lang w:eastAsia="en-US"/>
        </w:rPr>
        <w:t>ביצי הזכרות ניכרין באווז הבר מבחוץ [</w:t>
      </w:r>
      <w:r>
        <w:rPr>
          <w:rFonts w:ascii="Courier New" w:hAnsi="Courier New" w:cs="Courier New" w:hint="cs"/>
          <w:sz w:val="18"/>
          <w:szCs w:val="18"/>
          <w:rtl/>
          <w:lang w:eastAsia="en-US"/>
        </w:rPr>
        <w:t>בעונת הרביה, אך לא בעונת הנדידה</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וזה ביציו מבפנים.</w:t>
      </w:r>
    </w:p>
    <w:p w:rsidR="00F94797" w:rsidRDefault="00F94797" w:rsidP="00F94797">
      <w:pPr>
        <w:rPr>
          <w:rFonts w:hint="cs"/>
          <w:rtl/>
          <w:lang w:eastAsia="en-US"/>
        </w:rPr>
      </w:pPr>
      <w:r>
        <w:rPr>
          <w:rFonts w:hint="cs"/>
          <w:rtl/>
          <w:lang w:eastAsia="en-US"/>
        </w:rPr>
        <w:t xml:space="preserve">רב פפא אמר: הא טעונה חדא ביעתא בשיחלא </w:t>
      </w:r>
      <w:r>
        <w:rPr>
          <w:rFonts w:cs="Miriam"/>
          <w:szCs w:val="20"/>
          <w:rtl/>
          <w:lang w:eastAsia="en-US"/>
        </w:rPr>
        <w:t>(</w:t>
      </w:r>
      <w:r>
        <w:rPr>
          <w:rFonts w:cs="Miriam" w:hint="cs"/>
          <w:szCs w:val="20"/>
          <w:rtl/>
          <w:lang w:eastAsia="en-US"/>
        </w:rPr>
        <w:t>בטעינה אחת אווז בר אינו טוען ביצה שניה עד שתלד את הראשונה</w:t>
      </w:r>
      <w:r>
        <w:rPr>
          <w:rFonts w:cs="Miriam"/>
          <w:szCs w:val="20"/>
          <w:rtl/>
          <w:lang w:eastAsia="en-US"/>
        </w:rPr>
        <w:t>)</w:t>
      </w:r>
      <w:r>
        <w:rPr>
          <w:rtl/>
          <w:lang w:eastAsia="en-US"/>
        </w:rPr>
        <w:t xml:space="preserve"> </w:t>
      </w:r>
      <w:r>
        <w:rPr>
          <w:rFonts w:hint="cs"/>
          <w:rtl/>
          <w:lang w:eastAsia="en-US"/>
        </w:rPr>
        <w:t>והא טעונה כמה ביעתא בשיחלא.</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אמר רבי ירמיה אמר ריש לקיש: המרביע שני מינים שבים </w:t>
      </w:r>
      <w:r>
        <w:rPr>
          <w:rtl/>
          <w:lang w:eastAsia="en-US"/>
        </w:rPr>
        <w:t>–</w:t>
      </w:r>
      <w:r>
        <w:rPr>
          <w:rFonts w:hint="cs"/>
          <w:rtl/>
          <w:lang w:eastAsia="en-US"/>
        </w:rPr>
        <w:t xml:space="preserve"> לוקה; </w:t>
      </w:r>
    </w:p>
    <w:p w:rsidR="00F94797" w:rsidRDefault="00F94797" w:rsidP="00F94797">
      <w:pPr>
        <w:rPr>
          <w:rFonts w:hint="cs"/>
          <w:rtl/>
          <w:lang w:eastAsia="en-US"/>
        </w:rPr>
      </w:pPr>
      <w:r>
        <w:rPr>
          <w:rFonts w:hint="cs"/>
          <w:rtl/>
          <w:lang w:eastAsia="en-US"/>
        </w:rPr>
        <w:t xml:space="preserve">מאי טעמא? </w:t>
      </w:r>
    </w:p>
    <w:p w:rsidR="00F94797" w:rsidRDefault="00F94797" w:rsidP="00F94797">
      <w:pPr>
        <w:rPr>
          <w:rFonts w:hint="cs"/>
          <w:rtl/>
          <w:lang w:eastAsia="en-US"/>
        </w:rPr>
      </w:pPr>
      <w:r>
        <w:rPr>
          <w:rFonts w:hint="cs"/>
          <w:rtl/>
          <w:lang w:eastAsia="en-US"/>
        </w:rPr>
        <w:t>אמר רב אדא בר אהבה משמיה דעולא: אתיא 'למינהו'</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שנאמר לגבי מינים שבים: </w:t>
      </w:r>
      <w:r>
        <w:rPr>
          <w:rFonts w:ascii="Courier New" w:hAnsi="Courier New" w:cs="Courier New" w:hint="cs"/>
          <w:sz w:val="16"/>
          <w:szCs w:val="16"/>
          <w:rtl/>
          <w:lang w:eastAsia="en-US"/>
        </w:rPr>
        <w:t>(</w:t>
      </w:r>
      <w:r>
        <w:rPr>
          <w:rFonts w:cs="Miriam" w:hint="cs"/>
          <w:szCs w:val="16"/>
          <w:rtl/>
          <w:lang w:eastAsia="en-US"/>
        </w:rPr>
        <w:t>בראשית א,כא)</w:t>
      </w:r>
      <w:r>
        <w:rPr>
          <w:rFonts w:cs="Narkisim" w:hint="cs"/>
          <w:szCs w:val="20"/>
          <w:rtl/>
          <w:lang w:eastAsia="en-US"/>
        </w:rPr>
        <w:t xml:space="preserve"> ויברא אלוקים את התנינים הגדולים ואת כל נפש החיה הרומשת אשר שרצו המים למיניהם ואת כל עוף כנף למינהו וירא אלוקים כי טוב</w:t>
      </w:r>
      <w:r>
        <w:rPr>
          <w:rFonts w:cs="Narkisim"/>
          <w:szCs w:val="20"/>
          <w:rtl/>
          <w:lang w:eastAsia="en-US"/>
        </w:rPr>
        <w:t>]</w:t>
      </w:r>
      <w:r>
        <w:rPr>
          <w:rFonts w:hint="cs"/>
          <w:rtl/>
          <w:lang w:eastAsia="en-US"/>
        </w:rPr>
        <w:t xml:space="preserve"> 'למינהו' מיבשה </w:t>
      </w:r>
      <w:r>
        <w:rPr>
          <w:rFonts w:cs="Courier New"/>
          <w:szCs w:val="20"/>
          <w:rtl/>
          <w:lang w:eastAsia="en-US"/>
        </w:rPr>
        <w:t>[</w:t>
      </w:r>
      <w:r>
        <w:rPr>
          <w:rFonts w:cs="Miriam" w:hint="cs"/>
          <w:szCs w:val="16"/>
          <w:rtl/>
          <w:lang w:eastAsia="en-US"/>
        </w:rPr>
        <w:t>(בראשית א,כה)</w:t>
      </w:r>
      <w:r>
        <w:rPr>
          <w:rFonts w:cs="Narkisim" w:hint="cs"/>
          <w:szCs w:val="20"/>
          <w:rtl/>
          <w:lang w:eastAsia="en-US"/>
        </w:rPr>
        <w:t xml:space="preserve"> ויעש אלוקים את חית הארץ למינה ואת הבהמה למינה ואת כל רמש האדמה למינהו וירא אלוקים כי טוב</w:t>
      </w:r>
      <w:r>
        <w:rPr>
          <w:rFonts w:cs="Narkisim"/>
          <w:szCs w:val="20"/>
          <w:rtl/>
          <w:lang w:eastAsia="en-US"/>
        </w:rPr>
        <w:t>]</w:t>
      </w:r>
      <w:r>
        <w:rPr>
          <w:rFonts w:hint="cs"/>
          <w:rtl/>
          <w:lang w:eastAsia="en-US"/>
        </w:rPr>
        <w:t>.</w:t>
      </w:r>
    </w:p>
    <w:p w:rsidR="00F94797" w:rsidRDefault="00F94797" w:rsidP="00F94797">
      <w:pPr>
        <w:rPr>
          <w:rFonts w:hint="cs"/>
          <w:rtl/>
          <w:lang w:eastAsia="en-US"/>
        </w:rPr>
      </w:pPr>
    </w:p>
    <w:p w:rsidR="00F94797" w:rsidRDefault="00F94797" w:rsidP="00F94797">
      <w:pPr>
        <w:rPr>
          <w:rFonts w:hint="cs"/>
          <w:rtl/>
          <w:lang w:eastAsia="en-US"/>
        </w:rPr>
      </w:pPr>
      <w:r>
        <w:rPr>
          <w:rFonts w:hint="cs"/>
          <w:rtl/>
          <w:lang w:eastAsia="en-US"/>
        </w:rPr>
        <w:t xml:space="preserve">בעי רחבה: המנהיג בעיזא ושיבוטא </w:t>
      </w:r>
      <w:r>
        <w:rPr>
          <w:rFonts w:cs="Miriam"/>
          <w:szCs w:val="20"/>
          <w:rtl/>
          <w:lang w:eastAsia="en-US"/>
        </w:rPr>
        <w:t>(</w:t>
      </w:r>
      <w:r>
        <w:rPr>
          <w:rFonts w:cs="Miriam" w:hint="cs"/>
          <w:szCs w:val="20"/>
          <w:rtl/>
          <w:lang w:eastAsia="en-US"/>
        </w:rPr>
        <w:t>קשר קרון לעז ודג: זה צף על המים וזה מושך עמו על שפת הים</w:t>
      </w:r>
      <w:r>
        <w:rPr>
          <w:rFonts w:cs="Miriam"/>
          <w:szCs w:val="20"/>
          <w:rtl/>
          <w:lang w:eastAsia="en-US"/>
        </w:rPr>
        <w:t>)</w:t>
      </w:r>
      <w:r>
        <w:rPr>
          <w:rtl/>
          <w:lang w:eastAsia="en-US"/>
        </w:rPr>
        <w:t xml:space="preserve"> –</w:t>
      </w:r>
      <w:r>
        <w:rPr>
          <w:rFonts w:hint="cs"/>
          <w:rtl/>
          <w:lang w:eastAsia="en-US"/>
        </w:rPr>
        <w:t xml:space="preserve"> מהו? מי אמרינן 'כיון דעיזא לא נחית בים ושיבוטא לא סליק ליבשה - לא כלום עביד? או דלמא: השתא מיהת קא מנהיג?</w:t>
      </w:r>
    </w:p>
    <w:p w:rsidR="00F94797" w:rsidRDefault="00F94797" w:rsidP="00F94797">
      <w:pPr>
        <w:rPr>
          <w:rFonts w:hint="cs"/>
          <w:rtl/>
          <w:lang w:eastAsia="en-US"/>
        </w:rPr>
      </w:pPr>
      <w:r>
        <w:rPr>
          <w:rFonts w:hint="cs"/>
          <w:rtl/>
          <w:lang w:eastAsia="en-US"/>
        </w:rPr>
        <w:t>מתקיף לה רבינא: אלא מעתה: חיבר חטה ושעורה בידו וזרע חטה בארץ ושעורה בחוצה לארץ - הכי נמי דמחייב!?</w:t>
      </w:r>
    </w:p>
    <w:p w:rsidR="00F94797" w:rsidRDefault="00F94797" w:rsidP="00F94797">
      <w:pPr>
        <w:rPr>
          <w:rFonts w:cs="Miriam" w:hint="cs"/>
          <w:rtl/>
          <w:lang w:eastAsia="en-US"/>
        </w:rPr>
      </w:pPr>
      <w:r>
        <w:rPr>
          <w:rFonts w:hint="cs"/>
          <w:rtl/>
          <w:lang w:eastAsia="en-US"/>
        </w:rPr>
        <w:t xml:space="preserve">אמרי: הכי? השתא: התם - ארץ מקום חיובא, חוצה לארץ לא מקום חיובא </w:t>
      </w:r>
      <w:r>
        <w:rPr>
          <w:rFonts w:cs="Miriam"/>
          <w:szCs w:val="20"/>
          <w:rtl/>
          <w:lang w:eastAsia="en-US"/>
        </w:rPr>
        <w:t>(</w:t>
      </w:r>
      <w:r>
        <w:rPr>
          <w:rFonts w:cs="Miriam" w:hint="cs"/>
          <w:szCs w:val="20"/>
          <w:rtl/>
          <w:lang w:eastAsia="en-US"/>
        </w:rPr>
        <w:t>כלאים בחוצה לארץ לא נהגה, דמצוה התלויה בארץ היא, וכל חובת קרקע אין נוהג אלא בארץ מן התורה</w:t>
      </w:r>
      <w:r>
        <w:rPr>
          <w:rFonts w:cs="Miriam"/>
          <w:szCs w:val="20"/>
          <w:rtl/>
          <w:lang w:eastAsia="en-US"/>
        </w:rPr>
        <w:t>)</w:t>
      </w:r>
      <w:r>
        <w:rPr>
          <w:rFonts w:hint="cs"/>
          <w:rtl/>
          <w:lang w:eastAsia="en-US"/>
        </w:rPr>
        <w:t xml:space="preserve">; הכא אידי ואידי חיובא הוא </w:t>
      </w:r>
      <w:r>
        <w:rPr>
          <w:rFonts w:cs="Miriam"/>
          <w:szCs w:val="20"/>
          <w:rtl/>
          <w:lang w:eastAsia="en-US"/>
        </w:rPr>
        <w:t>(</w:t>
      </w:r>
      <w:r>
        <w:rPr>
          <w:rFonts w:cs="Miriam" w:hint="cs"/>
          <w:szCs w:val="20"/>
          <w:rtl/>
          <w:lang w:eastAsia="en-US"/>
        </w:rPr>
        <w:t xml:space="preserve">אם היה מנהיג ספינה בים בשני דגים של שני מינין </w:t>
      </w:r>
      <w:r>
        <w:rPr>
          <w:rFonts w:cs="Miriam"/>
          <w:szCs w:val="20"/>
          <w:rtl/>
          <w:lang w:eastAsia="en-US"/>
        </w:rPr>
        <w:t>–</w:t>
      </w:r>
      <w:r>
        <w:rPr>
          <w:rFonts w:cs="Miriam" w:hint="cs"/>
          <w:szCs w:val="20"/>
          <w:rtl/>
          <w:lang w:eastAsia="en-US"/>
        </w:rPr>
        <w:t xml:space="preserve"> חייב, דהא דרשינן '</w:t>
      </w:r>
      <w:r>
        <w:rPr>
          <w:rFonts w:cs="Narkisim" w:hint="cs"/>
          <w:szCs w:val="20"/>
          <w:rtl/>
          <w:lang w:eastAsia="en-US"/>
        </w:rPr>
        <w:t>למינהו</w:t>
      </w:r>
      <w:r>
        <w:rPr>
          <w:rFonts w:cs="Miriam" w:hint="cs"/>
          <w:szCs w:val="20"/>
          <w:rtl/>
          <w:lang w:eastAsia="en-US"/>
        </w:rPr>
        <w:t>' '</w:t>
      </w:r>
      <w:r>
        <w:rPr>
          <w:rFonts w:cs="Narkisim" w:hint="cs"/>
          <w:szCs w:val="20"/>
          <w:rtl/>
          <w:lang w:eastAsia="en-US"/>
        </w:rPr>
        <w:t>למינהו</w:t>
      </w:r>
      <w:r>
        <w:rPr>
          <w:rFonts w:cs="Miriam" w:hint="cs"/>
          <w:szCs w:val="20"/>
          <w:rtl/>
          <w:lang w:eastAsia="en-US"/>
        </w:rPr>
        <w:t>' מיבשה</w:t>
      </w:r>
      <w:r>
        <w:rPr>
          <w:rFonts w:cs="Miriam"/>
          <w:szCs w:val="20"/>
          <w:rtl/>
          <w:lang w:eastAsia="en-US"/>
        </w:rPr>
        <w:t>)</w:t>
      </w:r>
      <w:r>
        <w:rPr>
          <w:rFonts w:hint="cs"/>
          <w:rtl/>
          <w:lang w:eastAsia="en-US"/>
        </w:rPr>
        <w:t>.</w:t>
      </w:r>
    </w:p>
    <w:p w:rsidR="00F94797" w:rsidRDefault="00F94797" w:rsidP="00F94797">
      <w:pPr>
        <w:rPr>
          <w:rFonts w:hint="cs"/>
          <w:rtl/>
          <w:lang w:eastAsia="en-US"/>
        </w:rPr>
      </w:pPr>
      <w:r>
        <w:rPr>
          <w:rFonts w:cs="Miriam" w:hint="cs"/>
          <w:szCs w:val="20"/>
          <w:rtl/>
          <w:lang w:eastAsia="en-US"/>
        </w:rPr>
        <w:t xml:space="preserve"> </w:t>
      </w:r>
    </w:p>
    <w:p w:rsidR="00F94797" w:rsidRDefault="00F94797" w:rsidP="00F94797">
      <w:pPr>
        <w:jc w:val="center"/>
        <w:rPr>
          <w:rFonts w:hint="cs"/>
          <w:rtl/>
          <w:lang w:eastAsia="en-US"/>
        </w:rPr>
      </w:pPr>
      <w:r>
        <w:rPr>
          <w:rFonts w:hint="cs"/>
          <w:rtl/>
          <w:lang w:eastAsia="en-US"/>
        </w:rPr>
        <w:t>הדרן עלך שור שנגח את הפרה</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09:43:00Z" w:initials="YH">
    <w:p w:rsidR="00F94797" w:rsidRDefault="00F94797" w:rsidP="00F9479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כאשר הביצה כבר סגורה בקליפה; ואין אומרים שמשקל הביצה הוסיפה לכח המכה, כי מכת תרנגולת בעיקר במקור, ואין משמעות למשקל הגוף</w:t>
      </w:r>
    </w:p>
  </w:comment>
  <w:comment w:id="2" w:author="Yeshayahu Hollander" w:date="2013-08-02T09:43:00Z" w:initials="YH">
    <w:p w:rsidR="00F94797" w:rsidRDefault="00F94797" w:rsidP="00F9479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כסומכוס</w:t>
      </w:r>
    </w:p>
  </w:comment>
  <w:comment w:id="3" w:author="Yeshayahu Hollander" w:date="2013-08-02T09:43:00Z" w:initials="YH">
    <w:p w:rsidR="00F94797" w:rsidRDefault="00F94797" w:rsidP="00F9479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הרי התשובה פשוטה, ומדוע חשב השואל שקושייתו חזקה מהקושיא על המשנה, ושהתירוץ שהשתמשנו בה לגבי המשנה איננה טובה לגבי הברייתא!</w:t>
      </w:r>
    </w:p>
  </w:comment>
  <w:comment w:id="4" w:author="Yeshayahu Hollander" w:date="2013-08-02T09:43:00Z" w:initials="YH">
    <w:p w:rsidR="00F94797" w:rsidRDefault="00F94797" w:rsidP="00F9479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מדוע רב פפא חולק על מורהו רבא? אולי כי רב פפא סובר כשמואל, שהלכה כרבי, ולכן מנסה להעמיד כרבי.</w:t>
      </w:r>
    </w:p>
  </w:comment>
  <w:comment w:id="5" w:author="Yeshayahu Hollander" w:date="2013-08-02T09:43:00Z" w:initials="YH">
    <w:p w:rsidR="00F94797" w:rsidRDefault="00F94797" w:rsidP="00F94797">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בגירסה שלפנינו בברייתא:</w:t>
      </w:r>
      <w:r>
        <w:rPr>
          <w:rFonts w:hint="cs"/>
          <w:rtl/>
        </w:rPr>
        <w:t xml:space="preserve"> אשה משבחת קודם שתלד </w:t>
      </w:r>
      <w:r>
        <w:rPr>
          <w:rFonts w:hint="cs"/>
          <w:u w:val="single"/>
          <w:rtl/>
        </w:rPr>
        <w:t>יותר מאחר שתלד</w:t>
      </w:r>
    </w:p>
  </w:comment>
  <w:comment w:id="6" w:author="Yeshayahu Hollander" w:date="2013-08-02T09:43:00Z" w:initials="YH">
    <w:p w:rsidR="00F94797" w:rsidRDefault="00F94797" w:rsidP="00F94797">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cs="Courier New" w:hint="cs"/>
          <w:rtl/>
        </w:rPr>
        <w:t xml:space="preserve">ולפיכך נראה שהגירסא בגמרא צריכה להיות לא 'מיתיבי' אלא איתיביה </w:t>
      </w:r>
      <w:r>
        <w:rPr>
          <w:rFonts w:cs="Courier New"/>
          <w:rtl/>
        </w:rPr>
        <w:t>–</w:t>
      </w:r>
      <w:r>
        <w:rPr>
          <w:rFonts w:cs="Courier New" w:hint="cs"/>
          <w:rtl/>
        </w:rPr>
        <w:t xml:space="preserve"> רב חסדא לרבה!</w:t>
      </w:r>
    </w:p>
  </w:comment>
  <w:comment w:id="7" w:author="Yeshayahu Hollander" w:date="2013-08-02T09:43:00Z" w:initials="YH">
    <w:p w:rsidR="00F94797" w:rsidRDefault="00F94797" w:rsidP="00F94797">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אין ספק שלא קנה חוץ מהניר כלום: שההלואה בידי הלוה, והוא זכה, וכן הקרקעות בידי הלווה או מי שרכש אותם ממנו, והוא המוחזק, ולא מחזיק השטר!</w:t>
      </w:r>
    </w:p>
  </w:comment>
  <w:comment w:id="8" w:author="Yeshayahu Hollander" w:date="2013-08-02T09:43:00Z" w:initials="YH">
    <w:p w:rsidR="00F94797" w:rsidRDefault="00F94797" w:rsidP="00F94797">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הגירסאה לפי הב"ח, והתיקון נחוץ, ולמעשה המילים שנוספו כאן בגירסת הדפוסים נרשמו בטעות בד"ה הסמוכה לרשות הרבים, להלן בקושיא.</w:t>
      </w:r>
    </w:p>
  </w:comment>
  <w:comment w:id="9" w:author="Yeshayahu Hollander" w:date="2013-08-02T09:43:00Z" w:initials="YH">
    <w:p w:rsidR="00F94797" w:rsidRDefault="00F94797" w:rsidP="00F94797">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ביבמות קכא,ב, במקום רבי אחא הגירסה היא רבי אבא, ובמקום רבי נחוניה </w:t>
      </w:r>
      <w:r>
        <w:rPr>
          <w:rFonts w:cs="Courier New"/>
          <w:rtl/>
        </w:rPr>
        <w:t>–</w:t>
      </w:r>
      <w:r>
        <w:rPr>
          <w:rFonts w:cs="Courier New" w:hint="cs"/>
          <w:rtl/>
        </w:rPr>
        <w:t xml:space="preserve"> רבי חנינא, ולפי זה ההמשך כאן ברור: עוד מימרא של רבי חנינא.</w:t>
      </w:r>
    </w:p>
  </w:comment>
  <w:comment w:id="10" w:author="Yeshayahu Hollander" w:date="2013-08-02T09:43:00Z" w:initials="YH">
    <w:p w:rsidR="00F94797" w:rsidRDefault="00F94797" w:rsidP="00F9479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ולא ניכר מבחוץ, אחרת היו חייבים לשים שם מכסה חדש?</w:t>
      </w:r>
    </w:p>
  </w:comment>
  <w:comment w:id="11" w:author="Yeshayahu Hollander" w:date="2013-08-02T09:43:00Z" w:initials="YH">
    <w:p w:rsidR="00F94797" w:rsidRDefault="00F94797" w:rsidP="00F94797">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אבל בתוסתא שלפננו, הדברים פשוטים לפי ההסבר הראשון: </w:t>
      </w:r>
    </w:p>
    <w:p w:rsidR="00F94797" w:rsidRDefault="00F94797" w:rsidP="00F94797">
      <w:pPr>
        <w:pStyle w:val="ad"/>
        <w:rPr>
          <w:rtl/>
        </w:rPr>
      </w:pPr>
      <w:r>
        <w:rPr>
          <w:rtl/>
        </w:rPr>
        <w:t>תוספתא מסכת בבא קמא (ליברמן) פרק ו הלכה א</w:t>
      </w:r>
    </w:p>
    <w:p w:rsidR="00F94797" w:rsidRDefault="00F94797" w:rsidP="00F94797">
      <w:pPr>
        <w:pStyle w:val="ad"/>
        <w:rPr>
          <w:rFonts w:hint="cs"/>
          <w:rtl/>
        </w:rPr>
      </w:pPr>
      <w:r>
        <w:rPr>
          <w:rtl/>
        </w:rPr>
        <w:t>שור שדחף את חבירו ונפל לבור ומת בעל השור חייב ובעל הבור פטור</w:t>
      </w:r>
      <w:r>
        <w:rPr>
          <w:rFonts w:hint="cs"/>
          <w:rtl/>
        </w:rPr>
        <w:t>;</w:t>
      </w:r>
      <w:r>
        <w:rPr>
          <w:rtl/>
        </w:rPr>
        <w:t xml:space="preserve"> ר' נתן או</w:t>
      </w:r>
      <w:r>
        <w:rPr>
          <w:rFonts w:hint="cs"/>
          <w:rtl/>
        </w:rPr>
        <w:t>מר:</w:t>
      </w:r>
      <w:r>
        <w:rPr>
          <w:rtl/>
        </w:rPr>
        <w:t xml:space="preserve"> </w:t>
      </w:r>
      <w:r>
        <w:rPr>
          <w:u w:val="single"/>
          <w:rtl/>
        </w:rPr>
        <w:t>במועד</w:t>
      </w:r>
      <w:r>
        <w:rPr>
          <w:rtl/>
        </w:rPr>
        <w:t xml:space="preserve"> זה נותן מחצה וזה נותן מחצה</w:t>
      </w:r>
      <w:r>
        <w:rPr>
          <w:rFonts w:hint="cs"/>
          <w:rtl/>
        </w:rPr>
        <w:t>,</w:t>
      </w:r>
      <w:r>
        <w:rPr>
          <w:rtl/>
        </w:rPr>
        <w:t xml:space="preserve"> </w:t>
      </w:r>
      <w:r>
        <w:rPr>
          <w:u w:val="single"/>
          <w:rtl/>
        </w:rPr>
        <w:t>בתם</w:t>
      </w:r>
      <w:r>
        <w:rPr>
          <w:rtl/>
        </w:rPr>
        <w:t xml:space="preserve"> בעל הבור משלם שלשה חלקים ובעל השור רביע</w:t>
      </w:r>
      <w:r>
        <w:rPr>
          <w:rFonts w:hint="cs"/>
          <w:rtl/>
        </w:rPr>
        <w:t>.</w:t>
      </w:r>
    </w:p>
  </w:comment>
  <w:comment w:id="12" w:author="Yeshayahu Hollander" w:date="2013-08-02T09:43:00Z" w:initials="YH">
    <w:p w:rsidR="00F94797" w:rsidRDefault="00F94797" w:rsidP="00F9479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אולי </w:t>
      </w:r>
      <w:r>
        <w:rPr>
          <w:rFonts w:cs="Courier New"/>
          <w:rtl/>
        </w:rPr>
        <w:t>שמות כב</w:t>
      </w:r>
      <w:r>
        <w:rPr>
          <w:rFonts w:cs="Courier New" w:hint="cs"/>
          <w:rtl/>
        </w:rPr>
        <w:t>,</w:t>
      </w:r>
      <w:r>
        <w:rPr>
          <w:rFonts w:cs="Courier New"/>
          <w:rtl/>
        </w:rPr>
        <w:t>ח</w:t>
      </w:r>
      <w:r>
        <w:rPr>
          <w:rFonts w:cs="Courier New" w:hint="cs"/>
          <w:rtl/>
        </w:rPr>
        <w:t>:</w:t>
      </w:r>
      <w:r>
        <w:rPr>
          <w:rFonts w:cs="Narkisim"/>
          <w:rtl/>
        </w:rPr>
        <w:t xml:space="preserve"> עַל כָּל דְּבַר פֶּשַׁע </w:t>
      </w:r>
      <w:r>
        <w:rPr>
          <w:rFonts w:cs="Narkisim"/>
          <w:highlight w:val="lightGray"/>
          <w:rtl/>
        </w:rPr>
        <w:t>עַל שׁוֹר עַל חֲמוֹר</w:t>
      </w:r>
      <w:r>
        <w:rPr>
          <w:rFonts w:cs="Narkisim"/>
          <w:rtl/>
        </w:rPr>
        <w:t xml:space="preserve"> עַל שֶׂה עַל שַׂלְמָה עַל כָּל אֲבֵדָה אֲשֶׁר יֹאמַר כִּי הוּא זֶה עַד הָאֱלֹהִים יָבֹא דְּבַר שְׁנֵיהֶם אֲשֶׁר יַרְשִׁיעֻן אֱלֹהִים יְשַׁלֵּם שְׁנַיִם לְרֵעֵהוּ</w:t>
      </w:r>
    </w:p>
  </w:comment>
  <w:comment w:id="13" w:author="Yeshayahu Hollander" w:date="2013-08-02T09:43:00Z" w:initials="YH">
    <w:p w:rsidR="00F94797" w:rsidRDefault="00F94797" w:rsidP="00F9479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ascii="Courier New" w:hAnsi="Courier New" w:cs="Courier New" w:hint="cs"/>
          <w:sz w:val="16"/>
          <w:rtl/>
          <w:lang w:eastAsia="en-US"/>
        </w:rPr>
        <w:t>בעין יעקב הגירסא יהושע בן לוי, וכן מוכח מן ההמשך: '</w:t>
      </w:r>
      <w:r>
        <w:rPr>
          <w:rFonts w:ascii="Courier New" w:hAnsi="Courier New" w:cs="Courier New" w:hint="cs"/>
          <w:b/>
          <w:bCs/>
          <w:sz w:val="16"/>
          <w:szCs w:val="24"/>
          <w:rtl/>
          <w:lang w:eastAsia="en-US"/>
        </w:rPr>
        <w:t>ו</w:t>
      </w:r>
      <w:r>
        <w:rPr>
          <w:rFonts w:ascii="Courier New" w:hAnsi="Courier New" w:cs="Courier New" w:hint="cs"/>
          <w:sz w:val="16"/>
          <w:rtl/>
          <w:lang w:eastAsia="en-US"/>
        </w:rPr>
        <w:t>אמר רבי יהושע בן לוי'</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A2F"/>
    <w:multiLevelType w:val="hybridMultilevel"/>
    <w:tmpl w:val="8DDEF696"/>
    <w:lvl w:ilvl="0" w:tplc="F864D5A4">
      <w:start w:val="6"/>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13794766"/>
    <w:multiLevelType w:val="hybridMultilevel"/>
    <w:tmpl w:val="A5CE64D6"/>
    <w:lvl w:ilvl="0" w:tplc="FFFFFFFF">
      <w:start w:val="50"/>
      <w:numFmt w:val="bullet"/>
      <w:lvlText w:val="-"/>
      <w:lvlJc w:val="left"/>
      <w:pPr>
        <w:tabs>
          <w:tab w:val="num" w:pos="720"/>
        </w:tabs>
        <w:ind w:left="720" w:right="720" w:hanging="360"/>
      </w:pPr>
      <w:rPr>
        <w:rFonts w:ascii="Times New Roman" w:eastAsia="Times New Roman" w:hAnsi="Times New Roman"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
    <w:nsid w:val="1444391E"/>
    <w:multiLevelType w:val="hybridMultilevel"/>
    <w:tmpl w:val="78FA6BAC"/>
    <w:lvl w:ilvl="0" w:tplc="F022EA48">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1943625E"/>
    <w:multiLevelType w:val="hybridMultilevel"/>
    <w:tmpl w:val="DA988162"/>
    <w:lvl w:ilvl="0" w:tplc="EA92698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D545DAB"/>
    <w:multiLevelType w:val="hybridMultilevel"/>
    <w:tmpl w:val="1CC4D108"/>
    <w:lvl w:ilvl="0" w:tplc="2934F37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99B2D08"/>
    <w:multiLevelType w:val="hybridMultilevel"/>
    <w:tmpl w:val="34AE7B68"/>
    <w:lvl w:ilvl="0" w:tplc="442CA882">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6">
    <w:nsid w:val="3A1A3DFE"/>
    <w:multiLevelType w:val="hybridMultilevel"/>
    <w:tmpl w:val="C0F4EE70"/>
    <w:lvl w:ilvl="0" w:tplc="FFFFFFFF">
      <w:start w:val="1"/>
      <w:numFmt w:val="decimal"/>
      <w:lvlText w:val="%1)"/>
      <w:lvlJc w:val="left"/>
      <w:pPr>
        <w:tabs>
          <w:tab w:val="num" w:pos="720"/>
        </w:tabs>
        <w:ind w:left="720" w:right="720" w:hanging="36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7">
    <w:nsid w:val="3C9C7C20"/>
    <w:multiLevelType w:val="hybridMultilevel"/>
    <w:tmpl w:val="6AB2A670"/>
    <w:lvl w:ilvl="0" w:tplc="CCAC82CC">
      <w:start w:val="53"/>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8DD1ADD"/>
    <w:multiLevelType w:val="hybridMultilevel"/>
    <w:tmpl w:val="4636D57E"/>
    <w:lvl w:ilvl="0" w:tplc="FC5CEC9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4C15068B"/>
    <w:multiLevelType w:val="hybridMultilevel"/>
    <w:tmpl w:val="D8FA709E"/>
    <w:lvl w:ilvl="0" w:tplc="F86CD03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E54292E"/>
    <w:multiLevelType w:val="hybridMultilevel"/>
    <w:tmpl w:val="C9D6D466"/>
    <w:lvl w:ilvl="0" w:tplc="B24484FA">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F622C24"/>
    <w:multiLevelType w:val="hybridMultilevel"/>
    <w:tmpl w:val="1B366BC4"/>
    <w:lvl w:ilvl="0" w:tplc="744C185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552F3BFB"/>
    <w:multiLevelType w:val="hybridMultilevel"/>
    <w:tmpl w:val="1C50A822"/>
    <w:lvl w:ilvl="0" w:tplc="3C447514">
      <w:start w:val="1"/>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AA416EE"/>
    <w:multiLevelType w:val="hybridMultilevel"/>
    <w:tmpl w:val="A25E72D0"/>
    <w:lvl w:ilvl="0" w:tplc="6BDC5D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6713037A"/>
    <w:multiLevelType w:val="hybridMultilevel"/>
    <w:tmpl w:val="0760593C"/>
    <w:lvl w:ilvl="0" w:tplc="99027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6DBC1535"/>
    <w:multiLevelType w:val="hybridMultilevel"/>
    <w:tmpl w:val="690ED0E6"/>
    <w:lvl w:ilvl="0" w:tplc="973658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4BC2C60"/>
    <w:multiLevelType w:val="hybridMultilevel"/>
    <w:tmpl w:val="EF485114"/>
    <w:lvl w:ilvl="0" w:tplc="4D169E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750342F5"/>
    <w:multiLevelType w:val="hybridMultilevel"/>
    <w:tmpl w:val="1018B440"/>
    <w:lvl w:ilvl="0" w:tplc="2480B43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779E32C2"/>
    <w:multiLevelType w:val="hybridMultilevel"/>
    <w:tmpl w:val="72D49D56"/>
    <w:lvl w:ilvl="0" w:tplc="FFFFFFFF">
      <w:start w:val="1"/>
      <w:numFmt w:val="decimal"/>
      <w:lvlText w:val="%1)"/>
      <w:lvlJc w:val="left"/>
      <w:pPr>
        <w:tabs>
          <w:tab w:val="num" w:pos="795"/>
        </w:tabs>
        <w:ind w:left="795" w:right="795" w:hanging="43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9">
    <w:nsid w:val="78052CF8"/>
    <w:multiLevelType w:val="hybridMultilevel"/>
    <w:tmpl w:val="C0308D5C"/>
    <w:lvl w:ilvl="0" w:tplc="5CF6A51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5"/>
  </w:num>
  <w:num w:numId="6">
    <w:abstractNumId w:val="14"/>
  </w:num>
  <w:num w:numId="7">
    <w:abstractNumId w:val="4"/>
  </w:num>
  <w:num w:numId="8">
    <w:abstractNumId w:val="13"/>
  </w:num>
  <w:num w:numId="9">
    <w:abstractNumId w:val="17"/>
  </w:num>
  <w:num w:numId="10">
    <w:abstractNumId w:val="7"/>
  </w:num>
  <w:num w:numId="11">
    <w:abstractNumId w:val="1"/>
  </w:num>
  <w:num w:numId="12">
    <w:abstractNumId w:val="18"/>
  </w:num>
  <w:num w:numId="13">
    <w:abstractNumId w:val="6"/>
  </w:num>
  <w:num w:numId="14">
    <w:abstractNumId w:val="19"/>
  </w:num>
  <w:num w:numId="15">
    <w:abstractNumId w:val="16"/>
  </w:num>
  <w:num w:numId="16">
    <w:abstractNumId w:val="8"/>
  </w:num>
  <w:num w:numId="17">
    <w:abstractNumId w:val="2"/>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97"/>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3541"/>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4797"/>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97"/>
    <w:pPr>
      <w:bidi/>
    </w:pPr>
    <w:rPr>
      <w:rFonts w:ascii="Times New Roman" w:eastAsia="Times New Roman" w:hAnsi="Times New Roman" w:cs="Rod"/>
      <w:sz w:val="24"/>
      <w:szCs w:val="24"/>
      <w:lang w:eastAsia="he-IL"/>
    </w:rPr>
  </w:style>
  <w:style w:type="paragraph" w:styleId="1">
    <w:name w:val="heading 1"/>
    <w:basedOn w:val="a"/>
    <w:next w:val="a"/>
    <w:link w:val="10"/>
    <w:qFormat/>
    <w:rsid w:val="00F94797"/>
    <w:pPr>
      <w:keepNext/>
      <w:outlineLvl w:val="0"/>
    </w:pPr>
    <w:rPr>
      <w:u w:val="single"/>
    </w:rPr>
  </w:style>
  <w:style w:type="paragraph" w:styleId="2">
    <w:name w:val="heading 2"/>
    <w:basedOn w:val="a"/>
    <w:next w:val="a"/>
    <w:link w:val="20"/>
    <w:qFormat/>
    <w:rsid w:val="00F94797"/>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F94797"/>
    <w:rPr>
      <w:rFonts w:ascii="Times New Roman" w:eastAsia="Times New Roman" w:hAnsi="Times New Roman" w:cs="Rod"/>
      <w:sz w:val="24"/>
      <w:szCs w:val="24"/>
      <w:u w:val="single"/>
      <w:lang w:eastAsia="he-IL"/>
    </w:rPr>
  </w:style>
  <w:style w:type="character" w:customStyle="1" w:styleId="20">
    <w:name w:val="כותרת 2 תו"/>
    <w:basedOn w:val="a0"/>
    <w:link w:val="2"/>
    <w:rsid w:val="00F94797"/>
    <w:rPr>
      <w:rFonts w:ascii="Times New Roman" w:eastAsia="Times New Roman" w:hAnsi="Times New Roman" w:cs="Rod"/>
      <w:i/>
      <w:iCs/>
      <w:sz w:val="24"/>
      <w:szCs w:val="24"/>
      <w:lang w:eastAsia="he-IL"/>
    </w:rPr>
  </w:style>
  <w:style w:type="paragraph" w:styleId="a5">
    <w:name w:val="Body Text"/>
    <w:basedOn w:val="a"/>
    <w:link w:val="a6"/>
    <w:rsid w:val="00F94797"/>
    <w:rPr>
      <w:rFonts w:cs="Miriam"/>
      <w:szCs w:val="20"/>
    </w:rPr>
  </w:style>
  <w:style w:type="character" w:customStyle="1" w:styleId="a6">
    <w:name w:val="גוף טקסט תו"/>
    <w:basedOn w:val="a0"/>
    <w:link w:val="a5"/>
    <w:rsid w:val="00F94797"/>
    <w:rPr>
      <w:rFonts w:ascii="Times New Roman" w:eastAsia="Times New Roman" w:hAnsi="Times New Roman" w:cs="Miriam"/>
      <w:sz w:val="24"/>
      <w:szCs w:val="20"/>
      <w:lang w:eastAsia="he-IL"/>
    </w:rPr>
  </w:style>
  <w:style w:type="character" w:styleId="a7">
    <w:name w:val="footnote reference"/>
    <w:basedOn w:val="a0"/>
    <w:semiHidden/>
    <w:rsid w:val="00F94797"/>
    <w:rPr>
      <w:vertAlign w:val="superscript"/>
    </w:rPr>
  </w:style>
  <w:style w:type="paragraph" w:styleId="a8">
    <w:name w:val="Body Text Indent"/>
    <w:basedOn w:val="a"/>
    <w:link w:val="a9"/>
    <w:rsid w:val="00F94797"/>
    <w:pPr>
      <w:ind w:left="720"/>
    </w:pPr>
    <w:rPr>
      <w:rFonts w:cs="Miriam"/>
      <w:szCs w:val="20"/>
    </w:rPr>
  </w:style>
  <w:style w:type="character" w:customStyle="1" w:styleId="a9">
    <w:name w:val="כניסה בגוף טקסט תו"/>
    <w:basedOn w:val="a0"/>
    <w:link w:val="a8"/>
    <w:rsid w:val="00F94797"/>
    <w:rPr>
      <w:rFonts w:ascii="Times New Roman" w:eastAsia="Times New Roman" w:hAnsi="Times New Roman" w:cs="Miriam"/>
      <w:sz w:val="24"/>
      <w:szCs w:val="20"/>
      <w:lang w:eastAsia="he-IL"/>
    </w:rPr>
  </w:style>
  <w:style w:type="paragraph" w:styleId="aa">
    <w:name w:val="footnote text"/>
    <w:basedOn w:val="a"/>
    <w:link w:val="ab"/>
    <w:semiHidden/>
    <w:rsid w:val="00F94797"/>
    <w:rPr>
      <w:sz w:val="20"/>
      <w:szCs w:val="20"/>
    </w:rPr>
  </w:style>
  <w:style w:type="character" w:customStyle="1" w:styleId="ab">
    <w:name w:val="טקסט הערת שוליים תו"/>
    <w:basedOn w:val="a0"/>
    <w:link w:val="aa"/>
    <w:semiHidden/>
    <w:rsid w:val="00F94797"/>
    <w:rPr>
      <w:rFonts w:ascii="Times New Roman" w:eastAsia="Times New Roman" w:hAnsi="Times New Roman" w:cs="Rod"/>
      <w:sz w:val="20"/>
      <w:szCs w:val="20"/>
      <w:lang w:eastAsia="he-IL"/>
    </w:rPr>
  </w:style>
  <w:style w:type="character" w:styleId="ac">
    <w:name w:val="annotation reference"/>
    <w:basedOn w:val="a0"/>
    <w:semiHidden/>
    <w:rsid w:val="00F94797"/>
    <w:rPr>
      <w:sz w:val="16"/>
      <w:szCs w:val="16"/>
    </w:rPr>
  </w:style>
  <w:style w:type="paragraph" w:styleId="ad">
    <w:name w:val="annotation text"/>
    <w:basedOn w:val="a"/>
    <w:link w:val="ae"/>
    <w:semiHidden/>
    <w:rsid w:val="00F94797"/>
    <w:rPr>
      <w:sz w:val="20"/>
      <w:szCs w:val="20"/>
    </w:rPr>
  </w:style>
  <w:style w:type="character" w:customStyle="1" w:styleId="ae">
    <w:name w:val="טקסט הערה תו"/>
    <w:basedOn w:val="a0"/>
    <w:link w:val="ad"/>
    <w:semiHidden/>
    <w:rsid w:val="00F94797"/>
    <w:rPr>
      <w:rFonts w:ascii="Times New Roman" w:eastAsia="Times New Roman" w:hAnsi="Times New Roman" w:cs="Rod"/>
      <w:sz w:val="20"/>
      <w:szCs w:val="20"/>
      <w:lang w:eastAsia="he-IL"/>
    </w:rPr>
  </w:style>
  <w:style w:type="paragraph" w:styleId="21">
    <w:name w:val="Body Text 2"/>
    <w:basedOn w:val="a"/>
    <w:link w:val="22"/>
    <w:rsid w:val="00F94797"/>
    <w:rPr>
      <w:i/>
      <w:iCs/>
      <w:lang w:eastAsia="en-US"/>
    </w:rPr>
  </w:style>
  <w:style w:type="character" w:customStyle="1" w:styleId="22">
    <w:name w:val="גוף טקסט 2 תו"/>
    <w:basedOn w:val="a0"/>
    <w:link w:val="21"/>
    <w:rsid w:val="00F94797"/>
    <w:rPr>
      <w:rFonts w:ascii="Times New Roman" w:eastAsia="Times New Roman" w:hAnsi="Times New Roman" w:cs="Rod"/>
      <w:i/>
      <w:iCs/>
      <w:sz w:val="24"/>
      <w:szCs w:val="24"/>
    </w:rPr>
  </w:style>
  <w:style w:type="paragraph" w:styleId="af">
    <w:name w:val="footer"/>
    <w:basedOn w:val="a"/>
    <w:link w:val="af0"/>
    <w:rsid w:val="00F94797"/>
    <w:pPr>
      <w:tabs>
        <w:tab w:val="center" w:pos="4320"/>
        <w:tab w:val="right" w:pos="8640"/>
      </w:tabs>
    </w:pPr>
    <w:rPr>
      <w:rFonts w:cs="Times New Roman"/>
    </w:rPr>
  </w:style>
  <w:style w:type="character" w:customStyle="1" w:styleId="af0">
    <w:name w:val="כותרת תחתונה תו"/>
    <w:basedOn w:val="a0"/>
    <w:link w:val="af"/>
    <w:rsid w:val="00F94797"/>
    <w:rPr>
      <w:rFonts w:ascii="Times New Roman" w:eastAsia="Times New Roman" w:hAnsi="Times New Roman" w:cs="Times New Roman"/>
      <w:sz w:val="24"/>
      <w:szCs w:val="24"/>
      <w:lang w:eastAsia="he-IL"/>
    </w:rPr>
  </w:style>
  <w:style w:type="paragraph" w:styleId="23">
    <w:name w:val="Body Text Indent 2"/>
    <w:basedOn w:val="a"/>
    <w:link w:val="24"/>
    <w:rsid w:val="00F94797"/>
    <w:pPr>
      <w:ind w:left="720"/>
    </w:pPr>
  </w:style>
  <w:style w:type="character" w:customStyle="1" w:styleId="24">
    <w:name w:val="כניסה בגוף טקסט 2 תו"/>
    <w:basedOn w:val="a0"/>
    <w:link w:val="23"/>
    <w:rsid w:val="00F94797"/>
    <w:rPr>
      <w:rFonts w:ascii="Times New Roman" w:eastAsia="Times New Roman" w:hAnsi="Times New Roman" w:cs="Rod"/>
      <w:sz w:val="24"/>
      <w:szCs w:val="24"/>
      <w:lang w:eastAsia="he-IL"/>
    </w:rPr>
  </w:style>
  <w:style w:type="paragraph" w:styleId="3">
    <w:name w:val="Body Text Indent 3"/>
    <w:basedOn w:val="a"/>
    <w:link w:val="30"/>
    <w:rsid w:val="00F94797"/>
    <w:pPr>
      <w:ind w:left="510"/>
    </w:pPr>
  </w:style>
  <w:style w:type="character" w:customStyle="1" w:styleId="30">
    <w:name w:val="כניסה בגוף טקסט 3 תו"/>
    <w:basedOn w:val="a0"/>
    <w:link w:val="3"/>
    <w:rsid w:val="00F94797"/>
    <w:rPr>
      <w:rFonts w:ascii="Times New Roman" w:eastAsia="Times New Roman" w:hAnsi="Times New Roman" w:cs="Rod"/>
      <w:sz w:val="24"/>
      <w:szCs w:val="24"/>
      <w:lang w:eastAsia="he-IL"/>
    </w:rPr>
  </w:style>
  <w:style w:type="character" w:styleId="af1">
    <w:name w:val="page number"/>
    <w:basedOn w:val="a0"/>
    <w:rsid w:val="00F94797"/>
  </w:style>
  <w:style w:type="paragraph" w:styleId="af2">
    <w:name w:val="Balloon Text"/>
    <w:basedOn w:val="a"/>
    <w:link w:val="af3"/>
    <w:semiHidden/>
    <w:rsid w:val="00F94797"/>
    <w:rPr>
      <w:rFonts w:ascii="Tahoma" w:hAnsi="Tahoma" w:cs="Tahoma"/>
      <w:sz w:val="16"/>
      <w:szCs w:val="16"/>
    </w:rPr>
  </w:style>
  <w:style w:type="character" w:customStyle="1" w:styleId="af3">
    <w:name w:val="טקסט בלונים תו"/>
    <w:basedOn w:val="a0"/>
    <w:link w:val="af2"/>
    <w:semiHidden/>
    <w:rsid w:val="00F94797"/>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97"/>
    <w:pPr>
      <w:bidi/>
    </w:pPr>
    <w:rPr>
      <w:rFonts w:ascii="Times New Roman" w:eastAsia="Times New Roman" w:hAnsi="Times New Roman" w:cs="Rod"/>
      <w:sz w:val="24"/>
      <w:szCs w:val="24"/>
      <w:lang w:eastAsia="he-IL"/>
    </w:rPr>
  </w:style>
  <w:style w:type="paragraph" w:styleId="1">
    <w:name w:val="heading 1"/>
    <w:basedOn w:val="a"/>
    <w:next w:val="a"/>
    <w:link w:val="10"/>
    <w:qFormat/>
    <w:rsid w:val="00F94797"/>
    <w:pPr>
      <w:keepNext/>
      <w:outlineLvl w:val="0"/>
    </w:pPr>
    <w:rPr>
      <w:u w:val="single"/>
    </w:rPr>
  </w:style>
  <w:style w:type="paragraph" w:styleId="2">
    <w:name w:val="heading 2"/>
    <w:basedOn w:val="a"/>
    <w:next w:val="a"/>
    <w:link w:val="20"/>
    <w:qFormat/>
    <w:rsid w:val="00F94797"/>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F94797"/>
    <w:rPr>
      <w:rFonts w:ascii="Times New Roman" w:eastAsia="Times New Roman" w:hAnsi="Times New Roman" w:cs="Rod"/>
      <w:sz w:val="24"/>
      <w:szCs w:val="24"/>
      <w:u w:val="single"/>
      <w:lang w:eastAsia="he-IL"/>
    </w:rPr>
  </w:style>
  <w:style w:type="character" w:customStyle="1" w:styleId="20">
    <w:name w:val="כותרת 2 תו"/>
    <w:basedOn w:val="a0"/>
    <w:link w:val="2"/>
    <w:rsid w:val="00F94797"/>
    <w:rPr>
      <w:rFonts w:ascii="Times New Roman" w:eastAsia="Times New Roman" w:hAnsi="Times New Roman" w:cs="Rod"/>
      <w:i/>
      <w:iCs/>
      <w:sz w:val="24"/>
      <w:szCs w:val="24"/>
      <w:lang w:eastAsia="he-IL"/>
    </w:rPr>
  </w:style>
  <w:style w:type="paragraph" w:styleId="a5">
    <w:name w:val="Body Text"/>
    <w:basedOn w:val="a"/>
    <w:link w:val="a6"/>
    <w:rsid w:val="00F94797"/>
    <w:rPr>
      <w:rFonts w:cs="Miriam"/>
      <w:szCs w:val="20"/>
    </w:rPr>
  </w:style>
  <w:style w:type="character" w:customStyle="1" w:styleId="a6">
    <w:name w:val="גוף טקסט תו"/>
    <w:basedOn w:val="a0"/>
    <w:link w:val="a5"/>
    <w:rsid w:val="00F94797"/>
    <w:rPr>
      <w:rFonts w:ascii="Times New Roman" w:eastAsia="Times New Roman" w:hAnsi="Times New Roman" w:cs="Miriam"/>
      <w:sz w:val="24"/>
      <w:szCs w:val="20"/>
      <w:lang w:eastAsia="he-IL"/>
    </w:rPr>
  </w:style>
  <w:style w:type="character" w:styleId="a7">
    <w:name w:val="footnote reference"/>
    <w:basedOn w:val="a0"/>
    <w:semiHidden/>
    <w:rsid w:val="00F94797"/>
    <w:rPr>
      <w:vertAlign w:val="superscript"/>
    </w:rPr>
  </w:style>
  <w:style w:type="paragraph" w:styleId="a8">
    <w:name w:val="Body Text Indent"/>
    <w:basedOn w:val="a"/>
    <w:link w:val="a9"/>
    <w:rsid w:val="00F94797"/>
    <w:pPr>
      <w:ind w:left="720"/>
    </w:pPr>
    <w:rPr>
      <w:rFonts w:cs="Miriam"/>
      <w:szCs w:val="20"/>
    </w:rPr>
  </w:style>
  <w:style w:type="character" w:customStyle="1" w:styleId="a9">
    <w:name w:val="כניסה בגוף טקסט תו"/>
    <w:basedOn w:val="a0"/>
    <w:link w:val="a8"/>
    <w:rsid w:val="00F94797"/>
    <w:rPr>
      <w:rFonts w:ascii="Times New Roman" w:eastAsia="Times New Roman" w:hAnsi="Times New Roman" w:cs="Miriam"/>
      <w:sz w:val="24"/>
      <w:szCs w:val="20"/>
      <w:lang w:eastAsia="he-IL"/>
    </w:rPr>
  </w:style>
  <w:style w:type="paragraph" w:styleId="aa">
    <w:name w:val="footnote text"/>
    <w:basedOn w:val="a"/>
    <w:link w:val="ab"/>
    <w:semiHidden/>
    <w:rsid w:val="00F94797"/>
    <w:rPr>
      <w:sz w:val="20"/>
      <w:szCs w:val="20"/>
    </w:rPr>
  </w:style>
  <w:style w:type="character" w:customStyle="1" w:styleId="ab">
    <w:name w:val="טקסט הערת שוליים תו"/>
    <w:basedOn w:val="a0"/>
    <w:link w:val="aa"/>
    <w:semiHidden/>
    <w:rsid w:val="00F94797"/>
    <w:rPr>
      <w:rFonts w:ascii="Times New Roman" w:eastAsia="Times New Roman" w:hAnsi="Times New Roman" w:cs="Rod"/>
      <w:sz w:val="20"/>
      <w:szCs w:val="20"/>
      <w:lang w:eastAsia="he-IL"/>
    </w:rPr>
  </w:style>
  <w:style w:type="character" w:styleId="ac">
    <w:name w:val="annotation reference"/>
    <w:basedOn w:val="a0"/>
    <w:semiHidden/>
    <w:rsid w:val="00F94797"/>
    <w:rPr>
      <w:sz w:val="16"/>
      <w:szCs w:val="16"/>
    </w:rPr>
  </w:style>
  <w:style w:type="paragraph" w:styleId="ad">
    <w:name w:val="annotation text"/>
    <w:basedOn w:val="a"/>
    <w:link w:val="ae"/>
    <w:semiHidden/>
    <w:rsid w:val="00F94797"/>
    <w:rPr>
      <w:sz w:val="20"/>
      <w:szCs w:val="20"/>
    </w:rPr>
  </w:style>
  <w:style w:type="character" w:customStyle="1" w:styleId="ae">
    <w:name w:val="טקסט הערה תו"/>
    <w:basedOn w:val="a0"/>
    <w:link w:val="ad"/>
    <w:semiHidden/>
    <w:rsid w:val="00F94797"/>
    <w:rPr>
      <w:rFonts w:ascii="Times New Roman" w:eastAsia="Times New Roman" w:hAnsi="Times New Roman" w:cs="Rod"/>
      <w:sz w:val="20"/>
      <w:szCs w:val="20"/>
      <w:lang w:eastAsia="he-IL"/>
    </w:rPr>
  </w:style>
  <w:style w:type="paragraph" w:styleId="21">
    <w:name w:val="Body Text 2"/>
    <w:basedOn w:val="a"/>
    <w:link w:val="22"/>
    <w:rsid w:val="00F94797"/>
    <w:rPr>
      <w:i/>
      <w:iCs/>
      <w:lang w:eastAsia="en-US"/>
    </w:rPr>
  </w:style>
  <w:style w:type="character" w:customStyle="1" w:styleId="22">
    <w:name w:val="גוף טקסט 2 תו"/>
    <w:basedOn w:val="a0"/>
    <w:link w:val="21"/>
    <w:rsid w:val="00F94797"/>
    <w:rPr>
      <w:rFonts w:ascii="Times New Roman" w:eastAsia="Times New Roman" w:hAnsi="Times New Roman" w:cs="Rod"/>
      <w:i/>
      <w:iCs/>
      <w:sz w:val="24"/>
      <w:szCs w:val="24"/>
    </w:rPr>
  </w:style>
  <w:style w:type="paragraph" w:styleId="af">
    <w:name w:val="footer"/>
    <w:basedOn w:val="a"/>
    <w:link w:val="af0"/>
    <w:rsid w:val="00F94797"/>
    <w:pPr>
      <w:tabs>
        <w:tab w:val="center" w:pos="4320"/>
        <w:tab w:val="right" w:pos="8640"/>
      </w:tabs>
    </w:pPr>
    <w:rPr>
      <w:rFonts w:cs="Times New Roman"/>
    </w:rPr>
  </w:style>
  <w:style w:type="character" w:customStyle="1" w:styleId="af0">
    <w:name w:val="כותרת תחתונה תו"/>
    <w:basedOn w:val="a0"/>
    <w:link w:val="af"/>
    <w:rsid w:val="00F94797"/>
    <w:rPr>
      <w:rFonts w:ascii="Times New Roman" w:eastAsia="Times New Roman" w:hAnsi="Times New Roman" w:cs="Times New Roman"/>
      <w:sz w:val="24"/>
      <w:szCs w:val="24"/>
      <w:lang w:eastAsia="he-IL"/>
    </w:rPr>
  </w:style>
  <w:style w:type="paragraph" w:styleId="23">
    <w:name w:val="Body Text Indent 2"/>
    <w:basedOn w:val="a"/>
    <w:link w:val="24"/>
    <w:rsid w:val="00F94797"/>
    <w:pPr>
      <w:ind w:left="720"/>
    </w:pPr>
  </w:style>
  <w:style w:type="character" w:customStyle="1" w:styleId="24">
    <w:name w:val="כניסה בגוף טקסט 2 תו"/>
    <w:basedOn w:val="a0"/>
    <w:link w:val="23"/>
    <w:rsid w:val="00F94797"/>
    <w:rPr>
      <w:rFonts w:ascii="Times New Roman" w:eastAsia="Times New Roman" w:hAnsi="Times New Roman" w:cs="Rod"/>
      <w:sz w:val="24"/>
      <w:szCs w:val="24"/>
      <w:lang w:eastAsia="he-IL"/>
    </w:rPr>
  </w:style>
  <w:style w:type="paragraph" w:styleId="3">
    <w:name w:val="Body Text Indent 3"/>
    <w:basedOn w:val="a"/>
    <w:link w:val="30"/>
    <w:rsid w:val="00F94797"/>
    <w:pPr>
      <w:ind w:left="510"/>
    </w:pPr>
  </w:style>
  <w:style w:type="character" w:customStyle="1" w:styleId="30">
    <w:name w:val="כניסה בגוף טקסט 3 תו"/>
    <w:basedOn w:val="a0"/>
    <w:link w:val="3"/>
    <w:rsid w:val="00F94797"/>
    <w:rPr>
      <w:rFonts w:ascii="Times New Roman" w:eastAsia="Times New Roman" w:hAnsi="Times New Roman" w:cs="Rod"/>
      <w:sz w:val="24"/>
      <w:szCs w:val="24"/>
      <w:lang w:eastAsia="he-IL"/>
    </w:rPr>
  </w:style>
  <w:style w:type="character" w:styleId="af1">
    <w:name w:val="page number"/>
    <w:basedOn w:val="a0"/>
    <w:rsid w:val="00F94797"/>
  </w:style>
  <w:style w:type="paragraph" w:styleId="af2">
    <w:name w:val="Balloon Text"/>
    <w:basedOn w:val="a"/>
    <w:link w:val="af3"/>
    <w:semiHidden/>
    <w:rsid w:val="00F94797"/>
    <w:rPr>
      <w:rFonts w:ascii="Tahoma" w:hAnsi="Tahoma" w:cs="Tahoma"/>
      <w:sz w:val="16"/>
      <w:szCs w:val="16"/>
    </w:rPr>
  </w:style>
  <w:style w:type="character" w:customStyle="1" w:styleId="af3">
    <w:name w:val="טקסט בלונים תו"/>
    <w:basedOn w:val="a0"/>
    <w:link w:val="af2"/>
    <w:semiHidden/>
    <w:rsid w:val="00F94797"/>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11179</Words>
  <Characters>63721</Characters>
  <Application>Microsoft Office Word</Application>
  <DocSecurity>0</DocSecurity>
  <Lines>531</Lines>
  <Paragraphs>149</Paragraphs>
  <ScaleCrop>false</ScaleCrop>
  <Company/>
  <LinksUpToDate>false</LinksUpToDate>
  <CharactersWithSpaces>74751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2013-08-02T06:43:00Z</dcterms:created>
  <dcterms:modified xsi:type="dcterms:W3CDTF">2013-08-02T06:44:00Z</dcterms:modified>
</cp:coreProperties>
</file>