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D9" w:rsidRPr="00CC68D9" w:rsidRDefault="00CC68D9" w:rsidP="00CC68D9">
      <w:pPr>
        <w:pStyle w:val="2"/>
        <w:rPr>
          <w:rFonts w:cs="David" w:hint="cs"/>
          <w:sz w:val="22"/>
          <w:szCs w:val="22"/>
          <w:rtl/>
        </w:rPr>
      </w:pPr>
      <w:bookmarkStart w:id="0" w:name="_Toc408911415"/>
      <w:bookmarkStart w:id="1" w:name="_Toc422062853"/>
      <w:r w:rsidRPr="00CC68D9">
        <w:rPr>
          <w:rFonts w:cs="David" w:hint="cs"/>
          <w:sz w:val="22"/>
          <w:szCs w:val="22"/>
          <w:rtl/>
        </w:rPr>
        <w:t>הרב יהודה זולדן, זמני יהודה וישראל, שבי דרום: הוצאת מכון התורה והארץ, תשע"ה, עמ' 134-114</w:t>
      </w:r>
    </w:p>
    <w:p w:rsidR="00CC68D9" w:rsidRDefault="00CC68D9" w:rsidP="00CC68D9">
      <w:pPr>
        <w:pStyle w:val="2"/>
        <w:rPr>
          <w:rFonts w:cs="David" w:hint="cs"/>
          <w:rtl/>
        </w:rPr>
      </w:pPr>
    </w:p>
    <w:p w:rsidR="00CC68D9" w:rsidRPr="00CC68D9" w:rsidRDefault="00CC68D9" w:rsidP="00CC68D9">
      <w:pPr>
        <w:pStyle w:val="2"/>
        <w:rPr>
          <w:rFonts w:cs="David" w:hint="cs"/>
          <w:rtl/>
        </w:rPr>
      </w:pPr>
      <w:bookmarkStart w:id="2" w:name="_GoBack"/>
      <w:bookmarkEnd w:id="2"/>
      <w:r w:rsidRPr="00CC68D9">
        <w:rPr>
          <w:rFonts w:cs="David" w:hint="cs"/>
          <w:rtl/>
        </w:rPr>
        <w:t xml:space="preserve">הפרוזבול כרקע להיתר המכירה בכתבי </w:t>
      </w:r>
      <w:proofErr w:type="spellStart"/>
      <w:r w:rsidRPr="00CC68D9">
        <w:rPr>
          <w:rFonts w:cs="David" w:hint="cs"/>
          <w:rtl/>
        </w:rPr>
        <w:t>הראי"ה</w:t>
      </w:r>
      <w:proofErr w:type="spellEnd"/>
      <w:r w:rsidRPr="00CC68D9">
        <w:rPr>
          <w:rFonts w:cs="David" w:hint="cs"/>
          <w:rtl/>
        </w:rPr>
        <w:t xml:space="preserve"> קוק</w:t>
      </w:r>
      <w:bookmarkEnd w:id="0"/>
      <w:bookmarkEnd w:id="1"/>
    </w:p>
    <w:p w:rsidR="00CC68D9" w:rsidRPr="008F76CF" w:rsidRDefault="00CC68D9" w:rsidP="00CC68D9">
      <w:pPr>
        <w:pStyle w:val="a4"/>
        <w:rPr>
          <w:rFonts w:cs="David" w:hint="cs"/>
          <w:rtl/>
        </w:rPr>
      </w:pPr>
      <w:r w:rsidRPr="008F76CF">
        <w:rPr>
          <w:rFonts w:cs="David" w:hint="cs"/>
          <w:rtl/>
        </w:rPr>
        <w:t>מבוא</w:t>
      </w:r>
    </w:p>
    <w:p w:rsidR="00CC68D9" w:rsidRPr="008F76CF" w:rsidRDefault="00CC68D9" w:rsidP="00CC68D9">
      <w:pPr>
        <w:pStyle w:val="a4"/>
        <w:ind w:left="8"/>
        <w:rPr>
          <w:rFonts w:cs="David" w:hint="cs"/>
        </w:rPr>
      </w:pPr>
      <w:r w:rsidRPr="008F76CF">
        <w:rPr>
          <w:rFonts w:cs="David" w:hint="cs"/>
          <w:rtl/>
        </w:rPr>
        <w:t>א. פרוזבול</w:t>
      </w:r>
    </w:p>
    <w:p w:rsidR="00CC68D9" w:rsidRPr="008F76CF" w:rsidRDefault="00CC68D9" w:rsidP="00CC68D9">
      <w:pPr>
        <w:pStyle w:val="a4"/>
        <w:ind w:left="8"/>
        <w:rPr>
          <w:rFonts w:cs="David" w:hint="cs"/>
        </w:rPr>
      </w:pPr>
      <w:r w:rsidRPr="008F76CF">
        <w:rPr>
          <w:rFonts w:cs="David" w:hint="cs"/>
          <w:rtl/>
        </w:rPr>
        <w:t>ב. היתר מכירה</w:t>
      </w:r>
    </w:p>
    <w:p w:rsidR="00CC68D9" w:rsidRPr="008F76CF" w:rsidRDefault="00CC68D9" w:rsidP="00CC68D9">
      <w:pPr>
        <w:pStyle w:val="a4"/>
        <w:ind w:left="8"/>
        <w:rPr>
          <w:rFonts w:cs="David" w:hint="cs"/>
        </w:rPr>
      </w:pPr>
      <w:r w:rsidRPr="008F76CF">
        <w:rPr>
          <w:rFonts w:cs="David" w:hint="cs"/>
          <w:rtl/>
        </w:rPr>
        <w:t xml:space="preserve">ג. פרוזבול </w:t>
      </w:r>
      <w:r w:rsidRPr="008F76CF">
        <w:rPr>
          <w:rFonts w:cs="David"/>
          <w:rtl/>
        </w:rPr>
        <w:t>-</w:t>
      </w:r>
      <w:r w:rsidRPr="008F76CF">
        <w:rPr>
          <w:rFonts w:cs="David" w:hint="cs"/>
          <w:rtl/>
        </w:rPr>
        <w:t xml:space="preserve"> </w:t>
      </w:r>
      <w:proofErr w:type="spellStart"/>
      <w:r w:rsidRPr="008F76CF">
        <w:rPr>
          <w:rFonts w:cs="David" w:hint="cs"/>
          <w:rtl/>
        </w:rPr>
        <w:t>עולבנא</w:t>
      </w:r>
      <w:proofErr w:type="spellEnd"/>
      <w:r w:rsidRPr="008F76CF">
        <w:rPr>
          <w:rFonts w:cs="David" w:hint="cs"/>
          <w:rtl/>
        </w:rPr>
        <w:t xml:space="preserve"> </w:t>
      </w:r>
      <w:proofErr w:type="spellStart"/>
      <w:r w:rsidRPr="008F76CF">
        <w:rPr>
          <w:rFonts w:cs="David" w:hint="cs"/>
          <w:rtl/>
        </w:rPr>
        <w:t>דדיינא</w:t>
      </w:r>
      <w:proofErr w:type="spellEnd"/>
    </w:p>
    <w:p w:rsidR="00CC68D9" w:rsidRPr="008F76CF" w:rsidRDefault="00CC68D9" w:rsidP="00CC68D9">
      <w:pPr>
        <w:pStyle w:val="a4"/>
        <w:ind w:left="8"/>
        <w:rPr>
          <w:rFonts w:cs="David" w:hint="cs"/>
        </w:rPr>
      </w:pPr>
      <w:r w:rsidRPr="008F76CF">
        <w:rPr>
          <w:rFonts w:cs="David" w:hint="cs"/>
          <w:rtl/>
        </w:rPr>
        <w:t xml:space="preserve">ד. </w:t>
      </w:r>
      <w:proofErr w:type="spellStart"/>
      <w:r w:rsidRPr="008F76CF">
        <w:rPr>
          <w:rFonts w:cs="David" w:hint="cs"/>
          <w:rtl/>
        </w:rPr>
        <w:t>הרידב"ז</w:t>
      </w:r>
      <w:proofErr w:type="spellEnd"/>
      <w:r w:rsidRPr="008F76CF">
        <w:rPr>
          <w:rFonts w:cs="David" w:hint="cs"/>
          <w:rtl/>
        </w:rPr>
        <w:t xml:space="preserve">: תקנת הלל </w:t>
      </w:r>
      <w:r w:rsidRPr="008F76CF">
        <w:rPr>
          <w:rFonts w:cs="David"/>
          <w:rtl/>
        </w:rPr>
        <w:t>-</w:t>
      </w:r>
      <w:r w:rsidRPr="008F76CF">
        <w:rPr>
          <w:rFonts w:cs="David" w:hint="cs"/>
          <w:rtl/>
        </w:rPr>
        <w:t xml:space="preserve"> רק בענייני ממון</w:t>
      </w:r>
    </w:p>
    <w:p w:rsidR="00CC68D9" w:rsidRPr="008F76CF" w:rsidRDefault="00CC68D9" w:rsidP="00CC68D9">
      <w:pPr>
        <w:pStyle w:val="a4"/>
        <w:rPr>
          <w:rFonts w:cs="David" w:hint="cs"/>
          <w:rtl/>
        </w:rPr>
      </w:pPr>
      <w:r w:rsidRPr="008F76CF">
        <w:rPr>
          <w:rFonts w:cs="David" w:hint="cs"/>
          <w:rtl/>
        </w:rPr>
        <w:t>סוף דבר</w:t>
      </w:r>
    </w:p>
    <w:p w:rsidR="00CC68D9" w:rsidRPr="008F76CF" w:rsidRDefault="00CC68D9" w:rsidP="00CC68D9">
      <w:pPr>
        <w:pStyle w:val="3"/>
        <w:rPr>
          <w:rFonts w:hint="cs"/>
          <w:rtl/>
        </w:rPr>
      </w:pPr>
      <w:bookmarkStart w:id="3" w:name="_Toc408911416"/>
      <w:bookmarkStart w:id="4" w:name="_Toc422062854"/>
      <w:r w:rsidRPr="008F76CF">
        <w:rPr>
          <w:rFonts w:hint="cs"/>
          <w:rtl/>
        </w:rPr>
        <w:t>מבוא</w:t>
      </w:r>
      <w:bookmarkEnd w:id="3"/>
      <w:bookmarkEnd w:id="4"/>
    </w:p>
    <w:p w:rsidR="00CC68D9" w:rsidRPr="008F76CF" w:rsidRDefault="00CC68D9" w:rsidP="00CC68D9">
      <w:pPr>
        <w:pStyle w:val="a5"/>
        <w:rPr>
          <w:rFonts w:hint="cs"/>
          <w:rtl/>
        </w:rPr>
      </w:pPr>
      <w:proofErr w:type="spellStart"/>
      <w:r w:rsidRPr="008F76CF">
        <w:rPr>
          <w:rFonts w:hint="cs"/>
          <w:rtl/>
        </w:rPr>
        <w:t>הראי"ה</w:t>
      </w:r>
      <w:proofErr w:type="spellEnd"/>
      <w:r w:rsidRPr="008F76CF">
        <w:rPr>
          <w:rFonts w:hint="cs"/>
          <w:rtl/>
        </w:rPr>
        <w:t xml:space="preserve"> קוק היה </w:t>
      </w:r>
      <w:proofErr w:type="spellStart"/>
      <w:r w:rsidRPr="008F76CF">
        <w:rPr>
          <w:rFonts w:hint="cs"/>
          <w:rtl/>
        </w:rPr>
        <w:t>ממבססי</w:t>
      </w:r>
      <w:proofErr w:type="spellEnd"/>
      <w:r w:rsidRPr="008F76CF">
        <w:rPr>
          <w:rFonts w:hint="cs"/>
          <w:rtl/>
        </w:rPr>
        <w:t xml:space="preserve"> היתר המכירה בשנת שמיטה, </w:t>
      </w:r>
      <w:proofErr w:type="spellStart"/>
      <w:r w:rsidRPr="008F76CF">
        <w:rPr>
          <w:rFonts w:hint="cs"/>
          <w:rtl/>
        </w:rPr>
        <w:t>בהיותורבה</w:t>
      </w:r>
      <w:proofErr w:type="spellEnd"/>
      <w:r w:rsidRPr="008F76CF">
        <w:rPr>
          <w:rFonts w:hint="cs"/>
          <w:rtl/>
        </w:rPr>
        <w:t xml:space="preserve"> של יפו והמושבות ביהודה, ואחר כך גם כרב הראשי לארץ ישראל. מבטו היה רחב, אחראי וכולל, באשר למצוקות היישוב היהודי החקלאי המתחדש, ומסקנתו הייתה אז שהדרך הנכונה ביותר מבחינת ההלכה על מנת לקיים את מצוות השמיטה ולשמר את החקלאות היהודית המתפתחת, היא למכור את האדמות לגוי ולאפשר לחקלאים היהודים להמשיך את עבודתם, יחד עם מגבלות הלכתיות הנדרשות בשל מצוות השמיטה. </w:t>
      </w:r>
      <w:proofErr w:type="spellStart"/>
      <w:r w:rsidRPr="008F76CF">
        <w:rPr>
          <w:rFonts w:hint="cs"/>
          <w:rtl/>
        </w:rPr>
        <w:t>הראי"ה</w:t>
      </w:r>
      <w:proofErr w:type="spellEnd"/>
      <w:r w:rsidRPr="008F76CF">
        <w:rPr>
          <w:rFonts w:hint="cs"/>
          <w:rtl/>
        </w:rPr>
        <w:t xml:space="preserve"> קוק לא היה הראשון שתמך בהיתר המכירה, אך בכל זאת היתר המכירה מיוחס לו, מאחר שהוא זה שביסס את ההיתר בצורה רחבה ופעל לשם מימושו. </w:t>
      </w:r>
    </w:p>
    <w:p w:rsidR="00CC68D9" w:rsidRPr="008F76CF" w:rsidRDefault="00CC68D9" w:rsidP="00CC68D9">
      <w:pPr>
        <w:pStyle w:val="4"/>
        <w:rPr>
          <w:rFonts w:hint="cs"/>
          <w:rtl/>
        </w:rPr>
      </w:pPr>
      <w:r w:rsidRPr="008F76CF">
        <w:rPr>
          <w:rFonts w:hint="cs"/>
          <w:rtl/>
        </w:rPr>
        <w:t xml:space="preserve">על היתר המכירה, על הלגיטימיות ההלכתית שלו, ועל מאבקיו של </w:t>
      </w:r>
      <w:proofErr w:type="spellStart"/>
      <w:r w:rsidRPr="008F76CF">
        <w:rPr>
          <w:rFonts w:hint="cs"/>
          <w:rtl/>
        </w:rPr>
        <w:t>הראי"ה</w:t>
      </w:r>
      <w:proofErr w:type="spellEnd"/>
      <w:r w:rsidRPr="008F76CF">
        <w:rPr>
          <w:rFonts w:hint="cs"/>
          <w:rtl/>
        </w:rPr>
        <w:t xml:space="preserve"> קוק בעניין, נכתב רבות. במאמר זה ברצוננו לבחון זווית נוספת לביסוס היתר המכירה בדברי </w:t>
      </w:r>
      <w:proofErr w:type="spellStart"/>
      <w:r w:rsidRPr="008F76CF">
        <w:rPr>
          <w:rFonts w:hint="cs"/>
          <w:rtl/>
        </w:rPr>
        <w:t>הראי"ה</w:t>
      </w:r>
      <w:proofErr w:type="spellEnd"/>
      <w:r w:rsidRPr="008F76CF">
        <w:rPr>
          <w:rFonts w:hint="cs"/>
          <w:rtl/>
        </w:rPr>
        <w:t xml:space="preserve"> קוק: האם, ועד כמה, שימשה תקנת הפרוזבול שתוקנה ע"י הלל בסיס הלכתי ורעיוני להיתר מכירת הקרקעות בשמיטה אצל </w:t>
      </w:r>
      <w:proofErr w:type="spellStart"/>
      <w:r w:rsidRPr="008F76CF">
        <w:rPr>
          <w:rFonts w:hint="cs"/>
          <w:rtl/>
        </w:rPr>
        <w:t>הראי"ה</w:t>
      </w:r>
      <w:proofErr w:type="spellEnd"/>
      <w:r w:rsidRPr="008F76CF">
        <w:rPr>
          <w:rFonts w:hint="cs"/>
          <w:rtl/>
        </w:rPr>
        <w:t xml:space="preserve"> קוק?</w:t>
      </w:r>
    </w:p>
    <w:p w:rsidR="00CC68D9" w:rsidRPr="008F76CF" w:rsidRDefault="00CC68D9" w:rsidP="00CC68D9">
      <w:pPr>
        <w:pStyle w:val="3"/>
        <w:rPr>
          <w:rFonts w:hint="cs"/>
          <w:rtl/>
        </w:rPr>
      </w:pPr>
      <w:bookmarkStart w:id="5" w:name="_Toc408911417"/>
      <w:bookmarkStart w:id="6" w:name="_Toc422062855"/>
      <w:r w:rsidRPr="008F76CF">
        <w:rPr>
          <w:rFonts w:hint="cs"/>
          <w:rtl/>
        </w:rPr>
        <w:t>א. פרוזבול</w:t>
      </w:r>
      <w:bookmarkEnd w:id="5"/>
      <w:bookmarkEnd w:id="6"/>
      <w:r w:rsidRPr="008F76CF">
        <w:rPr>
          <w:rFonts w:hint="cs"/>
          <w:rtl/>
        </w:rPr>
        <w:t xml:space="preserve"> </w:t>
      </w:r>
    </w:p>
    <w:p w:rsidR="00CC68D9" w:rsidRPr="008F76CF" w:rsidRDefault="00CC68D9" w:rsidP="00CC68D9">
      <w:pPr>
        <w:pStyle w:val="a5"/>
        <w:rPr>
          <w:rFonts w:hint="cs"/>
          <w:rtl/>
        </w:rPr>
      </w:pPr>
      <w:r w:rsidRPr="008F76CF">
        <w:rPr>
          <w:rFonts w:hint="cs"/>
          <w:rtl/>
        </w:rPr>
        <w:t>התורה מצווה להשמיט ולא לגוש את החובות שמועד פירעונם חל לפני צאת שנת השמיטה. התורה אף מזהירה את המלווה שלא יימנע מלהלוות למי שנצרך, בשל החשד שמא הלווה לא ישיב לו את החוב עד סוף השנה השביעית (דברים טו, א-</w:t>
      </w:r>
      <w:proofErr w:type="spellStart"/>
      <w:r w:rsidRPr="008F76CF">
        <w:rPr>
          <w:rFonts w:hint="cs"/>
          <w:rtl/>
        </w:rPr>
        <w:t>יב</w:t>
      </w:r>
      <w:proofErr w:type="spellEnd"/>
      <w:r w:rsidRPr="008F76CF">
        <w:rPr>
          <w:rFonts w:hint="cs"/>
          <w:rtl/>
        </w:rPr>
        <w:t>). ובכל זאת, בשלהי הבית השני נמנעו מלהלוות זה לזה, ולכן תיקן הלל את תקנת פרוזבול:</w:t>
      </w:r>
    </w:p>
    <w:p w:rsidR="00CC68D9" w:rsidRPr="008F76CF" w:rsidRDefault="00CC68D9" w:rsidP="00CC68D9">
      <w:pPr>
        <w:pStyle w:val="21"/>
        <w:rPr>
          <w:rtl/>
        </w:rPr>
      </w:pPr>
      <w:r w:rsidRPr="008F76CF">
        <w:rPr>
          <w:rFonts w:hint="cs"/>
          <w:rtl/>
        </w:rPr>
        <w:t>פ</w:t>
      </w:r>
      <w:r w:rsidRPr="008F76CF">
        <w:rPr>
          <w:rtl/>
        </w:rPr>
        <w:t>רוזבול אינו משמט</w:t>
      </w:r>
      <w:r w:rsidRPr="008F76CF">
        <w:rPr>
          <w:rFonts w:hint="cs"/>
          <w:rtl/>
        </w:rPr>
        <w:t>.</w:t>
      </w:r>
      <w:r w:rsidRPr="008F76CF">
        <w:rPr>
          <w:rtl/>
        </w:rPr>
        <w:t xml:space="preserve"> זה אחד מן הדברים שהתקין הלל הזקן</w:t>
      </w:r>
      <w:r w:rsidRPr="008F76CF">
        <w:rPr>
          <w:rFonts w:hint="cs"/>
          <w:rtl/>
        </w:rPr>
        <w:t>,</w:t>
      </w:r>
      <w:r w:rsidRPr="008F76CF">
        <w:rPr>
          <w:rtl/>
        </w:rPr>
        <w:t xml:space="preserve"> כשראה שנמנעו העם מלהלוות זה את זה </w:t>
      </w:r>
      <w:proofErr w:type="spellStart"/>
      <w:r w:rsidRPr="008F76CF">
        <w:rPr>
          <w:rtl/>
        </w:rPr>
        <w:t>ועוברין</w:t>
      </w:r>
      <w:proofErr w:type="spellEnd"/>
      <w:r w:rsidRPr="008F76CF">
        <w:rPr>
          <w:rtl/>
        </w:rPr>
        <w:t xml:space="preserve"> על מה שכתוב בתורה </w:t>
      </w:r>
      <w:r w:rsidRPr="008F76CF">
        <w:rPr>
          <w:rFonts w:hint="cs"/>
          <w:rtl/>
        </w:rPr>
        <w:t>"</w:t>
      </w:r>
      <w:proofErr w:type="spellStart"/>
      <w:r w:rsidRPr="008F76CF">
        <w:rPr>
          <w:rtl/>
        </w:rPr>
        <w:t>השמר</w:t>
      </w:r>
      <w:proofErr w:type="spellEnd"/>
      <w:r w:rsidRPr="008F76CF">
        <w:rPr>
          <w:rtl/>
        </w:rPr>
        <w:t xml:space="preserve"> לך פן יהיה דבר עם לבבך </w:t>
      </w:r>
      <w:proofErr w:type="spellStart"/>
      <w:r w:rsidRPr="008F76CF">
        <w:rPr>
          <w:rtl/>
        </w:rPr>
        <w:t>בליעל</w:t>
      </w:r>
      <w:proofErr w:type="spellEnd"/>
      <w:r w:rsidRPr="008F76CF">
        <w:rPr>
          <w:rFonts w:hint="cs"/>
          <w:rtl/>
        </w:rPr>
        <w:t>" (דברים טו, ט)</w:t>
      </w:r>
      <w:r w:rsidRPr="008F76CF">
        <w:rPr>
          <w:rtl/>
        </w:rPr>
        <w:t xml:space="preserve"> התקין הלל לפרוזבול </w:t>
      </w:r>
      <w:r w:rsidRPr="008F76CF">
        <w:rPr>
          <w:rFonts w:hint="cs"/>
          <w:rtl/>
        </w:rPr>
        <w:t>(</w:t>
      </w:r>
      <w:r w:rsidRPr="008F76CF">
        <w:rPr>
          <w:rtl/>
        </w:rPr>
        <w:t>משנה שביעית י</w:t>
      </w:r>
      <w:r w:rsidRPr="008F76CF">
        <w:rPr>
          <w:rFonts w:hint="cs"/>
          <w:rtl/>
        </w:rPr>
        <w:t>, ג)</w:t>
      </w:r>
      <w:r w:rsidRPr="008F76CF">
        <w:rPr>
          <w:rtl/>
        </w:rPr>
        <w:t xml:space="preserve"> </w:t>
      </w:r>
    </w:p>
    <w:p w:rsidR="00CC68D9" w:rsidRPr="008F76CF" w:rsidRDefault="00CC68D9" w:rsidP="00CC68D9">
      <w:pPr>
        <w:pStyle w:val="21"/>
        <w:rPr>
          <w:rtl/>
        </w:rPr>
      </w:pPr>
      <w:r w:rsidRPr="008F76CF">
        <w:rPr>
          <w:rtl/>
        </w:rPr>
        <w:t>הלל התקין פרוזבול מפני תיקון העולם</w:t>
      </w:r>
      <w:r w:rsidRPr="008F76CF">
        <w:rPr>
          <w:rFonts w:hint="cs"/>
          <w:rtl/>
        </w:rPr>
        <w:t xml:space="preserve"> (</w:t>
      </w:r>
      <w:r w:rsidRPr="008F76CF">
        <w:rPr>
          <w:rtl/>
        </w:rPr>
        <w:t>משנה גיטין ד</w:t>
      </w:r>
      <w:r w:rsidRPr="008F76CF">
        <w:rPr>
          <w:rFonts w:hint="cs"/>
          <w:rtl/>
        </w:rPr>
        <w:t>, ג)</w:t>
      </w:r>
      <w:r w:rsidRPr="008F76CF">
        <w:rPr>
          <w:rtl/>
        </w:rPr>
        <w:t xml:space="preserve"> </w:t>
      </w:r>
    </w:p>
    <w:p w:rsidR="00CC68D9" w:rsidRPr="008F76CF" w:rsidRDefault="00CC68D9" w:rsidP="00CC68D9">
      <w:pPr>
        <w:pStyle w:val="4"/>
        <w:rPr>
          <w:rFonts w:hint="cs"/>
          <w:rtl/>
        </w:rPr>
      </w:pPr>
      <w:r w:rsidRPr="008F76CF">
        <w:rPr>
          <w:rFonts w:hint="cs"/>
          <w:rtl/>
        </w:rPr>
        <w:t>העיקרון של פרוזבול הוא שהמלווה מוסר את היכולת לגבות את חובותיו לידי בית הדין:</w:t>
      </w:r>
    </w:p>
    <w:p w:rsidR="00CC68D9" w:rsidRPr="008F76CF" w:rsidRDefault="00CC68D9" w:rsidP="00CC68D9">
      <w:pPr>
        <w:pStyle w:val="21"/>
        <w:rPr>
          <w:rFonts w:hint="cs"/>
          <w:rtl/>
        </w:rPr>
      </w:pPr>
      <w:r w:rsidRPr="008F76CF">
        <w:rPr>
          <w:rtl/>
        </w:rPr>
        <w:lastRenderedPageBreak/>
        <w:t>זהו גופו של פרוזבול</w:t>
      </w:r>
      <w:r w:rsidRPr="008F76CF">
        <w:rPr>
          <w:rFonts w:hint="cs"/>
          <w:rtl/>
        </w:rPr>
        <w:t>:</w:t>
      </w:r>
      <w:r w:rsidRPr="008F76CF">
        <w:rPr>
          <w:rtl/>
        </w:rPr>
        <w:t xml:space="preserve"> מוסר אני לכם איש פלוני ופלוני הדיינים שבמקום פלוני שכל חוב שיש לי </w:t>
      </w:r>
      <w:proofErr w:type="spellStart"/>
      <w:r w:rsidRPr="008F76CF">
        <w:rPr>
          <w:rtl/>
        </w:rPr>
        <w:t>שאגבנו</w:t>
      </w:r>
      <w:proofErr w:type="spellEnd"/>
      <w:r w:rsidRPr="008F76CF">
        <w:rPr>
          <w:rtl/>
        </w:rPr>
        <w:t xml:space="preserve"> כ</w:t>
      </w:r>
      <w:r w:rsidRPr="008F76CF">
        <w:rPr>
          <w:rFonts w:hint="cs"/>
          <w:rtl/>
        </w:rPr>
        <w:t>ל זמן</w:t>
      </w:r>
      <w:r w:rsidRPr="008F76CF">
        <w:rPr>
          <w:rtl/>
        </w:rPr>
        <w:t xml:space="preserve"> שארצה</w:t>
      </w:r>
      <w:r w:rsidRPr="008F76CF">
        <w:rPr>
          <w:rFonts w:hint="cs"/>
          <w:rtl/>
        </w:rPr>
        <w:t>,</w:t>
      </w:r>
      <w:r w:rsidRPr="008F76CF">
        <w:rPr>
          <w:rtl/>
        </w:rPr>
        <w:t xml:space="preserve"> והדיינים </w:t>
      </w:r>
      <w:proofErr w:type="spellStart"/>
      <w:r w:rsidRPr="008F76CF">
        <w:rPr>
          <w:rtl/>
        </w:rPr>
        <w:t>חותמין</w:t>
      </w:r>
      <w:proofErr w:type="spellEnd"/>
      <w:r w:rsidRPr="008F76CF">
        <w:rPr>
          <w:rtl/>
        </w:rPr>
        <w:t xml:space="preserve"> למטה או העדים</w:t>
      </w:r>
      <w:r w:rsidRPr="008F76CF">
        <w:rPr>
          <w:rFonts w:hint="cs"/>
          <w:rtl/>
        </w:rPr>
        <w:t xml:space="preserve"> (משנה שביעית י, ד)</w:t>
      </w:r>
    </w:p>
    <w:p w:rsidR="00CC68D9" w:rsidRPr="008F76CF" w:rsidRDefault="00CC68D9" w:rsidP="00CC68D9">
      <w:pPr>
        <w:pStyle w:val="4"/>
        <w:rPr>
          <w:rtl/>
        </w:rPr>
      </w:pPr>
      <w:r w:rsidRPr="008F76CF">
        <w:rPr>
          <w:rFonts w:hint="cs"/>
          <w:rtl/>
        </w:rPr>
        <w:t xml:space="preserve">בית דין רשאים לגבות חובות מלווים, מאחר ועל בית דין אין מצווה </w:t>
      </w:r>
      <w:proofErr w:type="spellStart"/>
      <w:r w:rsidRPr="008F76CF">
        <w:rPr>
          <w:rFonts w:hint="cs"/>
          <w:rtl/>
        </w:rPr>
        <w:t>לשמט</w:t>
      </w:r>
      <w:proofErr w:type="spellEnd"/>
      <w:r w:rsidRPr="008F76CF">
        <w:rPr>
          <w:rFonts w:hint="cs"/>
          <w:rtl/>
        </w:rPr>
        <w:t>: "'</w:t>
      </w:r>
      <w:r w:rsidRPr="008F76CF">
        <w:rPr>
          <w:rtl/>
        </w:rPr>
        <w:t xml:space="preserve">את אחיך </w:t>
      </w:r>
      <w:proofErr w:type="spellStart"/>
      <w:r w:rsidRPr="008F76CF">
        <w:rPr>
          <w:rtl/>
        </w:rPr>
        <w:t>תשמט</w:t>
      </w:r>
      <w:proofErr w:type="spellEnd"/>
      <w:r w:rsidRPr="008F76CF">
        <w:rPr>
          <w:rtl/>
        </w:rPr>
        <w:t xml:space="preserve"> ידיך</w:t>
      </w:r>
      <w:r w:rsidRPr="008F76CF">
        <w:rPr>
          <w:rFonts w:hint="cs"/>
          <w:rtl/>
        </w:rPr>
        <w:t>' (דברים טו, ג)</w:t>
      </w:r>
      <w:r w:rsidRPr="008F76CF">
        <w:rPr>
          <w:rtl/>
        </w:rPr>
        <w:t xml:space="preserve"> </w:t>
      </w:r>
      <w:r w:rsidRPr="008F76CF">
        <w:rPr>
          <w:rFonts w:hint="cs"/>
          <w:rtl/>
        </w:rPr>
        <w:t xml:space="preserve">- </w:t>
      </w:r>
      <w:r w:rsidRPr="008F76CF">
        <w:rPr>
          <w:rtl/>
        </w:rPr>
        <w:t>ולא המוסר שטרותיו לבית דין</w:t>
      </w:r>
      <w:r w:rsidRPr="008F76CF">
        <w:rPr>
          <w:rFonts w:hint="cs"/>
          <w:rtl/>
        </w:rPr>
        <w:t>"</w:t>
      </w:r>
      <w:r w:rsidRPr="008F76CF">
        <w:rPr>
          <w:rtl/>
        </w:rPr>
        <w:t xml:space="preserve"> </w:t>
      </w:r>
      <w:r w:rsidRPr="008F76CF">
        <w:rPr>
          <w:rFonts w:hint="cs"/>
          <w:rtl/>
        </w:rPr>
        <w:t>(ירושלמי שביעית י, א). או שגם אם חלה על בית דין מצוות שמיטת כספים, לבית דין יש יכולת להפקיע ממון אם יש צורך בדבר או בשל תקנה: "</w:t>
      </w:r>
      <w:r w:rsidRPr="008F76CF">
        <w:rPr>
          <w:rtl/>
        </w:rPr>
        <w:t>מוסר שטרותיו לב</w:t>
      </w:r>
      <w:r w:rsidRPr="008F76CF">
        <w:rPr>
          <w:rFonts w:hint="cs"/>
          <w:rtl/>
        </w:rPr>
        <w:t>ית דין</w:t>
      </w:r>
      <w:r w:rsidRPr="008F76CF">
        <w:rPr>
          <w:rtl/>
        </w:rPr>
        <w:t xml:space="preserve">, </w:t>
      </w:r>
      <w:proofErr w:type="spellStart"/>
      <w:r w:rsidRPr="008F76CF">
        <w:rPr>
          <w:rtl/>
        </w:rPr>
        <w:t>דתפסי</w:t>
      </w:r>
      <w:proofErr w:type="spellEnd"/>
      <w:r w:rsidRPr="008F76CF">
        <w:rPr>
          <w:rtl/>
        </w:rPr>
        <w:t xml:space="preserve"> להו בי דינא</w:t>
      </w:r>
      <w:r w:rsidRPr="008F76CF">
        <w:rPr>
          <w:rFonts w:hint="cs"/>
          <w:rtl/>
        </w:rPr>
        <w:t>" (</w:t>
      </w:r>
      <w:r w:rsidRPr="008F76CF">
        <w:rPr>
          <w:rtl/>
        </w:rPr>
        <w:t xml:space="preserve">גיטין </w:t>
      </w:r>
      <w:proofErr w:type="spellStart"/>
      <w:r w:rsidRPr="008F76CF">
        <w:rPr>
          <w:rtl/>
        </w:rPr>
        <w:t>לז</w:t>
      </w:r>
      <w:proofErr w:type="spellEnd"/>
      <w:r w:rsidRPr="008F76CF">
        <w:rPr>
          <w:rtl/>
        </w:rPr>
        <w:t xml:space="preserve"> ע</w:t>
      </w:r>
      <w:r w:rsidRPr="008F76CF">
        <w:rPr>
          <w:rFonts w:hint="cs"/>
          <w:rtl/>
        </w:rPr>
        <w:t>"</w:t>
      </w:r>
      <w:r w:rsidRPr="008F76CF">
        <w:rPr>
          <w:rtl/>
        </w:rPr>
        <w:t>א</w:t>
      </w:r>
      <w:r w:rsidRPr="008F76CF">
        <w:rPr>
          <w:rFonts w:hint="cs"/>
          <w:rtl/>
        </w:rPr>
        <w:t xml:space="preserve">) </w:t>
      </w:r>
      <w:r w:rsidRPr="008F76CF">
        <w:rPr>
          <w:rtl/>
        </w:rPr>
        <w:t>-</w:t>
      </w:r>
      <w:r w:rsidRPr="008F76CF">
        <w:rPr>
          <w:rFonts w:hint="cs"/>
          <w:rtl/>
        </w:rPr>
        <w:t xml:space="preserve"> "</w:t>
      </w:r>
      <w:r w:rsidRPr="008F76CF">
        <w:rPr>
          <w:rtl/>
        </w:rPr>
        <w:t>והפקרן הפקר</w:t>
      </w:r>
      <w:r w:rsidRPr="008F76CF">
        <w:rPr>
          <w:rFonts w:hint="cs"/>
          <w:rtl/>
        </w:rPr>
        <w:t>,</w:t>
      </w:r>
      <w:r w:rsidRPr="008F76CF">
        <w:rPr>
          <w:rtl/>
        </w:rPr>
        <w:t xml:space="preserve"> וגבי מלווה לא קרינן ביה לא </w:t>
      </w:r>
      <w:proofErr w:type="spellStart"/>
      <w:r w:rsidRPr="008F76CF">
        <w:rPr>
          <w:rtl/>
        </w:rPr>
        <w:t>יגוש</w:t>
      </w:r>
      <w:proofErr w:type="spellEnd"/>
      <w:r w:rsidRPr="008F76CF">
        <w:rPr>
          <w:rFonts w:hint="cs"/>
          <w:rtl/>
        </w:rPr>
        <w:t xml:space="preserve">" (רש"י שם). </w:t>
      </w:r>
    </w:p>
    <w:p w:rsidR="00CC68D9" w:rsidRPr="008F76CF" w:rsidRDefault="00CC68D9" w:rsidP="00CC68D9">
      <w:pPr>
        <w:pStyle w:val="4"/>
        <w:rPr>
          <w:rFonts w:hint="cs"/>
          <w:rtl/>
        </w:rPr>
      </w:pPr>
      <w:r w:rsidRPr="008F76CF">
        <w:rPr>
          <w:rFonts w:hint="cs"/>
          <w:rtl/>
        </w:rPr>
        <w:t>תקנתו של הלל סייעה לעניים ולעשירים. היא אפשרה למלווים העשירים להמשיך להלוות, ביודעם שיש ביכולתם אפשרות לגבות את החוב אם ירצו בכך, וגם הועילה לעניים להמשיך ולקבל הלוואות: "</w:t>
      </w:r>
      <w:r w:rsidRPr="008F76CF">
        <w:rPr>
          <w:rtl/>
        </w:rPr>
        <w:t xml:space="preserve">מאי </w:t>
      </w:r>
      <w:proofErr w:type="spellStart"/>
      <w:r w:rsidRPr="008F76CF">
        <w:rPr>
          <w:rtl/>
        </w:rPr>
        <w:t>פרוסבול</w:t>
      </w:r>
      <w:proofErr w:type="spellEnd"/>
      <w:r w:rsidRPr="008F76CF">
        <w:rPr>
          <w:rtl/>
        </w:rPr>
        <w:t xml:space="preserve">? אמר רב </w:t>
      </w:r>
      <w:proofErr w:type="spellStart"/>
      <w:r w:rsidRPr="008F76CF">
        <w:rPr>
          <w:rtl/>
        </w:rPr>
        <w:t>חסדא</w:t>
      </w:r>
      <w:proofErr w:type="spellEnd"/>
      <w:r w:rsidRPr="008F76CF">
        <w:rPr>
          <w:rtl/>
        </w:rPr>
        <w:t xml:space="preserve">: פרוס בולי </w:t>
      </w:r>
      <w:proofErr w:type="spellStart"/>
      <w:r w:rsidRPr="008F76CF">
        <w:rPr>
          <w:rtl/>
        </w:rPr>
        <w:t>ובוטי</w:t>
      </w:r>
      <w:proofErr w:type="spellEnd"/>
      <w:r w:rsidRPr="008F76CF">
        <w:rPr>
          <w:rFonts w:hint="cs"/>
          <w:rtl/>
        </w:rPr>
        <w:t xml:space="preserve">. </w:t>
      </w:r>
      <w:r w:rsidRPr="008F76CF">
        <w:rPr>
          <w:rtl/>
        </w:rPr>
        <w:t>בולי - אלו עשירים</w:t>
      </w:r>
      <w:r w:rsidRPr="008F76CF">
        <w:rPr>
          <w:rFonts w:hint="cs"/>
          <w:rtl/>
        </w:rPr>
        <w:t>...</w:t>
      </w:r>
      <w:r w:rsidRPr="008F76CF">
        <w:rPr>
          <w:rtl/>
        </w:rPr>
        <w:t xml:space="preserve"> </w:t>
      </w:r>
      <w:proofErr w:type="spellStart"/>
      <w:r w:rsidRPr="008F76CF">
        <w:rPr>
          <w:rtl/>
        </w:rPr>
        <w:t>בוטי</w:t>
      </w:r>
      <w:proofErr w:type="spellEnd"/>
      <w:r w:rsidRPr="008F76CF">
        <w:rPr>
          <w:rtl/>
        </w:rPr>
        <w:t xml:space="preserve"> </w:t>
      </w:r>
      <w:r w:rsidRPr="008F76CF">
        <w:rPr>
          <w:rFonts w:hint="cs"/>
          <w:rtl/>
        </w:rPr>
        <w:t xml:space="preserve">- </w:t>
      </w:r>
      <w:r w:rsidRPr="008F76CF">
        <w:rPr>
          <w:rtl/>
        </w:rPr>
        <w:t>אלו העניים</w:t>
      </w:r>
      <w:r w:rsidRPr="008F76CF">
        <w:rPr>
          <w:rFonts w:hint="cs"/>
          <w:rtl/>
        </w:rPr>
        <w:t>" (</w:t>
      </w:r>
      <w:r w:rsidRPr="008F76CF">
        <w:rPr>
          <w:rtl/>
        </w:rPr>
        <w:t>גיטין לו ע</w:t>
      </w:r>
      <w:r w:rsidRPr="008F76CF">
        <w:rPr>
          <w:rFonts w:hint="cs"/>
          <w:rtl/>
        </w:rPr>
        <w:t>"</w:t>
      </w:r>
      <w:r w:rsidRPr="008F76CF">
        <w:rPr>
          <w:rtl/>
        </w:rPr>
        <w:t>ב</w:t>
      </w:r>
      <w:r w:rsidRPr="008F76CF">
        <w:rPr>
          <w:rFonts w:hint="cs"/>
          <w:rtl/>
        </w:rPr>
        <w:t>-</w:t>
      </w:r>
      <w:proofErr w:type="spellStart"/>
      <w:r w:rsidRPr="008F76CF">
        <w:rPr>
          <w:rFonts w:hint="cs"/>
          <w:rtl/>
        </w:rPr>
        <w:t>לז</w:t>
      </w:r>
      <w:proofErr w:type="spellEnd"/>
      <w:r w:rsidRPr="008F76CF">
        <w:rPr>
          <w:rFonts w:hint="cs"/>
          <w:rtl/>
        </w:rPr>
        <w:t xml:space="preserve"> ע"א).</w:t>
      </w:r>
      <w:r w:rsidRPr="008F76CF">
        <w:rPr>
          <w:rStyle w:val="a3"/>
          <w:rFonts w:eastAsia="Calibri"/>
          <w:rtl/>
        </w:rPr>
        <w:footnoteReference w:id="1"/>
      </w:r>
      <w:r w:rsidRPr="008F76CF">
        <w:rPr>
          <w:rFonts w:hint="cs"/>
          <w:rtl/>
        </w:rPr>
        <w:t xml:space="preserve"> </w:t>
      </w:r>
    </w:p>
    <w:p w:rsidR="00CC68D9" w:rsidRPr="008F76CF" w:rsidRDefault="00CC68D9" w:rsidP="00CC68D9">
      <w:pPr>
        <w:pStyle w:val="4"/>
        <w:rPr>
          <w:rFonts w:hint="cs"/>
          <w:rtl/>
        </w:rPr>
      </w:pPr>
      <w:r w:rsidRPr="008F76CF">
        <w:rPr>
          <w:rFonts w:hint="cs"/>
          <w:rtl/>
        </w:rPr>
        <w:t xml:space="preserve">את מנגנון הפרוזבול שתיקן הלל יש לראות כשלושה מעגלים הקשורים זה בזה: [א] תקנה דתית. [ב] תקנה חברתית. [ג] תקנה כלכלית - תקנת שוק. </w:t>
      </w:r>
    </w:p>
    <w:p w:rsidR="00CC68D9" w:rsidRPr="008F76CF" w:rsidRDefault="00CC68D9" w:rsidP="00CC68D9">
      <w:pPr>
        <w:pStyle w:val="4"/>
        <w:rPr>
          <w:rFonts w:hint="cs"/>
          <w:rtl/>
        </w:rPr>
      </w:pPr>
      <w:r w:rsidRPr="008F76CF">
        <w:rPr>
          <w:rFonts w:hint="cs"/>
          <w:b/>
          <w:bCs/>
          <w:rtl/>
        </w:rPr>
        <w:t>[א] תקנה דתית</w:t>
      </w:r>
      <w:r w:rsidRPr="008F76CF">
        <w:rPr>
          <w:rFonts w:hint="cs"/>
          <w:rtl/>
        </w:rPr>
        <w:t xml:space="preserve"> בשל העובדה שהמלווים נמנעו מלהלוות, וכאמור במשנה בשביעית (י, ג): "</w:t>
      </w:r>
      <w:proofErr w:type="spellStart"/>
      <w:r w:rsidRPr="008F76CF">
        <w:rPr>
          <w:rFonts w:hint="cs"/>
          <w:rtl/>
        </w:rPr>
        <w:t>ועוברין</w:t>
      </w:r>
      <w:proofErr w:type="spellEnd"/>
      <w:r w:rsidRPr="008F76CF">
        <w:rPr>
          <w:rFonts w:hint="cs"/>
          <w:rtl/>
        </w:rPr>
        <w:t xml:space="preserve"> על מה שכתוב בתורה: '</w:t>
      </w:r>
      <w:proofErr w:type="spellStart"/>
      <w:r w:rsidRPr="008F76CF">
        <w:rPr>
          <w:rtl/>
        </w:rPr>
        <w:t>השמר</w:t>
      </w:r>
      <w:proofErr w:type="spellEnd"/>
      <w:r w:rsidRPr="008F76CF">
        <w:rPr>
          <w:rtl/>
        </w:rPr>
        <w:t xml:space="preserve"> לך פן יהיה דבר עם לבבך </w:t>
      </w:r>
      <w:proofErr w:type="spellStart"/>
      <w:r w:rsidRPr="008F76CF">
        <w:rPr>
          <w:rtl/>
        </w:rPr>
        <w:t>בליעל</w:t>
      </w:r>
      <w:proofErr w:type="spellEnd"/>
      <w:r w:rsidRPr="008F76CF">
        <w:rPr>
          <w:rtl/>
        </w:rPr>
        <w:t xml:space="preserve"> </w:t>
      </w:r>
      <w:proofErr w:type="spellStart"/>
      <w:r w:rsidRPr="008F76CF">
        <w:rPr>
          <w:rtl/>
        </w:rPr>
        <w:t>לאמר</w:t>
      </w:r>
      <w:proofErr w:type="spellEnd"/>
      <w:r w:rsidRPr="008F76CF">
        <w:rPr>
          <w:rtl/>
        </w:rPr>
        <w:t xml:space="preserve"> קרבה שנת השבע שנת השמטה</w:t>
      </w:r>
      <w:r w:rsidRPr="008F76CF">
        <w:rPr>
          <w:rFonts w:hint="cs"/>
          <w:rtl/>
        </w:rPr>
        <w:t>,</w:t>
      </w:r>
      <w:r w:rsidRPr="008F76CF">
        <w:rPr>
          <w:rtl/>
        </w:rPr>
        <w:t xml:space="preserve"> ורעה עינך באחיך האביון ולא </w:t>
      </w:r>
      <w:proofErr w:type="spellStart"/>
      <w:r w:rsidRPr="008F76CF">
        <w:rPr>
          <w:rtl/>
        </w:rPr>
        <w:t>תתן</w:t>
      </w:r>
      <w:proofErr w:type="spellEnd"/>
      <w:r w:rsidRPr="008F76CF">
        <w:rPr>
          <w:rtl/>
        </w:rPr>
        <w:t xml:space="preserve"> לו</w:t>
      </w:r>
      <w:r w:rsidRPr="008F76CF">
        <w:rPr>
          <w:rFonts w:hint="cs"/>
          <w:rtl/>
        </w:rPr>
        <w:t>,</w:t>
      </w:r>
      <w:r w:rsidRPr="008F76CF">
        <w:rPr>
          <w:rtl/>
        </w:rPr>
        <w:t xml:space="preserve"> וקרא עליך אל </w:t>
      </w:r>
      <w:r w:rsidRPr="008F76CF">
        <w:rPr>
          <w:rFonts w:hint="cs"/>
          <w:rtl/>
        </w:rPr>
        <w:t>ה'</w:t>
      </w:r>
      <w:r w:rsidRPr="008F76CF">
        <w:rPr>
          <w:rtl/>
        </w:rPr>
        <w:t xml:space="preserve"> והיה בך חטא</w:t>
      </w:r>
      <w:r w:rsidRPr="008F76CF">
        <w:rPr>
          <w:rFonts w:hint="cs"/>
          <w:rtl/>
        </w:rPr>
        <w:t>" (</w:t>
      </w:r>
      <w:r w:rsidRPr="008F76CF">
        <w:rPr>
          <w:rtl/>
        </w:rPr>
        <w:t>דברים טו</w:t>
      </w:r>
      <w:r w:rsidRPr="008F76CF">
        <w:rPr>
          <w:rFonts w:hint="cs"/>
          <w:rtl/>
        </w:rPr>
        <w:t xml:space="preserve">, </w:t>
      </w:r>
      <w:r w:rsidRPr="008F76CF">
        <w:rPr>
          <w:rtl/>
        </w:rPr>
        <w:t>ט)</w:t>
      </w:r>
      <w:r w:rsidRPr="008F76CF">
        <w:rPr>
          <w:rFonts w:hint="cs"/>
          <w:rtl/>
        </w:rPr>
        <w:t xml:space="preserve">. העובדה שבתורה כבר מופיעה האפשרות לפיה יתכן ויהיה מצב ומלווים יימנעו מלהלוות מפני שלא יקבלו את כספם חזרה, מלמדת על הקושי </w:t>
      </w:r>
      <w:proofErr w:type="spellStart"/>
      <w:r w:rsidRPr="008F76CF">
        <w:rPr>
          <w:rFonts w:hint="cs"/>
          <w:rtl/>
        </w:rPr>
        <w:t>האמיתי</w:t>
      </w:r>
      <w:proofErr w:type="spellEnd"/>
      <w:r w:rsidRPr="008F76CF">
        <w:rPr>
          <w:rFonts w:hint="cs"/>
          <w:rtl/>
        </w:rPr>
        <w:t xml:space="preserve"> שיש בקיומה של מצוות שמיטת כספים. המלווים מלווים מתוך רצון לקבל את הכסף בחזרה, ובכל זאת קיים חשש שמא יגיע מועד הפירעון והלווה לא יוכל להשיב, ולאחר ראש השנה של השנה השמינית יישמט החוב.</w:t>
      </w:r>
      <w:r w:rsidRPr="008F76CF">
        <w:rPr>
          <w:rStyle w:val="a3"/>
          <w:rFonts w:eastAsia="Calibri"/>
          <w:rtl/>
        </w:rPr>
        <w:footnoteReference w:id="2"/>
      </w:r>
      <w:r w:rsidRPr="008F76CF">
        <w:rPr>
          <w:rFonts w:hint="cs"/>
          <w:rtl/>
        </w:rPr>
        <w:t xml:space="preserve"> </w:t>
      </w:r>
    </w:p>
    <w:p w:rsidR="00CC68D9" w:rsidRPr="008F76CF" w:rsidRDefault="00CC68D9" w:rsidP="00CC68D9">
      <w:pPr>
        <w:pStyle w:val="4"/>
        <w:rPr>
          <w:rFonts w:hint="cs"/>
          <w:rtl/>
        </w:rPr>
      </w:pPr>
      <w:r w:rsidRPr="008F76CF">
        <w:rPr>
          <w:rFonts w:hint="cs"/>
          <w:b/>
          <w:bCs/>
          <w:rtl/>
        </w:rPr>
        <w:t>[ב] תקנה חברתית</w:t>
      </w:r>
      <w:r w:rsidRPr="008F76CF">
        <w:rPr>
          <w:rFonts w:hint="cs"/>
          <w:rtl/>
        </w:rPr>
        <w:t xml:space="preserve"> - שנועדה לאפשר לעניים להמשיך וללוות, ולתת רשת בטחון לאותם עשירים שרוצים בכל זאת את כספם בחזרה, וממילא לא לעבור על איסור התורה: "פן יהיה דבר עם לבבך </w:t>
      </w:r>
      <w:proofErr w:type="spellStart"/>
      <w:r w:rsidRPr="008F76CF">
        <w:rPr>
          <w:rFonts w:hint="cs"/>
          <w:rtl/>
        </w:rPr>
        <w:t>בליעל</w:t>
      </w:r>
      <w:proofErr w:type="spellEnd"/>
      <w:r w:rsidRPr="008F76CF">
        <w:rPr>
          <w:rFonts w:hint="cs"/>
          <w:rtl/>
        </w:rPr>
        <w:t>" (דברים טו, ט). הימנעות מלהלוות פירושה הרחבת הפערים בין עניים לעשירים. במשנה בשביעית (י, ג), מודגש גם הפן החברתי: "שנמנעו מלהלוות זה לזה".</w:t>
      </w:r>
      <w:r w:rsidRPr="008F76CF">
        <w:rPr>
          <w:rStyle w:val="a3"/>
          <w:rFonts w:eastAsia="Calibri"/>
          <w:rtl/>
        </w:rPr>
        <w:footnoteReference w:id="3"/>
      </w:r>
    </w:p>
    <w:p w:rsidR="00CC68D9" w:rsidRPr="008F76CF" w:rsidRDefault="00CC68D9" w:rsidP="00CC68D9">
      <w:pPr>
        <w:pStyle w:val="4"/>
        <w:rPr>
          <w:rFonts w:hint="cs"/>
          <w:rtl/>
        </w:rPr>
      </w:pPr>
      <w:r w:rsidRPr="008F76CF">
        <w:rPr>
          <w:rFonts w:hint="cs"/>
          <w:b/>
          <w:bCs/>
          <w:rtl/>
        </w:rPr>
        <w:lastRenderedPageBreak/>
        <w:t>[ג] תקנה כלכלית</w:t>
      </w:r>
      <w:r w:rsidRPr="008F76CF">
        <w:rPr>
          <w:rFonts w:hint="cs"/>
          <w:rtl/>
        </w:rPr>
        <w:t xml:space="preserve"> - תקנת שוק. הלוואות הדדיות מניעות את חיי המסחר והכלכלה, והימנעות מלהלוות משתקת אותם ופוגעת בהם. התנהלות כזו היא בניגוד להכוונתה של התורה הדורשת להמשיך להלוות ולא לחשוש משנת השמיטה. הלל, כמנהיג אחראי ובעל ראיה רחבה וכוללת, התערב בחיי השוק והמסחר על ידי יצירת מנגנון הלכתי, כדי שלא ליצור משבר כלכלי בחיי השוק והמסחר. המשנה </w:t>
      </w:r>
      <w:proofErr w:type="spellStart"/>
      <w:r w:rsidRPr="008F76CF">
        <w:rPr>
          <w:rFonts w:hint="cs"/>
          <w:rtl/>
        </w:rPr>
        <w:t>בגיטין</w:t>
      </w:r>
      <w:proofErr w:type="spellEnd"/>
      <w:r w:rsidRPr="008F76CF">
        <w:rPr>
          <w:rFonts w:hint="cs"/>
          <w:rtl/>
        </w:rPr>
        <w:t xml:space="preserve"> (ד, ג) קשרה את תקנת הלל במסגרת תקנות אחרות שעניינן תיקון העולם: "</w:t>
      </w:r>
      <w:r w:rsidRPr="008F76CF">
        <w:rPr>
          <w:rtl/>
        </w:rPr>
        <w:t>הלל התקין פרוזבול מפני תיקון העולם</w:t>
      </w:r>
      <w:r w:rsidRPr="008F76CF">
        <w:rPr>
          <w:rFonts w:hint="cs"/>
          <w:rtl/>
        </w:rPr>
        <w:t>". זו תקנה עקרונית ומשמעותית ביותר, שכמותה אכן מוטל על מנהיגות - סנהדרין, נשיאות או בית דין - לתקן כשיש צורך בדבר: "'</w:t>
      </w:r>
      <w:r w:rsidRPr="008F76CF">
        <w:rPr>
          <w:rtl/>
        </w:rPr>
        <w:t xml:space="preserve">על פי התורה אשר </w:t>
      </w:r>
      <w:proofErr w:type="spellStart"/>
      <w:r w:rsidRPr="008F76CF">
        <w:rPr>
          <w:rtl/>
        </w:rPr>
        <w:t>יורוך</w:t>
      </w:r>
      <w:proofErr w:type="spellEnd"/>
      <w:r w:rsidRPr="008F76CF">
        <w:rPr>
          <w:rFonts w:hint="cs"/>
          <w:rtl/>
        </w:rPr>
        <w:t>' (דברים</w:t>
      </w:r>
      <w:r w:rsidRPr="008F76CF">
        <w:rPr>
          <w:rtl/>
        </w:rPr>
        <w:t xml:space="preserve"> </w:t>
      </w:r>
      <w:r w:rsidRPr="008F76CF">
        <w:rPr>
          <w:rFonts w:hint="cs"/>
          <w:rtl/>
        </w:rPr>
        <w:t xml:space="preserve">יז, יא) - </w:t>
      </w:r>
      <w:r w:rsidRPr="008F76CF">
        <w:rPr>
          <w:rtl/>
        </w:rPr>
        <w:t xml:space="preserve">אלו התקנות והגזירות </w:t>
      </w:r>
      <w:proofErr w:type="spellStart"/>
      <w:r w:rsidRPr="008F76CF">
        <w:rPr>
          <w:rtl/>
        </w:rPr>
        <w:t>והמנהגות</w:t>
      </w:r>
      <w:proofErr w:type="spellEnd"/>
      <w:r w:rsidRPr="008F76CF">
        <w:rPr>
          <w:rtl/>
        </w:rPr>
        <w:t xml:space="preserve"> שיורו בהם לרבים כדי לחזק הדת ולתקן העולם</w:t>
      </w:r>
      <w:r w:rsidRPr="008F76CF">
        <w:rPr>
          <w:rFonts w:hint="cs"/>
          <w:rtl/>
        </w:rPr>
        <w:t>" (</w:t>
      </w:r>
      <w:r w:rsidRPr="008F76CF">
        <w:rPr>
          <w:rtl/>
        </w:rPr>
        <w:t>רמב"ם הל</w:t>
      </w:r>
      <w:r w:rsidRPr="008F76CF">
        <w:rPr>
          <w:rFonts w:hint="cs"/>
          <w:rtl/>
        </w:rPr>
        <w:t>'</w:t>
      </w:r>
      <w:r w:rsidRPr="008F76CF">
        <w:rPr>
          <w:rtl/>
        </w:rPr>
        <w:t xml:space="preserve"> ממרים א</w:t>
      </w:r>
      <w:r w:rsidRPr="008F76CF">
        <w:rPr>
          <w:rFonts w:hint="cs"/>
          <w:rtl/>
        </w:rPr>
        <w:t>, ב).</w:t>
      </w:r>
      <w:r w:rsidRPr="008F76CF">
        <w:rPr>
          <w:rtl/>
        </w:rPr>
        <w:t xml:space="preserve"> </w:t>
      </w:r>
    </w:p>
    <w:p w:rsidR="00CC68D9" w:rsidRPr="008F76CF" w:rsidRDefault="00CC68D9" w:rsidP="00CC68D9">
      <w:pPr>
        <w:pStyle w:val="3"/>
        <w:rPr>
          <w:rFonts w:hint="cs"/>
          <w:rtl/>
        </w:rPr>
      </w:pPr>
      <w:bookmarkStart w:id="7" w:name="_Toc408911418"/>
      <w:bookmarkStart w:id="8" w:name="_Toc422062856"/>
      <w:r w:rsidRPr="008F76CF">
        <w:rPr>
          <w:rFonts w:hint="cs"/>
          <w:rtl/>
        </w:rPr>
        <w:t>ב. היתר מכירה</w:t>
      </w:r>
      <w:bookmarkEnd w:id="7"/>
      <w:bookmarkEnd w:id="8"/>
    </w:p>
    <w:p w:rsidR="00CC68D9" w:rsidRPr="008F76CF" w:rsidRDefault="00CC68D9" w:rsidP="00CC68D9">
      <w:pPr>
        <w:pStyle w:val="a5"/>
        <w:rPr>
          <w:rFonts w:hint="cs"/>
          <w:rtl/>
        </w:rPr>
      </w:pPr>
      <w:proofErr w:type="spellStart"/>
      <w:r w:rsidRPr="008F76CF">
        <w:rPr>
          <w:rFonts w:hint="cs"/>
          <w:rtl/>
        </w:rPr>
        <w:t>הראי"ה</w:t>
      </w:r>
      <w:proofErr w:type="spellEnd"/>
      <w:r w:rsidRPr="008F76CF">
        <w:rPr>
          <w:rFonts w:hint="cs"/>
          <w:rtl/>
        </w:rPr>
        <w:t xml:space="preserve"> קוק עצמו הרבה לכתוב על התוקף של היתר המכירה: במבוא לספרו שבת הארץ, בתשובותיו </w:t>
      </w:r>
      <w:proofErr w:type="spellStart"/>
      <w:r w:rsidRPr="008F76CF">
        <w:rPr>
          <w:rFonts w:hint="cs"/>
          <w:rtl/>
        </w:rPr>
        <w:t>שבשו"ת</w:t>
      </w:r>
      <w:proofErr w:type="spellEnd"/>
      <w:r w:rsidRPr="008F76CF">
        <w:rPr>
          <w:rFonts w:hint="cs"/>
          <w:rtl/>
        </w:rPr>
        <w:t xml:space="preserve"> משפט כהן, ובאגרותיו.</w:t>
      </w:r>
      <w:r w:rsidRPr="008F76CF">
        <w:rPr>
          <w:rStyle w:val="a3"/>
          <w:rFonts w:eastAsia="Calibri"/>
          <w:rtl/>
        </w:rPr>
        <w:footnoteReference w:id="4"/>
      </w:r>
      <w:r w:rsidRPr="008F76CF">
        <w:rPr>
          <w:rFonts w:hint="cs"/>
          <w:rtl/>
        </w:rPr>
        <w:t xml:space="preserve"> בדבריו על תקנת הפרוזבול ניתן למצוא את הבסיס והרקע לקריאתו זו לבדוק בכל פעם מחדש את נחיצות היתר המכירה והשימוש בו,</w:t>
      </w:r>
      <w:r w:rsidRPr="008F76CF">
        <w:rPr>
          <w:rStyle w:val="a3"/>
          <w:rFonts w:eastAsia="Calibri"/>
          <w:rtl/>
        </w:rPr>
        <w:footnoteReference w:id="5"/>
      </w:r>
      <w:r w:rsidRPr="008F76CF">
        <w:rPr>
          <w:rFonts w:hint="cs"/>
          <w:rtl/>
        </w:rPr>
        <w:t xml:space="preserve"> כשהאריך להסביר בעקבות דברי הרמב"ם בהל' שמיטה ויובל (ט, טז), את תוקף תקנתו של הלל על פי השיטות השונות שבראשונים. לבסוף הוא כתב כך:</w:t>
      </w:r>
    </w:p>
    <w:p w:rsidR="00CC68D9" w:rsidRPr="008F76CF" w:rsidRDefault="00CC68D9" w:rsidP="00CC68D9">
      <w:pPr>
        <w:pStyle w:val="21"/>
        <w:rPr>
          <w:rFonts w:hint="cs"/>
          <w:rtl/>
        </w:rPr>
      </w:pPr>
      <w:r w:rsidRPr="008F76CF">
        <w:rPr>
          <w:rFonts w:hint="cs"/>
          <w:rtl/>
        </w:rPr>
        <w:t xml:space="preserve">ולפי זה בשביעית דאורייתא, אם מגיע הכרח לקבוע איזה היתר של הפקעה לרבים - אין לקבוע אותו לדורות כי אם להוראת שעה, כדין של הפקעת בית דין בממון </w:t>
      </w:r>
      <w:proofErr w:type="spellStart"/>
      <w:r w:rsidRPr="008F76CF">
        <w:rPr>
          <w:rFonts w:hint="cs"/>
          <w:rtl/>
        </w:rPr>
        <w:t>שבקום</w:t>
      </w:r>
      <w:proofErr w:type="spellEnd"/>
      <w:r w:rsidRPr="008F76CF">
        <w:rPr>
          <w:rFonts w:hint="cs"/>
          <w:rtl/>
        </w:rPr>
        <w:t xml:space="preserve"> ועשה, שהיא רק להוראת שעה </w:t>
      </w:r>
      <w:proofErr w:type="spellStart"/>
      <w:r w:rsidRPr="008F76CF">
        <w:rPr>
          <w:rFonts w:hint="cs"/>
          <w:rtl/>
        </w:rPr>
        <w:t>ומיגדר</w:t>
      </w:r>
      <w:proofErr w:type="spellEnd"/>
      <w:r w:rsidRPr="008F76CF">
        <w:rPr>
          <w:rFonts w:hint="cs"/>
          <w:rtl/>
        </w:rPr>
        <w:t xml:space="preserve"> מילתא </w:t>
      </w:r>
      <w:proofErr w:type="spellStart"/>
      <w:r w:rsidRPr="008F76CF">
        <w:rPr>
          <w:rFonts w:hint="cs"/>
          <w:rtl/>
        </w:rPr>
        <w:t>להדעה</w:t>
      </w:r>
      <w:proofErr w:type="spellEnd"/>
      <w:r w:rsidRPr="008F76CF">
        <w:rPr>
          <w:rFonts w:hint="cs"/>
          <w:rtl/>
        </w:rPr>
        <w:t xml:space="preserve"> הסוברת שעיקר יסוד הפרוזבול הוא משום זה רק בשביעית דרבנן שנתבארה לעיל. ואפילו אם שביעית היא דרבנן, אם אפשר לעשות את ההפקעה ההיא רק להוראת שעה, שבזה יתוקן </w:t>
      </w:r>
      <w:proofErr w:type="spellStart"/>
      <w:r w:rsidRPr="008F76CF">
        <w:rPr>
          <w:rFonts w:hint="cs"/>
          <w:rtl/>
        </w:rPr>
        <w:t>הענין</w:t>
      </w:r>
      <w:proofErr w:type="spellEnd"/>
      <w:r w:rsidRPr="008F76CF">
        <w:rPr>
          <w:rFonts w:hint="cs"/>
          <w:rtl/>
        </w:rPr>
        <w:t xml:space="preserve"> של המכשול - אין לעשות זה בקביעות. כי הלא גם ללמד לרבים ההפקעה שהיא דין תורה </w:t>
      </w:r>
      <w:proofErr w:type="spellStart"/>
      <w:r w:rsidRPr="008F76CF">
        <w:rPr>
          <w:rFonts w:hint="cs"/>
          <w:rtl/>
        </w:rPr>
        <w:t>הוצרכנו</w:t>
      </w:r>
      <w:proofErr w:type="spellEnd"/>
      <w:r w:rsidRPr="008F76CF">
        <w:rPr>
          <w:rFonts w:hint="cs"/>
          <w:rtl/>
        </w:rPr>
        <w:t xml:space="preserve"> להסביר </w:t>
      </w:r>
      <w:proofErr w:type="spellStart"/>
      <w:r w:rsidRPr="008F76CF">
        <w:rPr>
          <w:rFonts w:hint="cs"/>
          <w:rtl/>
        </w:rPr>
        <w:t>דוקא</w:t>
      </w:r>
      <w:proofErr w:type="spellEnd"/>
      <w:r w:rsidRPr="008F76CF">
        <w:rPr>
          <w:rFonts w:hint="cs"/>
          <w:rtl/>
        </w:rPr>
        <w:t xml:space="preserve"> משום שראה שעוברים על הכתוב בתורה, ושהיה הכרח לעשות תקנה לעניים ולעשירים, והתיקון לא היה בא מהוראת שעה, כי אם לא יהיו </w:t>
      </w:r>
      <w:proofErr w:type="spellStart"/>
      <w:r w:rsidRPr="008F76CF">
        <w:rPr>
          <w:rFonts w:hint="cs"/>
          <w:rtl/>
        </w:rPr>
        <w:t>המלוים</w:t>
      </w:r>
      <w:proofErr w:type="spellEnd"/>
      <w:r w:rsidRPr="008F76CF">
        <w:rPr>
          <w:rFonts w:hint="cs"/>
          <w:rtl/>
        </w:rPr>
        <w:t xml:space="preserve"> בטוחים גם לשמיטות הבאות, יש שיימנעו מלהלוות הלוואות גדולות העומדות זמנים ארוכים, והיה גם הקלקול גדול. אבל אם אפשר לתקן דבר על ידי הפקעה של הוראת שעה </w:t>
      </w:r>
      <w:r w:rsidRPr="008F76CF">
        <w:rPr>
          <w:rtl/>
        </w:rPr>
        <w:t>-</w:t>
      </w:r>
      <w:r w:rsidRPr="008F76CF">
        <w:rPr>
          <w:rFonts w:hint="cs"/>
          <w:rtl/>
        </w:rPr>
        <w:t xml:space="preserve"> אין ללמד דין הפקעה לרבים בקביעות. </w:t>
      </w:r>
    </w:p>
    <w:p w:rsidR="00CC68D9" w:rsidRPr="008F76CF" w:rsidRDefault="00CC68D9" w:rsidP="00CC68D9">
      <w:pPr>
        <w:pStyle w:val="21"/>
        <w:rPr>
          <w:rFonts w:hint="cs"/>
          <w:rtl/>
        </w:rPr>
      </w:pPr>
      <w:r w:rsidRPr="008F76CF">
        <w:rPr>
          <w:rFonts w:hint="cs"/>
          <w:rtl/>
        </w:rPr>
        <w:t xml:space="preserve">ולפי זה, ענין הפקעת שמיטת קרקעות הנהוגה על ידי מכירה </w:t>
      </w:r>
      <w:proofErr w:type="spellStart"/>
      <w:r w:rsidRPr="008F76CF">
        <w:rPr>
          <w:rFonts w:hint="cs"/>
          <w:rtl/>
        </w:rPr>
        <w:t>לנכרי</w:t>
      </w:r>
      <w:proofErr w:type="spellEnd"/>
      <w:r w:rsidRPr="008F76CF">
        <w:rPr>
          <w:rFonts w:hint="cs"/>
          <w:rtl/>
        </w:rPr>
        <w:t xml:space="preserve">, כיון שאפשר לתקן כל זמן שהמצב דורש לפי </w:t>
      </w:r>
      <w:proofErr w:type="spellStart"/>
      <w:r w:rsidRPr="008F76CF">
        <w:rPr>
          <w:rFonts w:hint="cs"/>
          <w:rtl/>
        </w:rPr>
        <w:t>הענין</w:t>
      </w:r>
      <w:proofErr w:type="spellEnd"/>
      <w:r w:rsidRPr="008F76CF">
        <w:rPr>
          <w:rFonts w:hint="cs"/>
          <w:rtl/>
        </w:rPr>
        <w:t xml:space="preserve"> של הסרת מכשול שלא יבואו לעבור על איסורי שביעית באיסור ממש, ושלא תצא מזה קלקלה </w:t>
      </w:r>
      <w:proofErr w:type="spellStart"/>
      <w:r w:rsidRPr="008F76CF">
        <w:rPr>
          <w:rFonts w:hint="cs"/>
          <w:rtl/>
        </w:rPr>
        <w:t>להעניים</w:t>
      </w:r>
      <w:proofErr w:type="spellEnd"/>
      <w:r w:rsidRPr="008F76CF">
        <w:rPr>
          <w:rFonts w:hint="cs"/>
          <w:rtl/>
        </w:rPr>
        <w:t xml:space="preserve">, וליישוב הארץ בזמננו, וכל זה מתוקן הוא על ידי הוראה מיוחדת לכל שמיטה לפי הצורך שלה - אין ללמד לרבים הפקעה כזו בתורת תקנה קבועה, כי אם להורות על פי הוראת שעה בכל שמיטה לפי ענינה ולפי מצב </w:t>
      </w:r>
      <w:r w:rsidRPr="008F76CF">
        <w:rPr>
          <w:rFonts w:hint="cs"/>
          <w:rtl/>
        </w:rPr>
        <w:lastRenderedPageBreak/>
        <w:t>העם היושב בארץ ישראל, שלהם נוגע ענין ההיתר שנעשה על ידי הפקעה זו (שבת הארץ, חלק ג, עמ' 68-67)</w:t>
      </w:r>
      <w:r w:rsidRPr="008F76CF">
        <w:rPr>
          <w:rStyle w:val="a3"/>
          <w:rFonts w:eastAsia="Calibri"/>
          <w:rtl/>
        </w:rPr>
        <w:footnoteReference w:id="6"/>
      </w:r>
      <w:r w:rsidRPr="008F76CF">
        <w:rPr>
          <w:rFonts w:hint="cs"/>
          <w:rtl/>
        </w:rPr>
        <w:t xml:space="preserve"> </w:t>
      </w:r>
    </w:p>
    <w:p w:rsidR="00CC68D9" w:rsidRPr="008F76CF" w:rsidRDefault="00CC68D9" w:rsidP="00CC68D9">
      <w:pPr>
        <w:pStyle w:val="4"/>
        <w:rPr>
          <w:rFonts w:hint="cs"/>
          <w:rtl/>
        </w:rPr>
      </w:pPr>
      <w:r w:rsidRPr="008F76CF">
        <w:rPr>
          <w:rFonts w:hint="cs"/>
          <w:rtl/>
        </w:rPr>
        <w:t xml:space="preserve">דבריו של </w:t>
      </w:r>
      <w:proofErr w:type="spellStart"/>
      <w:r w:rsidRPr="008F76CF">
        <w:rPr>
          <w:rFonts w:hint="cs"/>
          <w:rtl/>
        </w:rPr>
        <w:t>הראי"ה</w:t>
      </w:r>
      <w:proofErr w:type="spellEnd"/>
      <w:r w:rsidRPr="008F76CF">
        <w:rPr>
          <w:rFonts w:hint="cs"/>
          <w:rtl/>
        </w:rPr>
        <w:t xml:space="preserve"> קוק לפיהם אין לתקן תקנה שתעקור בקביעות מצווה מהתורה נשענים על דברי התוספות, שהסבירו את שאלת הגמרא: "</w:t>
      </w:r>
      <w:r w:rsidRPr="008F76CF">
        <w:rPr>
          <w:rtl/>
        </w:rPr>
        <w:t xml:space="preserve">מי איכא מידי </w:t>
      </w:r>
      <w:proofErr w:type="spellStart"/>
      <w:r w:rsidRPr="008F76CF">
        <w:rPr>
          <w:rtl/>
        </w:rPr>
        <w:t>דמדאוריית</w:t>
      </w:r>
      <w:r w:rsidRPr="008F76CF">
        <w:rPr>
          <w:rFonts w:hint="cs"/>
          <w:rtl/>
        </w:rPr>
        <w:t>א</w:t>
      </w:r>
      <w:proofErr w:type="spellEnd"/>
      <w:r w:rsidRPr="008F76CF">
        <w:rPr>
          <w:rtl/>
        </w:rPr>
        <w:t xml:space="preserve"> משמט שביעית</w:t>
      </w:r>
      <w:r w:rsidRPr="008F76CF">
        <w:rPr>
          <w:rFonts w:hint="cs"/>
          <w:rtl/>
        </w:rPr>
        <w:t>,</w:t>
      </w:r>
      <w:r w:rsidRPr="008F76CF">
        <w:rPr>
          <w:rtl/>
        </w:rPr>
        <w:t xml:space="preserve"> ותיקן הלל דלא משמט</w:t>
      </w:r>
      <w:r w:rsidRPr="008F76CF">
        <w:rPr>
          <w:rFonts w:hint="cs"/>
          <w:rtl/>
        </w:rPr>
        <w:t>?"</w:t>
      </w:r>
      <w:r w:rsidRPr="008F76CF">
        <w:rPr>
          <w:rtl/>
        </w:rPr>
        <w:t xml:space="preserve"> </w:t>
      </w:r>
      <w:r w:rsidRPr="008F76CF">
        <w:rPr>
          <w:rFonts w:hint="cs"/>
          <w:rtl/>
        </w:rPr>
        <w:t xml:space="preserve">(גיטין לו ע"א) - כיצד </w:t>
      </w:r>
      <w:proofErr w:type="spellStart"/>
      <w:r w:rsidRPr="008F76CF">
        <w:rPr>
          <w:rFonts w:hint="cs"/>
          <w:rtl/>
        </w:rPr>
        <w:t>יכל</w:t>
      </w:r>
      <w:proofErr w:type="spellEnd"/>
      <w:r w:rsidRPr="008F76CF">
        <w:rPr>
          <w:rFonts w:hint="cs"/>
          <w:rtl/>
        </w:rPr>
        <w:t xml:space="preserve"> הלל לתקן תקנה העוקרת מצווה מהתורה: </w:t>
      </w:r>
    </w:p>
    <w:p w:rsidR="00CC68D9" w:rsidRPr="008F76CF" w:rsidRDefault="00CC68D9" w:rsidP="00CC68D9">
      <w:pPr>
        <w:pStyle w:val="21"/>
        <w:rPr>
          <w:rFonts w:hint="cs"/>
          <w:rtl/>
        </w:rPr>
      </w:pPr>
      <w:proofErr w:type="spellStart"/>
      <w:r w:rsidRPr="008F76CF">
        <w:rPr>
          <w:rFonts w:hint="cs"/>
          <w:rtl/>
        </w:rPr>
        <w:t>דקשיא</w:t>
      </w:r>
      <w:proofErr w:type="spellEnd"/>
      <w:r w:rsidRPr="008F76CF">
        <w:rPr>
          <w:rFonts w:hint="cs"/>
          <w:rtl/>
        </w:rPr>
        <w:t xml:space="preserve"> ליה דלא</w:t>
      </w:r>
      <w:r w:rsidRPr="008F76CF">
        <w:rPr>
          <w:rtl/>
        </w:rPr>
        <w:t xml:space="preserve"> </w:t>
      </w:r>
      <w:r w:rsidRPr="008F76CF">
        <w:rPr>
          <w:rFonts w:hint="cs"/>
          <w:rtl/>
        </w:rPr>
        <w:t>היה</w:t>
      </w:r>
      <w:r w:rsidRPr="008F76CF">
        <w:rPr>
          <w:rtl/>
        </w:rPr>
        <w:t xml:space="preserve"> </w:t>
      </w:r>
      <w:r w:rsidRPr="008F76CF">
        <w:rPr>
          <w:rFonts w:hint="cs"/>
          <w:rtl/>
        </w:rPr>
        <w:t>לו</w:t>
      </w:r>
      <w:r w:rsidRPr="008F76CF">
        <w:rPr>
          <w:rtl/>
        </w:rPr>
        <w:t xml:space="preserve"> </w:t>
      </w:r>
      <w:r w:rsidRPr="008F76CF">
        <w:rPr>
          <w:rFonts w:hint="cs"/>
          <w:rtl/>
        </w:rPr>
        <w:t>להלל</w:t>
      </w:r>
      <w:r w:rsidRPr="008F76CF">
        <w:rPr>
          <w:rtl/>
        </w:rPr>
        <w:t xml:space="preserve"> </w:t>
      </w:r>
      <w:r w:rsidRPr="008F76CF">
        <w:rPr>
          <w:rFonts w:hint="cs"/>
          <w:rtl/>
        </w:rPr>
        <w:t>לעקור</w:t>
      </w:r>
      <w:r w:rsidRPr="008F76CF">
        <w:rPr>
          <w:rtl/>
        </w:rPr>
        <w:t xml:space="preserve"> </w:t>
      </w:r>
      <w:r w:rsidRPr="008F76CF">
        <w:rPr>
          <w:rFonts w:hint="cs"/>
          <w:rtl/>
        </w:rPr>
        <w:t>שביעית</w:t>
      </w:r>
      <w:r w:rsidRPr="008F76CF">
        <w:rPr>
          <w:rtl/>
        </w:rPr>
        <w:t xml:space="preserve"> </w:t>
      </w:r>
      <w:r w:rsidRPr="008F76CF">
        <w:rPr>
          <w:rFonts w:hint="cs"/>
          <w:rtl/>
        </w:rPr>
        <w:t>שהיא</w:t>
      </w:r>
      <w:r w:rsidRPr="008F76CF">
        <w:rPr>
          <w:rtl/>
        </w:rPr>
        <w:t xml:space="preserve"> </w:t>
      </w:r>
      <w:r w:rsidRPr="008F76CF">
        <w:rPr>
          <w:rFonts w:hint="cs"/>
          <w:rtl/>
        </w:rPr>
        <w:t>דאורייתא.</w:t>
      </w:r>
      <w:r w:rsidRPr="008F76CF">
        <w:rPr>
          <w:rtl/>
        </w:rPr>
        <w:t xml:space="preserve"> </w:t>
      </w:r>
      <w:r w:rsidRPr="008F76CF">
        <w:rPr>
          <w:rFonts w:hint="cs"/>
          <w:rtl/>
        </w:rPr>
        <w:t>ואף</w:t>
      </w:r>
      <w:r w:rsidRPr="008F76CF">
        <w:rPr>
          <w:rtl/>
        </w:rPr>
        <w:t xml:space="preserve"> </w:t>
      </w:r>
      <w:r w:rsidRPr="008F76CF">
        <w:rPr>
          <w:rFonts w:hint="cs"/>
          <w:rtl/>
        </w:rPr>
        <w:t>על</w:t>
      </w:r>
      <w:r w:rsidRPr="008F76CF">
        <w:rPr>
          <w:rtl/>
        </w:rPr>
        <w:t xml:space="preserve"> </w:t>
      </w:r>
      <w:r w:rsidRPr="008F76CF">
        <w:rPr>
          <w:rFonts w:hint="cs"/>
          <w:rtl/>
        </w:rPr>
        <w:t>גב</w:t>
      </w:r>
      <w:r w:rsidRPr="008F76CF">
        <w:rPr>
          <w:rtl/>
        </w:rPr>
        <w:t xml:space="preserve"> </w:t>
      </w:r>
      <w:proofErr w:type="spellStart"/>
      <w:r w:rsidRPr="008F76CF">
        <w:rPr>
          <w:rFonts w:hint="cs"/>
          <w:rtl/>
        </w:rPr>
        <w:t>דדרשינן</w:t>
      </w:r>
      <w:proofErr w:type="spellEnd"/>
      <w:r w:rsidRPr="008F76CF">
        <w:rPr>
          <w:rtl/>
        </w:rPr>
        <w:t xml:space="preserve"> </w:t>
      </w:r>
      <w:r w:rsidRPr="008F76CF">
        <w:rPr>
          <w:rFonts w:hint="cs"/>
          <w:rtl/>
        </w:rPr>
        <w:t>בספרי</w:t>
      </w:r>
      <w:r w:rsidRPr="008F76CF">
        <w:rPr>
          <w:rtl/>
        </w:rPr>
        <w:t xml:space="preserve"> </w:t>
      </w:r>
      <w:r w:rsidRPr="008F76CF">
        <w:rPr>
          <w:rFonts w:hint="cs"/>
          <w:rtl/>
        </w:rPr>
        <w:t>"ואשר</w:t>
      </w:r>
      <w:r w:rsidRPr="008F76CF">
        <w:rPr>
          <w:rtl/>
        </w:rPr>
        <w:t xml:space="preserve"> </w:t>
      </w:r>
      <w:r w:rsidRPr="008F76CF">
        <w:rPr>
          <w:rFonts w:hint="cs"/>
          <w:rtl/>
        </w:rPr>
        <w:t>יהיה</w:t>
      </w:r>
      <w:r w:rsidRPr="008F76CF">
        <w:rPr>
          <w:rtl/>
        </w:rPr>
        <w:t xml:space="preserve"> </w:t>
      </w:r>
      <w:r w:rsidRPr="008F76CF">
        <w:rPr>
          <w:rFonts w:hint="cs"/>
          <w:rtl/>
        </w:rPr>
        <w:t>לך</w:t>
      </w:r>
      <w:r w:rsidRPr="008F76CF">
        <w:rPr>
          <w:rtl/>
        </w:rPr>
        <w:t xml:space="preserve"> </w:t>
      </w:r>
      <w:r w:rsidRPr="008F76CF">
        <w:rPr>
          <w:rFonts w:hint="cs"/>
          <w:rtl/>
        </w:rPr>
        <w:t>את</w:t>
      </w:r>
      <w:r w:rsidRPr="008F76CF">
        <w:rPr>
          <w:rtl/>
        </w:rPr>
        <w:t xml:space="preserve"> </w:t>
      </w:r>
      <w:r w:rsidRPr="008F76CF">
        <w:rPr>
          <w:rFonts w:hint="cs"/>
          <w:rtl/>
        </w:rPr>
        <w:t>אחיך</w:t>
      </w:r>
      <w:r w:rsidRPr="008F76CF">
        <w:rPr>
          <w:rtl/>
        </w:rPr>
        <w:t xml:space="preserve"> </w:t>
      </w:r>
      <w:proofErr w:type="spellStart"/>
      <w:r w:rsidRPr="008F76CF">
        <w:rPr>
          <w:rFonts w:hint="cs"/>
          <w:rtl/>
        </w:rPr>
        <w:t>תשמט</w:t>
      </w:r>
      <w:proofErr w:type="spellEnd"/>
      <w:r w:rsidRPr="008F76CF">
        <w:rPr>
          <w:rtl/>
        </w:rPr>
        <w:t xml:space="preserve"> </w:t>
      </w:r>
      <w:r w:rsidRPr="008F76CF">
        <w:rPr>
          <w:rFonts w:hint="cs"/>
          <w:rtl/>
        </w:rPr>
        <w:t>ידך"</w:t>
      </w:r>
      <w:r w:rsidRPr="008F76CF">
        <w:rPr>
          <w:rtl/>
        </w:rPr>
        <w:t xml:space="preserve"> (</w:t>
      </w:r>
      <w:r w:rsidRPr="008F76CF">
        <w:rPr>
          <w:rFonts w:hint="cs"/>
          <w:rtl/>
        </w:rPr>
        <w:t>דברים</w:t>
      </w:r>
      <w:r w:rsidRPr="008F76CF">
        <w:rPr>
          <w:rtl/>
        </w:rPr>
        <w:t xml:space="preserve"> </w:t>
      </w:r>
      <w:r w:rsidRPr="008F76CF">
        <w:rPr>
          <w:rFonts w:hint="cs"/>
          <w:rtl/>
        </w:rPr>
        <w:t>טו, ג</w:t>
      </w:r>
      <w:r w:rsidRPr="008F76CF">
        <w:rPr>
          <w:rtl/>
        </w:rPr>
        <w:t xml:space="preserve">) </w:t>
      </w:r>
      <w:r w:rsidRPr="008F76CF">
        <w:rPr>
          <w:rFonts w:hint="cs"/>
          <w:rtl/>
        </w:rPr>
        <w:t>ולא</w:t>
      </w:r>
      <w:r w:rsidRPr="008F76CF">
        <w:rPr>
          <w:rtl/>
        </w:rPr>
        <w:t xml:space="preserve"> </w:t>
      </w:r>
      <w:r w:rsidRPr="008F76CF">
        <w:rPr>
          <w:rFonts w:hint="cs"/>
          <w:rtl/>
        </w:rPr>
        <w:t>של</w:t>
      </w:r>
      <w:r w:rsidRPr="008F76CF">
        <w:rPr>
          <w:rtl/>
        </w:rPr>
        <w:t xml:space="preserve"> </w:t>
      </w:r>
      <w:r w:rsidRPr="008F76CF">
        <w:rPr>
          <w:rFonts w:hint="cs"/>
          <w:rtl/>
        </w:rPr>
        <w:t>אחיך</w:t>
      </w:r>
      <w:r w:rsidRPr="008F76CF">
        <w:rPr>
          <w:rtl/>
        </w:rPr>
        <w:t xml:space="preserve"> </w:t>
      </w:r>
      <w:r w:rsidRPr="008F76CF">
        <w:rPr>
          <w:rFonts w:hint="cs"/>
          <w:rtl/>
        </w:rPr>
        <w:t>בידך,</w:t>
      </w:r>
      <w:r w:rsidRPr="008F76CF">
        <w:rPr>
          <w:rtl/>
        </w:rPr>
        <w:t xml:space="preserve"> </w:t>
      </w:r>
      <w:r w:rsidRPr="008F76CF">
        <w:rPr>
          <w:rFonts w:hint="cs"/>
          <w:rtl/>
        </w:rPr>
        <w:t>מכאן</w:t>
      </w:r>
      <w:r w:rsidRPr="008F76CF">
        <w:rPr>
          <w:rtl/>
        </w:rPr>
        <w:t xml:space="preserve"> </w:t>
      </w:r>
      <w:r w:rsidRPr="008F76CF">
        <w:rPr>
          <w:rFonts w:hint="cs"/>
          <w:rtl/>
        </w:rPr>
        <w:t>אמרו</w:t>
      </w:r>
      <w:r w:rsidRPr="008F76CF">
        <w:rPr>
          <w:rtl/>
        </w:rPr>
        <w:t xml:space="preserve"> </w:t>
      </w:r>
      <w:proofErr w:type="spellStart"/>
      <w:r w:rsidRPr="008F76CF">
        <w:rPr>
          <w:rFonts w:hint="cs"/>
          <w:rtl/>
        </w:rPr>
        <w:t>המלוה</w:t>
      </w:r>
      <w:proofErr w:type="spellEnd"/>
      <w:r w:rsidRPr="008F76CF">
        <w:rPr>
          <w:rtl/>
        </w:rPr>
        <w:t xml:space="preserve"> </w:t>
      </w:r>
      <w:proofErr w:type="spellStart"/>
      <w:r w:rsidRPr="008F76CF">
        <w:rPr>
          <w:rFonts w:hint="cs"/>
          <w:rtl/>
        </w:rPr>
        <w:t>חבירו</w:t>
      </w:r>
      <w:proofErr w:type="spellEnd"/>
      <w:r w:rsidRPr="008F76CF">
        <w:rPr>
          <w:rtl/>
        </w:rPr>
        <w:t xml:space="preserve"> </w:t>
      </w:r>
      <w:r w:rsidRPr="008F76CF">
        <w:rPr>
          <w:rFonts w:hint="cs"/>
          <w:rtl/>
        </w:rPr>
        <w:t>על</w:t>
      </w:r>
      <w:r w:rsidRPr="008F76CF">
        <w:rPr>
          <w:rtl/>
        </w:rPr>
        <w:t xml:space="preserve"> </w:t>
      </w:r>
      <w:r w:rsidRPr="008F76CF">
        <w:rPr>
          <w:rFonts w:hint="cs"/>
          <w:rtl/>
        </w:rPr>
        <w:t>המשכון</w:t>
      </w:r>
      <w:r w:rsidRPr="008F76CF">
        <w:rPr>
          <w:rtl/>
        </w:rPr>
        <w:t xml:space="preserve"> </w:t>
      </w:r>
      <w:r w:rsidRPr="008F76CF">
        <w:rPr>
          <w:rFonts w:hint="cs"/>
          <w:rtl/>
        </w:rPr>
        <w:t>והמוסר</w:t>
      </w:r>
      <w:r w:rsidRPr="008F76CF">
        <w:rPr>
          <w:rtl/>
        </w:rPr>
        <w:t xml:space="preserve"> </w:t>
      </w:r>
      <w:r w:rsidRPr="008F76CF">
        <w:rPr>
          <w:rFonts w:hint="cs"/>
          <w:rtl/>
        </w:rPr>
        <w:t>שטרותיו</w:t>
      </w:r>
      <w:r w:rsidRPr="008F76CF">
        <w:rPr>
          <w:rtl/>
        </w:rPr>
        <w:t xml:space="preserve"> </w:t>
      </w:r>
      <w:r w:rsidRPr="008F76CF">
        <w:rPr>
          <w:rFonts w:hint="cs"/>
          <w:rtl/>
        </w:rPr>
        <w:t>לבית דין</w:t>
      </w:r>
      <w:r w:rsidRPr="008F76CF">
        <w:rPr>
          <w:rtl/>
        </w:rPr>
        <w:t xml:space="preserve"> </w:t>
      </w:r>
      <w:r w:rsidRPr="008F76CF">
        <w:rPr>
          <w:rFonts w:hint="cs"/>
          <w:rtl/>
        </w:rPr>
        <w:t>אין</w:t>
      </w:r>
      <w:r w:rsidRPr="008F76CF">
        <w:rPr>
          <w:rtl/>
        </w:rPr>
        <w:t xml:space="preserve"> </w:t>
      </w:r>
      <w:proofErr w:type="spellStart"/>
      <w:r w:rsidRPr="008F76CF">
        <w:rPr>
          <w:rFonts w:hint="cs"/>
          <w:rtl/>
        </w:rPr>
        <w:t>משמיטין</w:t>
      </w:r>
      <w:proofErr w:type="spellEnd"/>
      <w:r w:rsidRPr="008F76CF">
        <w:rPr>
          <w:rFonts w:hint="cs"/>
          <w:rtl/>
        </w:rPr>
        <w:t>,</w:t>
      </w:r>
      <w:r w:rsidRPr="008F76CF">
        <w:rPr>
          <w:rtl/>
        </w:rPr>
        <w:t xml:space="preserve"> </w:t>
      </w:r>
      <w:r w:rsidRPr="008F76CF">
        <w:rPr>
          <w:rFonts w:hint="cs"/>
          <w:rtl/>
        </w:rPr>
        <w:t>מכל מקום</w:t>
      </w:r>
      <w:r w:rsidRPr="008F76CF">
        <w:rPr>
          <w:rtl/>
        </w:rPr>
        <w:t xml:space="preserve"> </w:t>
      </w:r>
      <w:r w:rsidRPr="008F76CF">
        <w:rPr>
          <w:rFonts w:hint="cs"/>
          <w:rtl/>
        </w:rPr>
        <w:t>לא</w:t>
      </w:r>
      <w:r w:rsidRPr="008F76CF">
        <w:rPr>
          <w:rtl/>
        </w:rPr>
        <w:t xml:space="preserve"> </w:t>
      </w:r>
      <w:r w:rsidRPr="008F76CF">
        <w:rPr>
          <w:rFonts w:hint="cs"/>
          <w:rtl/>
        </w:rPr>
        <w:t>היה</w:t>
      </w:r>
      <w:r w:rsidRPr="008F76CF">
        <w:rPr>
          <w:rtl/>
        </w:rPr>
        <w:t xml:space="preserve"> </w:t>
      </w:r>
      <w:r w:rsidRPr="008F76CF">
        <w:rPr>
          <w:rFonts w:hint="cs"/>
          <w:rtl/>
        </w:rPr>
        <w:t>לו</w:t>
      </w:r>
      <w:r w:rsidRPr="008F76CF">
        <w:rPr>
          <w:rtl/>
        </w:rPr>
        <w:t xml:space="preserve"> </w:t>
      </w:r>
      <w:r w:rsidRPr="008F76CF">
        <w:rPr>
          <w:rFonts w:hint="cs"/>
          <w:rtl/>
        </w:rPr>
        <w:t>לעשות</w:t>
      </w:r>
      <w:r w:rsidRPr="008F76CF">
        <w:rPr>
          <w:rtl/>
        </w:rPr>
        <w:t xml:space="preserve"> </w:t>
      </w:r>
      <w:r w:rsidRPr="008F76CF">
        <w:rPr>
          <w:rFonts w:hint="cs"/>
          <w:rtl/>
        </w:rPr>
        <w:t>תקנה</w:t>
      </w:r>
      <w:r w:rsidRPr="008F76CF">
        <w:rPr>
          <w:rtl/>
        </w:rPr>
        <w:t xml:space="preserve"> </w:t>
      </w:r>
      <w:r w:rsidRPr="008F76CF">
        <w:rPr>
          <w:rFonts w:hint="cs"/>
          <w:rtl/>
        </w:rPr>
        <w:t>ללמד</w:t>
      </w:r>
      <w:r w:rsidRPr="008F76CF">
        <w:rPr>
          <w:rtl/>
        </w:rPr>
        <w:t xml:space="preserve"> </w:t>
      </w:r>
      <w:r w:rsidRPr="008F76CF">
        <w:rPr>
          <w:rFonts w:hint="cs"/>
          <w:rtl/>
        </w:rPr>
        <w:t>לעשות</w:t>
      </w:r>
      <w:r w:rsidRPr="008F76CF">
        <w:rPr>
          <w:rtl/>
        </w:rPr>
        <w:t xml:space="preserve"> </w:t>
      </w:r>
      <w:r w:rsidRPr="008F76CF">
        <w:rPr>
          <w:rFonts w:hint="cs"/>
          <w:rtl/>
        </w:rPr>
        <w:t>כן</w:t>
      </w:r>
      <w:r w:rsidRPr="008F76CF">
        <w:rPr>
          <w:rtl/>
        </w:rPr>
        <w:t xml:space="preserve"> </w:t>
      </w:r>
      <w:r w:rsidRPr="008F76CF">
        <w:rPr>
          <w:rFonts w:hint="cs"/>
          <w:rtl/>
        </w:rPr>
        <w:t>שביטל</w:t>
      </w:r>
      <w:r w:rsidRPr="008F76CF">
        <w:rPr>
          <w:rtl/>
        </w:rPr>
        <w:t xml:space="preserve"> </w:t>
      </w:r>
      <w:r w:rsidRPr="008F76CF">
        <w:rPr>
          <w:rFonts w:hint="cs"/>
          <w:rtl/>
        </w:rPr>
        <w:t>בכך</w:t>
      </w:r>
      <w:r w:rsidRPr="008F76CF">
        <w:rPr>
          <w:rtl/>
        </w:rPr>
        <w:t xml:space="preserve"> </w:t>
      </w:r>
      <w:r w:rsidRPr="008F76CF">
        <w:rPr>
          <w:rFonts w:hint="cs"/>
          <w:rtl/>
        </w:rPr>
        <w:t>השמטת</w:t>
      </w:r>
      <w:r w:rsidRPr="008F76CF">
        <w:rPr>
          <w:rtl/>
        </w:rPr>
        <w:t xml:space="preserve"> </w:t>
      </w:r>
      <w:r w:rsidRPr="008F76CF">
        <w:rPr>
          <w:rFonts w:hint="cs"/>
          <w:rtl/>
        </w:rPr>
        <w:t>כספים</w:t>
      </w:r>
      <w:r w:rsidRPr="008F76CF">
        <w:rPr>
          <w:rtl/>
        </w:rPr>
        <w:t xml:space="preserve"> </w:t>
      </w:r>
      <w:proofErr w:type="spellStart"/>
      <w:r w:rsidRPr="008F76CF">
        <w:rPr>
          <w:rFonts w:hint="cs"/>
          <w:rtl/>
        </w:rPr>
        <w:t>שצותה</w:t>
      </w:r>
      <w:proofErr w:type="spellEnd"/>
      <w:r w:rsidRPr="008F76CF">
        <w:rPr>
          <w:rtl/>
        </w:rPr>
        <w:t xml:space="preserve"> </w:t>
      </w:r>
      <w:r w:rsidRPr="008F76CF">
        <w:rPr>
          <w:rFonts w:hint="cs"/>
          <w:rtl/>
        </w:rPr>
        <w:t>תורה</w:t>
      </w:r>
      <w:r w:rsidRPr="008F76CF">
        <w:rPr>
          <w:rtl/>
        </w:rPr>
        <w:t xml:space="preserve"> </w:t>
      </w:r>
      <w:r w:rsidRPr="008F76CF">
        <w:rPr>
          <w:rFonts w:hint="cs"/>
          <w:rtl/>
        </w:rPr>
        <w:t>(ג</w:t>
      </w:r>
      <w:r w:rsidRPr="008F76CF">
        <w:rPr>
          <w:rtl/>
        </w:rPr>
        <w:t>יטין לו ע</w:t>
      </w:r>
      <w:r w:rsidRPr="008F76CF">
        <w:rPr>
          <w:rFonts w:hint="cs"/>
          <w:rtl/>
        </w:rPr>
        <w:t>"</w:t>
      </w:r>
      <w:r w:rsidRPr="008F76CF">
        <w:rPr>
          <w:rtl/>
        </w:rPr>
        <w:t xml:space="preserve">א </w:t>
      </w:r>
      <w:proofErr w:type="spellStart"/>
      <w:r w:rsidRPr="008F76CF">
        <w:rPr>
          <w:rFonts w:hint="cs"/>
          <w:rtl/>
        </w:rPr>
        <w:t>תוד"ה</w:t>
      </w:r>
      <w:proofErr w:type="spellEnd"/>
      <w:r w:rsidRPr="008F76CF">
        <w:rPr>
          <w:rFonts w:hint="cs"/>
          <w:rtl/>
        </w:rPr>
        <w:t xml:space="preserve"> מי)</w:t>
      </w:r>
    </w:p>
    <w:p w:rsidR="00CC68D9" w:rsidRPr="008F76CF" w:rsidRDefault="00CC68D9" w:rsidP="00CC68D9">
      <w:pPr>
        <w:pStyle w:val="4"/>
        <w:rPr>
          <w:rFonts w:hint="cs"/>
          <w:rtl/>
        </w:rPr>
      </w:pPr>
      <w:r w:rsidRPr="008F76CF">
        <w:rPr>
          <w:rFonts w:hint="cs"/>
          <w:rtl/>
        </w:rPr>
        <w:t xml:space="preserve">לפי התוספות, האפשרות למסור חובות לבית דין יכולה להיות אף כששביעית נוהגת מהתורה, אלא שתקנת הלל גרמה לכך שההמון יעשה כן באופן גורף ולא רק במצבים מיוחדים, ובכך בעצם יכול להיווצר מצב שמצוות שמיטת כספים תתבטל גם ששמיטה חלה מהתורה. תשובת הגמרא היא, שהלל תיקן את תקנתו מאחר ששביעית בזמן הזה נוהגת מדרבנן, והיה צורך לתקן תקנה עקרונית שתועיל למספר שמיטות כדי שהעשירים לא יימנעו מלהלוות הלוואות ארוכות טווח, אלא שגם אז אין לעשות זאת כתקנה קבועה אלא לבדוק מדי פעם את נחיצותה. </w:t>
      </w:r>
    </w:p>
    <w:p w:rsidR="00CC68D9" w:rsidRPr="008F76CF" w:rsidRDefault="00CC68D9" w:rsidP="00CC68D9">
      <w:pPr>
        <w:pStyle w:val="4"/>
        <w:rPr>
          <w:rFonts w:hint="cs"/>
          <w:rtl/>
        </w:rPr>
      </w:pPr>
      <w:r w:rsidRPr="008F76CF">
        <w:rPr>
          <w:rFonts w:hint="cs"/>
          <w:rtl/>
        </w:rPr>
        <w:t xml:space="preserve">מכאן משליך </w:t>
      </w:r>
      <w:proofErr w:type="spellStart"/>
      <w:r w:rsidRPr="008F76CF">
        <w:rPr>
          <w:rFonts w:hint="cs"/>
          <w:rtl/>
        </w:rPr>
        <w:t>הראי"ה</w:t>
      </w:r>
      <w:proofErr w:type="spellEnd"/>
      <w:r w:rsidRPr="008F76CF">
        <w:rPr>
          <w:rFonts w:hint="cs"/>
          <w:rtl/>
        </w:rPr>
        <w:t xml:space="preserve"> קוק להיתר המכירה. אף הוא רואה בתקנת היתר המכירה שלוש מטרות, כפי שכתב כאן בקצרה ובתמצות, וחזר על כך פעמים רבות: [א] תקנה דתית - "שלא יבואו לעבור על איסורי שביעית באיסור ממש". [ב] תקנה חברתית - "ושלא תצא מזה קלקלה </w:t>
      </w:r>
      <w:proofErr w:type="spellStart"/>
      <w:r w:rsidRPr="008F76CF">
        <w:rPr>
          <w:rFonts w:hint="cs"/>
          <w:rtl/>
        </w:rPr>
        <w:t>להעניים</w:t>
      </w:r>
      <w:proofErr w:type="spellEnd"/>
      <w:r w:rsidRPr="008F76CF">
        <w:rPr>
          <w:rFonts w:hint="cs"/>
          <w:rtl/>
        </w:rPr>
        <w:t>". [ג] תקנה יישובית כללית - "וליישוב הארץ בזמננו".</w:t>
      </w:r>
    </w:p>
    <w:p w:rsidR="00CC68D9" w:rsidRPr="008F76CF" w:rsidRDefault="00CC68D9" w:rsidP="00CC68D9">
      <w:pPr>
        <w:pStyle w:val="4"/>
        <w:rPr>
          <w:rFonts w:hint="cs"/>
          <w:rtl/>
        </w:rPr>
      </w:pPr>
      <w:r w:rsidRPr="008F76CF">
        <w:rPr>
          <w:rFonts w:hint="cs"/>
          <w:rtl/>
        </w:rPr>
        <w:t>עיון בדבריו מלמד על הקבלה לשונית ברורה, בין תקנת פרוזבול שבמשנה, בגמרא ובתוספות, לבין דבריו ביחס להיתר המכירה:</w:t>
      </w:r>
    </w:p>
    <w:p w:rsidR="00CC68D9" w:rsidRPr="008F76CF" w:rsidRDefault="00CC68D9" w:rsidP="00CC68D9">
      <w:pPr>
        <w:pStyle w:val="21"/>
        <w:ind w:left="935" w:hanging="284"/>
        <w:rPr>
          <w:rFonts w:hint="cs"/>
          <w:rtl/>
        </w:rPr>
      </w:pPr>
      <w:r w:rsidRPr="008F76CF">
        <w:rPr>
          <w:rFonts w:hint="cs"/>
          <w:rtl/>
        </w:rPr>
        <w:t>[א] "</w:t>
      </w:r>
      <w:r w:rsidRPr="008F76CF">
        <w:rPr>
          <w:rtl/>
        </w:rPr>
        <w:t xml:space="preserve">שנמנעו העם מלהלוות זה את זה </w:t>
      </w:r>
      <w:proofErr w:type="spellStart"/>
      <w:r w:rsidRPr="008F76CF">
        <w:rPr>
          <w:rtl/>
        </w:rPr>
        <w:t>ועוברין</w:t>
      </w:r>
      <w:proofErr w:type="spellEnd"/>
      <w:r w:rsidRPr="008F76CF">
        <w:rPr>
          <w:rtl/>
        </w:rPr>
        <w:t xml:space="preserve"> על מה שכתוב בתורה</w:t>
      </w:r>
      <w:r w:rsidRPr="008F76CF">
        <w:rPr>
          <w:rFonts w:hint="cs"/>
          <w:rtl/>
        </w:rPr>
        <w:t xml:space="preserve">" (משנה שביעית י, ג), לעומת: </w:t>
      </w:r>
    </w:p>
    <w:p w:rsidR="00CC68D9" w:rsidRPr="008F76CF" w:rsidRDefault="00CC68D9" w:rsidP="00CC68D9">
      <w:pPr>
        <w:pStyle w:val="21"/>
        <w:rPr>
          <w:rFonts w:hint="cs"/>
          <w:rtl/>
        </w:rPr>
      </w:pPr>
      <w:r w:rsidRPr="008F76CF">
        <w:rPr>
          <w:rFonts w:hint="cs"/>
          <w:rtl/>
        </w:rPr>
        <w:t>"הסרת מכשול שלא יבואו לעבור על איסורי שביעית באיסור ממש".</w:t>
      </w:r>
    </w:p>
    <w:p w:rsidR="00CC68D9" w:rsidRPr="008F76CF" w:rsidRDefault="00CC68D9" w:rsidP="00CC68D9">
      <w:pPr>
        <w:pStyle w:val="21"/>
        <w:rPr>
          <w:rFonts w:hint="cs"/>
          <w:rtl/>
        </w:rPr>
      </w:pPr>
      <w:r w:rsidRPr="008F76CF">
        <w:rPr>
          <w:rFonts w:hint="cs"/>
          <w:rtl/>
        </w:rPr>
        <w:lastRenderedPageBreak/>
        <w:t>[ב] "</w:t>
      </w:r>
      <w:r w:rsidRPr="008F76CF">
        <w:rPr>
          <w:rtl/>
        </w:rPr>
        <w:t xml:space="preserve">מאי </w:t>
      </w:r>
      <w:proofErr w:type="spellStart"/>
      <w:r w:rsidRPr="008F76CF">
        <w:rPr>
          <w:rtl/>
        </w:rPr>
        <w:t>פרוסבול</w:t>
      </w:r>
      <w:proofErr w:type="spellEnd"/>
      <w:r w:rsidRPr="008F76CF">
        <w:rPr>
          <w:rtl/>
        </w:rPr>
        <w:t xml:space="preserve">? אמר רב </w:t>
      </w:r>
      <w:proofErr w:type="spellStart"/>
      <w:r w:rsidRPr="008F76CF">
        <w:rPr>
          <w:rtl/>
        </w:rPr>
        <w:t>חסדא</w:t>
      </w:r>
      <w:proofErr w:type="spellEnd"/>
      <w:r w:rsidRPr="008F76CF">
        <w:rPr>
          <w:rtl/>
        </w:rPr>
        <w:t xml:space="preserve">: פרוס בולי </w:t>
      </w:r>
      <w:proofErr w:type="spellStart"/>
      <w:r w:rsidRPr="008F76CF">
        <w:rPr>
          <w:rtl/>
        </w:rPr>
        <w:t>ובוטי</w:t>
      </w:r>
      <w:proofErr w:type="spellEnd"/>
      <w:r w:rsidRPr="008F76CF">
        <w:rPr>
          <w:rFonts w:hint="cs"/>
          <w:rtl/>
        </w:rPr>
        <w:t xml:space="preserve">. </w:t>
      </w:r>
      <w:r w:rsidRPr="008F76CF">
        <w:rPr>
          <w:rtl/>
        </w:rPr>
        <w:t>בולי - אלו עשירים</w:t>
      </w:r>
      <w:r w:rsidRPr="008F76CF">
        <w:rPr>
          <w:rFonts w:hint="cs"/>
          <w:rtl/>
        </w:rPr>
        <w:t>...</w:t>
      </w:r>
      <w:r w:rsidRPr="008F76CF">
        <w:rPr>
          <w:rtl/>
        </w:rPr>
        <w:t xml:space="preserve"> </w:t>
      </w:r>
      <w:proofErr w:type="spellStart"/>
      <w:r w:rsidRPr="008F76CF">
        <w:rPr>
          <w:rtl/>
        </w:rPr>
        <w:t>בוטי</w:t>
      </w:r>
      <w:proofErr w:type="spellEnd"/>
      <w:r w:rsidRPr="008F76CF">
        <w:rPr>
          <w:rtl/>
        </w:rPr>
        <w:t xml:space="preserve"> - אלו העניים</w:t>
      </w:r>
      <w:r w:rsidRPr="008F76CF">
        <w:rPr>
          <w:rFonts w:hint="cs"/>
          <w:rtl/>
        </w:rPr>
        <w:t>" (</w:t>
      </w:r>
      <w:r w:rsidRPr="008F76CF">
        <w:rPr>
          <w:rtl/>
        </w:rPr>
        <w:t>גיטין לו ע</w:t>
      </w:r>
      <w:r w:rsidRPr="008F76CF">
        <w:rPr>
          <w:rFonts w:hint="cs"/>
          <w:rtl/>
        </w:rPr>
        <w:t>"</w:t>
      </w:r>
      <w:r w:rsidRPr="008F76CF">
        <w:rPr>
          <w:rtl/>
        </w:rPr>
        <w:t>ב</w:t>
      </w:r>
      <w:r w:rsidRPr="008F76CF">
        <w:rPr>
          <w:rFonts w:hint="cs"/>
          <w:rtl/>
        </w:rPr>
        <w:t>-</w:t>
      </w:r>
      <w:proofErr w:type="spellStart"/>
      <w:r w:rsidRPr="008F76CF">
        <w:rPr>
          <w:rFonts w:hint="cs"/>
          <w:rtl/>
        </w:rPr>
        <w:t>לז</w:t>
      </w:r>
      <w:proofErr w:type="spellEnd"/>
      <w:r w:rsidRPr="008F76CF">
        <w:rPr>
          <w:rFonts w:hint="cs"/>
          <w:rtl/>
        </w:rPr>
        <w:t xml:space="preserve"> ע"א). "</w:t>
      </w:r>
      <w:r w:rsidRPr="008F76CF">
        <w:rPr>
          <w:rtl/>
        </w:rPr>
        <w:t xml:space="preserve">בולי </w:t>
      </w:r>
      <w:proofErr w:type="spellStart"/>
      <w:r w:rsidRPr="008F76CF">
        <w:rPr>
          <w:rtl/>
        </w:rPr>
        <w:t>ובוטי</w:t>
      </w:r>
      <w:proofErr w:type="spellEnd"/>
      <w:r w:rsidRPr="008F76CF">
        <w:rPr>
          <w:rFonts w:hint="cs"/>
          <w:rtl/>
        </w:rPr>
        <w:t>:</w:t>
      </w:r>
      <w:r w:rsidRPr="008F76CF">
        <w:rPr>
          <w:rtl/>
        </w:rPr>
        <w:t xml:space="preserve"> עשירים ועניים</w:t>
      </w:r>
      <w:r w:rsidRPr="008F76CF">
        <w:rPr>
          <w:rFonts w:hint="cs"/>
          <w:rtl/>
        </w:rPr>
        <w:t>.</w:t>
      </w:r>
      <w:r w:rsidRPr="008F76CF">
        <w:rPr>
          <w:rtl/>
        </w:rPr>
        <w:t xml:space="preserve"> עשירים שלא יפסידו</w:t>
      </w:r>
      <w:r w:rsidRPr="008F76CF">
        <w:rPr>
          <w:rFonts w:hint="cs"/>
          <w:rtl/>
        </w:rPr>
        <w:t>,</w:t>
      </w:r>
      <w:r w:rsidRPr="008F76CF">
        <w:rPr>
          <w:rtl/>
        </w:rPr>
        <w:t xml:space="preserve"> ועניים שלא ינעלו דלת בפניהם</w:t>
      </w:r>
      <w:r w:rsidRPr="008F76CF">
        <w:rPr>
          <w:rFonts w:hint="cs"/>
          <w:rtl/>
        </w:rPr>
        <w:t>" (</w:t>
      </w:r>
      <w:r w:rsidRPr="008F76CF">
        <w:rPr>
          <w:rtl/>
        </w:rPr>
        <w:t xml:space="preserve">רש"י </w:t>
      </w:r>
      <w:r w:rsidRPr="008F76CF">
        <w:rPr>
          <w:rFonts w:hint="cs"/>
          <w:rtl/>
        </w:rPr>
        <w:t xml:space="preserve">שם). </w:t>
      </w:r>
    </w:p>
    <w:p w:rsidR="00CC68D9" w:rsidRPr="008F76CF" w:rsidRDefault="00CC68D9" w:rsidP="00CC68D9">
      <w:pPr>
        <w:pStyle w:val="21"/>
        <w:rPr>
          <w:rFonts w:hint="cs"/>
          <w:rtl/>
        </w:rPr>
      </w:pPr>
      <w:r w:rsidRPr="008F76CF">
        <w:rPr>
          <w:rFonts w:hint="cs"/>
          <w:rtl/>
        </w:rPr>
        <w:t xml:space="preserve">לעומת: </w:t>
      </w:r>
    </w:p>
    <w:p w:rsidR="00CC68D9" w:rsidRPr="008F76CF" w:rsidRDefault="00CC68D9" w:rsidP="00CC68D9">
      <w:pPr>
        <w:pStyle w:val="21"/>
        <w:rPr>
          <w:rFonts w:hint="cs"/>
          <w:rtl/>
        </w:rPr>
      </w:pPr>
      <w:r w:rsidRPr="008F76CF">
        <w:rPr>
          <w:rFonts w:hint="cs"/>
          <w:rtl/>
        </w:rPr>
        <w:t xml:space="preserve">"ושלא תצא מזה קלקלה </w:t>
      </w:r>
      <w:proofErr w:type="spellStart"/>
      <w:r w:rsidRPr="008F76CF">
        <w:rPr>
          <w:rFonts w:hint="cs"/>
          <w:rtl/>
        </w:rPr>
        <w:t>להעניים</w:t>
      </w:r>
      <w:proofErr w:type="spellEnd"/>
      <w:r w:rsidRPr="008F76CF">
        <w:rPr>
          <w:rFonts w:hint="cs"/>
          <w:rtl/>
        </w:rPr>
        <w:t xml:space="preserve"> וליישוב הארץ בזמננו".</w:t>
      </w:r>
    </w:p>
    <w:p w:rsidR="00CC68D9" w:rsidRPr="008F76CF" w:rsidRDefault="00CC68D9" w:rsidP="00CC68D9">
      <w:pPr>
        <w:pStyle w:val="21"/>
        <w:rPr>
          <w:rFonts w:hint="cs"/>
          <w:rtl/>
        </w:rPr>
      </w:pPr>
      <w:r w:rsidRPr="008F76CF">
        <w:rPr>
          <w:rFonts w:hint="cs"/>
          <w:rtl/>
        </w:rPr>
        <w:t>[ג] "</w:t>
      </w:r>
      <w:r w:rsidRPr="008F76CF">
        <w:rPr>
          <w:rtl/>
        </w:rPr>
        <w:t xml:space="preserve">לא היה לו לעשות תקנה ללמד לעשות כן שביטל בכך השמטת כספים </w:t>
      </w:r>
      <w:proofErr w:type="spellStart"/>
      <w:r w:rsidRPr="008F76CF">
        <w:rPr>
          <w:rtl/>
        </w:rPr>
        <w:t>שצותה</w:t>
      </w:r>
      <w:proofErr w:type="spellEnd"/>
      <w:r w:rsidRPr="008F76CF">
        <w:rPr>
          <w:rtl/>
        </w:rPr>
        <w:t xml:space="preserve"> תורה</w:t>
      </w:r>
      <w:r w:rsidRPr="008F76CF">
        <w:rPr>
          <w:rFonts w:hint="cs"/>
          <w:rtl/>
        </w:rPr>
        <w:t>" (</w:t>
      </w:r>
      <w:proofErr w:type="spellStart"/>
      <w:r w:rsidRPr="008F76CF">
        <w:rPr>
          <w:rFonts w:hint="cs"/>
          <w:rtl/>
        </w:rPr>
        <w:t>תוס</w:t>
      </w:r>
      <w:proofErr w:type="spellEnd"/>
      <w:r w:rsidRPr="008F76CF">
        <w:rPr>
          <w:rFonts w:hint="cs"/>
          <w:rtl/>
        </w:rPr>
        <w:t>' גיטין לו ע"א ד"ה מי)</w:t>
      </w:r>
    </w:p>
    <w:p w:rsidR="00CC68D9" w:rsidRPr="008F76CF" w:rsidRDefault="00CC68D9" w:rsidP="00CC68D9">
      <w:pPr>
        <w:pStyle w:val="21"/>
        <w:rPr>
          <w:rFonts w:hint="cs"/>
          <w:rtl/>
        </w:rPr>
      </w:pPr>
      <w:r w:rsidRPr="008F76CF">
        <w:rPr>
          <w:rFonts w:hint="cs"/>
          <w:rtl/>
        </w:rPr>
        <w:t xml:space="preserve">לעומת: </w:t>
      </w:r>
    </w:p>
    <w:p w:rsidR="00CC68D9" w:rsidRPr="008F76CF" w:rsidRDefault="00CC68D9" w:rsidP="00CC68D9">
      <w:pPr>
        <w:pStyle w:val="21"/>
        <w:rPr>
          <w:rFonts w:hint="cs"/>
          <w:rtl/>
        </w:rPr>
      </w:pPr>
      <w:r w:rsidRPr="008F76CF">
        <w:rPr>
          <w:rFonts w:hint="cs"/>
          <w:rtl/>
        </w:rPr>
        <w:t>"אין ללמד לרבים הפקעה כזו בתורת תקנה קבועה".</w:t>
      </w:r>
    </w:p>
    <w:p w:rsidR="00CC68D9" w:rsidRPr="008F76CF" w:rsidRDefault="00CC68D9" w:rsidP="00CC68D9">
      <w:pPr>
        <w:pStyle w:val="4"/>
        <w:rPr>
          <w:rFonts w:hint="cs"/>
          <w:rtl/>
        </w:rPr>
      </w:pPr>
      <w:r w:rsidRPr="008F76CF">
        <w:rPr>
          <w:rFonts w:hint="cs"/>
          <w:rtl/>
        </w:rPr>
        <w:t xml:space="preserve">המסקנה המתבקשת היא שכשם שהלל תיקן תקנה לצורך שעה על מנת למנוע תקלה מהעשירים שלא יימנעו מלהלוות, ולטובת העניים שיוכלו להיעזר בקבלת הלוואות, ובאופן כללי לטובת המשק על מנת שימשיכו להלוות זה לזה גם הלוואות ארוכות טווח ולנהל חיי חברה וכלכלה תקינים, כך יש מקום לתקן תקנה לטובת היישוב החקלאי, ע"י היתר מכירה, בשל המצב המסוים בו נמצא המשק, תוך כדי בדיקה בדבר נחיצות השימוש בתקנה. </w:t>
      </w:r>
    </w:p>
    <w:p w:rsidR="00CC68D9" w:rsidRPr="008F76CF" w:rsidRDefault="00CC68D9" w:rsidP="00CC68D9">
      <w:pPr>
        <w:pStyle w:val="4"/>
        <w:rPr>
          <w:rFonts w:hint="cs"/>
          <w:rtl/>
        </w:rPr>
      </w:pPr>
      <w:r w:rsidRPr="008F76CF">
        <w:rPr>
          <w:rFonts w:hint="cs"/>
          <w:rtl/>
        </w:rPr>
        <w:t xml:space="preserve">יש לשים לב לתיאור מצבם ומעמדם של החקלאים ע"י </w:t>
      </w:r>
      <w:proofErr w:type="spellStart"/>
      <w:r w:rsidRPr="008F76CF">
        <w:rPr>
          <w:rFonts w:hint="cs"/>
          <w:rtl/>
        </w:rPr>
        <w:t>הראי"ה</w:t>
      </w:r>
      <w:proofErr w:type="spellEnd"/>
      <w:r w:rsidRPr="008F76CF">
        <w:rPr>
          <w:rFonts w:hint="cs"/>
          <w:rtl/>
        </w:rPr>
        <w:t xml:space="preserve"> קוק: "שלא תצא מזה קלקלה </w:t>
      </w:r>
      <w:proofErr w:type="spellStart"/>
      <w:r w:rsidRPr="008F76CF">
        <w:rPr>
          <w:rFonts w:hint="cs"/>
          <w:rtl/>
        </w:rPr>
        <w:t>להעניים</w:t>
      </w:r>
      <w:proofErr w:type="spellEnd"/>
      <w:r w:rsidRPr="008F76CF">
        <w:rPr>
          <w:rFonts w:hint="cs"/>
          <w:rtl/>
        </w:rPr>
        <w:t xml:space="preserve"> וליישוב הארץ בזמננו". החקלאים מוגדרים כאן כעניים, בדומה לתקנת הלל שנועדה לסייע ללווים העניים. בנוסף, בולט המבט הכולל והרחב על מצב היישוב היהודי בארץ, בדומה להלל שמבטו היה רחב באשר להבנת המשמעות החברתית - כלכלית ותוצאותיה השליליות כשנמנעו מלהלוות זה לזה. פער מתרחב בין עניים לעשירים שלא מאפשר קיומה של חברה תקינה, וכן מציאות בה לא יהיה ניתן לקיים יישוב יהודי בארץ אם לא תמצא דרך הלכתית לאפשר לחקלאים להמשיך לעבוד בדרכים מותרות בשנת שמיטה, על מנת לקיים את החקלאות הצעירה והמתפתחת.</w:t>
      </w:r>
      <w:r w:rsidRPr="008F76CF">
        <w:rPr>
          <w:rStyle w:val="a3"/>
          <w:rFonts w:eastAsia="Calibri"/>
          <w:rtl/>
        </w:rPr>
        <w:footnoteReference w:id="7"/>
      </w:r>
      <w:r w:rsidRPr="008F76CF">
        <w:rPr>
          <w:rStyle w:val="a3"/>
          <w:rFonts w:eastAsia="Calibri"/>
          <w:rtl/>
        </w:rPr>
        <w:t xml:space="preserve"> </w:t>
      </w:r>
    </w:p>
    <w:p w:rsidR="00CC68D9" w:rsidRPr="008F76CF" w:rsidRDefault="00CC68D9" w:rsidP="00CC68D9">
      <w:pPr>
        <w:pStyle w:val="4"/>
        <w:rPr>
          <w:rFonts w:hint="cs"/>
          <w:rtl/>
        </w:rPr>
      </w:pPr>
      <w:r w:rsidRPr="008F76CF">
        <w:rPr>
          <w:rFonts w:hint="cs"/>
          <w:rtl/>
        </w:rPr>
        <w:t xml:space="preserve">כל זה על בסיס ההנחה ששביעית בזמן הזה נוהגת מדרבנן, ולפיכך כשם שניתן להיעזר בתקנת פרוזבול כן הוא בהיתר מכירת קרקעות. יהיה זה חריף לומר, אך יתכן לטעון </w:t>
      </w:r>
      <w:proofErr w:type="spellStart"/>
      <w:r w:rsidRPr="008F76CF">
        <w:rPr>
          <w:rFonts w:hint="cs"/>
          <w:rtl/>
        </w:rPr>
        <w:lastRenderedPageBreak/>
        <w:t>שהראי"ה</w:t>
      </w:r>
      <w:proofErr w:type="spellEnd"/>
      <w:r w:rsidRPr="008F76CF">
        <w:rPr>
          <w:rFonts w:hint="cs"/>
          <w:rtl/>
        </w:rPr>
        <w:t xml:space="preserve"> קוק ראה עצמו כהלל בזמנו באשר להיתר מכירת קרקעות. אמנם </w:t>
      </w:r>
      <w:proofErr w:type="spellStart"/>
      <w:r w:rsidRPr="008F76CF">
        <w:rPr>
          <w:rFonts w:hint="cs"/>
          <w:rtl/>
        </w:rPr>
        <w:t>הראי"ה</w:t>
      </w:r>
      <w:proofErr w:type="spellEnd"/>
      <w:r w:rsidRPr="008F76CF">
        <w:rPr>
          <w:rFonts w:hint="cs"/>
          <w:rtl/>
        </w:rPr>
        <w:t xml:space="preserve"> קוק לא היה הראשון שהציע את השימוש בהיתר המכירה, אך אין ספק שמעת שעלה לארץ והתמנה לרבה של יפו והמושבות שביהודה הוא זה שביסס והרגיל את מעט החקלאים שהיו בארץ ושלא היו מסוגלים </w:t>
      </w:r>
      <w:proofErr w:type="spellStart"/>
      <w:r w:rsidRPr="008F76CF">
        <w:rPr>
          <w:rFonts w:hint="cs"/>
          <w:rtl/>
        </w:rPr>
        <w:t>לשמט</w:t>
      </w:r>
      <w:proofErr w:type="spellEnd"/>
      <w:r w:rsidRPr="008F76CF">
        <w:rPr>
          <w:rFonts w:hint="cs"/>
          <w:rtl/>
        </w:rPr>
        <w:t xml:space="preserve"> את קרקעותיהם להיזקק להיתר המכירה. </w:t>
      </w:r>
    </w:p>
    <w:p w:rsidR="00CC68D9" w:rsidRPr="008F76CF" w:rsidRDefault="00CC68D9" w:rsidP="00CC68D9">
      <w:pPr>
        <w:pStyle w:val="4"/>
        <w:rPr>
          <w:rFonts w:hint="cs"/>
          <w:rtl/>
        </w:rPr>
      </w:pPr>
      <w:r w:rsidRPr="008F76CF">
        <w:rPr>
          <w:rFonts w:hint="cs"/>
          <w:rtl/>
        </w:rPr>
        <w:t xml:space="preserve">במקום נוסף בספר שבת הארץ, כשהוא דן בדברי הרמב"ם בגדר מצוות שמיטה בזמן הזה שהיא מדרבנן (רמב"ם הל' שמיטה ויובל ט, ג), רמז שוב </w:t>
      </w:r>
      <w:proofErr w:type="spellStart"/>
      <w:r w:rsidRPr="008F76CF">
        <w:rPr>
          <w:rFonts w:hint="cs"/>
          <w:rtl/>
        </w:rPr>
        <w:t>הראי"ה</w:t>
      </w:r>
      <w:proofErr w:type="spellEnd"/>
      <w:r w:rsidRPr="008F76CF">
        <w:rPr>
          <w:rFonts w:hint="cs"/>
          <w:rtl/>
        </w:rPr>
        <w:t xml:space="preserve"> קוק בקצרה על הקשר והדמיון שבין תקנת פרוזבול לבין היתר המכירה:</w:t>
      </w:r>
    </w:p>
    <w:p w:rsidR="00CC68D9" w:rsidRPr="008F76CF" w:rsidRDefault="00CC68D9" w:rsidP="00CC68D9">
      <w:pPr>
        <w:pStyle w:val="21"/>
        <w:rPr>
          <w:rFonts w:hint="cs"/>
          <w:rtl/>
        </w:rPr>
      </w:pPr>
      <w:r w:rsidRPr="008F76CF">
        <w:rPr>
          <w:rFonts w:hint="cs"/>
          <w:rtl/>
        </w:rPr>
        <w:t xml:space="preserve">כתבו הפוסקים שעיקר הוא שנוהג בזמן הזה מדרבנן, וצריך </w:t>
      </w:r>
      <w:proofErr w:type="spellStart"/>
      <w:r w:rsidRPr="008F76CF">
        <w:rPr>
          <w:rFonts w:hint="cs"/>
          <w:rtl/>
        </w:rPr>
        <w:t>למיהדר</w:t>
      </w:r>
      <w:proofErr w:type="spellEnd"/>
      <w:r w:rsidRPr="008F76CF">
        <w:rPr>
          <w:rFonts w:hint="cs"/>
          <w:rtl/>
        </w:rPr>
        <w:t xml:space="preserve"> בכל מאי </w:t>
      </w:r>
      <w:proofErr w:type="spellStart"/>
      <w:r w:rsidRPr="008F76CF">
        <w:rPr>
          <w:rFonts w:hint="cs"/>
          <w:rtl/>
        </w:rPr>
        <w:t>דאפשר</w:t>
      </w:r>
      <w:proofErr w:type="spellEnd"/>
      <w:r w:rsidRPr="008F76CF">
        <w:rPr>
          <w:rFonts w:hint="cs"/>
          <w:rtl/>
        </w:rPr>
        <w:t xml:space="preserve"> לעשות כדת של תורה: בשמיטת כספים - ע"י תיקון פרוזבול, ובשמיטת קרקעות - לקיים </w:t>
      </w:r>
      <w:proofErr w:type="spellStart"/>
      <w:r w:rsidRPr="008F76CF">
        <w:rPr>
          <w:rFonts w:hint="cs"/>
          <w:rtl/>
        </w:rPr>
        <w:t>כדינא</w:t>
      </w:r>
      <w:proofErr w:type="spellEnd"/>
      <w:r w:rsidRPr="008F76CF">
        <w:rPr>
          <w:rFonts w:hint="cs"/>
          <w:rtl/>
        </w:rPr>
        <w:t xml:space="preserve"> כל מה שאפשר, ומה שאי אפשר לעשות על פי סדרי היתר של מכירה או שכירות </w:t>
      </w:r>
      <w:proofErr w:type="spellStart"/>
      <w:r w:rsidRPr="008F76CF">
        <w:rPr>
          <w:rFonts w:hint="cs"/>
          <w:rtl/>
        </w:rPr>
        <w:t>לנכרי</w:t>
      </w:r>
      <w:proofErr w:type="spellEnd"/>
      <w:r w:rsidRPr="008F76CF">
        <w:rPr>
          <w:rFonts w:hint="cs"/>
          <w:rtl/>
        </w:rPr>
        <w:t xml:space="preserve"> וכיוצא בזה (שבת הארץ חלק ג עמ' 31).</w:t>
      </w:r>
    </w:p>
    <w:p w:rsidR="00CC68D9" w:rsidRPr="008F76CF" w:rsidRDefault="00CC68D9" w:rsidP="00CC68D9">
      <w:pPr>
        <w:pStyle w:val="4"/>
        <w:rPr>
          <w:rFonts w:hint="cs"/>
          <w:rtl/>
        </w:rPr>
      </w:pPr>
      <w:r w:rsidRPr="008F76CF">
        <w:rPr>
          <w:rFonts w:hint="cs"/>
          <w:rtl/>
        </w:rPr>
        <w:t xml:space="preserve">אמנם, היה מקום </w:t>
      </w:r>
      <w:proofErr w:type="spellStart"/>
      <w:r w:rsidRPr="008F76CF">
        <w:rPr>
          <w:rFonts w:hint="cs"/>
          <w:rtl/>
        </w:rPr>
        <w:t>לראי"ה</w:t>
      </w:r>
      <w:proofErr w:type="spellEnd"/>
      <w:r w:rsidRPr="008F76CF">
        <w:rPr>
          <w:rFonts w:hint="cs"/>
          <w:rtl/>
        </w:rPr>
        <w:t xml:space="preserve"> קוק לכתוב בשמיטת כספים, כמו שכתב בשמיטת קרקעות: לעשות </w:t>
      </w:r>
      <w:proofErr w:type="spellStart"/>
      <w:r w:rsidRPr="008F76CF">
        <w:rPr>
          <w:rFonts w:hint="cs"/>
          <w:rtl/>
        </w:rPr>
        <w:t>כדינא</w:t>
      </w:r>
      <w:proofErr w:type="spellEnd"/>
      <w:r w:rsidRPr="008F76CF">
        <w:rPr>
          <w:rFonts w:hint="cs"/>
          <w:rtl/>
        </w:rPr>
        <w:t xml:space="preserve"> כל מה שניתן, ואם לא אז ע"י פרוזבול.</w:t>
      </w:r>
      <w:r w:rsidRPr="008F76CF">
        <w:rPr>
          <w:rStyle w:val="a3"/>
          <w:rFonts w:eastAsia="Calibri"/>
          <w:rtl/>
        </w:rPr>
        <w:footnoteReference w:id="8"/>
      </w:r>
      <w:r w:rsidRPr="008F76CF">
        <w:rPr>
          <w:rFonts w:hint="cs"/>
          <w:rtl/>
        </w:rPr>
        <w:t xml:space="preserve"> מכל מקום ההשוואה בין תקנת פרוזבול לבין היתר המכירה בולטת וברורה. </w:t>
      </w:r>
    </w:p>
    <w:p w:rsidR="00CC68D9" w:rsidRPr="008F76CF" w:rsidRDefault="00CC68D9" w:rsidP="00CC68D9">
      <w:pPr>
        <w:pStyle w:val="4"/>
        <w:rPr>
          <w:rFonts w:hint="cs"/>
          <w:rtl/>
        </w:rPr>
      </w:pPr>
      <w:r w:rsidRPr="008F76CF">
        <w:rPr>
          <w:rFonts w:hint="cs"/>
          <w:rtl/>
        </w:rPr>
        <w:t xml:space="preserve">על היות תקנת פרוזבול תקנה שיש לבדוק את נחיצותה ולהשתדל לקיים את המצווה בשלמות, כתב </w:t>
      </w:r>
      <w:proofErr w:type="spellStart"/>
      <w:r w:rsidRPr="008F76CF">
        <w:rPr>
          <w:rFonts w:hint="cs"/>
          <w:rtl/>
        </w:rPr>
        <w:t>הראי"ה</w:t>
      </w:r>
      <w:proofErr w:type="spellEnd"/>
      <w:r w:rsidRPr="008F76CF">
        <w:rPr>
          <w:rFonts w:hint="cs"/>
          <w:rtl/>
        </w:rPr>
        <w:t xml:space="preserve"> במקום נוסף:</w:t>
      </w:r>
    </w:p>
    <w:p w:rsidR="00CC68D9" w:rsidRPr="008F76CF" w:rsidRDefault="00CC68D9" w:rsidP="00CC68D9">
      <w:pPr>
        <w:pStyle w:val="21"/>
        <w:rPr>
          <w:rFonts w:hint="cs"/>
          <w:rtl/>
        </w:rPr>
      </w:pPr>
      <w:r w:rsidRPr="008F76CF">
        <w:rPr>
          <w:rFonts w:hint="cs"/>
          <w:rtl/>
        </w:rPr>
        <w:t xml:space="preserve">כיון שראה הלל שצריך הדבר תיקון, תיקן פרוזבול </w:t>
      </w:r>
      <w:proofErr w:type="spellStart"/>
      <w:r w:rsidRPr="008F76CF">
        <w:rPr>
          <w:rFonts w:hint="cs"/>
          <w:rtl/>
        </w:rPr>
        <w:t>בכח</w:t>
      </w:r>
      <w:proofErr w:type="spellEnd"/>
      <w:r w:rsidRPr="008F76CF">
        <w:rPr>
          <w:rFonts w:hint="cs"/>
          <w:rtl/>
        </w:rPr>
        <w:t xml:space="preserve"> בית דין כדי שישמר הזכר, ולכשתהיה השעה ראויה - שתחזור המצווה לאיתנה, ע"י הזכרת פרוזבול הנעשה ע"פ דיניו ותנאיו המיוחדים (</w:t>
      </w:r>
      <w:proofErr w:type="spellStart"/>
      <w:r w:rsidRPr="008F76CF">
        <w:rPr>
          <w:rFonts w:hint="cs"/>
          <w:rtl/>
        </w:rPr>
        <w:t>הראי"ה</w:t>
      </w:r>
      <w:proofErr w:type="spellEnd"/>
      <w:r w:rsidRPr="008F76CF">
        <w:rPr>
          <w:rFonts w:hint="cs"/>
          <w:rtl/>
        </w:rPr>
        <w:t xml:space="preserve"> קוק, בתוך: ניצני ארץ - עניני שביעית, ו, תשמ"ח, עמ' 49; אגרות חמדה, מהד' תשס"ח, עמ' 269)</w:t>
      </w:r>
    </w:p>
    <w:p w:rsidR="00CC68D9" w:rsidRPr="008F76CF" w:rsidRDefault="00CC68D9" w:rsidP="00CC68D9">
      <w:pPr>
        <w:pStyle w:val="4"/>
        <w:rPr>
          <w:rFonts w:hint="cs"/>
          <w:rtl/>
        </w:rPr>
      </w:pPr>
      <w:r w:rsidRPr="008F76CF">
        <w:rPr>
          <w:rFonts w:hint="cs"/>
          <w:rtl/>
        </w:rPr>
        <w:t xml:space="preserve">גם ביחס להיתר המכירה ציין </w:t>
      </w:r>
      <w:proofErr w:type="spellStart"/>
      <w:r w:rsidRPr="008F76CF">
        <w:rPr>
          <w:rFonts w:hint="cs"/>
          <w:rtl/>
        </w:rPr>
        <w:t>הראי"ה</w:t>
      </w:r>
      <w:proofErr w:type="spellEnd"/>
      <w:r w:rsidRPr="008F76CF">
        <w:rPr>
          <w:rFonts w:hint="cs"/>
          <w:rtl/>
        </w:rPr>
        <w:t xml:space="preserve"> מספר פעמים שהוא תקף ונכון, אלא שמדובר בהוראת שעה, ובכל שמיטה יש לבדוק מה מידת הצורך והנחיצות להשתמש בהיתר. כך למשל הוא מסיים את המבוא הארוך והיסודי לספרו שבת הארץ, לאחר שביסס ועיגן הלכתית את היתר המכירה: </w:t>
      </w:r>
    </w:p>
    <w:p w:rsidR="00CC68D9" w:rsidRPr="008F76CF" w:rsidRDefault="00CC68D9" w:rsidP="00CC68D9">
      <w:pPr>
        <w:pStyle w:val="21"/>
        <w:rPr>
          <w:rFonts w:hint="cs"/>
          <w:rtl/>
        </w:rPr>
      </w:pPr>
      <w:r w:rsidRPr="008F76CF">
        <w:rPr>
          <w:rFonts w:hint="cs"/>
          <w:rtl/>
        </w:rPr>
        <w:t xml:space="preserve">אחרי כל אלה אין מקום לערער על דרך הוראה זו במקום דחק שנוגע להפסד של רבים, אפילו אם לא היה הדבר נוגע לישיבת ארץ ישראל, </w:t>
      </w:r>
      <w:proofErr w:type="spellStart"/>
      <w:r w:rsidRPr="008F76CF">
        <w:rPr>
          <w:rFonts w:hint="cs"/>
          <w:rtl/>
        </w:rPr>
        <w:t>וק"ו</w:t>
      </w:r>
      <w:proofErr w:type="spellEnd"/>
      <w:r w:rsidRPr="008F76CF">
        <w:rPr>
          <w:rFonts w:hint="cs"/>
          <w:rtl/>
        </w:rPr>
        <w:t xml:space="preserve"> שהדבר נוגע ליסוד חיי נפש של ישיבת ארץ ישראל. ולא נקבעה בזה שום הלכה קבועה, רק בתור הוראת שעה. כשיתברר הדבר לבית דין הגון הבקי במצב הישוב ובסדריו, שאין דרך אחרת לקיומו של הישוב, יעשה את מעשיו לשם שמים, וה' עמו (שבת הארץ - מבוא, פרק טו, עמ' 177). </w:t>
      </w:r>
    </w:p>
    <w:p w:rsidR="00CC68D9" w:rsidRPr="008F76CF" w:rsidRDefault="00CC68D9" w:rsidP="00CC68D9">
      <w:pPr>
        <w:pStyle w:val="4"/>
        <w:rPr>
          <w:rFonts w:hint="cs"/>
          <w:rtl/>
        </w:rPr>
      </w:pPr>
      <w:r w:rsidRPr="008F76CF">
        <w:rPr>
          <w:rFonts w:hint="cs"/>
          <w:rtl/>
        </w:rPr>
        <w:t xml:space="preserve">ואכן קריאה זו של </w:t>
      </w:r>
      <w:proofErr w:type="spellStart"/>
      <w:r w:rsidRPr="008F76CF">
        <w:rPr>
          <w:rFonts w:hint="cs"/>
          <w:rtl/>
        </w:rPr>
        <w:t>הראי"ה</w:t>
      </w:r>
      <w:proofErr w:type="spellEnd"/>
      <w:r w:rsidRPr="008F76CF">
        <w:rPr>
          <w:rFonts w:hint="cs"/>
          <w:rtl/>
        </w:rPr>
        <w:t xml:space="preserve"> קוק לבדוק בכל פעם מחדש את הצורך והנחיצות בהיתר המכירה, לא בשל ערעור על עצם ההיתר, אפיינה את הרבנים הראשיים לדורותיהם שהיו צריכים לתת את הדעת כיצד להתמודד עם הלכות השמיטה בהתאם למציאות הכלכלית, </w:t>
      </w:r>
      <w:proofErr w:type="spellStart"/>
      <w:r w:rsidRPr="008F76CF">
        <w:rPr>
          <w:rFonts w:hint="cs"/>
          <w:rtl/>
        </w:rPr>
        <w:t>הבטחונית</w:t>
      </w:r>
      <w:proofErr w:type="spellEnd"/>
      <w:r w:rsidRPr="008F76CF">
        <w:rPr>
          <w:rFonts w:hint="cs"/>
          <w:rtl/>
        </w:rPr>
        <w:t xml:space="preserve"> והחקלאית לקראת כל שנת שמיטה. גם רבנים אחרים, שתומכים הלכתית בתוקפו </w:t>
      </w:r>
      <w:r w:rsidRPr="008F76CF">
        <w:rPr>
          <w:rFonts w:hint="cs"/>
          <w:rtl/>
        </w:rPr>
        <w:lastRenderedPageBreak/>
        <w:t xml:space="preserve">של היתר המכירה, נענו ופעלו בהתאם לקריאתו זו של </w:t>
      </w:r>
      <w:proofErr w:type="spellStart"/>
      <w:r w:rsidRPr="008F76CF">
        <w:rPr>
          <w:rFonts w:hint="cs"/>
          <w:rtl/>
        </w:rPr>
        <w:t>הראי"ה</w:t>
      </w:r>
      <w:proofErr w:type="spellEnd"/>
      <w:r w:rsidRPr="008F76CF">
        <w:rPr>
          <w:rFonts w:hint="cs"/>
          <w:rtl/>
        </w:rPr>
        <w:t xml:space="preserve"> קוק, ועסקו לפני שנת שמיטה בשאלה מה מידת הצורך להיעזר בהיתר זה, בהנחה שההיתר הוא רק צורך שעה. גם מתנגדי היתר המכירה הרבו ומרבים לצטט את </w:t>
      </w:r>
      <w:proofErr w:type="spellStart"/>
      <w:r w:rsidRPr="008F76CF">
        <w:rPr>
          <w:rFonts w:hint="cs"/>
          <w:rtl/>
        </w:rPr>
        <w:t>הראי"ה</w:t>
      </w:r>
      <w:proofErr w:type="spellEnd"/>
      <w:r w:rsidRPr="008F76CF">
        <w:rPr>
          <w:rFonts w:hint="cs"/>
          <w:rtl/>
        </w:rPr>
        <w:t xml:space="preserve"> קוק, שההיתר הוא רק הוראת שעה, ואין להשתמש בו בקביעות.</w:t>
      </w:r>
      <w:r w:rsidRPr="008F76CF">
        <w:rPr>
          <w:rStyle w:val="a3"/>
          <w:rFonts w:eastAsia="Calibri"/>
          <w:rtl/>
        </w:rPr>
        <w:footnoteReference w:id="9"/>
      </w:r>
    </w:p>
    <w:p w:rsidR="00CC68D9" w:rsidRPr="008F76CF" w:rsidRDefault="00CC68D9" w:rsidP="00CC68D9">
      <w:pPr>
        <w:pStyle w:val="4"/>
        <w:rPr>
          <w:rFonts w:hint="cs"/>
          <w:rtl/>
        </w:rPr>
      </w:pPr>
      <w:r w:rsidRPr="008F76CF">
        <w:rPr>
          <w:rFonts w:hint="cs"/>
          <w:rtl/>
        </w:rPr>
        <w:t xml:space="preserve">תקנה שפושטת בקרב ישראל קשה </w:t>
      </w:r>
      <w:proofErr w:type="spellStart"/>
      <w:r w:rsidRPr="008F76CF">
        <w:rPr>
          <w:rFonts w:hint="cs"/>
          <w:rtl/>
        </w:rPr>
        <w:t>לעוקרה</w:t>
      </w:r>
      <w:proofErr w:type="spellEnd"/>
      <w:r w:rsidRPr="008F76CF">
        <w:rPr>
          <w:rFonts w:hint="cs"/>
          <w:rtl/>
        </w:rPr>
        <w:t xml:space="preserve">, גם אם הסיבות לתיקונה כבר חלפו. האמירה הנחרצת שהיתר המכירה הוא הוראת שעה, ויש לבדוק בכל שמיטה את נחיצות השימוש בה, באה להעמיד בלם, שלא להיות רגיל בה. אמנם בקרב הציבור הרחב, בין החקלאים והצרכנים ובהם גם ברובו של הציבור הדתי לאומי, פשטה תקנה זו, אך בכל זאת, הרבנים שמורים הלכה לציבור המקבל את תוקפו של היתר המכירה, בודקים בכל פעם מחדש את נחיצות השימוש בה. </w:t>
      </w:r>
    </w:p>
    <w:p w:rsidR="00CC68D9" w:rsidRPr="008F76CF" w:rsidRDefault="00CC68D9" w:rsidP="00CC68D9">
      <w:pPr>
        <w:pStyle w:val="3"/>
        <w:rPr>
          <w:rFonts w:hint="cs"/>
          <w:rtl/>
        </w:rPr>
      </w:pPr>
      <w:bookmarkStart w:id="9" w:name="_Toc408911419"/>
      <w:bookmarkStart w:id="10" w:name="_Toc422062857"/>
      <w:r w:rsidRPr="008F76CF">
        <w:rPr>
          <w:rFonts w:hint="cs"/>
          <w:rtl/>
        </w:rPr>
        <w:t xml:space="preserve">ג. פרוזבול </w:t>
      </w:r>
      <w:r w:rsidRPr="008F76CF">
        <w:rPr>
          <w:rtl/>
        </w:rPr>
        <w:t>-</w:t>
      </w:r>
      <w:r w:rsidRPr="008F76CF">
        <w:rPr>
          <w:rFonts w:hint="cs"/>
          <w:rtl/>
        </w:rPr>
        <w:t xml:space="preserve"> </w:t>
      </w:r>
      <w:proofErr w:type="spellStart"/>
      <w:r w:rsidRPr="008F76CF">
        <w:rPr>
          <w:rFonts w:hint="cs"/>
          <w:rtl/>
        </w:rPr>
        <w:t>עולבנא</w:t>
      </w:r>
      <w:proofErr w:type="spellEnd"/>
      <w:r w:rsidRPr="008F76CF">
        <w:rPr>
          <w:rFonts w:hint="cs"/>
          <w:rtl/>
        </w:rPr>
        <w:t xml:space="preserve"> </w:t>
      </w:r>
      <w:proofErr w:type="spellStart"/>
      <w:r w:rsidRPr="008F76CF">
        <w:rPr>
          <w:rFonts w:hint="cs"/>
          <w:rtl/>
        </w:rPr>
        <w:t>דדיינא</w:t>
      </w:r>
      <w:bookmarkEnd w:id="9"/>
      <w:bookmarkEnd w:id="10"/>
      <w:proofErr w:type="spellEnd"/>
    </w:p>
    <w:p w:rsidR="00CC68D9" w:rsidRPr="008F76CF" w:rsidRDefault="00CC68D9" w:rsidP="00CC68D9">
      <w:pPr>
        <w:pStyle w:val="a5"/>
        <w:rPr>
          <w:rFonts w:hint="cs"/>
          <w:rtl/>
        </w:rPr>
      </w:pPr>
      <w:r w:rsidRPr="008F76CF">
        <w:rPr>
          <w:rFonts w:hint="cs"/>
          <w:rtl/>
        </w:rPr>
        <w:t xml:space="preserve">כאמור תקנת פרוזבול משמשת בסיס ומקור לתקנת היתר מכירה. במקום נוסף מצביע </w:t>
      </w:r>
      <w:proofErr w:type="spellStart"/>
      <w:r w:rsidRPr="008F76CF">
        <w:rPr>
          <w:rFonts w:hint="cs"/>
          <w:rtl/>
        </w:rPr>
        <w:t>הראי"ה</w:t>
      </w:r>
      <w:proofErr w:type="spellEnd"/>
      <w:r w:rsidRPr="008F76CF">
        <w:rPr>
          <w:rFonts w:hint="cs"/>
          <w:rtl/>
        </w:rPr>
        <w:t xml:space="preserve"> קוק על כך שתקנת פרוזבול היא לשעה, ושהיה אף ערעור בתקופת האמוראים על נחיצות השימוש בה. דבריו עוסקים באמירתו של האמורא שמואל באשר לפרוזבול: </w:t>
      </w:r>
    </w:p>
    <w:p w:rsidR="00CC68D9" w:rsidRPr="008F76CF" w:rsidRDefault="00CC68D9" w:rsidP="00CC68D9">
      <w:pPr>
        <w:pStyle w:val="21"/>
        <w:rPr>
          <w:rtl/>
        </w:rPr>
      </w:pPr>
      <w:r w:rsidRPr="008F76CF">
        <w:rPr>
          <w:rFonts w:hint="cs"/>
          <w:rtl/>
        </w:rPr>
        <w:t>א</w:t>
      </w:r>
      <w:r w:rsidRPr="008F76CF">
        <w:rPr>
          <w:rtl/>
        </w:rPr>
        <w:t xml:space="preserve">מר שמואל: הא </w:t>
      </w:r>
      <w:proofErr w:type="spellStart"/>
      <w:r w:rsidRPr="008F76CF">
        <w:rPr>
          <w:rtl/>
        </w:rPr>
        <w:t>פרוסבלא</w:t>
      </w:r>
      <w:proofErr w:type="spellEnd"/>
      <w:r w:rsidRPr="008F76CF">
        <w:rPr>
          <w:rtl/>
        </w:rPr>
        <w:t xml:space="preserve"> </w:t>
      </w:r>
      <w:proofErr w:type="spellStart"/>
      <w:r w:rsidRPr="008F76CF">
        <w:rPr>
          <w:rtl/>
        </w:rPr>
        <w:t>עולבנא</w:t>
      </w:r>
      <w:proofErr w:type="spellEnd"/>
      <w:r w:rsidRPr="008F76CF">
        <w:rPr>
          <w:rtl/>
        </w:rPr>
        <w:t xml:space="preserve"> </w:t>
      </w:r>
      <w:proofErr w:type="spellStart"/>
      <w:r w:rsidRPr="008F76CF">
        <w:rPr>
          <w:rtl/>
        </w:rPr>
        <w:t>דדייני</w:t>
      </w:r>
      <w:proofErr w:type="spellEnd"/>
      <w:r w:rsidRPr="008F76CF">
        <w:rPr>
          <w:rtl/>
        </w:rPr>
        <w:t xml:space="preserve"> הוא, אי איישר חיל </w:t>
      </w:r>
      <w:proofErr w:type="spellStart"/>
      <w:r w:rsidRPr="008F76CF">
        <w:rPr>
          <w:rtl/>
        </w:rPr>
        <w:t>אבטליני</w:t>
      </w:r>
      <w:r w:rsidRPr="008F76CF">
        <w:rPr>
          <w:rFonts w:hint="cs"/>
          <w:rtl/>
        </w:rPr>
        <w:t>ה</w:t>
      </w:r>
      <w:proofErr w:type="spellEnd"/>
      <w:r w:rsidRPr="008F76CF">
        <w:rPr>
          <w:rtl/>
        </w:rPr>
        <w:t xml:space="preserve">. </w:t>
      </w:r>
      <w:proofErr w:type="spellStart"/>
      <w:r w:rsidRPr="008F76CF">
        <w:rPr>
          <w:rtl/>
        </w:rPr>
        <w:t>אבטליני</w:t>
      </w:r>
      <w:r w:rsidRPr="008F76CF">
        <w:rPr>
          <w:rFonts w:hint="cs"/>
          <w:rtl/>
        </w:rPr>
        <w:t>ה</w:t>
      </w:r>
      <w:proofErr w:type="spellEnd"/>
      <w:r w:rsidRPr="008F76CF">
        <w:rPr>
          <w:rtl/>
        </w:rPr>
        <w:t>? והא אין ב</w:t>
      </w:r>
      <w:r w:rsidRPr="008F76CF">
        <w:rPr>
          <w:rFonts w:hint="cs"/>
          <w:rtl/>
        </w:rPr>
        <w:t>ית דין</w:t>
      </w:r>
      <w:r w:rsidRPr="008F76CF">
        <w:rPr>
          <w:rtl/>
        </w:rPr>
        <w:t xml:space="preserve"> יכול לבטל דברי </w:t>
      </w:r>
      <w:r w:rsidRPr="008F76CF">
        <w:rPr>
          <w:rFonts w:hint="cs"/>
          <w:rtl/>
        </w:rPr>
        <w:t>בית דין</w:t>
      </w:r>
      <w:r w:rsidRPr="008F76CF">
        <w:rPr>
          <w:rtl/>
        </w:rPr>
        <w:t xml:space="preserve"> חברו אלא א</w:t>
      </w:r>
      <w:r w:rsidRPr="008F76CF">
        <w:rPr>
          <w:rFonts w:hint="cs"/>
          <w:rtl/>
        </w:rPr>
        <w:t>ם כן</w:t>
      </w:r>
      <w:r w:rsidRPr="008F76CF">
        <w:rPr>
          <w:rtl/>
        </w:rPr>
        <w:t xml:space="preserve"> גדול הימנו בחכמה </w:t>
      </w:r>
      <w:proofErr w:type="spellStart"/>
      <w:r w:rsidRPr="008F76CF">
        <w:rPr>
          <w:rtl/>
        </w:rPr>
        <w:t>ובמנין</w:t>
      </w:r>
      <w:proofErr w:type="spellEnd"/>
      <w:r w:rsidRPr="008F76CF">
        <w:rPr>
          <w:rFonts w:hint="cs"/>
          <w:rtl/>
        </w:rPr>
        <w:t>?</w:t>
      </w:r>
      <w:r w:rsidRPr="008F76CF">
        <w:rPr>
          <w:rtl/>
        </w:rPr>
        <w:t xml:space="preserve"> הכי </w:t>
      </w:r>
      <w:proofErr w:type="spellStart"/>
      <w:r w:rsidRPr="008F76CF">
        <w:rPr>
          <w:rtl/>
        </w:rPr>
        <w:t>קאמר</w:t>
      </w:r>
      <w:proofErr w:type="spellEnd"/>
      <w:r w:rsidRPr="008F76CF">
        <w:rPr>
          <w:rtl/>
        </w:rPr>
        <w:t xml:space="preserve">: אם איישר חיל יותר מהלל </w:t>
      </w:r>
      <w:proofErr w:type="spellStart"/>
      <w:r w:rsidRPr="008F76CF">
        <w:rPr>
          <w:rtl/>
        </w:rPr>
        <w:t>אבטליניה</w:t>
      </w:r>
      <w:proofErr w:type="spellEnd"/>
      <w:r w:rsidRPr="008F76CF">
        <w:rPr>
          <w:rtl/>
        </w:rPr>
        <w:t xml:space="preserve"> </w:t>
      </w:r>
      <w:r w:rsidRPr="008F76CF">
        <w:rPr>
          <w:rFonts w:hint="cs"/>
          <w:rtl/>
        </w:rPr>
        <w:t>(</w:t>
      </w:r>
      <w:r w:rsidRPr="008F76CF">
        <w:rPr>
          <w:rtl/>
        </w:rPr>
        <w:t>גיטין לו ע</w:t>
      </w:r>
      <w:r w:rsidRPr="008F76CF">
        <w:rPr>
          <w:rFonts w:hint="cs"/>
          <w:rtl/>
        </w:rPr>
        <w:t>"</w:t>
      </w:r>
      <w:r w:rsidRPr="008F76CF">
        <w:rPr>
          <w:rtl/>
        </w:rPr>
        <w:t>ב</w:t>
      </w:r>
      <w:r w:rsidRPr="008F76CF">
        <w:rPr>
          <w:rFonts w:hint="cs"/>
          <w:rtl/>
        </w:rPr>
        <w:t>)</w:t>
      </w:r>
      <w:r w:rsidRPr="008F76CF">
        <w:rPr>
          <w:rtl/>
        </w:rPr>
        <w:t xml:space="preserve"> </w:t>
      </w:r>
    </w:p>
    <w:p w:rsidR="00CC68D9" w:rsidRPr="008F76CF" w:rsidRDefault="00CC68D9" w:rsidP="00CC68D9">
      <w:pPr>
        <w:pStyle w:val="4"/>
        <w:rPr>
          <w:rFonts w:hint="cs"/>
          <w:rtl/>
        </w:rPr>
      </w:pPr>
      <w:r w:rsidRPr="008F76CF">
        <w:rPr>
          <w:rFonts w:hint="cs"/>
          <w:rtl/>
        </w:rPr>
        <w:t xml:space="preserve">שמואל לא ערער על העובדה שנוצרה בעיה בשל הימנעות העשירים להלוות לעניים. דבריו מכוונים כנגד התקנה, המנגנון, שנועד להתמודד עם אופן ההתנהלות של העשירים. את דברי שמואל ניתן לפרש בשלושה אופנים: </w:t>
      </w:r>
    </w:p>
    <w:p w:rsidR="00CC68D9" w:rsidRPr="008F76CF" w:rsidRDefault="00CC68D9" w:rsidP="00CC68D9">
      <w:pPr>
        <w:pStyle w:val="4"/>
        <w:rPr>
          <w:rFonts w:hint="cs"/>
          <w:rtl/>
        </w:rPr>
      </w:pPr>
      <w:r w:rsidRPr="008F76CF">
        <w:rPr>
          <w:rFonts w:hint="cs"/>
          <w:rtl/>
        </w:rPr>
        <w:t xml:space="preserve">א. שמואל סובר שתקנת הפרוזבול היא לא נכונה כלל מבחינת התוקף ההלכתי שלה, כי אין מדובר על מסירת שטרות ממשית לבית הדין. על כן, זהו </w:t>
      </w:r>
      <w:proofErr w:type="spellStart"/>
      <w:r w:rsidRPr="008F76CF">
        <w:rPr>
          <w:rFonts w:hint="cs"/>
          <w:rtl/>
        </w:rPr>
        <w:t>עולבנא</w:t>
      </w:r>
      <w:proofErr w:type="spellEnd"/>
      <w:r w:rsidRPr="008F76CF">
        <w:rPr>
          <w:rFonts w:hint="cs"/>
          <w:rtl/>
        </w:rPr>
        <w:t xml:space="preserve"> </w:t>
      </w:r>
      <w:proofErr w:type="spellStart"/>
      <w:r w:rsidRPr="008F76CF">
        <w:rPr>
          <w:rFonts w:hint="cs"/>
          <w:rtl/>
        </w:rPr>
        <w:t>דדייני</w:t>
      </w:r>
      <w:proofErr w:type="spellEnd"/>
      <w:r w:rsidRPr="008F76CF">
        <w:rPr>
          <w:rFonts w:hint="cs"/>
          <w:rtl/>
        </w:rPr>
        <w:t>: "</w:t>
      </w:r>
      <w:r w:rsidRPr="008F76CF">
        <w:rPr>
          <w:rtl/>
        </w:rPr>
        <w:t xml:space="preserve">לשון </w:t>
      </w:r>
      <w:proofErr w:type="spellStart"/>
      <w:r w:rsidRPr="008F76CF">
        <w:rPr>
          <w:rtl/>
        </w:rPr>
        <w:t>חוצפא</w:t>
      </w:r>
      <w:proofErr w:type="spellEnd"/>
      <w:r w:rsidRPr="008F76CF">
        <w:rPr>
          <w:rFonts w:hint="cs"/>
          <w:rtl/>
        </w:rPr>
        <w:t>,</w:t>
      </w:r>
      <w:r w:rsidRPr="008F76CF">
        <w:rPr>
          <w:rtl/>
        </w:rPr>
        <w:t xml:space="preserve"> שנוטלים ממון שלא כדין בחזקה</w:t>
      </w:r>
      <w:r w:rsidRPr="008F76CF">
        <w:rPr>
          <w:rFonts w:hint="cs"/>
          <w:rtl/>
        </w:rPr>
        <w:t>" (</w:t>
      </w:r>
      <w:r w:rsidRPr="008F76CF">
        <w:rPr>
          <w:rtl/>
        </w:rPr>
        <w:t xml:space="preserve">רש"י </w:t>
      </w:r>
      <w:r w:rsidRPr="008F76CF">
        <w:rPr>
          <w:rFonts w:hint="cs"/>
          <w:rtl/>
        </w:rPr>
        <w:t xml:space="preserve">ד"ה </w:t>
      </w:r>
      <w:proofErr w:type="spellStart"/>
      <w:r w:rsidRPr="008F76CF">
        <w:rPr>
          <w:rtl/>
        </w:rPr>
        <w:t>עולבנא</w:t>
      </w:r>
      <w:proofErr w:type="spellEnd"/>
      <w:r w:rsidRPr="008F76CF">
        <w:rPr>
          <w:rFonts w:hint="cs"/>
          <w:rtl/>
        </w:rPr>
        <w:t>).</w:t>
      </w:r>
      <w:r w:rsidRPr="008F76CF">
        <w:rPr>
          <w:rStyle w:val="a3"/>
          <w:rFonts w:eastAsia="Calibri"/>
          <w:rtl/>
        </w:rPr>
        <w:footnoteReference w:id="10"/>
      </w:r>
      <w:r w:rsidRPr="008F76CF">
        <w:rPr>
          <w:rFonts w:hint="cs"/>
          <w:rtl/>
        </w:rPr>
        <w:t xml:space="preserve"> עלבונם של הדיינים הוא שהתקנה כפי שהציע הלל הופכת אותם לגזלנים בעל כרחם שלא כדין. מסתבר שהדיינים נוטים לטובת המלווה, על אף שהוא לא ממש מסר את שטרותיו לבית הדין, ולא מתקיים כאן תהליך שיפוטי </w:t>
      </w:r>
      <w:proofErr w:type="spellStart"/>
      <w:r w:rsidRPr="008F76CF">
        <w:rPr>
          <w:rFonts w:hint="cs"/>
          <w:rtl/>
        </w:rPr>
        <w:t>אמיתי</w:t>
      </w:r>
      <w:proofErr w:type="spellEnd"/>
      <w:r w:rsidRPr="008F76CF">
        <w:rPr>
          <w:rFonts w:hint="cs"/>
          <w:rtl/>
        </w:rPr>
        <w:t>.</w:t>
      </w:r>
    </w:p>
    <w:p w:rsidR="00CC68D9" w:rsidRPr="008F76CF" w:rsidRDefault="00CC68D9" w:rsidP="00CC68D9">
      <w:pPr>
        <w:pStyle w:val="4"/>
        <w:rPr>
          <w:rFonts w:hint="cs"/>
          <w:rtl/>
        </w:rPr>
      </w:pPr>
      <w:r w:rsidRPr="008F76CF">
        <w:rPr>
          <w:rFonts w:hint="cs"/>
          <w:rtl/>
        </w:rPr>
        <w:t>ב. אפשרות אחרת היא, ששמואל לא יצא עקרונית נגד תקנת הלל, אלא טען שהלל דאג לתקנתם של העשירים והעניים, הוא חרד למעמד בית הדין. הדיינים אינם גזלנים ח"ו, והתקנה בצורתה זו לגיטימית, אך למרות זאת, פישוט תהליך מסירת השטרות לבית דין, שזהו בסיס תקנת הפרוזבול, כאשר בפועל השטרות לא נמסרות לבית הדין, מביאה לידי פגיעה וזילות במוסד בית הדין: "</w:t>
      </w:r>
      <w:r w:rsidRPr="008F76CF">
        <w:rPr>
          <w:rtl/>
        </w:rPr>
        <w:t xml:space="preserve">לישנא </w:t>
      </w:r>
      <w:proofErr w:type="spellStart"/>
      <w:r w:rsidRPr="008F76CF">
        <w:rPr>
          <w:rtl/>
        </w:rPr>
        <w:t>דחוצפא</w:t>
      </w:r>
      <w:proofErr w:type="spellEnd"/>
      <w:r w:rsidRPr="008F76CF">
        <w:rPr>
          <w:rtl/>
        </w:rPr>
        <w:t xml:space="preserve"> היינו משום </w:t>
      </w:r>
      <w:proofErr w:type="spellStart"/>
      <w:r w:rsidRPr="008F76CF">
        <w:rPr>
          <w:rtl/>
        </w:rPr>
        <w:t>דאיכא</w:t>
      </w:r>
      <w:proofErr w:type="spellEnd"/>
      <w:r w:rsidRPr="008F76CF">
        <w:rPr>
          <w:rtl/>
        </w:rPr>
        <w:t xml:space="preserve"> </w:t>
      </w:r>
      <w:proofErr w:type="spellStart"/>
      <w:r w:rsidRPr="008F76CF">
        <w:rPr>
          <w:rtl/>
        </w:rPr>
        <w:t>זילותא</w:t>
      </w:r>
      <w:proofErr w:type="spellEnd"/>
      <w:r w:rsidRPr="008F76CF">
        <w:rPr>
          <w:rtl/>
        </w:rPr>
        <w:t xml:space="preserve"> דבי דינא שיהיו הם הנוגשים</w:t>
      </w:r>
      <w:r w:rsidRPr="008F76CF">
        <w:rPr>
          <w:rFonts w:hint="cs"/>
          <w:rtl/>
        </w:rPr>
        <w:t>" (פני יהושע, גיטין לו ע"א).</w:t>
      </w:r>
      <w:r w:rsidRPr="008F76CF">
        <w:rPr>
          <w:rtl/>
        </w:rPr>
        <w:t xml:space="preserve"> </w:t>
      </w:r>
    </w:p>
    <w:p w:rsidR="00CC68D9" w:rsidRPr="008F76CF" w:rsidRDefault="00CC68D9" w:rsidP="00CC68D9">
      <w:pPr>
        <w:pStyle w:val="4"/>
        <w:rPr>
          <w:rFonts w:hint="cs"/>
          <w:rtl/>
        </w:rPr>
      </w:pPr>
      <w:r w:rsidRPr="008F76CF">
        <w:rPr>
          <w:rFonts w:hint="cs"/>
          <w:rtl/>
        </w:rPr>
        <w:lastRenderedPageBreak/>
        <w:t>ג. אפשרות נוספת היא שהערת שמואל אינה במישור הממוני, האם הדיינים אכן גוזלים, וגם לא במישור של מעמד מערכת המשפט, אלא ביחס לשמיטה עצמה: "</w:t>
      </w:r>
      <w:proofErr w:type="spellStart"/>
      <w:r w:rsidRPr="008F76CF">
        <w:rPr>
          <w:rFonts w:hint="cs"/>
          <w:rtl/>
        </w:rPr>
        <w:t>עולבנא</w:t>
      </w:r>
      <w:proofErr w:type="spellEnd"/>
      <w:r w:rsidRPr="008F76CF">
        <w:rPr>
          <w:rFonts w:hint="cs"/>
          <w:rtl/>
        </w:rPr>
        <w:t xml:space="preserve"> </w:t>
      </w:r>
      <w:proofErr w:type="spellStart"/>
      <w:r w:rsidRPr="008F76CF">
        <w:rPr>
          <w:rFonts w:hint="cs"/>
          <w:rtl/>
        </w:rPr>
        <w:t>דדיינא</w:t>
      </w:r>
      <w:proofErr w:type="spellEnd"/>
      <w:r w:rsidRPr="008F76CF">
        <w:rPr>
          <w:rFonts w:hint="cs"/>
          <w:rtl/>
        </w:rPr>
        <w:t xml:space="preserve"> - </w:t>
      </w:r>
      <w:proofErr w:type="spellStart"/>
      <w:r w:rsidRPr="008F76CF">
        <w:rPr>
          <w:rFonts w:hint="cs"/>
          <w:rtl/>
        </w:rPr>
        <w:t>דמפקעי</w:t>
      </w:r>
      <w:proofErr w:type="spellEnd"/>
      <w:r w:rsidRPr="008F76CF">
        <w:rPr>
          <w:rFonts w:hint="cs"/>
          <w:rtl/>
        </w:rPr>
        <w:t xml:space="preserve"> שמיטה" (הרב נתן </w:t>
      </w:r>
      <w:proofErr w:type="spellStart"/>
      <w:r w:rsidRPr="008F76CF">
        <w:rPr>
          <w:rFonts w:hint="cs"/>
          <w:rtl/>
        </w:rPr>
        <w:t>ב"ר</w:t>
      </w:r>
      <w:proofErr w:type="spellEnd"/>
      <w:r w:rsidRPr="008F76CF">
        <w:rPr>
          <w:rFonts w:hint="cs"/>
          <w:rtl/>
        </w:rPr>
        <w:t xml:space="preserve"> יחיאל מרומי, הערוך, ערך עלב). כך גם הסביר הפני יהושע: "</w:t>
      </w:r>
      <w:r w:rsidRPr="008F76CF">
        <w:rPr>
          <w:rtl/>
        </w:rPr>
        <w:t>ועוד</w:t>
      </w:r>
      <w:r w:rsidRPr="008F76CF">
        <w:rPr>
          <w:rFonts w:hint="cs"/>
          <w:rtl/>
        </w:rPr>
        <w:t>,</w:t>
      </w:r>
      <w:r w:rsidRPr="008F76CF">
        <w:rPr>
          <w:rtl/>
        </w:rPr>
        <w:t xml:space="preserve"> </w:t>
      </w:r>
      <w:proofErr w:type="spellStart"/>
      <w:r w:rsidRPr="008F76CF">
        <w:rPr>
          <w:rtl/>
        </w:rPr>
        <w:t>דמיחזי</w:t>
      </w:r>
      <w:proofErr w:type="spellEnd"/>
      <w:r w:rsidRPr="008F76CF">
        <w:rPr>
          <w:rtl/>
        </w:rPr>
        <w:t xml:space="preserve"> כאילו הם </w:t>
      </w:r>
      <w:proofErr w:type="spellStart"/>
      <w:r w:rsidRPr="008F76CF">
        <w:rPr>
          <w:rtl/>
        </w:rPr>
        <w:t>עוקרין</w:t>
      </w:r>
      <w:proofErr w:type="spellEnd"/>
      <w:r w:rsidRPr="008F76CF">
        <w:rPr>
          <w:rtl/>
        </w:rPr>
        <w:t xml:space="preserve"> מצות שביעית</w:t>
      </w:r>
      <w:r w:rsidRPr="008F76CF">
        <w:rPr>
          <w:rFonts w:hint="cs"/>
          <w:rtl/>
        </w:rPr>
        <w:t xml:space="preserve">". חכמים תיקנו ששמיטת כספים תנהג בזמן הזה, ותקנת הפרוזבול של הלל עוקרת באופן מעשי את תקנת חכמים. בפועל יוצא שכל בית דין בו נעשה פרוזבול עוקר את תקנת חכמים שתקנו ששמיטת כספים תחול בזמן הזה מדרבנן. </w:t>
      </w:r>
    </w:p>
    <w:p w:rsidR="00CC68D9" w:rsidRPr="008F76CF" w:rsidRDefault="00CC68D9" w:rsidP="00CC68D9">
      <w:pPr>
        <w:pStyle w:val="4"/>
        <w:rPr>
          <w:rFonts w:hint="cs"/>
          <w:rtl/>
        </w:rPr>
      </w:pPr>
      <w:r w:rsidRPr="008F76CF">
        <w:rPr>
          <w:rFonts w:hint="cs"/>
          <w:rtl/>
        </w:rPr>
        <w:t xml:space="preserve">עם זאת ששמואל ערער על תקנת הלל, על פניו נראה שבכל זאת הוא גיבה ואף חיזק את ביצוע התקנה. לפי שמואל, אם עושים פרוזבול יש לעשות זאת באופן רציני ורק במסגרת בית דין שביכולתו להפקיע ממון: </w:t>
      </w:r>
    </w:p>
    <w:p w:rsidR="00CC68D9" w:rsidRPr="008F76CF" w:rsidRDefault="00CC68D9" w:rsidP="00CC68D9">
      <w:pPr>
        <w:pStyle w:val="21"/>
        <w:rPr>
          <w:rFonts w:hint="cs"/>
          <w:rtl/>
        </w:rPr>
      </w:pPr>
      <w:proofErr w:type="spellStart"/>
      <w:r w:rsidRPr="008F76CF">
        <w:rPr>
          <w:rFonts w:hint="cs"/>
          <w:rtl/>
        </w:rPr>
        <w:t>דאמר</w:t>
      </w:r>
      <w:proofErr w:type="spellEnd"/>
      <w:r w:rsidRPr="008F76CF">
        <w:rPr>
          <w:rFonts w:hint="cs"/>
          <w:rtl/>
        </w:rPr>
        <w:t xml:space="preserve"> שמואל:</w:t>
      </w:r>
      <w:r w:rsidRPr="008F76CF">
        <w:rPr>
          <w:rtl/>
        </w:rPr>
        <w:t xml:space="preserve"> לא </w:t>
      </w:r>
      <w:proofErr w:type="spellStart"/>
      <w:r w:rsidRPr="008F76CF">
        <w:rPr>
          <w:rtl/>
        </w:rPr>
        <w:t>כתבינן</w:t>
      </w:r>
      <w:proofErr w:type="spellEnd"/>
      <w:r w:rsidRPr="008F76CF">
        <w:rPr>
          <w:rtl/>
        </w:rPr>
        <w:t xml:space="preserve"> </w:t>
      </w:r>
      <w:proofErr w:type="spellStart"/>
      <w:r w:rsidRPr="008F76CF">
        <w:rPr>
          <w:rtl/>
        </w:rPr>
        <w:t>פרוסבול</w:t>
      </w:r>
      <w:proofErr w:type="spellEnd"/>
      <w:r w:rsidRPr="008F76CF">
        <w:rPr>
          <w:rtl/>
        </w:rPr>
        <w:t xml:space="preserve"> אלא אי בבי דינא </w:t>
      </w:r>
      <w:proofErr w:type="spellStart"/>
      <w:r w:rsidRPr="008F76CF">
        <w:rPr>
          <w:rtl/>
        </w:rPr>
        <w:t>דסורא</w:t>
      </w:r>
      <w:proofErr w:type="spellEnd"/>
      <w:r w:rsidRPr="008F76CF">
        <w:rPr>
          <w:rtl/>
        </w:rPr>
        <w:t xml:space="preserve"> אי בבי דינא </w:t>
      </w:r>
      <w:proofErr w:type="spellStart"/>
      <w:r w:rsidRPr="008F76CF">
        <w:rPr>
          <w:rtl/>
        </w:rPr>
        <w:t>דנהרדעא</w:t>
      </w:r>
      <w:proofErr w:type="spellEnd"/>
      <w:r w:rsidRPr="008F76CF">
        <w:rPr>
          <w:rFonts w:hint="cs"/>
          <w:rtl/>
        </w:rPr>
        <w:t>...</w:t>
      </w:r>
      <w:r w:rsidRPr="008F76CF">
        <w:rPr>
          <w:rtl/>
        </w:rPr>
        <w:t xml:space="preserve"> </w:t>
      </w:r>
      <w:proofErr w:type="spellStart"/>
      <w:r w:rsidRPr="008F76CF">
        <w:rPr>
          <w:rtl/>
        </w:rPr>
        <w:t>דלמא</w:t>
      </w:r>
      <w:proofErr w:type="spellEnd"/>
      <w:r w:rsidRPr="008F76CF">
        <w:rPr>
          <w:rtl/>
        </w:rPr>
        <w:t xml:space="preserve"> כי תקין הלל </w:t>
      </w:r>
      <w:proofErr w:type="spellStart"/>
      <w:r w:rsidRPr="008F76CF">
        <w:rPr>
          <w:rtl/>
        </w:rPr>
        <w:t>לדרי</w:t>
      </w:r>
      <w:proofErr w:type="spellEnd"/>
      <w:r w:rsidRPr="008F76CF">
        <w:rPr>
          <w:rtl/>
        </w:rPr>
        <w:t xml:space="preserve"> עלמא - כגון בי דינא </w:t>
      </w:r>
      <w:proofErr w:type="spellStart"/>
      <w:r w:rsidRPr="008F76CF">
        <w:rPr>
          <w:rtl/>
        </w:rPr>
        <w:t>דידיה</w:t>
      </w:r>
      <w:proofErr w:type="spellEnd"/>
      <w:r w:rsidRPr="008F76CF">
        <w:rPr>
          <w:rtl/>
        </w:rPr>
        <w:t xml:space="preserve">, וכרב אמי ורב אסי, </w:t>
      </w:r>
      <w:proofErr w:type="spellStart"/>
      <w:r w:rsidRPr="008F76CF">
        <w:rPr>
          <w:rtl/>
        </w:rPr>
        <w:t>דאלימי</w:t>
      </w:r>
      <w:proofErr w:type="spellEnd"/>
      <w:r w:rsidRPr="008F76CF">
        <w:rPr>
          <w:rtl/>
        </w:rPr>
        <w:t xml:space="preserve"> </w:t>
      </w:r>
      <w:proofErr w:type="spellStart"/>
      <w:r w:rsidRPr="008F76CF">
        <w:rPr>
          <w:rtl/>
        </w:rPr>
        <w:t>לאפקועי</w:t>
      </w:r>
      <w:proofErr w:type="spellEnd"/>
      <w:r w:rsidRPr="008F76CF">
        <w:rPr>
          <w:rtl/>
        </w:rPr>
        <w:t xml:space="preserve"> </w:t>
      </w:r>
      <w:proofErr w:type="spellStart"/>
      <w:r w:rsidRPr="008F76CF">
        <w:rPr>
          <w:rtl/>
        </w:rPr>
        <w:t>ממונא</w:t>
      </w:r>
      <w:proofErr w:type="spellEnd"/>
      <w:r w:rsidRPr="008F76CF">
        <w:rPr>
          <w:rFonts w:hint="cs"/>
          <w:rtl/>
        </w:rPr>
        <w:t xml:space="preserve"> (גיטין לו ע"ב).</w:t>
      </w:r>
    </w:p>
    <w:p w:rsidR="00CC68D9" w:rsidRPr="008F76CF" w:rsidRDefault="00CC68D9" w:rsidP="00CC68D9">
      <w:pPr>
        <w:pStyle w:val="4"/>
        <w:rPr>
          <w:rFonts w:hint="cs"/>
          <w:rtl/>
        </w:rPr>
      </w:pPr>
      <w:r w:rsidRPr="008F76CF">
        <w:rPr>
          <w:rFonts w:hint="cs"/>
          <w:rtl/>
        </w:rPr>
        <w:t xml:space="preserve">על פניו אכן נראה שהלכה זו של שמואל מחזקת בצורה משמעותית את תקנת הפרוזבול. אולם, הרמב"ן הסביר שדברי שמואל הללו באו מתוך מגמה לבטל את הפרוזבול: </w:t>
      </w:r>
    </w:p>
    <w:p w:rsidR="00CC68D9" w:rsidRPr="008F76CF" w:rsidRDefault="00CC68D9" w:rsidP="00CC68D9">
      <w:pPr>
        <w:pStyle w:val="21"/>
        <w:rPr>
          <w:rFonts w:hint="cs"/>
          <w:rtl/>
        </w:rPr>
      </w:pPr>
      <w:r w:rsidRPr="008F76CF">
        <w:rPr>
          <w:rtl/>
        </w:rPr>
        <w:t xml:space="preserve">הא </w:t>
      </w:r>
      <w:proofErr w:type="spellStart"/>
      <w:r w:rsidRPr="008F76CF">
        <w:rPr>
          <w:rtl/>
        </w:rPr>
        <w:t>דאמר</w:t>
      </w:r>
      <w:proofErr w:type="spellEnd"/>
      <w:r w:rsidRPr="008F76CF">
        <w:rPr>
          <w:rtl/>
        </w:rPr>
        <w:t xml:space="preserve"> שמואל דלא </w:t>
      </w:r>
      <w:proofErr w:type="spellStart"/>
      <w:r w:rsidRPr="008F76CF">
        <w:rPr>
          <w:rtl/>
        </w:rPr>
        <w:t>כתבינן</w:t>
      </w:r>
      <w:proofErr w:type="spellEnd"/>
      <w:r w:rsidRPr="008F76CF">
        <w:rPr>
          <w:rtl/>
        </w:rPr>
        <w:t xml:space="preserve"> </w:t>
      </w:r>
      <w:proofErr w:type="spellStart"/>
      <w:r w:rsidRPr="008F76CF">
        <w:rPr>
          <w:rtl/>
        </w:rPr>
        <w:t>פרוזבלא</w:t>
      </w:r>
      <w:proofErr w:type="spellEnd"/>
      <w:r w:rsidRPr="008F76CF">
        <w:rPr>
          <w:rtl/>
        </w:rPr>
        <w:t xml:space="preserve"> אלא או בבי דינא </w:t>
      </w:r>
      <w:proofErr w:type="spellStart"/>
      <w:r w:rsidRPr="008F76CF">
        <w:rPr>
          <w:rtl/>
        </w:rPr>
        <w:t>דסורא</w:t>
      </w:r>
      <w:proofErr w:type="spellEnd"/>
      <w:r w:rsidRPr="008F76CF">
        <w:rPr>
          <w:rtl/>
        </w:rPr>
        <w:t xml:space="preserve"> או בבי דינא </w:t>
      </w:r>
      <w:proofErr w:type="spellStart"/>
      <w:r w:rsidRPr="008F76CF">
        <w:rPr>
          <w:rtl/>
        </w:rPr>
        <w:t>דנהרדעא</w:t>
      </w:r>
      <w:proofErr w:type="spellEnd"/>
      <w:r w:rsidRPr="008F76CF">
        <w:rPr>
          <w:rFonts w:hint="cs"/>
          <w:rtl/>
        </w:rPr>
        <w:t>,</w:t>
      </w:r>
      <w:r w:rsidRPr="008F76CF">
        <w:rPr>
          <w:rtl/>
        </w:rPr>
        <w:t xml:space="preserve"> לא קי</w:t>
      </w:r>
      <w:r w:rsidRPr="008F76CF">
        <w:rPr>
          <w:rFonts w:hint="cs"/>
          <w:rtl/>
        </w:rPr>
        <w:t>ימא לן</w:t>
      </w:r>
      <w:r w:rsidRPr="008F76CF">
        <w:rPr>
          <w:rtl/>
        </w:rPr>
        <w:t xml:space="preserve"> כוותיה,</w:t>
      </w:r>
      <w:r w:rsidRPr="008F76CF">
        <w:rPr>
          <w:rStyle w:val="a3"/>
          <w:rFonts w:eastAsia="Calibri"/>
          <w:rtl/>
        </w:rPr>
        <w:footnoteReference w:id="11"/>
      </w:r>
      <w:r w:rsidRPr="008F76CF">
        <w:rPr>
          <w:rtl/>
        </w:rPr>
        <w:t xml:space="preserve"> </w:t>
      </w:r>
      <w:proofErr w:type="spellStart"/>
      <w:r w:rsidRPr="008F76CF">
        <w:rPr>
          <w:rtl/>
        </w:rPr>
        <w:t>דשמואל</w:t>
      </w:r>
      <w:proofErr w:type="spellEnd"/>
      <w:r w:rsidRPr="008F76CF">
        <w:rPr>
          <w:rtl/>
        </w:rPr>
        <w:t xml:space="preserve"> לטעמיה </w:t>
      </w:r>
      <w:proofErr w:type="spellStart"/>
      <w:r w:rsidRPr="008F76CF">
        <w:rPr>
          <w:rtl/>
        </w:rPr>
        <w:t>דמהדר</w:t>
      </w:r>
      <w:proofErr w:type="spellEnd"/>
      <w:r w:rsidRPr="008F76CF">
        <w:rPr>
          <w:rtl/>
        </w:rPr>
        <w:t xml:space="preserve"> </w:t>
      </w:r>
      <w:proofErr w:type="spellStart"/>
      <w:r w:rsidRPr="008F76CF">
        <w:rPr>
          <w:rtl/>
        </w:rPr>
        <w:t>לבטוליה</w:t>
      </w:r>
      <w:proofErr w:type="spellEnd"/>
      <w:r w:rsidRPr="008F76CF">
        <w:rPr>
          <w:rtl/>
        </w:rPr>
        <w:t xml:space="preserve"> </w:t>
      </w:r>
      <w:r w:rsidRPr="008F76CF">
        <w:rPr>
          <w:rFonts w:hint="cs"/>
          <w:rtl/>
        </w:rPr>
        <w:t>(גיטין לו ע"ב)</w:t>
      </w:r>
      <w:r w:rsidRPr="008F76CF">
        <w:rPr>
          <w:rStyle w:val="a3"/>
          <w:rFonts w:eastAsia="Calibri"/>
          <w:rtl/>
        </w:rPr>
        <w:footnoteReference w:id="12"/>
      </w:r>
    </w:p>
    <w:p w:rsidR="00CC68D9" w:rsidRPr="008F76CF" w:rsidRDefault="00CC68D9" w:rsidP="00CC68D9">
      <w:pPr>
        <w:pStyle w:val="4"/>
        <w:rPr>
          <w:rFonts w:hint="cs"/>
          <w:rtl/>
        </w:rPr>
      </w:pPr>
      <w:r w:rsidRPr="008F76CF">
        <w:rPr>
          <w:rFonts w:hint="cs"/>
          <w:rtl/>
        </w:rPr>
        <w:t>לא בכל דור ולא בכל מקום קיים בית דין שכזה שבסמכותו וביכולתו להפקיע ממון. ההלכה לפיה יש לעשות פרוזבול רק בבית דין שכזה, מחזקת את הפרוזבול מחד, אך מאידך מצמצמת מאד את יכולת ההזדקקות לפרוזבול.</w:t>
      </w:r>
    </w:p>
    <w:p w:rsidR="00CC68D9" w:rsidRPr="008F76CF" w:rsidRDefault="00CC68D9" w:rsidP="00CC68D9">
      <w:pPr>
        <w:pStyle w:val="4"/>
        <w:rPr>
          <w:rFonts w:hint="cs"/>
          <w:rtl/>
        </w:rPr>
      </w:pPr>
      <w:r w:rsidRPr="008F76CF">
        <w:rPr>
          <w:rFonts w:hint="cs"/>
          <w:rtl/>
        </w:rPr>
        <w:t xml:space="preserve">איך שלא נפרש את דברי שמואל, מאחר והוא כנראה הסכים שעדיין קיימת בעיה בכך שהעשירים אינם מלווים לעניים, אך איננו מסכים לתקנת הפרוזבול, מהן הפתרונות שהוא מציע לבעיה? </w:t>
      </w:r>
    </w:p>
    <w:p w:rsidR="00CC68D9" w:rsidRPr="008F76CF" w:rsidRDefault="00CC68D9" w:rsidP="00CC68D9">
      <w:pPr>
        <w:pStyle w:val="4"/>
        <w:rPr>
          <w:rFonts w:hint="cs"/>
          <w:rtl/>
        </w:rPr>
      </w:pPr>
      <w:proofErr w:type="spellStart"/>
      <w:r w:rsidRPr="008F76CF">
        <w:rPr>
          <w:rFonts w:hint="cs"/>
          <w:rtl/>
        </w:rPr>
        <w:t>הראי"ה</w:t>
      </w:r>
      <w:proofErr w:type="spellEnd"/>
      <w:r w:rsidRPr="008F76CF">
        <w:rPr>
          <w:rFonts w:hint="cs"/>
          <w:rtl/>
        </w:rPr>
        <w:t xml:space="preserve"> קוק טען שלשמואל הייתה הערכה אחרת באשר לנחיצות הפרוזבול בזמנו, ולכן נאמר בגמ' (שם) ששמואל אמר שאם היה בכוחו הוא היה מבטל את הפרוזבול, אלא שאין בכוחו לעשות כן, כי אין בית דין יכול לבטל דברי בית דין חברו אלא אם כן גדול ממנו בחכמה </w:t>
      </w:r>
      <w:proofErr w:type="spellStart"/>
      <w:r w:rsidRPr="008F76CF">
        <w:rPr>
          <w:rFonts w:hint="cs"/>
          <w:rtl/>
        </w:rPr>
        <w:t>ובמנין</w:t>
      </w:r>
      <w:proofErr w:type="spellEnd"/>
      <w:r w:rsidRPr="008F76CF">
        <w:rPr>
          <w:rFonts w:hint="cs"/>
          <w:rtl/>
        </w:rPr>
        <w:t>. לדבריו, לשמואל היו פתרונות אחרים כיצד להתמודד עם מלווים שבכל זאת רצו את כספם חזרה:</w:t>
      </w:r>
    </w:p>
    <w:p w:rsidR="00CC68D9" w:rsidRPr="008F76CF" w:rsidRDefault="00CC68D9" w:rsidP="00CC68D9">
      <w:pPr>
        <w:pStyle w:val="21"/>
        <w:rPr>
          <w:rtl/>
        </w:rPr>
      </w:pPr>
      <w:proofErr w:type="spellStart"/>
      <w:r w:rsidRPr="008F76CF">
        <w:rPr>
          <w:rtl/>
        </w:rPr>
        <w:t>אהא</w:t>
      </w:r>
      <w:proofErr w:type="spellEnd"/>
      <w:r w:rsidRPr="008F76CF">
        <w:rPr>
          <w:rtl/>
        </w:rPr>
        <w:t xml:space="preserve"> </w:t>
      </w:r>
      <w:proofErr w:type="spellStart"/>
      <w:r w:rsidRPr="008F76CF">
        <w:rPr>
          <w:rtl/>
        </w:rPr>
        <w:t>דאמר</w:t>
      </w:r>
      <w:proofErr w:type="spellEnd"/>
      <w:r w:rsidRPr="008F76CF">
        <w:rPr>
          <w:rtl/>
        </w:rPr>
        <w:t xml:space="preserve"> שמואל האי </w:t>
      </w:r>
      <w:proofErr w:type="spellStart"/>
      <w:r w:rsidRPr="008F76CF">
        <w:rPr>
          <w:rtl/>
        </w:rPr>
        <w:t>פרוזבלא</w:t>
      </w:r>
      <w:proofErr w:type="spellEnd"/>
      <w:r w:rsidRPr="008F76CF">
        <w:rPr>
          <w:rtl/>
        </w:rPr>
        <w:t xml:space="preserve"> </w:t>
      </w:r>
      <w:proofErr w:type="spellStart"/>
      <w:r w:rsidRPr="008F76CF">
        <w:rPr>
          <w:rtl/>
        </w:rPr>
        <w:t>עולבנא</w:t>
      </w:r>
      <w:proofErr w:type="spellEnd"/>
      <w:r w:rsidRPr="008F76CF">
        <w:rPr>
          <w:rtl/>
        </w:rPr>
        <w:t xml:space="preserve"> </w:t>
      </w:r>
      <w:proofErr w:type="spellStart"/>
      <w:r w:rsidRPr="008F76CF">
        <w:rPr>
          <w:rtl/>
        </w:rPr>
        <w:t>דדייני</w:t>
      </w:r>
      <w:proofErr w:type="spellEnd"/>
      <w:r w:rsidRPr="008F76CF">
        <w:rPr>
          <w:rtl/>
        </w:rPr>
        <w:t xml:space="preserve"> הוא אי איישר חילי </w:t>
      </w:r>
      <w:proofErr w:type="spellStart"/>
      <w:r w:rsidRPr="008F76CF">
        <w:rPr>
          <w:rtl/>
        </w:rPr>
        <w:t>אבטליניה</w:t>
      </w:r>
      <w:proofErr w:type="spellEnd"/>
      <w:r w:rsidRPr="008F76CF">
        <w:rPr>
          <w:rtl/>
        </w:rPr>
        <w:t>, והא אין ב</w:t>
      </w:r>
      <w:r w:rsidRPr="008F76CF">
        <w:rPr>
          <w:rFonts w:hint="cs"/>
          <w:rtl/>
        </w:rPr>
        <w:t xml:space="preserve">ית דין </w:t>
      </w:r>
      <w:r w:rsidRPr="008F76CF">
        <w:rPr>
          <w:rtl/>
        </w:rPr>
        <w:t>יכול לבטל דברי ב</w:t>
      </w:r>
      <w:r w:rsidRPr="008F76CF">
        <w:rPr>
          <w:rFonts w:hint="cs"/>
          <w:rtl/>
        </w:rPr>
        <w:t xml:space="preserve">ית </w:t>
      </w:r>
      <w:r w:rsidRPr="008F76CF">
        <w:rPr>
          <w:rtl/>
        </w:rPr>
        <w:t>ד</w:t>
      </w:r>
      <w:r w:rsidRPr="008F76CF">
        <w:rPr>
          <w:rFonts w:hint="cs"/>
          <w:rtl/>
        </w:rPr>
        <w:t>ין</w:t>
      </w:r>
      <w:r w:rsidRPr="008F76CF">
        <w:rPr>
          <w:rtl/>
        </w:rPr>
        <w:t xml:space="preserve"> חברו א</w:t>
      </w:r>
      <w:r w:rsidRPr="008F76CF">
        <w:rPr>
          <w:rFonts w:hint="cs"/>
          <w:rtl/>
        </w:rPr>
        <w:t xml:space="preserve">לא אם כן </w:t>
      </w:r>
      <w:r w:rsidRPr="008F76CF">
        <w:rPr>
          <w:rtl/>
        </w:rPr>
        <w:t xml:space="preserve">גדול ממנו בחכמה </w:t>
      </w:r>
      <w:proofErr w:type="spellStart"/>
      <w:r w:rsidRPr="008F76CF">
        <w:rPr>
          <w:rtl/>
        </w:rPr>
        <w:t>ובמנין</w:t>
      </w:r>
      <w:proofErr w:type="spellEnd"/>
      <w:r w:rsidRPr="008F76CF">
        <w:rPr>
          <w:rtl/>
        </w:rPr>
        <w:t xml:space="preserve">, והא התם </w:t>
      </w:r>
      <w:proofErr w:type="spellStart"/>
      <w:r w:rsidRPr="008F76CF">
        <w:rPr>
          <w:rtl/>
        </w:rPr>
        <w:t>בודאי</w:t>
      </w:r>
      <w:proofErr w:type="spellEnd"/>
      <w:r w:rsidRPr="008F76CF">
        <w:rPr>
          <w:rtl/>
        </w:rPr>
        <w:t xml:space="preserve"> כשמבטל הפרוזבול ישובו לקיים מ</w:t>
      </w:r>
      <w:r w:rsidRPr="008F76CF">
        <w:rPr>
          <w:rFonts w:hint="cs"/>
          <w:rtl/>
        </w:rPr>
        <w:t>צות עשה</w:t>
      </w:r>
      <w:r w:rsidRPr="008F76CF">
        <w:rPr>
          <w:rtl/>
        </w:rPr>
        <w:t xml:space="preserve"> </w:t>
      </w:r>
      <w:proofErr w:type="spellStart"/>
      <w:r w:rsidRPr="008F76CF">
        <w:rPr>
          <w:rtl/>
        </w:rPr>
        <w:t>דהשמטת</w:t>
      </w:r>
      <w:proofErr w:type="spellEnd"/>
      <w:r w:rsidRPr="008F76CF">
        <w:rPr>
          <w:rtl/>
        </w:rPr>
        <w:t xml:space="preserve"> כספים כד</w:t>
      </w:r>
      <w:r w:rsidRPr="008F76CF">
        <w:rPr>
          <w:rFonts w:hint="cs"/>
          <w:rtl/>
        </w:rPr>
        <w:t>ין תורה</w:t>
      </w:r>
      <w:r w:rsidRPr="008F76CF">
        <w:rPr>
          <w:rtl/>
        </w:rPr>
        <w:t>, ואפי</w:t>
      </w:r>
      <w:r w:rsidRPr="008F76CF">
        <w:rPr>
          <w:rFonts w:hint="cs"/>
          <w:rtl/>
        </w:rPr>
        <w:t xml:space="preserve">לו הכי </w:t>
      </w:r>
      <w:r w:rsidRPr="008F76CF">
        <w:rPr>
          <w:rtl/>
        </w:rPr>
        <w:t>בעי ב</w:t>
      </w:r>
      <w:r w:rsidRPr="008F76CF">
        <w:rPr>
          <w:rFonts w:hint="cs"/>
          <w:rtl/>
        </w:rPr>
        <w:t>ית דין</w:t>
      </w:r>
      <w:r w:rsidRPr="008F76CF">
        <w:rPr>
          <w:rtl/>
        </w:rPr>
        <w:t xml:space="preserve"> גדול </w:t>
      </w:r>
      <w:proofErr w:type="spellStart"/>
      <w:r w:rsidRPr="008F76CF">
        <w:rPr>
          <w:rtl/>
        </w:rPr>
        <w:t>דוקא</w:t>
      </w:r>
      <w:proofErr w:type="spellEnd"/>
      <w:r w:rsidRPr="008F76CF">
        <w:rPr>
          <w:rtl/>
        </w:rPr>
        <w:t xml:space="preserve">. ואף אם נאמר, </w:t>
      </w:r>
      <w:proofErr w:type="spellStart"/>
      <w:r w:rsidRPr="008F76CF">
        <w:rPr>
          <w:rtl/>
        </w:rPr>
        <w:t>דצריכין</w:t>
      </w:r>
      <w:proofErr w:type="spellEnd"/>
      <w:r w:rsidRPr="008F76CF">
        <w:rPr>
          <w:rtl/>
        </w:rPr>
        <w:t xml:space="preserve"> לזה ג</w:t>
      </w:r>
      <w:r w:rsidRPr="008F76CF">
        <w:rPr>
          <w:rFonts w:hint="cs"/>
          <w:rtl/>
        </w:rPr>
        <w:t>ם כן</w:t>
      </w:r>
      <w:r w:rsidRPr="008F76CF">
        <w:rPr>
          <w:rtl/>
        </w:rPr>
        <w:t xml:space="preserve"> ביטול הטעם, פשוט הוא </w:t>
      </w:r>
      <w:proofErr w:type="spellStart"/>
      <w:r w:rsidRPr="008F76CF">
        <w:rPr>
          <w:rtl/>
        </w:rPr>
        <w:t>דאם</w:t>
      </w:r>
      <w:proofErr w:type="spellEnd"/>
      <w:r w:rsidRPr="008F76CF">
        <w:rPr>
          <w:rtl/>
        </w:rPr>
        <w:t xml:space="preserve"> היה נוהג גם בימי שמואל הטעם של הלל, עד שהיו עוברים ע</w:t>
      </w:r>
      <w:r w:rsidRPr="008F76CF">
        <w:rPr>
          <w:rFonts w:hint="cs"/>
          <w:rtl/>
        </w:rPr>
        <w:t>ל מה</w:t>
      </w:r>
      <w:r w:rsidRPr="008F76CF">
        <w:rPr>
          <w:rtl/>
        </w:rPr>
        <w:t xml:space="preserve"> שכתוב בתורה, איך הי</w:t>
      </w:r>
      <w:r w:rsidRPr="008F76CF">
        <w:rPr>
          <w:rFonts w:hint="cs"/>
          <w:rtl/>
        </w:rPr>
        <w:t>ה</w:t>
      </w:r>
      <w:r w:rsidRPr="008F76CF">
        <w:rPr>
          <w:rtl/>
        </w:rPr>
        <w:t xml:space="preserve"> שמואל רוצה לבטל ולהביאם לידי קלקול, ומסתמא ראה שבזמנו אפשר היה לצאת מידי הקלקול באופן אחר. וי</w:t>
      </w:r>
      <w:r w:rsidRPr="008F76CF">
        <w:rPr>
          <w:rFonts w:hint="cs"/>
          <w:rtl/>
        </w:rPr>
        <w:t>ש לומר</w:t>
      </w:r>
      <w:r w:rsidRPr="008F76CF">
        <w:rPr>
          <w:rtl/>
        </w:rPr>
        <w:t xml:space="preserve"> </w:t>
      </w:r>
      <w:r w:rsidRPr="008F76CF">
        <w:rPr>
          <w:rFonts w:hint="cs"/>
          <w:rtl/>
        </w:rPr>
        <w:t xml:space="preserve">[א] </w:t>
      </w:r>
      <w:proofErr w:type="spellStart"/>
      <w:r w:rsidRPr="008F76CF">
        <w:rPr>
          <w:rtl/>
        </w:rPr>
        <w:t>דשמואל</w:t>
      </w:r>
      <w:proofErr w:type="spellEnd"/>
      <w:r w:rsidRPr="008F76CF">
        <w:rPr>
          <w:rtl/>
        </w:rPr>
        <w:t xml:space="preserve"> לטעמיה הי</w:t>
      </w:r>
      <w:r w:rsidRPr="008F76CF">
        <w:rPr>
          <w:rFonts w:hint="cs"/>
          <w:rtl/>
        </w:rPr>
        <w:t>ה</w:t>
      </w:r>
      <w:r w:rsidRPr="008F76CF">
        <w:rPr>
          <w:rtl/>
        </w:rPr>
        <w:t xml:space="preserve"> יכול להנהיג להלוות </w:t>
      </w:r>
      <w:r w:rsidRPr="008F76CF">
        <w:rPr>
          <w:rtl/>
        </w:rPr>
        <w:lastRenderedPageBreak/>
        <w:t xml:space="preserve">על המשכון, ואי משום תקנת עניים, שאין להם משכון, אזיל לטעמיה </w:t>
      </w:r>
      <w:proofErr w:type="spellStart"/>
      <w:r w:rsidRPr="008F76CF">
        <w:rPr>
          <w:rtl/>
        </w:rPr>
        <w:t>דס</w:t>
      </w:r>
      <w:r w:rsidRPr="008F76CF">
        <w:rPr>
          <w:rFonts w:hint="cs"/>
          <w:rtl/>
        </w:rPr>
        <w:t>בירא</w:t>
      </w:r>
      <w:proofErr w:type="spellEnd"/>
      <w:r w:rsidRPr="008F76CF">
        <w:rPr>
          <w:rFonts w:hint="cs"/>
          <w:rtl/>
        </w:rPr>
        <w:t xml:space="preserve"> ליה</w:t>
      </w:r>
      <w:r w:rsidRPr="008F76CF">
        <w:rPr>
          <w:rtl/>
        </w:rPr>
        <w:t xml:space="preserve"> </w:t>
      </w:r>
      <w:proofErr w:type="spellStart"/>
      <w:r w:rsidRPr="008F76CF">
        <w:rPr>
          <w:rtl/>
        </w:rPr>
        <w:t>בב</w:t>
      </w:r>
      <w:r w:rsidRPr="008F76CF">
        <w:rPr>
          <w:rFonts w:hint="cs"/>
          <w:rtl/>
        </w:rPr>
        <w:t>בא</w:t>
      </w:r>
      <w:proofErr w:type="spellEnd"/>
      <w:r w:rsidRPr="008F76CF">
        <w:rPr>
          <w:rFonts w:hint="cs"/>
          <w:rtl/>
        </w:rPr>
        <w:t xml:space="preserve"> מציעא</w:t>
      </w:r>
      <w:r w:rsidRPr="008F76CF">
        <w:rPr>
          <w:rtl/>
        </w:rPr>
        <w:t xml:space="preserve"> </w:t>
      </w:r>
      <w:proofErr w:type="spellStart"/>
      <w:r w:rsidRPr="008F76CF">
        <w:rPr>
          <w:rtl/>
        </w:rPr>
        <w:t>פב</w:t>
      </w:r>
      <w:proofErr w:type="spellEnd"/>
      <w:r w:rsidRPr="008F76CF">
        <w:rPr>
          <w:rFonts w:hint="cs"/>
          <w:rtl/>
        </w:rPr>
        <w:t xml:space="preserve"> ע"א,</w:t>
      </w:r>
      <w:r w:rsidRPr="008F76CF">
        <w:rPr>
          <w:rtl/>
        </w:rPr>
        <w:t xml:space="preserve"> </w:t>
      </w:r>
      <w:proofErr w:type="spellStart"/>
      <w:r w:rsidRPr="008F76CF">
        <w:rPr>
          <w:rtl/>
        </w:rPr>
        <w:t>דמאן</w:t>
      </w:r>
      <w:proofErr w:type="spellEnd"/>
      <w:r w:rsidRPr="008F76CF">
        <w:rPr>
          <w:rtl/>
        </w:rPr>
        <w:t xml:space="preserve"> </w:t>
      </w:r>
      <w:proofErr w:type="spellStart"/>
      <w:r w:rsidRPr="008F76CF">
        <w:rPr>
          <w:rtl/>
        </w:rPr>
        <w:t>דאוזיף</w:t>
      </w:r>
      <w:proofErr w:type="spellEnd"/>
      <w:r w:rsidRPr="008F76CF">
        <w:rPr>
          <w:rtl/>
        </w:rPr>
        <w:t xml:space="preserve"> ליה אלפא זוזי לחבריה </w:t>
      </w:r>
      <w:proofErr w:type="spellStart"/>
      <w:r w:rsidRPr="008F76CF">
        <w:rPr>
          <w:rtl/>
        </w:rPr>
        <w:t>ואנח</w:t>
      </w:r>
      <w:proofErr w:type="spellEnd"/>
      <w:r w:rsidRPr="008F76CF">
        <w:rPr>
          <w:rtl/>
        </w:rPr>
        <w:t xml:space="preserve"> ליה </w:t>
      </w:r>
      <w:proofErr w:type="spellStart"/>
      <w:r w:rsidRPr="008F76CF">
        <w:rPr>
          <w:rtl/>
        </w:rPr>
        <w:t>קתא</w:t>
      </w:r>
      <w:proofErr w:type="spellEnd"/>
      <w:r w:rsidRPr="008F76CF">
        <w:rPr>
          <w:rtl/>
        </w:rPr>
        <w:t xml:space="preserve"> </w:t>
      </w:r>
      <w:proofErr w:type="spellStart"/>
      <w:r w:rsidRPr="008F76CF">
        <w:rPr>
          <w:rtl/>
        </w:rPr>
        <w:t>דמגלא</w:t>
      </w:r>
      <w:proofErr w:type="spellEnd"/>
      <w:r w:rsidRPr="008F76CF">
        <w:rPr>
          <w:rtl/>
        </w:rPr>
        <w:t xml:space="preserve">, אבד </w:t>
      </w:r>
      <w:proofErr w:type="spellStart"/>
      <w:r w:rsidRPr="008F76CF">
        <w:rPr>
          <w:rtl/>
        </w:rPr>
        <w:t>קתא</w:t>
      </w:r>
      <w:proofErr w:type="spellEnd"/>
      <w:r w:rsidRPr="008F76CF">
        <w:rPr>
          <w:rtl/>
        </w:rPr>
        <w:t xml:space="preserve"> </w:t>
      </w:r>
      <w:proofErr w:type="spellStart"/>
      <w:r w:rsidRPr="008F76CF">
        <w:rPr>
          <w:rtl/>
        </w:rPr>
        <w:t>דמגלא</w:t>
      </w:r>
      <w:proofErr w:type="spellEnd"/>
      <w:r w:rsidRPr="008F76CF">
        <w:rPr>
          <w:rtl/>
        </w:rPr>
        <w:t xml:space="preserve"> - אבד אלפא זוזי, ולדעת הסוברים כמותו, הלא דינא הוא </w:t>
      </w:r>
      <w:proofErr w:type="spellStart"/>
      <w:r w:rsidRPr="008F76CF">
        <w:rPr>
          <w:rtl/>
        </w:rPr>
        <w:t>דה</w:t>
      </w:r>
      <w:r w:rsidRPr="008F76CF">
        <w:rPr>
          <w:rFonts w:hint="cs"/>
          <w:rtl/>
        </w:rPr>
        <w:t>כא</w:t>
      </w:r>
      <w:proofErr w:type="spellEnd"/>
      <w:r w:rsidRPr="008F76CF">
        <w:rPr>
          <w:rFonts w:hint="cs"/>
          <w:rtl/>
        </w:rPr>
        <w:t xml:space="preserve"> </w:t>
      </w:r>
      <w:proofErr w:type="spellStart"/>
      <w:r w:rsidRPr="008F76CF">
        <w:rPr>
          <w:rFonts w:hint="cs"/>
          <w:rtl/>
        </w:rPr>
        <w:t>נמי</w:t>
      </w:r>
      <w:proofErr w:type="spellEnd"/>
      <w:r w:rsidRPr="008F76CF">
        <w:rPr>
          <w:rtl/>
        </w:rPr>
        <w:t xml:space="preserve"> גבי שביעית, המלווה על המשכון אינו משמט גם על מה שהוא שלא כנגד המשכון, כדעת יש מי שאומר </w:t>
      </w:r>
      <w:proofErr w:type="spellStart"/>
      <w:r w:rsidRPr="008F76CF">
        <w:rPr>
          <w:rtl/>
        </w:rPr>
        <w:t>בחו"מ</w:t>
      </w:r>
      <w:proofErr w:type="spellEnd"/>
      <w:r w:rsidRPr="008F76CF">
        <w:rPr>
          <w:rtl/>
        </w:rPr>
        <w:t xml:space="preserve"> סי' ס"ז </w:t>
      </w:r>
      <w:proofErr w:type="spellStart"/>
      <w:r w:rsidRPr="008F76CF">
        <w:rPr>
          <w:rtl/>
        </w:rPr>
        <w:t>סי"ב</w:t>
      </w:r>
      <w:proofErr w:type="spellEnd"/>
      <w:r w:rsidRPr="008F76CF">
        <w:rPr>
          <w:rtl/>
        </w:rPr>
        <w:t xml:space="preserve">. </w:t>
      </w:r>
      <w:r w:rsidRPr="008F76CF">
        <w:rPr>
          <w:rFonts w:hint="cs"/>
          <w:rtl/>
        </w:rPr>
        <w:t xml:space="preserve">[ב] </w:t>
      </w:r>
      <w:r w:rsidRPr="008F76CF">
        <w:rPr>
          <w:rtl/>
        </w:rPr>
        <w:t xml:space="preserve">או </w:t>
      </w:r>
      <w:proofErr w:type="spellStart"/>
      <w:r w:rsidRPr="008F76CF">
        <w:rPr>
          <w:rtl/>
        </w:rPr>
        <w:t>דאזיל</w:t>
      </w:r>
      <w:proofErr w:type="spellEnd"/>
      <w:r w:rsidRPr="008F76CF">
        <w:rPr>
          <w:rtl/>
        </w:rPr>
        <w:t xml:space="preserve"> לטעמיה במכות ג ע"ב לד</w:t>
      </w:r>
      <w:r w:rsidRPr="008F76CF">
        <w:rPr>
          <w:rFonts w:hint="cs"/>
          <w:rtl/>
        </w:rPr>
        <w:t>ברי</w:t>
      </w:r>
      <w:r w:rsidRPr="008F76CF">
        <w:rPr>
          <w:rtl/>
        </w:rPr>
        <w:t xml:space="preserve"> איכא </w:t>
      </w:r>
      <w:proofErr w:type="spellStart"/>
      <w:r w:rsidRPr="008F76CF">
        <w:rPr>
          <w:rtl/>
        </w:rPr>
        <w:t>דאמרי</w:t>
      </w:r>
      <w:proofErr w:type="spellEnd"/>
      <w:r w:rsidRPr="008F76CF">
        <w:rPr>
          <w:rtl/>
        </w:rPr>
        <w:t xml:space="preserve">, שהמלווה את חברו לעשר שנים אין שביעית </w:t>
      </w:r>
      <w:proofErr w:type="spellStart"/>
      <w:r w:rsidRPr="008F76CF">
        <w:rPr>
          <w:rtl/>
        </w:rPr>
        <w:t>משמטתו</w:t>
      </w:r>
      <w:proofErr w:type="spellEnd"/>
      <w:r w:rsidRPr="008F76CF">
        <w:rPr>
          <w:rFonts w:hint="cs"/>
          <w:rtl/>
        </w:rPr>
        <w:t>.</w:t>
      </w:r>
      <w:r w:rsidRPr="008F76CF">
        <w:rPr>
          <w:rtl/>
        </w:rPr>
        <w:t xml:space="preserve"> </w:t>
      </w:r>
      <w:r w:rsidRPr="008F76CF">
        <w:rPr>
          <w:rFonts w:hint="cs"/>
          <w:rtl/>
        </w:rPr>
        <w:t xml:space="preserve">[ג] </w:t>
      </w:r>
      <w:r w:rsidRPr="008F76CF">
        <w:rPr>
          <w:rtl/>
        </w:rPr>
        <w:t>או כשמתנה ע</w:t>
      </w:r>
      <w:r w:rsidRPr="008F76CF">
        <w:rPr>
          <w:rFonts w:hint="cs"/>
          <w:rtl/>
        </w:rPr>
        <w:t>ל מנת</w:t>
      </w:r>
      <w:r w:rsidRPr="008F76CF">
        <w:rPr>
          <w:rtl/>
        </w:rPr>
        <w:t xml:space="preserve"> שלא </w:t>
      </w:r>
      <w:proofErr w:type="spellStart"/>
      <w:r w:rsidRPr="008F76CF">
        <w:rPr>
          <w:rtl/>
        </w:rPr>
        <w:t>תשמטנו</w:t>
      </w:r>
      <w:proofErr w:type="spellEnd"/>
      <w:r w:rsidRPr="008F76CF">
        <w:rPr>
          <w:rtl/>
        </w:rPr>
        <w:t xml:space="preserve"> בשביעית </w:t>
      </w:r>
      <w:proofErr w:type="spellStart"/>
      <w:r w:rsidRPr="008F76CF">
        <w:rPr>
          <w:rtl/>
        </w:rPr>
        <w:t>כדמסיק</w:t>
      </w:r>
      <w:proofErr w:type="spellEnd"/>
      <w:r w:rsidRPr="008F76CF">
        <w:rPr>
          <w:rtl/>
        </w:rPr>
        <w:t xml:space="preserve"> התם</w:t>
      </w:r>
      <w:r w:rsidRPr="008F76CF">
        <w:rPr>
          <w:rFonts w:hint="cs"/>
          <w:rtl/>
        </w:rPr>
        <w:t>,</w:t>
      </w:r>
      <w:r w:rsidRPr="008F76CF">
        <w:rPr>
          <w:rtl/>
        </w:rPr>
        <w:t xml:space="preserve"> ומצא בזמנו שהיה הדבר אפשר להרגיל את הציבור בכך, ולא יהיו עוברים ע</w:t>
      </w:r>
      <w:r w:rsidRPr="008F76CF">
        <w:rPr>
          <w:rFonts w:hint="cs"/>
          <w:rtl/>
        </w:rPr>
        <w:t>ל מה</w:t>
      </w:r>
      <w:r w:rsidRPr="008F76CF">
        <w:rPr>
          <w:rtl/>
        </w:rPr>
        <w:t xml:space="preserve"> שכתוב בתורה, וע</w:t>
      </w:r>
      <w:r w:rsidRPr="008F76CF">
        <w:rPr>
          <w:rFonts w:hint="cs"/>
          <w:rtl/>
        </w:rPr>
        <w:t>ל כל זה</w:t>
      </w:r>
      <w:r w:rsidRPr="008F76CF">
        <w:rPr>
          <w:rtl/>
        </w:rPr>
        <w:t xml:space="preserve"> היה משתוקק לבטל את הפרוזבול משום </w:t>
      </w:r>
      <w:proofErr w:type="spellStart"/>
      <w:r w:rsidRPr="008F76CF">
        <w:rPr>
          <w:rtl/>
        </w:rPr>
        <w:t>דס</w:t>
      </w:r>
      <w:r w:rsidRPr="008F76CF">
        <w:rPr>
          <w:rFonts w:hint="cs"/>
          <w:rtl/>
        </w:rPr>
        <w:t>בירא</w:t>
      </w:r>
      <w:proofErr w:type="spellEnd"/>
      <w:r w:rsidRPr="008F76CF">
        <w:rPr>
          <w:rFonts w:hint="cs"/>
          <w:rtl/>
        </w:rPr>
        <w:t xml:space="preserve"> ליה</w:t>
      </w:r>
      <w:r w:rsidRPr="008F76CF">
        <w:rPr>
          <w:rtl/>
        </w:rPr>
        <w:t xml:space="preserve"> דהוא </w:t>
      </w:r>
      <w:proofErr w:type="spellStart"/>
      <w:r w:rsidRPr="008F76CF">
        <w:rPr>
          <w:rtl/>
        </w:rPr>
        <w:t>עולבנא</w:t>
      </w:r>
      <w:proofErr w:type="spellEnd"/>
      <w:r w:rsidRPr="008F76CF">
        <w:rPr>
          <w:rtl/>
        </w:rPr>
        <w:t xml:space="preserve"> </w:t>
      </w:r>
      <w:proofErr w:type="spellStart"/>
      <w:r w:rsidRPr="008F76CF">
        <w:rPr>
          <w:rtl/>
        </w:rPr>
        <w:t>דדייני</w:t>
      </w:r>
      <w:proofErr w:type="spellEnd"/>
      <w:r w:rsidRPr="008F76CF">
        <w:rPr>
          <w:rFonts w:hint="cs"/>
          <w:rtl/>
        </w:rPr>
        <w:t>.</w:t>
      </w:r>
      <w:r w:rsidRPr="008F76CF">
        <w:rPr>
          <w:rtl/>
        </w:rPr>
        <w:t xml:space="preserve"> וא</w:t>
      </w:r>
      <w:r w:rsidRPr="008F76CF">
        <w:rPr>
          <w:rFonts w:hint="cs"/>
          <w:rtl/>
        </w:rPr>
        <w:t>ף על פי</w:t>
      </w:r>
      <w:r w:rsidRPr="008F76CF">
        <w:rPr>
          <w:rtl/>
        </w:rPr>
        <w:t xml:space="preserve"> שרצה לשוב לקיום </w:t>
      </w:r>
      <w:proofErr w:type="spellStart"/>
      <w:r w:rsidRPr="008F76CF">
        <w:rPr>
          <w:rtl/>
        </w:rPr>
        <w:t>המצוה</w:t>
      </w:r>
      <w:proofErr w:type="spellEnd"/>
      <w:r w:rsidRPr="008F76CF">
        <w:rPr>
          <w:rtl/>
        </w:rPr>
        <w:t xml:space="preserve"> לא הי</w:t>
      </w:r>
      <w:r w:rsidRPr="008F76CF">
        <w:rPr>
          <w:rFonts w:hint="cs"/>
          <w:rtl/>
        </w:rPr>
        <w:t>ה</w:t>
      </w:r>
      <w:r w:rsidRPr="008F76CF">
        <w:rPr>
          <w:rtl/>
        </w:rPr>
        <w:t xml:space="preserve"> אפשר לו </w:t>
      </w:r>
      <w:proofErr w:type="spellStart"/>
      <w:r w:rsidRPr="008F76CF">
        <w:rPr>
          <w:rtl/>
        </w:rPr>
        <w:t>למיעקר</w:t>
      </w:r>
      <w:proofErr w:type="spellEnd"/>
      <w:r w:rsidRPr="008F76CF">
        <w:rPr>
          <w:rtl/>
        </w:rPr>
        <w:t xml:space="preserve"> </w:t>
      </w:r>
      <w:proofErr w:type="spellStart"/>
      <w:r w:rsidRPr="008F76CF">
        <w:rPr>
          <w:rtl/>
        </w:rPr>
        <w:t>תקנתא</w:t>
      </w:r>
      <w:proofErr w:type="spellEnd"/>
      <w:r w:rsidRPr="008F76CF">
        <w:rPr>
          <w:rtl/>
        </w:rPr>
        <w:t xml:space="preserve"> </w:t>
      </w:r>
      <w:proofErr w:type="spellStart"/>
      <w:r w:rsidRPr="008F76CF">
        <w:rPr>
          <w:rtl/>
        </w:rPr>
        <w:t>דהלל</w:t>
      </w:r>
      <w:proofErr w:type="spellEnd"/>
      <w:r w:rsidRPr="008F76CF">
        <w:rPr>
          <w:rtl/>
        </w:rPr>
        <w:t xml:space="preserve">, משום </w:t>
      </w:r>
      <w:proofErr w:type="spellStart"/>
      <w:r w:rsidRPr="008F76CF">
        <w:rPr>
          <w:rtl/>
        </w:rPr>
        <w:t>דאין</w:t>
      </w:r>
      <w:proofErr w:type="spellEnd"/>
      <w:r w:rsidRPr="008F76CF">
        <w:rPr>
          <w:rtl/>
        </w:rPr>
        <w:t xml:space="preserve"> ב</w:t>
      </w:r>
      <w:r w:rsidRPr="008F76CF">
        <w:rPr>
          <w:rFonts w:hint="cs"/>
          <w:rtl/>
        </w:rPr>
        <w:t>ית דין</w:t>
      </w:r>
      <w:r w:rsidRPr="008F76CF">
        <w:rPr>
          <w:rtl/>
        </w:rPr>
        <w:t xml:space="preserve"> יכול לבטל דברי ב</w:t>
      </w:r>
      <w:r w:rsidRPr="008F76CF">
        <w:rPr>
          <w:rFonts w:hint="cs"/>
          <w:rtl/>
        </w:rPr>
        <w:t>ית דין</w:t>
      </w:r>
      <w:r w:rsidRPr="008F76CF">
        <w:rPr>
          <w:rtl/>
        </w:rPr>
        <w:t xml:space="preserve"> חברו א</w:t>
      </w:r>
      <w:r w:rsidRPr="008F76CF">
        <w:rPr>
          <w:rFonts w:hint="cs"/>
          <w:rtl/>
        </w:rPr>
        <w:t>לא אם כן</w:t>
      </w:r>
      <w:r w:rsidRPr="008F76CF">
        <w:rPr>
          <w:rtl/>
        </w:rPr>
        <w:t xml:space="preserve"> גדול ממנו בחכמה </w:t>
      </w:r>
      <w:proofErr w:type="spellStart"/>
      <w:r w:rsidRPr="008F76CF">
        <w:rPr>
          <w:rtl/>
        </w:rPr>
        <w:t>ובמנין</w:t>
      </w:r>
      <w:proofErr w:type="spellEnd"/>
      <w:r w:rsidRPr="008F76CF">
        <w:rPr>
          <w:rFonts w:hint="cs"/>
          <w:rtl/>
        </w:rPr>
        <w:t xml:space="preserve"> (</w:t>
      </w:r>
      <w:r w:rsidRPr="008F76CF">
        <w:rPr>
          <w:rtl/>
        </w:rPr>
        <w:t xml:space="preserve">שו"ת משפט כהן סימן ד </w:t>
      </w:r>
      <w:r w:rsidRPr="008F76CF">
        <w:rPr>
          <w:rFonts w:hint="cs"/>
          <w:rtl/>
        </w:rPr>
        <w:t>עמ' י).</w:t>
      </w:r>
      <w:r w:rsidRPr="008F76CF">
        <w:rPr>
          <w:rStyle w:val="a3"/>
          <w:rFonts w:eastAsia="Calibri"/>
          <w:rtl/>
        </w:rPr>
        <w:footnoteReference w:id="13"/>
      </w:r>
      <w:r w:rsidRPr="008F76CF">
        <w:rPr>
          <w:rtl/>
        </w:rPr>
        <w:t xml:space="preserve"> </w:t>
      </w:r>
    </w:p>
    <w:p w:rsidR="00CC68D9" w:rsidRPr="008F76CF" w:rsidRDefault="00CC68D9" w:rsidP="00CC68D9">
      <w:pPr>
        <w:pStyle w:val="4"/>
        <w:rPr>
          <w:rFonts w:hint="cs"/>
          <w:rtl/>
        </w:rPr>
      </w:pPr>
      <w:r w:rsidRPr="008F76CF">
        <w:rPr>
          <w:rFonts w:hint="cs"/>
          <w:rtl/>
        </w:rPr>
        <w:t xml:space="preserve">דברי </w:t>
      </w:r>
      <w:proofErr w:type="spellStart"/>
      <w:r w:rsidRPr="008F76CF">
        <w:rPr>
          <w:rFonts w:hint="cs"/>
          <w:rtl/>
        </w:rPr>
        <w:t>הראי"ה</w:t>
      </w:r>
      <w:proofErr w:type="spellEnd"/>
      <w:r w:rsidRPr="008F76CF">
        <w:rPr>
          <w:rFonts w:hint="cs"/>
          <w:rtl/>
        </w:rPr>
        <w:t xml:space="preserve"> קוק מתבססים על הערכה, שבזמנו של שמואל היה אפשר להרגיל את אותם מלווים שבכל זאת רוצים לקבל את כספם בחזרה, לנהוג מבחינה הלכתית בצורה כזו שכבר בעת מתן ההלוואה יתנו ביניהם המלווה והלווה על הדרך בה יוחזר החוב. </w:t>
      </w:r>
      <w:proofErr w:type="spellStart"/>
      <w:r w:rsidRPr="008F76CF">
        <w:rPr>
          <w:rFonts w:hint="cs"/>
          <w:rtl/>
        </w:rPr>
        <w:t>הראי"ה</w:t>
      </w:r>
      <w:proofErr w:type="spellEnd"/>
      <w:r w:rsidRPr="008F76CF">
        <w:rPr>
          <w:rFonts w:hint="cs"/>
          <w:rtl/>
        </w:rPr>
        <w:t xml:space="preserve"> קוק לא הצביע על המקור להערכתו, ומכל מקום הוא ציין לשלוש הלכות משמו של שמואל, בהן יש פתרונות אחרים:</w:t>
      </w:r>
    </w:p>
    <w:p w:rsidR="00CC68D9" w:rsidRPr="008F76CF" w:rsidRDefault="00CC68D9" w:rsidP="00CC68D9">
      <w:pPr>
        <w:pStyle w:val="4"/>
        <w:rPr>
          <w:rFonts w:hint="cs"/>
          <w:rtl/>
        </w:rPr>
      </w:pPr>
      <w:r w:rsidRPr="008F76CF">
        <w:rPr>
          <w:rFonts w:hint="cs"/>
          <w:rtl/>
        </w:rPr>
        <w:t>[א] המלווה על המשכון - במשנה נאמר: "</w:t>
      </w:r>
      <w:r w:rsidRPr="008F76CF">
        <w:rPr>
          <w:rtl/>
        </w:rPr>
        <w:t xml:space="preserve">המלווה על המשכון והמוסר שטרותיו לבית דין אין </w:t>
      </w:r>
      <w:proofErr w:type="spellStart"/>
      <w:r w:rsidRPr="008F76CF">
        <w:rPr>
          <w:rtl/>
        </w:rPr>
        <w:t>משמיטין</w:t>
      </w:r>
      <w:proofErr w:type="spellEnd"/>
      <w:r w:rsidRPr="008F76CF">
        <w:rPr>
          <w:rFonts w:hint="cs"/>
          <w:rtl/>
        </w:rPr>
        <w:t xml:space="preserve">" (משנה שביעית י, א). בירושלמי מופיע משמו של שמואל שהמשכון איננו חייב להיות בשווי ההלוואה, ויכול להיות גם בשווי נמוך מאד: </w:t>
      </w:r>
    </w:p>
    <w:p w:rsidR="00CC68D9" w:rsidRPr="008F76CF" w:rsidRDefault="00CC68D9" w:rsidP="00CC68D9">
      <w:pPr>
        <w:pStyle w:val="21"/>
        <w:rPr>
          <w:rtl/>
        </w:rPr>
      </w:pPr>
      <w:r w:rsidRPr="008F76CF">
        <w:rPr>
          <w:rtl/>
        </w:rPr>
        <w:t>המלווה על המשכון</w:t>
      </w:r>
      <w:r w:rsidRPr="008F76CF">
        <w:rPr>
          <w:rFonts w:hint="cs"/>
          <w:rtl/>
        </w:rPr>
        <w:t>.</w:t>
      </w:r>
      <w:r w:rsidRPr="008F76CF">
        <w:rPr>
          <w:rtl/>
        </w:rPr>
        <w:t xml:space="preserve"> שמואל אמר</w:t>
      </w:r>
      <w:r w:rsidRPr="008F76CF">
        <w:rPr>
          <w:rFonts w:hint="cs"/>
          <w:rtl/>
        </w:rPr>
        <w:t>:</w:t>
      </w:r>
      <w:r w:rsidRPr="008F76CF">
        <w:rPr>
          <w:rtl/>
        </w:rPr>
        <w:t xml:space="preserve"> אפילו על המחט</w:t>
      </w:r>
      <w:r w:rsidRPr="008F76CF">
        <w:rPr>
          <w:rFonts w:hint="cs"/>
          <w:rtl/>
        </w:rPr>
        <w:t xml:space="preserve"> (</w:t>
      </w:r>
      <w:r w:rsidRPr="008F76CF">
        <w:rPr>
          <w:rtl/>
        </w:rPr>
        <w:t>ירושלמי שביעית י</w:t>
      </w:r>
      <w:r w:rsidRPr="008F76CF">
        <w:rPr>
          <w:rFonts w:hint="cs"/>
          <w:rtl/>
        </w:rPr>
        <w:t xml:space="preserve">, </w:t>
      </w:r>
      <w:r w:rsidRPr="008F76CF">
        <w:rPr>
          <w:rtl/>
        </w:rPr>
        <w:t>א</w:t>
      </w:r>
      <w:r w:rsidRPr="008F76CF">
        <w:rPr>
          <w:rFonts w:hint="cs"/>
          <w:rtl/>
        </w:rPr>
        <w:t>).</w:t>
      </w:r>
      <w:r w:rsidRPr="008F76CF">
        <w:rPr>
          <w:rtl/>
        </w:rPr>
        <w:t xml:space="preserve"> </w:t>
      </w:r>
    </w:p>
    <w:p w:rsidR="00CC68D9" w:rsidRPr="008F76CF" w:rsidRDefault="00CC68D9" w:rsidP="00CC68D9">
      <w:pPr>
        <w:pStyle w:val="4"/>
        <w:rPr>
          <w:rFonts w:hint="cs"/>
          <w:rtl/>
        </w:rPr>
      </w:pPr>
      <w:r w:rsidRPr="008F76CF">
        <w:rPr>
          <w:rFonts w:hint="cs"/>
          <w:rtl/>
        </w:rPr>
        <w:t xml:space="preserve">פרשני הירושלמי (פני משה וקרבן העדה שם) מפנים לדברי שמואל (בבא מציעא </w:t>
      </w:r>
      <w:proofErr w:type="spellStart"/>
      <w:r w:rsidRPr="008F76CF">
        <w:rPr>
          <w:rFonts w:hint="cs"/>
          <w:rtl/>
        </w:rPr>
        <w:t>פב</w:t>
      </w:r>
      <w:proofErr w:type="spellEnd"/>
      <w:r w:rsidRPr="008F76CF">
        <w:rPr>
          <w:rFonts w:hint="cs"/>
          <w:rtl/>
        </w:rPr>
        <w:t xml:space="preserve"> ע"א; שבועות מג ע"ב) הסובר באופן כללי ביחס להלוואה במשכון, ששווי המשכון אינו חייב להיות בשווי ההלוואה, וכדוגמת הנותן כמשכון קת של מגל כנגד הלוואה של אלף זוז. גם ביחס לפרוזבול נפסק: </w:t>
      </w:r>
    </w:p>
    <w:p w:rsidR="00CC68D9" w:rsidRPr="008F76CF" w:rsidRDefault="00CC68D9" w:rsidP="00CC68D9">
      <w:pPr>
        <w:pStyle w:val="21"/>
        <w:rPr>
          <w:rtl/>
        </w:rPr>
      </w:pPr>
      <w:r w:rsidRPr="008F76CF">
        <w:rPr>
          <w:rtl/>
        </w:rPr>
        <w:t xml:space="preserve">המלווה על המשכון אינו משמט שכנגד המשכון. </w:t>
      </w:r>
      <w:r w:rsidRPr="008F76CF">
        <w:rPr>
          <w:rFonts w:hint="cs"/>
          <w:rtl/>
        </w:rPr>
        <w:t>ו</w:t>
      </w:r>
      <w:r w:rsidRPr="008F76CF">
        <w:rPr>
          <w:rtl/>
        </w:rPr>
        <w:t xml:space="preserve">יש מי שאומר שאף היתר על המשכון אינו משמט </w:t>
      </w:r>
      <w:r w:rsidRPr="008F76CF">
        <w:rPr>
          <w:rFonts w:hint="cs"/>
          <w:rtl/>
        </w:rPr>
        <w:t>(</w:t>
      </w:r>
      <w:r w:rsidRPr="008F76CF">
        <w:rPr>
          <w:rtl/>
        </w:rPr>
        <w:t>שולחן ערוך חושן משפט סי</w:t>
      </w:r>
      <w:r w:rsidRPr="008F76CF">
        <w:rPr>
          <w:rFonts w:hint="cs"/>
          <w:rtl/>
        </w:rPr>
        <w:t>'</w:t>
      </w:r>
      <w:r w:rsidRPr="008F76CF">
        <w:rPr>
          <w:rtl/>
        </w:rPr>
        <w:t xml:space="preserve"> </w:t>
      </w:r>
      <w:proofErr w:type="spellStart"/>
      <w:r w:rsidRPr="008F76CF">
        <w:rPr>
          <w:rtl/>
        </w:rPr>
        <w:t>סז</w:t>
      </w:r>
      <w:proofErr w:type="spellEnd"/>
      <w:r w:rsidRPr="008F76CF">
        <w:rPr>
          <w:rFonts w:hint="cs"/>
          <w:rtl/>
        </w:rPr>
        <w:t xml:space="preserve">, </w:t>
      </w:r>
      <w:proofErr w:type="spellStart"/>
      <w:r w:rsidRPr="008F76CF">
        <w:rPr>
          <w:rFonts w:hint="cs"/>
          <w:rtl/>
        </w:rPr>
        <w:t>יב</w:t>
      </w:r>
      <w:proofErr w:type="spellEnd"/>
      <w:r w:rsidRPr="008F76CF">
        <w:rPr>
          <w:rFonts w:hint="cs"/>
          <w:rtl/>
        </w:rPr>
        <w:t>)</w:t>
      </w:r>
      <w:r w:rsidRPr="008F76CF">
        <w:rPr>
          <w:rtl/>
        </w:rPr>
        <w:t xml:space="preserve"> </w:t>
      </w:r>
    </w:p>
    <w:p w:rsidR="00CC68D9" w:rsidRPr="008F76CF" w:rsidRDefault="00CC68D9" w:rsidP="00CC68D9">
      <w:pPr>
        <w:pStyle w:val="4"/>
        <w:rPr>
          <w:rFonts w:hint="cs"/>
          <w:rtl/>
        </w:rPr>
      </w:pPr>
      <w:r w:rsidRPr="008F76CF">
        <w:rPr>
          <w:rFonts w:hint="cs"/>
          <w:rtl/>
        </w:rPr>
        <w:t>דעת "יש מי שאומר" היא כדעת שמואל (</w:t>
      </w:r>
      <w:proofErr w:type="spellStart"/>
      <w:r w:rsidRPr="008F76CF">
        <w:rPr>
          <w:rFonts w:hint="cs"/>
          <w:rtl/>
        </w:rPr>
        <w:t>גר"א</w:t>
      </w:r>
      <w:proofErr w:type="spellEnd"/>
      <w:r w:rsidRPr="008F76CF">
        <w:rPr>
          <w:rFonts w:hint="cs"/>
          <w:rtl/>
        </w:rPr>
        <w:t xml:space="preserve"> שם </w:t>
      </w:r>
      <w:proofErr w:type="spellStart"/>
      <w:r w:rsidRPr="008F76CF">
        <w:rPr>
          <w:rFonts w:hint="cs"/>
          <w:rtl/>
        </w:rPr>
        <w:t>ס"ק</w:t>
      </w:r>
      <w:proofErr w:type="spellEnd"/>
      <w:r w:rsidRPr="008F76CF">
        <w:rPr>
          <w:rFonts w:hint="cs"/>
          <w:rtl/>
        </w:rPr>
        <w:t xml:space="preserve"> </w:t>
      </w:r>
      <w:proofErr w:type="spellStart"/>
      <w:r w:rsidRPr="008F76CF">
        <w:rPr>
          <w:rFonts w:hint="cs"/>
          <w:rtl/>
        </w:rPr>
        <w:t>כו</w:t>
      </w:r>
      <w:proofErr w:type="spellEnd"/>
      <w:r w:rsidRPr="008F76CF">
        <w:rPr>
          <w:rFonts w:hint="cs"/>
          <w:rtl/>
        </w:rPr>
        <w:t xml:space="preserve">). מכל מקום, על פי דברי שמואל בירושלמי, אכן המלווה על המשכון אינו משמט גם אם המשכון הוא מחט. לפי שמואל, אם הצדדים יתנו ביניהם מראש שההלוואה היא על משכון, ואפילו המשכון בשווי מחט, שזה יכול כל לווה לתת, אזי החוב לא </w:t>
      </w:r>
      <w:proofErr w:type="spellStart"/>
      <w:r w:rsidRPr="008F76CF">
        <w:rPr>
          <w:rFonts w:hint="cs"/>
          <w:rtl/>
        </w:rPr>
        <w:t>ישמט</w:t>
      </w:r>
      <w:proofErr w:type="spellEnd"/>
      <w:r w:rsidRPr="008F76CF">
        <w:rPr>
          <w:rFonts w:hint="cs"/>
          <w:rtl/>
        </w:rPr>
        <w:t xml:space="preserve">. </w:t>
      </w:r>
    </w:p>
    <w:p w:rsidR="00CC68D9" w:rsidRPr="008F76CF" w:rsidRDefault="00CC68D9" w:rsidP="00CC68D9">
      <w:pPr>
        <w:pStyle w:val="4"/>
        <w:rPr>
          <w:rFonts w:hint="cs"/>
          <w:rtl/>
        </w:rPr>
      </w:pPr>
      <w:r w:rsidRPr="008F76CF">
        <w:rPr>
          <w:rFonts w:hint="cs"/>
          <w:rtl/>
        </w:rPr>
        <w:t xml:space="preserve">[ב] המלווה את חברו לעשר שנים, אין שביעית </w:t>
      </w:r>
      <w:proofErr w:type="spellStart"/>
      <w:r w:rsidRPr="008F76CF">
        <w:rPr>
          <w:rFonts w:hint="cs"/>
          <w:rtl/>
        </w:rPr>
        <w:t>משמטת</w:t>
      </w:r>
      <w:proofErr w:type="spellEnd"/>
      <w:r w:rsidRPr="008F76CF">
        <w:rPr>
          <w:rFonts w:hint="cs"/>
          <w:rtl/>
        </w:rPr>
        <w:t xml:space="preserve">. העיקרון הוא, שבין המלווה והלווה מוסכם מראש שזמן הפירעון יהיה לאחר שנת השמיטה או אפילו לאחר שתי שמיטות </w:t>
      </w:r>
      <w:r w:rsidRPr="008F76CF">
        <w:rPr>
          <w:rFonts w:hint="cs"/>
          <w:rtl/>
        </w:rPr>
        <w:lastRenderedPageBreak/>
        <w:t xml:space="preserve">(שהרי במהלך עשר שנים יכולות לחול שתי שמיטות). חוב שזמן הפירעון שלו חל לאחר השמיטה אינו משמט, וכפי שמובא בשמו של שמואל: </w:t>
      </w:r>
    </w:p>
    <w:p w:rsidR="00CC68D9" w:rsidRPr="008F76CF" w:rsidRDefault="00CC68D9" w:rsidP="00CC68D9">
      <w:pPr>
        <w:pStyle w:val="21"/>
        <w:rPr>
          <w:rFonts w:hint="cs"/>
          <w:rtl/>
        </w:rPr>
      </w:pPr>
      <w:r w:rsidRPr="008F76CF">
        <w:rPr>
          <w:rtl/>
        </w:rPr>
        <w:t xml:space="preserve">איכא </w:t>
      </w:r>
      <w:proofErr w:type="spellStart"/>
      <w:r w:rsidRPr="008F76CF">
        <w:rPr>
          <w:rtl/>
        </w:rPr>
        <w:t>דאמרי</w:t>
      </w:r>
      <w:proofErr w:type="spellEnd"/>
      <w:r w:rsidRPr="008F76CF">
        <w:rPr>
          <w:rtl/>
        </w:rPr>
        <w:t>, א</w:t>
      </w:r>
      <w:r w:rsidRPr="008F76CF">
        <w:rPr>
          <w:rFonts w:hint="cs"/>
          <w:rtl/>
        </w:rPr>
        <w:t>מ</w:t>
      </w:r>
      <w:r w:rsidRPr="008F76CF">
        <w:rPr>
          <w:rtl/>
        </w:rPr>
        <w:t xml:space="preserve">ר </w:t>
      </w:r>
      <w:r w:rsidRPr="008F76CF">
        <w:rPr>
          <w:rFonts w:hint="cs"/>
          <w:rtl/>
        </w:rPr>
        <w:t xml:space="preserve">רב </w:t>
      </w:r>
      <w:r w:rsidRPr="008F76CF">
        <w:rPr>
          <w:rtl/>
        </w:rPr>
        <w:t xml:space="preserve">יהודה אמר שמואל: המלווה את </w:t>
      </w:r>
      <w:proofErr w:type="spellStart"/>
      <w:r w:rsidRPr="008F76CF">
        <w:rPr>
          <w:rtl/>
        </w:rPr>
        <w:t>חבירו</w:t>
      </w:r>
      <w:proofErr w:type="spellEnd"/>
      <w:r w:rsidRPr="008F76CF">
        <w:rPr>
          <w:rtl/>
        </w:rPr>
        <w:t xml:space="preserve"> לעשר שנים - אין שביעית </w:t>
      </w:r>
      <w:proofErr w:type="spellStart"/>
      <w:r w:rsidRPr="008F76CF">
        <w:rPr>
          <w:rtl/>
        </w:rPr>
        <w:t>משמטתו</w:t>
      </w:r>
      <w:proofErr w:type="spellEnd"/>
      <w:r w:rsidRPr="008F76CF">
        <w:rPr>
          <w:rtl/>
        </w:rPr>
        <w:t>, וא</w:t>
      </w:r>
      <w:r w:rsidRPr="008F76CF">
        <w:rPr>
          <w:rFonts w:hint="cs"/>
          <w:rtl/>
        </w:rPr>
        <w:t>ף על גב</w:t>
      </w:r>
      <w:r w:rsidRPr="008F76CF">
        <w:rPr>
          <w:rtl/>
        </w:rPr>
        <w:t xml:space="preserve"> </w:t>
      </w:r>
      <w:proofErr w:type="spellStart"/>
      <w:r w:rsidRPr="008F76CF">
        <w:rPr>
          <w:rtl/>
        </w:rPr>
        <w:t>דאתי</w:t>
      </w:r>
      <w:proofErr w:type="spellEnd"/>
      <w:r w:rsidRPr="008F76CF">
        <w:rPr>
          <w:rtl/>
        </w:rPr>
        <w:t xml:space="preserve"> לידי </w:t>
      </w:r>
      <w:r w:rsidRPr="008F76CF">
        <w:rPr>
          <w:rFonts w:hint="cs"/>
          <w:rtl/>
        </w:rPr>
        <w:t>"</w:t>
      </w:r>
      <w:r w:rsidRPr="008F76CF">
        <w:rPr>
          <w:rtl/>
        </w:rPr>
        <w:t xml:space="preserve">לא </w:t>
      </w:r>
      <w:proofErr w:type="spellStart"/>
      <w:r w:rsidRPr="008F76CF">
        <w:rPr>
          <w:rtl/>
        </w:rPr>
        <w:t>יגוש</w:t>
      </w:r>
      <w:proofErr w:type="spellEnd"/>
      <w:r w:rsidRPr="008F76CF">
        <w:rPr>
          <w:rFonts w:hint="cs"/>
          <w:rtl/>
        </w:rPr>
        <w:t>"</w:t>
      </w:r>
      <w:r w:rsidRPr="008F76CF">
        <w:rPr>
          <w:rtl/>
        </w:rPr>
        <w:t xml:space="preserve">, השתא </w:t>
      </w:r>
      <w:proofErr w:type="spellStart"/>
      <w:r w:rsidRPr="008F76CF">
        <w:rPr>
          <w:rtl/>
        </w:rPr>
        <w:t>מיהא</w:t>
      </w:r>
      <w:proofErr w:type="spellEnd"/>
      <w:r w:rsidRPr="008F76CF">
        <w:rPr>
          <w:rtl/>
        </w:rPr>
        <w:t xml:space="preserve"> לא קרינן ביה </w:t>
      </w:r>
      <w:r w:rsidRPr="008F76CF">
        <w:rPr>
          <w:rFonts w:hint="cs"/>
          <w:rtl/>
        </w:rPr>
        <w:t>"</w:t>
      </w:r>
      <w:r w:rsidRPr="008F76CF">
        <w:rPr>
          <w:rtl/>
        </w:rPr>
        <w:t xml:space="preserve">לא </w:t>
      </w:r>
      <w:proofErr w:type="spellStart"/>
      <w:r w:rsidRPr="008F76CF">
        <w:rPr>
          <w:rtl/>
        </w:rPr>
        <w:t>יגוש</w:t>
      </w:r>
      <w:proofErr w:type="spellEnd"/>
      <w:r w:rsidRPr="008F76CF">
        <w:rPr>
          <w:rFonts w:hint="cs"/>
          <w:rtl/>
        </w:rPr>
        <w:t>"</w:t>
      </w:r>
      <w:r w:rsidRPr="008F76CF">
        <w:rPr>
          <w:rtl/>
        </w:rPr>
        <w:t xml:space="preserve"> </w:t>
      </w:r>
      <w:r w:rsidRPr="008F76CF">
        <w:rPr>
          <w:rFonts w:hint="cs"/>
          <w:rtl/>
        </w:rPr>
        <w:t>(</w:t>
      </w:r>
      <w:r w:rsidRPr="008F76CF">
        <w:rPr>
          <w:rtl/>
        </w:rPr>
        <w:t>מכות ג ע</w:t>
      </w:r>
      <w:r w:rsidRPr="008F76CF">
        <w:rPr>
          <w:rFonts w:hint="cs"/>
          <w:rtl/>
        </w:rPr>
        <w:t>"</w:t>
      </w:r>
      <w:r w:rsidRPr="008F76CF">
        <w:rPr>
          <w:rtl/>
        </w:rPr>
        <w:t>ב</w:t>
      </w:r>
      <w:r w:rsidRPr="008F76CF">
        <w:rPr>
          <w:rFonts w:hint="cs"/>
          <w:rtl/>
        </w:rPr>
        <w:t>)</w:t>
      </w:r>
      <w:r w:rsidRPr="008F76CF">
        <w:rPr>
          <w:rtl/>
        </w:rPr>
        <w:t xml:space="preserve"> </w:t>
      </w:r>
    </w:p>
    <w:p w:rsidR="00CC68D9" w:rsidRPr="008F76CF" w:rsidRDefault="00CC68D9" w:rsidP="00CC68D9">
      <w:pPr>
        <w:pStyle w:val="4"/>
        <w:rPr>
          <w:rFonts w:hint="cs"/>
          <w:rtl/>
        </w:rPr>
      </w:pPr>
      <w:r w:rsidRPr="008F76CF">
        <w:rPr>
          <w:rFonts w:hint="cs"/>
          <w:rtl/>
        </w:rPr>
        <w:t xml:space="preserve">אין הכוונה דווקא לעשר שנים, אלא שאם מועד פירעון החוב הוא לאחר ראש השנה, החוב לא נשמט. הצעה זו אמנם טובה למלווה שלא זקוק לכסף לפני ראש השנה של השנה השמינית, אך מלווה שזקוק לכסף לפני ראש השנה - אם הלווה לא יחזיר לו במועד, או לפחות עד ערב ראש השנה של השמינית, אזי החוב </w:t>
      </w:r>
      <w:proofErr w:type="spellStart"/>
      <w:r w:rsidRPr="008F76CF">
        <w:rPr>
          <w:rFonts w:hint="cs"/>
          <w:rtl/>
        </w:rPr>
        <w:t>ישמט</w:t>
      </w:r>
      <w:proofErr w:type="spellEnd"/>
      <w:r w:rsidRPr="008F76CF">
        <w:rPr>
          <w:rFonts w:hint="cs"/>
          <w:rtl/>
        </w:rPr>
        <w:t xml:space="preserve">. זו אם כן הצעה נוספת, אך שיעילותה מוגבלת רק למלווה שלא זקוק לכסף לפני ראש השנה של השנה השמינית. </w:t>
      </w:r>
    </w:p>
    <w:p w:rsidR="00CC68D9" w:rsidRPr="008F76CF" w:rsidRDefault="00CC68D9" w:rsidP="00CC68D9">
      <w:pPr>
        <w:pStyle w:val="4"/>
        <w:rPr>
          <w:rFonts w:hint="cs"/>
          <w:rtl/>
        </w:rPr>
      </w:pPr>
      <w:r w:rsidRPr="008F76CF">
        <w:rPr>
          <w:rFonts w:hint="cs"/>
          <w:rtl/>
        </w:rPr>
        <w:t xml:space="preserve">[ג] המתנה "על מנת שלא </w:t>
      </w:r>
      <w:proofErr w:type="spellStart"/>
      <w:r w:rsidRPr="008F76CF">
        <w:rPr>
          <w:rFonts w:hint="cs"/>
          <w:rtl/>
        </w:rPr>
        <w:t>תשמיטני</w:t>
      </w:r>
      <w:proofErr w:type="spellEnd"/>
      <w:r w:rsidRPr="008F76CF">
        <w:rPr>
          <w:rFonts w:hint="cs"/>
          <w:rtl/>
        </w:rPr>
        <w:t xml:space="preserve"> בשביעית". הצעה זו נזכרת גם כן משמו של שמואל: </w:t>
      </w:r>
    </w:p>
    <w:p w:rsidR="00CC68D9" w:rsidRPr="008F76CF" w:rsidRDefault="00CC68D9" w:rsidP="00CC68D9">
      <w:pPr>
        <w:pStyle w:val="21"/>
        <w:rPr>
          <w:rFonts w:hint="cs"/>
          <w:rtl/>
        </w:rPr>
      </w:pPr>
      <w:r w:rsidRPr="008F76CF">
        <w:rPr>
          <w:rtl/>
        </w:rPr>
        <w:t xml:space="preserve">ואמר רב יהודה אמר שמואל: האומר לחברו על מנת שלא </w:t>
      </w:r>
      <w:proofErr w:type="spellStart"/>
      <w:r w:rsidRPr="008F76CF">
        <w:rPr>
          <w:rtl/>
        </w:rPr>
        <w:t>תשמטני</w:t>
      </w:r>
      <w:proofErr w:type="spellEnd"/>
      <w:r w:rsidRPr="008F76CF">
        <w:rPr>
          <w:rtl/>
        </w:rPr>
        <w:t xml:space="preserve"> שביעית - שביעית </w:t>
      </w:r>
      <w:proofErr w:type="spellStart"/>
      <w:r w:rsidRPr="008F76CF">
        <w:rPr>
          <w:rtl/>
        </w:rPr>
        <w:t>משמטת</w:t>
      </w:r>
      <w:proofErr w:type="spellEnd"/>
      <w:r w:rsidRPr="008F76CF">
        <w:rPr>
          <w:rtl/>
        </w:rPr>
        <w:t xml:space="preserve">. </w:t>
      </w:r>
      <w:proofErr w:type="spellStart"/>
      <w:r w:rsidRPr="008F76CF">
        <w:rPr>
          <w:rtl/>
        </w:rPr>
        <w:t>לימא</w:t>
      </w:r>
      <w:proofErr w:type="spellEnd"/>
      <w:r w:rsidRPr="008F76CF">
        <w:rPr>
          <w:rtl/>
        </w:rPr>
        <w:t xml:space="preserve"> </w:t>
      </w:r>
      <w:proofErr w:type="spellStart"/>
      <w:r w:rsidRPr="008F76CF">
        <w:rPr>
          <w:rtl/>
        </w:rPr>
        <w:t>קסבר</w:t>
      </w:r>
      <w:proofErr w:type="spellEnd"/>
      <w:r w:rsidRPr="008F76CF">
        <w:rPr>
          <w:rtl/>
        </w:rPr>
        <w:t xml:space="preserve"> שמואל: מתנה על מה שכתוב בתורה הוא, וכל המתנה על מה שכתוב בתורה תנאו בטל</w:t>
      </w:r>
      <w:r w:rsidRPr="008F76CF">
        <w:rPr>
          <w:rFonts w:hint="cs"/>
          <w:rtl/>
        </w:rPr>
        <w:t>?</w:t>
      </w:r>
      <w:r w:rsidRPr="008F76CF">
        <w:rPr>
          <w:rtl/>
        </w:rPr>
        <w:t xml:space="preserve"> והא איתמר: האומר </w:t>
      </w:r>
      <w:proofErr w:type="spellStart"/>
      <w:r w:rsidRPr="008F76CF">
        <w:rPr>
          <w:rtl/>
        </w:rPr>
        <w:t>לחבירו</w:t>
      </w:r>
      <w:proofErr w:type="spellEnd"/>
      <w:r w:rsidRPr="008F76CF">
        <w:rPr>
          <w:rtl/>
        </w:rPr>
        <w:t xml:space="preserve"> על מנת שאין לך עלי אונאה - רב אומר: יש לו עליו אונאה, ושמואל אומר: אין לו עליו אונאה! הא איתמר עלה: אמר רב ענן, לדידי </w:t>
      </w:r>
      <w:proofErr w:type="spellStart"/>
      <w:r w:rsidRPr="008F76CF">
        <w:rPr>
          <w:rtl/>
        </w:rPr>
        <w:t>מפרשא</w:t>
      </w:r>
      <w:proofErr w:type="spellEnd"/>
      <w:r w:rsidRPr="008F76CF">
        <w:rPr>
          <w:rtl/>
        </w:rPr>
        <w:t xml:space="preserve"> ליה מיניה </w:t>
      </w:r>
      <w:proofErr w:type="spellStart"/>
      <w:r w:rsidRPr="008F76CF">
        <w:rPr>
          <w:rtl/>
        </w:rPr>
        <w:t>דשמואל</w:t>
      </w:r>
      <w:proofErr w:type="spellEnd"/>
      <w:r w:rsidRPr="008F76CF">
        <w:rPr>
          <w:rtl/>
        </w:rPr>
        <w:t>: על מנת שאין לך עלי אונאה - אין לו עליו אונאה, על מנת שאין בו אונאה - הרי יש בו אונאה, ה</w:t>
      </w:r>
      <w:r w:rsidRPr="008F76CF">
        <w:rPr>
          <w:rFonts w:hint="cs"/>
          <w:rtl/>
        </w:rPr>
        <w:t xml:space="preserve">כא </w:t>
      </w:r>
      <w:proofErr w:type="spellStart"/>
      <w:r w:rsidRPr="008F76CF">
        <w:rPr>
          <w:rFonts w:hint="cs"/>
          <w:rtl/>
        </w:rPr>
        <w:t>נמי</w:t>
      </w:r>
      <w:proofErr w:type="spellEnd"/>
      <w:r w:rsidRPr="008F76CF">
        <w:rPr>
          <w:rtl/>
        </w:rPr>
        <w:t xml:space="preserve">: על מנת שלא </w:t>
      </w:r>
      <w:proofErr w:type="spellStart"/>
      <w:r w:rsidRPr="008F76CF">
        <w:rPr>
          <w:rtl/>
        </w:rPr>
        <w:t>תשמטני</w:t>
      </w:r>
      <w:proofErr w:type="spellEnd"/>
      <w:r w:rsidRPr="008F76CF">
        <w:rPr>
          <w:rtl/>
        </w:rPr>
        <w:t xml:space="preserve"> בשביעית - אין שביעית </w:t>
      </w:r>
      <w:proofErr w:type="spellStart"/>
      <w:r w:rsidRPr="008F76CF">
        <w:rPr>
          <w:rtl/>
        </w:rPr>
        <w:t>משמטתו</w:t>
      </w:r>
      <w:proofErr w:type="spellEnd"/>
      <w:r w:rsidRPr="008F76CF">
        <w:rPr>
          <w:rtl/>
        </w:rPr>
        <w:t xml:space="preserve">, על מנת שלא </w:t>
      </w:r>
      <w:proofErr w:type="spellStart"/>
      <w:r w:rsidRPr="008F76CF">
        <w:rPr>
          <w:rtl/>
        </w:rPr>
        <w:t>תשמטני</w:t>
      </w:r>
      <w:proofErr w:type="spellEnd"/>
      <w:r w:rsidRPr="008F76CF">
        <w:rPr>
          <w:rtl/>
        </w:rPr>
        <w:t xml:space="preserve"> שביעית - שביעית </w:t>
      </w:r>
      <w:proofErr w:type="spellStart"/>
      <w:r w:rsidRPr="008F76CF">
        <w:rPr>
          <w:rtl/>
        </w:rPr>
        <w:t>משמטתו</w:t>
      </w:r>
      <w:proofErr w:type="spellEnd"/>
      <w:r w:rsidRPr="008F76CF">
        <w:rPr>
          <w:rFonts w:hint="cs"/>
          <w:rtl/>
        </w:rPr>
        <w:t xml:space="preserve"> (מכות ג ע"ב)</w:t>
      </w:r>
      <w:r w:rsidRPr="008F76CF">
        <w:rPr>
          <w:rtl/>
        </w:rPr>
        <w:t>.</w:t>
      </w:r>
    </w:p>
    <w:p w:rsidR="00CC68D9" w:rsidRPr="008F76CF" w:rsidRDefault="00CC68D9" w:rsidP="00CC68D9">
      <w:pPr>
        <w:pStyle w:val="4"/>
        <w:rPr>
          <w:rFonts w:hint="cs"/>
          <w:rtl/>
        </w:rPr>
      </w:pPr>
      <w:r w:rsidRPr="008F76CF">
        <w:rPr>
          <w:rFonts w:hint="cs"/>
          <w:rtl/>
        </w:rPr>
        <w:t xml:space="preserve">התניה שהשביעית, כלומר השנה עצמה, לא </w:t>
      </w:r>
      <w:proofErr w:type="spellStart"/>
      <w:r w:rsidRPr="008F76CF">
        <w:rPr>
          <w:rFonts w:hint="cs"/>
          <w:rtl/>
        </w:rPr>
        <w:t>תשמט</w:t>
      </w:r>
      <w:proofErr w:type="spellEnd"/>
      <w:r w:rsidRPr="008F76CF">
        <w:rPr>
          <w:rFonts w:hint="cs"/>
          <w:rtl/>
        </w:rPr>
        <w:t xml:space="preserve"> - היא פסולה, כי זו התניה על שכתוב בתורה. לעומת זאת, התניה לפיה הלווה אומר למלווה 'על מנת שאתה לא תשמיט בשביעית', אינה התניה על שכתוב בתורה, כי ללווה מותר להחזיר, ואף רוח חכמים נוחה ממנו אם עושה כן.</w:t>
      </w:r>
      <w:r w:rsidRPr="008F76CF">
        <w:rPr>
          <w:rStyle w:val="a3"/>
          <w:rFonts w:eastAsia="Calibri"/>
          <w:rtl/>
        </w:rPr>
        <w:footnoteReference w:id="14"/>
      </w:r>
      <w:r w:rsidRPr="008F76CF">
        <w:rPr>
          <w:rFonts w:hint="cs"/>
          <w:rtl/>
        </w:rPr>
        <w:t xml:space="preserve"> </w:t>
      </w:r>
    </w:p>
    <w:p w:rsidR="00CC68D9" w:rsidRPr="008F76CF" w:rsidRDefault="00CC68D9" w:rsidP="00CC68D9">
      <w:pPr>
        <w:pStyle w:val="4"/>
        <w:rPr>
          <w:rFonts w:hint="cs"/>
          <w:rtl/>
        </w:rPr>
      </w:pPr>
      <w:r w:rsidRPr="008F76CF">
        <w:rPr>
          <w:rFonts w:hint="cs"/>
          <w:rtl/>
        </w:rPr>
        <w:t>הצעות פתרונות אלו של שמואל, טובות גם כששביעית נוהגת מהתורה, ולפיו אין צורך להזדקק לתקנת הלל. כשם שהלל לימד את ההמון להשתמש בתקנת פרוזבול, כך לדעת שמואל אפשר להרגיל את המלווים והלווים להשתמש בדרכים אחרות, במידה והמלווה רוצה בכל זאת את כספו בחזרה.</w:t>
      </w:r>
      <w:r w:rsidRPr="008F76CF">
        <w:rPr>
          <w:rStyle w:val="a3"/>
          <w:rFonts w:eastAsia="Calibri"/>
          <w:rtl/>
        </w:rPr>
        <w:footnoteReference w:id="15"/>
      </w:r>
      <w:r w:rsidRPr="008F76CF">
        <w:rPr>
          <w:rFonts w:hint="cs"/>
          <w:rtl/>
        </w:rPr>
        <w:t xml:space="preserve"> אמנם שמואל לא </w:t>
      </w:r>
      <w:proofErr w:type="spellStart"/>
      <w:r w:rsidRPr="008F76CF">
        <w:rPr>
          <w:rFonts w:hint="cs"/>
          <w:rtl/>
        </w:rPr>
        <w:t>יכל</w:t>
      </w:r>
      <w:proofErr w:type="spellEnd"/>
      <w:r w:rsidRPr="008F76CF">
        <w:rPr>
          <w:rFonts w:hint="cs"/>
          <w:rtl/>
        </w:rPr>
        <w:t xml:space="preserve"> היה לבטל את תקנת הפרוזבול, כי על מנת </w:t>
      </w:r>
      <w:r w:rsidRPr="008F76CF">
        <w:rPr>
          <w:rFonts w:hint="cs"/>
          <w:rtl/>
        </w:rPr>
        <w:lastRenderedPageBreak/>
        <w:t xml:space="preserve">לבטל יש צורך בבית דין גדול בחכמה </w:t>
      </w:r>
      <w:proofErr w:type="spellStart"/>
      <w:r w:rsidRPr="008F76CF">
        <w:rPr>
          <w:rFonts w:hint="cs"/>
          <w:rtl/>
        </w:rPr>
        <w:t>ובמנין</w:t>
      </w:r>
      <w:proofErr w:type="spellEnd"/>
      <w:r w:rsidRPr="008F76CF">
        <w:rPr>
          <w:rFonts w:hint="cs"/>
          <w:rtl/>
        </w:rPr>
        <w:t>, אבל משמעות הדבר היא שאם ימצאו דרכים הלכתיות אחרות טובות ולגיטימיות יותר, ויהיה ניתן להרגיל את הציבור הזקוק לתקנה להשתמש בדרכים הללו, אזי הן עדיפות על פני תקנת הפרוזבול שיש בה לקויות ושהשימוש בה נעשה מחוסר ברירה, או כדרך הטובה ביותר במצבים מסוימים, אבל אין היא דרך נצחית ויש לבדוק בכל פעם את נחיצות השימוש בה.</w:t>
      </w:r>
    </w:p>
    <w:p w:rsidR="00CC68D9" w:rsidRPr="008F76CF" w:rsidRDefault="00CC68D9" w:rsidP="00CC68D9">
      <w:pPr>
        <w:pStyle w:val="4"/>
        <w:rPr>
          <w:rFonts w:hint="cs"/>
          <w:rtl/>
        </w:rPr>
      </w:pPr>
      <w:r w:rsidRPr="008F76CF">
        <w:rPr>
          <w:rFonts w:hint="cs"/>
          <w:rtl/>
        </w:rPr>
        <w:t xml:space="preserve">יש להוסיף עוד, שדברי שמואל על כך שאילו היה בכוחו הוא היה מבטל את תקנת הפרוזבול, הובאו לאחר </w:t>
      </w:r>
      <w:proofErr w:type="spellStart"/>
      <w:r w:rsidRPr="008F76CF">
        <w:rPr>
          <w:rFonts w:hint="cs"/>
          <w:rtl/>
        </w:rPr>
        <w:t>שבסתמא</w:t>
      </w:r>
      <w:proofErr w:type="spellEnd"/>
      <w:r w:rsidRPr="008F76CF">
        <w:rPr>
          <w:rFonts w:hint="cs"/>
          <w:rtl/>
        </w:rPr>
        <w:t xml:space="preserve"> </w:t>
      </w:r>
      <w:proofErr w:type="spellStart"/>
      <w:r w:rsidRPr="008F76CF">
        <w:rPr>
          <w:rFonts w:hint="cs"/>
          <w:rtl/>
        </w:rPr>
        <w:t>דגמרא</w:t>
      </w:r>
      <w:proofErr w:type="spellEnd"/>
      <w:r w:rsidRPr="008F76CF">
        <w:rPr>
          <w:rFonts w:hint="cs"/>
          <w:rtl/>
        </w:rPr>
        <w:t xml:space="preserve"> כבר הועלתה השאלה האם תקנת הלל הייתה מוגבלת לדורו בלבד או שהיא יעילה אף לדורות. פרק זה במסכת גיטין רצוף בתקנות "לתיקון העולם" בתחומים שונים, ועל אף אחת מהם לא העלתה הגמרא את השאלה האם התקנה הוגבלה בזמן ונועדה רק לדור מסוים, למעט בתקנה זו:</w:t>
      </w:r>
    </w:p>
    <w:p w:rsidR="00CC68D9" w:rsidRPr="008F76CF" w:rsidRDefault="00CC68D9" w:rsidP="00CC68D9">
      <w:pPr>
        <w:pStyle w:val="21"/>
        <w:rPr>
          <w:rtl/>
        </w:rPr>
      </w:pPr>
      <w:proofErr w:type="spellStart"/>
      <w:r w:rsidRPr="008F76CF">
        <w:rPr>
          <w:rtl/>
        </w:rPr>
        <w:t>איבעיא</w:t>
      </w:r>
      <w:proofErr w:type="spellEnd"/>
      <w:r w:rsidRPr="008F76CF">
        <w:rPr>
          <w:rtl/>
        </w:rPr>
        <w:t xml:space="preserve"> להו: כי התקין הלל </w:t>
      </w:r>
      <w:proofErr w:type="spellStart"/>
      <w:r w:rsidRPr="008F76CF">
        <w:rPr>
          <w:rtl/>
        </w:rPr>
        <w:t>פרוסבול</w:t>
      </w:r>
      <w:proofErr w:type="spellEnd"/>
      <w:r w:rsidRPr="008F76CF">
        <w:rPr>
          <w:rtl/>
        </w:rPr>
        <w:t xml:space="preserve"> - לדריה הוא </w:t>
      </w:r>
      <w:proofErr w:type="spellStart"/>
      <w:r w:rsidRPr="008F76CF">
        <w:rPr>
          <w:rtl/>
        </w:rPr>
        <w:t>דתקין</w:t>
      </w:r>
      <w:proofErr w:type="spellEnd"/>
      <w:r w:rsidRPr="008F76CF">
        <w:rPr>
          <w:rtl/>
        </w:rPr>
        <w:t xml:space="preserve">, או </w:t>
      </w:r>
      <w:proofErr w:type="spellStart"/>
      <w:r w:rsidRPr="008F76CF">
        <w:rPr>
          <w:rtl/>
        </w:rPr>
        <w:t>דלמא</w:t>
      </w:r>
      <w:proofErr w:type="spellEnd"/>
      <w:r w:rsidRPr="008F76CF">
        <w:rPr>
          <w:rtl/>
        </w:rPr>
        <w:t xml:space="preserve"> </w:t>
      </w:r>
      <w:proofErr w:type="spellStart"/>
      <w:r w:rsidRPr="008F76CF">
        <w:rPr>
          <w:rtl/>
        </w:rPr>
        <w:t>לדרי</w:t>
      </w:r>
      <w:proofErr w:type="spellEnd"/>
      <w:r w:rsidRPr="008F76CF">
        <w:rPr>
          <w:rtl/>
        </w:rPr>
        <w:t xml:space="preserve"> עלמא </w:t>
      </w:r>
      <w:proofErr w:type="spellStart"/>
      <w:r w:rsidRPr="008F76CF">
        <w:rPr>
          <w:rtl/>
        </w:rPr>
        <w:t>נמי</w:t>
      </w:r>
      <w:proofErr w:type="spellEnd"/>
      <w:r w:rsidRPr="008F76CF">
        <w:rPr>
          <w:rtl/>
        </w:rPr>
        <w:t xml:space="preserve"> תקין? למאי נפקא מינה -</w:t>
      </w:r>
      <w:r w:rsidRPr="008F76CF">
        <w:rPr>
          <w:rFonts w:hint="cs"/>
          <w:rtl/>
        </w:rPr>
        <w:t xml:space="preserve"> </w:t>
      </w:r>
      <w:proofErr w:type="spellStart"/>
      <w:r w:rsidRPr="008F76CF">
        <w:rPr>
          <w:rtl/>
        </w:rPr>
        <w:t>לבטוליה</w:t>
      </w:r>
      <w:proofErr w:type="spellEnd"/>
      <w:r w:rsidRPr="008F76CF">
        <w:rPr>
          <w:rFonts w:hint="cs"/>
          <w:rtl/>
        </w:rPr>
        <w:t>.</w:t>
      </w:r>
      <w:r w:rsidRPr="008F76CF">
        <w:rPr>
          <w:rtl/>
        </w:rPr>
        <w:t xml:space="preserve"> אי אמרת לדריה הוא </w:t>
      </w:r>
      <w:proofErr w:type="spellStart"/>
      <w:r w:rsidRPr="008F76CF">
        <w:rPr>
          <w:rtl/>
        </w:rPr>
        <w:t>דתקין</w:t>
      </w:r>
      <w:proofErr w:type="spellEnd"/>
      <w:r w:rsidRPr="008F76CF">
        <w:rPr>
          <w:rtl/>
        </w:rPr>
        <w:t xml:space="preserve"> </w:t>
      </w:r>
      <w:proofErr w:type="spellStart"/>
      <w:r w:rsidRPr="008F76CF">
        <w:rPr>
          <w:rtl/>
        </w:rPr>
        <w:t>מבטלינן</w:t>
      </w:r>
      <w:proofErr w:type="spellEnd"/>
      <w:r w:rsidRPr="008F76CF">
        <w:rPr>
          <w:rtl/>
        </w:rPr>
        <w:t xml:space="preserve"> ליה, אלא אי אמרת </w:t>
      </w:r>
      <w:proofErr w:type="spellStart"/>
      <w:r w:rsidRPr="008F76CF">
        <w:rPr>
          <w:rtl/>
        </w:rPr>
        <w:t>לדרי</w:t>
      </w:r>
      <w:proofErr w:type="spellEnd"/>
      <w:r w:rsidRPr="008F76CF">
        <w:rPr>
          <w:rtl/>
        </w:rPr>
        <w:t xml:space="preserve"> עלמא </w:t>
      </w:r>
      <w:proofErr w:type="spellStart"/>
      <w:r w:rsidRPr="008F76CF">
        <w:rPr>
          <w:rtl/>
        </w:rPr>
        <w:t>נמי</w:t>
      </w:r>
      <w:proofErr w:type="spellEnd"/>
      <w:r w:rsidRPr="008F76CF">
        <w:rPr>
          <w:rtl/>
        </w:rPr>
        <w:t xml:space="preserve"> תקין, הא אין בית דין יכול לבטל דברי בית דין חברו אלא א</w:t>
      </w:r>
      <w:r w:rsidRPr="008F76CF">
        <w:rPr>
          <w:rFonts w:hint="cs"/>
          <w:rtl/>
        </w:rPr>
        <w:t xml:space="preserve">ם </w:t>
      </w:r>
      <w:r w:rsidRPr="008F76CF">
        <w:rPr>
          <w:rtl/>
        </w:rPr>
        <w:t>כ</w:t>
      </w:r>
      <w:r w:rsidRPr="008F76CF">
        <w:rPr>
          <w:rFonts w:hint="cs"/>
          <w:rtl/>
        </w:rPr>
        <w:t>ן</w:t>
      </w:r>
      <w:r w:rsidRPr="008F76CF">
        <w:rPr>
          <w:rtl/>
        </w:rPr>
        <w:t xml:space="preserve"> גדול הימנו בחכמה </w:t>
      </w:r>
      <w:proofErr w:type="spellStart"/>
      <w:r w:rsidRPr="008F76CF">
        <w:rPr>
          <w:rtl/>
        </w:rPr>
        <w:t>ובמנין</w:t>
      </w:r>
      <w:proofErr w:type="spellEnd"/>
      <w:r w:rsidRPr="008F76CF">
        <w:rPr>
          <w:rFonts w:hint="cs"/>
          <w:rtl/>
        </w:rPr>
        <w:t>.</w:t>
      </w:r>
      <w:r w:rsidRPr="008F76CF">
        <w:rPr>
          <w:rtl/>
        </w:rPr>
        <w:t xml:space="preserve"> מאי?</w:t>
      </w:r>
      <w:r w:rsidRPr="008F76CF">
        <w:rPr>
          <w:rFonts w:hint="cs"/>
          <w:rtl/>
        </w:rPr>
        <w:t xml:space="preserve"> (</w:t>
      </w:r>
      <w:r w:rsidRPr="008F76CF">
        <w:rPr>
          <w:rtl/>
        </w:rPr>
        <w:t>גיטין לו ע</w:t>
      </w:r>
      <w:r w:rsidRPr="008F76CF">
        <w:rPr>
          <w:rFonts w:hint="cs"/>
          <w:rtl/>
        </w:rPr>
        <w:t>"</w:t>
      </w:r>
      <w:r w:rsidRPr="008F76CF">
        <w:rPr>
          <w:rtl/>
        </w:rPr>
        <w:t>ב</w:t>
      </w:r>
      <w:r w:rsidRPr="008F76CF">
        <w:rPr>
          <w:rFonts w:hint="cs"/>
          <w:rtl/>
        </w:rPr>
        <w:t>)</w:t>
      </w:r>
      <w:r w:rsidRPr="008F76CF">
        <w:rPr>
          <w:rtl/>
        </w:rPr>
        <w:t xml:space="preserve"> </w:t>
      </w:r>
    </w:p>
    <w:p w:rsidR="00CC68D9" w:rsidRPr="008F76CF" w:rsidRDefault="00CC68D9" w:rsidP="00CC68D9">
      <w:pPr>
        <w:pStyle w:val="4"/>
        <w:rPr>
          <w:rFonts w:hint="cs"/>
          <w:rtl/>
        </w:rPr>
      </w:pPr>
      <w:r w:rsidRPr="008F76CF">
        <w:rPr>
          <w:rFonts w:hint="cs"/>
          <w:rtl/>
        </w:rPr>
        <w:t xml:space="preserve">מדברי שמואל עולה שלא ניתן לבטל את התקנה כי יש צורך בבית דין גדול בחכמה </w:t>
      </w:r>
      <w:proofErr w:type="spellStart"/>
      <w:r w:rsidRPr="008F76CF">
        <w:rPr>
          <w:rFonts w:hint="cs"/>
          <w:rtl/>
        </w:rPr>
        <w:t>ובמנין</w:t>
      </w:r>
      <w:proofErr w:type="spellEnd"/>
      <w:r w:rsidRPr="008F76CF">
        <w:rPr>
          <w:rFonts w:hint="cs"/>
          <w:rtl/>
        </w:rPr>
        <w:t>, ומכאן שהתקנה תקפה לדורות, אך שמואל עצמו הצהיר שאם היה ביכולתו הוא היה מבטלה. מכל מקום, שאלת הגמרא האם תקנת הלל הייתה לדורו או לדורות, מלמדת על כך שישנה אפשרות לפיה לא יהיה הכרח וצורך להשתמש בתקנה.</w:t>
      </w:r>
      <w:r w:rsidRPr="008F76CF">
        <w:rPr>
          <w:rStyle w:val="a3"/>
          <w:rFonts w:eastAsia="Calibri"/>
          <w:rtl/>
        </w:rPr>
        <w:footnoteReference w:id="16"/>
      </w:r>
      <w:r w:rsidRPr="008F76CF">
        <w:rPr>
          <w:rFonts w:hint="cs"/>
          <w:rtl/>
        </w:rPr>
        <w:t xml:space="preserve"> </w:t>
      </w:r>
    </w:p>
    <w:p w:rsidR="00CC68D9" w:rsidRPr="008F76CF" w:rsidRDefault="00CC68D9" w:rsidP="00CC68D9">
      <w:pPr>
        <w:pStyle w:val="4"/>
        <w:rPr>
          <w:rFonts w:hint="cs"/>
          <w:rtl/>
        </w:rPr>
      </w:pPr>
      <w:r w:rsidRPr="008F76CF">
        <w:rPr>
          <w:rFonts w:hint="cs"/>
          <w:rtl/>
        </w:rPr>
        <w:t xml:space="preserve">נראה שהטיעון של שמואל, לפיו הפרוזבול הוא </w:t>
      </w:r>
      <w:proofErr w:type="spellStart"/>
      <w:r w:rsidRPr="008F76CF">
        <w:rPr>
          <w:rFonts w:hint="cs"/>
          <w:rtl/>
        </w:rPr>
        <w:t>עולבנא</w:t>
      </w:r>
      <w:proofErr w:type="spellEnd"/>
      <w:r w:rsidRPr="008F76CF">
        <w:rPr>
          <w:rFonts w:hint="cs"/>
          <w:rtl/>
        </w:rPr>
        <w:t xml:space="preserve"> </w:t>
      </w:r>
      <w:proofErr w:type="spellStart"/>
      <w:r w:rsidRPr="008F76CF">
        <w:rPr>
          <w:rFonts w:hint="cs"/>
          <w:rtl/>
        </w:rPr>
        <w:t>דדיינא</w:t>
      </w:r>
      <w:proofErr w:type="spellEnd"/>
      <w:r w:rsidRPr="008F76CF">
        <w:rPr>
          <w:rFonts w:hint="cs"/>
          <w:rtl/>
        </w:rPr>
        <w:t>, מביא את רב נחמן, בן דורו של שמואל, לומר שיש צורך לקיים עדיין את תקנת הפרוזבול, ולו רק מהסיבה שלא ניתן לבטלה כי פשטה בהמון, ולשם ביטולה זקוקים לבית דין גדול בחכמה. אלא שרב נחמן מציע דרך, לפיה בית הדין לא יהיה מעורב בדיון שבין המלווה ללווה באשר להחזרת החוב, אלא שהמלווה והלווה יתנו ביניהם כאילו ההלוואה מסורה לידי בית הדין (גיטין לו ע"ב). הגמרא מוסיפה ומספרת, שבתקופה מאוחרת יותר תלמידי החכמים היו מוסרים את שטרות ההלוואה זה לזה:</w:t>
      </w:r>
    </w:p>
    <w:p w:rsidR="00CC68D9" w:rsidRPr="008F76CF" w:rsidRDefault="00CC68D9" w:rsidP="00CC68D9">
      <w:pPr>
        <w:pStyle w:val="21"/>
        <w:rPr>
          <w:rFonts w:hint="cs"/>
          <w:rtl/>
        </w:rPr>
      </w:pPr>
      <w:r w:rsidRPr="008F76CF">
        <w:rPr>
          <w:rtl/>
        </w:rPr>
        <w:t xml:space="preserve">רבנן דבי רב אשי מסרי </w:t>
      </w:r>
      <w:proofErr w:type="spellStart"/>
      <w:r w:rsidRPr="008F76CF">
        <w:rPr>
          <w:rtl/>
        </w:rPr>
        <w:t>מילייהו</w:t>
      </w:r>
      <w:proofErr w:type="spellEnd"/>
      <w:r w:rsidRPr="008F76CF">
        <w:rPr>
          <w:rtl/>
        </w:rPr>
        <w:t xml:space="preserve"> להדדי. רבי יונתן מסר מילי </w:t>
      </w:r>
      <w:proofErr w:type="spellStart"/>
      <w:r w:rsidRPr="008F76CF">
        <w:rPr>
          <w:rtl/>
        </w:rPr>
        <w:t>לר</w:t>
      </w:r>
      <w:proofErr w:type="spellEnd"/>
      <w:r w:rsidRPr="008F76CF">
        <w:rPr>
          <w:rtl/>
        </w:rPr>
        <w:t xml:space="preserve">' </w:t>
      </w:r>
      <w:proofErr w:type="spellStart"/>
      <w:r w:rsidRPr="008F76CF">
        <w:rPr>
          <w:rtl/>
        </w:rPr>
        <w:t>חייא</w:t>
      </w:r>
      <w:proofErr w:type="spellEnd"/>
      <w:r w:rsidRPr="008F76CF">
        <w:rPr>
          <w:rtl/>
        </w:rPr>
        <w:t xml:space="preserve"> בר אבא, אמר ליה: </w:t>
      </w:r>
      <w:proofErr w:type="spellStart"/>
      <w:r w:rsidRPr="008F76CF">
        <w:rPr>
          <w:rtl/>
        </w:rPr>
        <w:t>צריכנא</w:t>
      </w:r>
      <w:proofErr w:type="spellEnd"/>
      <w:r w:rsidRPr="008F76CF">
        <w:rPr>
          <w:rtl/>
        </w:rPr>
        <w:t xml:space="preserve"> מידי </w:t>
      </w:r>
      <w:proofErr w:type="spellStart"/>
      <w:r w:rsidRPr="008F76CF">
        <w:rPr>
          <w:rtl/>
        </w:rPr>
        <w:t>אחרינא</w:t>
      </w:r>
      <w:proofErr w:type="spellEnd"/>
      <w:r w:rsidRPr="008F76CF">
        <w:rPr>
          <w:rtl/>
        </w:rPr>
        <w:t>? אמר ליה: לא צריכת.</w:t>
      </w:r>
      <w:r w:rsidRPr="008F76CF">
        <w:rPr>
          <w:rFonts w:hint="cs"/>
          <w:rtl/>
        </w:rPr>
        <w:t xml:space="preserve"> </w:t>
      </w:r>
    </w:p>
    <w:p w:rsidR="00CC68D9" w:rsidRPr="008F76CF" w:rsidRDefault="00CC68D9" w:rsidP="00CC68D9">
      <w:pPr>
        <w:pStyle w:val="4"/>
        <w:rPr>
          <w:rFonts w:hint="cs"/>
          <w:rtl/>
        </w:rPr>
      </w:pPr>
      <w:r w:rsidRPr="008F76CF">
        <w:rPr>
          <w:rtl/>
        </w:rPr>
        <w:lastRenderedPageBreak/>
        <w:t xml:space="preserve">רש"י </w:t>
      </w:r>
      <w:r w:rsidRPr="008F76CF">
        <w:rPr>
          <w:rFonts w:hint="cs"/>
          <w:rtl/>
        </w:rPr>
        <w:t xml:space="preserve">הסביר: </w:t>
      </w:r>
    </w:p>
    <w:p w:rsidR="00CC68D9" w:rsidRPr="008F76CF" w:rsidRDefault="00CC68D9" w:rsidP="00CC68D9">
      <w:pPr>
        <w:pStyle w:val="21"/>
        <w:rPr>
          <w:rFonts w:hint="cs"/>
          <w:rtl/>
        </w:rPr>
      </w:pPr>
      <w:r w:rsidRPr="008F76CF">
        <w:rPr>
          <w:rtl/>
        </w:rPr>
        <w:t xml:space="preserve">מסרי </w:t>
      </w:r>
      <w:proofErr w:type="spellStart"/>
      <w:r w:rsidRPr="008F76CF">
        <w:rPr>
          <w:rtl/>
        </w:rPr>
        <w:t>מילייהו</w:t>
      </w:r>
      <w:proofErr w:type="spellEnd"/>
      <w:r w:rsidRPr="008F76CF">
        <w:rPr>
          <w:rtl/>
        </w:rPr>
        <w:t xml:space="preserve"> - בלא כתיבת פרוזבול</w:t>
      </w:r>
      <w:r w:rsidRPr="008F76CF">
        <w:rPr>
          <w:rFonts w:hint="cs"/>
          <w:rtl/>
        </w:rPr>
        <w:t>,</w:t>
      </w:r>
      <w:r w:rsidRPr="008F76CF">
        <w:rPr>
          <w:rtl/>
        </w:rPr>
        <w:t xml:space="preserve"> אלא כך אמר לחברים</w:t>
      </w:r>
      <w:r w:rsidRPr="008F76CF">
        <w:rPr>
          <w:rFonts w:hint="cs"/>
          <w:rtl/>
        </w:rPr>
        <w:t>:</w:t>
      </w:r>
      <w:r w:rsidRPr="008F76CF">
        <w:rPr>
          <w:rtl/>
        </w:rPr>
        <w:t xml:space="preserve"> הרי אתם בית דין וחובי מסור לכם לגבותו כל זמן שארצה.</w:t>
      </w:r>
    </w:p>
    <w:p w:rsidR="00CC68D9" w:rsidRPr="008F76CF" w:rsidRDefault="00CC68D9" w:rsidP="00CC68D9">
      <w:pPr>
        <w:pStyle w:val="4"/>
        <w:rPr>
          <w:rFonts w:hint="cs"/>
          <w:rtl/>
        </w:rPr>
      </w:pPr>
      <w:proofErr w:type="spellStart"/>
      <w:r w:rsidRPr="008F76CF">
        <w:rPr>
          <w:rFonts w:hint="cs"/>
          <w:rtl/>
        </w:rPr>
        <w:t>הרא"ש</w:t>
      </w:r>
      <w:proofErr w:type="spellEnd"/>
      <w:r w:rsidRPr="008F76CF">
        <w:rPr>
          <w:rFonts w:hint="cs"/>
          <w:rtl/>
        </w:rPr>
        <w:t xml:space="preserve"> כתב שהתנהלות זו של תלמידי רב אשי, ממשיכה את ההצעה שהציע רב נחמן: </w:t>
      </w:r>
    </w:p>
    <w:p w:rsidR="00CC68D9" w:rsidRPr="008F76CF" w:rsidRDefault="00CC68D9" w:rsidP="00CC68D9">
      <w:pPr>
        <w:pStyle w:val="21"/>
        <w:rPr>
          <w:rtl/>
        </w:rPr>
      </w:pPr>
      <w:r w:rsidRPr="008F76CF">
        <w:rPr>
          <w:rtl/>
        </w:rPr>
        <w:t>רב נחמן אמר</w:t>
      </w:r>
      <w:r w:rsidRPr="008F76CF">
        <w:rPr>
          <w:rFonts w:hint="cs"/>
          <w:rtl/>
        </w:rPr>
        <w:t>:</w:t>
      </w:r>
      <w:r w:rsidRPr="008F76CF">
        <w:rPr>
          <w:rtl/>
        </w:rPr>
        <w:t xml:space="preserve"> </w:t>
      </w:r>
      <w:proofErr w:type="spellStart"/>
      <w:r w:rsidRPr="008F76CF">
        <w:rPr>
          <w:rtl/>
        </w:rPr>
        <w:t>אקיימיניה</w:t>
      </w:r>
      <w:proofErr w:type="spellEnd"/>
      <w:r w:rsidRPr="008F76CF">
        <w:rPr>
          <w:rFonts w:hint="cs"/>
          <w:rtl/>
        </w:rPr>
        <w:t>.</w:t>
      </w:r>
      <w:r w:rsidRPr="008F76CF">
        <w:rPr>
          <w:rtl/>
        </w:rPr>
        <w:t xml:space="preserve"> הא מיקיים </w:t>
      </w:r>
      <w:proofErr w:type="spellStart"/>
      <w:r w:rsidRPr="008F76CF">
        <w:rPr>
          <w:rtl/>
        </w:rPr>
        <w:t>וקאי</w:t>
      </w:r>
      <w:proofErr w:type="spellEnd"/>
      <w:r w:rsidRPr="008F76CF">
        <w:rPr>
          <w:rFonts w:hint="cs"/>
          <w:rtl/>
        </w:rPr>
        <w:t>?</w:t>
      </w:r>
      <w:r w:rsidRPr="008F76CF">
        <w:rPr>
          <w:rtl/>
        </w:rPr>
        <w:t xml:space="preserve"> הכי </w:t>
      </w:r>
      <w:proofErr w:type="spellStart"/>
      <w:r w:rsidRPr="008F76CF">
        <w:rPr>
          <w:rtl/>
        </w:rPr>
        <w:t>קאמר</w:t>
      </w:r>
      <w:proofErr w:type="spellEnd"/>
      <w:r w:rsidRPr="008F76CF">
        <w:rPr>
          <w:rFonts w:hint="cs"/>
          <w:rtl/>
        </w:rPr>
        <w:t>:</w:t>
      </w:r>
      <w:r w:rsidRPr="008F76CF">
        <w:rPr>
          <w:rtl/>
        </w:rPr>
        <w:t xml:space="preserve"> אימא בה מילתא דאף על פי שלא כתב כמי שכתב דמי</w:t>
      </w:r>
      <w:r w:rsidRPr="008F76CF">
        <w:rPr>
          <w:rFonts w:hint="cs"/>
          <w:rtl/>
        </w:rPr>
        <w:t>.</w:t>
      </w:r>
      <w:r w:rsidRPr="008F76CF">
        <w:rPr>
          <w:rtl/>
        </w:rPr>
        <w:t xml:space="preserve"> כלומר</w:t>
      </w:r>
      <w:r w:rsidRPr="008F76CF">
        <w:rPr>
          <w:rFonts w:hint="cs"/>
          <w:rtl/>
        </w:rPr>
        <w:t>,</w:t>
      </w:r>
      <w:r w:rsidRPr="008F76CF">
        <w:rPr>
          <w:rtl/>
        </w:rPr>
        <w:t xml:space="preserve"> אף על פי שלא כתב פרוזבול אלא לשון הכתוב בפרוזבול אמרו בעל פה בפני </w:t>
      </w:r>
      <w:proofErr w:type="spellStart"/>
      <w:r w:rsidRPr="008F76CF">
        <w:rPr>
          <w:rtl/>
        </w:rPr>
        <w:t>הדיינין</w:t>
      </w:r>
      <w:proofErr w:type="spellEnd"/>
      <w:r w:rsidRPr="008F76CF">
        <w:rPr>
          <w:rtl/>
        </w:rPr>
        <w:t xml:space="preserve"> </w:t>
      </w:r>
      <w:r w:rsidRPr="008F76CF">
        <w:rPr>
          <w:rFonts w:hint="cs"/>
          <w:rtl/>
        </w:rPr>
        <w:t xml:space="preserve">- </w:t>
      </w:r>
      <w:r w:rsidRPr="008F76CF">
        <w:rPr>
          <w:rtl/>
        </w:rPr>
        <w:t>מועיל כאילו הוא כתוב</w:t>
      </w:r>
      <w:r w:rsidRPr="008F76CF">
        <w:rPr>
          <w:rFonts w:hint="cs"/>
          <w:rtl/>
        </w:rPr>
        <w:t>,</w:t>
      </w:r>
      <w:r w:rsidRPr="008F76CF">
        <w:rPr>
          <w:rtl/>
        </w:rPr>
        <w:t xml:space="preserve"> </w:t>
      </w:r>
      <w:proofErr w:type="spellStart"/>
      <w:r w:rsidRPr="008F76CF">
        <w:rPr>
          <w:rtl/>
        </w:rPr>
        <w:t>ואהא</w:t>
      </w:r>
      <w:proofErr w:type="spellEnd"/>
      <w:r w:rsidRPr="008F76CF">
        <w:rPr>
          <w:rtl/>
        </w:rPr>
        <w:t xml:space="preserve"> סמכי אמוראי דלקמן רבנן דבי רב אשי </w:t>
      </w:r>
      <w:proofErr w:type="spellStart"/>
      <w:r w:rsidRPr="008F76CF">
        <w:rPr>
          <w:rtl/>
        </w:rPr>
        <w:t>דמסרי</w:t>
      </w:r>
      <w:proofErr w:type="spellEnd"/>
      <w:r w:rsidRPr="008F76CF">
        <w:rPr>
          <w:rtl/>
        </w:rPr>
        <w:t xml:space="preserve"> </w:t>
      </w:r>
      <w:proofErr w:type="spellStart"/>
      <w:r w:rsidRPr="008F76CF">
        <w:rPr>
          <w:rtl/>
        </w:rPr>
        <w:t>מילייהו</w:t>
      </w:r>
      <w:proofErr w:type="spellEnd"/>
      <w:r w:rsidRPr="008F76CF">
        <w:rPr>
          <w:rtl/>
        </w:rPr>
        <w:t xml:space="preserve"> להדדי</w:t>
      </w:r>
      <w:r w:rsidRPr="008F76CF">
        <w:rPr>
          <w:rFonts w:hint="cs"/>
          <w:rtl/>
        </w:rPr>
        <w:t>.</w:t>
      </w:r>
      <w:r w:rsidRPr="008F76CF">
        <w:rPr>
          <w:rtl/>
        </w:rPr>
        <w:t xml:space="preserve"> רבי נתן </w:t>
      </w:r>
      <w:r w:rsidRPr="008F76CF">
        <w:rPr>
          <w:rFonts w:hint="cs"/>
          <w:rtl/>
        </w:rPr>
        <w:t xml:space="preserve">[יונתן </w:t>
      </w:r>
      <w:r w:rsidRPr="008F76CF">
        <w:rPr>
          <w:rtl/>
        </w:rPr>
        <w:t>-</w:t>
      </w:r>
      <w:r w:rsidRPr="008F76CF">
        <w:rPr>
          <w:rFonts w:hint="cs"/>
          <w:rtl/>
        </w:rPr>
        <w:t xml:space="preserve"> הגהות </w:t>
      </w:r>
      <w:proofErr w:type="spellStart"/>
      <w:r w:rsidRPr="008F76CF">
        <w:rPr>
          <w:rFonts w:hint="cs"/>
          <w:rtl/>
        </w:rPr>
        <w:t>הב"ח</w:t>
      </w:r>
      <w:proofErr w:type="spellEnd"/>
      <w:r w:rsidRPr="008F76CF">
        <w:rPr>
          <w:rFonts w:hint="cs"/>
          <w:rtl/>
        </w:rPr>
        <w:t xml:space="preserve">] </w:t>
      </w:r>
      <w:r w:rsidRPr="008F76CF">
        <w:rPr>
          <w:rtl/>
        </w:rPr>
        <w:t xml:space="preserve">מסר מילי לרבי </w:t>
      </w:r>
      <w:proofErr w:type="spellStart"/>
      <w:r w:rsidRPr="008F76CF">
        <w:rPr>
          <w:rtl/>
        </w:rPr>
        <w:t>חייא</w:t>
      </w:r>
      <w:proofErr w:type="spellEnd"/>
      <w:r w:rsidRPr="008F76CF">
        <w:rPr>
          <w:rtl/>
        </w:rPr>
        <w:t xml:space="preserve"> בר אבא אמר ליה מר </w:t>
      </w:r>
      <w:r w:rsidRPr="008F76CF">
        <w:rPr>
          <w:rFonts w:hint="cs"/>
          <w:rtl/>
        </w:rPr>
        <w:t xml:space="preserve">[מי </w:t>
      </w:r>
      <w:r w:rsidRPr="008F76CF">
        <w:rPr>
          <w:rtl/>
        </w:rPr>
        <w:t>-</w:t>
      </w:r>
      <w:r w:rsidRPr="008F76CF">
        <w:rPr>
          <w:rFonts w:hint="cs"/>
          <w:rtl/>
        </w:rPr>
        <w:t xml:space="preserve"> הגהות </w:t>
      </w:r>
      <w:proofErr w:type="spellStart"/>
      <w:r w:rsidRPr="008F76CF">
        <w:rPr>
          <w:rFonts w:hint="cs"/>
          <w:rtl/>
        </w:rPr>
        <w:t>הב"ח</w:t>
      </w:r>
      <w:proofErr w:type="spellEnd"/>
      <w:r w:rsidRPr="008F76CF">
        <w:rPr>
          <w:rFonts w:hint="cs"/>
          <w:rtl/>
        </w:rPr>
        <w:t xml:space="preserve">] </w:t>
      </w:r>
      <w:proofErr w:type="spellStart"/>
      <w:r w:rsidRPr="008F76CF">
        <w:rPr>
          <w:rtl/>
        </w:rPr>
        <w:t>צריכנא</w:t>
      </w:r>
      <w:proofErr w:type="spellEnd"/>
      <w:r w:rsidRPr="008F76CF">
        <w:rPr>
          <w:rtl/>
        </w:rPr>
        <w:t xml:space="preserve"> מידי </w:t>
      </w:r>
      <w:proofErr w:type="spellStart"/>
      <w:r w:rsidRPr="008F76CF">
        <w:rPr>
          <w:rtl/>
        </w:rPr>
        <w:t>אחרינא</w:t>
      </w:r>
      <w:proofErr w:type="spellEnd"/>
      <w:r w:rsidRPr="008F76CF">
        <w:rPr>
          <w:rFonts w:hint="cs"/>
          <w:rtl/>
        </w:rPr>
        <w:t>?</w:t>
      </w:r>
      <w:r w:rsidRPr="008F76CF">
        <w:rPr>
          <w:rtl/>
        </w:rPr>
        <w:t xml:space="preserve"> אמר ליה לא </w:t>
      </w:r>
      <w:r w:rsidRPr="008F76CF">
        <w:rPr>
          <w:rFonts w:hint="cs"/>
          <w:rtl/>
        </w:rPr>
        <w:t>(</w:t>
      </w:r>
      <w:proofErr w:type="spellStart"/>
      <w:r w:rsidRPr="008F76CF">
        <w:rPr>
          <w:rtl/>
        </w:rPr>
        <w:t>רא"ש</w:t>
      </w:r>
      <w:proofErr w:type="spellEnd"/>
      <w:r w:rsidRPr="008F76CF">
        <w:rPr>
          <w:rFonts w:hint="cs"/>
          <w:rtl/>
        </w:rPr>
        <w:t>,</w:t>
      </w:r>
      <w:r w:rsidRPr="008F76CF">
        <w:rPr>
          <w:rtl/>
        </w:rPr>
        <w:t xml:space="preserve"> גיטין פרק ד</w:t>
      </w:r>
      <w:r w:rsidRPr="008F76CF">
        <w:rPr>
          <w:rFonts w:hint="cs"/>
          <w:rtl/>
        </w:rPr>
        <w:t xml:space="preserve">, </w:t>
      </w:r>
      <w:proofErr w:type="spellStart"/>
      <w:r w:rsidRPr="008F76CF">
        <w:rPr>
          <w:rFonts w:hint="cs"/>
          <w:rtl/>
        </w:rPr>
        <w:t>יג</w:t>
      </w:r>
      <w:proofErr w:type="spellEnd"/>
      <w:r w:rsidRPr="008F76CF">
        <w:rPr>
          <w:rFonts w:hint="cs"/>
          <w:rtl/>
        </w:rPr>
        <w:t>).</w:t>
      </w:r>
      <w:r w:rsidRPr="008F76CF">
        <w:rPr>
          <w:rtl/>
        </w:rPr>
        <w:t xml:space="preserve"> </w:t>
      </w:r>
    </w:p>
    <w:p w:rsidR="00CC68D9" w:rsidRPr="008F76CF" w:rsidRDefault="00CC68D9" w:rsidP="00CC68D9">
      <w:pPr>
        <w:pStyle w:val="4"/>
        <w:rPr>
          <w:rFonts w:hint="cs"/>
          <w:rtl/>
        </w:rPr>
      </w:pPr>
      <w:r w:rsidRPr="008F76CF">
        <w:rPr>
          <w:rFonts w:hint="cs"/>
          <w:rtl/>
        </w:rPr>
        <w:t xml:space="preserve">בכך בעצם הצטמצם השימוש בשטר הפרוזבול, וממילא במעורבות הדיינים, ואמירה בעל פה בין תלמידי חכמים הפכה למספקת. רב נחמן כאמור קבל את תקנת הלל, אך בתקנתו שלו הוא המעיט בעזרתו של בית הדין ובמעורבותו. </w:t>
      </w:r>
    </w:p>
    <w:p w:rsidR="00CC68D9" w:rsidRPr="008F76CF" w:rsidRDefault="00CC68D9" w:rsidP="00CC68D9">
      <w:pPr>
        <w:pStyle w:val="4"/>
        <w:rPr>
          <w:rFonts w:hint="cs"/>
          <w:rtl/>
        </w:rPr>
      </w:pPr>
      <w:r w:rsidRPr="008F76CF">
        <w:rPr>
          <w:rFonts w:hint="cs"/>
          <w:rtl/>
        </w:rPr>
        <w:t xml:space="preserve">מכל מקום, חלק מהצעותיו של שמואל התקבלו גם להלכה. ניתן להתנות מראש שההלוואה קצובה לזמן ארוך שמועד </w:t>
      </w:r>
      <w:proofErr w:type="spellStart"/>
      <w:r w:rsidRPr="008F76CF">
        <w:rPr>
          <w:rFonts w:hint="cs"/>
          <w:rtl/>
        </w:rPr>
        <w:t>פרעונה</w:t>
      </w:r>
      <w:proofErr w:type="spellEnd"/>
      <w:r w:rsidRPr="008F76CF">
        <w:rPr>
          <w:rFonts w:hint="cs"/>
          <w:rtl/>
        </w:rPr>
        <w:t xml:space="preserve"> הוא לאחר השמיטה (רמב"ם הל' שמיטה ויובל ט, ט; </w:t>
      </w:r>
      <w:proofErr w:type="spellStart"/>
      <w:r w:rsidRPr="008F76CF">
        <w:rPr>
          <w:rFonts w:hint="cs"/>
          <w:rtl/>
        </w:rPr>
        <w:t>שו"ע</w:t>
      </w:r>
      <w:proofErr w:type="spellEnd"/>
      <w:r w:rsidRPr="008F76CF">
        <w:rPr>
          <w:rFonts w:hint="cs"/>
          <w:rtl/>
        </w:rPr>
        <w:t xml:space="preserve"> </w:t>
      </w:r>
      <w:r>
        <w:rPr>
          <w:rFonts w:hint="cs"/>
          <w:rtl/>
        </w:rPr>
        <w:t>חושן משפט</w:t>
      </w:r>
      <w:r w:rsidRPr="008F76CF">
        <w:rPr>
          <w:rFonts w:hint="cs"/>
          <w:rtl/>
        </w:rPr>
        <w:t xml:space="preserve"> סי' </w:t>
      </w:r>
      <w:proofErr w:type="spellStart"/>
      <w:r w:rsidRPr="008F76CF">
        <w:rPr>
          <w:rFonts w:hint="cs"/>
          <w:rtl/>
        </w:rPr>
        <w:t>סז</w:t>
      </w:r>
      <w:proofErr w:type="spellEnd"/>
      <w:r w:rsidRPr="008F76CF">
        <w:rPr>
          <w:rFonts w:hint="cs"/>
          <w:rtl/>
        </w:rPr>
        <w:t xml:space="preserve">, י), וניתן להתנות 'על מנת שלא </w:t>
      </w:r>
      <w:proofErr w:type="spellStart"/>
      <w:r w:rsidRPr="008F76CF">
        <w:rPr>
          <w:rFonts w:hint="cs"/>
          <w:rtl/>
        </w:rPr>
        <w:t>תשמיטני</w:t>
      </w:r>
      <w:proofErr w:type="spellEnd"/>
      <w:r w:rsidRPr="008F76CF">
        <w:rPr>
          <w:rFonts w:hint="cs"/>
          <w:rtl/>
        </w:rPr>
        <w:t xml:space="preserve"> בשביעית' (רמב"ם שם י; </w:t>
      </w:r>
      <w:proofErr w:type="spellStart"/>
      <w:r w:rsidRPr="008F76CF">
        <w:rPr>
          <w:rFonts w:hint="cs"/>
          <w:rtl/>
        </w:rPr>
        <w:t>שו"ע</w:t>
      </w:r>
      <w:proofErr w:type="spellEnd"/>
      <w:r w:rsidRPr="008F76CF">
        <w:rPr>
          <w:rFonts w:hint="cs"/>
          <w:rtl/>
        </w:rPr>
        <w:t xml:space="preserve"> שם ט). כאמור, פתרונות אלו יעילים גם כששביעית נוהגת מהתורה, וזאת בניגוד לתקנת הלל המועילה רק כששביעית נוהגת מדרבנן.</w:t>
      </w:r>
      <w:r w:rsidRPr="008F76CF">
        <w:rPr>
          <w:rStyle w:val="a3"/>
          <w:rFonts w:eastAsia="Calibri"/>
          <w:rtl/>
        </w:rPr>
        <w:footnoteReference w:id="17"/>
      </w:r>
      <w:r w:rsidRPr="008F76CF">
        <w:rPr>
          <w:rFonts w:hint="cs"/>
          <w:rtl/>
        </w:rPr>
        <w:t xml:space="preserve"> </w:t>
      </w:r>
    </w:p>
    <w:p w:rsidR="00CC68D9" w:rsidRPr="008F76CF" w:rsidRDefault="00CC68D9" w:rsidP="00CC68D9">
      <w:pPr>
        <w:pStyle w:val="4"/>
        <w:rPr>
          <w:rFonts w:hint="cs"/>
          <w:rtl/>
        </w:rPr>
      </w:pPr>
      <w:r w:rsidRPr="008F76CF">
        <w:rPr>
          <w:rFonts w:hint="cs"/>
          <w:rtl/>
        </w:rPr>
        <w:t xml:space="preserve">מכאן, שכשמלווה מעוניין לקבל בכל זאת את כספו חזרה, אין חובה להיזקק לתקנת הלל וניתן להיעזר ולהשתמש בפתרונות אחרים. הלל הצליח להרגיל את הציבור להשתמש בעקרונות הפרוזבול, בו בזמן שהצעותיו של שמואל, שאמנם נפסקו להלכה, לא פשטו בצורה של תקנה אלא כאופציה למי שיודע על קיום אפשרות זו. המסר העולה מהדברים הוא שיש לבדוק בכל פעם מה נכון וטוב יותר לעשות, וכיצד גם לשמר את אופי קיום המצווה של שמיטת כספים וגם להציע אפשרות הלכתית לגיטימית למלווה שמעוניין לגבות את חובו. </w:t>
      </w:r>
    </w:p>
    <w:p w:rsidR="00CC68D9" w:rsidRPr="008F76CF" w:rsidRDefault="00CC68D9" w:rsidP="00CC68D9">
      <w:pPr>
        <w:pStyle w:val="4"/>
        <w:rPr>
          <w:rFonts w:hint="cs"/>
          <w:rtl/>
        </w:rPr>
      </w:pPr>
      <w:proofErr w:type="spellStart"/>
      <w:r w:rsidRPr="008F76CF">
        <w:rPr>
          <w:rFonts w:hint="cs"/>
          <w:rtl/>
        </w:rPr>
        <w:t>הראי"ה</w:t>
      </w:r>
      <w:proofErr w:type="spellEnd"/>
      <w:r w:rsidRPr="008F76CF">
        <w:rPr>
          <w:rFonts w:hint="cs"/>
          <w:rtl/>
        </w:rPr>
        <w:t xml:space="preserve"> קוק לא הזכיר בדבריו על סוגיה זו את היתר המכירה. אך אם נחבר את הסבריו לדברי שמואל שערער על נחיצות השימוש בתקנת הפרוזבול בדורו, והציע אפשרויות אחרות על מנת להתמודד עם מלווים שמעוניינים לקבל את כספם חזרה, אזי הדברים מתאימים לתפיסתו לפיה יש לבדוק מדי פעם את נחיצות השימוש בהיתר המכירה, ולשקול אפשרויות אחרות התואמות את ההלכה.</w:t>
      </w:r>
      <w:r w:rsidRPr="008F76CF">
        <w:rPr>
          <w:rStyle w:val="a3"/>
          <w:rFonts w:eastAsia="Calibri"/>
          <w:rtl/>
        </w:rPr>
        <w:footnoteReference w:id="18"/>
      </w:r>
      <w:r w:rsidRPr="008F76CF">
        <w:rPr>
          <w:rFonts w:hint="cs"/>
          <w:rtl/>
        </w:rPr>
        <w:t xml:space="preserve"> </w:t>
      </w:r>
    </w:p>
    <w:p w:rsidR="00CC68D9" w:rsidRPr="008F76CF" w:rsidRDefault="00CC68D9" w:rsidP="00CC68D9">
      <w:pPr>
        <w:pStyle w:val="3"/>
        <w:rPr>
          <w:rFonts w:hint="cs"/>
          <w:rtl/>
        </w:rPr>
      </w:pPr>
      <w:bookmarkStart w:id="11" w:name="_Toc408911420"/>
      <w:bookmarkStart w:id="12" w:name="_Toc422062858"/>
      <w:r w:rsidRPr="008F76CF">
        <w:rPr>
          <w:rFonts w:hint="cs"/>
          <w:rtl/>
        </w:rPr>
        <w:lastRenderedPageBreak/>
        <w:t xml:space="preserve">ד. </w:t>
      </w:r>
      <w:proofErr w:type="spellStart"/>
      <w:r w:rsidRPr="008F76CF">
        <w:rPr>
          <w:rFonts w:hint="cs"/>
          <w:rtl/>
        </w:rPr>
        <w:t>הרידב"ז</w:t>
      </w:r>
      <w:proofErr w:type="spellEnd"/>
      <w:r w:rsidRPr="008F76CF">
        <w:rPr>
          <w:rFonts w:hint="cs"/>
          <w:rtl/>
        </w:rPr>
        <w:t>: תקנת הלל - רק בענייני ממון</w:t>
      </w:r>
      <w:bookmarkEnd w:id="11"/>
      <w:bookmarkEnd w:id="12"/>
    </w:p>
    <w:p w:rsidR="00CC68D9" w:rsidRPr="008F76CF" w:rsidRDefault="00CC68D9" w:rsidP="00CC68D9">
      <w:pPr>
        <w:pStyle w:val="a5"/>
        <w:rPr>
          <w:rFonts w:hint="cs"/>
          <w:rtl/>
        </w:rPr>
      </w:pPr>
      <w:r w:rsidRPr="008F76CF">
        <w:rPr>
          <w:rFonts w:hint="cs"/>
          <w:rtl/>
        </w:rPr>
        <w:t xml:space="preserve">הרב יעקב דוד בן זאב </w:t>
      </w:r>
      <w:proofErr w:type="spellStart"/>
      <w:r w:rsidRPr="008F76CF">
        <w:rPr>
          <w:rFonts w:hint="cs"/>
          <w:rtl/>
        </w:rPr>
        <w:t>וילובסקי</w:t>
      </w:r>
      <w:proofErr w:type="spellEnd"/>
      <w:r w:rsidRPr="008F76CF">
        <w:rPr>
          <w:rFonts w:hint="cs"/>
          <w:rtl/>
        </w:rPr>
        <w:t xml:space="preserve">, </w:t>
      </w:r>
      <w:proofErr w:type="spellStart"/>
      <w:r w:rsidRPr="008F76CF">
        <w:rPr>
          <w:rFonts w:hint="cs"/>
          <w:rtl/>
        </w:rPr>
        <w:t>הרידב"ז</w:t>
      </w:r>
      <w:proofErr w:type="spellEnd"/>
      <w:r w:rsidRPr="008F76CF">
        <w:rPr>
          <w:rFonts w:hint="cs"/>
          <w:rtl/>
        </w:rPr>
        <w:t xml:space="preserve">, היה בר הפלוגתא הגדול של </w:t>
      </w:r>
      <w:proofErr w:type="spellStart"/>
      <w:r w:rsidRPr="008F76CF">
        <w:rPr>
          <w:rFonts w:hint="cs"/>
          <w:rtl/>
        </w:rPr>
        <w:t>הראי"ה</w:t>
      </w:r>
      <w:proofErr w:type="spellEnd"/>
      <w:r w:rsidRPr="008F76CF">
        <w:rPr>
          <w:rFonts w:hint="cs"/>
          <w:rtl/>
        </w:rPr>
        <w:t xml:space="preserve"> קוק באשר להיתר המכירה. הוא התכתב ודן רבות עם </w:t>
      </w:r>
      <w:proofErr w:type="spellStart"/>
      <w:r w:rsidRPr="008F76CF">
        <w:rPr>
          <w:rFonts w:hint="cs"/>
          <w:rtl/>
        </w:rPr>
        <w:t>הראי"ה</w:t>
      </w:r>
      <w:proofErr w:type="spellEnd"/>
      <w:r w:rsidRPr="008F76CF">
        <w:rPr>
          <w:rFonts w:hint="cs"/>
          <w:rtl/>
        </w:rPr>
        <w:t xml:space="preserve"> קוק, ובין דבריו העיר על ההשוואה בין היתר המכירה לפרוזבול: </w:t>
      </w:r>
    </w:p>
    <w:p w:rsidR="00CC68D9" w:rsidRPr="008F76CF" w:rsidRDefault="00CC68D9" w:rsidP="00CC68D9">
      <w:pPr>
        <w:pStyle w:val="21"/>
        <w:rPr>
          <w:rFonts w:hint="cs"/>
          <w:rtl/>
        </w:rPr>
      </w:pPr>
      <w:r w:rsidRPr="008F76CF">
        <w:rPr>
          <w:rFonts w:hint="cs"/>
          <w:rtl/>
        </w:rPr>
        <w:t xml:space="preserve">אחינו בני ישראל. שמועה שמענו שרבים שואלים מדוע עשו היתר של מכירת חמץ, וכן </w:t>
      </w:r>
      <w:proofErr w:type="spellStart"/>
      <w:r w:rsidRPr="008F76CF">
        <w:rPr>
          <w:rFonts w:hint="cs"/>
          <w:rtl/>
        </w:rPr>
        <w:t>מהר"ם</w:t>
      </w:r>
      <w:proofErr w:type="spellEnd"/>
      <w:r w:rsidRPr="008F76CF">
        <w:rPr>
          <w:rFonts w:hint="cs"/>
          <w:rtl/>
        </w:rPr>
        <w:t xml:space="preserve"> תיקן היתר </w:t>
      </w:r>
      <w:proofErr w:type="spellStart"/>
      <w:r w:rsidRPr="008F76CF">
        <w:rPr>
          <w:rFonts w:hint="cs"/>
          <w:rtl/>
        </w:rPr>
        <w:t>עיסקא</w:t>
      </w:r>
      <w:proofErr w:type="spellEnd"/>
      <w:r w:rsidRPr="008F76CF">
        <w:rPr>
          <w:rFonts w:hint="cs"/>
          <w:rtl/>
        </w:rPr>
        <w:t>, והלל התקין פרוזבול. הכופרים שואלים בכפירה, אבל גם יהודים כשרים שואלים השאלה הזאת. על זה מחויבים להשיב למען שלא יטעו את עצמם... בדבר תקנת הלל הפרוזבול, אדרבה מזה הוא מוסר השכל עד כמה החזיקו חכמים קדושת שביעית, עד שהצריכו לעשות תקנת פרו</w:t>
      </w:r>
      <w:r>
        <w:rPr>
          <w:rFonts w:hint="cs"/>
          <w:rtl/>
        </w:rPr>
        <w:t>זבול כאשר מבואר בספרי הזה בדף [</w:t>
      </w:r>
      <w:r w:rsidRPr="008F76CF">
        <w:rPr>
          <w:rFonts w:hint="cs"/>
          <w:rtl/>
        </w:rPr>
        <w:t>=צ"ל בפרק</w:t>
      </w:r>
      <w:r>
        <w:rPr>
          <w:rFonts w:hint="cs"/>
          <w:rtl/>
        </w:rPr>
        <w:t>] י</w:t>
      </w:r>
      <w:r w:rsidRPr="008F76CF">
        <w:rPr>
          <w:rFonts w:hint="cs"/>
          <w:rtl/>
        </w:rPr>
        <w:t xml:space="preserve">. ועם כל זה לא היה בכוחו לעשות אלא בדבר הנוגע לממון מטעם הפקר בית דין הפקר, אבל לא מה שנוגע לאיסור ולקדושת הארץ, [שבזה] לא היה כח ביד הלל הזקן ובית דינו לעשות שום היתר בעולם כלל להפקיע הקדושה מארצנו </w:t>
      </w:r>
      <w:proofErr w:type="spellStart"/>
      <w:r w:rsidRPr="008F76CF">
        <w:rPr>
          <w:rFonts w:hint="cs"/>
          <w:rtl/>
        </w:rPr>
        <w:t>הק</w:t>
      </w:r>
      <w:proofErr w:type="spellEnd"/>
      <w:r w:rsidRPr="008F76CF">
        <w:rPr>
          <w:rFonts w:hint="cs"/>
          <w:rtl/>
        </w:rPr>
        <w:t xml:space="preserve">' (הקדמת פירוש בית </w:t>
      </w:r>
      <w:proofErr w:type="spellStart"/>
      <w:r w:rsidRPr="008F76CF">
        <w:rPr>
          <w:rFonts w:hint="cs"/>
          <w:rtl/>
        </w:rPr>
        <w:t>רידב"ז</w:t>
      </w:r>
      <w:proofErr w:type="spellEnd"/>
      <w:r w:rsidRPr="008F76CF">
        <w:rPr>
          <w:rFonts w:hint="cs"/>
          <w:rtl/>
        </w:rPr>
        <w:t xml:space="preserve"> על ספר פאת השולחן, עמ' 5-4).</w:t>
      </w:r>
    </w:p>
    <w:p w:rsidR="00CC68D9" w:rsidRPr="008F76CF" w:rsidRDefault="00CC68D9" w:rsidP="00CC68D9">
      <w:pPr>
        <w:pStyle w:val="4"/>
        <w:rPr>
          <w:rFonts w:hint="cs"/>
          <w:rtl/>
        </w:rPr>
      </w:pPr>
      <w:r w:rsidRPr="008F76CF">
        <w:rPr>
          <w:rFonts w:hint="cs"/>
          <w:rtl/>
        </w:rPr>
        <w:t xml:space="preserve">ואכן בגוף הספר (פרק י הלכה כה), לאחר שהוא צטט את דברי הרמב"ם בהל' שמיטה ויובל ט, טז על תקנת הלל, חוזר שוב </w:t>
      </w:r>
      <w:proofErr w:type="spellStart"/>
      <w:r w:rsidRPr="008F76CF">
        <w:rPr>
          <w:rFonts w:hint="cs"/>
          <w:rtl/>
        </w:rPr>
        <w:t>הרידב"ז</w:t>
      </w:r>
      <w:proofErr w:type="spellEnd"/>
      <w:r w:rsidRPr="008F76CF">
        <w:rPr>
          <w:rFonts w:hint="cs"/>
          <w:rtl/>
        </w:rPr>
        <w:t xml:space="preserve"> על טענתו זו, ובצורה חריפה מאד: </w:t>
      </w:r>
    </w:p>
    <w:p w:rsidR="00CC68D9" w:rsidRPr="008F76CF" w:rsidRDefault="00CC68D9" w:rsidP="00CC68D9">
      <w:pPr>
        <w:pStyle w:val="21"/>
        <w:rPr>
          <w:rFonts w:hint="cs"/>
          <w:rtl/>
        </w:rPr>
      </w:pPr>
      <w:r w:rsidRPr="008F76CF">
        <w:rPr>
          <w:rFonts w:hint="cs"/>
          <w:rtl/>
        </w:rPr>
        <w:t xml:space="preserve">לפי זה, </w:t>
      </w:r>
      <w:proofErr w:type="spellStart"/>
      <w:r w:rsidRPr="008F76CF">
        <w:rPr>
          <w:rFonts w:hint="cs"/>
          <w:rtl/>
        </w:rPr>
        <w:t>להנך</w:t>
      </w:r>
      <w:proofErr w:type="spellEnd"/>
      <w:r w:rsidRPr="008F76CF">
        <w:rPr>
          <w:rFonts w:hint="cs"/>
          <w:rtl/>
        </w:rPr>
        <w:t xml:space="preserve"> </w:t>
      </w:r>
      <w:proofErr w:type="spellStart"/>
      <w:r w:rsidRPr="008F76CF">
        <w:rPr>
          <w:rFonts w:hint="cs"/>
          <w:rtl/>
        </w:rPr>
        <w:t>מרבוותא</w:t>
      </w:r>
      <w:proofErr w:type="spellEnd"/>
      <w:r w:rsidRPr="008F76CF">
        <w:rPr>
          <w:rFonts w:hint="cs"/>
          <w:rtl/>
        </w:rPr>
        <w:t xml:space="preserve"> מרבותינו הראשונים ז"ל, </w:t>
      </w:r>
      <w:proofErr w:type="spellStart"/>
      <w:r w:rsidRPr="008F76CF">
        <w:rPr>
          <w:rFonts w:hint="cs"/>
          <w:rtl/>
        </w:rPr>
        <w:t>דסבירא</w:t>
      </w:r>
      <w:proofErr w:type="spellEnd"/>
      <w:r w:rsidRPr="008F76CF">
        <w:rPr>
          <w:rFonts w:hint="cs"/>
          <w:rtl/>
        </w:rPr>
        <w:t xml:space="preserve"> ליה </w:t>
      </w:r>
      <w:proofErr w:type="spellStart"/>
      <w:r w:rsidRPr="008F76CF">
        <w:rPr>
          <w:rFonts w:hint="cs"/>
          <w:rtl/>
        </w:rPr>
        <w:t>דשביעית</w:t>
      </w:r>
      <w:proofErr w:type="spellEnd"/>
      <w:r w:rsidRPr="008F76CF">
        <w:rPr>
          <w:rFonts w:hint="cs"/>
          <w:rtl/>
        </w:rPr>
        <w:t xml:space="preserve"> בזמן הזה מן התורה, בוודאי אסור לעשות התקנה הזאת. ואפילו </w:t>
      </w:r>
      <w:proofErr w:type="spellStart"/>
      <w:r w:rsidRPr="008F76CF">
        <w:rPr>
          <w:rFonts w:hint="cs"/>
          <w:rtl/>
        </w:rPr>
        <w:t>להנך</w:t>
      </w:r>
      <w:proofErr w:type="spellEnd"/>
      <w:r w:rsidRPr="008F76CF">
        <w:rPr>
          <w:rFonts w:hint="cs"/>
          <w:rtl/>
        </w:rPr>
        <w:t xml:space="preserve"> </w:t>
      </w:r>
      <w:proofErr w:type="spellStart"/>
      <w:r w:rsidRPr="008F76CF">
        <w:rPr>
          <w:rFonts w:hint="cs"/>
          <w:rtl/>
        </w:rPr>
        <w:t>מרבוותא</w:t>
      </w:r>
      <w:proofErr w:type="spellEnd"/>
      <w:r w:rsidRPr="008F76CF">
        <w:rPr>
          <w:rFonts w:hint="cs"/>
          <w:rtl/>
        </w:rPr>
        <w:t xml:space="preserve"> ז"ל </w:t>
      </w:r>
      <w:proofErr w:type="spellStart"/>
      <w:r w:rsidRPr="008F76CF">
        <w:rPr>
          <w:rFonts w:hint="cs"/>
          <w:rtl/>
        </w:rPr>
        <w:t>דשביעית</w:t>
      </w:r>
      <w:proofErr w:type="spellEnd"/>
      <w:r w:rsidRPr="008F76CF">
        <w:rPr>
          <w:rFonts w:hint="cs"/>
          <w:rtl/>
        </w:rPr>
        <w:t xml:space="preserve"> בזמן הזה דרבנן </w:t>
      </w:r>
      <w:proofErr w:type="spellStart"/>
      <w:r w:rsidRPr="008F76CF">
        <w:rPr>
          <w:rFonts w:hint="cs"/>
          <w:rtl/>
        </w:rPr>
        <w:t>דהטילו</w:t>
      </w:r>
      <w:proofErr w:type="spellEnd"/>
      <w:r w:rsidRPr="008F76CF">
        <w:rPr>
          <w:rFonts w:hint="cs"/>
          <w:rtl/>
        </w:rPr>
        <w:t xml:space="preserve"> חכמים קדושה על הארץ, מה כוחנו ומה גבורתנו לעשות תקנות לעקור הקדושה בתקנה קבועה לדורות, ובפרט שעיקר התקנה בטל ומבוטל, מלבד הלא תעשה דלא תחנם דהוא לא תעשה גמורה מן התורה עצם המכירה בקרקעות בלא קושאן, ע"פ חוק המדינה הוא כחרס בעלמא... וכי בעד איזה חתיכה נייר שימסור </w:t>
      </w:r>
      <w:proofErr w:type="spellStart"/>
      <w:r w:rsidRPr="008F76CF">
        <w:rPr>
          <w:rFonts w:hint="cs"/>
          <w:rtl/>
        </w:rPr>
        <w:t>לנכרי</w:t>
      </w:r>
      <w:proofErr w:type="spellEnd"/>
      <w:r w:rsidRPr="008F76CF">
        <w:rPr>
          <w:rFonts w:hint="cs"/>
          <w:rtl/>
        </w:rPr>
        <w:t xml:space="preserve"> </w:t>
      </w:r>
      <w:proofErr w:type="spellStart"/>
      <w:r w:rsidRPr="008F76CF">
        <w:rPr>
          <w:rFonts w:hint="cs"/>
          <w:rtl/>
        </w:rPr>
        <w:t>נתבטלה</w:t>
      </w:r>
      <w:proofErr w:type="spellEnd"/>
      <w:r w:rsidRPr="008F76CF">
        <w:rPr>
          <w:rFonts w:hint="cs"/>
          <w:rtl/>
        </w:rPr>
        <w:t xml:space="preserve"> קדושת מהארץ? והוא אך צחוק מכאיב לב בעוונותינו הרבים. (בית ישראל על ספר פאת השולחן, עמ' </w:t>
      </w:r>
      <w:proofErr w:type="spellStart"/>
      <w:r w:rsidRPr="008F76CF">
        <w:rPr>
          <w:rFonts w:hint="cs"/>
          <w:rtl/>
        </w:rPr>
        <w:t>קכב</w:t>
      </w:r>
      <w:proofErr w:type="spellEnd"/>
      <w:r w:rsidRPr="008F76CF">
        <w:rPr>
          <w:rFonts w:hint="cs"/>
          <w:rtl/>
        </w:rPr>
        <w:t xml:space="preserve"> ע"א)</w:t>
      </w:r>
    </w:p>
    <w:p w:rsidR="00CC68D9" w:rsidRPr="008F76CF" w:rsidRDefault="00CC68D9" w:rsidP="00CC68D9">
      <w:pPr>
        <w:pStyle w:val="4"/>
        <w:rPr>
          <w:rFonts w:hint="cs"/>
          <w:rtl/>
        </w:rPr>
      </w:pPr>
      <w:r w:rsidRPr="008F76CF">
        <w:rPr>
          <w:rFonts w:hint="cs"/>
          <w:rtl/>
        </w:rPr>
        <w:t xml:space="preserve">הוא לא הזכיר את שמו של </w:t>
      </w:r>
      <w:proofErr w:type="spellStart"/>
      <w:r w:rsidRPr="008F76CF">
        <w:rPr>
          <w:rFonts w:hint="cs"/>
          <w:rtl/>
        </w:rPr>
        <w:t>הראי"ה</w:t>
      </w:r>
      <w:proofErr w:type="spellEnd"/>
      <w:r w:rsidRPr="008F76CF">
        <w:rPr>
          <w:rFonts w:hint="cs"/>
          <w:rtl/>
        </w:rPr>
        <w:t xml:space="preserve"> קוק במפורש, וגם במהלך ספרו הוא לא הזכירו כלל בשמו אלא מכנה אותו "הרב מיפו", אבל יתכן בהחלט שדבריו החדים כוונו </w:t>
      </w:r>
      <w:proofErr w:type="spellStart"/>
      <w:r w:rsidRPr="008F76CF">
        <w:rPr>
          <w:rFonts w:hint="cs"/>
          <w:rtl/>
        </w:rPr>
        <w:t>לראי"ה</w:t>
      </w:r>
      <w:proofErr w:type="spellEnd"/>
      <w:r w:rsidRPr="008F76CF">
        <w:rPr>
          <w:rFonts w:hint="cs"/>
          <w:rtl/>
        </w:rPr>
        <w:t xml:space="preserve"> קוק.</w:t>
      </w:r>
      <w:r w:rsidRPr="008F76CF">
        <w:rPr>
          <w:rStyle w:val="a3"/>
          <w:rFonts w:eastAsia="Calibri"/>
          <w:rtl/>
        </w:rPr>
        <w:footnoteReference w:id="19"/>
      </w:r>
      <w:r w:rsidRPr="008F76CF">
        <w:rPr>
          <w:rFonts w:hint="cs"/>
          <w:rtl/>
        </w:rPr>
        <w:t xml:space="preserve"> </w:t>
      </w:r>
      <w:r w:rsidRPr="008F76CF">
        <w:rPr>
          <w:rFonts w:hint="cs"/>
          <w:rtl/>
        </w:rPr>
        <w:lastRenderedPageBreak/>
        <w:t xml:space="preserve">דבריו החריפים מלמדים על כך שגם הוא זיהה את הדמיון הרב שבין תקנתו של </w:t>
      </w:r>
      <w:proofErr w:type="spellStart"/>
      <w:r w:rsidRPr="008F76CF">
        <w:rPr>
          <w:rFonts w:hint="cs"/>
          <w:rtl/>
        </w:rPr>
        <w:t>הראי"ה</w:t>
      </w:r>
      <w:proofErr w:type="spellEnd"/>
      <w:r w:rsidRPr="008F76CF">
        <w:rPr>
          <w:rFonts w:hint="cs"/>
          <w:rtl/>
        </w:rPr>
        <w:t xml:space="preserve"> קוק לתקנת הלל, אם כי הוא הבחין בין הדברים. </w:t>
      </w:r>
    </w:p>
    <w:p w:rsidR="00CC68D9" w:rsidRPr="008F76CF" w:rsidRDefault="00CC68D9" w:rsidP="00CC68D9">
      <w:pPr>
        <w:pStyle w:val="4"/>
        <w:rPr>
          <w:rFonts w:hint="cs"/>
          <w:rtl/>
        </w:rPr>
      </w:pPr>
      <w:r w:rsidRPr="008F76CF">
        <w:rPr>
          <w:rFonts w:hint="cs"/>
          <w:rtl/>
        </w:rPr>
        <w:t xml:space="preserve">בדבריו שלושה טיעונים מרכזיים: [א] אין לתקן את היתר המכירה כתקנה קבועה. [ב] היתר המכירה מפקיע את קדושת הארץ. [ג] אין להשוות בין הפרוזבול להיתר המכירה, מאחר שהפרוזבול הוא תקנה בענייני ממון, ואילו היתר המכירה הוא בענייני איסור והיתר. </w:t>
      </w:r>
    </w:p>
    <w:p w:rsidR="00CC68D9" w:rsidRPr="008F76CF" w:rsidRDefault="00CC68D9" w:rsidP="00CC68D9">
      <w:pPr>
        <w:pStyle w:val="4"/>
        <w:rPr>
          <w:rFonts w:hint="cs"/>
          <w:rtl/>
        </w:rPr>
      </w:pPr>
      <w:r w:rsidRPr="008F76CF">
        <w:rPr>
          <w:rFonts w:hint="cs"/>
          <w:rtl/>
        </w:rPr>
        <w:t xml:space="preserve">שני הטיעונים הראשונים לא שייכים לנושא בו אנו עוסקים אך גם עליהם השיב </w:t>
      </w:r>
      <w:proofErr w:type="spellStart"/>
      <w:r w:rsidRPr="008F76CF">
        <w:rPr>
          <w:rFonts w:hint="cs"/>
          <w:rtl/>
        </w:rPr>
        <w:t>הראי"ה</w:t>
      </w:r>
      <w:proofErr w:type="spellEnd"/>
      <w:r w:rsidRPr="008F76CF">
        <w:rPr>
          <w:rFonts w:hint="cs"/>
          <w:rtl/>
        </w:rPr>
        <w:t xml:space="preserve"> קוק בהרחבה. כפי שנכתב בהרחבה לעיל, </w:t>
      </w:r>
      <w:proofErr w:type="spellStart"/>
      <w:r w:rsidRPr="008F76CF">
        <w:rPr>
          <w:rFonts w:hint="cs"/>
          <w:rtl/>
        </w:rPr>
        <w:t>הראי"ה</w:t>
      </w:r>
      <w:proofErr w:type="spellEnd"/>
      <w:r w:rsidRPr="008F76CF">
        <w:rPr>
          <w:rFonts w:hint="cs"/>
          <w:rtl/>
        </w:rPr>
        <w:t xml:space="preserve"> קוק סבר גם הוא שההיתר הוא זמני, והוא אף כתב זאת </w:t>
      </w:r>
      <w:proofErr w:type="spellStart"/>
      <w:r w:rsidRPr="008F76CF">
        <w:rPr>
          <w:rFonts w:hint="cs"/>
          <w:rtl/>
        </w:rPr>
        <w:t>לרידב"ז</w:t>
      </w:r>
      <w:proofErr w:type="spellEnd"/>
      <w:r w:rsidRPr="008F76CF">
        <w:rPr>
          <w:rFonts w:hint="cs"/>
          <w:rtl/>
        </w:rPr>
        <w:t>.</w:t>
      </w:r>
      <w:r w:rsidRPr="008F76CF">
        <w:rPr>
          <w:rStyle w:val="a3"/>
          <w:rFonts w:eastAsia="Calibri"/>
          <w:rtl/>
        </w:rPr>
        <w:footnoteReference w:id="20"/>
      </w:r>
      <w:r w:rsidRPr="008F76CF">
        <w:rPr>
          <w:rtl/>
        </w:rPr>
        <w:t xml:space="preserve"> </w:t>
      </w:r>
      <w:r w:rsidRPr="008F76CF">
        <w:rPr>
          <w:rFonts w:hint="cs"/>
          <w:rtl/>
        </w:rPr>
        <w:t xml:space="preserve">על הטיעון שהיתר המכירה מפקיע את קדושת הארץ השיב </w:t>
      </w:r>
      <w:proofErr w:type="spellStart"/>
      <w:r w:rsidRPr="008F76CF">
        <w:rPr>
          <w:rFonts w:hint="cs"/>
          <w:rtl/>
        </w:rPr>
        <w:t>הראי"ה</w:t>
      </w:r>
      <w:proofErr w:type="spellEnd"/>
      <w:r w:rsidRPr="008F76CF">
        <w:rPr>
          <w:rFonts w:hint="cs"/>
          <w:rtl/>
        </w:rPr>
        <w:t xml:space="preserve"> קוק באריכות רבה, על בסיס דברי הרב אשתורי הפרחי (כפתור ופרח פרק י) האומר שלארץ ישראל קדושה עצמית, ושגם אם מפקיעים לשעה ולצורך את קדושתה הרי שזה רק לעניין המצוות התלויות בה, אך קדושתה העצמית לא נפגמת.</w:t>
      </w:r>
      <w:r w:rsidRPr="008F76CF">
        <w:rPr>
          <w:rStyle w:val="a3"/>
          <w:rFonts w:eastAsia="Calibri"/>
          <w:rtl/>
        </w:rPr>
        <w:footnoteReference w:id="21"/>
      </w:r>
      <w:r w:rsidRPr="008F76CF">
        <w:rPr>
          <w:rFonts w:hint="cs"/>
          <w:rtl/>
        </w:rPr>
        <w:t xml:space="preserve"> </w:t>
      </w:r>
    </w:p>
    <w:p w:rsidR="00CC68D9" w:rsidRPr="008F76CF" w:rsidRDefault="00CC68D9" w:rsidP="00CC68D9">
      <w:pPr>
        <w:pStyle w:val="4"/>
        <w:rPr>
          <w:rFonts w:hint="cs"/>
          <w:rtl/>
        </w:rPr>
      </w:pPr>
      <w:r w:rsidRPr="008F76CF">
        <w:rPr>
          <w:rFonts w:hint="cs"/>
          <w:rtl/>
        </w:rPr>
        <w:t xml:space="preserve">את דברי </w:t>
      </w:r>
      <w:proofErr w:type="spellStart"/>
      <w:r w:rsidRPr="008F76CF">
        <w:rPr>
          <w:rFonts w:hint="cs"/>
          <w:rtl/>
        </w:rPr>
        <w:t>הרידב"ז</w:t>
      </w:r>
      <w:proofErr w:type="spellEnd"/>
      <w:r w:rsidRPr="008F76CF">
        <w:rPr>
          <w:rFonts w:hint="cs"/>
          <w:rtl/>
        </w:rPr>
        <w:t xml:space="preserve"> לפיהם תקנת הלל היא רק בענייני ממון ולא בענייני איסור, ראה </w:t>
      </w:r>
      <w:proofErr w:type="spellStart"/>
      <w:r w:rsidRPr="008F76CF">
        <w:rPr>
          <w:rFonts w:hint="cs"/>
          <w:rtl/>
        </w:rPr>
        <w:t>הראי"ה</w:t>
      </w:r>
      <w:proofErr w:type="spellEnd"/>
      <w:r w:rsidRPr="008F76CF">
        <w:rPr>
          <w:rFonts w:hint="cs"/>
          <w:rtl/>
        </w:rPr>
        <w:t xml:space="preserve"> קוק אחרת. כבר בחודש אדר תרס"ט, כחצי שנה לפני שנת השמיטה של שנת תר"ע, כאשר החל </w:t>
      </w:r>
      <w:proofErr w:type="spellStart"/>
      <w:r w:rsidRPr="008F76CF">
        <w:rPr>
          <w:rFonts w:hint="cs"/>
          <w:rtl/>
        </w:rPr>
        <w:t>הראי"ה</w:t>
      </w:r>
      <w:proofErr w:type="spellEnd"/>
      <w:r w:rsidRPr="008F76CF">
        <w:rPr>
          <w:rFonts w:hint="cs"/>
          <w:rtl/>
        </w:rPr>
        <w:t xml:space="preserve"> קוק לבסס את תוקפו של היתר המכירה והצורך להיזקק לו, הוא כתב </w:t>
      </w:r>
      <w:proofErr w:type="spellStart"/>
      <w:r w:rsidRPr="008F76CF">
        <w:rPr>
          <w:rFonts w:hint="cs"/>
          <w:rtl/>
        </w:rPr>
        <w:t>לרידב"ז</w:t>
      </w:r>
      <w:proofErr w:type="spellEnd"/>
      <w:r w:rsidRPr="008F76CF">
        <w:rPr>
          <w:rFonts w:hint="cs"/>
          <w:rtl/>
        </w:rPr>
        <w:t>:</w:t>
      </w:r>
    </w:p>
    <w:p w:rsidR="00CC68D9" w:rsidRPr="008F76CF" w:rsidRDefault="00CC68D9" w:rsidP="00CC68D9">
      <w:pPr>
        <w:pStyle w:val="21"/>
        <w:rPr>
          <w:rFonts w:hint="cs"/>
          <w:rtl/>
        </w:rPr>
      </w:pPr>
      <w:r w:rsidRPr="008F76CF">
        <w:rPr>
          <w:rFonts w:hint="cs"/>
          <w:rtl/>
        </w:rPr>
        <w:t xml:space="preserve">העיקר מה שלבנו דואב הוא שעל כל פנים מצות שביעית מופקעת היא ואין מקיימים אותה, וזו </w:t>
      </w:r>
      <w:proofErr w:type="spellStart"/>
      <w:r w:rsidRPr="008F76CF">
        <w:rPr>
          <w:rFonts w:hint="cs"/>
          <w:rtl/>
        </w:rPr>
        <w:t>היתה</w:t>
      </w:r>
      <w:proofErr w:type="spellEnd"/>
      <w:r w:rsidRPr="008F76CF">
        <w:rPr>
          <w:rFonts w:hint="cs"/>
          <w:rtl/>
        </w:rPr>
        <w:t xml:space="preserve"> באמת עיקר תקנתו של הלל בפרוזבול, שלא חידש על דברי תורה, אלא [שלימד את העם לעשות כן, בעוד] שאין ללמד את העם להפקיע מצווה כדברי </w:t>
      </w:r>
      <w:proofErr w:type="spellStart"/>
      <w:r w:rsidRPr="008F76CF">
        <w:rPr>
          <w:rFonts w:hint="cs"/>
          <w:rtl/>
        </w:rPr>
        <w:t>התוס</w:t>
      </w:r>
      <w:proofErr w:type="spellEnd"/>
      <w:r w:rsidRPr="008F76CF">
        <w:rPr>
          <w:rFonts w:hint="cs"/>
          <w:rtl/>
        </w:rPr>
        <w:t xml:space="preserve">' גיטין לו ע"א ד"ה מי איכא מידי. ועל זה לבי </w:t>
      </w:r>
      <w:proofErr w:type="spellStart"/>
      <w:r w:rsidRPr="008F76CF">
        <w:rPr>
          <w:rFonts w:hint="cs"/>
          <w:rtl/>
        </w:rPr>
        <w:t>דוי</w:t>
      </w:r>
      <w:proofErr w:type="spellEnd"/>
      <w:r w:rsidRPr="008F76CF">
        <w:rPr>
          <w:rFonts w:hint="cs"/>
          <w:rtl/>
        </w:rPr>
        <w:t xml:space="preserve"> על שאנו מוכרחים ללמד את העם להפקיע מצות שביעית, במקום שאנו חייבים תמיד להקים עדות ביעקב וללמד את ישראל להתחייב במצוות שאפשר להפטר מהן כמו ציצית (מנחות </w:t>
      </w:r>
      <w:proofErr w:type="spellStart"/>
      <w:r w:rsidRPr="008F76CF">
        <w:rPr>
          <w:rFonts w:hint="cs"/>
          <w:rtl/>
        </w:rPr>
        <w:t>מא</w:t>
      </w:r>
      <w:proofErr w:type="spellEnd"/>
      <w:r w:rsidRPr="008F76CF">
        <w:rPr>
          <w:rFonts w:hint="cs"/>
          <w:rtl/>
        </w:rPr>
        <w:t xml:space="preserve"> ע"א) ותרומות ומעשרות על ידי הכנסה דרך גגות, חצרות </w:t>
      </w:r>
      <w:proofErr w:type="spellStart"/>
      <w:r w:rsidRPr="008F76CF">
        <w:rPr>
          <w:rFonts w:hint="cs"/>
          <w:rtl/>
        </w:rPr>
        <w:t>וקרפיפות</w:t>
      </w:r>
      <w:proofErr w:type="spellEnd"/>
      <w:r w:rsidRPr="008F76CF">
        <w:rPr>
          <w:rFonts w:hint="cs"/>
          <w:rtl/>
        </w:rPr>
        <w:t xml:space="preserve"> (ברכות לה ע"ב; גיטין פא ע"א) וכיו"ב (אגרות </w:t>
      </w:r>
      <w:proofErr w:type="spellStart"/>
      <w:r w:rsidRPr="008F76CF">
        <w:rPr>
          <w:rFonts w:hint="cs"/>
          <w:rtl/>
        </w:rPr>
        <w:t>הראי"ה</w:t>
      </w:r>
      <w:proofErr w:type="spellEnd"/>
      <w:r w:rsidRPr="008F76CF">
        <w:rPr>
          <w:rFonts w:hint="cs"/>
          <w:rtl/>
        </w:rPr>
        <w:t xml:space="preserve">, חלק א אגרת </w:t>
      </w:r>
      <w:proofErr w:type="spellStart"/>
      <w:r w:rsidRPr="008F76CF">
        <w:rPr>
          <w:rFonts w:hint="cs"/>
          <w:rtl/>
        </w:rPr>
        <w:t>קפט</w:t>
      </w:r>
      <w:proofErr w:type="spellEnd"/>
      <w:r w:rsidRPr="008F76CF">
        <w:rPr>
          <w:rFonts w:hint="cs"/>
          <w:rtl/>
        </w:rPr>
        <w:t>, עמ' רמו)</w:t>
      </w:r>
      <w:r w:rsidRPr="008F76CF">
        <w:rPr>
          <w:rStyle w:val="a3"/>
          <w:rFonts w:eastAsia="Calibri"/>
          <w:rtl/>
        </w:rPr>
        <w:footnoteReference w:id="22"/>
      </w:r>
      <w:r w:rsidRPr="008F76CF">
        <w:rPr>
          <w:rFonts w:hint="cs"/>
          <w:rtl/>
        </w:rPr>
        <w:t xml:space="preserve"> </w:t>
      </w:r>
    </w:p>
    <w:p w:rsidR="00CC68D9" w:rsidRPr="008F76CF" w:rsidRDefault="00CC68D9" w:rsidP="00CC68D9">
      <w:pPr>
        <w:pStyle w:val="4"/>
        <w:rPr>
          <w:rFonts w:hint="cs"/>
          <w:rtl/>
        </w:rPr>
      </w:pPr>
      <w:r w:rsidRPr="008F76CF">
        <w:rPr>
          <w:rFonts w:hint="cs"/>
          <w:rtl/>
        </w:rPr>
        <w:t xml:space="preserve">בספר שבת הארץ, באותו מקום בו השווה בין תקנת הלל בפרוזבול לבין היתר המכירה, חזר וכתב </w:t>
      </w:r>
      <w:proofErr w:type="spellStart"/>
      <w:r w:rsidRPr="008F76CF">
        <w:rPr>
          <w:rFonts w:hint="cs"/>
          <w:rtl/>
        </w:rPr>
        <w:t>הראי"ה</w:t>
      </w:r>
      <w:proofErr w:type="spellEnd"/>
      <w:r w:rsidRPr="008F76CF">
        <w:rPr>
          <w:rFonts w:hint="cs"/>
          <w:rtl/>
        </w:rPr>
        <w:t xml:space="preserve"> קוק דברים דומים: </w:t>
      </w:r>
    </w:p>
    <w:p w:rsidR="00CC68D9" w:rsidRPr="008F76CF" w:rsidRDefault="00CC68D9" w:rsidP="00CC68D9">
      <w:pPr>
        <w:pStyle w:val="21"/>
        <w:rPr>
          <w:rFonts w:hint="cs"/>
          <w:rtl/>
        </w:rPr>
      </w:pPr>
      <w:r w:rsidRPr="008F76CF">
        <w:rPr>
          <w:rFonts w:hint="cs"/>
          <w:rtl/>
        </w:rPr>
        <w:t>יש מי שנראה מדבריהם שהפרוזבול מועיל מן התורה אפילו בלא תקנת הלל, שדין הפרוזבול הוא מוסר שטרותיו לבית דין שמן התורה אינו משמט (</w:t>
      </w:r>
      <w:proofErr w:type="spellStart"/>
      <w:r w:rsidRPr="008F76CF">
        <w:rPr>
          <w:rFonts w:hint="cs"/>
          <w:rtl/>
        </w:rPr>
        <w:t>תוס</w:t>
      </w:r>
      <w:proofErr w:type="spellEnd"/>
      <w:r w:rsidRPr="008F76CF">
        <w:rPr>
          <w:rFonts w:hint="cs"/>
          <w:rtl/>
        </w:rPr>
        <w:t xml:space="preserve">' גיטין לו ע"א ד"ה </w:t>
      </w:r>
      <w:r w:rsidRPr="008F76CF">
        <w:rPr>
          <w:rFonts w:hint="cs"/>
          <w:rtl/>
        </w:rPr>
        <w:lastRenderedPageBreak/>
        <w:t xml:space="preserve">מי). אלא שאין ראוי ללמד את הרבים לעשות תקנה להפקיע מצוה מן התורה. שאע"פ שאינם עוברים על האיסור של לא </w:t>
      </w:r>
      <w:proofErr w:type="spellStart"/>
      <w:r w:rsidRPr="008F76CF">
        <w:rPr>
          <w:rFonts w:hint="cs"/>
          <w:rtl/>
        </w:rPr>
        <w:t>יגוש</w:t>
      </w:r>
      <w:proofErr w:type="spellEnd"/>
      <w:r w:rsidRPr="008F76CF">
        <w:rPr>
          <w:rFonts w:hint="cs"/>
          <w:rtl/>
        </w:rPr>
        <w:t xml:space="preserve">, מכל מקום </w:t>
      </w:r>
      <w:proofErr w:type="spellStart"/>
      <w:r w:rsidRPr="008F76CF">
        <w:rPr>
          <w:rFonts w:hint="cs"/>
          <w:rtl/>
        </w:rPr>
        <w:t>המצוה</w:t>
      </w:r>
      <w:proofErr w:type="spellEnd"/>
      <w:r w:rsidRPr="008F76CF">
        <w:rPr>
          <w:rFonts w:hint="cs"/>
          <w:rtl/>
        </w:rPr>
        <w:t xml:space="preserve"> של שביעית בהשמטת כספים היא מופקעת מידם ודמי למי שאינו לובש טלית החייבת בציצית ומתוך כך פוטר עצמו מן </w:t>
      </w:r>
      <w:proofErr w:type="spellStart"/>
      <w:r w:rsidRPr="008F76CF">
        <w:rPr>
          <w:rFonts w:hint="cs"/>
          <w:rtl/>
        </w:rPr>
        <w:t>המצוה</w:t>
      </w:r>
      <w:proofErr w:type="spellEnd"/>
      <w:r w:rsidRPr="008F76CF">
        <w:rPr>
          <w:rFonts w:hint="cs"/>
          <w:rtl/>
        </w:rPr>
        <w:t xml:space="preserve"> שעל זה מענישים בעידן </w:t>
      </w:r>
      <w:proofErr w:type="spellStart"/>
      <w:r w:rsidRPr="008F76CF">
        <w:rPr>
          <w:rFonts w:hint="cs"/>
          <w:rtl/>
        </w:rPr>
        <w:t>דריתחא</w:t>
      </w:r>
      <w:proofErr w:type="spellEnd"/>
      <w:r w:rsidRPr="008F76CF">
        <w:rPr>
          <w:rFonts w:hint="cs"/>
          <w:rtl/>
        </w:rPr>
        <w:t xml:space="preserve"> מפני שראוי להדר לקיים מצוות </w:t>
      </w:r>
      <w:proofErr w:type="spellStart"/>
      <w:r w:rsidRPr="008F76CF">
        <w:rPr>
          <w:rFonts w:hint="cs"/>
          <w:rtl/>
        </w:rPr>
        <w:t>וק"ו</w:t>
      </w:r>
      <w:proofErr w:type="spellEnd"/>
      <w:r w:rsidRPr="008F76CF">
        <w:rPr>
          <w:rFonts w:hint="cs"/>
          <w:rtl/>
        </w:rPr>
        <w:t xml:space="preserve"> שאין ראוי כלל לעשות </w:t>
      </w:r>
      <w:proofErr w:type="spellStart"/>
      <w:r w:rsidRPr="008F76CF">
        <w:rPr>
          <w:rFonts w:hint="cs"/>
          <w:rtl/>
        </w:rPr>
        <w:t>טצדקאות</w:t>
      </w:r>
      <w:proofErr w:type="spellEnd"/>
      <w:r w:rsidRPr="008F76CF">
        <w:rPr>
          <w:rFonts w:hint="cs"/>
          <w:rtl/>
        </w:rPr>
        <w:t xml:space="preserve"> להפטר מהן (מנחות </w:t>
      </w:r>
      <w:proofErr w:type="spellStart"/>
      <w:r w:rsidRPr="008F76CF">
        <w:rPr>
          <w:rFonts w:hint="cs"/>
          <w:rtl/>
        </w:rPr>
        <w:t>מא</w:t>
      </w:r>
      <w:proofErr w:type="spellEnd"/>
      <w:r w:rsidRPr="008F76CF">
        <w:rPr>
          <w:rFonts w:hint="cs"/>
          <w:rtl/>
        </w:rPr>
        <w:t xml:space="preserve"> ע"א). אלא מפני שראה הלל שדבר זה מביא תקלה ועבירה - לימד את </w:t>
      </w:r>
      <w:proofErr w:type="spellStart"/>
      <w:r w:rsidRPr="008F76CF">
        <w:rPr>
          <w:rFonts w:hint="cs"/>
          <w:rtl/>
        </w:rPr>
        <w:t>הכל</w:t>
      </w:r>
      <w:proofErr w:type="spellEnd"/>
      <w:r w:rsidRPr="008F76CF">
        <w:rPr>
          <w:rFonts w:hint="cs"/>
          <w:rtl/>
        </w:rPr>
        <w:t xml:space="preserve"> להפקיע חיוב של השמטת כספים ע"י פרוזבול. וגם זה הלימוד להפקיע </w:t>
      </w:r>
      <w:proofErr w:type="spellStart"/>
      <w:r w:rsidRPr="008F76CF">
        <w:rPr>
          <w:rFonts w:hint="cs"/>
          <w:rtl/>
        </w:rPr>
        <w:t>המצוה</w:t>
      </w:r>
      <w:proofErr w:type="spellEnd"/>
      <w:r w:rsidRPr="008F76CF">
        <w:rPr>
          <w:rFonts w:hint="cs"/>
          <w:rtl/>
        </w:rPr>
        <w:t xml:space="preserve"> על פי היתר לדבריהם לא היה ראוי לקבוע כי אם משום ששביעית בזמן הזה מדרבנן (שבת הארץ, חלק ג, עמ' 67-66)</w:t>
      </w:r>
      <w:r w:rsidRPr="008F76CF">
        <w:rPr>
          <w:rStyle w:val="a3"/>
          <w:rFonts w:eastAsia="Calibri"/>
          <w:rtl/>
        </w:rPr>
        <w:footnoteReference w:id="23"/>
      </w:r>
    </w:p>
    <w:p w:rsidR="00CC68D9" w:rsidRPr="008F76CF" w:rsidRDefault="00CC68D9" w:rsidP="00CC68D9">
      <w:pPr>
        <w:pStyle w:val="4"/>
        <w:rPr>
          <w:rFonts w:hint="cs"/>
          <w:rtl/>
        </w:rPr>
      </w:pPr>
      <w:r w:rsidRPr="008F76CF">
        <w:rPr>
          <w:rFonts w:hint="cs"/>
          <w:rtl/>
        </w:rPr>
        <w:t xml:space="preserve">אכן השלכת תקנתו של הלל היא עניין ממוני, אך בסיכומו של דבר הוא לימד את העם לבטל מצווה, וכאילו שהיה מורה לכל ללבוש בגד שפטור מציצית ובכך להפטר ממצוות ציצית. </w:t>
      </w:r>
      <w:proofErr w:type="spellStart"/>
      <w:r w:rsidRPr="008F76CF">
        <w:rPr>
          <w:rFonts w:hint="cs"/>
          <w:rtl/>
        </w:rPr>
        <w:t>הרידב"ז</w:t>
      </w:r>
      <w:proofErr w:type="spellEnd"/>
      <w:r w:rsidRPr="008F76CF">
        <w:rPr>
          <w:rFonts w:hint="cs"/>
          <w:rtl/>
        </w:rPr>
        <w:t xml:space="preserve"> נימק את דברי הלל על בסיס דברי רבא הסובר שהסמכות להפקיע ממון יסודה בכלל ההלכתי "הפקר בית דין הפקר" (גיטין לו ע"ב), וזאת בהנחה (שמוסכמת על חלק מהראשונים) שדברי רבא מנמקים גם את מקור סמכות הלל לתקן תקנת פרוזבול (רש"י שם; </w:t>
      </w:r>
      <w:proofErr w:type="spellStart"/>
      <w:r w:rsidRPr="008F76CF">
        <w:rPr>
          <w:rFonts w:hint="cs"/>
          <w:rtl/>
        </w:rPr>
        <w:t>ראב"ד</w:t>
      </w:r>
      <w:proofErr w:type="spellEnd"/>
      <w:r w:rsidRPr="008F76CF">
        <w:rPr>
          <w:rFonts w:hint="cs"/>
          <w:rtl/>
        </w:rPr>
        <w:t xml:space="preserve"> הל' שמיטה ויובל ט, טז, ועוד). לעומתו, </w:t>
      </w:r>
      <w:proofErr w:type="spellStart"/>
      <w:r w:rsidRPr="008F76CF">
        <w:rPr>
          <w:rFonts w:hint="cs"/>
          <w:rtl/>
        </w:rPr>
        <w:t>הראי"ה</w:t>
      </w:r>
      <w:proofErr w:type="spellEnd"/>
      <w:r w:rsidRPr="008F76CF">
        <w:rPr>
          <w:rFonts w:hint="cs"/>
          <w:rtl/>
        </w:rPr>
        <w:t xml:space="preserve"> קוק לא הלך בדרך זו, ולדבריו יש לראות את תקנת הלל כהפקעת מצווה, כלומר איסור ולא ממון, ועל כן השווה דבריו להלכה בהלכות ציצית.</w:t>
      </w:r>
      <w:r w:rsidRPr="008F76CF">
        <w:rPr>
          <w:rStyle w:val="a3"/>
          <w:rFonts w:eastAsia="Calibri"/>
          <w:rtl/>
        </w:rPr>
        <w:footnoteReference w:id="24"/>
      </w:r>
      <w:r w:rsidRPr="008F76CF">
        <w:rPr>
          <w:rFonts w:hint="cs"/>
          <w:rtl/>
        </w:rPr>
        <w:t xml:space="preserve"> הוא סבר כשיטת הראשונים (</w:t>
      </w:r>
      <w:proofErr w:type="spellStart"/>
      <w:r w:rsidRPr="008F76CF">
        <w:rPr>
          <w:rFonts w:hint="cs"/>
          <w:rtl/>
        </w:rPr>
        <w:t>תוס</w:t>
      </w:r>
      <w:proofErr w:type="spellEnd"/>
      <w:r w:rsidRPr="008F76CF">
        <w:rPr>
          <w:rFonts w:hint="cs"/>
          <w:rtl/>
        </w:rPr>
        <w:t xml:space="preserve">' גיטין לו ע"א ד"ה מי, ועוד) שדברי רבא: "הפקר בית דין </w:t>
      </w:r>
      <w:proofErr w:type="spellStart"/>
      <w:r w:rsidRPr="008F76CF">
        <w:rPr>
          <w:rFonts w:hint="cs"/>
          <w:rtl/>
        </w:rPr>
        <w:t>הפקר"לא</w:t>
      </w:r>
      <w:proofErr w:type="spellEnd"/>
      <w:r w:rsidRPr="008F76CF">
        <w:rPr>
          <w:rFonts w:hint="cs"/>
          <w:rtl/>
        </w:rPr>
        <w:t xml:space="preserve"> נועדו להסביר את תקנת הלל כלל, אלא את הסמכות של חכמים לקבוע ששביעית </w:t>
      </w:r>
      <w:proofErr w:type="spellStart"/>
      <w:r w:rsidRPr="008F76CF">
        <w:rPr>
          <w:rFonts w:hint="cs"/>
          <w:rtl/>
        </w:rPr>
        <w:t>משמטת</w:t>
      </w:r>
      <w:proofErr w:type="spellEnd"/>
      <w:r w:rsidRPr="008F76CF">
        <w:rPr>
          <w:rFonts w:hint="cs"/>
          <w:rtl/>
        </w:rPr>
        <w:t xml:space="preserve"> בזמן הזה, ושהלווה איננו חייב להחזיר את החוב, על אף שמהתורה מצוות שביעית אינה חלה כלל. על רקע זה תיקן הלל את תקנת הפרוזבול, המאפשרת למלווה לגבות את החוב מהלווה.</w:t>
      </w:r>
    </w:p>
    <w:p w:rsidR="00CC68D9" w:rsidRPr="008F76CF" w:rsidRDefault="00CC68D9" w:rsidP="00CC68D9">
      <w:pPr>
        <w:pStyle w:val="3"/>
        <w:rPr>
          <w:rFonts w:hint="cs"/>
          <w:rtl/>
        </w:rPr>
      </w:pPr>
      <w:bookmarkStart w:id="13" w:name="_Toc408911421"/>
      <w:bookmarkStart w:id="14" w:name="_Toc422062859"/>
      <w:r w:rsidRPr="008F76CF">
        <w:rPr>
          <w:rFonts w:hint="cs"/>
          <w:rtl/>
        </w:rPr>
        <w:t>סוף דבר</w:t>
      </w:r>
      <w:bookmarkEnd w:id="13"/>
      <w:bookmarkEnd w:id="14"/>
    </w:p>
    <w:p w:rsidR="00CC68D9" w:rsidRPr="008F76CF" w:rsidRDefault="00CC68D9" w:rsidP="00CC68D9">
      <w:pPr>
        <w:pStyle w:val="a5"/>
        <w:rPr>
          <w:rFonts w:hint="cs"/>
          <w:rtl/>
        </w:rPr>
      </w:pPr>
      <w:proofErr w:type="spellStart"/>
      <w:r w:rsidRPr="008F76CF">
        <w:rPr>
          <w:rFonts w:hint="cs"/>
          <w:rtl/>
        </w:rPr>
        <w:t>הראי"ה</w:t>
      </w:r>
      <w:proofErr w:type="spellEnd"/>
      <w:r w:rsidRPr="008F76CF">
        <w:rPr>
          <w:rFonts w:hint="cs"/>
          <w:rtl/>
        </w:rPr>
        <w:t xml:space="preserve"> קוק ביסס בכתביו ובפעילותו הרחבה את היתר המכירה. ההיתר נשען על כמה יסודות הלכתיים: שביעית בזמן הזה דרבנן; ספק במניין השנים; יש קניין לגוי להפקיע מחובת המצוות התלויות בארץ. הסתבר שברקע להיתר, נמצאו גם העקרונות שהנחו את הלל לתקן את תקנת הפרוזבול, והם שמשו אצלו כמנוף רעיוני וכעוגן הלכתי להיתר המכירה. המכנה המשותף לתקנת הפרוזבול ולהיתר המכירה הוא שאלו תקנות שתוקנו בשל מצב חברתי וכלכלי קשה ומורכב, שהשפיע על אופי קיום המצווה. במצב כזה המנהיגות מתערבת, מתקנת תקנות ויוצרת מנגנון הלכתי כדי לשמר לקיים ולחזק את היישוב או את חיי השוק והמסחר. </w:t>
      </w:r>
    </w:p>
    <w:p w:rsidR="00CC68D9" w:rsidRPr="008F76CF" w:rsidRDefault="00CC68D9" w:rsidP="00CC68D9">
      <w:pPr>
        <w:pStyle w:val="4"/>
        <w:rPr>
          <w:rFonts w:hint="cs"/>
          <w:rtl/>
        </w:rPr>
      </w:pPr>
      <w:r w:rsidRPr="008F76CF">
        <w:rPr>
          <w:rFonts w:hint="cs"/>
          <w:rtl/>
        </w:rPr>
        <w:lastRenderedPageBreak/>
        <w:t xml:space="preserve">ובכל זאת בולט לעין הבדל מהותי בין תקנת הלל להיתר המכירה בפרספקטיבה היסטורית. תקנת הלל פשטה בישראל בתקופת התנאים והאמוראים, ולמרות ששמואל טען שיש מקום לבטלה ולפתח תחליפים הלכתיים אחרים לטובת מלווים שבכל זאת ירצו לגבות את חובם, בכל זאת היא עמדה על מקומה, אם כי מבין האמוראים יש שלא כתבו פרוזבול, אלא מסרו התניות הדדיות בעל פה, על גביית החוב. בנוסף, </w:t>
      </w:r>
      <w:proofErr w:type="spellStart"/>
      <w:r w:rsidRPr="008F76CF">
        <w:rPr>
          <w:rFonts w:hint="cs"/>
          <w:rtl/>
        </w:rPr>
        <w:t>מכיון</w:t>
      </w:r>
      <w:proofErr w:type="spellEnd"/>
      <w:r w:rsidRPr="008F76CF">
        <w:rPr>
          <w:rFonts w:hint="cs"/>
          <w:rtl/>
        </w:rPr>
        <w:t xml:space="preserve"> שההזדקקות להלוואות הוא נפוץ, התקנה יעילה ומסייעת לחלק ניכר מהאוכלוסייה ועל כן השימוש בה פשט. מכל מקום, המצווה מהתורה היא אכן להשמיט את החוב, ולפי חלק ניכר מהפוסקים אי אפשר יהיה להיעזר בתקנת הפרוזבול בצורתה הנוכחית לכששביעית תחזור לנהוג מהתורה, וממילא לעתיד לבוא יצטרכו המלווים שמעוניינים לגבות את החוב להשתמש בדרכים אחרות. </w:t>
      </w:r>
    </w:p>
    <w:p w:rsidR="00CC68D9" w:rsidRPr="008F76CF" w:rsidRDefault="00CC68D9" w:rsidP="00CC68D9">
      <w:pPr>
        <w:pStyle w:val="4"/>
        <w:rPr>
          <w:rFonts w:hint="cs"/>
          <w:rtl/>
        </w:rPr>
      </w:pPr>
      <w:r w:rsidRPr="008F76CF">
        <w:rPr>
          <w:rFonts w:hint="cs"/>
          <w:rtl/>
        </w:rPr>
        <w:t xml:space="preserve">לא כך באשר להיתר המכירה. הנהגה זו באה לעולם לקראת שנת השמיטה תרמ"ט. היא זכתה אמנם לתמיכה של רבנים ופוסקים רבים, אך כבר אז היו להצעה זו מתנגדים לא מעטים. גם </w:t>
      </w:r>
      <w:proofErr w:type="spellStart"/>
      <w:r w:rsidRPr="008F76CF">
        <w:rPr>
          <w:rFonts w:hint="cs"/>
          <w:rtl/>
        </w:rPr>
        <w:t>הראי"ה</w:t>
      </w:r>
      <w:proofErr w:type="spellEnd"/>
      <w:r w:rsidRPr="008F76CF">
        <w:rPr>
          <w:rFonts w:hint="cs"/>
          <w:rtl/>
        </w:rPr>
        <w:t xml:space="preserve"> קוק התמודד מול התנגדות חריפה של רבנים מהארץ ומחו"ל לתקנה זו. מאז עברו עשרות שנים, ולמעשה בכל שמיטה מתעורר מחדש הדיון בתקנת היתר המכירה. יש ששוללים אותו מלכתחילה, ויש הטוענים שבעבר, בעת התחדשות היישוב היהודי בארץ, היה מקום להיתר זה, אך לא כיום. מאז שנוסדה תקנת היתר המכירה היא פשטה ברובה בציבור הדתי לאומי, אך לא בציבור החרדי. יכולתם של צרכנים חרדים למצוא פתרונות אחרים לעצמם, כמו ייבוא מחו"ל או רכישת תוצרת מגויים תושבי הארץ, קל יותר </w:t>
      </w:r>
      <w:proofErr w:type="spellStart"/>
      <w:r w:rsidRPr="008F76CF">
        <w:rPr>
          <w:rFonts w:hint="cs"/>
          <w:rtl/>
        </w:rPr>
        <w:t>מבעבר</w:t>
      </w:r>
      <w:proofErr w:type="spellEnd"/>
      <w:r w:rsidRPr="008F76CF">
        <w:rPr>
          <w:rFonts w:hint="cs"/>
          <w:rtl/>
        </w:rPr>
        <w:t xml:space="preserve">, והם מרבים להשתמש בהם. בנוסף, הם נוהגים לפרסם ולהסביר שדרכם זו היא הדרך הנכונה יותר - שמיטה </w:t>
      </w:r>
      <w:proofErr w:type="spellStart"/>
      <w:r w:rsidRPr="008F76CF">
        <w:rPr>
          <w:rFonts w:hint="cs"/>
          <w:rtl/>
        </w:rPr>
        <w:t>לחומרא</w:t>
      </w:r>
      <w:proofErr w:type="spellEnd"/>
      <w:r w:rsidRPr="008F76CF">
        <w:rPr>
          <w:rFonts w:hint="cs"/>
          <w:rtl/>
        </w:rPr>
        <w:t xml:space="preserve"> ולמהדרין, והצבור הרחב והמסורתי מפנים זאת, על אף שישנם טיעונים בעלי משקל כבד על מנת להוכיח שאין זו שמיטה </w:t>
      </w:r>
      <w:proofErr w:type="spellStart"/>
      <w:r w:rsidRPr="008F76CF">
        <w:rPr>
          <w:rFonts w:hint="cs"/>
          <w:rtl/>
        </w:rPr>
        <w:t>לחומרא</w:t>
      </w:r>
      <w:proofErr w:type="spellEnd"/>
      <w:r w:rsidRPr="008F76CF">
        <w:rPr>
          <w:rFonts w:hint="cs"/>
          <w:rtl/>
        </w:rPr>
        <w:t xml:space="preserve"> ולמהדרין, ולא לפתרונות מסוג זה התכוונה התורה. בכל זאת, רבנים שנטלו ונוטלים אחריות להמשך קיומה של החקלאות היהודית בארץ, הן כערך עצמי והן כצורך קיומי כלכלי של אותם המתפרנסים מחקלאות, והרואים חובה לעצמם ליטול אחריות על כלל הציבור שיאכל תוצרת מפוקחת ולא </w:t>
      </w:r>
      <w:proofErr w:type="spellStart"/>
      <w:r w:rsidRPr="008F76CF">
        <w:rPr>
          <w:rFonts w:hint="cs"/>
          <w:rtl/>
        </w:rPr>
        <w:t>ספיחין</w:t>
      </w:r>
      <w:proofErr w:type="spellEnd"/>
      <w:r w:rsidRPr="008F76CF">
        <w:rPr>
          <w:rFonts w:hint="cs"/>
          <w:rtl/>
        </w:rPr>
        <w:t xml:space="preserve">, ויחד עם התחשבות ועיון מעמיק ורחב במצב הכלכלי של המדינה כמו קשרי יצוא ויבוא ועוד, ראו ורואים צורך להמשיך הלאה ולהשתמש בהיתר המכירה, לעגן אותו ולחזק אותו מבחינה הלכתית אף טוב יותר </w:t>
      </w:r>
      <w:proofErr w:type="spellStart"/>
      <w:r w:rsidRPr="008F76CF">
        <w:rPr>
          <w:rFonts w:hint="cs"/>
          <w:rtl/>
        </w:rPr>
        <w:t>מבעבר</w:t>
      </w:r>
      <w:proofErr w:type="spellEnd"/>
      <w:r w:rsidRPr="008F76CF">
        <w:rPr>
          <w:rFonts w:hint="cs"/>
          <w:rtl/>
        </w:rPr>
        <w:t>,</w:t>
      </w:r>
      <w:r w:rsidRPr="008F76CF">
        <w:rPr>
          <w:rStyle w:val="a3"/>
          <w:rFonts w:eastAsia="Calibri"/>
          <w:rtl/>
        </w:rPr>
        <w:footnoteReference w:id="25"/>
      </w:r>
      <w:r w:rsidRPr="008F76CF">
        <w:rPr>
          <w:rFonts w:hint="cs"/>
          <w:rtl/>
        </w:rPr>
        <w:t xml:space="preserve"> וזאת לצד בדיקה מתמדת ומציאת פתרונות חלופיים במקביל לפיתוחים חקלאיים חדשים: גידול בחממות ובמצע מנותק, אוצר בית דין, ועוד. בחברה מודרנית מתועשת וטכנולוגית, העובדה שאחוז קטן מאד מכלל המתפרנסים עוסקים בחקלאות היא כנראה מספיקה על מנת לספק תוצרת חקלאית מגוונת ובהיקפים גדולים, והראיה שלא חסר דבר במשך כל השנים, ובכל זאת המגמה היא להמשיך לקיים ולשמר את החקלאות היהודית, מה גם שמדובר בחקלאות מפותחת מאד, המכניסה כסף רב למדינת ישראל בשל היצוא ושומרת על האיזון ביחסי יצוא יבוא של תוצרת חקלאית ותשומות לחקלאות (טפטפות, מיכון, ידע וכד'), תמורת יבוא של מוצרים שאותם אין מייצרים בארץ. </w:t>
      </w:r>
    </w:p>
    <w:p w:rsidR="00CC68D9" w:rsidRPr="008F76CF" w:rsidRDefault="00CC68D9" w:rsidP="00CC68D9">
      <w:pPr>
        <w:pStyle w:val="4"/>
        <w:rPr>
          <w:rFonts w:hint="cs"/>
          <w:rtl/>
        </w:rPr>
      </w:pPr>
      <w:r w:rsidRPr="008F76CF">
        <w:rPr>
          <w:rFonts w:hint="cs"/>
          <w:rtl/>
        </w:rPr>
        <w:t xml:space="preserve">למרות ההבדלים הקיימים בין אופי תקנת הפרוזבול והתפשטותה במהלך ההיסטוריה בקהילות ישראל, לבין היתר המכירה, המסר המשותף העולה </w:t>
      </w:r>
      <w:proofErr w:type="spellStart"/>
      <w:r w:rsidRPr="008F76CF">
        <w:rPr>
          <w:rFonts w:hint="cs"/>
          <w:rtl/>
        </w:rPr>
        <w:t>מביניהן</w:t>
      </w:r>
      <w:proofErr w:type="spellEnd"/>
      <w:r w:rsidRPr="008F76CF">
        <w:rPr>
          <w:rFonts w:hint="cs"/>
          <w:rtl/>
        </w:rPr>
        <w:t xml:space="preserve"> הוא שיש לבדוק בכל </w:t>
      </w:r>
      <w:r w:rsidRPr="008F76CF">
        <w:rPr>
          <w:rFonts w:hint="cs"/>
          <w:rtl/>
        </w:rPr>
        <w:lastRenderedPageBreak/>
        <w:t xml:space="preserve">פעם את הצורך והשימוש בהיתרים הללו, ולמצוא דרכים מתאימות עד לקיומן המלא של המצוות הללו - שמיטת קרקעות ושמיטת כספים - מן התורה. </w:t>
      </w:r>
    </w:p>
    <w:p w:rsidR="004F196B" w:rsidRDefault="004C3942"/>
    <w:sectPr w:rsidR="004F196B" w:rsidSect="00A07B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942" w:rsidRDefault="004C3942" w:rsidP="00CC68D9">
      <w:pPr>
        <w:spacing w:before="0" w:line="240" w:lineRule="auto"/>
      </w:pPr>
      <w:r>
        <w:separator/>
      </w:r>
    </w:p>
  </w:endnote>
  <w:endnote w:type="continuationSeparator" w:id="0">
    <w:p w:rsidR="004C3942" w:rsidRDefault="004C3942" w:rsidP="00CC68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Times New Roman">
    <w:panose1 w:val="02020603050405020304"/>
    <w:charset w:val="00"/>
    <w:family w:val="roman"/>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942" w:rsidRDefault="004C3942" w:rsidP="00CC68D9">
      <w:pPr>
        <w:spacing w:before="0" w:line="240" w:lineRule="auto"/>
      </w:pPr>
      <w:r>
        <w:separator/>
      </w:r>
    </w:p>
  </w:footnote>
  <w:footnote w:type="continuationSeparator" w:id="0">
    <w:p w:rsidR="004C3942" w:rsidRDefault="004C3942" w:rsidP="00CC68D9">
      <w:pPr>
        <w:spacing w:before="0" w:line="240" w:lineRule="auto"/>
      </w:pPr>
      <w:r>
        <w:continuationSeparator/>
      </w:r>
    </w:p>
  </w:footnote>
  <w:footnote w:id="1">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 xml:space="preserve">הרב שלמה זלמן </w:t>
      </w:r>
      <w:proofErr w:type="spellStart"/>
      <w:r w:rsidRPr="007C7798">
        <w:rPr>
          <w:rFonts w:hint="cs"/>
          <w:rtl/>
        </w:rPr>
        <w:t>אויערבך</w:t>
      </w:r>
      <w:proofErr w:type="spellEnd"/>
      <w:r w:rsidRPr="007C7798">
        <w:rPr>
          <w:rFonts w:hint="cs"/>
          <w:rtl/>
        </w:rPr>
        <w:t xml:space="preserve">, שו"ת מנחת שלמה א סי' </w:t>
      </w:r>
      <w:proofErr w:type="spellStart"/>
      <w:r w:rsidRPr="007C7798">
        <w:rPr>
          <w:rFonts w:hint="cs"/>
          <w:rtl/>
        </w:rPr>
        <w:t>מז</w:t>
      </w:r>
      <w:proofErr w:type="spellEnd"/>
      <w:r w:rsidRPr="007C7798">
        <w:rPr>
          <w:rFonts w:hint="cs"/>
          <w:rtl/>
        </w:rPr>
        <w:t xml:space="preserve">, א, כתב שאם מדובר באנשים נורמטיביים שדרכם אכן להחזיר את חובותיהם, אז הוא נקרא </w:t>
      </w:r>
      <w:proofErr w:type="spellStart"/>
      <w:r w:rsidRPr="007C7798">
        <w:rPr>
          <w:rFonts w:hint="cs"/>
          <w:rtl/>
        </w:rPr>
        <w:t>בליעל</w:t>
      </w:r>
      <w:proofErr w:type="spellEnd"/>
      <w:r w:rsidRPr="007C7798">
        <w:rPr>
          <w:rFonts w:hint="cs"/>
          <w:rtl/>
        </w:rPr>
        <w:t xml:space="preserve">, </w:t>
      </w:r>
      <w:r>
        <w:rPr>
          <w:rFonts w:hint="cs"/>
          <w:rtl/>
        </w:rPr>
        <w:t>"</w:t>
      </w:r>
      <w:r w:rsidRPr="007C7798">
        <w:rPr>
          <w:rFonts w:hint="cs"/>
          <w:rtl/>
        </w:rPr>
        <w:t>מפני שאסור</w:t>
      </w:r>
      <w:r w:rsidRPr="007C7798">
        <w:rPr>
          <w:rtl/>
        </w:rPr>
        <w:t xml:space="preserve"> </w:t>
      </w:r>
      <w:r w:rsidRPr="007C7798">
        <w:rPr>
          <w:rFonts w:hint="cs"/>
          <w:rtl/>
        </w:rPr>
        <w:t>להימנע</w:t>
      </w:r>
      <w:r w:rsidRPr="007C7798">
        <w:rPr>
          <w:rtl/>
        </w:rPr>
        <w:t xml:space="preserve"> </w:t>
      </w:r>
      <w:r w:rsidRPr="007C7798">
        <w:rPr>
          <w:rFonts w:hint="cs"/>
          <w:rtl/>
        </w:rPr>
        <w:t>מעשות</w:t>
      </w:r>
      <w:r w:rsidRPr="007C7798">
        <w:rPr>
          <w:rtl/>
        </w:rPr>
        <w:t xml:space="preserve"> </w:t>
      </w:r>
      <w:r w:rsidRPr="007C7798">
        <w:rPr>
          <w:rFonts w:hint="cs"/>
          <w:rtl/>
        </w:rPr>
        <w:t>חסד</w:t>
      </w:r>
      <w:r w:rsidRPr="007C7798">
        <w:rPr>
          <w:rtl/>
        </w:rPr>
        <w:t xml:space="preserve"> </w:t>
      </w:r>
      <w:r w:rsidRPr="007C7798">
        <w:rPr>
          <w:rFonts w:hint="cs"/>
          <w:rtl/>
        </w:rPr>
        <w:t>בגלל</w:t>
      </w:r>
      <w:r w:rsidRPr="007C7798">
        <w:rPr>
          <w:rtl/>
        </w:rPr>
        <w:t xml:space="preserve"> </w:t>
      </w:r>
      <w:r w:rsidRPr="007C7798">
        <w:rPr>
          <w:rFonts w:hint="cs"/>
          <w:rtl/>
        </w:rPr>
        <w:t>פחד</w:t>
      </w:r>
      <w:r w:rsidRPr="007C7798">
        <w:rPr>
          <w:rtl/>
        </w:rPr>
        <w:t xml:space="preserve"> </w:t>
      </w:r>
      <w:proofErr w:type="spellStart"/>
      <w:r w:rsidRPr="007C7798">
        <w:rPr>
          <w:rFonts w:hint="cs"/>
          <w:rtl/>
        </w:rPr>
        <w:t>שוא</w:t>
      </w:r>
      <w:proofErr w:type="spellEnd"/>
      <w:r w:rsidRPr="007C7798">
        <w:rPr>
          <w:rtl/>
        </w:rPr>
        <w:t xml:space="preserve"> </w:t>
      </w:r>
      <w:r w:rsidRPr="007C7798">
        <w:rPr>
          <w:rFonts w:hint="cs"/>
          <w:rtl/>
        </w:rPr>
        <w:t xml:space="preserve">ומדומה". אך אם מדובר בלווים שישנה סבירות רבה מאד שאכן לא יחזירו את החוב </w:t>
      </w:r>
      <w:r>
        <w:rPr>
          <w:rFonts w:hint="cs"/>
          <w:rtl/>
        </w:rPr>
        <w:t xml:space="preserve">- </w:t>
      </w:r>
      <w:r w:rsidRPr="007C7798">
        <w:rPr>
          <w:rFonts w:hint="cs"/>
          <w:rtl/>
        </w:rPr>
        <w:t xml:space="preserve">אין </w:t>
      </w:r>
      <w:r>
        <w:rPr>
          <w:rFonts w:hint="cs"/>
          <w:rtl/>
        </w:rPr>
        <w:t>מצווה</w:t>
      </w:r>
      <w:r w:rsidRPr="007C7798">
        <w:rPr>
          <w:rFonts w:hint="cs"/>
          <w:rtl/>
        </w:rPr>
        <w:t xml:space="preserve"> להלוות להם, ואין עוברים על האיסור. </w:t>
      </w:r>
    </w:p>
  </w:footnote>
  <w:footnote w:id="2">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הפרוזבול כתקנה דתית: </w:t>
      </w:r>
      <w:proofErr w:type="spellStart"/>
      <w:r w:rsidRPr="007C7798">
        <w:rPr>
          <w:rFonts w:hint="cs"/>
          <w:rtl/>
        </w:rPr>
        <w:t>הר"ע</w:t>
      </w:r>
      <w:proofErr w:type="spellEnd"/>
      <w:r w:rsidRPr="007C7798">
        <w:rPr>
          <w:rFonts w:hint="cs"/>
          <w:rtl/>
        </w:rPr>
        <w:t xml:space="preserve"> </w:t>
      </w:r>
      <w:proofErr w:type="spellStart"/>
      <w:r w:rsidRPr="007C7798">
        <w:rPr>
          <w:rFonts w:hint="cs"/>
          <w:rtl/>
        </w:rPr>
        <w:t>מברטנורא</w:t>
      </w:r>
      <w:proofErr w:type="spellEnd"/>
      <w:r w:rsidRPr="007C7798">
        <w:rPr>
          <w:rFonts w:hint="cs"/>
          <w:rtl/>
        </w:rPr>
        <w:t xml:space="preserve"> שביעית י, ג, וכן מועד קטן ג,</w:t>
      </w:r>
      <w:r>
        <w:rPr>
          <w:rFonts w:hint="cs"/>
          <w:rtl/>
        </w:rPr>
        <w:t xml:space="preserve"> </w:t>
      </w:r>
      <w:r w:rsidRPr="007C7798">
        <w:rPr>
          <w:rFonts w:hint="cs"/>
          <w:rtl/>
        </w:rPr>
        <w:t xml:space="preserve">ג; הלבוש, </w:t>
      </w:r>
      <w:r>
        <w:rPr>
          <w:rFonts w:hint="cs"/>
          <w:rtl/>
        </w:rPr>
        <w:t>חושן משפט</w:t>
      </w:r>
      <w:r w:rsidRPr="007C7798">
        <w:rPr>
          <w:rFonts w:hint="cs"/>
          <w:rtl/>
        </w:rPr>
        <w:t xml:space="preserve"> סי' </w:t>
      </w:r>
      <w:proofErr w:type="spellStart"/>
      <w:r w:rsidRPr="007C7798">
        <w:rPr>
          <w:rFonts w:hint="cs"/>
          <w:rtl/>
        </w:rPr>
        <w:t>סז</w:t>
      </w:r>
      <w:proofErr w:type="spellEnd"/>
      <w:r w:rsidRPr="007C7798">
        <w:rPr>
          <w:rFonts w:hint="cs"/>
          <w:rtl/>
        </w:rPr>
        <w:t xml:space="preserve">, ח; תומים </w:t>
      </w:r>
      <w:r>
        <w:rPr>
          <w:rFonts w:hint="cs"/>
          <w:rtl/>
        </w:rPr>
        <w:t>חושן משפט</w:t>
      </w:r>
      <w:r w:rsidRPr="007C7798">
        <w:rPr>
          <w:rFonts w:hint="cs"/>
          <w:rtl/>
        </w:rPr>
        <w:t xml:space="preserve"> שם </w:t>
      </w:r>
      <w:proofErr w:type="spellStart"/>
      <w:r w:rsidRPr="007C7798">
        <w:rPr>
          <w:rFonts w:hint="cs"/>
          <w:rtl/>
        </w:rPr>
        <w:t>ס"ק</w:t>
      </w:r>
      <w:proofErr w:type="spellEnd"/>
      <w:r w:rsidRPr="007C7798">
        <w:rPr>
          <w:rFonts w:hint="cs"/>
          <w:rtl/>
        </w:rPr>
        <w:t xml:space="preserve"> לה.</w:t>
      </w:r>
      <w:r>
        <w:rPr>
          <w:rFonts w:hint="cs"/>
          <w:rtl/>
        </w:rPr>
        <w:t xml:space="preserve"> </w:t>
      </w:r>
    </w:p>
  </w:footnote>
  <w:footnote w:id="3">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כך הסבירו: רש"י גיטין </w:t>
      </w:r>
      <w:proofErr w:type="spellStart"/>
      <w:r w:rsidRPr="007C7798">
        <w:rPr>
          <w:rFonts w:hint="cs"/>
          <w:rtl/>
        </w:rPr>
        <w:t>לז</w:t>
      </w:r>
      <w:proofErr w:type="spellEnd"/>
      <w:r w:rsidRPr="007C7798">
        <w:rPr>
          <w:rFonts w:hint="cs"/>
          <w:rtl/>
        </w:rPr>
        <w:t xml:space="preserve"> ע"א ד"ה בולי; </w:t>
      </w:r>
      <w:proofErr w:type="spellStart"/>
      <w:r w:rsidRPr="007C7798">
        <w:rPr>
          <w:rFonts w:hint="cs"/>
          <w:rtl/>
        </w:rPr>
        <w:t>ר"ש</w:t>
      </w:r>
      <w:proofErr w:type="spellEnd"/>
      <w:r w:rsidRPr="007C7798">
        <w:rPr>
          <w:rFonts w:hint="cs"/>
          <w:rtl/>
        </w:rPr>
        <w:t xml:space="preserve"> שביעית י, ג; </w:t>
      </w:r>
      <w:proofErr w:type="spellStart"/>
      <w:r w:rsidRPr="007C7798">
        <w:rPr>
          <w:rFonts w:hint="cs"/>
          <w:rtl/>
        </w:rPr>
        <w:t>רשב"ם</w:t>
      </w:r>
      <w:proofErr w:type="spellEnd"/>
      <w:r w:rsidRPr="007C7798">
        <w:rPr>
          <w:rFonts w:hint="cs"/>
          <w:rtl/>
        </w:rPr>
        <w:t xml:space="preserve"> בבא </w:t>
      </w:r>
      <w:proofErr w:type="spellStart"/>
      <w:r w:rsidRPr="007C7798">
        <w:rPr>
          <w:rFonts w:hint="cs"/>
          <w:rtl/>
        </w:rPr>
        <w:t>בתרא</w:t>
      </w:r>
      <w:proofErr w:type="spellEnd"/>
      <w:r w:rsidRPr="007C7798">
        <w:rPr>
          <w:rFonts w:hint="cs"/>
          <w:rtl/>
        </w:rPr>
        <w:t xml:space="preserve"> סה ע"ב; רבנו גרש</w:t>
      </w:r>
      <w:r>
        <w:rPr>
          <w:rFonts w:hint="cs"/>
          <w:rtl/>
        </w:rPr>
        <w:t>ו</w:t>
      </w:r>
      <w:r w:rsidRPr="007C7798">
        <w:rPr>
          <w:rFonts w:hint="cs"/>
          <w:rtl/>
        </w:rPr>
        <w:t xml:space="preserve">ם בבא </w:t>
      </w:r>
      <w:proofErr w:type="spellStart"/>
      <w:r w:rsidRPr="007C7798">
        <w:rPr>
          <w:rFonts w:hint="cs"/>
          <w:rtl/>
        </w:rPr>
        <w:t>בתרא</w:t>
      </w:r>
      <w:proofErr w:type="spellEnd"/>
      <w:r w:rsidRPr="007C7798">
        <w:rPr>
          <w:rFonts w:hint="cs"/>
          <w:rtl/>
        </w:rPr>
        <w:t xml:space="preserve"> </w:t>
      </w:r>
      <w:proofErr w:type="spellStart"/>
      <w:r w:rsidRPr="007C7798">
        <w:rPr>
          <w:rFonts w:hint="cs"/>
          <w:rtl/>
        </w:rPr>
        <w:t>כז</w:t>
      </w:r>
      <w:proofErr w:type="spellEnd"/>
      <w:r w:rsidRPr="007C7798">
        <w:rPr>
          <w:rFonts w:hint="cs"/>
          <w:rtl/>
        </w:rPr>
        <w:t xml:space="preserve"> ע"א. הרב יוסף קארו, כסף</w:t>
      </w:r>
      <w:r w:rsidRPr="007C7798">
        <w:rPr>
          <w:rtl/>
        </w:rPr>
        <w:t xml:space="preserve"> </w:t>
      </w:r>
      <w:r w:rsidRPr="007C7798">
        <w:rPr>
          <w:rFonts w:hint="cs"/>
          <w:rtl/>
        </w:rPr>
        <w:t>משנה</w:t>
      </w:r>
      <w:r w:rsidRPr="007C7798">
        <w:rPr>
          <w:rtl/>
        </w:rPr>
        <w:t xml:space="preserve"> </w:t>
      </w:r>
      <w:r w:rsidRPr="007C7798">
        <w:rPr>
          <w:rFonts w:hint="cs"/>
          <w:rtl/>
        </w:rPr>
        <w:t>הלכות</w:t>
      </w:r>
      <w:r w:rsidRPr="007C7798">
        <w:rPr>
          <w:rtl/>
        </w:rPr>
        <w:t xml:space="preserve"> </w:t>
      </w:r>
      <w:r w:rsidRPr="007C7798">
        <w:rPr>
          <w:rFonts w:hint="cs"/>
          <w:rtl/>
        </w:rPr>
        <w:t>ממרים</w:t>
      </w:r>
      <w:r w:rsidRPr="007C7798">
        <w:rPr>
          <w:rtl/>
        </w:rPr>
        <w:t xml:space="preserve"> </w:t>
      </w:r>
      <w:r w:rsidRPr="007C7798">
        <w:rPr>
          <w:rFonts w:hint="cs"/>
          <w:rtl/>
        </w:rPr>
        <w:t>ב, ב, האריך להסביר: "פרוזבול</w:t>
      </w:r>
      <w:r w:rsidRPr="007C7798">
        <w:rPr>
          <w:rtl/>
        </w:rPr>
        <w:t xml:space="preserve"> </w:t>
      </w:r>
      <w:r w:rsidRPr="007C7798">
        <w:rPr>
          <w:rFonts w:hint="cs"/>
          <w:rtl/>
        </w:rPr>
        <w:t>לאו</w:t>
      </w:r>
      <w:r w:rsidRPr="007C7798">
        <w:rPr>
          <w:rtl/>
        </w:rPr>
        <w:t xml:space="preserve"> </w:t>
      </w:r>
      <w:r w:rsidRPr="007C7798">
        <w:rPr>
          <w:rFonts w:hint="cs"/>
          <w:rtl/>
        </w:rPr>
        <w:t>גדר</w:t>
      </w:r>
      <w:r w:rsidRPr="007C7798">
        <w:rPr>
          <w:rtl/>
        </w:rPr>
        <w:t xml:space="preserve"> </w:t>
      </w:r>
      <w:r w:rsidRPr="007C7798">
        <w:rPr>
          <w:rFonts w:hint="cs"/>
          <w:rtl/>
        </w:rPr>
        <w:t>הוא</w:t>
      </w:r>
      <w:r w:rsidRPr="007C7798">
        <w:rPr>
          <w:rtl/>
        </w:rPr>
        <w:t xml:space="preserve"> </w:t>
      </w:r>
      <w:r w:rsidRPr="007C7798">
        <w:rPr>
          <w:rFonts w:hint="cs"/>
          <w:rtl/>
        </w:rPr>
        <w:t>פן</w:t>
      </w:r>
      <w:r w:rsidRPr="007C7798">
        <w:rPr>
          <w:rtl/>
        </w:rPr>
        <w:t xml:space="preserve"> </w:t>
      </w:r>
      <w:r w:rsidRPr="007C7798">
        <w:rPr>
          <w:rFonts w:hint="cs"/>
          <w:rtl/>
        </w:rPr>
        <w:t>יפרצו</w:t>
      </w:r>
      <w:r w:rsidRPr="007C7798">
        <w:rPr>
          <w:rtl/>
        </w:rPr>
        <w:t xml:space="preserve"> </w:t>
      </w:r>
      <w:r w:rsidRPr="007C7798">
        <w:rPr>
          <w:rFonts w:hint="cs"/>
          <w:rtl/>
        </w:rPr>
        <w:t>על</w:t>
      </w:r>
      <w:r w:rsidRPr="007C7798">
        <w:rPr>
          <w:rtl/>
        </w:rPr>
        <w:t xml:space="preserve"> </w:t>
      </w:r>
      <w:r w:rsidRPr="007C7798">
        <w:rPr>
          <w:rFonts w:hint="cs"/>
          <w:rtl/>
        </w:rPr>
        <w:t>דברי</w:t>
      </w:r>
      <w:r w:rsidRPr="007C7798">
        <w:rPr>
          <w:rtl/>
        </w:rPr>
        <w:t xml:space="preserve"> </w:t>
      </w:r>
      <w:r w:rsidRPr="007C7798">
        <w:rPr>
          <w:rFonts w:hint="cs"/>
          <w:rtl/>
        </w:rPr>
        <w:t>תורה,</w:t>
      </w:r>
      <w:r w:rsidRPr="007C7798">
        <w:rPr>
          <w:rtl/>
        </w:rPr>
        <w:t xml:space="preserve"> </w:t>
      </w:r>
      <w:proofErr w:type="spellStart"/>
      <w:r w:rsidRPr="007C7798">
        <w:rPr>
          <w:rFonts w:hint="cs"/>
          <w:rtl/>
        </w:rPr>
        <w:t>דאדרבה</w:t>
      </w:r>
      <w:proofErr w:type="spellEnd"/>
      <w:r w:rsidRPr="007C7798">
        <w:rPr>
          <w:rtl/>
        </w:rPr>
        <w:t xml:space="preserve"> </w:t>
      </w:r>
      <w:r w:rsidRPr="007C7798">
        <w:rPr>
          <w:rFonts w:hint="cs"/>
          <w:rtl/>
        </w:rPr>
        <w:t>דין</w:t>
      </w:r>
      <w:r w:rsidRPr="007C7798">
        <w:rPr>
          <w:rtl/>
        </w:rPr>
        <w:t xml:space="preserve"> </w:t>
      </w:r>
      <w:r w:rsidRPr="007C7798">
        <w:rPr>
          <w:rFonts w:hint="cs"/>
          <w:rtl/>
        </w:rPr>
        <w:t>תורה</w:t>
      </w:r>
      <w:r w:rsidRPr="007C7798">
        <w:rPr>
          <w:rtl/>
        </w:rPr>
        <w:t xml:space="preserve"> </w:t>
      </w:r>
      <w:r w:rsidRPr="007C7798">
        <w:rPr>
          <w:rFonts w:hint="cs"/>
          <w:rtl/>
        </w:rPr>
        <w:t>הוא</w:t>
      </w:r>
      <w:r w:rsidRPr="007C7798">
        <w:rPr>
          <w:rtl/>
        </w:rPr>
        <w:t xml:space="preserve"> </w:t>
      </w:r>
      <w:proofErr w:type="spellStart"/>
      <w:r w:rsidRPr="007C7798">
        <w:rPr>
          <w:rFonts w:hint="cs"/>
          <w:rtl/>
        </w:rPr>
        <w:t>שישמט</w:t>
      </w:r>
      <w:proofErr w:type="spellEnd"/>
      <w:r w:rsidRPr="007C7798">
        <w:rPr>
          <w:rFonts w:hint="cs"/>
          <w:rtl/>
        </w:rPr>
        <w:t>,</w:t>
      </w:r>
      <w:r w:rsidRPr="007C7798">
        <w:rPr>
          <w:rtl/>
        </w:rPr>
        <w:t xml:space="preserve"> </w:t>
      </w:r>
      <w:r w:rsidRPr="007C7798">
        <w:rPr>
          <w:rFonts w:hint="cs"/>
          <w:rtl/>
        </w:rPr>
        <w:t>והלל</w:t>
      </w:r>
      <w:r w:rsidRPr="007C7798">
        <w:rPr>
          <w:rtl/>
        </w:rPr>
        <w:t xml:space="preserve"> </w:t>
      </w:r>
      <w:r w:rsidRPr="007C7798">
        <w:rPr>
          <w:rFonts w:hint="cs"/>
          <w:rtl/>
        </w:rPr>
        <w:t>הפקיע</w:t>
      </w:r>
      <w:r w:rsidRPr="007C7798">
        <w:rPr>
          <w:rtl/>
        </w:rPr>
        <w:t xml:space="preserve"> </w:t>
      </w:r>
      <w:r w:rsidRPr="007C7798">
        <w:rPr>
          <w:rFonts w:hint="cs"/>
          <w:rtl/>
        </w:rPr>
        <w:t>הממון</w:t>
      </w:r>
      <w:r w:rsidRPr="007C7798">
        <w:rPr>
          <w:rtl/>
        </w:rPr>
        <w:t xml:space="preserve"> </w:t>
      </w:r>
      <w:r w:rsidRPr="007C7798">
        <w:rPr>
          <w:rFonts w:hint="cs"/>
          <w:rtl/>
        </w:rPr>
        <w:t>ותיקן</w:t>
      </w:r>
      <w:r w:rsidRPr="007C7798">
        <w:rPr>
          <w:rtl/>
        </w:rPr>
        <w:t xml:space="preserve"> </w:t>
      </w:r>
      <w:r w:rsidRPr="007C7798">
        <w:rPr>
          <w:rFonts w:hint="cs"/>
          <w:rtl/>
        </w:rPr>
        <w:t>דלא</w:t>
      </w:r>
      <w:r w:rsidRPr="007C7798">
        <w:rPr>
          <w:rtl/>
        </w:rPr>
        <w:t xml:space="preserve"> </w:t>
      </w:r>
      <w:proofErr w:type="spellStart"/>
      <w:r w:rsidRPr="007C7798">
        <w:rPr>
          <w:rFonts w:hint="cs"/>
          <w:rtl/>
        </w:rPr>
        <w:t>לישמיט</w:t>
      </w:r>
      <w:proofErr w:type="spellEnd"/>
      <w:r w:rsidRPr="007C7798">
        <w:rPr>
          <w:rFonts w:hint="cs"/>
          <w:rtl/>
        </w:rPr>
        <w:t>.</w:t>
      </w:r>
      <w:r w:rsidRPr="007C7798">
        <w:rPr>
          <w:rtl/>
        </w:rPr>
        <w:t xml:space="preserve"> </w:t>
      </w:r>
      <w:r w:rsidRPr="007C7798">
        <w:rPr>
          <w:rFonts w:hint="cs"/>
          <w:rtl/>
        </w:rPr>
        <w:t>ואע</w:t>
      </w:r>
      <w:r w:rsidRPr="007C7798">
        <w:rPr>
          <w:rtl/>
        </w:rPr>
        <w:t>"</w:t>
      </w:r>
      <w:r w:rsidRPr="007C7798">
        <w:rPr>
          <w:rFonts w:hint="cs"/>
          <w:rtl/>
        </w:rPr>
        <w:t>ג</w:t>
      </w:r>
      <w:r w:rsidRPr="007C7798">
        <w:rPr>
          <w:rtl/>
        </w:rPr>
        <w:t xml:space="preserve"> </w:t>
      </w:r>
      <w:proofErr w:type="spellStart"/>
      <w:r w:rsidRPr="007C7798">
        <w:rPr>
          <w:rFonts w:hint="cs"/>
          <w:rtl/>
        </w:rPr>
        <w:t>דאמרינן</w:t>
      </w:r>
      <w:proofErr w:type="spellEnd"/>
      <w:r w:rsidRPr="007C7798">
        <w:rPr>
          <w:rtl/>
        </w:rPr>
        <w:t xml:space="preserve"> </w:t>
      </w:r>
      <w:r w:rsidRPr="007C7798">
        <w:rPr>
          <w:rFonts w:hint="cs"/>
          <w:rtl/>
        </w:rPr>
        <w:t>התם</w:t>
      </w:r>
      <w:r w:rsidRPr="007C7798">
        <w:rPr>
          <w:rtl/>
        </w:rPr>
        <w:t xml:space="preserve"> </w:t>
      </w:r>
      <w:r w:rsidRPr="007C7798">
        <w:rPr>
          <w:rFonts w:hint="cs"/>
          <w:rtl/>
        </w:rPr>
        <w:t>שהתקין</w:t>
      </w:r>
      <w:r w:rsidRPr="007C7798">
        <w:rPr>
          <w:rtl/>
        </w:rPr>
        <w:t xml:space="preserve"> </w:t>
      </w:r>
      <w:r w:rsidRPr="007C7798">
        <w:rPr>
          <w:rFonts w:hint="cs"/>
          <w:rtl/>
        </w:rPr>
        <w:t>פרוזבול</w:t>
      </w:r>
      <w:r w:rsidRPr="007C7798">
        <w:rPr>
          <w:rtl/>
        </w:rPr>
        <w:t xml:space="preserve"> </w:t>
      </w:r>
      <w:r w:rsidRPr="007C7798">
        <w:rPr>
          <w:rFonts w:hint="cs"/>
          <w:rtl/>
        </w:rPr>
        <w:t>לפי</w:t>
      </w:r>
      <w:r w:rsidRPr="007C7798">
        <w:rPr>
          <w:rtl/>
        </w:rPr>
        <w:t xml:space="preserve"> </w:t>
      </w:r>
      <w:r w:rsidRPr="007C7798">
        <w:rPr>
          <w:rFonts w:hint="cs"/>
          <w:rtl/>
        </w:rPr>
        <w:t>שראה</w:t>
      </w:r>
      <w:r w:rsidRPr="007C7798">
        <w:rPr>
          <w:rtl/>
        </w:rPr>
        <w:t xml:space="preserve"> </w:t>
      </w:r>
      <w:r w:rsidRPr="007C7798">
        <w:rPr>
          <w:rFonts w:hint="cs"/>
          <w:rtl/>
        </w:rPr>
        <w:t>שנמנעו</w:t>
      </w:r>
      <w:r w:rsidRPr="007C7798">
        <w:rPr>
          <w:rtl/>
        </w:rPr>
        <w:t xml:space="preserve"> </w:t>
      </w:r>
      <w:r w:rsidRPr="007C7798">
        <w:rPr>
          <w:rFonts w:hint="cs"/>
          <w:rtl/>
        </w:rPr>
        <w:t>העם</w:t>
      </w:r>
      <w:r w:rsidRPr="007C7798">
        <w:rPr>
          <w:rtl/>
        </w:rPr>
        <w:t xml:space="preserve"> </w:t>
      </w:r>
      <w:r w:rsidRPr="007C7798">
        <w:rPr>
          <w:rFonts w:hint="cs"/>
          <w:rtl/>
        </w:rPr>
        <w:t>מלהלוות</w:t>
      </w:r>
      <w:r w:rsidRPr="007C7798">
        <w:rPr>
          <w:rtl/>
        </w:rPr>
        <w:t xml:space="preserve"> </w:t>
      </w:r>
      <w:r w:rsidRPr="007C7798">
        <w:rPr>
          <w:rFonts w:hint="cs"/>
          <w:rtl/>
        </w:rPr>
        <w:t>זה</w:t>
      </w:r>
      <w:r w:rsidRPr="007C7798">
        <w:rPr>
          <w:rtl/>
        </w:rPr>
        <w:t xml:space="preserve"> </w:t>
      </w:r>
      <w:r w:rsidRPr="007C7798">
        <w:rPr>
          <w:rFonts w:hint="cs"/>
          <w:rtl/>
        </w:rPr>
        <w:t>את</w:t>
      </w:r>
      <w:r w:rsidRPr="007C7798">
        <w:rPr>
          <w:rtl/>
        </w:rPr>
        <w:t xml:space="preserve"> </w:t>
      </w:r>
      <w:r w:rsidRPr="007C7798">
        <w:rPr>
          <w:rFonts w:hint="cs"/>
          <w:rtl/>
        </w:rPr>
        <w:t>זה</w:t>
      </w:r>
      <w:r w:rsidRPr="007C7798">
        <w:rPr>
          <w:rtl/>
        </w:rPr>
        <w:t xml:space="preserve"> </w:t>
      </w:r>
      <w:r w:rsidRPr="007C7798">
        <w:rPr>
          <w:rFonts w:hint="cs"/>
          <w:rtl/>
        </w:rPr>
        <w:t>ועוברים</w:t>
      </w:r>
      <w:r w:rsidRPr="007C7798">
        <w:rPr>
          <w:rtl/>
        </w:rPr>
        <w:t xml:space="preserve"> </w:t>
      </w:r>
      <w:r w:rsidRPr="007C7798">
        <w:rPr>
          <w:rFonts w:hint="cs"/>
          <w:rtl/>
        </w:rPr>
        <w:t>על</w:t>
      </w:r>
      <w:r w:rsidRPr="007C7798">
        <w:rPr>
          <w:rtl/>
        </w:rPr>
        <w:t xml:space="preserve"> </w:t>
      </w:r>
      <w:r w:rsidRPr="007C7798">
        <w:rPr>
          <w:rFonts w:hint="cs"/>
          <w:rtl/>
        </w:rPr>
        <w:t>מה</w:t>
      </w:r>
      <w:r w:rsidRPr="007C7798">
        <w:rPr>
          <w:rtl/>
        </w:rPr>
        <w:t xml:space="preserve"> </w:t>
      </w:r>
      <w:r w:rsidRPr="007C7798">
        <w:rPr>
          <w:rFonts w:hint="cs"/>
          <w:rtl/>
        </w:rPr>
        <w:t>שכתוב</w:t>
      </w:r>
      <w:r w:rsidRPr="007C7798">
        <w:rPr>
          <w:rtl/>
        </w:rPr>
        <w:t xml:space="preserve"> </w:t>
      </w:r>
      <w:r w:rsidRPr="007C7798">
        <w:rPr>
          <w:rFonts w:hint="cs"/>
          <w:rtl/>
        </w:rPr>
        <w:t>בתורה</w:t>
      </w:r>
      <w:r w:rsidRPr="007C7798">
        <w:rPr>
          <w:rtl/>
        </w:rPr>
        <w:t xml:space="preserve"> </w:t>
      </w:r>
      <w:proofErr w:type="spellStart"/>
      <w:r w:rsidRPr="007C7798">
        <w:rPr>
          <w:rFonts w:hint="cs"/>
          <w:rtl/>
        </w:rPr>
        <w:t>השמר</w:t>
      </w:r>
      <w:proofErr w:type="spellEnd"/>
      <w:r w:rsidRPr="007C7798">
        <w:rPr>
          <w:rtl/>
        </w:rPr>
        <w:t xml:space="preserve"> </w:t>
      </w:r>
      <w:r w:rsidRPr="007C7798">
        <w:rPr>
          <w:rFonts w:hint="cs"/>
          <w:rtl/>
        </w:rPr>
        <w:t>לך</w:t>
      </w:r>
      <w:r w:rsidRPr="007C7798">
        <w:rPr>
          <w:rtl/>
        </w:rPr>
        <w:t xml:space="preserve"> </w:t>
      </w:r>
      <w:r w:rsidRPr="007C7798">
        <w:rPr>
          <w:rFonts w:hint="cs"/>
          <w:rtl/>
        </w:rPr>
        <w:t>פן</w:t>
      </w:r>
      <w:r w:rsidRPr="007C7798">
        <w:rPr>
          <w:rtl/>
        </w:rPr>
        <w:t xml:space="preserve"> </w:t>
      </w:r>
      <w:r w:rsidRPr="007C7798">
        <w:rPr>
          <w:rFonts w:hint="cs"/>
          <w:rtl/>
        </w:rPr>
        <w:t>יהיה</w:t>
      </w:r>
      <w:r w:rsidRPr="007C7798">
        <w:rPr>
          <w:rtl/>
        </w:rPr>
        <w:t xml:space="preserve"> </w:t>
      </w:r>
      <w:r w:rsidRPr="007C7798">
        <w:rPr>
          <w:rFonts w:hint="cs"/>
          <w:rtl/>
        </w:rPr>
        <w:t>דבר</w:t>
      </w:r>
      <w:r w:rsidRPr="007C7798">
        <w:rPr>
          <w:rtl/>
        </w:rPr>
        <w:t xml:space="preserve"> </w:t>
      </w:r>
      <w:r w:rsidRPr="007C7798">
        <w:rPr>
          <w:rFonts w:hint="cs"/>
          <w:rtl/>
        </w:rPr>
        <w:t>עם</w:t>
      </w:r>
      <w:r w:rsidRPr="007C7798">
        <w:rPr>
          <w:rtl/>
        </w:rPr>
        <w:t xml:space="preserve"> </w:t>
      </w:r>
      <w:r w:rsidRPr="007C7798">
        <w:rPr>
          <w:rFonts w:hint="cs"/>
          <w:rtl/>
        </w:rPr>
        <w:t>לבבך</w:t>
      </w:r>
      <w:r w:rsidRPr="007C7798">
        <w:rPr>
          <w:rtl/>
        </w:rPr>
        <w:t xml:space="preserve"> </w:t>
      </w:r>
      <w:proofErr w:type="spellStart"/>
      <w:r w:rsidRPr="007C7798">
        <w:rPr>
          <w:rFonts w:hint="cs"/>
          <w:rtl/>
        </w:rPr>
        <w:t>בליעל</w:t>
      </w:r>
      <w:proofErr w:type="spellEnd"/>
      <w:r>
        <w:rPr>
          <w:rFonts w:hint="cs"/>
          <w:rtl/>
        </w:rPr>
        <w:t>,</w:t>
      </w:r>
      <w:r w:rsidRPr="007C7798">
        <w:rPr>
          <w:rtl/>
        </w:rPr>
        <w:t xml:space="preserve"> </w:t>
      </w:r>
      <w:r w:rsidRPr="007C7798">
        <w:rPr>
          <w:rFonts w:hint="cs"/>
          <w:rtl/>
        </w:rPr>
        <w:t>לאו</w:t>
      </w:r>
      <w:r w:rsidRPr="007C7798">
        <w:rPr>
          <w:rtl/>
        </w:rPr>
        <w:t xml:space="preserve"> </w:t>
      </w:r>
      <w:proofErr w:type="spellStart"/>
      <w:r w:rsidRPr="007C7798">
        <w:rPr>
          <w:rFonts w:hint="cs"/>
          <w:rtl/>
        </w:rPr>
        <w:t>איסורא</w:t>
      </w:r>
      <w:proofErr w:type="spellEnd"/>
      <w:r w:rsidRPr="007C7798">
        <w:rPr>
          <w:rtl/>
        </w:rPr>
        <w:t xml:space="preserve"> </w:t>
      </w:r>
      <w:r w:rsidRPr="007C7798">
        <w:rPr>
          <w:rFonts w:hint="cs"/>
          <w:rtl/>
        </w:rPr>
        <w:t>לגמרי</w:t>
      </w:r>
      <w:r w:rsidRPr="007C7798">
        <w:rPr>
          <w:rtl/>
        </w:rPr>
        <w:t xml:space="preserve"> </w:t>
      </w:r>
      <w:r w:rsidRPr="007C7798">
        <w:rPr>
          <w:rFonts w:hint="cs"/>
          <w:rtl/>
        </w:rPr>
        <w:t>הוו</w:t>
      </w:r>
      <w:r w:rsidRPr="007C7798">
        <w:rPr>
          <w:rtl/>
        </w:rPr>
        <w:t xml:space="preserve"> </w:t>
      </w:r>
      <w:r w:rsidRPr="007C7798">
        <w:rPr>
          <w:rFonts w:hint="cs"/>
          <w:rtl/>
        </w:rPr>
        <w:t>עבדי</w:t>
      </w:r>
      <w:r w:rsidRPr="007C7798">
        <w:rPr>
          <w:rtl/>
        </w:rPr>
        <w:t xml:space="preserve"> </w:t>
      </w:r>
      <w:proofErr w:type="spellStart"/>
      <w:r w:rsidRPr="007C7798">
        <w:rPr>
          <w:rFonts w:hint="cs"/>
          <w:rtl/>
        </w:rPr>
        <w:t>כשנמנעין</w:t>
      </w:r>
      <w:proofErr w:type="spellEnd"/>
      <w:r w:rsidRPr="007C7798">
        <w:rPr>
          <w:rtl/>
        </w:rPr>
        <w:t xml:space="preserve"> </w:t>
      </w:r>
      <w:r w:rsidRPr="007C7798">
        <w:rPr>
          <w:rFonts w:hint="cs"/>
          <w:rtl/>
        </w:rPr>
        <w:t>מלהלוות,</w:t>
      </w:r>
      <w:r w:rsidRPr="007C7798">
        <w:rPr>
          <w:rtl/>
        </w:rPr>
        <w:t xml:space="preserve"> </w:t>
      </w:r>
      <w:proofErr w:type="spellStart"/>
      <w:r w:rsidRPr="007C7798">
        <w:rPr>
          <w:rFonts w:hint="cs"/>
          <w:rtl/>
        </w:rPr>
        <w:t>דהא</w:t>
      </w:r>
      <w:proofErr w:type="spellEnd"/>
      <w:r w:rsidRPr="007C7798">
        <w:rPr>
          <w:rtl/>
        </w:rPr>
        <w:t xml:space="preserve"> </w:t>
      </w:r>
      <w:r w:rsidRPr="007C7798">
        <w:rPr>
          <w:rFonts w:hint="cs"/>
          <w:rtl/>
        </w:rPr>
        <w:t>שב</w:t>
      </w:r>
      <w:r w:rsidRPr="007C7798">
        <w:rPr>
          <w:rtl/>
        </w:rPr>
        <w:t xml:space="preserve"> </w:t>
      </w:r>
      <w:r w:rsidRPr="007C7798">
        <w:rPr>
          <w:rFonts w:hint="cs"/>
          <w:rtl/>
        </w:rPr>
        <w:t>ואל</w:t>
      </w:r>
      <w:r w:rsidRPr="007C7798">
        <w:rPr>
          <w:rtl/>
        </w:rPr>
        <w:t xml:space="preserve"> </w:t>
      </w:r>
      <w:r w:rsidRPr="007C7798">
        <w:rPr>
          <w:rFonts w:hint="cs"/>
          <w:rtl/>
        </w:rPr>
        <w:t>תעשה</w:t>
      </w:r>
      <w:r w:rsidRPr="007C7798">
        <w:rPr>
          <w:rtl/>
        </w:rPr>
        <w:t xml:space="preserve"> </w:t>
      </w:r>
      <w:r w:rsidRPr="007C7798">
        <w:rPr>
          <w:rFonts w:hint="cs"/>
          <w:rtl/>
        </w:rPr>
        <w:t>הוא.</w:t>
      </w:r>
      <w:r w:rsidRPr="007C7798">
        <w:rPr>
          <w:rtl/>
        </w:rPr>
        <w:t xml:space="preserve"> </w:t>
      </w:r>
      <w:r w:rsidRPr="007C7798">
        <w:rPr>
          <w:rFonts w:hint="cs"/>
          <w:rtl/>
        </w:rPr>
        <w:t>ודרך</w:t>
      </w:r>
      <w:r w:rsidRPr="007C7798">
        <w:rPr>
          <w:rtl/>
        </w:rPr>
        <w:t xml:space="preserve"> </w:t>
      </w:r>
      <w:r w:rsidRPr="007C7798">
        <w:rPr>
          <w:rFonts w:hint="cs"/>
          <w:rtl/>
        </w:rPr>
        <w:t>כלל</w:t>
      </w:r>
      <w:r w:rsidRPr="007C7798">
        <w:rPr>
          <w:rtl/>
        </w:rPr>
        <w:t xml:space="preserve"> </w:t>
      </w:r>
      <w:r w:rsidRPr="007C7798">
        <w:rPr>
          <w:rFonts w:hint="cs"/>
          <w:rtl/>
        </w:rPr>
        <w:t>עיקר</w:t>
      </w:r>
      <w:r w:rsidRPr="007C7798">
        <w:rPr>
          <w:rtl/>
        </w:rPr>
        <w:t xml:space="preserve"> </w:t>
      </w:r>
      <w:r w:rsidRPr="007C7798">
        <w:rPr>
          <w:rFonts w:hint="cs"/>
          <w:rtl/>
        </w:rPr>
        <w:t>תקנת</w:t>
      </w:r>
      <w:r w:rsidRPr="007C7798">
        <w:rPr>
          <w:rtl/>
        </w:rPr>
        <w:t xml:space="preserve"> </w:t>
      </w:r>
      <w:r w:rsidRPr="007C7798">
        <w:rPr>
          <w:rFonts w:hint="cs"/>
          <w:rtl/>
        </w:rPr>
        <w:t>הפרוזבול</w:t>
      </w:r>
      <w:r w:rsidRPr="007C7798">
        <w:rPr>
          <w:rtl/>
        </w:rPr>
        <w:t xml:space="preserve"> </w:t>
      </w:r>
      <w:r w:rsidRPr="007C7798">
        <w:rPr>
          <w:rFonts w:hint="cs"/>
          <w:rtl/>
        </w:rPr>
        <w:t>לא</w:t>
      </w:r>
      <w:r w:rsidRPr="007C7798">
        <w:rPr>
          <w:rtl/>
        </w:rPr>
        <w:t xml:space="preserve"> </w:t>
      </w:r>
      <w:r w:rsidRPr="007C7798">
        <w:rPr>
          <w:rFonts w:hint="cs"/>
          <w:rtl/>
        </w:rPr>
        <w:t>היה</w:t>
      </w:r>
      <w:r w:rsidRPr="007C7798">
        <w:rPr>
          <w:rtl/>
        </w:rPr>
        <w:t xml:space="preserve"> </w:t>
      </w:r>
      <w:r w:rsidRPr="007C7798">
        <w:rPr>
          <w:rFonts w:hint="cs"/>
          <w:rtl/>
        </w:rPr>
        <w:t>סייג</w:t>
      </w:r>
      <w:r w:rsidRPr="007C7798">
        <w:rPr>
          <w:rtl/>
        </w:rPr>
        <w:t xml:space="preserve"> </w:t>
      </w:r>
      <w:r w:rsidRPr="007C7798">
        <w:rPr>
          <w:rFonts w:hint="cs"/>
          <w:rtl/>
        </w:rPr>
        <w:t>לתורה</w:t>
      </w:r>
      <w:r w:rsidRPr="007C7798">
        <w:rPr>
          <w:rtl/>
        </w:rPr>
        <w:t xml:space="preserve"> </w:t>
      </w:r>
      <w:r w:rsidRPr="007C7798">
        <w:rPr>
          <w:rFonts w:hint="cs"/>
          <w:rtl/>
        </w:rPr>
        <w:t>אלא</w:t>
      </w:r>
      <w:r w:rsidRPr="007C7798">
        <w:rPr>
          <w:rtl/>
        </w:rPr>
        <w:t xml:space="preserve"> </w:t>
      </w:r>
      <w:r w:rsidRPr="007C7798">
        <w:rPr>
          <w:rFonts w:hint="cs"/>
          <w:rtl/>
        </w:rPr>
        <w:t>מפני</w:t>
      </w:r>
      <w:r w:rsidRPr="007C7798">
        <w:rPr>
          <w:rtl/>
        </w:rPr>
        <w:t xml:space="preserve"> </w:t>
      </w:r>
      <w:r w:rsidRPr="007C7798">
        <w:rPr>
          <w:rFonts w:hint="cs"/>
          <w:rtl/>
        </w:rPr>
        <w:t>תקנת</w:t>
      </w:r>
      <w:r w:rsidRPr="007C7798">
        <w:rPr>
          <w:rtl/>
        </w:rPr>
        <w:t xml:space="preserve"> </w:t>
      </w:r>
      <w:r w:rsidRPr="007C7798">
        <w:rPr>
          <w:rFonts w:hint="cs"/>
          <w:rtl/>
        </w:rPr>
        <w:t>העניים</w:t>
      </w:r>
      <w:r w:rsidRPr="007C7798">
        <w:rPr>
          <w:rtl/>
        </w:rPr>
        <w:t xml:space="preserve"> </w:t>
      </w:r>
      <w:r w:rsidRPr="007C7798">
        <w:rPr>
          <w:rFonts w:hint="cs"/>
          <w:rtl/>
        </w:rPr>
        <w:t>שלא</w:t>
      </w:r>
      <w:r w:rsidRPr="007C7798">
        <w:rPr>
          <w:rtl/>
        </w:rPr>
        <w:t xml:space="preserve"> </w:t>
      </w:r>
      <w:proofErr w:type="spellStart"/>
      <w:r w:rsidRPr="007C7798">
        <w:rPr>
          <w:rFonts w:hint="cs"/>
          <w:rtl/>
        </w:rPr>
        <w:t>תנעול</w:t>
      </w:r>
      <w:proofErr w:type="spellEnd"/>
      <w:r w:rsidRPr="007C7798">
        <w:rPr>
          <w:rtl/>
        </w:rPr>
        <w:t xml:space="preserve"> </w:t>
      </w:r>
      <w:r w:rsidRPr="007C7798">
        <w:rPr>
          <w:rFonts w:hint="cs"/>
          <w:rtl/>
        </w:rPr>
        <w:t>דלת</w:t>
      </w:r>
      <w:r w:rsidRPr="007C7798">
        <w:rPr>
          <w:rtl/>
        </w:rPr>
        <w:t xml:space="preserve"> </w:t>
      </w:r>
      <w:r w:rsidRPr="007C7798">
        <w:rPr>
          <w:rFonts w:hint="cs"/>
          <w:rtl/>
        </w:rPr>
        <w:t>בפניהם</w:t>
      </w:r>
      <w:r w:rsidRPr="007C7798">
        <w:rPr>
          <w:rtl/>
        </w:rPr>
        <w:t xml:space="preserve"> </w:t>
      </w:r>
      <w:r w:rsidRPr="007C7798">
        <w:rPr>
          <w:rFonts w:hint="cs"/>
          <w:rtl/>
        </w:rPr>
        <w:t>ומפני</w:t>
      </w:r>
      <w:r w:rsidRPr="007C7798">
        <w:rPr>
          <w:rtl/>
        </w:rPr>
        <w:t xml:space="preserve"> </w:t>
      </w:r>
      <w:r w:rsidRPr="007C7798">
        <w:rPr>
          <w:rFonts w:hint="cs"/>
          <w:rtl/>
        </w:rPr>
        <w:t>תקנת</w:t>
      </w:r>
      <w:r w:rsidRPr="007C7798">
        <w:rPr>
          <w:rtl/>
        </w:rPr>
        <w:t xml:space="preserve"> </w:t>
      </w:r>
      <w:r w:rsidRPr="007C7798">
        <w:rPr>
          <w:rFonts w:hint="cs"/>
          <w:rtl/>
        </w:rPr>
        <w:t>העשירים</w:t>
      </w:r>
      <w:r w:rsidRPr="007C7798">
        <w:rPr>
          <w:rtl/>
        </w:rPr>
        <w:t xml:space="preserve"> </w:t>
      </w:r>
      <w:r w:rsidRPr="007C7798">
        <w:rPr>
          <w:rFonts w:hint="cs"/>
          <w:rtl/>
        </w:rPr>
        <w:t>שלא</w:t>
      </w:r>
      <w:r w:rsidRPr="007C7798">
        <w:rPr>
          <w:rtl/>
        </w:rPr>
        <w:t xml:space="preserve"> </w:t>
      </w:r>
      <w:r w:rsidRPr="007C7798">
        <w:rPr>
          <w:rFonts w:hint="cs"/>
          <w:rtl/>
        </w:rPr>
        <w:t>יפסידו.</w:t>
      </w:r>
      <w:r>
        <w:rPr>
          <w:rFonts w:hint="cs"/>
          <w:rtl/>
        </w:rPr>
        <w:t>..</w:t>
      </w:r>
      <w:r w:rsidRPr="007C7798">
        <w:rPr>
          <w:rtl/>
        </w:rPr>
        <w:t xml:space="preserve"> </w:t>
      </w:r>
      <w:r w:rsidRPr="007C7798">
        <w:rPr>
          <w:rFonts w:hint="cs"/>
          <w:rtl/>
        </w:rPr>
        <w:t>לאו</w:t>
      </w:r>
      <w:r w:rsidRPr="007C7798">
        <w:rPr>
          <w:rtl/>
        </w:rPr>
        <w:t xml:space="preserve"> </w:t>
      </w:r>
      <w:r w:rsidRPr="007C7798">
        <w:rPr>
          <w:rFonts w:hint="cs"/>
          <w:rtl/>
        </w:rPr>
        <w:t>סייג</w:t>
      </w:r>
      <w:r w:rsidRPr="007C7798">
        <w:rPr>
          <w:rtl/>
        </w:rPr>
        <w:t xml:space="preserve"> </w:t>
      </w:r>
      <w:r w:rsidRPr="007C7798">
        <w:rPr>
          <w:rFonts w:hint="cs"/>
          <w:rtl/>
        </w:rPr>
        <w:t>לתורה</w:t>
      </w:r>
      <w:r w:rsidRPr="007C7798">
        <w:rPr>
          <w:rtl/>
        </w:rPr>
        <w:t xml:space="preserve"> </w:t>
      </w:r>
      <w:r w:rsidRPr="007C7798">
        <w:rPr>
          <w:rFonts w:hint="cs"/>
          <w:rtl/>
        </w:rPr>
        <w:t>עבד,</w:t>
      </w:r>
      <w:r w:rsidRPr="007C7798">
        <w:rPr>
          <w:rtl/>
        </w:rPr>
        <w:t xml:space="preserve"> </w:t>
      </w:r>
      <w:r w:rsidRPr="007C7798">
        <w:rPr>
          <w:rFonts w:hint="cs"/>
          <w:rtl/>
        </w:rPr>
        <w:t>אלא</w:t>
      </w:r>
      <w:r w:rsidRPr="007C7798">
        <w:rPr>
          <w:rtl/>
        </w:rPr>
        <w:t xml:space="preserve"> </w:t>
      </w:r>
      <w:r w:rsidRPr="007C7798">
        <w:rPr>
          <w:rFonts w:hint="cs"/>
          <w:rtl/>
        </w:rPr>
        <w:t>תיקון</w:t>
      </w:r>
      <w:r w:rsidRPr="007C7798">
        <w:rPr>
          <w:rtl/>
        </w:rPr>
        <w:t xml:space="preserve"> </w:t>
      </w:r>
      <w:r w:rsidRPr="007C7798">
        <w:rPr>
          <w:rFonts w:hint="cs"/>
          <w:rtl/>
        </w:rPr>
        <w:t>לעשירים</w:t>
      </w:r>
      <w:r w:rsidRPr="007C7798">
        <w:rPr>
          <w:rtl/>
        </w:rPr>
        <w:t xml:space="preserve"> </w:t>
      </w:r>
      <w:r w:rsidRPr="007C7798">
        <w:rPr>
          <w:rFonts w:hint="cs"/>
          <w:rtl/>
        </w:rPr>
        <w:t>שלא</w:t>
      </w:r>
      <w:r w:rsidRPr="007C7798">
        <w:rPr>
          <w:rtl/>
        </w:rPr>
        <w:t xml:space="preserve"> </w:t>
      </w:r>
      <w:r w:rsidRPr="007C7798">
        <w:rPr>
          <w:rFonts w:hint="cs"/>
          <w:rtl/>
        </w:rPr>
        <w:t>יפסידו</w:t>
      </w:r>
      <w:r w:rsidRPr="007C7798">
        <w:rPr>
          <w:rtl/>
        </w:rPr>
        <w:t xml:space="preserve"> </w:t>
      </w:r>
      <w:r w:rsidRPr="007C7798">
        <w:rPr>
          <w:rFonts w:hint="cs"/>
          <w:rtl/>
        </w:rPr>
        <w:t>ותיקון</w:t>
      </w:r>
      <w:r w:rsidRPr="007C7798">
        <w:rPr>
          <w:rtl/>
        </w:rPr>
        <w:t xml:space="preserve"> </w:t>
      </w:r>
      <w:r w:rsidRPr="007C7798">
        <w:rPr>
          <w:rFonts w:hint="cs"/>
          <w:rtl/>
        </w:rPr>
        <w:t>לעניים</w:t>
      </w:r>
      <w:r w:rsidRPr="007C7798">
        <w:rPr>
          <w:rtl/>
        </w:rPr>
        <w:t xml:space="preserve"> </w:t>
      </w:r>
      <w:r w:rsidRPr="007C7798">
        <w:rPr>
          <w:rFonts w:hint="cs"/>
          <w:rtl/>
        </w:rPr>
        <w:t>שלא</w:t>
      </w:r>
      <w:r w:rsidRPr="007C7798">
        <w:rPr>
          <w:rtl/>
        </w:rPr>
        <w:t xml:space="preserve"> </w:t>
      </w:r>
      <w:proofErr w:type="spellStart"/>
      <w:r w:rsidRPr="007C7798">
        <w:rPr>
          <w:rFonts w:hint="cs"/>
          <w:rtl/>
        </w:rPr>
        <w:t>תנעול</w:t>
      </w:r>
      <w:proofErr w:type="spellEnd"/>
      <w:r w:rsidRPr="007C7798">
        <w:rPr>
          <w:rtl/>
        </w:rPr>
        <w:t xml:space="preserve"> </w:t>
      </w:r>
      <w:r w:rsidRPr="007C7798">
        <w:rPr>
          <w:rFonts w:hint="cs"/>
          <w:rtl/>
        </w:rPr>
        <w:t>דלת</w:t>
      </w:r>
      <w:r w:rsidRPr="007C7798">
        <w:rPr>
          <w:rtl/>
        </w:rPr>
        <w:t xml:space="preserve"> </w:t>
      </w:r>
      <w:r w:rsidRPr="007C7798">
        <w:rPr>
          <w:rFonts w:hint="cs"/>
          <w:rtl/>
        </w:rPr>
        <w:t>בפניהם". בתפארת ישראל, משנה שביעית י, ג, יכין אות יז, כלל את שני הנימוקים שציינו בהנמקת תקנת הלל: "שלא יחטאו ושלא יפסידו". כך גם בפירוש זיו הים על ירושלמי שביעית י, ב.</w:t>
      </w:r>
    </w:p>
  </w:footnote>
  <w:footnote w:id="4">
    <w:p w:rsidR="00CC68D9" w:rsidRPr="007C7798" w:rsidRDefault="00CC68D9" w:rsidP="00CC68D9">
      <w:pPr>
        <w:pStyle w:val="22"/>
        <w:spacing w:line="240" w:lineRule="auto"/>
        <w:rPr>
          <w:rFonts w:hint="cs"/>
          <w:rtl/>
        </w:rPr>
      </w:pPr>
      <w:r w:rsidRPr="007C7798">
        <w:rPr>
          <w:rtl/>
        </w:rPr>
        <w:t xml:space="preserve"> </w:t>
      </w:r>
      <w:r w:rsidRPr="007C7798">
        <w:rPr>
          <w:rStyle w:val="a3"/>
          <w:rFonts w:eastAsia="Calibri"/>
          <w:rtl/>
        </w:rPr>
        <w:footnoteRef/>
      </w:r>
      <w:r w:rsidRPr="007C7798">
        <w:rPr>
          <w:rtl/>
        </w:rPr>
        <w:t xml:space="preserve"> </w:t>
      </w:r>
      <w:r w:rsidRPr="007C7798">
        <w:rPr>
          <w:rFonts w:hint="cs"/>
          <w:rtl/>
        </w:rPr>
        <w:t xml:space="preserve">ראה: הרב יהודה הלוי עמיחי, "הרב קוק והיתר המכירה", התורה והארץ, ח (תשס"ח), עמ' 390-383. </w:t>
      </w:r>
    </w:p>
  </w:footnote>
  <w:footnote w:id="5">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במקורות רבים עסק </w:t>
      </w:r>
      <w:proofErr w:type="spellStart"/>
      <w:r w:rsidRPr="007C7798">
        <w:rPr>
          <w:rFonts w:hint="cs"/>
          <w:rtl/>
        </w:rPr>
        <w:t>הראי"ה</w:t>
      </w:r>
      <w:proofErr w:type="spellEnd"/>
      <w:r w:rsidRPr="007C7798">
        <w:rPr>
          <w:rFonts w:hint="cs"/>
          <w:rtl/>
        </w:rPr>
        <w:t xml:space="preserve"> קוק ב</w:t>
      </w:r>
      <w:r>
        <w:rPr>
          <w:rFonts w:hint="cs"/>
          <w:rtl/>
        </w:rPr>
        <w:t>סוגיית</w:t>
      </w:r>
      <w:r w:rsidRPr="007C7798">
        <w:rPr>
          <w:rFonts w:hint="cs"/>
          <w:rtl/>
        </w:rPr>
        <w:t xml:space="preserve"> פרוזבול </w:t>
      </w:r>
      <w:proofErr w:type="spellStart"/>
      <w:r>
        <w:rPr>
          <w:rFonts w:hint="cs"/>
          <w:rtl/>
        </w:rPr>
        <w:t>ש</w:t>
      </w:r>
      <w:r w:rsidRPr="007C7798">
        <w:rPr>
          <w:rFonts w:hint="cs"/>
          <w:rtl/>
        </w:rPr>
        <w:t>בגיטין</w:t>
      </w:r>
      <w:proofErr w:type="spellEnd"/>
      <w:r w:rsidRPr="007C7798">
        <w:rPr>
          <w:rFonts w:hint="cs"/>
          <w:rtl/>
        </w:rPr>
        <w:t xml:space="preserve"> לו ע"א</w:t>
      </w:r>
      <w:r>
        <w:rPr>
          <w:rFonts w:hint="cs"/>
          <w:rtl/>
        </w:rPr>
        <w:t>-</w:t>
      </w:r>
      <w:proofErr w:type="spellStart"/>
      <w:r w:rsidRPr="007C7798">
        <w:rPr>
          <w:rFonts w:hint="cs"/>
          <w:rtl/>
        </w:rPr>
        <w:t>לז</w:t>
      </w:r>
      <w:proofErr w:type="spellEnd"/>
      <w:r w:rsidRPr="007C7798">
        <w:rPr>
          <w:rFonts w:hint="cs"/>
          <w:rtl/>
        </w:rPr>
        <w:t xml:space="preserve"> ע"ב, ובמקבילה </w:t>
      </w:r>
      <w:r>
        <w:rPr>
          <w:rFonts w:hint="cs"/>
          <w:rtl/>
        </w:rPr>
        <w:t>ש</w:t>
      </w:r>
      <w:r w:rsidRPr="007C7798">
        <w:rPr>
          <w:rFonts w:hint="cs"/>
          <w:rtl/>
        </w:rPr>
        <w:t>בירושלמי שביעית י, א, אך דבריו שם עוסקים בשאל</w:t>
      </w:r>
      <w:r>
        <w:rPr>
          <w:rFonts w:hint="cs"/>
          <w:rtl/>
        </w:rPr>
        <w:t>ה</w:t>
      </w:r>
      <w:r w:rsidRPr="007C7798">
        <w:rPr>
          <w:rFonts w:hint="cs"/>
          <w:rtl/>
        </w:rPr>
        <w:t xml:space="preserve"> </w:t>
      </w:r>
      <w:r>
        <w:rPr>
          <w:rFonts w:hint="cs"/>
          <w:rtl/>
        </w:rPr>
        <w:t xml:space="preserve">האם </w:t>
      </w:r>
      <w:r w:rsidRPr="007C7798">
        <w:rPr>
          <w:rFonts w:hint="cs"/>
          <w:rtl/>
        </w:rPr>
        <w:t xml:space="preserve">שביעית </w:t>
      </w:r>
      <w:r>
        <w:rPr>
          <w:rFonts w:hint="cs"/>
          <w:rtl/>
        </w:rPr>
        <w:t xml:space="preserve">בזמן הזה נוהגת </w:t>
      </w:r>
      <w:r w:rsidRPr="007C7798">
        <w:rPr>
          <w:rFonts w:hint="cs"/>
          <w:rtl/>
        </w:rPr>
        <w:t xml:space="preserve">מהתורה או מדרבנן. ראה: שבת הארץ, מבוא, פרקים א-ז; שו"ת משפט כהן סימנים נח, סט, ועוד. על נוסח הפרוזבול עליו חתם </w:t>
      </w:r>
      <w:proofErr w:type="spellStart"/>
      <w:r w:rsidRPr="007C7798">
        <w:rPr>
          <w:rFonts w:hint="cs"/>
          <w:rtl/>
        </w:rPr>
        <w:t>הראי"ה</w:t>
      </w:r>
      <w:proofErr w:type="spellEnd"/>
      <w:r w:rsidRPr="007C7798">
        <w:rPr>
          <w:rFonts w:hint="cs"/>
          <w:rtl/>
        </w:rPr>
        <w:t xml:space="preserve"> קוק בשלהי שמיטה תרצ"א, ראה: אגרות חמדה </w:t>
      </w:r>
      <w:r>
        <w:rPr>
          <w:rFonts w:hint="cs"/>
          <w:rtl/>
        </w:rPr>
        <w:t>(</w:t>
      </w:r>
      <w:r w:rsidRPr="007C7798">
        <w:rPr>
          <w:rFonts w:hint="cs"/>
          <w:rtl/>
        </w:rPr>
        <w:t>מהד' תשס"ח</w:t>
      </w:r>
      <w:r>
        <w:rPr>
          <w:rFonts w:hint="cs"/>
          <w:rtl/>
        </w:rPr>
        <w:t>)</w:t>
      </w:r>
      <w:r w:rsidRPr="007C7798">
        <w:rPr>
          <w:rFonts w:hint="cs"/>
          <w:rtl/>
        </w:rPr>
        <w:t xml:space="preserve">, עמ' 239. </w:t>
      </w:r>
    </w:p>
  </w:footnote>
  <w:footnote w:id="6">
    <w:p w:rsidR="00CC68D9" w:rsidRPr="007C7798" w:rsidRDefault="00CC68D9" w:rsidP="00CC68D9">
      <w:pPr>
        <w:pStyle w:val="22"/>
        <w:spacing w:line="240" w:lineRule="auto"/>
        <w:rPr>
          <w:rFonts w:hint="cs"/>
          <w:rtl/>
        </w:rPr>
      </w:pPr>
      <w:r w:rsidRPr="007C7798">
        <w:rPr>
          <w:rStyle w:val="a3"/>
          <w:rFonts w:eastAsia="Calibri"/>
          <w:rtl/>
        </w:rPr>
        <w:footnoteRef/>
      </w:r>
      <w:r>
        <w:rPr>
          <w:rFonts w:hint="cs"/>
          <w:rtl/>
        </w:rPr>
        <w:t xml:space="preserve"> </w:t>
      </w:r>
      <w:proofErr w:type="spellStart"/>
      <w:r w:rsidRPr="007C7798">
        <w:rPr>
          <w:rFonts w:hint="cs"/>
          <w:rtl/>
        </w:rPr>
        <w:t>הראי"ה</w:t>
      </w:r>
      <w:proofErr w:type="spellEnd"/>
      <w:r w:rsidRPr="007C7798">
        <w:rPr>
          <w:rFonts w:hint="cs"/>
          <w:rtl/>
        </w:rPr>
        <w:t xml:space="preserve"> קוק כתב ביאור מקיף לרמב"ם הלכות שמיטה ויובל - שבת הארץ. ספר זה יצא עוד בחייו בשנת תר"ע, ובו ביאוריו לרמב"ם עד פרקים א-ט. הוא הודפס מספר פעמים ע"י מוסד הרב קוק, ירושלים. לקראת שמיטה תשנ"ד</w:t>
      </w:r>
      <w:r>
        <w:rPr>
          <w:rFonts w:hint="cs"/>
          <w:rtl/>
        </w:rPr>
        <w:t>,</w:t>
      </w:r>
      <w:r w:rsidRPr="007C7798">
        <w:rPr>
          <w:rFonts w:hint="cs"/>
          <w:rtl/>
        </w:rPr>
        <w:t xml:space="preserve"> הוציא מכון התורה והארץ </w:t>
      </w:r>
      <w:r>
        <w:rPr>
          <w:rFonts w:hint="cs"/>
          <w:rtl/>
        </w:rPr>
        <w:t>(</w:t>
      </w:r>
      <w:r w:rsidRPr="007C7798">
        <w:rPr>
          <w:rFonts w:hint="cs"/>
          <w:rtl/>
        </w:rPr>
        <w:t>כפר דרום ת"ו</w:t>
      </w:r>
      <w:r>
        <w:rPr>
          <w:rFonts w:hint="cs"/>
          <w:rtl/>
        </w:rPr>
        <w:t>)</w:t>
      </w:r>
      <w:r w:rsidRPr="007C7798">
        <w:rPr>
          <w:rFonts w:hint="cs"/>
          <w:rtl/>
        </w:rPr>
        <w:t xml:space="preserve"> את הספר שבת הארץ, חלקים א-ב, עם ביאור הנקרא: תוספת שבת, ובו תוספות וביאורים לדברי </w:t>
      </w:r>
      <w:proofErr w:type="spellStart"/>
      <w:r w:rsidRPr="007C7798">
        <w:rPr>
          <w:rFonts w:hint="cs"/>
          <w:rtl/>
        </w:rPr>
        <w:t>הראי"ה</w:t>
      </w:r>
      <w:proofErr w:type="spellEnd"/>
      <w:r w:rsidRPr="007C7798">
        <w:rPr>
          <w:rFonts w:hint="cs"/>
          <w:rtl/>
        </w:rPr>
        <w:t xml:space="preserve"> קוק. לקראת שמיטה תשס"א, הוציא שוב מכון התורה והארץ ספר זה במהדורה מורחבת יותר, </w:t>
      </w:r>
      <w:r>
        <w:rPr>
          <w:rFonts w:hint="cs"/>
          <w:rtl/>
        </w:rPr>
        <w:t xml:space="preserve">עם </w:t>
      </w:r>
      <w:r w:rsidRPr="007C7798">
        <w:rPr>
          <w:rFonts w:hint="cs"/>
          <w:rtl/>
        </w:rPr>
        <w:t xml:space="preserve">השלמות ותיקונים. ביאורי </w:t>
      </w:r>
      <w:proofErr w:type="spellStart"/>
      <w:r w:rsidRPr="007C7798">
        <w:rPr>
          <w:rFonts w:hint="cs"/>
          <w:rtl/>
        </w:rPr>
        <w:t>הראי"ה</w:t>
      </w:r>
      <w:proofErr w:type="spellEnd"/>
      <w:r w:rsidRPr="007C7798">
        <w:rPr>
          <w:rFonts w:hint="cs"/>
          <w:rtl/>
        </w:rPr>
        <w:t xml:space="preserve"> קוק בשבת הארץ לפרק ט העוסקים בהלכות שמיטת כספים ובפרוזבול, שהודפסו בספרי שבת הארץ עד עתה (שבת הארץ, מהדורת מכון התורה והארץ, תש"ס, חלק ב עמ' 716-705), </w:t>
      </w:r>
      <w:r>
        <w:rPr>
          <w:rFonts w:hint="cs"/>
          <w:rtl/>
        </w:rPr>
        <w:t xml:space="preserve">הם </w:t>
      </w:r>
      <w:r w:rsidRPr="007C7798">
        <w:rPr>
          <w:rFonts w:hint="cs"/>
          <w:rtl/>
        </w:rPr>
        <w:t xml:space="preserve">מהדורה קמא של דברי </w:t>
      </w:r>
      <w:proofErr w:type="spellStart"/>
      <w:r w:rsidRPr="007C7798">
        <w:rPr>
          <w:rFonts w:hint="cs"/>
          <w:rtl/>
        </w:rPr>
        <w:t>הראי"ה</w:t>
      </w:r>
      <w:proofErr w:type="spellEnd"/>
      <w:r w:rsidRPr="007C7798">
        <w:rPr>
          <w:rFonts w:hint="cs"/>
          <w:rtl/>
        </w:rPr>
        <w:t xml:space="preserve"> קוק. לפרק ט</w:t>
      </w:r>
      <w:r>
        <w:rPr>
          <w:rFonts w:hint="cs"/>
          <w:rtl/>
        </w:rPr>
        <w:t xml:space="preserve"> </w:t>
      </w:r>
      <w:r w:rsidRPr="007C7798">
        <w:rPr>
          <w:rFonts w:hint="cs"/>
          <w:rtl/>
        </w:rPr>
        <w:t xml:space="preserve">כתב </w:t>
      </w:r>
      <w:proofErr w:type="spellStart"/>
      <w:r w:rsidRPr="007C7798">
        <w:rPr>
          <w:rFonts w:hint="cs"/>
          <w:rtl/>
        </w:rPr>
        <w:t>הראי"ה</w:t>
      </w:r>
      <w:proofErr w:type="spellEnd"/>
      <w:r w:rsidRPr="007C7798">
        <w:rPr>
          <w:rFonts w:hint="cs"/>
          <w:rtl/>
        </w:rPr>
        <w:t xml:space="preserve"> קוק פירוש נוסף - מהדורה </w:t>
      </w:r>
      <w:proofErr w:type="spellStart"/>
      <w:r w:rsidRPr="007C7798">
        <w:rPr>
          <w:rFonts w:hint="cs"/>
          <w:rtl/>
        </w:rPr>
        <w:t>בתרא</w:t>
      </w:r>
      <w:proofErr w:type="spellEnd"/>
      <w:r w:rsidRPr="007C7798">
        <w:rPr>
          <w:rFonts w:hint="cs"/>
          <w:rtl/>
        </w:rPr>
        <w:t xml:space="preserve">, שם מופיעים הדברים שהובאו כאן. דבריו ופירושיו לפרק ט (מהדורה </w:t>
      </w:r>
      <w:proofErr w:type="spellStart"/>
      <w:r w:rsidRPr="007C7798">
        <w:rPr>
          <w:rFonts w:hint="cs"/>
          <w:rtl/>
        </w:rPr>
        <w:t>בתרא</w:t>
      </w:r>
      <w:proofErr w:type="spellEnd"/>
      <w:r w:rsidRPr="007C7798">
        <w:rPr>
          <w:rFonts w:hint="cs"/>
          <w:rtl/>
        </w:rPr>
        <w:t>), וכן לפרקים י-</w:t>
      </w:r>
      <w:proofErr w:type="spellStart"/>
      <w:r w:rsidRPr="007C7798">
        <w:rPr>
          <w:rFonts w:hint="cs"/>
          <w:rtl/>
        </w:rPr>
        <w:t>יג</w:t>
      </w:r>
      <w:proofErr w:type="spellEnd"/>
      <w:r w:rsidRPr="007C7798">
        <w:rPr>
          <w:rFonts w:hint="cs"/>
          <w:rtl/>
        </w:rPr>
        <w:t xml:space="preserve">, העוסקים בהלכות יובל, בתי ערי חומה וחצרים, </w:t>
      </w:r>
      <w:r>
        <w:rPr>
          <w:rFonts w:hint="cs"/>
          <w:rtl/>
        </w:rPr>
        <w:t>ו</w:t>
      </w:r>
      <w:r w:rsidRPr="007C7798">
        <w:rPr>
          <w:rFonts w:hint="cs"/>
          <w:rtl/>
        </w:rPr>
        <w:t xml:space="preserve">ערי </w:t>
      </w:r>
      <w:proofErr w:type="spellStart"/>
      <w:r>
        <w:rPr>
          <w:rFonts w:hint="cs"/>
          <w:rtl/>
        </w:rPr>
        <w:t>ה</w:t>
      </w:r>
      <w:r w:rsidRPr="007C7798">
        <w:rPr>
          <w:rFonts w:hint="cs"/>
          <w:rtl/>
        </w:rPr>
        <w:t>לוים</w:t>
      </w:r>
      <w:proofErr w:type="spellEnd"/>
      <w:r w:rsidRPr="007C7798">
        <w:rPr>
          <w:rFonts w:hint="cs"/>
          <w:rtl/>
        </w:rPr>
        <w:t xml:space="preserve">, היו ספונים בכתב ידו ולקראת שנת שמיטה תשס"ח הוציא </w:t>
      </w:r>
      <w:r>
        <w:rPr>
          <w:rFonts w:hint="cs"/>
          <w:rtl/>
        </w:rPr>
        <w:t xml:space="preserve">אותם </w:t>
      </w:r>
      <w:r w:rsidRPr="007C7798">
        <w:rPr>
          <w:rFonts w:hint="cs"/>
          <w:rtl/>
        </w:rPr>
        <w:t xml:space="preserve">לראשונה מכון התורה והארץ </w:t>
      </w:r>
      <w:r>
        <w:rPr>
          <w:rFonts w:hint="cs"/>
          <w:rtl/>
        </w:rPr>
        <w:t xml:space="preserve">בספר: </w:t>
      </w:r>
      <w:r w:rsidRPr="007C7798">
        <w:rPr>
          <w:rFonts w:hint="cs"/>
          <w:rtl/>
        </w:rPr>
        <w:t>שבת הארץ - חלק ג, עם תוספת שבת. מלאכת ההדר</w:t>
      </w:r>
      <w:r>
        <w:rPr>
          <w:rFonts w:hint="cs"/>
          <w:rtl/>
        </w:rPr>
        <w:t>ה של</w:t>
      </w:r>
      <w:r w:rsidRPr="007C7798">
        <w:rPr>
          <w:rFonts w:hint="cs"/>
          <w:rtl/>
        </w:rPr>
        <w:t xml:space="preserve"> </w:t>
      </w:r>
      <w:r>
        <w:rPr>
          <w:rFonts w:hint="cs"/>
          <w:rtl/>
        </w:rPr>
        <w:t>הספר</w:t>
      </w:r>
      <w:r w:rsidRPr="007C7798">
        <w:rPr>
          <w:rFonts w:hint="cs"/>
          <w:rtl/>
        </w:rPr>
        <w:t xml:space="preserve"> החלה עוד במכון התורה והארץ בכפר דרום ת"ו, והמשכה במכון התורה והארץ באשקלון.</w:t>
      </w:r>
      <w:r>
        <w:rPr>
          <w:rFonts w:hint="cs"/>
          <w:rtl/>
        </w:rPr>
        <w:t xml:space="preserve"> </w:t>
      </w:r>
    </w:p>
  </w:footnote>
  <w:footnote w:id="7">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פרנסתם של הנזקקים וחיזוק היישוב היהודי בארץ, ש</w:t>
      </w:r>
      <w:r>
        <w:rPr>
          <w:rFonts w:hint="cs"/>
          <w:rtl/>
        </w:rPr>
        <w:t>י</w:t>
      </w:r>
      <w:r w:rsidRPr="007C7798">
        <w:rPr>
          <w:rFonts w:hint="cs"/>
          <w:rtl/>
        </w:rPr>
        <w:t xml:space="preserve">מש משקל משמעותי אצל </w:t>
      </w:r>
      <w:proofErr w:type="spellStart"/>
      <w:r w:rsidRPr="007C7798">
        <w:rPr>
          <w:rFonts w:hint="cs"/>
          <w:rtl/>
        </w:rPr>
        <w:t>הראי"ה</w:t>
      </w:r>
      <w:proofErr w:type="spellEnd"/>
      <w:r w:rsidRPr="007C7798">
        <w:rPr>
          <w:rFonts w:hint="cs"/>
          <w:rtl/>
        </w:rPr>
        <w:t xml:space="preserve"> קוק בהקשרים נוספים. </w:t>
      </w:r>
      <w:proofErr w:type="spellStart"/>
      <w:r w:rsidRPr="007C7798">
        <w:rPr>
          <w:rFonts w:hint="cs"/>
          <w:rtl/>
        </w:rPr>
        <w:t>הראי"ה</w:t>
      </w:r>
      <w:proofErr w:type="spellEnd"/>
      <w:r w:rsidRPr="007C7798">
        <w:rPr>
          <w:rFonts w:hint="cs"/>
          <w:rtl/>
        </w:rPr>
        <w:t xml:space="preserve"> קוק התיר שמן </w:t>
      </w:r>
      <w:proofErr w:type="spellStart"/>
      <w:r w:rsidRPr="007C7798">
        <w:rPr>
          <w:rFonts w:hint="cs"/>
          <w:rtl/>
        </w:rPr>
        <w:t>שומשומין</w:t>
      </w:r>
      <w:proofErr w:type="spellEnd"/>
      <w:r w:rsidRPr="007C7798">
        <w:rPr>
          <w:rFonts w:hint="cs"/>
          <w:rtl/>
        </w:rPr>
        <w:t xml:space="preserve"> לפסח, עם זאת שהוא מסכים </w:t>
      </w:r>
      <w:proofErr w:type="spellStart"/>
      <w:r w:rsidRPr="007C7798">
        <w:rPr>
          <w:rFonts w:hint="cs"/>
          <w:rtl/>
        </w:rPr>
        <w:t>ששומשומין</w:t>
      </w:r>
      <w:proofErr w:type="spellEnd"/>
      <w:r w:rsidRPr="007C7798">
        <w:rPr>
          <w:rFonts w:hint="cs"/>
          <w:rtl/>
        </w:rPr>
        <w:t xml:space="preserve"> הם קטניות, בעיקר בשל הסיבה, שתהליך הפקת השמן הוא ללא מגע עם מים, ועל כך לא גזרו גזרת קטניות. הוא ניהל התכתבות ארוכה עם רבני </w:t>
      </w:r>
      <w:proofErr w:type="spellStart"/>
      <w:r w:rsidRPr="007C7798">
        <w:rPr>
          <w:rFonts w:hint="cs"/>
          <w:rtl/>
        </w:rPr>
        <w:t>הבד"ץ</w:t>
      </w:r>
      <w:proofErr w:type="spellEnd"/>
      <w:r w:rsidRPr="007C7798">
        <w:rPr>
          <w:rFonts w:hint="cs"/>
          <w:rtl/>
        </w:rPr>
        <w:t xml:space="preserve"> בירושלים, ובין דבריו כתב: "וביחוד</w:t>
      </w:r>
      <w:r w:rsidRPr="007C7798">
        <w:rPr>
          <w:rtl/>
        </w:rPr>
        <w:t xml:space="preserve"> </w:t>
      </w:r>
      <w:r w:rsidRPr="007C7798">
        <w:rPr>
          <w:rFonts w:hint="cs"/>
          <w:rtl/>
        </w:rPr>
        <w:t>אולי</w:t>
      </w:r>
      <w:r w:rsidRPr="007C7798">
        <w:rPr>
          <w:rtl/>
        </w:rPr>
        <w:t xml:space="preserve"> </w:t>
      </w:r>
      <w:r w:rsidRPr="007C7798">
        <w:rPr>
          <w:rFonts w:hint="cs"/>
          <w:rtl/>
        </w:rPr>
        <w:t>לא</w:t>
      </w:r>
      <w:r w:rsidRPr="007C7798">
        <w:rPr>
          <w:rtl/>
        </w:rPr>
        <w:t xml:space="preserve"> </w:t>
      </w:r>
      <w:r w:rsidRPr="007C7798">
        <w:rPr>
          <w:rFonts w:hint="cs"/>
          <w:rtl/>
        </w:rPr>
        <w:t>היה</w:t>
      </w:r>
      <w:r w:rsidRPr="007C7798">
        <w:rPr>
          <w:rtl/>
        </w:rPr>
        <w:t xml:space="preserve"> </w:t>
      </w:r>
      <w:proofErr w:type="spellStart"/>
      <w:r w:rsidRPr="007C7798">
        <w:rPr>
          <w:rFonts w:hint="cs"/>
          <w:rtl/>
        </w:rPr>
        <w:t>הענין</w:t>
      </w:r>
      <w:proofErr w:type="spellEnd"/>
      <w:r w:rsidRPr="007C7798">
        <w:rPr>
          <w:rtl/>
        </w:rPr>
        <w:t xml:space="preserve"> </w:t>
      </w:r>
      <w:r w:rsidRPr="007C7798">
        <w:rPr>
          <w:rFonts w:hint="cs"/>
          <w:rtl/>
        </w:rPr>
        <w:t>נוגע</w:t>
      </w:r>
      <w:r w:rsidRPr="007C7798">
        <w:rPr>
          <w:rtl/>
        </w:rPr>
        <w:t xml:space="preserve"> </w:t>
      </w:r>
      <w:r w:rsidRPr="007C7798">
        <w:rPr>
          <w:rFonts w:hint="cs"/>
          <w:rtl/>
        </w:rPr>
        <w:t>כל כך</w:t>
      </w:r>
      <w:r w:rsidRPr="007C7798">
        <w:rPr>
          <w:rtl/>
        </w:rPr>
        <w:t xml:space="preserve"> </w:t>
      </w:r>
      <w:r w:rsidRPr="007C7798">
        <w:rPr>
          <w:rFonts w:hint="cs"/>
          <w:rtl/>
        </w:rPr>
        <w:t>לתקון</w:t>
      </w:r>
      <w:r w:rsidRPr="007C7798">
        <w:rPr>
          <w:rtl/>
        </w:rPr>
        <w:t xml:space="preserve"> </w:t>
      </w:r>
      <w:r w:rsidRPr="007C7798">
        <w:rPr>
          <w:rFonts w:hint="cs"/>
          <w:rtl/>
        </w:rPr>
        <w:t>הישוב</w:t>
      </w:r>
      <w:r w:rsidRPr="007C7798">
        <w:rPr>
          <w:rtl/>
        </w:rPr>
        <w:t xml:space="preserve"> </w:t>
      </w:r>
      <w:r w:rsidRPr="007C7798">
        <w:rPr>
          <w:rFonts w:hint="cs"/>
          <w:rtl/>
        </w:rPr>
        <w:t>כמו</w:t>
      </w:r>
      <w:r w:rsidRPr="007C7798">
        <w:rPr>
          <w:rtl/>
        </w:rPr>
        <w:t xml:space="preserve"> </w:t>
      </w:r>
      <w:r w:rsidRPr="007C7798">
        <w:rPr>
          <w:rFonts w:hint="cs"/>
          <w:rtl/>
        </w:rPr>
        <w:t>עכשיו</w:t>
      </w:r>
      <w:r w:rsidRPr="007C7798">
        <w:rPr>
          <w:rtl/>
        </w:rPr>
        <w:t xml:space="preserve">, </w:t>
      </w:r>
      <w:r w:rsidRPr="007C7798">
        <w:rPr>
          <w:rFonts w:hint="cs"/>
          <w:rtl/>
        </w:rPr>
        <w:t>שעלינו</w:t>
      </w:r>
      <w:r w:rsidRPr="007C7798">
        <w:rPr>
          <w:rtl/>
        </w:rPr>
        <w:t xml:space="preserve"> </w:t>
      </w:r>
      <w:r w:rsidRPr="007C7798">
        <w:rPr>
          <w:rFonts w:hint="cs"/>
          <w:rtl/>
        </w:rPr>
        <w:t>להשתדל</w:t>
      </w:r>
      <w:r w:rsidRPr="007C7798">
        <w:rPr>
          <w:rtl/>
        </w:rPr>
        <w:t xml:space="preserve"> </w:t>
      </w:r>
      <w:r w:rsidRPr="007C7798">
        <w:rPr>
          <w:rFonts w:hint="cs"/>
          <w:rtl/>
        </w:rPr>
        <w:t>לתן</w:t>
      </w:r>
      <w:r w:rsidRPr="007C7798">
        <w:rPr>
          <w:rtl/>
        </w:rPr>
        <w:t xml:space="preserve"> </w:t>
      </w:r>
      <w:r w:rsidRPr="007C7798">
        <w:rPr>
          <w:rFonts w:hint="cs"/>
          <w:rtl/>
        </w:rPr>
        <w:t>עז</w:t>
      </w:r>
      <w:r w:rsidRPr="007C7798">
        <w:rPr>
          <w:rtl/>
        </w:rPr>
        <w:t xml:space="preserve"> </w:t>
      </w:r>
      <w:r w:rsidRPr="007C7798">
        <w:rPr>
          <w:rFonts w:hint="cs"/>
          <w:rtl/>
        </w:rPr>
        <w:t>ועצמה</w:t>
      </w:r>
      <w:r w:rsidRPr="007C7798">
        <w:rPr>
          <w:rtl/>
        </w:rPr>
        <w:t xml:space="preserve"> </w:t>
      </w:r>
      <w:r w:rsidRPr="007C7798">
        <w:rPr>
          <w:rFonts w:hint="cs"/>
          <w:rtl/>
        </w:rPr>
        <w:t>לכל</w:t>
      </w:r>
      <w:r w:rsidRPr="007C7798">
        <w:rPr>
          <w:rtl/>
        </w:rPr>
        <w:t xml:space="preserve"> </w:t>
      </w:r>
      <w:r w:rsidRPr="007C7798">
        <w:rPr>
          <w:rFonts w:hint="cs"/>
          <w:rtl/>
        </w:rPr>
        <w:t>דבר</w:t>
      </w:r>
      <w:r w:rsidRPr="007C7798">
        <w:rPr>
          <w:rtl/>
        </w:rPr>
        <w:t xml:space="preserve"> </w:t>
      </w:r>
      <w:r w:rsidRPr="007C7798">
        <w:rPr>
          <w:rFonts w:hint="cs"/>
          <w:rtl/>
        </w:rPr>
        <w:t>של</w:t>
      </w:r>
      <w:r w:rsidRPr="007C7798">
        <w:rPr>
          <w:rtl/>
        </w:rPr>
        <w:t xml:space="preserve"> </w:t>
      </w:r>
      <w:r w:rsidRPr="007C7798">
        <w:rPr>
          <w:rFonts w:hint="cs"/>
          <w:rtl/>
        </w:rPr>
        <w:t>חרשת</w:t>
      </w:r>
      <w:r w:rsidRPr="007C7798">
        <w:rPr>
          <w:rtl/>
        </w:rPr>
        <w:t xml:space="preserve"> </w:t>
      </w:r>
      <w:r w:rsidRPr="007C7798">
        <w:rPr>
          <w:rFonts w:hint="cs"/>
          <w:rtl/>
        </w:rPr>
        <w:t>המעשה</w:t>
      </w:r>
      <w:r w:rsidRPr="007C7798">
        <w:rPr>
          <w:rtl/>
        </w:rPr>
        <w:t xml:space="preserve"> </w:t>
      </w:r>
      <w:proofErr w:type="spellStart"/>
      <w:r w:rsidRPr="007C7798">
        <w:rPr>
          <w:rFonts w:hint="cs"/>
          <w:rtl/>
        </w:rPr>
        <w:t>שעושין</w:t>
      </w:r>
      <w:proofErr w:type="spellEnd"/>
      <w:r w:rsidRPr="007C7798">
        <w:rPr>
          <w:rtl/>
        </w:rPr>
        <w:t xml:space="preserve"> </w:t>
      </w:r>
      <w:r w:rsidRPr="007C7798">
        <w:rPr>
          <w:rFonts w:hint="cs"/>
          <w:rtl/>
        </w:rPr>
        <w:t>אחינו</w:t>
      </w:r>
      <w:r w:rsidRPr="007C7798">
        <w:rPr>
          <w:rtl/>
        </w:rPr>
        <w:t xml:space="preserve"> </w:t>
      </w:r>
      <w:r w:rsidRPr="007C7798">
        <w:rPr>
          <w:rFonts w:hint="cs"/>
          <w:rtl/>
        </w:rPr>
        <w:t>בני</w:t>
      </w:r>
      <w:r w:rsidRPr="007C7798">
        <w:rPr>
          <w:rtl/>
        </w:rPr>
        <w:t xml:space="preserve"> </w:t>
      </w:r>
      <w:r w:rsidRPr="007C7798">
        <w:rPr>
          <w:rFonts w:hint="cs"/>
          <w:rtl/>
        </w:rPr>
        <w:t>ישראל</w:t>
      </w:r>
      <w:r w:rsidRPr="007C7798">
        <w:rPr>
          <w:rtl/>
        </w:rPr>
        <w:t xml:space="preserve"> </w:t>
      </w:r>
      <w:r w:rsidRPr="007C7798">
        <w:rPr>
          <w:rFonts w:hint="cs"/>
          <w:rtl/>
        </w:rPr>
        <w:t>בארץ הקדש</w:t>
      </w:r>
      <w:r w:rsidRPr="007C7798">
        <w:rPr>
          <w:rtl/>
        </w:rPr>
        <w:t xml:space="preserve"> </w:t>
      </w:r>
      <w:proofErr w:type="spellStart"/>
      <w:r w:rsidRPr="007C7798">
        <w:rPr>
          <w:rFonts w:hint="cs"/>
          <w:rtl/>
        </w:rPr>
        <w:t>בכחותיהם</w:t>
      </w:r>
      <w:proofErr w:type="spellEnd"/>
      <w:r w:rsidRPr="007C7798">
        <w:rPr>
          <w:rtl/>
        </w:rPr>
        <w:t xml:space="preserve"> </w:t>
      </w:r>
      <w:r w:rsidRPr="007C7798">
        <w:rPr>
          <w:rFonts w:hint="cs"/>
          <w:rtl/>
        </w:rPr>
        <w:t>הרפים</w:t>
      </w:r>
      <w:r w:rsidRPr="007C7798">
        <w:rPr>
          <w:rtl/>
        </w:rPr>
        <w:t xml:space="preserve">, </w:t>
      </w:r>
      <w:r w:rsidRPr="007C7798">
        <w:rPr>
          <w:rFonts w:hint="cs"/>
          <w:rtl/>
        </w:rPr>
        <w:t>יחזקם</w:t>
      </w:r>
      <w:r w:rsidRPr="007C7798">
        <w:rPr>
          <w:rtl/>
        </w:rPr>
        <w:t xml:space="preserve"> </w:t>
      </w:r>
      <w:r w:rsidRPr="007C7798">
        <w:rPr>
          <w:rFonts w:hint="cs"/>
          <w:rtl/>
        </w:rPr>
        <w:t>ד</w:t>
      </w:r>
      <w:r w:rsidRPr="007C7798">
        <w:rPr>
          <w:rtl/>
        </w:rPr>
        <w:t xml:space="preserve">'. </w:t>
      </w:r>
      <w:r w:rsidRPr="007C7798">
        <w:rPr>
          <w:rFonts w:hint="cs"/>
          <w:rtl/>
        </w:rPr>
        <w:t>ולפי</w:t>
      </w:r>
      <w:r w:rsidRPr="007C7798">
        <w:rPr>
          <w:rtl/>
        </w:rPr>
        <w:t xml:space="preserve"> </w:t>
      </w:r>
      <w:r w:rsidRPr="007C7798">
        <w:rPr>
          <w:rFonts w:hint="cs"/>
          <w:rtl/>
        </w:rPr>
        <w:t>מדת</w:t>
      </w:r>
      <w:r w:rsidRPr="007C7798">
        <w:rPr>
          <w:rtl/>
        </w:rPr>
        <w:t xml:space="preserve"> </w:t>
      </w:r>
      <w:r w:rsidRPr="007C7798">
        <w:rPr>
          <w:rFonts w:hint="cs"/>
          <w:rtl/>
        </w:rPr>
        <w:t>הפרנסה</w:t>
      </w:r>
      <w:r w:rsidRPr="007C7798">
        <w:rPr>
          <w:rtl/>
        </w:rPr>
        <w:t xml:space="preserve"> </w:t>
      </w:r>
      <w:r w:rsidRPr="007C7798">
        <w:rPr>
          <w:rFonts w:hint="cs"/>
          <w:rtl/>
        </w:rPr>
        <w:t>המצומצמת</w:t>
      </w:r>
      <w:r w:rsidRPr="007C7798">
        <w:rPr>
          <w:rtl/>
        </w:rPr>
        <w:t xml:space="preserve">, </w:t>
      </w:r>
      <w:r w:rsidRPr="007C7798">
        <w:rPr>
          <w:rFonts w:hint="cs"/>
          <w:rtl/>
        </w:rPr>
        <w:t>בעונותינו הרבים</w:t>
      </w:r>
      <w:r w:rsidRPr="007C7798">
        <w:rPr>
          <w:rtl/>
        </w:rPr>
        <w:t xml:space="preserve"> </w:t>
      </w:r>
      <w:r w:rsidRPr="007C7798">
        <w:rPr>
          <w:rFonts w:hint="cs"/>
          <w:rtl/>
        </w:rPr>
        <w:t>בארץ הקדש</w:t>
      </w:r>
      <w:r w:rsidRPr="007C7798">
        <w:rPr>
          <w:rtl/>
        </w:rPr>
        <w:t xml:space="preserve">, </w:t>
      </w:r>
      <w:r w:rsidRPr="007C7798">
        <w:rPr>
          <w:rFonts w:hint="cs"/>
          <w:rtl/>
        </w:rPr>
        <w:t>יש</w:t>
      </w:r>
      <w:r w:rsidRPr="007C7798">
        <w:rPr>
          <w:rtl/>
        </w:rPr>
        <w:t xml:space="preserve"> </w:t>
      </w:r>
      <w:proofErr w:type="spellStart"/>
      <w:r w:rsidRPr="007C7798">
        <w:rPr>
          <w:rFonts w:hint="cs"/>
          <w:rtl/>
        </w:rPr>
        <w:t>בכח</w:t>
      </w:r>
      <w:proofErr w:type="spellEnd"/>
      <w:r w:rsidRPr="007C7798">
        <w:rPr>
          <w:rtl/>
        </w:rPr>
        <w:t xml:space="preserve"> </w:t>
      </w:r>
      <w:r w:rsidRPr="007C7798">
        <w:rPr>
          <w:rFonts w:hint="cs"/>
          <w:rtl/>
        </w:rPr>
        <w:t>שבוע</w:t>
      </w:r>
      <w:r w:rsidRPr="007C7798">
        <w:rPr>
          <w:rtl/>
        </w:rPr>
        <w:t xml:space="preserve"> </w:t>
      </w:r>
      <w:r w:rsidRPr="007C7798">
        <w:rPr>
          <w:rFonts w:hint="cs"/>
          <w:rtl/>
        </w:rPr>
        <w:t>של</w:t>
      </w:r>
      <w:r w:rsidRPr="007C7798">
        <w:rPr>
          <w:rtl/>
        </w:rPr>
        <w:t xml:space="preserve"> </w:t>
      </w:r>
      <w:r w:rsidRPr="007C7798">
        <w:rPr>
          <w:rFonts w:hint="cs"/>
          <w:rtl/>
        </w:rPr>
        <w:t>פסח</w:t>
      </w:r>
      <w:r w:rsidRPr="007C7798">
        <w:rPr>
          <w:rtl/>
        </w:rPr>
        <w:t xml:space="preserve"> </w:t>
      </w:r>
      <w:r w:rsidRPr="007C7798">
        <w:rPr>
          <w:rFonts w:hint="cs"/>
          <w:rtl/>
        </w:rPr>
        <w:t>לחזק</w:t>
      </w:r>
      <w:r w:rsidRPr="007C7798">
        <w:rPr>
          <w:rtl/>
        </w:rPr>
        <w:t xml:space="preserve"> </w:t>
      </w:r>
      <w:r w:rsidRPr="007C7798">
        <w:rPr>
          <w:rFonts w:hint="cs"/>
          <w:rtl/>
        </w:rPr>
        <w:t>את</w:t>
      </w:r>
      <w:r w:rsidRPr="007C7798">
        <w:rPr>
          <w:rtl/>
        </w:rPr>
        <w:t xml:space="preserve"> </w:t>
      </w:r>
      <w:r w:rsidRPr="007C7798">
        <w:rPr>
          <w:rFonts w:hint="cs"/>
          <w:rtl/>
        </w:rPr>
        <w:t>העסק</w:t>
      </w:r>
      <w:r w:rsidRPr="007C7798">
        <w:rPr>
          <w:rtl/>
        </w:rPr>
        <w:t xml:space="preserve"> </w:t>
      </w:r>
      <w:r w:rsidRPr="007C7798">
        <w:rPr>
          <w:rFonts w:hint="cs"/>
          <w:rtl/>
        </w:rPr>
        <w:t>כמו</w:t>
      </w:r>
      <w:r w:rsidRPr="007C7798">
        <w:rPr>
          <w:rtl/>
        </w:rPr>
        <w:t xml:space="preserve"> </w:t>
      </w:r>
      <w:r w:rsidRPr="007C7798">
        <w:rPr>
          <w:rFonts w:hint="cs"/>
          <w:rtl/>
        </w:rPr>
        <w:t>ערך</w:t>
      </w:r>
      <w:r w:rsidRPr="007C7798">
        <w:rPr>
          <w:rtl/>
        </w:rPr>
        <w:t xml:space="preserve"> </w:t>
      </w:r>
      <w:r w:rsidRPr="007C7798">
        <w:rPr>
          <w:rFonts w:hint="cs"/>
          <w:rtl/>
        </w:rPr>
        <w:t>איזה</w:t>
      </w:r>
      <w:r w:rsidRPr="007C7798">
        <w:rPr>
          <w:rtl/>
        </w:rPr>
        <w:t xml:space="preserve"> </w:t>
      </w:r>
      <w:r w:rsidRPr="007C7798">
        <w:rPr>
          <w:rFonts w:hint="cs"/>
          <w:rtl/>
        </w:rPr>
        <w:t>חדשים</w:t>
      </w:r>
      <w:r w:rsidRPr="007C7798">
        <w:rPr>
          <w:rtl/>
        </w:rPr>
        <w:t xml:space="preserve"> </w:t>
      </w:r>
      <w:r w:rsidRPr="007C7798">
        <w:rPr>
          <w:rFonts w:hint="cs"/>
          <w:rtl/>
        </w:rPr>
        <w:t>של</w:t>
      </w:r>
      <w:r w:rsidRPr="007C7798">
        <w:rPr>
          <w:rtl/>
        </w:rPr>
        <w:t xml:space="preserve"> </w:t>
      </w:r>
      <w:r w:rsidRPr="007C7798">
        <w:rPr>
          <w:rFonts w:hint="cs"/>
          <w:rtl/>
        </w:rPr>
        <w:t>שאר</w:t>
      </w:r>
      <w:r w:rsidRPr="007C7798">
        <w:rPr>
          <w:rtl/>
        </w:rPr>
        <w:t xml:space="preserve"> </w:t>
      </w:r>
      <w:r w:rsidRPr="007C7798">
        <w:rPr>
          <w:rFonts w:hint="cs"/>
          <w:rtl/>
        </w:rPr>
        <w:t>הימים</w:t>
      </w:r>
      <w:r w:rsidRPr="007C7798">
        <w:rPr>
          <w:rtl/>
        </w:rPr>
        <w:t xml:space="preserve">, </w:t>
      </w:r>
      <w:r w:rsidRPr="007C7798">
        <w:rPr>
          <w:rFonts w:hint="cs"/>
          <w:rtl/>
        </w:rPr>
        <w:t>מפני</w:t>
      </w:r>
      <w:r w:rsidRPr="007C7798">
        <w:rPr>
          <w:rtl/>
        </w:rPr>
        <w:t xml:space="preserve"> </w:t>
      </w:r>
      <w:r w:rsidRPr="007C7798">
        <w:rPr>
          <w:rFonts w:hint="cs"/>
          <w:rtl/>
        </w:rPr>
        <w:t>שבשבוע</w:t>
      </w:r>
      <w:r w:rsidRPr="007C7798">
        <w:rPr>
          <w:rtl/>
        </w:rPr>
        <w:t xml:space="preserve"> </w:t>
      </w:r>
      <w:r w:rsidRPr="007C7798">
        <w:rPr>
          <w:rFonts w:hint="cs"/>
          <w:rtl/>
        </w:rPr>
        <w:t>זה</w:t>
      </w:r>
      <w:r w:rsidRPr="007C7798">
        <w:rPr>
          <w:rtl/>
        </w:rPr>
        <w:t xml:space="preserve"> </w:t>
      </w:r>
      <w:r w:rsidRPr="007C7798">
        <w:rPr>
          <w:rFonts w:hint="cs"/>
          <w:rtl/>
        </w:rPr>
        <w:t>יהיו</w:t>
      </w:r>
      <w:r w:rsidRPr="007C7798">
        <w:rPr>
          <w:rtl/>
        </w:rPr>
        <w:t xml:space="preserve"> </w:t>
      </w:r>
      <w:proofErr w:type="spellStart"/>
      <w:r w:rsidRPr="007C7798">
        <w:rPr>
          <w:rFonts w:hint="cs"/>
          <w:rtl/>
        </w:rPr>
        <w:t>הכל</w:t>
      </w:r>
      <w:proofErr w:type="spellEnd"/>
      <w:r w:rsidRPr="007C7798">
        <w:rPr>
          <w:rtl/>
        </w:rPr>
        <w:t xml:space="preserve"> </w:t>
      </w:r>
      <w:r w:rsidRPr="007C7798">
        <w:rPr>
          <w:rFonts w:hint="cs"/>
          <w:rtl/>
        </w:rPr>
        <w:t>זקוקים</w:t>
      </w:r>
      <w:r w:rsidRPr="007C7798">
        <w:rPr>
          <w:rtl/>
        </w:rPr>
        <w:t xml:space="preserve"> </w:t>
      </w:r>
      <w:proofErr w:type="spellStart"/>
      <w:r w:rsidRPr="007C7798">
        <w:rPr>
          <w:rFonts w:hint="cs"/>
          <w:rtl/>
        </w:rPr>
        <w:t>דוקא</w:t>
      </w:r>
      <w:proofErr w:type="spellEnd"/>
      <w:r w:rsidRPr="007C7798">
        <w:rPr>
          <w:rtl/>
        </w:rPr>
        <w:t xml:space="preserve"> </w:t>
      </w:r>
      <w:r w:rsidRPr="007C7798">
        <w:rPr>
          <w:rFonts w:hint="cs"/>
          <w:rtl/>
        </w:rPr>
        <w:t xml:space="preserve">לשמן </w:t>
      </w:r>
      <w:proofErr w:type="spellStart"/>
      <w:r w:rsidRPr="007C7798">
        <w:rPr>
          <w:rFonts w:hint="cs"/>
          <w:rtl/>
        </w:rPr>
        <w:t>שומשומין</w:t>
      </w:r>
      <w:proofErr w:type="spellEnd"/>
      <w:r w:rsidRPr="007C7798">
        <w:rPr>
          <w:rtl/>
        </w:rPr>
        <w:t xml:space="preserve"> </w:t>
      </w:r>
      <w:r w:rsidRPr="007C7798">
        <w:rPr>
          <w:rFonts w:hint="cs"/>
          <w:rtl/>
        </w:rPr>
        <w:t>הכשר</w:t>
      </w:r>
      <w:r w:rsidRPr="007C7798">
        <w:rPr>
          <w:rtl/>
        </w:rPr>
        <w:t xml:space="preserve"> </w:t>
      </w:r>
      <w:r w:rsidRPr="007C7798">
        <w:rPr>
          <w:rFonts w:hint="cs"/>
          <w:rtl/>
        </w:rPr>
        <w:t>הנעשה</w:t>
      </w:r>
      <w:r w:rsidRPr="007C7798">
        <w:rPr>
          <w:rtl/>
        </w:rPr>
        <w:t xml:space="preserve"> </w:t>
      </w:r>
      <w:r w:rsidRPr="007C7798">
        <w:rPr>
          <w:rFonts w:hint="cs"/>
          <w:rtl/>
        </w:rPr>
        <w:t>בידי</w:t>
      </w:r>
      <w:r w:rsidRPr="007C7798">
        <w:rPr>
          <w:rtl/>
        </w:rPr>
        <w:t xml:space="preserve"> </w:t>
      </w:r>
      <w:r w:rsidRPr="007C7798">
        <w:rPr>
          <w:rFonts w:hint="cs"/>
          <w:rtl/>
        </w:rPr>
        <w:t>ישראל</w:t>
      </w:r>
      <w:r w:rsidRPr="007C7798">
        <w:rPr>
          <w:rtl/>
        </w:rPr>
        <w:t xml:space="preserve"> </w:t>
      </w:r>
      <w:r w:rsidRPr="007C7798">
        <w:rPr>
          <w:rFonts w:hint="cs"/>
          <w:rtl/>
        </w:rPr>
        <w:t>הנאמן</w:t>
      </w:r>
      <w:r w:rsidRPr="007C7798">
        <w:rPr>
          <w:rtl/>
        </w:rPr>
        <w:t xml:space="preserve">, </w:t>
      </w:r>
      <w:r w:rsidRPr="007C7798">
        <w:rPr>
          <w:rFonts w:hint="cs"/>
          <w:rtl/>
        </w:rPr>
        <w:t>ובזה</w:t>
      </w:r>
      <w:r w:rsidRPr="007C7798">
        <w:rPr>
          <w:rtl/>
        </w:rPr>
        <w:t xml:space="preserve"> </w:t>
      </w:r>
      <w:r w:rsidRPr="007C7798">
        <w:rPr>
          <w:rFonts w:hint="cs"/>
          <w:rtl/>
        </w:rPr>
        <w:t>יתחזקו</w:t>
      </w:r>
      <w:r w:rsidRPr="007C7798">
        <w:rPr>
          <w:rtl/>
        </w:rPr>
        <w:t xml:space="preserve"> </w:t>
      </w:r>
      <w:r w:rsidRPr="007C7798">
        <w:rPr>
          <w:rFonts w:hint="cs"/>
          <w:rtl/>
        </w:rPr>
        <w:t>ידיו</w:t>
      </w:r>
      <w:r w:rsidRPr="007C7798">
        <w:rPr>
          <w:rtl/>
        </w:rPr>
        <w:t xml:space="preserve"> </w:t>
      </w:r>
      <w:r w:rsidRPr="007C7798">
        <w:rPr>
          <w:rFonts w:hint="cs"/>
          <w:rtl/>
        </w:rPr>
        <w:t>וינהל</w:t>
      </w:r>
      <w:r w:rsidRPr="007C7798">
        <w:rPr>
          <w:rtl/>
        </w:rPr>
        <w:t xml:space="preserve"> </w:t>
      </w:r>
      <w:r w:rsidRPr="007C7798">
        <w:rPr>
          <w:rFonts w:hint="cs"/>
          <w:rtl/>
        </w:rPr>
        <w:t>את</w:t>
      </w:r>
      <w:r w:rsidRPr="007C7798">
        <w:rPr>
          <w:rtl/>
        </w:rPr>
        <w:t xml:space="preserve"> </w:t>
      </w:r>
      <w:r w:rsidRPr="007C7798">
        <w:rPr>
          <w:rFonts w:hint="cs"/>
          <w:rtl/>
        </w:rPr>
        <w:t>העסק</w:t>
      </w:r>
      <w:r w:rsidRPr="007C7798">
        <w:rPr>
          <w:rtl/>
        </w:rPr>
        <w:t xml:space="preserve"> </w:t>
      </w:r>
      <w:r w:rsidRPr="007C7798">
        <w:rPr>
          <w:rFonts w:hint="cs"/>
          <w:rtl/>
        </w:rPr>
        <w:t>בטוב</w:t>
      </w:r>
      <w:r w:rsidRPr="007C7798">
        <w:rPr>
          <w:rtl/>
        </w:rPr>
        <w:t xml:space="preserve"> </w:t>
      </w:r>
      <w:r w:rsidRPr="007C7798">
        <w:rPr>
          <w:rFonts w:hint="cs"/>
          <w:rtl/>
        </w:rPr>
        <w:t>ויתחזק</w:t>
      </w:r>
      <w:r w:rsidRPr="007C7798">
        <w:rPr>
          <w:rtl/>
        </w:rPr>
        <w:t xml:space="preserve"> </w:t>
      </w:r>
      <w:r w:rsidRPr="007C7798">
        <w:rPr>
          <w:rFonts w:hint="cs"/>
          <w:rtl/>
        </w:rPr>
        <w:t>כח</w:t>
      </w:r>
      <w:r w:rsidRPr="007C7798">
        <w:rPr>
          <w:rtl/>
        </w:rPr>
        <w:t xml:space="preserve"> </w:t>
      </w:r>
      <w:r w:rsidRPr="007C7798">
        <w:rPr>
          <w:rFonts w:hint="cs"/>
          <w:rtl/>
        </w:rPr>
        <w:t>בנין</w:t>
      </w:r>
      <w:r w:rsidRPr="007C7798">
        <w:rPr>
          <w:rtl/>
        </w:rPr>
        <w:t xml:space="preserve"> </w:t>
      </w:r>
      <w:r w:rsidRPr="007C7798">
        <w:rPr>
          <w:rFonts w:hint="cs"/>
          <w:rtl/>
        </w:rPr>
        <w:t>ארץ הקדש</w:t>
      </w:r>
      <w:r w:rsidRPr="007C7798">
        <w:rPr>
          <w:rtl/>
        </w:rPr>
        <w:t xml:space="preserve"> </w:t>
      </w:r>
      <w:r w:rsidRPr="007C7798">
        <w:rPr>
          <w:rFonts w:hint="cs"/>
          <w:rtl/>
        </w:rPr>
        <w:t>וישובה</w:t>
      </w:r>
      <w:r w:rsidRPr="007C7798">
        <w:rPr>
          <w:rtl/>
        </w:rPr>
        <w:t xml:space="preserve">, </w:t>
      </w:r>
      <w:r w:rsidRPr="007C7798">
        <w:rPr>
          <w:rFonts w:hint="cs"/>
          <w:rtl/>
        </w:rPr>
        <w:t>שכדאי</w:t>
      </w:r>
      <w:r w:rsidRPr="007C7798">
        <w:rPr>
          <w:rtl/>
        </w:rPr>
        <w:t xml:space="preserve"> </w:t>
      </w:r>
      <w:r w:rsidRPr="007C7798">
        <w:rPr>
          <w:rFonts w:hint="cs"/>
          <w:rtl/>
        </w:rPr>
        <w:t>להתיר</w:t>
      </w:r>
      <w:r w:rsidRPr="007C7798">
        <w:rPr>
          <w:rtl/>
        </w:rPr>
        <w:t xml:space="preserve"> </w:t>
      </w:r>
      <w:r w:rsidRPr="007C7798">
        <w:rPr>
          <w:rFonts w:hint="cs"/>
          <w:rtl/>
        </w:rPr>
        <w:t>בגלל</w:t>
      </w:r>
      <w:r w:rsidRPr="007C7798">
        <w:rPr>
          <w:rtl/>
        </w:rPr>
        <w:t xml:space="preserve"> </w:t>
      </w:r>
      <w:r w:rsidRPr="007C7798">
        <w:rPr>
          <w:rFonts w:hint="cs"/>
          <w:rtl/>
        </w:rPr>
        <w:t>זה</w:t>
      </w:r>
      <w:r w:rsidRPr="007C7798">
        <w:rPr>
          <w:rtl/>
        </w:rPr>
        <w:t xml:space="preserve"> </w:t>
      </w:r>
      <w:r w:rsidRPr="007C7798">
        <w:rPr>
          <w:rFonts w:hint="cs"/>
          <w:rtl/>
        </w:rPr>
        <w:t>כל</w:t>
      </w:r>
      <w:r w:rsidRPr="007C7798">
        <w:rPr>
          <w:rtl/>
        </w:rPr>
        <w:t xml:space="preserve"> </w:t>
      </w:r>
      <w:r w:rsidRPr="007C7798">
        <w:rPr>
          <w:rFonts w:hint="cs"/>
          <w:rtl/>
        </w:rPr>
        <w:t>דבר</w:t>
      </w:r>
      <w:r w:rsidRPr="007C7798">
        <w:rPr>
          <w:rtl/>
        </w:rPr>
        <w:t xml:space="preserve"> </w:t>
      </w:r>
      <w:r w:rsidRPr="007C7798">
        <w:rPr>
          <w:rFonts w:hint="cs"/>
          <w:rtl/>
        </w:rPr>
        <w:t>שאפשר</w:t>
      </w:r>
      <w:r w:rsidRPr="007C7798">
        <w:rPr>
          <w:rtl/>
        </w:rPr>
        <w:t xml:space="preserve"> </w:t>
      </w:r>
      <w:r w:rsidRPr="007C7798">
        <w:rPr>
          <w:rFonts w:hint="cs"/>
          <w:rtl/>
        </w:rPr>
        <w:t>להתיר</w:t>
      </w:r>
      <w:r w:rsidRPr="007C7798">
        <w:rPr>
          <w:rtl/>
        </w:rPr>
        <w:t xml:space="preserve"> </w:t>
      </w:r>
      <w:r w:rsidRPr="007C7798">
        <w:rPr>
          <w:rFonts w:hint="cs"/>
          <w:rtl/>
        </w:rPr>
        <w:t>בשעת</w:t>
      </w:r>
      <w:r w:rsidRPr="007C7798">
        <w:rPr>
          <w:rtl/>
        </w:rPr>
        <w:t xml:space="preserve"> </w:t>
      </w:r>
      <w:r w:rsidRPr="007C7798">
        <w:rPr>
          <w:rFonts w:hint="cs"/>
          <w:rtl/>
        </w:rPr>
        <w:t>הדחק" (שו</w:t>
      </w:r>
      <w:r w:rsidRPr="007C7798">
        <w:rPr>
          <w:rtl/>
        </w:rPr>
        <w:t>"</w:t>
      </w:r>
      <w:r w:rsidRPr="007C7798">
        <w:rPr>
          <w:rFonts w:hint="cs"/>
          <w:rtl/>
        </w:rPr>
        <w:t>ת</w:t>
      </w:r>
      <w:r w:rsidRPr="007C7798">
        <w:rPr>
          <w:rtl/>
        </w:rPr>
        <w:t xml:space="preserve"> </w:t>
      </w:r>
      <w:r w:rsidRPr="007C7798">
        <w:rPr>
          <w:rFonts w:hint="cs"/>
          <w:rtl/>
        </w:rPr>
        <w:t>אורח</w:t>
      </w:r>
      <w:r w:rsidRPr="007C7798">
        <w:rPr>
          <w:rtl/>
        </w:rPr>
        <w:t xml:space="preserve"> </w:t>
      </w:r>
      <w:r w:rsidRPr="007C7798">
        <w:rPr>
          <w:rFonts w:hint="cs"/>
          <w:rtl/>
        </w:rPr>
        <w:t>משפט</w:t>
      </w:r>
      <w:r w:rsidRPr="007C7798">
        <w:rPr>
          <w:rtl/>
        </w:rPr>
        <w:t xml:space="preserve"> </w:t>
      </w:r>
      <w:r>
        <w:rPr>
          <w:rFonts w:hint="cs"/>
          <w:rtl/>
        </w:rPr>
        <w:t>אורח חיים</w:t>
      </w:r>
      <w:r w:rsidRPr="007C7798">
        <w:rPr>
          <w:rtl/>
        </w:rPr>
        <w:t xml:space="preserve"> </w:t>
      </w:r>
      <w:r w:rsidRPr="007C7798">
        <w:rPr>
          <w:rFonts w:hint="cs"/>
          <w:rtl/>
        </w:rPr>
        <w:t xml:space="preserve">סי' </w:t>
      </w:r>
      <w:proofErr w:type="spellStart"/>
      <w:r w:rsidRPr="007C7798">
        <w:rPr>
          <w:rFonts w:hint="cs"/>
          <w:rtl/>
        </w:rPr>
        <w:t>קיב</w:t>
      </w:r>
      <w:proofErr w:type="spellEnd"/>
      <w:r w:rsidRPr="007C7798">
        <w:rPr>
          <w:rFonts w:hint="cs"/>
          <w:rtl/>
        </w:rPr>
        <w:t xml:space="preserve">). כך גם באשר למאבקו של </w:t>
      </w:r>
      <w:proofErr w:type="spellStart"/>
      <w:r w:rsidRPr="007C7798">
        <w:rPr>
          <w:rFonts w:hint="cs"/>
          <w:rtl/>
        </w:rPr>
        <w:t>הראי"ה</w:t>
      </w:r>
      <w:proofErr w:type="spellEnd"/>
      <w:r w:rsidRPr="007C7798">
        <w:rPr>
          <w:rFonts w:hint="cs"/>
          <w:rtl/>
        </w:rPr>
        <w:t xml:space="preserve"> למען אתרוגי ארץ ישראל שאינם מורכבים. אתרוגים מורכבים פסולים ל</w:t>
      </w:r>
      <w:r>
        <w:rPr>
          <w:rFonts w:hint="cs"/>
          <w:rtl/>
        </w:rPr>
        <w:t>מצווה</w:t>
      </w:r>
      <w:r w:rsidRPr="007C7798">
        <w:rPr>
          <w:rFonts w:hint="cs"/>
          <w:rtl/>
        </w:rPr>
        <w:t xml:space="preserve">, ויש לקחת אתרוגים לא מורכבים, ובמיוחד שיש בלקיחת אתרוג לא מורכב מארץ ישראל חיזוק ידי המתיישבים היהודים: "לזכות את ישראל </w:t>
      </w:r>
      <w:proofErr w:type="spellStart"/>
      <w:r w:rsidRPr="007C7798">
        <w:rPr>
          <w:rFonts w:hint="cs"/>
          <w:rtl/>
        </w:rPr>
        <w:t>במצוה</w:t>
      </w:r>
      <w:proofErr w:type="spellEnd"/>
      <w:r w:rsidRPr="007C7798">
        <w:rPr>
          <w:rFonts w:hint="cs"/>
          <w:rtl/>
        </w:rPr>
        <w:t xml:space="preserve"> ברורה באתרוגים הבטוחים גם מספק מורכבים שמציאותם </w:t>
      </w:r>
      <w:proofErr w:type="spellStart"/>
      <w:r w:rsidRPr="007C7798">
        <w:rPr>
          <w:rFonts w:hint="cs"/>
          <w:rtl/>
        </w:rPr>
        <w:t>בזה"ז</w:t>
      </w:r>
      <w:proofErr w:type="spellEnd"/>
      <w:r w:rsidRPr="007C7798">
        <w:rPr>
          <w:rFonts w:hint="cs"/>
          <w:rtl/>
        </w:rPr>
        <w:t xml:space="preserve"> אי אפשר להיות כי אם ע"י אחינו העוסקים </w:t>
      </w:r>
      <w:proofErr w:type="spellStart"/>
      <w:r w:rsidRPr="007C7798">
        <w:rPr>
          <w:rFonts w:hint="cs"/>
          <w:rtl/>
        </w:rPr>
        <w:t>בבנין</w:t>
      </w:r>
      <w:proofErr w:type="spellEnd"/>
      <w:r w:rsidRPr="007C7798">
        <w:rPr>
          <w:rFonts w:hint="cs"/>
          <w:rtl/>
        </w:rPr>
        <w:t xml:space="preserve"> ארץ הקדש...</w:t>
      </w:r>
      <w:r>
        <w:rPr>
          <w:rFonts w:hint="cs"/>
          <w:rtl/>
        </w:rPr>
        <w:t xml:space="preserve"> </w:t>
      </w:r>
      <w:r w:rsidRPr="007C7798">
        <w:rPr>
          <w:rFonts w:hint="cs"/>
          <w:rtl/>
        </w:rPr>
        <w:t xml:space="preserve">שעל ידי זה יתוספו גם כן נטיעות פרי עץ הדר בארץ ישראל ע"י אחינו בני ישראל ויתרבה גם כן ישוב ישראל בארץ קדשנו" (עץ הדר השלם, אות מט), </w:t>
      </w:r>
      <w:r>
        <w:rPr>
          <w:rFonts w:hint="cs"/>
          <w:rtl/>
        </w:rPr>
        <w:t>ו</w:t>
      </w:r>
      <w:r w:rsidRPr="007C7798">
        <w:rPr>
          <w:rFonts w:hint="cs"/>
          <w:rtl/>
        </w:rPr>
        <w:t xml:space="preserve">ראה במבוא למהדורתי, ירושלים תשמ"ו, עמ' 34-19. </w:t>
      </w:r>
    </w:p>
  </w:footnote>
  <w:footnote w:id="8">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proofErr w:type="spellStart"/>
      <w:r w:rsidRPr="007C7798">
        <w:rPr>
          <w:rFonts w:hint="cs"/>
          <w:rtl/>
        </w:rPr>
        <w:t>הראי"ה</w:t>
      </w:r>
      <w:proofErr w:type="spellEnd"/>
      <w:r w:rsidRPr="007C7798">
        <w:rPr>
          <w:rFonts w:hint="cs"/>
          <w:rtl/>
        </w:rPr>
        <w:t xml:space="preserve"> קוק הציע כאן אפשרות נוספת </w:t>
      </w:r>
      <w:r>
        <w:rPr>
          <w:rFonts w:hint="cs"/>
          <w:rtl/>
        </w:rPr>
        <w:t>של</w:t>
      </w:r>
      <w:r w:rsidRPr="007C7798">
        <w:rPr>
          <w:rFonts w:hint="cs"/>
          <w:rtl/>
        </w:rPr>
        <w:t xml:space="preserve"> השכר</w:t>
      </w:r>
      <w:r>
        <w:rPr>
          <w:rFonts w:hint="cs"/>
          <w:rtl/>
        </w:rPr>
        <w:t>ת</w:t>
      </w:r>
      <w:r w:rsidRPr="007C7798">
        <w:rPr>
          <w:rFonts w:hint="cs"/>
          <w:rtl/>
        </w:rPr>
        <w:t xml:space="preserve"> הקרקע לגוי. האפשרות להשכיר קרקע לגוי בשמיטה ולא למכור לו נידונה ע"י פוסקים רבים. ראה: הרב עובדיה יוסף, שו"ת יביע אומר, חלק י, סימנים </w:t>
      </w:r>
      <w:proofErr w:type="spellStart"/>
      <w:r w:rsidRPr="007C7798">
        <w:rPr>
          <w:rFonts w:hint="cs"/>
          <w:rtl/>
        </w:rPr>
        <w:t>לז</w:t>
      </w:r>
      <w:proofErr w:type="spellEnd"/>
      <w:r w:rsidRPr="007C7798">
        <w:rPr>
          <w:rFonts w:hint="cs"/>
          <w:rtl/>
        </w:rPr>
        <w:t xml:space="preserve">-מד. </w:t>
      </w:r>
    </w:p>
  </w:footnote>
  <w:footnote w:id="9">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על כל אלה, ראה במסמכים ובהפניות הרבות במאמרו של הרב שמואל </w:t>
      </w:r>
      <w:proofErr w:type="spellStart"/>
      <w:r w:rsidRPr="007C7798">
        <w:rPr>
          <w:rFonts w:hint="cs"/>
          <w:rtl/>
        </w:rPr>
        <w:t>כ"ץ</w:t>
      </w:r>
      <w:proofErr w:type="spellEnd"/>
      <w:r w:rsidRPr="007C7798">
        <w:rPr>
          <w:rFonts w:hint="cs"/>
          <w:rtl/>
        </w:rPr>
        <w:t xml:space="preserve">, "מפעילותה וממסמכיה של הרבנות הראשית </w:t>
      </w:r>
      <w:proofErr w:type="spellStart"/>
      <w:r w:rsidRPr="007C7798">
        <w:rPr>
          <w:rFonts w:hint="cs"/>
          <w:rtl/>
        </w:rPr>
        <w:t>בעניני</w:t>
      </w:r>
      <w:proofErr w:type="spellEnd"/>
      <w:r w:rsidRPr="007C7798">
        <w:rPr>
          <w:rFonts w:hint="cs"/>
          <w:rtl/>
        </w:rPr>
        <w:t xml:space="preserve"> שנת השמיטה", התורה והארץ, ח (תשס"ח), עמ' 353-286. </w:t>
      </w:r>
    </w:p>
  </w:footnote>
  <w:footnote w:id="10">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 xml:space="preserve">וכן ראשונים נוספים: </w:t>
      </w:r>
      <w:proofErr w:type="spellStart"/>
      <w:r w:rsidRPr="007C7798">
        <w:rPr>
          <w:rFonts w:hint="cs"/>
          <w:rtl/>
        </w:rPr>
        <w:t>ר</w:t>
      </w:r>
      <w:r w:rsidRPr="007C7798">
        <w:rPr>
          <w:rtl/>
        </w:rPr>
        <w:t>"</w:t>
      </w:r>
      <w:r w:rsidRPr="007C7798">
        <w:rPr>
          <w:rFonts w:hint="cs"/>
          <w:rtl/>
        </w:rPr>
        <w:t>ן</w:t>
      </w:r>
      <w:proofErr w:type="spellEnd"/>
      <w:r w:rsidRPr="007C7798">
        <w:rPr>
          <w:rtl/>
        </w:rPr>
        <w:t xml:space="preserve"> </w:t>
      </w:r>
      <w:r w:rsidRPr="007C7798">
        <w:rPr>
          <w:rFonts w:hint="cs"/>
          <w:rtl/>
        </w:rPr>
        <w:t>(גיטין</w:t>
      </w:r>
      <w:r w:rsidRPr="007C7798">
        <w:rPr>
          <w:rtl/>
        </w:rPr>
        <w:t xml:space="preserve"> </w:t>
      </w:r>
      <w:r w:rsidRPr="007C7798">
        <w:rPr>
          <w:rFonts w:hint="cs"/>
          <w:rtl/>
        </w:rPr>
        <w:t>דף</w:t>
      </w:r>
      <w:r w:rsidRPr="007C7798">
        <w:rPr>
          <w:rtl/>
        </w:rPr>
        <w:t xml:space="preserve"> </w:t>
      </w:r>
      <w:proofErr w:type="spellStart"/>
      <w:r w:rsidRPr="007C7798">
        <w:rPr>
          <w:rFonts w:hint="cs"/>
          <w:rtl/>
        </w:rPr>
        <w:t>יט</w:t>
      </w:r>
      <w:proofErr w:type="spellEnd"/>
      <w:r w:rsidRPr="007C7798">
        <w:rPr>
          <w:rtl/>
        </w:rPr>
        <w:t xml:space="preserve"> </w:t>
      </w:r>
      <w:r w:rsidRPr="007C7798">
        <w:rPr>
          <w:rFonts w:hint="cs"/>
          <w:rtl/>
        </w:rPr>
        <w:t xml:space="preserve">ע"א </w:t>
      </w:r>
      <w:proofErr w:type="spellStart"/>
      <w:r w:rsidRPr="007C7798">
        <w:rPr>
          <w:rFonts w:hint="cs"/>
          <w:rtl/>
        </w:rPr>
        <w:t>ברי"ף</w:t>
      </w:r>
      <w:proofErr w:type="spellEnd"/>
      <w:r w:rsidRPr="007C7798">
        <w:rPr>
          <w:rFonts w:hint="cs"/>
          <w:rtl/>
        </w:rPr>
        <w:t xml:space="preserve">); מאירי גיטין לו ע"ב, ועוד. </w:t>
      </w:r>
    </w:p>
  </w:footnote>
  <w:footnote w:id="11">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 xml:space="preserve">אם כי הרמב"ם בהל' שמיטה ויובל ט, יז, וכן </w:t>
      </w:r>
      <w:proofErr w:type="spellStart"/>
      <w:r w:rsidRPr="007C7798">
        <w:rPr>
          <w:rFonts w:hint="cs"/>
          <w:rtl/>
        </w:rPr>
        <w:t>המרדכי</w:t>
      </w:r>
      <w:proofErr w:type="spellEnd"/>
      <w:r w:rsidRPr="007C7798">
        <w:rPr>
          <w:rFonts w:hint="cs"/>
          <w:rtl/>
        </w:rPr>
        <w:t xml:space="preserve"> </w:t>
      </w:r>
      <w:proofErr w:type="spellStart"/>
      <w:r w:rsidRPr="007C7798">
        <w:rPr>
          <w:rFonts w:hint="cs"/>
          <w:rtl/>
        </w:rPr>
        <w:t>בגיטין</w:t>
      </w:r>
      <w:proofErr w:type="spellEnd"/>
      <w:r w:rsidRPr="007C7798">
        <w:rPr>
          <w:rFonts w:hint="cs"/>
          <w:rtl/>
        </w:rPr>
        <w:t xml:space="preserve"> רמז שעט פוסקים כשמואל. </w:t>
      </w:r>
    </w:p>
  </w:footnote>
  <w:footnote w:id="12">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 xml:space="preserve">כך כותב גם המאירי בשמו של הרמב"ן. </w:t>
      </w:r>
    </w:p>
  </w:footnote>
  <w:footnote w:id="13">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proofErr w:type="spellStart"/>
      <w:r w:rsidRPr="007C7798">
        <w:rPr>
          <w:rFonts w:hint="cs"/>
          <w:rtl/>
        </w:rPr>
        <w:t>הראי"ה</w:t>
      </w:r>
      <w:proofErr w:type="spellEnd"/>
      <w:r w:rsidRPr="007C7798">
        <w:rPr>
          <w:rFonts w:hint="cs"/>
          <w:rtl/>
        </w:rPr>
        <w:t xml:space="preserve"> קוק לא הזכיר בדבריו כאן את היתר המכירה. תשובה זו נכתבה בט</w:t>
      </w:r>
      <w:r w:rsidRPr="007C7798">
        <w:rPr>
          <w:rtl/>
        </w:rPr>
        <w:t>"</w:t>
      </w:r>
      <w:r w:rsidRPr="007C7798">
        <w:rPr>
          <w:rFonts w:hint="cs"/>
          <w:rtl/>
        </w:rPr>
        <w:t>ז</w:t>
      </w:r>
      <w:r w:rsidRPr="007C7798">
        <w:rPr>
          <w:rtl/>
        </w:rPr>
        <w:t xml:space="preserve"> </w:t>
      </w:r>
      <w:r w:rsidRPr="007C7798">
        <w:rPr>
          <w:rFonts w:hint="cs"/>
          <w:rtl/>
        </w:rPr>
        <w:t>טבת</w:t>
      </w:r>
      <w:r w:rsidRPr="007C7798">
        <w:rPr>
          <w:rtl/>
        </w:rPr>
        <w:t xml:space="preserve"> </w:t>
      </w:r>
      <w:r w:rsidRPr="007C7798">
        <w:rPr>
          <w:rFonts w:hint="cs"/>
          <w:rtl/>
        </w:rPr>
        <w:t>תר</w:t>
      </w:r>
      <w:r w:rsidRPr="007C7798">
        <w:rPr>
          <w:rtl/>
        </w:rPr>
        <w:t>"</w:t>
      </w:r>
      <w:r w:rsidRPr="007C7798">
        <w:rPr>
          <w:rFonts w:hint="cs"/>
          <w:rtl/>
        </w:rPr>
        <w:t xml:space="preserve">פ, עשר שנים לאחר שכתב את שבת הארץ, ולאחר ההתמודדות הגדולה שלו לטובת היתר המכירה בשנת תר"ע. אעפ"כ הדברים תואמים את דבריו בשבת הארץ שהובאו לעיל. </w:t>
      </w:r>
      <w:proofErr w:type="spellStart"/>
      <w:r w:rsidRPr="007C7798">
        <w:rPr>
          <w:rFonts w:hint="cs"/>
          <w:rtl/>
        </w:rPr>
        <w:t>הראי"ה</w:t>
      </w:r>
      <w:proofErr w:type="spellEnd"/>
      <w:r w:rsidRPr="007C7798">
        <w:rPr>
          <w:rFonts w:hint="cs"/>
          <w:rtl/>
        </w:rPr>
        <w:t xml:space="preserve"> קוק הזכיר את ערעורו של שמואל גם: בשבת הארץ, מבוא, עמ' 115-114. </w:t>
      </w:r>
    </w:p>
    <w:p w:rsidR="00CC68D9" w:rsidRPr="007C7798" w:rsidRDefault="00CC68D9" w:rsidP="00CC68D9">
      <w:pPr>
        <w:pStyle w:val="22"/>
        <w:spacing w:line="240" w:lineRule="auto"/>
        <w:rPr>
          <w:rFonts w:hint="cs"/>
        </w:rPr>
      </w:pPr>
    </w:p>
  </w:footnote>
  <w:footnote w:id="14">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מלבד הצעות פתרונות אלו בשמו של שמואל שציין הרב קוק, על מנת לפתור את הבעיה לפיה </w:t>
      </w:r>
      <w:r>
        <w:rPr>
          <w:rFonts w:hint="cs"/>
          <w:rtl/>
        </w:rPr>
        <w:t>עשירים</w:t>
      </w:r>
      <w:r w:rsidRPr="007C7798">
        <w:rPr>
          <w:rFonts w:hint="cs"/>
          <w:rtl/>
        </w:rPr>
        <w:t xml:space="preserve"> לא מלווים לעניים, יש מקום לציין עוד הלכה </w:t>
      </w:r>
      <w:r>
        <w:rPr>
          <w:rFonts w:hint="cs"/>
          <w:rtl/>
        </w:rPr>
        <w:t>מ</w:t>
      </w:r>
      <w:r w:rsidRPr="007C7798">
        <w:rPr>
          <w:rFonts w:hint="cs"/>
          <w:rtl/>
        </w:rPr>
        <w:t xml:space="preserve">שמו של שמואל, </w:t>
      </w:r>
      <w:r>
        <w:rPr>
          <w:rFonts w:hint="cs"/>
          <w:rtl/>
        </w:rPr>
        <w:t>המראה</w:t>
      </w:r>
      <w:r w:rsidRPr="007C7798">
        <w:rPr>
          <w:rFonts w:hint="cs"/>
          <w:rtl/>
        </w:rPr>
        <w:t xml:space="preserve"> את מגמתו לצמצמם את תקנת הלל</w:t>
      </w:r>
      <w:r>
        <w:rPr>
          <w:rFonts w:hint="cs"/>
          <w:rtl/>
        </w:rPr>
        <w:t xml:space="preserve"> או להצביע היכן היא מיותרת מראש</w:t>
      </w:r>
      <w:r w:rsidRPr="007C7798">
        <w:rPr>
          <w:rFonts w:hint="cs"/>
          <w:rtl/>
        </w:rPr>
        <w:t>: "אמר</w:t>
      </w:r>
      <w:r w:rsidRPr="007C7798">
        <w:rPr>
          <w:rtl/>
        </w:rPr>
        <w:t xml:space="preserve"> </w:t>
      </w:r>
      <w:r w:rsidRPr="007C7798">
        <w:rPr>
          <w:rFonts w:hint="cs"/>
          <w:rtl/>
        </w:rPr>
        <w:t>רב</w:t>
      </w:r>
      <w:r w:rsidRPr="007C7798">
        <w:rPr>
          <w:rtl/>
        </w:rPr>
        <w:t xml:space="preserve"> </w:t>
      </w:r>
      <w:r w:rsidRPr="007C7798">
        <w:rPr>
          <w:rFonts w:hint="cs"/>
          <w:rtl/>
        </w:rPr>
        <w:t>יהודה</w:t>
      </w:r>
      <w:r w:rsidRPr="007C7798">
        <w:rPr>
          <w:rtl/>
        </w:rPr>
        <w:t xml:space="preserve"> </w:t>
      </w:r>
      <w:r w:rsidRPr="007C7798">
        <w:rPr>
          <w:rFonts w:hint="cs"/>
          <w:rtl/>
        </w:rPr>
        <w:t>אמר</w:t>
      </w:r>
      <w:r w:rsidRPr="007C7798">
        <w:rPr>
          <w:rtl/>
        </w:rPr>
        <w:t xml:space="preserve"> </w:t>
      </w:r>
      <w:r w:rsidRPr="007C7798">
        <w:rPr>
          <w:rFonts w:hint="cs"/>
          <w:rtl/>
        </w:rPr>
        <w:t>שמואל</w:t>
      </w:r>
      <w:r w:rsidRPr="007C7798">
        <w:rPr>
          <w:rtl/>
        </w:rPr>
        <w:t xml:space="preserve">: </w:t>
      </w:r>
      <w:proofErr w:type="spellStart"/>
      <w:r w:rsidRPr="007C7798">
        <w:rPr>
          <w:rFonts w:hint="cs"/>
          <w:rtl/>
        </w:rPr>
        <w:t>יתומין</w:t>
      </w:r>
      <w:proofErr w:type="spellEnd"/>
      <w:r w:rsidRPr="007C7798">
        <w:rPr>
          <w:rtl/>
        </w:rPr>
        <w:t xml:space="preserve"> </w:t>
      </w:r>
      <w:r w:rsidRPr="007C7798">
        <w:rPr>
          <w:rFonts w:hint="cs"/>
          <w:rtl/>
        </w:rPr>
        <w:t>אין</w:t>
      </w:r>
      <w:r w:rsidRPr="007C7798">
        <w:rPr>
          <w:rtl/>
        </w:rPr>
        <w:t xml:space="preserve"> </w:t>
      </w:r>
      <w:proofErr w:type="spellStart"/>
      <w:r w:rsidRPr="007C7798">
        <w:rPr>
          <w:rFonts w:hint="cs"/>
          <w:rtl/>
        </w:rPr>
        <w:t>צריכין</w:t>
      </w:r>
      <w:proofErr w:type="spellEnd"/>
      <w:r w:rsidRPr="007C7798">
        <w:rPr>
          <w:rtl/>
        </w:rPr>
        <w:t xml:space="preserve"> </w:t>
      </w:r>
      <w:proofErr w:type="spellStart"/>
      <w:r w:rsidRPr="007C7798">
        <w:rPr>
          <w:rFonts w:hint="cs"/>
          <w:rtl/>
        </w:rPr>
        <w:t>פרוסבול</w:t>
      </w:r>
      <w:proofErr w:type="spellEnd"/>
      <w:r w:rsidRPr="007C7798">
        <w:rPr>
          <w:rtl/>
        </w:rPr>
        <w:t xml:space="preserve">; </w:t>
      </w:r>
      <w:r w:rsidRPr="007C7798">
        <w:rPr>
          <w:rFonts w:hint="cs"/>
          <w:rtl/>
        </w:rPr>
        <w:t>וכן</w:t>
      </w:r>
      <w:r w:rsidRPr="007C7798">
        <w:rPr>
          <w:rtl/>
        </w:rPr>
        <w:t xml:space="preserve"> </w:t>
      </w:r>
      <w:r w:rsidRPr="007C7798">
        <w:rPr>
          <w:rFonts w:hint="cs"/>
          <w:rtl/>
        </w:rPr>
        <w:t>תני</w:t>
      </w:r>
      <w:r w:rsidRPr="007C7798">
        <w:rPr>
          <w:rtl/>
        </w:rPr>
        <w:t xml:space="preserve"> </w:t>
      </w:r>
      <w:r w:rsidRPr="007C7798">
        <w:rPr>
          <w:rFonts w:hint="cs"/>
          <w:rtl/>
        </w:rPr>
        <w:t>רמי</w:t>
      </w:r>
      <w:r w:rsidRPr="007C7798">
        <w:rPr>
          <w:rtl/>
        </w:rPr>
        <w:t xml:space="preserve"> </w:t>
      </w:r>
      <w:r w:rsidRPr="007C7798">
        <w:rPr>
          <w:rFonts w:hint="cs"/>
          <w:rtl/>
        </w:rPr>
        <w:t>בר</w:t>
      </w:r>
      <w:r w:rsidRPr="007C7798">
        <w:rPr>
          <w:rtl/>
        </w:rPr>
        <w:t xml:space="preserve"> </w:t>
      </w:r>
      <w:proofErr w:type="spellStart"/>
      <w:r w:rsidRPr="007C7798">
        <w:rPr>
          <w:rFonts w:hint="cs"/>
          <w:rtl/>
        </w:rPr>
        <w:t>חמא</w:t>
      </w:r>
      <w:proofErr w:type="spellEnd"/>
      <w:r w:rsidRPr="007C7798">
        <w:rPr>
          <w:rtl/>
        </w:rPr>
        <w:t xml:space="preserve">: </w:t>
      </w:r>
      <w:proofErr w:type="spellStart"/>
      <w:r w:rsidRPr="007C7798">
        <w:rPr>
          <w:rFonts w:hint="cs"/>
          <w:rtl/>
        </w:rPr>
        <w:t>יתומין</w:t>
      </w:r>
      <w:proofErr w:type="spellEnd"/>
      <w:r w:rsidRPr="007C7798">
        <w:rPr>
          <w:rtl/>
        </w:rPr>
        <w:t xml:space="preserve"> </w:t>
      </w:r>
      <w:r w:rsidRPr="007C7798">
        <w:rPr>
          <w:rFonts w:hint="cs"/>
          <w:rtl/>
        </w:rPr>
        <w:t>אין</w:t>
      </w:r>
      <w:r w:rsidRPr="007C7798">
        <w:rPr>
          <w:rtl/>
        </w:rPr>
        <w:t xml:space="preserve"> </w:t>
      </w:r>
      <w:proofErr w:type="spellStart"/>
      <w:r w:rsidRPr="007C7798">
        <w:rPr>
          <w:rFonts w:hint="cs"/>
          <w:rtl/>
        </w:rPr>
        <w:t>צריכין</w:t>
      </w:r>
      <w:proofErr w:type="spellEnd"/>
      <w:r w:rsidRPr="007C7798">
        <w:rPr>
          <w:rtl/>
        </w:rPr>
        <w:t xml:space="preserve"> </w:t>
      </w:r>
      <w:proofErr w:type="spellStart"/>
      <w:r w:rsidRPr="007C7798">
        <w:rPr>
          <w:rFonts w:hint="cs"/>
          <w:rtl/>
        </w:rPr>
        <w:t>פרוסבול</w:t>
      </w:r>
      <w:proofErr w:type="spellEnd"/>
      <w:r w:rsidRPr="007C7798">
        <w:rPr>
          <w:rtl/>
        </w:rPr>
        <w:t xml:space="preserve">, </w:t>
      </w:r>
      <w:r w:rsidRPr="007C7798">
        <w:rPr>
          <w:rFonts w:hint="cs"/>
          <w:rtl/>
        </w:rPr>
        <w:t>דרבן גמליאל ובית</w:t>
      </w:r>
      <w:r w:rsidRPr="007C7798">
        <w:rPr>
          <w:rtl/>
        </w:rPr>
        <w:t xml:space="preserve"> </w:t>
      </w:r>
      <w:r w:rsidRPr="007C7798">
        <w:rPr>
          <w:rFonts w:hint="cs"/>
          <w:rtl/>
        </w:rPr>
        <w:t>דינו</w:t>
      </w:r>
      <w:r w:rsidRPr="007C7798">
        <w:rPr>
          <w:rtl/>
        </w:rPr>
        <w:t xml:space="preserve"> </w:t>
      </w:r>
      <w:r w:rsidRPr="007C7798">
        <w:rPr>
          <w:rFonts w:hint="cs"/>
          <w:rtl/>
        </w:rPr>
        <w:t>אביהן</w:t>
      </w:r>
      <w:r w:rsidRPr="007C7798">
        <w:rPr>
          <w:rtl/>
        </w:rPr>
        <w:t xml:space="preserve"> </w:t>
      </w:r>
      <w:r w:rsidRPr="007C7798">
        <w:rPr>
          <w:rFonts w:hint="cs"/>
          <w:rtl/>
        </w:rPr>
        <w:t>של</w:t>
      </w:r>
      <w:r w:rsidRPr="007C7798">
        <w:rPr>
          <w:rtl/>
        </w:rPr>
        <w:t xml:space="preserve"> </w:t>
      </w:r>
      <w:proofErr w:type="spellStart"/>
      <w:r w:rsidRPr="007C7798">
        <w:rPr>
          <w:rFonts w:hint="cs"/>
          <w:rtl/>
        </w:rPr>
        <w:t>יתומין</w:t>
      </w:r>
      <w:proofErr w:type="spellEnd"/>
      <w:r w:rsidRPr="007C7798">
        <w:rPr>
          <w:rFonts w:hint="cs"/>
          <w:rtl/>
        </w:rPr>
        <w:t>" (גיטין</w:t>
      </w:r>
      <w:r w:rsidRPr="007C7798">
        <w:rPr>
          <w:rtl/>
        </w:rPr>
        <w:t xml:space="preserve"> </w:t>
      </w:r>
      <w:proofErr w:type="spellStart"/>
      <w:r w:rsidRPr="007C7798">
        <w:rPr>
          <w:rFonts w:hint="cs"/>
          <w:rtl/>
        </w:rPr>
        <w:t>לז</w:t>
      </w:r>
      <w:proofErr w:type="spellEnd"/>
      <w:r w:rsidRPr="007C7798">
        <w:rPr>
          <w:rtl/>
        </w:rPr>
        <w:t xml:space="preserve"> </w:t>
      </w:r>
      <w:r w:rsidRPr="007C7798">
        <w:rPr>
          <w:rFonts w:hint="cs"/>
          <w:rtl/>
        </w:rPr>
        <w:t>ע"א). ראשונים חלוקים האם מדובר בחוב של אחרים שהוריש להם אביהם (רש"י)</w:t>
      </w:r>
      <w:r>
        <w:rPr>
          <w:rFonts w:hint="cs"/>
          <w:rtl/>
        </w:rPr>
        <w:t>,</w:t>
      </w:r>
      <w:r w:rsidRPr="007C7798">
        <w:rPr>
          <w:rFonts w:hint="cs"/>
          <w:rtl/>
        </w:rPr>
        <w:t xml:space="preserve"> או בחוב שלהם (</w:t>
      </w:r>
      <w:proofErr w:type="spellStart"/>
      <w:r w:rsidRPr="007C7798">
        <w:rPr>
          <w:rFonts w:hint="cs"/>
          <w:rtl/>
        </w:rPr>
        <w:t>ר"ן</w:t>
      </w:r>
      <w:proofErr w:type="spellEnd"/>
      <w:r w:rsidRPr="007C7798">
        <w:rPr>
          <w:rFonts w:hint="cs"/>
          <w:rtl/>
        </w:rPr>
        <w:t xml:space="preserve">, </w:t>
      </w:r>
      <w:proofErr w:type="spellStart"/>
      <w:r w:rsidRPr="007C7798">
        <w:rPr>
          <w:rFonts w:hint="cs"/>
          <w:rtl/>
        </w:rPr>
        <w:t>ריטב"א</w:t>
      </w:r>
      <w:proofErr w:type="spellEnd"/>
      <w:r w:rsidRPr="007C7798">
        <w:rPr>
          <w:rFonts w:hint="cs"/>
          <w:rtl/>
        </w:rPr>
        <w:t>)</w:t>
      </w:r>
      <w:r>
        <w:rPr>
          <w:rFonts w:hint="cs"/>
          <w:rtl/>
        </w:rPr>
        <w:t>,</w:t>
      </w:r>
      <w:r w:rsidRPr="007C7798">
        <w:rPr>
          <w:rFonts w:hint="cs"/>
          <w:rtl/>
        </w:rPr>
        <w:t xml:space="preserve"> אך בכל מקרה, יתומים מוצאים ממעגל המלווים שזקוקים לפרוזבול על מנת לגבות חובותיהם. </w:t>
      </w:r>
      <w:r>
        <w:rPr>
          <w:rFonts w:hint="cs"/>
          <w:rtl/>
        </w:rPr>
        <w:t xml:space="preserve">הגדרת </w:t>
      </w:r>
      <w:r w:rsidRPr="007C7798">
        <w:rPr>
          <w:rFonts w:hint="cs"/>
          <w:rtl/>
        </w:rPr>
        <w:t>"בית דין אביהם של יתומים" היא העצמה של מעמד בית הדין, שהרי באופן כללי בית דין: "ממונים</w:t>
      </w:r>
      <w:r w:rsidRPr="007C7798">
        <w:rPr>
          <w:rtl/>
        </w:rPr>
        <w:t xml:space="preserve"> </w:t>
      </w:r>
      <w:r w:rsidRPr="007C7798">
        <w:rPr>
          <w:rFonts w:hint="cs"/>
          <w:rtl/>
        </w:rPr>
        <w:t>עליהן</w:t>
      </w:r>
      <w:r w:rsidRPr="007C7798">
        <w:rPr>
          <w:rtl/>
        </w:rPr>
        <w:t xml:space="preserve"> </w:t>
      </w:r>
      <w:r w:rsidRPr="007C7798">
        <w:rPr>
          <w:rFonts w:hint="cs"/>
          <w:rtl/>
        </w:rPr>
        <w:t>ועל</w:t>
      </w:r>
      <w:r w:rsidRPr="007C7798">
        <w:rPr>
          <w:rtl/>
        </w:rPr>
        <w:t xml:space="preserve"> </w:t>
      </w:r>
      <w:r w:rsidRPr="007C7798">
        <w:rPr>
          <w:rFonts w:hint="cs"/>
          <w:rtl/>
        </w:rPr>
        <w:t>ממונם</w:t>
      </w:r>
      <w:r w:rsidRPr="007C7798">
        <w:rPr>
          <w:rtl/>
        </w:rPr>
        <w:t xml:space="preserve"> </w:t>
      </w:r>
      <w:r w:rsidRPr="007C7798">
        <w:rPr>
          <w:rFonts w:hint="cs"/>
          <w:rtl/>
        </w:rPr>
        <w:t>והיו</w:t>
      </w:r>
      <w:r w:rsidRPr="007C7798">
        <w:rPr>
          <w:rtl/>
        </w:rPr>
        <w:t xml:space="preserve"> </w:t>
      </w:r>
      <w:r w:rsidRPr="007C7798">
        <w:rPr>
          <w:rFonts w:hint="cs"/>
          <w:rtl/>
        </w:rPr>
        <w:t>שטרותיהן</w:t>
      </w:r>
      <w:r w:rsidRPr="007C7798">
        <w:rPr>
          <w:rtl/>
        </w:rPr>
        <w:t xml:space="preserve"> </w:t>
      </w:r>
      <w:r w:rsidRPr="007C7798">
        <w:rPr>
          <w:rFonts w:hint="cs"/>
          <w:rtl/>
        </w:rPr>
        <w:t>כמסורים</w:t>
      </w:r>
      <w:r w:rsidRPr="007C7798">
        <w:rPr>
          <w:rtl/>
        </w:rPr>
        <w:t xml:space="preserve"> </w:t>
      </w:r>
      <w:r w:rsidRPr="007C7798">
        <w:rPr>
          <w:rFonts w:hint="cs"/>
          <w:rtl/>
        </w:rPr>
        <w:t>לבית דין" (רש"י).</w:t>
      </w:r>
    </w:p>
  </w:footnote>
  <w:footnote w:id="15">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הרמב</w:t>
      </w:r>
      <w:r w:rsidRPr="007C7798">
        <w:rPr>
          <w:rtl/>
        </w:rPr>
        <w:t>"</w:t>
      </w:r>
      <w:r w:rsidRPr="007C7798">
        <w:rPr>
          <w:rFonts w:hint="cs"/>
          <w:rtl/>
        </w:rPr>
        <w:t>ן</w:t>
      </w:r>
      <w:r w:rsidRPr="007C7798">
        <w:rPr>
          <w:rtl/>
        </w:rPr>
        <w:t xml:space="preserve"> </w:t>
      </w:r>
      <w:r w:rsidRPr="007C7798">
        <w:rPr>
          <w:rFonts w:hint="cs"/>
          <w:rtl/>
        </w:rPr>
        <w:t>(גיטין</w:t>
      </w:r>
      <w:r w:rsidRPr="007C7798">
        <w:rPr>
          <w:rtl/>
        </w:rPr>
        <w:t xml:space="preserve"> </w:t>
      </w:r>
      <w:r w:rsidRPr="007C7798">
        <w:rPr>
          <w:rFonts w:hint="cs"/>
          <w:rtl/>
        </w:rPr>
        <w:t>לו</w:t>
      </w:r>
      <w:r w:rsidRPr="007C7798">
        <w:rPr>
          <w:rtl/>
        </w:rPr>
        <w:t xml:space="preserve"> </w:t>
      </w:r>
      <w:r w:rsidRPr="007C7798">
        <w:rPr>
          <w:rFonts w:hint="cs"/>
          <w:rtl/>
        </w:rPr>
        <w:t>ע"א) שאל: "ואני</w:t>
      </w:r>
      <w:r w:rsidRPr="007C7798">
        <w:rPr>
          <w:rtl/>
        </w:rPr>
        <w:t xml:space="preserve"> </w:t>
      </w:r>
      <w:r w:rsidRPr="007C7798">
        <w:rPr>
          <w:rFonts w:hint="cs"/>
          <w:rtl/>
        </w:rPr>
        <w:t>תמה</w:t>
      </w:r>
      <w:r w:rsidRPr="007C7798">
        <w:rPr>
          <w:rtl/>
        </w:rPr>
        <w:t xml:space="preserve"> </w:t>
      </w:r>
      <w:r w:rsidRPr="007C7798">
        <w:rPr>
          <w:rFonts w:hint="cs"/>
          <w:rtl/>
        </w:rPr>
        <w:t>למה</w:t>
      </w:r>
      <w:r w:rsidRPr="007C7798">
        <w:rPr>
          <w:rtl/>
        </w:rPr>
        <w:t xml:space="preserve"> </w:t>
      </w:r>
      <w:r w:rsidRPr="007C7798">
        <w:rPr>
          <w:rFonts w:hint="cs"/>
          <w:rtl/>
        </w:rPr>
        <w:t>ליה</w:t>
      </w:r>
      <w:r w:rsidRPr="007C7798">
        <w:rPr>
          <w:rtl/>
        </w:rPr>
        <w:t xml:space="preserve"> </w:t>
      </w:r>
      <w:r w:rsidRPr="007C7798">
        <w:rPr>
          <w:rFonts w:hint="cs"/>
          <w:rtl/>
        </w:rPr>
        <w:t>להלל</w:t>
      </w:r>
      <w:r w:rsidRPr="007C7798">
        <w:rPr>
          <w:rtl/>
        </w:rPr>
        <w:t xml:space="preserve"> </w:t>
      </w:r>
      <w:r w:rsidRPr="007C7798">
        <w:rPr>
          <w:rFonts w:hint="cs"/>
          <w:rtl/>
        </w:rPr>
        <w:t>פרוזבול</w:t>
      </w:r>
      <w:r>
        <w:rPr>
          <w:rFonts w:hint="cs"/>
          <w:rtl/>
        </w:rPr>
        <w:t>,</w:t>
      </w:r>
      <w:r w:rsidRPr="007C7798">
        <w:rPr>
          <w:rtl/>
        </w:rPr>
        <w:t xml:space="preserve"> </w:t>
      </w:r>
      <w:proofErr w:type="spellStart"/>
      <w:r w:rsidRPr="007C7798">
        <w:rPr>
          <w:rFonts w:hint="cs"/>
          <w:rtl/>
        </w:rPr>
        <w:t>ליתקין</w:t>
      </w:r>
      <w:proofErr w:type="spellEnd"/>
      <w:r w:rsidRPr="007C7798">
        <w:rPr>
          <w:rtl/>
        </w:rPr>
        <w:t xml:space="preserve"> </w:t>
      </w:r>
      <w:r w:rsidRPr="007C7798">
        <w:rPr>
          <w:rFonts w:hint="cs"/>
          <w:rtl/>
        </w:rPr>
        <w:t>ע</w:t>
      </w:r>
      <w:r>
        <w:rPr>
          <w:rFonts w:hint="cs"/>
          <w:rtl/>
        </w:rPr>
        <w:t xml:space="preserve">ל </w:t>
      </w:r>
      <w:r w:rsidRPr="007C7798">
        <w:rPr>
          <w:rFonts w:hint="cs"/>
          <w:rtl/>
        </w:rPr>
        <w:t>מ</w:t>
      </w:r>
      <w:r>
        <w:rPr>
          <w:rFonts w:hint="cs"/>
          <w:rtl/>
        </w:rPr>
        <w:t>נת</w:t>
      </w:r>
      <w:r w:rsidRPr="007C7798">
        <w:rPr>
          <w:rtl/>
        </w:rPr>
        <w:t xml:space="preserve"> </w:t>
      </w:r>
      <w:r w:rsidRPr="007C7798">
        <w:rPr>
          <w:rFonts w:hint="cs"/>
          <w:rtl/>
        </w:rPr>
        <w:t>שלא</w:t>
      </w:r>
      <w:r w:rsidRPr="007C7798">
        <w:rPr>
          <w:rtl/>
        </w:rPr>
        <w:t xml:space="preserve"> </w:t>
      </w:r>
      <w:proofErr w:type="spellStart"/>
      <w:r w:rsidRPr="007C7798">
        <w:rPr>
          <w:rFonts w:hint="cs"/>
          <w:rtl/>
        </w:rPr>
        <w:t>תשמיטנו</w:t>
      </w:r>
      <w:proofErr w:type="spellEnd"/>
      <w:r w:rsidRPr="007C7798">
        <w:rPr>
          <w:rtl/>
        </w:rPr>
        <w:t xml:space="preserve"> </w:t>
      </w:r>
      <w:r w:rsidRPr="007C7798">
        <w:rPr>
          <w:rFonts w:hint="cs"/>
          <w:rtl/>
        </w:rPr>
        <w:t>בשביעית</w:t>
      </w:r>
      <w:r w:rsidRPr="007C7798">
        <w:rPr>
          <w:rtl/>
        </w:rPr>
        <w:t xml:space="preserve">, </w:t>
      </w:r>
      <w:r w:rsidRPr="007C7798">
        <w:rPr>
          <w:rFonts w:hint="cs"/>
          <w:rtl/>
        </w:rPr>
        <w:t>איכא</w:t>
      </w:r>
      <w:r w:rsidRPr="007C7798">
        <w:rPr>
          <w:rtl/>
        </w:rPr>
        <w:t xml:space="preserve"> </w:t>
      </w:r>
      <w:proofErr w:type="spellStart"/>
      <w:r w:rsidRPr="007C7798">
        <w:rPr>
          <w:rFonts w:hint="cs"/>
          <w:rtl/>
        </w:rPr>
        <w:t>למימר</w:t>
      </w:r>
      <w:proofErr w:type="spellEnd"/>
      <w:r w:rsidRPr="007C7798">
        <w:rPr>
          <w:rtl/>
        </w:rPr>
        <w:t xml:space="preserve"> </w:t>
      </w:r>
      <w:r w:rsidRPr="007C7798">
        <w:rPr>
          <w:rFonts w:hint="cs"/>
          <w:rtl/>
        </w:rPr>
        <w:t>אי</w:t>
      </w:r>
      <w:r w:rsidRPr="007C7798">
        <w:rPr>
          <w:rtl/>
        </w:rPr>
        <w:t xml:space="preserve"> </w:t>
      </w:r>
      <w:r w:rsidRPr="007C7798">
        <w:rPr>
          <w:rFonts w:hint="cs"/>
          <w:rtl/>
        </w:rPr>
        <w:t>כולי</w:t>
      </w:r>
      <w:r w:rsidRPr="007C7798">
        <w:rPr>
          <w:rtl/>
        </w:rPr>
        <w:t xml:space="preserve"> </w:t>
      </w:r>
      <w:r w:rsidRPr="007C7798">
        <w:rPr>
          <w:rFonts w:hint="cs"/>
          <w:rtl/>
        </w:rPr>
        <w:t>עלמא</w:t>
      </w:r>
      <w:r w:rsidRPr="007C7798">
        <w:rPr>
          <w:rtl/>
        </w:rPr>
        <w:t xml:space="preserve"> </w:t>
      </w:r>
      <w:r w:rsidRPr="007C7798">
        <w:rPr>
          <w:rFonts w:hint="cs"/>
          <w:rtl/>
        </w:rPr>
        <w:t>עבדי</w:t>
      </w:r>
      <w:r w:rsidRPr="007C7798">
        <w:rPr>
          <w:rtl/>
        </w:rPr>
        <w:t xml:space="preserve"> </w:t>
      </w:r>
      <w:r w:rsidRPr="007C7798">
        <w:rPr>
          <w:rFonts w:hint="cs"/>
          <w:rtl/>
        </w:rPr>
        <w:t>הכי</w:t>
      </w:r>
      <w:r w:rsidRPr="007C7798">
        <w:rPr>
          <w:rtl/>
        </w:rPr>
        <w:t xml:space="preserve"> </w:t>
      </w:r>
      <w:r w:rsidRPr="007C7798">
        <w:rPr>
          <w:rFonts w:hint="cs"/>
          <w:rtl/>
        </w:rPr>
        <w:t>משתכח</w:t>
      </w:r>
      <w:r w:rsidRPr="007C7798">
        <w:rPr>
          <w:rtl/>
        </w:rPr>
        <w:t xml:space="preserve"> </w:t>
      </w:r>
      <w:r w:rsidRPr="007C7798">
        <w:rPr>
          <w:rFonts w:hint="cs"/>
          <w:rtl/>
        </w:rPr>
        <w:t>תורת</w:t>
      </w:r>
      <w:r w:rsidRPr="007C7798">
        <w:rPr>
          <w:rtl/>
        </w:rPr>
        <w:t xml:space="preserve"> </w:t>
      </w:r>
      <w:r w:rsidRPr="007C7798">
        <w:rPr>
          <w:rFonts w:hint="cs"/>
          <w:rtl/>
        </w:rPr>
        <w:t>שביעית</w:t>
      </w:r>
      <w:r w:rsidRPr="007C7798">
        <w:rPr>
          <w:rtl/>
        </w:rPr>
        <w:t xml:space="preserve"> </w:t>
      </w:r>
      <w:r w:rsidRPr="007C7798">
        <w:rPr>
          <w:rFonts w:hint="cs"/>
          <w:rtl/>
        </w:rPr>
        <w:t>ולפיכך</w:t>
      </w:r>
      <w:r w:rsidRPr="007C7798">
        <w:rPr>
          <w:rtl/>
        </w:rPr>
        <w:t xml:space="preserve"> </w:t>
      </w:r>
      <w:r w:rsidRPr="007C7798">
        <w:rPr>
          <w:rFonts w:hint="cs"/>
          <w:rtl/>
        </w:rPr>
        <w:t>לא</w:t>
      </w:r>
      <w:r w:rsidRPr="007C7798">
        <w:rPr>
          <w:rtl/>
        </w:rPr>
        <w:t xml:space="preserve"> </w:t>
      </w:r>
      <w:r w:rsidRPr="007C7798">
        <w:rPr>
          <w:rFonts w:hint="cs"/>
          <w:rtl/>
        </w:rPr>
        <w:t>רצה</w:t>
      </w:r>
      <w:r w:rsidRPr="007C7798">
        <w:rPr>
          <w:rtl/>
        </w:rPr>
        <w:t xml:space="preserve"> </w:t>
      </w:r>
      <w:r w:rsidRPr="007C7798">
        <w:rPr>
          <w:rFonts w:hint="cs"/>
          <w:rtl/>
        </w:rPr>
        <w:t>לומר</w:t>
      </w:r>
      <w:r w:rsidRPr="007C7798">
        <w:rPr>
          <w:rtl/>
        </w:rPr>
        <w:t xml:space="preserve"> </w:t>
      </w:r>
      <w:r w:rsidRPr="007C7798">
        <w:rPr>
          <w:rFonts w:hint="cs"/>
          <w:rtl/>
        </w:rPr>
        <w:t>להם</w:t>
      </w:r>
      <w:r w:rsidRPr="007C7798">
        <w:rPr>
          <w:rtl/>
        </w:rPr>
        <w:t xml:space="preserve">, </w:t>
      </w:r>
      <w:r w:rsidRPr="007C7798">
        <w:rPr>
          <w:rFonts w:hint="cs"/>
          <w:rtl/>
        </w:rPr>
        <w:t>אבל</w:t>
      </w:r>
      <w:r w:rsidRPr="007C7798">
        <w:rPr>
          <w:rtl/>
        </w:rPr>
        <w:t xml:space="preserve"> </w:t>
      </w:r>
      <w:r w:rsidRPr="007C7798">
        <w:rPr>
          <w:rFonts w:hint="cs"/>
          <w:rtl/>
        </w:rPr>
        <w:t>השתא</w:t>
      </w:r>
      <w:r w:rsidRPr="007C7798">
        <w:rPr>
          <w:rtl/>
        </w:rPr>
        <w:t xml:space="preserve"> </w:t>
      </w:r>
      <w:proofErr w:type="spellStart"/>
      <w:r w:rsidRPr="007C7798">
        <w:rPr>
          <w:rFonts w:hint="cs"/>
          <w:rtl/>
        </w:rPr>
        <w:t>מינכרא</w:t>
      </w:r>
      <w:proofErr w:type="spellEnd"/>
      <w:r w:rsidRPr="007C7798">
        <w:rPr>
          <w:rtl/>
        </w:rPr>
        <w:t xml:space="preserve"> </w:t>
      </w:r>
      <w:r w:rsidRPr="007C7798">
        <w:rPr>
          <w:rFonts w:hint="cs"/>
          <w:rtl/>
        </w:rPr>
        <w:t>מילתא</w:t>
      </w:r>
      <w:r w:rsidRPr="007C7798">
        <w:rPr>
          <w:rtl/>
        </w:rPr>
        <w:t xml:space="preserve"> </w:t>
      </w:r>
      <w:r w:rsidRPr="007C7798">
        <w:rPr>
          <w:rFonts w:hint="cs"/>
          <w:rtl/>
        </w:rPr>
        <w:t>ואמרי</w:t>
      </w:r>
      <w:r w:rsidRPr="007C7798">
        <w:rPr>
          <w:rtl/>
        </w:rPr>
        <w:t xml:space="preserve"> </w:t>
      </w:r>
      <w:r w:rsidRPr="007C7798">
        <w:rPr>
          <w:rFonts w:hint="cs"/>
          <w:rtl/>
        </w:rPr>
        <w:t>בי</w:t>
      </w:r>
      <w:r w:rsidRPr="007C7798">
        <w:rPr>
          <w:rtl/>
        </w:rPr>
        <w:t xml:space="preserve"> </w:t>
      </w:r>
      <w:r w:rsidRPr="007C7798">
        <w:rPr>
          <w:rFonts w:hint="cs"/>
          <w:rtl/>
        </w:rPr>
        <w:t>דינא</w:t>
      </w:r>
      <w:r w:rsidRPr="007C7798">
        <w:rPr>
          <w:rtl/>
        </w:rPr>
        <w:t xml:space="preserve"> </w:t>
      </w:r>
      <w:r w:rsidRPr="007C7798">
        <w:rPr>
          <w:rFonts w:hint="cs"/>
          <w:rtl/>
        </w:rPr>
        <w:t>הוא</w:t>
      </w:r>
      <w:r w:rsidRPr="007C7798">
        <w:rPr>
          <w:rtl/>
        </w:rPr>
        <w:t xml:space="preserve"> </w:t>
      </w:r>
      <w:proofErr w:type="spellStart"/>
      <w:r w:rsidRPr="007C7798">
        <w:rPr>
          <w:rFonts w:hint="cs"/>
          <w:rtl/>
        </w:rPr>
        <w:t>דקא</w:t>
      </w:r>
      <w:proofErr w:type="spellEnd"/>
      <w:r w:rsidRPr="007C7798">
        <w:rPr>
          <w:rtl/>
        </w:rPr>
        <w:t xml:space="preserve"> </w:t>
      </w:r>
      <w:r w:rsidRPr="007C7798">
        <w:rPr>
          <w:rFonts w:hint="cs"/>
          <w:rtl/>
        </w:rPr>
        <w:t>עביד</w:t>
      </w:r>
      <w:r w:rsidRPr="007C7798">
        <w:rPr>
          <w:rtl/>
        </w:rPr>
        <w:t xml:space="preserve">, </w:t>
      </w:r>
      <w:r w:rsidRPr="007C7798">
        <w:rPr>
          <w:rFonts w:hint="cs"/>
          <w:rtl/>
        </w:rPr>
        <w:t>אי</w:t>
      </w:r>
      <w:r w:rsidRPr="007C7798">
        <w:rPr>
          <w:rtl/>
        </w:rPr>
        <w:t xml:space="preserve"> </w:t>
      </w:r>
      <w:proofErr w:type="spellStart"/>
      <w:r w:rsidRPr="007C7798">
        <w:rPr>
          <w:rFonts w:hint="cs"/>
          <w:rtl/>
        </w:rPr>
        <w:t>נמי</w:t>
      </w:r>
      <w:proofErr w:type="spellEnd"/>
      <w:r w:rsidRPr="007C7798">
        <w:rPr>
          <w:rtl/>
        </w:rPr>
        <w:t xml:space="preserve"> </w:t>
      </w:r>
      <w:r w:rsidRPr="007C7798">
        <w:rPr>
          <w:rFonts w:hint="cs"/>
          <w:rtl/>
        </w:rPr>
        <w:t>בשעת</w:t>
      </w:r>
      <w:r w:rsidRPr="007C7798">
        <w:rPr>
          <w:rtl/>
        </w:rPr>
        <w:t xml:space="preserve"> </w:t>
      </w:r>
      <w:r w:rsidRPr="007C7798">
        <w:rPr>
          <w:rFonts w:hint="cs"/>
          <w:rtl/>
        </w:rPr>
        <w:t>הלוואה</w:t>
      </w:r>
      <w:r w:rsidRPr="007C7798">
        <w:rPr>
          <w:rtl/>
        </w:rPr>
        <w:t xml:space="preserve"> </w:t>
      </w:r>
      <w:proofErr w:type="spellStart"/>
      <w:r w:rsidRPr="007C7798">
        <w:rPr>
          <w:rFonts w:hint="cs"/>
          <w:rtl/>
        </w:rPr>
        <w:t>זימנין</w:t>
      </w:r>
      <w:proofErr w:type="spellEnd"/>
      <w:r w:rsidRPr="007C7798">
        <w:rPr>
          <w:rtl/>
        </w:rPr>
        <w:t xml:space="preserve"> </w:t>
      </w:r>
      <w:r w:rsidRPr="007C7798">
        <w:rPr>
          <w:rFonts w:hint="cs"/>
          <w:rtl/>
        </w:rPr>
        <w:t>דלא</w:t>
      </w:r>
      <w:r w:rsidRPr="007C7798">
        <w:rPr>
          <w:rtl/>
        </w:rPr>
        <w:t xml:space="preserve"> </w:t>
      </w:r>
      <w:proofErr w:type="spellStart"/>
      <w:r w:rsidRPr="007C7798">
        <w:rPr>
          <w:rFonts w:hint="cs"/>
          <w:rtl/>
        </w:rPr>
        <w:t>דכירי</w:t>
      </w:r>
      <w:proofErr w:type="spellEnd"/>
      <w:r w:rsidRPr="007C7798">
        <w:rPr>
          <w:rtl/>
        </w:rPr>
        <w:t xml:space="preserve"> </w:t>
      </w:r>
      <w:r w:rsidRPr="007C7798">
        <w:rPr>
          <w:rFonts w:hint="cs"/>
          <w:rtl/>
        </w:rPr>
        <w:t>וכיון</w:t>
      </w:r>
      <w:r w:rsidRPr="007C7798">
        <w:rPr>
          <w:rtl/>
        </w:rPr>
        <w:t xml:space="preserve"> </w:t>
      </w:r>
      <w:proofErr w:type="spellStart"/>
      <w:r w:rsidRPr="007C7798">
        <w:rPr>
          <w:rFonts w:hint="cs"/>
          <w:rtl/>
        </w:rPr>
        <w:t>דפסדי</w:t>
      </w:r>
      <w:proofErr w:type="spellEnd"/>
      <w:r w:rsidRPr="007C7798">
        <w:rPr>
          <w:rtl/>
        </w:rPr>
        <w:t xml:space="preserve"> </w:t>
      </w:r>
      <w:r w:rsidRPr="007C7798">
        <w:rPr>
          <w:rFonts w:hint="cs"/>
          <w:rtl/>
        </w:rPr>
        <w:t>כלל</w:t>
      </w:r>
      <w:r w:rsidRPr="007C7798">
        <w:rPr>
          <w:rtl/>
        </w:rPr>
        <w:t xml:space="preserve"> </w:t>
      </w:r>
      <w:r w:rsidRPr="007C7798">
        <w:rPr>
          <w:rFonts w:hint="cs"/>
          <w:rtl/>
        </w:rPr>
        <w:t>איכא</w:t>
      </w:r>
      <w:r w:rsidRPr="007C7798">
        <w:rPr>
          <w:rtl/>
        </w:rPr>
        <w:t xml:space="preserve"> </w:t>
      </w:r>
      <w:r w:rsidRPr="007C7798">
        <w:rPr>
          <w:rFonts w:hint="cs"/>
          <w:rtl/>
        </w:rPr>
        <w:t>נעילת</w:t>
      </w:r>
      <w:r w:rsidRPr="007C7798">
        <w:rPr>
          <w:rtl/>
        </w:rPr>
        <w:t xml:space="preserve"> </w:t>
      </w:r>
      <w:r w:rsidRPr="007C7798">
        <w:rPr>
          <w:rFonts w:hint="cs"/>
          <w:rtl/>
        </w:rPr>
        <w:t>דלת</w:t>
      </w:r>
      <w:r w:rsidRPr="007C7798">
        <w:rPr>
          <w:rtl/>
        </w:rPr>
        <w:t xml:space="preserve"> </w:t>
      </w:r>
      <w:r w:rsidRPr="007C7798">
        <w:rPr>
          <w:rFonts w:hint="cs"/>
          <w:rtl/>
        </w:rPr>
        <w:t>אבל</w:t>
      </w:r>
      <w:r w:rsidRPr="007C7798">
        <w:rPr>
          <w:rtl/>
        </w:rPr>
        <w:t xml:space="preserve"> </w:t>
      </w:r>
      <w:r w:rsidRPr="007C7798">
        <w:rPr>
          <w:rFonts w:hint="cs"/>
          <w:rtl/>
        </w:rPr>
        <w:t>כשהלוו</w:t>
      </w:r>
      <w:r w:rsidRPr="007C7798">
        <w:rPr>
          <w:rtl/>
        </w:rPr>
        <w:t xml:space="preserve"> </w:t>
      </w:r>
      <w:r w:rsidRPr="007C7798">
        <w:rPr>
          <w:rFonts w:hint="cs"/>
          <w:rtl/>
        </w:rPr>
        <w:t>והגיע</w:t>
      </w:r>
      <w:r w:rsidRPr="007C7798">
        <w:rPr>
          <w:rtl/>
        </w:rPr>
        <w:t xml:space="preserve"> </w:t>
      </w:r>
      <w:r w:rsidRPr="007C7798">
        <w:rPr>
          <w:rFonts w:hint="cs"/>
          <w:rtl/>
        </w:rPr>
        <w:t>ערב</w:t>
      </w:r>
      <w:r w:rsidRPr="007C7798">
        <w:rPr>
          <w:rtl/>
        </w:rPr>
        <w:t xml:space="preserve"> </w:t>
      </w:r>
      <w:r w:rsidRPr="007C7798">
        <w:rPr>
          <w:rFonts w:hint="cs"/>
          <w:rtl/>
        </w:rPr>
        <w:t>שביעית</w:t>
      </w:r>
      <w:r w:rsidRPr="007C7798">
        <w:rPr>
          <w:rtl/>
        </w:rPr>
        <w:t xml:space="preserve"> </w:t>
      </w:r>
      <w:r w:rsidRPr="007C7798">
        <w:rPr>
          <w:rFonts w:hint="cs"/>
          <w:rtl/>
        </w:rPr>
        <w:t>כל</w:t>
      </w:r>
      <w:r w:rsidRPr="007C7798">
        <w:rPr>
          <w:rtl/>
        </w:rPr>
        <w:t xml:space="preserve"> </w:t>
      </w:r>
      <w:r w:rsidRPr="007C7798">
        <w:rPr>
          <w:rFonts w:hint="cs"/>
          <w:rtl/>
        </w:rPr>
        <w:t>אחד</w:t>
      </w:r>
      <w:r w:rsidRPr="007C7798">
        <w:rPr>
          <w:rtl/>
        </w:rPr>
        <w:t xml:space="preserve"> </w:t>
      </w:r>
      <w:r w:rsidRPr="007C7798">
        <w:rPr>
          <w:rFonts w:hint="cs"/>
          <w:rtl/>
        </w:rPr>
        <w:t>הולך</w:t>
      </w:r>
      <w:r w:rsidRPr="007C7798">
        <w:rPr>
          <w:rtl/>
        </w:rPr>
        <w:t xml:space="preserve"> </w:t>
      </w:r>
      <w:r w:rsidRPr="007C7798">
        <w:rPr>
          <w:rFonts w:hint="cs"/>
          <w:rtl/>
        </w:rPr>
        <w:t>וכותב</w:t>
      </w:r>
      <w:r w:rsidRPr="007C7798">
        <w:rPr>
          <w:rtl/>
        </w:rPr>
        <w:t xml:space="preserve"> </w:t>
      </w:r>
      <w:r w:rsidRPr="007C7798">
        <w:rPr>
          <w:rFonts w:hint="cs"/>
          <w:rtl/>
        </w:rPr>
        <w:t>לעצמו"</w:t>
      </w:r>
      <w:r w:rsidRPr="007C7798">
        <w:rPr>
          <w:rtl/>
        </w:rPr>
        <w:t>.</w:t>
      </w:r>
      <w:r w:rsidRPr="007C7798">
        <w:rPr>
          <w:rFonts w:hint="cs"/>
          <w:rtl/>
        </w:rPr>
        <w:t xml:space="preserve"> נראה ששמואל סבר שבכל זאת דרך זו עדיפה על פני הפרוזבול שה</w:t>
      </w:r>
      <w:r>
        <w:rPr>
          <w:rFonts w:hint="cs"/>
          <w:rtl/>
        </w:rPr>
        <w:t>ו</w:t>
      </w:r>
      <w:r w:rsidRPr="007C7798">
        <w:rPr>
          <w:rFonts w:hint="cs"/>
          <w:rtl/>
        </w:rPr>
        <w:t>א ל</w:t>
      </w:r>
      <w:r>
        <w:rPr>
          <w:rFonts w:hint="cs"/>
          <w:rtl/>
        </w:rPr>
        <w:t>שיטתו</w:t>
      </w:r>
      <w:r w:rsidRPr="007C7798">
        <w:rPr>
          <w:rFonts w:hint="cs"/>
          <w:rtl/>
        </w:rPr>
        <w:t xml:space="preserve"> </w:t>
      </w:r>
      <w:r>
        <w:rPr>
          <w:rFonts w:hint="cs"/>
          <w:rtl/>
        </w:rPr>
        <w:t>"</w:t>
      </w:r>
      <w:proofErr w:type="spellStart"/>
      <w:r w:rsidRPr="007C7798">
        <w:rPr>
          <w:rFonts w:hint="cs"/>
          <w:rtl/>
        </w:rPr>
        <w:t>עולבנא</w:t>
      </w:r>
      <w:proofErr w:type="spellEnd"/>
      <w:r w:rsidRPr="007C7798">
        <w:rPr>
          <w:rFonts w:hint="cs"/>
          <w:rtl/>
        </w:rPr>
        <w:t xml:space="preserve"> </w:t>
      </w:r>
      <w:proofErr w:type="spellStart"/>
      <w:r w:rsidRPr="007C7798">
        <w:rPr>
          <w:rFonts w:hint="cs"/>
          <w:rtl/>
        </w:rPr>
        <w:t>דדיינא</w:t>
      </w:r>
      <w:proofErr w:type="spellEnd"/>
      <w:r>
        <w:rPr>
          <w:rFonts w:hint="cs"/>
          <w:rtl/>
        </w:rPr>
        <w:t>"</w:t>
      </w:r>
      <w:r w:rsidRPr="007C7798">
        <w:rPr>
          <w:rFonts w:hint="cs"/>
          <w:rtl/>
        </w:rPr>
        <w:t xml:space="preserve">. </w:t>
      </w:r>
    </w:p>
  </w:footnote>
  <w:footnote w:id="16">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Pr>
          <w:rFonts w:hint="cs"/>
          <w:rtl/>
        </w:rPr>
        <w:t xml:space="preserve"> </w:t>
      </w:r>
      <w:r>
        <w:rPr>
          <w:rFonts w:hint="cs"/>
          <w:rtl/>
        </w:rPr>
        <w:t>מעניין</w:t>
      </w:r>
      <w:r w:rsidRPr="007C7798">
        <w:rPr>
          <w:rFonts w:hint="cs"/>
          <w:rtl/>
        </w:rPr>
        <w:t xml:space="preserve"> לצ</w:t>
      </w:r>
      <w:r>
        <w:rPr>
          <w:rFonts w:hint="cs"/>
          <w:rtl/>
        </w:rPr>
        <w:t>י</w:t>
      </w:r>
      <w:r w:rsidRPr="007C7798">
        <w:rPr>
          <w:rFonts w:hint="cs"/>
          <w:rtl/>
        </w:rPr>
        <w:t xml:space="preserve">ין שרבן שמעון בן גמליאל, נכד </w:t>
      </w:r>
      <w:proofErr w:type="spellStart"/>
      <w:r w:rsidRPr="007C7798">
        <w:rPr>
          <w:rFonts w:hint="cs"/>
          <w:rtl/>
        </w:rPr>
        <w:t>נינו</w:t>
      </w:r>
      <w:proofErr w:type="spellEnd"/>
      <w:r w:rsidRPr="007C7798">
        <w:rPr>
          <w:rFonts w:hint="cs"/>
          <w:rtl/>
        </w:rPr>
        <w:t xml:space="preserve"> של הלל, מוסר על פגיעה בתקנת הפרוזבול. במשנה בכתובות ט,</w:t>
      </w:r>
      <w:r>
        <w:rPr>
          <w:rFonts w:hint="cs"/>
          <w:rtl/>
        </w:rPr>
        <w:t xml:space="preserve"> </w:t>
      </w:r>
      <w:r w:rsidRPr="007C7798">
        <w:rPr>
          <w:rFonts w:hint="cs"/>
          <w:rtl/>
        </w:rPr>
        <w:t>ט נאמר: "ר' שמעון בן גמליאל אומר</w:t>
      </w:r>
      <w:r w:rsidRPr="007C7798">
        <w:rPr>
          <w:rtl/>
        </w:rPr>
        <w:t xml:space="preserve">: </w:t>
      </w:r>
      <w:r w:rsidRPr="007C7798">
        <w:rPr>
          <w:rFonts w:hint="cs"/>
          <w:rtl/>
        </w:rPr>
        <w:t>מן</w:t>
      </w:r>
      <w:r w:rsidRPr="007C7798">
        <w:rPr>
          <w:rtl/>
        </w:rPr>
        <w:t xml:space="preserve"> </w:t>
      </w:r>
      <w:r w:rsidRPr="007C7798">
        <w:rPr>
          <w:rFonts w:hint="cs"/>
          <w:rtl/>
        </w:rPr>
        <w:t>הסכנה</w:t>
      </w:r>
      <w:r w:rsidRPr="007C7798">
        <w:rPr>
          <w:rtl/>
        </w:rPr>
        <w:t xml:space="preserve"> </w:t>
      </w:r>
      <w:r w:rsidRPr="007C7798">
        <w:rPr>
          <w:rFonts w:hint="cs"/>
          <w:rtl/>
        </w:rPr>
        <w:t>ואילך,</w:t>
      </w:r>
      <w:r w:rsidRPr="007C7798">
        <w:rPr>
          <w:rtl/>
        </w:rPr>
        <w:t xml:space="preserve"> </w:t>
      </w:r>
      <w:proofErr w:type="spellStart"/>
      <w:r w:rsidRPr="007C7798">
        <w:rPr>
          <w:rFonts w:hint="cs"/>
          <w:rtl/>
        </w:rPr>
        <w:t>אשה</w:t>
      </w:r>
      <w:proofErr w:type="spellEnd"/>
      <w:r w:rsidRPr="007C7798">
        <w:rPr>
          <w:rtl/>
        </w:rPr>
        <w:t xml:space="preserve"> </w:t>
      </w:r>
      <w:r w:rsidRPr="007C7798">
        <w:rPr>
          <w:rFonts w:hint="cs"/>
          <w:rtl/>
        </w:rPr>
        <w:t>גובה</w:t>
      </w:r>
      <w:r w:rsidRPr="007C7798">
        <w:rPr>
          <w:rtl/>
        </w:rPr>
        <w:t xml:space="preserve"> </w:t>
      </w:r>
      <w:r w:rsidRPr="007C7798">
        <w:rPr>
          <w:rFonts w:hint="cs"/>
          <w:rtl/>
        </w:rPr>
        <w:t>כתובתה</w:t>
      </w:r>
      <w:r w:rsidRPr="007C7798">
        <w:rPr>
          <w:rtl/>
        </w:rPr>
        <w:t xml:space="preserve"> </w:t>
      </w:r>
      <w:r w:rsidRPr="007C7798">
        <w:rPr>
          <w:rFonts w:hint="cs"/>
          <w:rtl/>
        </w:rPr>
        <w:t>שלא</w:t>
      </w:r>
      <w:r w:rsidRPr="007C7798">
        <w:rPr>
          <w:rtl/>
        </w:rPr>
        <w:t xml:space="preserve"> </w:t>
      </w:r>
      <w:r w:rsidRPr="007C7798">
        <w:rPr>
          <w:rFonts w:hint="cs"/>
          <w:rtl/>
        </w:rPr>
        <w:t>בגט, ובעל</w:t>
      </w:r>
      <w:r w:rsidRPr="007C7798">
        <w:rPr>
          <w:rtl/>
        </w:rPr>
        <w:t xml:space="preserve"> </w:t>
      </w:r>
      <w:r w:rsidRPr="007C7798">
        <w:rPr>
          <w:rFonts w:hint="cs"/>
          <w:rtl/>
        </w:rPr>
        <w:t>חוב</w:t>
      </w:r>
      <w:r w:rsidRPr="007C7798">
        <w:rPr>
          <w:rtl/>
        </w:rPr>
        <w:t xml:space="preserve"> </w:t>
      </w:r>
      <w:r w:rsidRPr="007C7798">
        <w:rPr>
          <w:rFonts w:hint="cs"/>
          <w:rtl/>
        </w:rPr>
        <w:t>גובה</w:t>
      </w:r>
      <w:r w:rsidRPr="007C7798">
        <w:rPr>
          <w:rtl/>
        </w:rPr>
        <w:t xml:space="preserve"> </w:t>
      </w:r>
      <w:r w:rsidRPr="007C7798">
        <w:rPr>
          <w:rFonts w:hint="cs"/>
          <w:rtl/>
        </w:rPr>
        <w:t>שלא</w:t>
      </w:r>
      <w:r w:rsidRPr="007C7798">
        <w:rPr>
          <w:rtl/>
        </w:rPr>
        <w:t xml:space="preserve"> </w:t>
      </w:r>
      <w:r w:rsidRPr="007C7798">
        <w:rPr>
          <w:rFonts w:hint="cs"/>
          <w:rtl/>
        </w:rPr>
        <w:t>בפרוזבול</w:t>
      </w:r>
      <w:r>
        <w:rPr>
          <w:rFonts w:hint="cs"/>
          <w:rtl/>
        </w:rPr>
        <w:t>"</w:t>
      </w:r>
      <w:r w:rsidRPr="007C7798">
        <w:rPr>
          <w:rFonts w:hint="cs"/>
          <w:rtl/>
        </w:rPr>
        <w:t xml:space="preserve"> </w:t>
      </w:r>
      <w:r>
        <w:rPr>
          <w:rFonts w:hint="cs"/>
          <w:rtl/>
        </w:rPr>
        <w:t>-</w:t>
      </w:r>
      <w:r w:rsidRPr="007C7798">
        <w:rPr>
          <w:rFonts w:hint="cs"/>
          <w:rtl/>
        </w:rPr>
        <w:t xml:space="preserve"> "שגזרו</w:t>
      </w:r>
      <w:r w:rsidRPr="007C7798">
        <w:rPr>
          <w:rtl/>
        </w:rPr>
        <w:t xml:space="preserve"> </w:t>
      </w:r>
      <w:r w:rsidRPr="007C7798">
        <w:rPr>
          <w:rFonts w:hint="cs"/>
          <w:rtl/>
        </w:rPr>
        <w:t>עובדי</w:t>
      </w:r>
      <w:r w:rsidRPr="007C7798">
        <w:rPr>
          <w:rtl/>
        </w:rPr>
        <w:t xml:space="preserve"> </w:t>
      </w:r>
      <w:r w:rsidRPr="007C7798">
        <w:rPr>
          <w:rFonts w:hint="cs"/>
          <w:rtl/>
        </w:rPr>
        <w:t>כוכבים</w:t>
      </w:r>
      <w:r w:rsidRPr="007C7798">
        <w:rPr>
          <w:rtl/>
        </w:rPr>
        <w:t xml:space="preserve"> </w:t>
      </w:r>
      <w:r w:rsidRPr="007C7798">
        <w:rPr>
          <w:rFonts w:hint="cs"/>
          <w:rtl/>
        </w:rPr>
        <w:t>על</w:t>
      </w:r>
      <w:r w:rsidRPr="007C7798">
        <w:rPr>
          <w:rtl/>
        </w:rPr>
        <w:t xml:space="preserve"> </w:t>
      </w:r>
      <w:r w:rsidRPr="007C7798">
        <w:rPr>
          <w:rFonts w:hint="cs"/>
          <w:rtl/>
        </w:rPr>
        <w:t>המצות</w:t>
      </w:r>
      <w:r w:rsidRPr="007C7798">
        <w:rPr>
          <w:rtl/>
        </w:rPr>
        <w:t xml:space="preserve"> </w:t>
      </w:r>
      <w:r w:rsidRPr="007C7798">
        <w:rPr>
          <w:rFonts w:hint="cs"/>
          <w:rtl/>
        </w:rPr>
        <w:t>והיו</w:t>
      </w:r>
      <w:r w:rsidRPr="007C7798">
        <w:rPr>
          <w:rtl/>
        </w:rPr>
        <w:t xml:space="preserve"> </w:t>
      </w:r>
      <w:r w:rsidRPr="007C7798">
        <w:rPr>
          <w:rFonts w:hint="cs"/>
          <w:rtl/>
        </w:rPr>
        <w:t>יראים</w:t>
      </w:r>
      <w:r w:rsidRPr="007C7798">
        <w:rPr>
          <w:rtl/>
        </w:rPr>
        <w:t xml:space="preserve"> </w:t>
      </w:r>
      <w:r w:rsidRPr="007C7798">
        <w:rPr>
          <w:rFonts w:hint="cs"/>
          <w:rtl/>
        </w:rPr>
        <w:t>לשמור</w:t>
      </w:r>
      <w:r w:rsidRPr="007C7798">
        <w:rPr>
          <w:rtl/>
        </w:rPr>
        <w:t xml:space="preserve"> </w:t>
      </w:r>
      <w:proofErr w:type="spellStart"/>
      <w:r w:rsidRPr="007C7798">
        <w:rPr>
          <w:rFonts w:hint="cs"/>
          <w:rtl/>
        </w:rPr>
        <w:t>גיטיהן</w:t>
      </w:r>
      <w:proofErr w:type="spellEnd"/>
      <w:r w:rsidRPr="007C7798">
        <w:rPr>
          <w:rtl/>
        </w:rPr>
        <w:t xml:space="preserve"> </w:t>
      </w:r>
      <w:proofErr w:type="spellStart"/>
      <w:r w:rsidRPr="007C7798">
        <w:rPr>
          <w:rFonts w:hint="cs"/>
          <w:rtl/>
        </w:rPr>
        <w:t>ומשקיבלתו</w:t>
      </w:r>
      <w:proofErr w:type="spellEnd"/>
      <w:r w:rsidRPr="007C7798">
        <w:rPr>
          <w:rtl/>
        </w:rPr>
        <w:t xml:space="preserve"> </w:t>
      </w:r>
      <w:proofErr w:type="spellStart"/>
      <w:r w:rsidRPr="007C7798">
        <w:rPr>
          <w:rFonts w:hint="cs"/>
          <w:rtl/>
        </w:rPr>
        <w:t>שורפתו</w:t>
      </w:r>
      <w:proofErr w:type="spellEnd"/>
      <w:r w:rsidRPr="007C7798">
        <w:rPr>
          <w:rFonts w:hint="cs"/>
          <w:rtl/>
        </w:rPr>
        <w:t>,</w:t>
      </w:r>
      <w:r w:rsidRPr="007C7798">
        <w:rPr>
          <w:rtl/>
        </w:rPr>
        <w:t xml:space="preserve"> </w:t>
      </w:r>
      <w:r w:rsidRPr="007C7798">
        <w:rPr>
          <w:rFonts w:hint="cs"/>
          <w:rtl/>
        </w:rPr>
        <w:t>וכן</w:t>
      </w:r>
      <w:r w:rsidRPr="007C7798">
        <w:rPr>
          <w:rtl/>
        </w:rPr>
        <w:t xml:space="preserve"> </w:t>
      </w:r>
      <w:proofErr w:type="spellStart"/>
      <w:r w:rsidRPr="007C7798">
        <w:rPr>
          <w:rFonts w:hint="cs"/>
          <w:rtl/>
        </w:rPr>
        <w:t>פרוזבוליהן</w:t>
      </w:r>
      <w:proofErr w:type="spellEnd"/>
      <w:r w:rsidRPr="007C7798">
        <w:rPr>
          <w:rFonts w:hint="cs"/>
          <w:rtl/>
        </w:rPr>
        <w:t>"</w:t>
      </w:r>
      <w:r w:rsidRPr="007C7798">
        <w:rPr>
          <w:rtl/>
        </w:rPr>
        <w:t xml:space="preserve"> </w:t>
      </w:r>
      <w:r w:rsidRPr="007C7798">
        <w:rPr>
          <w:rFonts w:hint="cs"/>
          <w:rtl/>
        </w:rPr>
        <w:t>(רש</w:t>
      </w:r>
      <w:r w:rsidRPr="007C7798">
        <w:rPr>
          <w:rtl/>
        </w:rPr>
        <w:t>"</w:t>
      </w:r>
      <w:r w:rsidRPr="007C7798">
        <w:rPr>
          <w:rFonts w:hint="cs"/>
          <w:rtl/>
        </w:rPr>
        <w:t xml:space="preserve">י כתובות פט ע"א). </w:t>
      </w:r>
      <w:r>
        <w:rPr>
          <w:rFonts w:hint="cs"/>
          <w:rtl/>
        </w:rPr>
        <w:t xml:space="preserve">בשעת גזירות הדת </w:t>
      </w:r>
      <w:r w:rsidRPr="007C7798">
        <w:rPr>
          <w:rFonts w:hint="cs"/>
          <w:rtl/>
        </w:rPr>
        <w:t>היו כותבים פרוזבול אך ק</w:t>
      </w:r>
      <w:r>
        <w:rPr>
          <w:rFonts w:hint="cs"/>
          <w:rtl/>
        </w:rPr>
        <w:t>ו</w:t>
      </w:r>
      <w:r w:rsidRPr="007C7798">
        <w:rPr>
          <w:rFonts w:hint="cs"/>
          <w:rtl/>
        </w:rPr>
        <w:t>רע</w:t>
      </w:r>
      <w:r>
        <w:rPr>
          <w:rFonts w:hint="cs"/>
          <w:rtl/>
        </w:rPr>
        <w:t>ים</w:t>
      </w:r>
      <w:r w:rsidRPr="007C7798">
        <w:rPr>
          <w:rFonts w:hint="cs"/>
          <w:rtl/>
        </w:rPr>
        <w:t xml:space="preserve"> אותו </w:t>
      </w:r>
      <w:r>
        <w:rPr>
          <w:rFonts w:hint="cs"/>
          <w:rtl/>
        </w:rPr>
        <w:t xml:space="preserve">מיד </w:t>
      </w:r>
      <w:r w:rsidRPr="007C7798">
        <w:rPr>
          <w:rFonts w:hint="cs"/>
          <w:rtl/>
        </w:rPr>
        <w:t>ולא ש</w:t>
      </w:r>
      <w:r>
        <w:rPr>
          <w:rFonts w:hint="cs"/>
          <w:rtl/>
        </w:rPr>
        <w:t>ו</w:t>
      </w:r>
      <w:r w:rsidRPr="007C7798">
        <w:rPr>
          <w:rFonts w:hint="cs"/>
          <w:rtl/>
        </w:rPr>
        <w:t>מר</w:t>
      </w:r>
      <w:r>
        <w:rPr>
          <w:rFonts w:hint="cs"/>
          <w:rtl/>
        </w:rPr>
        <w:t>ים אותו</w:t>
      </w:r>
      <w:r w:rsidRPr="007C7798">
        <w:rPr>
          <w:rFonts w:hint="cs"/>
          <w:rtl/>
        </w:rPr>
        <w:t xml:space="preserve">, והיו מאמינים למלווה שטוען פרוזבול היה לי ואבד (גיטין </w:t>
      </w:r>
      <w:proofErr w:type="spellStart"/>
      <w:r w:rsidRPr="007C7798">
        <w:rPr>
          <w:rFonts w:hint="cs"/>
          <w:rtl/>
        </w:rPr>
        <w:t>לז</w:t>
      </w:r>
      <w:proofErr w:type="spellEnd"/>
      <w:r w:rsidRPr="007C7798">
        <w:rPr>
          <w:rFonts w:hint="cs"/>
          <w:rtl/>
        </w:rPr>
        <w:t xml:space="preserve"> ע"ב; רמב"ם הל' שמיטה ויובל ט, כד). דברי </w:t>
      </w:r>
      <w:proofErr w:type="spellStart"/>
      <w:r w:rsidRPr="007C7798">
        <w:rPr>
          <w:rFonts w:hint="cs"/>
          <w:rtl/>
        </w:rPr>
        <w:t>רשב"ג</w:t>
      </w:r>
      <w:proofErr w:type="spellEnd"/>
      <w:r w:rsidRPr="007C7798">
        <w:rPr>
          <w:rFonts w:hint="cs"/>
          <w:rtl/>
        </w:rPr>
        <w:t xml:space="preserve"> מתייחסים כנראה לגזרות שהיו לאחר מרד בר כוכבא. ראה: </w:t>
      </w:r>
      <w:proofErr w:type="spellStart"/>
      <w:r w:rsidRPr="007C7798">
        <w:rPr>
          <w:rFonts w:hint="cs"/>
          <w:rtl/>
        </w:rPr>
        <w:t>הר</w:t>
      </w:r>
      <w:r w:rsidRPr="007C7798">
        <w:rPr>
          <w:rtl/>
        </w:rPr>
        <w:t>"</w:t>
      </w:r>
      <w:r w:rsidRPr="007C7798">
        <w:rPr>
          <w:rFonts w:hint="cs"/>
          <w:rtl/>
        </w:rPr>
        <w:t>ש</w:t>
      </w:r>
      <w:proofErr w:type="spellEnd"/>
      <w:r w:rsidRPr="007C7798">
        <w:rPr>
          <w:rtl/>
        </w:rPr>
        <w:t xml:space="preserve"> </w:t>
      </w:r>
      <w:r w:rsidRPr="007C7798">
        <w:rPr>
          <w:rFonts w:hint="cs"/>
          <w:rtl/>
        </w:rPr>
        <w:t>ליברמן</w:t>
      </w:r>
      <w:r w:rsidRPr="007C7798">
        <w:rPr>
          <w:rtl/>
        </w:rPr>
        <w:t>, "</w:t>
      </w:r>
      <w:r w:rsidRPr="007C7798">
        <w:rPr>
          <w:rFonts w:hint="cs"/>
          <w:rtl/>
        </w:rPr>
        <w:t>רדיפת</w:t>
      </w:r>
      <w:r w:rsidRPr="007C7798">
        <w:rPr>
          <w:rtl/>
        </w:rPr>
        <w:t xml:space="preserve"> </w:t>
      </w:r>
      <w:r w:rsidRPr="007C7798">
        <w:rPr>
          <w:rFonts w:hint="cs"/>
          <w:rtl/>
        </w:rPr>
        <w:t>דת</w:t>
      </w:r>
      <w:r w:rsidRPr="007C7798">
        <w:rPr>
          <w:rtl/>
        </w:rPr>
        <w:t xml:space="preserve"> </w:t>
      </w:r>
      <w:r w:rsidRPr="007C7798">
        <w:rPr>
          <w:rFonts w:hint="cs"/>
          <w:rtl/>
        </w:rPr>
        <w:t>ישראל</w:t>
      </w:r>
      <w:r w:rsidRPr="007C7798">
        <w:rPr>
          <w:rtl/>
        </w:rPr>
        <w:t xml:space="preserve">", </w:t>
      </w:r>
      <w:r w:rsidRPr="007C7798">
        <w:rPr>
          <w:rFonts w:hint="cs"/>
          <w:rtl/>
        </w:rPr>
        <w:t>ספר</w:t>
      </w:r>
      <w:r w:rsidRPr="007C7798">
        <w:rPr>
          <w:rtl/>
        </w:rPr>
        <w:t xml:space="preserve"> </w:t>
      </w:r>
      <w:r w:rsidRPr="007C7798">
        <w:rPr>
          <w:rFonts w:hint="cs"/>
          <w:rtl/>
        </w:rPr>
        <w:t>היובל</w:t>
      </w:r>
      <w:r w:rsidRPr="007C7798">
        <w:rPr>
          <w:rtl/>
        </w:rPr>
        <w:t xml:space="preserve"> </w:t>
      </w:r>
      <w:r w:rsidRPr="007C7798">
        <w:rPr>
          <w:rFonts w:hint="cs"/>
          <w:rtl/>
        </w:rPr>
        <w:t>לשלום</w:t>
      </w:r>
      <w:r w:rsidRPr="007C7798">
        <w:rPr>
          <w:rtl/>
        </w:rPr>
        <w:t xml:space="preserve"> </w:t>
      </w:r>
      <w:r w:rsidRPr="007C7798">
        <w:rPr>
          <w:rFonts w:hint="cs"/>
          <w:rtl/>
        </w:rPr>
        <w:t>בארון</w:t>
      </w:r>
      <w:r w:rsidRPr="007C7798">
        <w:rPr>
          <w:rtl/>
        </w:rPr>
        <w:t xml:space="preserve">, </w:t>
      </w:r>
      <w:r w:rsidRPr="007C7798">
        <w:rPr>
          <w:rFonts w:hint="cs"/>
          <w:rtl/>
        </w:rPr>
        <w:t>ירושלים</w:t>
      </w:r>
      <w:r w:rsidRPr="007C7798">
        <w:rPr>
          <w:rtl/>
        </w:rPr>
        <w:t xml:space="preserve"> </w:t>
      </w:r>
      <w:r w:rsidRPr="007C7798">
        <w:rPr>
          <w:rFonts w:hint="cs"/>
          <w:rtl/>
        </w:rPr>
        <w:t>תשל</w:t>
      </w:r>
      <w:r w:rsidRPr="007C7798">
        <w:rPr>
          <w:rtl/>
        </w:rPr>
        <w:t>"</w:t>
      </w:r>
      <w:r w:rsidRPr="007C7798">
        <w:rPr>
          <w:rFonts w:hint="cs"/>
          <w:rtl/>
        </w:rPr>
        <w:t>ח</w:t>
      </w:r>
      <w:r w:rsidRPr="007C7798">
        <w:rPr>
          <w:rtl/>
        </w:rPr>
        <w:t xml:space="preserve">, </w:t>
      </w:r>
      <w:r w:rsidRPr="007C7798">
        <w:rPr>
          <w:rFonts w:hint="cs"/>
          <w:rtl/>
        </w:rPr>
        <w:t>עמ</w:t>
      </w:r>
      <w:r w:rsidRPr="007C7798">
        <w:rPr>
          <w:rtl/>
        </w:rPr>
        <w:t xml:space="preserve">' </w:t>
      </w:r>
      <w:proofErr w:type="spellStart"/>
      <w:r w:rsidRPr="007C7798">
        <w:rPr>
          <w:rFonts w:hint="cs"/>
          <w:rtl/>
        </w:rPr>
        <w:t>ריג</w:t>
      </w:r>
      <w:proofErr w:type="spellEnd"/>
      <w:r w:rsidRPr="007C7798">
        <w:rPr>
          <w:rtl/>
        </w:rPr>
        <w:t>-</w:t>
      </w:r>
      <w:r w:rsidRPr="007C7798">
        <w:rPr>
          <w:rFonts w:hint="cs"/>
          <w:rtl/>
        </w:rPr>
        <w:t>רמה</w:t>
      </w:r>
      <w:r w:rsidRPr="007C7798">
        <w:rPr>
          <w:rtl/>
        </w:rPr>
        <w:t xml:space="preserve">, </w:t>
      </w:r>
      <w:r w:rsidRPr="007C7798">
        <w:rPr>
          <w:rFonts w:hint="cs"/>
          <w:rtl/>
        </w:rPr>
        <w:t>שכתב</w:t>
      </w:r>
      <w:r w:rsidRPr="007C7798">
        <w:rPr>
          <w:rtl/>
        </w:rPr>
        <w:t xml:space="preserve"> </w:t>
      </w:r>
      <w:r w:rsidRPr="007C7798">
        <w:rPr>
          <w:rFonts w:hint="cs"/>
          <w:rtl/>
        </w:rPr>
        <w:t>ששעת</w:t>
      </w:r>
      <w:r w:rsidRPr="007C7798">
        <w:rPr>
          <w:rtl/>
        </w:rPr>
        <w:t xml:space="preserve"> </w:t>
      </w:r>
      <w:r w:rsidRPr="007C7798">
        <w:rPr>
          <w:rFonts w:hint="cs"/>
          <w:rtl/>
        </w:rPr>
        <w:t>הסכנה</w:t>
      </w:r>
      <w:r w:rsidRPr="007C7798">
        <w:rPr>
          <w:rtl/>
        </w:rPr>
        <w:t xml:space="preserve"> </w:t>
      </w:r>
      <w:r w:rsidRPr="007C7798">
        <w:rPr>
          <w:rFonts w:hint="cs"/>
          <w:rtl/>
        </w:rPr>
        <w:t>היא</w:t>
      </w:r>
      <w:r w:rsidRPr="007C7798">
        <w:rPr>
          <w:rtl/>
        </w:rPr>
        <w:t xml:space="preserve"> </w:t>
      </w:r>
      <w:r w:rsidRPr="007C7798">
        <w:rPr>
          <w:rFonts w:hint="cs"/>
          <w:rtl/>
        </w:rPr>
        <w:t>תחילת</w:t>
      </w:r>
      <w:r w:rsidRPr="007C7798">
        <w:rPr>
          <w:rtl/>
        </w:rPr>
        <w:t xml:space="preserve"> </w:t>
      </w:r>
      <w:r w:rsidRPr="007C7798">
        <w:rPr>
          <w:rFonts w:hint="cs"/>
          <w:rtl/>
        </w:rPr>
        <w:t>תקופת</w:t>
      </w:r>
      <w:r w:rsidRPr="007C7798">
        <w:rPr>
          <w:rtl/>
        </w:rPr>
        <w:t xml:space="preserve"> </w:t>
      </w:r>
      <w:r w:rsidRPr="007C7798">
        <w:rPr>
          <w:rFonts w:hint="cs"/>
          <w:rtl/>
        </w:rPr>
        <w:t>גזירות</w:t>
      </w:r>
      <w:r w:rsidRPr="007C7798">
        <w:rPr>
          <w:rtl/>
        </w:rPr>
        <w:t xml:space="preserve"> </w:t>
      </w:r>
      <w:r w:rsidRPr="007C7798">
        <w:rPr>
          <w:rFonts w:hint="cs"/>
          <w:rtl/>
        </w:rPr>
        <w:t>אדריאנוס. גם בתקופת הראשונים אנו מוצאים שלא נהגו לכתוב פרוזבול</w:t>
      </w:r>
      <w:r>
        <w:rPr>
          <w:rFonts w:hint="cs"/>
          <w:rtl/>
        </w:rPr>
        <w:t>,</w:t>
      </w:r>
      <w:r w:rsidRPr="007C7798">
        <w:rPr>
          <w:rFonts w:hint="cs"/>
          <w:rtl/>
        </w:rPr>
        <w:t xml:space="preserve"> </w:t>
      </w:r>
      <w:r>
        <w:rPr>
          <w:rFonts w:hint="cs"/>
          <w:rtl/>
        </w:rPr>
        <w:t>אלא</w:t>
      </w:r>
      <w:r w:rsidRPr="007C7798">
        <w:rPr>
          <w:rFonts w:hint="cs"/>
          <w:rtl/>
        </w:rPr>
        <w:t xml:space="preserve"> מלווים וגובים ללא פרוזבול. ראה למשל: שו"ת </w:t>
      </w:r>
      <w:proofErr w:type="spellStart"/>
      <w:r w:rsidRPr="007C7798">
        <w:rPr>
          <w:rFonts w:hint="cs"/>
          <w:rtl/>
        </w:rPr>
        <w:t>הרא"ש</w:t>
      </w:r>
      <w:proofErr w:type="spellEnd"/>
      <w:r w:rsidRPr="007C7798">
        <w:rPr>
          <w:rFonts w:hint="cs"/>
          <w:rtl/>
        </w:rPr>
        <w:t xml:space="preserve"> כלל עז, ב-ד; שו"ת תרומת הדשן א סי' שד; שו"ת </w:t>
      </w:r>
      <w:proofErr w:type="spellStart"/>
      <w:r w:rsidRPr="007C7798">
        <w:rPr>
          <w:rFonts w:hint="cs"/>
          <w:rtl/>
        </w:rPr>
        <w:t>התשב"ץ</w:t>
      </w:r>
      <w:proofErr w:type="spellEnd"/>
      <w:r w:rsidRPr="007C7798">
        <w:rPr>
          <w:rFonts w:hint="cs"/>
          <w:rtl/>
        </w:rPr>
        <w:t xml:space="preserve"> ג סי' סד, ועוד. על כך ראה: יצחק גילת, "השתלשלותה של תקנת הפרוזבול", פרקים בהשתלשלות ההלכה, עמ' 235-217; יוסף ריבלין, "השטרות בשמיטה והשמיטה בשטרות", </w:t>
      </w:r>
      <w:proofErr w:type="spellStart"/>
      <w:r>
        <w:rPr>
          <w:rFonts w:hint="cs"/>
          <w:rtl/>
        </w:rPr>
        <w:t>סידרא</w:t>
      </w:r>
      <w:proofErr w:type="spellEnd"/>
      <w:r>
        <w:rPr>
          <w:rFonts w:hint="cs"/>
          <w:rtl/>
        </w:rPr>
        <w:t xml:space="preserve">, </w:t>
      </w:r>
      <w:proofErr w:type="spellStart"/>
      <w:r>
        <w:rPr>
          <w:rFonts w:hint="cs"/>
          <w:rtl/>
        </w:rPr>
        <w:t>יח</w:t>
      </w:r>
      <w:proofErr w:type="spellEnd"/>
      <w:r>
        <w:rPr>
          <w:rFonts w:hint="cs"/>
          <w:rtl/>
        </w:rPr>
        <w:t xml:space="preserve"> (תשס"ג), עמ' 119-113; הרב </w:t>
      </w:r>
      <w:proofErr w:type="spellStart"/>
      <w:r>
        <w:rPr>
          <w:rFonts w:hint="cs"/>
          <w:rtl/>
        </w:rPr>
        <w:t>שג"ר</w:t>
      </w:r>
      <w:proofErr w:type="spellEnd"/>
      <w:r>
        <w:rPr>
          <w:rFonts w:hint="cs"/>
          <w:rtl/>
        </w:rPr>
        <w:t xml:space="preserve">, "תקנת הפרוזבול ודרכה של תורה שבעל פה", שיעורים בגמרא - שמיטה, עמ' 106-82. </w:t>
      </w:r>
    </w:p>
  </w:footnote>
  <w:footnote w:id="17">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גם דברי רב נחמן נפסקו להלכה, ותלמידי חכמים יכולים למסור דבריהם זה לזה (רמב"ם שם </w:t>
      </w:r>
      <w:proofErr w:type="spellStart"/>
      <w:r w:rsidRPr="007C7798">
        <w:rPr>
          <w:rFonts w:hint="cs"/>
          <w:rtl/>
        </w:rPr>
        <w:t>כז</w:t>
      </w:r>
      <w:proofErr w:type="spellEnd"/>
      <w:r w:rsidRPr="007C7798">
        <w:rPr>
          <w:rFonts w:hint="cs"/>
          <w:rtl/>
        </w:rPr>
        <w:t xml:space="preserve">; </w:t>
      </w:r>
      <w:proofErr w:type="spellStart"/>
      <w:r w:rsidRPr="007C7798">
        <w:rPr>
          <w:rFonts w:hint="cs"/>
          <w:rtl/>
        </w:rPr>
        <w:t>שו"ע</w:t>
      </w:r>
      <w:proofErr w:type="spellEnd"/>
      <w:r w:rsidRPr="007C7798">
        <w:rPr>
          <w:rFonts w:hint="cs"/>
          <w:rtl/>
        </w:rPr>
        <w:t xml:space="preserve"> שם כ). הרמב"ם אף פסק להלכה את דברי שמואל לפיו: "אין</w:t>
      </w:r>
      <w:r w:rsidRPr="007C7798">
        <w:rPr>
          <w:rtl/>
        </w:rPr>
        <w:t xml:space="preserve"> </w:t>
      </w:r>
      <w:proofErr w:type="spellStart"/>
      <w:r w:rsidRPr="007C7798">
        <w:rPr>
          <w:rFonts w:hint="cs"/>
          <w:rtl/>
        </w:rPr>
        <w:t>כותבין</w:t>
      </w:r>
      <w:proofErr w:type="spellEnd"/>
      <w:r w:rsidRPr="007C7798">
        <w:rPr>
          <w:rtl/>
        </w:rPr>
        <w:t xml:space="preserve"> </w:t>
      </w:r>
      <w:r w:rsidRPr="007C7798">
        <w:rPr>
          <w:rFonts w:hint="cs"/>
          <w:rtl/>
        </w:rPr>
        <w:t>פרוזבול</w:t>
      </w:r>
      <w:r w:rsidRPr="007C7798">
        <w:rPr>
          <w:rtl/>
        </w:rPr>
        <w:t xml:space="preserve"> </w:t>
      </w:r>
      <w:r w:rsidRPr="007C7798">
        <w:rPr>
          <w:rFonts w:hint="cs"/>
          <w:rtl/>
        </w:rPr>
        <w:t>אלא</w:t>
      </w:r>
      <w:r w:rsidRPr="007C7798">
        <w:rPr>
          <w:rtl/>
        </w:rPr>
        <w:t xml:space="preserve"> </w:t>
      </w:r>
      <w:r w:rsidRPr="007C7798">
        <w:rPr>
          <w:rFonts w:hint="cs"/>
          <w:rtl/>
        </w:rPr>
        <w:t>חכמים</w:t>
      </w:r>
      <w:r w:rsidRPr="007C7798">
        <w:rPr>
          <w:rtl/>
        </w:rPr>
        <w:t xml:space="preserve"> </w:t>
      </w:r>
      <w:r w:rsidRPr="007C7798">
        <w:rPr>
          <w:rFonts w:hint="cs"/>
          <w:rtl/>
        </w:rPr>
        <w:t>גדולים</w:t>
      </w:r>
      <w:r w:rsidRPr="007C7798">
        <w:rPr>
          <w:rtl/>
        </w:rPr>
        <w:t xml:space="preserve"> </w:t>
      </w:r>
      <w:r w:rsidRPr="007C7798">
        <w:rPr>
          <w:rFonts w:hint="cs"/>
          <w:rtl/>
        </w:rPr>
        <w:t>ביותר</w:t>
      </w:r>
      <w:r w:rsidRPr="007C7798">
        <w:rPr>
          <w:rtl/>
        </w:rPr>
        <w:t xml:space="preserve"> </w:t>
      </w:r>
      <w:r w:rsidRPr="007C7798">
        <w:rPr>
          <w:rFonts w:hint="cs"/>
          <w:rtl/>
        </w:rPr>
        <w:t>כבית</w:t>
      </w:r>
      <w:r w:rsidRPr="007C7798">
        <w:rPr>
          <w:rtl/>
        </w:rPr>
        <w:t xml:space="preserve"> </w:t>
      </w:r>
      <w:r w:rsidRPr="007C7798">
        <w:rPr>
          <w:rFonts w:hint="cs"/>
          <w:rtl/>
        </w:rPr>
        <w:t>דינו</w:t>
      </w:r>
      <w:r w:rsidRPr="007C7798">
        <w:rPr>
          <w:rtl/>
        </w:rPr>
        <w:t xml:space="preserve"> </w:t>
      </w:r>
      <w:r w:rsidRPr="007C7798">
        <w:rPr>
          <w:rFonts w:hint="cs"/>
          <w:rtl/>
        </w:rPr>
        <w:t>של</w:t>
      </w:r>
      <w:r w:rsidRPr="007C7798">
        <w:rPr>
          <w:rtl/>
        </w:rPr>
        <w:t xml:space="preserve"> </w:t>
      </w:r>
      <w:r w:rsidRPr="007C7798">
        <w:rPr>
          <w:rFonts w:hint="cs"/>
          <w:rtl/>
        </w:rPr>
        <w:t>רבי</w:t>
      </w:r>
      <w:r w:rsidRPr="007C7798">
        <w:rPr>
          <w:rtl/>
        </w:rPr>
        <w:t xml:space="preserve"> </w:t>
      </w:r>
      <w:r w:rsidRPr="007C7798">
        <w:rPr>
          <w:rFonts w:hint="cs"/>
          <w:rtl/>
        </w:rPr>
        <w:t>אמי</w:t>
      </w:r>
      <w:r w:rsidRPr="007C7798">
        <w:rPr>
          <w:rtl/>
        </w:rPr>
        <w:t xml:space="preserve"> </w:t>
      </w:r>
      <w:r w:rsidRPr="007C7798">
        <w:rPr>
          <w:rFonts w:hint="cs"/>
          <w:rtl/>
        </w:rPr>
        <w:t>ורבי</w:t>
      </w:r>
      <w:r w:rsidRPr="007C7798">
        <w:rPr>
          <w:rtl/>
        </w:rPr>
        <w:t xml:space="preserve"> </w:t>
      </w:r>
      <w:r w:rsidRPr="007C7798">
        <w:rPr>
          <w:rFonts w:hint="cs"/>
          <w:rtl/>
        </w:rPr>
        <w:t>אסי</w:t>
      </w:r>
      <w:r w:rsidRPr="007C7798">
        <w:rPr>
          <w:rtl/>
        </w:rPr>
        <w:t xml:space="preserve"> </w:t>
      </w:r>
      <w:r w:rsidRPr="007C7798">
        <w:rPr>
          <w:rFonts w:hint="cs"/>
          <w:rtl/>
        </w:rPr>
        <w:t>שהן</w:t>
      </w:r>
      <w:r w:rsidRPr="007C7798">
        <w:rPr>
          <w:rtl/>
        </w:rPr>
        <w:t xml:space="preserve"> </w:t>
      </w:r>
      <w:proofErr w:type="spellStart"/>
      <w:r w:rsidRPr="007C7798">
        <w:rPr>
          <w:rFonts w:hint="cs"/>
          <w:rtl/>
        </w:rPr>
        <w:t>ראויין</w:t>
      </w:r>
      <w:proofErr w:type="spellEnd"/>
      <w:r w:rsidRPr="007C7798">
        <w:rPr>
          <w:rtl/>
        </w:rPr>
        <w:t xml:space="preserve"> </w:t>
      </w:r>
      <w:r w:rsidRPr="007C7798">
        <w:rPr>
          <w:rFonts w:hint="cs"/>
          <w:rtl/>
        </w:rPr>
        <w:t>להפקיע</w:t>
      </w:r>
      <w:r w:rsidRPr="007C7798">
        <w:rPr>
          <w:rtl/>
        </w:rPr>
        <w:t xml:space="preserve"> </w:t>
      </w:r>
      <w:r w:rsidRPr="007C7798">
        <w:rPr>
          <w:rFonts w:hint="cs"/>
          <w:rtl/>
        </w:rPr>
        <w:t>ממון</w:t>
      </w:r>
      <w:r w:rsidRPr="007C7798">
        <w:rPr>
          <w:rtl/>
        </w:rPr>
        <w:t xml:space="preserve"> </w:t>
      </w:r>
      <w:r w:rsidRPr="007C7798">
        <w:rPr>
          <w:rFonts w:hint="cs"/>
          <w:rtl/>
        </w:rPr>
        <w:t>בני</w:t>
      </w:r>
      <w:r w:rsidRPr="007C7798">
        <w:rPr>
          <w:rtl/>
        </w:rPr>
        <w:t xml:space="preserve"> </w:t>
      </w:r>
      <w:r w:rsidRPr="007C7798">
        <w:rPr>
          <w:rFonts w:hint="cs"/>
          <w:rtl/>
        </w:rPr>
        <w:t>אדם</w:t>
      </w:r>
      <w:r w:rsidRPr="007C7798">
        <w:rPr>
          <w:rtl/>
        </w:rPr>
        <w:t xml:space="preserve">, </w:t>
      </w:r>
      <w:r w:rsidRPr="007C7798">
        <w:rPr>
          <w:rFonts w:hint="cs"/>
          <w:rtl/>
        </w:rPr>
        <w:t>אבל</w:t>
      </w:r>
      <w:r w:rsidRPr="007C7798">
        <w:rPr>
          <w:rtl/>
        </w:rPr>
        <w:t xml:space="preserve"> </w:t>
      </w:r>
      <w:r w:rsidRPr="007C7798">
        <w:rPr>
          <w:rFonts w:hint="cs"/>
          <w:rtl/>
        </w:rPr>
        <w:t>שאר</w:t>
      </w:r>
      <w:r w:rsidRPr="007C7798">
        <w:rPr>
          <w:rtl/>
        </w:rPr>
        <w:t xml:space="preserve"> </w:t>
      </w:r>
      <w:r w:rsidRPr="007C7798">
        <w:rPr>
          <w:rFonts w:hint="cs"/>
          <w:rtl/>
        </w:rPr>
        <w:t>בתי</w:t>
      </w:r>
      <w:r w:rsidRPr="007C7798">
        <w:rPr>
          <w:rtl/>
        </w:rPr>
        <w:t xml:space="preserve"> </w:t>
      </w:r>
      <w:proofErr w:type="spellStart"/>
      <w:r w:rsidRPr="007C7798">
        <w:rPr>
          <w:rFonts w:hint="cs"/>
          <w:rtl/>
        </w:rPr>
        <w:t>דינין</w:t>
      </w:r>
      <w:proofErr w:type="spellEnd"/>
      <w:r w:rsidRPr="007C7798">
        <w:rPr>
          <w:rtl/>
        </w:rPr>
        <w:t xml:space="preserve"> </w:t>
      </w:r>
      <w:r w:rsidRPr="007C7798">
        <w:rPr>
          <w:rFonts w:hint="cs"/>
          <w:rtl/>
        </w:rPr>
        <w:t>אין</w:t>
      </w:r>
      <w:r w:rsidRPr="007C7798">
        <w:rPr>
          <w:rtl/>
        </w:rPr>
        <w:t xml:space="preserve"> </w:t>
      </w:r>
      <w:proofErr w:type="spellStart"/>
      <w:r w:rsidRPr="007C7798">
        <w:rPr>
          <w:rFonts w:hint="cs"/>
          <w:rtl/>
        </w:rPr>
        <w:t>כותבין</w:t>
      </w:r>
      <w:proofErr w:type="spellEnd"/>
      <w:r w:rsidRPr="007C7798">
        <w:rPr>
          <w:rFonts w:hint="cs"/>
          <w:rtl/>
        </w:rPr>
        <w:t>" (רמב</w:t>
      </w:r>
      <w:r w:rsidRPr="007C7798">
        <w:rPr>
          <w:rtl/>
        </w:rPr>
        <w:t>"</w:t>
      </w:r>
      <w:r w:rsidRPr="007C7798">
        <w:rPr>
          <w:rFonts w:hint="cs"/>
          <w:rtl/>
        </w:rPr>
        <w:t>ם</w:t>
      </w:r>
      <w:r w:rsidRPr="007C7798">
        <w:rPr>
          <w:rtl/>
        </w:rPr>
        <w:t xml:space="preserve"> </w:t>
      </w:r>
      <w:r w:rsidRPr="007C7798">
        <w:rPr>
          <w:rFonts w:hint="cs"/>
          <w:rtl/>
        </w:rPr>
        <w:t>הל'</w:t>
      </w:r>
      <w:r w:rsidRPr="007C7798">
        <w:rPr>
          <w:rtl/>
        </w:rPr>
        <w:t xml:space="preserve"> </w:t>
      </w:r>
      <w:r w:rsidRPr="007C7798">
        <w:rPr>
          <w:rFonts w:hint="cs"/>
          <w:rtl/>
        </w:rPr>
        <w:t>שמיטה</w:t>
      </w:r>
      <w:r w:rsidRPr="007C7798">
        <w:rPr>
          <w:rtl/>
        </w:rPr>
        <w:t xml:space="preserve"> </w:t>
      </w:r>
      <w:r w:rsidRPr="007C7798">
        <w:rPr>
          <w:rFonts w:hint="cs"/>
          <w:rtl/>
        </w:rPr>
        <w:t>ויובל</w:t>
      </w:r>
      <w:r w:rsidRPr="007C7798">
        <w:rPr>
          <w:rtl/>
        </w:rPr>
        <w:t xml:space="preserve"> </w:t>
      </w:r>
      <w:r w:rsidRPr="007C7798">
        <w:rPr>
          <w:rFonts w:hint="cs"/>
          <w:rtl/>
        </w:rPr>
        <w:t xml:space="preserve">ט, יז), וכן השולחן ערוך (שם </w:t>
      </w:r>
      <w:proofErr w:type="spellStart"/>
      <w:r w:rsidRPr="007C7798">
        <w:rPr>
          <w:rFonts w:hint="cs"/>
          <w:rtl/>
        </w:rPr>
        <w:t>יח</w:t>
      </w:r>
      <w:proofErr w:type="spellEnd"/>
      <w:r w:rsidRPr="007C7798">
        <w:rPr>
          <w:rFonts w:hint="cs"/>
          <w:rtl/>
        </w:rPr>
        <w:t xml:space="preserve">), אם כי </w:t>
      </w:r>
      <w:proofErr w:type="spellStart"/>
      <w:r>
        <w:rPr>
          <w:rFonts w:hint="cs"/>
          <w:rtl/>
        </w:rPr>
        <w:t>השו"ע</w:t>
      </w:r>
      <w:proofErr w:type="spellEnd"/>
      <w:r>
        <w:rPr>
          <w:rFonts w:hint="cs"/>
          <w:rtl/>
        </w:rPr>
        <w:t xml:space="preserve"> </w:t>
      </w:r>
      <w:r w:rsidRPr="007C7798">
        <w:rPr>
          <w:rFonts w:hint="cs"/>
          <w:rtl/>
        </w:rPr>
        <w:t xml:space="preserve">הסתפק בבית דין חשוב </w:t>
      </w:r>
      <w:proofErr w:type="spellStart"/>
      <w:r w:rsidRPr="007C7798">
        <w:rPr>
          <w:rFonts w:hint="cs"/>
          <w:rtl/>
        </w:rPr>
        <w:t>שהמחום</w:t>
      </w:r>
      <w:proofErr w:type="spellEnd"/>
      <w:r w:rsidRPr="007C7798">
        <w:rPr>
          <w:rFonts w:hint="cs"/>
          <w:rtl/>
        </w:rPr>
        <w:t xml:space="preserve"> הציבור עליהם. </w:t>
      </w:r>
      <w:proofErr w:type="spellStart"/>
      <w:r w:rsidRPr="007C7798">
        <w:rPr>
          <w:rFonts w:hint="cs"/>
          <w:rtl/>
        </w:rPr>
        <w:t>הראב"ד</w:t>
      </w:r>
      <w:proofErr w:type="spellEnd"/>
      <w:r w:rsidRPr="007C7798">
        <w:rPr>
          <w:rFonts w:hint="cs"/>
          <w:rtl/>
        </w:rPr>
        <w:t xml:space="preserve"> בהל' שמיטה ויובל ט, </w:t>
      </w:r>
      <w:proofErr w:type="spellStart"/>
      <w:r w:rsidRPr="007C7798">
        <w:rPr>
          <w:rFonts w:hint="cs"/>
          <w:rtl/>
        </w:rPr>
        <w:t>כז</w:t>
      </w:r>
      <w:proofErr w:type="spellEnd"/>
      <w:r w:rsidRPr="007C7798">
        <w:rPr>
          <w:rFonts w:hint="cs"/>
          <w:rtl/>
        </w:rPr>
        <w:t xml:space="preserve"> </w:t>
      </w:r>
      <w:r>
        <w:rPr>
          <w:rFonts w:hint="cs"/>
          <w:rtl/>
        </w:rPr>
        <w:t>ה</w:t>
      </w:r>
      <w:r w:rsidRPr="007C7798">
        <w:rPr>
          <w:rFonts w:hint="cs"/>
          <w:rtl/>
        </w:rPr>
        <w:t xml:space="preserve">קשה סתירה בין הלכות הרמב"ם, וראה </w:t>
      </w:r>
      <w:proofErr w:type="spellStart"/>
      <w:r w:rsidRPr="007C7798">
        <w:rPr>
          <w:rFonts w:hint="cs"/>
          <w:rtl/>
        </w:rPr>
        <w:t>בנו"כ</w:t>
      </w:r>
      <w:proofErr w:type="spellEnd"/>
      <w:r w:rsidRPr="007C7798">
        <w:rPr>
          <w:rFonts w:hint="cs"/>
          <w:rtl/>
        </w:rPr>
        <w:t xml:space="preserve"> של הרמב"ם את תשובותיהם. ראשונים אחרים לא פסקו את דברי שמואל הללו</w:t>
      </w:r>
      <w:r>
        <w:rPr>
          <w:rFonts w:hint="cs"/>
          <w:rtl/>
        </w:rPr>
        <w:t>,</w:t>
      </w:r>
      <w:r w:rsidRPr="007C7798">
        <w:rPr>
          <w:rFonts w:hint="cs"/>
          <w:rtl/>
        </w:rPr>
        <w:t xml:space="preserve"> </w:t>
      </w:r>
      <w:r>
        <w:rPr>
          <w:rFonts w:hint="cs"/>
          <w:rtl/>
        </w:rPr>
        <w:t>ו</w:t>
      </w:r>
      <w:r w:rsidRPr="007C7798">
        <w:rPr>
          <w:rFonts w:hint="cs"/>
          <w:rtl/>
        </w:rPr>
        <w:t xml:space="preserve">ראה בבירור הלכה גיטין לו ע"ב. </w:t>
      </w:r>
    </w:p>
  </w:footnote>
  <w:footnote w:id="18">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הלכות שמיטת כספים ופרוזבול מופיעות </w:t>
      </w:r>
      <w:proofErr w:type="spellStart"/>
      <w:r w:rsidRPr="007C7798">
        <w:rPr>
          <w:rFonts w:hint="cs"/>
          <w:rtl/>
        </w:rPr>
        <w:t>בתוספתא</w:t>
      </w:r>
      <w:proofErr w:type="spellEnd"/>
      <w:r w:rsidRPr="007C7798">
        <w:rPr>
          <w:rFonts w:hint="cs"/>
          <w:rtl/>
        </w:rPr>
        <w:t xml:space="preserve"> שביעית ח, ג-יא. שתי ההלכות הראשונות הפותחות פרק זה </w:t>
      </w:r>
      <w:proofErr w:type="spellStart"/>
      <w:r w:rsidRPr="007C7798">
        <w:rPr>
          <w:rFonts w:hint="cs"/>
          <w:rtl/>
        </w:rPr>
        <w:t>בתוספתא</w:t>
      </w:r>
      <w:proofErr w:type="spellEnd"/>
      <w:r w:rsidRPr="007C7798">
        <w:rPr>
          <w:rFonts w:hint="cs"/>
          <w:rtl/>
        </w:rPr>
        <w:t xml:space="preserve"> עוסקות באוצר בית דין. גם אוצר בית דין </w:t>
      </w:r>
      <w:r>
        <w:rPr>
          <w:rFonts w:hint="cs"/>
          <w:rtl/>
        </w:rPr>
        <w:t>הוא</w:t>
      </w:r>
      <w:r w:rsidRPr="007C7798">
        <w:rPr>
          <w:rFonts w:hint="cs"/>
          <w:rtl/>
        </w:rPr>
        <w:t xml:space="preserve"> סוג של פתרון שחכמים מצאו כדי לפתור את בע</w:t>
      </w:r>
      <w:r>
        <w:rPr>
          <w:rFonts w:hint="cs"/>
          <w:rtl/>
        </w:rPr>
        <w:t>י</w:t>
      </w:r>
      <w:r w:rsidRPr="007C7798">
        <w:rPr>
          <w:rFonts w:hint="cs"/>
          <w:rtl/>
        </w:rPr>
        <w:t>ית הסחורה בפירות שביעית (רמב"ן ויקרא כה, ז). הרמב"ם לא הביא בהלכותיו, לפחות לא בצורה מפורשת, את הלכות אוצר בית דין (ראה</w:t>
      </w:r>
      <w:r w:rsidRPr="007C7798">
        <w:rPr>
          <w:rFonts w:ascii="David" w:hint="cs"/>
          <w:rtl/>
        </w:rPr>
        <w:t xml:space="preserve">: </w:t>
      </w:r>
      <w:proofErr w:type="spellStart"/>
      <w:r w:rsidRPr="007C7798">
        <w:rPr>
          <w:rFonts w:hint="cs"/>
          <w:rtl/>
        </w:rPr>
        <w:t>רדב</w:t>
      </w:r>
      <w:r w:rsidRPr="007C7798">
        <w:rPr>
          <w:rFonts w:ascii="David" w:hint="cs"/>
          <w:rtl/>
        </w:rPr>
        <w:t>"</w:t>
      </w:r>
      <w:r w:rsidRPr="007C7798">
        <w:rPr>
          <w:rFonts w:hint="cs"/>
          <w:rtl/>
        </w:rPr>
        <w:t>ז</w:t>
      </w:r>
      <w:proofErr w:type="spellEnd"/>
      <w:r w:rsidRPr="007C7798">
        <w:rPr>
          <w:rFonts w:ascii="David" w:hint="cs"/>
          <w:rtl/>
        </w:rPr>
        <w:t xml:space="preserve"> </w:t>
      </w:r>
      <w:r w:rsidRPr="007C7798">
        <w:rPr>
          <w:rFonts w:hint="cs"/>
          <w:rtl/>
        </w:rPr>
        <w:t>הלכות</w:t>
      </w:r>
      <w:r w:rsidRPr="007C7798">
        <w:rPr>
          <w:rFonts w:ascii="David" w:hint="cs"/>
          <w:rtl/>
        </w:rPr>
        <w:t xml:space="preserve"> </w:t>
      </w:r>
      <w:r w:rsidRPr="007C7798">
        <w:rPr>
          <w:rFonts w:hint="cs"/>
          <w:rtl/>
        </w:rPr>
        <w:t>שמיטה</w:t>
      </w:r>
      <w:r w:rsidRPr="007C7798">
        <w:rPr>
          <w:rFonts w:ascii="David" w:hint="cs"/>
          <w:rtl/>
        </w:rPr>
        <w:t xml:space="preserve"> </w:t>
      </w:r>
      <w:r w:rsidRPr="007C7798">
        <w:rPr>
          <w:rFonts w:hint="cs"/>
          <w:rtl/>
        </w:rPr>
        <w:t>ויובל</w:t>
      </w:r>
      <w:r w:rsidRPr="007C7798">
        <w:rPr>
          <w:rFonts w:ascii="David" w:hint="cs"/>
          <w:rtl/>
        </w:rPr>
        <w:t xml:space="preserve"> </w:t>
      </w:r>
      <w:r w:rsidRPr="007C7798">
        <w:rPr>
          <w:rFonts w:hint="cs"/>
          <w:rtl/>
        </w:rPr>
        <w:t>ז</w:t>
      </w:r>
      <w:r w:rsidRPr="007C7798">
        <w:rPr>
          <w:rFonts w:ascii="David" w:hint="cs"/>
          <w:rtl/>
        </w:rPr>
        <w:t xml:space="preserve">, </w:t>
      </w:r>
      <w:r w:rsidRPr="007C7798">
        <w:rPr>
          <w:rFonts w:hint="cs"/>
          <w:rtl/>
        </w:rPr>
        <w:t>ג</w:t>
      </w:r>
      <w:r w:rsidRPr="007C7798">
        <w:rPr>
          <w:rFonts w:ascii="David" w:hint="cs"/>
          <w:rtl/>
        </w:rPr>
        <w:t xml:space="preserve">, </w:t>
      </w:r>
      <w:r w:rsidRPr="007C7798">
        <w:rPr>
          <w:rFonts w:hint="cs"/>
          <w:rtl/>
        </w:rPr>
        <w:t>והרב</w:t>
      </w:r>
      <w:r w:rsidRPr="007C7798">
        <w:rPr>
          <w:rFonts w:ascii="David" w:hint="cs"/>
          <w:rtl/>
        </w:rPr>
        <w:t xml:space="preserve"> </w:t>
      </w:r>
      <w:r w:rsidRPr="007C7798">
        <w:rPr>
          <w:rFonts w:hint="cs"/>
          <w:rtl/>
        </w:rPr>
        <w:t>יוסף</w:t>
      </w:r>
      <w:r w:rsidRPr="007C7798">
        <w:rPr>
          <w:rFonts w:ascii="David" w:hint="cs"/>
          <w:rtl/>
        </w:rPr>
        <w:t xml:space="preserve"> </w:t>
      </w:r>
      <w:proofErr w:type="spellStart"/>
      <w:r w:rsidRPr="007C7798">
        <w:rPr>
          <w:rFonts w:hint="cs"/>
          <w:rtl/>
        </w:rPr>
        <w:t>קאפח</w:t>
      </w:r>
      <w:proofErr w:type="spellEnd"/>
      <w:r w:rsidRPr="007C7798">
        <w:rPr>
          <w:rFonts w:ascii="David" w:hint="cs"/>
          <w:rtl/>
        </w:rPr>
        <w:t xml:space="preserve"> </w:t>
      </w:r>
      <w:r w:rsidRPr="007C7798">
        <w:rPr>
          <w:rFonts w:hint="cs"/>
          <w:rtl/>
        </w:rPr>
        <w:t xml:space="preserve">שם. אם כי הרב שאול ישראלי, חוות בנימין ג עמ' </w:t>
      </w:r>
      <w:proofErr w:type="spellStart"/>
      <w:r w:rsidRPr="007C7798">
        <w:rPr>
          <w:rFonts w:hint="cs"/>
          <w:rtl/>
        </w:rPr>
        <w:t>תרכא</w:t>
      </w:r>
      <w:r>
        <w:rPr>
          <w:rFonts w:hint="cs"/>
          <w:rtl/>
        </w:rPr>
        <w:t>-</w:t>
      </w:r>
      <w:r w:rsidRPr="007C7798">
        <w:rPr>
          <w:rFonts w:hint="cs"/>
          <w:rtl/>
        </w:rPr>
        <w:t>תרכה</w:t>
      </w:r>
      <w:proofErr w:type="spellEnd"/>
      <w:r w:rsidRPr="007C7798">
        <w:rPr>
          <w:rFonts w:hint="cs"/>
          <w:rtl/>
        </w:rPr>
        <w:t xml:space="preserve">, דייק בדברי הרמב"ם שהוא כן מתייחס לאפשרות זו). דיוק בדברי </w:t>
      </w:r>
      <w:proofErr w:type="spellStart"/>
      <w:r w:rsidRPr="007C7798">
        <w:rPr>
          <w:rFonts w:hint="cs"/>
          <w:rtl/>
        </w:rPr>
        <w:t>התוספתא</w:t>
      </w:r>
      <w:proofErr w:type="spellEnd"/>
      <w:r w:rsidRPr="007C7798">
        <w:rPr>
          <w:rFonts w:hint="cs"/>
          <w:rtl/>
        </w:rPr>
        <w:t xml:space="preserve"> המלמדת על אוצר בית דין, מסביר את ה</w:t>
      </w:r>
      <w:r>
        <w:rPr>
          <w:rFonts w:hint="cs"/>
          <w:rtl/>
        </w:rPr>
        <w:t>עניין</w:t>
      </w:r>
      <w:r w:rsidRPr="007C7798">
        <w:rPr>
          <w:rFonts w:hint="cs"/>
          <w:rtl/>
        </w:rPr>
        <w:t>: "בראשונה</w:t>
      </w:r>
      <w:r w:rsidRPr="007C7798">
        <w:rPr>
          <w:rtl/>
        </w:rPr>
        <w:t xml:space="preserve"> </w:t>
      </w:r>
      <w:r w:rsidRPr="007C7798">
        <w:rPr>
          <w:rFonts w:hint="cs"/>
          <w:rtl/>
        </w:rPr>
        <w:t>היו</w:t>
      </w:r>
      <w:r w:rsidRPr="007C7798">
        <w:rPr>
          <w:rtl/>
        </w:rPr>
        <w:t xml:space="preserve"> </w:t>
      </w:r>
      <w:r w:rsidRPr="007C7798">
        <w:rPr>
          <w:rFonts w:hint="cs"/>
          <w:rtl/>
        </w:rPr>
        <w:t>שלוחי</w:t>
      </w:r>
      <w:r w:rsidRPr="007C7798">
        <w:rPr>
          <w:rtl/>
        </w:rPr>
        <w:t xml:space="preserve"> </w:t>
      </w:r>
      <w:r w:rsidRPr="007C7798">
        <w:rPr>
          <w:rFonts w:hint="cs"/>
          <w:rtl/>
        </w:rPr>
        <w:t>בית</w:t>
      </w:r>
      <w:r w:rsidRPr="007C7798">
        <w:rPr>
          <w:rtl/>
        </w:rPr>
        <w:t xml:space="preserve"> </w:t>
      </w:r>
      <w:r w:rsidRPr="007C7798">
        <w:rPr>
          <w:rFonts w:hint="cs"/>
          <w:rtl/>
        </w:rPr>
        <w:t>דין</w:t>
      </w:r>
      <w:r w:rsidRPr="007C7798">
        <w:rPr>
          <w:rtl/>
        </w:rPr>
        <w:t xml:space="preserve"> </w:t>
      </w:r>
      <w:proofErr w:type="spellStart"/>
      <w:r w:rsidRPr="007C7798">
        <w:rPr>
          <w:rFonts w:hint="cs"/>
          <w:rtl/>
        </w:rPr>
        <w:t>יושבין</w:t>
      </w:r>
      <w:proofErr w:type="spellEnd"/>
      <w:r w:rsidRPr="007C7798">
        <w:rPr>
          <w:rtl/>
        </w:rPr>
        <w:t xml:space="preserve"> </w:t>
      </w:r>
      <w:r w:rsidRPr="007C7798">
        <w:rPr>
          <w:rFonts w:hint="cs"/>
          <w:rtl/>
        </w:rPr>
        <w:t>על</w:t>
      </w:r>
      <w:r w:rsidRPr="007C7798">
        <w:rPr>
          <w:rtl/>
        </w:rPr>
        <w:t xml:space="preserve"> </w:t>
      </w:r>
      <w:r w:rsidRPr="007C7798">
        <w:rPr>
          <w:rFonts w:hint="cs"/>
          <w:rtl/>
        </w:rPr>
        <w:t>פתחי</w:t>
      </w:r>
      <w:r w:rsidRPr="007C7798">
        <w:rPr>
          <w:rtl/>
        </w:rPr>
        <w:t xml:space="preserve"> </w:t>
      </w:r>
      <w:r w:rsidRPr="007C7798">
        <w:rPr>
          <w:rFonts w:hint="cs"/>
          <w:rtl/>
        </w:rPr>
        <w:t xml:space="preserve">עיירות". "בראשונה" - מלמד על אופציה שנהגו בה בעבר, ושלא פשטה כמו הפרוזבול. אשר על כן הרמב"ם פירט והרחיב בהלכות פרוזבול, ולא עסק בהלכות אוצר בית דין. בשביל להקים מסגרת כזו נדרש גב כלכלי חזק ושיתוף פעולה של החקלאים והצרכנים, ואין זה פשוט להקים מסגרת של אוצר בית דין, כמו למלא שטר פרוזבול </w:t>
      </w:r>
      <w:r>
        <w:rPr>
          <w:rFonts w:hint="cs"/>
          <w:rtl/>
        </w:rPr>
        <w:t xml:space="preserve">שבנוגע אליו פסק הרמב"ם </w:t>
      </w:r>
      <w:r w:rsidRPr="007C7798">
        <w:rPr>
          <w:rFonts w:hint="cs"/>
          <w:rtl/>
        </w:rPr>
        <w:t xml:space="preserve">"נאמן אדם לומר פרוזבול היה לי ואבד, כי </w:t>
      </w:r>
      <w:r>
        <w:rPr>
          <w:rFonts w:hint="cs"/>
          <w:rtl/>
        </w:rPr>
        <w:t>"</w:t>
      </w:r>
      <w:r w:rsidRPr="007C7798">
        <w:rPr>
          <w:rFonts w:hint="cs"/>
          <w:rtl/>
        </w:rPr>
        <w:t>חזקה</w:t>
      </w:r>
      <w:r w:rsidRPr="007C7798">
        <w:rPr>
          <w:rtl/>
        </w:rPr>
        <w:t xml:space="preserve"> </w:t>
      </w:r>
      <w:r w:rsidRPr="007C7798">
        <w:rPr>
          <w:rFonts w:hint="cs"/>
          <w:rtl/>
        </w:rPr>
        <w:t>היא</w:t>
      </w:r>
      <w:r w:rsidRPr="007C7798">
        <w:rPr>
          <w:rtl/>
        </w:rPr>
        <w:t xml:space="preserve"> </w:t>
      </w:r>
      <w:r w:rsidRPr="007C7798">
        <w:rPr>
          <w:rFonts w:hint="cs"/>
          <w:rtl/>
        </w:rPr>
        <w:t>שאין</w:t>
      </w:r>
      <w:r w:rsidRPr="007C7798">
        <w:rPr>
          <w:rtl/>
        </w:rPr>
        <w:t xml:space="preserve"> </w:t>
      </w:r>
      <w:r w:rsidRPr="007C7798">
        <w:rPr>
          <w:rFonts w:hint="cs"/>
          <w:rtl/>
        </w:rPr>
        <w:t>אדם</w:t>
      </w:r>
      <w:r w:rsidRPr="007C7798">
        <w:rPr>
          <w:rtl/>
        </w:rPr>
        <w:t xml:space="preserve"> </w:t>
      </w:r>
      <w:r w:rsidRPr="007C7798">
        <w:rPr>
          <w:rFonts w:hint="cs"/>
          <w:rtl/>
        </w:rPr>
        <w:t>מניח</w:t>
      </w:r>
      <w:r w:rsidRPr="007C7798">
        <w:rPr>
          <w:rtl/>
        </w:rPr>
        <w:t xml:space="preserve"> </w:t>
      </w:r>
      <w:r w:rsidRPr="007C7798">
        <w:rPr>
          <w:rFonts w:hint="cs"/>
          <w:rtl/>
        </w:rPr>
        <w:t>דבר</w:t>
      </w:r>
      <w:r w:rsidRPr="007C7798">
        <w:rPr>
          <w:rtl/>
        </w:rPr>
        <w:t xml:space="preserve"> </w:t>
      </w:r>
      <w:r w:rsidRPr="007C7798">
        <w:rPr>
          <w:rFonts w:hint="cs"/>
          <w:rtl/>
        </w:rPr>
        <w:t>מותר</w:t>
      </w:r>
      <w:r w:rsidRPr="007C7798">
        <w:rPr>
          <w:rtl/>
        </w:rPr>
        <w:t xml:space="preserve"> </w:t>
      </w:r>
      <w:r w:rsidRPr="007C7798">
        <w:rPr>
          <w:rFonts w:hint="cs"/>
          <w:rtl/>
        </w:rPr>
        <w:t>ואוכל</w:t>
      </w:r>
      <w:r w:rsidRPr="007C7798">
        <w:rPr>
          <w:rtl/>
        </w:rPr>
        <w:t xml:space="preserve"> </w:t>
      </w:r>
      <w:r w:rsidRPr="007C7798">
        <w:rPr>
          <w:rFonts w:hint="cs"/>
          <w:rtl/>
        </w:rPr>
        <w:t>דבר</w:t>
      </w:r>
      <w:r w:rsidRPr="007C7798">
        <w:rPr>
          <w:rtl/>
        </w:rPr>
        <w:t xml:space="preserve"> </w:t>
      </w:r>
      <w:r w:rsidRPr="007C7798">
        <w:rPr>
          <w:rFonts w:hint="cs"/>
          <w:rtl/>
        </w:rPr>
        <w:t>אסור" (הלכות</w:t>
      </w:r>
      <w:r w:rsidRPr="007C7798">
        <w:rPr>
          <w:rtl/>
        </w:rPr>
        <w:t xml:space="preserve"> </w:t>
      </w:r>
      <w:r w:rsidRPr="007C7798">
        <w:rPr>
          <w:rFonts w:hint="cs"/>
          <w:rtl/>
        </w:rPr>
        <w:t>שמיטה</w:t>
      </w:r>
      <w:r w:rsidRPr="007C7798">
        <w:rPr>
          <w:rtl/>
        </w:rPr>
        <w:t xml:space="preserve"> </w:t>
      </w:r>
      <w:r w:rsidRPr="007C7798">
        <w:rPr>
          <w:rFonts w:hint="cs"/>
          <w:rtl/>
        </w:rPr>
        <w:t>ויובל</w:t>
      </w:r>
      <w:r w:rsidRPr="007C7798">
        <w:rPr>
          <w:rtl/>
        </w:rPr>
        <w:t xml:space="preserve"> </w:t>
      </w:r>
      <w:r w:rsidRPr="007C7798">
        <w:rPr>
          <w:rFonts w:hint="cs"/>
          <w:rtl/>
        </w:rPr>
        <w:t xml:space="preserve">ט, </w:t>
      </w:r>
      <w:proofErr w:type="spellStart"/>
      <w:r w:rsidRPr="007C7798">
        <w:rPr>
          <w:rFonts w:hint="cs"/>
          <w:rtl/>
        </w:rPr>
        <w:t>כו</w:t>
      </w:r>
      <w:proofErr w:type="spellEnd"/>
      <w:r w:rsidRPr="007C7798">
        <w:rPr>
          <w:rFonts w:hint="cs"/>
          <w:rtl/>
        </w:rPr>
        <w:t xml:space="preserve">, על בסיס גיטין </w:t>
      </w:r>
      <w:proofErr w:type="spellStart"/>
      <w:r w:rsidRPr="007C7798">
        <w:rPr>
          <w:rFonts w:hint="cs"/>
          <w:rtl/>
        </w:rPr>
        <w:t>לז</w:t>
      </w:r>
      <w:proofErr w:type="spellEnd"/>
      <w:r w:rsidRPr="007C7798">
        <w:rPr>
          <w:rFonts w:hint="cs"/>
          <w:rtl/>
        </w:rPr>
        <w:t xml:space="preserve"> ע"ב). </w:t>
      </w:r>
      <w:r>
        <w:rPr>
          <w:rFonts w:hint="cs"/>
          <w:rtl/>
        </w:rPr>
        <w:t>אולם,</w:t>
      </w:r>
      <w:r w:rsidRPr="007C7798">
        <w:rPr>
          <w:rFonts w:hint="cs"/>
          <w:rtl/>
        </w:rPr>
        <w:t xml:space="preserve"> אין זה אומר שהרמב"ם איננו מסכים הלכתית להקמת מסגרת </w:t>
      </w:r>
      <w:r>
        <w:rPr>
          <w:rFonts w:hint="cs"/>
          <w:rtl/>
        </w:rPr>
        <w:t xml:space="preserve">של </w:t>
      </w:r>
      <w:r w:rsidRPr="007C7798">
        <w:rPr>
          <w:rFonts w:hint="cs"/>
          <w:rtl/>
        </w:rPr>
        <w:t xml:space="preserve">אוצר בית דין. כל דרך שהיא נכונה ועומדת בקריטריונים </w:t>
      </w:r>
      <w:r>
        <w:rPr>
          <w:rFonts w:hint="cs"/>
          <w:rtl/>
        </w:rPr>
        <w:t>ה</w:t>
      </w:r>
      <w:r w:rsidRPr="007C7798">
        <w:rPr>
          <w:rFonts w:hint="cs"/>
          <w:rtl/>
        </w:rPr>
        <w:t xml:space="preserve">הלכתיים היא יעילה וטובה, ואין צורך להתקבע </w:t>
      </w:r>
      <w:r>
        <w:rPr>
          <w:rFonts w:hint="cs"/>
          <w:rtl/>
        </w:rPr>
        <w:t xml:space="preserve">על </w:t>
      </w:r>
      <w:r w:rsidRPr="007C7798">
        <w:rPr>
          <w:rFonts w:hint="cs"/>
          <w:rtl/>
        </w:rPr>
        <w:t xml:space="preserve">דרך מסוימת אחת. </w:t>
      </w:r>
    </w:p>
  </w:footnote>
  <w:footnote w:id="19">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 xml:space="preserve">על יחסו החיובי המעריך והמכבד של </w:t>
      </w:r>
      <w:proofErr w:type="spellStart"/>
      <w:r w:rsidRPr="007C7798">
        <w:rPr>
          <w:rFonts w:hint="cs"/>
          <w:rtl/>
        </w:rPr>
        <w:t>הרידב"ז</w:t>
      </w:r>
      <w:proofErr w:type="spellEnd"/>
      <w:r w:rsidRPr="007C7798">
        <w:rPr>
          <w:rFonts w:hint="cs"/>
          <w:rtl/>
        </w:rPr>
        <w:t xml:space="preserve"> </w:t>
      </w:r>
      <w:proofErr w:type="spellStart"/>
      <w:r w:rsidRPr="007C7798">
        <w:rPr>
          <w:rFonts w:hint="cs"/>
          <w:rtl/>
        </w:rPr>
        <w:t>לראי"ה</w:t>
      </w:r>
      <w:proofErr w:type="spellEnd"/>
      <w:r w:rsidRPr="007C7798">
        <w:rPr>
          <w:rFonts w:hint="cs"/>
          <w:rtl/>
        </w:rPr>
        <w:t xml:space="preserve"> קוק, ראה: אגרות לראיה, עמ' פג</w:t>
      </w:r>
      <w:r>
        <w:rPr>
          <w:rFonts w:hint="cs"/>
          <w:rtl/>
        </w:rPr>
        <w:t>-</w:t>
      </w:r>
      <w:r w:rsidRPr="007C7798">
        <w:rPr>
          <w:rFonts w:hint="cs"/>
          <w:rtl/>
        </w:rPr>
        <w:t xml:space="preserve">פד, צד. ושם עוד בעמ' </w:t>
      </w:r>
      <w:proofErr w:type="spellStart"/>
      <w:r w:rsidRPr="007C7798">
        <w:rPr>
          <w:rFonts w:hint="cs"/>
          <w:rtl/>
        </w:rPr>
        <w:t>קיג</w:t>
      </w:r>
      <w:proofErr w:type="spellEnd"/>
      <w:r w:rsidRPr="007C7798">
        <w:rPr>
          <w:rFonts w:hint="cs"/>
          <w:rtl/>
        </w:rPr>
        <w:t xml:space="preserve">, מכתבו של הרב יהודה </w:t>
      </w:r>
      <w:proofErr w:type="spellStart"/>
      <w:r w:rsidRPr="007C7798">
        <w:rPr>
          <w:rFonts w:hint="cs"/>
          <w:rtl/>
        </w:rPr>
        <w:t>זלצר</w:t>
      </w:r>
      <w:proofErr w:type="spellEnd"/>
      <w:r w:rsidRPr="007C7798">
        <w:rPr>
          <w:rFonts w:hint="cs"/>
          <w:rtl/>
        </w:rPr>
        <w:t xml:space="preserve"> על יחסו של </w:t>
      </w:r>
      <w:proofErr w:type="spellStart"/>
      <w:r w:rsidRPr="007C7798">
        <w:rPr>
          <w:rFonts w:hint="cs"/>
          <w:rtl/>
        </w:rPr>
        <w:t>הרידב"ז</w:t>
      </w:r>
      <w:proofErr w:type="spellEnd"/>
      <w:r w:rsidRPr="007C7798">
        <w:rPr>
          <w:rFonts w:hint="cs"/>
          <w:rtl/>
        </w:rPr>
        <w:t xml:space="preserve"> </w:t>
      </w:r>
      <w:proofErr w:type="spellStart"/>
      <w:r w:rsidRPr="007C7798">
        <w:rPr>
          <w:rFonts w:hint="cs"/>
          <w:rtl/>
        </w:rPr>
        <w:t>לראי"ה</w:t>
      </w:r>
      <w:proofErr w:type="spellEnd"/>
      <w:r w:rsidRPr="007C7798">
        <w:rPr>
          <w:rFonts w:hint="cs"/>
          <w:rtl/>
        </w:rPr>
        <w:t xml:space="preserve"> קוק. ראה גם: אגרות הראיה, חלק ב, אגרת </w:t>
      </w:r>
      <w:proofErr w:type="spellStart"/>
      <w:r w:rsidRPr="007C7798">
        <w:rPr>
          <w:rFonts w:hint="cs"/>
          <w:rtl/>
        </w:rPr>
        <w:t>תרט</w:t>
      </w:r>
      <w:proofErr w:type="spellEnd"/>
      <w:r w:rsidRPr="007C7798">
        <w:rPr>
          <w:rFonts w:hint="cs"/>
          <w:rtl/>
        </w:rPr>
        <w:t xml:space="preserve">. מקורות נוספים: הרב נריה </w:t>
      </w:r>
      <w:proofErr w:type="spellStart"/>
      <w:r w:rsidRPr="007C7798">
        <w:rPr>
          <w:rFonts w:hint="cs"/>
          <w:rtl/>
        </w:rPr>
        <w:t>גוטל</w:t>
      </w:r>
      <w:proofErr w:type="spellEnd"/>
      <w:r w:rsidRPr="007C7798">
        <w:rPr>
          <w:rFonts w:hint="cs"/>
          <w:rtl/>
        </w:rPr>
        <w:t xml:space="preserve">, מכותבי הראיה, עמ' מג, </w:t>
      </w:r>
      <w:proofErr w:type="spellStart"/>
      <w:r w:rsidRPr="007C7798">
        <w:rPr>
          <w:rFonts w:hint="cs"/>
          <w:rtl/>
        </w:rPr>
        <w:t>הע</w:t>
      </w:r>
      <w:proofErr w:type="spellEnd"/>
      <w:r w:rsidRPr="007C7798">
        <w:rPr>
          <w:rFonts w:hint="cs"/>
          <w:rtl/>
        </w:rPr>
        <w:t>' 12.</w:t>
      </w:r>
    </w:p>
  </w:footnote>
  <w:footnote w:id="20">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שו</w:t>
      </w:r>
      <w:r w:rsidRPr="007C7798">
        <w:rPr>
          <w:rtl/>
        </w:rPr>
        <w:t>"</w:t>
      </w:r>
      <w:r w:rsidRPr="007C7798">
        <w:rPr>
          <w:rFonts w:hint="cs"/>
          <w:rtl/>
        </w:rPr>
        <w:t>ת</w:t>
      </w:r>
      <w:r w:rsidRPr="007C7798">
        <w:rPr>
          <w:rtl/>
        </w:rPr>
        <w:t xml:space="preserve"> </w:t>
      </w:r>
      <w:r w:rsidRPr="007C7798">
        <w:rPr>
          <w:rFonts w:hint="cs"/>
          <w:rtl/>
        </w:rPr>
        <w:t>משפט</w:t>
      </w:r>
      <w:r w:rsidRPr="007C7798">
        <w:rPr>
          <w:rtl/>
        </w:rPr>
        <w:t xml:space="preserve"> </w:t>
      </w:r>
      <w:r w:rsidRPr="007C7798">
        <w:rPr>
          <w:rFonts w:hint="cs"/>
          <w:rtl/>
        </w:rPr>
        <w:t>כהן</w:t>
      </w:r>
      <w:r w:rsidRPr="007C7798">
        <w:rPr>
          <w:rtl/>
        </w:rPr>
        <w:t xml:space="preserve"> </w:t>
      </w:r>
      <w:r w:rsidRPr="007C7798">
        <w:rPr>
          <w:rFonts w:hint="cs"/>
          <w:rtl/>
        </w:rPr>
        <w:t>סי'</w:t>
      </w:r>
      <w:r w:rsidRPr="007C7798">
        <w:rPr>
          <w:rtl/>
        </w:rPr>
        <w:t xml:space="preserve"> </w:t>
      </w:r>
      <w:proofErr w:type="spellStart"/>
      <w:r w:rsidRPr="007C7798">
        <w:rPr>
          <w:rFonts w:hint="cs"/>
          <w:rtl/>
        </w:rPr>
        <w:t>סג</w:t>
      </w:r>
      <w:proofErr w:type="spellEnd"/>
      <w:r w:rsidRPr="007C7798">
        <w:rPr>
          <w:rFonts w:hint="cs"/>
          <w:rtl/>
        </w:rPr>
        <w:t xml:space="preserve">, עמ' </w:t>
      </w:r>
      <w:proofErr w:type="spellStart"/>
      <w:r w:rsidRPr="007C7798">
        <w:rPr>
          <w:rFonts w:hint="cs"/>
          <w:rtl/>
        </w:rPr>
        <w:t>קכו</w:t>
      </w:r>
      <w:proofErr w:type="spellEnd"/>
      <w:r w:rsidRPr="007C7798">
        <w:rPr>
          <w:rFonts w:hint="cs"/>
          <w:rtl/>
        </w:rPr>
        <w:t xml:space="preserve">; אגרות </w:t>
      </w:r>
      <w:proofErr w:type="spellStart"/>
      <w:r w:rsidRPr="007C7798">
        <w:rPr>
          <w:rFonts w:hint="cs"/>
          <w:rtl/>
        </w:rPr>
        <w:t>הראי"ה</w:t>
      </w:r>
      <w:proofErr w:type="spellEnd"/>
      <w:r w:rsidRPr="007C7798">
        <w:rPr>
          <w:rFonts w:hint="cs"/>
          <w:rtl/>
        </w:rPr>
        <w:t>, חלק ב,</w:t>
      </w:r>
      <w:r>
        <w:rPr>
          <w:rFonts w:hint="cs"/>
          <w:rtl/>
        </w:rPr>
        <w:t xml:space="preserve"> </w:t>
      </w:r>
      <w:r w:rsidRPr="007C7798">
        <w:rPr>
          <w:rFonts w:hint="cs"/>
          <w:rtl/>
        </w:rPr>
        <w:t xml:space="preserve">אגרות </w:t>
      </w:r>
      <w:proofErr w:type="spellStart"/>
      <w:r w:rsidRPr="007C7798">
        <w:rPr>
          <w:rFonts w:hint="cs"/>
          <w:rtl/>
        </w:rPr>
        <w:t>תקכב</w:t>
      </w:r>
      <w:proofErr w:type="spellEnd"/>
      <w:r w:rsidRPr="007C7798">
        <w:rPr>
          <w:rFonts w:hint="cs"/>
          <w:rtl/>
        </w:rPr>
        <w:t xml:space="preserve">, תקנה (עמ' </w:t>
      </w:r>
      <w:proofErr w:type="spellStart"/>
      <w:r w:rsidRPr="007C7798">
        <w:rPr>
          <w:rFonts w:hint="cs"/>
          <w:rtl/>
        </w:rPr>
        <w:t>קצ</w:t>
      </w:r>
      <w:proofErr w:type="spellEnd"/>
      <w:r w:rsidRPr="007C7798">
        <w:rPr>
          <w:rFonts w:hint="cs"/>
          <w:rtl/>
        </w:rPr>
        <w:t xml:space="preserve">). </w:t>
      </w:r>
    </w:p>
  </w:footnote>
  <w:footnote w:id="21">
    <w:p w:rsidR="00CC68D9" w:rsidRPr="007C7798" w:rsidRDefault="00CC68D9" w:rsidP="00CC68D9">
      <w:pPr>
        <w:pStyle w:val="22"/>
        <w:spacing w:line="240" w:lineRule="auto"/>
        <w:rPr>
          <w:rFonts w:hint="cs"/>
        </w:rPr>
      </w:pPr>
      <w:r w:rsidRPr="007C7798">
        <w:rPr>
          <w:rStyle w:val="a3"/>
          <w:rFonts w:eastAsia="Calibri"/>
          <w:rtl/>
        </w:rPr>
        <w:footnoteRef/>
      </w:r>
      <w:r w:rsidRPr="007C7798">
        <w:rPr>
          <w:rtl/>
        </w:rPr>
        <w:t xml:space="preserve"> </w:t>
      </w:r>
      <w:r w:rsidRPr="007C7798">
        <w:rPr>
          <w:rFonts w:hint="cs"/>
          <w:rtl/>
        </w:rPr>
        <w:t xml:space="preserve">שבת הארץ, מבוא, פרק טו. פרק זה מתייחס ישירות לטיעון זה של </w:t>
      </w:r>
      <w:proofErr w:type="spellStart"/>
      <w:r w:rsidRPr="007C7798">
        <w:rPr>
          <w:rFonts w:hint="cs"/>
          <w:rtl/>
        </w:rPr>
        <w:t>הרידב"ז</w:t>
      </w:r>
      <w:proofErr w:type="spellEnd"/>
      <w:r w:rsidRPr="007C7798">
        <w:rPr>
          <w:rFonts w:hint="cs"/>
          <w:rtl/>
        </w:rPr>
        <w:t xml:space="preserve"> והוא נפתח במשפט: "אמנם ידידי הגאון ר' יעקב דוד </w:t>
      </w:r>
      <w:proofErr w:type="spellStart"/>
      <w:r w:rsidRPr="007C7798">
        <w:rPr>
          <w:rFonts w:hint="cs"/>
          <w:rtl/>
        </w:rPr>
        <w:t>רידב"ז</w:t>
      </w:r>
      <w:proofErr w:type="spellEnd"/>
      <w:r w:rsidRPr="007C7798">
        <w:rPr>
          <w:rFonts w:hint="cs"/>
          <w:rtl/>
        </w:rPr>
        <w:t xml:space="preserve"> </w:t>
      </w:r>
      <w:proofErr w:type="spellStart"/>
      <w:r w:rsidRPr="007C7798">
        <w:rPr>
          <w:rFonts w:hint="cs"/>
          <w:rtl/>
        </w:rPr>
        <w:t>שליט"א</w:t>
      </w:r>
      <w:proofErr w:type="spellEnd"/>
      <w:r w:rsidRPr="007C7798">
        <w:rPr>
          <w:rFonts w:hint="cs"/>
          <w:rtl/>
        </w:rPr>
        <w:t xml:space="preserve"> העיר בקונטרס השמיטה". </w:t>
      </w:r>
    </w:p>
  </w:footnote>
  <w:footnote w:id="22">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בשבת הארץ, מבוא, פרק טו, עמ' 172, בפרק </w:t>
      </w:r>
      <w:r>
        <w:rPr>
          <w:rFonts w:hint="cs"/>
          <w:rtl/>
        </w:rPr>
        <w:t xml:space="preserve">בו </w:t>
      </w:r>
      <w:r w:rsidRPr="007C7798">
        <w:rPr>
          <w:rFonts w:hint="cs"/>
          <w:rtl/>
        </w:rPr>
        <w:t xml:space="preserve">השיב לטענות </w:t>
      </w:r>
      <w:proofErr w:type="spellStart"/>
      <w:r w:rsidRPr="007C7798">
        <w:rPr>
          <w:rFonts w:hint="cs"/>
          <w:rtl/>
        </w:rPr>
        <w:t>הרידב"ז</w:t>
      </w:r>
      <w:proofErr w:type="spellEnd"/>
      <w:r w:rsidRPr="007C7798">
        <w:rPr>
          <w:rFonts w:hint="cs"/>
          <w:rtl/>
        </w:rPr>
        <w:t xml:space="preserve"> על הפקעת קדושת הארץ בעקבות המכירה, חזר והשווה </w:t>
      </w:r>
      <w:proofErr w:type="spellStart"/>
      <w:r w:rsidRPr="007C7798">
        <w:rPr>
          <w:rFonts w:hint="cs"/>
          <w:rtl/>
        </w:rPr>
        <w:t>הראי"ה</w:t>
      </w:r>
      <w:proofErr w:type="spellEnd"/>
      <w:r w:rsidRPr="007C7798">
        <w:rPr>
          <w:rFonts w:hint="cs"/>
          <w:rtl/>
        </w:rPr>
        <w:t xml:space="preserve"> קוק בין היתר המכירה, </w:t>
      </w:r>
      <w:r>
        <w:rPr>
          <w:rFonts w:hint="cs"/>
          <w:rtl/>
        </w:rPr>
        <w:t>ה</w:t>
      </w:r>
      <w:r w:rsidRPr="007C7798">
        <w:rPr>
          <w:rFonts w:hint="cs"/>
          <w:rtl/>
        </w:rPr>
        <w:t xml:space="preserve">פרוזבול, ודורות אחרונים שמערימים כדי להפטר מתרומות ומעשרות. באגרות הראיה חלק א אגרת שיא כתב </w:t>
      </w:r>
      <w:proofErr w:type="spellStart"/>
      <w:r w:rsidRPr="007C7798">
        <w:rPr>
          <w:rFonts w:hint="cs"/>
          <w:rtl/>
        </w:rPr>
        <w:t>הראי"ה</w:t>
      </w:r>
      <w:proofErr w:type="spellEnd"/>
      <w:r w:rsidRPr="007C7798">
        <w:rPr>
          <w:rFonts w:hint="cs"/>
          <w:rtl/>
        </w:rPr>
        <w:t xml:space="preserve"> קוק </w:t>
      </w:r>
      <w:proofErr w:type="spellStart"/>
      <w:r w:rsidRPr="007C7798">
        <w:rPr>
          <w:rFonts w:hint="cs"/>
          <w:rtl/>
        </w:rPr>
        <w:t>לרידב"ז</w:t>
      </w:r>
      <w:proofErr w:type="spellEnd"/>
      <w:r w:rsidRPr="007C7798">
        <w:rPr>
          <w:rFonts w:hint="cs"/>
          <w:rtl/>
        </w:rPr>
        <w:t xml:space="preserve"> על היתר המכירה, ובדבריו רמיזה המשווה בין היתר המכירה לפרוזבול: "הוצאת לעז </w:t>
      </w:r>
      <w:r>
        <w:rPr>
          <w:rFonts w:hint="cs"/>
          <w:rtl/>
        </w:rPr>
        <w:t>[=</w:t>
      </w:r>
      <w:r w:rsidRPr="007C7798">
        <w:rPr>
          <w:rFonts w:hint="cs"/>
          <w:rtl/>
        </w:rPr>
        <w:t>על היתר המכירה</w:t>
      </w:r>
      <w:r>
        <w:rPr>
          <w:rFonts w:hint="cs"/>
          <w:rtl/>
        </w:rPr>
        <w:t>]</w:t>
      </w:r>
      <w:r w:rsidRPr="007C7798">
        <w:rPr>
          <w:rFonts w:hint="cs"/>
          <w:rtl/>
        </w:rPr>
        <w:t>, מזיקה את הישוב היזק רוחני והיזק חומרי. היזק חומרי... אם לא יוציאו לחו"ל את הסחורה, את היין ואת תפוחי הזהב והשקדים וכיו"ב, ממש תשם הארץ, חלילה, וייחרב היישוב החדש</w:t>
      </w:r>
      <w:r>
        <w:rPr>
          <w:rFonts w:hint="cs"/>
          <w:rtl/>
        </w:rPr>
        <w:t>...</w:t>
      </w:r>
      <w:r w:rsidRPr="007C7798">
        <w:rPr>
          <w:rFonts w:hint="cs"/>
          <w:rtl/>
        </w:rPr>
        <w:t xml:space="preserve"> היזק רוחני, שע</w:t>
      </w:r>
      <w:r>
        <w:rPr>
          <w:rFonts w:hint="cs"/>
          <w:rtl/>
        </w:rPr>
        <w:t xml:space="preserve">ל </w:t>
      </w:r>
      <w:r w:rsidRPr="007C7798">
        <w:rPr>
          <w:rFonts w:hint="cs"/>
          <w:rtl/>
        </w:rPr>
        <w:t>י</w:t>
      </w:r>
      <w:r>
        <w:rPr>
          <w:rFonts w:hint="cs"/>
          <w:rtl/>
        </w:rPr>
        <w:t>די</w:t>
      </w:r>
      <w:r w:rsidRPr="007C7798">
        <w:rPr>
          <w:rFonts w:hint="cs"/>
          <w:rtl/>
        </w:rPr>
        <w:t xml:space="preserve"> פרסום האיסור </w:t>
      </w:r>
      <w:proofErr w:type="spellStart"/>
      <w:r w:rsidRPr="007C7798">
        <w:rPr>
          <w:rFonts w:hint="cs"/>
          <w:rtl/>
        </w:rPr>
        <w:t>תסתם</w:t>
      </w:r>
      <w:proofErr w:type="spellEnd"/>
      <w:r w:rsidRPr="007C7798">
        <w:rPr>
          <w:rFonts w:hint="cs"/>
          <w:rtl/>
        </w:rPr>
        <w:t xml:space="preserve"> הדלת של הכניסה לארץ ישראל לבנותה בנין של נטיעה וזריעה </w:t>
      </w:r>
      <w:proofErr w:type="spellStart"/>
      <w:r w:rsidRPr="007C7798">
        <w:rPr>
          <w:rFonts w:hint="cs"/>
          <w:rtl/>
        </w:rPr>
        <w:t>ומסחרים</w:t>
      </w:r>
      <w:proofErr w:type="spellEnd"/>
      <w:r w:rsidRPr="007C7798">
        <w:rPr>
          <w:rFonts w:hint="cs"/>
          <w:rtl/>
        </w:rPr>
        <w:t xml:space="preserve"> ביבולה...</w:t>
      </w:r>
      <w:r>
        <w:rPr>
          <w:rFonts w:hint="cs"/>
          <w:rtl/>
        </w:rPr>
        <w:t xml:space="preserve"> </w:t>
      </w:r>
      <w:r w:rsidRPr="007C7798">
        <w:rPr>
          <w:rFonts w:hint="cs"/>
          <w:rtl/>
        </w:rPr>
        <w:t xml:space="preserve">אבל אם </w:t>
      </w:r>
      <w:proofErr w:type="spellStart"/>
      <w:r w:rsidRPr="007C7798">
        <w:rPr>
          <w:rFonts w:hint="cs"/>
          <w:rtl/>
        </w:rPr>
        <w:t>תסתם</w:t>
      </w:r>
      <w:proofErr w:type="spellEnd"/>
      <w:r w:rsidRPr="007C7798">
        <w:rPr>
          <w:rFonts w:hint="cs"/>
          <w:rtl/>
        </w:rPr>
        <w:t xml:space="preserve"> הדלת לגמרי בעד יראי ה'...</w:t>
      </w:r>
      <w:r>
        <w:rPr>
          <w:rFonts w:hint="cs"/>
          <w:rtl/>
        </w:rPr>
        <w:t xml:space="preserve"> </w:t>
      </w:r>
      <w:r w:rsidRPr="007C7798">
        <w:rPr>
          <w:rFonts w:hint="cs"/>
          <w:rtl/>
        </w:rPr>
        <w:t>שום אדם עשיר</w:t>
      </w:r>
      <w:r>
        <w:rPr>
          <w:rFonts w:hint="cs"/>
          <w:rtl/>
        </w:rPr>
        <w:t>,</w:t>
      </w:r>
      <w:r w:rsidRPr="007C7798">
        <w:rPr>
          <w:rFonts w:hint="cs"/>
          <w:rtl/>
        </w:rPr>
        <w:t xml:space="preserve"> אפילו ירא שמים</w:t>
      </w:r>
      <w:r>
        <w:rPr>
          <w:rFonts w:hint="cs"/>
          <w:rtl/>
        </w:rPr>
        <w:t>,</w:t>
      </w:r>
      <w:r w:rsidRPr="007C7798">
        <w:rPr>
          <w:rFonts w:hint="cs"/>
          <w:rtl/>
        </w:rPr>
        <w:t xml:space="preserve"> לא ירצה להשקיע רכוש בארץ ישראל". הביטוי שלא לנעול דלת, נקשר אף הוא לפרוזבול: "מאי</w:t>
      </w:r>
      <w:r w:rsidRPr="007C7798">
        <w:rPr>
          <w:rtl/>
        </w:rPr>
        <w:t xml:space="preserve"> </w:t>
      </w:r>
      <w:proofErr w:type="spellStart"/>
      <w:r w:rsidRPr="007C7798">
        <w:rPr>
          <w:rFonts w:hint="cs"/>
          <w:rtl/>
        </w:rPr>
        <w:t>פרוסבול</w:t>
      </w:r>
      <w:proofErr w:type="spellEnd"/>
      <w:r w:rsidRPr="007C7798">
        <w:rPr>
          <w:rtl/>
        </w:rPr>
        <w:t xml:space="preserve">? </w:t>
      </w:r>
      <w:r w:rsidRPr="007C7798">
        <w:rPr>
          <w:rFonts w:hint="cs"/>
          <w:rtl/>
        </w:rPr>
        <w:t>אמר</w:t>
      </w:r>
      <w:r w:rsidRPr="007C7798">
        <w:rPr>
          <w:rtl/>
        </w:rPr>
        <w:t xml:space="preserve"> </w:t>
      </w:r>
      <w:r w:rsidRPr="007C7798">
        <w:rPr>
          <w:rFonts w:hint="cs"/>
          <w:rtl/>
        </w:rPr>
        <w:t>רב</w:t>
      </w:r>
      <w:r w:rsidRPr="007C7798">
        <w:rPr>
          <w:rtl/>
        </w:rPr>
        <w:t xml:space="preserve"> </w:t>
      </w:r>
      <w:proofErr w:type="spellStart"/>
      <w:r w:rsidRPr="007C7798">
        <w:rPr>
          <w:rFonts w:hint="cs"/>
          <w:rtl/>
        </w:rPr>
        <w:t>חסדא</w:t>
      </w:r>
      <w:proofErr w:type="spellEnd"/>
      <w:r w:rsidRPr="007C7798">
        <w:rPr>
          <w:rtl/>
        </w:rPr>
        <w:t xml:space="preserve">: </w:t>
      </w:r>
      <w:r w:rsidRPr="007C7798">
        <w:rPr>
          <w:rFonts w:hint="cs"/>
          <w:rtl/>
        </w:rPr>
        <w:t>פרוס</w:t>
      </w:r>
      <w:r w:rsidRPr="007C7798">
        <w:rPr>
          <w:rtl/>
        </w:rPr>
        <w:t xml:space="preserve"> </w:t>
      </w:r>
      <w:r w:rsidRPr="007C7798">
        <w:rPr>
          <w:rFonts w:hint="cs"/>
          <w:rtl/>
        </w:rPr>
        <w:t>בולי</w:t>
      </w:r>
      <w:r w:rsidRPr="007C7798">
        <w:rPr>
          <w:rtl/>
        </w:rPr>
        <w:t xml:space="preserve"> </w:t>
      </w:r>
      <w:proofErr w:type="spellStart"/>
      <w:r w:rsidRPr="007C7798">
        <w:rPr>
          <w:rFonts w:hint="cs"/>
          <w:rtl/>
        </w:rPr>
        <w:t>ובוטי</w:t>
      </w:r>
      <w:proofErr w:type="spellEnd"/>
      <w:r w:rsidRPr="007C7798">
        <w:rPr>
          <w:rFonts w:hint="cs"/>
          <w:rtl/>
        </w:rPr>
        <w:t>. בולי</w:t>
      </w:r>
      <w:r w:rsidRPr="007C7798">
        <w:rPr>
          <w:rtl/>
        </w:rPr>
        <w:t xml:space="preserve"> - </w:t>
      </w:r>
      <w:r w:rsidRPr="007C7798">
        <w:rPr>
          <w:rFonts w:hint="cs"/>
          <w:rtl/>
        </w:rPr>
        <w:t>אלו</w:t>
      </w:r>
      <w:r w:rsidRPr="007C7798">
        <w:rPr>
          <w:rtl/>
        </w:rPr>
        <w:t xml:space="preserve"> </w:t>
      </w:r>
      <w:r w:rsidRPr="007C7798">
        <w:rPr>
          <w:rFonts w:hint="cs"/>
          <w:rtl/>
        </w:rPr>
        <w:t>עשירים,</w:t>
      </w:r>
      <w:r w:rsidRPr="007C7798">
        <w:rPr>
          <w:rtl/>
        </w:rPr>
        <w:t xml:space="preserve"> </w:t>
      </w:r>
      <w:r w:rsidRPr="007C7798">
        <w:rPr>
          <w:rFonts w:hint="cs"/>
          <w:rtl/>
        </w:rPr>
        <w:t>...</w:t>
      </w:r>
      <w:proofErr w:type="spellStart"/>
      <w:r w:rsidRPr="007C7798">
        <w:rPr>
          <w:rFonts w:hint="cs"/>
          <w:rtl/>
        </w:rPr>
        <w:t>בוטי</w:t>
      </w:r>
      <w:proofErr w:type="spellEnd"/>
      <w:r w:rsidRPr="007C7798">
        <w:rPr>
          <w:rtl/>
        </w:rPr>
        <w:t xml:space="preserve"> - </w:t>
      </w:r>
      <w:r w:rsidRPr="007C7798">
        <w:rPr>
          <w:rFonts w:hint="cs"/>
          <w:rtl/>
        </w:rPr>
        <w:t>אלו</w:t>
      </w:r>
      <w:r w:rsidRPr="007C7798">
        <w:rPr>
          <w:rtl/>
        </w:rPr>
        <w:t xml:space="preserve"> </w:t>
      </w:r>
      <w:r w:rsidRPr="007C7798">
        <w:rPr>
          <w:rFonts w:hint="cs"/>
          <w:rtl/>
        </w:rPr>
        <w:t>העניים" (גיטין לו ע"ב-</w:t>
      </w:r>
      <w:proofErr w:type="spellStart"/>
      <w:r w:rsidRPr="007C7798">
        <w:rPr>
          <w:rFonts w:hint="cs"/>
          <w:rtl/>
        </w:rPr>
        <w:t>לז</w:t>
      </w:r>
      <w:proofErr w:type="spellEnd"/>
      <w:r w:rsidRPr="007C7798">
        <w:rPr>
          <w:rFonts w:hint="cs"/>
          <w:rtl/>
        </w:rPr>
        <w:t xml:space="preserve"> ע"א) - "בולי</w:t>
      </w:r>
      <w:r w:rsidRPr="007C7798">
        <w:rPr>
          <w:rtl/>
        </w:rPr>
        <w:t xml:space="preserve"> </w:t>
      </w:r>
      <w:proofErr w:type="spellStart"/>
      <w:r w:rsidRPr="007C7798">
        <w:rPr>
          <w:rFonts w:hint="cs"/>
          <w:rtl/>
        </w:rPr>
        <w:t>ובוטי</w:t>
      </w:r>
      <w:proofErr w:type="spellEnd"/>
      <w:r w:rsidRPr="007C7798">
        <w:rPr>
          <w:rtl/>
        </w:rPr>
        <w:t xml:space="preserve"> - </w:t>
      </w:r>
      <w:r w:rsidRPr="007C7798">
        <w:rPr>
          <w:rFonts w:hint="cs"/>
          <w:rtl/>
        </w:rPr>
        <w:t>עשירים</w:t>
      </w:r>
      <w:r w:rsidRPr="007C7798">
        <w:rPr>
          <w:rtl/>
        </w:rPr>
        <w:t xml:space="preserve"> </w:t>
      </w:r>
      <w:r w:rsidRPr="007C7798">
        <w:rPr>
          <w:rFonts w:hint="cs"/>
          <w:rtl/>
        </w:rPr>
        <w:t>ועניים</w:t>
      </w:r>
      <w:r w:rsidRPr="007C7798">
        <w:rPr>
          <w:rtl/>
        </w:rPr>
        <w:t xml:space="preserve"> </w:t>
      </w:r>
      <w:r w:rsidRPr="007C7798">
        <w:rPr>
          <w:rFonts w:hint="cs"/>
          <w:rtl/>
        </w:rPr>
        <w:t>עשירים</w:t>
      </w:r>
      <w:r w:rsidRPr="007C7798">
        <w:rPr>
          <w:rtl/>
        </w:rPr>
        <w:t xml:space="preserve"> </w:t>
      </w:r>
      <w:r w:rsidRPr="007C7798">
        <w:rPr>
          <w:rFonts w:hint="cs"/>
          <w:rtl/>
        </w:rPr>
        <w:t>שלא</w:t>
      </w:r>
      <w:r w:rsidRPr="007C7798">
        <w:rPr>
          <w:rtl/>
        </w:rPr>
        <w:t xml:space="preserve"> </w:t>
      </w:r>
      <w:r w:rsidRPr="007C7798">
        <w:rPr>
          <w:rFonts w:hint="cs"/>
          <w:rtl/>
        </w:rPr>
        <w:t>יפסידו</w:t>
      </w:r>
      <w:r w:rsidRPr="007C7798">
        <w:rPr>
          <w:rtl/>
        </w:rPr>
        <w:t xml:space="preserve"> </w:t>
      </w:r>
      <w:r w:rsidRPr="007C7798">
        <w:rPr>
          <w:rFonts w:hint="cs"/>
          <w:rtl/>
        </w:rPr>
        <w:t>ועניים</w:t>
      </w:r>
      <w:r w:rsidRPr="007C7798">
        <w:rPr>
          <w:rtl/>
        </w:rPr>
        <w:t xml:space="preserve"> </w:t>
      </w:r>
      <w:r w:rsidRPr="007C7798">
        <w:rPr>
          <w:rFonts w:hint="cs"/>
          <w:rtl/>
        </w:rPr>
        <w:t>שלא</w:t>
      </w:r>
      <w:r w:rsidRPr="007C7798">
        <w:rPr>
          <w:rtl/>
        </w:rPr>
        <w:t xml:space="preserve"> </w:t>
      </w:r>
      <w:r w:rsidRPr="007C7798">
        <w:rPr>
          <w:rFonts w:hint="cs"/>
          <w:rtl/>
        </w:rPr>
        <w:t>ינעלו</w:t>
      </w:r>
      <w:r w:rsidRPr="007C7798">
        <w:rPr>
          <w:rtl/>
        </w:rPr>
        <w:t xml:space="preserve"> </w:t>
      </w:r>
      <w:r w:rsidRPr="007C7798">
        <w:rPr>
          <w:rFonts w:hint="cs"/>
          <w:rtl/>
        </w:rPr>
        <w:t>דלת</w:t>
      </w:r>
      <w:r w:rsidRPr="007C7798">
        <w:rPr>
          <w:rtl/>
        </w:rPr>
        <w:t xml:space="preserve"> </w:t>
      </w:r>
      <w:r w:rsidRPr="007C7798">
        <w:rPr>
          <w:rFonts w:hint="cs"/>
          <w:rtl/>
        </w:rPr>
        <w:t>בפניהם" (רש"י</w:t>
      </w:r>
      <w:r>
        <w:rPr>
          <w:rFonts w:hint="cs"/>
          <w:rtl/>
        </w:rPr>
        <w:t xml:space="preserve"> </w:t>
      </w:r>
      <w:proofErr w:type="spellStart"/>
      <w:r>
        <w:rPr>
          <w:rFonts w:hint="cs"/>
          <w:rtl/>
        </w:rPr>
        <w:t>לגיטין</w:t>
      </w:r>
      <w:proofErr w:type="spellEnd"/>
      <w:r>
        <w:rPr>
          <w:rFonts w:hint="cs"/>
          <w:rtl/>
        </w:rPr>
        <w:t xml:space="preserve"> </w:t>
      </w:r>
      <w:proofErr w:type="spellStart"/>
      <w:r>
        <w:rPr>
          <w:rFonts w:hint="cs"/>
          <w:rtl/>
        </w:rPr>
        <w:t>לז</w:t>
      </w:r>
      <w:proofErr w:type="spellEnd"/>
      <w:r>
        <w:rPr>
          <w:rFonts w:hint="cs"/>
          <w:rtl/>
        </w:rPr>
        <w:t xml:space="preserve"> ע"א ד"ה בולי</w:t>
      </w:r>
      <w:r w:rsidRPr="007C7798">
        <w:rPr>
          <w:rFonts w:hint="cs"/>
          <w:rtl/>
        </w:rPr>
        <w:t>).</w:t>
      </w:r>
    </w:p>
  </w:footnote>
  <w:footnote w:id="23">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במקום נוסף התייחס </w:t>
      </w:r>
      <w:proofErr w:type="spellStart"/>
      <w:r w:rsidRPr="007C7798">
        <w:rPr>
          <w:rFonts w:hint="cs"/>
          <w:rtl/>
        </w:rPr>
        <w:t>הראי"ה</w:t>
      </w:r>
      <w:proofErr w:type="spellEnd"/>
      <w:r w:rsidRPr="007C7798">
        <w:rPr>
          <w:rFonts w:hint="cs"/>
          <w:rtl/>
        </w:rPr>
        <w:t xml:space="preserve"> קוק להשוואה שבין היתר המכירה להפקעת </w:t>
      </w:r>
      <w:r>
        <w:rPr>
          <w:rFonts w:hint="cs"/>
          <w:rtl/>
        </w:rPr>
        <w:t>מצוות</w:t>
      </w:r>
      <w:r w:rsidRPr="007C7798">
        <w:rPr>
          <w:rFonts w:hint="cs"/>
          <w:rtl/>
        </w:rPr>
        <w:t xml:space="preserve"> ציצית: "ודאי</w:t>
      </w:r>
      <w:r w:rsidRPr="007C7798">
        <w:rPr>
          <w:rtl/>
        </w:rPr>
        <w:t xml:space="preserve"> </w:t>
      </w:r>
      <w:r w:rsidRPr="007C7798">
        <w:rPr>
          <w:rFonts w:hint="cs"/>
          <w:rtl/>
        </w:rPr>
        <w:t>יש</w:t>
      </w:r>
      <w:r w:rsidRPr="007C7798">
        <w:rPr>
          <w:rtl/>
        </w:rPr>
        <w:t xml:space="preserve"> </w:t>
      </w:r>
      <w:r w:rsidRPr="007C7798">
        <w:rPr>
          <w:rFonts w:hint="cs"/>
          <w:rtl/>
        </w:rPr>
        <w:t>לנו</w:t>
      </w:r>
      <w:r w:rsidRPr="007C7798">
        <w:rPr>
          <w:rtl/>
        </w:rPr>
        <w:t xml:space="preserve"> </w:t>
      </w:r>
      <w:r w:rsidRPr="007C7798">
        <w:rPr>
          <w:rFonts w:hint="cs"/>
          <w:rtl/>
        </w:rPr>
        <w:t>לסמוך</w:t>
      </w:r>
      <w:r w:rsidRPr="007C7798">
        <w:rPr>
          <w:rtl/>
        </w:rPr>
        <w:t xml:space="preserve"> </w:t>
      </w:r>
      <w:r w:rsidRPr="007C7798">
        <w:rPr>
          <w:rFonts w:hint="cs"/>
          <w:rtl/>
        </w:rPr>
        <w:t>על</w:t>
      </w:r>
      <w:r w:rsidRPr="007C7798">
        <w:rPr>
          <w:rtl/>
        </w:rPr>
        <w:t xml:space="preserve"> </w:t>
      </w:r>
      <w:r w:rsidRPr="007C7798">
        <w:rPr>
          <w:rFonts w:hint="cs"/>
          <w:rtl/>
        </w:rPr>
        <w:t>היתר</w:t>
      </w:r>
      <w:r w:rsidRPr="007C7798">
        <w:rPr>
          <w:rtl/>
        </w:rPr>
        <w:t xml:space="preserve"> </w:t>
      </w:r>
      <w:r w:rsidRPr="007C7798">
        <w:rPr>
          <w:rFonts w:hint="cs"/>
          <w:rtl/>
        </w:rPr>
        <w:t>המכירה</w:t>
      </w:r>
      <w:r w:rsidRPr="007C7798">
        <w:rPr>
          <w:rtl/>
        </w:rPr>
        <w:t xml:space="preserve"> </w:t>
      </w:r>
      <w:r w:rsidRPr="007C7798">
        <w:rPr>
          <w:rFonts w:hint="cs"/>
          <w:rtl/>
        </w:rPr>
        <w:t>במקום</w:t>
      </w:r>
      <w:r w:rsidRPr="007C7798">
        <w:rPr>
          <w:rtl/>
        </w:rPr>
        <w:t xml:space="preserve"> </w:t>
      </w:r>
      <w:r w:rsidRPr="007C7798">
        <w:rPr>
          <w:rFonts w:hint="cs"/>
          <w:rtl/>
        </w:rPr>
        <w:t>הדחק</w:t>
      </w:r>
      <w:r w:rsidRPr="007C7798">
        <w:rPr>
          <w:rtl/>
        </w:rPr>
        <w:t xml:space="preserve"> </w:t>
      </w:r>
      <w:r w:rsidRPr="007C7798">
        <w:rPr>
          <w:rFonts w:hint="cs"/>
          <w:rtl/>
        </w:rPr>
        <w:t>האיום</w:t>
      </w:r>
      <w:r w:rsidRPr="007C7798">
        <w:rPr>
          <w:rtl/>
        </w:rPr>
        <w:t xml:space="preserve"> </w:t>
      </w:r>
      <w:r w:rsidRPr="007C7798">
        <w:rPr>
          <w:rFonts w:hint="cs"/>
          <w:rtl/>
        </w:rPr>
        <w:t>שהישוב</w:t>
      </w:r>
      <w:r w:rsidRPr="007C7798">
        <w:rPr>
          <w:rtl/>
        </w:rPr>
        <w:t xml:space="preserve"> </w:t>
      </w:r>
      <w:r w:rsidRPr="007C7798">
        <w:rPr>
          <w:rFonts w:hint="cs"/>
          <w:rtl/>
        </w:rPr>
        <w:t>שרוי</w:t>
      </w:r>
      <w:r w:rsidRPr="007C7798">
        <w:rPr>
          <w:rtl/>
        </w:rPr>
        <w:t xml:space="preserve"> </w:t>
      </w:r>
      <w:r w:rsidRPr="007C7798">
        <w:rPr>
          <w:rFonts w:hint="cs"/>
          <w:rtl/>
        </w:rPr>
        <w:t>בו</w:t>
      </w:r>
      <w:r w:rsidRPr="007C7798">
        <w:rPr>
          <w:rtl/>
        </w:rPr>
        <w:t xml:space="preserve">. </w:t>
      </w:r>
      <w:r w:rsidRPr="007C7798">
        <w:rPr>
          <w:rFonts w:hint="cs"/>
          <w:rtl/>
        </w:rPr>
        <w:t>ולא</w:t>
      </w:r>
      <w:r w:rsidRPr="007C7798">
        <w:rPr>
          <w:rtl/>
        </w:rPr>
        <w:t xml:space="preserve"> </w:t>
      </w:r>
      <w:r w:rsidRPr="007C7798">
        <w:rPr>
          <w:rFonts w:hint="cs"/>
          <w:rtl/>
        </w:rPr>
        <w:t>שייך</w:t>
      </w:r>
      <w:r w:rsidRPr="007C7798">
        <w:rPr>
          <w:rtl/>
        </w:rPr>
        <w:t xml:space="preserve"> </w:t>
      </w:r>
      <w:r w:rsidRPr="007C7798">
        <w:rPr>
          <w:rFonts w:hint="cs"/>
          <w:rtl/>
        </w:rPr>
        <w:t>כלל</w:t>
      </w:r>
      <w:r w:rsidRPr="007C7798">
        <w:rPr>
          <w:rtl/>
        </w:rPr>
        <w:t xml:space="preserve"> </w:t>
      </w:r>
      <w:r w:rsidRPr="007C7798">
        <w:rPr>
          <w:rFonts w:hint="cs"/>
          <w:rtl/>
        </w:rPr>
        <w:t>לומר</w:t>
      </w:r>
      <w:r w:rsidRPr="007C7798">
        <w:rPr>
          <w:rtl/>
        </w:rPr>
        <w:t xml:space="preserve"> </w:t>
      </w:r>
      <w:r w:rsidRPr="007C7798">
        <w:rPr>
          <w:rFonts w:hint="cs"/>
          <w:rtl/>
        </w:rPr>
        <w:t>על זה</w:t>
      </w:r>
      <w:r w:rsidRPr="007C7798">
        <w:rPr>
          <w:rtl/>
        </w:rPr>
        <w:t xml:space="preserve"> </w:t>
      </w:r>
      <w:r w:rsidRPr="007C7798">
        <w:rPr>
          <w:rFonts w:hint="cs"/>
          <w:rtl/>
        </w:rPr>
        <w:t>אפילו</w:t>
      </w:r>
      <w:r w:rsidRPr="007C7798">
        <w:rPr>
          <w:rtl/>
        </w:rPr>
        <w:t xml:space="preserve"> </w:t>
      </w:r>
      <w:r w:rsidRPr="007C7798">
        <w:rPr>
          <w:rFonts w:hint="cs"/>
          <w:rtl/>
        </w:rPr>
        <w:t>מה</w:t>
      </w:r>
      <w:r w:rsidRPr="007C7798">
        <w:rPr>
          <w:rtl/>
        </w:rPr>
        <w:t xml:space="preserve"> </w:t>
      </w:r>
      <w:r w:rsidRPr="007C7798">
        <w:rPr>
          <w:rFonts w:hint="cs"/>
          <w:rtl/>
        </w:rPr>
        <w:t>שנאמר</w:t>
      </w:r>
      <w:r w:rsidRPr="007C7798">
        <w:rPr>
          <w:rtl/>
        </w:rPr>
        <w:t xml:space="preserve"> </w:t>
      </w:r>
      <w:r w:rsidRPr="007C7798">
        <w:rPr>
          <w:rFonts w:hint="cs"/>
          <w:rtl/>
        </w:rPr>
        <w:t>בהפקעת</w:t>
      </w:r>
      <w:r w:rsidRPr="007C7798">
        <w:rPr>
          <w:rtl/>
        </w:rPr>
        <w:t xml:space="preserve"> </w:t>
      </w:r>
      <w:r w:rsidRPr="007C7798">
        <w:rPr>
          <w:rFonts w:hint="cs"/>
          <w:rtl/>
        </w:rPr>
        <w:t>מצוה</w:t>
      </w:r>
      <w:r w:rsidRPr="007C7798">
        <w:rPr>
          <w:rtl/>
        </w:rPr>
        <w:t xml:space="preserve">, </w:t>
      </w:r>
      <w:proofErr w:type="spellStart"/>
      <w:r w:rsidRPr="007C7798">
        <w:rPr>
          <w:rFonts w:hint="cs"/>
          <w:rtl/>
        </w:rPr>
        <w:t>דבעידן</w:t>
      </w:r>
      <w:proofErr w:type="spellEnd"/>
      <w:r w:rsidRPr="007C7798">
        <w:rPr>
          <w:rtl/>
        </w:rPr>
        <w:t xml:space="preserve"> </w:t>
      </w:r>
      <w:proofErr w:type="spellStart"/>
      <w:r w:rsidRPr="007C7798">
        <w:rPr>
          <w:rFonts w:hint="cs"/>
          <w:rtl/>
        </w:rPr>
        <w:t>ריתחא</w:t>
      </w:r>
      <w:proofErr w:type="spellEnd"/>
      <w:r w:rsidRPr="007C7798">
        <w:rPr>
          <w:rtl/>
        </w:rPr>
        <w:t xml:space="preserve"> </w:t>
      </w:r>
      <w:proofErr w:type="spellStart"/>
      <w:r w:rsidRPr="007C7798">
        <w:rPr>
          <w:rFonts w:hint="cs"/>
          <w:rtl/>
        </w:rPr>
        <w:t>ענשינן</w:t>
      </w:r>
      <w:proofErr w:type="spellEnd"/>
      <w:r w:rsidRPr="007C7798">
        <w:rPr>
          <w:rtl/>
        </w:rPr>
        <w:t xml:space="preserve"> </w:t>
      </w:r>
      <w:r w:rsidRPr="007C7798">
        <w:rPr>
          <w:rFonts w:hint="cs"/>
          <w:rtl/>
        </w:rPr>
        <w:t>אעשה</w:t>
      </w:r>
      <w:r w:rsidRPr="007C7798">
        <w:rPr>
          <w:rtl/>
        </w:rPr>
        <w:t xml:space="preserve"> </w:t>
      </w:r>
      <w:r w:rsidRPr="007C7798">
        <w:rPr>
          <w:rFonts w:hint="cs"/>
          <w:rtl/>
        </w:rPr>
        <w:t>כה</w:t>
      </w:r>
      <w:r>
        <w:rPr>
          <w:rFonts w:hint="cs"/>
          <w:rtl/>
        </w:rPr>
        <w:t xml:space="preserve">אי </w:t>
      </w:r>
      <w:proofErr w:type="spellStart"/>
      <w:r w:rsidRPr="007C7798">
        <w:rPr>
          <w:rFonts w:hint="cs"/>
          <w:rtl/>
        </w:rPr>
        <w:t>ג</w:t>
      </w:r>
      <w:r>
        <w:rPr>
          <w:rFonts w:hint="cs"/>
          <w:rtl/>
        </w:rPr>
        <w:t>וונא</w:t>
      </w:r>
      <w:proofErr w:type="spellEnd"/>
      <w:r w:rsidRPr="007C7798">
        <w:rPr>
          <w:rtl/>
        </w:rPr>
        <w:t xml:space="preserve"> (</w:t>
      </w:r>
      <w:r w:rsidRPr="007C7798">
        <w:rPr>
          <w:rFonts w:hint="cs"/>
          <w:rtl/>
        </w:rPr>
        <w:t>מנחות</w:t>
      </w:r>
      <w:r w:rsidRPr="007C7798">
        <w:rPr>
          <w:rtl/>
        </w:rPr>
        <w:t xml:space="preserve"> </w:t>
      </w:r>
      <w:r w:rsidRPr="007C7798">
        <w:rPr>
          <w:rFonts w:hint="cs"/>
          <w:rtl/>
        </w:rPr>
        <w:t>מ</w:t>
      </w:r>
      <w:r w:rsidRPr="007C7798">
        <w:rPr>
          <w:rtl/>
        </w:rPr>
        <w:t>"</w:t>
      </w:r>
      <w:r w:rsidRPr="007C7798">
        <w:rPr>
          <w:rFonts w:hint="cs"/>
          <w:rtl/>
        </w:rPr>
        <w:t>א</w:t>
      </w:r>
      <w:r w:rsidRPr="007C7798">
        <w:rPr>
          <w:rtl/>
        </w:rPr>
        <w:t xml:space="preserve">), </w:t>
      </w:r>
      <w:proofErr w:type="spellStart"/>
      <w:r w:rsidRPr="007C7798">
        <w:rPr>
          <w:rFonts w:hint="cs"/>
          <w:rtl/>
        </w:rPr>
        <w:t>דזהו</w:t>
      </w:r>
      <w:proofErr w:type="spellEnd"/>
      <w:r w:rsidRPr="007C7798">
        <w:rPr>
          <w:rtl/>
        </w:rPr>
        <w:t xml:space="preserve"> </w:t>
      </w:r>
      <w:r w:rsidRPr="007C7798">
        <w:rPr>
          <w:rFonts w:hint="cs"/>
          <w:rtl/>
        </w:rPr>
        <w:t>רק</w:t>
      </w:r>
      <w:r w:rsidRPr="007C7798">
        <w:rPr>
          <w:rtl/>
        </w:rPr>
        <w:t xml:space="preserve"> </w:t>
      </w:r>
      <w:proofErr w:type="spellStart"/>
      <w:r w:rsidRPr="007C7798">
        <w:rPr>
          <w:rFonts w:hint="cs"/>
          <w:rtl/>
        </w:rPr>
        <w:t>בודאי</w:t>
      </w:r>
      <w:proofErr w:type="spellEnd"/>
      <w:r w:rsidRPr="007C7798">
        <w:rPr>
          <w:rtl/>
        </w:rPr>
        <w:t xml:space="preserve"> </w:t>
      </w:r>
      <w:r w:rsidRPr="007C7798">
        <w:rPr>
          <w:rFonts w:hint="cs"/>
          <w:rtl/>
        </w:rPr>
        <w:t>מצוה</w:t>
      </w:r>
      <w:r w:rsidRPr="007C7798">
        <w:rPr>
          <w:rtl/>
        </w:rPr>
        <w:t xml:space="preserve"> </w:t>
      </w:r>
      <w:r w:rsidRPr="007C7798">
        <w:rPr>
          <w:rFonts w:hint="cs"/>
          <w:rtl/>
        </w:rPr>
        <w:t>אבל</w:t>
      </w:r>
      <w:r w:rsidRPr="007C7798">
        <w:rPr>
          <w:rtl/>
        </w:rPr>
        <w:t xml:space="preserve"> </w:t>
      </w:r>
      <w:r w:rsidRPr="007C7798">
        <w:rPr>
          <w:rFonts w:hint="cs"/>
          <w:rtl/>
        </w:rPr>
        <w:t>לא</w:t>
      </w:r>
      <w:r w:rsidRPr="007C7798">
        <w:rPr>
          <w:rtl/>
        </w:rPr>
        <w:t xml:space="preserve"> </w:t>
      </w:r>
      <w:r w:rsidRPr="007C7798">
        <w:rPr>
          <w:rFonts w:hint="cs"/>
          <w:rtl/>
        </w:rPr>
        <w:t>במקום</w:t>
      </w:r>
      <w:r w:rsidRPr="007C7798">
        <w:rPr>
          <w:rtl/>
        </w:rPr>
        <w:t xml:space="preserve"> </w:t>
      </w:r>
      <w:r w:rsidRPr="007C7798">
        <w:rPr>
          <w:rFonts w:hint="cs"/>
          <w:rtl/>
        </w:rPr>
        <w:t>ספק</w:t>
      </w:r>
      <w:r w:rsidRPr="007C7798">
        <w:rPr>
          <w:rtl/>
        </w:rPr>
        <w:t xml:space="preserve"> </w:t>
      </w:r>
      <w:r w:rsidRPr="007C7798">
        <w:rPr>
          <w:rFonts w:hint="cs"/>
          <w:rtl/>
        </w:rPr>
        <w:t>בעיקר</w:t>
      </w:r>
      <w:r w:rsidRPr="007C7798">
        <w:rPr>
          <w:rtl/>
        </w:rPr>
        <w:t xml:space="preserve"> </w:t>
      </w:r>
      <w:r w:rsidRPr="007C7798">
        <w:rPr>
          <w:rFonts w:hint="cs"/>
          <w:rtl/>
        </w:rPr>
        <w:t xml:space="preserve">הדבר </w:t>
      </w:r>
      <w:r>
        <w:rPr>
          <w:rFonts w:hint="cs"/>
          <w:rtl/>
        </w:rPr>
        <w:t>[</w:t>
      </w:r>
      <w:r w:rsidRPr="007C7798">
        <w:rPr>
          <w:rFonts w:hint="cs"/>
          <w:rtl/>
        </w:rPr>
        <w:t>=</w:t>
      </w:r>
      <w:r>
        <w:rPr>
          <w:rFonts w:hint="cs"/>
          <w:rtl/>
        </w:rPr>
        <w:t>כוונת</w:t>
      </w:r>
      <w:r w:rsidRPr="007C7798">
        <w:rPr>
          <w:rFonts w:hint="cs"/>
          <w:rtl/>
        </w:rPr>
        <w:t>ו לספק ב</w:t>
      </w:r>
      <w:r>
        <w:rPr>
          <w:rFonts w:hint="cs"/>
          <w:rtl/>
        </w:rPr>
        <w:t>מניין</w:t>
      </w:r>
      <w:r w:rsidRPr="007C7798">
        <w:rPr>
          <w:rFonts w:hint="cs"/>
          <w:rtl/>
        </w:rPr>
        <w:t xml:space="preserve"> שנות השמיטה והיובל</w:t>
      </w:r>
      <w:r>
        <w:rPr>
          <w:rFonts w:hint="cs"/>
          <w:rtl/>
        </w:rPr>
        <w:t>]"</w:t>
      </w:r>
      <w:r w:rsidRPr="007C7798">
        <w:rPr>
          <w:rFonts w:hint="cs"/>
          <w:rtl/>
        </w:rPr>
        <w:t xml:space="preserve"> (שו"ת משפט כהן סימן </w:t>
      </w:r>
      <w:proofErr w:type="spellStart"/>
      <w:r w:rsidRPr="007C7798">
        <w:rPr>
          <w:rFonts w:hint="cs"/>
          <w:rtl/>
        </w:rPr>
        <w:t>סג</w:t>
      </w:r>
      <w:proofErr w:type="spellEnd"/>
      <w:r w:rsidRPr="007C7798">
        <w:rPr>
          <w:rFonts w:hint="cs"/>
          <w:rtl/>
        </w:rPr>
        <w:t>).</w:t>
      </w:r>
    </w:p>
  </w:footnote>
  <w:footnote w:id="24">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proofErr w:type="spellStart"/>
      <w:r w:rsidRPr="007C7798">
        <w:rPr>
          <w:rFonts w:hint="cs"/>
          <w:rtl/>
        </w:rPr>
        <w:t>הראי"ה</w:t>
      </w:r>
      <w:proofErr w:type="spellEnd"/>
      <w:r w:rsidRPr="007C7798">
        <w:rPr>
          <w:rFonts w:hint="cs"/>
          <w:rtl/>
        </w:rPr>
        <w:t xml:space="preserve"> קוק </w:t>
      </w:r>
      <w:r>
        <w:rPr>
          <w:rFonts w:hint="cs"/>
          <w:rtl/>
        </w:rPr>
        <w:t>(</w:t>
      </w:r>
      <w:r w:rsidRPr="007C7798">
        <w:rPr>
          <w:rFonts w:hint="cs"/>
          <w:rtl/>
        </w:rPr>
        <w:t>שבת הארץ, מבוא</w:t>
      </w:r>
      <w:r>
        <w:rPr>
          <w:rFonts w:hint="cs"/>
          <w:rtl/>
        </w:rPr>
        <w:t>,</w:t>
      </w:r>
      <w:r w:rsidRPr="007C7798">
        <w:rPr>
          <w:rFonts w:hint="cs"/>
          <w:rtl/>
        </w:rPr>
        <w:t xml:space="preserve"> פרק יא, עמ' 151-150</w:t>
      </w:r>
      <w:r>
        <w:rPr>
          <w:rFonts w:hint="cs"/>
          <w:rtl/>
        </w:rPr>
        <w:t>)</w:t>
      </w:r>
      <w:r w:rsidRPr="007C7798">
        <w:rPr>
          <w:rFonts w:hint="cs"/>
          <w:rtl/>
        </w:rPr>
        <w:t xml:space="preserve"> כתב שלדברי רבא </w:t>
      </w:r>
      <w:r>
        <w:rPr>
          <w:rFonts w:hint="cs"/>
          <w:rtl/>
        </w:rPr>
        <w:t>"</w:t>
      </w:r>
      <w:r w:rsidRPr="007C7798">
        <w:rPr>
          <w:rFonts w:hint="cs"/>
          <w:rtl/>
        </w:rPr>
        <w:t>הפקר בית דין הפקר</w:t>
      </w:r>
      <w:r>
        <w:rPr>
          <w:rFonts w:hint="cs"/>
          <w:rtl/>
        </w:rPr>
        <w:t>"</w:t>
      </w:r>
      <w:r w:rsidRPr="007C7798">
        <w:rPr>
          <w:rFonts w:hint="cs"/>
          <w:rtl/>
        </w:rPr>
        <w:t xml:space="preserve"> מועיל </w:t>
      </w:r>
      <w:r>
        <w:rPr>
          <w:rFonts w:hint="cs"/>
          <w:rtl/>
        </w:rPr>
        <w:t xml:space="preserve">הפקר זה </w:t>
      </w:r>
      <w:r w:rsidRPr="007C7798">
        <w:rPr>
          <w:rFonts w:hint="cs"/>
          <w:rtl/>
        </w:rPr>
        <w:t>גם ביחס לאיסור, ו</w:t>
      </w:r>
      <w:r>
        <w:rPr>
          <w:rFonts w:hint="cs"/>
          <w:rtl/>
        </w:rPr>
        <w:t>ש</w:t>
      </w:r>
      <w:r w:rsidRPr="007C7798">
        <w:rPr>
          <w:rFonts w:hint="cs"/>
          <w:rtl/>
        </w:rPr>
        <w:t xml:space="preserve">גם </w:t>
      </w:r>
      <w:proofErr w:type="spellStart"/>
      <w:r>
        <w:rPr>
          <w:rFonts w:hint="cs"/>
          <w:rtl/>
        </w:rPr>
        <w:t>א</w:t>
      </w:r>
      <w:r w:rsidRPr="007C7798">
        <w:rPr>
          <w:rFonts w:hint="cs"/>
          <w:rtl/>
        </w:rPr>
        <w:t>ביי</w:t>
      </w:r>
      <w:proofErr w:type="spellEnd"/>
      <w:r w:rsidRPr="007C7798">
        <w:rPr>
          <w:rFonts w:hint="cs"/>
          <w:rtl/>
        </w:rPr>
        <w:t xml:space="preserve"> החולק על רבא (שם) איננו חולק משום שסובר שאין הפקר בית דין מועיל ביחס לאיסור</w:t>
      </w:r>
      <w:r>
        <w:rPr>
          <w:rFonts w:hint="cs"/>
          <w:rtl/>
        </w:rPr>
        <w:t>,</w:t>
      </w:r>
      <w:r w:rsidRPr="007C7798">
        <w:rPr>
          <w:rFonts w:hint="cs"/>
          <w:rtl/>
        </w:rPr>
        <w:t xml:space="preserve"> אלא מטעם אחר. </w:t>
      </w:r>
    </w:p>
  </w:footnote>
  <w:footnote w:id="25">
    <w:p w:rsidR="00CC68D9" w:rsidRPr="007C7798" w:rsidRDefault="00CC68D9" w:rsidP="00CC68D9">
      <w:pPr>
        <w:pStyle w:val="22"/>
        <w:spacing w:line="240" w:lineRule="auto"/>
        <w:rPr>
          <w:rFonts w:hint="cs"/>
          <w:rtl/>
        </w:rPr>
      </w:pPr>
      <w:r w:rsidRPr="007C7798">
        <w:rPr>
          <w:rStyle w:val="a3"/>
          <w:rFonts w:eastAsia="Calibri"/>
          <w:rtl/>
        </w:rPr>
        <w:footnoteRef/>
      </w:r>
      <w:r w:rsidRPr="007C7798">
        <w:rPr>
          <w:rtl/>
        </w:rPr>
        <w:t xml:space="preserve"> </w:t>
      </w:r>
      <w:r w:rsidRPr="007C7798">
        <w:rPr>
          <w:rFonts w:hint="cs"/>
          <w:rtl/>
        </w:rPr>
        <w:t xml:space="preserve">הרב זאב וייטמן, "תוקף היתר המכירה מבחינה משפטית והלכתית", </w:t>
      </w:r>
      <w:proofErr w:type="spellStart"/>
      <w:r w:rsidRPr="007C7798">
        <w:rPr>
          <w:rFonts w:hint="cs"/>
          <w:rtl/>
        </w:rPr>
        <w:t>תחומין</w:t>
      </w:r>
      <w:proofErr w:type="spellEnd"/>
      <w:r w:rsidRPr="007C7798">
        <w:rPr>
          <w:rFonts w:hint="cs"/>
          <w:rtl/>
        </w:rPr>
        <w:t xml:space="preserve">, </w:t>
      </w:r>
      <w:proofErr w:type="spellStart"/>
      <w:r w:rsidRPr="007C7798">
        <w:rPr>
          <w:rFonts w:hint="cs"/>
          <w:rtl/>
        </w:rPr>
        <w:t>כז</w:t>
      </w:r>
      <w:proofErr w:type="spellEnd"/>
      <w:r w:rsidRPr="007C7798">
        <w:rPr>
          <w:rFonts w:hint="cs"/>
          <w:rtl/>
        </w:rPr>
        <w:t xml:space="preserve"> (תשס"ז), עמ' 28-13.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96567229"/>
      <w:docPartObj>
        <w:docPartGallery w:val="Page Numbers (Top of Page)"/>
        <w:docPartUnique/>
      </w:docPartObj>
    </w:sdtPr>
    <w:sdtContent>
      <w:p w:rsidR="00CC68D9" w:rsidRDefault="00CC68D9">
        <w:pPr>
          <w:pStyle w:val="a8"/>
          <w:jc w:val="right"/>
        </w:pPr>
        <w:r>
          <w:fldChar w:fldCharType="begin"/>
        </w:r>
        <w:r>
          <w:instrText xml:space="preserve"> PAGE   \* MERGEFORMAT </w:instrText>
        </w:r>
        <w:r>
          <w:fldChar w:fldCharType="separate"/>
        </w:r>
        <w:r w:rsidRPr="00CC68D9">
          <w:rPr>
            <w:rFonts w:cs="Calibri"/>
            <w:noProof/>
            <w:rtl/>
            <w:lang w:val="he-IL"/>
          </w:rPr>
          <w:t>3</w:t>
        </w:r>
        <w:r>
          <w:rPr>
            <w:noProof/>
            <w:lang w:val="he-IL"/>
          </w:rPr>
          <w:fldChar w:fldCharType="end"/>
        </w:r>
      </w:p>
    </w:sdtContent>
  </w:sdt>
  <w:p w:rsidR="00CC68D9" w:rsidRDefault="00CC68D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E0"/>
    <w:rsid w:val="004C3942"/>
    <w:rsid w:val="00A07BC7"/>
    <w:rsid w:val="00A37130"/>
    <w:rsid w:val="00A77BE0"/>
    <w:rsid w:val="00CC68D9"/>
    <w:rsid w:val="00EC79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D9"/>
    <w:pPr>
      <w:bidi/>
      <w:spacing w:before="60" w:after="0" w:line="340" w:lineRule="exact"/>
      <w:jc w:val="both"/>
    </w:pPr>
    <w:rPr>
      <w:rFonts w:ascii="Calibri" w:eastAsia="Calibri" w:hAnsi="Calibri" w:cs="David"/>
      <w:sz w:val="24"/>
      <w:szCs w:val="24"/>
    </w:rPr>
  </w:style>
  <w:style w:type="paragraph" w:styleId="1">
    <w:name w:val="heading 1"/>
    <w:basedOn w:val="a"/>
    <w:next w:val="a"/>
    <w:link w:val="10"/>
    <w:qFormat/>
    <w:rsid w:val="00CC68D9"/>
    <w:pPr>
      <w:keepNext/>
      <w:keepLines/>
      <w:pageBreakBefore/>
      <w:spacing w:before="0" w:line="360" w:lineRule="auto"/>
      <w:jc w:val="center"/>
      <w:outlineLvl w:val="0"/>
    </w:pPr>
    <w:rPr>
      <w:rFonts w:ascii="Times New Roman" w:eastAsia="Times New Roman" w:hAnsi="Times New Roman" w:cs="Times New Roman"/>
      <w:b/>
      <w:bCs/>
      <w:sz w:val="40"/>
      <w:szCs w:val="40"/>
      <w:lang w:val="x-none" w:eastAsia="x-none"/>
    </w:rPr>
  </w:style>
  <w:style w:type="paragraph" w:styleId="2">
    <w:name w:val="heading 2"/>
    <w:basedOn w:val="a"/>
    <w:next w:val="a"/>
    <w:link w:val="20"/>
    <w:qFormat/>
    <w:rsid w:val="00CC68D9"/>
    <w:pPr>
      <w:spacing w:before="0" w:line="360" w:lineRule="auto"/>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
    <w:next w:val="a"/>
    <w:link w:val="30"/>
    <w:qFormat/>
    <w:rsid w:val="00CC68D9"/>
    <w:pPr>
      <w:keepNext/>
      <w:spacing w:before="600" w:line="360" w:lineRule="auto"/>
      <w:outlineLvl w:val="2"/>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C68D9"/>
    <w:rPr>
      <w:rFonts w:ascii="Times New Roman" w:eastAsia="Times New Roman" w:hAnsi="Times New Roman" w:cs="Times New Roman"/>
      <w:b/>
      <w:bCs/>
      <w:sz w:val="40"/>
      <w:szCs w:val="40"/>
      <w:lang w:val="x-none" w:eastAsia="x-none"/>
    </w:rPr>
  </w:style>
  <w:style w:type="character" w:customStyle="1" w:styleId="20">
    <w:name w:val="כותרת 2 תו"/>
    <w:basedOn w:val="a0"/>
    <w:link w:val="2"/>
    <w:rsid w:val="00CC68D9"/>
    <w:rPr>
      <w:rFonts w:ascii="Times New Roman" w:eastAsia="Times New Roman" w:hAnsi="Times New Roman" w:cs="Times New Roman"/>
      <w:b/>
      <w:bCs/>
      <w:sz w:val="40"/>
      <w:szCs w:val="40"/>
      <w:lang w:val="x-none" w:eastAsia="x-none"/>
    </w:rPr>
  </w:style>
  <w:style w:type="character" w:customStyle="1" w:styleId="30">
    <w:name w:val="כותרת 3 תו"/>
    <w:basedOn w:val="a0"/>
    <w:link w:val="3"/>
    <w:rsid w:val="00CC68D9"/>
    <w:rPr>
      <w:rFonts w:ascii="Times New Roman" w:eastAsia="Times New Roman" w:hAnsi="Times New Roman" w:cs="Times New Roman"/>
      <w:b/>
      <w:bCs/>
      <w:sz w:val="28"/>
      <w:szCs w:val="28"/>
      <w:lang w:val="x-none" w:eastAsia="x-none"/>
    </w:rPr>
  </w:style>
  <w:style w:type="character" w:styleId="a3">
    <w:name w:val="footnote reference"/>
    <w:semiHidden/>
    <w:rsid w:val="00CC68D9"/>
    <w:rPr>
      <w:rFonts w:cs="Times New Roman"/>
      <w:vertAlign w:val="superscript"/>
    </w:rPr>
  </w:style>
  <w:style w:type="paragraph" w:customStyle="1" w:styleId="a4">
    <w:name w:val="פתיח"/>
    <w:basedOn w:val="a"/>
    <w:qFormat/>
    <w:rsid w:val="00CC68D9"/>
    <w:pPr>
      <w:spacing w:line="240" w:lineRule="auto"/>
    </w:pPr>
    <w:rPr>
      <w:rFonts w:ascii="Times New Roman" w:eastAsia="Times New Roman" w:hAnsi="Times New Roman" w:cs="Narkisim"/>
      <w:sz w:val="22"/>
      <w:szCs w:val="22"/>
    </w:rPr>
  </w:style>
  <w:style w:type="paragraph" w:customStyle="1" w:styleId="a5">
    <w:name w:val="רגיל ראשון"/>
    <w:basedOn w:val="a"/>
    <w:qFormat/>
    <w:rsid w:val="00CC68D9"/>
    <w:pPr>
      <w:spacing w:before="0" w:line="360" w:lineRule="auto"/>
    </w:pPr>
    <w:rPr>
      <w:rFonts w:ascii="Times New Roman" w:eastAsia="Times New Roman" w:hAnsi="Times New Roman"/>
      <w:sz w:val="25"/>
      <w:szCs w:val="25"/>
    </w:rPr>
  </w:style>
  <w:style w:type="paragraph" w:customStyle="1" w:styleId="21">
    <w:name w:val="ציטוט2"/>
    <w:basedOn w:val="a"/>
    <w:qFormat/>
    <w:rsid w:val="00CC68D9"/>
    <w:pPr>
      <w:autoSpaceDE w:val="0"/>
      <w:autoSpaceDN w:val="0"/>
      <w:adjustRightInd w:val="0"/>
      <w:spacing w:before="120" w:after="120" w:line="360" w:lineRule="auto"/>
      <w:ind w:left="720"/>
    </w:pPr>
    <w:rPr>
      <w:rFonts w:ascii="Times New Roman" w:eastAsia="Times New Roman" w:hAnsi="Times New Roman"/>
    </w:rPr>
  </w:style>
  <w:style w:type="paragraph" w:customStyle="1" w:styleId="4">
    <w:name w:val="רגיל4"/>
    <w:basedOn w:val="a"/>
    <w:qFormat/>
    <w:rsid w:val="00CC68D9"/>
    <w:pPr>
      <w:autoSpaceDE w:val="0"/>
      <w:autoSpaceDN w:val="0"/>
      <w:adjustRightInd w:val="0"/>
      <w:spacing w:before="0" w:line="360" w:lineRule="auto"/>
      <w:ind w:firstLine="284"/>
    </w:pPr>
    <w:rPr>
      <w:rFonts w:ascii="Times New Roman" w:eastAsia="Times New Roman" w:hAnsi="Times New Roman"/>
      <w:szCs w:val="25"/>
    </w:rPr>
  </w:style>
  <w:style w:type="paragraph" w:customStyle="1" w:styleId="22">
    <w:name w:val="הערות 2"/>
    <w:basedOn w:val="a6"/>
    <w:qFormat/>
    <w:rsid w:val="00CC68D9"/>
    <w:pPr>
      <w:spacing w:line="360" w:lineRule="auto"/>
    </w:pPr>
    <w:rPr>
      <w:rFonts w:ascii="Times New Roman" w:eastAsia="Times New Roman" w:hAnsi="Times New Roman" w:cs="Times New Roman"/>
      <w:color w:val="000000"/>
      <w:sz w:val="22"/>
      <w:szCs w:val="22"/>
      <w:lang w:val="x-none" w:eastAsia="he-IL"/>
    </w:rPr>
  </w:style>
  <w:style w:type="paragraph" w:styleId="a6">
    <w:name w:val="footnote text"/>
    <w:basedOn w:val="a"/>
    <w:link w:val="a7"/>
    <w:uiPriority w:val="99"/>
    <w:semiHidden/>
    <w:unhideWhenUsed/>
    <w:rsid w:val="00CC68D9"/>
    <w:pPr>
      <w:spacing w:before="0" w:line="240" w:lineRule="auto"/>
    </w:pPr>
    <w:rPr>
      <w:sz w:val="20"/>
      <w:szCs w:val="20"/>
    </w:rPr>
  </w:style>
  <w:style w:type="character" w:customStyle="1" w:styleId="a7">
    <w:name w:val="טקסט הערת שוליים תו"/>
    <w:basedOn w:val="a0"/>
    <w:link w:val="a6"/>
    <w:uiPriority w:val="99"/>
    <w:semiHidden/>
    <w:rsid w:val="00CC68D9"/>
    <w:rPr>
      <w:rFonts w:ascii="Calibri" w:eastAsia="Calibri" w:hAnsi="Calibri" w:cs="David"/>
      <w:sz w:val="20"/>
      <w:szCs w:val="20"/>
    </w:rPr>
  </w:style>
  <w:style w:type="paragraph" w:styleId="a8">
    <w:name w:val="header"/>
    <w:basedOn w:val="a"/>
    <w:link w:val="a9"/>
    <w:uiPriority w:val="99"/>
    <w:unhideWhenUsed/>
    <w:rsid w:val="00CC68D9"/>
    <w:pPr>
      <w:tabs>
        <w:tab w:val="center" w:pos="4153"/>
        <w:tab w:val="right" w:pos="8306"/>
      </w:tabs>
      <w:spacing w:before="0" w:line="240" w:lineRule="auto"/>
    </w:pPr>
  </w:style>
  <w:style w:type="character" w:customStyle="1" w:styleId="a9">
    <w:name w:val="כותרת עליונה תו"/>
    <w:basedOn w:val="a0"/>
    <w:link w:val="a8"/>
    <w:uiPriority w:val="99"/>
    <w:rsid w:val="00CC68D9"/>
    <w:rPr>
      <w:rFonts w:ascii="Calibri" w:eastAsia="Calibri" w:hAnsi="Calibri" w:cs="David"/>
      <w:sz w:val="24"/>
      <w:szCs w:val="24"/>
    </w:rPr>
  </w:style>
  <w:style w:type="paragraph" w:styleId="aa">
    <w:name w:val="footer"/>
    <w:basedOn w:val="a"/>
    <w:link w:val="ab"/>
    <w:uiPriority w:val="99"/>
    <w:unhideWhenUsed/>
    <w:rsid w:val="00CC68D9"/>
    <w:pPr>
      <w:tabs>
        <w:tab w:val="center" w:pos="4153"/>
        <w:tab w:val="right" w:pos="8306"/>
      </w:tabs>
      <w:spacing w:before="0" w:line="240" w:lineRule="auto"/>
    </w:pPr>
  </w:style>
  <w:style w:type="character" w:customStyle="1" w:styleId="ab">
    <w:name w:val="כותרת תחתונה תו"/>
    <w:basedOn w:val="a0"/>
    <w:link w:val="aa"/>
    <w:uiPriority w:val="99"/>
    <w:rsid w:val="00CC68D9"/>
    <w:rPr>
      <w:rFonts w:ascii="Calibri" w:eastAsia="Calibri" w:hAnsi="Calibri" w:cs="Dav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D9"/>
    <w:pPr>
      <w:bidi/>
      <w:spacing w:before="60" w:after="0" w:line="340" w:lineRule="exact"/>
      <w:jc w:val="both"/>
    </w:pPr>
    <w:rPr>
      <w:rFonts w:ascii="Calibri" w:eastAsia="Calibri" w:hAnsi="Calibri" w:cs="David"/>
      <w:sz w:val="24"/>
      <w:szCs w:val="24"/>
    </w:rPr>
  </w:style>
  <w:style w:type="paragraph" w:styleId="1">
    <w:name w:val="heading 1"/>
    <w:basedOn w:val="a"/>
    <w:next w:val="a"/>
    <w:link w:val="10"/>
    <w:qFormat/>
    <w:rsid w:val="00CC68D9"/>
    <w:pPr>
      <w:keepNext/>
      <w:keepLines/>
      <w:pageBreakBefore/>
      <w:spacing w:before="0" w:line="360" w:lineRule="auto"/>
      <w:jc w:val="center"/>
      <w:outlineLvl w:val="0"/>
    </w:pPr>
    <w:rPr>
      <w:rFonts w:ascii="Times New Roman" w:eastAsia="Times New Roman" w:hAnsi="Times New Roman" w:cs="Times New Roman"/>
      <w:b/>
      <w:bCs/>
      <w:sz w:val="40"/>
      <w:szCs w:val="40"/>
      <w:lang w:val="x-none" w:eastAsia="x-none"/>
    </w:rPr>
  </w:style>
  <w:style w:type="paragraph" w:styleId="2">
    <w:name w:val="heading 2"/>
    <w:basedOn w:val="a"/>
    <w:next w:val="a"/>
    <w:link w:val="20"/>
    <w:qFormat/>
    <w:rsid w:val="00CC68D9"/>
    <w:pPr>
      <w:spacing w:before="0" w:line="360" w:lineRule="auto"/>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
    <w:next w:val="a"/>
    <w:link w:val="30"/>
    <w:qFormat/>
    <w:rsid w:val="00CC68D9"/>
    <w:pPr>
      <w:keepNext/>
      <w:spacing w:before="600" w:line="360" w:lineRule="auto"/>
      <w:outlineLvl w:val="2"/>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C68D9"/>
    <w:rPr>
      <w:rFonts w:ascii="Times New Roman" w:eastAsia="Times New Roman" w:hAnsi="Times New Roman" w:cs="Times New Roman"/>
      <w:b/>
      <w:bCs/>
      <w:sz w:val="40"/>
      <w:szCs w:val="40"/>
      <w:lang w:val="x-none" w:eastAsia="x-none"/>
    </w:rPr>
  </w:style>
  <w:style w:type="character" w:customStyle="1" w:styleId="20">
    <w:name w:val="כותרת 2 תו"/>
    <w:basedOn w:val="a0"/>
    <w:link w:val="2"/>
    <w:rsid w:val="00CC68D9"/>
    <w:rPr>
      <w:rFonts w:ascii="Times New Roman" w:eastAsia="Times New Roman" w:hAnsi="Times New Roman" w:cs="Times New Roman"/>
      <w:b/>
      <w:bCs/>
      <w:sz w:val="40"/>
      <w:szCs w:val="40"/>
      <w:lang w:val="x-none" w:eastAsia="x-none"/>
    </w:rPr>
  </w:style>
  <w:style w:type="character" w:customStyle="1" w:styleId="30">
    <w:name w:val="כותרת 3 תו"/>
    <w:basedOn w:val="a0"/>
    <w:link w:val="3"/>
    <w:rsid w:val="00CC68D9"/>
    <w:rPr>
      <w:rFonts w:ascii="Times New Roman" w:eastAsia="Times New Roman" w:hAnsi="Times New Roman" w:cs="Times New Roman"/>
      <w:b/>
      <w:bCs/>
      <w:sz w:val="28"/>
      <w:szCs w:val="28"/>
      <w:lang w:val="x-none" w:eastAsia="x-none"/>
    </w:rPr>
  </w:style>
  <w:style w:type="character" w:styleId="a3">
    <w:name w:val="footnote reference"/>
    <w:semiHidden/>
    <w:rsid w:val="00CC68D9"/>
    <w:rPr>
      <w:rFonts w:cs="Times New Roman"/>
      <w:vertAlign w:val="superscript"/>
    </w:rPr>
  </w:style>
  <w:style w:type="paragraph" w:customStyle="1" w:styleId="a4">
    <w:name w:val="פתיח"/>
    <w:basedOn w:val="a"/>
    <w:qFormat/>
    <w:rsid w:val="00CC68D9"/>
    <w:pPr>
      <w:spacing w:line="240" w:lineRule="auto"/>
    </w:pPr>
    <w:rPr>
      <w:rFonts w:ascii="Times New Roman" w:eastAsia="Times New Roman" w:hAnsi="Times New Roman" w:cs="Narkisim"/>
      <w:sz w:val="22"/>
      <w:szCs w:val="22"/>
    </w:rPr>
  </w:style>
  <w:style w:type="paragraph" w:customStyle="1" w:styleId="a5">
    <w:name w:val="רגיל ראשון"/>
    <w:basedOn w:val="a"/>
    <w:qFormat/>
    <w:rsid w:val="00CC68D9"/>
    <w:pPr>
      <w:spacing w:before="0" w:line="360" w:lineRule="auto"/>
    </w:pPr>
    <w:rPr>
      <w:rFonts w:ascii="Times New Roman" w:eastAsia="Times New Roman" w:hAnsi="Times New Roman"/>
      <w:sz w:val="25"/>
      <w:szCs w:val="25"/>
    </w:rPr>
  </w:style>
  <w:style w:type="paragraph" w:customStyle="1" w:styleId="21">
    <w:name w:val="ציטוט2"/>
    <w:basedOn w:val="a"/>
    <w:qFormat/>
    <w:rsid w:val="00CC68D9"/>
    <w:pPr>
      <w:autoSpaceDE w:val="0"/>
      <w:autoSpaceDN w:val="0"/>
      <w:adjustRightInd w:val="0"/>
      <w:spacing w:before="120" w:after="120" w:line="360" w:lineRule="auto"/>
      <w:ind w:left="720"/>
    </w:pPr>
    <w:rPr>
      <w:rFonts w:ascii="Times New Roman" w:eastAsia="Times New Roman" w:hAnsi="Times New Roman"/>
    </w:rPr>
  </w:style>
  <w:style w:type="paragraph" w:customStyle="1" w:styleId="4">
    <w:name w:val="רגיל4"/>
    <w:basedOn w:val="a"/>
    <w:qFormat/>
    <w:rsid w:val="00CC68D9"/>
    <w:pPr>
      <w:autoSpaceDE w:val="0"/>
      <w:autoSpaceDN w:val="0"/>
      <w:adjustRightInd w:val="0"/>
      <w:spacing w:before="0" w:line="360" w:lineRule="auto"/>
      <w:ind w:firstLine="284"/>
    </w:pPr>
    <w:rPr>
      <w:rFonts w:ascii="Times New Roman" w:eastAsia="Times New Roman" w:hAnsi="Times New Roman"/>
      <w:szCs w:val="25"/>
    </w:rPr>
  </w:style>
  <w:style w:type="paragraph" w:customStyle="1" w:styleId="22">
    <w:name w:val="הערות 2"/>
    <w:basedOn w:val="a6"/>
    <w:qFormat/>
    <w:rsid w:val="00CC68D9"/>
    <w:pPr>
      <w:spacing w:line="360" w:lineRule="auto"/>
    </w:pPr>
    <w:rPr>
      <w:rFonts w:ascii="Times New Roman" w:eastAsia="Times New Roman" w:hAnsi="Times New Roman" w:cs="Times New Roman"/>
      <w:color w:val="000000"/>
      <w:sz w:val="22"/>
      <w:szCs w:val="22"/>
      <w:lang w:val="x-none" w:eastAsia="he-IL"/>
    </w:rPr>
  </w:style>
  <w:style w:type="paragraph" w:styleId="a6">
    <w:name w:val="footnote text"/>
    <w:basedOn w:val="a"/>
    <w:link w:val="a7"/>
    <w:uiPriority w:val="99"/>
    <w:semiHidden/>
    <w:unhideWhenUsed/>
    <w:rsid w:val="00CC68D9"/>
    <w:pPr>
      <w:spacing w:before="0" w:line="240" w:lineRule="auto"/>
    </w:pPr>
    <w:rPr>
      <w:sz w:val="20"/>
      <w:szCs w:val="20"/>
    </w:rPr>
  </w:style>
  <w:style w:type="character" w:customStyle="1" w:styleId="a7">
    <w:name w:val="טקסט הערת שוליים תו"/>
    <w:basedOn w:val="a0"/>
    <w:link w:val="a6"/>
    <w:uiPriority w:val="99"/>
    <w:semiHidden/>
    <w:rsid w:val="00CC68D9"/>
    <w:rPr>
      <w:rFonts w:ascii="Calibri" w:eastAsia="Calibri" w:hAnsi="Calibri" w:cs="David"/>
      <w:sz w:val="20"/>
      <w:szCs w:val="20"/>
    </w:rPr>
  </w:style>
  <w:style w:type="paragraph" w:styleId="a8">
    <w:name w:val="header"/>
    <w:basedOn w:val="a"/>
    <w:link w:val="a9"/>
    <w:uiPriority w:val="99"/>
    <w:unhideWhenUsed/>
    <w:rsid w:val="00CC68D9"/>
    <w:pPr>
      <w:tabs>
        <w:tab w:val="center" w:pos="4153"/>
        <w:tab w:val="right" w:pos="8306"/>
      </w:tabs>
      <w:spacing w:before="0" w:line="240" w:lineRule="auto"/>
    </w:pPr>
  </w:style>
  <w:style w:type="character" w:customStyle="1" w:styleId="a9">
    <w:name w:val="כותרת עליונה תו"/>
    <w:basedOn w:val="a0"/>
    <w:link w:val="a8"/>
    <w:uiPriority w:val="99"/>
    <w:rsid w:val="00CC68D9"/>
    <w:rPr>
      <w:rFonts w:ascii="Calibri" w:eastAsia="Calibri" w:hAnsi="Calibri" w:cs="David"/>
      <w:sz w:val="24"/>
      <w:szCs w:val="24"/>
    </w:rPr>
  </w:style>
  <w:style w:type="paragraph" w:styleId="aa">
    <w:name w:val="footer"/>
    <w:basedOn w:val="a"/>
    <w:link w:val="ab"/>
    <w:uiPriority w:val="99"/>
    <w:unhideWhenUsed/>
    <w:rsid w:val="00CC68D9"/>
    <w:pPr>
      <w:tabs>
        <w:tab w:val="center" w:pos="4153"/>
        <w:tab w:val="right" w:pos="8306"/>
      </w:tabs>
      <w:spacing w:before="0" w:line="240" w:lineRule="auto"/>
    </w:pPr>
  </w:style>
  <w:style w:type="character" w:customStyle="1" w:styleId="ab">
    <w:name w:val="כותרת תחתונה תו"/>
    <w:basedOn w:val="a0"/>
    <w:link w:val="aa"/>
    <w:uiPriority w:val="99"/>
    <w:rsid w:val="00CC68D9"/>
    <w:rPr>
      <w:rFonts w:ascii="Calibri" w:eastAsia="Calibri" w:hAnsi="Calibri"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5254</Words>
  <Characters>26272</Characters>
  <Application>Microsoft Office Word</Application>
  <DocSecurity>0</DocSecurity>
  <Lines>218</Lines>
  <Paragraphs>62</Paragraphs>
  <ScaleCrop>false</ScaleCrop>
  <Company>z</Company>
  <LinksUpToDate>false</LinksUpToDate>
  <CharactersWithSpaces>31464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2015-12-16T21:16:00Z</dcterms:created>
  <dcterms:modified xsi:type="dcterms:W3CDTF">2015-12-16T21:18:00Z</dcterms:modified>
</cp:coreProperties>
</file>