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6F" w:rsidRDefault="003D5225" w:rsidP="003D5225">
      <w:pPr>
        <w:bidi/>
      </w:pPr>
      <w:r w:rsidRPr="003D5225">
        <w:t>"</w:t>
      </w:r>
      <w:r>
        <w:t xml:space="preserve">                                                                               </w:t>
      </w:r>
      <w:r w:rsidRPr="003D5225">
        <w:rPr>
          <w:rFonts w:cs="Arial" w:hint="cs"/>
          <w:rtl/>
          <w:lang w:bidi="he-IL"/>
        </w:rPr>
        <w:t>כמין</w:t>
      </w:r>
      <w:r w:rsidRPr="003D5225">
        <w:rPr>
          <w:rFonts w:cs="Arial"/>
          <w:rtl/>
          <w:lang w:bidi="he-IL"/>
        </w:rPr>
        <w:t xml:space="preserve"> </w:t>
      </w:r>
      <w:r w:rsidRPr="003D5225">
        <w:rPr>
          <w:rFonts w:cs="Arial" w:hint="cs"/>
          <w:rtl/>
          <w:lang w:bidi="he-IL"/>
        </w:rPr>
        <w:t>ספינה</w:t>
      </w:r>
      <w:r w:rsidRPr="003D5225">
        <w:rPr>
          <w:rFonts w:cs="Arial"/>
          <w:rtl/>
          <w:lang w:bidi="he-IL"/>
        </w:rPr>
        <w:t xml:space="preserve"> </w:t>
      </w:r>
      <w:r w:rsidRPr="003D5225">
        <w:rPr>
          <w:rFonts w:cs="Arial" w:hint="cs"/>
          <w:rtl/>
          <w:lang w:bidi="he-IL"/>
        </w:rPr>
        <w:t>רוקדת</w:t>
      </w:r>
      <w:r w:rsidRPr="003D5225">
        <w:t>"</w:t>
      </w:r>
    </w:p>
    <w:p w:rsidR="001B6CE4" w:rsidRDefault="003D5225" w:rsidP="003D5225">
      <w:pPr>
        <w:bidi/>
      </w:pPr>
      <w:r>
        <w:rPr>
          <w:rFonts w:cs="Arial"/>
          <w:lang w:bidi="he-IL"/>
        </w:rPr>
        <w:t xml:space="preserve">                                                                                       </w:t>
      </w:r>
      <w:r w:rsidRPr="003D5225">
        <w:rPr>
          <w:rFonts w:cs="Arial" w:hint="cs"/>
          <w:rtl/>
          <w:lang w:bidi="he-IL"/>
        </w:rPr>
        <w:t>מנחות</w:t>
      </w:r>
      <w:r w:rsidRPr="003D5225">
        <w:rPr>
          <w:rFonts w:cs="Arial"/>
          <w:rtl/>
          <w:lang w:bidi="he-IL"/>
        </w:rPr>
        <w:t xml:space="preserve"> </w:t>
      </w:r>
      <w:r w:rsidRPr="003D5225">
        <w:rPr>
          <w:rFonts w:cs="Arial" w:hint="cs"/>
          <w:rtl/>
          <w:lang w:bidi="he-IL"/>
        </w:rPr>
        <w:t>צד</w:t>
      </w:r>
      <w:r w:rsidRPr="003D5225">
        <w:t>:</w:t>
      </w:r>
    </w:p>
    <w:p w:rsidR="003D5225" w:rsidRDefault="003D5225">
      <w:r>
        <w:t xml:space="preserve">                                                                                 By: Eli </w:t>
      </w:r>
      <w:proofErr w:type="spellStart"/>
      <w:r>
        <w:t>Genauer</w:t>
      </w:r>
      <w:proofErr w:type="spellEnd"/>
    </w:p>
    <w:p w:rsidR="000049C8" w:rsidRDefault="000049C8">
      <w:r>
        <w:t xml:space="preserve">The </w:t>
      </w:r>
      <w:proofErr w:type="spellStart"/>
      <w:r>
        <w:t>Gemara</w:t>
      </w:r>
      <w:proofErr w:type="spellEnd"/>
      <w:r>
        <w:t xml:space="preserve"> discusses the shape of the </w:t>
      </w:r>
      <w:proofErr w:type="spellStart"/>
      <w:r>
        <w:t>Lechem</w:t>
      </w:r>
      <w:proofErr w:type="spellEnd"/>
      <w:r>
        <w:t xml:space="preserve"> </w:t>
      </w:r>
      <w:proofErr w:type="spellStart"/>
      <w:r>
        <w:t>Hapanim</w:t>
      </w:r>
      <w:proofErr w:type="spellEnd"/>
      <w:r>
        <w:t xml:space="preserve"> and records two opinions</w:t>
      </w:r>
    </w:p>
    <w:p w:rsidR="003D5225" w:rsidRDefault="003D5225"/>
    <w:p w:rsidR="003D5225" w:rsidRPr="003D5225" w:rsidRDefault="002D6D44" w:rsidP="003D5225">
      <w:pPr>
        <w:bidi/>
        <w:rPr>
          <w:rFonts w:cs="Arial"/>
          <w:lang w:bidi="he-IL"/>
        </w:rPr>
      </w:pPr>
      <w:r>
        <w:rPr>
          <w:rFonts w:cs="Arial"/>
          <w:lang w:bidi="he-IL"/>
        </w:rPr>
        <w:t xml:space="preserve"> </w:t>
      </w:r>
      <w:r w:rsidR="003D5225" w:rsidRPr="003D5225">
        <w:rPr>
          <w:rFonts w:cs="Arial" w:hint="cs"/>
          <w:rtl/>
          <w:lang w:bidi="he-IL"/>
        </w:rPr>
        <w:t>איתמר</w:t>
      </w:r>
      <w:r w:rsidR="003D5225" w:rsidRPr="003D5225">
        <w:rPr>
          <w:rFonts w:cs="Arial"/>
          <w:rtl/>
          <w:lang w:bidi="he-IL"/>
        </w:rPr>
        <w:t xml:space="preserve"> </w:t>
      </w:r>
      <w:r w:rsidR="003D5225" w:rsidRPr="003D5225">
        <w:rPr>
          <w:rFonts w:cs="Arial" w:hint="cs"/>
          <w:rtl/>
          <w:lang w:bidi="he-IL"/>
        </w:rPr>
        <w:t>לחם</w:t>
      </w:r>
      <w:r w:rsidR="003D5225" w:rsidRPr="003D5225">
        <w:rPr>
          <w:rFonts w:cs="Arial"/>
          <w:rtl/>
          <w:lang w:bidi="he-IL"/>
        </w:rPr>
        <w:t xml:space="preserve"> </w:t>
      </w:r>
      <w:r w:rsidR="003D5225" w:rsidRPr="003D5225">
        <w:rPr>
          <w:rFonts w:cs="Arial" w:hint="cs"/>
          <w:rtl/>
          <w:lang w:bidi="he-IL"/>
        </w:rPr>
        <w:t>הפנים</w:t>
      </w:r>
      <w:r w:rsidR="003D5225" w:rsidRPr="003D5225">
        <w:rPr>
          <w:rFonts w:cs="Arial"/>
          <w:rtl/>
          <w:lang w:bidi="he-IL"/>
        </w:rPr>
        <w:t xml:space="preserve"> </w:t>
      </w:r>
      <w:r w:rsidR="003D5225" w:rsidRPr="003D5225">
        <w:rPr>
          <w:rFonts w:cs="Arial" w:hint="cs"/>
          <w:rtl/>
          <w:lang w:bidi="he-IL"/>
        </w:rPr>
        <w:t>כיצד</w:t>
      </w:r>
      <w:r w:rsidR="003D5225" w:rsidRPr="003D5225">
        <w:rPr>
          <w:rFonts w:cs="Arial"/>
          <w:rtl/>
          <w:lang w:bidi="he-IL"/>
        </w:rPr>
        <w:t xml:space="preserve"> </w:t>
      </w:r>
      <w:r w:rsidR="003D5225" w:rsidRPr="003D5225">
        <w:rPr>
          <w:rFonts w:cs="Arial" w:hint="cs"/>
          <w:rtl/>
          <w:lang w:bidi="he-IL"/>
        </w:rPr>
        <w:t>עושין</w:t>
      </w:r>
      <w:r w:rsidR="003D5225" w:rsidRPr="003D5225">
        <w:rPr>
          <w:rFonts w:cs="Arial"/>
          <w:rtl/>
          <w:lang w:bidi="he-IL"/>
        </w:rPr>
        <w:t xml:space="preserve"> </w:t>
      </w:r>
      <w:r w:rsidR="003D5225" w:rsidRPr="003D5225">
        <w:rPr>
          <w:rFonts w:cs="Arial" w:hint="cs"/>
          <w:rtl/>
          <w:lang w:bidi="he-IL"/>
        </w:rPr>
        <w:t>אותו</w:t>
      </w:r>
      <w:r w:rsidR="003D5225">
        <w:t xml:space="preserve"> How was the </w:t>
      </w:r>
      <w:proofErr w:type="spellStart"/>
      <w:r w:rsidR="003D5225">
        <w:t>Lechem</w:t>
      </w:r>
      <w:proofErr w:type="spellEnd"/>
      <w:r w:rsidR="003D5225">
        <w:t xml:space="preserve"> </w:t>
      </w:r>
      <w:proofErr w:type="spellStart"/>
      <w:r w:rsidR="003D5225">
        <w:t>HaPanim</w:t>
      </w:r>
      <w:proofErr w:type="spellEnd"/>
      <w:r w:rsidR="003D5225">
        <w:t xml:space="preserve"> prepared? </w:t>
      </w:r>
      <w:r w:rsidR="000049C8">
        <w:t xml:space="preserve">                                </w:t>
      </w:r>
      <w:r w:rsidR="003D5225">
        <w:t xml:space="preserve">            </w:t>
      </w:r>
      <w:r w:rsidR="000049C8">
        <w:t>?</w:t>
      </w:r>
    </w:p>
    <w:p w:rsidR="000049C8" w:rsidRDefault="000049C8">
      <w:pPr>
        <w:rPr>
          <w:rFonts w:cs="Arial"/>
          <w:color w:val="FF0000"/>
          <w:sz w:val="23"/>
          <w:szCs w:val="23"/>
          <w:shd w:val="clear" w:color="auto" w:fill="E9E9E7"/>
          <w:lang w:bidi="he-IL"/>
        </w:rPr>
      </w:pPr>
    </w:p>
    <w:p w:rsidR="000049C8" w:rsidRDefault="000049C8" w:rsidP="000049C8">
      <w:pPr>
        <w:bidi/>
        <w:rPr>
          <w:rFonts w:cs="Arial"/>
          <w:lang w:bidi="he-IL"/>
        </w:rPr>
      </w:pPr>
      <w:r w:rsidRPr="00D908B7">
        <w:rPr>
          <w:rFonts w:cs="Arial" w:hint="cs"/>
          <w:rtl/>
          <w:lang w:bidi="he-IL"/>
        </w:rPr>
        <w:t>צד׃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רבי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חנינא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אמר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כמין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תיבה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פרוצה</w:t>
      </w:r>
      <w:r w:rsidRPr="00D908B7">
        <w:rPr>
          <w:rFonts w:cs="Arial"/>
          <w:rtl/>
          <w:lang w:bidi="he-IL"/>
        </w:rPr>
        <w:t xml:space="preserve">, </w:t>
      </w:r>
      <w:r w:rsidRPr="00D908B7">
        <w:rPr>
          <w:rFonts w:cs="Arial" w:hint="cs"/>
          <w:rtl/>
          <w:lang w:bidi="he-IL"/>
        </w:rPr>
        <w:t>ר</w:t>
      </w:r>
      <w:r w:rsidRPr="00D908B7">
        <w:rPr>
          <w:rFonts w:cs="Arial"/>
          <w:rtl/>
          <w:lang w:bidi="he-IL"/>
        </w:rPr>
        <w:t xml:space="preserve">' </w:t>
      </w:r>
      <w:r w:rsidRPr="00D908B7">
        <w:rPr>
          <w:rFonts w:cs="Arial" w:hint="cs"/>
          <w:rtl/>
          <w:lang w:bidi="he-IL"/>
        </w:rPr>
        <w:t>יוחנן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אמר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כמין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ספינה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רוקדת</w:t>
      </w:r>
    </w:p>
    <w:p w:rsidR="000049C8" w:rsidRDefault="000049C8" w:rsidP="000049C8">
      <w:pPr>
        <w:rPr>
          <w:rFonts w:cs="Arial"/>
        </w:rPr>
      </w:pPr>
      <w:proofErr w:type="spellStart"/>
      <w:r>
        <w:rPr>
          <w:b/>
          <w:bCs/>
        </w:rPr>
        <w:t>Rav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</w:t>
      </w:r>
      <w:r w:rsidRPr="000049C8">
        <w:rPr>
          <w:b/>
          <w:bCs/>
        </w:rPr>
        <w:t>anina</w:t>
      </w:r>
      <w:proofErr w:type="spellEnd"/>
      <w:r w:rsidRPr="000049C8">
        <w:rPr>
          <w:b/>
          <w:bCs/>
        </w:rPr>
        <w:t xml:space="preserve"> says</w:t>
      </w:r>
      <w:r w:rsidRPr="000049C8">
        <w:t xml:space="preserve">: It was rectangular, with a wide base and two parallel walls with an open space between them, </w:t>
      </w:r>
      <w:r w:rsidRPr="000049C8">
        <w:rPr>
          <w:b/>
          <w:bCs/>
        </w:rPr>
        <w:t>like a box that is open</w:t>
      </w:r>
      <w:r w:rsidRPr="000049C8">
        <w:t xml:space="preserve"> on two sides</w:t>
      </w:r>
      <w:r>
        <w:rPr>
          <w:b/>
          <w:bCs/>
        </w:rPr>
        <w:t xml:space="preserve">. </w:t>
      </w:r>
      <w:proofErr w:type="spellStart"/>
      <w:r>
        <w:rPr>
          <w:b/>
          <w:bCs/>
        </w:rPr>
        <w:t>Rav</w:t>
      </w:r>
      <w:proofErr w:type="spellEnd"/>
      <w:r w:rsidRPr="000049C8">
        <w:rPr>
          <w:b/>
          <w:bCs/>
        </w:rPr>
        <w:t xml:space="preserve"> </w:t>
      </w:r>
      <w:proofErr w:type="spellStart"/>
      <w:r w:rsidRPr="000049C8">
        <w:rPr>
          <w:b/>
          <w:bCs/>
        </w:rPr>
        <w:t>Yo</w:t>
      </w:r>
      <w:r>
        <w:rPr>
          <w:b/>
          <w:bCs/>
        </w:rPr>
        <w:t>c</w:t>
      </w:r>
      <w:r w:rsidRPr="000049C8">
        <w:rPr>
          <w:b/>
          <w:bCs/>
        </w:rPr>
        <w:t>ḥanan</w:t>
      </w:r>
      <w:proofErr w:type="spellEnd"/>
      <w:r w:rsidRPr="000049C8">
        <w:rPr>
          <w:b/>
          <w:bCs/>
        </w:rPr>
        <w:t xml:space="preserve"> says</w:t>
      </w:r>
      <w:r w:rsidRPr="000049C8">
        <w:t xml:space="preserve"> that t</w:t>
      </w:r>
      <w:r>
        <w:t xml:space="preserve">he </w:t>
      </w:r>
      <w:proofErr w:type="spellStart"/>
      <w:r>
        <w:t>Lechem</w:t>
      </w:r>
      <w:proofErr w:type="spellEnd"/>
      <w:r>
        <w:t xml:space="preserve"> </w:t>
      </w:r>
      <w:proofErr w:type="spellStart"/>
      <w:r>
        <w:t>HaPanim</w:t>
      </w:r>
      <w:proofErr w:type="spellEnd"/>
      <w:r w:rsidRPr="000049C8">
        <w:t xml:space="preserve"> was </w:t>
      </w:r>
      <w:r w:rsidRPr="000049C8">
        <w:rPr>
          <w:b/>
          <w:bCs/>
        </w:rPr>
        <w:t>like a rocking boat,</w:t>
      </w:r>
      <w:r w:rsidRPr="000049C8">
        <w:t xml:space="preserve"> i.e., a triangular-shaped boat with a narrow base from which two walls rise at angles. Since the boat does not have a wide base it rocks from side to side</w:t>
      </w:r>
      <w:r w:rsidRPr="000049C8">
        <w:rPr>
          <w:rFonts w:cs="Arial"/>
          <w:rtl/>
        </w:rPr>
        <w:t>.</w:t>
      </w:r>
      <w:r w:rsidR="00123E7E">
        <w:rPr>
          <w:rStyle w:val="EndnoteReference"/>
          <w:rFonts w:cs="Arial"/>
          <w:rtl/>
        </w:rPr>
        <w:endnoteReference w:id="1"/>
      </w:r>
    </w:p>
    <w:p w:rsidR="002E4EF1" w:rsidRDefault="002E4EF1" w:rsidP="000049C8">
      <w:pPr>
        <w:rPr>
          <w:rFonts w:cs="Arial"/>
          <w:lang w:bidi="he-IL"/>
        </w:rPr>
      </w:pPr>
      <w:r>
        <w:rPr>
          <w:rFonts w:cs="Arial"/>
        </w:rPr>
        <w:t xml:space="preserve">On the words </w:t>
      </w:r>
      <w:r w:rsidRPr="00D908B7">
        <w:rPr>
          <w:rFonts w:cs="Arial" w:hint="cs"/>
          <w:rtl/>
          <w:lang w:bidi="he-IL"/>
        </w:rPr>
        <w:t>כמין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תיבה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פרוצה</w:t>
      </w:r>
      <w:r>
        <w:rPr>
          <w:rFonts w:cs="Arial"/>
          <w:lang w:bidi="he-IL"/>
        </w:rPr>
        <w:t xml:space="preserve"> </w:t>
      </w:r>
      <w:proofErr w:type="spellStart"/>
      <w:r>
        <w:rPr>
          <w:rFonts w:cs="Arial"/>
          <w:lang w:bidi="he-IL"/>
        </w:rPr>
        <w:t>Rashi</w:t>
      </w:r>
      <w:proofErr w:type="spellEnd"/>
      <w:r>
        <w:rPr>
          <w:rFonts w:cs="Arial"/>
          <w:lang w:bidi="he-IL"/>
        </w:rPr>
        <w:t xml:space="preserve"> comments</w:t>
      </w:r>
      <w:r>
        <w:rPr>
          <w:rStyle w:val="EndnoteReference"/>
          <w:rFonts w:cs="Arial"/>
          <w:lang w:bidi="he-IL"/>
        </w:rPr>
        <w:endnoteReference w:id="2"/>
      </w:r>
    </w:p>
    <w:p w:rsidR="002E4EF1" w:rsidRDefault="002E4EF1" w:rsidP="002E4EF1">
      <w:pPr>
        <w:bidi/>
        <w:rPr>
          <w:rFonts w:cs="Arial"/>
          <w:lang w:bidi="he-IL"/>
        </w:rPr>
      </w:pPr>
      <w:r w:rsidRPr="002E4EF1">
        <w:rPr>
          <w:rFonts w:cs="Arial" w:hint="cs"/>
          <w:rtl/>
          <w:lang w:bidi="he-IL"/>
        </w:rPr>
        <w:t>שניטל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כיסויה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ושתי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דופנותיה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זו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כנגד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זו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כך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הלחם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היו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לו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בּ</w:t>
      </w:r>
      <w:r>
        <w:rPr>
          <w:rFonts w:cs="Arial"/>
          <w:lang w:bidi="he-IL"/>
        </w:rPr>
        <w:t>’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דפנות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ושוליים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רחבים</w:t>
      </w:r>
      <w:r w:rsidRPr="002E4EF1">
        <w:rPr>
          <w:rFonts w:cs="Arial"/>
          <w:rtl/>
          <w:lang w:bidi="he-IL"/>
        </w:rPr>
        <w:t xml:space="preserve"> </w:t>
      </w:r>
      <w:r w:rsidRPr="002E4EF1">
        <w:rPr>
          <w:rFonts w:cs="Arial" w:hint="cs"/>
          <w:rtl/>
          <w:lang w:bidi="he-IL"/>
        </w:rPr>
        <w:t>כזה</w:t>
      </w:r>
      <w:r>
        <w:rPr>
          <w:rFonts w:cs="Arial"/>
          <w:noProof/>
          <w:lang w:bidi="he-IL"/>
        </w:rPr>
        <w:drawing>
          <wp:inline distT="0" distB="0" distL="0" distR="0">
            <wp:extent cx="410136" cy="294229"/>
            <wp:effectExtent l="19050" t="0" r="8964" b="0"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7" cy="2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F1" w:rsidRPr="002E4EF1" w:rsidRDefault="002E4EF1" w:rsidP="002E4EF1">
      <w:pPr>
        <w:rPr>
          <w:rFonts w:cs="Arial"/>
        </w:rPr>
      </w:pPr>
      <w:r>
        <w:rPr>
          <w:rFonts w:cs="Arial"/>
          <w:lang w:bidi="he-IL"/>
        </w:rPr>
        <w:t>(A box) whose covering has been take</w:t>
      </w:r>
      <w:r w:rsidR="002B25B9">
        <w:rPr>
          <w:rFonts w:cs="Arial"/>
          <w:lang w:bidi="he-IL"/>
        </w:rPr>
        <w:t>n away, and its two sides are opposite</w:t>
      </w:r>
      <w:r>
        <w:rPr>
          <w:rFonts w:cs="Arial"/>
          <w:lang w:bidi="he-IL"/>
        </w:rPr>
        <w:t xml:space="preserve"> each other, so too the bread had two sides and </w:t>
      </w:r>
      <w:r w:rsidR="00EA5554">
        <w:rPr>
          <w:rFonts w:cs="Arial"/>
          <w:lang w:bidi="he-IL"/>
        </w:rPr>
        <w:t xml:space="preserve">a </w:t>
      </w:r>
      <w:r>
        <w:rPr>
          <w:rFonts w:cs="Arial"/>
          <w:lang w:bidi="he-IL"/>
        </w:rPr>
        <w:t xml:space="preserve">broad </w:t>
      </w:r>
      <w:r w:rsidR="00EA5554">
        <w:rPr>
          <w:rFonts w:cs="Arial"/>
          <w:lang w:bidi="he-IL"/>
        </w:rPr>
        <w:t>bottom</w:t>
      </w:r>
      <w:r>
        <w:rPr>
          <w:rFonts w:cs="Arial"/>
          <w:lang w:bidi="he-IL"/>
        </w:rPr>
        <w:t xml:space="preserve"> like this</w:t>
      </w:r>
      <w:r w:rsidR="003C0AA6" w:rsidRPr="003C0AA6">
        <w:rPr>
          <w:rFonts w:cs="Arial"/>
          <w:noProof/>
          <w:lang w:bidi="he-IL"/>
        </w:rPr>
        <w:drawing>
          <wp:inline distT="0" distB="0" distL="0" distR="0">
            <wp:extent cx="327287" cy="234793"/>
            <wp:effectExtent l="19050" t="0" r="0" b="0"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9" cy="23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C8" w:rsidRDefault="00123E7E" w:rsidP="002E4EF1">
      <w:pPr>
        <w:rPr>
          <w:rFonts w:cs="Arial"/>
        </w:rPr>
      </w:pPr>
      <w:r>
        <w:rPr>
          <w:rFonts w:cs="Arial"/>
        </w:rPr>
        <w:t xml:space="preserve">On the words </w:t>
      </w:r>
      <w:r w:rsidRPr="00D908B7">
        <w:rPr>
          <w:rFonts w:cs="Arial" w:hint="cs"/>
          <w:rtl/>
          <w:lang w:bidi="he-IL"/>
        </w:rPr>
        <w:t>כמין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ספינה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רוקדת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Rashi</w:t>
      </w:r>
      <w:proofErr w:type="spellEnd"/>
      <w:r>
        <w:rPr>
          <w:rFonts w:cs="Arial"/>
        </w:rPr>
        <w:t xml:space="preserve"> comments</w:t>
      </w:r>
    </w:p>
    <w:p w:rsidR="00123E7E" w:rsidRDefault="00123E7E" w:rsidP="002531A7">
      <w:pPr>
        <w:bidi/>
        <w:rPr>
          <w:rFonts w:cs="Arial"/>
        </w:rPr>
      </w:pPr>
      <w:r w:rsidRPr="00123E7E">
        <w:rPr>
          <w:rFonts w:cs="Arial" w:hint="cs"/>
          <w:rtl/>
          <w:lang w:bidi="he-IL"/>
        </w:rPr>
        <w:t>קווי</w:t>
      </w:r>
      <w:r w:rsidRPr="00123E7E">
        <w:rPr>
          <w:rFonts w:cs="Arial"/>
          <w:rtl/>
          <w:lang w:bidi="he-IL"/>
        </w:rPr>
        <w:t>"</w:t>
      </w:r>
      <w:r w:rsidRPr="00123E7E">
        <w:rPr>
          <w:rFonts w:cs="Arial" w:hint="cs"/>
          <w:rtl/>
          <w:lang w:bidi="he-IL"/>
        </w:rPr>
        <w:t>ש</w:t>
      </w:r>
      <w:r w:rsidR="00B04C5D">
        <w:rPr>
          <w:rFonts w:cs="Arial"/>
          <w:lang w:bidi="he-IL"/>
        </w:rPr>
        <w:t>,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ואין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לה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שוליים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אלא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מלמעלה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רחבה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ומלמטה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כלה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והולכת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עד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כאצבע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כזה</w:t>
      </w:r>
      <w:r w:rsidR="00B04C5D">
        <w:rPr>
          <w:rFonts w:cs="Arial"/>
          <w:lang w:bidi="he-IL"/>
        </w:rPr>
        <w:t xml:space="preserve"> </w:t>
      </w:r>
      <w:r w:rsidR="004D618F">
        <w:rPr>
          <w:rFonts w:cs="Arial"/>
          <w:lang w:bidi="he-IL"/>
        </w:rPr>
        <w:t xml:space="preserve">    </w:t>
      </w:r>
      <w:r w:rsidR="00B04C5D">
        <w:rPr>
          <w:rFonts w:cs="Arial"/>
          <w:lang w:bidi="he-IL"/>
        </w:rPr>
        <w:t xml:space="preserve">    </w:t>
      </w:r>
      <w:r w:rsidRPr="00123E7E">
        <w:rPr>
          <w:rFonts w:cs="Arial" w:hint="cs"/>
          <w:rtl/>
          <w:lang w:bidi="he-IL"/>
        </w:rPr>
        <w:t>ובּ</w:t>
      </w:r>
      <w:r w:rsidRPr="00123E7E">
        <w:rPr>
          <w:rFonts w:cs="Arial"/>
          <w:rtl/>
          <w:lang w:bidi="he-IL"/>
        </w:rPr>
        <w:t xml:space="preserve">' </w:t>
      </w:r>
      <w:r w:rsidRPr="00123E7E">
        <w:rPr>
          <w:rFonts w:cs="Arial" w:hint="cs"/>
          <w:rtl/>
          <w:lang w:bidi="he-IL"/>
        </w:rPr>
        <w:t>ראשיה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חדין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והולכין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וגבוהין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למעלה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ואין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נוגעין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במים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ולהכי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קרי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לה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רוקדת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שמרקדת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והולכת</w:t>
      </w:r>
      <w:r w:rsidRPr="00123E7E">
        <w:rPr>
          <w:rFonts w:cs="Arial"/>
          <w:rtl/>
          <w:lang w:bidi="he-IL"/>
        </w:rPr>
        <w:t xml:space="preserve"> </w:t>
      </w:r>
      <w:r w:rsidRPr="00123E7E">
        <w:rPr>
          <w:rFonts w:cs="Arial" w:hint="cs"/>
          <w:rtl/>
          <w:lang w:bidi="he-IL"/>
        </w:rPr>
        <w:t>מהר</w:t>
      </w:r>
      <w:r w:rsidRPr="00123E7E">
        <w:rPr>
          <w:rFonts w:cs="Arial"/>
        </w:rPr>
        <w:t>:</w:t>
      </w:r>
    </w:p>
    <w:p w:rsidR="002E4EF1" w:rsidRDefault="002E4EF1" w:rsidP="002E4EF1">
      <w:pPr>
        <w:rPr>
          <w:rFonts w:cs="Arial"/>
          <w:lang w:bidi="he-IL"/>
        </w:rPr>
      </w:pPr>
      <w:proofErr w:type="spellStart"/>
      <w:r>
        <w:rPr>
          <w:rFonts w:cs="Arial"/>
        </w:rPr>
        <w:t>Rashi</w:t>
      </w:r>
      <w:proofErr w:type="spellEnd"/>
      <w:r>
        <w:rPr>
          <w:rFonts w:cs="Arial"/>
        </w:rPr>
        <w:t xml:space="preserve"> first uses an old French word </w:t>
      </w:r>
      <w:r w:rsidR="00273AEB" w:rsidRPr="00123E7E">
        <w:rPr>
          <w:rFonts w:cs="Arial" w:hint="cs"/>
          <w:rtl/>
          <w:lang w:bidi="he-IL"/>
        </w:rPr>
        <w:t>קווי</w:t>
      </w:r>
      <w:r w:rsidR="00273AEB" w:rsidRPr="00123E7E">
        <w:rPr>
          <w:rFonts w:cs="Arial"/>
          <w:rtl/>
          <w:lang w:bidi="he-IL"/>
        </w:rPr>
        <w:t>"</w:t>
      </w:r>
      <w:r w:rsidR="00273AEB" w:rsidRPr="00123E7E">
        <w:rPr>
          <w:rFonts w:cs="Arial" w:hint="cs"/>
          <w:rtl/>
          <w:lang w:bidi="he-IL"/>
        </w:rPr>
        <w:t>ש</w:t>
      </w:r>
      <w:r w:rsidR="00273AEB">
        <w:rPr>
          <w:rFonts w:cs="Arial"/>
          <w:lang w:bidi="he-IL"/>
        </w:rPr>
        <w:t xml:space="preserve"> to describe the </w:t>
      </w:r>
      <w:r w:rsidR="00273AEB" w:rsidRPr="00D908B7">
        <w:rPr>
          <w:rFonts w:cs="Arial" w:hint="cs"/>
          <w:rtl/>
          <w:lang w:bidi="he-IL"/>
        </w:rPr>
        <w:t>ספינה</w:t>
      </w:r>
      <w:r w:rsidR="00273AEB" w:rsidRPr="00D908B7">
        <w:rPr>
          <w:rFonts w:cs="Arial"/>
          <w:rtl/>
          <w:lang w:bidi="he-IL"/>
        </w:rPr>
        <w:t xml:space="preserve"> </w:t>
      </w:r>
      <w:r w:rsidR="00273AEB" w:rsidRPr="00D908B7">
        <w:rPr>
          <w:rFonts w:cs="Arial" w:hint="cs"/>
          <w:rtl/>
          <w:lang w:bidi="he-IL"/>
        </w:rPr>
        <w:t>רוקדת</w:t>
      </w:r>
      <w:r w:rsidR="00DB3D75">
        <w:rPr>
          <w:rFonts w:cs="Arial"/>
          <w:lang w:bidi="he-IL"/>
        </w:rPr>
        <w:t>. “</w:t>
      </w:r>
      <w:proofErr w:type="spellStart"/>
      <w:r w:rsidR="00DB3D75">
        <w:rPr>
          <w:rFonts w:cs="Arial"/>
          <w:lang w:bidi="he-IL"/>
        </w:rPr>
        <w:t>Otzar</w:t>
      </w:r>
      <w:proofErr w:type="spellEnd"/>
      <w:r w:rsidR="00DB3D75">
        <w:rPr>
          <w:rFonts w:cs="Arial"/>
          <w:lang w:bidi="he-IL"/>
        </w:rPr>
        <w:t xml:space="preserve"> </w:t>
      </w:r>
      <w:proofErr w:type="spellStart"/>
      <w:r w:rsidR="00DB3D75">
        <w:rPr>
          <w:rFonts w:cs="Arial"/>
          <w:lang w:bidi="he-IL"/>
        </w:rPr>
        <w:t>Loazei</w:t>
      </w:r>
      <w:proofErr w:type="spellEnd"/>
      <w:r w:rsidR="00DB3D75">
        <w:rPr>
          <w:rFonts w:cs="Arial"/>
          <w:lang w:bidi="he-IL"/>
        </w:rPr>
        <w:t xml:space="preserve"> </w:t>
      </w:r>
      <w:proofErr w:type="spellStart"/>
      <w:r w:rsidR="00DB3D75">
        <w:rPr>
          <w:rFonts w:cs="Arial"/>
          <w:lang w:bidi="he-IL"/>
        </w:rPr>
        <w:t>Rashi</w:t>
      </w:r>
      <w:proofErr w:type="spellEnd"/>
      <w:r w:rsidR="00DB3D75">
        <w:rPr>
          <w:rFonts w:cs="Arial"/>
          <w:lang w:bidi="he-IL"/>
        </w:rPr>
        <w:t xml:space="preserve">” </w:t>
      </w:r>
      <w:proofErr w:type="gramStart"/>
      <w:r w:rsidR="003574D3">
        <w:rPr>
          <w:rFonts w:cs="Arial"/>
          <w:lang w:bidi="he-IL"/>
        </w:rPr>
        <w:t>( second</w:t>
      </w:r>
      <w:proofErr w:type="gramEnd"/>
      <w:r w:rsidR="003574D3">
        <w:rPr>
          <w:rFonts w:cs="Arial"/>
          <w:lang w:bidi="he-IL"/>
        </w:rPr>
        <w:t xml:space="preserve"> volume, page 151) </w:t>
      </w:r>
      <w:r w:rsidR="00DB3D75">
        <w:rPr>
          <w:rFonts w:cs="Arial"/>
          <w:lang w:bidi="he-IL"/>
        </w:rPr>
        <w:t xml:space="preserve">renders it </w:t>
      </w:r>
      <w:r w:rsidR="00DB3D75" w:rsidRPr="00DB3D75">
        <w:rPr>
          <w:rFonts w:cs="Arial" w:hint="cs"/>
          <w:rtl/>
          <w:lang w:bidi="he-IL"/>
        </w:rPr>
        <w:t>קויי״ט</w:t>
      </w:r>
      <w:r w:rsidR="00DB3D75">
        <w:rPr>
          <w:rFonts w:cs="Arial"/>
          <w:lang w:bidi="he-IL"/>
        </w:rPr>
        <w:t xml:space="preserve"> “</w:t>
      </w:r>
      <w:proofErr w:type="spellStart"/>
      <w:r w:rsidR="00DB3D75">
        <w:rPr>
          <w:rFonts w:cs="Arial"/>
          <w:lang w:bidi="he-IL"/>
        </w:rPr>
        <w:t>cojet</w:t>
      </w:r>
      <w:proofErr w:type="spellEnd"/>
      <w:r w:rsidR="00DB3D75">
        <w:rPr>
          <w:rFonts w:cs="Arial"/>
          <w:lang w:bidi="he-IL"/>
        </w:rPr>
        <w:t xml:space="preserve">” and says it is a </w:t>
      </w:r>
      <w:r w:rsidR="00DB3D75" w:rsidRPr="00DB3D75">
        <w:rPr>
          <w:rFonts w:cs="Arial" w:hint="cs"/>
          <w:rtl/>
          <w:lang w:bidi="he-IL"/>
        </w:rPr>
        <w:t>סירונת</w:t>
      </w:r>
      <w:r w:rsidR="00DB3D75">
        <w:rPr>
          <w:rFonts w:cs="Arial"/>
          <w:lang w:bidi="he-IL"/>
        </w:rPr>
        <w:t xml:space="preserve">, a small boat. The Oz </w:t>
      </w:r>
      <w:proofErr w:type="spellStart"/>
      <w:r w:rsidR="00DB3D75">
        <w:rPr>
          <w:rFonts w:cs="Arial"/>
          <w:lang w:bidi="he-IL"/>
        </w:rPr>
        <w:t>Vehadar</w:t>
      </w:r>
      <w:proofErr w:type="spellEnd"/>
      <w:r w:rsidR="00DB3D75">
        <w:rPr>
          <w:rFonts w:cs="Arial"/>
          <w:lang w:bidi="he-IL"/>
        </w:rPr>
        <w:t xml:space="preserve"> </w:t>
      </w:r>
      <w:proofErr w:type="spellStart"/>
      <w:r w:rsidR="00DB3D75">
        <w:rPr>
          <w:rFonts w:cs="Arial"/>
          <w:lang w:bidi="he-IL"/>
        </w:rPr>
        <w:t>Murchav</w:t>
      </w:r>
      <w:proofErr w:type="spellEnd"/>
      <w:r w:rsidR="00DB3D75">
        <w:rPr>
          <w:rFonts w:cs="Arial"/>
          <w:lang w:bidi="he-IL"/>
        </w:rPr>
        <w:t xml:space="preserve"> edition of </w:t>
      </w:r>
      <w:proofErr w:type="spellStart"/>
      <w:r w:rsidR="00DB3D75">
        <w:rPr>
          <w:rFonts w:cs="Arial"/>
          <w:lang w:bidi="he-IL"/>
        </w:rPr>
        <w:t>Menachot</w:t>
      </w:r>
      <w:proofErr w:type="spellEnd"/>
      <w:r w:rsidR="00DB3D75">
        <w:rPr>
          <w:rFonts w:cs="Arial"/>
          <w:lang w:bidi="he-IL"/>
        </w:rPr>
        <w:t xml:space="preserve"> translates the French similarly as </w:t>
      </w:r>
      <w:r w:rsidR="00DB3D75" w:rsidRPr="00DB3D75">
        <w:rPr>
          <w:rFonts w:cs="Arial" w:hint="cs"/>
          <w:rtl/>
          <w:lang w:bidi="he-IL"/>
        </w:rPr>
        <w:t>סירה</w:t>
      </w:r>
      <w:r w:rsidR="00DB3D75" w:rsidRPr="00DB3D75">
        <w:rPr>
          <w:rFonts w:cs="Arial"/>
          <w:rtl/>
          <w:lang w:bidi="he-IL"/>
        </w:rPr>
        <w:t xml:space="preserve"> </w:t>
      </w:r>
      <w:r w:rsidR="00DB3D75" w:rsidRPr="00DB3D75">
        <w:rPr>
          <w:rFonts w:cs="Arial" w:hint="cs"/>
          <w:rtl/>
          <w:lang w:bidi="he-IL"/>
        </w:rPr>
        <w:t>קטנה</w:t>
      </w:r>
      <w:r w:rsidR="00DB3D75">
        <w:rPr>
          <w:rFonts w:cs="Arial"/>
          <w:lang w:bidi="he-IL"/>
        </w:rPr>
        <w:t>.</w:t>
      </w:r>
    </w:p>
    <w:p w:rsidR="00DB3D75" w:rsidRDefault="00DB3D75" w:rsidP="002E4EF1">
      <w:pPr>
        <w:rPr>
          <w:rFonts w:cs="Arial"/>
          <w:lang w:bidi="he-IL"/>
        </w:rPr>
      </w:pPr>
      <w:proofErr w:type="spellStart"/>
      <w:r>
        <w:rPr>
          <w:rFonts w:cs="Arial"/>
          <w:lang w:bidi="he-IL"/>
        </w:rPr>
        <w:t>Rashi</w:t>
      </w:r>
      <w:proofErr w:type="spellEnd"/>
      <w:r>
        <w:rPr>
          <w:rFonts w:cs="Arial"/>
          <w:lang w:bidi="he-IL"/>
        </w:rPr>
        <w:t xml:space="preserve"> continues: And it had no bottom</w:t>
      </w:r>
      <w:r w:rsidR="005308B4">
        <w:rPr>
          <w:rFonts w:cs="Arial"/>
          <w:lang w:bidi="he-IL"/>
        </w:rPr>
        <w:t xml:space="preserve">, rather, on top it was broad, and on the bottom it tapered downwards until on the bottom it was like a finger, like this: </w:t>
      </w:r>
      <w:r w:rsidR="002531A7">
        <w:rPr>
          <w:rFonts w:cs="Arial"/>
          <w:sz w:val="28"/>
          <w:szCs w:val="28"/>
          <w:lang w:bidi="he-IL"/>
        </w:rPr>
        <w:t xml:space="preserve">    </w:t>
      </w:r>
      <w:r w:rsidR="005308B4">
        <w:rPr>
          <w:rFonts w:cs="Arial"/>
          <w:sz w:val="28"/>
          <w:szCs w:val="28"/>
          <w:lang w:bidi="he-IL"/>
        </w:rPr>
        <w:t xml:space="preserve"> </w:t>
      </w:r>
      <w:r w:rsidR="004D618F">
        <w:rPr>
          <w:rFonts w:cs="Arial"/>
          <w:sz w:val="28"/>
          <w:szCs w:val="28"/>
          <w:lang w:bidi="he-IL"/>
        </w:rPr>
        <w:t xml:space="preserve">  </w:t>
      </w:r>
      <w:r w:rsidR="005308B4">
        <w:rPr>
          <w:rFonts w:cs="Arial"/>
          <w:lang w:bidi="he-IL"/>
        </w:rPr>
        <w:t xml:space="preserve">And both of the tops are narrow and go upward and do not touch the water, and therefore it is called “dancing” </w:t>
      </w:r>
      <w:proofErr w:type="gramStart"/>
      <w:r w:rsidR="005308B4">
        <w:rPr>
          <w:rFonts w:cs="Arial"/>
          <w:lang w:bidi="he-IL"/>
        </w:rPr>
        <w:t>( or</w:t>
      </w:r>
      <w:proofErr w:type="gramEnd"/>
      <w:r w:rsidR="005308B4">
        <w:rPr>
          <w:rFonts w:cs="Arial"/>
          <w:lang w:bidi="he-IL"/>
        </w:rPr>
        <w:t xml:space="preserve"> rocking)  because it “dances” and moves quickly.</w:t>
      </w:r>
      <w:r w:rsidR="005308B4">
        <w:rPr>
          <w:rStyle w:val="EndnoteReference"/>
          <w:rFonts w:cs="Arial"/>
          <w:lang w:bidi="he-IL"/>
        </w:rPr>
        <w:endnoteReference w:id="3"/>
      </w:r>
    </w:p>
    <w:p w:rsidR="005308B4" w:rsidRPr="005308B4" w:rsidRDefault="005308B4" w:rsidP="002E4EF1">
      <w:pPr>
        <w:rPr>
          <w:rFonts w:cs="Arial"/>
        </w:rPr>
      </w:pPr>
      <w:r>
        <w:rPr>
          <w:rFonts w:cs="Arial"/>
          <w:lang w:bidi="he-IL"/>
        </w:rPr>
        <w:t xml:space="preserve">As you can see, the words of </w:t>
      </w:r>
      <w:proofErr w:type="spellStart"/>
      <w:r>
        <w:rPr>
          <w:rFonts w:cs="Arial"/>
          <w:lang w:bidi="he-IL"/>
        </w:rPr>
        <w:t>Ras</w:t>
      </w:r>
      <w:r w:rsidR="002B25B9">
        <w:rPr>
          <w:rFonts w:cs="Arial"/>
          <w:lang w:bidi="he-IL"/>
        </w:rPr>
        <w:t>hi</w:t>
      </w:r>
      <w:proofErr w:type="spellEnd"/>
      <w:r w:rsidR="002B25B9">
        <w:rPr>
          <w:rFonts w:cs="Arial"/>
          <w:lang w:bidi="he-IL"/>
        </w:rPr>
        <w:t xml:space="preserve"> are not easy to translate, making</w:t>
      </w:r>
      <w:r>
        <w:rPr>
          <w:rFonts w:cs="Arial"/>
          <w:lang w:bidi="he-IL"/>
        </w:rPr>
        <w:t xml:space="preserve"> the pi</w:t>
      </w:r>
      <w:r w:rsidR="002B25B9">
        <w:rPr>
          <w:rFonts w:cs="Arial"/>
          <w:lang w:bidi="he-IL"/>
        </w:rPr>
        <w:t>cture</w:t>
      </w:r>
      <w:r w:rsidR="002531A7">
        <w:rPr>
          <w:rFonts w:cs="Arial"/>
          <w:lang w:bidi="he-IL"/>
        </w:rPr>
        <w:t xml:space="preserve"> after the word </w:t>
      </w:r>
      <w:r w:rsidR="002531A7" w:rsidRPr="00123E7E">
        <w:rPr>
          <w:rFonts w:cs="Arial" w:hint="cs"/>
          <w:rtl/>
          <w:lang w:bidi="he-IL"/>
        </w:rPr>
        <w:t>כזה</w:t>
      </w:r>
      <w:r w:rsidR="002B25B9">
        <w:rPr>
          <w:rFonts w:cs="Arial"/>
          <w:lang w:bidi="he-IL"/>
        </w:rPr>
        <w:t xml:space="preserve"> in the </w:t>
      </w:r>
      <w:proofErr w:type="spellStart"/>
      <w:r w:rsidR="002B25B9">
        <w:rPr>
          <w:rFonts w:cs="Arial"/>
          <w:lang w:bidi="he-IL"/>
        </w:rPr>
        <w:t>Rashi</w:t>
      </w:r>
      <w:proofErr w:type="spellEnd"/>
      <w:r>
        <w:rPr>
          <w:rFonts w:cs="Arial"/>
          <w:lang w:bidi="he-IL"/>
        </w:rPr>
        <w:t xml:space="preserve"> quite critical to understanding what he means.</w:t>
      </w:r>
    </w:p>
    <w:p w:rsidR="002B25B9" w:rsidRDefault="002B25B9" w:rsidP="000049C8"/>
    <w:p w:rsidR="002B25B9" w:rsidRDefault="002B25B9" w:rsidP="000049C8"/>
    <w:p w:rsidR="002B25B9" w:rsidRDefault="002B25B9" w:rsidP="000049C8"/>
    <w:p w:rsidR="002B25B9" w:rsidRDefault="002B25B9" w:rsidP="000049C8"/>
    <w:p w:rsidR="000049C8" w:rsidRDefault="00123E7E" w:rsidP="000049C8">
      <w:r>
        <w:lastRenderedPageBreak/>
        <w:t xml:space="preserve">The classic Vilna </w:t>
      </w:r>
      <w:proofErr w:type="spellStart"/>
      <w:r>
        <w:t>Shas</w:t>
      </w:r>
      <w:proofErr w:type="spellEnd"/>
      <w:r>
        <w:t xml:space="preserve"> on this section looks like this</w:t>
      </w:r>
      <w:r w:rsidR="00FC2E89">
        <w:t xml:space="preserve">. The </w:t>
      </w:r>
      <w:r w:rsidR="00FC2E89" w:rsidRPr="00D908B7">
        <w:rPr>
          <w:rFonts w:cs="Arial" w:hint="cs"/>
          <w:rtl/>
          <w:lang w:bidi="he-IL"/>
        </w:rPr>
        <w:t>ספינה</w:t>
      </w:r>
      <w:r w:rsidR="00FC2E89" w:rsidRPr="00D908B7">
        <w:rPr>
          <w:rFonts w:cs="Arial"/>
          <w:rtl/>
          <w:lang w:bidi="he-IL"/>
        </w:rPr>
        <w:t xml:space="preserve"> </w:t>
      </w:r>
      <w:r w:rsidR="00FC2E89" w:rsidRPr="00D908B7">
        <w:rPr>
          <w:rFonts w:cs="Arial" w:hint="cs"/>
          <w:rtl/>
          <w:lang w:bidi="he-IL"/>
        </w:rPr>
        <w:t>רוקדת</w:t>
      </w:r>
      <w:r w:rsidR="00FC2E89">
        <w:rPr>
          <w:rFonts w:cs="Arial"/>
          <w:lang w:bidi="he-IL"/>
        </w:rPr>
        <w:t xml:space="preserve"> is depicted as being shaped like </w:t>
      </w:r>
      <w:proofErr w:type="gramStart"/>
      <w:r w:rsidR="00FC2E89">
        <w:rPr>
          <w:rFonts w:cs="Arial"/>
          <w:lang w:bidi="he-IL"/>
        </w:rPr>
        <w:t>a  “</w:t>
      </w:r>
      <w:proofErr w:type="gramEnd"/>
      <w:r w:rsidR="00FC2E89">
        <w:rPr>
          <w:rFonts w:cs="Arial"/>
          <w:lang w:bidi="he-IL"/>
        </w:rPr>
        <w:t>V”.</w:t>
      </w:r>
    </w:p>
    <w:p w:rsidR="00123E7E" w:rsidRDefault="00123E7E" w:rsidP="000049C8">
      <w:r>
        <w:rPr>
          <w:noProof/>
          <w:lang w:bidi="he-IL"/>
        </w:rPr>
        <w:drawing>
          <wp:inline distT="0" distB="0" distL="0" distR="0">
            <wp:extent cx="5936615" cy="2145030"/>
            <wp:effectExtent l="19050" t="0" r="6985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7E" w:rsidRDefault="00FC2E89" w:rsidP="000049C8">
      <w:pPr>
        <w:rPr>
          <w:rFonts w:cs="Arial"/>
          <w:lang w:bidi="he-IL"/>
        </w:rPr>
      </w:pPr>
      <w:r>
        <w:t>What was the source for this</w:t>
      </w:r>
      <w:r w:rsidR="00F339A9">
        <w:t xml:space="preserve"> </w:t>
      </w:r>
      <w:r>
        <w:rPr>
          <w:sz w:val="28"/>
          <w:szCs w:val="28"/>
        </w:rPr>
        <w:t>“</w:t>
      </w:r>
      <w:r w:rsidR="00F339A9" w:rsidRPr="00F339A9">
        <w:rPr>
          <w:sz w:val="28"/>
          <w:szCs w:val="28"/>
        </w:rPr>
        <w:t>V</w:t>
      </w:r>
      <w:r>
        <w:rPr>
          <w:sz w:val="28"/>
          <w:szCs w:val="28"/>
        </w:rPr>
        <w:t>”</w:t>
      </w:r>
      <w:r w:rsidR="00F339A9">
        <w:t xml:space="preserve"> shaped picture of the </w:t>
      </w:r>
      <w:r w:rsidR="00F339A9" w:rsidRPr="00D908B7">
        <w:rPr>
          <w:rFonts w:cs="Arial" w:hint="cs"/>
          <w:rtl/>
          <w:lang w:bidi="he-IL"/>
        </w:rPr>
        <w:t>ספינה</w:t>
      </w:r>
      <w:r w:rsidR="00F339A9" w:rsidRPr="00D908B7">
        <w:rPr>
          <w:rFonts w:cs="Arial"/>
          <w:rtl/>
          <w:lang w:bidi="he-IL"/>
        </w:rPr>
        <w:t xml:space="preserve"> </w:t>
      </w:r>
      <w:r w:rsidR="00F339A9" w:rsidRPr="00D908B7">
        <w:rPr>
          <w:rFonts w:cs="Arial" w:hint="cs"/>
          <w:rtl/>
          <w:lang w:bidi="he-IL"/>
        </w:rPr>
        <w:t>רוקדת</w:t>
      </w:r>
      <w:r w:rsidR="00F339A9">
        <w:rPr>
          <w:rFonts w:cs="Arial"/>
          <w:lang w:bidi="he-IL"/>
        </w:rPr>
        <w:t xml:space="preserve"> which is found in our </w:t>
      </w:r>
      <w:proofErr w:type="spellStart"/>
      <w:r w:rsidR="00F339A9">
        <w:rPr>
          <w:rFonts w:cs="Arial"/>
          <w:lang w:bidi="he-IL"/>
        </w:rPr>
        <w:t>Rashi</w:t>
      </w:r>
      <w:proofErr w:type="spellEnd"/>
      <w:r w:rsidR="00F339A9">
        <w:rPr>
          <w:rFonts w:cs="Arial"/>
          <w:lang w:bidi="he-IL"/>
        </w:rPr>
        <w:t>?</w:t>
      </w:r>
    </w:p>
    <w:p w:rsidR="00F339A9" w:rsidRDefault="00F339A9" w:rsidP="000049C8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We know that the original </w:t>
      </w:r>
      <w:proofErr w:type="spellStart"/>
      <w:r>
        <w:rPr>
          <w:rFonts w:cs="Arial"/>
          <w:lang w:bidi="he-IL"/>
        </w:rPr>
        <w:t>Ktav</w:t>
      </w:r>
      <w:proofErr w:type="spellEnd"/>
      <w:r>
        <w:rPr>
          <w:rFonts w:cs="Arial"/>
          <w:lang w:bidi="he-IL"/>
        </w:rPr>
        <w:t xml:space="preserve"> </w:t>
      </w:r>
      <w:proofErr w:type="spellStart"/>
      <w:r>
        <w:rPr>
          <w:rFonts w:cs="Arial"/>
          <w:lang w:bidi="he-IL"/>
        </w:rPr>
        <w:t>Yad</w:t>
      </w:r>
      <w:proofErr w:type="spellEnd"/>
      <w:r>
        <w:rPr>
          <w:rFonts w:cs="Arial"/>
          <w:lang w:bidi="he-IL"/>
        </w:rPr>
        <w:t xml:space="preserve"> of </w:t>
      </w:r>
      <w:proofErr w:type="spellStart"/>
      <w:r>
        <w:rPr>
          <w:rFonts w:cs="Arial"/>
          <w:lang w:bidi="he-IL"/>
        </w:rPr>
        <w:t>Rashi</w:t>
      </w:r>
      <w:proofErr w:type="spellEnd"/>
      <w:r>
        <w:rPr>
          <w:rFonts w:cs="Arial"/>
          <w:lang w:bidi="he-IL"/>
        </w:rPr>
        <w:t xml:space="preserve"> had a diagram because </w:t>
      </w:r>
      <w:proofErr w:type="spellStart"/>
      <w:r>
        <w:rPr>
          <w:rFonts w:cs="Arial"/>
          <w:lang w:bidi="he-IL"/>
        </w:rPr>
        <w:t>Tosafot</w:t>
      </w:r>
      <w:proofErr w:type="spellEnd"/>
      <w:r>
        <w:rPr>
          <w:rFonts w:cs="Arial"/>
          <w:lang w:bidi="he-IL"/>
        </w:rPr>
        <w:t xml:space="preserve"> refers to it by saying</w:t>
      </w:r>
    </w:p>
    <w:p w:rsidR="00F339A9" w:rsidRDefault="00F339A9" w:rsidP="000049C8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 </w:t>
      </w:r>
      <w:proofErr w:type="gramStart"/>
      <w:r w:rsidRPr="00F339A9">
        <w:rPr>
          <w:rFonts w:cs="Arial"/>
          <w:lang w:bidi="he-IL"/>
        </w:rPr>
        <w:t>"</w:t>
      </w:r>
      <w:r w:rsidRPr="00F339A9">
        <w:rPr>
          <w:rFonts w:cs="Arial" w:hint="cs"/>
          <w:rtl/>
          <w:lang w:bidi="he-IL"/>
        </w:rPr>
        <w:t>ומה</w:t>
      </w:r>
      <w:r w:rsidRPr="00F339A9">
        <w:rPr>
          <w:rFonts w:cs="Arial"/>
          <w:rtl/>
          <w:lang w:bidi="he-IL"/>
        </w:rPr>
        <w:t xml:space="preserve"> </w:t>
      </w:r>
      <w:r w:rsidRPr="00F339A9">
        <w:rPr>
          <w:rFonts w:cs="Arial" w:hint="cs"/>
          <w:rtl/>
          <w:lang w:bidi="he-IL"/>
        </w:rPr>
        <w:t>שצייר</w:t>
      </w:r>
      <w:r w:rsidRPr="00F339A9">
        <w:rPr>
          <w:rFonts w:cs="Arial"/>
          <w:rtl/>
          <w:lang w:bidi="he-IL"/>
        </w:rPr>
        <w:t xml:space="preserve"> </w:t>
      </w:r>
      <w:r w:rsidRPr="00F339A9">
        <w:rPr>
          <w:rFonts w:cs="Arial" w:hint="cs"/>
          <w:rtl/>
          <w:lang w:bidi="he-IL"/>
        </w:rPr>
        <w:t>בקונטרס</w:t>
      </w:r>
      <w:r w:rsidRPr="00F339A9">
        <w:rPr>
          <w:rFonts w:cs="Arial"/>
          <w:rtl/>
          <w:lang w:bidi="he-IL"/>
        </w:rPr>
        <w:t xml:space="preserve"> </w:t>
      </w:r>
      <w:r w:rsidRPr="00F339A9">
        <w:rPr>
          <w:rFonts w:cs="Arial" w:hint="cs"/>
          <w:rtl/>
          <w:lang w:bidi="he-IL"/>
        </w:rPr>
        <w:t>צורתו</w:t>
      </w:r>
      <w:r w:rsidRPr="00F339A9">
        <w:rPr>
          <w:rFonts w:cs="Arial"/>
          <w:rtl/>
          <w:lang w:bidi="he-IL"/>
        </w:rPr>
        <w:t xml:space="preserve"> </w:t>
      </w:r>
      <w:r w:rsidRPr="00F339A9">
        <w:rPr>
          <w:rFonts w:cs="Arial" w:hint="cs"/>
          <w:rtl/>
          <w:lang w:bidi="he-IL"/>
        </w:rPr>
        <w:t>כזה</w:t>
      </w:r>
      <w:r w:rsidRPr="00F339A9">
        <w:rPr>
          <w:rFonts w:cs="Arial"/>
          <w:lang w:bidi="he-IL"/>
        </w:rPr>
        <w:t>"</w:t>
      </w:r>
      <w:r>
        <w:rPr>
          <w:rFonts w:cs="Arial"/>
          <w:lang w:bidi="he-IL"/>
        </w:rPr>
        <w:t>.</w:t>
      </w:r>
      <w:proofErr w:type="gramEnd"/>
      <w:r>
        <w:rPr>
          <w:rFonts w:cs="Arial"/>
          <w:lang w:bidi="he-IL"/>
        </w:rPr>
        <w:t xml:space="preserve"> But we do not have any </w:t>
      </w:r>
      <w:proofErr w:type="spellStart"/>
      <w:r>
        <w:rPr>
          <w:rFonts w:cs="Arial"/>
          <w:lang w:bidi="he-IL"/>
        </w:rPr>
        <w:t>Ktav</w:t>
      </w:r>
      <w:proofErr w:type="spellEnd"/>
      <w:r>
        <w:rPr>
          <w:rFonts w:cs="Arial"/>
          <w:lang w:bidi="he-IL"/>
        </w:rPr>
        <w:t xml:space="preserve"> </w:t>
      </w:r>
      <w:proofErr w:type="spellStart"/>
      <w:r>
        <w:rPr>
          <w:rFonts w:cs="Arial"/>
          <w:lang w:bidi="he-IL"/>
        </w:rPr>
        <w:t>Yad</w:t>
      </w:r>
      <w:proofErr w:type="spellEnd"/>
      <w:r>
        <w:rPr>
          <w:rFonts w:cs="Arial"/>
          <w:lang w:bidi="he-IL"/>
        </w:rPr>
        <w:t xml:space="preserve"> of </w:t>
      </w:r>
      <w:proofErr w:type="spellStart"/>
      <w:r>
        <w:rPr>
          <w:rFonts w:cs="Arial"/>
          <w:lang w:bidi="he-IL"/>
        </w:rPr>
        <w:t>Tosafot</w:t>
      </w:r>
      <w:proofErr w:type="spellEnd"/>
      <w:r>
        <w:rPr>
          <w:rFonts w:cs="Arial"/>
          <w:lang w:bidi="he-IL"/>
        </w:rPr>
        <w:t xml:space="preserve"> to know what </w:t>
      </w:r>
      <w:proofErr w:type="spellStart"/>
      <w:r>
        <w:rPr>
          <w:rFonts w:cs="Arial"/>
          <w:lang w:bidi="he-IL"/>
        </w:rPr>
        <w:t>Tosafot</w:t>
      </w:r>
      <w:proofErr w:type="spellEnd"/>
      <w:r>
        <w:rPr>
          <w:rFonts w:cs="Arial"/>
          <w:lang w:bidi="he-IL"/>
        </w:rPr>
        <w:t xml:space="preserve"> drew after the word </w:t>
      </w:r>
      <w:r w:rsidRPr="00F339A9">
        <w:rPr>
          <w:rFonts w:cs="Arial" w:hint="cs"/>
          <w:rtl/>
          <w:lang w:bidi="he-IL"/>
        </w:rPr>
        <w:t>כזה</w:t>
      </w:r>
      <w:r>
        <w:rPr>
          <w:rFonts w:cs="Arial"/>
          <w:lang w:bidi="he-IL"/>
        </w:rPr>
        <w:t xml:space="preserve">. The picture in our editions is the same </w:t>
      </w:r>
      <w:r w:rsidRPr="00F339A9">
        <w:rPr>
          <w:rFonts w:cs="Arial"/>
          <w:sz w:val="28"/>
          <w:szCs w:val="28"/>
          <w:lang w:bidi="he-IL"/>
        </w:rPr>
        <w:t>V</w:t>
      </w:r>
      <w:r>
        <w:rPr>
          <w:rFonts w:cs="Arial"/>
          <w:lang w:bidi="he-IL"/>
        </w:rPr>
        <w:t xml:space="preserve"> shape as in our </w:t>
      </w:r>
      <w:proofErr w:type="spellStart"/>
      <w:r>
        <w:rPr>
          <w:rFonts w:cs="Arial"/>
          <w:lang w:bidi="he-IL"/>
        </w:rPr>
        <w:t>Rashi</w:t>
      </w:r>
      <w:proofErr w:type="spellEnd"/>
      <w:r>
        <w:rPr>
          <w:rFonts w:cs="Arial"/>
          <w:lang w:bidi="he-IL"/>
        </w:rPr>
        <w:t>.</w:t>
      </w:r>
    </w:p>
    <w:p w:rsidR="00F339A9" w:rsidRDefault="00F339A9" w:rsidP="000049C8">
      <w:pPr>
        <w:rPr>
          <w:rFonts w:cs="Arial"/>
          <w:lang w:bidi="he-IL"/>
        </w:rPr>
      </w:pPr>
      <w:r>
        <w:rPr>
          <w:rFonts w:cs="Arial"/>
          <w:lang w:bidi="he-IL"/>
        </w:rPr>
        <w:t xml:space="preserve">The first printed edition of </w:t>
      </w:r>
      <w:proofErr w:type="spellStart"/>
      <w:r>
        <w:rPr>
          <w:rFonts w:cs="Arial"/>
          <w:lang w:bidi="he-IL"/>
        </w:rPr>
        <w:t>Menachot</w:t>
      </w:r>
      <w:proofErr w:type="spellEnd"/>
      <w:r>
        <w:rPr>
          <w:rFonts w:cs="Arial"/>
          <w:lang w:bidi="he-IL"/>
        </w:rPr>
        <w:t xml:space="preserve"> was in 1522 by Daniel </w:t>
      </w:r>
      <w:proofErr w:type="spellStart"/>
      <w:r>
        <w:rPr>
          <w:rFonts w:cs="Arial"/>
          <w:lang w:bidi="he-IL"/>
        </w:rPr>
        <w:t>Bomberg</w:t>
      </w:r>
      <w:proofErr w:type="spellEnd"/>
      <w:r>
        <w:rPr>
          <w:rFonts w:cs="Arial"/>
          <w:lang w:bidi="he-IL"/>
        </w:rPr>
        <w:t xml:space="preserve"> in Venice. The </w:t>
      </w:r>
      <w:proofErr w:type="spellStart"/>
      <w:r>
        <w:rPr>
          <w:rFonts w:cs="Arial"/>
          <w:lang w:bidi="he-IL"/>
        </w:rPr>
        <w:t>Bomberg</w:t>
      </w:r>
      <w:proofErr w:type="spellEnd"/>
      <w:r>
        <w:rPr>
          <w:rFonts w:cs="Arial"/>
          <w:lang w:bidi="he-IL"/>
        </w:rPr>
        <w:t xml:space="preserve"> editors were certainly working</w:t>
      </w:r>
      <w:r w:rsidR="005D53EF">
        <w:rPr>
          <w:rFonts w:cs="Arial"/>
          <w:lang w:bidi="he-IL"/>
        </w:rPr>
        <w:t xml:space="preserve"> from a manuscript</w:t>
      </w:r>
      <w:r>
        <w:rPr>
          <w:rFonts w:cs="Arial"/>
          <w:lang w:bidi="he-IL"/>
        </w:rPr>
        <w:t xml:space="preserve">. As you can see, they left space for a picture </w:t>
      </w:r>
      <w:r w:rsidR="005D53EF">
        <w:rPr>
          <w:rFonts w:cs="Arial"/>
          <w:lang w:bidi="he-IL"/>
        </w:rPr>
        <w:t xml:space="preserve">after the word </w:t>
      </w:r>
      <w:r w:rsidR="005D53EF" w:rsidRPr="00F339A9">
        <w:rPr>
          <w:rFonts w:cs="Arial" w:hint="cs"/>
          <w:rtl/>
          <w:lang w:bidi="he-IL"/>
        </w:rPr>
        <w:t>כזה</w:t>
      </w:r>
      <w:r w:rsidR="005D53EF">
        <w:rPr>
          <w:rFonts w:cs="Arial"/>
          <w:lang w:bidi="he-IL"/>
        </w:rPr>
        <w:t xml:space="preserve"> in the </w:t>
      </w:r>
      <w:proofErr w:type="spellStart"/>
      <w:r w:rsidR="005D53EF">
        <w:rPr>
          <w:rFonts w:cs="Arial"/>
          <w:lang w:bidi="he-IL"/>
        </w:rPr>
        <w:t>Rashi</w:t>
      </w:r>
      <w:proofErr w:type="spellEnd"/>
      <w:r w:rsidR="005D53EF">
        <w:rPr>
          <w:rFonts w:cs="Arial"/>
          <w:lang w:bidi="he-IL"/>
        </w:rPr>
        <w:t xml:space="preserve"> which explains </w:t>
      </w:r>
      <w:r w:rsidR="005D53EF" w:rsidRPr="00D908B7">
        <w:rPr>
          <w:rFonts w:cs="Arial" w:hint="cs"/>
          <w:rtl/>
          <w:lang w:bidi="he-IL"/>
        </w:rPr>
        <w:t>תיבה</w:t>
      </w:r>
      <w:r w:rsidR="005D53EF" w:rsidRPr="00D908B7">
        <w:rPr>
          <w:rFonts w:cs="Arial"/>
          <w:rtl/>
          <w:lang w:bidi="he-IL"/>
        </w:rPr>
        <w:t xml:space="preserve"> </w:t>
      </w:r>
      <w:r w:rsidR="005D53EF" w:rsidRPr="00D908B7">
        <w:rPr>
          <w:rFonts w:cs="Arial" w:hint="cs"/>
          <w:rtl/>
          <w:lang w:bidi="he-IL"/>
        </w:rPr>
        <w:t>פרוצה</w:t>
      </w:r>
      <w:r w:rsidR="005D53EF">
        <w:rPr>
          <w:rFonts w:cs="Arial"/>
          <w:lang w:bidi="he-IL"/>
        </w:rPr>
        <w:t xml:space="preserve">. They also seemed to leave space for another picture in the </w:t>
      </w:r>
      <w:proofErr w:type="spellStart"/>
      <w:r w:rsidR="005D53EF">
        <w:rPr>
          <w:rFonts w:cs="Arial"/>
          <w:lang w:bidi="he-IL"/>
        </w:rPr>
        <w:t>Rashi</w:t>
      </w:r>
      <w:proofErr w:type="spellEnd"/>
      <w:r w:rsidR="005D53EF">
        <w:rPr>
          <w:rFonts w:cs="Arial"/>
          <w:lang w:bidi="he-IL"/>
        </w:rPr>
        <w:t xml:space="preserve"> which discusses </w:t>
      </w:r>
      <w:r w:rsidR="005D53EF" w:rsidRPr="00D908B7">
        <w:rPr>
          <w:rFonts w:cs="Arial" w:hint="cs"/>
          <w:rtl/>
          <w:lang w:bidi="he-IL"/>
        </w:rPr>
        <w:t>ספינה</w:t>
      </w:r>
      <w:r w:rsidR="005D53EF" w:rsidRPr="00D908B7">
        <w:rPr>
          <w:rFonts w:cs="Arial"/>
          <w:rtl/>
          <w:lang w:bidi="he-IL"/>
        </w:rPr>
        <w:t xml:space="preserve"> </w:t>
      </w:r>
      <w:r w:rsidR="005D53EF" w:rsidRPr="00D908B7">
        <w:rPr>
          <w:rFonts w:cs="Arial" w:hint="cs"/>
          <w:rtl/>
          <w:lang w:bidi="he-IL"/>
        </w:rPr>
        <w:t>רוקדת</w:t>
      </w:r>
      <w:r w:rsidR="005D53EF">
        <w:rPr>
          <w:rFonts w:cs="Arial"/>
          <w:lang w:bidi="he-IL"/>
        </w:rPr>
        <w:t xml:space="preserve">. </w:t>
      </w:r>
      <w:proofErr w:type="gramStart"/>
      <w:r w:rsidR="005D53EF">
        <w:rPr>
          <w:rFonts w:cs="Arial"/>
          <w:lang w:bidi="he-IL"/>
        </w:rPr>
        <w:t>( Although</w:t>
      </w:r>
      <w:proofErr w:type="gramEnd"/>
      <w:r w:rsidR="005D53EF">
        <w:rPr>
          <w:rFonts w:cs="Arial"/>
          <w:lang w:bidi="he-IL"/>
        </w:rPr>
        <w:t xml:space="preserve"> they did not include the word </w:t>
      </w:r>
      <w:r w:rsidR="005D53EF" w:rsidRPr="00F339A9">
        <w:rPr>
          <w:rFonts w:cs="Arial" w:hint="cs"/>
          <w:rtl/>
          <w:lang w:bidi="he-IL"/>
        </w:rPr>
        <w:t>כזה</w:t>
      </w:r>
      <w:r w:rsidR="005D53EF">
        <w:rPr>
          <w:rFonts w:cs="Arial"/>
          <w:lang w:bidi="he-IL"/>
        </w:rPr>
        <w:t xml:space="preserve"> before it)</w:t>
      </w:r>
    </w:p>
    <w:p w:rsidR="005D53EF" w:rsidRDefault="005D53EF" w:rsidP="000049C8">
      <w:r w:rsidRPr="005D53EF">
        <w:rPr>
          <w:rFonts w:cs="Arial"/>
          <w:noProof/>
          <w:lang w:bidi="he-IL"/>
        </w:rPr>
        <w:drawing>
          <wp:inline distT="0" distB="0" distL="0" distR="0">
            <wp:extent cx="4262560" cy="2977369"/>
            <wp:effectExtent l="19050" t="0" r="464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125" t="18287" r="15937" b="-677"/>
                    <a:stretch/>
                  </pic:blipFill>
                  <pic:spPr bwMode="auto">
                    <a:xfrm>
                      <a:off x="0" y="0"/>
                      <a:ext cx="4285724" cy="2993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3EF" w:rsidRDefault="005D53EF" w:rsidP="000049C8">
      <w:r>
        <w:t xml:space="preserve">Throughout the next approximately 200 years all printed editions of the Talmud left space for diagrams of these two opinions, but did not include the diagrams themselves. </w:t>
      </w:r>
    </w:p>
    <w:p w:rsidR="005D53EF" w:rsidRDefault="005D53EF" w:rsidP="000049C8">
      <w:r>
        <w:lastRenderedPageBreak/>
        <w:t xml:space="preserve">Here is </w:t>
      </w:r>
      <w:proofErr w:type="spellStart"/>
      <w:r>
        <w:t>Menachot</w:t>
      </w:r>
      <w:proofErr w:type="spellEnd"/>
      <w:r>
        <w:t xml:space="preserve"> printed in Cracow in 1605</w:t>
      </w:r>
    </w:p>
    <w:p w:rsidR="005D53EF" w:rsidRDefault="005D53EF" w:rsidP="000049C8">
      <w:r w:rsidRPr="005D53EF">
        <w:rPr>
          <w:noProof/>
          <w:lang w:bidi="he-IL"/>
        </w:rPr>
        <w:drawing>
          <wp:inline distT="0" distB="0" distL="0" distR="0">
            <wp:extent cx="5839337" cy="2359959"/>
            <wp:effectExtent l="19050" t="0" r="9013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79" cy="235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F6" w:rsidRDefault="00CD7A74" w:rsidP="00CD7A74">
      <w:r>
        <w:t>The first printed edition to contain the two diagrams is Frankfurt am Main 1720 (“</w:t>
      </w:r>
      <w:r w:rsidRPr="00CD7A74">
        <w:rPr>
          <w:rFonts w:cs="Arial" w:hint="cs"/>
          <w:rtl/>
          <w:lang w:bidi="he-IL"/>
        </w:rPr>
        <w:t>שנת</w:t>
      </w:r>
      <w:r w:rsidRPr="00CD7A74">
        <w:rPr>
          <w:rFonts w:cs="Arial"/>
          <w:rtl/>
          <w:lang w:bidi="he-IL"/>
        </w:rPr>
        <w:t xml:space="preserve"> "</w:t>
      </w:r>
      <w:r w:rsidRPr="00CD7A74">
        <w:rPr>
          <w:rFonts w:cs="Arial" w:hint="cs"/>
          <w:rtl/>
          <w:lang w:bidi="he-IL"/>
        </w:rPr>
        <w:t>מ</w:t>
      </w:r>
      <w:r w:rsidRPr="00CD7A74">
        <w:rPr>
          <w:rFonts w:cs="Arial" w:hint="cs"/>
          <w:sz w:val="32"/>
          <w:szCs w:val="32"/>
          <w:rtl/>
          <w:lang w:bidi="he-IL"/>
        </w:rPr>
        <w:t>נ</w:t>
      </w:r>
      <w:r w:rsidRPr="00CD7A74">
        <w:rPr>
          <w:rFonts w:cs="Arial" w:hint="cs"/>
          <w:rtl/>
          <w:lang w:bidi="he-IL"/>
        </w:rPr>
        <w:t>ח</w:t>
      </w:r>
      <w:r w:rsidRPr="00CD7A74">
        <w:rPr>
          <w:rFonts w:cs="Arial" w:hint="cs"/>
          <w:sz w:val="32"/>
          <w:szCs w:val="32"/>
          <w:rtl/>
          <w:lang w:bidi="he-IL"/>
        </w:rPr>
        <w:t>ת</w:t>
      </w:r>
      <w:r w:rsidRPr="00CD7A74">
        <w:rPr>
          <w:rFonts w:cs="Arial"/>
          <w:rtl/>
          <w:lang w:bidi="he-IL"/>
        </w:rPr>
        <w:t xml:space="preserve"> </w:t>
      </w:r>
      <w:r w:rsidRPr="00CD7A74">
        <w:rPr>
          <w:rFonts w:cs="Arial" w:hint="cs"/>
          <w:sz w:val="32"/>
          <w:szCs w:val="32"/>
          <w:rtl/>
          <w:lang w:bidi="he-IL"/>
        </w:rPr>
        <w:t>יהודה</w:t>
      </w:r>
      <w:r>
        <w:t>)</w:t>
      </w:r>
    </w:p>
    <w:p w:rsidR="00CD7A74" w:rsidRDefault="00CD7A74">
      <w:r>
        <w:rPr>
          <w:noProof/>
          <w:lang w:bidi="he-IL"/>
        </w:rPr>
        <w:drawing>
          <wp:inline distT="0" distB="0" distL="0" distR="0">
            <wp:extent cx="5943600" cy="3281045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D5" w:rsidRDefault="009F6BD5"/>
    <w:p w:rsidR="009F6BD5" w:rsidRDefault="009F6BD5"/>
    <w:p w:rsidR="009F6BD5" w:rsidRDefault="009F6BD5"/>
    <w:p w:rsidR="009F6BD5" w:rsidRDefault="009F6BD5"/>
    <w:p w:rsidR="002531A7" w:rsidRDefault="002531A7"/>
    <w:p w:rsidR="00CD7A74" w:rsidRPr="009F6BD5" w:rsidRDefault="009F6BD5">
      <w:r>
        <w:lastRenderedPageBreak/>
        <w:t>It is unlikely that t</w:t>
      </w:r>
      <w:r w:rsidR="009B11A7">
        <w:t>he editors of the Frankfurt am M</w:t>
      </w:r>
      <w:r>
        <w:t>ain edition had a manus</w:t>
      </w:r>
      <w:r w:rsidR="009B11A7">
        <w:t xml:space="preserve">cript of </w:t>
      </w:r>
      <w:proofErr w:type="spellStart"/>
      <w:r w:rsidR="009B11A7">
        <w:t>Rashi</w:t>
      </w:r>
      <w:proofErr w:type="spellEnd"/>
      <w:r w:rsidR="009B11A7">
        <w:t xml:space="preserve"> </w:t>
      </w:r>
      <w:proofErr w:type="gramStart"/>
      <w:r w:rsidR="009B11A7">
        <w:t>( or</w:t>
      </w:r>
      <w:proofErr w:type="gramEnd"/>
      <w:r w:rsidR="009B11A7">
        <w:t xml:space="preserve"> of </w:t>
      </w:r>
      <w:proofErr w:type="spellStart"/>
      <w:r w:rsidR="009B11A7">
        <w:t>Tosafot</w:t>
      </w:r>
      <w:proofErr w:type="spellEnd"/>
      <w:r w:rsidR="009B11A7">
        <w:t xml:space="preserve">). It is possible that </w:t>
      </w:r>
      <w:r>
        <w:t xml:space="preserve">the source for their diagrams was the </w:t>
      </w:r>
      <w:proofErr w:type="spellStart"/>
      <w:r w:rsidR="00CD7A74">
        <w:t>Sefer</w:t>
      </w:r>
      <w:proofErr w:type="spellEnd"/>
      <w:r w:rsidR="00CD7A74">
        <w:t xml:space="preserve"> “</w:t>
      </w:r>
      <w:proofErr w:type="spellStart"/>
      <w:r w:rsidR="00CD7A74">
        <w:t>Omek</w:t>
      </w:r>
      <w:proofErr w:type="spellEnd"/>
      <w:r w:rsidR="00CD7A74">
        <w:t xml:space="preserve"> </w:t>
      </w:r>
      <w:proofErr w:type="spellStart"/>
      <w:r w:rsidR="00CD7A74">
        <w:t>Halacha</w:t>
      </w:r>
      <w:proofErr w:type="spellEnd"/>
      <w:r w:rsidR="00CD7A74">
        <w:t>”</w:t>
      </w:r>
      <w:r>
        <w:t xml:space="preserve"> (first printed in Cracow in 1593 and reprinted in Amsterdam in 1710) which contained these diagrams.</w:t>
      </w:r>
      <w:r w:rsidR="00E1598D">
        <w:rPr>
          <w:rStyle w:val="EndnoteReference"/>
        </w:rPr>
        <w:endnoteReference w:id="4"/>
      </w:r>
      <w:r>
        <w:t xml:space="preserve"> The picture on the top right is the </w:t>
      </w:r>
      <w:r w:rsidRPr="00D908B7">
        <w:rPr>
          <w:rFonts w:cs="Arial" w:hint="cs"/>
          <w:rtl/>
          <w:lang w:bidi="he-IL"/>
        </w:rPr>
        <w:t>תיבה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פרוצה</w:t>
      </w:r>
      <w:r>
        <w:rPr>
          <w:rFonts w:cs="Arial"/>
          <w:lang w:bidi="he-IL"/>
        </w:rPr>
        <w:t xml:space="preserve"> and the </w:t>
      </w:r>
      <w:r w:rsidRPr="009F6BD5">
        <w:rPr>
          <w:rFonts w:cs="Arial"/>
          <w:sz w:val="28"/>
          <w:szCs w:val="28"/>
          <w:lang w:bidi="he-IL"/>
        </w:rPr>
        <w:t>V</w:t>
      </w:r>
      <w:r>
        <w:rPr>
          <w:rFonts w:cs="Arial"/>
          <w:sz w:val="28"/>
          <w:szCs w:val="28"/>
          <w:lang w:bidi="he-IL"/>
        </w:rPr>
        <w:t xml:space="preserve"> </w:t>
      </w:r>
      <w:r>
        <w:rPr>
          <w:rFonts w:cs="Arial"/>
          <w:lang w:bidi="he-IL"/>
        </w:rPr>
        <w:t xml:space="preserve">shaped figure after the words </w:t>
      </w:r>
      <w:r w:rsidRPr="009F6BD5">
        <w:rPr>
          <w:rFonts w:cs="Arial" w:hint="cs"/>
          <w:rtl/>
          <w:lang w:bidi="he-IL"/>
        </w:rPr>
        <w:t>והולכת</w:t>
      </w:r>
      <w:r w:rsidRPr="009F6BD5">
        <w:rPr>
          <w:rFonts w:cs="Arial"/>
          <w:rtl/>
          <w:lang w:bidi="he-IL"/>
        </w:rPr>
        <w:t xml:space="preserve"> </w:t>
      </w:r>
      <w:r w:rsidRPr="009F6BD5">
        <w:rPr>
          <w:rFonts w:cs="Arial" w:hint="cs"/>
          <w:rtl/>
          <w:lang w:bidi="he-IL"/>
        </w:rPr>
        <w:t>עד</w:t>
      </w:r>
      <w:r w:rsidRPr="009F6BD5">
        <w:rPr>
          <w:rFonts w:cs="Arial"/>
          <w:rtl/>
          <w:lang w:bidi="he-IL"/>
        </w:rPr>
        <w:t xml:space="preserve"> </w:t>
      </w:r>
      <w:r w:rsidRPr="009F6BD5">
        <w:rPr>
          <w:rFonts w:cs="Arial" w:hint="cs"/>
          <w:rtl/>
          <w:lang w:bidi="he-IL"/>
        </w:rPr>
        <w:t>כאצבע</w:t>
      </w:r>
      <w:r w:rsidRPr="009F6BD5">
        <w:rPr>
          <w:rFonts w:cs="Arial"/>
          <w:rtl/>
          <w:lang w:bidi="he-IL"/>
        </w:rPr>
        <w:t xml:space="preserve"> </w:t>
      </w:r>
      <w:r w:rsidRPr="009F6BD5">
        <w:rPr>
          <w:rFonts w:cs="Arial" w:hint="cs"/>
          <w:rtl/>
          <w:lang w:bidi="he-IL"/>
        </w:rPr>
        <w:t>וכו׳</w:t>
      </w:r>
      <w:r w:rsidRPr="009F6BD5">
        <w:rPr>
          <w:rFonts w:cs="Arial"/>
          <w:rtl/>
          <w:lang w:bidi="he-IL"/>
        </w:rPr>
        <w:t xml:space="preserve"> </w:t>
      </w:r>
      <w:r w:rsidRPr="009F6BD5">
        <w:rPr>
          <w:rFonts w:cs="Arial" w:hint="cs"/>
          <w:rtl/>
          <w:lang w:bidi="he-IL"/>
        </w:rPr>
        <w:t>כזה</w:t>
      </w:r>
      <w:r>
        <w:rPr>
          <w:rFonts w:cs="Arial"/>
          <w:lang w:bidi="he-IL"/>
        </w:rPr>
        <w:t xml:space="preserve"> is the </w:t>
      </w:r>
      <w:r w:rsidRPr="00D908B7">
        <w:rPr>
          <w:rFonts w:cs="Arial" w:hint="cs"/>
          <w:rtl/>
          <w:lang w:bidi="he-IL"/>
        </w:rPr>
        <w:t>ספינה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רוקדת</w:t>
      </w:r>
      <w:r>
        <w:rPr>
          <w:rFonts w:cs="Arial"/>
          <w:lang w:bidi="he-IL"/>
        </w:rPr>
        <w:t>.</w:t>
      </w:r>
    </w:p>
    <w:p w:rsidR="009F6BD5" w:rsidRDefault="009F6BD5">
      <w:r>
        <w:rPr>
          <w:noProof/>
          <w:lang w:bidi="he-IL"/>
        </w:rPr>
        <w:drawing>
          <wp:inline distT="0" distB="0" distL="0" distR="0">
            <wp:extent cx="4860925" cy="612140"/>
            <wp:effectExtent l="1905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3D" w:rsidRDefault="009B11A7" w:rsidP="00673B3D">
      <w:pPr>
        <w:rPr>
          <w:rFonts w:cs="Arial"/>
          <w:lang w:bidi="he-IL"/>
        </w:rPr>
      </w:pPr>
      <w:r>
        <w:t xml:space="preserve">The problem with this is the picture of the </w:t>
      </w:r>
      <w:r w:rsidRPr="00D908B7">
        <w:rPr>
          <w:rFonts w:cs="Arial" w:hint="cs"/>
          <w:rtl/>
          <w:lang w:bidi="he-IL"/>
        </w:rPr>
        <w:t>תיבה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פרוצה</w:t>
      </w:r>
      <w:r>
        <w:rPr>
          <w:rFonts w:cs="Arial"/>
          <w:lang w:bidi="he-IL"/>
        </w:rPr>
        <w:t xml:space="preserve"> is </w:t>
      </w:r>
      <w:r w:rsidR="00E1598D">
        <w:rPr>
          <w:rFonts w:cs="Arial"/>
          <w:lang w:bidi="he-IL"/>
        </w:rPr>
        <w:t xml:space="preserve">upside down. The editors of the Frankfurt am Main </w:t>
      </w:r>
      <w:r>
        <w:rPr>
          <w:rFonts w:cs="Arial"/>
          <w:lang w:bidi="he-IL"/>
        </w:rPr>
        <w:t xml:space="preserve">edition themselves say that sometimes </w:t>
      </w:r>
      <w:r w:rsidR="00673B3D">
        <w:rPr>
          <w:rFonts w:cs="Arial"/>
          <w:lang w:bidi="he-IL"/>
        </w:rPr>
        <w:t xml:space="preserve">they drew the diagrams as they understood them to be. In the forward to </w:t>
      </w:r>
      <w:proofErr w:type="spellStart"/>
      <w:r w:rsidR="00673B3D">
        <w:rPr>
          <w:rFonts w:cs="Arial"/>
          <w:lang w:bidi="he-IL"/>
        </w:rPr>
        <w:t>Masechet</w:t>
      </w:r>
      <w:proofErr w:type="spellEnd"/>
      <w:r w:rsidR="00673B3D">
        <w:rPr>
          <w:rFonts w:cs="Arial"/>
          <w:lang w:bidi="he-IL"/>
        </w:rPr>
        <w:t xml:space="preserve"> </w:t>
      </w:r>
      <w:proofErr w:type="spellStart"/>
      <w:r w:rsidR="00673B3D">
        <w:rPr>
          <w:rFonts w:cs="Arial"/>
          <w:lang w:bidi="he-IL"/>
        </w:rPr>
        <w:t>Berachot</w:t>
      </w:r>
      <w:proofErr w:type="spellEnd"/>
      <w:r w:rsidR="00673B3D">
        <w:rPr>
          <w:rFonts w:cs="Arial"/>
          <w:lang w:bidi="he-IL"/>
        </w:rPr>
        <w:t>, point number 15, they write:</w:t>
      </w:r>
    </w:p>
    <w:p w:rsidR="009B11A7" w:rsidRDefault="00673B3D" w:rsidP="00673B3D">
      <w:pPr>
        <w:bidi/>
        <w:rPr>
          <w:rFonts w:cs="Arial"/>
          <w:lang w:bidi="he-IL"/>
        </w:rPr>
      </w:pPr>
      <w:r>
        <w:rPr>
          <w:rFonts w:cs="Arial"/>
          <w:lang w:bidi="he-IL"/>
        </w:rPr>
        <w:t xml:space="preserve"> </w:t>
      </w:r>
      <w:r w:rsidRPr="00673B3D">
        <w:rPr>
          <w:rFonts w:cs="Arial"/>
          <w:lang w:bidi="he-IL"/>
        </w:rPr>
        <w:t>"</w:t>
      </w:r>
      <w:r w:rsidRPr="00673B3D">
        <w:rPr>
          <w:rFonts w:cs="Arial" w:hint="cs"/>
          <w:rtl/>
          <w:lang w:bidi="he-IL"/>
        </w:rPr>
        <w:t>עוד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נעשׂו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כל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הציורים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בדקדוק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כפי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הראוי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לפי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הבנת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הפשט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באר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היטיב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וחד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מהם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לא</w:t>
      </w:r>
      <w:r w:rsidRPr="00673B3D">
        <w:rPr>
          <w:rFonts w:cs="Arial"/>
          <w:rtl/>
          <w:lang w:bidi="he-IL"/>
        </w:rPr>
        <w:t xml:space="preserve"> </w:t>
      </w:r>
      <w:r w:rsidRPr="00673B3D">
        <w:rPr>
          <w:rFonts w:cs="Arial" w:hint="cs"/>
          <w:rtl/>
          <w:lang w:bidi="he-IL"/>
        </w:rPr>
        <w:t>נעדר</w:t>
      </w:r>
      <w:r w:rsidRPr="00673B3D">
        <w:rPr>
          <w:rFonts w:cs="Arial"/>
          <w:lang w:bidi="he-IL"/>
        </w:rPr>
        <w:t>"</w:t>
      </w:r>
    </w:p>
    <w:p w:rsidR="0087474B" w:rsidRDefault="003574D3" w:rsidP="0087474B">
      <w:r>
        <w:t xml:space="preserve">Many modern editions of </w:t>
      </w:r>
      <w:proofErr w:type="spellStart"/>
      <w:r>
        <w:t>Menachot</w:t>
      </w:r>
      <w:proofErr w:type="spellEnd"/>
      <w:r>
        <w:t xml:space="preserve"> include more detailed diagrams of this “boat”, showing it to be more curved. </w:t>
      </w:r>
      <w:r w:rsidR="00AA58AD">
        <w:t xml:space="preserve"> </w:t>
      </w:r>
      <w:proofErr w:type="spellStart"/>
      <w:r w:rsidR="00E7613A">
        <w:t>Jastrow</w:t>
      </w:r>
      <w:proofErr w:type="spellEnd"/>
      <w:r w:rsidR="00E7613A">
        <w:t xml:space="preserve"> translates the </w:t>
      </w:r>
      <w:r w:rsidR="00E7613A" w:rsidRPr="00D908B7">
        <w:rPr>
          <w:rFonts w:cs="Arial" w:hint="cs"/>
          <w:rtl/>
          <w:lang w:bidi="he-IL"/>
        </w:rPr>
        <w:t>ספינה</w:t>
      </w:r>
      <w:r w:rsidR="00E7613A" w:rsidRPr="00D908B7">
        <w:rPr>
          <w:rFonts w:cs="Arial"/>
          <w:rtl/>
          <w:lang w:bidi="he-IL"/>
        </w:rPr>
        <w:t xml:space="preserve"> </w:t>
      </w:r>
      <w:r w:rsidR="00E7613A" w:rsidRPr="00D908B7">
        <w:rPr>
          <w:rFonts w:cs="Arial" w:hint="cs"/>
          <w:rtl/>
          <w:lang w:bidi="he-IL"/>
        </w:rPr>
        <w:t>רוקדת</w:t>
      </w:r>
      <w:r w:rsidR="00E7613A">
        <w:rPr>
          <w:rFonts w:cs="Arial"/>
          <w:lang w:bidi="he-IL"/>
        </w:rPr>
        <w:t xml:space="preserve"> </w:t>
      </w:r>
      <w:r w:rsidR="00E7613A">
        <w:t xml:space="preserve">as a “rocking ship (with </w:t>
      </w:r>
      <w:r w:rsidR="00E7613A" w:rsidRPr="00E7613A">
        <w:rPr>
          <w:i/>
          <w:iCs/>
        </w:rPr>
        <w:t>a curved bottom</w:t>
      </w:r>
      <w:r w:rsidR="00E7613A">
        <w:t xml:space="preserve">.) </w:t>
      </w:r>
      <w:r>
        <w:t xml:space="preserve">An example of some of the discomfort with the straight </w:t>
      </w:r>
      <w:r w:rsidRPr="003574D3">
        <w:rPr>
          <w:sz w:val="28"/>
          <w:szCs w:val="28"/>
        </w:rPr>
        <w:t>V</w:t>
      </w:r>
      <w:r>
        <w:t xml:space="preserve"> shape comes from the </w:t>
      </w:r>
      <w:proofErr w:type="spellStart"/>
      <w:r>
        <w:t>Daf</w:t>
      </w:r>
      <w:proofErr w:type="spellEnd"/>
      <w:r>
        <w:t xml:space="preserve"> </w:t>
      </w:r>
      <w:proofErr w:type="spellStart"/>
      <w:r>
        <w:t>Yomi</w:t>
      </w:r>
      <w:proofErr w:type="spellEnd"/>
      <w:r>
        <w:t xml:space="preserve"> Advancement Forum website.</w:t>
      </w:r>
      <w:r w:rsidR="0087474B">
        <w:t xml:space="preserve"> </w:t>
      </w:r>
      <w:hyperlink r:id="rId14" w:history="1">
        <w:r w:rsidR="0087474B" w:rsidRPr="007E7EB4">
          <w:rPr>
            <w:rStyle w:val="Hyperlink"/>
          </w:rPr>
          <w:t>http://www.dafyomi.co.il/</w:t>
        </w:r>
      </w:hyperlink>
      <w:r w:rsidR="0087474B">
        <w:t xml:space="preserve"> where it writes:</w:t>
      </w:r>
    </w:p>
    <w:p w:rsidR="003574D3" w:rsidRDefault="0087474B" w:rsidP="0087474B">
      <w:pPr>
        <w:rPr>
          <w:i/>
          <w:iCs/>
        </w:rPr>
      </w:pPr>
      <w:r>
        <w:t>“</w:t>
      </w:r>
      <w:proofErr w:type="spellStart"/>
      <w:r w:rsidR="003574D3" w:rsidRPr="003574D3">
        <w:t>Rebbi</w:t>
      </w:r>
      <w:proofErr w:type="spellEnd"/>
      <w:r w:rsidR="003574D3" w:rsidRPr="003574D3">
        <w:t xml:space="preserve"> </w:t>
      </w:r>
      <w:proofErr w:type="spellStart"/>
      <w:r w:rsidR="003574D3" w:rsidRPr="003574D3">
        <w:t>Yochanan</w:t>
      </w:r>
      <w:proofErr w:type="spellEnd"/>
      <w:r w:rsidR="003574D3" w:rsidRPr="003574D3">
        <w:t xml:space="preserve"> maintains - that they were shaped like a rocking boat (i.e. like a letter '</w:t>
      </w:r>
      <w:proofErr w:type="spellStart"/>
      <w:r w:rsidR="003574D3" w:rsidRPr="003574D3">
        <w:t>vee</w:t>
      </w:r>
      <w:proofErr w:type="spellEnd"/>
      <w:r w:rsidR="003574D3" w:rsidRPr="003574D3">
        <w:t xml:space="preserve">' </w:t>
      </w:r>
      <w:r w:rsidR="003574D3" w:rsidRPr="0087474B">
        <w:rPr>
          <w:i/>
          <w:iCs/>
        </w:rPr>
        <w:t>[but with a less acute angle]).</w:t>
      </w:r>
      <w:r w:rsidRPr="0087474B">
        <w:rPr>
          <w:i/>
          <w:iCs/>
        </w:rPr>
        <w:t>”</w:t>
      </w:r>
    </w:p>
    <w:p w:rsidR="0087474B" w:rsidRDefault="0087474B" w:rsidP="0087474B">
      <w:r>
        <w:t xml:space="preserve">The English </w:t>
      </w:r>
      <w:proofErr w:type="spellStart"/>
      <w:r>
        <w:t>Soncino</w:t>
      </w:r>
      <w:proofErr w:type="spellEnd"/>
      <w:r>
        <w:t xml:space="preserve"> edition of </w:t>
      </w:r>
      <w:proofErr w:type="spellStart"/>
      <w:r>
        <w:t>Menachot</w:t>
      </w:r>
      <w:proofErr w:type="spellEnd"/>
      <w:r>
        <w:t xml:space="preserve"> </w:t>
      </w:r>
      <w:proofErr w:type="gramStart"/>
      <w:r>
        <w:t>( London</w:t>
      </w:r>
      <w:proofErr w:type="gramEnd"/>
      <w:r>
        <w:t xml:space="preserve"> 1935), while using the words “V </w:t>
      </w:r>
      <w:r w:rsidR="007B2430">
        <w:t>-</w:t>
      </w:r>
      <w:r>
        <w:t xml:space="preserve">shaped” </w:t>
      </w:r>
      <w:r w:rsidR="007B2430">
        <w:t xml:space="preserve">to describe the boat, </w:t>
      </w:r>
      <w:r>
        <w:t>presents a picture which shows the boat to be curved</w:t>
      </w:r>
      <w:r w:rsidR="007B2430">
        <w:t>.</w:t>
      </w:r>
    </w:p>
    <w:p w:rsidR="0087474B" w:rsidRDefault="0087474B" w:rsidP="0087474B">
      <w:r>
        <w:rPr>
          <w:noProof/>
          <w:lang w:bidi="he-IL"/>
        </w:rPr>
        <w:drawing>
          <wp:inline distT="0" distB="0" distL="0" distR="0">
            <wp:extent cx="5943600" cy="2972999"/>
            <wp:effectExtent l="19050" t="0" r="0" b="0"/>
            <wp:docPr id="1" name="Picture 1" descr="C:\Users\Eli\AppData\Local\Microsoft\Windows\Temporary Internet Files\Content.Word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\AppData\Local\Microsoft\Windows\Temporary Internet Files\Content.Word\IMG_9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4B" w:rsidRPr="0087474B" w:rsidRDefault="0087474B" w:rsidP="0087474B"/>
    <w:p w:rsidR="007B2430" w:rsidRDefault="007B2430"/>
    <w:p w:rsidR="00AA58AD" w:rsidRDefault="00AA58AD">
      <w:r>
        <w:lastRenderedPageBreak/>
        <w:t xml:space="preserve">We do have one manuscript of </w:t>
      </w:r>
      <w:proofErr w:type="spellStart"/>
      <w:r>
        <w:t>Rashi</w:t>
      </w:r>
      <w:proofErr w:type="spellEnd"/>
      <w:r>
        <w:t xml:space="preserve"> on this part of </w:t>
      </w:r>
      <w:proofErr w:type="spellStart"/>
      <w:r>
        <w:t>Menachot</w:t>
      </w:r>
      <w:proofErr w:type="spellEnd"/>
      <w:r>
        <w:t xml:space="preserve"> which is identified as follows:</w:t>
      </w:r>
    </w:p>
    <w:p w:rsidR="006908E9" w:rsidRPr="00BF47CC" w:rsidRDefault="006908E9" w:rsidP="006908E9">
      <w:pPr>
        <w:rPr>
          <w:rFonts w:ascii="Arial" w:hAnsi="Arial" w:cs="Arial"/>
          <w:color w:val="555A60"/>
          <w:shd w:val="clear" w:color="auto" w:fill="FFFFFF"/>
        </w:rPr>
      </w:pPr>
      <w:r w:rsidRPr="00BF47CC">
        <w:rPr>
          <w:rFonts w:ascii="Arial" w:hAnsi="Arial" w:cs="Arial"/>
          <w:color w:val="555A60"/>
          <w:shd w:val="clear" w:color="auto" w:fill="FFFFFF"/>
        </w:rPr>
        <w:t>The National Library of Russia, St. Pe</w:t>
      </w:r>
      <w:r>
        <w:rPr>
          <w:rFonts w:ascii="Arial" w:hAnsi="Arial" w:cs="Arial"/>
          <w:color w:val="555A60"/>
          <w:shd w:val="clear" w:color="auto" w:fill="FFFFFF"/>
        </w:rPr>
        <w:t xml:space="preserve">tersburg, Russia Ms. EVR IV 25 </w:t>
      </w:r>
      <w:r w:rsidRPr="00BF47CC">
        <w:rPr>
          <w:rFonts w:ascii="Arial" w:hAnsi="Arial" w:cs="Arial"/>
          <w:color w:val="555A60"/>
          <w:shd w:val="clear" w:color="auto" w:fill="FFFFFF"/>
        </w:rPr>
        <w:t xml:space="preserve"> </w:t>
      </w:r>
    </w:p>
    <w:p w:rsidR="006908E9" w:rsidRDefault="00AB75E1" w:rsidP="00AA58AD">
      <w:hyperlink r:id="rId16" w:tgtFrame="_blank" w:history="1">
        <w:r w:rsidR="006908E9" w:rsidRPr="006908E9">
          <w:rPr>
            <w:rStyle w:val="Hyperlink"/>
            <w:rFonts w:ascii="Segoe UI" w:hAnsi="Segoe UI" w:cs="Segoe UI"/>
            <w:bdr w:val="none" w:sz="0" w:space="0" w:color="auto" w:frame="1"/>
            <w:shd w:val="clear" w:color="auto" w:fill="FFFFFF"/>
          </w:rPr>
          <w:t>http://aleph.nli.org.il:80/F/?func=direct&amp;doc_number=000159163&amp;local_base=NNLMSS</w:t>
        </w:r>
      </w:hyperlink>
    </w:p>
    <w:p w:rsidR="00AA58AD" w:rsidRDefault="00AA58AD" w:rsidP="00AA58AD">
      <w:pPr>
        <w:rPr>
          <w:rFonts w:cs="Arial"/>
          <w:lang w:bidi="he-IL"/>
        </w:rPr>
      </w:pPr>
      <w:r>
        <w:t xml:space="preserve">Perhaps it is a bit helpful to this discussion as it shows the </w:t>
      </w:r>
      <w:r w:rsidRPr="00D908B7">
        <w:rPr>
          <w:rFonts w:cs="Arial" w:hint="cs"/>
          <w:rtl/>
          <w:lang w:bidi="he-IL"/>
        </w:rPr>
        <w:t>ספינה</w:t>
      </w:r>
      <w:r w:rsidRPr="00D908B7">
        <w:rPr>
          <w:rFonts w:cs="Arial"/>
          <w:rtl/>
          <w:lang w:bidi="he-IL"/>
        </w:rPr>
        <w:t xml:space="preserve"> </w:t>
      </w:r>
      <w:r w:rsidRPr="00D908B7">
        <w:rPr>
          <w:rFonts w:cs="Arial" w:hint="cs"/>
          <w:rtl/>
          <w:lang w:bidi="he-IL"/>
        </w:rPr>
        <w:t>רוקדת</w:t>
      </w:r>
      <w:r>
        <w:rPr>
          <w:rFonts w:cs="Arial"/>
          <w:lang w:bidi="he-IL"/>
        </w:rPr>
        <w:t xml:space="preserve"> to be more curved. </w:t>
      </w:r>
      <w:proofErr w:type="gramStart"/>
      <w:r>
        <w:rPr>
          <w:rFonts w:cs="Arial"/>
          <w:lang w:bidi="he-IL"/>
        </w:rPr>
        <w:t>( second</w:t>
      </w:r>
      <w:proofErr w:type="gramEnd"/>
      <w:r>
        <w:rPr>
          <w:rFonts w:cs="Arial"/>
          <w:lang w:bidi="he-IL"/>
        </w:rPr>
        <w:t xml:space="preserve"> line from the bottom)</w:t>
      </w:r>
    </w:p>
    <w:p w:rsidR="00AA58AD" w:rsidRDefault="00AA58AD" w:rsidP="00AA58AD">
      <w:r>
        <w:rPr>
          <w:noProof/>
          <w:lang w:bidi="he-IL"/>
        </w:rPr>
        <w:drawing>
          <wp:inline distT="0" distB="0" distL="0" distR="0">
            <wp:extent cx="6085840" cy="1371600"/>
            <wp:effectExtent l="19050" t="0" r="0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06" cy="137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439" w:rsidRDefault="00E7613A" w:rsidP="00E7613A">
      <w:r>
        <w:t xml:space="preserve">Finally, these comments by Les </w:t>
      </w:r>
      <w:proofErr w:type="spellStart"/>
      <w:r>
        <w:t>Saidels</w:t>
      </w:r>
      <w:proofErr w:type="spellEnd"/>
      <w:r w:rsidR="007A59FF">
        <w:t xml:space="preserve">, who has done much research on the breads of the </w:t>
      </w:r>
      <w:proofErr w:type="spellStart"/>
      <w:r w:rsidR="007A59FF">
        <w:t>Beit</w:t>
      </w:r>
      <w:proofErr w:type="spellEnd"/>
      <w:r w:rsidR="007A59FF">
        <w:t xml:space="preserve"> </w:t>
      </w:r>
      <w:proofErr w:type="spellStart"/>
      <w:r w:rsidR="007A59FF">
        <w:t>HaMikdash</w:t>
      </w:r>
      <w:proofErr w:type="spellEnd"/>
      <w:r w:rsidR="007A59FF">
        <w:t xml:space="preserve">, </w:t>
      </w:r>
      <w:r>
        <w:t xml:space="preserve">give some context to the difficulty caused by the </w:t>
      </w:r>
      <w:r w:rsidRPr="00E7613A">
        <w:rPr>
          <w:sz w:val="28"/>
          <w:szCs w:val="28"/>
        </w:rPr>
        <w:t>V</w:t>
      </w:r>
      <w:r>
        <w:t xml:space="preserve"> shaped diagram.</w:t>
      </w:r>
      <w:r w:rsidR="007A59FF">
        <w:t xml:space="preserve"> In an email to me, </w:t>
      </w:r>
      <w:r>
        <w:t>he stated as follows</w:t>
      </w:r>
      <w:r w:rsidR="007A59FF">
        <w:t>:</w:t>
      </w:r>
    </w:p>
    <w:p w:rsidR="007A59FF" w:rsidRPr="007A59FF" w:rsidRDefault="00461BF9" w:rsidP="002531A7">
      <w:pPr>
        <w:rPr>
          <w:rFonts w:ascii="Segoe UI" w:hAnsi="Segoe UI" w:cs="Segoe UI"/>
          <w:color w:val="212121"/>
          <w:shd w:val="clear" w:color="auto" w:fill="FFFFFF"/>
        </w:rPr>
      </w:pPr>
      <w:r>
        <w:rPr>
          <w:rFonts w:ascii="Segoe UI" w:hAnsi="Segoe UI" w:cs="Segoe UI"/>
          <w:color w:val="212121"/>
          <w:shd w:val="clear" w:color="auto" w:fill="FFFFFF"/>
        </w:rPr>
        <w:t>“</w:t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I consulted with a number of maritime archaeologists from around the </w:t>
      </w:r>
      <w:r w:rsidR="00FD5F7E" w:rsidRPr="007A59FF">
        <w:rPr>
          <w:rFonts w:ascii="Segoe UI" w:hAnsi="Segoe UI" w:cs="Segoe UI"/>
          <w:color w:val="212121"/>
        </w:rPr>
        <w:br/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world to try ascertain whether there was any kind of vessel that had a V </w:t>
      </w:r>
      <w:r w:rsidR="00FD5F7E" w:rsidRPr="007A59FF">
        <w:rPr>
          <w:rFonts w:ascii="Segoe UI" w:hAnsi="Segoe UI" w:cs="Segoe UI"/>
          <w:color w:val="212121"/>
        </w:rPr>
        <w:br/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 xml:space="preserve">shaped hull, ever in history, but more aptly at the time of R' </w:t>
      </w:r>
      <w:proofErr w:type="spellStart"/>
      <w:r w:rsidR="00FD5F7E" w:rsidRPr="007A59FF">
        <w:rPr>
          <w:rFonts w:ascii="Segoe UI" w:hAnsi="Segoe UI" w:cs="Segoe UI"/>
          <w:color w:val="212121"/>
          <w:shd w:val="clear" w:color="auto" w:fill="FFFFFF"/>
        </w:rPr>
        <w:t>Yochanan</w:t>
      </w:r>
      <w:proofErr w:type="spellEnd"/>
      <w:r w:rsidR="00FD5F7E" w:rsidRPr="007A59FF">
        <w:rPr>
          <w:rFonts w:ascii="Segoe UI" w:hAnsi="Segoe UI" w:cs="Segoe UI"/>
          <w:color w:val="212121"/>
          <w:shd w:val="clear" w:color="auto" w:fill="FFFFFF"/>
        </w:rPr>
        <w:t>. </w:t>
      </w:r>
      <w:r w:rsidR="00FD5F7E" w:rsidRPr="007A59FF">
        <w:rPr>
          <w:rFonts w:ascii="Segoe UI" w:hAnsi="Segoe UI" w:cs="Segoe UI"/>
          <w:color w:val="212121"/>
        </w:rPr>
        <w:br/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 xml:space="preserve">As it happens, there has never been a vessel in history with a </w:t>
      </w:r>
      <w:r w:rsidR="00FD5F7E" w:rsidRPr="007A59FF">
        <w:rPr>
          <w:rFonts w:ascii="Segoe UI" w:hAnsi="Segoe UI" w:cs="Segoe UI"/>
          <w:color w:val="212121"/>
          <w:sz w:val="28"/>
          <w:szCs w:val="28"/>
          <w:shd w:val="clear" w:color="auto" w:fill="FFFFFF"/>
        </w:rPr>
        <w:t xml:space="preserve">V </w:t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shaped </w:t>
      </w:r>
      <w:r w:rsidR="00FD5F7E" w:rsidRPr="007A59FF">
        <w:rPr>
          <w:rFonts w:ascii="Segoe UI" w:hAnsi="Segoe UI" w:cs="Segoe UI"/>
          <w:color w:val="212121"/>
        </w:rPr>
        <w:br/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hull, for the simple reason that</w:t>
      </w:r>
      <w:r w:rsidR="002531A7" w:rsidRPr="002531A7">
        <w:rPr>
          <w:rFonts w:ascii="Segoe UI" w:hAnsi="Segoe UI" w:cs="Segoe UI"/>
          <w:color w:val="212121"/>
          <w:sz w:val="12"/>
          <w:szCs w:val="12"/>
          <w:shd w:val="clear" w:color="auto" w:fill="FFFFFF"/>
        </w:rPr>
        <w:t xml:space="preserve"> </w:t>
      </w:r>
      <w:r w:rsidR="002531A7" w:rsidRPr="002531A7">
        <w:rPr>
          <w:rFonts w:ascii="Segoe UI" w:hAnsi="Segoe UI" w:cs="Segoe UI"/>
          <w:color w:val="212121"/>
          <w:shd w:val="clear" w:color="auto" w:fill="FFFFFF"/>
        </w:rPr>
        <w:t>it</w:t>
      </w:r>
      <w:r w:rsidR="002531A7">
        <w:rPr>
          <w:rFonts w:ascii="Segoe UI" w:hAnsi="Segoe UI" w:cs="Segoe UI"/>
          <w:color w:val="212121"/>
          <w:sz w:val="12"/>
          <w:szCs w:val="12"/>
          <w:shd w:val="clear" w:color="auto" w:fill="FFFFFF"/>
        </w:rPr>
        <w:t xml:space="preserve"> </w:t>
      </w:r>
      <w:r w:rsidR="002531A7" w:rsidRPr="002531A7">
        <w:rPr>
          <w:rFonts w:ascii="Segoe UI" w:hAnsi="Segoe UI" w:cs="Segoe UI"/>
          <w:color w:val="212121"/>
          <w:shd w:val="clear" w:color="auto" w:fill="FFFFFF"/>
        </w:rPr>
        <w:t>would not sit stably in the water and </w:t>
      </w:r>
      <w:r w:rsidR="002531A7" w:rsidRPr="002531A7">
        <w:rPr>
          <w:rFonts w:ascii="Segoe UI" w:hAnsi="Segoe UI" w:cs="Segoe UI"/>
          <w:color w:val="212121"/>
        </w:rPr>
        <w:br/>
      </w:r>
      <w:r w:rsidR="002531A7" w:rsidRPr="002531A7">
        <w:rPr>
          <w:rFonts w:ascii="Segoe UI" w:hAnsi="Segoe UI" w:cs="Segoe UI"/>
          <w:color w:val="212121"/>
          <w:shd w:val="clear" w:color="auto" w:fill="FFFFFF"/>
        </w:rPr>
        <w:t>would flop over to one side</w:t>
      </w:r>
      <w:r w:rsidR="00FD5F7E" w:rsidRPr="002531A7">
        <w:rPr>
          <w:rFonts w:ascii="Segoe UI" w:hAnsi="Segoe UI" w:cs="Segoe UI"/>
          <w:color w:val="212121"/>
          <w:shd w:val="clear" w:color="auto" w:fill="FFFFFF"/>
        </w:rPr>
        <w:t>.</w:t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 xml:space="preserve"> The only exception</w:t>
      </w:r>
      <w:r w:rsidR="00A33A2E">
        <w:rPr>
          <w:rFonts w:ascii="Segoe UI" w:hAnsi="Segoe UI" w:cs="Segoe UI"/>
          <w:color w:val="212121"/>
          <w:shd w:val="clear" w:color="auto" w:fill="FFFFFF"/>
        </w:rPr>
        <w:t>s</w:t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 </w:t>
      </w:r>
      <w:r w:rsidR="00FD5F7E" w:rsidRPr="007A59FF">
        <w:rPr>
          <w:rFonts w:ascii="Segoe UI" w:hAnsi="Segoe UI" w:cs="Segoe UI"/>
          <w:color w:val="212121"/>
        </w:rPr>
        <w:br/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to this are some modern catamaran designs which feature a V shaped </w:t>
      </w:r>
      <w:r w:rsidR="00FD5F7E" w:rsidRPr="007A59FF">
        <w:rPr>
          <w:rFonts w:ascii="Segoe UI" w:hAnsi="Segoe UI" w:cs="Segoe UI"/>
          <w:color w:val="212121"/>
        </w:rPr>
        <w:br/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hull but achieve stability from the crossbeams connecting the </w:t>
      </w:r>
      <w:r w:rsidR="00FD5F7E" w:rsidRPr="007A59FF">
        <w:rPr>
          <w:rFonts w:ascii="Segoe UI" w:hAnsi="Segoe UI" w:cs="Segoe UI"/>
          <w:color w:val="212121"/>
        </w:rPr>
        <w:br/>
      </w:r>
      <w:r w:rsidR="00FD5F7E" w:rsidRPr="007A59FF">
        <w:rPr>
          <w:rFonts w:ascii="Segoe UI" w:hAnsi="Segoe UI" w:cs="Segoe UI"/>
          <w:color w:val="212121"/>
          <w:shd w:val="clear" w:color="auto" w:fill="FFFFFF"/>
        </w:rPr>
        <w:t>catamaran.</w:t>
      </w:r>
      <w:r>
        <w:rPr>
          <w:rFonts w:ascii="Segoe UI" w:hAnsi="Segoe UI" w:cs="Segoe UI"/>
          <w:color w:val="212121"/>
          <w:shd w:val="clear" w:color="auto" w:fill="FFFFFF"/>
        </w:rPr>
        <w:t>”</w:t>
      </w: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B2430" w:rsidRDefault="007B2430">
      <w:pPr>
        <w:rPr>
          <w:rFonts w:cs="Segoe UI"/>
          <w:color w:val="212121"/>
          <w:shd w:val="clear" w:color="auto" w:fill="FFFFFF"/>
        </w:rPr>
      </w:pPr>
    </w:p>
    <w:p w:rsidR="007A59FF" w:rsidRPr="007A59FF" w:rsidRDefault="00461BF9">
      <w:pPr>
        <w:rPr>
          <w:rFonts w:cs="Segoe UI"/>
          <w:color w:val="212121"/>
          <w:shd w:val="clear" w:color="auto" w:fill="FFFFFF"/>
        </w:rPr>
      </w:pPr>
      <w:r>
        <w:rPr>
          <w:rFonts w:cs="Segoe UI"/>
          <w:color w:val="212121"/>
          <w:shd w:val="clear" w:color="auto" w:fill="FFFFFF"/>
        </w:rPr>
        <w:lastRenderedPageBreak/>
        <w:t xml:space="preserve">He goes through a lengthy analysis of all the sources and </w:t>
      </w:r>
      <w:r w:rsidR="007A59FF" w:rsidRPr="007A59FF">
        <w:rPr>
          <w:rFonts w:cs="Segoe UI"/>
          <w:color w:val="212121"/>
          <w:shd w:val="clear" w:color="auto" w:fill="FFFFFF"/>
        </w:rPr>
        <w:t xml:space="preserve">reaches the conclusion that </w:t>
      </w:r>
      <w:proofErr w:type="spellStart"/>
      <w:r w:rsidR="007A59FF" w:rsidRPr="007A59FF">
        <w:rPr>
          <w:rFonts w:cs="Segoe UI"/>
          <w:color w:val="212121"/>
          <w:shd w:val="clear" w:color="auto" w:fill="FFFFFF"/>
        </w:rPr>
        <w:t>Rashi</w:t>
      </w:r>
      <w:proofErr w:type="spellEnd"/>
      <w:r w:rsidR="007A59FF" w:rsidRPr="007A59FF">
        <w:rPr>
          <w:rFonts w:cs="Segoe UI"/>
          <w:color w:val="212121"/>
          <w:shd w:val="clear" w:color="auto" w:fill="FFFFFF"/>
        </w:rPr>
        <w:t xml:space="preserve"> </w:t>
      </w:r>
      <w:r>
        <w:rPr>
          <w:rFonts w:cs="Segoe UI"/>
          <w:color w:val="212121"/>
          <w:shd w:val="clear" w:color="auto" w:fill="FFFFFF"/>
        </w:rPr>
        <w:t xml:space="preserve">most likely </w:t>
      </w:r>
      <w:r w:rsidR="007A59FF" w:rsidRPr="007A59FF">
        <w:rPr>
          <w:rFonts w:cs="Segoe UI"/>
          <w:color w:val="212121"/>
          <w:shd w:val="clear" w:color="auto" w:fill="FFFFFF"/>
        </w:rPr>
        <w:t xml:space="preserve">was referring to a boat </w:t>
      </w:r>
      <w:r w:rsidR="007A59FF">
        <w:rPr>
          <w:rFonts w:cs="Segoe UI"/>
          <w:color w:val="212121"/>
          <w:shd w:val="clear" w:color="auto" w:fill="FFFFFF"/>
        </w:rPr>
        <w:t xml:space="preserve">with a curved bottom </w:t>
      </w:r>
      <w:r w:rsidR="007A59FF" w:rsidRPr="007A59FF">
        <w:rPr>
          <w:rFonts w:cs="Segoe UI"/>
          <w:color w:val="212121"/>
          <w:shd w:val="clear" w:color="auto" w:fill="FFFFFF"/>
        </w:rPr>
        <w:t>which existed at his time</w:t>
      </w:r>
      <w:r w:rsidR="007A59FF">
        <w:rPr>
          <w:rFonts w:cs="Segoe UI"/>
          <w:color w:val="212121"/>
          <w:shd w:val="clear" w:color="auto" w:fill="FFFFFF"/>
        </w:rPr>
        <w:t>,</w:t>
      </w:r>
      <w:r w:rsidR="007A59FF" w:rsidRPr="007A59FF">
        <w:rPr>
          <w:rFonts w:cs="Segoe UI"/>
          <w:color w:val="212121"/>
          <w:shd w:val="clear" w:color="auto" w:fill="FFFFFF"/>
        </w:rPr>
        <w:t xml:space="preserve"> which looked like this</w:t>
      </w:r>
      <w:r w:rsidR="007A59FF">
        <w:rPr>
          <w:rFonts w:cs="Segoe UI"/>
          <w:color w:val="212121"/>
          <w:shd w:val="clear" w:color="auto" w:fill="FFFFFF"/>
        </w:rPr>
        <w:t>:</w:t>
      </w:r>
    </w:p>
    <w:p w:rsidR="007A59FF" w:rsidRDefault="007A59FF">
      <w:pPr>
        <w:rPr>
          <w:rFonts w:ascii="Segoe UI" w:hAnsi="Segoe UI" w:cs="Segoe UI"/>
          <w:color w:val="212121"/>
          <w:sz w:val="16"/>
          <w:szCs w:val="16"/>
          <w:shd w:val="clear" w:color="auto" w:fill="FFFFFF"/>
        </w:rPr>
      </w:pPr>
      <w:r w:rsidRPr="007A59FF">
        <w:rPr>
          <w:rFonts w:ascii="Segoe UI" w:hAnsi="Segoe UI" w:cs="Segoe UI"/>
          <w:noProof/>
          <w:color w:val="212121"/>
          <w:sz w:val="16"/>
          <w:szCs w:val="16"/>
          <w:shd w:val="clear" w:color="auto" w:fill="FFFFFF"/>
          <w:lang w:bidi="he-IL"/>
        </w:rPr>
        <w:drawing>
          <wp:inline distT="0" distB="0" distL="0" distR="0">
            <wp:extent cx="3042765" cy="3184228"/>
            <wp:effectExtent l="19050" t="0" r="5235" b="0"/>
            <wp:docPr id="34" name="Picture 2" descr="C:\Users\Eli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\Downloads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98" cy="318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F7E">
        <w:rPr>
          <w:rFonts w:ascii="Segoe UI" w:hAnsi="Segoe UI" w:cs="Segoe UI"/>
          <w:color w:val="212121"/>
          <w:sz w:val="16"/>
          <w:szCs w:val="16"/>
        </w:rPr>
        <w:br/>
      </w:r>
      <w:r w:rsidR="00FD5F7E">
        <w:rPr>
          <w:rFonts w:ascii="Segoe UI" w:hAnsi="Segoe UI" w:cs="Segoe UI"/>
          <w:color w:val="212121"/>
          <w:sz w:val="16"/>
          <w:szCs w:val="16"/>
        </w:rPr>
        <w:br/>
      </w:r>
    </w:p>
    <w:p w:rsidR="001E28BF" w:rsidRPr="007B2430" w:rsidRDefault="001E28BF" w:rsidP="007B2430">
      <w:pPr>
        <w:rPr>
          <w:rFonts w:ascii="Segoe UI" w:hAnsi="Segoe UI" w:cs="Segoe UI"/>
          <w:color w:val="212121"/>
          <w:sz w:val="16"/>
          <w:szCs w:val="16"/>
          <w:shd w:val="clear" w:color="auto" w:fill="FFFFFF"/>
        </w:rPr>
      </w:pPr>
    </w:p>
    <w:sectPr w:rsidR="001E28BF" w:rsidRPr="007B2430" w:rsidSect="00EA34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D2C" w:rsidRDefault="00A81D2C" w:rsidP="00123E7E">
      <w:pPr>
        <w:spacing w:after="0" w:line="240" w:lineRule="auto"/>
      </w:pPr>
      <w:r>
        <w:separator/>
      </w:r>
    </w:p>
  </w:endnote>
  <w:endnote w:type="continuationSeparator" w:id="0">
    <w:p w:rsidR="00A81D2C" w:rsidRDefault="00A81D2C" w:rsidP="00123E7E">
      <w:pPr>
        <w:spacing w:after="0" w:line="240" w:lineRule="auto"/>
      </w:pPr>
      <w:r>
        <w:continuationSeparator/>
      </w:r>
    </w:p>
  </w:endnote>
  <w:endnote w:id="1">
    <w:p w:rsidR="00123E7E" w:rsidRDefault="00123E7E" w:rsidP="00123E7E">
      <w:pPr>
        <w:pStyle w:val="EndnoteText"/>
      </w:pPr>
      <w:r>
        <w:rPr>
          <w:rStyle w:val="EndnoteReference"/>
        </w:rPr>
        <w:endnoteRef/>
      </w:r>
      <w:r>
        <w:t xml:space="preserve"> Text, translation and commentary courtesy of Sefaria.org (</w:t>
      </w:r>
      <w:r w:rsidRPr="00585A82">
        <w:t xml:space="preserve">The William Davidson digital edition of the </w:t>
      </w:r>
      <w:proofErr w:type="spellStart"/>
      <w:r w:rsidRPr="00585A82">
        <w:t>Koren</w:t>
      </w:r>
      <w:proofErr w:type="spellEnd"/>
      <w:r w:rsidRPr="00585A82">
        <w:t xml:space="preserve"> </w:t>
      </w:r>
      <w:proofErr w:type="spellStart"/>
      <w:r w:rsidRPr="00585A82">
        <w:t>Noé</w:t>
      </w:r>
      <w:proofErr w:type="spellEnd"/>
      <w:r w:rsidRPr="00585A82">
        <w:t xml:space="preserve"> Talmud, with commentary by Rabbi </w:t>
      </w:r>
      <w:proofErr w:type="spellStart"/>
      <w:r w:rsidRPr="00585A82">
        <w:t>Adin</w:t>
      </w:r>
      <w:proofErr w:type="spellEnd"/>
      <w:r w:rsidRPr="00585A82">
        <w:t xml:space="preserve"> Even-Israel </w:t>
      </w:r>
      <w:proofErr w:type="spellStart"/>
      <w:r w:rsidRPr="00585A82">
        <w:t>Ste</w:t>
      </w:r>
      <w:r>
        <w:t>insaltz</w:t>
      </w:r>
      <w:proofErr w:type="spellEnd"/>
      <w:r>
        <w:t xml:space="preserve"> )</w:t>
      </w:r>
    </w:p>
    <w:p w:rsidR="00123E7E" w:rsidRDefault="00123E7E">
      <w:pPr>
        <w:pStyle w:val="EndnoteText"/>
      </w:pPr>
    </w:p>
  </w:endnote>
  <w:endnote w:id="2">
    <w:p w:rsidR="002E4EF1" w:rsidRDefault="002E4EF1" w:rsidP="002E4EF1">
      <w:pPr>
        <w:pStyle w:val="FootnoteText"/>
      </w:pPr>
      <w:r>
        <w:rPr>
          <w:rStyle w:val="EndnoteReference"/>
        </w:rPr>
        <w:endnoteRef/>
      </w:r>
      <w:r>
        <w:t xml:space="preserve"> There is discussion on whether what is shown as </w:t>
      </w:r>
      <w:proofErr w:type="spellStart"/>
      <w:r>
        <w:t>Rashi</w:t>
      </w:r>
      <w:proofErr w:type="spellEnd"/>
      <w:r>
        <w:t xml:space="preserve"> in our editions of </w:t>
      </w:r>
      <w:proofErr w:type="spellStart"/>
      <w:r>
        <w:t>Menachot</w:t>
      </w:r>
      <w:proofErr w:type="spellEnd"/>
      <w:r>
        <w:t xml:space="preserve"> was actually written by </w:t>
      </w:r>
      <w:proofErr w:type="spellStart"/>
      <w:r>
        <w:t>Rashi</w:t>
      </w:r>
      <w:proofErr w:type="spellEnd"/>
      <w:r>
        <w:t xml:space="preserve">. However </w:t>
      </w:r>
      <w:proofErr w:type="spellStart"/>
      <w:r>
        <w:t>Rav</w:t>
      </w:r>
      <w:proofErr w:type="spellEnd"/>
      <w:r>
        <w:t xml:space="preserve"> </w:t>
      </w:r>
      <w:proofErr w:type="spellStart"/>
      <w:r>
        <w:t>Betzalel</w:t>
      </w:r>
      <w:proofErr w:type="spellEnd"/>
      <w:r>
        <w:t xml:space="preserve"> Ashkenazi </w:t>
      </w:r>
      <w:proofErr w:type="gramStart"/>
      <w:r>
        <w:t>( author</w:t>
      </w:r>
      <w:proofErr w:type="gramEnd"/>
      <w:r>
        <w:t xml:space="preserve"> of </w:t>
      </w:r>
      <w:proofErr w:type="spellStart"/>
      <w:r>
        <w:t>Shita</w:t>
      </w:r>
      <w:proofErr w:type="spellEnd"/>
      <w:r>
        <w:t xml:space="preserve"> </w:t>
      </w:r>
      <w:proofErr w:type="spellStart"/>
      <w:r>
        <w:t>Mekubetzet</w:t>
      </w:r>
      <w:proofErr w:type="spellEnd"/>
      <w:r>
        <w:t xml:space="preserve">) indicates that the </w:t>
      </w:r>
      <w:proofErr w:type="spellStart"/>
      <w:r>
        <w:t>Rashi</w:t>
      </w:r>
      <w:proofErr w:type="spellEnd"/>
      <w:r>
        <w:t xml:space="preserve"> starting from chapter 11 was in fact written by </w:t>
      </w:r>
      <w:proofErr w:type="spellStart"/>
      <w:r>
        <w:t>Rashi</w:t>
      </w:r>
      <w:proofErr w:type="spellEnd"/>
      <w:r>
        <w:t xml:space="preserve">. ( see his note on 94a recorded in the Vilna </w:t>
      </w:r>
      <w:proofErr w:type="spellStart"/>
      <w:r>
        <w:t>Shas</w:t>
      </w:r>
      <w:proofErr w:type="spellEnd"/>
      <w:r>
        <w:t xml:space="preserve"> </w:t>
      </w:r>
      <w:r w:rsidRPr="00076ACD">
        <w:rPr>
          <w:rFonts w:cs="Arial" w:hint="cs"/>
          <w:rtl/>
        </w:rPr>
        <w:t>מכאן</w:t>
      </w:r>
      <w:r w:rsidRPr="00076ACD">
        <w:rPr>
          <w:rFonts w:cs="Arial"/>
          <w:rtl/>
        </w:rPr>
        <w:t xml:space="preserve"> </w:t>
      </w:r>
      <w:r w:rsidRPr="00076ACD">
        <w:rPr>
          <w:rFonts w:cs="Arial" w:hint="cs"/>
          <w:rtl/>
        </w:rPr>
        <w:t>ואליך</w:t>
      </w:r>
      <w:r w:rsidRPr="00076ACD">
        <w:rPr>
          <w:rFonts w:cs="Arial"/>
          <w:rtl/>
        </w:rPr>
        <w:t xml:space="preserve"> </w:t>
      </w:r>
      <w:r w:rsidRPr="00076ACD">
        <w:rPr>
          <w:rFonts w:cs="Arial" w:hint="cs"/>
          <w:rtl/>
        </w:rPr>
        <w:t>הוא</w:t>
      </w:r>
      <w:r w:rsidRPr="00076ACD">
        <w:rPr>
          <w:rFonts w:cs="Arial"/>
          <w:rtl/>
        </w:rPr>
        <w:t xml:space="preserve"> </w:t>
      </w:r>
      <w:r w:rsidRPr="00076ACD">
        <w:rPr>
          <w:rFonts w:cs="Arial" w:hint="cs"/>
          <w:rtl/>
        </w:rPr>
        <w:t>פירוש</w:t>
      </w:r>
      <w:r w:rsidRPr="00076ACD">
        <w:rPr>
          <w:rFonts w:cs="Arial"/>
          <w:rtl/>
        </w:rPr>
        <w:t xml:space="preserve"> </w:t>
      </w:r>
      <w:r w:rsidRPr="00076ACD">
        <w:rPr>
          <w:rFonts w:cs="Arial" w:hint="cs"/>
          <w:rtl/>
        </w:rPr>
        <w:t>רש״י</w:t>
      </w:r>
      <w:r w:rsidRPr="00076ACD">
        <w:rPr>
          <w:rFonts w:cs="Arial"/>
          <w:rtl/>
        </w:rPr>
        <w:t xml:space="preserve"> </w:t>
      </w:r>
      <w:r w:rsidRPr="00076ACD">
        <w:rPr>
          <w:rFonts w:cs="Arial" w:hint="cs"/>
          <w:rtl/>
        </w:rPr>
        <w:t>ז״ל</w:t>
      </w:r>
      <w:r>
        <w:rPr>
          <w:rFonts w:cs="Arial"/>
        </w:rPr>
        <w:t>)</w:t>
      </w:r>
    </w:p>
    <w:p w:rsidR="002E4EF1" w:rsidRDefault="002E4EF1">
      <w:pPr>
        <w:pStyle w:val="EndnoteText"/>
      </w:pPr>
    </w:p>
  </w:endnote>
  <w:endnote w:id="3">
    <w:p w:rsidR="00691947" w:rsidRDefault="005308B4" w:rsidP="00691947">
      <w:pPr>
        <w:pStyle w:val="EndnoteText"/>
        <w:rPr>
          <w:rFonts w:cs="Arial"/>
          <w:lang w:bidi="he-IL"/>
        </w:rPr>
      </w:pPr>
      <w:r>
        <w:rPr>
          <w:rStyle w:val="EndnoteReference"/>
        </w:rPr>
        <w:endnoteRef/>
      </w:r>
      <w:r w:rsidR="00691947">
        <w:t xml:space="preserve"> </w:t>
      </w:r>
      <w:proofErr w:type="spellStart"/>
      <w:r w:rsidR="00691947">
        <w:t>Jastrow</w:t>
      </w:r>
      <w:proofErr w:type="spellEnd"/>
      <w:r w:rsidR="00691947">
        <w:t xml:space="preserve"> translates </w:t>
      </w:r>
      <w:r w:rsidR="00691947" w:rsidRPr="00D908B7">
        <w:rPr>
          <w:rFonts w:cs="Arial" w:hint="cs"/>
          <w:rtl/>
          <w:lang w:bidi="he-IL"/>
        </w:rPr>
        <w:t>ספינה</w:t>
      </w:r>
      <w:r w:rsidR="00691947" w:rsidRPr="00D908B7">
        <w:rPr>
          <w:rFonts w:cs="Arial"/>
          <w:rtl/>
          <w:lang w:bidi="he-IL"/>
        </w:rPr>
        <w:t xml:space="preserve"> </w:t>
      </w:r>
      <w:r w:rsidR="00691947" w:rsidRPr="00D908B7">
        <w:rPr>
          <w:rFonts w:cs="Arial" w:hint="cs"/>
          <w:rtl/>
          <w:lang w:bidi="he-IL"/>
        </w:rPr>
        <w:t>רוקדת</w:t>
      </w:r>
      <w:r>
        <w:t xml:space="preserve"> as a rocking ship </w:t>
      </w:r>
      <w:proofErr w:type="gramStart"/>
      <w:r>
        <w:t>( with</w:t>
      </w:r>
      <w:proofErr w:type="gramEnd"/>
      <w:r>
        <w:t xml:space="preserve"> a curved bottom)</w:t>
      </w:r>
      <w:r w:rsidR="00691947">
        <w:t xml:space="preserve">. </w:t>
      </w:r>
      <w:proofErr w:type="spellStart"/>
      <w:r w:rsidR="00691947">
        <w:t>Otzar</w:t>
      </w:r>
      <w:proofErr w:type="spellEnd"/>
      <w:r w:rsidR="00691947">
        <w:t xml:space="preserve"> </w:t>
      </w:r>
      <w:proofErr w:type="spellStart"/>
      <w:r w:rsidR="00691947">
        <w:t>Loazai</w:t>
      </w:r>
      <w:proofErr w:type="spellEnd"/>
      <w:r w:rsidR="00691947">
        <w:t xml:space="preserve"> </w:t>
      </w:r>
      <w:proofErr w:type="spellStart"/>
      <w:r w:rsidR="00691947">
        <w:t>Rashi</w:t>
      </w:r>
      <w:proofErr w:type="spellEnd"/>
      <w:r w:rsidR="00691947">
        <w:t xml:space="preserve"> says that it is called a </w:t>
      </w:r>
      <w:r w:rsidR="00691947" w:rsidRPr="00D908B7">
        <w:rPr>
          <w:rFonts w:cs="Arial" w:hint="cs"/>
          <w:rtl/>
          <w:lang w:bidi="he-IL"/>
        </w:rPr>
        <w:t>ספינה</w:t>
      </w:r>
      <w:r w:rsidR="00691947" w:rsidRPr="00D908B7">
        <w:rPr>
          <w:rFonts w:cs="Arial"/>
          <w:rtl/>
          <w:lang w:bidi="he-IL"/>
        </w:rPr>
        <w:t xml:space="preserve"> </w:t>
      </w:r>
      <w:r w:rsidR="00691947" w:rsidRPr="00D908B7">
        <w:rPr>
          <w:rFonts w:cs="Arial" w:hint="cs"/>
          <w:rtl/>
          <w:lang w:bidi="he-IL"/>
        </w:rPr>
        <w:t>רוקדת</w:t>
      </w:r>
      <w:r w:rsidR="00691947">
        <w:rPr>
          <w:rFonts w:cs="Arial"/>
          <w:lang w:bidi="he-IL"/>
        </w:rPr>
        <w:t>…</w:t>
      </w:r>
    </w:p>
    <w:p w:rsidR="005308B4" w:rsidRDefault="00691947" w:rsidP="00E1598D">
      <w:pPr>
        <w:pStyle w:val="EndnoteText"/>
        <w:bidi/>
        <w:rPr>
          <w:rFonts w:cs="Arial"/>
          <w:lang w:bidi="he-IL"/>
        </w:rPr>
      </w:pPr>
      <w:r>
        <w:rPr>
          <w:rFonts w:cs="Arial"/>
          <w:lang w:bidi="he-IL"/>
        </w:rPr>
        <w:t>…</w:t>
      </w:r>
      <w:r w:rsidRPr="00691947">
        <w:rPr>
          <w:rFonts w:cs="Arial" w:hint="cs"/>
          <w:rtl/>
          <w:lang w:bidi="he-IL"/>
        </w:rPr>
        <w:t>מפני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שקרניה</w:t>
      </w:r>
      <w:r w:rsidRPr="00691947">
        <w:rPr>
          <w:rFonts w:cs="Arial"/>
          <w:rtl/>
          <w:lang w:bidi="he-IL"/>
        </w:rPr>
        <w:t xml:space="preserve"> (</w:t>
      </w:r>
      <w:r w:rsidRPr="00691947">
        <w:rPr>
          <w:rFonts w:cs="Arial" w:hint="cs"/>
          <w:rtl/>
          <w:lang w:bidi="he-IL"/>
        </w:rPr>
        <w:t>הקורה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הארוכה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המהווה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את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חוד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הספינה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מלמטה</w:t>
      </w:r>
      <w:r w:rsidRPr="00691947">
        <w:rPr>
          <w:rFonts w:cs="Arial"/>
          <w:rtl/>
          <w:lang w:bidi="he-IL"/>
        </w:rPr>
        <w:t xml:space="preserve">) </w:t>
      </w:r>
      <w:r w:rsidRPr="00691947">
        <w:rPr>
          <w:rFonts w:cs="Arial" w:hint="cs"/>
          <w:rtl/>
          <w:lang w:bidi="he-IL"/>
        </w:rPr>
        <w:t>חד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והיא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מרחפת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על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פני</w:t>
      </w:r>
      <w:r w:rsidRPr="00691947">
        <w:rPr>
          <w:rFonts w:cs="Arial"/>
          <w:rtl/>
          <w:lang w:bidi="he-IL"/>
        </w:rPr>
        <w:t xml:space="preserve"> </w:t>
      </w:r>
      <w:r w:rsidRPr="00691947">
        <w:rPr>
          <w:rFonts w:cs="Arial" w:hint="cs"/>
          <w:rtl/>
          <w:lang w:bidi="he-IL"/>
        </w:rPr>
        <w:t>המים</w:t>
      </w:r>
    </w:p>
    <w:p w:rsidR="00E1598D" w:rsidRPr="00E1598D" w:rsidRDefault="00E1598D" w:rsidP="00E1598D">
      <w:pPr>
        <w:pStyle w:val="EndnoteText"/>
        <w:bidi/>
        <w:rPr>
          <w:rFonts w:cs="Arial"/>
          <w:lang w:bidi="he-IL"/>
        </w:rPr>
      </w:pPr>
    </w:p>
  </w:endnote>
  <w:endnote w:id="4">
    <w:p w:rsidR="00E1598D" w:rsidRDefault="00E1598D" w:rsidP="00E1598D">
      <w:r>
        <w:rPr>
          <w:rStyle w:val="EndnoteReference"/>
        </w:rPr>
        <w:endnoteRef/>
      </w:r>
      <w:r>
        <w:t xml:space="preserve"> Aside from manuscripts, there are three important sources for diagr</w:t>
      </w:r>
      <w:r w:rsidR="00574E85">
        <w:t>ams when they started appearing</w:t>
      </w:r>
      <w:r>
        <w:t xml:space="preserve"> after an absence of almost 200 years from </w:t>
      </w:r>
      <w:proofErr w:type="spellStart"/>
      <w:r>
        <w:t>Bomberg</w:t>
      </w:r>
      <w:proofErr w:type="spellEnd"/>
      <w:r>
        <w:t xml:space="preserve"> </w:t>
      </w:r>
      <w:proofErr w:type="gramStart"/>
      <w:r>
        <w:t>( circa</w:t>
      </w:r>
      <w:proofErr w:type="gramEnd"/>
      <w:r>
        <w:t xml:space="preserve"> 1520) to Berman Frankfurt an </w:t>
      </w:r>
      <w:proofErr w:type="spellStart"/>
      <w:r>
        <w:t>der</w:t>
      </w:r>
      <w:proofErr w:type="spellEnd"/>
      <w:r>
        <w:t xml:space="preserve"> Oder ( circa 1697). By then (according </w:t>
      </w:r>
      <w:proofErr w:type="spellStart"/>
      <w:r>
        <w:t>Rabinowitz</w:t>
      </w:r>
      <w:proofErr w:type="spellEnd"/>
      <w:r>
        <w:t xml:space="preserve"> in his </w:t>
      </w:r>
      <w:proofErr w:type="spellStart"/>
      <w:r>
        <w:t>Maamar</w:t>
      </w:r>
      <w:proofErr w:type="spellEnd"/>
      <w:r>
        <w:t xml:space="preserve">) there were no (or very few manuscripts) around so the diagrams had to come from the </w:t>
      </w:r>
      <w:proofErr w:type="spellStart"/>
      <w:r>
        <w:t>Sevara</w:t>
      </w:r>
      <w:proofErr w:type="spellEnd"/>
      <w:r>
        <w:t xml:space="preserve"> of the editors or from these books. </w:t>
      </w:r>
    </w:p>
    <w:p w:rsidR="00E1598D" w:rsidRDefault="00E1598D" w:rsidP="00E1598D">
      <w:pPr>
        <w:pStyle w:val="ListParagraph"/>
        <w:numPr>
          <w:ilvl w:val="0"/>
          <w:numId w:val="1"/>
        </w:numPr>
      </w:pPr>
      <w:proofErr w:type="spellStart"/>
      <w:r>
        <w:t>Chochmat</w:t>
      </w:r>
      <w:proofErr w:type="spellEnd"/>
      <w:r>
        <w:t xml:space="preserve"> </w:t>
      </w:r>
      <w:proofErr w:type="spellStart"/>
      <w:r>
        <w:t>Shlomo</w:t>
      </w:r>
      <w:proofErr w:type="spellEnd"/>
      <w:r>
        <w:t xml:space="preserve"> – There is none on </w:t>
      </w:r>
      <w:proofErr w:type="spellStart"/>
      <w:r>
        <w:t>Menachot</w:t>
      </w:r>
      <w:proofErr w:type="spellEnd"/>
    </w:p>
    <w:p w:rsidR="00E1598D" w:rsidRDefault="00E1598D" w:rsidP="00E1598D">
      <w:pPr>
        <w:pStyle w:val="ListParagraph"/>
        <w:numPr>
          <w:ilvl w:val="0"/>
          <w:numId w:val="1"/>
        </w:numPr>
      </w:pPr>
      <w:proofErr w:type="spellStart"/>
      <w:r>
        <w:t>Chochmat</w:t>
      </w:r>
      <w:proofErr w:type="spellEnd"/>
      <w:r>
        <w:t xml:space="preserve"> </w:t>
      </w:r>
      <w:proofErr w:type="spellStart"/>
      <w:r>
        <w:t>Manoach</w:t>
      </w:r>
      <w:proofErr w:type="spellEnd"/>
      <w:r>
        <w:t xml:space="preserve"> -None on this </w:t>
      </w:r>
      <w:proofErr w:type="spellStart"/>
      <w:r>
        <w:t>Daf</w:t>
      </w:r>
      <w:proofErr w:type="spellEnd"/>
    </w:p>
    <w:p w:rsidR="00E1598D" w:rsidRDefault="00E1598D" w:rsidP="00E1598D">
      <w:pPr>
        <w:pStyle w:val="ListParagraph"/>
        <w:numPr>
          <w:ilvl w:val="0"/>
          <w:numId w:val="1"/>
        </w:numPr>
      </w:pPr>
      <w:proofErr w:type="spellStart"/>
      <w:r>
        <w:t>Omek</w:t>
      </w:r>
      <w:proofErr w:type="spellEnd"/>
      <w:r>
        <w:t xml:space="preserve"> </w:t>
      </w:r>
      <w:proofErr w:type="spellStart"/>
      <w:r>
        <w:t>Halacha</w:t>
      </w:r>
      <w:proofErr w:type="spellEnd"/>
    </w:p>
    <w:p w:rsidR="00E1598D" w:rsidRDefault="00E1598D" w:rsidP="00E1598D"/>
    <w:p w:rsidR="00E1598D" w:rsidRDefault="00E1598D">
      <w:pPr>
        <w:pStyle w:val="EndnoteText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D2C" w:rsidRDefault="00A81D2C" w:rsidP="00123E7E">
      <w:pPr>
        <w:spacing w:after="0" w:line="240" w:lineRule="auto"/>
      </w:pPr>
      <w:r>
        <w:separator/>
      </w:r>
    </w:p>
  </w:footnote>
  <w:footnote w:type="continuationSeparator" w:id="0">
    <w:p w:rsidR="00A81D2C" w:rsidRDefault="00A81D2C" w:rsidP="00123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1E93"/>
    <w:multiLevelType w:val="hybridMultilevel"/>
    <w:tmpl w:val="9EAE2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A7C78"/>
    <w:multiLevelType w:val="hybridMultilevel"/>
    <w:tmpl w:val="67EEA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57654"/>
    <w:multiLevelType w:val="multilevel"/>
    <w:tmpl w:val="7900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E36C07"/>
    <w:multiLevelType w:val="hybridMultilevel"/>
    <w:tmpl w:val="9EAE2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9114A"/>
    <w:multiLevelType w:val="hybridMultilevel"/>
    <w:tmpl w:val="F8AA2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0052"/>
    <w:rsid w:val="000049C8"/>
    <w:rsid w:val="00025E41"/>
    <w:rsid w:val="000E1E0D"/>
    <w:rsid w:val="00123E7E"/>
    <w:rsid w:val="00135EE1"/>
    <w:rsid w:val="001B6CE4"/>
    <w:rsid w:val="001E28BF"/>
    <w:rsid w:val="001F773C"/>
    <w:rsid w:val="00206F01"/>
    <w:rsid w:val="00212758"/>
    <w:rsid w:val="002531A7"/>
    <w:rsid w:val="00273AEB"/>
    <w:rsid w:val="002B25B9"/>
    <w:rsid w:val="002C59D0"/>
    <w:rsid w:val="002D6D44"/>
    <w:rsid w:val="002E4EF1"/>
    <w:rsid w:val="0031377F"/>
    <w:rsid w:val="003574D3"/>
    <w:rsid w:val="003C0AA6"/>
    <w:rsid w:val="003C45FE"/>
    <w:rsid w:val="003D5225"/>
    <w:rsid w:val="00424B9C"/>
    <w:rsid w:val="00461BF9"/>
    <w:rsid w:val="004D618F"/>
    <w:rsid w:val="00515439"/>
    <w:rsid w:val="005308B4"/>
    <w:rsid w:val="00537309"/>
    <w:rsid w:val="00574E85"/>
    <w:rsid w:val="005D53EF"/>
    <w:rsid w:val="006027BF"/>
    <w:rsid w:val="00604C12"/>
    <w:rsid w:val="006621AE"/>
    <w:rsid w:val="0067233C"/>
    <w:rsid w:val="00673B3D"/>
    <w:rsid w:val="006908E9"/>
    <w:rsid w:val="00691947"/>
    <w:rsid w:val="0069204E"/>
    <w:rsid w:val="0076589F"/>
    <w:rsid w:val="007A59FF"/>
    <w:rsid w:val="007B2430"/>
    <w:rsid w:val="007C0390"/>
    <w:rsid w:val="007D1A9B"/>
    <w:rsid w:val="0087474B"/>
    <w:rsid w:val="008C190C"/>
    <w:rsid w:val="00905515"/>
    <w:rsid w:val="0091134F"/>
    <w:rsid w:val="009635DB"/>
    <w:rsid w:val="009959C0"/>
    <w:rsid w:val="009B11A7"/>
    <w:rsid w:val="009F6BD5"/>
    <w:rsid w:val="00A33A2E"/>
    <w:rsid w:val="00A67FF5"/>
    <w:rsid w:val="00A81D2C"/>
    <w:rsid w:val="00AA58AD"/>
    <w:rsid w:val="00AB75E1"/>
    <w:rsid w:val="00B04C5D"/>
    <w:rsid w:val="00B1033D"/>
    <w:rsid w:val="00BE0052"/>
    <w:rsid w:val="00C15E05"/>
    <w:rsid w:val="00C55CDF"/>
    <w:rsid w:val="00CD1121"/>
    <w:rsid w:val="00CD7A74"/>
    <w:rsid w:val="00CE461F"/>
    <w:rsid w:val="00D074F1"/>
    <w:rsid w:val="00D450A0"/>
    <w:rsid w:val="00D80AB6"/>
    <w:rsid w:val="00DB3D75"/>
    <w:rsid w:val="00DC127B"/>
    <w:rsid w:val="00DD15BD"/>
    <w:rsid w:val="00DF7215"/>
    <w:rsid w:val="00E06CC5"/>
    <w:rsid w:val="00E1598D"/>
    <w:rsid w:val="00E4285A"/>
    <w:rsid w:val="00E52FA4"/>
    <w:rsid w:val="00E7613A"/>
    <w:rsid w:val="00E80D31"/>
    <w:rsid w:val="00E92154"/>
    <w:rsid w:val="00E92B1E"/>
    <w:rsid w:val="00EA07CD"/>
    <w:rsid w:val="00EA3483"/>
    <w:rsid w:val="00EA5554"/>
    <w:rsid w:val="00EB116F"/>
    <w:rsid w:val="00ED6657"/>
    <w:rsid w:val="00F078F6"/>
    <w:rsid w:val="00F339A9"/>
    <w:rsid w:val="00FA5CDB"/>
    <w:rsid w:val="00FC0E4F"/>
    <w:rsid w:val="00FC2E89"/>
    <w:rsid w:val="00FD0B3B"/>
    <w:rsid w:val="00FD5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377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377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635DB"/>
    <w:pPr>
      <w:ind w:left="720"/>
      <w:contextualSpacing/>
    </w:pPr>
  </w:style>
  <w:style w:type="paragraph" w:customStyle="1" w:styleId="isexist">
    <w:name w:val="isexist"/>
    <w:basedOn w:val="Normal"/>
    <w:rsid w:val="00D0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D074F1"/>
  </w:style>
  <w:style w:type="character" w:customStyle="1" w:styleId="eng">
    <w:name w:val="eng"/>
    <w:basedOn w:val="DefaultParagraphFont"/>
    <w:rsid w:val="00EA07CD"/>
  </w:style>
  <w:style w:type="paragraph" w:customStyle="1" w:styleId="newelm0">
    <w:name w:val="newelm0"/>
    <w:basedOn w:val="Normal"/>
    <w:rsid w:val="00EA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elm1">
    <w:name w:val="newelm1"/>
    <w:basedOn w:val="Normal"/>
    <w:rsid w:val="00EA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elm2">
    <w:name w:val="newelm2"/>
    <w:basedOn w:val="Normal"/>
    <w:rsid w:val="00EA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8BF"/>
    <w:rPr>
      <w:rFonts w:ascii="Tahoma" w:hAnsi="Tahoma" w:cs="Tahoma"/>
      <w:sz w:val="16"/>
      <w:szCs w:val="16"/>
    </w:rPr>
  </w:style>
  <w:style w:type="character" w:customStyle="1" w:styleId="markiupw0avvx">
    <w:name w:val="markiupw0avvx"/>
    <w:basedOn w:val="DefaultParagraphFont"/>
    <w:rsid w:val="00FD5F7E"/>
  </w:style>
  <w:style w:type="character" w:customStyle="1" w:styleId="marklivp079is">
    <w:name w:val="marklivp079is"/>
    <w:basedOn w:val="DefaultParagraphFont"/>
    <w:rsid w:val="00FD5F7E"/>
  </w:style>
  <w:style w:type="paragraph" w:customStyle="1" w:styleId="bas">
    <w:name w:val="bas"/>
    <w:basedOn w:val="Normal"/>
    <w:rsid w:val="00D45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customStyle="1" w:styleId="nm">
    <w:name w:val="nm"/>
    <w:basedOn w:val="DefaultParagraphFont"/>
    <w:rsid w:val="00D450A0"/>
  </w:style>
  <w:style w:type="character" w:customStyle="1" w:styleId="cl">
    <w:name w:val="cl"/>
    <w:basedOn w:val="DefaultParagraphFont"/>
    <w:rsid w:val="00D450A0"/>
  </w:style>
  <w:style w:type="paragraph" w:styleId="FootnoteText">
    <w:name w:val="footnote text"/>
    <w:basedOn w:val="Normal"/>
    <w:link w:val="FootnoteTextChar"/>
    <w:uiPriority w:val="99"/>
    <w:semiHidden/>
    <w:unhideWhenUsed/>
    <w:rsid w:val="00F078F6"/>
    <w:pPr>
      <w:spacing w:after="0" w:line="240" w:lineRule="auto"/>
    </w:pPr>
    <w:rPr>
      <w:sz w:val="20"/>
      <w:szCs w:val="20"/>
      <w:lang w:bidi="he-I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78F6"/>
    <w:rPr>
      <w:sz w:val="20"/>
      <w:szCs w:val="20"/>
      <w:lang w:bidi="he-IL"/>
    </w:rPr>
  </w:style>
  <w:style w:type="paragraph" w:customStyle="1" w:styleId="def">
    <w:name w:val="def"/>
    <w:basedOn w:val="Normal"/>
    <w:rsid w:val="00602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customStyle="1" w:styleId="ln">
    <w:name w:val="ln"/>
    <w:basedOn w:val="DefaultParagraphFont"/>
    <w:rsid w:val="006027BF"/>
  </w:style>
  <w:style w:type="character" w:customStyle="1" w:styleId="defheb">
    <w:name w:val="defheb"/>
    <w:basedOn w:val="DefaultParagraphFont"/>
    <w:rsid w:val="006027BF"/>
  </w:style>
  <w:style w:type="character" w:customStyle="1" w:styleId="deftext">
    <w:name w:val="deftext"/>
    <w:basedOn w:val="DefaultParagraphFont"/>
    <w:rsid w:val="006027BF"/>
  </w:style>
  <w:style w:type="paragraph" w:styleId="EndnoteText">
    <w:name w:val="endnote text"/>
    <w:basedOn w:val="Normal"/>
    <w:link w:val="EndnoteTextChar"/>
    <w:uiPriority w:val="99"/>
    <w:semiHidden/>
    <w:unhideWhenUsed/>
    <w:rsid w:val="00123E7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3E7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3E7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aleph.nli.org.il/F/?func=direct&amp;doc_number=000159163&amp;local_base=NNLMS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dafyomi.co.i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158CA7-BE85-4D51-8C9F-C91C66A45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6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 Genauer</dc:creator>
  <cp:keywords/>
  <dc:description/>
  <cp:lastModifiedBy>Eli</cp:lastModifiedBy>
  <cp:revision>37</cp:revision>
  <cp:lastPrinted>2018-11-01T20:51:00Z</cp:lastPrinted>
  <dcterms:created xsi:type="dcterms:W3CDTF">2018-01-30T18:05:00Z</dcterms:created>
  <dcterms:modified xsi:type="dcterms:W3CDTF">2018-11-05T18:32:00Z</dcterms:modified>
</cp:coreProperties>
</file>