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FC3134" w14:textId="7428BD7F" w:rsidR="00563527" w:rsidRPr="007A6C09" w:rsidRDefault="0020434C" w:rsidP="00234546">
      <w:pPr>
        <w:spacing w:after="0" w:line="240" w:lineRule="auto"/>
        <w:jc w:val="center"/>
        <w:rPr>
          <w:rFonts w:asciiTheme="majorHAnsi" w:eastAsiaTheme="majorEastAsia" w:hAnsiTheme="majorHAnsi" w:cstheme="majorBidi"/>
          <w:b/>
          <w:bCs/>
          <w:spacing w:val="-10"/>
          <w:kern w:val="28"/>
          <w:sz w:val="40"/>
          <w:szCs w:val="40"/>
          <w:rtl/>
        </w:rPr>
      </w:pPr>
      <w:r w:rsidRPr="007A6C09">
        <w:rPr>
          <w:rFonts w:asciiTheme="majorHAnsi" w:eastAsiaTheme="majorEastAsia" w:hAnsiTheme="majorHAnsi" w:cstheme="majorBidi" w:hint="cs"/>
          <w:b/>
          <w:bCs/>
          <w:spacing w:val="-10"/>
          <w:kern w:val="28"/>
          <w:sz w:val="40"/>
          <w:szCs w:val="40"/>
          <w:rtl/>
        </w:rPr>
        <w:t xml:space="preserve">על </w:t>
      </w:r>
      <w:r w:rsidR="00234546" w:rsidRPr="007A6C09">
        <w:rPr>
          <w:rFonts w:asciiTheme="majorHAnsi" w:eastAsiaTheme="majorEastAsia" w:hAnsiTheme="majorHAnsi" w:cstheme="majorBidi"/>
          <w:b/>
          <w:bCs/>
          <w:spacing w:val="-10"/>
          <w:kern w:val="28"/>
          <w:sz w:val="40"/>
          <w:szCs w:val="40"/>
          <w:rtl/>
        </w:rPr>
        <w:t>גלגל</w:t>
      </w:r>
      <w:r w:rsidR="009A3565" w:rsidRPr="007A6C09">
        <w:rPr>
          <w:rFonts w:asciiTheme="majorHAnsi" w:eastAsiaTheme="majorEastAsia" w:hAnsiTheme="majorHAnsi" w:cstheme="majorBidi" w:hint="cs"/>
          <w:b/>
          <w:bCs/>
          <w:spacing w:val="-10"/>
          <w:kern w:val="28"/>
          <w:sz w:val="40"/>
          <w:szCs w:val="40"/>
          <w:rtl/>
        </w:rPr>
        <w:t xml:space="preserve">ים </w:t>
      </w:r>
      <w:r w:rsidR="00234546" w:rsidRPr="007A6C09">
        <w:rPr>
          <w:rFonts w:asciiTheme="majorHAnsi" w:eastAsiaTheme="majorEastAsia" w:hAnsiTheme="majorHAnsi" w:cstheme="majorBidi"/>
          <w:b/>
          <w:bCs/>
          <w:spacing w:val="-10"/>
          <w:kern w:val="28"/>
          <w:sz w:val="40"/>
          <w:szCs w:val="40"/>
          <w:rtl/>
        </w:rPr>
        <w:t>ומזלות</w:t>
      </w:r>
      <w:r w:rsidR="00D83EFA" w:rsidRPr="007A6C09">
        <w:rPr>
          <w:rFonts w:asciiTheme="majorHAnsi" w:eastAsiaTheme="majorEastAsia" w:hAnsiTheme="majorHAnsi" w:cstheme="majorBidi" w:hint="cs"/>
          <w:b/>
          <w:bCs/>
          <w:spacing w:val="-10"/>
          <w:kern w:val="28"/>
          <w:sz w:val="40"/>
          <w:szCs w:val="40"/>
          <w:rtl/>
        </w:rPr>
        <w:t xml:space="preserve"> </w:t>
      </w:r>
    </w:p>
    <w:p w14:paraId="59FAB370" w14:textId="77777777" w:rsidR="007A6C09" w:rsidRPr="0020434C" w:rsidRDefault="007A6C09" w:rsidP="00234546">
      <w:pPr>
        <w:spacing w:after="0" w:line="240" w:lineRule="auto"/>
        <w:jc w:val="center"/>
        <w:rPr>
          <w:rFonts w:asciiTheme="majorHAnsi" w:eastAsiaTheme="majorEastAsia" w:hAnsiTheme="majorHAnsi" w:cstheme="majorBidi"/>
          <w:spacing w:val="-10"/>
          <w:kern w:val="28"/>
          <w:sz w:val="40"/>
          <w:szCs w:val="40"/>
          <w:rtl/>
        </w:rPr>
      </w:pPr>
    </w:p>
    <w:p w14:paraId="4D6A21CB" w14:textId="71557AD4" w:rsidR="00234546" w:rsidRDefault="009A3565" w:rsidP="00234546">
      <w:pPr>
        <w:spacing w:after="0" w:line="240" w:lineRule="auto"/>
        <w:jc w:val="center"/>
        <w:rPr>
          <w:rFonts w:asciiTheme="majorHAnsi" w:eastAsiaTheme="majorEastAsia" w:hAnsiTheme="majorHAnsi" w:cstheme="majorBidi"/>
          <w:spacing w:val="-10"/>
          <w:kern w:val="28"/>
          <w:sz w:val="20"/>
          <w:szCs w:val="20"/>
          <w:rtl/>
        </w:rPr>
      </w:pPr>
      <w:r w:rsidRPr="0020434C">
        <w:rPr>
          <w:rFonts w:asciiTheme="majorHAnsi" w:eastAsiaTheme="majorEastAsia" w:hAnsiTheme="majorHAnsi" w:cstheme="majorBidi" w:hint="cs"/>
          <w:spacing w:val="-10"/>
          <w:kern w:val="28"/>
          <w:sz w:val="24"/>
          <w:szCs w:val="24"/>
          <w:rtl/>
        </w:rPr>
        <w:t>[מקורות והערות</w:t>
      </w:r>
      <w:r w:rsidR="00D83EFA">
        <w:rPr>
          <w:rFonts w:asciiTheme="majorHAnsi" w:eastAsiaTheme="majorEastAsia" w:hAnsiTheme="majorHAnsi" w:cstheme="majorBidi" w:hint="cs"/>
          <w:spacing w:val="-10"/>
          <w:kern w:val="28"/>
          <w:sz w:val="24"/>
          <w:szCs w:val="24"/>
          <w:rtl/>
        </w:rPr>
        <w:t xml:space="preserve"> </w:t>
      </w:r>
      <w:r w:rsidR="00560711">
        <w:rPr>
          <w:rFonts w:asciiTheme="majorHAnsi" w:eastAsiaTheme="majorEastAsia" w:hAnsiTheme="majorHAnsi" w:cstheme="majorBidi"/>
          <w:spacing w:val="-10"/>
          <w:kern w:val="28"/>
          <w:sz w:val="24"/>
          <w:szCs w:val="24"/>
          <w:rtl/>
        </w:rPr>
        <w:t>–</w:t>
      </w:r>
      <w:r w:rsidR="00D83EFA">
        <w:rPr>
          <w:rFonts w:asciiTheme="majorHAnsi" w:eastAsiaTheme="majorEastAsia" w:hAnsiTheme="majorHAnsi" w:cstheme="majorBidi" w:hint="cs"/>
          <w:spacing w:val="-10"/>
          <w:kern w:val="28"/>
          <w:sz w:val="24"/>
          <w:szCs w:val="24"/>
          <w:rtl/>
        </w:rPr>
        <w:t xml:space="preserve"> </w:t>
      </w:r>
      <w:r w:rsidR="00560711">
        <w:rPr>
          <w:rFonts w:hint="cs"/>
          <w:rtl/>
        </w:rPr>
        <w:t xml:space="preserve">בעקבות </w:t>
      </w:r>
      <w:r w:rsidR="00D83EFA" w:rsidRPr="00234546">
        <w:rPr>
          <w:rFonts w:hint="cs"/>
          <w:rtl/>
        </w:rPr>
        <w:t>מסכת פסחים צד עמוד ב</w:t>
      </w:r>
      <w:r w:rsidR="00D83EFA">
        <w:rPr>
          <w:rFonts w:hint="cs"/>
          <w:rtl/>
        </w:rPr>
        <w:t>]</w:t>
      </w:r>
    </w:p>
    <w:p w14:paraId="32E06C46" w14:textId="7EE8DFDD" w:rsidR="009A3565" w:rsidRDefault="009A3565" w:rsidP="00234546">
      <w:pPr>
        <w:spacing w:after="0" w:line="240" w:lineRule="auto"/>
        <w:jc w:val="center"/>
        <w:rPr>
          <w:rFonts w:asciiTheme="majorHAnsi" w:eastAsiaTheme="majorEastAsia" w:hAnsiTheme="majorHAnsi" w:cstheme="majorBidi"/>
          <w:spacing w:val="-10"/>
          <w:kern w:val="28"/>
          <w:sz w:val="20"/>
          <w:szCs w:val="20"/>
          <w:rtl/>
        </w:rPr>
      </w:pPr>
      <w:r>
        <w:rPr>
          <w:rFonts w:asciiTheme="majorHAnsi" w:eastAsiaTheme="majorEastAsia" w:hAnsiTheme="majorHAnsi" w:cstheme="majorBidi" w:hint="cs"/>
          <w:spacing w:val="-10"/>
          <w:kern w:val="28"/>
          <w:sz w:val="20"/>
          <w:szCs w:val="20"/>
          <w:rtl/>
        </w:rPr>
        <w:t xml:space="preserve">=============================================================================== </w:t>
      </w:r>
    </w:p>
    <w:p w14:paraId="46E10DDB" w14:textId="77777777" w:rsidR="00196256" w:rsidRDefault="00196256" w:rsidP="00234546">
      <w:pPr>
        <w:spacing w:after="0" w:line="240" w:lineRule="auto"/>
        <w:jc w:val="center"/>
        <w:rPr>
          <w:rFonts w:asciiTheme="majorHAnsi" w:eastAsiaTheme="majorEastAsia" w:hAnsiTheme="majorHAnsi" w:cstheme="majorBidi"/>
          <w:spacing w:val="-10"/>
          <w:kern w:val="28"/>
          <w:sz w:val="20"/>
          <w:szCs w:val="20"/>
          <w:rtl/>
        </w:rPr>
      </w:pPr>
    </w:p>
    <w:p w14:paraId="6916CAB3" w14:textId="77777777" w:rsidR="009A3565" w:rsidRDefault="009A3565" w:rsidP="00234546">
      <w:pPr>
        <w:spacing w:after="0" w:line="240" w:lineRule="auto"/>
        <w:jc w:val="center"/>
        <w:rPr>
          <w:rFonts w:asciiTheme="majorHAnsi" w:eastAsiaTheme="majorEastAsia" w:hAnsiTheme="majorHAnsi" w:cstheme="majorBidi"/>
          <w:spacing w:val="-10"/>
          <w:kern w:val="28"/>
          <w:sz w:val="20"/>
          <w:szCs w:val="20"/>
          <w:rtl/>
        </w:rPr>
      </w:pPr>
    </w:p>
    <w:p w14:paraId="2F6EAD50" w14:textId="35FD9AFE" w:rsidR="00A423E9" w:rsidRDefault="00836F34" w:rsidP="00836F34">
      <w:pPr>
        <w:pStyle w:val="a4"/>
        <w:rPr>
          <w:sz w:val="32"/>
          <w:szCs w:val="32"/>
          <w:rtl/>
        </w:rPr>
      </w:pPr>
      <w:r w:rsidRPr="008943E8">
        <w:rPr>
          <w:rFonts w:hint="cs"/>
          <w:sz w:val="32"/>
          <w:szCs w:val="32"/>
          <w:rtl/>
        </w:rPr>
        <w:t xml:space="preserve">- - - </w:t>
      </w:r>
      <w:r w:rsidR="008F671B" w:rsidRPr="008F671B">
        <w:rPr>
          <w:sz w:val="32"/>
          <w:szCs w:val="32"/>
          <w:rtl/>
        </w:rPr>
        <w:t xml:space="preserve">תנו רבנן, חכמי ישראל אומרים: גלגל קבוע ומזלות </w:t>
      </w:r>
      <w:proofErr w:type="spellStart"/>
      <w:r w:rsidR="008F671B" w:rsidRPr="008F671B">
        <w:rPr>
          <w:sz w:val="32"/>
          <w:szCs w:val="32"/>
          <w:rtl/>
        </w:rPr>
        <w:t>חוזרין</w:t>
      </w:r>
      <w:proofErr w:type="spellEnd"/>
      <w:r w:rsidR="008F671B" w:rsidRPr="008F671B">
        <w:rPr>
          <w:sz w:val="32"/>
          <w:szCs w:val="32"/>
          <w:rtl/>
        </w:rPr>
        <w:t xml:space="preserve">, וחכמי אומות העולם אומרים: גלגל חוזר ומזלות </w:t>
      </w:r>
      <w:proofErr w:type="spellStart"/>
      <w:r w:rsidR="008F671B" w:rsidRPr="008F671B">
        <w:rPr>
          <w:sz w:val="32"/>
          <w:szCs w:val="32"/>
          <w:rtl/>
        </w:rPr>
        <w:t>קבועין</w:t>
      </w:r>
      <w:proofErr w:type="spellEnd"/>
      <w:r w:rsidR="008F671B" w:rsidRPr="008F671B">
        <w:rPr>
          <w:sz w:val="32"/>
          <w:szCs w:val="32"/>
          <w:rtl/>
        </w:rPr>
        <w:t>. אמר רבי: תשובה לדבריהם - מעולם לא מצינו עגלה בדרום ועקרב בצפון.</w:t>
      </w:r>
      <w:r w:rsidR="008F671B">
        <w:rPr>
          <w:rFonts w:cs="Arial"/>
          <w:rtl/>
        </w:rPr>
        <w:t xml:space="preserve"> </w:t>
      </w:r>
      <w:r w:rsidRPr="008943E8">
        <w:rPr>
          <w:rFonts w:hint="cs"/>
          <w:sz w:val="32"/>
          <w:szCs w:val="32"/>
          <w:rtl/>
        </w:rPr>
        <w:t xml:space="preserve">- - </w:t>
      </w:r>
    </w:p>
    <w:p w14:paraId="0CD79BD8" w14:textId="5462CD92" w:rsidR="009A3565" w:rsidRDefault="009A3565" w:rsidP="009A3565">
      <w:pPr>
        <w:jc w:val="right"/>
        <w:rPr>
          <w:rFonts w:asciiTheme="majorHAnsi" w:eastAsiaTheme="majorEastAsia" w:hAnsiTheme="majorHAnsi" w:cstheme="majorBidi"/>
          <w:spacing w:val="-10"/>
          <w:kern w:val="28"/>
          <w:sz w:val="32"/>
          <w:szCs w:val="32"/>
          <w:rtl/>
        </w:rPr>
      </w:pPr>
      <w:r w:rsidRPr="00234546">
        <w:rPr>
          <w:rFonts w:hint="cs"/>
          <w:rtl/>
        </w:rPr>
        <w:t>בבלי מסכת פסחים צד עמוד ב</w:t>
      </w:r>
    </w:p>
    <w:p w14:paraId="6D7535E6" w14:textId="77777777" w:rsidR="00F2079D" w:rsidRPr="00234546" w:rsidRDefault="00F2079D" w:rsidP="009A3565">
      <w:pPr>
        <w:jc w:val="right"/>
        <w:rPr>
          <w:rFonts w:asciiTheme="majorHAnsi" w:eastAsiaTheme="majorEastAsia" w:hAnsiTheme="majorHAnsi" w:cstheme="majorBidi"/>
          <w:spacing w:val="-10"/>
          <w:kern w:val="28"/>
          <w:sz w:val="32"/>
          <w:szCs w:val="32"/>
          <w:rtl/>
        </w:rPr>
      </w:pPr>
    </w:p>
    <w:p w14:paraId="30A67D85" w14:textId="7C344C61" w:rsidR="00961DD4" w:rsidRDefault="00C54BC6" w:rsidP="00C54BC6">
      <w:pPr>
        <w:spacing w:line="240" w:lineRule="auto"/>
        <w:rPr>
          <w:rFonts w:asciiTheme="majorHAnsi" w:eastAsiaTheme="majorEastAsia" w:hAnsiTheme="majorHAnsi" w:cstheme="majorBidi"/>
          <w:spacing w:val="-10"/>
          <w:kern w:val="28"/>
          <w:sz w:val="24"/>
          <w:szCs w:val="24"/>
          <w:rtl/>
        </w:rPr>
      </w:pPr>
      <w:r w:rsidRPr="00C54BC6">
        <w:rPr>
          <w:rFonts w:asciiTheme="majorHAnsi" w:eastAsiaTheme="majorEastAsia" w:hAnsiTheme="majorHAnsi" w:cstheme="majorBidi" w:hint="cs"/>
          <w:spacing w:val="-10"/>
          <w:kern w:val="28"/>
          <w:sz w:val="24"/>
          <w:szCs w:val="24"/>
          <w:rtl/>
        </w:rPr>
        <w:t>[</w:t>
      </w:r>
      <w:r w:rsidR="00234546" w:rsidRPr="00C54BC6">
        <w:rPr>
          <w:rFonts w:asciiTheme="majorHAnsi" w:eastAsiaTheme="majorEastAsia" w:hAnsiTheme="majorHAnsi" w:cstheme="majorBidi" w:hint="cs"/>
          <w:spacing w:val="-10"/>
          <w:kern w:val="28"/>
          <w:sz w:val="24"/>
          <w:szCs w:val="24"/>
          <w:rtl/>
        </w:rPr>
        <w:t>מדובר בסוגיה אסט</w:t>
      </w:r>
      <w:r w:rsidR="00780EF6" w:rsidRPr="00C54BC6">
        <w:rPr>
          <w:rFonts w:asciiTheme="majorHAnsi" w:eastAsiaTheme="majorEastAsia" w:hAnsiTheme="majorHAnsi" w:cstheme="majorBidi" w:hint="cs"/>
          <w:spacing w:val="-10"/>
          <w:kern w:val="28"/>
          <w:sz w:val="24"/>
          <w:szCs w:val="24"/>
          <w:rtl/>
        </w:rPr>
        <w:t>רונומית קשה לפיצוח, ש</w:t>
      </w:r>
      <w:r w:rsidR="009C3517" w:rsidRPr="00C54BC6">
        <w:rPr>
          <w:rFonts w:asciiTheme="majorHAnsi" w:eastAsiaTheme="majorEastAsia" w:hAnsiTheme="majorHAnsi" w:cstheme="majorBidi" w:hint="cs"/>
          <w:spacing w:val="-10"/>
          <w:kern w:val="28"/>
          <w:sz w:val="24"/>
          <w:szCs w:val="24"/>
          <w:rtl/>
        </w:rPr>
        <w:t xml:space="preserve">היו </w:t>
      </w:r>
      <w:r w:rsidR="00780EF6" w:rsidRPr="00C54BC6">
        <w:rPr>
          <w:rFonts w:asciiTheme="majorHAnsi" w:eastAsiaTheme="majorEastAsia" w:hAnsiTheme="majorHAnsi" w:cstheme="majorBidi" w:hint="cs"/>
          <w:spacing w:val="-10"/>
          <w:kern w:val="28"/>
          <w:sz w:val="24"/>
          <w:szCs w:val="24"/>
          <w:rtl/>
        </w:rPr>
        <w:t xml:space="preserve">חלוקים בה </w:t>
      </w:r>
      <w:r w:rsidR="00961DD4" w:rsidRPr="00C54BC6">
        <w:rPr>
          <w:rFonts w:asciiTheme="majorHAnsi" w:eastAsiaTheme="majorEastAsia" w:hAnsiTheme="majorHAnsi" w:cstheme="majorBidi" w:hint="cs"/>
          <w:spacing w:val="-10"/>
          <w:kern w:val="28"/>
          <w:sz w:val="24"/>
          <w:szCs w:val="24"/>
          <w:rtl/>
        </w:rPr>
        <w:t xml:space="preserve">כל </w:t>
      </w:r>
      <w:r w:rsidR="00780EF6" w:rsidRPr="00C54BC6">
        <w:rPr>
          <w:rFonts w:asciiTheme="majorHAnsi" w:eastAsiaTheme="majorEastAsia" w:hAnsiTheme="majorHAnsi" w:cstheme="majorBidi" w:hint="cs"/>
          <w:spacing w:val="-10"/>
          <w:kern w:val="28"/>
          <w:sz w:val="24"/>
          <w:szCs w:val="24"/>
          <w:rtl/>
        </w:rPr>
        <w:t xml:space="preserve">חכמי המדע </w:t>
      </w:r>
      <w:r w:rsidR="00664834" w:rsidRPr="00C54BC6">
        <w:rPr>
          <w:rFonts w:asciiTheme="majorHAnsi" w:eastAsiaTheme="majorEastAsia" w:hAnsiTheme="majorHAnsi" w:cstheme="majorBidi" w:hint="cs"/>
          <w:spacing w:val="-10"/>
          <w:kern w:val="28"/>
          <w:sz w:val="24"/>
          <w:szCs w:val="24"/>
          <w:rtl/>
        </w:rPr>
        <w:t>ב</w:t>
      </w:r>
      <w:r w:rsidR="00780EF6" w:rsidRPr="00C54BC6">
        <w:rPr>
          <w:rFonts w:asciiTheme="majorHAnsi" w:eastAsiaTheme="majorEastAsia" w:hAnsiTheme="majorHAnsi" w:cstheme="majorBidi" w:hint="cs"/>
          <w:spacing w:val="-10"/>
          <w:kern w:val="28"/>
          <w:sz w:val="24"/>
          <w:szCs w:val="24"/>
          <w:rtl/>
        </w:rPr>
        <w:t>עולם</w:t>
      </w:r>
      <w:r w:rsidR="009C3517" w:rsidRPr="00C54BC6">
        <w:rPr>
          <w:rFonts w:asciiTheme="majorHAnsi" w:eastAsiaTheme="majorEastAsia" w:hAnsiTheme="majorHAnsi" w:cstheme="majorBidi" w:hint="cs"/>
          <w:spacing w:val="-10"/>
          <w:kern w:val="28"/>
          <w:sz w:val="24"/>
          <w:szCs w:val="24"/>
          <w:rtl/>
        </w:rPr>
        <w:t xml:space="preserve"> בזמנו</w:t>
      </w:r>
      <w:r w:rsidR="00780EF6" w:rsidRPr="00C54BC6">
        <w:rPr>
          <w:rFonts w:asciiTheme="majorHAnsi" w:eastAsiaTheme="majorEastAsia" w:hAnsiTheme="majorHAnsi" w:cstheme="majorBidi" w:hint="cs"/>
          <w:spacing w:val="-10"/>
          <w:kern w:val="28"/>
          <w:sz w:val="24"/>
          <w:szCs w:val="24"/>
          <w:rtl/>
        </w:rPr>
        <w:t>.</w:t>
      </w:r>
      <w:r w:rsidRPr="00C54BC6">
        <w:rPr>
          <w:rFonts w:asciiTheme="majorHAnsi" w:eastAsiaTheme="majorEastAsia" w:hAnsiTheme="majorHAnsi" w:cstheme="majorBidi" w:hint="cs"/>
          <w:spacing w:val="-10"/>
          <w:kern w:val="28"/>
          <w:sz w:val="24"/>
          <w:szCs w:val="24"/>
          <w:rtl/>
        </w:rPr>
        <w:t xml:space="preserve"> </w:t>
      </w:r>
      <w:r w:rsidR="00780EF6" w:rsidRPr="00C54BC6">
        <w:rPr>
          <w:rFonts w:asciiTheme="majorHAnsi" w:eastAsiaTheme="majorEastAsia" w:hAnsiTheme="majorHAnsi" w:cstheme="majorBidi" w:hint="cs"/>
          <w:spacing w:val="-10"/>
          <w:kern w:val="28"/>
          <w:sz w:val="24"/>
          <w:szCs w:val="24"/>
          <w:rtl/>
        </w:rPr>
        <w:t xml:space="preserve">לדברי רבי אם היינו רואים את מזל </w:t>
      </w:r>
      <w:r w:rsidR="009A3565" w:rsidRPr="00C54BC6">
        <w:rPr>
          <w:rFonts w:asciiTheme="majorHAnsi" w:eastAsiaTheme="majorEastAsia" w:hAnsiTheme="majorHAnsi" w:cstheme="majorBidi" w:hint="cs"/>
          <w:spacing w:val="-10"/>
          <w:kern w:val="28"/>
          <w:sz w:val="24"/>
          <w:szCs w:val="24"/>
          <w:rtl/>
        </w:rPr>
        <w:t xml:space="preserve">עגלה (שור) בדרום ומזל </w:t>
      </w:r>
      <w:r w:rsidR="00780EF6" w:rsidRPr="00C54BC6">
        <w:rPr>
          <w:rFonts w:asciiTheme="majorHAnsi" w:eastAsiaTheme="majorEastAsia" w:hAnsiTheme="majorHAnsi" w:cstheme="majorBidi" w:hint="cs"/>
          <w:spacing w:val="-10"/>
          <w:kern w:val="28"/>
          <w:sz w:val="24"/>
          <w:szCs w:val="24"/>
          <w:rtl/>
        </w:rPr>
        <w:t xml:space="preserve">עקרב בצפון </w:t>
      </w:r>
      <w:r w:rsidRPr="00C54BC6">
        <w:rPr>
          <w:rFonts w:asciiTheme="majorHAnsi" w:eastAsiaTheme="majorEastAsia" w:hAnsiTheme="majorHAnsi" w:cstheme="majorBidi" w:hint="cs"/>
          <w:spacing w:val="-10"/>
          <w:kern w:val="28"/>
          <w:sz w:val="24"/>
          <w:szCs w:val="24"/>
          <w:rtl/>
        </w:rPr>
        <w:t xml:space="preserve">(כיום המצב הפוך) </w:t>
      </w:r>
      <w:r w:rsidR="00780EF6" w:rsidRPr="00C54BC6">
        <w:rPr>
          <w:rFonts w:asciiTheme="majorHAnsi" w:eastAsiaTheme="majorEastAsia" w:hAnsiTheme="majorHAnsi" w:cstheme="majorBidi" w:hint="cs"/>
          <w:spacing w:val="-10"/>
          <w:kern w:val="28"/>
          <w:sz w:val="24"/>
          <w:szCs w:val="24"/>
          <w:rtl/>
        </w:rPr>
        <w:t xml:space="preserve">היה בזה </w:t>
      </w:r>
      <w:r w:rsidR="00664834" w:rsidRPr="00C54BC6">
        <w:rPr>
          <w:rFonts w:asciiTheme="majorHAnsi" w:eastAsiaTheme="majorEastAsia" w:hAnsiTheme="majorHAnsi" w:cstheme="majorBidi" w:hint="cs"/>
          <w:spacing w:val="-10"/>
          <w:kern w:val="28"/>
          <w:sz w:val="24"/>
          <w:szCs w:val="24"/>
          <w:rtl/>
        </w:rPr>
        <w:t xml:space="preserve">משום </w:t>
      </w:r>
      <w:r w:rsidR="00780EF6" w:rsidRPr="00C54BC6">
        <w:rPr>
          <w:rFonts w:asciiTheme="majorHAnsi" w:eastAsiaTheme="majorEastAsia" w:hAnsiTheme="majorHAnsi" w:cstheme="majorBidi" w:hint="cs"/>
          <w:spacing w:val="-10"/>
          <w:kern w:val="28"/>
          <w:sz w:val="24"/>
          <w:szCs w:val="24"/>
          <w:rtl/>
        </w:rPr>
        <w:t>הוכחה ל</w:t>
      </w:r>
      <w:r w:rsidR="00664834" w:rsidRPr="00C54BC6">
        <w:rPr>
          <w:rFonts w:asciiTheme="majorHAnsi" w:eastAsiaTheme="majorEastAsia" w:hAnsiTheme="majorHAnsi" w:cstheme="majorBidi" w:hint="cs"/>
          <w:spacing w:val="-10"/>
          <w:kern w:val="28"/>
          <w:sz w:val="24"/>
          <w:szCs w:val="24"/>
          <w:rtl/>
        </w:rPr>
        <w:t>צדקתם</w:t>
      </w:r>
      <w:r w:rsidR="00780EF6" w:rsidRPr="00C54BC6">
        <w:rPr>
          <w:rFonts w:asciiTheme="majorHAnsi" w:eastAsiaTheme="majorEastAsia" w:hAnsiTheme="majorHAnsi" w:cstheme="majorBidi" w:hint="cs"/>
          <w:spacing w:val="-10"/>
          <w:kern w:val="28"/>
          <w:sz w:val="24"/>
          <w:szCs w:val="24"/>
          <w:rtl/>
        </w:rPr>
        <w:t xml:space="preserve"> של חכמי אומות העולם.</w:t>
      </w:r>
      <w:r w:rsidR="00664834" w:rsidRPr="00C54BC6">
        <w:rPr>
          <w:rFonts w:asciiTheme="majorHAnsi" w:eastAsiaTheme="majorEastAsia" w:hAnsiTheme="majorHAnsi" w:cstheme="majorBidi" w:hint="cs"/>
          <w:spacing w:val="-10"/>
          <w:kern w:val="28"/>
          <w:sz w:val="24"/>
          <w:szCs w:val="24"/>
          <w:rtl/>
        </w:rPr>
        <w:t xml:space="preserve"> </w:t>
      </w:r>
      <w:r w:rsidR="00780EF6" w:rsidRPr="00C54BC6">
        <w:rPr>
          <w:rFonts w:asciiTheme="majorHAnsi" w:eastAsiaTheme="majorEastAsia" w:hAnsiTheme="majorHAnsi" w:cstheme="majorBidi" w:hint="cs"/>
          <w:spacing w:val="-10"/>
          <w:kern w:val="28"/>
          <w:sz w:val="24"/>
          <w:szCs w:val="24"/>
          <w:rtl/>
        </w:rPr>
        <w:t>אבל בפועל לא ראינו</w:t>
      </w:r>
      <w:r w:rsidR="009A3565" w:rsidRPr="00C54BC6">
        <w:rPr>
          <w:rFonts w:asciiTheme="majorHAnsi" w:eastAsiaTheme="majorEastAsia" w:hAnsiTheme="majorHAnsi" w:cstheme="majorBidi" w:hint="cs"/>
          <w:spacing w:val="-10"/>
          <w:kern w:val="28"/>
          <w:sz w:val="24"/>
          <w:szCs w:val="24"/>
          <w:rtl/>
        </w:rPr>
        <w:t xml:space="preserve"> זאת.</w:t>
      </w:r>
      <w:r w:rsidRPr="00C54BC6">
        <w:rPr>
          <w:rFonts w:asciiTheme="majorHAnsi" w:eastAsiaTheme="majorEastAsia" w:hAnsiTheme="majorHAnsi" w:cstheme="majorBidi" w:hint="cs"/>
          <w:spacing w:val="-10"/>
          <w:kern w:val="28"/>
          <w:sz w:val="24"/>
          <w:szCs w:val="24"/>
          <w:rtl/>
        </w:rPr>
        <w:t xml:space="preserve"> </w:t>
      </w:r>
      <w:r w:rsidR="00664834" w:rsidRPr="00C54BC6">
        <w:rPr>
          <w:rFonts w:asciiTheme="majorHAnsi" w:eastAsiaTheme="majorEastAsia" w:hAnsiTheme="majorHAnsi" w:cstheme="majorBidi" w:hint="cs"/>
          <w:spacing w:val="-10"/>
          <w:kern w:val="28"/>
          <w:sz w:val="24"/>
          <w:szCs w:val="24"/>
          <w:rtl/>
        </w:rPr>
        <w:t xml:space="preserve">התופעה האסטרונומית שמדובר בה היא נקיפת ציר הארץ </w:t>
      </w:r>
      <w:r w:rsidR="00664834" w:rsidRPr="00C54BC6">
        <w:rPr>
          <w:rFonts w:asciiTheme="majorHAnsi" w:eastAsiaTheme="majorEastAsia" w:hAnsiTheme="majorHAnsi" w:cstheme="majorBidi"/>
          <w:spacing w:val="-10"/>
          <w:kern w:val="28"/>
          <w:sz w:val="24"/>
          <w:szCs w:val="24"/>
        </w:rPr>
        <w:t>(Earth precession)</w:t>
      </w:r>
      <w:r w:rsidR="00664834" w:rsidRPr="00C54BC6">
        <w:rPr>
          <w:rFonts w:asciiTheme="majorHAnsi" w:eastAsiaTheme="majorEastAsia" w:hAnsiTheme="majorHAnsi" w:cstheme="majorBidi" w:hint="cs"/>
          <w:spacing w:val="-10"/>
          <w:kern w:val="28"/>
          <w:sz w:val="24"/>
          <w:szCs w:val="24"/>
          <w:rtl/>
        </w:rPr>
        <w:t xml:space="preserve"> שגילה האסטרונום היווני </w:t>
      </w:r>
      <w:r w:rsidR="006E6897" w:rsidRPr="00C54BC6">
        <w:rPr>
          <w:rFonts w:asciiTheme="majorHAnsi" w:eastAsiaTheme="majorEastAsia" w:hAnsiTheme="majorHAnsi" w:cstheme="majorBidi" w:hint="cs"/>
          <w:spacing w:val="-10"/>
          <w:kern w:val="28"/>
          <w:sz w:val="24"/>
          <w:szCs w:val="24"/>
          <w:rtl/>
        </w:rPr>
        <w:t xml:space="preserve">הפרכוס </w:t>
      </w:r>
      <w:r w:rsidR="00664834" w:rsidRPr="00C54BC6">
        <w:rPr>
          <w:rFonts w:asciiTheme="majorHAnsi" w:eastAsiaTheme="majorEastAsia" w:hAnsiTheme="majorHAnsi" w:cstheme="majorBidi" w:hint="cs"/>
          <w:spacing w:val="-10"/>
          <w:kern w:val="28"/>
          <w:sz w:val="24"/>
          <w:szCs w:val="24"/>
          <w:rtl/>
        </w:rPr>
        <w:t xml:space="preserve">במאה השנייה לפני הספירה, </w:t>
      </w:r>
      <w:r w:rsidR="00961DD4" w:rsidRPr="00C54BC6">
        <w:rPr>
          <w:rFonts w:asciiTheme="majorHAnsi" w:eastAsiaTheme="majorEastAsia" w:hAnsiTheme="majorHAnsi" w:cstheme="majorBidi" w:hint="cs"/>
          <w:spacing w:val="-10"/>
          <w:kern w:val="28"/>
          <w:sz w:val="24"/>
          <w:szCs w:val="24"/>
          <w:rtl/>
        </w:rPr>
        <w:t xml:space="preserve">והיא באה לידי ביטוי בתנועת המזלות ממערב למזרח לאורך מסלולו השמש </w:t>
      </w:r>
      <w:r w:rsidR="00760852" w:rsidRPr="00C54BC6">
        <w:rPr>
          <w:rFonts w:asciiTheme="majorHAnsi" w:eastAsiaTheme="majorEastAsia" w:hAnsiTheme="majorHAnsi" w:cstheme="majorBidi" w:hint="cs"/>
          <w:spacing w:val="-10"/>
          <w:kern w:val="28"/>
          <w:sz w:val="24"/>
          <w:szCs w:val="24"/>
          <w:rtl/>
        </w:rPr>
        <w:t>(</w:t>
      </w:r>
      <w:proofErr w:type="spellStart"/>
      <w:r w:rsidR="00760852" w:rsidRPr="00C54BC6">
        <w:rPr>
          <w:rFonts w:asciiTheme="majorHAnsi" w:eastAsiaTheme="majorEastAsia" w:hAnsiTheme="majorHAnsi" w:cstheme="majorBidi" w:hint="cs"/>
          <w:spacing w:val="-10"/>
          <w:kern w:val="28"/>
          <w:sz w:val="24"/>
          <w:szCs w:val="24"/>
          <w:rtl/>
        </w:rPr>
        <w:t>המילקה</w:t>
      </w:r>
      <w:proofErr w:type="spellEnd"/>
      <w:r w:rsidR="00760852" w:rsidRPr="00C54BC6">
        <w:rPr>
          <w:rFonts w:asciiTheme="majorHAnsi" w:eastAsiaTheme="majorEastAsia" w:hAnsiTheme="majorHAnsi" w:cstheme="majorBidi" w:hint="cs"/>
          <w:spacing w:val="-10"/>
          <w:kern w:val="28"/>
          <w:sz w:val="24"/>
          <w:szCs w:val="24"/>
          <w:rtl/>
        </w:rPr>
        <w:t xml:space="preserve">)  </w:t>
      </w:r>
      <w:r w:rsidR="00961DD4" w:rsidRPr="00C54BC6">
        <w:rPr>
          <w:rFonts w:asciiTheme="majorHAnsi" w:eastAsiaTheme="majorEastAsia" w:hAnsiTheme="majorHAnsi" w:cstheme="majorBidi" w:hint="cs"/>
          <w:spacing w:val="-10"/>
          <w:kern w:val="28"/>
          <w:sz w:val="24"/>
          <w:szCs w:val="24"/>
          <w:rtl/>
        </w:rPr>
        <w:t xml:space="preserve">בקצב של </w:t>
      </w:r>
      <w:r w:rsidR="009A3565" w:rsidRPr="00C54BC6">
        <w:rPr>
          <w:rFonts w:asciiTheme="majorHAnsi" w:eastAsiaTheme="majorEastAsia" w:hAnsiTheme="majorHAnsi" w:cstheme="majorBidi" w:hint="cs"/>
          <w:spacing w:val="-10"/>
          <w:kern w:val="28"/>
          <w:sz w:val="24"/>
          <w:szCs w:val="24"/>
          <w:rtl/>
        </w:rPr>
        <w:t xml:space="preserve">מעלה אחת </w:t>
      </w:r>
      <w:r w:rsidR="00D83EFA">
        <w:rPr>
          <w:rFonts w:asciiTheme="majorHAnsi" w:eastAsiaTheme="majorEastAsia" w:hAnsiTheme="majorHAnsi" w:cstheme="majorBidi" w:hint="cs"/>
          <w:spacing w:val="-10"/>
          <w:kern w:val="28"/>
          <w:sz w:val="24"/>
          <w:szCs w:val="24"/>
          <w:rtl/>
        </w:rPr>
        <w:t>ב</w:t>
      </w:r>
      <w:r w:rsidR="009A3565" w:rsidRPr="00C54BC6">
        <w:rPr>
          <w:rFonts w:asciiTheme="majorHAnsi" w:eastAsiaTheme="majorEastAsia" w:hAnsiTheme="majorHAnsi" w:cstheme="majorBidi" w:hint="cs"/>
          <w:spacing w:val="-10"/>
          <w:kern w:val="28"/>
          <w:sz w:val="24"/>
          <w:szCs w:val="24"/>
          <w:rtl/>
        </w:rPr>
        <w:t>כל 70</w:t>
      </w:r>
      <w:r w:rsidR="00961DD4" w:rsidRPr="00C54BC6">
        <w:rPr>
          <w:rFonts w:asciiTheme="majorHAnsi" w:eastAsiaTheme="majorEastAsia" w:hAnsiTheme="majorHAnsi" w:cstheme="majorBidi" w:hint="cs"/>
          <w:spacing w:val="-10"/>
          <w:kern w:val="28"/>
          <w:sz w:val="24"/>
          <w:szCs w:val="24"/>
          <w:rtl/>
        </w:rPr>
        <w:t xml:space="preserve"> שנה.</w:t>
      </w:r>
      <w:r w:rsidR="009A3565" w:rsidRPr="00C54BC6">
        <w:rPr>
          <w:rFonts w:asciiTheme="majorHAnsi" w:eastAsiaTheme="majorEastAsia" w:hAnsiTheme="majorHAnsi" w:cstheme="majorBidi" w:hint="cs"/>
          <w:spacing w:val="-10"/>
          <w:kern w:val="28"/>
          <w:sz w:val="24"/>
          <w:szCs w:val="24"/>
          <w:rtl/>
        </w:rPr>
        <w:t xml:space="preserve"> </w:t>
      </w:r>
      <w:r w:rsidR="00760852" w:rsidRPr="00C54BC6">
        <w:rPr>
          <w:rFonts w:asciiTheme="majorHAnsi" w:eastAsiaTheme="majorEastAsia" w:hAnsiTheme="majorHAnsi" w:cstheme="majorBidi" w:hint="cs"/>
          <w:spacing w:val="-10"/>
          <w:kern w:val="28"/>
          <w:sz w:val="24"/>
          <w:szCs w:val="24"/>
          <w:rtl/>
        </w:rPr>
        <w:t>כלומר אם רק נמתין 13</w:t>
      </w:r>
      <w:r w:rsidRPr="00C54BC6">
        <w:rPr>
          <w:rFonts w:asciiTheme="majorHAnsi" w:eastAsiaTheme="majorEastAsia" w:hAnsiTheme="majorHAnsi" w:cstheme="majorBidi" w:hint="cs"/>
          <w:spacing w:val="-10"/>
          <w:kern w:val="28"/>
          <w:sz w:val="24"/>
          <w:szCs w:val="24"/>
          <w:rtl/>
        </w:rPr>
        <w:t xml:space="preserve"> אלף</w:t>
      </w:r>
      <w:r w:rsidR="00760852" w:rsidRPr="00C54BC6">
        <w:rPr>
          <w:rFonts w:asciiTheme="majorHAnsi" w:eastAsiaTheme="majorEastAsia" w:hAnsiTheme="majorHAnsi" w:cstheme="majorBidi" w:hint="cs"/>
          <w:spacing w:val="-10"/>
          <w:kern w:val="28"/>
          <w:sz w:val="24"/>
          <w:szCs w:val="24"/>
          <w:rtl/>
        </w:rPr>
        <w:t xml:space="preserve"> שני</w:t>
      </w:r>
      <w:r w:rsidRPr="00C54BC6">
        <w:rPr>
          <w:rFonts w:asciiTheme="majorHAnsi" w:eastAsiaTheme="majorEastAsia" w:hAnsiTheme="majorHAnsi" w:cstheme="majorBidi" w:hint="cs"/>
          <w:spacing w:val="-10"/>
          <w:kern w:val="28"/>
          <w:sz w:val="24"/>
          <w:szCs w:val="24"/>
          <w:rtl/>
        </w:rPr>
        <w:t>ם (</w:t>
      </w:r>
      <w:r w:rsidR="00760852" w:rsidRPr="00C54BC6">
        <w:rPr>
          <w:rFonts w:asciiTheme="majorHAnsi" w:eastAsiaTheme="majorEastAsia" w:hAnsiTheme="majorHAnsi" w:cstheme="majorBidi" w:hint="cs"/>
          <w:spacing w:val="-10"/>
          <w:kern w:val="28"/>
          <w:sz w:val="24"/>
          <w:szCs w:val="24"/>
          <w:rtl/>
        </w:rPr>
        <w:t>אז י</w:t>
      </w:r>
      <w:r w:rsidR="00196256">
        <w:rPr>
          <w:rFonts w:asciiTheme="majorHAnsi" w:eastAsiaTheme="majorEastAsia" w:hAnsiTheme="majorHAnsi" w:cstheme="majorBidi" w:hint="cs"/>
          <w:spacing w:val="-10"/>
          <w:kern w:val="28"/>
          <w:sz w:val="24"/>
          <w:szCs w:val="24"/>
          <w:rtl/>
        </w:rPr>
        <w:t xml:space="preserve">חליפו </w:t>
      </w:r>
      <w:r w:rsidR="00760852" w:rsidRPr="00C54BC6">
        <w:rPr>
          <w:rFonts w:asciiTheme="majorHAnsi" w:eastAsiaTheme="majorEastAsia" w:hAnsiTheme="majorHAnsi" w:cstheme="majorBidi" w:hint="cs"/>
          <w:spacing w:val="-10"/>
          <w:kern w:val="28"/>
          <w:sz w:val="24"/>
          <w:szCs w:val="24"/>
          <w:rtl/>
        </w:rPr>
        <w:t>המזלות מקומם</w:t>
      </w:r>
      <w:r w:rsidRPr="00C54BC6">
        <w:rPr>
          <w:rFonts w:asciiTheme="majorHAnsi" w:eastAsiaTheme="majorEastAsia" w:hAnsiTheme="majorHAnsi" w:cstheme="majorBidi" w:hint="cs"/>
          <w:spacing w:val="-10"/>
          <w:kern w:val="28"/>
          <w:sz w:val="24"/>
          <w:szCs w:val="24"/>
          <w:rtl/>
        </w:rPr>
        <w:t xml:space="preserve"> ב 180 מעלות)</w:t>
      </w:r>
      <w:r w:rsidR="00760852" w:rsidRPr="00C54BC6">
        <w:rPr>
          <w:rFonts w:asciiTheme="majorHAnsi" w:eastAsiaTheme="majorEastAsia" w:hAnsiTheme="majorHAnsi" w:cstheme="majorBidi" w:hint="cs"/>
          <w:spacing w:val="-10"/>
          <w:kern w:val="28"/>
          <w:sz w:val="24"/>
          <w:szCs w:val="24"/>
          <w:rtl/>
        </w:rPr>
        <w:t xml:space="preserve"> </w:t>
      </w:r>
      <w:r w:rsidR="00196256">
        <w:rPr>
          <w:rFonts w:asciiTheme="majorHAnsi" w:eastAsiaTheme="majorEastAsia" w:hAnsiTheme="majorHAnsi" w:cstheme="majorBidi" w:hint="cs"/>
          <w:spacing w:val="-10"/>
          <w:kern w:val="28"/>
          <w:sz w:val="24"/>
          <w:szCs w:val="24"/>
          <w:rtl/>
        </w:rPr>
        <w:t>ורק אז</w:t>
      </w:r>
      <w:r w:rsidR="00760852" w:rsidRPr="00C54BC6">
        <w:rPr>
          <w:rFonts w:asciiTheme="majorHAnsi" w:eastAsiaTheme="majorEastAsia" w:hAnsiTheme="majorHAnsi" w:cstheme="majorBidi" w:hint="cs"/>
          <w:spacing w:val="-10"/>
          <w:kern w:val="28"/>
          <w:sz w:val="24"/>
          <w:szCs w:val="24"/>
          <w:rtl/>
        </w:rPr>
        <w:t xml:space="preserve"> נראה </w:t>
      </w:r>
      <w:r w:rsidR="00961DD4" w:rsidRPr="00C54BC6">
        <w:rPr>
          <w:rFonts w:asciiTheme="majorHAnsi" w:eastAsiaTheme="majorEastAsia" w:hAnsiTheme="majorHAnsi" w:cstheme="majorBidi" w:hint="cs"/>
          <w:spacing w:val="-10"/>
          <w:kern w:val="28"/>
          <w:sz w:val="24"/>
          <w:szCs w:val="24"/>
          <w:rtl/>
        </w:rPr>
        <w:t>את מזל עק</w:t>
      </w:r>
      <w:r w:rsidR="00760852" w:rsidRPr="00C54BC6">
        <w:rPr>
          <w:rFonts w:asciiTheme="majorHAnsi" w:eastAsiaTheme="majorEastAsia" w:hAnsiTheme="majorHAnsi" w:cstheme="majorBidi" w:hint="cs"/>
          <w:spacing w:val="-10"/>
          <w:kern w:val="28"/>
          <w:sz w:val="24"/>
          <w:szCs w:val="24"/>
          <w:rtl/>
        </w:rPr>
        <w:t>רב בצפון.</w:t>
      </w:r>
      <w:r w:rsidRPr="00C54BC6">
        <w:rPr>
          <w:rFonts w:asciiTheme="majorHAnsi" w:eastAsiaTheme="majorEastAsia" w:hAnsiTheme="majorHAnsi" w:cstheme="majorBidi" w:hint="cs"/>
          <w:spacing w:val="-10"/>
          <w:kern w:val="28"/>
          <w:sz w:val="24"/>
          <w:szCs w:val="24"/>
          <w:rtl/>
        </w:rPr>
        <w:t>]</w:t>
      </w:r>
    </w:p>
    <w:p w14:paraId="2F2F8F9C" w14:textId="77777777" w:rsidR="00196256" w:rsidRDefault="00196256" w:rsidP="00EC2C16">
      <w:pPr>
        <w:pStyle w:val="a4"/>
        <w:rPr>
          <w:sz w:val="24"/>
          <w:szCs w:val="24"/>
          <w:rtl/>
        </w:rPr>
      </w:pPr>
    </w:p>
    <w:p w14:paraId="17FA6B6C" w14:textId="4EA5275E" w:rsidR="00EC2C16" w:rsidRPr="00196256" w:rsidRDefault="00EF0254" w:rsidP="00196256">
      <w:pPr>
        <w:spacing w:line="240" w:lineRule="auto"/>
        <w:rPr>
          <w:rFonts w:asciiTheme="majorHAnsi" w:eastAsiaTheme="majorEastAsia" w:hAnsiTheme="majorHAnsi" w:cstheme="majorBidi"/>
          <w:spacing w:val="-10"/>
          <w:kern w:val="28"/>
          <w:sz w:val="24"/>
          <w:szCs w:val="24"/>
          <w:rtl/>
        </w:rPr>
      </w:pPr>
      <w:r w:rsidRPr="00196256">
        <w:rPr>
          <w:rFonts w:asciiTheme="majorHAnsi" w:eastAsiaTheme="majorEastAsia" w:hAnsiTheme="majorHAnsi" w:cstheme="majorBidi" w:hint="cs"/>
          <w:spacing w:val="-10"/>
          <w:kern w:val="28"/>
          <w:sz w:val="24"/>
          <w:szCs w:val="24"/>
          <w:rtl/>
        </w:rPr>
        <w:t>[</w:t>
      </w:r>
      <w:proofErr w:type="spellStart"/>
      <w:r w:rsidR="00C54BC6" w:rsidRPr="00196256">
        <w:rPr>
          <w:rFonts w:asciiTheme="majorHAnsi" w:eastAsiaTheme="majorEastAsia" w:hAnsiTheme="majorHAnsi" w:cstheme="majorBidi" w:hint="cs"/>
          <w:spacing w:val="-10"/>
          <w:kern w:val="28"/>
          <w:sz w:val="24"/>
          <w:szCs w:val="24"/>
          <w:rtl/>
        </w:rPr>
        <w:t>הראב"ע</w:t>
      </w:r>
      <w:proofErr w:type="spellEnd"/>
      <w:r w:rsidR="00C54BC6" w:rsidRPr="00196256">
        <w:rPr>
          <w:rFonts w:asciiTheme="majorHAnsi" w:eastAsiaTheme="majorEastAsia" w:hAnsiTheme="majorHAnsi" w:cstheme="majorBidi" w:hint="cs"/>
          <w:spacing w:val="-10"/>
          <w:kern w:val="28"/>
          <w:sz w:val="24"/>
          <w:szCs w:val="24"/>
          <w:rtl/>
        </w:rPr>
        <w:t xml:space="preserve"> ידע על תופעת נקיפת הארץ</w:t>
      </w:r>
      <w:r w:rsidRPr="00196256">
        <w:rPr>
          <w:rFonts w:asciiTheme="majorHAnsi" w:eastAsiaTheme="majorEastAsia" w:hAnsiTheme="majorHAnsi" w:cstheme="majorBidi" w:hint="cs"/>
          <w:spacing w:val="-10"/>
          <w:kern w:val="28"/>
          <w:sz w:val="24"/>
          <w:szCs w:val="24"/>
          <w:rtl/>
        </w:rPr>
        <w:t>]</w:t>
      </w:r>
    </w:p>
    <w:p w14:paraId="6B1E098C" w14:textId="25FC19E3" w:rsidR="00EC2C16" w:rsidRPr="004B5935" w:rsidRDefault="00EC2C16" w:rsidP="00F2079D">
      <w:pPr>
        <w:spacing w:line="240" w:lineRule="auto"/>
        <w:rPr>
          <w:rFonts w:asciiTheme="majorHAnsi" w:eastAsiaTheme="majorEastAsia" w:hAnsiTheme="majorHAnsi" w:cstheme="majorBidi"/>
          <w:spacing w:val="-10"/>
          <w:kern w:val="28"/>
          <w:sz w:val="24"/>
          <w:szCs w:val="24"/>
          <w:rtl/>
        </w:rPr>
      </w:pPr>
      <w:r w:rsidRPr="00196256">
        <w:rPr>
          <w:rFonts w:asciiTheme="majorHAnsi" w:eastAsiaTheme="majorEastAsia" w:hAnsiTheme="majorHAnsi" w:cstheme="majorBidi" w:hint="cs"/>
          <w:spacing w:val="-10"/>
          <w:kern w:val="28"/>
          <w:sz w:val="24"/>
          <w:szCs w:val="24"/>
          <w:rtl/>
        </w:rPr>
        <w:t xml:space="preserve"> </w:t>
      </w:r>
      <w:r w:rsidRPr="007A6C09">
        <w:rPr>
          <w:rFonts w:asciiTheme="majorHAnsi" w:eastAsiaTheme="majorEastAsia" w:hAnsiTheme="majorHAnsi" w:cstheme="majorBidi" w:hint="cs"/>
          <w:spacing w:val="-10"/>
          <w:kern w:val="28"/>
          <w:sz w:val="32"/>
          <w:szCs w:val="32"/>
          <w:rtl/>
        </w:rPr>
        <w:t xml:space="preserve">- - </w:t>
      </w:r>
      <w:r w:rsidRPr="007A6C09">
        <w:rPr>
          <w:rFonts w:asciiTheme="majorHAnsi" w:eastAsiaTheme="majorEastAsia" w:hAnsiTheme="majorHAnsi" w:cstheme="majorBidi"/>
          <w:spacing w:val="-10"/>
          <w:kern w:val="28"/>
          <w:sz w:val="32"/>
          <w:szCs w:val="32"/>
          <w:rtl/>
        </w:rPr>
        <w:t xml:space="preserve">בכל מאה שנה יתגלגל גלגל המזלות ממערב למזרח קרוב ממעלה וחצי והנה בימי </w:t>
      </w:r>
      <w:proofErr w:type="spellStart"/>
      <w:r w:rsidRPr="007A6C09">
        <w:rPr>
          <w:rFonts w:asciiTheme="majorHAnsi" w:eastAsiaTheme="majorEastAsia" w:hAnsiTheme="majorHAnsi" w:cstheme="majorBidi"/>
          <w:spacing w:val="-10"/>
          <w:kern w:val="28"/>
          <w:sz w:val="32"/>
          <w:szCs w:val="32"/>
          <w:rtl/>
        </w:rPr>
        <w:t>בלטמיוס</w:t>
      </w:r>
      <w:proofErr w:type="spellEnd"/>
      <w:r w:rsidRPr="007A6C09">
        <w:rPr>
          <w:rFonts w:asciiTheme="majorHAnsi" w:eastAsiaTheme="majorEastAsia" w:hAnsiTheme="majorHAnsi" w:cstheme="majorBidi"/>
          <w:spacing w:val="-10"/>
          <w:kern w:val="28"/>
          <w:sz w:val="32"/>
          <w:szCs w:val="32"/>
          <w:rtl/>
        </w:rPr>
        <w:t xml:space="preserve"> החכם ואין לו רק אלף שנים מצא לב האריה על שתים מעלות והנה היום על שמנה עשרה </w:t>
      </w:r>
      <w:r w:rsidRPr="007A6C09">
        <w:rPr>
          <w:rFonts w:asciiTheme="majorHAnsi" w:eastAsiaTheme="majorEastAsia" w:hAnsiTheme="majorHAnsi" w:cstheme="majorBidi" w:hint="cs"/>
          <w:spacing w:val="-10"/>
          <w:kern w:val="28"/>
          <w:sz w:val="32"/>
          <w:szCs w:val="32"/>
          <w:rtl/>
        </w:rPr>
        <w:t>- - -</w:t>
      </w:r>
      <w:r w:rsidR="00F2079D" w:rsidRPr="007A6C09">
        <w:rPr>
          <w:rFonts w:asciiTheme="majorHAnsi" w:eastAsiaTheme="majorEastAsia" w:hAnsiTheme="majorHAnsi" w:cstheme="majorBidi"/>
          <w:spacing w:val="-10"/>
          <w:kern w:val="28"/>
          <w:sz w:val="32"/>
          <w:szCs w:val="32"/>
          <w:rtl/>
        </w:rPr>
        <w:tab/>
      </w:r>
      <w:r w:rsidR="00F2079D" w:rsidRPr="007A6C09">
        <w:rPr>
          <w:rFonts w:asciiTheme="majorHAnsi" w:eastAsiaTheme="majorEastAsia" w:hAnsiTheme="majorHAnsi" w:cstheme="majorBidi"/>
          <w:spacing w:val="-10"/>
          <w:kern w:val="28"/>
          <w:sz w:val="32"/>
          <w:szCs w:val="32"/>
          <w:rtl/>
        </w:rPr>
        <w:tab/>
      </w:r>
      <w:r w:rsidR="00F2079D">
        <w:rPr>
          <w:rFonts w:asciiTheme="majorHAnsi" w:eastAsiaTheme="majorEastAsia" w:hAnsiTheme="majorHAnsi" w:cstheme="majorBidi"/>
          <w:spacing w:val="-10"/>
          <w:kern w:val="28"/>
          <w:sz w:val="24"/>
          <w:szCs w:val="24"/>
          <w:rtl/>
        </w:rPr>
        <w:tab/>
      </w:r>
      <w:r w:rsidR="00F2079D">
        <w:rPr>
          <w:rFonts w:asciiTheme="majorHAnsi" w:eastAsiaTheme="majorEastAsia" w:hAnsiTheme="majorHAnsi" w:cstheme="majorBidi"/>
          <w:spacing w:val="-10"/>
          <w:kern w:val="28"/>
          <w:sz w:val="24"/>
          <w:szCs w:val="24"/>
          <w:rtl/>
        </w:rPr>
        <w:tab/>
      </w:r>
      <w:r w:rsidR="00F2079D">
        <w:rPr>
          <w:rFonts w:asciiTheme="majorHAnsi" w:eastAsiaTheme="majorEastAsia" w:hAnsiTheme="majorHAnsi" w:cstheme="majorBidi"/>
          <w:spacing w:val="-10"/>
          <w:kern w:val="28"/>
          <w:sz w:val="24"/>
          <w:szCs w:val="24"/>
          <w:rtl/>
        </w:rPr>
        <w:tab/>
      </w:r>
      <w:r w:rsidR="00F2079D">
        <w:rPr>
          <w:rFonts w:asciiTheme="majorHAnsi" w:eastAsiaTheme="majorEastAsia" w:hAnsiTheme="majorHAnsi" w:cstheme="majorBidi"/>
          <w:spacing w:val="-10"/>
          <w:kern w:val="28"/>
          <w:sz w:val="24"/>
          <w:szCs w:val="24"/>
          <w:rtl/>
        </w:rPr>
        <w:tab/>
      </w:r>
      <w:r w:rsidR="007A6C09">
        <w:rPr>
          <w:rFonts w:asciiTheme="majorHAnsi" w:eastAsiaTheme="majorEastAsia" w:hAnsiTheme="majorHAnsi" w:cstheme="majorBidi"/>
          <w:spacing w:val="-10"/>
          <w:kern w:val="28"/>
          <w:sz w:val="24"/>
          <w:szCs w:val="24"/>
          <w:rtl/>
        </w:rPr>
        <w:tab/>
      </w:r>
      <w:r w:rsidR="007A6C09">
        <w:rPr>
          <w:rFonts w:asciiTheme="majorHAnsi" w:eastAsiaTheme="majorEastAsia" w:hAnsiTheme="majorHAnsi" w:cstheme="majorBidi"/>
          <w:spacing w:val="-10"/>
          <w:kern w:val="28"/>
          <w:sz w:val="24"/>
          <w:szCs w:val="24"/>
          <w:rtl/>
        </w:rPr>
        <w:tab/>
      </w:r>
      <w:r w:rsidR="007A6C09">
        <w:rPr>
          <w:rFonts w:asciiTheme="majorHAnsi" w:eastAsiaTheme="majorEastAsia" w:hAnsiTheme="majorHAnsi" w:cstheme="majorBidi"/>
          <w:spacing w:val="-10"/>
          <w:kern w:val="28"/>
          <w:sz w:val="24"/>
          <w:szCs w:val="24"/>
          <w:rtl/>
        </w:rPr>
        <w:tab/>
      </w:r>
      <w:r w:rsidR="007A6C09">
        <w:rPr>
          <w:rFonts w:asciiTheme="majorHAnsi" w:eastAsiaTheme="majorEastAsia" w:hAnsiTheme="majorHAnsi" w:cstheme="majorBidi"/>
          <w:spacing w:val="-10"/>
          <w:kern w:val="28"/>
          <w:sz w:val="24"/>
          <w:szCs w:val="24"/>
          <w:rtl/>
        </w:rPr>
        <w:tab/>
      </w:r>
      <w:r w:rsidR="007A6C09">
        <w:rPr>
          <w:rFonts w:asciiTheme="majorHAnsi" w:eastAsiaTheme="majorEastAsia" w:hAnsiTheme="majorHAnsi" w:cstheme="majorBidi"/>
          <w:spacing w:val="-10"/>
          <w:kern w:val="28"/>
          <w:sz w:val="24"/>
          <w:szCs w:val="24"/>
          <w:rtl/>
        </w:rPr>
        <w:tab/>
      </w:r>
      <w:r w:rsidR="007A6C09">
        <w:rPr>
          <w:rFonts w:asciiTheme="majorHAnsi" w:eastAsiaTheme="majorEastAsia" w:hAnsiTheme="majorHAnsi" w:cstheme="majorBidi"/>
          <w:spacing w:val="-10"/>
          <w:kern w:val="28"/>
          <w:sz w:val="24"/>
          <w:szCs w:val="24"/>
          <w:rtl/>
        </w:rPr>
        <w:tab/>
      </w:r>
      <w:r w:rsidRPr="004B5935">
        <w:rPr>
          <w:rFonts w:asciiTheme="majorHAnsi" w:eastAsiaTheme="majorEastAsia" w:hAnsiTheme="majorHAnsi" w:cstheme="majorBidi"/>
          <w:spacing w:val="-10"/>
          <w:kern w:val="28"/>
          <w:sz w:val="24"/>
          <w:szCs w:val="24"/>
          <w:rtl/>
        </w:rPr>
        <w:t>אבן עזרא עמוס פרק ה פסוק ח</w:t>
      </w:r>
    </w:p>
    <w:p w14:paraId="3589F835" w14:textId="77777777" w:rsidR="00196256" w:rsidRDefault="00196256" w:rsidP="004B5935">
      <w:pPr>
        <w:spacing w:line="240" w:lineRule="auto"/>
        <w:rPr>
          <w:rFonts w:asciiTheme="majorHAnsi" w:eastAsiaTheme="majorEastAsia" w:hAnsiTheme="majorHAnsi" w:cstheme="majorBidi"/>
          <w:spacing w:val="-10"/>
          <w:kern w:val="28"/>
          <w:sz w:val="24"/>
          <w:szCs w:val="24"/>
          <w:rtl/>
        </w:rPr>
      </w:pPr>
    </w:p>
    <w:p w14:paraId="1171BA11" w14:textId="0C7BC38E" w:rsidR="00780EF6" w:rsidRPr="00C54BC6" w:rsidRDefault="00EF0254" w:rsidP="004B5935">
      <w:pPr>
        <w:spacing w:line="240" w:lineRule="auto"/>
        <w:rPr>
          <w:rFonts w:asciiTheme="majorHAnsi" w:eastAsiaTheme="majorEastAsia" w:hAnsiTheme="majorHAnsi" w:cstheme="majorBidi"/>
          <w:spacing w:val="-10"/>
          <w:kern w:val="28"/>
          <w:sz w:val="24"/>
          <w:szCs w:val="24"/>
          <w:rtl/>
        </w:rPr>
      </w:pPr>
      <w:r>
        <w:rPr>
          <w:rFonts w:asciiTheme="majorHAnsi" w:eastAsiaTheme="majorEastAsia" w:hAnsiTheme="majorHAnsi" w:cstheme="majorBidi" w:hint="cs"/>
          <w:spacing w:val="-10"/>
          <w:kern w:val="28"/>
          <w:sz w:val="24"/>
          <w:szCs w:val="24"/>
          <w:rtl/>
        </w:rPr>
        <w:t>[</w:t>
      </w:r>
      <w:r w:rsidR="00870E97" w:rsidRPr="00C54BC6">
        <w:rPr>
          <w:rFonts w:asciiTheme="majorHAnsi" w:eastAsiaTheme="majorEastAsia" w:hAnsiTheme="majorHAnsi" w:cstheme="majorBidi" w:hint="cs"/>
          <w:spacing w:val="-10"/>
          <w:kern w:val="28"/>
          <w:sz w:val="24"/>
          <w:szCs w:val="24"/>
          <w:rtl/>
        </w:rPr>
        <w:t>ובכן חכמי האומות צדקו ! הרמב"ם</w:t>
      </w:r>
      <w:r w:rsidR="00D83EFA">
        <w:rPr>
          <w:rFonts w:asciiTheme="majorHAnsi" w:eastAsiaTheme="majorEastAsia" w:hAnsiTheme="majorHAnsi" w:cstheme="majorBidi" w:hint="cs"/>
          <w:spacing w:val="-10"/>
          <w:kern w:val="28"/>
          <w:sz w:val="24"/>
          <w:szCs w:val="24"/>
          <w:rtl/>
        </w:rPr>
        <w:t xml:space="preserve"> מתייחס לחוכמה בגויים</w:t>
      </w:r>
      <w:r w:rsidR="00B02FDF">
        <w:rPr>
          <w:rFonts w:asciiTheme="majorHAnsi" w:eastAsiaTheme="majorEastAsia" w:hAnsiTheme="majorHAnsi" w:cstheme="majorBidi" w:hint="cs"/>
          <w:spacing w:val="-10"/>
          <w:kern w:val="28"/>
          <w:sz w:val="24"/>
          <w:szCs w:val="24"/>
          <w:rtl/>
        </w:rPr>
        <w:t>]</w:t>
      </w:r>
    </w:p>
    <w:p w14:paraId="33DBC53C" w14:textId="3470828D" w:rsidR="00870E97" w:rsidRPr="00870E97" w:rsidRDefault="00870E97" w:rsidP="00783103">
      <w:pPr>
        <w:pStyle w:val="a4"/>
        <w:rPr>
          <w:sz w:val="24"/>
          <w:szCs w:val="24"/>
          <w:rtl/>
        </w:rPr>
      </w:pPr>
      <w:r w:rsidRPr="008943E8">
        <w:rPr>
          <w:sz w:val="32"/>
          <w:szCs w:val="32"/>
          <w:rtl/>
        </w:rPr>
        <w:t xml:space="preserve">וטעם כל אלו החשבונות ומפני מה מוסיפים מנין זה ומפני מה </w:t>
      </w:r>
      <w:proofErr w:type="spellStart"/>
      <w:r w:rsidRPr="008943E8">
        <w:rPr>
          <w:sz w:val="32"/>
          <w:szCs w:val="32"/>
          <w:rtl/>
        </w:rPr>
        <w:t>גורעין</w:t>
      </w:r>
      <w:proofErr w:type="spellEnd"/>
      <w:r w:rsidRPr="008943E8">
        <w:rPr>
          <w:sz w:val="32"/>
          <w:szCs w:val="32"/>
          <w:rtl/>
        </w:rPr>
        <w:t xml:space="preserve">, והיאך נודע כל דבר ודבר מאלו הדברים, והראיה על כל דבר ודבר, היא חכמת התקופות והגימטריות שחברו בה חכמי יון ספרים הרבה והם הנמצאים עכשיו ביד החכמים, אבל הספרים שחברו חכמי ישראל שהיו בימי הנביאים מבני יששכר לא הגיעו אלינו, ומאחר שכל אלו הדברים בראיות ברורות הם שאין בהם דופי ואי אפשר לאדם להרהר אחריהם, אין </w:t>
      </w:r>
      <w:proofErr w:type="spellStart"/>
      <w:r w:rsidRPr="008943E8">
        <w:rPr>
          <w:sz w:val="32"/>
          <w:szCs w:val="32"/>
          <w:rtl/>
        </w:rPr>
        <w:t>חוששין</w:t>
      </w:r>
      <w:proofErr w:type="spellEnd"/>
      <w:r w:rsidRPr="008943E8">
        <w:rPr>
          <w:sz w:val="32"/>
          <w:szCs w:val="32"/>
          <w:rtl/>
        </w:rPr>
        <w:t xml:space="preserve"> למחבר בין שחברו אותו נביאים בין שחברו אותם גוים, שכל דבר שנתגלה טעמו ונודעה </w:t>
      </w:r>
      <w:proofErr w:type="spellStart"/>
      <w:r w:rsidRPr="008943E8">
        <w:rPr>
          <w:sz w:val="32"/>
          <w:szCs w:val="32"/>
          <w:rtl/>
        </w:rPr>
        <w:t>אמתתו</w:t>
      </w:r>
      <w:proofErr w:type="spellEnd"/>
      <w:r w:rsidRPr="008943E8">
        <w:rPr>
          <w:sz w:val="32"/>
          <w:szCs w:val="32"/>
          <w:rtl/>
        </w:rPr>
        <w:t xml:space="preserve"> בראיות שאין בהם דופי אין </w:t>
      </w:r>
      <w:proofErr w:type="spellStart"/>
      <w:r w:rsidRPr="008943E8">
        <w:rPr>
          <w:sz w:val="32"/>
          <w:szCs w:val="32"/>
          <w:rtl/>
        </w:rPr>
        <w:t>סומכין</w:t>
      </w:r>
      <w:proofErr w:type="spellEnd"/>
      <w:r w:rsidRPr="008943E8">
        <w:rPr>
          <w:sz w:val="32"/>
          <w:szCs w:val="32"/>
          <w:rtl/>
        </w:rPr>
        <w:t xml:space="preserve"> על זה האיש שאמרו או שלמדו אלא על הראייה שנתגלתה והטעם שנודע.</w:t>
      </w:r>
      <w:r w:rsidR="00783103">
        <w:rPr>
          <w:rFonts w:hint="cs"/>
          <w:sz w:val="32"/>
          <w:szCs w:val="32"/>
          <w:rtl/>
        </w:rPr>
        <w:t xml:space="preserve"> </w:t>
      </w:r>
      <w:r w:rsidR="00783103">
        <w:rPr>
          <w:rFonts w:hint="cs"/>
          <w:sz w:val="24"/>
          <w:szCs w:val="24"/>
          <w:rtl/>
        </w:rPr>
        <w:t xml:space="preserve">                            </w:t>
      </w:r>
      <w:r w:rsidRPr="00870E97">
        <w:rPr>
          <w:sz w:val="24"/>
          <w:szCs w:val="24"/>
          <w:rtl/>
        </w:rPr>
        <w:t xml:space="preserve">רמב"ם הלכות קידוש החודש פרק </w:t>
      </w:r>
      <w:proofErr w:type="spellStart"/>
      <w:r w:rsidRPr="00870E97">
        <w:rPr>
          <w:sz w:val="24"/>
          <w:szCs w:val="24"/>
          <w:rtl/>
        </w:rPr>
        <w:t>יז</w:t>
      </w:r>
      <w:proofErr w:type="spellEnd"/>
      <w:r w:rsidRPr="00870E97">
        <w:rPr>
          <w:sz w:val="24"/>
          <w:szCs w:val="24"/>
          <w:rtl/>
        </w:rPr>
        <w:t xml:space="preserve"> הלכה כד</w:t>
      </w:r>
    </w:p>
    <w:p w14:paraId="67861497" w14:textId="1DD0C584" w:rsidR="00780EF6" w:rsidRPr="004B5935" w:rsidRDefault="00780EF6" w:rsidP="004B5935">
      <w:pPr>
        <w:spacing w:line="240" w:lineRule="auto"/>
        <w:rPr>
          <w:rFonts w:asciiTheme="majorHAnsi" w:eastAsiaTheme="majorEastAsia" w:hAnsiTheme="majorHAnsi" w:cstheme="majorBidi"/>
          <w:spacing w:val="-10"/>
          <w:kern w:val="28"/>
          <w:sz w:val="28"/>
          <w:szCs w:val="28"/>
          <w:rtl/>
        </w:rPr>
      </w:pPr>
    </w:p>
    <w:p w14:paraId="688D32FF" w14:textId="77777777" w:rsidR="00196256" w:rsidRDefault="00196256" w:rsidP="004B5935">
      <w:pPr>
        <w:spacing w:line="240" w:lineRule="auto"/>
        <w:rPr>
          <w:rFonts w:asciiTheme="majorHAnsi" w:eastAsiaTheme="majorEastAsia" w:hAnsiTheme="majorHAnsi" w:cstheme="majorBidi"/>
          <w:spacing w:val="-10"/>
          <w:kern w:val="28"/>
          <w:sz w:val="24"/>
          <w:szCs w:val="24"/>
          <w:rtl/>
        </w:rPr>
      </w:pPr>
    </w:p>
    <w:p w14:paraId="2B42FD6C" w14:textId="7552A500" w:rsidR="00783103" w:rsidRPr="004B5935" w:rsidRDefault="00EF0254" w:rsidP="004B5935">
      <w:pPr>
        <w:spacing w:line="240" w:lineRule="auto"/>
        <w:rPr>
          <w:rFonts w:asciiTheme="majorHAnsi" w:eastAsiaTheme="majorEastAsia" w:hAnsiTheme="majorHAnsi" w:cstheme="majorBidi"/>
          <w:spacing w:val="-10"/>
          <w:kern w:val="28"/>
          <w:sz w:val="28"/>
          <w:szCs w:val="28"/>
        </w:rPr>
      </w:pPr>
      <w:r>
        <w:rPr>
          <w:rFonts w:asciiTheme="majorHAnsi" w:eastAsiaTheme="majorEastAsia" w:hAnsiTheme="majorHAnsi" w:cstheme="majorBidi" w:hint="cs"/>
          <w:spacing w:val="-10"/>
          <w:kern w:val="28"/>
          <w:sz w:val="24"/>
          <w:szCs w:val="24"/>
          <w:rtl/>
        </w:rPr>
        <w:t>[</w:t>
      </w:r>
      <w:r w:rsidR="00783103" w:rsidRPr="00C54BC6">
        <w:rPr>
          <w:rFonts w:asciiTheme="majorHAnsi" w:eastAsiaTheme="majorEastAsia" w:hAnsiTheme="majorHAnsi" w:cstheme="majorBidi" w:hint="cs"/>
          <w:spacing w:val="-10"/>
          <w:kern w:val="28"/>
          <w:sz w:val="24"/>
          <w:szCs w:val="24"/>
          <w:rtl/>
        </w:rPr>
        <w:t>ו</w:t>
      </w:r>
      <w:r w:rsidR="00783103" w:rsidRPr="00C54BC6">
        <w:rPr>
          <w:rFonts w:asciiTheme="majorHAnsi" w:eastAsiaTheme="majorEastAsia" w:hAnsiTheme="majorHAnsi" w:cstheme="majorBidi"/>
          <w:spacing w:val="-10"/>
          <w:kern w:val="28"/>
          <w:sz w:val="24"/>
          <w:szCs w:val="24"/>
          <w:rtl/>
        </w:rPr>
        <w:t>החכמים היו דבוקים במידת האמת</w:t>
      </w:r>
      <w:r w:rsidR="006E6897" w:rsidRPr="00C54BC6">
        <w:rPr>
          <w:rFonts w:asciiTheme="majorHAnsi" w:eastAsiaTheme="majorEastAsia" w:hAnsiTheme="majorHAnsi" w:cstheme="majorBidi" w:hint="cs"/>
          <w:spacing w:val="-10"/>
          <w:kern w:val="28"/>
          <w:sz w:val="24"/>
          <w:szCs w:val="24"/>
          <w:rtl/>
        </w:rPr>
        <w:t>!</w:t>
      </w:r>
      <w:r>
        <w:rPr>
          <w:rFonts w:asciiTheme="majorHAnsi" w:eastAsiaTheme="majorEastAsia" w:hAnsiTheme="majorHAnsi" w:cstheme="majorBidi" w:hint="cs"/>
          <w:spacing w:val="-10"/>
          <w:kern w:val="28"/>
          <w:sz w:val="28"/>
          <w:szCs w:val="28"/>
          <w:rtl/>
        </w:rPr>
        <w:t>]</w:t>
      </w:r>
    </w:p>
    <w:p w14:paraId="600E86FD" w14:textId="00E5F3E8" w:rsidR="00AD1329" w:rsidRDefault="00783103" w:rsidP="008F671B">
      <w:pPr>
        <w:rPr>
          <w:sz w:val="18"/>
          <w:szCs w:val="18"/>
          <w:rtl/>
        </w:rPr>
      </w:pPr>
      <w:r w:rsidRPr="008943E8">
        <w:rPr>
          <w:rFonts w:asciiTheme="majorHAnsi" w:eastAsiaTheme="majorEastAsia" w:hAnsiTheme="majorHAnsi" w:cstheme="majorBidi"/>
          <w:spacing w:val="-10"/>
          <w:kern w:val="28"/>
          <w:sz w:val="32"/>
          <w:szCs w:val="32"/>
          <w:rtl/>
        </w:rPr>
        <w:t xml:space="preserve">אמר רבי </w:t>
      </w:r>
      <w:proofErr w:type="spellStart"/>
      <w:r w:rsidRPr="008943E8">
        <w:rPr>
          <w:rFonts w:asciiTheme="majorHAnsi" w:eastAsiaTheme="majorEastAsia" w:hAnsiTheme="majorHAnsi" w:cstheme="majorBidi"/>
          <w:spacing w:val="-10"/>
          <w:kern w:val="28"/>
          <w:sz w:val="32"/>
          <w:szCs w:val="32"/>
          <w:rtl/>
        </w:rPr>
        <w:t>ונראין</w:t>
      </w:r>
      <w:proofErr w:type="spellEnd"/>
      <w:r w:rsidRPr="008943E8">
        <w:rPr>
          <w:rFonts w:asciiTheme="majorHAnsi" w:eastAsiaTheme="majorEastAsia" w:hAnsiTheme="majorHAnsi" w:cstheme="majorBidi"/>
          <w:spacing w:val="-10"/>
          <w:kern w:val="28"/>
          <w:sz w:val="32"/>
          <w:szCs w:val="32"/>
          <w:rtl/>
        </w:rPr>
        <w:t xml:space="preserve"> דבריהם מדברינו. ראיתי למי שכתב </w:t>
      </w:r>
      <w:proofErr w:type="spellStart"/>
      <w:r w:rsidRPr="00D83EFA">
        <w:rPr>
          <w:rFonts w:asciiTheme="majorHAnsi" w:eastAsiaTheme="majorEastAsia" w:hAnsiTheme="majorHAnsi" w:cstheme="majorBidi"/>
          <w:spacing w:val="-10"/>
          <w:kern w:val="28"/>
          <w:sz w:val="32"/>
          <w:szCs w:val="32"/>
          <w:rtl/>
        </w:rPr>
        <w:t>דהגם</w:t>
      </w:r>
      <w:proofErr w:type="spellEnd"/>
      <w:r w:rsidRPr="00D83EFA">
        <w:rPr>
          <w:rFonts w:asciiTheme="majorHAnsi" w:eastAsiaTheme="majorEastAsia" w:hAnsiTheme="majorHAnsi" w:cstheme="majorBidi"/>
          <w:spacing w:val="-10"/>
          <w:kern w:val="28"/>
          <w:sz w:val="32"/>
          <w:szCs w:val="32"/>
          <w:rtl/>
        </w:rPr>
        <w:t xml:space="preserve"> דאין בזה </w:t>
      </w:r>
      <w:proofErr w:type="spellStart"/>
      <w:r w:rsidRPr="00D83EFA">
        <w:rPr>
          <w:rFonts w:asciiTheme="majorHAnsi" w:eastAsiaTheme="majorEastAsia" w:hAnsiTheme="majorHAnsi" w:cstheme="majorBidi"/>
          <w:spacing w:val="-10"/>
          <w:kern w:val="28"/>
          <w:sz w:val="32"/>
          <w:szCs w:val="32"/>
          <w:rtl/>
        </w:rPr>
        <w:t>נפק"מ</w:t>
      </w:r>
      <w:proofErr w:type="spellEnd"/>
      <w:r w:rsidRPr="00D83EFA">
        <w:rPr>
          <w:rFonts w:asciiTheme="majorHAnsi" w:eastAsiaTheme="majorEastAsia" w:hAnsiTheme="majorHAnsi" w:cstheme="majorBidi"/>
          <w:spacing w:val="-10"/>
          <w:kern w:val="28"/>
          <w:sz w:val="32"/>
          <w:szCs w:val="32"/>
          <w:rtl/>
        </w:rPr>
        <w:t xml:space="preserve"> </w:t>
      </w:r>
      <w:proofErr w:type="spellStart"/>
      <w:r w:rsidRPr="00D83EFA">
        <w:rPr>
          <w:rFonts w:asciiTheme="majorHAnsi" w:eastAsiaTheme="majorEastAsia" w:hAnsiTheme="majorHAnsi" w:cstheme="majorBidi"/>
          <w:spacing w:val="-10"/>
          <w:kern w:val="28"/>
          <w:sz w:val="32"/>
          <w:szCs w:val="32"/>
          <w:rtl/>
        </w:rPr>
        <w:t>לדינא</w:t>
      </w:r>
      <w:proofErr w:type="spellEnd"/>
      <w:r w:rsidRPr="008943E8">
        <w:rPr>
          <w:rFonts w:asciiTheme="majorHAnsi" w:eastAsiaTheme="majorEastAsia" w:hAnsiTheme="majorHAnsi" w:cstheme="majorBidi"/>
          <w:spacing w:val="-10"/>
          <w:kern w:val="28"/>
          <w:sz w:val="32"/>
          <w:szCs w:val="32"/>
          <w:rtl/>
        </w:rPr>
        <w:t xml:space="preserve"> וגם לא הוכרע הדבר במופת גמור. מ"מ לא נמנע רבי מלומר "</w:t>
      </w:r>
      <w:proofErr w:type="spellStart"/>
      <w:r w:rsidRPr="008943E8">
        <w:rPr>
          <w:rFonts w:asciiTheme="majorHAnsi" w:eastAsiaTheme="majorEastAsia" w:hAnsiTheme="majorHAnsi" w:cstheme="majorBidi"/>
          <w:spacing w:val="-10"/>
          <w:kern w:val="28"/>
          <w:sz w:val="32"/>
          <w:szCs w:val="32"/>
          <w:rtl/>
        </w:rPr>
        <w:t>ונראין</w:t>
      </w:r>
      <w:proofErr w:type="spellEnd"/>
      <w:r w:rsidRPr="008943E8">
        <w:rPr>
          <w:rFonts w:asciiTheme="majorHAnsi" w:eastAsiaTheme="majorEastAsia" w:hAnsiTheme="majorHAnsi" w:cstheme="majorBidi"/>
          <w:spacing w:val="-10"/>
          <w:kern w:val="28"/>
          <w:sz w:val="32"/>
          <w:szCs w:val="32"/>
          <w:rtl/>
        </w:rPr>
        <w:t xml:space="preserve"> דבריהם מדברינו" </w:t>
      </w:r>
      <w:r w:rsidRPr="00D83EFA">
        <w:rPr>
          <w:rFonts w:asciiTheme="majorHAnsi" w:eastAsiaTheme="majorEastAsia" w:hAnsiTheme="majorHAnsi" w:cstheme="majorBidi"/>
          <w:spacing w:val="-10"/>
          <w:kern w:val="28"/>
          <w:sz w:val="32"/>
          <w:szCs w:val="32"/>
          <w:rtl/>
        </w:rPr>
        <w:t>כי החכמים היו דבוקים במידת האמת</w:t>
      </w:r>
      <w:r w:rsidR="006D13F7" w:rsidRPr="00D83EFA">
        <w:rPr>
          <w:rFonts w:asciiTheme="majorHAnsi" w:eastAsiaTheme="majorEastAsia" w:hAnsiTheme="majorHAnsi" w:cstheme="majorBidi" w:hint="cs"/>
          <w:spacing w:val="-10"/>
          <w:kern w:val="28"/>
          <w:sz w:val="32"/>
          <w:szCs w:val="32"/>
          <w:rtl/>
        </w:rPr>
        <w:t>.</w:t>
      </w:r>
      <w:r w:rsidR="006D13F7" w:rsidRPr="006D13F7">
        <w:rPr>
          <w:rFonts w:asciiTheme="majorHAnsi" w:eastAsiaTheme="majorEastAsia" w:hAnsiTheme="majorHAnsi" w:cstheme="majorBidi" w:hint="cs"/>
          <w:spacing w:val="-10"/>
          <w:kern w:val="28"/>
          <w:sz w:val="32"/>
          <w:szCs w:val="32"/>
          <w:rtl/>
        </w:rPr>
        <w:t xml:space="preserve">    </w:t>
      </w:r>
      <w:r w:rsidR="006D13F7">
        <w:rPr>
          <w:rFonts w:asciiTheme="majorHAnsi" w:eastAsiaTheme="majorEastAsia" w:hAnsiTheme="majorHAnsi" w:cstheme="majorBidi"/>
          <w:spacing w:val="-10"/>
          <w:kern w:val="28"/>
          <w:sz w:val="24"/>
          <w:szCs w:val="24"/>
          <w:rtl/>
        </w:rPr>
        <w:tab/>
      </w:r>
      <w:r w:rsidR="006D13F7">
        <w:rPr>
          <w:rFonts w:asciiTheme="majorHAnsi" w:eastAsiaTheme="majorEastAsia" w:hAnsiTheme="majorHAnsi" w:cstheme="majorBidi"/>
          <w:spacing w:val="-10"/>
          <w:kern w:val="28"/>
          <w:sz w:val="24"/>
          <w:szCs w:val="24"/>
          <w:rtl/>
        </w:rPr>
        <w:tab/>
      </w:r>
      <w:r w:rsidR="006D13F7">
        <w:rPr>
          <w:rFonts w:asciiTheme="majorHAnsi" w:eastAsiaTheme="majorEastAsia" w:hAnsiTheme="majorHAnsi" w:cstheme="majorBidi"/>
          <w:spacing w:val="-10"/>
          <w:kern w:val="28"/>
          <w:sz w:val="24"/>
          <w:szCs w:val="24"/>
          <w:rtl/>
        </w:rPr>
        <w:tab/>
      </w:r>
      <w:r w:rsidR="006D13F7">
        <w:rPr>
          <w:rFonts w:asciiTheme="majorHAnsi" w:eastAsiaTheme="majorEastAsia" w:hAnsiTheme="majorHAnsi" w:cstheme="majorBidi"/>
          <w:spacing w:val="-10"/>
          <w:kern w:val="28"/>
          <w:sz w:val="24"/>
          <w:szCs w:val="24"/>
          <w:rtl/>
        </w:rPr>
        <w:tab/>
      </w:r>
      <w:r w:rsidR="006D13F7">
        <w:rPr>
          <w:rFonts w:asciiTheme="majorHAnsi" w:eastAsiaTheme="majorEastAsia" w:hAnsiTheme="majorHAnsi" w:cstheme="majorBidi"/>
          <w:spacing w:val="-10"/>
          <w:kern w:val="28"/>
          <w:sz w:val="24"/>
          <w:szCs w:val="24"/>
          <w:rtl/>
        </w:rPr>
        <w:tab/>
      </w:r>
      <w:r w:rsidRPr="00783103">
        <w:rPr>
          <w:rFonts w:asciiTheme="majorHAnsi" w:eastAsiaTheme="majorEastAsia" w:hAnsiTheme="majorHAnsi" w:cstheme="majorBidi"/>
          <w:spacing w:val="-10"/>
          <w:kern w:val="28"/>
          <w:sz w:val="24"/>
          <w:szCs w:val="24"/>
          <w:rtl/>
        </w:rPr>
        <w:t xml:space="preserve">הערות </w:t>
      </w:r>
      <w:proofErr w:type="spellStart"/>
      <w:r w:rsidRPr="00783103">
        <w:rPr>
          <w:rFonts w:asciiTheme="majorHAnsi" w:eastAsiaTheme="majorEastAsia" w:hAnsiTheme="majorHAnsi" w:cstheme="majorBidi"/>
          <w:spacing w:val="-10"/>
          <w:kern w:val="28"/>
          <w:sz w:val="24"/>
          <w:szCs w:val="24"/>
          <w:rtl/>
        </w:rPr>
        <w:t>הגרי"ש</w:t>
      </w:r>
      <w:proofErr w:type="spellEnd"/>
      <w:r w:rsidRPr="00783103">
        <w:rPr>
          <w:rFonts w:asciiTheme="majorHAnsi" w:eastAsiaTheme="majorEastAsia" w:hAnsiTheme="majorHAnsi" w:cstheme="majorBidi"/>
          <w:spacing w:val="-10"/>
          <w:kern w:val="28"/>
          <w:sz w:val="24"/>
          <w:szCs w:val="24"/>
          <w:rtl/>
        </w:rPr>
        <w:t xml:space="preserve"> אלישיב מסכת פסחים דף צד עמוד ב</w:t>
      </w:r>
    </w:p>
    <w:p w14:paraId="662FACA2" w14:textId="55E1DA41" w:rsidR="00196256" w:rsidRDefault="00196256" w:rsidP="008F671B">
      <w:pPr>
        <w:rPr>
          <w:rFonts w:asciiTheme="majorHAnsi" w:eastAsiaTheme="majorEastAsia" w:hAnsiTheme="majorHAnsi" w:cstheme="majorBidi"/>
          <w:spacing w:val="-10"/>
          <w:kern w:val="28"/>
          <w:sz w:val="24"/>
          <w:szCs w:val="24"/>
          <w:rtl/>
        </w:rPr>
      </w:pPr>
    </w:p>
    <w:p w14:paraId="58B8D5A7" w14:textId="77777777" w:rsidR="00196256" w:rsidRDefault="00196256" w:rsidP="008F671B">
      <w:pPr>
        <w:rPr>
          <w:rFonts w:asciiTheme="majorHAnsi" w:eastAsiaTheme="majorEastAsia" w:hAnsiTheme="majorHAnsi" w:cstheme="majorBidi"/>
          <w:spacing w:val="-10"/>
          <w:kern w:val="28"/>
          <w:sz w:val="24"/>
          <w:szCs w:val="24"/>
          <w:rtl/>
        </w:rPr>
      </w:pPr>
    </w:p>
    <w:p w14:paraId="10CAAB94" w14:textId="1659CB5B" w:rsidR="006D13F7" w:rsidRPr="00C54BC6" w:rsidRDefault="00EF0254" w:rsidP="008F671B">
      <w:pPr>
        <w:rPr>
          <w:rFonts w:asciiTheme="majorHAnsi" w:eastAsiaTheme="majorEastAsia" w:hAnsiTheme="majorHAnsi" w:cstheme="majorBidi"/>
          <w:spacing w:val="-10"/>
          <w:kern w:val="28"/>
          <w:sz w:val="24"/>
          <w:szCs w:val="24"/>
          <w:rtl/>
        </w:rPr>
      </w:pPr>
      <w:r>
        <w:rPr>
          <w:rFonts w:asciiTheme="majorHAnsi" w:eastAsiaTheme="majorEastAsia" w:hAnsiTheme="majorHAnsi" w:cstheme="majorBidi" w:hint="cs"/>
          <w:spacing w:val="-10"/>
          <w:kern w:val="28"/>
          <w:sz w:val="24"/>
          <w:szCs w:val="24"/>
          <w:rtl/>
        </w:rPr>
        <w:t>[</w:t>
      </w:r>
      <w:r w:rsidR="006D13F7" w:rsidRPr="00C54BC6">
        <w:rPr>
          <w:rFonts w:asciiTheme="majorHAnsi" w:eastAsiaTheme="majorEastAsia" w:hAnsiTheme="majorHAnsi" w:cstheme="majorBidi" w:hint="cs"/>
          <w:spacing w:val="-10"/>
          <w:kern w:val="28"/>
          <w:sz w:val="24"/>
          <w:szCs w:val="24"/>
          <w:rtl/>
        </w:rPr>
        <w:t>על תורה ומדע</w:t>
      </w:r>
      <w:r>
        <w:rPr>
          <w:rFonts w:asciiTheme="majorHAnsi" w:eastAsiaTheme="majorEastAsia" w:hAnsiTheme="majorHAnsi" w:cstheme="majorBidi" w:hint="cs"/>
          <w:spacing w:val="-10"/>
          <w:kern w:val="28"/>
          <w:sz w:val="24"/>
          <w:szCs w:val="24"/>
          <w:rtl/>
        </w:rPr>
        <w:t xml:space="preserve"> מפי </w:t>
      </w:r>
      <w:proofErr w:type="spellStart"/>
      <w:r>
        <w:rPr>
          <w:rFonts w:asciiTheme="majorHAnsi" w:eastAsiaTheme="majorEastAsia" w:hAnsiTheme="majorHAnsi" w:cstheme="majorBidi" w:hint="cs"/>
          <w:spacing w:val="-10"/>
          <w:kern w:val="28"/>
          <w:sz w:val="24"/>
          <w:szCs w:val="24"/>
          <w:rtl/>
        </w:rPr>
        <w:t>הרצי"ה</w:t>
      </w:r>
      <w:proofErr w:type="spellEnd"/>
      <w:r>
        <w:rPr>
          <w:rFonts w:asciiTheme="majorHAnsi" w:eastAsiaTheme="majorEastAsia" w:hAnsiTheme="majorHAnsi" w:cstheme="majorBidi" w:hint="cs"/>
          <w:spacing w:val="-10"/>
          <w:kern w:val="28"/>
          <w:sz w:val="24"/>
          <w:szCs w:val="24"/>
          <w:rtl/>
        </w:rPr>
        <w:t>]</w:t>
      </w:r>
    </w:p>
    <w:p w14:paraId="5EC50BB6" w14:textId="714555CF" w:rsidR="006D13F7" w:rsidRDefault="006D13F7" w:rsidP="008F671B">
      <w:pPr>
        <w:rPr>
          <w:rFonts w:asciiTheme="majorHAnsi" w:eastAsiaTheme="majorEastAsia" w:hAnsiTheme="majorHAnsi" w:cstheme="majorBidi"/>
          <w:spacing w:val="-10"/>
          <w:kern w:val="28"/>
          <w:sz w:val="24"/>
          <w:szCs w:val="24"/>
          <w:rtl/>
        </w:rPr>
      </w:pPr>
      <w:r>
        <w:rPr>
          <w:rFonts w:asciiTheme="majorHAnsi" w:eastAsiaTheme="majorEastAsia" w:hAnsiTheme="majorHAnsi" w:cstheme="majorBidi" w:hint="cs"/>
          <w:spacing w:val="-10"/>
          <w:kern w:val="28"/>
          <w:sz w:val="32"/>
          <w:szCs w:val="32"/>
          <w:rtl/>
        </w:rPr>
        <w:t xml:space="preserve">"מי שאומר כי יש סתירה בין תורה ומדע </w:t>
      </w:r>
      <w:r>
        <w:rPr>
          <w:rFonts w:asciiTheme="majorHAnsi" w:eastAsiaTheme="majorEastAsia" w:hAnsiTheme="majorHAnsi" w:cstheme="majorBidi"/>
          <w:spacing w:val="-10"/>
          <w:kern w:val="28"/>
          <w:sz w:val="32"/>
          <w:szCs w:val="32"/>
          <w:rtl/>
        </w:rPr>
        <w:t>–</w:t>
      </w:r>
      <w:r>
        <w:rPr>
          <w:rFonts w:asciiTheme="majorHAnsi" w:eastAsiaTheme="majorEastAsia" w:hAnsiTheme="majorHAnsi" w:cstheme="majorBidi" w:hint="cs"/>
          <w:spacing w:val="-10"/>
          <w:kern w:val="28"/>
          <w:sz w:val="32"/>
          <w:szCs w:val="32"/>
          <w:rtl/>
        </w:rPr>
        <w:t xml:space="preserve"> או שאינו יודע התורה או שאינו י</w:t>
      </w:r>
      <w:r w:rsidR="00C72CCE">
        <w:rPr>
          <w:rFonts w:asciiTheme="majorHAnsi" w:eastAsiaTheme="majorEastAsia" w:hAnsiTheme="majorHAnsi" w:cstheme="majorBidi" w:hint="cs"/>
          <w:spacing w:val="-10"/>
          <w:kern w:val="28"/>
          <w:sz w:val="32"/>
          <w:szCs w:val="32"/>
          <w:rtl/>
        </w:rPr>
        <w:t>ו</w:t>
      </w:r>
      <w:r>
        <w:rPr>
          <w:rFonts w:asciiTheme="majorHAnsi" w:eastAsiaTheme="majorEastAsia" w:hAnsiTheme="majorHAnsi" w:cstheme="majorBidi" w:hint="cs"/>
          <w:spacing w:val="-10"/>
          <w:kern w:val="28"/>
          <w:sz w:val="32"/>
          <w:szCs w:val="32"/>
          <w:rtl/>
        </w:rPr>
        <w:t>דע המדע ועל פי רוב אינו יודע את שניהם."</w:t>
      </w:r>
      <w:r w:rsidR="00415A48">
        <w:rPr>
          <w:rFonts w:asciiTheme="majorHAnsi" w:eastAsiaTheme="majorEastAsia" w:hAnsiTheme="majorHAnsi" w:cstheme="majorBidi"/>
          <w:spacing w:val="-10"/>
          <w:kern w:val="28"/>
          <w:sz w:val="32"/>
          <w:szCs w:val="32"/>
          <w:rtl/>
        </w:rPr>
        <w:tab/>
      </w:r>
      <w:r w:rsidR="00415A48">
        <w:rPr>
          <w:rFonts w:asciiTheme="majorHAnsi" w:eastAsiaTheme="majorEastAsia" w:hAnsiTheme="majorHAnsi" w:cstheme="majorBidi"/>
          <w:spacing w:val="-10"/>
          <w:kern w:val="28"/>
          <w:sz w:val="32"/>
          <w:szCs w:val="32"/>
          <w:rtl/>
        </w:rPr>
        <w:tab/>
      </w:r>
      <w:r w:rsidR="00415A48">
        <w:rPr>
          <w:rFonts w:asciiTheme="majorHAnsi" w:eastAsiaTheme="majorEastAsia" w:hAnsiTheme="majorHAnsi" w:cstheme="majorBidi"/>
          <w:spacing w:val="-10"/>
          <w:kern w:val="28"/>
          <w:sz w:val="32"/>
          <w:szCs w:val="32"/>
          <w:rtl/>
        </w:rPr>
        <w:tab/>
      </w:r>
      <w:r w:rsidR="00415A48">
        <w:rPr>
          <w:rFonts w:asciiTheme="majorHAnsi" w:eastAsiaTheme="majorEastAsia" w:hAnsiTheme="majorHAnsi" w:cstheme="majorBidi"/>
          <w:spacing w:val="-10"/>
          <w:kern w:val="28"/>
          <w:sz w:val="32"/>
          <w:szCs w:val="32"/>
          <w:rtl/>
        </w:rPr>
        <w:tab/>
      </w:r>
      <w:r w:rsidR="00415A48">
        <w:rPr>
          <w:rFonts w:asciiTheme="majorHAnsi" w:eastAsiaTheme="majorEastAsia" w:hAnsiTheme="majorHAnsi" w:cstheme="majorBidi"/>
          <w:spacing w:val="-10"/>
          <w:kern w:val="28"/>
          <w:sz w:val="32"/>
          <w:szCs w:val="32"/>
          <w:rtl/>
        </w:rPr>
        <w:tab/>
      </w:r>
      <w:r w:rsidR="00415A48">
        <w:rPr>
          <w:rFonts w:asciiTheme="majorHAnsi" w:eastAsiaTheme="majorEastAsia" w:hAnsiTheme="majorHAnsi" w:cstheme="majorBidi"/>
          <w:spacing w:val="-10"/>
          <w:kern w:val="28"/>
          <w:sz w:val="32"/>
          <w:szCs w:val="32"/>
          <w:rtl/>
        </w:rPr>
        <w:tab/>
      </w:r>
      <w:r w:rsidR="00415A48">
        <w:rPr>
          <w:rFonts w:asciiTheme="majorHAnsi" w:eastAsiaTheme="majorEastAsia" w:hAnsiTheme="majorHAnsi" w:cstheme="majorBidi"/>
          <w:spacing w:val="-10"/>
          <w:kern w:val="28"/>
          <w:sz w:val="32"/>
          <w:szCs w:val="32"/>
          <w:rtl/>
        </w:rPr>
        <w:tab/>
      </w:r>
      <w:r w:rsidR="00415A48">
        <w:rPr>
          <w:rFonts w:asciiTheme="majorHAnsi" w:eastAsiaTheme="majorEastAsia" w:hAnsiTheme="majorHAnsi" w:cstheme="majorBidi"/>
          <w:spacing w:val="-10"/>
          <w:kern w:val="28"/>
          <w:sz w:val="32"/>
          <w:szCs w:val="32"/>
          <w:rtl/>
        </w:rPr>
        <w:tab/>
      </w:r>
      <w:r>
        <w:rPr>
          <w:rFonts w:asciiTheme="majorHAnsi" w:eastAsiaTheme="majorEastAsia" w:hAnsiTheme="majorHAnsi" w:cstheme="majorBidi" w:hint="cs"/>
          <w:spacing w:val="-10"/>
          <w:kern w:val="28"/>
          <w:sz w:val="32"/>
          <w:szCs w:val="32"/>
          <w:rtl/>
        </w:rPr>
        <w:t xml:space="preserve"> </w:t>
      </w:r>
      <w:r w:rsidRPr="006D13F7">
        <w:rPr>
          <w:rFonts w:asciiTheme="majorHAnsi" w:eastAsiaTheme="majorEastAsia" w:hAnsiTheme="majorHAnsi" w:cstheme="majorBidi" w:hint="cs"/>
          <w:spacing w:val="-10"/>
          <w:kern w:val="28"/>
          <w:sz w:val="24"/>
          <w:szCs w:val="24"/>
          <w:rtl/>
        </w:rPr>
        <w:t xml:space="preserve">הרב צבי יהודה </w:t>
      </w:r>
      <w:r w:rsidR="009C3517">
        <w:rPr>
          <w:rFonts w:asciiTheme="majorHAnsi" w:eastAsiaTheme="majorEastAsia" w:hAnsiTheme="majorHAnsi" w:cstheme="majorBidi" w:hint="cs"/>
          <w:spacing w:val="-10"/>
          <w:kern w:val="28"/>
          <w:sz w:val="24"/>
          <w:szCs w:val="24"/>
          <w:rtl/>
        </w:rPr>
        <w:t xml:space="preserve">קוק </w:t>
      </w:r>
      <w:r w:rsidRPr="006D13F7">
        <w:rPr>
          <w:rFonts w:asciiTheme="majorHAnsi" w:eastAsiaTheme="majorEastAsia" w:hAnsiTheme="majorHAnsi" w:cstheme="majorBidi" w:hint="cs"/>
          <w:spacing w:val="-10"/>
          <w:kern w:val="28"/>
          <w:sz w:val="24"/>
          <w:szCs w:val="24"/>
          <w:rtl/>
        </w:rPr>
        <w:t>זצ"ל</w:t>
      </w:r>
    </w:p>
    <w:p w14:paraId="0BF9D4CC" w14:textId="77777777" w:rsidR="00CF2948" w:rsidRDefault="00CF2948" w:rsidP="008F671B">
      <w:pPr>
        <w:rPr>
          <w:rFonts w:asciiTheme="majorHAnsi" w:eastAsiaTheme="majorEastAsia" w:hAnsiTheme="majorHAnsi" w:cstheme="majorBidi"/>
          <w:spacing w:val="-10"/>
          <w:kern w:val="28"/>
          <w:sz w:val="24"/>
          <w:szCs w:val="24"/>
          <w:rtl/>
        </w:rPr>
      </w:pPr>
    </w:p>
    <w:p w14:paraId="3B192438" w14:textId="033DEFF5" w:rsidR="00217074" w:rsidRDefault="00EF0254" w:rsidP="00217074">
      <w:pPr>
        <w:rPr>
          <w:rFonts w:asciiTheme="majorHAnsi" w:eastAsiaTheme="majorEastAsia" w:hAnsiTheme="majorHAnsi" w:cstheme="majorBidi"/>
          <w:spacing w:val="-10"/>
          <w:kern w:val="28"/>
          <w:sz w:val="24"/>
          <w:szCs w:val="24"/>
          <w:rtl/>
        </w:rPr>
      </w:pPr>
      <w:r>
        <w:rPr>
          <w:rFonts w:asciiTheme="majorHAnsi" w:eastAsiaTheme="majorEastAsia" w:hAnsiTheme="majorHAnsi" w:cstheme="majorBidi" w:hint="cs"/>
          <w:spacing w:val="-10"/>
          <w:kern w:val="28"/>
          <w:sz w:val="24"/>
          <w:szCs w:val="24"/>
          <w:rtl/>
        </w:rPr>
        <w:t>[</w:t>
      </w:r>
      <w:r w:rsidR="00D83EFA">
        <w:rPr>
          <w:rFonts w:asciiTheme="majorHAnsi" w:eastAsiaTheme="majorEastAsia" w:hAnsiTheme="majorHAnsi" w:cstheme="majorBidi" w:hint="cs"/>
          <w:spacing w:val="-10"/>
          <w:kern w:val="28"/>
          <w:sz w:val="24"/>
          <w:szCs w:val="24"/>
          <w:rtl/>
        </w:rPr>
        <w:t xml:space="preserve">כך </w:t>
      </w:r>
      <w:r w:rsidR="00415A48" w:rsidRPr="00415A48">
        <w:rPr>
          <w:rFonts w:asciiTheme="majorHAnsi" w:eastAsiaTheme="majorEastAsia" w:hAnsiTheme="majorHAnsi" w:cstheme="majorBidi" w:hint="cs"/>
          <w:spacing w:val="-10"/>
          <w:kern w:val="28"/>
          <w:sz w:val="24"/>
          <w:szCs w:val="24"/>
          <w:rtl/>
        </w:rPr>
        <w:t xml:space="preserve">דרכו של הרמב"ם </w:t>
      </w:r>
      <w:r w:rsidR="009C3517">
        <w:rPr>
          <w:rFonts w:asciiTheme="majorHAnsi" w:eastAsiaTheme="majorEastAsia" w:hAnsiTheme="majorHAnsi" w:cstheme="majorBidi" w:hint="cs"/>
          <w:spacing w:val="-10"/>
          <w:kern w:val="28"/>
          <w:sz w:val="24"/>
          <w:szCs w:val="24"/>
          <w:rtl/>
        </w:rPr>
        <w:t>שנמנע</w:t>
      </w:r>
      <w:r w:rsidR="00217074">
        <w:rPr>
          <w:rFonts w:asciiTheme="majorHAnsi" w:eastAsiaTheme="majorEastAsia" w:hAnsiTheme="majorHAnsi" w:cstheme="majorBidi" w:hint="cs"/>
          <w:spacing w:val="-10"/>
          <w:kern w:val="28"/>
          <w:sz w:val="24"/>
          <w:szCs w:val="24"/>
          <w:rtl/>
        </w:rPr>
        <w:t xml:space="preserve"> </w:t>
      </w:r>
      <w:r w:rsidR="009C3517">
        <w:rPr>
          <w:rFonts w:asciiTheme="majorHAnsi" w:eastAsiaTheme="majorEastAsia" w:hAnsiTheme="majorHAnsi" w:cstheme="majorBidi" w:hint="cs"/>
          <w:spacing w:val="-10"/>
          <w:kern w:val="28"/>
          <w:sz w:val="24"/>
          <w:szCs w:val="24"/>
          <w:rtl/>
        </w:rPr>
        <w:t>מ</w:t>
      </w:r>
      <w:r w:rsidR="00217074">
        <w:rPr>
          <w:rFonts w:asciiTheme="majorHAnsi" w:eastAsiaTheme="majorEastAsia" w:hAnsiTheme="majorHAnsi" w:cstheme="majorBidi" w:hint="cs"/>
          <w:spacing w:val="-10"/>
          <w:kern w:val="28"/>
          <w:sz w:val="24"/>
          <w:szCs w:val="24"/>
          <w:rtl/>
        </w:rPr>
        <w:t xml:space="preserve">ללמד </w:t>
      </w:r>
      <w:r w:rsidR="00C72CCE">
        <w:rPr>
          <w:rFonts w:asciiTheme="majorHAnsi" w:eastAsiaTheme="majorEastAsia" w:hAnsiTheme="majorHAnsi" w:cstheme="majorBidi" w:hint="cs"/>
          <w:spacing w:val="-10"/>
          <w:kern w:val="28"/>
          <w:sz w:val="24"/>
          <w:szCs w:val="24"/>
          <w:rtl/>
        </w:rPr>
        <w:t>הציבור</w:t>
      </w:r>
      <w:r>
        <w:rPr>
          <w:rFonts w:asciiTheme="majorHAnsi" w:eastAsiaTheme="majorEastAsia" w:hAnsiTheme="majorHAnsi" w:cstheme="majorBidi" w:hint="cs"/>
          <w:spacing w:val="-10"/>
          <w:kern w:val="28"/>
          <w:sz w:val="24"/>
          <w:szCs w:val="24"/>
          <w:rtl/>
        </w:rPr>
        <w:t xml:space="preserve"> כללי ה</w:t>
      </w:r>
      <w:r w:rsidR="00217074">
        <w:rPr>
          <w:rFonts w:asciiTheme="majorHAnsi" w:eastAsiaTheme="majorEastAsia" w:hAnsiTheme="majorHAnsi" w:cstheme="majorBidi" w:hint="cs"/>
          <w:spacing w:val="-10"/>
          <w:kern w:val="28"/>
          <w:sz w:val="24"/>
          <w:szCs w:val="24"/>
          <w:rtl/>
        </w:rPr>
        <w:t>הנדסה</w:t>
      </w:r>
      <w:r>
        <w:rPr>
          <w:rFonts w:asciiTheme="majorHAnsi" w:eastAsiaTheme="majorEastAsia" w:hAnsiTheme="majorHAnsi" w:cstheme="majorBidi" w:hint="cs"/>
          <w:spacing w:val="-10"/>
          <w:kern w:val="28"/>
          <w:sz w:val="24"/>
          <w:szCs w:val="24"/>
          <w:rtl/>
        </w:rPr>
        <w:t>]</w:t>
      </w:r>
    </w:p>
    <w:p w14:paraId="6D9CF10C" w14:textId="3C24C308" w:rsidR="00217074" w:rsidRDefault="00217074" w:rsidP="00217074">
      <w:pPr>
        <w:rPr>
          <w:rFonts w:asciiTheme="majorHAnsi" w:eastAsiaTheme="majorEastAsia" w:hAnsiTheme="majorHAnsi" w:cs="Times New Roman"/>
          <w:spacing w:val="-10"/>
          <w:kern w:val="28"/>
          <w:sz w:val="24"/>
          <w:szCs w:val="24"/>
          <w:rtl/>
        </w:rPr>
      </w:pPr>
      <w:r w:rsidRPr="00217074">
        <w:rPr>
          <w:rFonts w:asciiTheme="majorHAnsi" w:eastAsiaTheme="majorEastAsia" w:hAnsiTheme="majorHAnsi" w:cstheme="majorBidi" w:hint="cs"/>
          <w:spacing w:val="-10"/>
          <w:kern w:val="28"/>
          <w:sz w:val="32"/>
          <w:szCs w:val="32"/>
          <w:rtl/>
        </w:rPr>
        <w:t xml:space="preserve">- - - </w:t>
      </w:r>
      <w:r w:rsidRPr="00217074">
        <w:rPr>
          <w:rFonts w:asciiTheme="majorHAnsi" w:eastAsiaTheme="majorEastAsia" w:hAnsiTheme="majorHAnsi" w:cstheme="majorBidi"/>
          <w:spacing w:val="-10"/>
          <w:kern w:val="28"/>
          <w:sz w:val="32"/>
          <w:szCs w:val="32"/>
          <w:rtl/>
        </w:rPr>
        <w:t xml:space="preserve">ואמרו הייתי מסתכל, כלומר על ידי כלי, לפי שאפשר לדעת מרחק איזה מקום שתרצה ממה שתשיגהו ראיית העין באמצעות כלים </w:t>
      </w:r>
      <w:proofErr w:type="spellStart"/>
      <w:r w:rsidRPr="00217074">
        <w:rPr>
          <w:rFonts w:asciiTheme="majorHAnsi" w:eastAsiaTheme="majorEastAsia" w:hAnsiTheme="majorHAnsi" w:cstheme="majorBidi"/>
          <w:spacing w:val="-10"/>
          <w:kern w:val="28"/>
          <w:sz w:val="32"/>
          <w:szCs w:val="32"/>
          <w:rtl/>
        </w:rPr>
        <w:t>שעושין</w:t>
      </w:r>
      <w:proofErr w:type="spellEnd"/>
      <w:r w:rsidRPr="00217074">
        <w:rPr>
          <w:rFonts w:asciiTheme="majorHAnsi" w:eastAsiaTheme="majorEastAsia" w:hAnsiTheme="majorHAnsi" w:cstheme="majorBidi"/>
          <w:spacing w:val="-10"/>
          <w:kern w:val="28"/>
          <w:sz w:val="32"/>
          <w:szCs w:val="32"/>
          <w:rtl/>
        </w:rPr>
        <w:t xml:space="preserve"> המהנדסים. ואפשר להשיג את זה גם במחוגת "</w:t>
      </w:r>
      <w:proofErr w:type="spellStart"/>
      <w:r w:rsidRPr="00217074">
        <w:rPr>
          <w:rFonts w:asciiTheme="majorHAnsi" w:eastAsiaTheme="majorEastAsia" w:hAnsiTheme="majorHAnsi" w:cstheme="majorBidi"/>
          <w:spacing w:val="-10"/>
          <w:kern w:val="28"/>
          <w:sz w:val="32"/>
          <w:szCs w:val="32"/>
          <w:rtl/>
        </w:rPr>
        <w:t>אלאסטרלאב</w:t>
      </w:r>
      <w:proofErr w:type="spellEnd"/>
      <w:r w:rsidRPr="00217074">
        <w:rPr>
          <w:rFonts w:asciiTheme="majorHAnsi" w:eastAsiaTheme="majorEastAsia" w:hAnsiTheme="majorHAnsi" w:cstheme="majorBidi"/>
          <w:spacing w:val="-10"/>
          <w:kern w:val="28"/>
          <w:sz w:val="32"/>
          <w:szCs w:val="32"/>
          <w:rtl/>
        </w:rPr>
        <w:t xml:space="preserve">", ואיני רואה שכדאי להאריך ולבאר איך </w:t>
      </w:r>
      <w:proofErr w:type="spellStart"/>
      <w:r w:rsidRPr="00217074">
        <w:rPr>
          <w:rFonts w:asciiTheme="majorHAnsi" w:eastAsiaTheme="majorEastAsia" w:hAnsiTheme="majorHAnsi" w:cstheme="majorBidi"/>
          <w:spacing w:val="-10"/>
          <w:kern w:val="28"/>
          <w:sz w:val="32"/>
          <w:szCs w:val="32"/>
          <w:rtl/>
        </w:rPr>
        <w:t>רואין</w:t>
      </w:r>
      <w:proofErr w:type="spellEnd"/>
      <w:r w:rsidRPr="00217074">
        <w:rPr>
          <w:rFonts w:asciiTheme="majorHAnsi" w:eastAsiaTheme="majorEastAsia" w:hAnsiTheme="majorHAnsi" w:cstheme="majorBidi"/>
          <w:spacing w:val="-10"/>
          <w:kern w:val="28"/>
          <w:sz w:val="32"/>
          <w:szCs w:val="32"/>
          <w:rtl/>
        </w:rPr>
        <w:t xml:space="preserve"> את זה מפני שיארך הדבור וימשך ולא ישיג ממנו תועלת אלא מי שידע הנדסה וידע יחסי המשולשים הדומים, והיאך אפשר להשיג ידיעת הצלע הבלתי ידוע אם ידועים לנו צלעות אחרות ידועות. ומי שלמד הנדסה עד כדי הבנת ענין זה ימצא </w:t>
      </w:r>
      <w:proofErr w:type="spellStart"/>
      <w:r w:rsidRPr="00217074">
        <w:rPr>
          <w:rFonts w:asciiTheme="majorHAnsi" w:eastAsiaTheme="majorEastAsia" w:hAnsiTheme="majorHAnsi" w:cstheme="majorBidi"/>
          <w:spacing w:val="-10"/>
          <w:kern w:val="28"/>
          <w:sz w:val="32"/>
          <w:szCs w:val="32"/>
          <w:rtl/>
        </w:rPr>
        <w:t>שענין</w:t>
      </w:r>
      <w:proofErr w:type="spellEnd"/>
      <w:r w:rsidRPr="00217074">
        <w:rPr>
          <w:rFonts w:asciiTheme="majorHAnsi" w:eastAsiaTheme="majorEastAsia" w:hAnsiTheme="majorHAnsi" w:cstheme="majorBidi"/>
          <w:spacing w:val="-10"/>
          <w:kern w:val="28"/>
          <w:sz w:val="32"/>
          <w:szCs w:val="32"/>
          <w:rtl/>
        </w:rPr>
        <w:t xml:space="preserve"> זה קל ואין צורך להאריך בו.</w:t>
      </w:r>
      <w:r>
        <w:rPr>
          <w:rFonts w:asciiTheme="majorHAnsi" w:eastAsiaTheme="majorEastAsia" w:hAnsiTheme="majorHAnsi" w:cs="Times New Roman"/>
          <w:spacing w:val="-10"/>
          <w:kern w:val="28"/>
          <w:sz w:val="24"/>
          <w:szCs w:val="24"/>
          <w:rtl/>
        </w:rPr>
        <w:tab/>
      </w:r>
      <w:r>
        <w:rPr>
          <w:rFonts w:asciiTheme="majorHAnsi" w:eastAsiaTheme="majorEastAsia" w:hAnsiTheme="majorHAnsi" w:cs="Times New Roman"/>
          <w:spacing w:val="-10"/>
          <w:kern w:val="28"/>
          <w:sz w:val="24"/>
          <w:szCs w:val="24"/>
          <w:rtl/>
        </w:rPr>
        <w:tab/>
      </w:r>
      <w:r>
        <w:rPr>
          <w:rFonts w:asciiTheme="majorHAnsi" w:eastAsiaTheme="majorEastAsia" w:hAnsiTheme="majorHAnsi" w:cs="Times New Roman"/>
          <w:spacing w:val="-10"/>
          <w:kern w:val="28"/>
          <w:sz w:val="24"/>
          <w:szCs w:val="24"/>
          <w:rtl/>
        </w:rPr>
        <w:tab/>
      </w:r>
      <w:r w:rsidRPr="00217074">
        <w:rPr>
          <w:rFonts w:asciiTheme="majorHAnsi" w:eastAsiaTheme="majorEastAsia" w:hAnsiTheme="majorHAnsi" w:cs="Times New Roman"/>
          <w:spacing w:val="-10"/>
          <w:kern w:val="28"/>
          <w:sz w:val="24"/>
          <w:szCs w:val="24"/>
          <w:rtl/>
        </w:rPr>
        <w:t>רמב"ם על משנה מסכת עירובין פרק ד משנה ב</w:t>
      </w:r>
    </w:p>
    <w:p w14:paraId="695AD8CE" w14:textId="122D8707" w:rsidR="00217074" w:rsidRDefault="00217074" w:rsidP="00217074">
      <w:pPr>
        <w:rPr>
          <w:rFonts w:asciiTheme="majorHAnsi" w:eastAsiaTheme="majorEastAsia" w:hAnsiTheme="majorHAnsi" w:cstheme="majorBidi"/>
          <w:spacing w:val="-10"/>
          <w:kern w:val="28"/>
          <w:sz w:val="24"/>
          <w:szCs w:val="24"/>
          <w:rtl/>
        </w:rPr>
      </w:pPr>
    </w:p>
    <w:p w14:paraId="3F90F8A6" w14:textId="77777777" w:rsidR="00196256" w:rsidRDefault="00196256" w:rsidP="0020434C">
      <w:pPr>
        <w:spacing w:after="0"/>
        <w:rPr>
          <w:rFonts w:asciiTheme="majorHAnsi" w:eastAsiaTheme="majorEastAsia" w:hAnsiTheme="majorHAnsi" w:cstheme="majorBidi"/>
          <w:spacing w:val="-10"/>
          <w:kern w:val="28"/>
          <w:sz w:val="24"/>
          <w:szCs w:val="24"/>
          <w:rtl/>
        </w:rPr>
      </w:pPr>
    </w:p>
    <w:p w14:paraId="28549D82" w14:textId="77777777" w:rsidR="00AE7D09" w:rsidRDefault="00EF0254" w:rsidP="0020434C">
      <w:pPr>
        <w:spacing w:after="0"/>
        <w:rPr>
          <w:rFonts w:asciiTheme="majorHAnsi" w:eastAsiaTheme="majorEastAsia" w:hAnsiTheme="majorHAnsi" w:cstheme="majorBidi"/>
          <w:spacing w:val="-10"/>
          <w:kern w:val="28"/>
          <w:sz w:val="24"/>
          <w:szCs w:val="24"/>
          <w:rtl/>
        </w:rPr>
      </w:pPr>
      <w:r>
        <w:rPr>
          <w:rFonts w:asciiTheme="majorHAnsi" w:eastAsiaTheme="majorEastAsia" w:hAnsiTheme="majorHAnsi" w:cstheme="majorBidi" w:hint="cs"/>
          <w:spacing w:val="-10"/>
          <w:kern w:val="28"/>
          <w:sz w:val="24"/>
          <w:szCs w:val="24"/>
          <w:rtl/>
        </w:rPr>
        <w:t>[</w:t>
      </w:r>
      <w:r w:rsidR="00C72CCE">
        <w:rPr>
          <w:rFonts w:asciiTheme="majorHAnsi" w:eastAsiaTheme="majorEastAsia" w:hAnsiTheme="majorHAnsi" w:cstheme="majorBidi" w:hint="cs"/>
          <w:spacing w:val="-10"/>
          <w:kern w:val="28"/>
          <w:sz w:val="24"/>
          <w:szCs w:val="24"/>
          <w:rtl/>
        </w:rPr>
        <w:t xml:space="preserve">בימים עברו כאשר המדע היה בחיתוליו היה האדם המשכיל מקיף תחומי מדע רבים. </w:t>
      </w:r>
    </w:p>
    <w:p w14:paraId="77A1C193" w14:textId="2ACD99FB" w:rsidR="00C72CCE" w:rsidRDefault="00C72CCE" w:rsidP="0020434C">
      <w:pPr>
        <w:spacing w:after="0" w:line="240" w:lineRule="auto"/>
        <w:rPr>
          <w:rFonts w:asciiTheme="majorHAnsi" w:eastAsiaTheme="majorEastAsia" w:hAnsiTheme="majorHAnsi" w:cstheme="majorBidi"/>
          <w:spacing w:val="-10"/>
          <w:kern w:val="28"/>
          <w:sz w:val="24"/>
          <w:szCs w:val="24"/>
          <w:rtl/>
        </w:rPr>
      </w:pPr>
      <w:r>
        <w:rPr>
          <w:rFonts w:asciiTheme="majorHAnsi" w:eastAsiaTheme="majorEastAsia" w:hAnsiTheme="majorHAnsi" w:cstheme="majorBidi" w:hint="cs"/>
          <w:spacing w:val="-10"/>
          <w:kern w:val="28"/>
          <w:sz w:val="24"/>
          <w:szCs w:val="24"/>
          <w:rtl/>
        </w:rPr>
        <w:t>כיום אין הדבר כך ומוטב להשאיר ההתעסקות במדע למי שזה תחום התמחותו.</w:t>
      </w:r>
      <w:r w:rsidR="00EF0254">
        <w:rPr>
          <w:rFonts w:asciiTheme="majorHAnsi" w:eastAsiaTheme="majorEastAsia" w:hAnsiTheme="majorHAnsi" w:cstheme="majorBidi" w:hint="cs"/>
          <w:spacing w:val="-10"/>
          <w:kern w:val="28"/>
          <w:sz w:val="24"/>
          <w:szCs w:val="24"/>
          <w:rtl/>
        </w:rPr>
        <w:t>]</w:t>
      </w:r>
    </w:p>
    <w:p w14:paraId="2C990009" w14:textId="77777777" w:rsidR="0020434C" w:rsidRPr="00DC5777" w:rsidRDefault="0020434C" w:rsidP="0020434C">
      <w:pPr>
        <w:spacing w:after="0" w:line="240" w:lineRule="auto"/>
        <w:rPr>
          <w:rFonts w:asciiTheme="majorHAnsi" w:eastAsiaTheme="majorEastAsia" w:hAnsiTheme="majorHAnsi" w:cstheme="majorBidi"/>
          <w:spacing w:val="-10"/>
          <w:kern w:val="28"/>
          <w:sz w:val="24"/>
          <w:szCs w:val="24"/>
          <w:rtl/>
        </w:rPr>
      </w:pPr>
    </w:p>
    <w:p w14:paraId="60540D0B" w14:textId="77777777" w:rsidR="009C36D2" w:rsidRDefault="00DC5777" w:rsidP="00217074">
      <w:pPr>
        <w:rPr>
          <w:rFonts w:asciiTheme="majorHAnsi" w:eastAsiaTheme="majorEastAsia" w:hAnsiTheme="majorHAnsi" w:cstheme="majorBidi"/>
          <w:spacing w:val="-10"/>
          <w:kern w:val="28"/>
          <w:sz w:val="32"/>
          <w:szCs w:val="32"/>
          <w:rtl/>
        </w:rPr>
      </w:pPr>
      <w:r w:rsidRPr="00DC5777">
        <w:rPr>
          <w:rFonts w:asciiTheme="majorHAnsi" w:eastAsiaTheme="majorEastAsia" w:hAnsiTheme="majorHAnsi" w:cstheme="majorBidi"/>
          <w:b/>
          <w:bCs/>
          <w:spacing w:val="-10"/>
          <w:kern w:val="28"/>
          <w:sz w:val="32"/>
          <w:szCs w:val="32"/>
          <w:rtl/>
        </w:rPr>
        <w:t>ריצ'רד פיינמן</w:t>
      </w:r>
      <w:r w:rsidRPr="00DC5777">
        <w:rPr>
          <w:rFonts w:asciiTheme="majorHAnsi" w:eastAsiaTheme="majorEastAsia" w:hAnsiTheme="majorHAnsi" w:cstheme="majorBidi"/>
          <w:spacing w:val="-10"/>
          <w:kern w:val="28"/>
          <w:sz w:val="32"/>
          <w:szCs w:val="32"/>
          <w:rtl/>
        </w:rPr>
        <w:t> </w:t>
      </w:r>
      <w:r w:rsidRPr="00DC5777">
        <w:rPr>
          <w:rFonts w:asciiTheme="majorHAnsi" w:eastAsiaTheme="majorEastAsia" w:hAnsiTheme="majorHAnsi" w:cstheme="majorBidi"/>
          <w:spacing w:val="-10"/>
          <w:kern w:val="28"/>
          <w:sz w:val="32"/>
          <w:szCs w:val="32"/>
        </w:rPr>
        <w:t xml:space="preserve"> </w:t>
      </w:r>
      <w:r w:rsidRPr="00CE0C56">
        <w:rPr>
          <w:rFonts w:asciiTheme="majorHAnsi" w:eastAsiaTheme="majorEastAsia" w:hAnsiTheme="majorHAnsi" w:cstheme="majorBidi" w:hint="cs"/>
          <w:spacing w:val="-10"/>
          <w:kern w:val="28"/>
          <w:sz w:val="28"/>
          <w:szCs w:val="28"/>
          <w:rtl/>
        </w:rPr>
        <w:t xml:space="preserve">(1918-1988) </w:t>
      </w:r>
      <w:r>
        <w:rPr>
          <w:rFonts w:asciiTheme="majorHAnsi" w:eastAsiaTheme="majorEastAsia" w:hAnsiTheme="majorHAnsi" w:cstheme="majorBidi" w:hint="cs"/>
          <w:spacing w:val="-10"/>
          <w:kern w:val="28"/>
          <w:sz w:val="32"/>
          <w:szCs w:val="32"/>
          <w:rtl/>
        </w:rPr>
        <w:t xml:space="preserve">היה </w:t>
      </w:r>
      <w:r w:rsidRPr="00DC5777">
        <w:rPr>
          <w:rFonts w:asciiTheme="majorHAnsi" w:eastAsiaTheme="majorEastAsia" w:hAnsiTheme="majorHAnsi" w:cstheme="majorBidi"/>
          <w:spacing w:val="-10"/>
          <w:kern w:val="28"/>
          <w:sz w:val="32"/>
          <w:szCs w:val="32"/>
          <w:rtl/>
        </w:rPr>
        <w:t>פיזיקאי</w:t>
      </w:r>
      <w:r w:rsidRPr="00DC5777">
        <w:rPr>
          <w:rFonts w:asciiTheme="majorHAnsi" w:eastAsiaTheme="majorEastAsia" w:hAnsiTheme="majorHAnsi" w:cstheme="majorBidi"/>
          <w:spacing w:val="-10"/>
          <w:kern w:val="28"/>
          <w:sz w:val="32"/>
          <w:szCs w:val="32"/>
        </w:rPr>
        <w:t> </w:t>
      </w:r>
      <w:r w:rsidRPr="00DC5777">
        <w:rPr>
          <w:rFonts w:asciiTheme="majorHAnsi" w:eastAsiaTheme="majorEastAsia" w:hAnsiTheme="majorHAnsi" w:cstheme="majorBidi"/>
          <w:spacing w:val="-10"/>
          <w:kern w:val="28"/>
          <w:sz w:val="32"/>
          <w:szCs w:val="32"/>
          <w:rtl/>
        </w:rPr>
        <w:t>יהודי</w:t>
      </w:r>
      <w:r w:rsidRPr="00DC5777">
        <w:rPr>
          <w:rFonts w:asciiTheme="majorHAnsi" w:eastAsiaTheme="majorEastAsia" w:hAnsiTheme="majorHAnsi" w:cstheme="majorBidi"/>
          <w:spacing w:val="-10"/>
          <w:kern w:val="28"/>
          <w:sz w:val="32"/>
          <w:szCs w:val="32"/>
        </w:rPr>
        <w:t>-</w:t>
      </w:r>
      <w:r w:rsidRPr="00DC5777">
        <w:rPr>
          <w:rFonts w:asciiTheme="majorHAnsi" w:eastAsiaTheme="majorEastAsia" w:hAnsiTheme="majorHAnsi" w:cstheme="majorBidi"/>
          <w:spacing w:val="-10"/>
          <w:kern w:val="28"/>
          <w:sz w:val="32"/>
          <w:szCs w:val="32"/>
          <w:rtl/>
        </w:rPr>
        <w:t>אמריקאי</w:t>
      </w:r>
      <w:r w:rsidRPr="00DC5777">
        <w:rPr>
          <w:rFonts w:asciiTheme="majorHAnsi" w:eastAsiaTheme="majorEastAsia" w:hAnsiTheme="majorHAnsi" w:cstheme="majorBidi"/>
          <w:spacing w:val="-10"/>
          <w:kern w:val="28"/>
          <w:sz w:val="32"/>
          <w:szCs w:val="32"/>
        </w:rPr>
        <w:t xml:space="preserve">, </w:t>
      </w:r>
      <w:r>
        <w:rPr>
          <w:rFonts w:asciiTheme="majorHAnsi" w:eastAsiaTheme="majorEastAsia" w:hAnsiTheme="majorHAnsi" w:cstheme="majorBidi" w:hint="cs"/>
          <w:spacing w:val="-10"/>
          <w:kern w:val="28"/>
          <w:sz w:val="32"/>
          <w:szCs w:val="32"/>
          <w:rtl/>
        </w:rPr>
        <w:t xml:space="preserve">בעקבות </w:t>
      </w:r>
      <w:r w:rsidR="009C3517">
        <w:rPr>
          <w:rFonts w:asciiTheme="majorHAnsi" w:eastAsiaTheme="majorEastAsia" w:hAnsiTheme="majorHAnsi" w:cstheme="majorBidi" w:hint="cs"/>
          <w:spacing w:val="-10"/>
          <w:kern w:val="28"/>
          <w:sz w:val="32"/>
          <w:szCs w:val="32"/>
          <w:rtl/>
        </w:rPr>
        <w:t>זכיית</w:t>
      </w:r>
      <w:r w:rsidR="009C3517">
        <w:rPr>
          <w:rFonts w:asciiTheme="majorHAnsi" w:eastAsiaTheme="majorEastAsia" w:hAnsiTheme="majorHAnsi" w:cstheme="majorBidi" w:hint="eastAsia"/>
          <w:spacing w:val="-10"/>
          <w:kern w:val="28"/>
          <w:sz w:val="32"/>
          <w:szCs w:val="32"/>
          <w:rtl/>
        </w:rPr>
        <w:t>ו</w:t>
      </w:r>
      <w:r>
        <w:rPr>
          <w:rFonts w:asciiTheme="majorHAnsi" w:eastAsiaTheme="majorEastAsia" w:hAnsiTheme="majorHAnsi" w:cstheme="majorBidi" w:hint="cs"/>
          <w:spacing w:val="-10"/>
          <w:kern w:val="28"/>
          <w:sz w:val="32"/>
          <w:szCs w:val="32"/>
          <w:rtl/>
        </w:rPr>
        <w:t xml:space="preserve"> ב</w:t>
      </w:r>
      <w:r w:rsidRPr="00DC5777">
        <w:rPr>
          <w:rFonts w:asciiTheme="majorHAnsi" w:eastAsiaTheme="majorEastAsia" w:hAnsiTheme="majorHAnsi" w:cstheme="majorBidi"/>
          <w:spacing w:val="-10"/>
          <w:kern w:val="28"/>
          <w:sz w:val="32"/>
          <w:szCs w:val="32"/>
          <w:rtl/>
        </w:rPr>
        <w:t>פרס נובל לפיזיקה</w:t>
      </w:r>
      <w:r w:rsidRPr="00DC5777">
        <w:rPr>
          <w:rFonts w:asciiTheme="majorHAnsi" w:eastAsiaTheme="majorEastAsia" w:hAnsiTheme="majorHAnsi" w:cstheme="majorBidi"/>
          <w:spacing w:val="-10"/>
          <w:kern w:val="28"/>
          <w:sz w:val="32"/>
          <w:szCs w:val="32"/>
        </w:rPr>
        <w:t> </w:t>
      </w:r>
      <w:r w:rsidRPr="00DC5777">
        <w:rPr>
          <w:rFonts w:asciiTheme="majorHAnsi" w:eastAsiaTheme="majorEastAsia" w:hAnsiTheme="majorHAnsi" w:cstheme="majorBidi"/>
          <w:spacing w:val="-10"/>
          <w:kern w:val="28"/>
          <w:sz w:val="32"/>
          <w:szCs w:val="32"/>
          <w:rtl/>
        </w:rPr>
        <w:t>לשנת </w:t>
      </w:r>
      <w:r w:rsidR="009C3517" w:rsidRPr="00CE0C56">
        <w:rPr>
          <w:rFonts w:asciiTheme="majorHAnsi" w:eastAsiaTheme="majorEastAsia" w:hAnsiTheme="majorHAnsi" w:cstheme="majorBidi" w:hint="cs"/>
          <w:spacing w:val="-10"/>
          <w:kern w:val="28"/>
          <w:sz w:val="28"/>
          <w:szCs w:val="28"/>
          <w:rtl/>
        </w:rPr>
        <w:t>1965</w:t>
      </w:r>
      <w:r w:rsidR="009C3517">
        <w:rPr>
          <w:rFonts w:asciiTheme="majorHAnsi" w:eastAsiaTheme="majorEastAsia" w:hAnsiTheme="majorHAnsi" w:cstheme="majorBidi" w:hint="cs"/>
          <w:spacing w:val="-10"/>
          <w:kern w:val="28"/>
          <w:sz w:val="32"/>
          <w:szCs w:val="32"/>
          <w:rtl/>
        </w:rPr>
        <w:t xml:space="preserve"> הוא נ</w:t>
      </w:r>
      <w:r w:rsidRPr="00DC5777">
        <w:rPr>
          <w:rFonts w:asciiTheme="majorHAnsi" w:eastAsiaTheme="majorEastAsia" w:hAnsiTheme="majorHAnsi" w:cstheme="majorBidi" w:hint="cs"/>
          <w:spacing w:val="-10"/>
          <w:kern w:val="28"/>
          <w:sz w:val="32"/>
          <w:szCs w:val="32"/>
          <w:rtl/>
        </w:rPr>
        <w:t xml:space="preserve">שאל ע"י עיתונאי אחד האם הוא יכול להסביר לו בחמש דקות על מה קיבל פרס נובל? </w:t>
      </w:r>
    </w:p>
    <w:p w14:paraId="3A50E767" w14:textId="66EAFF61" w:rsidR="00C72CCE" w:rsidRDefault="00DC5777" w:rsidP="00217074">
      <w:pPr>
        <w:rPr>
          <w:rFonts w:asciiTheme="majorHAnsi" w:eastAsiaTheme="majorEastAsia" w:hAnsiTheme="majorHAnsi" w:cstheme="majorBidi"/>
          <w:spacing w:val="-10"/>
          <w:kern w:val="28"/>
          <w:sz w:val="32"/>
          <w:szCs w:val="32"/>
          <w:rtl/>
        </w:rPr>
      </w:pPr>
      <w:r w:rsidRPr="00DC5777">
        <w:rPr>
          <w:rFonts w:asciiTheme="majorHAnsi" w:eastAsiaTheme="majorEastAsia" w:hAnsiTheme="majorHAnsi" w:cstheme="majorBidi" w:hint="cs"/>
          <w:spacing w:val="-10"/>
          <w:kern w:val="28"/>
          <w:sz w:val="32"/>
          <w:szCs w:val="32"/>
          <w:rtl/>
        </w:rPr>
        <w:t>תשובתו של פיינמן הייתה</w:t>
      </w:r>
      <w:r w:rsidR="009C3517">
        <w:rPr>
          <w:rFonts w:asciiTheme="majorHAnsi" w:eastAsiaTheme="majorEastAsia" w:hAnsiTheme="majorHAnsi" w:cstheme="majorBidi" w:hint="cs"/>
          <w:spacing w:val="-10"/>
          <w:kern w:val="28"/>
          <w:sz w:val="32"/>
          <w:szCs w:val="32"/>
          <w:rtl/>
        </w:rPr>
        <w:t>: "אם הייתי יכול להסביר לך את תגליתי בחמש דקות לא הייתי מקבל פרס נובל".</w:t>
      </w:r>
    </w:p>
    <w:p w14:paraId="0E53D3FD" w14:textId="40F84BCE" w:rsidR="00B91781" w:rsidRDefault="00B91781" w:rsidP="00217074">
      <w:pPr>
        <w:rPr>
          <w:rFonts w:asciiTheme="majorHAnsi" w:eastAsiaTheme="majorEastAsia" w:hAnsiTheme="majorHAnsi" w:cstheme="majorBidi"/>
          <w:spacing w:val="-10"/>
          <w:kern w:val="28"/>
          <w:sz w:val="32"/>
          <w:szCs w:val="32"/>
          <w:rtl/>
        </w:rPr>
      </w:pPr>
    </w:p>
    <w:p w14:paraId="1080EED6" w14:textId="3D5748C8" w:rsidR="00B91781" w:rsidRDefault="00B91781" w:rsidP="00217074">
      <w:pPr>
        <w:rPr>
          <w:rFonts w:asciiTheme="majorHAnsi" w:eastAsiaTheme="majorEastAsia" w:hAnsiTheme="majorHAnsi" w:cstheme="majorBidi"/>
          <w:spacing w:val="-10"/>
          <w:kern w:val="28"/>
          <w:sz w:val="32"/>
          <w:szCs w:val="32"/>
          <w:rtl/>
        </w:rPr>
      </w:pPr>
    </w:p>
    <w:p w14:paraId="588FED9B" w14:textId="2F5BAF2A" w:rsidR="00B91781" w:rsidRPr="00CF2948" w:rsidRDefault="00B91781" w:rsidP="00217074">
      <w:pPr>
        <w:rPr>
          <w:rFonts w:ascii="David" w:eastAsiaTheme="majorEastAsia" w:hAnsi="David" w:cs="Guttman Stam"/>
          <w:spacing w:val="-10"/>
          <w:kern w:val="28"/>
          <w:sz w:val="32"/>
          <w:szCs w:val="32"/>
          <w:rtl/>
        </w:rPr>
      </w:pPr>
      <w:r w:rsidRPr="00CF2948">
        <w:rPr>
          <w:rFonts w:ascii="David" w:eastAsiaTheme="majorEastAsia" w:hAnsi="David" w:cs="Guttman Stam"/>
          <w:spacing w:val="-10"/>
          <w:kern w:val="28"/>
          <w:sz w:val="32"/>
          <w:szCs w:val="32"/>
          <w:rtl/>
        </w:rPr>
        <w:t>המדע מ</w:t>
      </w:r>
      <w:r w:rsidR="00CF2948">
        <w:rPr>
          <w:rFonts w:ascii="David" w:eastAsiaTheme="majorEastAsia" w:hAnsi="David" w:cs="Guttman Stam" w:hint="cs"/>
          <w:spacing w:val="-10"/>
          <w:kern w:val="28"/>
          <w:sz w:val="32"/>
          <w:szCs w:val="32"/>
          <w:rtl/>
        </w:rPr>
        <w:t>למד</w:t>
      </w:r>
      <w:r w:rsidRPr="00CF2948">
        <w:rPr>
          <w:rFonts w:ascii="David" w:eastAsiaTheme="majorEastAsia" w:hAnsi="David" w:cs="Guttman Stam"/>
          <w:spacing w:val="-10"/>
          <w:kern w:val="28"/>
          <w:sz w:val="32"/>
          <w:szCs w:val="32"/>
          <w:rtl/>
        </w:rPr>
        <w:t xml:space="preserve"> לאדם כיצד מתנהל העולם.</w:t>
      </w:r>
    </w:p>
    <w:p w14:paraId="61A54064" w14:textId="38480D8A" w:rsidR="00B91781" w:rsidRDefault="00B91781" w:rsidP="00217074">
      <w:pPr>
        <w:rPr>
          <w:rFonts w:ascii="David" w:eastAsiaTheme="majorEastAsia" w:hAnsi="David" w:cs="Guttman Stam"/>
          <w:spacing w:val="-10"/>
          <w:kern w:val="28"/>
          <w:sz w:val="32"/>
          <w:szCs w:val="32"/>
          <w:rtl/>
        </w:rPr>
      </w:pPr>
      <w:r w:rsidRPr="00CF2948">
        <w:rPr>
          <w:rFonts w:ascii="David" w:eastAsiaTheme="majorEastAsia" w:hAnsi="David" w:cs="Guttman Stam"/>
          <w:spacing w:val="-10"/>
          <w:kern w:val="28"/>
          <w:sz w:val="32"/>
          <w:szCs w:val="32"/>
          <w:rtl/>
        </w:rPr>
        <w:t>התורה מ</w:t>
      </w:r>
      <w:r w:rsidR="00CF2948">
        <w:rPr>
          <w:rFonts w:ascii="David" w:eastAsiaTheme="majorEastAsia" w:hAnsi="David" w:cs="Guttman Stam" w:hint="cs"/>
          <w:spacing w:val="-10"/>
          <w:kern w:val="28"/>
          <w:sz w:val="32"/>
          <w:szCs w:val="32"/>
          <w:rtl/>
        </w:rPr>
        <w:t>ו</w:t>
      </w:r>
      <w:r w:rsidRPr="00CF2948">
        <w:rPr>
          <w:rFonts w:ascii="David" w:eastAsiaTheme="majorEastAsia" w:hAnsi="David" w:cs="Guttman Stam"/>
          <w:spacing w:val="-10"/>
          <w:kern w:val="28"/>
          <w:sz w:val="32"/>
          <w:szCs w:val="32"/>
          <w:rtl/>
        </w:rPr>
        <w:t>רה לאדם כיצד להתנה</w:t>
      </w:r>
      <w:r w:rsidR="00EF0254">
        <w:rPr>
          <w:rFonts w:ascii="David" w:eastAsiaTheme="majorEastAsia" w:hAnsi="David" w:cs="Guttman Stam" w:hint="cs"/>
          <w:spacing w:val="-10"/>
          <w:kern w:val="28"/>
          <w:sz w:val="32"/>
          <w:szCs w:val="32"/>
          <w:rtl/>
        </w:rPr>
        <w:t>ג</w:t>
      </w:r>
      <w:r w:rsidRPr="00CF2948">
        <w:rPr>
          <w:rFonts w:ascii="David" w:eastAsiaTheme="majorEastAsia" w:hAnsi="David" w:cs="Guttman Stam"/>
          <w:spacing w:val="-10"/>
          <w:kern w:val="28"/>
          <w:sz w:val="32"/>
          <w:szCs w:val="32"/>
          <w:rtl/>
        </w:rPr>
        <w:t xml:space="preserve"> בעולם.</w:t>
      </w:r>
    </w:p>
    <w:p w14:paraId="52C47A06" w14:textId="37F4451E" w:rsidR="00C6284D" w:rsidRDefault="00C6284D" w:rsidP="00217074">
      <w:pPr>
        <w:rPr>
          <w:rFonts w:ascii="David" w:eastAsiaTheme="majorEastAsia" w:hAnsi="David" w:cs="Guttman Stam"/>
          <w:spacing w:val="-10"/>
          <w:kern w:val="28"/>
          <w:sz w:val="32"/>
          <w:szCs w:val="32"/>
          <w:rtl/>
        </w:rPr>
      </w:pPr>
    </w:p>
    <w:p w14:paraId="310C5E93" w14:textId="1E7361D3" w:rsidR="00BC3CA2" w:rsidRDefault="00BC3CA2" w:rsidP="00217074">
      <w:pPr>
        <w:rPr>
          <w:rFonts w:asciiTheme="majorHAnsi" w:eastAsiaTheme="majorEastAsia" w:hAnsiTheme="majorHAnsi" w:cstheme="majorBidi"/>
          <w:spacing w:val="-10"/>
          <w:kern w:val="28"/>
          <w:sz w:val="32"/>
          <w:szCs w:val="32"/>
          <w:rtl/>
        </w:rPr>
      </w:pPr>
      <w:r w:rsidRPr="00BC3CA2">
        <w:rPr>
          <w:rFonts w:asciiTheme="majorHAnsi" w:eastAsiaTheme="majorEastAsia" w:hAnsiTheme="majorHAnsi" w:cstheme="majorBidi" w:hint="cs"/>
          <w:spacing w:val="-10"/>
          <w:kern w:val="28"/>
          <w:sz w:val="32"/>
          <w:szCs w:val="32"/>
          <w:rtl/>
        </w:rPr>
        <w:t>אהוד בר סיני</w:t>
      </w:r>
      <w:r>
        <w:rPr>
          <w:rFonts w:asciiTheme="majorHAnsi" w:eastAsiaTheme="majorEastAsia" w:hAnsiTheme="majorHAnsi" w:cstheme="majorBidi" w:hint="cs"/>
          <w:spacing w:val="-10"/>
          <w:kern w:val="28"/>
          <w:sz w:val="32"/>
          <w:szCs w:val="32"/>
          <w:rtl/>
        </w:rPr>
        <w:t xml:space="preserve"> </w:t>
      </w:r>
    </w:p>
    <w:p w14:paraId="4B7C908D" w14:textId="299F14BC" w:rsidR="00BC3CA2" w:rsidRPr="00BC3CA2" w:rsidRDefault="00BC3CA2" w:rsidP="00217074">
      <w:pPr>
        <w:rPr>
          <w:rFonts w:asciiTheme="majorHAnsi" w:eastAsiaTheme="majorEastAsia" w:hAnsiTheme="majorHAnsi" w:cstheme="majorBidi" w:hint="cs"/>
          <w:spacing w:val="-10"/>
          <w:kern w:val="28"/>
          <w:sz w:val="32"/>
          <w:szCs w:val="32"/>
          <w:rtl/>
        </w:rPr>
      </w:pPr>
      <w:r>
        <w:rPr>
          <w:rFonts w:asciiTheme="majorHAnsi" w:eastAsiaTheme="majorEastAsia" w:hAnsiTheme="majorHAnsi" w:cstheme="majorBidi"/>
          <w:spacing w:val="-10"/>
          <w:kern w:val="28"/>
          <w:sz w:val="32"/>
          <w:szCs w:val="32"/>
        </w:rPr>
        <w:t>duder216@gmail.com</w:t>
      </w:r>
    </w:p>
    <w:sectPr w:rsidR="00BC3CA2" w:rsidRPr="00BC3CA2" w:rsidSect="00234546">
      <w:pgSz w:w="11906" w:h="16838"/>
      <w:pgMar w:top="1440" w:right="1080" w:bottom="1440"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Stam">
    <w:panose1 w:val="02010401010101010101"/>
    <w:charset w:val="B1"/>
    <w:family w:val="auto"/>
    <w:pitch w:val="variable"/>
    <w:sig w:usb0="00000801" w:usb1="40000000" w:usb2="00000000" w:usb3="00000000" w:csb0="0000002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C25F7"/>
    <w:multiLevelType w:val="hybridMultilevel"/>
    <w:tmpl w:val="6AF49E6C"/>
    <w:lvl w:ilvl="0" w:tplc="D5E6728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513B6"/>
    <w:multiLevelType w:val="hybridMultilevel"/>
    <w:tmpl w:val="06B4A6CA"/>
    <w:lvl w:ilvl="0" w:tplc="22C89FEE">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C5CB9"/>
    <w:multiLevelType w:val="hybridMultilevel"/>
    <w:tmpl w:val="F5184088"/>
    <w:lvl w:ilvl="0" w:tplc="FB3850C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72C05"/>
    <w:multiLevelType w:val="hybridMultilevel"/>
    <w:tmpl w:val="AE96456E"/>
    <w:lvl w:ilvl="0" w:tplc="DED40DE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82051"/>
    <w:multiLevelType w:val="hybridMultilevel"/>
    <w:tmpl w:val="49722150"/>
    <w:lvl w:ilvl="0" w:tplc="859648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F139AB"/>
    <w:multiLevelType w:val="hybridMultilevel"/>
    <w:tmpl w:val="246E0AE4"/>
    <w:lvl w:ilvl="0" w:tplc="B966122A">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9758D"/>
    <w:multiLevelType w:val="hybridMultilevel"/>
    <w:tmpl w:val="EA1852BC"/>
    <w:lvl w:ilvl="0" w:tplc="A1B40D2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3734071"/>
    <w:multiLevelType w:val="hybridMultilevel"/>
    <w:tmpl w:val="21703D4A"/>
    <w:lvl w:ilvl="0" w:tplc="A094B62A">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2"/>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23"/>
    <w:rsid w:val="00196256"/>
    <w:rsid w:val="0020434C"/>
    <w:rsid w:val="00217074"/>
    <w:rsid w:val="00224D52"/>
    <w:rsid w:val="00234546"/>
    <w:rsid w:val="00415A48"/>
    <w:rsid w:val="00462D80"/>
    <w:rsid w:val="004B5935"/>
    <w:rsid w:val="00560711"/>
    <w:rsid w:val="00563527"/>
    <w:rsid w:val="005A2831"/>
    <w:rsid w:val="00664834"/>
    <w:rsid w:val="006851E6"/>
    <w:rsid w:val="006C1B62"/>
    <w:rsid w:val="006D13F7"/>
    <w:rsid w:val="006E6897"/>
    <w:rsid w:val="00760852"/>
    <w:rsid w:val="00780EF6"/>
    <w:rsid w:val="00783103"/>
    <w:rsid w:val="007A6C09"/>
    <w:rsid w:val="00836F34"/>
    <w:rsid w:val="00870E97"/>
    <w:rsid w:val="008943E8"/>
    <w:rsid w:val="0089738C"/>
    <w:rsid w:val="008F671B"/>
    <w:rsid w:val="00961DD4"/>
    <w:rsid w:val="00985AF1"/>
    <w:rsid w:val="009A2D18"/>
    <w:rsid w:val="009A3565"/>
    <w:rsid w:val="009C3517"/>
    <w:rsid w:val="009C36D2"/>
    <w:rsid w:val="009E4163"/>
    <w:rsid w:val="00A935BA"/>
    <w:rsid w:val="00AC7223"/>
    <w:rsid w:val="00AD04AE"/>
    <w:rsid w:val="00AD1329"/>
    <w:rsid w:val="00AE7D09"/>
    <w:rsid w:val="00B02FDF"/>
    <w:rsid w:val="00B02FEC"/>
    <w:rsid w:val="00B91781"/>
    <w:rsid w:val="00BC3CA2"/>
    <w:rsid w:val="00C54BC6"/>
    <w:rsid w:val="00C6284D"/>
    <w:rsid w:val="00C72CCE"/>
    <w:rsid w:val="00C95E1C"/>
    <w:rsid w:val="00CC349F"/>
    <w:rsid w:val="00CE0C56"/>
    <w:rsid w:val="00CF2948"/>
    <w:rsid w:val="00D80817"/>
    <w:rsid w:val="00D820C8"/>
    <w:rsid w:val="00D83EFA"/>
    <w:rsid w:val="00DC5777"/>
    <w:rsid w:val="00EC2C16"/>
    <w:rsid w:val="00EF0254"/>
    <w:rsid w:val="00F207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0180"/>
  <w15:chartTrackingRefBased/>
  <w15:docId w15:val="{09D4BDCE-A64D-4985-BA5D-32BE5BB7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223"/>
    <w:pPr>
      <w:ind w:left="720"/>
      <w:contextualSpacing/>
    </w:pPr>
  </w:style>
  <w:style w:type="paragraph" w:styleId="a4">
    <w:name w:val="Title"/>
    <w:basedOn w:val="a"/>
    <w:next w:val="a"/>
    <w:link w:val="a5"/>
    <w:uiPriority w:val="10"/>
    <w:qFormat/>
    <w:rsid w:val="00836F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כותרת טקסט תו"/>
    <w:basedOn w:val="a0"/>
    <w:link w:val="a4"/>
    <w:uiPriority w:val="10"/>
    <w:rsid w:val="00836F34"/>
    <w:rPr>
      <w:rFonts w:asciiTheme="majorHAnsi" w:eastAsiaTheme="majorEastAsia" w:hAnsiTheme="majorHAnsi" w:cstheme="majorBidi"/>
      <w:spacing w:val="-10"/>
      <w:kern w:val="28"/>
      <w:sz w:val="56"/>
      <w:szCs w:val="56"/>
    </w:rPr>
  </w:style>
  <w:style w:type="character" w:styleId="Hyperlink">
    <w:name w:val="Hyperlink"/>
    <w:basedOn w:val="a0"/>
    <w:uiPriority w:val="99"/>
    <w:semiHidden/>
    <w:unhideWhenUsed/>
    <w:rsid w:val="00DC57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5432A-EC64-4DC9-AB68-4951AFE9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552</Words>
  <Characters>2763</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ehud barsinai</dc:creator>
  <cp:keywords/>
  <dc:description/>
  <cp:lastModifiedBy>ehud barsinai</cp:lastModifiedBy>
  <cp:revision>14</cp:revision>
  <cp:lastPrinted>2021-02-01T15:37:00Z</cp:lastPrinted>
  <dcterms:created xsi:type="dcterms:W3CDTF">2021-02-04T10:14:00Z</dcterms:created>
  <dcterms:modified xsi:type="dcterms:W3CDTF">2021-02-08T18:52:00Z</dcterms:modified>
</cp:coreProperties>
</file>