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B8E4" w14:textId="77777777" w:rsidR="00EA0CAF" w:rsidRPr="00EA0CAF" w:rsidRDefault="00EA0CAF" w:rsidP="00537696">
      <w:pPr>
        <w:tabs>
          <w:tab w:val="left" w:pos="423"/>
        </w:tabs>
        <w:spacing w:after="120" w:line="360" w:lineRule="auto"/>
        <w:rPr>
          <w:sz w:val="20"/>
          <w:szCs w:val="20"/>
          <w:rtl/>
        </w:rPr>
      </w:pPr>
      <w:r w:rsidRPr="00EA0CAF">
        <w:rPr>
          <w:rFonts w:hint="cs"/>
          <w:sz w:val="20"/>
          <w:szCs w:val="20"/>
          <w:rtl/>
        </w:rPr>
        <w:t>בס"ד</w:t>
      </w:r>
    </w:p>
    <w:p w14:paraId="2B8ECE0F" w14:textId="6EA220BA" w:rsidR="00EA0CAF" w:rsidRPr="00EA0CAF" w:rsidRDefault="00EA0CAF" w:rsidP="00537696">
      <w:pPr>
        <w:tabs>
          <w:tab w:val="left" w:pos="423"/>
        </w:tabs>
        <w:spacing w:after="120" w:line="360" w:lineRule="auto"/>
        <w:jc w:val="center"/>
        <w:rPr>
          <w:b/>
          <w:bCs/>
          <w:sz w:val="26"/>
          <w:szCs w:val="26"/>
          <w:rtl/>
        </w:rPr>
      </w:pPr>
      <w:r w:rsidRPr="00EA0CAF">
        <w:rPr>
          <w:rFonts w:hint="cs"/>
          <w:b/>
          <w:bCs/>
          <w:sz w:val="26"/>
          <w:szCs w:val="26"/>
          <w:rtl/>
        </w:rPr>
        <w:t xml:space="preserve">טו באב </w:t>
      </w:r>
      <w:r w:rsidR="005440F7">
        <w:rPr>
          <w:rFonts w:hint="cs"/>
          <w:b/>
          <w:bCs/>
          <w:sz w:val="26"/>
          <w:szCs w:val="26"/>
          <w:rtl/>
        </w:rPr>
        <w:t>ארצישראלי</w:t>
      </w:r>
      <w:r w:rsidR="000275EB">
        <w:rPr>
          <w:rFonts w:hint="cs"/>
          <w:b/>
          <w:bCs/>
          <w:sz w:val="26"/>
          <w:szCs w:val="26"/>
          <w:rtl/>
        </w:rPr>
        <w:t xml:space="preserve"> / ידידיה לוי</w:t>
      </w:r>
    </w:p>
    <w:p w14:paraId="3E68F77A" w14:textId="061ED55C" w:rsidR="0076472D" w:rsidRDefault="0076472D" w:rsidP="0076472D">
      <w:pPr>
        <w:tabs>
          <w:tab w:val="left" w:pos="423"/>
        </w:tabs>
        <w:spacing w:after="120" w:line="360" w:lineRule="auto"/>
        <w:rPr>
          <w:rtl/>
        </w:rPr>
      </w:pPr>
      <w:r>
        <w:rPr>
          <w:rFonts w:hint="cs"/>
          <w:rtl/>
        </w:rPr>
        <w:t xml:space="preserve">במאמר זה, מתוך השווה בין הבבלי וירושלמי בתענית, נראה את החיבור בין האבל על החורבן לשמחה הגדולה שלא הייתה כמוה. ובעיקר מהי השמחה המיוחדת שהייתה בטו באב. </w:t>
      </w:r>
    </w:p>
    <w:p w14:paraId="43736EA8" w14:textId="77777777" w:rsidR="0076472D" w:rsidRDefault="0076472D" w:rsidP="00537696">
      <w:pPr>
        <w:tabs>
          <w:tab w:val="left" w:pos="423"/>
        </w:tabs>
        <w:spacing w:after="120" w:line="360" w:lineRule="auto"/>
        <w:rPr>
          <w:rtl/>
        </w:rPr>
      </w:pPr>
    </w:p>
    <w:p w14:paraId="2083D704" w14:textId="5C65AB8F" w:rsidR="00EA0CAF" w:rsidRPr="00086885" w:rsidRDefault="006F3248" w:rsidP="00537696">
      <w:pPr>
        <w:tabs>
          <w:tab w:val="left" w:pos="423"/>
        </w:tabs>
        <w:spacing w:after="120" w:line="360" w:lineRule="auto"/>
        <w:rPr>
          <w:rtl/>
        </w:rPr>
      </w:pPr>
      <w:r>
        <w:rPr>
          <w:rFonts w:hint="cs"/>
          <w:rtl/>
        </w:rPr>
        <w:t xml:space="preserve">מובא </w:t>
      </w:r>
      <w:r w:rsidR="0076472D">
        <w:rPr>
          <w:rFonts w:hint="cs"/>
          <w:rtl/>
        </w:rPr>
        <w:t>ב</w:t>
      </w:r>
      <w:r w:rsidR="00086885" w:rsidRPr="00086885">
        <w:rPr>
          <w:rFonts w:hint="cs"/>
          <w:rtl/>
        </w:rPr>
        <w:t xml:space="preserve">סוף </w:t>
      </w:r>
      <w:r w:rsidR="0076472D">
        <w:rPr>
          <w:rFonts w:hint="cs"/>
          <w:rtl/>
        </w:rPr>
        <w:t xml:space="preserve">מסכת </w:t>
      </w:r>
      <w:r w:rsidR="00086885" w:rsidRPr="00086885">
        <w:rPr>
          <w:rFonts w:hint="cs"/>
          <w:rtl/>
        </w:rPr>
        <w:t>תענית</w:t>
      </w:r>
      <w:r w:rsidR="00A6333C">
        <w:rPr>
          <w:rStyle w:val="a5"/>
          <w:rtl/>
        </w:rPr>
        <w:footnoteReference w:id="1"/>
      </w:r>
      <w:r w:rsidR="00086885" w:rsidRPr="00086885">
        <w:rPr>
          <w:rFonts w:hint="cs"/>
          <w:rtl/>
        </w:rPr>
        <w:t>:</w:t>
      </w:r>
    </w:p>
    <w:p w14:paraId="7CDC6574" w14:textId="622C1A51" w:rsidR="00257E38" w:rsidRDefault="00086885" w:rsidP="00537696">
      <w:pPr>
        <w:tabs>
          <w:tab w:val="left" w:pos="423"/>
        </w:tabs>
        <w:spacing w:after="120" w:line="360" w:lineRule="auto"/>
        <w:ind w:left="423"/>
        <w:rPr>
          <w:rtl/>
        </w:rPr>
      </w:pPr>
      <w:r w:rsidRPr="00086885">
        <w:rPr>
          <w:rtl/>
        </w:rPr>
        <w:t>חמשה דברים אירעו את אבותינו בשבעה עשר בתמוז וחמשה בתשעה</w:t>
      </w:r>
      <w:r>
        <w:rPr>
          <w:rFonts w:hint="cs"/>
          <w:rtl/>
        </w:rPr>
        <w:t xml:space="preserve"> באב</w:t>
      </w:r>
      <w:r w:rsidR="0076472D">
        <w:rPr>
          <w:rFonts w:hint="cs"/>
          <w:rtl/>
        </w:rPr>
        <w:t xml:space="preserve"> </w:t>
      </w:r>
      <w:r>
        <w:rPr>
          <w:rFonts w:hint="cs"/>
          <w:rtl/>
        </w:rPr>
        <w:t>.</w:t>
      </w:r>
      <w:r w:rsidR="0076472D">
        <w:rPr>
          <w:rFonts w:hint="cs"/>
          <w:rtl/>
        </w:rPr>
        <w:t>.</w:t>
      </w:r>
      <w:r>
        <w:rPr>
          <w:rFonts w:hint="cs"/>
          <w:rtl/>
        </w:rPr>
        <w:t xml:space="preserve">. </w:t>
      </w:r>
    </w:p>
    <w:p w14:paraId="2E2D0B67" w14:textId="77777777" w:rsidR="00740C63" w:rsidRPr="00740C63" w:rsidRDefault="00A04CD5" w:rsidP="00537696">
      <w:pPr>
        <w:tabs>
          <w:tab w:val="left" w:pos="423"/>
        </w:tabs>
        <w:spacing w:after="120" w:line="360" w:lineRule="auto"/>
        <w:ind w:left="423"/>
        <w:rPr>
          <w:rtl/>
        </w:rPr>
      </w:pPr>
      <w:r w:rsidRPr="00A04CD5">
        <w:rPr>
          <w:rtl/>
        </w:rPr>
        <w:t>אמר רבן שמעון בן גמליאל לא היו ימים טובים לישראל כחמשה עשר באב וכיום הכ</w:t>
      </w:r>
      <w:r w:rsidRPr="00257E38">
        <w:rPr>
          <w:rtl/>
        </w:rPr>
        <w:t>פורים שבהן בני</w:t>
      </w:r>
      <w:r w:rsidR="00B5750F" w:rsidRPr="00257E38">
        <w:rPr>
          <w:rStyle w:val="a5"/>
          <w:rtl/>
        </w:rPr>
        <w:footnoteReference w:id="2"/>
      </w:r>
      <w:r w:rsidRPr="00257E38">
        <w:rPr>
          <w:rtl/>
        </w:rPr>
        <w:t xml:space="preserve"> ירושלם </w:t>
      </w:r>
      <w:proofErr w:type="spellStart"/>
      <w:r w:rsidRPr="00257E38">
        <w:rPr>
          <w:rtl/>
        </w:rPr>
        <w:t>יוצאין</w:t>
      </w:r>
      <w:proofErr w:type="spellEnd"/>
      <w:r w:rsidRPr="00A04CD5">
        <w:rPr>
          <w:b/>
          <w:bCs/>
          <w:rtl/>
        </w:rPr>
        <w:t xml:space="preserve"> </w:t>
      </w:r>
      <w:r w:rsidRPr="00A04CD5">
        <w:rPr>
          <w:rtl/>
        </w:rPr>
        <w:t xml:space="preserve">בכלי לבן שאולים שלא לבייש את מי שאין לו כל הכלים </w:t>
      </w:r>
      <w:proofErr w:type="spellStart"/>
      <w:r w:rsidRPr="00A04CD5">
        <w:rPr>
          <w:rtl/>
        </w:rPr>
        <w:t>טעונין</w:t>
      </w:r>
      <w:proofErr w:type="spellEnd"/>
      <w:r w:rsidRPr="00A04CD5">
        <w:rPr>
          <w:rtl/>
        </w:rPr>
        <w:t xml:space="preserve"> </w:t>
      </w:r>
      <w:r w:rsidRPr="00257E38">
        <w:rPr>
          <w:rtl/>
        </w:rPr>
        <w:t>טבילה ובנות ירושלם יוצאות וחולות</w:t>
      </w:r>
      <w:r w:rsidRPr="00A04CD5">
        <w:rPr>
          <w:rtl/>
        </w:rPr>
        <w:t xml:space="preserve"> בכרמים</w:t>
      </w:r>
      <w:r>
        <w:rPr>
          <w:rFonts w:hint="cs"/>
          <w:rtl/>
        </w:rPr>
        <w:t>.</w:t>
      </w:r>
      <w:r w:rsidR="00740C63">
        <w:rPr>
          <w:rFonts w:hint="cs"/>
          <w:rtl/>
        </w:rPr>
        <w:t xml:space="preserve">. </w:t>
      </w:r>
      <w:r w:rsidR="00740C63" w:rsidRPr="00740C63">
        <w:rPr>
          <w:rtl/>
        </w:rPr>
        <w:t>וכן הוא אומר</w:t>
      </w:r>
      <w:r w:rsidR="00740C63">
        <w:rPr>
          <w:rtl/>
        </w:rPr>
        <w:t xml:space="preserve"> </w:t>
      </w:r>
      <w:r w:rsidR="00740C63">
        <w:rPr>
          <w:rFonts w:hint="cs"/>
          <w:rtl/>
        </w:rPr>
        <w:t>(</w:t>
      </w:r>
      <w:r w:rsidR="00740C63">
        <w:rPr>
          <w:rtl/>
        </w:rPr>
        <w:t>שיר השירים ג יא</w:t>
      </w:r>
      <w:r w:rsidR="00740C63">
        <w:rPr>
          <w:rFonts w:hint="cs"/>
          <w:rtl/>
        </w:rPr>
        <w:t>)</w:t>
      </w:r>
      <w:r w:rsidR="00740C63" w:rsidRPr="00740C63">
        <w:rPr>
          <w:rtl/>
        </w:rPr>
        <w:t xml:space="preserve"> </w:t>
      </w:r>
      <w:proofErr w:type="spellStart"/>
      <w:r w:rsidR="00740C63" w:rsidRPr="00740C63">
        <w:rPr>
          <w:rtl/>
        </w:rPr>
        <w:t>צאינה</w:t>
      </w:r>
      <w:proofErr w:type="spellEnd"/>
      <w:r w:rsidR="00740C63" w:rsidRPr="00740C63">
        <w:rPr>
          <w:rtl/>
        </w:rPr>
        <w:t xml:space="preserve"> וראינה בנות ציון במלך שלמה וגו' ביום חתונתו זו מתן תורה וביום שמחת לבו זה בניין בית המקדש שיבנה במהרה בימינו:</w:t>
      </w:r>
    </w:p>
    <w:p w14:paraId="111B366D" w14:textId="77777777" w:rsidR="00086885" w:rsidRDefault="00086885" w:rsidP="00537696">
      <w:pPr>
        <w:tabs>
          <w:tab w:val="left" w:pos="423"/>
        </w:tabs>
        <w:spacing w:after="120" w:line="360" w:lineRule="auto"/>
        <w:ind w:left="423"/>
        <w:rPr>
          <w:rtl/>
        </w:rPr>
      </w:pPr>
    </w:p>
    <w:p w14:paraId="166090B8" w14:textId="77777777" w:rsidR="00A04CD5" w:rsidRDefault="00EF1BF2" w:rsidP="00537696">
      <w:pPr>
        <w:tabs>
          <w:tab w:val="left" w:pos="423"/>
        </w:tabs>
        <w:spacing w:after="120" w:line="360" w:lineRule="auto"/>
        <w:rPr>
          <w:rtl/>
        </w:rPr>
      </w:pPr>
      <w:r>
        <w:rPr>
          <w:rFonts w:hint="cs"/>
          <w:rtl/>
        </w:rPr>
        <w:t>תחילה נעיין</w:t>
      </w:r>
      <w:r w:rsidR="00DF5D5C">
        <w:rPr>
          <w:rFonts w:hint="cs"/>
          <w:rtl/>
        </w:rPr>
        <w:t xml:space="preserve"> </w:t>
      </w:r>
      <w:r>
        <w:rPr>
          <w:rFonts w:hint="cs"/>
          <w:rtl/>
        </w:rPr>
        <w:t>ב</w:t>
      </w:r>
      <w:r w:rsidR="00DF5D5C">
        <w:rPr>
          <w:rFonts w:hint="cs"/>
          <w:rtl/>
        </w:rPr>
        <w:t xml:space="preserve">תלמודה של ארץ ישראל </w:t>
      </w:r>
      <w:r w:rsidR="00BE2E8C">
        <w:rPr>
          <w:rFonts w:hint="cs"/>
          <w:rtl/>
        </w:rPr>
        <w:t>(</w:t>
      </w:r>
      <w:r w:rsidR="00BE2E8C" w:rsidRPr="00BE2E8C">
        <w:rPr>
          <w:rtl/>
        </w:rPr>
        <w:t xml:space="preserve">ירושלמי תענית פרק </w:t>
      </w:r>
      <w:r w:rsidR="00BE2E8C" w:rsidRPr="00BE2E8C">
        <w:rPr>
          <w:rFonts w:hint="cs"/>
          <w:rtl/>
        </w:rPr>
        <w:t>ד הלכה ז</w:t>
      </w:r>
      <w:r w:rsidR="00BE2E8C">
        <w:rPr>
          <w:rFonts w:hint="cs"/>
          <w:rtl/>
        </w:rPr>
        <w:t xml:space="preserve">) </w:t>
      </w:r>
      <w:r>
        <w:rPr>
          <w:rFonts w:hint="cs"/>
          <w:rtl/>
        </w:rPr>
        <w:t xml:space="preserve">כיצד מוסברת </w:t>
      </w:r>
      <w:r w:rsidR="00DF5D5C">
        <w:rPr>
          <w:rFonts w:hint="cs"/>
          <w:rtl/>
        </w:rPr>
        <w:t>השמחה של טו באב</w:t>
      </w:r>
      <w:r w:rsidR="00BE2E8C">
        <w:rPr>
          <w:rFonts w:hint="cs"/>
          <w:rtl/>
        </w:rPr>
        <w:t>:</w:t>
      </w:r>
    </w:p>
    <w:p w14:paraId="119CA4A2" w14:textId="77777777" w:rsidR="00BE5D21" w:rsidRPr="00BE5D21" w:rsidRDefault="00BE5D21" w:rsidP="00537696">
      <w:pPr>
        <w:tabs>
          <w:tab w:val="left" w:pos="423"/>
        </w:tabs>
        <w:spacing w:after="120" w:line="360" w:lineRule="auto"/>
        <w:ind w:left="423"/>
        <w:rPr>
          <w:rtl/>
        </w:rPr>
      </w:pPr>
      <w:r w:rsidRPr="00BE5D21">
        <w:rPr>
          <w:b/>
          <w:bCs/>
          <w:rtl/>
        </w:rPr>
        <w:t>אמר רבן שמעון בן גמליאל: לא היו ימים טובים לישראל כחמשה עשר באב וכיום הכפורים.</w:t>
      </w:r>
      <w:r w:rsidRPr="00BE5D21">
        <w:rPr>
          <w:rtl/>
        </w:rPr>
        <w:t xml:space="preserve"> ניחא ביום הכיפורי</w:t>
      </w:r>
      <w:r w:rsidRPr="00BE5D21">
        <w:rPr>
          <w:rFonts w:hint="cs"/>
          <w:rtl/>
        </w:rPr>
        <w:t>ם</w:t>
      </w:r>
      <w:r w:rsidRPr="00BE5D21">
        <w:rPr>
          <w:rtl/>
        </w:rPr>
        <w:t xml:space="preserve"> שהוא כפרה על ישראל</w:t>
      </w:r>
      <w:r w:rsidRPr="00BE5D21">
        <w:rPr>
          <w:rFonts w:hint="cs"/>
          <w:rtl/>
        </w:rPr>
        <w:t>,</w:t>
      </w:r>
      <w:r w:rsidRPr="00BE5D21">
        <w:rPr>
          <w:rtl/>
        </w:rPr>
        <w:t xml:space="preserve"> בט"ו באב למה</w:t>
      </w:r>
      <w:r w:rsidRPr="00BE5D21">
        <w:rPr>
          <w:rFonts w:hint="cs"/>
          <w:rtl/>
        </w:rPr>
        <w:t>?</w:t>
      </w:r>
    </w:p>
    <w:p w14:paraId="4164A0C3" w14:textId="77777777" w:rsidR="00BE5D21" w:rsidRPr="00BE5D21" w:rsidRDefault="00BE5D21" w:rsidP="00537696">
      <w:pPr>
        <w:tabs>
          <w:tab w:val="left" w:pos="423"/>
        </w:tabs>
        <w:spacing w:after="120" w:line="360" w:lineRule="auto"/>
        <w:ind w:left="423"/>
        <w:rPr>
          <w:rtl/>
        </w:rPr>
      </w:pPr>
      <w:r w:rsidRPr="0082001C">
        <w:rPr>
          <w:rtl/>
        </w:rPr>
        <w:t xml:space="preserve">ר' יעקב בר אחא בשם ר' </w:t>
      </w:r>
      <w:proofErr w:type="spellStart"/>
      <w:r w:rsidRPr="0082001C">
        <w:rPr>
          <w:rtl/>
        </w:rPr>
        <w:t>יסא</w:t>
      </w:r>
      <w:proofErr w:type="spellEnd"/>
      <w:r w:rsidRPr="0082001C">
        <w:rPr>
          <w:rtl/>
        </w:rPr>
        <w:t xml:space="preserve"> </w:t>
      </w:r>
      <w:r w:rsidRPr="0082001C">
        <w:rPr>
          <w:b/>
          <w:bCs/>
          <w:rtl/>
        </w:rPr>
        <w:t>שבו זמן קיצה יפה לעצים</w:t>
      </w:r>
      <w:r w:rsidRPr="00BE5D21">
        <w:rPr>
          <w:rtl/>
        </w:rPr>
        <w:t xml:space="preserve"> שכל עצים שהן </w:t>
      </w:r>
      <w:proofErr w:type="spellStart"/>
      <w:r w:rsidRPr="00BE5D21">
        <w:rPr>
          <w:rtl/>
        </w:rPr>
        <w:t>נקצצין</w:t>
      </w:r>
      <w:proofErr w:type="spellEnd"/>
      <w:r w:rsidRPr="00BE5D21">
        <w:rPr>
          <w:rtl/>
        </w:rPr>
        <w:t xml:space="preserve"> </w:t>
      </w:r>
      <w:r w:rsidRPr="00BE5D21">
        <w:rPr>
          <w:u w:val="single"/>
          <w:rtl/>
        </w:rPr>
        <w:t>בו</w:t>
      </w:r>
      <w:r w:rsidRPr="00BE5D21">
        <w:rPr>
          <w:rtl/>
        </w:rPr>
        <w:t xml:space="preserve"> אינן </w:t>
      </w:r>
      <w:proofErr w:type="spellStart"/>
      <w:r w:rsidRPr="00BE5D21">
        <w:rPr>
          <w:rtl/>
        </w:rPr>
        <w:t>עושין</w:t>
      </w:r>
      <w:proofErr w:type="spellEnd"/>
      <w:r w:rsidRPr="00BE5D21">
        <w:rPr>
          <w:rtl/>
        </w:rPr>
        <w:t xml:space="preserve"> מאכולות </w:t>
      </w:r>
      <w:proofErr w:type="spellStart"/>
      <w:r w:rsidRPr="00BE5D21">
        <w:rPr>
          <w:rtl/>
        </w:rPr>
        <w:t>כהיא</w:t>
      </w:r>
      <w:proofErr w:type="spellEnd"/>
      <w:r w:rsidRPr="00BE5D21">
        <w:rPr>
          <w:rtl/>
        </w:rPr>
        <w:t xml:space="preserve"> </w:t>
      </w:r>
      <w:proofErr w:type="spellStart"/>
      <w:r w:rsidRPr="00BE5D21">
        <w:rPr>
          <w:rtl/>
        </w:rPr>
        <w:t>דתנינן</w:t>
      </w:r>
      <w:proofErr w:type="spellEnd"/>
      <w:r w:rsidRPr="00BE5D21">
        <w:rPr>
          <w:rtl/>
        </w:rPr>
        <w:t xml:space="preserve"> תמן כל עץ שנמצא בו תולעת פסול מעל גבי המזבח. </w:t>
      </w:r>
    </w:p>
    <w:p w14:paraId="4C781E5F" w14:textId="77777777" w:rsidR="00BE5D21" w:rsidRPr="00BE5D21" w:rsidRDefault="00BE5D21" w:rsidP="00537696">
      <w:pPr>
        <w:tabs>
          <w:tab w:val="left" w:pos="423"/>
        </w:tabs>
        <w:spacing w:after="120" w:line="360" w:lineRule="auto"/>
        <w:ind w:left="423"/>
        <w:rPr>
          <w:rtl/>
        </w:rPr>
      </w:pPr>
      <w:r w:rsidRPr="0082001C">
        <w:rPr>
          <w:rtl/>
        </w:rPr>
        <w:t xml:space="preserve">רב חייה בר אשי בשם רב </w:t>
      </w:r>
      <w:r w:rsidRPr="0082001C">
        <w:rPr>
          <w:b/>
          <w:bCs/>
          <w:rtl/>
        </w:rPr>
        <w:t xml:space="preserve">שבו התיר הושע בן אלה </w:t>
      </w:r>
      <w:proofErr w:type="spellStart"/>
      <w:r w:rsidRPr="0082001C">
        <w:rPr>
          <w:b/>
          <w:bCs/>
          <w:rtl/>
        </w:rPr>
        <w:t>פריסדיות</w:t>
      </w:r>
      <w:proofErr w:type="spellEnd"/>
      <w:r w:rsidRPr="0082001C">
        <w:rPr>
          <w:b/>
          <w:bCs/>
          <w:rtl/>
        </w:rPr>
        <w:t xml:space="preserve"> שהושיב ירבעם בן נבט</w:t>
      </w:r>
      <w:r w:rsidRPr="00BE5D21">
        <w:rPr>
          <w:rtl/>
        </w:rPr>
        <w:t xml:space="preserve"> על הדרכים.</w:t>
      </w:r>
      <w:r w:rsidRPr="00BE5D21">
        <w:rPr>
          <w:rFonts w:hint="cs"/>
          <w:rtl/>
        </w:rPr>
        <w:t xml:space="preserve"> </w:t>
      </w:r>
      <w:r w:rsidRPr="00BE5D21">
        <w:rPr>
          <w:rtl/>
        </w:rPr>
        <w:t xml:space="preserve">כהנא שאל לרב כל </w:t>
      </w:r>
      <w:proofErr w:type="spellStart"/>
      <w:r w:rsidRPr="00BE5D21">
        <w:rPr>
          <w:rtl/>
        </w:rPr>
        <w:t>הדא</w:t>
      </w:r>
      <w:proofErr w:type="spellEnd"/>
      <w:r w:rsidRPr="00BE5D21">
        <w:rPr>
          <w:rtl/>
        </w:rPr>
        <w:t xml:space="preserve"> </w:t>
      </w:r>
      <w:proofErr w:type="spellStart"/>
      <w:r w:rsidRPr="00BE5D21">
        <w:rPr>
          <w:rtl/>
        </w:rPr>
        <w:t>טיבותא</w:t>
      </w:r>
      <w:proofErr w:type="spellEnd"/>
      <w:r w:rsidRPr="00BE5D21">
        <w:rPr>
          <w:rtl/>
        </w:rPr>
        <w:t xml:space="preserve"> רבתא עבד וכתיב ביה עליו עלה </w:t>
      </w:r>
      <w:proofErr w:type="spellStart"/>
      <w:r w:rsidRPr="00BE5D21">
        <w:rPr>
          <w:rtl/>
        </w:rPr>
        <w:t>שלמנאסר</w:t>
      </w:r>
      <w:proofErr w:type="spellEnd"/>
      <w:r w:rsidRPr="00BE5D21">
        <w:rPr>
          <w:rtl/>
        </w:rPr>
        <w:t xml:space="preserve"> מלך אשור</w:t>
      </w:r>
      <w:r w:rsidRPr="00BE5D21">
        <w:rPr>
          <w:rFonts w:hint="cs"/>
          <w:rtl/>
        </w:rPr>
        <w:t>?</w:t>
      </w:r>
      <w:r w:rsidRPr="00BE5D21">
        <w:rPr>
          <w:rtl/>
        </w:rPr>
        <w:t xml:space="preserve"> אמר ליה על ידי ששמט את הקולר </w:t>
      </w:r>
      <w:proofErr w:type="spellStart"/>
      <w:r w:rsidRPr="00BE5D21">
        <w:rPr>
          <w:rtl/>
        </w:rPr>
        <w:t>מצוארו</w:t>
      </w:r>
      <w:proofErr w:type="spellEnd"/>
      <w:r w:rsidRPr="00BE5D21">
        <w:rPr>
          <w:rtl/>
        </w:rPr>
        <w:t xml:space="preserve"> ותלוי </w:t>
      </w:r>
      <w:proofErr w:type="spellStart"/>
      <w:r w:rsidRPr="00BE5D21">
        <w:rPr>
          <w:rtl/>
        </w:rPr>
        <w:t>בצואר</w:t>
      </w:r>
      <w:proofErr w:type="spellEnd"/>
      <w:r w:rsidRPr="00BE5D21">
        <w:rPr>
          <w:rtl/>
        </w:rPr>
        <w:t xml:space="preserve"> הרבים</w:t>
      </w:r>
      <w:r w:rsidRPr="00BE5D21">
        <w:rPr>
          <w:rFonts w:hint="cs"/>
          <w:rtl/>
        </w:rPr>
        <w:t>.</w:t>
      </w:r>
      <w:r w:rsidRPr="00BE5D21">
        <w:rPr>
          <w:rtl/>
        </w:rPr>
        <w:t xml:space="preserve"> לא אמר כל עמא </w:t>
      </w:r>
      <w:proofErr w:type="spellStart"/>
      <w:r w:rsidRPr="00BE5D21">
        <w:rPr>
          <w:rtl/>
        </w:rPr>
        <w:t>יסקון</w:t>
      </w:r>
      <w:proofErr w:type="spellEnd"/>
      <w:r w:rsidRPr="00BE5D21">
        <w:rPr>
          <w:rtl/>
        </w:rPr>
        <w:t xml:space="preserve"> אלא מאן דבעי </w:t>
      </w:r>
      <w:proofErr w:type="spellStart"/>
      <w:r w:rsidRPr="00BE5D21">
        <w:rPr>
          <w:rtl/>
        </w:rPr>
        <w:t>מיסוק</w:t>
      </w:r>
      <w:proofErr w:type="spellEnd"/>
      <w:r w:rsidRPr="00BE5D21">
        <w:rPr>
          <w:rtl/>
        </w:rPr>
        <w:t xml:space="preserve"> </w:t>
      </w:r>
      <w:proofErr w:type="spellStart"/>
      <w:r w:rsidRPr="00BE5D21">
        <w:rPr>
          <w:rtl/>
        </w:rPr>
        <w:t>יסוק</w:t>
      </w:r>
      <w:proofErr w:type="spellEnd"/>
      <w:r w:rsidRPr="00BE5D21">
        <w:rPr>
          <w:rtl/>
        </w:rPr>
        <w:t>.</w:t>
      </w:r>
    </w:p>
    <w:p w14:paraId="373211EE" w14:textId="77777777" w:rsidR="00BE5D21" w:rsidRPr="00BE5D21" w:rsidRDefault="00BE5D21" w:rsidP="00537696">
      <w:pPr>
        <w:tabs>
          <w:tab w:val="left" w:pos="423"/>
        </w:tabs>
        <w:spacing w:after="120" w:line="360" w:lineRule="auto"/>
        <w:ind w:left="423"/>
        <w:rPr>
          <w:rtl/>
        </w:rPr>
      </w:pPr>
      <w:r w:rsidRPr="0082001C">
        <w:rPr>
          <w:rtl/>
        </w:rPr>
        <w:t>רב שמואל בר רבי יצחק ואמרין לה בשם ר' שמואל בר נחמן</w:t>
      </w:r>
      <w:r w:rsidRPr="00BE5D21">
        <w:rPr>
          <w:rtl/>
        </w:rPr>
        <w:t xml:space="preserve"> </w:t>
      </w:r>
      <w:r w:rsidRPr="00242B25">
        <w:rPr>
          <w:b/>
          <w:bCs/>
          <w:rtl/>
        </w:rPr>
        <w:t>שבו הותרו שבטים לבוא זה בזה</w:t>
      </w:r>
      <w:r w:rsidRPr="00BE5D21">
        <w:rPr>
          <w:rtl/>
        </w:rPr>
        <w:t xml:space="preserve"> </w:t>
      </w:r>
      <w:proofErr w:type="spellStart"/>
      <w:r w:rsidRPr="00BE5D21">
        <w:rPr>
          <w:rtl/>
        </w:rPr>
        <w:t>דכתיב</w:t>
      </w:r>
      <w:proofErr w:type="spellEnd"/>
      <w:r w:rsidRPr="00BE5D21">
        <w:rPr>
          <w:rtl/>
        </w:rPr>
        <w:t xml:space="preserve"> ולא תסב נחלה לבני ישראל ממטה אל מטה אחר כי איש בנחלת מטה אבותיו ידבקו </w:t>
      </w:r>
      <w:proofErr w:type="spellStart"/>
      <w:r w:rsidRPr="00BE5D21">
        <w:rPr>
          <w:rtl/>
        </w:rPr>
        <w:t>בנ"י</w:t>
      </w:r>
      <w:proofErr w:type="spellEnd"/>
      <w:r w:rsidRPr="00BE5D21">
        <w:rPr>
          <w:rtl/>
        </w:rPr>
        <w:t xml:space="preserve"> וכתיב וכל בת ירשת נחלה ממטות </w:t>
      </w:r>
      <w:proofErr w:type="spellStart"/>
      <w:r w:rsidRPr="00BE5D21">
        <w:rPr>
          <w:rtl/>
        </w:rPr>
        <w:t>בנ"י</w:t>
      </w:r>
      <w:proofErr w:type="spellEnd"/>
      <w:r w:rsidRPr="00BE5D21">
        <w:rPr>
          <w:rtl/>
        </w:rPr>
        <w:t xml:space="preserve"> וגו'. וכי </w:t>
      </w:r>
      <w:proofErr w:type="spellStart"/>
      <w:r w:rsidRPr="00BE5D21">
        <w:rPr>
          <w:rtl/>
        </w:rPr>
        <w:t>איפשר</w:t>
      </w:r>
      <w:proofErr w:type="spellEnd"/>
      <w:r w:rsidRPr="00BE5D21">
        <w:rPr>
          <w:rtl/>
        </w:rPr>
        <w:t xml:space="preserve"> לבת </w:t>
      </w:r>
      <w:proofErr w:type="spellStart"/>
      <w:r w:rsidRPr="00BE5D21">
        <w:rPr>
          <w:rtl/>
        </w:rPr>
        <w:t>לירש</w:t>
      </w:r>
      <w:proofErr w:type="spellEnd"/>
      <w:r w:rsidRPr="00BE5D21">
        <w:rPr>
          <w:rtl/>
        </w:rPr>
        <w:t xml:space="preserve"> שני מטות תיפתר שהיה אביה משבט אחר ואמה משבט אחר. </w:t>
      </w:r>
    </w:p>
    <w:p w14:paraId="16E6B520" w14:textId="77777777" w:rsidR="00BE5D21" w:rsidRPr="00BE5D21" w:rsidRDefault="00BE5D21" w:rsidP="00537696">
      <w:pPr>
        <w:tabs>
          <w:tab w:val="left" w:pos="423"/>
        </w:tabs>
        <w:spacing w:after="120" w:line="360" w:lineRule="auto"/>
        <w:ind w:left="423"/>
        <w:rPr>
          <w:rtl/>
        </w:rPr>
      </w:pPr>
      <w:r w:rsidRPr="0082001C">
        <w:rPr>
          <w:rtl/>
        </w:rPr>
        <w:t>ורבנן אמרי</w:t>
      </w:r>
      <w:r w:rsidRPr="00BE5D21">
        <w:rPr>
          <w:rtl/>
        </w:rPr>
        <w:t xml:space="preserve"> שבו </w:t>
      </w:r>
      <w:r w:rsidRPr="0082001C">
        <w:rPr>
          <w:b/>
          <w:bCs/>
          <w:rtl/>
        </w:rPr>
        <w:t>הותר שבטו של בנימין לבוא בקהל</w:t>
      </w:r>
      <w:r w:rsidRPr="00BE5D21">
        <w:rPr>
          <w:rtl/>
        </w:rPr>
        <w:t xml:space="preserve"> </w:t>
      </w:r>
      <w:proofErr w:type="spellStart"/>
      <w:r w:rsidRPr="00BE5D21">
        <w:rPr>
          <w:rtl/>
        </w:rPr>
        <w:t>דכתיב</w:t>
      </w:r>
      <w:proofErr w:type="spellEnd"/>
      <w:r w:rsidRPr="00BE5D21">
        <w:rPr>
          <w:rtl/>
        </w:rPr>
        <w:t xml:space="preserve"> ארור נתן </w:t>
      </w:r>
      <w:proofErr w:type="spellStart"/>
      <w:r w:rsidRPr="00BE5D21">
        <w:rPr>
          <w:rtl/>
        </w:rPr>
        <w:t>אשה</w:t>
      </w:r>
      <w:proofErr w:type="spellEnd"/>
      <w:r w:rsidRPr="00BE5D21">
        <w:rPr>
          <w:rtl/>
        </w:rPr>
        <w:t xml:space="preserve"> </w:t>
      </w:r>
      <w:proofErr w:type="spellStart"/>
      <w:r w:rsidRPr="00BE5D21">
        <w:rPr>
          <w:rtl/>
        </w:rPr>
        <w:t>לבנימן</w:t>
      </w:r>
      <w:proofErr w:type="spellEnd"/>
      <w:r w:rsidRPr="00BE5D21">
        <w:rPr>
          <w:rtl/>
        </w:rPr>
        <w:t xml:space="preserve"> מקרא קראו וקירבוהו מקרא קראו וריחקוהו. מקרא קראו וקירבוהו אפרים ומנשה כראובן ושמעון יהיו לי מקרא קראו וריחקוהו גוי וקהל גוים יהיה ממך ומלכים מחלציך יצאו </w:t>
      </w:r>
      <w:proofErr w:type="spellStart"/>
      <w:r w:rsidRPr="00BE5D21">
        <w:rPr>
          <w:rtl/>
        </w:rPr>
        <w:t>ואדיין</w:t>
      </w:r>
      <w:proofErr w:type="spellEnd"/>
      <w:r w:rsidRPr="00BE5D21">
        <w:rPr>
          <w:rtl/>
        </w:rPr>
        <w:t xml:space="preserve"> לא נולד בנימן. </w:t>
      </w:r>
    </w:p>
    <w:p w14:paraId="2BBF420D" w14:textId="77777777" w:rsidR="00242B25" w:rsidRDefault="00BE5D21" w:rsidP="00537696">
      <w:pPr>
        <w:tabs>
          <w:tab w:val="left" w:pos="423"/>
        </w:tabs>
        <w:spacing w:after="120" w:line="360" w:lineRule="auto"/>
        <w:ind w:left="423"/>
        <w:rPr>
          <w:rtl/>
        </w:rPr>
      </w:pPr>
      <w:r w:rsidRPr="00242B25">
        <w:rPr>
          <w:rtl/>
        </w:rPr>
        <w:t>ר' אבון אומר</w:t>
      </w:r>
      <w:r w:rsidRPr="00BE5D21">
        <w:rPr>
          <w:rtl/>
        </w:rPr>
        <w:t xml:space="preserve"> </w:t>
      </w:r>
      <w:r w:rsidRPr="00242B25">
        <w:rPr>
          <w:b/>
          <w:bCs/>
          <w:rtl/>
        </w:rPr>
        <w:t>שבו בטל החפר</w:t>
      </w:r>
      <w:r w:rsidRPr="00BE5D21">
        <w:rPr>
          <w:rtl/>
        </w:rPr>
        <w:t xml:space="preserve">. </w:t>
      </w:r>
      <w:proofErr w:type="spellStart"/>
      <w:r w:rsidRPr="00BE5D21">
        <w:rPr>
          <w:rtl/>
        </w:rPr>
        <w:t>וא"ר</w:t>
      </w:r>
      <w:proofErr w:type="spellEnd"/>
      <w:r w:rsidRPr="00BE5D21">
        <w:rPr>
          <w:rtl/>
        </w:rPr>
        <w:t xml:space="preserve"> לוי בכל ערב </w:t>
      </w:r>
      <w:proofErr w:type="spellStart"/>
      <w:r w:rsidRPr="00BE5D21">
        <w:rPr>
          <w:rtl/>
        </w:rPr>
        <w:t>ט"ב</w:t>
      </w:r>
      <w:proofErr w:type="spellEnd"/>
      <w:r w:rsidRPr="00BE5D21">
        <w:rPr>
          <w:rtl/>
        </w:rPr>
        <w:t xml:space="preserve"> היה משה מוציא כרוז בכל המחנה ואומר צאו </w:t>
      </w:r>
      <w:proofErr w:type="spellStart"/>
      <w:r w:rsidRPr="00BE5D21">
        <w:rPr>
          <w:rtl/>
        </w:rPr>
        <w:t>לחפר</w:t>
      </w:r>
      <w:proofErr w:type="spellEnd"/>
      <w:r w:rsidRPr="00BE5D21">
        <w:rPr>
          <w:rtl/>
        </w:rPr>
        <w:t xml:space="preserve"> צאו </w:t>
      </w:r>
      <w:proofErr w:type="spellStart"/>
      <w:r w:rsidRPr="00BE5D21">
        <w:rPr>
          <w:rtl/>
        </w:rPr>
        <w:t>לחפר</w:t>
      </w:r>
      <w:proofErr w:type="spellEnd"/>
      <w:r w:rsidRPr="00BE5D21">
        <w:rPr>
          <w:rtl/>
        </w:rPr>
        <w:t xml:space="preserve"> והיו </w:t>
      </w:r>
      <w:proofErr w:type="spellStart"/>
      <w:r w:rsidRPr="00BE5D21">
        <w:rPr>
          <w:rtl/>
        </w:rPr>
        <w:t>יוצאין</w:t>
      </w:r>
      <w:proofErr w:type="spellEnd"/>
      <w:r w:rsidRPr="00BE5D21">
        <w:rPr>
          <w:rtl/>
        </w:rPr>
        <w:t xml:space="preserve"> </w:t>
      </w:r>
      <w:proofErr w:type="spellStart"/>
      <w:r w:rsidRPr="00BE5D21">
        <w:rPr>
          <w:rtl/>
        </w:rPr>
        <w:t>וחופרין</w:t>
      </w:r>
      <w:proofErr w:type="spellEnd"/>
      <w:r w:rsidRPr="00BE5D21">
        <w:rPr>
          <w:rtl/>
        </w:rPr>
        <w:t xml:space="preserve"> להן קברות </w:t>
      </w:r>
      <w:proofErr w:type="spellStart"/>
      <w:r w:rsidRPr="00BE5D21">
        <w:rPr>
          <w:rtl/>
        </w:rPr>
        <w:t>וישינים</w:t>
      </w:r>
      <w:proofErr w:type="spellEnd"/>
      <w:r w:rsidRPr="00BE5D21">
        <w:rPr>
          <w:rtl/>
        </w:rPr>
        <w:t xml:space="preserve"> ובשחר היו </w:t>
      </w:r>
      <w:proofErr w:type="spellStart"/>
      <w:r w:rsidRPr="00BE5D21">
        <w:rPr>
          <w:rtl/>
        </w:rPr>
        <w:t>עומדין</w:t>
      </w:r>
      <w:proofErr w:type="spellEnd"/>
      <w:r w:rsidRPr="00BE5D21">
        <w:rPr>
          <w:rtl/>
        </w:rPr>
        <w:t xml:space="preserve"> </w:t>
      </w:r>
      <w:proofErr w:type="spellStart"/>
      <w:r w:rsidRPr="00BE5D21">
        <w:rPr>
          <w:rtl/>
        </w:rPr>
        <w:t>ומוצאין</w:t>
      </w:r>
      <w:proofErr w:type="spellEnd"/>
      <w:r w:rsidRPr="00BE5D21">
        <w:rPr>
          <w:rtl/>
        </w:rPr>
        <w:t xml:space="preserve"> עצמן </w:t>
      </w:r>
      <w:proofErr w:type="spellStart"/>
      <w:r w:rsidRPr="00BE5D21">
        <w:rPr>
          <w:rtl/>
        </w:rPr>
        <w:t>חסירים</w:t>
      </w:r>
      <w:proofErr w:type="spellEnd"/>
      <w:r w:rsidRPr="00BE5D21">
        <w:rPr>
          <w:rtl/>
        </w:rPr>
        <w:t xml:space="preserve"> ט"ו אלף ופרוטרוט </w:t>
      </w:r>
      <w:proofErr w:type="spellStart"/>
      <w:r w:rsidRPr="00BE5D21">
        <w:rPr>
          <w:rtl/>
        </w:rPr>
        <w:t>ובשנ</w:t>
      </w:r>
      <w:proofErr w:type="spellEnd"/>
      <w:r w:rsidRPr="00BE5D21">
        <w:rPr>
          <w:rtl/>
        </w:rPr>
        <w:t xml:space="preserve">' </w:t>
      </w:r>
      <w:proofErr w:type="spellStart"/>
      <w:r w:rsidRPr="00BE5D21">
        <w:rPr>
          <w:rtl/>
        </w:rPr>
        <w:t>האחרונ</w:t>
      </w:r>
      <w:proofErr w:type="spellEnd"/>
      <w:r w:rsidRPr="00BE5D21">
        <w:rPr>
          <w:rtl/>
        </w:rPr>
        <w:t xml:space="preserve">' עשו כן ועמדו ומצאו עצמן שלימים. אמרו דילמא </w:t>
      </w:r>
      <w:proofErr w:type="spellStart"/>
      <w:r w:rsidRPr="00BE5D21">
        <w:rPr>
          <w:rtl/>
        </w:rPr>
        <w:t>דטעינן</w:t>
      </w:r>
      <w:proofErr w:type="spellEnd"/>
      <w:r w:rsidRPr="00BE5D21">
        <w:rPr>
          <w:rtl/>
        </w:rPr>
        <w:t xml:space="preserve"> </w:t>
      </w:r>
      <w:proofErr w:type="spellStart"/>
      <w:r w:rsidRPr="00BE5D21">
        <w:rPr>
          <w:rtl/>
        </w:rPr>
        <w:t>בחושבנה</w:t>
      </w:r>
      <w:proofErr w:type="spellEnd"/>
      <w:r w:rsidRPr="00BE5D21">
        <w:rPr>
          <w:rtl/>
        </w:rPr>
        <w:t xml:space="preserve"> וכן בי' ובי"א ובי"ב ובי"ג </w:t>
      </w:r>
      <w:r w:rsidRPr="00BE5D21">
        <w:rPr>
          <w:rtl/>
        </w:rPr>
        <w:lastRenderedPageBreak/>
        <w:t>ובי"ד</w:t>
      </w:r>
      <w:r w:rsidRPr="00BE5D21">
        <w:rPr>
          <w:rFonts w:hint="cs"/>
          <w:rtl/>
        </w:rPr>
        <w:t>,</w:t>
      </w:r>
      <w:r w:rsidRPr="00BE5D21">
        <w:rPr>
          <w:rtl/>
        </w:rPr>
        <w:t xml:space="preserve"> ובט"ו כיון </w:t>
      </w:r>
      <w:proofErr w:type="spellStart"/>
      <w:r w:rsidRPr="00BE5D21">
        <w:rPr>
          <w:rtl/>
        </w:rPr>
        <w:t>דאשלם</w:t>
      </w:r>
      <w:proofErr w:type="spellEnd"/>
      <w:r w:rsidRPr="00BE5D21">
        <w:rPr>
          <w:rtl/>
        </w:rPr>
        <w:t xml:space="preserve"> </w:t>
      </w:r>
      <w:proofErr w:type="spellStart"/>
      <w:r w:rsidRPr="00BE5D21">
        <w:rPr>
          <w:rtl/>
        </w:rPr>
        <w:t>זיהרא</w:t>
      </w:r>
      <w:proofErr w:type="spellEnd"/>
      <w:r w:rsidRPr="00BE5D21">
        <w:rPr>
          <w:rtl/>
        </w:rPr>
        <w:t xml:space="preserve"> אמרו דומה שביטל הקדוש ברוך הוא אותה הגזירה קשה מעלינו ועמדו ועשו יום טוב: </w:t>
      </w:r>
    </w:p>
    <w:p w14:paraId="6355B3C1" w14:textId="77777777" w:rsidR="00BE5D21" w:rsidRDefault="00BE5D21" w:rsidP="00537696">
      <w:pPr>
        <w:tabs>
          <w:tab w:val="left" w:pos="423"/>
        </w:tabs>
        <w:spacing w:after="120" w:line="360" w:lineRule="auto"/>
        <w:ind w:left="423"/>
        <w:rPr>
          <w:rtl/>
        </w:rPr>
      </w:pPr>
      <w:r w:rsidRPr="00BE5D21">
        <w:rPr>
          <w:rFonts w:hint="cs"/>
          <w:rtl/>
        </w:rPr>
        <w:t>.</w:t>
      </w:r>
      <w:r w:rsidR="00242B25">
        <w:rPr>
          <w:rFonts w:hint="cs"/>
          <w:rtl/>
        </w:rPr>
        <w:t>.</w:t>
      </w:r>
      <w:r w:rsidRPr="00BE5D21">
        <w:rPr>
          <w:rFonts w:hint="cs"/>
          <w:rtl/>
        </w:rPr>
        <w:t>.</w:t>
      </w:r>
      <w:r w:rsidRPr="00BE5D21">
        <w:rPr>
          <w:rtl/>
        </w:rPr>
        <w:t xml:space="preserve"> וכן הוא אומר </w:t>
      </w:r>
      <w:proofErr w:type="spellStart"/>
      <w:r w:rsidRPr="00BE5D21">
        <w:rPr>
          <w:rtl/>
        </w:rPr>
        <w:t>צאינה</w:t>
      </w:r>
      <w:proofErr w:type="spellEnd"/>
      <w:r w:rsidRPr="00BE5D21">
        <w:rPr>
          <w:rtl/>
        </w:rPr>
        <w:t xml:space="preserve"> וראינה בנות ציון במלך שלמה בעטרה שעטרה לו אמו ביום חתונתו זו מתן תורה וביום שמחת לבו זה בנין בית המקדש שיבנה במהרה בימינו אמן:</w:t>
      </w:r>
    </w:p>
    <w:p w14:paraId="69DDD471" w14:textId="3DA0AC95" w:rsidR="00BF2B05" w:rsidRDefault="00BF2B05" w:rsidP="00537696">
      <w:pPr>
        <w:tabs>
          <w:tab w:val="left" w:pos="423"/>
        </w:tabs>
        <w:spacing w:after="120" w:line="360" w:lineRule="auto"/>
        <w:rPr>
          <w:rtl/>
        </w:rPr>
      </w:pPr>
      <w:r>
        <w:rPr>
          <w:rFonts w:hint="cs"/>
          <w:b/>
          <w:bCs/>
          <w:rtl/>
        </w:rPr>
        <w:t xml:space="preserve">ראשית </w:t>
      </w:r>
      <w:r w:rsidR="00E25B6B">
        <w:rPr>
          <w:rFonts w:hint="cs"/>
          <w:b/>
          <w:bCs/>
          <w:rtl/>
        </w:rPr>
        <w:t>עולה השאלה</w:t>
      </w:r>
      <w:r w:rsidR="00E25B6B" w:rsidRPr="00E25B6B">
        <w:rPr>
          <w:rFonts w:hint="cs"/>
          <w:rtl/>
        </w:rPr>
        <w:t>,</w:t>
      </w:r>
      <w:r>
        <w:rPr>
          <w:rFonts w:hint="cs"/>
          <w:rtl/>
        </w:rPr>
        <w:t xml:space="preserve"> מה הקשר בין </w:t>
      </w:r>
      <w:r w:rsidR="00E25B6B">
        <w:rPr>
          <w:rFonts w:hint="cs"/>
          <w:rtl/>
        </w:rPr>
        <w:t>סופה</w:t>
      </w:r>
      <w:r>
        <w:rPr>
          <w:rFonts w:hint="cs"/>
          <w:rtl/>
        </w:rPr>
        <w:t xml:space="preserve"> של המשנה </w:t>
      </w:r>
      <w:r w:rsidR="00CE444C">
        <w:rPr>
          <w:rFonts w:hint="cs"/>
          <w:rtl/>
        </w:rPr>
        <w:t xml:space="preserve">- </w:t>
      </w:r>
      <w:r w:rsidR="0076472D">
        <w:rPr>
          <w:rFonts w:hint="cs"/>
          <w:rtl/>
        </w:rPr>
        <w:t>'</w:t>
      </w:r>
      <w:r w:rsidR="00CE444C">
        <w:rPr>
          <w:rFonts w:hint="cs"/>
          <w:rtl/>
        </w:rPr>
        <w:t>ביום חתונתו זו מתן תורה</w:t>
      </w:r>
      <w:r w:rsidR="0076472D">
        <w:rPr>
          <w:rFonts w:hint="cs"/>
          <w:rtl/>
        </w:rPr>
        <w:t>'</w:t>
      </w:r>
      <w:r w:rsidR="00CE444C">
        <w:rPr>
          <w:rFonts w:hint="cs"/>
          <w:rtl/>
        </w:rPr>
        <w:t xml:space="preserve">, </w:t>
      </w:r>
      <w:r w:rsidR="00E25B6B">
        <w:rPr>
          <w:rFonts w:hint="cs"/>
          <w:rtl/>
        </w:rPr>
        <w:t>לתחילתה</w:t>
      </w:r>
      <w:r>
        <w:rPr>
          <w:rFonts w:hint="cs"/>
          <w:rtl/>
        </w:rPr>
        <w:t>? הרי דיברנו על יז</w:t>
      </w:r>
      <w:r w:rsidR="0076472D">
        <w:rPr>
          <w:rFonts w:hint="cs"/>
          <w:rtl/>
        </w:rPr>
        <w:t>'</w:t>
      </w:r>
      <w:r>
        <w:rPr>
          <w:rFonts w:hint="cs"/>
          <w:rtl/>
        </w:rPr>
        <w:t xml:space="preserve"> בתמוז וט</w:t>
      </w:r>
      <w:r w:rsidR="0076472D">
        <w:rPr>
          <w:rFonts w:hint="cs"/>
          <w:rtl/>
        </w:rPr>
        <w:t>'</w:t>
      </w:r>
      <w:r>
        <w:rPr>
          <w:rFonts w:hint="cs"/>
          <w:rtl/>
        </w:rPr>
        <w:t xml:space="preserve"> אב, או על טו</w:t>
      </w:r>
      <w:r w:rsidR="0076472D">
        <w:rPr>
          <w:rFonts w:hint="cs"/>
          <w:rtl/>
        </w:rPr>
        <w:t>'</w:t>
      </w:r>
      <w:r>
        <w:rPr>
          <w:rFonts w:hint="cs"/>
          <w:rtl/>
        </w:rPr>
        <w:t xml:space="preserve"> באב </w:t>
      </w:r>
      <w:r w:rsidR="0076472D">
        <w:rPr>
          <w:rFonts w:hint="cs"/>
          <w:rtl/>
        </w:rPr>
        <w:t>ו</w:t>
      </w:r>
      <w:r>
        <w:rPr>
          <w:rFonts w:hint="cs"/>
          <w:rtl/>
        </w:rPr>
        <w:t xml:space="preserve">יוה"כ, ולא על מתן תורה? </w:t>
      </w:r>
    </w:p>
    <w:p w14:paraId="7E2BF160" w14:textId="6F877562" w:rsidR="00BF2B05" w:rsidRDefault="00BF2B05" w:rsidP="0076472D">
      <w:pPr>
        <w:tabs>
          <w:tab w:val="left" w:pos="423"/>
        </w:tabs>
        <w:spacing w:after="120" w:line="360" w:lineRule="auto"/>
        <w:rPr>
          <w:rtl/>
        </w:rPr>
      </w:pPr>
      <w:r w:rsidRPr="00EA0CAF">
        <w:rPr>
          <w:rFonts w:hint="cs"/>
          <w:rtl/>
        </w:rPr>
        <w:t>רש"י</w:t>
      </w:r>
      <w:r>
        <w:rPr>
          <w:rFonts w:hint="cs"/>
          <w:rtl/>
        </w:rPr>
        <w:t xml:space="preserve"> מיישב את הדברים</w:t>
      </w:r>
      <w:r w:rsidRPr="00EA0CAF">
        <w:rPr>
          <w:rFonts w:hint="cs"/>
          <w:rtl/>
        </w:rPr>
        <w:t xml:space="preserve">: </w:t>
      </w:r>
      <w:r w:rsidR="0076472D">
        <w:rPr>
          <w:rFonts w:hint="cs"/>
          <w:rtl/>
        </w:rPr>
        <w:t>'</w:t>
      </w:r>
      <w:r w:rsidRPr="00EA0CAF">
        <w:rPr>
          <w:rFonts w:hint="cs"/>
          <w:b/>
          <w:bCs/>
          <w:rtl/>
        </w:rPr>
        <w:t>מת</w:t>
      </w:r>
      <w:r>
        <w:rPr>
          <w:rFonts w:hint="cs"/>
          <w:b/>
          <w:bCs/>
          <w:rtl/>
        </w:rPr>
        <w:t xml:space="preserve">ן </w:t>
      </w:r>
      <w:r w:rsidRPr="00EA0CAF">
        <w:rPr>
          <w:rFonts w:hint="cs"/>
          <w:b/>
          <w:bCs/>
          <w:rtl/>
        </w:rPr>
        <w:t>ת</w:t>
      </w:r>
      <w:r>
        <w:rPr>
          <w:rFonts w:hint="cs"/>
          <w:b/>
          <w:bCs/>
          <w:rtl/>
        </w:rPr>
        <w:t>ורה -</w:t>
      </w:r>
      <w:r w:rsidRPr="00EA0CAF">
        <w:rPr>
          <w:rFonts w:hint="cs"/>
          <w:b/>
          <w:bCs/>
          <w:rtl/>
        </w:rPr>
        <w:t xml:space="preserve"> היינו יוה"כ, שבו ניתנו לוחות שניות</w:t>
      </w:r>
      <w:r w:rsidR="0076472D">
        <w:rPr>
          <w:rFonts w:hint="cs"/>
          <w:rtl/>
        </w:rPr>
        <w:t>', ו</w:t>
      </w:r>
      <w:r>
        <w:rPr>
          <w:rFonts w:hint="cs"/>
          <w:rtl/>
        </w:rPr>
        <w:t>כ</w:t>
      </w:r>
      <w:r w:rsidR="0076472D">
        <w:rPr>
          <w:rFonts w:hint="cs"/>
          <w:rtl/>
        </w:rPr>
        <w:t>ך</w:t>
      </w:r>
      <w:r>
        <w:rPr>
          <w:rFonts w:hint="cs"/>
          <w:rtl/>
        </w:rPr>
        <w:t xml:space="preserve"> מסביר הבבלי </w:t>
      </w:r>
      <w:r w:rsidR="0076472D">
        <w:rPr>
          <w:rFonts w:hint="cs"/>
          <w:rtl/>
        </w:rPr>
        <w:t>בטעם</w:t>
      </w:r>
      <w:r>
        <w:rPr>
          <w:rFonts w:hint="cs"/>
          <w:rtl/>
        </w:rPr>
        <w:t xml:space="preserve"> השמחה ביום הכיפורים</w:t>
      </w:r>
      <w:r w:rsidR="0076472D">
        <w:rPr>
          <w:rFonts w:hint="cs"/>
          <w:rtl/>
        </w:rPr>
        <w:t xml:space="preserve"> -</w:t>
      </w:r>
      <w:r>
        <w:rPr>
          <w:rFonts w:hint="cs"/>
          <w:rtl/>
        </w:rPr>
        <w:t xml:space="preserve"> שהוא יום מחילה </w:t>
      </w:r>
      <w:r w:rsidRPr="00500A2F">
        <w:rPr>
          <w:rFonts w:hint="cs"/>
          <w:u w:val="single"/>
          <w:rtl/>
        </w:rPr>
        <w:t>משום</w:t>
      </w:r>
      <w:r>
        <w:rPr>
          <w:rFonts w:hint="cs"/>
          <w:rtl/>
        </w:rPr>
        <w:t xml:space="preserve"> שניתנו בו לוחות שניות</w:t>
      </w:r>
      <w:r w:rsidRPr="00EA0CAF">
        <w:rPr>
          <w:rFonts w:hint="cs"/>
          <w:rtl/>
        </w:rPr>
        <w:t xml:space="preserve">. </w:t>
      </w:r>
      <w:r w:rsidR="0076472D">
        <w:rPr>
          <w:rFonts w:hint="cs"/>
          <w:rtl/>
        </w:rPr>
        <w:t>אם</w:t>
      </w:r>
      <w:r w:rsidR="00C455AB">
        <w:rPr>
          <w:rFonts w:hint="cs"/>
          <w:rtl/>
        </w:rPr>
        <w:t xml:space="preserve"> </w:t>
      </w:r>
      <w:r w:rsidR="0076472D">
        <w:rPr>
          <w:rFonts w:hint="cs"/>
          <w:rtl/>
        </w:rPr>
        <w:t>נ</w:t>
      </w:r>
      <w:r w:rsidR="00C455AB">
        <w:rPr>
          <w:rFonts w:hint="cs"/>
          <w:rtl/>
        </w:rPr>
        <w:t xml:space="preserve">משיך בדרך זו, </w:t>
      </w:r>
      <w:r w:rsidR="0076472D">
        <w:rPr>
          <w:rFonts w:hint="cs"/>
          <w:rtl/>
        </w:rPr>
        <w:t>'</w:t>
      </w:r>
      <w:r>
        <w:rPr>
          <w:rFonts w:hint="cs"/>
          <w:rtl/>
        </w:rPr>
        <w:t xml:space="preserve">יום שמחת ליבו זה </w:t>
      </w:r>
      <w:r w:rsidRPr="00A50CAE">
        <w:rPr>
          <w:rFonts w:hint="cs"/>
          <w:rtl/>
        </w:rPr>
        <w:t>בנין ביהמ"ק</w:t>
      </w:r>
      <w:r w:rsidR="0076472D">
        <w:rPr>
          <w:rFonts w:hint="cs"/>
          <w:rtl/>
        </w:rPr>
        <w:t xml:space="preserve">' </w:t>
      </w:r>
      <w:r>
        <w:rPr>
          <w:rFonts w:hint="cs"/>
          <w:rtl/>
        </w:rPr>
        <w:t xml:space="preserve">- </w:t>
      </w:r>
      <w:r w:rsidRPr="00A50CAE">
        <w:rPr>
          <w:rFonts w:hint="cs"/>
          <w:rtl/>
        </w:rPr>
        <w:t>הכוונה לטו</w:t>
      </w:r>
      <w:r w:rsidR="0076472D">
        <w:rPr>
          <w:rFonts w:hint="cs"/>
          <w:rtl/>
        </w:rPr>
        <w:t>'</w:t>
      </w:r>
      <w:r w:rsidRPr="00A50CAE">
        <w:rPr>
          <w:rFonts w:hint="cs"/>
          <w:rtl/>
        </w:rPr>
        <w:t xml:space="preserve"> באב</w:t>
      </w:r>
      <w:r w:rsidR="0076472D">
        <w:rPr>
          <w:rFonts w:hint="cs"/>
          <w:rtl/>
        </w:rPr>
        <w:t>,</w:t>
      </w:r>
      <w:r w:rsidR="00CE444C">
        <w:rPr>
          <w:rFonts w:hint="cs"/>
          <w:rtl/>
        </w:rPr>
        <w:t xml:space="preserve"> כיון שבשני ימים אלו עסקה ה</w:t>
      </w:r>
      <w:r>
        <w:rPr>
          <w:rFonts w:hint="cs"/>
          <w:rtl/>
        </w:rPr>
        <w:t>סוג</w:t>
      </w:r>
      <w:r w:rsidR="0076472D">
        <w:rPr>
          <w:rFonts w:hint="cs"/>
          <w:rtl/>
        </w:rPr>
        <w:t>י</w:t>
      </w:r>
      <w:r>
        <w:rPr>
          <w:rFonts w:hint="cs"/>
          <w:rtl/>
        </w:rPr>
        <w:t>יה</w:t>
      </w:r>
      <w:r w:rsidR="0076472D">
        <w:rPr>
          <w:rFonts w:hint="cs"/>
          <w:rtl/>
        </w:rPr>
        <w:t>, ובטו באב בפרט</w:t>
      </w:r>
      <w:r w:rsidRPr="00A50CAE">
        <w:rPr>
          <w:rFonts w:hint="cs"/>
          <w:rtl/>
        </w:rPr>
        <w:t>.</w:t>
      </w:r>
      <w:r w:rsidR="008335CB">
        <w:rPr>
          <w:rStyle w:val="a5"/>
          <w:rtl/>
        </w:rPr>
        <w:footnoteReference w:id="3"/>
      </w:r>
      <w:r w:rsidRPr="00A50CAE">
        <w:rPr>
          <w:rFonts w:hint="cs"/>
          <w:rtl/>
        </w:rPr>
        <w:t xml:space="preserve"> </w:t>
      </w:r>
      <w:r>
        <w:rPr>
          <w:rFonts w:hint="cs"/>
          <w:rtl/>
        </w:rPr>
        <w:t>להלן</w:t>
      </w:r>
      <w:r w:rsidR="0076472D">
        <w:rPr>
          <w:rFonts w:hint="cs"/>
          <w:rtl/>
        </w:rPr>
        <w:t xml:space="preserve"> נראה,</w:t>
      </w:r>
      <w:r w:rsidRPr="00EA0CAF">
        <w:rPr>
          <w:rFonts w:hint="cs"/>
          <w:rtl/>
        </w:rPr>
        <w:t xml:space="preserve"> שזה</w:t>
      </w:r>
      <w:r w:rsidR="0076472D">
        <w:rPr>
          <w:rFonts w:hint="cs"/>
          <w:rtl/>
        </w:rPr>
        <w:t>ו</w:t>
      </w:r>
      <w:r w:rsidRPr="00EA0CAF">
        <w:rPr>
          <w:rFonts w:hint="cs"/>
          <w:rtl/>
        </w:rPr>
        <w:t xml:space="preserve"> יום שביעי של חג של בניין ביהמ"ק, שהרי טו</w:t>
      </w:r>
      <w:r w:rsidR="0076472D">
        <w:rPr>
          <w:rFonts w:hint="cs"/>
          <w:rtl/>
        </w:rPr>
        <w:t>'</w:t>
      </w:r>
      <w:r w:rsidRPr="00EA0CAF">
        <w:rPr>
          <w:rFonts w:hint="cs"/>
          <w:rtl/>
        </w:rPr>
        <w:t xml:space="preserve"> באב הוא שביעי ליום ט</w:t>
      </w:r>
      <w:r w:rsidR="0076472D">
        <w:rPr>
          <w:rFonts w:hint="cs"/>
          <w:rtl/>
        </w:rPr>
        <w:t>'</w:t>
      </w:r>
      <w:r w:rsidRPr="00EA0CAF">
        <w:rPr>
          <w:rFonts w:hint="cs"/>
          <w:rtl/>
        </w:rPr>
        <w:t xml:space="preserve"> באב, שהוא עתיד להיות יום חג של בניין ביהמ"ק</w:t>
      </w:r>
      <w:r w:rsidR="00DB55AA">
        <w:rPr>
          <w:rFonts w:hint="cs"/>
          <w:rtl/>
        </w:rPr>
        <w:t>.</w:t>
      </w:r>
      <w:r w:rsidR="00DB55AA">
        <w:rPr>
          <w:rStyle w:val="a5"/>
          <w:rtl/>
        </w:rPr>
        <w:footnoteReference w:id="4"/>
      </w:r>
      <w:r>
        <w:rPr>
          <w:rFonts w:hint="cs"/>
          <w:rtl/>
        </w:rPr>
        <w:t xml:space="preserve"> </w:t>
      </w:r>
      <w:r w:rsidR="00606031">
        <w:rPr>
          <w:rFonts w:hint="cs"/>
          <w:rtl/>
        </w:rPr>
        <w:t xml:space="preserve">אם כן, </w:t>
      </w:r>
      <w:r>
        <w:rPr>
          <w:rFonts w:hint="cs"/>
          <w:rtl/>
        </w:rPr>
        <w:t xml:space="preserve">המשנה שתחילה הביאה חמש רעות שנעשו לישראל </w:t>
      </w:r>
      <w:proofErr w:type="spellStart"/>
      <w:r>
        <w:rPr>
          <w:rFonts w:hint="cs"/>
          <w:rtl/>
        </w:rPr>
        <w:t>ביז</w:t>
      </w:r>
      <w:proofErr w:type="spellEnd"/>
      <w:r w:rsidR="0076472D">
        <w:rPr>
          <w:rFonts w:hint="cs"/>
          <w:rtl/>
        </w:rPr>
        <w:t>'</w:t>
      </w:r>
      <w:r>
        <w:rPr>
          <w:rFonts w:hint="cs"/>
          <w:rtl/>
        </w:rPr>
        <w:t xml:space="preserve"> בתמוז ובט' באב, מסיימת</w:t>
      </w:r>
      <w:r w:rsidR="00606031">
        <w:rPr>
          <w:rFonts w:hint="cs"/>
          <w:rtl/>
        </w:rPr>
        <w:t xml:space="preserve"> כנגד זה</w:t>
      </w:r>
      <w:r>
        <w:rPr>
          <w:rFonts w:hint="cs"/>
          <w:rtl/>
        </w:rPr>
        <w:t xml:space="preserve"> בבניין בית המקדש </w:t>
      </w:r>
      <w:r w:rsidR="00606031">
        <w:rPr>
          <w:rFonts w:hint="cs"/>
          <w:rtl/>
        </w:rPr>
        <w:t>וביום הכיפורים שהם ימי</w:t>
      </w:r>
      <w:r w:rsidR="0075401D">
        <w:rPr>
          <w:rFonts w:hint="cs"/>
          <w:rtl/>
        </w:rPr>
        <w:t xml:space="preserve"> שמחת</w:t>
      </w:r>
      <w:r w:rsidR="00606031">
        <w:rPr>
          <w:rFonts w:hint="cs"/>
          <w:rtl/>
        </w:rPr>
        <w:t>ו</w:t>
      </w:r>
      <w:r w:rsidR="0075401D">
        <w:rPr>
          <w:rFonts w:hint="cs"/>
          <w:rtl/>
        </w:rPr>
        <w:t xml:space="preserve"> של </w:t>
      </w:r>
      <w:r>
        <w:rPr>
          <w:rFonts w:hint="cs"/>
          <w:rtl/>
        </w:rPr>
        <w:t xml:space="preserve">הקב"ה מלך שהשלום שלו, </w:t>
      </w:r>
      <w:r w:rsidR="00CE6B21">
        <w:rPr>
          <w:rFonts w:hint="cs"/>
          <w:rtl/>
        </w:rPr>
        <w:t xml:space="preserve">ומתוך זה נראה שהכוונה כאן בבניין ביהמ"ק היא </w:t>
      </w:r>
      <w:r>
        <w:rPr>
          <w:rFonts w:hint="cs"/>
          <w:rtl/>
        </w:rPr>
        <w:t>לטו</w:t>
      </w:r>
      <w:r w:rsidR="0076472D">
        <w:rPr>
          <w:rFonts w:hint="cs"/>
          <w:rtl/>
        </w:rPr>
        <w:t>'</w:t>
      </w:r>
      <w:r>
        <w:rPr>
          <w:rFonts w:hint="cs"/>
          <w:rtl/>
        </w:rPr>
        <w:t xml:space="preserve"> באב.</w:t>
      </w:r>
    </w:p>
    <w:p w14:paraId="76D7F984" w14:textId="77777777" w:rsidR="00BE5D21" w:rsidRPr="00EA0CAF" w:rsidRDefault="00BE5D21" w:rsidP="00537696">
      <w:pPr>
        <w:tabs>
          <w:tab w:val="left" w:pos="423"/>
        </w:tabs>
        <w:spacing w:after="120" w:line="360" w:lineRule="auto"/>
        <w:rPr>
          <w:rtl/>
        </w:rPr>
      </w:pPr>
    </w:p>
    <w:p w14:paraId="568C30B7" w14:textId="77777777" w:rsidR="00DB7DAC" w:rsidRPr="00171E1F" w:rsidRDefault="007A17AB" w:rsidP="00537696">
      <w:pPr>
        <w:tabs>
          <w:tab w:val="left" w:pos="423"/>
        </w:tabs>
        <w:spacing w:after="120" w:line="360" w:lineRule="auto"/>
        <w:rPr>
          <w:rFonts w:ascii="Calibri" w:eastAsia="Calibri" w:hAnsi="Calibri"/>
        </w:rPr>
      </w:pPr>
      <w:r w:rsidRPr="00171E1F">
        <w:rPr>
          <w:rFonts w:ascii="Calibri" w:eastAsia="Calibri" w:hAnsi="Calibri" w:hint="cs"/>
          <w:rtl/>
        </w:rPr>
        <w:t>כמה דברים עולים לנו מן</w:t>
      </w:r>
      <w:r w:rsidR="00DB7DAC" w:rsidRPr="00171E1F">
        <w:rPr>
          <w:rFonts w:ascii="Calibri" w:eastAsia="Calibri" w:hAnsi="Calibri"/>
          <w:rtl/>
        </w:rPr>
        <w:t xml:space="preserve"> הירושלמי</w:t>
      </w:r>
      <w:r w:rsidRPr="00171E1F">
        <w:rPr>
          <w:rFonts w:ascii="Calibri" w:eastAsia="Calibri" w:hAnsi="Calibri" w:hint="cs"/>
          <w:rtl/>
        </w:rPr>
        <w:t xml:space="preserve"> בדבר </w:t>
      </w:r>
      <w:proofErr w:type="spellStart"/>
      <w:r w:rsidRPr="00171E1F">
        <w:rPr>
          <w:rFonts w:ascii="Calibri" w:eastAsia="Calibri" w:hAnsi="Calibri" w:hint="cs"/>
          <w:rtl/>
        </w:rPr>
        <w:t>יחודיותו</w:t>
      </w:r>
      <w:proofErr w:type="spellEnd"/>
      <w:r w:rsidRPr="00171E1F">
        <w:rPr>
          <w:rFonts w:ascii="Calibri" w:eastAsia="Calibri" w:hAnsi="Calibri" w:hint="cs"/>
          <w:rtl/>
        </w:rPr>
        <w:t xml:space="preserve"> של טו באב</w:t>
      </w:r>
      <w:r w:rsidR="00DB7DAC" w:rsidRPr="00171E1F">
        <w:rPr>
          <w:rFonts w:ascii="Calibri" w:eastAsia="Calibri" w:hAnsi="Calibri"/>
          <w:rtl/>
        </w:rPr>
        <w:t>:</w:t>
      </w:r>
    </w:p>
    <w:p w14:paraId="5B35CEBF" w14:textId="2ACB6D8C" w:rsidR="00DB7DAC" w:rsidRPr="00DB7DAC" w:rsidRDefault="00DB7DAC" w:rsidP="00537696">
      <w:pPr>
        <w:tabs>
          <w:tab w:val="left" w:pos="423"/>
        </w:tabs>
        <w:spacing w:after="120" w:line="360" w:lineRule="auto"/>
        <w:rPr>
          <w:rFonts w:ascii="Calibri" w:eastAsia="Calibri" w:hAnsi="Calibri"/>
          <w:rtl/>
        </w:rPr>
      </w:pPr>
      <w:r w:rsidRPr="00171E1F">
        <w:rPr>
          <w:rFonts w:ascii="Calibri" w:eastAsia="Calibri" w:hAnsi="Calibri"/>
          <w:b/>
          <w:bCs/>
          <w:rtl/>
        </w:rPr>
        <w:t>א. חמשה מול חמשה</w:t>
      </w:r>
      <w:r w:rsidR="000A4230">
        <w:rPr>
          <w:rFonts w:ascii="Calibri" w:eastAsia="Calibri" w:hAnsi="Calibri" w:hint="cs"/>
          <w:rtl/>
        </w:rPr>
        <w:t xml:space="preserve"> - </w:t>
      </w:r>
      <w:r w:rsidRPr="00DB7DAC">
        <w:rPr>
          <w:rFonts w:ascii="Calibri" w:eastAsia="Calibri" w:hAnsi="Calibri"/>
          <w:rtl/>
        </w:rPr>
        <w:t>הירושלמי מבאר מהי השמחה שבטו</w:t>
      </w:r>
      <w:r w:rsidR="0076472D">
        <w:rPr>
          <w:rFonts w:ascii="Calibri" w:eastAsia="Calibri" w:hAnsi="Calibri" w:hint="cs"/>
          <w:rtl/>
        </w:rPr>
        <w:t>'</w:t>
      </w:r>
      <w:r w:rsidRPr="00DB7DAC">
        <w:rPr>
          <w:rFonts w:ascii="Calibri" w:eastAsia="Calibri" w:hAnsi="Calibri"/>
          <w:rtl/>
        </w:rPr>
        <w:t xml:space="preserve"> באב, ומביא חמשה דברים משמחים, שקרו בטו</w:t>
      </w:r>
      <w:r w:rsidR="0076472D">
        <w:rPr>
          <w:rFonts w:ascii="Calibri" w:eastAsia="Calibri" w:hAnsi="Calibri" w:hint="cs"/>
          <w:rtl/>
        </w:rPr>
        <w:t>'</w:t>
      </w:r>
      <w:r w:rsidRPr="00DB7DAC">
        <w:rPr>
          <w:rFonts w:ascii="Calibri" w:eastAsia="Calibri" w:hAnsi="Calibri"/>
          <w:rtl/>
        </w:rPr>
        <w:t xml:space="preserve"> באב. יש לנו כאן חמשה כנגד חמשה בדברים </w:t>
      </w:r>
      <w:proofErr w:type="spellStart"/>
      <w:r w:rsidRPr="00DB7DAC">
        <w:rPr>
          <w:rFonts w:ascii="Calibri" w:eastAsia="Calibri" w:hAnsi="Calibri"/>
          <w:rtl/>
        </w:rPr>
        <w:t>שארעו</w:t>
      </w:r>
      <w:proofErr w:type="spellEnd"/>
      <w:r w:rsidRPr="00DB7DAC">
        <w:rPr>
          <w:rFonts w:ascii="Calibri" w:eastAsia="Calibri" w:hAnsi="Calibri"/>
          <w:rtl/>
        </w:rPr>
        <w:t xml:space="preserve"> בט' באב. וכבר באר המהר"ל בכמה מקומות</w:t>
      </w:r>
      <w:r w:rsidRPr="00DB7DAC">
        <w:rPr>
          <w:rFonts w:ascii="Calibri" w:eastAsia="Calibri" w:hAnsi="Calibri"/>
          <w:vertAlign w:val="superscript"/>
          <w:rtl/>
        </w:rPr>
        <w:footnoteReference w:id="5"/>
      </w:r>
      <w:r w:rsidRPr="00DB7DAC">
        <w:rPr>
          <w:rFonts w:ascii="Calibri" w:eastAsia="Calibri" w:hAnsi="Calibri"/>
          <w:rtl/>
        </w:rPr>
        <w:t>, שהמספר חמש שייך לגלות ושייך גם לגאולה. בחמש מצד אחד הוא פיזור מוחלט, לארבע רוחות וגם לאמצע, ומצד שני נקודת האמצע היא הנקודה המחברת ואוספת את כל החלקים אליה. "צום הרביעי וצום החמישי.. יהיה לבית יהודה לששון ולשמחה ולמועדים טובים"</w:t>
      </w:r>
      <w:r w:rsidR="0076472D">
        <w:rPr>
          <w:rFonts w:ascii="Calibri" w:eastAsia="Calibri" w:hAnsi="Calibri" w:hint="cs"/>
          <w:rtl/>
        </w:rPr>
        <w:t xml:space="preserve"> (זכריה ח יט)</w:t>
      </w:r>
      <w:r w:rsidRPr="00DB7DAC">
        <w:rPr>
          <w:rFonts w:ascii="Calibri" w:eastAsia="Calibri" w:hAnsi="Calibri"/>
          <w:rtl/>
        </w:rPr>
        <w:t xml:space="preserve">, מדוע אלו עצמם יהפכו למועדים טובים? הסיבה היא שבתוך החורבן טמון הבניין. אבל לא אותו בניין אלא בניין גדול וקומה שלמה וגבוהה מן הראשונה. כלומר, בעצם החורבן כבר טמון הבניין. לכן </w:t>
      </w:r>
      <w:r w:rsidR="0076472D">
        <w:rPr>
          <w:rFonts w:ascii="Calibri" w:eastAsia="Calibri" w:hAnsi="Calibri" w:hint="cs"/>
          <w:rtl/>
        </w:rPr>
        <w:t>ב</w:t>
      </w:r>
      <w:r w:rsidRPr="00DB7DAC">
        <w:rPr>
          <w:rFonts w:ascii="Calibri" w:eastAsia="Calibri" w:hAnsi="Calibri"/>
          <w:rtl/>
        </w:rPr>
        <w:t>טו</w:t>
      </w:r>
      <w:r w:rsidR="0076472D">
        <w:rPr>
          <w:rFonts w:ascii="Calibri" w:eastAsia="Calibri" w:hAnsi="Calibri" w:hint="cs"/>
          <w:rtl/>
        </w:rPr>
        <w:t>'</w:t>
      </w:r>
      <w:r w:rsidRPr="00DB7DAC">
        <w:rPr>
          <w:rFonts w:ascii="Calibri" w:eastAsia="Calibri" w:hAnsi="Calibri"/>
          <w:rtl/>
        </w:rPr>
        <w:t xml:space="preserve"> באב שהוא יום טוב של בניין ביהמ"ק, קרו חמשה דברים טובים ומיוחדים לישראל, שגורמים לשמחה </w:t>
      </w:r>
      <w:r w:rsidR="0076472D">
        <w:rPr>
          <w:rFonts w:ascii="Calibri" w:eastAsia="Calibri" w:hAnsi="Calibri" w:hint="cs"/>
          <w:rtl/>
        </w:rPr>
        <w:t>מיוחדת</w:t>
      </w:r>
      <w:r w:rsidRPr="00DB7DAC">
        <w:rPr>
          <w:rFonts w:ascii="Calibri" w:eastAsia="Calibri" w:hAnsi="Calibri"/>
          <w:rtl/>
        </w:rPr>
        <w:t>.</w:t>
      </w:r>
      <w:r w:rsidRPr="00DB7DAC">
        <w:rPr>
          <w:rFonts w:ascii="Calibri" w:eastAsia="Calibri" w:hAnsi="Calibri"/>
          <w:vertAlign w:val="superscript"/>
          <w:rtl/>
        </w:rPr>
        <w:footnoteReference w:id="6"/>
      </w:r>
    </w:p>
    <w:p w14:paraId="3A494F4D" w14:textId="15975AAC" w:rsidR="00DB7DAC" w:rsidRPr="00DB7DAC" w:rsidRDefault="000E436C" w:rsidP="00537696">
      <w:pPr>
        <w:tabs>
          <w:tab w:val="left" w:pos="423"/>
        </w:tabs>
        <w:spacing w:after="120" w:line="360" w:lineRule="auto"/>
        <w:rPr>
          <w:rFonts w:ascii="Calibri" w:eastAsia="Calibri" w:hAnsi="Calibri"/>
          <w:rtl/>
        </w:rPr>
      </w:pPr>
      <w:r w:rsidRPr="00171E1F">
        <w:rPr>
          <w:rFonts w:ascii="Calibri" w:eastAsia="Calibri" w:hAnsi="Calibri"/>
          <w:b/>
          <w:bCs/>
          <w:rtl/>
        </w:rPr>
        <w:lastRenderedPageBreak/>
        <w:t xml:space="preserve">ב. שמחה של </w:t>
      </w:r>
      <w:r w:rsidR="00DB7DAC" w:rsidRPr="00171E1F">
        <w:rPr>
          <w:rFonts w:ascii="Calibri" w:eastAsia="Calibri" w:hAnsi="Calibri"/>
          <w:b/>
          <w:bCs/>
          <w:rtl/>
        </w:rPr>
        <w:t>בית המקדש</w:t>
      </w:r>
      <w:r w:rsidR="000A4230">
        <w:rPr>
          <w:rFonts w:ascii="Calibri" w:eastAsia="Calibri" w:hAnsi="Calibri" w:hint="cs"/>
          <w:rtl/>
        </w:rPr>
        <w:t xml:space="preserve"> - </w:t>
      </w:r>
      <w:r w:rsidR="00DB7DAC" w:rsidRPr="00DB7DAC">
        <w:rPr>
          <w:rFonts w:ascii="Calibri" w:eastAsia="Calibri" w:hAnsi="Calibri"/>
          <w:rtl/>
        </w:rPr>
        <w:t>שני הדברים הראשונים שמביא הירושלמי על טו</w:t>
      </w:r>
      <w:r w:rsidR="0076472D">
        <w:rPr>
          <w:rFonts w:ascii="Calibri" w:eastAsia="Calibri" w:hAnsi="Calibri" w:hint="cs"/>
          <w:rtl/>
        </w:rPr>
        <w:t>'</w:t>
      </w:r>
      <w:r w:rsidR="00DB7DAC" w:rsidRPr="00DB7DAC">
        <w:rPr>
          <w:rFonts w:ascii="Calibri" w:eastAsia="Calibri" w:hAnsi="Calibri"/>
          <w:rtl/>
        </w:rPr>
        <w:t xml:space="preserve"> באב, שייכים לשמחת בית המקדש; הראשון שמחה על קציצת עצים נקיים למערכה, ורואים מלשון הירושלמי שהעצים שנקצצים ביום זה דווקא הם נקיים, וחוגגים את יום קציצת העצים. והשני, יום חידוש העליה לרגל. שזה ראוי לשמחה גדולה, כיון שהעל</w:t>
      </w:r>
      <w:r w:rsidR="0076472D">
        <w:rPr>
          <w:rFonts w:ascii="Calibri" w:eastAsia="Calibri" w:hAnsi="Calibri" w:hint="cs"/>
          <w:rtl/>
        </w:rPr>
        <w:t>י</w:t>
      </w:r>
      <w:r w:rsidR="00DB7DAC" w:rsidRPr="00DB7DAC">
        <w:rPr>
          <w:rFonts w:ascii="Calibri" w:eastAsia="Calibri" w:hAnsi="Calibri"/>
          <w:rtl/>
        </w:rPr>
        <w:t>יה לרגל היא הקשר של עם ישראל להקב"ה שזו אחת משתי המטרות שמביא הרמב"ם לבניין ביהמ"ק</w:t>
      </w:r>
      <w:r w:rsidR="00DB7DAC" w:rsidRPr="00DB7DAC">
        <w:rPr>
          <w:rFonts w:ascii="Calibri" w:eastAsia="Calibri" w:hAnsi="Calibri"/>
          <w:vertAlign w:val="superscript"/>
          <w:rtl/>
        </w:rPr>
        <w:footnoteReference w:id="7"/>
      </w:r>
      <w:r w:rsidR="00DB7DAC" w:rsidRPr="00DB7DAC">
        <w:rPr>
          <w:rFonts w:ascii="Calibri" w:eastAsia="Calibri" w:hAnsi="Calibri"/>
          <w:rtl/>
        </w:rPr>
        <w:t xml:space="preserve">.  </w:t>
      </w:r>
    </w:p>
    <w:p w14:paraId="2974159D" w14:textId="6860728F" w:rsidR="00DB7DAC" w:rsidRPr="00DB7DAC" w:rsidRDefault="000E436C" w:rsidP="00537696">
      <w:pPr>
        <w:tabs>
          <w:tab w:val="left" w:pos="423"/>
        </w:tabs>
        <w:spacing w:after="120" w:line="360" w:lineRule="auto"/>
        <w:rPr>
          <w:rFonts w:ascii="Calibri" w:eastAsia="Calibri" w:hAnsi="Calibri"/>
          <w:rtl/>
        </w:rPr>
      </w:pPr>
      <w:r w:rsidRPr="00171E1F">
        <w:rPr>
          <w:rFonts w:ascii="Calibri" w:eastAsia="Calibri" w:hAnsi="Calibri" w:hint="cs"/>
          <w:b/>
          <w:bCs/>
          <w:rtl/>
        </w:rPr>
        <w:t>ג</w:t>
      </w:r>
      <w:r w:rsidR="00DB7DAC" w:rsidRPr="00171E1F">
        <w:rPr>
          <w:rFonts w:ascii="Calibri" w:eastAsia="Calibri" w:hAnsi="Calibri"/>
          <w:b/>
          <w:bCs/>
          <w:rtl/>
        </w:rPr>
        <w:t>. שמחת פרייה ורביה ואחדות ישראל</w:t>
      </w:r>
      <w:r w:rsidR="000A4230">
        <w:rPr>
          <w:rFonts w:ascii="Calibri" w:eastAsia="Calibri" w:hAnsi="Calibri" w:hint="cs"/>
          <w:rtl/>
        </w:rPr>
        <w:t xml:space="preserve"> - </w:t>
      </w:r>
      <w:r w:rsidR="00DB7DAC" w:rsidRPr="00DB7DAC">
        <w:rPr>
          <w:rFonts w:ascii="Calibri" w:eastAsia="Calibri" w:hAnsi="Calibri"/>
          <w:rtl/>
        </w:rPr>
        <w:t xml:space="preserve">שני דברים נוספים </w:t>
      </w:r>
      <w:proofErr w:type="spellStart"/>
      <w:r w:rsidR="00DB7DAC" w:rsidRPr="00DB7DAC">
        <w:rPr>
          <w:rFonts w:ascii="Calibri" w:eastAsia="Calibri" w:hAnsi="Calibri"/>
          <w:rtl/>
        </w:rPr>
        <w:t>שארעו</w:t>
      </w:r>
      <w:proofErr w:type="spellEnd"/>
      <w:r w:rsidR="00DB7DAC" w:rsidRPr="00DB7DAC">
        <w:rPr>
          <w:rFonts w:ascii="Calibri" w:eastAsia="Calibri" w:hAnsi="Calibri"/>
          <w:rtl/>
        </w:rPr>
        <w:t xml:space="preserve"> ביום זה, הם היתר חיתון בין השבטים, והיתר </w:t>
      </w:r>
      <w:r w:rsidR="00061F70">
        <w:rPr>
          <w:rFonts w:ascii="Calibri" w:eastAsia="Calibri" w:hAnsi="Calibri" w:hint="cs"/>
          <w:rtl/>
        </w:rPr>
        <w:t>ה</w:t>
      </w:r>
      <w:r w:rsidR="00DB7DAC" w:rsidRPr="00DB7DAC">
        <w:rPr>
          <w:rFonts w:ascii="Calibri" w:eastAsia="Calibri" w:hAnsi="Calibri"/>
          <w:rtl/>
        </w:rPr>
        <w:t xml:space="preserve">חיתון עם שבט בנימין אחר מעשה </w:t>
      </w:r>
      <w:proofErr w:type="spellStart"/>
      <w:r w:rsidR="00DB7DAC" w:rsidRPr="00DB7DAC">
        <w:rPr>
          <w:rFonts w:ascii="Calibri" w:eastAsia="Calibri" w:hAnsi="Calibri"/>
          <w:rtl/>
        </w:rPr>
        <w:t>פלגש</w:t>
      </w:r>
      <w:proofErr w:type="spellEnd"/>
      <w:r w:rsidR="00DB7DAC" w:rsidRPr="00DB7DAC">
        <w:rPr>
          <w:rFonts w:ascii="Calibri" w:eastAsia="Calibri" w:hAnsi="Calibri"/>
          <w:rtl/>
        </w:rPr>
        <w:t xml:space="preserve"> בגבעה</w:t>
      </w:r>
      <w:r w:rsidR="0076472D">
        <w:rPr>
          <w:rFonts w:ascii="Calibri" w:eastAsia="Calibri" w:hAnsi="Calibri" w:hint="cs"/>
          <w:rtl/>
        </w:rPr>
        <w:t>.</w:t>
      </w:r>
      <w:r w:rsidR="00DB7DAC" w:rsidRPr="00DB7DAC">
        <w:rPr>
          <w:rFonts w:ascii="Calibri" w:eastAsia="Calibri" w:hAnsi="Calibri"/>
          <w:rtl/>
        </w:rPr>
        <w:t xml:space="preserve"> שמחה זו היא שמחה של פריה ורבייה</w:t>
      </w:r>
      <w:r w:rsidR="0076472D">
        <w:rPr>
          <w:rFonts w:ascii="Calibri" w:eastAsia="Calibri" w:hAnsi="Calibri" w:hint="cs"/>
          <w:rtl/>
        </w:rPr>
        <w:t>,</w:t>
      </w:r>
      <w:r w:rsidR="00DB7DAC" w:rsidRPr="00DB7DAC">
        <w:rPr>
          <w:rFonts w:ascii="Calibri" w:eastAsia="Calibri" w:hAnsi="Calibri"/>
          <w:rtl/>
        </w:rPr>
        <w:t xml:space="preserve"> שיש אפשרות רחבה יותר לבנות ישראל להתחתן שהרי אם שבט אחד מועט בבנים יכולות הבנות להינשא בשבטים אחרים, ועוד אחדות ישראל יש כאן שע"י חיתון אלו באלו, נוצרים קירבה וחיבור</w:t>
      </w:r>
      <w:r>
        <w:rPr>
          <w:rFonts w:ascii="Calibri" w:eastAsia="Calibri" w:hAnsi="Calibri" w:hint="cs"/>
          <w:rtl/>
        </w:rPr>
        <w:t xml:space="preserve"> בין משפחות</w:t>
      </w:r>
      <w:r w:rsidR="00DB7DAC" w:rsidRPr="00DB7DAC">
        <w:rPr>
          <w:rFonts w:ascii="Calibri" w:eastAsia="Calibri" w:hAnsi="Calibri"/>
          <w:rtl/>
        </w:rPr>
        <w:t>.</w:t>
      </w:r>
    </w:p>
    <w:p w14:paraId="656DFD4D" w14:textId="77777777" w:rsidR="00437027" w:rsidRDefault="00A001EE" w:rsidP="00537696">
      <w:pPr>
        <w:tabs>
          <w:tab w:val="left" w:pos="423"/>
        </w:tabs>
        <w:spacing w:after="120" w:line="360" w:lineRule="auto"/>
        <w:rPr>
          <w:rtl/>
        </w:rPr>
      </w:pPr>
      <w:r w:rsidRPr="00171E1F">
        <w:rPr>
          <w:rFonts w:ascii="Calibri" w:eastAsia="Calibri" w:hAnsi="Calibri"/>
          <w:b/>
          <w:bCs/>
          <w:rtl/>
        </w:rPr>
        <w:t>ד. שמח</w:t>
      </w:r>
      <w:r w:rsidRPr="00171E1F">
        <w:rPr>
          <w:rFonts w:ascii="Calibri" w:eastAsia="Calibri" w:hAnsi="Calibri" w:hint="cs"/>
          <w:b/>
          <w:bCs/>
          <w:rtl/>
        </w:rPr>
        <w:t xml:space="preserve">ת </w:t>
      </w:r>
      <w:r w:rsidR="00DB7DAC" w:rsidRPr="00171E1F">
        <w:rPr>
          <w:rFonts w:ascii="Calibri" w:eastAsia="Calibri" w:hAnsi="Calibri"/>
          <w:b/>
          <w:bCs/>
          <w:rtl/>
        </w:rPr>
        <w:t>ביטול גזירת המיתה</w:t>
      </w:r>
      <w:r w:rsidR="00171E1F">
        <w:rPr>
          <w:rFonts w:ascii="Calibri" w:eastAsia="Calibri" w:hAnsi="Calibri" w:hint="cs"/>
          <w:rtl/>
        </w:rPr>
        <w:t xml:space="preserve"> </w:t>
      </w:r>
      <w:r w:rsidR="000A4230">
        <w:rPr>
          <w:rFonts w:ascii="Calibri" w:eastAsia="Calibri" w:hAnsi="Calibri" w:hint="cs"/>
          <w:rtl/>
        </w:rPr>
        <w:t xml:space="preserve">- </w:t>
      </w:r>
      <w:r w:rsidR="00171E1F">
        <w:rPr>
          <w:rFonts w:ascii="Calibri" w:eastAsia="Calibri" w:hAnsi="Calibri" w:hint="cs"/>
          <w:rtl/>
        </w:rPr>
        <w:t>מעם ישראל במדבר.</w:t>
      </w:r>
    </w:p>
    <w:p w14:paraId="479B67F0" w14:textId="77777777" w:rsidR="00BF2B05" w:rsidRDefault="00BF2B05" w:rsidP="00537696">
      <w:pPr>
        <w:tabs>
          <w:tab w:val="left" w:pos="423"/>
        </w:tabs>
        <w:spacing w:after="120" w:line="360" w:lineRule="auto"/>
        <w:rPr>
          <w:rtl/>
        </w:rPr>
      </w:pPr>
    </w:p>
    <w:p w14:paraId="2FEF2A6B" w14:textId="77777777" w:rsidR="00715181" w:rsidRDefault="00785B51" w:rsidP="00537696">
      <w:pPr>
        <w:tabs>
          <w:tab w:val="left" w:pos="423"/>
        </w:tabs>
        <w:spacing w:after="120" w:line="360" w:lineRule="auto"/>
        <w:rPr>
          <w:rtl/>
        </w:rPr>
      </w:pPr>
      <w:r>
        <w:rPr>
          <w:rFonts w:hint="cs"/>
          <w:rtl/>
        </w:rPr>
        <w:t xml:space="preserve">כעת </w:t>
      </w:r>
      <w:r w:rsidR="00B326C0">
        <w:rPr>
          <w:rFonts w:hint="cs"/>
          <w:rtl/>
        </w:rPr>
        <w:t xml:space="preserve">נערוך </w:t>
      </w:r>
      <w:r w:rsidR="00437027">
        <w:rPr>
          <w:rFonts w:hint="cs"/>
          <w:rtl/>
        </w:rPr>
        <w:t xml:space="preserve">השוואה מול </w:t>
      </w:r>
      <w:proofErr w:type="spellStart"/>
      <w:r w:rsidR="00437027">
        <w:rPr>
          <w:rFonts w:hint="cs"/>
          <w:rtl/>
        </w:rPr>
        <w:t>ה</w:t>
      </w:r>
      <w:r>
        <w:rPr>
          <w:rFonts w:hint="cs"/>
          <w:rtl/>
        </w:rPr>
        <w:t>סוגיא</w:t>
      </w:r>
      <w:proofErr w:type="spellEnd"/>
      <w:r>
        <w:rPr>
          <w:rFonts w:hint="cs"/>
          <w:rtl/>
        </w:rPr>
        <w:t xml:space="preserve"> ב</w:t>
      </w:r>
      <w:r w:rsidR="00422A6E">
        <w:rPr>
          <w:rFonts w:hint="cs"/>
          <w:rtl/>
        </w:rPr>
        <w:t>בבלי</w:t>
      </w:r>
      <w:r w:rsidR="00B326C0">
        <w:rPr>
          <w:rFonts w:hint="cs"/>
          <w:rtl/>
        </w:rPr>
        <w:t>, כדי לדקדק ולהעמיק בדברים</w:t>
      </w:r>
      <w:r w:rsidR="003C24EA">
        <w:rPr>
          <w:rFonts w:hint="cs"/>
          <w:rtl/>
        </w:rPr>
        <w:t xml:space="preserve"> (נשים לב לסדר הדברים, וגם לסיבת השמחה בכל דבר)</w:t>
      </w:r>
      <w:r w:rsidR="00BF2B05">
        <w:rPr>
          <w:rFonts w:hint="cs"/>
          <w:rtl/>
        </w:rPr>
        <w:t>:</w:t>
      </w:r>
      <w:r w:rsidR="00422A6E">
        <w:rPr>
          <w:rtl/>
        </w:rPr>
        <w:t xml:space="preserve"> </w:t>
      </w:r>
    </w:p>
    <w:p w14:paraId="053B289C" w14:textId="77777777" w:rsidR="00422A6E" w:rsidRPr="00422A6E" w:rsidRDefault="00422A6E" w:rsidP="00537696">
      <w:pPr>
        <w:tabs>
          <w:tab w:val="left" w:pos="423"/>
        </w:tabs>
        <w:spacing w:after="120" w:line="360" w:lineRule="auto"/>
      </w:pPr>
    </w:p>
    <w:tbl>
      <w:tblPr>
        <w:tblStyle w:val="a6"/>
        <w:bidiVisual/>
        <w:tblW w:w="0" w:type="auto"/>
        <w:tblLook w:val="04A0" w:firstRow="1" w:lastRow="0" w:firstColumn="1" w:lastColumn="0" w:noHBand="0" w:noVBand="1"/>
      </w:tblPr>
      <w:tblGrid>
        <w:gridCol w:w="732"/>
        <w:gridCol w:w="3775"/>
        <w:gridCol w:w="3789"/>
      </w:tblGrid>
      <w:tr w:rsidR="00422A6E" w:rsidRPr="00422A6E" w14:paraId="0BCE407A" w14:textId="77777777" w:rsidTr="00422A6E">
        <w:tc>
          <w:tcPr>
            <w:tcW w:w="413" w:type="dxa"/>
            <w:tcBorders>
              <w:top w:val="single" w:sz="4" w:space="0" w:color="auto"/>
              <w:left w:val="single" w:sz="4" w:space="0" w:color="auto"/>
              <w:bottom w:val="single" w:sz="4" w:space="0" w:color="auto"/>
              <w:right w:val="single" w:sz="4" w:space="0" w:color="auto"/>
            </w:tcBorders>
          </w:tcPr>
          <w:p w14:paraId="4991A510" w14:textId="77777777" w:rsidR="00422A6E" w:rsidRPr="00422A6E" w:rsidRDefault="00422A6E" w:rsidP="00537696">
            <w:pPr>
              <w:tabs>
                <w:tab w:val="left" w:pos="423"/>
              </w:tabs>
              <w:spacing w:after="120" w:line="360" w:lineRule="auto"/>
              <w:rPr>
                <w:b/>
                <w:bCs/>
                <w:u w:val="single"/>
                <w:rtl/>
              </w:rPr>
            </w:pPr>
          </w:p>
        </w:tc>
        <w:tc>
          <w:tcPr>
            <w:tcW w:w="4890" w:type="dxa"/>
            <w:tcBorders>
              <w:top w:val="single" w:sz="4" w:space="0" w:color="auto"/>
              <w:left w:val="single" w:sz="4" w:space="0" w:color="auto"/>
              <w:bottom w:val="single" w:sz="4" w:space="0" w:color="auto"/>
              <w:right w:val="single" w:sz="4" w:space="0" w:color="auto"/>
            </w:tcBorders>
            <w:hideMark/>
          </w:tcPr>
          <w:p w14:paraId="73764015" w14:textId="77777777" w:rsidR="00422A6E" w:rsidRPr="00422A6E" w:rsidRDefault="00422A6E" w:rsidP="00537696">
            <w:pPr>
              <w:tabs>
                <w:tab w:val="left" w:pos="423"/>
              </w:tabs>
              <w:spacing w:after="120" w:line="360" w:lineRule="auto"/>
              <w:jc w:val="center"/>
              <w:rPr>
                <w:u w:val="single"/>
                <w:rtl/>
              </w:rPr>
            </w:pPr>
            <w:r w:rsidRPr="00422A6E">
              <w:rPr>
                <w:b/>
                <w:bCs/>
                <w:u w:val="single"/>
                <w:rtl/>
              </w:rPr>
              <w:t>ירושלמי תענית פרק ד הלכה ז</w:t>
            </w:r>
          </w:p>
        </w:tc>
        <w:tc>
          <w:tcPr>
            <w:tcW w:w="4891" w:type="dxa"/>
            <w:tcBorders>
              <w:top w:val="single" w:sz="4" w:space="0" w:color="auto"/>
              <w:left w:val="single" w:sz="4" w:space="0" w:color="auto"/>
              <w:bottom w:val="single" w:sz="4" w:space="0" w:color="auto"/>
              <w:right w:val="single" w:sz="4" w:space="0" w:color="auto"/>
            </w:tcBorders>
            <w:hideMark/>
          </w:tcPr>
          <w:p w14:paraId="1A856DB4" w14:textId="77777777" w:rsidR="00422A6E" w:rsidRPr="00422A6E" w:rsidRDefault="00B53BA6" w:rsidP="00537696">
            <w:pPr>
              <w:tabs>
                <w:tab w:val="left" w:pos="423"/>
              </w:tabs>
              <w:spacing w:after="120" w:line="360" w:lineRule="auto"/>
              <w:jc w:val="center"/>
              <w:rPr>
                <w:u w:val="single"/>
                <w:rtl/>
              </w:rPr>
            </w:pPr>
            <w:r>
              <w:rPr>
                <w:b/>
                <w:bCs/>
                <w:u w:val="single"/>
                <w:rtl/>
              </w:rPr>
              <w:t xml:space="preserve">בבלי תענית </w:t>
            </w:r>
            <w:r w:rsidR="00422A6E" w:rsidRPr="00422A6E">
              <w:rPr>
                <w:b/>
                <w:bCs/>
                <w:u w:val="single"/>
                <w:rtl/>
              </w:rPr>
              <w:t>ל</w:t>
            </w:r>
            <w:r>
              <w:rPr>
                <w:rFonts w:hint="cs"/>
                <w:b/>
                <w:bCs/>
                <w:u w:val="single"/>
                <w:rtl/>
              </w:rPr>
              <w:t>:</w:t>
            </w:r>
          </w:p>
        </w:tc>
      </w:tr>
      <w:tr w:rsidR="00422A6E" w:rsidRPr="00422A6E" w14:paraId="5F5B2F60"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028C30A3" w14:textId="77777777" w:rsidR="00422A6E" w:rsidRPr="00422A6E" w:rsidRDefault="00422A6E" w:rsidP="00537696">
            <w:pPr>
              <w:tabs>
                <w:tab w:val="left" w:pos="423"/>
              </w:tabs>
              <w:spacing w:after="120" w:line="360" w:lineRule="auto"/>
              <w:rPr>
                <w:rtl/>
              </w:rPr>
            </w:pPr>
            <w:r w:rsidRPr="00422A6E">
              <w:rPr>
                <w:rtl/>
              </w:rPr>
              <w:t>פתיחה</w:t>
            </w:r>
          </w:p>
        </w:tc>
        <w:tc>
          <w:tcPr>
            <w:tcW w:w="4890" w:type="dxa"/>
            <w:tcBorders>
              <w:top w:val="single" w:sz="4" w:space="0" w:color="auto"/>
              <w:left w:val="single" w:sz="4" w:space="0" w:color="auto"/>
              <w:bottom w:val="single" w:sz="4" w:space="0" w:color="auto"/>
              <w:right w:val="single" w:sz="4" w:space="0" w:color="auto"/>
            </w:tcBorders>
            <w:hideMark/>
          </w:tcPr>
          <w:p w14:paraId="5732860D" w14:textId="77777777" w:rsidR="00422A6E" w:rsidRPr="00F62EEE" w:rsidRDefault="00422A6E" w:rsidP="00537696">
            <w:pPr>
              <w:tabs>
                <w:tab w:val="left" w:pos="423"/>
              </w:tabs>
              <w:spacing w:after="120" w:line="360" w:lineRule="auto"/>
              <w:rPr>
                <w:rtl/>
              </w:rPr>
            </w:pPr>
            <w:r w:rsidRPr="00422A6E">
              <w:rPr>
                <w:b/>
                <w:bCs/>
                <w:rtl/>
              </w:rPr>
              <w:t>אמר רבן שמעון בן גמליאל: לא היו ימים טובים לישראל כחמשה עשר באב וכיום הכפורים.</w:t>
            </w:r>
            <w:r w:rsidRPr="00422A6E">
              <w:rPr>
                <w:rtl/>
              </w:rPr>
              <w:t xml:space="preserve"> ניחא ביום הכיפורים שהוא </w:t>
            </w:r>
            <w:r w:rsidRPr="00FA37D3">
              <w:rPr>
                <w:u w:val="double"/>
                <w:rtl/>
              </w:rPr>
              <w:t>כפרה על ישראל</w:t>
            </w:r>
            <w:r w:rsidRPr="00422A6E">
              <w:rPr>
                <w:rtl/>
              </w:rPr>
              <w:t xml:space="preserve">, </w:t>
            </w:r>
            <w:r w:rsidRPr="00F62EEE">
              <w:rPr>
                <w:b/>
                <w:bCs/>
                <w:rtl/>
              </w:rPr>
              <w:t>בט"ו באב למה</w:t>
            </w:r>
            <w:r w:rsidRPr="00F62EEE">
              <w:rPr>
                <w:rtl/>
              </w:rPr>
              <w:t>?</w:t>
            </w:r>
          </w:p>
        </w:tc>
        <w:tc>
          <w:tcPr>
            <w:tcW w:w="4891" w:type="dxa"/>
            <w:tcBorders>
              <w:top w:val="single" w:sz="4" w:space="0" w:color="auto"/>
              <w:left w:val="single" w:sz="4" w:space="0" w:color="auto"/>
              <w:bottom w:val="single" w:sz="4" w:space="0" w:color="auto"/>
              <w:right w:val="single" w:sz="4" w:space="0" w:color="auto"/>
            </w:tcBorders>
            <w:hideMark/>
          </w:tcPr>
          <w:p w14:paraId="484D7A57" w14:textId="77777777" w:rsidR="00422A6E" w:rsidRPr="00422A6E" w:rsidRDefault="00422A6E" w:rsidP="00537696">
            <w:pPr>
              <w:tabs>
                <w:tab w:val="left" w:pos="423"/>
              </w:tabs>
              <w:spacing w:after="120" w:line="360" w:lineRule="auto"/>
              <w:rPr>
                <w:rtl/>
              </w:rPr>
            </w:pPr>
            <w:r w:rsidRPr="00422A6E">
              <w:rPr>
                <w:rtl/>
              </w:rPr>
              <w:t xml:space="preserve">אמר רבן שמעון בן גמליאל: לא היו ימים טובים לישראל כחמשה עשר באב וכיום הכפורים. </w:t>
            </w:r>
            <w:proofErr w:type="spellStart"/>
            <w:r w:rsidRPr="00422A6E">
              <w:rPr>
                <w:rtl/>
              </w:rPr>
              <w:t>בשלמא</w:t>
            </w:r>
            <w:proofErr w:type="spellEnd"/>
            <w:r w:rsidRPr="00422A6E">
              <w:rPr>
                <w:rtl/>
              </w:rPr>
              <w:t xml:space="preserve"> יום הכפורים - משום דאית ביה סליחה ומחילה, </w:t>
            </w:r>
            <w:r w:rsidRPr="002D0486">
              <w:rPr>
                <w:u w:val="double"/>
                <w:rtl/>
              </w:rPr>
              <w:t>יום שניתנו בו לוחות האחרונות</w:t>
            </w:r>
            <w:r w:rsidRPr="00422A6E">
              <w:rPr>
                <w:rtl/>
              </w:rPr>
              <w:t xml:space="preserve">. אלא חמשה עשר באב מאי היא?  </w:t>
            </w:r>
          </w:p>
        </w:tc>
      </w:tr>
      <w:tr w:rsidR="00422A6E" w:rsidRPr="00422A6E" w14:paraId="2AA7A9E2"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48355290" w14:textId="77777777" w:rsidR="00422A6E" w:rsidRPr="00422A6E" w:rsidRDefault="00422A6E" w:rsidP="00537696">
            <w:pPr>
              <w:tabs>
                <w:tab w:val="left" w:pos="423"/>
              </w:tabs>
              <w:spacing w:after="120" w:line="360" w:lineRule="auto"/>
              <w:rPr>
                <w:b/>
                <w:bCs/>
                <w:rtl/>
              </w:rPr>
            </w:pPr>
            <w:r w:rsidRPr="00422A6E">
              <w:rPr>
                <w:b/>
                <w:bCs/>
                <w:rtl/>
              </w:rPr>
              <w:t>1</w:t>
            </w:r>
            <w:r w:rsidR="00274F0D">
              <w:rPr>
                <w:rFonts w:hint="cs"/>
                <w:b/>
                <w:bCs/>
                <w:rtl/>
              </w:rPr>
              <w:t>.</w:t>
            </w:r>
          </w:p>
        </w:tc>
        <w:tc>
          <w:tcPr>
            <w:tcW w:w="4890" w:type="dxa"/>
            <w:tcBorders>
              <w:top w:val="single" w:sz="4" w:space="0" w:color="auto"/>
              <w:left w:val="single" w:sz="4" w:space="0" w:color="auto"/>
              <w:bottom w:val="single" w:sz="4" w:space="0" w:color="auto"/>
              <w:right w:val="single" w:sz="4" w:space="0" w:color="auto"/>
            </w:tcBorders>
            <w:hideMark/>
          </w:tcPr>
          <w:p w14:paraId="40AD2C3D" w14:textId="77777777" w:rsidR="00422A6E" w:rsidRPr="00422A6E" w:rsidRDefault="00422A6E" w:rsidP="00537696">
            <w:pPr>
              <w:tabs>
                <w:tab w:val="left" w:pos="423"/>
              </w:tabs>
              <w:spacing w:after="120" w:line="360" w:lineRule="auto"/>
              <w:rPr>
                <w:rtl/>
              </w:rPr>
            </w:pPr>
            <w:r w:rsidRPr="00422A6E">
              <w:rPr>
                <w:rtl/>
              </w:rPr>
              <w:t xml:space="preserve">ר' יעקב בר אחא בשם ר' </w:t>
            </w:r>
            <w:proofErr w:type="spellStart"/>
            <w:r w:rsidRPr="00422A6E">
              <w:rPr>
                <w:rtl/>
              </w:rPr>
              <w:t>יסא</w:t>
            </w:r>
            <w:proofErr w:type="spellEnd"/>
            <w:r w:rsidRPr="00422A6E">
              <w:rPr>
                <w:rtl/>
              </w:rPr>
              <w:t xml:space="preserve"> </w:t>
            </w:r>
            <w:r w:rsidRPr="00422A6E">
              <w:rPr>
                <w:b/>
                <w:bCs/>
                <w:rtl/>
              </w:rPr>
              <w:t>שבו זמן קיצה יפה לעצים</w:t>
            </w:r>
            <w:r w:rsidRPr="00422A6E">
              <w:rPr>
                <w:rtl/>
              </w:rPr>
              <w:t xml:space="preserve"> שכל עצים שהן </w:t>
            </w:r>
            <w:proofErr w:type="spellStart"/>
            <w:r w:rsidRPr="000524B8">
              <w:rPr>
                <w:u w:val="double"/>
                <w:rtl/>
              </w:rPr>
              <w:t>נקצצין</w:t>
            </w:r>
            <w:proofErr w:type="spellEnd"/>
            <w:r w:rsidRPr="000524B8">
              <w:rPr>
                <w:u w:val="double"/>
                <w:rtl/>
              </w:rPr>
              <w:t xml:space="preserve"> בו</w:t>
            </w:r>
            <w:r w:rsidRPr="00FA37D3">
              <w:rPr>
                <w:u w:val="double"/>
                <w:rtl/>
              </w:rPr>
              <w:t xml:space="preserve"> אינן </w:t>
            </w:r>
            <w:proofErr w:type="spellStart"/>
            <w:r w:rsidRPr="00FA37D3">
              <w:rPr>
                <w:u w:val="double"/>
                <w:rtl/>
              </w:rPr>
              <w:t>עושין</w:t>
            </w:r>
            <w:proofErr w:type="spellEnd"/>
            <w:r w:rsidRPr="00FA37D3">
              <w:rPr>
                <w:u w:val="double"/>
                <w:rtl/>
              </w:rPr>
              <w:t xml:space="preserve"> מאכולות</w:t>
            </w:r>
            <w:r w:rsidRPr="00422A6E">
              <w:rPr>
                <w:rtl/>
              </w:rPr>
              <w:t xml:space="preserve"> </w:t>
            </w:r>
            <w:proofErr w:type="spellStart"/>
            <w:r w:rsidRPr="00422A6E">
              <w:rPr>
                <w:rtl/>
              </w:rPr>
              <w:t>כהיא</w:t>
            </w:r>
            <w:proofErr w:type="spellEnd"/>
            <w:r w:rsidRPr="00422A6E">
              <w:rPr>
                <w:rtl/>
              </w:rPr>
              <w:t xml:space="preserve"> </w:t>
            </w:r>
            <w:proofErr w:type="spellStart"/>
            <w:r w:rsidRPr="00422A6E">
              <w:rPr>
                <w:rtl/>
              </w:rPr>
              <w:t>דתנינן</w:t>
            </w:r>
            <w:proofErr w:type="spellEnd"/>
            <w:r w:rsidRPr="00422A6E">
              <w:rPr>
                <w:rtl/>
              </w:rPr>
              <w:t xml:space="preserve"> תמן כל עץ שנמצא בו תולעת פסול מעל גבי המזבח. </w:t>
            </w:r>
          </w:p>
        </w:tc>
        <w:tc>
          <w:tcPr>
            <w:tcW w:w="4891" w:type="dxa"/>
            <w:tcBorders>
              <w:top w:val="single" w:sz="4" w:space="0" w:color="auto"/>
              <w:left w:val="single" w:sz="4" w:space="0" w:color="auto"/>
              <w:bottom w:val="single" w:sz="4" w:space="0" w:color="auto"/>
              <w:right w:val="single" w:sz="4" w:space="0" w:color="auto"/>
            </w:tcBorders>
            <w:hideMark/>
          </w:tcPr>
          <w:p w14:paraId="4E86F667" w14:textId="77777777" w:rsidR="00422A6E" w:rsidRPr="00422A6E" w:rsidRDefault="00422A6E" w:rsidP="00537696">
            <w:pPr>
              <w:tabs>
                <w:tab w:val="left" w:pos="423"/>
              </w:tabs>
              <w:spacing w:after="120" w:line="360" w:lineRule="auto"/>
              <w:rPr>
                <w:rtl/>
              </w:rPr>
            </w:pPr>
            <w:r w:rsidRPr="00422A6E">
              <w:rPr>
                <w:rtl/>
              </w:rPr>
              <w:t xml:space="preserve">אמר רב יהודה אמר שמואל: </w:t>
            </w:r>
            <w:r w:rsidRPr="00422A6E">
              <w:rPr>
                <w:b/>
                <w:bCs/>
                <w:rtl/>
              </w:rPr>
              <w:t>יום שהותרו שבטים לבוא זה בזה</w:t>
            </w:r>
            <w:r w:rsidRPr="00422A6E">
              <w:rPr>
                <w:rtl/>
              </w:rPr>
              <w:t xml:space="preserve">. מאי דרוש זה הדבר אשר </w:t>
            </w:r>
            <w:proofErr w:type="spellStart"/>
            <w:r w:rsidRPr="00422A6E">
              <w:rPr>
                <w:rtl/>
              </w:rPr>
              <w:t>צוה</w:t>
            </w:r>
            <w:proofErr w:type="spellEnd"/>
            <w:r w:rsidRPr="00422A6E">
              <w:rPr>
                <w:rtl/>
              </w:rPr>
              <w:t xml:space="preserve"> ה' לבנות </w:t>
            </w:r>
            <w:proofErr w:type="spellStart"/>
            <w:r w:rsidRPr="00422A6E">
              <w:rPr>
                <w:rtl/>
              </w:rPr>
              <w:t>צלפחד</w:t>
            </w:r>
            <w:proofErr w:type="spellEnd"/>
            <w:r w:rsidRPr="00422A6E">
              <w:rPr>
                <w:rtl/>
              </w:rPr>
              <w:t xml:space="preserve"> וגו' - דבר זה לא יהא נוהג אלא בדור זה.</w:t>
            </w:r>
          </w:p>
        </w:tc>
      </w:tr>
      <w:tr w:rsidR="00422A6E" w:rsidRPr="00422A6E" w14:paraId="503D6AD5"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7D2CFC1E" w14:textId="77777777" w:rsidR="00422A6E" w:rsidRPr="00422A6E" w:rsidRDefault="00422A6E" w:rsidP="00537696">
            <w:pPr>
              <w:tabs>
                <w:tab w:val="left" w:pos="423"/>
              </w:tabs>
              <w:spacing w:after="120" w:line="360" w:lineRule="auto"/>
              <w:rPr>
                <w:b/>
                <w:bCs/>
                <w:rtl/>
              </w:rPr>
            </w:pPr>
            <w:r w:rsidRPr="00422A6E">
              <w:rPr>
                <w:b/>
                <w:bCs/>
                <w:rtl/>
              </w:rPr>
              <w:t>2.</w:t>
            </w:r>
          </w:p>
        </w:tc>
        <w:tc>
          <w:tcPr>
            <w:tcW w:w="4890" w:type="dxa"/>
            <w:tcBorders>
              <w:top w:val="single" w:sz="4" w:space="0" w:color="auto"/>
              <w:left w:val="single" w:sz="4" w:space="0" w:color="auto"/>
              <w:bottom w:val="single" w:sz="4" w:space="0" w:color="auto"/>
              <w:right w:val="single" w:sz="4" w:space="0" w:color="auto"/>
            </w:tcBorders>
            <w:hideMark/>
          </w:tcPr>
          <w:p w14:paraId="41D113DE" w14:textId="77777777" w:rsidR="00422A6E" w:rsidRPr="00422A6E" w:rsidRDefault="00422A6E" w:rsidP="00537696">
            <w:pPr>
              <w:tabs>
                <w:tab w:val="left" w:pos="423"/>
              </w:tabs>
              <w:spacing w:after="120" w:line="360" w:lineRule="auto"/>
              <w:rPr>
                <w:rtl/>
              </w:rPr>
            </w:pPr>
            <w:r w:rsidRPr="00422A6E">
              <w:rPr>
                <w:rtl/>
              </w:rPr>
              <w:t xml:space="preserve">רב חייה בר אשי בשם רב שבו </w:t>
            </w:r>
            <w:r w:rsidRPr="00422A6E">
              <w:rPr>
                <w:b/>
                <w:bCs/>
                <w:rtl/>
              </w:rPr>
              <w:t xml:space="preserve">התיר הושע בן אלה </w:t>
            </w:r>
            <w:proofErr w:type="spellStart"/>
            <w:r w:rsidRPr="00422A6E">
              <w:rPr>
                <w:b/>
                <w:bCs/>
                <w:rtl/>
              </w:rPr>
              <w:t>פריסדיות</w:t>
            </w:r>
            <w:proofErr w:type="spellEnd"/>
            <w:r w:rsidRPr="00422A6E">
              <w:rPr>
                <w:b/>
                <w:bCs/>
                <w:rtl/>
              </w:rPr>
              <w:t xml:space="preserve"> שהושיב ירבעם בן נבט על הדרכים</w:t>
            </w:r>
            <w:r w:rsidRPr="00422A6E">
              <w:rPr>
                <w:rtl/>
              </w:rPr>
              <w:t xml:space="preserve">. </w:t>
            </w:r>
            <w:r w:rsidRPr="00F1764F">
              <w:rPr>
                <w:sz w:val="18"/>
                <w:szCs w:val="18"/>
                <w:rtl/>
              </w:rPr>
              <w:t xml:space="preserve">(כהנא שאל לרב כל </w:t>
            </w:r>
            <w:proofErr w:type="spellStart"/>
            <w:r w:rsidRPr="00F1764F">
              <w:rPr>
                <w:sz w:val="18"/>
                <w:szCs w:val="18"/>
                <w:rtl/>
              </w:rPr>
              <w:t>הדא</w:t>
            </w:r>
            <w:proofErr w:type="spellEnd"/>
            <w:r w:rsidRPr="00F1764F">
              <w:rPr>
                <w:sz w:val="18"/>
                <w:szCs w:val="18"/>
                <w:rtl/>
              </w:rPr>
              <w:t xml:space="preserve"> </w:t>
            </w:r>
            <w:proofErr w:type="spellStart"/>
            <w:r w:rsidRPr="00F1764F">
              <w:rPr>
                <w:sz w:val="18"/>
                <w:szCs w:val="18"/>
                <w:rtl/>
              </w:rPr>
              <w:t>טיבותא</w:t>
            </w:r>
            <w:proofErr w:type="spellEnd"/>
            <w:r w:rsidRPr="00F1764F">
              <w:rPr>
                <w:sz w:val="18"/>
                <w:szCs w:val="18"/>
                <w:rtl/>
              </w:rPr>
              <w:t xml:space="preserve"> רבתא עבד וכתיב ביה עליו עלה </w:t>
            </w:r>
            <w:proofErr w:type="spellStart"/>
            <w:r w:rsidRPr="00F1764F">
              <w:rPr>
                <w:sz w:val="18"/>
                <w:szCs w:val="18"/>
                <w:rtl/>
              </w:rPr>
              <w:t>שלמנאסר</w:t>
            </w:r>
            <w:proofErr w:type="spellEnd"/>
            <w:r w:rsidRPr="00F1764F">
              <w:rPr>
                <w:sz w:val="18"/>
                <w:szCs w:val="18"/>
                <w:rtl/>
              </w:rPr>
              <w:t xml:space="preserve"> מלך אשור? אמר ליה על ידי ששמט את הקולר </w:t>
            </w:r>
            <w:proofErr w:type="spellStart"/>
            <w:r w:rsidRPr="00F1764F">
              <w:rPr>
                <w:sz w:val="18"/>
                <w:szCs w:val="18"/>
                <w:rtl/>
              </w:rPr>
              <w:t>מצוארו</w:t>
            </w:r>
            <w:proofErr w:type="spellEnd"/>
            <w:r w:rsidRPr="00F1764F">
              <w:rPr>
                <w:sz w:val="18"/>
                <w:szCs w:val="18"/>
                <w:rtl/>
              </w:rPr>
              <w:t xml:space="preserve"> ותלוי </w:t>
            </w:r>
            <w:proofErr w:type="spellStart"/>
            <w:r w:rsidRPr="00F1764F">
              <w:rPr>
                <w:sz w:val="18"/>
                <w:szCs w:val="18"/>
                <w:rtl/>
              </w:rPr>
              <w:t>בצואר</w:t>
            </w:r>
            <w:proofErr w:type="spellEnd"/>
            <w:r w:rsidRPr="00F1764F">
              <w:rPr>
                <w:sz w:val="18"/>
                <w:szCs w:val="18"/>
                <w:rtl/>
              </w:rPr>
              <w:t xml:space="preserve"> הרבים. לא אמר כל עמ</w:t>
            </w:r>
            <w:r w:rsidR="00F1764F">
              <w:rPr>
                <w:sz w:val="18"/>
                <w:szCs w:val="18"/>
                <w:rtl/>
              </w:rPr>
              <w:t xml:space="preserve">א </w:t>
            </w:r>
            <w:proofErr w:type="spellStart"/>
            <w:r w:rsidR="00F1764F">
              <w:rPr>
                <w:sz w:val="18"/>
                <w:szCs w:val="18"/>
                <w:rtl/>
              </w:rPr>
              <w:t>יסקון</w:t>
            </w:r>
            <w:proofErr w:type="spellEnd"/>
            <w:r w:rsidR="00F1764F">
              <w:rPr>
                <w:sz w:val="18"/>
                <w:szCs w:val="18"/>
                <w:rtl/>
              </w:rPr>
              <w:t xml:space="preserve"> אלא מאן דבעי </w:t>
            </w:r>
            <w:proofErr w:type="spellStart"/>
            <w:r w:rsidR="00F1764F">
              <w:rPr>
                <w:sz w:val="18"/>
                <w:szCs w:val="18"/>
                <w:rtl/>
              </w:rPr>
              <w:t>מיסוק</w:t>
            </w:r>
            <w:proofErr w:type="spellEnd"/>
            <w:r w:rsidR="00F1764F">
              <w:rPr>
                <w:sz w:val="18"/>
                <w:szCs w:val="18"/>
                <w:rtl/>
              </w:rPr>
              <w:t xml:space="preserve"> </w:t>
            </w:r>
            <w:proofErr w:type="spellStart"/>
            <w:r w:rsidR="00F1764F">
              <w:rPr>
                <w:sz w:val="18"/>
                <w:szCs w:val="18"/>
                <w:rtl/>
              </w:rPr>
              <w:t>יסוק</w:t>
            </w:r>
            <w:proofErr w:type="spellEnd"/>
            <w:r w:rsidR="00F1764F">
              <w:rPr>
                <w:rFonts w:hint="cs"/>
                <w:sz w:val="18"/>
                <w:szCs w:val="18"/>
                <w:rtl/>
              </w:rPr>
              <w:t>).</w:t>
            </w:r>
          </w:p>
        </w:tc>
        <w:tc>
          <w:tcPr>
            <w:tcW w:w="4891" w:type="dxa"/>
            <w:tcBorders>
              <w:top w:val="single" w:sz="4" w:space="0" w:color="auto"/>
              <w:left w:val="single" w:sz="4" w:space="0" w:color="auto"/>
              <w:bottom w:val="single" w:sz="4" w:space="0" w:color="auto"/>
              <w:right w:val="single" w:sz="4" w:space="0" w:color="auto"/>
            </w:tcBorders>
          </w:tcPr>
          <w:p w14:paraId="0CF406FD" w14:textId="77777777" w:rsidR="00422A6E" w:rsidRPr="00422A6E" w:rsidRDefault="00422A6E" w:rsidP="00537696">
            <w:pPr>
              <w:tabs>
                <w:tab w:val="left" w:pos="423"/>
              </w:tabs>
              <w:spacing w:after="120" w:line="360" w:lineRule="auto"/>
              <w:rPr>
                <w:rtl/>
              </w:rPr>
            </w:pPr>
            <w:r w:rsidRPr="00422A6E">
              <w:rPr>
                <w:rtl/>
              </w:rPr>
              <w:t xml:space="preserve">אמר רב יוסף אמר רב נחמן: יום </w:t>
            </w:r>
            <w:r w:rsidRPr="00422A6E">
              <w:rPr>
                <w:b/>
                <w:bCs/>
                <w:rtl/>
              </w:rPr>
              <w:t>שהותר שבט בנימין לבוא בקהל</w:t>
            </w:r>
            <w:r w:rsidRPr="00422A6E">
              <w:rPr>
                <w:rtl/>
              </w:rPr>
              <w:t xml:space="preserve">, שנאמר ואיש ישראל נשבע במצפה לאמר איש ממנו לא </w:t>
            </w:r>
            <w:proofErr w:type="spellStart"/>
            <w:r w:rsidRPr="00422A6E">
              <w:rPr>
                <w:rtl/>
              </w:rPr>
              <w:t>יתן</w:t>
            </w:r>
            <w:proofErr w:type="spellEnd"/>
            <w:r w:rsidRPr="00422A6E">
              <w:rPr>
                <w:rtl/>
              </w:rPr>
              <w:t xml:space="preserve"> בתו </w:t>
            </w:r>
            <w:proofErr w:type="spellStart"/>
            <w:r w:rsidRPr="00422A6E">
              <w:rPr>
                <w:rtl/>
              </w:rPr>
              <w:t>לבנימן</w:t>
            </w:r>
            <w:proofErr w:type="spellEnd"/>
            <w:r w:rsidRPr="00422A6E">
              <w:rPr>
                <w:rtl/>
              </w:rPr>
              <w:t xml:space="preserve"> לאשה. מאי דרוש? אמר רב: ממנו, ולא מבנינו. </w:t>
            </w:r>
          </w:p>
          <w:p w14:paraId="08BCDB80" w14:textId="77777777" w:rsidR="00422A6E" w:rsidRPr="00422A6E" w:rsidRDefault="00422A6E" w:rsidP="00537696">
            <w:pPr>
              <w:tabs>
                <w:tab w:val="left" w:pos="423"/>
              </w:tabs>
              <w:spacing w:after="120" w:line="360" w:lineRule="auto"/>
              <w:rPr>
                <w:rtl/>
              </w:rPr>
            </w:pPr>
          </w:p>
        </w:tc>
      </w:tr>
      <w:tr w:rsidR="00422A6E" w:rsidRPr="00422A6E" w14:paraId="585FB61F"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5F384318" w14:textId="77777777" w:rsidR="00422A6E" w:rsidRPr="00422A6E" w:rsidRDefault="00422A6E" w:rsidP="00537696">
            <w:pPr>
              <w:tabs>
                <w:tab w:val="left" w:pos="423"/>
              </w:tabs>
              <w:spacing w:after="120" w:line="360" w:lineRule="auto"/>
              <w:rPr>
                <w:b/>
                <w:bCs/>
                <w:rtl/>
              </w:rPr>
            </w:pPr>
            <w:r w:rsidRPr="00422A6E">
              <w:rPr>
                <w:b/>
                <w:bCs/>
                <w:rtl/>
              </w:rPr>
              <w:t>3.</w:t>
            </w:r>
          </w:p>
        </w:tc>
        <w:tc>
          <w:tcPr>
            <w:tcW w:w="4890" w:type="dxa"/>
            <w:tcBorders>
              <w:top w:val="single" w:sz="4" w:space="0" w:color="auto"/>
              <w:left w:val="single" w:sz="4" w:space="0" w:color="auto"/>
              <w:bottom w:val="single" w:sz="4" w:space="0" w:color="auto"/>
              <w:right w:val="single" w:sz="4" w:space="0" w:color="auto"/>
            </w:tcBorders>
            <w:hideMark/>
          </w:tcPr>
          <w:p w14:paraId="0C72E822" w14:textId="77777777" w:rsidR="00422A6E" w:rsidRPr="00422A6E" w:rsidRDefault="00422A6E" w:rsidP="00537696">
            <w:pPr>
              <w:tabs>
                <w:tab w:val="left" w:pos="423"/>
              </w:tabs>
              <w:spacing w:after="120" w:line="360" w:lineRule="auto"/>
              <w:rPr>
                <w:rtl/>
              </w:rPr>
            </w:pPr>
            <w:r w:rsidRPr="00422A6E">
              <w:rPr>
                <w:rtl/>
              </w:rPr>
              <w:t xml:space="preserve">רב שמואל בר רבי יצחק ואמרין לה בשם ר' שמואל בר נחמן שבו </w:t>
            </w:r>
            <w:r w:rsidRPr="00422A6E">
              <w:rPr>
                <w:b/>
                <w:bCs/>
                <w:rtl/>
              </w:rPr>
              <w:t>הותרו שבטים לבוא זה בזה</w:t>
            </w:r>
            <w:r w:rsidRPr="00422A6E">
              <w:rPr>
                <w:rtl/>
              </w:rPr>
              <w:t xml:space="preserve"> </w:t>
            </w:r>
            <w:proofErr w:type="spellStart"/>
            <w:r w:rsidRPr="00422A6E">
              <w:rPr>
                <w:rtl/>
              </w:rPr>
              <w:lastRenderedPageBreak/>
              <w:t>דכתיב</w:t>
            </w:r>
            <w:proofErr w:type="spellEnd"/>
            <w:r w:rsidRPr="00422A6E">
              <w:rPr>
                <w:rtl/>
              </w:rPr>
              <w:t xml:space="preserve"> ולא תסב נחלה לבני ישראל ממטה אל מטה אחר כי איש בנחלת מטה אבותיו ידבקו </w:t>
            </w:r>
            <w:proofErr w:type="spellStart"/>
            <w:r w:rsidRPr="00422A6E">
              <w:rPr>
                <w:rtl/>
              </w:rPr>
              <w:t>בנ"י</w:t>
            </w:r>
            <w:proofErr w:type="spellEnd"/>
            <w:r w:rsidRPr="00422A6E">
              <w:rPr>
                <w:rtl/>
              </w:rPr>
              <w:t xml:space="preserve"> וכתיב וכל בת ירשת נחלה ממטות </w:t>
            </w:r>
            <w:proofErr w:type="spellStart"/>
            <w:r w:rsidRPr="00422A6E">
              <w:rPr>
                <w:rtl/>
              </w:rPr>
              <w:t>בנ"י</w:t>
            </w:r>
            <w:proofErr w:type="spellEnd"/>
            <w:r w:rsidRPr="00422A6E">
              <w:rPr>
                <w:rtl/>
              </w:rPr>
              <w:t xml:space="preserve"> וגו'. וכי </w:t>
            </w:r>
            <w:proofErr w:type="spellStart"/>
            <w:r w:rsidRPr="00422A6E">
              <w:rPr>
                <w:rtl/>
              </w:rPr>
              <w:t>איפשר</w:t>
            </w:r>
            <w:proofErr w:type="spellEnd"/>
            <w:r w:rsidRPr="00422A6E">
              <w:rPr>
                <w:rtl/>
              </w:rPr>
              <w:t xml:space="preserve"> לבת </w:t>
            </w:r>
            <w:proofErr w:type="spellStart"/>
            <w:r w:rsidRPr="00422A6E">
              <w:rPr>
                <w:rtl/>
              </w:rPr>
              <w:t>לירש</w:t>
            </w:r>
            <w:proofErr w:type="spellEnd"/>
            <w:r w:rsidRPr="00422A6E">
              <w:rPr>
                <w:rtl/>
              </w:rPr>
              <w:t xml:space="preserve"> שני מטות תיפתר שהיה אביה משבט אחר ואמה משבט אחר. </w:t>
            </w:r>
          </w:p>
        </w:tc>
        <w:tc>
          <w:tcPr>
            <w:tcW w:w="4891" w:type="dxa"/>
            <w:tcBorders>
              <w:top w:val="single" w:sz="4" w:space="0" w:color="auto"/>
              <w:left w:val="single" w:sz="4" w:space="0" w:color="auto"/>
              <w:bottom w:val="single" w:sz="4" w:space="0" w:color="auto"/>
              <w:right w:val="single" w:sz="4" w:space="0" w:color="auto"/>
            </w:tcBorders>
          </w:tcPr>
          <w:p w14:paraId="2F400FDC" w14:textId="77777777" w:rsidR="00422A6E" w:rsidRPr="00422A6E" w:rsidRDefault="00422A6E" w:rsidP="00537696">
            <w:pPr>
              <w:tabs>
                <w:tab w:val="left" w:pos="423"/>
              </w:tabs>
              <w:spacing w:after="120" w:line="360" w:lineRule="auto"/>
              <w:rPr>
                <w:rtl/>
              </w:rPr>
            </w:pPr>
            <w:r w:rsidRPr="00422A6E">
              <w:rPr>
                <w:rtl/>
              </w:rPr>
              <w:lastRenderedPageBreak/>
              <w:t xml:space="preserve">אמר רבה בר </w:t>
            </w:r>
            <w:proofErr w:type="spellStart"/>
            <w:r w:rsidRPr="00422A6E">
              <w:rPr>
                <w:rtl/>
              </w:rPr>
              <w:t>בר</w:t>
            </w:r>
            <w:proofErr w:type="spellEnd"/>
            <w:r w:rsidRPr="00422A6E">
              <w:rPr>
                <w:rtl/>
              </w:rPr>
              <w:t xml:space="preserve"> חנה אמר רבי יוחנן: יום </w:t>
            </w:r>
            <w:r w:rsidRPr="00422A6E">
              <w:rPr>
                <w:b/>
                <w:bCs/>
                <w:rtl/>
              </w:rPr>
              <w:t>שכלו בו מתי מדבר</w:t>
            </w:r>
            <w:r w:rsidRPr="00422A6E">
              <w:rPr>
                <w:rtl/>
              </w:rPr>
              <w:t xml:space="preserve">. דאמר מר: </w:t>
            </w:r>
            <w:r w:rsidRPr="000524B8">
              <w:rPr>
                <w:u w:val="double"/>
                <w:rtl/>
              </w:rPr>
              <w:t xml:space="preserve">עד שלא כלו מתי מדבר </w:t>
            </w:r>
            <w:r w:rsidRPr="000524B8">
              <w:rPr>
                <w:u w:val="double"/>
                <w:rtl/>
              </w:rPr>
              <w:lastRenderedPageBreak/>
              <w:t>לא היה דבור עם משה</w:t>
            </w:r>
            <w:r w:rsidRPr="00422A6E">
              <w:rPr>
                <w:rtl/>
              </w:rPr>
              <w:t xml:space="preserve">, שנאמר ויהי כאשר תמו כל אנשי המלחמה למות וידבר ה' אלי, אלי היה הדבור. </w:t>
            </w:r>
          </w:p>
          <w:p w14:paraId="47AD248B" w14:textId="77777777" w:rsidR="00422A6E" w:rsidRPr="00422A6E" w:rsidRDefault="00422A6E" w:rsidP="00537696">
            <w:pPr>
              <w:tabs>
                <w:tab w:val="left" w:pos="423"/>
              </w:tabs>
              <w:spacing w:after="120" w:line="360" w:lineRule="auto"/>
              <w:rPr>
                <w:rtl/>
              </w:rPr>
            </w:pPr>
          </w:p>
        </w:tc>
      </w:tr>
      <w:tr w:rsidR="00422A6E" w:rsidRPr="00422A6E" w14:paraId="309E40CE"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6ADAA3FE" w14:textId="77777777" w:rsidR="00422A6E" w:rsidRPr="00422A6E" w:rsidRDefault="00422A6E" w:rsidP="00537696">
            <w:pPr>
              <w:tabs>
                <w:tab w:val="left" w:pos="423"/>
              </w:tabs>
              <w:spacing w:after="120" w:line="360" w:lineRule="auto"/>
              <w:rPr>
                <w:b/>
                <w:bCs/>
                <w:rtl/>
              </w:rPr>
            </w:pPr>
            <w:r w:rsidRPr="00422A6E">
              <w:rPr>
                <w:b/>
                <w:bCs/>
                <w:rtl/>
              </w:rPr>
              <w:lastRenderedPageBreak/>
              <w:t>4.</w:t>
            </w:r>
          </w:p>
        </w:tc>
        <w:tc>
          <w:tcPr>
            <w:tcW w:w="4890" w:type="dxa"/>
            <w:tcBorders>
              <w:top w:val="single" w:sz="4" w:space="0" w:color="auto"/>
              <w:left w:val="single" w:sz="4" w:space="0" w:color="auto"/>
              <w:bottom w:val="single" w:sz="4" w:space="0" w:color="auto"/>
              <w:right w:val="single" w:sz="4" w:space="0" w:color="auto"/>
            </w:tcBorders>
            <w:hideMark/>
          </w:tcPr>
          <w:p w14:paraId="60D23438" w14:textId="77777777" w:rsidR="00422A6E" w:rsidRPr="00422A6E" w:rsidRDefault="00422A6E" w:rsidP="00537696">
            <w:pPr>
              <w:tabs>
                <w:tab w:val="left" w:pos="423"/>
              </w:tabs>
              <w:spacing w:after="120" w:line="360" w:lineRule="auto"/>
              <w:rPr>
                <w:rtl/>
              </w:rPr>
            </w:pPr>
            <w:r w:rsidRPr="00422A6E">
              <w:rPr>
                <w:rtl/>
              </w:rPr>
              <w:t xml:space="preserve">ורבנן אמרי שבו </w:t>
            </w:r>
            <w:r w:rsidRPr="00422A6E">
              <w:rPr>
                <w:b/>
                <w:bCs/>
                <w:rtl/>
              </w:rPr>
              <w:t>הותר שבטו של בנימין לבוא בקהל</w:t>
            </w:r>
            <w:r w:rsidRPr="00422A6E">
              <w:rPr>
                <w:rtl/>
              </w:rPr>
              <w:t xml:space="preserve"> </w:t>
            </w:r>
            <w:proofErr w:type="spellStart"/>
            <w:r w:rsidRPr="00422A6E">
              <w:rPr>
                <w:rtl/>
              </w:rPr>
              <w:t>דכתיב</w:t>
            </w:r>
            <w:proofErr w:type="spellEnd"/>
            <w:r w:rsidRPr="00422A6E">
              <w:rPr>
                <w:rtl/>
              </w:rPr>
              <w:t xml:space="preserve"> ארור נתן </w:t>
            </w:r>
            <w:proofErr w:type="spellStart"/>
            <w:r w:rsidRPr="00422A6E">
              <w:rPr>
                <w:rtl/>
              </w:rPr>
              <w:t>אשה</w:t>
            </w:r>
            <w:proofErr w:type="spellEnd"/>
            <w:r w:rsidRPr="00422A6E">
              <w:rPr>
                <w:rtl/>
              </w:rPr>
              <w:t xml:space="preserve"> </w:t>
            </w:r>
            <w:proofErr w:type="spellStart"/>
            <w:r w:rsidRPr="00422A6E">
              <w:rPr>
                <w:rtl/>
              </w:rPr>
              <w:t>לבנימן</w:t>
            </w:r>
            <w:proofErr w:type="spellEnd"/>
            <w:r w:rsidRPr="00422A6E">
              <w:rPr>
                <w:rtl/>
              </w:rPr>
              <w:t xml:space="preserve"> מקרא קראו וקירבוהו מקרא קראו וריחקוהו. מקרא קראו וקירבוהו אפרים ומנשה כראובן ושמעון יהיו לי מקרא קראו וריחקוהו גוי וקהל גוים יהיה ממך ומלכים מחלציך יצאו </w:t>
            </w:r>
            <w:proofErr w:type="spellStart"/>
            <w:r w:rsidRPr="00422A6E">
              <w:rPr>
                <w:rtl/>
              </w:rPr>
              <w:t>ואדיין</w:t>
            </w:r>
            <w:proofErr w:type="spellEnd"/>
            <w:r w:rsidRPr="00422A6E">
              <w:rPr>
                <w:rtl/>
              </w:rPr>
              <w:t xml:space="preserve"> לא נולד בנימן. </w:t>
            </w:r>
          </w:p>
        </w:tc>
        <w:tc>
          <w:tcPr>
            <w:tcW w:w="4891" w:type="dxa"/>
            <w:tcBorders>
              <w:top w:val="single" w:sz="4" w:space="0" w:color="auto"/>
              <w:left w:val="single" w:sz="4" w:space="0" w:color="auto"/>
              <w:bottom w:val="single" w:sz="4" w:space="0" w:color="auto"/>
              <w:right w:val="single" w:sz="4" w:space="0" w:color="auto"/>
            </w:tcBorders>
          </w:tcPr>
          <w:p w14:paraId="7B2A2660" w14:textId="77777777" w:rsidR="00422A6E" w:rsidRPr="00422A6E" w:rsidRDefault="00422A6E" w:rsidP="00537696">
            <w:pPr>
              <w:tabs>
                <w:tab w:val="left" w:pos="423"/>
              </w:tabs>
              <w:spacing w:after="120" w:line="360" w:lineRule="auto"/>
              <w:rPr>
                <w:rtl/>
              </w:rPr>
            </w:pPr>
            <w:proofErr w:type="spellStart"/>
            <w:r w:rsidRPr="00422A6E">
              <w:rPr>
                <w:rtl/>
              </w:rPr>
              <w:t>עולא</w:t>
            </w:r>
            <w:proofErr w:type="spellEnd"/>
            <w:r w:rsidRPr="00422A6E">
              <w:rPr>
                <w:rtl/>
              </w:rPr>
              <w:t xml:space="preserve"> אמר: יום </w:t>
            </w:r>
            <w:r w:rsidRPr="00422A6E">
              <w:rPr>
                <w:b/>
                <w:bCs/>
                <w:rtl/>
              </w:rPr>
              <w:t xml:space="preserve">שביטל הושע בן אלה </w:t>
            </w:r>
            <w:proofErr w:type="spellStart"/>
            <w:r w:rsidRPr="00422A6E">
              <w:rPr>
                <w:b/>
                <w:bCs/>
                <w:rtl/>
              </w:rPr>
              <w:t>פרוסדיות</w:t>
            </w:r>
            <w:proofErr w:type="spellEnd"/>
            <w:r w:rsidRPr="00422A6E">
              <w:rPr>
                <w:b/>
                <w:bCs/>
                <w:rtl/>
              </w:rPr>
              <w:t xml:space="preserve"> שהושיב ירבעם בן נבט על הדרכים</w:t>
            </w:r>
            <w:r w:rsidRPr="00422A6E">
              <w:rPr>
                <w:rtl/>
              </w:rPr>
              <w:t xml:space="preserve">, שלא יעלו ישראל לרגל, ואמר: לאיזה שירצו יעלו. </w:t>
            </w:r>
          </w:p>
          <w:p w14:paraId="1B0F2F82" w14:textId="77777777" w:rsidR="00422A6E" w:rsidRPr="00422A6E" w:rsidRDefault="00422A6E" w:rsidP="00537696">
            <w:pPr>
              <w:tabs>
                <w:tab w:val="left" w:pos="423"/>
              </w:tabs>
              <w:spacing w:after="120" w:line="360" w:lineRule="auto"/>
              <w:rPr>
                <w:rtl/>
              </w:rPr>
            </w:pPr>
          </w:p>
        </w:tc>
      </w:tr>
      <w:tr w:rsidR="00422A6E" w:rsidRPr="00422A6E" w14:paraId="0FABD5C5"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4228E99D" w14:textId="77777777" w:rsidR="00422A6E" w:rsidRPr="00422A6E" w:rsidRDefault="00422A6E" w:rsidP="00537696">
            <w:pPr>
              <w:tabs>
                <w:tab w:val="left" w:pos="423"/>
              </w:tabs>
              <w:spacing w:after="120" w:line="360" w:lineRule="auto"/>
              <w:rPr>
                <w:b/>
                <w:bCs/>
                <w:rtl/>
              </w:rPr>
            </w:pPr>
            <w:r w:rsidRPr="00422A6E">
              <w:rPr>
                <w:b/>
                <w:bCs/>
                <w:rtl/>
              </w:rPr>
              <w:t>5.</w:t>
            </w:r>
          </w:p>
        </w:tc>
        <w:tc>
          <w:tcPr>
            <w:tcW w:w="4890" w:type="dxa"/>
            <w:tcBorders>
              <w:top w:val="single" w:sz="4" w:space="0" w:color="auto"/>
              <w:left w:val="single" w:sz="4" w:space="0" w:color="auto"/>
              <w:bottom w:val="single" w:sz="4" w:space="0" w:color="auto"/>
              <w:right w:val="single" w:sz="4" w:space="0" w:color="auto"/>
            </w:tcBorders>
            <w:hideMark/>
          </w:tcPr>
          <w:p w14:paraId="36971084" w14:textId="77777777" w:rsidR="00422A6E" w:rsidRPr="00422A6E" w:rsidRDefault="00422A6E" w:rsidP="00537696">
            <w:pPr>
              <w:tabs>
                <w:tab w:val="left" w:pos="423"/>
              </w:tabs>
              <w:spacing w:after="120" w:line="360" w:lineRule="auto"/>
              <w:rPr>
                <w:rtl/>
              </w:rPr>
            </w:pPr>
            <w:r w:rsidRPr="00422A6E">
              <w:rPr>
                <w:rtl/>
              </w:rPr>
              <w:t xml:space="preserve">ר' אבון אומר </w:t>
            </w:r>
            <w:r w:rsidRPr="00422A6E">
              <w:rPr>
                <w:b/>
                <w:bCs/>
                <w:rtl/>
              </w:rPr>
              <w:t>שבו בטל החפר</w:t>
            </w:r>
            <w:r w:rsidRPr="00422A6E">
              <w:rPr>
                <w:rtl/>
              </w:rPr>
              <w:t xml:space="preserve">. </w:t>
            </w:r>
            <w:proofErr w:type="spellStart"/>
            <w:r w:rsidRPr="00422A6E">
              <w:rPr>
                <w:rtl/>
              </w:rPr>
              <w:t>וא"ר</w:t>
            </w:r>
            <w:proofErr w:type="spellEnd"/>
            <w:r w:rsidRPr="00422A6E">
              <w:rPr>
                <w:rtl/>
              </w:rPr>
              <w:t xml:space="preserve"> לוי בכל ערב </w:t>
            </w:r>
            <w:proofErr w:type="spellStart"/>
            <w:r w:rsidRPr="00422A6E">
              <w:rPr>
                <w:rtl/>
              </w:rPr>
              <w:t>ט"ב</w:t>
            </w:r>
            <w:proofErr w:type="spellEnd"/>
            <w:r w:rsidRPr="00422A6E">
              <w:rPr>
                <w:rtl/>
              </w:rPr>
              <w:t xml:space="preserve"> היה משה מוציא כרוז בכל המחנה ואומר צאו </w:t>
            </w:r>
            <w:proofErr w:type="spellStart"/>
            <w:r w:rsidRPr="00422A6E">
              <w:rPr>
                <w:rtl/>
              </w:rPr>
              <w:t>לחפר</w:t>
            </w:r>
            <w:proofErr w:type="spellEnd"/>
            <w:r w:rsidRPr="00422A6E">
              <w:rPr>
                <w:rtl/>
              </w:rPr>
              <w:t xml:space="preserve"> צאו </w:t>
            </w:r>
            <w:proofErr w:type="spellStart"/>
            <w:r w:rsidRPr="00422A6E">
              <w:rPr>
                <w:rtl/>
              </w:rPr>
              <w:t>לחפר</w:t>
            </w:r>
            <w:proofErr w:type="spellEnd"/>
            <w:r w:rsidRPr="00422A6E">
              <w:rPr>
                <w:rtl/>
              </w:rPr>
              <w:t xml:space="preserve"> והיו </w:t>
            </w:r>
            <w:proofErr w:type="spellStart"/>
            <w:r w:rsidRPr="00422A6E">
              <w:rPr>
                <w:rtl/>
              </w:rPr>
              <w:t>יוצאין</w:t>
            </w:r>
            <w:proofErr w:type="spellEnd"/>
            <w:r w:rsidRPr="00422A6E">
              <w:rPr>
                <w:rtl/>
              </w:rPr>
              <w:t xml:space="preserve"> </w:t>
            </w:r>
            <w:proofErr w:type="spellStart"/>
            <w:r w:rsidRPr="00422A6E">
              <w:rPr>
                <w:rtl/>
              </w:rPr>
              <w:t>וחופרין</w:t>
            </w:r>
            <w:proofErr w:type="spellEnd"/>
            <w:r w:rsidRPr="00422A6E">
              <w:rPr>
                <w:rtl/>
              </w:rPr>
              <w:t xml:space="preserve"> להן קברות </w:t>
            </w:r>
            <w:proofErr w:type="spellStart"/>
            <w:r w:rsidRPr="00422A6E">
              <w:rPr>
                <w:rtl/>
              </w:rPr>
              <w:t>וישינים</w:t>
            </w:r>
            <w:proofErr w:type="spellEnd"/>
            <w:r w:rsidRPr="00422A6E">
              <w:rPr>
                <w:rtl/>
              </w:rPr>
              <w:t xml:space="preserve"> ובשחר היו </w:t>
            </w:r>
            <w:proofErr w:type="spellStart"/>
            <w:r w:rsidRPr="00422A6E">
              <w:rPr>
                <w:rtl/>
              </w:rPr>
              <w:t>עומדין</w:t>
            </w:r>
            <w:proofErr w:type="spellEnd"/>
            <w:r w:rsidRPr="00422A6E">
              <w:rPr>
                <w:rtl/>
              </w:rPr>
              <w:t xml:space="preserve"> </w:t>
            </w:r>
            <w:proofErr w:type="spellStart"/>
            <w:r w:rsidRPr="00422A6E">
              <w:rPr>
                <w:rtl/>
              </w:rPr>
              <w:t>ומוצאין</w:t>
            </w:r>
            <w:proofErr w:type="spellEnd"/>
            <w:r w:rsidRPr="00422A6E">
              <w:rPr>
                <w:rtl/>
              </w:rPr>
              <w:t xml:space="preserve"> עצמן </w:t>
            </w:r>
            <w:proofErr w:type="spellStart"/>
            <w:r w:rsidRPr="00422A6E">
              <w:rPr>
                <w:rtl/>
              </w:rPr>
              <w:t>חסירי</w:t>
            </w:r>
            <w:r w:rsidR="00310963">
              <w:rPr>
                <w:rtl/>
              </w:rPr>
              <w:t>ם</w:t>
            </w:r>
            <w:proofErr w:type="spellEnd"/>
            <w:r w:rsidR="00310963">
              <w:rPr>
                <w:rtl/>
              </w:rPr>
              <w:t xml:space="preserve"> ט"ו אלף ופרוטרוט ובשנ</w:t>
            </w:r>
            <w:r w:rsidR="00310963">
              <w:rPr>
                <w:rFonts w:hint="cs"/>
                <w:rtl/>
              </w:rPr>
              <w:t>ה</w:t>
            </w:r>
            <w:r w:rsidR="00310963">
              <w:rPr>
                <w:rtl/>
              </w:rPr>
              <w:t xml:space="preserve"> האחרונ</w:t>
            </w:r>
            <w:r w:rsidR="00310963">
              <w:rPr>
                <w:rFonts w:hint="cs"/>
                <w:rtl/>
              </w:rPr>
              <w:t>ה</w:t>
            </w:r>
            <w:r w:rsidRPr="00422A6E">
              <w:rPr>
                <w:rtl/>
              </w:rPr>
              <w:t xml:space="preserve"> עשו כן ועמדו ומצאו עצמן שלימים. אמרו דילמא </w:t>
            </w:r>
            <w:proofErr w:type="spellStart"/>
            <w:r w:rsidRPr="00422A6E">
              <w:rPr>
                <w:rtl/>
              </w:rPr>
              <w:t>דטעינן</w:t>
            </w:r>
            <w:proofErr w:type="spellEnd"/>
            <w:r w:rsidRPr="00422A6E">
              <w:rPr>
                <w:rtl/>
              </w:rPr>
              <w:t xml:space="preserve"> </w:t>
            </w:r>
            <w:proofErr w:type="spellStart"/>
            <w:r w:rsidRPr="00422A6E">
              <w:rPr>
                <w:rtl/>
              </w:rPr>
              <w:t>בחושבנה</w:t>
            </w:r>
            <w:proofErr w:type="spellEnd"/>
            <w:r w:rsidRPr="00422A6E">
              <w:rPr>
                <w:rtl/>
              </w:rPr>
              <w:t xml:space="preserve"> וכן בי' ובי"א ובי"ב ובי"ג ובי"ד, ובט"ו כיון </w:t>
            </w:r>
            <w:proofErr w:type="spellStart"/>
            <w:r w:rsidRPr="00422A6E">
              <w:rPr>
                <w:rtl/>
              </w:rPr>
              <w:t>דאשלם</w:t>
            </w:r>
            <w:proofErr w:type="spellEnd"/>
            <w:r w:rsidRPr="00422A6E">
              <w:rPr>
                <w:rtl/>
              </w:rPr>
              <w:t xml:space="preserve"> </w:t>
            </w:r>
            <w:proofErr w:type="spellStart"/>
            <w:r w:rsidRPr="00422A6E">
              <w:rPr>
                <w:rtl/>
              </w:rPr>
              <w:t>זיהרא</w:t>
            </w:r>
            <w:proofErr w:type="spellEnd"/>
            <w:r w:rsidRPr="00422A6E">
              <w:rPr>
                <w:rtl/>
              </w:rPr>
              <w:t xml:space="preserve"> </w:t>
            </w:r>
            <w:r w:rsidRPr="003C24EA">
              <w:rPr>
                <w:u w:val="double"/>
                <w:rtl/>
              </w:rPr>
              <w:t>אמרו דומה שביטל הקדוש ברוך הוא אותה הגזירה קשה מעלינו ועמדו ועשו יום טוב</w:t>
            </w:r>
            <w:r w:rsidRPr="00422A6E">
              <w:rPr>
                <w:rtl/>
              </w:rPr>
              <w:t>:</w:t>
            </w:r>
          </w:p>
        </w:tc>
        <w:tc>
          <w:tcPr>
            <w:tcW w:w="4891" w:type="dxa"/>
            <w:tcBorders>
              <w:top w:val="single" w:sz="4" w:space="0" w:color="auto"/>
              <w:left w:val="single" w:sz="4" w:space="0" w:color="auto"/>
              <w:bottom w:val="single" w:sz="4" w:space="0" w:color="auto"/>
              <w:right w:val="single" w:sz="4" w:space="0" w:color="auto"/>
            </w:tcBorders>
          </w:tcPr>
          <w:p w14:paraId="5C6161AE" w14:textId="77777777" w:rsidR="00422A6E" w:rsidRPr="00422A6E" w:rsidRDefault="00422A6E" w:rsidP="00537696">
            <w:pPr>
              <w:tabs>
                <w:tab w:val="left" w:pos="423"/>
              </w:tabs>
              <w:spacing w:after="120" w:line="360" w:lineRule="auto"/>
              <w:rPr>
                <w:rtl/>
              </w:rPr>
            </w:pPr>
            <w:r w:rsidRPr="00422A6E">
              <w:rPr>
                <w:rtl/>
              </w:rPr>
              <w:t xml:space="preserve">רב מתנה אמר: </w:t>
            </w:r>
            <w:r w:rsidRPr="00F1764F">
              <w:rPr>
                <w:b/>
                <w:bCs/>
                <w:u w:val="double"/>
                <w:rtl/>
              </w:rPr>
              <w:t>יום שנתנו הרוגי ביתר לקבורה</w:t>
            </w:r>
            <w:r w:rsidRPr="00422A6E">
              <w:rPr>
                <w:rtl/>
              </w:rPr>
              <w:t xml:space="preserve">. ואמר רב מתנה: אותו יום שנתנו הרוגי ביתר לקבורה תקנו ביבנה הטוב והמטיב, הטוב - שלא הסריחו, והמטיב - שנתנו לקבורה. </w:t>
            </w:r>
          </w:p>
          <w:p w14:paraId="1EED463A" w14:textId="77777777" w:rsidR="00422A6E" w:rsidRPr="00422A6E" w:rsidRDefault="00422A6E" w:rsidP="00537696">
            <w:pPr>
              <w:tabs>
                <w:tab w:val="left" w:pos="423"/>
              </w:tabs>
              <w:spacing w:after="120" w:line="360" w:lineRule="auto"/>
              <w:rPr>
                <w:rtl/>
              </w:rPr>
            </w:pPr>
          </w:p>
        </w:tc>
      </w:tr>
      <w:tr w:rsidR="00422A6E" w:rsidRPr="00422A6E" w14:paraId="61D5B3DC"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4E34B0F8" w14:textId="77777777" w:rsidR="00422A6E" w:rsidRPr="00422A6E" w:rsidRDefault="00422A6E" w:rsidP="00537696">
            <w:pPr>
              <w:tabs>
                <w:tab w:val="left" w:pos="423"/>
              </w:tabs>
              <w:spacing w:after="120" w:line="360" w:lineRule="auto"/>
              <w:rPr>
                <w:b/>
                <w:bCs/>
                <w:rtl/>
              </w:rPr>
            </w:pPr>
            <w:r w:rsidRPr="00422A6E">
              <w:rPr>
                <w:b/>
                <w:bCs/>
                <w:rtl/>
              </w:rPr>
              <w:t>6.</w:t>
            </w:r>
          </w:p>
        </w:tc>
        <w:tc>
          <w:tcPr>
            <w:tcW w:w="4890" w:type="dxa"/>
            <w:tcBorders>
              <w:top w:val="single" w:sz="4" w:space="0" w:color="auto"/>
              <w:left w:val="single" w:sz="4" w:space="0" w:color="auto"/>
              <w:bottom w:val="single" w:sz="4" w:space="0" w:color="auto"/>
              <w:right w:val="single" w:sz="4" w:space="0" w:color="auto"/>
            </w:tcBorders>
          </w:tcPr>
          <w:p w14:paraId="56760218" w14:textId="77777777" w:rsidR="00422A6E" w:rsidRPr="00422A6E" w:rsidRDefault="00422A6E" w:rsidP="00537696">
            <w:pPr>
              <w:tabs>
                <w:tab w:val="left" w:pos="423"/>
              </w:tabs>
              <w:spacing w:after="120" w:line="360" w:lineRule="auto"/>
              <w:rPr>
                <w:rtl/>
              </w:rPr>
            </w:pPr>
          </w:p>
        </w:tc>
        <w:tc>
          <w:tcPr>
            <w:tcW w:w="4891" w:type="dxa"/>
            <w:tcBorders>
              <w:top w:val="single" w:sz="4" w:space="0" w:color="auto"/>
              <w:left w:val="single" w:sz="4" w:space="0" w:color="auto"/>
              <w:bottom w:val="single" w:sz="4" w:space="0" w:color="auto"/>
              <w:right w:val="single" w:sz="4" w:space="0" w:color="auto"/>
            </w:tcBorders>
            <w:hideMark/>
          </w:tcPr>
          <w:p w14:paraId="083B310F" w14:textId="77777777" w:rsidR="008B22A1" w:rsidRPr="00422A6E" w:rsidRDefault="00422A6E" w:rsidP="00537696">
            <w:pPr>
              <w:tabs>
                <w:tab w:val="left" w:pos="423"/>
              </w:tabs>
              <w:spacing w:after="120" w:line="360" w:lineRule="auto"/>
              <w:rPr>
                <w:rtl/>
              </w:rPr>
            </w:pPr>
            <w:r w:rsidRPr="00422A6E">
              <w:rPr>
                <w:rtl/>
              </w:rPr>
              <w:t xml:space="preserve">רבה ורב יוסף </w:t>
            </w:r>
            <w:proofErr w:type="spellStart"/>
            <w:r w:rsidRPr="00422A6E">
              <w:rPr>
                <w:rtl/>
              </w:rPr>
              <w:t>דאמרי</w:t>
            </w:r>
            <w:proofErr w:type="spellEnd"/>
            <w:r w:rsidRPr="00422A6E">
              <w:rPr>
                <w:rtl/>
              </w:rPr>
              <w:t xml:space="preserve"> </w:t>
            </w:r>
            <w:proofErr w:type="spellStart"/>
            <w:r w:rsidRPr="00422A6E">
              <w:rPr>
                <w:rtl/>
              </w:rPr>
              <w:t>תרוייהו</w:t>
            </w:r>
            <w:proofErr w:type="spellEnd"/>
            <w:r w:rsidRPr="00422A6E">
              <w:rPr>
                <w:rtl/>
              </w:rPr>
              <w:t xml:space="preserve">: יום </w:t>
            </w:r>
            <w:r w:rsidRPr="00422A6E">
              <w:rPr>
                <w:b/>
                <w:bCs/>
                <w:rtl/>
              </w:rPr>
              <w:t>שפסקו מלכרות עצים למערכה</w:t>
            </w:r>
            <w:r w:rsidRPr="00422A6E">
              <w:rPr>
                <w:rtl/>
              </w:rPr>
              <w:t xml:space="preserve">. דתניא, רבי אליעזר הגדול אומר: מחמשה עשר באב ואילך תשש כוחה של חמה, ולא היו </w:t>
            </w:r>
            <w:proofErr w:type="spellStart"/>
            <w:r w:rsidRPr="00422A6E">
              <w:rPr>
                <w:rtl/>
              </w:rPr>
              <w:t>כורתין</w:t>
            </w:r>
            <w:proofErr w:type="spellEnd"/>
            <w:r w:rsidRPr="00422A6E">
              <w:rPr>
                <w:rtl/>
              </w:rPr>
              <w:t xml:space="preserve"> עצים למערכה, לפי שאינן יבשין. אמר רב מנשיא: וקרו ליה יום </w:t>
            </w:r>
            <w:proofErr w:type="spellStart"/>
            <w:r w:rsidRPr="00422A6E">
              <w:rPr>
                <w:rtl/>
              </w:rPr>
              <w:t>תבר</w:t>
            </w:r>
            <w:proofErr w:type="spellEnd"/>
            <w:r w:rsidRPr="00422A6E">
              <w:rPr>
                <w:rtl/>
              </w:rPr>
              <w:t xml:space="preserve"> מגל. </w:t>
            </w:r>
            <w:r w:rsidRPr="0026007D">
              <w:rPr>
                <w:u w:val="double"/>
                <w:rtl/>
              </w:rPr>
              <w:t xml:space="preserve">מכאן ואילך, </w:t>
            </w:r>
            <w:proofErr w:type="spellStart"/>
            <w:r w:rsidRPr="0026007D">
              <w:rPr>
                <w:u w:val="double"/>
                <w:rtl/>
              </w:rPr>
              <w:t>דמוסיף</w:t>
            </w:r>
            <w:proofErr w:type="spellEnd"/>
            <w:r w:rsidRPr="0026007D">
              <w:rPr>
                <w:u w:val="double"/>
                <w:rtl/>
              </w:rPr>
              <w:t xml:space="preserve"> - יוסיף, </w:t>
            </w:r>
            <w:proofErr w:type="spellStart"/>
            <w:r w:rsidRPr="0026007D">
              <w:rPr>
                <w:u w:val="double"/>
                <w:rtl/>
              </w:rPr>
              <w:t>ודלא</w:t>
            </w:r>
            <w:proofErr w:type="spellEnd"/>
            <w:r w:rsidRPr="0026007D">
              <w:rPr>
                <w:u w:val="double"/>
                <w:rtl/>
              </w:rPr>
              <w:t xml:space="preserve"> מוסיף -  </w:t>
            </w:r>
            <w:proofErr w:type="spellStart"/>
            <w:r w:rsidRPr="0026007D">
              <w:rPr>
                <w:u w:val="double"/>
                <w:rtl/>
              </w:rPr>
              <w:t>יסיף</w:t>
            </w:r>
            <w:proofErr w:type="spellEnd"/>
            <w:r w:rsidRPr="00422A6E">
              <w:rPr>
                <w:rtl/>
              </w:rPr>
              <w:t xml:space="preserve">. מאי </w:t>
            </w:r>
            <w:proofErr w:type="spellStart"/>
            <w:r w:rsidRPr="00422A6E">
              <w:rPr>
                <w:rtl/>
              </w:rPr>
              <w:t>יאסף</w:t>
            </w:r>
            <w:proofErr w:type="spellEnd"/>
            <w:r w:rsidRPr="00422A6E">
              <w:rPr>
                <w:rtl/>
              </w:rPr>
              <w:t xml:space="preserve">? אמר רב יוסף: תקבריה </w:t>
            </w:r>
            <w:proofErr w:type="spellStart"/>
            <w:r w:rsidRPr="00422A6E">
              <w:rPr>
                <w:rtl/>
              </w:rPr>
              <w:t>אימיה</w:t>
            </w:r>
            <w:proofErr w:type="spellEnd"/>
            <w:r w:rsidRPr="00422A6E">
              <w:rPr>
                <w:rtl/>
              </w:rPr>
              <w:t>.</w:t>
            </w:r>
            <w:r w:rsidR="00E05E64">
              <w:rPr>
                <w:rFonts w:hint="cs"/>
                <w:rtl/>
              </w:rPr>
              <w:t xml:space="preserve"> </w:t>
            </w:r>
            <w:r w:rsidR="008B22A1" w:rsidRPr="008B22A1">
              <w:rPr>
                <w:b/>
                <w:bCs/>
                <w:sz w:val="18"/>
                <w:szCs w:val="18"/>
                <w:rtl/>
              </w:rPr>
              <w:t>רש"י</w:t>
            </w:r>
            <w:r w:rsidR="008B22A1" w:rsidRPr="008B22A1">
              <w:rPr>
                <w:rFonts w:hint="cs"/>
                <w:b/>
                <w:bCs/>
                <w:sz w:val="18"/>
                <w:szCs w:val="18"/>
                <w:rtl/>
              </w:rPr>
              <w:t>:</w:t>
            </w:r>
            <w:r w:rsidR="008B22A1" w:rsidRPr="008B22A1">
              <w:rPr>
                <w:sz w:val="18"/>
                <w:szCs w:val="18"/>
                <w:rtl/>
              </w:rPr>
              <w:t xml:space="preserve"> מחמשה עשר באב ואילך, </w:t>
            </w:r>
            <w:proofErr w:type="spellStart"/>
            <w:r w:rsidR="008B22A1" w:rsidRPr="008B22A1">
              <w:rPr>
                <w:b/>
                <w:bCs/>
                <w:sz w:val="18"/>
                <w:szCs w:val="18"/>
                <w:rtl/>
              </w:rPr>
              <w:t>דמוסיף</w:t>
            </w:r>
            <w:proofErr w:type="spellEnd"/>
            <w:r w:rsidR="008B22A1" w:rsidRPr="008B22A1">
              <w:rPr>
                <w:b/>
                <w:bCs/>
                <w:sz w:val="18"/>
                <w:szCs w:val="18"/>
                <w:rtl/>
              </w:rPr>
              <w:t xml:space="preserve"> לילות על הימים לעסוק בתורה</w:t>
            </w:r>
            <w:r w:rsidR="008B22A1" w:rsidRPr="008B22A1">
              <w:rPr>
                <w:sz w:val="18"/>
                <w:szCs w:val="18"/>
                <w:rtl/>
              </w:rPr>
              <w:t xml:space="preserve"> - יוסיף חיים על חייו.</w:t>
            </w:r>
            <w:r w:rsidR="008B22A1" w:rsidRPr="008B22A1">
              <w:rPr>
                <w:rFonts w:hint="cs"/>
                <w:sz w:val="18"/>
                <w:szCs w:val="18"/>
                <w:rtl/>
              </w:rPr>
              <w:t xml:space="preserve"> </w:t>
            </w:r>
            <w:r w:rsidR="008B22A1" w:rsidRPr="008B22A1">
              <w:rPr>
                <w:sz w:val="18"/>
                <w:szCs w:val="18"/>
                <w:rtl/>
              </w:rPr>
              <w:t>דלא י</w:t>
            </w:r>
            <w:r w:rsidR="00407A90">
              <w:rPr>
                <w:sz w:val="18"/>
                <w:szCs w:val="18"/>
                <w:rtl/>
              </w:rPr>
              <w:t>וסיף</w:t>
            </w:r>
            <w:r w:rsidR="008B22A1" w:rsidRPr="008B22A1">
              <w:rPr>
                <w:sz w:val="18"/>
                <w:szCs w:val="18"/>
                <w:rtl/>
              </w:rPr>
              <w:t xml:space="preserve"> לעסוק בתורה בלילות.</w:t>
            </w:r>
            <w:r w:rsidR="008B22A1">
              <w:rPr>
                <w:rFonts w:hint="cs"/>
                <w:rtl/>
              </w:rPr>
              <w:t xml:space="preserve"> </w:t>
            </w:r>
            <w:r w:rsidR="008B22A1" w:rsidRPr="00407A90">
              <w:rPr>
                <w:sz w:val="18"/>
                <w:szCs w:val="18"/>
                <w:rtl/>
              </w:rPr>
              <w:t>ת</w:t>
            </w:r>
            <w:r w:rsidR="00407A90">
              <w:rPr>
                <w:sz w:val="18"/>
                <w:szCs w:val="18"/>
                <w:rtl/>
              </w:rPr>
              <w:t xml:space="preserve">קבריה </w:t>
            </w:r>
            <w:proofErr w:type="spellStart"/>
            <w:r w:rsidR="00407A90">
              <w:rPr>
                <w:sz w:val="18"/>
                <w:szCs w:val="18"/>
                <w:rtl/>
              </w:rPr>
              <w:t>אימיה</w:t>
            </w:r>
            <w:proofErr w:type="spellEnd"/>
            <w:r w:rsidR="00407A90">
              <w:rPr>
                <w:rFonts w:hint="cs"/>
                <w:sz w:val="18"/>
                <w:szCs w:val="18"/>
                <w:rtl/>
              </w:rPr>
              <w:t>,</w:t>
            </w:r>
            <w:r w:rsidR="008B22A1" w:rsidRPr="00407A90">
              <w:rPr>
                <w:sz w:val="18"/>
                <w:szCs w:val="18"/>
                <w:rtl/>
              </w:rPr>
              <w:t xml:space="preserve"> כלומר ימות בלא עתו</w:t>
            </w:r>
            <w:r w:rsidR="00407A90">
              <w:rPr>
                <w:rFonts w:hint="cs"/>
                <w:sz w:val="18"/>
                <w:szCs w:val="18"/>
                <w:rtl/>
              </w:rPr>
              <w:t>.</w:t>
            </w:r>
          </w:p>
        </w:tc>
      </w:tr>
      <w:tr w:rsidR="00422A6E" w:rsidRPr="00422A6E" w14:paraId="76A3B295" w14:textId="77777777" w:rsidTr="00422A6E">
        <w:tc>
          <w:tcPr>
            <w:tcW w:w="413" w:type="dxa"/>
            <w:tcBorders>
              <w:top w:val="single" w:sz="4" w:space="0" w:color="auto"/>
              <w:left w:val="single" w:sz="4" w:space="0" w:color="auto"/>
              <w:bottom w:val="single" w:sz="4" w:space="0" w:color="auto"/>
              <w:right w:val="single" w:sz="4" w:space="0" w:color="auto"/>
            </w:tcBorders>
            <w:hideMark/>
          </w:tcPr>
          <w:p w14:paraId="5E61ED97" w14:textId="77777777" w:rsidR="00422A6E" w:rsidRPr="00422A6E" w:rsidRDefault="00422A6E" w:rsidP="00537696">
            <w:pPr>
              <w:tabs>
                <w:tab w:val="left" w:pos="423"/>
              </w:tabs>
              <w:spacing w:after="120" w:line="360" w:lineRule="auto"/>
              <w:rPr>
                <w:rtl/>
              </w:rPr>
            </w:pPr>
            <w:r w:rsidRPr="00422A6E">
              <w:rPr>
                <w:rtl/>
              </w:rPr>
              <w:t>סיום המשנה</w:t>
            </w:r>
          </w:p>
        </w:tc>
        <w:tc>
          <w:tcPr>
            <w:tcW w:w="9781" w:type="dxa"/>
            <w:gridSpan w:val="2"/>
            <w:tcBorders>
              <w:top w:val="single" w:sz="4" w:space="0" w:color="auto"/>
              <w:left w:val="single" w:sz="4" w:space="0" w:color="auto"/>
              <w:bottom w:val="single" w:sz="4" w:space="0" w:color="auto"/>
              <w:right w:val="single" w:sz="4" w:space="0" w:color="auto"/>
            </w:tcBorders>
            <w:hideMark/>
          </w:tcPr>
          <w:p w14:paraId="6DE49E8E" w14:textId="77777777" w:rsidR="00422A6E" w:rsidRPr="00422A6E" w:rsidRDefault="00422A6E" w:rsidP="00537696">
            <w:pPr>
              <w:tabs>
                <w:tab w:val="left" w:pos="423"/>
              </w:tabs>
              <w:spacing w:after="120" w:line="360" w:lineRule="auto"/>
              <w:jc w:val="center"/>
              <w:rPr>
                <w:rtl/>
              </w:rPr>
            </w:pPr>
            <w:r w:rsidRPr="00422A6E">
              <w:rPr>
                <w:rtl/>
              </w:rPr>
              <w:t xml:space="preserve">.. וכן הוא אומר </w:t>
            </w:r>
            <w:r w:rsidR="00AD4E8C">
              <w:rPr>
                <w:rFonts w:hint="cs"/>
                <w:b/>
                <w:bCs/>
                <w:sz w:val="24"/>
                <w:szCs w:val="24"/>
                <w:rtl/>
              </w:rPr>
              <w:t>"</w:t>
            </w:r>
            <w:proofErr w:type="spellStart"/>
            <w:r w:rsidRPr="00AD4E8C">
              <w:rPr>
                <w:b/>
                <w:bCs/>
                <w:sz w:val="24"/>
                <w:szCs w:val="24"/>
                <w:rtl/>
              </w:rPr>
              <w:t>צאינה</w:t>
            </w:r>
            <w:proofErr w:type="spellEnd"/>
            <w:r w:rsidRPr="00AD4E8C">
              <w:rPr>
                <w:b/>
                <w:bCs/>
                <w:sz w:val="24"/>
                <w:szCs w:val="24"/>
                <w:rtl/>
              </w:rPr>
              <w:t xml:space="preserve"> וראינה בנות ציון במלך שלמה בעטרה שעטרה לו אמו ביום חתונתו</w:t>
            </w:r>
            <w:r w:rsidR="00447A2E">
              <w:rPr>
                <w:rFonts w:hint="cs"/>
                <w:b/>
                <w:bCs/>
                <w:sz w:val="24"/>
                <w:szCs w:val="24"/>
                <w:rtl/>
              </w:rPr>
              <w:t xml:space="preserve"> </w:t>
            </w:r>
            <w:r w:rsidR="00447A2E" w:rsidRPr="00AD4E8C">
              <w:rPr>
                <w:b/>
                <w:bCs/>
                <w:sz w:val="24"/>
                <w:szCs w:val="24"/>
                <w:rtl/>
              </w:rPr>
              <w:t>וביום שמחת לבו</w:t>
            </w:r>
            <w:r w:rsidR="00447A2E">
              <w:rPr>
                <w:rFonts w:hint="cs"/>
                <w:b/>
                <w:bCs/>
                <w:sz w:val="24"/>
                <w:szCs w:val="24"/>
                <w:rtl/>
              </w:rPr>
              <w:t>"</w:t>
            </w:r>
            <w:r w:rsidRPr="00AD4E8C">
              <w:rPr>
                <w:b/>
                <w:bCs/>
                <w:sz w:val="24"/>
                <w:szCs w:val="24"/>
                <w:rtl/>
              </w:rPr>
              <w:t xml:space="preserve"> </w:t>
            </w:r>
            <w:r w:rsidR="00447A2E" w:rsidRPr="00AD4E8C">
              <w:rPr>
                <w:b/>
                <w:bCs/>
                <w:sz w:val="24"/>
                <w:szCs w:val="24"/>
                <w:rtl/>
              </w:rPr>
              <w:t xml:space="preserve">ביום חתונתו </w:t>
            </w:r>
            <w:r w:rsidRPr="00AD4E8C">
              <w:rPr>
                <w:b/>
                <w:bCs/>
                <w:sz w:val="24"/>
                <w:szCs w:val="24"/>
                <w:rtl/>
              </w:rPr>
              <w:t>זו מתן תורה וביום שמחת לבו זה בנין בית המקדש שיבנה במהרה בימינו אמן</w:t>
            </w:r>
            <w:r w:rsidRPr="00422A6E">
              <w:rPr>
                <w:rtl/>
              </w:rPr>
              <w:t>:</w:t>
            </w:r>
          </w:p>
        </w:tc>
      </w:tr>
    </w:tbl>
    <w:p w14:paraId="0106E7DB" w14:textId="77777777" w:rsidR="00422A6E" w:rsidRPr="00422A6E" w:rsidRDefault="00422A6E" w:rsidP="00537696">
      <w:pPr>
        <w:tabs>
          <w:tab w:val="left" w:pos="423"/>
        </w:tabs>
        <w:spacing w:after="120" w:line="360" w:lineRule="auto"/>
        <w:rPr>
          <w:rtl/>
        </w:rPr>
      </w:pPr>
    </w:p>
    <w:p w14:paraId="00F97B6D" w14:textId="7424D27F" w:rsidR="00EA0CAF" w:rsidRPr="00EA0CAF" w:rsidRDefault="0076472D" w:rsidP="00537696">
      <w:pPr>
        <w:tabs>
          <w:tab w:val="left" w:pos="423"/>
        </w:tabs>
        <w:spacing w:after="120" w:line="360" w:lineRule="auto"/>
        <w:rPr>
          <w:b/>
          <w:bCs/>
          <w:rtl/>
        </w:rPr>
      </w:pPr>
      <w:r>
        <w:rPr>
          <w:rFonts w:hint="cs"/>
          <w:b/>
          <w:bCs/>
          <w:rtl/>
        </w:rPr>
        <w:lastRenderedPageBreak/>
        <w:t xml:space="preserve">נציין את </w:t>
      </w:r>
      <w:r w:rsidR="00B326C0">
        <w:rPr>
          <w:rFonts w:hint="cs"/>
          <w:b/>
          <w:bCs/>
          <w:rtl/>
        </w:rPr>
        <w:t>ה</w:t>
      </w:r>
      <w:r w:rsidR="00EA0CAF" w:rsidRPr="00EA0CAF">
        <w:rPr>
          <w:rFonts w:hint="cs"/>
          <w:b/>
          <w:bCs/>
          <w:rtl/>
        </w:rPr>
        <w:t>הבדלים בין הבבלי לירושלמי:</w:t>
      </w:r>
    </w:p>
    <w:p w14:paraId="7E00C748" w14:textId="77B95EE1" w:rsidR="00EA0CAF" w:rsidRPr="00EA0CAF" w:rsidRDefault="00EA0CAF" w:rsidP="00537696">
      <w:pPr>
        <w:tabs>
          <w:tab w:val="left" w:pos="423"/>
        </w:tabs>
        <w:spacing w:after="120" w:line="360" w:lineRule="auto"/>
        <w:rPr>
          <w:rtl/>
        </w:rPr>
      </w:pPr>
      <w:r w:rsidRPr="00EA0CAF">
        <w:rPr>
          <w:rFonts w:hint="cs"/>
          <w:rtl/>
        </w:rPr>
        <w:t xml:space="preserve">א. </w:t>
      </w:r>
      <w:r w:rsidR="004734F7" w:rsidRPr="004734F7">
        <w:rPr>
          <w:rFonts w:hint="cs"/>
          <w:b/>
          <w:bCs/>
          <w:rtl/>
        </w:rPr>
        <w:t xml:space="preserve">כמות </w:t>
      </w:r>
      <w:proofErr w:type="spellStart"/>
      <w:r w:rsidR="004734F7" w:rsidRPr="004734F7">
        <w:rPr>
          <w:rFonts w:hint="cs"/>
          <w:b/>
          <w:bCs/>
          <w:rtl/>
        </w:rPr>
        <w:t>הארועים</w:t>
      </w:r>
      <w:proofErr w:type="spellEnd"/>
      <w:r w:rsidR="004734F7">
        <w:rPr>
          <w:rFonts w:hint="cs"/>
          <w:rtl/>
        </w:rPr>
        <w:t xml:space="preserve"> - </w:t>
      </w:r>
      <w:r w:rsidRPr="00EA0CAF">
        <w:rPr>
          <w:rFonts w:hint="cs"/>
          <w:rtl/>
        </w:rPr>
        <w:t xml:space="preserve">הירושלמי מונה רק חמישה דברים (לא מביא את נתינת הרוגי ביתר לקבורה), וזה יוצר הקבלה מוחלטת כנגד חמישה דברים </w:t>
      </w:r>
      <w:proofErr w:type="spellStart"/>
      <w:r w:rsidRPr="00EA0CAF">
        <w:rPr>
          <w:rFonts w:hint="cs"/>
          <w:rtl/>
        </w:rPr>
        <w:t>שארעו</w:t>
      </w:r>
      <w:proofErr w:type="spellEnd"/>
      <w:r w:rsidRPr="00EA0CAF">
        <w:rPr>
          <w:rFonts w:hint="cs"/>
          <w:rtl/>
        </w:rPr>
        <w:t xml:space="preserve"> בט' אב</w:t>
      </w:r>
      <w:r w:rsidR="0076472D">
        <w:rPr>
          <w:rFonts w:hint="cs"/>
          <w:rtl/>
        </w:rPr>
        <w:t xml:space="preserve"> (מה שבארנו למעלה)</w:t>
      </w:r>
      <w:r w:rsidRPr="00EA0CAF">
        <w:rPr>
          <w:rFonts w:hint="cs"/>
          <w:rtl/>
        </w:rPr>
        <w:t>.</w:t>
      </w:r>
    </w:p>
    <w:p w14:paraId="7EEA13D1" w14:textId="1D79DC98" w:rsidR="00EA0CAF" w:rsidRPr="00EA0CAF" w:rsidRDefault="00EA0CAF" w:rsidP="00537696">
      <w:pPr>
        <w:tabs>
          <w:tab w:val="left" w:pos="423"/>
        </w:tabs>
        <w:spacing w:after="120" w:line="360" w:lineRule="auto"/>
        <w:rPr>
          <w:rtl/>
        </w:rPr>
      </w:pPr>
      <w:r w:rsidRPr="00EA0CAF">
        <w:rPr>
          <w:rFonts w:hint="cs"/>
          <w:rtl/>
        </w:rPr>
        <w:t xml:space="preserve">ב. </w:t>
      </w:r>
      <w:r w:rsidR="009D381B" w:rsidRPr="004734F7">
        <w:rPr>
          <w:rFonts w:hint="cs"/>
          <w:b/>
          <w:bCs/>
          <w:rtl/>
        </w:rPr>
        <w:t>סדר הדברים</w:t>
      </w:r>
      <w:r w:rsidR="009D381B">
        <w:rPr>
          <w:rFonts w:hint="cs"/>
          <w:rtl/>
        </w:rPr>
        <w:t xml:space="preserve"> - </w:t>
      </w:r>
      <w:r w:rsidRPr="00EA0CAF">
        <w:rPr>
          <w:rFonts w:hint="cs"/>
          <w:rtl/>
        </w:rPr>
        <w:t>הירושלמי</w:t>
      </w:r>
      <w:r w:rsidR="00661682">
        <w:rPr>
          <w:rFonts w:hint="cs"/>
          <w:rtl/>
        </w:rPr>
        <w:t xml:space="preserve"> </w:t>
      </w:r>
      <w:r w:rsidRPr="00EA0CAF">
        <w:rPr>
          <w:rFonts w:hint="cs"/>
          <w:rtl/>
        </w:rPr>
        <w:t xml:space="preserve">פותח בעניינים השייכים </w:t>
      </w:r>
      <w:proofErr w:type="spellStart"/>
      <w:r w:rsidRPr="00EA0CAF">
        <w:rPr>
          <w:rFonts w:hint="cs"/>
          <w:rtl/>
        </w:rPr>
        <w:t>לביהמ"ק</w:t>
      </w:r>
      <w:proofErr w:type="spellEnd"/>
      <w:r w:rsidRPr="00EA0CAF">
        <w:rPr>
          <w:rFonts w:hint="cs"/>
          <w:rtl/>
        </w:rPr>
        <w:t xml:space="preserve"> - כריתת העצים למערכה וביטול </w:t>
      </w:r>
      <w:proofErr w:type="spellStart"/>
      <w:r w:rsidRPr="00EA0CAF">
        <w:rPr>
          <w:rFonts w:hint="cs"/>
          <w:rtl/>
        </w:rPr>
        <w:t>הפרוזדיות</w:t>
      </w:r>
      <w:proofErr w:type="spellEnd"/>
      <w:r w:rsidRPr="00EA0CAF">
        <w:rPr>
          <w:rFonts w:hint="cs"/>
          <w:rtl/>
        </w:rPr>
        <w:t>, ורק אח"כ מתייחס לחיתון ולמתי מדבר.</w:t>
      </w:r>
      <w:r w:rsidR="00661682" w:rsidRPr="00661682">
        <w:rPr>
          <w:rFonts w:hint="cs"/>
          <w:rtl/>
        </w:rPr>
        <w:t xml:space="preserve"> </w:t>
      </w:r>
      <w:r w:rsidR="00661682" w:rsidRPr="00EA0CAF">
        <w:rPr>
          <w:rFonts w:hint="cs"/>
          <w:rtl/>
        </w:rPr>
        <w:t xml:space="preserve">הבבלי </w:t>
      </w:r>
      <w:r w:rsidR="00661682">
        <w:rPr>
          <w:rFonts w:hint="cs"/>
          <w:rtl/>
        </w:rPr>
        <w:t xml:space="preserve">לעומתו, </w:t>
      </w:r>
      <w:r w:rsidR="00661682" w:rsidRPr="00EA0CAF">
        <w:rPr>
          <w:rFonts w:hint="cs"/>
          <w:rtl/>
        </w:rPr>
        <w:t>פותח בענייני החיתון, - הותרו שבטים/ הותר שבט בנימין, ואח"כ- כלו מתי מדבר.</w:t>
      </w:r>
    </w:p>
    <w:p w14:paraId="750737C7" w14:textId="77777777" w:rsidR="00EA0CAF" w:rsidRPr="00EA0CAF" w:rsidRDefault="00EA0CAF" w:rsidP="00537696">
      <w:pPr>
        <w:tabs>
          <w:tab w:val="left" w:pos="423"/>
        </w:tabs>
        <w:spacing w:after="120" w:line="360" w:lineRule="auto"/>
        <w:rPr>
          <w:rtl/>
        </w:rPr>
      </w:pPr>
      <w:r w:rsidRPr="00EA0CAF">
        <w:rPr>
          <w:rFonts w:hint="cs"/>
          <w:rtl/>
        </w:rPr>
        <w:t xml:space="preserve">ג. </w:t>
      </w:r>
      <w:r w:rsidR="009D381B" w:rsidRPr="004734F7">
        <w:rPr>
          <w:rFonts w:hint="cs"/>
          <w:b/>
          <w:bCs/>
          <w:rtl/>
        </w:rPr>
        <w:t>כלו מתי מדבר</w:t>
      </w:r>
      <w:r w:rsidR="009D381B">
        <w:rPr>
          <w:rFonts w:hint="cs"/>
          <w:rtl/>
        </w:rPr>
        <w:t xml:space="preserve"> - </w:t>
      </w:r>
      <w:r w:rsidR="00A202DB">
        <w:rPr>
          <w:rFonts w:hint="cs"/>
          <w:rtl/>
        </w:rPr>
        <w:t xml:space="preserve">הירושלמי </w:t>
      </w:r>
      <w:r w:rsidRPr="00EA0CAF">
        <w:rPr>
          <w:rFonts w:hint="cs"/>
          <w:rtl/>
        </w:rPr>
        <w:t>מפרט את הסיב</w:t>
      </w:r>
      <w:r w:rsidR="009D381B">
        <w:rPr>
          <w:rFonts w:hint="cs"/>
          <w:rtl/>
        </w:rPr>
        <w:t>ה שכלו בטו באב- שראו הירח המלא ו</w:t>
      </w:r>
      <w:r w:rsidR="00A202DB">
        <w:rPr>
          <w:rFonts w:hint="cs"/>
          <w:rtl/>
        </w:rPr>
        <w:t>עשו יו"ט על ביטול הגזירה, ו</w:t>
      </w:r>
      <w:r w:rsidR="00A202DB" w:rsidRPr="00EA0CAF">
        <w:rPr>
          <w:rFonts w:hint="cs"/>
          <w:rtl/>
        </w:rPr>
        <w:t xml:space="preserve">לא מזכיר כלל את </w:t>
      </w:r>
      <w:r w:rsidR="009D381B">
        <w:rPr>
          <w:rFonts w:hint="cs"/>
          <w:rtl/>
        </w:rPr>
        <w:t>חזרת הנבואה</w:t>
      </w:r>
      <w:r w:rsidR="00A202DB" w:rsidRPr="00EA0CAF">
        <w:rPr>
          <w:rFonts w:hint="cs"/>
          <w:rtl/>
        </w:rPr>
        <w:t xml:space="preserve"> </w:t>
      </w:r>
      <w:r w:rsidR="009D381B">
        <w:rPr>
          <w:rFonts w:hint="cs"/>
          <w:rtl/>
        </w:rPr>
        <w:t>ל</w:t>
      </w:r>
      <w:r w:rsidR="00A202DB" w:rsidRPr="00EA0CAF">
        <w:rPr>
          <w:rFonts w:hint="cs"/>
          <w:rtl/>
        </w:rPr>
        <w:t xml:space="preserve">משה, </w:t>
      </w:r>
      <w:r w:rsidR="00A202DB">
        <w:rPr>
          <w:rFonts w:hint="cs"/>
          <w:rtl/>
        </w:rPr>
        <w:t>ו</w:t>
      </w:r>
      <w:r w:rsidR="00A202DB" w:rsidRPr="00EA0CAF">
        <w:rPr>
          <w:rFonts w:hint="cs"/>
          <w:rtl/>
        </w:rPr>
        <w:t>הבבלי מיחס את השמחה לחזרת הנבואה למשה רבנו, משמע שעל זה עיקר השמחה.</w:t>
      </w:r>
    </w:p>
    <w:p w14:paraId="30F3BB10" w14:textId="77777777" w:rsidR="002D0486" w:rsidRPr="00EA0CAF" w:rsidRDefault="00EA0CAF" w:rsidP="00537696">
      <w:pPr>
        <w:tabs>
          <w:tab w:val="left" w:pos="423"/>
        </w:tabs>
        <w:spacing w:after="120" w:line="360" w:lineRule="auto"/>
        <w:rPr>
          <w:rtl/>
        </w:rPr>
      </w:pPr>
      <w:r w:rsidRPr="00EA0CAF">
        <w:rPr>
          <w:rFonts w:hint="cs"/>
          <w:rtl/>
        </w:rPr>
        <w:t xml:space="preserve">ד. </w:t>
      </w:r>
      <w:r w:rsidR="004734F7" w:rsidRPr="004734F7">
        <w:rPr>
          <w:rFonts w:hint="cs"/>
          <w:b/>
          <w:bCs/>
          <w:rtl/>
        </w:rPr>
        <w:t>יום עצים</w:t>
      </w:r>
      <w:r w:rsidR="004734F7">
        <w:rPr>
          <w:rFonts w:hint="cs"/>
          <w:rtl/>
        </w:rPr>
        <w:t xml:space="preserve"> - </w:t>
      </w:r>
      <w:r w:rsidRPr="00EA0CAF">
        <w:rPr>
          <w:rFonts w:hint="cs"/>
          <w:rtl/>
        </w:rPr>
        <w:t>הירושלמי קורא</w:t>
      </w:r>
      <w:r w:rsidR="000E0662">
        <w:rPr>
          <w:rFonts w:hint="cs"/>
          <w:rtl/>
        </w:rPr>
        <w:t xml:space="preserve"> לזה</w:t>
      </w:r>
      <w:r w:rsidRPr="00EA0CAF">
        <w:rPr>
          <w:rFonts w:hint="cs"/>
          <w:rtl/>
        </w:rPr>
        <w:t xml:space="preserve"> 'זמן קיצה יפה לעצים', דהיינו שעצים הנכרתי</w:t>
      </w:r>
      <w:r w:rsidR="000E0662">
        <w:rPr>
          <w:rFonts w:hint="cs"/>
          <w:rtl/>
        </w:rPr>
        <w:t>ם</w:t>
      </w:r>
      <w:r w:rsidRPr="00EA0CAF">
        <w:rPr>
          <w:rFonts w:hint="cs"/>
          <w:rtl/>
        </w:rPr>
        <w:t xml:space="preserve"> ביום זה אין בהם תולעים</w:t>
      </w:r>
      <w:r w:rsidR="00AC3A9A">
        <w:rPr>
          <w:rFonts w:hint="cs"/>
          <w:rtl/>
        </w:rPr>
        <w:t xml:space="preserve"> </w:t>
      </w:r>
      <w:r w:rsidR="00BD1F88">
        <w:rPr>
          <w:rFonts w:hint="cs"/>
          <w:rtl/>
        </w:rPr>
        <w:t>המהווים</w:t>
      </w:r>
      <w:r w:rsidR="00AC3A9A">
        <w:rPr>
          <w:rFonts w:hint="cs"/>
          <w:rtl/>
        </w:rPr>
        <w:t xml:space="preserve"> בעיה לשים</w:t>
      </w:r>
      <w:r w:rsidR="000E0662">
        <w:rPr>
          <w:rFonts w:hint="cs"/>
          <w:rtl/>
        </w:rPr>
        <w:t xml:space="preserve"> אותם במערכה</w:t>
      </w:r>
      <w:r w:rsidRPr="00EA0CAF">
        <w:rPr>
          <w:rFonts w:hint="cs"/>
          <w:rtl/>
        </w:rPr>
        <w:t>, ויש בזה מעלה לעצי</w:t>
      </w:r>
      <w:r w:rsidR="00AC3A9A">
        <w:rPr>
          <w:rFonts w:hint="cs"/>
          <w:rtl/>
        </w:rPr>
        <w:t xml:space="preserve"> בית המקדש שאין חשש בהם לתולעים.</w:t>
      </w:r>
      <w:r w:rsidRPr="00EA0CAF">
        <w:rPr>
          <w:rFonts w:hint="cs"/>
          <w:rtl/>
        </w:rPr>
        <w:t xml:space="preserve"> </w:t>
      </w:r>
      <w:r w:rsidR="00AC3A9A">
        <w:rPr>
          <w:rFonts w:hint="cs"/>
          <w:rtl/>
        </w:rPr>
        <w:t>ו</w:t>
      </w:r>
      <w:r w:rsidRPr="00EA0CAF">
        <w:rPr>
          <w:rFonts w:hint="cs"/>
          <w:rtl/>
        </w:rPr>
        <w:t xml:space="preserve">אע"פ </w:t>
      </w:r>
      <w:proofErr w:type="spellStart"/>
      <w:r w:rsidRPr="00EA0CAF">
        <w:rPr>
          <w:rFonts w:hint="cs"/>
          <w:rtl/>
        </w:rPr>
        <w:t>שהכהנים</w:t>
      </w:r>
      <w:proofErr w:type="spellEnd"/>
      <w:r w:rsidRPr="00EA0CAF">
        <w:rPr>
          <w:rFonts w:hint="cs"/>
          <w:rtl/>
        </w:rPr>
        <w:t xml:space="preserve"> היו מבקרים את עצי המערכה, מ"מ</w:t>
      </w:r>
      <w:r w:rsidR="00AC3A9A">
        <w:rPr>
          <w:rFonts w:hint="cs"/>
          <w:rtl/>
        </w:rPr>
        <w:t xml:space="preserve"> עצים טובים</w:t>
      </w:r>
      <w:r w:rsidRPr="00EA0CAF">
        <w:rPr>
          <w:rFonts w:hint="cs"/>
          <w:rtl/>
        </w:rPr>
        <w:t xml:space="preserve"> זו משמעות השמחה ביום זה.</w:t>
      </w:r>
      <w:r w:rsidR="00AC3A9A">
        <w:rPr>
          <w:rFonts w:hint="cs"/>
          <w:rtl/>
        </w:rPr>
        <w:t xml:space="preserve"> ה</w:t>
      </w:r>
      <w:r w:rsidR="00AC3A9A" w:rsidRPr="00EA0CAF">
        <w:rPr>
          <w:rFonts w:hint="cs"/>
          <w:rtl/>
        </w:rPr>
        <w:t>בבלי</w:t>
      </w:r>
      <w:r w:rsidR="002D0486">
        <w:rPr>
          <w:rFonts w:hint="cs"/>
          <w:rtl/>
        </w:rPr>
        <w:t xml:space="preserve"> לעומתו</w:t>
      </w:r>
      <w:r w:rsidR="00AC3A9A" w:rsidRPr="00EA0CAF">
        <w:rPr>
          <w:rFonts w:hint="cs"/>
          <w:rtl/>
        </w:rPr>
        <w:t>,</w:t>
      </w:r>
      <w:r w:rsidR="001834EB">
        <w:rPr>
          <w:rFonts w:hint="cs"/>
          <w:rtl/>
        </w:rPr>
        <w:t xml:space="preserve"> מסביר אחרת לגמרי את היום הזה, ש</w:t>
      </w:r>
      <w:r w:rsidR="00AC3A9A" w:rsidRPr="00EA0CAF">
        <w:rPr>
          <w:rFonts w:hint="cs"/>
          <w:rtl/>
        </w:rPr>
        <w:t xml:space="preserve">זהו יום </w:t>
      </w:r>
      <w:r w:rsidR="00AC3A9A" w:rsidRPr="001834EB">
        <w:rPr>
          <w:rFonts w:hint="cs"/>
          <w:u w:val="single"/>
          <w:rtl/>
        </w:rPr>
        <w:t>סיום</w:t>
      </w:r>
      <w:r w:rsidR="00AC3A9A" w:rsidRPr="00EA0CAF">
        <w:rPr>
          <w:rFonts w:hint="cs"/>
          <w:rtl/>
        </w:rPr>
        <w:t xml:space="preserve"> כריתת העצים משום שמכאן ואילך תש כוחה של חמה</w:t>
      </w:r>
      <w:r w:rsidR="001834EB">
        <w:rPr>
          <w:rFonts w:hint="cs"/>
          <w:rtl/>
        </w:rPr>
        <w:t xml:space="preserve"> ויש יותר חשש לתולעים בעצים</w:t>
      </w:r>
      <w:r w:rsidR="00AC3A9A" w:rsidRPr="00EA0CAF">
        <w:rPr>
          <w:rFonts w:hint="cs"/>
          <w:rtl/>
        </w:rPr>
        <w:t>, והשמחה בזה היא משום התארכות הלילות שנות</w:t>
      </w:r>
      <w:r w:rsidR="001834EB">
        <w:rPr>
          <w:rFonts w:hint="cs"/>
          <w:rtl/>
        </w:rPr>
        <w:t>ן</w:t>
      </w:r>
      <w:r w:rsidR="00AC3A9A" w:rsidRPr="00EA0CAF">
        <w:rPr>
          <w:rFonts w:hint="cs"/>
          <w:rtl/>
        </w:rPr>
        <w:t xml:space="preserve"> זמן נוסף ללימוד תורה. נראה שהבבלי לא רואה את עיקר השמחה בכריתת העצים, ולא בסיבה להפסקת הכריתה, אלא </w:t>
      </w:r>
      <w:r w:rsidR="002D0486">
        <w:rPr>
          <w:rFonts w:hint="cs"/>
          <w:rtl/>
        </w:rPr>
        <w:t>כ</w:t>
      </w:r>
      <w:r w:rsidR="00AC3A9A" w:rsidRPr="00EA0CAF">
        <w:rPr>
          <w:rFonts w:hint="cs"/>
          <w:rtl/>
        </w:rPr>
        <w:t xml:space="preserve">סימן להתארכות הלילות, וסיבת השמחה היא בתוספת בלימוד התורה. </w:t>
      </w:r>
    </w:p>
    <w:p w14:paraId="115C32B3" w14:textId="77777777" w:rsidR="00EA0CAF" w:rsidRDefault="00EA0CAF" w:rsidP="00537696">
      <w:pPr>
        <w:tabs>
          <w:tab w:val="left" w:pos="423"/>
        </w:tabs>
        <w:spacing w:after="120" w:line="360" w:lineRule="auto"/>
        <w:rPr>
          <w:rtl/>
        </w:rPr>
      </w:pPr>
      <w:r w:rsidRPr="00EA0CAF">
        <w:rPr>
          <w:rFonts w:hint="cs"/>
          <w:rtl/>
        </w:rPr>
        <w:t xml:space="preserve">ה. </w:t>
      </w:r>
      <w:r w:rsidR="00447A2E" w:rsidRPr="00447A2E">
        <w:rPr>
          <w:rFonts w:hint="cs"/>
          <w:b/>
          <w:bCs/>
          <w:rtl/>
        </w:rPr>
        <w:t>יום הכיפורים</w:t>
      </w:r>
      <w:r w:rsidR="00447A2E">
        <w:rPr>
          <w:rFonts w:hint="cs"/>
          <w:rtl/>
        </w:rPr>
        <w:t xml:space="preserve"> - </w:t>
      </w:r>
      <w:r w:rsidR="001746A4">
        <w:rPr>
          <w:rFonts w:hint="cs"/>
          <w:rtl/>
        </w:rPr>
        <w:t>ב</w:t>
      </w:r>
      <w:r w:rsidR="00EC5842">
        <w:rPr>
          <w:rFonts w:hint="cs"/>
          <w:rtl/>
        </w:rPr>
        <w:t xml:space="preserve">שמחת יום הכיפורים, </w:t>
      </w:r>
      <w:r w:rsidR="00EC5842" w:rsidRPr="00EA0CAF">
        <w:rPr>
          <w:rFonts w:hint="cs"/>
          <w:rtl/>
        </w:rPr>
        <w:t xml:space="preserve">הירושלמי מדגיש את </w:t>
      </w:r>
      <w:r w:rsidR="00EC5842" w:rsidRPr="00EC5842">
        <w:rPr>
          <w:rFonts w:hint="cs"/>
          <w:u w:val="single"/>
          <w:rtl/>
        </w:rPr>
        <w:t>עצם הכפרה</w:t>
      </w:r>
      <w:r w:rsidR="00EC5842" w:rsidRPr="00EA0CAF">
        <w:rPr>
          <w:rFonts w:hint="cs"/>
          <w:rtl/>
        </w:rPr>
        <w:t xml:space="preserve"> לישראל ביום זה. </w:t>
      </w:r>
      <w:r w:rsidR="00EC5842">
        <w:rPr>
          <w:rFonts w:hint="cs"/>
          <w:rtl/>
        </w:rPr>
        <w:t>ו</w:t>
      </w:r>
      <w:r w:rsidRPr="00EA0CAF">
        <w:rPr>
          <w:rFonts w:hint="cs"/>
          <w:rtl/>
        </w:rPr>
        <w:t xml:space="preserve">הבבלי משייך את </w:t>
      </w:r>
      <w:r w:rsidR="00011199">
        <w:rPr>
          <w:rFonts w:hint="cs"/>
          <w:rtl/>
        </w:rPr>
        <w:t>המחילה</w:t>
      </w:r>
      <w:r w:rsidRPr="00EA0CAF">
        <w:rPr>
          <w:rFonts w:hint="cs"/>
          <w:rtl/>
        </w:rPr>
        <w:t xml:space="preserve"> לנתינת </w:t>
      </w:r>
      <w:r w:rsidR="00011199">
        <w:rPr>
          <w:rFonts w:hint="cs"/>
          <w:rtl/>
        </w:rPr>
        <w:t>ה</w:t>
      </w:r>
      <w:r w:rsidRPr="00EA0CAF">
        <w:rPr>
          <w:rFonts w:hint="cs"/>
          <w:rtl/>
        </w:rPr>
        <w:t xml:space="preserve">לוחות </w:t>
      </w:r>
      <w:r w:rsidR="00011199">
        <w:rPr>
          <w:rFonts w:hint="cs"/>
          <w:rtl/>
        </w:rPr>
        <w:t>ה</w:t>
      </w:r>
      <w:r w:rsidRPr="00EA0CAF">
        <w:rPr>
          <w:rFonts w:hint="cs"/>
          <w:rtl/>
        </w:rPr>
        <w:t>שניות</w:t>
      </w:r>
      <w:r w:rsidR="00EC5842">
        <w:rPr>
          <w:rFonts w:hint="cs"/>
          <w:rtl/>
        </w:rPr>
        <w:t xml:space="preserve">. </w:t>
      </w:r>
      <w:r w:rsidR="00011199">
        <w:rPr>
          <w:rFonts w:hint="cs"/>
          <w:rtl/>
        </w:rPr>
        <w:t xml:space="preserve">זה </w:t>
      </w:r>
      <w:r w:rsidRPr="00EA0CAF">
        <w:rPr>
          <w:rFonts w:hint="cs"/>
          <w:rtl/>
        </w:rPr>
        <w:t>אף יותר מסתדר עם סיום המשנה - יום חתונתו זה מת</w:t>
      </w:r>
      <w:r w:rsidR="00011199">
        <w:rPr>
          <w:rFonts w:hint="cs"/>
          <w:rtl/>
        </w:rPr>
        <w:t xml:space="preserve">ן </w:t>
      </w:r>
      <w:r w:rsidRPr="00EA0CAF">
        <w:rPr>
          <w:rFonts w:hint="cs"/>
          <w:rtl/>
        </w:rPr>
        <w:t>ת</w:t>
      </w:r>
      <w:r w:rsidR="00011199">
        <w:rPr>
          <w:rFonts w:hint="cs"/>
          <w:rtl/>
        </w:rPr>
        <w:t>ורה</w:t>
      </w:r>
      <w:r w:rsidRPr="00EA0CAF">
        <w:rPr>
          <w:rFonts w:hint="cs"/>
          <w:rtl/>
        </w:rPr>
        <w:t xml:space="preserve"> שמיוחס ל</w:t>
      </w:r>
      <w:r w:rsidR="00011199">
        <w:rPr>
          <w:rFonts w:hint="cs"/>
          <w:rtl/>
        </w:rPr>
        <w:t>קבלת ה</w:t>
      </w:r>
      <w:r w:rsidRPr="00EA0CAF">
        <w:rPr>
          <w:rFonts w:hint="cs"/>
          <w:rtl/>
        </w:rPr>
        <w:t xml:space="preserve">לוחות </w:t>
      </w:r>
      <w:r w:rsidR="00011199">
        <w:rPr>
          <w:rFonts w:hint="cs"/>
          <w:rtl/>
        </w:rPr>
        <w:t xml:space="preserve">השניות </w:t>
      </w:r>
      <w:r w:rsidRPr="00EA0CAF">
        <w:rPr>
          <w:rFonts w:hint="cs"/>
          <w:rtl/>
        </w:rPr>
        <w:t>ביוה"כ</w:t>
      </w:r>
      <w:r w:rsidR="00011199">
        <w:rPr>
          <w:rFonts w:hint="cs"/>
          <w:rtl/>
        </w:rPr>
        <w:t>.</w:t>
      </w:r>
      <w:r w:rsidRPr="00EA0CAF">
        <w:rPr>
          <w:rFonts w:hint="cs"/>
          <w:rtl/>
        </w:rPr>
        <w:t xml:space="preserve"> </w:t>
      </w:r>
    </w:p>
    <w:p w14:paraId="1911C75C" w14:textId="77777777" w:rsidR="00A17C85" w:rsidRPr="00EA0CAF" w:rsidRDefault="004B6F76" w:rsidP="00537696">
      <w:pPr>
        <w:tabs>
          <w:tab w:val="left" w:pos="423"/>
        </w:tabs>
        <w:spacing w:after="120" w:line="360" w:lineRule="auto"/>
        <w:rPr>
          <w:rtl/>
        </w:rPr>
      </w:pPr>
      <w:r>
        <w:rPr>
          <w:rFonts w:hint="cs"/>
          <w:rtl/>
        </w:rPr>
        <w:t>ו</w:t>
      </w:r>
      <w:r w:rsidR="00A17C85" w:rsidRPr="00EA0CAF">
        <w:rPr>
          <w:rFonts w:hint="cs"/>
          <w:rtl/>
        </w:rPr>
        <w:t xml:space="preserve">יש לזכור, שזה </w:t>
      </w:r>
      <w:r w:rsidR="00A95F23">
        <w:rPr>
          <w:rFonts w:hint="cs"/>
          <w:rtl/>
        </w:rPr>
        <w:t xml:space="preserve">מדובר על </w:t>
      </w:r>
      <w:proofErr w:type="spellStart"/>
      <w:r w:rsidR="00A95F23">
        <w:rPr>
          <w:rFonts w:hint="cs"/>
          <w:rtl/>
        </w:rPr>
        <w:t>ה</w:t>
      </w:r>
      <w:r w:rsidR="00A17C85" w:rsidRPr="00EA0CAF">
        <w:rPr>
          <w:rFonts w:hint="cs"/>
          <w:rtl/>
        </w:rPr>
        <w:t>יו"ט</w:t>
      </w:r>
      <w:proofErr w:type="spellEnd"/>
      <w:r w:rsidR="00A17C85" w:rsidRPr="00EA0CAF">
        <w:rPr>
          <w:rFonts w:hint="cs"/>
          <w:rtl/>
        </w:rPr>
        <w:t xml:space="preserve"> </w:t>
      </w:r>
      <w:r w:rsidR="00A95F23">
        <w:rPr>
          <w:rFonts w:hint="cs"/>
          <w:rtl/>
        </w:rPr>
        <w:t>ה</w:t>
      </w:r>
      <w:r w:rsidR="00A17C85" w:rsidRPr="00EA0CAF">
        <w:rPr>
          <w:rFonts w:hint="cs"/>
          <w:rtl/>
        </w:rPr>
        <w:t xml:space="preserve">מיוחד שלא היה כמותו לישראל! </w:t>
      </w:r>
    </w:p>
    <w:p w14:paraId="5A19CF17" w14:textId="77777777" w:rsidR="00A17C85" w:rsidRDefault="00A17C85" w:rsidP="00537696">
      <w:pPr>
        <w:tabs>
          <w:tab w:val="left" w:pos="423"/>
        </w:tabs>
        <w:spacing w:after="120" w:line="360" w:lineRule="auto"/>
        <w:rPr>
          <w:rtl/>
        </w:rPr>
      </w:pPr>
    </w:p>
    <w:p w14:paraId="2B2A87D0" w14:textId="77777777" w:rsidR="00400AFA" w:rsidRDefault="000A4230" w:rsidP="00537696">
      <w:pPr>
        <w:tabs>
          <w:tab w:val="left" w:pos="423"/>
        </w:tabs>
        <w:spacing w:after="120" w:line="360" w:lineRule="auto"/>
        <w:rPr>
          <w:rtl/>
        </w:rPr>
      </w:pPr>
      <w:r>
        <w:rPr>
          <w:rFonts w:hint="cs"/>
          <w:rtl/>
        </w:rPr>
        <w:t xml:space="preserve">מתוך התבוננות בהבדלים </w:t>
      </w:r>
      <w:r w:rsidR="009535C2">
        <w:rPr>
          <w:rFonts w:hint="cs"/>
          <w:rtl/>
        </w:rPr>
        <w:t xml:space="preserve">נראה </w:t>
      </w:r>
      <w:r w:rsidR="009535C2" w:rsidRPr="001E44B3">
        <w:rPr>
          <w:rFonts w:hint="cs"/>
          <w:b/>
          <w:bCs/>
          <w:rtl/>
        </w:rPr>
        <w:t>שהירושלמי</w:t>
      </w:r>
      <w:r w:rsidR="009535C2">
        <w:rPr>
          <w:rFonts w:hint="cs"/>
          <w:rtl/>
        </w:rPr>
        <w:t xml:space="preserve"> </w:t>
      </w:r>
      <w:r w:rsidR="00A17C85">
        <w:rPr>
          <w:rFonts w:hint="cs"/>
          <w:rtl/>
        </w:rPr>
        <w:t>מייחס</w:t>
      </w:r>
      <w:r w:rsidR="00A95F23">
        <w:rPr>
          <w:rFonts w:hint="cs"/>
          <w:rtl/>
        </w:rPr>
        <w:t xml:space="preserve"> את עיקר השמחה לבית המקדש ולעם ישראל, </w:t>
      </w:r>
      <w:r w:rsidR="00A95F23" w:rsidRPr="001E44B3">
        <w:rPr>
          <w:rFonts w:hint="cs"/>
          <w:b/>
          <w:bCs/>
          <w:rtl/>
        </w:rPr>
        <w:t>ו</w:t>
      </w:r>
      <w:r w:rsidR="009535C2" w:rsidRPr="001E44B3">
        <w:rPr>
          <w:rFonts w:hint="cs"/>
          <w:b/>
          <w:bCs/>
          <w:rtl/>
        </w:rPr>
        <w:t>הבבלי</w:t>
      </w:r>
      <w:r w:rsidR="009535C2">
        <w:rPr>
          <w:rFonts w:hint="cs"/>
          <w:rtl/>
        </w:rPr>
        <w:t xml:space="preserve"> מדגיש את</w:t>
      </w:r>
      <w:r w:rsidR="009535C2" w:rsidRPr="00EA0CAF">
        <w:rPr>
          <w:rFonts w:hint="cs"/>
          <w:rtl/>
        </w:rPr>
        <w:t xml:space="preserve"> </w:t>
      </w:r>
      <w:r w:rsidR="009535C2">
        <w:rPr>
          <w:rFonts w:hint="cs"/>
          <w:rtl/>
        </w:rPr>
        <w:t>ה</w:t>
      </w:r>
      <w:r w:rsidR="00400AFA">
        <w:rPr>
          <w:rFonts w:hint="cs"/>
          <w:rtl/>
        </w:rPr>
        <w:t>יחוס לתורה ולימודה</w:t>
      </w:r>
      <w:r>
        <w:rPr>
          <w:rFonts w:hint="cs"/>
          <w:rtl/>
        </w:rPr>
        <w:t>.</w:t>
      </w:r>
      <w:r w:rsidR="00400AFA">
        <w:rPr>
          <w:rFonts w:hint="cs"/>
          <w:rtl/>
        </w:rPr>
        <w:t xml:space="preserve"> ונבאר את הדברים בפירוט: </w:t>
      </w:r>
    </w:p>
    <w:p w14:paraId="19A903F7" w14:textId="13BBA317" w:rsidR="00EA0CAF" w:rsidRPr="00EA0CAF" w:rsidRDefault="00EA0CAF" w:rsidP="00537696">
      <w:pPr>
        <w:tabs>
          <w:tab w:val="left" w:pos="423"/>
        </w:tabs>
        <w:spacing w:after="120" w:line="360" w:lineRule="auto"/>
        <w:rPr>
          <w:rtl/>
        </w:rPr>
      </w:pPr>
      <w:r w:rsidRPr="001E44B3">
        <w:rPr>
          <w:rFonts w:hint="cs"/>
          <w:b/>
          <w:bCs/>
          <w:rtl/>
        </w:rPr>
        <w:t>התלמוד הירושלמי</w:t>
      </w:r>
      <w:r w:rsidRPr="00EA0CAF">
        <w:rPr>
          <w:rFonts w:hint="cs"/>
          <w:rtl/>
        </w:rPr>
        <w:t>, הנמצא בארץ ישראל וחווה את</w:t>
      </w:r>
      <w:r w:rsidR="00DD295E">
        <w:rPr>
          <w:rFonts w:hint="cs"/>
          <w:rtl/>
        </w:rPr>
        <w:t xml:space="preserve"> בית המקדש</w:t>
      </w:r>
      <w:r w:rsidR="001E44B3">
        <w:rPr>
          <w:rFonts w:hint="cs"/>
          <w:rtl/>
        </w:rPr>
        <w:t xml:space="preserve"> </w:t>
      </w:r>
      <w:r w:rsidR="00DD295E">
        <w:rPr>
          <w:rFonts w:hint="cs"/>
          <w:rtl/>
        </w:rPr>
        <w:t>ומתוך כך</w:t>
      </w:r>
      <w:r w:rsidR="001E44B3">
        <w:rPr>
          <w:rFonts w:hint="cs"/>
          <w:rtl/>
        </w:rPr>
        <w:t xml:space="preserve"> את</w:t>
      </w:r>
      <w:r w:rsidRPr="00EA0CAF">
        <w:rPr>
          <w:rFonts w:hint="cs"/>
          <w:rtl/>
        </w:rPr>
        <w:t xml:space="preserve"> חורבן הבית</w:t>
      </w:r>
      <w:r w:rsidR="00DD295E">
        <w:rPr>
          <w:rFonts w:hint="cs"/>
          <w:rtl/>
        </w:rPr>
        <w:t>,</w:t>
      </w:r>
      <w:r w:rsidRPr="00EA0CAF">
        <w:rPr>
          <w:rFonts w:hint="cs"/>
          <w:rtl/>
        </w:rPr>
        <w:t xml:space="preserve"> באופן יומיומי וחזק יותר, חשוב לו להדגיש את השייכות של טו</w:t>
      </w:r>
      <w:r w:rsidR="0076472D">
        <w:rPr>
          <w:rFonts w:hint="cs"/>
          <w:rtl/>
        </w:rPr>
        <w:t>'</w:t>
      </w:r>
      <w:r w:rsidRPr="00EA0CAF">
        <w:rPr>
          <w:rFonts w:hint="cs"/>
          <w:rtl/>
        </w:rPr>
        <w:t xml:space="preserve"> באב לבית המקדש. </w:t>
      </w:r>
      <w:r w:rsidR="00DD295E">
        <w:rPr>
          <w:rFonts w:hint="cs"/>
          <w:rtl/>
        </w:rPr>
        <w:t xml:space="preserve">ראשית- השמחה היא בעצם כריתת העצים למערכה. זהו יום של חג! לא כבבלי שמסב את </w:t>
      </w:r>
      <w:r w:rsidR="00D40F94">
        <w:rPr>
          <w:rFonts w:hint="cs"/>
          <w:rtl/>
        </w:rPr>
        <w:t>השמחה</w:t>
      </w:r>
      <w:r w:rsidR="00DD295E">
        <w:rPr>
          <w:rFonts w:hint="cs"/>
          <w:rtl/>
        </w:rPr>
        <w:t xml:space="preserve"> להוספת לימוד התורה, </w:t>
      </w:r>
      <w:r w:rsidR="00F240DE">
        <w:rPr>
          <w:rFonts w:hint="cs"/>
          <w:rtl/>
        </w:rPr>
        <w:t>שמחת ארץ ישראל</w:t>
      </w:r>
      <w:r w:rsidRPr="00EA0CAF">
        <w:rPr>
          <w:rFonts w:hint="cs"/>
          <w:rtl/>
        </w:rPr>
        <w:t xml:space="preserve"> מתבטאת </w:t>
      </w:r>
      <w:r w:rsidR="00F240DE">
        <w:rPr>
          <w:rFonts w:hint="cs"/>
          <w:rtl/>
        </w:rPr>
        <w:t>ב</w:t>
      </w:r>
      <w:r w:rsidRPr="00EA0CAF">
        <w:rPr>
          <w:rFonts w:hint="cs"/>
          <w:rtl/>
        </w:rPr>
        <w:t>ע</w:t>
      </w:r>
      <w:r w:rsidR="00F240DE">
        <w:rPr>
          <w:rFonts w:hint="cs"/>
          <w:rtl/>
        </w:rPr>
        <w:t>צם ה</w:t>
      </w:r>
      <w:r w:rsidR="00DD295E">
        <w:rPr>
          <w:rFonts w:hint="cs"/>
          <w:rtl/>
        </w:rPr>
        <w:t>אפשרות לכרות עצים</w:t>
      </w:r>
      <w:r w:rsidRPr="00EA0CAF">
        <w:rPr>
          <w:rFonts w:hint="cs"/>
          <w:rtl/>
        </w:rPr>
        <w:t xml:space="preserve"> הראויים למערכה</w:t>
      </w:r>
      <w:r w:rsidR="00DD295E">
        <w:rPr>
          <w:rFonts w:hint="cs"/>
          <w:rtl/>
        </w:rPr>
        <w:t xml:space="preserve"> ללא פקפוק וטורח גדול</w:t>
      </w:r>
      <w:r w:rsidRPr="00EA0CAF">
        <w:rPr>
          <w:rFonts w:hint="cs"/>
          <w:rtl/>
        </w:rPr>
        <w:t>. ודבר השני שמודגש, הוא החזרת העלייה לרגל של 'ישראל' ע"י הושע בן אלה.</w:t>
      </w:r>
      <w:r w:rsidR="00B82B52">
        <w:rPr>
          <w:rFonts w:hint="cs"/>
          <w:rtl/>
        </w:rPr>
        <w:t xml:space="preserve"> הבבלי גם מכניס את זה, אך במק</w:t>
      </w:r>
      <w:r w:rsidR="0076472D">
        <w:rPr>
          <w:rFonts w:hint="cs"/>
          <w:rtl/>
        </w:rPr>
        <w:t>ו</w:t>
      </w:r>
      <w:r w:rsidR="00B82B52">
        <w:rPr>
          <w:rFonts w:hint="cs"/>
          <w:rtl/>
        </w:rPr>
        <w:t>ם הרביעי ו</w:t>
      </w:r>
      <w:r w:rsidR="009D324A">
        <w:rPr>
          <w:rFonts w:hint="cs"/>
          <w:rtl/>
        </w:rPr>
        <w:t xml:space="preserve">לא במקום </w:t>
      </w:r>
      <w:r w:rsidR="00B82B52">
        <w:rPr>
          <w:rFonts w:hint="cs"/>
          <w:rtl/>
        </w:rPr>
        <w:t>השני.</w:t>
      </w:r>
    </w:p>
    <w:p w14:paraId="0409E690" w14:textId="77777777" w:rsidR="00EA0CAF" w:rsidRPr="00EA0CAF" w:rsidRDefault="00EA0CAF" w:rsidP="00537696">
      <w:pPr>
        <w:tabs>
          <w:tab w:val="left" w:pos="423"/>
        </w:tabs>
        <w:spacing w:after="120" w:line="360" w:lineRule="auto"/>
        <w:rPr>
          <w:rtl/>
        </w:rPr>
      </w:pPr>
      <w:r w:rsidRPr="00EA0CAF">
        <w:rPr>
          <w:rFonts w:hint="cs"/>
          <w:rtl/>
        </w:rPr>
        <w:t>את ענייני אי</w:t>
      </w:r>
      <w:r w:rsidR="009757D7">
        <w:rPr>
          <w:rFonts w:hint="cs"/>
          <w:rtl/>
        </w:rPr>
        <w:t>חוד השבטים,</w:t>
      </w:r>
      <w:r w:rsidR="009D324A">
        <w:rPr>
          <w:rFonts w:hint="cs"/>
          <w:rtl/>
        </w:rPr>
        <w:t xml:space="preserve"> מכניס הירושלמי רק בשלב השני,</w:t>
      </w:r>
      <w:r w:rsidR="009757D7">
        <w:rPr>
          <w:rFonts w:hint="cs"/>
          <w:rtl/>
        </w:rPr>
        <w:t xml:space="preserve"> כיון שכשיש בית מקדש הוא יוצר ממילא</w:t>
      </w:r>
      <w:r w:rsidRPr="00EA0CAF">
        <w:rPr>
          <w:rFonts w:hint="cs"/>
          <w:rtl/>
        </w:rPr>
        <w:t xml:space="preserve"> את האחדו</w:t>
      </w:r>
      <w:r w:rsidR="00B82B52">
        <w:rPr>
          <w:rFonts w:hint="cs"/>
          <w:rtl/>
        </w:rPr>
        <w:t>ת הזו סביבו, והירושלמי הרי</w:t>
      </w:r>
      <w:r w:rsidRPr="00EA0CAF">
        <w:rPr>
          <w:rFonts w:hint="cs"/>
          <w:rtl/>
        </w:rPr>
        <w:t xml:space="preserve"> חי בתוכו את בית המקדש. </w:t>
      </w:r>
    </w:p>
    <w:p w14:paraId="0ADECEE6" w14:textId="3DE40CEC" w:rsidR="00EA0CAF" w:rsidRPr="00EA0CAF" w:rsidRDefault="00EA0CAF" w:rsidP="00537696">
      <w:pPr>
        <w:tabs>
          <w:tab w:val="left" w:pos="423"/>
        </w:tabs>
        <w:spacing w:after="120" w:line="360" w:lineRule="auto"/>
        <w:rPr>
          <w:rtl/>
        </w:rPr>
      </w:pPr>
      <w:r w:rsidRPr="00EA0CAF">
        <w:rPr>
          <w:rFonts w:hint="cs"/>
          <w:rtl/>
        </w:rPr>
        <w:t>על אותה דרך אפשר להבין שהירושלמי לא רואה צורך להדגיש את</w:t>
      </w:r>
      <w:r w:rsidR="00A64301">
        <w:rPr>
          <w:rFonts w:hint="cs"/>
          <w:rtl/>
        </w:rPr>
        <w:t xml:space="preserve"> יוה"כ כקבלת התורה בלוחות שניות</w:t>
      </w:r>
      <w:r w:rsidR="00181848">
        <w:rPr>
          <w:rFonts w:hint="cs"/>
          <w:rtl/>
        </w:rPr>
        <w:t>- חיבור לתורה, אלא עצם הכפרה, שנעשית ע"י הכהן הגדול בעבודתו ובעיצומו של יום</w:t>
      </w:r>
      <w:r w:rsidR="00A64301">
        <w:rPr>
          <w:rFonts w:hint="cs"/>
          <w:rtl/>
        </w:rPr>
        <w:t>.</w:t>
      </w:r>
      <w:r w:rsidR="00565D5A">
        <w:rPr>
          <w:rFonts w:hint="cs"/>
          <w:rtl/>
        </w:rPr>
        <w:t xml:space="preserve"> </w:t>
      </w:r>
      <w:r w:rsidRPr="00EA0CAF">
        <w:rPr>
          <w:rFonts w:hint="cs"/>
          <w:rtl/>
        </w:rPr>
        <w:t>יתכן</w:t>
      </w:r>
      <w:r w:rsidR="00A64301">
        <w:rPr>
          <w:rFonts w:hint="cs"/>
          <w:rtl/>
        </w:rPr>
        <w:t xml:space="preserve"> שאפשר</w:t>
      </w:r>
      <w:r w:rsidR="00565D5A">
        <w:rPr>
          <w:rFonts w:hint="cs"/>
          <w:rtl/>
        </w:rPr>
        <w:t xml:space="preserve"> גם</w:t>
      </w:r>
      <w:r w:rsidR="00A64301">
        <w:rPr>
          <w:rFonts w:hint="cs"/>
          <w:rtl/>
        </w:rPr>
        <w:t xml:space="preserve"> להישאר עם הפשט</w:t>
      </w:r>
      <w:r w:rsidR="00565D5A">
        <w:rPr>
          <w:rFonts w:hint="cs"/>
          <w:rtl/>
        </w:rPr>
        <w:t xml:space="preserve"> ב</w:t>
      </w:r>
      <w:r w:rsidRPr="00EA0CAF">
        <w:rPr>
          <w:rFonts w:hint="cs"/>
          <w:rtl/>
        </w:rPr>
        <w:t xml:space="preserve">מתן תורה </w:t>
      </w:r>
      <w:r w:rsidR="00565D5A">
        <w:rPr>
          <w:rFonts w:hint="cs"/>
          <w:rtl/>
        </w:rPr>
        <w:t>ש</w:t>
      </w:r>
      <w:r w:rsidRPr="00EA0CAF">
        <w:rPr>
          <w:rFonts w:hint="cs"/>
          <w:rtl/>
        </w:rPr>
        <w:t>הכוונה לשבועות, שאז ניתנה התו</w:t>
      </w:r>
      <w:r w:rsidR="00B05826">
        <w:rPr>
          <w:rFonts w:hint="cs"/>
          <w:rtl/>
        </w:rPr>
        <w:t>רה היותר גדולה, מעשה ידי אלוקים. ו</w:t>
      </w:r>
      <w:r w:rsidRPr="00EA0CAF">
        <w:rPr>
          <w:rFonts w:hint="cs"/>
          <w:rtl/>
        </w:rPr>
        <w:t>מיקומה של הדרשה כאן</w:t>
      </w:r>
      <w:r w:rsidR="00565D5A">
        <w:rPr>
          <w:rFonts w:hint="cs"/>
          <w:rtl/>
        </w:rPr>
        <w:t xml:space="preserve"> לפי </w:t>
      </w:r>
      <w:r w:rsidR="00565D5A">
        <w:rPr>
          <w:rFonts w:hint="cs"/>
          <w:rtl/>
        </w:rPr>
        <w:lastRenderedPageBreak/>
        <w:t>זה,</w:t>
      </w:r>
      <w:r w:rsidRPr="00EA0CAF">
        <w:rPr>
          <w:rFonts w:hint="cs"/>
          <w:rtl/>
        </w:rPr>
        <w:t xml:space="preserve"> הוא רק משום בניין</w:t>
      </w:r>
      <w:r w:rsidR="00565D5A">
        <w:rPr>
          <w:rFonts w:hint="cs"/>
          <w:rtl/>
        </w:rPr>
        <w:t xml:space="preserve"> ביהמ"ק, ויום הכיפורים ניכר כפי שאמרנו,</w:t>
      </w:r>
      <w:r w:rsidRPr="00EA0CAF">
        <w:rPr>
          <w:rFonts w:hint="cs"/>
          <w:rtl/>
        </w:rPr>
        <w:t xml:space="preserve"> בעצם הכפרה על ישראל בעבודת הכהן הגדול ובעצמו של יום.</w:t>
      </w:r>
      <w:r w:rsidR="000C1B23">
        <w:rPr>
          <w:rStyle w:val="a5"/>
          <w:rtl/>
        </w:rPr>
        <w:footnoteReference w:id="8"/>
      </w:r>
    </w:p>
    <w:p w14:paraId="20B403F4" w14:textId="77777777" w:rsidR="00EA0CAF" w:rsidRPr="00EA0CAF" w:rsidRDefault="003D38FA" w:rsidP="00537696">
      <w:pPr>
        <w:tabs>
          <w:tab w:val="left" w:pos="423"/>
        </w:tabs>
        <w:spacing w:after="120" w:line="360" w:lineRule="auto"/>
        <w:rPr>
          <w:rtl/>
        </w:rPr>
      </w:pPr>
      <w:r>
        <w:rPr>
          <w:rFonts w:hint="cs"/>
          <w:rtl/>
        </w:rPr>
        <w:t>ב</w:t>
      </w:r>
      <w:r w:rsidR="00EA0CAF" w:rsidRPr="00EA0CAF">
        <w:rPr>
          <w:rFonts w:hint="cs"/>
          <w:rtl/>
        </w:rPr>
        <w:t>דרך זו יש</w:t>
      </w:r>
      <w:r w:rsidR="0050301D">
        <w:rPr>
          <w:rFonts w:hint="cs"/>
          <w:rtl/>
        </w:rPr>
        <w:t xml:space="preserve"> גם</w:t>
      </w:r>
      <w:r w:rsidR="00EA0CAF" w:rsidRPr="00EA0CAF">
        <w:rPr>
          <w:rFonts w:hint="cs"/>
          <w:rtl/>
        </w:rPr>
        <w:t xml:space="preserve"> לבאר</w:t>
      </w:r>
      <w:r w:rsidR="0050301D">
        <w:rPr>
          <w:rFonts w:hint="cs"/>
          <w:rtl/>
        </w:rPr>
        <w:t xml:space="preserve"> את ההמשך: </w:t>
      </w:r>
      <w:r w:rsidR="00EA0CAF" w:rsidRPr="00EA0CAF">
        <w:rPr>
          <w:rFonts w:hint="cs"/>
          <w:rtl/>
        </w:rPr>
        <w:t>הירושלמי רואה שמחה בעצם ביטול גזירת המדבר</w:t>
      </w:r>
      <w:r w:rsidR="0050301D">
        <w:rPr>
          <w:rFonts w:hint="cs"/>
          <w:rtl/>
        </w:rPr>
        <w:t xml:space="preserve"> שכלו מלמות (בלשונו 'בטל החפר'), ו</w:t>
      </w:r>
      <w:r w:rsidR="00EA0CAF" w:rsidRPr="00EA0CAF">
        <w:rPr>
          <w:rFonts w:hint="cs"/>
          <w:rtl/>
        </w:rPr>
        <w:t>אינו חושש מלומר שהשראת</w:t>
      </w:r>
      <w:r w:rsidR="00683056">
        <w:rPr>
          <w:rFonts w:hint="cs"/>
          <w:rtl/>
        </w:rPr>
        <w:t xml:space="preserve"> השכינה </w:t>
      </w:r>
      <w:proofErr w:type="spellStart"/>
      <w:r w:rsidR="00683056">
        <w:rPr>
          <w:rFonts w:hint="cs"/>
          <w:rtl/>
        </w:rPr>
        <w:t>נעשת</w:t>
      </w:r>
      <w:proofErr w:type="spellEnd"/>
      <w:r w:rsidR="00683056">
        <w:rPr>
          <w:rFonts w:hint="cs"/>
          <w:rtl/>
        </w:rPr>
        <w:t xml:space="preserve"> בכלים גשמיים, ו</w:t>
      </w:r>
      <w:r w:rsidR="00EA0CAF" w:rsidRPr="00EA0CAF">
        <w:rPr>
          <w:rFonts w:hint="cs"/>
          <w:rtl/>
        </w:rPr>
        <w:t xml:space="preserve">לתאר את חזרתה </w:t>
      </w:r>
      <w:r w:rsidR="00683056">
        <w:rPr>
          <w:rFonts w:hint="cs"/>
          <w:rtl/>
        </w:rPr>
        <w:t xml:space="preserve">לישראל </w:t>
      </w:r>
      <w:r w:rsidR="00EA0CAF" w:rsidRPr="00EA0CAF">
        <w:rPr>
          <w:rFonts w:hint="cs"/>
          <w:rtl/>
        </w:rPr>
        <w:t>בצד נמוך יותר- שפסקו מלמות</w:t>
      </w:r>
      <w:r w:rsidR="00683056">
        <w:rPr>
          <w:rFonts w:hint="cs"/>
          <w:rtl/>
        </w:rPr>
        <w:t xml:space="preserve">. לכן אין </w:t>
      </w:r>
      <w:r w:rsidR="00EA0CAF" w:rsidRPr="00EA0CAF">
        <w:rPr>
          <w:rFonts w:hint="cs"/>
          <w:rtl/>
        </w:rPr>
        <w:t>צורך לבטא את זה ב</w:t>
      </w:r>
      <w:r w:rsidR="00683056">
        <w:rPr>
          <w:rFonts w:hint="cs"/>
          <w:rtl/>
        </w:rPr>
        <w:t xml:space="preserve">חזרת </w:t>
      </w:r>
      <w:r w:rsidR="001268C7">
        <w:rPr>
          <w:rFonts w:hint="cs"/>
          <w:rtl/>
        </w:rPr>
        <w:t xml:space="preserve">נבואת </w:t>
      </w:r>
      <w:r w:rsidR="00EA0CAF" w:rsidRPr="00EA0CAF">
        <w:rPr>
          <w:rFonts w:hint="cs"/>
          <w:rtl/>
        </w:rPr>
        <w:t>משה רבנו דוקא.</w:t>
      </w:r>
    </w:p>
    <w:p w14:paraId="35087C89" w14:textId="71F28879" w:rsidR="001E44B3" w:rsidRPr="00EA0CAF" w:rsidRDefault="00BF0942" w:rsidP="00537696">
      <w:pPr>
        <w:tabs>
          <w:tab w:val="left" w:pos="423"/>
        </w:tabs>
        <w:spacing w:after="120" w:line="360" w:lineRule="auto"/>
        <w:rPr>
          <w:rtl/>
        </w:rPr>
      </w:pPr>
      <w:r>
        <w:rPr>
          <w:rFonts w:hint="cs"/>
          <w:b/>
          <w:bCs/>
          <w:rtl/>
        </w:rPr>
        <w:t xml:space="preserve">לעומת הירושלמי, </w:t>
      </w:r>
      <w:r w:rsidR="008921C2" w:rsidRPr="008921C2">
        <w:rPr>
          <w:rFonts w:hint="cs"/>
          <w:b/>
          <w:bCs/>
          <w:rtl/>
        </w:rPr>
        <w:t>התלמוד הבבלי</w:t>
      </w:r>
      <w:r w:rsidR="008921C2">
        <w:rPr>
          <w:rFonts w:hint="cs"/>
          <w:rtl/>
        </w:rPr>
        <w:t xml:space="preserve"> </w:t>
      </w:r>
      <w:r>
        <w:rPr>
          <w:rFonts w:hint="cs"/>
          <w:rtl/>
        </w:rPr>
        <w:t xml:space="preserve">פותח </w:t>
      </w:r>
      <w:r w:rsidR="0097493D">
        <w:rPr>
          <w:rFonts w:hint="cs"/>
          <w:rtl/>
        </w:rPr>
        <w:t xml:space="preserve">בענייני איחוד העם. הבבלי </w:t>
      </w:r>
      <w:r w:rsidR="008921C2">
        <w:rPr>
          <w:rFonts w:hint="cs"/>
          <w:rtl/>
        </w:rPr>
        <w:t>רואה</w:t>
      </w:r>
      <w:r w:rsidR="0097493D">
        <w:rPr>
          <w:rFonts w:hint="cs"/>
          <w:rtl/>
        </w:rPr>
        <w:t xml:space="preserve"> את </w:t>
      </w:r>
      <w:r w:rsidR="0097493D" w:rsidRPr="001F5652">
        <w:rPr>
          <w:rFonts w:hint="cs"/>
          <w:b/>
          <w:bCs/>
          <w:rtl/>
        </w:rPr>
        <w:t>ה</w:t>
      </w:r>
      <w:r w:rsidR="008921C2" w:rsidRPr="001F5652">
        <w:rPr>
          <w:rFonts w:hint="cs"/>
          <w:b/>
          <w:bCs/>
          <w:rtl/>
        </w:rPr>
        <w:t>צורך באיחוד העם</w:t>
      </w:r>
      <w:r w:rsidR="008921C2">
        <w:rPr>
          <w:rFonts w:hint="cs"/>
          <w:rtl/>
        </w:rPr>
        <w:t xml:space="preserve"> וחיזוק </w:t>
      </w:r>
      <w:r>
        <w:rPr>
          <w:rFonts w:hint="cs"/>
          <w:rtl/>
        </w:rPr>
        <w:t xml:space="preserve">כוחה של </w:t>
      </w:r>
      <w:r w:rsidR="0097493D">
        <w:rPr>
          <w:rFonts w:hint="cs"/>
          <w:rtl/>
        </w:rPr>
        <w:t>התורה בתחילת הגלות הארוכה.</w:t>
      </w:r>
      <w:r w:rsidR="008921C2">
        <w:rPr>
          <w:rFonts w:hint="cs"/>
          <w:rtl/>
        </w:rPr>
        <w:t xml:space="preserve"> </w:t>
      </w:r>
      <w:r w:rsidR="001E44B3" w:rsidRPr="00EA0CAF">
        <w:rPr>
          <w:rFonts w:hint="cs"/>
          <w:rtl/>
        </w:rPr>
        <w:t>היסוד של החיתון, הוא בעצם חיבור ואיחוד בין שבטי י-ה, בין עם בדרשה שמותרים להתחתן זה בזה אע"פ שחולקו לשבטים נפרדים, ובין בסיפור של שבט בנימין, שעם ישראל לא שלם בלעדיו. זהו בעצם חיבור של אחדות, על אף הבד</w:t>
      </w:r>
      <w:r w:rsidR="00630FCC">
        <w:rPr>
          <w:rFonts w:hint="cs"/>
          <w:rtl/>
        </w:rPr>
        <w:t xml:space="preserve">לים מהותיים שישנם בין חלקי העם. </w:t>
      </w:r>
      <w:r w:rsidR="001E44B3" w:rsidRPr="00EA0CAF">
        <w:rPr>
          <w:rFonts w:hint="cs"/>
          <w:rtl/>
        </w:rPr>
        <w:t xml:space="preserve">זו הנקודה החזקה שהבבלי רוצה </w:t>
      </w:r>
      <w:r w:rsidR="001F5652">
        <w:rPr>
          <w:rFonts w:hint="cs"/>
          <w:rtl/>
        </w:rPr>
        <w:t xml:space="preserve">להדגיש. זו </w:t>
      </w:r>
      <w:r w:rsidR="0076472D">
        <w:rPr>
          <w:rFonts w:hint="cs"/>
          <w:rtl/>
        </w:rPr>
        <w:t>ה</w:t>
      </w:r>
      <w:r w:rsidR="001F5652">
        <w:rPr>
          <w:rFonts w:hint="cs"/>
          <w:rtl/>
        </w:rPr>
        <w:t>סיבה</w:t>
      </w:r>
      <w:r w:rsidR="001E44B3" w:rsidRPr="00EA0CAF">
        <w:rPr>
          <w:rFonts w:hint="cs"/>
          <w:rtl/>
        </w:rPr>
        <w:t xml:space="preserve"> </w:t>
      </w:r>
      <w:r w:rsidR="001F5652">
        <w:rPr>
          <w:rFonts w:hint="cs"/>
          <w:rtl/>
        </w:rPr>
        <w:t>ש</w:t>
      </w:r>
      <w:r w:rsidR="001E44B3" w:rsidRPr="00EA0CAF">
        <w:rPr>
          <w:rFonts w:hint="cs"/>
          <w:rtl/>
        </w:rPr>
        <w:t xml:space="preserve">דברים אלו </w:t>
      </w:r>
      <w:r w:rsidR="001F5652">
        <w:rPr>
          <w:rFonts w:hint="cs"/>
          <w:rtl/>
        </w:rPr>
        <w:t xml:space="preserve">נכנסים </w:t>
      </w:r>
      <w:r w:rsidR="001E44B3" w:rsidRPr="00EA0CAF">
        <w:rPr>
          <w:rFonts w:hint="cs"/>
          <w:rtl/>
        </w:rPr>
        <w:t>ראשונה.</w:t>
      </w:r>
    </w:p>
    <w:p w14:paraId="219E65E5" w14:textId="67EBE730" w:rsidR="001E44B3" w:rsidRDefault="001F5652" w:rsidP="00537696">
      <w:pPr>
        <w:tabs>
          <w:tab w:val="left" w:pos="423"/>
        </w:tabs>
        <w:spacing w:after="120" w:line="360" w:lineRule="auto"/>
        <w:rPr>
          <w:rtl/>
        </w:rPr>
      </w:pPr>
      <w:r>
        <w:rPr>
          <w:rFonts w:hint="cs"/>
          <w:rtl/>
        </w:rPr>
        <w:t>אח"כ,</w:t>
      </w:r>
      <w:r w:rsidR="001E44B3" w:rsidRPr="00EA0CAF">
        <w:rPr>
          <w:rFonts w:hint="cs"/>
          <w:rtl/>
        </w:rPr>
        <w:t xml:space="preserve"> ממשיך </w:t>
      </w:r>
      <w:r w:rsidR="0076472D">
        <w:rPr>
          <w:rFonts w:hint="cs"/>
          <w:rtl/>
        </w:rPr>
        <w:t xml:space="preserve">הבבלי </w:t>
      </w:r>
      <w:r w:rsidR="001E44B3" w:rsidRPr="00EA0CAF">
        <w:rPr>
          <w:rFonts w:hint="cs"/>
          <w:rtl/>
        </w:rPr>
        <w:t xml:space="preserve">לתאר את </w:t>
      </w:r>
      <w:r>
        <w:rPr>
          <w:rFonts w:hint="cs"/>
          <w:rtl/>
        </w:rPr>
        <w:t xml:space="preserve">שאר </w:t>
      </w:r>
      <w:r w:rsidR="001E44B3" w:rsidRPr="00EA0CAF">
        <w:rPr>
          <w:rFonts w:hint="cs"/>
          <w:rtl/>
        </w:rPr>
        <w:t xml:space="preserve">הדברים </w:t>
      </w:r>
      <w:proofErr w:type="spellStart"/>
      <w:r w:rsidR="001E44B3" w:rsidRPr="00EA0CAF">
        <w:rPr>
          <w:rFonts w:hint="cs"/>
          <w:rtl/>
        </w:rPr>
        <w:t>שארעו</w:t>
      </w:r>
      <w:proofErr w:type="spellEnd"/>
      <w:r w:rsidR="001E44B3" w:rsidRPr="00EA0CAF">
        <w:rPr>
          <w:rFonts w:hint="cs"/>
          <w:rtl/>
        </w:rPr>
        <w:t xml:space="preserve"> ביום-טוב זה, וכאן הוא מדגיש את </w:t>
      </w:r>
      <w:r w:rsidR="001E44B3" w:rsidRPr="001F5652">
        <w:rPr>
          <w:rFonts w:hint="cs"/>
          <w:b/>
          <w:bCs/>
          <w:rtl/>
        </w:rPr>
        <w:t>השיוך לתורה ולרוחניות</w:t>
      </w:r>
      <w:r w:rsidR="001E44B3" w:rsidRPr="00EA0CAF">
        <w:rPr>
          <w:rFonts w:hint="cs"/>
          <w:rtl/>
        </w:rPr>
        <w:t xml:space="preserve">. את שכלו מתי מדבר הוא מדגיש דווקא בעניין נבואת משה שחזרה, שהיא הביטוי החזק לחזרת השכינה לישראל. וגם את עניין 'יום עצים' מבאר שהוסיפו בלימוד התורה. </w:t>
      </w:r>
      <w:r w:rsidR="00FD6A5C">
        <w:rPr>
          <w:rFonts w:hint="cs"/>
          <w:rtl/>
        </w:rPr>
        <w:t>ו</w:t>
      </w:r>
      <w:r w:rsidR="001E44B3" w:rsidRPr="00EA0CAF">
        <w:rPr>
          <w:rFonts w:hint="cs"/>
          <w:rtl/>
        </w:rPr>
        <w:t>כך</w:t>
      </w:r>
      <w:r w:rsidR="00FD6A5C">
        <w:rPr>
          <w:rFonts w:hint="cs"/>
          <w:rtl/>
        </w:rPr>
        <w:t xml:space="preserve"> נראה גם</w:t>
      </w:r>
      <w:r w:rsidR="001E44B3" w:rsidRPr="00EA0CAF">
        <w:rPr>
          <w:rFonts w:hint="cs"/>
          <w:rtl/>
        </w:rPr>
        <w:t xml:space="preserve"> להסביר </w:t>
      </w:r>
      <w:r w:rsidR="00FD6A5C">
        <w:rPr>
          <w:rFonts w:hint="cs"/>
          <w:rtl/>
        </w:rPr>
        <w:t>את ההסתכלות על</w:t>
      </w:r>
      <w:r w:rsidR="001E44B3" w:rsidRPr="00EA0CAF">
        <w:rPr>
          <w:rFonts w:hint="cs"/>
          <w:rtl/>
        </w:rPr>
        <w:t xml:space="preserve"> הכפרה ביוה"כ מתוך החיבור לקבלת התורה מחדש אחר חטא העגל</w:t>
      </w:r>
      <w:r w:rsidR="00FD6A5C">
        <w:rPr>
          <w:rFonts w:hint="cs"/>
          <w:rtl/>
        </w:rPr>
        <w:t>,</w:t>
      </w:r>
      <w:r w:rsidR="001E44B3" w:rsidRPr="00EA0CAF">
        <w:rPr>
          <w:rFonts w:hint="cs"/>
          <w:rtl/>
        </w:rPr>
        <w:t xml:space="preserve"> </w:t>
      </w:r>
      <w:proofErr w:type="spellStart"/>
      <w:r w:rsidR="001E44B3" w:rsidRPr="00EA0CAF">
        <w:rPr>
          <w:rFonts w:hint="cs"/>
          <w:rtl/>
        </w:rPr>
        <w:t>שנתאפשרה</w:t>
      </w:r>
      <w:proofErr w:type="spellEnd"/>
      <w:r w:rsidR="001E44B3" w:rsidRPr="00EA0CAF">
        <w:rPr>
          <w:rFonts w:hint="cs"/>
          <w:rtl/>
        </w:rPr>
        <w:t xml:space="preserve"> </w:t>
      </w:r>
      <w:proofErr w:type="spellStart"/>
      <w:r w:rsidR="001E44B3" w:rsidRPr="00EA0CAF">
        <w:rPr>
          <w:rFonts w:hint="cs"/>
          <w:rtl/>
        </w:rPr>
        <w:t>מכח</w:t>
      </w:r>
      <w:proofErr w:type="spellEnd"/>
      <w:r w:rsidR="001E44B3" w:rsidRPr="00EA0CAF">
        <w:rPr>
          <w:rFonts w:hint="cs"/>
          <w:rtl/>
        </w:rPr>
        <w:t xml:space="preserve"> הריצוי והסליחה ביוה"כ.</w:t>
      </w:r>
      <w:r w:rsidR="00EA6C24">
        <w:rPr>
          <w:rFonts w:hint="cs"/>
          <w:rtl/>
        </w:rPr>
        <w:t xml:space="preserve"> </w:t>
      </w:r>
    </w:p>
    <w:p w14:paraId="60110230" w14:textId="77777777" w:rsidR="0076472D" w:rsidRDefault="0076472D" w:rsidP="00537696">
      <w:pPr>
        <w:tabs>
          <w:tab w:val="left" w:pos="423"/>
        </w:tabs>
        <w:spacing w:after="120" w:line="360" w:lineRule="auto"/>
        <w:rPr>
          <w:rtl/>
        </w:rPr>
      </w:pPr>
    </w:p>
    <w:p w14:paraId="54B7B8AA" w14:textId="49CC990D" w:rsidR="006B16C8" w:rsidRPr="005E0DB3" w:rsidRDefault="0076472D" w:rsidP="00537696">
      <w:pPr>
        <w:tabs>
          <w:tab w:val="left" w:pos="423"/>
        </w:tabs>
        <w:spacing w:after="120" w:line="360" w:lineRule="auto"/>
        <w:rPr>
          <w:b/>
          <w:bCs/>
          <w:rtl/>
        </w:rPr>
      </w:pPr>
      <w:r>
        <w:rPr>
          <w:rFonts w:hint="cs"/>
          <w:b/>
          <w:bCs/>
          <w:rtl/>
        </w:rPr>
        <w:t xml:space="preserve">ועדיין יש </w:t>
      </w:r>
      <w:r w:rsidR="00A811CE">
        <w:rPr>
          <w:rFonts w:hint="cs"/>
          <w:b/>
          <w:bCs/>
          <w:rtl/>
        </w:rPr>
        <w:t xml:space="preserve">להבין, </w:t>
      </w:r>
      <w:r w:rsidR="006B16C8" w:rsidRPr="005E0DB3">
        <w:rPr>
          <w:rFonts w:hint="cs"/>
          <w:b/>
          <w:bCs/>
          <w:rtl/>
        </w:rPr>
        <w:t xml:space="preserve">מדוע </w:t>
      </w:r>
      <w:r w:rsidR="0018653D">
        <w:rPr>
          <w:rFonts w:hint="cs"/>
          <w:b/>
          <w:bCs/>
          <w:rtl/>
        </w:rPr>
        <w:t>הירושלמי השמיט את שנ</w:t>
      </w:r>
      <w:r w:rsidR="00F74831" w:rsidRPr="005E0DB3">
        <w:rPr>
          <w:rFonts w:hint="cs"/>
          <w:b/>
          <w:bCs/>
          <w:rtl/>
        </w:rPr>
        <w:t>י</w:t>
      </w:r>
      <w:r w:rsidR="0018653D">
        <w:rPr>
          <w:rFonts w:hint="cs"/>
          <w:b/>
          <w:bCs/>
          <w:rtl/>
        </w:rPr>
        <w:t>תנו</w:t>
      </w:r>
      <w:r w:rsidR="00F74831" w:rsidRPr="005E0DB3">
        <w:rPr>
          <w:rFonts w:hint="cs"/>
          <w:b/>
          <w:bCs/>
          <w:rtl/>
        </w:rPr>
        <w:t xml:space="preserve"> הרוגי ביתר לקבורה</w:t>
      </w:r>
      <w:r w:rsidR="0018653D">
        <w:rPr>
          <w:rFonts w:hint="cs"/>
          <w:b/>
          <w:bCs/>
          <w:rtl/>
        </w:rPr>
        <w:t>?</w:t>
      </w:r>
    </w:p>
    <w:p w14:paraId="27342D9F" w14:textId="77777777" w:rsidR="00DC1A89" w:rsidRDefault="006B16C8" w:rsidP="00537696">
      <w:pPr>
        <w:tabs>
          <w:tab w:val="left" w:pos="423"/>
        </w:tabs>
        <w:spacing w:after="120" w:line="360" w:lineRule="auto"/>
        <w:rPr>
          <w:rtl/>
        </w:rPr>
      </w:pPr>
      <w:r w:rsidRPr="006B16C8">
        <w:rPr>
          <w:rFonts w:hint="cs"/>
          <w:rtl/>
        </w:rPr>
        <w:t xml:space="preserve">כבר הסברנו </w:t>
      </w:r>
      <w:r>
        <w:rPr>
          <w:rFonts w:hint="cs"/>
          <w:rtl/>
        </w:rPr>
        <w:t xml:space="preserve">מדוע הירושלמי מנה רק חמשה דברים, אך </w:t>
      </w:r>
      <w:r w:rsidR="00A811CE">
        <w:rPr>
          <w:rFonts w:hint="cs"/>
          <w:rtl/>
        </w:rPr>
        <w:t>השאלה ש</w:t>
      </w:r>
      <w:r>
        <w:rPr>
          <w:rFonts w:hint="cs"/>
          <w:rtl/>
        </w:rPr>
        <w:t>יש לעיין</w:t>
      </w:r>
      <w:r w:rsidR="00A811CE">
        <w:rPr>
          <w:rFonts w:hint="cs"/>
          <w:rtl/>
        </w:rPr>
        <w:t xml:space="preserve"> בה,</w:t>
      </w:r>
      <w:r>
        <w:rPr>
          <w:rFonts w:hint="cs"/>
          <w:rtl/>
        </w:rPr>
        <w:t xml:space="preserve"> למה </w:t>
      </w:r>
      <w:r w:rsidR="002A3839">
        <w:rPr>
          <w:rFonts w:hint="cs"/>
          <w:rtl/>
        </w:rPr>
        <w:t>דו</w:t>
      </w:r>
      <w:r w:rsidR="00F956F7">
        <w:rPr>
          <w:rFonts w:hint="cs"/>
          <w:rtl/>
        </w:rPr>
        <w:t>וקא</w:t>
      </w:r>
      <w:r w:rsidR="005E0DB3">
        <w:rPr>
          <w:rFonts w:hint="cs"/>
          <w:rtl/>
        </w:rPr>
        <w:t xml:space="preserve"> פרט זה</w:t>
      </w:r>
      <w:r w:rsidR="00F956F7">
        <w:rPr>
          <w:rFonts w:hint="cs"/>
          <w:rtl/>
        </w:rPr>
        <w:t xml:space="preserve"> הושמט</w:t>
      </w:r>
      <w:r w:rsidR="00306EEC">
        <w:rPr>
          <w:rFonts w:hint="cs"/>
          <w:rtl/>
        </w:rPr>
        <w:t xml:space="preserve"> בירושלמי</w:t>
      </w:r>
      <w:r w:rsidR="002A3839">
        <w:rPr>
          <w:rFonts w:hint="cs"/>
          <w:rtl/>
        </w:rPr>
        <w:t xml:space="preserve">? והתמיהה </w:t>
      </w:r>
      <w:r w:rsidR="005E0DB3">
        <w:rPr>
          <w:rFonts w:hint="cs"/>
          <w:rtl/>
        </w:rPr>
        <w:t>קשה עוד יותר</w:t>
      </w:r>
      <w:r w:rsidR="00F956F7">
        <w:rPr>
          <w:rFonts w:hint="cs"/>
          <w:rtl/>
        </w:rPr>
        <w:t xml:space="preserve">, שהרי </w:t>
      </w:r>
      <w:proofErr w:type="spellStart"/>
      <w:r w:rsidR="002A3839">
        <w:rPr>
          <w:rFonts w:hint="cs"/>
          <w:rtl/>
        </w:rPr>
        <w:t>הגמ</w:t>
      </w:r>
      <w:proofErr w:type="spellEnd"/>
      <w:r w:rsidR="002A3839">
        <w:rPr>
          <w:rFonts w:hint="cs"/>
          <w:rtl/>
        </w:rPr>
        <w:t xml:space="preserve">' </w:t>
      </w:r>
      <w:r w:rsidR="00F956F7">
        <w:rPr>
          <w:rFonts w:hint="cs"/>
          <w:rtl/>
        </w:rPr>
        <w:t>בברכות</w:t>
      </w:r>
      <w:r w:rsidR="00F956F7">
        <w:rPr>
          <w:rStyle w:val="a5"/>
          <w:rtl/>
        </w:rPr>
        <w:footnoteReference w:id="9"/>
      </w:r>
      <w:r w:rsidR="008D4FA2">
        <w:rPr>
          <w:rFonts w:hint="cs"/>
          <w:rtl/>
        </w:rPr>
        <w:t xml:space="preserve"> אומרת שברכת הטוב והמטיב שבברכת המזון נתקנה על נתינת הרוגי ביתר לקבורה, ופשוט שזה דבר כ"כ גדול אם תיקנו עליו ברכה מיוחדת בברכת המזון!</w:t>
      </w:r>
      <w:r w:rsidR="00EE22BD">
        <w:rPr>
          <w:rStyle w:val="a5"/>
          <w:rtl/>
        </w:rPr>
        <w:footnoteReference w:id="10"/>
      </w:r>
      <w:r w:rsidRPr="006B16C8">
        <w:rPr>
          <w:rFonts w:hint="cs"/>
          <w:rtl/>
        </w:rPr>
        <w:t xml:space="preserve"> </w:t>
      </w:r>
    </w:p>
    <w:p w14:paraId="50691310" w14:textId="63316028" w:rsidR="001F0C5C" w:rsidRDefault="00DC1A89" w:rsidP="0076472D">
      <w:pPr>
        <w:tabs>
          <w:tab w:val="left" w:pos="423"/>
        </w:tabs>
        <w:spacing w:after="120" w:line="360" w:lineRule="auto"/>
        <w:rPr>
          <w:rtl/>
        </w:rPr>
      </w:pPr>
      <w:r w:rsidRPr="00C17EA3">
        <w:rPr>
          <w:rFonts w:hint="cs"/>
          <w:rtl/>
        </w:rPr>
        <w:t>ו</w:t>
      </w:r>
      <w:r w:rsidR="009E2F50">
        <w:rPr>
          <w:rFonts w:hint="cs"/>
          <w:rtl/>
        </w:rPr>
        <w:t xml:space="preserve">לפי דרכנו </w:t>
      </w:r>
      <w:r w:rsidR="00EA6C24" w:rsidRPr="00C17EA3">
        <w:rPr>
          <w:rFonts w:hint="cs"/>
          <w:rtl/>
        </w:rPr>
        <w:t xml:space="preserve">נראה </w:t>
      </w:r>
      <w:r w:rsidRPr="00C17EA3">
        <w:rPr>
          <w:rFonts w:hint="cs"/>
          <w:rtl/>
        </w:rPr>
        <w:t>לומר</w:t>
      </w:r>
      <w:r w:rsidR="00F41EF9">
        <w:rPr>
          <w:rFonts w:hint="cs"/>
          <w:rtl/>
        </w:rPr>
        <w:t xml:space="preserve"> כך: </w:t>
      </w:r>
      <w:r w:rsidR="00251C4F">
        <w:rPr>
          <w:rFonts w:hint="cs"/>
          <w:rtl/>
        </w:rPr>
        <w:t xml:space="preserve">קבורת </w:t>
      </w:r>
      <w:r w:rsidRPr="00C17EA3">
        <w:rPr>
          <w:rFonts w:hint="cs"/>
          <w:rtl/>
        </w:rPr>
        <w:t>אדם היא נורמליות של חיים, ו</w:t>
      </w:r>
      <w:r w:rsidR="00E55C56" w:rsidRPr="00C17EA3">
        <w:rPr>
          <w:rFonts w:hint="cs"/>
          <w:rtl/>
        </w:rPr>
        <w:t xml:space="preserve">ביטול הקבורה הוא מצב של ביזוי ופגיעה באדם ובעם. הברכה נתקנה כדי לזכור </w:t>
      </w:r>
      <w:r w:rsidR="0076472D">
        <w:rPr>
          <w:rFonts w:hint="cs"/>
          <w:rtl/>
        </w:rPr>
        <w:t xml:space="preserve">את </w:t>
      </w:r>
      <w:r w:rsidR="00E55C56" w:rsidRPr="00C17EA3">
        <w:rPr>
          <w:rFonts w:hint="cs"/>
          <w:rtl/>
        </w:rPr>
        <w:t>חסדי ה' שלא הסריחו</w:t>
      </w:r>
      <w:r w:rsidR="00C17EA3">
        <w:rPr>
          <w:rFonts w:hint="cs"/>
          <w:rtl/>
        </w:rPr>
        <w:t xml:space="preserve"> במשך שנים,</w:t>
      </w:r>
      <w:r w:rsidR="00E55C56" w:rsidRPr="00C17EA3">
        <w:rPr>
          <w:rFonts w:hint="cs"/>
          <w:rtl/>
        </w:rPr>
        <w:t xml:space="preserve"> וניתנו לקבורה.</w:t>
      </w:r>
      <w:r w:rsidR="009E2F50">
        <w:rPr>
          <w:rFonts w:hint="cs"/>
          <w:rtl/>
        </w:rPr>
        <w:t xml:space="preserve"> זהו עידוד לעם ישראל להמשיך את החיים בגלות למרות המצב הנורא שאין בית מקדש. זוהי נחמה פורתא בתחילת הגלות, שהקב"ה לא עזבנו חלילה.</w:t>
      </w:r>
      <w:r w:rsidR="00E55C56" w:rsidRPr="00C17EA3">
        <w:rPr>
          <w:rFonts w:hint="cs"/>
          <w:rtl/>
        </w:rPr>
        <w:t xml:space="preserve"> אין ספק שזהו דבר גדול.</w:t>
      </w:r>
      <w:r w:rsidR="00C17EA3">
        <w:rPr>
          <w:rFonts w:hint="cs"/>
          <w:rtl/>
        </w:rPr>
        <w:t xml:space="preserve"> אך לפי דרכינו, הירושלמי הרי</w:t>
      </w:r>
      <w:r w:rsidR="00E55C56" w:rsidRPr="00C17EA3">
        <w:rPr>
          <w:rFonts w:hint="cs"/>
          <w:rtl/>
        </w:rPr>
        <w:t xml:space="preserve"> </w:t>
      </w:r>
      <w:r w:rsidR="006A2D49">
        <w:rPr>
          <w:rFonts w:hint="cs"/>
          <w:rtl/>
        </w:rPr>
        <w:t xml:space="preserve">חוגג </w:t>
      </w:r>
      <w:r w:rsidR="002E3A4D">
        <w:rPr>
          <w:rFonts w:hint="cs"/>
          <w:rtl/>
        </w:rPr>
        <w:t xml:space="preserve">בטו באב את </w:t>
      </w:r>
      <w:r w:rsidR="006A2D49">
        <w:rPr>
          <w:rFonts w:hint="cs"/>
          <w:rtl/>
        </w:rPr>
        <w:t>שמחת בית המק</w:t>
      </w:r>
      <w:r w:rsidR="002E3A4D">
        <w:rPr>
          <w:rFonts w:hint="cs"/>
          <w:rtl/>
        </w:rPr>
        <w:t xml:space="preserve">דש וארץ ישראל. </w:t>
      </w:r>
      <w:r w:rsidR="006A2D49">
        <w:rPr>
          <w:rFonts w:hint="cs"/>
          <w:rtl/>
        </w:rPr>
        <w:t>פרט זה, עם כל השמחה שבו</w:t>
      </w:r>
      <w:r w:rsidR="002E3A4D">
        <w:rPr>
          <w:rFonts w:hint="cs"/>
          <w:rtl/>
        </w:rPr>
        <w:t xml:space="preserve"> עד כדי תקנת ברכה מיוחדת</w:t>
      </w:r>
      <w:r w:rsidR="006A2D49">
        <w:rPr>
          <w:rFonts w:hint="cs"/>
          <w:rtl/>
        </w:rPr>
        <w:t>, אינו שייך לשמחת בית המקדש אלא לשמחה בגלות</w:t>
      </w:r>
      <w:r w:rsidR="002E3A4D">
        <w:rPr>
          <w:rFonts w:hint="cs"/>
          <w:rtl/>
        </w:rPr>
        <w:t xml:space="preserve">, </w:t>
      </w:r>
      <w:r w:rsidR="00F41EF9">
        <w:rPr>
          <w:rFonts w:hint="cs"/>
          <w:rtl/>
        </w:rPr>
        <w:t>ולכן הושמט מרשימת הדברים שקרו בטו</w:t>
      </w:r>
      <w:r w:rsidR="0076472D">
        <w:rPr>
          <w:rFonts w:hint="cs"/>
          <w:rtl/>
        </w:rPr>
        <w:t>'</w:t>
      </w:r>
      <w:r w:rsidR="00F41EF9">
        <w:rPr>
          <w:rFonts w:hint="cs"/>
          <w:rtl/>
        </w:rPr>
        <w:t xml:space="preserve"> באב, על אף שיתכן שמודה הירושלמי שזה קרה בטו</w:t>
      </w:r>
      <w:r w:rsidR="0076472D">
        <w:rPr>
          <w:rFonts w:hint="cs"/>
          <w:rtl/>
        </w:rPr>
        <w:t>'</w:t>
      </w:r>
      <w:r w:rsidR="00F41EF9">
        <w:rPr>
          <w:rFonts w:hint="cs"/>
          <w:rtl/>
        </w:rPr>
        <w:t xml:space="preserve"> באב.</w:t>
      </w:r>
    </w:p>
    <w:p w14:paraId="7842C987" w14:textId="77777777" w:rsidR="0076472D" w:rsidRDefault="0076472D" w:rsidP="0076472D">
      <w:pPr>
        <w:tabs>
          <w:tab w:val="left" w:pos="423"/>
        </w:tabs>
        <w:spacing w:after="120" w:line="360" w:lineRule="auto"/>
        <w:rPr>
          <w:rtl/>
        </w:rPr>
      </w:pPr>
    </w:p>
    <w:p w14:paraId="6A0D2C92" w14:textId="77777777" w:rsidR="001935FB" w:rsidRPr="00C9086D" w:rsidRDefault="006F4184" w:rsidP="00537696">
      <w:pPr>
        <w:tabs>
          <w:tab w:val="left" w:pos="423"/>
        </w:tabs>
        <w:spacing w:after="120" w:line="360" w:lineRule="auto"/>
        <w:rPr>
          <w:rtl/>
        </w:rPr>
      </w:pPr>
      <w:r w:rsidRPr="006F4184">
        <w:rPr>
          <w:rFonts w:hint="cs"/>
          <w:b/>
          <w:bCs/>
          <w:rtl/>
        </w:rPr>
        <w:lastRenderedPageBreak/>
        <w:t>שמחת המחולות בכלי הלבן</w:t>
      </w:r>
      <w:r w:rsidR="00C9086D" w:rsidRPr="00C9086D">
        <w:rPr>
          <w:rStyle w:val="a5"/>
          <w:rtl/>
        </w:rPr>
        <w:footnoteReference w:id="11"/>
      </w:r>
    </w:p>
    <w:p w14:paraId="1673BC20" w14:textId="371A5B03" w:rsidR="004A6D04" w:rsidRDefault="004A6D04" w:rsidP="00537696">
      <w:pPr>
        <w:tabs>
          <w:tab w:val="left" w:pos="423"/>
        </w:tabs>
        <w:spacing w:after="120" w:line="360" w:lineRule="auto"/>
        <w:rPr>
          <w:rtl/>
        </w:rPr>
      </w:pPr>
      <w:r>
        <w:rPr>
          <w:rFonts w:hint="cs"/>
          <w:rtl/>
        </w:rPr>
        <w:t>ראשית נקדים ונאמר, שמעשה היציאה לכרמים לכאורה תמוה, ונוגד את כללי הצניעות! ובמיוחד כשהבנות יוצאות ורוקדות,</w:t>
      </w:r>
      <w:r>
        <w:rPr>
          <w:rStyle w:val="a5"/>
          <w:rtl/>
        </w:rPr>
        <w:footnoteReference w:id="12"/>
      </w:r>
      <w:r>
        <w:rPr>
          <w:rFonts w:hint="cs"/>
          <w:rtl/>
        </w:rPr>
        <w:t xml:space="preserve"> לכאורה זהו מעשה הפוך מפנימיותה</w:t>
      </w:r>
      <w:r w:rsidR="00780C87">
        <w:rPr>
          <w:rFonts w:hint="cs"/>
          <w:rtl/>
        </w:rPr>
        <w:t xml:space="preserve"> האצילית</w:t>
      </w:r>
      <w:r>
        <w:rPr>
          <w:rFonts w:hint="cs"/>
          <w:rtl/>
        </w:rPr>
        <w:t xml:space="preserve"> של בת ישראל הצנועה! אלא, מסביר </w:t>
      </w:r>
      <w:proofErr w:type="spellStart"/>
      <w:r>
        <w:rPr>
          <w:rFonts w:hint="cs"/>
          <w:rtl/>
        </w:rPr>
        <w:t>הריטב"א</w:t>
      </w:r>
      <w:proofErr w:type="spellEnd"/>
      <w:r>
        <w:rPr>
          <w:rStyle w:val="a5"/>
          <w:rtl/>
        </w:rPr>
        <w:footnoteReference w:id="13"/>
      </w:r>
      <w:r>
        <w:rPr>
          <w:rFonts w:hint="cs"/>
          <w:rtl/>
        </w:rPr>
        <w:t xml:space="preserve"> שזוהי הסיבה לכלי הלבן. </w:t>
      </w:r>
      <w:proofErr w:type="spellStart"/>
      <w:r>
        <w:rPr>
          <w:rFonts w:hint="cs"/>
          <w:rtl/>
        </w:rPr>
        <w:t>הריטב"א</w:t>
      </w:r>
      <w:proofErr w:type="spellEnd"/>
      <w:r>
        <w:rPr>
          <w:rFonts w:hint="cs"/>
          <w:rtl/>
        </w:rPr>
        <w:t xml:space="preserve"> מסביר ע"פ הפסוק "בכל עת יהיו בגדיך לבנים", שבגדי לבן מסמלים סילוק היצר הרע. </w:t>
      </w:r>
      <w:r w:rsidR="00780C87">
        <w:rPr>
          <w:rFonts w:hint="cs"/>
          <w:rtl/>
        </w:rPr>
        <w:t>ו</w:t>
      </w:r>
      <w:r>
        <w:rPr>
          <w:rFonts w:hint="cs"/>
          <w:rtl/>
        </w:rPr>
        <w:t>נראה להוסיף על זה את הפס' "כולו הפך לבן, טהור הוא". הלבן מסמל טוהר ונקיות.</w:t>
      </w:r>
      <w:r w:rsidR="00892E5F">
        <w:rPr>
          <w:rFonts w:hint="cs"/>
          <w:rtl/>
        </w:rPr>
        <w:t xml:space="preserve"> </w:t>
      </w:r>
      <w:proofErr w:type="spellStart"/>
      <w:r w:rsidR="00892E5F">
        <w:rPr>
          <w:rFonts w:hint="cs"/>
          <w:rtl/>
        </w:rPr>
        <w:t>נקיון</w:t>
      </w:r>
      <w:proofErr w:type="spellEnd"/>
      <w:r w:rsidR="00892E5F">
        <w:rPr>
          <w:rFonts w:hint="cs"/>
          <w:rtl/>
        </w:rPr>
        <w:t xml:space="preserve"> חיצוני המעיד על הפנימי.</w:t>
      </w:r>
      <w:r>
        <w:rPr>
          <w:rFonts w:hint="cs"/>
          <w:rtl/>
        </w:rPr>
        <w:t xml:space="preserve"> בנות ישראל ש</w:t>
      </w:r>
      <w:r w:rsidR="00892E5F">
        <w:rPr>
          <w:rFonts w:hint="cs"/>
          <w:rtl/>
        </w:rPr>
        <w:t xml:space="preserve">עושות מעשה של פריצת </w:t>
      </w:r>
      <w:r>
        <w:rPr>
          <w:rFonts w:hint="cs"/>
          <w:rtl/>
        </w:rPr>
        <w:t xml:space="preserve">הגדר כביכול, עושות זאת דוקא מתוך דאגה לישראל. </w:t>
      </w:r>
      <w:r w:rsidR="00222B9E">
        <w:rPr>
          <w:rFonts w:hint="cs"/>
          <w:rtl/>
        </w:rPr>
        <w:t>מתוך דאגה להמשכיותו של עם ישראל.</w:t>
      </w:r>
      <w:r>
        <w:rPr>
          <w:rFonts w:hint="cs"/>
          <w:rtl/>
        </w:rPr>
        <w:t xml:space="preserve"> </w:t>
      </w:r>
      <w:r w:rsidR="00222B9E">
        <w:rPr>
          <w:rFonts w:hint="cs"/>
          <w:rtl/>
        </w:rPr>
        <w:t>ה</w:t>
      </w:r>
      <w:r w:rsidR="00853FAE">
        <w:rPr>
          <w:rFonts w:hint="cs"/>
          <w:rtl/>
        </w:rPr>
        <w:t xml:space="preserve">מעשה </w:t>
      </w:r>
      <w:r w:rsidR="00222B9E">
        <w:rPr>
          <w:rFonts w:hint="cs"/>
          <w:rtl/>
        </w:rPr>
        <w:t>ה</w:t>
      </w:r>
      <w:r w:rsidR="00853FAE">
        <w:rPr>
          <w:rFonts w:hint="cs"/>
          <w:rtl/>
        </w:rPr>
        <w:t xml:space="preserve">זה לא קורה </w:t>
      </w:r>
      <w:r w:rsidR="003F30A1">
        <w:rPr>
          <w:rFonts w:hint="cs"/>
          <w:rtl/>
        </w:rPr>
        <w:t>בסתם</w:t>
      </w:r>
      <w:r>
        <w:rPr>
          <w:rFonts w:hint="cs"/>
          <w:rtl/>
        </w:rPr>
        <w:t xml:space="preserve"> יום אלא בימים טובים ומיוחדים</w:t>
      </w:r>
      <w:r w:rsidR="003F30A1">
        <w:rPr>
          <w:rFonts w:hint="cs"/>
          <w:rtl/>
        </w:rPr>
        <w:t>, שגם הם טוהר</w:t>
      </w:r>
      <w:r>
        <w:rPr>
          <w:rFonts w:hint="cs"/>
          <w:rtl/>
        </w:rPr>
        <w:t>. ביום</w:t>
      </w:r>
      <w:r w:rsidR="00C7299E">
        <w:rPr>
          <w:rFonts w:hint="cs"/>
          <w:rtl/>
        </w:rPr>
        <w:t xml:space="preserve"> כיפור אנו נטולים יצר הרע, ונראה</w:t>
      </w:r>
      <w:r>
        <w:rPr>
          <w:rFonts w:hint="cs"/>
          <w:rtl/>
        </w:rPr>
        <w:t xml:space="preserve"> </w:t>
      </w:r>
      <w:r w:rsidR="0076472D">
        <w:rPr>
          <w:rFonts w:hint="cs"/>
          <w:rtl/>
        </w:rPr>
        <w:t>ש</w:t>
      </w:r>
      <w:r w:rsidR="000C28D9">
        <w:rPr>
          <w:rFonts w:hint="cs"/>
          <w:rtl/>
        </w:rPr>
        <w:t xml:space="preserve">כך </w:t>
      </w:r>
      <w:r>
        <w:rPr>
          <w:rFonts w:hint="cs"/>
          <w:rtl/>
        </w:rPr>
        <w:t>ראו גם בטו</w:t>
      </w:r>
      <w:r w:rsidR="0076472D">
        <w:rPr>
          <w:rFonts w:hint="cs"/>
          <w:rtl/>
        </w:rPr>
        <w:t>'</w:t>
      </w:r>
      <w:r>
        <w:rPr>
          <w:rFonts w:hint="cs"/>
          <w:rtl/>
        </w:rPr>
        <w:t xml:space="preserve"> באב. לבישת לבן המסמלת את הטהרה, באה לומר שהמעשה כאן נעשה מתוך קדושה וטהרה, וללא נגיעה של היצר הרע חלילה.</w:t>
      </w:r>
    </w:p>
    <w:p w14:paraId="7104DE5B" w14:textId="77777777" w:rsidR="00DD5926" w:rsidRPr="00DD5926" w:rsidRDefault="00DD5926" w:rsidP="00537696">
      <w:pPr>
        <w:tabs>
          <w:tab w:val="left" w:pos="423"/>
        </w:tabs>
        <w:spacing w:after="120" w:line="360" w:lineRule="auto"/>
        <w:rPr>
          <w:rtl/>
        </w:rPr>
      </w:pPr>
      <w:r>
        <w:rPr>
          <w:rFonts w:hint="cs"/>
          <w:rtl/>
        </w:rPr>
        <w:t xml:space="preserve">גם כאן, בעניין ה'כלי לבן' נשים לב להבדל בנוסח התלמודים: לשון הבבלי: </w:t>
      </w:r>
      <w:r w:rsidRPr="00DD5926">
        <w:rPr>
          <w:rtl/>
        </w:rPr>
        <w:t xml:space="preserve">'שבהן </w:t>
      </w:r>
      <w:r w:rsidRPr="00384AFE">
        <w:rPr>
          <w:b/>
          <w:bCs/>
          <w:rtl/>
        </w:rPr>
        <w:t>בנות ירושלים</w:t>
      </w:r>
      <w:r w:rsidRPr="00DD5926">
        <w:rPr>
          <w:rtl/>
        </w:rPr>
        <w:t xml:space="preserve"> יוצאות בכלי לבן שאולים, </w:t>
      </w:r>
      <w:r w:rsidRPr="00384AFE">
        <w:rPr>
          <w:b/>
          <w:bCs/>
          <w:rtl/>
        </w:rPr>
        <w:t>ובנות ירושלים</w:t>
      </w:r>
      <w:r w:rsidRPr="00DD5926">
        <w:rPr>
          <w:rtl/>
        </w:rPr>
        <w:t xml:space="preserve"> יוצאות וחולות בכרמים'</w:t>
      </w:r>
      <w:r w:rsidR="00384AFE">
        <w:rPr>
          <w:rFonts w:hint="cs"/>
          <w:rtl/>
        </w:rPr>
        <w:t>,</w:t>
      </w:r>
      <w:r w:rsidRPr="00DD5926">
        <w:rPr>
          <w:rtl/>
        </w:rPr>
        <w:t xml:space="preserve"> </w:t>
      </w:r>
      <w:r w:rsidR="00384AFE">
        <w:rPr>
          <w:rFonts w:hint="cs"/>
          <w:rtl/>
        </w:rPr>
        <w:t xml:space="preserve">לעומת זאת, </w:t>
      </w:r>
      <w:r w:rsidR="00384AFE">
        <w:rPr>
          <w:rtl/>
        </w:rPr>
        <w:t>לשון הירושלמי</w:t>
      </w:r>
      <w:r w:rsidRPr="00DD5926">
        <w:rPr>
          <w:rtl/>
        </w:rPr>
        <w:t xml:space="preserve">: 'שבהן </w:t>
      </w:r>
      <w:r w:rsidRPr="00DD5926">
        <w:rPr>
          <w:b/>
          <w:bCs/>
          <w:rtl/>
        </w:rPr>
        <w:t>בני ירושלם</w:t>
      </w:r>
      <w:r w:rsidRPr="00DD5926">
        <w:rPr>
          <w:rtl/>
        </w:rPr>
        <w:t xml:space="preserve"> </w:t>
      </w:r>
      <w:proofErr w:type="spellStart"/>
      <w:r w:rsidRPr="00DD5926">
        <w:rPr>
          <w:rtl/>
        </w:rPr>
        <w:t>יוצאין</w:t>
      </w:r>
      <w:proofErr w:type="spellEnd"/>
      <w:r w:rsidRPr="00DD5926">
        <w:rPr>
          <w:b/>
          <w:bCs/>
          <w:rtl/>
        </w:rPr>
        <w:t xml:space="preserve"> </w:t>
      </w:r>
      <w:r w:rsidRPr="00DD5926">
        <w:rPr>
          <w:rtl/>
        </w:rPr>
        <w:t xml:space="preserve">בכלי לבן שאולים שלא לבייש את מי שאין לו, כל הכלים </w:t>
      </w:r>
      <w:proofErr w:type="spellStart"/>
      <w:r w:rsidRPr="00DD5926">
        <w:rPr>
          <w:rtl/>
        </w:rPr>
        <w:t>טעונין</w:t>
      </w:r>
      <w:proofErr w:type="spellEnd"/>
      <w:r w:rsidRPr="00DD5926">
        <w:rPr>
          <w:rtl/>
        </w:rPr>
        <w:t xml:space="preserve"> טבילה </w:t>
      </w:r>
      <w:r w:rsidRPr="00DD5926">
        <w:rPr>
          <w:b/>
          <w:bCs/>
          <w:rtl/>
        </w:rPr>
        <w:t>ובנות ירושלם</w:t>
      </w:r>
      <w:r w:rsidRPr="00DD5926">
        <w:rPr>
          <w:rtl/>
        </w:rPr>
        <w:t xml:space="preserve"> יוצאות וחולות בכרמים'.</w:t>
      </w:r>
      <w:r w:rsidRPr="00DD5926">
        <w:rPr>
          <w:vertAlign w:val="superscript"/>
          <w:rtl/>
        </w:rPr>
        <w:footnoteReference w:id="14"/>
      </w:r>
      <w:r w:rsidRPr="00DD5926">
        <w:rPr>
          <w:rtl/>
        </w:rPr>
        <w:t xml:space="preserve"> לפי נוסחת הירושלמי יוצא</w:t>
      </w:r>
      <w:r w:rsidR="00617065">
        <w:rPr>
          <w:rtl/>
        </w:rPr>
        <w:t>, גם בני ירושלם לובשים בגדי לבן</w:t>
      </w:r>
      <w:r w:rsidR="00617065">
        <w:rPr>
          <w:rFonts w:hint="cs"/>
          <w:rtl/>
        </w:rPr>
        <w:t>.</w:t>
      </w:r>
      <w:r w:rsidRPr="00DD5926">
        <w:rPr>
          <w:vertAlign w:val="superscript"/>
          <w:rtl/>
        </w:rPr>
        <w:footnoteReference w:id="15"/>
      </w:r>
    </w:p>
    <w:p w14:paraId="62D334E1" w14:textId="28447BBA" w:rsidR="004A6D04" w:rsidRPr="00210115" w:rsidRDefault="004A6D04" w:rsidP="00537696">
      <w:pPr>
        <w:tabs>
          <w:tab w:val="left" w:pos="423"/>
        </w:tabs>
        <w:spacing w:after="120" w:line="360" w:lineRule="auto"/>
        <w:rPr>
          <w:rtl/>
        </w:rPr>
      </w:pPr>
      <w:r w:rsidRPr="00210115">
        <w:rPr>
          <w:rFonts w:hint="cs"/>
          <w:rtl/>
        </w:rPr>
        <w:t>יתכן לומר, שכל הבאים לחגיגה זו לבשו לבן</w:t>
      </w:r>
      <w:r w:rsidR="00D538D2">
        <w:rPr>
          <w:rFonts w:hint="cs"/>
          <w:rtl/>
        </w:rPr>
        <w:t xml:space="preserve"> (גרסת הירושלמי והרמב"ם)</w:t>
      </w:r>
      <w:r w:rsidRPr="00210115">
        <w:rPr>
          <w:rFonts w:hint="cs"/>
          <w:rtl/>
        </w:rPr>
        <w:t xml:space="preserve">, </w:t>
      </w:r>
      <w:r w:rsidR="0076472D">
        <w:rPr>
          <w:rFonts w:hint="cs"/>
          <w:rtl/>
        </w:rPr>
        <w:t>כדי</w:t>
      </w:r>
      <w:r w:rsidRPr="00210115">
        <w:rPr>
          <w:rFonts w:hint="cs"/>
          <w:rtl/>
        </w:rPr>
        <w:t xml:space="preserve"> להראות ולהדגיש </w:t>
      </w:r>
      <w:proofErr w:type="spellStart"/>
      <w:r w:rsidRPr="00210115">
        <w:rPr>
          <w:rFonts w:hint="cs"/>
          <w:rtl/>
        </w:rPr>
        <w:t>שהכל</w:t>
      </w:r>
      <w:proofErr w:type="spellEnd"/>
      <w:r w:rsidRPr="00210115">
        <w:rPr>
          <w:rFonts w:hint="cs"/>
          <w:rtl/>
        </w:rPr>
        <w:t xml:space="preserve"> נעשה כאן מתוך קדושה וטהרה, מתוך דאגה לכל אחד ואחד מישראל ביכולת להמשיך את השושלת הברוכה של עם ישראל.</w:t>
      </w:r>
      <w:r w:rsidR="00D538D2">
        <w:rPr>
          <w:rFonts w:hint="cs"/>
          <w:rtl/>
        </w:rPr>
        <w:t xml:space="preserve"> אומנם</w:t>
      </w:r>
      <w:r w:rsidR="00204217" w:rsidRPr="00210115">
        <w:rPr>
          <w:rFonts w:hint="cs"/>
          <w:rtl/>
        </w:rPr>
        <w:t xml:space="preserve"> </w:t>
      </w:r>
      <w:r w:rsidR="00D44E1D" w:rsidRPr="00210115">
        <w:rPr>
          <w:rFonts w:hint="cs"/>
          <w:rtl/>
        </w:rPr>
        <w:t>יתכן</w:t>
      </w:r>
      <w:r w:rsidR="00D538D2">
        <w:rPr>
          <w:rFonts w:hint="cs"/>
          <w:rtl/>
        </w:rPr>
        <w:t xml:space="preserve"> (</w:t>
      </w:r>
      <w:r w:rsidR="00D538D2" w:rsidRPr="00210115">
        <w:rPr>
          <w:rFonts w:hint="cs"/>
          <w:rtl/>
        </w:rPr>
        <w:t>לגרסת הבבלי</w:t>
      </w:r>
      <w:r w:rsidR="00D538D2">
        <w:rPr>
          <w:rFonts w:hint="cs"/>
          <w:rtl/>
        </w:rPr>
        <w:t>)</w:t>
      </w:r>
      <w:r w:rsidR="00D44E1D" w:rsidRPr="00210115">
        <w:rPr>
          <w:rFonts w:hint="cs"/>
          <w:rtl/>
        </w:rPr>
        <w:t xml:space="preserve"> שהסתפקו בכך שהבנות תלבשנה לבן, שבכך גם הבחורים שבאים לחפש כלה, יזכרו הלבן</w:t>
      </w:r>
      <w:r w:rsidR="00FD6D08">
        <w:rPr>
          <w:rFonts w:hint="cs"/>
          <w:rtl/>
        </w:rPr>
        <w:t xml:space="preserve"> וה</w:t>
      </w:r>
      <w:r w:rsidR="00D44E1D" w:rsidRPr="00210115">
        <w:rPr>
          <w:rFonts w:hint="cs"/>
          <w:rtl/>
        </w:rPr>
        <w:t>טהרה ויעשו הכל לש</w:t>
      </w:r>
      <w:r w:rsidR="0076472D">
        <w:rPr>
          <w:rFonts w:hint="cs"/>
          <w:rtl/>
        </w:rPr>
        <w:t xml:space="preserve">ם </w:t>
      </w:r>
      <w:r w:rsidR="00D44E1D" w:rsidRPr="00210115">
        <w:rPr>
          <w:rFonts w:hint="cs"/>
          <w:rtl/>
        </w:rPr>
        <w:t>ש</w:t>
      </w:r>
      <w:r w:rsidR="0076472D">
        <w:rPr>
          <w:rFonts w:hint="cs"/>
          <w:rtl/>
        </w:rPr>
        <w:t>מים</w:t>
      </w:r>
      <w:r w:rsidR="00D44E1D" w:rsidRPr="00210115">
        <w:rPr>
          <w:rFonts w:hint="cs"/>
          <w:rtl/>
        </w:rPr>
        <w:t>.</w:t>
      </w:r>
      <w:r w:rsidR="00FD6D08">
        <w:rPr>
          <w:rStyle w:val="a5"/>
          <w:rtl/>
        </w:rPr>
        <w:footnoteReference w:id="16"/>
      </w:r>
      <w:r w:rsidR="00FD6D08">
        <w:rPr>
          <w:rFonts w:hint="cs"/>
          <w:rtl/>
        </w:rPr>
        <w:t xml:space="preserve"> </w:t>
      </w:r>
    </w:p>
    <w:p w14:paraId="5BA08443" w14:textId="77777777" w:rsidR="009C0DD6" w:rsidRDefault="009C0DD6" w:rsidP="00537696">
      <w:pPr>
        <w:tabs>
          <w:tab w:val="left" w:pos="423"/>
        </w:tabs>
        <w:spacing w:after="120" w:line="360" w:lineRule="auto"/>
        <w:rPr>
          <w:rtl/>
        </w:rPr>
      </w:pPr>
    </w:p>
    <w:p w14:paraId="6DC3C007" w14:textId="77777777" w:rsidR="0076472D" w:rsidRDefault="000544FC" w:rsidP="0076472D">
      <w:pPr>
        <w:tabs>
          <w:tab w:val="left" w:pos="423"/>
        </w:tabs>
        <w:spacing w:after="120" w:line="360" w:lineRule="auto"/>
        <w:rPr>
          <w:rtl/>
        </w:rPr>
      </w:pPr>
      <w:r w:rsidRPr="00747FC7">
        <w:rPr>
          <w:rFonts w:hint="cs"/>
          <w:b/>
          <w:bCs/>
          <w:rtl/>
        </w:rPr>
        <w:t>לסיכום הדברים</w:t>
      </w:r>
      <w:r w:rsidRPr="00747FC7">
        <w:rPr>
          <w:rFonts w:hint="cs"/>
          <w:rtl/>
        </w:rPr>
        <w:t>;</w:t>
      </w:r>
      <w:r>
        <w:rPr>
          <w:rFonts w:hint="cs"/>
          <w:rtl/>
        </w:rPr>
        <w:t xml:space="preserve"> </w:t>
      </w:r>
    </w:p>
    <w:p w14:paraId="48F434A6" w14:textId="5A179DAE" w:rsidR="00DD2075" w:rsidRDefault="0076472D" w:rsidP="0076472D">
      <w:pPr>
        <w:tabs>
          <w:tab w:val="left" w:pos="423"/>
        </w:tabs>
        <w:spacing w:after="120" w:line="360" w:lineRule="auto"/>
        <w:rPr>
          <w:rtl/>
        </w:rPr>
      </w:pPr>
      <w:r>
        <w:rPr>
          <w:rFonts w:hint="cs"/>
          <w:rtl/>
        </w:rPr>
        <w:t xml:space="preserve">חכמי </w:t>
      </w:r>
      <w:r w:rsidR="000544FC">
        <w:rPr>
          <w:rFonts w:hint="cs"/>
          <w:rtl/>
        </w:rPr>
        <w:t>הבבלי</w:t>
      </w:r>
      <w:r>
        <w:rPr>
          <w:rFonts w:hint="cs"/>
          <w:rtl/>
        </w:rPr>
        <w:t>, דואגים</w:t>
      </w:r>
      <w:r w:rsidR="000544FC">
        <w:rPr>
          <w:rFonts w:hint="cs"/>
          <w:rtl/>
        </w:rPr>
        <w:t xml:space="preserve"> כמכי</w:t>
      </w:r>
      <w:r>
        <w:rPr>
          <w:rFonts w:hint="cs"/>
          <w:rtl/>
        </w:rPr>
        <w:t>נים</w:t>
      </w:r>
      <w:r w:rsidR="000544FC">
        <w:rPr>
          <w:rFonts w:hint="cs"/>
          <w:rtl/>
        </w:rPr>
        <w:t xml:space="preserve"> את </w:t>
      </w:r>
      <w:r>
        <w:rPr>
          <w:rFonts w:hint="cs"/>
          <w:rtl/>
        </w:rPr>
        <w:t xml:space="preserve">עם </w:t>
      </w:r>
      <w:r w:rsidR="000544FC">
        <w:rPr>
          <w:rFonts w:hint="cs"/>
          <w:rtl/>
        </w:rPr>
        <w:t>ישראל לגלות ארוכה</w:t>
      </w:r>
      <w:r w:rsidR="000544FC" w:rsidRPr="00EA0CAF">
        <w:rPr>
          <w:rFonts w:hint="cs"/>
          <w:rtl/>
        </w:rPr>
        <w:t xml:space="preserve">, </w:t>
      </w:r>
      <w:r>
        <w:rPr>
          <w:rFonts w:hint="cs"/>
          <w:rtl/>
        </w:rPr>
        <w:t xml:space="preserve">לכן ההדגשה היא </w:t>
      </w:r>
      <w:r w:rsidR="000544FC" w:rsidRPr="00EA0CAF">
        <w:rPr>
          <w:rFonts w:hint="cs"/>
          <w:rtl/>
        </w:rPr>
        <w:t>גודל האחדות ולימוד התורה, שזו המשימ</w:t>
      </w:r>
      <w:r w:rsidR="000544FC">
        <w:rPr>
          <w:rFonts w:hint="cs"/>
          <w:rtl/>
        </w:rPr>
        <w:t xml:space="preserve">ה כעת בגלות בריחוק ממקום השכינה. </w:t>
      </w:r>
      <w:r>
        <w:rPr>
          <w:rFonts w:hint="cs"/>
          <w:rtl/>
        </w:rPr>
        <w:t xml:space="preserve">חכמי </w:t>
      </w:r>
      <w:r w:rsidR="000544FC" w:rsidRPr="00EA0CAF">
        <w:rPr>
          <w:rFonts w:hint="cs"/>
          <w:rtl/>
        </w:rPr>
        <w:t>הירושלמי בארץ ישראל, חי</w:t>
      </w:r>
      <w:r>
        <w:rPr>
          <w:rFonts w:hint="cs"/>
          <w:rtl/>
        </w:rPr>
        <w:t>ים</w:t>
      </w:r>
      <w:r w:rsidR="000544FC" w:rsidRPr="00EA0CAF">
        <w:rPr>
          <w:rFonts w:hint="cs"/>
          <w:rtl/>
        </w:rPr>
        <w:t xml:space="preserve"> את השראת השכינה אע"פ שחרב ביהמ"ק, ו</w:t>
      </w:r>
      <w:r w:rsidR="000544FC">
        <w:rPr>
          <w:rFonts w:hint="cs"/>
          <w:rtl/>
        </w:rPr>
        <w:t>רוא</w:t>
      </w:r>
      <w:r>
        <w:rPr>
          <w:rFonts w:hint="cs"/>
          <w:rtl/>
        </w:rPr>
        <w:t>ים</w:t>
      </w:r>
      <w:r w:rsidR="000544FC">
        <w:rPr>
          <w:rFonts w:hint="cs"/>
          <w:rtl/>
        </w:rPr>
        <w:t xml:space="preserve"> את הדברים בעיניים אלו של שמחת בית המקדש.</w:t>
      </w:r>
    </w:p>
    <w:sectPr w:rsidR="00DD2075" w:rsidSect="001F0C5C">
      <w:footerReference w:type="default" r:id="rId6"/>
      <w:type w:val="continuous"/>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7F0B" w14:textId="77777777" w:rsidR="00817388" w:rsidRDefault="00817388" w:rsidP="00A6333C">
      <w:pPr>
        <w:spacing w:line="240" w:lineRule="auto"/>
      </w:pPr>
      <w:r>
        <w:separator/>
      </w:r>
    </w:p>
  </w:endnote>
  <w:endnote w:type="continuationSeparator" w:id="0">
    <w:p w14:paraId="29438FD6" w14:textId="77777777" w:rsidR="00817388" w:rsidRDefault="00817388" w:rsidP="00A63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60247025"/>
      <w:docPartObj>
        <w:docPartGallery w:val="Page Numbers (Bottom of Page)"/>
        <w:docPartUnique/>
      </w:docPartObj>
    </w:sdtPr>
    <w:sdtEndPr>
      <w:rPr>
        <w:cs/>
      </w:rPr>
    </w:sdtEndPr>
    <w:sdtContent>
      <w:p w14:paraId="09052D1D" w14:textId="77777777" w:rsidR="001F0C5C" w:rsidRDefault="001F0C5C">
        <w:pPr>
          <w:pStyle w:val="a9"/>
          <w:jc w:val="center"/>
          <w:rPr>
            <w:cs/>
          </w:rPr>
        </w:pPr>
        <w:r>
          <w:fldChar w:fldCharType="begin"/>
        </w:r>
        <w:r>
          <w:rPr>
            <w:cs/>
          </w:rPr>
          <w:instrText>PAGE   \* MERGEFORMAT</w:instrText>
        </w:r>
        <w:r>
          <w:fldChar w:fldCharType="separate"/>
        </w:r>
        <w:r w:rsidRPr="001F0C5C">
          <w:rPr>
            <w:noProof/>
            <w:rtl/>
            <w:lang w:val="he-IL"/>
          </w:rPr>
          <w:t>-</w:t>
        </w:r>
        <w:r>
          <w:rPr>
            <w:noProof/>
            <w:rtl/>
          </w:rPr>
          <w:t xml:space="preserve"> 7 -</w:t>
        </w:r>
        <w:r>
          <w:fldChar w:fldCharType="end"/>
        </w:r>
      </w:p>
    </w:sdtContent>
  </w:sdt>
  <w:p w14:paraId="26A0556D" w14:textId="77777777" w:rsidR="001F0C5C" w:rsidRDefault="001F0C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5A8C" w14:textId="77777777" w:rsidR="00817388" w:rsidRDefault="00817388" w:rsidP="00A6333C">
      <w:pPr>
        <w:spacing w:line="240" w:lineRule="auto"/>
      </w:pPr>
      <w:r>
        <w:separator/>
      </w:r>
    </w:p>
  </w:footnote>
  <w:footnote w:type="continuationSeparator" w:id="0">
    <w:p w14:paraId="6EB8D579" w14:textId="77777777" w:rsidR="00817388" w:rsidRDefault="00817388" w:rsidP="00A6333C">
      <w:pPr>
        <w:spacing w:line="240" w:lineRule="auto"/>
      </w:pPr>
      <w:r>
        <w:continuationSeparator/>
      </w:r>
    </w:p>
  </w:footnote>
  <w:footnote w:id="1">
    <w:p w14:paraId="1DB16290" w14:textId="58A1A859" w:rsidR="00A6333C" w:rsidRDefault="00A6333C" w:rsidP="0076472D">
      <w:pPr>
        <w:pStyle w:val="a3"/>
        <w:spacing w:line="276" w:lineRule="auto"/>
        <w:rPr>
          <w:rtl/>
        </w:rPr>
      </w:pPr>
      <w:r>
        <w:rPr>
          <w:rStyle w:val="a5"/>
        </w:rPr>
        <w:footnoteRef/>
      </w:r>
      <w:r>
        <w:rPr>
          <w:rtl/>
        </w:rPr>
        <w:t xml:space="preserve"> </w:t>
      </w:r>
      <w:r w:rsidR="0076472D" w:rsidRPr="0076472D">
        <w:rPr>
          <w:rFonts w:hint="cs"/>
          <w:rtl/>
        </w:rPr>
        <w:t>במשנה: ד משניות ו, ח, ובירושלמי וברמב"ם: משניות ה, ז, ובבלי כו:, ל:-לא.</w:t>
      </w:r>
    </w:p>
  </w:footnote>
  <w:footnote w:id="2">
    <w:p w14:paraId="391EDE44" w14:textId="77777777" w:rsidR="00B5750F" w:rsidRPr="00991560" w:rsidRDefault="00B5750F" w:rsidP="0076472D">
      <w:pPr>
        <w:pStyle w:val="a3"/>
        <w:spacing w:line="276" w:lineRule="auto"/>
        <w:rPr>
          <w:rtl/>
        </w:rPr>
      </w:pPr>
      <w:r w:rsidRPr="00991560">
        <w:rPr>
          <w:rStyle w:val="a5"/>
        </w:rPr>
        <w:footnoteRef/>
      </w:r>
      <w:r w:rsidRPr="00991560">
        <w:rPr>
          <w:rtl/>
        </w:rPr>
        <w:t xml:space="preserve"> </w:t>
      </w:r>
      <w:r w:rsidRPr="00991560">
        <w:rPr>
          <w:rFonts w:hint="cs"/>
          <w:rtl/>
        </w:rPr>
        <w:t>כך היא גרסת הירושלמי,</w:t>
      </w:r>
      <w:r w:rsidR="00257E38" w:rsidRPr="00991560">
        <w:rPr>
          <w:rFonts w:hint="cs"/>
          <w:rtl/>
        </w:rPr>
        <w:t xml:space="preserve"> שבני ירושל</w:t>
      </w:r>
      <w:r w:rsidRPr="00991560">
        <w:rPr>
          <w:rFonts w:hint="cs"/>
          <w:rtl/>
        </w:rPr>
        <w:t xml:space="preserve">ם </w:t>
      </w:r>
      <w:proofErr w:type="spellStart"/>
      <w:r w:rsidRPr="00991560">
        <w:rPr>
          <w:rFonts w:hint="cs"/>
          <w:rtl/>
        </w:rPr>
        <w:t>יוצאין</w:t>
      </w:r>
      <w:proofErr w:type="spellEnd"/>
      <w:r w:rsidRPr="00991560">
        <w:rPr>
          <w:rFonts w:hint="cs"/>
          <w:rtl/>
        </w:rPr>
        <w:t xml:space="preserve"> בכלי לבן,</w:t>
      </w:r>
      <w:r w:rsidR="003338D3">
        <w:rPr>
          <w:rFonts w:hint="cs"/>
          <w:rtl/>
        </w:rPr>
        <w:t xml:space="preserve"> ובנות ירושל</w:t>
      </w:r>
      <w:r w:rsidRPr="00991560">
        <w:rPr>
          <w:rFonts w:hint="cs"/>
          <w:rtl/>
        </w:rPr>
        <w:t xml:space="preserve">ם יוצאות </w:t>
      </w:r>
      <w:r w:rsidR="003B5286" w:rsidRPr="00991560">
        <w:rPr>
          <w:rtl/>
        </w:rPr>
        <w:t>וחולות בכרמים</w:t>
      </w:r>
      <w:r w:rsidR="00575C8A">
        <w:rPr>
          <w:rFonts w:hint="cs"/>
          <w:rtl/>
        </w:rPr>
        <w:t>.</w:t>
      </w:r>
      <w:r w:rsidR="004A6D04">
        <w:rPr>
          <w:rFonts w:hint="cs"/>
          <w:rtl/>
        </w:rPr>
        <w:t xml:space="preserve"> נתייחס לזה בע"ה בסוף המאמר.</w:t>
      </w:r>
    </w:p>
  </w:footnote>
  <w:footnote w:id="3">
    <w:p w14:paraId="7041BA21" w14:textId="46346F01" w:rsidR="008335CB" w:rsidRDefault="008335CB" w:rsidP="0076472D">
      <w:pPr>
        <w:pStyle w:val="a3"/>
        <w:spacing w:line="276" w:lineRule="auto"/>
        <w:rPr>
          <w:rtl/>
        </w:rPr>
      </w:pPr>
      <w:r>
        <w:rPr>
          <w:rStyle w:val="a5"/>
        </w:rPr>
        <w:footnoteRef/>
      </w:r>
      <w:r>
        <w:rPr>
          <w:rtl/>
        </w:rPr>
        <w:t xml:space="preserve"> </w:t>
      </w:r>
      <w:r w:rsidR="00C455AB">
        <w:rPr>
          <w:rFonts w:hint="cs"/>
          <w:rtl/>
        </w:rPr>
        <w:t xml:space="preserve">אומנם מפרשים רבים </w:t>
      </w:r>
      <w:r w:rsidR="00BD5D5A">
        <w:rPr>
          <w:rFonts w:hint="cs"/>
          <w:rtl/>
        </w:rPr>
        <w:t>(</w:t>
      </w:r>
      <w:proofErr w:type="spellStart"/>
      <w:r w:rsidR="00BD5D5A">
        <w:rPr>
          <w:rFonts w:hint="cs"/>
          <w:rtl/>
        </w:rPr>
        <w:t>ברטנורא</w:t>
      </w:r>
      <w:proofErr w:type="spellEnd"/>
      <w:r w:rsidR="00BD5D5A">
        <w:rPr>
          <w:rFonts w:hint="cs"/>
          <w:rtl/>
        </w:rPr>
        <w:t xml:space="preserve">, מלאכת שלמה </w:t>
      </w:r>
      <w:proofErr w:type="spellStart"/>
      <w:r w:rsidR="00BD5D5A">
        <w:rPr>
          <w:rFonts w:hint="cs"/>
          <w:rtl/>
        </w:rPr>
        <w:t>תפ"י</w:t>
      </w:r>
      <w:proofErr w:type="spellEnd"/>
      <w:r w:rsidR="00BD5D5A">
        <w:rPr>
          <w:rFonts w:hint="cs"/>
          <w:rtl/>
        </w:rPr>
        <w:t xml:space="preserve"> ועוד) </w:t>
      </w:r>
      <w:r w:rsidR="00C455AB">
        <w:rPr>
          <w:rFonts w:hint="cs"/>
          <w:rtl/>
        </w:rPr>
        <w:t>כותבים</w:t>
      </w:r>
      <w:r w:rsidR="00BE7901">
        <w:rPr>
          <w:rFonts w:hint="cs"/>
          <w:rtl/>
        </w:rPr>
        <w:t xml:space="preserve"> </w:t>
      </w:r>
      <w:r w:rsidR="0076472D">
        <w:rPr>
          <w:rFonts w:hint="cs"/>
          <w:rtl/>
        </w:rPr>
        <w:t>ש</w:t>
      </w:r>
      <w:r w:rsidR="00BE7901">
        <w:rPr>
          <w:rFonts w:hint="cs"/>
          <w:rtl/>
        </w:rPr>
        <w:t xml:space="preserve">בניין ביהמ"ק היה ביוה"כ, </w:t>
      </w:r>
      <w:r w:rsidR="00F9154E">
        <w:rPr>
          <w:rFonts w:hint="cs"/>
          <w:rtl/>
        </w:rPr>
        <w:t>שכן בימי שלמה</w:t>
      </w:r>
      <w:r w:rsidR="00CE444C">
        <w:rPr>
          <w:rFonts w:hint="cs"/>
          <w:rtl/>
        </w:rPr>
        <w:t xml:space="preserve"> נתחנך הבית</w:t>
      </w:r>
      <w:r w:rsidR="00F9154E">
        <w:rPr>
          <w:rFonts w:hint="cs"/>
          <w:rtl/>
        </w:rPr>
        <w:t xml:space="preserve"> ביוה"כ, וכן תחילת העיסוק במשכן היה מוצאי יוה"כ</w:t>
      </w:r>
      <w:r w:rsidR="0076472D">
        <w:rPr>
          <w:rFonts w:hint="cs"/>
          <w:rtl/>
        </w:rPr>
        <w:t>,</w:t>
      </w:r>
      <w:r w:rsidR="00F9154E">
        <w:rPr>
          <w:rFonts w:hint="cs"/>
          <w:rtl/>
        </w:rPr>
        <w:t xml:space="preserve"> </w:t>
      </w:r>
      <w:proofErr w:type="spellStart"/>
      <w:r w:rsidR="00F9154E">
        <w:rPr>
          <w:rFonts w:hint="cs"/>
          <w:rtl/>
        </w:rPr>
        <w:t>ולפ"ז</w:t>
      </w:r>
      <w:proofErr w:type="spellEnd"/>
      <w:r w:rsidR="00F9154E">
        <w:rPr>
          <w:rFonts w:hint="cs"/>
          <w:rtl/>
        </w:rPr>
        <w:t xml:space="preserve"> המשנה באה כאן להסביר </w:t>
      </w:r>
      <w:r w:rsidR="00096AAB">
        <w:rPr>
          <w:rFonts w:hint="cs"/>
          <w:rtl/>
        </w:rPr>
        <w:t>מדוע השמחה ביוה"כ</w:t>
      </w:r>
      <w:r w:rsidR="0076472D">
        <w:rPr>
          <w:rFonts w:hint="cs"/>
          <w:rtl/>
        </w:rPr>
        <w:t>.</w:t>
      </w:r>
      <w:r w:rsidR="00096AAB">
        <w:rPr>
          <w:rFonts w:hint="cs"/>
          <w:rtl/>
        </w:rPr>
        <w:t xml:space="preserve"> אך </w:t>
      </w:r>
      <w:r w:rsidR="00432724">
        <w:rPr>
          <w:rFonts w:hint="cs"/>
          <w:rtl/>
        </w:rPr>
        <w:t>ק</w:t>
      </w:r>
      <w:r w:rsidR="0076472D">
        <w:rPr>
          <w:rFonts w:hint="cs"/>
          <w:rtl/>
        </w:rPr>
        <w:t xml:space="preserve">צת </w:t>
      </w:r>
      <w:r w:rsidR="00432724">
        <w:rPr>
          <w:rFonts w:hint="cs"/>
          <w:rtl/>
        </w:rPr>
        <w:t>ק</w:t>
      </w:r>
      <w:r w:rsidR="0076472D">
        <w:rPr>
          <w:rFonts w:hint="cs"/>
          <w:rtl/>
        </w:rPr>
        <w:t>שה</w:t>
      </w:r>
      <w:r w:rsidR="00432724">
        <w:rPr>
          <w:rFonts w:hint="cs"/>
          <w:rtl/>
        </w:rPr>
        <w:t xml:space="preserve"> על זה, משום ש</w:t>
      </w:r>
      <w:r w:rsidR="00096AAB">
        <w:rPr>
          <w:rFonts w:hint="cs"/>
          <w:rtl/>
        </w:rPr>
        <w:t xml:space="preserve">הירושלמי הסביר שהשמחה באה בעקבות הכפרה, והבבלי ג"כ הסביר משום שהוא יום מחילה </w:t>
      </w:r>
      <w:r w:rsidR="0090508E">
        <w:rPr>
          <w:rFonts w:hint="cs"/>
          <w:rtl/>
        </w:rPr>
        <w:t>לישראל</w:t>
      </w:r>
      <w:r w:rsidR="00432724">
        <w:rPr>
          <w:rFonts w:hint="cs"/>
          <w:rtl/>
        </w:rPr>
        <w:t xml:space="preserve"> וקבלת לוחות שניות</w:t>
      </w:r>
      <w:r w:rsidR="0090508E">
        <w:rPr>
          <w:rFonts w:hint="cs"/>
          <w:rtl/>
        </w:rPr>
        <w:t xml:space="preserve">, </w:t>
      </w:r>
      <w:r w:rsidR="00432724">
        <w:rPr>
          <w:rFonts w:hint="cs"/>
          <w:rtl/>
        </w:rPr>
        <w:t xml:space="preserve">משמע </w:t>
      </w:r>
      <w:r w:rsidR="0090508E">
        <w:rPr>
          <w:rFonts w:hint="cs"/>
          <w:rtl/>
        </w:rPr>
        <w:t>שהמשנה</w:t>
      </w:r>
      <w:r w:rsidR="00432724">
        <w:rPr>
          <w:rFonts w:hint="cs"/>
          <w:rtl/>
        </w:rPr>
        <w:t xml:space="preserve"> לא</w:t>
      </w:r>
      <w:r w:rsidR="0090508E">
        <w:rPr>
          <w:rFonts w:hint="cs"/>
          <w:rtl/>
        </w:rPr>
        <w:t xml:space="preserve"> באה </w:t>
      </w:r>
      <w:r w:rsidR="00432724">
        <w:rPr>
          <w:rFonts w:hint="cs"/>
          <w:rtl/>
        </w:rPr>
        <w:t xml:space="preserve">כאן </w:t>
      </w:r>
      <w:r w:rsidR="0090508E">
        <w:rPr>
          <w:rFonts w:hint="cs"/>
          <w:rtl/>
        </w:rPr>
        <w:t xml:space="preserve">לבאר דווקא את שמחת יוה"כ! ועוד קשה, שפשט לשון המשנה משמע שהם שני זמנים שונים, </w:t>
      </w:r>
      <w:r w:rsidR="0076472D">
        <w:rPr>
          <w:rFonts w:hint="cs"/>
          <w:rtl/>
        </w:rPr>
        <w:t>ועוד,</w:t>
      </w:r>
      <w:r w:rsidR="0090508E">
        <w:rPr>
          <w:rFonts w:hint="cs"/>
          <w:rtl/>
        </w:rPr>
        <w:t xml:space="preserve"> </w:t>
      </w:r>
      <w:r w:rsidR="0076472D">
        <w:rPr>
          <w:rFonts w:hint="cs"/>
          <w:rtl/>
        </w:rPr>
        <w:t xml:space="preserve">כך נראה </w:t>
      </w:r>
      <w:r w:rsidR="0090508E">
        <w:rPr>
          <w:rFonts w:hint="cs"/>
          <w:rtl/>
        </w:rPr>
        <w:t>יותר מתחילת המשנה ש</w:t>
      </w:r>
      <w:r w:rsidR="00463481">
        <w:rPr>
          <w:rFonts w:hint="cs"/>
          <w:rtl/>
        </w:rPr>
        <w:t>דברה על טו</w:t>
      </w:r>
      <w:r w:rsidR="0076472D">
        <w:rPr>
          <w:rFonts w:hint="cs"/>
          <w:rtl/>
        </w:rPr>
        <w:t>'</w:t>
      </w:r>
      <w:r w:rsidR="00463481">
        <w:rPr>
          <w:rFonts w:hint="cs"/>
          <w:rtl/>
        </w:rPr>
        <w:t xml:space="preserve"> באב ויוה"כ, ובפרט על טו</w:t>
      </w:r>
      <w:r w:rsidR="0076472D">
        <w:rPr>
          <w:rFonts w:hint="cs"/>
          <w:rtl/>
        </w:rPr>
        <w:t>'</w:t>
      </w:r>
      <w:r w:rsidR="00463481">
        <w:rPr>
          <w:rFonts w:hint="cs"/>
          <w:rtl/>
        </w:rPr>
        <w:t xml:space="preserve"> באב שבא מתוך הלימוד של ט' באב. לכן נ"ל כמו שכתבתי. אחר כך, מצאתי שכך כתב </w:t>
      </w:r>
      <w:proofErr w:type="spellStart"/>
      <w:r w:rsidR="00463481">
        <w:rPr>
          <w:rFonts w:hint="cs"/>
          <w:rtl/>
        </w:rPr>
        <w:t>המהרש"א</w:t>
      </w:r>
      <w:proofErr w:type="spellEnd"/>
      <w:r w:rsidR="00186E87">
        <w:rPr>
          <w:rFonts w:hint="cs"/>
          <w:rtl/>
        </w:rPr>
        <w:t xml:space="preserve"> כאן</w:t>
      </w:r>
      <w:r w:rsidR="00463481">
        <w:rPr>
          <w:rFonts w:hint="cs"/>
          <w:rtl/>
        </w:rPr>
        <w:t xml:space="preserve">, ושמח ליבי </w:t>
      </w:r>
      <w:proofErr w:type="spellStart"/>
      <w:r w:rsidR="00463481">
        <w:rPr>
          <w:rFonts w:hint="cs"/>
          <w:rtl/>
        </w:rPr>
        <w:t>ויגל</w:t>
      </w:r>
      <w:proofErr w:type="spellEnd"/>
      <w:r w:rsidR="00463481">
        <w:rPr>
          <w:rFonts w:hint="cs"/>
          <w:rtl/>
        </w:rPr>
        <w:t>.</w:t>
      </w:r>
      <w:r w:rsidR="00714200">
        <w:rPr>
          <w:rFonts w:hint="cs"/>
          <w:rtl/>
        </w:rPr>
        <w:t xml:space="preserve"> ונראה שיש להוכיח כן </w:t>
      </w:r>
      <w:proofErr w:type="spellStart"/>
      <w:r w:rsidR="00714200">
        <w:rPr>
          <w:rFonts w:hint="cs"/>
          <w:rtl/>
        </w:rPr>
        <w:t>מהר"ן</w:t>
      </w:r>
      <w:proofErr w:type="spellEnd"/>
      <w:r w:rsidR="00714200">
        <w:rPr>
          <w:rFonts w:hint="cs"/>
          <w:rtl/>
        </w:rPr>
        <w:t xml:space="preserve"> כאן, שמבאר "</w:t>
      </w:r>
      <w:proofErr w:type="spellStart"/>
      <w:r w:rsidR="00714200">
        <w:rPr>
          <w:rFonts w:hint="cs"/>
          <w:rtl/>
        </w:rPr>
        <w:t>צאינה</w:t>
      </w:r>
      <w:proofErr w:type="spellEnd"/>
      <w:r w:rsidR="00714200">
        <w:rPr>
          <w:rFonts w:hint="cs"/>
          <w:rtl/>
        </w:rPr>
        <w:t xml:space="preserve"> וראינה" - משמע שהיו יוצאות וחולות.</w:t>
      </w:r>
      <w:r w:rsidR="00186E87">
        <w:rPr>
          <w:rFonts w:hint="cs"/>
          <w:rtl/>
        </w:rPr>
        <w:t xml:space="preserve"> ומשמע שזו ראיה </w:t>
      </w:r>
      <w:proofErr w:type="spellStart"/>
      <w:r w:rsidR="00186E87">
        <w:rPr>
          <w:rFonts w:hint="cs"/>
          <w:rtl/>
        </w:rPr>
        <w:t>אדלעיל</w:t>
      </w:r>
      <w:proofErr w:type="spellEnd"/>
      <w:r w:rsidR="00186E87">
        <w:rPr>
          <w:rFonts w:hint="cs"/>
          <w:rtl/>
        </w:rPr>
        <w:t xml:space="preserve">, </w:t>
      </w:r>
      <w:r w:rsidR="00BC58D8">
        <w:rPr>
          <w:rFonts w:hint="cs"/>
          <w:rtl/>
        </w:rPr>
        <w:t>שיוצאות וחולות ביום חתונתו וביום שמחת ליבו, שהם טו</w:t>
      </w:r>
      <w:r w:rsidR="0076472D">
        <w:rPr>
          <w:rFonts w:hint="cs"/>
          <w:rtl/>
        </w:rPr>
        <w:t>'</w:t>
      </w:r>
      <w:r w:rsidR="00BC58D8">
        <w:rPr>
          <w:rFonts w:hint="cs"/>
          <w:rtl/>
        </w:rPr>
        <w:t xml:space="preserve"> באב ויוה"כ.</w:t>
      </w:r>
      <w:r w:rsidR="00714200">
        <w:rPr>
          <w:rFonts w:hint="cs"/>
          <w:rtl/>
        </w:rPr>
        <w:t xml:space="preserve"> </w:t>
      </w:r>
      <w:r w:rsidR="0090508E">
        <w:rPr>
          <w:rFonts w:hint="cs"/>
          <w:rtl/>
        </w:rPr>
        <w:t xml:space="preserve"> </w:t>
      </w:r>
      <w:r w:rsidR="00C455AB">
        <w:rPr>
          <w:rFonts w:hint="cs"/>
          <w:rtl/>
        </w:rPr>
        <w:t xml:space="preserve"> </w:t>
      </w:r>
    </w:p>
  </w:footnote>
  <w:footnote w:id="4">
    <w:p w14:paraId="248E859E" w14:textId="180FC69D" w:rsidR="00DB55AA" w:rsidRDefault="00DB55AA" w:rsidP="0076472D">
      <w:pPr>
        <w:pStyle w:val="a3"/>
        <w:spacing w:line="276" w:lineRule="auto"/>
        <w:rPr>
          <w:rtl/>
        </w:rPr>
      </w:pPr>
      <w:r>
        <w:rPr>
          <w:rStyle w:val="a5"/>
        </w:rPr>
        <w:footnoteRef/>
      </w:r>
      <w:r>
        <w:rPr>
          <w:rtl/>
        </w:rPr>
        <w:t xml:space="preserve"> </w:t>
      </w:r>
      <w:r w:rsidR="0076472D">
        <w:rPr>
          <w:rFonts w:hint="cs"/>
          <w:rtl/>
        </w:rPr>
        <w:t xml:space="preserve">ע' </w:t>
      </w:r>
      <w:r>
        <w:rPr>
          <w:rFonts w:hint="cs"/>
          <w:rtl/>
        </w:rPr>
        <w:t>ר' צדוק הכהן מלובלין</w:t>
      </w:r>
      <w:r w:rsidR="0076472D">
        <w:rPr>
          <w:rFonts w:hint="cs"/>
          <w:rtl/>
        </w:rPr>
        <w:t xml:space="preserve">, </w:t>
      </w:r>
      <w:r w:rsidR="000711CC">
        <w:rPr>
          <w:rFonts w:hint="cs"/>
          <w:rtl/>
        </w:rPr>
        <w:t xml:space="preserve">פרי צדיק, </w:t>
      </w:r>
      <w:r w:rsidR="0076472D">
        <w:rPr>
          <w:rFonts w:hint="cs"/>
          <w:rtl/>
        </w:rPr>
        <w:t>(</w:t>
      </w:r>
      <w:r w:rsidR="000711CC">
        <w:rPr>
          <w:rFonts w:hint="cs"/>
          <w:rtl/>
        </w:rPr>
        <w:t>דברים, טו באב אות ג)</w:t>
      </w:r>
      <w:r>
        <w:rPr>
          <w:rFonts w:hint="cs"/>
          <w:rtl/>
        </w:rPr>
        <w:t>. ויש לזה סמך, שטו</w:t>
      </w:r>
      <w:r w:rsidR="0076472D">
        <w:rPr>
          <w:rFonts w:hint="cs"/>
          <w:rtl/>
        </w:rPr>
        <w:t>'</w:t>
      </w:r>
      <w:r>
        <w:rPr>
          <w:rFonts w:hint="cs"/>
          <w:rtl/>
        </w:rPr>
        <w:t xml:space="preserve"> באב הוא ביום השביעי לט' אב, ו</w:t>
      </w:r>
      <w:r w:rsidR="00C57EA6">
        <w:rPr>
          <w:rFonts w:hint="cs"/>
          <w:rtl/>
        </w:rPr>
        <w:t>נביא או': "כה אמר ה' צום הרביעי</w:t>
      </w:r>
      <w:r w:rsidR="003C735B">
        <w:rPr>
          <w:rFonts w:hint="cs"/>
          <w:rtl/>
        </w:rPr>
        <w:t xml:space="preserve">... ולמועדים טובים", וט' אב שהוא היום </w:t>
      </w:r>
      <w:r w:rsidR="00C57EA6">
        <w:rPr>
          <w:rFonts w:hint="cs"/>
          <w:rtl/>
        </w:rPr>
        <w:t xml:space="preserve">הקשה שבכולם, מסתבר שיהיה השמח שבכולם, ויום החורבן הוא יום הבניין כמו שאו' </w:t>
      </w:r>
      <w:proofErr w:type="spellStart"/>
      <w:r w:rsidR="00C57EA6">
        <w:rPr>
          <w:rFonts w:hint="cs"/>
          <w:rtl/>
        </w:rPr>
        <w:t>הגמ</w:t>
      </w:r>
      <w:proofErr w:type="spellEnd"/>
      <w:r w:rsidR="00C57EA6">
        <w:rPr>
          <w:rFonts w:hint="cs"/>
          <w:rtl/>
        </w:rPr>
        <w:t xml:space="preserve">' שהמשיח נולד בט' אב. </w:t>
      </w:r>
      <w:r w:rsidR="00603262">
        <w:rPr>
          <w:rFonts w:hint="cs"/>
          <w:rtl/>
        </w:rPr>
        <w:t>ויוצא ע"פ ר' צדוק שיהיה חג שבעה ימים כמו פסח. ועוד, שט' אב חל ביום בו חל ליל הסדר, וטו</w:t>
      </w:r>
      <w:r w:rsidR="0076472D">
        <w:rPr>
          <w:rFonts w:hint="cs"/>
          <w:rtl/>
        </w:rPr>
        <w:t>'</w:t>
      </w:r>
      <w:r w:rsidR="00603262">
        <w:rPr>
          <w:rFonts w:hint="cs"/>
          <w:rtl/>
        </w:rPr>
        <w:t xml:space="preserve"> באב</w:t>
      </w:r>
      <w:r w:rsidR="00633CF5">
        <w:rPr>
          <w:rFonts w:hint="cs"/>
          <w:rtl/>
        </w:rPr>
        <w:t xml:space="preserve"> כיום שביעי של פסח</w:t>
      </w:r>
      <w:r w:rsidR="00603262">
        <w:rPr>
          <w:rFonts w:hint="cs"/>
          <w:rtl/>
        </w:rPr>
        <w:t xml:space="preserve">, </w:t>
      </w:r>
      <w:r w:rsidR="00633CF5">
        <w:rPr>
          <w:rFonts w:hint="cs"/>
          <w:rtl/>
        </w:rPr>
        <w:t xml:space="preserve">וכן יום העצמאות- ראשית צמיחת גאולתנו. </w:t>
      </w:r>
    </w:p>
  </w:footnote>
  <w:footnote w:id="5">
    <w:p w14:paraId="0AA8BB2B" w14:textId="77777777" w:rsidR="00DB7DAC" w:rsidRDefault="00DB7DAC" w:rsidP="0076472D">
      <w:pPr>
        <w:pStyle w:val="a3"/>
        <w:spacing w:line="276" w:lineRule="auto"/>
        <w:rPr>
          <w:rtl/>
        </w:rPr>
      </w:pPr>
      <w:r>
        <w:rPr>
          <w:rStyle w:val="a5"/>
        </w:rPr>
        <w:footnoteRef/>
      </w:r>
      <w:r>
        <w:rPr>
          <w:rtl/>
        </w:rPr>
        <w:t xml:space="preserve"> </w:t>
      </w:r>
      <w:r>
        <w:rPr>
          <w:rFonts w:hint="cs"/>
          <w:rtl/>
        </w:rPr>
        <w:t>עיין גבורות ה' פרק כג ונצח ישראל פרק א, ופרק כו ופרק מה, ובפרט פרק נה שם מבואר עניין זה של ההעדר שקודם להוויה שהוא מביא קומה חדשה.</w:t>
      </w:r>
    </w:p>
  </w:footnote>
  <w:footnote w:id="6">
    <w:p w14:paraId="3FD5E031" w14:textId="77777777" w:rsidR="00DB7DAC" w:rsidRDefault="00DB7DAC" w:rsidP="0076472D">
      <w:pPr>
        <w:pStyle w:val="a3"/>
        <w:spacing w:line="276" w:lineRule="auto"/>
        <w:rPr>
          <w:rtl/>
        </w:rPr>
      </w:pPr>
      <w:r>
        <w:rPr>
          <w:rStyle w:val="a5"/>
        </w:rPr>
        <w:footnoteRef/>
      </w:r>
      <w:r>
        <w:rPr>
          <w:rtl/>
        </w:rPr>
        <w:t xml:space="preserve"> </w:t>
      </w:r>
      <w:r>
        <w:rPr>
          <w:rFonts w:hint="cs"/>
          <w:rtl/>
        </w:rPr>
        <w:t xml:space="preserve">וכך רואים עוד בגמ' מכות כד. בסיפור על ר"ע שהלך עם ר"ג </w:t>
      </w:r>
      <w:proofErr w:type="spellStart"/>
      <w:r>
        <w:rPr>
          <w:rFonts w:hint="cs"/>
          <w:rtl/>
        </w:rPr>
        <w:t>ור"א</w:t>
      </w:r>
      <w:proofErr w:type="spellEnd"/>
      <w:r>
        <w:rPr>
          <w:rFonts w:hint="cs"/>
          <w:rtl/>
        </w:rPr>
        <w:t xml:space="preserve"> </w:t>
      </w:r>
      <w:proofErr w:type="spellStart"/>
      <w:r>
        <w:rPr>
          <w:rFonts w:hint="cs"/>
          <w:rtl/>
        </w:rPr>
        <w:t>וראב"ע</w:t>
      </w:r>
      <w:proofErr w:type="spellEnd"/>
      <w:r>
        <w:rPr>
          <w:rFonts w:hint="cs"/>
          <w:rtl/>
        </w:rPr>
        <w:t xml:space="preserve"> שהוא היה מצחק כשראה השועל יוצא מבית קודש הקדשים, וכן במדרש איכה רבה א, שהמשיח נולד בזמן שנחרב ביהמ"ק.</w:t>
      </w:r>
    </w:p>
  </w:footnote>
  <w:footnote w:id="7">
    <w:p w14:paraId="0B068E1F" w14:textId="77777777" w:rsidR="00DB7DAC" w:rsidRDefault="00DB7DAC" w:rsidP="0076472D">
      <w:pPr>
        <w:pStyle w:val="a3"/>
        <w:spacing w:line="276" w:lineRule="auto"/>
        <w:rPr>
          <w:rtl/>
        </w:rPr>
      </w:pPr>
      <w:r>
        <w:rPr>
          <w:rStyle w:val="a5"/>
        </w:rPr>
        <w:footnoteRef/>
      </w:r>
      <w:r>
        <w:rPr>
          <w:rtl/>
        </w:rPr>
        <w:t xml:space="preserve"> </w:t>
      </w:r>
      <w:r>
        <w:rPr>
          <w:rFonts w:hint="cs"/>
          <w:rtl/>
        </w:rPr>
        <w:t xml:space="preserve">לשון הרמב"ם הל' בית הבחירה א, א: 'מצות עשה לעשות בית לה' מוכן להיות מקריבים בו </w:t>
      </w:r>
      <w:proofErr w:type="spellStart"/>
      <w:r>
        <w:rPr>
          <w:rFonts w:hint="cs"/>
          <w:rtl/>
        </w:rPr>
        <w:t>הקרבנות</w:t>
      </w:r>
      <w:proofErr w:type="spellEnd"/>
      <w:r>
        <w:rPr>
          <w:rFonts w:hint="cs"/>
          <w:rtl/>
        </w:rPr>
        <w:t xml:space="preserve">, </w:t>
      </w:r>
      <w:proofErr w:type="spellStart"/>
      <w:r>
        <w:rPr>
          <w:rFonts w:hint="cs"/>
          <w:rtl/>
        </w:rPr>
        <w:t>וחוגגין</w:t>
      </w:r>
      <w:proofErr w:type="spellEnd"/>
      <w:r>
        <w:rPr>
          <w:rFonts w:hint="cs"/>
          <w:rtl/>
        </w:rPr>
        <w:t xml:space="preserve"> אליו שלש פעמים בשנה שנאמר ועשו לי מקדש'. רואים שעליה לרגל היא המטרה השנייה לשמה נבנה בית המקדש.</w:t>
      </w:r>
    </w:p>
  </w:footnote>
  <w:footnote w:id="8">
    <w:p w14:paraId="1586F855" w14:textId="77777777" w:rsidR="000C1B23" w:rsidRDefault="000C1B23" w:rsidP="0076472D">
      <w:pPr>
        <w:pStyle w:val="a3"/>
        <w:spacing w:line="276" w:lineRule="auto"/>
      </w:pPr>
      <w:r>
        <w:rPr>
          <w:rStyle w:val="a5"/>
        </w:rPr>
        <w:footnoteRef/>
      </w:r>
      <w:r>
        <w:rPr>
          <w:rtl/>
        </w:rPr>
        <w:t xml:space="preserve"> </w:t>
      </w:r>
      <w:r w:rsidR="00D831DE">
        <w:rPr>
          <w:rFonts w:hint="cs"/>
          <w:rtl/>
        </w:rPr>
        <w:t>ל</w:t>
      </w:r>
      <w:r w:rsidR="002454EC">
        <w:rPr>
          <w:rFonts w:hint="cs"/>
          <w:rtl/>
        </w:rPr>
        <w:t xml:space="preserve">פי </w:t>
      </w:r>
      <w:r w:rsidR="00D831DE">
        <w:rPr>
          <w:rFonts w:hint="cs"/>
          <w:rtl/>
        </w:rPr>
        <w:t>הסבר זה</w:t>
      </w:r>
      <w:r w:rsidR="00692AC9">
        <w:rPr>
          <w:rFonts w:hint="cs"/>
          <w:rtl/>
        </w:rPr>
        <w:t xml:space="preserve"> </w:t>
      </w:r>
      <w:r w:rsidR="00D831DE">
        <w:rPr>
          <w:rFonts w:hint="cs"/>
          <w:rtl/>
        </w:rPr>
        <w:t>צריך</w:t>
      </w:r>
      <w:r w:rsidR="00692AC9">
        <w:rPr>
          <w:rFonts w:hint="cs"/>
          <w:rtl/>
        </w:rPr>
        <w:t xml:space="preserve"> לומר שיש חילוק בין </w:t>
      </w:r>
      <w:r w:rsidR="005C0242">
        <w:rPr>
          <w:rFonts w:hint="cs"/>
          <w:rtl/>
        </w:rPr>
        <w:t xml:space="preserve">הימים טובים </w:t>
      </w:r>
      <w:r w:rsidR="005C0242" w:rsidRPr="00ED1B31">
        <w:rPr>
          <w:rFonts w:hint="cs"/>
          <w:u w:val="single"/>
          <w:rtl/>
        </w:rPr>
        <w:t>לישראל</w:t>
      </w:r>
      <w:r w:rsidR="005C0242">
        <w:rPr>
          <w:rFonts w:hint="cs"/>
          <w:rtl/>
        </w:rPr>
        <w:t xml:space="preserve"> - טו באב ויוה"כ, לבין ימי השמחה </w:t>
      </w:r>
      <w:r w:rsidR="005C0242" w:rsidRPr="00ED1B31">
        <w:rPr>
          <w:rFonts w:hint="cs"/>
          <w:u w:val="single"/>
          <w:rtl/>
        </w:rPr>
        <w:t>להקב"ה</w:t>
      </w:r>
      <w:r w:rsidR="002454EC">
        <w:rPr>
          <w:rFonts w:hint="cs"/>
          <w:rtl/>
        </w:rPr>
        <w:t>;</w:t>
      </w:r>
      <w:r w:rsidR="009757D7">
        <w:rPr>
          <w:rFonts w:hint="cs"/>
          <w:rtl/>
        </w:rPr>
        <w:t xml:space="preserve"> </w:t>
      </w:r>
      <w:r w:rsidR="00A8427E">
        <w:rPr>
          <w:rFonts w:hint="cs"/>
          <w:rtl/>
        </w:rPr>
        <w:t xml:space="preserve">יום כיפור גדול יותר </w:t>
      </w:r>
      <w:r w:rsidR="001268C7">
        <w:rPr>
          <w:rFonts w:hint="cs"/>
          <w:rtl/>
        </w:rPr>
        <w:t xml:space="preserve">הוא </w:t>
      </w:r>
      <w:r w:rsidR="00A8427E">
        <w:rPr>
          <w:rFonts w:hint="cs"/>
          <w:rtl/>
        </w:rPr>
        <w:t xml:space="preserve">לישראל, כיון שהוא נותן את </w:t>
      </w:r>
      <w:r w:rsidR="002809B6">
        <w:rPr>
          <w:rFonts w:hint="cs"/>
          <w:rtl/>
        </w:rPr>
        <w:t>תיקון העבר והיכולת להתרומם למדרגה חדשה בדבקות בהקב"ה</w:t>
      </w:r>
      <w:r w:rsidR="001268C7">
        <w:rPr>
          <w:rFonts w:hint="cs"/>
          <w:rtl/>
        </w:rPr>
        <w:t>, לעומת יום מתן תורה</w:t>
      </w:r>
      <w:r w:rsidR="002454EC">
        <w:rPr>
          <w:rFonts w:hint="cs"/>
          <w:rtl/>
        </w:rPr>
        <w:t xml:space="preserve"> שעם ישראל היה עדיין ריק ממצוות</w:t>
      </w:r>
      <w:r w:rsidR="00B20601">
        <w:rPr>
          <w:rFonts w:hint="cs"/>
          <w:rtl/>
        </w:rPr>
        <w:t xml:space="preserve"> ורק התחיל החיבור</w:t>
      </w:r>
      <w:r w:rsidR="002454EC">
        <w:rPr>
          <w:rFonts w:hint="cs"/>
          <w:rtl/>
        </w:rPr>
        <w:t>. ו</w:t>
      </w:r>
      <w:r w:rsidR="00DE29A2">
        <w:rPr>
          <w:rFonts w:hint="cs"/>
          <w:rtl/>
        </w:rPr>
        <w:t>להקב"ה</w:t>
      </w:r>
      <w:r w:rsidR="002454EC">
        <w:rPr>
          <w:rFonts w:hint="cs"/>
          <w:rtl/>
        </w:rPr>
        <w:t>,</w:t>
      </w:r>
      <w:r w:rsidR="00DE29A2">
        <w:rPr>
          <w:rFonts w:hint="cs"/>
          <w:rtl/>
        </w:rPr>
        <w:t xml:space="preserve"> הורדת השפע של תורת ה' לישראל ולעולם כו</w:t>
      </w:r>
      <w:r w:rsidR="00D831DE">
        <w:rPr>
          <w:rFonts w:hint="cs"/>
          <w:rtl/>
        </w:rPr>
        <w:t xml:space="preserve">לו, הוא הדבר הגדול יותר. </w:t>
      </w:r>
      <w:r w:rsidR="00A005EC">
        <w:rPr>
          <w:rFonts w:hint="cs"/>
          <w:rtl/>
        </w:rPr>
        <w:t xml:space="preserve">ובמילים אחרות, </w:t>
      </w:r>
      <w:r w:rsidR="00D831DE">
        <w:rPr>
          <w:rFonts w:hint="cs"/>
          <w:rtl/>
        </w:rPr>
        <w:t>אצל הנותן - הקב"ה, ההשפעה אל המקבל היא הגדולה יותר, ואצל המקבלים - ישראל, הדבקות בנותן בפועל, היא הגדולה יותר.</w:t>
      </w:r>
      <w:r w:rsidR="00A8427E">
        <w:rPr>
          <w:rFonts w:hint="cs"/>
          <w:rtl/>
        </w:rPr>
        <w:t xml:space="preserve"> </w:t>
      </w:r>
    </w:p>
  </w:footnote>
  <w:footnote w:id="9">
    <w:p w14:paraId="75F189C6" w14:textId="59DB4318" w:rsidR="00F956F7" w:rsidRDefault="00F956F7" w:rsidP="0076472D">
      <w:pPr>
        <w:pStyle w:val="a3"/>
        <w:spacing w:line="276" w:lineRule="auto"/>
      </w:pPr>
      <w:r>
        <w:rPr>
          <w:rStyle w:val="a5"/>
        </w:rPr>
        <w:footnoteRef/>
      </w:r>
      <w:r>
        <w:rPr>
          <w:rtl/>
        </w:rPr>
        <w:t xml:space="preserve"> </w:t>
      </w:r>
      <w:r w:rsidR="008D4FA2">
        <w:rPr>
          <w:rFonts w:hint="cs"/>
          <w:rtl/>
        </w:rPr>
        <w:t>מח:</w:t>
      </w:r>
      <w:r w:rsidR="0076472D">
        <w:rPr>
          <w:rFonts w:hint="cs"/>
          <w:rtl/>
        </w:rPr>
        <w:t>, ובירושלמי פ"ז ה"א</w:t>
      </w:r>
      <w:r w:rsidR="008D4FA2">
        <w:rPr>
          <w:rFonts w:hint="cs"/>
          <w:rtl/>
        </w:rPr>
        <w:t>.</w:t>
      </w:r>
    </w:p>
  </w:footnote>
  <w:footnote w:id="10">
    <w:p w14:paraId="4E3F7A46" w14:textId="77777777" w:rsidR="00EE22BD" w:rsidRDefault="00EE22BD" w:rsidP="0076472D">
      <w:pPr>
        <w:pStyle w:val="a3"/>
        <w:spacing w:line="276" w:lineRule="auto"/>
      </w:pPr>
      <w:r>
        <w:rPr>
          <w:rStyle w:val="a5"/>
        </w:rPr>
        <w:footnoteRef/>
      </w:r>
      <w:r>
        <w:rPr>
          <w:rtl/>
        </w:rPr>
        <w:t xml:space="preserve"> </w:t>
      </w:r>
      <w:r>
        <w:rPr>
          <w:rFonts w:hint="cs"/>
          <w:rtl/>
        </w:rPr>
        <w:t xml:space="preserve">אומנם אפשר היה לתרץ שלדעת </w:t>
      </w:r>
      <w:r w:rsidRPr="00EE22BD">
        <w:rPr>
          <w:rFonts w:hint="cs"/>
          <w:rtl/>
        </w:rPr>
        <w:t xml:space="preserve">הירושלמי זה לא קרה בטו באב, </w:t>
      </w:r>
      <w:r w:rsidR="004167AD">
        <w:rPr>
          <w:rFonts w:hint="cs"/>
          <w:rtl/>
        </w:rPr>
        <w:t xml:space="preserve">אבל </w:t>
      </w:r>
      <w:proofErr w:type="spellStart"/>
      <w:r w:rsidR="004167AD">
        <w:rPr>
          <w:rFonts w:hint="cs"/>
          <w:rtl/>
        </w:rPr>
        <w:t>לפ"ז</w:t>
      </w:r>
      <w:proofErr w:type="spellEnd"/>
      <w:r w:rsidR="004167AD">
        <w:rPr>
          <w:rFonts w:hint="cs"/>
          <w:rtl/>
        </w:rPr>
        <w:t xml:space="preserve"> תצא לנו מח' במציאות מתי ניתנו לקבורה ועדיף שלא לעשות מח' במציאות. </w:t>
      </w:r>
    </w:p>
  </w:footnote>
  <w:footnote w:id="11">
    <w:p w14:paraId="7442A751" w14:textId="77777777" w:rsidR="00C9086D" w:rsidRDefault="00C9086D" w:rsidP="0076472D">
      <w:pPr>
        <w:pStyle w:val="a3"/>
        <w:spacing w:line="276" w:lineRule="auto"/>
        <w:rPr>
          <w:rtl/>
        </w:rPr>
      </w:pPr>
      <w:r>
        <w:rPr>
          <w:rStyle w:val="a5"/>
        </w:rPr>
        <w:footnoteRef/>
      </w:r>
      <w:r>
        <w:rPr>
          <w:rtl/>
        </w:rPr>
        <w:t xml:space="preserve"> </w:t>
      </w:r>
      <w:r w:rsidR="007C6205">
        <w:rPr>
          <w:rFonts w:hint="cs"/>
          <w:rtl/>
        </w:rPr>
        <w:t>אין כאן המקום</w:t>
      </w:r>
      <w:r>
        <w:rPr>
          <w:rFonts w:hint="cs"/>
          <w:rtl/>
        </w:rPr>
        <w:t xml:space="preserve"> להיכנס </w:t>
      </w:r>
      <w:r w:rsidR="007C6205">
        <w:rPr>
          <w:rFonts w:hint="cs"/>
          <w:rtl/>
        </w:rPr>
        <w:t>לכל הנושא של המחולות הכרמים</w:t>
      </w:r>
      <w:r w:rsidR="00E1268D">
        <w:rPr>
          <w:rFonts w:hint="cs"/>
          <w:rtl/>
        </w:rPr>
        <w:t xml:space="preserve">, ניגע </w:t>
      </w:r>
      <w:r w:rsidR="00E54345">
        <w:rPr>
          <w:rFonts w:hint="cs"/>
          <w:rtl/>
        </w:rPr>
        <w:t>בעיקר בנקודה של כלי הלבן, לגבה</w:t>
      </w:r>
      <w:r w:rsidR="00E1268D">
        <w:rPr>
          <w:rFonts w:hint="cs"/>
          <w:rtl/>
        </w:rPr>
        <w:t xml:space="preserve"> יש שינוי נוסח בין הירושלמי לבבלי.</w:t>
      </w:r>
    </w:p>
  </w:footnote>
  <w:footnote w:id="12">
    <w:p w14:paraId="3C19D11A" w14:textId="77777777" w:rsidR="004A6D04" w:rsidRDefault="004A6D04" w:rsidP="0076472D">
      <w:pPr>
        <w:pStyle w:val="a3"/>
        <w:spacing w:line="276" w:lineRule="auto"/>
        <w:rPr>
          <w:rtl/>
        </w:rPr>
      </w:pPr>
      <w:r>
        <w:rPr>
          <w:rStyle w:val="a5"/>
        </w:rPr>
        <w:footnoteRef/>
      </w:r>
      <w:r>
        <w:rPr>
          <w:rtl/>
        </w:rPr>
        <w:t xml:space="preserve"> </w:t>
      </w:r>
      <w:r>
        <w:rPr>
          <w:rFonts w:hint="cs"/>
          <w:rtl/>
        </w:rPr>
        <w:t xml:space="preserve">אכן, </w:t>
      </w:r>
      <w:proofErr w:type="spellStart"/>
      <w:r>
        <w:rPr>
          <w:rFonts w:hint="cs"/>
          <w:rtl/>
        </w:rPr>
        <w:t>בפיהמ"ש</w:t>
      </w:r>
      <w:proofErr w:type="spellEnd"/>
      <w:r>
        <w:rPr>
          <w:rFonts w:hint="cs"/>
          <w:rtl/>
        </w:rPr>
        <w:t xml:space="preserve"> שהוציא הרב </w:t>
      </w:r>
      <w:proofErr w:type="spellStart"/>
      <w:r>
        <w:rPr>
          <w:rFonts w:hint="cs"/>
          <w:rtl/>
        </w:rPr>
        <w:t>קאפח</w:t>
      </w:r>
      <w:proofErr w:type="spellEnd"/>
      <w:r>
        <w:rPr>
          <w:rFonts w:hint="cs"/>
          <w:rtl/>
        </w:rPr>
        <w:t xml:space="preserve">, </w:t>
      </w:r>
      <w:proofErr w:type="spellStart"/>
      <w:r>
        <w:rPr>
          <w:rFonts w:hint="cs"/>
          <w:rtl/>
        </w:rPr>
        <w:t>הגרסא</w:t>
      </w:r>
      <w:proofErr w:type="spellEnd"/>
      <w:r>
        <w:rPr>
          <w:rFonts w:hint="cs"/>
          <w:rtl/>
        </w:rPr>
        <w:t xml:space="preserve"> במשנה היא 'וחונות'. יתכן </w:t>
      </w:r>
      <w:proofErr w:type="spellStart"/>
      <w:r>
        <w:rPr>
          <w:rFonts w:hint="cs"/>
          <w:rtl/>
        </w:rPr>
        <w:t>לפ"ז</w:t>
      </w:r>
      <w:proofErr w:type="spellEnd"/>
      <w:r>
        <w:rPr>
          <w:rFonts w:hint="cs"/>
          <w:rtl/>
        </w:rPr>
        <w:t xml:space="preserve">, שריקודים ממש לא היו שם, אך בירושלמי </w:t>
      </w:r>
      <w:proofErr w:type="spellStart"/>
      <w:r>
        <w:rPr>
          <w:rFonts w:hint="cs"/>
          <w:rtl/>
        </w:rPr>
        <w:t>הגירסא</w:t>
      </w:r>
      <w:proofErr w:type="spellEnd"/>
      <w:r>
        <w:rPr>
          <w:rFonts w:hint="cs"/>
          <w:rtl/>
        </w:rPr>
        <w:t xml:space="preserve"> היא 'וחולות' בכרמים.</w:t>
      </w:r>
    </w:p>
  </w:footnote>
  <w:footnote w:id="13">
    <w:p w14:paraId="4577A3E4" w14:textId="77777777" w:rsidR="004A6D04" w:rsidRDefault="004A6D04" w:rsidP="0076472D">
      <w:pPr>
        <w:pStyle w:val="a3"/>
        <w:spacing w:line="276" w:lineRule="auto"/>
      </w:pPr>
      <w:r>
        <w:rPr>
          <w:rStyle w:val="a5"/>
        </w:rPr>
        <w:footnoteRef/>
      </w:r>
      <w:r>
        <w:rPr>
          <w:rtl/>
        </w:rPr>
        <w:t xml:space="preserve"> </w:t>
      </w:r>
      <w:r>
        <w:rPr>
          <w:rFonts w:hint="cs"/>
          <w:rtl/>
        </w:rPr>
        <w:t xml:space="preserve">ב"ב </w:t>
      </w:r>
      <w:proofErr w:type="spellStart"/>
      <w:r>
        <w:rPr>
          <w:rFonts w:hint="cs"/>
          <w:rtl/>
        </w:rPr>
        <w:t>קכא</w:t>
      </w:r>
      <w:proofErr w:type="spellEnd"/>
      <w:r>
        <w:rPr>
          <w:rFonts w:hint="cs"/>
          <w:rtl/>
        </w:rPr>
        <w:t>., שם גם מופיעה משנה זו.</w:t>
      </w:r>
    </w:p>
  </w:footnote>
  <w:footnote w:id="14">
    <w:p w14:paraId="19D74CAE" w14:textId="2AE25FF3" w:rsidR="00DD5926" w:rsidRDefault="00DD5926" w:rsidP="0076472D">
      <w:pPr>
        <w:pStyle w:val="a3"/>
        <w:spacing w:line="276" w:lineRule="auto"/>
        <w:rPr>
          <w:rtl/>
        </w:rPr>
      </w:pPr>
      <w:r>
        <w:rPr>
          <w:rStyle w:val="a5"/>
        </w:rPr>
        <w:footnoteRef/>
      </w:r>
      <w:r>
        <w:rPr>
          <w:rtl/>
        </w:rPr>
        <w:t xml:space="preserve"> </w:t>
      </w:r>
      <w:r w:rsidR="0076472D">
        <w:rPr>
          <w:rFonts w:hint="cs"/>
          <w:rtl/>
        </w:rPr>
        <w:t xml:space="preserve">בעל </w:t>
      </w:r>
      <w:r w:rsidR="006420FE">
        <w:rPr>
          <w:rFonts w:hint="cs"/>
          <w:rtl/>
        </w:rPr>
        <w:t>מלאכת שלמה מביא</w:t>
      </w:r>
      <w:r w:rsidR="0076472D">
        <w:rPr>
          <w:rFonts w:hint="cs"/>
          <w:rtl/>
        </w:rPr>
        <w:t>,</w:t>
      </w:r>
      <w:r w:rsidR="006420FE">
        <w:rPr>
          <w:rFonts w:hint="cs"/>
          <w:rtl/>
        </w:rPr>
        <w:t xml:space="preserve"> שר' יוסף אשכנזי הגיה את המשנה </w:t>
      </w:r>
      <w:r w:rsidR="0076472D">
        <w:rPr>
          <w:rFonts w:hint="cs"/>
          <w:rtl/>
        </w:rPr>
        <w:t xml:space="preserve">שלנו </w:t>
      </w:r>
      <w:r>
        <w:rPr>
          <w:rFonts w:hint="cs"/>
          <w:rtl/>
        </w:rPr>
        <w:t>כמו נוסח הירושלמי.</w:t>
      </w:r>
    </w:p>
  </w:footnote>
  <w:footnote w:id="15">
    <w:p w14:paraId="73A5636F" w14:textId="2DC8B8FD" w:rsidR="00DD5926" w:rsidRDefault="00DD5926" w:rsidP="0076472D">
      <w:pPr>
        <w:pStyle w:val="a3"/>
        <w:spacing w:line="276" w:lineRule="auto"/>
        <w:rPr>
          <w:rtl/>
        </w:rPr>
      </w:pPr>
      <w:r>
        <w:rPr>
          <w:rStyle w:val="a5"/>
        </w:rPr>
        <w:footnoteRef/>
      </w:r>
      <w:r>
        <w:rPr>
          <w:rtl/>
        </w:rPr>
        <w:t xml:space="preserve"> </w:t>
      </w:r>
      <w:r>
        <w:rPr>
          <w:rFonts w:hint="cs"/>
          <w:rtl/>
        </w:rPr>
        <w:t xml:space="preserve">לגרסת הירושלמי, שבני ירושלם </w:t>
      </w:r>
      <w:proofErr w:type="spellStart"/>
      <w:r>
        <w:rPr>
          <w:rFonts w:hint="cs"/>
          <w:rtl/>
        </w:rPr>
        <w:t>יוצאין</w:t>
      </w:r>
      <w:proofErr w:type="spellEnd"/>
      <w:r>
        <w:rPr>
          <w:rFonts w:hint="cs"/>
          <w:rtl/>
        </w:rPr>
        <w:t xml:space="preserve"> בכלי לבן, ובנות ירושלם יוצאות וחולות בכרמים, מיושבת </w:t>
      </w:r>
      <w:proofErr w:type="spellStart"/>
      <w:r>
        <w:rPr>
          <w:rFonts w:hint="cs"/>
          <w:rtl/>
        </w:rPr>
        <w:t>הקושיא</w:t>
      </w:r>
      <w:proofErr w:type="spellEnd"/>
      <w:r>
        <w:rPr>
          <w:rFonts w:hint="cs"/>
          <w:rtl/>
        </w:rPr>
        <w:t xml:space="preserve"> (בגרסת הבבלי) מדוע ישנה החזרה הכפולה על המלים 'ובנות ירושלים', </w:t>
      </w:r>
      <w:r w:rsidR="0076472D">
        <w:rPr>
          <w:rFonts w:hint="cs"/>
          <w:rtl/>
        </w:rPr>
        <w:t>כי</w:t>
      </w:r>
      <w:r>
        <w:rPr>
          <w:rFonts w:hint="cs"/>
          <w:rtl/>
        </w:rPr>
        <w:t xml:space="preserve"> הראשון עוסק בבני ירושלים והשני בבנות.</w:t>
      </w:r>
      <w:r w:rsidR="002163B2">
        <w:rPr>
          <w:rFonts w:hint="cs"/>
          <w:rtl/>
        </w:rPr>
        <w:t xml:space="preserve"> וגם המשך המשנה: שלא לבייש את מי שאין </w:t>
      </w:r>
      <w:r w:rsidR="002163B2" w:rsidRPr="002163B2">
        <w:rPr>
          <w:rFonts w:hint="cs"/>
          <w:b/>
          <w:bCs/>
          <w:rtl/>
        </w:rPr>
        <w:t>לו</w:t>
      </w:r>
      <w:r w:rsidR="002163B2">
        <w:rPr>
          <w:rFonts w:hint="cs"/>
          <w:rtl/>
        </w:rPr>
        <w:t>'.</w:t>
      </w:r>
      <w:r>
        <w:rPr>
          <w:rFonts w:hint="cs"/>
          <w:rtl/>
        </w:rPr>
        <w:t xml:space="preserve"> גם הבנים צריכים טבילה לכליהם, שמא נטמאו מקרי. ולכאורה משמע מדיוק הלשון, שרק הבנים יצאו בכלי לבן, ולא הבנות. אך מהרמב"ם </w:t>
      </w:r>
      <w:proofErr w:type="spellStart"/>
      <w:r>
        <w:rPr>
          <w:rFonts w:hint="cs"/>
          <w:rtl/>
        </w:rPr>
        <w:t>בפיהמ"ש</w:t>
      </w:r>
      <w:proofErr w:type="spellEnd"/>
      <w:r>
        <w:rPr>
          <w:rFonts w:hint="cs"/>
          <w:rtl/>
        </w:rPr>
        <w:t xml:space="preserve"> משמע שכולם יצאו בבגדי לבן, שכותב 'כל הכלים </w:t>
      </w:r>
      <w:proofErr w:type="spellStart"/>
      <w:r>
        <w:rPr>
          <w:rFonts w:hint="cs"/>
          <w:rtl/>
        </w:rPr>
        <w:t>צריכין</w:t>
      </w:r>
      <w:proofErr w:type="spellEnd"/>
      <w:r>
        <w:rPr>
          <w:rFonts w:hint="cs"/>
          <w:rtl/>
        </w:rPr>
        <w:t xml:space="preserve"> טבילה מפני התערובות, שאין ספק שיש ביניהן בלתי טהורה, וכך באנשים בלתי טהור'. </w:t>
      </w:r>
      <w:proofErr w:type="spellStart"/>
      <w:r>
        <w:rPr>
          <w:rFonts w:hint="cs"/>
          <w:rtl/>
        </w:rPr>
        <w:t>המלאכת</w:t>
      </w:r>
      <w:proofErr w:type="spellEnd"/>
      <w:r>
        <w:rPr>
          <w:rFonts w:hint="cs"/>
          <w:rtl/>
        </w:rPr>
        <w:t xml:space="preserve"> שלמה מבאר</w:t>
      </w:r>
      <w:r w:rsidR="00CA22EC">
        <w:rPr>
          <w:rFonts w:hint="cs"/>
          <w:rtl/>
        </w:rPr>
        <w:t xml:space="preserve"> שבנות בכלל בנים, ואין בנים בכלל בנות. </w:t>
      </w:r>
      <w:proofErr w:type="spellStart"/>
      <w:r w:rsidR="00CA22EC">
        <w:rPr>
          <w:rFonts w:hint="cs"/>
          <w:rtl/>
        </w:rPr>
        <w:t>ולפ"ז</w:t>
      </w:r>
      <w:proofErr w:type="spellEnd"/>
      <w:r w:rsidR="00CA22EC">
        <w:rPr>
          <w:rFonts w:hint="cs"/>
          <w:rtl/>
        </w:rPr>
        <w:t xml:space="preserve"> </w:t>
      </w:r>
      <w:r>
        <w:rPr>
          <w:rFonts w:hint="cs"/>
          <w:rtl/>
        </w:rPr>
        <w:t>דברי הרמב"ם מיושבים</w:t>
      </w:r>
      <w:r w:rsidR="00CA22EC">
        <w:rPr>
          <w:rFonts w:hint="cs"/>
          <w:rtl/>
        </w:rPr>
        <w:t xml:space="preserve">, שכל היוצאים לבשו לבן, </w:t>
      </w:r>
      <w:r w:rsidR="00617065">
        <w:rPr>
          <w:rFonts w:hint="cs"/>
          <w:rtl/>
        </w:rPr>
        <w:t xml:space="preserve">והבנות חוללו (או 'חנו' כפי גרסת הרב </w:t>
      </w:r>
      <w:proofErr w:type="spellStart"/>
      <w:r w:rsidR="00617065">
        <w:rPr>
          <w:rFonts w:hint="cs"/>
          <w:rtl/>
        </w:rPr>
        <w:t>קאפח</w:t>
      </w:r>
      <w:proofErr w:type="spellEnd"/>
      <w:r w:rsidR="00617065">
        <w:rPr>
          <w:rFonts w:hint="cs"/>
          <w:rtl/>
        </w:rPr>
        <w:t xml:space="preserve"> במשנת הרמב"ם)</w:t>
      </w:r>
      <w:r>
        <w:rPr>
          <w:rFonts w:hint="cs"/>
          <w:rtl/>
        </w:rPr>
        <w:t>.</w:t>
      </w:r>
    </w:p>
  </w:footnote>
  <w:footnote w:id="16">
    <w:p w14:paraId="2AE48A51" w14:textId="77777777" w:rsidR="00FD6D08" w:rsidRDefault="00FD6D08" w:rsidP="0076472D">
      <w:pPr>
        <w:pStyle w:val="a3"/>
        <w:spacing w:line="276" w:lineRule="auto"/>
        <w:rPr>
          <w:rtl/>
        </w:rPr>
      </w:pPr>
      <w:r>
        <w:rPr>
          <w:rStyle w:val="a5"/>
        </w:rPr>
        <w:footnoteRef/>
      </w:r>
      <w:r>
        <w:rPr>
          <w:rtl/>
        </w:rPr>
        <w:t xml:space="preserve"> </w:t>
      </w:r>
      <w:r w:rsidRPr="00FD6D08">
        <w:rPr>
          <w:rFonts w:hint="cs"/>
          <w:rtl/>
        </w:rPr>
        <w:t>ושמא אפשר לדייק את ההבדל בנוסח, שהבבלי רואה את אמונת הנשים החזקה</w:t>
      </w:r>
      <w:r w:rsidR="00F41692">
        <w:rPr>
          <w:rFonts w:hint="cs"/>
          <w:rtl/>
        </w:rPr>
        <w:t xml:space="preserve"> כפי שאנו רואים בד"כ</w:t>
      </w:r>
      <w:r w:rsidRPr="00FD6D08">
        <w:rPr>
          <w:rFonts w:hint="cs"/>
          <w:rtl/>
        </w:rPr>
        <w:t>, לכן דוקא הן יוצאות בכלי לבן. בירושלמי</w:t>
      </w:r>
      <w:r w:rsidR="00F41692">
        <w:rPr>
          <w:rFonts w:hint="cs"/>
          <w:rtl/>
        </w:rPr>
        <w:t>, בפשטות</w:t>
      </w:r>
      <w:r w:rsidRPr="00FD6D08">
        <w:rPr>
          <w:rFonts w:hint="cs"/>
          <w:rtl/>
        </w:rPr>
        <w:t xml:space="preserve"> השמחה היא של כולם </w:t>
      </w:r>
      <w:r w:rsidR="00750C64">
        <w:rPr>
          <w:rFonts w:hint="cs"/>
          <w:rtl/>
        </w:rPr>
        <w:t xml:space="preserve">- </w:t>
      </w:r>
      <w:r w:rsidRPr="00FD6D08">
        <w:rPr>
          <w:rFonts w:hint="cs"/>
          <w:rtl/>
        </w:rPr>
        <w:t>כולם חוגגים כולם טהורים</w:t>
      </w:r>
      <w:r>
        <w:rPr>
          <w:rFonts w:hint="cs"/>
          <w:rtl/>
        </w:rPr>
        <w:t>.</w:t>
      </w:r>
      <w:r w:rsidR="00B21066">
        <w:rPr>
          <w:rFonts w:hint="cs"/>
          <w:rtl/>
        </w:rPr>
        <w:t xml:space="preserve"> אומנם, יש לציין שחגיגות אלו ע"פ מה שנראה במשנה, היו דוקא בירושלים בימי הבית, לכן קשה לתת כאן הסבר מהותי המבדיל בין התלמודים בהדגשת מהות שמחת היום לדורות, כפי שר</w:t>
      </w:r>
      <w:r w:rsidR="006F63E1">
        <w:rPr>
          <w:rFonts w:hint="cs"/>
          <w:rtl/>
        </w:rPr>
        <w:t>אינו למעלה, אך עכ"פ כדי לא להשאיר את העניין פתוח, העלנו הצעה אחת להסבר</w:t>
      </w:r>
      <w:r w:rsidR="00B21066">
        <w:rPr>
          <w:rFonts w:hint="cs"/>
          <w:rtl/>
        </w:rPr>
        <w:t xml:space="preserve"> </w:t>
      </w:r>
      <w:r w:rsidR="006F63E1">
        <w:rPr>
          <w:rFonts w:hint="cs"/>
          <w:rtl/>
        </w:rPr>
        <w:t>השינוי.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E6"/>
    <w:rsid w:val="00011199"/>
    <w:rsid w:val="00013BA1"/>
    <w:rsid w:val="00013EFB"/>
    <w:rsid w:val="000275EB"/>
    <w:rsid w:val="000502ED"/>
    <w:rsid w:val="000524B8"/>
    <w:rsid w:val="000544FC"/>
    <w:rsid w:val="00061F70"/>
    <w:rsid w:val="000711CC"/>
    <w:rsid w:val="000713C0"/>
    <w:rsid w:val="0007344B"/>
    <w:rsid w:val="00086885"/>
    <w:rsid w:val="00096AAB"/>
    <w:rsid w:val="000A219E"/>
    <w:rsid w:val="000A4230"/>
    <w:rsid w:val="000B40A8"/>
    <w:rsid w:val="000C1B23"/>
    <w:rsid w:val="000C28D9"/>
    <w:rsid w:val="000E0662"/>
    <w:rsid w:val="000E1522"/>
    <w:rsid w:val="000E436C"/>
    <w:rsid w:val="000F165A"/>
    <w:rsid w:val="00103CCC"/>
    <w:rsid w:val="001268C7"/>
    <w:rsid w:val="00132F50"/>
    <w:rsid w:val="00141ED8"/>
    <w:rsid w:val="00155C2F"/>
    <w:rsid w:val="00171E1F"/>
    <w:rsid w:val="001746A4"/>
    <w:rsid w:val="001749A4"/>
    <w:rsid w:val="00174B02"/>
    <w:rsid w:val="001770D0"/>
    <w:rsid w:val="00181848"/>
    <w:rsid w:val="001834EB"/>
    <w:rsid w:val="00183BFB"/>
    <w:rsid w:val="0018653D"/>
    <w:rsid w:val="00186E87"/>
    <w:rsid w:val="001935FB"/>
    <w:rsid w:val="00196976"/>
    <w:rsid w:val="00196AC3"/>
    <w:rsid w:val="001A5EDB"/>
    <w:rsid w:val="001B5F8C"/>
    <w:rsid w:val="001D2709"/>
    <w:rsid w:val="001E44B3"/>
    <w:rsid w:val="001E7CAF"/>
    <w:rsid w:val="001F0C5C"/>
    <w:rsid w:val="001F2801"/>
    <w:rsid w:val="001F5652"/>
    <w:rsid w:val="001F7176"/>
    <w:rsid w:val="00204217"/>
    <w:rsid w:val="00210115"/>
    <w:rsid w:val="00215674"/>
    <w:rsid w:val="002163B2"/>
    <w:rsid w:val="00222B9E"/>
    <w:rsid w:val="00223757"/>
    <w:rsid w:val="00230E07"/>
    <w:rsid w:val="00237B7E"/>
    <w:rsid w:val="00242B25"/>
    <w:rsid w:val="002454EC"/>
    <w:rsid w:val="00251C4F"/>
    <w:rsid w:val="00257E38"/>
    <w:rsid w:val="0026007D"/>
    <w:rsid w:val="00271B87"/>
    <w:rsid w:val="00274F0D"/>
    <w:rsid w:val="002809B6"/>
    <w:rsid w:val="002A3839"/>
    <w:rsid w:val="002B3714"/>
    <w:rsid w:val="002C4673"/>
    <w:rsid w:val="002D0486"/>
    <w:rsid w:val="002E3A4D"/>
    <w:rsid w:val="00301A13"/>
    <w:rsid w:val="003032A4"/>
    <w:rsid w:val="00306EEC"/>
    <w:rsid w:val="003071CC"/>
    <w:rsid w:val="00310963"/>
    <w:rsid w:val="003313C3"/>
    <w:rsid w:val="003334DF"/>
    <w:rsid w:val="003338D3"/>
    <w:rsid w:val="0035687A"/>
    <w:rsid w:val="0035781A"/>
    <w:rsid w:val="00366370"/>
    <w:rsid w:val="003746F5"/>
    <w:rsid w:val="00384AFE"/>
    <w:rsid w:val="00395B0E"/>
    <w:rsid w:val="003A0CEF"/>
    <w:rsid w:val="003A55C1"/>
    <w:rsid w:val="003B5286"/>
    <w:rsid w:val="003C08C7"/>
    <w:rsid w:val="003C24EA"/>
    <w:rsid w:val="003C735B"/>
    <w:rsid w:val="003D0D0D"/>
    <w:rsid w:val="003D1FD1"/>
    <w:rsid w:val="003D38FA"/>
    <w:rsid w:val="003D586A"/>
    <w:rsid w:val="003E3926"/>
    <w:rsid w:val="003E3B87"/>
    <w:rsid w:val="003F30A1"/>
    <w:rsid w:val="003F4F78"/>
    <w:rsid w:val="00400561"/>
    <w:rsid w:val="00400AFA"/>
    <w:rsid w:val="004023A5"/>
    <w:rsid w:val="00407A90"/>
    <w:rsid w:val="00413B36"/>
    <w:rsid w:val="004167AD"/>
    <w:rsid w:val="00422A6E"/>
    <w:rsid w:val="00432724"/>
    <w:rsid w:val="00437027"/>
    <w:rsid w:val="00441CFE"/>
    <w:rsid w:val="00445ADA"/>
    <w:rsid w:val="00447A2E"/>
    <w:rsid w:val="00463481"/>
    <w:rsid w:val="004657C4"/>
    <w:rsid w:val="004734F7"/>
    <w:rsid w:val="00477024"/>
    <w:rsid w:val="00495D5F"/>
    <w:rsid w:val="004A4E3E"/>
    <w:rsid w:val="004A6D04"/>
    <w:rsid w:val="004B6F76"/>
    <w:rsid w:val="004D261B"/>
    <w:rsid w:val="004E511D"/>
    <w:rsid w:val="004E78B6"/>
    <w:rsid w:val="004F26DE"/>
    <w:rsid w:val="00500A2F"/>
    <w:rsid w:val="0050301D"/>
    <w:rsid w:val="00534886"/>
    <w:rsid w:val="00537696"/>
    <w:rsid w:val="005440F7"/>
    <w:rsid w:val="00544DB7"/>
    <w:rsid w:val="00565D5A"/>
    <w:rsid w:val="00575C8A"/>
    <w:rsid w:val="005B25C8"/>
    <w:rsid w:val="005B3E4E"/>
    <w:rsid w:val="005C0242"/>
    <w:rsid w:val="005C076A"/>
    <w:rsid w:val="005C21AD"/>
    <w:rsid w:val="005E0DB3"/>
    <w:rsid w:val="005F06FE"/>
    <w:rsid w:val="005F70CC"/>
    <w:rsid w:val="00603262"/>
    <w:rsid w:val="00606031"/>
    <w:rsid w:val="006073FE"/>
    <w:rsid w:val="00617065"/>
    <w:rsid w:val="00630FCC"/>
    <w:rsid w:val="00633CF5"/>
    <w:rsid w:val="00641231"/>
    <w:rsid w:val="006420FE"/>
    <w:rsid w:val="006519BB"/>
    <w:rsid w:val="00652561"/>
    <w:rsid w:val="00661682"/>
    <w:rsid w:val="0066225B"/>
    <w:rsid w:val="006726C9"/>
    <w:rsid w:val="00674EF4"/>
    <w:rsid w:val="00677374"/>
    <w:rsid w:val="00683056"/>
    <w:rsid w:val="00692AC9"/>
    <w:rsid w:val="006A0E22"/>
    <w:rsid w:val="006A0F93"/>
    <w:rsid w:val="006A2D49"/>
    <w:rsid w:val="006B16C8"/>
    <w:rsid w:val="006C0F55"/>
    <w:rsid w:val="006C6177"/>
    <w:rsid w:val="006C7121"/>
    <w:rsid w:val="006D616C"/>
    <w:rsid w:val="006F3248"/>
    <w:rsid w:val="006F4184"/>
    <w:rsid w:val="006F5A9C"/>
    <w:rsid w:val="006F63E1"/>
    <w:rsid w:val="007037E4"/>
    <w:rsid w:val="00705315"/>
    <w:rsid w:val="00714200"/>
    <w:rsid w:val="00715181"/>
    <w:rsid w:val="0073393D"/>
    <w:rsid w:val="00740C63"/>
    <w:rsid w:val="00747FC7"/>
    <w:rsid w:val="00750C64"/>
    <w:rsid w:val="0075401D"/>
    <w:rsid w:val="00762231"/>
    <w:rsid w:val="0076472D"/>
    <w:rsid w:val="00780C87"/>
    <w:rsid w:val="0078268F"/>
    <w:rsid w:val="00785086"/>
    <w:rsid w:val="00785B51"/>
    <w:rsid w:val="0079200D"/>
    <w:rsid w:val="007A0DB7"/>
    <w:rsid w:val="007A17AB"/>
    <w:rsid w:val="007C6205"/>
    <w:rsid w:val="007E02BB"/>
    <w:rsid w:val="007F1C19"/>
    <w:rsid w:val="00817388"/>
    <w:rsid w:val="0082001C"/>
    <w:rsid w:val="00827683"/>
    <w:rsid w:val="008335CB"/>
    <w:rsid w:val="00845B58"/>
    <w:rsid w:val="00852FEF"/>
    <w:rsid w:val="00853FAE"/>
    <w:rsid w:val="0086027C"/>
    <w:rsid w:val="00890445"/>
    <w:rsid w:val="008921C2"/>
    <w:rsid w:val="00892E5F"/>
    <w:rsid w:val="008A2AD0"/>
    <w:rsid w:val="008A69E0"/>
    <w:rsid w:val="008B22A1"/>
    <w:rsid w:val="008B6ACB"/>
    <w:rsid w:val="008D4FA2"/>
    <w:rsid w:val="0090508E"/>
    <w:rsid w:val="0091770A"/>
    <w:rsid w:val="00923FB8"/>
    <w:rsid w:val="00946BF0"/>
    <w:rsid w:val="00951BCD"/>
    <w:rsid w:val="00952430"/>
    <w:rsid w:val="009535C2"/>
    <w:rsid w:val="0097493D"/>
    <w:rsid w:val="009757D7"/>
    <w:rsid w:val="009803E8"/>
    <w:rsid w:val="0098552E"/>
    <w:rsid w:val="00991560"/>
    <w:rsid w:val="009C0DD6"/>
    <w:rsid w:val="009C1BB2"/>
    <w:rsid w:val="009D324A"/>
    <w:rsid w:val="009D381B"/>
    <w:rsid w:val="009E2F50"/>
    <w:rsid w:val="009F2AC7"/>
    <w:rsid w:val="00A001EE"/>
    <w:rsid w:val="00A005EC"/>
    <w:rsid w:val="00A0160C"/>
    <w:rsid w:val="00A02977"/>
    <w:rsid w:val="00A04CD5"/>
    <w:rsid w:val="00A12B16"/>
    <w:rsid w:val="00A155CE"/>
    <w:rsid w:val="00A17C85"/>
    <w:rsid w:val="00A202DB"/>
    <w:rsid w:val="00A27DFE"/>
    <w:rsid w:val="00A466A9"/>
    <w:rsid w:val="00A50CAE"/>
    <w:rsid w:val="00A53372"/>
    <w:rsid w:val="00A5450C"/>
    <w:rsid w:val="00A5774F"/>
    <w:rsid w:val="00A6333C"/>
    <w:rsid w:val="00A64301"/>
    <w:rsid w:val="00A707CF"/>
    <w:rsid w:val="00A71F2A"/>
    <w:rsid w:val="00A720B4"/>
    <w:rsid w:val="00A72278"/>
    <w:rsid w:val="00A811CE"/>
    <w:rsid w:val="00A8427E"/>
    <w:rsid w:val="00A95F23"/>
    <w:rsid w:val="00AB40B1"/>
    <w:rsid w:val="00AC3A9A"/>
    <w:rsid w:val="00AD2D1C"/>
    <w:rsid w:val="00AD4E8C"/>
    <w:rsid w:val="00B05826"/>
    <w:rsid w:val="00B1417E"/>
    <w:rsid w:val="00B15D1B"/>
    <w:rsid w:val="00B16B66"/>
    <w:rsid w:val="00B20601"/>
    <w:rsid w:val="00B21066"/>
    <w:rsid w:val="00B326C0"/>
    <w:rsid w:val="00B36AB9"/>
    <w:rsid w:val="00B473B5"/>
    <w:rsid w:val="00B53BA6"/>
    <w:rsid w:val="00B574E6"/>
    <w:rsid w:val="00B5750F"/>
    <w:rsid w:val="00B82B52"/>
    <w:rsid w:val="00B91669"/>
    <w:rsid w:val="00B92D1E"/>
    <w:rsid w:val="00BC58D8"/>
    <w:rsid w:val="00BD1F88"/>
    <w:rsid w:val="00BD5D5A"/>
    <w:rsid w:val="00BD64F8"/>
    <w:rsid w:val="00BE2E8C"/>
    <w:rsid w:val="00BE562C"/>
    <w:rsid w:val="00BE5D21"/>
    <w:rsid w:val="00BE7901"/>
    <w:rsid w:val="00BF0942"/>
    <w:rsid w:val="00BF2B05"/>
    <w:rsid w:val="00BF2F9F"/>
    <w:rsid w:val="00BF43E1"/>
    <w:rsid w:val="00C17EA3"/>
    <w:rsid w:val="00C455AB"/>
    <w:rsid w:val="00C528D9"/>
    <w:rsid w:val="00C57EA6"/>
    <w:rsid w:val="00C61B0D"/>
    <w:rsid w:val="00C62C69"/>
    <w:rsid w:val="00C7299E"/>
    <w:rsid w:val="00C9086D"/>
    <w:rsid w:val="00CA22EC"/>
    <w:rsid w:val="00CC00C9"/>
    <w:rsid w:val="00CC18F7"/>
    <w:rsid w:val="00CC519B"/>
    <w:rsid w:val="00CC5B71"/>
    <w:rsid w:val="00CD310B"/>
    <w:rsid w:val="00CE444C"/>
    <w:rsid w:val="00CE4491"/>
    <w:rsid w:val="00CE6B21"/>
    <w:rsid w:val="00CE7626"/>
    <w:rsid w:val="00CF15A0"/>
    <w:rsid w:val="00D05F34"/>
    <w:rsid w:val="00D10DBA"/>
    <w:rsid w:val="00D170A8"/>
    <w:rsid w:val="00D229FD"/>
    <w:rsid w:val="00D40F94"/>
    <w:rsid w:val="00D44E1D"/>
    <w:rsid w:val="00D538D2"/>
    <w:rsid w:val="00D553F6"/>
    <w:rsid w:val="00D82388"/>
    <w:rsid w:val="00D831DE"/>
    <w:rsid w:val="00D955E5"/>
    <w:rsid w:val="00DB1302"/>
    <w:rsid w:val="00DB248F"/>
    <w:rsid w:val="00DB55AA"/>
    <w:rsid w:val="00DB7C4D"/>
    <w:rsid w:val="00DB7DAC"/>
    <w:rsid w:val="00DC1776"/>
    <w:rsid w:val="00DC1A89"/>
    <w:rsid w:val="00DD2075"/>
    <w:rsid w:val="00DD295E"/>
    <w:rsid w:val="00DD42A5"/>
    <w:rsid w:val="00DD5926"/>
    <w:rsid w:val="00DE25EB"/>
    <w:rsid w:val="00DE29A2"/>
    <w:rsid w:val="00DF1521"/>
    <w:rsid w:val="00DF5D5C"/>
    <w:rsid w:val="00DF7272"/>
    <w:rsid w:val="00E05E64"/>
    <w:rsid w:val="00E1268D"/>
    <w:rsid w:val="00E25B6B"/>
    <w:rsid w:val="00E3220A"/>
    <w:rsid w:val="00E41555"/>
    <w:rsid w:val="00E44651"/>
    <w:rsid w:val="00E54345"/>
    <w:rsid w:val="00E55C56"/>
    <w:rsid w:val="00E560C4"/>
    <w:rsid w:val="00E7200A"/>
    <w:rsid w:val="00E85D48"/>
    <w:rsid w:val="00E96CFC"/>
    <w:rsid w:val="00EA0CAF"/>
    <w:rsid w:val="00EA6C24"/>
    <w:rsid w:val="00EB431B"/>
    <w:rsid w:val="00EB4EB2"/>
    <w:rsid w:val="00EC5842"/>
    <w:rsid w:val="00ED1B31"/>
    <w:rsid w:val="00EE22BD"/>
    <w:rsid w:val="00EE4F25"/>
    <w:rsid w:val="00EF1BF2"/>
    <w:rsid w:val="00F10756"/>
    <w:rsid w:val="00F12878"/>
    <w:rsid w:val="00F1764F"/>
    <w:rsid w:val="00F240DE"/>
    <w:rsid w:val="00F30CB2"/>
    <w:rsid w:val="00F41692"/>
    <w:rsid w:val="00F41EF9"/>
    <w:rsid w:val="00F62EEE"/>
    <w:rsid w:val="00F6384B"/>
    <w:rsid w:val="00F72EAE"/>
    <w:rsid w:val="00F74831"/>
    <w:rsid w:val="00F831D6"/>
    <w:rsid w:val="00F84CE8"/>
    <w:rsid w:val="00F9154E"/>
    <w:rsid w:val="00F923C3"/>
    <w:rsid w:val="00F956F7"/>
    <w:rsid w:val="00FA37D3"/>
    <w:rsid w:val="00FB5B83"/>
    <w:rsid w:val="00FC2FFB"/>
    <w:rsid w:val="00FD6A5C"/>
    <w:rsid w:val="00FD6D08"/>
    <w:rsid w:val="00FE11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1A14"/>
  <w15:chartTrackingRefBased/>
  <w15:docId w15:val="{5C6CF937-8C95-4195-91AF-D279B66F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801"/>
    <w:pPr>
      <w:bidi/>
      <w:spacing w:after="0" w:line="288" w:lineRule="auto"/>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333C"/>
    <w:pPr>
      <w:spacing w:line="240" w:lineRule="auto"/>
    </w:pPr>
    <w:rPr>
      <w:sz w:val="20"/>
      <w:szCs w:val="20"/>
    </w:rPr>
  </w:style>
  <w:style w:type="character" w:customStyle="1" w:styleId="a4">
    <w:name w:val="טקסט הערת שוליים תו"/>
    <w:basedOn w:val="a0"/>
    <w:link w:val="a3"/>
    <w:uiPriority w:val="99"/>
    <w:semiHidden/>
    <w:rsid w:val="00A6333C"/>
    <w:rPr>
      <w:rFonts w:cs="Times New Roman"/>
      <w:sz w:val="20"/>
      <w:szCs w:val="20"/>
    </w:rPr>
  </w:style>
  <w:style w:type="character" w:styleId="a5">
    <w:name w:val="footnote reference"/>
    <w:basedOn w:val="a0"/>
    <w:uiPriority w:val="99"/>
    <w:semiHidden/>
    <w:unhideWhenUsed/>
    <w:rsid w:val="00A6333C"/>
    <w:rPr>
      <w:vertAlign w:val="superscript"/>
    </w:rPr>
  </w:style>
  <w:style w:type="table" w:styleId="a6">
    <w:name w:val="Table Grid"/>
    <w:basedOn w:val="a1"/>
    <w:uiPriority w:val="39"/>
    <w:rsid w:val="0018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F0C5C"/>
    <w:pPr>
      <w:tabs>
        <w:tab w:val="center" w:pos="4153"/>
        <w:tab w:val="right" w:pos="8306"/>
      </w:tabs>
      <w:spacing w:line="240" w:lineRule="auto"/>
    </w:pPr>
  </w:style>
  <w:style w:type="character" w:customStyle="1" w:styleId="a8">
    <w:name w:val="כותרת עליונה תו"/>
    <w:basedOn w:val="a0"/>
    <w:link w:val="a7"/>
    <w:uiPriority w:val="99"/>
    <w:rsid w:val="001F0C5C"/>
    <w:rPr>
      <w:rFonts w:cs="Times New Roman"/>
    </w:rPr>
  </w:style>
  <w:style w:type="paragraph" w:styleId="a9">
    <w:name w:val="footer"/>
    <w:basedOn w:val="a"/>
    <w:link w:val="aa"/>
    <w:uiPriority w:val="99"/>
    <w:unhideWhenUsed/>
    <w:rsid w:val="001F0C5C"/>
    <w:pPr>
      <w:tabs>
        <w:tab w:val="center" w:pos="4153"/>
        <w:tab w:val="right" w:pos="8306"/>
      </w:tabs>
      <w:spacing w:line="240" w:lineRule="auto"/>
    </w:pPr>
  </w:style>
  <w:style w:type="character" w:customStyle="1" w:styleId="aa">
    <w:name w:val="כותרת תחתונה תו"/>
    <w:basedOn w:val="a0"/>
    <w:link w:val="a9"/>
    <w:uiPriority w:val="99"/>
    <w:rsid w:val="001F0C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6483">
      <w:bodyDiv w:val="1"/>
      <w:marLeft w:val="0"/>
      <w:marRight w:val="0"/>
      <w:marTop w:val="0"/>
      <w:marBottom w:val="0"/>
      <w:divBdr>
        <w:top w:val="none" w:sz="0" w:space="0" w:color="auto"/>
        <w:left w:val="none" w:sz="0" w:space="0" w:color="auto"/>
        <w:bottom w:val="none" w:sz="0" w:space="0" w:color="auto"/>
        <w:right w:val="none" w:sz="0" w:space="0" w:color="auto"/>
      </w:divBdr>
    </w:div>
    <w:div w:id="503017076">
      <w:bodyDiv w:val="1"/>
      <w:marLeft w:val="0"/>
      <w:marRight w:val="0"/>
      <w:marTop w:val="0"/>
      <w:marBottom w:val="0"/>
      <w:divBdr>
        <w:top w:val="none" w:sz="0" w:space="0" w:color="auto"/>
        <w:left w:val="none" w:sz="0" w:space="0" w:color="auto"/>
        <w:bottom w:val="none" w:sz="0" w:space="0" w:color="auto"/>
        <w:right w:val="none" w:sz="0" w:space="0" w:color="auto"/>
      </w:divBdr>
    </w:div>
    <w:div w:id="770709195">
      <w:bodyDiv w:val="1"/>
      <w:marLeft w:val="0"/>
      <w:marRight w:val="0"/>
      <w:marTop w:val="0"/>
      <w:marBottom w:val="0"/>
      <w:divBdr>
        <w:top w:val="none" w:sz="0" w:space="0" w:color="auto"/>
        <w:left w:val="none" w:sz="0" w:space="0" w:color="auto"/>
        <w:bottom w:val="none" w:sz="0" w:space="0" w:color="auto"/>
        <w:right w:val="none" w:sz="0" w:space="0" w:color="auto"/>
      </w:divBdr>
    </w:div>
    <w:div w:id="1071661726">
      <w:bodyDiv w:val="1"/>
      <w:marLeft w:val="0"/>
      <w:marRight w:val="0"/>
      <w:marTop w:val="0"/>
      <w:marBottom w:val="0"/>
      <w:divBdr>
        <w:top w:val="none" w:sz="0" w:space="0" w:color="auto"/>
        <w:left w:val="none" w:sz="0" w:space="0" w:color="auto"/>
        <w:bottom w:val="none" w:sz="0" w:space="0" w:color="auto"/>
        <w:right w:val="none" w:sz="0" w:space="0" w:color="auto"/>
      </w:divBdr>
    </w:div>
    <w:div w:id="1139961665">
      <w:bodyDiv w:val="1"/>
      <w:marLeft w:val="0"/>
      <w:marRight w:val="0"/>
      <w:marTop w:val="0"/>
      <w:marBottom w:val="0"/>
      <w:divBdr>
        <w:top w:val="none" w:sz="0" w:space="0" w:color="auto"/>
        <w:left w:val="none" w:sz="0" w:space="0" w:color="auto"/>
        <w:bottom w:val="none" w:sz="0" w:space="0" w:color="auto"/>
        <w:right w:val="none" w:sz="0" w:space="0" w:color="auto"/>
      </w:divBdr>
    </w:div>
    <w:div w:id="1181240222">
      <w:bodyDiv w:val="1"/>
      <w:marLeft w:val="0"/>
      <w:marRight w:val="0"/>
      <w:marTop w:val="0"/>
      <w:marBottom w:val="0"/>
      <w:divBdr>
        <w:top w:val="none" w:sz="0" w:space="0" w:color="auto"/>
        <w:left w:val="none" w:sz="0" w:space="0" w:color="auto"/>
        <w:bottom w:val="none" w:sz="0" w:space="0" w:color="auto"/>
        <w:right w:val="none" w:sz="0" w:space="0" w:color="auto"/>
      </w:divBdr>
    </w:div>
    <w:div w:id="1428427120">
      <w:bodyDiv w:val="1"/>
      <w:marLeft w:val="0"/>
      <w:marRight w:val="0"/>
      <w:marTop w:val="0"/>
      <w:marBottom w:val="0"/>
      <w:divBdr>
        <w:top w:val="none" w:sz="0" w:space="0" w:color="auto"/>
        <w:left w:val="none" w:sz="0" w:space="0" w:color="auto"/>
        <w:bottom w:val="none" w:sz="0" w:space="0" w:color="auto"/>
        <w:right w:val="none" w:sz="0" w:space="0" w:color="auto"/>
      </w:divBdr>
      <w:divsChild>
        <w:div w:id="362292282">
          <w:marLeft w:val="0"/>
          <w:marRight w:val="0"/>
          <w:marTop w:val="0"/>
          <w:marBottom w:val="0"/>
          <w:divBdr>
            <w:top w:val="none" w:sz="0" w:space="0" w:color="auto"/>
            <w:left w:val="none" w:sz="0" w:space="0" w:color="auto"/>
            <w:bottom w:val="none" w:sz="0" w:space="0" w:color="auto"/>
            <w:right w:val="none" w:sz="0" w:space="0" w:color="auto"/>
          </w:divBdr>
          <w:divsChild>
            <w:div w:id="572081801">
              <w:marLeft w:val="0"/>
              <w:marRight w:val="0"/>
              <w:marTop w:val="0"/>
              <w:marBottom w:val="210"/>
              <w:divBdr>
                <w:top w:val="none" w:sz="0" w:space="0" w:color="auto"/>
                <w:left w:val="none" w:sz="0" w:space="0" w:color="auto"/>
                <w:bottom w:val="none" w:sz="0" w:space="0" w:color="auto"/>
                <w:right w:val="none" w:sz="0" w:space="0" w:color="auto"/>
              </w:divBdr>
            </w:div>
          </w:divsChild>
        </w:div>
        <w:div w:id="2120879196">
          <w:marLeft w:val="0"/>
          <w:marRight w:val="0"/>
          <w:marTop w:val="0"/>
          <w:marBottom w:val="0"/>
          <w:divBdr>
            <w:top w:val="none" w:sz="0" w:space="0" w:color="auto"/>
            <w:left w:val="none" w:sz="0" w:space="0" w:color="auto"/>
            <w:bottom w:val="none" w:sz="0" w:space="0" w:color="auto"/>
            <w:right w:val="none" w:sz="0" w:space="0" w:color="auto"/>
          </w:divBdr>
        </w:div>
      </w:divsChild>
    </w:div>
    <w:div w:id="1461805854">
      <w:bodyDiv w:val="1"/>
      <w:marLeft w:val="0"/>
      <w:marRight w:val="0"/>
      <w:marTop w:val="0"/>
      <w:marBottom w:val="0"/>
      <w:divBdr>
        <w:top w:val="none" w:sz="0" w:space="0" w:color="auto"/>
        <w:left w:val="none" w:sz="0" w:space="0" w:color="auto"/>
        <w:bottom w:val="none" w:sz="0" w:space="0" w:color="auto"/>
        <w:right w:val="none" w:sz="0" w:space="0" w:color="auto"/>
      </w:divBdr>
    </w:div>
    <w:div w:id="1552886031">
      <w:bodyDiv w:val="1"/>
      <w:marLeft w:val="0"/>
      <w:marRight w:val="0"/>
      <w:marTop w:val="0"/>
      <w:marBottom w:val="0"/>
      <w:divBdr>
        <w:top w:val="none" w:sz="0" w:space="0" w:color="auto"/>
        <w:left w:val="none" w:sz="0" w:space="0" w:color="auto"/>
        <w:bottom w:val="none" w:sz="0" w:space="0" w:color="auto"/>
        <w:right w:val="none" w:sz="0" w:space="0" w:color="auto"/>
      </w:divBdr>
    </w:div>
    <w:div w:id="1741561920">
      <w:bodyDiv w:val="1"/>
      <w:marLeft w:val="0"/>
      <w:marRight w:val="0"/>
      <w:marTop w:val="0"/>
      <w:marBottom w:val="0"/>
      <w:divBdr>
        <w:top w:val="none" w:sz="0" w:space="0" w:color="auto"/>
        <w:left w:val="none" w:sz="0" w:space="0" w:color="auto"/>
        <w:bottom w:val="none" w:sz="0" w:space="0" w:color="auto"/>
        <w:right w:val="none" w:sz="0" w:space="0" w:color="auto"/>
      </w:divBdr>
    </w:div>
    <w:div w:id="1760522487">
      <w:bodyDiv w:val="1"/>
      <w:marLeft w:val="0"/>
      <w:marRight w:val="0"/>
      <w:marTop w:val="0"/>
      <w:marBottom w:val="0"/>
      <w:divBdr>
        <w:top w:val="none" w:sz="0" w:space="0" w:color="auto"/>
        <w:left w:val="none" w:sz="0" w:space="0" w:color="auto"/>
        <w:bottom w:val="none" w:sz="0" w:space="0" w:color="auto"/>
        <w:right w:val="none" w:sz="0" w:space="0" w:color="auto"/>
      </w:divBdr>
      <w:divsChild>
        <w:div w:id="1579746237">
          <w:marLeft w:val="0"/>
          <w:marRight w:val="0"/>
          <w:marTop w:val="0"/>
          <w:marBottom w:val="0"/>
          <w:divBdr>
            <w:top w:val="none" w:sz="0" w:space="0" w:color="auto"/>
            <w:left w:val="none" w:sz="0" w:space="0" w:color="auto"/>
            <w:bottom w:val="none" w:sz="0" w:space="0" w:color="auto"/>
            <w:right w:val="none" w:sz="0" w:space="0" w:color="auto"/>
          </w:divBdr>
        </w:div>
        <w:div w:id="1804494661">
          <w:marLeft w:val="0"/>
          <w:marRight w:val="0"/>
          <w:marTop w:val="0"/>
          <w:marBottom w:val="0"/>
          <w:divBdr>
            <w:top w:val="none" w:sz="0" w:space="0" w:color="auto"/>
            <w:left w:val="none" w:sz="0" w:space="0" w:color="auto"/>
            <w:bottom w:val="none" w:sz="0" w:space="0" w:color="auto"/>
            <w:right w:val="none" w:sz="0" w:space="0" w:color="auto"/>
          </w:divBdr>
          <w:divsChild>
            <w:div w:id="8311449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859001495">
      <w:bodyDiv w:val="1"/>
      <w:marLeft w:val="0"/>
      <w:marRight w:val="0"/>
      <w:marTop w:val="0"/>
      <w:marBottom w:val="0"/>
      <w:divBdr>
        <w:top w:val="none" w:sz="0" w:space="0" w:color="auto"/>
        <w:left w:val="none" w:sz="0" w:space="0" w:color="auto"/>
        <w:bottom w:val="none" w:sz="0" w:space="0" w:color="auto"/>
        <w:right w:val="none" w:sz="0" w:space="0" w:color="auto"/>
      </w:divBdr>
    </w:div>
    <w:div w:id="19733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11740</Characters>
  <Application>Microsoft Office Word</Application>
  <DocSecurity>4</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לוי, שלמה ידידיה</dc:creator>
  <cp:keywords/>
  <dc:description/>
  <cp:lastModifiedBy>הראל שפירא</cp:lastModifiedBy>
  <cp:revision>2</cp:revision>
  <dcterms:created xsi:type="dcterms:W3CDTF">2021-12-10T06:23:00Z</dcterms:created>
  <dcterms:modified xsi:type="dcterms:W3CDTF">2021-12-10T06:23:00Z</dcterms:modified>
</cp:coreProperties>
</file>