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4D43D" w14:textId="77777777" w:rsidR="004A1D44" w:rsidRDefault="004D3D6D" w:rsidP="004A1D44">
      <w:pPr>
        <w:rPr>
          <w:rFonts w:asciiTheme="majorBidi" w:hAnsiTheme="majorBidi" w:cstheme="majorBidi"/>
          <w:sz w:val="24"/>
          <w:szCs w:val="24"/>
          <w:rtl/>
        </w:rPr>
      </w:pPr>
      <w:r w:rsidRPr="004D3D6D">
        <w:rPr>
          <w:rFonts w:asciiTheme="majorBidi" w:hAnsiTheme="majorBidi" w:cstheme="majorBidi"/>
          <w:sz w:val="28"/>
          <w:szCs w:val="28"/>
          <w:rtl/>
        </w:rPr>
        <w:t xml:space="preserve"> </w:t>
      </w:r>
      <w:r w:rsidR="007F1D0E" w:rsidRPr="004D3D6D">
        <w:rPr>
          <w:rFonts w:asciiTheme="majorBidi" w:hAnsiTheme="majorBidi" w:cstheme="majorBidi"/>
          <w:sz w:val="28"/>
          <w:szCs w:val="28"/>
          <w:rtl/>
        </w:rPr>
        <w:t xml:space="preserve"> מסכת מועד קטן דף כא עמוד ב</w:t>
      </w:r>
      <w:r w:rsidR="004A1D44">
        <w:rPr>
          <w:rFonts w:asciiTheme="majorBidi" w:hAnsiTheme="majorBidi" w:cstheme="majorBidi" w:hint="cs"/>
          <w:sz w:val="28"/>
          <w:szCs w:val="28"/>
          <w:rtl/>
        </w:rPr>
        <w:t xml:space="preserve">              </w:t>
      </w:r>
      <w:r w:rsidR="004A1D44">
        <w:rPr>
          <w:rFonts w:asciiTheme="majorBidi" w:hAnsiTheme="majorBidi" w:cstheme="majorBidi" w:hint="cs"/>
          <w:sz w:val="24"/>
          <w:szCs w:val="24"/>
          <w:rtl/>
        </w:rPr>
        <w:t xml:space="preserve">לתגובות: </w:t>
      </w:r>
      <w:hyperlink r:id="rId8" w:history="1">
        <w:r w:rsidR="004A1D44" w:rsidRPr="00565ED9">
          <w:rPr>
            <w:rStyle w:val="Hyperlink"/>
            <w:rFonts w:asciiTheme="majorBidi" w:hAnsiTheme="majorBidi" w:cstheme="majorBidi"/>
            <w:sz w:val="24"/>
            <w:szCs w:val="24"/>
          </w:rPr>
          <w:t>shnufi@gmail.com</w:t>
        </w:r>
      </w:hyperlink>
      <w:r w:rsidR="004A1D44">
        <w:rPr>
          <w:rFonts w:asciiTheme="majorBidi" w:hAnsiTheme="majorBidi" w:cstheme="majorBidi" w:hint="cs"/>
          <w:sz w:val="24"/>
          <w:szCs w:val="24"/>
          <w:rtl/>
        </w:rPr>
        <w:t xml:space="preserve">                         </w:t>
      </w:r>
      <w:r w:rsidR="004A1D44">
        <w:rPr>
          <w:rFonts w:asciiTheme="majorBidi" w:hAnsiTheme="majorBidi" w:cstheme="majorBidi" w:hint="cs"/>
          <w:sz w:val="24"/>
          <w:szCs w:val="24"/>
          <w:rtl/>
        </w:rPr>
        <w:t xml:space="preserve">      </w:t>
      </w:r>
    </w:p>
    <w:p w14:paraId="39F1AB6C" w14:textId="73A6780C" w:rsidR="007F1D0E" w:rsidRPr="004A1D44" w:rsidRDefault="004A1D44" w:rsidP="004A1D44">
      <w:pPr>
        <w:rPr>
          <w:rFonts w:asciiTheme="majorBidi" w:hAnsiTheme="majorBidi" w:cstheme="majorBidi"/>
          <w:sz w:val="24"/>
          <w:szCs w:val="24"/>
          <w:rtl/>
        </w:rPr>
      </w:pPr>
      <w:r>
        <w:rPr>
          <w:rFonts w:asciiTheme="majorBidi" w:hAnsiTheme="majorBidi" w:cstheme="majorBidi" w:hint="cs"/>
          <w:sz w:val="24"/>
          <w:szCs w:val="24"/>
          <w:rtl/>
        </w:rPr>
        <w:t xml:space="preserve">                                                                                                                        </w:t>
      </w:r>
      <w:r>
        <w:rPr>
          <w:rFonts w:asciiTheme="majorBidi" w:hAnsiTheme="majorBidi" w:cstheme="majorBidi" w:hint="cs"/>
          <w:sz w:val="24"/>
          <w:szCs w:val="24"/>
          <w:rtl/>
        </w:rPr>
        <w:t>יעקב פלג</w:t>
      </w:r>
    </w:p>
    <w:p w14:paraId="1C0D7212" w14:textId="034AA984" w:rsidR="00A82CF4" w:rsidRDefault="007F1D0E" w:rsidP="004D3D6D">
      <w:pPr>
        <w:spacing w:after="0" w:line="360" w:lineRule="auto"/>
        <w:rPr>
          <w:rFonts w:asciiTheme="majorBidi" w:hAnsiTheme="majorBidi" w:cstheme="majorBidi"/>
          <w:sz w:val="28"/>
          <w:szCs w:val="28"/>
          <w:rtl/>
        </w:rPr>
      </w:pPr>
      <w:r w:rsidRPr="004D3D6D">
        <w:rPr>
          <w:rFonts w:asciiTheme="majorBidi" w:hAnsiTheme="majorBidi" w:cstheme="majorBidi"/>
          <w:sz w:val="28"/>
          <w:szCs w:val="28"/>
          <w:rtl/>
        </w:rPr>
        <w:t>שלשה ימים הראשונים אסור בשאילת שלום? והתניא: מעשה ומתו בניו של רבי עקיבא, נכנסו כל ישראל והספידום הספד גדול. בשעת פטירתן עמד רבי עקיבא על ספסל גדול ואמר: אחינו בית ישראל שמעו! אפילו שני בנים חתנים - מנוחם הוא בשביל כבוד שעשיתם. ואם בשביל עקיבא באתם - הרי כמה עקיבא בשוק. אלא כך אמרתם תורת אלהיו בלבו וכל שכן ששכרכם כפול, לכו לבתיכם לשלום. - כבוד רבים שאני.</w:t>
      </w:r>
    </w:p>
    <w:p w14:paraId="6255EA3E" w14:textId="15083CB2" w:rsidR="004D3D6D" w:rsidRPr="004A1D44" w:rsidRDefault="004D3D6D" w:rsidP="004D3D6D">
      <w:pPr>
        <w:spacing w:after="0" w:line="360" w:lineRule="auto"/>
        <w:rPr>
          <w:rFonts w:asciiTheme="majorBidi" w:hAnsiTheme="majorBidi" w:cstheme="majorBidi"/>
          <w:sz w:val="28"/>
          <w:szCs w:val="28"/>
          <w:rtl/>
        </w:rPr>
      </w:pPr>
    </w:p>
    <w:p w14:paraId="780D3FEB" w14:textId="3D829205" w:rsidR="004D3D6D" w:rsidRDefault="004D3D6D" w:rsidP="004D3D6D">
      <w:pPr>
        <w:spacing w:after="0" w:line="360" w:lineRule="auto"/>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מות בניו של רבי עקיבא</w:t>
      </w:r>
    </w:p>
    <w:p w14:paraId="34A91A58" w14:textId="63A4DBC1" w:rsidR="00094957" w:rsidRPr="00E05168" w:rsidRDefault="00094957" w:rsidP="00E05168">
      <w:pPr>
        <w:pStyle w:val="a6"/>
        <w:numPr>
          <w:ilvl w:val="0"/>
          <w:numId w:val="2"/>
        </w:numPr>
        <w:spacing w:after="0" w:line="360" w:lineRule="auto"/>
        <w:rPr>
          <w:rFonts w:asciiTheme="majorBidi" w:hAnsiTheme="majorBidi" w:cstheme="majorBidi"/>
          <w:b/>
          <w:bCs/>
          <w:sz w:val="24"/>
          <w:szCs w:val="24"/>
          <w:rtl/>
        </w:rPr>
      </w:pPr>
      <w:r w:rsidRPr="00E05168">
        <w:rPr>
          <w:rFonts w:asciiTheme="majorBidi" w:hAnsiTheme="majorBidi" w:cstheme="majorBidi" w:hint="cs"/>
          <w:b/>
          <w:bCs/>
          <w:sz w:val="24"/>
          <w:szCs w:val="24"/>
          <w:rtl/>
        </w:rPr>
        <w:t xml:space="preserve">סיכום הסוגיה   </w:t>
      </w:r>
    </w:p>
    <w:p w14:paraId="5528AC32" w14:textId="62C1A26C" w:rsidR="00C07F58" w:rsidRDefault="00C07F58" w:rsidP="00C07F58">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בברייתא נשנתה הלכה, שאבל אסור בשאילת שלום בשלושת הימים הראשונים. </w:t>
      </w:r>
      <w:r w:rsidRPr="00C07F58">
        <w:rPr>
          <w:rFonts w:asciiTheme="majorBidi" w:hAnsiTheme="majorBidi" w:cstheme="majorBidi" w:hint="cs"/>
          <w:sz w:val="24"/>
          <w:szCs w:val="24"/>
          <w:rtl/>
        </w:rPr>
        <w:t>הגמרא מקשה</w:t>
      </w:r>
      <w:r>
        <w:rPr>
          <w:rFonts w:asciiTheme="majorBidi" w:hAnsiTheme="majorBidi" w:cstheme="majorBidi" w:hint="cs"/>
          <w:sz w:val="24"/>
          <w:szCs w:val="24"/>
          <w:rtl/>
        </w:rPr>
        <w:t xml:space="preserve"> ש</w:t>
      </w:r>
      <w:r w:rsidR="00E05168">
        <w:rPr>
          <w:rFonts w:asciiTheme="majorBidi" w:hAnsiTheme="majorBidi" w:cstheme="majorBidi" w:hint="cs"/>
          <w:sz w:val="24"/>
          <w:szCs w:val="24"/>
          <w:rtl/>
        </w:rPr>
        <w:t>רבי עקיבא</w:t>
      </w:r>
      <w:r>
        <w:rPr>
          <w:rFonts w:asciiTheme="majorBidi" w:hAnsiTheme="majorBidi" w:cstheme="majorBidi" w:hint="cs"/>
          <w:sz w:val="24"/>
          <w:szCs w:val="24"/>
          <w:rtl/>
        </w:rPr>
        <w:t xml:space="preserve"> אמר למנחמים 'לכו לבתיכם לשלום'. </w:t>
      </w:r>
      <w:r>
        <w:rPr>
          <w:rFonts w:ascii="David" w:hAnsi="David" w:cs="David" w:hint="cs"/>
          <w:sz w:val="24"/>
          <w:szCs w:val="24"/>
          <w:rtl/>
        </w:rPr>
        <w:t>"</w:t>
      </w:r>
      <w:r w:rsidRPr="004D3D6D">
        <w:rPr>
          <w:rFonts w:ascii="David" w:hAnsi="David" w:cs="David"/>
          <w:sz w:val="24"/>
          <w:szCs w:val="24"/>
          <w:rtl/>
        </w:rPr>
        <w:t>הרי שאל בשלומן</w:t>
      </w:r>
      <w:r>
        <w:rPr>
          <w:rStyle w:val="a5"/>
          <w:rFonts w:ascii="David" w:hAnsi="David" w:cs="David"/>
          <w:sz w:val="24"/>
          <w:szCs w:val="24"/>
          <w:rtl/>
        </w:rPr>
        <w:footnoteReference w:id="1"/>
      </w:r>
      <w:r>
        <w:rPr>
          <w:rFonts w:asciiTheme="majorBidi" w:hAnsiTheme="majorBidi" w:cstheme="majorBidi" w:hint="cs"/>
          <w:sz w:val="24"/>
          <w:szCs w:val="24"/>
          <w:rtl/>
        </w:rPr>
        <w:t>".</w:t>
      </w:r>
      <w:r w:rsidR="00094957">
        <w:rPr>
          <w:rFonts w:asciiTheme="majorBidi" w:hAnsiTheme="majorBidi" w:cstheme="majorBidi" w:hint="cs"/>
          <w:sz w:val="24"/>
          <w:szCs w:val="24"/>
          <w:rtl/>
        </w:rPr>
        <w:t xml:space="preserve"> מתרצת הגמרא שמותר לשאול לשלום לכבוד רבים.</w:t>
      </w:r>
    </w:p>
    <w:p w14:paraId="063487D9" w14:textId="4BA63B75" w:rsidR="00094957" w:rsidRPr="00E05168" w:rsidRDefault="00094957" w:rsidP="00E05168">
      <w:pPr>
        <w:pStyle w:val="a6"/>
        <w:numPr>
          <w:ilvl w:val="0"/>
          <w:numId w:val="2"/>
        </w:numPr>
        <w:spacing w:after="0" w:line="360" w:lineRule="auto"/>
        <w:rPr>
          <w:rFonts w:asciiTheme="majorBidi" w:hAnsiTheme="majorBidi" w:cstheme="majorBidi"/>
          <w:b/>
          <w:bCs/>
          <w:sz w:val="24"/>
          <w:szCs w:val="24"/>
          <w:rtl/>
        </w:rPr>
      </w:pPr>
      <w:r w:rsidRPr="00E05168">
        <w:rPr>
          <w:rFonts w:asciiTheme="majorBidi" w:hAnsiTheme="majorBidi" w:cstheme="majorBidi" w:hint="cs"/>
          <w:b/>
          <w:bCs/>
          <w:sz w:val="24"/>
          <w:szCs w:val="24"/>
          <w:rtl/>
        </w:rPr>
        <w:t>מקבילות</w:t>
      </w:r>
    </w:p>
    <w:p w14:paraId="6D944A67" w14:textId="54A52C04" w:rsidR="00094957" w:rsidRPr="004D3D6D" w:rsidRDefault="00094957" w:rsidP="00094957">
      <w:pPr>
        <w:spacing w:after="0" w:line="360" w:lineRule="auto"/>
        <w:rPr>
          <w:rFonts w:ascii="David" w:hAnsi="David" w:cs="David"/>
          <w:sz w:val="24"/>
          <w:szCs w:val="24"/>
          <w:rtl/>
        </w:rPr>
      </w:pPr>
      <w:r>
        <w:rPr>
          <w:rFonts w:ascii="David" w:hAnsi="David" w:cs="David" w:hint="cs"/>
          <w:sz w:val="24"/>
          <w:szCs w:val="24"/>
          <w:rtl/>
        </w:rPr>
        <w:t>"</w:t>
      </w:r>
      <w:r w:rsidRPr="004D3D6D">
        <w:rPr>
          <w:rFonts w:ascii="David" w:hAnsi="David" w:cs="David"/>
          <w:sz w:val="24"/>
          <w:szCs w:val="24"/>
          <w:rtl/>
        </w:rPr>
        <w:t xml:space="preserve">כשהיה שמעון בנו של רבי עקיבא חולה, </w:t>
      </w:r>
      <w:r w:rsidRPr="00094957">
        <w:rPr>
          <w:rFonts w:ascii="David" w:hAnsi="David" w:cs="David"/>
          <w:b/>
          <w:bCs/>
          <w:sz w:val="24"/>
          <w:szCs w:val="24"/>
          <w:rtl/>
        </w:rPr>
        <w:t>לא ביטל מבית המדרש שלו,</w:t>
      </w:r>
      <w:r w:rsidRPr="004D3D6D">
        <w:rPr>
          <w:rFonts w:ascii="David" w:hAnsi="David" w:cs="David"/>
          <w:sz w:val="24"/>
          <w:szCs w:val="24"/>
          <w:rtl/>
        </w:rPr>
        <w:t xml:space="preserve"> אלא פיקדו ביד שלוחין. בא הראשון ואמר לו נטען, אמר להם שאלו. בא השני ואמר לו הכביד, החזירן לתלמוד תורה. בא השלישי ואמר לו גוסס, אמר להם שאלו. בא הרביעי ואמר לו השלים</w:t>
      </w:r>
      <w:r w:rsidR="00CE2125">
        <w:rPr>
          <w:rFonts w:ascii="David" w:hAnsi="David" w:cs="David" w:hint="cs"/>
          <w:sz w:val="24"/>
          <w:szCs w:val="24"/>
          <w:rtl/>
        </w:rPr>
        <w:t xml:space="preserve">. </w:t>
      </w:r>
      <w:r w:rsidRPr="004D3D6D">
        <w:rPr>
          <w:rFonts w:ascii="David" w:hAnsi="David" w:cs="David"/>
          <w:sz w:val="24"/>
          <w:szCs w:val="24"/>
          <w:rtl/>
        </w:rPr>
        <w:t>עמד וחלץ את תפיליו וקרע את בגדיו, ואמר להם אחינו ישראל שמעו, עד כאן היינו חייבין בתלמוד תורה, מכאן ואילך אני ואתם חייבין בכבודו של מת. נתקבצו קהל גדול לכבוד בנו של רבי עקיבא, אמר להם הוציאו לי ספסל מן הקברות</w:t>
      </w:r>
      <w:r w:rsidR="00CE2125">
        <w:rPr>
          <w:rFonts w:ascii="David" w:hAnsi="David" w:cs="David" w:hint="cs"/>
          <w:sz w:val="24"/>
          <w:szCs w:val="24"/>
          <w:rtl/>
        </w:rPr>
        <w:t>.</w:t>
      </w:r>
      <w:r w:rsidRPr="004D3D6D">
        <w:rPr>
          <w:rFonts w:ascii="David" w:hAnsi="David" w:cs="David"/>
          <w:sz w:val="24"/>
          <w:szCs w:val="24"/>
          <w:rtl/>
        </w:rPr>
        <w:t xml:space="preserve"> הוציאו לו ספסל מן הקברות, וישב עליו ודרש ואמר</w:t>
      </w:r>
      <w:r w:rsidR="00CE2125">
        <w:rPr>
          <w:rFonts w:ascii="David" w:hAnsi="David" w:cs="David" w:hint="cs"/>
          <w:sz w:val="24"/>
          <w:szCs w:val="24"/>
          <w:rtl/>
        </w:rPr>
        <w:t>:</w:t>
      </w:r>
      <w:r w:rsidRPr="004D3D6D">
        <w:rPr>
          <w:rFonts w:ascii="David" w:hAnsi="David" w:cs="David"/>
          <w:sz w:val="24"/>
          <w:szCs w:val="24"/>
          <w:rtl/>
        </w:rPr>
        <w:t xml:space="preserve"> אחינו ישראל שמעו, לא שאני חכם, יש כאן חכמים ממני, ולא שאני עשיר, יש כאן עשירים ממני, אנשי דרום מכירין את רבי עקיבא, אנשי גליל מאין מכירין</w:t>
      </w:r>
      <w:r w:rsidR="00CE2125">
        <w:rPr>
          <w:rFonts w:ascii="David" w:hAnsi="David" w:cs="David" w:hint="cs"/>
          <w:sz w:val="24"/>
          <w:szCs w:val="24"/>
          <w:rtl/>
        </w:rPr>
        <w:t>?</w:t>
      </w:r>
      <w:r w:rsidRPr="004D3D6D">
        <w:rPr>
          <w:rFonts w:ascii="David" w:hAnsi="David" w:cs="David"/>
          <w:sz w:val="24"/>
          <w:szCs w:val="24"/>
          <w:rtl/>
        </w:rPr>
        <w:t xml:space="preserve"> האנשים מכירין את רבי עקיבא, הנשים והטף מאין</w:t>
      </w:r>
      <w:r>
        <w:rPr>
          <w:rFonts w:ascii="David" w:hAnsi="David" w:cs="David" w:hint="cs"/>
          <w:sz w:val="24"/>
          <w:szCs w:val="24"/>
          <w:rtl/>
        </w:rPr>
        <w:t>?</w:t>
      </w:r>
      <w:r w:rsidRPr="004D3D6D">
        <w:rPr>
          <w:rFonts w:ascii="David" w:hAnsi="David" w:cs="David"/>
          <w:sz w:val="24"/>
          <w:szCs w:val="24"/>
          <w:rtl/>
        </w:rPr>
        <w:t xml:space="preserve"> אלא יודע אני ששכרכם מרובה, שלא נצטערתם ובאתם אלא לכבוד תורה ולשם מצוה, מנוחם אני, אילו היו לי שבעה בנים וקברתים כשמת בני, ולא שאדם רוצה לקבור את בניו, אלא יודע אני שבני בן העולם הבא הוא, שזיכה את הרבים, וכל המזכה את הרבים אין חטא בא על יד</w:t>
      </w:r>
      <w:r>
        <w:rPr>
          <w:rFonts w:ascii="David" w:hAnsi="David" w:cs="David" w:hint="cs"/>
          <w:sz w:val="24"/>
          <w:szCs w:val="24"/>
          <w:rtl/>
        </w:rPr>
        <w:t>ו</w:t>
      </w:r>
      <w:r>
        <w:rPr>
          <w:rStyle w:val="a5"/>
          <w:rFonts w:ascii="David" w:hAnsi="David" w:cs="David"/>
          <w:sz w:val="24"/>
          <w:szCs w:val="24"/>
          <w:rtl/>
        </w:rPr>
        <w:footnoteReference w:id="2"/>
      </w:r>
      <w:r>
        <w:rPr>
          <w:rFonts w:ascii="David" w:hAnsi="David" w:cs="David" w:hint="cs"/>
          <w:sz w:val="24"/>
          <w:szCs w:val="24"/>
          <w:rtl/>
        </w:rPr>
        <w:t xml:space="preserve">. </w:t>
      </w:r>
    </w:p>
    <w:p w14:paraId="6CF738BE" w14:textId="48D8CAFF" w:rsidR="00094957" w:rsidRDefault="00094957" w:rsidP="00094957">
      <w:pPr>
        <w:spacing w:after="0" w:line="360" w:lineRule="auto"/>
        <w:rPr>
          <w:rFonts w:ascii="David" w:hAnsi="David" w:cs="David"/>
          <w:sz w:val="24"/>
          <w:szCs w:val="24"/>
          <w:rtl/>
        </w:rPr>
      </w:pPr>
      <w:r w:rsidRPr="004D3D6D">
        <w:rPr>
          <w:rFonts w:ascii="David" w:hAnsi="David" w:cs="David"/>
          <w:sz w:val="24"/>
          <w:szCs w:val="24"/>
          <w:rtl/>
        </w:rPr>
        <w:t>ולא עוד אלא שישב עליו ודרש מגלגלין זכות על יד זכאי</w:t>
      </w:r>
      <w:r>
        <w:rPr>
          <w:rStyle w:val="a5"/>
          <w:rFonts w:ascii="David" w:hAnsi="David" w:cs="David"/>
          <w:sz w:val="24"/>
          <w:szCs w:val="24"/>
          <w:rtl/>
        </w:rPr>
        <w:footnoteReference w:id="3"/>
      </w:r>
      <w:r>
        <w:rPr>
          <w:rFonts w:ascii="David" w:hAnsi="David" w:cs="David" w:hint="cs"/>
          <w:sz w:val="24"/>
          <w:szCs w:val="24"/>
          <w:rtl/>
        </w:rPr>
        <w:t>".</w:t>
      </w:r>
    </w:p>
    <w:p w14:paraId="3FF066F0" w14:textId="56AD3F41" w:rsidR="00CE2125" w:rsidRDefault="00CE2125" w:rsidP="00094957">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המעשים דומים מאוד. כמה הבדלים בולטים: </w:t>
      </w:r>
    </w:p>
    <w:p w14:paraId="7AE6FABB" w14:textId="71AFF672" w:rsidR="00CE2125" w:rsidRDefault="00CE2125" w:rsidP="00CE2125">
      <w:pPr>
        <w:pStyle w:val="a6"/>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בסוגייתנו מתו שני בנים</w:t>
      </w:r>
      <w:r w:rsidR="008D7A21">
        <w:rPr>
          <w:rStyle w:val="a5"/>
          <w:rFonts w:asciiTheme="majorBidi" w:hAnsiTheme="majorBidi" w:cstheme="majorBidi"/>
          <w:sz w:val="24"/>
          <w:szCs w:val="24"/>
          <w:rtl/>
        </w:rPr>
        <w:footnoteReference w:id="4"/>
      </w:r>
      <w:r>
        <w:rPr>
          <w:rFonts w:asciiTheme="majorBidi" w:hAnsiTheme="majorBidi" w:cstheme="majorBidi" w:hint="cs"/>
          <w:sz w:val="24"/>
          <w:szCs w:val="24"/>
          <w:rtl/>
        </w:rPr>
        <w:t>, במסכת שמחות אחד.</w:t>
      </w:r>
    </w:p>
    <w:p w14:paraId="5512E6F1" w14:textId="1F68E9DE" w:rsidR="00CE2125" w:rsidRDefault="00CE2125" w:rsidP="00CE2125">
      <w:pPr>
        <w:pStyle w:val="a6"/>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במסכת שמחות הוא נזכר בשמו: שמעון.</w:t>
      </w:r>
    </w:p>
    <w:p w14:paraId="16E0AB97" w14:textId="2448B6E6" w:rsidR="00CE2125" w:rsidRDefault="00CE2125" w:rsidP="00CE2125">
      <w:pPr>
        <w:pStyle w:val="a6"/>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במסכת שמחות נוסף ש</w:t>
      </w:r>
      <w:r w:rsidR="00E05168">
        <w:rPr>
          <w:rFonts w:asciiTheme="majorBidi" w:hAnsiTheme="majorBidi" w:cstheme="majorBidi" w:hint="cs"/>
          <w:sz w:val="24"/>
          <w:szCs w:val="24"/>
          <w:rtl/>
        </w:rPr>
        <w:t>רבי עקיבא</w:t>
      </w:r>
      <w:r>
        <w:rPr>
          <w:rFonts w:asciiTheme="majorBidi" w:hAnsiTheme="majorBidi" w:cstheme="majorBidi" w:hint="cs"/>
          <w:sz w:val="24"/>
          <w:szCs w:val="24"/>
          <w:rtl/>
        </w:rPr>
        <w:t xml:space="preserve"> המשיך ללמד תורה עד הרגע האחרון של חיי בנו.</w:t>
      </w:r>
    </w:p>
    <w:p w14:paraId="42D3A1FD" w14:textId="462950DB" w:rsidR="00CE2125" w:rsidRDefault="00CE2125" w:rsidP="00CE2125">
      <w:pPr>
        <w:pStyle w:val="a6"/>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lastRenderedPageBreak/>
        <w:t>בסוגייתנו הגדלת האסון התיאורטית היא: לו היו הבנים חתנים, ובמסכת שמחות: לו היו מתים שבעה בנים.</w:t>
      </w:r>
    </w:p>
    <w:p w14:paraId="3A0FB33B" w14:textId="329928B0" w:rsidR="008D7A21" w:rsidRPr="00CE2125" w:rsidRDefault="008D7A21" w:rsidP="00CE2125">
      <w:pPr>
        <w:pStyle w:val="a6"/>
        <w:numPr>
          <w:ilvl w:val="0"/>
          <w:numId w:val="1"/>
        </w:numPr>
        <w:spacing w:after="0" w:line="360" w:lineRule="auto"/>
        <w:rPr>
          <w:rFonts w:asciiTheme="majorBidi" w:hAnsiTheme="majorBidi" w:cstheme="majorBidi"/>
          <w:sz w:val="24"/>
          <w:szCs w:val="24"/>
          <w:rtl/>
        </w:rPr>
      </w:pPr>
      <w:r>
        <w:rPr>
          <w:rFonts w:asciiTheme="majorBidi" w:hAnsiTheme="majorBidi" w:cstheme="majorBidi" w:hint="cs"/>
          <w:sz w:val="24"/>
          <w:szCs w:val="24"/>
          <w:rtl/>
        </w:rPr>
        <w:t>נראה שבמסכת שמחות רבי עקיבא נפרד מן המנחמים בבית הקברות.</w:t>
      </w:r>
    </w:p>
    <w:p w14:paraId="5B6431D5" w14:textId="5342E31D" w:rsidR="00094957" w:rsidRPr="00E05168" w:rsidRDefault="00255CD3" w:rsidP="00E05168">
      <w:pPr>
        <w:pStyle w:val="a6"/>
        <w:numPr>
          <w:ilvl w:val="0"/>
          <w:numId w:val="2"/>
        </w:numPr>
        <w:spacing w:after="0" w:line="360" w:lineRule="auto"/>
        <w:rPr>
          <w:rFonts w:asciiTheme="majorBidi" w:hAnsiTheme="majorBidi" w:cstheme="majorBidi"/>
          <w:b/>
          <w:bCs/>
          <w:sz w:val="24"/>
          <w:szCs w:val="24"/>
          <w:rtl/>
        </w:rPr>
      </w:pPr>
      <w:r w:rsidRPr="00E05168">
        <w:rPr>
          <w:rFonts w:asciiTheme="majorBidi" w:hAnsiTheme="majorBidi" w:cstheme="majorBidi" w:hint="cs"/>
          <w:b/>
          <w:bCs/>
          <w:sz w:val="24"/>
          <w:szCs w:val="24"/>
          <w:rtl/>
        </w:rPr>
        <w:t xml:space="preserve">ילדיו של </w:t>
      </w:r>
      <w:r w:rsidR="00E05168" w:rsidRPr="00E05168">
        <w:rPr>
          <w:rFonts w:asciiTheme="majorBidi" w:hAnsiTheme="majorBidi" w:cstheme="majorBidi" w:hint="cs"/>
          <w:b/>
          <w:bCs/>
          <w:sz w:val="24"/>
          <w:szCs w:val="24"/>
          <w:rtl/>
        </w:rPr>
        <w:t>רבי עקיבא</w:t>
      </w:r>
      <w:r w:rsidR="00D96173">
        <w:rPr>
          <w:rStyle w:val="a5"/>
          <w:rFonts w:asciiTheme="majorBidi" w:hAnsiTheme="majorBidi" w:cstheme="majorBidi"/>
          <w:b/>
          <w:bCs/>
          <w:sz w:val="24"/>
          <w:szCs w:val="24"/>
          <w:rtl/>
        </w:rPr>
        <w:footnoteReference w:id="5"/>
      </w:r>
    </w:p>
    <w:p w14:paraId="503A293F" w14:textId="1C90FD7B" w:rsidR="00255CD3" w:rsidRDefault="00255CD3" w:rsidP="00094957">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להרחבת היריעה נלקט מידע אודות ילדיו של </w:t>
      </w:r>
      <w:r w:rsidR="00E05168">
        <w:rPr>
          <w:rFonts w:asciiTheme="majorBidi" w:hAnsiTheme="majorBidi" w:cstheme="majorBidi" w:hint="cs"/>
          <w:sz w:val="24"/>
          <w:szCs w:val="24"/>
          <w:rtl/>
        </w:rPr>
        <w:t>רבי עקיבא</w:t>
      </w:r>
      <w:r>
        <w:rPr>
          <w:rFonts w:asciiTheme="majorBidi" w:hAnsiTheme="majorBidi" w:cstheme="majorBidi" w:hint="cs"/>
          <w:sz w:val="24"/>
          <w:szCs w:val="24"/>
          <w:rtl/>
        </w:rPr>
        <w:t>: הנפטר כנראה היה נשוי, ו</w:t>
      </w:r>
      <w:r w:rsidR="00E05168">
        <w:rPr>
          <w:rFonts w:asciiTheme="majorBidi" w:hAnsiTheme="majorBidi" w:cstheme="majorBidi" w:hint="cs"/>
          <w:sz w:val="24"/>
          <w:szCs w:val="24"/>
          <w:rtl/>
        </w:rPr>
        <w:t>רבי עקיבא</w:t>
      </w:r>
      <w:r>
        <w:rPr>
          <w:rFonts w:asciiTheme="majorBidi" w:hAnsiTheme="majorBidi" w:cstheme="majorBidi" w:hint="cs"/>
          <w:sz w:val="24"/>
          <w:szCs w:val="24"/>
          <w:rtl/>
        </w:rPr>
        <w:t xml:space="preserve"> שמח במיוחד בחתונתו:</w:t>
      </w:r>
    </w:p>
    <w:p w14:paraId="1E38C8A8" w14:textId="5BFD3531" w:rsidR="00DE7E71" w:rsidRPr="00DE7E71" w:rsidRDefault="00255CD3" w:rsidP="00DE7E71">
      <w:pPr>
        <w:spacing w:after="0" w:line="360" w:lineRule="auto"/>
        <w:rPr>
          <w:rFonts w:ascii="David" w:hAnsi="David" w:cs="David"/>
          <w:sz w:val="24"/>
          <w:szCs w:val="24"/>
          <w:rtl/>
        </w:rPr>
      </w:pPr>
      <w:r>
        <w:rPr>
          <w:rFonts w:ascii="David" w:hAnsi="David" w:cs="David" w:hint="cs"/>
          <w:sz w:val="24"/>
          <w:szCs w:val="24"/>
          <w:rtl/>
        </w:rPr>
        <w:t>"</w:t>
      </w:r>
      <w:r w:rsidRPr="00ED30A4">
        <w:rPr>
          <w:rFonts w:ascii="David" w:hAnsi="David" w:cs="David"/>
          <w:sz w:val="24"/>
          <w:szCs w:val="24"/>
          <w:rtl/>
        </w:rPr>
        <w:t>מעשה בר' עקיבה שעשה משתה לשמעון בנו על כל חבית וחבית שהיה פותח היה מברך עליה ואומר חמרא טבא לחיי רבנן ולתלמידיהון</w:t>
      </w:r>
      <w:r>
        <w:rPr>
          <w:rStyle w:val="a5"/>
          <w:rFonts w:ascii="David" w:hAnsi="David" w:cs="David"/>
          <w:sz w:val="24"/>
          <w:szCs w:val="24"/>
          <w:rtl/>
        </w:rPr>
        <w:footnoteReference w:id="6"/>
      </w:r>
      <w:r>
        <w:rPr>
          <w:rFonts w:ascii="David" w:hAnsi="David" w:cs="David" w:hint="cs"/>
          <w:sz w:val="24"/>
          <w:szCs w:val="24"/>
          <w:rtl/>
        </w:rPr>
        <w:t>"</w:t>
      </w:r>
      <w:r w:rsidRPr="00ED30A4">
        <w:rPr>
          <w:rFonts w:ascii="David" w:hAnsi="David" w:cs="David"/>
          <w:sz w:val="24"/>
          <w:szCs w:val="24"/>
          <w:rtl/>
        </w:rPr>
        <w:t>.</w:t>
      </w:r>
      <w:r w:rsidR="00DE7E71">
        <w:rPr>
          <w:rFonts w:ascii="David" w:hAnsi="David" w:cs="David" w:hint="cs"/>
          <w:sz w:val="24"/>
          <w:szCs w:val="24"/>
          <w:rtl/>
        </w:rPr>
        <w:t xml:space="preserve">  </w:t>
      </w:r>
      <w:r w:rsidR="00DE7E71" w:rsidRPr="00DE7E71">
        <w:rPr>
          <w:rFonts w:ascii="David" w:hAnsi="David" w:cs="David"/>
          <w:sz w:val="24"/>
          <w:szCs w:val="24"/>
          <w:rtl/>
        </w:rPr>
        <w:t xml:space="preserve"> </w:t>
      </w:r>
    </w:p>
    <w:p w14:paraId="3DB819D6" w14:textId="343E252B" w:rsidR="00255CD3" w:rsidRDefault="00DE7E71" w:rsidP="00DE7E71">
      <w:pPr>
        <w:spacing w:after="0" w:line="360" w:lineRule="auto"/>
        <w:rPr>
          <w:rFonts w:ascii="David" w:hAnsi="David" w:cs="David"/>
          <w:sz w:val="24"/>
          <w:szCs w:val="24"/>
          <w:rtl/>
        </w:rPr>
      </w:pPr>
      <w:r>
        <w:rPr>
          <w:rFonts w:ascii="David" w:hAnsi="David" w:cs="David" w:hint="cs"/>
          <w:sz w:val="24"/>
          <w:szCs w:val="24"/>
          <w:rtl/>
        </w:rPr>
        <w:t>"</w:t>
      </w:r>
      <w:r w:rsidRPr="00DE7E71">
        <w:rPr>
          <w:rFonts w:ascii="David" w:hAnsi="David" w:cs="David"/>
          <w:sz w:val="24"/>
          <w:szCs w:val="24"/>
          <w:rtl/>
        </w:rPr>
        <w:t>מעשה ברבי עקיבא שעשה משתה לבנו, ועל כל כוס וכוס שהביא אמר: חמרא וחיי לפום רבנן, חיי וחמרא לפום רבנן ולפום תלמידיהון</w:t>
      </w:r>
      <w:r>
        <w:rPr>
          <w:rStyle w:val="a5"/>
          <w:rFonts w:ascii="David" w:hAnsi="David" w:cs="David"/>
          <w:sz w:val="24"/>
          <w:szCs w:val="24"/>
          <w:rtl/>
        </w:rPr>
        <w:footnoteReference w:id="7"/>
      </w:r>
      <w:r>
        <w:rPr>
          <w:rFonts w:ascii="David" w:hAnsi="David" w:cs="David" w:hint="cs"/>
          <w:sz w:val="24"/>
          <w:szCs w:val="24"/>
          <w:rtl/>
        </w:rPr>
        <w:t>"</w:t>
      </w:r>
      <w:r w:rsidRPr="00DE7E71">
        <w:rPr>
          <w:rFonts w:ascii="David" w:hAnsi="David" w:cs="David"/>
          <w:sz w:val="24"/>
          <w:szCs w:val="24"/>
          <w:rtl/>
        </w:rPr>
        <w:t>.</w:t>
      </w:r>
    </w:p>
    <w:p w14:paraId="323A359A" w14:textId="6C3FB82E" w:rsidR="007E0A7D" w:rsidRDefault="00DE7E71" w:rsidP="007E0A7D">
      <w:pPr>
        <w:spacing w:after="0" w:line="360" w:lineRule="auto"/>
        <w:rPr>
          <w:rFonts w:ascii="David" w:hAnsi="David" w:cs="David"/>
          <w:sz w:val="24"/>
          <w:szCs w:val="24"/>
          <w:rtl/>
        </w:rPr>
      </w:pPr>
      <w:r w:rsidRPr="007E0A7D">
        <w:rPr>
          <w:rFonts w:asciiTheme="majorBidi" w:hAnsiTheme="majorBidi" w:cstheme="majorBidi"/>
          <w:sz w:val="24"/>
          <w:szCs w:val="24"/>
          <w:rtl/>
        </w:rPr>
        <w:t xml:space="preserve">אחד מבניו ליווה אותו בראשית גדילתו בתורה: </w:t>
      </w:r>
      <w:r w:rsidR="007E0A7D">
        <w:rPr>
          <w:rFonts w:ascii="David" w:hAnsi="David" w:cs="David" w:hint="cs"/>
          <w:sz w:val="24"/>
          <w:szCs w:val="24"/>
          <w:rtl/>
        </w:rPr>
        <w:t>"</w:t>
      </w:r>
      <w:r w:rsidR="007E0A7D" w:rsidRPr="00ED30A4">
        <w:rPr>
          <w:rFonts w:ascii="David" w:hAnsi="David" w:cs="David"/>
          <w:sz w:val="24"/>
          <w:szCs w:val="24"/>
          <w:rtl/>
        </w:rPr>
        <w:t>הלך הוא ובנו וישבו אצל מלמדי תינוקות. א"ל רבי למדני תורה אחז רבי עקיבא בראש הלוח ובנו בראש הלוח. כתב לו אלף בית ולמדה</w:t>
      </w:r>
      <w:r w:rsidR="007E0A7D">
        <w:rPr>
          <w:rStyle w:val="a5"/>
          <w:rFonts w:ascii="David" w:hAnsi="David" w:cs="David"/>
          <w:sz w:val="24"/>
          <w:szCs w:val="24"/>
          <w:rtl/>
        </w:rPr>
        <w:footnoteReference w:id="8"/>
      </w:r>
      <w:r w:rsidR="007E0A7D">
        <w:rPr>
          <w:rFonts w:ascii="David" w:hAnsi="David" w:cs="David" w:hint="cs"/>
          <w:sz w:val="24"/>
          <w:szCs w:val="24"/>
          <w:rtl/>
        </w:rPr>
        <w:t>"</w:t>
      </w:r>
      <w:r w:rsidR="007E0A7D" w:rsidRPr="00ED30A4">
        <w:rPr>
          <w:rFonts w:ascii="David" w:hAnsi="David" w:cs="David"/>
          <w:sz w:val="24"/>
          <w:szCs w:val="24"/>
          <w:rtl/>
        </w:rPr>
        <w:t>.</w:t>
      </w:r>
    </w:p>
    <w:p w14:paraId="4F5681A6" w14:textId="53E7E935" w:rsidR="00175B4B" w:rsidRPr="00ED30A4" w:rsidRDefault="007E0A7D" w:rsidP="00175B4B">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בן אחד היה תלמיד חכם, שדן עימו בלימוד בעמקות טרם זכה לסמיכה: </w:t>
      </w:r>
      <w:r>
        <w:rPr>
          <w:rFonts w:ascii="David" w:hAnsi="David" w:cs="David" w:hint="cs"/>
          <w:sz w:val="24"/>
          <w:szCs w:val="24"/>
          <w:rtl/>
        </w:rPr>
        <w:t>"</w:t>
      </w:r>
      <w:r w:rsidRPr="00ED30A4">
        <w:rPr>
          <w:rFonts w:ascii="David" w:hAnsi="David" w:cs="David"/>
          <w:sz w:val="24"/>
          <w:szCs w:val="24"/>
          <w:rtl/>
        </w:rPr>
        <w:t>אמר רבי יוסי, שאל יהושע בנו של רבי עקיבא מרבי עקיבא: מפני מה אמרו מראות נגעים שנים שהן ארבעה? אמר לו: ואם לאו מה יאמרו? יאמרו: מקרום ביצה ולמעלה טמא! אמר לו: לומר שמצטרפים זה עם זה. אמר לו, ויאמרו: מקרום ביצה ולמעלה טמא, ומצטרפין זה עם זה! אמר לו, לומר לך: כל כהן שאינו בקי בהן ובשמותיהן - אינו רואה את הנגעים</w:t>
      </w:r>
      <w:r>
        <w:rPr>
          <w:rStyle w:val="a5"/>
          <w:rFonts w:ascii="David" w:hAnsi="David" w:cs="David"/>
          <w:sz w:val="24"/>
          <w:szCs w:val="24"/>
          <w:rtl/>
        </w:rPr>
        <w:footnoteReference w:id="9"/>
      </w:r>
      <w:r>
        <w:rPr>
          <w:rFonts w:ascii="David" w:hAnsi="David" w:cs="David" w:hint="cs"/>
          <w:sz w:val="24"/>
          <w:szCs w:val="24"/>
          <w:rtl/>
        </w:rPr>
        <w:t xml:space="preserve">". </w:t>
      </w:r>
      <w:r>
        <w:rPr>
          <w:rFonts w:asciiTheme="majorBidi" w:hAnsiTheme="majorBidi" w:cstheme="majorBidi" w:hint="cs"/>
          <w:sz w:val="24"/>
          <w:szCs w:val="24"/>
          <w:rtl/>
        </w:rPr>
        <w:t xml:space="preserve">נחלקו ראשונים בשאלה האם יהושע זה הפך להיות רבי יהושע בן קרחה: </w:t>
      </w:r>
      <w:r>
        <w:rPr>
          <w:rFonts w:ascii="David" w:hAnsi="David" w:cs="David" w:hint="cs"/>
          <w:sz w:val="24"/>
          <w:szCs w:val="24"/>
          <w:rtl/>
        </w:rPr>
        <w:t>"</w:t>
      </w:r>
      <w:r w:rsidRPr="00ED30A4">
        <w:rPr>
          <w:rFonts w:ascii="David" w:hAnsi="David" w:cs="David"/>
          <w:sz w:val="24"/>
          <w:szCs w:val="24"/>
          <w:rtl/>
        </w:rPr>
        <w:t>יהושע בנו של ר' עקיבא - הוא יהושע בן קרחה</w:t>
      </w:r>
      <w:r>
        <w:rPr>
          <w:rStyle w:val="a5"/>
          <w:rFonts w:ascii="David" w:hAnsi="David" w:cs="David"/>
          <w:sz w:val="24"/>
          <w:szCs w:val="24"/>
          <w:rtl/>
        </w:rPr>
        <w:footnoteReference w:id="10"/>
      </w:r>
      <w:r>
        <w:rPr>
          <w:rFonts w:ascii="David" w:hAnsi="David" w:cs="David" w:hint="cs"/>
          <w:sz w:val="24"/>
          <w:szCs w:val="24"/>
          <w:rtl/>
        </w:rPr>
        <w:t>".</w:t>
      </w:r>
      <w:r w:rsidR="00175B4B">
        <w:rPr>
          <w:rFonts w:ascii="David" w:hAnsi="David" w:cs="David" w:hint="cs"/>
          <w:sz w:val="24"/>
          <w:szCs w:val="24"/>
          <w:rtl/>
        </w:rPr>
        <w:t xml:space="preserve"> </w:t>
      </w:r>
      <w:r w:rsidR="00175B4B">
        <w:rPr>
          <w:rFonts w:asciiTheme="majorBidi" w:hAnsiTheme="majorBidi" w:cstheme="majorBidi" w:hint="cs"/>
          <w:sz w:val="24"/>
          <w:szCs w:val="24"/>
          <w:rtl/>
        </w:rPr>
        <w:t xml:space="preserve">בעלי התוספות תמהים שיכנו בזלזול כזה את </w:t>
      </w:r>
      <w:r w:rsidR="00E05168">
        <w:rPr>
          <w:rFonts w:asciiTheme="majorBidi" w:hAnsiTheme="majorBidi" w:cstheme="majorBidi" w:hint="cs"/>
          <w:sz w:val="24"/>
          <w:szCs w:val="24"/>
          <w:rtl/>
        </w:rPr>
        <w:t>רבי עקיבא</w:t>
      </w:r>
      <w:r w:rsidR="00175B4B">
        <w:rPr>
          <w:rFonts w:asciiTheme="majorBidi" w:hAnsiTheme="majorBidi" w:cstheme="majorBidi" w:hint="cs"/>
          <w:sz w:val="24"/>
          <w:szCs w:val="24"/>
          <w:rtl/>
        </w:rPr>
        <w:t xml:space="preserve">, וגם עורכים חישוב זמנים שמסקנתו: </w:t>
      </w:r>
    </w:p>
    <w:p w14:paraId="44B88C5B" w14:textId="62D1D278" w:rsidR="00175B4B" w:rsidRDefault="00175B4B" w:rsidP="00175B4B">
      <w:pPr>
        <w:spacing w:after="0" w:line="360" w:lineRule="auto"/>
        <w:rPr>
          <w:rFonts w:ascii="David" w:hAnsi="David" w:cs="David"/>
          <w:sz w:val="24"/>
          <w:szCs w:val="24"/>
          <w:rtl/>
        </w:rPr>
      </w:pPr>
      <w:r>
        <w:rPr>
          <w:rFonts w:ascii="David" w:hAnsi="David" w:cs="David" w:hint="cs"/>
          <w:sz w:val="24"/>
          <w:szCs w:val="24"/>
          <w:rtl/>
        </w:rPr>
        <w:t>"</w:t>
      </w:r>
      <w:r w:rsidRPr="00ED30A4">
        <w:rPr>
          <w:rFonts w:ascii="David" w:hAnsi="David" w:cs="David"/>
          <w:sz w:val="24"/>
          <w:szCs w:val="24"/>
          <w:rtl/>
        </w:rPr>
        <w:t>לכך נראה לר"ת</w:t>
      </w:r>
      <w:r w:rsidR="002267C8">
        <w:rPr>
          <w:rFonts w:ascii="David" w:hAnsi="David" w:cs="David" w:hint="cs"/>
          <w:sz w:val="24"/>
          <w:szCs w:val="24"/>
          <w:rtl/>
        </w:rPr>
        <w:t>,</w:t>
      </w:r>
      <w:r w:rsidRPr="00ED30A4">
        <w:rPr>
          <w:rFonts w:ascii="David" w:hAnsi="David" w:cs="David"/>
          <w:sz w:val="24"/>
          <w:szCs w:val="24"/>
          <w:rtl/>
        </w:rPr>
        <w:t xml:space="preserve"> דלא ר"ע היה אלא איניש אחרינא היה ששמו קרחה</w:t>
      </w:r>
      <w:r w:rsidR="002267C8">
        <w:rPr>
          <w:rFonts w:ascii="David" w:hAnsi="David" w:cs="David" w:hint="cs"/>
          <w:sz w:val="24"/>
          <w:szCs w:val="24"/>
          <w:rtl/>
        </w:rPr>
        <w:t>.</w:t>
      </w:r>
      <w:r w:rsidRPr="00ED30A4">
        <w:rPr>
          <w:rFonts w:ascii="David" w:hAnsi="David" w:cs="David"/>
          <w:sz w:val="24"/>
          <w:szCs w:val="24"/>
          <w:rtl/>
        </w:rPr>
        <w:t xml:space="preserve"> וקרחה הוא שם אדם כמו קרח</w:t>
      </w:r>
      <w:r>
        <w:rPr>
          <w:rFonts w:ascii="David" w:hAnsi="David" w:cs="David" w:hint="cs"/>
          <w:sz w:val="24"/>
          <w:szCs w:val="24"/>
          <w:rtl/>
        </w:rPr>
        <w:t>.</w:t>
      </w:r>
      <w:r w:rsidRPr="00ED30A4">
        <w:rPr>
          <w:rFonts w:ascii="David" w:hAnsi="David" w:cs="David"/>
          <w:sz w:val="24"/>
          <w:szCs w:val="24"/>
          <w:rtl/>
        </w:rPr>
        <w:t xml:space="preserve"> ונולד הרבה קודם ר' יהושע בנו של ר"ע</w:t>
      </w:r>
      <w:r>
        <w:rPr>
          <w:rStyle w:val="a5"/>
          <w:rFonts w:ascii="David" w:hAnsi="David" w:cs="David"/>
          <w:sz w:val="24"/>
          <w:szCs w:val="24"/>
          <w:rtl/>
        </w:rPr>
        <w:footnoteReference w:id="11"/>
      </w:r>
      <w:r>
        <w:rPr>
          <w:rFonts w:ascii="David" w:hAnsi="David" w:cs="David" w:hint="cs"/>
          <w:sz w:val="24"/>
          <w:szCs w:val="24"/>
          <w:rtl/>
        </w:rPr>
        <w:t>".</w:t>
      </w:r>
    </w:p>
    <w:p w14:paraId="25068AF6" w14:textId="77ACFC69" w:rsidR="00175B4B" w:rsidRPr="00ED30A4" w:rsidRDefault="00175B4B" w:rsidP="00175B4B">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היו לו ל</w:t>
      </w:r>
      <w:r w:rsidR="00E05168">
        <w:rPr>
          <w:rFonts w:asciiTheme="majorBidi" w:hAnsiTheme="majorBidi" w:cstheme="majorBidi" w:hint="cs"/>
          <w:sz w:val="24"/>
          <w:szCs w:val="24"/>
          <w:rtl/>
        </w:rPr>
        <w:t>רבי עקיבא</w:t>
      </w:r>
      <w:r>
        <w:rPr>
          <w:rFonts w:asciiTheme="majorBidi" w:hAnsiTheme="majorBidi" w:cstheme="majorBidi" w:hint="cs"/>
          <w:sz w:val="24"/>
          <w:szCs w:val="24"/>
          <w:rtl/>
        </w:rPr>
        <w:t xml:space="preserve"> כנראה שתי בנות שהתחתנו. חתן אחד מסר שמועות משמו:</w:t>
      </w:r>
    </w:p>
    <w:p w14:paraId="3DBA554C" w14:textId="2A33BC5E" w:rsidR="00175B4B" w:rsidRDefault="00175B4B" w:rsidP="00175B4B">
      <w:pPr>
        <w:spacing w:after="0" w:line="360" w:lineRule="auto"/>
        <w:rPr>
          <w:rFonts w:asciiTheme="majorBidi" w:hAnsiTheme="majorBidi" w:cstheme="majorBidi"/>
          <w:sz w:val="24"/>
          <w:szCs w:val="24"/>
          <w:rtl/>
        </w:rPr>
      </w:pPr>
      <w:r>
        <w:rPr>
          <w:rFonts w:ascii="David" w:hAnsi="David" w:cs="David" w:hint="cs"/>
          <w:sz w:val="24"/>
          <w:szCs w:val="24"/>
          <w:rtl/>
        </w:rPr>
        <w:t>"</w:t>
      </w:r>
      <w:r w:rsidRPr="00ED30A4">
        <w:rPr>
          <w:rFonts w:ascii="David" w:hAnsi="David" w:cs="David"/>
          <w:sz w:val="24"/>
          <w:szCs w:val="24"/>
          <w:rtl/>
        </w:rPr>
        <w:t>כי אתא רבין אמר: לא יהושע בן זירוז הוה - אלא יהושע בן כפוסאי היה, חתנו של רבי עקיבא. אמר: בזו לא חייב רבי עקיבא חטאת</w:t>
      </w:r>
      <w:r>
        <w:rPr>
          <w:rStyle w:val="a5"/>
          <w:rFonts w:ascii="David" w:hAnsi="David" w:cs="David"/>
          <w:sz w:val="24"/>
          <w:szCs w:val="24"/>
          <w:rtl/>
        </w:rPr>
        <w:footnoteReference w:id="12"/>
      </w:r>
      <w:r>
        <w:rPr>
          <w:rFonts w:ascii="David" w:hAnsi="David" w:cs="David" w:hint="cs"/>
          <w:sz w:val="24"/>
          <w:szCs w:val="24"/>
          <w:rtl/>
        </w:rPr>
        <w:t>"</w:t>
      </w:r>
      <w:r w:rsidRPr="00ED30A4">
        <w:rPr>
          <w:rFonts w:ascii="David" w:hAnsi="David" w:cs="David"/>
          <w:sz w:val="24"/>
          <w:szCs w:val="24"/>
          <w:rtl/>
        </w:rPr>
        <w:t>.</w:t>
      </w:r>
      <w:r>
        <w:rPr>
          <w:rFonts w:asciiTheme="majorBidi" w:hAnsiTheme="majorBidi" w:cstheme="majorBidi" w:hint="cs"/>
          <w:sz w:val="24"/>
          <w:szCs w:val="24"/>
          <w:rtl/>
        </w:rPr>
        <w:t xml:space="preserve"> בת אחת נשאה לבן עזאי, אך למרות מסירות נפשה ללימוד </w:t>
      </w:r>
      <w:r w:rsidR="00E86D4A">
        <w:rPr>
          <w:rFonts w:asciiTheme="majorBidi" w:hAnsiTheme="majorBidi" w:cstheme="majorBidi" w:hint="cs"/>
          <w:sz w:val="24"/>
          <w:szCs w:val="24"/>
          <w:rtl/>
        </w:rPr>
        <w:t xml:space="preserve">, </w:t>
      </w:r>
      <w:r>
        <w:rPr>
          <w:rFonts w:asciiTheme="majorBidi" w:hAnsiTheme="majorBidi" w:cstheme="majorBidi" w:hint="cs"/>
          <w:sz w:val="24"/>
          <w:szCs w:val="24"/>
          <w:rtl/>
        </w:rPr>
        <w:t>נראה שהתגרשו:</w:t>
      </w:r>
    </w:p>
    <w:p w14:paraId="0495CFF7" w14:textId="28CB52A0" w:rsidR="00175B4B" w:rsidRDefault="00175B4B" w:rsidP="00E86D4A">
      <w:pPr>
        <w:spacing w:after="0" w:line="360" w:lineRule="auto"/>
        <w:rPr>
          <w:rFonts w:ascii="David" w:hAnsi="David" w:cs="David"/>
          <w:sz w:val="24"/>
          <w:szCs w:val="24"/>
          <w:rtl/>
        </w:rPr>
      </w:pPr>
      <w:r>
        <w:rPr>
          <w:rFonts w:ascii="David" w:hAnsi="David" w:cs="David" w:hint="cs"/>
          <w:sz w:val="24"/>
          <w:szCs w:val="24"/>
          <w:rtl/>
        </w:rPr>
        <w:lastRenderedPageBreak/>
        <w:t>"</w:t>
      </w:r>
      <w:r w:rsidRPr="00ED30A4">
        <w:rPr>
          <w:rFonts w:ascii="David" w:hAnsi="David" w:cs="David"/>
          <w:sz w:val="24"/>
          <w:szCs w:val="24"/>
          <w:rtl/>
        </w:rPr>
        <w:t>ברתיה דר"ע עבדא ליה לבן עזאי הכי. והיינו דאמרי אינשי: רחילא בתר רחילא אזלא, כעובדי אמה כך עובדי ברתא</w:t>
      </w:r>
      <w:r>
        <w:rPr>
          <w:rStyle w:val="a5"/>
          <w:rFonts w:ascii="David" w:hAnsi="David" w:cs="David"/>
          <w:sz w:val="24"/>
          <w:szCs w:val="24"/>
          <w:rtl/>
        </w:rPr>
        <w:footnoteReference w:id="13"/>
      </w:r>
      <w:r>
        <w:rPr>
          <w:rFonts w:ascii="David" w:hAnsi="David" w:cs="David" w:hint="cs"/>
          <w:sz w:val="24"/>
          <w:szCs w:val="24"/>
          <w:rtl/>
        </w:rPr>
        <w:t>"</w:t>
      </w:r>
      <w:r w:rsidRPr="00ED30A4">
        <w:rPr>
          <w:rFonts w:ascii="David" w:hAnsi="David" w:cs="David"/>
          <w:sz w:val="24"/>
          <w:szCs w:val="24"/>
          <w:rtl/>
        </w:rPr>
        <w:t>.</w:t>
      </w:r>
    </w:p>
    <w:p w14:paraId="1E6821CD" w14:textId="6C1CD2AE" w:rsidR="00175B4B" w:rsidRDefault="00E86D4A" w:rsidP="00E86D4A">
      <w:pPr>
        <w:spacing w:after="0" w:line="360" w:lineRule="auto"/>
        <w:rPr>
          <w:rFonts w:ascii="David" w:hAnsi="David" w:cs="David"/>
          <w:sz w:val="24"/>
          <w:szCs w:val="24"/>
          <w:rtl/>
        </w:rPr>
      </w:pPr>
      <w:r>
        <w:rPr>
          <w:rFonts w:ascii="David" w:hAnsi="David" w:cs="David" w:hint="cs"/>
          <w:sz w:val="24"/>
          <w:szCs w:val="24"/>
          <w:rtl/>
        </w:rPr>
        <w:t>"</w:t>
      </w:r>
      <w:r w:rsidR="00175B4B" w:rsidRPr="00ED30A4">
        <w:rPr>
          <w:rFonts w:ascii="David" w:hAnsi="David" w:cs="David"/>
          <w:sz w:val="24"/>
          <w:szCs w:val="24"/>
          <w:rtl/>
        </w:rPr>
        <w:t xml:space="preserve">בן עזאי אומר: כאילו שופך דמים וממעט הדמות, שנאמר: ואתם פרו ורבו. אמרו לו לבן עזאי: יש נאה דורש ונאה מקיים, נאה מקיים ואין נאה דורש, ואתה נאה דורש </w:t>
      </w:r>
      <w:r w:rsidR="00175B4B" w:rsidRPr="00E86D4A">
        <w:rPr>
          <w:rFonts w:ascii="David" w:hAnsi="David" w:cs="David"/>
          <w:b/>
          <w:bCs/>
          <w:sz w:val="24"/>
          <w:szCs w:val="24"/>
          <w:rtl/>
        </w:rPr>
        <w:t>ואין נאה מקיים</w:t>
      </w:r>
      <w:r w:rsidR="00175B4B" w:rsidRPr="00ED30A4">
        <w:rPr>
          <w:rFonts w:ascii="David" w:hAnsi="David" w:cs="David"/>
          <w:sz w:val="24"/>
          <w:szCs w:val="24"/>
          <w:rtl/>
        </w:rPr>
        <w:t>! אמר להן בן עזאי: ומה אעשה, שנפשי חשקה בתורה, אפשר לעולם שיתקיים על ידי אחרים</w:t>
      </w:r>
      <w:r>
        <w:rPr>
          <w:rStyle w:val="a5"/>
          <w:rFonts w:ascii="David" w:hAnsi="David" w:cs="David"/>
          <w:sz w:val="24"/>
          <w:szCs w:val="24"/>
          <w:rtl/>
        </w:rPr>
        <w:footnoteReference w:id="14"/>
      </w:r>
      <w:r>
        <w:rPr>
          <w:rFonts w:ascii="David" w:hAnsi="David" w:cs="David" w:hint="cs"/>
          <w:sz w:val="24"/>
          <w:szCs w:val="24"/>
          <w:rtl/>
        </w:rPr>
        <w:t>"</w:t>
      </w:r>
      <w:r w:rsidR="00175B4B" w:rsidRPr="00ED30A4">
        <w:rPr>
          <w:rFonts w:ascii="David" w:hAnsi="David" w:cs="David"/>
          <w:sz w:val="24"/>
          <w:szCs w:val="24"/>
          <w:rtl/>
        </w:rPr>
        <w:t>.</w:t>
      </w:r>
    </w:p>
    <w:p w14:paraId="4E2825B6" w14:textId="08B78E59" w:rsidR="00175B4B" w:rsidRDefault="00E86D4A" w:rsidP="00175B4B">
      <w:pPr>
        <w:spacing w:after="0" w:line="360" w:lineRule="auto"/>
        <w:rPr>
          <w:rFonts w:ascii="David" w:hAnsi="David" w:cs="David"/>
          <w:sz w:val="24"/>
          <w:szCs w:val="24"/>
          <w:rtl/>
        </w:rPr>
      </w:pPr>
      <w:r>
        <w:rPr>
          <w:rFonts w:ascii="David" w:hAnsi="David" w:cs="David" w:hint="cs"/>
          <w:sz w:val="24"/>
          <w:szCs w:val="24"/>
          <w:rtl/>
        </w:rPr>
        <w:t>"</w:t>
      </w:r>
      <w:r w:rsidR="00175B4B" w:rsidRPr="00ED30A4">
        <w:rPr>
          <w:rFonts w:ascii="David" w:hAnsi="David" w:cs="David"/>
          <w:sz w:val="24"/>
          <w:szCs w:val="24"/>
          <w:rtl/>
        </w:rPr>
        <w:t xml:space="preserve">בן עזאי דלא נסיב! איבעית אימא: </w:t>
      </w:r>
      <w:r w:rsidR="00175B4B" w:rsidRPr="00E86D4A">
        <w:rPr>
          <w:rFonts w:ascii="David" w:hAnsi="David" w:cs="David"/>
          <w:b/>
          <w:bCs/>
          <w:sz w:val="24"/>
          <w:szCs w:val="24"/>
          <w:rtl/>
        </w:rPr>
        <w:t>נסיב ופירש הוה</w:t>
      </w:r>
      <w:r>
        <w:rPr>
          <w:rStyle w:val="a5"/>
          <w:rFonts w:ascii="David" w:hAnsi="David" w:cs="David"/>
          <w:sz w:val="24"/>
          <w:szCs w:val="24"/>
          <w:rtl/>
        </w:rPr>
        <w:footnoteReference w:id="15"/>
      </w:r>
      <w:r>
        <w:rPr>
          <w:rFonts w:ascii="David" w:hAnsi="David" w:cs="David" w:hint="cs"/>
          <w:sz w:val="24"/>
          <w:szCs w:val="24"/>
          <w:rtl/>
        </w:rPr>
        <w:t>".</w:t>
      </w:r>
    </w:p>
    <w:p w14:paraId="04DCB491" w14:textId="3E7FEA9C" w:rsidR="00D44FCF" w:rsidRDefault="00D44FCF" w:rsidP="00175B4B">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על אחת מן הבנות מסופר שבנישואיה הייתה בסכנה גדולה: </w:t>
      </w:r>
    </w:p>
    <w:p w14:paraId="70301E18" w14:textId="77777777" w:rsidR="00D44FCF" w:rsidRDefault="00D44FCF" w:rsidP="00D44FCF">
      <w:pPr>
        <w:spacing w:after="0" w:line="360" w:lineRule="auto"/>
        <w:rPr>
          <w:rFonts w:ascii="David" w:hAnsi="David" w:cs="David"/>
          <w:sz w:val="24"/>
          <w:szCs w:val="24"/>
          <w:rtl/>
        </w:rPr>
      </w:pPr>
      <w:r>
        <w:rPr>
          <w:rFonts w:ascii="David" w:hAnsi="David" w:cs="David" w:hint="cs"/>
          <w:sz w:val="24"/>
          <w:szCs w:val="24"/>
          <w:rtl/>
        </w:rPr>
        <w:t>"</w:t>
      </w:r>
      <w:r w:rsidRPr="00ED30A4">
        <w:rPr>
          <w:rFonts w:ascii="David" w:hAnsi="David" w:cs="David"/>
          <w:sz w:val="24"/>
          <w:szCs w:val="24"/>
          <w:rtl/>
        </w:rPr>
        <w:t>ר"ע הויא ליה ברתא, אמרי ליה כלדאי: ההוא יומא דעיילה לבי גננא - טריק לה חיויא ומיתא. הוה דאיגא אמילתא טובא. ההוא יומא שקלתא למכבנתא, דצתא בגודא, איתרמי איתיב בעיניה דחיויא. לצפרא כי קא שקלה לה - הוה קא סריך ואתי חיויא בתרה. אמר לה אבוה: מאי עבדת? - אמרה ליה: בפניא אתא עניא, קרא אבבא, והוו טרידי כולי עלמא בסעודתא, וליכא דשמעיה. קאימנא, שקלתי לריסתנאי דיהבית לי, יהבתיה ניהליה. אמר לה: מצוה עבדת! נפק ר"ע ודרש: וצדקה תציל ממות ולא ממיתה משונה, אלא ממיתה עצמה</w:t>
      </w:r>
      <w:r>
        <w:rPr>
          <w:rStyle w:val="a5"/>
          <w:rFonts w:ascii="David" w:hAnsi="David" w:cs="David"/>
          <w:sz w:val="24"/>
          <w:szCs w:val="24"/>
          <w:rtl/>
        </w:rPr>
        <w:footnoteReference w:id="16"/>
      </w:r>
      <w:r>
        <w:rPr>
          <w:rFonts w:ascii="David" w:hAnsi="David" w:cs="David" w:hint="cs"/>
          <w:sz w:val="24"/>
          <w:szCs w:val="24"/>
          <w:rtl/>
        </w:rPr>
        <w:t>"</w:t>
      </w:r>
      <w:r w:rsidRPr="00ED30A4">
        <w:rPr>
          <w:rFonts w:ascii="David" w:hAnsi="David" w:cs="David"/>
          <w:sz w:val="24"/>
          <w:szCs w:val="24"/>
          <w:rtl/>
        </w:rPr>
        <w:t>.</w:t>
      </w:r>
    </w:p>
    <w:p w14:paraId="274B5D63" w14:textId="3D8434AD" w:rsidR="00491721" w:rsidRDefault="00D44FCF" w:rsidP="0085713E">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מקור זה יוצא דופן, בחושפו לפנינו את רגשותיו של </w:t>
      </w:r>
      <w:r w:rsidR="00E05168">
        <w:rPr>
          <w:rFonts w:asciiTheme="majorBidi" w:hAnsiTheme="majorBidi" w:cstheme="majorBidi" w:hint="cs"/>
          <w:sz w:val="24"/>
          <w:szCs w:val="24"/>
          <w:rtl/>
        </w:rPr>
        <w:t>רבי עקיבא</w:t>
      </w:r>
      <w:r>
        <w:rPr>
          <w:rFonts w:asciiTheme="majorBidi" w:hAnsiTheme="majorBidi" w:cstheme="majorBidi" w:hint="cs"/>
          <w:sz w:val="24"/>
          <w:szCs w:val="24"/>
          <w:rtl/>
        </w:rPr>
        <w:t>. נש</w:t>
      </w:r>
      <w:r w:rsidR="00857871">
        <w:rPr>
          <w:rFonts w:asciiTheme="majorBidi" w:hAnsiTheme="majorBidi" w:cstheme="majorBidi" w:hint="cs"/>
          <w:sz w:val="24"/>
          <w:szCs w:val="24"/>
          <w:rtl/>
        </w:rPr>
        <w:t>ים אל לב, כי הדאגה לא מנעה מ</w:t>
      </w:r>
      <w:r w:rsidR="00E05168">
        <w:rPr>
          <w:rFonts w:asciiTheme="majorBidi" w:hAnsiTheme="majorBidi" w:cstheme="majorBidi" w:hint="cs"/>
          <w:sz w:val="24"/>
          <w:szCs w:val="24"/>
          <w:rtl/>
        </w:rPr>
        <w:t>רבי עקיבא</w:t>
      </w:r>
      <w:r w:rsidR="00857871">
        <w:rPr>
          <w:rFonts w:asciiTheme="majorBidi" w:hAnsiTheme="majorBidi" w:cstheme="majorBidi" w:hint="cs"/>
          <w:sz w:val="24"/>
          <w:szCs w:val="24"/>
          <w:rtl/>
        </w:rPr>
        <w:t xml:space="preserve"> להשיא את ביתו. הוא אפילו לא הזהיר אותה מפני הסכנה</w:t>
      </w:r>
      <w:r w:rsidR="00857871">
        <w:rPr>
          <w:rStyle w:val="a5"/>
          <w:rFonts w:asciiTheme="majorBidi" w:hAnsiTheme="majorBidi" w:cstheme="majorBidi"/>
          <w:sz w:val="24"/>
          <w:szCs w:val="24"/>
          <w:rtl/>
        </w:rPr>
        <w:footnoteReference w:id="17"/>
      </w:r>
      <w:r w:rsidR="00857871">
        <w:rPr>
          <w:rFonts w:asciiTheme="majorBidi" w:hAnsiTheme="majorBidi" w:cstheme="majorBidi" w:hint="cs"/>
          <w:sz w:val="24"/>
          <w:szCs w:val="24"/>
          <w:rtl/>
        </w:rPr>
        <w:t xml:space="preserve">. נראה </w:t>
      </w:r>
      <w:r w:rsidR="0085713E">
        <w:rPr>
          <w:rFonts w:asciiTheme="majorBidi" w:hAnsiTheme="majorBidi" w:cstheme="majorBidi" w:hint="cs"/>
          <w:sz w:val="24"/>
          <w:szCs w:val="24"/>
          <w:rtl/>
        </w:rPr>
        <w:t xml:space="preserve">כי </w:t>
      </w:r>
      <w:r w:rsidR="00E05168">
        <w:rPr>
          <w:rFonts w:asciiTheme="majorBidi" w:hAnsiTheme="majorBidi" w:cstheme="majorBidi" w:hint="cs"/>
          <w:sz w:val="24"/>
          <w:szCs w:val="24"/>
          <w:rtl/>
        </w:rPr>
        <w:t>רבי עקיבא</w:t>
      </w:r>
      <w:r w:rsidR="00857871">
        <w:rPr>
          <w:rFonts w:asciiTheme="majorBidi" w:hAnsiTheme="majorBidi" w:cstheme="majorBidi" w:hint="cs"/>
          <w:sz w:val="24"/>
          <w:szCs w:val="24"/>
          <w:rtl/>
        </w:rPr>
        <w:t xml:space="preserve"> מבצע את המעשה הנכון והנחוץ בכל עת, לא בלי רגש, אלא מתוך שליטה עצמית ברורה.</w:t>
      </w:r>
      <w:r w:rsidR="0085713E">
        <w:rPr>
          <w:rFonts w:asciiTheme="majorBidi" w:hAnsiTheme="majorBidi" w:cstheme="majorBidi" w:hint="cs"/>
          <w:sz w:val="24"/>
          <w:szCs w:val="24"/>
          <w:rtl/>
        </w:rPr>
        <w:t xml:space="preserve"> </w:t>
      </w:r>
    </w:p>
    <w:p w14:paraId="6E406894" w14:textId="14246ED1" w:rsidR="00491721" w:rsidRPr="00C60195" w:rsidRDefault="00491721" w:rsidP="00C60195">
      <w:pPr>
        <w:pStyle w:val="a6"/>
        <w:numPr>
          <w:ilvl w:val="0"/>
          <w:numId w:val="2"/>
        </w:numPr>
        <w:spacing w:after="0" w:line="360" w:lineRule="auto"/>
        <w:rPr>
          <w:rFonts w:asciiTheme="majorBidi" w:hAnsiTheme="majorBidi" w:cstheme="majorBidi"/>
          <w:b/>
          <w:bCs/>
          <w:sz w:val="24"/>
          <w:szCs w:val="24"/>
          <w:rtl/>
        </w:rPr>
      </w:pPr>
      <w:r w:rsidRPr="00C60195">
        <w:rPr>
          <w:rFonts w:asciiTheme="majorBidi" w:hAnsiTheme="majorBidi" w:cstheme="majorBidi" w:hint="cs"/>
          <w:b/>
          <w:bCs/>
          <w:sz w:val="24"/>
          <w:szCs w:val="24"/>
          <w:rtl/>
        </w:rPr>
        <w:t>אפילו שני בנים חתנים</w:t>
      </w:r>
    </w:p>
    <w:p w14:paraId="066FA4EB" w14:textId="6B426595" w:rsidR="0085713E" w:rsidRPr="00491721" w:rsidRDefault="0085713E" w:rsidP="0085713E">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יתכן שזכר </w:t>
      </w:r>
      <w:r w:rsidR="00491721">
        <w:rPr>
          <w:rFonts w:asciiTheme="majorBidi" w:hAnsiTheme="majorBidi" w:cstheme="majorBidi" w:hint="cs"/>
          <w:sz w:val="24"/>
          <w:szCs w:val="24"/>
          <w:rtl/>
        </w:rPr>
        <w:t>ה</w:t>
      </w:r>
      <w:r>
        <w:rPr>
          <w:rFonts w:asciiTheme="majorBidi" w:hAnsiTheme="majorBidi" w:cstheme="majorBidi" w:hint="cs"/>
          <w:sz w:val="24"/>
          <w:szCs w:val="24"/>
          <w:rtl/>
        </w:rPr>
        <w:t>חתונה</w:t>
      </w:r>
      <w:r w:rsidR="00491721">
        <w:rPr>
          <w:rFonts w:asciiTheme="majorBidi" w:hAnsiTheme="majorBidi" w:cstheme="majorBidi" w:hint="cs"/>
          <w:sz w:val="24"/>
          <w:szCs w:val="24"/>
          <w:rtl/>
        </w:rPr>
        <w:t>, בה היו חיי ביתו בסכנה,</w:t>
      </w:r>
      <w:r>
        <w:rPr>
          <w:rFonts w:asciiTheme="majorBidi" w:hAnsiTheme="majorBidi" w:cstheme="majorBidi" w:hint="cs"/>
          <w:sz w:val="24"/>
          <w:szCs w:val="24"/>
          <w:rtl/>
        </w:rPr>
        <w:t xml:space="preserve"> הוא שעמד בפני</w:t>
      </w:r>
      <w:r w:rsidR="00491721">
        <w:rPr>
          <w:rFonts w:asciiTheme="majorBidi" w:hAnsiTheme="majorBidi" w:cstheme="majorBidi" w:hint="cs"/>
          <w:sz w:val="24"/>
          <w:szCs w:val="24"/>
          <w:rtl/>
        </w:rPr>
        <w:t xml:space="preserve"> </w:t>
      </w:r>
      <w:r w:rsidR="00E05168">
        <w:rPr>
          <w:rFonts w:asciiTheme="majorBidi" w:hAnsiTheme="majorBidi" w:cstheme="majorBidi" w:hint="cs"/>
          <w:sz w:val="24"/>
          <w:szCs w:val="24"/>
          <w:rtl/>
        </w:rPr>
        <w:t>רבי עקיבא</w:t>
      </w:r>
      <w:r>
        <w:rPr>
          <w:rFonts w:asciiTheme="majorBidi" w:hAnsiTheme="majorBidi" w:cstheme="majorBidi" w:hint="cs"/>
          <w:sz w:val="24"/>
          <w:szCs w:val="24"/>
          <w:rtl/>
        </w:rPr>
        <w:t xml:space="preserve"> באומרו: "</w:t>
      </w:r>
      <w:r w:rsidRPr="004D3D6D">
        <w:rPr>
          <w:rFonts w:ascii="David" w:hAnsi="David" w:cs="David"/>
          <w:sz w:val="24"/>
          <w:szCs w:val="24"/>
          <w:rtl/>
        </w:rPr>
        <w:t>אפילו שני בנים חתנים - קברתי, מנוחם אני מרוב כבוד שעשיתם לי</w:t>
      </w:r>
      <w:r>
        <w:rPr>
          <w:rStyle w:val="a5"/>
          <w:rFonts w:ascii="David" w:hAnsi="David" w:cs="David"/>
          <w:sz w:val="24"/>
          <w:szCs w:val="24"/>
          <w:rtl/>
        </w:rPr>
        <w:footnoteReference w:id="18"/>
      </w:r>
      <w:r>
        <w:rPr>
          <w:rFonts w:ascii="David" w:hAnsi="David" w:cs="David" w:hint="cs"/>
          <w:sz w:val="24"/>
          <w:szCs w:val="24"/>
          <w:rtl/>
        </w:rPr>
        <w:t>"</w:t>
      </w:r>
      <w:r w:rsidRPr="004D3D6D">
        <w:rPr>
          <w:rFonts w:ascii="David" w:hAnsi="David" w:cs="David"/>
          <w:sz w:val="24"/>
          <w:szCs w:val="24"/>
          <w:rtl/>
        </w:rPr>
        <w:t>.</w:t>
      </w:r>
      <w:r w:rsidR="00491721">
        <w:rPr>
          <w:rFonts w:ascii="David" w:hAnsi="David" w:cs="David" w:hint="cs"/>
          <w:sz w:val="24"/>
          <w:szCs w:val="24"/>
          <w:rtl/>
        </w:rPr>
        <w:t xml:space="preserve"> </w:t>
      </w:r>
      <w:r w:rsidR="00491721">
        <w:rPr>
          <w:rFonts w:asciiTheme="majorBidi" w:hAnsiTheme="majorBidi" w:cstheme="majorBidi" w:hint="cs"/>
          <w:sz w:val="24"/>
          <w:szCs w:val="24"/>
          <w:rtl/>
        </w:rPr>
        <w:t>תלמיד הר"י מפריש, מביא בשם רש"י</w:t>
      </w:r>
      <w:r w:rsidR="00491721">
        <w:rPr>
          <w:rStyle w:val="a5"/>
          <w:rFonts w:asciiTheme="majorBidi" w:hAnsiTheme="majorBidi" w:cstheme="majorBidi"/>
          <w:sz w:val="24"/>
          <w:szCs w:val="24"/>
          <w:rtl/>
        </w:rPr>
        <w:footnoteReference w:id="19"/>
      </w:r>
      <w:r w:rsidR="00491721">
        <w:rPr>
          <w:rFonts w:asciiTheme="majorBidi" w:hAnsiTheme="majorBidi" w:cstheme="majorBidi" w:hint="cs"/>
          <w:sz w:val="24"/>
          <w:szCs w:val="24"/>
          <w:rtl/>
        </w:rPr>
        <w:t xml:space="preserve"> שאחד מן המתים היה חתן. הצעה זו קשורה גם למדרש בו תיאור הנישואין של שמעון בנו. תלמיד הר"י מפריש עצמו מציע שהפשט הוא ששניהם לא היו חתנים, והדגש הוא על המילה 'אפילו'.</w:t>
      </w:r>
    </w:p>
    <w:p w14:paraId="4C583D2F" w14:textId="13BFA02B" w:rsidR="00D44FCF" w:rsidRPr="00C60195" w:rsidRDefault="0085713E" w:rsidP="00C60195">
      <w:pPr>
        <w:pStyle w:val="a6"/>
        <w:numPr>
          <w:ilvl w:val="0"/>
          <w:numId w:val="2"/>
        </w:numPr>
        <w:spacing w:after="0" w:line="360" w:lineRule="auto"/>
        <w:rPr>
          <w:rFonts w:asciiTheme="majorBidi" w:hAnsiTheme="majorBidi" w:cstheme="majorBidi"/>
          <w:b/>
          <w:bCs/>
          <w:sz w:val="24"/>
          <w:szCs w:val="24"/>
          <w:rtl/>
        </w:rPr>
      </w:pPr>
      <w:r w:rsidRPr="00C60195">
        <w:rPr>
          <w:rFonts w:asciiTheme="majorBidi" w:hAnsiTheme="majorBidi" w:cstheme="majorBidi" w:hint="cs"/>
          <w:b/>
          <w:bCs/>
          <w:sz w:val="24"/>
          <w:szCs w:val="24"/>
          <w:rtl/>
        </w:rPr>
        <w:t xml:space="preserve">המסר של </w:t>
      </w:r>
      <w:r w:rsidR="00E05168" w:rsidRPr="00C60195">
        <w:rPr>
          <w:rFonts w:asciiTheme="majorBidi" w:hAnsiTheme="majorBidi" w:cstheme="majorBidi" w:hint="cs"/>
          <w:b/>
          <w:bCs/>
          <w:sz w:val="24"/>
          <w:szCs w:val="24"/>
          <w:rtl/>
        </w:rPr>
        <w:t>רבי עקיבא</w:t>
      </w:r>
    </w:p>
    <w:p w14:paraId="5067242A" w14:textId="1262E9C0" w:rsidR="0085713E" w:rsidRDefault="0085713E" w:rsidP="00E27F89">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בפשטות </w:t>
      </w:r>
      <w:r w:rsidR="00E05168">
        <w:rPr>
          <w:rFonts w:asciiTheme="majorBidi" w:hAnsiTheme="majorBidi" w:cstheme="majorBidi" w:hint="cs"/>
          <w:sz w:val="24"/>
          <w:szCs w:val="24"/>
          <w:rtl/>
        </w:rPr>
        <w:t>רבי עקיבא</w:t>
      </w:r>
      <w:r>
        <w:rPr>
          <w:rFonts w:asciiTheme="majorBidi" w:hAnsiTheme="majorBidi" w:cstheme="majorBidi" w:hint="cs"/>
          <w:sz w:val="24"/>
          <w:szCs w:val="24"/>
          <w:rtl/>
        </w:rPr>
        <w:t xml:space="preserve"> הודה לעם על ניחום האבלים שבצעו רבים כל כך, אולם יתכן כי עוד מסרים לפנינו. לפי מסכת שמחות שותפות העם הייתה כפולה, הן בלימוד התורה והן באבלות. </w:t>
      </w:r>
      <w:r w:rsidR="00E05168">
        <w:rPr>
          <w:rFonts w:asciiTheme="majorBidi" w:hAnsiTheme="majorBidi" w:cstheme="majorBidi" w:hint="cs"/>
          <w:sz w:val="24"/>
          <w:szCs w:val="24"/>
          <w:rtl/>
        </w:rPr>
        <w:t>רבי עקיבא</w:t>
      </w:r>
      <w:r>
        <w:rPr>
          <w:rFonts w:asciiTheme="majorBidi" w:hAnsiTheme="majorBidi" w:cstheme="majorBidi" w:hint="cs"/>
          <w:sz w:val="24"/>
          <w:szCs w:val="24"/>
          <w:rtl/>
        </w:rPr>
        <w:t xml:space="preserve"> הודה להם על ששיתפו פעולה ולמדו איתו עד הרגע האחרון, וכינה את בנו בשל כך 'מזכה הרבים'. בפשטות גם העם העלה על נס את כבוד התורה, לעומת דברים אחרים. כך כותב רש"י: "</w:t>
      </w:r>
      <w:r w:rsidRPr="004D3D6D">
        <w:rPr>
          <w:rFonts w:ascii="David" w:hAnsi="David" w:cs="David"/>
          <w:sz w:val="24"/>
          <w:szCs w:val="24"/>
          <w:rtl/>
        </w:rPr>
        <w:t>ואם בשביל עקיבא באתם הרי כמה עקיבא בשוק - שלא הלכתם לנחמן.</w:t>
      </w:r>
      <w:r>
        <w:rPr>
          <w:rFonts w:ascii="David" w:hAnsi="David" w:cs="David" w:hint="cs"/>
          <w:sz w:val="24"/>
          <w:szCs w:val="24"/>
          <w:rtl/>
        </w:rPr>
        <w:t xml:space="preserve"> </w:t>
      </w:r>
      <w:r w:rsidRPr="004D3D6D">
        <w:rPr>
          <w:rFonts w:ascii="David" w:hAnsi="David" w:cs="David"/>
          <w:sz w:val="24"/>
          <w:szCs w:val="24"/>
          <w:rtl/>
        </w:rPr>
        <w:t>כל שכן ששכרכם כפול - שלכבוד התורה באתם</w:t>
      </w:r>
      <w:r>
        <w:rPr>
          <w:rFonts w:ascii="David" w:hAnsi="David" w:cs="David" w:hint="cs"/>
          <w:sz w:val="24"/>
          <w:szCs w:val="24"/>
          <w:rtl/>
        </w:rPr>
        <w:t>"</w:t>
      </w:r>
      <w:r w:rsidRPr="004D3D6D">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הבן איש חי מפתיע וכורך </w:t>
      </w:r>
      <w:r w:rsidR="00E27F89">
        <w:rPr>
          <w:rFonts w:asciiTheme="majorBidi" w:hAnsiTheme="majorBidi" w:cstheme="majorBidi" w:hint="cs"/>
          <w:sz w:val="24"/>
          <w:szCs w:val="24"/>
          <w:rtl/>
        </w:rPr>
        <w:t xml:space="preserve">לכתחילה את עושרו של </w:t>
      </w:r>
      <w:r w:rsidR="00E05168">
        <w:rPr>
          <w:rFonts w:asciiTheme="majorBidi" w:hAnsiTheme="majorBidi" w:cstheme="majorBidi" w:hint="cs"/>
          <w:sz w:val="24"/>
          <w:szCs w:val="24"/>
          <w:rtl/>
        </w:rPr>
        <w:t>רבי עקיבא</w:t>
      </w:r>
      <w:r w:rsidR="00E27F89">
        <w:rPr>
          <w:rFonts w:asciiTheme="majorBidi" w:hAnsiTheme="majorBidi" w:cstheme="majorBidi" w:hint="cs"/>
          <w:sz w:val="24"/>
          <w:szCs w:val="24"/>
          <w:rtl/>
        </w:rPr>
        <w:t xml:space="preserve"> בכבוד שניתן לו: </w:t>
      </w:r>
      <w:r w:rsidR="00E27F89">
        <w:rPr>
          <w:rFonts w:ascii="David" w:hAnsi="David" w:cs="David" w:hint="cs"/>
          <w:sz w:val="24"/>
          <w:szCs w:val="24"/>
          <w:rtl/>
        </w:rPr>
        <w:t xml:space="preserve">"אם בשביל עקיבא באתם </w:t>
      </w:r>
      <w:r w:rsidR="00E27F89">
        <w:rPr>
          <w:rFonts w:ascii="David" w:hAnsi="David" w:cs="David"/>
          <w:sz w:val="24"/>
          <w:szCs w:val="24"/>
          <w:rtl/>
        </w:rPr>
        <w:t>–</w:t>
      </w:r>
      <w:r w:rsidR="00E27F89">
        <w:rPr>
          <w:rFonts w:ascii="David" w:hAnsi="David" w:cs="David" w:hint="cs"/>
          <w:sz w:val="24"/>
          <w:szCs w:val="24"/>
          <w:rtl/>
        </w:rPr>
        <w:t xml:space="preserve"> פירוש עקיבא המפורסם בעושר, כמה עקיבא עשירים איכא בשוקא. אלא כך אמרתם.. שנעשה </w:t>
      </w:r>
      <w:r w:rsidR="00E27F89">
        <w:rPr>
          <w:rFonts w:ascii="David" w:hAnsi="David" w:cs="David" w:hint="cs"/>
          <w:sz w:val="24"/>
          <w:szCs w:val="24"/>
          <w:rtl/>
        </w:rPr>
        <w:lastRenderedPageBreak/>
        <w:t xml:space="preserve">אדון וכלי לתורה, כמו שנעשה כלי לקבלת השפע של העושר, וכל שכן ששכרכם כפול </w:t>
      </w:r>
      <w:r w:rsidR="00E27F89">
        <w:rPr>
          <w:rFonts w:ascii="David" w:hAnsi="David" w:cs="David" w:hint="cs"/>
          <w:b/>
          <w:bCs/>
          <w:sz w:val="24"/>
          <w:szCs w:val="24"/>
          <w:rtl/>
        </w:rPr>
        <w:t>שבאתם בשביל העושר ובשביל התורה</w:t>
      </w:r>
      <w:r w:rsidR="00E27F89" w:rsidRPr="005043D0">
        <w:rPr>
          <w:rFonts w:ascii="David" w:hAnsi="David" w:cs="David" w:hint="cs"/>
          <w:sz w:val="24"/>
          <w:szCs w:val="24"/>
          <w:rtl/>
        </w:rPr>
        <w:t>. כי המכבד את העשיר הרי זה מכבד השפע של הקב"ה  שזה נעשה כלי לקבלת השפע</w:t>
      </w:r>
      <w:r w:rsidR="00E27F89">
        <w:rPr>
          <w:rFonts w:ascii="David" w:hAnsi="David" w:cs="David" w:hint="cs"/>
          <w:sz w:val="24"/>
          <w:szCs w:val="24"/>
          <w:rtl/>
        </w:rPr>
        <w:t>..</w:t>
      </w:r>
      <w:r w:rsidR="00E27F89">
        <w:rPr>
          <w:rStyle w:val="a5"/>
          <w:rFonts w:ascii="David" w:hAnsi="David" w:cs="David"/>
          <w:sz w:val="24"/>
          <w:szCs w:val="24"/>
          <w:rtl/>
        </w:rPr>
        <w:footnoteReference w:id="20"/>
      </w:r>
      <w:r w:rsidR="00E27F89">
        <w:rPr>
          <w:rFonts w:ascii="David" w:hAnsi="David" w:cs="David" w:hint="cs"/>
          <w:sz w:val="24"/>
          <w:szCs w:val="24"/>
          <w:rtl/>
        </w:rPr>
        <w:t xml:space="preserve">". </w:t>
      </w:r>
    </w:p>
    <w:p w14:paraId="534ACE9C" w14:textId="1F450CBF" w:rsidR="00481923" w:rsidRDefault="00481923" w:rsidP="00481923">
      <w:pPr>
        <w:spacing w:after="0" w:line="360" w:lineRule="auto"/>
        <w:rPr>
          <w:rFonts w:ascii="David" w:hAnsi="David" w:cs="David"/>
          <w:sz w:val="24"/>
          <w:szCs w:val="24"/>
          <w:rtl/>
        </w:rPr>
      </w:pPr>
      <w:r>
        <w:rPr>
          <w:rFonts w:asciiTheme="majorBidi" w:hAnsiTheme="majorBidi" w:cstheme="majorBidi" w:hint="cs"/>
          <w:sz w:val="24"/>
          <w:szCs w:val="24"/>
          <w:rtl/>
        </w:rPr>
        <w:t xml:space="preserve">רבי יצחק מוינה פותח את ספרו: </w:t>
      </w:r>
      <w:r>
        <w:rPr>
          <w:rFonts w:ascii="David" w:hAnsi="David" w:cs="David" w:hint="cs"/>
          <w:sz w:val="24"/>
          <w:szCs w:val="24"/>
          <w:rtl/>
        </w:rPr>
        <w:t>"</w:t>
      </w:r>
      <w:r w:rsidRPr="00481923">
        <w:rPr>
          <w:rFonts w:ascii="David" w:hAnsi="David" w:cs="David"/>
          <w:sz w:val="24"/>
          <w:szCs w:val="24"/>
          <w:rtl/>
        </w:rPr>
        <w:t xml:space="preserve">קראתי בשם זה החיבור אני המחבר יצחק בר' משה נב"ה מפני חבה יתירה שמצאתי בזה המקרא אור זרוע לצדיק ולישרי לב שמחה </w:t>
      </w:r>
      <w:r w:rsidRPr="00481923">
        <w:rPr>
          <w:rFonts w:ascii="David" w:hAnsi="David" w:cs="David"/>
          <w:b/>
          <w:bCs/>
          <w:sz w:val="24"/>
          <w:szCs w:val="24"/>
          <w:rtl/>
        </w:rPr>
        <w:t>סופי תיבות ר' עקיבה</w:t>
      </w:r>
      <w:r w:rsidRPr="00481923">
        <w:rPr>
          <w:rFonts w:ascii="David" w:hAnsi="David" w:cs="David"/>
          <w:sz w:val="24"/>
          <w:szCs w:val="24"/>
          <w:rtl/>
        </w:rPr>
        <w:t xml:space="preserve"> ונכתב בפירוש ולא ברמז. ורי"ש במילוי היינו רב"י כי ש' בא"ת ב"ש ב' ומפני החיבה גדולה שהאיר הקדוש ברוך הוא את עיני שמצאתי את שמו נכתב בזה המקרא אור זרוע</w:t>
      </w:r>
      <w:r>
        <w:rPr>
          <w:rFonts w:ascii="David" w:hAnsi="David" w:cs="David" w:hint="cs"/>
          <w:sz w:val="24"/>
          <w:szCs w:val="24"/>
          <w:rtl/>
        </w:rPr>
        <w:t>,</w:t>
      </w:r>
      <w:r w:rsidRPr="00481923">
        <w:rPr>
          <w:rFonts w:ascii="David" w:hAnsi="David" w:cs="David"/>
          <w:sz w:val="24"/>
          <w:szCs w:val="24"/>
          <w:rtl/>
        </w:rPr>
        <w:t xml:space="preserve"> למדתי מכאן שיש לכתוב ר' עקיבה בה"א ולא באל"ף</w:t>
      </w:r>
      <w:r>
        <w:rPr>
          <w:rFonts w:ascii="David" w:hAnsi="David" w:cs="David" w:hint="cs"/>
          <w:sz w:val="24"/>
          <w:szCs w:val="24"/>
          <w:rtl/>
        </w:rPr>
        <w:t>.</w:t>
      </w:r>
      <w:r w:rsidRPr="00481923">
        <w:rPr>
          <w:rFonts w:ascii="David" w:hAnsi="David" w:cs="David"/>
          <w:sz w:val="24"/>
          <w:szCs w:val="24"/>
          <w:rtl/>
        </w:rPr>
        <w:t xml:space="preserve"> אשריך ר' עקיבה שכתבך דוד המלך בנבואה בספרו</w:t>
      </w:r>
      <w:r>
        <w:rPr>
          <w:rStyle w:val="a5"/>
          <w:rFonts w:ascii="David" w:hAnsi="David" w:cs="David"/>
          <w:sz w:val="24"/>
          <w:szCs w:val="24"/>
          <w:rtl/>
        </w:rPr>
        <w:footnoteReference w:id="21"/>
      </w:r>
      <w:r>
        <w:rPr>
          <w:rFonts w:ascii="David" w:hAnsi="David" w:cs="David" w:hint="cs"/>
          <w:sz w:val="24"/>
          <w:szCs w:val="24"/>
          <w:rtl/>
        </w:rPr>
        <w:t>".</w:t>
      </w:r>
    </w:p>
    <w:p w14:paraId="3706C98A" w14:textId="6E882034" w:rsidR="00481923" w:rsidRPr="00481923" w:rsidRDefault="00481923" w:rsidP="00481923">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אפשר שאמר </w:t>
      </w:r>
      <w:r w:rsidR="00E05168">
        <w:rPr>
          <w:rFonts w:asciiTheme="majorBidi" w:hAnsiTheme="majorBidi" w:cstheme="majorBidi" w:hint="cs"/>
          <w:sz w:val="24"/>
          <w:szCs w:val="24"/>
          <w:rtl/>
        </w:rPr>
        <w:t>רבי עקיבא</w:t>
      </w:r>
      <w:r>
        <w:rPr>
          <w:rFonts w:asciiTheme="majorBidi" w:hAnsiTheme="majorBidi" w:cstheme="majorBidi" w:hint="cs"/>
          <w:sz w:val="24"/>
          <w:szCs w:val="24"/>
          <w:rtl/>
        </w:rPr>
        <w:t xml:space="preserve"> למנחמים: אם משום חשיבות השם עקיבה באתם </w:t>
      </w:r>
      <w:r>
        <w:rPr>
          <w:rFonts w:asciiTheme="majorBidi" w:hAnsiTheme="majorBidi" w:cstheme="majorBidi"/>
          <w:sz w:val="24"/>
          <w:szCs w:val="24"/>
          <w:rtl/>
        </w:rPr>
        <w:t>–</w:t>
      </w:r>
      <w:r>
        <w:rPr>
          <w:rFonts w:asciiTheme="majorBidi" w:hAnsiTheme="majorBidi" w:cstheme="majorBidi" w:hint="cs"/>
          <w:sz w:val="24"/>
          <w:szCs w:val="24"/>
          <w:rtl/>
        </w:rPr>
        <w:t xml:space="preserve"> בכל זאת כמה עקיבה יש בשוק</w:t>
      </w:r>
      <w:r>
        <w:rPr>
          <w:rStyle w:val="a5"/>
          <w:rFonts w:asciiTheme="majorBidi" w:hAnsiTheme="majorBidi" w:cstheme="majorBidi"/>
          <w:sz w:val="24"/>
          <w:szCs w:val="24"/>
          <w:rtl/>
        </w:rPr>
        <w:footnoteReference w:id="22"/>
      </w:r>
      <w:r>
        <w:rPr>
          <w:rFonts w:asciiTheme="majorBidi" w:hAnsiTheme="majorBidi" w:cstheme="majorBidi" w:hint="cs"/>
          <w:sz w:val="24"/>
          <w:szCs w:val="24"/>
          <w:rtl/>
        </w:rPr>
        <w:t>.</w:t>
      </w:r>
    </w:p>
    <w:p w14:paraId="7B151B5F" w14:textId="2BF07AB0" w:rsidR="00E27F89" w:rsidRPr="00E27F89" w:rsidRDefault="00E27F89" w:rsidP="00E27F89">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האדמו"ר מסוכטשוב מציע משמעות נוספת, המוענקת למוות למפרע:</w:t>
      </w:r>
    </w:p>
    <w:p w14:paraId="73C81620" w14:textId="65D31249" w:rsidR="00E27F89" w:rsidRDefault="00E27F89" w:rsidP="00E27F89">
      <w:pPr>
        <w:spacing w:after="0" w:line="360" w:lineRule="auto"/>
        <w:rPr>
          <w:rFonts w:asciiTheme="majorBidi" w:hAnsiTheme="majorBidi" w:cstheme="majorBidi"/>
          <w:sz w:val="24"/>
          <w:szCs w:val="24"/>
          <w:rtl/>
        </w:rPr>
      </w:pPr>
      <w:r>
        <w:rPr>
          <w:rFonts w:ascii="David" w:hAnsi="David" w:cs="David" w:hint="cs"/>
          <w:sz w:val="24"/>
          <w:szCs w:val="24"/>
          <w:rtl/>
        </w:rPr>
        <w:t xml:space="preserve">"וכי רבי עקיבא שאף לכבוד? וכי קצת כבוד הוא נוחם על שני בניו שמתו? אלא </w:t>
      </w:r>
      <w:r w:rsidR="00E05168">
        <w:rPr>
          <w:rFonts w:ascii="David" w:hAnsi="David" w:cs="David" w:hint="cs"/>
          <w:sz w:val="24"/>
          <w:szCs w:val="24"/>
          <w:rtl/>
        </w:rPr>
        <w:t>רבי עקיבא</w:t>
      </w:r>
      <w:r>
        <w:rPr>
          <w:rFonts w:ascii="David" w:hAnsi="David" w:cs="David" w:hint="cs"/>
          <w:sz w:val="24"/>
          <w:szCs w:val="24"/>
          <w:rtl/>
        </w:rPr>
        <w:t xml:space="preserve"> חש שמא מיתתם הייתה מסיבת חטאם או חטאיו, וזה היה הצער העיקרי שלו. ואחרי שראה שנתקדש שם שמים וכבוד ה' נתרבה על ידי מיתת בניו... שלכבוד התורה באתם..  בזה התנחם, כי אחר שנתקדש שם שמים על ידיהם הרי מוכח שגמרו תפקידם בעולם הזה</w:t>
      </w:r>
      <w:r>
        <w:rPr>
          <w:rStyle w:val="a5"/>
          <w:rFonts w:ascii="David" w:hAnsi="David" w:cs="David"/>
          <w:sz w:val="24"/>
          <w:szCs w:val="24"/>
          <w:rtl/>
        </w:rPr>
        <w:footnoteReference w:id="23"/>
      </w:r>
      <w:r>
        <w:rPr>
          <w:rFonts w:ascii="David" w:hAnsi="David" w:cs="David" w:hint="cs"/>
          <w:sz w:val="24"/>
          <w:szCs w:val="24"/>
          <w:rtl/>
        </w:rPr>
        <w:t>".</w:t>
      </w:r>
      <w:r w:rsidR="0026677C">
        <w:rPr>
          <w:rFonts w:ascii="David" w:hAnsi="David" w:cs="David" w:hint="cs"/>
          <w:sz w:val="24"/>
          <w:szCs w:val="24"/>
          <w:rtl/>
        </w:rPr>
        <w:t xml:space="preserve"> </w:t>
      </w:r>
      <w:r w:rsidR="007B44A5">
        <w:rPr>
          <w:rFonts w:asciiTheme="majorBidi" w:hAnsiTheme="majorBidi" w:cstheme="majorBidi" w:hint="cs"/>
          <w:sz w:val="24"/>
          <w:szCs w:val="24"/>
          <w:rtl/>
        </w:rPr>
        <w:t xml:space="preserve">גם לגבי עצמו: </w:t>
      </w:r>
      <w:r w:rsidR="006A1831">
        <w:rPr>
          <w:rFonts w:ascii="David" w:hAnsi="David" w:cs="David" w:hint="cs"/>
          <w:color w:val="000000"/>
          <w:sz w:val="24"/>
          <w:szCs w:val="24"/>
          <w:shd w:val="clear" w:color="auto" w:fill="FDFBF4"/>
          <w:rtl/>
        </w:rPr>
        <w:t>"</w:t>
      </w:r>
      <w:r w:rsidR="007B44A5" w:rsidRPr="007B44A5">
        <w:rPr>
          <w:rFonts w:ascii="David" w:hAnsi="David" w:cs="David"/>
          <w:color w:val="000000"/>
          <w:sz w:val="24"/>
          <w:szCs w:val="24"/>
          <w:shd w:val="clear" w:color="auto" w:fill="FDFBF4"/>
          <w:rtl/>
        </w:rPr>
        <w:t>דרך העולם שמאשים האב השכול את עצמו שמשום חטאיו מת בנו. לכן רובם של התנחומים שבדברי חז"ל משמעותם היתה שהמנוחם צדיק הוא, אלא שהקב"ה מדקדק עם חסידיו ומייסרם </w:t>
      </w:r>
      <w:hyperlink r:id="rId9" w:tgtFrame="_blank" w:history="1">
        <w:r w:rsidR="007B44A5" w:rsidRPr="006A1831">
          <w:rPr>
            <w:rStyle w:val="Hyperlink"/>
            <w:rFonts w:ascii="David" w:hAnsi="David" w:cs="David"/>
            <w:color w:val="auto"/>
            <w:sz w:val="24"/>
            <w:szCs w:val="24"/>
            <w:u w:val="none"/>
            <w:shd w:val="clear" w:color="auto" w:fill="FDFBF4"/>
            <w:rtl/>
          </w:rPr>
          <w:t>ביסורין של אהבה</w:t>
        </w:r>
      </w:hyperlink>
      <w:r w:rsidR="007B44A5" w:rsidRPr="006A1831">
        <w:rPr>
          <w:rFonts w:ascii="David" w:hAnsi="David" w:cs="David"/>
          <w:sz w:val="24"/>
          <w:szCs w:val="24"/>
          <w:shd w:val="clear" w:color="auto" w:fill="FDFBF4"/>
        </w:rPr>
        <w:t> </w:t>
      </w:r>
      <w:r w:rsidR="007B44A5" w:rsidRPr="006A1831">
        <w:rPr>
          <w:rFonts w:ascii="David" w:hAnsi="David" w:cs="David"/>
          <w:sz w:val="24"/>
          <w:szCs w:val="24"/>
          <w:shd w:val="clear" w:color="auto" w:fill="FDFBF4"/>
          <w:rtl/>
        </w:rPr>
        <w:t>בעטיים של חטאים שאין בהם קלון</w:t>
      </w:r>
      <w:r w:rsidR="007B44A5" w:rsidRPr="006A1831">
        <w:rPr>
          <w:rFonts w:ascii="David" w:hAnsi="David" w:cs="David"/>
          <w:sz w:val="24"/>
          <w:szCs w:val="24"/>
          <w:shd w:val="clear" w:color="auto" w:fill="FDFBF4"/>
        </w:rPr>
        <w:t>.</w:t>
      </w:r>
      <w:r w:rsidR="007B44A5" w:rsidRPr="006A1831">
        <w:rPr>
          <w:rFonts w:ascii="David" w:hAnsi="David" w:cs="David"/>
          <w:color w:val="000000"/>
          <w:sz w:val="24"/>
          <w:szCs w:val="24"/>
          <w:shd w:val="clear" w:color="auto" w:fill="FDFBF4"/>
        </w:rPr>
        <w:br/>
      </w:r>
      <w:r w:rsidR="007B44A5" w:rsidRPr="007B44A5">
        <w:rPr>
          <w:rFonts w:ascii="David" w:hAnsi="David" w:cs="David"/>
          <w:color w:val="000000"/>
          <w:sz w:val="24"/>
          <w:szCs w:val="24"/>
          <w:shd w:val="clear" w:color="auto" w:fill="FDFBF4"/>
          <w:rtl/>
        </w:rPr>
        <w:t xml:space="preserve">וכוונת רבי עקיבא היתה לסוף הפסוק: </w:t>
      </w:r>
      <w:r w:rsidR="007B44A5" w:rsidRPr="006A1831">
        <w:rPr>
          <w:rFonts w:ascii="David" w:hAnsi="David" w:cs="David"/>
          <w:color w:val="000000"/>
          <w:sz w:val="20"/>
          <w:szCs w:val="20"/>
          <w:shd w:val="clear" w:color="auto" w:fill="FDFBF4"/>
          <w:rtl/>
        </w:rPr>
        <w:t>(תהלים לז, לא)</w:t>
      </w:r>
      <w:r w:rsidR="007B44A5" w:rsidRPr="007B44A5">
        <w:rPr>
          <w:rFonts w:ascii="David" w:hAnsi="David" w:cs="David"/>
          <w:color w:val="000000"/>
          <w:sz w:val="24"/>
          <w:szCs w:val="24"/>
          <w:shd w:val="clear" w:color="auto" w:fill="FDFBF4"/>
          <w:rtl/>
        </w:rPr>
        <w:t xml:space="preserve"> תּוֹרַת אֱלֹהָיו בְּלִבּוֹ לֹא תִמְעַד אֲשֻׁרָיו. כיון שחכם גדול בתורה היה, ודאי שלא מעד בעוון חמור, כי לא היתה רשות לשטן להכשילו. כמו שאמרו במסכת קידושין </w:t>
      </w:r>
      <w:r w:rsidR="007B44A5" w:rsidRPr="007B44A5">
        <w:rPr>
          <w:rFonts w:ascii="David" w:hAnsi="David" w:cs="David"/>
          <w:color w:val="000000"/>
          <w:sz w:val="20"/>
          <w:szCs w:val="20"/>
          <w:shd w:val="clear" w:color="auto" w:fill="FDFBF4"/>
          <w:rtl/>
        </w:rPr>
        <w:t>דף פא ע"א</w:t>
      </w:r>
      <w:r w:rsidR="006A1831">
        <w:rPr>
          <w:rStyle w:val="a5"/>
          <w:rFonts w:asciiTheme="majorBidi" w:hAnsiTheme="majorBidi" w:cstheme="majorBidi"/>
          <w:sz w:val="24"/>
          <w:szCs w:val="24"/>
          <w:rtl/>
        </w:rPr>
        <w:footnoteReference w:id="24"/>
      </w:r>
      <w:r w:rsidR="007B44A5">
        <w:rPr>
          <w:rFonts w:asciiTheme="majorBidi" w:hAnsiTheme="majorBidi" w:cstheme="majorBidi" w:hint="cs"/>
          <w:sz w:val="24"/>
          <w:szCs w:val="24"/>
          <w:rtl/>
        </w:rPr>
        <w:t>"</w:t>
      </w:r>
      <w:r w:rsidR="006A1831">
        <w:rPr>
          <w:rFonts w:asciiTheme="majorBidi" w:hAnsiTheme="majorBidi" w:cstheme="majorBidi" w:hint="cs"/>
          <w:sz w:val="24"/>
          <w:szCs w:val="24"/>
          <w:rtl/>
        </w:rPr>
        <w:t xml:space="preserve">. </w:t>
      </w:r>
      <w:r w:rsidR="003A5A8F">
        <w:rPr>
          <w:rFonts w:asciiTheme="majorBidi" w:hAnsiTheme="majorBidi" w:cstheme="majorBidi" w:hint="cs"/>
          <w:sz w:val="24"/>
          <w:szCs w:val="24"/>
          <w:rtl/>
        </w:rPr>
        <w:t>ישנה הצעה, שהבנים קטנים היו. ובדרך כלל ניתן לומר שבניו הקטנים של אדם מתים בגלל ביטול תורה. אכן כאן לא תמעד אשוריו, דהיינו רגליו, שבן כרגלי אביו הוא</w:t>
      </w:r>
      <w:r w:rsidR="003A5A8F">
        <w:rPr>
          <w:rStyle w:val="a5"/>
          <w:rFonts w:asciiTheme="majorBidi" w:hAnsiTheme="majorBidi" w:cstheme="majorBidi"/>
          <w:sz w:val="24"/>
          <w:szCs w:val="24"/>
          <w:rtl/>
        </w:rPr>
        <w:footnoteReference w:id="25"/>
      </w:r>
      <w:r w:rsidR="003A5A8F">
        <w:rPr>
          <w:rFonts w:asciiTheme="majorBidi" w:hAnsiTheme="majorBidi" w:cstheme="majorBidi" w:hint="cs"/>
          <w:sz w:val="24"/>
          <w:szCs w:val="24"/>
          <w:rtl/>
        </w:rPr>
        <w:t xml:space="preserve">. </w:t>
      </w:r>
      <w:r w:rsidR="0026677C">
        <w:rPr>
          <w:rFonts w:asciiTheme="majorBidi" w:hAnsiTheme="majorBidi" w:cstheme="majorBidi" w:hint="cs"/>
          <w:sz w:val="24"/>
          <w:szCs w:val="24"/>
          <w:rtl/>
        </w:rPr>
        <w:t xml:space="preserve">אכן יש </w:t>
      </w:r>
      <w:r w:rsidR="001B6728">
        <w:rPr>
          <w:rFonts w:asciiTheme="majorBidi" w:hAnsiTheme="majorBidi" w:cstheme="majorBidi" w:hint="cs"/>
          <w:sz w:val="24"/>
          <w:szCs w:val="24"/>
          <w:rtl/>
        </w:rPr>
        <w:t>לעמוד על סיבת המוות. בסוגייתנו היא מכונה 'מעשה', במסכת שמחות מדובר על מחלה. בכל אופן אין מדובר על מות קדושים מעורר השראה כגון זה שימונה ל</w:t>
      </w:r>
      <w:r w:rsidR="00E05168">
        <w:rPr>
          <w:rFonts w:asciiTheme="majorBidi" w:hAnsiTheme="majorBidi" w:cstheme="majorBidi" w:hint="cs"/>
          <w:sz w:val="24"/>
          <w:szCs w:val="24"/>
          <w:rtl/>
        </w:rPr>
        <w:t>רבי עקיבא</w:t>
      </w:r>
      <w:r w:rsidR="001B6728">
        <w:rPr>
          <w:rFonts w:asciiTheme="majorBidi" w:hAnsiTheme="majorBidi" w:cstheme="majorBidi" w:hint="cs"/>
          <w:sz w:val="24"/>
          <w:szCs w:val="24"/>
          <w:rtl/>
        </w:rPr>
        <w:t xml:space="preserve">. במובן מסויים הדבר קשה יותר. הכול מחבקים משפחות שכולות ביום הזיכרון, אך מותם של בני משפחה בתאונות דרכים למשל, סתמי הוא. </w:t>
      </w:r>
    </w:p>
    <w:p w14:paraId="4378363E" w14:textId="42309739" w:rsidR="009A3039" w:rsidRPr="009A3039" w:rsidRDefault="001B6728" w:rsidP="009A3039">
      <w:pPr>
        <w:spacing w:after="0" w:line="360" w:lineRule="auto"/>
        <w:rPr>
          <w:rFonts w:asciiTheme="majorBidi" w:hAnsiTheme="majorBidi" w:cstheme="majorBidi"/>
          <w:sz w:val="24"/>
          <w:szCs w:val="24"/>
          <w:rtl/>
        </w:rPr>
      </w:pPr>
      <w:r>
        <w:rPr>
          <w:rFonts w:asciiTheme="majorBidi" w:hAnsiTheme="majorBidi" w:cstheme="majorBidi" w:hint="cs"/>
          <w:sz w:val="24"/>
          <w:szCs w:val="24"/>
          <w:rtl/>
        </w:rPr>
        <w:t>על פי סוגייתנו, אף מבלי הזכות של לימוד התורה במסירות נפש כשהב</w:t>
      </w:r>
      <w:r w:rsidR="003A5A8F">
        <w:rPr>
          <w:rFonts w:asciiTheme="majorBidi" w:hAnsiTheme="majorBidi" w:cstheme="majorBidi" w:hint="cs"/>
          <w:sz w:val="24"/>
          <w:szCs w:val="24"/>
          <w:rtl/>
        </w:rPr>
        <w:t>ן</w:t>
      </w:r>
      <w:r>
        <w:rPr>
          <w:rFonts w:asciiTheme="majorBidi" w:hAnsiTheme="majorBidi" w:cstheme="majorBidi" w:hint="cs"/>
          <w:sz w:val="24"/>
          <w:szCs w:val="24"/>
          <w:rtl/>
        </w:rPr>
        <w:t xml:space="preserve"> על ערש דווי, לימד אותנו </w:t>
      </w:r>
      <w:r w:rsidR="00E05168">
        <w:rPr>
          <w:rFonts w:asciiTheme="majorBidi" w:hAnsiTheme="majorBidi" w:cstheme="majorBidi" w:hint="cs"/>
          <w:sz w:val="24"/>
          <w:szCs w:val="24"/>
          <w:rtl/>
        </w:rPr>
        <w:t>רבי עקיבא</w:t>
      </w:r>
      <w:r>
        <w:rPr>
          <w:rFonts w:asciiTheme="majorBidi" w:hAnsiTheme="majorBidi" w:cstheme="majorBidi" w:hint="cs"/>
          <w:sz w:val="24"/>
          <w:szCs w:val="24"/>
          <w:rtl/>
        </w:rPr>
        <w:t xml:space="preserve"> שניתן לתת משמעות למוות גם למפרע. הניחום ההמוני ל</w:t>
      </w:r>
      <w:r w:rsidR="00E05168">
        <w:rPr>
          <w:rFonts w:asciiTheme="majorBidi" w:hAnsiTheme="majorBidi" w:cstheme="majorBidi" w:hint="cs"/>
          <w:sz w:val="24"/>
          <w:szCs w:val="24"/>
          <w:rtl/>
        </w:rPr>
        <w:t>רבי עקיבא</w:t>
      </w:r>
      <w:r>
        <w:rPr>
          <w:rFonts w:asciiTheme="majorBidi" w:hAnsiTheme="majorBidi" w:cstheme="majorBidi" w:hint="cs"/>
          <w:sz w:val="24"/>
          <w:szCs w:val="24"/>
          <w:rtl/>
        </w:rPr>
        <w:t xml:space="preserve">, היה כנראה מעמד מרשים של כבוד התורה, ובזה ניתן עומק מיוחד אף למוות כה 'שגרתי' לכאורה. זאת הייתה נחמתו הגדולה של </w:t>
      </w:r>
      <w:r w:rsidR="00E05168">
        <w:rPr>
          <w:rFonts w:asciiTheme="majorBidi" w:hAnsiTheme="majorBidi" w:cstheme="majorBidi" w:hint="cs"/>
          <w:sz w:val="24"/>
          <w:szCs w:val="24"/>
          <w:rtl/>
        </w:rPr>
        <w:t xml:space="preserve">רבי </w:t>
      </w:r>
      <w:r w:rsidR="00E05168">
        <w:rPr>
          <w:rFonts w:asciiTheme="majorBidi" w:hAnsiTheme="majorBidi" w:cstheme="majorBidi" w:hint="cs"/>
          <w:sz w:val="24"/>
          <w:szCs w:val="24"/>
          <w:rtl/>
        </w:rPr>
        <w:lastRenderedPageBreak/>
        <w:t>עקיבא</w:t>
      </w:r>
      <w:r>
        <w:rPr>
          <w:rFonts w:asciiTheme="majorBidi" w:hAnsiTheme="majorBidi" w:cstheme="majorBidi" w:hint="cs"/>
          <w:sz w:val="24"/>
          <w:szCs w:val="24"/>
          <w:rtl/>
        </w:rPr>
        <w:t>, שגם בצער חסר עומק לכאורה, זכה בעזרת המנחמים ליצו</w:t>
      </w:r>
      <w:r w:rsidR="00FC0619">
        <w:rPr>
          <w:rFonts w:asciiTheme="majorBidi" w:hAnsiTheme="majorBidi" w:cstheme="majorBidi" w:hint="cs"/>
          <w:sz w:val="24"/>
          <w:szCs w:val="24"/>
          <w:rtl/>
        </w:rPr>
        <w:t>ק</w:t>
      </w:r>
      <w:r>
        <w:rPr>
          <w:rFonts w:asciiTheme="majorBidi" w:hAnsiTheme="majorBidi" w:cstheme="majorBidi" w:hint="cs"/>
          <w:sz w:val="24"/>
          <w:szCs w:val="24"/>
          <w:rtl/>
        </w:rPr>
        <w:t xml:space="preserve"> משמעות מיוחדת ב</w:t>
      </w:r>
      <w:r w:rsidR="00FC0619">
        <w:rPr>
          <w:rFonts w:asciiTheme="majorBidi" w:hAnsiTheme="majorBidi" w:cstheme="majorBidi" w:hint="cs"/>
          <w:sz w:val="24"/>
          <w:szCs w:val="24"/>
          <w:rtl/>
        </w:rPr>
        <w:t>מות הבן או אף הבנים</w:t>
      </w:r>
      <w:r w:rsidR="009A3039">
        <w:rPr>
          <w:rFonts w:asciiTheme="majorBidi" w:hAnsiTheme="majorBidi" w:cstheme="majorBidi" w:hint="cs"/>
          <w:sz w:val="24"/>
          <w:szCs w:val="24"/>
          <w:rtl/>
        </w:rPr>
        <w:t>.</w:t>
      </w:r>
    </w:p>
    <w:p w14:paraId="5AA7DAA7" w14:textId="5EBC71B2" w:rsidR="00E05168" w:rsidRPr="00C60195" w:rsidRDefault="00E05168" w:rsidP="00C60195">
      <w:pPr>
        <w:pStyle w:val="a6"/>
        <w:numPr>
          <w:ilvl w:val="0"/>
          <w:numId w:val="2"/>
        </w:numPr>
        <w:spacing w:after="0" w:line="360" w:lineRule="auto"/>
        <w:rPr>
          <w:rFonts w:asciiTheme="majorBidi" w:hAnsiTheme="majorBidi" w:cstheme="majorBidi"/>
          <w:b/>
          <w:bCs/>
          <w:sz w:val="24"/>
          <w:szCs w:val="24"/>
          <w:rtl/>
        </w:rPr>
      </w:pPr>
      <w:r w:rsidRPr="00C60195">
        <w:rPr>
          <w:rFonts w:asciiTheme="majorBidi" w:hAnsiTheme="majorBidi" w:cstheme="majorBidi" w:hint="cs"/>
          <w:b/>
          <w:bCs/>
          <w:sz w:val="24"/>
          <w:szCs w:val="24"/>
          <w:rtl/>
        </w:rPr>
        <w:t>מטרת ניחום אבלים</w:t>
      </w:r>
    </w:p>
    <w:p w14:paraId="64E6EBFE" w14:textId="1B50373C" w:rsidR="00E05168" w:rsidRPr="00E05168" w:rsidRDefault="00E05168" w:rsidP="00E05168">
      <w:pPr>
        <w:spacing w:after="0" w:line="360" w:lineRule="auto"/>
        <w:rPr>
          <w:rFonts w:ascii="David" w:hAnsi="David" w:cs="David"/>
          <w:sz w:val="24"/>
          <w:szCs w:val="24"/>
          <w:rtl/>
        </w:rPr>
      </w:pPr>
      <w:r w:rsidRPr="00E05168">
        <w:rPr>
          <w:rFonts w:asciiTheme="majorBidi" w:hAnsiTheme="majorBidi" w:cstheme="majorBidi"/>
          <w:sz w:val="24"/>
          <w:szCs w:val="24"/>
          <w:rtl/>
        </w:rPr>
        <w:t xml:space="preserve">כתב </w:t>
      </w:r>
      <w:r w:rsidRPr="00E05168">
        <w:rPr>
          <w:rFonts w:asciiTheme="majorBidi" w:hAnsiTheme="majorBidi" w:cstheme="majorBidi" w:hint="cs"/>
          <w:sz w:val="24"/>
          <w:szCs w:val="24"/>
          <w:rtl/>
        </w:rPr>
        <w:t xml:space="preserve">הרב משה </w:t>
      </w:r>
      <w:r w:rsidRPr="00E05168">
        <w:rPr>
          <w:rFonts w:asciiTheme="majorBidi" w:hAnsiTheme="majorBidi" w:cstheme="majorBidi"/>
          <w:sz w:val="24"/>
          <w:szCs w:val="24"/>
          <w:rtl/>
        </w:rPr>
        <w:t>פיינשטיין</w:t>
      </w:r>
      <w:r w:rsidRPr="00E05168">
        <w:rPr>
          <w:rFonts w:asciiTheme="majorBidi" w:hAnsiTheme="majorBidi" w:cstheme="majorBidi" w:hint="cs"/>
          <w:sz w:val="24"/>
          <w:szCs w:val="24"/>
          <w:rtl/>
        </w:rPr>
        <w:t>:</w:t>
      </w:r>
      <w:r w:rsidRPr="00E05168">
        <w:rPr>
          <w:rFonts w:asciiTheme="majorBidi" w:hAnsiTheme="majorBidi" w:cstheme="majorBidi"/>
          <w:sz w:val="20"/>
          <w:szCs w:val="20"/>
          <w:rtl/>
        </w:rPr>
        <w:t xml:space="preserve">  </w:t>
      </w:r>
      <w:r w:rsidRPr="00E05168">
        <w:rPr>
          <w:rFonts w:ascii="David" w:hAnsi="David" w:cs="David"/>
          <w:sz w:val="24"/>
          <w:szCs w:val="24"/>
          <w:rtl/>
        </w:rPr>
        <w:t>"בנחום אבלים איכא תרתי ענינים: חדא לטובת אבלים החיים</w:t>
      </w:r>
      <w:r w:rsidR="002267C8">
        <w:rPr>
          <w:rFonts w:ascii="David" w:hAnsi="David" w:cs="David" w:hint="cs"/>
          <w:sz w:val="24"/>
          <w:szCs w:val="24"/>
          <w:rtl/>
        </w:rPr>
        <w:t>,</w:t>
      </w:r>
      <w:r w:rsidRPr="00E05168">
        <w:rPr>
          <w:rFonts w:ascii="David" w:hAnsi="David" w:cs="David"/>
          <w:sz w:val="24"/>
          <w:szCs w:val="24"/>
          <w:rtl/>
        </w:rPr>
        <w:t xml:space="preserve"> שהם טרודים מאד בצערם</w:t>
      </w:r>
      <w:r w:rsidR="002267C8">
        <w:rPr>
          <w:rFonts w:ascii="David" w:hAnsi="David" w:cs="David" w:hint="cs"/>
          <w:sz w:val="24"/>
          <w:szCs w:val="24"/>
          <w:rtl/>
        </w:rPr>
        <w:t>.</w:t>
      </w:r>
      <w:r w:rsidRPr="00E05168">
        <w:rPr>
          <w:rFonts w:ascii="David" w:hAnsi="David" w:cs="David"/>
          <w:sz w:val="24"/>
          <w:szCs w:val="24"/>
          <w:rtl/>
        </w:rPr>
        <w:t xml:space="preserve"> מחוייבין לדבר על לבו ולנחמו</w:t>
      </w:r>
      <w:r w:rsidR="002267C8">
        <w:rPr>
          <w:rFonts w:ascii="David" w:hAnsi="David" w:cs="David" w:hint="cs"/>
          <w:sz w:val="24"/>
          <w:szCs w:val="24"/>
          <w:rtl/>
        </w:rPr>
        <w:t>,</w:t>
      </w:r>
      <w:r w:rsidRPr="00E05168">
        <w:rPr>
          <w:rFonts w:ascii="David" w:hAnsi="David" w:cs="David"/>
          <w:sz w:val="24"/>
          <w:szCs w:val="24"/>
          <w:rtl/>
        </w:rPr>
        <w:t xml:space="preserve"> שבשביל זה הרי ג"כ מחוייבין לילך לביתו למקום שהוא נמצא, ושנית לטובת המת...</w:t>
      </w:r>
      <w:r w:rsidRPr="00E05168">
        <w:rPr>
          <w:rFonts w:ascii="David" w:hAnsi="David" w:cs="David"/>
          <w:rtl/>
        </w:rPr>
        <w:t xml:space="preserve"> </w:t>
      </w:r>
    </w:p>
    <w:p w14:paraId="12316808" w14:textId="5D264158" w:rsidR="00E05168" w:rsidRDefault="00E05168" w:rsidP="00E05168">
      <w:pPr>
        <w:spacing w:after="0" w:line="360" w:lineRule="auto"/>
        <w:rPr>
          <w:rFonts w:ascii="David" w:hAnsi="David" w:cs="David"/>
          <w:sz w:val="24"/>
          <w:szCs w:val="24"/>
          <w:rtl/>
        </w:rPr>
      </w:pPr>
      <w:r w:rsidRPr="00E05168">
        <w:rPr>
          <w:rFonts w:ascii="David" w:hAnsi="David" w:cs="David"/>
          <w:sz w:val="24"/>
          <w:szCs w:val="24"/>
          <w:rtl/>
        </w:rPr>
        <w:t xml:space="preserve">מצד האבל החי שייך לקיים גם ע"י הטעלעפאן, אבל המצוה שמצד טובת המת לא שייך אלא דוקא כשיבא לשם במקום שמתנחמין או במקום שמת, ואף מצד האבל החי נמי ודאי עדיף כשבא לשם שהוא גם מכבדו שזה עצמו הוא ג"כ ענין תנחומין כלשון ר"ע במו"ק... 'בשביל </w:t>
      </w:r>
      <w:r w:rsidRPr="00E05168">
        <w:rPr>
          <w:rFonts w:ascii="David" w:hAnsi="David" w:cs="David"/>
          <w:b/>
          <w:bCs/>
          <w:sz w:val="24"/>
          <w:szCs w:val="24"/>
          <w:rtl/>
        </w:rPr>
        <w:t>כבוד</w:t>
      </w:r>
      <w:r w:rsidRPr="00E05168">
        <w:rPr>
          <w:rFonts w:ascii="David" w:hAnsi="David" w:cs="David"/>
          <w:sz w:val="24"/>
          <w:szCs w:val="24"/>
          <w:rtl/>
        </w:rPr>
        <w:t xml:space="preserve"> שעשיתם', וענין הכבוד לא שייך ע"י הטעלעפאן, דלכן למעשה אם אפשר לו לילך לבית האבלים שהוא קיום מצוה שלמה לא שייך שיפטר בטעלעפאן, אך קצת מצוה יש גם ע"י הטעלעפאן</w:t>
      </w:r>
      <w:r w:rsidRPr="00E05168">
        <w:rPr>
          <w:rStyle w:val="a5"/>
          <w:rFonts w:ascii="David" w:hAnsi="David" w:cs="David"/>
          <w:sz w:val="24"/>
          <w:szCs w:val="24"/>
          <w:rtl/>
        </w:rPr>
        <w:footnoteReference w:id="26"/>
      </w:r>
      <w:r w:rsidRPr="00E05168">
        <w:rPr>
          <w:rFonts w:ascii="David" w:hAnsi="David" w:cs="David"/>
          <w:sz w:val="24"/>
          <w:szCs w:val="24"/>
          <w:rtl/>
        </w:rPr>
        <w:t>".</w:t>
      </w:r>
    </w:p>
    <w:p w14:paraId="1FA5AC6E" w14:textId="18FA0B07" w:rsidR="009A3039" w:rsidRDefault="009A3039" w:rsidP="009A3039">
      <w:pPr>
        <w:pStyle w:val="a6"/>
        <w:numPr>
          <w:ilvl w:val="0"/>
          <w:numId w:val="2"/>
        </w:numPr>
        <w:spacing w:after="0" w:line="360" w:lineRule="auto"/>
        <w:rPr>
          <w:rFonts w:asciiTheme="majorBidi" w:hAnsiTheme="majorBidi" w:cstheme="majorBidi"/>
          <w:b/>
          <w:bCs/>
          <w:sz w:val="24"/>
          <w:szCs w:val="24"/>
        </w:rPr>
      </w:pPr>
      <w:r>
        <w:rPr>
          <w:rFonts w:asciiTheme="majorBidi" w:hAnsiTheme="majorBidi" w:cstheme="majorBidi" w:hint="cs"/>
          <w:b/>
          <w:bCs/>
          <w:sz w:val="24"/>
          <w:szCs w:val="24"/>
          <w:rtl/>
        </w:rPr>
        <w:t>לכו לשלום</w:t>
      </w:r>
    </w:p>
    <w:p w14:paraId="4B85D592" w14:textId="78678BCF" w:rsidR="009A3039" w:rsidRDefault="002267C8" w:rsidP="009A3039">
      <w:pPr>
        <w:pStyle w:val="a6"/>
        <w:spacing w:after="0" w:line="360" w:lineRule="auto"/>
        <w:ind w:left="643"/>
        <w:rPr>
          <w:rFonts w:asciiTheme="majorBidi" w:hAnsiTheme="majorBidi" w:cstheme="majorBidi"/>
          <w:sz w:val="24"/>
          <w:szCs w:val="24"/>
          <w:rtl/>
        </w:rPr>
      </w:pPr>
      <w:r>
        <w:rPr>
          <w:rFonts w:asciiTheme="majorBidi" w:hAnsiTheme="majorBidi" w:cstheme="majorBidi" w:hint="cs"/>
          <w:sz w:val="24"/>
          <w:szCs w:val="24"/>
          <w:rtl/>
        </w:rPr>
        <w:t>רבי עקיבא</w:t>
      </w:r>
      <w:r w:rsidR="009A3039">
        <w:rPr>
          <w:rFonts w:asciiTheme="majorBidi" w:hAnsiTheme="majorBidi" w:cstheme="majorBidi" w:hint="cs"/>
          <w:sz w:val="24"/>
          <w:szCs w:val="24"/>
          <w:rtl/>
        </w:rPr>
        <w:t xml:space="preserve"> נפרד מן המנחמים בברכה 'לכו לבתיכם לשלום'. הדבר מתאים להדרכת הגמרא בברכות: </w:t>
      </w:r>
    </w:p>
    <w:p w14:paraId="6B72E5F5" w14:textId="07245329" w:rsidR="009A3039" w:rsidRPr="004A1D44" w:rsidRDefault="009A3039" w:rsidP="004A1D44">
      <w:pPr>
        <w:pStyle w:val="a6"/>
        <w:spacing w:after="0" w:line="360" w:lineRule="auto"/>
        <w:ind w:left="643"/>
        <w:rPr>
          <w:rFonts w:asciiTheme="majorBidi" w:hAnsiTheme="majorBidi" w:cstheme="majorBidi"/>
          <w:sz w:val="24"/>
          <w:szCs w:val="24"/>
          <w:rtl/>
        </w:rPr>
      </w:pPr>
      <w:r>
        <w:rPr>
          <w:rFonts w:ascii="David" w:hAnsi="David" w:cs="David" w:hint="cs"/>
          <w:sz w:val="24"/>
          <w:szCs w:val="24"/>
          <w:rtl/>
        </w:rPr>
        <w:t>"</w:t>
      </w:r>
      <w:r w:rsidRPr="009A3039">
        <w:rPr>
          <w:rFonts w:ascii="David" w:hAnsi="David" w:cs="David"/>
          <w:sz w:val="24"/>
          <w:szCs w:val="24"/>
          <w:rtl/>
        </w:rPr>
        <w:t>אמר רבי אבין הלוי: הנפטר מחברו אל יאמר לו לך בשלום, אלא לך לשלום. שהרי יתרו שאמר לו למשה לך לשלום - עלה והצליח, דוד שאמר לו לאבשלום לך בשלום - הלך ונתלה. ואמר רבי אבין הלוי: הנפטר מן המת אל יאמר לו לך לשלום אלא לך בשלום, שנאמר ואתה תבוא אל אבתיך בשלום</w:t>
      </w:r>
      <w:r>
        <w:rPr>
          <w:rStyle w:val="a5"/>
          <w:rFonts w:ascii="David" w:hAnsi="David" w:cs="David"/>
          <w:sz w:val="24"/>
          <w:szCs w:val="24"/>
          <w:rtl/>
        </w:rPr>
        <w:footnoteReference w:id="27"/>
      </w:r>
      <w:r>
        <w:rPr>
          <w:rFonts w:ascii="David" w:hAnsi="David" w:cs="David" w:hint="cs"/>
          <w:sz w:val="24"/>
          <w:szCs w:val="24"/>
          <w:rtl/>
        </w:rPr>
        <w:t>"</w:t>
      </w:r>
      <w:r w:rsidRPr="009A3039">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הרב קוק מסביר את </w:t>
      </w:r>
      <w:r w:rsidR="00092448">
        <w:rPr>
          <w:rFonts w:asciiTheme="majorBidi" w:hAnsiTheme="majorBidi" w:cstheme="majorBidi" w:hint="cs"/>
          <w:sz w:val="24"/>
          <w:szCs w:val="24"/>
          <w:rtl/>
        </w:rPr>
        <w:t xml:space="preserve">ההבדל בין הדרכים: בעולם הזה נדרש מאמץ תמידי, ולא עמידה </w:t>
      </w:r>
      <w:r w:rsidR="00092448">
        <w:rPr>
          <w:rFonts w:asciiTheme="majorBidi" w:hAnsiTheme="majorBidi" w:cstheme="majorBidi" w:hint="cs"/>
          <w:b/>
          <w:bCs/>
          <w:sz w:val="24"/>
          <w:szCs w:val="24"/>
          <w:rtl/>
        </w:rPr>
        <w:t>ב</w:t>
      </w:r>
      <w:r w:rsidR="00092448">
        <w:rPr>
          <w:rFonts w:asciiTheme="majorBidi" w:hAnsiTheme="majorBidi" w:cstheme="majorBidi" w:hint="cs"/>
          <w:sz w:val="24"/>
          <w:szCs w:val="24"/>
          <w:rtl/>
        </w:rPr>
        <w:t>אותו מצב.</w:t>
      </w:r>
    </w:p>
    <w:p w14:paraId="31ECE630" w14:textId="6258B8BE" w:rsidR="009A3039" w:rsidRPr="009A3039" w:rsidRDefault="009A3039" w:rsidP="009A3039">
      <w:pPr>
        <w:pStyle w:val="a6"/>
        <w:autoSpaceDE w:val="0"/>
        <w:autoSpaceDN w:val="0"/>
        <w:adjustRightInd w:val="0"/>
        <w:spacing w:after="0" w:line="240" w:lineRule="auto"/>
        <w:rPr>
          <w:rFonts w:asciiTheme="majorBidi" w:hAnsiTheme="majorBidi" w:cstheme="majorBidi"/>
          <w:b/>
          <w:noProof w:val="0"/>
          <w:sz w:val="24"/>
          <w:szCs w:val="24"/>
          <w:rtl/>
        </w:rPr>
      </w:pPr>
      <w:r w:rsidRPr="009A3039">
        <w:rPr>
          <w:rFonts w:asciiTheme="majorBidi" w:hAnsiTheme="majorBidi" w:cstheme="majorBidi"/>
          <w:b/>
          <w:noProof w:val="0"/>
          <w:sz w:val="24"/>
          <w:szCs w:val="24"/>
          <w:rtl/>
        </w:rPr>
        <w:t>עין איה ברכות</w:t>
      </w:r>
      <w:r w:rsidR="00092448">
        <w:rPr>
          <w:rFonts w:asciiTheme="majorBidi" w:hAnsiTheme="majorBidi" w:cstheme="majorBidi" w:hint="cs"/>
          <w:b/>
          <w:noProof w:val="0"/>
          <w:sz w:val="24"/>
          <w:szCs w:val="24"/>
          <w:rtl/>
        </w:rPr>
        <w:t xml:space="preserve"> </w:t>
      </w:r>
      <w:r w:rsidRPr="009A3039">
        <w:rPr>
          <w:rFonts w:asciiTheme="majorBidi" w:hAnsiTheme="majorBidi" w:cstheme="majorBidi"/>
          <w:b/>
          <w:noProof w:val="0"/>
          <w:sz w:val="24"/>
          <w:szCs w:val="24"/>
          <w:rtl/>
        </w:rPr>
        <w:t>פרק תשיעי</w:t>
      </w:r>
      <w:r w:rsidR="00092448">
        <w:rPr>
          <w:rFonts w:asciiTheme="majorBidi" w:hAnsiTheme="majorBidi" w:cstheme="majorBidi" w:hint="cs"/>
          <w:b/>
          <w:noProof w:val="0"/>
          <w:sz w:val="24"/>
          <w:szCs w:val="24"/>
          <w:rtl/>
        </w:rPr>
        <w:t xml:space="preserve"> אות </w:t>
      </w:r>
      <w:r w:rsidRPr="009A3039">
        <w:rPr>
          <w:rFonts w:asciiTheme="majorBidi" w:hAnsiTheme="majorBidi" w:cstheme="majorBidi"/>
          <w:b/>
          <w:noProof w:val="0"/>
          <w:sz w:val="24"/>
          <w:szCs w:val="24"/>
          <w:rtl/>
        </w:rPr>
        <w:t xml:space="preserve">שנח. </w:t>
      </w:r>
      <w:r w:rsidR="00092448">
        <w:rPr>
          <w:rFonts w:asciiTheme="majorBidi" w:hAnsiTheme="majorBidi" w:cstheme="majorBidi" w:hint="cs"/>
          <w:b/>
          <w:noProof w:val="0"/>
          <w:sz w:val="24"/>
          <w:szCs w:val="24"/>
          <w:rtl/>
        </w:rPr>
        <w:t xml:space="preserve"> </w:t>
      </w:r>
    </w:p>
    <w:p w14:paraId="6847857E" w14:textId="77777777" w:rsidR="009A3039" w:rsidRPr="009A3039" w:rsidRDefault="009A3039" w:rsidP="009A3039">
      <w:pPr>
        <w:pStyle w:val="a6"/>
        <w:autoSpaceDE w:val="0"/>
        <w:autoSpaceDN w:val="0"/>
        <w:adjustRightInd w:val="0"/>
        <w:spacing w:after="0" w:line="240" w:lineRule="auto"/>
        <w:rPr>
          <w:rFonts w:asciiTheme="majorBidi" w:hAnsiTheme="majorBidi" w:cstheme="majorBidi"/>
          <w:b/>
          <w:noProof w:val="0"/>
          <w:sz w:val="24"/>
          <w:szCs w:val="24"/>
          <w:rtl/>
        </w:rPr>
      </w:pPr>
    </w:p>
    <w:p w14:paraId="1AD92C9C" w14:textId="461A0AB7" w:rsidR="009A3039" w:rsidRPr="009A3039" w:rsidRDefault="009A3039" w:rsidP="009A3039">
      <w:pPr>
        <w:pStyle w:val="a6"/>
        <w:autoSpaceDE w:val="0"/>
        <w:autoSpaceDN w:val="0"/>
        <w:adjustRightInd w:val="0"/>
        <w:spacing w:after="0" w:line="240" w:lineRule="auto"/>
        <w:rPr>
          <w:rFonts w:asciiTheme="majorBidi" w:hAnsiTheme="majorBidi" w:cstheme="majorBidi"/>
          <w:b/>
          <w:noProof w:val="0"/>
          <w:sz w:val="24"/>
          <w:szCs w:val="24"/>
          <w:rtl/>
        </w:rPr>
      </w:pPr>
      <w:r w:rsidRPr="009A3039">
        <w:rPr>
          <w:rFonts w:asciiTheme="majorBidi" w:hAnsiTheme="majorBidi" w:cstheme="majorBidi"/>
          <w:b/>
          <w:noProof w:val="0"/>
          <w:sz w:val="24"/>
          <w:szCs w:val="24"/>
          <w:rtl/>
        </w:rPr>
        <w:t xml:space="preserve">החיים הם מלאים מלחמות, ומי שמחליק את הדרך בעיני </w:t>
      </w:r>
      <w:proofErr w:type="spellStart"/>
      <w:r w:rsidRPr="009A3039">
        <w:rPr>
          <w:rFonts w:asciiTheme="majorBidi" w:hAnsiTheme="majorBidi" w:cstheme="majorBidi"/>
          <w:b/>
          <w:noProof w:val="0"/>
          <w:sz w:val="24"/>
          <w:szCs w:val="24"/>
          <w:rtl/>
        </w:rPr>
        <w:t>חבירו</w:t>
      </w:r>
      <w:proofErr w:type="spellEnd"/>
      <w:r w:rsidRPr="009A3039">
        <w:rPr>
          <w:rFonts w:asciiTheme="majorBidi" w:hAnsiTheme="majorBidi" w:cstheme="majorBidi"/>
          <w:b/>
          <w:noProof w:val="0"/>
          <w:sz w:val="24"/>
          <w:szCs w:val="24"/>
          <w:rtl/>
        </w:rPr>
        <w:t xml:space="preserve"> ואינו מעוררו על החתחתים והמכשולים שיש בדרך החיים, בין מכשולים רוחניים בין מכשולים גשמיים, הוא נוטל ממנו את גבורת רוחו להיות חמוש במלחמה נגד הדברים הרבים המפריעים את האדם </w:t>
      </w:r>
      <w:proofErr w:type="spellStart"/>
      <w:r w:rsidRPr="009A3039">
        <w:rPr>
          <w:rFonts w:asciiTheme="majorBidi" w:hAnsiTheme="majorBidi" w:cstheme="majorBidi"/>
          <w:b/>
          <w:noProof w:val="0"/>
          <w:sz w:val="24"/>
          <w:szCs w:val="24"/>
          <w:rtl/>
        </w:rPr>
        <w:t>מלבא</w:t>
      </w:r>
      <w:proofErr w:type="spellEnd"/>
      <w:r w:rsidRPr="009A3039">
        <w:rPr>
          <w:rFonts w:asciiTheme="majorBidi" w:hAnsiTheme="majorBidi" w:cstheme="majorBidi"/>
          <w:b/>
          <w:noProof w:val="0"/>
          <w:sz w:val="24"/>
          <w:szCs w:val="24"/>
          <w:rtl/>
        </w:rPr>
        <w:t xml:space="preserve"> לחפצו התכליתי. ע"כ יעורר האדם את </w:t>
      </w:r>
      <w:proofErr w:type="spellStart"/>
      <w:r w:rsidRPr="009A3039">
        <w:rPr>
          <w:rFonts w:asciiTheme="majorBidi" w:hAnsiTheme="majorBidi" w:cstheme="majorBidi"/>
          <w:b/>
          <w:noProof w:val="0"/>
          <w:sz w:val="24"/>
          <w:szCs w:val="24"/>
          <w:rtl/>
        </w:rPr>
        <w:t>חבירו</w:t>
      </w:r>
      <w:proofErr w:type="spellEnd"/>
      <w:r w:rsidRPr="009A3039">
        <w:rPr>
          <w:rFonts w:asciiTheme="majorBidi" w:hAnsiTheme="majorBidi" w:cstheme="majorBidi"/>
          <w:b/>
          <w:noProof w:val="0"/>
          <w:sz w:val="24"/>
          <w:szCs w:val="24"/>
          <w:rtl/>
        </w:rPr>
        <w:t xml:space="preserve"> בעת נסעו ממנו, </w:t>
      </w:r>
      <w:proofErr w:type="spellStart"/>
      <w:r w:rsidRPr="009A3039">
        <w:rPr>
          <w:rFonts w:asciiTheme="majorBidi" w:hAnsiTheme="majorBidi" w:cstheme="majorBidi"/>
          <w:b/>
          <w:noProof w:val="0"/>
          <w:sz w:val="24"/>
          <w:szCs w:val="24"/>
          <w:rtl/>
        </w:rPr>
        <w:t>לאמר</w:t>
      </w:r>
      <w:proofErr w:type="spellEnd"/>
      <w:r w:rsidRPr="009A3039">
        <w:rPr>
          <w:rFonts w:asciiTheme="majorBidi" w:hAnsiTheme="majorBidi" w:cstheme="majorBidi"/>
          <w:b/>
          <w:noProof w:val="0"/>
          <w:sz w:val="24"/>
          <w:szCs w:val="24"/>
          <w:rtl/>
        </w:rPr>
        <w:t xml:space="preserve"> דע לך כי השלום עוד רחוק הוא </w:t>
      </w:r>
      <w:r w:rsidRPr="00092448">
        <w:rPr>
          <w:rFonts w:asciiTheme="majorBidi" w:hAnsiTheme="majorBidi" w:cstheme="majorBidi"/>
          <w:b/>
          <w:noProof w:val="0"/>
          <w:sz w:val="24"/>
          <w:szCs w:val="24"/>
          <w:rtl/>
        </w:rPr>
        <w:t xml:space="preserve">מאתנו, עוד לא </w:t>
      </w:r>
      <w:proofErr w:type="spellStart"/>
      <w:r w:rsidRPr="00092448">
        <w:rPr>
          <w:rFonts w:asciiTheme="majorBidi" w:hAnsiTheme="majorBidi" w:cstheme="majorBidi"/>
          <w:b/>
          <w:noProof w:val="0"/>
          <w:sz w:val="24"/>
          <w:szCs w:val="24"/>
          <w:rtl/>
        </w:rPr>
        <w:t>השגנוהו</w:t>
      </w:r>
      <w:r w:rsidR="00092448" w:rsidRPr="00092448">
        <w:rPr>
          <w:rFonts w:asciiTheme="majorBidi" w:hAnsiTheme="majorBidi" w:cstheme="majorBidi" w:hint="cs"/>
          <w:b/>
          <w:noProof w:val="0"/>
          <w:sz w:val="24"/>
          <w:szCs w:val="24"/>
          <w:rtl/>
        </w:rPr>
        <w:t>..</w:t>
      </w:r>
      <w:r w:rsidRPr="00092448">
        <w:rPr>
          <w:rFonts w:asciiTheme="majorBidi" w:hAnsiTheme="majorBidi" w:cstheme="majorBidi"/>
          <w:b/>
          <w:noProof w:val="0"/>
          <w:sz w:val="24"/>
          <w:szCs w:val="24"/>
          <w:rtl/>
        </w:rPr>
        <w:t>לך</w:t>
      </w:r>
      <w:proofErr w:type="spellEnd"/>
      <w:r w:rsidRPr="00092448">
        <w:rPr>
          <w:rFonts w:asciiTheme="majorBidi" w:hAnsiTheme="majorBidi" w:cstheme="majorBidi"/>
          <w:b/>
          <w:noProof w:val="0"/>
          <w:sz w:val="24"/>
          <w:szCs w:val="24"/>
          <w:rtl/>
        </w:rPr>
        <w:t xml:space="preserve"> לשלום</w:t>
      </w:r>
      <w:r w:rsidR="00092448" w:rsidRPr="00092448">
        <w:rPr>
          <w:rFonts w:asciiTheme="majorBidi" w:hAnsiTheme="majorBidi" w:cstheme="majorBidi" w:hint="cs"/>
          <w:b/>
          <w:noProof w:val="0"/>
          <w:sz w:val="24"/>
          <w:szCs w:val="24"/>
          <w:rtl/>
        </w:rPr>
        <w:t xml:space="preserve">.. </w:t>
      </w:r>
      <w:r w:rsidRPr="00092448">
        <w:rPr>
          <w:rFonts w:asciiTheme="majorBidi" w:hAnsiTheme="majorBidi" w:cstheme="majorBidi"/>
          <w:b/>
          <w:noProof w:val="0"/>
          <w:sz w:val="24"/>
          <w:szCs w:val="24"/>
          <w:rtl/>
        </w:rPr>
        <w:t>הדרך היא מלאה מכשולים נעדרי השלום, ובהשתדלותך</w:t>
      </w:r>
      <w:r w:rsidRPr="009A3039">
        <w:rPr>
          <w:rFonts w:asciiTheme="majorBidi" w:hAnsiTheme="majorBidi" w:cstheme="majorBidi"/>
          <w:b/>
          <w:noProof w:val="0"/>
          <w:sz w:val="24"/>
          <w:szCs w:val="24"/>
          <w:rtl/>
        </w:rPr>
        <w:t xml:space="preserve"> להתגבר על כל אלה </w:t>
      </w:r>
      <w:proofErr w:type="spellStart"/>
      <w:r w:rsidRPr="009A3039">
        <w:rPr>
          <w:rFonts w:asciiTheme="majorBidi" w:hAnsiTheme="majorBidi" w:cstheme="majorBidi"/>
          <w:b/>
          <w:noProof w:val="0"/>
          <w:sz w:val="24"/>
          <w:szCs w:val="24"/>
          <w:rtl/>
        </w:rPr>
        <w:t>תבא</w:t>
      </w:r>
      <w:proofErr w:type="spellEnd"/>
      <w:r w:rsidRPr="009A3039">
        <w:rPr>
          <w:rFonts w:asciiTheme="majorBidi" w:hAnsiTheme="majorBidi" w:cstheme="majorBidi"/>
          <w:b/>
          <w:noProof w:val="0"/>
          <w:sz w:val="24"/>
          <w:szCs w:val="24"/>
          <w:rtl/>
        </w:rPr>
        <w:t xml:space="preserve"> אל השלום. לא כן היא תעודת מנוחת הנפשות</w:t>
      </w:r>
      <w:r w:rsidR="00092448">
        <w:rPr>
          <w:rFonts w:asciiTheme="majorBidi" w:hAnsiTheme="majorBidi" w:cstheme="majorBidi" w:hint="cs"/>
          <w:b/>
          <w:noProof w:val="0"/>
          <w:sz w:val="24"/>
          <w:szCs w:val="24"/>
          <w:rtl/>
        </w:rPr>
        <w:t xml:space="preserve">.. </w:t>
      </w:r>
      <w:r w:rsidRPr="009A3039">
        <w:rPr>
          <w:rFonts w:asciiTheme="majorBidi" w:hAnsiTheme="majorBidi" w:cstheme="majorBidi"/>
          <w:b/>
          <w:noProof w:val="0"/>
          <w:sz w:val="24"/>
          <w:szCs w:val="24"/>
          <w:rtl/>
        </w:rPr>
        <w:t xml:space="preserve">ותכלית המעלה היא שהמלחמות הגופניות של הנטיות החומריות לא יהיו תופסות מקום כלל בעלותו אל הר ד' להתענג באור פני מלך חיים. ע"כ הברכה היא לבא אל מנוחת עולמים, לך בשלום, כלומר גם </w:t>
      </w:r>
      <w:r w:rsidRPr="00092448">
        <w:rPr>
          <w:rFonts w:asciiTheme="majorBidi" w:hAnsiTheme="majorBidi" w:cstheme="majorBidi"/>
          <w:bCs/>
          <w:noProof w:val="0"/>
          <w:sz w:val="24"/>
          <w:szCs w:val="24"/>
          <w:rtl/>
        </w:rPr>
        <w:t>הדרך</w:t>
      </w:r>
      <w:r w:rsidRPr="009A3039">
        <w:rPr>
          <w:rFonts w:asciiTheme="majorBidi" w:hAnsiTheme="majorBidi" w:cstheme="majorBidi"/>
          <w:b/>
          <w:noProof w:val="0"/>
          <w:sz w:val="24"/>
          <w:szCs w:val="24"/>
          <w:rtl/>
        </w:rPr>
        <w:t xml:space="preserve"> תהיה לפניך מושלמת</w:t>
      </w:r>
      <w:r w:rsidR="00092448">
        <w:rPr>
          <w:rFonts w:asciiTheme="majorBidi" w:hAnsiTheme="majorBidi" w:cstheme="majorBidi" w:hint="cs"/>
          <w:b/>
          <w:noProof w:val="0"/>
          <w:sz w:val="24"/>
          <w:szCs w:val="24"/>
          <w:rtl/>
        </w:rPr>
        <w:t xml:space="preserve">.. </w:t>
      </w:r>
      <w:r w:rsidRPr="009A3039">
        <w:rPr>
          <w:rFonts w:asciiTheme="majorBidi" w:hAnsiTheme="majorBidi" w:cstheme="majorBidi"/>
          <w:b/>
          <w:noProof w:val="0"/>
          <w:sz w:val="24"/>
          <w:szCs w:val="24"/>
          <w:rtl/>
        </w:rPr>
        <w:t>דבר מפריע ומונע לא ימצא</w:t>
      </w:r>
      <w:r w:rsidR="00092448">
        <w:rPr>
          <w:rFonts w:asciiTheme="majorBidi" w:hAnsiTheme="majorBidi" w:cstheme="majorBidi" w:hint="cs"/>
          <w:b/>
          <w:noProof w:val="0"/>
          <w:sz w:val="24"/>
          <w:szCs w:val="24"/>
          <w:rtl/>
        </w:rPr>
        <w:t>..</w:t>
      </w:r>
      <w:r w:rsidRPr="009A3039">
        <w:rPr>
          <w:rFonts w:asciiTheme="majorBidi" w:hAnsiTheme="majorBidi" w:cstheme="majorBidi"/>
          <w:b/>
          <w:noProof w:val="0"/>
          <w:sz w:val="24"/>
          <w:szCs w:val="24"/>
          <w:rtl/>
        </w:rPr>
        <w:t xml:space="preserve"> </w:t>
      </w:r>
      <w:proofErr w:type="spellStart"/>
      <w:r w:rsidRPr="009A3039">
        <w:rPr>
          <w:rFonts w:asciiTheme="majorBidi" w:hAnsiTheme="majorBidi" w:cstheme="majorBidi"/>
          <w:b/>
          <w:noProof w:val="0"/>
          <w:sz w:val="24"/>
          <w:szCs w:val="24"/>
          <w:rtl/>
        </w:rPr>
        <w:t>מצוייר</w:t>
      </w:r>
      <w:proofErr w:type="spellEnd"/>
      <w:r w:rsidRPr="009A3039">
        <w:rPr>
          <w:rFonts w:asciiTheme="majorBidi" w:hAnsiTheme="majorBidi" w:cstheme="majorBidi"/>
          <w:b/>
          <w:noProof w:val="0"/>
          <w:sz w:val="24"/>
          <w:szCs w:val="24"/>
          <w:rtl/>
        </w:rPr>
        <w:t xml:space="preserve"> בזה שני קוטבי המוסר, ציור החיים בעמל וציור </w:t>
      </w:r>
      <w:proofErr w:type="spellStart"/>
      <w:r w:rsidRPr="009A3039">
        <w:rPr>
          <w:rFonts w:asciiTheme="majorBidi" w:hAnsiTheme="majorBidi" w:cstheme="majorBidi"/>
          <w:b/>
          <w:noProof w:val="0"/>
          <w:sz w:val="24"/>
          <w:szCs w:val="24"/>
          <w:rtl/>
        </w:rPr>
        <w:t>המות</w:t>
      </w:r>
      <w:proofErr w:type="spellEnd"/>
      <w:r w:rsidRPr="009A3039">
        <w:rPr>
          <w:rFonts w:asciiTheme="majorBidi" w:hAnsiTheme="majorBidi" w:cstheme="majorBidi"/>
          <w:b/>
          <w:noProof w:val="0"/>
          <w:sz w:val="24"/>
          <w:szCs w:val="24"/>
          <w:rtl/>
        </w:rPr>
        <w:t xml:space="preserve"> במנוחה. ציור החיים בעמל וחיוב התחזקות תוסיף </w:t>
      </w:r>
      <w:proofErr w:type="spellStart"/>
      <w:r w:rsidRPr="009A3039">
        <w:rPr>
          <w:rFonts w:asciiTheme="majorBidi" w:hAnsiTheme="majorBidi" w:cstheme="majorBidi"/>
          <w:b/>
          <w:noProof w:val="0"/>
          <w:sz w:val="24"/>
          <w:szCs w:val="24"/>
          <w:rtl/>
        </w:rPr>
        <w:t>כח</w:t>
      </w:r>
      <w:proofErr w:type="spellEnd"/>
      <w:r w:rsidRPr="009A3039">
        <w:rPr>
          <w:rFonts w:asciiTheme="majorBidi" w:hAnsiTheme="majorBidi" w:cstheme="majorBidi"/>
          <w:b/>
          <w:noProof w:val="0"/>
          <w:sz w:val="24"/>
          <w:szCs w:val="24"/>
          <w:rtl/>
        </w:rPr>
        <w:t xml:space="preserve"> לעבודה ולחריצות. ציור </w:t>
      </w:r>
      <w:proofErr w:type="spellStart"/>
      <w:r w:rsidRPr="009A3039">
        <w:rPr>
          <w:rFonts w:asciiTheme="majorBidi" w:hAnsiTheme="majorBidi" w:cstheme="majorBidi"/>
          <w:b/>
          <w:noProof w:val="0"/>
          <w:sz w:val="24"/>
          <w:szCs w:val="24"/>
          <w:rtl/>
        </w:rPr>
        <w:t>המות</w:t>
      </w:r>
      <w:proofErr w:type="spellEnd"/>
      <w:r w:rsidRPr="009A3039">
        <w:rPr>
          <w:rFonts w:asciiTheme="majorBidi" w:hAnsiTheme="majorBidi" w:cstheme="majorBidi"/>
          <w:b/>
          <w:noProof w:val="0"/>
          <w:sz w:val="24"/>
          <w:szCs w:val="24"/>
          <w:rtl/>
        </w:rPr>
        <w:t xml:space="preserve"> במנוחה, תמעט את פחד </w:t>
      </w:r>
      <w:proofErr w:type="spellStart"/>
      <w:r w:rsidRPr="009A3039">
        <w:rPr>
          <w:rFonts w:asciiTheme="majorBidi" w:hAnsiTheme="majorBidi" w:cstheme="majorBidi"/>
          <w:b/>
          <w:noProof w:val="0"/>
          <w:sz w:val="24"/>
          <w:szCs w:val="24"/>
          <w:rtl/>
        </w:rPr>
        <w:t>המות</w:t>
      </w:r>
      <w:proofErr w:type="spellEnd"/>
      <w:r w:rsidRPr="009A3039">
        <w:rPr>
          <w:rFonts w:asciiTheme="majorBidi" w:hAnsiTheme="majorBidi" w:cstheme="majorBidi"/>
          <w:b/>
          <w:noProof w:val="0"/>
          <w:sz w:val="24"/>
          <w:szCs w:val="24"/>
          <w:rtl/>
        </w:rPr>
        <w:t xml:space="preserve"> ותרגיע את הרוח ותעודד ג"כ לעבוד ולפעול במשך זמן הפעולות ימי החיים, מתנת </w:t>
      </w:r>
      <w:proofErr w:type="spellStart"/>
      <w:r w:rsidRPr="009A3039">
        <w:rPr>
          <w:rFonts w:asciiTheme="majorBidi" w:hAnsiTheme="majorBidi" w:cstheme="majorBidi"/>
          <w:b/>
          <w:noProof w:val="0"/>
          <w:sz w:val="24"/>
          <w:szCs w:val="24"/>
          <w:rtl/>
        </w:rPr>
        <w:t>אלהים</w:t>
      </w:r>
      <w:proofErr w:type="spellEnd"/>
      <w:r w:rsidRPr="009A3039">
        <w:rPr>
          <w:rFonts w:asciiTheme="majorBidi" w:hAnsiTheme="majorBidi" w:cstheme="majorBidi"/>
          <w:b/>
          <w:noProof w:val="0"/>
          <w:sz w:val="24"/>
          <w:szCs w:val="24"/>
          <w:rtl/>
        </w:rPr>
        <w:t xml:space="preserve"> לעבוד להרבות הטוב והשלום. </w:t>
      </w:r>
    </w:p>
    <w:p w14:paraId="18911D7D" w14:textId="66D646B2" w:rsidR="009A3039" w:rsidRPr="009A3039" w:rsidRDefault="009A3039" w:rsidP="00092448">
      <w:pPr>
        <w:pStyle w:val="a6"/>
        <w:autoSpaceDE w:val="0"/>
        <w:autoSpaceDN w:val="0"/>
        <w:adjustRightInd w:val="0"/>
        <w:spacing w:after="0" w:line="240" w:lineRule="auto"/>
        <w:ind w:left="643"/>
        <w:rPr>
          <w:rFonts w:ascii="Arial" w:hAnsi="Arial" w:cs="Arial"/>
          <w:noProof w:val="0"/>
          <w:color w:val="000000"/>
          <w:sz w:val="24"/>
          <w:szCs w:val="32"/>
          <w:rtl/>
        </w:rPr>
      </w:pPr>
    </w:p>
    <w:p w14:paraId="20919D01" w14:textId="77777777" w:rsidR="004A1D44" w:rsidRDefault="004A1D44" w:rsidP="004A1D44">
      <w:pPr>
        <w:rPr>
          <w:rFonts w:asciiTheme="majorBidi" w:hAnsiTheme="majorBidi" w:cstheme="majorBidi"/>
          <w:sz w:val="24"/>
          <w:szCs w:val="24"/>
          <w:rtl/>
        </w:rPr>
      </w:pPr>
      <w:bookmarkStart w:id="0" w:name="_Hlk91012277"/>
      <w:bookmarkStart w:id="1" w:name="_Hlk90387931"/>
      <w:bookmarkStart w:id="2" w:name="_Hlk92795457"/>
      <w:r>
        <w:rPr>
          <w:rFonts w:asciiTheme="majorBidi" w:hAnsiTheme="majorBidi" w:cstheme="majorBidi" w:hint="cs"/>
          <w:sz w:val="24"/>
          <w:szCs w:val="24"/>
          <w:rtl/>
        </w:rPr>
        <w:t>שיעור זה נכתב לראשונה עבור מגידי השיעור של מעלה</w:t>
      </w:r>
    </w:p>
    <w:bookmarkEnd w:id="0"/>
    <w:p w14:paraId="0D40EBAF" w14:textId="77777777" w:rsidR="004A1D44" w:rsidRDefault="004A1D44" w:rsidP="004A1D44">
      <w:pPr>
        <w:rPr>
          <w:rFonts w:asciiTheme="majorBidi" w:hAnsiTheme="majorBidi" w:cstheme="majorBidi"/>
          <w:sz w:val="24"/>
          <w:szCs w:val="24"/>
          <w:rtl/>
        </w:rPr>
      </w:pPr>
      <w:r>
        <w:lastRenderedPageBreak/>
        <w:drawing>
          <wp:inline distT="0" distB="0" distL="0" distR="0" wp14:anchorId="0E9E5485" wp14:editId="6B1D31C7">
            <wp:extent cx="887095" cy="798195"/>
            <wp:effectExtent l="0" t="0" r="0" b="0"/>
            <wp:docPr id="2" name="תמונה 2"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תמונה שמכילה טקסט&#10;&#10;התיאור נוצר באופן אוטומט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7095" cy="798195"/>
                    </a:xfrm>
                    <a:prstGeom prst="rect">
                      <a:avLst/>
                    </a:prstGeom>
                    <a:noFill/>
                    <a:ln>
                      <a:noFill/>
                    </a:ln>
                  </pic:spPr>
                </pic:pic>
              </a:graphicData>
            </a:graphic>
          </wp:inline>
        </w:drawing>
      </w:r>
      <w:bookmarkEnd w:id="1"/>
      <w:r>
        <w:rPr>
          <w:rFonts w:asciiTheme="majorBidi" w:hAnsiTheme="majorBidi" w:cstheme="majorBidi" w:hint="cs"/>
          <w:sz w:val="24"/>
          <w:szCs w:val="24"/>
          <w:rtl/>
        </w:rPr>
        <w:t xml:space="preserve">   </w:t>
      </w:r>
    </w:p>
    <w:bookmarkEnd w:id="2"/>
    <w:p w14:paraId="1224FC76" w14:textId="7019F8CD" w:rsidR="009A3039" w:rsidRPr="009A3039" w:rsidRDefault="009A3039" w:rsidP="00092448">
      <w:pPr>
        <w:pStyle w:val="a6"/>
        <w:autoSpaceDE w:val="0"/>
        <w:autoSpaceDN w:val="0"/>
        <w:adjustRightInd w:val="0"/>
        <w:spacing w:after="0" w:line="240" w:lineRule="auto"/>
        <w:ind w:left="643"/>
        <w:rPr>
          <w:rFonts w:ascii="Arial" w:hAnsi="Arial" w:cs="Arial"/>
          <w:noProof w:val="0"/>
          <w:color w:val="000000"/>
          <w:sz w:val="24"/>
          <w:szCs w:val="32"/>
          <w:rtl/>
        </w:rPr>
      </w:pPr>
    </w:p>
    <w:sectPr w:rsidR="009A3039" w:rsidRPr="009A3039" w:rsidSect="00293330">
      <w:head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AC4D4" w14:textId="77777777" w:rsidR="00187C8E" w:rsidRDefault="00187C8E" w:rsidP="00C07F58">
      <w:pPr>
        <w:spacing w:after="0" w:line="240" w:lineRule="auto"/>
      </w:pPr>
      <w:r>
        <w:separator/>
      </w:r>
    </w:p>
  </w:endnote>
  <w:endnote w:type="continuationSeparator" w:id="0">
    <w:p w14:paraId="296D634A" w14:textId="77777777" w:rsidR="00187C8E" w:rsidRDefault="00187C8E" w:rsidP="00C07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A0ADE" w14:textId="77777777" w:rsidR="00187C8E" w:rsidRDefault="00187C8E" w:rsidP="00C07F58">
      <w:pPr>
        <w:spacing w:after="0" w:line="240" w:lineRule="auto"/>
      </w:pPr>
      <w:r>
        <w:separator/>
      </w:r>
    </w:p>
  </w:footnote>
  <w:footnote w:type="continuationSeparator" w:id="0">
    <w:p w14:paraId="2ED70DDC" w14:textId="77777777" w:rsidR="00187C8E" w:rsidRDefault="00187C8E" w:rsidP="00C07F58">
      <w:pPr>
        <w:spacing w:after="0" w:line="240" w:lineRule="auto"/>
      </w:pPr>
      <w:r>
        <w:continuationSeparator/>
      </w:r>
    </w:p>
  </w:footnote>
  <w:footnote w:id="1">
    <w:p w14:paraId="00136F53" w14:textId="2DAFF42F" w:rsidR="00C07F58" w:rsidRPr="00160331" w:rsidRDefault="00C07F58" w:rsidP="00160331">
      <w:pPr>
        <w:pStyle w:val="a3"/>
        <w:spacing w:line="360" w:lineRule="auto"/>
        <w:rPr>
          <w:rFonts w:asciiTheme="majorBidi" w:hAnsiTheme="majorBidi" w:cstheme="majorBidi"/>
        </w:rPr>
      </w:pPr>
      <w:r w:rsidRPr="00160331">
        <w:rPr>
          <w:rStyle w:val="a5"/>
          <w:rFonts w:asciiTheme="majorBidi" w:hAnsiTheme="majorBidi" w:cstheme="majorBidi"/>
        </w:rPr>
        <w:footnoteRef/>
      </w:r>
      <w:r w:rsidRPr="00160331">
        <w:rPr>
          <w:rFonts w:asciiTheme="majorBidi" w:hAnsiTheme="majorBidi" w:cstheme="majorBidi"/>
          <w:rtl/>
        </w:rPr>
        <w:t xml:space="preserve"> רש"י ד"ה לכו.</w:t>
      </w:r>
    </w:p>
  </w:footnote>
  <w:footnote w:id="2">
    <w:p w14:paraId="0541026A" w14:textId="4250E785" w:rsidR="00094957" w:rsidRPr="00160331" w:rsidRDefault="00094957" w:rsidP="00160331">
      <w:pPr>
        <w:spacing w:after="0" w:line="360" w:lineRule="auto"/>
        <w:rPr>
          <w:rFonts w:asciiTheme="majorBidi" w:hAnsiTheme="majorBidi" w:cstheme="majorBidi"/>
          <w:sz w:val="20"/>
          <w:szCs w:val="20"/>
          <w:rtl/>
        </w:rPr>
      </w:pPr>
      <w:r w:rsidRPr="00160331">
        <w:rPr>
          <w:rStyle w:val="a5"/>
          <w:rFonts w:asciiTheme="majorBidi" w:hAnsiTheme="majorBidi" w:cstheme="majorBidi"/>
          <w:sz w:val="20"/>
          <w:szCs w:val="20"/>
        </w:rPr>
        <w:footnoteRef/>
      </w:r>
      <w:r w:rsidRPr="00160331">
        <w:rPr>
          <w:rFonts w:asciiTheme="majorBidi" w:hAnsiTheme="majorBidi" w:cstheme="majorBidi"/>
          <w:sz w:val="20"/>
          <w:szCs w:val="20"/>
          <w:rtl/>
        </w:rPr>
        <w:t xml:space="preserve"> מסכתות קטנות מסכת שמחות פרק ח הלכות יג-יד.</w:t>
      </w:r>
    </w:p>
  </w:footnote>
  <w:footnote w:id="3">
    <w:p w14:paraId="5CA96B94" w14:textId="4E988202" w:rsidR="00094957" w:rsidRPr="00160331" w:rsidRDefault="00094957" w:rsidP="00160331">
      <w:pPr>
        <w:pStyle w:val="a3"/>
        <w:spacing w:line="360" w:lineRule="auto"/>
        <w:rPr>
          <w:rFonts w:asciiTheme="majorBidi" w:hAnsiTheme="majorBidi" w:cstheme="majorBidi"/>
        </w:rPr>
      </w:pPr>
      <w:r w:rsidRPr="00160331">
        <w:rPr>
          <w:rStyle w:val="a5"/>
          <w:rFonts w:asciiTheme="majorBidi" w:hAnsiTheme="majorBidi" w:cstheme="majorBidi"/>
        </w:rPr>
        <w:footnoteRef/>
      </w:r>
      <w:r w:rsidRPr="00160331">
        <w:rPr>
          <w:rFonts w:asciiTheme="majorBidi" w:hAnsiTheme="majorBidi" w:cstheme="majorBidi"/>
          <w:rtl/>
        </w:rPr>
        <w:t xml:space="preserve"> הלכה יד.</w:t>
      </w:r>
    </w:p>
  </w:footnote>
  <w:footnote w:id="4">
    <w:p w14:paraId="068E5BA5" w14:textId="4B1FEEEA" w:rsidR="008D7A21" w:rsidRPr="008D7A21" w:rsidRDefault="008D7A21">
      <w:pPr>
        <w:pStyle w:val="a3"/>
        <w:rPr>
          <w:rFonts w:asciiTheme="majorBidi" w:hAnsiTheme="majorBidi" w:cstheme="majorBidi"/>
        </w:rPr>
      </w:pPr>
      <w:r w:rsidRPr="008D7A21">
        <w:rPr>
          <w:rStyle w:val="a5"/>
          <w:rFonts w:asciiTheme="majorBidi" w:hAnsiTheme="majorBidi" w:cstheme="majorBidi"/>
        </w:rPr>
        <w:footnoteRef/>
      </w:r>
      <w:r w:rsidRPr="008D7A21">
        <w:rPr>
          <w:rFonts w:asciiTheme="majorBidi" w:hAnsiTheme="majorBidi" w:cstheme="majorBidi"/>
          <w:rtl/>
        </w:rPr>
        <w:t xml:space="preserve"> ויש שגרסו גם אצלנו 'בן'.</w:t>
      </w:r>
    </w:p>
  </w:footnote>
  <w:footnote w:id="5">
    <w:p w14:paraId="6A456891" w14:textId="7AC1493C" w:rsidR="00D96173" w:rsidRPr="00D96173" w:rsidRDefault="00D96173">
      <w:pPr>
        <w:pStyle w:val="a3"/>
        <w:rPr>
          <w:rFonts w:asciiTheme="majorBidi" w:hAnsiTheme="majorBidi" w:cstheme="majorBidi"/>
          <w:sz w:val="16"/>
          <w:szCs w:val="16"/>
          <w:rtl/>
        </w:rPr>
      </w:pPr>
      <w:r w:rsidRPr="00D96173">
        <w:rPr>
          <w:rStyle w:val="a5"/>
          <w:rFonts w:asciiTheme="majorBidi" w:hAnsiTheme="majorBidi" w:cstheme="majorBidi"/>
        </w:rPr>
        <w:footnoteRef/>
      </w:r>
      <w:r w:rsidRPr="00D96173">
        <w:rPr>
          <w:rFonts w:asciiTheme="majorBidi" w:hAnsiTheme="majorBidi" w:cstheme="majorBidi"/>
          <w:rtl/>
        </w:rPr>
        <w:t xml:space="preserve"> לאחר כתיבת הדברים מצאתי את מאמרו של הרב איתם הנקין הי"ד ו</w:t>
      </w:r>
      <w:r w:rsidR="00C60195">
        <w:rPr>
          <w:rFonts w:asciiTheme="majorBidi" w:hAnsiTheme="majorBidi" w:cstheme="majorBidi" w:hint="cs"/>
          <w:rtl/>
        </w:rPr>
        <w:t xml:space="preserve">כדרכו, </w:t>
      </w:r>
      <w:r w:rsidRPr="00D96173">
        <w:rPr>
          <w:rFonts w:asciiTheme="majorBidi" w:hAnsiTheme="majorBidi" w:cstheme="majorBidi"/>
          <w:rtl/>
        </w:rPr>
        <w:t xml:space="preserve">כמעט שלא הותיר אחריו מקום להתגדר בו. </w:t>
      </w:r>
      <w:hyperlink r:id="rId1" w:history="1">
        <w:r w:rsidRPr="00D96173">
          <w:rPr>
            <w:rStyle w:val="Hyperlink"/>
            <w:rFonts w:asciiTheme="majorBidi" w:hAnsiTheme="majorBidi" w:cstheme="majorBidi"/>
            <w:sz w:val="16"/>
            <w:szCs w:val="16"/>
          </w:rPr>
          <w:t>https://asif.co.il/wp-content/uploads/2021/04/%D7%A9%D7%9C-%D7%A8-%D7%A2%D7%A7%D7%99%D7%91%D7%90-%D7%94%D7%A1%D7%99%D7%A4%D7%95%D7%A8-%D7%94%D7%A9%D7%9C%D7%9D.pdf</w:t>
        </w:r>
      </w:hyperlink>
    </w:p>
    <w:p w14:paraId="4807FFF6" w14:textId="0ABA1984" w:rsidR="00D96173" w:rsidRDefault="00D96173">
      <w:pPr>
        <w:pStyle w:val="a3"/>
        <w:rPr>
          <w:rFonts w:asciiTheme="majorBidi" w:hAnsiTheme="majorBidi" w:cstheme="majorBidi"/>
          <w:rtl/>
        </w:rPr>
      </w:pPr>
      <w:r w:rsidRPr="00D96173">
        <w:rPr>
          <w:rFonts w:asciiTheme="majorBidi" w:hAnsiTheme="majorBidi" w:cstheme="majorBidi"/>
          <w:rtl/>
        </w:rPr>
        <w:t>בעיקר עמוד 6.</w:t>
      </w:r>
    </w:p>
    <w:p w14:paraId="20718FD5" w14:textId="77777777" w:rsidR="00D96173" w:rsidRPr="00D96173" w:rsidRDefault="00D96173">
      <w:pPr>
        <w:pStyle w:val="a3"/>
        <w:rPr>
          <w:rFonts w:asciiTheme="majorBidi" w:hAnsiTheme="majorBidi" w:cstheme="majorBidi"/>
        </w:rPr>
      </w:pPr>
    </w:p>
  </w:footnote>
  <w:footnote w:id="6">
    <w:p w14:paraId="039FE97E" w14:textId="01692694" w:rsidR="00255CD3" w:rsidRPr="00160331" w:rsidRDefault="00255CD3" w:rsidP="00160331">
      <w:pPr>
        <w:spacing w:after="0" w:line="240" w:lineRule="auto"/>
        <w:rPr>
          <w:rFonts w:asciiTheme="majorBidi" w:hAnsiTheme="majorBidi" w:cstheme="majorBidi"/>
          <w:sz w:val="20"/>
          <w:szCs w:val="20"/>
          <w:rtl/>
        </w:rPr>
      </w:pPr>
      <w:r w:rsidRPr="00160331">
        <w:rPr>
          <w:rStyle w:val="a5"/>
          <w:sz w:val="20"/>
          <w:szCs w:val="20"/>
        </w:rPr>
        <w:footnoteRef/>
      </w:r>
      <w:r w:rsidRPr="00160331">
        <w:rPr>
          <w:sz w:val="20"/>
          <w:szCs w:val="20"/>
          <w:rtl/>
        </w:rPr>
        <w:t xml:space="preserve"> </w:t>
      </w:r>
      <w:r w:rsidRPr="00160331">
        <w:rPr>
          <w:rFonts w:asciiTheme="majorBidi" w:hAnsiTheme="majorBidi" w:cstheme="majorBidi"/>
          <w:sz w:val="20"/>
          <w:szCs w:val="20"/>
          <w:rtl/>
        </w:rPr>
        <w:t>תלמוד ירושלמי מסכת ברכות פרק ו הלכה ח</w:t>
      </w:r>
      <w:r w:rsidRPr="00160331">
        <w:rPr>
          <w:rFonts w:asciiTheme="majorBidi" w:hAnsiTheme="majorBidi" w:cstheme="majorBidi" w:hint="cs"/>
          <w:sz w:val="20"/>
          <w:szCs w:val="20"/>
          <w:rtl/>
        </w:rPr>
        <w:t>. והורה  בכך דברי הלכה: שהחכמים, מעל גיל ארבעים יברכו תחילה על היין, והצעירים על הפת</w:t>
      </w:r>
      <w:r w:rsidR="00DE7E71" w:rsidRPr="00160331">
        <w:rPr>
          <w:rFonts w:asciiTheme="majorBidi" w:hAnsiTheme="majorBidi" w:cstheme="majorBidi" w:hint="cs"/>
          <w:sz w:val="20"/>
          <w:szCs w:val="20"/>
          <w:rtl/>
        </w:rPr>
        <w:t>. גם הזכיר ברכת הטוב והמטיב (מחקרים בדרכי התלמוד וחידותיו, הרב מרגליות עמוד י).</w:t>
      </w:r>
    </w:p>
    <w:p w14:paraId="62AE6078" w14:textId="28CD43B1" w:rsidR="00255CD3" w:rsidRDefault="00255CD3">
      <w:pPr>
        <w:pStyle w:val="a3"/>
        <w:rPr>
          <w:rtl/>
        </w:rPr>
      </w:pPr>
    </w:p>
  </w:footnote>
  <w:footnote w:id="7">
    <w:p w14:paraId="253534D0" w14:textId="77577853" w:rsidR="00DE7E71" w:rsidRPr="00160331" w:rsidRDefault="00DE7E71" w:rsidP="00160331">
      <w:pPr>
        <w:pStyle w:val="a3"/>
        <w:spacing w:line="360" w:lineRule="auto"/>
        <w:rPr>
          <w:rFonts w:asciiTheme="majorBidi" w:hAnsiTheme="majorBidi" w:cstheme="majorBidi"/>
          <w:rtl/>
        </w:rPr>
      </w:pPr>
      <w:r w:rsidRPr="00160331">
        <w:rPr>
          <w:rStyle w:val="a5"/>
          <w:rFonts w:asciiTheme="majorBidi" w:hAnsiTheme="majorBidi" w:cstheme="majorBidi"/>
        </w:rPr>
        <w:footnoteRef/>
      </w:r>
      <w:r w:rsidRPr="00160331">
        <w:rPr>
          <w:rFonts w:asciiTheme="majorBidi" w:hAnsiTheme="majorBidi" w:cstheme="majorBidi"/>
          <w:rtl/>
        </w:rPr>
        <w:t xml:space="preserve"> מ</w:t>
      </w:r>
      <w:r w:rsidR="008D7A21">
        <w:rPr>
          <w:rFonts w:asciiTheme="majorBidi" w:hAnsiTheme="majorBidi" w:cstheme="majorBidi" w:hint="cs"/>
          <w:rtl/>
        </w:rPr>
        <w:t xml:space="preserve"> </w:t>
      </w:r>
      <w:r w:rsidRPr="00160331">
        <w:rPr>
          <w:rFonts w:asciiTheme="majorBidi" w:hAnsiTheme="majorBidi" w:cstheme="majorBidi"/>
          <w:rtl/>
        </w:rPr>
        <w:t>שבת דף סז עמוד ב.</w:t>
      </w:r>
    </w:p>
  </w:footnote>
  <w:footnote w:id="8">
    <w:p w14:paraId="7B2D07A9" w14:textId="1D0DCF09" w:rsidR="007E0A7D" w:rsidRPr="00160331" w:rsidRDefault="007E0A7D" w:rsidP="00160331">
      <w:pPr>
        <w:spacing w:after="0" w:line="360" w:lineRule="auto"/>
        <w:rPr>
          <w:rFonts w:asciiTheme="majorBidi" w:hAnsiTheme="majorBidi" w:cstheme="majorBidi"/>
          <w:sz w:val="20"/>
          <w:szCs w:val="20"/>
        </w:rPr>
      </w:pPr>
      <w:r w:rsidRPr="00160331">
        <w:rPr>
          <w:rStyle w:val="a5"/>
          <w:rFonts w:asciiTheme="majorBidi" w:hAnsiTheme="majorBidi" w:cstheme="majorBidi"/>
          <w:sz w:val="20"/>
          <w:szCs w:val="20"/>
        </w:rPr>
        <w:footnoteRef/>
      </w:r>
      <w:r w:rsidRPr="00160331">
        <w:rPr>
          <w:rFonts w:asciiTheme="majorBidi" w:hAnsiTheme="majorBidi" w:cstheme="majorBidi"/>
          <w:sz w:val="20"/>
          <w:szCs w:val="20"/>
          <w:rtl/>
        </w:rPr>
        <w:t xml:space="preserve">   </w:t>
      </w:r>
      <w:r w:rsidR="008D7A21">
        <w:rPr>
          <w:rFonts w:asciiTheme="majorBidi" w:hAnsiTheme="majorBidi" w:cstheme="majorBidi" w:hint="cs"/>
          <w:sz w:val="20"/>
          <w:szCs w:val="20"/>
          <w:rtl/>
        </w:rPr>
        <w:t xml:space="preserve"> </w:t>
      </w:r>
      <w:r w:rsidRPr="00160331">
        <w:rPr>
          <w:rFonts w:asciiTheme="majorBidi" w:hAnsiTheme="majorBidi" w:cstheme="majorBidi"/>
          <w:sz w:val="20"/>
          <w:szCs w:val="20"/>
          <w:rtl/>
        </w:rPr>
        <w:t xml:space="preserve"> אבות דרבי נתן נוסחא א פרק ו.</w:t>
      </w:r>
    </w:p>
  </w:footnote>
  <w:footnote w:id="9">
    <w:p w14:paraId="77C0E9C7" w14:textId="628E8F40" w:rsidR="007E0A7D" w:rsidRPr="00160331" w:rsidRDefault="007E0A7D" w:rsidP="00160331">
      <w:pPr>
        <w:spacing w:after="0" w:line="360" w:lineRule="auto"/>
        <w:rPr>
          <w:rFonts w:asciiTheme="majorBidi" w:hAnsiTheme="majorBidi" w:cstheme="majorBidi"/>
          <w:sz w:val="20"/>
          <w:szCs w:val="20"/>
          <w:rtl/>
        </w:rPr>
      </w:pPr>
      <w:r w:rsidRPr="00160331">
        <w:rPr>
          <w:rStyle w:val="a5"/>
          <w:rFonts w:asciiTheme="majorBidi" w:hAnsiTheme="majorBidi" w:cstheme="majorBidi"/>
          <w:sz w:val="20"/>
          <w:szCs w:val="20"/>
        </w:rPr>
        <w:footnoteRef/>
      </w:r>
      <w:r w:rsidRPr="00160331">
        <w:rPr>
          <w:rFonts w:asciiTheme="majorBidi" w:hAnsiTheme="majorBidi" w:cstheme="majorBidi"/>
          <w:sz w:val="20"/>
          <w:szCs w:val="20"/>
          <w:rtl/>
        </w:rPr>
        <w:t xml:space="preserve"> </w:t>
      </w:r>
      <w:r w:rsidR="008D7A21">
        <w:rPr>
          <w:rFonts w:asciiTheme="majorBidi" w:hAnsiTheme="majorBidi" w:cstheme="majorBidi" w:hint="cs"/>
          <w:sz w:val="20"/>
          <w:szCs w:val="20"/>
          <w:rtl/>
        </w:rPr>
        <w:t xml:space="preserve"> </w:t>
      </w:r>
      <w:r w:rsidRPr="00160331">
        <w:rPr>
          <w:rFonts w:asciiTheme="majorBidi" w:hAnsiTheme="majorBidi" w:cstheme="majorBidi"/>
          <w:sz w:val="20"/>
          <w:szCs w:val="20"/>
          <w:rtl/>
        </w:rPr>
        <w:t xml:space="preserve"> שבועות דף ו עמוד א.</w:t>
      </w:r>
    </w:p>
  </w:footnote>
  <w:footnote w:id="10">
    <w:p w14:paraId="07F21B1D" w14:textId="15653F67" w:rsidR="007E0A7D" w:rsidRPr="00160331" w:rsidRDefault="007E0A7D" w:rsidP="00160331">
      <w:pPr>
        <w:spacing w:after="0" w:line="360" w:lineRule="auto"/>
        <w:rPr>
          <w:rFonts w:asciiTheme="majorBidi" w:hAnsiTheme="majorBidi" w:cstheme="majorBidi"/>
          <w:sz w:val="20"/>
          <w:szCs w:val="20"/>
        </w:rPr>
      </w:pPr>
      <w:r w:rsidRPr="00160331">
        <w:rPr>
          <w:rStyle w:val="a5"/>
          <w:rFonts w:asciiTheme="majorBidi" w:hAnsiTheme="majorBidi" w:cstheme="majorBidi"/>
          <w:sz w:val="20"/>
          <w:szCs w:val="20"/>
        </w:rPr>
        <w:footnoteRef/>
      </w:r>
      <w:r w:rsidRPr="00160331">
        <w:rPr>
          <w:rFonts w:asciiTheme="majorBidi" w:hAnsiTheme="majorBidi" w:cstheme="majorBidi"/>
          <w:sz w:val="20"/>
          <w:szCs w:val="20"/>
          <w:rtl/>
        </w:rPr>
        <w:t xml:space="preserve"> רש"י מסכת שבועות דף ו עמוד א.</w:t>
      </w:r>
    </w:p>
  </w:footnote>
  <w:footnote w:id="11">
    <w:p w14:paraId="20E39B0C" w14:textId="683E0A03" w:rsidR="00175B4B" w:rsidRPr="00160331" w:rsidRDefault="00175B4B" w:rsidP="00160331">
      <w:pPr>
        <w:spacing w:after="0" w:line="360" w:lineRule="auto"/>
        <w:rPr>
          <w:rFonts w:asciiTheme="majorBidi" w:hAnsiTheme="majorBidi" w:cstheme="majorBidi"/>
          <w:sz w:val="20"/>
          <w:szCs w:val="20"/>
        </w:rPr>
      </w:pPr>
      <w:r w:rsidRPr="00160331">
        <w:rPr>
          <w:rStyle w:val="a5"/>
          <w:rFonts w:asciiTheme="majorBidi" w:hAnsiTheme="majorBidi" w:cstheme="majorBidi"/>
          <w:sz w:val="20"/>
          <w:szCs w:val="20"/>
        </w:rPr>
        <w:footnoteRef/>
      </w:r>
      <w:r w:rsidRPr="00160331">
        <w:rPr>
          <w:rFonts w:asciiTheme="majorBidi" w:hAnsiTheme="majorBidi" w:cstheme="majorBidi"/>
          <w:sz w:val="20"/>
          <w:szCs w:val="20"/>
          <w:rtl/>
        </w:rPr>
        <w:t xml:space="preserve"> תוספות מסכת שבת דף קנ עמוד א ד"ה ורבי יהושע בן קרחה.</w:t>
      </w:r>
    </w:p>
  </w:footnote>
  <w:footnote w:id="12">
    <w:p w14:paraId="78AEA605" w14:textId="684EE090" w:rsidR="00175B4B" w:rsidRPr="00160331" w:rsidRDefault="00175B4B" w:rsidP="00160331">
      <w:pPr>
        <w:pStyle w:val="a3"/>
        <w:spacing w:line="360" w:lineRule="auto"/>
        <w:rPr>
          <w:rFonts w:asciiTheme="majorBidi" w:hAnsiTheme="majorBidi" w:cstheme="majorBidi"/>
        </w:rPr>
      </w:pPr>
      <w:r w:rsidRPr="00160331">
        <w:rPr>
          <w:rStyle w:val="a5"/>
          <w:rFonts w:asciiTheme="majorBidi" w:hAnsiTheme="majorBidi" w:cstheme="majorBidi"/>
        </w:rPr>
        <w:footnoteRef/>
      </w:r>
      <w:r w:rsidRPr="00160331">
        <w:rPr>
          <w:rFonts w:asciiTheme="majorBidi" w:hAnsiTheme="majorBidi" w:cstheme="majorBidi"/>
          <w:rtl/>
        </w:rPr>
        <w:t xml:space="preserve"> מסכת שבת דף קמז עמוד א.</w:t>
      </w:r>
    </w:p>
  </w:footnote>
  <w:footnote w:id="13">
    <w:p w14:paraId="15021A59" w14:textId="5368715F" w:rsidR="00175B4B" w:rsidRPr="00E05168" w:rsidRDefault="00175B4B" w:rsidP="00E05168">
      <w:pPr>
        <w:spacing w:after="0" w:line="360" w:lineRule="auto"/>
        <w:rPr>
          <w:rFonts w:asciiTheme="majorBidi" w:hAnsiTheme="majorBidi" w:cstheme="majorBidi"/>
          <w:sz w:val="20"/>
          <w:szCs w:val="20"/>
          <w:rtl/>
        </w:rPr>
      </w:pPr>
      <w:r w:rsidRPr="00160331">
        <w:rPr>
          <w:rStyle w:val="a5"/>
          <w:sz w:val="20"/>
          <w:szCs w:val="20"/>
        </w:rPr>
        <w:footnoteRef/>
      </w:r>
      <w:r w:rsidRPr="00160331">
        <w:rPr>
          <w:sz w:val="20"/>
          <w:szCs w:val="20"/>
          <w:rtl/>
        </w:rPr>
        <w:t xml:space="preserve"> </w:t>
      </w:r>
      <w:r w:rsidR="008D7A21">
        <w:rPr>
          <w:rFonts w:asciiTheme="majorBidi" w:hAnsiTheme="majorBidi" w:cstheme="majorBidi" w:hint="cs"/>
          <w:sz w:val="20"/>
          <w:szCs w:val="20"/>
          <w:rtl/>
        </w:rPr>
        <w:t xml:space="preserve"> </w:t>
      </w:r>
      <w:r w:rsidRPr="00160331">
        <w:rPr>
          <w:rFonts w:asciiTheme="majorBidi" w:hAnsiTheme="majorBidi" w:cstheme="majorBidi"/>
          <w:sz w:val="20"/>
          <w:szCs w:val="20"/>
          <w:rtl/>
        </w:rPr>
        <w:t>כתובות דף סג עמוד א</w:t>
      </w:r>
      <w:r w:rsidRPr="00160331">
        <w:rPr>
          <w:rFonts w:asciiTheme="majorBidi" w:hAnsiTheme="majorBidi" w:cstheme="majorBidi" w:hint="cs"/>
          <w:sz w:val="20"/>
          <w:szCs w:val="20"/>
          <w:rtl/>
        </w:rPr>
        <w:t>.</w:t>
      </w:r>
    </w:p>
  </w:footnote>
  <w:footnote w:id="14">
    <w:p w14:paraId="49FE1BC2" w14:textId="2E383898" w:rsidR="00E86D4A" w:rsidRPr="00160331" w:rsidRDefault="00E86D4A" w:rsidP="00160331">
      <w:pPr>
        <w:spacing w:after="0" w:line="360" w:lineRule="auto"/>
        <w:rPr>
          <w:rFonts w:asciiTheme="majorBidi" w:hAnsiTheme="majorBidi" w:cstheme="majorBidi"/>
          <w:sz w:val="20"/>
          <w:szCs w:val="20"/>
          <w:rtl/>
        </w:rPr>
      </w:pPr>
      <w:r w:rsidRPr="00160331">
        <w:rPr>
          <w:rStyle w:val="a5"/>
          <w:rFonts w:asciiTheme="majorBidi" w:hAnsiTheme="majorBidi" w:cstheme="majorBidi"/>
          <w:sz w:val="20"/>
          <w:szCs w:val="20"/>
        </w:rPr>
        <w:footnoteRef/>
      </w:r>
      <w:r w:rsidRPr="00160331">
        <w:rPr>
          <w:rFonts w:asciiTheme="majorBidi" w:hAnsiTheme="majorBidi" w:cstheme="majorBidi"/>
          <w:sz w:val="20"/>
          <w:szCs w:val="20"/>
          <w:rtl/>
        </w:rPr>
        <w:t xml:space="preserve"> </w:t>
      </w:r>
      <w:r w:rsidR="008D7A21">
        <w:rPr>
          <w:rFonts w:asciiTheme="majorBidi" w:hAnsiTheme="majorBidi" w:cstheme="majorBidi" w:hint="cs"/>
          <w:sz w:val="20"/>
          <w:szCs w:val="20"/>
          <w:rtl/>
        </w:rPr>
        <w:t xml:space="preserve"> </w:t>
      </w:r>
      <w:r w:rsidRPr="00160331">
        <w:rPr>
          <w:rFonts w:asciiTheme="majorBidi" w:hAnsiTheme="majorBidi" w:cstheme="majorBidi"/>
          <w:sz w:val="20"/>
          <w:szCs w:val="20"/>
          <w:rtl/>
        </w:rPr>
        <w:t>יבמות דף סג עמוד ב.</w:t>
      </w:r>
    </w:p>
  </w:footnote>
  <w:footnote w:id="15">
    <w:p w14:paraId="292F0DC4" w14:textId="1C8B5D60" w:rsidR="00E86D4A" w:rsidRPr="00160331" w:rsidRDefault="00E86D4A" w:rsidP="00160331">
      <w:pPr>
        <w:spacing w:after="0" w:line="360" w:lineRule="auto"/>
        <w:rPr>
          <w:rFonts w:asciiTheme="majorBidi" w:hAnsiTheme="majorBidi" w:cstheme="majorBidi"/>
          <w:sz w:val="20"/>
          <w:szCs w:val="20"/>
          <w:rtl/>
        </w:rPr>
      </w:pPr>
      <w:r w:rsidRPr="00160331">
        <w:rPr>
          <w:rStyle w:val="a5"/>
          <w:rFonts w:asciiTheme="majorBidi" w:hAnsiTheme="majorBidi" w:cstheme="majorBidi"/>
          <w:sz w:val="20"/>
          <w:szCs w:val="20"/>
        </w:rPr>
        <w:footnoteRef/>
      </w:r>
      <w:r w:rsidRPr="00160331">
        <w:rPr>
          <w:rFonts w:asciiTheme="majorBidi" w:hAnsiTheme="majorBidi" w:cstheme="majorBidi"/>
          <w:sz w:val="20"/>
          <w:szCs w:val="20"/>
          <w:rtl/>
        </w:rPr>
        <w:t xml:space="preserve"> </w:t>
      </w:r>
      <w:r w:rsidR="008D7A21">
        <w:rPr>
          <w:rFonts w:asciiTheme="majorBidi" w:hAnsiTheme="majorBidi" w:cstheme="majorBidi" w:hint="cs"/>
          <w:sz w:val="20"/>
          <w:szCs w:val="20"/>
          <w:rtl/>
        </w:rPr>
        <w:t xml:space="preserve"> </w:t>
      </w:r>
      <w:r w:rsidRPr="00160331">
        <w:rPr>
          <w:rFonts w:asciiTheme="majorBidi" w:hAnsiTheme="majorBidi" w:cstheme="majorBidi"/>
          <w:sz w:val="20"/>
          <w:szCs w:val="20"/>
          <w:rtl/>
        </w:rPr>
        <w:t>סוטה דף ד עמוד ב.</w:t>
      </w:r>
    </w:p>
  </w:footnote>
  <w:footnote w:id="16">
    <w:p w14:paraId="64D49422" w14:textId="7181DC5E" w:rsidR="00D44FCF" w:rsidRPr="00160331" w:rsidRDefault="00D44FCF" w:rsidP="00160331">
      <w:pPr>
        <w:spacing w:after="0" w:line="360" w:lineRule="auto"/>
        <w:rPr>
          <w:rFonts w:asciiTheme="majorBidi" w:hAnsiTheme="majorBidi" w:cstheme="majorBidi"/>
          <w:sz w:val="20"/>
          <w:szCs w:val="20"/>
          <w:rtl/>
        </w:rPr>
      </w:pPr>
      <w:r w:rsidRPr="00160331">
        <w:rPr>
          <w:rStyle w:val="a5"/>
          <w:rFonts w:asciiTheme="majorBidi" w:hAnsiTheme="majorBidi" w:cstheme="majorBidi"/>
          <w:sz w:val="20"/>
          <w:szCs w:val="20"/>
        </w:rPr>
        <w:footnoteRef/>
      </w:r>
      <w:r w:rsidRPr="00160331">
        <w:rPr>
          <w:rFonts w:asciiTheme="majorBidi" w:hAnsiTheme="majorBidi" w:cstheme="majorBidi"/>
          <w:sz w:val="20"/>
          <w:szCs w:val="20"/>
          <w:rtl/>
        </w:rPr>
        <w:t xml:space="preserve"> </w:t>
      </w:r>
      <w:r w:rsidR="008D7A21">
        <w:rPr>
          <w:rFonts w:asciiTheme="majorBidi" w:hAnsiTheme="majorBidi" w:cstheme="majorBidi" w:hint="cs"/>
          <w:sz w:val="20"/>
          <w:szCs w:val="20"/>
          <w:rtl/>
        </w:rPr>
        <w:t xml:space="preserve"> </w:t>
      </w:r>
      <w:r w:rsidRPr="00160331">
        <w:rPr>
          <w:rFonts w:asciiTheme="majorBidi" w:hAnsiTheme="majorBidi" w:cstheme="majorBidi"/>
          <w:sz w:val="20"/>
          <w:szCs w:val="20"/>
          <w:rtl/>
        </w:rPr>
        <w:t>שבת דף קנו עמוד ב.</w:t>
      </w:r>
    </w:p>
  </w:footnote>
  <w:footnote w:id="17">
    <w:p w14:paraId="4A3671FF" w14:textId="3F977A28" w:rsidR="00857871" w:rsidRPr="00160331" w:rsidRDefault="00857871" w:rsidP="00160331">
      <w:pPr>
        <w:pStyle w:val="a3"/>
        <w:spacing w:line="360" w:lineRule="auto"/>
        <w:rPr>
          <w:rFonts w:asciiTheme="majorBidi" w:hAnsiTheme="majorBidi" w:cstheme="majorBidi"/>
        </w:rPr>
      </w:pPr>
      <w:r w:rsidRPr="00160331">
        <w:rPr>
          <w:rStyle w:val="a5"/>
          <w:rFonts w:asciiTheme="majorBidi" w:hAnsiTheme="majorBidi" w:cstheme="majorBidi"/>
        </w:rPr>
        <w:footnoteRef/>
      </w:r>
      <w:r w:rsidRPr="00160331">
        <w:rPr>
          <w:rFonts w:asciiTheme="majorBidi" w:hAnsiTheme="majorBidi" w:cstheme="majorBidi"/>
          <w:rtl/>
        </w:rPr>
        <w:t xml:space="preserve"> ובואר הדבר בלימודנו לשבת דף קנו.</w:t>
      </w:r>
    </w:p>
  </w:footnote>
  <w:footnote w:id="18">
    <w:p w14:paraId="6108A01E" w14:textId="65226F98" w:rsidR="0085713E" w:rsidRPr="00160331" w:rsidRDefault="0085713E" w:rsidP="00160331">
      <w:pPr>
        <w:spacing w:after="0" w:line="360" w:lineRule="auto"/>
        <w:rPr>
          <w:rFonts w:asciiTheme="majorBidi" w:hAnsiTheme="majorBidi" w:cstheme="majorBidi"/>
          <w:sz w:val="20"/>
          <w:szCs w:val="20"/>
          <w:rtl/>
        </w:rPr>
      </w:pPr>
      <w:r w:rsidRPr="00160331">
        <w:rPr>
          <w:rStyle w:val="a5"/>
          <w:rFonts w:asciiTheme="majorBidi" w:hAnsiTheme="majorBidi" w:cstheme="majorBidi"/>
          <w:sz w:val="20"/>
          <w:szCs w:val="20"/>
        </w:rPr>
        <w:footnoteRef/>
      </w:r>
      <w:r w:rsidRPr="00160331">
        <w:rPr>
          <w:rFonts w:asciiTheme="majorBidi" w:hAnsiTheme="majorBidi" w:cstheme="majorBidi"/>
          <w:sz w:val="20"/>
          <w:szCs w:val="20"/>
          <w:rtl/>
        </w:rPr>
        <w:t xml:space="preserve"> רש"י</w:t>
      </w:r>
      <w:r w:rsidR="00160331">
        <w:rPr>
          <w:rFonts w:asciiTheme="majorBidi" w:hAnsiTheme="majorBidi" w:cstheme="majorBidi" w:hint="cs"/>
          <w:sz w:val="20"/>
          <w:szCs w:val="20"/>
          <w:rtl/>
        </w:rPr>
        <w:t>.</w:t>
      </w:r>
    </w:p>
  </w:footnote>
  <w:footnote w:id="19">
    <w:p w14:paraId="58C0FB04" w14:textId="036E45E1" w:rsidR="00491721" w:rsidRPr="00491721" w:rsidRDefault="00491721">
      <w:pPr>
        <w:pStyle w:val="a3"/>
        <w:rPr>
          <w:rFonts w:asciiTheme="majorBidi" w:hAnsiTheme="majorBidi" w:cstheme="majorBidi"/>
        </w:rPr>
      </w:pPr>
      <w:r w:rsidRPr="00491721">
        <w:rPr>
          <w:rStyle w:val="a5"/>
          <w:rFonts w:asciiTheme="majorBidi" w:hAnsiTheme="majorBidi" w:cstheme="majorBidi"/>
        </w:rPr>
        <w:footnoteRef/>
      </w:r>
      <w:r w:rsidRPr="00491721">
        <w:rPr>
          <w:rFonts w:asciiTheme="majorBidi" w:hAnsiTheme="majorBidi" w:cstheme="majorBidi"/>
          <w:rtl/>
        </w:rPr>
        <w:t xml:space="preserve"> </w:t>
      </w:r>
      <w:r w:rsidR="008D7A21">
        <w:rPr>
          <w:rFonts w:asciiTheme="majorBidi" w:hAnsiTheme="majorBidi" w:cstheme="majorBidi" w:hint="cs"/>
          <w:rtl/>
        </w:rPr>
        <w:t>כתב יד</w:t>
      </w:r>
      <w:r w:rsidRPr="00491721">
        <w:rPr>
          <w:rFonts w:asciiTheme="majorBidi" w:hAnsiTheme="majorBidi" w:cstheme="majorBidi"/>
          <w:rtl/>
        </w:rPr>
        <w:t>.</w:t>
      </w:r>
    </w:p>
  </w:footnote>
  <w:footnote w:id="20">
    <w:p w14:paraId="78FD06F7" w14:textId="2FA348A5" w:rsidR="00E27F89" w:rsidRPr="00481923" w:rsidRDefault="00E27F89" w:rsidP="00481923">
      <w:pPr>
        <w:spacing w:after="0" w:line="360" w:lineRule="auto"/>
        <w:rPr>
          <w:rFonts w:asciiTheme="majorBidi" w:hAnsiTheme="majorBidi" w:cstheme="majorBidi"/>
          <w:sz w:val="20"/>
          <w:szCs w:val="20"/>
        </w:rPr>
      </w:pPr>
      <w:r w:rsidRPr="00160331">
        <w:rPr>
          <w:rStyle w:val="a5"/>
          <w:rFonts w:asciiTheme="majorBidi" w:hAnsiTheme="majorBidi" w:cstheme="majorBidi"/>
          <w:sz w:val="20"/>
          <w:szCs w:val="20"/>
        </w:rPr>
        <w:footnoteRef/>
      </w:r>
      <w:r w:rsidRPr="00160331">
        <w:rPr>
          <w:rFonts w:asciiTheme="majorBidi" w:hAnsiTheme="majorBidi" w:cstheme="majorBidi"/>
          <w:sz w:val="20"/>
          <w:szCs w:val="20"/>
          <w:rtl/>
        </w:rPr>
        <w:t xml:space="preserve"> בן יהוידע.</w:t>
      </w:r>
    </w:p>
  </w:footnote>
  <w:footnote w:id="21">
    <w:p w14:paraId="25254488" w14:textId="2626B351" w:rsidR="00481923" w:rsidRPr="00481923" w:rsidRDefault="00481923" w:rsidP="00481923">
      <w:pPr>
        <w:spacing w:after="0" w:line="360" w:lineRule="auto"/>
        <w:rPr>
          <w:rFonts w:asciiTheme="majorBidi" w:hAnsiTheme="majorBidi" w:cstheme="majorBidi"/>
          <w:sz w:val="20"/>
          <w:szCs w:val="20"/>
          <w:rtl/>
        </w:rPr>
      </w:pPr>
      <w:r w:rsidRPr="00481923">
        <w:rPr>
          <w:rStyle w:val="a5"/>
          <w:sz w:val="20"/>
          <w:szCs w:val="20"/>
        </w:rPr>
        <w:footnoteRef/>
      </w:r>
      <w:r w:rsidRPr="00481923">
        <w:rPr>
          <w:sz w:val="20"/>
          <w:szCs w:val="20"/>
          <w:rtl/>
        </w:rPr>
        <w:t xml:space="preserve"> </w:t>
      </w:r>
      <w:r w:rsidRPr="00481923">
        <w:rPr>
          <w:rFonts w:asciiTheme="majorBidi" w:hAnsiTheme="majorBidi" w:cs="Times New Roman"/>
          <w:sz w:val="20"/>
          <w:szCs w:val="20"/>
          <w:rtl/>
        </w:rPr>
        <w:t>ספר אור זרוע חלק א - אלפא ביתא סימן א</w:t>
      </w:r>
      <w:r w:rsidRPr="00481923">
        <w:rPr>
          <w:rFonts w:asciiTheme="majorBidi" w:hAnsiTheme="majorBidi" w:cstheme="majorBidi" w:hint="cs"/>
          <w:sz w:val="20"/>
          <w:szCs w:val="20"/>
          <w:rtl/>
        </w:rPr>
        <w:t>.</w:t>
      </w:r>
    </w:p>
  </w:footnote>
  <w:footnote w:id="22">
    <w:p w14:paraId="4CCDCF17" w14:textId="4B2DE7DC" w:rsidR="00481923" w:rsidRPr="00481923" w:rsidRDefault="00481923" w:rsidP="00481923">
      <w:pPr>
        <w:pStyle w:val="a3"/>
        <w:spacing w:line="360" w:lineRule="auto"/>
        <w:rPr>
          <w:rFonts w:asciiTheme="majorBidi" w:hAnsiTheme="majorBidi" w:cstheme="majorBidi"/>
        </w:rPr>
      </w:pPr>
      <w:r w:rsidRPr="00481923">
        <w:rPr>
          <w:rStyle w:val="a5"/>
          <w:rFonts w:asciiTheme="majorBidi" w:hAnsiTheme="majorBidi" w:cstheme="majorBidi"/>
        </w:rPr>
        <w:footnoteRef/>
      </w:r>
      <w:r w:rsidRPr="00481923">
        <w:rPr>
          <w:rFonts w:asciiTheme="majorBidi" w:hAnsiTheme="majorBidi" w:cstheme="majorBidi"/>
          <w:rtl/>
        </w:rPr>
        <w:t xml:space="preserve"> ילקוט ביאורים, הוצאת מתיבתא.</w:t>
      </w:r>
      <w:r w:rsidR="00FB6663">
        <w:rPr>
          <w:rFonts w:asciiTheme="majorBidi" w:hAnsiTheme="majorBidi" w:cstheme="majorBidi" w:hint="cs"/>
          <w:rtl/>
        </w:rPr>
        <w:t xml:space="preserve"> ב'כפתור ופרח' שם הובאו הדברים בשם 'לשמוע בלימודים'.</w:t>
      </w:r>
    </w:p>
  </w:footnote>
  <w:footnote w:id="23">
    <w:p w14:paraId="464B7213" w14:textId="572D4753" w:rsidR="006A1831" w:rsidRPr="00160331" w:rsidRDefault="00E27F89" w:rsidP="00E05168">
      <w:pPr>
        <w:spacing w:after="0" w:line="360" w:lineRule="auto"/>
        <w:rPr>
          <w:sz w:val="20"/>
          <w:szCs w:val="20"/>
        </w:rPr>
      </w:pPr>
      <w:r w:rsidRPr="00160331">
        <w:rPr>
          <w:rStyle w:val="a5"/>
          <w:sz w:val="20"/>
          <w:szCs w:val="20"/>
        </w:rPr>
        <w:footnoteRef/>
      </w:r>
      <w:r w:rsidRPr="00160331">
        <w:rPr>
          <w:sz w:val="20"/>
          <w:szCs w:val="20"/>
          <w:rtl/>
        </w:rPr>
        <w:t xml:space="preserve"> </w:t>
      </w:r>
      <w:r w:rsidRPr="00160331">
        <w:rPr>
          <w:rFonts w:asciiTheme="majorBidi" w:hAnsiTheme="majorBidi" w:cstheme="majorBidi"/>
          <w:sz w:val="20"/>
          <w:szCs w:val="20"/>
          <w:rtl/>
        </w:rPr>
        <w:t>שם משמואל תשא, מובא בביאורי החסידות לש"ס יש"י חסידה עמוד שד</w:t>
      </w:r>
      <w:r w:rsidRPr="00160331">
        <w:rPr>
          <w:rFonts w:asciiTheme="majorBidi" w:hAnsiTheme="majorBidi" w:cstheme="majorBidi" w:hint="cs"/>
          <w:sz w:val="20"/>
          <w:szCs w:val="20"/>
          <w:rtl/>
        </w:rPr>
        <w:t>.</w:t>
      </w:r>
      <w:r w:rsidR="0026677C" w:rsidRPr="00160331">
        <w:rPr>
          <w:rFonts w:asciiTheme="majorBidi" w:hAnsiTheme="majorBidi" w:cstheme="majorBidi" w:hint="cs"/>
          <w:sz w:val="20"/>
          <w:szCs w:val="20"/>
          <w:rtl/>
        </w:rPr>
        <w:t xml:space="preserve"> רוב מוחלט מתוך 21 ילדיו של ה'שם משמואל' נספו בשואה </w:t>
      </w:r>
      <w:r w:rsidR="004620E3">
        <w:rPr>
          <w:rFonts w:asciiTheme="majorBidi" w:hAnsiTheme="majorBidi" w:cstheme="majorBidi" w:hint="cs"/>
          <w:sz w:val="20"/>
          <w:szCs w:val="20"/>
          <w:rtl/>
        </w:rPr>
        <w:t xml:space="preserve">על קידוש השם </w:t>
      </w:r>
      <w:r w:rsidR="0026677C" w:rsidRPr="00160331">
        <w:rPr>
          <w:rFonts w:asciiTheme="majorBidi" w:hAnsiTheme="majorBidi" w:cstheme="majorBidi" w:hint="cs"/>
          <w:sz w:val="20"/>
          <w:szCs w:val="20"/>
          <w:rtl/>
        </w:rPr>
        <w:t>(על פי ויקיפדיה).</w:t>
      </w:r>
    </w:p>
  </w:footnote>
  <w:footnote w:id="24">
    <w:p w14:paraId="3DC104CB" w14:textId="0A84472B" w:rsidR="006A1831" w:rsidRPr="006A1831" w:rsidRDefault="006A1831" w:rsidP="00E05168">
      <w:pPr>
        <w:pStyle w:val="a3"/>
        <w:spacing w:line="360" w:lineRule="auto"/>
        <w:rPr>
          <w:rtl/>
        </w:rPr>
      </w:pPr>
      <w:r>
        <w:rPr>
          <w:rStyle w:val="a5"/>
        </w:rPr>
        <w:footnoteRef/>
      </w:r>
      <w:r>
        <w:rPr>
          <w:rtl/>
        </w:rPr>
        <w:t xml:space="preserve"> </w:t>
      </w:r>
      <w:hyperlink r:id="rId2" w:history="1">
        <w:r w:rsidRPr="00E15BF5">
          <w:rPr>
            <w:rStyle w:val="Hyperlink"/>
          </w:rPr>
          <w:t>https://www.daf-yomi.com/DYItemDetails.aspx?itemId=28307</w:t>
        </w:r>
      </w:hyperlink>
      <w:r>
        <w:rPr>
          <w:rFonts w:hint="cs"/>
          <w:rtl/>
        </w:rPr>
        <w:t xml:space="preserve"> </w:t>
      </w:r>
      <w:r w:rsidRPr="006A1831">
        <w:rPr>
          <w:rFonts w:asciiTheme="majorBidi" w:hAnsiTheme="majorBidi" w:cstheme="majorBidi"/>
          <w:rtl/>
        </w:rPr>
        <w:t>הרב דוד כוכב</w:t>
      </w:r>
      <w:r>
        <w:rPr>
          <w:rFonts w:asciiTheme="majorBidi" w:hAnsiTheme="majorBidi" w:cstheme="majorBidi" w:hint="cs"/>
          <w:rtl/>
        </w:rPr>
        <w:t>.</w:t>
      </w:r>
    </w:p>
  </w:footnote>
  <w:footnote w:id="25">
    <w:p w14:paraId="7146C893" w14:textId="700071E2" w:rsidR="003A5A8F" w:rsidRPr="003A5A8F" w:rsidRDefault="003A5A8F">
      <w:pPr>
        <w:pStyle w:val="a3"/>
        <w:rPr>
          <w:rFonts w:asciiTheme="majorBidi" w:hAnsiTheme="majorBidi" w:cstheme="majorBidi"/>
        </w:rPr>
      </w:pPr>
      <w:r w:rsidRPr="003A5A8F">
        <w:rPr>
          <w:rStyle w:val="a5"/>
          <w:rFonts w:asciiTheme="majorBidi" w:hAnsiTheme="majorBidi" w:cstheme="majorBidi"/>
        </w:rPr>
        <w:footnoteRef/>
      </w:r>
      <w:r w:rsidRPr="003A5A8F">
        <w:rPr>
          <w:rFonts w:asciiTheme="majorBidi" w:hAnsiTheme="majorBidi" w:cstheme="majorBidi"/>
          <w:rtl/>
        </w:rPr>
        <w:t xml:space="preserve"> ילקוט ביאורים בשם</w:t>
      </w:r>
      <w:r w:rsidR="008D7A21">
        <w:rPr>
          <w:rFonts w:asciiTheme="majorBidi" w:hAnsiTheme="majorBidi" w:cstheme="majorBidi" w:hint="cs"/>
          <w:rtl/>
        </w:rPr>
        <w:t xml:space="preserve"> </w:t>
      </w:r>
      <w:r w:rsidRPr="003A5A8F">
        <w:rPr>
          <w:rFonts w:asciiTheme="majorBidi" w:hAnsiTheme="majorBidi" w:cstheme="majorBidi"/>
          <w:rtl/>
        </w:rPr>
        <w:t>'מצור דבש'.</w:t>
      </w:r>
    </w:p>
  </w:footnote>
  <w:footnote w:id="26">
    <w:p w14:paraId="0B191EAB" w14:textId="0CE7A008" w:rsidR="00E05168" w:rsidRPr="00E05168" w:rsidRDefault="00E05168" w:rsidP="00E05168">
      <w:pPr>
        <w:spacing w:after="0" w:line="240" w:lineRule="auto"/>
        <w:rPr>
          <w:rFonts w:asciiTheme="majorBidi" w:hAnsiTheme="majorBidi" w:cstheme="majorBidi"/>
          <w:sz w:val="20"/>
          <w:szCs w:val="20"/>
          <w:rtl/>
        </w:rPr>
      </w:pPr>
      <w:r w:rsidRPr="00E05168">
        <w:rPr>
          <w:rStyle w:val="a5"/>
          <w:sz w:val="20"/>
          <w:szCs w:val="20"/>
        </w:rPr>
        <w:footnoteRef/>
      </w:r>
      <w:r w:rsidRPr="00E05168">
        <w:rPr>
          <w:sz w:val="20"/>
          <w:szCs w:val="20"/>
          <w:rtl/>
        </w:rPr>
        <w:t xml:space="preserve"> </w:t>
      </w:r>
      <w:r w:rsidRPr="00E05168">
        <w:rPr>
          <w:rFonts w:asciiTheme="majorBidi" w:hAnsiTheme="majorBidi" w:cstheme="majorBidi"/>
          <w:sz w:val="20"/>
          <w:szCs w:val="20"/>
          <w:rtl/>
        </w:rPr>
        <w:t>שו"ת אגרות משה (</w:t>
      </w:r>
      <w:r w:rsidRPr="00E05168">
        <w:rPr>
          <w:rFonts w:asciiTheme="majorBidi" w:hAnsiTheme="majorBidi" w:cs="Times New Roman"/>
          <w:sz w:val="20"/>
          <w:szCs w:val="20"/>
          <w:rtl/>
        </w:rPr>
        <w:t>שו"ת אגרות משה אורח חיים חלק ד סימן מ</w:t>
      </w:r>
      <w:r w:rsidRPr="00E05168">
        <w:rPr>
          <w:rFonts w:asciiTheme="majorBidi" w:hAnsiTheme="majorBidi" w:cstheme="majorBidi" w:hint="cs"/>
          <w:sz w:val="20"/>
          <w:szCs w:val="20"/>
          <w:rtl/>
        </w:rPr>
        <w:t xml:space="preserve"> אות יא</w:t>
      </w:r>
      <w:r>
        <w:rPr>
          <w:rFonts w:asciiTheme="majorBidi" w:hAnsiTheme="majorBidi" w:cstheme="majorBidi" w:hint="cs"/>
          <w:sz w:val="20"/>
          <w:szCs w:val="20"/>
          <w:rtl/>
        </w:rPr>
        <w:t xml:space="preserve"> </w:t>
      </w:r>
      <w:r w:rsidRPr="00E05168">
        <w:rPr>
          <w:rFonts w:asciiTheme="majorBidi" w:hAnsiTheme="majorBidi" w:cstheme="majorBidi" w:hint="cs"/>
          <w:sz w:val="20"/>
          <w:szCs w:val="20"/>
          <w:rtl/>
        </w:rPr>
        <w:t>מובא ב</w:t>
      </w:r>
      <w:r w:rsidRPr="00E05168">
        <w:rPr>
          <w:rFonts w:asciiTheme="majorBidi" w:hAnsiTheme="majorBidi" w:cstheme="majorBidi"/>
          <w:sz w:val="20"/>
          <w:szCs w:val="20"/>
          <w:rtl/>
        </w:rPr>
        <w:t xml:space="preserve">דף על הדף </w:t>
      </w:r>
      <w:r w:rsidRPr="00E05168">
        <w:rPr>
          <w:rFonts w:asciiTheme="majorBidi" w:hAnsiTheme="majorBidi" w:cstheme="majorBidi" w:hint="cs"/>
          <w:sz w:val="20"/>
          <w:szCs w:val="20"/>
          <w:rtl/>
        </w:rPr>
        <w:t>כאן).</w:t>
      </w:r>
    </w:p>
    <w:p w14:paraId="3C116757" w14:textId="5DBA3600" w:rsidR="00E05168" w:rsidRPr="00E05168" w:rsidRDefault="00E05168" w:rsidP="00E05168">
      <w:pPr>
        <w:pStyle w:val="a3"/>
        <w:rPr>
          <w:rtl/>
        </w:rPr>
      </w:pPr>
    </w:p>
  </w:footnote>
  <w:footnote w:id="27">
    <w:p w14:paraId="3D345FD7" w14:textId="77636616" w:rsidR="009A3039" w:rsidRPr="009A3039" w:rsidRDefault="009A3039" w:rsidP="009A3039">
      <w:pPr>
        <w:spacing w:after="0" w:line="360" w:lineRule="auto"/>
        <w:rPr>
          <w:rFonts w:asciiTheme="majorBidi" w:hAnsiTheme="majorBidi" w:cstheme="majorBidi"/>
          <w:sz w:val="20"/>
          <w:szCs w:val="20"/>
          <w:rtl/>
        </w:rPr>
      </w:pPr>
      <w:r w:rsidRPr="009A3039">
        <w:rPr>
          <w:rStyle w:val="a5"/>
          <w:sz w:val="20"/>
          <w:szCs w:val="20"/>
        </w:rPr>
        <w:footnoteRef/>
      </w:r>
      <w:r w:rsidRPr="009A3039">
        <w:rPr>
          <w:sz w:val="20"/>
          <w:szCs w:val="20"/>
          <w:rtl/>
        </w:rPr>
        <w:t xml:space="preserve"> </w:t>
      </w:r>
      <w:r w:rsidRPr="009A3039">
        <w:rPr>
          <w:rFonts w:asciiTheme="majorBidi" w:hAnsiTheme="majorBidi" w:cs="Times New Roman" w:hint="cs"/>
          <w:sz w:val="20"/>
          <w:szCs w:val="20"/>
          <w:rtl/>
        </w:rPr>
        <w:t xml:space="preserve"> </w:t>
      </w:r>
      <w:r w:rsidRPr="009A3039">
        <w:rPr>
          <w:rFonts w:asciiTheme="majorBidi" w:hAnsiTheme="majorBidi" w:cs="Times New Roman"/>
          <w:sz w:val="20"/>
          <w:szCs w:val="20"/>
          <w:rtl/>
        </w:rPr>
        <w:t xml:space="preserve"> ברכות דף סד עמוד א</w:t>
      </w:r>
      <w:r w:rsidRPr="009A3039">
        <w:rPr>
          <w:rFonts w:asciiTheme="majorBidi" w:hAnsiTheme="majorBidi" w:cstheme="majorBidi" w:hint="cs"/>
          <w:sz w:val="20"/>
          <w:szCs w:val="20"/>
          <w:rtl/>
        </w:rPr>
        <w:t>.</w:t>
      </w:r>
    </w:p>
    <w:p w14:paraId="26C4DBD4" w14:textId="1D4D81B1" w:rsidR="009A3039" w:rsidRDefault="009A3039">
      <w:pPr>
        <w:pStyle w:val="a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93489877"/>
      <w:docPartObj>
        <w:docPartGallery w:val="Page Numbers (Top of Page)"/>
        <w:docPartUnique/>
      </w:docPartObj>
    </w:sdtPr>
    <w:sdtEndPr/>
    <w:sdtContent>
      <w:p w14:paraId="28875CFA" w14:textId="5935B46D" w:rsidR="00E27F89" w:rsidRDefault="00E27F89">
        <w:pPr>
          <w:pStyle w:val="a7"/>
        </w:pPr>
        <w:r>
          <w:fldChar w:fldCharType="begin"/>
        </w:r>
        <w:r>
          <w:instrText>PAGE   \* MERGEFORMAT</w:instrText>
        </w:r>
        <w:r>
          <w:fldChar w:fldCharType="separate"/>
        </w:r>
        <w:r>
          <w:rPr>
            <w:rtl/>
            <w:lang w:val="he-IL"/>
          </w:rPr>
          <w:t>2</w:t>
        </w:r>
        <w:r>
          <w:fldChar w:fldCharType="end"/>
        </w:r>
      </w:p>
    </w:sdtContent>
  </w:sdt>
  <w:p w14:paraId="08127581" w14:textId="77777777" w:rsidR="00E27F89" w:rsidRDefault="00E27F8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874E8"/>
    <w:multiLevelType w:val="hybridMultilevel"/>
    <w:tmpl w:val="879C10FE"/>
    <w:lvl w:ilvl="0" w:tplc="14B0131C">
      <w:start w:val="10"/>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8E043C"/>
    <w:multiLevelType w:val="hybridMultilevel"/>
    <w:tmpl w:val="74823D54"/>
    <w:lvl w:ilvl="0" w:tplc="1298BC82">
      <w:start w:val="1"/>
      <w:numFmt w:val="hebrew1"/>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D0E"/>
    <w:rsid w:val="00036023"/>
    <w:rsid w:val="00092448"/>
    <w:rsid w:val="00094957"/>
    <w:rsid w:val="00160331"/>
    <w:rsid w:val="0016264E"/>
    <w:rsid w:val="00175B4B"/>
    <w:rsid w:val="00187C8E"/>
    <w:rsid w:val="001B6728"/>
    <w:rsid w:val="002267C8"/>
    <w:rsid w:val="00255CD3"/>
    <w:rsid w:val="0026677C"/>
    <w:rsid w:val="00287472"/>
    <w:rsid w:val="00293330"/>
    <w:rsid w:val="003127BB"/>
    <w:rsid w:val="003A5A8F"/>
    <w:rsid w:val="004478C0"/>
    <w:rsid w:val="004620E3"/>
    <w:rsid w:val="00481923"/>
    <w:rsid w:val="00491721"/>
    <w:rsid w:val="004A1D44"/>
    <w:rsid w:val="004D3D6D"/>
    <w:rsid w:val="005043D0"/>
    <w:rsid w:val="00631044"/>
    <w:rsid w:val="006A1831"/>
    <w:rsid w:val="007B44A5"/>
    <w:rsid w:val="007C0D7D"/>
    <w:rsid w:val="007E0A7D"/>
    <w:rsid w:val="007F1D0E"/>
    <w:rsid w:val="0085713E"/>
    <w:rsid w:val="00857871"/>
    <w:rsid w:val="008D7A21"/>
    <w:rsid w:val="009A3039"/>
    <w:rsid w:val="00A82CF4"/>
    <w:rsid w:val="00B82C0C"/>
    <w:rsid w:val="00C07F58"/>
    <w:rsid w:val="00C60195"/>
    <w:rsid w:val="00CE2125"/>
    <w:rsid w:val="00D44FCF"/>
    <w:rsid w:val="00D96173"/>
    <w:rsid w:val="00DE7E71"/>
    <w:rsid w:val="00E05168"/>
    <w:rsid w:val="00E27F89"/>
    <w:rsid w:val="00E86D4A"/>
    <w:rsid w:val="00ED30A4"/>
    <w:rsid w:val="00FB6663"/>
    <w:rsid w:val="00FC06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1E46C"/>
  <w15:chartTrackingRefBased/>
  <w15:docId w15:val="{53A53991-563F-4265-B115-73B86516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07F58"/>
    <w:pPr>
      <w:spacing w:after="0" w:line="240" w:lineRule="auto"/>
    </w:pPr>
    <w:rPr>
      <w:sz w:val="20"/>
      <w:szCs w:val="20"/>
    </w:rPr>
  </w:style>
  <w:style w:type="character" w:customStyle="1" w:styleId="a4">
    <w:name w:val="טקסט הערת שוליים תו"/>
    <w:basedOn w:val="a0"/>
    <w:link w:val="a3"/>
    <w:uiPriority w:val="99"/>
    <w:semiHidden/>
    <w:rsid w:val="00C07F58"/>
    <w:rPr>
      <w:noProof/>
      <w:sz w:val="20"/>
      <w:szCs w:val="20"/>
    </w:rPr>
  </w:style>
  <w:style w:type="character" w:styleId="a5">
    <w:name w:val="footnote reference"/>
    <w:basedOn w:val="a0"/>
    <w:uiPriority w:val="99"/>
    <w:semiHidden/>
    <w:unhideWhenUsed/>
    <w:rsid w:val="00C07F58"/>
    <w:rPr>
      <w:vertAlign w:val="superscript"/>
    </w:rPr>
  </w:style>
  <w:style w:type="paragraph" w:styleId="a6">
    <w:name w:val="List Paragraph"/>
    <w:basedOn w:val="a"/>
    <w:uiPriority w:val="34"/>
    <w:qFormat/>
    <w:rsid w:val="00CE2125"/>
    <w:pPr>
      <w:ind w:left="720"/>
      <w:contextualSpacing/>
    </w:pPr>
  </w:style>
  <w:style w:type="paragraph" w:styleId="a7">
    <w:name w:val="header"/>
    <w:basedOn w:val="a"/>
    <w:link w:val="a8"/>
    <w:uiPriority w:val="99"/>
    <w:unhideWhenUsed/>
    <w:rsid w:val="00E27F89"/>
    <w:pPr>
      <w:tabs>
        <w:tab w:val="center" w:pos="4153"/>
        <w:tab w:val="right" w:pos="8306"/>
      </w:tabs>
      <w:spacing w:after="0" w:line="240" w:lineRule="auto"/>
    </w:pPr>
  </w:style>
  <w:style w:type="character" w:customStyle="1" w:styleId="a8">
    <w:name w:val="כותרת עליונה תו"/>
    <w:basedOn w:val="a0"/>
    <w:link w:val="a7"/>
    <w:uiPriority w:val="99"/>
    <w:rsid w:val="00E27F89"/>
    <w:rPr>
      <w:noProof/>
    </w:rPr>
  </w:style>
  <w:style w:type="paragraph" w:styleId="a9">
    <w:name w:val="footer"/>
    <w:basedOn w:val="a"/>
    <w:link w:val="aa"/>
    <w:uiPriority w:val="99"/>
    <w:unhideWhenUsed/>
    <w:rsid w:val="00E27F89"/>
    <w:pPr>
      <w:tabs>
        <w:tab w:val="center" w:pos="4153"/>
        <w:tab w:val="right" w:pos="8306"/>
      </w:tabs>
      <w:spacing w:after="0" w:line="240" w:lineRule="auto"/>
    </w:pPr>
  </w:style>
  <w:style w:type="character" w:customStyle="1" w:styleId="aa">
    <w:name w:val="כותרת תחתונה תו"/>
    <w:basedOn w:val="a0"/>
    <w:link w:val="a9"/>
    <w:uiPriority w:val="99"/>
    <w:rsid w:val="00E27F89"/>
    <w:rPr>
      <w:noProof/>
    </w:rPr>
  </w:style>
  <w:style w:type="character" w:styleId="Hyperlink">
    <w:name w:val="Hyperlink"/>
    <w:basedOn w:val="a0"/>
    <w:uiPriority w:val="99"/>
    <w:unhideWhenUsed/>
    <w:rsid w:val="007B44A5"/>
    <w:rPr>
      <w:color w:val="0000FF"/>
      <w:u w:val="single"/>
    </w:rPr>
  </w:style>
  <w:style w:type="character" w:styleId="ab">
    <w:name w:val="Unresolved Mention"/>
    <w:basedOn w:val="a0"/>
    <w:uiPriority w:val="99"/>
    <w:semiHidden/>
    <w:unhideWhenUsed/>
    <w:rsid w:val="006A1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nufi@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daf-yomi.com/DYItemDetails.aspx?itemId=17769"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daf-yomi.com/DYItemDetails.aspx?itemId=28307" TargetMode="External"/><Relationship Id="rId1" Type="http://schemas.openxmlformats.org/officeDocument/2006/relationships/hyperlink" Target="https://asif.co.il/wp-content/uploads/2021/04/%D7%A9%D7%9C-%D7%A8-%D7%A2%D7%A7%D7%99%D7%91%D7%90-%D7%94%D7%A1%D7%99%D7%A4%D7%95%D7%A8-%D7%94%D7%A9%D7%9C%D7%9D.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FF4E1-6F5D-4F88-A00A-8F467AA63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1695</Words>
  <Characters>8479</Characters>
  <Application>Microsoft Office Word</Application>
  <DocSecurity>0</DocSecurity>
  <Lines>70</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2</cp:revision>
  <dcterms:created xsi:type="dcterms:W3CDTF">2022-01-26T12:16:00Z</dcterms:created>
  <dcterms:modified xsi:type="dcterms:W3CDTF">2022-01-26T12:16:00Z</dcterms:modified>
</cp:coreProperties>
</file>