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8B520" w14:textId="281C5BAF" w:rsidR="00CA4B72" w:rsidRDefault="00BC6A77" w:rsidP="00BC6A77">
      <w:pPr>
        <w:bidi/>
        <w:rPr>
          <w:rFonts w:cs="Arial"/>
          <w:lang w:bidi="he-IL"/>
        </w:rPr>
      </w:pPr>
      <w:r>
        <w:t xml:space="preserve">    </w:t>
      </w:r>
      <w:r w:rsidR="00FB4959">
        <w:t xml:space="preserve">       </w:t>
      </w:r>
      <w:r>
        <w:t xml:space="preserve">                                         </w:t>
      </w:r>
      <w:r w:rsidRPr="00BC6A77">
        <w:rPr>
          <w:rFonts w:cs="Arial"/>
          <w:rtl/>
          <w:lang w:bidi="he-IL"/>
        </w:rPr>
        <w:t>מנחות צט.- שלחנות של שלמה-בתרי דרי הוו יתבי</w:t>
      </w:r>
    </w:p>
    <w:p w14:paraId="271DF7A7" w14:textId="7683B52F" w:rsidR="00BC6A77" w:rsidRDefault="00FB4959" w:rsidP="00BC6A77">
      <w:pPr>
        <w:bidi/>
      </w:pPr>
      <w:r>
        <w:rPr>
          <w:rFonts w:cs="Arial"/>
          <w:lang w:bidi="he-IL"/>
        </w:rPr>
        <w:t xml:space="preserve">                                                                                            </w:t>
      </w:r>
      <w:r w:rsidRPr="00FB4959">
        <w:rPr>
          <w:rFonts w:cs="Arial"/>
          <w:rtl/>
          <w:lang w:bidi="he-IL"/>
        </w:rPr>
        <w:t>אלי גנאור</w:t>
      </w:r>
    </w:p>
    <w:p w14:paraId="4B2C6460" w14:textId="5F15F239" w:rsidR="00BA72C1" w:rsidRDefault="00BA72C1" w:rsidP="00BA72C1">
      <w:pPr>
        <w:bidi/>
      </w:pPr>
      <w:r>
        <w:rPr>
          <w:rFonts w:cs="Arial"/>
          <w:rtl/>
          <w:lang w:bidi="he-IL"/>
        </w:rPr>
        <w:t>יש דיון בשאלה האם הרש"י שיש לנו במנחות באמת נכתב על ידי רש"י. ידוע לנו שלרב בצלאל אשכנזי היה טקסט שונה מ</w:t>
      </w:r>
      <w:r w:rsidR="00591772" w:rsidRPr="00591772">
        <w:rPr>
          <w:rFonts w:cs="Arial"/>
          <w:rtl/>
          <w:lang w:bidi="he-IL"/>
        </w:rPr>
        <w:t>העיקרית</w:t>
      </w:r>
      <w:r>
        <w:rPr>
          <w:rFonts w:cs="Arial"/>
          <w:rtl/>
          <w:lang w:bidi="he-IL"/>
        </w:rPr>
        <w:t xml:space="preserve"> בש"ס וילנה לפרקים ז-י שמצא בכתב יד. (שהיה לו גישה אליו באמצעות הרב שלמה עדני, מחבר מלכאת שלמה) הוא נקרא רש"י כתב יד בש"ס וילנה וכיום אנו מכירים את כתב היד הזה </w:t>
      </w:r>
      <w:r w:rsidRPr="0012390D">
        <w:t xml:space="preserve">Vatican Ms. </w:t>
      </w:r>
      <w:proofErr w:type="spellStart"/>
      <w:r w:rsidRPr="0012390D">
        <w:t>ebr</w:t>
      </w:r>
      <w:proofErr w:type="spellEnd"/>
      <w:r w:rsidRPr="0012390D">
        <w:t>. 487</w:t>
      </w:r>
      <w:r>
        <w:t>.</w:t>
      </w:r>
    </w:p>
    <w:p w14:paraId="3A2F1B27" w14:textId="71369909" w:rsidR="00BA72C1" w:rsidRDefault="00BA72C1" w:rsidP="00BA72C1">
      <w:pPr>
        <w:bidi/>
        <w:rPr>
          <w:rFonts w:cs="Arial"/>
          <w:lang w:bidi="he-IL"/>
        </w:rPr>
      </w:pPr>
      <w:r>
        <w:rPr>
          <w:rFonts w:cs="Arial"/>
          <w:rtl/>
          <w:lang w:bidi="he-IL"/>
        </w:rPr>
        <w:t>אולם בתחילת פרק י</w:t>
      </w:r>
      <w:r w:rsidR="007A4036">
        <w:rPr>
          <w:rFonts w:cs="Arial"/>
          <w:lang w:bidi="he-IL"/>
        </w:rPr>
        <w:t>”</w:t>
      </w:r>
      <w:r>
        <w:rPr>
          <w:rFonts w:cs="Arial"/>
          <w:rtl/>
          <w:lang w:bidi="he-IL"/>
        </w:rPr>
        <w:t>א כותבים עורכי ש"ס וילנה</w:t>
      </w:r>
    </w:p>
    <w:p w14:paraId="083127B5" w14:textId="6CA5DC04" w:rsidR="00591772" w:rsidRDefault="00591772" w:rsidP="00591772">
      <w:pPr>
        <w:bidi/>
      </w:pPr>
      <w:r>
        <w:rPr>
          <w:noProof/>
        </w:rPr>
        <w:drawing>
          <wp:inline distT="0" distB="0" distL="0" distR="0" wp14:anchorId="1742CDF8" wp14:editId="78E4628E">
            <wp:extent cx="2206580" cy="1458195"/>
            <wp:effectExtent l="0" t="0" r="381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21531" cy="1468075"/>
                    </a:xfrm>
                    <a:prstGeom prst="rect">
                      <a:avLst/>
                    </a:prstGeom>
                  </pic:spPr>
                </pic:pic>
              </a:graphicData>
            </a:graphic>
          </wp:inline>
        </w:drawing>
      </w:r>
    </w:p>
    <w:p w14:paraId="31F67E2A" w14:textId="77A95396" w:rsidR="00591772" w:rsidRDefault="00591772" w:rsidP="00591772">
      <w:pPr>
        <w:bidi/>
        <w:rPr>
          <w:rFonts w:cs="Arial"/>
          <w:lang w:bidi="he-IL"/>
        </w:rPr>
      </w:pPr>
      <w:r w:rsidRPr="00591772">
        <w:rPr>
          <w:rFonts w:cs="Arial"/>
          <w:rtl/>
          <w:lang w:bidi="he-IL"/>
        </w:rPr>
        <w:t>רק לשם הפשטות, נניח שהרש"י שיש לנו על פרק י״א נכתב באמת על ידי רש"י.</w:t>
      </w:r>
    </w:p>
    <w:p w14:paraId="35F8A0F2" w14:textId="450FCF1F" w:rsidR="00591772" w:rsidRDefault="00591772" w:rsidP="00591772">
      <w:pPr>
        <w:bidi/>
        <w:rPr>
          <w:rFonts w:cs="Arial"/>
          <w:lang w:bidi="he-IL"/>
        </w:rPr>
      </w:pPr>
      <w:r w:rsidRPr="00591772">
        <w:rPr>
          <w:rFonts w:cs="Arial"/>
          <w:rtl/>
          <w:lang w:bidi="he-IL"/>
        </w:rPr>
        <w:t>הגמרא דנה במיקומם של עשרת השולחנות שהוסיפו שלמה המלך לבית המקדש וכיצד הוצבו מול השולחן של משה.</w:t>
      </w:r>
    </w:p>
    <w:p w14:paraId="202462D9" w14:textId="43017EAC" w:rsidR="00C97DEC" w:rsidRDefault="00C97DEC" w:rsidP="00C97DEC">
      <w:pPr>
        <w:bidi/>
        <w:rPr>
          <w:rFonts w:cs="Arial"/>
          <w:lang w:bidi="he-IL"/>
        </w:rPr>
      </w:pPr>
      <w:r>
        <w:rPr>
          <w:rFonts w:cs="Arial"/>
          <w:rtl/>
          <w:lang w:bidi="he-IL"/>
        </w:rPr>
        <w:t>מנחות צ״ח׃</w:t>
      </w:r>
      <w:r w:rsidR="00704535">
        <w:rPr>
          <w:rFonts w:cs="Arial"/>
          <w:lang w:bidi="he-IL"/>
        </w:rPr>
        <w:t xml:space="preserve">   </w:t>
      </w:r>
    </w:p>
    <w:p w14:paraId="2B6568E0" w14:textId="035257CE" w:rsidR="00704535" w:rsidRDefault="007A4036" w:rsidP="00704535">
      <w:pPr>
        <w:bidi/>
      </w:pPr>
      <w:r w:rsidRPr="00591772">
        <w:rPr>
          <w:rFonts w:cs="Arial"/>
          <w:rtl/>
          <w:lang w:bidi="he-IL"/>
        </w:rPr>
        <w:t>ע</w:t>
      </w:r>
      <w:r w:rsidR="00727BA9" w:rsidRPr="00727BA9">
        <w:rPr>
          <w:rtl/>
          <w:lang w:bidi="he-IL"/>
        </w:rPr>
        <w:t>ם</w:t>
      </w:r>
      <w:r w:rsidR="00727BA9">
        <w:rPr>
          <w:b/>
          <w:bCs/>
          <w:lang w:bidi="he-IL"/>
        </w:rPr>
        <w:t xml:space="preserve"> </w:t>
      </w:r>
      <w:r w:rsidR="00704535">
        <w:rPr>
          <w:rtl/>
          <w:lang w:bidi="he-IL"/>
        </w:rPr>
        <w:t>ביאור שטיינזלץ</w:t>
      </w:r>
    </w:p>
    <w:p w14:paraId="3BAA9FC5" w14:textId="4E9C7ADA" w:rsidR="00C57096" w:rsidRDefault="00C57096" w:rsidP="00C57096">
      <w:pPr>
        <w:bidi/>
      </w:pPr>
      <w:r>
        <w:rPr>
          <w:b/>
          <w:bCs/>
          <w:rtl/>
          <w:lang w:bidi="he-IL"/>
        </w:rPr>
        <w:t>תנו רבנן</w:t>
      </w:r>
      <w:r>
        <w:t xml:space="preserve">: </w:t>
      </w:r>
      <w:r>
        <w:rPr>
          <w:b/>
          <w:bCs/>
          <w:rtl/>
          <w:lang w:bidi="he-IL"/>
        </w:rPr>
        <w:t>עשרה שולחנות</w:t>
      </w:r>
      <w:r>
        <w:rPr>
          <w:rtl/>
        </w:rPr>
        <w:t xml:space="preserve"> </w:t>
      </w:r>
      <w:r>
        <w:rPr>
          <w:rtl/>
          <w:lang w:bidi="he-IL"/>
        </w:rPr>
        <w:t>מלבד שולחן הפנים שעשה משה במשכן</w:t>
      </w:r>
      <w:r w:rsidR="003B7A80">
        <w:rPr>
          <w:lang w:bidi="he-IL"/>
        </w:rPr>
        <w:t xml:space="preserve"> </w:t>
      </w:r>
      <w:r>
        <w:rPr>
          <w:b/>
          <w:bCs/>
          <w:rtl/>
          <w:lang w:bidi="he-IL"/>
        </w:rPr>
        <w:t>עשה שלמה המלך, ש</w:t>
      </w:r>
      <w:r>
        <w:rPr>
          <w:rtl/>
          <w:lang w:bidi="he-IL"/>
        </w:rPr>
        <w:t>כן</w:t>
      </w:r>
      <w:r>
        <w:rPr>
          <w:rtl/>
        </w:rPr>
        <w:t xml:space="preserve"> </w:t>
      </w:r>
      <w:r>
        <w:rPr>
          <w:b/>
          <w:bCs/>
          <w:rtl/>
          <w:lang w:bidi="he-IL"/>
        </w:rPr>
        <w:t>נאמר</w:t>
      </w:r>
      <w:r>
        <w:rPr>
          <w:rtl/>
        </w:rPr>
        <w:t xml:space="preserve"> </w:t>
      </w:r>
      <w:r>
        <w:rPr>
          <w:rtl/>
          <w:lang w:bidi="he-IL"/>
        </w:rPr>
        <w:t>בתיאור מעשה המקדש שעשה שלמה</w:t>
      </w:r>
      <w:r>
        <w:t xml:space="preserve">: </w:t>
      </w:r>
      <w:r>
        <w:rPr>
          <w:b/>
          <w:bCs/>
        </w:rPr>
        <w:t>"</w:t>
      </w:r>
      <w:r>
        <w:rPr>
          <w:b/>
          <w:bCs/>
          <w:rtl/>
          <w:lang w:bidi="he-IL"/>
        </w:rPr>
        <w:t>ויעש שלחנות עשרה וינח בהיכל חמשה מימין וחמשה משמאול</w:t>
      </w:r>
      <w:r>
        <w:rPr>
          <w:b/>
          <w:bCs/>
        </w:rPr>
        <w:t>"</w:t>
      </w:r>
      <w:r>
        <w:t xml:space="preserve"> </w:t>
      </w:r>
      <w:r w:rsidRPr="00C57096">
        <w:rPr>
          <w:rFonts w:cs="Arial"/>
          <w:rtl/>
        </w:rPr>
        <w:t>(</w:t>
      </w:r>
      <w:r w:rsidRPr="00C57096">
        <w:rPr>
          <w:rFonts w:cs="Arial"/>
          <w:rtl/>
          <w:lang w:bidi="he-IL"/>
        </w:rPr>
        <w:t>דברי הימים ב ד, ח).</w:t>
      </w:r>
    </w:p>
    <w:p w14:paraId="0A89C3CA" w14:textId="547D5582" w:rsidR="00591772" w:rsidRDefault="00A86359" w:rsidP="00591772">
      <w:pPr>
        <w:bidi/>
        <w:rPr>
          <w:rFonts w:cs="Arial"/>
          <w:b/>
          <w:bCs/>
          <w:lang w:bidi="he-IL"/>
        </w:rPr>
      </w:pPr>
      <w:r>
        <w:rPr>
          <w:b/>
          <w:bCs/>
          <w:rtl/>
          <w:lang w:bidi="he-IL"/>
        </w:rPr>
        <w:t>ו</w:t>
      </w:r>
      <w:r>
        <w:rPr>
          <w:rtl/>
          <w:lang w:bidi="he-IL"/>
        </w:rPr>
        <w:t>מסבירים</w:t>
      </w:r>
      <w:r>
        <w:t xml:space="preserve">: </w:t>
      </w:r>
      <w:r>
        <w:rPr>
          <w:b/>
          <w:bCs/>
          <w:rtl/>
          <w:lang w:bidi="he-IL"/>
        </w:rPr>
        <w:t>אם</w:t>
      </w:r>
      <w:r>
        <w:rPr>
          <w:rtl/>
        </w:rPr>
        <w:t xml:space="preserve"> </w:t>
      </w:r>
      <w:r>
        <w:rPr>
          <w:b/>
          <w:bCs/>
          <w:rtl/>
          <w:lang w:bidi="he-IL"/>
        </w:rPr>
        <w:t>תאמר</w:t>
      </w:r>
      <w:r>
        <w:rPr>
          <w:rtl/>
        </w:rPr>
        <w:t xml:space="preserve"> </w:t>
      </w:r>
      <w:r>
        <w:rPr>
          <w:rtl/>
          <w:lang w:bidi="he-IL"/>
        </w:rPr>
        <w:t>שהכוונה היא שהיו</w:t>
      </w:r>
      <w:r>
        <w:rPr>
          <w:rtl/>
        </w:rPr>
        <w:t xml:space="preserve"> </w:t>
      </w:r>
      <w:r>
        <w:rPr>
          <w:b/>
          <w:bCs/>
          <w:rtl/>
          <w:lang w:bidi="he-IL"/>
        </w:rPr>
        <w:t>חמשה</w:t>
      </w:r>
      <w:r>
        <w:rPr>
          <w:rtl/>
        </w:rPr>
        <w:t xml:space="preserve"> </w:t>
      </w:r>
      <w:r>
        <w:rPr>
          <w:rtl/>
          <w:lang w:bidi="he-IL"/>
        </w:rPr>
        <w:t>שולחנות</w:t>
      </w:r>
      <w:r>
        <w:rPr>
          <w:rtl/>
        </w:rPr>
        <w:t xml:space="preserve"> </w:t>
      </w:r>
      <w:r>
        <w:rPr>
          <w:b/>
          <w:bCs/>
          <w:rtl/>
          <w:lang w:bidi="he-IL"/>
        </w:rPr>
        <w:t>מימין הפתח</w:t>
      </w:r>
      <w:r>
        <w:rPr>
          <w:rtl/>
        </w:rPr>
        <w:t xml:space="preserve"> </w:t>
      </w:r>
      <w:r>
        <w:rPr>
          <w:rtl/>
          <w:lang w:bidi="he-IL"/>
        </w:rPr>
        <w:t>של ההיכל (ובצידו הצפוני של ההיכל. שהרי פתח ההיכל היה בצידו המזרחי של ההיכל, באמצעו)</w:t>
      </w:r>
      <w:r>
        <w:t xml:space="preserve">, </w:t>
      </w:r>
      <w:r>
        <w:rPr>
          <w:b/>
          <w:bCs/>
          <w:rtl/>
          <w:lang w:bidi="he-IL"/>
        </w:rPr>
        <w:t>וחמשה</w:t>
      </w:r>
      <w:r>
        <w:rPr>
          <w:rtl/>
        </w:rPr>
        <w:t xml:space="preserve"> </w:t>
      </w:r>
      <w:r>
        <w:rPr>
          <w:rtl/>
          <w:lang w:bidi="he-IL"/>
        </w:rPr>
        <w:t>השולחנות האחרים היו</w:t>
      </w:r>
      <w:r>
        <w:rPr>
          <w:rtl/>
        </w:rPr>
        <w:t xml:space="preserve"> </w:t>
      </w:r>
      <w:r>
        <w:rPr>
          <w:b/>
          <w:bCs/>
          <w:rtl/>
          <w:lang w:bidi="he-IL"/>
        </w:rPr>
        <w:t>משמאל הפתח</w:t>
      </w:r>
      <w:r>
        <w:rPr>
          <w:rtl/>
        </w:rPr>
        <w:t xml:space="preserve"> </w:t>
      </w:r>
      <w:r>
        <w:rPr>
          <w:rtl/>
          <w:lang w:bidi="he-IL"/>
        </w:rPr>
        <w:t>של ההיכל (ובצידו הדרומי) — אין לומר כך, שהרי אם כך אתה אומר</w:t>
      </w:r>
      <w:r>
        <w:rPr>
          <w:rtl/>
        </w:rPr>
        <w:t xml:space="preserve"> </w:t>
      </w:r>
      <w:r>
        <w:rPr>
          <w:b/>
          <w:bCs/>
          <w:rtl/>
          <w:lang w:bidi="he-IL"/>
        </w:rPr>
        <w:t>אם כן מצינו</w:t>
      </w:r>
      <w:r>
        <w:rPr>
          <w:rtl/>
        </w:rPr>
        <w:t xml:space="preserve"> (</w:t>
      </w:r>
      <w:r>
        <w:rPr>
          <w:rtl/>
          <w:lang w:bidi="he-IL"/>
        </w:rPr>
        <w:t>מצאנו) איפוא</w:t>
      </w:r>
      <w:r>
        <w:rPr>
          <w:rtl/>
        </w:rPr>
        <w:t xml:space="preserve"> </w:t>
      </w:r>
      <w:r>
        <w:rPr>
          <w:b/>
          <w:bCs/>
          <w:rtl/>
          <w:lang w:bidi="he-IL"/>
        </w:rPr>
        <w:t>ש</w:t>
      </w:r>
      <w:r>
        <w:rPr>
          <w:rtl/>
          <w:lang w:bidi="he-IL"/>
        </w:rPr>
        <w:t>ה</w:t>
      </w:r>
      <w:r>
        <w:rPr>
          <w:b/>
          <w:bCs/>
          <w:rtl/>
          <w:lang w:bidi="he-IL"/>
        </w:rPr>
        <w:t>שולחן</w:t>
      </w:r>
      <w:r>
        <w:rPr>
          <w:rtl/>
        </w:rPr>
        <w:t xml:space="preserve"> (</w:t>
      </w:r>
      <w:r>
        <w:rPr>
          <w:rtl/>
          <w:lang w:bidi="he-IL"/>
        </w:rPr>
        <w:t>חמשת השולחנות שמשמאל לפתח) היה מונח</w:t>
      </w:r>
      <w:r>
        <w:rPr>
          <w:rtl/>
        </w:rPr>
        <w:t xml:space="preserve"> </w:t>
      </w:r>
      <w:r>
        <w:rPr>
          <w:b/>
          <w:bCs/>
          <w:rtl/>
          <w:lang w:bidi="he-IL"/>
        </w:rPr>
        <w:t>בדרום</w:t>
      </w:r>
      <w:r>
        <w:rPr>
          <w:rtl/>
        </w:rPr>
        <w:t xml:space="preserve"> </w:t>
      </w:r>
      <w:r>
        <w:rPr>
          <w:rtl/>
          <w:lang w:bidi="he-IL"/>
        </w:rPr>
        <w:t>ההיכל</w:t>
      </w:r>
      <w:r>
        <w:t xml:space="preserve">, </w:t>
      </w:r>
      <w:r>
        <w:rPr>
          <w:b/>
          <w:bCs/>
          <w:rtl/>
          <w:lang w:bidi="he-IL"/>
        </w:rPr>
        <w:t>ו</w:t>
      </w:r>
      <w:r>
        <w:rPr>
          <w:rtl/>
          <w:lang w:bidi="he-IL"/>
        </w:rPr>
        <w:t>אילו</w:t>
      </w:r>
      <w:r>
        <w:rPr>
          <w:rtl/>
        </w:rPr>
        <w:t xml:space="preserve"> </w:t>
      </w:r>
      <w:r>
        <w:rPr>
          <w:b/>
          <w:bCs/>
          <w:rtl/>
          <w:lang w:bidi="he-IL"/>
        </w:rPr>
        <w:t>התורה אמרה</w:t>
      </w:r>
      <w:r>
        <w:rPr>
          <w:rtl/>
        </w:rPr>
        <w:t xml:space="preserve"> </w:t>
      </w:r>
      <w:r>
        <w:rPr>
          <w:rtl/>
          <w:lang w:bidi="he-IL"/>
        </w:rPr>
        <w:t>באשר למקומו של השולחן</w:t>
      </w:r>
      <w:r>
        <w:rPr>
          <w:rtl/>
        </w:rPr>
        <w:t xml:space="preserve"> </w:t>
      </w:r>
      <w:r>
        <w:rPr>
          <w:b/>
          <w:bCs/>
        </w:rPr>
        <w:t>"</w:t>
      </w:r>
      <w:r>
        <w:rPr>
          <w:b/>
          <w:bCs/>
          <w:rtl/>
          <w:lang w:bidi="he-IL"/>
        </w:rPr>
        <w:t>והשלחן תתן על צלע צפון</w:t>
      </w:r>
      <w:r w:rsidR="00513A1F">
        <w:rPr>
          <w:b/>
          <w:bCs/>
        </w:rPr>
        <w:t xml:space="preserve"> </w:t>
      </w:r>
      <w:r w:rsidR="005971FD" w:rsidRPr="005971FD">
        <w:rPr>
          <w:rFonts w:cs="Arial"/>
          <w:b/>
          <w:bCs/>
          <w:rtl/>
        </w:rPr>
        <w:t>(</w:t>
      </w:r>
      <w:r w:rsidR="005971FD" w:rsidRPr="005971FD">
        <w:rPr>
          <w:rFonts w:cs="Arial"/>
          <w:b/>
          <w:bCs/>
          <w:rtl/>
          <w:lang w:bidi="he-IL"/>
        </w:rPr>
        <w:t>שמות כו, לה)!</w:t>
      </w:r>
    </w:p>
    <w:p w14:paraId="5B2C72E2" w14:textId="2EF4EBA1" w:rsidR="00A925D6" w:rsidRDefault="00950670" w:rsidP="00A925D6">
      <w:pPr>
        <w:bidi/>
      </w:pPr>
      <w:r>
        <w:rPr>
          <w:b/>
          <w:bCs/>
          <w:rtl/>
          <w:lang w:bidi="he-IL"/>
        </w:rPr>
        <w:t>אלא</w:t>
      </w:r>
      <w:r>
        <w:rPr>
          <w:rtl/>
        </w:rPr>
        <w:t xml:space="preserve"> </w:t>
      </w:r>
      <w:r>
        <w:rPr>
          <w:rtl/>
          <w:lang w:bidi="he-IL"/>
        </w:rPr>
        <w:t>הכוונה ב"ימין" ו"שמאל" להשמיענו כי שולחן הפנים</w:t>
      </w:r>
      <w:r>
        <w:rPr>
          <w:rtl/>
        </w:rPr>
        <w:t xml:space="preserve"> </w:t>
      </w:r>
      <w:r>
        <w:rPr>
          <w:b/>
          <w:bCs/>
          <w:rtl/>
          <w:lang w:bidi="he-IL"/>
        </w:rPr>
        <w:t>של משה</w:t>
      </w:r>
      <w:r>
        <w:rPr>
          <w:rtl/>
        </w:rPr>
        <w:t xml:space="preserve"> </w:t>
      </w:r>
      <w:r>
        <w:rPr>
          <w:rtl/>
          <w:lang w:bidi="he-IL"/>
        </w:rPr>
        <w:t>היה מונח</w:t>
      </w:r>
      <w:r>
        <w:rPr>
          <w:rtl/>
        </w:rPr>
        <w:t xml:space="preserve"> </w:t>
      </w:r>
      <w:r>
        <w:rPr>
          <w:b/>
          <w:bCs/>
          <w:rtl/>
          <w:lang w:bidi="he-IL"/>
        </w:rPr>
        <w:t>באמצע</w:t>
      </w:r>
      <w:r>
        <w:rPr>
          <w:rtl/>
        </w:rPr>
        <w:t xml:space="preserve"> </w:t>
      </w:r>
      <w:r>
        <w:rPr>
          <w:rtl/>
          <w:lang w:bidi="he-IL"/>
        </w:rPr>
        <w:t>חלקו הצפוני של ההיכל, ומעשרת השולחנות הנוספים שעשה שלמה, היו</w:t>
      </w:r>
      <w:r>
        <w:rPr>
          <w:rtl/>
        </w:rPr>
        <w:t xml:space="preserve"> </w:t>
      </w:r>
      <w:r>
        <w:rPr>
          <w:b/>
          <w:bCs/>
          <w:rtl/>
          <w:lang w:bidi="he-IL"/>
        </w:rPr>
        <w:t>חמשה</w:t>
      </w:r>
      <w:r>
        <w:rPr>
          <w:rtl/>
        </w:rPr>
        <w:t xml:space="preserve"> </w:t>
      </w:r>
      <w:r>
        <w:rPr>
          <w:rtl/>
          <w:lang w:bidi="he-IL"/>
        </w:rPr>
        <w:t>שולחנות</w:t>
      </w:r>
      <w:r>
        <w:rPr>
          <w:rtl/>
        </w:rPr>
        <w:t xml:space="preserve"> </w:t>
      </w:r>
      <w:r>
        <w:rPr>
          <w:b/>
          <w:bCs/>
          <w:rtl/>
          <w:lang w:bidi="he-IL"/>
        </w:rPr>
        <w:t>מימינו</w:t>
      </w:r>
      <w:r>
        <w:rPr>
          <w:rtl/>
        </w:rPr>
        <w:t xml:space="preserve"> </w:t>
      </w:r>
      <w:r>
        <w:rPr>
          <w:rtl/>
          <w:lang w:bidi="he-IL"/>
        </w:rPr>
        <w:t>של שולחן משה</w:t>
      </w:r>
      <w:r>
        <w:t xml:space="preserve">, </w:t>
      </w:r>
      <w:r>
        <w:rPr>
          <w:b/>
          <w:bCs/>
          <w:rtl/>
          <w:lang w:bidi="he-IL"/>
        </w:rPr>
        <w:t>וחמשה</w:t>
      </w:r>
      <w:r>
        <w:rPr>
          <w:rtl/>
        </w:rPr>
        <w:t xml:space="preserve"> </w:t>
      </w:r>
      <w:r>
        <w:rPr>
          <w:rtl/>
          <w:lang w:bidi="he-IL"/>
        </w:rPr>
        <w:t>האחרים היו</w:t>
      </w:r>
      <w:r>
        <w:rPr>
          <w:rtl/>
        </w:rPr>
        <w:t xml:space="preserve"> </w:t>
      </w:r>
      <w:r>
        <w:rPr>
          <w:b/>
          <w:bCs/>
          <w:rtl/>
          <w:lang w:bidi="he-IL"/>
        </w:rPr>
        <w:t>משמאלו</w:t>
      </w:r>
      <w:r>
        <w:rPr>
          <w:rtl/>
        </w:rPr>
        <w:t xml:space="preserve"> </w:t>
      </w:r>
      <w:r>
        <w:rPr>
          <w:rtl/>
          <w:lang w:bidi="he-IL"/>
        </w:rPr>
        <w:t>של שולחן משה, ואולם כולם היו בצפון ההיכל</w:t>
      </w:r>
      <w:r>
        <w:t>.</w:t>
      </w:r>
    </w:p>
    <w:p w14:paraId="27DB66B6" w14:textId="7E4D44F3" w:rsidR="00BD59C9" w:rsidRDefault="00BD59C9" w:rsidP="00BD59C9">
      <w:pPr>
        <w:bidi/>
        <w:rPr>
          <w:b/>
          <w:bCs/>
          <w:lang w:bidi="he-IL"/>
        </w:rPr>
      </w:pPr>
      <w:r>
        <w:rPr>
          <w:rtl/>
          <w:lang w:bidi="he-IL"/>
        </w:rPr>
        <w:t>ועוד בעניין עשרת השולחנות שעשה שלמה בבית המקדש</w:t>
      </w:r>
      <w:r>
        <w:t xml:space="preserve">. </w:t>
      </w:r>
      <w:r>
        <w:rPr>
          <w:b/>
          <w:bCs/>
          <w:rtl/>
          <w:lang w:bidi="he-IL"/>
        </w:rPr>
        <w:t>תנו רבנן</w:t>
      </w:r>
      <w:r>
        <w:rPr>
          <w:rtl/>
        </w:rPr>
        <w:t xml:space="preserve"> </w:t>
      </w:r>
      <w:r>
        <w:rPr>
          <w:sz w:val="20"/>
          <w:szCs w:val="20"/>
          <w:rtl/>
          <w:lang w:bidi="he-IL"/>
        </w:rPr>
        <w:t>שנו חכמים</w:t>
      </w:r>
      <w:r w:rsidR="00D5201D">
        <w:rPr>
          <w:sz w:val="20"/>
          <w:szCs w:val="20"/>
        </w:rPr>
        <w:t xml:space="preserve"> </w:t>
      </w:r>
      <w:r>
        <w:rPr>
          <w:rtl/>
          <w:lang w:bidi="he-IL"/>
        </w:rPr>
        <w:t>בברייתא: כל השולחנות שעשה שלמה מכיוון</w:t>
      </w:r>
      <w:r>
        <w:rPr>
          <w:rtl/>
        </w:rPr>
        <w:t xml:space="preserve"> </w:t>
      </w:r>
      <w:r>
        <w:rPr>
          <w:b/>
          <w:bCs/>
          <w:rtl/>
          <w:lang w:bidi="he-IL"/>
        </w:rPr>
        <w:t>מזרח ו</w:t>
      </w:r>
      <w:r>
        <w:rPr>
          <w:rtl/>
          <w:lang w:bidi="he-IL"/>
        </w:rPr>
        <w:t>כלפי</w:t>
      </w:r>
      <w:r>
        <w:rPr>
          <w:rtl/>
        </w:rPr>
        <w:t xml:space="preserve"> </w:t>
      </w:r>
      <w:r>
        <w:rPr>
          <w:b/>
          <w:bCs/>
          <w:rtl/>
          <w:lang w:bidi="he-IL"/>
        </w:rPr>
        <w:t>מערב היו מונחין</w:t>
      </w:r>
      <w:r>
        <w:rPr>
          <w:b/>
          <w:bCs/>
        </w:rPr>
        <w:t>,</w:t>
      </w:r>
      <w:r>
        <w:t xml:space="preserve"> </w:t>
      </w:r>
      <w:r>
        <w:rPr>
          <w:rtl/>
          <w:lang w:bidi="he-IL"/>
        </w:rPr>
        <w:t>שהיה אורכם של השולחנות לאורכו של המקדש, ממזרח למערב, וכפי שהיה מונח השולחן במשכן. אלו</w:t>
      </w:r>
      <w:r>
        <w:rPr>
          <w:rtl/>
        </w:rPr>
        <w:t xml:space="preserve"> </w:t>
      </w:r>
      <w:r>
        <w:rPr>
          <w:b/>
          <w:bCs/>
          <w:rtl/>
          <w:lang w:bidi="he-IL"/>
        </w:rPr>
        <w:t>דברי רבי. ר' אלעזר בר' שמעון אומר</w:t>
      </w:r>
      <w:r>
        <w:rPr>
          <w:b/>
          <w:bCs/>
        </w:rPr>
        <w:t>:</w:t>
      </w:r>
      <w:r>
        <w:t xml:space="preserve"> </w:t>
      </w:r>
      <w:r>
        <w:rPr>
          <w:rtl/>
          <w:lang w:bidi="he-IL"/>
        </w:rPr>
        <w:t>כל השולחנות היו מונחים מכיוון</w:t>
      </w:r>
      <w:r>
        <w:rPr>
          <w:rtl/>
        </w:rPr>
        <w:t xml:space="preserve"> </w:t>
      </w:r>
      <w:r>
        <w:rPr>
          <w:b/>
          <w:bCs/>
          <w:rtl/>
          <w:lang w:bidi="he-IL"/>
        </w:rPr>
        <w:t>צפון ו</w:t>
      </w:r>
      <w:r>
        <w:rPr>
          <w:rtl/>
          <w:lang w:bidi="he-IL"/>
        </w:rPr>
        <w:t>כלפי</w:t>
      </w:r>
      <w:r>
        <w:rPr>
          <w:rtl/>
        </w:rPr>
        <w:t xml:space="preserve"> </w:t>
      </w:r>
      <w:r>
        <w:rPr>
          <w:b/>
          <w:bCs/>
          <w:rtl/>
          <w:lang w:bidi="he-IL"/>
        </w:rPr>
        <w:t>דרום</w:t>
      </w:r>
      <w:r>
        <w:rPr>
          <w:b/>
          <w:bCs/>
        </w:rPr>
        <w:t>,</w:t>
      </w:r>
      <w:r>
        <w:t xml:space="preserve"> </w:t>
      </w:r>
      <w:r>
        <w:rPr>
          <w:rtl/>
          <w:lang w:bidi="he-IL"/>
        </w:rPr>
        <w:t>שהיה אורכם של השולחנות לרוחבו של המקדש, מצפון לדרום. ומסבירים</w:t>
      </w:r>
      <w:r>
        <w:t xml:space="preserve">: </w:t>
      </w:r>
      <w:r>
        <w:rPr>
          <w:b/>
          <w:bCs/>
          <w:rtl/>
          <w:lang w:bidi="he-IL"/>
        </w:rPr>
        <w:t>מאי טעמא</w:t>
      </w:r>
      <w:r>
        <w:rPr>
          <w:rtl/>
        </w:rPr>
        <w:t xml:space="preserve"> </w:t>
      </w:r>
      <w:r>
        <w:rPr>
          <w:sz w:val="20"/>
          <w:szCs w:val="20"/>
          <w:rtl/>
          <w:lang w:bidi="he-IL"/>
        </w:rPr>
        <w:t>מה הטעם</w:t>
      </w:r>
      <w:r>
        <w:rPr>
          <w:sz w:val="20"/>
          <w:szCs w:val="20"/>
        </w:rPr>
        <w:t>,</w:t>
      </w:r>
      <w:r>
        <w:t xml:space="preserve"> </w:t>
      </w:r>
      <w:r>
        <w:rPr>
          <w:rtl/>
          <w:lang w:bidi="he-IL"/>
        </w:rPr>
        <w:t>מקור השיטה</w:t>
      </w:r>
      <w:r>
        <w:t xml:space="preserve"> </w:t>
      </w:r>
      <w:r>
        <w:rPr>
          <w:rtl/>
          <w:lang w:bidi="he-IL"/>
        </w:rPr>
        <w:t>של</w:t>
      </w:r>
      <w:r>
        <w:rPr>
          <w:rtl/>
        </w:rPr>
        <w:t xml:space="preserve"> </w:t>
      </w:r>
      <w:r>
        <w:rPr>
          <w:b/>
          <w:bCs/>
          <w:rtl/>
          <w:lang w:bidi="he-IL"/>
        </w:rPr>
        <w:t>רבי</w:t>
      </w:r>
      <w:r>
        <w:rPr>
          <w:rtl/>
        </w:rPr>
        <w:t xml:space="preserve"> </w:t>
      </w:r>
      <w:r>
        <w:rPr>
          <w:rtl/>
          <w:lang w:bidi="he-IL"/>
        </w:rPr>
        <w:t>שהיו השולחנות עומדים בין מזרח למערב</w:t>
      </w:r>
      <w:r>
        <w:t xml:space="preserve">? </w:t>
      </w:r>
      <w:r>
        <w:rPr>
          <w:b/>
          <w:bCs/>
          <w:rtl/>
          <w:lang w:bidi="he-IL"/>
        </w:rPr>
        <w:t>גמר</w:t>
      </w:r>
      <w:r w:rsidR="001F412C">
        <w:rPr>
          <w:sz w:val="20"/>
          <w:szCs w:val="20"/>
          <w:lang w:bidi="he-IL"/>
        </w:rPr>
        <w:t xml:space="preserve"> </w:t>
      </w:r>
      <w:r>
        <w:rPr>
          <w:sz w:val="20"/>
          <w:szCs w:val="20"/>
          <w:rtl/>
          <w:lang w:bidi="he-IL"/>
        </w:rPr>
        <w:t>למד</w:t>
      </w:r>
      <w:r w:rsidR="001F412C">
        <w:rPr>
          <w:sz w:val="20"/>
          <w:szCs w:val="20"/>
          <w:lang w:bidi="he-IL"/>
        </w:rPr>
        <w:t xml:space="preserve"> </w:t>
      </w:r>
      <w:r>
        <w:rPr>
          <w:rtl/>
          <w:lang w:bidi="he-IL"/>
        </w:rPr>
        <w:t>דבר זה</w:t>
      </w:r>
      <w:r>
        <w:rPr>
          <w:rtl/>
        </w:rPr>
        <w:t xml:space="preserve"> </w:t>
      </w:r>
      <w:r>
        <w:rPr>
          <w:b/>
          <w:bCs/>
          <w:rtl/>
          <w:lang w:bidi="he-IL"/>
        </w:rPr>
        <w:t>מ</w:t>
      </w:r>
      <w:r>
        <w:rPr>
          <w:rtl/>
          <w:lang w:bidi="he-IL"/>
        </w:rPr>
        <w:t>השוואת השולחנות ל</w:t>
      </w:r>
      <w:r>
        <w:rPr>
          <w:b/>
          <w:bCs/>
          <w:rtl/>
          <w:lang w:bidi="he-IL"/>
        </w:rPr>
        <w:t>מנורה: מה</w:t>
      </w:r>
      <w:r>
        <w:rPr>
          <w:rtl/>
        </w:rPr>
        <w:t xml:space="preserve"> </w:t>
      </w:r>
      <w:r>
        <w:rPr>
          <w:rtl/>
          <w:lang w:bidi="he-IL"/>
        </w:rPr>
        <w:t>ה</w:t>
      </w:r>
      <w:r>
        <w:rPr>
          <w:b/>
          <w:bCs/>
          <w:rtl/>
          <w:lang w:bidi="he-IL"/>
        </w:rPr>
        <w:t>מנורה</w:t>
      </w:r>
      <w:r>
        <w:rPr>
          <w:rtl/>
        </w:rPr>
        <w:t xml:space="preserve"> </w:t>
      </w:r>
      <w:r>
        <w:rPr>
          <w:rtl/>
          <w:lang w:bidi="he-IL"/>
        </w:rPr>
        <w:t>עומדת בין</w:t>
      </w:r>
      <w:r>
        <w:rPr>
          <w:rtl/>
        </w:rPr>
        <w:t xml:space="preserve"> </w:t>
      </w:r>
      <w:r>
        <w:rPr>
          <w:b/>
          <w:bCs/>
          <w:rtl/>
          <w:lang w:bidi="he-IL"/>
        </w:rPr>
        <w:t>מזרח ומערב, אף הני נמי</w:t>
      </w:r>
      <w:r>
        <w:rPr>
          <w:rtl/>
        </w:rPr>
        <w:t xml:space="preserve"> </w:t>
      </w:r>
      <w:r>
        <w:rPr>
          <w:sz w:val="20"/>
          <w:szCs w:val="20"/>
          <w:rtl/>
          <w:lang w:bidi="he-IL"/>
        </w:rPr>
        <w:t>אלה גם כן</w:t>
      </w:r>
      <w:r>
        <w:rPr>
          <w:sz w:val="20"/>
          <w:szCs w:val="20"/>
        </w:rPr>
        <w:t>,</w:t>
      </w:r>
      <w:r>
        <w:t xml:space="preserve"> </w:t>
      </w:r>
      <w:r>
        <w:rPr>
          <w:rtl/>
          <w:lang w:bidi="he-IL"/>
        </w:rPr>
        <w:t>השולחנותעומדים בין</w:t>
      </w:r>
      <w:r>
        <w:rPr>
          <w:rtl/>
        </w:rPr>
        <w:t xml:space="preserve"> </w:t>
      </w:r>
      <w:r>
        <w:rPr>
          <w:b/>
          <w:bCs/>
          <w:rtl/>
          <w:lang w:bidi="he-IL"/>
        </w:rPr>
        <w:t>מזרח ומערב</w:t>
      </w:r>
    </w:p>
    <w:p w14:paraId="6C556C6A" w14:textId="7B5F08A0" w:rsidR="00D97EFB" w:rsidRDefault="00D97EFB" w:rsidP="00D97EFB">
      <w:pPr>
        <w:bidi/>
        <w:rPr>
          <w:sz w:val="20"/>
          <w:szCs w:val="20"/>
        </w:rPr>
      </w:pPr>
      <w:r>
        <w:rPr>
          <w:b/>
          <w:bCs/>
          <w:rtl/>
          <w:lang w:bidi="he-IL"/>
        </w:rPr>
        <w:t>בשלמא למאן דאמר</w:t>
      </w:r>
      <w:r>
        <w:rPr>
          <w:rtl/>
        </w:rPr>
        <w:t xml:space="preserve"> </w:t>
      </w:r>
      <w:r>
        <w:rPr>
          <w:sz w:val="20"/>
          <w:szCs w:val="20"/>
          <w:rtl/>
          <w:lang w:bidi="he-IL"/>
        </w:rPr>
        <w:t>נניח ל</w:t>
      </w:r>
      <w:r>
        <w:rPr>
          <w:rtl/>
          <w:lang w:bidi="he-IL"/>
        </w:rPr>
        <w:t>שיטת</w:t>
      </w:r>
      <w:r>
        <w:rPr>
          <w:rtl/>
        </w:rPr>
        <w:t xml:space="preserve"> </w:t>
      </w:r>
      <w:r>
        <w:rPr>
          <w:sz w:val="20"/>
          <w:szCs w:val="20"/>
          <w:rtl/>
          <w:lang w:bidi="he-IL"/>
        </w:rPr>
        <w:t>זה שאומר</w:t>
      </w:r>
      <w:r>
        <w:rPr>
          <w:sz w:val="20"/>
          <w:szCs w:val="20"/>
        </w:rPr>
        <w:t>,</w:t>
      </w:r>
      <w:r>
        <w:t xml:space="preserve"> </w:t>
      </w:r>
      <w:r>
        <w:rPr>
          <w:rtl/>
          <w:lang w:bidi="he-IL"/>
        </w:rPr>
        <w:t>רבי</w:t>
      </w:r>
      <w:r>
        <w:t xml:space="preserve"> </w:t>
      </w:r>
      <w:r>
        <w:rPr>
          <w:rtl/>
          <w:lang w:bidi="he-IL"/>
        </w:rPr>
        <w:t>כי השולחנות היו מונחים בין</w:t>
      </w:r>
      <w:r>
        <w:rPr>
          <w:rtl/>
        </w:rPr>
        <w:t xml:space="preserve"> </w:t>
      </w:r>
      <w:r>
        <w:rPr>
          <w:b/>
          <w:bCs/>
          <w:rtl/>
          <w:lang w:bidi="he-IL"/>
        </w:rPr>
        <w:t>מזרח ומערב</w:t>
      </w:r>
      <w:r>
        <w:rPr>
          <w:rtl/>
        </w:rPr>
        <w:t xml:space="preserve"> </w:t>
      </w:r>
      <w:r>
        <w:t xml:space="preserve">— </w:t>
      </w:r>
      <w:r>
        <w:rPr>
          <w:b/>
          <w:bCs/>
          <w:rtl/>
          <w:lang w:bidi="he-IL"/>
        </w:rPr>
        <w:t>היינו דהוו יתיבי</w:t>
      </w:r>
      <w:r>
        <w:rPr>
          <w:rtl/>
        </w:rPr>
        <w:t xml:space="preserve"> </w:t>
      </w:r>
      <w:r>
        <w:rPr>
          <w:sz w:val="20"/>
          <w:szCs w:val="20"/>
          <w:rtl/>
          <w:lang w:bidi="he-IL"/>
        </w:rPr>
        <w:t>זהו</w:t>
      </w:r>
      <w:r>
        <w:rPr>
          <w:sz w:val="20"/>
          <w:szCs w:val="20"/>
        </w:rPr>
        <w:t>,</w:t>
      </w:r>
      <w:r>
        <w:t xml:space="preserve"> </w:t>
      </w:r>
      <w:r>
        <w:rPr>
          <w:rtl/>
          <w:lang w:bidi="he-IL"/>
        </w:rPr>
        <w:t>מובן הוא איך</w:t>
      </w:r>
      <w:r>
        <w:rPr>
          <w:rtl/>
        </w:rPr>
        <w:t xml:space="preserve"> </w:t>
      </w:r>
      <w:r>
        <w:rPr>
          <w:sz w:val="20"/>
          <w:szCs w:val="20"/>
          <w:rtl/>
          <w:lang w:bidi="he-IL"/>
        </w:rPr>
        <w:t>שהיו ישובים</w:t>
      </w:r>
      <w:r>
        <w:rPr>
          <w:sz w:val="20"/>
          <w:szCs w:val="20"/>
        </w:rPr>
        <w:t>,</w:t>
      </w:r>
      <w:r>
        <w:t xml:space="preserve"> </w:t>
      </w:r>
      <w:r>
        <w:rPr>
          <w:rtl/>
          <w:lang w:bidi="he-IL"/>
        </w:rPr>
        <w:t>מונחים</w:t>
      </w:r>
      <w:r>
        <w:rPr>
          <w:sz w:val="20"/>
          <w:szCs w:val="20"/>
        </w:rPr>
        <w:t xml:space="preserve"> </w:t>
      </w:r>
      <w:r>
        <w:rPr>
          <w:b/>
          <w:bCs/>
          <w:rtl/>
          <w:lang w:bidi="he-IL"/>
        </w:rPr>
        <w:t>עשרה</w:t>
      </w:r>
      <w:r>
        <w:rPr>
          <w:rtl/>
        </w:rPr>
        <w:t xml:space="preserve"> </w:t>
      </w:r>
      <w:r>
        <w:rPr>
          <w:rtl/>
          <w:lang w:bidi="he-IL"/>
        </w:rPr>
        <w:t>שולחנות</w:t>
      </w:r>
      <w:r>
        <w:rPr>
          <w:rtl/>
        </w:rPr>
        <w:t xml:space="preserve"> </w:t>
      </w:r>
      <w:r>
        <w:rPr>
          <w:b/>
          <w:bCs/>
          <w:rtl/>
          <w:lang w:bidi="he-IL"/>
        </w:rPr>
        <w:t>ב</w:t>
      </w:r>
      <w:r>
        <w:rPr>
          <w:rtl/>
          <w:lang w:bidi="he-IL"/>
        </w:rPr>
        <w:t>מקום שאורכו הוא</w:t>
      </w:r>
      <w:r>
        <w:rPr>
          <w:rtl/>
        </w:rPr>
        <w:t xml:space="preserve"> </w:t>
      </w:r>
      <w:r>
        <w:rPr>
          <w:b/>
          <w:bCs/>
          <w:rtl/>
          <w:lang w:bidi="he-IL"/>
        </w:rPr>
        <w:t>עשרים</w:t>
      </w:r>
      <w:r>
        <w:rPr>
          <w:rtl/>
        </w:rPr>
        <w:t xml:space="preserve"> </w:t>
      </w:r>
      <w:r>
        <w:rPr>
          <w:rtl/>
          <w:lang w:bidi="he-IL"/>
        </w:rPr>
        <w:t xml:space="preserve">אמות, שהרי אורכו של כל </w:t>
      </w:r>
      <w:r>
        <w:rPr>
          <w:rtl/>
          <w:lang w:bidi="he-IL"/>
        </w:rPr>
        <w:lastRenderedPageBreak/>
        <w:t>שולחן הוא שתי אמות</w:t>
      </w:r>
      <w:r>
        <w:t xml:space="preserve">. </w:t>
      </w:r>
      <w:r>
        <w:rPr>
          <w:b/>
          <w:bCs/>
          <w:rtl/>
          <w:lang w:bidi="he-IL"/>
        </w:rPr>
        <w:t>אלא למאן דאמר</w:t>
      </w:r>
      <w:r>
        <w:rPr>
          <w:rtl/>
        </w:rPr>
        <w:t xml:space="preserve"> </w:t>
      </w:r>
      <w:r>
        <w:rPr>
          <w:sz w:val="20"/>
          <w:szCs w:val="20"/>
          <w:rtl/>
          <w:lang w:bidi="he-IL"/>
        </w:rPr>
        <w:t>ל</w:t>
      </w:r>
      <w:r>
        <w:rPr>
          <w:rtl/>
          <w:lang w:bidi="he-IL"/>
        </w:rPr>
        <w:t>שיטת</w:t>
      </w:r>
      <w:r>
        <w:rPr>
          <w:rtl/>
        </w:rPr>
        <w:t xml:space="preserve"> </w:t>
      </w:r>
      <w:r>
        <w:rPr>
          <w:sz w:val="20"/>
          <w:szCs w:val="20"/>
          <w:rtl/>
          <w:lang w:bidi="he-IL"/>
        </w:rPr>
        <w:t>זה שאומר</w:t>
      </w:r>
      <w:r>
        <w:rPr>
          <w:sz w:val="20"/>
          <w:szCs w:val="20"/>
        </w:rPr>
        <w:t>,</w:t>
      </w:r>
      <w:r>
        <w:t xml:space="preserve"> </w:t>
      </w:r>
      <w:r>
        <w:rPr>
          <w:rtl/>
          <w:lang w:bidi="he-IL"/>
        </w:rPr>
        <w:t>ר' אלעזר בר' שמעון</w:t>
      </w:r>
      <w:r>
        <w:t xml:space="preserve"> </w:t>
      </w:r>
      <w:r>
        <w:rPr>
          <w:rtl/>
          <w:lang w:bidi="he-IL"/>
        </w:rPr>
        <w:t>כי השולחנות עומדים בין</w:t>
      </w:r>
      <w:r>
        <w:rPr>
          <w:rtl/>
        </w:rPr>
        <w:t xml:space="preserve"> </w:t>
      </w:r>
      <w:r>
        <w:rPr>
          <w:b/>
          <w:bCs/>
          <w:rtl/>
          <w:lang w:bidi="he-IL"/>
        </w:rPr>
        <w:t>צפון ודרום</w:t>
      </w:r>
      <w:r>
        <w:rPr>
          <w:rtl/>
        </w:rPr>
        <w:t xml:space="preserve"> </w:t>
      </w:r>
      <w:r>
        <w:t xml:space="preserve">— </w:t>
      </w:r>
      <w:r>
        <w:rPr>
          <w:rtl/>
          <w:lang w:bidi="he-IL"/>
        </w:rPr>
        <w:t>תמוה הוא</w:t>
      </w:r>
      <w:r>
        <w:t xml:space="preserve">: </w:t>
      </w:r>
      <w:r>
        <w:rPr>
          <w:b/>
          <w:bCs/>
          <w:rtl/>
          <w:lang w:bidi="he-IL"/>
        </w:rPr>
        <w:t>עשרה</w:t>
      </w:r>
      <w:r>
        <w:rPr>
          <w:rtl/>
        </w:rPr>
        <w:t xml:space="preserve"> </w:t>
      </w:r>
      <w:r>
        <w:rPr>
          <w:rtl/>
          <w:lang w:bidi="he-IL"/>
        </w:rPr>
        <w:t>שולחנות, שאורכם הכולל הוא מעט יותר מעשרים אמה</w:t>
      </w:r>
      <w:r>
        <w:rPr>
          <w:rtl/>
        </w:rPr>
        <w:t xml:space="preserve"> </w:t>
      </w:r>
      <w:r>
        <w:rPr>
          <w:b/>
          <w:bCs/>
          <w:rtl/>
          <w:lang w:bidi="he-IL"/>
        </w:rPr>
        <w:t>ב</w:t>
      </w:r>
      <w:r>
        <w:rPr>
          <w:rtl/>
          <w:lang w:bidi="he-IL"/>
        </w:rPr>
        <w:t>תוך</w:t>
      </w:r>
      <w:r>
        <w:rPr>
          <w:rtl/>
        </w:rPr>
        <w:t xml:space="preserve"> </w:t>
      </w:r>
      <w:r>
        <w:rPr>
          <w:b/>
          <w:bCs/>
          <w:rtl/>
          <w:lang w:bidi="he-IL"/>
        </w:rPr>
        <w:t>עשרים</w:t>
      </w:r>
      <w:r>
        <w:rPr>
          <w:rtl/>
        </w:rPr>
        <w:t xml:space="preserve"> </w:t>
      </w:r>
      <w:r>
        <w:rPr>
          <w:rtl/>
          <w:lang w:bidi="he-IL"/>
        </w:rPr>
        <w:t>אמה מדוייקות שהוא רוחב ההיכל, שמצפון לדרום</w:t>
      </w:r>
      <w:r>
        <w:rPr>
          <w:rtl/>
        </w:rPr>
        <w:t xml:space="preserve"> </w:t>
      </w:r>
      <w:r>
        <w:rPr>
          <w:b/>
          <w:bCs/>
          <w:rtl/>
          <w:lang w:bidi="he-IL"/>
        </w:rPr>
        <w:t>היכי הוו יתבי</w:t>
      </w:r>
      <w:r>
        <w:rPr>
          <w:rtl/>
        </w:rPr>
        <w:t xml:space="preserve"> </w:t>
      </w:r>
      <w:r>
        <w:rPr>
          <w:sz w:val="20"/>
          <w:szCs w:val="20"/>
          <w:rtl/>
          <w:lang w:bidi="he-IL"/>
        </w:rPr>
        <w:t>איך היו ישובים</w:t>
      </w:r>
      <w:r>
        <w:rPr>
          <w:sz w:val="20"/>
          <w:szCs w:val="20"/>
        </w:rPr>
        <w:t>,</w:t>
      </w:r>
      <w:r>
        <w:t xml:space="preserve"> </w:t>
      </w:r>
      <w:r>
        <w:rPr>
          <w:rtl/>
          <w:lang w:bidi="he-IL"/>
        </w:rPr>
        <w:t>מונחים</w:t>
      </w:r>
      <w:r w:rsidR="006427DC">
        <w:rPr>
          <w:sz w:val="20"/>
          <w:szCs w:val="20"/>
        </w:rPr>
        <w:t>?</w:t>
      </w:r>
    </w:p>
    <w:p w14:paraId="41A9633F" w14:textId="7ECB9A78" w:rsidR="006427DC" w:rsidRDefault="006427DC" w:rsidP="006427DC">
      <w:pPr>
        <w:bidi/>
        <w:rPr>
          <w:rFonts w:cs="Arial"/>
          <w:lang w:bidi="he-IL"/>
        </w:rPr>
      </w:pPr>
      <w:r w:rsidRPr="00961AC2">
        <w:rPr>
          <w:rFonts w:cs="Arial"/>
          <w:rtl/>
          <w:lang w:bidi="he-IL"/>
        </w:rPr>
        <w:t>הגמרא דנה בדעות השונות לגבי מיקום ה</w:t>
      </w:r>
      <w:r w:rsidR="00D82D1F" w:rsidRPr="00961AC2">
        <w:rPr>
          <w:rFonts w:cs="Arial"/>
          <w:rtl/>
          <w:lang w:bidi="he-IL"/>
        </w:rPr>
        <w:t>שולחנות</w:t>
      </w:r>
      <w:r w:rsidRPr="00961AC2">
        <w:rPr>
          <w:rFonts w:cs="Arial"/>
          <w:rtl/>
          <w:lang w:bidi="he-IL"/>
        </w:rPr>
        <w:t>: אורך כל שולחן היה שתי אמות. כאשר היו מונחים עשרת השולחנות זה לצד זה, אורכם הכולל היה מסתכם בקצת יותר מעשרים אמות. לפי מי שאמר השולחנות הוצבו לאורכו של הקדש ממזרח למערב, (כלומר, רבי יהודה הנשיא</w:t>
      </w:r>
      <w:r w:rsidR="00961AC2">
        <w:rPr>
          <w:rFonts w:cs="Arial"/>
          <w:lang w:bidi="he-IL"/>
        </w:rPr>
        <w:t xml:space="preserve">( </w:t>
      </w:r>
      <w:r w:rsidRPr="00961AC2">
        <w:rPr>
          <w:rFonts w:cs="Arial"/>
          <w:rtl/>
          <w:lang w:bidi="he-IL"/>
        </w:rPr>
        <w:t>כך ישבו עשרה שולחנות בשטח באורך עשרים אמות; (הם יכלו להתרחב מעט מעבר לעשרים אמות, שכן כל השטח היה באורך ארבעים אמה). הנה איך זה נראה. שימו לב שהקו הרוחב באמצע ההיכל אינו קיר אמיתי, ולכן השולחנות יכלו להאריך פיזית יותר מ-20 אמות למרות שהאחרון בלט מעט לחציו המזרחי של ההיכל.</w:t>
      </w:r>
    </w:p>
    <w:p w14:paraId="0EE5D4A2" w14:textId="77777777" w:rsidR="00CC0823" w:rsidRDefault="0021106D" w:rsidP="00CC0823">
      <w:pPr>
        <w:rPr>
          <w:rStyle w:val="Hyperlink"/>
        </w:rPr>
      </w:pPr>
      <w:hyperlink r:id="rId7" w:history="1">
        <w:r w:rsidR="00CC0823" w:rsidRPr="0050307B">
          <w:rPr>
            <w:rStyle w:val="Hyperlink"/>
          </w:rPr>
          <w:t>https://swdaf.mamash.com/DafDocs/menachot/menachot099_Shulchanot.pdf</w:t>
        </w:r>
      </w:hyperlink>
    </w:p>
    <w:p w14:paraId="00429233" w14:textId="63F1DA50" w:rsidR="00CC0823" w:rsidRPr="00CC0823" w:rsidRDefault="00D82D1F" w:rsidP="00CC0823">
      <w:pPr>
        <w:bidi/>
        <w:rPr>
          <w:lang w:bidi="he-IL"/>
        </w:rPr>
      </w:pPr>
      <w:r>
        <w:rPr>
          <w:lang w:bidi="he-IL"/>
        </w:rPr>
        <w:t xml:space="preserve"> </w:t>
      </w:r>
      <w:r w:rsidR="00CC0823">
        <w:rPr>
          <w:noProof/>
        </w:rPr>
        <w:drawing>
          <wp:inline distT="0" distB="0" distL="0" distR="0" wp14:anchorId="235C2894" wp14:editId="7FC87769">
            <wp:extent cx="5943600" cy="2508885"/>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508885"/>
                    </a:xfrm>
                    <a:prstGeom prst="rect">
                      <a:avLst/>
                    </a:prstGeom>
                  </pic:spPr>
                </pic:pic>
              </a:graphicData>
            </a:graphic>
          </wp:inline>
        </w:drawing>
      </w:r>
    </w:p>
    <w:p w14:paraId="7AF20C8A" w14:textId="14E2627C" w:rsidR="0032083A" w:rsidRDefault="0032083A" w:rsidP="0032083A">
      <w:pPr>
        <w:bidi/>
      </w:pPr>
      <w:r>
        <w:rPr>
          <w:rFonts w:cs="Arial"/>
          <w:rtl/>
          <w:lang w:bidi="he-IL"/>
        </w:rPr>
        <w:t xml:space="preserve">אבל לדעת מי שאמר השולחנות היו מונחים לאורך רוחב הקודש מצפון לדרום, </w:t>
      </w:r>
      <w:r w:rsidR="00C87593">
        <w:rPr>
          <w:rFonts w:cs="Arial"/>
          <w:lang w:bidi="he-IL"/>
        </w:rPr>
        <w:t>)</w:t>
      </w:r>
      <w:r>
        <w:rPr>
          <w:rFonts w:cs="Arial"/>
          <w:rtl/>
          <w:lang w:bidi="he-IL"/>
        </w:rPr>
        <w:t>דהיינו</w:t>
      </w:r>
      <w:r w:rsidR="00C87593">
        <w:rPr>
          <w:rFonts w:cs="Arial"/>
          <w:lang w:bidi="he-IL"/>
        </w:rPr>
        <w:t xml:space="preserve"> </w:t>
      </w:r>
      <w:r>
        <w:rPr>
          <w:rFonts w:cs="Arial"/>
          <w:rtl/>
          <w:lang w:bidi="he-IL"/>
        </w:rPr>
        <w:t>רבי אלעזר בן שמעון,) כיצד יכלו לשבת עשרה שולחנות בשטח שרוחבו עשרים אמות דוקא? (רש"י מוסיף שהיה צריך להיות מרחק קטן בין כל שולחן, כך שהרוחב הכולל של עשרת השולחנות יהיה קצת יותר מרוחב עשרים אמות של ההיכל)</w:t>
      </w:r>
    </w:p>
    <w:p w14:paraId="793939CD" w14:textId="56469605" w:rsidR="00D97EFB" w:rsidRDefault="0032083A" w:rsidP="0032083A">
      <w:pPr>
        <w:bidi/>
        <w:rPr>
          <w:rFonts w:cs="Arial"/>
          <w:lang w:bidi="he-IL"/>
        </w:rPr>
      </w:pPr>
      <w:r>
        <w:rPr>
          <w:rFonts w:cs="Arial"/>
          <w:rtl/>
          <w:lang w:bidi="he-IL"/>
        </w:rPr>
        <w:t>כך זה נראה. כפי שניתן לראות, הרוחב הכולל יהיה מעט יותר מרוחב קירות ההיכל שכן צריך להיות קצת מקום בין כל שולחן. (זה גם ממחיש את שתי הבעיות האחרות עם תצורה זו המופיעות בהמשך</w:t>
      </w:r>
      <w:r w:rsidR="00BF713C">
        <w:rPr>
          <w:rFonts w:cs="Arial"/>
          <w:lang w:bidi="he-IL"/>
        </w:rPr>
        <w:t>(</w:t>
      </w:r>
    </w:p>
    <w:p w14:paraId="3B9F6F8B" w14:textId="06555DCA" w:rsidR="00BF713C" w:rsidRDefault="00BF713C" w:rsidP="00BF713C">
      <w:pPr>
        <w:bidi/>
      </w:pPr>
      <w:r>
        <w:rPr>
          <w:noProof/>
        </w:rPr>
        <w:lastRenderedPageBreak/>
        <w:drawing>
          <wp:inline distT="0" distB="0" distL="0" distR="0" wp14:anchorId="13FBCB87" wp14:editId="3DBBB5E9">
            <wp:extent cx="5455349" cy="2323769"/>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72538" cy="2331091"/>
                    </a:xfrm>
                    <a:prstGeom prst="rect">
                      <a:avLst/>
                    </a:prstGeom>
                  </pic:spPr>
                </pic:pic>
              </a:graphicData>
            </a:graphic>
          </wp:inline>
        </w:drawing>
      </w:r>
    </w:p>
    <w:p w14:paraId="63499A87" w14:textId="77777777" w:rsidR="00685ADA" w:rsidRDefault="00685ADA" w:rsidP="00685ADA">
      <w:pPr>
        <w:bidi/>
        <w:rPr>
          <w:rFonts w:cs="Arial"/>
          <w:lang w:bidi="he-IL"/>
        </w:rPr>
      </w:pPr>
    </w:p>
    <w:p w14:paraId="2B501B89" w14:textId="27C10080" w:rsidR="00685ADA" w:rsidRDefault="00685ADA" w:rsidP="00685ADA">
      <w:pPr>
        <w:bidi/>
        <w:rPr>
          <w:rFonts w:cs="Arial"/>
          <w:lang w:bidi="he-IL"/>
        </w:rPr>
      </w:pPr>
      <w:r w:rsidRPr="00685ADA">
        <w:rPr>
          <w:rFonts w:cs="Arial"/>
          <w:rtl/>
          <w:lang w:bidi="he-IL"/>
        </w:rPr>
        <w:t>ממשיכה הגמרא עוד כמה שאלות</w:t>
      </w:r>
    </w:p>
    <w:p w14:paraId="2CACFD58" w14:textId="77777777" w:rsidR="00E5248F" w:rsidRDefault="00E5248F" w:rsidP="00E5248F">
      <w:pPr>
        <w:bidi/>
        <w:rPr>
          <w:rFonts w:cs="Arial"/>
          <w:lang w:bidi="he-IL"/>
        </w:rPr>
      </w:pPr>
      <w:r w:rsidRPr="00B00283">
        <w:rPr>
          <w:rFonts w:cs="Arial"/>
          <w:rtl/>
          <w:lang w:bidi="he-IL"/>
        </w:rPr>
        <w:t>ותו כהנים היכי הוו עיילי</w:t>
      </w:r>
      <w:r>
        <w:rPr>
          <w:rFonts w:cs="Arial"/>
          <w:lang w:bidi="he-IL"/>
        </w:rPr>
        <w:t>?</w:t>
      </w:r>
      <w:r w:rsidRPr="00B00283">
        <w:rPr>
          <w:rFonts w:cs="Arial"/>
          <w:rtl/>
          <w:lang w:bidi="he-IL"/>
        </w:rPr>
        <w:t xml:space="preserve"> ותו מצינו חמשה שלחנות בדרום ותו שלחן דמשה היכא מנח ליה</w:t>
      </w:r>
      <w:r>
        <w:rPr>
          <w:rFonts w:cs="Arial"/>
          <w:lang w:bidi="he-IL"/>
        </w:rPr>
        <w:t>?</w:t>
      </w:r>
    </w:p>
    <w:p w14:paraId="037FD630" w14:textId="77777777" w:rsidR="00E5248F" w:rsidRDefault="00E5248F" w:rsidP="00E5248F">
      <w:pPr>
        <w:bidi/>
        <w:rPr>
          <w:rFonts w:cs="Arial"/>
          <w:lang w:bidi="he-IL"/>
        </w:rPr>
      </w:pPr>
      <w:r w:rsidRPr="009143EA">
        <w:rPr>
          <w:rFonts w:cs="Arial"/>
          <w:rtl/>
          <w:lang w:bidi="he-IL"/>
        </w:rPr>
        <w:t>וליטעמיך למאן דאמר מזרח ומערב נמי שלחן דמשה היכא הוה מנח ליה?</w:t>
      </w:r>
    </w:p>
    <w:p w14:paraId="13DFD8A9" w14:textId="64E18E64" w:rsidR="00685ADA" w:rsidRDefault="00B87AEB" w:rsidP="00685ADA">
      <w:pPr>
        <w:bidi/>
        <w:rPr>
          <w:rFonts w:cs="Arial"/>
          <w:lang w:bidi="he-IL"/>
        </w:rPr>
      </w:pPr>
      <w:r w:rsidRPr="00B87AEB">
        <w:rPr>
          <w:rFonts w:cs="Arial"/>
          <w:rtl/>
          <w:lang w:bidi="he-IL"/>
        </w:rPr>
        <w:t>הגמרא עונה על כל השאלות הללו באומרה</w:t>
      </w:r>
    </w:p>
    <w:p w14:paraId="0F444ACF" w14:textId="77777777" w:rsidR="001D76E1" w:rsidRDefault="001D76E1" w:rsidP="001D76E1">
      <w:pPr>
        <w:bidi/>
        <w:rPr>
          <w:lang w:bidi="he-IL"/>
        </w:rPr>
      </w:pPr>
      <w:r>
        <w:rPr>
          <w:rtl/>
          <w:lang w:bidi="he-IL"/>
        </w:rPr>
        <w:t>אלא מי סברת חד דרא הוה</w:t>
      </w:r>
      <w:r>
        <w:rPr>
          <w:lang w:bidi="he-IL"/>
        </w:rPr>
        <w:t>?</w:t>
      </w:r>
      <w:r>
        <w:rPr>
          <w:rtl/>
          <w:lang w:bidi="he-IL"/>
        </w:rPr>
        <w:t xml:space="preserve"> תרי דרי נינהו</w:t>
      </w:r>
      <w:r>
        <w:rPr>
          <w:lang w:bidi="he-IL"/>
        </w:rPr>
        <w:t>!</w:t>
      </w:r>
    </w:p>
    <w:p w14:paraId="5B9F747A" w14:textId="1AD6BBD0" w:rsidR="001D76E1" w:rsidRDefault="00DB6406" w:rsidP="001D76E1">
      <w:pPr>
        <w:bidi/>
        <w:rPr>
          <w:lang w:bidi="he-IL"/>
        </w:rPr>
      </w:pPr>
      <w:r>
        <w:rPr>
          <w:b/>
          <w:bCs/>
          <w:rtl/>
          <w:lang w:bidi="he-IL"/>
        </w:rPr>
        <w:t>אלא</w:t>
      </w:r>
      <w:r>
        <w:rPr>
          <w:rtl/>
        </w:rPr>
        <w:t xml:space="preserve"> </w:t>
      </w:r>
      <w:r>
        <w:rPr>
          <w:rtl/>
          <w:lang w:bidi="he-IL"/>
        </w:rPr>
        <w:t>על כורחך יש לומר</w:t>
      </w:r>
      <w:r>
        <w:t xml:space="preserve">, </w:t>
      </w:r>
      <w:r>
        <w:rPr>
          <w:b/>
          <w:bCs/>
          <w:rtl/>
          <w:lang w:bidi="he-IL"/>
        </w:rPr>
        <w:t>מי סברת חד דרא הוה</w:t>
      </w:r>
      <w:r>
        <w:rPr>
          <w:rtl/>
        </w:rPr>
        <w:t xml:space="preserve"> </w:t>
      </w:r>
      <w:r>
        <w:rPr>
          <w:sz w:val="20"/>
          <w:szCs w:val="20"/>
          <w:rtl/>
          <w:lang w:bidi="he-IL"/>
        </w:rPr>
        <w:t>האם סבור אתה</w:t>
      </w:r>
      <w:r>
        <w:rPr>
          <w:rtl/>
        </w:rPr>
        <w:t xml:space="preserve"> </w:t>
      </w:r>
      <w:r>
        <w:rPr>
          <w:rtl/>
          <w:lang w:bidi="he-IL"/>
        </w:rPr>
        <w:t>כי</w:t>
      </w:r>
      <w:r>
        <w:rPr>
          <w:rtl/>
        </w:rPr>
        <w:t xml:space="preserve"> </w:t>
      </w:r>
      <w:r>
        <w:rPr>
          <w:sz w:val="20"/>
          <w:szCs w:val="20"/>
          <w:rtl/>
          <w:lang w:bidi="he-IL"/>
        </w:rPr>
        <w:t>שורה אחת</w:t>
      </w:r>
      <w:r>
        <w:rPr>
          <w:rtl/>
        </w:rPr>
        <w:t xml:space="preserve"> </w:t>
      </w:r>
      <w:r>
        <w:rPr>
          <w:rtl/>
          <w:lang w:bidi="he-IL"/>
        </w:rPr>
        <w:t>של שולחנות</w:t>
      </w:r>
      <w:r>
        <w:rPr>
          <w:rtl/>
        </w:rPr>
        <w:t xml:space="preserve"> </w:t>
      </w:r>
      <w:r>
        <w:rPr>
          <w:sz w:val="20"/>
          <w:szCs w:val="20"/>
          <w:rtl/>
          <w:lang w:bidi="he-IL"/>
        </w:rPr>
        <w:t>היתה</w:t>
      </w:r>
      <w:r w:rsidR="00030C98">
        <w:rPr>
          <w:sz w:val="20"/>
          <w:szCs w:val="20"/>
        </w:rPr>
        <w:t>,</w:t>
      </w:r>
      <w:r>
        <w:t xml:space="preserve"> </w:t>
      </w:r>
      <w:r>
        <w:rPr>
          <w:rtl/>
          <w:lang w:bidi="he-IL"/>
        </w:rPr>
        <w:t>שכולם היו עומדים זה אחר זה?! לא כך היה הדבר, אלא</w:t>
      </w:r>
      <w:r>
        <w:rPr>
          <w:rtl/>
        </w:rPr>
        <w:t xml:space="preserve"> </w:t>
      </w:r>
      <w:r>
        <w:rPr>
          <w:b/>
          <w:bCs/>
          <w:rtl/>
          <w:lang w:bidi="he-IL"/>
        </w:rPr>
        <w:t>תרי דרי נינהו</w:t>
      </w:r>
      <w:r>
        <w:rPr>
          <w:rtl/>
        </w:rPr>
        <w:t xml:space="preserve"> </w:t>
      </w:r>
      <w:r>
        <w:rPr>
          <w:sz w:val="20"/>
          <w:szCs w:val="20"/>
          <w:rtl/>
          <w:lang w:bidi="he-IL"/>
        </w:rPr>
        <w:t>שתי שורות</w:t>
      </w:r>
      <w:r>
        <w:rPr>
          <w:rtl/>
        </w:rPr>
        <w:t xml:space="preserve"> </w:t>
      </w:r>
      <w:r>
        <w:rPr>
          <w:rtl/>
          <w:lang w:bidi="he-IL"/>
        </w:rPr>
        <w:t>של שולחנות</w:t>
      </w:r>
      <w:r>
        <w:rPr>
          <w:rtl/>
        </w:rPr>
        <w:t xml:space="preserve"> </w:t>
      </w:r>
      <w:r>
        <w:rPr>
          <w:sz w:val="20"/>
          <w:szCs w:val="20"/>
          <w:rtl/>
          <w:lang w:bidi="he-IL"/>
        </w:rPr>
        <w:t>הן</w:t>
      </w:r>
      <w:r w:rsidR="00030C98">
        <w:rPr>
          <w:sz w:val="20"/>
          <w:szCs w:val="20"/>
        </w:rPr>
        <w:t>,</w:t>
      </w:r>
      <w:r>
        <w:t xml:space="preserve"> </w:t>
      </w:r>
      <w:r>
        <w:rPr>
          <w:rtl/>
          <w:lang w:bidi="he-IL"/>
        </w:rPr>
        <w:t>ובאופן שהיה מקום לכל השולחנות (ובכללם שולחנו של משה) בחציו הפנימי של ההיכל, ורווח לכהנים להיכנס ביניהם מן ההיכל לבית קודש הקדשים</w:t>
      </w:r>
    </w:p>
    <w:p w14:paraId="21A8CF96" w14:textId="77777777" w:rsidR="00960EF4" w:rsidRDefault="00960EF4" w:rsidP="00960EF4">
      <w:pPr>
        <w:bidi/>
        <w:rPr>
          <w:lang w:bidi="he-IL"/>
        </w:rPr>
      </w:pPr>
      <w:r w:rsidRPr="00861874">
        <w:rPr>
          <w:rFonts w:cs="Arial"/>
          <w:rtl/>
          <w:lang w:bidi="he-IL"/>
        </w:rPr>
        <w:t>רש״י</w:t>
      </w:r>
      <w:r>
        <w:rPr>
          <w:rFonts w:cs="Arial"/>
          <w:lang w:bidi="he-IL"/>
        </w:rPr>
        <w:t xml:space="preserve"> </w:t>
      </w:r>
    </w:p>
    <w:p w14:paraId="6430836F" w14:textId="77777777" w:rsidR="00960EF4" w:rsidRDefault="00960EF4" w:rsidP="00960EF4">
      <w:pPr>
        <w:bidi/>
      </w:pPr>
      <w:r>
        <w:rPr>
          <w:rFonts w:cs="Arial"/>
          <w:rtl/>
          <w:lang w:bidi="he-IL"/>
        </w:rPr>
        <w:t>בתרי דרי הוו יתבי - חמשה מינייהו ראשה של זו בצד ראשה של זו</w:t>
      </w:r>
      <w:r>
        <w:rPr>
          <w:rFonts w:cs="Arial"/>
          <w:lang w:bidi="he-IL"/>
        </w:rPr>
        <w:t>,</w:t>
      </w:r>
      <w:r>
        <w:rPr>
          <w:rFonts w:cs="Arial"/>
          <w:rtl/>
          <w:lang w:bidi="he-IL"/>
        </w:rPr>
        <w:t xml:space="preserve"> ושל משה אצלן לפניהם ולא בשורתן</w:t>
      </w:r>
      <w:r>
        <w:rPr>
          <w:rFonts w:cs="Arial"/>
          <w:lang w:bidi="he-IL"/>
        </w:rPr>
        <w:t>,</w:t>
      </w:r>
      <w:r>
        <w:rPr>
          <w:rFonts w:cs="Arial"/>
          <w:rtl/>
          <w:lang w:bidi="he-IL"/>
        </w:rPr>
        <w:t xml:space="preserve"> ושורה אחרת של חמשה אצל אותה של משה ולא בשורתה</w:t>
      </w:r>
      <w:r>
        <w:rPr>
          <w:rFonts w:cs="Arial"/>
          <w:lang w:bidi="he-IL"/>
        </w:rPr>
        <w:t>,</w:t>
      </w:r>
      <w:r>
        <w:rPr>
          <w:rFonts w:cs="Arial"/>
          <w:rtl/>
          <w:lang w:bidi="he-IL"/>
        </w:rPr>
        <w:t xml:space="preserve"> ואותם</w:t>
      </w:r>
      <w:r>
        <w:rPr>
          <w:rFonts w:cs="Arial"/>
          <w:lang w:bidi="he-IL"/>
        </w:rPr>
        <w:t xml:space="preserve"> </w:t>
      </w:r>
      <w:r>
        <w:rPr>
          <w:rFonts w:cs="Arial"/>
          <w:rtl/>
          <w:lang w:bidi="he-IL"/>
        </w:rPr>
        <w:t xml:space="preserve">חמשה ראשה של זו בצד ראשה של זו. </w:t>
      </w:r>
    </w:p>
    <w:p w14:paraId="342F2047" w14:textId="77777777" w:rsidR="00960EF4" w:rsidRDefault="00960EF4" w:rsidP="00960EF4">
      <w:pPr>
        <w:bidi/>
        <w:rPr>
          <w:rFonts w:cs="Arial"/>
          <w:lang w:bidi="he-IL"/>
        </w:rPr>
      </w:pPr>
      <w:r>
        <w:rPr>
          <w:rFonts w:cs="Arial"/>
          <w:rtl/>
          <w:lang w:bidi="he-IL"/>
        </w:rPr>
        <w:t>למ"ד מזרח ומערב הכי יתבי</w:t>
      </w:r>
      <w:r>
        <w:rPr>
          <w:rFonts w:cs="Arial"/>
          <w:lang w:bidi="he-IL"/>
        </w:rPr>
        <w:t xml:space="preserve">     </w:t>
      </w:r>
    </w:p>
    <w:p w14:paraId="6E49D622" w14:textId="7773DABE" w:rsidR="00960EF4" w:rsidRDefault="00EB2C0A" w:rsidP="00960EF4">
      <w:pPr>
        <w:bidi/>
        <w:rPr>
          <w:lang w:bidi="he-IL"/>
        </w:rPr>
      </w:pPr>
      <w:r>
        <w:rPr>
          <w:noProof/>
        </w:rPr>
        <w:drawing>
          <wp:inline distT="0" distB="0" distL="0" distR="0" wp14:anchorId="329BB232" wp14:editId="1A0FF5B8">
            <wp:extent cx="506730" cy="168275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730" cy="1682750"/>
                    </a:xfrm>
                    <a:prstGeom prst="rect">
                      <a:avLst/>
                    </a:prstGeom>
                    <a:noFill/>
                    <a:ln>
                      <a:noFill/>
                    </a:ln>
                  </pic:spPr>
                </pic:pic>
              </a:graphicData>
            </a:graphic>
          </wp:inline>
        </w:drawing>
      </w:r>
    </w:p>
    <w:p w14:paraId="6A1AF91C" w14:textId="77777777" w:rsidR="00EB2C0A" w:rsidRDefault="00EB2C0A" w:rsidP="00EB2C0A">
      <w:pPr>
        <w:bidi/>
        <w:rPr>
          <w:rFonts w:cs="Arial"/>
          <w:lang w:bidi="he-IL"/>
        </w:rPr>
      </w:pPr>
      <w:r w:rsidRPr="00A60A2C">
        <w:rPr>
          <w:rFonts w:cs="Arial"/>
          <w:rtl/>
          <w:lang w:bidi="he-IL"/>
        </w:rPr>
        <w:t>ולמאן דאמר צפון ודרום יתבי הכי</w:t>
      </w:r>
    </w:p>
    <w:p w14:paraId="7C840696" w14:textId="2EFAFB21" w:rsidR="00EB2C0A" w:rsidRDefault="00831EFC" w:rsidP="00EB2C0A">
      <w:pPr>
        <w:bidi/>
        <w:rPr>
          <w:lang w:bidi="he-IL"/>
        </w:rPr>
      </w:pPr>
      <w:r>
        <w:rPr>
          <w:noProof/>
        </w:rPr>
        <w:lastRenderedPageBreak/>
        <w:drawing>
          <wp:inline distT="0" distB="0" distL="0" distR="0" wp14:anchorId="6D80E2FF" wp14:editId="049151D1">
            <wp:extent cx="1996440" cy="536575"/>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6440" cy="536575"/>
                    </a:xfrm>
                    <a:prstGeom prst="rect">
                      <a:avLst/>
                    </a:prstGeom>
                    <a:noFill/>
                    <a:ln>
                      <a:noFill/>
                    </a:ln>
                  </pic:spPr>
                </pic:pic>
              </a:graphicData>
            </a:graphic>
          </wp:inline>
        </w:drawing>
      </w:r>
    </w:p>
    <w:p w14:paraId="4A1AAF03" w14:textId="7621B6F7" w:rsidR="00405708" w:rsidRDefault="00544F2C" w:rsidP="00405708">
      <w:pPr>
        <w:bidi/>
        <w:rPr>
          <w:rFonts w:cs="Arial"/>
          <w:lang w:bidi="he-IL"/>
        </w:rPr>
      </w:pPr>
      <w:r w:rsidRPr="00544F2C">
        <w:rPr>
          <w:rFonts w:cs="Arial"/>
          <w:rtl/>
          <w:lang w:bidi="he-IL"/>
        </w:rPr>
        <w:t>כך הוא מובא בש"ס וילנא</w:t>
      </w:r>
      <w:r w:rsidR="00A51DDB">
        <w:rPr>
          <w:rFonts w:cs="Arial"/>
          <w:lang w:bidi="he-IL"/>
        </w:rPr>
        <w:t>,</w:t>
      </w:r>
      <w:r w:rsidR="00A51DDB" w:rsidRPr="00A51DDB">
        <w:rPr>
          <w:rFonts w:cs="Arial"/>
          <w:rtl/>
          <w:lang w:bidi="he-IL"/>
        </w:rPr>
        <w:t>ישנה אצבע הפונה ימינה לתצורת מזרח/מערב, ואצבע הפונה לכיוון השני לתצורת צפון/דרום.</w:t>
      </w:r>
    </w:p>
    <w:p w14:paraId="1B46ECBE" w14:textId="0AF4E668" w:rsidR="003C44EE" w:rsidRDefault="003C44EE" w:rsidP="003C44EE">
      <w:pPr>
        <w:bidi/>
        <w:rPr>
          <w:rFonts w:cs="Arial"/>
          <w:lang w:bidi="he-IL"/>
        </w:rPr>
      </w:pPr>
      <w:r>
        <w:rPr>
          <w:noProof/>
        </w:rPr>
        <w:drawing>
          <wp:inline distT="0" distB="0" distL="0" distR="0" wp14:anchorId="7037CBCA" wp14:editId="6F54B574">
            <wp:extent cx="4314681" cy="1476778"/>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45738" cy="1487408"/>
                    </a:xfrm>
                    <a:prstGeom prst="rect">
                      <a:avLst/>
                    </a:prstGeom>
                  </pic:spPr>
                </pic:pic>
              </a:graphicData>
            </a:graphic>
          </wp:inline>
        </w:drawing>
      </w:r>
    </w:p>
    <w:p w14:paraId="1C147C4C" w14:textId="752ABBB3" w:rsidR="00686D9C" w:rsidRDefault="00686D9C" w:rsidP="00686D9C">
      <w:pPr>
        <w:bidi/>
        <w:rPr>
          <w:rFonts w:cs="Arial"/>
          <w:lang w:bidi="he-IL"/>
        </w:rPr>
      </w:pPr>
      <w:r w:rsidRPr="00686D9C">
        <w:rPr>
          <w:rFonts w:cs="Arial"/>
          <w:rtl/>
          <w:lang w:bidi="he-IL"/>
        </w:rPr>
        <w:t>זה לא מוצג בצורה שונה בהרבה ב</w:t>
      </w:r>
      <w:r w:rsidR="009A5CB5" w:rsidRPr="009A5CB5">
        <w:rPr>
          <w:rtl/>
          <w:lang w:bidi="he-IL"/>
        </w:rPr>
        <w:t xml:space="preserve"> </w:t>
      </w:r>
      <w:r w:rsidR="009A5CB5" w:rsidRPr="009A5CB5">
        <w:rPr>
          <w:rFonts w:cs="Arial"/>
          <w:rtl/>
          <w:lang w:bidi="he-IL"/>
        </w:rPr>
        <w:t>ש"ס נהרדעא (2007)</w:t>
      </w:r>
    </w:p>
    <w:p w14:paraId="47382240" w14:textId="4F86BD14" w:rsidR="009A5CB5" w:rsidRDefault="009A5CB5" w:rsidP="009A5CB5">
      <w:pPr>
        <w:bidi/>
        <w:rPr>
          <w:rFonts w:cs="Arial"/>
          <w:lang w:bidi="he-IL"/>
        </w:rPr>
      </w:pPr>
      <w:r>
        <w:rPr>
          <w:noProof/>
        </w:rPr>
        <w:drawing>
          <wp:inline distT="0" distB="0" distL="0" distR="0" wp14:anchorId="7F107B35" wp14:editId="3653A361">
            <wp:extent cx="5143500" cy="19716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43500" cy="1971675"/>
                    </a:xfrm>
                    <a:prstGeom prst="rect">
                      <a:avLst/>
                    </a:prstGeom>
                  </pic:spPr>
                </pic:pic>
              </a:graphicData>
            </a:graphic>
          </wp:inline>
        </w:drawing>
      </w:r>
    </w:p>
    <w:p w14:paraId="269F9C3D" w14:textId="77777777" w:rsidR="00544F2C" w:rsidRPr="00544F2C" w:rsidRDefault="00544F2C" w:rsidP="00544F2C">
      <w:pPr>
        <w:bidi/>
        <w:rPr>
          <w:lang w:bidi="he-IL"/>
        </w:rPr>
      </w:pPr>
    </w:p>
    <w:p w14:paraId="2BB088CF" w14:textId="77777777" w:rsidR="00E46698" w:rsidRDefault="00E46698" w:rsidP="00E46698">
      <w:pPr>
        <w:bidi/>
      </w:pPr>
      <w:r>
        <w:rPr>
          <w:rFonts w:cs="Arial"/>
          <w:rtl/>
          <w:lang w:bidi="he-IL"/>
        </w:rPr>
        <w:t>התמונה כפי שהוצגה בש"ס וילנא נכונה לנקודה זו בגמרא. מה היה המקור לאיור הזה</w:t>
      </w:r>
      <w:r>
        <w:t>?</w:t>
      </w:r>
    </w:p>
    <w:p w14:paraId="2E7D3369" w14:textId="77777777" w:rsidR="00E46698" w:rsidRDefault="00E46698" w:rsidP="00E46698">
      <w:pPr>
        <w:bidi/>
      </w:pPr>
      <w:r>
        <w:rPr>
          <w:rFonts w:cs="Arial"/>
          <w:rtl/>
          <w:lang w:bidi="he-IL"/>
        </w:rPr>
        <w:t>למרבה הצער, אין כתב יד אחד של רש"י זה קיים. גם מהדורת מנחות לא הדפיסו משפחת שונצינו. (מהדורות סונצּינו האיטלקיות כללו לפעמים דיאגרמות)</w:t>
      </w:r>
    </w:p>
    <w:p w14:paraId="2BE58C61" w14:textId="5F67AA60" w:rsidR="00960EF4" w:rsidRDefault="00E46698" w:rsidP="00E46698">
      <w:pPr>
        <w:bidi/>
      </w:pPr>
      <w:r>
        <w:rPr>
          <w:rFonts w:cs="Arial"/>
          <w:rtl/>
          <w:lang w:bidi="he-IL"/>
        </w:rPr>
        <w:t>המהדורה המודפסת הראשונה של מנחות הייתה בומברג ונציה 1522</w:t>
      </w:r>
      <w:r w:rsidR="00720DD6">
        <w:rPr>
          <w:rFonts w:cs="Arial"/>
          <w:lang w:bidi="he-IL"/>
        </w:rPr>
        <w:t>.</w:t>
      </w:r>
      <w:r>
        <w:rPr>
          <w:rFonts w:cs="Arial"/>
          <w:rtl/>
          <w:lang w:bidi="he-IL"/>
        </w:rPr>
        <w:t xml:space="preserve"> כפי שאתה יכול לראות, צורת הדף שונה עבור רש"י זה, אבל הרעיון הבסיסי של "למ"ד מזרח ומערב הכי יתבי" וגם "ולמאן דאמר צפון ודרום יתבי הכי" עדיין נוכח. נשאר גם מקום לתמונות. ברור שכתב היד של רש"י ממנו עבד בומברג הכיל תמונות אלו</w:t>
      </w:r>
      <w:r>
        <w:t>.</w:t>
      </w:r>
    </w:p>
    <w:p w14:paraId="11CCC330" w14:textId="7768BE4F" w:rsidR="007C09D7" w:rsidRDefault="007C09D7" w:rsidP="007C09D7">
      <w:pPr>
        <w:bidi/>
      </w:pPr>
      <w:r>
        <w:rPr>
          <w:noProof/>
        </w:rPr>
        <w:lastRenderedPageBreak/>
        <w:drawing>
          <wp:inline distT="0" distB="0" distL="0" distR="0" wp14:anchorId="0859CD8C" wp14:editId="782F1640">
            <wp:extent cx="2466975" cy="27717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66975" cy="2771775"/>
                    </a:xfrm>
                    <a:prstGeom prst="rect">
                      <a:avLst/>
                    </a:prstGeom>
                  </pic:spPr>
                </pic:pic>
              </a:graphicData>
            </a:graphic>
          </wp:inline>
        </w:drawing>
      </w:r>
    </w:p>
    <w:p w14:paraId="1ED84B2B" w14:textId="0662752E" w:rsidR="00C452B3" w:rsidRDefault="00C452B3" w:rsidP="00C452B3">
      <w:pPr>
        <w:bidi/>
        <w:rPr>
          <w:rFonts w:cs="Arial"/>
          <w:lang w:bidi="he-IL"/>
        </w:rPr>
      </w:pPr>
      <w:r w:rsidRPr="00C452B3">
        <w:rPr>
          <w:rFonts w:cs="Arial"/>
          <w:rtl/>
          <w:lang w:bidi="he-IL"/>
        </w:rPr>
        <w:t>צורת הדף לרש"י צ״ט. לא נשתנה 177 שנים לאחר בומברג</w:t>
      </w:r>
    </w:p>
    <w:p w14:paraId="45BFD7D3" w14:textId="44BDCC6E" w:rsidR="006A2BD1" w:rsidRDefault="00334DF7" w:rsidP="006A2BD1">
      <w:pPr>
        <w:bidi/>
        <w:rPr>
          <w:rFonts w:cs="Arial"/>
          <w:lang w:bidi="he-IL"/>
        </w:rPr>
      </w:pPr>
      <w:r w:rsidRPr="00334DF7">
        <w:rPr>
          <w:rFonts w:cs="Arial"/>
          <w:rtl/>
          <w:lang w:bidi="he-IL"/>
        </w:rPr>
        <w:t>מהדורת ברמן תקנ"ט הייתה זו שהעמידה את הענין הזה ברש"י בראש העמוד (הבעיה היא שהיו הרבה הערות רש״י בצ״ט. בבומברג שהתאימו לגמרא בצ״ח: ולכן אותם הערות רש״י נכללו בצ״ח:).</w:t>
      </w:r>
    </w:p>
    <w:p w14:paraId="007D964E" w14:textId="6CFBE6C1" w:rsidR="00334DF7" w:rsidRDefault="00334DF7" w:rsidP="00334DF7">
      <w:pPr>
        <w:bidi/>
      </w:pPr>
      <w:r>
        <w:rPr>
          <w:noProof/>
        </w:rPr>
        <w:drawing>
          <wp:inline distT="0" distB="0" distL="0" distR="0" wp14:anchorId="16D071B4" wp14:editId="2E0641B2">
            <wp:extent cx="5943600" cy="175323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1753235"/>
                    </a:xfrm>
                    <a:prstGeom prst="rect">
                      <a:avLst/>
                    </a:prstGeom>
                  </pic:spPr>
                </pic:pic>
              </a:graphicData>
            </a:graphic>
          </wp:inline>
        </w:drawing>
      </w:r>
    </w:p>
    <w:p w14:paraId="131E21E1" w14:textId="28301D41" w:rsidR="00334DF7" w:rsidRDefault="00334DF7" w:rsidP="00334DF7">
      <w:pPr>
        <w:bidi/>
        <w:rPr>
          <w:rFonts w:cs="Arial"/>
          <w:lang w:bidi="he-IL"/>
        </w:rPr>
      </w:pPr>
      <w:r w:rsidRPr="00334DF7">
        <w:rPr>
          <w:rFonts w:cs="Arial"/>
          <w:rtl/>
          <w:lang w:bidi="he-IL"/>
        </w:rPr>
        <w:t>כפי שהיה קורה לעתים קרובות, המהדורה הראשונה שהוספה בפועל תמונות הייתה אמסטרדם/פרנקפורט אם מיין 1714-22. במקרה זה, ההדפסה הראשונה של מנחות הייתה בפרנקפורט אם מיין ב-1720.</w:t>
      </w:r>
    </w:p>
    <w:p w14:paraId="7B6BD2A3" w14:textId="727CAC8D" w:rsidR="008D37C6" w:rsidRDefault="008D37C6" w:rsidP="008D37C6">
      <w:pPr>
        <w:bidi/>
      </w:pPr>
      <w:r>
        <w:rPr>
          <w:noProof/>
        </w:rPr>
        <w:drawing>
          <wp:inline distT="0" distB="0" distL="0" distR="0" wp14:anchorId="33F48872" wp14:editId="4723548E">
            <wp:extent cx="5143500" cy="21336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43500" cy="2133600"/>
                    </a:xfrm>
                    <a:prstGeom prst="rect">
                      <a:avLst/>
                    </a:prstGeom>
                  </pic:spPr>
                </pic:pic>
              </a:graphicData>
            </a:graphic>
          </wp:inline>
        </w:drawing>
      </w:r>
    </w:p>
    <w:p w14:paraId="740958E5" w14:textId="77777777" w:rsidR="00D05844" w:rsidRDefault="00D05844" w:rsidP="00D05844">
      <w:pPr>
        <w:bidi/>
      </w:pPr>
      <w:r>
        <w:rPr>
          <w:rFonts w:cs="Arial"/>
          <w:rtl/>
          <w:lang w:bidi="he-IL"/>
        </w:rPr>
        <w:lastRenderedPageBreak/>
        <w:t>לא סביר שלמדפיסים היה כתב יד של רש"י וכאמור, אף אחת מהמהדורות המודפסות הקודמות לא הכילה איורים. גם לא היה חכמת שלמה, מקור נפוץ לתרשימים למנחות. מה אם כן היה המקור לאיור הזה?</w:t>
      </w:r>
    </w:p>
    <w:p w14:paraId="33A5C353" w14:textId="06A6C6A6" w:rsidR="0005130E" w:rsidRDefault="00D05844" w:rsidP="00D05844">
      <w:pPr>
        <w:bidi/>
        <w:rPr>
          <w:rFonts w:cs="Arial"/>
          <w:lang w:bidi="he-IL"/>
        </w:rPr>
      </w:pPr>
      <w:r>
        <w:rPr>
          <w:rFonts w:cs="Arial"/>
          <w:rtl/>
          <w:lang w:bidi="he-IL"/>
        </w:rPr>
        <w:t>אנו מוצאים סוג זה של איורים בעומק הלכה, שנדפס לראשונה בקראקוב בשנת 1593 ואחר כך נדפס מחדש באמסטרדם בשנת 1710. מהדורת 1710 היא החשובה כי היה קשר בינה לבין אלו שהוציאו את מהדורות אמסטרדם/פרנקפורט. של 1714-1722. כפי שציינתי במאמר קודם "אולי הם נוצרו בהשראת דיאגרמות שהופיעו בספר בשם "ע</w:t>
      </w:r>
      <w:r w:rsidR="00FD1843">
        <w:rPr>
          <w:rFonts w:cs="Arial"/>
          <w:rtl/>
          <w:lang w:bidi="he-IL"/>
        </w:rPr>
        <w:t>ו</w:t>
      </w:r>
      <w:r>
        <w:rPr>
          <w:rFonts w:cs="Arial"/>
          <w:rtl/>
          <w:lang w:bidi="he-IL"/>
        </w:rPr>
        <w:t>מק הלכה" מאת יעקב בן שמחה בונים קופלמן, אשר הודפס זה עתה באמסטרדם בשנת 1710 ואף שימש במסע התרמה למהדורה זו של התלמוד."</w:t>
      </w:r>
    </w:p>
    <w:p w14:paraId="5B68EBAA" w14:textId="6325CBEC" w:rsidR="00AE4A1F" w:rsidRDefault="00AE4A1F" w:rsidP="00AE4A1F">
      <w:pPr>
        <w:bidi/>
        <w:rPr>
          <w:rFonts w:cs="Arial"/>
          <w:lang w:bidi="he-IL"/>
        </w:rPr>
      </w:pPr>
      <w:r>
        <w:rPr>
          <w:noProof/>
        </w:rPr>
        <w:drawing>
          <wp:inline distT="0" distB="0" distL="0" distR="0" wp14:anchorId="3C0CFD8B" wp14:editId="74A0A4B9">
            <wp:extent cx="5943600" cy="19799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1979930"/>
                    </a:xfrm>
                    <a:prstGeom prst="rect">
                      <a:avLst/>
                    </a:prstGeom>
                  </pic:spPr>
                </pic:pic>
              </a:graphicData>
            </a:graphic>
          </wp:inline>
        </w:drawing>
      </w:r>
    </w:p>
    <w:p w14:paraId="04CAC8DC" w14:textId="51DC5068" w:rsidR="00751AF3" w:rsidRPr="00751AF3" w:rsidRDefault="00572D60" w:rsidP="00C45F95">
      <w:pPr>
        <w:bidi/>
      </w:pPr>
      <w:r w:rsidRPr="00572D60">
        <w:rPr>
          <w:rFonts w:cs="Arial"/>
          <w:rtl/>
          <w:lang w:bidi="he-IL"/>
        </w:rPr>
        <w:t>תחילה הוא ממחיש את המושג הכללי של שתי שורות עם השולחן משה באמצע, אחר כך הוא ממחיש את הדרך שבה הוא היה נראה אם ​​הולכים ממזרח למערב בהיכל. זה לא בדיוק זהה לאופן שבו הוא מוצג במהדורת פרנקפורט 1720, אבל נראה שזה בהחלט ההשראה. אנו רואים שוב עד כמה השפיעה מהדורה זו של התלמוד, כפי שהמחשה שלה נמשכת עד היום.</w:t>
      </w:r>
      <w:r w:rsidRPr="00572D60">
        <w:rPr>
          <w:rFonts w:cs="Arial"/>
          <w:rtl/>
          <w:lang w:bidi="he-IL"/>
        </w:rPr>
        <w:t xml:space="preserve"> </w:t>
      </w:r>
    </w:p>
    <w:sectPr w:rsidR="00751AF3" w:rsidRPr="00751AF3">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E4C39" w14:textId="77777777" w:rsidR="0021106D" w:rsidRDefault="0021106D" w:rsidP="00EA70D6">
      <w:pPr>
        <w:spacing w:after="0" w:line="240" w:lineRule="auto"/>
      </w:pPr>
      <w:r>
        <w:separator/>
      </w:r>
    </w:p>
  </w:endnote>
  <w:endnote w:type="continuationSeparator" w:id="0">
    <w:p w14:paraId="0914A106" w14:textId="77777777" w:rsidR="0021106D" w:rsidRDefault="0021106D" w:rsidP="00EA7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07683" w14:textId="0ACDF4CE" w:rsidR="00EA70D6" w:rsidRPr="00B549FA" w:rsidRDefault="00EA70D6" w:rsidP="00831D4A">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DB319" w14:textId="77777777" w:rsidR="0021106D" w:rsidRDefault="0021106D" w:rsidP="00EA70D6">
      <w:pPr>
        <w:spacing w:after="0" w:line="240" w:lineRule="auto"/>
      </w:pPr>
      <w:r>
        <w:separator/>
      </w:r>
    </w:p>
  </w:footnote>
  <w:footnote w:type="continuationSeparator" w:id="0">
    <w:p w14:paraId="6A9E51C2" w14:textId="77777777" w:rsidR="0021106D" w:rsidRDefault="0021106D" w:rsidP="00EA7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2C1"/>
    <w:rsid w:val="00006235"/>
    <w:rsid w:val="00030C98"/>
    <w:rsid w:val="0005130E"/>
    <w:rsid w:val="00120510"/>
    <w:rsid w:val="001D76E1"/>
    <w:rsid w:val="001F412C"/>
    <w:rsid w:val="0021106D"/>
    <w:rsid w:val="002C64AF"/>
    <w:rsid w:val="0032083A"/>
    <w:rsid w:val="00334DF7"/>
    <w:rsid w:val="00340557"/>
    <w:rsid w:val="003B7A80"/>
    <w:rsid w:val="003C44EE"/>
    <w:rsid w:val="003D7599"/>
    <w:rsid w:val="00405708"/>
    <w:rsid w:val="00513A1F"/>
    <w:rsid w:val="00544F2C"/>
    <w:rsid w:val="00572D60"/>
    <w:rsid w:val="00591772"/>
    <w:rsid w:val="005971FD"/>
    <w:rsid w:val="006427DC"/>
    <w:rsid w:val="00685ADA"/>
    <w:rsid w:val="00686D9C"/>
    <w:rsid w:val="006A2BD1"/>
    <w:rsid w:val="00704535"/>
    <w:rsid w:val="00720DD6"/>
    <w:rsid w:val="00727BA9"/>
    <w:rsid w:val="007516B4"/>
    <w:rsid w:val="00751AF3"/>
    <w:rsid w:val="007A4036"/>
    <w:rsid w:val="007C09D7"/>
    <w:rsid w:val="00831D4A"/>
    <w:rsid w:val="00831EFC"/>
    <w:rsid w:val="008D37C6"/>
    <w:rsid w:val="00950670"/>
    <w:rsid w:val="00960EF4"/>
    <w:rsid w:val="00961AC2"/>
    <w:rsid w:val="009A5CB5"/>
    <w:rsid w:val="00A51DDB"/>
    <w:rsid w:val="00A86359"/>
    <w:rsid w:val="00A925D6"/>
    <w:rsid w:val="00AE4A1F"/>
    <w:rsid w:val="00B549FA"/>
    <w:rsid w:val="00B57C2E"/>
    <w:rsid w:val="00B87AEB"/>
    <w:rsid w:val="00BA72C1"/>
    <w:rsid w:val="00BC6A77"/>
    <w:rsid w:val="00BD59C9"/>
    <w:rsid w:val="00BF713C"/>
    <w:rsid w:val="00C452B3"/>
    <w:rsid w:val="00C45F95"/>
    <w:rsid w:val="00C57096"/>
    <w:rsid w:val="00C87593"/>
    <w:rsid w:val="00C97DEC"/>
    <w:rsid w:val="00CA4B72"/>
    <w:rsid w:val="00CC0823"/>
    <w:rsid w:val="00CE68FF"/>
    <w:rsid w:val="00D05844"/>
    <w:rsid w:val="00D11787"/>
    <w:rsid w:val="00D4388C"/>
    <w:rsid w:val="00D5201D"/>
    <w:rsid w:val="00D82D1F"/>
    <w:rsid w:val="00D97EFB"/>
    <w:rsid w:val="00DB6406"/>
    <w:rsid w:val="00E12176"/>
    <w:rsid w:val="00E25F03"/>
    <w:rsid w:val="00E46698"/>
    <w:rsid w:val="00E5248F"/>
    <w:rsid w:val="00EA70D6"/>
    <w:rsid w:val="00EB2C0A"/>
    <w:rsid w:val="00EF52E8"/>
    <w:rsid w:val="00F25402"/>
    <w:rsid w:val="00F756BB"/>
    <w:rsid w:val="00FA04F0"/>
    <w:rsid w:val="00FB4959"/>
    <w:rsid w:val="00FD1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AC364"/>
  <w15:chartTrackingRefBased/>
  <w15:docId w15:val="{25EFD823-64C9-4DCE-9CB0-0C79578D9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04535"/>
    <w:rPr>
      <w:color w:val="0000FF"/>
      <w:u w:val="single"/>
    </w:rPr>
  </w:style>
  <w:style w:type="paragraph" w:styleId="Header">
    <w:name w:val="header"/>
    <w:basedOn w:val="Normal"/>
    <w:link w:val="HeaderChar"/>
    <w:uiPriority w:val="99"/>
    <w:unhideWhenUsed/>
    <w:rsid w:val="00EA7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0D6"/>
  </w:style>
  <w:style w:type="paragraph" w:styleId="Footer">
    <w:name w:val="footer"/>
    <w:basedOn w:val="Normal"/>
    <w:link w:val="FooterChar"/>
    <w:uiPriority w:val="99"/>
    <w:unhideWhenUsed/>
    <w:rsid w:val="00EA7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340757">
      <w:bodyDiv w:val="1"/>
      <w:marLeft w:val="0"/>
      <w:marRight w:val="0"/>
      <w:marTop w:val="0"/>
      <w:marBottom w:val="0"/>
      <w:divBdr>
        <w:top w:val="none" w:sz="0" w:space="0" w:color="auto"/>
        <w:left w:val="none" w:sz="0" w:space="0" w:color="auto"/>
        <w:bottom w:val="none" w:sz="0" w:space="0" w:color="auto"/>
        <w:right w:val="none" w:sz="0" w:space="0" w:color="auto"/>
      </w:divBdr>
    </w:div>
    <w:div w:id="921061260">
      <w:bodyDiv w:val="1"/>
      <w:marLeft w:val="0"/>
      <w:marRight w:val="0"/>
      <w:marTop w:val="0"/>
      <w:marBottom w:val="0"/>
      <w:divBdr>
        <w:top w:val="none" w:sz="0" w:space="0" w:color="auto"/>
        <w:left w:val="none" w:sz="0" w:space="0" w:color="auto"/>
        <w:bottom w:val="none" w:sz="0" w:space="0" w:color="auto"/>
        <w:right w:val="none" w:sz="0" w:space="0" w:color="auto"/>
      </w:divBdr>
    </w:div>
    <w:div w:id="1176309472">
      <w:bodyDiv w:val="1"/>
      <w:marLeft w:val="0"/>
      <w:marRight w:val="0"/>
      <w:marTop w:val="0"/>
      <w:marBottom w:val="0"/>
      <w:divBdr>
        <w:top w:val="none" w:sz="0" w:space="0" w:color="auto"/>
        <w:left w:val="none" w:sz="0" w:space="0" w:color="auto"/>
        <w:bottom w:val="none" w:sz="0" w:space="0" w:color="auto"/>
        <w:right w:val="none" w:sz="0" w:space="0" w:color="auto"/>
      </w:divBdr>
    </w:div>
    <w:div w:id="193220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swdaf.mamash.com/DafDocs/menachot/menachot099_Shulchanot.pdf" TargetMode="Externa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6</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Genauer</dc:creator>
  <cp:keywords/>
  <dc:description/>
  <cp:lastModifiedBy>Eli Genauer</cp:lastModifiedBy>
  <cp:revision>74</cp:revision>
  <dcterms:created xsi:type="dcterms:W3CDTF">2022-02-02T18:40:00Z</dcterms:created>
  <dcterms:modified xsi:type="dcterms:W3CDTF">2022-02-07T21:04:00Z</dcterms:modified>
</cp:coreProperties>
</file>