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FA4A2" w14:textId="749842C3" w:rsidR="00D90DFB" w:rsidRPr="00D90DFB" w:rsidRDefault="00D90DFB" w:rsidP="00D90DFB">
      <w:pPr>
        <w:spacing w:after="0" w:line="360" w:lineRule="auto"/>
        <w:rPr>
          <w:rFonts w:asciiTheme="majorBidi" w:hAnsiTheme="majorBidi" w:cstheme="majorBidi"/>
          <w:sz w:val="24"/>
          <w:szCs w:val="24"/>
          <w:rtl/>
        </w:rPr>
      </w:pPr>
      <w:r>
        <w:rPr>
          <w:rFonts w:asciiTheme="majorBidi" w:hAnsiTheme="majorBidi" w:cs="Times New Roman" w:hint="cs"/>
          <w:sz w:val="24"/>
          <w:szCs w:val="24"/>
          <w:rtl/>
        </w:rPr>
        <w:t xml:space="preserve"> </w:t>
      </w:r>
      <w:r w:rsidRPr="00D90DFB">
        <w:rPr>
          <w:rFonts w:asciiTheme="majorBidi" w:hAnsiTheme="majorBidi" w:cs="Times New Roman"/>
          <w:sz w:val="24"/>
          <w:szCs w:val="24"/>
          <w:rtl/>
        </w:rPr>
        <w:t xml:space="preserve"> מסכת יבמות דף לט עמוד ב</w:t>
      </w:r>
    </w:p>
    <w:p w14:paraId="1AAAEBBA" w14:textId="58E28EBE" w:rsidR="00A82CF4" w:rsidRDefault="00D90DFB" w:rsidP="00D90DFB">
      <w:pPr>
        <w:spacing w:after="0" w:line="360" w:lineRule="auto"/>
        <w:rPr>
          <w:rFonts w:asciiTheme="majorBidi" w:hAnsiTheme="majorBidi" w:cstheme="majorBidi"/>
          <w:sz w:val="24"/>
          <w:szCs w:val="24"/>
          <w:rtl/>
        </w:rPr>
      </w:pPr>
      <w:r w:rsidRPr="00D90DFB">
        <w:rPr>
          <w:rFonts w:asciiTheme="majorBidi" w:hAnsiTheme="majorBidi" w:cs="Times New Roman"/>
          <w:sz w:val="24"/>
          <w:szCs w:val="24"/>
          <w:rtl/>
        </w:rPr>
        <w:t>בראשונה שהיו מתכוונין לשם מצוה - מצות יבום קודמת למצות חליצה, ועכשיו שאין מתכוונין לשם מצוה, אמרו: מצות חליצה קודמת למצות יבום. אמר רמי בר חמא א"ר יצחק, חזרו לומר: מצות יבום קודמת למצות חליצה. א"ל רב נחמן בר יצחק: אכשור דרי? מעיקרא סברי לה כאבא שאול, ולבסוף סברי לה כרבנן; דתניא, אבא שאול אומר: הכונס את יבמתו לשם נוי, ולשום אישות, ולשום דבר אחר - כאילו פוגע בערוה, וקרוב אני בעיני להיות הולד ממזר; וחכמים אומרים: יבמה יבא עליה - מכל מקום. מאן תנא להא דתנו רבנן: יבמה יבא עליה - מצוה, שבתחלה היתה עליו בכלל היתר, נאסרה וחזרה והותרה, יכול תחזור להתירה הראשון? ת"ל: יבמה יבא עליה - מצוה, מאן תנא? אמר רבי יצחק בר אבדימי: אבא שאול היא, וה"ק: יבמה יבא עליה - מצוה, שבתחלה היתה עליו בכלל היתר, רצה - לשם נוי כונסה, רצה - לשום אישות כונסה, נאסרה, חזרה והותרה, יכול תחזור להתירה הראשון? ת"ל: יבמה יבא עליה - למצוה. רבא אמר: אפי' תימא רבנן, והכי קאמר: יבמה יבא עליה - מצוה, שבתחלה היתה בכלל היתר, רצה כונסה, רצה אינו כונסה, נאסרה, חזרה והותרה, יכול תחזור להתירה הראשון, רצה כונסה, רצה אינו כונסה? רצה אינו כונסה? הא אגידה ביה, בכדי תיפוק? אלא אימא: רצה כונסה, רצה חולץ לה? ת"ל: יבמה יבא עליה - מצוה.</w:t>
      </w:r>
    </w:p>
    <w:p w14:paraId="068AFE4C" w14:textId="1D4A52F9" w:rsidR="00D90DFB" w:rsidRDefault="00D90DFB" w:rsidP="00D90DFB">
      <w:pPr>
        <w:spacing w:after="0" w:line="360" w:lineRule="auto"/>
        <w:rPr>
          <w:rFonts w:asciiTheme="majorBidi" w:hAnsiTheme="majorBidi" w:cstheme="majorBidi"/>
          <w:sz w:val="24"/>
          <w:szCs w:val="24"/>
          <w:rtl/>
        </w:rPr>
      </w:pPr>
    </w:p>
    <w:p w14:paraId="475DD81F" w14:textId="005E3833" w:rsidR="00D90DFB" w:rsidRDefault="00D90DFB" w:rsidP="00D90DFB">
      <w:pPr>
        <w:spacing w:after="0" w:line="360" w:lineRule="auto"/>
        <w:rPr>
          <w:rFonts w:asciiTheme="majorBidi" w:hAnsiTheme="majorBidi" w:cstheme="majorBidi"/>
          <w:b/>
          <w:bCs/>
          <w:sz w:val="28"/>
          <w:szCs w:val="28"/>
          <w:u w:val="single"/>
          <w:rtl/>
        </w:rPr>
      </w:pPr>
      <w:r w:rsidRPr="00D90DFB">
        <w:rPr>
          <w:rFonts w:asciiTheme="majorBidi" w:hAnsiTheme="majorBidi" w:cstheme="majorBidi" w:hint="cs"/>
          <w:b/>
          <w:bCs/>
          <w:sz w:val="28"/>
          <w:szCs w:val="28"/>
          <w:rtl/>
        </w:rPr>
        <w:t xml:space="preserve">                                      </w:t>
      </w:r>
      <w:r w:rsidRPr="00D90DFB">
        <w:rPr>
          <w:rFonts w:asciiTheme="majorBidi" w:hAnsiTheme="majorBidi" w:cstheme="majorBidi" w:hint="cs"/>
          <w:b/>
          <w:bCs/>
          <w:sz w:val="28"/>
          <w:szCs w:val="28"/>
          <w:u w:val="single"/>
          <w:rtl/>
        </w:rPr>
        <w:t>מה עדיף יבום או חליצה?</w:t>
      </w:r>
    </w:p>
    <w:p w14:paraId="399EA058" w14:textId="2C00105F" w:rsidR="00D763F0" w:rsidRPr="002E7C2A" w:rsidRDefault="00D763F0" w:rsidP="002E7C2A">
      <w:pPr>
        <w:pStyle w:val="a6"/>
        <w:numPr>
          <w:ilvl w:val="0"/>
          <w:numId w:val="5"/>
        </w:numPr>
        <w:spacing w:after="0" w:line="360" w:lineRule="auto"/>
        <w:rPr>
          <w:rFonts w:asciiTheme="majorBidi" w:hAnsiTheme="majorBidi" w:cstheme="majorBidi"/>
          <w:b/>
          <w:bCs/>
          <w:sz w:val="24"/>
          <w:szCs w:val="24"/>
          <w:rtl/>
        </w:rPr>
      </w:pPr>
      <w:r w:rsidRPr="002E7C2A">
        <w:rPr>
          <w:rFonts w:asciiTheme="majorBidi" w:hAnsiTheme="majorBidi" w:cstheme="majorBidi" w:hint="cs"/>
          <w:b/>
          <w:bCs/>
          <w:sz w:val="24"/>
          <w:szCs w:val="24"/>
          <w:rtl/>
        </w:rPr>
        <w:t>מהלך הסוגיה</w:t>
      </w:r>
    </w:p>
    <w:p w14:paraId="68B5D55A" w14:textId="295D6577" w:rsidR="00D763F0" w:rsidRDefault="00D763F0" w:rsidP="00D90DFB">
      <w:pPr>
        <w:spacing w:after="0" w:line="360" w:lineRule="auto"/>
        <w:rPr>
          <w:rFonts w:asciiTheme="majorBidi" w:hAnsiTheme="majorBidi" w:cstheme="majorBidi"/>
          <w:sz w:val="24"/>
          <w:szCs w:val="24"/>
          <w:rtl/>
        </w:rPr>
      </w:pPr>
      <w:r w:rsidRPr="00D763F0">
        <w:rPr>
          <w:rFonts w:asciiTheme="majorBidi" w:hAnsiTheme="majorBidi" w:cstheme="majorBidi" w:hint="cs"/>
          <w:sz w:val="24"/>
          <w:szCs w:val="24"/>
          <w:rtl/>
        </w:rPr>
        <w:t>רמי בר חמא מ</w:t>
      </w:r>
      <w:r>
        <w:rPr>
          <w:rFonts w:asciiTheme="majorBidi" w:hAnsiTheme="majorBidi" w:cstheme="majorBidi" w:hint="cs"/>
          <w:sz w:val="24"/>
          <w:szCs w:val="24"/>
          <w:rtl/>
        </w:rPr>
        <w:t xml:space="preserve">שלים תיאור של </w:t>
      </w:r>
      <w:r w:rsidRPr="00D763F0">
        <w:rPr>
          <w:rFonts w:asciiTheme="majorBidi" w:hAnsiTheme="majorBidi" w:cstheme="majorBidi" w:hint="cs"/>
          <w:sz w:val="24"/>
          <w:szCs w:val="24"/>
          <w:rtl/>
        </w:rPr>
        <w:t>שלושה שלבים</w:t>
      </w:r>
      <w:r>
        <w:rPr>
          <w:rFonts w:asciiTheme="majorBidi" w:hAnsiTheme="majorBidi" w:cstheme="majorBidi" w:hint="cs"/>
          <w:sz w:val="24"/>
          <w:szCs w:val="24"/>
          <w:rtl/>
        </w:rPr>
        <w:t>: העדפת יבום, חליצה, ושוב יבום. על כך תמה רב נחמן בר יצחק: וכי הדורות השתבחו? ניתן להבין שדעתו כאבא שאול</w:t>
      </w:r>
      <w:r w:rsidR="003008FA">
        <w:rPr>
          <w:rFonts w:asciiTheme="majorBidi" w:hAnsiTheme="majorBidi" w:cstheme="majorBidi" w:hint="cs"/>
          <w:sz w:val="24"/>
          <w:szCs w:val="24"/>
          <w:rtl/>
        </w:rPr>
        <w:t>, שעם התקדמות הדורות, וודאי שאין מכוונים כראוי, ויש לחלוץ</w:t>
      </w:r>
      <w:r>
        <w:rPr>
          <w:rFonts w:asciiTheme="majorBidi" w:hAnsiTheme="majorBidi" w:cstheme="majorBidi" w:hint="cs"/>
          <w:sz w:val="24"/>
          <w:szCs w:val="24"/>
          <w:rtl/>
        </w:rPr>
        <w:t>. רמי בר חמא משיב</w:t>
      </w:r>
      <w:r w:rsidR="00566D5C">
        <w:rPr>
          <w:rStyle w:val="a5"/>
          <w:rFonts w:asciiTheme="majorBidi" w:hAnsiTheme="majorBidi" w:cstheme="majorBidi"/>
          <w:sz w:val="24"/>
          <w:szCs w:val="24"/>
          <w:rtl/>
        </w:rPr>
        <w:footnoteReference w:id="1"/>
      </w:r>
      <w:r>
        <w:rPr>
          <w:rFonts w:asciiTheme="majorBidi" w:hAnsiTheme="majorBidi" w:cstheme="majorBidi" w:hint="cs"/>
          <w:sz w:val="24"/>
          <w:szCs w:val="24"/>
          <w:rtl/>
        </w:rPr>
        <w:t xml:space="preserve"> שהייתה התלבטות בפסיקה בין אבא שאול לחכמים, ולבסוף הוכרעה הלכה כחכמים, שיבום קודם. </w:t>
      </w:r>
      <w:r w:rsidR="00B76541">
        <w:rPr>
          <w:rFonts w:asciiTheme="majorBidi" w:hAnsiTheme="majorBidi" w:cstheme="majorBidi" w:hint="cs"/>
          <w:sz w:val="24"/>
          <w:szCs w:val="24"/>
          <w:rtl/>
        </w:rPr>
        <w:t>לפיכך פסקו בסורא כחכמים</w:t>
      </w:r>
      <w:r w:rsidR="00B76541">
        <w:rPr>
          <w:rStyle w:val="a5"/>
          <w:rFonts w:asciiTheme="majorBidi" w:hAnsiTheme="majorBidi" w:cstheme="majorBidi"/>
          <w:sz w:val="24"/>
          <w:szCs w:val="24"/>
          <w:rtl/>
        </w:rPr>
        <w:footnoteReference w:id="2"/>
      </w:r>
      <w:r w:rsidR="00B76541">
        <w:rPr>
          <w:rFonts w:asciiTheme="majorBidi" w:hAnsiTheme="majorBidi" w:cstheme="majorBidi" w:hint="cs"/>
          <w:sz w:val="24"/>
          <w:szCs w:val="24"/>
          <w:rtl/>
        </w:rPr>
        <w:t xml:space="preserve">. </w:t>
      </w:r>
      <w:r>
        <w:rPr>
          <w:rFonts w:asciiTheme="majorBidi" w:hAnsiTheme="majorBidi" w:cstheme="majorBidi" w:hint="cs"/>
          <w:sz w:val="24"/>
          <w:szCs w:val="24"/>
          <w:rtl/>
        </w:rPr>
        <w:t xml:space="preserve">בנוסף לכך מובאת ברייתא הקובעת כי </w:t>
      </w:r>
      <w:r w:rsidR="00AA7E5F">
        <w:rPr>
          <w:rFonts w:asciiTheme="majorBidi" w:hAnsiTheme="majorBidi" w:cstheme="majorBidi" w:hint="cs"/>
          <w:sz w:val="24"/>
          <w:szCs w:val="24"/>
          <w:rtl/>
        </w:rPr>
        <w:t>יבום</w:t>
      </w:r>
      <w:r>
        <w:rPr>
          <w:rFonts w:asciiTheme="majorBidi" w:hAnsiTheme="majorBidi" w:cstheme="majorBidi" w:hint="cs"/>
          <w:sz w:val="24"/>
          <w:szCs w:val="24"/>
          <w:rtl/>
        </w:rPr>
        <w:t xml:space="preserve"> הוא מצווה. רבי יצחק בר אבדימי מפרש אותה על פי אבא שאול</w:t>
      </w:r>
      <w:r w:rsidR="003008FA">
        <w:rPr>
          <w:rFonts w:asciiTheme="majorBidi" w:hAnsiTheme="majorBidi" w:cstheme="majorBidi" w:hint="cs"/>
          <w:sz w:val="24"/>
          <w:szCs w:val="24"/>
          <w:rtl/>
        </w:rPr>
        <w:t>,</w:t>
      </w:r>
      <w:r>
        <w:rPr>
          <w:rFonts w:asciiTheme="majorBidi" w:hAnsiTheme="majorBidi" w:cstheme="majorBidi" w:hint="cs"/>
          <w:sz w:val="24"/>
          <w:szCs w:val="24"/>
          <w:rtl/>
        </w:rPr>
        <w:t xml:space="preserve"> שהכוונה חייבת להיות לשם מצווה, ורבא מפרש אותה כחכמים, שעצם ה</w:t>
      </w:r>
      <w:r w:rsidR="00AA7E5F">
        <w:rPr>
          <w:rFonts w:asciiTheme="majorBidi" w:hAnsiTheme="majorBidi" w:cstheme="majorBidi" w:hint="cs"/>
          <w:sz w:val="24"/>
          <w:szCs w:val="24"/>
          <w:rtl/>
        </w:rPr>
        <w:t>יבום</w:t>
      </w:r>
      <w:r>
        <w:rPr>
          <w:rFonts w:asciiTheme="majorBidi" w:hAnsiTheme="majorBidi" w:cstheme="majorBidi" w:hint="cs"/>
          <w:sz w:val="24"/>
          <w:szCs w:val="24"/>
          <w:rtl/>
        </w:rPr>
        <w:t xml:space="preserve"> הוא מצווה.</w:t>
      </w:r>
    </w:p>
    <w:p w14:paraId="158F0BD6" w14:textId="2B2C8C14" w:rsidR="00132758" w:rsidRPr="002E7C2A" w:rsidRDefault="00132758" w:rsidP="002E7C2A">
      <w:pPr>
        <w:pStyle w:val="a6"/>
        <w:numPr>
          <w:ilvl w:val="0"/>
          <w:numId w:val="5"/>
        </w:numPr>
        <w:spacing w:after="0" w:line="360" w:lineRule="auto"/>
        <w:rPr>
          <w:rFonts w:asciiTheme="majorBidi" w:hAnsiTheme="majorBidi" w:cstheme="majorBidi"/>
          <w:b/>
          <w:bCs/>
          <w:sz w:val="24"/>
          <w:szCs w:val="24"/>
          <w:rtl/>
        </w:rPr>
      </w:pPr>
      <w:r w:rsidRPr="002E7C2A">
        <w:rPr>
          <w:rFonts w:asciiTheme="majorBidi" w:hAnsiTheme="majorBidi" w:cstheme="majorBidi" w:hint="cs"/>
          <w:b/>
          <w:bCs/>
          <w:sz w:val="24"/>
          <w:szCs w:val="24"/>
          <w:rtl/>
        </w:rPr>
        <w:t>מקורות מקבילים</w:t>
      </w:r>
    </w:p>
    <w:p w14:paraId="0143A3CB" w14:textId="6C68F07D" w:rsidR="00813E81" w:rsidRPr="00132758" w:rsidRDefault="00132758" w:rsidP="00132758">
      <w:pPr>
        <w:pStyle w:val="a6"/>
        <w:numPr>
          <w:ilvl w:val="0"/>
          <w:numId w:val="1"/>
        </w:numPr>
        <w:spacing w:after="0" w:line="360" w:lineRule="auto"/>
        <w:rPr>
          <w:rFonts w:asciiTheme="majorBidi" w:hAnsiTheme="majorBidi" w:cstheme="majorBidi"/>
          <w:sz w:val="24"/>
          <w:szCs w:val="24"/>
          <w:rtl/>
        </w:rPr>
      </w:pPr>
      <w:r w:rsidRPr="00132758">
        <w:rPr>
          <w:rFonts w:ascii="David" w:hAnsi="David" w:cs="David" w:hint="cs"/>
          <w:sz w:val="24"/>
          <w:szCs w:val="24"/>
          <w:rtl/>
        </w:rPr>
        <w:t>"</w:t>
      </w:r>
      <w:r w:rsidR="00813E81" w:rsidRPr="00132758">
        <w:rPr>
          <w:rFonts w:ascii="David" w:hAnsi="David" w:cs="David"/>
          <w:sz w:val="24"/>
          <w:szCs w:val="24"/>
          <w:rtl/>
        </w:rPr>
        <w:t>מצות יבום קודמת למצות חליצה</w:t>
      </w:r>
      <w:r w:rsidR="003008FA">
        <w:rPr>
          <w:rFonts w:ascii="David" w:hAnsi="David" w:cs="David" w:hint="cs"/>
          <w:sz w:val="24"/>
          <w:szCs w:val="24"/>
          <w:rtl/>
        </w:rPr>
        <w:t>,</w:t>
      </w:r>
      <w:r w:rsidR="00813E81" w:rsidRPr="00132758">
        <w:rPr>
          <w:rFonts w:ascii="David" w:hAnsi="David" w:cs="David"/>
          <w:sz w:val="24"/>
          <w:szCs w:val="24"/>
          <w:rtl/>
        </w:rPr>
        <w:t xml:space="preserve"> בראשונה שהיו מתכונין לשם מצוה</w:t>
      </w:r>
      <w:r w:rsidR="003008FA">
        <w:rPr>
          <w:rFonts w:ascii="David" w:hAnsi="David" w:cs="David" w:hint="cs"/>
          <w:sz w:val="24"/>
          <w:szCs w:val="24"/>
          <w:rtl/>
        </w:rPr>
        <w:t>.</w:t>
      </w:r>
      <w:r w:rsidR="00813E81" w:rsidRPr="00132758">
        <w:rPr>
          <w:rFonts w:ascii="David" w:hAnsi="David" w:cs="David"/>
          <w:sz w:val="24"/>
          <w:szCs w:val="24"/>
          <w:rtl/>
        </w:rPr>
        <w:t xml:space="preserve"> ועכשיו שאין מתכונים לשם מצוה</w:t>
      </w:r>
      <w:r w:rsidR="003008FA">
        <w:rPr>
          <w:rFonts w:ascii="David" w:hAnsi="David" w:cs="David" w:hint="cs"/>
          <w:sz w:val="24"/>
          <w:szCs w:val="24"/>
          <w:rtl/>
        </w:rPr>
        <w:t>-</w:t>
      </w:r>
      <w:r w:rsidR="00813E81" w:rsidRPr="00132758">
        <w:rPr>
          <w:rFonts w:ascii="David" w:hAnsi="David" w:cs="David"/>
          <w:sz w:val="24"/>
          <w:szCs w:val="24"/>
          <w:rtl/>
        </w:rPr>
        <w:t xml:space="preserve"> אמרו מצות חליצה קודמת למצות יבום</w:t>
      </w:r>
      <w:r>
        <w:rPr>
          <w:rStyle w:val="a5"/>
          <w:rFonts w:ascii="David" w:hAnsi="David" w:cs="David"/>
          <w:sz w:val="24"/>
          <w:szCs w:val="24"/>
          <w:rtl/>
        </w:rPr>
        <w:footnoteReference w:id="3"/>
      </w:r>
      <w:r w:rsidRPr="00132758">
        <w:rPr>
          <w:rFonts w:ascii="David" w:hAnsi="David" w:cs="David" w:hint="cs"/>
          <w:sz w:val="24"/>
          <w:szCs w:val="24"/>
          <w:rtl/>
        </w:rPr>
        <w:t>".</w:t>
      </w:r>
      <w:r w:rsidRPr="00B76541">
        <w:rPr>
          <w:rFonts w:asciiTheme="majorBidi" w:hAnsiTheme="majorBidi" w:cstheme="majorBidi"/>
          <w:sz w:val="24"/>
          <w:szCs w:val="24"/>
          <w:rtl/>
        </w:rPr>
        <w:t xml:space="preserve"> </w:t>
      </w:r>
      <w:r w:rsidR="00B76541" w:rsidRPr="00B76541">
        <w:rPr>
          <w:rFonts w:asciiTheme="majorBidi" w:hAnsiTheme="majorBidi" w:cstheme="majorBidi"/>
          <w:sz w:val="24"/>
          <w:szCs w:val="24"/>
          <w:rtl/>
        </w:rPr>
        <w:t>הגמרא קובעת ש</w:t>
      </w:r>
      <w:r w:rsidRPr="00B76541">
        <w:rPr>
          <w:rFonts w:asciiTheme="majorBidi" w:hAnsiTheme="majorBidi" w:cstheme="majorBidi"/>
          <w:sz w:val="24"/>
          <w:szCs w:val="24"/>
          <w:rtl/>
        </w:rPr>
        <w:t xml:space="preserve">משנה </w:t>
      </w:r>
      <w:r>
        <w:rPr>
          <w:rFonts w:asciiTheme="majorBidi" w:hAnsiTheme="majorBidi" w:cstheme="majorBidi" w:hint="cs"/>
          <w:sz w:val="24"/>
          <w:szCs w:val="24"/>
          <w:rtl/>
        </w:rPr>
        <w:t xml:space="preserve">זו היא כדעת אבא שאול. כתב על כך הרמב"ם בפירושו: </w:t>
      </w:r>
      <w:r w:rsidRPr="00132758">
        <w:rPr>
          <w:rFonts w:asciiTheme="majorBidi" w:hAnsiTheme="majorBidi" w:cstheme="majorBidi" w:hint="cs"/>
          <w:sz w:val="24"/>
          <w:szCs w:val="24"/>
          <w:rtl/>
        </w:rPr>
        <w:t>"</w:t>
      </w:r>
      <w:r w:rsidR="00813E81" w:rsidRPr="00132758">
        <w:rPr>
          <w:rFonts w:ascii="David" w:hAnsi="David" w:cs="David"/>
          <w:sz w:val="24"/>
          <w:szCs w:val="24"/>
          <w:rtl/>
        </w:rPr>
        <w:t>וזה בלתי נכון, אלא משנסתלק ממנה אסור הערוה כאשר מת אחיו בלי בנים</w:t>
      </w:r>
      <w:r w:rsidR="003008FA">
        <w:rPr>
          <w:rFonts w:ascii="David" w:hAnsi="David" w:cs="David" w:hint="cs"/>
          <w:sz w:val="24"/>
          <w:szCs w:val="24"/>
          <w:rtl/>
        </w:rPr>
        <w:t>,</w:t>
      </w:r>
      <w:r w:rsidR="00813E81" w:rsidRPr="00132758">
        <w:rPr>
          <w:rFonts w:ascii="David" w:hAnsi="David" w:cs="David"/>
          <w:sz w:val="24"/>
          <w:szCs w:val="24"/>
          <w:rtl/>
        </w:rPr>
        <w:t xml:space="preserve"> הרי היא מותרת</w:t>
      </w:r>
      <w:r w:rsidR="003008FA">
        <w:rPr>
          <w:rFonts w:ascii="David" w:hAnsi="David" w:cs="David" w:hint="cs"/>
          <w:sz w:val="24"/>
          <w:szCs w:val="24"/>
          <w:rtl/>
        </w:rPr>
        <w:t>.</w:t>
      </w:r>
      <w:r w:rsidR="00813E81" w:rsidRPr="00132758">
        <w:rPr>
          <w:rFonts w:ascii="David" w:hAnsi="David" w:cs="David"/>
          <w:sz w:val="24"/>
          <w:szCs w:val="24"/>
          <w:rtl/>
        </w:rPr>
        <w:t xml:space="preserve"> ואפילו נתכוון שלא לשם מצוה</w:t>
      </w:r>
      <w:r w:rsidR="003008FA">
        <w:rPr>
          <w:rFonts w:ascii="David" w:hAnsi="David" w:cs="David" w:hint="cs"/>
          <w:sz w:val="24"/>
          <w:szCs w:val="24"/>
          <w:rtl/>
        </w:rPr>
        <w:t xml:space="preserve">. </w:t>
      </w:r>
      <w:r w:rsidR="00813E81" w:rsidRPr="00132758">
        <w:rPr>
          <w:rFonts w:ascii="David" w:hAnsi="David" w:cs="David"/>
          <w:sz w:val="24"/>
          <w:szCs w:val="24"/>
          <w:rtl/>
        </w:rPr>
        <w:t>והרי הדין לפי שטה זו</w:t>
      </w:r>
      <w:r w:rsidR="003008FA">
        <w:rPr>
          <w:rFonts w:ascii="David" w:hAnsi="David" w:cs="David" w:hint="cs"/>
          <w:sz w:val="24"/>
          <w:szCs w:val="24"/>
          <w:rtl/>
        </w:rPr>
        <w:t>,</w:t>
      </w:r>
      <w:r w:rsidR="00813E81" w:rsidRPr="00132758">
        <w:rPr>
          <w:rFonts w:ascii="David" w:hAnsi="David" w:cs="David"/>
          <w:sz w:val="24"/>
          <w:szCs w:val="24"/>
          <w:rtl/>
        </w:rPr>
        <w:t xml:space="preserve"> שמצות יבום קודמת למצות חליצה בכל זמן, </w:t>
      </w:r>
      <w:r w:rsidR="00813E81" w:rsidRPr="00132758">
        <w:rPr>
          <w:rFonts w:ascii="David" w:hAnsi="David" w:cs="David"/>
          <w:b/>
          <w:bCs/>
          <w:sz w:val="24"/>
          <w:szCs w:val="24"/>
          <w:rtl/>
        </w:rPr>
        <w:t>וכן הלכה</w:t>
      </w:r>
      <w:r w:rsidRPr="00132758">
        <w:rPr>
          <w:rFonts w:ascii="David" w:hAnsi="David" w:cs="David" w:hint="cs"/>
          <w:b/>
          <w:bCs/>
          <w:sz w:val="24"/>
          <w:szCs w:val="24"/>
          <w:rtl/>
        </w:rPr>
        <w:t>"</w:t>
      </w:r>
      <w:r w:rsidR="00813E81" w:rsidRPr="00132758">
        <w:rPr>
          <w:rFonts w:ascii="David" w:hAnsi="David" w:cs="David"/>
          <w:b/>
          <w:bCs/>
          <w:sz w:val="24"/>
          <w:szCs w:val="24"/>
          <w:rtl/>
        </w:rPr>
        <w:t>.</w:t>
      </w:r>
    </w:p>
    <w:p w14:paraId="4C22FBF1" w14:textId="2BF2C159" w:rsidR="001C20CB" w:rsidRPr="003D2AF3" w:rsidRDefault="001C20CB" w:rsidP="003D2AF3">
      <w:pPr>
        <w:pStyle w:val="a6"/>
        <w:numPr>
          <w:ilvl w:val="0"/>
          <w:numId w:val="1"/>
        </w:numPr>
        <w:spacing w:after="0" w:line="360" w:lineRule="auto"/>
        <w:rPr>
          <w:rFonts w:ascii="David" w:hAnsi="David" w:cs="David"/>
          <w:sz w:val="24"/>
          <w:szCs w:val="24"/>
        </w:rPr>
      </w:pPr>
      <w:r w:rsidRPr="006507E0">
        <w:rPr>
          <w:rFonts w:ascii="David" w:hAnsi="David" w:cs="David" w:hint="cs"/>
          <w:sz w:val="24"/>
          <w:szCs w:val="24"/>
          <w:rtl/>
        </w:rPr>
        <w:lastRenderedPageBreak/>
        <w:t>"</w:t>
      </w:r>
      <w:r w:rsidRPr="006507E0">
        <w:rPr>
          <w:rFonts w:ascii="David" w:hAnsi="David" w:cs="David"/>
          <w:sz w:val="24"/>
          <w:szCs w:val="24"/>
          <w:rtl/>
        </w:rPr>
        <w:t>אמר רב טובי בר קיסנא אמר שמואל:</w:t>
      </w:r>
      <w:r w:rsidR="003008FA">
        <w:rPr>
          <w:rFonts w:ascii="David" w:hAnsi="David" w:cs="David" w:hint="cs"/>
          <w:sz w:val="24"/>
          <w:szCs w:val="24"/>
          <w:rtl/>
        </w:rPr>
        <w:t xml:space="preserve"> ..</w:t>
      </w:r>
      <w:r w:rsidRPr="006507E0">
        <w:rPr>
          <w:rFonts w:ascii="David" w:hAnsi="David" w:cs="David"/>
          <w:sz w:val="24"/>
          <w:szCs w:val="24"/>
          <w:rtl/>
        </w:rPr>
        <w:t>אין כותבין אגרת מרד על שומרת יבם. מיתיבי: אחת לי ארוסה ונשואה, אפילו נדה, אפילו חולה, ואפילו שומרת יבם!</w:t>
      </w:r>
      <w:r w:rsidRPr="006507E0">
        <w:rPr>
          <w:rFonts w:ascii="David" w:hAnsi="David" w:cs="David" w:hint="cs"/>
          <w:sz w:val="24"/>
          <w:szCs w:val="24"/>
          <w:rtl/>
        </w:rPr>
        <w:t>...</w:t>
      </w:r>
      <w:r w:rsidRPr="006507E0">
        <w:rPr>
          <w:rFonts w:ascii="David" w:hAnsi="David" w:cs="David"/>
          <w:sz w:val="24"/>
          <w:szCs w:val="24"/>
          <w:rtl/>
        </w:rPr>
        <w:t xml:space="preserve"> אידי ואידי שתבע לייבם, ולא קשיא: כאן כמשנה ראשונה, כאן כמשנה אחרונה, דתנן: מצות יבום קודמת למצות חליצה בראשונה שהיו מתכוונין לשום מצוה, עכשיו שאין מתכוונין לשום מצוה, אמרו: מצות חליצה קודמת למצות יבום</w:t>
      </w:r>
      <w:r w:rsidR="00132758">
        <w:rPr>
          <w:rStyle w:val="a5"/>
          <w:rFonts w:ascii="David" w:hAnsi="David" w:cs="David"/>
          <w:sz w:val="24"/>
          <w:szCs w:val="24"/>
          <w:rtl/>
        </w:rPr>
        <w:footnoteReference w:id="4"/>
      </w:r>
      <w:r w:rsidRPr="006507E0">
        <w:rPr>
          <w:rFonts w:ascii="David" w:hAnsi="David" w:cs="David" w:hint="cs"/>
          <w:sz w:val="24"/>
          <w:szCs w:val="24"/>
          <w:rtl/>
        </w:rPr>
        <w:t>"</w:t>
      </w:r>
      <w:r w:rsidRPr="006507E0">
        <w:rPr>
          <w:rFonts w:ascii="David" w:hAnsi="David" w:cs="David"/>
          <w:sz w:val="24"/>
          <w:szCs w:val="24"/>
          <w:rtl/>
        </w:rPr>
        <w:t>.</w:t>
      </w:r>
      <w:r w:rsidR="00132758" w:rsidRPr="006507E0">
        <w:rPr>
          <w:rFonts w:ascii="David" w:hAnsi="David" w:cs="David" w:hint="cs"/>
          <w:sz w:val="24"/>
          <w:szCs w:val="24"/>
          <w:rtl/>
        </w:rPr>
        <w:t xml:space="preserve"> </w:t>
      </w:r>
      <w:r w:rsidR="00132758" w:rsidRPr="006507E0">
        <w:rPr>
          <w:rFonts w:asciiTheme="majorBidi" w:hAnsiTheme="majorBidi" w:cstheme="majorBidi" w:hint="cs"/>
          <w:sz w:val="24"/>
          <w:szCs w:val="24"/>
          <w:rtl/>
        </w:rPr>
        <w:t>משמע ששמואל, שאינו רואה ביבמה מורדת, פוסק כאבא שאול.</w:t>
      </w:r>
      <w:r w:rsidR="00B76541" w:rsidRPr="006507E0">
        <w:rPr>
          <w:rFonts w:ascii="David" w:hAnsi="David" w:cs="David" w:hint="cs"/>
          <w:sz w:val="24"/>
          <w:szCs w:val="24"/>
          <w:rtl/>
        </w:rPr>
        <w:t xml:space="preserve"> </w:t>
      </w:r>
      <w:r w:rsidR="00B76541" w:rsidRPr="006507E0">
        <w:rPr>
          <w:rFonts w:asciiTheme="majorBidi" w:hAnsiTheme="majorBidi" w:cstheme="majorBidi"/>
          <w:sz w:val="24"/>
          <w:szCs w:val="24"/>
          <w:rtl/>
        </w:rPr>
        <w:t>על סמך זה פסקו בנהרדעא</w:t>
      </w:r>
      <w:r w:rsidR="00B76541" w:rsidRPr="006507E0">
        <w:rPr>
          <w:rFonts w:ascii="David" w:hAnsi="David" w:cs="David" w:hint="cs"/>
          <w:sz w:val="24"/>
          <w:szCs w:val="24"/>
          <w:rtl/>
        </w:rPr>
        <w:t xml:space="preserve"> </w:t>
      </w:r>
      <w:r w:rsidR="00B76541" w:rsidRPr="006507E0">
        <w:rPr>
          <w:rFonts w:asciiTheme="majorBidi" w:hAnsiTheme="majorBidi" w:cstheme="majorBidi"/>
          <w:sz w:val="24"/>
          <w:szCs w:val="24"/>
          <w:rtl/>
        </w:rPr>
        <w:t>שמצוות חליצה קודמת</w:t>
      </w:r>
      <w:r w:rsidR="006507E0">
        <w:rPr>
          <w:rFonts w:ascii="David" w:hAnsi="David" w:cs="David" w:hint="cs"/>
          <w:sz w:val="24"/>
          <w:szCs w:val="24"/>
          <w:rtl/>
        </w:rPr>
        <w:t xml:space="preserve">. </w:t>
      </w:r>
      <w:r w:rsidR="006507E0">
        <w:rPr>
          <w:rFonts w:asciiTheme="majorBidi" w:hAnsiTheme="majorBidi" w:cstheme="majorBidi" w:hint="cs"/>
          <w:sz w:val="24"/>
          <w:szCs w:val="24"/>
          <w:rtl/>
        </w:rPr>
        <w:t xml:space="preserve">בפשטות הפסיקה לגבי מורדת, תלויה בפסיקה בסוגייתנו: </w:t>
      </w:r>
      <w:r w:rsidR="006507E0">
        <w:rPr>
          <w:rFonts w:ascii="David" w:hAnsi="David" w:cs="David" w:hint="cs"/>
          <w:sz w:val="24"/>
          <w:szCs w:val="24"/>
          <w:rtl/>
        </w:rPr>
        <w:t>"</w:t>
      </w:r>
      <w:r w:rsidR="006507E0" w:rsidRPr="006507E0">
        <w:rPr>
          <w:rFonts w:ascii="David" w:hAnsi="David" w:cs="David"/>
          <w:sz w:val="24"/>
          <w:szCs w:val="24"/>
          <w:rtl/>
        </w:rPr>
        <w:t>וכתב רב אלפס ז"ל דליתא למשנה אחרונה</w:t>
      </w:r>
      <w:r w:rsidR="003008FA">
        <w:rPr>
          <w:rFonts w:ascii="David" w:hAnsi="David" w:cs="David" w:hint="cs"/>
          <w:sz w:val="24"/>
          <w:szCs w:val="24"/>
          <w:rtl/>
        </w:rPr>
        <w:t>.</w:t>
      </w:r>
      <w:r w:rsidR="006507E0" w:rsidRPr="006507E0">
        <w:rPr>
          <w:rFonts w:ascii="David" w:hAnsi="David" w:cs="David"/>
          <w:sz w:val="24"/>
          <w:szCs w:val="24"/>
          <w:rtl/>
        </w:rPr>
        <w:t xml:space="preserve"> הלכך ליתא נמי להא דשמואל</w:t>
      </w:r>
      <w:r w:rsidR="003008FA">
        <w:rPr>
          <w:rFonts w:ascii="David" w:hAnsi="David" w:cs="David" w:hint="cs"/>
          <w:sz w:val="24"/>
          <w:szCs w:val="24"/>
          <w:rtl/>
        </w:rPr>
        <w:t>.</w:t>
      </w:r>
      <w:r w:rsidR="006507E0" w:rsidRPr="006507E0">
        <w:rPr>
          <w:rFonts w:ascii="David" w:hAnsi="David" w:cs="David"/>
          <w:sz w:val="24"/>
          <w:szCs w:val="24"/>
          <w:rtl/>
        </w:rPr>
        <w:t xml:space="preserve"> ואני כתבתי</w:t>
      </w:r>
      <w:r w:rsidR="006507E0">
        <w:rPr>
          <w:rFonts w:ascii="David" w:hAnsi="David" w:cs="David" w:hint="cs"/>
          <w:sz w:val="24"/>
          <w:szCs w:val="24"/>
          <w:rtl/>
        </w:rPr>
        <w:t xml:space="preserve">.. </w:t>
      </w:r>
      <w:r w:rsidR="006507E0" w:rsidRPr="006507E0">
        <w:rPr>
          <w:rFonts w:ascii="David" w:hAnsi="David" w:cs="David"/>
          <w:sz w:val="24"/>
          <w:szCs w:val="24"/>
          <w:rtl/>
        </w:rPr>
        <w:t>בשם ר"ת דהלכה כמשנה אחרונה</w:t>
      </w:r>
      <w:r w:rsidR="003008FA">
        <w:rPr>
          <w:rFonts w:ascii="David" w:hAnsi="David" w:cs="David" w:hint="cs"/>
          <w:sz w:val="24"/>
          <w:szCs w:val="24"/>
          <w:rtl/>
        </w:rPr>
        <w:t>,</w:t>
      </w:r>
      <w:r w:rsidR="006507E0" w:rsidRPr="006507E0">
        <w:rPr>
          <w:rFonts w:ascii="David" w:hAnsi="David" w:cs="David"/>
          <w:sz w:val="24"/>
          <w:szCs w:val="24"/>
          <w:rtl/>
        </w:rPr>
        <w:t xml:space="preserve"> ואיתא נמי להא דשמואל וכן עמא דבר</w:t>
      </w:r>
      <w:r w:rsidR="006507E0">
        <w:rPr>
          <w:rStyle w:val="a5"/>
          <w:rFonts w:ascii="David" w:hAnsi="David" w:cs="David"/>
          <w:sz w:val="24"/>
          <w:szCs w:val="24"/>
          <w:rtl/>
        </w:rPr>
        <w:footnoteReference w:id="5"/>
      </w:r>
      <w:r w:rsidR="006507E0" w:rsidRPr="006507E0">
        <w:rPr>
          <w:rFonts w:ascii="David" w:hAnsi="David" w:cs="David"/>
          <w:sz w:val="24"/>
          <w:szCs w:val="24"/>
          <w:rtl/>
        </w:rPr>
        <w:t>".</w:t>
      </w:r>
      <w:r w:rsidR="00CB7260">
        <w:rPr>
          <w:rFonts w:ascii="David" w:hAnsi="David" w:cs="David" w:hint="cs"/>
          <w:sz w:val="24"/>
          <w:szCs w:val="24"/>
          <w:rtl/>
        </w:rPr>
        <w:t xml:space="preserve"> </w:t>
      </w:r>
      <w:r w:rsidR="00CB7260">
        <w:rPr>
          <w:rFonts w:asciiTheme="majorBidi" w:hAnsiTheme="majorBidi" w:cstheme="majorBidi" w:hint="cs"/>
          <w:sz w:val="24"/>
          <w:szCs w:val="24"/>
          <w:rtl/>
        </w:rPr>
        <w:t xml:space="preserve">אולם לפי זה מתגלעת סתירה בדברי רבנו חננאל: </w:t>
      </w:r>
      <w:r w:rsidR="003D2AF3" w:rsidRPr="003D2AF3">
        <w:rPr>
          <w:rFonts w:ascii="David" w:hAnsi="David" w:cs="David" w:hint="cs"/>
          <w:sz w:val="24"/>
          <w:szCs w:val="24"/>
          <w:rtl/>
        </w:rPr>
        <w:t>"</w:t>
      </w:r>
      <w:r w:rsidR="003D2AF3" w:rsidRPr="003D2AF3">
        <w:rPr>
          <w:rFonts w:ascii="David" w:hAnsi="David" w:cs="David"/>
          <w:sz w:val="24"/>
          <w:szCs w:val="24"/>
          <w:rtl/>
        </w:rPr>
        <w:t>כאן פסק ר"ח ז"ל דמצות ייבום קודמת ולקמן בפרק מצות חליצה חזר בו</w:t>
      </w:r>
      <w:r w:rsidR="003D2AF3">
        <w:rPr>
          <w:rStyle w:val="a5"/>
          <w:rFonts w:ascii="David" w:hAnsi="David" w:cs="David"/>
          <w:sz w:val="24"/>
          <w:szCs w:val="24"/>
          <w:rtl/>
        </w:rPr>
        <w:footnoteReference w:id="6"/>
      </w:r>
      <w:r w:rsidR="003D2AF3" w:rsidRPr="003D2AF3">
        <w:rPr>
          <w:rFonts w:ascii="David" w:hAnsi="David" w:cs="David" w:hint="cs"/>
          <w:sz w:val="24"/>
          <w:szCs w:val="24"/>
          <w:rtl/>
        </w:rPr>
        <w:t>"</w:t>
      </w:r>
      <w:r w:rsidR="003D2AF3">
        <w:rPr>
          <w:rFonts w:asciiTheme="majorBidi" w:hAnsiTheme="majorBidi" w:cstheme="majorBidi" w:hint="cs"/>
          <w:sz w:val="24"/>
          <w:szCs w:val="24"/>
          <w:rtl/>
        </w:rPr>
        <w:t xml:space="preserve"> , שפסק כשמואל, ששומרת יבם המסרבת ליבום אינה מורדת. יתכן שדעה אמצעית לפנינו</w:t>
      </w:r>
      <w:r w:rsidR="00622846">
        <w:rPr>
          <w:rFonts w:asciiTheme="majorBidi" w:hAnsiTheme="majorBidi" w:cstheme="majorBidi" w:hint="cs"/>
          <w:sz w:val="24"/>
          <w:szCs w:val="24"/>
          <w:rtl/>
        </w:rPr>
        <w:t xml:space="preserve">. </w:t>
      </w:r>
      <w:r w:rsidR="00D7337C">
        <w:rPr>
          <w:rFonts w:asciiTheme="majorBidi" w:hAnsiTheme="majorBidi" w:cstheme="majorBidi" w:hint="cs"/>
          <w:sz w:val="24"/>
          <w:szCs w:val="24"/>
          <w:rtl/>
        </w:rPr>
        <w:t>ר"ח יכול לסבור כ</w:t>
      </w:r>
      <w:r w:rsidR="00622846">
        <w:rPr>
          <w:rFonts w:asciiTheme="majorBidi" w:hAnsiTheme="majorBidi" w:cstheme="majorBidi" w:hint="cs"/>
          <w:sz w:val="24"/>
          <w:szCs w:val="24"/>
          <w:rtl/>
        </w:rPr>
        <w:t>שיטת הראב"ד</w:t>
      </w:r>
      <w:r w:rsidR="00D7337C">
        <w:rPr>
          <w:rStyle w:val="a5"/>
          <w:rFonts w:asciiTheme="majorBidi" w:hAnsiTheme="majorBidi" w:cstheme="majorBidi"/>
          <w:sz w:val="24"/>
          <w:szCs w:val="24"/>
          <w:rtl/>
        </w:rPr>
        <w:footnoteReference w:id="7"/>
      </w:r>
      <w:r w:rsidR="00622846">
        <w:rPr>
          <w:rFonts w:asciiTheme="majorBidi" w:hAnsiTheme="majorBidi" w:cstheme="majorBidi" w:hint="cs"/>
          <w:sz w:val="24"/>
          <w:szCs w:val="24"/>
          <w:rtl/>
        </w:rPr>
        <w:t xml:space="preserve"> </w:t>
      </w:r>
      <w:r w:rsidR="00D7337C">
        <w:rPr>
          <w:rFonts w:asciiTheme="majorBidi" w:hAnsiTheme="majorBidi" w:cstheme="majorBidi" w:hint="cs"/>
          <w:sz w:val="24"/>
          <w:szCs w:val="24"/>
          <w:rtl/>
        </w:rPr>
        <w:t>ש</w:t>
      </w:r>
      <w:r w:rsidR="00622846">
        <w:rPr>
          <w:rFonts w:asciiTheme="majorBidi" w:hAnsiTheme="majorBidi" w:cstheme="majorBidi" w:hint="cs"/>
          <w:sz w:val="24"/>
          <w:szCs w:val="24"/>
          <w:rtl/>
        </w:rPr>
        <w:t xml:space="preserve">היא, </w:t>
      </w:r>
      <w:r w:rsidR="00D7337C">
        <w:rPr>
          <w:rFonts w:asciiTheme="majorBidi" w:hAnsiTheme="majorBidi" w:cstheme="majorBidi" w:hint="cs"/>
          <w:sz w:val="24"/>
          <w:szCs w:val="24"/>
          <w:rtl/>
        </w:rPr>
        <w:t xml:space="preserve">שלהלכה </w:t>
      </w:r>
      <w:r w:rsidR="00AA7E5F">
        <w:rPr>
          <w:rFonts w:asciiTheme="majorBidi" w:hAnsiTheme="majorBidi" w:cstheme="majorBidi" w:hint="cs"/>
          <w:sz w:val="24"/>
          <w:szCs w:val="24"/>
          <w:rtl/>
        </w:rPr>
        <w:t>יבום</w:t>
      </w:r>
      <w:r w:rsidR="00D7337C">
        <w:rPr>
          <w:rFonts w:asciiTheme="majorBidi" w:hAnsiTheme="majorBidi" w:cstheme="majorBidi" w:hint="cs"/>
          <w:sz w:val="24"/>
          <w:szCs w:val="24"/>
          <w:rtl/>
        </w:rPr>
        <w:t xml:space="preserve"> עדיף, בכל זאת אין ליבמה דין מורדת, </w:t>
      </w:r>
      <w:r w:rsidR="00622846">
        <w:rPr>
          <w:rFonts w:asciiTheme="majorBidi" w:hAnsiTheme="majorBidi" w:cstheme="majorBidi" w:hint="cs"/>
          <w:sz w:val="24"/>
          <w:szCs w:val="24"/>
          <w:rtl/>
        </w:rPr>
        <w:t>אם אין הזיקה מונעת ממנו להתחתן, והיבמה מוכנה ל</w:t>
      </w:r>
      <w:r w:rsidR="003008FA">
        <w:rPr>
          <w:rFonts w:asciiTheme="majorBidi" w:hAnsiTheme="majorBidi" w:cstheme="majorBidi" w:hint="cs"/>
          <w:sz w:val="24"/>
          <w:szCs w:val="24"/>
          <w:rtl/>
        </w:rPr>
        <w:t xml:space="preserve">קבל </w:t>
      </w:r>
      <w:r w:rsidR="00AA7E5F">
        <w:rPr>
          <w:rFonts w:asciiTheme="majorBidi" w:hAnsiTheme="majorBidi" w:cstheme="majorBidi" w:hint="cs"/>
          <w:sz w:val="24"/>
          <w:szCs w:val="24"/>
          <w:rtl/>
        </w:rPr>
        <w:t>חליצה</w:t>
      </w:r>
      <w:r w:rsidR="00D7337C">
        <w:rPr>
          <w:rFonts w:asciiTheme="majorBidi" w:hAnsiTheme="majorBidi" w:cstheme="majorBidi" w:hint="cs"/>
          <w:sz w:val="24"/>
          <w:szCs w:val="24"/>
          <w:rtl/>
        </w:rPr>
        <w:t>.</w:t>
      </w:r>
      <w:r w:rsidR="00622846">
        <w:rPr>
          <w:rFonts w:asciiTheme="majorBidi" w:hAnsiTheme="majorBidi" w:cstheme="majorBidi" w:hint="cs"/>
          <w:sz w:val="24"/>
          <w:szCs w:val="24"/>
          <w:rtl/>
        </w:rPr>
        <w:t xml:space="preserve"> </w:t>
      </w:r>
      <w:r w:rsidR="00D7337C">
        <w:rPr>
          <w:rFonts w:asciiTheme="majorBidi" w:hAnsiTheme="majorBidi" w:cstheme="majorBidi" w:hint="cs"/>
          <w:sz w:val="24"/>
          <w:szCs w:val="24"/>
          <w:rtl/>
        </w:rPr>
        <w:t xml:space="preserve">זאת מאחר שלמעשה, יש להקדים </w:t>
      </w:r>
      <w:r w:rsidR="00AA7E5F">
        <w:rPr>
          <w:rFonts w:asciiTheme="majorBidi" w:hAnsiTheme="majorBidi" w:cstheme="majorBidi" w:hint="cs"/>
          <w:sz w:val="24"/>
          <w:szCs w:val="24"/>
          <w:rtl/>
        </w:rPr>
        <w:t>חליצה</w:t>
      </w:r>
      <w:r w:rsidR="00D7337C">
        <w:rPr>
          <w:rFonts w:asciiTheme="majorBidi" w:hAnsiTheme="majorBidi" w:cstheme="majorBidi" w:hint="cs"/>
          <w:sz w:val="24"/>
          <w:szCs w:val="24"/>
          <w:rtl/>
        </w:rPr>
        <w:t xml:space="preserve"> ל</w:t>
      </w:r>
      <w:r w:rsidR="00AA7E5F">
        <w:rPr>
          <w:rFonts w:asciiTheme="majorBidi" w:hAnsiTheme="majorBidi" w:cstheme="majorBidi" w:hint="cs"/>
          <w:sz w:val="24"/>
          <w:szCs w:val="24"/>
          <w:rtl/>
        </w:rPr>
        <w:t>יבום</w:t>
      </w:r>
      <w:r w:rsidR="00D7337C">
        <w:rPr>
          <w:rFonts w:asciiTheme="majorBidi" w:hAnsiTheme="majorBidi" w:cstheme="majorBidi" w:hint="cs"/>
          <w:sz w:val="24"/>
          <w:szCs w:val="24"/>
          <w:rtl/>
        </w:rPr>
        <w:t xml:space="preserve">, </w:t>
      </w:r>
      <w:r w:rsidR="00D7337C">
        <w:rPr>
          <w:rFonts w:ascii="David" w:hAnsi="David" w:cs="David" w:hint="cs"/>
          <w:sz w:val="24"/>
          <w:szCs w:val="24"/>
          <w:rtl/>
        </w:rPr>
        <w:t xml:space="preserve">"ולאו מאורחא דדינא, אלא </w:t>
      </w:r>
      <w:r w:rsidR="003D2AF3" w:rsidRPr="003D2AF3">
        <w:rPr>
          <w:rFonts w:ascii="David" w:hAnsi="David" w:cs="David" w:hint="cs"/>
          <w:sz w:val="24"/>
          <w:szCs w:val="24"/>
          <w:rtl/>
        </w:rPr>
        <w:t>.</w:t>
      </w:r>
      <w:r w:rsidR="00D7337C">
        <w:rPr>
          <w:rFonts w:ascii="David" w:hAnsi="David" w:cs="David" w:hint="cs"/>
          <w:sz w:val="24"/>
          <w:szCs w:val="24"/>
          <w:rtl/>
        </w:rPr>
        <w:t xml:space="preserve">מו הדרך הישר והטוב, דתני בר קפרא לעולם </w:t>
      </w:r>
      <w:r w:rsidR="00D7337C">
        <w:rPr>
          <w:rFonts w:ascii="David" w:hAnsi="David" w:cs="David" w:hint="cs"/>
          <w:b/>
          <w:bCs/>
          <w:sz w:val="24"/>
          <w:szCs w:val="24"/>
          <w:rtl/>
        </w:rPr>
        <w:t>יתרחק..</w:t>
      </w:r>
      <w:r w:rsidR="00D7337C">
        <w:rPr>
          <w:rStyle w:val="a5"/>
          <w:rFonts w:ascii="David" w:hAnsi="David" w:cs="David"/>
          <w:b/>
          <w:bCs/>
          <w:sz w:val="24"/>
          <w:szCs w:val="24"/>
          <w:rtl/>
        </w:rPr>
        <w:footnoteReference w:id="8"/>
      </w:r>
      <w:r w:rsidR="00D7337C">
        <w:rPr>
          <w:rFonts w:ascii="David" w:hAnsi="David" w:cs="David" w:hint="cs"/>
          <w:b/>
          <w:bCs/>
          <w:sz w:val="24"/>
          <w:szCs w:val="24"/>
          <w:rtl/>
        </w:rPr>
        <w:t>".</w:t>
      </w:r>
    </w:p>
    <w:p w14:paraId="519FC6FB" w14:textId="1AF03340" w:rsidR="00DF28B3" w:rsidRPr="002E7C2A" w:rsidRDefault="00DF28B3" w:rsidP="00DF28B3">
      <w:pPr>
        <w:pStyle w:val="a6"/>
        <w:numPr>
          <w:ilvl w:val="0"/>
          <w:numId w:val="1"/>
        </w:numPr>
        <w:spacing w:after="0" w:line="360" w:lineRule="auto"/>
        <w:rPr>
          <w:rFonts w:ascii="David" w:hAnsi="David" w:cs="David"/>
          <w:sz w:val="24"/>
          <w:szCs w:val="24"/>
          <w:rtl/>
        </w:rPr>
      </w:pPr>
      <w:r w:rsidRPr="00032A6B">
        <w:rPr>
          <w:rFonts w:ascii="David" w:hAnsi="David" w:cs="David"/>
          <w:sz w:val="24"/>
          <w:szCs w:val="24"/>
          <w:rtl/>
        </w:rPr>
        <w:t xml:space="preserve">    "אמר ריש לקיש: כל מקום שאתה מוצא עשה ולא תעשה, אם אתה יכול לקיים שניהם מוטב, ואם לאו - יבא עשה וידחה את לא תעשה, הכא נמי אפשר בחליצה, דמקיים עשה ולא תעשה... אמר לך ר"ל: כי אמינא אנא - היכא דמקיימי מצוה, אבל הכא, חליצה במקום ייבום לאו מצוה היא</w:t>
      </w:r>
      <w:r w:rsidRPr="00032A6B">
        <w:rPr>
          <w:rStyle w:val="a5"/>
          <w:rFonts w:ascii="David" w:hAnsi="David" w:cs="David"/>
          <w:rtl/>
        </w:rPr>
        <w:footnoteReference w:id="9"/>
      </w:r>
      <w:r w:rsidRPr="00032A6B">
        <w:rPr>
          <w:rFonts w:ascii="David" w:hAnsi="David" w:cs="David"/>
          <w:rtl/>
        </w:rPr>
        <w:t>".</w:t>
      </w:r>
      <w:r>
        <w:rPr>
          <w:rFonts w:ascii="David" w:hAnsi="David" w:cs="David" w:hint="cs"/>
          <w:sz w:val="24"/>
          <w:szCs w:val="24"/>
          <w:rtl/>
        </w:rPr>
        <w:t xml:space="preserve">   </w:t>
      </w:r>
      <w:r>
        <w:rPr>
          <w:rFonts w:asciiTheme="majorBidi" w:hAnsiTheme="majorBidi" w:cstheme="majorBidi" w:hint="cs"/>
          <w:sz w:val="24"/>
          <w:szCs w:val="24"/>
          <w:rtl/>
        </w:rPr>
        <w:t xml:space="preserve">לפי אבא שאול </w:t>
      </w:r>
      <w:r w:rsidRPr="00032A6B">
        <w:rPr>
          <w:rFonts w:ascii="David" w:hAnsi="David" w:cs="David" w:hint="cs"/>
          <w:sz w:val="24"/>
          <w:szCs w:val="24"/>
          <w:rtl/>
        </w:rPr>
        <w:t>"</w:t>
      </w:r>
      <w:r w:rsidRPr="00032A6B">
        <w:rPr>
          <w:rFonts w:ascii="David" w:hAnsi="David" w:cs="David"/>
          <w:sz w:val="24"/>
          <w:szCs w:val="24"/>
          <w:rtl/>
        </w:rPr>
        <w:t>צ"ל מצות חליצה קודם</w:t>
      </w:r>
      <w:r w:rsidR="003008FA">
        <w:rPr>
          <w:rFonts w:ascii="David" w:hAnsi="David" w:cs="David" w:hint="cs"/>
          <w:sz w:val="24"/>
          <w:szCs w:val="24"/>
          <w:rtl/>
        </w:rPr>
        <w:t>-</w:t>
      </w:r>
      <w:r w:rsidRPr="00032A6B">
        <w:rPr>
          <w:rFonts w:ascii="David" w:hAnsi="David" w:cs="David"/>
          <w:sz w:val="24"/>
          <w:szCs w:val="24"/>
          <w:rtl/>
        </w:rPr>
        <w:t xml:space="preserve"> דרבנן</w:t>
      </w:r>
      <w:r w:rsidRPr="00032A6B">
        <w:rPr>
          <w:rFonts w:ascii="David" w:hAnsi="David" w:cs="David" w:hint="cs"/>
          <w:sz w:val="24"/>
          <w:szCs w:val="24"/>
          <w:rtl/>
        </w:rPr>
        <w:t>,</w:t>
      </w:r>
      <w:r w:rsidRPr="00032A6B">
        <w:rPr>
          <w:rFonts w:ascii="David" w:hAnsi="David" w:cs="David"/>
          <w:sz w:val="24"/>
          <w:szCs w:val="24"/>
          <w:rtl/>
        </w:rPr>
        <w:t xml:space="preserve"> אבל מדאורייתא מצות יבום לכ"ע קודם ודחי' את הל"ת</w:t>
      </w:r>
      <w:r>
        <w:rPr>
          <w:rStyle w:val="a5"/>
          <w:rFonts w:ascii="David" w:hAnsi="David" w:cs="David"/>
          <w:sz w:val="24"/>
          <w:szCs w:val="24"/>
          <w:rtl/>
        </w:rPr>
        <w:footnoteReference w:id="10"/>
      </w:r>
      <w:r w:rsidRPr="00032A6B">
        <w:rPr>
          <w:rFonts w:ascii="David" w:hAnsi="David" w:cs="David" w:hint="cs"/>
          <w:sz w:val="24"/>
          <w:szCs w:val="24"/>
          <w:rtl/>
        </w:rPr>
        <w:t xml:space="preserve">". </w:t>
      </w:r>
    </w:p>
    <w:p w14:paraId="2720C4F1" w14:textId="3A495830" w:rsidR="00A9634F" w:rsidRPr="00A9634F" w:rsidRDefault="00132758" w:rsidP="00A9634F">
      <w:pPr>
        <w:pStyle w:val="a6"/>
        <w:numPr>
          <w:ilvl w:val="0"/>
          <w:numId w:val="1"/>
        </w:numPr>
        <w:spacing w:after="0" w:line="360" w:lineRule="auto"/>
        <w:rPr>
          <w:rFonts w:asciiTheme="majorBidi" w:hAnsiTheme="majorBidi" w:cstheme="majorBidi"/>
          <w:sz w:val="24"/>
          <w:szCs w:val="24"/>
          <w:rtl/>
        </w:rPr>
      </w:pPr>
      <w:r w:rsidRPr="00132758">
        <w:rPr>
          <w:rFonts w:asciiTheme="majorBidi" w:hAnsiTheme="majorBidi" w:cstheme="majorBidi"/>
          <w:sz w:val="24"/>
          <w:szCs w:val="24"/>
          <w:rtl/>
        </w:rPr>
        <w:t>עוד יתכן שהיא מחלוקת רבי ובר קפרא.</w:t>
      </w:r>
      <w:r>
        <w:rPr>
          <w:rFonts w:asciiTheme="majorBidi" w:hAnsiTheme="majorBidi" w:cstheme="majorBidi" w:hint="cs"/>
          <w:sz w:val="24"/>
          <w:szCs w:val="24"/>
          <w:rtl/>
        </w:rPr>
        <w:t xml:space="preserve"> </w:t>
      </w:r>
      <w:r w:rsidR="00A9634F">
        <w:rPr>
          <w:rFonts w:asciiTheme="majorBidi" w:hAnsiTheme="majorBidi" w:cs="Times New Roman" w:hint="cs"/>
          <w:sz w:val="24"/>
          <w:szCs w:val="24"/>
          <w:rtl/>
        </w:rPr>
        <w:t xml:space="preserve"> </w:t>
      </w:r>
      <w:r w:rsidR="00A9634F" w:rsidRPr="00A9634F">
        <w:rPr>
          <w:rFonts w:asciiTheme="majorBidi" w:hAnsiTheme="majorBidi" w:cs="Times New Roman"/>
          <w:sz w:val="24"/>
          <w:szCs w:val="24"/>
          <w:rtl/>
        </w:rPr>
        <w:t xml:space="preserve"> </w:t>
      </w:r>
    </w:p>
    <w:p w14:paraId="77A576FF" w14:textId="531CDAA1" w:rsidR="00132758" w:rsidRDefault="00A9634F" w:rsidP="00A9634F">
      <w:pPr>
        <w:spacing w:after="0" w:line="360" w:lineRule="auto"/>
        <w:ind w:left="360"/>
        <w:rPr>
          <w:rFonts w:asciiTheme="majorBidi" w:hAnsiTheme="majorBidi" w:cstheme="majorBidi"/>
          <w:sz w:val="24"/>
          <w:szCs w:val="24"/>
          <w:rtl/>
        </w:rPr>
      </w:pPr>
      <w:r>
        <w:rPr>
          <w:rFonts w:ascii="David" w:hAnsi="David" w:cs="David" w:hint="cs"/>
          <w:sz w:val="24"/>
          <w:szCs w:val="24"/>
          <w:rtl/>
        </w:rPr>
        <w:t>"</w:t>
      </w:r>
      <w:r w:rsidRPr="00A9634F">
        <w:rPr>
          <w:rFonts w:ascii="David" w:hAnsi="David" w:cs="David"/>
          <w:sz w:val="24"/>
          <w:szCs w:val="24"/>
          <w:rtl/>
        </w:rPr>
        <w:t>תני בר קפרא: לעולם ידבק אדם בשלשה דברים. בחליצה - כאבא שאול</w:t>
      </w:r>
      <w:r>
        <w:rPr>
          <w:rStyle w:val="a5"/>
          <w:rFonts w:ascii="David" w:hAnsi="David" w:cs="David"/>
          <w:sz w:val="24"/>
          <w:szCs w:val="24"/>
          <w:rtl/>
        </w:rPr>
        <w:footnoteReference w:id="11"/>
      </w:r>
      <w:r>
        <w:rPr>
          <w:rFonts w:ascii="David" w:hAnsi="David" w:cs="David" w:hint="cs"/>
          <w:sz w:val="24"/>
          <w:szCs w:val="24"/>
          <w:rtl/>
        </w:rPr>
        <w:t xml:space="preserve">". </w:t>
      </w:r>
      <w:r>
        <w:rPr>
          <w:rFonts w:asciiTheme="majorBidi" w:hAnsiTheme="majorBidi" w:cstheme="majorBidi" w:hint="cs"/>
          <w:sz w:val="24"/>
          <w:szCs w:val="24"/>
          <w:rtl/>
        </w:rPr>
        <w:t>הרב מרגליות</w:t>
      </w:r>
      <w:r w:rsidR="00AF58CA">
        <w:rPr>
          <w:rStyle w:val="a5"/>
          <w:rFonts w:asciiTheme="majorBidi" w:hAnsiTheme="majorBidi" w:cstheme="majorBidi"/>
          <w:sz w:val="24"/>
          <w:szCs w:val="24"/>
          <w:rtl/>
        </w:rPr>
        <w:footnoteReference w:id="12"/>
      </w:r>
      <w:r>
        <w:rPr>
          <w:rFonts w:asciiTheme="majorBidi" w:hAnsiTheme="majorBidi" w:cstheme="majorBidi" w:hint="cs"/>
          <w:sz w:val="24"/>
          <w:szCs w:val="24"/>
          <w:rtl/>
        </w:rPr>
        <w:t xml:space="preserve"> מזהה דווקא את בר קפרא, כיבם של שתים עשרה יבמות, שלא בטובתו: </w:t>
      </w:r>
    </w:p>
    <w:p w14:paraId="1578DFE5" w14:textId="324467A3" w:rsidR="00FB2A11" w:rsidRPr="00FB2A11" w:rsidRDefault="00A9634F" w:rsidP="00FB2A11">
      <w:pPr>
        <w:spacing w:after="0" w:line="360" w:lineRule="auto"/>
        <w:ind w:left="360"/>
        <w:rPr>
          <w:rFonts w:asciiTheme="majorBidi" w:hAnsiTheme="majorBidi" w:cstheme="majorBidi"/>
          <w:sz w:val="24"/>
          <w:szCs w:val="24"/>
          <w:rtl/>
        </w:rPr>
      </w:pPr>
      <w:r w:rsidRPr="00FB2A11">
        <w:rPr>
          <w:rFonts w:ascii="David" w:hAnsi="David" w:cs="David"/>
          <w:sz w:val="24"/>
          <w:szCs w:val="24"/>
          <w:rtl/>
        </w:rPr>
        <w:t>"תלת עשר אחין הויין ומתין תרין עשר דלא בני</w:t>
      </w:r>
      <w:r w:rsidR="00FB2A11">
        <w:rPr>
          <w:rFonts w:ascii="David" w:hAnsi="David" w:cs="David" w:hint="cs"/>
          <w:sz w:val="24"/>
          <w:szCs w:val="24"/>
          <w:rtl/>
        </w:rPr>
        <w:t>.</w:t>
      </w:r>
      <w:r w:rsidRPr="00FB2A11">
        <w:rPr>
          <w:rFonts w:ascii="David" w:hAnsi="David" w:cs="David"/>
          <w:sz w:val="24"/>
          <w:szCs w:val="24"/>
          <w:rtl/>
        </w:rPr>
        <w:t xml:space="preserve">ן אתיון בעיון מתייבמה קומי רבי </w:t>
      </w:r>
      <w:r w:rsidR="00FB2A11">
        <w:rPr>
          <w:rFonts w:ascii="David" w:hAnsi="David" w:cs="David" w:hint="cs"/>
          <w:sz w:val="24"/>
          <w:szCs w:val="24"/>
          <w:rtl/>
        </w:rPr>
        <w:t>.</w:t>
      </w:r>
      <w:r w:rsidRPr="00FB2A11">
        <w:rPr>
          <w:rFonts w:ascii="David" w:hAnsi="David" w:cs="David"/>
          <w:sz w:val="24"/>
          <w:szCs w:val="24"/>
          <w:rtl/>
        </w:rPr>
        <w:t>אמר ליה רבי</w:t>
      </w:r>
      <w:r w:rsidR="00FB2A11">
        <w:rPr>
          <w:rFonts w:ascii="David" w:hAnsi="David" w:cs="David" w:hint="cs"/>
          <w:sz w:val="24"/>
          <w:szCs w:val="24"/>
          <w:rtl/>
        </w:rPr>
        <w:t>:</w:t>
      </w:r>
      <w:r w:rsidRPr="00FB2A11">
        <w:rPr>
          <w:rFonts w:ascii="David" w:hAnsi="David" w:cs="David"/>
          <w:sz w:val="24"/>
          <w:szCs w:val="24"/>
          <w:rtl/>
        </w:rPr>
        <w:t xml:space="preserve"> </w:t>
      </w:r>
      <w:r w:rsidR="00FB2A11">
        <w:rPr>
          <w:rFonts w:ascii="David" w:hAnsi="David" w:cs="David" w:hint="cs"/>
          <w:sz w:val="24"/>
          <w:szCs w:val="24"/>
          <w:rtl/>
        </w:rPr>
        <w:t>'</w:t>
      </w:r>
      <w:r w:rsidRPr="00FB2A11">
        <w:rPr>
          <w:rFonts w:ascii="David" w:hAnsi="David" w:cs="David"/>
          <w:sz w:val="24"/>
          <w:szCs w:val="24"/>
          <w:rtl/>
        </w:rPr>
        <w:t>איזיל ייבם</w:t>
      </w:r>
      <w:r w:rsidR="00FB2A11">
        <w:rPr>
          <w:rFonts w:ascii="David" w:hAnsi="David" w:cs="David" w:hint="cs"/>
          <w:sz w:val="24"/>
          <w:szCs w:val="24"/>
          <w:rtl/>
        </w:rPr>
        <w:t xml:space="preserve">'. </w:t>
      </w:r>
      <w:r w:rsidRPr="00FB2A11">
        <w:rPr>
          <w:rFonts w:ascii="David" w:hAnsi="David" w:cs="David"/>
          <w:sz w:val="24"/>
          <w:szCs w:val="24"/>
          <w:rtl/>
        </w:rPr>
        <w:t xml:space="preserve"> אמר ליה</w:t>
      </w:r>
      <w:r w:rsidR="00FB2A11">
        <w:rPr>
          <w:rFonts w:ascii="David" w:hAnsi="David" w:cs="David" w:hint="cs"/>
          <w:sz w:val="24"/>
          <w:szCs w:val="24"/>
          <w:rtl/>
        </w:rPr>
        <w:t>:</w:t>
      </w:r>
      <w:r w:rsidRPr="00FB2A11">
        <w:rPr>
          <w:rFonts w:ascii="David" w:hAnsi="David" w:cs="David"/>
          <w:sz w:val="24"/>
          <w:szCs w:val="24"/>
          <w:rtl/>
        </w:rPr>
        <w:t xml:space="preserve"> </w:t>
      </w:r>
      <w:r w:rsidR="00FB2A11">
        <w:rPr>
          <w:rFonts w:ascii="David" w:hAnsi="David" w:cs="David" w:hint="cs"/>
          <w:sz w:val="24"/>
          <w:szCs w:val="24"/>
          <w:rtl/>
        </w:rPr>
        <w:t>'</w:t>
      </w:r>
      <w:r w:rsidRPr="00FB2A11">
        <w:rPr>
          <w:rFonts w:ascii="David" w:hAnsi="David" w:cs="David"/>
          <w:b/>
          <w:bCs/>
          <w:sz w:val="24"/>
          <w:szCs w:val="24"/>
          <w:rtl/>
        </w:rPr>
        <w:t>לית בחיילי</w:t>
      </w:r>
      <w:r w:rsidR="00FB2A11">
        <w:rPr>
          <w:rFonts w:ascii="David" w:hAnsi="David" w:cs="David" w:hint="cs"/>
          <w:b/>
          <w:bCs/>
          <w:sz w:val="24"/>
          <w:szCs w:val="24"/>
          <w:rtl/>
        </w:rPr>
        <w:t>'</w:t>
      </w:r>
      <w:r w:rsidRPr="00FB2A11">
        <w:rPr>
          <w:rFonts w:ascii="David" w:hAnsi="David" w:cs="David"/>
          <w:sz w:val="24"/>
          <w:szCs w:val="24"/>
          <w:rtl/>
        </w:rPr>
        <w:t>. והם אומרות</w:t>
      </w:r>
      <w:r w:rsidR="00FB2A11">
        <w:rPr>
          <w:rFonts w:ascii="David" w:hAnsi="David" w:cs="David" w:hint="cs"/>
          <w:sz w:val="24"/>
          <w:szCs w:val="24"/>
          <w:rtl/>
        </w:rPr>
        <w:t>:</w:t>
      </w:r>
      <w:r w:rsidRPr="00FB2A11">
        <w:rPr>
          <w:rFonts w:ascii="David" w:hAnsi="David" w:cs="David"/>
          <w:sz w:val="24"/>
          <w:szCs w:val="24"/>
          <w:rtl/>
        </w:rPr>
        <w:t xml:space="preserve"> </w:t>
      </w:r>
      <w:r w:rsidR="00FB2A11">
        <w:rPr>
          <w:rFonts w:ascii="David" w:hAnsi="David" w:cs="David" w:hint="cs"/>
          <w:sz w:val="24"/>
          <w:szCs w:val="24"/>
          <w:rtl/>
        </w:rPr>
        <w:t>'</w:t>
      </w:r>
      <w:r w:rsidRPr="00FB2A11">
        <w:rPr>
          <w:rFonts w:ascii="David" w:hAnsi="David" w:cs="David"/>
          <w:sz w:val="24"/>
          <w:szCs w:val="24"/>
          <w:rtl/>
        </w:rPr>
        <w:t>כל חדא וחדא אנא מזייננא ירחי</w:t>
      </w:r>
      <w:r w:rsidR="00FB2A11">
        <w:rPr>
          <w:rFonts w:ascii="David" w:hAnsi="David" w:cs="David" w:hint="cs"/>
          <w:sz w:val="24"/>
          <w:szCs w:val="24"/>
          <w:rtl/>
        </w:rPr>
        <w:t>'</w:t>
      </w:r>
      <w:r w:rsidRPr="00FB2A11">
        <w:rPr>
          <w:rFonts w:ascii="David" w:hAnsi="David" w:cs="David"/>
          <w:sz w:val="24"/>
          <w:szCs w:val="24"/>
          <w:rtl/>
        </w:rPr>
        <w:t>. אמר</w:t>
      </w:r>
      <w:r w:rsidR="00FB2A11">
        <w:rPr>
          <w:rFonts w:ascii="David" w:hAnsi="David" w:cs="David" w:hint="cs"/>
          <w:sz w:val="24"/>
          <w:szCs w:val="24"/>
          <w:rtl/>
        </w:rPr>
        <w:t>:</w:t>
      </w:r>
      <w:r w:rsidRPr="00FB2A11">
        <w:rPr>
          <w:rFonts w:ascii="David" w:hAnsi="David" w:cs="David"/>
          <w:sz w:val="24"/>
          <w:szCs w:val="24"/>
          <w:rtl/>
        </w:rPr>
        <w:t xml:space="preserve"> </w:t>
      </w:r>
      <w:r w:rsidR="00FB2A11">
        <w:rPr>
          <w:rFonts w:ascii="David" w:hAnsi="David" w:cs="David" w:hint="cs"/>
          <w:sz w:val="24"/>
          <w:szCs w:val="24"/>
          <w:rtl/>
        </w:rPr>
        <w:t>'</w:t>
      </w:r>
      <w:r w:rsidRPr="00FB2A11">
        <w:rPr>
          <w:rFonts w:ascii="David" w:hAnsi="David" w:cs="David"/>
          <w:sz w:val="24"/>
          <w:szCs w:val="24"/>
          <w:rtl/>
        </w:rPr>
        <w:t>ומאן זיין ההוא ירחא דעיבורא</w:t>
      </w:r>
      <w:r w:rsidR="00FB2A11">
        <w:rPr>
          <w:rFonts w:ascii="David" w:hAnsi="David" w:cs="David" w:hint="cs"/>
          <w:sz w:val="24"/>
          <w:szCs w:val="24"/>
          <w:rtl/>
        </w:rPr>
        <w:t>?'</w:t>
      </w:r>
      <w:r w:rsidRPr="00FB2A11">
        <w:rPr>
          <w:rFonts w:ascii="David" w:hAnsi="David" w:cs="David"/>
          <w:sz w:val="24"/>
          <w:szCs w:val="24"/>
          <w:rtl/>
        </w:rPr>
        <w:t>. אמר רבי</w:t>
      </w:r>
      <w:r w:rsidR="00FB2A11">
        <w:rPr>
          <w:rFonts w:ascii="David" w:hAnsi="David" w:cs="David" w:hint="cs"/>
          <w:sz w:val="24"/>
          <w:szCs w:val="24"/>
          <w:rtl/>
        </w:rPr>
        <w:t>:</w:t>
      </w:r>
      <w:r w:rsidRPr="00FB2A11">
        <w:rPr>
          <w:rFonts w:ascii="David" w:hAnsi="David" w:cs="David"/>
          <w:sz w:val="24"/>
          <w:szCs w:val="24"/>
          <w:rtl/>
        </w:rPr>
        <w:t xml:space="preserve"> </w:t>
      </w:r>
      <w:r w:rsidR="00FB2A11">
        <w:rPr>
          <w:rFonts w:ascii="David" w:hAnsi="David" w:cs="David" w:hint="cs"/>
          <w:sz w:val="24"/>
          <w:szCs w:val="24"/>
          <w:rtl/>
        </w:rPr>
        <w:t>'</w:t>
      </w:r>
      <w:r w:rsidRPr="00FB2A11">
        <w:rPr>
          <w:rFonts w:ascii="David" w:hAnsi="David" w:cs="David"/>
          <w:sz w:val="24"/>
          <w:szCs w:val="24"/>
          <w:rtl/>
        </w:rPr>
        <w:t>אנא זייננא ירחא דעיבורא</w:t>
      </w:r>
      <w:r w:rsidR="00FB2A11">
        <w:rPr>
          <w:rFonts w:ascii="David" w:hAnsi="David" w:cs="David" w:hint="cs"/>
          <w:sz w:val="24"/>
          <w:szCs w:val="24"/>
          <w:rtl/>
        </w:rPr>
        <w:t>'.</w:t>
      </w:r>
      <w:r w:rsidRPr="00FB2A11">
        <w:rPr>
          <w:rFonts w:ascii="David" w:hAnsi="David" w:cs="David"/>
          <w:sz w:val="24"/>
          <w:szCs w:val="24"/>
          <w:rtl/>
        </w:rPr>
        <w:t xml:space="preserve"> וצלי עליהון ואזלון להון</w:t>
      </w:r>
      <w:r w:rsidR="00FB2A11">
        <w:rPr>
          <w:rFonts w:ascii="David" w:hAnsi="David" w:cs="David" w:hint="cs"/>
          <w:sz w:val="24"/>
          <w:szCs w:val="24"/>
          <w:rtl/>
        </w:rPr>
        <w:t>.</w:t>
      </w:r>
      <w:r w:rsidRPr="00FB2A11">
        <w:rPr>
          <w:rFonts w:ascii="David" w:hAnsi="David" w:cs="David"/>
          <w:sz w:val="24"/>
          <w:szCs w:val="24"/>
          <w:rtl/>
        </w:rPr>
        <w:t xml:space="preserve"> בתר תלת שנין</w:t>
      </w:r>
      <w:r w:rsidR="00FB2A11">
        <w:rPr>
          <w:rFonts w:ascii="David" w:hAnsi="David" w:cs="David" w:hint="cs"/>
          <w:sz w:val="24"/>
          <w:szCs w:val="24"/>
          <w:rtl/>
        </w:rPr>
        <w:t>,</w:t>
      </w:r>
      <w:r w:rsidRPr="00FB2A11">
        <w:rPr>
          <w:rFonts w:ascii="David" w:hAnsi="David" w:cs="David"/>
          <w:sz w:val="24"/>
          <w:szCs w:val="24"/>
          <w:rtl/>
        </w:rPr>
        <w:t xml:space="preserve"> אתון טעינין תלתין ושיתא מיינוקין</w:t>
      </w:r>
      <w:r w:rsidR="00FB2A11">
        <w:rPr>
          <w:rFonts w:ascii="David" w:hAnsi="David" w:cs="David" w:hint="cs"/>
          <w:sz w:val="24"/>
          <w:szCs w:val="24"/>
          <w:rtl/>
        </w:rPr>
        <w:t>.</w:t>
      </w:r>
      <w:r w:rsidRPr="00FB2A11">
        <w:rPr>
          <w:rFonts w:ascii="David" w:hAnsi="David" w:cs="David"/>
          <w:sz w:val="24"/>
          <w:szCs w:val="24"/>
          <w:rtl/>
        </w:rPr>
        <w:t xml:space="preserve"> אתון וקמנו להן קומי דרתה דרבי. סלקין ואמרין ליה</w:t>
      </w:r>
      <w:r w:rsidR="00FB2A11">
        <w:rPr>
          <w:rFonts w:ascii="David" w:hAnsi="David" w:cs="David" w:hint="cs"/>
          <w:sz w:val="24"/>
          <w:szCs w:val="24"/>
          <w:rtl/>
        </w:rPr>
        <w:t>:</w:t>
      </w:r>
      <w:r w:rsidRPr="00FB2A11">
        <w:rPr>
          <w:rFonts w:ascii="David" w:hAnsi="David" w:cs="David"/>
          <w:sz w:val="24"/>
          <w:szCs w:val="24"/>
          <w:rtl/>
        </w:rPr>
        <w:t xml:space="preserve"> לרע קרייא דמיינוקין בעיין מישאל בשלמא. אודיק ר' מן כוותא </w:t>
      </w:r>
      <w:r w:rsidRPr="00FB2A11">
        <w:rPr>
          <w:rFonts w:ascii="David" w:hAnsi="David" w:cs="David"/>
          <w:sz w:val="24"/>
          <w:szCs w:val="24"/>
          <w:rtl/>
        </w:rPr>
        <w:lastRenderedPageBreak/>
        <w:t>וחמתון. אמר לון</w:t>
      </w:r>
      <w:r w:rsidR="00FB2A11">
        <w:rPr>
          <w:rFonts w:ascii="David" w:hAnsi="David" w:cs="David" w:hint="cs"/>
          <w:sz w:val="24"/>
          <w:szCs w:val="24"/>
          <w:rtl/>
        </w:rPr>
        <w:t>:</w:t>
      </w:r>
      <w:r w:rsidRPr="00FB2A11">
        <w:rPr>
          <w:rFonts w:ascii="David" w:hAnsi="David" w:cs="David"/>
          <w:sz w:val="24"/>
          <w:szCs w:val="24"/>
          <w:rtl/>
        </w:rPr>
        <w:t xml:space="preserve"> </w:t>
      </w:r>
      <w:r w:rsidR="00FB2A11">
        <w:rPr>
          <w:rFonts w:ascii="David" w:hAnsi="David" w:cs="David" w:hint="cs"/>
          <w:sz w:val="24"/>
          <w:szCs w:val="24"/>
          <w:rtl/>
        </w:rPr>
        <w:t>'</w:t>
      </w:r>
      <w:r w:rsidRPr="00FB2A11">
        <w:rPr>
          <w:rFonts w:ascii="David" w:hAnsi="David" w:cs="David"/>
          <w:sz w:val="24"/>
          <w:szCs w:val="24"/>
          <w:rtl/>
        </w:rPr>
        <w:t>מה עיסקיכון</w:t>
      </w:r>
      <w:r w:rsidR="00FB2A11">
        <w:rPr>
          <w:rFonts w:ascii="David" w:hAnsi="David" w:cs="David" w:hint="cs"/>
          <w:sz w:val="24"/>
          <w:szCs w:val="24"/>
          <w:rtl/>
        </w:rPr>
        <w:t>'</w:t>
      </w:r>
      <w:r w:rsidRPr="00FB2A11">
        <w:rPr>
          <w:rFonts w:ascii="David" w:hAnsi="David" w:cs="David"/>
          <w:sz w:val="24"/>
          <w:szCs w:val="24"/>
          <w:rtl/>
        </w:rPr>
        <w:t>. אמרין ליה</w:t>
      </w:r>
      <w:r w:rsidR="00FB2A11">
        <w:rPr>
          <w:rFonts w:ascii="David" w:hAnsi="David" w:cs="David" w:hint="cs"/>
          <w:sz w:val="24"/>
          <w:szCs w:val="24"/>
          <w:rtl/>
        </w:rPr>
        <w:t>:</w:t>
      </w:r>
      <w:r w:rsidRPr="00FB2A11">
        <w:rPr>
          <w:rFonts w:ascii="David" w:hAnsi="David" w:cs="David"/>
          <w:sz w:val="24"/>
          <w:szCs w:val="24"/>
          <w:rtl/>
        </w:rPr>
        <w:t xml:space="preserve"> </w:t>
      </w:r>
      <w:r w:rsidR="00FB2A11">
        <w:rPr>
          <w:rFonts w:ascii="David" w:hAnsi="David" w:cs="David" w:hint="cs"/>
          <w:sz w:val="24"/>
          <w:szCs w:val="24"/>
          <w:rtl/>
        </w:rPr>
        <w:t>'</w:t>
      </w:r>
      <w:r w:rsidRPr="00FB2A11">
        <w:rPr>
          <w:rFonts w:ascii="David" w:hAnsi="David" w:cs="David"/>
          <w:sz w:val="24"/>
          <w:szCs w:val="24"/>
          <w:rtl/>
        </w:rPr>
        <w:t>אנן בעיין תיתין לן ההוא ירחא דעיבורא</w:t>
      </w:r>
      <w:r w:rsidR="00FB2A11">
        <w:rPr>
          <w:rFonts w:ascii="David" w:hAnsi="David" w:cs="David" w:hint="cs"/>
          <w:sz w:val="24"/>
          <w:szCs w:val="24"/>
          <w:rtl/>
        </w:rPr>
        <w:t>'</w:t>
      </w:r>
      <w:r w:rsidRPr="00FB2A11">
        <w:rPr>
          <w:rFonts w:ascii="David" w:hAnsi="David" w:cs="David"/>
          <w:sz w:val="24"/>
          <w:szCs w:val="24"/>
          <w:rtl/>
        </w:rPr>
        <w:t>. ויהיב להון ההוא ירחא דעיבורא</w:t>
      </w:r>
      <w:r w:rsidR="00AF58CA" w:rsidRPr="00FB2A11">
        <w:rPr>
          <w:rStyle w:val="a5"/>
          <w:rFonts w:ascii="David" w:hAnsi="David" w:cs="David"/>
          <w:sz w:val="24"/>
          <w:szCs w:val="24"/>
          <w:rtl/>
        </w:rPr>
        <w:footnoteReference w:id="13"/>
      </w:r>
      <w:r w:rsidRPr="00FB2A11">
        <w:rPr>
          <w:rFonts w:ascii="David" w:hAnsi="David" w:cs="David"/>
          <w:sz w:val="24"/>
          <w:szCs w:val="24"/>
          <w:rtl/>
        </w:rPr>
        <w:t>".</w:t>
      </w:r>
      <w:r w:rsidR="00FB2A11">
        <w:rPr>
          <w:rFonts w:ascii="David" w:hAnsi="David" w:cs="David" w:hint="cs"/>
          <w:sz w:val="24"/>
          <w:szCs w:val="24"/>
          <w:rtl/>
        </w:rPr>
        <w:t xml:space="preserve"> </w:t>
      </w:r>
      <w:r w:rsidR="00FB2A11">
        <w:rPr>
          <w:rFonts w:asciiTheme="majorBidi" w:hAnsiTheme="majorBidi" w:cstheme="majorBidi" w:hint="cs"/>
          <w:sz w:val="24"/>
          <w:szCs w:val="24"/>
          <w:rtl/>
        </w:rPr>
        <w:t xml:space="preserve">וקיים רבי </w:t>
      </w:r>
      <w:r w:rsidR="006507E0">
        <w:rPr>
          <w:rFonts w:asciiTheme="majorBidi" w:hAnsiTheme="majorBidi" w:cstheme="majorBidi" w:hint="cs"/>
          <w:sz w:val="24"/>
          <w:szCs w:val="24"/>
          <w:rtl/>
        </w:rPr>
        <w:t>את ה</w:t>
      </w:r>
      <w:r w:rsidR="00FB2A11">
        <w:rPr>
          <w:rFonts w:asciiTheme="majorBidi" w:hAnsiTheme="majorBidi" w:cstheme="majorBidi" w:hint="cs"/>
          <w:sz w:val="24"/>
          <w:szCs w:val="24"/>
          <w:rtl/>
        </w:rPr>
        <w:t>פתרון ה</w:t>
      </w:r>
      <w:r w:rsidR="006507E0">
        <w:rPr>
          <w:rFonts w:asciiTheme="majorBidi" w:hAnsiTheme="majorBidi" w:cstheme="majorBidi" w:hint="cs"/>
          <w:sz w:val="24"/>
          <w:szCs w:val="24"/>
          <w:rtl/>
        </w:rPr>
        <w:t>נדיב שהציע לחלום</w:t>
      </w:r>
      <w:r w:rsidR="00FB2A11">
        <w:rPr>
          <w:rFonts w:asciiTheme="majorBidi" w:hAnsiTheme="majorBidi" w:cstheme="majorBidi" w:hint="cs"/>
          <w:sz w:val="24"/>
          <w:szCs w:val="24"/>
          <w:rtl/>
        </w:rPr>
        <w:t xml:space="preserve">: </w:t>
      </w:r>
      <w:r w:rsidR="00FB2A11">
        <w:rPr>
          <w:rFonts w:asciiTheme="majorBidi" w:hAnsiTheme="majorBidi" w:cs="Times New Roman" w:hint="cs"/>
          <w:sz w:val="24"/>
          <w:szCs w:val="24"/>
          <w:rtl/>
        </w:rPr>
        <w:t xml:space="preserve"> </w:t>
      </w:r>
      <w:r w:rsidR="00FB2A11" w:rsidRPr="00FB2A11">
        <w:rPr>
          <w:rFonts w:asciiTheme="majorBidi" w:hAnsiTheme="majorBidi" w:cs="Times New Roman"/>
          <w:sz w:val="24"/>
          <w:szCs w:val="24"/>
          <w:rtl/>
        </w:rPr>
        <w:t xml:space="preserve"> </w:t>
      </w:r>
    </w:p>
    <w:p w14:paraId="0C713B42" w14:textId="26CEFE17" w:rsidR="00A9634F" w:rsidRPr="00CB7260" w:rsidRDefault="00FB2A11" w:rsidP="00051E09">
      <w:pPr>
        <w:spacing w:after="0" w:line="360" w:lineRule="auto"/>
        <w:ind w:left="360"/>
        <w:rPr>
          <w:rFonts w:asciiTheme="majorBidi" w:hAnsiTheme="majorBidi" w:cstheme="majorBidi"/>
          <w:sz w:val="24"/>
          <w:szCs w:val="24"/>
          <w:rtl/>
        </w:rPr>
      </w:pPr>
      <w:r w:rsidRPr="00FB2A11">
        <w:rPr>
          <w:rFonts w:ascii="David" w:hAnsi="David" w:cs="David"/>
          <w:sz w:val="24"/>
          <w:szCs w:val="24"/>
          <w:rtl/>
        </w:rPr>
        <w:t xml:space="preserve">"אמר ליה בר קפרא לרבי... ראיתי שני ידי שנחתכו, אמר ליה: </w:t>
      </w:r>
      <w:r w:rsidRPr="00FB2A11">
        <w:rPr>
          <w:rFonts w:ascii="David" w:hAnsi="David" w:cs="David"/>
          <w:b/>
          <w:bCs/>
          <w:sz w:val="24"/>
          <w:szCs w:val="24"/>
          <w:rtl/>
        </w:rPr>
        <w:t>לא תצטרך למעשה ידיך</w:t>
      </w:r>
      <w:r w:rsidRPr="00FB2A11">
        <w:rPr>
          <w:rStyle w:val="a5"/>
          <w:rFonts w:ascii="David" w:hAnsi="David" w:cs="David"/>
          <w:sz w:val="24"/>
          <w:szCs w:val="24"/>
          <w:rtl/>
        </w:rPr>
        <w:footnoteReference w:id="14"/>
      </w:r>
      <w:r w:rsidRPr="00FB2A11">
        <w:rPr>
          <w:rFonts w:ascii="David" w:hAnsi="David" w:cs="David"/>
          <w:sz w:val="24"/>
          <w:szCs w:val="24"/>
          <w:rtl/>
        </w:rPr>
        <w:t>".</w:t>
      </w:r>
      <w:r w:rsidR="00CB7260">
        <w:rPr>
          <w:rFonts w:ascii="David" w:hAnsi="David" w:cs="David" w:hint="cs"/>
          <w:sz w:val="24"/>
          <w:szCs w:val="24"/>
          <w:rtl/>
        </w:rPr>
        <w:t xml:space="preserve"> </w:t>
      </w:r>
      <w:r w:rsidR="00CB7260">
        <w:rPr>
          <w:rFonts w:asciiTheme="majorBidi" w:hAnsiTheme="majorBidi" w:cstheme="majorBidi" w:hint="cs"/>
          <w:sz w:val="24"/>
          <w:szCs w:val="24"/>
          <w:rtl/>
        </w:rPr>
        <w:t>מעניין בהקשר זה זה פסקו של רבינו תם</w:t>
      </w:r>
      <w:r w:rsidR="00051E09">
        <w:rPr>
          <w:rFonts w:asciiTheme="majorBidi" w:hAnsiTheme="majorBidi" w:cstheme="majorBidi" w:hint="cs"/>
          <w:sz w:val="24"/>
          <w:szCs w:val="24"/>
          <w:rtl/>
        </w:rPr>
        <w:t xml:space="preserve">. </w:t>
      </w:r>
    </w:p>
    <w:p w14:paraId="45D66FA1" w14:textId="11882181" w:rsidR="00CB7260" w:rsidRDefault="00CB7260" w:rsidP="00051E09">
      <w:pPr>
        <w:spacing w:after="0" w:line="360" w:lineRule="auto"/>
        <w:ind w:left="360"/>
        <w:rPr>
          <w:rFonts w:asciiTheme="majorBidi" w:hAnsiTheme="majorBidi" w:cstheme="majorBidi"/>
          <w:sz w:val="24"/>
          <w:szCs w:val="24"/>
          <w:rtl/>
        </w:rPr>
      </w:pPr>
      <w:r>
        <w:rPr>
          <w:rFonts w:ascii="David" w:hAnsi="David" w:cs="David" w:hint="cs"/>
          <w:sz w:val="24"/>
          <w:szCs w:val="24"/>
          <w:rtl/>
        </w:rPr>
        <w:t>"</w:t>
      </w:r>
      <w:r w:rsidRPr="00CB7260">
        <w:rPr>
          <w:rFonts w:ascii="David" w:hAnsi="David" w:cs="David"/>
          <w:sz w:val="24"/>
          <w:szCs w:val="24"/>
          <w:rtl/>
        </w:rPr>
        <w:t xml:space="preserve">ר"ת זצ"ל פסק דבזה"ז </w:t>
      </w:r>
      <w:r w:rsidRPr="003008FA">
        <w:rPr>
          <w:rFonts w:ascii="David" w:hAnsi="David" w:cs="David"/>
          <w:b/>
          <w:bCs/>
          <w:sz w:val="24"/>
          <w:szCs w:val="24"/>
          <w:rtl/>
        </w:rPr>
        <w:t>מצות חליצה קודמת</w:t>
      </w:r>
      <w:r>
        <w:rPr>
          <w:rFonts w:ascii="David" w:hAnsi="David" w:cs="David" w:hint="cs"/>
          <w:sz w:val="24"/>
          <w:szCs w:val="24"/>
          <w:rtl/>
        </w:rPr>
        <w:t>.</w:t>
      </w:r>
      <w:r w:rsidRPr="00CB7260">
        <w:rPr>
          <w:rFonts w:ascii="David" w:hAnsi="David" w:cs="David"/>
          <w:sz w:val="24"/>
          <w:szCs w:val="24"/>
          <w:rtl/>
        </w:rPr>
        <w:t xml:space="preserve"> ואפי' שניהם רוצים להתייבם</w:t>
      </w:r>
      <w:r>
        <w:rPr>
          <w:rFonts w:ascii="David" w:hAnsi="David" w:cs="David" w:hint="cs"/>
          <w:sz w:val="24"/>
          <w:szCs w:val="24"/>
          <w:rtl/>
        </w:rPr>
        <w:t>,</w:t>
      </w:r>
      <w:r w:rsidRPr="00CB7260">
        <w:rPr>
          <w:rFonts w:ascii="David" w:hAnsi="David" w:cs="David"/>
          <w:sz w:val="24"/>
          <w:szCs w:val="24"/>
          <w:rtl/>
        </w:rPr>
        <w:t xml:space="preserve"> והם סתם בנ"א ולא אתבריר לן ולא קים לן בגווייהו שמתכונים לשם מצוה</w:t>
      </w:r>
      <w:r>
        <w:rPr>
          <w:rFonts w:ascii="David" w:hAnsi="David" w:cs="David" w:hint="cs"/>
          <w:sz w:val="24"/>
          <w:szCs w:val="24"/>
          <w:rtl/>
        </w:rPr>
        <w:t>-</w:t>
      </w:r>
      <w:r w:rsidRPr="00CB7260">
        <w:rPr>
          <w:rFonts w:ascii="David" w:hAnsi="David" w:cs="David"/>
          <w:sz w:val="24"/>
          <w:szCs w:val="24"/>
          <w:rtl/>
        </w:rPr>
        <w:t xml:space="preserve"> כופין אותן במילי ומבקשים אותם [להתרחק] מן היבום</w:t>
      </w:r>
      <w:r>
        <w:rPr>
          <w:rFonts w:ascii="David" w:hAnsi="David" w:cs="David" w:hint="cs"/>
          <w:sz w:val="24"/>
          <w:szCs w:val="24"/>
          <w:rtl/>
        </w:rPr>
        <w:t>.</w:t>
      </w:r>
      <w:r w:rsidRPr="00CB7260">
        <w:rPr>
          <w:rFonts w:ascii="David" w:hAnsi="David" w:cs="David"/>
          <w:sz w:val="24"/>
          <w:szCs w:val="24"/>
          <w:rtl/>
        </w:rPr>
        <w:t xml:space="preserve"> אבל אי הוה בריר לן וקים לן בגויה שמתכוונים לשם מצוה כגון ר' יוסי בן חלפתא </w:t>
      </w:r>
      <w:r w:rsidRPr="00CB7260">
        <w:rPr>
          <w:rFonts w:ascii="David" w:hAnsi="David" w:cs="David"/>
          <w:b/>
          <w:bCs/>
          <w:sz w:val="24"/>
          <w:szCs w:val="24"/>
          <w:rtl/>
        </w:rPr>
        <w:t>וכגון ההוא שכנס י"ב יבמות</w:t>
      </w:r>
      <w:r>
        <w:rPr>
          <w:rFonts w:ascii="David" w:hAnsi="David" w:cs="David" w:hint="cs"/>
          <w:sz w:val="24"/>
          <w:szCs w:val="24"/>
          <w:rtl/>
        </w:rPr>
        <w:t>,</w:t>
      </w:r>
      <w:r w:rsidRPr="00CB7260">
        <w:rPr>
          <w:rFonts w:ascii="David" w:hAnsi="David" w:cs="David"/>
          <w:sz w:val="24"/>
          <w:szCs w:val="24"/>
          <w:rtl/>
        </w:rPr>
        <w:t xml:space="preserve"> אם רוצים ליבם אין מוחין בידם</w:t>
      </w:r>
      <w:r w:rsidR="00051E09">
        <w:rPr>
          <w:rFonts w:ascii="David" w:hAnsi="David" w:cs="David" w:hint="cs"/>
          <w:sz w:val="24"/>
          <w:szCs w:val="24"/>
          <w:rtl/>
        </w:rPr>
        <w:t>.</w:t>
      </w:r>
      <w:r w:rsidRPr="00CB7260">
        <w:rPr>
          <w:rFonts w:ascii="David" w:hAnsi="David" w:cs="David"/>
          <w:sz w:val="24"/>
          <w:szCs w:val="24"/>
          <w:rtl/>
        </w:rPr>
        <w:t xml:space="preserve"> ואם רוצים לחלוץ</w:t>
      </w:r>
      <w:r w:rsidR="003008FA">
        <w:rPr>
          <w:rFonts w:ascii="David" w:hAnsi="David" w:cs="David" w:hint="cs"/>
          <w:sz w:val="24"/>
          <w:szCs w:val="24"/>
          <w:rtl/>
        </w:rPr>
        <w:t>,</w:t>
      </w:r>
      <w:r w:rsidRPr="00CB7260">
        <w:rPr>
          <w:rFonts w:ascii="David" w:hAnsi="David" w:cs="David"/>
          <w:sz w:val="24"/>
          <w:szCs w:val="24"/>
          <w:rtl/>
        </w:rPr>
        <w:t xml:space="preserve"> אף על גב דבריר לנו וקים לן בגוייהו שמתכונים לשם מצוה אפ"ה אין כופין אותם ליבם</w:t>
      </w:r>
      <w:r w:rsidR="003008FA">
        <w:rPr>
          <w:rFonts w:ascii="David" w:hAnsi="David" w:cs="David" w:hint="cs"/>
          <w:sz w:val="24"/>
          <w:szCs w:val="24"/>
          <w:rtl/>
        </w:rPr>
        <w:t>,</w:t>
      </w:r>
      <w:r w:rsidRPr="00CB7260">
        <w:rPr>
          <w:rFonts w:ascii="David" w:hAnsi="David" w:cs="David"/>
          <w:sz w:val="24"/>
          <w:szCs w:val="24"/>
          <w:rtl/>
        </w:rPr>
        <w:t xml:space="preserve"> ומניחין אותם לחלוץ</w:t>
      </w:r>
      <w:r>
        <w:rPr>
          <w:rStyle w:val="a5"/>
          <w:rFonts w:ascii="David" w:hAnsi="David" w:cs="David"/>
          <w:sz w:val="24"/>
          <w:szCs w:val="24"/>
          <w:rtl/>
        </w:rPr>
        <w:footnoteReference w:id="15"/>
      </w:r>
      <w:r>
        <w:rPr>
          <w:rFonts w:ascii="David" w:hAnsi="David" w:cs="David" w:hint="cs"/>
          <w:sz w:val="24"/>
          <w:szCs w:val="24"/>
          <w:rtl/>
        </w:rPr>
        <w:t>".</w:t>
      </w:r>
      <w:r w:rsidR="00051E09">
        <w:rPr>
          <w:rFonts w:ascii="David" w:hAnsi="David" w:cs="David" w:hint="cs"/>
          <w:sz w:val="24"/>
          <w:szCs w:val="24"/>
          <w:rtl/>
        </w:rPr>
        <w:t xml:space="preserve"> </w:t>
      </w:r>
      <w:r w:rsidR="00051E09">
        <w:rPr>
          <w:rFonts w:asciiTheme="majorBidi" w:hAnsiTheme="majorBidi" w:cstheme="majorBidi" w:hint="cs"/>
          <w:sz w:val="24"/>
          <w:szCs w:val="24"/>
          <w:rtl/>
        </w:rPr>
        <w:t>יתכן שלדבריו רבי יכול לסבור כאבא שאול, והרגיע את בר קפרא, שעליו יש לסמוך שלשם מצווה -</w:t>
      </w:r>
      <w:r w:rsidR="003008FA">
        <w:rPr>
          <w:rFonts w:asciiTheme="majorBidi" w:hAnsiTheme="majorBidi" w:cstheme="majorBidi" w:hint="cs"/>
          <w:sz w:val="24"/>
          <w:szCs w:val="24"/>
          <w:rtl/>
        </w:rPr>
        <w:t xml:space="preserve">למעשה </w:t>
      </w:r>
      <w:r w:rsidR="00051E09">
        <w:rPr>
          <w:rFonts w:asciiTheme="majorBidi" w:hAnsiTheme="majorBidi" w:cstheme="majorBidi" w:hint="cs"/>
          <w:sz w:val="24"/>
          <w:szCs w:val="24"/>
          <w:rtl/>
        </w:rPr>
        <w:t xml:space="preserve">שתים עשרה מצוות- </w:t>
      </w:r>
      <w:r w:rsidR="003008FA">
        <w:rPr>
          <w:rFonts w:asciiTheme="majorBidi" w:hAnsiTheme="majorBidi" w:cstheme="majorBidi" w:hint="cs"/>
          <w:sz w:val="24"/>
          <w:szCs w:val="24"/>
          <w:rtl/>
        </w:rPr>
        <w:t xml:space="preserve">הוא </w:t>
      </w:r>
      <w:r w:rsidR="00051E09">
        <w:rPr>
          <w:rFonts w:asciiTheme="majorBidi" w:hAnsiTheme="majorBidi" w:cstheme="majorBidi" w:hint="cs"/>
          <w:sz w:val="24"/>
          <w:szCs w:val="24"/>
          <w:rtl/>
        </w:rPr>
        <w:t xml:space="preserve">מכוון. </w:t>
      </w:r>
    </w:p>
    <w:p w14:paraId="5D204294" w14:textId="2CDCAA65" w:rsidR="007E1542" w:rsidRPr="002E7C2A" w:rsidRDefault="00643F1F" w:rsidP="002E7C2A">
      <w:pPr>
        <w:pStyle w:val="a6"/>
        <w:numPr>
          <w:ilvl w:val="0"/>
          <w:numId w:val="5"/>
        </w:numPr>
        <w:spacing w:after="0" w:line="360" w:lineRule="auto"/>
        <w:rPr>
          <w:rFonts w:asciiTheme="majorBidi" w:hAnsiTheme="majorBidi" w:cstheme="majorBidi"/>
          <w:b/>
          <w:bCs/>
          <w:sz w:val="24"/>
          <w:szCs w:val="24"/>
          <w:rtl/>
        </w:rPr>
      </w:pPr>
      <w:r w:rsidRPr="002E7C2A">
        <w:rPr>
          <w:rFonts w:asciiTheme="majorBidi" w:hAnsiTheme="majorBidi" w:cstheme="majorBidi" w:hint="cs"/>
          <w:b/>
          <w:bCs/>
          <w:sz w:val="24"/>
          <w:szCs w:val="24"/>
          <w:rtl/>
        </w:rPr>
        <w:t>בירורים בשיטת אבא שאול</w:t>
      </w:r>
    </w:p>
    <w:p w14:paraId="7B8A6631" w14:textId="5ED1C908" w:rsidR="00643F1F" w:rsidRPr="00643F1F" w:rsidRDefault="00643F1F" w:rsidP="00643F1F">
      <w:pPr>
        <w:spacing w:after="0" w:line="360" w:lineRule="auto"/>
        <w:ind w:left="360"/>
        <w:rPr>
          <w:rFonts w:asciiTheme="majorBidi" w:hAnsiTheme="majorBidi" w:cstheme="majorBidi"/>
          <w:sz w:val="24"/>
          <w:szCs w:val="24"/>
          <w:rtl/>
        </w:rPr>
      </w:pPr>
      <w:r>
        <w:rPr>
          <w:rFonts w:asciiTheme="majorBidi" w:hAnsiTheme="majorBidi" w:cstheme="majorBidi" w:hint="cs"/>
          <w:sz w:val="24"/>
          <w:szCs w:val="24"/>
          <w:rtl/>
        </w:rPr>
        <w:t xml:space="preserve">בפשטות </w:t>
      </w:r>
      <w:r w:rsidR="003008FA">
        <w:rPr>
          <w:rFonts w:asciiTheme="majorBidi" w:hAnsiTheme="majorBidi" w:cstheme="majorBidi" w:hint="cs"/>
          <w:sz w:val="24"/>
          <w:szCs w:val="24"/>
          <w:rtl/>
        </w:rPr>
        <w:t xml:space="preserve">חיוב </w:t>
      </w:r>
      <w:r>
        <w:rPr>
          <w:rFonts w:asciiTheme="majorBidi" w:hAnsiTheme="majorBidi" w:cstheme="majorBidi" w:hint="cs"/>
          <w:sz w:val="24"/>
          <w:szCs w:val="24"/>
          <w:rtl/>
        </w:rPr>
        <w:t xml:space="preserve">הכרת האורב כשאין בכך מצווה, תקף הן ליבם והן ליבמה. מכאן שאף היבמה צריכה לכוון לשם שמים. כך עולה מדברי רש"י: </w:t>
      </w:r>
    </w:p>
    <w:p w14:paraId="1AE79ED8" w14:textId="72EBDE68" w:rsidR="00643F1F" w:rsidRDefault="00643F1F" w:rsidP="002B07D0">
      <w:pPr>
        <w:spacing w:after="0" w:line="360" w:lineRule="auto"/>
        <w:ind w:left="360"/>
        <w:rPr>
          <w:rFonts w:asciiTheme="majorBidi" w:hAnsiTheme="majorBidi" w:cstheme="majorBidi"/>
          <w:sz w:val="24"/>
          <w:szCs w:val="24"/>
          <w:rtl/>
        </w:rPr>
      </w:pPr>
      <w:r w:rsidRPr="002B07D0">
        <w:rPr>
          <w:rFonts w:ascii="David" w:hAnsi="David" w:cs="David"/>
          <w:sz w:val="24"/>
          <w:szCs w:val="24"/>
          <w:rtl/>
        </w:rPr>
        <w:t>"לאו למצוה מכוונ</w:t>
      </w:r>
      <w:r w:rsidRPr="002B07D0">
        <w:rPr>
          <w:rFonts w:ascii="David" w:hAnsi="David" w:cs="David"/>
          <w:b/>
          <w:bCs/>
          <w:sz w:val="24"/>
          <w:szCs w:val="24"/>
          <w:rtl/>
        </w:rPr>
        <w:t>י</w:t>
      </w:r>
      <w:r w:rsidRPr="002B07D0">
        <w:rPr>
          <w:rFonts w:ascii="David" w:hAnsi="David" w:cs="David"/>
          <w:sz w:val="24"/>
          <w:szCs w:val="24"/>
          <w:rtl/>
        </w:rPr>
        <w:t xml:space="preserve"> ופגע באיסור אשת אח</w:t>
      </w:r>
      <w:r w:rsidRPr="002B07D0">
        <w:rPr>
          <w:rStyle w:val="a5"/>
          <w:rFonts w:ascii="David" w:hAnsi="David" w:cs="David"/>
          <w:sz w:val="24"/>
          <w:szCs w:val="24"/>
          <w:rtl/>
        </w:rPr>
        <w:footnoteReference w:id="16"/>
      </w:r>
      <w:r w:rsidRPr="002B07D0">
        <w:rPr>
          <w:rFonts w:ascii="David" w:hAnsi="David" w:cs="David"/>
          <w:sz w:val="24"/>
          <w:szCs w:val="24"/>
          <w:rtl/>
        </w:rPr>
        <w:t>".</w:t>
      </w:r>
      <w:r w:rsidR="002B07D0">
        <w:rPr>
          <w:rFonts w:ascii="David" w:hAnsi="David" w:cs="David" w:hint="cs"/>
          <w:sz w:val="24"/>
          <w:szCs w:val="24"/>
          <w:rtl/>
        </w:rPr>
        <w:t xml:space="preserve"> </w:t>
      </w:r>
      <w:r w:rsidR="002B07D0">
        <w:rPr>
          <w:rFonts w:asciiTheme="majorBidi" w:hAnsiTheme="majorBidi" w:cstheme="majorBidi" w:hint="cs"/>
          <w:sz w:val="24"/>
          <w:szCs w:val="24"/>
          <w:rtl/>
        </w:rPr>
        <w:t>לפי זה יש לתהות, שנקל יהיה לה להימנע מ</w:t>
      </w:r>
      <w:r w:rsidR="00AA7E5F">
        <w:rPr>
          <w:rFonts w:asciiTheme="majorBidi" w:hAnsiTheme="majorBidi" w:cstheme="majorBidi" w:hint="cs"/>
          <w:sz w:val="24"/>
          <w:szCs w:val="24"/>
          <w:rtl/>
        </w:rPr>
        <w:t>יבום</w:t>
      </w:r>
      <w:r w:rsidR="002B07D0">
        <w:rPr>
          <w:rFonts w:asciiTheme="majorBidi" w:hAnsiTheme="majorBidi" w:cstheme="majorBidi" w:hint="cs"/>
          <w:sz w:val="24"/>
          <w:szCs w:val="24"/>
          <w:rtl/>
        </w:rPr>
        <w:t xml:space="preserve">, בטענה שאינה מכוונת לשם שמים. הטור התייחס רק לכוונת היבם: </w:t>
      </w:r>
      <w:r w:rsidR="002B07D0" w:rsidRPr="002B07D0">
        <w:rPr>
          <w:rFonts w:ascii="David" w:hAnsi="David" w:cs="David"/>
          <w:sz w:val="24"/>
          <w:szCs w:val="24"/>
          <w:rtl/>
        </w:rPr>
        <w:t>"שמכוין לשם מצוה</w:t>
      </w:r>
      <w:r w:rsidR="002B07D0" w:rsidRPr="002B07D0">
        <w:rPr>
          <w:rStyle w:val="a5"/>
          <w:rFonts w:ascii="David" w:hAnsi="David" w:cs="David"/>
          <w:sz w:val="24"/>
          <w:szCs w:val="24"/>
          <w:rtl/>
        </w:rPr>
        <w:footnoteReference w:id="17"/>
      </w:r>
      <w:r w:rsidR="002B07D0" w:rsidRPr="002B07D0">
        <w:rPr>
          <w:rFonts w:ascii="David" w:hAnsi="David" w:cs="David"/>
          <w:sz w:val="24"/>
          <w:szCs w:val="24"/>
          <w:rtl/>
        </w:rPr>
        <w:t>".</w:t>
      </w:r>
      <w:r w:rsidR="00F905FA">
        <w:rPr>
          <w:rFonts w:asciiTheme="majorBidi" w:hAnsiTheme="majorBidi" w:cstheme="majorBidi" w:hint="cs"/>
          <w:sz w:val="24"/>
          <w:szCs w:val="24"/>
          <w:rtl/>
        </w:rPr>
        <w:t xml:space="preserve"> המרדכי</w:t>
      </w:r>
      <w:r w:rsidR="00F905FA">
        <w:rPr>
          <w:rStyle w:val="a5"/>
          <w:rFonts w:asciiTheme="majorBidi" w:hAnsiTheme="majorBidi" w:cstheme="majorBidi"/>
          <w:sz w:val="24"/>
          <w:szCs w:val="24"/>
          <w:rtl/>
        </w:rPr>
        <w:footnoteReference w:id="18"/>
      </w:r>
      <w:r w:rsidR="00F905FA">
        <w:rPr>
          <w:rFonts w:asciiTheme="majorBidi" w:hAnsiTheme="majorBidi" w:cstheme="majorBidi" w:hint="cs"/>
          <w:sz w:val="24"/>
          <w:szCs w:val="24"/>
          <w:rtl/>
        </w:rPr>
        <w:t xml:space="preserve"> מביא שהריב"א פוסק כחכמים, "</w:t>
      </w:r>
      <w:r w:rsidR="00F905FA">
        <w:rPr>
          <w:rFonts w:ascii="David" w:hAnsi="David" w:cs="David" w:hint="cs"/>
          <w:sz w:val="24"/>
          <w:szCs w:val="24"/>
          <w:rtl/>
        </w:rPr>
        <w:t xml:space="preserve">מדאמרינן.. 'ויבמה' </w:t>
      </w:r>
      <w:r w:rsidR="00F905FA">
        <w:rPr>
          <w:rFonts w:ascii="David" w:hAnsi="David" w:cs="David"/>
          <w:sz w:val="24"/>
          <w:szCs w:val="24"/>
          <w:rtl/>
        </w:rPr>
        <w:t>–</w:t>
      </w:r>
      <w:r w:rsidR="00F905FA">
        <w:rPr>
          <w:rFonts w:ascii="David" w:hAnsi="David" w:cs="David" w:hint="cs"/>
          <w:sz w:val="24"/>
          <w:szCs w:val="24"/>
          <w:rtl/>
        </w:rPr>
        <w:t xml:space="preserve"> בעל כרחה". </w:t>
      </w:r>
      <w:r w:rsidR="00F905FA">
        <w:rPr>
          <w:rFonts w:asciiTheme="majorBidi" w:hAnsiTheme="majorBidi" w:cstheme="majorBidi" w:hint="cs"/>
          <w:sz w:val="24"/>
          <w:szCs w:val="24"/>
          <w:rtl/>
        </w:rPr>
        <w:t>דהיינו שלפי אבא שאול איננה נקנית בעל כרחה, שוודאי אין כוונתה לשם מצווה.</w:t>
      </w:r>
      <w:r w:rsidR="0046006F">
        <w:rPr>
          <w:rFonts w:asciiTheme="majorBidi" w:hAnsiTheme="majorBidi" w:cstheme="majorBidi" w:hint="cs"/>
          <w:sz w:val="24"/>
          <w:szCs w:val="24"/>
          <w:rtl/>
        </w:rPr>
        <w:t xml:space="preserve"> </w:t>
      </w:r>
    </w:p>
    <w:p w14:paraId="75B70B64" w14:textId="090417C9" w:rsidR="0046006F" w:rsidRDefault="0046006F" w:rsidP="002B07D0">
      <w:pPr>
        <w:spacing w:after="0" w:line="360" w:lineRule="auto"/>
        <w:ind w:left="360"/>
        <w:rPr>
          <w:rFonts w:asciiTheme="majorBidi" w:hAnsiTheme="majorBidi" w:cstheme="majorBidi"/>
          <w:sz w:val="24"/>
          <w:szCs w:val="24"/>
          <w:rtl/>
        </w:rPr>
      </w:pPr>
      <w:r>
        <w:rPr>
          <w:rFonts w:asciiTheme="majorBidi" w:hAnsiTheme="majorBidi" w:cstheme="majorBidi" w:hint="cs"/>
          <w:sz w:val="24"/>
          <w:szCs w:val="24"/>
          <w:rtl/>
        </w:rPr>
        <w:t xml:space="preserve">יש לדון האם אבא שאול דורש כוונה לשם שמיים, או רק שולל כוונות נמוכות. </w:t>
      </w:r>
    </w:p>
    <w:p w14:paraId="63A0F3B4" w14:textId="498CC13A" w:rsidR="00D61B9A" w:rsidRPr="00AB3725" w:rsidRDefault="00980748" w:rsidP="00AB3725">
      <w:pPr>
        <w:spacing w:after="0" w:line="360" w:lineRule="auto"/>
        <w:ind w:left="360"/>
        <w:rPr>
          <w:rFonts w:asciiTheme="majorBidi" w:hAnsiTheme="majorBidi" w:cstheme="majorBidi"/>
          <w:sz w:val="20"/>
          <w:szCs w:val="20"/>
          <w:rtl/>
        </w:rPr>
      </w:pPr>
      <w:r>
        <w:rPr>
          <w:rFonts w:asciiTheme="majorBidi" w:hAnsiTheme="majorBidi" w:cstheme="majorBidi" w:hint="cs"/>
          <w:sz w:val="24"/>
          <w:szCs w:val="24"/>
          <w:rtl/>
        </w:rPr>
        <w:t xml:space="preserve">היה מי שרצה לומר </w:t>
      </w:r>
      <w:r>
        <w:rPr>
          <w:rFonts w:asciiTheme="majorBidi" w:hAnsiTheme="majorBidi" w:cs="Times New Roman" w:hint="cs"/>
          <w:sz w:val="24"/>
          <w:szCs w:val="24"/>
          <w:rtl/>
        </w:rPr>
        <w:t>ש</w:t>
      </w:r>
      <w:r>
        <w:rPr>
          <w:rFonts w:ascii="David" w:hAnsi="David" w:cs="David" w:hint="cs"/>
          <w:sz w:val="24"/>
          <w:szCs w:val="24"/>
          <w:rtl/>
        </w:rPr>
        <w:t>"</w:t>
      </w:r>
      <w:r w:rsidRPr="00980748">
        <w:rPr>
          <w:rFonts w:ascii="David" w:hAnsi="David" w:cs="David"/>
          <w:sz w:val="24"/>
          <w:szCs w:val="24"/>
          <w:rtl/>
        </w:rPr>
        <w:t>לדעת ר"ת שפסק כאבא שאול</w:t>
      </w:r>
      <w:r>
        <w:rPr>
          <w:rFonts w:ascii="David" w:hAnsi="David" w:cs="David" w:hint="cs"/>
          <w:sz w:val="24"/>
          <w:szCs w:val="24"/>
          <w:rtl/>
        </w:rPr>
        <w:t>,</w:t>
      </w:r>
      <w:r w:rsidRPr="00980748">
        <w:rPr>
          <w:rFonts w:ascii="David" w:hAnsi="David" w:cs="David"/>
          <w:sz w:val="24"/>
          <w:szCs w:val="24"/>
          <w:rtl/>
        </w:rPr>
        <w:t xml:space="preserve"> ממילא חרש לאו בר יבום הוא</w:t>
      </w:r>
      <w:r>
        <w:rPr>
          <w:rFonts w:ascii="David" w:hAnsi="David" w:cs="David" w:hint="cs"/>
          <w:sz w:val="24"/>
          <w:szCs w:val="24"/>
          <w:rtl/>
        </w:rPr>
        <w:t>,</w:t>
      </w:r>
      <w:r w:rsidRPr="00980748">
        <w:rPr>
          <w:rFonts w:ascii="David" w:hAnsi="David" w:cs="David"/>
          <w:sz w:val="24"/>
          <w:szCs w:val="24"/>
          <w:rtl/>
        </w:rPr>
        <w:t xml:space="preserve"> דלאבא שאול בעינן יבמה יבוא עליה למצוה וחרש</w:t>
      </w:r>
      <w:r>
        <w:rPr>
          <w:rStyle w:val="a5"/>
          <w:rFonts w:ascii="David" w:hAnsi="David" w:cs="David"/>
          <w:sz w:val="24"/>
          <w:szCs w:val="24"/>
          <w:rtl/>
        </w:rPr>
        <w:footnoteReference w:id="19"/>
      </w:r>
      <w:r w:rsidRPr="00980748">
        <w:rPr>
          <w:rFonts w:ascii="David" w:hAnsi="David" w:cs="David"/>
          <w:sz w:val="24"/>
          <w:szCs w:val="24"/>
          <w:rtl/>
        </w:rPr>
        <w:t xml:space="preserve"> לאו בר כוונה ומיעבד מצוה הוא</w:t>
      </w:r>
      <w:r>
        <w:rPr>
          <w:rStyle w:val="a5"/>
          <w:rFonts w:ascii="David" w:hAnsi="David" w:cs="David"/>
          <w:sz w:val="24"/>
          <w:szCs w:val="24"/>
          <w:rtl/>
        </w:rPr>
        <w:footnoteReference w:id="20"/>
      </w:r>
      <w:r>
        <w:rPr>
          <w:rFonts w:ascii="David" w:hAnsi="David" w:cs="David" w:hint="cs"/>
          <w:sz w:val="24"/>
          <w:szCs w:val="24"/>
          <w:rtl/>
        </w:rPr>
        <w:t>"</w:t>
      </w:r>
      <w:r w:rsidRPr="00980748">
        <w:rPr>
          <w:rFonts w:ascii="David" w:hAnsi="David" w:cs="David"/>
          <w:sz w:val="24"/>
          <w:szCs w:val="24"/>
          <w:rtl/>
        </w:rPr>
        <w:t>.</w:t>
      </w:r>
      <w:r>
        <w:rPr>
          <w:rFonts w:asciiTheme="majorBidi" w:hAnsiTheme="majorBidi" w:cstheme="majorBidi" w:hint="cs"/>
          <w:sz w:val="24"/>
          <w:szCs w:val="24"/>
          <w:rtl/>
        </w:rPr>
        <w:t xml:space="preserve"> הנודע ביהודה </w:t>
      </w:r>
      <w:r w:rsidR="00D61B9A">
        <w:rPr>
          <w:rFonts w:asciiTheme="majorBidi" w:hAnsiTheme="majorBidi" w:cstheme="majorBidi" w:hint="cs"/>
          <w:sz w:val="24"/>
          <w:szCs w:val="24"/>
          <w:rtl/>
        </w:rPr>
        <w:t>מבהיר את השלכות גישה זו וחולק עליה. לפי האמור</w:t>
      </w:r>
      <w:r w:rsidR="0046006F">
        <w:rPr>
          <w:rFonts w:asciiTheme="majorBidi" w:hAnsiTheme="majorBidi" w:cstheme="majorBidi" w:hint="cs"/>
          <w:sz w:val="24"/>
          <w:szCs w:val="24"/>
          <w:rtl/>
        </w:rPr>
        <w:t>,</w:t>
      </w:r>
      <w:r w:rsidR="00D61B9A">
        <w:rPr>
          <w:rFonts w:asciiTheme="majorBidi" w:hAnsiTheme="majorBidi" w:cstheme="majorBidi" w:hint="cs"/>
          <w:sz w:val="24"/>
          <w:szCs w:val="24"/>
          <w:rtl/>
        </w:rPr>
        <w:t xml:space="preserve"> </w:t>
      </w:r>
      <w:r w:rsidR="00D61B9A" w:rsidRPr="00D61B9A">
        <w:rPr>
          <w:rFonts w:ascii="David" w:hAnsi="David" w:cs="David"/>
          <w:sz w:val="24"/>
          <w:szCs w:val="24"/>
          <w:rtl/>
        </w:rPr>
        <w:t>"כל היכא שאינו מכוין בפירוש למצוה לא הוה יבום לא</w:t>
      </w:r>
      <w:r w:rsidR="00FB6FA5">
        <w:rPr>
          <w:rFonts w:ascii="David" w:hAnsi="David" w:cs="David" w:hint="cs"/>
          <w:sz w:val="24"/>
          <w:szCs w:val="24"/>
          <w:rtl/>
        </w:rPr>
        <w:t>בא שאול</w:t>
      </w:r>
      <w:r w:rsidR="00D61B9A" w:rsidRPr="00D61B9A">
        <w:rPr>
          <w:rFonts w:ascii="David" w:hAnsi="David" w:cs="David"/>
          <w:sz w:val="24"/>
          <w:szCs w:val="24"/>
          <w:rtl/>
        </w:rPr>
        <w:t>".</w:t>
      </w:r>
      <w:r w:rsidR="00D61B9A">
        <w:rPr>
          <w:rFonts w:ascii="David" w:hAnsi="David" w:cs="David" w:hint="cs"/>
          <w:sz w:val="24"/>
          <w:szCs w:val="24"/>
          <w:rtl/>
        </w:rPr>
        <w:t xml:space="preserve"> </w:t>
      </w:r>
      <w:r w:rsidR="00D61B9A">
        <w:rPr>
          <w:rFonts w:asciiTheme="majorBidi" w:hAnsiTheme="majorBidi" w:cstheme="majorBidi" w:hint="cs"/>
          <w:sz w:val="24"/>
          <w:szCs w:val="24"/>
          <w:rtl/>
        </w:rPr>
        <w:t>ה</w:t>
      </w:r>
      <w:r w:rsidR="009E53CC">
        <w:rPr>
          <w:rFonts w:asciiTheme="majorBidi" w:hAnsiTheme="majorBidi" w:cstheme="majorBidi" w:hint="cs"/>
          <w:sz w:val="24"/>
          <w:szCs w:val="24"/>
          <w:rtl/>
        </w:rPr>
        <w:t>נ</w:t>
      </w:r>
      <w:r w:rsidR="00D61B9A">
        <w:rPr>
          <w:rFonts w:asciiTheme="majorBidi" w:hAnsiTheme="majorBidi" w:cstheme="majorBidi" w:hint="cs"/>
          <w:sz w:val="24"/>
          <w:szCs w:val="24"/>
          <w:rtl/>
        </w:rPr>
        <w:t>ודע ביהודה עצמו סבור ש</w:t>
      </w:r>
      <w:r w:rsidR="00D61B9A" w:rsidRPr="00D61B9A">
        <w:rPr>
          <w:rFonts w:ascii="David" w:hAnsi="David" w:cs="David"/>
          <w:sz w:val="24"/>
          <w:szCs w:val="24"/>
          <w:rtl/>
        </w:rPr>
        <w:t xml:space="preserve">"אבא שאול אוסר דוקא במכוין לשם זנות </w:t>
      </w:r>
      <w:r w:rsidR="00D61B9A" w:rsidRPr="00D61B9A">
        <w:rPr>
          <w:rFonts w:ascii="David" w:hAnsi="David" w:cs="David"/>
          <w:sz w:val="24"/>
          <w:szCs w:val="24"/>
          <w:rtl/>
        </w:rPr>
        <w:lastRenderedPageBreak/>
        <w:t>או נוי בפירוש</w:t>
      </w:r>
      <w:r w:rsidR="0046006F">
        <w:rPr>
          <w:rFonts w:ascii="David" w:hAnsi="David" w:cs="David" w:hint="cs"/>
          <w:sz w:val="24"/>
          <w:szCs w:val="24"/>
          <w:rtl/>
        </w:rPr>
        <w:t xml:space="preserve">, </w:t>
      </w:r>
      <w:r w:rsidR="00D61B9A" w:rsidRPr="00D61B9A">
        <w:rPr>
          <w:rFonts w:ascii="David" w:hAnsi="David" w:cs="David"/>
          <w:sz w:val="24"/>
          <w:szCs w:val="24"/>
          <w:rtl/>
        </w:rPr>
        <w:t>אבל בסתמא שפיר דמי</w:t>
      </w:r>
      <w:r w:rsidR="009E53CC">
        <w:rPr>
          <w:rFonts w:ascii="David" w:hAnsi="David" w:cs="David" w:hint="cs"/>
          <w:sz w:val="24"/>
          <w:szCs w:val="24"/>
          <w:rtl/>
        </w:rPr>
        <w:t>...</w:t>
      </w:r>
      <w:r w:rsidR="009E53CC" w:rsidRPr="009E53CC">
        <w:rPr>
          <w:rFonts w:ascii="David" w:hAnsi="David" w:cs="David"/>
          <w:sz w:val="24"/>
          <w:szCs w:val="24"/>
          <w:rtl/>
        </w:rPr>
        <w:t>וטעם הדבר נלע"ד משום דסתמא לשמה קאי</w:t>
      </w:r>
      <w:r w:rsidR="00AB3725">
        <w:rPr>
          <w:rFonts w:hint="cs"/>
          <w:rtl/>
        </w:rPr>
        <w:t xml:space="preserve">.. </w:t>
      </w:r>
      <w:r w:rsidR="00AB3725" w:rsidRPr="00AB3725">
        <w:rPr>
          <w:rFonts w:asciiTheme="majorBidi" w:hAnsiTheme="majorBidi" w:cstheme="majorBidi" w:hint="cs"/>
          <w:sz w:val="20"/>
          <w:szCs w:val="20"/>
          <w:rtl/>
        </w:rPr>
        <w:t xml:space="preserve">אבא שאול שולל רק מצב </w:t>
      </w:r>
      <w:r w:rsidR="00AB3725" w:rsidRPr="00AB3725">
        <w:rPr>
          <w:rFonts w:ascii="David" w:hAnsi="David" w:cs="David"/>
          <w:sz w:val="24"/>
          <w:szCs w:val="24"/>
          <w:rtl/>
        </w:rPr>
        <w:t>שבועל לשם נוי או לשם אישות</w:t>
      </w:r>
      <w:r w:rsidR="00FB6FA5">
        <w:rPr>
          <w:rFonts w:ascii="David" w:hAnsi="David" w:cs="David" w:hint="cs"/>
          <w:sz w:val="24"/>
          <w:szCs w:val="24"/>
          <w:rtl/>
        </w:rPr>
        <w:t>,</w:t>
      </w:r>
      <w:r w:rsidR="00AB3725" w:rsidRPr="00AB3725">
        <w:rPr>
          <w:rFonts w:ascii="David" w:hAnsi="David" w:cs="David"/>
          <w:sz w:val="24"/>
          <w:szCs w:val="24"/>
          <w:rtl/>
        </w:rPr>
        <w:t xml:space="preserve"> ומכוין בפירוש שלא לקנות</w:t>
      </w:r>
      <w:r w:rsidR="00FB6FA5">
        <w:rPr>
          <w:rFonts w:ascii="David" w:hAnsi="David" w:cs="David" w:hint="cs"/>
          <w:sz w:val="24"/>
          <w:szCs w:val="24"/>
          <w:rtl/>
        </w:rPr>
        <w:t>,</w:t>
      </w:r>
      <w:r w:rsidR="00AB3725" w:rsidRPr="00AB3725">
        <w:rPr>
          <w:rFonts w:ascii="David" w:hAnsi="David" w:cs="David"/>
          <w:sz w:val="24"/>
          <w:szCs w:val="24"/>
          <w:rtl/>
        </w:rPr>
        <w:t xml:space="preserve"> או מפני שאינו רוצה להקים לאחיו שם כמו שנאמר באונן</w:t>
      </w:r>
      <w:r w:rsidR="00FB6FA5">
        <w:rPr>
          <w:rFonts w:ascii="David" w:hAnsi="David" w:cs="David" w:hint="cs"/>
          <w:sz w:val="24"/>
          <w:szCs w:val="24"/>
          <w:rtl/>
        </w:rPr>
        <w:t xml:space="preserve">, </w:t>
      </w:r>
      <w:r w:rsidR="00AB3725" w:rsidRPr="00AB3725">
        <w:rPr>
          <w:rFonts w:ascii="David" w:hAnsi="David" w:cs="David"/>
          <w:sz w:val="24"/>
          <w:szCs w:val="24"/>
          <w:rtl/>
        </w:rPr>
        <w:t>או דניחא ליה לטעום טעם ביאה דעבירה ומים גנובים ימתק</w:t>
      </w:r>
      <w:r w:rsidR="00FB6FA5">
        <w:rPr>
          <w:rFonts w:ascii="David" w:hAnsi="David" w:cs="David" w:hint="cs"/>
          <w:sz w:val="24"/>
          <w:szCs w:val="24"/>
          <w:rtl/>
        </w:rPr>
        <w:t xml:space="preserve">. </w:t>
      </w:r>
      <w:r w:rsidR="00AB3725" w:rsidRPr="00AB3725">
        <w:rPr>
          <w:rFonts w:ascii="David" w:hAnsi="David" w:cs="David"/>
          <w:sz w:val="24"/>
          <w:szCs w:val="24"/>
          <w:rtl/>
        </w:rPr>
        <w:t xml:space="preserve"> אבל בבועל סתם קונה</w:t>
      </w:r>
      <w:r w:rsidR="00253913">
        <w:rPr>
          <w:rStyle w:val="a5"/>
          <w:rFonts w:ascii="David" w:hAnsi="David" w:cs="David"/>
          <w:sz w:val="24"/>
          <w:szCs w:val="24"/>
          <w:rtl/>
        </w:rPr>
        <w:footnoteReference w:id="21"/>
      </w:r>
      <w:r w:rsidR="00D61B9A" w:rsidRPr="00D61B9A">
        <w:rPr>
          <w:rFonts w:ascii="David" w:hAnsi="David" w:cs="David"/>
          <w:sz w:val="24"/>
          <w:szCs w:val="24"/>
          <w:rtl/>
        </w:rPr>
        <w:t>"</w:t>
      </w:r>
      <w:r w:rsidR="00D61B9A">
        <w:rPr>
          <w:rFonts w:ascii="David" w:hAnsi="David" w:cs="David" w:hint="cs"/>
          <w:sz w:val="24"/>
          <w:szCs w:val="24"/>
          <w:rtl/>
        </w:rPr>
        <w:t>.</w:t>
      </w:r>
      <w:r w:rsidR="00D61B9A" w:rsidRPr="00D61B9A">
        <w:rPr>
          <w:rFonts w:ascii="David" w:hAnsi="David" w:cs="David"/>
          <w:sz w:val="24"/>
          <w:szCs w:val="24"/>
          <w:rtl/>
        </w:rPr>
        <w:t xml:space="preserve">   </w:t>
      </w:r>
    </w:p>
    <w:p w14:paraId="07FD5148" w14:textId="4AAEDFD8" w:rsidR="00980748" w:rsidRDefault="0046006F" w:rsidP="00980748">
      <w:pPr>
        <w:spacing w:after="0" w:line="360" w:lineRule="auto"/>
        <w:ind w:left="360"/>
        <w:rPr>
          <w:rFonts w:asciiTheme="majorBidi" w:hAnsiTheme="majorBidi" w:cstheme="majorBidi"/>
          <w:sz w:val="24"/>
          <w:szCs w:val="24"/>
          <w:rtl/>
        </w:rPr>
      </w:pPr>
      <w:r>
        <w:rPr>
          <w:rFonts w:asciiTheme="majorBidi" w:hAnsiTheme="majorBidi" w:cstheme="majorBidi" w:hint="cs"/>
          <w:sz w:val="24"/>
          <w:szCs w:val="24"/>
          <w:rtl/>
        </w:rPr>
        <w:t xml:space="preserve">הוא </w:t>
      </w:r>
      <w:r w:rsidR="00980748">
        <w:rPr>
          <w:rFonts w:asciiTheme="majorBidi" w:hAnsiTheme="majorBidi" w:cstheme="majorBidi" w:hint="cs"/>
          <w:sz w:val="24"/>
          <w:szCs w:val="24"/>
          <w:rtl/>
        </w:rPr>
        <w:t xml:space="preserve">דוחה </w:t>
      </w:r>
      <w:r>
        <w:rPr>
          <w:rFonts w:asciiTheme="majorBidi" w:hAnsiTheme="majorBidi" w:cstheme="majorBidi" w:hint="cs"/>
          <w:sz w:val="24"/>
          <w:szCs w:val="24"/>
          <w:rtl/>
        </w:rPr>
        <w:t xml:space="preserve">את הדרך הראשונה </w:t>
      </w:r>
      <w:r w:rsidR="00980748">
        <w:rPr>
          <w:rFonts w:asciiTheme="majorBidi" w:hAnsiTheme="majorBidi" w:cstheme="majorBidi" w:hint="cs"/>
          <w:sz w:val="24"/>
          <w:szCs w:val="24"/>
          <w:rtl/>
        </w:rPr>
        <w:t xml:space="preserve">בכמה </w:t>
      </w:r>
      <w:r>
        <w:rPr>
          <w:rFonts w:asciiTheme="majorBidi" w:hAnsiTheme="majorBidi" w:cstheme="majorBidi" w:hint="cs"/>
          <w:sz w:val="24"/>
          <w:szCs w:val="24"/>
          <w:rtl/>
        </w:rPr>
        <w:t>סוגיות, שהכרחי לפרשן שלא כאבא שאול</w:t>
      </w:r>
      <w:r w:rsidR="009E53CC">
        <w:rPr>
          <w:rFonts w:asciiTheme="majorBidi" w:hAnsiTheme="majorBidi" w:cstheme="majorBidi" w:hint="cs"/>
          <w:sz w:val="24"/>
          <w:szCs w:val="24"/>
          <w:rtl/>
        </w:rPr>
        <w:t xml:space="preserve">, לו היה לדעתו </w:t>
      </w:r>
      <w:r>
        <w:rPr>
          <w:rFonts w:asciiTheme="majorBidi" w:hAnsiTheme="majorBidi" w:cstheme="majorBidi" w:hint="cs"/>
          <w:sz w:val="24"/>
          <w:szCs w:val="24"/>
          <w:rtl/>
        </w:rPr>
        <w:t xml:space="preserve"> צורך בכוונה טהורה לגמרי</w:t>
      </w:r>
      <w:r w:rsidR="00590AF8">
        <w:rPr>
          <w:rFonts w:asciiTheme="majorBidi" w:hAnsiTheme="majorBidi" w:cstheme="majorBidi" w:hint="cs"/>
          <w:sz w:val="24"/>
          <w:szCs w:val="24"/>
          <w:rtl/>
        </w:rPr>
        <w:t>:</w:t>
      </w:r>
    </w:p>
    <w:p w14:paraId="283B875C" w14:textId="4FB28303" w:rsidR="00980748" w:rsidRPr="00980748" w:rsidRDefault="00980748" w:rsidP="00980748">
      <w:pPr>
        <w:pStyle w:val="a6"/>
        <w:numPr>
          <w:ilvl w:val="0"/>
          <w:numId w:val="4"/>
        </w:numPr>
        <w:spacing w:after="0" w:line="360" w:lineRule="auto"/>
        <w:rPr>
          <w:rFonts w:asciiTheme="majorBidi" w:hAnsiTheme="majorBidi" w:cstheme="majorBidi"/>
          <w:sz w:val="24"/>
          <w:szCs w:val="24"/>
          <w:rtl/>
        </w:rPr>
      </w:pPr>
      <w:r>
        <w:rPr>
          <w:rFonts w:asciiTheme="majorBidi" w:hAnsiTheme="majorBidi" w:cstheme="majorBidi" w:hint="cs"/>
          <w:sz w:val="24"/>
          <w:szCs w:val="24"/>
          <w:rtl/>
        </w:rPr>
        <w:t>כל המשניות הרבות העוסקות ב</w:t>
      </w:r>
      <w:r w:rsidR="00AA7E5F">
        <w:rPr>
          <w:rFonts w:asciiTheme="majorBidi" w:hAnsiTheme="majorBidi" w:cstheme="majorBidi" w:hint="cs"/>
          <w:sz w:val="24"/>
          <w:szCs w:val="24"/>
          <w:rtl/>
        </w:rPr>
        <w:t>יבום</w:t>
      </w:r>
      <w:r>
        <w:rPr>
          <w:rFonts w:asciiTheme="majorBidi" w:hAnsiTheme="majorBidi" w:cstheme="majorBidi" w:hint="cs"/>
          <w:sz w:val="24"/>
          <w:szCs w:val="24"/>
          <w:rtl/>
        </w:rPr>
        <w:t xml:space="preserve"> </w:t>
      </w:r>
      <w:r w:rsidR="00FB6FA5">
        <w:rPr>
          <w:rFonts w:asciiTheme="majorBidi" w:hAnsiTheme="majorBidi" w:cstheme="majorBidi" w:hint="cs"/>
          <w:sz w:val="24"/>
          <w:szCs w:val="24"/>
          <w:rtl/>
        </w:rPr>
        <w:t xml:space="preserve">שמבצע </w:t>
      </w:r>
      <w:r>
        <w:rPr>
          <w:rFonts w:asciiTheme="majorBidi" w:hAnsiTheme="majorBidi" w:cstheme="majorBidi" w:hint="cs"/>
          <w:sz w:val="24"/>
          <w:szCs w:val="24"/>
          <w:rtl/>
        </w:rPr>
        <w:t>חרש. גם השו"ע והרמ"א, המביאים כאן דעות שונות, מסכימים שחרש מייבם</w:t>
      </w:r>
      <w:r w:rsidR="00D61B9A">
        <w:rPr>
          <w:rStyle w:val="a5"/>
          <w:rFonts w:asciiTheme="majorBidi" w:hAnsiTheme="majorBidi" w:cstheme="majorBidi"/>
          <w:sz w:val="24"/>
          <w:szCs w:val="24"/>
          <w:rtl/>
        </w:rPr>
        <w:footnoteReference w:id="22"/>
      </w:r>
      <w:r>
        <w:rPr>
          <w:rFonts w:asciiTheme="majorBidi" w:hAnsiTheme="majorBidi" w:cstheme="majorBidi" w:hint="cs"/>
          <w:sz w:val="24"/>
          <w:szCs w:val="24"/>
          <w:rtl/>
        </w:rPr>
        <w:t>.</w:t>
      </w:r>
    </w:p>
    <w:p w14:paraId="48EE7C22" w14:textId="2237FB34" w:rsidR="00980748" w:rsidRPr="0046006F" w:rsidRDefault="0046006F" w:rsidP="0046006F">
      <w:pPr>
        <w:pStyle w:val="a6"/>
        <w:numPr>
          <w:ilvl w:val="0"/>
          <w:numId w:val="4"/>
        </w:numPr>
        <w:spacing w:after="0" w:line="360" w:lineRule="auto"/>
        <w:rPr>
          <w:rFonts w:ascii="David" w:hAnsi="David" w:cs="David"/>
          <w:sz w:val="24"/>
          <w:szCs w:val="24"/>
        </w:rPr>
      </w:pPr>
      <w:r>
        <w:rPr>
          <w:rFonts w:asciiTheme="majorBidi" w:hAnsiTheme="majorBidi" w:cstheme="majorBidi" w:hint="cs"/>
          <w:sz w:val="24"/>
          <w:szCs w:val="24"/>
          <w:rtl/>
        </w:rPr>
        <w:t xml:space="preserve">משנה קובעת: </w:t>
      </w:r>
      <w:r w:rsidRPr="0046006F">
        <w:rPr>
          <w:rFonts w:ascii="David" w:hAnsi="David" w:cs="David"/>
          <w:sz w:val="24"/>
          <w:szCs w:val="24"/>
          <w:rtl/>
        </w:rPr>
        <w:t>"הבא על יבמתו בין בשוגג בין במזיד בין באונס בין ברצון</w:t>
      </w:r>
      <w:r w:rsidRPr="0046006F">
        <w:rPr>
          <w:rStyle w:val="a5"/>
          <w:rFonts w:ascii="David" w:hAnsi="David" w:cs="David"/>
          <w:sz w:val="24"/>
          <w:szCs w:val="24"/>
          <w:rtl/>
        </w:rPr>
        <w:footnoteReference w:id="23"/>
      </w:r>
      <w:r w:rsidRPr="0046006F">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אם יש צורך רק בכוונה טהורה, גם משנה זו אינה כאבא שאול</w:t>
      </w:r>
      <w:r w:rsidR="00AB3725">
        <w:rPr>
          <w:rStyle w:val="a5"/>
          <w:rFonts w:asciiTheme="majorBidi" w:hAnsiTheme="majorBidi" w:cstheme="majorBidi"/>
          <w:sz w:val="24"/>
          <w:szCs w:val="24"/>
          <w:rtl/>
        </w:rPr>
        <w:footnoteReference w:id="24"/>
      </w:r>
      <w:r>
        <w:rPr>
          <w:rFonts w:asciiTheme="majorBidi" w:hAnsiTheme="majorBidi" w:cstheme="majorBidi" w:hint="cs"/>
          <w:sz w:val="24"/>
          <w:szCs w:val="24"/>
          <w:rtl/>
        </w:rPr>
        <w:t xml:space="preserve">. </w:t>
      </w:r>
    </w:p>
    <w:p w14:paraId="49916B0A" w14:textId="1A852BB7" w:rsidR="0046006F" w:rsidRDefault="00590AF8" w:rsidP="00590AF8">
      <w:pPr>
        <w:pStyle w:val="a6"/>
        <w:numPr>
          <w:ilvl w:val="0"/>
          <w:numId w:val="4"/>
        </w:numPr>
        <w:spacing w:after="0" w:line="360" w:lineRule="auto"/>
        <w:rPr>
          <w:rFonts w:ascii="David" w:hAnsi="David" w:cs="David"/>
          <w:sz w:val="24"/>
          <w:szCs w:val="24"/>
        </w:rPr>
      </w:pPr>
      <w:r>
        <w:rPr>
          <w:rFonts w:ascii="David" w:hAnsi="David" w:cs="David" w:hint="cs"/>
          <w:sz w:val="24"/>
          <w:szCs w:val="24"/>
          <w:rtl/>
        </w:rPr>
        <w:t xml:space="preserve"> </w:t>
      </w:r>
      <w:r w:rsidRPr="00590AF8">
        <w:rPr>
          <w:rFonts w:ascii="David" w:hAnsi="David" w:cs="David"/>
          <w:sz w:val="24"/>
          <w:szCs w:val="24"/>
          <w:rtl/>
        </w:rPr>
        <w:t xml:space="preserve"> </w:t>
      </w:r>
      <w:r>
        <w:rPr>
          <w:rFonts w:ascii="David" w:hAnsi="David" w:cs="David" w:hint="cs"/>
          <w:sz w:val="24"/>
          <w:szCs w:val="24"/>
          <w:rtl/>
        </w:rPr>
        <w:t>"</w:t>
      </w:r>
      <w:r w:rsidRPr="00590AF8">
        <w:rPr>
          <w:rFonts w:ascii="David" w:hAnsi="David" w:cs="David"/>
          <w:sz w:val="24"/>
          <w:szCs w:val="24"/>
          <w:rtl/>
        </w:rPr>
        <w:t>אמר רבא: נתכוון</w:t>
      </w:r>
      <w:r w:rsidRPr="00590AF8">
        <w:rPr>
          <w:rFonts w:ascii="David" w:hAnsi="David" w:cs="David" w:hint="cs"/>
          <w:sz w:val="24"/>
          <w:szCs w:val="24"/>
          <w:rtl/>
        </w:rPr>
        <w:t xml:space="preserve">... </w:t>
      </w:r>
      <w:r w:rsidRPr="00590AF8">
        <w:rPr>
          <w:rFonts w:ascii="David" w:hAnsi="David" w:cs="David"/>
          <w:sz w:val="24"/>
          <w:szCs w:val="24"/>
          <w:rtl/>
        </w:rPr>
        <w:t>להטיח בבהמה והטיח ביבמה - קנה, דהא קמכוין לשם ביאה בעולם</w:t>
      </w:r>
      <w:r>
        <w:rPr>
          <w:rStyle w:val="a5"/>
          <w:rFonts w:ascii="David" w:hAnsi="David" w:cs="David"/>
          <w:sz w:val="24"/>
          <w:szCs w:val="24"/>
          <w:rtl/>
        </w:rPr>
        <w:footnoteReference w:id="25"/>
      </w:r>
      <w:r w:rsidRPr="00590AF8">
        <w:rPr>
          <w:rFonts w:ascii="David" w:hAnsi="David" w:cs="David" w:hint="cs"/>
          <w:sz w:val="24"/>
          <w:szCs w:val="24"/>
          <w:rtl/>
        </w:rPr>
        <w:t>"</w:t>
      </w:r>
      <w:r w:rsidRPr="00590AF8">
        <w:rPr>
          <w:rFonts w:ascii="David" w:hAnsi="David" w:cs="David"/>
          <w:sz w:val="24"/>
          <w:szCs w:val="24"/>
          <w:rtl/>
        </w:rPr>
        <w:t>.</w:t>
      </w:r>
    </w:p>
    <w:p w14:paraId="01EAD391" w14:textId="2E8C2B11" w:rsidR="00590AF8" w:rsidRDefault="009E53CC" w:rsidP="009E53CC">
      <w:pPr>
        <w:pStyle w:val="a6"/>
        <w:numPr>
          <w:ilvl w:val="0"/>
          <w:numId w:val="4"/>
        </w:numPr>
        <w:spacing w:after="0" w:line="360" w:lineRule="auto"/>
        <w:rPr>
          <w:rFonts w:ascii="David" w:hAnsi="David" w:cs="David"/>
          <w:sz w:val="24"/>
          <w:szCs w:val="24"/>
        </w:rPr>
      </w:pPr>
      <w:r w:rsidRPr="009E53CC">
        <w:rPr>
          <w:rFonts w:ascii="David" w:hAnsi="David" w:cs="David" w:hint="cs"/>
          <w:sz w:val="24"/>
          <w:szCs w:val="24"/>
          <w:rtl/>
        </w:rPr>
        <w:t>"</w:t>
      </w:r>
      <w:r w:rsidR="00590AF8" w:rsidRPr="009E53CC">
        <w:rPr>
          <w:rFonts w:ascii="David" w:hAnsi="David" w:cs="David"/>
          <w:sz w:val="24"/>
          <w:szCs w:val="24"/>
          <w:rtl/>
        </w:rPr>
        <w:t>אשר ינאף את אשת איש - פרט לאשת קטן</w:t>
      </w:r>
      <w:r w:rsidRPr="009E53CC">
        <w:rPr>
          <w:rFonts w:ascii="David" w:hAnsi="David" w:cs="David" w:hint="cs"/>
          <w:sz w:val="24"/>
          <w:szCs w:val="24"/>
          <w:rtl/>
        </w:rPr>
        <w:t xml:space="preserve">.. </w:t>
      </w:r>
      <w:r w:rsidR="00590AF8" w:rsidRPr="009E53CC">
        <w:rPr>
          <w:rFonts w:ascii="David" w:hAnsi="David" w:cs="David"/>
          <w:sz w:val="24"/>
          <w:szCs w:val="24"/>
          <w:rtl/>
        </w:rPr>
        <w:t>אמר רב אשי: הכא, ביבם בן תשע שנים ויום אחד הבא על יבמתו עסקינן, דמדאורייתא חזיא ליה, מהו דתימא כיון דמדאורייתא חזיא ליה וביאתו ביאה, הבא עליה מתחייב באשת איש, קמ"ל</w:t>
      </w:r>
      <w:r>
        <w:rPr>
          <w:rStyle w:val="a5"/>
          <w:rFonts w:ascii="David" w:hAnsi="David" w:cs="David"/>
          <w:sz w:val="24"/>
          <w:szCs w:val="24"/>
          <w:rtl/>
        </w:rPr>
        <w:footnoteReference w:id="26"/>
      </w:r>
      <w:r w:rsidRPr="009E53CC">
        <w:rPr>
          <w:rFonts w:ascii="David" w:hAnsi="David" w:cs="David" w:hint="cs"/>
          <w:sz w:val="24"/>
          <w:szCs w:val="24"/>
          <w:rtl/>
        </w:rPr>
        <w:t>"</w:t>
      </w:r>
      <w:r w:rsidR="00590AF8" w:rsidRPr="009E53CC">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 xml:space="preserve">לדעה הראשונה אין קטן רשאי לייבם, </w:t>
      </w:r>
      <w:r w:rsidR="00FB6FA5">
        <w:rPr>
          <w:rFonts w:asciiTheme="majorBidi" w:hAnsiTheme="majorBidi" w:cstheme="majorBidi" w:hint="cs"/>
          <w:sz w:val="24"/>
          <w:szCs w:val="24"/>
          <w:rtl/>
        </w:rPr>
        <w:t xml:space="preserve">שאינו בר כוונה. </w:t>
      </w:r>
      <w:r>
        <w:rPr>
          <w:rFonts w:asciiTheme="majorBidi" w:hAnsiTheme="majorBidi" w:cstheme="majorBidi" w:hint="cs"/>
          <w:sz w:val="24"/>
          <w:szCs w:val="24"/>
          <w:rtl/>
        </w:rPr>
        <w:t xml:space="preserve">ולא עוד, אלא שיש לומר </w:t>
      </w:r>
      <w:r w:rsidR="00FB6FA5">
        <w:rPr>
          <w:rFonts w:asciiTheme="majorBidi" w:hAnsiTheme="majorBidi" w:cstheme="majorBidi" w:hint="cs"/>
          <w:sz w:val="24"/>
          <w:szCs w:val="24"/>
          <w:rtl/>
        </w:rPr>
        <w:t>ש</w:t>
      </w:r>
      <w:r>
        <w:rPr>
          <w:rFonts w:asciiTheme="majorBidi" w:hAnsiTheme="majorBidi" w:cstheme="majorBidi" w:hint="cs"/>
          <w:sz w:val="24"/>
          <w:szCs w:val="24"/>
          <w:rtl/>
        </w:rPr>
        <w:t>כיוון שנאסרה עליו בשעה ראשונה, אפילו גדל בקטן, אסור ב</w:t>
      </w:r>
      <w:r w:rsidR="00AA7E5F">
        <w:rPr>
          <w:rFonts w:asciiTheme="majorBidi" w:hAnsiTheme="majorBidi" w:cstheme="majorBidi" w:hint="cs"/>
          <w:sz w:val="24"/>
          <w:szCs w:val="24"/>
          <w:rtl/>
        </w:rPr>
        <w:t>יבום</w:t>
      </w:r>
      <w:r>
        <w:rPr>
          <w:rFonts w:asciiTheme="majorBidi" w:hAnsiTheme="majorBidi" w:cstheme="majorBidi" w:hint="cs"/>
          <w:sz w:val="24"/>
          <w:szCs w:val="24"/>
          <w:rtl/>
        </w:rPr>
        <w:t>.</w:t>
      </w:r>
    </w:p>
    <w:p w14:paraId="6096247E" w14:textId="5C841C5D" w:rsidR="00AB3725" w:rsidRDefault="00AB3725" w:rsidP="00AB3725">
      <w:pPr>
        <w:pStyle w:val="a6"/>
        <w:numPr>
          <w:ilvl w:val="0"/>
          <w:numId w:val="4"/>
        </w:numPr>
        <w:spacing w:after="0" w:line="360" w:lineRule="auto"/>
        <w:rPr>
          <w:rFonts w:asciiTheme="majorBidi" w:hAnsiTheme="majorBidi" w:cstheme="majorBidi"/>
          <w:sz w:val="24"/>
          <w:szCs w:val="24"/>
        </w:rPr>
      </w:pPr>
      <w:r w:rsidRPr="00AB3725">
        <w:rPr>
          <w:rFonts w:asciiTheme="majorBidi" w:hAnsiTheme="majorBidi" w:cstheme="majorBidi"/>
          <w:sz w:val="24"/>
          <w:szCs w:val="24"/>
          <w:rtl/>
        </w:rPr>
        <w:t xml:space="preserve">לגבי אכילת מנחה </w:t>
      </w:r>
      <w:r>
        <w:rPr>
          <w:rFonts w:asciiTheme="majorBidi" w:hAnsiTheme="majorBidi" w:cstheme="majorBidi" w:hint="cs"/>
          <w:sz w:val="24"/>
          <w:szCs w:val="24"/>
          <w:rtl/>
        </w:rPr>
        <w:t>"</w:t>
      </w:r>
      <w:r w:rsidRPr="00AB3725">
        <w:rPr>
          <w:rFonts w:ascii="David" w:hAnsi="David" w:cs="David"/>
          <w:sz w:val="18"/>
          <w:szCs w:val="18"/>
          <w:rtl/>
        </w:rPr>
        <w:t xml:space="preserve"> </w:t>
      </w:r>
      <w:r w:rsidRPr="00AB3725">
        <w:rPr>
          <w:rFonts w:ascii="David" w:hAnsi="David" w:cs="David"/>
          <w:sz w:val="24"/>
          <w:szCs w:val="24"/>
          <w:rtl/>
        </w:rPr>
        <w:t>כתבו התוספות</w:t>
      </w:r>
      <w:r w:rsidR="00FB6FA5">
        <w:rPr>
          <w:rStyle w:val="a5"/>
          <w:rFonts w:ascii="David" w:hAnsi="David" w:cs="David"/>
          <w:sz w:val="24"/>
          <w:szCs w:val="24"/>
          <w:rtl/>
        </w:rPr>
        <w:footnoteReference w:id="27"/>
      </w:r>
      <w:r>
        <w:rPr>
          <w:rFonts w:ascii="David" w:hAnsi="David" w:cs="David" w:hint="cs"/>
          <w:sz w:val="24"/>
          <w:szCs w:val="24"/>
          <w:rtl/>
        </w:rPr>
        <w:t xml:space="preserve">... </w:t>
      </w:r>
      <w:r w:rsidRPr="00AB3725">
        <w:rPr>
          <w:rFonts w:ascii="David" w:hAnsi="David" w:cs="David"/>
          <w:sz w:val="24"/>
          <w:szCs w:val="24"/>
          <w:rtl/>
        </w:rPr>
        <w:t>דא"צ שיכוין לשם מצוה אלא שלא יהיה אוכלה אכילה גסה</w:t>
      </w:r>
      <w:r>
        <w:rPr>
          <w:rFonts w:ascii="David" w:hAnsi="David" w:cs="David" w:hint="cs"/>
          <w:sz w:val="24"/>
          <w:szCs w:val="24"/>
          <w:rtl/>
        </w:rPr>
        <w:t>".</w:t>
      </w:r>
    </w:p>
    <w:p w14:paraId="50D42FF9" w14:textId="53411086" w:rsidR="003C2CCA" w:rsidRPr="003C2CCA" w:rsidRDefault="00561EFD" w:rsidP="003C2CCA">
      <w:pPr>
        <w:pStyle w:val="a6"/>
        <w:spacing w:after="0" w:line="360" w:lineRule="auto"/>
        <w:rPr>
          <w:rFonts w:asciiTheme="majorBidi" w:hAnsiTheme="majorBidi" w:cstheme="majorBidi"/>
          <w:sz w:val="24"/>
          <w:szCs w:val="24"/>
          <w:rtl/>
        </w:rPr>
      </w:pPr>
      <w:r>
        <w:rPr>
          <w:rFonts w:asciiTheme="majorBidi" w:hAnsiTheme="majorBidi" w:cstheme="majorBidi" w:hint="cs"/>
          <w:sz w:val="24"/>
          <w:szCs w:val="24"/>
          <w:rtl/>
        </w:rPr>
        <w:t>יש לדון אם בדיעבד י</w:t>
      </w:r>
      <w:r w:rsidR="00FB6FA5">
        <w:rPr>
          <w:rFonts w:asciiTheme="majorBidi" w:hAnsiTheme="majorBidi" w:cstheme="majorBidi" w:hint="cs"/>
          <w:sz w:val="24"/>
          <w:szCs w:val="24"/>
          <w:rtl/>
        </w:rPr>
        <w:t>י</w:t>
      </w:r>
      <w:r>
        <w:rPr>
          <w:rFonts w:asciiTheme="majorBidi" w:hAnsiTheme="majorBidi" w:cstheme="majorBidi" w:hint="cs"/>
          <w:sz w:val="24"/>
          <w:szCs w:val="24"/>
          <w:rtl/>
        </w:rPr>
        <w:t xml:space="preserve">בם שלא לשמה קנה לפי אבא שאול.  </w:t>
      </w:r>
      <w:r w:rsidR="003C2CCA">
        <w:rPr>
          <w:rFonts w:asciiTheme="majorBidi" w:hAnsiTheme="majorBidi" w:cstheme="majorBidi" w:hint="cs"/>
          <w:sz w:val="24"/>
          <w:szCs w:val="24"/>
          <w:rtl/>
        </w:rPr>
        <w:t xml:space="preserve">כתב הרמב"ן בסיום סוגייתנו: </w:t>
      </w:r>
      <w:r w:rsidR="003C2CCA">
        <w:rPr>
          <w:rFonts w:asciiTheme="majorBidi" w:hAnsiTheme="majorBidi" w:cs="Times New Roman" w:hint="cs"/>
          <w:sz w:val="24"/>
          <w:szCs w:val="24"/>
          <w:rtl/>
        </w:rPr>
        <w:t xml:space="preserve"> </w:t>
      </w:r>
    </w:p>
    <w:p w14:paraId="395C26D2" w14:textId="2E075D06" w:rsidR="003C2CCA" w:rsidRDefault="003C2CCA" w:rsidP="003C2CCA">
      <w:pPr>
        <w:pStyle w:val="a6"/>
        <w:spacing w:after="0" w:line="360" w:lineRule="auto"/>
        <w:rPr>
          <w:rFonts w:ascii="David" w:hAnsi="David" w:cs="David"/>
          <w:sz w:val="24"/>
          <w:szCs w:val="24"/>
          <w:rtl/>
        </w:rPr>
      </w:pPr>
      <w:r w:rsidRPr="003C2CCA">
        <w:rPr>
          <w:rFonts w:ascii="David" w:hAnsi="David" w:cs="David"/>
          <w:sz w:val="24"/>
          <w:szCs w:val="24"/>
          <w:rtl/>
        </w:rPr>
        <w:t>"להך סברא דאבא שאול</w:t>
      </w:r>
      <w:r w:rsidR="00FB6FA5">
        <w:rPr>
          <w:rFonts w:ascii="David" w:hAnsi="David" w:cs="David" w:hint="cs"/>
          <w:sz w:val="24"/>
          <w:szCs w:val="24"/>
          <w:rtl/>
        </w:rPr>
        <w:t>,</w:t>
      </w:r>
      <w:r w:rsidRPr="003C2CCA">
        <w:rPr>
          <w:rFonts w:ascii="David" w:hAnsi="David" w:cs="David"/>
          <w:sz w:val="24"/>
          <w:szCs w:val="24"/>
          <w:rtl/>
        </w:rPr>
        <w:t xml:space="preserve"> הבא על יבמתו אנוס ומזיד לא קנה, דהא איהו דריש</w:t>
      </w:r>
      <w:r>
        <w:rPr>
          <w:rFonts w:ascii="David" w:hAnsi="David" w:cs="David" w:hint="cs"/>
          <w:sz w:val="24"/>
          <w:szCs w:val="24"/>
          <w:rtl/>
        </w:rPr>
        <w:t>:</w:t>
      </w:r>
      <w:r w:rsidRPr="003C2CCA">
        <w:rPr>
          <w:rFonts w:ascii="David" w:hAnsi="David" w:cs="David"/>
          <w:sz w:val="24"/>
          <w:szCs w:val="24"/>
          <w:rtl/>
        </w:rPr>
        <w:t xml:space="preserve"> </w:t>
      </w:r>
      <w:r w:rsidR="00FB6FA5">
        <w:rPr>
          <w:rFonts w:ascii="David" w:hAnsi="David" w:cs="David" w:hint="cs"/>
          <w:sz w:val="24"/>
          <w:szCs w:val="24"/>
          <w:rtl/>
        </w:rPr>
        <w:t>'</w:t>
      </w:r>
      <w:r w:rsidRPr="003C2CCA">
        <w:rPr>
          <w:rFonts w:ascii="David" w:hAnsi="David" w:cs="David"/>
          <w:sz w:val="24"/>
          <w:szCs w:val="24"/>
          <w:rtl/>
        </w:rPr>
        <w:t>יבמה יבא עליה</w:t>
      </w:r>
      <w:r w:rsidR="00FB6FA5">
        <w:rPr>
          <w:rFonts w:ascii="David" w:hAnsi="David" w:cs="David" w:hint="cs"/>
          <w:sz w:val="24"/>
          <w:szCs w:val="24"/>
          <w:rtl/>
        </w:rPr>
        <w:t>' -</w:t>
      </w:r>
      <w:r w:rsidRPr="003C2CCA">
        <w:rPr>
          <w:rFonts w:ascii="David" w:hAnsi="David" w:cs="David"/>
          <w:sz w:val="24"/>
          <w:szCs w:val="24"/>
          <w:rtl/>
        </w:rPr>
        <w:t xml:space="preserve"> למצוה</w:t>
      </w:r>
      <w:r>
        <w:rPr>
          <w:rFonts w:ascii="David" w:hAnsi="David" w:cs="David" w:hint="cs"/>
          <w:sz w:val="24"/>
          <w:szCs w:val="24"/>
          <w:rtl/>
        </w:rPr>
        <w:t>,</w:t>
      </w:r>
      <w:r w:rsidRPr="003C2CCA">
        <w:rPr>
          <w:rFonts w:ascii="David" w:hAnsi="David" w:cs="David"/>
          <w:sz w:val="24"/>
          <w:szCs w:val="24"/>
          <w:rtl/>
        </w:rPr>
        <w:t xml:space="preserve"> ואנן דרשינן</w:t>
      </w:r>
      <w:r w:rsidR="00FB6FA5">
        <w:rPr>
          <w:rFonts w:ascii="David" w:hAnsi="David" w:cs="David" w:hint="cs"/>
          <w:sz w:val="24"/>
          <w:szCs w:val="24"/>
          <w:rtl/>
        </w:rPr>
        <w:t xml:space="preserve">: </w:t>
      </w:r>
      <w:r w:rsidRPr="003C2CCA">
        <w:rPr>
          <w:rFonts w:ascii="David" w:hAnsi="David" w:cs="David"/>
          <w:sz w:val="24"/>
          <w:szCs w:val="24"/>
          <w:rtl/>
        </w:rPr>
        <w:t>בעל כרחה</w:t>
      </w:r>
      <w:r>
        <w:rPr>
          <w:rFonts w:ascii="David" w:hAnsi="David" w:cs="David" w:hint="cs"/>
          <w:sz w:val="24"/>
          <w:szCs w:val="24"/>
          <w:rtl/>
        </w:rPr>
        <w:t>.</w:t>
      </w:r>
      <w:r w:rsidRPr="003C2CCA">
        <w:rPr>
          <w:rFonts w:ascii="David" w:hAnsi="David" w:cs="David"/>
          <w:sz w:val="24"/>
          <w:szCs w:val="24"/>
          <w:rtl/>
        </w:rPr>
        <w:t xml:space="preserve"> והיאך אפשר שיהא זה כפוגע בערוה והולד ממזר ורחמנא רבייה לקנייה</w:t>
      </w:r>
      <w:r w:rsidR="00FB6FA5">
        <w:rPr>
          <w:rFonts w:ascii="David" w:hAnsi="David" w:cs="David" w:hint="cs"/>
          <w:sz w:val="24"/>
          <w:szCs w:val="24"/>
          <w:rtl/>
        </w:rPr>
        <w:t xml:space="preserve">? </w:t>
      </w:r>
      <w:r w:rsidRPr="003C2CCA">
        <w:rPr>
          <w:rFonts w:ascii="David" w:hAnsi="David" w:cs="David"/>
          <w:sz w:val="24"/>
          <w:szCs w:val="24"/>
          <w:rtl/>
        </w:rPr>
        <w:t xml:space="preserve">אלא ודאי </w:t>
      </w:r>
      <w:r w:rsidRPr="003C2CCA">
        <w:rPr>
          <w:rFonts w:ascii="David" w:hAnsi="David" w:cs="David"/>
          <w:b/>
          <w:bCs/>
          <w:sz w:val="24"/>
          <w:szCs w:val="24"/>
          <w:rtl/>
        </w:rPr>
        <w:t>לאבא שאול לא קני</w:t>
      </w:r>
      <w:r>
        <w:rPr>
          <w:rFonts w:ascii="David" w:hAnsi="David" w:cs="David" w:hint="cs"/>
          <w:sz w:val="24"/>
          <w:szCs w:val="24"/>
          <w:rtl/>
        </w:rPr>
        <w:t xml:space="preserve">. </w:t>
      </w:r>
      <w:r w:rsidRPr="003C2CCA">
        <w:rPr>
          <w:rFonts w:ascii="David" w:hAnsi="David" w:cs="David"/>
          <w:sz w:val="24"/>
          <w:szCs w:val="24"/>
          <w:rtl/>
        </w:rPr>
        <w:t xml:space="preserve"> מעתה הדבר מוכרע שהלכה כדברי חכמים מכמה סוגיות שבפרק הבא על יבמתו דכולהו אמוראי מודו בהו דקנה</w:t>
      </w:r>
      <w:r w:rsidR="00561EFD">
        <w:rPr>
          <w:rFonts w:ascii="David" w:hAnsi="David" w:cs="David" w:hint="cs"/>
          <w:sz w:val="24"/>
          <w:szCs w:val="24"/>
          <w:rtl/>
        </w:rPr>
        <w:t>"</w:t>
      </w:r>
      <w:r w:rsidRPr="003C2CCA">
        <w:rPr>
          <w:rFonts w:ascii="David" w:hAnsi="David" w:cs="David"/>
          <w:sz w:val="24"/>
          <w:szCs w:val="24"/>
          <w:rtl/>
        </w:rPr>
        <w:t>.</w:t>
      </w:r>
    </w:p>
    <w:p w14:paraId="11F46845" w14:textId="77777777" w:rsidR="00561EFD" w:rsidRDefault="00561EFD" w:rsidP="00561EFD">
      <w:pPr>
        <w:pStyle w:val="a6"/>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הריטב"א מפרש אחרת את אבא שאול, וממילא המשנה מתאימה לדעתו: </w:t>
      </w:r>
    </w:p>
    <w:p w14:paraId="25EC35FB" w14:textId="6B887B74" w:rsidR="00561EFD" w:rsidRDefault="00561EFD" w:rsidP="00561EFD">
      <w:pPr>
        <w:pStyle w:val="a6"/>
        <w:spacing w:after="0" w:line="360" w:lineRule="auto"/>
        <w:rPr>
          <w:rFonts w:ascii="David" w:hAnsi="David" w:cs="David"/>
          <w:sz w:val="24"/>
          <w:szCs w:val="24"/>
          <w:rtl/>
        </w:rPr>
      </w:pPr>
      <w:r w:rsidRPr="00561EFD">
        <w:rPr>
          <w:rFonts w:ascii="David" w:hAnsi="David" w:cs="David"/>
          <w:sz w:val="24"/>
          <w:szCs w:val="24"/>
          <w:rtl/>
        </w:rPr>
        <w:lastRenderedPageBreak/>
        <w:t>"אפשר דאבא שאול מדרבנן קאמר, והיינו דאמר כאילו פוגע בערוה וקרוב בעיני להיות הולד ממזר -</w:t>
      </w:r>
      <w:r w:rsidRPr="00561EFD">
        <w:rPr>
          <w:rFonts w:ascii="David" w:hAnsi="David" w:cs="David"/>
          <w:b/>
          <w:bCs/>
          <w:sz w:val="24"/>
          <w:szCs w:val="24"/>
          <w:rtl/>
        </w:rPr>
        <w:t>מדרבנן קאמר</w:t>
      </w:r>
      <w:r w:rsidRPr="00561EFD">
        <w:rPr>
          <w:rFonts w:ascii="David" w:hAnsi="David" w:cs="David"/>
          <w:sz w:val="24"/>
          <w:szCs w:val="24"/>
          <w:rtl/>
        </w:rPr>
        <w:t>, וחכמים אומרים יבמה יבא עליה מ"מ, דאפילו מדרבנן קנה ואינו כאילו פוגע בערוה, וזה יותר נכון</w:t>
      </w:r>
      <w:r w:rsidR="00FB6FA5">
        <w:rPr>
          <w:rFonts w:ascii="David" w:hAnsi="David" w:cs="David" w:hint="cs"/>
          <w:sz w:val="24"/>
          <w:szCs w:val="24"/>
          <w:rtl/>
        </w:rPr>
        <w:t>.</w:t>
      </w:r>
      <w:r w:rsidRPr="00561EFD">
        <w:rPr>
          <w:rFonts w:ascii="David" w:hAnsi="David" w:cs="David"/>
          <w:sz w:val="24"/>
          <w:szCs w:val="24"/>
          <w:rtl/>
        </w:rPr>
        <w:t xml:space="preserve"> מדלא פריך בגמ' מתני' דלא כאבא שאול</w:t>
      </w:r>
      <w:r w:rsidRPr="00561EFD">
        <w:rPr>
          <w:rStyle w:val="a5"/>
          <w:rFonts w:ascii="David" w:hAnsi="David" w:cs="David"/>
          <w:sz w:val="24"/>
          <w:szCs w:val="24"/>
          <w:rtl/>
        </w:rPr>
        <w:footnoteReference w:id="28"/>
      </w:r>
      <w:r w:rsidRPr="00561EFD">
        <w:rPr>
          <w:rFonts w:ascii="David" w:hAnsi="David" w:cs="David"/>
          <w:sz w:val="24"/>
          <w:szCs w:val="24"/>
          <w:rtl/>
        </w:rPr>
        <w:t>".</w:t>
      </w:r>
    </w:p>
    <w:p w14:paraId="3D29FA14" w14:textId="788A6FC4" w:rsidR="00561EFD" w:rsidRDefault="00561EFD" w:rsidP="002E7C2A">
      <w:pPr>
        <w:pStyle w:val="a6"/>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דעה אמצעית </w:t>
      </w:r>
      <w:r w:rsidR="007C5631">
        <w:rPr>
          <w:rFonts w:asciiTheme="majorBidi" w:hAnsiTheme="majorBidi" w:cstheme="majorBidi" w:hint="cs"/>
          <w:sz w:val="24"/>
          <w:szCs w:val="24"/>
          <w:rtl/>
        </w:rPr>
        <w:t xml:space="preserve">בעניין </w:t>
      </w:r>
      <w:r>
        <w:rPr>
          <w:rFonts w:asciiTheme="majorBidi" w:hAnsiTheme="majorBidi" w:cstheme="majorBidi" w:hint="cs"/>
          <w:sz w:val="24"/>
          <w:szCs w:val="24"/>
          <w:rtl/>
        </w:rPr>
        <w:t>לבית שמואל. לאחר שהוא מביא את דברי הנימוקי יוסף הסובר כריטב"א</w:t>
      </w:r>
      <w:r w:rsidR="007C5631">
        <w:rPr>
          <w:rFonts w:asciiTheme="majorBidi" w:hAnsiTheme="majorBidi" w:cstheme="majorBidi" w:hint="cs"/>
          <w:sz w:val="24"/>
          <w:szCs w:val="24"/>
          <w:rtl/>
        </w:rPr>
        <w:t>,</w:t>
      </w:r>
      <w:r>
        <w:rPr>
          <w:rFonts w:asciiTheme="majorBidi" w:hAnsiTheme="majorBidi" w:cstheme="majorBidi" w:hint="cs"/>
          <w:sz w:val="24"/>
          <w:szCs w:val="24"/>
          <w:rtl/>
        </w:rPr>
        <w:t xml:space="preserve"> הוא מעיר: </w:t>
      </w:r>
      <w:r w:rsidRPr="002E7C2A">
        <w:rPr>
          <w:rFonts w:ascii="David" w:hAnsi="David" w:cs="David"/>
          <w:sz w:val="24"/>
          <w:szCs w:val="24"/>
          <w:rtl/>
        </w:rPr>
        <w:t>"מיהו י"ל אף אם היה מדאורייתא אסור לייבם לשם נוי או ד"א</w:t>
      </w:r>
      <w:r w:rsidR="007C5631">
        <w:rPr>
          <w:rFonts w:ascii="David" w:hAnsi="David" w:cs="David" w:hint="cs"/>
          <w:sz w:val="24"/>
          <w:szCs w:val="24"/>
          <w:rtl/>
        </w:rPr>
        <w:t>-</w:t>
      </w:r>
      <w:r w:rsidRPr="002E7C2A">
        <w:rPr>
          <w:rFonts w:ascii="David" w:hAnsi="David" w:cs="David"/>
          <w:sz w:val="24"/>
          <w:szCs w:val="24"/>
          <w:rtl/>
        </w:rPr>
        <w:t xml:space="preserve"> מ"מ קנה אותה</w:t>
      </w:r>
      <w:r w:rsidRPr="00561EFD">
        <w:rPr>
          <w:rStyle w:val="a5"/>
          <w:rFonts w:ascii="David" w:hAnsi="David" w:cs="David"/>
          <w:sz w:val="24"/>
          <w:szCs w:val="24"/>
          <w:rtl/>
        </w:rPr>
        <w:footnoteReference w:id="29"/>
      </w:r>
      <w:r w:rsidRPr="002E7C2A">
        <w:rPr>
          <w:rFonts w:ascii="David" w:hAnsi="David" w:cs="David"/>
          <w:sz w:val="24"/>
          <w:szCs w:val="24"/>
          <w:rtl/>
        </w:rPr>
        <w:t>".</w:t>
      </w:r>
    </w:p>
    <w:p w14:paraId="2C4F54D3" w14:textId="24D907C4" w:rsidR="00DE4F7D" w:rsidRPr="00DE4F7D" w:rsidRDefault="00DE4F7D" w:rsidP="00DE4F7D">
      <w:pPr>
        <w:pStyle w:val="a6"/>
        <w:numPr>
          <w:ilvl w:val="0"/>
          <w:numId w:val="5"/>
        </w:numPr>
        <w:spacing w:after="0" w:line="360" w:lineRule="auto"/>
        <w:rPr>
          <w:rFonts w:asciiTheme="majorBidi" w:hAnsiTheme="majorBidi" w:cstheme="majorBidi"/>
          <w:b/>
          <w:bCs/>
          <w:sz w:val="24"/>
          <w:szCs w:val="24"/>
          <w:rtl/>
        </w:rPr>
      </w:pPr>
      <w:r w:rsidRPr="00DE4F7D">
        <w:rPr>
          <w:rFonts w:asciiTheme="majorBidi" w:hAnsiTheme="majorBidi" w:cstheme="majorBidi" w:hint="cs"/>
          <w:b/>
          <w:bCs/>
          <w:sz w:val="24"/>
          <w:szCs w:val="24"/>
          <w:rtl/>
        </w:rPr>
        <w:t>כשיש מעכב ב</w:t>
      </w:r>
      <w:r w:rsidR="00AA7E5F">
        <w:rPr>
          <w:rFonts w:asciiTheme="majorBidi" w:hAnsiTheme="majorBidi" w:cstheme="majorBidi" w:hint="cs"/>
          <w:b/>
          <w:bCs/>
          <w:sz w:val="24"/>
          <w:szCs w:val="24"/>
          <w:rtl/>
        </w:rPr>
        <w:t>יבום</w:t>
      </w:r>
      <w:r w:rsidRPr="00DE4F7D">
        <w:rPr>
          <w:rFonts w:asciiTheme="majorBidi" w:hAnsiTheme="majorBidi" w:cstheme="majorBidi" w:hint="cs"/>
          <w:b/>
          <w:bCs/>
          <w:sz w:val="24"/>
          <w:szCs w:val="24"/>
          <w:rtl/>
        </w:rPr>
        <w:t xml:space="preserve"> או ב</w:t>
      </w:r>
      <w:r w:rsidR="00AA7E5F">
        <w:rPr>
          <w:rFonts w:asciiTheme="majorBidi" w:hAnsiTheme="majorBidi" w:cstheme="majorBidi" w:hint="cs"/>
          <w:b/>
          <w:bCs/>
          <w:sz w:val="24"/>
          <w:szCs w:val="24"/>
          <w:rtl/>
        </w:rPr>
        <w:t>חליצה</w:t>
      </w:r>
    </w:p>
    <w:p w14:paraId="7A75F239" w14:textId="71EEB1BA" w:rsidR="00DE4F7D" w:rsidRPr="00CE12A7" w:rsidRDefault="00DE4F7D" w:rsidP="00DE4F7D">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כתב האור זרוע: </w:t>
      </w:r>
      <w:r w:rsidRPr="00B70FFA">
        <w:rPr>
          <w:rFonts w:ascii="David" w:hAnsi="David" w:cs="David"/>
          <w:sz w:val="24"/>
          <w:szCs w:val="24"/>
          <w:rtl/>
        </w:rPr>
        <w:t>"בזה"ז אם היבם נשוי</w:t>
      </w:r>
      <w:r w:rsidR="007C5631">
        <w:rPr>
          <w:rFonts w:ascii="David" w:hAnsi="David" w:cs="David" w:hint="cs"/>
          <w:sz w:val="24"/>
          <w:szCs w:val="24"/>
          <w:rtl/>
        </w:rPr>
        <w:t>,</w:t>
      </w:r>
      <w:r w:rsidRPr="00B70FFA">
        <w:rPr>
          <w:rFonts w:ascii="David" w:hAnsi="David" w:cs="David"/>
          <w:sz w:val="24"/>
          <w:szCs w:val="24"/>
          <w:rtl/>
        </w:rPr>
        <w:t xml:space="preserve"> הרי אינו יכול לייבם משום תקנת רבינו גרשון שגזר על שתי נשים</w:t>
      </w:r>
      <w:r w:rsidRPr="00B70FFA">
        <w:rPr>
          <w:rStyle w:val="a5"/>
          <w:rFonts w:ascii="David" w:hAnsi="David" w:cs="David"/>
          <w:sz w:val="24"/>
          <w:szCs w:val="24"/>
        </w:rPr>
        <w:footnoteReference w:id="30"/>
      </w:r>
      <w:r w:rsidRPr="00B70FFA">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וכן פסק הריב"ש:</w:t>
      </w:r>
    </w:p>
    <w:p w14:paraId="19DA712A" w14:textId="47196F55" w:rsidR="00DE4F7D" w:rsidRDefault="007C5631" w:rsidP="00DE4F7D">
      <w:pPr>
        <w:spacing w:after="0" w:line="360" w:lineRule="auto"/>
        <w:rPr>
          <w:rFonts w:ascii="David" w:hAnsi="David" w:cs="David"/>
          <w:sz w:val="24"/>
          <w:szCs w:val="24"/>
          <w:rtl/>
        </w:rPr>
      </w:pPr>
      <w:r>
        <w:rPr>
          <w:rFonts w:ascii="David" w:hAnsi="David" w:cs="David" w:hint="cs"/>
          <w:sz w:val="24"/>
          <w:szCs w:val="24"/>
          <w:rtl/>
        </w:rPr>
        <w:t>"</w:t>
      </w:r>
      <w:r w:rsidR="00DE4F7D" w:rsidRPr="00CE12A7">
        <w:rPr>
          <w:rFonts w:ascii="David" w:hAnsi="David" w:cs="David"/>
          <w:sz w:val="24"/>
          <w:szCs w:val="24"/>
          <w:rtl/>
        </w:rPr>
        <w:t>אפי' לדברי הגאונים ז"ל שפוסקין דמצות יבום קודמת</w:t>
      </w:r>
      <w:r w:rsidR="00DE4F7D">
        <w:rPr>
          <w:rFonts w:ascii="David" w:hAnsi="David" w:cs="David" w:hint="cs"/>
          <w:sz w:val="24"/>
          <w:szCs w:val="24"/>
          <w:rtl/>
        </w:rPr>
        <w:t>,</w:t>
      </w:r>
      <w:r w:rsidR="00DE4F7D" w:rsidRPr="00CE12A7">
        <w:rPr>
          <w:rFonts w:ascii="David" w:hAnsi="David" w:cs="David"/>
          <w:sz w:val="24"/>
          <w:szCs w:val="24"/>
          <w:rtl/>
        </w:rPr>
        <w:t xml:space="preserve"> בנדון זה שהיבם הוא נשוי</w:t>
      </w:r>
      <w:r w:rsidR="00DE4F7D">
        <w:rPr>
          <w:rFonts w:ascii="David" w:hAnsi="David" w:cs="David" w:hint="cs"/>
          <w:sz w:val="24"/>
          <w:szCs w:val="24"/>
          <w:rtl/>
        </w:rPr>
        <w:t xml:space="preserve">, </w:t>
      </w:r>
      <w:r w:rsidR="00DE4F7D" w:rsidRPr="00CE12A7">
        <w:rPr>
          <w:rFonts w:ascii="David" w:hAnsi="David" w:cs="David"/>
          <w:sz w:val="24"/>
          <w:szCs w:val="24"/>
          <w:rtl/>
        </w:rPr>
        <w:t>לכולי עלמא מצות חליצה קודמת. דהא קיי"ל</w:t>
      </w:r>
      <w:r w:rsidR="00DE4F7D">
        <w:rPr>
          <w:rFonts w:ascii="David" w:hAnsi="David" w:cs="David" w:hint="cs"/>
          <w:sz w:val="24"/>
          <w:szCs w:val="24"/>
          <w:rtl/>
        </w:rPr>
        <w:t xml:space="preserve"> </w:t>
      </w:r>
      <w:r w:rsidR="00DE4F7D" w:rsidRPr="00CE12A7">
        <w:rPr>
          <w:rFonts w:ascii="David" w:hAnsi="David" w:cs="David" w:hint="cs"/>
          <w:sz w:val="18"/>
          <w:szCs w:val="18"/>
          <w:rtl/>
        </w:rPr>
        <w:t>(</w:t>
      </w:r>
      <w:r w:rsidR="00DE4F7D" w:rsidRPr="00CE12A7">
        <w:rPr>
          <w:rFonts w:ascii="David" w:hAnsi="David" w:cs="David"/>
          <w:sz w:val="18"/>
          <w:szCs w:val="18"/>
          <w:rtl/>
        </w:rPr>
        <w:t>יבמות קא:)</w:t>
      </w:r>
      <w:r w:rsidR="00DE4F7D">
        <w:rPr>
          <w:rFonts w:ascii="David" w:hAnsi="David" w:cs="David" w:hint="cs"/>
          <w:sz w:val="24"/>
          <w:szCs w:val="24"/>
          <w:rtl/>
        </w:rPr>
        <w:t xml:space="preserve"> </w:t>
      </w:r>
      <w:r w:rsidR="00DE4F7D" w:rsidRPr="00CE12A7">
        <w:rPr>
          <w:rFonts w:ascii="David" w:hAnsi="David" w:cs="David"/>
          <w:sz w:val="24"/>
          <w:szCs w:val="24"/>
          <w:rtl/>
        </w:rPr>
        <w:t>שנותנין</w:t>
      </w:r>
      <w:r w:rsidR="00DE4F7D">
        <w:rPr>
          <w:rFonts w:ascii="David" w:hAnsi="David" w:cs="David" w:hint="cs"/>
          <w:sz w:val="24"/>
          <w:szCs w:val="24"/>
          <w:rtl/>
        </w:rPr>
        <w:t xml:space="preserve"> </w:t>
      </w:r>
      <w:r w:rsidR="00DE4F7D" w:rsidRPr="00CE12A7">
        <w:rPr>
          <w:rFonts w:ascii="David" w:hAnsi="David" w:cs="David"/>
          <w:sz w:val="24"/>
          <w:szCs w:val="24"/>
          <w:rtl/>
        </w:rPr>
        <w:t>לו עצה ההוגנת לו, שאם היה הוא ילד והיא זקנה או הוא זקן והיא ילדה</w:t>
      </w:r>
      <w:r w:rsidR="00DE4F7D">
        <w:rPr>
          <w:rFonts w:ascii="David" w:hAnsi="David" w:cs="David" w:hint="cs"/>
          <w:sz w:val="24"/>
          <w:szCs w:val="24"/>
          <w:rtl/>
        </w:rPr>
        <w:t>,</w:t>
      </w:r>
      <w:r w:rsidR="00DE4F7D" w:rsidRPr="00CE12A7">
        <w:rPr>
          <w:rFonts w:ascii="David" w:hAnsi="David" w:cs="David"/>
          <w:sz w:val="24"/>
          <w:szCs w:val="24"/>
          <w:rtl/>
        </w:rPr>
        <w:t xml:space="preserve"> אומרים לו</w:t>
      </w:r>
      <w:r w:rsidR="00DE4F7D">
        <w:rPr>
          <w:rFonts w:ascii="David" w:hAnsi="David" w:cs="David" w:hint="cs"/>
          <w:sz w:val="24"/>
          <w:szCs w:val="24"/>
          <w:rtl/>
        </w:rPr>
        <w:t>:</w:t>
      </w:r>
      <w:r w:rsidR="00DE4F7D" w:rsidRPr="00CE12A7">
        <w:rPr>
          <w:rFonts w:ascii="David" w:hAnsi="David" w:cs="David"/>
          <w:sz w:val="24"/>
          <w:szCs w:val="24"/>
          <w:rtl/>
        </w:rPr>
        <w:t xml:space="preserve"> </w:t>
      </w:r>
      <w:r w:rsidR="00DE4F7D">
        <w:rPr>
          <w:rFonts w:ascii="David" w:hAnsi="David" w:cs="David" w:hint="cs"/>
          <w:sz w:val="24"/>
          <w:szCs w:val="24"/>
          <w:rtl/>
        </w:rPr>
        <w:t>'</w:t>
      </w:r>
      <w:r w:rsidR="00DE4F7D" w:rsidRPr="00CE12A7">
        <w:rPr>
          <w:rFonts w:ascii="David" w:hAnsi="David" w:cs="David"/>
          <w:sz w:val="24"/>
          <w:szCs w:val="24"/>
          <w:rtl/>
        </w:rPr>
        <w:t>מה לך אצל ילדה</w:t>
      </w:r>
      <w:r w:rsidR="00DE4F7D">
        <w:rPr>
          <w:rFonts w:ascii="David" w:hAnsi="David" w:cs="David" w:hint="cs"/>
          <w:sz w:val="24"/>
          <w:szCs w:val="24"/>
          <w:rtl/>
        </w:rPr>
        <w:t>?</w:t>
      </w:r>
      <w:r w:rsidR="00DE4F7D" w:rsidRPr="00CE12A7">
        <w:rPr>
          <w:rFonts w:ascii="David" w:hAnsi="David" w:cs="David"/>
          <w:sz w:val="24"/>
          <w:szCs w:val="24"/>
          <w:rtl/>
        </w:rPr>
        <w:t xml:space="preserve"> מה לך אצל זקנה</w:t>
      </w:r>
      <w:r w:rsidR="00DE4F7D">
        <w:rPr>
          <w:rFonts w:ascii="David" w:hAnsi="David" w:cs="David" w:hint="cs"/>
          <w:sz w:val="24"/>
          <w:szCs w:val="24"/>
          <w:rtl/>
        </w:rPr>
        <w:t>?</w:t>
      </w:r>
      <w:r w:rsidR="00DE4F7D" w:rsidRPr="00CE12A7">
        <w:rPr>
          <w:rFonts w:ascii="David" w:hAnsi="David" w:cs="David"/>
          <w:sz w:val="24"/>
          <w:szCs w:val="24"/>
          <w:rtl/>
        </w:rPr>
        <w:t xml:space="preserve"> כלך אצל שכמותך ואל תכניס קטטה בתוך ביתך</w:t>
      </w:r>
      <w:r w:rsidR="00DE4F7D">
        <w:rPr>
          <w:rFonts w:ascii="David" w:hAnsi="David" w:cs="David" w:hint="cs"/>
          <w:sz w:val="24"/>
          <w:szCs w:val="24"/>
          <w:rtl/>
        </w:rPr>
        <w:t>'</w:t>
      </w:r>
      <w:r w:rsidR="00DE4F7D" w:rsidRPr="00CE12A7">
        <w:rPr>
          <w:rFonts w:ascii="David" w:hAnsi="David" w:cs="David"/>
          <w:sz w:val="24"/>
          <w:szCs w:val="24"/>
          <w:rtl/>
        </w:rPr>
        <w:t>. ובודאי שבכגון זה מצות חליצה קודמת, שאם היתה מצות יבום קודמת אפילו בכגון זה</w:t>
      </w:r>
      <w:r w:rsidR="00DE4F7D">
        <w:rPr>
          <w:rFonts w:ascii="David" w:hAnsi="David" w:cs="David" w:hint="cs"/>
          <w:sz w:val="24"/>
          <w:szCs w:val="24"/>
          <w:rtl/>
        </w:rPr>
        <w:t xml:space="preserve">, </w:t>
      </w:r>
      <w:r w:rsidR="00DE4F7D" w:rsidRPr="00CE12A7">
        <w:rPr>
          <w:rFonts w:ascii="David" w:hAnsi="David" w:cs="David"/>
          <w:sz w:val="24"/>
          <w:szCs w:val="24"/>
          <w:rtl/>
        </w:rPr>
        <w:t>איך ישיאו לו ב"ד עצה לבטל מצות יבום הקודמת, אלא ודאי כל שיכניס קטטה לתוך ביתו אם היה מיבם</w:t>
      </w:r>
      <w:r>
        <w:rPr>
          <w:rFonts w:ascii="David" w:hAnsi="David" w:cs="David" w:hint="cs"/>
          <w:sz w:val="24"/>
          <w:szCs w:val="24"/>
          <w:rtl/>
        </w:rPr>
        <w:t>-</w:t>
      </w:r>
      <w:r w:rsidR="00DE4F7D" w:rsidRPr="00CE12A7">
        <w:rPr>
          <w:rFonts w:ascii="David" w:hAnsi="David" w:cs="David"/>
          <w:sz w:val="24"/>
          <w:szCs w:val="24"/>
          <w:rtl/>
        </w:rPr>
        <w:t xml:space="preserve"> מצות חליצה קודמת. ומינה לנדון זה שיש לנו לומר בו דמצות חליצה קודמת לכ"ע ש</w:t>
      </w:r>
      <w:r w:rsidR="00DE4F7D" w:rsidRPr="00CE12A7">
        <w:rPr>
          <w:rFonts w:ascii="David" w:hAnsi="David" w:cs="David"/>
          <w:b/>
          <w:bCs/>
          <w:sz w:val="24"/>
          <w:szCs w:val="24"/>
          <w:rtl/>
        </w:rPr>
        <w:t>אין לך מכניס קטטה לתוך ביתו כמו נושא אשה על אשתו</w:t>
      </w:r>
      <w:r w:rsidR="00DE4F7D">
        <w:rPr>
          <w:rStyle w:val="a5"/>
          <w:rFonts w:ascii="David" w:hAnsi="David" w:cs="David"/>
          <w:sz w:val="24"/>
          <w:szCs w:val="24"/>
          <w:rtl/>
        </w:rPr>
        <w:footnoteReference w:id="31"/>
      </w:r>
      <w:r w:rsidR="00DE4F7D">
        <w:rPr>
          <w:rFonts w:ascii="David" w:hAnsi="David" w:cs="David" w:hint="cs"/>
          <w:b/>
          <w:bCs/>
          <w:sz w:val="24"/>
          <w:szCs w:val="24"/>
          <w:rtl/>
        </w:rPr>
        <w:t>"</w:t>
      </w:r>
      <w:r w:rsidR="00DE4F7D" w:rsidRPr="00CE12A7">
        <w:rPr>
          <w:rFonts w:ascii="David" w:hAnsi="David" w:cs="David"/>
          <w:sz w:val="24"/>
          <w:szCs w:val="24"/>
          <w:rtl/>
        </w:rPr>
        <w:t>.</w:t>
      </w:r>
    </w:p>
    <w:p w14:paraId="6C3426DB" w14:textId="5E3539DA" w:rsidR="00DE4F7D" w:rsidRPr="006A4126" w:rsidRDefault="00DE4F7D" w:rsidP="00DE4F7D">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אולם משמע שנחלקו בשאלה אם כופים אותו לחלוץ. </w:t>
      </w:r>
    </w:p>
    <w:p w14:paraId="27C38E28" w14:textId="77777777" w:rsidR="00DE4F7D" w:rsidRDefault="00DE4F7D" w:rsidP="00DE4F7D">
      <w:pPr>
        <w:spacing w:after="0" w:line="360" w:lineRule="auto"/>
        <w:rPr>
          <w:rFonts w:asciiTheme="majorBidi" w:hAnsiTheme="majorBidi" w:cstheme="majorBidi"/>
          <w:sz w:val="24"/>
          <w:szCs w:val="24"/>
          <w:rtl/>
        </w:rPr>
      </w:pPr>
      <w:r w:rsidRPr="00DF28B3">
        <w:rPr>
          <w:rFonts w:ascii="David" w:hAnsi="David" w:cs="David"/>
          <w:sz w:val="24"/>
          <w:szCs w:val="24"/>
          <w:rtl/>
        </w:rPr>
        <w:t>"כתב ה"ר יצחק הלבן זצ"ל רפ"ק דכתובות.. כופין אותו ויחלוץ עכ"ל. ונראה בעיני אני המחבר דכופין אותו בשוטים לחלוץ</w:t>
      </w:r>
      <w:r>
        <w:rPr>
          <w:rStyle w:val="a5"/>
          <w:rFonts w:ascii="David" w:hAnsi="David" w:cs="David"/>
          <w:sz w:val="24"/>
          <w:szCs w:val="24"/>
          <w:rtl/>
        </w:rPr>
        <w:footnoteReference w:id="32"/>
      </w:r>
      <w:r w:rsidRPr="00DF28B3">
        <w:rPr>
          <w:rFonts w:ascii="David" w:hAnsi="David" w:cs="David"/>
          <w:sz w:val="24"/>
          <w:szCs w:val="24"/>
          <w:rtl/>
        </w:rPr>
        <w:t>".</w:t>
      </w:r>
      <w:r>
        <w:rPr>
          <w:rFonts w:asciiTheme="majorBidi" w:hAnsiTheme="majorBidi" w:cs="Times New Roman" w:hint="cs"/>
          <w:sz w:val="24"/>
          <w:szCs w:val="24"/>
          <w:rtl/>
        </w:rPr>
        <w:t xml:space="preserve"> </w:t>
      </w:r>
      <w:r w:rsidRPr="006A4126">
        <w:rPr>
          <w:rFonts w:asciiTheme="majorBidi" w:hAnsiTheme="majorBidi" w:cs="Times New Roman"/>
          <w:sz w:val="24"/>
          <w:szCs w:val="24"/>
          <w:rtl/>
        </w:rPr>
        <w:t xml:space="preserve"> </w:t>
      </w:r>
      <w:r>
        <w:rPr>
          <w:rFonts w:asciiTheme="majorBidi" w:hAnsiTheme="majorBidi" w:cs="Times New Roman" w:hint="cs"/>
          <w:sz w:val="24"/>
          <w:szCs w:val="24"/>
          <w:rtl/>
        </w:rPr>
        <w:t xml:space="preserve">לעומת זאת </w:t>
      </w:r>
      <w:r>
        <w:rPr>
          <w:rFonts w:asciiTheme="majorBidi" w:hAnsiTheme="majorBidi" w:cstheme="majorBidi" w:hint="cs"/>
          <w:sz w:val="24"/>
          <w:szCs w:val="24"/>
          <w:rtl/>
        </w:rPr>
        <w:t>הריב"ש השווה זאת ל'עצה הוגנת'. משמע שאין כופים.</w:t>
      </w:r>
    </w:p>
    <w:p w14:paraId="14314BE8" w14:textId="77777777" w:rsidR="00DE4F7D" w:rsidRPr="00A0700B" w:rsidRDefault="00DE4F7D" w:rsidP="00DE4F7D">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כשאין אפשרות חליצה נחלקו אחרונים. סיכם סוגיה זו בפתחי תשובה: </w:t>
      </w:r>
    </w:p>
    <w:p w14:paraId="4239BFAC" w14:textId="206BB6B8" w:rsidR="00DE4F7D" w:rsidRPr="006A4126" w:rsidRDefault="00DE4F7D" w:rsidP="00DE4F7D">
      <w:pPr>
        <w:spacing w:after="0" w:line="360" w:lineRule="auto"/>
        <w:rPr>
          <w:rFonts w:ascii="David" w:hAnsi="David" w:cs="David"/>
          <w:sz w:val="24"/>
          <w:szCs w:val="24"/>
          <w:rtl/>
        </w:rPr>
      </w:pPr>
      <w:r>
        <w:rPr>
          <w:rFonts w:ascii="David" w:hAnsi="David" w:cs="David" w:hint="cs"/>
          <w:sz w:val="24"/>
          <w:szCs w:val="24"/>
          <w:rtl/>
        </w:rPr>
        <w:t>"</w:t>
      </w:r>
      <w:r w:rsidRPr="006A4126">
        <w:rPr>
          <w:rFonts w:ascii="David" w:hAnsi="David" w:cs="David"/>
          <w:sz w:val="24"/>
          <w:szCs w:val="24"/>
          <w:rtl/>
        </w:rPr>
        <w:t xml:space="preserve">בתשו' שב יעקב </w:t>
      </w:r>
      <w:r w:rsidRPr="006A4126">
        <w:rPr>
          <w:rFonts w:ascii="David" w:hAnsi="David" w:cs="David"/>
          <w:sz w:val="18"/>
          <w:szCs w:val="18"/>
          <w:rtl/>
        </w:rPr>
        <w:t>סי' ל"ו</w:t>
      </w:r>
      <w:r w:rsidRPr="006A4126">
        <w:rPr>
          <w:rFonts w:ascii="David" w:hAnsi="David" w:cs="David"/>
          <w:sz w:val="24"/>
          <w:szCs w:val="24"/>
          <w:rtl/>
        </w:rPr>
        <w:t xml:space="preserve"> שנשאל מהגאון בעל שבו"י</w:t>
      </w:r>
      <w:r w:rsidR="007C5631">
        <w:rPr>
          <w:rFonts w:ascii="David" w:hAnsi="David" w:cs="David" w:hint="cs"/>
          <w:sz w:val="24"/>
          <w:szCs w:val="24"/>
          <w:rtl/>
        </w:rPr>
        <w:t>,</w:t>
      </w:r>
      <w:r w:rsidRPr="006A4126">
        <w:rPr>
          <w:rFonts w:ascii="David" w:hAnsi="David" w:cs="David"/>
          <w:sz w:val="24"/>
          <w:szCs w:val="24"/>
          <w:rtl/>
        </w:rPr>
        <w:t xml:space="preserve"> בא' שהי' עקום ברגלו הימנית ולא הי' יכול לחלוץ ..ואין לו עוד אח.. א"כ הוא והיא אין להם תקנה</w:t>
      </w:r>
      <w:r w:rsidR="007C5631">
        <w:rPr>
          <w:rFonts w:ascii="David" w:hAnsi="David" w:cs="David" w:hint="cs"/>
          <w:sz w:val="24"/>
          <w:szCs w:val="24"/>
          <w:rtl/>
        </w:rPr>
        <w:t>.</w:t>
      </w:r>
      <w:r w:rsidRPr="006A4126">
        <w:rPr>
          <w:rFonts w:ascii="David" w:hAnsi="David" w:cs="David"/>
          <w:sz w:val="24"/>
          <w:szCs w:val="24"/>
          <w:rtl/>
        </w:rPr>
        <w:t xml:space="preserve"> מהו לייבם</w:t>
      </w:r>
      <w:r w:rsidR="007C5631">
        <w:rPr>
          <w:rFonts w:ascii="David" w:hAnsi="David" w:cs="David" w:hint="cs"/>
          <w:sz w:val="24"/>
          <w:szCs w:val="24"/>
          <w:rtl/>
        </w:rPr>
        <w:t>?</w:t>
      </w:r>
      <w:r w:rsidRPr="006A4126">
        <w:rPr>
          <w:rFonts w:ascii="David" w:hAnsi="David" w:cs="David"/>
          <w:sz w:val="24"/>
          <w:szCs w:val="24"/>
          <w:rtl/>
        </w:rPr>
        <w:t xml:space="preserve"> ודעת הגאון השואל כדי שלא לעגן הוא והיא- ולקיים מצות יבמה יבא עליה. מאחר שא"א בחליצה דמותר לייבם אף בזמן הזה. והגאון המחבר השיב לו באריכות והעלה דאין לעשות מעשה לייבם בכה"ג (כי יש לחוש ולומר בזה כל שאינו עולה לחליצה..</w:t>
      </w:r>
    </w:p>
    <w:p w14:paraId="3C7B12C2" w14:textId="77777777" w:rsidR="00DE4F7D" w:rsidRDefault="00DE4F7D" w:rsidP="00DE4F7D">
      <w:pPr>
        <w:spacing w:after="0" w:line="360" w:lineRule="auto"/>
        <w:rPr>
          <w:rFonts w:asciiTheme="majorBidi" w:hAnsiTheme="majorBidi" w:cs="Times New Roman"/>
          <w:sz w:val="24"/>
          <w:szCs w:val="24"/>
          <w:rtl/>
        </w:rPr>
      </w:pPr>
      <w:r w:rsidRPr="006A4126">
        <w:rPr>
          <w:rFonts w:ascii="David" w:hAnsi="David" w:cs="David"/>
          <w:sz w:val="24"/>
          <w:szCs w:val="24"/>
          <w:rtl/>
        </w:rPr>
        <w:t xml:space="preserve">בס' בית מאיר </w:t>
      </w:r>
      <w:r w:rsidRPr="006A4126">
        <w:rPr>
          <w:rFonts w:ascii="David" w:hAnsi="David" w:cs="David"/>
          <w:sz w:val="18"/>
          <w:szCs w:val="18"/>
          <w:rtl/>
        </w:rPr>
        <w:t>לקמן סי' קס"ט סל"ד</w:t>
      </w:r>
      <w:r w:rsidRPr="006A4126">
        <w:rPr>
          <w:rFonts w:ascii="David" w:hAnsi="David" w:cs="David"/>
          <w:sz w:val="24"/>
          <w:szCs w:val="24"/>
          <w:rtl/>
        </w:rPr>
        <w:t xml:space="preserve"> מסיק לדינא שאף האידנא ואפילו נקטעו שני רגליו.. ואפילו יש לו אשה -מחוייב לייבם. ומסופק אני קצת בזה.. אם לא כופין אותו לייבם ככל מ"ע ... אבל שתתעגן האשה לעולם חלילה כי תורתינו הקדושה דרכיה דרכי נועם</w:t>
      </w:r>
      <w:r w:rsidRPr="006A4126">
        <w:rPr>
          <w:rStyle w:val="a5"/>
          <w:rFonts w:ascii="David" w:hAnsi="David" w:cs="David"/>
          <w:sz w:val="24"/>
          <w:szCs w:val="24"/>
          <w:rtl/>
        </w:rPr>
        <w:footnoteReference w:id="33"/>
      </w:r>
      <w:r w:rsidRPr="006A4126">
        <w:rPr>
          <w:rFonts w:ascii="David" w:hAnsi="David" w:cs="David"/>
          <w:sz w:val="24"/>
          <w:szCs w:val="24"/>
          <w:rtl/>
        </w:rPr>
        <w:t xml:space="preserve">". </w:t>
      </w:r>
      <w:r>
        <w:rPr>
          <w:rFonts w:asciiTheme="majorBidi" w:hAnsiTheme="majorBidi" w:cs="Times New Roman" w:hint="cs"/>
          <w:sz w:val="24"/>
          <w:szCs w:val="24"/>
          <w:rtl/>
        </w:rPr>
        <w:t>הוא מביא שכן גם דעת החתם סופר.</w:t>
      </w:r>
    </w:p>
    <w:p w14:paraId="588B7E2F" w14:textId="77777777" w:rsidR="00DE4F7D" w:rsidRDefault="00DE4F7D" w:rsidP="00DE4F7D">
      <w:pPr>
        <w:spacing w:after="0" w:line="360" w:lineRule="auto"/>
        <w:rPr>
          <w:rFonts w:asciiTheme="majorBidi" w:hAnsiTheme="majorBidi" w:cs="Times New Roman"/>
          <w:sz w:val="24"/>
          <w:szCs w:val="24"/>
          <w:rtl/>
        </w:rPr>
      </w:pPr>
    </w:p>
    <w:p w14:paraId="5BB0E508" w14:textId="77777777" w:rsidR="00DE4F7D" w:rsidRPr="002E7C2A" w:rsidRDefault="00DE4F7D" w:rsidP="002E7C2A">
      <w:pPr>
        <w:pStyle w:val="a6"/>
        <w:spacing w:after="0" w:line="360" w:lineRule="auto"/>
        <w:rPr>
          <w:rFonts w:asciiTheme="majorBidi" w:hAnsiTheme="majorBidi" w:cstheme="majorBidi"/>
          <w:sz w:val="24"/>
          <w:szCs w:val="24"/>
          <w:rtl/>
        </w:rPr>
      </w:pPr>
    </w:p>
    <w:p w14:paraId="4C5EFC79" w14:textId="03AB116F" w:rsidR="00AA7E5F" w:rsidRDefault="00AA7E5F" w:rsidP="00AA7E5F">
      <w:pPr>
        <w:pStyle w:val="a6"/>
        <w:numPr>
          <w:ilvl w:val="0"/>
          <w:numId w:val="5"/>
        </w:numPr>
        <w:spacing w:after="0" w:line="360" w:lineRule="auto"/>
        <w:rPr>
          <w:rFonts w:asciiTheme="majorBidi" w:hAnsiTheme="majorBidi" w:cs="Times New Roman"/>
          <w:b/>
          <w:bCs/>
          <w:sz w:val="24"/>
          <w:szCs w:val="24"/>
        </w:rPr>
      </w:pPr>
      <w:r>
        <w:rPr>
          <w:rFonts w:asciiTheme="majorBidi" w:hAnsiTheme="majorBidi" w:cs="Times New Roman" w:hint="cs"/>
          <w:b/>
          <w:bCs/>
          <w:sz w:val="24"/>
          <w:szCs w:val="24"/>
          <w:rtl/>
        </w:rPr>
        <w:lastRenderedPageBreak/>
        <w:t>כפיה</w:t>
      </w:r>
    </w:p>
    <w:p w14:paraId="7308985A" w14:textId="77777777" w:rsidR="00AA7E5F" w:rsidRDefault="00AA7E5F" w:rsidP="00AA7E5F">
      <w:pPr>
        <w:pStyle w:val="a6"/>
        <w:spacing w:after="0" w:line="360" w:lineRule="auto"/>
        <w:rPr>
          <w:rFonts w:asciiTheme="majorBidi" w:hAnsiTheme="majorBidi" w:cs="Times New Roman"/>
          <w:sz w:val="24"/>
          <w:szCs w:val="24"/>
          <w:rtl/>
        </w:rPr>
      </w:pPr>
      <w:r>
        <w:rPr>
          <w:rFonts w:asciiTheme="majorBidi" w:hAnsiTheme="majorBidi" w:cs="Times New Roman" w:hint="cs"/>
          <w:sz w:val="24"/>
          <w:szCs w:val="24"/>
          <w:rtl/>
        </w:rPr>
        <w:t>בסוגייתנו נאמר: "</w:t>
      </w:r>
      <w:r w:rsidRPr="00BB161C">
        <w:rPr>
          <w:rFonts w:ascii="David" w:hAnsi="David" w:cs="David"/>
          <w:sz w:val="24"/>
          <w:szCs w:val="24"/>
          <w:rtl/>
        </w:rPr>
        <w:t>אמר רב: אין כופין. כי אתו לקמיה דרב, אמר להו: אי בעית חלוץ, אי בעית ייבם, בדידך תלא רחמנא; ואם לא יחפוץ האיש, הא אם חפץ - אי בעי חליץ, אי בעי ייבם. ואף רב יהודה סבר: אין כופין</w:t>
      </w:r>
      <w:r>
        <w:rPr>
          <w:rFonts w:asciiTheme="majorBidi" w:hAnsiTheme="majorBidi" w:cs="Times New Roman" w:hint="cs"/>
          <w:sz w:val="24"/>
          <w:szCs w:val="24"/>
          <w:rtl/>
        </w:rPr>
        <w:t xml:space="preserve">". לא ברור על איזו מתקופות הפסיקה מדובר. </w:t>
      </w:r>
    </w:p>
    <w:p w14:paraId="2BC9B234" w14:textId="77777777" w:rsidR="00AA7E5F" w:rsidRPr="00BB161C" w:rsidRDefault="00AA7E5F" w:rsidP="00AA7E5F">
      <w:pPr>
        <w:pStyle w:val="a6"/>
        <w:spacing w:after="0" w:line="360" w:lineRule="auto"/>
        <w:rPr>
          <w:rFonts w:asciiTheme="majorBidi" w:hAnsiTheme="majorBidi" w:cs="Times New Roman"/>
          <w:sz w:val="24"/>
          <w:szCs w:val="24"/>
          <w:rtl/>
        </w:rPr>
      </w:pPr>
      <w:r>
        <w:rPr>
          <w:rFonts w:asciiTheme="majorBidi" w:hAnsiTheme="majorBidi" w:cs="Times New Roman" w:hint="cs"/>
          <w:sz w:val="24"/>
          <w:szCs w:val="24"/>
          <w:rtl/>
        </w:rPr>
        <w:t>רש"י</w:t>
      </w:r>
      <w:r>
        <w:rPr>
          <w:rStyle w:val="a5"/>
          <w:rFonts w:asciiTheme="majorBidi" w:hAnsiTheme="majorBidi" w:cs="Times New Roman"/>
          <w:sz w:val="24"/>
          <w:szCs w:val="24"/>
          <w:rtl/>
        </w:rPr>
        <w:footnoteReference w:id="34"/>
      </w:r>
      <w:r>
        <w:rPr>
          <w:rFonts w:asciiTheme="majorBidi" w:hAnsiTheme="majorBidi" w:cs="Times New Roman" w:hint="cs"/>
          <w:sz w:val="24"/>
          <w:szCs w:val="24"/>
          <w:rtl/>
        </w:rPr>
        <w:t xml:space="preserve"> מבאר שמדובר על הפסיקה לפיה חליצה עדיפה:  </w:t>
      </w:r>
    </w:p>
    <w:p w14:paraId="73C631F4" w14:textId="3D0B767B" w:rsidR="00AA7E5F" w:rsidRPr="007067C6" w:rsidRDefault="00AA7E5F" w:rsidP="00AA7E5F">
      <w:pPr>
        <w:pStyle w:val="a6"/>
        <w:spacing w:after="0" w:line="360" w:lineRule="auto"/>
        <w:rPr>
          <w:rFonts w:asciiTheme="majorBidi" w:hAnsiTheme="majorBidi" w:cstheme="majorBidi"/>
          <w:sz w:val="24"/>
          <w:szCs w:val="24"/>
          <w:rtl/>
        </w:rPr>
      </w:pPr>
      <w:r w:rsidRPr="005F7DAB">
        <w:rPr>
          <w:rFonts w:ascii="David" w:hAnsi="David" w:cs="David"/>
          <w:sz w:val="24"/>
          <w:szCs w:val="24"/>
          <w:rtl/>
        </w:rPr>
        <w:t xml:space="preserve">"ואי ניחא </w:t>
      </w:r>
      <w:r w:rsidRPr="005F7DAB">
        <w:rPr>
          <w:rFonts w:ascii="David" w:hAnsi="David" w:cs="David"/>
          <w:b/>
          <w:bCs/>
          <w:sz w:val="24"/>
          <w:szCs w:val="24"/>
          <w:rtl/>
        </w:rPr>
        <w:t>לתרוייהו</w:t>
      </w:r>
      <w:r w:rsidRPr="005F7DAB">
        <w:rPr>
          <w:rFonts w:ascii="David" w:hAnsi="David" w:cs="David"/>
          <w:sz w:val="24"/>
          <w:szCs w:val="24"/>
          <w:rtl/>
        </w:rPr>
        <w:t xml:space="preserve"> לייבומי אין כופין אותו לחלוץ.. אלא אי בעי מייבם</w:t>
      </w:r>
      <w:r w:rsidR="007C5631">
        <w:rPr>
          <w:rFonts w:ascii="David" w:hAnsi="David" w:cs="David" w:hint="cs"/>
          <w:sz w:val="24"/>
          <w:szCs w:val="24"/>
          <w:rtl/>
        </w:rPr>
        <w:t>.</w:t>
      </w:r>
      <w:r w:rsidRPr="005F7DAB">
        <w:rPr>
          <w:rFonts w:ascii="David" w:hAnsi="David" w:cs="David"/>
          <w:sz w:val="24"/>
          <w:szCs w:val="24"/>
          <w:rtl/>
        </w:rPr>
        <w:t xml:space="preserve"> ומיהו היכא דהוא צבי לייבומי</w:t>
      </w:r>
      <w:r w:rsidR="007C5631">
        <w:rPr>
          <w:rFonts w:ascii="David" w:hAnsi="David" w:cs="David" w:hint="cs"/>
          <w:sz w:val="24"/>
          <w:szCs w:val="24"/>
          <w:rtl/>
        </w:rPr>
        <w:t>,</w:t>
      </w:r>
      <w:r w:rsidRPr="005F7DAB">
        <w:rPr>
          <w:rFonts w:ascii="David" w:hAnsi="David" w:cs="David"/>
          <w:sz w:val="24"/>
          <w:szCs w:val="24"/>
          <w:rtl/>
        </w:rPr>
        <w:t xml:space="preserve"> ואיהי אמרה</w:t>
      </w:r>
      <w:r w:rsidR="007C5631">
        <w:rPr>
          <w:rFonts w:ascii="David" w:hAnsi="David" w:cs="David" w:hint="cs"/>
          <w:sz w:val="24"/>
          <w:szCs w:val="24"/>
          <w:rtl/>
        </w:rPr>
        <w:t>:</w:t>
      </w:r>
      <w:r w:rsidRPr="005F7DAB">
        <w:rPr>
          <w:rFonts w:ascii="David" w:hAnsi="David" w:cs="David"/>
          <w:sz w:val="24"/>
          <w:szCs w:val="24"/>
          <w:rtl/>
        </w:rPr>
        <w:t xml:space="preserve"> </w:t>
      </w:r>
      <w:r w:rsidR="007C5631">
        <w:rPr>
          <w:rFonts w:ascii="David" w:hAnsi="David" w:cs="David" w:hint="cs"/>
          <w:sz w:val="24"/>
          <w:szCs w:val="24"/>
          <w:rtl/>
        </w:rPr>
        <w:t>'</w:t>
      </w:r>
      <w:r w:rsidRPr="005F7DAB">
        <w:rPr>
          <w:rFonts w:ascii="David" w:hAnsi="David" w:cs="David"/>
          <w:sz w:val="24"/>
          <w:szCs w:val="24"/>
          <w:rtl/>
        </w:rPr>
        <w:t>לא בעינא ליה</w:t>
      </w:r>
      <w:r w:rsidR="007C5631">
        <w:rPr>
          <w:rFonts w:ascii="David" w:hAnsi="David" w:cs="David" w:hint="cs"/>
          <w:sz w:val="24"/>
          <w:szCs w:val="24"/>
          <w:rtl/>
        </w:rPr>
        <w:t>',</w:t>
      </w:r>
      <w:r w:rsidRPr="005F7DAB">
        <w:rPr>
          <w:rFonts w:ascii="David" w:hAnsi="David" w:cs="David"/>
          <w:sz w:val="24"/>
          <w:szCs w:val="24"/>
          <w:rtl/>
        </w:rPr>
        <w:t xml:space="preserve"> ואמרה דברים ניכרים</w:t>
      </w:r>
      <w:r w:rsidR="007C5631">
        <w:rPr>
          <w:rFonts w:ascii="David" w:hAnsi="David" w:cs="David" w:hint="cs"/>
          <w:sz w:val="24"/>
          <w:szCs w:val="24"/>
          <w:rtl/>
        </w:rPr>
        <w:t>,</w:t>
      </w:r>
      <w:r w:rsidRPr="005F7DAB">
        <w:rPr>
          <w:rFonts w:ascii="David" w:hAnsi="David" w:cs="David"/>
          <w:sz w:val="24"/>
          <w:szCs w:val="24"/>
          <w:rtl/>
        </w:rPr>
        <w:t xml:space="preserve"> אי מצינו לאטעוייה ולומר לו חלוץ לה ע"מ שתתן לך מאתים זוז מטעינן ליה ואי לא</w:t>
      </w:r>
      <w:r w:rsidR="007C5631">
        <w:rPr>
          <w:rFonts w:ascii="David" w:hAnsi="David" w:cs="David" w:hint="cs"/>
          <w:sz w:val="24"/>
          <w:szCs w:val="24"/>
          <w:rtl/>
        </w:rPr>
        <w:t>-</w:t>
      </w:r>
      <w:r w:rsidRPr="005F7DAB">
        <w:rPr>
          <w:rFonts w:ascii="David" w:hAnsi="David" w:cs="David"/>
          <w:sz w:val="24"/>
          <w:szCs w:val="24"/>
          <w:rtl/>
        </w:rPr>
        <w:t xml:space="preserve"> כפינן ליה וחליץ</w:t>
      </w:r>
      <w:r w:rsidR="007C5631">
        <w:rPr>
          <w:rFonts w:ascii="David" w:hAnsi="David" w:cs="David" w:hint="cs"/>
          <w:sz w:val="24"/>
          <w:szCs w:val="24"/>
          <w:rtl/>
        </w:rPr>
        <w:t>,</w:t>
      </w:r>
      <w:r w:rsidRPr="005F7DAB">
        <w:rPr>
          <w:rFonts w:ascii="David" w:hAnsi="David" w:cs="David"/>
          <w:sz w:val="24"/>
          <w:szCs w:val="24"/>
          <w:rtl/>
        </w:rPr>
        <w:t xml:space="preserve"> דאמר רב ששת </w:t>
      </w:r>
      <w:r w:rsidRPr="005F7DAB">
        <w:rPr>
          <w:rFonts w:ascii="David" w:hAnsi="David" w:cs="David"/>
          <w:sz w:val="18"/>
          <w:szCs w:val="18"/>
          <w:rtl/>
        </w:rPr>
        <w:t xml:space="preserve">(לעיל </w:t>
      </w:r>
      <w:r w:rsidR="007C5631">
        <w:rPr>
          <w:rFonts w:ascii="David" w:hAnsi="David" w:cs="David" w:hint="cs"/>
          <w:sz w:val="18"/>
          <w:szCs w:val="18"/>
          <w:rtl/>
        </w:rPr>
        <w:t xml:space="preserve"> </w:t>
      </w:r>
      <w:r w:rsidRPr="005F7DAB">
        <w:rPr>
          <w:rFonts w:ascii="David" w:hAnsi="David" w:cs="David"/>
          <w:sz w:val="18"/>
          <w:szCs w:val="18"/>
          <w:rtl/>
        </w:rPr>
        <w:t>ד)</w:t>
      </w:r>
      <w:r w:rsidRPr="005F7DAB">
        <w:rPr>
          <w:rFonts w:ascii="David" w:hAnsi="David" w:cs="David"/>
          <w:sz w:val="24"/>
          <w:szCs w:val="24"/>
          <w:rtl/>
        </w:rPr>
        <w:t xml:space="preserve"> מנין ליבמה שנפלה לפני מוכה שחין שאין חוסמין אותה ולא תימא מוכה שחין דוקא </w:t>
      </w:r>
      <w:r w:rsidR="00B2131B">
        <w:rPr>
          <w:rFonts w:ascii="David" w:hAnsi="David" w:cs="David" w:hint="cs"/>
          <w:sz w:val="24"/>
          <w:szCs w:val="24"/>
          <w:rtl/>
        </w:rPr>
        <w:t>'</w:t>
      </w:r>
      <w:r w:rsidRPr="005F7DAB">
        <w:rPr>
          <w:rFonts w:ascii="David" w:hAnsi="David" w:cs="David"/>
          <w:sz w:val="24"/>
          <w:szCs w:val="24"/>
          <w:rtl/>
        </w:rPr>
        <w:t xml:space="preserve">אלא כל אמתלא שתתן לדבריה.. ומכל הלין טעמי כפינן ליה דחליץ ושקלה כתובה. </w:t>
      </w:r>
      <w:r w:rsidRPr="005F7DAB">
        <w:rPr>
          <w:rFonts w:ascii="David" w:hAnsi="David" w:cs="David"/>
          <w:b/>
          <w:bCs/>
          <w:sz w:val="24"/>
          <w:szCs w:val="24"/>
          <w:rtl/>
        </w:rPr>
        <w:t>וכל הני אין כופין דהכא</w:t>
      </w:r>
      <w:r w:rsidR="00B2131B">
        <w:rPr>
          <w:rFonts w:ascii="David" w:hAnsi="David" w:cs="David" w:hint="cs"/>
          <w:b/>
          <w:bCs/>
          <w:sz w:val="24"/>
          <w:szCs w:val="24"/>
          <w:rtl/>
        </w:rPr>
        <w:t>-</w:t>
      </w:r>
      <w:r w:rsidRPr="005F7DAB">
        <w:rPr>
          <w:rFonts w:ascii="David" w:hAnsi="David" w:cs="David"/>
          <w:b/>
          <w:bCs/>
          <w:sz w:val="24"/>
          <w:szCs w:val="24"/>
          <w:rtl/>
        </w:rPr>
        <w:t xml:space="preserve"> היכא דתרוייהו ניחא להו".</w:t>
      </w:r>
      <w:r>
        <w:rPr>
          <w:rFonts w:ascii="David" w:hAnsi="David" w:cs="David" w:hint="cs"/>
          <w:b/>
          <w:bCs/>
          <w:sz w:val="24"/>
          <w:szCs w:val="24"/>
          <w:rtl/>
        </w:rPr>
        <w:t xml:space="preserve"> </w:t>
      </w:r>
      <w:r>
        <w:rPr>
          <w:rFonts w:asciiTheme="majorBidi" w:hAnsiTheme="majorBidi" w:cstheme="majorBidi" w:hint="cs"/>
          <w:sz w:val="24"/>
          <w:szCs w:val="24"/>
          <w:rtl/>
        </w:rPr>
        <w:t>אולם רבנו תם מפרש שמדובר על התקופה הראשונה, בה התכווננו לשמה, ומצוות יבום הייתה קודמת</w:t>
      </w:r>
      <w:r>
        <w:rPr>
          <w:rStyle w:val="a5"/>
          <w:rFonts w:asciiTheme="majorBidi" w:hAnsiTheme="majorBidi" w:cstheme="majorBidi"/>
          <w:sz w:val="24"/>
          <w:szCs w:val="24"/>
          <w:rtl/>
        </w:rPr>
        <w:footnoteReference w:id="35"/>
      </w:r>
      <w:r>
        <w:rPr>
          <w:rFonts w:asciiTheme="majorBidi" w:hAnsiTheme="majorBidi" w:cstheme="majorBidi" w:hint="cs"/>
          <w:sz w:val="24"/>
          <w:szCs w:val="24"/>
          <w:rtl/>
        </w:rPr>
        <w:t xml:space="preserve">. </w:t>
      </w:r>
    </w:p>
    <w:p w14:paraId="15775F45" w14:textId="66ED99CA" w:rsidR="00AA7E5F" w:rsidRPr="00895484" w:rsidRDefault="00AA7E5F" w:rsidP="00AA7E5F">
      <w:pPr>
        <w:pStyle w:val="a6"/>
        <w:spacing w:after="0" w:line="360" w:lineRule="auto"/>
        <w:rPr>
          <w:rFonts w:asciiTheme="majorBidi" w:hAnsiTheme="majorBidi" w:cstheme="majorBidi"/>
          <w:sz w:val="24"/>
          <w:szCs w:val="24"/>
          <w:rtl/>
        </w:rPr>
      </w:pPr>
      <w:r>
        <w:rPr>
          <w:rFonts w:ascii="David" w:hAnsi="David" w:cs="David" w:hint="cs"/>
          <w:sz w:val="24"/>
          <w:szCs w:val="24"/>
          <w:rtl/>
        </w:rPr>
        <w:t>"</w:t>
      </w:r>
      <w:r w:rsidRPr="007067C6">
        <w:rPr>
          <w:rFonts w:ascii="David" w:hAnsi="David" w:cs="David"/>
          <w:sz w:val="24"/>
          <w:szCs w:val="24"/>
          <w:rtl/>
        </w:rPr>
        <w:t>אבל אחריני אין מניחין לייבם אלא אדרבה כופין לחלוץ</w:t>
      </w:r>
      <w:r>
        <w:rPr>
          <w:rFonts w:ascii="David" w:hAnsi="David" w:cs="David" w:hint="cs"/>
          <w:sz w:val="24"/>
          <w:szCs w:val="24"/>
          <w:rtl/>
        </w:rPr>
        <w:t xml:space="preserve">". </w:t>
      </w:r>
      <w:r w:rsidRPr="007067C6">
        <w:rPr>
          <w:rFonts w:asciiTheme="majorBidi" w:hAnsiTheme="majorBidi" w:cstheme="majorBidi"/>
          <w:sz w:val="24"/>
          <w:szCs w:val="24"/>
          <w:rtl/>
        </w:rPr>
        <w:t xml:space="preserve">מאחר שרבינו תם פוסק להלכה שמצוות </w:t>
      </w:r>
      <w:r>
        <w:rPr>
          <w:rFonts w:asciiTheme="majorBidi" w:hAnsiTheme="majorBidi" w:cstheme="majorBidi"/>
          <w:sz w:val="24"/>
          <w:szCs w:val="24"/>
          <w:rtl/>
        </w:rPr>
        <w:t>חליצה</w:t>
      </w:r>
      <w:r w:rsidRPr="007067C6">
        <w:rPr>
          <w:rFonts w:asciiTheme="majorBidi" w:hAnsiTheme="majorBidi" w:cstheme="majorBidi"/>
          <w:sz w:val="24"/>
          <w:szCs w:val="24"/>
          <w:rtl/>
        </w:rPr>
        <w:t xml:space="preserve"> קודמת, אין להסיק מדברי רב להלכה.</w:t>
      </w:r>
      <w:r>
        <w:rPr>
          <w:rFonts w:asciiTheme="majorBidi" w:hAnsiTheme="majorBidi" w:cstheme="majorBidi" w:hint="cs"/>
          <w:sz w:val="24"/>
          <w:szCs w:val="24"/>
          <w:rtl/>
        </w:rPr>
        <w:t xml:space="preserve"> אם נקשה: מה ראה רב לבאר </w:t>
      </w:r>
      <w:r w:rsidR="00B2131B">
        <w:rPr>
          <w:rFonts w:asciiTheme="majorBidi" w:hAnsiTheme="majorBidi" w:cstheme="majorBidi" w:hint="cs"/>
          <w:sz w:val="24"/>
          <w:szCs w:val="24"/>
          <w:rtl/>
        </w:rPr>
        <w:t>הלכה שהייתה נכונה רק ל</w:t>
      </w:r>
      <w:r>
        <w:rPr>
          <w:rFonts w:asciiTheme="majorBidi" w:hAnsiTheme="majorBidi" w:cstheme="majorBidi" w:hint="cs"/>
          <w:sz w:val="24"/>
          <w:szCs w:val="24"/>
          <w:rtl/>
        </w:rPr>
        <w:t>דורות ראשונים, ניתן לומר שגם בימינו</w:t>
      </w:r>
      <w:r w:rsidRPr="00895484">
        <w:rPr>
          <w:rFonts w:asciiTheme="majorBidi" w:hAnsiTheme="majorBidi" w:cs="Times New Roman"/>
          <w:sz w:val="24"/>
          <w:szCs w:val="24"/>
          <w:rtl/>
        </w:rPr>
        <w:t xml:space="preserve"> </w:t>
      </w:r>
      <w:r>
        <w:rPr>
          <w:rFonts w:asciiTheme="majorBidi" w:hAnsiTheme="majorBidi" w:cstheme="majorBidi" w:hint="cs"/>
          <w:sz w:val="24"/>
          <w:szCs w:val="24"/>
          <w:rtl/>
        </w:rPr>
        <w:t xml:space="preserve">יש חידוש </w:t>
      </w:r>
      <w:r w:rsidR="00B2131B">
        <w:rPr>
          <w:rFonts w:asciiTheme="majorBidi" w:hAnsiTheme="majorBidi" w:cstheme="majorBidi" w:hint="cs"/>
          <w:sz w:val="24"/>
          <w:szCs w:val="24"/>
          <w:rtl/>
        </w:rPr>
        <w:t xml:space="preserve">בדבר </w:t>
      </w:r>
      <w:r>
        <w:rPr>
          <w:rFonts w:asciiTheme="majorBidi" w:hAnsiTheme="majorBidi" w:cstheme="majorBidi" w:hint="cs"/>
          <w:sz w:val="24"/>
          <w:szCs w:val="24"/>
          <w:rtl/>
        </w:rPr>
        <w:t>כדברי האור זרוע:</w:t>
      </w:r>
    </w:p>
    <w:p w14:paraId="1F8E96D6" w14:textId="272A5EE5" w:rsidR="00AA7E5F" w:rsidRDefault="00AA7E5F" w:rsidP="00AA7E5F">
      <w:pPr>
        <w:pStyle w:val="a6"/>
        <w:spacing w:after="0" w:line="360" w:lineRule="auto"/>
        <w:rPr>
          <w:rFonts w:ascii="David" w:hAnsi="David" w:cs="David"/>
          <w:sz w:val="24"/>
          <w:szCs w:val="24"/>
          <w:rtl/>
        </w:rPr>
      </w:pPr>
      <w:r>
        <w:rPr>
          <w:rFonts w:ascii="David" w:hAnsi="David" w:cs="David" w:hint="cs"/>
          <w:sz w:val="24"/>
          <w:szCs w:val="24"/>
          <w:rtl/>
        </w:rPr>
        <w:t>"</w:t>
      </w:r>
      <w:r w:rsidRPr="00895484">
        <w:rPr>
          <w:rFonts w:ascii="David" w:hAnsi="David" w:cs="David"/>
          <w:sz w:val="24"/>
          <w:szCs w:val="24"/>
          <w:rtl/>
        </w:rPr>
        <w:t>באותן שאנו יודעים בבירור שמתכונים לשם מצוה..  דאפ"ה אין כופין אותם לייבם אלא אמרי' להו אי צבית לייבם ייבם</w:t>
      </w:r>
      <w:r w:rsidR="00B2131B">
        <w:rPr>
          <w:rFonts w:ascii="David" w:hAnsi="David" w:cs="David" w:hint="cs"/>
          <w:sz w:val="24"/>
          <w:szCs w:val="24"/>
          <w:rtl/>
        </w:rPr>
        <w:t>,</w:t>
      </w:r>
      <w:r w:rsidRPr="00895484">
        <w:rPr>
          <w:rFonts w:ascii="David" w:hAnsi="David" w:cs="David"/>
          <w:sz w:val="24"/>
          <w:szCs w:val="24"/>
          <w:rtl/>
        </w:rPr>
        <w:t xml:space="preserve"> אי צבית לחלוץ תחלוץ</w:t>
      </w:r>
      <w:r w:rsidRPr="00895484">
        <w:rPr>
          <w:rStyle w:val="a5"/>
          <w:rFonts w:ascii="David" w:hAnsi="David" w:cs="David"/>
          <w:sz w:val="24"/>
          <w:szCs w:val="24"/>
          <w:rtl/>
        </w:rPr>
        <w:footnoteReference w:id="36"/>
      </w:r>
      <w:r>
        <w:rPr>
          <w:rFonts w:ascii="David" w:hAnsi="David" w:cs="David" w:hint="cs"/>
          <w:sz w:val="24"/>
          <w:szCs w:val="24"/>
          <w:rtl/>
        </w:rPr>
        <w:t>"</w:t>
      </w:r>
      <w:r w:rsidRPr="00895484">
        <w:rPr>
          <w:rFonts w:ascii="David" w:hAnsi="David" w:cs="David"/>
          <w:sz w:val="24"/>
          <w:szCs w:val="24"/>
          <w:rtl/>
        </w:rPr>
        <w:t>.</w:t>
      </w:r>
    </w:p>
    <w:p w14:paraId="3C3D4F22" w14:textId="77777777" w:rsidR="00AA7E5F" w:rsidRPr="009422DF" w:rsidRDefault="00AA7E5F" w:rsidP="00AA7E5F">
      <w:pPr>
        <w:pStyle w:val="a6"/>
        <w:spacing w:after="0" w:line="360" w:lineRule="auto"/>
        <w:rPr>
          <w:rFonts w:asciiTheme="majorBidi" w:hAnsiTheme="majorBidi" w:cstheme="majorBidi"/>
          <w:sz w:val="24"/>
          <w:szCs w:val="24"/>
          <w:rtl/>
        </w:rPr>
      </w:pPr>
      <w:r>
        <w:rPr>
          <w:rFonts w:asciiTheme="majorBidi" w:hAnsiTheme="majorBidi" w:cstheme="majorBidi" w:hint="cs"/>
          <w:sz w:val="24"/>
          <w:szCs w:val="24"/>
          <w:rtl/>
        </w:rPr>
        <w:t>לגבי כפיית חליצה כאמור, לפי רש"י כופים עליו בכל אמתלה שלה</w:t>
      </w:r>
      <w:r>
        <w:rPr>
          <w:rStyle w:val="a5"/>
          <w:rFonts w:asciiTheme="majorBidi" w:hAnsiTheme="majorBidi" w:cstheme="majorBidi"/>
          <w:sz w:val="24"/>
          <w:szCs w:val="24"/>
          <w:rtl/>
        </w:rPr>
        <w:footnoteReference w:id="37"/>
      </w:r>
      <w:r>
        <w:rPr>
          <w:rFonts w:asciiTheme="majorBidi" w:hAnsiTheme="majorBidi" w:cstheme="majorBidi" w:hint="cs"/>
          <w:sz w:val="24"/>
          <w:szCs w:val="24"/>
          <w:rtl/>
        </w:rPr>
        <w:t>, לפי התוספות רק בנימוק שהיה תקף גם כלפי בעלה. לשיטת רבינו תם כופים חליצה אפילו שניהם חפצים ביבום. כפייה זו היא בדברים</w:t>
      </w:r>
      <w:r>
        <w:rPr>
          <w:rStyle w:val="a5"/>
          <w:rFonts w:asciiTheme="majorBidi" w:hAnsiTheme="majorBidi" w:cstheme="majorBidi"/>
          <w:sz w:val="24"/>
          <w:szCs w:val="24"/>
          <w:rtl/>
        </w:rPr>
        <w:footnoteReference w:id="38"/>
      </w:r>
      <w:r>
        <w:rPr>
          <w:rFonts w:asciiTheme="majorBidi" w:hAnsiTheme="majorBidi" w:cstheme="majorBidi" w:hint="cs"/>
          <w:sz w:val="24"/>
          <w:szCs w:val="24"/>
          <w:rtl/>
        </w:rPr>
        <w:t xml:space="preserve">. לפי הב"ח אם ידוע שאין כוונתם לשם מצווה כופים גם בשוטים, אך למעשה: </w:t>
      </w:r>
    </w:p>
    <w:p w14:paraId="17119875" w14:textId="77777777" w:rsidR="00AA7E5F" w:rsidRDefault="00AA7E5F" w:rsidP="00AA7E5F">
      <w:pPr>
        <w:pStyle w:val="a6"/>
        <w:spacing w:after="0" w:line="360" w:lineRule="auto"/>
        <w:rPr>
          <w:rFonts w:ascii="David" w:hAnsi="David" w:cs="David"/>
          <w:sz w:val="24"/>
          <w:szCs w:val="24"/>
          <w:rtl/>
        </w:rPr>
      </w:pPr>
      <w:r>
        <w:rPr>
          <w:rFonts w:ascii="David" w:hAnsi="David" w:cs="David" w:hint="cs"/>
          <w:sz w:val="24"/>
          <w:szCs w:val="24"/>
          <w:rtl/>
        </w:rPr>
        <w:t>"</w:t>
      </w:r>
      <w:r w:rsidRPr="009422DF">
        <w:rPr>
          <w:rFonts w:ascii="David" w:hAnsi="David" w:cs="David"/>
          <w:sz w:val="24"/>
          <w:szCs w:val="24"/>
          <w:rtl/>
        </w:rPr>
        <w:t>אין לכוף כלל לחלוץ</w:t>
      </w:r>
      <w:r>
        <w:rPr>
          <w:rFonts w:ascii="David" w:hAnsi="David" w:cs="David" w:hint="cs"/>
          <w:sz w:val="24"/>
          <w:szCs w:val="24"/>
          <w:rtl/>
        </w:rPr>
        <w:t>,</w:t>
      </w:r>
      <w:r w:rsidRPr="009422DF">
        <w:rPr>
          <w:rFonts w:ascii="David" w:hAnsi="David" w:cs="David"/>
          <w:sz w:val="24"/>
          <w:szCs w:val="24"/>
          <w:rtl/>
        </w:rPr>
        <w:t xml:space="preserve"> אפילו בידוע שאינו מכוין לשם מצוה</w:t>
      </w:r>
      <w:r>
        <w:rPr>
          <w:rFonts w:ascii="David" w:hAnsi="David" w:cs="David" w:hint="cs"/>
          <w:sz w:val="24"/>
          <w:szCs w:val="24"/>
          <w:rtl/>
        </w:rPr>
        <w:t>.</w:t>
      </w:r>
      <w:r w:rsidRPr="009422DF">
        <w:rPr>
          <w:rFonts w:ascii="David" w:hAnsi="David" w:cs="David"/>
          <w:sz w:val="24"/>
          <w:szCs w:val="24"/>
          <w:rtl/>
        </w:rPr>
        <w:t xml:space="preserve"> דדילמא הלכה כרבנן דמצות יבום קודמת</w:t>
      </w:r>
      <w:r>
        <w:rPr>
          <w:rFonts w:ascii="David" w:hAnsi="David" w:cs="David" w:hint="cs"/>
          <w:sz w:val="24"/>
          <w:szCs w:val="24"/>
          <w:rtl/>
        </w:rPr>
        <w:t>.</w:t>
      </w:r>
      <w:r w:rsidRPr="009422DF">
        <w:rPr>
          <w:rFonts w:ascii="David" w:hAnsi="David" w:cs="David"/>
          <w:sz w:val="24"/>
          <w:szCs w:val="24"/>
          <w:rtl/>
        </w:rPr>
        <w:t xml:space="preserve"> ואפילו ידוע דאינו מכוין לשם מצוה</w:t>
      </w:r>
      <w:r>
        <w:rPr>
          <w:rFonts w:ascii="David" w:hAnsi="David" w:cs="David" w:hint="cs"/>
          <w:sz w:val="24"/>
          <w:szCs w:val="24"/>
          <w:rtl/>
        </w:rPr>
        <w:t>,</w:t>
      </w:r>
      <w:r w:rsidRPr="009422DF">
        <w:rPr>
          <w:rFonts w:ascii="David" w:hAnsi="David" w:cs="David"/>
          <w:sz w:val="24"/>
          <w:szCs w:val="24"/>
          <w:rtl/>
        </w:rPr>
        <w:t xml:space="preserve"> דיבמה יבא עליה כתיב מכל מקום</w:t>
      </w:r>
      <w:r>
        <w:rPr>
          <w:rFonts w:ascii="David" w:hAnsi="David" w:cs="David" w:hint="cs"/>
          <w:sz w:val="24"/>
          <w:szCs w:val="24"/>
          <w:rtl/>
        </w:rPr>
        <w:t>.</w:t>
      </w:r>
      <w:r w:rsidRPr="009422DF">
        <w:rPr>
          <w:rFonts w:ascii="David" w:hAnsi="David" w:cs="David"/>
          <w:sz w:val="24"/>
          <w:szCs w:val="24"/>
          <w:rtl/>
        </w:rPr>
        <w:t xml:space="preserve"> וכרבנן ואסור לכופו לחלוץ</w:t>
      </w:r>
      <w:r>
        <w:rPr>
          <w:rFonts w:ascii="David" w:hAnsi="David" w:cs="David" w:hint="cs"/>
          <w:sz w:val="24"/>
          <w:szCs w:val="24"/>
          <w:rtl/>
        </w:rPr>
        <w:t>.</w:t>
      </w:r>
      <w:r w:rsidRPr="009422DF">
        <w:rPr>
          <w:rFonts w:ascii="David" w:hAnsi="David" w:cs="David"/>
          <w:sz w:val="24"/>
          <w:szCs w:val="24"/>
          <w:rtl/>
        </w:rPr>
        <w:t>. הילכך נהגינן לפשר ביניהם כדי שיחלוץ ברצון</w:t>
      </w:r>
      <w:r>
        <w:rPr>
          <w:rFonts w:ascii="David" w:hAnsi="David" w:cs="David" w:hint="cs"/>
          <w:sz w:val="24"/>
          <w:szCs w:val="24"/>
          <w:rtl/>
        </w:rPr>
        <w:t>".</w:t>
      </w:r>
    </w:p>
    <w:p w14:paraId="19127076" w14:textId="77777777" w:rsidR="00AA7E5F" w:rsidRDefault="00AA7E5F" w:rsidP="00AA7E5F">
      <w:pPr>
        <w:pStyle w:val="a6"/>
        <w:spacing w:after="0" w:line="360" w:lineRule="auto"/>
        <w:rPr>
          <w:rFonts w:ascii="David" w:hAnsi="David" w:cs="David"/>
          <w:sz w:val="24"/>
          <w:szCs w:val="24"/>
          <w:rtl/>
        </w:rPr>
      </w:pPr>
      <w:r>
        <w:rPr>
          <w:rFonts w:ascii="David" w:hAnsi="David" w:cs="David" w:hint="cs"/>
          <w:sz w:val="24"/>
          <w:szCs w:val="24"/>
          <w:rtl/>
        </w:rPr>
        <w:t>"</w:t>
      </w:r>
      <w:r w:rsidRPr="00AA7E5F">
        <w:rPr>
          <w:rFonts w:ascii="David" w:hAnsi="David" w:cs="David"/>
          <w:sz w:val="24"/>
          <w:szCs w:val="24"/>
          <w:rtl/>
        </w:rPr>
        <w:t>אבל אם אינו רוצה לא לייבם ולא לחלוץ נראה דכופין</w:t>
      </w:r>
      <w:r>
        <w:rPr>
          <w:rStyle w:val="a5"/>
          <w:rFonts w:ascii="David" w:hAnsi="David" w:cs="David"/>
          <w:sz w:val="24"/>
          <w:szCs w:val="24"/>
          <w:rtl/>
        </w:rPr>
        <w:footnoteReference w:id="39"/>
      </w:r>
      <w:r>
        <w:rPr>
          <w:rFonts w:ascii="David" w:hAnsi="David" w:cs="David" w:hint="cs"/>
          <w:sz w:val="24"/>
          <w:szCs w:val="24"/>
          <w:rtl/>
        </w:rPr>
        <w:t>"</w:t>
      </w:r>
      <w:r w:rsidRPr="00AA7E5F">
        <w:rPr>
          <w:rFonts w:ascii="David" w:hAnsi="David" w:cs="David"/>
          <w:sz w:val="24"/>
          <w:szCs w:val="24"/>
          <w:rtl/>
        </w:rPr>
        <w:t>.</w:t>
      </w:r>
    </w:p>
    <w:p w14:paraId="3CF37A93" w14:textId="2A764BA7" w:rsidR="00B76541" w:rsidRPr="002E7C2A" w:rsidRDefault="00934432" w:rsidP="00AA7E5F">
      <w:pPr>
        <w:pStyle w:val="a6"/>
        <w:numPr>
          <w:ilvl w:val="0"/>
          <w:numId w:val="5"/>
        </w:numPr>
        <w:spacing w:after="0" w:line="360" w:lineRule="auto"/>
        <w:rPr>
          <w:rFonts w:asciiTheme="majorBidi" w:hAnsiTheme="majorBidi" w:cstheme="majorBidi"/>
          <w:b/>
          <w:bCs/>
          <w:sz w:val="24"/>
          <w:szCs w:val="24"/>
          <w:rtl/>
        </w:rPr>
      </w:pPr>
      <w:r w:rsidRPr="002E7C2A">
        <w:rPr>
          <w:rFonts w:asciiTheme="majorBidi" w:hAnsiTheme="majorBidi" w:cstheme="majorBidi" w:hint="cs"/>
          <w:b/>
          <w:bCs/>
          <w:sz w:val="24"/>
          <w:szCs w:val="24"/>
          <w:rtl/>
        </w:rPr>
        <w:t>פסק החלכה</w:t>
      </w:r>
    </w:p>
    <w:p w14:paraId="28166AC2" w14:textId="26C9880A" w:rsidR="003B663E" w:rsidRPr="003B663E" w:rsidRDefault="00934432" w:rsidP="003B663E">
      <w:pPr>
        <w:spacing w:after="0" w:line="360" w:lineRule="auto"/>
        <w:ind w:left="360"/>
        <w:rPr>
          <w:rFonts w:asciiTheme="majorBidi" w:hAnsiTheme="majorBidi" w:cstheme="majorBidi"/>
          <w:sz w:val="24"/>
          <w:szCs w:val="24"/>
          <w:rtl/>
        </w:rPr>
      </w:pPr>
      <w:r>
        <w:rPr>
          <w:rFonts w:asciiTheme="majorBidi" w:hAnsiTheme="majorBidi" w:cstheme="majorBidi" w:hint="cs"/>
          <w:sz w:val="24"/>
          <w:szCs w:val="24"/>
          <w:rtl/>
        </w:rPr>
        <w:t>בעל השאלתות</w:t>
      </w:r>
      <w:r>
        <w:rPr>
          <w:rStyle w:val="a5"/>
          <w:rFonts w:asciiTheme="majorBidi" w:hAnsiTheme="majorBidi" w:cstheme="majorBidi"/>
          <w:sz w:val="24"/>
          <w:szCs w:val="24"/>
          <w:rtl/>
        </w:rPr>
        <w:footnoteReference w:id="40"/>
      </w:r>
      <w:r>
        <w:rPr>
          <w:rFonts w:asciiTheme="majorBidi" w:hAnsiTheme="majorBidi" w:cstheme="majorBidi" w:hint="cs"/>
          <w:sz w:val="24"/>
          <w:szCs w:val="24"/>
          <w:rtl/>
        </w:rPr>
        <w:t xml:space="preserve"> פוסק כחכמים.</w:t>
      </w:r>
      <w:r w:rsidR="001A4F9D">
        <w:rPr>
          <w:rFonts w:asciiTheme="majorBidi" w:hAnsiTheme="majorBidi" w:cstheme="majorBidi" w:hint="cs"/>
          <w:sz w:val="24"/>
          <w:szCs w:val="24"/>
          <w:rtl/>
        </w:rPr>
        <w:t xml:space="preserve"> כאמור, זו גם דעת הרמב"ם</w:t>
      </w:r>
      <w:r w:rsidR="001A4F9D" w:rsidRPr="003B663E">
        <w:rPr>
          <w:rFonts w:asciiTheme="majorBidi" w:hAnsiTheme="majorBidi" w:cstheme="majorBidi"/>
          <w:sz w:val="24"/>
          <w:szCs w:val="24"/>
          <w:rtl/>
        </w:rPr>
        <w:t xml:space="preserve">. </w:t>
      </w:r>
      <w:r w:rsidR="00CB7260" w:rsidRPr="003B663E">
        <w:rPr>
          <w:rFonts w:asciiTheme="majorBidi" w:hAnsiTheme="majorBidi" w:cstheme="majorBidi"/>
          <w:sz w:val="24"/>
          <w:szCs w:val="24"/>
          <w:rtl/>
        </w:rPr>
        <w:t xml:space="preserve"> </w:t>
      </w:r>
      <w:r w:rsidR="003B663E" w:rsidRPr="003B663E">
        <w:rPr>
          <w:rFonts w:asciiTheme="majorBidi" w:hAnsiTheme="majorBidi" w:cstheme="majorBidi"/>
          <w:sz w:val="24"/>
          <w:szCs w:val="24"/>
          <w:rtl/>
        </w:rPr>
        <w:t xml:space="preserve">גם בדין מורדת הוא פוסק: </w:t>
      </w:r>
    </w:p>
    <w:p w14:paraId="3DF21C3E" w14:textId="7D109ED3" w:rsidR="00934432" w:rsidRDefault="003B663E" w:rsidP="003B663E">
      <w:pPr>
        <w:spacing w:after="0" w:line="360" w:lineRule="auto"/>
        <w:ind w:left="360"/>
        <w:rPr>
          <w:rFonts w:asciiTheme="majorBidi" w:hAnsiTheme="majorBidi" w:cstheme="majorBidi"/>
          <w:sz w:val="24"/>
          <w:szCs w:val="24"/>
          <w:rtl/>
        </w:rPr>
      </w:pPr>
      <w:r>
        <w:rPr>
          <w:rFonts w:ascii="David" w:hAnsi="David" w:cs="David" w:hint="cs"/>
          <w:sz w:val="24"/>
          <w:szCs w:val="24"/>
          <w:rtl/>
        </w:rPr>
        <w:lastRenderedPageBreak/>
        <w:t>"</w:t>
      </w:r>
      <w:r w:rsidRPr="003B663E">
        <w:rPr>
          <w:rFonts w:ascii="David" w:hAnsi="David" w:cs="David"/>
          <w:sz w:val="24"/>
          <w:szCs w:val="24"/>
          <w:rtl/>
        </w:rPr>
        <w:t>יבמה הראויה ליבום שלא רצת להתיבם</w:t>
      </w:r>
      <w:r>
        <w:rPr>
          <w:rFonts w:ascii="David" w:hAnsi="David" w:cs="David" w:hint="cs"/>
          <w:sz w:val="24"/>
          <w:szCs w:val="24"/>
          <w:rtl/>
        </w:rPr>
        <w:t>,</w:t>
      </w:r>
      <w:r w:rsidRPr="003B663E">
        <w:rPr>
          <w:rFonts w:ascii="David" w:hAnsi="David" w:cs="David"/>
          <w:sz w:val="24"/>
          <w:szCs w:val="24"/>
          <w:rtl/>
        </w:rPr>
        <w:t xml:space="preserve"> דינה כדין מורדת על בעלה</w:t>
      </w:r>
      <w:r>
        <w:rPr>
          <w:rFonts w:ascii="David" w:hAnsi="David" w:cs="David" w:hint="cs"/>
          <w:sz w:val="24"/>
          <w:szCs w:val="24"/>
          <w:rtl/>
        </w:rPr>
        <w:t>.</w:t>
      </w:r>
      <w:r w:rsidRPr="003B663E">
        <w:rPr>
          <w:rFonts w:ascii="David" w:hAnsi="David" w:cs="David"/>
          <w:sz w:val="24"/>
          <w:szCs w:val="24"/>
          <w:rtl/>
        </w:rPr>
        <w:t xml:space="preserve"> וכופין את יבמה לחלוץ לה</w:t>
      </w:r>
      <w:r>
        <w:rPr>
          <w:rFonts w:ascii="David" w:hAnsi="David" w:cs="David" w:hint="cs"/>
          <w:sz w:val="24"/>
          <w:szCs w:val="24"/>
          <w:rtl/>
        </w:rPr>
        <w:t>,</w:t>
      </w:r>
      <w:r w:rsidRPr="003B663E">
        <w:rPr>
          <w:rFonts w:ascii="David" w:hAnsi="David" w:cs="David"/>
          <w:sz w:val="24"/>
          <w:szCs w:val="24"/>
          <w:rtl/>
        </w:rPr>
        <w:t xml:space="preserve"> ותצא בלא כתובה</w:t>
      </w:r>
      <w:r>
        <w:rPr>
          <w:rStyle w:val="a5"/>
          <w:rFonts w:ascii="David" w:hAnsi="David" w:cs="David"/>
          <w:sz w:val="24"/>
          <w:szCs w:val="24"/>
        </w:rPr>
        <w:footnoteReference w:id="41"/>
      </w:r>
      <w:r>
        <w:rPr>
          <w:rFonts w:ascii="David" w:hAnsi="David" w:cs="David" w:hint="cs"/>
          <w:sz w:val="24"/>
          <w:szCs w:val="24"/>
          <w:rtl/>
        </w:rPr>
        <w:t xml:space="preserve">". </w:t>
      </w:r>
      <w:r>
        <w:rPr>
          <w:rFonts w:asciiTheme="majorBidi" w:hAnsiTheme="majorBidi" w:cstheme="majorBidi" w:hint="cs"/>
          <w:sz w:val="24"/>
          <w:szCs w:val="24"/>
          <w:rtl/>
        </w:rPr>
        <w:t xml:space="preserve">אולם, הוא פוסק גם את דברי בר קפרא שהגמרא זיהתה עם </w:t>
      </w:r>
      <w:r w:rsidR="002E7C2A">
        <w:rPr>
          <w:rFonts w:asciiTheme="majorBidi" w:hAnsiTheme="majorBidi" w:cstheme="majorBidi" w:hint="cs"/>
          <w:sz w:val="24"/>
          <w:szCs w:val="24"/>
          <w:rtl/>
        </w:rPr>
        <w:t>ש</w:t>
      </w:r>
      <w:r>
        <w:rPr>
          <w:rFonts w:asciiTheme="majorBidi" w:hAnsiTheme="majorBidi" w:cstheme="majorBidi" w:hint="cs"/>
          <w:sz w:val="24"/>
          <w:szCs w:val="24"/>
          <w:rtl/>
        </w:rPr>
        <w:t xml:space="preserve">יטת אבא שאול:  </w:t>
      </w:r>
      <w:r>
        <w:rPr>
          <w:rFonts w:ascii="David" w:hAnsi="David" w:cs="David" w:hint="cs"/>
          <w:sz w:val="24"/>
          <w:szCs w:val="24"/>
          <w:rtl/>
        </w:rPr>
        <w:t>"</w:t>
      </w:r>
      <w:r w:rsidRPr="003B663E">
        <w:rPr>
          <w:rFonts w:ascii="David" w:hAnsi="David" w:cs="David"/>
          <w:sz w:val="24"/>
          <w:szCs w:val="24"/>
          <w:rtl/>
        </w:rPr>
        <w:t>לעולם יתרחק אדם מעדות מיאון ויתקרב לחליצה</w:t>
      </w:r>
      <w:r>
        <w:rPr>
          <w:rStyle w:val="a5"/>
          <w:rFonts w:ascii="David" w:hAnsi="David" w:cs="David"/>
          <w:sz w:val="24"/>
          <w:szCs w:val="24"/>
          <w:rtl/>
        </w:rPr>
        <w:footnoteReference w:id="42"/>
      </w:r>
      <w:r>
        <w:rPr>
          <w:rFonts w:ascii="David" w:hAnsi="David" w:cs="David" w:hint="cs"/>
          <w:sz w:val="24"/>
          <w:szCs w:val="24"/>
          <w:rtl/>
        </w:rPr>
        <w:t>"</w:t>
      </w:r>
      <w:r w:rsidRPr="003B663E">
        <w:rPr>
          <w:rFonts w:ascii="David" w:hAnsi="David" w:cs="David"/>
          <w:sz w:val="24"/>
          <w:szCs w:val="24"/>
          <w:rtl/>
        </w:rPr>
        <w:t>.</w:t>
      </w:r>
      <w:r>
        <w:rPr>
          <w:rFonts w:asciiTheme="majorBidi" w:hAnsiTheme="majorBidi" w:cstheme="majorBidi" w:hint="cs"/>
          <w:sz w:val="24"/>
          <w:szCs w:val="24"/>
          <w:rtl/>
        </w:rPr>
        <w:t xml:space="preserve"> </w:t>
      </w:r>
      <w:r w:rsidR="007E1542">
        <w:rPr>
          <w:rFonts w:asciiTheme="majorBidi" w:hAnsiTheme="majorBidi" w:cstheme="majorBidi" w:hint="cs"/>
          <w:sz w:val="24"/>
          <w:szCs w:val="24"/>
          <w:rtl/>
        </w:rPr>
        <w:t>הציעו</w:t>
      </w:r>
      <w:r>
        <w:rPr>
          <w:rFonts w:asciiTheme="majorBidi" w:hAnsiTheme="majorBidi" w:cstheme="majorBidi" w:hint="cs"/>
          <w:sz w:val="24"/>
          <w:szCs w:val="24"/>
          <w:rtl/>
        </w:rPr>
        <w:t xml:space="preserve"> ביישוב הסתירה:</w:t>
      </w:r>
    </w:p>
    <w:p w14:paraId="17EDEEE1" w14:textId="1DA0C05D" w:rsidR="003B663E" w:rsidRDefault="003B663E" w:rsidP="003B663E">
      <w:pPr>
        <w:pStyle w:val="a6"/>
        <w:numPr>
          <w:ilvl w:val="0"/>
          <w:numId w:val="3"/>
        </w:numPr>
        <w:spacing w:after="0" w:line="360" w:lineRule="auto"/>
        <w:rPr>
          <w:rFonts w:asciiTheme="majorBidi" w:hAnsiTheme="majorBidi" w:cstheme="majorBidi"/>
          <w:sz w:val="24"/>
          <w:szCs w:val="24"/>
        </w:rPr>
      </w:pPr>
      <w:r>
        <w:rPr>
          <w:rFonts w:asciiTheme="majorBidi" w:hAnsiTheme="majorBidi" w:cstheme="majorBidi" w:hint="cs"/>
          <w:sz w:val="24"/>
          <w:szCs w:val="24"/>
          <w:rtl/>
        </w:rPr>
        <w:t>דברי בר קפרא אינם בהכרח כאבא שאול. ניתן להבינם ש</w:t>
      </w:r>
      <w:r w:rsidR="00AA7E5F">
        <w:rPr>
          <w:rFonts w:asciiTheme="majorBidi" w:hAnsiTheme="majorBidi" w:cstheme="majorBidi" w:hint="cs"/>
          <w:sz w:val="24"/>
          <w:szCs w:val="24"/>
          <w:rtl/>
        </w:rPr>
        <w:t>יבום</w:t>
      </w:r>
      <w:r>
        <w:rPr>
          <w:rFonts w:asciiTheme="majorBidi" w:hAnsiTheme="majorBidi" w:cstheme="majorBidi" w:hint="cs"/>
          <w:sz w:val="24"/>
          <w:szCs w:val="24"/>
          <w:rtl/>
        </w:rPr>
        <w:t xml:space="preserve"> עדיף, אך אם בכל זאת ישנה </w:t>
      </w:r>
      <w:r w:rsidR="00AA7E5F">
        <w:rPr>
          <w:rFonts w:asciiTheme="majorBidi" w:hAnsiTheme="majorBidi" w:cstheme="majorBidi" w:hint="cs"/>
          <w:sz w:val="24"/>
          <w:szCs w:val="24"/>
          <w:rtl/>
        </w:rPr>
        <w:t>חליצה</w:t>
      </w:r>
      <w:r>
        <w:rPr>
          <w:rFonts w:asciiTheme="majorBidi" w:hAnsiTheme="majorBidi" w:cstheme="majorBidi" w:hint="cs"/>
          <w:sz w:val="24"/>
          <w:szCs w:val="24"/>
          <w:rtl/>
        </w:rPr>
        <w:t>, ראוי להשתתף בה, כדי לשחרר את האישה</w:t>
      </w:r>
      <w:r>
        <w:rPr>
          <w:rStyle w:val="a5"/>
          <w:rFonts w:asciiTheme="majorBidi" w:hAnsiTheme="majorBidi" w:cstheme="majorBidi"/>
          <w:sz w:val="24"/>
          <w:szCs w:val="24"/>
          <w:rtl/>
        </w:rPr>
        <w:footnoteReference w:id="43"/>
      </w:r>
      <w:r>
        <w:rPr>
          <w:rFonts w:asciiTheme="majorBidi" w:hAnsiTheme="majorBidi" w:cstheme="majorBidi" w:hint="cs"/>
          <w:sz w:val="24"/>
          <w:szCs w:val="24"/>
          <w:rtl/>
        </w:rPr>
        <w:t>.</w:t>
      </w:r>
    </w:p>
    <w:p w14:paraId="009D286E" w14:textId="3F888F21" w:rsidR="007E1542" w:rsidRPr="003B663E" w:rsidRDefault="007E1542" w:rsidP="003B663E">
      <w:pPr>
        <w:pStyle w:val="a6"/>
        <w:numPr>
          <w:ilvl w:val="0"/>
          <w:numId w:val="3"/>
        </w:numPr>
        <w:spacing w:after="0" w:line="360" w:lineRule="auto"/>
        <w:rPr>
          <w:rFonts w:asciiTheme="majorBidi" w:hAnsiTheme="majorBidi" w:cstheme="majorBidi"/>
          <w:sz w:val="24"/>
          <w:szCs w:val="24"/>
        </w:rPr>
      </w:pPr>
      <w:r>
        <w:rPr>
          <w:rFonts w:asciiTheme="majorBidi" w:hAnsiTheme="majorBidi" w:cstheme="majorBidi" w:hint="cs"/>
          <w:sz w:val="24"/>
          <w:szCs w:val="24"/>
          <w:rtl/>
        </w:rPr>
        <w:t>מדובר במי שיודע שאינו מכוון לשם מצווה, או שבחר לחלוץ</w:t>
      </w:r>
      <w:r>
        <w:rPr>
          <w:rStyle w:val="a5"/>
          <w:rFonts w:asciiTheme="majorBidi" w:hAnsiTheme="majorBidi" w:cstheme="majorBidi"/>
          <w:sz w:val="24"/>
          <w:szCs w:val="24"/>
          <w:rtl/>
        </w:rPr>
        <w:footnoteReference w:id="44"/>
      </w:r>
      <w:r>
        <w:rPr>
          <w:rFonts w:asciiTheme="majorBidi" w:hAnsiTheme="majorBidi" w:cstheme="majorBidi" w:hint="cs"/>
          <w:sz w:val="24"/>
          <w:szCs w:val="24"/>
          <w:rtl/>
        </w:rPr>
        <w:t>.</w:t>
      </w:r>
    </w:p>
    <w:p w14:paraId="5E5EE484" w14:textId="6E097B39" w:rsidR="00CC26C7" w:rsidRDefault="007E1542" w:rsidP="007E1542">
      <w:pPr>
        <w:spacing w:after="0" w:line="360" w:lineRule="auto"/>
        <w:ind w:left="360"/>
        <w:rPr>
          <w:rFonts w:asciiTheme="majorBidi" w:hAnsiTheme="majorBidi" w:cstheme="majorBidi"/>
          <w:sz w:val="24"/>
          <w:szCs w:val="24"/>
          <w:rtl/>
        </w:rPr>
      </w:pPr>
      <w:r w:rsidRPr="007E1542">
        <w:rPr>
          <w:rFonts w:asciiTheme="majorBidi" w:hAnsiTheme="majorBidi" w:cstheme="majorBidi" w:hint="cs"/>
          <w:sz w:val="24"/>
          <w:szCs w:val="24"/>
          <w:rtl/>
        </w:rPr>
        <w:t xml:space="preserve">השולחן ערוך מביא את שתי הדעות. </w:t>
      </w:r>
      <w:r>
        <w:rPr>
          <w:rFonts w:ascii="David" w:hAnsi="David" w:cs="David" w:hint="cs"/>
          <w:sz w:val="24"/>
          <w:szCs w:val="24"/>
          <w:rtl/>
        </w:rPr>
        <w:t>"</w:t>
      </w:r>
      <w:r w:rsidR="00CC26C7" w:rsidRPr="00CC26C7">
        <w:rPr>
          <w:rFonts w:ascii="David" w:hAnsi="David" w:cs="David"/>
          <w:sz w:val="24"/>
          <w:szCs w:val="24"/>
          <w:rtl/>
        </w:rPr>
        <w:t>מצות יבום קודמת למצות חליצה.</w:t>
      </w:r>
      <w:r w:rsidR="00CC26C7">
        <w:rPr>
          <w:rFonts w:ascii="David" w:hAnsi="David" w:cs="David" w:hint="cs"/>
          <w:sz w:val="24"/>
          <w:szCs w:val="24"/>
          <w:rtl/>
        </w:rPr>
        <w:t xml:space="preserve"> </w:t>
      </w:r>
      <w:r w:rsidR="00CC26C7" w:rsidRPr="00CC26C7">
        <w:rPr>
          <w:rFonts w:ascii="David" w:hAnsi="David" w:cs="David"/>
          <w:sz w:val="24"/>
          <w:szCs w:val="24"/>
          <w:rtl/>
        </w:rPr>
        <w:t>ואם אינה רוצה להתייבם לשום אחד מהאחים, או בגדול כשרוצה לייבם</w:t>
      </w:r>
      <w:r w:rsidR="00540145">
        <w:rPr>
          <w:rFonts w:ascii="David" w:hAnsi="David" w:cs="David" w:hint="cs"/>
          <w:sz w:val="24"/>
          <w:szCs w:val="24"/>
          <w:rtl/>
        </w:rPr>
        <w:t>,</w:t>
      </w:r>
      <w:r w:rsidR="00CC26C7" w:rsidRPr="00CC26C7">
        <w:rPr>
          <w:rFonts w:ascii="David" w:hAnsi="David" w:cs="David"/>
          <w:sz w:val="24"/>
          <w:szCs w:val="24"/>
          <w:rtl/>
        </w:rPr>
        <w:t xml:space="preserve"> בלא טענה מספקת, דינה כמורדת. וי"א שמצות חליצה קודמת. </w:t>
      </w:r>
      <w:r w:rsidR="00CC26C7" w:rsidRPr="00CC26C7">
        <w:rPr>
          <w:rFonts w:ascii="David" w:hAnsi="David" w:cs="Guttman Yad-Brush"/>
          <w:sz w:val="18"/>
          <w:szCs w:val="18"/>
          <w:rtl/>
        </w:rPr>
        <w:t>הגה: ואין לה דין מורדת אם אינה רוצה להתייבם. ומכל מקום אין כופין אותו לחלוץ</w:t>
      </w:r>
      <w:r>
        <w:rPr>
          <w:rFonts w:ascii="David" w:hAnsi="David" w:cs="Guttman Yad-Brush" w:hint="cs"/>
          <w:sz w:val="18"/>
          <w:szCs w:val="18"/>
          <w:rtl/>
        </w:rPr>
        <w:t xml:space="preserve">.. </w:t>
      </w:r>
      <w:r w:rsidR="00CC26C7" w:rsidRPr="00CC26C7">
        <w:rPr>
          <w:rFonts w:ascii="David" w:hAnsi="David" w:cs="Guttman Yad-Brush"/>
          <w:sz w:val="18"/>
          <w:szCs w:val="18"/>
          <w:rtl/>
        </w:rPr>
        <w:t xml:space="preserve">ואם שניהם רוצים ביבום, אין מניחים אותם לייבם  אלא אם כן ניכר וידוע שמכוונים לשם מצוה </w:t>
      </w:r>
      <w:r w:rsidR="00CC26C7" w:rsidRPr="007E1542">
        <w:rPr>
          <w:rFonts w:ascii="David" w:hAnsi="David" w:cs="Guttman Yad-Brush"/>
          <w:sz w:val="16"/>
          <w:szCs w:val="16"/>
          <w:rtl/>
        </w:rPr>
        <w:t>(טור בשם ר"ת).</w:t>
      </w:r>
      <w:r w:rsidR="00CC26C7" w:rsidRPr="00CC26C7">
        <w:rPr>
          <w:rFonts w:ascii="David" w:hAnsi="David" w:cs="Guttman Yad-Brush"/>
          <w:sz w:val="18"/>
          <w:szCs w:val="18"/>
          <w:rtl/>
        </w:rPr>
        <w:t xml:space="preserve"> וי"א דאם יש לו אשה אחרת,</w:t>
      </w:r>
      <w:r w:rsidR="00CC26C7" w:rsidRPr="00CC26C7">
        <w:rPr>
          <w:rFonts w:ascii="David" w:hAnsi="David" w:cs="Guttman Yad-Brush" w:hint="cs"/>
          <w:sz w:val="18"/>
          <w:szCs w:val="18"/>
          <w:rtl/>
        </w:rPr>
        <w:t xml:space="preserve"> </w:t>
      </w:r>
      <w:r w:rsidR="00CC26C7" w:rsidRPr="00CC26C7">
        <w:rPr>
          <w:rFonts w:ascii="David" w:hAnsi="David" w:cs="Guttman Yad-Brush"/>
          <w:sz w:val="18"/>
          <w:szCs w:val="18"/>
          <w:rtl/>
        </w:rPr>
        <w:t xml:space="preserve">שכופין אותו ומנדין אותו עד שיחלוץ </w:t>
      </w:r>
      <w:r w:rsidR="00CC26C7" w:rsidRPr="007E1542">
        <w:rPr>
          <w:rFonts w:ascii="David" w:hAnsi="David" w:cs="Guttman Yad-Brush"/>
          <w:sz w:val="16"/>
          <w:szCs w:val="16"/>
          <w:rtl/>
        </w:rPr>
        <w:t>(טור בשם סמ"ג).</w:t>
      </w:r>
      <w:r w:rsidR="00CC26C7" w:rsidRPr="00CC26C7">
        <w:rPr>
          <w:rFonts w:ascii="David" w:hAnsi="David" w:cs="Guttman Yad-Brush"/>
          <w:sz w:val="18"/>
          <w:szCs w:val="18"/>
          <w:rtl/>
        </w:rPr>
        <w:t xml:space="preserve"> וי"א אפילו בלא אשה אחרת, אם אינם מכוונים לשם מצוה, והיא אינה רוצה להתייבם, ואין יכולים להטעותו, כופין אותו לחלוץ. והמנהג כסברא הראשונה, שאין כופין לחליצה כלל, אפילו יודעין בו שנתן עיניו בממון </w:t>
      </w:r>
      <w:r w:rsidR="00CC26C7" w:rsidRPr="00AA7E5F">
        <w:rPr>
          <w:rFonts w:ascii="David" w:hAnsi="David" w:cs="Guttman Yad-Brush"/>
          <w:sz w:val="16"/>
          <w:szCs w:val="16"/>
          <w:rtl/>
        </w:rPr>
        <w:t>(מהר"ם פאדוואה סימן י"ח),</w:t>
      </w:r>
      <w:r w:rsidR="00CC26C7" w:rsidRPr="00CC26C7">
        <w:rPr>
          <w:rFonts w:ascii="David" w:hAnsi="David" w:cs="Guttman Yad-Brush"/>
          <w:sz w:val="18"/>
          <w:szCs w:val="18"/>
          <w:rtl/>
        </w:rPr>
        <w:t xml:space="preserve"> אלא מפשרים ביניהם כפי תקנת הקהלות</w:t>
      </w:r>
      <w:r>
        <w:rPr>
          <w:rFonts w:ascii="David" w:hAnsi="David" w:cs="Guttman Yad-Brush" w:hint="cs"/>
          <w:sz w:val="18"/>
          <w:szCs w:val="18"/>
          <w:rtl/>
        </w:rPr>
        <w:t>..</w:t>
      </w:r>
      <w:r>
        <w:rPr>
          <w:rStyle w:val="a5"/>
          <w:rFonts w:ascii="David" w:hAnsi="David" w:cs="Guttman Yad-Brush"/>
          <w:sz w:val="18"/>
          <w:szCs w:val="18"/>
          <w:rtl/>
        </w:rPr>
        <w:footnoteReference w:id="45"/>
      </w:r>
      <w:r>
        <w:rPr>
          <w:rFonts w:asciiTheme="majorBidi" w:hAnsiTheme="majorBidi" w:cstheme="majorBidi" w:hint="cs"/>
          <w:sz w:val="24"/>
          <w:szCs w:val="24"/>
          <w:rtl/>
        </w:rPr>
        <w:t>".</w:t>
      </w:r>
    </w:p>
    <w:p w14:paraId="7CC93350" w14:textId="05EC2C68" w:rsidR="00B8013A" w:rsidRPr="00B8013A" w:rsidRDefault="00B8013A" w:rsidP="00B8013A">
      <w:pPr>
        <w:spacing w:after="0" w:line="360" w:lineRule="auto"/>
        <w:ind w:left="360"/>
        <w:rPr>
          <w:rFonts w:asciiTheme="majorBidi" w:hAnsiTheme="majorBidi" w:cstheme="majorBidi"/>
          <w:sz w:val="24"/>
          <w:szCs w:val="24"/>
          <w:rtl/>
        </w:rPr>
      </w:pPr>
      <w:r>
        <w:rPr>
          <w:rFonts w:asciiTheme="majorBidi" w:hAnsiTheme="majorBidi" w:cs="Times New Roman" w:hint="cs"/>
          <w:sz w:val="24"/>
          <w:szCs w:val="24"/>
          <w:rtl/>
        </w:rPr>
        <w:t>ה</w:t>
      </w:r>
      <w:r w:rsidRPr="00B8013A">
        <w:rPr>
          <w:rFonts w:asciiTheme="majorBidi" w:hAnsiTheme="majorBidi" w:cs="Times New Roman"/>
          <w:sz w:val="24"/>
          <w:szCs w:val="24"/>
          <w:rtl/>
        </w:rPr>
        <w:t xml:space="preserve">חתם סופר </w:t>
      </w:r>
      <w:r>
        <w:rPr>
          <w:rFonts w:asciiTheme="majorBidi" w:hAnsiTheme="majorBidi" w:cs="Times New Roman" w:hint="cs"/>
          <w:sz w:val="24"/>
          <w:szCs w:val="24"/>
          <w:rtl/>
        </w:rPr>
        <w:t>מעיד:</w:t>
      </w:r>
      <w:r>
        <w:rPr>
          <w:rFonts w:asciiTheme="majorBidi" w:hAnsiTheme="majorBidi" w:cstheme="majorBidi" w:hint="cs"/>
          <w:sz w:val="24"/>
          <w:szCs w:val="24"/>
          <w:rtl/>
        </w:rPr>
        <w:t xml:space="preserve"> </w:t>
      </w:r>
      <w:r w:rsidRPr="00B8013A">
        <w:rPr>
          <w:rFonts w:ascii="David" w:hAnsi="David" w:cs="David"/>
          <w:sz w:val="24"/>
          <w:szCs w:val="24"/>
          <w:rtl/>
        </w:rPr>
        <w:t>"לייבם לא חיישי' דלא שכיחא בזה"ז במדינתינו שלא נהגו לייבם</w:t>
      </w:r>
      <w:r w:rsidRPr="00B8013A">
        <w:rPr>
          <w:rStyle w:val="a5"/>
          <w:rFonts w:ascii="David" w:hAnsi="David" w:cs="David"/>
          <w:sz w:val="24"/>
          <w:szCs w:val="24"/>
          <w:rtl/>
        </w:rPr>
        <w:footnoteReference w:id="46"/>
      </w:r>
      <w:r w:rsidRPr="00B8013A">
        <w:rPr>
          <w:rFonts w:ascii="David" w:hAnsi="David" w:cs="David"/>
          <w:sz w:val="24"/>
          <w:szCs w:val="24"/>
          <w:rtl/>
        </w:rPr>
        <w:t>".</w:t>
      </w:r>
    </w:p>
    <w:p w14:paraId="3376E17D" w14:textId="65F39318" w:rsidR="00EA0EB0" w:rsidRPr="00DE4F7D" w:rsidRDefault="00DE4F7D" w:rsidP="00AA7E5F">
      <w:pPr>
        <w:pStyle w:val="a6"/>
        <w:numPr>
          <w:ilvl w:val="0"/>
          <w:numId w:val="5"/>
        </w:numPr>
        <w:spacing w:after="0" w:line="360" w:lineRule="auto"/>
        <w:rPr>
          <w:rFonts w:asciiTheme="majorBidi" w:hAnsiTheme="majorBidi" w:cs="Times New Roman"/>
          <w:b/>
          <w:bCs/>
          <w:sz w:val="24"/>
          <w:szCs w:val="24"/>
          <w:rtl/>
        </w:rPr>
      </w:pPr>
      <w:r>
        <w:rPr>
          <w:rFonts w:asciiTheme="majorBidi" w:hAnsiTheme="majorBidi" w:cs="Times New Roman" w:hint="cs"/>
          <w:b/>
          <w:bCs/>
          <w:sz w:val="24"/>
          <w:szCs w:val="24"/>
          <w:rtl/>
        </w:rPr>
        <w:t>בבתי הדין</w:t>
      </w:r>
    </w:p>
    <w:p w14:paraId="2462601A" w14:textId="1F0BA6BA" w:rsidR="0023743B" w:rsidRPr="0023743B" w:rsidRDefault="0023743B" w:rsidP="00DE4F7D">
      <w:pPr>
        <w:spacing w:after="0" w:line="360" w:lineRule="auto"/>
        <w:rPr>
          <w:rFonts w:ascii="David" w:hAnsi="David" w:cs="David"/>
          <w:sz w:val="24"/>
          <w:szCs w:val="24"/>
          <w:rtl/>
        </w:rPr>
      </w:pPr>
      <w:r w:rsidRPr="0023743B">
        <w:rPr>
          <w:rFonts w:ascii="David" w:hAnsi="David" w:cs="David"/>
          <w:sz w:val="24"/>
          <w:szCs w:val="24"/>
          <w:rtl/>
        </w:rPr>
        <w:t>"</w:t>
      </w:r>
      <w:r w:rsidR="00EA0EB0" w:rsidRPr="0023743B">
        <w:rPr>
          <w:rFonts w:ascii="David" w:hAnsi="David" w:cs="David"/>
          <w:sz w:val="24"/>
          <w:szCs w:val="24"/>
          <w:rtl/>
        </w:rPr>
        <w:t>התקנה החדשה שנתקבלה בירושלים ע"י הרבנות הראשית לישראל, בתאריך כ"א שבט תש"י</w:t>
      </w:r>
      <w:r w:rsidRPr="0023743B">
        <w:rPr>
          <w:rFonts w:ascii="David" w:hAnsi="David" w:cs="David"/>
          <w:sz w:val="24"/>
          <w:szCs w:val="24"/>
          <w:rtl/>
        </w:rPr>
        <w:t xml:space="preserve">.. </w:t>
      </w:r>
      <w:r w:rsidR="00EA0EB0" w:rsidRPr="0023743B">
        <w:rPr>
          <w:rFonts w:ascii="David" w:hAnsi="David" w:cs="David"/>
          <w:sz w:val="24"/>
          <w:szCs w:val="24"/>
          <w:rtl/>
        </w:rPr>
        <w:t>וז"ל: ברוב קהלות ישראל וכן בקהלות האשכנזים שבארץ ישראל, קבלו עליהם להלכה כדברי הרמ"א שפסק שמצות חליצה קודמת למצות יבום, וגם כששניהם היבם והיבמה רוצים ביבום</w:t>
      </w:r>
      <w:r w:rsidR="00B2131B">
        <w:rPr>
          <w:rFonts w:ascii="David" w:hAnsi="David" w:cs="David" w:hint="cs"/>
          <w:sz w:val="24"/>
          <w:szCs w:val="24"/>
          <w:rtl/>
        </w:rPr>
        <w:t>-</w:t>
      </w:r>
      <w:r w:rsidR="00EA0EB0" w:rsidRPr="0023743B">
        <w:rPr>
          <w:rFonts w:ascii="David" w:hAnsi="David" w:cs="David"/>
          <w:sz w:val="24"/>
          <w:szCs w:val="24"/>
          <w:rtl/>
        </w:rPr>
        <w:t xml:space="preserve"> אין מניחים אותם ליבם. ובהיות שבזמנינו הדבר ברור שרוב היבמים אינם מתכוונים לשם מצוה, ומשום דרכי שלום ואחדות במדינת ישראל שלא תהיה התורה כשתי תורות, לפיכך הרינו גוזרים על תושבי ארץ ישראל ועל אלה שיעלו ויתישבו בא"י מעתה ומעכשיו והלאה </w:t>
      </w:r>
      <w:r w:rsidR="00EA0EB0" w:rsidRPr="00DE4F7D">
        <w:rPr>
          <w:rFonts w:ascii="David" w:hAnsi="David" w:cs="David"/>
          <w:b/>
          <w:bCs/>
          <w:sz w:val="24"/>
          <w:szCs w:val="24"/>
          <w:rtl/>
        </w:rPr>
        <w:t>לאסור עליהם לגמרי מצות יבום, וחייבים לחלוץ</w:t>
      </w:r>
      <w:r w:rsidR="00B2131B">
        <w:rPr>
          <w:rFonts w:ascii="David" w:hAnsi="David" w:cs="David" w:hint="cs"/>
          <w:sz w:val="24"/>
          <w:szCs w:val="24"/>
          <w:rtl/>
        </w:rPr>
        <w:t>.</w:t>
      </w:r>
      <w:r w:rsidR="00EA0EB0" w:rsidRPr="0023743B">
        <w:rPr>
          <w:rFonts w:ascii="David" w:hAnsi="David" w:cs="David"/>
          <w:sz w:val="24"/>
          <w:szCs w:val="24"/>
          <w:rtl/>
        </w:rPr>
        <w:t xml:space="preserve"> ואם לא יסכים היבם לחלוץ</w:t>
      </w:r>
      <w:r w:rsidR="00B2131B">
        <w:rPr>
          <w:rFonts w:ascii="David" w:hAnsi="David" w:cs="David" w:hint="cs"/>
          <w:sz w:val="24"/>
          <w:szCs w:val="24"/>
          <w:rtl/>
        </w:rPr>
        <w:t>,</w:t>
      </w:r>
      <w:r w:rsidR="00EA0EB0" w:rsidRPr="0023743B">
        <w:rPr>
          <w:rFonts w:ascii="David" w:hAnsi="David" w:cs="David"/>
          <w:sz w:val="24"/>
          <w:szCs w:val="24"/>
          <w:rtl/>
        </w:rPr>
        <w:t xml:space="preserve"> מחייבים את היבם במזונות היבמה כפי מה שיפסקו עליו בית הדין עד שיפטור את יבמתו בחליצה. איסור זה יהיה אפשר להתירו רק במסיבות מיוחדות וע"פ החלטת מועצת הרבנות הראשית לישראל המורחבת בחתימת שני הרבנים הראשיים לישראל. עכ"ל. וחתומים על זה הרבנים הראשיים לישראל הגרב"צ מאיר חי עוזיאל והגרי"א הלוי הרצוג</w:t>
      </w:r>
      <w:r w:rsidRPr="0023743B">
        <w:rPr>
          <w:rFonts w:ascii="David" w:hAnsi="David" w:cs="David"/>
          <w:sz w:val="24"/>
          <w:szCs w:val="24"/>
          <w:rtl/>
        </w:rPr>
        <w:t xml:space="preserve">...  </w:t>
      </w:r>
    </w:p>
    <w:p w14:paraId="557F27EE" w14:textId="34FEFB62" w:rsidR="00301751" w:rsidRDefault="0023743B" w:rsidP="00DE4F7D">
      <w:pPr>
        <w:spacing w:after="0" w:line="360" w:lineRule="auto"/>
        <w:rPr>
          <w:rFonts w:ascii="David" w:hAnsi="David" w:cs="David"/>
          <w:sz w:val="24"/>
          <w:szCs w:val="24"/>
          <w:rtl/>
        </w:rPr>
      </w:pPr>
      <w:r w:rsidRPr="0023743B">
        <w:rPr>
          <w:rFonts w:ascii="David" w:hAnsi="David" w:cs="David"/>
          <w:sz w:val="24"/>
          <w:szCs w:val="24"/>
          <w:rtl/>
        </w:rPr>
        <w:t xml:space="preserve">בענין ההסכמה של איסור היבום לספרדים, נמשך הגרב"צ עוזיאל לשיטתו, מאהבתו לאחדות האומה, וגדולה אהבה שמקלקלת השורה. ובאמת שחלילה לבטל פסקי רבותינו מרי דאתרא גדולי </w:t>
      </w:r>
      <w:r w:rsidRPr="0023743B">
        <w:rPr>
          <w:rFonts w:ascii="David" w:hAnsi="David" w:cs="David"/>
          <w:sz w:val="24"/>
          <w:szCs w:val="24"/>
          <w:rtl/>
        </w:rPr>
        <w:lastRenderedPageBreak/>
        <w:t>רבני ספרד בשביל הדמיון לאחדות האומה...</w:t>
      </w:r>
      <w:r w:rsidRPr="0023743B">
        <w:rPr>
          <w:rFonts w:ascii="David" w:hAnsi="David" w:cs="David"/>
          <w:rtl/>
        </w:rPr>
        <w:t xml:space="preserve"> </w:t>
      </w:r>
      <w:r w:rsidRPr="0023743B">
        <w:rPr>
          <w:rFonts w:ascii="David" w:hAnsi="David" w:cs="David"/>
          <w:sz w:val="24"/>
          <w:szCs w:val="24"/>
          <w:rtl/>
        </w:rPr>
        <w:t xml:space="preserve">לגבי דידן דנקטינן בשפולי גלימיה דמרן ז"ל, וכל קדושים שעמו, רוב מנין ורוב בנין מגדולי הפוסקים אשר מפיהם אנו חיים, </w:t>
      </w:r>
      <w:r w:rsidRPr="00DE4F7D">
        <w:rPr>
          <w:rFonts w:ascii="David" w:hAnsi="David" w:cs="David"/>
          <w:b/>
          <w:bCs/>
          <w:sz w:val="24"/>
          <w:szCs w:val="24"/>
          <w:rtl/>
        </w:rPr>
        <w:t>מצות יבום קודמת לחליצה גם בזמן הזה</w:t>
      </w:r>
      <w:r w:rsidRPr="0023743B">
        <w:rPr>
          <w:rStyle w:val="a5"/>
          <w:rFonts w:ascii="David" w:hAnsi="David" w:cs="David"/>
          <w:sz w:val="24"/>
          <w:szCs w:val="24"/>
          <w:rtl/>
        </w:rPr>
        <w:footnoteReference w:id="47"/>
      </w:r>
      <w:r w:rsidRPr="0023743B">
        <w:rPr>
          <w:rFonts w:ascii="David" w:hAnsi="David" w:cs="David"/>
          <w:sz w:val="24"/>
          <w:szCs w:val="24"/>
          <w:rtl/>
        </w:rPr>
        <w:t>".</w:t>
      </w:r>
    </w:p>
    <w:p w14:paraId="31186D66" w14:textId="183D55B9" w:rsidR="00472C88" w:rsidRDefault="00F141F0" w:rsidP="00DE4F7D">
      <w:pPr>
        <w:pStyle w:val="ad"/>
        <w:spacing w:before="0" w:after="0" w:line="360" w:lineRule="auto"/>
        <w:rPr>
          <w:rFonts w:ascii="David" w:hAnsi="David" w:cs="David"/>
          <w:sz w:val="24"/>
          <w:szCs w:val="24"/>
          <w:rtl/>
        </w:rPr>
      </w:pPr>
      <w:r>
        <w:rPr>
          <w:rFonts w:asciiTheme="majorBidi" w:hAnsiTheme="majorBidi" w:cstheme="majorBidi" w:hint="cs"/>
          <w:sz w:val="24"/>
          <w:szCs w:val="24"/>
          <w:rtl/>
        </w:rPr>
        <w:t xml:space="preserve">בשנת תשמ"ח </w:t>
      </w:r>
      <w:r w:rsidR="00301751">
        <w:rPr>
          <w:rFonts w:asciiTheme="majorBidi" w:hAnsiTheme="majorBidi" w:cstheme="majorBidi" w:hint="cs"/>
          <w:sz w:val="24"/>
          <w:szCs w:val="24"/>
          <w:rtl/>
        </w:rPr>
        <w:t>מעשה בא לפני בית דין</w:t>
      </w:r>
      <w:r w:rsidR="00472C88">
        <w:rPr>
          <w:rFonts w:asciiTheme="majorBidi" w:hAnsiTheme="majorBidi" w:cstheme="majorBidi" w:hint="cs"/>
          <w:sz w:val="24"/>
          <w:szCs w:val="24"/>
          <w:rtl/>
        </w:rPr>
        <w:t>,</w:t>
      </w:r>
      <w:r w:rsidR="00472C88" w:rsidRPr="00472C88">
        <w:rPr>
          <w:rFonts w:asciiTheme="majorBidi" w:hAnsiTheme="majorBidi" w:cstheme="majorBidi"/>
          <w:sz w:val="24"/>
          <w:szCs w:val="24"/>
          <w:rtl/>
        </w:rPr>
        <w:t xml:space="preserve"> במשפחה מן העדה הפרסית, בה הן היבמה והן היבם רצו ביבום, בהסכמת שאר האחים</w:t>
      </w:r>
      <w:r w:rsidR="00044F0C">
        <w:rPr>
          <w:rStyle w:val="a5"/>
          <w:rFonts w:asciiTheme="majorBidi" w:hAnsiTheme="majorBidi" w:cstheme="majorBidi"/>
          <w:sz w:val="24"/>
          <w:szCs w:val="24"/>
          <w:rtl/>
        </w:rPr>
        <w:footnoteReference w:id="48"/>
      </w:r>
      <w:r w:rsidR="00472C88">
        <w:rPr>
          <w:rFonts w:asciiTheme="majorBidi" w:hAnsiTheme="majorBidi" w:cstheme="majorBidi" w:hint="cs"/>
          <w:sz w:val="24"/>
          <w:szCs w:val="24"/>
          <w:rtl/>
        </w:rPr>
        <w:t>.</w:t>
      </w:r>
      <w:r w:rsidR="00044F0C">
        <w:rPr>
          <w:rFonts w:asciiTheme="majorBidi" w:hAnsiTheme="majorBidi" w:cstheme="majorBidi" w:hint="cs"/>
          <w:sz w:val="24"/>
          <w:szCs w:val="24"/>
          <w:rtl/>
        </w:rPr>
        <w:t xml:space="preserve"> הרב </w:t>
      </w:r>
      <w:r w:rsidR="009E6F3B">
        <w:rPr>
          <w:rFonts w:asciiTheme="majorBidi" w:hAnsiTheme="majorBidi" w:cstheme="majorBidi" w:hint="cs"/>
          <w:sz w:val="24"/>
          <w:szCs w:val="24"/>
          <w:rtl/>
        </w:rPr>
        <w:t xml:space="preserve">קאהן </w:t>
      </w:r>
      <w:r w:rsidR="00044F0C">
        <w:rPr>
          <w:rFonts w:asciiTheme="majorBidi" w:hAnsiTheme="majorBidi" w:cstheme="majorBidi" w:hint="cs"/>
          <w:sz w:val="24"/>
          <w:szCs w:val="24"/>
          <w:rtl/>
        </w:rPr>
        <w:t>רצה לאסור ב</w:t>
      </w:r>
      <w:r w:rsidR="009E6F3B">
        <w:rPr>
          <w:rFonts w:asciiTheme="majorBidi" w:hAnsiTheme="majorBidi" w:cstheme="majorBidi" w:hint="cs"/>
          <w:sz w:val="24"/>
          <w:szCs w:val="24"/>
          <w:rtl/>
        </w:rPr>
        <w:t>של ה</w:t>
      </w:r>
      <w:r w:rsidR="00044F0C">
        <w:rPr>
          <w:rFonts w:asciiTheme="majorBidi" w:hAnsiTheme="majorBidi" w:cstheme="majorBidi" w:hint="cs"/>
          <w:sz w:val="24"/>
          <w:szCs w:val="24"/>
          <w:rtl/>
        </w:rPr>
        <w:t xml:space="preserve">נימוק </w:t>
      </w:r>
      <w:r w:rsidR="009E6F3B" w:rsidRPr="009E6F3B">
        <w:rPr>
          <w:rFonts w:ascii="David" w:hAnsi="David" w:cs="David"/>
          <w:sz w:val="24"/>
          <w:szCs w:val="24"/>
          <w:rtl/>
        </w:rPr>
        <w:t>"שמא השאיר האח המנוח זרע של קיימא"</w:t>
      </w:r>
      <w:r w:rsidR="009E6F3B">
        <w:rPr>
          <w:rFonts w:asciiTheme="majorBidi" w:hAnsiTheme="majorBidi" w:cstheme="majorBidi" w:hint="cs"/>
          <w:sz w:val="24"/>
          <w:szCs w:val="24"/>
          <w:rtl/>
        </w:rPr>
        <w:t xml:space="preserve">. </w:t>
      </w:r>
      <w:r w:rsidR="009E6F3B" w:rsidRPr="00472C88">
        <w:rPr>
          <w:rFonts w:asciiTheme="majorBidi" w:hAnsiTheme="majorBidi" w:cstheme="majorBidi"/>
          <w:sz w:val="24"/>
          <w:szCs w:val="24"/>
          <w:rtl/>
        </w:rPr>
        <w:t xml:space="preserve">הרב שרביט </w:t>
      </w:r>
      <w:r w:rsidR="00472C88" w:rsidRPr="00472C88">
        <w:rPr>
          <w:rFonts w:asciiTheme="majorBidi" w:hAnsiTheme="majorBidi" w:cstheme="majorBidi"/>
          <w:sz w:val="24"/>
          <w:szCs w:val="24"/>
          <w:rtl/>
        </w:rPr>
        <w:t>התיר בעקבות הרב עובדיה יוסף, וכך הכריע הרב מרדכי אליהו שהיה נשיא בית הדין הרבני העליון</w:t>
      </w:r>
      <w:r w:rsidR="00472C88">
        <w:rPr>
          <w:rFonts w:asciiTheme="majorBidi" w:hAnsiTheme="majorBidi" w:cstheme="majorBidi" w:hint="cs"/>
          <w:sz w:val="24"/>
          <w:szCs w:val="24"/>
          <w:rtl/>
        </w:rPr>
        <w:t xml:space="preserve"> : </w:t>
      </w:r>
      <w:r w:rsidR="00472C88">
        <w:rPr>
          <w:rFonts w:ascii="David" w:hAnsi="David" w:cs="David" w:hint="cs"/>
          <w:sz w:val="24"/>
          <w:szCs w:val="24"/>
          <w:rtl/>
        </w:rPr>
        <w:t>"</w:t>
      </w:r>
      <w:proofErr w:type="spellStart"/>
      <w:r w:rsidR="00472C88" w:rsidRPr="00472C88">
        <w:rPr>
          <w:rFonts w:ascii="David" w:hAnsi="David" w:cs="David"/>
          <w:sz w:val="24"/>
          <w:szCs w:val="24"/>
          <w:rtl/>
        </w:rPr>
        <w:t>היבם</w:t>
      </w:r>
      <w:proofErr w:type="spellEnd"/>
      <w:r w:rsidR="00472C88" w:rsidRPr="00472C88">
        <w:rPr>
          <w:rFonts w:ascii="David" w:hAnsi="David" w:cs="David"/>
          <w:sz w:val="24"/>
          <w:szCs w:val="24"/>
          <w:rtl/>
        </w:rPr>
        <w:t xml:space="preserve"> והיבמה הם דתיים</w:t>
      </w:r>
      <w:r w:rsidR="00472C88">
        <w:rPr>
          <w:rFonts w:ascii="David" w:hAnsi="David" w:cs="David" w:hint="cs"/>
          <w:sz w:val="24"/>
          <w:szCs w:val="24"/>
          <w:rtl/>
        </w:rPr>
        <w:t>,</w:t>
      </w:r>
      <w:r w:rsidR="00472C88" w:rsidRPr="00472C88">
        <w:rPr>
          <w:rFonts w:ascii="David" w:hAnsi="David" w:cs="David"/>
          <w:sz w:val="24"/>
          <w:szCs w:val="24"/>
          <w:rtl/>
        </w:rPr>
        <w:t xml:space="preserve"> ונראה שיש להאמין להם שכוונתם לשם שמים</w:t>
      </w:r>
      <w:r w:rsidR="00472C88">
        <w:rPr>
          <w:rFonts w:ascii="David" w:hAnsi="David" w:cs="David" w:hint="cs"/>
          <w:sz w:val="24"/>
          <w:szCs w:val="24"/>
          <w:rtl/>
        </w:rPr>
        <w:t>.</w:t>
      </w:r>
      <w:r w:rsidR="00472C88" w:rsidRPr="00472C88">
        <w:rPr>
          <w:rFonts w:ascii="David" w:hAnsi="David" w:cs="David"/>
          <w:sz w:val="24"/>
          <w:szCs w:val="24"/>
          <w:rtl/>
        </w:rPr>
        <w:t xml:space="preserve"> ולפי תקנת הרבנות הראשית י"ח - כ"א שבט תש"י</w:t>
      </w:r>
      <w:r w:rsidR="009030A1">
        <w:rPr>
          <w:rFonts w:ascii="David" w:hAnsi="David" w:cs="David" w:hint="cs"/>
          <w:sz w:val="24"/>
          <w:szCs w:val="24"/>
          <w:rtl/>
        </w:rPr>
        <w:t>,</w:t>
      </w:r>
      <w:r w:rsidR="00472C88" w:rsidRPr="00472C88">
        <w:rPr>
          <w:rFonts w:ascii="David" w:hAnsi="David" w:cs="David"/>
          <w:sz w:val="24"/>
          <w:szCs w:val="24"/>
          <w:rtl/>
        </w:rPr>
        <w:t xml:space="preserve"> יש להתיר להם ליבם ולהקים שם לאחיו</w:t>
      </w:r>
      <w:r w:rsidR="00472C88">
        <w:rPr>
          <w:rFonts w:ascii="David" w:hAnsi="David" w:cs="David" w:hint="cs"/>
          <w:sz w:val="24"/>
          <w:szCs w:val="24"/>
          <w:rtl/>
        </w:rPr>
        <w:t>"</w:t>
      </w:r>
      <w:r w:rsidR="00472C88" w:rsidRPr="00472C88">
        <w:rPr>
          <w:rFonts w:ascii="David" w:hAnsi="David" w:cs="David"/>
          <w:sz w:val="24"/>
          <w:szCs w:val="24"/>
          <w:rtl/>
        </w:rPr>
        <w:t>.</w:t>
      </w:r>
    </w:p>
    <w:p w14:paraId="040E56D4" w14:textId="31794EDC" w:rsidR="002B0B8D" w:rsidRPr="002B0B8D" w:rsidRDefault="002B0B8D" w:rsidP="002B0B8D">
      <w:pPr>
        <w:rPr>
          <w:rFonts w:asciiTheme="majorBidi" w:hAnsiTheme="majorBidi" w:cstheme="majorBidi"/>
          <w:sz w:val="24"/>
          <w:szCs w:val="24"/>
          <w:rtl/>
          <w:lang w:eastAsia="he-IL"/>
        </w:rPr>
      </w:pPr>
      <w:r>
        <w:rPr>
          <w:rFonts w:asciiTheme="majorBidi" w:hAnsiTheme="majorBidi" w:cstheme="majorBidi" w:hint="cs"/>
          <w:sz w:val="24"/>
          <w:szCs w:val="24"/>
          <w:rtl/>
          <w:lang w:eastAsia="he-IL"/>
        </w:rPr>
        <w:t>כאידיאל נראה שיבום עדיף:</w:t>
      </w:r>
    </w:p>
    <w:p w14:paraId="674F412E" w14:textId="6B3185B3" w:rsidR="002B0B8D" w:rsidRPr="002B0B8D" w:rsidRDefault="002B0B8D" w:rsidP="002B0B8D">
      <w:pPr>
        <w:spacing w:after="0" w:line="360" w:lineRule="auto"/>
        <w:rPr>
          <w:rFonts w:ascii="David" w:hAnsi="David" w:cs="David"/>
          <w:sz w:val="24"/>
          <w:szCs w:val="24"/>
          <w:rtl/>
          <w:lang w:eastAsia="he-IL"/>
        </w:rPr>
      </w:pPr>
      <w:r>
        <w:rPr>
          <w:rFonts w:ascii="David" w:hAnsi="David" w:cs="David" w:hint="cs"/>
          <w:sz w:val="24"/>
          <w:szCs w:val="24"/>
          <w:rtl/>
          <w:lang w:eastAsia="he-IL"/>
        </w:rPr>
        <w:t>"</w:t>
      </w:r>
      <w:r w:rsidRPr="002B0B8D">
        <w:rPr>
          <w:rFonts w:ascii="David" w:hAnsi="David" w:cs="David"/>
          <w:sz w:val="24"/>
          <w:szCs w:val="24"/>
          <w:rtl/>
          <w:lang w:eastAsia="he-IL"/>
        </w:rPr>
        <w:t>רצון הבורא היה שיעשו יבום כדי להקים שם לאחיו, וכמו שכתב הב"י בסוף פירוש סדר חליצה וז"ל: כתוב בהלכות גדולות אמר הקדוש ברוך הוא למשה אמור אל היבם שלא ירצה לייבם</w:t>
      </w:r>
      <w:r>
        <w:rPr>
          <w:rFonts w:ascii="David" w:hAnsi="David" w:cs="David" w:hint="cs"/>
          <w:sz w:val="24"/>
          <w:szCs w:val="24"/>
          <w:rtl/>
          <w:lang w:eastAsia="he-IL"/>
        </w:rPr>
        <w:t>:</w:t>
      </w:r>
      <w:r w:rsidRPr="002B0B8D">
        <w:rPr>
          <w:rFonts w:ascii="David" w:hAnsi="David" w:cs="David"/>
          <w:sz w:val="24"/>
          <w:szCs w:val="24"/>
          <w:rtl/>
          <w:lang w:eastAsia="he-IL"/>
        </w:rPr>
        <w:t xml:space="preserve"> רעוע בגופך מאנת לקיים מצוה לפיכך תחלוץ מנעלך כאבל וכמנודה שדרכן להיות יחיפים</w:t>
      </w:r>
      <w:r>
        <w:rPr>
          <w:rFonts w:ascii="David" w:hAnsi="David" w:cs="David" w:hint="cs"/>
          <w:sz w:val="24"/>
          <w:szCs w:val="24"/>
          <w:rtl/>
          <w:lang w:eastAsia="he-IL"/>
        </w:rPr>
        <w:t>.</w:t>
      </w:r>
      <w:r w:rsidRPr="002B0B8D">
        <w:rPr>
          <w:rFonts w:ascii="David" w:hAnsi="David" w:cs="David"/>
          <w:sz w:val="24"/>
          <w:szCs w:val="24"/>
          <w:rtl/>
          <w:lang w:eastAsia="he-IL"/>
        </w:rPr>
        <w:t xml:space="preserve"> ובטפה סרוחה שבגופך יכולת לקיים לאחיך זרע</w:t>
      </w:r>
      <w:r>
        <w:rPr>
          <w:rFonts w:ascii="David" w:hAnsi="David" w:cs="David" w:hint="cs"/>
          <w:sz w:val="24"/>
          <w:szCs w:val="24"/>
          <w:rtl/>
          <w:lang w:eastAsia="he-IL"/>
        </w:rPr>
        <w:t>-</w:t>
      </w:r>
      <w:r w:rsidRPr="002B0B8D">
        <w:rPr>
          <w:rFonts w:ascii="David" w:hAnsi="David" w:cs="David"/>
          <w:sz w:val="24"/>
          <w:szCs w:val="24"/>
          <w:rtl/>
          <w:lang w:eastAsia="he-IL"/>
        </w:rPr>
        <w:t xml:space="preserve"> כך וירקה לפניו טפה סרוחה</w:t>
      </w:r>
      <w:r>
        <w:rPr>
          <w:rFonts w:ascii="David" w:hAnsi="David" w:cs="David" w:hint="cs"/>
          <w:sz w:val="24"/>
          <w:szCs w:val="24"/>
          <w:rtl/>
          <w:lang w:eastAsia="he-IL"/>
        </w:rPr>
        <w:t>.</w:t>
      </w:r>
      <w:r w:rsidRPr="002B0B8D">
        <w:rPr>
          <w:rFonts w:ascii="David" w:hAnsi="David" w:cs="David"/>
          <w:sz w:val="24"/>
          <w:szCs w:val="24"/>
          <w:rtl/>
          <w:lang w:eastAsia="he-IL"/>
        </w:rPr>
        <w:t xml:space="preserve"> והדיינים עונים</w:t>
      </w:r>
      <w:r>
        <w:rPr>
          <w:rFonts w:ascii="David" w:hAnsi="David" w:cs="David" w:hint="cs"/>
          <w:sz w:val="24"/>
          <w:szCs w:val="24"/>
          <w:rtl/>
          <w:lang w:eastAsia="he-IL"/>
        </w:rPr>
        <w:t>:</w:t>
      </w:r>
      <w:r w:rsidRPr="002B0B8D">
        <w:rPr>
          <w:rFonts w:ascii="David" w:hAnsi="David" w:cs="David"/>
          <w:sz w:val="24"/>
          <w:szCs w:val="24"/>
          <w:rtl/>
          <w:lang w:eastAsia="he-IL"/>
        </w:rPr>
        <w:t xml:space="preserve"> חלוץ הנעל כאבל</w:t>
      </w:r>
      <w:r>
        <w:rPr>
          <w:rFonts w:ascii="David" w:hAnsi="David" w:cs="David" w:hint="cs"/>
          <w:sz w:val="24"/>
          <w:szCs w:val="24"/>
          <w:rtl/>
          <w:lang w:eastAsia="he-IL"/>
        </w:rPr>
        <w:t>,</w:t>
      </w:r>
      <w:r w:rsidRPr="002B0B8D">
        <w:rPr>
          <w:rFonts w:ascii="David" w:hAnsi="David" w:cs="David"/>
          <w:sz w:val="24"/>
          <w:szCs w:val="24"/>
          <w:rtl/>
          <w:lang w:eastAsia="he-IL"/>
        </w:rPr>
        <w:t xml:space="preserve"> חלוץ הנעל כמנודה</w:t>
      </w:r>
      <w:r>
        <w:rPr>
          <w:rFonts w:ascii="David" w:hAnsi="David" w:cs="David" w:hint="cs"/>
          <w:sz w:val="24"/>
          <w:szCs w:val="24"/>
          <w:rtl/>
          <w:lang w:eastAsia="he-IL"/>
        </w:rPr>
        <w:t>,</w:t>
      </w:r>
      <w:r w:rsidRPr="002B0B8D">
        <w:rPr>
          <w:rFonts w:ascii="David" w:hAnsi="David" w:cs="David"/>
          <w:sz w:val="24"/>
          <w:szCs w:val="24"/>
          <w:rtl/>
          <w:lang w:eastAsia="he-IL"/>
        </w:rPr>
        <w:t xml:space="preserve"> חלוץ הנעל כמורד במצות סיני</w:t>
      </w:r>
      <w:r>
        <w:rPr>
          <w:rFonts w:ascii="David" w:hAnsi="David" w:cs="David" w:hint="cs"/>
          <w:sz w:val="24"/>
          <w:szCs w:val="24"/>
          <w:rtl/>
          <w:lang w:eastAsia="he-IL"/>
        </w:rPr>
        <w:t>.</w:t>
      </w:r>
      <w:r w:rsidRPr="002B0B8D">
        <w:rPr>
          <w:rFonts w:ascii="David" w:hAnsi="David" w:cs="David"/>
          <w:sz w:val="24"/>
          <w:szCs w:val="24"/>
          <w:rtl/>
          <w:lang w:eastAsia="he-IL"/>
        </w:rPr>
        <w:t xml:space="preserve"> ובשם רבי יחיאל מפריש מצאתי מקוננת בפני בית דין שבעלה יהיה כמת בלא זרע והיבם השיב לא חפצתי וכו' ר"ל איני חושש אם יהיה בלי זרע</w:t>
      </w:r>
      <w:r>
        <w:rPr>
          <w:rFonts w:ascii="David" w:hAnsi="David" w:cs="David" w:hint="cs"/>
          <w:sz w:val="24"/>
          <w:szCs w:val="24"/>
          <w:rtl/>
          <w:lang w:eastAsia="he-IL"/>
        </w:rPr>
        <w:t>.</w:t>
      </w:r>
      <w:r w:rsidRPr="002B0B8D">
        <w:rPr>
          <w:rFonts w:ascii="David" w:hAnsi="David" w:cs="David"/>
          <w:sz w:val="24"/>
          <w:szCs w:val="24"/>
          <w:rtl/>
          <w:lang w:eastAsia="he-IL"/>
        </w:rPr>
        <w:t xml:space="preserve"> ומאז חולצת נעלו לומר לו שיתאבל על אחיו כי מעתה הרי הוא כמת וישתכח אחרי שאינו מקים לו זרע</w:t>
      </w:r>
      <w:r>
        <w:rPr>
          <w:rFonts w:ascii="David" w:hAnsi="David" w:cs="David" w:hint="cs"/>
          <w:sz w:val="24"/>
          <w:szCs w:val="24"/>
          <w:rtl/>
          <w:lang w:eastAsia="he-IL"/>
        </w:rPr>
        <w:t>.</w:t>
      </w:r>
      <w:r w:rsidRPr="002B0B8D">
        <w:rPr>
          <w:rFonts w:ascii="David" w:hAnsi="David" w:cs="David"/>
          <w:sz w:val="24"/>
          <w:szCs w:val="24"/>
          <w:rtl/>
          <w:lang w:eastAsia="he-IL"/>
        </w:rPr>
        <w:t xml:space="preserve"> ורוקקת</w:t>
      </w:r>
      <w:r w:rsidR="00B2131B">
        <w:rPr>
          <w:rFonts w:ascii="David" w:hAnsi="David" w:cs="David" w:hint="cs"/>
          <w:sz w:val="24"/>
          <w:szCs w:val="24"/>
          <w:rtl/>
          <w:lang w:eastAsia="he-IL"/>
        </w:rPr>
        <w:t xml:space="preserve"> </w:t>
      </w:r>
      <w:r w:rsidRPr="002B0B8D">
        <w:rPr>
          <w:rFonts w:ascii="David" w:hAnsi="David" w:cs="David"/>
          <w:sz w:val="24"/>
          <w:szCs w:val="24"/>
          <w:rtl/>
          <w:lang w:eastAsia="he-IL"/>
        </w:rPr>
        <w:t>לפניו</w:t>
      </w:r>
      <w:r w:rsidR="00B2131B">
        <w:rPr>
          <w:rFonts w:ascii="David" w:hAnsi="David" w:cs="David" w:hint="cs"/>
          <w:sz w:val="24"/>
          <w:szCs w:val="24"/>
          <w:rtl/>
          <w:lang w:eastAsia="he-IL"/>
        </w:rPr>
        <w:t>.</w:t>
      </w:r>
      <w:r w:rsidRPr="002B0B8D">
        <w:rPr>
          <w:rFonts w:ascii="David" w:hAnsi="David" w:cs="David"/>
          <w:sz w:val="24"/>
          <w:szCs w:val="24"/>
          <w:rtl/>
          <w:lang w:eastAsia="he-IL"/>
        </w:rPr>
        <w:t xml:space="preserve"> כלומר לא מחמת יופיך חמדתיך</w:t>
      </w:r>
      <w:r>
        <w:rPr>
          <w:rFonts w:ascii="David" w:hAnsi="David" w:cs="David" w:hint="cs"/>
          <w:sz w:val="24"/>
          <w:szCs w:val="24"/>
          <w:rtl/>
          <w:lang w:eastAsia="he-IL"/>
        </w:rPr>
        <w:t>.</w:t>
      </w:r>
      <w:r w:rsidRPr="002B0B8D">
        <w:rPr>
          <w:rFonts w:ascii="David" w:hAnsi="David" w:cs="David"/>
          <w:sz w:val="24"/>
          <w:szCs w:val="24"/>
          <w:rtl/>
          <w:lang w:eastAsia="he-IL"/>
        </w:rPr>
        <w:t xml:space="preserve"> וקראה כך להלבינו על אשר לא יבמה</w:t>
      </w:r>
      <w:r>
        <w:rPr>
          <w:rFonts w:ascii="David" w:hAnsi="David" w:cs="David" w:hint="cs"/>
          <w:sz w:val="24"/>
          <w:szCs w:val="24"/>
          <w:rtl/>
          <w:lang w:eastAsia="he-IL"/>
        </w:rPr>
        <w:t>.</w:t>
      </w:r>
      <w:r w:rsidRPr="002B0B8D">
        <w:rPr>
          <w:rFonts w:ascii="David" w:hAnsi="David" w:cs="David"/>
          <w:sz w:val="24"/>
          <w:szCs w:val="24"/>
          <w:rtl/>
          <w:lang w:eastAsia="he-IL"/>
        </w:rPr>
        <w:t xml:space="preserve"> וגם העומדים שם קוראין ג"כ ג"פ חלוץ הנעל לפרסם בושתו, יעו"ש.</w:t>
      </w:r>
    </w:p>
    <w:p w14:paraId="668479F8" w14:textId="77777777" w:rsidR="002B0B8D" w:rsidRPr="002B0B8D" w:rsidRDefault="002B0B8D" w:rsidP="002B0B8D">
      <w:pPr>
        <w:spacing w:after="0" w:line="360" w:lineRule="auto"/>
        <w:rPr>
          <w:rFonts w:ascii="David" w:hAnsi="David" w:cs="David"/>
          <w:sz w:val="24"/>
          <w:szCs w:val="24"/>
          <w:rtl/>
          <w:lang w:eastAsia="he-IL"/>
        </w:rPr>
      </w:pPr>
      <w:r w:rsidRPr="002B0B8D">
        <w:rPr>
          <w:rFonts w:ascii="David" w:hAnsi="David" w:cs="David"/>
          <w:sz w:val="24"/>
          <w:szCs w:val="24"/>
          <w:rtl/>
          <w:lang w:eastAsia="he-IL"/>
        </w:rPr>
        <w:t>ולפי זה מבואר עוד טעם למה לא צריך ברוב עם, כי אין כאן הדרת מלך.</w:t>
      </w:r>
    </w:p>
    <w:p w14:paraId="511D6282" w14:textId="475FCAC5" w:rsidR="002B0B8D" w:rsidRDefault="002B0B8D" w:rsidP="002B0B8D">
      <w:pPr>
        <w:spacing w:after="0" w:line="360" w:lineRule="auto"/>
        <w:rPr>
          <w:rFonts w:ascii="David" w:hAnsi="David" w:cs="David"/>
          <w:sz w:val="24"/>
          <w:szCs w:val="24"/>
          <w:rtl/>
          <w:lang w:eastAsia="he-IL"/>
        </w:rPr>
      </w:pPr>
      <w:r w:rsidRPr="002B0B8D">
        <w:rPr>
          <w:rFonts w:ascii="David" w:hAnsi="David" w:cs="David"/>
          <w:sz w:val="24"/>
          <w:szCs w:val="24"/>
          <w:rtl/>
          <w:lang w:eastAsia="he-IL"/>
        </w:rPr>
        <w:t>ואמנם בימינו שלא מכוונים לשם מצוה תיקנו לחלוץ ולא לייבם, מכל מקום לא שייך בזה ברוב עם הדרת מלך, שאם היו מכוונים כולם לעשות רצון הבורא לא היו צריכים לעשות חליצה כי אם יבום, וצ"ע</w:t>
      </w:r>
      <w:r>
        <w:rPr>
          <w:rStyle w:val="a5"/>
          <w:rFonts w:ascii="David" w:hAnsi="David" w:cs="David"/>
          <w:sz w:val="24"/>
          <w:szCs w:val="24"/>
          <w:rtl/>
          <w:lang w:eastAsia="he-IL"/>
        </w:rPr>
        <w:footnoteReference w:id="49"/>
      </w:r>
      <w:r>
        <w:rPr>
          <w:rFonts w:ascii="David" w:hAnsi="David" w:cs="David" w:hint="cs"/>
          <w:sz w:val="24"/>
          <w:szCs w:val="24"/>
          <w:rtl/>
          <w:lang w:eastAsia="he-IL"/>
        </w:rPr>
        <w:t>"</w:t>
      </w:r>
      <w:r w:rsidRPr="002B0B8D">
        <w:rPr>
          <w:rFonts w:ascii="David" w:hAnsi="David" w:cs="David"/>
          <w:sz w:val="24"/>
          <w:szCs w:val="24"/>
          <w:rtl/>
          <w:lang w:eastAsia="he-IL"/>
        </w:rPr>
        <w:t>.</w:t>
      </w:r>
    </w:p>
    <w:p w14:paraId="3BD8A59E" w14:textId="77777777" w:rsidR="00B3286D" w:rsidRDefault="00B3286D" w:rsidP="00B3286D">
      <w:pPr>
        <w:rPr>
          <w:rFonts w:asciiTheme="majorBidi" w:hAnsiTheme="majorBidi" w:cstheme="majorBidi"/>
          <w:sz w:val="24"/>
          <w:szCs w:val="24"/>
          <w:rtl/>
        </w:rPr>
      </w:pPr>
      <w:bookmarkStart w:id="0" w:name="_Hlk97749470"/>
      <w:r>
        <w:rPr>
          <w:rFonts w:asciiTheme="majorBidi" w:hAnsiTheme="majorBidi" w:cstheme="majorBidi" w:hint="cs"/>
          <w:sz w:val="24"/>
          <w:szCs w:val="24"/>
          <w:rtl/>
        </w:rPr>
        <w:t>שיעור זה נכתב לראשונה עבור מגידי השיעור של מעלה</w:t>
      </w:r>
    </w:p>
    <w:p w14:paraId="01567685" w14:textId="77777777" w:rsidR="00B3286D" w:rsidRDefault="00B3286D" w:rsidP="00B3286D">
      <w:pPr>
        <w:rPr>
          <w:rFonts w:asciiTheme="majorBidi" w:hAnsiTheme="majorBidi" w:cstheme="majorBidi"/>
          <w:sz w:val="24"/>
          <w:szCs w:val="24"/>
          <w:rtl/>
        </w:rPr>
      </w:pPr>
      <w:bookmarkStart w:id="1" w:name="_Hlk91012226"/>
      <w:r>
        <w:drawing>
          <wp:inline distT="0" distB="0" distL="0" distR="0" wp14:anchorId="49B45618" wp14:editId="2657C1CB">
            <wp:extent cx="887095" cy="798195"/>
            <wp:effectExtent l="0" t="0" r="0" b="0"/>
            <wp:docPr id="2" name="תמונה 2" descr="תמונה שמכילה טקסט&#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תמונה 2" descr="תמונה שמכילה טקסט&#10;&#10;התיאור נוצר באופן אוטומטי"/>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7095" cy="798195"/>
                    </a:xfrm>
                    <a:prstGeom prst="rect">
                      <a:avLst/>
                    </a:prstGeom>
                    <a:noFill/>
                    <a:ln>
                      <a:noFill/>
                    </a:ln>
                  </pic:spPr>
                </pic:pic>
              </a:graphicData>
            </a:graphic>
          </wp:inline>
        </w:drawing>
      </w:r>
      <w:r>
        <w:rPr>
          <w:rFonts w:asciiTheme="majorBidi" w:hAnsiTheme="majorBidi" w:cstheme="majorBidi" w:hint="cs"/>
          <w:sz w:val="24"/>
          <w:szCs w:val="24"/>
          <w:rtl/>
        </w:rPr>
        <w:t xml:space="preserve">   </w:t>
      </w:r>
      <w:bookmarkStart w:id="2" w:name="_Hlk92795346"/>
    </w:p>
    <w:p w14:paraId="6D0D70CE" w14:textId="77777777" w:rsidR="00B3286D" w:rsidRDefault="00B3286D" w:rsidP="00B3286D">
      <w:pPr>
        <w:rPr>
          <w:rFonts w:asciiTheme="majorBidi" w:hAnsiTheme="majorBidi" w:cstheme="majorBidi"/>
          <w:sz w:val="24"/>
          <w:szCs w:val="24"/>
          <w:rtl/>
        </w:rPr>
      </w:pPr>
    </w:p>
    <w:p w14:paraId="37AD7A49" w14:textId="77777777" w:rsidR="00B3286D" w:rsidRDefault="00B3286D" w:rsidP="00B3286D">
      <w:pPr>
        <w:rPr>
          <w:rFonts w:asciiTheme="majorBidi" w:hAnsiTheme="majorBidi" w:cstheme="majorBidi"/>
          <w:sz w:val="24"/>
          <w:szCs w:val="24"/>
          <w:rtl/>
        </w:rPr>
      </w:pPr>
      <w:r>
        <w:rPr>
          <w:rFonts w:asciiTheme="majorBidi" w:hAnsiTheme="majorBidi" w:cstheme="majorBidi" w:hint="cs"/>
          <w:sz w:val="24"/>
          <w:szCs w:val="24"/>
          <w:rtl/>
        </w:rPr>
        <w:t xml:space="preserve">לתגובות: </w:t>
      </w:r>
      <w:hyperlink r:id="rId9" w:history="1">
        <w:r w:rsidRPr="00565ED9">
          <w:rPr>
            <w:rStyle w:val="Hyperlink"/>
            <w:rFonts w:asciiTheme="majorBidi" w:hAnsiTheme="majorBidi" w:cstheme="majorBidi"/>
            <w:sz w:val="24"/>
            <w:szCs w:val="24"/>
          </w:rPr>
          <w:t>shnufi@gmail.com</w:t>
        </w:r>
      </w:hyperlink>
      <w:bookmarkEnd w:id="1"/>
    </w:p>
    <w:p w14:paraId="153913AB" w14:textId="77777777" w:rsidR="00B3286D" w:rsidRDefault="00B3286D" w:rsidP="00B3286D">
      <w:pPr>
        <w:rPr>
          <w:rFonts w:asciiTheme="majorBidi" w:hAnsiTheme="majorBidi" w:cstheme="majorBidi"/>
          <w:sz w:val="24"/>
          <w:szCs w:val="24"/>
          <w:rtl/>
        </w:rPr>
      </w:pPr>
      <w:r>
        <w:rPr>
          <w:rFonts w:asciiTheme="majorBidi" w:hAnsiTheme="majorBidi" w:cstheme="majorBidi" w:hint="cs"/>
          <w:sz w:val="24"/>
          <w:szCs w:val="24"/>
          <w:rtl/>
        </w:rPr>
        <w:t xml:space="preserve">                           יעקב פלג</w:t>
      </w:r>
      <w:bookmarkEnd w:id="2"/>
    </w:p>
    <w:bookmarkEnd w:id="0"/>
    <w:p w14:paraId="40F2C0BB" w14:textId="77777777" w:rsidR="00B3286D" w:rsidRPr="002B0B8D" w:rsidRDefault="00B3286D" w:rsidP="002B0B8D">
      <w:pPr>
        <w:spacing w:after="0" w:line="360" w:lineRule="auto"/>
        <w:rPr>
          <w:rFonts w:ascii="David" w:hAnsi="David" w:cs="David"/>
          <w:sz w:val="24"/>
          <w:szCs w:val="24"/>
          <w:rtl/>
          <w:lang w:eastAsia="he-IL"/>
        </w:rPr>
      </w:pPr>
    </w:p>
    <w:p w14:paraId="3B8BC764" w14:textId="1129A545" w:rsidR="00301751" w:rsidRPr="00472C88" w:rsidRDefault="00301751" w:rsidP="00DE4F7D">
      <w:pPr>
        <w:spacing w:after="0" w:line="360" w:lineRule="auto"/>
        <w:rPr>
          <w:rFonts w:ascii="David" w:hAnsi="David" w:cs="David"/>
          <w:sz w:val="24"/>
          <w:szCs w:val="24"/>
        </w:rPr>
      </w:pPr>
    </w:p>
    <w:sectPr w:rsidR="00301751" w:rsidRPr="00472C88" w:rsidSect="00293330">
      <w:headerReference w:type="default" r:id="rId1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5FBCD" w14:textId="77777777" w:rsidR="00321E56" w:rsidRDefault="00321E56" w:rsidP="00132758">
      <w:pPr>
        <w:spacing w:after="0" w:line="240" w:lineRule="auto"/>
      </w:pPr>
      <w:r>
        <w:separator/>
      </w:r>
    </w:p>
  </w:endnote>
  <w:endnote w:type="continuationSeparator" w:id="0">
    <w:p w14:paraId="1B2A42C2" w14:textId="77777777" w:rsidR="00321E56" w:rsidRDefault="00321E56" w:rsidP="00132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8E797" w14:textId="77777777" w:rsidR="00321E56" w:rsidRDefault="00321E56" w:rsidP="00132758">
      <w:pPr>
        <w:spacing w:after="0" w:line="240" w:lineRule="auto"/>
      </w:pPr>
      <w:r>
        <w:separator/>
      </w:r>
    </w:p>
  </w:footnote>
  <w:footnote w:type="continuationSeparator" w:id="0">
    <w:p w14:paraId="44503465" w14:textId="77777777" w:rsidR="00321E56" w:rsidRDefault="00321E56" w:rsidP="00132758">
      <w:pPr>
        <w:spacing w:after="0" w:line="240" w:lineRule="auto"/>
      </w:pPr>
      <w:r>
        <w:continuationSeparator/>
      </w:r>
    </w:p>
  </w:footnote>
  <w:footnote w:id="1">
    <w:p w14:paraId="106C9A20" w14:textId="51CB45C0" w:rsidR="00566D5C" w:rsidRDefault="00566D5C">
      <w:pPr>
        <w:pStyle w:val="a3"/>
        <w:rPr>
          <w:rFonts w:asciiTheme="majorBidi" w:hAnsiTheme="majorBidi" w:cstheme="majorBidi"/>
          <w:rtl/>
        </w:rPr>
      </w:pPr>
      <w:r w:rsidRPr="00DF28B3">
        <w:rPr>
          <w:rStyle w:val="a5"/>
          <w:rFonts w:asciiTheme="majorBidi" w:hAnsiTheme="majorBidi" w:cstheme="majorBidi"/>
        </w:rPr>
        <w:footnoteRef/>
      </w:r>
      <w:r w:rsidRPr="00DF28B3">
        <w:rPr>
          <w:rFonts w:asciiTheme="majorBidi" w:hAnsiTheme="majorBidi" w:cstheme="majorBidi"/>
          <w:rtl/>
        </w:rPr>
        <w:t xml:space="preserve"> ישנן גרסאות לפיהן אין תשובה על השאלה 'איכשר דרי</w:t>
      </w:r>
      <w:r w:rsidR="003008FA">
        <w:rPr>
          <w:rFonts w:asciiTheme="majorBidi" w:hAnsiTheme="majorBidi" w:cstheme="majorBidi" w:hint="cs"/>
          <w:rtl/>
        </w:rPr>
        <w:t>?!</w:t>
      </w:r>
      <w:r w:rsidRPr="00DF28B3">
        <w:rPr>
          <w:rFonts w:asciiTheme="majorBidi" w:hAnsiTheme="majorBidi" w:cstheme="majorBidi"/>
          <w:rtl/>
        </w:rPr>
        <w:t>', ולפיכך הלכה שב</w:t>
      </w:r>
      <w:r w:rsidR="00AA7E5F">
        <w:rPr>
          <w:rFonts w:asciiTheme="majorBidi" w:hAnsiTheme="majorBidi" w:cstheme="majorBidi"/>
          <w:rtl/>
        </w:rPr>
        <w:t>חליצה</w:t>
      </w:r>
      <w:r w:rsidRPr="00DF28B3">
        <w:rPr>
          <w:rFonts w:asciiTheme="majorBidi" w:hAnsiTheme="majorBidi" w:cstheme="majorBidi"/>
          <w:rtl/>
        </w:rPr>
        <w:t xml:space="preserve"> דווקא. (רבנו אהרון  כהן גאון, אוצר הגאונים סימן קע).</w:t>
      </w:r>
    </w:p>
    <w:p w14:paraId="0499738A" w14:textId="77777777" w:rsidR="00DF28B3" w:rsidRPr="00DF28B3" w:rsidRDefault="00DF28B3">
      <w:pPr>
        <w:pStyle w:val="a3"/>
        <w:rPr>
          <w:rFonts w:asciiTheme="majorBidi" w:hAnsiTheme="majorBidi" w:cstheme="majorBidi"/>
        </w:rPr>
      </w:pPr>
    </w:p>
  </w:footnote>
  <w:footnote w:id="2">
    <w:p w14:paraId="2BE67925" w14:textId="582506BC" w:rsidR="00B76541" w:rsidRPr="00DF28B3" w:rsidRDefault="00B76541" w:rsidP="00DF28B3">
      <w:pPr>
        <w:pStyle w:val="a3"/>
        <w:spacing w:line="360" w:lineRule="auto"/>
        <w:rPr>
          <w:rFonts w:asciiTheme="majorBidi" w:hAnsiTheme="majorBidi" w:cstheme="majorBidi"/>
        </w:rPr>
      </w:pPr>
      <w:r w:rsidRPr="00DF28B3">
        <w:rPr>
          <w:rStyle w:val="a5"/>
          <w:rFonts w:asciiTheme="majorBidi" w:hAnsiTheme="majorBidi" w:cstheme="majorBidi"/>
        </w:rPr>
        <w:footnoteRef/>
      </w:r>
      <w:r w:rsidRPr="00DF28B3">
        <w:rPr>
          <w:rFonts w:asciiTheme="majorBidi" w:hAnsiTheme="majorBidi" w:cstheme="majorBidi"/>
          <w:rtl/>
        </w:rPr>
        <w:t xml:space="preserve"> רבינו שמואל בן עלי, אוצר הגאונים סימן קעט.</w:t>
      </w:r>
    </w:p>
  </w:footnote>
  <w:footnote w:id="3">
    <w:p w14:paraId="43D40CAD" w14:textId="720F4A6F" w:rsidR="00132758" w:rsidRPr="00DF28B3" w:rsidRDefault="00132758" w:rsidP="00DF28B3">
      <w:pPr>
        <w:spacing w:after="0" w:line="360" w:lineRule="auto"/>
        <w:rPr>
          <w:rFonts w:asciiTheme="majorBidi" w:hAnsiTheme="majorBidi" w:cstheme="majorBidi"/>
          <w:sz w:val="20"/>
          <w:szCs w:val="20"/>
          <w:rtl/>
        </w:rPr>
      </w:pPr>
      <w:r w:rsidRPr="00DF28B3">
        <w:rPr>
          <w:rStyle w:val="a5"/>
          <w:rFonts w:asciiTheme="majorBidi" w:hAnsiTheme="majorBidi" w:cstheme="majorBidi"/>
          <w:sz w:val="20"/>
          <w:szCs w:val="20"/>
        </w:rPr>
        <w:footnoteRef/>
      </w:r>
      <w:r w:rsidRPr="00DF28B3">
        <w:rPr>
          <w:rFonts w:asciiTheme="majorBidi" w:hAnsiTheme="majorBidi" w:cstheme="majorBidi"/>
          <w:sz w:val="20"/>
          <w:szCs w:val="20"/>
          <w:rtl/>
        </w:rPr>
        <w:t xml:space="preserve"> משנה מסכת בכורות פרק א משנה ז.</w:t>
      </w:r>
    </w:p>
    <w:p w14:paraId="7CB1B1DF" w14:textId="38F73352" w:rsidR="00132758" w:rsidRDefault="00132758">
      <w:pPr>
        <w:pStyle w:val="a3"/>
        <w:rPr>
          <w:rtl/>
        </w:rPr>
      </w:pPr>
    </w:p>
  </w:footnote>
  <w:footnote w:id="4">
    <w:p w14:paraId="40593DD9" w14:textId="2921A5EC" w:rsidR="00132758" w:rsidRPr="00DF28B3" w:rsidRDefault="00132758" w:rsidP="00DF28B3">
      <w:pPr>
        <w:spacing w:after="0" w:line="360" w:lineRule="auto"/>
        <w:rPr>
          <w:rFonts w:asciiTheme="majorBidi" w:hAnsiTheme="majorBidi" w:cstheme="majorBidi"/>
          <w:sz w:val="20"/>
          <w:szCs w:val="20"/>
          <w:rtl/>
        </w:rPr>
      </w:pPr>
      <w:r w:rsidRPr="00DF28B3">
        <w:rPr>
          <w:rStyle w:val="a5"/>
          <w:rFonts w:asciiTheme="majorBidi" w:hAnsiTheme="majorBidi" w:cstheme="majorBidi"/>
          <w:sz w:val="20"/>
          <w:szCs w:val="20"/>
        </w:rPr>
        <w:footnoteRef/>
      </w:r>
      <w:r w:rsidRPr="00DF28B3">
        <w:rPr>
          <w:rFonts w:asciiTheme="majorBidi" w:hAnsiTheme="majorBidi" w:cstheme="majorBidi"/>
          <w:sz w:val="20"/>
          <w:szCs w:val="20"/>
          <w:rtl/>
        </w:rPr>
        <w:t xml:space="preserve">   מסכת כתובות דף סד עמוד א</w:t>
      </w:r>
    </w:p>
  </w:footnote>
  <w:footnote w:id="5">
    <w:p w14:paraId="16D38260" w14:textId="67A7BD9A" w:rsidR="006507E0" w:rsidRPr="00DF28B3" w:rsidRDefault="006507E0" w:rsidP="00DF28B3">
      <w:pPr>
        <w:spacing w:after="0" w:line="360" w:lineRule="auto"/>
        <w:rPr>
          <w:rFonts w:asciiTheme="majorBidi" w:hAnsiTheme="majorBidi" w:cstheme="majorBidi"/>
          <w:sz w:val="20"/>
          <w:szCs w:val="20"/>
        </w:rPr>
      </w:pPr>
      <w:r w:rsidRPr="00DF28B3">
        <w:rPr>
          <w:rStyle w:val="a5"/>
          <w:rFonts w:asciiTheme="majorBidi" w:hAnsiTheme="majorBidi" w:cstheme="majorBidi"/>
          <w:sz w:val="20"/>
          <w:szCs w:val="20"/>
          <w:rtl/>
        </w:rPr>
        <w:footnoteRef/>
      </w:r>
      <w:r w:rsidRPr="00DF28B3">
        <w:rPr>
          <w:rFonts w:asciiTheme="majorBidi" w:hAnsiTheme="majorBidi" w:cstheme="majorBidi"/>
          <w:sz w:val="20"/>
          <w:szCs w:val="20"/>
          <w:rtl/>
        </w:rPr>
        <w:t xml:space="preserve"> רא"ש מסכת כתובות פרק ה סימן לו.</w:t>
      </w:r>
    </w:p>
  </w:footnote>
  <w:footnote w:id="6">
    <w:p w14:paraId="1218CC92" w14:textId="22CE04B2" w:rsidR="003D2AF3" w:rsidRPr="00DF28B3" w:rsidRDefault="003D2AF3" w:rsidP="00DF28B3">
      <w:pPr>
        <w:pStyle w:val="a3"/>
        <w:spacing w:line="360" w:lineRule="auto"/>
        <w:rPr>
          <w:rFonts w:asciiTheme="majorBidi" w:hAnsiTheme="majorBidi" w:cstheme="majorBidi"/>
        </w:rPr>
      </w:pPr>
      <w:r w:rsidRPr="00DF28B3">
        <w:rPr>
          <w:rStyle w:val="a5"/>
          <w:rFonts w:asciiTheme="majorBidi" w:hAnsiTheme="majorBidi" w:cstheme="majorBidi"/>
        </w:rPr>
        <w:footnoteRef/>
      </w:r>
      <w:r w:rsidRPr="00DF28B3">
        <w:rPr>
          <w:rFonts w:asciiTheme="majorBidi" w:hAnsiTheme="majorBidi" w:cstheme="majorBidi"/>
          <w:rtl/>
        </w:rPr>
        <w:t xml:space="preserve"> רא"ש מסכת יבמות פרק ד סימן יז</w:t>
      </w:r>
    </w:p>
  </w:footnote>
  <w:footnote w:id="7">
    <w:p w14:paraId="2F7D4B53" w14:textId="544533A2" w:rsidR="00D7337C" w:rsidRPr="00DF28B3" w:rsidRDefault="00D7337C" w:rsidP="00DF28B3">
      <w:pPr>
        <w:pStyle w:val="a3"/>
        <w:spacing w:line="360" w:lineRule="auto"/>
        <w:rPr>
          <w:rFonts w:asciiTheme="majorBidi" w:hAnsiTheme="majorBidi" w:cstheme="majorBidi"/>
        </w:rPr>
      </w:pPr>
      <w:r w:rsidRPr="00DF28B3">
        <w:rPr>
          <w:rStyle w:val="a5"/>
          <w:rFonts w:asciiTheme="majorBidi" w:hAnsiTheme="majorBidi" w:cstheme="majorBidi"/>
        </w:rPr>
        <w:footnoteRef/>
      </w:r>
      <w:r w:rsidRPr="00DF28B3">
        <w:rPr>
          <w:rFonts w:asciiTheme="majorBidi" w:hAnsiTheme="majorBidi" w:cstheme="majorBidi"/>
          <w:rtl/>
        </w:rPr>
        <w:t xml:space="preserve"> בירור הלכה דף לט עמוד ב ציון ב סוף אות א.</w:t>
      </w:r>
    </w:p>
  </w:footnote>
  <w:footnote w:id="8">
    <w:p w14:paraId="48434444" w14:textId="3FDDE960" w:rsidR="00D7337C" w:rsidRPr="00DF28B3" w:rsidRDefault="00D7337C" w:rsidP="00DF28B3">
      <w:pPr>
        <w:pStyle w:val="a3"/>
        <w:spacing w:line="360" w:lineRule="auto"/>
        <w:rPr>
          <w:rFonts w:asciiTheme="majorBidi" w:hAnsiTheme="majorBidi" w:cstheme="majorBidi"/>
        </w:rPr>
      </w:pPr>
      <w:r w:rsidRPr="00DF28B3">
        <w:rPr>
          <w:rStyle w:val="a5"/>
          <w:rFonts w:asciiTheme="majorBidi" w:hAnsiTheme="majorBidi" w:cstheme="majorBidi"/>
        </w:rPr>
        <w:footnoteRef/>
      </w:r>
      <w:r w:rsidRPr="00DF28B3">
        <w:rPr>
          <w:rFonts w:asciiTheme="majorBidi" w:hAnsiTheme="majorBidi" w:cstheme="majorBidi"/>
          <w:rtl/>
        </w:rPr>
        <w:t xml:space="preserve"> </w:t>
      </w:r>
      <w:r w:rsidR="00E83141" w:rsidRPr="00DF28B3">
        <w:rPr>
          <w:rFonts w:asciiTheme="majorBidi" w:hAnsiTheme="majorBidi" w:cstheme="majorBidi"/>
          <w:rtl/>
        </w:rPr>
        <w:t>ראב"ד כתובות דף כז עמוד ב מדפי הרי"ף.</w:t>
      </w:r>
    </w:p>
  </w:footnote>
  <w:footnote w:id="9">
    <w:p w14:paraId="79A15A14" w14:textId="77777777" w:rsidR="00DF28B3" w:rsidRPr="00DF28B3" w:rsidRDefault="00DF28B3" w:rsidP="00DF28B3">
      <w:pPr>
        <w:pStyle w:val="a3"/>
        <w:spacing w:line="360" w:lineRule="auto"/>
        <w:rPr>
          <w:rFonts w:asciiTheme="majorBidi" w:hAnsiTheme="majorBidi" w:cstheme="majorBidi"/>
        </w:rPr>
      </w:pPr>
      <w:r w:rsidRPr="00DF28B3">
        <w:rPr>
          <w:rStyle w:val="a5"/>
          <w:rFonts w:asciiTheme="majorBidi" w:hAnsiTheme="majorBidi" w:cstheme="majorBidi"/>
        </w:rPr>
        <w:footnoteRef/>
      </w:r>
      <w:r w:rsidRPr="00DF28B3">
        <w:rPr>
          <w:rFonts w:asciiTheme="majorBidi" w:hAnsiTheme="majorBidi" w:cstheme="majorBidi"/>
          <w:rtl/>
        </w:rPr>
        <w:t xml:space="preserve"> דף כ עמוד ב- דף כא.</w:t>
      </w:r>
    </w:p>
  </w:footnote>
  <w:footnote w:id="10">
    <w:p w14:paraId="3E09BBBC" w14:textId="77777777" w:rsidR="00DF28B3" w:rsidRPr="00DF28B3" w:rsidRDefault="00DF28B3" w:rsidP="00DF28B3">
      <w:pPr>
        <w:pStyle w:val="a3"/>
        <w:spacing w:line="360" w:lineRule="auto"/>
        <w:rPr>
          <w:rFonts w:asciiTheme="majorBidi" w:hAnsiTheme="majorBidi" w:cstheme="majorBidi"/>
          <w:rtl/>
        </w:rPr>
      </w:pPr>
      <w:r w:rsidRPr="00DF28B3">
        <w:rPr>
          <w:rStyle w:val="a5"/>
          <w:rFonts w:asciiTheme="majorBidi" w:hAnsiTheme="majorBidi" w:cstheme="majorBidi"/>
        </w:rPr>
        <w:footnoteRef/>
      </w:r>
      <w:r w:rsidRPr="00DF28B3">
        <w:rPr>
          <w:rFonts w:asciiTheme="majorBidi" w:hAnsiTheme="majorBidi" w:cstheme="majorBidi"/>
          <w:rtl/>
        </w:rPr>
        <w:t xml:space="preserve"> בית שמואל סימן קעד ס"ק ג.</w:t>
      </w:r>
    </w:p>
  </w:footnote>
  <w:footnote w:id="11">
    <w:p w14:paraId="7B05BE2E" w14:textId="1912D622" w:rsidR="00A9634F" w:rsidRPr="00DF28B3" w:rsidRDefault="00A9634F" w:rsidP="00DF28B3">
      <w:pPr>
        <w:pStyle w:val="a3"/>
        <w:spacing w:line="360" w:lineRule="auto"/>
        <w:rPr>
          <w:rFonts w:asciiTheme="majorBidi" w:hAnsiTheme="majorBidi" w:cstheme="majorBidi"/>
          <w:rtl/>
        </w:rPr>
      </w:pPr>
      <w:r w:rsidRPr="00DF28B3">
        <w:rPr>
          <w:rStyle w:val="a5"/>
          <w:rFonts w:asciiTheme="majorBidi" w:hAnsiTheme="majorBidi" w:cstheme="majorBidi"/>
        </w:rPr>
        <w:footnoteRef/>
      </w:r>
      <w:r w:rsidRPr="00DF28B3">
        <w:rPr>
          <w:rFonts w:asciiTheme="majorBidi" w:hAnsiTheme="majorBidi" w:cstheme="majorBidi"/>
          <w:rtl/>
        </w:rPr>
        <w:t xml:space="preserve"> מסכת יבמות דף קט עמוד א.</w:t>
      </w:r>
      <w:r w:rsidR="00E83141" w:rsidRPr="00DF28B3">
        <w:rPr>
          <w:rFonts w:asciiTheme="majorBidi" w:hAnsiTheme="majorBidi" w:cstheme="majorBidi"/>
          <w:rtl/>
        </w:rPr>
        <w:t xml:space="preserve"> לכאורה לא כדברי הראב"ד במקור הקודם.</w:t>
      </w:r>
    </w:p>
  </w:footnote>
  <w:footnote w:id="12">
    <w:p w14:paraId="14FC3CF7" w14:textId="61115953" w:rsidR="00AF58CA" w:rsidRPr="00DF28B3" w:rsidRDefault="00AF58CA" w:rsidP="00DF28B3">
      <w:pPr>
        <w:pStyle w:val="a3"/>
        <w:spacing w:line="360" w:lineRule="auto"/>
        <w:rPr>
          <w:rFonts w:asciiTheme="majorBidi" w:hAnsiTheme="majorBidi" w:cstheme="majorBidi"/>
        </w:rPr>
      </w:pPr>
      <w:r w:rsidRPr="00DF28B3">
        <w:rPr>
          <w:rStyle w:val="a5"/>
          <w:rFonts w:asciiTheme="majorBidi" w:hAnsiTheme="majorBidi" w:cstheme="majorBidi"/>
        </w:rPr>
        <w:footnoteRef/>
      </w:r>
      <w:r w:rsidRPr="00DF28B3">
        <w:rPr>
          <w:rFonts w:asciiTheme="majorBidi" w:hAnsiTheme="majorBidi" w:cstheme="majorBidi"/>
          <w:rtl/>
        </w:rPr>
        <w:t xml:space="preserve"> עוללות, עמוד 14.</w:t>
      </w:r>
    </w:p>
  </w:footnote>
  <w:footnote w:id="13">
    <w:p w14:paraId="2BCC6F37" w14:textId="138D4903" w:rsidR="00AF58CA" w:rsidRPr="001A4F9D" w:rsidRDefault="00AF58CA" w:rsidP="00FB2A11">
      <w:pPr>
        <w:spacing w:after="0" w:line="240" w:lineRule="auto"/>
        <w:rPr>
          <w:rFonts w:asciiTheme="majorBidi" w:hAnsiTheme="majorBidi" w:cstheme="majorBidi"/>
          <w:sz w:val="20"/>
          <w:szCs w:val="20"/>
          <w:rtl/>
        </w:rPr>
      </w:pPr>
      <w:r w:rsidRPr="001A4F9D">
        <w:rPr>
          <w:rStyle w:val="a5"/>
          <w:sz w:val="20"/>
          <w:szCs w:val="20"/>
        </w:rPr>
        <w:footnoteRef/>
      </w:r>
      <w:r w:rsidRPr="001A4F9D">
        <w:rPr>
          <w:sz w:val="20"/>
          <w:szCs w:val="20"/>
          <w:rtl/>
        </w:rPr>
        <w:t xml:space="preserve"> </w:t>
      </w:r>
      <w:r w:rsidRPr="001A4F9D">
        <w:rPr>
          <w:rFonts w:ascii="David" w:hAnsi="David" w:cs="David"/>
          <w:sz w:val="20"/>
          <w:szCs w:val="20"/>
          <w:rtl/>
        </w:rPr>
        <w:t>"היו י"ג אחים ומתו י"ב בלי בנים. באו י"ב נשותיהן לפני רַבִּי רצו להתייבם.. אמר רבי לאח שנשאר לך ייבם אותן. אמר היבם, אין בכוחי לפרנס אותן. היבמות אמרו, אנו נפרנס את בני ביתו, כל אחת חדש בשנה. אָמַר היבם: מי יפרנס בחדש העיבור? אמר רבי, אני אפרנס אתכם בחדש העיבור. ורבי התפלל עליהם שיולידו בנים והלכו להם. אחר שלש שנים באו אל רבי טעונים ל"ו בנים, שכל אחת מהי"ב נשים ילדה בן בכל שנה. הלכו ועמדו לפני ביתו של רבי. עלו המשרתים של רבי ואמרו לו: למטה עומדים כפר של תינוקות שרוצים לשאול בשלומך. הציץ רבי מהחלון וראה אותם. אמר להם, מה אתם עושים כאן? אמרו לו: אנו רוצים שתתן לנו פרנסת חדש העיבור ונתן להם פרנסת חדש העיבור"</w:t>
      </w:r>
      <w:r w:rsidRPr="001A4F9D">
        <w:rPr>
          <w:rFonts w:asciiTheme="majorBidi" w:hAnsiTheme="majorBidi" w:cs="Times New Roman" w:hint="cs"/>
          <w:sz w:val="20"/>
          <w:szCs w:val="20"/>
          <w:rtl/>
        </w:rPr>
        <w:t xml:space="preserve"> (</w:t>
      </w:r>
      <w:r w:rsidRPr="001A4F9D">
        <w:rPr>
          <w:rFonts w:asciiTheme="majorBidi" w:hAnsiTheme="majorBidi" w:cs="Times New Roman"/>
          <w:sz w:val="20"/>
          <w:szCs w:val="20"/>
          <w:rtl/>
        </w:rPr>
        <w:t>תלמוד ירושלמי מסכת יבמות פרק ד הלכה יב</w:t>
      </w:r>
      <w:r w:rsidRPr="001A4F9D">
        <w:rPr>
          <w:rFonts w:asciiTheme="majorBidi" w:hAnsiTheme="majorBidi" w:cs="Times New Roman" w:hint="cs"/>
          <w:sz w:val="20"/>
          <w:szCs w:val="20"/>
          <w:rtl/>
        </w:rPr>
        <w:t>,</w:t>
      </w:r>
      <w:r w:rsidRPr="001A4F9D">
        <w:rPr>
          <w:rFonts w:asciiTheme="majorBidi" w:hAnsiTheme="majorBidi" w:cstheme="majorBidi" w:hint="cs"/>
          <w:sz w:val="20"/>
          <w:szCs w:val="20"/>
          <w:rtl/>
        </w:rPr>
        <w:t xml:space="preserve"> </w:t>
      </w:r>
      <w:r w:rsidRPr="001A4F9D">
        <w:rPr>
          <w:rFonts w:asciiTheme="majorBidi" w:hAnsiTheme="majorBidi" w:cs="Times New Roman" w:hint="cs"/>
          <w:sz w:val="20"/>
          <w:szCs w:val="20"/>
          <w:rtl/>
        </w:rPr>
        <w:t xml:space="preserve">תרגום על פי </w:t>
      </w:r>
      <w:r w:rsidRPr="001A4F9D">
        <w:rPr>
          <w:rFonts w:asciiTheme="majorBidi" w:hAnsiTheme="majorBidi" w:cs="Times New Roman"/>
          <w:sz w:val="20"/>
          <w:szCs w:val="20"/>
          <w:rtl/>
        </w:rPr>
        <w:t>ידיד נפש יבמות פרק ד הלכה יב</w:t>
      </w:r>
      <w:r w:rsidRPr="001A4F9D">
        <w:rPr>
          <w:rFonts w:asciiTheme="majorBidi" w:hAnsiTheme="majorBidi" w:cstheme="majorBidi" w:hint="cs"/>
          <w:sz w:val="20"/>
          <w:szCs w:val="20"/>
          <w:rtl/>
        </w:rPr>
        <w:t>).</w:t>
      </w:r>
    </w:p>
    <w:p w14:paraId="2E36C3C5" w14:textId="77777777" w:rsidR="00FB2A11" w:rsidRPr="001A4F9D" w:rsidRDefault="00FB2A11" w:rsidP="00FB2A11">
      <w:pPr>
        <w:spacing w:after="0" w:line="240" w:lineRule="auto"/>
        <w:rPr>
          <w:rFonts w:asciiTheme="majorBidi" w:hAnsiTheme="majorBidi" w:cstheme="majorBidi"/>
          <w:sz w:val="20"/>
          <w:szCs w:val="20"/>
        </w:rPr>
      </w:pPr>
    </w:p>
  </w:footnote>
  <w:footnote w:id="14">
    <w:p w14:paraId="178FCBC8" w14:textId="6718055C" w:rsidR="00FB2A11" w:rsidRPr="00DF28B3" w:rsidRDefault="00FB2A11" w:rsidP="00DF28B3">
      <w:pPr>
        <w:spacing w:after="0" w:line="360" w:lineRule="auto"/>
        <w:rPr>
          <w:rFonts w:asciiTheme="majorBidi" w:hAnsiTheme="majorBidi" w:cstheme="majorBidi"/>
          <w:sz w:val="20"/>
          <w:szCs w:val="20"/>
        </w:rPr>
      </w:pPr>
      <w:r w:rsidRPr="001A4F9D">
        <w:rPr>
          <w:rStyle w:val="a5"/>
          <w:sz w:val="20"/>
          <w:szCs w:val="20"/>
        </w:rPr>
        <w:footnoteRef/>
      </w:r>
      <w:r w:rsidRPr="001A4F9D">
        <w:rPr>
          <w:sz w:val="20"/>
          <w:szCs w:val="20"/>
          <w:rtl/>
        </w:rPr>
        <w:t xml:space="preserve"> </w:t>
      </w:r>
      <w:r w:rsidRPr="001A4F9D">
        <w:rPr>
          <w:rFonts w:asciiTheme="majorBidi" w:hAnsiTheme="majorBidi" w:cs="Times New Roman"/>
          <w:sz w:val="20"/>
          <w:szCs w:val="20"/>
          <w:rtl/>
        </w:rPr>
        <w:t>מסכת ברכות דף נו עמוד ב</w:t>
      </w:r>
      <w:r w:rsidRPr="001A4F9D">
        <w:rPr>
          <w:rFonts w:asciiTheme="majorBidi" w:hAnsiTheme="majorBidi" w:cstheme="majorBidi" w:hint="cs"/>
          <w:sz w:val="20"/>
          <w:szCs w:val="20"/>
          <w:rtl/>
        </w:rPr>
        <w:t>.</w:t>
      </w:r>
    </w:p>
  </w:footnote>
  <w:footnote w:id="15">
    <w:p w14:paraId="45E3C6D4" w14:textId="75477A0E" w:rsidR="00CB7260" w:rsidRPr="00DF28B3" w:rsidRDefault="00CB7260" w:rsidP="00DF28B3">
      <w:pPr>
        <w:spacing w:after="0" w:line="360" w:lineRule="auto"/>
        <w:rPr>
          <w:rFonts w:asciiTheme="majorBidi" w:hAnsiTheme="majorBidi" w:cstheme="majorBidi"/>
          <w:sz w:val="20"/>
          <w:szCs w:val="20"/>
          <w:rtl/>
        </w:rPr>
      </w:pPr>
      <w:r w:rsidRPr="00DF28B3">
        <w:rPr>
          <w:rStyle w:val="a5"/>
          <w:sz w:val="20"/>
          <w:szCs w:val="20"/>
        </w:rPr>
        <w:footnoteRef/>
      </w:r>
      <w:r w:rsidRPr="00DF28B3">
        <w:rPr>
          <w:sz w:val="20"/>
          <w:szCs w:val="20"/>
          <w:rtl/>
        </w:rPr>
        <w:t xml:space="preserve"> </w:t>
      </w:r>
      <w:r w:rsidRPr="00DF28B3">
        <w:rPr>
          <w:rFonts w:asciiTheme="majorBidi" w:hAnsiTheme="majorBidi" w:cstheme="majorBidi"/>
          <w:sz w:val="20"/>
          <w:szCs w:val="20"/>
          <w:rtl/>
        </w:rPr>
        <w:t>ספר אור זרוע חלק א - הלכות יבום וקידושין סימן תרלח</w:t>
      </w:r>
      <w:r w:rsidRPr="00DF28B3">
        <w:rPr>
          <w:rFonts w:asciiTheme="majorBidi" w:hAnsiTheme="majorBidi" w:cstheme="majorBidi" w:hint="cs"/>
          <w:sz w:val="20"/>
          <w:szCs w:val="20"/>
          <w:rtl/>
        </w:rPr>
        <w:t>.</w:t>
      </w:r>
    </w:p>
  </w:footnote>
  <w:footnote w:id="16">
    <w:p w14:paraId="55A8A98C" w14:textId="33E04FB6" w:rsidR="00643F1F" w:rsidRPr="00DF28B3" w:rsidRDefault="00643F1F" w:rsidP="00DF28B3">
      <w:pPr>
        <w:pStyle w:val="a3"/>
        <w:spacing w:line="360" w:lineRule="auto"/>
        <w:rPr>
          <w:rFonts w:asciiTheme="majorBidi" w:hAnsiTheme="majorBidi" w:cstheme="majorBidi"/>
        </w:rPr>
      </w:pPr>
      <w:r w:rsidRPr="00DF28B3">
        <w:rPr>
          <w:rStyle w:val="a5"/>
          <w:rFonts w:asciiTheme="majorBidi" w:hAnsiTheme="majorBidi" w:cstheme="majorBidi"/>
        </w:rPr>
        <w:footnoteRef/>
      </w:r>
      <w:r w:rsidRPr="00DF28B3">
        <w:rPr>
          <w:rFonts w:asciiTheme="majorBidi" w:hAnsiTheme="majorBidi" w:cstheme="majorBidi"/>
          <w:rtl/>
        </w:rPr>
        <w:t xml:space="preserve"> רש"י ד"ה אמר רב.</w:t>
      </w:r>
    </w:p>
  </w:footnote>
  <w:footnote w:id="17">
    <w:p w14:paraId="08BC8DFD" w14:textId="5222697D" w:rsidR="002B07D0" w:rsidRPr="00DF28B3" w:rsidRDefault="002B07D0" w:rsidP="00DF28B3">
      <w:pPr>
        <w:spacing w:after="0" w:line="360" w:lineRule="auto"/>
        <w:rPr>
          <w:rFonts w:asciiTheme="majorBidi" w:hAnsiTheme="majorBidi" w:cstheme="majorBidi"/>
          <w:sz w:val="20"/>
          <w:szCs w:val="20"/>
        </w:rPr>
      </w:pPr>
      <w:r w:rsidRPr="00DF28B3">
        <w:rPr>
          <w:rStyle w:val="a5"/>
          <w:rFonts w:asciiTheme="majorBidi" w:hAnsiTheme="majorBidi" w:cstheme="majorBidi"/>
          <w:sz w:val="20"/>
          <w:szCs w:val="20"/>
        </w:rPr>
        <w:footnoteRef/>
      </w:r>
      <w:r w:rsidRPr="00DF28B3">
        <w:rPr>
          <w:rFonts w:asciiTheme="majorBidi" w:hAnsiTheme="majorBidi" w:cstheme="majorBidi"/>
          <w:sz w:val="20"/>
          <w:szCs w:val="20"/>
          <w:rtl/>
        </w:rPr>
        <w:t xml:space="preserve"> טור אבן העזר סימן קסה.</w:t>
      </w:r>
    </w:p>
  </w:footnote>
  <w:footnote w:id="18">
    <w:p w14:paraId="1490978E" w14:textId="1B29D364" w:rsidR="00F905FA" w:rsidRPr="00DF28B3" w:rsidRDefault="00F905FA" w:rsidP="00DF28B3">
      <w:pPr>
        <w:pStyle w:val="a3"/>
        <w:spacing w:line="360" w:lineRule="auto"/>
        <w:rPr>
          <w:rFonts w:asciiTheme="majorBidi" w:hAnsiTheme="majorBidi" w:cstheme="majorBidi"/>
          <w:rtl/>
        </w:rPr>
      </w:pPr>
      <w:r w:rsidRPr="00DF28B3">
        <w:rPr>
          <w:rStyle w:val="a5"/>
          <w:rFonts w:asciiTheme="majorBidi" w:hAnsiTheme="majorBidi" w:cstheme="majorBidi"/>
        </w:rPr>
        <w:footnoteRef/>
      </w:r>
      <w:r w:rsidRPr="00DF28B3">
        <w:rPr>
          <w:rFonts w:asciiTheme="majorBidi" w:hAnsiTheme="majorBidi" w:cstheme="majorBidi"/>
          <w:rtl/>
        </w:rPr>
        <w:t xml:space="preserve"> סימן לא.</w:t>
      </w:r>
    </w:p>
  </w:footnote>
  <w:footnote w:id="19">
    <w:p w14:paraId="12F013C4" w14:textId="5DB0FF47" w:rsidR="00980748" w:rsidRPr="00DF28B3" w:rsidRDefault="00980748" w:rsidP="00DF28B3">
      <w:pPr>
        <w:pStyle w:val="a3"/>
        <w:spacing w:line="360" w:lineRule="auto"/>
        <w:rPr>
          <w:rFonts w:asciiTheme="majorBidi" w:hAnsiTheme="majorBidi" w:cstheme="majorBidi"/>
        </w:rPr>
      </w:pPr>
      <w:r w:rsidRPr="00DF28B3">
        <w:rPr>
          <w:rStyle w:val="a5"/>
          <w:rFonts w:asciiTheme="majorBidi" w:hAnsiTheme="majorBidi" w:cstheme="majorBidi"/>
        </w:rPr>
        <w:footnoteRef/>
      </w:r>
      <w:r w:rsidRPr="00DF28B3">
        <w:rPr>
          <w:rFonts w:asciiTheme="majorBidi" w:hAnsiTheme="majorBidi" w:cstheme="majorBidi"/>
          <w:rtl/>
        </w:rPr>
        <w:t xml:space="preserve"> מדגיש הנודע ביהודה: שאינו שומע ואינו מדבר.</w:t>
      </w:r>
    </w:p>
  </w:footnote>
  <w:footnote w:id="20">
    <w:p w14:paraId="3439AB2A" w14:textId="0D35CABD" w:rsidR="00980748" w:rsidRPr="00DF28B3" w:rsidRDefault="00980748" w:rsidP="00DF28B3">
      <w:pPr>
        <w:pStyle w:val="a3"/>
        <w:spacing w:line="360" w:lineRule="auto"/>
        <w:rPr>
          <w:rFonts w:asciiTheme="majorBidi" w:hAnsiTheme="majorBidi" w:cstheme="majorBidi"/>
        </w:rPr>
      </w:pPr>
      <w:r w:rsidRPr="00DF28B3">
        <w:rPr>
          <w:rStyle w:val="a5"/>
          <w:rFonts w:asciiTheme="majorBidi" w:hAnsiTheme="majorBidi" w:cstheme="majorBidi"/>
        </w:rPr>
        <w:footnoteRef/>
      </w:r>
      <w:r w:rsidRPr="00DF28B3">
        <w:rPr>
          <w:rFonts w:asciiTheme="majorBidi" w:hAnsiTheme="majorBidi" w:cstheme="majorBidi"/>
          <w:rtl/>
        </w:rPr>
        <w:t xml:space="preserve"> </w:t>
      </w:r>
      <w:r w:rsidR="004F3B4F" w:rsidRPr="00DF28B3">
        <w:rPr>
          <w:rFonts w:asciiTheme="majorBidi" w:hAnsiTheme="majorBidi" w:cstheme="majorBidi"/>
          <w:rtl/>
        </w:rPr>
        <w:t>השואל ב</w:t>
      </w:r>
      <w:r w:rsidRPr="00DF28B3">
        <w:rPr>
          <w:rFonts w:asciiTheme="majorBidi" w:hAnsiTheme="majorBidi" w:cstheme="majorBidi"/>
          <w:rtl/>
        </w:rPr>
        <w:t>שו"ת נודע ביהודה מהדורא קמא - אבן העזר סימן נד.</w:t>
      </w:r>
      <w:r w:rsidR="004F3B4F" w:rsidRPr="00DF28B3">
        <w:rPr>
          <w:rFonts w:asciiTheme="majorBidi" w:hAnsiTheme="majorBidi" w:cstheme="majorBidi"/>
          <w:rtl/>
        </w:rPr>
        <w:t xml:space="preserve"> כן עולה גם מדברי בית שמואל סימן קעד ס"ק ג.</w:t>
      </w:r>
    </w:p>
  </w:footnote>
  <w:footnote w:id="21">
    <w:p w14:paraId="066546ED" w14:textId="7E1D60EC" w:rsidR="00253913" w:rsidRDefault="00253913" w:rsidP="00253913">
      <w:pPr>
        <w:pStyle w:val="a3"/>
        <w:rPr>
          <w:rtl/>
        </w:rPr>
      </w:pPr>
      <w:r>
        <w:rPr>
          <w:rStyle w:val="a5"/>
        </w:rPr>
        <w:footnoteRef/>
      </w:r>
      <w:r>
        <w:rPr>
          <w:rtl/>
        </w:rPr>
        <w:t xml:space="preserve"> </w:t>
      </w:r>
      <w:r w:rsidRPr="00DF28B3">
        <w:rPr>
          <w:rFonts w:ascii="David" w:hAnsi="David" w:cs="David"/>
          <w:rtl/>
        </w:rPr>
        <w:t xml:space="preserve">"ישראל בחזקת כשרים הן עומדין. אף שמכווין לנוי, מ"מ מכוין ג"כ לשם מצוה. מתוך שלא לשמה בא לשמה. דאף אבא שאול לא קאמר, אלא היכי דאין כוונתו </w:t>
      </w:r>
      <w:r w:rsidRPr="00DF28B3">
        <w:rPr>
          <w:rFonts w:ascii="David" w:hAnsi="David" w:cs="David"/>
          <w:b/>
          <w:bCs/>
          <w:rtl/>
        </w:rPr>
        <w:t xml:space="preserve">רק </w:t>
      </w:r>
      <w:r w:rsidRPr="00DF28B3">
        <w:rPr>
          <w:rFonts w:ascii="David" w:hAnsi="David" w:cs="David"/>
          <w:rtl/>
        </w:rPr>
        <w:t xml:space="preserve">לשם נוי או לשם ממון, אבל אם כוונתו גם לשם מצוה ,ומזה אל תנוח ידו- אין קפידא. וראיה ברורה לזה, דכה"ג אמרינן: 'כל הנושא אשה לשם ממון או או לנוי ה"ל בנים שאינם מהוגנים'. וא"כ קשה: אתה מוצא לעז ח"ו על יוסף ובנימין, שאבינו יעקב נשא אותה בשביל שהיתה יפת תואר ויפת מראה, כאשר מוכיח המקראות ע"ז. ויעקב איך עשה כן וכן כל העולם נכשלו בזה? כי כולם בני אדם הם נושאים נשים המוצאים חן בעיניהם ונותנין ג"כ עיניהם בממון ולא ימצא כלל בנים מהוגנים! אלא ודאי עיקר כמ"ש, דבשיתוף אין קפידא"  </w:t>
      </w:r>
      <w:r w:rsidRPr="00DF28B3">
        <w:rPr>
          <w:rFonts w:asciiTheme="majorBidi" w:hAnsiTheme="majorBidi" w:cstheme="majorBidi"/>
          <w:rtl/>
        </w:rPr>
        <w:t>(שו"ת שבות יעקב חלק ג סימן קלה).</w:t>
      </w:r>
    </w:p>
    <w:p w14:paraId="481C26B5" w14:textId="77777777" w:rsidR="00DF28B3" w:rsidRDefault="00DF28B3" w:rsidP="00253913">
      <w:pPr>
        <w:pStyle w:val="a3"/>
        <w:rPr>
          <w:rtl/>
        </w:rPr>
      </w:pPr>
    </w:p>
  </w:footnote>
  <w:footnote w:id="22">
    <w:p w14:paraId="2DC01326" w14:textId="47A28F34" w:rsidR="00D61B9A" w:rsidRPr="00DF28B3" w:rsidRDefault="00D61B9A" w:rsidP="00DF28B3">
      <w:pPr>
        <w:pStyle w:val="a3"/>
        <w:spacing w:line="360" w:lineRule="auto"/>
        <w:rPr>
          <w:rFonts w:asciiTheme="majorBidi" w:hAnsiTheme="majorBidi" w:cstheme="majorBidi"/>
        </w:rPr>
      </w:pPr>
      <w:r w:rsidRPr="00DF28B3">
        <w:rPr>
          <w:rStyle w:val="a5"/>
          <w:rFonts w:asciiTheme="majorBidi" w:hAnsiTheme="majorBidi" w:cstheme="majorBidi"/>
        </w:rPr>
        <w:footnoteRef/>
      </w:r>
      <w:r w:rsidRPr="00DF28B3">
        <w:rPr>
          <w:rFonts w:asciiTheme="majorBidi" w:hAnsiTheme="majorBidi" w:cstheme="majorBidi"/>
          <w:rtl/>
        </w:rPr>
        <w:t xml:space="preserve"> קעב סעיף יב ואילך.</w:t>
      </w:r>
    </w:p>
  </w:footnote>
  <w:footnote w:id="23">
    <w:p w14:paraId="6FB1DDDA" w14:textId="53D71A6B" w:rsidR="0046006F" w:rsidRPr="00DF28B3" w:rsidRDefault="0046006F" w:rsidP="00DF28B3">
      <w:pPr>
        <w:spacing w:after="0" w:line="360" w:lineRule="auto"/>
        <w:rPr>
          <w:rFonts w:asciiTheme="majorBidi" w:hAnsiTheme="majorBidi" w:cstheme="majorBidi"/>
          <w:sz w:val="20"/>
          <w:szCs w:val="20"/>
          <w:rtl/>
        </w:rPr>
      </w:pPr>
      <w:r w:rsidRPr="00DF28B3">
        <w:rPr>
          <w:rStyle w:val="a5"/>
          <w:rFonts w:asciiTheme="majorBidi" w:hAnsiTheme="majorBidi" w:cstheme="majorBidi"/>
          <w:sz w:val="20"/>
          <w:szCs w:val="20"/>
        </w:rPr>
        <w:footnoteRef/>
      </w:r>
      <w:r w:rsidRPr="00DF28B3">
        <w:rPr>
          <w:rFonts w:asciiTheme="majorBidi" w:hAnsiTheme="majorBidi" w:cstheme="majorBidi"/>
          <w:sz w:val="20"/>
          <w:szCs w:val="20"/>
          <w:rtl/>
        </w:rPr>
        <w:t xml:space="preserve"> משנה מסכת יבמות פרק ו משנה א.</w:t>
      </w:r>
    </w:p>
  </w:footnote>
  <w:footnote w:id="24">
    <w:p w14:paraId="58ACB801" w14:textId="7ECCE3A9" w:rsidR="00AB3725" w:rsidRPr="00DF28B3" w:rsidRDefault="00AB3725" w:rsidP="00DF28B3">
      <w:pPr>
        <w:pStyle w:val="a3"/>
        <w:spacing w:line="360" w:lineRule="auto"/>
        <w:rPr>
          <w:rFonts w:asciiTheme="majorBidi" w:hAnsiTheme="majorBidi" w:cstheme="majorBidi"/>
          <w:rtl/>
        </w:rPr>
      </w:pPr>
      <w:r w:rsidRPr="00DF28B3">
        <w:rPr>
          <w:rStyle w:val="a5"/>
          <w:rFonts w:asciiTheme="majorBidi" w:hAnsiTheme="majorBidi" w:cstheme="majorBidi"/>
        </w:rPr>
        <w:footnoteRef/>
      </w:r>
      <w:r w:rsidRPr="00DF28B3">
        <w:rPr>
          <w:rFonts w:asciiTheme="majorBidi" w:hAnsiTheme="majorBidi" w:cstheme="majorBidi"/>
          <w:rtl/>
        </w:rPr>
        <w:t xml:space="preserve"> אמנם – מביא הנוב"י בהמשך- באמת הרמב"ן כאן מוכיח ממשנה זו שאין הלכה כאבא שאול.</w:t>
      </w:r>
      <w:r w:rsidR="003C2CCA" w:rsidRPr="00DF28B3">
        <w:rPr>
          <w:rFonts w:asciiTheme="majorBidi" w:hAnsiTheme="majorBidi" w:cstheme="majorBidi"/>
          <w:rtl/>
        </w:rPr>
        <w:t xml:space="preserve"> נביא את דברי הרמב"ן בסמוך.</w:t>
      </w:r>
      <w:r w:rsidR="00253913" w:rsidRPr="00DF28B3">
        <w:rPr>
          <w:rFonts w:asciiTheme="majorBidi" w:hAnsiTheme="majorBidi" w:cstheme="majorBidi"/>
          <w:rtl/>
        </w:rPr>
        <w:t xml:space="preserve"> גם רש"י שמפרש מזיד – זנות, יצטרך לומר שזה לא כאבא שאול.</w:t>
      </w:r>
    </w:p>
  </w:footnote>
  <w:footnote w:id="25">
    <w:p w14:paraId="0FAA86F0" w14:textId="6097CE0A" w:rsidR="00590AF8" w:rsidRPr="00DF28B3" w:rsidRDefault="00590AF8" w:rsidP="00DF28B3">
      <w:pPr>
        <w:pStyle w:val="a3"/>
        <w:spacing w:line="360" w:lineRule="auto"/>
        <w:rPr>
          <w:rFonts w:asciiTheme="majorBidi" w:hAnsiTheme="majorBidi" w:cstheme="majorBidi"/>
        </w:rPr>
      </w:pPr>
      <w:r w:rsidRPr="00DF28B3">
        <w:rPr>
          <w:rStyle w:val="a5"/>
          <w:rFonts w:asciiTheme="majorBidi" w:hAnsiTheme="majorBidi" w:cstheme="majorBidi"/>
        </w:rPr>
        <w:footnoteRef/>
      </w:r>
      <w:r w:rsidRPr="00DF28B3">
        <w:rPr>
          <w:rFonts w:asciiTheme="majorBidi" w:hAnsiTheme="majorBidi" w:cstheme="majorBidi"/>
          <w:rtl/>
        </w:rPr>
        <w:t xml:space="preserve"> מסכת יבמות דף נד עמוד א.</w:t>
      </w:r>
    </w:p>
  </w:footnote>
  <w:footnote w:id="26">
    <w:p w14:paraId="1AC897A0" w14:textId="284864C9" w:rsidR="009E53CC" w:rsidRPr="00DF28B3" w:rsidRDefault="009E53CC" w:rsidP="00DF28B3">
      <w:pPr>
        <w:pStyle w:val="a3"/>
        <w:spacing w:line="360" w:lineRule="auto"/>
        <w:rPr>
          <w:rFonts w:asciiTheme="majorBidi" w:hAnsiTheme="majorBidi" w:cstheme="majorBidi"/>
        </w:rPr>
      </w:pPr>
      <w:r w:rsidRPr="00DF28B3">
        <w:rPr>
          <w:rStyle w:val="a5"/>
          <w:rFonts w:asciiTheme="majorBidi" w:hAnsiTheme="majorBidi" w:cstheme="majorBidi"/>
        </w:rPr>
        <w:footnoteRef/>
      </w:r>
      <w:r w:rsidRPr="00DF28B3">
        <w:rPr>
          <w:rFonts w:asciiTheme="majorBidi" w:hAnsiTheme="majorBidi" w:cstheme="majorBidi"/>
          <w:rtl/>
        </w:rPr>
        <w:t xml:space="preserve"> מסכת קידושין דף יט עמוד א.</w:t>
      </w:r>
    </w:p>
  </w:footnote>
  <w:footnote w:id="27">
    <w:p w14:paraId="28600DDF" w14:textId="57420965" w:rsidR="00FB6FA5" w:rsidRPr="00FB6FA5" w:rsidRDefault="00FB6FA5">
      <w:pPr>
        <w:pStyle w:val="a3"/>
        <w:rPr>
          <w:rFonts w:asciiTheme="majorBidi" w:hAnsiTheme="majorBidi" w:cstheme="majorBidi"/>
        </w:rPr>
      </w:pPr>
      <w:r w:rsidRPr="00FB6FA5">
        <w:rPr>
          <w:rStyle w:val="a5"/>
          <w:rFonts w:asciiTheme="majorBidi" w:hAnsiTheme="majorBidi" w:cstheme="majorBidi"/>
        </w:rPr>
        <w:footnoteRef/>
      </w:r>
      <w:r w:rsidRPr="00FB6FA5">
        <w:rPr>
          <w:rFonts w:asciiTheme="majorBidi" w:hAnsiTheme="majorBidi" w:cstheme="majorBidi"/>
          <w:rtl/>
        </w:rPr>
        <w:t xml:space="preserve"> </w:t>
      </w:r>
      <w:r w:rsidRPr="00FB6FA5">
        <w:rPr>
          <w:rFonts w:asciiTheme="majorBidi" w:hAnsiTheme="majorBidi" w:cstheme="majorBidi"/>
          <w:rtl/>
        </w:rPr>
        <w:t xml:space="preserve"> </w:t>
      </w:r>
      <w:r w:rsidRPr="00FB6FA5">
        <w:rPr>
          <w:rFonts w:asciiTheme="majorBidi" w:hAnsiTheme="majorBidi" w:cstheme="majorBidi"/>
          <w:rtl/>
        </w:rPr>
        <w:t>דף מ ע</w:t>
      </w:r>
      <w:r w:rsidRPr="00FB6FA5">
        <w:rPr>
          <w:rFonts w:asciiTheme="majorBidi" w:hAnsiTheme="majorBidi" w:cstheme="majorBidi"/>
          <w:rtl/>
        </w:rPr>
        <w:t xml:space="preserve">מוד </w:t>
      </w:r>
      <w:r w:rsidRPr="00FB6FA5">
        <w:rPr>
          <w:rFonts w:asciiTheme="majorBidi" w:hAnsiTheme="majorBidi" w:cstheme="majorBidi"/>
          <w:rtl/>
        </w:rPr>
        <w:t>א בתוספות ד"ה מאי תרי גוונא איכא</w:t>
      </w:r>
      <w:r w:rsidRPr="00FB6FA5">
        <w:rPr>
          <w:rFonts w:asciiTheme="majorBidi" w:hAnsiTheme="majorBidi" w:cstheme="majorBidi"/>
          <w:rtl/>
        </w:rPr>
        <w:t>.</w:t>
      </w:r>
    </w:p>
  </w:footnote>
  <w:footnote w:id="28">
    <w:p w14:paraId="4EF0A6D6" w14:textId="18F9201F" w:rsidR="00561EFD" w:rsidRPr="00DF28B3" w:rsidRDefault="00561EFD" w:rsidP="00DF28B3">
      <w:pPr>
        <w:spacing w:after="0" w:line="360" w:lineRule="auto"/>
        <w:rPr>
          <w:rFonts w:asciiTheme="majorBidi" w:hAnsiTheme="majorBidi" w:cstheme="majorBidi"/>
          <w:sz w:val="20"/>
          <w:szCs w:val="20"/>
        </w:rPr>
      </w:pPr>
      <w:r w:rsidRPr="00DF28B3">
        <w:rPr>
          <w:rStyle w:val="a5"/>
          <w:rFonts w:asciiTheme="majorBidi" w:hAnsiTheme="majorBidi" w:cstheme="majorBidi"/>
          <w:sz w:val="20"/>
          <w:szCs w:val="20"/>
        </w:rPr>
        <w:footnoteRef/>
      </w:r>
      <w:r w:rsidRPr="00DF28B3">
        <w:rPr>
          <w:rFonts w:asciiTheme="majorBidi" w:hAnsiTheme="majorBidi" w:cstheme="majorBidi"/>
          <w:sz w:val="20"/>
          <w:szCs w:val="20"/>
          <w:rtl/>
        </w:rPr>
        <w:t xml:space="preserve"> </w:t>
      </w:r>
      <w:r w:rsidRPr="00DF28B3">
        <w:rPr>
          <w:rFonts w:asciiTheme="majorBidi" w:hAnsiTheme="majorBidi" w:cstheme="majorBidi"/>
          <w:sz w:val="20"/>
          <w:szCs w:val="20"/>
          <w:rtl/>
        </w:rPr>
        <w:t>ריטב"א תחילת פרק ששי דף נג עמוד ב.</w:t>
      </w:r>
    </w:p>
  </w:footnote>
  <w:footnote w:id="29">
    <w:p w14:paraId="51E51DB2" w14:textId="1A75FCFF" w:rsidR="00561EFD" w:rsidRPr="00DF28B3" w:rsidRDefault="00561EFD" w:rsidP="00DF28B3">
      <w:pPr>
        <w:pStyle w:val="a3"/>
        <w:spacing w:line="360" w:lineRule="auto"/>
        <w:rPr>
          <w:rFonts w:asciiTheme="majorBidi" w:hAnsiTheme="majorBidi" w:cstheme="majorBidi"/>
          <w:rtl/>
        </w:rPr>
      </w:pPr>
      <w:r w:rsidRPr="00DF28B3">
        <w:rPr>
          <w:rStyle w:val="a5"/>
          <w:rFonts w:asciiTheme="majorBidi" w:hAnsiTheme="majorBidi" w:cstheme="majorBidi"/>
        </w:rPr>
        <w:footnoteRef/>
      </w:r>
      <w:r w:rsidRPr="00DF28B3">
        <w:rPr>
          <w:rFonts w:asciiTheme="majorBidi" w:hAnsiTheme="majorBidi" w:cstheme="majorBidi"/>
          <w:rtl/>
        </w:rPr>
        <w:t xml:space="preserve"> בית שמואל סימן קסו ס"ק ה.</w:t>
      </w:r>
    </w:p>
  </w:footnote>
  <w:footnote w:id="30">
    <w:p w14:paraId="67FEADFD" w14:textId="59816D2E" w:rsidR="00DE4F7D" w:rsidRPr="00DE4F7D" w:rsidRDefault="00DE4F7D" w:rsidP="00DE4F7D">
      <w:pPr>
        <w:spacing w:after="0" w:line="360" w:lineRule="auto"/>
        <w:rPr>
          <w:rFonts w:asciiTheme="majorBidi" w:hAnsiTheme="majorBidi" w:cstheme="majorBidi"/>
          <w:sz w:val="20"/>
          <w:szCs w:val="20"/>
          <w:rtl/>
        </w:rPr>
      </w:pPr>
      <w:r w:rsidRPr="00DF28B3">
        <w:rPr>
          <w:rStyle w:val="a5"/>
          <w:sz w:val="20"/>
          <w:szCs w:val="20"/>
        </w:rPr>
        <w:footnoteRef/>
      </w:r>
      <w:r w:rsidRPr="00DF28B3">
        <w:rPr>
          <w:sz w:val="20"/>
          <w:szCs w:val="20"/>
          <w:rtl/>
        </w:rPr>
        <w:t xml:space="preserve"> </w:t>
      </w:r>
      <w:r w:rsidRPr="00DF28B3">
        <w:rPr>
          <w:rFonts w:asciiTheme="majorBidi" w:hAnsiTheme="majorBidi" w:cstheme="majorBidi"/>
          <w:sz w:val="20"/>
          <w:szCs w:val="20"/>
          <w:rtl/>
        </w:rPr>
        <w:t>ספר אור זרוע חלק א - הלכות יבום וקידושין סימן תרלח</w:t>
      </w:r>
      <w:r w:rsidRPr="00DF28B3">
        <w:rPr>
          <w:rFonts w:asciiTheme="majorBidi" w:hAnsiTheme="majorBidi" w:cstheme="majorBidi" w:hint="cs"/>
          <w:sz w:val="20"/>
          <w:szCs w:val="20"/>
          <w:rtl/>
        </w:rPr>
        <w:t>.</w:t>
      </w:r>
    </w:p>
  </w:footnote>
  <w:footnote w:id="31">
    <w:p w14:paraId="3065B8A0" w14:textId="77777777" w:rsidR="00DE4F7D" w:rsidRPr="00DF28B3" w:rsidRDefault="00DE4F7D" w:rsidP="00DE4F7D">
      <w:pPr>
        <w:pStyle w:val="a3"/>
        <w:spacing w:line="360" w:lineRule="auto"/>
        <w:rPr>
          <w:rFonts w:asciiTheme="majorBidi" w:hAnsiTheme="majorBidi" w:cstheme="majorBidi"/>
          <w:rtl/>
        </w:rPr>
      </w:pPr>
      <w:r w:rsidRPr="00DF28B3">
        <w:rPr>
          <w:rStyle w:val="a5"/>
          <w:rFonts w:asciiTheme="majorBidi" w:hAnsiTheme="majorBidi" w:cstheme="majorBidi"/>
        </w:rPr>
        <w:footnoteRef/>
      </w:r>
      <w:r w:rsidRPr="00DF28B3">
        <w:rPr>
          <w:rFonts w:asciiTheme="majorBidi" w:hAnsiTheme="majorBidi" w:cstheme="majorBidi"/>
          <w:rtl/>
        </w:rPr>
        <w:t xml:space="preserve"> שו"ת הריב"ש סימן שב.</w:t>
      </w:r>
    </w:p>
  </w:footnote>
  <w:footnote w:id="32">
    <w:p w14:paraId="49689350" w14:textId="06371CD1" w:rsidR="00DE4F7D" w:rsidRPr="007C5631" w:rsidRDefault="00DE4F7D" w:rsidP="00DE4F7D">
      <w:pPr>
        <w:pStyle w:val="a3"/>
        <w:spacing w:line="360" w:lineRule="auto"/>
        <w:rPr>
          <w:rFonts w:asciiTheme="majorBidi" w:hAnsiTheme="majorBidi" w:cstheme="majorBidi"/>
          <w:rtl/>
        </w:rPr>
      </w:pPr>
      <w:r w:rsidRPr="007C5631">
        <w:rPr>
          <w:rStyle w:val="a5"/>
          <w:rFonts w:asciiTheme="majorBidi" w:hAnsiTheme="majorBidi" w:cstheme="majorBidi"/>
        </w:rPr>
        <w:footnoteRef/>
      </w:r>
      <w:r w:rsidRPr="007C5631">
        <w:rPr>
          <w:rFonts w:asciiTheme="majorBidi" w:hAnsiTheme="majorBidi" w:cstheme="majorBidi"/>
          <w:rtl/>
        </w:rPr>
        <w:t xml:space="preserve"> </w:t>
      </w:r>
      <w:r w:rsidRPr="007C5631">
        <w:rPr>
          <w:rFonts w:asciiTheme="majorBidi" w:hAnsiTheme="majorBidi" w:cstheme="majorBidi"/>
          <w:rtl/>
        </w:rPr>
        <w:t xml:space="preserve">אור זרוע </w:t>
      </w:r>
      <w:r w:rsidR="007C5631" w:rsidRPr="007C5631">
        <w:rPr>
          <w:rFonts w:asciiTheme="majorBidi" w:hAnsiTheme="majorBidi" w:cs="Times New Roman"/>
          <w:rtl/>
        </w:rPr>
        <w:t>חלק א - הלכות יבום וקידושין סימן תרלח</w:t>
      </w:r>
      <w:r w:rsidRPr="007C5631">
        <w:rPr>
          <w:rFonts w:asciiTheme="majorBidi" w:hAnsiTheme="majorBidi" w:cstheme="majorBidi"/>
          <w:rtl/>
        </w:rPr>
        <w:t>.</w:t>
      </w:r>
    </w:p>
  </w:footnote>
  <w:footnote w:id="33">
    <w:p w14:paraId="4BE83EF3" w14:textId="77777777" w:rsidR="00DE4F7D" w:rsidRPr="00DF28B3" w:rsidRDefault="00DE4F7D" w:rsidP="00DE4F7D">
      <w:pPr>
        <w:spacing w:after="0" w:line="360" w:lineRule="auto"/>
        <w:rPr>
          <w:rFonts w:asciiTheme="majorBidi" w:hAnsiTheme="majorBidi" w:cstheme="majorBidi"/>
          <w:sz w:val="20"/>
          <w:szCs w:val="20"/>
          <w:rtl/>
        </w:rPr>
      </w:pPr>
      <w:r w:rsidRPr="00DF28B3">
        <w:rPr>
          <w:rStyle w:val="a5"/>
          <w:rFonts w:asciiTheme="majorBidi" w:hAnsiTheme="majorBidi" w:cstheme="majorBidi"/>
          <w:sz w:val="20"/>
          <w:szCs w:val="20"/>
        </w:rPr>
        <w:footnoteRef/>
      </w:r>
      <w:r w:rsidRPr="00DF28B3">
        <w:rPr>
          <w:rFonts w:asciiTheme="majorBidi" w:hAnsiTheme="majorBidi" w:cstheme="majorBidi"/>
          <w:sz w:val="20"/>
          <w:szCs w:val="20"/>
          <w:rtl/>
        </w:rPr>
        <w:t xml:space="preserve"> </w:t>
      </w:r>
      <w:r w:rsidRPr="00DF28B3">
        <w:rPr>
          <w:rFonts w:asciiTheme="majorBidi" w:hAnsiTheme="majorBidi" w:cstheme="majorBidi"/>
          <w:sz w:val="20"/>
          <w:szCs w:val="20"/>
          <w:rtl/>
        </w:rPr>
        <w:t>פתחי תשובה אבן העזר סימן קסה ס"ק ג.</w:t>
      </w:r>
    </w:p>
    <w:p w14:paraId="27C3D6C8" w14:textId="77777777" w:rsidR="00DE4F7D" w:rsidRDefault="00DE4F7D" w:rsidP="00DE4F7D">
      <w:pPr>
        <w:pStyle w:val="a3"/>
        <w:rPr>
          <w:rtl/>
        </w:rPr>
      </w:pPr>
    </w:p>
  </w:footnote>
  <w:footnote w:id="34">
    <w:p w14:paraId="73711BEE" w14:textId="77777777" w:rsidR="00AA7E5F" w:rsidRPr="00BB161C" w:rsidRDefault="00AA7E5F" w:rsidP="00AA7E5F">
      <w:pPr>
        <w:pStyle w:val="a3"/>
        <w:rPr>
          <w:rFonts w:asciiTheme="majorBidi" w:hAnsiTheme="majorBidi" w:cstheme="majorBidi"/>
        </w:rPr>
      </w:pPr>
      <w:r w:rsidRPr="00BB161C">
        <w:rPr>
          <w:rStyle w:val="a5"/>
          <w:rFonts w:asciiTheme="majorBidi" w:hAnsiTheme="majorBidi" w:cstheme="majorBidi"/>
        </w:rPr>
        <w:footnoteRef/>
      </w:r>
      <w:r w:rsidRPr="00BB161C">
        <w:rPr>
          <w:rFonts w:asciiTheme="majorBidi" w:hAnsiTheme="majorBidi" w:cstheme="majorBidi"/>
          <w:rtl/>
        </w:rPr>
        <w:t xml:space="preserve"> ד"ה אמר רב.</w:t>
      </w:r>
    </w:p>
  </w:footnote>
  <w:footnote w:id="35">
    <w:p w14:paraId="55497B16" w14:textId="77777777" w:rsidR="00AA7E5F" w:rsidRPr="007067C6" w:rsidRDefault="00AA7E5F" w:rsidP="00AA7E5F">
      <w:pPr>
        <w:spacing w:after="0" w:line="360" w:lineRule="auto"/>
        <w:rPr>
          <w:rFonts w:asciiTheme="majorBidi" w:hAnsiTheme="majorBidi" w:cstheme="majorBidi"/>
          <w:sz w:val="20"/>
          <w:szCs w:val="20"/>
        </w:rPr>
      </w:pPr>
      <w:r w:rsidRPr="007067C6">
        <w:rPr>
          <w:rStyle w:val="a5"/>
          <w:sz w:val="20"/>
          <w:szCs w:val="20"/>
        </w:rPr>
        <w:footnoteRef/>
      </w:r>
      <w:r w:rsidRPr="007067C6">
        <w:rPr>
          <w:sz w:val="20"/>
          <w:szCs w:val="20"/>
          <w:rtl/>
        </w:rPr>
        <w:t xml:space="preserve"> </w:t>
      </w:r>
      <w:r w:rsidRPr="007067C6">
        <w:rPr>
          <w:rFonts w:asciiTheme="majorBidi" w:hAnsiTheme="majorBidi" w:cs="Times New Roman"/>
          <w:sz w:val="20"/>
          <w:szCs w:val="20"/>
          <w:rtl/>
        </w:rPr>
        <w:t xml:space="preserve">תוספות </w:t>
      </w:r>
      <w:r w:rsidRPr="007067C6">
        <w:rPr>
          <w:rFonts w:asciiTheme="majorBidi" w:hAnsiTheme="majorBidi" w:cs="Times New Roman" w:hint="cs"/>
          <w:sz w:val="20"/>
          <w:szCs w:val="20"/>
          <w:rtl/>
        </w:rPr>
        <w:t>ד"ה אמר רב.</w:t>
      </w:r>
    </w:p>
  </w:footnote>
  <w:footnote w:id="36">
    <w:p w14:paraId="7F03DE1E" w14:textId="77777777" w:rsidR="00AA7E5F" w:rsidRPr="00895484" w:rsidRDefault="00AA7E5F" w:rsidP="00AA7E5F">
      <w:pPr>
        <w:pStyle w:val="a3"/>
        <w:spacing w:line="360" w:lineRule="auto"/>
      </w:pPr>
      <w:r w:rsidRPr="00895484">
        <w:rPr>
          <w:rStyle w:val="a5"/>
        </w:rPr>
        <w:footnoteRef/>
      </w:r>
      <w:r w:rsidRPr="00895484">
        <w:rPr>
          <w:rtl/>
        </w:rPr>
        <w:t xml:space="preserve"> </w:t>
      </w:r>
      <w:r w:rsidRPr="00895484">
        <w:rPr>
          <w:rFonts w:asciiTheme="majorBidi" w:hAnsiTheme="majorBidi" w:cs="Times New Roman"/>
          <w:rtl/>
        </w:rPr>
        <w:t xml:space="preserve">אור זרוע חלק </w:t>
      </w:r>
      <w:r w:rsidRPr="00895484">
        <w:rPr>
          <w:rFonts w:asciiTheme="majorBidi" w:hAnsiTheme="majorBidi" w:cs="Times New Roman" w:hint="cs"/>
          <w:rtl/>
        </w:rPr>
        <w:t xml:space="preserve">א </w:t>
      </w:r>
      <w:r w:rsidRPr="00895484">
        <w:rPr>
          <w:rFonts w:asciiTheme="majorBidi" w:hAnsiTheme="majorBidi" w:cs="Times New Roman"/>
          <w:rtl/>
        </w:rPr>
        <w:t>סימן תרלח</w:t>
      </w:r>
      <w:r w:rsidRPr="00895484">
        <w:rPr>
          <w:rFonts w:asciiTheme="majorBidi" w:hAnsiTheme="majorBidi" w:cs="Times New Roman" w:hint="cs"/>
          <w:rtl/>
        </w:rPr>
        <w:t>.</w:t>
      </w:r>
    </w:p>
  </w:footnote>
  <w:footnote w:id="37">
    <w:p w14:paraId="526D3103" w14:textId="77777777" w:rsidR="00AA7E5F" w:rsidRDefault="00AA7E5F" w:rsidP="00AA7E5F">
      <w:pPr>
        <w:pStyle w:val="a3"/>
        <w:rPr>
          <w:rFonts w:asciiTheme="majorBidi" w:hAnsiTheme="majorBidi" w:cstheme="majorBidi"/>
          <w:rtl/>
        </w:rPr>
      </w:pPr>
      <w:r w:rsidRPr="00895484">
        <w:rPr>
          <w:rStyle w:val="a5"/>
          <w:rFonts w:asciiTheme="majorBidi" w:hAnsiTheme="majorBidi" w:cstheme="majorBidi"/>
        </w:rPr>
        <w:footnoteRef/>
      </w:r>
      <w:r w:rsidRPr="00895484">
        <w:rPr>
          <w:rFonts w:asciiTheme="majorBidi" w:hAnsiTheme="majorBidi" w:cstheme="majorBidi"/>
          <w:rtl/>
        </w:rPr>
        <w:t xml:space="preserve"> לפי ריב"ש (סימן רט) בהנחה ש</w:t>
      </w:r>
      <w:r>
        <w:rPr>
          <w:rFonts w:asciiTheme="majorBidi" w:hAnsiTheme="majorBidi" w:cstheme="majorBidi"/>
          <w:rtl/>
        </w:rPr>
        <w:t>חליצה</w:t>
      </w:r>
      <w:r w:rsidRPr="00895484">
        <w:rPr>
          <w:rFonts w:asciiTheme="majorBidi" w:hAnsiTheme="majorBidi" w:cstheme="majorBidi"/>
          <w:rtl/>
        </w:rPr>
        <w:t xml:space="preserve"> קודמת. לדעת החזון איש (אה"ע קכב , ג) גם אם יבום קודם, מאחר שאין כופים אותה להתייבם, יש לכוף אותו לחלוץ.</w:t>
      </w:r>
    </w:p>
    <w:p w14:paraId="41FE33B4" w14:textId="77777777" w:rsidR="00AA7E5F" w:rsidRPr="00895484" w:rsidRDefault="00AA7E5F" w:rsidP="00AA7E5F">
      <w:pPr>
        <w:pStyle w:val="a3"/>
        <w:rPr>
          <w:rFonts w:asciiTheme="majorBidi" w:hAnsiTheme="majorBidi" w:cstheme="majorBidi"/>
        </w:rPr>
      </w:pPr>
    </w:p>
  </w:footnote>
  <w:footnote w:id="38">
    <w:p w14:paraId="501264A5" w14:textId="77777777" w:rsidR="00AA7E5F" w:rsidRPr="009F0ADB" w:rsidRDefault="00AA7E5F" w:rsidP="00AA7E5F">
      <w:pPr>
        <w:pStyle w:val="a3"/>
        <w:spacing w:line="360" w:lineRule="auto"/>
        <w:rPr>
          <w:rFonts w:asciiTheme="majorBidi" w:hAnsiTheme="majorBidi" w:cstheme="majorBidi"/>
        </w:rPr>
      </w:pPr>
      <w:r w:rsidRPr="009F0ADB">
        <w:rPr>
          <w:rStyle w:val="a5"/>
          <w:rFonts w:asciiTheme="majorBidi" w:hAnsiTheme="majorBidi" w:cstheme="majorBidi"/>
        </w:rPr>
        <w:footnoteRef/>
      </w:r>
      <w:r w:rsidRPr="009F0ADB">
        <w:rPr>
          <w:rFonts w:asciiTheme="majorBidi" w:hAnsiTheme="majorBidi" w:cstheme="majorBidi"/>
          <w:rtl/>
        </w:rPr>
        <w:t xml:space="preserve"> תוספות בכתובות דף סד עמוד א ד"ה ודיני.</w:t>
      </w:r>
    </w:p>
  </w:footnote>
  <w:footnote w:id="39">
    <w:p w14:paraId="1A1B7301" w14:textId="54C87191" w:rsidR="00AA7E5F" w:rsidRPr="00AA7E5F" w:rsidRDefault="00AA7E5F" w:rsidP="00AA7E5F">
      <w:pPr>
        <w:spacing w:after="0" w:line="360" w:lineRule="auto"/>
        <w:rPr>
          <w:rFonts w:asciiTheme="majorBidi" w:hAnsiTheme="majorBidi" w:cstheme="majorBidi"/>
          <w:sz w:val="20"/>
          <w:szCs w:val="20"/>
        </w:rPr>
      </w:pPr>
      <w:r w:rsidRPr="00AA7E5F">
        <w:rPr>
          <w:rStyle w:val="a5"/>
          <w:sz w:val="20"/>
          <w:szCs w:val="20"/>
        </w:rPr>
        <w:footnoteRef/>
      </w:r>
      <w:r w:rsidRPr="00AA7E5F">
        <w:rPr>
          <w:sz w:val="20"/>
          <w:szCs w:val="20"/>
          <w:rtl/>
        </w:rPr>
        <w:t xml:space="preserve"> </w:t>
      </w:r>
      <w:r w:rsidRPr="00AA7E5F">
        <w:rPr>
          <w:rFonts w:asciiTheme="majorBidi" w:hAnsiTheme="majorBidi" w:cstheme="majorBidi"/>
          <w:sz w:val="20"/>
          <w:szCs w:val="20"/>
          <w:rtl/>
        </w:rPr>
        <w:t>תוספות מסכת כתובות דף סד סוף עמוד א</w:t>
      </w:r>
      <w:r w:rsidRPr="00AA7E5F">
        <w:rPr>
          <w:rFonts w:asciiTheme="majorBidi" w:hAnsiTheme="majorBidi" w:cstheme="majorBidi" w:hint="cs"/>
          <w:sz w:val="20"/>
          <w:szCs w:val="20"/>
          <w:rtl/>
        </w:rPr>
        <w:t>.</w:t>
      </w:r>
    </w:p>
  </w:footnote>
  <w:footnote w:id="40">
    <w:p w14:paraId="2E60643F" w14:textId="1071D481" w:rsidR="00934432" w:rsidRPr="00DF28B3" w:rsidRDefault="00934432" w:rsidP="00DF28B3">
      <w:pPr>
        <w:pStyle w:val="a3"/>
        <w:spacing w:line="360" w:lineRule="auto"/>
        <w:rPr>
          <w:rFonts w:asciiTheme="majorBidi" w:hAnsiTheme="majorBidi" w:cstheme="majorBidi"/>
        </w:rPr>
      </w:pPr>
      <w:r w:rsidRPr="00DF28B3">
        <w:rPr>
          <w:rStyle w:val="a5"/>
          <w:rFonts w:asciiTheme="majorBidi" w:hAnsiTheme="majorBidi" w:cstheme="majorBidi"/>
        </w:rPr>
        <w:footnoteRef/>
      </w:r>
      <w:r w:rsidRPr="00DF28B3">
        <w:rPr>
          <w:rFonts w:asciiTheme="majorBidi" w:hAnsiTheme="majorBidi" w:cstheme="majorBidi"/>
          <w:rtl/>
        </w:rPr>
        <w:t xml:space="preserve"> שאילתא קנד.</w:t>
      </w:r>
    </w:p>
  </w:footnote>
  <w:footnote w:id="41">
    <w:p w14:paraId="442F67A6" w14:textId="2852101E" w:rsidR="003B663E" w:rsidRPr="00DF28B3" w:rsidRDefault="003B663E" w:rsidP="00DF28B3">
      <w:pPr>
        <w:spacing w:after="0" w:line="360" w:lineRule="auto"/>
        <w:rPr>
          <w:rFonts w:asciiTheme="majorBidi" w:hAnsiTheme="majorBidi" w:cstheme="majorBidi"/>
          <w:sz w:val="20"/>
          <w:szCs w:val="20"/>
          <w:rtl/>
        </w:rPr>
      </w:pPr>
      <w:r w:rsidRPr="00DF28B3">
        <w:rPr>
          <w:rStyle w:val="a5"/>
          <w:rFonts w:asciiTheme="majorBidi" w:hAnsiTheme="majorBidi" w:cstheme="majorBidi"/>
          <w:sz w:val="20"/>
          <w:szCs w:val="20"/>
        </w:rPr>
        <w:footnoteRef/>
      </w:r>
      <w:r w:rsidRPr="00DF28B3">
        <w:rPr>
          <w:rFonts w:asciiTheme="majorBidi" w:hAnsiTheme="majorBidi" w:cstheme="majorBidi"/>
          <w:sz w:val="20"/>
          <w:szCs w:val="20"/>
          <w:rtl/>
        </w:rPr>
        <w:t xml:space="preserve"> רמב"ם הלכות יבום וחליצה פרק ב הלכה י.</w:t>
      </w:r>
    </w:p>
  </w:footnote>
  <w:footnote w:id="42">
    <w:p w14:paraId="0419E871" w14:textId="73C955C3" w:rsidR="003B663E" w:rsidRPr="00DF28B3" w:rsidRDefault="003B663E" w:rsidP="00DF28B3">
      <w:pPr>
        <w:pStyle w:val="a3"/>
        <w:spacing w:line="360" w:lineRule="auto"/>
        <w:rPr>
          <w:rFonts w:asciiTheme="majorBidi" w:hAnsiTheme="majorBidi" w:cstheme="majorBidi"/>
        </w:rPr>
      </w:pPr>
      <w:r w:rsidRPr="00DF28B3">
        <w:rPr>
          <w:rStyle w:val="a5"/>
          <w:rFonts w:asciiTheme="majorBidi" w:hAnsiTheme="majorBidi" w:cstheme="majorBidi"/>
        </w:rPr>
        <w:footnoteRef/>
      </w:r>
      <w:r w:rsidRPr="00DF28B3">
        <w:rPr>
          <w:rFonts w:asciiTheme="majorBidi" w:hAnsiTheme="majorBidi" w:cstheme="majorBidi"/>
          <w:rtl/>
        </w:rPr>
        <w:t xml:space="preserve"> רמב"ם הלכות גירושין פרק י הלכה טז.</w:t>
      </w:r>
    </w:p>
  </w:footnote>
  <w:footnote w:id="43">
    <w:p w14:paraId="4F7E129C" w14:textId="790624BA" w:rsidR="003B663E" w:rsidRPr="00DF28B3" w:rsidRDefault="003B663E" w:rsidP="00DF28B3">
      <w:pPr>
        <w:pStyle w:val="a3"/>
        <w:spacing w:line="360" w:lineRule="auto"/>
        <w:rPr>
          <w:rFonts w:asciiTheme="majorBidi" w:hAnsiTheme="majorBidi" w:cstheme="majorBidi"/>
          <w:rtl/>
        </w:rPr>
      </w:pPr>
      <w:r w:rsidRPr="00DF28B3">
        <w:rPr>
          <w:rStyle w:val="a5"/>
          <w:rFonts w:asciiTheme="majorBidi" w:hAnsiTheme="majorBidi" w:cstheme="majorBidi"/>
        </w:rPr>
        <w:footnoteRef/>
      </w:r>
      <w:r w:rsidRPr="00DF28B3">
        <w:rPr>
          <w:rFonts w:asciiTheme="majorBidi" w:hAnsiTheme="majorBidi" w:cstheme="majorBidi"/>
          <w:rtl/>
        </w:rPr>
        <w:t xml:space="preserve"> מרכבת המשנה.</w:t>
      </w:r>
    </w:p>
  </w:footnote>
  <w:footnote w:id="44">
    <w:p w14:paraId="74E7AE7D" w14:textId="00E6AF21" w:rsidR="007E1542" w:rsidRPr="00DF28B3" w:rsidRDefault="007E1542" w:rsidP="00DF28B3">
      <w:pPr>
        <w:pStyle w:val="a3"/>
        <w:spacing w:line="360" w:lineRule="auto"/>
        <w:rPr>
          <w:rFonts w:asciiTheme="majorBidi" w:hAnsiTheme="majorBidi" w:cstheme="majorBidi"/>
          <w:rtl/>
        </w:rPr>
      </w:pPr>
      <w:r w:rsidRPr="00DF28B3">
        <w:rPr>
          <w:rStyle w:val="a5"/>
          <w:rFonts w:asciiTheme="majorBidi" w:hAnsiTheme="majorBidi" w:cstheme="majorBidi"/>
        </w:rPr>
        <w:footnoteRef/>
      </w:r>
      <w:r w:rsidRPr="00DF28B3">
        <w:rPr>
          <w:rFonts w:asciiTheme="majorBidi" w:hAnsiTheme="majorBidi" w:cstheme="majorBidi"/>
          <w:rtl/>
        </w:rPr>
        <w:t xml:space="preserve"> שם, בשם רבי דוד עראמה.</w:t>
      </w:r>
    </w:p>
  </w:footnote>
  <w:footnote w:id="45">
    <w:p w14:paraId="21561226" w14:textId="6F4113FB" w:rsidR="007E1542" w:rsidRPr="00DF28B3" w:rsidRDefault="007E1542" w:rsidP="00DF28B3">
      <w:pPr>
        <w:spacing w:after="0" w:line="360" w:lineRule="auto"/>
        <w:rPr>
          <w:rFonts w:asciiTheme="majorBidi" w:hAnsiTheme="majorBidi" w:cstheme="majorBidi"/>
          <w:sz w:val="20"/>
          <w:szCs w:val="20"/>
        </w:rPr>
      </w:pPr>
      <w:r w:rsidRPr="00DF28B3">
        <w:rPr>
          <w:rStyle w:val="a5"/>
          <w:rFonts w:asciiTheme="majorBidi" w:hAnsiTheme="majorBidi" w:cstheme="majorBidi"/>
          <w:sz w:val="20"/>
          <w:szCs w:val="20"/>
        </w:rPr>
        <w:footnoteRef/>
      </w:r>
      <w:r w:rsidRPr="00DF28B3">
        <w:rPr>
          <w:rFonts w:asciiTheme="majorBidi" w:hAnsiTheme="majorBidi" w:cstheme="majorBidi"/>
          <w:sz w:val="20"/>
          <w:szCs w:val="20"/>
          <w:rtl/>
        </w:rPr>
        <w:t xml:space="preserve"> שולחן ערוך אבן העזר סימן קסה סעיף א.</w:t>
      </w:r>
    </w:p>
  </w:footnote>
  <w:footnote w:id="46">
    <w:p w14:paraId="31B47030" w14:textId="3857A4B9" w:rsidR="00B8013A" w:rsidRPr="00B8013A" w:rsidRDefault="00B8013A" w:rsidP="00B8013A">
      <w:pPr>
        <w:spacing w:after="0" w:line="360" w:lineRule="auto"/>
        <w:rPr>
          <w:rFonts w:asciiTheme="majorBidi" w:hAnsiTheme="majorBidi" w:cstheme="majorBidi"/>
          <w:sz w:val="20"/>
          <w:szCs w:val="20"/>
          <w:rtl/>
        </w:rPr>
      </w:pPr>
      <w:r w:rsidRPr="00B8013A">
        <w:rPr>
          <w:rStyle w:val="a5"/>
          <w:sz w:val="20"/>
          <w:szCs w:val="20"/>
        </w:rPr>
        <w:footnoteRef/>
      </w:r>
      <w:r w:rsidRPr="00B8013A">
        <w:rPr>
          <w:sz w:val="20"/>
          <w:szCs w:val="20"/>
          <w:rtl/>
        </w:rPr>
        <w:t xml:space="preserve"> </w:t>
      </w:r>
      <w:r w:rsidRPr="00B8013A">
        <w:rPr>
          <w:rFonts w:asciiTheme="majorBidi" w:hAnsiTheme="majorBidi" w:cs="Times New Roman"/>
          <w:sz w:val="20"/>
          <w:szCs w:val="20"/>
          <w:rtl/>
        </w:rPr>
        <w:t>שו"ת חתם סופר חלק ד (אבן העזר ב) סימן קכה</w:t>
      </w:r>
      <w:r w:rsidRPr="00B8013A">
        <w:rPr>
          <w:rFonts w:asciiTheme="majorBidi" w:hAnsiTheme="majorBidi" w:cs="Times New Roman" w:hint="cs"/>
          <w:sz w:val="20"/>
          <w:szCs w:val="20"/>
          <w:rtl/>
        </w:rPr>
        <w:t>.</w:t>
      </w:r>
    </w:p>
    <w:p w14:paraId="6D77E7AD" w14:textId="7240BB20" w:rsidR="00B8013A" w:rsidRDefault="00B8013A">
      <w:pPr>
        <w:pStyle w:val="a3"/>
      </w:pPr>
    </w:p>
  </w:footnote>
  <w:footnote w:id="47">
    <w:p w14:paraId="6EA60921" w14:textId="3F8944D2" w:rsidR="0023743B" w:rsidRPr="0023743B" w:rsidRDefault="0023743B" w:rsidP="0023743B">
      <w:pPr>
        <w:spacing w:after="0" w:line="360" w:lineRule="auto"/>
        <w:rPr>
          <w:rFonts w:asciiTheme="majorBidi" w:hAnsiTheme="majorBidi" w:cstheme="majorBidi"/>
          <w:sz w:val="20"/>
          <w:szCs w:val="20"/>
          <w:rtl/>
        </w:rPr>
      </w:pPr>
      <w:r w:rsidRPr="0023743B">
        <w:rPr>
          <w:rStyle w:val="a5"/>
          <w:rFonts w:asciiTheme="majorBidi" w:hAnsiTheme="majorBidi" w:cstheme="majorBidi"/>
          <w:sz w:val="20"/>
          <w:szCs w:val="20"/>
        </w:rPr>
        <w:footnoteRef/>
      </w:r>
      <w:r w:rsidRPr="0023743B">
        <w:rPr>
          <w:rFonts w:asciiTheme="majorBidi" w:hAnsiTheme="majorBidi" w:cstheme="majorBidi"/>
          <w:sz w:val="20"/>
          <w:szCs w:val="20"/>
          <w:rtl/>
        </w:rPr>
        <w:t xml:space="preserve"> שו"ת יביע אומר חלק ו - אבן העזר סימן יד.</w:t>
      </w:r>
      <w:r w:rsidR="00DE4F7D">
        <w:rPr>
          <w:rFonts w:asciiTheme="majorBidi" w:hAnsiTheme="majorBidi" w:cstheme="majorBidi" w:hint="cs"/>
          <w:sz w:val="20"/>
          <w:szCs w:val="20"/>
          <w:rtl/>
        </w:rPr>
        <w:t xml:space="preserve"> שם הוא מונה פוסקים רבים שזו דעתם.</w:t>
      </w:r>
    </w:p>
    <w:p w14:paraId="7DDF756F" w14:textId="72B91EE9" w:rsidR="0023743B" w:rsidRDefault="0023743B">
      <w:pPr>
        <w:pStyle w:val="a3"/>
        <w:rPr>
          <w:rtl/>
        </w:rPr>
      </w:pPr>
    </w:p>
  </w:footnote>
  <w:footnote w:id="48">
    <w:p w14:paraId="0F620A29" w14:textId="3F647447" w:rsidR="00044F0C" w:rsidRPr="00DE4F7D" w:rsidRDefault="00044F0C">
      <w:pPr>
        <w:pStyle w:val="a3"/>
        <w:rPr>
          <w:rFonts w:asciiTheme="majorBidi" w:hAnsiTheme="majorBidi" w:cstheme="majorBidi"/>
          <w:sz w:val="16"/>
          <w:szCs w:val="16"/>
          <w:rtl/>
        </w:rPr>
      </w:pPr>
      <w:r w:rsidRPr="00DE4F7D">
        <w:rPr>
          <w:rStyle w:val="a5"/>
          <w:rFonts w:asciiTheme="majorBidi" w:hAnsiTheme="majorBidi" w:cstheme="majorBidi"/>
        </w:rPr>
        <w:footnoteRef/>
      </w:r>
      <w:r w:rsidRPr="00DE4F7D">
        <w:rPr>
          <w:rFonts w:asciiTheme="majorBidi" w:hAnsiTheme="majorBidi" w:cstheme="majorBidi"/>
          <w:rtl/>
        </w:rPr>
        <w:t xml:space="preserve"> תיק 3306 </w:t>
      </w:r>
      <w:hyperlink r:id="rId1" w:history="1">
        <w:r w:rsidRPr="00DE4F7D">
          <w:rPr>
            <w:rStyle w:val="Hyperlink"/>
            <w:rFonts w:asciiTheme="majorBidi" w:hAnsiTheme="majorBidi" w:cstheme="majorBidi"/>
            <w:sz w:val="16"/>
            <w:szCs w:val="16"/>
          </w:rPr>
          <w:t>https://www.gov.il/he/Departments/DynamicCollectors/verdict_the_rabbinical_courts?skip=0&amp;list=19</w:t>
        </w:r>
      </w:hyperlink>
    </w:p>
    <w:p w14:paraId="1C85ACBB" w14:textId="77777777" w:rsidR="00044F0C" w:rsidRPr="00DE4F7D" w:rsidRDefault="00044F0C">
      <w:pPr>
        <w:pStyle w:val="a3"/>
        <w:rPr>
          <w:rFonts w:asciiTheme="majorBidi" w:hAnsiTheme="majorBidi" w:cstheme="majorBidi"/>
        </w:rPr>
      </w:pPr>
    </w:p>
  </w:footnote>
  <w:footnote w:id="49">
    <w:p w14:paraId="0ED56586" w14:textId="603A6719" w:rsidR="002B0B8D" w:rsidRPr="002B0B8D" w:rsidRDefault="002B0B8D" w:rsidP="002B0B8D">
      <w:pPr>
        <w:spacing w:after="0" w:line="360" w:lineRule="auto"/>
        <w:rPr>
          <w:rFonts w:asciiTheme="majorBidi" w:hAnsiTheme="majorBidi" w:cstheme="majorBidi"/>
          <w:sz w:val="20"/>
          <w:szCs w:val="20"/>
          <w:rtl/>
          <w:lang w:eastAsia="he-IL"/>
        </w:rPr>
      </w:pPr>
      <w:r w:rsidRPr="002B0B8D">
        <w:rPr>
          <w:rStyle w:val="a5"/>
          <w:rFonts w:asciiTheme="majorBidi" w:hAnsiTheme="majorBidi" w:cstheme="majorBidi"/>
          <w:sz w:val="20"/>
          <w:szCs w:val="20"/>
        </w:rPr>
        <w:footnoteRef/>
      </w:r>
      <w:r w:rsidRPr="002B0B8D">
        <w:rPr>
          <w:rFonts w:asciiTheme="majorBidi" w:hAnsiTheme="majorBidi" w:cstheme="majorBidi"/>
          <w:sz w:val="20"/>
          <w:szCs w:val="20"/>
          <w:rtl/>
        </w:rPr>
        <w:t xml:space="preserve"> </w:t>
      </w:r>
      <w:r w:rsidRPr="002B0B8D">
        <w:rPr>
          <w:rFonts w:asciiTheme="majorBidi" w:hAnsiTheme="majorBidi" w:cstheme="majorBidi"/>
          <w:sz w:val="20"/>
          <w:szCs w:val="20"/>
          <w:rtl/>
          <w:lang w:eastAsia="he-IL"/>
        </w:rPr>
        <w:t>חשוקי חמד יבמות דף קא עמוד ב.</w:t>
      </w:r>
    </w:p>
    <w:p w14:paraId="00D963FD" w14:textId="2BA47C1E" w:rsidR="002B0B8D" w:rsidRDefault="002B0B8D">
      <w:pPr>
        <w:pStyle w:val="a3"/>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695687294"/>
      <w:docPartObj>
        <w:docPartGallery w:val="Page Numbers (Top of Page)"/>
        <w:docPartUnique/>
      </w:docPartObj>
    </w:sdtPr>
    <w:sdtEndPr/>
    <w:sdtContent>
      <w:p w14:paraId="1265F395" w14:textId="2C8E4B2A" w:rsidR="0046006F" w:rsidRDefault="0046006F">
        <w:pPr>
          <w:pStyle w:val="a7"/>
        </w:pPr>
        <w:r>
          <w:fldChar w:fldCharType="begin"/>
        </w:r>
        <w:r>
          <w:instrText>PAGE   \* MERGEFORMAT</w:instrText>
        </w:r>
        <w:r>
          <w:fldChar w:fldCharType="separate"/>
        </w:r>
        <w:r>
          <w:rPr>
            <w:rtl/>
            <w:lang w:val="he-IL"/>
          </w:rPr>
          <w:t>2</w:t>
        </w:r>
        <w:r>
          <w:fldChar w:fldCharType="end"/>
        </w:r>
      </w:p>
    </w:sdtContent>
  </w:sdt>
  <w:p w14:paraId="56C67144" w14:textId="77777777" w:rsidR="0046006F" w:rsidRDefault="0046006F">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53F92"/>
    <w:multiLevelType w:val="hybridMultilevel"/>
    <w:tmpl w:val="DFFC75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807F1F"/>
    <w:multiLevelType w:val="hybridMultilevel"/>
    <w:tmpl w:val="389C2C00"/>
    <w:lvl w:ilvl="0" w:tplc="799841D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1767D1"/>
    <w:multiLevelType w:val="hybridMultilevel"/>
    <w:tmpl w:val="389C2C00"/>
    <w:lvl w:ilvl="0" w:tplc="FFFFFFFF">
      <w:start w:val="1"/>
      <w:numFmt w:val="hebrew1"/>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BB91B16"/>
    <w:multiLevelType w:val="hybridMultilevel"/>
    <w:tmpl w:val="1708F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4D2EF0"/>
    <w:multiLevelType w:val="hybridMultilevel"/>
    <w:tmpl w:val="35160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BC1E87"/>
    <w:multiLevelType w:val="hybridMultilevel"/>
    <w:tmpl w:val="5C2C902E"/>
    <w:lvl w:ilvl="0" w:tplc="D84A1EEA">
      <w:start w:val="1"/>
      <w:numFmt w:val="decimal"/>
      <w:lvlText w:val="%1."/>
      <w:lvlJc w:val="left"/>
      <w:pPr>
        <w:ind w:left="720" w:hanging="360"/>
      </w:pPr>
      <w:rPr>
        <w:rFonts w:ascii="David" w:hAnsi="David" w:cs="Davi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C45"/>
    <w:rsid w:val="00032A6B"/>
    <w:rsid w:val="00044F0C"/>
    <w:rsid w:val="00051E09"/>
    <w:rsid w:val="00132758"/>
    <w:rsid w:val="001A4F9D"/>
    <w:rsid w:val="001C20CB"/>
    <w:rsid w:val="00231759"/>
    <w:rsid w:val="0023743B"/>
    <w:rsid w:val="00253913"/>
    <w:rsid w:val="00293330"/>
    <w:rsid w:val="002B07D0"/>
    <w:rsid w:val="002B0B8D"/>
    <w:rsid w:val="002E7C2A"/>
    <w:rsid w:val="003008FA"/>
    <w:rsid w:val="00301751"/>
    <w:rsid w:val="00321E56"/>
    <w:rsid w:val="00330C45"/>
    <w:rsid w:val="003B663E"/>
    <w:rsid w:val="003C2CCA"/>
    <w:rsid w:val="003D2AF3"/>
    <w:rsid w:val="0046006F"/>
    <w:rsid w:val="00472C88"/>
    <w:rsid w:val="004B4090"/>
    <w:rsid w:val="004D5E1D"/>
    <w:rsid w:val="004F3B4F"/>
    <w:rsid w:val="00540145"/>
    <w:rsid w:val="00561EFD"/>
    <w:rsid w:val="00566D5C"/>
    <w:rsid w:val="00590AF8"/>
    <w:rsid w:val="005F7DAB"/>
    <w:rsid w:val="00622846"/>
    <w:rsid w:val="00643F1F"/>
    <w:rsid w:val="006507E0"/>
    <w:rsid w:val="00671559"/>
    <w:rsid w:val="006A4126"/>
    <w:rsid w:val="007067C6"/>
    <w:rsid w:val="007C5631"/>
    <w:rsid w:val="007E1542"/>
    <w:rsid w:val="00813E81"/>
    <w:rsid w:val="0082021D"/>
    <w:rsid w:val="00895484"/>
    <w:rsid w:val="009030A1"/>
    <w:rsid w:val="00934432"/>
    <w:rsid w:val="009422DF"/>
    <w:rsid w:val="00980748"/>
    <w:rsid w:val="009914F9"/>
    <w:rsid w:val="009E53CC"/>
    <w:rsid w:val="009E6F3B"/>
    <w:rsid w:val="009F0ADB"/>
    <w:rsid w:val="00A0700B"/>
    <w:rsid w:val="00A81F4B"/>
    <w:rsid w:val="00A82CF4"/>
    <w:rsid w:val="00A9634F"/>
    <w:rsid w:val="00AA7E5F"/>
    <w:rsid w:val="00AB0557"/>
    <w:rsid w:val="00AB3725"/>
    <w:rsid w:val="00AF58CA"/>
    <w:rsid w:val="00B2131B"/>
    <w:rsid w:val="00B3286D"/>
    <w:rsid w:val="00B70FFA"/>
    <w:rsid w:val="00B76541"/>
    <w:rsid w:val="00B8013A"/>
    <w:rsid w:val="00B83A24"/>
    <w:rsid w:val="00BB161C"/>
    <w:rsid w:val="00CB7260"/>
    <w:rsid w:val="00CC09D9"/>
    <w:rsid w:val="00CC26C7"/>
    <w:rsid w:val="00CE12A7"/>
    <w:rsid w:val="00D1126A"/>
    <w:rsid w:val="00D61B9A"/>
    <w:rsid w:val="00D7337C"/>
    <w:rsid w:val="00D763F0"/>
    <w:rsid w:val="00D90DFB"/>
    <w:rsid w:val="00DE4F7D"/>
    <w:rsid w:val="00DF28B3"/>
    <w:rsid w:val="00E00026"/>
    <w:rsid w:val="00E72EDC"/>
    <w:rsid w:val="00E83141"/>
    <w:rsid w:val="00EA0EB0"/>
    <w:rsid w:val="00F141F0"/>
    <w:rsid w:val="00F905FA"/>
    <w:rsid w:val="00FB2A11"/>
    <w:rsid w:val="00FB6FA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93B5B"/>
  <w15:chartTrackingRefBased/>
  <w15:docId w15:val="{359BE4A6-B469-4A68-8B96-A336FD423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132758"/>
    <w:pPr>
      <w:spacing w:after="0" w:line="240" w:lineRule="auto"/>
    </w:pPr>
    <w:rPr>
      <w:sz w:val="20"/>
      <w:szCs w:val="20"/>
    </w:rPr>
  </w:style>
  <w:style w:type="character" w:customStyle="1" w:styleId="a4">
    <w:name w:val="טקסט הערת שוליים תו"/>
    <w:basedOn w:val="a0"/>
    <w:link w:val="a3"/>
    <w:uiPriority w:val="99"/>
    <w:semiHidden/>
    <w:rsid w:val="00132758"/>
    <w:rPr>
      <w:noProof/>
      <w:sz w:val="20"/>
      <w:szCs w:val="20"/>
    </w:rPr>
  </w:style>
  <w:style w:type="character" w:styleId="a5">
    <w:name w:val="footnote reference"/>
    <w:basedOn w:val="a0"/>
    <w:uiPriority w:val="99"/>
    <w:semiHidden/>
    <w:unhideWhenUsed/>
    <w:rsid w:val="00132758"/>
    <w:rPr>
      <w:vertAlign w:val="superscript"/>
    </w:rPr>
  </w:style>
  <w:style w:type="paragraph" w:styleId="a6">
    <w:name w:val="List Paragraph"/>
    <w:basedOn w:val="a"/>
    <w:uiPriority w:val="34"/>
    <w:qFormat/>
    <w:rsid w:val="00132758"/>
    <w:pPr>
      <w:ind w:left="720"/>
      <w:contextualSpacing/>
    </w:pPr>
  </w:style>
  <w:style w:type="paragraph" w:styleId="a7">
    <w:name w:val="header"/>
    <w:basedOn w:val="a"/>
    <w:link w:val="a8"/>
    <w:uiPriority w:val="99"/>
    <w:unhideWhenUsed/>
    <w:rsid w:val="0046006F"/>
    <w:pPr>
      <w:tabs>
        <w:tab w:val="center" w:pos="4153"/>
        <w:tab w:val="right" w:pos="8306"/>
      </w:tabs>
      <w:spacing w:after="0" w:line="240" w:lineRule="auto"/>
    </w:pPr>
  </w:style>
  <w:style w:type="character" w:customStyle="1" w:styleId="a8">
    <w:name w:val="כותרת עליונה תו"/>
    <w:basedOn w:val="a0"/>
    <w:link w:val="a7"/>
    <w:uiPriority w:val="99"/>
    <w:rsid w:val="0046006F"/>
    <w:rPr>
      <w:noProof/>
    </w:rPr>
  </w:style>
  <w:style w:type="paragraph" w:styleId="a9">
    <w:name w:val="footer"/>
    <w:basedOn w:val="a"/>
    <w:link w:val="aa"/>
    <w:uiPriority w:val="99"/>
    <w:unhideWhenUsed/>
    <w:rsid w:val="0046006F"/>
    <w:pPr>
      <w:tabs>
        <w:tab w:val="center" w:pos="4153"/>
        <w:tab w:val="right" w:pos="8306"/>
      </w:tabs>
      <w:spacing w:after="0" w:line="240" w:lineRule="auto"/>
    </w:pPr>
  </w:style>
  <w:style w:type="character" w:customStyle="1" w:styleId="aa">
    <w:name w:val="כותרת תחתונה תו"/>
    <w:basedOn w:val="a0"/>
    <w:link w:val="a9"/>
    <w:uiPriority w:val="99"/>
    <w:rsid w:val="0046006F"/>
    <w:rPr>
      <w:noProof/>
    </w:rPr>
  </w:style>
  <w:style w:type="character" w:styleId="Hyperlink">
    <w:name w:val="Hyperlink"/>
    <w:basedOn w:val="a0"/>
    <w:uiPriority w:val="99"/>
    <w:unhideWhenUsed/>
    <w:rsid w:val="00044F0C"/>
    <w:rPr>
      <w:color w:val="0563C1" w:themeColor="hyperlink"/>
      <w:u w:val="single"/>
    </w:rPr>
  </w:style>
  <w:style w:type="character" w:styleId="ab">
    <w:name w:val="Unresolved Mention"/>
    <w:basedOn w:val="a0"/>
    <w:uiPriority w:val="99"/>
    <w:semiHidden/>
    <w:unhideWhenUsed/>
    <w:rsid w:val="00044F0C"/>
    <w:rPr>
      <w:color w:val="605E5C"/>
      <w:shd w:val="clear" w:color="auto" w:fill="E1DFDD"/>
    </w:rPr>
  </w:style>
  <w:style w:type="character" w:customStyle="1" w:styleId="ac">
    <w:name w:val="פסקת פתיחה תו"/>
    <w:link w:val="ad"/>
    <w:locked/>
    <w:rsid w:val="00472C88"/>
    <w:rPr>
      <w:rFonts w:eastAsia="Times New Roman" w:cs="FrankRuehl"/>
      <w:sz w:val="28"/>
      <w:szCs w:val="28"/>
      <w:lang w:eastAsia="he-IL"/>
    </w:rPr>
  </w:style>
  <w:style w:type="paragraph" w:customStyle="1" w:styleId="ad">
    <w:name w:val="פסקת פתיחה"/>
    <w:basedOn w:val="a"/>
    <w:next w:val="a"/>
    <w:link w:val="ac"/>
    <w:qFormat/>
    <w:rsid w:val="00472C88"/>
    <w:pPr>
      <w:spacing w:before="120" w:after="120" w:line="276" w:lineRule="auto"/>
      <w:jc w:val="both"/>
    </w:pPr>
    <w:rPr>
      <w:rFonts w:eastAsia="Times New Roman" w:cs="FrankRuehl"/>
      <w:noProof w:val="0"/>
      <w:sz w:val="28"/>
      <w:szCs w:val="28"/>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hnufi@gmail.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ov.il/he/Departments/DynamicCollectors/verdict_the_rabbinical_courts?skip=0&amp;list=19"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C8515-BB62-4015-8A48-035C53711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2515</Words>
  <Characters>12576</Characters>
  <Application>Microsoft Office Word</Application>
  <DocSecurity>0</DocSecurity>
  <Lines>104</Lines>
  <Paragraphs>30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paz peleg</dc:creator>
  <cp:keywords/>
  <dc:description/>
  <cp:lastModifiedBy>paz peleg</cp:lastModifiedBy>
  <cp:revision>2</cp:revision>
  <dcterms:created xsi:type="dcterms:W3CDTF">2022-04-03T14:51:00Z</dcterms:created>
  <dcterms:modified xsi:type="dcterms:W3CDTF">2022-04-03T14:51:00Z</dcterms:modified>
</cp:coreProperties>
</file>