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67A8" w14:textId="2F352956" w:rsidR="00313DA7" w:rsidRPr="00313DA7" w:rsidRDefault="00313DA7" w:rsidP="00313DA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313DA7">
        <w:rPr>
          <w:rFonts w:asciiTheme="majorBidi" w:hAnsiTheme="majorBidi" w:cs="Times New Roman"/>
          <w:sz w:val="24"/>
          <w:szCs w:val="24"/>
          <w:rtl/>
        </w:rPr>
        <w:t xml:space="preserve"> מסכת יבמות דף עו עמוד ב</w:t>
      </w:r>
    </w:p>
    <w:p w14:paraId="793DB6BC" w14:textId="73F8B21C" w:rsidR="00A82CF4" w:rsidRDefault="00313DA7" w:rsidP="00313DA7">
      <w:pPr>
        <w:spacing w:after="0" w:line="360" w:lineRule="auto"/>
        <w:rPr>
          <w:rFonts w:asciiTheme="majorBidi" w:hAnsiTheme="majorBidi" w:cs="Times New Roman"/>
          <w:sz w:val="24"/>
          <w:szCs w:val="24"/>
          <w:rtl/>
        </w:rPr>
      </w:pPr>
      <w:r w:rsidRPr="00313DA7">
        <w:rPr>
          <w:rFonts w:asciiTheme="majorBidi" w:hAnsiTheme="majorBidi" w:cs="Times New Roman"/>
          <w:sz w:val="24"/>
          <w:szCs w:val="24"/>
          <w:rtl/>
        </w:rPr>
        <w:t>מתני'. עמוני ומואבי אסורים ואיסורן איסור עולם, אבל נקבותיהם מותרות מיד</w:t>
      </w:r>
      <w:r>
        <w:rPr>
          <w:rFonts w:asciiTheme="majorBidi" w:hAnsiTheme="majorBidi" w:cs="Times New Roman" w:hint="cs"/>
          <w:sz w:val="24"/>
          <w:szCs w:val="24"/>
          <w:rtl/>
        </w:rPr>
        <w:t>..</w:t>
      </w:r>
    </w:p>
    <w:p w14:paraId="2992E8D8" w14:textId="6D028658" w:rsidR="00313DA7" w:rsidRPr="00313DA7" w:rsidRDefault="00313DA7" w:rsidP="00313DA7">
      <w:pPr>
        <w:spacing w:after="0" w:line="360" w:lineRule="auto"/>
        <w:rPr>
          <w:rFonts w:asciiTheme="majorBidi" w:hAnsiTheme="majorBidi" w:cstheme="majorBidi"/>
          <w:sz w:val="24"/>
          <w:szCs w:val="24"/>
          <w:rtl/>
        </w:rPr>
      </w:pPr>
      <w:r w:rsidRPr="00313DA7">
        <w:rPr>
          <w:rFonts w:asciiTheme="majorBidi" w:hAnsiTheme="majorBidi" w:cs="Times New Roman"/>
          <w:sz w:val="24"/>
          <w:szCs w:val="24"/>
          <w:rtl/>
        </w:rPr>
        <w:t>גמ'. מנא ה"מ? א"ר יוחנן, דאמר קרא: וכראות שאול את דוד יוצא לקראת הפלשתי אמר אל אבנר שר הצבא בן מי זה הנער אבנר ויאמר אבנר חי נפשך המלך אם ידעתי, ולא ידע ליה? והכתיב: ויאהבהו מאד ויהי לו נושא כלים! אלא אאבוה קא משאיל. ואביו לא ידע ליה? והכתיב: והאיש בימי שאול זקן בא באנשים, ואמר רב ואיתימא רבי אבא: זה ישי אבי דוד, שנכנס באוכלוסא ויצא באוכלוסא! ה"ק שאול: אי מפרץ אתי, אי מזרח אתי? אי מפרץ אתי - מלכא הוי, שהמלך פורץ לעשות דרך ואין ממחין בידו, אי מזרח אתי - חשיבא בעלמא הוי. מ"ט אמר ליה שאל עליה? דכתיב: וילבש שאול את דוד מדיו - כמדתו, וכתיב ביה בשאול: משכמו ומעלה גבוה מכל העם. א"ל דואג האדומי: עד שאתה משאיל עליו אם הגון הוא למלכות אם לאו, שאל עליו אם ראוי לבא בקהל אם לאו. מ"ט? דקאתי מרות המואביה. א"ל אבנר, תנינא: עמוני - ולא עמונית, מואבי - ולא מואבית. אלא מעתה, ממזר - ולא ממזרת! ממזר כתיב, מום זר. מצרי - ולא מצרית! שאני הכא, דמפרש טעמא דקרא: על אשר לא קדמו אתכם בלחם ובמים</w:t>
      </w:r>
      <w:r w:rsidR="00250948">
        <w:rPr>
          <w:rStyle w:val="a5"/>
          <w:rFonts w:asciiTheme="majorBidi" w:hAnsiTheme="majorBidi" w:cs="Times New Roman"/>
          <w:sz w:val="24"/>
          <w:szCs w:val="24"/>
          <w:rtl/>
        </w:rPr>
        <w:footnoteReference w:id="1"/>
      </w:r>
      <w:r w:rsidRPr="00313DA7">
        <w:rPr>
          <w:rFonts w:asciiTheme="majorBidi" w:hAnsiTheme="majorBidi" w:cs="Times New Roman"/>
          <w:sz w:val="24"/>
          <w:szCs w:val="24"/>
          <w:rtl/>
        </w:rPr>
        <w:t>, דרכו של איש לקדם, ולא דרכה של אשה לקדם. היה להם לקדם אנשים לקראת אנשים, ונשים לקראת נשים! אישתיק. מיד: ויאמר המלך שאל אתה בן מי זה העלם, התם קרי ליה נער, הכא קרי ליה עלם! הכי קא אמר ליה: הלכה נתעלמה ממך, צא ושאל בבית המדרש. שאל, אמרו ליה: עמוני - ולא עמונית, מואבי - ולא מואבית.</w:t>
      </w:r>
      <w:r>
        <w:rPr>
          <w:rFonts w:asciiTheme="majorBidi" w:hAnsiTheme="majorBidi" w:cstheme="majorBidi" w:hint="cs"/>
          <w:sz w:val="24"/>
          <w:szCs w:val="24"/>
          <w:rtl/>
        </w:rPr>
        <w:t xml:space="preserve"> </w:t>
      </w:r>
      <w:r w:rsidRPr="00313DA7">
        <w:rPr>
          <w:rFonts w:asciiTheme="majorBidi" w:hAnsiTheme="majorBidi" w:cs="Times New Roman"/>
          <w:sz w:val="24"/>
          <w:szCs w:val="24"/>
          <w:rtl/>
        </w:rPr>
        <w:t>מסכת יבמות דף עז עמוד א</w:t>
      </w:r>
    </w:p>
    <w:p w14:paraId="26D5CAC5" w14:textId="4E1AFB19" w:rsidR="00313DA7" w:rsidRDefault="00313DA7" w:rsidP="00313DA7">
      <w:pPr>
        <w:spacing w:after="0" w:line="360" w:lineRule="auto"/>
        <w:rPr>
          <w:rFonts w:asciiTheme="majorBidi" w:hAnsiTheme="majorBidi" w:cstheme="majorBidi"/>
          <w:sz w:val="24"/>
          <w:szCs w:val="24"/>
          <w:rtl/>
        </w:rPr>
      </w:pPr>
      <w:r w:rsidRPr="00313DA7">
        <w:rPr>
          <w:rFonts w:asciiTheme="majorBidi" w:hAnsiTheme="majorBidi" w:cs="Times New Roman"/>
          <w:sz w:val="24"/>
          <w:szCs w:val="24"/>
          <w:rtl/>
        </w:rPr>
        <w:t>אקשי להו דואג כל הני קושייתא, אישתיקו. בעי לאכרוזי עליה, מיד: ועמשא בן איש ושמו יתרא הישראלי אשר בא אל אביגיל בת נחש, וכתיב: יתר הישמעאלי! אמר רבא: מלמד, שחגר חרבו כישמעאל</w:t>
      </w:r>
      <w:r w:rsidR="00B02456">
        <w:rPr>
          <w:rStyle w:val="a5"/>
          <w:rFonts w:asciiTheme="majorBidi" w:hAnsiTheme="majorBidi" w:cs="Times New Roman"/>
          <w:sz w:val="24"/>
          <w:szCs w:val="24"/>
          <w:rtl/>
        </w:rPr>
        <w:footnoteReference w:id="2"/>
      </w:r>
      <w:r w:rsidRPr="00313DA7">
        <w:rPr>
          <w:rFonts w:asciiTheme="majorBidi" w:hAnsiTheme="majorBidi" w:cs="Times New Roman"/>
          <w:sz w:val="24"/>
          <w:szCs w:val="24"/>
          <w:rtl/>
        </w:rPr>
        <w:t xml:space="preserve"> ואמר: כל מי שאינו שומע הלכה זו ידקר בחרב, כך מקובלני מבית דינו של שמואל הרמתי: עמוני - ולא עמונית, מואבי - ולא מואבית. ומי מהימן? והאמר רבי אבא אמר רב: כל תלמיד חכם שמורה הלכה ובא, אם קודם מעשה אמרה - שומעין לו, ואם לאו - אין שומעין לו! שאני הכא, דהא שמואל ובית דינו קיים. מכל מקום קשיא! הכא תרגמו: כל כבודה בת מלך פנימה</w:t>
      </w:r>
      <w:r w:rsidR="00B02456">
        <w:rPr>
          <w:rStyle w:val="a5"/>
          <w:rFonts w:asciiTheme="majorBidi" w:hAnsiTheme="majorBidi" w:cs="Times New Roman"/>
          <w:sz w:val="24"/>
          <w:szCs w:val="24"/>
          <w:rtl/>
        </w:rPr>
        <w:footnoteReference w:id="3"/>
      </w:r>
      <w:r w:rsidRPr="00313DA7">
        <w:rPr>
          <w:rFonts w:asciiTheme="majorBidi" w:hAnsiTheme="majorBidi" w:cs="Times New Roman"/>
          <w:sz w:val="24"/>
          <w:szCs w:val="24"/>
          <w:rtl/>
        </w:rPr>
        <w:t>. במערבא אמרי, ואיתימא ר' יצחק, אמר קרא: ויאמרו אליו איה שרה אשתך וגו'. כתנאי: עמוני - ולא עמונית, מואבי - ולא מואבית, דברי רבי יהודה; רבי שמעון אומר: על דבר אשר לא קדמו אתכם בלחם ובמים - דרכו של איש לקדם וכו'.</w:t>
      </w:r>
    </w:p>
    <w:p w14:paraId="737E4FCB" w14:textId="1FE0A382" w:rsidR="00313DA7" w:rsidRDefault="00313DA7" w:rsidP="00313DA7">
      <w:pPr>
        <w:spacing w:after="0" w:line="360" w:lineRule="auto"/>
        <w:rPr>
          <w:rFonts w:asciiTheme="majorBidi" w:hAnsiTheme="majorBidi" w:cstheme="majorBidi"/>
          <w:sz w:val="24"/>
          <w:szCs w:val="24"/>
          <w:rtl/>
        </w:rPr>
      </w:pPr>
    </w:p>
    <w:p w14:paraId="07ED6ACD" w14:textId="77777777" w:rsidR="00E85B39" w:rsidRDefault="00E85B39" w:rsidP="00313DA7">
      <w:pPr>
        <w:spacing w:after="0" w:line="360" w:lineRule="auto"/>
        <w:rPr>
          <w:rFonts w:asciiTheme="majorBidi" w:hAnsiTheme="majorBidi" w:cstheme="majorBidi"/>
          <w:sz w:val="24"/>
          <w:szCs w:val="24"/>
          <w:rtl/>
        </w:rPr>
      </w:pPr>
    </w:p>
    <w:p w14:paraId="4B806037" w14:textId="2429923E" w:rsidR="00313DA7" w:rsidRDefault="00313DA7" w:rsidP="00313DA7">
      <w:pPr>
        <w:spacing w:after="0" w:line="360" w:lineRule="auto"/>
        <w:jc w:val="center"/>
        <w:rPr>
          <w:rFonts w:asciiTheme="majorBidi" w:hAnsiTheme="majorBidi" w:cstheme="majorBidi"/>
          <w:b/>
          <w:bCs/>
          <w:sz w:val="28"/>
          <w:szCs w:val="28"/>
          <w:u w:val="single"/>
          <w:rtl/>
        </w:rPr>
      </w:pPr>
      <w:r w:rsidRPr="00313DA7">
        <w:rPr>
          <w:rFonts w:asciiTheme="majorBidi" w:hAnsiTheme="majorBidi" w:cstheme="majorBidi" w:hint="cs"/>
          <w:b/>
          <w:bCs/>
          <w:sz w:val="28"/>
          <w:szCs w:val="28"/>
          <w:u w:val="single"/>
          <w:rtl/>
        </w:rPr>
        <w:lastRenderedPageBreak/>
        <w:t>שאול דוד וגר</w:t>
      </w:r>
      <w:r>
        <w:rPr>
          <w:rFonts w:asciiTheme="majorBidi" w:hAnsiTheme="majorBidi" w:cstheme="majorBidi" w:hint="cs"/>
          <w:b/>
          <w:bCs/>
          <w:sz w:val="28"/>
          <w:szCs w:val="28"/>
          <w:u w:val="single"/>
          <w:rtl/>
        </w:rPr>
        <w:t>ות</w:t>
      </w:r>
      <w:r w:rsidRPr="00313DA7">
        <w:rPr>
          <w:rFonts w:asciiTheme="majorBidi" w:hAnsiTheme="majorBidi" w:cstheme="majorBidi" w:hint="cs"/>
          <w:b/>
          <w:bCs/>
          <w:sz w:val="28"/>
          <w:szCs w:val="28"/>
          <w:u w:val="single"/>
          <w:rtl/>
        </w:rPr>
        <w:t xml:space="preserve"> </w:t>
      </w:r>
      <w:r>
        <w:rPr>
          <w:rFonts w:asciiTheme="majorBidi" w:hAnsiTheme="majorBidi" w:cstheme="majorBidi" w:hint="cs"/>
          <w:b/>
          <w:bCs/>
          <w:sz w:val="28"/>
          <w:szCs w:val="28"/>
          <w:u w:val="single"/>
          <w:rtl/>
        </w:rPr>
        <w:t>מ</w:t>
      </w:r>
      <w:r w:rsidRPr="00313DA7">
        <w:rPr>
          <w:rFonts w:asciiTheme="majorBidi" w:hAnsiTheme="majorBidi" w:cstheme="majorBidi" w:hint="cs"/>
          <w:b/>
          <w:bCs/>
          <w:sz w:val="28"/>
          <w:szCs w:val="28"/>
          <w:u w:val="single"/>
          <w:rtl/>
        </w:rPr>
        <w:t>מואב</w:t>
      </w:r>
    </w:p>
    <w:p w14:paraId="0C37243F" w14:textId="555F7B1E" w:rsidR="00313DA7" w:rsidRPr="00356602" w:rsidRDefault="00313DA7" w:rsidP="00356602">
      <w:pPr>
        <w:pStyle w:val="a6"/>
        <w:numPr>
          <w:ilvl w:val="0"/>
          <w:numId w:val="2"/>
        </w:numPr>
        <w:spacing w:after="0" w:line="360" w:lineRule="auto"/>
        <w:rPr>
          <w:rFonts w:asciiTheme="majorBidi" w:hAnsiTheme="majorBidi" w:cstheme="majorBidi"/>
          <w:b/>
          <w:bCs/>
          <w:sz w:val="24"/>
          <w:szCs w:val="24"/>
          <w:rtl/>
        </w:rPr>
      </w:pPr>
      <w:r w:rsidRPr="00356602">
        <w:rPr>
          <w:rFonts w:asciiTheme="majorBidi" w:hAnsiTheme="majorBidi" w:cstheme="majorBidi" w:hint="cs"/>
          <w:b/>
          <w:bCs/>
          <w:sz w:val="24"/>
          <w:szCs w:val="24"/>
          <w:rtl/>
        </w:rPr>
        <w:t>דין עמוני ומואבי</w:t>
      </w:r>
    </w:p>
    <w:p w14:paraId="68B2D7F2" w14:textId="28CC7D37" w:rsidR="00D8792D" w:rsidRPr="00D8792D" w:rsidRDefault="00D8792D" w:rsidP="00313D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בפשטות ההלכה להרחקת עמונים ומואבים בטלה</w:t>
      </w:r>
      <w:r w:rsidR="00356602">
        <w:rPr>
          <w:rFonts w:asciiTheme="majorBidi" w:hAnsiTheme="majorBidi" w:cstheme="majorBidi" w:hint="cs"/>
          <w:sz w:val="24"/>
          <w:szCs w:val="24"/>
          <w:rtl/>
        </w:rPr>
        <w:t xml:space="preserve"> בימינו</w:t>
      </w:r>
      <w:r>
        <w:rPr>
          <w:rFonts w:asciiTheme="majorBidi" w:hAnsiTheme="majorBidi" w:cstheme="majorBidi" w:hint="cs"/>
          <w:sz w:val="24"/>
          <w:szCs w:val="24"/>
          <w:rtl/>
        </w:rPr>
        <w:t>:</w:t>
      </w:r>
    </w:p>
    <w:p w14:paraId="705665F2" w14:textId="202F7788" w:rsidR="00474AEA" w:rsidRPr="00D8792D" w:rsidRDefault="00474AEA" w:rsidP="00474AEA">
      <w:pPr>
        <w:spacing w:after="0" w:line="360" w:lineRule="auto"/>
        <w:rPr>
          <w:rFonts w:asciiTheme="majorBidi" w:hAnsiTheme="majorBidi" w:cstheme="majorBidi"/>
          <w:sz w:val="24"/>
          <w:szCs w:val="24"/>
          <w:rtl/>
        </w:rPr>
      </w:pPr>
      <w:r>
        <w:rPr>
          <w:rFonts w:ascii="David" w:hAnsi="David" w:cs="David" w:hint="cs"/>
          <w:sz w:val="24"/>
          <w:szCs w:val="24"/>
          <w:rtl/>
        </w:rPr>
        <w:t>"</w:t>
      </w:r>
      <w:r w:rsidRPr="00474AEA">
        <w:rPr>
          <w:rFonts w:ascii="David" w:hAnsi="David" w:cs="David"/>
          <w:sz w:val="24"/>
          <w:szCs w:val="24"/>
          <w:rtl/>
        </w:rPr>
        <w:t>בו ביום בא יהודה גר עמוני ועמד לפניהן בבית המדרש</w:t>
      </w:r>
      <w:r>
        <w:rPr>
          <w:rFonts w:ascii="David" w:hAnsi="David" w:cs="David" w:hint="cs"/>
          <w:sz w:val="24"/>
          <w:szCs w:val="24"/>
          <w:rtl/>
        </w:rPr>
        <w:t>.</w:t>
      </w:r>
      <w:r w:rsidRPr="00474AEA">
        <w:rPr>
          <w:rFonts w:ascii="David" w:hAnsi="David" w:cs="David"/>
          <w:sz w:val="24"/>
          <w:szCs w:val="24"/>
          <w:rtl/>
        </w:rPr>
        <w:t xml:space="preserve"> אמר להם</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מה אני לבא בקהל</w:t>
      </w:r>
      <w:r>
        <w:rPr>
          <w:rFonts w:ascii="David" w:hAnsi="David" w:cs="David" w:hint="cs"/>
          <w:sz w:val="24"/>
          <w:szCs w:val="24"/>
          <w:rtl/>
        </w:rPr>
        <w:t>?'</w:t>
      </w:r>
      <w:r w:rsidRPr="00474AEA">
        <w:rPr>
          <w:rFonts w:ascii="David" w:hAnsi="David" w:cs="David"/>
          <w:sz w:val="24"/>
          <w:szCs w:val="24"/>
          <w:rtl/>
        </w:rPr>
        <w:t xml:space="preserve"> אמר לו ר"ג</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אסור אתה</w:t>
      </w:r>
      <w:r>
        <w:rPr>
          <w:rFonts w:ascii="David" w:hAnsi="David" w:cs="David" w:hint="cs"/>
          <w:sz w:val="24"/>
          <w:szCs w:val="24"/>
          <w:rtl/>
        </w:rPr>
        <w:t>'.</w:t>
      </w:r>
      <w:r w:rsidRPr="00474AEA">
        <w:rPr>
          <w:rFonts w:ascii="David" w:hAnsi="David" w:cs="David"/>
          <w:sz w:val="24"/>
          <w:szCs w:val="24"/>
          <w:rtl/>
        </w:rPr>
        <w:t xml:space="preserve"> אמר לו ר' יהושע</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מותר אתה</w:t>
      </w:r>
      <w:r>
        <w:rPr>
          <w:rFonts w:ascii="David" w:hAnsi="David" w:cs="David" w:hint="cs"/>
          <w:sz w:val="24"/>
          <w:szCs w:val="24"/>
          <w:rtl/>
        </w:rPr>
        <w:t>'.</w:t>
      </w:r>
      <w:r w:rsidRPr="00474AEA">
        <w:rPr>
          <w:rFonts w:ascii="David" w:hAnsi="David" w:cs="David"/>
          <w:sz w:val="24"/>
          <w:szCs w:val="24"/>
          <w:rtl/>
        </w:rPr>
        <w:t xml:space="preserve"> א"ל ר"ג</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 xml:space="preserve">הכתוב אומר </w:t>
      </w:r>
      <w:r w:rsidRPr="00474AEA">
        <w:rPr>
          <w:rFonts w:ascii="David" w:hAnsi="David" w:cs="David"/>
          <w:sz w:val="18"/>
          <w:szCs w:val="18"/>
          <w:rtl/>
        </w:rPr>
        <w:t>(דברים כג)</w:t>
      </w:r>
      <w:r w:rsidRPr="00474AEA">
        <w:rPr>
          <w:rFonts w:ascii="David" w:hAnsi="David" w:cs="David"/>
          <w:sz w:val="24"/>
          <w:szCs w:val="24"/>
          <w:rtl/>
        </w:rPr>
        <w:t xml:space="preserve"> לא יבא עמוני ומואבי בקהל ה' גם דור עשירי וגו'</w:t>
      </w:r>
      <w:r>
        <w:rPr>
          <w:rFonts w:ascii="David" w:hAnsi="David" w:cs="David" w:hint="cs"/>
          <w:sz w:val="24"/>
          <w:szCs w:val="24"/>
          <w:rtl/>
        </w:rPr>
        <w:t xml:space="preserve"> '.</w:t>
      </w:r>
      <w:r w:rsidRPr="00474AEA">
        <w:rPr>
          <w:rFonts w:ascii="David" w:hAnsi="David" w:cs="David"/>
          <w:sz w:val="24"/>
          <w:szCs w:val="24"/>
          <w:rtl/>
        </w:rPr>
        <w:t xml:space="preserve"> אמר לו רבי יהושע</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וכי עמונים ומואבים במקומן הן</w:t>
      </w:r>
      <w:r>
        <w:rPr>
          <w:rFonts w:ascii="David" w:hAnsi="David" w:cs="David" w:hint="cs"/>
          <w:sz w:val="24"/>
          <w:szCs w:val="24"/>
          <w:rtl/>
        </w:rPr>
        <w:t>!?</w:t>
      </w:r>
      <w:r w:rsidRPr="00474AEA">
        <w:rPr>
          <w:rFonts w:ascii="David" w:hAnsi="David" w:cs="David"/>
          <w:sz w:val="24"/>
          <w:szCs w:val="24"/>
          <w:rtl/>
        </w:rPr>
        <w:t xml:space="preserve"> כבר עלה סנחריב מלך אשור ובלבל את כל האומות</w:t>
      </w:r>
      <w:r>
        <w:rPr>
          <w:rFonts w:ascii="David" w:hAnsi="David" w:cs="David" w:hint="cs"/>
          <w:sz w:val="24"/>
          <w:szCs w:val="24"/>
          <w:rtl/>
        </w:rPr>
        <w:t>,</w:t>
      </w:r>
      <w:r w:rsidRPr="00474AEA">
        <w:rPr>
          <w:rFonts w:ascii="David" w:hAnsi="David" w:cs="David"/>
          <w:sz w:val="24"/>
          <w:szCs w:val="24"/>
          <w:rtl/>
        </w:rPr>
        <w:t xml:space="preserve"> שנאמר</w:t>
      </w:r>
      <w:r>
        <w:rPr>
          <w:rFonts w:ascii="David" w:hAnsi="David" w:cs="David" w:hint="cs"/>
          <w:sz w:val="24"/>
          <w:szCs w:val="24"/>
          <w:rtl/>
        </w:rPr>
        <w:t>:</w:t>
      </w:r>
      <w:r w:rsidRPr="00474AEA">
        <w:rPr>
          <w:rFonts w:ascii="David" w:hAnsi="David" w:cs="David"/>
          <w:sz w:val="24"/>
          <w:szCs w:val="24"/>
          <w:rtl/>
        </w:rPr>
        <w:t xml:space="preserve"> </w:t>
      </w:r>
      <w:r w:rsidRPr="00474AEA">
        <w:rPr>
          <w:rFonts w:ascii="David" w:hAnsi="David" w:cs="David"/>
          <w:sz w:val="18"/>
          <w:szCs w:val="18"/>
          <w:rtl/>
        </w:rPr>
        <w:t xml:space="preserve">(ישעיה י) </w:t>
      </w:r>
      <w:r w:rsidRPr="00474AEA">
        <w:rPr>
          <w:rFonts w:ascii="David" w:hAnsi="David" w:cs="David"/>
          <w:sz w:val="24"/>
          <w:szCs w:val="24"/>
          <w:rtl/>
        </w:rPr>
        <w:t>ואסיר גבולות עמים ועתידותיהם שוסתי ואוריד כביר יושבים</w:t>
      </w:r>
      <w:r>
        <w:rPr>
          <w:rFonts w:ascii="David" w:hAnsi="David" w:cs="David" w:hint="cs"/>
          <w:sz w:val="24"/>
          <w:szCs w:val="24"/>
          <w:rtl/>
        </w:rPr>
        <w:t>.</w:t>
      </w:r>
      <w:r w:rsidRPr="00474AEA">
        <w:rPr>
          <w:rFonts w:ascii="David" w:hAnsi="David" w:cs="David"/>
          <w:sz w:val="24"/>
          <w:szCs w:val="24"/>
          <w:rtl/>
        </w:rPr>
        <w:t xml:space="preserve"> א"ל ר"ג</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 xml:space="preserve">הכתוב אומר </w:t>
      </w:r>
      <w:r w:rsidRPr="00474AEA">
        <w:rPr>
          <w:rFonts w:ascii="David" w:hAnsi="David" w:cs="David"/>
          <w:sz w:val="18"/>
          <w:szCs w:val="18"/>
          <w:rtl/>
        </w:rPr>
        <w:t>(ירמיה מט)</w:t>
      </w:r>
      <w:r w:rsidRPr="00474AEA">
        <w:rPr>
          <w:rFonts w:ascii="David" w:hAnsi="David" w:cs="David"/>
          <w:sz w:val="24"/>
          <w:szCs w:val="24"/>
          <w:rtl/>
        </w:rPr>
        <w:t xml:space="preserve"> ואחרי כן אשיב את שבות בני עמון וכבר חזרו</w:t>
      </w:r>
      <w:r>
        <w:rPr>
          <w:rFonts w:ascii="David" w:hAnsi="David" w:cs="David" w:hint="cs"/>
          <w:sz w:val="24"/>
          <w:szCs w:val="24"/>
          <w:rtl/>
        </w:rPr>
        <w:t>'.</w:t>
      </w:r>
      <w:r w:rsidRPr="00474AEA">
        <w:rPr>
          <w:rFonts w:ascii="David" w:hAnsi="David" w:cs="David"/>
          <w:sz w:val="24"/>
          <w:szCs w:val="24"/>
          <w:rtl/>
        </w:rPr>
        <w:t xml:space="preserve"> א"ל ר' יהושע</w:t>
      </w:r>
      <w:r>
        <w:rPr>
          <w:rFonts w:ascii="David" w:hAnsi="David" w:cs="David" w:hint="cs"/>
          <w:sz w:val="24"/>
          <w:szCs w:val="24"/>
          <w:rtl/>
        </w:rPr>
        <w:t>:</w:t>
      </w:r>
      <w:r w:rsidRPr="00474AEA">
        <w:rPr>
          <w:rFonts w:ascii="David" w:hAnsi="David" w:cs="David"/>
          <w:sz w:val="24"/>
          <w:szCs w:val="24"/>
          <w:rtl/>
        </w:rPr>
        <w:t xml:space="preserve"> </w:t>
      </w:r>
      <w:r>
        <w:rPr>
          <w:rFonts w:ascii="David" w:hAnsi="David" w:cs="David" w:hint="cs"/>
          <w:sz w:val="24"/>
          <w:szCs w:val="24"/>
          <w:rtl/>
        </w:rPr>
        <w:t>'</w:t>
      </w:r>
      <w:r w:rsidRPr="00474AEA">
        <w:rPr>
          <w:rFonts w:ascii="David" w:hAnsi="David" w:cs="David"/>
          <w:sz w:val="24"/>
          <w:szCs w:val="24"/>
          <w:rtl/>
        </w:rPr>
        <w:t>הכתוב אומר</w:t>
      </w:r>
      <w:r>
        <w:rPr>
          <w:rFonts w:ascii="David" w:hAnsi="David" w:cs="David" w:hint="cs"/>
          <w:sz w:val="24"/>
          <w:szCs w:val="24"/>
          <w:rtl/>
        </w:rPr>
        <w:t>:</w:t>
      </w:r>
      <w:r w:rsidRPr="00474AEA">
        <w:rPr>
          <w:rFonts w:ascii="David" w:hAnsi="David" w:cs="David"/>
          <w:sz w:val="24"/>
          <w:szCs w:val="24"/>
          <w:rtl/>
        </w:rPr>
        <w:t xml:space="preserve"> </w:t>
      </w:r>
      <w:r w:rsidRPr="00474AEA">
        <w:rPr>
          <w:rFonts w:ascii="David" w:hAnsi="David" w:cs="David"/>
          <w:sz w:val="18"/>
          <w:szCs w:val="18"/>
          <w:rtl/>
        </w:rPr>
        <w:t>(עמוס ט')</w:t>
      </w:r>
      <w:r w:rsidRPr="00474AEA">
        <w:rPr>
          <w:rFonts w:ascii="David" w:hAnsi="David" w:cs="David"/>
          <w:sz w:val="24"/>
          <w:szCs w:val="24"/>
          <w:rtl/>
        </w:rPr>
        <w:t xml:space="preserve"> ושבתי את שבות עמי ישראל ויהודה ועדיין לא שבו</w:t>
      </w:r>
      <w:r>
        <w:rPr>
          <w:rFonts w:ascii="David" w:hAnsi="David" w:cs="David" w:hint="cs"/>
          <w:sz w:val="24"/>
          <w:szCs w:val="24"/>
          <w:rtl/>
        </w:rPr>
        <w:t>'.</w:t>
      </w:r>
      <w:r w:rsidRPr="00474AEA">
        <w:rPr>
          <w:rFonts w:ascii="David" w:hAnsi="David" w:cs="David"/>
          <w:sz w:val="24"/>
          <w:szCs w:val="24"/>
          <w:rtl/>
        </w:rPr>
        <w:t xml:space="preserve"> התירוהו לבא בקהל</w:t>
      </w:r>
      <w:r>
        <w:rPr>
          <w:rStyle w:val="a5"/>
          <w:rFonts w:ascii="David" w:hAnsi="David" w:cs="David"/>
          <w:sz w:val="24"/>
          <w:szCs w:val="24"/>
          <w:rtl/>
        </w:rPr>
        <w:footnoteReference w:id="4"/>
      </w:r>
      <w:r>
        <w:rPr>
          <w:rFonts w:ascii="David" w:hAnsi="David" w:cs="David" w:hint="cs"/>
          <w:sz w:val="24"/>
          <w:szCs w:val="24"/>
          <w:rtl/>
        </w:rPr>
        <w:t>".</w:t>
      </w:r>
      <w:r w:rsidR="00D85F15">
        <w:rPr>
          <w:rFonts w:ascii="David" w:hAnsi="David" w:cs="David" w:hint="cs"/>
          <w:sz w:val="24"/>
          <w:szCs w:val="24"/>
          <w:rtl/>
        </w:rPr>
        <w:t xml:space="preserve"> </w:t>
      </w:r>
      <w:r w:rsidR="00D8792D">
        <w:rPr>
          <w:rFonts w:ascii="David" w:hAnsi="David" w:cs="David" w:hint="cs"/>
          <w:sz w:val="24"/>
          <w:szCs w:val="24"/>
          <w:rtl/>
        </w:rPr>
        <w:t xml:space="preserve"> </w:t>
      </w:r>
      <w:r w:rsidR="00D8792D">
        <w:rPr>
          <w:rFonts w:asciiTheme="majorBidi" w:hAnsiTheme="majorBidi" w:cstheme="majorBidi" w:hint="cs"/>
          <w:sz w:val="24"/>
          <w:szCs w:val="24"/>
          <w:rtl/>
        </w:rPr>
        <w:t>הראשונים מתמודדים עם פסוקים ומדרשים, המתארים את עמון ומואב יושבים במקומם. בעלי התוספות תולים את ערבוב האומות בנבוכדנצר במקום סנחריב.</w:t>
      </w:r>
    </w:p>
    <w:p w14:paraId="75641BC6" w14:textId="7489E2EF" w:rsidR="0016650D" w:rsidRPr="0016650D" w:rsidRDefault="00D8792D" w:rsidP="0016650D">
      <w:pPr>
        <w:spacing w:after="0" w:line="360" w:lineRule="auto"/>
        <w:rPr>
          <w:rFonts w:asciiTheme="majorBidi" w:hAnsiTheme="majorBidi" w:cstheme="majorBidi"/>
          <w:sz w:val="24"/>
          <w:szCs w:val="24"/>
          <w:rtl/>
        </w:rPr>
      </w:pPr>
      <w:r>
        <w:rPr>
          <w:rFonts w:ascii="David" w:hAnsi="David" w:cs="David" w:hint="cs"/>
          <w:sz w:val="24"/>
          <w:szCs w:val="24"/>
          <w:rtl/>
        </w:rPr>
        <w:t>"</w:t>
      </w:r>
      <w:r w:rsidR="00D85F15" w:rsidRPr="00D85F15">
        <w:rPr>
          <w:rFonts w:ascii="David" w:hAnsi="David" w:cs="David"/>
          <w:sz w:val="24"/>
          <w:szCs w:val="24"/>
          <w:rtl/>
        </w:rPr>
        <w:t xml:space="preserve">וקשה לר"י על ההיא דברכות ומסכת ידים דמשמע דסנחריב בלבל עמון דהא כתיב בירמיה </w:t>
      </w:r>
      <w:r w:rsidR="00D85F15" w:rsidRPr="00E85B39">
        <w:rPr>
          <w:rFonts w:ascii="David" w:hAnsi="David" w:cs="David"/>
          <w:sz w:val="18"/>
          <w:szCs w:val="18"/>
          <w:rtl/>
        </w:rPr>
        <w:t>(מט)</w:t>
      </w:r>
      <w:r w:rsidR="00D85F15" w:rsidRPr="00D85F15">
        <w:rPr>
          <w:rFonts w:ascii="David" w:hAnsi="David" w:cs="David"/>
          <w:sz w:val="24"/>
          <w:szCs w:val="24"/>
          <w:rtl/>
        </w:rPr>
        <w:t xml:space="preserve"> בעמון גבי חורבן שהחריבן נבוכדנצר</w:t>
      </w:r>
      <w:r>
        <w:rPr>
          <w:rFonts w:ascii="David" w:hAnsi="David" w:cs="David" w:hint="cs"/>
          <w:sz w:val="24"/>
          <w:szCs w:val="24"/>
          <w:rtl/>
        </w:rPr>
        <w:t>:</w:t>
      </w:r>
      <w:r w:rsidR="00D85F15" w:rsidRPr="00D85F15">
        <w:rPr>
          <w:rFonts w:ascii="David" w:hAnsi="David" w:cs="David"/>
          <w:sz w:val="24"/>
          <w:szCs w:val="24"/>
          <w:rtl/>
        </w:rPr>
        <w:t xml:space="preserve"> </w:t>
      </w:r>
      <w:r>
        <w:rPr>
          <w:rFonts w:ascii="David" w:hAnsi="David" w:cs="David" w:hint="cs"/>
          <w:sz w:val="24"/>
          <w:szCs w:val="24"/>
          <w:rtl/>
        </w:rPr>
        <w:t>'</w:t>
      </w:r>
      <w:r w:rsidR="00D85F15" w:rsidRPr="00D85F15">
        <w:rPr>
          <w:rFonts w:ascii="David" w:hAnsi="David" w:cs="David"/>
          <w:sz w:val="24"/>
          <w:szCs w:val="24"/>
          <w:rtl/>
        </w:rPr>
        <w:t>מדוע ירש מלכם את גד ועמו בעריו ישב וגו' הלילי חשבון כי שודדה וגו'</w:t>
      </w:r>
      <w:r>
        <w:rPr>
          <w:rFonts w:ascii="David" w:hAnsi="David" w:cs="David" w:hint="cs"/>
          <w:sz w:val="24"/>
          <w:szCs w:val="24"/>
          <w:rtl/>
        </w:rPr>
        <w:t xml:space="preserve"> '</w:t>
      </w:r>
      <w:r w:rsidR="00D85F15" w:rsidRPr="00D85F15">
        <w:rPr>
          <w:rFonts w:ascii="David" w:hAnsi="David" w:cs="David"/>
          <w:sz w:val="24"/>
          <w:szCs w:val="24"/>
          <w:rtl/>
        </w:rPr>
        <w:t xml:space="preserve"> הרי משמע שבאותה שעה היו יושבים במקומם</w:t>
      </w:r>
      <w:r>
        <w:rPr>
          <w:rFonts w:ascii="David" w:hAnsi="David" w:cs="David" w:hint="cs"/>
          <w:sz w:val="24"/>
          <w:szCs w:val="24"/>
          <w:rtl/>
        </w:rPr>
        <w:t>.</w:t>
      </w:r>
      <w:r w:rsidR="00D85F15" w:rsidRPr="00D85F15">
        <w:rPr>
          <w:rFonts w:ascii="David" w:hAnsi="David" w:cs="David"/>
          <w:sz w:val="24"/>
          <w:szCs w:val="24"/>
          <w:rtl/>
        </w:rPr>
        <w:t xml:space="preserve"> ובאותה פרשה כתיב</w:t>
      </w:r>
      <w:r>
        <w:rPr>
          <w:rFonts w:ascii="David" w:hAnsi="David" w:cs="David" w:hint="cs"/>
          <w:sz w:val="24"/>
          <w:szCs w:val="24"/>
          <w:rtl/>
        </w:rPr>
        <w:t>:</w:t>
      </w:r>
      <w:r w:rsidR="00D85F15" w:rsidRPr="00D85F15">
        <w:rPr>
          <w:rFonts w:ascii="David" w:hAnsi="David" w:cs="David"/>
          <w:sz w:val="24"/>
          <w:szCs w:val="24"/>
          <w:rtl/>
        </w:rPr>
        <w:t xml:space="preserve"> ואחר כן אשיב את שבות בני עמון</w:t>
      </w:r>
      <w:r w:rsidR="00E85B39">
        <w:rPr>
          <w:rFonts w:ascii="David" w:hAnsi="David" w:cs="David" w:hint="cs"/>
          <w:sz w:val="24"/>
          <w:szCs w:val="24"/>
          <w:rtl/>
        </w:rPr>
        <w:t>.</w:t>
      </w:r>
      <w:r w:rsidR="00D85F15" w:rsidRPr="00D85F15">
        <w:rPr>
          <w:rFonts w:ascii="David" w:hAnsi="David" w:cs="David"/>
          <w:sz w:val="24"/>
          <w:szCs w:val="24"/>
          <w:rtl/>
        </w:rPr>
        <w:t xml:space="preserve"> א"כ לא בלבלם סנחריב</w:t>
      </w:r>
      <w:r>
        <w:rPr>
          <w:rFonts w:ascii="David" w:hAnsi="David" w:cs="David" w:hint="cs"/>
          <w:sz w:val="24"/>
          <w:szCs w:val="24"/>
          <w:rtl/>
        </w:rPr>
        <w:t>,</w:t>
      </w:r>
      <w:r w:rsidR="00D85F15" w:rsidRPr="00D85F15">
        <w:rPr>
          <w:rFonts w:ascii="David" w:hAnsi="David" w:cs="David"/>
          <w:sz w:val="24"/>
          <w:szCs w:val="24"/>
          <w:rtl/>
        </w:rPr>
        <w:t xml:space="preserve"> ואם בלבלם חזרו קודם שהחריבם נבוכדנצר</w:t>
      </w:r>
      <w:r>
        <w:rPr>
          <w:rFonts w:ascii="David" w:hAnsi="David" w:cs="David" w:hint="cs"/>
          <w:sz w:val="24"/>
          <w:szCs w:val="24"/>
          <w:rtl/>
        </w:rPr>
        <w:t>.</w:t>
      </w:r>
      <w:r w:rsidR="00D85F15" w:rsidRPr="00D85F15">
        <w:rPr>
          <w:rFonts w:ascii="David" w:hAnsi="David" w:cs="David"/>
          <w:sz w:val="24"/>
          <w:szCs w:val="24"/>
          <w:rtl/>
        </w:rPr>
        <w:t xml:space="preserve"> וכן משמע נמי בחלק שבמקומם היו בימי נבוכדנצר דאמר התם </w:t>
      </w:r>
      <w:r w:rsidR="00D85F15" w:rsidRPr="00D8792D">
        <w:rPr>
          <w:rFonts w:ascii="David" w:hAnsi="David" w:cs="David"/>
          <w:sz w:val="18"/>
          <w:szCs w:val="18"/>
          <w:rtl/>
        </w:rPr>
        <w:t>(סנהדרין דף צו:)</w:t>
      </w:r>
      <w:r w:rsidR="00D85F15" w:rsidRPr="00D85F15">
        <w:rPr>
          <w:rFonts w:ascii="David" w:hAnsi="David" w:cs="David"/>
          <w:sz w:val="24"/>
          <w:szCs w:val="24"/>
          <w:rtl/>
        </w:rPr>
        <w:t xml:space="preserve"> עמון ומואב שכני בישי דישראל הוו שלחו לנבוכדנצר</w:t>
      </w:r>
      <w:r>
        <w:rPr>
          <w:rFonts w:ascii="David" w:hAnsi="David" w:cs="David" w:hint="cs"/>
          <w:sz w:val="24"/>
          <w:szCs w:val="24"/>
          <w:rtl/>
        </w:rPr>
        <w:t>:</w:t>
      </w:r>
      <w:r w:rsidR="00D85F15" w:rsidRPr="00D85F15">
        <w:rPr>
          <w:rFonts w:ascii="David" w:hAnsi="David" w:cs="David"/>
          <w:sz w:val="24"/>
          <w:szCs w:val="24"/>
          <w:rtl/>
        </w:rPr>
        <w:t xml:space="preserve"> </w:t>
      </w:r>
      <w:r>
        <w:rPr>
          <w:rFonts w:ascii="David" w:hAnsi="David" w:cs="David" w:hint="cs"/>
          <w:sz w:val="24"/>
          <w:szCs w:val="24"/>
          <w:rtl/>
        </w:rPr>
        <w:t>'</w:t>
      </w:r>
      <w:r w:rsidR="00D85F15" w:rsidRPr="00D85F15">
        <w:rPr>
          <w:rFonts w:ascii="David" w:hAnsi="David" w:cs="David"/>
          <w:sz w:val="24"/>
          <w:szCs w:val="24"/>
          <w:rtl/>
        </w:rPr>
        <w:t>תא עלייהו</w:t>
      </w:r>
      <w:r>
        <w:rPr>
          <w:rFonts w:ascii="David" w:hAnsi="David" w:cs="David" w:hint="cs"/>
          <w:sz w:val="24"/>
          <w:szCs w:val="24"/>
          <w:rtl/>
        </w:rPr>
        <w:t>'.</w:t>
      </w:r>
      <w:r w:rsidR="00D85F15" w:rsidRPr="00D85F15">
        <w:rPr>
          <w:rFonts w:ascii="David" w:hAnsi="David" w:cs="David"/>
          <w:sz w:val="24"/>
          <w:szCs w:val="24"/>
          <w:rtl/>
        </w:rPr>
        <w:t xml:space="preserve"> ונראה לר"י דגבי יהודה גר עמוני אחורבן דנבוכדנצר סמיך </w:t>
      </w:r>
      <w:r w:rsidR="00D85F15" w:rsidRPr="00D85F15">
        <w:rPr>
          <w:rFonts w:ascii="David" w:hAnsi="David" w:cs="David"/>
          <w:b/>
          <w:bCs/>
          <w:sz w:val="24"/>
          <w:szCs w:val="24"/>
          <w:rtl/>
        </w:rPr>
        <w:t>דנבוכדנצר נמי בלבל</w:t>
      </w:r>
      <w:r w:rsidR="00D85F15">
        <w:rPr>
          <w:rFonts w:ascii="David" w:hAnsi="David" w:cs="David" w:hint="cs"/>
          <w:b/>
          <w:bCs/>
          <w:sz w:val="24"/>
          <w:szCs w:val="24"/>
          <w:rtl/>
        </w:rPr>
        <w:t xml:space="preserve">...  </w:t>
      </w:r>
      <w:r w:rsidR="00D85F15" w:rsidRPr="00D85F15">
        <w:rPr>
          <w:rFonts w:ascii="David" w:hAnsi="David" w:cs="David"/>
          <w:sz w:val="24"/>
          <w:szCs w:val="24"/>
          <w:rtl/>
        </w:rPr>
        <w:t>וא"ת</w:t>
      </w:r>
      <w:r>
        <w:rPr>
          <w:rFonts w:ascii="David" w:hAnsi="David" w:cs="David" w:hint="cs"/>
          <w:sz w:val="24"/>
          <w:szCs w:val="24"/>
          <w:rtl/>
        </w:rPr>
        <w:t>:</w:t>
      </w:r>
      <w:r w:rsidR="00D85F15" w:rsidRPr="00D85F15">
        <w:rPr>
          <w:rFonts w:ascii="David" w:hAnsi="David" w:cs="David"/>
          <w:sz w:val="24"/>
          <w:szCs w:val="24"/>
          <w:rtl/>
        </w:rPr>
        <w:t xml:space="preserve"> הא דאמר במגילה </w:t>
      </w:r>
      <w:r w:rsidR="00D85F15" w:rsidRPr="00D85F15">
        <w:rPr>
          <w:rFonts w:ascii="David" w:hAnsi="David" w:cs="David"/>
          <w:sz w:val="18"/>
          <w:szCs w:val="18"/>
          <w:rtl/>
        </w:rPr>
        <w:t xml:space="preserve">(דף יב:) </w:t>
      </w:r>
      <w:r w:rsidR="00D85F15" w:rsidRPr="00D85F15">
        <w:rPr>
          <w:rFonts w:ascii="David" w:hAnsi="David" w:cs="David"/>
          <w:sz w:val="24"/>
          <w:szCs w:val="24"/>
          <w:rtl/>
        </w:rPr>
        <w:t>דאמרו לו סנהדרין לאחשורוש</w:t>
      </w:r>
      <w:r>
        <w:rPr>
          <w:rFonts w:ascii="David" w:hAnsi="David" w:cs="David" w:hint="cs"/>
          <w:sz w:val="24"/>
          <w:szCs w:val="24"/>
          <w:rtl/>
        </w:rPr>
        <w:t>:</w:t>
      </w:r>
      <w:r w:rsidR="00D85F15" w:rsidRPr="00D85F15">
        <w:rPr>
          <w:rFonts w:ascii="David" w:hAnsi="David" w:cs="David"/>
          <w:sz w:val="24"/>
          <w:szCs w:val="24"/>
          <w:rtl/>
        </w:rPr>
        <w:t xml:space="preserve"> </w:t>
      </w:r>
      <w:r>
        <w:rPr>
          <w:rFonts w:ascii="David" w:hAnsi="David" w:cs="David" w:hint="cs"/>
          <w:sz w:val="24"/>
          <w:szCs w:val="24"/>
          <w:rtl/>
        </w:rPr>
        <w:t>'</w:t>
      </w:r>
      <w:r w:rsidR="00D85F15" w:rsidRPr="00D85F15">
        <w:rPr>
          <w:rFonts w:ascii="David" w:hAnsi="David" w:cs="David"/>
          <w:sz w:val="24"/>
          <w:szCs w:val="24"/>
          <w:rtl/>
        </w:rPr>
        <w:t>זיל לגבי עמון ומואב דיתבי אדוכתייהו דכתיב שאנן מואב</w:t>
      </w:r>
      <w:r>
        <w:rPr>
          <w:rFonts w:ascii="David" w:hAnsi="David" w:cs="David" w:hint="cs"/>
          <w:sz w:val="24"/>
          <w:szCs w:val="24"/>
          <w:rtl/>
        </w:rPr>
        <w:t>'</w:t>
      </w:r>
      <w:r w:rsidR="00D85F15" w:rsidRPr="00D85F15">
        <w:rPr>
          <w:rFonts w:ascii="David" w:hAnsi="David" w:cs="David"/>
          <w:sz w:val="24"/>
          <w:szCs w:val="24"/>
          <w:rtl/>
        </w:rPr>
        <w:t xml:space="preserve"> וגו'</w:t>
      </w:r>
      <w:r>
        <w:rPr>
          <w:rFonts w:ascii="David" w:hAnsi="David" w:cs="David" w:hint="cs"/>
          <w:sz w:val="24"/>
          <w:szCs w:val="24"/>
          <w:rtl/>
        </w:rPr>
        <w:t>,</w:t>
      </w:r>
      <w:r w:rsidR="00D85F15" w:rsidRPr="00D85F15">
        <w:rPr>
          <w:rFonts w:ascii="David" w:hAnsi="David" w:cs="David"/>
          <w:sz w:val="24"/>
          <w:szCs w:val="24"/>
          <w:rtl/>
        </w:rPr>
        <w:t xml:space="preserve"> והלא כבר החריבן נבוכדנצר שהיה הרבה קודם אחשורוש</w:t>
      </w:r>
      <w:r>
        <w:rPr>
          <w:rFonts w:ascii="David" w:hAnsi="David" w:cs="David" w:hint="cs"/>
          <w:sz w:val="24"/>
          <w:szCs w:val="24"/>
          <w:rtl/>
        </w:rPr>
        <w:t>?</w:t>
      </w:r>
      <w:r w:rsidR="00D85F15" w:rsidRPr="00D85F15">
        <w:rPr>
          <w:rFonts w:ascii="David" w:hAnsi="David" w:cs="David"/>
          <w:sz w:val="24"/>
          <w:szCs w:val="24"/>
          <w:rtl/>
        </w:rPr>
        <w:t xml:space="preserve"> וי"ל</w:t>
      </w:r>
      <w:r>
        <w:rPr>
          <w:rFonts w:ascii="David" w:hAnsi="David" w:cs="David" w:hint="cs"/>
          <w:sz w:val="24"/>
          <w:szCs w:val="24"/>
          <w:rtl/>
        </w:rPr>
        <w:t>:</w:t>
      </w:r>
      <w:r w:rsidR="00D85F15" w:rsidRPr="00D85F15">
        <w:rPr>
          <w:rFonts w:ascii="David" w:hAnsi="David" w:cs="David"/>
          <w:sz w:val="24"/>
          <w:szCs w:val="24"/>
          <w:rtl/>
        </w:rPr>
        <w:t xml:space="preserve"> במילתא בעלמא הוא דאוקמוהו</w:t>
      </w:r>
      <w:r>
        <w:rPr>
          <w:rFonts w:ascii="David" w:hAnsi="David" w:cs="David" w:hint="cs"/>
          <w:sz w:val="24"/>
          <w:szCs w:val="24"/>
          <w:rtl/>
        </w:rPr>
        <w:t>,</w:t>
      </w:r>
      <w:r w:rsidR="00D85F15" w:rsidRPr="00D85F15">
        <w:rPr>
          <w:rFonts w:ascii="David" w:hAnsi="David" w:cs="David"/>
          <w:sz w:val="24"/>
          <w:szCs w:val="24"/>
          <w:rtl/>
        </w:rPr>
        <w:t xml:space="preserve"> כי לא מואבים היו אותם שנתיישבו שם אלא שאר אומות</w:t>
      </w:r>
      <w:r>
        <w:rPr>
          <w:rFonts w:ascii="David" w:hAnsi="David" w:cs="David" w:hint="cs"/>
          <w:sz w:val="24"/>
          <w:szCs w:val="24"/>
          <w:rtl/>
        </w:rPr>
        <w:t>.</w:t>
      </w:r>
      <w:r w:rsidR="00D85F15" w:rsidRPr="00D85F15">
        <w:rPr>
          <w:rFonts w:ascii="David" w:hAnsi="David" w:cs="David"/>
          <w:sz w:val="24"/>
          <w:szCs w:val="24"/>
          <w:rtl/>
        </w:rPr>
        <w:t xml:space="preserve"> ושמא גם ממואב היו מעורב בהם והיו קורין להם מואבים</w:t>
      </w:r>
      <w:r>
        <w:rPr>
          <w:rFonts w:ascii="David" w:hAnsi="David" w:cs="David" w:hint="cs"/>
          <w:sz w:val="24"/>
          <w:szCs w:val="24"/>
          <w:rtl/>
        </w:rPr>
        <w:t>,</w:t>
      </w:r>
      <w:r w:rsidR="00D85F15" w:rsidRPr="00D85F15">
        <w:rPr>
          <w:rFonts w:ascii="David" w:hAnsi="David" w:cs="David"/>
          <w:sz w:val="24"/>
          <w:szCs w:val="24"/>
          <w:rtl/>
        </w:rPr>
        <w:t xml:space="preserve"> כמו בימי חכמים שהיו קורין ליהודה גר עמוני</w:t>
      </w:r>
      <w:r>
        <w:rPr>
          <w:rFonts w:ascii="David" w:hAnsi="David" w:cs="David" w:hint="cs"/>
          <w:sz w:val="24"/>
          <w:szCs w:val="24"/>
          <w:rtl/>
        </w:rPr>
        <w:t>.</w:t>
      </w:r>
      <w:r w:rsidR="00D85F15" w:rsidRPr="00D85F15">
        <w:rPr>
          <w:rFonts w:ascii="David" w:hAnsi="David" w:cs="David"/>
          <w:sz w:val="24"/>
          <w:szCs w:val="24"/>
          <w:rtl/>
        </w:rPr>
        <w:t xml:space="preserve"> ועוד</w:t>
      </w:r>
      <w:r>
        <w:rPr>
          <w:rFonts w:ascii="David" w:hAnsi="David" w:cs="David" w:hint="cs"/>
          <w:sz w:val="24"/>
          <w:szCs w:val="24"/>
          <w:rtl/>
        </w:rPr>
        <w:t>,</w:t>
      </w:r>
      <w:r w:rsidR="00D85F15" w:rsidRPr="00D85F15">
        <w:rPr>
          <w:rFonts w:ascii="David" w:hAnsi="David" w:cs="David"/>
          <w:sz w:val="24"/>
          <w:szCs w:val="24"/>
          <w:rtl/>
        </w:rPr>
        <w:t xml:space="preserve"> שלא היה הדבר ברור אם שבו ואם לא שבו ואף על פי שהגלם נבוכדנצר</w:t>
      </w:r>
      <w:r>
        <w:rPr>
          <w:rFonts w:ascii="David" w:hAnsi="David" w:cs="David" w:hint="cs"/>
          <w:sz w:val="24"/>
          <w:szCs w:val="24"/>
          <w:rtl/>
        </w:rPr>
        <w:t>,</w:t>
      </w:r>
      <w:r w:rsidR="00D85F15" w:rsidRPr="00D85F15">
        <w:rPr>
          <w:rFonts w:ascii="David" w:hAnsi="David" w:cs="David"/>
          <w:sz w:val="24"/>
          <w:szCs w:val="24"/>
          <w:rtl/>
        </w:rPr>
        <w:t xml:space="preserve"> מ"מ לפי שלא גלו בימי סנחריב כשאר אומות אמרו לאחשורוש שעמד טעמם בם</w:t>
      </w:r>
      <w:r>
        <w:rPr>
          <w:rStyle w:val="a5"/>
          <w:rFonts w:ascii="David" w:hAnsi="David" w:cs="David"/>
          <w:sz w:val="24"/>
          <w:szCs w:val="24"/>
          <w:rtl/>
        </w:rPr>
        <w:footnoteReference w:id="5"/>
      </w:r>
      <w:r>
        <w:rPr>
          <w:rFonts w:ascii="David" w:hAnsi="David" w:cs="David" w:hint="cs"/>
          <w:sz w:val="24"/>
          <w:szCs w:val="24"/>
          <w:rtl/>
        </w:rPr>
        <w:t>"</w:t>
      </w:r>
      <w:r w:rsidR="00D85F15" w:rsidRPr="00D85F15">
        <w:rPr>
          <w:rFonts w:ascii="David" w:hAnsi="David" w:cs="David"/>
          <w:sz w:val="24"/>
          <w:szCs w:val="24"/>
          <w:rtl/>
        </w:rPr>
        <w:t>.</w:t>
      </w:r>
      <w:r w:rsidR="0016650D">
        <w:rPr>
          <w:rFonts w:ascii="David" w:hAnsi="David" w:cs="David" w:hint="cs"/>
          <w:b/>
          <w:bCs/>
          <w:sz w:val="24"/>
          <w:szCs w:val="24"/>
          <w:rtl/>
        </w:rPr>
        <w:t xml:space="preserve"> </w:t>
      </w:r>
      <w:r w:rsidR="0016650D">
        <w:rPr>
          <w:rFonts w:ascii="David" w:hAnsi="David" w:cs="David" w:hint="cs"/>
          <w:sz w:val="24"/>
          <w:szCs w:val="24"/>
          <w:rtl/>
        </w:rPr>
        <w:t xml:space="preserve"> </w:t>
      </w:r>
      <w:r w:rsidR="0016650D">
        <w:rPr>
          <w:rFonts w:asciiTheme="majorBidi" w:hAnsiTheme="majorBidi" w:cstheme="majorBidi" w:hint="cs"/>
          <w:sz w:val="24"/>
          <w:szCs w:val="24"/>
          <w:rtl/>
        </w:rPr>
        <w:t xml:space="preserve">הרמב"ן לעומת זאת, סבור שסנחריב ביצע את רוב העבודה </w:t>
      </w:r>
      <w:r w:rsidR="0016650D">
        <w:rPr>
          <w:rFonts w:asciiTheme="majorBidi" w:hAnsiTheme="majorBidi" w:cstheme="majorBidi"/>
          <w:sz w:val="24"/>
          <w:szCs w:val="24"/>
          <w:rtl/>
        </w:rPr>
        <w:t>–</w:t>
      </w:r>
      <w:r w:rsidR="0016650D">
        <w:rPr>
          <w:rFonts w:asciiTheme="majorBidi" w:hAnsiTheme="majorBidi" w:cstheme="majorBidi" w:hint="cs"/>
          <w:sz w:val="24"/>
          <w:szCs w:val="24"/>
          <w:rtl/>
        </w:rPr>
        <w:t xml:space="preserve"> ודי בכך:</w:t>
      </w:r>
    </w:p>
    <w:p w14:paraId="0387992B" w14:textId="308DD231" w:rsidR="0016650D" w:rsidRPr="0016650D" w:rsidRDefault="0016650D" w:rsidP="0016650D">
      <w:pPr>
        <w:spacing w:after="0" w:line="360" w:lineRule="auto"/>
        <w:rPr>
          <w:rFonts w:ascii="David" w:hAnsi="David" w:cs="David"/>
          <w:sz w:val="24"/>
          <w:szCs w:val="24"/>
          <w:rtl/>
        </w:rPr>
      </w:pPr>
      <w:r>
        <w:rPr>
          <w:rFonts w:ascii="David" w:hAnsi="David" w:cs="David" w:hint="cs"/>
          <w:sz w:val="24"/>
          <w:szCs w:val="24"/>
          <w:rtl/>
        </w:rPr>
        <w:t>"</w:t>
      </w:r>
      <w:r w:rsidRPr="0016650D">
        <w:rPr>
          <w:rFonts w:ascii="David" w:hAnsi="David" w:cs="David"/>
          <w:sz w:val="24"/>
          <w:szCs w:val="24"/>
          <w:rtl/>
        </w:rPr>
        <w:t>הטוב והנכון בעיני בזה הענין הוא</w:t>
      </w:r>
      <w:r>
        <w:rPr>
          <w:rFonts w:ascii="David" w:hAnsi="David" w:cs="David" w:hint="cs"/>
          <w:sz w:val="24"/>
          <w:szCs w:val="24"/>
          <w:rtl/>
        </w:rPr>
        <w:t xml:space="preserve">, </w:t>
      </w:r>
      <w:r w:rsidRPr="0016650D">
        <w:rPr>
          <w:rFonts w:ascii="David" w:hAnsi="David" w:cs="David"/>
          <w:sz w:val="24"/>
          <w:szCs w:val="24"/>
          <w:rtl/>
        </w:rPr>
        <w:t>שנאמר</w:t>
      </w:r>
      <w:r>
        <w:rPr>
          <w:rFonts w:ascii="David" w:hAnsi="David" w:cs="David" w:hint="cs"/>
          <w:sz w:val="24"/>
          <w:szCs w:val="24"/>
          <w:rtl/>
        </w:rPr>
        <w:t>:</w:t>
      </w:r>
      <w:r w:rsidRPr="0016650D">
        <w:rPr>
          <w:rFonts w:ascii="David" w:hAnsi="David" w:cs="David"/>
          <w:sz w:val="24"/>
          <w:szCs w:val="24"/>
          <w:rtl/>
        </w:rPr>
        <w:t xml:space="preserve"> סנחריב בלבל את כל העולם, מקצת האומות הי' מגלה גלות שלימה ומושיבן בארץ אחרת כמו שאמר עד בואי ולקחתי אתכם אל ארץ כארצכם, ומושיב אחרים בארץ שגלו ממנה כמו שעשה בעשרת השבטים</w:t>
      </w:r>
      <w:r>
        <w:rPr>
          <w:rFonts w:ascii="David" w:hAnsi="David" w:cs="David" w:hint="cs"/>
          <w:sz w:val="24"/>
          <w:szCs w:val="24"/>
          <w:rtl/>
        </w:rPr>
        <w:t>,</w:t>
      </w:r>
      <w:r w:rsidRPr="0016650D">
        <w:rPr>
          <w:rFonts w:ascii="David" w:hAnsi="David" w:cs="David"/>
          <w:sz w:val="24"/>
          <w:szCs w:val="24"/>
          <w:rtl/>
        </w:rPr>
        <w:t xml:space="preserve"> שנאמר</w:t>
      </w:r>
      <w:r>
        <w:rPr>
          <w:rFonts w:ascii="David" w:hAnsi="David" w:cs="David" w:hint="cs"/>
          <w:sz w:val="24"/>
          <w:szCs w:val="24"/>
          <w:rtl/>
        </w:rPr>
        <w:t>:</w:t>
      </w:r>
      <w:r w:rsidRPr="0016650D">
        <w:rPr>
          <w:rFonts w:ascii="David" w:hAnsi="David" w:cs="David"/>
          <w:sz w:val="24"/>
          <w:szCs w:val="24"/>
          <w:rtl/>
        </w:rPr>
        <w:t xml:space="preserve"> ויבא המלך אשור מבבל ומכותה ומעזה וגו', ומקצת העמים הי' משאיר בהם מדלת הארץ ומושיב עמהם מאומות אחרות,</w:t>
      </w:r>
      <w:r>
        <w:rPr>
          <w:rFonts w:ascii="David" w:hAnsi="David" w:cs="David" w:hint="cs"/>
          <w:sz w:val="24"/>
          <w:szCs w:val="24"/>
          <w:rtl/>
        </w:rPr>
        <w:t xml:space="preserve"> </w:t>
      </w:r>
      <w:r w:rsidRPr="0016650D">
        <w:rPr>
          <w:rFonts w:ascii="David" w:hAnsi="David" w:cs="David"/>
          <w:sz w:val="24"/>
          <w:szCs w:val="24"/>
          <w:rtl/>
        </w:rPr>
        <w:t>ולכך נתבלבלו כל האומות</w:t>
      </w:r>
      <w:r>
        <w:rPr>
          <w:rFonts w:ascii="David" w:hAnsi="David" w:cs="David" w:hint="cs"/>
          <w:sz w:val="24"/>
          <w:szCs w:val="24"/>
          <w:rtl/>
        </w:rPr>
        <w:t xml:space="preserve">.. </w:t>
      </w:r>
      <w:r w:rsidRPr="0016650D">
        <w:rPr>
          <w:rFonts w:ascii="David" w:hAnsi="David" w:cs="David"/>
          <w:sz w:val="24"/>
          <w:szCs w:val="24"/>
          <w:rtl/>
        </w:rPr>
        <w:t xml:space="preserve">ועמון ומואב לא הגלה אותם סנחריב אלא שהחריב מקצתן דכתיב בהו בישעי' </w:t>
      </w:r>
      <w:r w:rsidRPr="0016650D">
        <w:rPr>
          <w:rFonts w:ascii="David" w:hAnsi="David" w:cs="David"/>
          <w:sz w:val="18"/>
          <w:szCs w:val="18"/>
          <w:rtl/>
        </w:rPr>
        <w:t>(ט"ז)</w:t>
      </w:r>
      <w:r w:rsidRPr="0016650D">
        <w:rPr>
          <w:rFonts w:ascii="David" w:hAnsi="David" w:cs="David"/>
          <w:sz w:val="24"/>
          <w:szCs w:val="24"/>
          <w:rtl/>
        </w:rPr>
        <w:t xml:space="preserve"> </w:t>
      </w:r>
      <w:r>
        <w:rPr>
          <w:rFonts w:ascii="David" w:hAnsi="David" w:cs="David" w:hint="cs"/>
          <w:sz w:val="24"/>
          <w:szCs w:val="24"/>
          <w:rtl/>
        </w:rPr>
        <w:t>'</w:t>
      </w:r>
      <w:r w:rsidRPr="0016650D">
        <w:rPr>
          <w:rFonts w:ascii="David" w:hAnsi="David" w:cs="David"/>
          <w:sz w:val="24"/>
          <w:szCs w:val="24"/>
          <w:rtl/>
        </w:rPr>
        <w:t>בשלש שנים כשני שכיר ונקלה כבוד מואב בכל ההמון הרב ושאר מעט מזער לא כביר</w:t>
      </w:r>
      <w:r>
        <w:rPr>
          <w:rFonts w:ascii="David" w:hAnsi="David" w:cs="David" w:hint="cs"/>
          <w:sz w:val="24"/>
          <w:szCs w:val="24"/>
          <w:rtl/>
        </w:rPr>
        <w:t>'</w:t>
      </w:r>
      <w:r w:rsidRPr="0016650D">
        <w:rPr>
          <w:rFonts w:ascii="David" w:hAnsi="David" w:cs="David"/>
          <w:sz w:val="24"/>
          <w:szCs w:val="24"/>
          <w:rtl/>
        </w:rPr>
        <w:t xml:space="preserve">, הרי שנשארו מקצתן שלא גלו כלל, ובהם נאמר בנבואה של נבוכדנצר </w:t>
      </w:r>
      <w:r w:rsidRPr="0016650D">
        <w:rPr>
          <w:rFonts w:ascii="David" w:hAnsi="David" w:cs="David"/>
          <w:sz w:val="18"/>
          <w:szCs w:val="18"/>
          <w:rtl/>
        </w:rPr>
        <w:t xml:space="preserve">(ירמי' מ"ח) </w:t>
      </w:r>
      <w:r w:rsidRPr="0016650D">
        <w:rPr>
          <w:rFonts w:ascii="David" w:hAnsi="David" w:cs="David"/>
          <w:sz w:val="24"/>
          <w:szCs w:val="24"/>
          <w:rtl/>
        </w:rPr>
        <w:t xml:space="preserve">שאנן מואב מנעוריו ובגולה לא הלך, אלא לפי שהביא סנחריב אחרים והושיבן באותן מקומות שהחריב, כדרך שעשה בכל העולם, לפיכך כל גר שבא מארץ בני עמון ומואב מותר לבא בקהל, דרובן מאותן עממין הן, </w:t>
      </w:r>
      <w:r w:rsidRPr="0016650D">
        <w:rPr>
          <w:rFonts w:ascii="David" w:hAnsi="David" w:cs="David"/>
          <w:b/>
          <w:bCs/>
          <w:sz w:val="24"/>
          <w:szCs w:val="24"/>
          <w:rtl/>
        </w:rPr>
        <w:t>וכל דפריש מרובא פריש</w:t>
      </w:r>
      <w:r w:rsidRPr="0016650D">
        <w:rPr>
          <w:rFonts w:ascii="David" w:hAnsi="David" w:cs="David"/>
          <w:sz w:val="24"/>
          <w:szCs w:val="24"/>
          <w:rtl/>
        </w:rPr>
        <w:t>, ומ"מ יש בהן שהיו במקומן מעולם אפילו לאחר נבוכדנצר</w:t>
      </w:r>
      <w:r>
        <w:rPr>
          <w:rFonts w:ascii="David" w:hAnsi="David" w:cs="David" w:hint="cs"/>
          <w:sz w:val="24"/>
          <w:szCs w:val="24"/>
          <w:rtl/>
        </w:rPr>
        <w:t xml:space="preserve">".  </w:t>
      </w:r>
    </w:p>
    <w:p w14:paraId="260A0AF7" w14:textId="0FBDB754" w:rsidR="0016650D" w:rsidRPr="00112D4F" w:rsidRDefault="0016650D" w:rsidP="0016650D">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מסיים הרמב"ן: </w:t>
      </w:r>
      <w:r>
        <w:rPr>
          <w:rFonts w:ascii="David" w:hAnsi="David" w:cs="David" w:hint="cs"/>
          <w:sz w:val="24"/>
          <w:szCs w:val="24"/>
          <w:rtl/>
        </w:rPr>
        <w:t>"</w:t>
      </w:r>
      <w:r w:rsidRPr="0016650D">
        <w:rPr>
          <w:rFonts w:ascii="David" w:hAnsi="David" w:cs="David"/>
          <w:sz w:val="24"/>
          <w:szCs w:val="24"/>
          <w:rtl/>
        </w:rPr>
        <w:t xml:space="preserve">לפיכך לאחר חזרת גלותן לימות המשיח </w:t>
      </w:r>
      <w:r w:rsidRPr="00356602">
        <w:rPr>
          <w:rFonts w:ascii="David" w:hAnsi="David" w:cs="David"/>
          <w:b/>
          <w:bCs/>
          <w:sz w:val="24"/>
          <w:szCs w:val="24"/>
          <w:rtl/>
        </w:rPr>
        <w:t>כלם אסורין</w:t>
      </w:r>
      <w:r>
        <w:rPr>
          <w:rFonts w:ascii="David" w:hAnsi="David" w:cs="David" w:hint="cs"/>
          <w:sz w:val="24"/>
          <w:szCs w:val="24"/>
          <w:rtl/>
        </w:rPr>
        <w:t xml:space="preserve">". </w:t>
      </w:r>
      <w:r w:rsidR="00112D4F">
        <w:rPr>
          <w:rFonts w:ascii="David" w:hAnsi="David" w:cs="David" w:hint="cs"/>
          <w:sz w:val="24"/>
          <w:szCs w:val="24"/>
          <w:rtl/>
        </w:rPr>
        <w:t xml:space="preserve"> </w:t>
      </w:r>
      <w:r w:rsidR="00112D4F">
        <w:rPr>
          <w:rFonts w:asciiTheme="majorBidi" w:hAnsiTheme="majorBidi" w:cstheme="majorBidi" w:hint="cs"/>
          <w:sz w:val="24"/>
          <w:szCs w:val="24"/>
          <w:rtl/>
        </w:rPr>
        <w:t>רבנו תם סבור שההיתר במשנה בידיים תקף רק לעמון. מואב נשארו במקומם, ואליהם הפנו חכמי ישראל את אחשוורוש.</w:t>
      </w:r>
    </w:p>
    <w:p w14:paraId="53019E0E" w14:textId="49198033" w:rsidR="00D85F15" w:rsidRDefault="00112D4F" w:rsidP="0016650D">
      <w:pPr>
        <w:spacing w:after="0" w:line="360" w:lineRule="auto"/>
        <w:rPr>
          <w:rFonts w:ascii="David" w:hAnsi="David" w:cs="David"/>
          <w:sz w:val="24"/>
          <w:szCs w:val="24"/>
          <w:rtl/>
        </w:rPr>
      </w:pPr>
      <w:r>
        <w:rPr>
          <w:rFonts w:ascii="David" w:hAnsi="David" w:cs="David" w:hint="cs"/>
          <w:sz w:val="24"/>
          <w:szCs w:val="24"/>
          <w:rtl/>
        </w:rPr>
        <w:t>"</w:t>
      </w:r>
      <w:r w:rsidR="0016650D" w:rsidRPr="0016650D">
        <w:rPr>
          <w:rFonts w:ascii="David" w:hAnsi="David" w:cs="David"/>
          <w:sz w:val="24"/>
          <w:szCs w:val="24"/>
          <w:rtl/>
        </w:rPr>
        <w:t>פר"ת</w:t>
      </w:r>
      <w:r>
        <w:rPr>
          <w:rFonts w:ascii="David" w:hAnsi="David" w:cs="David" w:hint="cs"/>
          <w:sz w:val="24"/>
          <w:szCs w:val="24"/>
          <w:rtl/>
        </w:rPr>
        <w:t>,</w:t>
      </w:r>
      <w:r w:rsidR="0016650D" w:rsidRPr="0016650D">
        <w:rPr>
          <w:rFonts w:ascii="David" w:hAnsi="David" w:cs="David"/>
          <w:sz w:val="24"/>
          <w:szCs w:val="24"/>
          <w:rtl/>
        </w:rPr>
        <w:t xml:space="preserve"> דגרסינן הכא מואב לחוד</w:t>
      </w:r>
      <w:r w:rsidR="005C628D">
        <w:rPr>
          <w:rFonts w:ascii="David" w:hAnsi="David" w:cs="David" w:hint="cs"/>
          <w:sz w:val="24"/>
          <w:szCs w:val="24"/>
          <w:rtl/>
        </w:rPr>
        <w:t>.</w:t>
      </w:r>
      <w:r w:rsidR="0016650D" w:rsidRPr="0016650D">
        <w:rPr>
          <w:rFonts w:ascii="David" w:hAnsi="David" w:cs="David"/>
          <w:sz w:val="24"/>
          <w:szCs w:val="24"/>
          <w:rtl/>
        </w:rPr>
        <w:t xml:space="preserve"> דקרא נמי לא הזכיר אלא מואב דכתיב</w:t>
      </w:r>
      <w:r w:rsidR="005C628D">
        <w:rPr>
          <w:rFonts w:ascii="David" w:hAnsi="David" w:cs="David" w:hint="cs"/>
          <w:sz w:val="24"/>
          <w:szCs w:val="24"/>
          <w:rtl/>
        </w:rPr>
        <w:t>:</w:t>
      </w:r>
      <w:r w:rsidR="0016650D" w:rsidRPr="0016650D">
        <w:rPr>
          <w:rFonts w:ascii="David" w:hAnsi="David" w:cs="David"/>
          <w:sz w:val="24"/>
          <w:szCs w:val="24"/>
          <w:rtl/>
        </w:rPr>
        <w:t xml:space="preserve"> </w:t>
      </w:r>
      <w:r w:rsidR="005C628D">
        <w:rPr>
          <w:rFonts w:ascii="David" w:hAnsi="David" w:cs="David" w:hint="cs"/>
          <w:sz w:val="24"/>
          <w:szCs w:val="24"/>
          <w:rtl/>
        </w:rPr>
        <w:t>'</w:t>
      </w:r>
      <w:r w:rsidR="0016650D" w:rsidRPr="0016650D">
        <w:rPr>
          <w:rFonts w:ascii="David" w:hAnsi="David" w:cs="David"/>
          <w:sz w:val="24"/>
          <w:szCs w:val="24"/>
          <w:rtl/>
        </w:rPr>
        <w:t>שאנן מואב</w:t>
      </w:r>
      <w:r w:rsidR="005C628D">
        <w:rPr>
          <w:rFonts w:ascii="David" w:hAnsi="David" w:cs="David" w:hint="cs"/>
          <w:sz w:val="24"/>
          <w:szCs w:val="24"/>
          <w:rtl/>
        </w:rPr>
        <w:t>'</w:t>
      </w:r>
      <w:r w:rsidR="0016650D" w:rsidRPr="0016650D">
        <w:rPr>
          <w:rFonts w:ascii="David" w:hAnsi="David" w:cs="David"/>
          <w:sz w:val="24"/>
          <w:szCs w:val="24"/>
          <w:rtl/>
        </w:rPr>
        <w:t xml:space="preserve"> ובברכות נמי לא גרסינן אלא עמון</w:t>
      </w:r>
      <w:r>
        <w:rPr>
          <w:rFonts w:ascii="David" w:hAnsi="David" w:cs="David" w:hint="cs"/>
          <w:sz w:val="24"/>
          <w:szCs w:val="24"/>
          <w:rtl/>
        </w:rPr>
        <w:t>.</w:t>
      </w:r>
      <w:r w:rsidR="0016650D" w:rsidRPr="0016650D">
        <w:rPr>
          <w:rFonts w:ascii="David" w:hAnsi="David" w:cs="David"/>
          <w:sz w:val="24"/>
          <w:szCs w:val="24"/>
          <w:rtl/>
        </w:rPr>
        <w:t xml:space="preserve"> ומזה הטעם התירו ליהודה גר העמוני לבא בקהל </w:t>
      </w:r>
      <w:r>
        <w:rPr>
          <w:rFonts w:ascii="David" w:hAnsi="David" w:cs="David" w:hint="cs"/>
          <w:sz w:val="24"/>
          <w:szCs w:val="24"/>
          <w:rtl/>
        </w:rPr>
        <w:t>.</w:t>
      </w:r>
      <w:r w:rsidR="0016650D" w:rsidRPr="0016650D">
        <w:rPr>
          <w:rFonts w:ascii="David" w:hAnsi="David" w:cs="David"/>
          <w:sz w:val="24"/>
          <w:szCs w:val="24"/>
          <w:rtl/>
        </w:rPr>
        <w:t>אבל משמע דגרי אינך</w:t>
      </w:r>
      <w:r>
        <w:rPr>
          <w:rFonts w:ascii="David" w:hAnsi="David" w:cs="David" w:hint="cs"/>
          <w:sz w:val="24"/>
          <w:szCs w:val="24"/>
          <w:rtl/>
        </w:rPr>
        <w:t>-</w:t>
      </w:r>
      <w:r w:rsidR="0016650D" w:rsidRPr="0016650D">
        <w:rPr>
          <w:rFonts w:ascii="David" w:hAnsi="David" w:cs="David"/>
          <w:sz w:val="24"/>
          <w:szCs w:val="24"/>
          <w:rtl/>
        </w:rPr>
        <w:t xml:space="preserve"> לא רצו להתיר לבא בקהל</w:t>
      </w:r>
      <w:r>
        <w:rPr>
          <w:rFonts w:ascii="David" w:hAnsi="David" w:cs="David" w:hint="cs"/>
          <w:sz w:val="24"/>
          <w:szCs w:val="24"/>
          <w:rtl/>
        </w:rPr>
        <w:t>,</w:t>
      </w:r>
      <w:r w:rsidR="0016650D" w:rsidRPr="0016650D">
        <w:rPr>
          <w:rFonts w:ascii="David" w:hAnsi="David" w:cs="David"/>
          <w:sz w:val="24"/>
          <w:szCs w:val="24"/>
          <w:rtl/>
        </w:rPr>
        <w:t xml:space="preserve"> לפי שלא בלבל סנחריב מצרים</w:t>
      </w:r>
      <w:r>
        <w:rPr>
          <w:rFonts w:ascii="David" w:hAnsi="David" w:cs="David" w:hint="cs"/>
          <w:sz w:val="24"/>
          <w:szCs w:val="24"/>
          <w:rtl/>
        </w:rPr>
        <w:t>,</w:t>
      </w:r>
      <w:r w:rsidR="0016650D" w:rsidRPr="0016650D">
        <w:rPr>
          <w:rFonts w:ascii="David" w:hAnsi="David" w:cs="David"/>
          <w:sz w:val="24"/>
          <w:szCs w:val="24"/>
          <w:rtl/>
        </w:rPr>
        <w:t xml:space="preserve"> ולא בלבל מואב</w:t>
      </w:r>
      <w:r>
        <w:rPr>
          <w:rStyle w:val="a5"/>
          <w:rFonts w:ascii="David" w:hAnsi="David" w:cs="David"/>
          <w:sz w:val="24"/>
          <w:szCs w:val="24"/>
          <w:rtl/>
        </w:rPr>
        <w:footnoteReference w:id="6"/>
      </w:r>
      <w:r>
        <w:rPr>
          <w:rFonts w:ascii="David" w:hAnsi="David" w:cs="David" w:hint="cs"/>
          <w:sz w:val="24"/>
          <w:szCs w:val="24"/>
          <w:rtl/>
        </w:rPr>
        <w:t>".</w:t>
      </w:r>
    </w:p>
    <w:p w14:paraId="615C8638" w14:textId="0FF01128" w:rsidR="00112D4F" w:rsidRDefault="00112D4F" w:rsidP="008132E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להלכה הרמב"ם</w:t>
      </w:r>
      <w:r>
        <w:rPr>
          <w:rStyle w:val="a5"/>
          <w:rFonts w:asciiTheme="majorBidi" w:hAnsiTheme="majorBidi" w:cstheme="majorBidi"/>
          <w:sz w:val="24"/>
          <w:szCs w:val="24"/>
          <w:rtl/>
        </w:rPr>
        <w:footnoteReference w:id="7"/>
      </w:r>
      <w:r>
        <w:rPr>
          <w:rFonts w:asciiTheme="majorBidi" w:hAnsiTheme="majorBidi" w:cstheme="majorBidi" w:hint="cs"/>
          <w:sz w:val="24"/>
          <w:szCs w:val="24"/>
          <w:rtl/>
        </w:rPr>
        <w:t xml:space="preserve"> והשו"ע</w:t>
      </w:r>
      <w:r w:rsidR="008132E1" w:rsidRPr="008132E1">
        <w:rPr>
          <w:rFonts w:asciiTheme="majorBidi" w:hAnsiTheme="majorBidi" w:cstheme="majorBidi" w:hint="cs"/>
          <w:sz w:val="24"/>
          <w:szCs w:val="24"/>
          <w:rtl/>
        </w:rPr>
        <w:t xml:space="preserve"> </w:t>
      </w:r>
      <w:r w:rsidR="008132E1">
        <w:rPr>
          <w:rFonts w:asciiTheme="majorBidi" w:hAnsiTheme="majorBidi" w:cstheme="majorBidi" w:hint="cs"/>
          <w:sz w:val="24"/>
          <w:szCs w:val="24"/>
          <w:rtl/>
        </w:rPr>
        <w:t>מתירים</w:t>
      </w:r>
      <w:r w:rsidR="00356602">
        <w:rPr>
          <w:rFonts w:asciiTheme="majorBidi" w:hAnsiTheme="majorBidi" w:cstheme="majorBidi" w:hint="cs"/>
          <w:sz w:val="24"/>
          <w:szCs w:val="24"/>
          <w:rtl/>
        </w:rPr>
        <w:t xml:space="preserve"> גם חשש מואבי</w:t>
      </w:r>
      <w:r w:rsidR="008132E1">
        <w:rPr>
          <w:rFonts w:asciiTheme="majorBidi" w:hAnsiTheme="majorBidi" w:cstheme="majorBidi" w:hint="cs"/>
          <w:sz w:val="24"/>
          <w:szCs w:val="24"/>
          <w:rtl/>
        </w:rPr>
        <w:t>, מאחר ש</w:t>
      </w:r>
      <w:r w:rsidR="008132E1" w:rsidRPr="008132E1">
        <w:rPr>
          <w:rFonts w:ascii="David" w:hAnsi="David" w:cs="David"/>
          <w:sz w:val="24"/>
          <w:szCs w:val="24"/>
          <w:rtl/>
        </w:rPr>
        <w:t>"כל דפריש מרובא פריש"</w:t>
      </w:r>
      <w:r>
        <w:rPr>
          <w:rStyle w:val="a5"/>
          <w:rFonts w:asciiTheme="majorBidi" w:hAnsiTheme="majorBidi" w:cstheme="majorBidi"/>
          <w:sz w:val="24"/>
          <w:szCs w:val="24"/>
          <w:rtl/>
        </w:rPr>
        <w:footnoteReference w:id="8"/>
      </w:r>
      <w:r w:rsidR="008132E1">
        <w:rPr>
          <w:rFonts w:ascii="David" w:hAnsi="David" w:cs="David" w:hint="cs"/>
          <w:sz w:val="24"/>
          <w:szCs w:val="24"/>
          <w:rtl/>
        </w:rPr>
        <w:t>.</w:t>
      </w:r>
      <w:r w:rsidR="008132E1">
        <w:rPr>
          <w:rFonts w:asciiTheme="majorBidi" w:hAnsiTheme="majorBidi" w:cstheme="majorBidi" w:hint="cs"/>
          <w:sz w:val="24"/>
          <w:szCs w:val="24"/>
          <w:rtl/>
        </w:rPr>
        <w:t xml:space="preserve"> </w:t>
      </w:r>
    </w:p>
    <w:p w14:paraId="35636D5D" w14:textId="2F4B1138" w:rsidR="00993989" w:rsidRPr="005C628D" w:rsidRDefault="00993989" w:rsidP="005C628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דוד</w:t>
      </w:r>
      <w:r w:rsidR="005C628D">
        <w:rPr>
          <w:rFonts w:asciiTheme="majorBidi" w:hAnsiTheme="majorBidi" w:cstheme="majorBidi" w:hint="cs"/>
          <w:sz w:val="24"/>
          <w:szCs w:val="24"/>
          <w:rtl/>
        </w:rPr>
        <w:t xml:space="preserve">, שהפקיד את הוריו במואב מולדתת רות אם המשפחה, </w:t>
      </w:r>
      <w:r>
        <w:rPr>
          <w:rFonts w:asciiTheme="majorBidi" w:hAnsiTheme="majorBidi" w:cstheme="majorBidi" w:hint="cs"/>
          <w:sz w:val="24"/>
          <w:szCs w:val="24"/>
          <w:rtl/>
        </w:rPr>
        <w:t xml:space="preserve"> </w:t>
      </w:r>
      <w:r w:rsidR="005C628D">
        <w:rPr>
          <w:rFonts w:asciiTheme="majorBidi" w:hAnsiTheme="majorBidi" w:cstheme="majorBidi" w:hint="cs"/>
          <w:sz w:val="24"/>
          <w:szCs w:val="24"/>
          <w:rtl/>
        </w:rPr>
        <w:t>נראה ש</w:t>
      </w:r>
      <w:r>
        <w:rPr>
          <w:rFonts w:asciiTheme="majorBidi" w:hAnsiTheme="majorBidi" w:cstheme="majorBidi" w:hint="cs"/>
          <w:sz w:val="24"/>
          <w:szCs w:val="24"/>
          <w:rtl/>
        </w:rPr>
        <w:t xml:space="preserve">סבר לאחד את העולמות, העברי והמואבי טרם </w:t>
      </w:r>
      <w:r w:rsidR="005C628D">
        <w:rPr>
          <w:rFonts w:asciiTheme="majorBidi" w:hAnsiTheme="majorBidi" w:cstheme="majorBidi" w:hint="cs"/>
          <w:sz w:val="24"/>
          <w:szCs w:val="24"/>
          <w:rtl/>
        </w:rPr>
        <w:t>מועד</w:t>
      </w:r>
      <w:r>
        <w:rPr>
          <w:rFonts w:asciiTheme="majorBidi" w:hAnsiTheme="majorBidi" w:cstheme="majorBidi" w:hint="cs"/>
          <w:sz w:val="24"/>
          <w:szCs w:val="24"/>
          <w:rtl/>
        </w:rPr>
        <w:t>. גם במקרה זה מדרש מגשר על פער עצום ביחס למואב</w:t>
      </w:r>
      <w:r w:rsidR="005C628D">
        <w:rPr>
          <w:rFonts w:asciiTheme="majorBidi" w:hAnsiTheme="majorBidi" w:cstheme="majorBidi" w:hint="cs"/>
          <w:sz w:val="24"/>
          <w:szCs w:val="24"/>
          <w:rtl/>
        </w:rPr>
        <w:t>, העולה מהשוואה</w:t>
      </w:r>
      <w:r>
        <w:rPr>
          <w:rFonts w:asciiTheme="majorBidi" w:hAnsiTheme="majorBidi" w:cstheme="majorBidi" w:hint="cs"/>
          <w:sz w:val="24"/>
          <w:szCs w:val="24"/>
          <w:rtl/>
        </w:rPr>
        <w:t xml:space="preserve"> בין שני פסוקים: </w:t>
      </w:r>
      <w:r w:rsidRPr="00993989">
        <w:rPr>
          <w:rFonts w:asciiTheme="minorBidi" w:hAnsiTheme="minorBidi"/>
          <w:rtl/>
        </w:rPr>
        <w:t>(ג) וַיֵּ֧לֶךְ דָּוִ֛ד מִשָּׁ֖ם מִצְפֵּ֣ה מוֹאָ֑ב וַיֹּ֣אמֶר אֶל־מֶ֣לֶךְ מוֹאָ֗ב יֵֽצֵא־נָ֞א אָבִ֤י וְאִמִּי֙ אִתְּכֶ֔ם עַ֚ד אֲשֶׁ֣ר אֵדַ֔ע מַה־יַּֽעֲשֶׂה־לִּ֖י אֱלֹהִֽים: (ד) וַיַּנְחֵ֕ם אֶת־פְּנֵ֖י מֶ֣לֶךְ מוֹאָ֑ב וַיֵּשְׁב֣וּ עִמּ֔וֹ כָּל־יְמֵ֥י הֱיוֹת־דָּוִ֖ד בַּמְּצוּדָֽה</w:t>
      </w:r>
      <w:r>
        <w:rPr>
          <w:rStyle w:val="a5"/>
          <w:rFonts w:asciiTheme="minorBidi" w:hAnsiTheme="minorBidi"/>
          <w:rtl/>
        </w:rPr>
        <w:footnoteReference w:id="9"/>
      </w:r>
      <w:r w:rsidRPr="00993989">
        <w:rPr>
          <w:rFonts w:asciiTheme="minorBidi" w:hAnsiTheme="minorBidi"/>
          <w:rtl/>
        </w:rPr>
        <w:t>:</w:t>
      </w:r>
    </w:p>
    <w:p w14:paraId="1D3B90CF" w14:textId="701C735C" w:rsidR="00993989" w:rsidRDefault="00356602" w:rsidP="00356602">
      <w:pPr>
        <w:spacing w:after="0" w:line="360" w:lineRule="auto"/>
        <w:rPr>
          <w:rFonts w:asciiTheme="minorBidi" w:hAnsiTheme="minorBidi"/>
          <w:rtl/>
        </w:rPr>
      </w:pPr>
      <w:r>
        <w:rPr>
          <w:rFonts w:asciiTheme="minorBidi" w:hAnsiTheme="minorBidi" w:cs="Arial" w:hint="cs"/>
          <w:rtl/>
        </w:rPr>
        <w:t>"</w:t>
      </w:r>
      <w:r w:rsidRPr="00356602">
        <w:rPr>
          <w:rFonts w:asciiTheme="minorBidi" w:hAnsiTheme="minorBidi" w:cs="Arial"/>
          <w:rtl/>
        </w:rPr>
        <w:t>(ב) וַיַּ֣ךְ אֶת־מוֹאָ֗ב וַֽיְמַדְּדֵ֤ם בַּחֶ֙בֶל֙ הַשְׁכֵּ֣ב אוֹתָ֣ם אַ֔רְצָה וַיְמַדֵּ֤ד שְׁנֵֽי־חֲבָלִים֙ לְהָמִ֔ית וּמְלֹ֥א הַחֶ֖בֶל לְהַחֲי֑וֹת וַתְּהִ֤י מוֹאָב֙ לְדָוִ֔ד לַעֲבָדִ֖ים נֹשְׂאֵ֥י מִנְחָֽה</w:t>
      </w:r>
      <w:r>
        <w:rPr>
          <w:rStyle w:val="a5"/>
          <w:rFonts w:asciiTheme="minorBidi" w:hAnsiTheme="minorBidi" w:cs="Arial"/>
          <w:rtl/>
        </w:rPr>
        <w:footnoteReference w:id="10"/>
      </w:r>
      <w:r w:rsidRPr="00356602">
        <w:rPr>
          <w:rFonts w:asciiTheme="minorBidi" w:hAnsiTheme="minorBidi" w:cs="Arial"/>
          <w:rtl/>
        </w:rPr>
        <w:t>:</w:t>
      </w:r>
    </w:p>
    <w:p w14:paraId="0E82949A" w14:textId="47AC981B" w:rsidR="00356602" w:rsidRPr="00993989" w:rsidRDefault="00356602" w:rsidP="00356602">
      <w:pPr>
        <w:spacing w:after="0" w:line="360" w:lineRule="auto"/>
        <w:rPr>
          <w:rFonts w:asciiTheme="minorBidi" w:hAnsiTheme="minorBidi"/>
          <w:rtl/>
        </w:rPr>
      </w:pPr>
      <w:r>
        <w:rPr>
          <w:rFonts w:asciiTheme="minorBidi" w:hAnsiTheme="minorBidi" w:cs="Arial" w:hint="cs"/>
          <w:rtl/>
        </w:rPr>
        <w:t>"</w:t>
      </w:r>
      <w:r w:rsidRPr="00356602">
        <w:rPr>
          <w:rFonts w:asciiTheme="minorBidi" w:hAnsiTheme="minorBidi" w:cs="Arial"/>
          <w:rtl/>
        </w:rPr>
        <w:t>וימדד שני חבלים להמית. רבי יהושע בן לוי אמר</w:t>
      </w:r>
      <w:r w:rsidR="005C628D">
        <w:rPr>
          <w:rFonts w:asciiTheme="minorBidi" w:hAnsiTheme="minorBidi" w:cs="Arial" w:hint="cs"/>
          <w:rtl/>
        </w:rPr>
        <w:t>:</w:t>
      </w:r>
      <w:r w:rsidRPr="00356602">
        <w:rPr>
          <w:rFonts w:asciiTheme="minorBidi" w:hAnsiTheme="minorBidi" w:cs="Arial"/>
          <w:rtl/>
        </w:rPr>
        <w:t xml:space="preserve"> על ידי שהרגו לאביו ולאמו וענו לרות, רבי יהודה אומר אביו ואמו ואחיו הרגו</w:t>
      </w:r>
      <w:r w:rsidR="005C628D">
        <w:rPr>
          <w:rFonts w:asciiTheme="minorBidi" w:hAnsiTheme="minorBidi" w:cs="Arial" w:hint="cs"/>
          <w:rtl/>
        </w:rPr>
        <w:t>,</w:t>
      </w:r>
      <w:r w:rsidRPr="00356602">
        <w:rPr>
          <w:rFonts w:asciiTheme="minorBidi" w:hAnsiTheme="minorBidi" w:cs="Arial"/>
          <w:rtl/>
        </w:rPr>
        <w:t xml:space="preserve"> וענו את רות</w:t>
      </w:r>
      <w:r>
        <w:rPr>
          <w:rStyle w:val="a5"/>
          <w:rFonts w:asciiTheme="minorBidi" w:hAnsiTheme="minorBidi" w:cs="Arial"/>
          <w:rtl/>
        </w:rPr>
        <w:footnoteReference w:id="11"/>
      </w:r>
      <w:r>
        <w:rPr>
          <w:rFonts w:asciiTheme="minorBidi" w:hAnsiTheme="minorBidi" w:cs="Arial" w:hint="cs"/>
          <w:rtl/>
        </w:rPr>
        <w:t>"</w:t>
      </w:r>
      <w:r w:rsidRPr="00356602">
        <w:rPr>
          <w:rFonts w:asciiTheme="minorBidi" w:hAnsiTheme="minorBidi" w:cs="Arial"/>
          <w:rtl/>
        </w:rPr>
        <w:t>.</w:t>
      </w:r>
    </w:p>
    <w:p w14:paraId="056AF87C" w14:textId="3A7E1469" w:rsidR="00313DA7" w:rsidRPr="00356602" w:rsidRDefault="00313DA7" w:rsidP="00356602">
      <w:pPr>
        <w:pStyle w:val="a6"/>
        <w:numPr>
          <w:ilvl w:val="0"/>
          <w:numId w:val="2"/>
        </w:numPr>
        <w:spacing w:after="0" w:line="360" w:lineRule="auto"/>
        <w:rPr>
          <w:rFonts w:asciiTheme="majorBidi" w:hAnsiTheme="majorBidi" w:cstheme="majorBidi"/>
          <w:b/>
          <w:bCs/>
          <w:sz w:val="24"/>
          <w:szCs w:val="24"/>
          <w:rtl/>
        </w:rPr>
      </w:pPr>
      <w:r w:rsidRPr="00356602">
        <w:rPr>
          <w:rFonts w:asciiTheme="majorBidi" w:hAnsiTheme="majorBidi" w:cstheme="majorBidi" w:hint="cs"/>
          <w:b/>
          <w:bCs/>
          <w:sz w:val="24"/>
          <w:szCs w:val="24"/>
          <w:rtl/>
        </w:rPr>
        <w:t>הספקות לאורך הדורות</w:t>
      </w:r>
    </w:p>
    <w:p w14:paraId="6E363B07" w14:textId="6C8221C8" w:rsidR="00452B2A" w:rsidRPr="00452B2A" w:rsidRDefault="00452B2A" w:rsidP="00313D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המדרש מבאר, שבעז מעריך את רות על כך שעזבה עמה ומולדתה ודבקה בחמותה, למרות שלא הייתה לה תקווה להינשא שוב ליהודי</w:t>
      </w:r>
      <w:r w:rsidR="00314421">
        <w:rPr>
          <w:rStyle w:val="a5"/>
          <w:rFonts w:asciiTheme="majorBidi" w:hAnsiTheme="majorBidi" w:cstheme="majorBidi"/>
          <w:sz w:val="24"/>
          <w:szCs w:val="24"/>
          <w:rtl/>
        </w:rPr>
        <w:footnoteReference w:id="12"/>
      </w:r>
      <w:r>
        <w:rPr>
          <w:rFonts w:asciiTheme="majorBidi" w:hAnsiTheme="majorBidi" w:cstheme="majorBidi" w:hint="cs"/>
          <w:sz w:val="24"/>
          <w:szCs w:val="24"/>
          <w:rtl/>
        </w:rPr>
        <w:t>:</w:t>
      </w:r>
    </w:p>
    <w:p w14:paraId="23DCB6FF" w14:textId="01ABA3A4" w:rsidR="00313DA7" w:rsidRPr="00452B2A" w:rsidRDefault="00313DA7" w:rsidP="00313DA7">
      <w:pPr>
        <w:spacing w:after="0" w:line="360" w:lineRule="auto"/>
        <w:rPr>
          <w:rFonts w:asciiTheme="majorBidi" w:hAnsiTheme="majorBidi" w:cstheme="majorBidi"/>
          <w:sz w:val="24"/>
          <w:szCs w:val="24"/>
          <w:rtl/>
        </w:rPr>
      </w:pPr>
      <w:r>
        <w:rPr>
          <w:rFonts w:ascii="David" w:hAnsi="David" w:cs="David" w:hint="cs"/>
          <w:sz w:val="24"/>
          <w:szCs w:val="24"/>
          <w:rtl/>
        </w:rPr>
        <w:t>"</w:t>
      </w:r>
      <w:r w:rsidRPr="00313DA7">
        <w:rPr>
          <w:rFonts w:ascii="David" w:hAnsi="David" w:cs="David"/>
          <w:sz w:val="24"/>
          <w:szCs w:val="24"/>
          <w:rtl/>
        </w:rPr>
        <w:t>ותלכי אל עם אשר לא ידעת תמול שלשום</w:t>
      </w:r>
      <w:r>
        <w:rPr>
          <w:rFonts w:ascii="David" w:hAnsi="David" w:cs="David" w:hint="cs"/>
          <w:sz w:val="24"/>
          <w:szCs w:val="24"/>
          <w:rtl/>
        </w:rPr>
        <w:t>-</w:t>
      </w:r>
      <w:r w:rsidRPr="00313DA7">
        <w:rPr>
          <w:rFonts w:ascii="David" w:hAnsi="David" w:cs="David"/>
          <w:sz w:val="24"/>
          <w:szCs w:val="24"/>
          <w:rtl/>
        </w:rPr>
        <w:t xml:space="preserve"> שאלו באת אצלנו מאתמול שלשום</w:t>
      </w:r>
      <w:r>
        <w:rPr>
          <w:rFonts w:ascii="David" w:hAnsi="David" w:cs="David" w:hint="cs"/>
          <w:sz w:val="24"/>
          <w:szCs w:val="24"/>
          <w:rtl/>
        </w:rPr>
        <w:t>,</w:t>
      </w:r>
      <w:r w:rsidRPr="00313DA7">
        <w:rPr>
          <w:rFonts w:ascii="David" w:hAnsi="David" w:cs="David"/>
          <w:sz w:val="24"/>
          <w:szCs w:val="24"/>
          <w:rtl/>
        </w:rPr>
        <w:t xml:space="preserve"> לא היינו מקבלים אותך</w:t>
      </w:r>
      <w:r>
        <w:rPr>
          <w:rFonts w:ascii="David" w:hAnsi="David" w:cs="David" w:hint="cs"/>
          <w:sz w:val="24"/>
          <w:szCs w:val="24"/>
          <w:rtl/>
        </w:rPr>
        <w:t>.</w:t>
      </w:r>
      <w:r w:rsidRPr="00313DA7">
        <w:rPr>
          <w:rFonts w:ascii="David" w:hAnsi="David" w:cs="David"/>
          <w:sz w:val="24"/>
          <w:szCs w:val="24"/>
          <w:rtl/>
        </w:rPr>
        <w:t xml:space="preserve"> שעדין לא נתחדשה הלכה</w:t>
      </w:r>
      <w:r>
        <w:rPr>
          <w:rFonts w:ascii="David" w:hAnsi="David" w:cs="David" w:hint="cs"/>
          <w:sz w:val="24"/>
          <w:szCs w:val="24"/>
          <w:rtl/>
        </w:rPr>
        <w:t>:</w:t>
      </w:r>
      <w:r w:rsidRPr="00313DA7">
        <w:rPr>
          <w:rFonts w:ascii="David" w:hAnsi="David" w:cs="David"/>
          <w:sz w:val="24"/>
          <w:szCs w:val="24"/>
          <w:rtl/>
        </w:rPr>
        <w:t xml:space="preserve"> עמוני ולא עמונית מואבי ולא מואבית</w:t>
      </w:r>
      <w:r>
        <w:rPr>
          <w:rStyle w:val="a5"/>
          <w:rFonts w:ascii="David" w:hAnsi="David" w:cs="David"/>
          <w:sz w:val="24"/>
          <w:szCs w:val="24"/>
          <w:rtl/>
        </w:rPr>
        <w:footnoteReference w:id="13"/>
      </w:r>
      <w:r>
        <w:rPr>
          <w:rFonts w:ascii="David" w:hAnsi="David" w:cs="David" w:hint="cs"/>
          <w:sz w:val="24"/>
          <w:szCs w:val="24"/>
          <w:rtl/>
        </w:rPr>
        <w:t>".</w:t>
      </w:r>
      <w:r w:rsidR="00452B2A">
        <w:rPr>
          <w:rFonts w:ascii="David" w:hAnsi="David" w:cs="David" w:hint="cs"/>
          <w:sz w:val="24"/>
          <w:szCs w:val="24"/>
          <w:rtl/>
        </w:rPr>
        <w:t xml:space="preserve"> </w:t>
      </w:r>
      <w:r w:rsidR="00452B2A">
        <w:rPr>
          <w:rFonts w:asciiTheme="majorBidi" w:hAnsiTheme="majorBidi" w:cstheme="majorBidi" w:hint="cs"/>
          <w:sz w:val="24"/>
          <w:szCs w:val="24"/>
          <w:rtl/>
        </w:rPr>
        <w:t>אף על פי שכבר נשאה למחלון, הרי שגורלו של זה לא תרם לחיזוק ההיתר להינשא לעמונית.</w:t>
      </w:r>
    </w:p>
    <w:p w14:paraId="4B2D803D" w14:textId="12D82E7A" w:rsidR="00313DA7" w:rsidRPr="00452B2A" w:rsidRDefault="00313DA7" w:rsidP="00313DA7">
      <w:pPr>
        <w:spacing w:after="0" w:line="360" w:lineRule="auto"/>
        <w:rPr>
          <w:rFonts w:asciiTheme="majorBidi" w:hAnsiTheme="majorBidi" w:cstheme="majorBidi"/>
          <w:sz w:val="24"/>
          <w:szCs w:val="24"/>
          <w:rtl/>
        </w:rPr>
      </w:pPr>
      <w:r>
        <w:rPr>
          <w:rFonts w:ascii="David" w:hAnsi="David" w:cs="David" w:hint="cs"/>
          <w:sz w:val="24"/>
          <w:szCs w:val="24"/>
          <w:rtl/>
        </w:rPr>
        <w:t>"</w:t>
      </w:r>
      <w:r w:rsidRPr="00313DA7">
        <w:rPr>
          <w:rFonts w:ascii="David" w:hAnsi="David" w:cs="David"/>
          <w:sz w:val="24"/>
          <w:szCs w:val="24"/>
          <w:rtl/>
        </w:rPr>
        <w:t>פלוני אלמוני</w:t>
      </w:r>
      <w:r>
        <w:rPr>
          <w:rFonts w:ascii="David" w:hAnsi="David" w:cs="David" w:hint="cs"/>
          <w:sz w:val="24"/>
          <w:szCs w:val="24"/>
          <w:rtl/>
        </w:rPr>
        <w:t>..</w:t>
      </w:r>
      <w:r w:rsidRPr="00313DA7">
        <w:rPr>
          <w:rFonts w:ascii="David" w:hAnsi="David" w:cs="David"/>
          <w:sz w:val="24"/>
          <w:szCs w:val="24"/>
          <w:rtl/>
        </w:rPr>
        <w:t xml:space="preserve"> ר' שמואל בר נחמן אמר אלם היה מדברי תורה, אמר </w:t>
      </w:r>
      <w:r w:rsidRPr="00452B2A">
        <w:rPr>
          <w:rFonts w:ascii="David" w:hAnsi="David" w:cs="David"/>
          <w:b/>
          <w:bCs/>
          <w:sz w:val="24"/>
          <w:szCs w:val="24"/>
          <w:rtl/>
        </w:rPr>
        <w:t>הראשונים לא מתו אלא ע"י שנטלו אותן</w:t>
      </w:r>
      <w:r w:rsidR="00452B2A">
        <w:rPr>
          <w:rFonts w:ascii="David" w:hAnsi="David" w:cs="David" w:hint="cs"/>
          <w:sz w:val="24"/>
          <w:szCs w:val="24"/>
          <w:rtl/>
        </w:rPr>
        <w:t>,</w:t>
      </w:r>
      <w:r w:rsidRPr="00313DA7">
        <w:rPr>
          <w:rFonts w:ascii="David" w:hAnsi="David" w:cs="David"/>
          <w:sz w:val="24"/>
          <w:szCs w:val="24"/>
          <w:rtl/>
        </w:rPr>
        <w:t xml:space="preserve"> ואני הולך ליטלה, חס לי ליטלה</w:t>
      </w:r>
      <w:r w:rsidR="00452B2A">
        <w:rPr>
          <w:rFonts w:ascii="David" w:hAnsi="David" w:cs="David" w:hint="cs"/>
          <w:sz w:val="24"/>
          <w:szCs w:val="24"/>
          <w:rtl/>
        </w:rPr>
        <w:t xml:space="preserve">.. </w:t>
      </w:r>
      <w:r w:rsidRPr="00313DA7">
        <w:rPr>
          <w:rFonts w:ascii="David" w:hAnsi="David" w:cs="David"/>
          <w:sz w:val="24"/>
          <w:szCs w:val="24"/>
          <w:rtl/>
        </w:rPr>
        <w:t>איני מערב פסולת בבני ולא היה יודע שכבר נתחדשה הלכה עמוני ולא עמונית מואבי ולא מואבית</w:t>
      </w:r>
      <w:r>
        <w:rPr>
          <w:rStyle w:val="a5"/>
          <w:rFonts w:ascii="David" w:hAnsi="David" w:cs="David"/>
          <w:sz w:val="24"/>
          <w:szCs w:val="24"/>
          <w:rtl/>
        </w:rPr>
        <w:footnoteReference w:id="14"/>
      </w:r>
      <w:r>
        <w:rPr>
          <w:rFonts w:ascii="David" w:hAnsi="David" w:cs="David" w:hint="cs"/>
          <w:sz w:val="24"/>
          <w:szCs w:val="24"/>
          <w:rtl/>
        </w:rPr>
        <w:t>"</w:t>
      </w:r>
      <w:r w:rsidRPr="00313DA7">
        <w:rPr>
          <w:rFonts w:ascii="David" w:hAnsi="David" w:cs="David"/>
          <w:sz w:val="24"/>
          <w:szCs w:val="24"/>
          <w:rtl/>
        </w:rPr>
        <w:t>.</w:t>
      </w:r>
      <w:r w:rsidR="00452B2A">
        <w:rPr>
          <w:rFonts w:ascii="David" w:hAnsi="David" w:cs="David" w:hint="cs"/>
          <w:sz w:val="24"/>
          <w:szCs w:val="24"/>
          <w:rtl/>
        </w:rPr>
        <w:t xml:space="preserve"> </w:t>
      </w:r>
      <w:r w:rsidR="00452B2A">
        <w:rPr>
          <w:rFonts w:asciiTheme="majorBidi" w:hAnsiTheme="majorBidi" w:cstheme="majorBidi" w:hint="cs"/>
          <w:sz w:val="24"/>
          <w:szCs w:val="24"/>
          <w:rtl/>
        </w:rPr>
        <w:t>בעז היה צריך לחזק הלכה זו</w:t>
      </w:r>
      <w:r w:rsidR="00B02456">
        <w:rPr>
          <w:rStyle w:val="a5"/>
          <w:rFonts w:asciiTheme="majorBidi" w:hAnsiTheme="majorBidi" w:cstheme="majorBidi"/>
          <w:sz w:val="24"/>
          <w:szCs w:val="24"/>
          <w:rtl/>
        </w:rPr>
        <w:footnoteReference w:id="15"/>
      </w:r>
      <w:r w:rsidR="00452B2A">
        <w:rPr>
          <w:rFonts w:asciiTheme="majorBidi" w:hAnsiTheme="majorBidi" w:cstheme="majorBidi" w:hint="cs"/>
          <w:sz w:val="24"/>
          <w:szCs w:val="24"/>
          <w:rtl/>
        </w:rPr>
        <w:t>:</w:t>
      </w:r>
    </w:p>
    <w:p w14:paraId="4135778B" w14:textId="04F95730" w:rsidR="00313DA7" w:rsidRPr="00452B2A" w:rsidRDefault="00313DA7" w:rsidP="00313DA7">
      <w:pPr>
        <w:spacing w:after="0" w:line="360" w:lineRule="auto"/>
        <w:rPr>
          <w:rFonts w:asciiTheme="majorBidi" w:hAnsiTheme="majorBidi" w:cstheme="majorBidi"/>
          <w:sz w:val="24"/>
          <w:szCs w:val="24"/>
          <w:rtl/>
        </w:rPr>
      </w:pPr>
      <w:r>
        <w:rPr>
          <w:rFonts w:asciiTheme="majorBidi" w:hAnsiTheme="majorBidi" w:cs="Times New Roman" w:hint="cs"/>
          <w:sz w:val="24"/>
          <w:szCs w:val="24"/>
          <w:rtl/>
        </w:rPr>
        <w:lastRenderedPageBreak/>
        <w:t>"</w:t>
      </w:r>
      <w:r w:rsidRPr="00313DA7">
        <w:rPr>
          <w:rFonts w:ascii="David" w:hAnsi="David" w:cs="David"/>
          <w:sz w:val="24"/>
          <w:szCs w:val="24"/>
          <w:rtl/>
        </w:rPr>
        <w:t>אמר רב נחמן: אמר לי הונא בר נתן, תנא: מנין לברכת חתנים בעשרה? שנאמר: ויקח עשרה אנשים מזקני העיר ויאמר שבו פה. ורבי אבהו אמר: מהכא: במקהלות ברכו אלהים ה' ממקור ישראל.</w:t>
      </w:r>
      <w:r>
        <w:rPr>
          <w:rFonts w:ascii="David" w:hAnsi="David" w:cs="David" w:hint="cs"/>
          <w:sz w:val="24"/>
          <w:szCs w:val="24"/>
          <w:rtl/>
        </w:rPr>
        <w:t xml:space="preserve">.. </w:t>
      </w:r>
      <w:r w:rsidRPr="00313DA7">
        <w:rPr>
          <w:rFonts w:ascii="David" w:hAnsi="David" w:cs="David"/>
          <w:sz w:val="24"/>
          <w:szCs w:val="24"/>
          <w:rtl/>
        </w:rPr>
        <w:t>ורבי אבהו, בהאי קרא דרב נחמן מאי דריש ביה? ההוא מיבעי ליה למידרש: עמוני - ולא עמונית, מואבי - ולא מואבית</w:t>
      </w:r>
      <w:r>
        <w:rPr>
          <w:rFonts w:ascii="David" w:hAnsi="David" w:cs="David" w:hint="cs"/>
          <w:sz w:val="24"/>
          <w:szCs w:val="24"/>
          <w:rtl/>
        </w:rPr>
        <w:t>..</w:t>
      </w:r>
      <w:r w:rsidRPr="00313DA7">
        <w:rPr>
          <w:rFonts w:ascii="David" w:hAnsi="David" w:cs="David"/>
          <w:sz w:val="24"/>
          <w:szCs w:val="24"/>
          <w:rtl/>
        </w:rPr>
        <w:t xml:space="preserve"> לא סגיא דלאו עשרה? אין, </w:t>
      </w:r>
      <w:r w:rsidRPr="00452B2A">
        <w:rPr>
          <w:rFonts w:ascii="David" w:hAnsi="David" w:cs="David"/>
          <w:b/>
          <w:bCs/>
          <w:sz w:val="24"/>
          <w:szCs w:val="24"/>
          <w:rtl/>
        </w:rPr>
        <w:t>לפרסומי מילתא</w:t>
      </w:r>
      <w:r>
        <w:rPr>
          <w:rStyle w:val="a5"/>
          <w:rFonts w:ascii="David" w:hAnsi="David" w:cs="David"/>
          <w:sz w:val="24"/>
          <w:szCs w:val="24"/>
          <w:rtl/>
        </w:rPr>
        <w:footnoteReference w:id="16"/>
      </w:r>
      <w:r>
        <w:rPr>
          <w:rFonts w:ascii="David" w:hAnsi="David" w:cs="David" w:hint="cs"/>
          <w:sz w:val="24"/>
          <w:szCs w:val="24"/>
          <w:rtl/>
        </w:rPr>
        <w:t>".</w:t>
      </w:r>
      <w:r w:rsidR="00452B2A">
        <w:rPr>
          <w:rFonts w:ascii="David" w:hAnsi="David" w:cs="David" w:hint="cs"/>
          <w:sz w:val="24"/>
          <w:szCs w:val="24"/>
          <w:rtl/>
        </w:rPr>
        <w:t xml:space="preserve"> </w:t>
      </w:r>
      <w:r w:rsidR="00452B2A">
        <w:rPr>
          <w:rFonts w:asciiTheme="majorBidi" w:hAnsiTheme="majorBidi" w:cstheme="majorBidi" w:hint="cs"/>
          <w:sz w:val="24"/>
          <w:szCs w:val="24"/>
          <w:rtl/>
        </w:rPr>
        <w:t>בעז אינו נזכר בהקשר הולדת בנו. לפיכך באר המדרש שכבר לא היה בחיים. רות חששה ביותר מתגובת הציבור:</w:t>
      </w:r>
    </w:p>
    <w:p w14:paraId="45A14EFC" w14:textId="43541DCC" w:rsidR="00FE043B" w:rsidRDefault="00FE043B" w:rsidP="00FE043B">
      <w:pPr>
        <w:spacing w:after="0" w:line="360" w:lineRule="auto"/>
        <w:rPr>
          <w:rFonts w:ascii="David" w:hAnsi="David" w:cs="David"/>
          <w:sz w:val="24"/>
          <w:szCs w:val="24"/>
          <w:rtl/>
        </w:rPr>
      </w:pPr>
      <w:r>
        <w:rPr>
          <w:rFonts w:ascii="David" w:hAnsi="David" w:cs="David" w:hint="cs"/>
          <w:sz w:val="24"/>
          <w:szCs w:val="24"/>
          <w:rtl/>
        </w:rPr>
        <w:t>"</w:t>
      </w:r>
      <w:r w:rsidRPr="00FE043B">
        <w:rPr>
          <w:rFonts w:ascii="David" w:hAnsi="David" w:cs="David"/>
          <w:sz w:val="24"/>
          <w:szCs w:val="24"/>
          <w:rtl/>
        </w:rPr>
        <w:t>ילד בן לנעמי ולא לבועז, מלמד כשבא בעז אל רות באותו הלילה מת</w:t>
      </w:r>
      <w:r w:rsidR="005C628D">
        <w:rPr>
          <w:rFonts w:ascii="David" w:hAnsi="David" w:cs="David" w:hint="cs"/>
          <w:sz w:val="24"/>
          <w:szCs w:val="24"/>
          <w:rtl/>
        </w:rPr>
        <w:t>.</w:t>
      </w:r>
      <w:r w:rsidRPr="00FE043B">
        <w:rPr>
          <w:rFonts w:ascii="David" w:hAnsi="David" w:cs="David"/>
          <w:sz w:val="24"/>
          <w:szCs w:val="24"/>
          <w:rtl/>
        </w:rPr>
        <w:t xml:space="preserve"> ותפשתו רות על בטנה כל הלילה שלא יאמרו זנתה תחתיו מאיש אחר, וכשבאו הכל בבוקר מצאוהו מת על בטנה, ולפיכך קראוהו על שם נעמי</w:t>
      </w:r>
      <w:r>
        <w:rPr>
          <w:rStyle w:val="a5"/>
          <w:rFonts w:ascii="David" w:hAnsi="David" w:cs="David"/>
          <w:sz w:val="24"/>
          <w:szCs w:val="24"/>
          <w:rtl/>
        </w:rPr>
        <w:footnoteReference w:id="17"/>
      </w:r>
      <w:r>
        <w:rPr>
          <w:rFonts w:ascii="David" w:hAnsi="David" w:cs="David" w:hint="cs"/>
          <w:sz w:val="24"/>
          <w:szCs w:val="24"/>
          <w:rtl/>
        </w:rPr>
        <w:t>"</w:t>
      </w:r>
      <w:r w:rsidRPr="00FE043B">
        <w:rPr>
          <w:rFonts w:ascii="David" w:hAnsi="David" w:cs="David"/>
          <w:sz w:val="24"/>
          <w:szCs w:val="24"/>
          <w:rtl/>
        </w:rPr>
        <w:t>.</w:t>
      </w:r>
      <w:r w:rsidR="00452B2A">
        <w:rPr>
          <w:rFonts w:ascii="David" w:hAnsi="David" w:cs="David" w:hint="cs"/>
          <w:sz w:val="24"/>
          <w:szCs w:val="24"/>
          <w:rtl/>
        </w:rPr>
        <w:t xml:space="preserve"> </w:t>
      </w:r>
      <w:r w:rsidR="00452B2A">
        <w:rPr>
          <w:rFonts w:asciiTheme="majorBidi" w:hAnsiTheme="majorBidi" w:cstheme="majorBidi" w:hint="cs"/>
          <w:sz w:val="24"/>
          <w:szCs w:val="24"/>
          <w:rtl/>
        </w:rPr>
        <w:t>ס</w:t>
      </w:r>
      <w:r w:rsidR="00770DBB">
        <w:rPr>
          <w:rFonts w:asciiTheme="majorBidi" w:hAnsiTheme="majorBidi" w:cstheme="majorBidi" w:hint="cs"/>
          <w:sz w:val="24"/>
          <w:szCs w:val="24"/>
          <w:rtl/>
        </w:rPr>
        <w:t>ביר שבציבור</w:t>
      </w:r>
      <w:r w:rsidR="00452B2A">
        <w:rPr>
          <w:rFonts w:asciiTheme="majorBidi" w:hAnsiTheme="majorBidi" w:cstheme="majorBidi" w:hint="cs"/>
          <w:sz w:val="24"/>
          <w:szCs w:val="24"/>
          <w:rtl/>
        </w:rPr>
        <w:t xml:space="preserve"> רננו על מות בעז העשיר, מייד לאחר הינשאו לרות הענייה. </w:t>
      </w:r>
      <w:r w:rsidR="00770DBB">
        <w:rPr>
          <w:rFonts w:asciiTheme="majorBidi" w:hAnsiTheme="majorBidi" w:cstheme="majorBidi" w:hint="cs"/>
          <w:sz w:val="24"/>
          <w:szCs w:val="24"/>
          <w:rtl/>
        </w:rPr>
        <w:t xml:space="preserve"> "</w:t>
      </w:r>
      <w:r w:rsidR="00770DBB">
        <w:rPr>
          <w:rFonts w:ascii="David" w:hAnsi="David" w:cs="David" w:hint="cs"/>
          <w:sz w:val="24"/>
          <w:szCs w:val="24"/>
          <w:rtl/>
        </w:rPr>
        <w:t xml:space="preserve">כמה גדולים היו חקרי הלב ברבים מן העם.. </w:t>
      </w:r>
      <w:r w:rsidR="00C66729">
        <w:rPr>
          <w:rFonts w:ascii="David" w:hAnsi="David" w:cs="David" w:hint="cs"/>
          <w:sz w:val="24"/>
          <w:szCs w:val="24"/>
          <w:rtl/>
        </w:rPr>
        <w:t>כ</w:t>
      </w:r>
      <w:r w:rsidR="00770DBB">
        <w:rPr>
          <w:rFonts w:ascii="David" w:hAnsi="David" w:cs="David" w:hint="cs"/>
          <w:sz w:val="24"/>
          <w:szCs w:val="24"/>
          <w:rtl/>
        </w:rPr>
        <w:t xml:space="preserve">ל מי </w:t>
      </w:r>
      <w:r w:rsidR="00C66729">
        <w:rPr>
          <w:rFonts w:ascii="David" w:hAnsi="David" w:cs="David" w:hint="cs"/>
          <w:sz w:val="24"/>
          <w:szCs w:val="24"/>
          <w:rtl/>
        </w:rPr>
        <w:t>שטעה ראה  בכך יד ה' שהייתה בבעז והענישו על שפגם משפחתו</w:t>
      </w:r>
      <w:r w:rsidR="0078097A">
        <w:rPr>
          <w:rFonts w:ascii="David" w:hAnsi="David" w:cs="David" w:hint="cs"/>
          <w:sz w:val="24"/>
          <w:szCs w:val="24"/>
          <w:rtl/>
        </w:rPr>
        <w:t xml:space="preserve">, </w:t>
      </w:r>
      <w:r w:rsidR="00C66729">
        <w:rPr>
          <w:rFonts w:ascii="David" w:hAnsi="David" w:cs="David" w:hint="cs"/>
          <w:sz w:val="24"/>
          <w:szCs w:val="24"/>
          <w:rtl/>
        </w:rPr>
        <w:t xml:space="preserve">כשם ש.. נענש אלימלך.. </w:t>
      </w:r>
      <w:r w:rsidR="00770DBB">
        <w:rPr>
          <w:rFonts w:ascii="David" w:hAnsi="David" w:cs="David" w:hint="cs"/>
          <w:sz w:val="24"/>
          <w:szCs w:val="24"/>
          <w:rtl/>
        </w:rPr>
        <w:t xml:space="preserve">רבים אמרו: ולואי </w:t>
      </w:r>
      <w:r w:rsidR="00C66729">
        <w:rPr>
          <w:rFonts w:ascii="David" w:hAnsi="David" w:cs="David" w:hint="cs"/>
          <w:sz w:val="24"/>
          <w:szCs w:val="24"/>
          <w:rtl/>
        </w:rPr>
        <w:t>שלא יצא ולד מן הנישואין האלה. והקב"ה היה מצפה לאותו ולד מתי יצא. וכשנולד.. לא.. שמחו בו.. כל גדולי המקום והזקנים שברכוהו לבעז קודם לכן.. אולי גם הם נבהלו..</w:t>
      </w:r>
      <w:r w:rsidR="00C66729">
        <w:rPr>
          <w:rStyle w:val="a5"/>
          <w:rFonts w:ascii="David" w:hAnsi="David" w:cs="David"/>
          <w:sz w:val="24"/>
          <w:szCs w:val="24"/>
          <w:rtl/>
        </w:rPr>
        <w:footnoteReference w:id="18"/>
      </w:r>
      <w:r w:rsidR="00C66729">
        <w:rPr>
          <w:rFonts w:ascii="David" w:hAnsi="David" w:cs="David" w:hint="cs"/>
          <w:sz w:val="24"/>
          <w:szCs w:val="24"/>
          <w:rtl/>
        </w:rPr>
        <w:t>".</w:t>
      </w:r>
    </w:p>
    <w:p w14:paraId="10716F10" w14:textId="70843491" w:rsidR="00C66729" w:rsidRPr="00C66729" w:rsidRDefault="00C66729" w:rsidP="00FE043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אף ישי חשש שמא אין הוא ראוי לבוא בקהל, וביקש לפרוש מאשתו. ועשתה נצבת זו מעשה לאה ברחל, וזכתה בדוד, שהיה עליו חשד ממזרות</w:t>
      </w:r>
      <w:r>
        <w:rPr>
          <w:rStyle w:val="a5"/>
          <w:rFonts w:asciiTheme="majorBidi" w:hAnsiTheme="majorBidi" w:cstheme="majorBidi"/>
          <w:sz w:val="24"/>
          <w:szCs w:val="24"/>
          <w:rtl/>
        </w:rPr>
        <w:footnoteReference w:id="19"/>
      </w:r>
      <w:r>
        <w:rPr>
          <w:rFonts w:asciiTheme="majorBidi" w:hAnsiTheme="majorBidi" w:cstheme="majorBidi" w:hint="cs"/>
          <w:sz w:val="24"/>
          <w:szCs w:val="24"/>
          <w:rtl/>
        </w:rPr>
        <w:t xml:space="preserve"> עקב נסיבות הולדתו</w:t>
      </w:r>
      <w:r>
        <w:rPr>
          <w:rStyle w:val="a5"/>
          <w:rFonts w:asciiTheme="majorBidi" w:hAnsiTheme="majorBidi" w:cstheme="majorBidi"/>
          <w:sz w:val="24"/>
          <w:szCs w:val="24"/>
          <w:rtl/>
        </w:rPr>
        <w:footnoteReference w:id="20"/>
      </w:r>
      <w:r>
        <w:rPr>
          <w:rFonts w:asciiTheme="majorBidi" w:hAnsiTheme="majorBidi" w:cstheme="majorBidi" w:hint="cs"/>
          <w:sz w:val="24"/>
          <w:szCs w:val="24"/>
          <w:rtl/>
        </w:rPr>
        <w:t>.</w:t>
      </w:r>
    </w:p>
    <w:p w14:paraId="1A9DEA93" w14:textId="683ACFD6" w:rsidR="00313DA7" w:rsidRPr="00313DA7" w:rsidRDefault="00313DA7" w:rsidP="00313DA7">
      <w:pPr>
        <w:spacing w:after="0" w:line="360" w:lineRule="auto"/>
        <w:rPr>
          <w:rFonts w:asciiTheme="majorBidi" w:hAnsiTheme="majorBidi" w:cstheme="majorBidi"/>
          <w:sz w:val="24"/>
          <w:szCs w:val="24"/>
          <w:rtl/>
        </w:rPr>
      </w:pPr>
      <w:r w:rsidRPr="00313DA7">
        <w:rPr>
          <w:rFonts w:asciiTheme="majorBidi" w:hAnsiTheme="majorBidi" w:cstheme="majorBidi"/>
          <w:sz w:val="24"/>
          <w:szCs w:val="24"/>
          <w:rtl/>
        </w:rPr>
        <w:t>את התירוץ הסופי של הסוגיה, שם המדרש בפיו של ש</w:t>
      </w:r>
      <w:r>
        <w:rPr>
          <w:rFonts w:asciiTheme="majorBidi" w:hAnsiTheme="majorBidi" w:cstheme="majorBidi" w:hint="cs"/>
          <w:sz w:val="24"/>
          <w:szCs w:val="24"/>
          <w:rtl/>
        </w:rPr>
        <w:t>מ</w:t>
      </w:r>
      <w:r w:rsidRPr="00313DA7">
        <w:rPr>
          <w:rFonts w:asciiTheme="majorBidi" w:hAnsiTheme="majorBidi" w:cstheme="majorBidi"/>
          <w:sz w:val="24"/>
          <w:szCs w:val="24"/>
          <w:rtl/>
        </w:rPr>
        <w:t xml:space="preserve">ואל, ובחריפות רבה: </w:t>
      </w:r>
    </w:p>
    <w:p w14:paraId="26CFDB79" w14:textId="3211BD88" w:rsidR="00313DA7" w:rsidRPr="00313DA7" w:rsidRDefault="00313DA7" w:rsidP="00313DA7">
      <w:pPr>
        <w:spacing w:after="0" w:line="360" w:lineRule="auto"/>
        <w:rPr>
          <w:rFonts w:ascii="David" w:hAnsi="David" w:cs="David"/>
          <w:sz w:val="24"/>
          <w:szCs w:val="24"/>
          <w:rtl/>
        </w:rPr>
      </w:pPr>
      <w:r>
        <w:rPr>
          <w:rFonts w:ascii="David" w:hAnsi="David" w:cs="David" w:hint="cs"/>
          <w:sz w:val="24"/>
          <w:szCs w:val="24"/>
          <w:rtl/>
        </w:rPr>
        <w:t>"</w:t>
      </w:r>
      <w:r w:rsidRPr="00313DA7">
        <w:rPr>
          <w:rFonts w:ascii="David" w:hAnsi="David" w:cs="David"/>
          <w:sz w:val="24"/>
          <w:szCs w:val="24"/>
          <w:rtl/>
        </w:rPr>
        <w:t>כיון שבא אצל שמואל אמר לו, הדא מן לך, לא מן דואג? מיניי</w:t>
      </w:r>
      <w:r w:rsidR="00F0465A">
        <w:rPr>
          <w:rStyle w:val="a5"/>
          <w:rFonts w:ascii="David" w:hAnsi="David" w:cs="David"/>
          <w:sz w:val="24"/>
          <w:szCs w:val="24"/>
          <w:rtl/>
        </w:rPr>
        <w:footnoteReference w:id="21"/>
      </w:r>
      <w:r w:rsidRPr="00313DA7">
        <w:rPr>
          <w:rFonts w:ascii="David" w:hAnsi="David" w:cs="David"/>
          <w:sz w:val="24"/>
          <w:szCs w:val="24"/>
          <w:rtl/>
        </w:rPr>
        <w:t xml:space="preserve"> הוא, </w:t>
      </w:r>
      <w:r w:rsidRPr="00313DA7">
        <w:rPr>
          <w:rFonts w:ascii="David" w:hAnsi="David" w:cs="David"/>
          <w:b/>
          <w:bCs/>
          <w:sz w:val="24"/>
          <w:szCs w:val="24"/>
          <w:rtl/>
        </w:rPr>
        <w:t>ואינו יוצא בשלום מן העולם</w:t>
      </w:r>
      <w:r w:rsidRPr="00313DA7">
        <w:rPr>
          <w:rFonts w:ascii="David" w:hAnsi="David" w:cs="David"/>
          <w:sz w:val="24"/>
          <w:szCs w:val="24"/>
          <w:rtl/>
        </w:rPr>
        <w:t>. ולהוציאך חלק א"א, כל כבודה בת מלך פנימה</w:t>
      </w:r>
      <w:r>
        <w:rPr>
          <w:rStyle w:val="a5"/>
          <w:rFonts w:ascii="David" w:hAnsi="David" w:cs="David"/>
          <w:sz w:val="24"/>
          <w:szCs w:val="24"/>
          <w:rtl/>
        </w:rPr>
        <w:footnoteReference w:id="22"/>
      </w:r>
      <w:r>
        <w:rPr>
          <w:rFonts w:ascii="David" w:hAnsi="David" w:cs="David" w:hint="cs"/>
          <w:sz w:val="24"/>
          <w:szCs w:val="24"/>
          <w:rtl/>
        </w:rPr>
        <w:t>".</w:t>
      </w:r>
    </w:p>
    <w:p w14:paraId="4FB86955" w14:textId="54FB12C6" w:rsidR="00313DA7" w:rsidRPr="00356602" w:rsidRDefault="00313DA7" w:rsidP="00356602">
      <w:pPr>
        <w:pStyle w:val="a6"/>
        <w:numPr>
          <w:ilvl w:val="0"/>
          <w:numId w:val="2"/>
        </w:numPr>
        <w:spacing w:after="0" w:line="360" w:lineRule="auto"/>
        <w:rPr>
          <w:rFonts w:asciiTheme="majorBidi" w:hAnsiTheme="majorBidi" w:cstheme="majorBidi"/>
          <w:b/>
          <w:bCs/>
          <w:sz w:val="24"/>
          <w:szCs w:val="24"/>
          <w:rtl/>
        </w:rPr>
      </w:pPr>
      <w:r w:rsidRPr="00356602">
        <w:rPr>
          <w:rFonts w:asciiTheme="majorBidi" w:hAnsiTheme="majorBidi" w:cstheme="majorBidi" w:hint="cs"/>
          <w:b/>
          <w:bCs/>
          <w:sz w:val="24"/>
          <w:szCs w:val="24"/>
          <w:rtl/>
        </w:rPr>
        <w:t xml:space="preserve">שאול </w:t>
      </w:r>
      <w:r w:rsidR="00FE043B" w:rsidRPr="00356602">
        <w:rPr>
          <w:rFonts w:asciiTheme="majorBidi" w:hAnsiTheme="majorBidi" w:cstheme="majorBidi" w:hint="cs"/>
          <w:b/>
          <w:bCs/>
          <w:sz w:val="24"/>
          <w:szCs w:val="24"/>
          <w:rtl/>
        </w:rPr>
        <w:t>ו</w:t>
      </w:r>
      <w:r w:rsidRPr="00356602">
        <w:rPr>
          <w:rFonts w:asciiTheme="majorBidi" w:hAnsiTheme="majorBidi" w:cstheme="majorBidi" w:hint="cs"/>
          <w:b/>
          <w:bCs/>
          <w:sz w:val="24"/>
          <w:szCs w:val="24"/>
          <w:rtl/>
        </w:rPr>
        <w:t>דוד</w:t>
      </w:r>
    </w:p>
    <w:p w14:paraId="3BE50854" w14:textId="7975B808" w:rsidR="00EA61B1" w:rsidRPr="00EA61B1" w:rsidRDefault="00EA61B1" w:rsidP="00313D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תחילת הקשר בין שאול לדוד הייתה טובה.</w:t>
      </w:r>
    </w:p>
    <w:p w14:paraId="7320B579" w14:textId="77777777" w:rsidR="00EA61B1" w:rsidRPr="00EA61B1" w:rsidRDefault="00EA61B1" w:rsidP="00EA61B1">
      <w:pPr>
        <w:spacing w:after="0" w:line="360" w:lineRule="auto"/>
        <w:rPr>
          <w:rFonts w:asciiTheme="minorBidi" w:hAnsiTheme="minorBidi"/>
          <w:rtl/>
        </w:rPr>
      </w:pPr>
      <w:r w:rsidRPr="00EA61B1">
        <w:rPr>
          <w:rFonts w:asciiTheme="minorBidi" w:hAnsiTheme="minorBidi"/>
          <w:rtl/>
        </w:rPr>
        <w:t>(כא) וַיָּבֹ֤א דָוִד֙ אֶל־שָׁא֔וּל וַֽיַּעֲמֹ֖ד לְפָנָ֑יו וַיֶּאֱהָבֵ֣הֽוּ מְאֹ֔ד וַֽיְהִי־ל֖וֹ נֹשֵׂ֥א כֵלִֽים:</w:t>
      </w:r>
    </w:p>
    <w:p w14:paraId="2CE21C4E" w14:textId="34220232" w:rsidR="00EA61B1" w:rsidRPr="00EA61B1" w:rsidRDefault="00EA61B1" w:rsidP="00EA61B1">
      <w:pPr>
        <w:spacing w:after="0" w:line="360" w:lineRule="auto"/>
        <w:rPr>
          <w:rFonts w:asciiTheme="minorBidi" w:hAnsiTheme="minorBidi"/>
          <w:rtl/>
        </w:rPr>
      </w:pPr>
      <w:r w:rsidRPr="00EA61B1">
        <w:rPr>
          <w:rFonts w:asciiTheme="minorBidi" w:hAnsiTheme="minorBidi"/>
          <w:rtl/>
        </w:rPr>
        <w:t>(כב) וַיִּשְׁלַ֣ח שָׁא֔וּל אֶל־יִשַׁ֖י לֵאמֹ֑ר יַעֲמָד־נָ֤א דָוִד֙ לְפָנַ֔י כִּֽי־מָ֥צָא חֵ֖ן בְּעֵינָֽי</w:t>
      </w:r>
      <w:r w:rsidRPr="00EA61B1">
        <w:rPr>
          <w:rStyle w:val="a5"/>
          <w:rFonts w:asciiTheme="minorBidi" w:hAnsiTheme="minorBidi"/>
          <w:rtl/>
        </w:rPr>
        <w:footnoteReference w:id="23"/>
      </w:r>
      <w:r w:rsidRPr="00EA61B1">
        <w:rPr>
          <w:rFonts w:asciiTheme="minorBidi" w:hAnsiTheme="minorBidi"/>
          <w:rtl/>
        </w:rPr>
        <w:t>:</w:t>
      </w:r>
    </w:p>
    <w:p w14:paraId="1CAEB04D" w14:textId="435CFC0F" w:rsidR="00EA61B1" w:rsidRPr="00EA61B1" w:rsidRDefault="00EA61B1" w:rsidP="00EA61B1">
      <w:pPr>
        <w:spacing w:after="0" w:line="360" w:lineRule="auto"/>
        <w:rPr>
          <w:rFonts w:asciiTheme="majorBidi" w:hAnsiTheme="majorBidi" w:cstheme="majorBidi"/>
          <w:sz w:val="24"/>
          <w:szCs w:val="24"/>
          <w:rtl/>
        </w:rPr>
      </w:pPr>
      <w:r w:rsidRPr="00EA61B1">
        <w:rPr>
          <w:rFonts w:asciiTheme="majorBidi" w:hAnsiTheme="majorBidi" w:cstheme="majorBidi"/>
          <w:sz w:val="24"/>
          <w:szCs w:val="24"/>
          <w:rtl/>
        </w:rPr>
        <w:t>אולם דוד היה מודע לסכנת הקנאה. נעיין בפרשת מדיו של שאול לפי סוגייתנו.</w:t>
      </w:r>
      <w:r>
        <w:rPr>
          <w:rFonts w:asciiTheme="majorBidi" w:hAnsiTheme="majorBidi" w:cstheme="majorBidi" w:hint="cs"/>
          <w:sz w:val="24"/>
          <w:szCs w:val="24"/>
          <w:rtl/>
        </w:rPr>
        <w:t xml:space="preserve"> הטענה היא ששאול שאל על דוד כיוון שהמדים היו כמדתו, והוא היה משכמו ומעלה מכל העם. לפי זה המדים התאימו לדוד.  לכאורה אין זה פשט הפסוקים: </w:t>
      </w:r>
    </w:p>
    <w:p w14:paraId="74AE2DF8" w14:textId="77777777" w:rsidR="00EA61B1" w:rsidRPr="00EA61B1" w:rsidRDefault="00EA61B1" w:rsidP="00EA61B1">
      <w:pPr>
        <w:spacing w:after="0" w:line="360" w:lineRule="auto"/>
        <w:rPr>
          <w:rFonts w:asciiTheme="minorBidi" w:hAnsiTheme="minorBidi"/>
          <w:rtl/>
        </w:rPr>
      </w:pPr>
      <w:r w:rsidRPr="00EA61B1">
        <w:rPr>
          <w:rFonts w:asciiTheme="minorBidi" w:hAnsiTheme="minorBidi"/>
          <w:rtl/>
        </w:rPr>
        <w:t>(לח) וַיַּלְבֵּ֨שׁ שָׁא֤וּל אֶת־דָּוִד֙ מַדָּ֔יו וְנָתַ֛ן ק֥וֹבַע נְחֹ֖שֶׁת עַל־רֹאשׁ֑וֹ וַיַּלְבֵּ֥שׁ אֹת֖וֹ שִׁרְיֽוֹן:</w:t>
      </w:r>
    </w:p>
    <w:p w14:paraId="17BB0950" w14:textId="079BE8CA" w:rsidR="00EA61B1" w:rsidRDefault="00EA61B1" w:rsidP="00EA61B1">
      <w:pPr>
        <w:spacing w:after="0" w:line="360" w:lineRule="auto"/>
        <w:rPr>
          <w:rFonts w:asciiTheme="majorBidi" w:hAnsiTheme="majorBidi" w:cstheme="majorBidi"/>
          <w:sz w:val="24"/>
          <w:szCs w:val="24"/>
          <w:rtl/>
        </w:rPr>
      </w:pPr>
      <w:r w:rsidRPr="00EA61B1">
        <w:rPr>
          <w:rFonts w:asciiTheme="minorBidi" w:hAnsiTheme="minorBidi"/>
          <w:rtl/>
        </w:rPr>
        <w:lastRenderedPageBreak/>
        <w:t>(לט) וַיַּחְגֹּ֣ר דָּוִ֣ד אֶת־חַ֠רְבּוֹ מֵעַ֨ל לְמַדָּ֜יו וַיֹּ֣אֶל לָלֶכֶת֘ כִּ֣י לֹֽא־נִסָּה֒ וַיֹּ֨אמֶר דָּוִ֜ד אֶל־שָׁא֗וּל לֹ֥א אוּכַ֛ל לָלֶ֥כֶת בָּאֵ֖לֶּה כִּ֣י לֹ֣א נִסִּ֑יתִי וַיְסִרֵ֥ם דָּוִ֖ד מֵעָלָֽיו</w:t>
      </w:r>
      <w:r w:rsidRPr="00EA61B1">
        <w:rPr>
          <w:rStyle w:val="a5"/>
          <w:rFonts w:asciiTheme="minorBidi" w:hAnsiTheme="minorBidi"/>
          <w:rtl/>
        </w:rPr>
        <w:footnoteReference w:id="24"/>
      </w:r>
      <w:r w:rsidRPr="00EA61B1">
        <w:rPr>
          <w:rFonts w:asciiTheme="minorBidi" w:hAnsiTheme="minorBidi"/>
          <w:rtl/>
        </w:rPr>
        <w:t xml:space="preserve">: </w:t>
      </w:r>
      <w:r>
        <w:rPr>
          <w:rFonts w:asciiTheme="majorBidi" w:hAnsiTheme="majorBidi" w:cstheme="majorBidi" w:hint="cs"/>
          <w:sz w:val="24"/>
          <w:szCs w:val="24"/>
          <w:rtl/>
        </w:rPr>
        <w:t xml:space="preserve">  אכן, דומה שגם כאן ירדה הגמרא לעומק</w:t>
      </w:r>
      <w:r w:rsidR="0078097A">
        <w:rPr>
          <w:rFonts w:asciiTheme="majorBidi" w:hAnsiTheme="majorBidi" w:cstheme="majorBidi" w:hint="cs"/>
          <w:sz w:val="24"/>
          <w:szCs w:val="24"/>
          <w:rtl/>
        </w:rPr>
        <w:t>ו</w:t>
      </w:r>
      <w:r>
        <w:rPr>
          <w:rFonts w:asciiTheme="majorBidi" w:hAnsiTheme="majorBidi" w:cstheme="majorBidi" w:hint="cs"/>
          <w:sz w:val="24"/>
          <w:szCs w:val="24"/>
          <w:rtl/>
        </w:rPr>
        <w:t xml:space="preserve"> של </w:t>
      </w:r>
      <w:r w:rsidR="0078097A">
        <w:rPr>
          <w:rFonts w:asciiTheme="majorBidi" w:hAnsiTheme="majorBidi" w:cstheme="majorBidi" w:hint="cs"/>
          <w:sz w:val="24"/>
          <w:szCs w:val="24"/>
          <w:rtl/>
        </w:rPr>
        <w:t>מקרא</w:t>
      </w:r>
      <w:r>
        <w:rPr>
          <w:rFonts w:asciiTheme="majorBidi" w:hAnsiTheme="majorBidi" w:cstheme="majorBidi" w:hint="cs"/>
          <w:sz w:val="24"/>
          <w:szCs w:val="24"/>
          <w:rtl/>
        </w:rPr>
        <w:t xml:space="preserve">. לו היה השריון כבד עבור דוד, שאול היה אמור להזדעזע, ולבטל את מינוי דוד להילחם בגלית, שמה תוחלת לו אם שריון אינו יכול ללבוש? </w:t>
      </w:r>
      <w:r w:rsidR="008A7C12">
        <w:rPr>
          <w:rFonts w:asciiTheme="majorBidi" w:hAnsiTheme="majorBidi" w:cstheme="majorBidi" w:hint="cs"/>
          <w:sz w:val="24"/>
          <w:szCs w:val="24"/>
          <w:rtl/>
        </w:rPr>
        <w:t>נשים אל לב ששלושה שלבים במעשה, שהמרכזי שבהם חסר: כתוב ש</w:t>
      </w:r>
      <w:r w:rsidR="004833EE">
        <w:rPr>
          <w:rFonts w:asciiTheme="majorBidi" w:hAnsiTheme="majorBidi" w:cstheme="majorBidi" w:hint="cs"/>
          <w:sz w:val="24"/>
          <w:szCs w:val="24"/>
          <w:rtl/>
        </w:rPr>
        <w:t>שאול</w:t>
      </w:r>
      <w:r w:rsidR="008A7C12">
        <w:rPr>
          <w:rFonts w:asciiTheme="majorBidi" w:hAnsiTheme="majorBidi" w:cstheme="majorBidi" w:hint="cs"/>
          <w:sz w:val="24"/>
          <w:szCs w:val="24"/>
          <w:rtl/>
        </w:rPr>
        <w:t xml:space="preserve"> הלביש את דוד מדיו, כתוב שדוד דיווח שלא יוכל ללכת בהם </w:t>
      </w:r>
      <w:r w:rsidR="008A7C12">
        <w:rPr>
          <w:rFonts w:asciiTheme="majorBidi" w:hAnsiTheme="majorBidi" w:cstheme="majorBidi"/>
          <w:sz w:val="24"/>
          <w:szCs w:val="24"/>
          <w:rtl/>
        </w:rPr>
        <w:t>–</w:t>
      </w:r>
      <w:r w:rsidR="008A7C12">
        <w:rPr>
          <w:rFonts w:asciiTheme="majorBidi" w:hAnsiTheme="majorBidi" w:cstheme="majorBidi" w:hint="cs"/>
          <w:sz w:val="24"/>
          <w:szCs w:val="24"/>
          <w:rtl/>
        </w:rPr>
        <w:t xml:space="preserve"> אולם לא כתוב במפורש שהמדים לא התאימו</w:t>
      </w:r>
      <w:r w:rsidR="00F10F7A">
        <w:rPr>
          <w:rStyle w:val="a5"/>
          <w:rFonts w:asciiTheme="majorBidi" w:hAnsiTheme="majorBidi" w:cstheme="majorBidi"/>
          <w:sz w:val="24"/>
          <w:szCs w:val="24"/>
          <w:rtl/>
        </w:rPr>
        <w:footnoteReference w:id="25"/>
      </w:r>
      <w:r w:rsidR="008A7C12">
        <w:rPr>
          <w:rFonts w:asciiTheme="majorBidi" w:hAnsiTheme="majorBidi" w:cstheme="majorBidi" w:hint="cs"/>
          <w:sz w:val="24"/>
          <w:szCs w:val="24"/>
          <w:rtl/>
        </w:rPr>
        <w:t>!</w:t>
      </w:r>
    </w:p>
    <w:p w14:paraId="410DF64D" w14:textId="34F3104F" w:rsidR="008A7C12" w:rsidRDefault="008A7C12" w:rsidP="008A7C12">
      <w:pPr>
        <w:spacing w:after="0" w:line="360" w:lineRule="auto"/>
        <w:rPr>
          <w:rFonts w:ascii="David" w:hAnsi="David" w:cs="David"/>
          <w:sz w:val="24"/>
          <w:szCs w:val="24"/>
          <w:rtl/>
        </w:rPr>
      </w:pPr>
      <w:r>
        <w:rPr>
          <w:rFonts w:ascii="David" w:hAnsi="David" w:cs="David" w:hint="cs"/>
          <w:sz w:val="24"/>
          <w:szCs w:val="24"/>
          <w:rtl/>
        </w:rPr>
        <w:t>"</w:t>
      </w:r>
      <w:r w:rsidRPr="008A7C12">
        <w:rPr>
          <w:rFonts w:ascii="David" w:hAnsi="David" w:cs="David"/>
          <w:sz w:val="24"/>
          <w:szCs w:val="24"/>
          <w:rtl/>
        </w:rPr>
        <w:t xml:space="preserve">וילבש שאול את דוד מדיו, וכתיב בשאול משכמו ומעלה </w:t>
      </w:r>
      <w:r w:rsidRPr="004833EE">
        <w:rPr>
          <w:rFonts w:ascii="David" w:hAnsi="David" w:cs="David"/>
          <w:b/>
          <w:bCs/>
          <w:sz w:val="24"/>
          <w:szCs w:val="24"/>
          <w:rtl/>
        </w:rPr>
        <w:t>גבוה</w:t>
      </w:r>
      <w:r w:rsidRPr="008A7C12">
        <w:rPr>
          <w:rFonts w:ascii="David" w:hAnsi="David" w:cs="David"/>
          <w:sz w:val="24"/>
          <w:szCs w:val="24"/>
          <w:rtl/>
        </w:rPr>
        <w:t xml:space="preserve"> מכל העם, כיון שהלבישו בגדיו והיה ראוי למלכות מיד היו עשויים לו, כיון שראה שאול שהיו עשויין לו מיד </w:t>
      </w:r>
      <w:r w:rsidRPr="008A7C12">
        <w:rPr>
          <w:rFonts w:ascii="David" w:hAnsi="David" w:cs="David"/>
          <w:b/>
          <w:bCs/>
          <w:sz w:val="24"/>
          <w:szCs w:val="24"/>
          <w:rtl/>
        </w:rPr>
        <w:t>הכניס בו עין הרע</w:t>
      </w:r>
      <w:r w:rsidRPr="008A7C12">
        <w:rPr>
          <w:rFonts w:ascii="David" w:hAnsi="David" w:cs="David"/>
          <w:sz w:val="24"/>
          <w:szCs w:val="24"/>
          <w:rtl/>
        </w:rPr>
        <w:t>, כיון שראה דוד שהכניס בו עין הרע, אמר דוד לא אוכל ללכת באלה כי לא נסיתי</w:t>
      </w:r>
      <w:r>
        <w:rPr>
          <w:rStyle w:val="a5"/>
          <w:rFonts w:ascii="David" w:hAnsi="David" w:cs="David"/>
          <w:sz w:val="24"/>
          <w:szCs w:val="24"/>
          <w:rtl/>
        </w:rPr>
        <w:footnoteReference w:id="26"/>
      </w:r>
      <w:r>
        <w:rPr>
          <w:rFonts w:ascii="David" w:hAnsi="David" w:cs="David" w:hint="cs"/>
          <w:sz w:val="24"/>
          <w:szCs w:val="24"/>
          <w:rtl/>
        </w:rPr>
        <w:t>".</w:t>
      </w:r>
    </w:p>
    <w:p w14:paraId="79280B66" w14:textId="2A361531" w:rsidR="008A7C12" w:rsidRPr="008A7C12" w:rsidRDefault="008A7C12" w:rsidP="008A7C1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מקום לא הצליח דוד כי אם לדחות מעט את רוע הגזירה: </w:t>
      </w:r>
    </w:p>
    <w:p w14:paraId="104A4DBB" w14:textId="34AC9FF6" w:rsidR="008A7C12" w:rsidRPr="008A7C12" w:rsidRDefault="008A7C12" w:rsidP="008A7C12">
      <w:pPr>
        <w:spacing w:after="0" w:line="360" w:lineRule="auto"/>
        <w:rPr>
          <w:rFonts w:asciiTheme="minorBidi" w:hAnsiTheme="minorBidi"/>
          <w:rtl/>
        </w:rPr>
      </w:pPr>
      <w:r w:rsidRPr="008A7C12">
        <w:rPr>
          <w:rFonts w:asciiTheme="minorBidi" w:hAnsiTheme="minorBidi"/>
          <w:rtl/>
        </w:rPr>
        <w:t>(ו) וַיְהִ֣י בְּבוֹאָ֗ם בְּשׁ֤וּב דָּוִד֙ מֵהַכּ֣וֹת אֶת־הַפְּלִשְׁתִּ֔י וַתֵּצֶ֨אנָה הַנָּשִׁ֜ים מִכָּל־עָרֵ֤י יִשְׂרָאֵל֙</w:t>
      </w:r>
      <w:r>
        <w:rPr>
          <w:rFonts w:asciiTheme="minorBidi" w:hAnsiTheme="minorBidi" w:hint="cs"/>
          <w:rtl/>
        </w:rPr>
        <w:t>..</w:t>
      </w:r>
    </w:p>
    <w:p w14:paraId="0D94B436" w14:textId="5781B328" w:rsidR="008A7C12" w:rsidRPr="008A7C12" w:rsidRDefault="008A7C12" w:rsidP="008A7C12">
      <w:pPr>
        <w:spacing w:after="0" w:line="360" w:lineRule="auto"/>
        <w:rPr>
          <w:rFonts w:asciiTheme="minorBidi" w:hAnsiTheme="minorBidi"/>
          <w:rtl/>
        </w:rPr>
      </w:pPr>
      <w:r w:rsidRPr="008A7C12">
        <w:rPr>
          <w:rFonts w:asciiTheme="minorBidi" w:hAnsiTheme="minorBidi"/>
          <w:rtl/>
        </w:rPr>
        <w:t>(ז) וַֽתַּעֲנֶ֛ינָה הַנָּשִׁ֥ים הַֽמְשַׂחֲק֖וֹת וַתֹּאמַ֑רְןָ הִכָּ֤ה שָׁאוּל֙ בַּאֲלָפָ֔יו וְדָוִ֖ד בְּרִבְבֹתָֽיו:</w:t>
      </w:r>
    </w:p>
    <w:p w14:paraId="6BC5761F" w14:textId="5F98BF75" w:rsidR="008A7C12" w:rsidRDefault="008A7C12" w:rsidP="008A7C12">
      <w:pPr>
        <w:spacing w:after="0" w:line="360" w:lineRule="auto"/>
        <w:rPr>
          <w:rFonts w:asciiTheme="majorBidi" w:hAnsiTheme="majorBidi" w:cstheme="majorBidi"/>
          <w:sz w:val="24"/>
          <w:szCs w:val="24"/>
          <w:rtl/>
        </w:rPr>
      </w:pPr>
      <w:r w:rsidRPr="008A7C12">
        <w:rPr>
          <w:rFonts w:asciiTheme="minorBidi" w:hAnsiTheme="minorBidi"/>
          <w:rtl/>
        </w:rPr>
        <w:t xml:space="preserve">(ח) וַיִּ֨חַר לְשָׁא֜וּל מְאֹ֗ד וַיֵּ֤רַע בְּעֵינָיו֙ הַדָּבָ֣ר הַזֶּ֔ה וַיֹּ֗אמֶר נָתְנ֤וּ לְדָוִד֙ רְבָב֔וֹת וְלִ֥י נָתְנ֖וּ הָאֲלָפִ֑ים וְע֥וֹד ל֖וֹ אַ֥ךְ הַמְּלוּכָֽה: (ט) וַיְהִ֥י שָׁא֖וּל </w:t>
      </w:r>
      <w:r w:rsidRPr="008A7C12">
        <w:rPr>
          <w:rFonts w:asciiTheme="minorBidi" w:hAnsiTheme="minorBidi"/>
          <w:b/>
          <w:bCs/>
          <w:rtl/>
        </w:rPr>
        <w:t>עוֹיֵ֣ן אֶת־דָּוִ֑ד מֵהַיּ֥וֹם הַה֖וּא וָהָֽלְאָה</w:t>
      </w:r>
      <w:r w:rsidRPr="008A7C12">
        <w:rPr>
          <w:rStyle w:val="a5"/>
          <w:rFonts w:asciiTheme="minorBidi" w:hAnsiTheme="minorBidi"/>
          <w:b/>
          <w:bCs/>
          <w:rtl/>
        </w:rPr>
        <w:footnoteReference w:id="27"/>
      </w:r>
      <w:r w:rsidRPr="008A7C12">
        <w:rPr>
          <w:rFonts w:asciiTheme="minorBidi" w:hAnsiTheme="minorBidi"/>
          <w:b/>
          <w:bCs/>
          <w:rtl/>
        </w:rPr>
        <w:t>:</w:t>
      </w:r>
      <w:r>
        <w:rPr>
          <w:rFonts w:asciiTheme="minorBidi" w:hAnsiTheme="minorBidi" w:hint="cs"/>
          <w:rtl/>
        </w:rPr>
        <w:t xml:space="preserve"> </w:t>
      </w:r>
      <w:r>
        <w:rPr>
          <w:rFonts w:asciiTheme="majorBidi" w:hAnsiTheme="majorBidi" w:cstheme="majorBidi" w:hint="cs"/>
          <w:sz w:val="24"/>
          <w:szCs w:val="24"/>
          <w:rtl/>
        </w:rPr>
        <w:t xml:space="preserve">עוינות זו, דומה שהייתה קיימת כבר בפרק הקודם על פי סדר המאורעות. את השאלה ששאל </w:t>
      </w:r>
      <w:r w:rsidR="004833EE">
        <w:rPr>
          <w:rFonts w:asciiTheme="majorBidi" w:hAnsiTheme="majorBidi" w:cstheme="majorBidi" w:hint="cs"/>
          <w:sz w:val="24"/>
          <w:szCs w:val="24"/>
          <w:rtl/>
        </w:rPr>
        <w:t>שאול</w:t>
      </w:r>
      <w:r>
        <w:rPr>
          <w:rFonts w:asciiTheme="majorBidi" w:hAnsiTheme="majorBidi" w:cstheme="majorBidi" w:hint="cs"/>
          <w:sz w:val="24"/>
          <w:szCs w:val="24"/>
          <w:rtl/>
        </w:rPr>
        <w:t xml:space="preserve"> את אבנר, חזר ושאל את דוד:</w:t>
      </w:r>
    </w:p>
    <w:p w14:paraId="6FDAC440" w14:textId="644D922E" w:rsidR="008A7C12" w:rsidRDefault="008A7C12" w:rsidP="008A7C12">
      <w:pPr>
        <w:spacing w:after="0" w:line="360" w:lineRule="auto"/>
        <w:rPr>
          <w:rFonts w:asciiTheme="minorBidi" w:hAnsiTheme="minorBidi"/>
          <w:rtl/>
        </w:rPr>
      </w:pPr>
      <w:r w:rsidRPr="008A7C12">
        <w:rPr>
          <w:rFonts w:asciiTheme="minorBidi" w:hAnsiTheme="minorBidi"/>
          <w:rtl/>
        </w:rPr>
        <w:t>(נח) וַיֹּ֤אמֶר אֵלָיו֙ שָׁא֔וּל בֶּן־מִ֥י אַתָּ֖ה הַנָּ֑עַר וַיֹּ֣אמֶר דָּוִ֔ד בֶּֽן־עַבְדְּךָ֥ יִשַׁ֖י בֵּ֥ית הַלַּחְמִֽי</w:t>
      </w:r>
      <w:r w:rsidRPr="008A7C12">
        <w:rPr>
          <w:rStyle w:val="a5"/>
          <w:rFonts w:asciiTheme="minorBidi" w:hAnsiTheme="minorBidi"/>
          <w:rtl/>
        </w:rPr>
        <w:footnoteReference w:id="28"/>
      </w:r>
      <w:r w:rsidRPr="008A7C12">
        <w:rPr>
          <w:rFonts w:asciiTheme="minorBidi" w:hAnsiTheme="minorBidi"/>
          <w:rtl/>
        </w:rPr>
        <w:t>:</w:t>
      </w:r>
    </w:p>
    <w:p w14:paraId="5140EE7C" w14:textId="4D360BEA" w:rsidR="008A7C12" w:rsidRPr="008A7C12" w:rsidRDefault="008A7C12" w:rsidP="008A7C1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כאן עמקו דברי רבותינו, שמצאו בשאלות </w:t>
      </w:r>
      <w:r w:rsidR="004833EE">
        <w:rPr>
          <w:rFonts w:asciiTheme="majorBidi" w:hAnsiTheme="majorBidi" w:cstheme="majorBidi" w:hint="cs"/>
          <w:sz w:val="24"/>
          <w:szCs w:val="24"/>
          <w:rtl/>
        </w:rPr>
        <w:t>שאול</w:t>
      </w:r>
      <w:r>
        <w:rPr>
          <w:rFonts w:asciiTheme="majorBidi" w:hAnsiTheme="majorBidi" w:cstheme="majorBidi" w:hint="cs"/>
          <w:sz w:val="24"/>
          <w:szCs w:val="24"/>
          <w:rtl/>
        </w:rPr>
        <w:t xml:space="preserve"> חיפוש פגם בדוד. אין הדר בתואר 'נער', בעיקר בהשוואה למה שהמלך היה אמור לומר בעת הזו למ</w:t>
      </w:r>
      <w:r w:rsidR="00F10F7A">
        <w:rPr>
          <w:rFonts w:asciiTheme="majorBidi" w:hAnsiTheme="majorBidi" w:cstheme="majorBidi" w:hint="cs"/>
          <w:sz w:val="24"/>
          <w:szCs w:val="24"/>
          <w:rtl/>
        </w:rPr>
        <w:t>כ</w:t>
      </w:r>
      <w:r>
        <w:rPr>
          <w:rFonts w:asciiTheme="majorBidi" w:hAnsiTheme="majorBidi" w:cstheme="majorBidi" w:hint="cs"/>
          <w:sz w:val="24"/>
          <w:szCs w:val="24"/>
          <w:rtl/>
        </w:rPr>
        <w:t xml:space="preserve">ניעו של גלית: </w:t>
      </w:r>
    </w:p>
    <w:p w14:paraId="0EEDE8C6" w14:textId="66FBCFC2" w:rsidR="008A7C12" w:rsidRDefault="008A7C12" w:rsidP="008A7C12">
      <w:pPr>
        <w:spacing w:after="0" w:line="360" w:lineRule="auto"/>
        <w:rPr>
          <w:rFonts w:asciiTheme="majorBidi" w:hAnsiTheme="majorBidi" w:cstheme="majorBidi"/>
          <w:sz w:val="24"/>
          <w:szCs w:val="24"/>
          <w:rtl/>
        </w:rPr>
      </w:pPr>
      <w:r w:rsidRPr="008A7C12">
        <w:rPr>
          <w:rFonts w:asciiTheme="minorBidi" w:hAnsiTheme="minorBidi"/>
          <w:rtl/>
        </w:rPr>
        <w:t>וְֽ֠הָיָה הָאִ֨ישׁ אֲשֶׁר־יַכֶּ֜נּוּ יַעְשְׁרֶ֥נּוּ הַמֶּ֣לֶךְ׀ עֹ֣שֶׁר גָּד֗וֹל וְאֶת־בִּתּוֹ֙ יִתֶּן־ל֔וֹ וְאֵת֙ בֵּ֣ית אָבִ֔יו יַעֲשֶׂ֥ה חָפְשִׁ֖י בְּיִשְׂרָאֵֽל</w:t>
      </w:r>
      <w:r>
        <w:rPr>
          <w:rStyle w:val="a5"/>
          <w:rFonts w:asciiTheme="minorBidi" w:hAnsiTheme="minorBidi"/>
          <w:rtl/>
        </w:rPr>
        <w:footnoteReference w:id="29"/>
      </w:r>
      <w:r w:rsidRPr="008A7C12">
        <w:rPr>
          <w:rFonts w:asciiTheme="minorBidi" w:hAnsiTheme="minorBidi"/>
          <w:rtl/>
        </w:rPr>
        <w:t>:</w:t>
      </w:r>
      <w:r w:rsidR="00F10F7A">
        <w:rPr>
          <w:rFonts w:asciiTheme="minorBidi" w:hAnsiTheme="minorBidi" w:hint="cs"/>
          <w:rtl/>
        </w:rPr>
        <w:t xml:space="preserve"> </w:t>
      </w:r>
      <w:r w:rsidR="00F10F7A">
        <w:rPr>
          <w:rFonts w:asciiTheme="majorBidi" w:hAnsiTheme="majorBidi" w:cstheme="majorBidi" w:hint="cs"/>
          <w:sz w:val="24"/>
          <w:szCs w:val="24"/>
          <w:rtl/>
        </w:rPr>
        <w:t xml:space="preserve">פער זה בין מה שהמלך היה אמור לומר, לבין מה שאמר, היה עלול להצטרף לשאלה המנסרת בציבור: מדוע </w:t>
      </w:r>
      <w:r w:rsidR="004833EE">
        <w:rPr>
          <w:rFonts w:asciiTheme="majorBidi" w:hAnsiTheme="majorBidi" w:cstheme="majorBidi" w:hint="cs"/>
          <w:sz w:val="24"/>
          <w:szCs w:val="24"/>
          <w:rtl/>
        </w:rPr>
        <w:t>שאול</w:t>
      </w:r>
      <w:r w:rsidR="00F10F7A">
        <w:rPr>
          <w:rFonts w:asciiTheme="majorBidi" w:hAnsiTheme="majorBidi" w:cstheme="majorBidi" w:hint="cs"/>
          <w:sz w:val="24"/>
          <w:szCs w:val="24"/>
          <w:rtl/>
        </w:rPr>
        <w:t>, בהיותו המלך וגבוה מכ</w:t>
      </w:r>
      <w:r w:rsidR="003E0A69">
        <w:rPr>
          <w:rFonts w:asciiTheme="majorBidi" w:hAnsiTheme="majorBidi" w:cstheme="majorBidi" w:hint="cs"/>
          <w:sz w:val="24"/>
          <w:szCs w:val="24"/>
          <w:rtl/>
        </w:rPr>
        <w:t>ו</w:t>
      </w:r>
      <w:r w:rsidR="00F10F7A">
        <w:rPr>
          <w:rFonts w:asciiTheme="majorBidi" w:hAnsiTheme="majorBidi" w:cstheme="majorBidi" w:hint="cs"/>
          <w:sz w:val="24"/>
          <w:szCs w:val="24"/>
          <w:rtl/>
        </w:rPr>
        <w:t>ל</w:t>
      </w:r>
      <w:r w:rsidR="003E0A69">
        <w:rPr>
          <w:rFonts w:asciiTheme="majorBidi" w:hAnsiTheme="majorBidi" w:cstheme="majorBidi" w:hint="cs"/>
          <w:sz w:val="24"/>
          <w:szCs w:val="24"/>
          <w:rtl/>
        </w:rPr>
        <w:t>ם</w:t>
      </w:r>
      <w:r w:rsidR="004833EE">
        <w:rPr>
          <w:rFonts w:asciiTheme="majorBidi" w:hAnsiTheme="majorBidi" w:cstheme="majorBidi" w:hint="cs"/>
          <w:sz w:val="24"/>
          <w:szCs w:val="24"/>
          <w:rtl/>
        </w:rPr>
        <w:t>,</w:t>
      </w:r>
      <w:r w:rsidR="00F10F7A">
        <w:rPr>
          <w:rFonts w:asciiTheme="majorBidi" w:hAnsiTheme="majorBidi" w:cstheme="majorBidi" w:hint="cs"/>
          <w:sz w:val="24"/>
          <w:szCs w:val="24"/>
          <w:rtl/>
        </w:rPr>
        <w:t xml:space="preserve"> לא התמודד עם הענק הפלישתי? לו דוד היה מחדד שאלה זו</w:t>
      </w:r>
      <w:r w:rsidR="004833EE">
        <w:rPr>
          <w:rStyle w:val="a5"/>
          <w:rFonts w:asciiTheme="majorBidi" w:hAnsiTheme="majorBidi" w:cstheme="majorBidi"/>
          <w:sz w:val="24"/>
          <w:szCs w:val="24"/>
          <w:rtl/>
        </w:rPr>
        <w:footnoteReference w:id="30"/>
      </w:r>
      <w:r w:rsidR="00F10F7A">
        <w:rPr>
          <w:rFonts w:asciiTheme="majorBidi" w:hAnsiTheme="majorBidi" w:cstheme="majorBidi" w:hint="cs"/>
          <w:sz w:val="24"/>
          <w:szCs w:val="24"/>
          <w:rtl/>
        </w:rPr>
        <w:t>, ואף מוסיף ששמואל משח אותו למלך, הרי שלא היה נותר הרבה מ</w:t>
      </w:r>
      <w:r w:rsidR="004833EE">
        <w:rPr>
          <w:rFonts w:asciiTheme="majorBidi" w:hAnsiTheme="majorBidi" w:cstheme="majorBidi" w:hint="cs"/>
          <w:sz w:val="24"/>
          <w:szCs w:val="24"/>
          <w:rtl/>
        </w:rPr>
        <w:t>שאול</w:t>
      </w:r>
      <w:r w:rsidR="00F10F7A">
        <w:rPr>
          <w:rFonts w:asciiTheme="majorBidi" w:hAnsiTheme="majorBidi" w:cstheme="majorBidi" w:hint="cs"/>
          <w:sz w:val="24"/>
          <w:szCs w:val="24"/>
          <w:rtl/>
        </w:rPr>
        <w:t xml:space="preserve"> וממלכותו. דומה שתגובת דוד מהווה שיא במידות טובות, וקשה היא מהרג גלית, בבחינת 'ומושל ברוחו מלוכד עיר'. הוא מציג את עצמו ומשפחתו כעבדי שאול. עיקר גבורתו הוא במה </w:t>
      </w:r>
      <w:r w:rsidR="00F10F7A" w:rsidRPr="00F10F7A">
        <w:rPr>
          <w:rFonts w:asciiTheme="majorBidi" w:hAnsiTheme="majorBidi" w:cstheme="majorBidi" w:hint="cs"/>
          <w:b/>
          <w:bCs/>
          <w:sz w:val="24"/>
          <w:szCs w:val="24"/>
          <w:rtl/>
        </w:rPr>
        <w:t>שלא</w:t>
      </w:r>
      <w:r w:rsidR="00F10F7A">
        <w:rPr>
          <w:rFonts w:asciiTheme="majorBidi" w:hAnsiTheme="majorBidi" w:cstheme="majorBidi" w:hint="cs"/>
          <w:sz w:val="24"/>
          <w:szCs w:val="24"/>
          <w:rtl/>
        </w:rPr>
        <w:t xml:space="preserve"> אמר:</w:t>
      </w:r>
    </w:p>
    <w:p w14:paraId="3692AAB7" w14:textId="7B0B5651" w:rsidR="00F10F7A" w:rsidRDefault="00F10F7A" w:rsidP="00156D40">
      <w:pPr>
        <w:pStyle w:val="a6"/>
        <w:numPr>
          <w:ilvl w:val="0"/>
          <w:numId w:val="1"/>
        </w:numPr>
        <w:spacing w:after="0" w:line="360" w:lineRule="auto"/>
        <w:rPr>
          <w:rFonts w:asciiTheme="minorBidi" w:hAnsiTheme="minorBidi"/>
        </w:rPr>
      </w:pPr>
      <w:r w:rsidRPr="00F10F7A">
        <w:rPr>
          <w:rFonts w:asciiTheme="minorBidi" w:hAnsiTheme="minorBidi"/>
          <w:rtl/>
        </w:rPr>
        <w:t xml:space="preserve">וַיְהִ֗י </w:t>
      </w:r>
      <w:r w:rsidRPr="003E0A69">
        <w:rPr>
          <w:rFonts w:asciiTheme="minorBidi" w:hAnsiTheme="minorBidi"/>
          <w:b/>
          <w:bCs/>
          <w:rtl/>
        </w:rPr>
        <w:t>כְּכַלֹּתוֹ֙</w:t>
      </w:r>
      <w:r w:rsidRPr="00F10F7A">
        <w:rPr>
          <w:rFonts w:asciiTheme="minorBidi" w:hAnsiTheme="minorBidi"/>
          <w:rtl/>
        </w:rPr>
        <w:t xml:space="preserve"> לְדַבֵּ֣ר אֶל־שָׁא֔וּל וְנֶ֙פֶשׁ֙ יְה֣וֹנָתָ֔ן נִקְשְׁרָ֖ה בְּנֶ֣פֶשׁ דָּ</w:t>
      </w:r>
      <w:r w:rsidRPr="00156D40">
        <w:rPr>
          <w:rFonts w:asciiTheme="minorBidi" w:hAnsiTheme="minorBidi"/>
          <w:b/>
          <w:bCs/>
          <w:rtl/>
        </w:rPr>
        <w:t>וִ֑</w:t>
      </w:r>
      <w:r w:rsidRPr="00F10F7A">
        <w:rPr>
          <w:rFonts w:asciiTheme="minorBidi" w:hAnsiTheme="minorBidi"/>
          <w:rtl/>
        </w:rPr>
        <w:t>ד וַיֶּאֱהָבֵ֥הוּ יְהוֹנָתָ֖ן כְּנַפְשֽׁוֹ</w:t>
      </w:r>
      <w:r>
        <w:rPr>
          <w:rStyle w:val="a5"/>
          <w:rFonts w:asciiTheme="minorBidi" w:hAnsiTheme="minorBidi"/>
          <w:rtl/>
        </w:rPr>
        <w:footnoteReference w:id="31"/>
      </w:r>
      <w:r w:rsidRPr="00F10F7A">
        <w:rPr>
          <w:rFonts w:asciiTheme="minorBidi" w:hAnsiTheme="minorBidi"/>
          <w:rtl/>
        </w:rPr>
        <w:t>:</w:t>
      </w:r>
    </w:p>
    <w:p w14:paraId="7CFB6525" w14:textId="5110EBE8" w:rsidR="00156D40" w:rsidRPr="00156D40" w:rsidRDefault="00156D40" w:rsidP="00156D40">
      <w:pPr>
        <w:pStyle w:val="a6"/>
        <w:spacing w:after="0" w:line="360" w:lineRule="auto"/>
        <w:rPr>
          <w:rFonts w:ascii="David" w:hAnsi="David" w:cs="David"/>
          <w:sz w:val="24"/>
          <w:szCs w:val="24"/>
          <w:rtl/>
        </w:rPr>
      </w:pPr>
      <w:r>
        <w:rPr>
          <w:rFonts w:ascii="David" w:hAnsi="David" w:cs="David" w:hint="cs"/>
          <w:sz w:val="24"/>
          <w:szCs w:val="24"/>
          <w:rtl/>
        </w:rPr>
        <w:lastRenderedPageBreak/>
        <w:t>"ליבו של יהונתן פועם</w:t>
      </w:r>
      <w:r w:rsidR="00744D06" w:rsidRPr="00744D06">
        <w:rPr>
          <w:rFonts w:ascii="David" w:hAnsi="David" w:cs="David" w:hint="cs"/>
          <w:sz w:val="24"/>
          <w:szCs w:val="24"/>
          <w:rtl/>
        </w:rPr>
        <w:t xml:space="preserve"> </w:t>
      </w:r>
      <w:r w:rsidR="00744D06">
        <w:rPr>
          <w:rFonts w:ascii="David" w:hAnsi="David" w:cs="David" w:hint="cs"/>
          <w:sz w:val="24"/>
          <w:szCs w:val="24"/>
          <w:rtl/>
        </w:rPr>
        <w:t>בקרבו</w:t>
      </w:r>
      <w:r>
        <w:rPr>
          <w:rFonts w:ascii="David" w:hAnsi="David" w:cs="David" w:hint="cs"/>
          <w:sz w:val="24"/>
          <w:szCs w:val="24"/>
          <w:rtl/>
        </w:rPr>
        <w:t>, בחשש שיגלה דוד את סוד המרה השחורה</w:t>
      </w:r>
      <w:r w:rsidR="00744D06">
        <w:rPr>
          <w:rFonts w:ascii="David" w:hAnsi="David" w:cs="David" w:hint="cs"/>
          <w:sz w:val="24"/>
          <w:szCs w:val="24"/>
          <w:rtl/>
        </w:rPr>
        <w:t xml:space="preserve"> </w:t>
      </w:r>
      <w:r>
        <w:rPr>
          <w:rFonts w:ascii="David" w:hAnsi="David" w:cs="David" w:hint="cs"/>
          <w:sz w:val="24"/>
          <w:szCs w:val="24"/>
          <w:rtl/>
        </w:rPr>
        <w:t xml:space="preserve">של </w:t>
      </w:r>
      <w:r w:rsidR="004833EE">
        <w:rPr>
          <w:rFonts w:ascii="David" w:hAnsi="David" w:cs="David" w:hint="cs"/>
          <w:sz w:val="24"/>
          <w:szCs w:val="24"/>
          <w:rtl/>
        </w:rPr>
        <w:t>שאול</w:t>
      </w:r>
      <w:r w:rsidR="00744D06">
        <w:rPr>
          <w:rFonts w:ascii="David" w:hAnsi="David" w:cs="David" w:hint="cs"/>
          <w:sz w:val="24"/>
          <w:szCs w:val="24"/>
          <w:rtl/>
        </w:rPr>
        <w:t>... אבל הוא הפסיק לדבר וברגע זה התחילה האהבה הגדולה של יהונתן לדוד</w:t>
      </w:r>
      <w:r w:rsidR="00744D06">
        <w:rPr>
          <w:rStyle w:val="a5"/>
          <w:rFonts w:ascii="David" w:hAnsi="David" w:cs="David"/>
          <w:sz w:val="24"/>
          <w:szCs w:val="24"/>
          <w:rtl/>
        </w:rPr>
        <w:footnoteReference w:id="32"/>
      </w:r>
      <w:r w:rsidR="00744D06">
        <w:rPr>
          <w:rFonts w:ascii="David" w:hAnsi="David" w:cs="David" w:hint="cs"/>
          <w:sz w:val="24"/>
          <w:szCs w:val="24"/>
          <w:rtl/>
        </w:rPr>
        <w:t>".</w:t>
      </w:r>
    </w:p>
    <w:p w14:paraId="00F68476" w14:textId="076E86C9" w:rsidR="00F10F7A" w:rsidRPr="00F10F7A" w:rsidRDefault="00F10F7A" w:rsidP="00F10F7A">
      <w:pPr>
        <w:spacing w:after="0" w:line="360" w:lineRule="auto"/>
        <w:ind w:left="360"/>
        <w:rPr>
          <w:rFonts w:asciiTheme="majorBidi" w:hAnsiTheme="majorBidi" w:cstheme="majorBidi"/>
          <w:sz w:val="24"/>
          <w:szCs w:val="24"/>
          <w:rtl/>
        </w:rPr>
      </w:pPr>
      <w:r w:rsidRPr="00F10F7A">
        <w:rPr>
          <w:rFonts w:asciiTheme="majorBidi" w:hAnsiTheme="majorBidi" w:cstheme="majorBidi"/>
          <w:sz w:val="24"/>
          <w:szCs w:val="24"/>
          <w:rtl/>
        </w:rPr>
        <w:t xml:space="preserve">לפירוש זה מרמז בעל הטעמים: </w:t>
      </w:r>
      <w:r>
        <w:rPr>
          <w:rFonts w:asciiTheme="majorBidi" w:hAnsiTheme="majorBidi" w:cstheme="majorBidi" w:hint="cs"/>
          <w:sz w:val="24"/>
          <w:szCs w:val="24"/>
          <w:rtl/>
        </w:rPr>
        <w:t>לא זו בלבד שאין פסוק מיוחד המוקדש לאהבה המופלאה של דוד ויהונתן, אלא שהאתנחתא מורה לנו לקרוא</w:t>
      </w:r>
      <w:r w:rsidR="00D901A9">
        <w:rPr>
          <w:rFonts w:asciiTheme="majorBidi" w:hAnsiTheme="majorBidi" w:cstheme="majorBidi" w:hint="cs"/>
          <w:sz w:val="24"/>
          <w:szCs w:val="24"/>
          <w:rtl/>
        </w:rPr>
        <w:t xml:space="preserve">, שהעובדה שדוד כילה לדבר אל שאול, ולא אמר את כל שיכל לומר </w:t>
      </w:r>
      <w:r w:rsidR="00D901A9">
        <w:rPr>
          <w:rFonts w:asciiTheme="majorBidi" w:hAnsiTheme="majorBidi" w:cstheme="majorBidi"/>
          <w:sz w:val="24"/>
          <w:szCs w:val="24"/>
          <w:rtl/>
        </w:rPr>
        <w:t>–</w:t>
      </w:r>
      <w:r w:rsidR="00D901A9">
        <w:rPr>
          <w:rFonts w:asciiTheme="majorBidi" w:hAnsiTheme="majorBidi" w:cstheme="majorBidi" w:hint="cs"/>
          <w:sz w:val="24"/>
          <w:szCs w:val="24"/>
          <w:rtl/>
        </w:rPr>
        <w:t xml:space="preserve"> היא שהקנתה לו אהבה מופלאה שאינה תלויה בדבר, רעות של בן המלך והטוען למלכות.</w:t>
      </w:r>
    </w:p>
    <w:p w14:paraId="09B213EC" w14:textId="52047AAB" w:rsidR="00313DA7" w:rsidRDefault="00313DA7" w:rsidP="00356602">
      <w:pPr>
        <w:pStyle w:val="a6"/>
        <w:numPr>
          <w:ilvl w:val="0"/>
          <w:numId w:val="2"/>
        </w:numPr>
        <w:spacing w:after="0" w:line="360" w:lineRule="auto"/>
        <w:rPr>
          <w:rFonts w:asciiTheme="majorBidi" w:hAnsiTheme="majorBidi" w:cstheme="majorBidi"/>
          <w:b/>
          <w:bCs/>
          <w:sz w:val="24"/>
          <w:szCs w:val="24"/>
        </w:rPr>
      </w:pPr>
      <w:r w:rsidRPr="00356602">
        <w:rPr>
          <w:rFonts w:asciiTheme="majorBidi" w:hAnsiTheme="majorBidi" w:cstheme="majorBidi" w:hint="cs"/>
          <w:b/>
          <w:bCs/>
          <w:sz w:val="24"/>
          <w:szCs w:val="24"/>
          <w:rtl/>
        </w:rPr>
        <w:t>תלמיד חכם שאומר הלכה אחר מעשה</w:t>
      </w:r>
      <w:r w:rsidR="00B02456">
        <w:rPr>
          <w:rStyle w:val="a5"/>
          <w:rFonts w:asciiTheme="majorBidi" w:hAnsiTheme="majorBidi" w:cstheme="majorBidi"/>
          <w:b/>
          <w:bCs/>
          <w:sz w:val="24"/>
          <w:szCs w:val="24"/>
          <w:rtl/>
        </w:rPr>
        <w:footnoteReference w:id="33"/>
      </w:r>
    </w:p>
    <w:p w14:paraId="10E2C97E" w14:textId="2CC7760F" w:rsidR="00BA677E" w:rsidRDefault="00BA677E" w:rsidP="00BF5396">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מקבילות: </w:t>
      </w:r>
      <w:r w:rsidR="00BF5396">
        <w:rPr>
          <w:rFonts w:asciiTheme="majorBidi" w:hAnsiTheme="majorBidi" w:cs="Times New Roman" w:hint="cs"/>
          <w:sz w:val="24"/>
          <w:szCs w:val="24"/>
          <w:rtl/>
        </w:rPr>
        <w:t xml:space="preserve"> </w:t>
      </w:r>
      <w:r w:rsidR="00BF5396" w:rsidRPr="00BF5396">
        <w:rPr>
          <w:rFonts w:asciiTheme="majorBidi" w:hAnsiTheme="majorBidi" w:cs="Times New Roman"/>
          <w:sz w:val="24"/>
          <w:szCs w:val="24"/>
          <w:rtl/>
        </w:rPr>
        <w:t xml:space="preserve"> </w:t>
      </w:r>
      <w:r w:rsidR="00BF5396">
        <w:rPr>
          <w:rFonts w:ascii="David" w:hAnsi="David" w:cs="David" w:hint="cs"/>
          <w:sz w:val="24"/>
          <w:szCs w:val="24"/>
          <w:rtl/>
        </w:rPr>
        <w:t>1."</w:t>
      </w:r>
      <w:r w:rsidR="00BF5396" w:rsidRPr="00BF5396">
        <w:rPr>
          <w:rFonts w:ascii="David" w:hAnsi="David" w:cs="David"/>
          <w:sz w:val="24"/>
          <w:szCs w:val="24"/>
          <w:rtl/>
        </w:rPr>
        <w:t xml:space="preserve">א"ל ההוא בר דיניה לרב יהודה: לדידי קרית לי עבדא, דאתינא מבית חשמונאי מלכא? אמר ליה, הכי אמר שמואל: כל דאמר מדבית חשמונאי קאתינא - עבדא הוא. א"ל, לא סבר לה מר להא דא"ר אבא אמר רב הונא אמר רב: כל ת"ח שמורה הלכה ובא, אם קודם מעשה אמרה - שומעין לו, ואם לאו - אין שומעין לו? אמר ליה: הא איכא </w:t>
      </w:r>
      <w:r w:rsidR="00BF5396" w:rsidRPr="00BF5396">
        <w:rPr>
          <w:rFonts w:ascii="David" w:hAnsi="David" w:cs="David"/>
          <w:b/>
          <w:bCs/>
          <w:sz w:val="24"/>
          <w:szCs w:val="24"/>
          <w:rtl/>
        </w:rPr>
        <w:t>רב מתנה דקאי כוותי.</w:t>
      </w:r>
      <w:r w:rsidR="00BF5396" w:rsidRPr="00BF5396">
        <w:rPr>
          <w:rFonts w:ascii="David" w:hAnsi="David" w:cs="David"/>
          <w:sz w:val="24"/>
          <w:szCs w:val="24"/>
          <w:rtl/>
        </w:rPr>
        <w:t xml:space="preserve"> רב מתנה לא חזייה לנהרדעא תליסר שני, ההוא יומא אתא</w:t>
      </w:r>
      <w:r w:rsidR="00BF5396" w:rsidRPr="00BF5396">
        <w:rPr>
          <w:rStyle w:val="a5"/>
          <w:rFonts w:ascii="David" w:hAnsi="David" w:cs="David"/>
          <w:sz w:val="24"/>
          <w:szCs w:val="24"/>
          <w:rtl/>
        </w:rPr>
        <w:footnoteReference w:id="34"/>
      </w:r>
      <w:r w:rsidR="00BF5396" w:rsidRPr="00BF5396">
        <w:rPr>
          <w:rFonts w:ascii="David" w:hAnsi="David" w:cs="David"/>
          <w:sz w:val="24"/>
          <w:szCs w:val="24"/>
          <w:rtl/>
        </w:rPr>
        <w:t>".</w:t>
      </w:r>
    </w:p>
    <w:p w14:paraId="1F7142BA" w14:textId="08DD79D8" w:rsidR="00BF5396" w:rsidRDefault="00BF5396" w:rsidP="00BF5396">
      <w:pPr>
        <w:spacing w:after="0" w:line="360" w:lineRule="auto"/>
        <w:ind w:left="360"/>
        <w:rPr>
          <w:rFonts w:ascii="David" w:hAnsi="David" w:cs="David"/>
          <w:sz w:val="24"/>
          <w:szCs w:val="24"/>
          <w:rtl/>
        </w:rPr>
      </w:pPr>
      <w:r>
        <w:rPr>
          <w:rFonts w:ascii="David" w:hAnsi="David" w:cs="David" w:hint="cs"/>
          <w:sz w:val="24"/>
          <w:szCs w:val="24"/>
          <w:rtl/>
        </w:rPr>
        <w:t>2.</w:t>
      </w:r>
      <w:r w:rsidRPr="00BF5396">
        <w:rPr>
          <w:rFonts w:ascii="David" w:hAnsi="David" w:cs="David"/>
          <w:sz w:val="24"/>
          <w:szCs w:val="24"/>
          <w:rtl/>
        </w:rPr>
        <w:t xml:space="preserve">"אמר רבה בר בר חנה סח לי רבי יוחנן בן אלעזר: זקן אחד היה בשכונתינו ור"ש בן יוסי לקוניא שמו, ומימי לא עברתי לפניו, פעם אחת עברתי לפניו, אמר לי, שב בני, שב! חלזון זה - מום קבוע לשחוט עליו, וזהו נחש שאמרו חכמים; ואף על פי שאמרו, אין אדם רואה מומין לעצמו - אבל מורה הלכה לתלמידים, ותלמידים מורין לו. והאמר ר' אבא אמר רב הונא: כל תלמיד חכם שמורה הלכה ובא, אם קודם מעשה אמרה - שומעין לו, ואם לאו - אין שומעין לו! איהו נמי - מורה ובא הוה </w:t>
      </w:r>
      <w:r w:rsidRPr="00BF5396">
        <w:rPr>
          <w:rFonts w:ascii="David" w:hAnsi="David" w:cs="David"/>
          <w:b/>
          <w:bCs/>
          <w:sz w:val="24"/>
          <w:szCs w:val="24"/>
          <w:rtl/>
        </w:rPr>
        <w:t>מעיקרא</w:t>
      </w:r>
      <w:r w:rsidRPr="00BF5396">
        <w:rPr>
          <w:rStyle w:val="a5"/>
          <w:rFonts w:ascii="David" w:hAnsi="David" w:cs="David"/>
          <w:sz w:val="24"/>
          <w:szCs w:val="24"/>
          <w:rtl/>
        </w:rPr>
        <w:footnoteReference w:id="35"/>
      </w:r>
      <w:r w:rsidRPr="00BF5396">
        <w:rPr>
          <w:rFonts w:ascii="David" w:hAnsi="David" w:cs="David"/>
          <w:sz w:val="24"/>
          <w:szCs w:val="24"/>
          <w:rtl/>
        </w:rPr>
        <w:t>".</w:t>
      </w:r>
    </w:p>
    <w:p w14:paraId="33980B37" w14:textId="5276EFEB" w:rsidR="00BF5396" w:rsidRPr="00BF5396" w:rsidRDefault="00BF5396" w:rsidP="00BF5396">
      <w:pPr>
        <w:spacing w:after="0" w:line="360" w:lineRule="auto"/>
        <w:ind w:left="360"/>
        <w:rPr>
          <w:rFonts w:ascii="David" w:hAnsi="David" w:cs="David"/>
          <w:sz w:val="24"/>
          <w:szCs w:val="24"/>
          <w:rtl/>
        </w:rPr>
      </w:pPr>
      <w:r>
        <w:rPr>
          <w:rFonts w:ascii="David" w:hAnsi="David" w:cs="David" w:hint="cs"/>
          <w:sz w:val="24"/>
          <w:szCs w:val="24"/>
          <w:rtl/>
        </w:rPr>
        <w:t xml:space="preserve">3.  </w:t>
      </w:r>
      <w:r w:rsidRPr="00BF5396">
        <w:rPr>
          <w:rFonts w:ascii="David" w:hAnsi="David" w:cs="David"/>
          <w:sz w:val="24"/>
          <w:szCs w:val="24"/>
          <w:rtl/>
        </w:rPr>
        <w:t xml:space="preserve"> </w:t>
      </w:r>
      <w:r>
        <w:rPr>
          <w:rFonts w:ascii="David" w:hAnsi="David" w:cs="David" w:hint="cs"/>
          <w:sz w:val="24"/>
          <w:szCs w:val="24"/>
          <w:rtl/>
        </w:rPr>
        <w:t xml:space="preserve"> "</w:t>
      </w:r>
      <w:r w:rsidRPr="00BF5396">
        <w:rPr>
          <w:rFonts w:ascii="David" w:hAnsi="David" w:cs="David"/>
          <w:sz w:val="24"/>
          <w:szCs w:val="24"/>
          <w:rtl/>
        </w:rPr>
        <w:t>אמר בן יאסיין: כשהלכתי לכרכי הים, מצאתי גר אחד שנשא אשת אחיו מאמו, אמרתי לו: בני, מן הרשך? אמר לי: הרי אשה ושבעה בניה, על ספסל זה ישב ר' עקיבא ואמר שני דברים: גר נושא אשת אחיו מאמו, ואמר: ויהי דבר ה' אל יונה שנית לאמר - שנית דברה עמו שכינה, שלישית לא דברה עמו שכינה</w:t>
      </w:r>
      <w:r>
        <w:rPr>
          <w:rFonts w:ascii="David" w:hAnsi="David" w:cs="David" w:hint="cs"/>
          <w:sz w:val="24"/>
          <w:szCs w:val="24"/>
          <w:rtl/>
        </w:rPr>
        <w:t>..</w:t>
      </w:r>
      <w:r w:rsidRPr="00BF5396">
        <w:rPr>
          <w:rFonts w:ascii="David" w:hAnsi="David" w:cs="David"/>
          <w:sz w:val="24"/>
          <w:szCs w:val="24"/>
          <w:rtl/>
        </w:rPr>
        <w:t xml:space="preserve"> ומי מהימן? והאמר ר' אבא אמר רב הונא אמר רב: כל תלמיד חכם שמורה הלכה ובא, אם קודם מעשה אמרה - שומעין לו, ואם לאו - אין שומעין לו! איבעית אימא</w:t>
      </w:r>
      <w:r w:rsidRPr="00BF5396">
        <w:rPr>
          <w:rFonts w:ascii="David" w:hAnsi="David" w:cs="David"/>
          <w:b/>
          <w:bCs/>
          <w:sz w:val="24"/>
          <w:szCs w:val="24"/>
          <w:rtl/>
        </w:rPr>
        <w:t>: מורה ובא היה; ואיבעית אימא: משום דקאמר הרי אשה ושבעה בניה; ואיבעית אימא: שאני הכא, דקאמר מעשה אחרינא בהדה</w:t>
      </w:r>
      <w:r>
        <w:rPr>
          <w:rStyle w:val="a5"/>
          <w:rFonts w:ascii="David" w:hAnsi="David" w:cs="David"/>
          <w:sz w:val="24"/>
          <w:szCs w:val="24"/>
          <w:rtl/>
        </w:rPr>
        <w:footnoteReference w:id="36"/>
      </w:r>
      <w:r>
        <w:rPr>
          <w:rFonts w:ascii="David" w:hAnsi="David" w:cs="David" w:hint="cs"/>
          <w:sz w:val="24"/>
          <w:szCs w:val="24"/>
          <w:rtl/>
        </w:rPr>
        <w:t>".</w:t>
      </w:r>
    </w:p>
    <w:p w14:paraId="7C50055D" w14:textId="04FD6402" w:rsidR="00993989" w:rsidRPr="00993989" w:rsidRDefault="00993989" w:rsidP="009939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שואלת כיצד קבלו את ההלכה של 'מואבי ולא מואבית', לאחר מעשה, ומתרצת: </w:t>
      </w:r>
      <w:r>
        <w:rPr>
          <w:rFonts w:asciiTheme="majorBidi" w:hAnsiTheme="majorBidi" w:cs="Times New Roman" w:hint="cs"/>
          <w:sz w:val="24"/>
          <w:szCs w:val="24"/>
          <w:rtl/>
        </w:rPr>
        <w:t xml:space="preserve"> </w:t>
      </w:r>
    </w:p>
    <w:p w14:paraId="460514C6" w14:textId="0FACF941" w:rsidR="00250948" w:rsidRPr="00591B71" w:rsidRDefault="00993989" w:rsidP="00591B71">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993989">
        <w:rPr>
          <w:rFonts w:ascii="David" w:hAnsi="David" w:cs="David"/>
          <w:sz w:val="24"/>
          <w:szCs w:val="24"/>
          <w:rtl/>
        </w:rPr>
        <w:t>שאני הכא, דהא שמואל ובית דינו קיים</w:t>
      </w:r>
      <w:r>
        <w:rPr>
          <w:rFonts w:ascii="David" w:hAnsi="David" w:cs="David" w:hint="cs"/>
          <w:sz w:val="24"/>
          <w:szCs w:val="24"/>
          <w:rtl/>
        </w:rPr>
        <w:t>"</w:t>
      </w:r>
      <w:r w:rsidRPr="00993989">
        <w:rPr>
          <w:rFonts w:ascii="David" w:hAnsi="David" w:cs="David"/>
          <w:sz w:val="24"/>
          <w:szCs w:val="24"/>
          <w:rtl/>
        </w:rPr>
        <w:t>.</w:t>
      </w:r>
      <w:r>
        <w:rPr>
          <w:rFonts w:ascii="David" w:hAnsi="David" w:cs="David" w:hint="cs"/>
          <w:sz w:val="24"/>
          <w:szCs w:val="24"/>
          <w:rtl/>
        </w:rPr>
        <w:t xml:space="preserve"> </w:t>
      </w:r>
      <w:r w:rsidRPr="00993989">
        <w:rPr>
          <w:rFonts w:asciiTheme="majorBidi" w:hAnsiTheme="majorBidi" w:cstheme="majorBidi"/>
          <w:sz w:val="24"/>
          <w:szCs w:val="24"/>
          <w:rtl/>
        </w:rPr>
        <w:t>מסביר רש"י:</w:t>
      </w:r>
      <w:r w:rsidRPr="00993989">
        <w:rPr>
          <w:rFonts w:ascii="David" w:hAnsi="David" w:cs="David"/>
          <w:sz w:val="24"/>
          <w:szCs w:val="24"/>
          <w:rtl/>
        </w:rPr>
        <w:t xml:space="preserve"> </w:t>
      </w:r>
      <w:r>
        <w:rPr>
          <w:rFonts w:ascii="David" w:hAnsi="David" w:cs="David" w:hint="cs"/>
          <w:sz w:val="24"/>
          <w:szCs w:val="24"/>
          <w:rtl/>
        </w:rPr>
        <w:t>"</w:t>
      </w:r>
      <w:r w:rsidRPr="00993989">
        <w:rPr>
          <w:rFonts w:ascii="David" w:hAnsi="David" w:cs="David"/>
          <w:sz w:val="24"/>
          <w:szCs w:val="24"/>
          <w:rtl/>
        </w:rPr>
        <w:t>ומילתא דעבידא לגלויי הוא ולא משקר בה</w:t>
      </w:r>
      <w:r>
        <w:rPr>
          <w:rFonts w:ascii="David" w:hAnsi="David" w:cs="David" w:hint="cs"/>
          <w:sz w:val="24"/>
          <w:szCs w:val="24"/>
          <w:rtl/>
        </w:rPr>
        <w:t xml:space="preserve">". </w:t>
      </w:r>
      <w:r>
        <w:rPr>
          <w:rFonts w:asciiTheme="majorBidi" w:hAnsiTheme="majorBidi" w:cstheme="majorBidi" w:hint="cs"/>
          <w:sz w:val="24"/>
          <w:szCs w:val="24"/>
          <w:rtl/>
        </w:rPr>
        <w:t>מגיב</w:t>
      </w:r>
      <w:r w:rsidRPr="00250948">
        <w:rPr>
          <w:rFonts w:asciiTheme="majorBidi" w:hAnsiTheme="majorBidi" w:cstheme="majorBidi"/>
          <w:sz w:val="24"/>
          <w:szCs w:val="24"/>
          <w:rtl/>
        </w:rPr>
        <w:t xml:space="preserve"> הריטב"א</w:t>
      </w:r>
      <w:r>
        <w:rPr>
          <w:rFonts w:asciiTheme="majorBidi" w:hAnsiTheme="majorBidi" w:cstheme="majorBidi" w:hint="cs"/>
          <w:sz w:val="24"/>
          <w:szCs w:val="24"/>
          <w:rtl/>
        </w:rPr>
        <w:t>:</w:t>
      </w:r>
      <w:r w:rsidR="00591B71">
        <w:rPr>
          <w:rFonts w:asciiTheme="majorBidi" w:hAnsiTheme="majorBidi" w:cstheme="majorBidi" w:hint="cs"/>
          <w:sz w:val="24"/>
          <w:szCs w:val="24"/>
          <w:rtl/>
        </w:rPr>
        <w:t xml:space="preserve"> </w:t>
      </w:r>
      <w:r>
        <w:rPr>
          <w:rFonts w:ascii="David" w:hAnsi="David" w:cs="David" w:hint="cs"/>
          <w:sz w:val="24"/>
          <w:szCs w:val="24"/>
          <w:rtl/>
        </w:rPr>
        <w:t>"</w:t>
      </w:r>
      <w:r w:rsidRPr="00250948">
        <w:rPr>
          <w:rFonts w:ascii="David" w:hAnsi="David" w:cs="David"/>
          <w:sz w:val="24"/>
          <w:szCs w:val="24"/>
          <w:rtl/>
        </w:rPr>
        <w:t>ולא נהירא, דודאי טעמא דאין שומעין לתלמיד חכם אינו משום דחיישינן אשקרא דח"ו, אלא דחיישינן שמא מתוך שנושא ונותן בהלכה כדי לקיים את דבריו אמר בדדמי כסבור שקבל מרבו, וכי איתיה לרבו קיים ודאי דייק שפיר ולא אמר אפילו בדדמי. וכל הני מילי אי אמר מגמ' אבל כשאומר מסברא ומביא ראיה לדבריו לעולם שומעין לו</w:t>
      </w:r>
      <w:r>
        <w:rPr>
          <w:rFonts w:ascii="David" w:hAnsi="David" w:cs="David" w:hint="cs"/>
          <w:sz w:val="24"/>
          <w:szCs w:val="24"/>
          <w:rtl/>
        </w:rPr>
        <w:t xml:space="preserve">". </w:t>
      </w:r>
      <w:r>
        <w:rPr>
          <w:rFonts w:asciiTheme="majorBidi" w:hAnsiTheme="majorBidi" w:cstheme="majorBidi" w:hint="cs"/>
          <w:sz w:val="24"/>
          <w:szCs w:val="24"/>
          <w:rtl/>
        </w:rPr>
        <w:t>באשר לחוסר הנאמנות בתחילה,</w:t>
      </w:r>
      <w:r w:rsidR="00591B71">
        <w:rPr>
          <w:rFonts w:asciiTheme="majorBidi" w:hAnsiTheme="majorBidi" w:cstheme="majorBidi" w:hint="cs"/>
          <w:sz w:val="24"/>
          <w:szCs w:val="24"/>
          <w:rtl/>
        </w:rPr>
        <w:t xml:space="preserve"> </w:t>
      </w:r>
      <w:r w:rsidR="00250948" w:rsidRPr="00250948">
        <w:rPr>
          <w:rFonts w:asciiTheme="majorBidi" w:hAnsiTheme="majorBidi" w:cstheme="majorBidi"/>
          <w:sz w:val="24"/>
          <w:szCs w:val="24"/>
          <w:rtl/>
        </w:rPr>
        <w:t xml:space="preserve">רש"י </w:t>
      </w:r>
      <w:r>
        <w:rPr>
          <w:rFonts w:asciiTheme="majorBidi" w:hAnsiTheme="majorBidi" w:cstheme="majorBidi" w:hint="cs"/>
          <w:sz w:val="24"/>
          <w:szCs w:val="24"/>
          <w:rtl/>
        </w:rPr>
        <w:t>כאן מסביר בפשטות, שהוראה צריכה להיות קודמת למעשה.</w:t>
      </w:r>
    </w:p>
    <w:p w14:paraId="7697964D" w14:textId="53054918" w:rsidR="00313DA7" w:rsidRDefault="00993989" w:rsidP="00250948">
      <w:pPr>
        <w:spacing w:after="0" w:line="360" w:lineRule="auto"/>
        <w:rPr>
          <w:rFonts w:ascii="David" w:hAnsi="David" w:cs="David"/>
          <w:sz w:val="24"/>
          <w:szCs w:val="24"/>
          <w:rtl/>
        </w:rPr>
      </w:pPr>
      <w:r>
        <w:rPr>
          <w:rFonts w:ascii="David" w:hAnsi="David" w:cs="David" w:hint="cs"/>
          <w:sz w:val="24"/>
          <w:szCs w:val="24"/>
          <w:rtl/>
        </w:rPr>
        <w:t>"</w:t>
      </w:r>
      <w:r w:rsidR="00250948" w:rsidRPr="00250948">
        <w:rPr>
          <w:rFonts w:ascii="David" w:hAnsi="David" w:cs="David"/>
          <w:sz w:val="24"/>
          <w:szCs w:val="24"/>
          <w:rtl/>
        </w:rPr>
        <w:t>אם קודם מעשה - שבאת הוראה לידו אמרה ושנאה לתלמידיו בבית המדרש בשם רבו שומעין לו בשעת הוראה</w:t>
      </w:r>
      <w:r>
        <w:rPr>
          <w:rFonts w:ascii="David" w:hAnsi="David" w:cs="David" w:hint="cs"/>
          <w:sz w:val="24"/>
          <w:szCs w:val="24"/>
          <w:rtl/>
        </w:rPr>
        <w:t>,</w:t>
      </w:r>
      <w:r w:rsidR="00250948" w:rsidRPr="00250948">
        <w:rPr>
          <w:rFonts w:ascii="David" w:hAnsi="David" w:cs="David"/>
          <w:sz w:val="24"/>
          <w:szCs w:val="24"/>
          <w:rtl/>
        </w:rPr>
        <w:t xml:space="preserve"> ואם לאו אין שומעין לו שמא מחמת מעשה הבא לידו אמרה</w:t>
      </w:r>
      <w:r>
        <w:rPr>
          <w:rFonts w:ascii="David" w:hAnsi="David" w:cs="David" w:hint="cs"/>
          <w:sz w:val="24"/>
          <w:szCs w:val="24"/>
          <w:rtl/>
        </w:rPr>
        <w:t>"</w:t>
      </w:r>
      <w:r w:rsidR="00250948" w:rsidRPr="00250948">
        <w:rPr>
          <w:rFonts w:ascii="David" w:hAnsi="David" w:cs="David"/>
          <w:sz w:val="24"/>
          <w:szCs w:val="24"/>
          <w:rtl/>
        </w:rPr>
        <w:t>.</w:t>
      </w:r>
    </w:p>
    <w:p w14:paraId="4589811A" w14:textId="18D2C293" w:rsidR="00B02456" w:rsidRPr="00591B71" w:rsidRDefault="00356602" w:rsidP="00591B7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בעלי ה</w:t>
      </w:r>
      <w:r w:rsidR="00250948" w:rsidRPr="00250948">
        <w:rPr>
          <w:rFonts w:asciiTheme="majorBidi" w:hAnsiTheme="majorBidi" w:cstheme="majorBidi"/>
          <w:sz w:val="24"/>
          <w:szCs w:val="24"/>
          <w:rtl/>
        </w:rPr>
        <w:t>תוספות</w:t>
      </w:r>
      <w:r>
        <w:rPr>
          <w:rFonts w:asciiTheme="majorBidi" w:hAnsiTheme="majorBidi" w:cstheme="majorBidi" w:hint="cs"/>
          <w:sz w:val="24"/>
          <w:szCs w:val="24"/>
          <w:rtl/>
        </w:rPr>
        <w:t xml:space="preserve"> מסייגים את הדבר:</w:t>
      </w:r>
      <w:r w:rsidR="00250948" w:rsidRPr="00250948">
        <w:rPr>
          <w:rFonts w:asciiTheme="majorBidi" w:hAnsiTheme="majorBidi" w:cstheme="majorBidi"/>
          <w:sz w:val="24"/>
          <w:szCs w:val="24"/>
          <w:rtl/>
        </w:rPr>
        <w:t xml:space="preserve"> </w:t>
      </w:r>
      <w:r>
        <w:rPr>
          <w:rFonts w:asciiTheme="majorBidi" w:hAnsiTheme="majorBidi" w:cstheme="majorBidi" w:hint="cs"/>
          <w:sz w:val="24"/>
          <w:szCs w:val="24"/>
          <w:rtl/>
        </w:rPr>
        <w:t xml:space="preserve"> </w:t>
      </w:r>
      <w:r>
        <w:rPr>
          <w:rFonts w:ascii="David" w:hAnsi="David" w:cs="David" w:hint="cs"/>
          <w:sz w:val="24"/>
          <w:szCs w:val="24"/>
          <w:rtl/>
        </w:rPr>
        <w:t>"</w:t>
      </w:r>
      <w:r w:rsidR="00250948" w:rsidRPr="00250948">
        <w:rPr>
          <w:rFonts w:ascii="David" w:hAnsi="David" w:cs="David"/>
          <w:sz w:val="24"/>
          <w:szCs w:val="24"/>
          <w:rtl/>
        </w:rPr>
        <w:t xml:space="preserve">אר"ת דהיינו דוקא היכא דהוא עצמו </w:t>
      </w:r>
      <w:r w:rsidR="00250948" w:rsidRPr="00591B71">
        <w:rPr>
          <w:rFonts w:ascii="David" w:hAnsi="David" w:cs="David"/>
          <w:b/>
          <w:bCs/>
          <w:sz w:val="24"/>
          <w:szCs w:val="24"/>
          <w:rtl/>
        </w:rPr>
        <w:t>נוגע בדבר</w:t>
      </w:r>
      <w:r w:rsidR="00250948" w:rsidRPr="00250948">
        <w:rPr>
          <w:rFonts w:ascii="David" w:hAnsi="David" w:cs="David"/>
          <w:sz w:val="24"/>
          <w:szCs w:val="24"/>
          <w:rtl/>
        </w:rPr>
        <w:t xml:space="preserve"> כגון [יתרא] שהיה צריך לאותה הוראה שהרי בת ישי נשא כדכתיב אשר בא אל אביגיל בת נחש ואמרינן בפ"ק דבבא בתרא </w:t>
      </w:r>
      <w:r w:rsidR="00250948" w:rsidRPr="0078097A">
        <w:rPr>
          <w:rFonts w:ascii="David" w:hAnsi="David" w:cs="David"/>
          <w:sz w:val="18"/>
          <w:szCs w:val="18"/>
          <w:rtl/>
        </w:rPr>
        <w:t>(דף יד. ושם)</w:t>
      </w:r>
      <w:r w:rsidR="00250948" w:rsidRPr="00250948">
        <w:rPr>
          <w:rFonts w:ascii="David" w:hAnsi="David" w:cs="David"/>
          <w:sz w:val="24"/>
          <w:szCs w:val="24"/>
          <w:rtl/>
        </w:rPr>
        <w:t xml:space="preserve"> בת מי שמת בעטיו של נחש</w:t>
      </w:r>
      <w:r w:rsidR="00250948">
        <w:rPr>
          <w:rStyle w:val="a5"/>
          <w:rFonts w:ascii="David" w:hAnsi="David" w:cs="David"/>
          <w:sz w:val="24"/>
          <w:szCs w:val="24"/>
          <w:rtl/>
        </w:rPr>
        <w:footnoteReference w:id="37"/>
      </w:r>
      <w:r w:rsidR="00250948" w:rsidRPr="00250948">
        <w:rPr>
          <w:rFonts w:ascii="David" w:hAnsi="David" w:cs="David"/>
          <w:sz w:val="24"/>
          <w:szCs w:val="24"/>
          <w:rtl/>
        </w:rPr>
        <w:t xml:space="preserve"> וכן בפרק נושאין על האנוסה (</w:t>
      </w:r>
      <w:r w:rsidR="00250948" w:rsidRPr="00591B71">
        <w:rPr>
          <w:rFonts w:ascii="David" w:hAnsi="David" w:cs="David"/>
          <w:sz w:val="18"/>
          <w:szCs w:val="18"/>
          <w:rtl/>
        </w:rPr>
        <w:t>לקמן דף צח. ושם)</w:t>
      </w:r>
      <w:r w:rsidR="00250948" w:rsidRPr="00250948">
        <w:rPr>
          <w:rFonts w:ascii="David" w:hAnsi="David" w:cs="David"/>
          <w:sz w:val="24"/>
          <w:szCs w:val="24"/>
          <w:rtl/>
        </w:rPr>
        <w:t xml:space="preserve"> גבי גר שהעיד על אשתו ושבעה בניו ובפ' עשרה יוחסין </w:t>
      </w:r>
      <w:r w:rsidR="00250948" w:rsidRPr="00591B71">
        <w:rPr>
          <w:rFonts w:ascii="David" w:hAnsi="David" w:cs="David"/>
          <w:sz w:val="18"/>
          <w:szCs w:val="18"/>
          <w:rtl/>
        </w:rPr>
        <w:t xml:space="preserve">(קדושין דף ע:) </w:t>
      </w:r>
      <w:r w:rsidR="00250948" w:rsidRPr="00250948">
        <w:rPr>
          <w:rFonts w:ascii="David" w:hAnsi="David" w:cs="David"/>
          <w:sz w:val="24"/>
          <w:szCs w:val="24"/>
          <w:rtl/>
        </w:rPr>
        <w:t>גבי עובדא דרב יהודה בכל דוכתא דמייתי לה היו הן צריכין לאותה הוראה</w:t>
      </w:r>
      <w:r w:rsidR="00591B71">
        <w:rPr>
          <w:rFonts w:ascii="David" w:hAnsi="David" w:cs="David" w:hint="cs"/>
          <w:sz w:val="24"/>
          <w:szCs w:val="24"/>
          <w:rtl/>
        </w:rPr>
        <w:t>,</w:t>
      </w:r>
      <w:r w:rsidR="00250948" w:rsidRPr="00250948">
        <w:rPr>
          <w:rFonts w:ascii="David" w:hAnsi="David" w:cs="David"/>
          <w:sz w:val="24"/>
          <w:szCs w:val="24"/>
          <w:rtl/>
        </w:rPr>
        <w:t xml:space="preserve"> אבל אם אין צריכין לאותה הוראה שומעין לו אף על פי שלא אמרה עד שעת מעשה</w:t>
      </w:r>
      <w:r>
        <w:rPr>
          <w:rStyle w:val="a5"/>
          <w:rFonts w:ascii="David" w:hAnsi="David" w:cs="David"/>
          <w:sz w:val="24"/>
          <w:szCs w:val="24"/>
          <w:rtl/>
        </w:rPr>
        <w:footnoteReference w:id="38"/>
      </w:r>
      <w:r w:rsidR="00591B71">
        <w:rPr>
          <w:rFonts w:ascii="David" w:hAnsi="David" w:cs="David" w:hint="cs"/>
          <w:sz w:val="24"/>
          <w:szCs w:val="24"/>
          <w:rtl/>
        </w:rPr>
        <w:t>"</w:t>
      </w:r>
      <w:r w:rsidR="00250948" w:rsidRPr="00250948">
        <w:rPr>
          <w:rFonts w:ascii="David" w:hAnsi="David" w:cs="David"/>
          <w:sz w:val="24"/>
          <w:szCs w:val="24"/>
          <w:rtl/>
        </w:rPr>
        <w:t>.</w:t>
      </w:r>
      <w:r w:rsidR="00591B71">
        <w:rPr>
          <w:rFonts w:asciiTheme="majorBidi" w:hAnsiTheme="majorBidi" w:cstheme="majorBidi" w:hint="cs"/>
          <w:sz w:val="24"/>
          <w:szCs w:val="24"/>
          <w:rtl/>
        </w:rPr>
        <w:t xml:space="preserve"> מטעים המהר"ם מרוטנבורג כאן: </w:t>
      </w:r>
      <w:r w:rsidR="00591B71">
        <w:rPr>
          <w:rFonts w:ascii="David" w:hAnsi="David" w:cs="David" w:hint="cs"/>
          <w:sz w:val="24"/>
          <w:szCs w:val="24"/>
          <w:rtl/>
        </w:rPr>
        <w:t>"</w:t>
      </w:r>
      <w:r w:rsidR="00B02456" w:rsidRPr="00B02456">
        <w:rPr>
          <w:rFonts w:ascii="David" w:hAnsi="David" w:cs="David"/>
          <w:sz w:val="24"/>
          <w:szCs w:val="24"/>
          <w:rtl/>
        </w:rPr>
        <w:t>אל"כ לא מצינו ידינו ורגלינו, שהרי מעשים בכל יום ששומעין להוראה מפי חכם</w:t>
      </w:r>
      <w:r w:rsidR="00591B71">
        <w:rPr>
          <w:rFonts w:ascii="David" w:hAnsi="David" w:cs="David" w:hint="cs"/>
          <w:sz w:val="24"/>
          <w:szCs w:val="24"/>
          <w:rtl/>
        </w:rPr>
        <w:t>"</w:t>
      </w:r>
      <w:r w:rsidR="00B02456" w:rsidRPr="00B02456">
        <w:rPr>
          <w:rFonts w:ascii="David" w:hAnsi="David" w:cs="David"/>
          <w:sz w:val="24"/>
          <w:szCs w:val="24"/>
          <w:rtl/>
        </w:rPr>
        <w:t>.</w:t>
      </w:r>
      <w:r w:rsidR="008919C0">
        <w:rPr>
          <w:rFonts w:asciiTheme="majorBidi" w:hAnsiTheme="majorBidi" w:cstheme="majorBidi" w:hint="cs"/>
          <w:sz w:val="24"/>
          <w:szCs w:val="24"/>
          <w:rtl/>
        </w:rPr>
        <w:t xml:space="preserve"> לפי זה צריך לבאר שרב יהודה שאמר: 'כל הבא מבית חשמונאי', נחשב נוגע בדבר, שרצה לקיים דבריו שקרא לו עבד.</w:t>
      </w:r>
    </w:p>
    <w:p w14:paraId="068205B6" w14:textId="016CB0A7" w:rsidR="00BA677E" w:rsidRPr="00BA677E" w:rsidRDefault="00250948" w:rsidP="00BA677E">
      <w:pPr>
        <w:spacing w:after="0" w:line="360" w:lineRule="auto"/>
        <w:rPr>
          <w:rFonts w:asciiTheme="majorBidi" w:hAnsiTheme="majorBidi" w:cstheme="majorBidi"/>
          <w:sz w:val="24"/>
          <w:szCs w:val="24"/>
          <w:rtl/>
        </w:rPr>
      </w:pPr>
      <w:r w:rsidRPr="00250948">
        <w:rPr>
          <w:rFonts w:asciiTheme="majorBidi" w:hAnsiTheme="majorBidi" w:cstheme="majorBidi"/>
          <w:sz w:val="24"/>
          <w:szCs w:val="24"/>
          <w:rtl/>
        </w:rPr>
        <w:t xml:space="preserve">רבי אברהם מן ההר </w:t>
      </w:r>
      <w:r w:rsidR="00591B71">
        <w:rPr>
          <w:rFonts w:asciiTheme="majorBidi" w:hAnsiTheme="majorBidi" w:cstheme="majorBidi" w:hint="cs"/>
          <w:sz w:val="24"/>
          <w:szCs w:val="24"/>
          <w:rtl/>
        </w:rPr>
        <w:t xml:space="preserve"> חולק על כך: </w:t>
      </w:r>
      <w:r w:rsidR="00591B71">
        <w:rPr>
          <w:rFonts w:ascii="David" w:hAnsi="David" w:cs="David" w:hint="cs"/>
          <w:sz w:val="24"/>
          <w:szCs w:val="24"/>
          <w:rtl/>
        </w:rPr>
        <w:t>"</w:t>
      </w:r>
      <w:r w:rsidRPr="00250948">
        <w:rPr>
          <w:rFonts w:ascii="David" w:hAnsi="David" w:cs="David"/>
          <w:sz w:val="24"/>
          <w:szCs w:val="24"/>
          <w:rtl/>
        </w:rPr>
        <w:t>ולא נהיר, דבכל ענין נמי אמרינן הכי כדפרישנא. וכן פירש רבינו שלמה דהואיל ואורי בה כנוגע בעדות הוא</w:t>
      </w:r>
      <w:r w:rsidR="00591B71">
        <w:rPr>
          <w:rFonts w:ascii="David" w:hAnsi="David" w:cs="David" w:hint="cs"/>
          <w:sz w:val="24"/>
          <w:szCs w:val="24"/>
          <w:rtl/>
        </w:rPr>
        <w:t>"</w:t>
      </w:r>
      <w:r w:rsidRPr="00250948">
        <w:rPr>
          <w:rFonts w:ascii="David" w:hAnsi="David" w:cs="David"/>
          <w:sz w:val="24"/>
          <w:szCs w:val="24"/>
          <w:rtl/>
        </w:rPr>
        <w:t>.</w:t>
      </w:r>
      <w:r w:rsidR="00BA677E" w:rsidRPr="00BA677E">
        <w:rPr>
          <w:rtl/>
        </w:rPr>
        <w:t xml:space="preserve"> </w:t>
      </w:r>
      <w:r w:rsidR="00BA677E">
        <w:rPr>
          <w:rFonts w:asciiTheme="majorBidi" w:hAnsiTheme="majorBidi" w:cstheme="majorBidi" w:hint="cs"/>
          <w:sz w:val="24"/>
          <w:szCs w:val="24"/>
          <w:rtl/>
        </w:rPr>
        <w:t>מדובר בחשש טעות, שלא נחשדו חכמים על שקר</w:t>
      </w:r>
      <w:r w:rsidR="005326F2">
        <w:rPr>
          <w:rStyle w:val="a5"/>
          <w:rFonts w:asciiTheme="majorBidi" w:hAnsiTheme="majorBidi" w:cstheme="majorBidi"/>
          <w:sz w:val="24"/>
          <w:szCs w:val="24"/>
          <w:rtl/>
        </w:rPr>
        <w:footnoteReference w:id="39"/>
      </w:r>
      <w:r w:rsidR="00BA677E">
        <w:rPr>
          <w:rFonts w:asciiTheme="majorBidi" w:hAnsiTheme="majorBidi" w:cstheme="majorBidi" w:hint="cs"/>
          <w:sz w:val="24"/>
          <w:szCs w:val="24"/>
          <w:rtl/>
        </w:rPr>
        <w:t>:</w:t>
      </w:r>
    </w:p>
    <w:p w14:paraId="7F817597" w14:textId="342819A5" w:rsidR="000B1A72" w:rsidRPr="000B1A72" w:rsidRDefault="00BA677E" w:rsidP="000B1A72">
      <w:pPr>
        <w:spacing w:after="0" w:line="360" w:lineRule="auto"/>
        <w:rPr>
          <w:rFonts w:asciiTheme="majorBidi" w:hAnsiTheme="majorBidi" w:cstheme="majorBidi"/>
          <w:sz w:val="24"/>
          <w:szCs w:val="24"/>
          <w:rtl/>
        </w:rPr>
      </w:pPr>
      <w:r w:rsidRPr="00BA677E">
        <w:rPr>
          <w:rFonts w:ascii="David" w:hAnsi="David" w:cs="David"/>
          <w:sz w:val="24"/>
          <w:szCs w:val="24"/>
          <w:rtl/>
        </w:rPr>
        <w:t>"חס ושלום לא חיישינן לת"ח שישקר, אלא חיישינן שמתוך שנושא ונותן בהלכה כדי לקיים דבריו אומר בדדמי, כסבור שקבל כן מרבו. וכי איתא לרבו קיים, ודאי דייק שפיר ולא אמר אפי' בדדמי</w:t>
      </w:r>
      <w:r w:rsidRPr="00BA677E">
        <w:rPr>
          <w:rStyle w:val="a5"/>
          <w:rFonts w:ascii="David" w:hAnsi="David" w:cs="David"/>
          <w:sz w:val="24"/>
          <w:szCs w:val="24"/>
          <w:rtl/>
        </w:rPr>
        <w:footnoteReference w:id="40"/>
      </w:r>
      <w:r w:rsidRPr="00BA677E">
        <w:rPr>
          <w:rFonts w:ascii="David" w:hAnsi="David" w:cs="David"/>
          <w:sz w:val="24"/>
          <w:szCs w:val="24"/>
          <w:rtl/>
        </w:rPr>
        <w:t>"</w:t>
      </w:r>
      <w:r w:rsidR="00BF5396">
        <w:rPr>
          <w:rFonts w:ascii="David" w:hAnsi="David" w:cs="David" w:hint="cs"/>
          <w:sz w:val="24"/>
          <w:szCs w:val="24"/>
          <w:rtl/>
        </w:rPr>
        <w:t xml:space="preserve"> </w:t>
      </w:r>
      <w:r w:rsidR="00BF5396" w:rsidRPr="00BF5396">
        <w:rPr>
          <w:rFonts w:asciiTheme="majorBidi" w:hAnsiTheme="majorBidi" w:cstheme="majorBidi"/>
          <w:sz w:val="24"/>
          <w:szCs w:val="24"/>
          <w:rtl/>
        </w:rPr>
        <w:t>מסתבר שהכרח לומר כן על פי הסוגיה לקמן שהבאנו לעיל. אם מאמינים לו כשאומר הלכה נוספת, כנראנ שאין חשש משקר</w:t>
      </w:r>
      <w:r w:rsidR="00BF5396">
        <w:rPr>
          <w:rFonts w:ascii="David" w:hAnsi="David" w:cs="David" w:hint="cs"/>
          <w:sz w:val="24"/>
          <w:szCs w:val="24"/>
          <w:rtl/>
        </w:rPr>
        <w:t xml:space="preserve"> </w:t>
      </w:r>
      <w:r w:rsidRPr="00BA677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שאל</w:t>
      </w:r>
      <w:r w:rsidR="00BF5396">
        <w:rPr>
          <w:rFonts w:asciiTheme="majorBidi" w:hAnsiTheme="majorBidi" w:cstheme="majorBidi" w:hint="cs"/>
          <w:sz w:val="24"/>
          <w:szCs w:val="24"/>
          <w:rtl/>
        </w:rPr>
        <w:t>ת הנגיעה בדבר</w:t>
      </w:r>
      <w:r>
        <w:rPr>
          <w:rFonts w:asciiTheme="majorBidi" w:hAnsiTheme="majorBidi" w:cstheme="majorBidi" w:hint="cs"/>
          <w:sz w:val="24"/>
          <w:szCs w:val="24"/>
          <w:rtl/>
        </w:rPr>
        <w:t xml:space="preserve"> זו תלויה גם במעמדו בעת הזו של עמשא, מכריע השאלה: </w:t>
      </w:r>
      <w:r w:rsidRPr="00BA677E">
        <w:rPr>
          <w:rFonts w:ascii="David" w:hAnsi="David" w:cs="David"/>
          <w:sz w:val="24"/>
          <w:szCs w:val="24"/>
          <w:rtl/>
        </w:rPr>
        <w:t>"ר"ל שאומר דבר חדוש בשם רבותיו</w:t>
      </w:r>
      <w:r w:rsidR="005326F2">
        <w:rPr>
          <w:rFonts w:ascii="David" w:hAnsi="David" w:cs="David" w:hint="cs"/>
          <w:sz w:val="24"/>
          <w:szCs w:val="24"/>
          <w:rtl/>
        </w:rPr>
        <w:t>.</w:t>
      </w:r>
      <w:r w:rsidRPr="00BA677E">
        <w:rPr>
          <w:rFonts w:ascii="David" w:hAnsi="David" w:cs="David"/>
          <w:sz w:val="24"/>
          <w:szCs w:val="24"/>
          <w:rtl/>
        </w:rPr>
        <w:t xml:space="preserve"> אם קודם מעשה אמרה</w:t>
      </w:r>
      <w:r w:rsidR="005326F2">
        <w:rPr>
          <w:rFonts w:ascii="David" w:hAnsi="David" w:cs="David" w:hint="cs"/>
          <w:sz w:val="24"/>
          <w:szCs w:val="24"/>
          <w:rtl/>
        </w:rPr>
        <w:t>-</w:t>
      </w:r>
      <w:r w:rsidRPr="00BA677E">
        <w:rPr>
          <w:rFonts w:ascii="David" w:hAnsi="David" w:cs="David"/>
          <w:sz w:val="24"/>
          <w:szCs w:val="24"/>
          <w:rtl/>
        </w:rPr>
        <w:t xml:space="preserve"> שומעין לו</w:t>
      </w:r>
      <w:r w:rsidR="005326F2">
        <w:rPr>
          <w:rFonts w:ascii="David" w:hAnsi="David" w:cs="David" w:hint="cs"/>
          <w:sz w:val="24"/>
          <w:szCs w:val="24"/>
          <w:rtl/>
        </w:rPr>
        <w:t>.</w:t>
      </w:r>
      <w:r w:rsidRPr="00BA677E">
        <w:rPr>
          <w:rFonts w:ascii="David" w:hAnsi="David" w:cs="David"/>
          <w:sz w:val="24"/>
          <w:szCs w:val="24"/>
          <w:rtl/>
        </w:rPr>
        <w:t xml:space="preserve"> ואם אומרה בשעת מעשה</w:t>
      </w:r>
      <w:r w:rsidR="005326F2">
        <w:rPr>
          <w:rFonts w:ascii="David" w:hAnsi="David" w:cs="David" w:hint="cs"/>
          <w:sz w:val="24"/>
          <w:szCs w:val="24"/>
          <w:rtl/>
        </w:rPr>
        <w:t>-</w:t>
      </w:r>
      <w:r w:rsidRPr="00BA677E">
        <w:rPr>
          <w:rFonts w:ascii="David" w:hAnsi="David" w:cs="David"/>
          <w:sz w:val="24"/>
          <w:szCs w:val="24"/>
          <w:rtl/>
        </w:rPr>
        <w:t xml:space="preserve"> אין שומעין לו</w:t>
      </w:r>
      <w:r w:rsidR="005326F2">
        <w:rPr>
          <w:rFonts w:ascii="David" w:hAnsi="David" w:cs="David" w:hint="cs"/>
          <w:sz w:val="24"/>
          <w:szCs w:val="24"/>
          <w:rtl/>
        </w:rPr>
        <w:t>.</w:t>
      </w:r>
      <w:r w:rsidRPr="00BA677E">
        <w:rPr>
          <w:rFonts w:ascii="David" w:hAnsi="David" w:cs="David"/>
          <w:sz w:val="24"/>
          <w:szCs w:val="24"/>
          <w:rtl/>
        </w:rPr>
        <w:t xml:space="preserve"> ואף על פי שאינו נוגע בדבר מצד עצמו</w:t>
      </w:r>
      <w:r w:rsidR="005326F2">
        <w:rPr>
          <w:rFonts w:ascii="David" w:hAnsi="David" w:cs="David" w:hint="cs"/>
          <w:sz w:val="24"/>
          <w:szCs w:val="24"/>
          <w:rtl/>
        </w:rPr>
        <w:t>.</w:t>
      </w:r>
      <w:r w:rsidRPr="00BA677E">
        <w:rPr>
          <w:rFonts w:ascii="David" w:hAnsi="David" w:cs="David"/>
          <w:sz w:val="24"/>
          <w:szCs w:val="24"/>
          <w:rtl/>
        </w:rPr>
        <w:t xml:space="preserve"> וכן יראה מסוגיא זו בהדיא</w:t>
      </w:r>
      <w:r w:rsidR="005326F2">
        <w:rPr>
          <w:rFonts w:ascii="David" w:hAnsi="David" w:cs="David" w:hint="cs"/>
          <w:sz w:val="24"/>
          <w:szCs w:val="24"/>
          <w:rtl/>
        </w:rPr>
        <w:t>,</w:t>
      </w:r>
      <w:r w:rsidRPr="00BA677E">
        <w:rPr>
          <w:rFonts w:ascii="David" w:hAnsi="David" w:cs="David"/>
          <w:sz w:val="24"/>
          <w:szCs w:val="24"/>
          <w:rtl/>
        </w:rPr>
        <w:t xml:space="preserve"> שהרי </w:t>
      </w:r>
      <w:r w:rsidRPr="00BA677E">
        <w:rPr>
          <w:rFonts w:ascii="David" w:hAnsi="David" w:cs="David"/>
          <w:b/>
          <w:bCs/>
          <w:sz w:val="24"/>
          <w:szCs w:val="24"/>
          <w:rtl/>
        </w:rPr>
        <w:t>עמשא לאו נוגע בדבר היה</w:t>
      </w:r>
      <w:r w:rsidRPr="00BA677E">
        <w:rPr>
          <w:rFonts w:ascii="David" w:hAnsi="David" w:cs="David"/>
          <w:sz w:val="24"/>
          <w:szCs w:val="24"/>
          <w:rtl/>
        </w:rPr>
        <w:t>. ומכל מקום יש מפרשים דוקא בשאומרה לאי זה זכות של עצמו אם להוראה שהורה</w:t>
      </w:r>
      <w:r w:rsidR="005326F2">
        <w:rPr>
          <w:rFonts w:ascii="David" w:hAnsi="David" w:cs="David" w:hint="cs"/>
          <w:sz w:val="24"/>
          <w:szCs w:val="24"/>
          <w:rtl/>
        </w:rPr>
        <w:t>,</w:t>
      </w:r>
      <w:r w:rsidRPr="00BA677E">
        <w:rPr>
          <w:rFonts w:ascii="David" w:hAnsi="David" w:cs="David"/>
          <w:sz w:val="24"/>
          <w:szCs w:val="24"/>
          <w:rtl/>
        </w:rPr>
        <w:t xml:space="preserve"> אם לאי זה מעשה של עצמו</w:t>
      </w:r>
      <w:r w:rsidR="005326F2">
        <w:rPr>
          <w:rFonts w:ascii="David" w:hAnsi="David" w:cs="David" w:hint="cs"/>
          <w:sz w:val="24"/>
          <w:szCs w:val="24"/>
          <w:rtl/>
        </w:rPr>
        <w:t>.</w:t>
      </w:r>
      <w:r w:rsidRPr="00BA677E">
        <w:rPr>
          <w:rFonts w:ascii="David" w:hAnsi="David" w:cs="David"/>
          <w:sz w:val="24"/>
          <w:szCs w:val="24"/>
          <w:rtl/>
        </w:rPr>
        <w:t xml:space="preserve"> וזו שבכאן</w:t>
      </w:r>
      <w:r w:rsidR="005326F2">
        <w:rPr>
          <w:rFonts w:ascii="David" w:hAnsi="David" w:cs="David" w:hint="cs"/>
          <w:sz w:val="24"/>
          <w:szCs w:val="24"/>
          <w:rtl/>
        </w:rPr>
        <w:t>,</w:t>
      </w:r>
      <w:r w:rsidRPr="00BA677E">
        <w:rPr>
          <w:rFonts w:ascii="David" w:hAnsi="David" w:cs="David"/>
          <w:sz w:val="24"/>
          <w:szCs w:val="24"/>
          <w:rtl/>
        </w:rPr>
        <w:t xml:space="preserve"> עמשא נוגע בדבר היה</w:t>
      </w:r>
      <w:r w:rsidR="005326F2">
        <w:rPr>
          <w:rFonts w:ascii="David" w:hAnsi="David" w:cs="David" w:hint="cs"/>
          <w:sz w:val="24"/>
          <w:szCs w:val="24"/>
          <w:rtl/>
        </w:rPr>
        <w:t>,</w:t>
      </w:r>
      <w:r w:rsidRPr="00BA677E">
        <w:rPr>
          <w:rFonts w:ascii="David" w:hAnsi="David" w:cs="David"/>
          <w:sz w:val="24"/>
          <w:szCs w:val="24"/>
          <w:rtl/>
        </w:rPr>
        <w:t xml:space="preserve"> שאף הוא היה בא מצד אחד מזרעה של רות המואביה</w:t>
      </w:r>
      <w:r w:rsidR="005326F2">
        <w:rPr>
          <w:rFonts w:ascii="David" w:hAnsi="David" w:cs="David" w:hint="cs"/>
          <w:sz w:val="24"/>
          <w:szCs w:val="24"/>
          <w:rtl/>
        </w:rPr>
        <w:t>,</w:t>
      </w:r>
      <w:r w:rsidRPr="00BA677E">
        <w:rPr>
          <w:rFonts w:ascii="David" w:hAnsi="David" w:cs="David"/>
          <w:sz w:val="24"/>
          <w:szCs w:val="24"/>
          <w:rtl/>
        </w:rPr>
        <w:t xml:space="preserve"> שהרי </w:t>
      </w:r>
      <w:r w:rsidRPr="00BA677E">
        <w:rPr>
          <w:rFonts w:ascii="David" w:hAnsi="David" w:cs="David"/>
          <w:b/>
          <w:bCs/>
          <w:sz w:val="24"/>
          <w:szCs w:val="24"/>
          <w:rtl/>
        </w:rPr>
        <w:t>בן אחותו של דוד</w:t>
      </w:r>
      <w:r w:rsidRPr="00BA677E">
        <w:rPr>
          <w:rFonts w:ascii="David" w:hAnsi="David" w:cs="David"/>
          <w:sz w:val="24"/>
          <w:szCs w:val="24"/>
          <w:rtl/>
        </w:rPr>
        <w:t xml:space="preserve"> היה</w:t>
      </w:r>
      <w:r w:rsidR="005326F2">
        <w:rPr>
          <w:rFonts w:ascii="David" w:hAnsi="David" w:cs="David" w:hint="cs"/>
          <w:sz w:val="24"/>
          <w:szCs w:val="24"/>
          <w:rtl/>
        </w:rPr>
        <w:t>,</w:t>
      </w:r>
      <w:r w:rsidRPr="00BA677E">
        <w:rPr>
          <w:rFonts w:ascii="David" w:hAnsi="David" w:cs="David"/>
          <w:sz w:val="24"/>
          <w:szCs w:val="24"/>
          <w:rtl/>
        </w:rPr>
        <w:t xml:space="preserve"> דכתיב</w:t>
      </w:r>
      <w:r w:rsidR="005326F2">
        <w:rPr>
          <w:rFonts w:ascii="David" w:hAnsi="David" w:cs="David" w:hint="cs"/>
          <w:sz w:val="24"/>
          <w:szCs w:val="24"/>
          <w:rtl/>
        </w:rPr>
        <w:t>:'</w:t>
      </w:r>
      <w:r w:rsidRPr="00BA677E">
        <w:rPr>
          <w:rFonts w:ascii="David" w:hAnsi="David" w:cs="David"/>
          <w:sz w:val="24"/>
          <w:szCs w:val="24"/>
          <w:rtl/>
        </w:rPr>
        <w:t xml:space="preserve"> ואחיותיהם צרויה ואביגיל</w:t>
      </w:r>
      <w:r w:rsidR="005326F2">
        <w:rPr>
          <w:rFonts w:ascii="David" w:hAnsi="David" w:cs="David" w:hint="cs"/>
          <w:sz w:val="24"/>
          <w:szCs w:val="24"/>
          <w:rtl/>
        </w:rPr>
        <w:t>'</w:t>
      </w:r>
      <w:r w:rsidRPr="00BA677E">
        <w:rPr>
          <w:rFonts w:ascii="David" w:hAnsi="David" w:cs="David"/>
          <w:sz w:val="24"/>
          <w:szCs w:val="24"/>
          <w:rtl/>
        </w:rPr>
        <w:t xml:space="preserve"> וכתיב</w:t>
      </w:r>
      <w:r w:rsidR="005326F2">
        <w:rPr>
          <w:rFonts w:ascii="David" w:hAnsi="David" w:cs="David" w:hint="cs"/>
          <w:sz w:val="24"/>
          <w:szCs w:val="24"/>
          <w:rtl/>
        </w:rPr>
        <w:t>:</w:t>
      </w:r>
      <w:r w:rsidRPr="00BA677E">
        <w:rPr>
          <w:rFonts w:ascii="David" w:hAnsi="David" w:cs="David"/>
          <w:sz w:val="24"/>
          <w:szCs w:val="24"/>
          <w:rtl/>
        </w:rPr>
        <w:t xml:space="preserve"> </w:t>
      </w:r>
      <w:r w:rsidR="005326F2">
        <w:rPr>
          <w:rFonts w:ascii="David" w:hAnsi="David" w:cs="David" w:hint="cs"/>
          <w:sz w:val="24"/>
          <w:szCs w:val="24"/>
          <w:rtl/>
        </w:rPr>
        <w:t>'</w:t>
      </w:r>
      <w:r w:rsidRPr="00BA677E">
        <w:rPr>
          <w:rFonts w:ascii="David" w:hAnsi="David" w:cs="David"/>
          <w:sz w:val="24"/>
          <w:szCs w:val="24"/>
          <w:rtl/>
        </w:rPr>
        <w:t>ועמשא בן איש יתרא הישראלי אשר בא אל אביגיל בת נחש אחות צרויה אם יואב</w:t>
      </w:r>
      <w:r w:rsidR="005326F2">
        <w:rPr>
          <w:rFonts w:ascii="David" w:hAnsi="David" w:cs="David" w:hint="cs"/>
          <w:sz w:val="24"/>
          <w:szCs w:val="24"/>
          <w:rtl/>
        </w:rPr>
        <w:t>'</w:t>
      </w:r>
      <w:r w:rsidRPr="00BA677E">
        <w:rPr>
          <w:rStyle w:val="a5"/>
          <w:rFonts w:ascii="David" w:hAnsi="David" w:cs="David"/>
          <w:sz w:val="24"/>
          <w:szCs w:val="24"/>
          <w:rtl/>
        </w:rPr>
        <w:footnoteReference w:id="41"/>
      </w:r>
      <w:r w:rsidRPr="00BA677E">
        <w:rPr>
          <w:rFonts w:ascii="David" w:hAnsi="David" w:cs="David"/>
          <w:sz w:val="24"/>
          <w:szCs w:val="24"/>
          <w:rtl/>
        </w:rPr>
        <w:t>".</w:t>
      </w:r>
      <w:r w:rsidR="000B1A72">
        <w:rPr>
          <w:rFonts w:ascii="David" w:hAnsi="David" w:cs="David" w:hint="cs"/>
          <w:sz w:val="24"/>
          <w:szCs w:val="24"/>
          <w:rtl/>
        </w:rPr>
        <w:t xml:space="preserve"> </w:t>
      </w:r>
      <w:r w:rsidR="000B1A72">
        <w:rPr>
          <w:rFonts w:asciiTheme="majorBidi" w:hAnsiTheme="majorBidi" w:cstheme="majorBidi" w:hint="cs"/>
          <w:sz w:val="24"/>
          <w:szCs w:val="24"/>
          <w:rtl/>
        </w:rPr>
        <w:t>הרמ"א נוקט כדברי התוספות:</w:t>
      </w:r>
    </w:p>
    <w:p w14:paraId="3986ADEF" w14:textId="61B9879F" w:rsidR="00B02456" w:rsidRPr="003E0A69" w:rsidRDefault="000B1A72" w:rsidP="003E0A69">
      <w:pPr>
        <w:spacing w:after="0" w:line="360" w:lineRule="auto"/>
        <w:rPr>
          <w:rFonts w:asciiTheme="majorBidi" w:hAnsiTheme="majorBidi" w:cstheme="majorBidi"/>
          <w:sz w:val="24"/>
          <w:szCs w:val="24"/>
          <w:rtl/>
        </w:rPr>
      </w:pPr>
      <w:r w:rsidRPr="003E0A69">
        <w:rPr>
          <w:rFonts w:ascii="David" w:hAnsi="David" w:cs="Guttman Yad-Brush" w:hint="cs"/>
          <w:sz w:val="18"/>
          <w:szCs w:val="18"/>
          <w:rtl/>
        </w:rPr>
        <w:lastRenderedPageBreak/>
        <w:t>"</w:t>
      </w:r>
      <w:r w:rsidRPr="003E0A69">
        <w:rPr>
          <w:rFonts w:ascii="David" w:hAnsi="David" w:cs="Guttman Yad-Brush"/>
          <w:sz w:val="18"/>
          <w:szCs w:val="18"/>
          <w:rtl/>
        </w:rPr>
        <w:t>תלמיד חכם שאמר דבר הלכה בדבר השייך לדידי</w:t>
      </w:r>
      <w:r w:rsidRPr="003E0A69">
        <w:rPr>
          <w:rFonts w:ascii="David" w:hAnsi="David" w:cs="Guttman Yad-Brush" w:hint="cs"/>
          <w:sz w:val="18"/>
          <w:szCs w:val="18"/>
          <w:rtl/>
        </w:rPr>
        <w:t>ה</w:t>
      </w:r>
      <w:r w:rsidRPr="003E0A69">
        <w:rPr>
          <w:rFonts w:ascii="David" w:hAnsi="David" w:cs="Guttman Yad-Brush"/>
          <w:sz w:val="18"/>
          <w:szCs w:val="18"/>
          <w:rtl/>
        </w:rPr>
        <w:t>, אם אמרה קודם מעשה שומעין לו; ואם לאו, אין שומעין לו</w:t>
      </w:r>
      <w:r w:rsidRPr="003E0A69">
        <w:rPr>
          <w:rFonts w:ascii="David" w:hAnsi="David" w:cs="Guttman Yad-Brush" w:hint="cs"/>
          <w:sz w:val="18"/>
          <w:szCs w:val="18"/>
          <w:rtl/>
        </w:rPr>
        <w:t xml:space="preserve">. </w:t>
      </w:r>
      <w:r w:rsidRPr="003E0A69">
        <w:rPr>
          <w:rFonts w:ascii="David" w:hAnsi="David" w:cs="Guttman Yad-Brush"/>
          <w:sz w:val="18"/>
          <w:szCs w:val="18"/>
          <w:rtl/>
        </w:rPr>
        <w:t xml:space="preserve">ודוקא שאמר: כך קבלתי, אבל אם אומר דבר מסברא ומראה פנים לדבריו והוא נראה, שומעין לו. </w:t>
      </w:r>
      <w:r w:rsidRPr="003E0A69">
        <w:rPr>
          <w:rFonts w:ascii="David" w:hAnsi="David" w:cs="Guttman Yad-Brush"/>
          <w:sz w:val="16"/>
          <w:szCs w:val="16"/>
          <w:rtl/>
        </w:rPr>
        <w:t>(נ"י בשם הריטב"א).</w:t>
      </w:r>
      <w:r w:rsidRPr="003E0A69">
        <w:rPr>
          <w:rFonts w:ascii="David" w:hAnsi="David" w:cs="Guttman Yad-Brush" w:hint="cs"/>
          <w:sz w:val="18"/>
          <w:szCs w:val="18"/>
          <w:rtl/>
        </w:rPr>
        <w:t xml:space="preserve"> </w:t>
      </w:r>
      <w:r w:rsidRPr="003E0A69">
        <w:rPr>
          <w:rFonts w:ascii="David" w:hAnsi="David" w:cs="Guttman Yad-Brush"/>
          <w:sz w:val="18"/>
          <w:szCs w:val="18"/>
          <w:rtl/>
        </w:rPr>
        <w:t>אבל אין שומעין לדידיה</w:t>
      </w:r>
      <w:r w:rsidRPr="003E0A69">
        <w:rPr>
          <w:rStyle w:val="a5"/>
          <w:rFonts w:ascii="David" w:hAnsi="David" w:cs="Guttman Yad-Brush"/>
          <w:sz w:val="18"/>
          <w:szCs w:val="18"/>
          <w:rtl/>
        </w:rPr>
        <w:footnoteReference w:id="42"/>
      </w:r>
      <w:r w:rsidRPr="003E0A69">
        <w:rPr>
          <w:rFonts w:ascii="David" w:hAnsi="David" w:cs="Guttman Yad-Brush"/>
          <w:sz w:val="18"/>
          <w:szCs w:val="18"/>
          <w:rtl/>
        </w:rPr>
        <w:t>, דלמא מדמי</w:t>
      </w:r>
      <w:r w:rsidRPr="000B1A72">
        <w:rPr>
          <w:rFonts w:ascii="David" w:hAnsi="David" w:cs="Guttman Yad-Brush"/>
          <w:sz w:val="20"/>
          <w:szCs w:val="20"/>
          <w:rtl/>
        </w:rPr>
        <w:t xml:space="preserve"> דברים להדדי שאינן דומים. אבל אם הוא פשוט, שומעין לו. </w:t>
      </w:r>
      <w:r w:rsidRPr="000B1A72">
        <w:rPr>
          <w:rFonts w:ascii="David" w:hAnsi="David" w:cs="Guttman Yad-Brush"/>
          <w:sz w:val="16"/>
          <w:szCs w:val="16"/>
          <w:rtl/>
        </w:rPr>
        <w:t>(רבינו ירוחם סוף נתיב ב' ובשם הרא"ש</w:t>
      </w:r>
      <w:r w:rsidRPr="000B1A72">
        <w:rPr>
          <w:rStyle w:val="a5"/>
          <w:rFonts w:ascii="David" w:hAnsi="David" w:cs="Guttman Yad-Brush"/>
          <w:sz w:val="16"/>
          <w:szCs w:val="16"/>
          <w:rtl/>
        </w:rPr>
        <w:footnoteReference w:id="43"/>
      </w:r>
      <w:r w:rsidRPr="000B1A72">
        <w:rPr>
          <w:rFonts w:ascii="David" w:hAnsi="David" w:cs="Guttman Yad-Brush"/>
          <w:sz w:val="16"/>
          <w:szCs w:val="16"/>
          <w:rtl/>
        </w:rPr>
        <w:t>).</w:t>
      </w:r>
      <w:r>
        <w:rPr>
          <w:rFonts w:ascii="David" w:hAnsi="David" w:cs="Guttman Yad-Brush" w:hint="cs"/>
          <w:sz w:val="16"/>
          <w:szCs w:val="16"/>
          <w:rtl/>
        </w:rPr>
        <w:t xml:space="preserve"> </w:t>
      </w:r>
      <w:r>
        <w:rPr>
          <w:rFonts w:asciiTheme="majorBidi" w:hAnsiTheme="majorBidi" w:cstheme="majorBidi" w:hint="cs"/>
          <w:sz w:val="24"/>
          <w:szCs w:val="24"/>
          <w:rtl/>
        </w:rPr>
        <w:t>בסוגייתנו מפורש ש</w:t>
      </w:r>
      <w:r w:rsidRPr="000B1A72">
        <w:rPr>
          <w:rFonts w:ascii="David" w:hAnsi="David" w:cs="David"/>
          <w:sz w:val="24"/>
          <w:szCs w:val="24"/>
          <w:rtl/>
        </w:rPr>
        <w:t>"אם אומר שמועה בשם חכם והוא חי עדיין אפילו בשעת מעשה שומעין לו</w:t>
      </w:r>
      <w:r w:rsidR="00294C5E">
        <w:rPr>
          <w:rFonts w:ascii="David" w:hAnsi="David" w:cs="David" w:hint="cs"/>
          <w:sz w:val="24"/>
          <w:szCs w:val="24"/>
          <w:rtl/>
        </w:rPr>
        <w:t>,</w:t>
      </w:r>
      <w:r w:rsidRPr="000B1A72">
        <w:rPr>
          <w:rFonts w:ascii="David" w:hAnsi="David" w:cs="David"/>
          <w:sz w:val="24"/>
          <w:szCs w:val="24"/>
          <w:rtl/>
        </w:rPr>
        <w:t xml:space="preserve"> דאיתא שם הא שמואל חי ובית דינו קיים</w:t>
      </w:r>
      <w:r w:rsidR="00294C5E">
        <w:rPr>
          <w:rFonts w:ascii="David" w:hAnsi="David" w:cs="David" w:hint="cs"/>
          <w:sz w:val="24"/>
          <w:szCs w:val="24"/>
          <w:rtl/>
        </w:rPr>
        <w:t xml:space="preserve">. </w:t>
      </w:r>
      <w:r w:rsidRPr="000B1A72">
        <w:rPr>
          <w:rFonts w:ascii="David" w:hAnsi="David" w:cs="David"/>
          <w:sz w:val="24"/>
          <w:szCs w:val="24"/>
          <w:rtl/>
        </w:rPr>
        <w:t>ופירש נימוקי יוסף דכשאינו חי</w:t>
      </w:r>
      <w:r w:rsidR="00294C5E">
        <w:rPr>
          <w:rFonts w:ascii="David" w:hAnsi="David" w:cs="David" w:hint="cs"/>
          <w:sz w:val="24"/>
          <w:szCs w:val="24"/>
          <w:rtl/>
        </w:rPr>
        <w:t>,</w:t>
      </w:r>
      <w:r w:rsidRPr="000B1A72">
        <w:rPr>
          <w:rFonts w:ascii="David" w:hAnsi="David" w:cs="David"/>
          <w:sz w:val="24"/>
          <w:szCs w:val="24"/>
          <w:rtl/>
        </w:rPr>
        <w:t xml:space="preserve"> אמרינן דטועה לומר בשבילו כן וסובר שכן הוא אומר</w:t>
      </w:r>
      <w:r w:rsidR="00294C5E">
        <w:rPr>
          <w:rFonts w:ascii="David" w:hAnsi="David" w:cs="David" w:hint="cs"/>
          <w:sz w:val="24"/>
          <w:szCs w:val="24"/>
          <w:rtl/>
        </w:rPr>
        <w:t>.</w:t>
      </w:r>
      <w:r w:rsidRPr="000B1A72">
        <w:rPr>
          <w:rFonts w:ascii="David" w:hAnsi="David" w:cs="David"/>
          <w:sz w:val="24"/>
          <w:szCs w:val="24"/>
          <w:rtl/>
        </w:rPr>
        <w:t xml:space="preserve"> אבל כשהוא חי דייק שפיר</w:t>
      </w:r>
      <w:r w:rsidR="00294C5E">
        <w:rPr>
          <w:rFonts w:ascii="David" w:hAnsi="David" w:cs="David" w:hint="cs"/>
          <w:sz w:val="24"/>
          <w:szCs w:val="24"/>
          <w:rtl/>
        </w:rPr>
        <w:t>.</w:t>
      </w:r>
      <w:r w:rsidRPr="000B1A72">
        <w:rPr>
          <w:rFonts w:ascii="David" w:hAnsi="David" w:cs="David"/>
          <w:sz w:val="24"/>
          <w:szCs w:val="24"/>
          <w:rtl/>
        </w:rPr>
        <w:t xml:space="preserve"> ותימה על רמ"א שלא הביא זה</w:t>
      </w:r>
      <w:r>
        <w:rPr>
          <w:rStyle w:val="a5"/>
          <w:rFonts w:ascii="David" w:hAnsi="David" w:cs="David"/>
          <w:sz w:val="24"/>
          <w:szCs w:val="24"/>
          <w:rtl/>
        </w:rPr>
        <w:footnoteReference w:id="44"/>
      </w:r>
      <w:r w:rsidRPr="000B1A72">
        <w:rPr>
          <w:rFonts w:ascii="David" w:hAnsi="David" w:cs="David"/>
          <w:sz w:val="24"/>
          <w:szCs w:val="24"/>
          <w:rtl/>
        </w:rPr>
        <w:t>".</w:t>
      </w:r>
    </w:p>
    <w:p w14:paraId="37FE8467" w14:textId="2594BD8C" w:rsidR="00767CB9" w:rsidRPr="005326F2" w:rsidRDefault="005326F2" w:rsidP="005326F2">
      <w:pPr>
        <w:spacing w:after="0" w:line="360" w:lineRule="auto"/>
        <w:rPr>
          <w:rFonts w:asciiTheme="majorBidi" w:hAnsiTheme="majorBidi" w:cstheme="majorBidi"/>
          <w:sz w:val="24"/>
          <w:szCs w:val="24"/>
          <w:rtl/>
        </w:rPr>
      </w:pPr>
      <w:r>
        <w:rPr>
          <w:rFonts w:ascii="David" w:hAnsi="David" w:cs="David" w:hint="cs"/>
          <w:sz w:val="24"/>
          <w:szCs w:val="24"/>
          <w:rtl/>
        </w:rPr>
        <w:t>"</w:t>
      </w:r>
      <w:r w:rsidRPr="005326F2">
        <w:rPr>
          <w:rFonts w:ascii="David" w:hAnsi="David" w:cs="David"/>
          <w:sz w:val="24"/>
          <w:szCs w:val="24"/>
          <w:rtl/>
        </w:rPr>
        <w:t>כתב רבינו ירוחם</w:t>
      </w:r>
      <w:r>
        <w:rPr>
          <w:rFonts w:ascii="David" w:hAnsi="David" w:cs="David" w:hint="cs"/>
          <w:sz w:val="24"/>
          <w:szCs w:val="24"/>
          <w:rtl/>
        </w:rPr>
        <w:t xml:space="preserve">.. </w:t>
      </w:r>
      <w:r w:rsidRPr="005326F2">
        <w:rPr>
          <w:rFonts w:ascii="David" w:hAnsi="David" w:cs="David"/>
          <w:sz w:val="24"/>
          <w:szCs w:val="24"/>
          <w:rtl/>
        </w:rPr>
        <w:t>בשם הרמ"ה דדוקא בדורות הראשונים דהוו אמרי לה הגמרא על פה</w:t>
      </w:r>
      <w:r>
        <w:rPr>
          <w:rFonts w:ascii="David" w:hAnsi="David" w:cs="David" w:hint="cs"/>
          <w:sz w:val="24"/>
          <w:szCs w:val="24"/>
          <w:rtl/>
        </w:rPr>
        <w:t>,</w:t>
      </w:r>
      <w:r w:rsidRPr="005326F2">
        <w:rPr>
          <w:rFonts w:ascii="David" w:hAnsi="David" w:cs="David"/>
          <w:sz w:val="24"/>
          <w:szCs w:val="24"/>
          <w:rtl/>
        </w:rPr>
        <w:t xml:space="preserve"> אבל עכשיו ש</w:t>
      </w:r>
      <w:r w:rsidRPr="00294C5E">
        <w:rPr>
          <w:rFonts w:ascii="David" w:hAnsi="David" w:cs="David"/>
          <w:b/>
          <w:bCs/>
          <w:sz w:val="24"/>
          <w:szCs w:val="24"/>
          <w:rtl/>
        </w:rPr>
        <w:t xml:space="preserve">אין יכול להורות אם לא שיהיה לו עיקר בגמרא </w:t>
      </w:r>
      <w:r w:rsidRPr="005326F2">
        <w:rPr>
          <w:rFonts w:ascii="David" w:hAnsi="David" w:cs="David"/>
          <w:sz w:val="24"/>
          <w:szCs w:val="24"/>
          <w:rtl/>
        </w:rPr>
        <w:t>אפילו שלאחר מעשה אמרה</w:t>
      </w:r>
      <w:r w:rsidR="00294C5E">
        <w:rPr>
          <w:rFonts w:ascii="David" w:hAnsi="David" w:cs="David" w:hint="cs"/>
          <w:sz w:val="24"/>
          <w:szCs w:val="24"/>
          <w:rtl/>
        </w:rPr>
        <w:t>-</w:t>
      </w:r>
      <w:r w:rsidRPr="005326F2">
        <w:rPr>
          <w:rFonts w:ascii="David" w:hAnsi="David" w:cs="David"/>
          <w:sz w:val="24"/>
          <w:szCs w:val="24"/>
          <w:rtl/>
        </w:rPr>
        <w:t xml:space="preserve"> נאמן. וכתב הרא"ש וי"ל דעכשיו נמי כל מעשה שאירע אינו בגמרא אלא שמדמה מילתא למילתא ואיכא למיחש שמדמה [מה] דלא דמי ע"כ. ונ"ל שאם הוא פשוט במשנה או בגמרא או בפוסק אחד או בשום גאון או מגדולי האחרונים דאין לחוש לכל זה ונאמן</w:t>
      </w:r>
      <w:r>
        <w:rPr>
          <w:rStyle w:val="a5"/>
          <w:rFonts w:ascii="David" w:hAnsi="David" w:cs="David"/>
          <w:sz w:val="24"/>
          <w:szCs w:val="24"/>
          <w:rtl/>
        </w:rPr>
        <w:footnoteReference w:id="45"/>
      </w:r>
      <w:r>
        <w:rPr>
          <w:rFonts w:ascii="David" w:hAnsi="David" w:cs="David" w:hint="cs"/>
          <w:sz w:val="24"/>
          <w:szCs w:val="24"/>
          <w:rtl/>
        </w:rPr>
        <w:t xml:space="preserve">". </w:t>
      </w:r>
      <w:r>
        <w:rPr>
          <w:rFonts w:asciiTheme="majorBidi" w:hAnsiTheme="majorBidi" w:cstheme="majorBidi" w:hint="cs"/>
          <w:sz w:val="24"/>
          <w:szCs w:val="24"/>
          <w:rtl/>
        </w:rPr>
        <w:t>אולי בשל כך השמיט השו"ע דין זה</w:t>
      </w:r>
      <w:r>
        <w:rPr>
          <w:rStyle w:val="a5"/>
          <w:rFonts w:asciiTheme="majorBidi" w:hAnsiTheme="majorBidi" w:cstheme="majorBidi"/>
          <w:sz w:val="24"/>
          <w:szCs w:val="24"/>
          <w:rtl/>
        </w:rPr>
        <w:footnoteReference w:id="46"/>
      </w:r>
    </w:p>
    <w:p w14:paraId="3A2A4713" w14:textId="1AE43861" w:rsidR="00767CB9" w:rsidRPr="00D242DD" w:rsidRDefault="00D242DD" w:rsidP="00D242DD">
      <w:pPr>
        <w:spacing w:after="0" w:line="360" w:lineRule="auto"/>
        <w:rPr>
          <w:rFonts w:ascii="David" w:hAnsi="David" w:cs="David"/>
          <w:sz w:val="24"/>
          <w:szCs w:val="24"/>
          <w:rtl/>
        </w:rPr>
      </w:pPr>
      <w:r w:rsidRPr="00D242DD">
        <w:rPr>
          <w:rFonts w:asciiTheme="majorBidi" w:hAnsiTheme="majorBidi" w:cstheme="majorBidi" w:hint="cs"/>
          <w:sz w:val="24"/>
          <w:szCs w:val="24"/>
          <w:rtl/>
        </w:rPr>
        <w:t xml:space="preserve">רבה של ג'רבה, הרב כלפון משה הכהן, דייק בדברים: </w:t>
      </w:r>
      <w:r w:rsidRPr="00D242DD">
        <w:rPr>
          <w:rFonts w:ascii="David" w:hAnsi="David" w:cs="David" w:hint="cs"/>
          <w:sz w:val="24"/>
          <w:szCs w:val="24"/>
          <w:rtl/>
        </w:rPr>
        <w:t>"</w:t>
      </w:r>
      <w:r w:rsidRPr="00D242DD">
        <w:rPr>
          <w:rFonts w:ascii="David" w:hAnsi="David" w:cs="David"/>
          <w:sz w:val="24"/>
          <w:szCs w:val="24"/>
          <w:rtl/>
        </w:rPr>
        <w:t>במאי עסקינן, דאי בדאיכא מורים, או מורה אחר, והוא הוא הבא להתיר ולסמוך על אותה הוראה שהורה התלמיד חכם הנזכר מה שייך לומר על דבר פשוט בגמרא או פוסקים לשון נאמנות</w:t>
      </w:r>
      <w:r>
        <w:rPr>
          <w:rFonts w:ascii="David" w:hAnsi="David" w:cs="David" w:hint="cs"/>
          <w:sz w:val="24"/>
          <w:szCs w:val="24"/>
          <w:rtl/>
        </w:rPr>
        <w:t>?</w:t>
      </w:r>
      <w:r w:rsidRPr="00D242DD">
        <w:rPr>
          <w:rFonts w:ascii="David" w:hAnsi="David" w:cs="David"/>
          <w:sz w:val="24"/>
          <w:szCs w:val="24"/>
          <w:rtl/>
        </w:rPr>
        <w:t xml:space="preserve"> הלא על כיוצא בזה נאמר</w:t>
      </w:r>
      <w:r>
        <w:rPr>
          <w:rFonts w:ascii="David" w:hAnsi="David" w:cs="David" w:hint="cs"/>
          <w:sz w:val="24"/>
          <w:szCs w:val="24"/>
          <w:rtl/>
        </w:rPr>
        <w:t>:</w:t>
      </w:r>
      <w:r w:rsidRPr="00D242DD">
        <w:rPr>
          <w:rFonts w:ascii="David" w:hAnsi="David" w:cs="David"/>
          <w:sz w:val="24"/>
          <w:szCs w:val="24"/>
          <w:rtl/>
        </w:rPr>
        <w:t xml:space="preserve"> </w:t>
      </w:r>
      <w:r>
        <w:rPr>
          <w:rFonts w:ascii="David" w:hAnsi="David" w:cs="David" w:hint="cs"/>
          <w:sz w:val="24"/>
          <w:szCs w:val="24"/>
          <w:rtl/>
        </w:rPr>
        <w:t>'</w:t>
      </w:r>
      <w:r w:rsidRPr="00D242DD">
        <w:rPr>
          <w:rFonts w:ascii="David" w:hAnsi="David" w:cs="David"/>
          <w:sz w:val="24"/>
          <w:szCs w:val="24"/>
          <w:rtl/>
        </w:rPr>
        <w:t>ניתי ספרא ונחמניה</w:t>
      </w:r>
      <w:r>
        <w:rPr>
          <w:rFonts w:ascii="David" w:hAnsi="David" w:cs="David" w:hint="cs"/>
          <w:sz w:val="24"/>
          <w:szCs w:val="24"/>
          <w:rtl/>
        </w:rPr>
        <w:t>'</w:t>
      </w:r>
      <w:r w:rsidRPr="00D242DD">
        <w:rPr>
          <w:rFonts w:ascii="David" w:hAnsi="David" w:cs="David"/>
          <w:sz w:val="24"/>
          <w:szCs w:val="24"/>
          <w:rtl/>
        </w:rPr>
        <w:t>.</w:t>
      </w:r>
      <w:r>
        <w:rPr>
          <w:rFonts w:ascii="David" w:hAnsi="David" w:cs="David" w:hint="cs"/>
          <w:sz w:val="24"/>
          <w:szCs w:val="24"/>
          <w:rtl/>
        </w:rPr>
        <w:t>.</w:t>
      </w:r>
      <w:r w:rsidRPr="00D242DD">
        <w:rPr>
          <w:rFonts w:ascii="David" w:hAnsi="David" w:cs="David"/>
          <w:sz w:val="24"/>
          <w:szCs w:val="24"/>
          <w:rtl/>
        </w:rPr>
        <w:t xml:space="preserve"> אם כן אין אנו סומכים כלל על התלמיד חכם הנוגע בדבר. ואי מיירי בדליכא מורה או מורים אחרים, רק תלמיד חכם זה, מה שייך לומר נאמן, שרצונו לומר אנחנו מאמינים אותו, הלא הוא עצמו המורה ואינו תלוי בזה שאנו מאמינים לו או אין מאמינים לו. ויש לומר דמיירי </w:t>
      </w:r>
      <w:r w:rsidRPr="00D242DD">
        <w:rPr>
          <w:rFonts w:ascii="David" w:hAnsi="David" w:cs="David"/>
          <w:b/>
          <w:bCs/>
          <w:sz w:val="24"/>
          <w:szCs w:val="24"/>
          <w:rtl/>
        </w:rPr>
        <w:t>בשאין אותה הגמרא או הפוסק לפנינו</w:t>
      </w:r>
      <w:r w:rsidRPr="00D242DD">
        <w:rPr>
          <w:rFonts w:ascii="David" w:hAnsi="David" w:cs="David"/>
          <w:sz w:val="24"/>
          <w:szCs w:val="24"/>
          <w:rtl/>
        </w:rPr>
        <w:t xml:space="preserve">, וכיון דקאמר הוא, שכן כתוב בפשיטות בגמרא או בפוסקים לא חיישינן דמדמה מלתא למלתא, מפני דבכי האי גונא דעבידא לאגלויי מידק דייק שפיר, ולא יאמר רק מה שכתוב בפשיטות שם. ולפי זה מיירי שיש מורה או מורים והם מתירים על פי דברי התלמיד חכם הנזכר, ואין חוששין למדמה מלתא למלתא. ועוד יש לומר דמיירי </w:t>
      </w:r>
      <w:r w:rsidRPr="00D242DD">
        <w:rPr>
          <w:rFonts w:ascii="David" w:hAnsi="David" w:cs="David"/>
          <w:b/>
          <w:bCs/>
          <w:sz w:val="24"/>
          <w:szCs w:val="24"/>
          <w:rtl/>
        </w:rPr>
        <w:t>כשהוא עצמו המורה</w:t>
      </w:r>
      <w:r w:rsidRPr="00D242DD">
        <w:rPr>
          <w:rFonts w:ascii="David" w:hAnsi="David" w:cs="David"/>
          <w:sz w:val="24"/>
          <w:szCs w:val="24"/>
          <w:rtl/>
        </w:rPr>
        <w:t xml:space="preserve">, ואפילו הכי אם הדבר פשוט ומבואר להדיא בגמרא או בפוסקים רשאי להאמין את עצמו ולהורות גם במה שהוא שלו, אבל אם הדבר אינו פשוט אלא שהוא מדמה מלתא למלתא, יש </w:t>
      </w:r>
      <w:r w:rsidRPr="00294C5E">
        <w:rPr>
          <w:rFonts w:ascii="David" w:hAnsi="David" w:cs="David"/>
          <w:b/>
          <w:bCs/>
          <w:sz w:val="24"/>
          <w:szCs w:val="24"/>
          <w:rtl/>
        </w:rPr>
        <w:t>לו</w:t>
      </w:r>
      <w:r w:rsidRPr="00D242DD">
        <w:rPr>
          <w:rFonts w:ascii="David" w:hAnsi="David" w:cs="David"/>
          <w:sz w:val="24"/>
          <w:szCs w:val="24"/>
          <w:rtl/>
        </w:rPr>
        <w:t xml:space="preserve"> לחוש </w:t>
      </w:r>
      <w:r w:rsidRPr="00D242DD">
        <w:rPr>
          <w:rFonts w:ascii="David" w:hAnsi="David" w:cs="David"/>
          <w:b/>
          <w:bCs/>
          <w:sz w:val="24"/>
          <w:szCs w:val="24"/>
          <w:rtl/>
        </w:rPr>
        <w:t>שמא טועה הוא בדמיונו</w:t>
      </w:r>
      <w:r w:rsidRPr="00D242DD">
        <w:rPr>
          <w:rFonts w:ascii="David" w:hAnsi="David" w:cs="David"/>
          <w:sz w:val="24"/>
          <w:szCs w:val="24"/>
          <w:rtl/>
        </w:rPr>
        <w:t>, דמתוך שהוא נוגע בדבר יש לו לחוש שנסתם ממנו הדמיון הישר ומדמה בטעות. ועי"ל</w:t>
      </w:r>
      <w:r>
        <w:rPr>
          <w:rFonts w:ascii="David" w:hAnsi="David" w:cs="David" w:hint="cs"/>
          <w:sz w:val="24"/>
          <w:szCs w:val="24"/>
          <w:rtl/>
        </w:rPr>
        <w:t>,</w:t>
      </w:r>
      <w:r w:rsidRPr="00D242DD">
        <w:rPr>
          <w:rFonts w:ascii="David" w:hAnsi="David" w:cs="David"/>
          <w:sz w:val="24"/>
          <w:szCs w:val="24"/>
          <w:rtl/>
        </w:rPr>
        <w:t xml:space="preserve"> דמיירי בדליכא זולתו רק איזה תלמידי חכמים פשוטים שאינם ראויים להוראה בדברים התלויים בעיון ודמוי מלתא למלתא, דבכי הא דהדבר מפורש יש להם לסמוך להתיר הגם דהוא נוגע, אבל בדרך דימוי חוששין לו ואינו נאמן. והפירוש הראשון נראה יותר נכון</w:t>
      </w:r>
      <w:r w:rsidRPr="00D242DD">
        <w:rPr>
          <w:rStyle w:val="a5"/>
          <w:rFonts w:ascii="David" w:hAnsi="David" w:cs="David"/>
          <w:sz w:val="24"/>
          <w:szCs w:val="24"/>
          <w:rtl/>
        </w:rPr>
        <w:footnoteReference w:id="47"/>
      </w:r>
      <w:r w:rsidRPr="00D242DD">
        <w:rPr>
          <w:rFonts w:ascii="David" w:hAnsi="David" w:cs="David" w:hint="cs"/>
          <w:sz w:val="24"/>
          <w:szCs w:val="24"/>
          <w:rtl/>
        </w:rPr>
        <w:t>"</w:t>
      </w:r>
      <w:r w:rsidRPr="00D242DD">
        <w:rPr>
          <w:rFonts w:ascii="David" w:hAnsi="David" w:cs="David"/>
          <w:sz w:val="24"/>
          <w:szCs w:val="24"/>
          <w:rtl/>
        </w:rPr>
        <w:t>.</w:t>
      </w:r>
    </w:p>
    <w:p w14:paraId="5CDDCC97" w14:textId="1B13BA73" w:rsidR="00B02456" w:rsidRPr="00D242DD" w:rsidRDefault="00D242DD" w:rsidP="00767CB9">
      <w:pPr>
        <w:spacing w:after="0" w:line="360" w:lineRule="auto"/>
        <w:rPr>
          <w:rFonts w:ascii="David" w:hAnsi="David" w:cs="David"/>
          <w:sz w:val="24"/>
          <w:szCs w:val="24"/>
          <w:rtl/>
        </w:rPr>
      </w:pPr>
      <w:r w:rsidRPr="00D242DD">
        <w:rPr>
          <w:rFonts w:ascii="David" w:hAnsi="David" w:cs="David" w:hint="cs"/>
          <w:sz w:val="24"/>
          <w:szCs w:val="24"/>
          <w:rtl/>
        </w:rPr>
        <w:lastRenderedPageBreak/>
        <w:t xml:space="preserve"> </w:t>
      </w:r>
      <w:r w:rsidR="006D4F4A">
        <w:drawing>
          <wp:inline distT="0" distB="0" distL="0" distR="0" wp14:anchorId="5EE4884C" wp14:editId="4E259330">
            <wp:extent cx="5274310" cy="2533015"/>
            <wp:effectExtent l="0" t="0" r="2540" b="63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5274310" cy="2533015"/>
                    </a:xfrm>
                    <a:prstGeom prst="rect">
                      <a:avLst/>
                    </a:prstGeom>
                  </pic:spPr>
                </pic:pic>
              </a:graphicData>
            </a:graphic>
          </wp:inline>
        </w:drawing>
      </w:r>
    </w:p>
    <w:sectPr w:rsidR="00B02456" w:rsidRPr="00D242DD"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4BD2" w14:textId="77777777" w:rsidR="00926EFA" w:rsidRDefault="00926EFA" w:rsidP="00313DA7">
      <w:pPr>
        <w:spacing w:after="0" w:line="240" w:lineRule="auto"/>
      </w:pPr>
      <w:r>
        <w:separator/>
      </w:r>
    </w:p>
  </w:endnote>
  <w:endnote w:type="continuationSeparator" w:id="0">
    <w:p w14:paraId="5DAA4832" w14:textId="77777777" w:rsidR="00926EFA" w:rsidRDefault="00926EFA" w:rsidP="0031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C6E9" w14:textId="77777777" w:rsidR="00926EFA" w:rsidRDefault="00926EFA" w:rsidP="00313DA7">
      <w:pPr>
        <w:spacing w:after="0" w:line="240" w:lineRule="auto"/>
      </w:pPr>
      <w:r>
        <w:separator/>
      </w:r>
    </w:p>
  </w:footnote>
  <w:footnote w:type="continuationSeparator" w:id="0">
    <w:p w14:paraId="404C6CE9" w14:textId="77777777" w:rsidR="00926EFA" w:rsidRDefault="00926EFA" w:rsidP="00313DA7">
      <w:pPr>
        <w:spacing w:after="0" w:line="240" w:lineRule="auto"/>
      </w:pPr>
      <w:r>
        <w:continuationSeparator/>
      </w:r>
    </w:p>
  </w:footnote>
  <w:footnote w:id="1">
    <w:p w14:paraId="14E8BE7B" w14:textId="5048F7BF" w:rsidR="00250948" w:rsidRDefault="00250948" w:rsidP="00250948">
      <w:pPr>
        <w:pStyle w:val="a3"/>
        <w:rPr>
          <w:rtl/>
        </w:rPr>
      </w:pPr>
      <w:r>
        <w:rPr>
          <w:rStyle w:val="a5"/>
        </w:rPr>
        <w:footnoteRef/>
      </w:r>
      <w:r>
        <w:rPr>
          <w:rtl/>
        </w:rPr>
        <w:t xml:space="preserve"> </w:t>
      </w:r>
      <w:r>
        <w:rPr>
          <w:rFonts w:hint="cs"/>
          <w:rtl/>
        </w:rPr>
        <w:t>"</w:t>
      </w:r>
      <w:r w:rsidRPr="00250948">
        <w:rPr>
          <w:rFonts w:ascii="David" w:hAnsi="David" w:cs="David"/>
          <w:rtl/>
        </w:rPr>
        <w:t>קשה לי</w:t>
      </w:r>
      <w:r w:rsidR="008132E1">
        <w:rPr>
          <w:rFonts w:ascii="David" w:hAnsi="David" w:cs="David" w:hint="cs"/>
          <w:rtl/>
        </w:rPr>
        <w:t xml:space="preserve">, </w:t>
      </w:r>
      <w:r w:rsidRPr="00250948">
        <w:rPr>
          <w:rFonts w:ascii="David" w:hAnsi="David" w:cs="David"/>
          <w:rtl/>
        </w:rPr>
        <w:t xml:space="preserve">דהא כתיב </w:t>
      </w:r>
      <w:r w:rsidR="008132E1">
        <w:rPr>
          <w:rFonts w:ascii="David" w:hAnsi="David" w:cs="David" w:hint="cs"/>
          <w:rtl/>
        </w:rPr>
        <w:t>'</w:t>
      </w:r>
      <w:r w:rsidRPr="00250948">
        <w:rPr>
          <w:rFonts w:ascii="David" w:hAnsi="David" w:cs="David"/>
          <w:rtl/>
        </w:rPr>
        <w:t>אוכל בכסף תשבירני גו' כאשר עשו לי גו' היושבים בשעיר והמואבים היושבים בער</w:t>
      </w:r>
      <w:r w:rsidR="008132E1">
        <w:rPr>
          <w:rFonts w:ascii="David" w:hAnsi="David" w:cs="David" w:hint="cs"/>
          <w:rtl/>
        </w:rPr>
        <w:t>',</w:t>
      </w:r>
      <w:r w:rsidRPr="00250948">
        <w:rPr>
          <w:rFonts w:ascii="David" w:hAnsi="David" w:cs="David"/>
          <w:rtl/>
        </w:rPr>
        <w:t xml:space="preserve"> אלמא דמואבים מיהא קדמו</w:t>
      </w:r>
      <w:r w:rsidR="00E85B39">
        <w:rPr>
          <w:rFonts w:ascii="David" w:hAnsi="David" w:cs="David" w:hint="cs"/>
          <w:rtl/>
        </w:rPr>
        <w:t xml:space="preserve">! </w:t>
      </w:r>
      <w:r w:rsidRPr="00250948">
        <w:rPr>
          <w:rFonts w:ascii="David" w:hAnsi="David" w:cs="David"/>
          <w:rtl/>
        </w:rPr>
        <w:t>ונראה לי שלא קדמו אלא אותם שבער</w:t>
      </w:r>
      <w:r w:rsidR="008132E1">
        <w:rPr>
          <w:rFonts w:ascii="David" w:hAnsi="David" w:cs="David" w:hint="cs"/>
          <w:rtl/>
        </w:rPr>
        <w:t>,</w:t>
      </w:r>
      <w:r w:rsidRPr="00250948">
        <w:rPr>
          <w:rFonts w:ascii="David" w:hAnsi="David" w:cs="David"/>
          <w:rtl/>
        </w:rPr>
        <w:t xml:space="preserve"> וכדקאמר היושבים בער</w:t>
      </w:r>
      <w:r w:rsidR="008132E1">
        <w:rPr>
          <w:rFonts w:ascii="David" w:hAnsi="David" w:cs="David" w:hint="cs"/>
          <w:rtl/>
        </w:rPr>
        <w:t>.</w:t>
      </w:r>
      <w:r w:rsidRPr="00250948">
        <w:rPr>
          <w:rFonts w:ascii="David" w:hAnsi="David" w:cs="David"/>
          <w:rtl/>
        </w:rPr>
        <w:t xml:space="preserve"> והם מיעוט שבהם ונידונו כלם אחר הרוב</w:t>
      </w:r>
      <w:r>
        <w:rPr>
          <w:rFonts w:ascii="David" w:hAnsi="David" w:cs="David" w:hint="cs"/>
          <w:rtl/>
        </w:rPr>
        <w:t xml:space="preserve">" </w:t>
      </w:r>
      <w:r w:rsidRPr="00B02456">
        <w:rPr>
          <w:rFonts w:asciiTheme="majorBidi" w:hAnsiTheme="majorBidi" w:cstheme="majorBidi"/>
          <w:rtl/>
        </w:rPr>
        <w:t>(מאירי  דף עז עמוד א)</w:t>
      </w:r>
      <w:r w:rsidR="00B02456">
        <w:rPr>
          <w:rFonts w:hint="cs"/>
          <w:rtl/>
        </w:rPr>
        <w:t>.</w:t>
      </w:r>
    </w:p>
    <w:p w14:paraId="320F5FBA" w14:textId="77777777" w:rsidR="00B02456" w:rsidRPr="00250948" w:rsidRDefault="00B02456" w:rsidP="00250948">
      <w:pPr>
        <w:pStyle w:val="a3"/>
      </w:pPr>
    </w:p>
  </w:footnote>
  <w:footnote w:id="2">
    <w:p w14:paraId="2291C65E" w14:textId="1B8A9790" w:rsidR="00B02456" w:rsidRDefault="00B02456" w:rsidP="00B02456">
      <w:pPr>
        <w:pStyle w:val="a3"/>
        <w:rPr>
          <w:rtl/>
        </w:rPr>
      </w:pPr>
      <w:r>
        <w:rPr>
          <w:rStyle w:val="a5"/>
        </w:rPr>
        <w:footnoteRef/>
      </w:r>
      <w:r>
        <w:rPr>
          <w:rtl/>
        </w:rPr>
        <w:t xml:space="preserve"> </w:t>
      </w:r>
      <w:r>
        <w:rPr>
          <w:rFonts w:hint="cs"/>
          <w:rtl/>
        </w:rPr>
        <w:t>"</w:t>
      </w:r>
      <w:r w:rsidRPr="00B02456">
        <w:rPr>
          <w:rFonts w:ascii="David" w:hAnsi="David" w:cs="David"/>
          <w:rtl/>
        </w:rPr>
        <w:t xml:space="preserve">דברי הימים כתב עזרא כדאמרינן </w:t>
      </w:r>
      <w:r w:rsidRPr="008132E1">
        <w:rPr>
          <w:rFonts w:ascii="David" w:hAnsi="David" w:cs="David"/>
          <w:sz w:val="16"/>
          <w:szCs w:val="16"/>
          <w:rtl/>
        </w:rPr>
        <w:t>(ב"ב יד ב)</w:t>
      </w:r>
      <w:r w:rsidR="008132E1">
        <w:rPr>
          <w:rFonts w:ascii="David" w:hAnsi="David" w:cs="David" w:hint="cs"/>
          <w:rtl/>
        </w:rPr>
        <w:t>.</w:t>
      </w:r>
      <w:r w:rsidRPr="00B02456">
        <w:rPr>
          <w:rFonts w:ascii="David" w:hAnsi="David" w:cs="David"/>
          <w:rtl/>
        </w:rPr>
        <w:t xml:space="preserve"> ובזמן גלות בבל הרג ישמעאל בן נתני' בחרב לגדליהו</w:t>
      </w:r>
      <w:r w:rsidR="008132E1">
        <w:rPr>
          <w:rFonts w:ascii="David" w:hAnsi="David" w:cs="David" w:hint="cs"/>
          <w:rtl/>
        </w:rPr>
        <w:t>.</w:t>
      </w:r>
      <w:r w:rsidRPr="00B02456">
        <w:rPr>
          <w:rFonts w:ascii="David" w:hAnsi="David" w:cs="David"/>
          <w:rtl/>
        </w:rPr>
        <w:t xml:space="preserve"> ורבים חללים הפיל כדכתיב בירמי' </w:t>
      </w:r>
      <w:r w:rsidRPr="008132E1">
        <w:rPr>
          <w:rFonts w:ascii="David" w:hAnsi="David" w:cs="David"/>
          <w:sz w:val="16"/>
          <w:szCs w:val="16"/>
          <w:rtl/>
        </w:rPr>
        <w:t>(מ"א)</w:t>
      </w:r>
      <w:r w:rsidRPr="00B02456">
        <w:rPr>
          <w:rFonts w:ascii="David" w:hAnsi="David" w:cs="David"/>
          <w:rtl/>
        </w:rPr>
        <w:t xml:space="preserve"> שמילא כל הבור חללים. לכן נראה שהיו רגילים בעת ההיא לכנות לכל הורג בחרב כזה בשם ישמעאל</w:t>
      </w:r>
      <w:r w:rsidR="008132E1">
        <w:rPr>
          <w:rFonts w:ascii="David" w:hAnsi="David" w:cs="David" w:hint="cs"/>
          <w:rtl/>
        </w:rPr>
        <w:t>,</w:t>
      </w:r>
      <w:r w:rsidRPr="00B02456">
        <w:rPr>
          <w:rFonts w:ascii="David" w:hAnsi="David" w:cs="David"/>
          <w:rtl/>
        </w:rPr>
        <w:t xml:space="preserve"> על שם ישמעאל בן נתני</w:t>
      </w:r>
      <w:r>
        <w:rPr>
          <w:rFonts w:ascii="David" w:hAnsi="David" w:cs="David" w:hint="cs"/>
          <w:rtl/>
        </w:rPr>
        <w:t xml:space="preserve">ה" </w:t>
      </w:r>
      <w:r>
        <w:rPr>
          <w:rFonts w:asciiTheme="majorBidi" w:hAnsiTheme="majorBidi" w:cstheme="majorBidi" w:hint="cs"/>
          <w:rtl/>
        </w:rPr>
        <w:t>(</w:t>
      </w:r>
      <w:r w:rsidRPr="00B02456">
        <w:rPr>
          <w:rFonts w:asciiTheme="majorBidi" w:hAnsiTheme="majorBidi" w:cstheme="majorBidi"/>
          <w:rtl/>
        </w:rPr>
        <w:t>ערוך לנר דף עז עמוד א</w:t>
      </w:r>
      <w:r>
        <w:rPr>
          <w:rFonts w:asciiTheme="majorBidi" w:hAnsiTheme="majorBidi" w:cstheme="majorBidi" w:hint="cs"/>
          <w:rtl/>
        </w:rPr>
        <w:t>, ועיין גם מהרש"א).</w:t>
      </w:r>
    </w:p>
    <w:p w14:paraId="7C1FD7A7" w14:textId="4D73CBDB" w:rsidR="00B02456" w:rsidRPr="00B02456" w:rsidRDefault="00B02456" w:rsidP="00B02456">
      <w:pPr>
        <w:pStyle w:val="a3"/>
        <w:rPr>
          <w:rFonts w:ascii="David" w:hAnsi="David" w:cs="David"/>
          <w:rtl/>
        </w:rPr>
      </w:pPr>
    </w:p>
  </w:footnote>
  <w:footnote w:id="3">
    <w:p w14:paraId="3C525305" w14:textId="677C281B" w:rsidR="00B02456" w:rsidRPr="00B02456" w:rsidRDefault="00B02456" w:rsidP="00B02456">
      <w:pPr>
        <w:pStyle w:val="a3"/>
        <w:rPr>
          <w:rtl/>
        </w:rPr>
      </w:pPr>
      <w:r>
        <w:rPr>
          <w:rStyle w:val="a5"/>
        </w:rPr>
        <w:footnoteRef/>
      </w:r>
      <w:r>
        <w:rPr>
          <w:rtl/>
        </w:rPr>
        <w:t xml:space="preserve"> </w:t>
      </w:r>
      <w:r w:rsidRPr="00B02456">
        <w:rPr>
          <w:rFonts w:ascii="David" w:hAnsi="David" w:cs="David"/>
          <w:rtl/>
        </w:rPr>
        <w:t xml:space="preserve"> </w:t>
      </w:r>
      <w:r>
        <w:rPr>
          <w:rFonts w:ascii="David" w:hAnsi="David" w:cs="David" w:hint="cs"/>
          <w:rtl/>
        </w:rPr>
        <w:t>"</w:t>
      </w:r>
      <w:r w:rsidRPr="00B02456">
        <w:rPr>
          <w:rFonts w:ascii="David" w:hAnsi="David" w:cs="David"/>
          <w:rtl/>
        </w:rPr>
        <w:t>אין הפשט שבנות מואב ועמון לא היו יוצאות</w:t>
      </w:r>
      <w:r w:rsidR="008132E1">
        <w:rPr>
          <w:rFonts w:ascii="David" w:hAnsi="David" w:cs="David" w:hint="cs"/>
          <w:rtl/>
        </w:rPr>
        <w:t>,</w:t>
      </w:r>
      <w:r w:rsidRPr="00B02456">
        <w:rPr>
          <w:rFonts w:ascii="David" w:hAnsi="David" w:cs="David"/>
          <w:rtl/>
        </w:rPr>
        <w:t xml:space="preserve"> שהרי דרכן ליצא מן הבית אפילו לזנות</w:t>
      </w:r>
      <w:r w:rsidR="008132E1">
        <w:rPr>
          <w:rFonts w:ascii="David" w:hAnsi="David" w:cs="David" w:hint="cs"/>
          <w:rtl/>
        </w:rPr>
        <w:t>,</w:t>
      </w:r>
      <w:r w:rsidRPr="00B02456">
        <w:rPr>
          <w:rFonts w:ascii="David" w:hAnsi="David" w:cs="David"/>
          <w:rtl/>
        </w:rPr>
        <w:t xml:space="preserve"> וחלילה לומר עליהם כל כבודה וגו' ועוד מאי מעליותא דשרה אמנו</w:t>
      </w:r>
      <w:r w:rsidR="008132E1">
        <w:rPr>
          <w:rFonts w:ascii="David" w:hAnsi="David" w:cs="David" w:hint="cs"/>
          <w:rtl/>
        </w:rPr>
        <w:t xml:space="preserve">?.. </w:t>
      </w:r>
      <w:r w:rsidRPr="00B02456">
        <w:rPr>
          <w:rFonts w:ascii="David" w:hAnsi="David" w:cs="David"/>
          <w:rtl/>
        </w:rPr>
        <w:t>אלא ה"ק מה שלא קדמו לנשים</w:t>
      </w:r>
      <w:r w:rsidR="008132E1">
        <w:rPr>
          <w:rFonts w:ascii="David" w:hAnsi="David" w:cs="David" w:hint="cs"/>
          <w:rtl/>
        </w:rPr>
        <w:t>,</w:t>
      </w:r>
      <w:r w:rsidRPr="00B02456">
        <w:rPr>
          <w:rFonts w:ascii="David" w:hAnsi="David" w:cs="David"/>
          <w:rtl/>
        </w:rPr>
        <w:t xml:space="preserve"> היינו משום ש</w:t>
      </w:r>
      <w:r w:rsidRPr="008132E1">
        <w:rPr>
          <w:rFonts w:ascii="David" w:hAnsi="David" w:cs="David"/>
          <w:b/>
          <w:bCs/>
          <w:rtl/>
        </w:rPr>
        <w:t xml:space="preserve">בנות ישראל </w:t>
      </w:r>
      <w:r w:rsidRPr="00B02456">
        <w:rPr>
          <w:rFonts w:ascii="David" w:hAnsi="David" w:cs="David"/>
          <w:rtl/>
        </w:rPr>
        <w:t>לא היו יוצאות כלל מן אהליהן</w:t>
      </w:r>
      <w:r>
        <w:rPr>
          <w:rFonts w:ascii="David" w:hAnsi="David" w:cs="David" w:hint="cs"/>
          <w:rtl/>
        </w:rPr>
        <w:t>" (</w:t>
      </w:r>
      <w:r w:rsidRPr="00B02456">
        <w:rPr>
          <w:rFonts w:asciiTheme="majorBidi" w:hAnsiTheme="majorBidi" w:cstheme="majorBidi"/>
          <w:rtl/>
        </w:rPr>
        <w:t>חכמת שלמה דף עז עמוד א</w:t>
      </w:r>
      <w:r>
        <w:rPr>
          <w:rFonts w:asciiTheme="majorBidi" w:hAnsiTheme="majorBidi" w:cstheme="majorBidi" w:hint="cs"/>
          <w:rtl/>
        </w:rPr>
        <w:t>).</w:t>
      </w:r>
    </w:p>
  </w:footnote>
  <w:footnote w:id="4">
    <w:p w14:paraId="6BAF7BBD" w14:textId="6300DA19" w:rsidR="00474AEA" w:rsidRPr="008132E1" w:rsidRDefault="00474AEA" w:rsidP="008132E1">
      <w:pPr>
        <w:spacing w:after="0" w:line="360" w:lineRule="auto"/>
        <w:rPr>
          <w:rFonts w:asciiTheme="majorBidi" w:hAnsiTheme="majorBidi" w:cstheme="majorBidi"/>
          <w:sz w:val="20"/>
          <w:szCs w:val="20"/>
          <w:rtl/>
        </w:rPr>
      </w:pPr>
      <w:r w:rsidRPr="008132E1">
        <w:rPr>
          <w:rStyle w:val="a5"/>
          <w:rFonts w:asciiTheme="majorBidi" w:hAnsiTheme="majorBidi" w:cstheme="majorBidi"/>
          <w:sz w:val="20"/>
          <w:szCs w:val="20"/>
        </w:rPr>
        <w:footnoteRef/>
      </w:r>
      <w:r w:rsidRPr="008132E1">
        <w:rPr>
          <w:rFonts w:asciiTheme="majorBidi" w:hAnsiTheme="majorBidi" w:cstheme="majorBidi"/>
          <w:sz w:val="20"/>
          <w:szCs w:val="20"/>
          <w:rtl/>
        </w:rPr>
        <w:t xml:space="preserve"> משנה מסכת ידים פרק ד משנה ד.</w:t>
      </w:r>
    </w:p>
  </w:footnote>
  <w:footnote w:id="5">
    <w:p w14:paraId="3B94D953" w14:textId="46DBACFD" w:rsidR="00D8792D" w:rsidRPr="008132E1" w:rsidRDefault="00D8792D" w:rsidP="008132E1">
      <w:pPr>
        <w:spacing w:after="0" w:line="360" w:lineRule="auto"/>
        <w:rPr>
          <w:rFonts w:asciiTheme="majorBidi" w:hAnsiTheme="majorBidi" w:cstheme="majorBidi"/>
          <w:sz w:val="20"/>
          <w:szCs w:val="20"/>
          <w:rtl/>
        </w:rPr>
      </w:pPr>
      <w:r w:rsidRPr="008132E1">
        <w:rPr>
          <w:rStyle w:val="a5"/>
          <w:rFonts w:asciiTheme="majorBidi" w:hAnsiTheme="majorBidi" w:cstheme="majorBidi"/>
          <w:sz w:val="20"/>
          <w:szCs w:val="20"/>
        </w:rPr>
        <w:footnoteRef/>
      </w:r>
      <w:r w:rsidRPr="008132E1">
        <w:rPr>
          <w:rFonts w:asciiTheme="majorBidi" w:hAnsiTheme="majorBidi" w:cstheme="majorBidi"/>
          <w:sz w:val="20"/>
          <w:szCs w:val="20"/>
          <w:rtl/>
        </w:rPr>
        <w:t xml:space="preserve"> תוספות דף עו עמוד ב ד"ה מנימין.</w:t>
      </w:r>
    </w:p>
    <w:p w14:paraId="5C4D14EA" w14:textId="58621C11" w:rsidR="00D8792D" w:rsidRPr="008132E1" w:rsidRDefault="00D8792D" w:rsidP="008132E1">
      <w:pPr>
        <w:pStyle w:val="a3"/>
        <w:spacing w:line="360" w:lineRule="auto"/>
        <w:rPr>
          <w:rFonts w:asciiTheme="majorBidi" w:hAnsiTheme="majorBidi" w:cstheme="majorBidi"/>
        </w:rPr>
      </w:pPr>
    </w:p>
  </w:footnote>
  <w:footnote w:id="6">
    <w:p w14:paraId="356D7264" w14:textId="639E631A" w:rsidR="00112D4F" w:rsidRPr="008132E1" w:rsidRDefault="00112D4F" w:rsidP="008132E1">
      <w:pPr>
        <w:spacing w:after="0" w:line="360" w:lineRule="auto"/>
        <w:rPr>
          <w:rFonts w:asciiTheme="majorBidi" w:hAnsiTheme="majorBidi" w:cstheme="majorBidi"/>
          <w:sz w:val="20"/>
          <w:szCs w:val="20"/>
          <w:rtl/>
        </w:rPr>
      </w:pPr>
      <w:r w:rsidRPr="008132E1">
        <w:rPr>
          <w:rStyle w:val="a5"/>
          <w:rFonts w:asciiTheme="majorBidi" w:hAnsiTheme="majorBidi" w:cstheme="majorBidi"/>
          <w:sz w:val="20"/>
          <w:szCs w:val="20"/>
        </w:rPr>
        <w:footnoteRef/>
      </w:r>
      <w:r w:rsidRPr="008132E1">
        <w:rPr>
          <w:rFonts w:asciiTheme="majorBidi" w:hAnsiTheme="majorBidi" w:cstheme="majorBidi"/>
          <w:sz w:val="20"/>
          <w:szCs w:val="20"/>
          <w:rtl/>
        </w:rPr>
        <w:t xml:space="preserve"> תוספות מסכת מגילה דף יב עמוד ב ד"ה זיל.</w:t>
      </w:r>
    </w:p>
  </w:footnote>
  <w:footnote w:id="7">
    <w:p w14:paraId="5C98DC78" w14:textId="6942AF13" w:rsidR="00112D4F" w:rsidRPr="008132E1" w:rsidRDefault="00112D4F" w:rsidP="008132E1">
      <w:pPr>
        <w:pStyle w:val="a3"/>
        <w:spacing w:line="360" w:lineRule="auto"/>
        <w:rPr>
          <w:rFonts w:asciiTheme="majorBidi" w:hAnsiTheme="majorBidi" w:cstheme="majorBidi"/>
        </w:rPr>
      </w:pPr>
      <w:r w:rsidRPr="008132E1">
        <w:rPr>
          <w:rStyle w:val="a5"/>
          <w:rFonts w:asciiTheme="majorBidi" w:hAnsiTheme="majorBidi" w:cstheme="majorBidi"/>
        </w:rPr>
        <w:footnoteRef/>
      </w:r>
      <w:r w:rsidRPr="008132E1">
        <w:rPr>
          <w:rFonts w:asciiTheme="majorBidi" w:hAnsiTheme="majorBidi" w:cstheme="majorBidi"/>
          <w:rtl/>
        </w:rPr>
        <w:t xml:space="preserve"> איסורי ביאה פרק יב הלכה כה.</w:t>
      </w:r>
    </w:p>
  </w:footnote>
  <w:footnote w:id="8">
    <w:p w14:paraId="3ACF3809" w14:textId="2EF76C00" w:rsidR="00112D4F" w:rsidRPr="008132E1" w:rsidRDefault="00112D4F" w:rsidP="008132E1">
      <w:pPr>
        <w:pStyle w:val="a3"/>
        <w:spacing w:line="360" w:lineRule="auto"/>
        <w:rPr>
          <w:rFonts w:asciiTheme="majorBidi" w:hAnsiTheme="majorBidi" w:cstheme="majorBidi"/>
        </w:rPr>
      </w:pPr>
      <w:r w:rsidRPr="008132E1">
        <w:rPr>
          <w:rStyle w:val="a5"/>
          <w:rFonts w:asciiTheme="majorBidi" w:hAnsiTheme="majorBidi" w:cstheme="majorBidi"/>
        </w:rPr>
        <w:footnoteRef/>
      </w:r>
      <w:r w:rsidRPr="008132E1">
        <w:rPr>
          <w:rFonts w:asciiTheme="majorBidi" w:hAnsiTheme="majorBidi" w:cstheme="majorBidi"/>
          <w:rtl/>
        </w:rPr>
        <w:t xml:space="preserve"> אבן העזר סימן ד סעיף י.</w:t>
      </w:r>
    </w:p>
  </w:footnote>
  <w:footnote w:id="9">
    <w:p w14:paraId="1E3496DD" w14:textId="3C0510AD" w:rsidR="00993989" w:rsidRPr="00993989" w:rsidRDefault="00993989" w:rsidP="00356602">
      <w:pPr>
        <w:pStyle w:val="a3"/>
        <w:spacing w:line="360" w:lineRule="auto"/>
        <w:rPr>
          <w:rFonts w:asciiTheme="majorBidi" w:hAnsiTheme="majorBidi" w:cstheme="majorBidi"/>
        </w:rPr>
      </w:pPr>
      <w:r w:rsidRPr="00993989">
        <w:rPr>
          <w:rStyle w:val="a5"/>
          <w:rFonts w:asciiTheme="majorBidi" w:hAnsiTheme="majorBidi" w:cstheme="majorBidi"/>
        </w:rPr>
        <w:footnoteRef/>
      </w:r>
      <w:r w:rsidRPr="00993989">
        <w:rPr>
          <w:rFonts w:asciiTheme="majorBidi" w:hAnsiTheme="majorBidi" w:cstheme="majorBidi"/>
          <w:rtl/>
        </w:rPr>
        <w:t xml:space="preserve"> שמואל א פרק כב.</w:t>
      </w:r>
    </w:p>
  </w:footnote>
  <w:footnote w:id="10">
    <w:p w14:paraId="266C6548" w14:textId="59129F07" w:rsidR="00356602" w:rsidRPr="00356602" w:rsidRDefault="00356602" w:rsidP="00356602">
      <w:pPr>
        <w:spacing w:after="0" w:line="360" w:lineRule="auto"/>
        <w:rPr>
          <w:rFonts w:asciiTheme="majorBidi" w:hAnsiTheme="majorBidi" w:cstheme="majorBidi"/>
          <w:sz w:val="20"/>
          <w:szCs w:val="20"/>
          <w:rtl/>
        </w:rPr>
      </w:pPr>
      <w:r w:rsidRPr="00356602">
        <w:rPr>
          <w:rStyle w:val="a5"/>
          <w:rFonts w:asciiTheme="majorBidi" w:hAnsiTheme="majorBidi" w:cstheme="majorBidi"/>
          <w:sz w:val="20"/>
          <w:szCs w:val="20"/>
        </w:rPr>
        <w:footnoteRef/>
      </w:r>
      <w:r w:rsidRPr="00356602">
        <w:rPr>
          <w:rFonts w:asciiTheme="majorBidi" w:hAnsiTheme="majorBidi" w:cstheme="majorBidi"/>
          <w:sz w:val="20"/>
          <w:szCs w:val="20"/>
          <w:rtl/>
        </w:rPr>
        <w:t xml:space="preserve"> שמואל ב פרק ח.</w:t>
      </w:r>
    </w:p>
  </w:footnote>
  <w:footnote w:id="11">
    <w:p w14:paraId="6D5F1F0C" w14:textId="1A48F719" w:rsidR="00356602" w:rsidRPr="00356602" w:rsidRDefault="00356602" w:rsidP="00356602">
      <w:pPr>
        <w:spacing w:after="0" w:line="240" w:lineRule="auto"/>
        <w:rPr>
          <w:rFonts w:asciiTheme="majorBidi" w:hAnsiTheme="majorBidi" w:cstheme="majorBidi"/>
          <w:sz w:val="20"/>
          <w:szCs w:val="20"/>
          <w:rtl/>
        </w:rPr>
      </w:pPr>
      <w:r>
        <w:rPr>
          <w:rStyle w:val="a5"/>
        </w:rPr>
        <w:footnoteRef/>
      </w:r>
      <w:r>
        <w:rPr>
          <w:rtl/>
        </w:rPr>
        <w:t xml:space="preserve"> </w:t>
      </w:r>
      <w:r w:rsidRPr="00356602">
        <w:rPr>
          <w:rFonts w:asciiTheme="majorBidi" w:hAnsiTheme="majorBidi" w:cstheme="majorBidi"/>
          <w:sz w:val="20"/>
          <w:szCs w:val="20"/>
          <w:rtl/>
        </w:rPr>
        <w:t>ילקוט שמעוני תהלים רמז תרלז</w:t>
      </w:r>
      <w:r>
        <w:rPr>
          <w:rFonts w:asciiTheme="majorBidi" w:hAnsiTheme="majorBidi" w:cstheme="majorBidi" w:hint="cs"/>
          <w:sz w:val="20"/>
          <w:szCs w:val="20"/>
          <w:rtl/>
        </w:rPr>
        <w:t xml:space="preserve">. אולי הלך דוד בעקבות דברי חז"ל:  </w:t>
      </w:r>
      <w:r>
        <w:rPr>
          <w:rFonts w:ascii="David" w:hAnsi="David" w:cs="David" w:hint="cs"/>
          <w:sz w:val="20"/>
          <w:szCs w:val="20"/>
          <w:rtl/>
        </w:rPr>
        <w:t>"</w:t>
      </w:r>
      <w:r w:rsidRPr="00356602">
        <w:rPr>
          <w:rFonts w:ascii="David" w:hAnsi="David" w:cs="David"/>
          <w:sz w:val="20"/>
          <w:szCs w:val="20"/>
          <w:rtl/>
        </w:rPr>
        <w:t>ת"ר, שלשה שותפין הן באדם: הקדוש ברוך הוא, ואביו</w:t>
      </w:r>
      <w:r>
        <w:rPr>
          <w:rFonts w:ascii="David" w:hAnsi="David" w:cs="David" w:hint="cs"/>
          <w:sz w:val="20"/>
          <w:szCs w:val="20"/>
          <w:rtl/>
        </w:rPr>
        <w:t xml:space="preserve">". </w:t>
      </w:r>
      <w:r>
        <w:rPr>
          <w:rFonts w:asciiTheme="majorBidi" w:hAnsiTheme="majorBidi" w:cs="Times New Roman" w:hint="cs"/>
          <w:sz w:val="20"/>
          <w:szCs w:val="20"/>
          <w:rtl/>
        </w:rPr>
        <w:t>(</w:t>
      </w:r>
      <w:r w:rsidRPr="00356602">
        <w:rPr>
          <w:rFonts w:asciiTheme="majorBidi" w:hAnsiTheme="majorBidi" w:cs="Times New Roman"/>
          <w:sz w:val="20"/>
          <w:szCs w:val="20"/>
          <w:rtl/>
        </w:rPr>
        <w:t>מסכת קידושין דף ל עמוד ב</w:t>
      </w:r>
      <w:r>
        <w:rPr>
          <w:rFonts w:asciiTheme="majorBidi" w:hAnsiTheme="majorBidi" w:cs="Times New Roman" w:hint="cs"/>
          <w:sz w:val="20"/>
          <w:szCs w:val="20"/>
          <w:rtl/>
        </w:rPr>
        <w:t>).</w:t>
      </w:r>
      <w:r>
        <w:rPr>
          <w:rFonts w:asciiTheme="majorBidi" w:hAnsiTheme="majorBidi" w:cstheme="majorBidi" w:hint="cs"/>
          <w:sz w:val="20"/>
          <w:szCs w:val="20"/>
          <w:rtl/>
        </w:rPr>
        <w:t xml:space="preserve"> הואיל ומואב הרגו שני שליש מן השותפים בדוד, השיב להם כגמולם.</w:t>
      </w:r>
    </w:p>
    <w:p w14:paraId="04DD56D0" w14:textId="7536F99B" w:rsidR="00356602" w:rsidRDefault="00356602">
      <w:pPr>
        <w:pStyle w:val="a3"/>
        <w:rPr>
          <w:rtl/>
        </w:rPr>
      </w:pPr>
    </w:p>
  </w:footnote>
  <w:footnote w:id="12">
    <w:p w14:paraId="5756E6DF" w14:textId="1E19B867" w:rsidR="00314421" w:rsidRDefault="00314421" w:rsidP="008132E1">
      <w:pPr>
        <w:pStyle w:val="a3"/>
        <w:rPr>
          <w:rtl/>
        </w:rPr>
      </w:pPr>
      <w:r w:rsidRPr="008132E1">
        <w:rPr>
          <w:rStyle w:val="a5"/>
        </w:rPr>
        <w:footnoteRef/>
      </w:r>
      <w:r w:rsidRPr="008132E1">
        <w:rPr>
          <w:rtl/>
        </w:rPr>
        <w:t xml:space="preserve"> </w:t>
      </w:r>
      <w:r w:rsidRPr="008132E1">
        <w:rPr>
          <w:rFonts w:hint="cs"/>
          <w:rtl/>
        </w:rPr>
        <w:t>"</w:t>
      </w:r>
      <w:r w:rsidRPr="008132E1">
        <w:rPr>
          <w:rFonts w:cs="Arial"/>
          <w:rtl/>
        </w:rPr>
        <w:t>רצונה של רות להתגייר היה אף שידעה שלא תוכל לבא בקהל ה', וקבלה עליה הכל</w:t>
      </w:r>
      <w:r w:rsidRPr="008132E1">
        <w:rPr>
          <w:rFonts w:cs="Arial" w:hint="cs"/>
          <w:rtl/>
        </w:rPr>
        <w:t>,</w:t>
      </w:r>
      <w:r w:rsidRPr="008132E1">
        <w:rPr>
          <w:rFonts w:cs="Arial"/>
          <w:rtl/>
        </w:rPr>
        <w:t xml:space="preserve"> רק שתוכל להסתפח בנחלת ה'. ומן הרצון הזה, נתחדשה הלכה זו</w:t>
      </w:r>
      <w:r w:rsidRPr="008132E1">
        <w:rPr>
          <w:rFonts w:cs="Arial" w:hint="cs"/>
          <w:rtl/>
        </w:rPr>
        <w:t xml:space="preserve">" </w:t>
      </w:r>
      <w:r w:rsidRPr="008132E1">
        <w:rPr>
          <w:rFonts w:asciiTheme="majorBidi" w:hAnsiTheme="majorBidi" w:cstheme="majorBidi"/>
          <w:rtl/>
        </w:rPr>
        <w:t>(דף על הדף  דף עז עמוד א בשם חידושי הרי"ם).</w:t>
      </w:r>
    </w:p>
    <w:p w14:paraId="5BC3F7BF" w14:textId="77777777" w:rsidR="008132E1" w:rsidRPr="008132E1" w:rsidRDefault="008132E1" w:rsidP="008132E1">
      <w:pPr>
        <w:pStyle w:val="a3"/>
      </w:pPr>
    </w:p>
  </w:footnote>
  <w:footnote w:id="13">
    <w:p w14:paraId="6404EBBC" w14:textId="08043A4C" w:rsidR="00313DA7" w:rsidRPr="008132E1" w:rsidRDefault="00313DA7" w:rsidP="008132E1">
      <w:pPr>
        <w:spacing w:after="0" w:line="360" w:lineRule="auto"/>
        <w:rPr>
          <w:rFonts w:asciiTheme="majorBidi" w:hAnsiTheme="majorBidi" w:cstheme="majorBidi"/>
          <w:sz w:val="20"/>
          <w:szCs w:val="20"/>
        </w:rPr>
      </w:pPr>
      <w:r w:rsidRPr="008132E1">
        <w:rPr>
          <w:rStyle w:val="a5"/>
          <w:sz w:val="20"/>
          <w:szCs w:val="20"/>
        </w:rPr>
        <w:footnoteRef/>
      </w:r>
      <w:r w:rsidRPr="008132E1">
        <w:rPr>
          <w:sz w:val="20"/>
          <w:szCs w:val="20"/>
          <w:rtl/>
        </w:rPr>
        <w:t xml:space="preserve"> </w:t>
      </w:r>
      <w:r w:rsidRPr="008132E1">
        <w:rPr>
          <w:rFonts w:asciiTheme="majorBidi" w:hAnsiTheme="majorBidi" w:cs="Times New Roman"/>
          <w:sz w:val="20"/>
          <w:szCs w:val="20"/>
          <w:rtl/>
        </w:rPr>
        <w:t>ילקוט שמעוני רות רמז תרא</w:t>
      </w:r>
      <w:r w:rsidRPr="008132E1">
        <w:rPr>
          <w:rFonts w:asciiTheme="majorBidi" w:hAnsiTheme="majorBidi" w:cs="Times New Roman" w:hint="cs"/>
          <w:sz w:val="20"/>
          <w:szCs w:val="20"/>
          <w:rtl/>
        </w:rPr>
        <w:t>.</w:t>
      </w:r>
    </w:p>
  </w:footnote>
  <w:footnote w:id="14">
    <w:p w14:paraId="4E2E2D8F" w14:textId="253D3C45" w:rsidR="00313DA7" w:rsidRPr="008132E1" w:rsidRDefault="00313DA7" w:rsidP="008132E1">
      <w:pPr>
        <w:spacing w:after="0" w:line="360" w:lineRule="auto"/>
        <w:rPr>
          <w:rFonts w:asciiTheme="majorBidi" w:hAnsiTheme="majorBidi" w:cstheme="majorBidi"/>
          <w:sz w:val="20"/>
          <w:szCs w:val="20"/>
        </w:rPr>
      </w:pPr>
      <w:r w:rsidRPr="008132E1">
        <w:rPr>
          <w:rStyle w:val="a5"/>
          <w:sz w:val="20"/>
          <w:szCs w:val="20"/>
        </w:rPr>
        <w:footnoteRef/>
      </w:r>
      <w:r w:rsidRPr="008132E1">
        <w:rPr>
          <w:sz w:val="20"/>
          <w:szCs w:val="20"/>
          <w:rtl/>
        </w:rPr>
        <w:t xml:space="preserve"> </w:t>
      </w:r>
      <w:r w:rsidRPr="008132E1">
        <w:rPr>
          <w:rFonts w:asciiTheme="majorBidi" w:hAnsiTheme="majorBidi" w:cs="Times New Roman"/>
          <w:sz w:val="20"/>
          <w:szCs w:val="20"/>
          <w:rtl/>
        </w:rPr>
        <w:t>רות רבה פרשה ז</w:t>
      </w:r>
      <w:r w:rsidRPr="008132E1">
        <w:rPr>
          <w:rFonts w:asciiTheme="majorBidi" w:hAnsiTheme="majorBidi" w:cstheme="majorBidi" w:hint="cs"/>
          <w:sz w:val="20"/>
          <w:szCs w:val="20"/>
          <w:rtl/>
        </w:rPr>
        <w:t>.</w:t>
      </w:r>
    </w:p>
  </w:footnote>
  <w:footnote w:id="15">
    <w:p w14:paraId="0A7BB1E0" w14:textId="22CABFCB" w:rsidR="00B02456" w:rsidRPr="008132E1" w:rsidRDefault="00B02456" w:rsidP="008132E1">
      <w:pPr>
        <w:pStyle w:val="a3"/>
        <w:spacing w:line="360" w:lineRule="auto"/>
        <w:rPr>
          <w:rFonts w:asciiTheme="majorBidi" w:hAnsiTheme="majorBidi" w:cstheme="majorBidi"/>
          <w:rtl/>
        </w:rPr>
      </w:pPr>
      <w:r w:rsidRPr="008132E1">
        <w:rPr>
          <w:rStyle w:val="a5"/>
          <w:rFonts w:asciiTheme="majorBidi" w:hAnsiTheme="majorBidi" w:cstheme="majorBidi"/>
        </w:rPr>
        <w:footnoteRef/>
      </w:r>
      <w:r w:rsidRPr="008132E1">
        <w:rPr>
          <w:rFonts w:asciiTheme="majorBidi" w:hAnsiTheme="majorBidi" w:cstheme="majorBidi"/>
          <w:rtl/>
        </w:rPr>
        <w:t xml:space="preserve"> המהרש"א בסוגייתנו סבור שבעז נעזר גם במצוות יבום.</w:t>
      </w:r>
    </w:p>
  </w:footnote>
  <w:footnote w:id="16">
    <w:p w14:paraId="5896A96E" w14:textId="7C1A1DE5" w:rsidR="00313DA7" w:rsidRPr="008132E1" w:rsidRDefault="00313DA7" w:rsidP="008132E1">
      <w:pPr>
        <w:pStyle w:val="a3"/>
        <w:spacing w:line="360" w:lineRule="auto"/>
      </w:pPr>
      <w:r w:rsidRPr="008132E1">
        <w:rPr>
          <w:rStyle w:val="a5"/>
        </w:rPr>
        <w:footnoteRef/>
      </w:r>
      <w:r w:rsidRPr="008132E1">
        <w:rPr>
          <w:rtl/>
        </w:rPr>
        <w:t xml:space="preserve"> </w:t>
      </w:r>
      <w:r w:rsidRPr="008132E1">
        <w:rPr>
          <w:rFonts w:asciiTheme="majorBidi" w:hAnsiTheme="majorBidi" w:cs="Times New Roman"/>
          <w:rtl/>
        </w:rPr>
        <w:t>מסכת כתובות דף ז עמוד ב</w:t>
      </w:r>
      <w:r w:rsidRPr="008132E1">
        <w:rPr>
          <w:rFonts w:asciiTheme="majorBidi" w:hAnsiTheme="majorBidi" w:cs="Times New Roman" w:hint="cs"/>
          <w:rtl/>
        </w:rPr>
        <w:t>.</w:t>
      </w:r>
    </w:p>
  </w:footnote>
  <w:footnote w:id="17">
    <w:p w14:paraId="41226B4F" w14:textId="2BD7A251" w:rsidR="00FE043B" w:rsidRPr="00356602" w:rsidRDefault="00FE043B" w:rsidP="00356602">
      <w:pPr>
        <w:spacing w:after="0" w:line="360" w:lineRule="auto"/>
        <w:rPr>
          <w:rFonts w:asciiTheme="majorBidi" w:hAnsiTheme="majorBidi" w:cstheme="majorBidi"/>
          <w:sz w:val="20"/>
          <w:szCs w:val="20"/>
          <w:rtl/>
        </w:rPr>
      </w:pPr>
      <w:r w:rsidRPr="008132E1">
        <w:rPr>
          <w:rStyle w:val="a5"/>
          <w:sz w:val="20"/>
          <w:szCs w:val="20"/>
        </w:rPr>
        <w:footnoteRef/>
      </w:r>
      <w:r w:rsidRPr="008132E1">
        <w:rPr>
          <w:sz w:val="20"/>
          <w:szCs w:val="20"/>
          <w:rtl/>
        </w:rPr>
        <w:t xml:space="preserve"> </w:t>
      </w:r>
      <w:r w:rsidRPr="008132E1">
        <w:rPr>
          <w:rFonts w:asciiTheme="majorBidi" w:hAnsiTheme="majorBidi" w:cstheme="majorBidi"/>
          <w:sz w:val="20"/>
          <w:szCs w:val="20"/>
          <w:rtl/>
        </w:rPr>
        <w:t>פסיקתא זוטרתא (לקח טוב) רות פרק ד</w:t>
      </w:r>
      <w:r w:rsidRPr="008132E1">
        <w:rPr>
          <w:rFonts w:asciiTheme="majorBidi" w:hAnsiTheme="majorBidi" w:cstheme="majorBidi" w:hint="cs"/>
          <w:sz w:val="20"/>
          <w:szCs w:val="20"/>
          <w:rtl/>
        </w:rPr>
        <w:t>.</w:t>
      </w:r>
    </w:p>
  </w:footnote>
  <w:footnote w:id="18">
    <w:p w14:paraId="2078A36F" w14:textId="79C1818C" w:rsidR="00C66729" w:rsidRPr="008132E1" w:rsidRDefault="00C66729" w:rsidP="008132E1">
      <w:pPr>
        <w:pStyle w:val="a3"/>
        <w:spacing w:line="360" w:lineRule="auto"/>
        <w:rPr>
          <w:rFonts w:asciiTheme="majorBidi" w:hAnsiTheme="majorBidi" w:cstheme="majorBidi"/>
          <w:rtl/>
        </w:rPr>
      </w:pPr>
      <w:r w:rsidRPr="008132E1">
        <w:rPr>
          <w:rStyle w:val="a5"/>
          <w:rFonts w:asciiTheme="majorBidi" w:hAnsiTheme="majorBidi" w:cstheme="majorBidi"/>
        </w:rPr>
        <w:footnoteRef/>
      </w:r>
      <w:r w:rsidRPr="008132E1">
        <w:rPr>
          <w:rFonts w:asciiTheme="majorBidi" w:hAnsiTheme="majorBidi" w:cstheme="majorBidi"/>
          <w:rtl/>
        </w:rPr>
        <w:t xml:space="preserve"> ספר התודעה עמוד שיד</w:t>
      </w:r>
      <w:r w:rsidR="008132E1">
        <w:rPr>
          <w:rFonts w:asciiTheme="majorBidi" w:hAnsiTheme="majorBidi" w:cstheme="majorBidi" w:hint="cs"/>
          <w:rtl/>
        </w:rPr>
        <w:t>.</w:t>
      </w:r>
      <w:r w:rsidRPr="008132E1">
        <w:rPr>
          <w:rFonts w:asciiTheme="majorBidi" w:hAnsiTheme="majorBidi" w:cstheme="majorBidi"/>
          <w:rtl/>
        </w:rPr>
        <w:t xml:space="preserve"> </w:t>
      </w:r>
    </w:p>
  </w:footnote>
  <w:footnote w:id="19">
    <w:p w14:paraId="1AE1852E" w14:textId="6D79BD7B" w:rsidR="00C66729" w:rsidRPr="008132E1" w:rsidRDefault="00C66729" w:rsidP="008132E1">
      <w:pPr>
        <w:pStyle w:val="a3"/>
        <w:spacing w:line="360" w:lineRule="auto"/>
        <w:rPr>
          <w:rFonts w:asciiTheme="majorBidi" w:hAnsiTheme="majorBidi" w:cstheme="majorBidi"/>
        </w:rPr>
      </w:pPr>
      <w:r w:rsidRPr="008132E1">
        <w:rPr>
          <w:rStyle w:val="a5"/>
          <w:rFonts w:asciiTheme="majorBidi" w:hAnsiTheme="majorBidi" w:cstheme="majorBidi"/>
        </w:rPr>
        <w:footnoteRef/>
      </w:r>
      <w:r w:rsidRPr="008132E1">
        <w:rPr>
          <w:rFonts w:asciiTheme="majorBidi" w:hAnsiTheme="majorBidi" w:cstheme="majorBidi"/>
          <w:rtl/>
        </w:rPr>
        <w:t xml:space="preserve"> "מוזר הייתי לאחי". תהלים פרק סט פסוק ט.</w:t>
      </w:r>
    </w:p>
  </w:footnote>
  <w:footnote w:id="20">
    <w:p w14:paraId="3B9A72BC" w14:textId="460D5584" w:rsidR="00C66729" w:rsidRPr="008132E1" w:rsidRDefault="00C66729" w:rsidP="008132E1">
      <w:pPr>
        <w:pStyle w:val="a3"/>
        <w:spacing w:line="360" w:lineRule="auto"/>
        <w:rPr>
          <w:rFonts w:asciiTheme="majorBidi" w:hAnsiTheme="majorBidi" w:cstheme="majorBidi"/>
          <w:rtl/>
        </w:rPr>
      </w:pPr>
      <w:r w:rsidRPr="008132E1">
        <w:rPr>
          <w:rStyle w:val="a5"/>
          <w:rFonts w:asciiTheme="majorBidi" w:hAnsiTheme="majorBidi" w:cstheme="majorBidi"/>
        </w:rPr>
        <w:footnoteRef/>
      </w:r>
      <w:r w:rsidRPr="008132E1">
        <w:rPr>
          <w:rFonts w:asciiTheme="majorBidi" w:hAnsiTheme="majorBidi" w:cstheme="majorBidi"/>
          <w:rtl/>
        </w:rPr>
        <w:t xml:space="preserve"> עיין בספר התודעה עמודים שכב ואילך באריכות מתוקה.</w:t>
      </w:r>
    </w:p>
  </w:footnote>
  <w:footnote w:id="21">
    <w:p w14:paraId="6DA0C5E6" w14:textId="284732DA" w:rsidR="00F0465A" w:rsidRPr="00F0465A" w:rsidRDefault="00F0465A" w:rsidP="00F0465A">
      <w:pPr>
        <w:pStyle w:val="a3"/>
        <w:spacing w:line="360" w:lineRule="auto"/>
        <w:rPr>
          <w:rFonts w:asciiTheme="majorBidi" w:hAnsiTheme="majorBidi" w:cstheme="majorBidi"/>
          <w:rtl/>
        </w:rPr>
      </w:pPr>
      <w:r w:rsidRPr="00F0465A">
        <w:rPr>
          <w:rStyle w:val="a5"/>
          <w:rFonts w:asciiTheme="majorBidi" w:hAnsiTheme="majorBidi" w:cstheme="majorBidi"/>
        </w:rPr>
        <w:footnoteRef/>
      </w:r>
      <w:r w:rsidRPr="00F0465A">
        <w:rPr>
          <w:rFonts w:asciiTheme="majorBidi" w:hAnsiTheme="majorBidi" w:cstheme="majorBidi"/>
          <w:rtl/>
        </w:rPr>
        <w:t xml:space="preserve"> דהיינו מין, שאינו מאמין בדרשות חכמים (מתנות כהונה).</w:t>
      </w:r>
    </w:p>
  </w:footnote>
  <w:footnote w:id="22">
    <w:p w14:paraId="04043B36" w14:textId="4C6BB4CE" w:rsidR="00313DA7" w:rsidRPr="008132E1" w:rsidRDefault="00313DA7" w:rsidP="00F0465A">
      <w:pPr>
        <w:spacing w:after="0" w:line="360" w:lineRule="auto"/>
        <w:rPr>
          <w:rFonts w:asciiTheme="majorBidi" w:hAnsiTheme="majorBidi" w:cstheme="majorBidi"/>
          <w:sz w:val="20"/>
          <w:szCs w:val="20"/>
          <w:rtl/>
        </w:rPr>
      </w:pPr>
      <w:r w:rsidRPr="008132E1">
        <w:rPr>
          <w:rStyle w:val="a5"/>
          <w:rFonts w:asciiTheme="majorBidi" w:hAnsiTheme="majorBidi" w:cstheme="majorBidi"/>
          <w:sz w:val="20"/>
          <w:szCs w:val="20"/>
        </w:rPr>
        <w:footnoteRef/>
      </w:r>
      <w:r w:rsidRPr="008132E1">
        <w:rPr>
          <w:rFonts w:asciiTheme="majorBidi" w:hAnsiTheme="majorBidi" w:cstheme="majorBidi"/>
          <w:sz w:val="20"/>
          <w:szCs w:val="20"/>
          <w:rtl/>
        </w:rPr>
        <w:t xml:space="preserve"> רות רבה פרשה ד.</w:t>
      </w:r>
    </w:p>
  </w:footnote>
  <w:footnote w:id="23">
    <w:p w14:paraId="6FCCF563" w14:textId="5BFB229C" w:rsidR="00EA61B1" w:rsidRPr="008132E1" w:rsidRDefault="00EA61B1" w:rsidP="008132E1">
      <w:pPr>
        <w:spacing w:after="0" w:line="360" w:lineRule="auto"/>
        <w:rPr>
          <w:rFonts w:asciiTheme="majorBidi" w:hAnsiTheme="majorBidi" w:cstheme="majorBidi"/>
          <w:sz w:val="20"/>
          <w:szCs w:val="20"/>
          <w:rtl/>
        </w:rPr>
      </w:pPr>
      <w:r w:rsidRPr="008132E1">
        <w:rPr>
          <w:rStyle w:val="a5"/>
          <w:rFonts w:asciiTheme="majorBidi" w:hAnsiTheme="majorBidi" w:cstheme="majorBidi"/>
          <w:sz w:val="20"/>
          <w:szCs w:val="20"/>
        </w:rPr>
        <w:footnoteRef/>
      </w:r>
      <w:r w:rsidRPr="008132E1">
        <w:rPr>
          <w:rFonts w:asciiTheme="majorBidi" w:hAnsiTheme="majorBidi" w:cstheme="majorBidi"/>
          <w:sz w:val="20"/>
          <w:szCs w:val="20"/>
          <w:rtl/>
        </w:rPr>
        <w:t xml:space="preserve"> שמואל א פרק טז.</w:t>
      </w:r>
    </w:p>
  </w:footnote>
  <w:footnote w:id="24">
    <w:p w14:paraId="3AB400ED" w14:textId="69446CD8" w:rsidR="00EA61B1" w:rsidRPr="0078097A" w:rsidRDefault="00EA61B1" w:rsidP="008132E1">
      <w:pPr>
        <w:pStyle w:val="a3"/>
        <w:spacing w:line="360" w:lineRule="auto"/>
      </w:pPr>
      <w:r w:rsidRPr="0078097A">
        <w:rPr>
          <w:rStyle w:val="a5"/>
        </w:rPr>
        <w:footnoteRef/>
      </w:r>
      <w:r w:rsidRPr="0078097A">
        <w:rPr>
          <w:rtl/>
        </w:rPr>
        <w:t xml:space="preserve"> </w:t>
      </w:r>
      <w:r w:rsidRPr="0078097A">
        <w:rPr>
          <w:rFonts w:asciiTheme="majorBidi" w:hAnsiTheme="majorBidi" w:cs="Times New Roman"/>
          <w:rtl/>
        </w:rPr>
        <w:t>שמואל א פרק יז</w:t>
      </w:r>
      <w:r w:rsidRPr="0078097A">
        <w:rPr>
          <w:rFonts w:asciiTheme="majorBidi" w:hAnsiTheme="majorBidi" w:cs="Times New Roman" w:hint="cs"/>
          <w:rtl/>
        </w:rPr>
        <w:t>.</w:t>
      </w:r>
    </w:p>
  </w:footnote>
  <w:footnote w:id="25">
    <w:p w14:paraId="5A0E87B5" w14:textId="5B041F85" w:rsidR="00F10F7A" w:rsidRDefault="00F10F7A" w:rsidP="00F10F7A">
      <w:pPr>
        <w:pStyle w:val="a3"/>
        <w:rPr>
          <w:rtl/>
        </w:rPr>
      </w:pPr>
      <w:r w:rsidRPr="0078097A">
        <w:rPr>
          <w:rStyle w:val="a5"/>
        </w:rPr>
        <w:footnoteRef/>
      </w:r>
      <w:r w:rsidRPr="0078097A">
        <w:rPr>
          <w:rtl/>
        </w:rPr>
        <w:t xml:space="preserve"> </w:t>
      </w:r>
      <w:r w:rsidRPr="0078097A">
        <w:rPr>
          <w:rFonts w:hint="cs"/>
          <w:rtl/>
        </w:rPr>
        <w:t>"</w:t>
      </w:r>
      <w:r w:rsidRPr="0078097A">
        <w:rPr>
          <w:rFonts w:ascii="David" w:hAnsi="David" w:cs="David"/>
          <w:rtl/>
        </w:rPr>
        <w:t>למה לא אמר דוד לא אוכל ללכת באלה כי לא נסיתי בראשונה ואמרו אחרי שהלבישו מדיו? ולזה גזרו</w:t>
      </w:r>
      <w:r w:rsidRPr="0078097A">
        <w:rPr>
          <w:rFonts w:ascii="David" w:hAnsi="David" w:cs="David" w:hint="cs"/>
          <w:rtl/>
        </w:rPr>
        <w:t>,</w:t>
      </w:r>
      <w:r w:rsidRPr="0078097A">
        <w:rPr>
          <w:rFonts w:ascii="David" w:hAnsi="David" w:cs="David"/>
          <w:rtl/>
        </w:rPr>
        <w:t xml:space="preserve"> שבנס נעשו לו שוות מדיו, וכדי להסיר מעל שאול התפעלותו מזה</w:t>
      </w:r>
      <w:r w:rsidRPr="0078097A">
        <w:rPr>
          <w:rFonts w:ascii="David" w:hAnsi="David" w:cs="David" w:hint="cs"/>
          <w:rtl/>
        </w:rPr>
        <w:t>,</w:t>
      </w:r>
      <w:r w:rsidRPr="0078097A">
        <w:rPr>
          <w:rFonts w:ascii="David" w:hAnsi="David" w:cs="David"/>
          <w:rtl/>
        </w:rPr>
        <w:t xml:space="preserve"> אמר דוד</w:t>
      </w:r>
      <w:r w:rsidR="00C66729" w:rsidRPr="0078097A">
        <w:rPr>
          <w:rFonts w:ascii="David" w:hAnsi="David" w:cs="David" w:hint="cs"/>
          <w:rtl/>
        </w:rPr>
        <w:t>:</w:t>
      </w:r>
      <w:r w:rsidRPr="0078097A">
        <w:rPr>
          <w:rFonts w:ascii="David" w:hAnsi="David" w:cs="David"/>
          <w:rtl/>
        </w:rPr>
        <w:t xml:space="preserve"> לא אוכל</w:t>
      </w:r>
      <w:r w:rsidRPr="0078097A">
        <w:rPr>
          <w:rFonts w:ascii="David" w:hAnsi="David" w:cs="David" w:hint="cs"/>
          <w:rtl/>
        </w:rPr>
        <w:t xml:space="preserve">" </w:t>
      </w:r>
      <w:r w:rsidRPr="0078097A">
        <w:rPr>
          <w:rFonts w:asciiTheme="majorBidi" w:hAnsiTheme="majorBidi" w:cstheme="majorBidi"/>
          <w:rtl/>
        </w:rPr>
        <w:t>(אברבנאל שמואל א פרק יז, לט).</w:t>
      </w:r>
    </w:p>
    <w:p w14:paraId="483A259B" w14:textId="77777777" w:rsidR="008132E1" w:rsidRPr="0078097A" w:rsidRDefault="008132E1" w:rsidP="00F10F7A">
      <w:pPr>
        <w:pStyle w:val="a3"/>
      </w:pPr>
    </w:p>
  </w:footnote>
  <w:footnote w:id="26">
    <w:p w14:paraId="4D1EAFF2" w14:textId="24A9E880" w:rsidR="008A7C12" w:rsidRPr="00356602" w:rsidRDefault="008A7C12" w:rsidP="00356602">
      <w:pPr>
        <w:spacing w:after="0" w:line="360" w:lineRule="auto"/>
        <w:rPr>
          <w:rFonts w:asciiTheme="majorBidi" w:hAnsiTheme="majorBidi" w:cstheme="majorBidi"/>
          <w:sz w:val="20"/>
          <w:szCs w:val="20"/>
          <w:rtl/>
        </w:rPr>
      </w:pPr>
      <w:r w:rsidRPr="0078097A">
        <w:rPr>
          <w:rStyle w:val="a5"/>
          <w:sz w:val="20"/>
          <w:szCs w:val="20"/>
        </w:rPr>
        <w:footnoteRef/>
      </w:r>
      <w:r w:rsidRPr="0078097A">
        <w:rPr>
          <w:sz w:val="20"/>
          <w:szCs w:val="20"/>
          <w:rtl/>
        </w:rPr>
        <w:t xml:space="preserve"> </w:t>
      </w:r>
      <w:r w:rsidRPr="0078097A">
        <w:rPr>
          <w:rFonts w:asciiTheme="majorBidi" w:hAnsiTheme="majorBidi" w:cs="Times New Roman"/>
          <w:sz w:val="20"/>
          <w:szCs w:val="20"/>
          <w:rtl/>
        </w:rPr>
        <w:t>ילקוט שמעוני שמואל א רמז קכז</w:t>
      </w:r>
      <w:r w:rsidRPr="0078097A">
        <w:rPr>
          <w:rFonts w:asciiTheme="majorBidi" w:hAnsiTheme="majorBidi" w:cstheme="majorBidi" w:hint="cs"/>
          <w:sz w:val="20"/>
          <w:szCs w:val="20"/>
          <w:rtl/>
        </w:rPr>
        <w:t>.</w:t>
      </w:r>
    </w:p>
  </w:footnote>
  <w:footnote w:id="27">
    <w:p w14:paraId="29D05C42" w14:textId="39E813CC" w:rsidR="008A7C12" w:rsidRPr="0078097A" w:rsidRDefault="008A7C12" w:rsidP="00356602">
      <w:pPr>
        <w:pStyle w:val="a3"/>
        <w:spacing w:line="360" w:lineRule="auto"/>
      </w:pPr>
      <w:r w:rsidRPr="0078097A">
        <w:rPr>
          <w:rStyle w:val="a5"/>
        </w:rPr>
        <w:footnoteRef/>
      </w:r>
      <w:r w:rsidRPr="0078097A">
        <w:rPr>
          <w:rtl/>
        </w:rPr>
        <w:t xml:space="preserve"> </w:t>
      </w:r>
      <w:r w:rsidRPr="0078097A">
        <w:rPr>
          <w:rFonts w:asciiTheme="majorBidi" w:hAnsiTheme="majorBidi" w:cstheme="majorBidi"/>
          <w:rtl/>
        </w:rPr>
        <w:t>שמואל א פרק יח</w:t>
      </w:r>
      <w:r w:rsidRPr="0078097A">
        <w:rPr>
          <w:rFonts w:asciiTheme="majorBidi" w:hAnsiTheme="majorBidi" w:cstheme="majorBidi" w:hint="cs"/>
          <w:rtl/>
        </w:rPr>
        <w:t>.</w:t>
      </w:r>
    </w:p>
  </w:footnote>
  <w:footnote w:id="28">
    <w:p w14:paraId="19DE9985" w14:textId="0A7AD0D3" w:rsidR="008A7C12" w:rsidRPr="00356602" w:rsidRDefault="008A7C12" w:rsidP="00356602">
      <w:pPr>
        <w:spacing w:after="0" w:line="360" w:lineRule="auto"/>
        <w:rPr>
          <w:rFonts w:asciiTheme="majorBidi" w:hAnsiTheme="majorBidi" w:cstheme="majorBidi"/>
          <w:sz w:val="20"/>
          <w:szCs w:val="20"/>
        </w:rPr>
      </w:pPr>
      <w:r w:rsidRPr="0078097A">
        <w:rPr>
          <w:rStyle w:val="a5"/>
          <w:sz w:val="20"/>
          <w:szCs w:val="20"/>
        </w:rPr>
        <w:footnoteRef/>
      </w:r>
      <w:r w:rsidRPr="0078097A">
        <w:rPr>
          <w:sz w:val="20"/>
          <w:szCs w:val="20"/>
          <w:rtl/>
        </w:rPr>
        <w:t xml:space="preserve"> </w:t>
      </w:r>
      <w:r w:rsidRPr="0078097A">
        <w:rPr>
          <w:rFonts w:asciiTheme="majorBidi" w:hAnsiTheme="majorBidi" w:cs="Times New Roman"/>
          <w:sz w:val="20"/>
          <w:szCs w:val="20"/>
          <w:rtl/>
        </w:rPr>
        <w:t>שמואל א פרק יז</w:t>
      </w:r>
      <w:r w:rsidRPr="0078097A">
        <w:rPr>
          <w:rFonts w:asciiTheme="majorBidi" w:hAnsiTheme="majorBidi" w:cstheme="majorBidi" w:hint="cs"/>
          <w:sz w:val="20"/>
          <w:szCs w:val="20"/>
          <w:rtl/>
        </w:rPr>
        <w:t xml:space="preserve"> פסוק אחרון.</w:t>
      </w:r>
    </w:p>
  </w:footnote>
  <w:footnote w:id="29">
    <w:p w14:paraId="280B657E" w14:textId="7A9FDB33" w:rsidR="008A7C12" w:rsidRPr="00156D40" w:rsidRDefault="008A7C12" w:rsidP="00356602">
      <w:pPr>
        <w:pStyle w:val="a3"/>
        <w:spacing w:line="360" w:lineRule="auto"/>
      </w:pPr>
      <w:r w:rsidRPr="00156D40">
        <w:rPr>
          <w:rStyle w:val="a5"/>
        </w:rPr>
        <w:footnoteRef/>
      </w:r>
      <w:r w:rsidRPr="00156D40">
        <w:rPr>
          <w:rtl/>
        </w:rPr>
        <w:t xml:space="preserve"> </w:t>
      </w:r>
      <w:r w:rsidRPr="00156D40">
        <w:rPr>
          <w:rFonts w:asciiTheme="majorBidi" w:hAnsiTheme="majorBidi" w:cs="Times New Roman"/>
          <w:rtl/>
        </w:rPr>
        <w:t>שמואל א פרק יז</w:t>
      </w:r>
      <w:r w:rsidR="00F10F7A" w:rsidRPr="00156D40">
        <w:rPr>
          <w:rFonts w:asciiTheme="majorBidi" w:hAnsiTheme="majorBidi" w:cs="Times New Roman" w:hint="cs"/>
          <w:rtl/>
        </w:rPr>
        <w:t>.</w:t>
      </w:r>
    </w:p>
  </w:footnote>
  <w:footnote w:id="30">
    <w:p w14:paraId="4C007E67" w14:textId="77777777" w:rsidR="003E0A69" w:rsidRDefault="004833EE" w:rsidP="003E0A69">
      <w:pPr>
        <w:pStyle w:val="a3"/>
        <w:rPr>
          <w:rtl/>
        </w:rPr>
      </w:pPr>
      <w:r>
        <w:rPr>
          <w:rStyle w:val="a5"/>
        </w:rPr>
        <w:footnoteRef/>
      </w:r>
      <w:r>
        <w:rPr>
          <w:rtl/>
        </w:rPr>
        <w:t xml:space="preserve"> </w:t>
      </w:r>
      <w:r w:rsidRPr="003E0A69">
        <w:rPr>
          <w:rFonts w:asciiTheme="majorBidi" w:hAnsiTheme="majorBidi" w:cstheme="majorBidi"/>
          <w:rtl/>
        </w:rPr>
        <w:t>הוא הסתפק ברמז עדין באומרו לשאול:</w:t>
      </w:r>
      <w:r w:rsidR="003E0A69">
        <w:rPr>
          <w:rFonts w:hint="cs"/>
          <w:rtl/>
        </w:rPr>
        <w:t xml:space="preserve"> </w:t>
      </w:r>
    </w:p>
    <w:p w14:paraId="0BE70510" w14:textId="49FE0657" w:rsidR="004833EE" w:rsidRDefault="004833EE" w:rsidP="003E0A69">
      <w:pPr>
        <w:pStyle w:val="a3"/>
        <w:rPr>
          <w:rtl/>
        </w:rPr>
      </w:pPr>
      <w:r w:rsidRPr="003E0A69">
        <w:rPr>
          <w:rFonts w:cs="Arial"/>
          <w:sz w:val="18"/>
          <w:szCs w:val="18"/>
          <w:rtl/>
        </w:rPr>
        <w:t>(לב) וַיֹּ֤אמֶר דָּוִד֙ אֶל־שָׁא֔וּל אַל־יִפֹּ֥ל לֵב־אָדָ֖ם עָלָ֑יו עַבְדְּךָ֣ יֵלֵ֔ךְ וְנִלְחַ֖ם עִם־הַפְּלִשְׁתִּ֥י הַזֶּֽה:</w:t>
      </w:r>
      <w:r w:rsidR="003E0A69" w:rsidRPr="003E0A69">
        <w:rPr>
          <w:rFonts w:hint="cs"/>
          <w:sz w:val="18"/>
          <w:szCs w:val="18"/>
          <w:rtl/>
        </w:rPr>
        <w:t xml:space="preserve"> </w:t>
      </w:r>
      <w:r w:rsidR="003E0A69" w:rsidRPr="003E0A69">
        <w:rPr>
          <w:rFonts w:asciiTheme="majorBidi" w:hAnsiTheme="majorBidi" w:cstheme="majorBidi"/>
          <w:sz w:val="18"/>
          <w:szCs w:val="18"/>
          <w:rtl/>
        </w:rPr>
        <w:t>(שמואל א פרק יז)</w:t>
      </w:r>
    </w:p>
    <w:p w14:paraId="3146180A" w14:textId="77777777" w:rsidR="003E0A69" w:rsidRPr="003E0A69" w:rsidRDefault="003E0A69" w:rsidP="003E0A69">
      <w:pPr>
        <w:pStyle w:val="a3"/>
      </w:pPr>
    </w:p>
  </w:footnote>
  <w:footnote w:id="31">
    <w:p w14:paraId="755ED628" w14:textId="4BB5F69A" w:rsidR="00F10F7A" w:rsidRPr="00156D40" w:rsidRDefault="00F10F7A" w:rsidP="00356602">
      <w:pPr>
        <w:spacing w:after="0" w:line="360" w:lineRule="auto"/>
        <w:rPr>
          <w:rFonts w:asciiTheme="majorBidi" w:hAnsiTheme="majorBidi" w:cstheme="majorBidi"/>
          <w:sz w:val="20"/>
          <w:szCs w:val="20"/>
        </w:rPr>
      </w:pPr>
      <w:r w:rsidRPr="00156D40">
        <w:rPr>
          <w:rStyle w:val="a5"/>
          <w:sz w:val="20"/>
          <w:szCs w:val="20"/>
        </w:rPr>
        <w:footnoteRef/>
      </w:r>
      <w:r w:rsidRPr="00156D40">
        <w:rPr>
          <w:sz w:val="20"/>
          <w:szCs w:val="20"/>
          <w:rtl/>
        </w:rPr>
        <w:t xml:space="preserve"> </w:t>
      </w:r>
      <w:r w:rsidRPr="00156D40">
        <w:rPr>
          <w:rFonts w:asciiTheme="majorBidi" w:hAnsiTheme="majorBidi" w:cs="Times New Roman"/>
          <w:sz w:val="20"/>
          <w:szCs w:val="20"/>
          <w:rtl/>
        </w:rPr>
        <w:t>שמואל א פרק יח</w:t>
      </w:r>
      <w:r w:rsidRPr="00156D40">
        <w:rPr>
          <w:rFonts w:asciiTheme="majorBidi" w:hAnsiTheme="majorBidi" w:cstheme="majorBidi" w:hint="cs"/>
          <w:sz w:val="20"/>
          <w:szCs w:val="20"/>
          <w:rtl/>
        </w:rPr>
        <w:t>.</w:t>
      </w:r>
    </w:p>
  </w:footnote>
  <w:footnote w:id="32">
    <w:p w14:paraId="38F34B9A" w14:textId="173B645A" w:rsidR="00744D06" w:rsidRPr="00744D06" w:rsidRDefault="00744D06" w:rsidP="00356602">
      <w:pPr>
        <w:pStyle w:val="a3"/>
        <w:spacing w:line="360" w:lineRule="auto"/>
        <w:rPr>
          <w:rFonts w:asciiTheme="majorBidi" w:hAnsiTheme="majorBidi" w:cstheme="majorBidi"/>
        </w:rPr>
      </w:pPr>
      <w:r w:rsidRPr="00744D06">
        <w:rPr>
          <w:rStyle w:val="a5"/>
          <w:rFonts w:asciiTheme="majorBidi" w:hAnsiTheme="majorBidi" w:cstheme="majorBidi"/>
        </w:rPr>
        <w:footnoteRef/>
      </w:r>
      <w:r w:rsidRPr="00744D06">
        <w:rPr>
          <w:rFonts w:asciiTheme="majorBidi" w:hAnsiTheme="majorBidi" w:cstheme="majorBidi"/>
          <w:rtl/>
        </w:rPr>
        <w:t xml:space="preserve"> 'החינוך הטבעי' הרב שלמה אבינר עמוד 161.</w:t>
      </w:r>
    </w:p>
  </w:footnote>
  <w:footnote w:id="33">
    <w:p w14:paraId="096F352A" w14:textId="66231FA6" w:rsidR="00B02456" w:rsidRPr="00B02456" w:rsidRDefault="00B02456" w:rsidP="00314421">
      <w:pPr>
        <w:spacing w:after="0" w:line="240" w:lineRule="auto"/>
        <w:rPr>
          <w:rFonts w:ascii="David" w:hAnsi="David" w:cs="David"/>
          <w:sz w:val="20"/>
          <w:szCs w:val="20"/>
          <w:rtl/>
        </w:rPr>
      </w:pPr>
      <w:r>
        <w:rPr>
          <w:rStyle w:val="a5"/>
        </w:rPr>
        <w:footnoteRef/>
      </w:r>
      <w:r>
        <w:rPr>
          <w:rtl/>
        </w:rPr>
        <w:t xml:space="preserve"> </w:t>
      </w:r>
      <w:r w:rsidRPr="00B02456">
        <w:rPr>
          <w:rFonts w:ascii="David" w:hAnsi="David" w:cs="David" w:hint="cs"/>
          <w:sz w:val="20"/>
          <w:szCs w:val="20"/>
          <w:rtl/>
        </w:rPr>
        <w:t>"</w:t>
      </w:r>
      <w:r w:rsidRPr="00B02456">
        <w:rPr>
          <w:rFonts w:ascii="David" w:hAnsi="David" w:cs="David"/>
          <w:sz w:val="20"/>
          <w:szCs w:val="20"/>
          <w:rtl/>
        </w:rPr>
        <w:t>הג"ר ראובן מרגליות בספרו ניצוצי אור ביאר עפי"ז קראי ברות</w:t>
      </w:r>
      <w:r w:rsidRPr="00B02456">
        <w:rPr>
          <w:rFonts w:ascii="David" w:hAnsi="David" w:cs="David" w:hint="cs"/>
          <w:sz w:val="20"/>
          <w:szCs w:val="20"/>
          <w:rtl/>
        </w:rPr>
        <w:t xml:space="preserve">.. </w:t>
      </w:r>
      <w:r w:rsidRPr="00B02456">
        <w:rPr>
          <w:rFonts w:ascii="David" w:hAnsi="David" w:cs="David"/>
          <w:sz w:val="20"/>
          <w:szCs w:val="20"/>
          <w:rtl/>
        </w:rPr>
        <w:t>שבועז אמר לרות יש גואל קרוב ממני, אם יגאלך טוב, ואם לא יחפוץ לגאלו וגאלתיו אני. וכתיב שלמחר בבוקר עלה בועז השערה להזקנים וישב שם והנה הגואל עובר ויאמר סורה פה ושאלו אם חפץ לגאול</w:t>
      </w:r>
      <w:r w:rsidRPr="00B02456">
        <w:rPr>
          <w:rFonts w:ascii="David" w:hAnsi="David" w:cs="David" w:hint="cs"/>
          <w:sz w:val="20"/>
          <w:szCs w:val="20"/>
          <w:rtl/>
        </w:rPr>
        <w:t>.</w:t>
      </w:r>
      <w:r w:rsidR="00314421">
        <w:rPr>
          <w:rFonts w:ascii="David" w:hAnsi="David" w:cs="David" w:hint="cs"/>
          <w:sz w:val="20"/>
          <w:szCs w:val="20"/>
          <w:rtl/>
        </w:rPr>
        <w:t xml:space="preserve">   </w:t>
      </w:r>
      <w:r w:rsidRPr="00B02456">
        <w:rPr>
          <w:rFonts w:ascii="David" w:hAnsi="David" w:cs="David"/>
          <w:sz w:val="20"/>
          <w:szCs w:val="20"/>
          <w:rtl/>
        </w:rPr>
        <w:t>וקשה</w:t>
      </w:r>
      <w:r w:rsidR="00314421">
        <w:rPr>
          <w:rFonts w:ascii="David" w:hAnsi="David" w:cs="David" w:hint="cs"/>
          <w:sz w:val="20"/>
          <w:szCs w:val="20"/>
          <w:rtl/>
        </w:rPr>
        <w:t>:</w:t>
      </w:r>
      <w:r w:rsidRPr="00B02456">
        <w:rPr>
          <w:rFonts w:ascii="David" w:hAnsi="David" w:cs="David"/>
          <w:sz w:val="20"/>
          <w:szCs w:val="20"/>
          <w:rtl/>
        </w:rPr>
        <w:t xml:space="preserve"> למה הלך בועז בבוקר תיכף להשער של בית דין, הלא הי' צריך בבוקר ללכת מיד להגואל לברר אם רוצה לגאול או לא, ואם יתברר שאינו רוצה לגאול אז ילך לבית דין.</w:t>
      </w:r>
    </w:p>
    <w:p w14:paraId="0A573878" w14:textId="77777777" w:rsidR="00B02456" w:rsidRPr="00B02456" w:rsidRDefault="00B02456" w:rsidP="00B02456">
      <w:pPr>
        <w:spacing w:after="0" w:line="240" w:lineRule="auto"/>
        <w:rPr>
          <w:rFonts w:ascii="David" w:hAnsi="David" w:cs="David"/>
          <w:sz w:val="20"/>
          <w:szCs w:val="20"/>
          <w:rtl/>
        </w:rPr>
      </w:pPr>
      <w:r w:rsidRPr="00B02456">
        <w:rPr>
          <w:rFonts w:ascii="David" w:hAnsi="David" w:cs="David"/>
          <w:sz w:val="20"/>
          <w:szCs w:val="20"/>
          <w:rtl/>
        </w:rPr>
        <w:t>אולם לפי המבואר כאן</w:t>
      </w:r>
      <w:r w:rsidRPr="00B02456">
        <w:rPr>
          <w:rFonts w:ascii="David" w:hAnsi="David" w:cs="David" w:hint="cs"/>
          <w:sz w:val="20"/>
          <w:szCs w:val="20"/>
          <w:rtl/>
        </w:rPr>
        <w:t xml:space="preserve">.. </w:t>
      </w:r>
      <w:r w:rsidRPr="00B02456">
        <w:rPr>
          <w:rFonts w:ascii="David" w:hAnsi="David" w:cs="David"/>
          <w:sz w:val="20"/>
          <w:szCs w:val="20"/>
          <w:rtl/>
        </w:rPr>
        <w:t>אם הי' מתברר קודם אצל גואל שאינו חפץ לייבם את רות, שוב לא הי' נאמן להעיד לפני בית דין ההלכה שמואבי ולא מואבית, שהרי עכשיו הוא נוגע בדבר, שהרי רק הוא חפץ ליבמה.</w:t>
      </w:r>
    </w:p>
    <w:p w14:paraId="4F1E0D83" w14:textId="77777777" w:rsidR="00B02456" w:rsidRPr="00B02456" w:rsidRDefault="00B02456" w:rsidP="00B02456">
      <w:pPr>
        <w:spacing w:after="0" w:line="240" w:lineRule="auto"/>
        <w:rPr>
          <w:rFonts w:asciiTheme="majorBidi" w:hAnsiTheme="majorBidi" w:cstheme="majorBidi"/>
          <w:sz w:val="20"/>
          <w:szCs w:val="20"/>
          <w:rtl/>
        </w:rPr>
      </w:pPr>
      <w:r w:rsidRPr="00B02456">
        <w:rPr>
          <w:rFonts w:ascii="David" w:hAnsi="David" w:cs="David"/>
          <w:sz w:val="20"/>
          <w:szCs w:val="20"/>
          <w:rtl/>
        </w:rPr>
        <w:t>ולכן קודם השכים בבוקר והלך לבית דין והעיד שם מה שקיבל משמואל הרמתי דמואבי ולא מואבית, ורק אח"כ שאל את גואל אם חפץ ליבמה הוא או לא, ונמצא דבשעה שהעיד על ההלכה לא הי' זה נוגע אליו, כי הי' קרוב יותר ממנו.</w:t>
      </w:r>
      <w:r w:rsidRPr="00B02456">
        <w:rPr>
          <w:rFonts w:ascii="David" w:hAnsi="David" w:cs="David" w:hint="cs"/>
          <w:sz w:val="20"/>
          <w:szCs w:val="20"/>
          <w:rtl/>
        </w:rPr>
        <w:t xml:space="preserve"> </w:t>
      </w:r>
      <w:r w:rsidRPr="00B02456">
        <w:rPr>
          <w:rFonts w:asciiTheme="majorBidi" w:hAnsiTheme="majorBidi" w:cstheme="majorBidi" w:hint="cs"/>
          <w:sz w:val="20"/>
          <w:szCs w:val="20"/>
          <w:rtl/>
        </w:rPr>
        <w:t>(</w:t>
      </w:r>
      <w:r w:rsidRPr="00B02456">
        <w:rPr>
          <w:rFonts w:asciiTheme="majorBidi" w:hAnsiTheme="majorBidi" w:cstheme="majorBidi"/>
          <w:sz w:val="20"/>
          <w:szCs w:val="20"/>
          <w:rtl/>
        </w:rPr>
        <w:t>דף על הדף  דף עז עמוד א</w:t>
      </w:r>
      <w:r w:rsidRPr="00B02456">
        <w:rPr>
          <w:rFonts w:asciiTheme="majorBidi" w:hAnsiTheme="majorBidi" w:cstheme="majorBidi" w:hint="cs"/>
          <w:sz w:val="20"/>
          <w:szCs w:val="20"/>
          <w:rtl/>
        </w:rPr>
        <w:t>).</w:t>
      </w:r>
    </w:p>
    <w:p w14:paraId="16A0048B" w14:textId="4EF94417" w:rsidR="00B02456" w:rsidRDefault="00B02456">
      <w:pPr>
        <w:pStyle w:val="a3"/>
      </w:pPr>
    </w:p>
  </w:footnote>
  <w:footnote w:id="34">
    <w:p w14:paraId="4788DA7E" w14:textId="1C0AB430" w:rsidR="00BF5396" w:rsidRPr="00BF5396" w:rsidRDefault="00BF5396" w:rsidP="00BF5396">
      <w:pPr>
        <w:pStyle w:val="a3"/>
        <w:spacing w:line="360" w:lineRule="auto"/>
      </w:pPr>
      <w:r w:rsidRPr="00BF5396">
        <w:rPr>
          <w:rStyle w:val="a5"/>
        </w:rPr>
        <w:footnoteRef/>
      </w:r>
      <w:r w:rsidRPr="00BF5396">
        <w:rPr>
          <w:rtl/>
        </w:rPr>
        <w:t xml:space="preserve"> </w:t>
      </w:r>
      <w:r w:rsidRPr="00BF5396">
        <w:rPr>
          <w:rFonts w:asciiTheme="majorBidi" w:hAnsiTheme="majorBidi" w:cs="Times New Roman"/>
          <w:rtl/>
        </w:rPr>
        <w:t>מסכת קידושין דף ע עמוד ב</w:t>
      </w:r>
      <w:r w:rsidRPr="00BF5396">
        <w:rPr>
          <w:rFonts w:asciiTheme="majorBidi" w:hAnsiTheme="majorBidi" w:cs="Times New Roman" w:hint="cs"/>
          <w:rtl/>
        </w:rPr>
        <w:t>.</w:t>
      </w:r>
    </w:p>
  </w:footnote>
  <w:footnote w:id="35">
    <w:p w14:paraId="0A44A800" w14:textId="033B9C4D" w:rsidR="00BF5396" w:rsidRPr="00BF5396" w:rsidRDefault="00BF5396" w:rsidP="00BF5396">
      <w:pPr>
        <w:spacing w:after="0" w:line="360" w:lineRule="auto"/>
        <w:rPr>
          <w:rFonts w:asciiTheme="majorBidi" w:hAnsiTheme="majorBidi" w:cstheme="majorBidi"/>
          <w:sz w:val="20"/>
          <w:szCs w:val="20"/>
        </w:rPr>
      </w:pPr>
      <w:r>
        <w:rPr>
          <w:rStyle w:val="a5"/>
        </w:rPr>
        <w:footnoteRef/>
      </w:r>
      <w:r>
        <w:rPr>
          <w:rtl/>
        </w:rPr>
        <w:t xml:space="preserve"> </w:t>
      </w:r>
      <w:r w:rsidRPr="00BF5396">
        <w:rPr>
          <w:rFonts w:asciiTheme="majorBidi" w:hAnsiTheme="majorBidi" w:cs="Times New Roman"/>
          <w:sz w:val="20"/>
          <w:szCs w:val="20"/>
          <w:rtl/>
        </w:rPr>
        <w:t>מסכת בכורות דף לח עמוד ב</w:t>
      </w:r>
      <w:r>
        <w:rPr>
          <w:rFonts w:asciiTheme="majorBidi" w:hAnsiTheme="majorBidi" w:cstheme="majorBidi" w:hint="cs"/>
          <w:sz w:val="20"/>
          <w:szCs w:val="20"/>
          <w:rtl/>
        </w:rPr>
        <w:t>.</w:t>
      </w:r>
    </w:p>
  </w:footnote>
  <w:footnote w:id="36">
    <w:p w14:paraId="549854C9" w14:textId="72ACD782" w:rsidR="00BF5396" w:rsidRDefault="00BF5396">
      <w:pPr>
        <w:pStyle w:val="a3"/>
      </w:pPr>
      <w:r>
        <w:rPr>
          <w:rStyle w:val="a5"/>
        </w:rPr>
        <w:footnoteRef/>
      </w:r>
      <w:r>
        <w:rPr>
          <w:rtl/>
        </w:rPr>
        <w:t xml:space="preserve"> </w:t>
      </w:r>
      <w:r w:rsidRPr="00BF5396">
        <w:rPr>
          <w:rFonts w:asciiTheme="majorBidi" w:hAnsiTheme="majorBidi" w:cstheme="majorBidi"/>
          <w:rtl/>
        </w:rPr>
        <w:t>דף צח עמוד א</w:t>
      </w:r>
      <w:r>
        <w:rPr>
          <w:rFonts w:asciiTheme="majorBidi" w:hAnsiTheme="majorBidi" w:cstheme="majorBidi" w:hint="cs"/>
          <w:rtl/>
        </w:rPr>
        <w:t>.</w:t>
      </w:r>
    </w:p>
  </w:footnote>
  <w:footnote w:id="37">
    <w:p w14:paraId="35C076F7" w14:textId="1367C9B1" w:rsidR="00250948" w:rsidRPr="005326F2" w:rsidRDefault="00250948" w:rsidP="00356602">
      <w:pPr>
        <w:pStyle w:val="a3"/>
        <w:spacing w:line="360" w:lineRule="auto"/>
        <w:rPr>
          <w:rFonts w:asciiTheme="majorBidi" w:hAnsiTheme="majorBidi" w:cstheme="majorBidi"/>
        </w:rPr>
      </w:pPr>
      <w:r w:rsidRPr="005326F2">
        <w:rPr>
          <w:rStyle w:val="a5"/>
          <w:rFonts w:asciiTheme="majorBidi" w:hAnsiTheme="majorBidi" w:cstheme="majorBidi"/>
        </w:rPr>
        <w:footnoteRef/>
      </w:r>
      <w:r w:rsidRPr="005326F2">
        <w:rPr>
          <w:rFonts w:asciiTheme="majorBidi" w:hAnsiTheme="majorBidi" w:cstheme="majorBidi"/>
          <w:rtl/>
        </w:rPr>
        <w:t xml:space="preserve"> דהיינו ישי. (שם וריטב"א כאן).</w:t>
      </w:r>
    </w:p>
  </w:footnote>
  <w:footnote w:id="38">
    <w:p w14:paraId="3E954EFF" w14:textId="6C3A576D" w:rsidR="00356602" w:rsidRPr="005326F2" w:rsidRDefault="00356602" w:rsidP="00356602">
      <w:pPr>
        <w:pStyle w:val="a3"/>
        <w:spacing w:line="360" w:lineRule="auto"/>
        <w:rPr>
          <w:rFonts w:asciiTheme="majorBidi" w:hAnsiTheme="majorBidi" w:cstheme="majorBidi"/>
        </w:rPr>
      </w:pPr>
      <w:r w:rsidRPr="005326F2">
        <w:rPr>
          <w:rStyle w:val="a5"/>
          <w:rFonts w:asciiTheme="majorBidi" w:hAnsiTheme="majorBidi" w:cstheme="majorBidi"/>
        </w:rPr>
        <w:footnoteRef/>
      </w:r>
      <w:r w:rsidRPr="005326F2">
        <w:rPr>
          <w:rFonts w:asciiTheme="majorBidi" w:hAnsiTheme="majorBidi" w:cstheme="majorBidi"/>
          <w:rtl/>
        </w:rPr>
        <w:t xml:space="preserve"> דף עז עמוד א ד"ה אם.</w:t>
      </w:r>
    </w:p>
  </w:footnote>
  <w:footnote w:id="39">
    <w:p w14:paraId="41C1A4C0" w14:textId="59F8CE54" w:rsidR="005326F2" w:rsidRDefault="005326F2" w:rsidP="005326F2">
      <w:pPr>
        <w:pStyle w:val="a3"/>
        <w:rPr>
          <w:rFonts w:ascii="David" w:hAnsi="David" w:cs="David"/>
          <w:rtl/>
        </w:rPr>
      </w:pPr>
      <w:r w:rsidRPr="005326F2">
        <w:rPr>
          <w:rStyle w:val="a5"/>
          <w:rFonts w:ascii="David" w:hAnsi="David" w:cs="David"/>
        </w:rPr>
        <w:footnoteRef/>
      </w:r>
      <w:r>
        <w:rPr>
          <w:rFonts w:ascii="David" w:hAnsi="David" w:cs="David"/>
        </w:rPr>
        <w:t>"</w:t>
      </w:r>
      <w:r>
        <w:rPr>
          <w:rFonts w:ascii="David" w:hAnsi="David" w:cs="David" w:hint="cs"/>
          <w:rtl/>
        </w:rPr>
        <w:t>ו</w:t>
      </w:r>
      <w:r w:rsidRPr="005326F2">
        <w:rPr>
          <w:rFonts w:ascii="David" w:hAnsi="David" w:cs="David"/>
          <w:rtl/>
        </w:rPr>
        <w:t>רש"י אזיל לטעמיה, שפירש פרק כיצד מברכין דף מ"ג, אההיא דרב פפא דאמר משם רבא הלכה כבית הלל ולא היא, ופירש"י דמפני הבושה השמיט עצמו בכך. אלמא דזימנין דמשקר. ואתיא כפירושו דהכא</w:t>
      </w:r>
      <w:r>
        <w:rPr>
          <w:rFonts w:cs="Arial"/>
          <w:rtl/>
        </w:rPr>
        <w:t>.</w:t>
      </w:r>
      <w:r w:rsidRPr="005326F2">
        <w:rPr>
          <w:rFonts w:asciiTheme="majorBidi" w:hAnsiTheme="majorBidi" w:cstheme="majorBidi"/>
          <w:rtl/>
        </w:rPr>
        <w:t xml:space="preserve"> (ברכי יוסף יורה דעה סימן רמב אות מ).</w:t>
      </w:r>
    </w:p>
    <w:p w14:paraId="39105FAE" w14:textId="77777777" w:rsidR="005326F2" w:rsidRPr="005326F2" w:rsidRDefault="005326F2" w:rsidP="005326F2">
      <w:pPr>
        <w:pStyle w:val="a3"/>
        <w:rPr>
          <w:rFonts w:ascii="David" w:hAnsi="David" w:cs="David"/>
        </w:rPr>
      </w:pPr>
    </w:p>
  </w:footnote>
  <w:footnote w:id="40">
    <w:p w14:paraId="7B9582D1" w14:textId="38AB80EA" w:rsidR="00BA677E" w:rsidRDefault="00BA677E" w:rsidP="000B1A72">
      <w:pPr>
        <w:pStyle w:val="a3"/>
        <w:spacing w:line="360" w:lineRule="auto"/>
      </w:pPr>
      <w:r>
        <w:rPr>
          <w:rStyle w:val="a5"/>
        </w:rPr>
        <w:footnoteRef/>
      </w:r>
      <w:r>
        <w:rPr>
          <w:rtl/>
        </w:rPr>
        <w:t xml:space="preserve"> </w:t>
      </w:r>
      <w:r w:rsidRPr="00BA677E">
        <w:rPr>
          <w:rFonts w:asciiTheme="majorBidi" w:hAnsiTheme="majorBidi" w:cs="Times New Roman"/>
          <w:rtl/>
        </w:rPr>
        <w:t>נימוקי יוס</w:t>
      </w:r>
      <w:r>
        <w:rPr>
          <w:rFonts w:asciiTheme="majorBidi" w:hAnsiTheme="majorBidi" w:cs="Times New Roman" w:hint="cs"/>
          <w:rtl/>
        </w:rPr>
        <w:t>ף</w:t>
      </w:r>
      <w:r w:rsidRPr="00BA677E">
        <w:rPr>
          <w:rFonts w:asciiTheme="majorBidi" w:hAnsiTheme="majorBidi" w:cs="Times New Roman"/>
          <w:rtl/>
        </w:rPr>
        <w:t xml:space="preserve"> דף כה עמוד א</w:t>
      </w:r>
      <w:r>
        <w:rPr>
          <w:rFonts w:asciiTheme="majorBidi" w:hAnsiTheme="majorBidi" w:cs="Times New Roman" w:hint="cs"/>
          <w:rtl/>
        </w:rPr>
        <w:t xml:space="preserve"> מדפי הרי"ף.</w:t>
      </w:r>
    </w:p>
  </w:footnote>
  <w:footnote w:id="41">
    <w:p w14:paraId="3CE01FBB" w14:textId="7DC53CAC" w:rsidR="00BA677E" w:rsidRDefault="00BA677E" w:rsidP="000B1A72">
      <w:pPr>
        <w:pStyle w:val="a3"/>
        <w:spacing w:line="360" w:lineRule="auto"/>
      </w:pPr>
      <w:r>
        <w:rPr>
          <w:rStyle w:val="a5"/>
        </w:rPr>
        <w:footnoteRef/>
      </w:r>
      <w:r>
        <w:rPr>
          <w:rtl/>
        </w:rPr>
        <w:t xml:space="preserve"> </w:t>
      </w:r>
      <w:r w:rsidRPr="00BA677E">
        <w:rPr>
          <w:rFonts w:asciiTheme="majorBidi" w:hAnsiTheme="majorBidi" w:cs="Times New Roman"/>
          <w:rtl/>
        </w:rPr>
        <w:t>מאירי</w:t>
      </w:r>
      <w:r w:rsidRPr="00BA677E">
        <w:rPr>
          <w:rFonts w:asciiTheme="majorBidi" w:hAnsiTheme="majorBidi" w:cs="Times New Roman" w:hint="cs"/>
          <w:rtl/>
        </w:rPr>
        <w:t xml:space="preserve"> </w:t>
      </w:r>
      <w:r w:rsidRPr="00BA677E">
        <w:rPr>
          <w:rFonts w:asciiTheme="majorBidi" w:hAnsiTheme="majorBidi" w:cs="Times New Roman"/>
          <w:rtl/>
        </w:rPr>
        <w:t>דף עז עמוד א</w:t>
      </w:r>
      <w:r>
        <w:rPr>
          <w:rFonts w:asciiTheme="majorBidi" w:hAnsiTheme="majorBidi" w:cs="Times New Roman" w:hint="cs"/>
          <w:rtl/>
        </w:rPr>
        <w:t>.</w:t>
      </w:r>
    </w:p>
  </w:footnote>
  <w:footnote w:id="42">
    <w:p w14:paraId="073DC5E8" w14:textId="4FB19F0D" w:rsidR="000B1A72" w:rsidRPr="000B1A72" w:rsidRDefault="000B1A72" w:rsidP="000B1A72">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w:t>
      </w:r>
      <w:r w:rsidRPr="000B1A72">
        <w:rPr>
          <w:rFonts w:ascii="David" w:hAnsi="David" w:cs="David"/>
          <w:rtl/>
        </w:rPr>
        <w:t>כלומר לסמוך על סברת אותו החכם בזה שהוא מדמה מילתא למילתא דשמא טועה בזה הדמיון אלא אם כן הדמיון הוא פשוט בעיני כל אז סמכינן על הדמיון ולא על המורה</w:t>
      </w:r>
      <w:r>
        <w:rPr>
          <w:rFonts w:ascii="David" w:hAnsi="David" w:cs="David" w:hint="cs"/>
          <w:rtl/>
        </w:rPr>
        <w:t xml:space="preserve">" </w:t>
      </w:r>
      <w:r w:rsidRPr="000B1A72">
        <w:rPr>
          <w:rFonts w:asciiTheme="majorBidi" w:hAnsiTheme="majorBidi" w:cstheme="majorBidi"/>
          <w:rtl/>
        </w:rPr>
        <w:t>(ט"ז ס"ק כא).</w:t>
      </w:r>
    </w:p>
    <w:p w14:paraId="57E55E11" w14:textId="67DE077B" w:rsidR="000B1A72" w:rsidRPr="000B1A72" w:rsidRDefault="000B1A72" w:rsidP="000B1A72">
      <w:pPr>
        <w:pStyle w:val="a3"/>
        <w:rPr>
          <w:rFonts w:ascii="David" w:hAnsi="David" w:cs="David"/>
        </w:rPr>
      </w:pPr>
    </w:p>
  </w:footnote>
  <w:footnote w:id="43">
    <w:p w14:paraId="36D4C9DF" w14:textId="03B346A7" w:rsidR="000B1A72" w:rsidRDefault="000B1A72">
      <w:pPr>
        <w:pStyle w:val="a3"/>
        <w:rPr>
          <w:rtl/>
        </w:rPr>
      </w:pPr>
      <w:r>
        <w:rPr>
          <w:rStyle w:val="a5"/>
        </w:rPr>
        <w:footnoteRef/>
      </w:r>
      <w:r>
        <w:rPr>
          <w:rtl/>
        </w:rPr>
        <w:t xml:space="preserve"> </w:t>
      </w:r>
      <w:r w:rsidRPr="000B1A72">
        <w:rPr>
          <w:rFonts w:asciiTheme="majorBidi" w:hAnsiTheme="majorBidi" w:cstheme="majorBidi"/>
          <w:rtl/>
        </w:rPr>
        <w:t>שולחן ערוך יורה דעה  סימן רמב סעיף לו</w:t>
      </w:r>
      <w:r>
        <w:rPr>
          <w:rFonts w:hint="cs"/>
          <w:rtl/>
        </w:rPr>
        <w:t>.</w:t>
      </w:r>
    </w:p>
  </w:footnote>
  <w:footnote w:id="44">
    <w:p w14:paraId="216F6B1C" w14:textId="6DF89909" w:rsidR="000B1A72" w:rsidRPr="000B1A72" w:rsidRDefault="000B1A72" w:rsidP="005326F2">
      <w:pPr>
        <w:pStyle w:val="a3"/>
        <w:spacing w:line="360" w:lineRule="auto"/>
        <w:rPr>
          <w:rFonts w:asciiTheme="majorBidi" w:hAnsiTheme="majorBidi" w:cstheme="majorBidi"/>
          <w:rtl/>
        </w:rPr>
      </w:pPr>
      <w:r w:rsidRPr="000B1A72">
        <w:rPr>
          <w:rStyle w:val="a5"/>
          <w:rFonts w:asciiTheme="majorBidi" w:hAnsiTheme="majorBidi" w:cstheme="majorBidi"/>
        </w:rPr>
        <w:footnoteRef/>
      </w:r>
      <w:r w:rsidRPr="000B1A72">
        <w:rPr>
          <w:rFonts w:asciiTheme="majorBidi" w:hAnsiTheme="majorBidi" w:cstheme="majorBidi"/>
          <w:rtl/>
        </w:rPr>
        <w:t xml:space="preserve"> ט"ז שם.</w:t>
      </w:r>
    </w:p>
  </w:footnote>
  <w:footnote w:id="45">
    <w:p w14:paraId="79AF7909" w14:textId="7C0E4D43" w:rsidR="005326F2" w:rsidRPr="005326F2" w:rsidRDefault="005326F2" w:rsidP="005326F2">
      <w:pPr>
        <w:spacing w:after="0" w:line="360" w:lineRule="auto"/>
        <w:rPr>
          <w:rFonts w:asciiTheme="majorBidi" w:hAnsiTheme="majorBidi" w:cstheme="majorBidi"/>
          <w:sz w:val="20"/>
          <w:szCs w:val="20"/>
        </w:rPr>
      </w:pPr>
      <w:r>
        <w:rPr>
          <w:rStyle w:val="a5"/>
        </w:rPr>
        <w:footnoteRef/>
      </w:r>
      <w:r>
        <w:rPr>
          <w:rtl/>
        </w:rPr>
        <w:t xml:space="preserve"> </w:t>
      </w:r>
      <w:r w:rsidRPr="005326F2">
        <w:rPr>
          <w:rFonts w:asciiTheme="majorBidi" w:hAnsiTheme="majorBidi" w:cstheme="majorBidi"/>
          <w:sz w:val="20"/>
          <w:szCs w:val="20"/>
          <w:rtl/>
        </w:rPr>
        <w:t>בית יוסף יורה דעה סימן רמב בדק הבית</w:t>
      </w:r>
      <w:r>
        <w:rPr>
          <w:rFonts w:asciiTheme="majorBidi" w:hAnsiTheme="majorBidi" w:cstheme="majorBidi" w:hint="cs"/>
          <w:sz w:val="20"/>
          <w:szCs w:val="20"/>
          <w:rtl/>
        </w:rPr>
        <w:t>.</w:t>
      </w:r>
      <w:r w:rsidRPr="005326F2">
        <w:rPr>
          <w:rFonts w:asciiTheme="majorBidi" w:hAnsiTheme="majorBidi" w:cstheme="majorBidi"/>
          <w:sz w:val="20"/>
          <w:szCs w:val="20"/>
          <w:rtl/>
        </w:rPr>
        <w:t xml:space="preserve"> </w:t>
      </w:r>
    </w:p>
  </w:footnote>
  <w:footnote w:id="46">
    <w:p w14:paraId="455168A2" w14:textId="167F21DA" w:rsidR="005326F2" w:rsidRPr="005326F2" w:rsidRDefault="005326F2" w:rsidP="005326F2">
      <w:pPr>
        <w:pStyle w:val="a3"/>
        <w:spacing w:line="360" w:lineRule="auto"/>
        <w:rPr>
          <w:rFonts w:asciiTheme="majorBidi" w:hAnsiTheme="majorBidi" w:cstheme="majorBidi"/>
        </w:rPr>
      </w:pPr>
      <w:r w:rsidRPr="005326F2">
        <w:rPr>
          <w:rStyle w:val="a5"/>
          <w:rFonts w:asciiTheme="majorBidi" w:hAnsiTheme="majorBidi" w:cstheme="majorBidi"/>
        </w:rPr>
        <w:footnoteRef/>
      </w:r>
      <w:r w:rsidRPr="005326F2">
        <w:rPr>
          <w:rFonts w:asciiTheme="majorBidi" w:hAnsiTheme="majorBidi" w:cstheme="majorBidi"/>
          <w:rtl/>
        </w:rPr>
        <w:t xml:space="preserve"> בירור הלכה קדושין דף ע  עמוד ב ציון ה. רוב דברינו בסעיף זה משם לוקחו.</w:t>
      </w:r>
    </w:p>
  </w:footnote>
  <w:footnote w:id="47">
    <w:p w14:paraId="043D48E6" w14:textId="09761378" w:rsidR="00D242DD" w:rsidRPr="00D242DD" w:rsidRDefault="00D242DD" w:rsidP="00D242DD">
      <w:pPr>
        <w:spacing w:after="0" w:line="360" w:lineRule="auto"/>
        <w:rPr>
          <w:rFonts w:asciiTheme="majorBidi" w:hAnsiTheme="majorBidi" w:cstheme="majorBidi"/>
          <w:sz w:val="20"/>
          <w:szCs w:val="20"/>
          <w:rtl/>
        </w:rPr>
      </w:pPr>
      <w:r w:rsidRPr="00D242DD">
        <w:rPr>
          <w:rStyle w:val="a5"/>
          <w:rFonts w:asciiTheme="majorBidi" w:hAnsiTheme="majorBidi" w:cstheme="majorBidi"/>
          <w:sz w:val="20"/>
          <w:szCs w:val="20"/>
        </w:rPr>
        <w:footnoteRef/>
      </w:r>
      <w:r w:rsidRPr="00D242DD">
        <w:rPr>
          <w:rFonts w:asciiTheme="majorBidi" w:hAnsiTheme="majorBidi" w:cstheme="majorBidi"/>
          <w:sz w:val="20"/>
          <w:szCs w:val="20"/>
          <w:rtl/>
        </w:rPr>
        <w:t xml:space="preserve"> שו"ת שואל ונשאל חלק ג סימן שעד.</w:t>
      </w:r>
    </w:p>
    <w:p w14:paraId="5C3F123F" w14:textId="3E225D72" w:rsidR="00D242DD" w:rsidRDefault="00D242DD">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99591505"/>
      <w:docPartObj>
        <w:docPartGallery w:val="Page Numbers (Top of Page)"/>
        <w:docPartUnique/>
      </w:docPartObj>
    </w:sdtPr>
    <w:sdtEndPr/>
    <w:sdtContent>
      <w:p w14:paraId="283D5A51" w14:textId="2F87F5B5" w:rsidR="008132E1" w:rsidRDefault="008132E1">
        <w:pPr>
          <w:pStyle w:val="a7"/>
        </w:pPr>
        <w:r>
          <w:fldChar w:fldCharType="begin"/>
        </w:r>
        <w:r>
          <w:instrText>PAGE   \* MERGEFORMAT</w:instrText>
        </w:r>
        <w:r>
          <w:fldChar w:fldCharType="separate"/>
        </w:r>
        <w:r>
          <w:rPr>
            <w:rtl/>
            <w:lang w:val="he-IL"/>
          </w:rPr>
          <w:t>2</w:t>
        </w:r>
        <w:r>
          <w:fldChar w:fldCharType="end"/>
        </w:r>
      </w:p>
    </w:sdtContent>
  </w:sdt>
  <w:p w14:paraId="668048F4" w14:textId="77777777" w:rsidR="008132E1" w:rsidRDefault="008132E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24E29"/>
    <w:multiLevelType w:val="hybridMultilevel"/>
    <w:tmpl w:val="A33E1EAC"/>
    <w:lvl w:ilvl="0" w:tplc="A8FEC7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2629E"/>
    <w:multiLevelType w:val="hybridMultilevel"/>
    <w:tmpl w:val="DE4A3C1A"/>
    <w:lvl w:ilvl="0" w:tplc="73C23E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735980">
    <w:abstractNumId w:val="1"/>
  </w:num>
  <w:num w:numId="2" w16cid:durableId="195986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A6"/>
    <w:rsid w:val="000B1A72"/>
    <w:rsid w:val="00112D4F"/>
    <w:rsid w:val="00156D40"/>
    <w:rsid w:val="0016650D"/>
    <w:rsid w:val="00250948"/>
    <w:rsid w:val="00293330"/>
    <w:rsid w:val="00294C5E"/>
    <w:rsid w:val="00313DA7"/>
    <w:rsid w:val="00314421"/>
    <w:rsid w:val="00356602"/>
    <w:rsid w:val="003E0A69"/>
    <w:rsid w:val="00452B2A"/>
    <w:rsid w:val="00474AEA"/>
    <w:rsid w:val="004833EE"/>
    <w:rsid w:val="005326F2"/>
    <w:rsid w:val="00591B71"/>
    <w:rsid w:val="005C628D"/>
    <w:rsid w:val="005D0D54"/>
    <w:rsid w:val="00660D25"/>
    <w:rsid w:val="006724BB"/>
    <w:rsid w:val="006D4F4A"/>
    <w:rsid w:val="00744D06"/>
    <w:rsid w:val="00767CB9"/>
    <w:rsid w:val="00770DBB"/>
    <w:rsid w:val="0078097A"/>
    <w:rsid w:val="0080140C"/>
    <w:rsid w:val="008132E1"/>
    <w:rsid w:val="008919C0"/>
    <w:rsid w:val="008A7C12"/>
    <w:rsid w:val="00926EFA"/>
    <w:rsid w:val="00993989"/>
    <w:rsid w:val="00A20C3E"/>
    <w:rsid w:val="00A82CF4"/>
    <w:rsid w:val="00B02456"/>
    <w:rsid w:val="00BA677E"/>
    <w:rsid w:val="00BF5396"/>
    <w:rsid w:val="00C006F0"/>
    <w:rsid w:val="00C66729"/>
    <w:rsid w:val="00D242DD"/>
    <w:rsid w:val="00D85F15"/>
    <w:rsid w:val="00D8792D"/>
    <w:rsid w:val="00D901A9"/>
    <w:rsid w:val="00E032DE"/>
    <w:rsid w:val="00E85B39"/>
    <w:rsid w:val="00EA61B1"/>
    <w:rsid w:val="00ED097F"/>
    <w:rsid w:val="00F0465A"/>
    <w:rsid w:val="00F10F7A"/>
    <w:rsid w:val="00F76FA6"/>
    <w:rsid w:val="00F962AC"/>
    <w:rsid w:val="00FE04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B394"/>
  <w15:chartTrackingRefBased/>
  <w15:docId w15:val="{7BAEB528-48AD-4D59-8C1E-5BEB744D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13DA7"/>
    <w:pPr>
      <w:spacing w:after="0" w:line="240" w:lineRule="auto"/>
    </w:pPr>
    <w:rPr>
      <w:sz w:val="20"/>
      <w:szCs w:val="20"/>
    </w:rPr>
  </w:style>
  <w:style w:type="character" w:customStyle="1" w:styleId="a4">
    <w:name w:val="טקסט הערת שוליים תו"/>
    <w:basedOn w:val="a0"/>
    <w:link w:val="a3"/>
    <w:uiPriority w:val="99"/>
    <w:semiHidden/>
    <w:rsid w:val="00313DA7"/>
    <w:rPr>
      <w:noProof/>
      <w:sz w:val="20"/>
      <w:szCs w:val="20"/>
    </w:rPr>
  </w:style>
  <w:style w:type="character" w:styleId="a5">
    <w:name w:val="footnote reference"/>
    <w:basedOn w:val="a0"/>
    <w:uiPriority w:val="99"/>
    <w:semiHidden/>
    <w:unhideWhenUsed/>
    <w:rsid w:val="00313DA7"/>
    <w:rPr>
      <w:vertAlign w:val="superscript"/>
    </w:rPr>
  </w:style>
  <w:style w:type="paragraph" w:styleId="a6">
    <w:name w:val="List Paragraph"/>
    <w:basedOn w:val="a"/>
    <w:uiPriority w:val="34"/>
    <w:qFormat/>
    <w:rsid w:val="00F10F7A"/>
    <w:pPr>
      <w:ind w:left="720"/>
      <w:contextualSpacing/>
    </w:pPr>
  </w:style>
  <w:style w:type="paragraph" w:styleId="a7">
    <w:name w:val="header"/>
    <w:basedOn w:val="a"/>
    <w:link w:val="a8"/>
    <w:uiPriority w:val="99"/>
    <w:unhideWhenUsed/>
    <w:rsid w:val="008132E1"/>
    <w:pPr>
      <w:tabs>
        <w:tab w:val="center" w:pos="4153"/>
        <w:tab w:val="right" w:pos="8306"/>
      </w:tabs>
      <w:spacing w:after="0" w:line="240" w:lineRule="auto"/>
    </w:pPr>
  </w:style>
  <w:style w:type="character" w:customStyle="1" w:styleId="a8">
    <w:name w:val="כותרת עליונה תו"/>
    <w:basedOn w:val="a0"/>
    <w:link w:val="a7"/>
    <w:uiPriority w:val="99"/>
    <w:rsid w:val="008132E1"/>
    <w:rPr>
      <w:noProof/>
    </w:rPr>
  </w:style>
  <w:style w:type="paragraph" w:styleId="a9">
    <w:name w:val="footer"/>
    <w:basedOn w:val="a"/>
    <w:link w:val="aa"/>
    <w:uiPriority w:val="99"/>
    <w:unhideWhenUsed/>
    <w:rsid w:val="008132E1"/>
    <w:pPr>
      <w:tabs>
        <w:tab w:val="center" w:pos="4153"/>
        <w:tab w:val="right" w:pos="8306"/>
      </w:tabs>
      <w:spacing w:after="0" w:line="240" w:lineRule="auto"/>
    </w:pPr>
  </w:style>
  <w:style w:type="character" w:customStyle="1" w:styleId="aa">
    <w:name w:val="כותרת תחתונה תו"/>
    <w:basedOn w:val="a0"/>
    <w:link w:val="a9"/>
    <w:uiPriority w:val="99"/>
    <w:rsid w:val="008132E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4661-1138-4E09-9F5E-8F74DD45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9</Pages>
  <Words>2891</Words>
  <Characters>14459</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16</cp:revision>
  <dcterms:created xsi:type="dcterms:W3CDTF">2022-02-15T08:37:00Z</dcterms:created>
  <dcterms:modified xsi:type="dcterms:W3CDTF">2022-05-13T08:22:00Z</dcterms:modified>
</cp:coreProperties>
</file>