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0BD9" w14:textId="3C76007B" w:rsidR="003323EE" w:rsidRPr="00280FA9" w:rsidRDefault="003323EE" w:rsidP="003323EE">
      <w:pPr>
        <w:spacing w:after="0" w:line="360" w:lineRule="auto"/>
        <w:rPr>
          <w:rFonts w:asciiTheme="majorBidi" w:hAnsiTheme="majorBidi" w:cstheme="majorBidi"/>
          <w:sz w:val="24"/>
          <w:szCs w:val="24"/>
          <w:rtl/>
        </w:rPr>
      </w:pPr>
      <w:r w:rsidRPr="00280FA9">
        <w:rPr>
          <w:rFonts w:asciiTheme="majorBidi" w:hAnsiTheme="majorBidi" w:cs="Times New Roman"/>
          <w:sz w:val="24"/>
          <w:szCs w:val="24"/>
          <w:rtl/>
        </w:rPr>
        <w:t xml:space="preserve"> מסכת כתובות דף עב עמוד א</w:t>
      </w:r>
    </w:p>
    <w:p w14:paraId="6AE656A0" w14:textId="14A5B8BF" w:rsidR="003323EE" w:rsidRPr="00280FA9" w:rsidRDefault="003323EE" w:rsidP="003323EE">
      <w:pPr>
        <w:spacing w:after="0" w:line="360" w:lineRule="auto"/>
        <w:rPr>
          <w:rFonts w:asciiTheme="majorBidi" w:hAnsiTheme="majorBidi" w:cstheme="majorBidi"/>
          <w:sz w:val="24"/>
          <w:szCs w:val="24"/>
          <w:rtl/>
        </w:rPr>
      </w:pPr>
      <w:r w:rsidRPr="00280FA9">
        <w:rPr>
          <w:rFonts w:asciiTheme="majorBidi" w:hAnsiTheme="majorBidi" w:cs="Times New Roman"/>
          <w:sz w:val="24"/>
          <w:szCs w:val="24"/>
          <w:rtl/>
        </w:rPr>
        <w:t>מתני'. ואלו יוצאות שלא בכתובה: העוברת על דת משה ויהודית. ואיזו היא דת משה? מאכילתו שאינו מעושר, ומשמשתו נדה, ולא קוצה לה חלה, ונודרת ואינה מקיימת. ואיזוהי דת יהודית? יוצאה וראשה פרוע, וטווה בשוק, ומדברת עם כל אדם.</w:t>
      </w:r>
      <w:r w:rsidRPr="00280FA9">
        <w:rPr>
          <w:rFonts w:asciiTheme="majorBidi" w:hAnsiTheme="majorBidi" w:cs="Times New Roman" w:hint="cs"/>
          <w:sz w:val="24"/>
          <w:szCs w:val="24"/>
          <w:rtl/>
        </w:rPr>
        <w:t>..</w:t>
      </w:r>
    </w:p>
    <w:p w14:paraId="21962D51" w14:textId="77777777" w:rsidR="003323EE" w:rsidRPr="00280FA9" w:rsidRDefault="003323EE" w:rsidP="003323EE">
      <w:pPr>
        <w:spacing w:after="0" w:line="360" w:lineRule="auto"/>
        <w:rPr>
          <w:rFonts w:asciiTheme="majorBidi" w:hAnsiTheme="majorBidi" w:cstheme="majorBidi"/>
          <w:sz w:val="24"/>
          <w:szCs w:val="24"/>
          <w:rtl/>
        </w:rPr>
      </w:pPr>
      <w:r w:rsidRPr="00280FA9">
        <w:rPr>
          <w:rFonts w:asciiTheme="majorBidi" w:hAnsiTheme="majorBidi" w:cs="Times New Roman"/>
          <w:sz w:val="24"/>
          <w:szCs w:val="24"/>
          <w:rtl/>
        </w:rPr>
        <w:t xml:space="preserve">גמ'. מאכילתו שאינו מעושר. היכי דמי? אי דידע, נפרוש! אי דלא ידע, מנא ידע? לא צריכא. דאמרה ליה פלוני כהן תיקן לי את הכרי, ואזיל שייליה ואשתכח שיקרא. </w:t>
      </w:r>
    </w:p>
    <w:p w14:paraId="19553333" w14:textId="77777777" w:rsidR="003323EE" w:rsidRPr="00280FA9" w:rsidRDefault="003323EE" w:rsidP="003323EE">
      <w:pPr>
        <w:spacing w:after="0" w:line="360" w:lineRule="auto"/>
        <w:rPr>
          <w:rFonts w:asciiTheme="majorBidi" w:hAnsiTheme="majorBidi" w:cstheme="majorBidi"/>
          <w:sz w:val="24"/>
          <w:szCs w:val="24"/>
          <w:rtl/>
        </w:rPr>
      </w:pPr>
      <w:r w:rsidRPr="00280FA9">
        <w:rPr>
          <w:rFonts w:asciiTheme="majorBidi" w:hAnsiTheme="majorBidi" w:cs="Times New Roman"/>
          <w:sz w:val="24"/>
          <w:szCs w:val="24"/>
          <w:rtl/>
        </w:rPr>
        <w:t xml:space="preserve">ומשמשתו נדה. היכי דמי? אי דידע בה, נפרוש! אי דלא ידע, נסמוך עילוה! דא"ר חיננא בר כהנא אמר שמואל: מנין לנדה שסופרת לעצמה? שנאמר: וספרה לה שבעת ימים, לה - לעצמה! לא צריכא, דאמרה ליה פלוני חכם טיהר לי את הדם, ואזל שייליה ואשתכח שיקרא. ואיבעית אימא: כדרב יהודה, דאמר רב יהודה: הוחזקה נדה בשכינותיה, בעלה לוקה עליה משום נדה. </w:t>
      </w:r>
    </w:p>
    <w:p w14:paraId="41ED918A" w14:textId="34AD2EAF" w:rsidR="00A82CF4" w:rsidRPr="00280FA9" w:rsidRDefault="003323EE" w:rsidP="003323EE">
      <w:pPr>
        <w:spacing w:after="0" w:line="360" w:lineRule="auto"/>
        <w:rPr>
          <w:rFonts w:asciiTheme="majorBidi" w:hAnsiTheme="majorBidi" w:cstheme="majorBidi"/>
          <w:sz w:val="24"/>
          <w:szCs w:val="24"/>
          <w:rtl/>
        </w:rPr>
      </w:pPr>
      <w:r w:rsidRPr="00280FA9">
        <w:rPr>
          <w:rFonts w:asciiTheme="majorBidi" w:hAnsiTheme="majorBidi" w:cs="Times New Roman"/>
          <w:sz w:val="24"/>
          <w:szCs w:val="24"/>
          <w:rtl/>
        </w:rPr>
        <w:t>ולא קוצה לה חלה. היכי דמי? אי דידע, נפרוש! אי דלא ידע, מנא ידע? לא צריכא, דאמרה ליה פלוני גבל תיקן לי את העיסה, ואזיל שייליה ואשתכח שיקרא.</w:t>
      </w:r>
    </w:p>
    <w:p w14:paraId="72E4CB5C" w14:textId="4E5A75D1" w:rsidR="003323EE" w:rsidRPr="00280FA9" w:rsidRDefault="003323EE" w:rsidP="003323EE">
      <w:pPr>
        <w:spacing w:after="0" w:line="360" w:lineRule="auto"/>
        <w:rPr>
          <w:rFonts w:asciiTheme="majorBidi" w:hAnsiTheme="majorBidi" w:cstheme="majorBidi"/>
          <w:sz w:val="24"/>
          <w:szCs w:val="24"/>
          <w:rtl/>
        </w:rPr>
      </w:pPr>
    </w:p>
    <w:p w14:paraId="7F66B441" w14:textId="3F50A60A" w:rsidR="003323EE" w:rsidRPr="00280FA9" w:rsidRDefault="003323EE" w:rsidP="00596A60">
      <w:pPr>
        <w:spacing w:after="0" w:line="360" w:lineRule="auto"/>
        <w:jc w:val="center"/>
        <w:rPr>
          <w:rFonts w:asciiTheme="majorBidi" w:hAnsiTheme="majorBidi" w:cstheme="majorBidi"/>
          <w:b/>
          <w:bCs/>
          <w:sz w:val="28"/>
          <w:szCs w:val="28"/>
          <w:u w:val="single"/>
          <w:rtl/>
        </w:rPr>
      </w:pPr>
      <w:r w:rsidRPr="00280FA9">
        <w:rPr>
          <w:rFonts w:asciiTheme="majorBidi" w:hAnsiTheme="majorBidi" w:cstheme="majorBidi" w:hint="cs"/>
          <w:b/>
          <w:bCs/>
          <w:sz w:val="28"/>
          <w:szCs w:val="28"/>
          <w:u w:val="single"/>
          <w:rtl/>
        </w:rPr>
        <w:t>עוברת על דת שיוצאת בלי כתובה</w:t>
      </w:r>
    </w:p>
    <w:p w14:paraId="13FE9352" w14:textId="6C9FCBCE" w:rsidR="00376CDD" w:rsidRPr="00596A60" w:rsidRDefault="00376CDD"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t>סדר המשנה</w:t>
      </w:r>
    </w:p>
    <w:p w14:paraId="01799775" w14:textId="6C4B0C0A" w:rsidR="00376CDD" w:rsidRPr="00280FA9" w:rsidRDefault="00385476" w:rsidP="008A259A">
      <w:pPr>
        <w:spacing w:after="0" w:line="360" w:lineRule="auto"/>
        <w:rPr>
          <w:rFonts w:ascii="David" w:hAnsi="David" w:cs="David"/>
          <w:sz w:val="24"/>
          <w:szCs w:val="24"/>
          <w:rtl/>
        </w:rPr>
      </w:pPr>
      <w:r w:rsidRPr="00280FA9">
        <w:rPr>
          <w:rFonts w:ascii="David" w:hAnsi="David" w:cs="David" w:hint="cs"/>
          <w:sz w:val="24"/>
          <w:szCs w:val="24"/>
          <w:rtl/>
        </w:rPr>
        <w:t>"</w:t>
      </w:r>
      <w:r w:rsidRPr="00280FA9">
        <w:rPr>
          <w:rFonts w:ascii="David" w:hAnsi="David" w:cs="David"/>
          <w:sz w:val="24"/>
          <w:szCs w:val="24"/>
          <w:rtl/>
        </w:rPr>
        <w:t xml:space="preserve">דת משה נאמר על מצות </w:t>
      </w:r>
      <w:r w:rsidRPr="007A337C">
        <w:rPr>
          <w:rFonts w:ascii="David" w:hAnsi="David" w:cs="David"/>
          <w:b/>
          <w:bCs/>
          <w:sz w:val="24"/>
          <w:szCs w:val="24"/>
          <w:rtl/>
        </w:rPr>
        <w:t>הכתובות בתורה או הרמוזות בה</w:t>
      </w:r>
      <w:r w:rsidR="00A95FD5">
        <w:rPr>
          <w:rFonts w:ascii="David" w:hAnsi="David" w:cs="David" w:hint="cs"/>
          <w:b/>
          <w:bCs/>
          <w:sz w:val="24"/>
          <w:szCs w:val="24"/>
          <w:rtl/>
        </w:rPr>
        <w:t>,</w:t>
      </w:r>
      <w:r w:rsidRPr="00280FA9">
        <w:rPr>
          <w:rFonts w:ascii="David" w:hAnsi="David" w:cs="David"/>
          <w:sz w:val="24"/>
          <w:szCs w:val="24"/>
          <w:rtl/>
        </w:rPr>
        <w:t xml:space="preserve"> ודת יהודית הוא נאמר על מנהגים הנהוגים באומה מצד צניעות</w:t>
      </w:r>
      <w:r w:rsidR="00A95FD5">
        <w:rPr>
          <w:rFonts w:ascii="David" w:hAnsi="David" w:cs="David" w:hint="cs"/>
          <w:sz w:val="24"/>
          <w:szCs w:val="24"/>
          <w:rtl/>
        </w:rPr>
        <w:t>,</w:t>
      </w:r>
      <w:r w:rsidRPr="00280FA9">
        <w:rPr>
          <w:rFonts w:ascii="David" w:hAnsi="David" w:cs="David"/>
          <w:sz w:val="24"/>
          <w:szCs w:val="24"/>
          <w:rtl/>
        </w:rPr>
        <w:t xml:space="preserve"> להיות בנות ישראל יתירות במדת צניעות על כל שאר נשים</w:t>
      </w:r>
      <w:r w:rsidRPr="00280FA9">
        <w:rPr>
          <w:rFonts w:ascii="David" w:hAnsi="David" w:cs="David" w:hint="cs"/>
          <w:sz w:val="24"/>
          <w:szCs w:val="24"/>
          <w:rtl/>
        </w:rPr>
        <w:t xml:space="preserve">... </w:t>
      </w:r>
      <w:r w:rsidRPr="00280FA9">
        <w:rPr>
          <w:rFonts w:ascii="David" w:hAnsi="David" w:cs="David"/>
          <w:sz w:val="24"/>
          <w:szCs w:val="24"/>
          <w:rtl/>
        </w:rPr>
        <w:t>ואחר כך פירש פרטים שבדת יהודית</w:t>
      </w:r>
      <w:r w:rsidR="008A259A" w:rsidRPr="00280FA9">
        <w:rPr>
          <w:rFonts w:ascii="David" w:hAnsi="David" w:cs="David" w:hint="cs"/>
          <w:sz w:val="24"/>
          <w:szCs w:val="24"/>
          <w:rtl/>
        </w:rPr>
        <w:t>.</w:t>
      </w:r>
      <w:r w:rsidRPr="00280FA9">
        <w:rPr>
          <w:rFonts w:ascii="David" w:hAnsi="David" w:cs="David"/>
          <w:sz w:val="24"/>
          <w:szCs w:val="24"/>
          <w:rtl/>
        </w:rPr>
        <w:t xml:space="preserve"> וכלם ענינים של צניעות</w:t>
      </w:r>
      <w:r w:rsidR="008A259A" w:rsidRPr="00280FA9">
        <w:rPr>
          <w:rFonts w:ascii="David" w:hAnsi="David" w:cs="David" w:hint="cs"/>
          <w:sz w:val="24"/>
          <w:szCs w:val="24"/>
          <w:rtl/>
        </w:rPr>
        <w:t xml:space="preserve">.. </w:t>
      </w:r>
      <w:r w:rsidRPr="00280FA9">
        <w:rPr>
          <w:rFonts w:ascii="David" w:hAnsi="David" w:cs="David"/>
          <w:sz w:val="24"/>
          <w:szCs w:val="24"/>
          <w:rtl/>
        </w:rPr>
        <w:t>ויוצאים מהם דרכים ושבילים לזנות ופירש בהם</w:t>
      </w:r>
      <w:r w:rsidR="00A95FD5">
        <w:rPr>
          <w:rFonts w:ascii="David" w:hAnsi="David" w:cs="David" w:hint="cs"/>
          <w:sz w:val="24"/>
          <w:szCs w:val="24"/>
          <w:rtl/>
        </w:rPr>
        <w:t>:</w:t>
      </w:r>
      <w:r w:rsidRPr="00280FA9">
        <w:rPr>
          <w:rFonts w:ascii="David" w:hAnsi="David" w:cs="David"/>
          <w:sz w:val="24"/>
          <w:szCs w:val="24"/>
          <w:rtl/>
        </w:rPr>
        <w:t xml:space="preserve"> יוצאה בשוק וראשה פרוע</w:t>
      </w:r>
      <w:r w:rsidR="00A95FD5">
        <w:rPr>
          <w:rFonts w:ascii="David" w:hAnsi="David" w:cs="David" w:hint="cs"/>
          <w:sz w:val="24"/>
          <w:szCs w:val="24"/>
          <w:rtl/>
        </w:rPr>
        <w:t>.</w:t>
      </w:r>
      <w:r w:rsidRPr="00280FA9">
        <w:rPr>
          <w:rFonts w:ascii="David" w:hAnsi="David" w:cs="David"/>
          <w:sz w:val="24"/>
          <w:szCs w:val="24"/>
          <w:rtl/>
        </w:rPr>
        <w:t xml:space="preserve"> ופירשו בגמרא שזו מן התורה היא ובכלל דת משה</w:t>
      </w:r>
      <w:r w:rsidRPr="00280FA9">
        <w:rPr>
          <w:rStyle w:val="a5"/>
          <w:rFonts w:ascii="David" w:hAnsi="David" w:cs="David"/>
          <w:sz w:val="24"/>
          <w:szCs w:val="24"/>
          <w:rtl/>
        </w:rPr>
        <w:footnoteReference w:id="1"/>
      </w:r>
      <w:r w:rsidRPr="00280FA9">
        <w:rPr>
          <w:rFonts w:ascii="David" w:hAnsi="David" w:cs="David" w:hint="cs"/>
          <w:sz w:val="24"/>
          <w:szCs w:val="24"/>
          <w:rtl/>
        </w:rPr>
        <w:t>".</w:t>
      </w:r>
      <w:r w:rsidR="008A259A" w:rsidRPr="00280FA9">
        <w:rPr>
          <w:rFonts w:ascii="David" w:hAnsi="David" w:cs="David" w:hint="cs"/>
          <w:sz w:val="24"/>
          <w:szCs w:val="24"/>
          <w:rtl/>
        </w:rPr>
        <w:t xml:space="preserve"> </w:t>
      </w:r>
      <w:r w:rsidR="00536FD2" w:rsidRPr="00280FA9">
        <w:rPr>
          <w:rFonts w:asciiTheme="majorBidi" w:hAnsiTheme="majorBidi" w:cstheme="majorBidi" w:hint="cs"/>
          <w:sz w:val="24"/>
          <w:szCs w:val="24"/>
          <w:rtl/>
        </w:rPr>
        <w:t>ה</w:t>
      </w:r>
      <w:r w:rsidR="00376CDD" w:rsidRPr="00280FA9">
        <w:rPr>
          <w:rFonts w:asciiTheme="majorBidi" w:hAnsiTheme="majorBidi" w:cstheme="majorBidi"/>
          <w:sz w:val="24"/>
          <w:szCs w:val="24"/>
          <w:rtl/>
        </w:rPr>
        <w:t xml:space="preserve">חתם סופר </w:t>
      </w:r>
      <w:r w:rsidR="00536FD2" w:rsidRPr="00280FA9">
        <w:rPr>
          <w:rFonts w:asciiTheme="majorBidi" w:hAnsiTheme="majorBidi" w:cstheme="majorBidi"/>
          <w:sz w:val="24"/>
          <w:szCs w:val="24"/>
          <w:rtl/>
        </w:rPr>
        <w:t xml:space="preserve"> </w:t>
      </w:r>
      <w:r w:rsidR="00536FD2" w:rsidRPr="00280FA9">
        <w:rPr>
          <w:rFonts w:asciiTheme="majorBidi" w:hAnsiTheme="majorBidi" w:cstheme="majorBidi" w:hint="cs"/>
          <w:sz w:val="24"/>
          <w:szCs w:val="24"/>
          <w:rtl/>
        </w:rPr>
        <w:t>מציע, שהדוגמאות במשנה מופיעות בסדר של 'לא זו אף זו', דהיינו</w:t>
      </w:r>
      <w:r w:rsidR="00665D22" w:rsidRPr="00280FA9">
        <w:rPr>
          <w:rFonts w:asciiTheme="majorBidi" w:hAnsiTheme="majorBidi" w:cstheme="majorBidi" w:hint="cs"/>
          <w:sz w:val="24"/>
          <w:szCs w:val="24"/>
          <w:rtl/>
        </w:rPr>
        <w:t xml:space="preserve"> שהעוון בגינו האישה מורחקת, הולך וקטן:</w:t>
      </w:r>
      <w:r w:rsidR="008A259A" w:rsidRPr="00280FA9">
        <w:rPr>
          <w:rFonts w:ascii="David" w:hAnsi="David" w:cs="David" w:hint="cs"/>
          <w:sz w:val="24"/>
          <w:szCs w:val="24"/>
          <w:rtl/>
        </w:rPr>
        <w:t xml:space="preserve"> </w:t>
      </w:r>
      <w:r w:rsidR="00665D22" w:rsidRPr="00280FA9">
        <w:rPr>
          <w:rFonts w:ascii="David" w:hAnsi="David" w:cs="David" w:hint="cs"/>
          <w:sz w:val="24"/>
          <w:szCs w:val="24"/>
          <w:rtl/>
        </w:rPr>
        <w:t>"</w:t>
      </w:r>
      <w:r w:rsidR="00376CDD" w:rsidRPr="00280FA9">
        <w:rPr>
          <w:rFonts w:ascii="David" w:hAnsi="David" w:cs="David"/>
          <w:sz w:val="24"/>
          <w:szCs w:val="24"/>
          <w:rtl/>
        </w:rPr>
        <w:t>מאכילתו שאינו מעושר הוא איסור דאורייתא</w:t>
      </w:r>
      <w:r w:rsidR="00A95FD5">
        <w:rPr>
          <w:rFonts w:ascii="David" w:hAnsi="David" w:cs="David" w:hint="cs"/>
          <w:sz w:val="24"/>
          <w:szCs w:val="24"/>
          <w:rtl/>
        </w:rPr>
        <w:t>,</w:t>
      </w:r>
      <w:r w:rsidR="00376CDD" w:rsidRPr="00280FA9">
        <w:rPr>
          <w:rFonts w:ascii="David" w:hAnsi="David" w:cs="David"/>
          <w:sz w:val="24"/>
          <w:szCs w:val="24"/>
          <w:rtl/>
        </w:rPr>
        <w:t xml:space="preserve"> או לכל הפחות יש לו שורש מן התורה. ומשמשתו נדה</w:t>
      </w:r>
      <w:r w:rsidR="00665D22" w:rsidRPr="00280FA9">
        <w:rPr>
          <w:rFonts w:ascii="David" w:hAnsi="David" w:cs="David" w:hint="cs"/>
          <w:sz w:val="24"/>
          <w:szCs w:val="24"/>
          <w:rtl/>
        </w:rPr>
        <w:t>-</w:t>
      </w:r>
      <w:r w:rsidR="00376CDD" w:rsidRPr="00280FA9">
        <w:rPr>
          <w:rFonts w:ascii="David" w:hAnsi="David" w:cs="David"/>
          <w:sz w:val="24"/>
          <w:szCs w:val="24"/>
          <w:rtl/>
        </w:rPr>
        <w:t xml:space="preserve"> י"ל שאינו אלא כתם. וכן גירסת רי"ף</w:t>
      </w:r>
      <w:r w:rsidR="008A259A" w:rsidRPr="00280FA9">
        <w:rPr>
          <w:rFonts w:ascii="David" w:hAnsi="David" w:cs="David" w:hint="cs"/>
          <w:sz w:val="24"/>
          <w:szCs w:val="24"/>
          <w:rtl/>
        </w:rPr>
        <w:t>:</w:t>
      </w:r>
      <w:r w:rsidR="00376CDD" w:rsidRPr="00280FA9">
        <w:rPr>
          <w:rFonts w:ascii="David" w:hAnsi="David" w:cs="David"/>
          <w:sz w:val="24"/>
          <w:szCs w:val="24"/>
          <w:rtl/>
        </w:rPr>
        <w:t xml:space="preserve"> </w:t>
      </w:r>
      <w:r w:rsidR="008A259A" w:rsidRPr="00280FA9">
        <w:rPr>
          <w:rFonts w:ascii="David" w:hAnsi="David" w:cs="David" w:hint="cs"/>
          <w:sz w:val="24"/>
          <w:szCs w:val="24"/>
          <w:rtl/>
        </w:rPr>
        <w:t>'</w:t>
      </w:r>
      <w:r w:rsidR="00376CDD" w:rsidRPr="00280FA9">
        <w:rPr>
          <w:rFonts w:ascii="David" w:hAnsi="David" w:cs="David"/>
          <w:sz w:val="24"/>
          <w:szCs w:val="24"/>
          <w:rtl/>
        </w:rPr>
        <w:t xml:space="preserve">פלוני חכם טיהר לי את </w:t>
      </w:r>
      <w:r w:rsidR="00376CDD" w:rsidRPr="00280FA9">
        <w:rPr>
          <w:rFonts w:ascii="David" w:hAnsi="David" w:cs="David"/>
          <w:b/>
          <w:bCs/>
          <w:sz w:val="24"/>
          <w:szCs w:val="24"/>
          <w:rtl/>
        </w:rPr>
        <w:t>הכתם</w:t>
      </w:r>
      <w:r w:rsidR="00554601">
        <w:rPr>
          <w:rStyle w:val="a5"/>
          <w:rFonts w:ascii="David" w:hAnsi="David" w:cs="David"/>
          <w:b/>
          <w:bCs/>
          <w:sz w:val="24"/>
          <w:szCs w:val="24"/>
          <w:rtl/>
        </w:rPr>
        <w:footnoteReference w:id="2"/>
      </w:r>
      <w:r w:rsidR="008A259A" w:rsidRPr="00280FA9">
        <w:rPr>
          <w:rFonts w:ascii="David" w:hAnsi="David" w:cs="David" w:hint="cs"/>
          <w:sz w:val="24"/>
          <w:szCs w:val="24"/>
          <w:rtl/>
        </w:rPr>
        <w:t>'</w:t>
      </w:r>
      <w:r w:rsidR="00376CDD" w:rsidRPr="00280FA9">
        <w:rPr>
          <w:rFonts w:ascii="David" w:hAnsi="David" w:cs="David"/>
          <w:sz w:val="24"/>
          <w:szCs w:val="24"/>
          <w:rtl/>
        </w:rPr>
        <w:t>. ואינה קוצה לו חלה</w:t>
      </w:r>
      <w:r w:rsidR="00665D22" w:rsidRPr="00280FA9">
        <w:rPr>
          <w:rFonts w:ascii="David" w:hAnsi="David" w:cs="David" w:hint="cs"/>
          <w:sz w:val="24"/>
          <w:szCs w:val="24"/>
          <w:rtl/>
        </w:rPr>
        <w:t>..</w:t>
      </w:r>
      <w:r w:rsidR="008A259A" w:rsidRPr="00280FA9">
        <w:rPr>
          <w:rFonts w:ascii="David" w:hAnsi="David" w:cs="David" w:hint="cs"/>
          <w:sz w:val="24"/>
          <w:szCs w:val="24"/>
          <w:rtl/>
        </w:rPr>
        <w:t xml:space="preserve"> -</w:t>
      </w:r>
      <w:r w:rsidR="00376CDD" w:rsidRPr="00280FA9">
        <w:rPr>
          <w:rFonts w:ascii="David" w:hAnsi="David" w:cs="David"/>
          <w:sz w:val="24"/>
          <w:szCs w:val="24"/>
          <w:rtl/>
        </w:rPr>
        <w:t>סד"א דוקא מאכילתו שאינו מעושר</w:t>
      </w:r>
      <w:r w:rsidR="008A259A" w:rsidRPr="00280FA9">
        <w:rPr>
          <w:rFonts w:ascii="David" w:hAnsi="David" w:cs="David" w:hint="cs"/>
          <w:sz w:val="24"/>
          <w:szCs w:val="24"/>
          <w:rtl/>
        </w:rPr>
        <w:t>,</w:t>
      </w:r>
      <w:r w:rsidR="00376CDD" w:rsidRPr="00280FA9">
        <w:rPr>
          <w:rFonts w:ascii="David" w:hAnsi="David" w:cs="David"/>
          <w:sz w:val="24"/>
          <w:szCs w:val="24"/>
          <w:rtl/>
        </w:rPr>
        <w:t xml:space="preserve"> דלית לה מגו כולי האי למימר</w:t>
      </w:r>
      <w:r w:rsidR="00665D22" w:rsidRPr="00280FA9">
        <w:rPr>
          <w:rFonts w:ascii="David" w:hAnsi="David" w:cs="David" w:hint="cs"/>
          <w:sz w:val="24"/>
          <w:szCs w:val="24"/>
          <w:rtl/>
        </w:rPr>
        <w:t>:</w:t>
      </w:r>
      <w:r w:rsidR="00376CDD" w:rsidRPr="00280FA9">
        <w:rPr>
          <w:rFonts w:ascii="David" w:hAnsi="David" w:cs="David"/>
          <w:sz w:val="24"/>
          <w:szCs w:val="24"/>
          <w:rtl/>
        </w:rPr>
        <w:t xml:space="preserve"> </w:t>
      </w:r>
      <w:r w:rsidR="00665D22" w:rsidRPr="00280FA9">
        <w:rPr>
          <w:rFonts w:ascii="David" w:hAnsi="David" w:cs="David" w:hint="cs"/>
          <w:sz w:val="24"/>
          <w:szCs w:val="24"/>
          <w:rtl/>
        </w:rPr>
        <w:t>'</w:t>
      </w:r>
      <w:r w:rsidR="00376CDD" w:rsidRPr="00280FA9">
        <w:rPr>
          <w:rFonts w:ascii="David" w:hAnsi="David" w:cs="David"/>
          <w:sz w:val="24"/>
          <w:szCs w:val="24"/>
          <w:rtl/>
        </w:rPr>
        <w:t>אני תקנתי הכרי</w:t>
      </w:r>
      <w:r w:rsidR="00665D22" w:rsidRPr="00280FA9">
        <w:rPr>
          <w:rFonts w:ascii="David" w:hAnsi="David" w:cs="David" w:hint="cs"/>
          <w:sz w:val="24"/>
          <w:szCs w:val="24"/>
          <w:rtl/>
        </w:rPr>
        <w:t>',</w:t>
      </w:r>
      <w:r w:rsidR="00376CDD" w:rsidRPr="00280FA9">
        <w:rPr>
          <w:rFonts w:ascii="David" w:hAnsi="David" w:cs="David"/>
          <w:sz w:val="24"/>
          <w:szCs w:val="24"/>
          <w:rtl/>
        </w:rPr>
        <w:t xml:space="preserve"> כיון דאיתתא לא בקיאה בהפרשת תרומות ומעשרות</w:t>
      </w:r>
      <w:r w:rsidR="00665D22" w:rsidRPr="00280FA9">
        <w:rPr>
          <w:rFonts w:ascii="David" w:hAnsi="David" w:cs="David" w:hint="cs"/>
          <w:sz w:val="24"/>
          <w:szCs w:val="24"/>
          <w:rtl/>
        </w:rPr>
        <w:t>,</w:t>
      </w:r>
      <w:r w:rsidR="00376CDD" w:rsidRPr="00280FA9">
        <w:rPr>
          <w:rFonts w:ascii="David" w:hAnsi="David" w:cs="David"/>
          <w:sz w:val="24"/>
          <w:szCs w:val="24"/>
          <w:rtl/>
        </w:rPr>
        <w:t xml:space="preserve"> ובפרט באומד ובדינא דעין בינונית וסדר הפרשתם זה אחר זה. משא"כ קוצה חלה</w:t>
      </w:r>
      <w:r w:rsidR="008A259A" w:rsidRPr="00280FA9">
        <w:rPr>
          <w:rFonts w:ascii="David" w:hAnsi="David" w:cs="David" w:hint="cs"/>
          <w:sz w:val="24"/>
          <w:szCs w:val="24"/>
          <w:rtl/>
        </w:rPr>
        <w:t>,</w:t>
      </w:r>
      <w:r w:rsidR="00376CDD" w:rsidRPr="00280FA9">
        <w:rPr>
          <w:rFonts w:ascii="David" w:hAnsi="David" w:cs="David"/>
          <w:sz w:val="24"/>
          <w:szCs w:val="24"/>
          <w:rtl/>
        </w:rPr>
        <w:t xml:space="preserve"> דסתם איתתא בקיאה בהפרשת חלה ולא הי' צריכה לגבל לתקן. וה"א דמהימנת</w:t>
      </w:r>
      <w:r w:rsidR="008A259A" w:rsidRPr="00280FA9">
        <w:rPr>
          <w:rFonts w:ascii="David" w:hAnsi="David" w:cs="David" w:hint="cs"/>
          <w:sz w:val="24"/>
          <w:szCs w:val="24"/>
          <w:rtl/>
        </w:rPr>
        <w:t>,</w:t>
      </w:r>
      <w:r w:rsidR="00376CDD" w:rsidRPr="00280FA9">
        <w:rPr>
          <w:rFonts w:ascii="David" w:hAnsi="David" w:cs="David"/>
          <w:sz w:val="24"/>
          <w:szCs w:val="24"/>
          <w:rtl/>
        </w:rPr>
        <w:t xml:space="preserve"> במגו דאי בעי אמרה</w:t>
      </w:r>
      <w:r w:rsidR="008A259A" w:rsidRPr="00280FA9">
        <w:rPr>
          <w:rFonts w:ascii="David" w:hAnsi="David" w:cs="David" w:hint="cs"/>
          <w:sz w:val="24"/>
          <w:szCs w:val="24"/>
          <w:rtl/>
        </w:rPr>
        <w:t>: '</w:t>
      </w:r>
      <w:r w:rsidR="00376CDD" w:rsidRPr="00280FA9">
        <w:rPr>
          <w:rFonts w:ascii="David" w:hAnsi="David" w:cs="David"/>
          <w:sz w:val="24"/>
          <w:szCs w:val="24"/>
          <w:rtl/>
        </w:rPr>
        <w:t>אני קצתי לי חלתי</w:t>
      </w:r>
      <w:r w:rsidR="008A259A" w:rsidRPr="00280FA9">
        <w:rPr>
          <w:rFonts w:ascii="David" w:hAnsi="David" w:cs="David" w:hint="cs"/>
          <w:sz w:val="24"/>
          <w:szCs w:val="24"/>
          <w:rtl/>
        </w:rPr>
        <w:t>'</w:t>
      </w:r>
      <w:r w:rsidR="00665D22" w:rsidRPr="00280FA9">
        <w:rPr>
          <w:rFonts w:ascii="David" w:hAnsi="David" w:cs="David" w:hint="cs"/>
          <w:sz w:val="24"/>
          <w:szCs w:val="24"/>
          <w:rtl/>
        </w:rPr>
        <w:t>-</w:t>
      </w:r>
      <w:r w:rsidR="00376CDD" w:rsidRPr="00280FA9">
        <w:rPr>
          <w:rFonts w:ascii="David" w:hAnsi="David" w:cs="David"/>
          <w:sz w:val="24"/>
          <w:szCs w:val="24"/>
          <w:rtl/>
        </w:rPr>
        <w:t xml:space="preserve"> קמ"ל אפ"ה לא מהימנת</w:t>
      </w:r>
      <w:r w:rsidR="008A259A" w:rsidRPr="00280FA9">
        <w:rPr>
          <w:rFonts w:ascii="David" w:hAnsi="David" w:cs="David" w:hint="cs"/>
          <w:sz w:val="24"/>
          <w:szCs w:val="24"/>
          <w:rtl/>
        </w:rPr>
        <w:t>,</w:t>
      </w:r>
      <w:r w:rsidR="00376CDD" w:rsidRPr="00280FA9">
        <w:rPr>
          <w:rFonts w:ascii="David" w:hAnsi="David" w:cs="David"/>
          <w:sz w:val="24"/>
          <w:szCs w:val="24"/>
          <w:rtl/>
        </w:rPr>
        <w:t xml:space="preserve"> משום דאיתחזק איסורא. ונודרת ואינה מקיימת</w:t>
      </w:r>
      <w:r w:rsidR="00A95FD5">
        <w:rPr>
          <w:rFonts w:ascii="David" w:hAnsi="David" w:cs="David" w:hint="cs"/>
          <w:sz w:val="24"/>
          <w:szCs w:val="24"/>
          <w:rtl/>
        </w:rPr>
        <w:t>,</w:t>
      </w:r>
      <w:r w:rsidR="00376CDD" w:rsidRPr="00280FA9">
        <w:rPr>
          <w:rFonts w:ascii="David" w:hAnsi="David" w:cs="David"/>
          <w:sz w:val="24"/>
          <w:szCs w:val="24"/>
          <w:rtl/>
        </w:rPr>
        <w:t xml:space="preserve"> פשיטא דצריכא רבא</w:t>
      </w:r>
      <w:r w:rsidR="008A259A" w:rsidRPr="00280FA9">
        <w:rPr>
          <w:rFonts w:ascii="David" w:hAnsi="David" w:cs="David" w:hint="cs"/>
          <w:sz w:val="24"/>
          <w:szCs w:val="24"/>
          <w:rtl/>
        </w:rPr>
        <w:t>,</w:t>
      </w:r>
      <w:r w:rsidR="00376CDD" w:rsidRPr="00280FA9">
        <w:rPr>
          <w:rFonts w:ascii="David" w:hAnsi="David" w:cs="David"/>
          <w:sz w:val="24"/>
          <w:szCs w:val="24"/>
          <w:rtl/>
        </w:rPr>
        <w:t xml:space="preserve"> דהרי אינה מכשילתו כלל. רק משום עונש הבנים</w:t>
      </w:r>
      <w:r w:rsidR="00665D22" w:rsidRPr="00280FA9">
        <w:rPr>
          <w:rFonts w:ascii="David" w:hAnsi="David" w:cs="David" w:hint="cs"/>
          <w:sz w:val="24"/>
          <w:szCs w:val="24"/>
          <w:rtl/>
        </w:rPr>
        <w:t>".</w:t>
      </w:r>
      <w:r w:rsidR="00BE31D7" w:rsidRPr="00280FA9">
        <w:rPr>
          <w:rFonts w:ascii="David" w:hAnsi="David" w:cs="David" w:hint="cs"/>
          <w:sz w:val="24"/>
          <w:szCs w:val="24"/>
          <w:rtl/>
        </w:rPr>
        <w:t xml:space="preserve"> </w:t>
      </w:r>
      <w:r w:rsidR="00BE31D7" w:rsidRPr="00280FA9">
        <w:rPr>
          <w:rFonts w:asciiTheme="majorBidi" w:hAnsiTheme="majorBidi" w:cstheme="majorBidi" w:hint="cs"/>
          <w:sz w:val="24"/>
          <w:szCs w:val="24"/>
          <w:rtl/>
        </w:rPr>
        <w:t>דהיינו "</w:t>
      </w:r>
      <w:r w:rsidR="00BE31D7" w:rsidRPr="00280FA9">
        <w:rPr>
          <w:rFonts w:ascii="David" w:hAnsi="David" w:cs="David"/>
          <w:sz w:val="24"/>
          <w:szCs w:val="24"/>
          <w:rtl/>
        </w:rPr>
        <w:t>מפני שגורמת למיתת בניו</w:t>
      </w:r>
      <w:r w:rsidR="008A259A" w:rsidRPr="00280FA9">
        <w:rPr>
          <w:rFonts w:ascii="David" w:hAnsi="David" w:cs="David" w:hint="cs"/>
          <w:sz w:val="24"/>
          <w:szCs w:val="24"/>
          <w:rtl/>
        </w:rPr>
        <w:t>.</w:t>
      </w:r>
      <w:r w:rsidR="00BE31D7" w:rsidRPr="00280FA9">
        <w:rPr>
          <w:rFonts w:ascii="David" w:hAnsi="David" w:cs="David"/>
          <w:sz w:val="24"/>
          <w:szCs w:val="24"/>
          <w:rtl/>
        </w:rPr>
        <w:t xml:space="preserve"> וכמו שאמרו</w:t>
      </w:r>
      <w:r w:rsidR="008A259A" w:rsidRPr="00280FA9">
        <w:rPr>
          <w:rFonts w:ascii="David" w:hAnsi="David" w:cs="David" w:hint="cs"/>
          <w:sz w:val="24"/>
          <w:szCs w:val="24"/>
          <w:rtl/>
        </w:rPr>
        <w:t>:</w:t>
      </w:r>
      <w:r w:rsidR="00BE31D7" w:rsidRPr="00280FA9">
        <w:rPr>
          <w:rFonts w:ascii="David" w:hAnsi="David" w:cs="David"/>
          <w:sz w:val="24"/>
          <w:szCs w:val="24"/>
          <w:rtl/>
        </w:rPr>
        <w:t xml:space="preserve"> </w:t>
      </w:r>
      <w:r w:rsidR="008A259A" w:rsidRPr="00280FA9">
        <w:rPr>
          <w:rFonts w:ascii="David" w:hAnsi="David" w:cs="David" w:hint="cs"/>
          <w:sz w:val="24"/>
          <w:szCs w:val="24"/>
          <w:rtl/>
        </w:rPr>
        <w:t>'</w:t>
      </w:r>
      <w:r w:rsidR="00BE31D7" w:rsidRPr="00280FA9">
        <w:rPr>
          <w:rFonts w:ascii="David" w:hAnsi="David" w:cs="David"/>
          <w:sz w:val="24"/>
          <w:szCs w:val="24"/>
          <w:rtl/>
        </w:rPr>
        <w:t>בעון נדרים בנים מתים כדכתוב אל תתן את פיך וכו' עד וחבל את מעשי ידיך אלו הן מעשי ידיו של אדם אלו בניו ובנותיו</w:t>
      </w:r>
      <w:r w:rsidR="008A259A" w:rsidRPr="00280FA9">
        <w:rPr>
          <w:rFonts w:ascii="David" w:hAnsi="David" w:cs="David" w:hint="cs"/>
          <w:sz w:val="24"/>
          <w:szCs w:val="24"/>
          <w:rtl/>
        </w:rPr>
        <w:t>'</w:t>
      </w:r>
      <w:r w:rsidR="00BE31D7" w:rsidRPr="00280FA9">
        <w:rPr>
          <w:rFonts w:ascii="David" w:hAnsi="David" w:cs="David" w:hint="cs"/>
          <w:sz w:val="24"/>
          <w:szCs w:val="24"/>
          <w:rtl/>
        </w:rPr>
        <w:t xml:space="preserve">". </w:t>
      </w:r>
      <w:r w:rsidR="00BE31D7" w:rsidRPr="00280FA9">
        <w:rPr>
          <w:rFonts w:asciiTheme="majorBidi" w:hAnsiTheme="majorBidi" w:cstheme="majorBidi" w:hint="cs"/>
          <w:sz w:val="24"/>
          <w:szCs w:val="24"/>
          <w:rtl/>
        </w:rPr>
        <w:t xml:space="preserve">אולי יש בזה חידוש נוסף, שאף על פי שנדרה לרצונו, מאחר שלא קיימה </w:t>
      </w:r>
      <w:r w:rsidR="008A259A" w:rsidRPr="00280FA9">
        <w:rPr>
          <w:rFonts w:asciiTheme="majorBidi" w:hAnsiTheme="majorBidi" w:cstheme="majorBidi" w:hint="cs"/>
          <w:sz w:val="24"/>
          <w:szCs w:val="24"/>
          <w:rtl/>
        </w:rPr>
        <w:t xml:space="preserve">את הנדר, </w:t>
      </w:r>
      <w:r w:rsidR="00BE31D7" w:rsidRPr="00280FA9">
        <w:rPr>
          <w:rFonts w:asciiTheme="majorBidi" w:hAnsiTheme="majorBidi" w:cstheme="majorBidi" w:hint="cs"/>
          <w:sz w:val="24"/>
          <w:szCs w:val="24"/>
          <w:rtl/>
        </w:rPr>
        <w:t>הוא רשאי להפסידה כתובתה</w:t>
      </w:r>
      <w:r w:rsidR="008A259A" w:rsidRPr="00280FA9">
        <w:rPr>
          <w:rStyle w:val="a5"/>
          <w:rFonts w:asciiTheme="majorBidi" w:hAnsiTheme="majorBidi" w:cstheme="majorBidi"/>
          <w:sz w:val="24"/>
          <w:szCs w:val="24"/>
          <w:rtl/>
        </w:rPr>
        <w:footnoteReference w:id="3"/>
      </w:r>
      <w:r w:rsidR="00BE31D7" w:rsidRPr="00280FA9">
        <w:rPr>
          <w:rFonts w:asciiTheme="majorBidi" w:hAnsiTheme="majorBidi" w:cstheme="majorBidi" w:hint="cs"/>
          <w:sz w:val="24"/>
          <w:szCs w:val="24"/>
          <w:rtl/>
        </w:rPr>
        <w:t>.</w:t>
      </w:r>
    </w:p>
    <w:p w14:paraId="484073F5" w14:textId="77777777" w:rsidR="000B61D5" w:rsidRPr="00280FA9" w:rsidRDefault="000B61D5" w:rsidP="00665D22">
      <w:pPr>
        <w:spacing w:after="0" w:line="360" w:lineRule="auto"/>
        <w:rPr>
          <w:rFonts w:ascii="David" w:hAnsi="David" w:cs="David"/>
          <w:sz w:val="24"/>
          <w:szCs w:val="24"/>
          <w:rtl/>
        </w:rPr>
      </w:pPr>
    </w:p>
    <w:p w14:paraId="7D1A8F19" w14:textId="6CE5962E" w:rsidR="00376CDD" w:rsidRPr="00280FA9" w:rsidRDefault="008A259A" w:rsidP="003323EE">
      <w:pPr>
        <w:spacing w:after="0" w:line="360" w:lineRule="auto"/>
        <w:rPr>
          <w:rFonts w:asciiTheme="majorBidi" w:hAnsiTheme="majorBidi" w:cstheme="majorBidi"/>
          <w:b/>
          <w:bCs/>
          <w:sz w:val="24"/>
          <w:szCs w:val="24"/>
          <w:rtl/>
        </w:rPr>
      </w:pPr>
      <w:r w:rsidRPr="00280FA9">
        <w:rPr>
          <w:rFonts w:asciiTheme="majorBidi" w:hAnsiTheme="majorBidi" w:cstheme="majorBidi" w:hint="cs"/>
          <w:b/>
          <w:bCs/>
          <w:sz w:val="24"/>
          <w:szCs w:val="24"/>
          <w:rtl/>
        </w:rPr>
        <w:lastRenderedPageBreak/>
        <w:t xml:space="preserve"> </w:t>
      </w:r>
    </w:p>
    <w:p w14:paraId="5D1A08FB" w14:textId="4DFE51D7" w:rsidR="00030429" w:rsidRPr="00596A60" w:rsidRDefault="00030429"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t>העבירות המפסידות כתובתה</w:t>
      </w:r>
    </w:p>
    <w:p w14:paraId="40AD51DA" w14:textId="517BDAA0" w:rsidR="00030429" w:rsidRPr="00280FA9" w:rsidRDefault="00BE31D7" w:rsidP="00030429">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 </w:t>
      </w:r>
      <w:r w:rsidR="008A259A" w:rsidRPr="00280FA9">
        <w:rPr>
          <w:rFonts w:asciiTheme="majorBidi" w:hAnsiTheme="majorBidi" w:cstheme="majorBidi" w:hint="cs"/>
          <w:sz w:val="24"/>
          <w:szCs w:val="24"/>
          <w:rtl/>
        </w:rPr>
        <w:t>הסיבה שמרחיקים את האישה מבעלה ללא כתובה, קרובה יותר לעבירות שבין אדם לחברו</w:t>
      </w:r>
      <w:r w:rsidR="005A0B0C" w:rsidRPr="00280FA9">
        <w:rPr>
          <w:rFonts w:asciiTheme="majorBidi" w:hAnsiTheme="majorBidi" w:cstheme="majorBidi" w:hint="cs"/>
          <w:sz w:val="24"/>
          <w:szCs w:val="24"/>
          <w:rtl/>
        </w:rPr>
        <w:t xml:space="preserve"> מאשר לעבירות שבין אדם למקום. לא חטאה עיקר, כי אם מה שהיא מכשילה אותו:</w:t>
      </w:r>
    </w:p>
    <w:p w14:paraId="02BF0F58" w14:textId="454C9AC3" w:rsidR="007C4A5D" w:rsidRPr="007C4A5D" w:rsidRDefault="00385476" w:rsidP="007C4A5D">
      <w:pPr>
        <w:spacing w:after="0" w:line="360" w:lineRule="auto"/>
        <w:rPr>
          <w:rFonts w:asciiTheme="majorBidi" w:hAnsiTheme="majorBidi" w:cstheme="majorBidi"/>
          <w:sz w:val="20"/>
          <w:szCs w:val="20"/>
          <w:rtl/>
        </w:rPr>
      </w:pPr>
      <w:r w:rsidRPr="00280FA9">
        <w:rPr>
          <w:rFonts w:ascii="David" w:hAnsi="David" w:cs="David" w:hint="cs"/>
          <w:sz w:val="24"/>
          <w:szCs w:val="24"/>
          <w:rtl/>
        </w:rPr>
        <w:t>"</w:t>
      </w:r>
      <w:r w:rsidR="00030429" w:rsidRPr="00280FA9">
        <w:rPr>
          <w:rFonts w:ascii="David" w:hAnsi="David" w:cs="David"/>
          <w:sz w:val="24"/>
          <w:szCs w:val="24"/>
          <w:rtl/>
        </w:rPr>
        <w:t>צריך שתדע שלא נאמר בעוברת על דת משה שאיבדה כתבתה</w:t>
      </w:r>
      <w:r w:rsidR="008A259A" w:rsidRPr="00280FA9">
        <w:rPr>
          <w:rFonts w:ascii="David" w:hAnsi="David" w:cs="David" w:hint="cs"/>
          <w:sz w:val="24"/>
          <w:szCs w:val="24"/>
          <w:rtl/>
        </w:rPr>
        <w:t>,</w:t>
      </w:r>
      <w:r w:rsidR="00030429" w:rsidRPr="00280FA9">
        <w:rPr>
          <w:rFonts w:ascii="David" w:hAnsi="David" w:cs="David"/>
          <w:sz w:val="24"/>
          <w:szCs w:val="24"/>
          <w:rtl/>
        </w:rPr>
        <w:t xml:space="preserve"> אלא כשהיא מכשלת את בעלה בהם</w:t>
      </w:r>
      <w:r w:rsidR="005A0B0C" w:rsidRPr="00280FA9">
        <w:rPr>
          <w:rFonts w:ascii="David" w:hAnsi="David" w:cs="David" w:hint="cs"/>
          <w:sz w:val="24"/>
          <w:szCs w:val="24"/>
          <w:rtl/>
        </w:rPr>
        <w:t>,</w:t>
      </w:r>
      <w:r w:rsidR="00030429" w:rsidRPr="00280FA9">
        <w:rPr>
          <w:rFonts w:ascii="David" w:hAnsi="David" w:cs="David"/>
          <w:sz w:val="24"/>
          <w:szCs w:val="24"/>
          <w:rtl/>
        </w:rPr>
        <w:t xml:space="preserve"> או בדברים שגורמת לבעלה בעברתה מכשול או תקלה</w:t>
      </w:r>
      <w:r w:rsidR="005A0B0C" w:rsidRPr="00280FA9">
        <w:rPr>
          <w:rFonts w:ascii="David" w:hAnsi="David" w:cs="David" w:hint="cs"/>
          <w:sz w:val="24"/>
          <w:szCs w:val="24"/>
          <w:rtl/>
        </w:rPr>
        <w:t>..</w:t>
      </w:r>
      <w:r w:rsidR="00030429" w:rsidRPr="00280FA9">
        <w:rPr>
          <w:rFonts w:ascii="David" w:hAnsi="David" w:cs="David"/>
          <w:sz w:val="24"/>
          <w:szCs w:val="24"/>
          <w:rtl/>
        </w:rPr>
        <w:t xml:space="preserve"> הא </w:t>
      </w:r>
      <w:r w:rsidR="00030429" w:rsidRPr="00280FA9">
        <w:rPr>
          <w:rFonts w:ascii="David" w:hAnsi="David" w:cs="David"/>
          <w:b/>
          <w:bCs/>
          <w:sz w:val="24"/>
          <w:szCs w:val="24"/>
          <w:rtl/>
        </w:rPr>
        <w:t>כל שעוברת לעצמה במצות שאין לבעל בעברתה מכשול או תקלה</w:t>
      </w:r>
      <w:r w:rsidR="005A0B0C" w:rsidRPr="00280FA9">
        <w:rPr>
          <w:rFonts w:ascii="David" w:hAnsi="David" w:cs="David" w:hint="cs"/>
          <w:b/>
          <w:bCs/>
          <w:sz w:val="24"/>
          <w:szCs w:val="24"/>
          <w:rtl/>
        </w:rPr>
        <w:t>-</w:t>
      </w:r>
      <w:r w:rsidR="00030429" w:rsidRPr="00280FA9">
        <w:rPr>
          <w:rFonts w:ascii="David" w:hAnsi="David" w:cs="David"/>
          <w:b/>
          <w:bCs/>
          <w:sz w:val="24"/>
          <w:szCs w:val="24"/>
          <w:rtl/>
        </w:rPr>
        <w:t xml:space="preserve"> לא איבדה כתבתה</w:t>
      </w:r>
      <w:r w:rsidR="008A259A" w:rsidRPr="00280FA9">
        <w:rPr>
          <w:rFonts w:ascii="David" w:hAnsi="David" w:cs="David" w:hint="cs"/>
          <w:b/>
          <w:bCs/>
          <w:sz w:val="24"/>
          <w:szCs w:val="24"/>
          <w:rtl/>
        </w:rPr>
        <w:t>.</w:t>
      </w:r>
      <w:r w:rsidR="00030429" w:rsidRPr="00280FA9">
        <w:rPr>
          <w:rFonts w:ascii="David" w:hAnsi="David" w:cs="David"/>
          <w:b/>
          <w:bCs/>
          <w:sz w:val="24"/>
          <w:szCs w:val="24"/>
          <w:rtl/>
        </w:rPr>
        <w:t xml:space="preserve"> </w:t>
      </w:r>
      <w:r w:rsidR="00030429" w:rsidRPr="00280FA9">
        <w:rPr>
          <w:rFonts w:ascii="David" w:hAnsi="David" w:cs="David"/>
          <w:sz w:val="24"/>
          <w:szCs w:val="24"/>
          <w:rtl/>
        </w:rPr>
        <w:t>והוא שאמר</w:t>
      </w:r>
      <w:r w:rsidR="008A259A" w:rsidRPr="00280FA9">
        <w:rPr>
          <w:rFonts w:ascii="David" w:hAnsi="David" w:cs="David" w:hint="cs"/>
          <w:sz w:val="24"/>
          <w:szCs w:val="24"/>
          <w:rtl/>
        </w:rPr>
        <w:t>:</w:t>
      </w:r>
      <w:r w:rsidR="00030429" w:rsidRPr="00280FA9">
        <w:rPr>
          <w:rFonts w:ascii="David" w:hAnsi="David" w:cs="David"/>
          <w:sz w:val="24"/>
          <w:szCs w:val="24"/>
          <w:rtl/>
        </w:rPr>
        <w:t xml:space="preserve"> מאכילת</w:t>
      </w:r>
      <w:r w:rsidR="00030429" w:rsidRPr="00280FA9">
        <w:rPr>
          <w:rFonts w:ascii="David" w:hAnsi="David" w:cs="David"/>
          <w:b/>
          <w:bCs/>
          <w:sz w:val="24"/>
          <w:szCs w:val="24"/>
          <w:rtl/>
        </w:rPr>
        <w:t>ו</w:t>
      </w:r>
      <w:r w:rsidR="00030429" w:rsidRPr="00280FA9">
        <w:rPr>
          <w:rFonts w:ascii="David" w:hAnsi="David" w:cs="David"/>
          <w:sz w:val="24"/>
          <w:szCs w:val="24"/>
          <w:rtl/>
        </w:rPr>
        <w:t xml:space="preserve"> וכו' </w:t>
      </w:r>
      <w:r w:rsidR="008A259A" w:rsidRPr="00280FA9">
        <w:rPr>
          <w:rFonts w:ascii="David" w:hAnsi="David" w:cs="David" w:hint="cs"/>
          <w:sz w:val="24"/>
          <w:szCs w:val="24"/>
          <w:rtl/>
        </w:rPr>
        <w:t xml:space="preserve">- </w:t>
      </w:r>
      <w:r w:rsidR="00030429" w:rsidRPr="00280FA9">
        <w:rPr>
          <w:rFonts w:ascii="David" w:hAnsi="David" w:cs="David"/>
          <w:sz w:val="24"/>
          <w:szCs w:val="24"/>
          <w:rtl/>
        </w:rPr>
        <w:t>הא אוכלת ואינה מאכילתו לא</w:t>
      </w:r>
      <w:r w:rsidR="00BE31D7" w:rsidRPr="00280FA9">
        <w:rPr>
          <w:rStyle w:val="a5"/>
          <w:rFonts w:ascii="David" w:hAnsi="David" w:cs="David"/>
          <w:sz w:val="24"/>
          <w:szCs w:val="24"/>
          <w:rtl/>
        </w:rPr>
        <w:footnoteReference w:id="4"/>
      </w:r>
      <w:r w:rsidR="00030429" w:rsidRPr="00280FA9">
        <w:rPr>
          <w:rFonts w:ascii="David" w:hAnsi="David" w:cs="David" w:hint="cs"/>
          <w:sz w:val="24"/>
          <w:szCs w:val="24"/>
          <w:rtl/>
        </w:rPr>
        <w:t>"</w:t>
      </w:r>
      <w:r w:rsidR="008A259A" w:rsidRPr="00280FA9">
        <w:rPr>
          <w:rFonts w:ascii="David" w:hAnsi="David" w:cs="David" w:hint="cs"/>
          <w:sz w:val="24"/>
          <w:szCs w:val="24"/>
          <w:rtl/>
        </w:rPr>
        <w:t>.</w:t>
      </w:r>
      <w:r w:rsidR="005A0B0C" w:rsidRPr="00280FA9">
        <w:rPr>
          <w:rFonts w:ascii="David" w:hAnsi="David" w:cs="David" w:hint="cs"/>
          <w:sz w:val="24"/>
          <w:szCs w:val="24"/>
          <w:rtl/>
        </w:rPr>
        <w:t xml:space="preserve"> </w:t>
      </w:r>
      <w:r w:rsidR="005A0B0C" w:rsidRPr="00280FA9">
        <w:rPr>
          <w:rFonts w:asciiTheme="majorBidi" w:hAnsiTheme="majorBidi" w:cstheme="majorBidi" w:hint="cs"/>
          <w:sz w:val="24"/>
          <w:szCs w:val="24"/>
          <w:rtl/>
        </w:rPr>
        <w:t xml:space="preserve">לפי זה מגיה הרש"ש גם לעניין חלה:  </w:t>
      </w:r>
      <w:r w:rsidR="00881BB6" w:rsidRPr="00280FA9">
        <w:rPr>
          <w:rFonts w:ascii="David" w:hAnsi="David" w:cs="David" w:hint="cs"/>
          <w:sz w:val="24"/>
          <w:szCs w:val="24"/>
          <w:rtl/>
        </w:rPr>
        <w:t>"</w:t>
      </w:r>
      <w:r w:rsidR="00881BB6" w:rsidRPr="00280FA9">
        <w:rPr>
          <w:rFonts w:ascii="David" w:hAnsi="David" w:cs="David"/>
          <w:sz w:val="24"/>
          <w:szCs w:val="24"/>
          <w:rtl/>
        </w:rPr>
        <w:t xml:space="preserve">במשנה ולא קוצה לה חלה. אולי צ"ל </w:t>
      </w:r>
      <w:r w:rsidR="00881BB6" w:rsidRPr="00280FA9">
        <w:rPr>
          <w:rFonts w:ascii="David" w:hAnsi="David" w:cs="David"/>
          <w:b/>
          <w:bCs/>
          <w:sz w:val="24"/>
          <w:szCs w:val="24"/>
          <w:rtl/>
        </w:rPr>
        <w:t>לו</w:t>
      </w:r>
      <w:r w:rsidR="005A0B0C" w:rsidRPr="00280FA9">
        <w:rPr>
          <w:rFonts w:ascii="David" w:hAnsi="David" w:cs="David" w:hint="cs"/>
          <w:b/>
          <w:bCs/>
          <w:sz w:val="24"/>
          <w:szCs w:val="24"/>
          <w:rtl/>
        </w:rPr>
        <w:t>,</w:t>
      </w:r>
      <w:r w:rsidR="00881BB6" w:rsidRPr="00280FA9">
        <w:rPr>
          <w:rFonts w:ascii="David" w:hAnsi="David" w:cs="David"/>
          <w:sz w:val="24"/>
          <w:szCs w:val="24"/>
          <w:rtl/>
        </w:rPr>
        <w:t xml:space="preserve"> כדלקמן בברייתא</w:t>
      </w:r>
      <w:r w:rsidR="005A0B0C" w:rsidRPr="00280FA9">
        <w:rPr>
          <w:rFonts w:ascii="David" w:hAnsi="David" w:cs="David" w:hint="cs"/>
          <w:sz w:val="24"/>
          <w:szCs w:val="24"/>
          <w:rtl/>
        </w:rPr>
        <w:t>:</w:t>
      </w:r>
      <w:r w:rsidR="00881BB6" w:rsidRPr="00280FA9">
        <w:rPr>
          <w:rFonts w:ascii="David" w:hAnsi="David" w:cs="David"/>
          <w:sz w:val="24"/>
          <w:szCs w:val="24"/>
          <w:rtl/>
        </w:rPr>
        <w:t xml:space="preserve"> כל היודע באשתו שאינה קוצה לו חלה. דהרא"ש כתב דבעינן דוקא שמכשילתו</w:t>
      </w:r>
      <w:r w:rsidR="00881BB6" w:rsidRPr="00280FA9">
        <w:rPr>
          <w:rFonts w:ascii="David" w:hAnsi="David" w:cs="David" w:hint="cs"/>
          <w:sz w:val="24"/>
          <w:szCs w:val="24"/>
          <w:rtl/>
        </w:rPr>
        <w:t>".</w:t>
      </w:r>
      <w:r w:rsidR="005A0B0C" w:rsidRPr="00280FA9">
        <w:rPr>
          <w:rFonts w:asciiTheme="majorBidi" w:hAnsiTheme="majorBidi" w:cstheme="majorBidi" w:hint="cs"/>
          <w:sz w:val="24"/>
          <w:szCs w:val="24"/>
          <w:rtl/>
        </w:rPr>
        <w:t xml:space="preserve"> כמובן כל איסורי דאורייתא בכלל, ודברה המשנה בהווה: </w:t>
      </w:r>
      <w:r w:rsidR="00BE31D7" w:rsidRPr="00280FA9">
        <w:rPr>
          <w:rFonts w:ascii="David" w:hAnsi="David" w:cs="David" w:hint="cs"/>
          <w:sz w:val="24"/>
          <w:szCs w:val="24"/>
          <w:rtl/>
        </w:rPr>
        <w:t>"</w:t>
      </w:r>
      <w:r w:rsidR="00BE31D7" w:rsidRPr="00280FA9">
        <w:rPr>
          <w:rFonts w:ascii="David" w:hAnsi="David" w:cs="David"/>
          <w:sz w:val="24"/>
          <w:szCs w:val="24"/>
          <w:rtl/>
        </w:rPr>
        <w:t>כתבו תלמידי רבינו יונה ז"ל</w:t>
      </w:r>
      <w:r w:rsidR="005A0B0C" w:rsidRPr="00280FA9">
        <w:rPr>
          <w:rFonts w:ascii="David" w:hAnsi="David" w:cs="David" w:hint="cs"/>
          <w:sz w:val="24"/>
          <w:szCs w:val="24"/>
          <w:rtl/>
        </w:rPr>
        <w:t>,</w:t>
      </w:r>
      <w:r w:rsidR="00BE31D7" w:rsidRPr="00280FA9">
        <w:rPr>
          <w:rFonts w:ascii="David" w:hAnsi="David" w:cs="David"/>
          <w:sz w:val="24"/>
          <w:szCs w:val="24"/>
          <w:rtl/>
        </w:rPr>
        <w:t xml:space="preserve"> הא דנקט הני</w:t>
      </w:r>
      <w:r w:rsidR="005A0B0C" w:rsidRPr="00280FA9">
        <w:rPr>
          <w:rFonts w:ascii="David" w:hAnsi="David" w:cs="David" w:hint="cs"/>
          <w:sz w:val="24"/>
          <w:szCs w:val="24"/>
          <w:rtl/>
        </w:rPr>
        <w:t>,</w:t>
      </w:r>
      <w:r w:rsidR="00BE31D7" w:rsidRPr="00280FA9">
        <w:rPr>
          <w:rFonts w:ascii="David" w:hAnsi="David" w:cs="David"/>
          <w:sz w:val="24"/>
          <w:szCs w:val="24"/>
          <w:rtl/>
        </w:rPr>
        <w:t xml:space="preserve"> אורחא דמלתא נקט</w:t>
      </w:r>
      <w:r w:rsidR="005A0B0C" w:rsidRPr="00280FA9">
        <w:rPr>
          <w:rFonts w:ascii="David" w:hAnsi="David" w:cs="David" w:hint="cs"/>
          <w:sz w:val="24"/>
          <w:szCs w:val="24"/>
          <w:rtl/>
        </w:rPr>
        <w:t>,</w:t>
      </w:r>
      <w:r w:rsidR="00BE31D7" w:rsidRPr="00280FA9">
        <w:rPr>
          <w:rFonts w:ascii="David" w:hAnsi="David" w:cs="David"/>
          <w:sz w:val="24"/>
          <w:szCs w:val="24"/>
          <w:rtl/>
        </w:rPr>
        <w:t xml:space="preserve"> דאלו שכיחי על ידה</w:t>
      </w:r>
      <w:r w:rsidR="005A0B0C" w:rsidRPr="00280FA9">
        <w:rPr>
          <w:rFonts w:ascii="David" w:hAnsi="David" w:cs="David" w:hint="cs"/>
          <w:sz w:val="24"/>
          <w:szCs w:val="24"/>
          <w:rtl/>
        </w:rPr>
        <w:t xml:space="preserve">. </w:t>
      </w:r>
      <w:r w:rsidR="00BE31D7" w:rsidRPr="00280FA9">
        <w:rPr>
          <w:rFonts w:ascii="David" w:hAnsi="David" w:cs="David"/>
          <w:sz w:val="24"/>
          <w:szCs w:val="24"/>
          <w:rtl/>
        </w:rPr>
        <w:t>אבל ה"ה לשאר איסורין שבתורה</w:t>
      </w:r>
      <w:r w:rsidR="005A0B0C" w:rsidRPr="00280FA9">
        <w:rPr>
          <w:rFonts w:ascii="David" w:hAnsi="David" w:cs="David" w:hint="cs"/>
          <w:sz w:val="24"/>
          <w:szCs w:val="24"/>
          <w:rtl/>
        </w:rPr>
        <w:t>,</w:t>
      </w:r>
      <w:r w:rsidR="00BE31D7" w:rsidRPr="00280FA9">
        <w:rPr>
          <w:rFonts w:ascii="David" w:hAnsi="David" w:cs="David"/>
          <w:sz w:val="24"/>
          <w:szCs w:val="24"/>
          <w:rtl/>
        </w:rPr>
        <w:t xml:space="preserve"> כגון אכילת חלב ודם וכיוצא בהן</w:t>
      </w:r>
      <w:r w:rsidR="00BE31D7" w:rsidRPr="00280FA9">
        <w:rPr>
          <w:rStyle w:val="a5"/>
          <w:rFonts w:ascii="David" w:hAnsi="David" w:cs="David"/>
          <w:sz w:val="24"/>
          <w:szCs w:val="24"/>
          <w:rtl/>
        </w:rPr>
        <w:footnoteReference w:id="5"/>
      </w:r>
      <w:r w:rsidR="00BE31D7" w:rsidRPr="00280FA9">
        <w:rPr>
          <w:rFonts w:ascii="David" w:hAnsi="David" w:cs="David" w:hint="cs"/>
          <w:sz w:val="24"/>
          <w:szCs w:val="24"/>
          <w:rtl/>
        </w:rPr>
        <w:t>".</w:t>
      </w:r>
      <w:r w:rsidR="005A0B0C" w:rsidRPr="00280FA9">
        <w:rPr>
          <w:rFonts w:asciiTheme="majorBidi" w:hAnsiTheme="majorBidi" w:cstheme="majorBidi" w:hint="cs"/>
          <w:sz w:val="24"/>
          <w:szCs w:val="24"/>
          <w:rtl/>
        </w:rPr>
        <w:t xml:space="preserve"> מסתבר שאיסורי דרבנן כלולים: </w:t>
      </w:r>
      <w:r w:rsidR="00881BB6" w:rsidRPr="00280FA9">
        <w:rPr>
          <w:rFonts w:ascii="David" w:hAnsi="David" w:cs="David" w:hint="cs"/>
          <w:sz w:val="24"/>
          <w:szCs w:val="24"/>
          <w:rtl/>
        </w:rPr>
        <w:t>"</w:t>
      </w:r>
      <w:r w:rsidR="00881BB6" w:rsidRPr="00280FA9">
        <w:rPr>
          <w:rFonts w:ascii="David" w:hAnsi="David" w:cs="David"/>
          <w:sz w:val="24"/>
          <w:szCs w:val="24"/>
          <w:rtl/>
        </w:rPr>
        <w:t>מוכח דדת משה לאו דוקא</w:t>
      </w:r>
      <w:r w:rsidR="00881BB6" w:rsidRPr="00280FA9">
        <w:rPr>
          <w:rFonts w:ascii="David" w:hAnsi="David" w:cs="David" w:hint="cs"/>
          <w:sz w:val="24"/>
          <w:szCs w:val="24"/>
          <w:rtl/>
        </w:rPr>
        <w:t>,</w:t>
      </w:r>
      <w:r w:rsidR="00881BB6" w:rsidRPr="00280FA9">
        <w:rPr>
          <w:rFonts w:ascii="David" w:hAnsi="David" w:cs="David"/>
          <w:sz w:val="24"/>
          <w:szCs w:val="24"/>
          <w:rtl/>
        </w:rPr>
        <w:t xml:space="preserve"> </w:t>
      </w:r>
      <w:r w:rsidR="00881BB6" w:rsidRPr="00280FA9">
        <w:rPr>
          <w:rFonts w:ascii="David" w:hAnsi="David" w:cs="David"/>
          <w:b/>
          <w:bCs/>
          <w:sz w:val="24"/>
          <w:szCs w:val="24"/>
          <w:rtl/>
        </w:rPr>
        <w:t>דאפי' באיסורי דרבנן</w:t>
      </w:r>
      <w:r w:rsidR="00881BB6" w:rsidRPr="00280FA9">
        <w:rPr>
          <w:rFonts w:ascii="David" w:hAnsi="David" w:cs="David"/>
          <w:sz w:val="24"/>
          <w:szCs w:val="24"/>
          <w:rtl/>
        </w:rPr>
        <w:t xml:space="preserve"> כגון בתבואת חלה ומעשר פירות דרבנן נמי</w:t>
      </w:r>
      <w:r w:rsidR="005A0B0C" w:rsidRPr="00280FA9">
        <w:rPr>
          <w:rFonts w:ascii="David" w:hAnsi="David" w:cs="David" w:hint="cs"/>
          <w:sz w:val="24"/>
          <w:szCs w:val="24"/>
          <w:rtl/>
        </w:rPr>
        <w:t xml:space="preserve">, </w:t>
      </w:r>
      <w:r w:rsidR="00881BB6" w:rsidRPr="00280FA9">
        <w:rPr>
          <w:rFonts w:ascii="David" w:hAnsi="David" w:cs="David"/>
          <w:sz w:val="24"/>
          <w:szCs w:val="24"/>
          <w:rtl/>
        </w:rPr>
        <w:t>כמ"ש הפוסקים</w:t>
      </w:r>
      <w:r w:rsidR="005A0B0C" w:rsidRPr="00280FA9">
        <w:rPr>
          <w:rFonts w:ascii="David" w:hAnsi="David" w:cs="David" w:hint="cs"/>
          <w:sz w:val="24"/>
          <w:szCs w:val="24"/>
          <w:rtl/>
        </w:rPr>
        <w:t>.</w:t>
      </w:r>
      <w:r w:rsidR="00881BB6" w:rsidRPr="00280FA9">
        <w:rPr>
          <w:rFonts w:ascii="David" w:hAnsi="David" w:cs="David"/>
          <w:sz w:val="24"/>
          <w:szCs w:val="24"/>
          <w:rtl/>
        </w:rPr>
        <w:t xml:space="preserve"> דאל"כ</w:t>
      </w:r>
      <w:r w:rsidR="005A0B0C" w:rsidRPr="00280FA9">
        <w:rPr>
          <w:rFonts w:ascii="David" w:hAnsi="David" w:cs="David" w:hint="cs"/>
          <w:sz w:val="24"/>
          <w:szCs w:val="24"/>
          <w:rtl/>
        </w:rPr>
        <w:t>,</w:t>
      </w:r>
      <w:r w:rsidR="00881BB6" w:rsidRPr="00280FA9">
        <w:rPr>
          <w:rFonts w:ascii="David" w:hAnsi="David" w:cs="David"/>
          <w:sz w:val="24"/>
          <w:szCs w:val="24"/>
          <w:rtl/>
        </w:rPr>
        <w:t xml:space="preserve"> ע"כ דנימא נמי במעשר דבעי' שתהי' התבואה משדה הבעל עצמו</w:t>
      </w:r>
      <w:r w:rsidR="005A0B0C" w:rsidRPr="00280FA9">
        <w:rPr>
          <w:rFonts w:ascii="David" w:hAnsi="David" w:cs="David" w:hint="cs"/>
          <w:sz w:val="24"/>
          <w:szCs w:val="24"/>
          <w:rtl/>
        </w:rPr>
        <w:t>,</w:t>
      </w:r>
      <w:r w:rsidR="00881BB6" w:rsidRPr="00280FA9">
        <w:rPr>
          <w:rFonts w:ascii="David" w:hAnsi="David" w:cs="David"/>
          <w:sz w:val="24"/>
          <w:szCs w:val="24"/>
          <w:rtl/>
        </w:rPr>
        <w:t xml:space="preserve"> דהא קי"ל מדאורייתא </w:t>
      </w:r>
      <w:r w:rsidR="00A95FD5">
        <w:rPr>
          <w:rFonts w:ascii="David" w:hAnsi="David" w:cs="David" w:hint="cs"/>
          <w:sz w:val="24"/>
          <w:szCs w:val="24"/>
          <w:rtl/>
        </w:rPr>
        <w:t>'</w:t>
      </w:r>
      <w:r w:rsidR="00881BB6" w:rsidRPr="00280FA9">
        <w:rPr>
          <w:rFonts w:ascii="David" w:hAnsi="David" w:cs="David"/>
          <w:sz w:val="24"/>
          <w:szCs w:val="24"/>
          <w:rtl/>
        </w:rPr>
        <w:t>תבואת זרעך</w:t>
      </w:r>
      <w:r w:rsidR="00A95FD5">
        <w:rPr>
          <w:rFonts w:ascii="David" w:hAnsi="David" w:cs="David" w:hint="cs"/>
          <w:sz w:val="24"/>
          <w:szCs w:val="24"/>
          <w:rtl/>
        </w:rPr>
        <w:t>'-</w:t>
      </w:r>
      <w:r w:rsidR="00881BB6" w:rsidRPr="00280FA9">
        <w:rPr>
          <w:rFonts w:ascii="David" w:hAnsi="David" w:cs="David"/>
          <w:sz w:val="24"/>
          <w:szCs w:val="24"/>
          <w:rtl/>
        </w:rPr>
        <w:t xml:space="preserve"> ולא לקוח</w:t>
      </w:r>
      <w:r w:rsidR="00881BB6" w:rsidRPr="00280FA9">
        <w:rPr>
          <w:rStyle w:val="a5"/>
          <w:rFonts w:ascii="David" w:hAnsi="David" w:cs="David"/>
          <w:sz w:val="24"/>
          <w:szCs w:val="24"/>
          <w:rtl/>
        </w:rPr>
        <w:footnoteReference w:id="6"/>
      </w:r>
      <w:r w:rsidR="00881BB6" w:rsidRPr="00280FA9">
        <w:rPr>
          <w:rFonts w:ascii="David" w:hAnsi="David" w:cs="David" w:hint="cs"/>
          <w:sz w:val="24"/>
          <w:szCs w:val="24"/>
          <w:rtl/>
        </w:rPr>
        <w:t>".</w:t>
      </w:r>
      <w:r w:rsidR="005A0B0C" w:rsidRPr="00280FA9">
        <w:rPr>
          <w:rFonts w:asciiTheme="majorBidi" w:hAnsiTheme="majorBidi" w:cstheme="majorBidi" w:hint="cs"/>
          <w:sz w:val="24"/>
          <w:szCs w:val="24"/>
          <w:rtl/>
        </w:rPr>
        <w:t xml:space="preserve"> </w:t>
      </w:r>
      <w:r w:rsidRPr="00280FA9">
        <w:rPr>
          <w:rFonts w:asciiTheme="majorBidi" w:hAnsiTheme="majorBidi" w:cstheme="majorBidi"/>
          <w:sz w:val="24"/>
          <w:szCs w:val="24"/>
          <w:rtl/>
        </w:rPr>
        <w:t>ה</w:t>
      </w:r>
      <w:r w:rsidR="00665D22" w:rsidRPr="00280FA9">
        <w:rPr>
          <w:rFonts w:asciiTheme="majorBidi" w:hAnsiTheme="majorBidi" w:cstheme="majorBidi"/>
          <w:sz w:val="24"/>
          <w:szCs w:val="24"/>
          <w:rtl/>
        </w:rPr>
        <w:t xml:space="preserve">חתם סופר  </w:t>
      </w:r>
      <w:r w:rsidRPr="00280FA9">
        <w:rPr>
          <w:rFonts w:asciiTheme="majorBidi" w:hAnsiTheme="majorBidi" w:cstheme="majorBidi"/>
          <w:sz w:val="24"/>
          <w:szCs w:val="24"/>
          <w:rtl/>
        </w:rPr>
        <w:t>מסתפק</w:t>
      </w:r>
      <w:r w:rsidRPr="00280FA9">
        <w:rPr>
          <w:rFonts w:asciiTheme="majorBidi" w:hAnsiTheme="majorBidi" w:cstheme="majorBidi" w:hint="cs"/>
          <w:sz w:val="24"/>
          <w:szCs w:val="24"/>
          <w:rtl/>
        </w:rPr>
        <w:t xml:space="preserve"> "</w:t>
      </w:r>
      <w:r w:rsidR="00665D22" w:rsidRPr="00280FA9">
        <w:rPr>
          <w:rFonts w:ascii="David" w:hAnsi="David" w:cs="David"/>
          <w:sz w:val="24"/>
          <w:szCs w:val="24"/>
          <w:rtl/>
        </w:rPr>
        <w:t xml:space="preserve">אם לא הכשילתו בדת משה כגון מעשר וחלה שהמה עכ"פ איסורי דרבנן, אלא שהכשילתו רק </w:t>
      </w:r>
      <w:r w:rsidR="00665D22" w:rsidRPr="00280FA9">
        <w:rPr>
          <w:rFonts w:ascii="David" w:hAnsi="David" w:cs="David"/>
          <w:b/>
          <w:bCs/>
          <w:sz w:val="24"/>
          <w:szCs w:val="24"/>
          <w:rtl/>
        </w:rPr>
        <w:t>במנהגי ישראל</w:t>
      </w:r>
      <w:r w:rsidR="00665D22" w:rsidRPr="00280FA9">
        <w:rPr>
          <w:rFonts w:ascii="David" w:hAnsi="David" w:cs="David"/>
          <w:sz w:val="24"/>
          <w:szCs w:val="24"/>
          <w:rtl/>
        </w:rPr>
        <w:t xml:space="preserve"> שאינם אפי' מדברי חכז"ל, כגון שמשמשתו על דם טוהר וכיוצא בזה</w:t>
      </w:r>
      <w:r w:rsidR="005A0B0C" w:rsidRPr="00280FA9">
        <w:rPr>
          <w:rFonts w:ascii="David" w:hAnsi="David" w:cs="David" w:hint="cs"/>
          <w:sz w:val="24"/>
          <w:szCs w:val="24"/>
          <w:rtl/>
        </w:rPr>
        <w:t>,</w:t>
      </w:r>
      <w:r w:rsidR="00665D22" w:rsidRPr="00280FA9">
        <w:rPr>
          <w:rFonts w:ascii="David" w:hAnsi="David" w:cs="David"/>
          <w:sz w:val="24"/>
          <w:szCs w:val="24"/>
          <w:rtl/>
        </w:rPr>
        <w:t xml:space="preserve"> או האכילתו תבשיל של בשר מר"ח אב עד התענית וכדומה</w:t>
      </w:r>
      <w:r w:rsidRPr="00280FA9">
        <w:rPr>
          <w:rFonts w:ascii="David" w:hAnsi="David" w:cs="David" w:hint="cs"/>
          <w:sz w:val="24"/>
          <w:szCs w:val="24"/>
          <w:rtl/>
        </w:rPr>
        <w:t>,</w:t>
      </w:r>
      <w:r w:rsidR="00665D22" w:rsidRPr="00280FA9">
        <w:rPr>
          <w:rFonts w:ascii="David" w:hAnsi="David" w:cs="David"/>
          <w:sz w:val="24"/>
          <w:szCs w:val="24"/>
          <w:rtl/>
        </w:rPr>
        <w:t xml:space="preserve"> מה יהי דינה, כי לא לחנם נקטה משנתינו ברישא גבי המכשולת דת משה, ובסיפא גבי פריצות דת יהדות</w:t>
      </w:r>
      <w:r w:rsidRPr="00280FA9">
        <w:rPr>
          <w:rFonts w:ascii="David" w:hAnsi="David" w:cs="David" w:hint="cs"/>
          <w:sz w:val="24"/>
          <w:szCs w:val="24"/>
          <w:rtl/>
        </w:rPr>
        <w:t>.</w:t>
      </w:r>
      <w:r w:rsidR="00665D22" w:rsidRPr="00280FA9">
        <w:rPr>
          <w:rFonts w:ascii="David" w:hAnsi="David" w:cs="David"/>
          <w:sz w:val="24"/>
          <w:szCs w:val="24"/>
          <w:rtl/>
        </w:rPr>
        <w:t xml:space="preserve"> וצ"ע לדינא</w:t>
      </w:r>
      <w:r w:rsidR="00554601">
        <w:rPr>
          <w:rStyle w:val="a5"/>
          <w:rFonts w:ascii="David" w:hAnsi="David" w:cs="David"/>
          <w:sz w:val="24"/>
          <w:szCs w:val="24"/>
          <w:rtl/>
        </w:rPr>
        <w:footnoteReference w:id="7"/>
      </w:r>
      <w:r w:rsidR="005A0B0C" w:rsidRPr="00280FA9">
        <w:rPr>
          <w:rFonts w:ascii="David" w:hAnsi="David" w:cs="David" w:hint="cs"/>
          <w:sz w:val="24"/>
          <w:szCs w:val="24"/>
          <w:rtl/>
        </w:rPr>
        <w:t xml:space="preserve">". </w:t>
      </w:r>
      <w:r w:rsidR="007C4A5D">
        <w:rPr>
          <w:rFonts w:asciiTheme="majorBidi" w:hAnsiTheme="majorBidi" w:cstheme="majorBidi" w:hint="cs"/>
          <w:sz w:val="24"/>
          <w:szCs w:val="24"/>
          <w:rtl/>
        </w:rPr>
        <w:t xml:space="preserve">מאחר  שרוב האיסורים הנזכרים עוסקים באכילה, כתב הבית שמואל: </w:t>
      </w:r>
    </w:p>
    <w:p w14:paraId="23619871" w14:textId="26D9F9E4" w:rsidR="00554601" w:rsidRPr="007C4A5D" w:rsidRDefault="007C4A5D" w:rsidP="007C4A5D">
      <w:pPr>
        <w:spacing w:after="0" w:line="360" w:lineRule="auto"/>
        <w:rPr>
          <w:rFonts w:asciiTheme="majorBidi" w:hAnsiTheme="majorBidi" w:cstheme="majorBidi"/>
          <w:sz w:val="24"/>
          <w:szCs w:val="24"/>
          <w:rtl/>
        </w:rPr>
      </w:pPr>
      <w:r w:rsidRPr="007C4A5D">
        <w:rPr>
          <w:rFonts w:ascii="David" w:hAnsi="David" w:cs="David"/>
          <w:sz w:val="24"/>
          <w:szCs w:val="24"/>
          <w:rtl/>
        </w:rPr>
        <w:t>"יש לומר דוקא כשמאכילתו דבר איסור, אבל שאר איסור שאינו דבר אכילה כגון נגיעה בעת נדתה</w:t>
      </w:r>
      <w:r w:rsidR="00A95FD5">
        <w:rPr>
          <w:rFonts w:ascii="David" w:hAnsi="David" w:cs="David" w:hint="cs"/>
          <w:sz w:val="24"/>
          <w:szCs w:val="24"/>
          <w:rtl/>
        </w:rPr>
        <w:t>-</w:t>
      </w:r>
      <w:r w:rsidRPr="007C4A5D">
        <w:rPr>
          <w:rFonts w:ascii="David" w:hAnsi="David" w:cs="David"/>
          <w:sz w:val="24"/>
          <w:szCs w:val="24"/>
          <w:rtl/>
        </w:rPr>
        <w:t xml:space="preserve"> לא</w:t>
      </w:r>
      <w:r w:rsidRPr="007C4A5D">
        <w:rPr>
          <w:rStyle w:val="a5"/>
          <w:rFonts w:ascii="David" w:hAnsi="David" w:cs="David"/>
          <w:sz w:val="24"/>
          <w:szCs w:val="24"/>
          <w:rtl/>
        </w:rPr>
        <w:footnoteReference w:id="8"/>
      </w:r>
      <w:r w:rsidRPr="007C4A5D">
        <w:rPr>
          <w:rFonts w:ascii="David" w:hAnsi="David" w:cs="David"/>
          <w:sz w:val="24"/>
          <w:szCs w:val="24"/>
          <w:rtl/>
        </w:rPr>
        <w:t>".</w:t>
      </w:r>
      <w:r w:rsidRPr="007C4A5D">
        <w:rPr>
          <w:rFonts w:asciiTheme="majorBidi" w:hAnsiTheme="majorBidi" w:cs="Times New Roman"/>
          <w:sz w:val="24"/>
          <w:szCs w:val="24"/>
          <w:rtl/>
        </w:rPr>
        <w:t xml:space="preserve"> </w:t>
      </w:r>
      <w:r>
        <w:rPr>
          <w:rFonts w:asciiTheme="majorBidi" w:hAnsiTheme="majorBidi" w:cstheme="majorBidi" w:hint="cs"/>
          <w:sz w:val="24"/>
          <w:szCs w:val="24"/>
          <w:rtl/>
        </w:rPr>
        <w:t xml:space="preserve"> החלקת מחוקק הסתפק בזה: </w:t>
      </w:r>
      <w:r w:rsidRPr="007C4A5D">
        <w:rPr>
          <w:rFonts w:ascii="David" w:hAnsi="David" w:cs="David"/>
          <w:sz w:val="24"/>
          <w:szCs w:val="24"/>
          <w:rtl/>
        </w:rPr>
        <w:t>"לא נתבאר אם מכשלת אותו בשאר איסורים, כגון שצוה עליה להניח עירוב והוא סומך עליה ומטלטל בשבת ואח"כ נודע שלא הניחה עירוב, או צוה עליה לשרוף החמץ והיא לא עשתה ונשאר החמץ בביתו, וכיוצא בזה אם ג"כ יוצאת בלא כתובה</w:t>
      </w:r>
      <w:r w:rsidRPr="007C4A5D">
        <w:rPr>
          <w:rStyle w:val="a5"/>
          <w:rFonts w:ascii="David" w:hAnsi="David" w:cs="David"/>
          <w:sz w:val="24"/>
          <w:szCs w:val="24"/>
          <w:rtl/>
        </w:rPr>
        <w:footnoteReference w:id="9"/>
      </w:r>
      <w:r>
        <w:rPr>
          <w:rFonts w:ascii="David" w:hAnsi="David" w:cs="David" w:hint="cs"/>
          <w:sz w:val="24"/>
          <w:szCs w:val="24"/>
          <w:rtl/>
        </w:rPr>
        <w:t xml:space="preserve">". </w:t>
      </w:r>
    </w:p>
    <w:p w14:paraId="19F6E5A1" w14:textId="28AD1F3D" w:rsidR="00554601" w:rsidRPr="00856BFA" w:rsidRDefault="00F72103" w:rsidP="00856BFA">
      <w:pPr>
        <w:spacing w:after="0" w:line="360" w:lineRule="auto"/>
        <w:rPr>
          <w:rFonts w:asciiTheme="majorBidi" w:hAnsiTheme="majorBidi" w:cstheme="majorBidi"/>
          <w:sz w:val="24"/>
          <w:szCs w:val="24"/>
          <w:rtl/>
        </w:rPr>
      </w:pPr>
      <w:r w:rsidRPr="00F72103">
        <w:rPr>
          <w:rFonts w:asciiTheme="majorBidi" w:hAnsiTheme="majorBidi" w:cstheme="majorBidi"/>
          <w:sz w:val="24"/>
          <w:szCs w:val="24"/>
          <w:rtl/>
        </w:rPr>
        <w:t>אולם דעת הב"ח היא, שאפילו איננה נמנעת מנגיעה בזמן שהתברר שהייתה נידה ולא הודיעתו, יוצאת בלי כתובה</w:t>
      </w:r>
      <w:r w:rsidR="00856BFA">
        <w:rPr>
          <w:rFonts w:asciiTheme="majorBidi" w:hAnsiTheme="majorBidi" w:cstheme="majorBidi" w:hint="cs"/>
          <w:sz w:val="24"/>
          <w:szCs w:val="24"/>
          <w:rtl/>
        </w:rPr>
        <w:t xml:space="preserve"> </w:t>
      </w:r>
      <w:r w:rsidR="00856BFA">
        <w:rPr>
          <w:rFonts w:asciiTheme="majorBidi" w:hAnsiTheme="majorBidi" w:cs="Times New Roman" w:hint="cs"/>
          <w:sz w:val="24"/>
          <w:szCs w:val="24"/>
          <w:rtl/>
        </w:rPr>
        <w:t xml:space="preserve"> </w:t>
      </w:r>
      <w:r w:rsidR="00856BFA">
        <w:rPr>
          <w:rFonts w:asciiTheme="majorBidi" w:hAnsiTheme="majorBidi" w:cstheme="majorBidi" w:hint="cs"/>
          <w:sz w:val="24"/>
          <w:szCs w:val="24"/>
          <w:rtl/>
        </w:rPr>
        <w:t>"</w:t>
      </w:r>
      <w:r w:rsidR="00856BFA" w:rsidRPr="00856BFA">
        <w:rPr>
          <w:rFonts w:ascii="David" w:hAnsi="David" w:cs="David"/>
          <w:sz w:val="24"/>
          <w:szCs w:val="24"/>
          <w:rtl/>
        </w:rPr>
        <w:t>וכן מהר"מ למד באשה שהביאה רוצח שגיזם על בעלה להרגו אם יעשה לה דבר</w:t>
      </w:r>
      <w:r w:rsidR="00A95FD5">
        <w:rPr>
          <w:rFonts w:ascii="David" w:hAnsi="David" w:cs="David" w:hint="cs"/>
          <w:sz w:val="24"/>
          <w:szCs w:val="24"/>
          <w:rtl/>
        </w:rPr>
        <w:t>,</w:t>
      </w:r>
      <w:r w:rsidR="00856BFA" w:rsidRPr="00856BFA">
        <w:rPr>
          <w:rFonts w:ascii="David" w:hAnsi="David" w:cs="David"/>
          <w:sz w:val="24"/>
          <w:szCs w:val="24"/>
          <w:rtl/>
        </w:rPr>
        <w:t xml:space="preserve"> שזו נקראת עוברת על דת</w:t>
      </w:r>
      <w:r w:rsidR="00A95FD5">
        <w:rPr>
          <w:rFonts w:ascii="David" w:hAnsi="David" w:cs="David" w:hint="cs"/>
          <w:sz w:val="24"/>
          <w:szCs w:val="24"/>
          <w:rtl/>
        </w:rPr>
        <w:t>.</w:t>
      </w:r>
      <w:r w:rsidR="00856BFA" w:rsidRPr="00856BFA">
        <w:rPr>
          <w:rFonts w:ascii="David" w:hAnsi="David" w:cs="David"/>
          <w:sz w:val="24"/>
          <w:szCs w:val="24"/>
          <w:rtl/>
        </w:rPr>
        <w:t xml:space="preserve"> דגרע ממקללת יולדיו בפניו</w:t>
      </w:r>
      <w:r w:rsidRPr="00856BFA">
        <w:rPr>
          <w:rStyle w:val="a5"/>
          <w:rFonts w:ascii="David" w:hAnsi="David" w:cs="David"/>
          <w:sz w:val="24"/>
          <w:szCs w:val="24"/>
          <w:rtl/>
        </w:rPr>
        <w:footnoteReference w:id="10"/>
      </w:r>
      <w:r w:rsidR="00856BFA">
        <w:rPr>
          <w:rFonts w:ascii="David" w:hAnsi="David" w:cs="David" w:hint="cs"/>
          <w:sz w:val="24"/>
          <w:szCs w:val="24"/>
          <w:rtl/>
        </w:rPr>
        <w:t>"</w:t>
      </w:r>
      <w:r w:rsidRPr="00856BFA">
        <w:rPr>
          <w:rFonts w:ascii="David" w:hAnsi="David" w:cs="David"/>
          <w:sz w:val="24"/>
          <w:szCs w:val="24"/>
          <w:rtl/>
        </w:rPr>
        <w:t>.</w:t>
      </w:r>
    </w:p>
    <w:p w14:paraId="3426436F" w14:textId="7221E90F" w:rsidR="00665D22" w:rsidRPr="00280FA9" w:rsidRDefault="005A0B0C" w:rsidP="005A0B0C">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על פי מה שהתבאר, שהפגיעה בבעל היא הקובעת, צריך שתהיה לו סיבה להתלונן</w:t>
      </w:r>
      <w:r w:rsidR="00687662" w:rsidRPr="00280FA9">
        <w:rPr>
          <w:rFonts w:asciiTheme="majorBidi" w:hAnsiTheme="majorBidi" w:cstheme="majorBidi" w:hint="cs"/>
          <w:sz w:val="24"/>
          <w:szCs w:val="24"/>
          <w:rtl/>
        </w:rPr>
        <w:t>. אם גם הוא מכשיל את עצמו, הרי שזוגתו ראויה לו...</w:t>
      </w:r>
    </w:p>
    <w:p w14:paraId="1A09BA16" w14:textId="149425CE" w:rsidR="00914CB5" w:rsidRPr="00280FA9" w:rsidRDefault="00687662" w:rsidP="00914CB5">
      <w:pPr>
        <w:spacing w:after="0" w:line="360" w:lineRule="auto"/>
        <w:rPr>
          <w:rFonts w:ascii="David" w:hAnsi="David" w:cs="David"/>
          <w:sz w:val="24"/>
          <w:szCs w:val="24"/>
          <w:rtl/>
        </w:rPr>
      </w:pPr>
      <w:r w:rsidRPr="00280FA9">
        <w:rPr>
          <w:rFonts w:ascii="David" w:hAnsi="David" w:cs="David" w:hint="cs"/>
          <w:sz w:val="24"/>
          <w:szCs w:val="24"/>
          <w:rtl/>
        </w:rPr>
        <w:lastRenderedPageBreak/>
        <w:t>"</w:t>
      </w:r>
      <w:r w:rsidR="00914CB5" w:rsidRPr="00280FA9">
        <w:rPr>
          <w:rFonts w:ascii="David" w:hAnsi="David" w:cs="David"/>
          <w:sz w:val="24"/>
          <w:szCs w:val="24"/>
          <w:rtl/>
        </w:rPr>
        <w:t xml:space="preserve">ואם הבעל חשוד לעבור מרצונו או </w:t>
      </w:r>
      <w:r w:rsidR="00914CB5" w:rsidRPr="00280FA9">
        <w:rPr>
          <w:rFonts w:ascii="David" w:hAnsi="David" w:cs="David"/>
          <w:b/>
          <w:bCs/>
          <w:sz w:val="24"/>
          <w:szCs w:val="24"/>
          <w:rtl/>
        </w:rPr>
        <w:t>ידע קודם שנשאה</w:t>
      </w:r>
      <w:r w:rsidR="00914CB5" w:rsidRPr="00280FA9">
        <w:rPr>
          <w:rFonts w:ascii="David" w:hAnsi="David" w:cs="David"/>
          <w:sz w:val="24"/>
          <w:szCs w:val="24"/>
          <w:rtl/>
        </w:rPr>
        <w:t xml:space="preserve"> דחשודה להכשילו באכילת איסור</w:t>
      </w:r>
      <w:r w:rsidRPr="00280FA9">
        <w:rPr>
          <w:rFonts w:ascii="David" w:hAnsi="David" w:cs="David" w:hint="cs"/>
          <w:sz w:val="24"/>
          <w:szCs w:val="24"/>
          <w:rtl/>
        </w:rPr>
        <w:t>-</w:t>
      </w:r>
      <w:r w:rsidR="00914CB5" w:rsidRPr="00280FA9">
        <w:rPr>
          <w:rFonts w:ascii="David" w:hAnsi="David" w:cs="David"/>
          <w:sz w:val="24"/>
          <w:szCs w:val="24"/>
          <w:rtl/>
        </w:rPr>
        <w:t xml:space="preserve"> יש לומר דלא קנסוה, או האשה קטנה שנישאת ע"י אביה, או נישואי דרבנן ביתומה והכשילתו בעודה קטנה</w:t>
      </w:r>
      <w:r w:rsidR="00A95FD5">
        <w:rPr>
          <w:rFonts w:ascii="David" w:hAnsi="David" w:cs="David" w:hint="cs"/>
          <w:sz w:val="24"/>
          <w:szCs w:val="24"/>
          <w:rtl/>
        </w:rPr>
        <w:t>-</w:t>
      </w:r>
      <w:r w:rsidR="00914CB5" w:rsidRPr="00280FA9">
        <w:rPr>
          <w:rFonts w:ascii="David" w:hAnsi="David" w:cs="David"/>
          <w:sz w:val="24"/>
          <w:szCs w:val="24"/>
          <w:rtl/>
        </w:rPr>
        <w:t xml:space="preserve"> לא קנסוה</w:t>
      </w:r>
      <w:r w:rsidRPr="00280FA9">
        <w:rPr>
          <w:rStyle w:val="a5"/>
          <w:rFonts w:ascii="David" w:hAnsi="David" w:cs="David"/>
          <w:sz w:val="24"/>
          <w:szCs w:val="24"/>
          <w:rtl/>
        </w:rPr>
        <w:footnoteReference w:id="11"/>
      </w:r>
      <w:r w:rsidRPr="00280FA9">
        <w:rPr>
          <w:rFonts w:ascii="David" w:hAnsi="David" w:cs="David" w:hint="cs"/>
          <w:sz w:val="24"/>
          <w:szCs w:val="24"/>
          <w:rtl/>
        </w:rPr>
        <w:t>"</w:t>
      </w:r>
      <w:r w:rsidR="00914CB5" w:rsidRPr="00280FA9">
        <w:rPr>
          <w:rFonts w:ascii="David" w:hAnsi="David" w:cs="David"/>
          <w:sz w:val="24"/>
          <w:szCs w:val="24"/>
          <w:rtl/>
        </w:rPr>
        <w:t xml:space="preserve">. </w:t>
      </w:r>
      <w:r w:rsidR="001E1E6A" w:rsidRPr="00280FA9">
        <w:rPr>
          <w:rFonts w:ascii="David" w:hAnsi="David" w:cs="David" w:hint="cs"/>
          <w:sz w:val="24"/>
          <w:szCs w:val="24"/>
          <w:rtl/>
        </w:rPr>
        <w:t xml:space="preserve"> </w:t>
      </w:r>
      <w:r w:rsidR="001E1E6A" w:rsidRPr="00280FA9">
        <w:rPr>
          <w:rFonts w:asciiTheme="majorBidi" w:hAnsiTheme="majorBidi" w:cstheme="majorBidi"/>
          <w:sz w:val="24"/>
          <w:szCs w:val="24"/>
          <w:rtl/>
        </w:rPr>
        <w:t>הרב ווסרמן ביאר כי נחלקו בדבר ראשונים:</w:t>
      </w:r>
    </w:p>
    <w:p w14:paraId="39D5FC0B" w14:textId="1EF7DCA4" w:rsidR="00641728" w:rsidRPr="00A95FD5" w:rsidRDefault="001E1E6A" w:rsidP="00A95FD5">
      <w:pPr>
        <w:spacing w:after="0" w:line="360" w:lineRule="auto"/>
        <w:rPr>
          <w:rFonts w:asciiTheme="majorBidi" w:hAnsiTheme="majorBidi" w:cstheme="majorBidi"/>
          <w:sz w:val="20"/>
          <w:szCs w:val="20"/>
          <w:rtl/>
        </w:rPr>
      </w:pPr>
      <w:r w:rsidRPr="00280FA9">
        <w:rPr>
          <w:rFonts w:ascii="David" w:hAnsi="David" w:cs="David" w:hint="cs"/>
          <w:sz w:val="24"/>
          <w:szCs w:val="24"/>
          <w:rtl/>
        </w:rPr>
        <w:t>"</w:t>
      </w:r>
      <w:r w:rsidR="00641728" w:rsidRPr="00280FA9">
        <w:rPr>
          <w:rFonts w:ascii="David" w:hAnsi="David" w:cs="David"/>
          <w:sz w:val="24"/>
          <w:szCs w:val="24"/>
          <w:rtl/>
        </w:rPr>
        <w:t xml:space="preserve">ואיזו היא דת משה. אף דכל התורה כולה היא דת משה, אבל ביאור הדברים </w:t>
      </w:r>
      <w:r w:rsidR="00641728" w:rsidRPr="00A95FD5">
        <w:rPr>
          <w:rFonts w:ascii="David" w:hAnsi="David" w:cs="David"/>
          <w:sz w:val="18"/>
          <w:szCs w:val="18"/>
          <w:rtl/>
        </w:rPr>
        <w:t>כמ"ש הרא"ש,</w:t>
      </w:r>
      <w:r w:rsidR="00641728" w:rsidRPr="00280FA9">
        <w:rPr>
          <w:rFonts w:ascii="David" w:hAnsi="David" w:cs="David"/>
          <w:sz w:val="24"/>
          <w:szCs w:val="24"/>
          <w:rtl/>
        </w:rPr>
        <w:t xml:space="preserve"> דאינה מפסדת כתובתה מפני עבירות שהיא עושית לעצמה, אלא מפני שאינו יכול לדור עמה, ונמצא דהיא הגורמת לגירושיה ובכה"ג ליכא חיוב כתובה אלא דוקא היכא דהוא מוציא לרצונו, ומשו"ה מפסדת כתובה בזינתה</w:t>
      </w:r>
      <w:r w:rsidR="00A95FD5">
        <w:rPr>
          <w:rFonts w:ascii="David" w:hAnsi="David" w:cs="David" w:hint="cs"/>
          <w:sz w:val="24"/>
          <w:szCs w:val="24"/>
          <w:rtl/>
        </w:rPr>
        <w:t>,</w:t>
      </w:r>
      <w:r w:rsidR="00641728" w:rsidRPr="00280FA9">
        <w:rPr>
          <w:rFonts w:ascii="David" w:hAnsi="David" w:cs="David"/>
          <w:sz w:val="24"/>
          <w:szCs w:val="24"/>
          <w:rtl/>
        </w:rPr>
        <w:t xml:space="preserve"> לא מפני שעברה עבירה, אלא מפני שהיא גרמה להיאסר עליו</w:t>
      </w:r>
      <w:r w:rsidR="00A95FD5">
        <w:rPr>
          <w:rFonts w:ascii="David" w:hAnsi="David" w:cs="David" w:hint="cs"/>
          <w:sz w:val="24"/>
          <w:szCs w:val="24"/>
          <w:rtl/>
        </w:rPr>
        <w:t>.</w:t>
      </w:r>
      <w:r w:rsidR="00641728" w:rsidRPr="00280FA9">
        <w:rPr>
          <w:rFonts w:ascii="David" w:hAnsi="David" w:cs="David"/>
          <w:sz w:val="24"/>
          <w:szCs w:val="24"/>
          <w:rtl/>
        </w:rPr>
        <w:t xml:space="preserve"> וכן בנדרנית למ"ד היא נתנה אצבע, ובמאכילתו שאינו מעושר</w:t>
      </w:r>
      <w:r w:rsidR="00A95FD5">
        <w:rPr>
          <w:rFonts w:ascii="David" w:hAnsi="David" w:cs="David" w:hint="cs"/>
          <w:sz w:val="24"/>
          <w:szCs w:val="24"/>
          <w:rtl/>
        </w:rPr>
        <w:t>,</w:t>
      </w:r>
      <w:r w:rsidR="00641728" w:rsidRPr="00280FA9">
        <w:rPr>
          <w:rFonts w:ascii="David" w:hAnsi="David" w:cs="David"/>
          <w:sz w:val="24"/>
          <w:szCs w:val="24"/>
          <w:rtl/>
        </w:rPr>
        <w:t xml:space="preserve"> דנעשית חשודה ואסור לו לסמוך על נאמנותה</w:t>
      </w:r>
      <w:r w:rsidR="00A95FD5">
        <w:rPr>
          <w:rFonts w:ascii="David" w:hAnsi="David" w:cs="David" w:hint="cs"/>
          <w:sz w:val="24"/>
          <w:szCs w:val="24"/>
          <w:rtl/>
        </w:rPr>
        <w:t xml:space="preserve">. </w:t>
      </w:r>
      <w:r w:rsidR="00641728" w:rsidRPr="00280FA9">
        <w:rPr>
          <w:rFonts w:ascii="David" w:hAnsi="David" w:cs="David"/>
          <w:sz w:val="24"/>
          <w:szCs w:val="24"/>
          <w:rtl/>
        </w:rPr>
        <w:t xml:space="preserve">אבל אילו לא נעשית חשודה לא היתה מפסדת גם בהאכילתו שאינו מעושר, דהפסד הכתובה אינו בתורת קנס מפני העבירה שעברה, אלא מדינא, </w:t>
      </w:r>
      <w:r w:rsidR="00641728" w:rsidRPr="00280FA9">
        <w:rPr>
          <w:rFonts w:ascii="David" w:hAnsi="David" w:cs="David"/>
          <w:b/>
          <w:bCs/>
          <w:sz w:val="24"/>
          <w:szCs w:val="24"/>
          <w:rtl/>
        </w:rPr>
        <w:t>מפני שאינו יכול לדור עמה בגרמתה</w:t>
      </w:r>
      <w:r w:rsidR="00641728" w:rsidRPr="00280FA9">
        <w:rPr>
          <w:rFonts w:ascii="David" w:hAnsi="David" w:cs="David"/>
          <w:sz w:val="24"/>
          <w:szCs w:val="24"/>
          <w:rtl/>
        </w:rPr>
        <w:t>, וראיה לזה מהא דס"ל לר"מ יקניטנה כדי שתדור בפניו ויפר, ומה תועיל ההפרה למה שעברה כבר</w:t>
      </w:r>
      <w:r w:rsidR="00A95FD5">
        <w:rPr>
          <w:rFonts w:ascii="David" w:hAnsi="David" w:cs="David" w:hint="cs"/>
          <w:sz w:val="24"/>
          <w:szCs w:val="24"/>
          <w:rtl/>
        </w:rPr>
        <w:t>?</w:t>
      </w:r>
      <w:r w:rsidR="00641728" w:rsidRPr="00280FA9">
        <w:rPr>
          <w:rFonts w:ascii="David" w:hAnsi="David" w:cs="David"/>
          <w:sz w:val="24"/>
          <w:szCs w:val="24"/>
          <w:rtl/>
        </w:rPr>
        <w:t xml:space="preserve"> אלא ע"כ </w:t>
      </w:r>
      <w:r w:rsidR="00641728" w:rsidRPr="00280FA9">
        <w:rPr>
          <w:rFonts w:ascii="David" w:hAnsi="David" w:cs="David"/>
          <w:b/>
          <w:bCs/>
          <w:sz w:val="24"/>
          <w:szCs w:val="24"/>
          <w:rtl/>
        </w:rPr>
        <w:t>דאינה מפסדת כלל מפני העבר, אלא משום להבא</w:t>
      </w:r>
      <w:r w:rsidR="001E64DF">
        <w:rPr>
          <w:rStyle w:val="a5"/>
          <w:rFonts w:ascii="David" w:hAnsi="David" w:cs="David"/>
          <w:b/>
          <w:bCs/>
          <w:sz w:val="24"/>
          <w:szCs w:val="24"/>
          <w:rtl/>
        </w:rPr>
        <w:footnoteReference w:id="12"/>
      </w:r>
      <w:r w:rsidR="00641728" w:rsidRPr="00280FA9">
        <w:rPr>
          <w:rFonts w:ascii="David" w:hAnsi="David" w:cs="David"/>
          <w:sz w:val="24"/>
          <w:szCs w:val="24"/>
          <w:rtl/>
        </w:rPr>
        <w:t>, ולפי"ז מה שחקרו בתוס' אם מפסדת מפני שרצתה להאכילו, צ"ל דהספק הוא אם נעשית חשודה בכהאי גוונא אז ודאי מפסדת, ואם לא נעשית חשודה ומותר לו לדור עמה ולסמוך על נאמנותה ודאי אינה מפסדת.</w:t>
      </w:r>
      <w:r w:rsidRPr="00280FA9">
        <w:rPr>
          <w:rFonts w:hint="cs"/>
          <w:rtl/>
        </w:rPr>
        <w:t xml:space="preserve">.. </w:t>
      </w:r>
      <w:r w:rsidR="00641728" w:rsidRPr="00280FA9">
        <w:rPr>
          <w:rFonts w:ascii="David" w:hAnsi="David" w:cs="David"/>
          <w:sz w:val="24"/>
          <w:szCs w:val="24"/>
          <w:rtl/>
        </w:rPr>
        <w:t xml:space="preserve">ולפי"ז </w:t>
      </w:r>
      <w:r w:rsidR="00641728" w:rsidRPr="00280FA9">
        <w:rPr>
          <w:rFonts w:ascii="David" w:hAnsi="David" w:cs="David"/>
          <w:b/>
          <w:bCs/>
          <w:sz w:val="24"/>
          <w:szCs w:val="24"/>
          <w:rtl/>
        </w:rPr>
        <w:t>אם גם הוא עובר כמותה אינה מפסדת כתובתה</w:t>
      </w:r>
      <w:r w:rsidR="00641728" w:rsidRPr="00280FA9">
        <w:rPr>
          <w:rFonts w:ascii="David" w:hAnsi="David" w:cs="David"/>
          <w:sz w:val="24"/>
          <w:szCs w:val="24"/>
          <w:rtl/>
        </w:rPr>
        <w:t xml:space="preserve">, וכן הוא להדיא במרדכי והגהת אשרי בשם מהר"מ, וכן משמע מפירכת הגמ' </w:t>
      </w:r>
      <w:r w:rsidRPr="00280FA9">
        <w:rPr>
          <w:rFonts w:ascii="David" w:hAnsi="David" w:cs="David" w:hint="cs"/>
          <w:sz w:val="24"/>
          <w:szCs w:val="24"/>
          <w:rtl/>
        </w:rPr>
        <w:t>'</w:t>
      </w:r>
      <w:r w:rsidR="00641728" w:rsidRPr="00280FA9">
        <w:rPr>
          <w:rFonts w:ascii="David" w:hAnsi="David" w:cs="David"/>
          <w:sz w:val="24"/>
          <w:szCs w:val="24"/>
          <w:rtl/>
        </w:rPr>
        <w:t>אי דידע נפרוש</w:t>
      </w:r>
      <w:r w:rsidRPr="00280FA9">
        <w:rPr>
          <w:rFonts w:ascii="David" w:hAnsi="David" w:cs="David" w:hint="cs"/>
          <w:sz w:val="24"/>
          <w:szCs w:val="24"/>
          <w:rtl/>
        </w:rPr>
        <w:t>'</w:t>
      </w:r>
      <w:r w:rsidR="00641728" w:rsidRPr="00280FA9">
        <w:rPr>
          <w:rFonts w:ascii="David" w:hAnsi="David" w:cs="David"/>
          <w:sz w:val="24"/>
          <w:szCs w:val="24"/>
          <w:rtl/>
        </w:rPr>
        <w:t xml:space="preserve">, אבל בשו"ת הרמב"ם </w:t>
      </w:r>
      <w:r w:rsidR="00641728" w:rsidRPr="00280FA9">
        <w:rPr>
          <w:rFonts w:ascii="David" w:hAnsi="David" w:cs="David"/>
          <w:sz w:val="18"/>
          <w:szCs w:val="18"/>
          <w:rtl/>
        </w:rPr>
        <w:t>דפוס ירושלים תרצ"ד] סי' קצ"ג</w:t>
      </w:r>
      <w:r w:rsidR="00641728" w:rsidRPr="00280FA9">
        <w:rPr>
          <w:rFonts w:ascii="David" w:hAnsi="David" w:cs="David"/>
          <w:sz w:val="24"/>
          <w:szCs w:val="24"/>
          <w:rtl/>
        </w:rPr>
        <w:t>, באשה שלא היתה טובלת לנדתה ובעלה יודע ושותק ובא לגרשה</w:t>
      </w:r>
      <w:r w:rsidRPr="00280FA9">
        <w:rPr>
          <w:rFonts w:ascii="David" w:hAnsi="David" w:cs="David" w:hint="cs"/>
          <w:sz w:val="24"/>
          <w:szCs w:val="24"/>
          <w:rtl/>
        </w:rPr>
        <w:t>-</w:t>
      </w:r>
      <w:r w:rsidR="00641728" w:rsidRPr="00280FA9">
        <w:rPr>
          <w:rFonts w:ascii="David" w:hAnsi="David" w:cs="David"/>
          <w:sz w:val="24"/>
          <w:szCs w:val="24"/>
          <w:rtl/>
        </w:rPr>
        <w:t xml:space="preserve"> </w:t>
      </w:r>
      <w:r w:rsidR="00641728" w:rsidRPr="00280FA9">
        <w:rPr>
          <w:rFonts w:ascii="David" w:hAnsi="David" w:cs="David"/>
          <w:b/>
          <w:bCs/>
          <w:sz w:val="24"/>
          <w:szCs w:val="24"/>
          <w:rtl/>
        </w:rPr>
        <w:t>אין לה כתובה,</w:t>
      </w:r>
      <w:r w:rsidR="00641728" w:rsidRPr="00280FA9">
        <w:rPr>
          <w:rFonts w:ascii="David" w:hAnsi="David" w:cs="David"/>
          <w:sz w:val="24"/>
          <w:szCs w:val="24"/>
          <w:rtl/>
        </w:rPr>
        <w:t xml:space="preserve"> כדי שלא יהא חוטא נשכר, </w:t>
      </w:r>
      <w:r w:rsidR="00641728" w:rsidRPr="00280FA9">
        <w:rPr>
          <w:rFonts w:ascii="David" w:hAnsi="David" w:cs="David"/>
          <w:b/>
          <w:bCs/>
          <w:sz w:val="24"/>
          <w:szCs w:val="24"/>
          <w:rtl/>
        </w:rPr>
        <w:t>ואעפ"י שגם הוא חוטא נשכר</w:t>
      </w:r>
      <w:r w:rsidR="00641728" w:rsidRPr="00280FA9">
        <w:rPr>
          <w:rFonts w:ascii="David" w:hAnsi="David" w:cs="David"/>
          <w:sz w:val="24"/>
          <w:szCs w:val="24"/>
          <w:rtl/>
        </w:rPr>
        <w:t>, מניעת פריעת הכתובה לא נקרא שכר כיון שלא קיבל ממנה כלום וצ"ע</w:t>
      </w:r>
      <w:r w:rsidRPr="00280FA9">
        <w:rPr>
          <w:rFonts w:ascii="David" w:hAnsi="David" w:cs="David" w:hint="cs"/>
          <w:sz w:val="24"/>
          <w:szCs w:val="24"/>
          <w:rtl/>
        </w:rPr>
        <w:t>"</w:t>
      </w:r>
      <w:r w:rsidR="00641728" w:rsidRPr="00280FA9">
        <w:rPr>
          <w:rFonts w:ascii="David" w:hAnsi="David" w:cs="David"/>
          <w:sz w:val="24"/>
          <w:szCs w:val="24"/>
          <w:rtl/>
        </w:rPr>
        <w:t>.</w:t>
      </w:r>
      <w:r w:rsidRPr="00280FA9">
        <w:rPr>
          <w:rFonts w:hint="cs"/>
          <w:rtl/>
        </w:rPr>
        <w:t xml:space="preserve"> </w:t>
      </w:r>
      <w:r w:rsidRPr="00280FA9">
        <w:rPr>
          <w:rFonts w:asciiTheme="majorBidi" w:hAnsiTheme="majorBidi" w:cstheme="majorBidi" w:hint="cs"/>
          <w:sz w:val="24"/>
          <w:szCs w:val="24"/>
          <w:rtl/>
        </w:rPr>
        <w:t xml:space="preserve">לדעה המקלה, יש מקום להתחשב אפילו בנורמות חברתיות פסולות: </w:t>
      </w:r>
    </w:p>
    <w:p w14:paraId="55950C35" w14:textId="25D83740" w:rsidR="00641728" w:rsidRPr="00280FA9" w:rsidRDefault="001E1E6A" w:rsidP="00641728">
      <w:pPr>
        <w:spacing w:after="0" w:line="360" w:lineRule="auto"/>
        <w:rPr>
          <w:rFonts w:ascii="David" w:hAnsi="David" w:cs="David"/>
          <w:sz w:val="24"/>
          <w:szCs w:val="24"/>
          <w:rtl/>
        </w:rPr>
      </w:pPr>
      <w:r w:rsidRPr="00280FA9">
        <w:rPr>
          <w:rFonts w:ascii="David" w:hAnsi="David" w:cs="David" w:hint="cs"/>
          <w:sz w:val="24"/>
          <w:szCs w:val="24"/>
          <w:rtl/>
        </w:rPr>
        <w:t>"</w:t>
      </w:r>
      <w:r w:rsidR="00641728" w:rsidRPr="00280FA9">
        <w:rPr>
          <w:rFonts w:ascii="David" w:hAnsi="David" w:cs="David"/>
          <w:sz w:val="24"/>
          <w:szCs w:val="24"/>
          <w:rtl/>
        </w:rPr>
        <w:t>יש איסור אחר בנשים מדין דת יהודית שלא להתנהג בפריצות</w:t>
      </w:r>
      <w:r w:rsidR="00641728" w:rsidRPr="00280FA9">
        <w:rPr>
          <w:rFonts w:ascii="David" w:hAnsi="David" w:cs="David" w:hint="cs"/>
          <w:sz w:val="24"/>
          <w:szCs w:val="24"/>
          <w:rtl/>
        </w:rPr>
        <w:t xml:space="preserve">... </w:t>
      </w:r>
      <w:r w:rsidR="00641728" w:rsidRPr="00280FA9">
        <w:rPr>
          <w:rFonts w:ascii="David" w:hAnsi="David" w:cs="David"/>
          <w:sz w:val="24"/>
          <w:szCs w:val="24"/>
          <w:rtl/>
        </w:rPr>
        <w:t>אבל מצד זה הוא רק כשהיא עצמה עושה כך</w:t>
      </w:r>
      <w:r w:rsidR="00856BFA">
        <w:rPr>
          <w:rFonts w:ascii="David" w:hAnsi="David" w:cs="David" w:hint="cs"/>
          <w:sz w:val="24"/>
          <w:szCs w:val="24"/>
          <w:rtl/>
        </w:rPr>
        <w:t>,</w:t>
      </w:r>
      <w:r w:rsidR="00641728" w:rsidRPr="00280FA9">
        <w:rPr>
          <w:rFonts w:ascii="David" w:hAnsi="David" w:cs="David"/>
          <w:sz w:val="24"/>
          <w:szCs w:val="24"/>
          <w:rtl/>
        </w:rPr>
        <w:t xml:space="preserve"> אבל כשדרך כל הנשים בעירה כן</w:t>
      </w:r>
      <w:r w:rsidR="00A95FD5">
        <w:rPr>
          <w:rFonts w:ascii="David" w:hAnsi="David" w:cs="David" w:hint="cs"/>
          <w:sz w:val="24"/>
          <w:szCs w:val="24"/>
          <w:rtl/>
        </w:rPr>
        <w:t>-</w:t>
      </w:r>
      <w:r w:rsidR="00641728" w:rsidRPr="00280FA9">
        <w:rPr>
          <w:rFonts w:ascii="David" w:hAnsi="David" w:cs="David"/>
          <w:sz w:val="24"/>
          <w:szCs w:val="24"/>
          <w:rtl/>
        </w:rPr>
        <w:t xml:space="preserve"> אין שייך להחשיב זה לפריצות</w:t>
      </w:r>
      <w:r w:rsidRPr="00280FA9">
        <w:rPr>
          <w:rStyle w:val="a5"/>
          <w:rFonts w:ascii="David" w:hAnsi="David" w:cs="David"/>
          <w:sz w:val="24"/>
          <w:szCs w:val="24"/>
          <w:rtl/>
        </w:rPr>
        <w:footnoteReference w:id="13"/>
      </w:r>
      <w:r w:rsidRPr="00280FA9">
        <w:rPr>
          <w:rFonts w:ascii="David" w:hAnsi="David" w:cs="David" w:hint="cs"/>
          <w:sz w:val="24"/>
          <w:szCs w:val="24"/>
          <w:rtl/>
        </w:rPr>
        <w:t>".</w:t>
      </w:r>
    </w:p>
    <w:p w14:paraId="697F9F41" w14:textId="62A578E3" w:rsidR="00550891" w:rsidRPr="00280FA9" w:rsidRDefault="00550891" w:rsidP="00550891">
      <w:pPr>
        <w:spacing w:after="0" w:line="360" w:lineRule="auto"/>
        <w:rPr>
          <w:rFonts w:asciiTheme="majorBidi" w:hAnsiTheme="majorBidi" w:cs="Times New Roman"/>
          <w:sz w:val="24"/>
          <w:szCs w:val="24"/>
          <w:rtl/>
        </w:rPr>
      </w:pPr>
      <w:r w:rsidRPr="00280FA9">
        <w:rPr>
          <w:rFonts w:asciiTheme="majorBidi" w:hAnsiTheme="majorBidi" w:cstheme="majorBidi" w:hint="cs"/>
          <w:sz w:val="24"/>
          <w:szCs w:val="24"/>
          <w:rtl/>
        </w:rPr>
        <w:t>הרב פינשטי</w:t>
      </w:r>
      <w:r w:rsidR="00280FA9">
        <w:rPr>
          <w:rFonts w:asciiTheme="majorBidi" w:hAnsiTheme="majorBidi" w:cstheme="majorBidi" w:hint="cs"/>
          <w:sz w:val="24"/>
          <w:szCs w:val="24"/>
          <w:rtl/>
        </w:rPr>
        <w:t>י</w:t>
      </w:r>
      <w:r w:rsidRPr="00280FA9">
        <w:rPr>
          <w:rFonts w:asciiTheme="majorBidi" w:hAnsiTheme="majorBidi" w:cstheme="majorBidi" w:hint="cs"/>
          <w:sz w:val="24"/>
          <w:szCs w:val="24"/>
          <w:rtl/>
        </w:rPr>
        <w:t xml:space="preserve">ן מיישם עקרון זה אפילו לגבי כיסוי ראש, שנזכר במפורש במשנה כעילה לגירושין: </w:t>
      </w:r>
    </w:p>
    <w:p w14:paraId="679BF3BE" w14:textId="3A6E02D6" w:rsidR="001E64DF" w:rsidRPr="001E64DF" w:rsidRDefault="00550891" w:rsidP="001E64DF">
      <w:pPr>
        <w:spacing w:after="0" w:line="360" w:lineRule="auto"/>
        <w:rPr>
          <w:rFonts w:asciiTheme="majorBidi" w:hAnsiTheme="majorBidi" w:cstheme="majorBidi"/>
          <w:sz w:val="20"/>
          <w:szCs w:val="20"/>
          <w:rtl/>
        </w:rPr>
      </w:pPr>
      <w:r w:rsidRPr="00280FA9">
        <w:rPr>
          <w:rFonts w:ascii="David" w:hAnsi="David" w:cs="David"/>
          <w:sz w:val="24"/>
          <w:szCs w:val="24"/>
          <w:rtl/>
        </w:rPr>
        <w:t>"אשה שאינה רוצה לכסות שערה בזמן הזה</w:t>
      </w:r>
      <w:r w:rsidR="00A95FD5">
        <w:rPr>
          <w:rFonts w:ascii="David" w:hAnsi="David" w:cs="David" w:hint="cs"/>
          <w:sz w:val="24"/>
          <w:szCs w:val="24"/>
          <w:rtl/>
        </w:rPr>
        <w:t>,</w:t>
      </w:r>
      <w:r w:rsidRPr="00280FA9">
        <w:rPr>
          <w:rFonts w:ascii="David" w:hAnsi="David" w:cs="David"/>
          <w:sz w:val="24"/>
          <w:szCs w:val="24"/>
          <w:rtl/>
        </w:rPr>
        <w:t xml:space="preserve"> שבעוה"ר רוב נשים אף משומרי תורה מזלזלין בזה</w:t>
      </w:r>
      <w:r w:rsidR="00A95FD5">
        <w:rPr>
          <w:rFonts w:ascii="David" w:hAnsi="David" w:cs="David" w:hint="cs"/>
          <w:sz w:val="24"/>
          <w:szCs w:val="24"/>
          <w:rtl/>
        </w:rPr>
        <w:t>-</w:t>
      </w:r>
      <w:r w:rsidRPr="00280FA9">
        <w:rPr>
          <w:rFonts w:ascii="David" w:hAnsi="David" w:cs="David"/>
          <w:sz w:val="24"/>
          <w:szCs w:val="24"/>
          <w:rtl/>
        </w:rPr>
        <w:t xml:space="preserve"> אם מחוייב לגרשה</w:t>
      </w:r>
      <w:r w:rsidR="00A95FD5">
        <w:rPr>
          <w:rFonts w:ascii="David" w:hAnsi="David" w:cs="David" w:hint="cs"/>
          <w:sz w:val="24"/>
          <w:szCs w:val="24"/>
          <w:rtl/>
        </w:rPr>
        <w:t>.</w:t>
      </w:r>
      <w:r w:rsidRPr="00280FA9">
        <w:rPr>
          <w:rFonts w:ascii="David" w:hAnsi="David" w:cs="David"/>
          <w:sz w:val="24"/>
          <w:szCs w:val="24"/>
          <w:rtl/>
        </w:rPr>
        <w:t xml:space="preserve"> הנה בזה"ז שאין מגרשין בע"כ אין נוגע זה למעשה</w:t>
      </w:r>
      <w:r w:rsidR="00075262">
        <w:rPr>
          <w:rFonts w:ascii="David" w:hAnsi="David" w:cs="David" w:hint="cs"/>
          <w:sz w:val="24"/>
          <w:szCs w:val="24"/>
          <w:rtl/>
        </w:rPr>
        <w:t>,</w:t>
      </w:r>
      <w:r w:rsidRPr="00280FA9">
        <w:rPr>
          <w:rFonts w:ascii="David" w:hAnsi="David" w:cs="David"/>
          <w:sz w:val="24"/>
          <w:szCs w:val="24"/>
          <w:rtl/>
        </w:rPr>
        <w:t xml:space="preserve"> </w:t>
      </w:r>
      <w:r w:rsidRPr="00280FA9">
        <w:rPr>
          <w:rFonts w:ascii="David" w:hAnsi="David" w:cs="David"/>
          <w:b/>
          <w:bCs/>
          <w:sz w:val="24"/>
          <w:szCs w:val="24"/>
          <w:rtl/>
        </w:rPr>
        <w:t>דבשביל זה לא נתיר לגרשה בע"כ</w:t>
      </w:r>
      <w:r w:rsidRPr="00280FA9">
        <w:rPr>
          <w:rFonts w:ascii="David" w:hAnsi="David" w:cs="David"/>
          <w:sz w:val="24"/>
          <w:szCs w:val="24"/>
          <w:rtl/>
        </w:rPr>
        <w:t xml:space="preserve">... בזה"ז אין להחשיבה פרוצה בזה </w:t>
      </w:r>
      <w:r w:rsidRPr="00280FA9">
        <w:rPr>
          <w:rFonts w:ascii="David" w:hAnsi="David" w:cs="David"/>
          <w:b/>
          <w:bCs/>
          <w:sz w:val="24"/>
          <w:szCs w:val="24"/>
          <w:rtl/>
        </w:rPr>
        <w:t>כיון שהרבה מזלזלות בזה</w:t>
      </w:r>
      <w:r w:rsidR="00075262">
        <w:rPr>
          <w:rFonts w:ascii="David" w:hAnsi="David" w:cs="David" w:hint="cs"/>
          <w:b/>
          <w:bCs/>
          <w:sz w:val="24"/>
          <w:szCs w:val="24"/>
          <w:rtl/>
        </w:rPr>
        <w:t>,</w:t>
      </w:r>
      <w:r w:rsidRPr="00280FA9">
        <w:rPr>
          <w:rFonts w:ascii="David" w:hAnsi="David" w:cs="David"/>
          <w:b/>
          <w:bCs/>
          <w:sz w:val="24"/>
          <w:szCs w:val="24"/>
          <w:rtl/>
        </w:rPr>
        <w:t xml:space="preserve"> אין להפסידה כתובתה</w:t>
      </w:r>
      <w:r w:rsidRPr="00280FA9">
        <w:rPr>
          <w:rFonts w:ascii="David" w:hAnsi="David" w:cs="David"/>
          <w:sz w:val="24"/>
          <w:szCs w:val="24"/>
          <w:rtl/>
        </w:rPr>
        <w:t xml:space="preserve">. ואם ידע הבעל מתחלה כשנשאה שאינה רוצה לכסות השער ומ"מ נשאה וכתב לה כתובה, אף אם היה זה בזמן שרוב הנשים היו מכסות שערן כדין- נמי היה צריך ליתן לה כתובה </w:t>
      </w:r>
      <w:r w:rsidRPr="00280FA9">
        <w:rPr>
          <w:rFonts w:ascii="David" w:hAnsi="David" w:cs="David"/>
          <w:b/>
          <w:bCs/>
          <w:sz w:val="24"/>
          <w:szCs w:val="24"/>
          <w:rtl/>
        </w:rPr>
        <w:t>כיון שידע ונתרצה</w:t>
      </w:r>
      <w:r w:rsidRPr="00280FA9">
        <w:rPr>
          <w:rFonts w:ascii="David" w:hAnsi="David" w:cs="David"/>
          <w:sz w:val="24"/>
          <w:szCs w:val="24"/>
          <w:rtl/>
        </w:rPr>
        <w:t xml:space="preserve"> ונתחייב לה הכתובה. ודין הגמ' הוא רק כשלא ידע</w:t>
      </w:r>
      <w:r w:rsidR="00075262">
        <w:rPr>
          <w:rFonts w:ascii="David" w:hAnsi="David" w:cs="David" w:hint="cs"/>
          <w:sz w:val="24"/>
          <w:szCs w:val="24"/>
          <w:rtl/>
        </w:rPr>
        <w:t>,</w:t>
      </w:r>
      <w:r w:rsidRPr="00280FA9">
        <w:rPr>
          <w:rFonts w:ascii="David" w:hAnsi="David" w:cs="David"/>
          <w:sz w:val="24"/>
          <w:szCs w:val="24"/>
          <w:rtl/>
        </w:rPr>
        <w:t xml:space="preserve"> שחשב שתתנהג ככל בנות ישראל הכשרות ולבסוף לא רצתה, או שאחר זמן קלקלה מעשיה בזה ואינה רוצית שוב לכסות </w:t>
      </w:r>
      <w:r w:rsidRPr="00280FA9">
        <w:rPr>
          <w:rFonts w:ascii="David" w:hAnsi="David" w:cs="David"/>
          <w:sz w:val="24"/>
          <w:szCs w:val="24"/>
          <w:rtl/>
        </w:rPr>
        <w:lastRenderedPageBreak/>
        <w:t xml:space="preserve">שערה בזה אמרו שיוצאה בלא כתובה. </w:t>
      </w:r>
      <w:r w:rsidRPr="00280FA9">
        <w:rPr>
          <w:rFonts w:ascii="David" w:hAnsi="David" w:cs="David"/>
          <w:b/>
          <w:bCs/>
          <w:sz w:val="24"/>
          <w:szCs w:val="24"/>
          <w:rtl/>
        </w:rPr>
        <w:t>ובזה"ז אם לא אמרה לו קודם הקידושין שתכסה שערה לא היה יכול לסמוך על חזקת כשרותה</w:t>
      </w:r>
      <w:r w:rsidRPr="00280FA9">
        <w:rPr>
          <w:rFonts w:ascii="David" w:hAnsi="David" w:cs="David"/>
          <w:sz w:val="24"/>
          <w:szCs w:val="24"/>
          <w:rtl/>
        </w:rPr>
        <w:t xml:space="preserve"> שתכסה שערה</w:t>
      </w:r>
      <w:r w:rsidR="00075262">
        <w:rPr>
          <w:rFonts w:ascii="David" w:hAnsi="David" w:cs="David" w:hint="cs"/>
          <w:sz w:val="24"/>
          <w:szCs w:val="24"/>
          <w:rtl/>
        </w:rPr>
        <w:t>.</w:t>
      </w:r>
      <w:r w:rsidRPr="00280FA9">
        <w:rPr>
          <w:rFonts w:ascii="David" w:hAnsi="David" w:cs="David"/>
          <w:sz w:val="24"/>
          <w:szCs w:val="24"/>
          <w:rtl/>
        </w:rPr>
        <w:t xml:space="preserve"> והוי זה כידע ונתרצה שאין שייך כלל לדון להפסידה כתובתה</w:t>
      </w:r>
      <w:r w:rsidRPr="00280FA9">
        <w:rPr>
          <w:rStyle w:val="a5"/>
          <w:rFonts w:ascii="David" w:hAnsi="David" w:cs="David"/>
          <w:sz w:val="24"/>
          <w:szCs w:val="24"/>
          <w:rtl/>
        </w:rPr>
        <w:footnoteReference w:id="14"/>
      </w:r>
      <w:r w:rsidRPr="00280FA9">
        <w:rPr>
          <w:rFonts w:ascii="David" w:hAnsi="David" w:cs="David"/>
          <w:sz w:val="24"/>
          <w:szCs w:val="24"/>
          <w:rtl/>
        </w:rPr>
        <w:t>".</w:t>
      </w:r>
      <w:r w:rsidR="001E64DF">
        <w:rPr>
          <w:rFonts w:ascii="David" w:hAnsi="David" w:cs="David" w:hint="cs"/>
          <w:sz w:val="24"/>
          <w:szCs w:val="24"/>
          <w:rtl/>
        </w:rPr>
        <w:t xml:space="preserve"> </w:t>
      </w:r>
      <w:r w:rsidR="001E64DF">
        <w:rPr>
          <w:rFonts w:asciiTheme="majorBidi" w:hAnsiTheme="majorBidi" w:cstheme="majorBidi" w:hint="cs"/>
          <w:sz w:val="24"/>
          <w:szCs w:val="24"/>
          <w:rtl/>
        </w:rPr>
        <w:t xml:space="preserve">יש בהסתכלות חברתית אפשרות גם ליצירת חומרה: </w:t>
      </w:r>
    </w:p>
    <w:p w14:paraId="7B7DD79F" w14:textId="37541A88" w:rsidR="001E64DF" w:rsidRPr="007A337C" w:rsidRDefault="001E64DF" w:rsidP="007A337C">
      <w:pPr>
        <w:spacing w:after="0" w:line="360" w:lineRule="auto"/>
        <w:rPr>
          <w:rFonts w:asciiTheme="majorBidi" w:hAnsiTheme="majorBidi" w:cstheme="majorBidi"/>
          <w:sz w:val="24"/>
          <w:szCs w:val="24"/>
          <w:rtl/>
        </w:rPr>
      </w:pPr>
      <w:r w:rsidRPr="007A337C">
        <w:rPr>
          <w:rFonts w:ascii="David" w:hAnsi="David" w:cs="David"/>
          <w:sz w:val="24"/>
          <w:szCs w:val="24"/>
          <w:rtl/>
        </w:rPr>
        <w:t xml:space="preserve">"הוחזקה נדה בשכנותיה שראוה לובשת בגדי נדתה, ואמרה לו טהורה אני ובא עליה, יוצאת בלא כתובה, </w:t>
      </w:r>
      <w:r w:rsidRPr="007A337C">
        <w:rPr>
          <w:rFonts w:ascii="David" w:hAnsi="David" w:cs="David"/>
          <w:b/>
          <w:bCs/>
          <w:sz w:val="24"/>
          <w:szCs w:val="24"/>
          <w:rtl/>
        </w:rPr>
        <w:t>ואפילו אמת שהיא טהורה, מפני שמשיאתו שם רע</w:t>
      </w:r>
      <w:r w:rsidRPr="007A337C">
        <w:rPr>
          <w:rFonts w:ascii="David" w:hAnsi="David" w:cs="David"/>
          <w:sz w:val="24"/>
          <w:szCs w:val="24"/>
          <w:rtl/>
        </w:rPr>
        <w:t xml:space="preserve"> שיאמרו עליו שבעל נדה</w:t>
      </w:r>
      <w:r w:rsidRPr="007A337C">
        <w:rPr>
          <w:rStyle w:val="a5"/>
          <w:rFonts w:ascii="David" w:hAnsi="David" w:cs="David"/>
          <w:sz w:val="24"/>
          <w:szCs w:val="24"/>
          <w:rtl/>
        </w:rPr>
        <w:footnoteReference w:id="15"/>
      </w:r>
      <w:r w:rsidRPr="007A337C">
        <w:rPr>
          <w:rFonts w:ascii="David" w:hAnsi="David" w:cs="David"/>
          <w:sz w:val="24"/>
          <w:szCs w:val="24"/>
          <w:rtl/>
        </w:rPr>
        <w:t>".</w:t>
      </w:r>
      <w:r w:rsidR="007A337C">
        <w:rPr>
          <w:rFonts w:asciiTheme="majorBidi" w:hAnsiTheme="majorBidi" w:cstheme="majorBidi" w:hint="cs"/>
          <w:sz w:val="24"/>
          <w:szCs w:val="24"/>
          <w:rtl/>
        </w:rPr>
        <w:t xml:space="preserve"> הט"ז תמה על כך, שאין זה 'דת משה', ומכל מקום, </w:t>
      </w:r>
      <w:r w:rsidR="007A337C" w:rsidRPr="007A337C">
        <w:rPr>
          <w:rFonts w:ascii="David" w:hAnsi="David" w:cs="David"/>
          <w:sz w:val="24"/>
          <w:szCs w:val="24"/>
          <w:rtl/>
        </w:rPr>
        <w:t>"מי יעיד על הביאה שלו ויוציא עליו שם רע?</w:t>
      </w:r>
      <w:r w:rsidR="007A337C" w:rsidRPr="007A337C">
        <w:rPr>
          <w:rStyle w:val="a5"/>
          <w:rFonts w:ascii="David" w:hAnsi="David" w:cs="David"/>
          <w:sz w:val="24"/>
          <w:szCs w:val="24"/>
          <w:rtl/>
        </w:rPr>
        <w:footnoteReference w:id="16"/>
      </w:r>
      <w:r w:rsidR="007A337C" w:rsidRPr="007A337C">
        <w:rPr>
          <w:rFonts w:ascii="David" w:hAnsi="David" w:cs="David"/>
          <w:sz w:val="24"/>
          <w:szCs w:val="24"/>
          <w:rtl/>
        </w:rPr>
        <w:t>".</w:t>
      </w:r>
    </w:p>
    <w:p w14:paraId="0D6E8503" w14:textId="71ADBC12" w:rsidR="00376CDD" w:rsidRPr="00596A60" w:rsidRDefault="00376CDD"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t>חכם והאישה</w:t>
      </w:r>
    </w:p>
    <w:p w14:paraId="237DB675" w14:textId="2B2AA6B7" w:rsidR="00C75283" w:rsidRPr="00280FA9" w:rsidRDefault="00550891" w:rsidP="00C75283">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בגמרא נאמר, שאם האישה ספרה שחכם התיר לה או שכהן הפריש עבורה והוא מכחיש </w:t>
      </w:r>
      <w:r w:rsidRPr="00280FA9">
        <w:rPr>
          <w:rFonts w:asciiTheme="majorBidi" w:hAnsiTheme="majorBidi" w:cstheme="majorBidi"/>
          <w:sz w:val="24"/>
          <w:szCs w:val="24"/>
          <w:rtl/>
        </w:rPr>
        <w:t>–</w:t>
      </w:r>
      <w:r w:rsidRPr="00280FA9">
        <w:rPr>
          <w:rFonts w:asciiTheme="majorBidi" w:hAnsiTheme="majorBidi" w:cstheme="majorBidi" w:hint="cs"/>
          <w:sz w:val="24"/>
          <w:szCs w:val="24"/>
          <w:rtl/>
        </w:rPr>
        <w:t xml:space="preserve"> </w:t>
      </w:r>
      <w:r w:rsidR="00616722" w:rsidRPr="00280FA9">
        <w:rPr>
          <w:rFonts w:asciiTheme="majorBidi" w:hAnsiTheme="majorBidi" w:cstheme="majorBidi" w:hint="cs"/>
          <w:sz w:val="24"/>
          <w:szCs w:val="24"/>
          <w:rtl/>
        </w:rPr>
        <w:t xml:space="preserve">הרי </w:t>
      </w:r>
      <w:r w:rsidRPr="00280FA9">
        <w:rPr>
          <w:rFonts w:asciiTheme="majorBidi" w:hAnsiTheme="majorBidi" w:cstheme="majorBidi" w:hint="cs"/>
          <w:sz w:val="24"/>
          <w:szCs w:val="24"/>
          <w:rtl/>
        </w:rPr>
        <w:t>היא ב</w:t>
      </w:r>
      <w:r w:rsidR="00616722" w:rsidRPr="00280FA9">
        <w:rPr>
          <w:rFonts w:asciiTheme="majorBidi" w:hAnsiTheme="majorBidi" w:cstheme="majorBidi" w:hint="cs"/>
          <w:sz w:val="24"/>
          <w:szCs w:val="24"/>
          <w:rtl/>
        </w:rPr>
        <w:t>ג</w:t>
      </w:r>
      <w:r w:rsidRPr="00280FA9">
        <w:rPr>
          <w:rFonts w:asciiTheme="majorBidi" w:hAnsiTheme="majorBidi" w:cstheme="majorBidi" w:hint="cs"/>
          <w:sz w:val="24"/>
          <w:szCs w:val="24"/>
          <w:rtl/>
        </w:rPr>
        <w:t>דר עוברת</w:t>
      </w:r>
      <w:r w:rsidR="00616722" w:rsidRPr="00280FA9">
        <w:rPr>
          <w:rFonts w:asciiTheme="majorBidi" w:hAnsiTheme="majorBidi" w:cstheme="majorBidi" w:hint="cs"/>
          <w:sz w:val="24"/>
          <w:szCs w:val="24"/>
          <w:rtl/>
        </w:rPr>
        <w:t xml:space="preserve"> על דת</w:t>
      </w:r>
      <w:r w:rsidRPr="00280FA9">
        <w:rPr>
          <w:rFonts w:asciiTheme="majorBidi" w:hAnsiTheme="majorBidi" w:cstheme="majorBidi" w:hint="cs"/>
          <w:sz w:val="24"/>
          <w:szCs w:val="24"/>
          <w:rtl/>
        </w:rPr>
        <w:t>.</w:t>
      </w:r>
      <w:r w:rsidR="00075262">
        <w:rPr>
          <w:rFonts w:asciiTheme="majorBidi" w:hAnsiTheme="majorBidi" w:cstheme="majorBidi" w:hint="cs"/>
          <w:sz w:val="24"/>
          <w:szCs w:val="24"/>
          <w:rtl/>
        </w:rPr>
        <w:t xml:space="preserve"> ותמוה:</w:t>
      </w:r>
      <w:r w:rsidRPr="00280FA9">
        <w:rPr>
          <w:rFonts w:asciiTheme="majorBidi" w:hAnsiTheme="majorBidi" w:cstheme="majorBidi" w:hint="cs"/>
          <w:sz w:val="24"/>
          <w:szCs w:val="24"/>
          <w:rtl/>
        </w:rPr>
        <w:t xml:space="preserve"> </w:t>
      </w:r>
      <w:r w:rsidRPr="00280FA9">
        <w:rPr>
          <w:rFonts w:ascii="David" w:hAnsi="David" w:cs="David" w:hint="cs"/>
          <w:sz w:val="24"/>
          <w:szCs w:val="24"/>
          <w:rtl/>
        </w:rPr>
        <w:t>"</w:t>
      </w:r>
      <w:r w:rsidR="008374AC" w:rsidRPr="00280FA9">
        <w:rPr>
          <w:rFonts w:ascii="David" w:hAnsi="David" w:cs="David"/>
          <w:sz w:val="24"/>
          <w:szCs w:val="24"/>
          <w:rtl/>
        </w:rPr>
        <w:t>היאך יפקיע ממונא בעד אחד</w:t>
      </w:r>
      <w:r w:rsidR="007701D9" w:rsidRPr="00280FA9">
        <w:rPr>
          <w:rFonts w:ascii="David" w:hAnsi="David" w:cs="David" w:hint="cs"/>
          <w:sz w:val="24"/>
          <w:szCs w:val="24"/>
          <w:rtl/>
        </w:rPr>
        <w:t>?</w:t>
      </w:r>
      <w:r w:rsidR="007701D9" w:rsidRPr="00280FA9">
        <w:rPr>
          <w:rStyle w:val="a5"/>
          <w:rFonts w:ascii="David" w:hAnsi="David" w:cs="David"/>
          <w:sz w:val="24"/>
          <w:szCs w:val="24"/>
          <w:rtl/>
        </w:rPr>
        <w:footnoteReference w:id="17"/>
      </w:r>
      <w:r w:rsidR="007701D9" w:rsidRPr="00280FA9">
        <w:rPr>
          <w:rFonts w:ascii="David" w:hAnsi="David" w:cs="David" w:hint="cs"/>
          <w:sz w:val="24"/>
          <w:szCs w:val="24"/>
          <w:rtl/>
        </w:rPr>
        <w:t xml:space="preserve">" </w:t>
      </w:r>
      <w:r w:rsidR="008374AC" w:rsidRPr="00280FA9">
        <w:rPr>
          <w:rFonts w:asciiTheme="majorBidi" w:hAnsiTheme="majorBidi" w:cs="Times New Roman" w:hint="cs"/>
          <w:sz w:val="24"/>
          <w:szCs w:val="24"/>
          <w:rtl/>
        </w:rPr>
        <w:t>אכן</w:t>
      </w:r>
      <w:r w:rsidR="008374AC" w:rsidRPr="00280FA9">
        <w:rPr>
          <w:rFonts w:asciiTheme="majorBidi" w:hAnsiTheme="majorBidi" w:cs="Times New Roman"/>
          <w:sz w:val="24"/>
          <w:szCs w:val="24"/>
          <w:rtl/>
        </w:rPr>
        <w:t xml:space="preserve"> </w:t>
      </w:r>
      <w:r w:rsidR="008374AC" w:rsidRPr="00280FA9">
        <w:rPr>
          <w:rFonts w:asciiTheme="majorBidi" w:hAnsiTheme="majorBidi" w:cs="Times New Roman" w:hint="cs"/>
          <w:sz w:val="24"/>
          <w:szCs w:val="24"/>
          <w:rtl/>
        </w:rPr>
        <w:t>ב</w:t>
      </w:r>
      <w:r w:rsidR="008374AC" w:rsidRPr="00280FA9">
        <w:rPr>
          <w:rFonts w:asciiTheme="majorBidi" w:hAnsiTheme="majorBidi" w:cs="Times New Roman"/>
          <w:sz w:val="24"/>
          <w:szCs w:val="24"/>
          <w:rtl/>
        </w:rPr>
        <w:t xml:space="preserve">ירושלמי </w:t>
      </w:r>
      <w:r w:rsidR="008374AC" w:rsidRPr="00280FA9">
        <w:rPr>
          <w:rFonts w:asciiTheme="majorBidi" w:hAnsiTheme="majorBidi" w:cs="Times New Roman" w:hint="cs"/>
          <w:sz w:val="24"/>
          <w:szCs w:val="24"/>
          <w:rtl/>
        </w:rPr>
        <w:t xml:space="preserve">מעירים בפשטות: </w:t>
      </w:r>
      <w:r w:rsidR="008374AC" w:rsidRPr="00280FA9">
        <w:rPr>
          <w:rFonts w:ascii="David" w:hAnsi="David" w:cs="David" w:hint="cs"/>
          <w:sz w:val="24"/>
          <w:szCs w:val="24"/>
          <w:rtl/>
        </w:rPr>
        <w:t>"</w:t>
      </w:r>
      <w:r w:rsidR="008374AC" w:rsidRPr="00280FA9">
        <w:rPr>
          <w:rFonts w:ascii="David" w:hAnsi="David" w:cs="David"/>
          <w:sz w:val="24"/>
          <w:szCs w:val="24"/>
          <w:rtl/>
        </w:rPr>
        <w:t>וכולהון בעדים</w:t>
      </w:r>
      <w:r w:rsidR="008374AC" w:rsidRPr="00280FA9">
        <w:rPr>
          <w:rStyle w:val="a5"/>
          <w:rFonts w:ascii="David" w:hAnsi="David" w:cs="David"/>
          <w:sz w:val="24"/>
          <w:szCs w:val="24"/>
          <w:rtl/>
        </w:rPr>
        <w:footnoteReference w:id="18"/>
      </w:r>
      <w:r w:rsidR="008374AC" w:rsidRPr="00280FA9">
        <w:rPr>
          <w:rFonts w:ascii="David" w:hAnsi="David" w:cs="David" w:hint="cs"/>
          <w:sz w:val="24"/>
          <w:szCs w:val="24"/>
          <w:rtl/>
        </w:rPr>
        <w:t>".</w:t>
      </w:r>
      <w:r w:rsidR="007701D9" w:rsidRPr="00280FA9">
        <w:rPr>
          <w:rFonts w:asciiTheme="majorBidi" w:hAnsiTheme="majorBidi" w:cstheme="majorBidi" w:hint="cs"/>
          <w:sz w:val="24"/>
          <w:szCs w:val="24"/>
          <w:rtl/>
        </w:rPr>
        <w:t xml:space="preserve"> מדגים הרא"ש: "</w:t>
      </w:r>
      <w:r w:rsidR="008374AC" w:rsidRPr="00280FA9">
        <w:rPr>
          <w:rFonts w:ascii="David" w:hAnsi="David" w:cs="David"/>
          <w:sz w:val="24"/>
          <w:szCs w:val="24"/>
          <w:rtl/>
        </w:rPr>
        <w:t>כגון שאמרה פלוני תיקן באותה שעה</w:t>
      </w:r>
      <w:r w:rsidR="007701D9" w:rsidRPr="00280FA9">
        <w:rPr>
          <w:rFonts w:ascii="David" w:hAnsi="David" w:cs="David" w:hint="cs"/>
          <w:sz w:val="24"/>
          <w:szCs w:val="24"/>
          <w:rtl/>
        </w:rPr>
        <w:t xml:space="preserve">, </w:t>
      </w:r>
      <w:r w:rsidR="008374AC" w:rsidRPr="00280FA9">
        <w:rPr>
          <w:rFonts w:ascii="David" w:hAnsi="David" w:cs="David"/>
          <w:sz w:val="24"/>
          <w:szCs w:val="24"/>
          <w:rtl/>
        </w:rPr>
        <w:t>העידו עדים שבאותה שעה לא היה פלוני בעיר</w:t>
      </w:r>
      <w:r w:rsidR="007701D9" w:rsidRPr="00280FA9">
        <w:rPr>
          <w:rFonts w:ascii="David" w:hAnsi="David" w:cs="David" w:hint="cs"/>
          <w:sz w:val="24"/>
          <w:szCs w:val="24"/>
          <w:rtl/>
        </w:rPr>
        <w:t>.</w:t>
      </w:r>
      <w:r w:rsidR="008374AC" w:rsidRPr="00280FA9">
        <w:rPr>
          <w:rFonts w:ascii="David" w:hAnsi="David" w:cs="David"/>
          <w:sz w:val="24"/>
          <w:szCs w:val="24"/>
          <w:rtl/>
        </w:rPr>
        <w:t xml:space="preserve"> או אם הבעל אומר</w:t>
      </w:r>
      <w:r w:rsidR="007701D9" w:rsidRPr="00280FA9">
        <w:rPr>
          <w:rFonts w:ascii="David" w:hAnsi="David" w:cs="David" w:hint="cs"/>
          <w:sz w:val="24"/>
          <w:szCs w:val="24"/>
          <w:rtl/>
        </w:rPr>
        <w:t>:</w:t>
      </w:r>
      <w:r w:rsidR="008374AC" w:rsidRPr="00280FA9">
        <w:rPr>
          <w:rFonts w:ascii="David" w:hAnsi="David" w:cs="David"/>
          <w:sz w:val="24"/>
          <w:szCs w:val="24"/>
          <w:rtl/>
        </w:rPr>
        <w:t xml:space="preserve"> </w:t>
      </w:r>
      <w:r w:rsidR="007701D9" w:rsidRPr="00280FA9">
        <w:rPr>
          <w:rFonts w:ascii="David" w:hAnsi="David" w:cs="David" w:hint="cs"/>
          <w:sz w:val="24"/>
          <w:szCs w:val="24"/>
          <w:rtl/>
        </w:rPr>
        <w:t>'</w:t>
      </w:r>
      <w:r w:rsidR="008374AC" w:rsidRPr="00280FA9">
        <w:rPr>
          <w:rFonts w:ascii="David" w:hAnsi="David" w:cs="David"/>
          <w:sz w:val="24"/>
          <w:szCs w:val="24"/>
          <w:rtl/>
        </w:rPr>
        <w:t>היא אמרה לי שפלוני תקן לה</w:t>
      </w:r>
      <w:r w:rsidR="007701D9" w:rsidRPr="00280FA9">
        <w:rPr>
          <w:rFonts w:ascii="David" w:hAnsi="David" w:cs="David" w:hint="cs"/>
          <w:sz w:val="24"/>
          <w:szCs w:val="24"/>
          <w:rtl/>
        </w:rPr>
        <w:t>',</w:t>
      </w:r>
      <w:r w:rsidR="008374AC" w:rsidRPr="00280FA9">
        <w:rPr>
          <w:rFonts w:ascii="David" w:hAnsi="David" w:cs="David"/>
          <w:sz w:val="24"/>
          <w:szCs w:val="24"/>
          <w:rtl/>
        </w:rPr>
        <w:t xml:space="preserve"> והיא אומרת</w:t>
      </w:r>
      <w:r w:rsidR="007701D9" w:rsidRPr="00280FA9">
        <w:rPr>
          <w:rFonts w:ascii="David" w:hAnsi="David" w:cs="David" w:hint="cs"/>
          <w:sz w:val="24"/>
          <w:szCs w:val="24"/>
          <w:rtl/>
        </w:rPr>
        <w:t>:</w:t>
      </w:r>
      <w:r w:rsidR="008374AC" w:rsidRPr="00280FA9">
        <w:rPr>
          <w:rFonts w:ascii="David" w:hAnsi="David" w:cs="David"/>
          <w:sz w:val="24"/>
          <w:szCs w:val="24"/>
          <w:rtl/>
        </w:rPr>
        <w:t xml:space="preserve"> </w:t>
      </w:r>
      <w:r w:rsidR="007701D9" w:rsidRPr="00280FA9">
        <w:rPr>
          <w:rFonts w:ascii="David" w:hAnsi="David" w:cs="David" w:hint="cs"/>
          <w:sz w:val="24"/>
          <w:szCs w:val="24"/>
          <w:rtl/>
        </w:rPr>
        <w:t>'</w:t>
      </w:r>
      <w:r w:rsidR="008374AC" w:rsidRPr="00280FA9">
        <w:rPr>
          <w:rFonts w:ascii="David" w:hAnsi="David" w:cs="David"/>
          <w:sz w:val="24"/>
          <w:szCs w:val="24"/>
          <w:rtl/>
        </w:rPr>
        <w:t>לא אמרתי לו</w:t>
      </w:r>
      <w:r w:rsidR="007701D9" w:rsidRPr="00280FA9">
        <w:rPr>
          <w:rFonts w:ascii="David" w:hAnsi="David" w:cs="David" w:hint="cs"/>
          <w:sz w:val="24"/>
          <w:szCs w:val="24"/>
          <w:rtl/>
        </w:rPr>
        <w:t>',</w:t>
      </w:r>
      <w:r w:rsidR="008374AC" w:rsidRPr="00280FA9">
        <w:rPr>
          <w:rFonts w:ascii="David" w:hAnsi="David" w:cs="David"/>
          <w:sz w:val="24"/>
          <w:szCs w:val="24"/>
          <w:rtl/>
        </w:rPr>
        <w:t xml:space="preserve"> אין הבעל נאמן אם לא שיביא עדים שאמרה לו</w:t>
      </w:r>
      <w:r w:rsidR="007701D9" w:rsidRPr="00280FA9">
        <w:rPr>
          <w:rFonts w:ascii="David" w:hAnsi="David" w:cs="David" w:hint="cs"/>
          <w:sz w:val="24"/>
          <w:szCs w:val="24"/>
          <w:rtl/>
        </w:rPr>
        <w:t>"</w:t>
      </w:r>
      <w:r w:rsidR="008374AC" w:rsidRPr="00280FA9">
        <w:rPr>
          <w:rFonts w:ascii="David" w:hAnsi="David" w:cs="David"/>
          <w:sz w:val="24"/>
          <w:szCs w:val="24"/>
          <w:rtl/>
        </w:rPr>
        <w:t>.</w:t>
      </w:r>
      <w:r w:rsidR="00C75283" w:rsidRPr="00280FA9">
        <w:rPr>
          <w:rFonts w:asciiTheme="majorBidi" w:hAnsiTheme="majorBidi" w:cstheme="majorBidi" w:hint="cs"/>
          <w:sz w:val="24"/>
          <w:szCs w:val="24"/>
          <w:rtl/>
        </w:rPr>
        <w:t xml:space="preserve">  הר"ן מביא דעה חולקת:</w:t>
      </w:r>
    </w:p>
    <w:p w14:paraId="6BA4D93F" w14:textId="2D96460F" w:rsidR="000B61D5" w:rsidRPr="00280FA9" w:rsidRDefault="00C75283" w:rsidP="00005260">
      <w:pPr>
        <w:spacing w:after="0" w:line="360" w:lineRule="auto"/>
        <w:rPr>
          <w:rFonts w:asciiTheme="majorBidi" w:hAnsiTheme="majorBidi" w:cstheme="majorBidi"/>
          <w:sz w:val="24"/>
          <w:szCs w:val="24"/>
          <w:rtl/>
        </w:rPr>
      </w:pPr>
      <w:r w:rsidRPr="00280FA9">
        <w:rPr>
          <w:rFonts w:ascii="David" w:hAnsi="David" w:cs="David"/>
          <w:sz w:val="24"/>
          <w:szCs w:val="24"/>
          <w:rtl/>
        </w:rPr>
        <w:t>"אבל מדברי הרמב"ן ז"ל</w:t>
      </w:r>
      <w:r w:rsidRPr="00280FA9">
        <w:rPr>
          <w:rFonts w:ascii="David" w:hAnsi="David" w:cs="David" w:hint="cs"/>
          <w:sz w:val="24"/>
          <w:szCs w:val="24"/>
          <w:rtl/>
        </w:rPr>
        <w:t xml:space="preserve">, </w:t>
      </w:r>
      <w:r w:rsidRPr="00280FA9">
        <w:rPr>
          <w:rFonts w:ascii="David" w:hAnsi="David" w:cs="David"/>
          <w:sz w:val="24"/>
          <w:szCs w:val="24"/>
          <w:rtl/>
        </w:rPr>
        <w:t xml:space="preserve"> נראה </w:t>
      </w:r>
      <w:r w:rsidRPr="00075262">
        <w:rPr>
          <w:rFonts w:ascii="David" w:hAnsi="David" w:cs="David"/>
          <w:b/>
          <w:bCs/>
          <w:sz w:val="24"/>
          <w:szCs w:val="24"/>
          <w:rtl/>
        </w:rPr>
        <w:t>שהכהן והחכם נאמן</w:t>
      </w:r>
      <w:r w:rsidRPr="00075262">
        <w:rPr>
          <w:rFonts w:ascii="David" w:hAnsi="David" w:cs="David" w:hint="cs"/>
          <w:b/>
          <w:bCs/>
          <w:sz w:val="24"/>
          <w:szCs w:val="24"/>
          <w:rtl/>
        </w:rPr>
        <w:t>.</w:t>
      </w:r>
      <w:r w:rsidRPr="00280FA9">
        <w:rPr>
          <w:rFonts w:ascii="David" w:hAnsi="David" w:cs="David"/>
          <w:sz w:val="24"/>
          <w:szCs w:val="24"/>
          <w:rtl/>
        </w:rPr>
        <w:t xml:space="preserve"> שכך כתב </w:t>
      </w:r>
      <w:r w:rsidRPr="00280FA9">
        <w:rPr>
          <w:rFonts w:ascii="David" w:hAnsi="David" w:cs="David"/>
          <w:sz w:val="18"/>
          <w:szCs w:val="18"/>
          <w:rtl/>
        </w:rPr>
        <w:t>בפרק שבועות העדות</w:t>
      </w:r>
      <w:r w:rsidRPr="00280FA9">
        <w:rPr>
          <w:rFonts w:ascii="David" w:hAnsi="David" w:cs="David" w:hint="cs"/>
          <w:sz w:val="24"/>
          <w:szCs w:val="24"/>
          <w:rtl/>
        </w:rPr>
        <w:t xml:space="preserve">.. </w:t>
      </w:r>
      <w:r w:rsidR="00075262">
        <w:rPr>
          <w:rFonts w:ascii="David" w:hAnsi="David" w:cs="David" w:hint="cs"/>
          <w:sz w:val="24"/>
          <w:szCs w:val="24"/>
          <w:rtl/>
        </w:rPr>
        <w:t>'</w:t>
      </w:r>
      <w:r w:rsidRPr="00280FA9">
        <w:rPr>
          <w:rFonts w:ascii="David" w:hAnsi="David" w:cs="David"/>
          <w:sz w:val="24"/>
          <w:szCs w:val="24"/>
          <w:rtl/>
        </w:rPr>
        <w:t>פלוני טהר לי את הכתם</w:t>
      </w:r>
      <w:r w:rsidR="00075262">
        <w:rPr>
          <w:rFonts w:ascii="David" w:hAnsi="David" w:cs="David" w:hint="cs"/>
          <w:sz w:val="24"/>
          <w:szCs w:val="24"/>
          <w:rtl/>
        </w:rPr>
        <w:t>'</w:t>
      </w:r>
      <w:r w:rsidRPr="00280FA9">
        <w:rPr>
          <w:rFonts w:ascii="David" w:hAnsi="David" w:cs="David"/>
          <w:sz w:val="24"/>
          <w:szCs w:val="24"/>
          <w:rtl/>
        </w:rPr>
        <w:t xml:space="preserve"> אזל שייליה ואשתכח שקרא</w:t>
      </w:r>
      <w:r w:rsidRPr="00280FA9">
        <w:rPr>
          <w:rFonts w:ascii="David" w:hAnsi="David" w:cs="David" w:hint="cs"/>
          <w:sz w:val="24"/>
          <w:szCs w:val="24"/>
          <w:rtl/>
        </w:rPr>
        <w:t>.</w:t>
      </w:r>
      <w:r w:rsidRPr="00280FA9">
        <w:rPr>
          <w:rFonts w:ascii="David" w:hAnsi="David" w:cs="David"/>
          <w:sz w:val="24"/>
          <w:szCs w:val="24"/>
          <w:rtl/>
        </w:rPr>
        <w:t xml:space="preserve"> דאלמא אף על גב דאיהי מהימנא</w:t>
      </w:r>
      <w:r w:rsidRPr="00280FA9">
        <w:rPr>
          <w:rFonts w:ascii="David" w:hAnsi="David" w:cs="David" w:hint="cs"/>
          <w:sz w:val="24"/>
          <w:szCs w:val="24"/>
          <w:rtl/>
        </w:rPr>
        <w:t>,</w:t>
      </w:r>
      <w:r w:rsidRPr="00280FA9">
        <w:rPr>
          <w:rFonts w:ascii="David" w:hAnsi="David" w:cs="David"/>
          <w:sz w:val="24"/>
          <w:szCs w:val="24"/>
          <w:rtl/>
        </w:rPr>
        <w:t xml:space="preserve"> כיון שאמרה בשם פלוני ושייליה ואמר דשקרא הוא </w:t>
      </w:r>
      <w:r w:rsidRPr="00280FA9">
        <w:rPr>
          <w:rFonts w:ascii="David" w:hAnsi="David" w:cs="David" w:hint="cs"/>
          <w:sz w:val="24"/>
          <w:szCs w:val="24"/>
          <w:rtl/>
        </w:rPr>
        <w:t>-</w:t>
      </w:r>
      <w:r w:rsidRPr="00280FA9">
        <w:rPr>
          <w:rFonts w:ascii="David" w:hAnsi="David" w:cs="David"/>
          <w:sz w:val="24"/>
          <w:szCs w:val="24"/>
          <w:rtl/>
        </w:rPr>
        <w:t>לא מהימנא</w:t>
      </w:r>
      <w:r w:rsidRPr="00280FA9">
        <w:rPr>
          <w:rFonts w:ascii="David" w:hAnsi="David" w:cs="David" w:hint="cs"/>
          <w:sz w:val="24"/>
          <w:szCs w:val="24"/>
          <w:rtl/>
        </w:rPr>
        <w:t>.</w:t>
      </w:r>
      <w:r w:rsidRPr="00280FA9">
        <w:rPr>
          <w:rFonts w:ascii="David" w:hAnsi="David" w:cs="David"/>
          <w:sz w:val="24"/>
          <w:szCs w:val="24"/>
          <w:rtl/>
        </w:rPr>
        <w:t xml:space="preserve"> ולא מצית למימר אשתכח שקרא ע"פ עדים</w:t>
      </w:r>
      <w:r w:rsidRPr="00280FA9">
        <w:rPr>
          <w:rFonts w:ascii="David" w:hAnsi="David" w:cs="David" w:hint="cs"/>
          <w:sz w:val="24"/>
          <w:szCs w:val="24"/>
          <w:rtl/>
        </w:rPr>
        <w:t>,</w:t>
      </w:r>
      <w:r w:rsidRPr="00280FA9">
        <w:rPr>
          <w:rFonts w:ascii="David" w:hAnsi="David" w:cs="David"/>
          <w:sz w:val="24"/>
          <w:szCs w:val="24"/>
          <w:rtl/>
        </w:rPr>
        <w:t xml:space="preserve"> דהא קאמר ואזל שייל</w:t>
      </w:r>
      <w:r w:rsidRPr="00280FA9">
        <w:rPr>
          <w:rFonts w:ascii="David" w:hAnsi="David" w:cs="David"/>
          <w:b/>
          <w:bCs/>
          <w:sz w:val="24"/>
          <w:szCs w:val="24"/>
          <w:rtl/>
        </w:rPr>
        <w:t>יה</w:t>
      </w:r>
      <w:r w:rsidRPr="00280FA9">
        <w:rPr>
          <w:rFonts w:ascii="David" w:hAnsi="David" w:cs="David" w:hint="cs"/>
          <w:sz w:val="24"/>
          <w:szCs w:val="24"/>
          <w:rtl/>
        </w:rPr>
        <w:t>.</w:t>
      </w:r>
      <w:r w:rsidRPr="00280FA9">
        <w:rPr>
          <w:rFonts w:ascii="David" w:hAnsi="David" w:cs="David"/>
          <w:sz w:val="24"/>
          <w:szCs w:val="24"/>
          <w:rtl/>
        </w:rPr>
        <w:t xml:space="preserve"> וכן הדין בכל עד מפי עד</w:t>
      </w:r>
      <w:r w:rsidRPr="00280FA9">
        <w:rPr>
          <w:rFonts w:ascii="David" w:hAnsi="David" w:cs="David" w:hint="cs"/>
          <w:sz w:val="24"/>
          <w:szCs w:val="24"/>
          <w:rtl/>
        </w:rPr>
        <w:t>,</w:t>
      </w:r>
      <w:r w:rsidRPr="00280FA9">
        <w:rPr>
          <w:rFonts w:ascii="David" w:hAnsi="David" w:cs="David"/>
          <w:sz w:val="24"/>
          <w:szCs w:val="24"/>
          <w:rtl/>
        </w:rPr>
        <w:t xml:space="preserve"> אם בא האחד וכפר </w:t>
      </w:r>
      <w:r w:rsidRPr="00280FA9">
        <w:rPr>
          <w:rFonts w:ascii="David" w:hAnsi="David" w:cs="David" w:hint="cs"/>
          <w:sz w:val="24"/>
          <w:szCs w:val="24"/>
          <w:rtl/>
        </w:rPr>
        <w:t xml:space="preserve">- </w:t>
      </w:r>
      <w:r w:rsidRPr="00280FA9">
        <w:rPr>
          <w:rFonts w:ascii="David" w:hAnsi="David" w:cs="David"/>
          <w:sz w:val="24"/>
          <w:szCs w:val="24"/>
          <w:rtl/>
        </w:rPr>
        <w:t>אין השני האומר משמו נאמן</w:t>
      </w:r>
      <w:r w:rsidRPr="00280FA9">
        <w:rPr>
          <w:rFonts w:ascii="David" w:hAnsi="David" w:cs="David" w:hint="cs"/>
          <w:sz w:val="24"/>
          <w:szCs w:val="24"/>
          <w:rtl/>
        </w:rPr>
        <w:t>.</w:t>
      </w:r>
      <w:r w:rsidRPr="00280FA9">
        <w:rPr>
          <w:rFonts w:ascii="David" w:hAnsi="David" w:cs="David"/>
          <w:sz w:val="24"/>
          <w:szCs w:val="24"/>
          <w:rtl/>
        </w:rPr>
        <w:t xml:space="preserve"> וכך קבלתי דין זה ע"כ ואפשר דמאי דאמרינן בירושלמי </w:t>
      </w:r>
      <w:r w:rsidRPr="00280FA9">
        <w:rPr>
          <w:rFonts w:ascii="David" w:hAnsi="David" w:cs="David" w:hint="cs"/>
          <w:sz w:val="24"/>
          <w:szCs w:val="24"/>
          <w:rtl/>
        </w:rPr>
        <w:t>'</w:t>
      </w:r>
      <w:r w:rsidRPr="00280FA9">
        <w:rPr>
          <w:rFonts w:ascii="David" w:hAnsi="David" w:cs="David"/>
          <w:sz w:val="24"/>
          <w:szCs w:val="24"/>
          <w:rtl/>
        </w:rPr>
        <w:t>וכולהון בעדים</w:t>
      </w:r>
      <w:r w:rsidRPr="00280FA9">
        <w:rPr>
          <w:rFonts w:ascii="David" w:hAnsi="David" w:cs="David" w:hint="cs"/>
          <w:sz w:val="24"/>
          <w:szCs w:val="24"/>
          <w:rtl/>
        </w:rPr>
        <w:t>',</w:t>
      </w:r>
      <w:r w:rsidRPr="00280FA9">
        <w:rPr>
          <w:rFonts w:ascii="David" w:hAnsi="David" w:cs="David"/>
          <w:sz w:val="24"/>
          <w:szCs w:val="24"/>
          <w:rtl/>
        </w:rPr>
        <w:t xml:space="preserve"> לא קאי אמאי דקאמר כהן</w:t>
      </w:r>
      <w:r w:rsidRPr="00280FA9">
        <w:rPr>
          <w:rStyle w:val="a5"/>
          <w:rFonts w:ascii="David" w:hAnsi="David" w:cs="David"/>
          <w:sz w:val="24"/>
          <w:szCs w:val="24"/>
          <w:rtl/>
        </w:rPr>
        <w:footnoteReference w:id="19"/>
      </w:r>
      <w:r w:rsidRPr="00280FA9">
        <w:rPr>
          <w:rFonts w:ascii="David" w:hAnsi="David" w:cs="David"/>
          <w:sz w:val="24"/>
          <w:szCs w:val="24"/>
          <w:rtl/>
        </w:rPr>
        <w:t>".</w:t>
      </w:r>
      <w:r w:rsidRPr="00280FA9">
        <w:rPr>
          <w:rFonts w:ascii="David" w:hAnsi="David" w:cs="David" w:hint="cs"/>
          <w:sz w:val="24"/>
          <w:szCs w:val="24"/>
          <w:rtl/>
        </w:rPr>
        <w:t xml:space="preserve">  </w:t>
      </w:r>
      <w:r w:rsidRPr="00280FA9">
        <w:rPr>
          <w:rFonts w:asciiTheme="majorBidi" w:hAnsiTheme="majorBidi" w:cstheme="majorBidi" w:hint="cs"/>
          <w:sz w:val="24"/>
          <w:szCs w:val="24"/>
          <w:rtl/>
        </w:rPr>
        <w:t>אלא "</w:t>
      </w:r>
      <w:r w:rsidRPr="00280FA9">
        <w:rPr>
          <w:rFonts w:ascii="David" w:hAnsi="David" w:cs="David"/>
          <w:sz w:val="24"/>
          <w:szCs w:val="24"/>
          <w:rtl/>
        </w:rPr>
        <w:t>אדברי הבעל אם היא מכחישתו</w:t>
      </w:r>
      <w:r w:rsidRPr="00280FA9">
        <w:rPr>
          <w:rStyle w:val="a5"/>
          <w:rFonts w:ascii="David" w:hAnsi="David" w:cs="David"/>
          <w:sz w:val="24"/>
          <w:szCs w:val="24"/>
          <w:rtl/>
        </w:rPr>
        <w:footnoteReference w:id="20"/>
      </w:r>
      <w:r w:rsidRPr="00280FA9">
        <w:rPr>
          <w:rFonts w:ascii="David" w:hAnsi="David" w:cs="David" w:hint="cs"/>
          <w:sz w:val="24"/>
          <w:szCs w:val="24"/>
          <w:rtl/>
        </w:rPr>
        <w:t xml:space="preserve">". </w:t>
      </w:r>
      <w:r w:rsidRPr="00280FA9">
        <w:rPr>
          <w:rFonts w:asciiTheme="majorBidi" w:hAnsiTheme="majorBidi" w:cstheme="majorBidi" w:hint="cs"/>
          <w:sz w:val="24"/>
          <w:szCs w:val="24"/>
          <w:rtl/>
        </w:rPr>
        <w:t>כך עולה גם מדברי התוספות שכתבו</w:t>
      </w:r>
      <w:r w:rsidR="00005260" w:rsidRPr="00280FA9">
        <w:rPr>
          <w:rFonts w:asciiTheme="majorBidi" w:hAnsiTheme="majorBidi" w:cstheme="majorBidi" w:hint="cs"/>
          <w:sz w:val="24"/>
          <w:szCs w:val="24"/>
          <w:rtl/>
        </w:rPr>
        <w:t xml:space="preserve"> שתי אלטרנטיבות: חכם או עדים. "</w:t>
      </w:r>
      <w:r w:rsidR="000B61D5" w:rsidRPr="00280FA9">
        <w:rPr>
          <w:rFonts w:ascii="David" w:hAnsi="David" w:cs="David"/>
          <w:sz w:val="24"/>
          <w:szCs w:val="24"/>
          <w:rtl/>
        </w:rPr>
        <w:t>פלוני כהן תיקן כו' - היה יכול לומר דאיכא עדים שהאכילתו דבר שאינו מעושר אלא לא שכיח</w:t>
      </w:r>
      <w:r w:rsidR="00005260" w:rsidRPr="00280FA9">
        <w:rPr>
          <w:rFonts w:ascii="David" w:hAnsi="David" w:cs="David" w:hint="cs"/>
          <w:sz w:val="24"/>
          <w:szCs w:val="24"/>
          <w:rtl/>
        </w:rPr>
        <w:t>"</w:t>
      </w:r>
      <w:r w:rsidR="000B61D5" w:rsidRPr="00280FA9">
        <w:rPr>
          <w:rFonts w:ascii="David" w:hAnsi="David" w:cs="David"/>
          <w:sz w:val="24"/>
          <w:szCs w:val="24"/>
          <w:rtl/>
        </w:rPr>
        <w:t>.</w:t>
      </w:r>
    </w:p>
    <w:p w14:paraId="4BDBD30A" w14:textId="7BEA2A93" w:rsidR="000B61D5" w:rsidRPr="00075262" w:rsidRDefault="000B61D5" w:rsidP="00D57526">
      <w:pPr>
        <w:spacing w:after="0" w:line="360" w:lineRule="auto"/>
        <w:rPr>
          <w:rFonts w:ascii="David" w:hAnsi="David" w:cs="David"/>
          <w:sz w:val="24"/>
          <w:szCs w:val="24"/>
          <w:rtl/>
        </w:rPr>
      </w:pPr>
      <w:r w:rsidRPr="00280FA9">
        <w:rPr>
          <w:rFonts w:asciiTheme="majorBidi" w:hAnsiTheme="majorBidi" w:cstheme="majorBidi"/>
          <w:sz w:val="24"/>
          <w:szCs w:val="24"/>
          <w:rtl/>
        </w:rPr>
        <w:t xml:space="preserve">הריטב"א </w:t>
      </w:r>
      <w:r w:rsidR="00005260" w:rsidRPr="00280FA9">
        <w:rPr>
          <w:rFonts w:asciiTheme="majorBidi" w:hAnsiTheme="majorBidi" w:cstheme="majorBidi" w:hint="cs"/>
          <w:sz w:val="24"/>
          <w:szCs w:val="24"/>
          <w:rtl/>
        </w:rPr>
        <w:t xml:space="preserve"> מבאר את הסבר</w:t>
      </w:r>
      <w:r w:rsidR="00D57526" w:rsidRPr="00280FA9">
        <w:rPr>
          <w:rFonts w:asciiTheme="majorBidi" w:hAnsiTheme="majorBidi" w:cstheme="majorBidi" w:hint="cs"/>
          <w:sz w:val="24"/>
          <w:szCs w:val="24"/>
          <w:rtl/>
        </w:rPr>
        <w:t>ה</w:t>
      </w:r>
      <w:r w:rsidR="00005260" w:rsidRPr="00280FA9">
        <w:rPr>
          <w:rFonts w:asciiTheme="majorBidi" w:hAnsiTheme="majorBidi" w:cstheme="majorBidi" w:hint="cs"/>
          <w:sz w:val="24"/>
          <w:szCs w:val="24"/>
          <w:rtl/>
        </w:rPr>
        <w:t xml:space="preserve">: </w:t>
      </w:r>
      <w:r w:rsidR="00D57526" w:rsidRPr="00280FA9">
        <w:rPr>
          <w:rFonts w:asciiTheme="majorBidi" w:hAnsiTheme="majorBidi" w:cstheme="majorBidi" w:hint="cs"/>
          <w:sz w:val="24"/>
          <w:szCs w:val="24"/>
          <w:rtl/>
        </w:rPr>
        <w:t xml:space="preserve"> </w:t>
      </w:r>
      <w:r w:rsidR="00005260" w:rsidRPr="00280FA9">
        <w:rPr>
          <w:rFonts w:ascii="David" w:hAnsi="David" w:cs="David" w:hint="cs"/>
          <w:sz w:val="24"/>
          <w:szCs w:val="24"/>
          <w:rtl/>
        </w:rPr>
        <w:t>"</w:t>
      </w:r>
      <w:r w:rsidRPr="00280FA9">
        <w:rPr>
          <w:rFonts w:ascii="David" w:hAnsi="David" w:cs="David"/>
          <w:sz w:val="24"/>
          <w:szCs w:val="24"/>
          <w:rtl/>
        </w:rPr>
        <w:t>שהרי רגלים לדבר, וכמו שאמרו בסמוך גבי משמשתו נדה שהיא מפסדת כתובתה על פי שכנותיה שאומרות שהוחזקה נדה ביניהן ואף על פי שאין זו עדות ברורה סמכו עליה לקונסה כיון שרגלים לדבר</w:t>
      </w:r>
      <w:r w:rsidR="00005260" w:rsidRPr="00280FA9">
        <w:rPr>
          <w:rFonts w:ascii="David" w:hAnsi="David" w:cs="David" w:hint="cs"/>
          <w:sz w:val="24"/>
          <w:szCs w:val="24"/>
          <w:rtl/>
        </w:rPr>
        <w:t>..</w:t>
      </w:r>
      <w:r w:rsidRPr="00280FA9">
        <w:rPr>
          <w:rFonts w:ascii="David" w:hAnsi="David" w:cs="David"/>
          <w:sz w:val="24"/>
          <w:szCs w:val="24"/>
          <w:rtl/>
        </w:rPr>
        <w:t xml:space="preserve"> וכן נראה דעת הרמב"ם ז"ל</w:t>
      </w:r>
      <w:r w:rsidR="00005260" w:rsidRPr="00280FA9">
        <w:rPr>
          <w:rFonts w:ascii="David" w:hAnsi="David" w:cs="David" w:hint="cs"/>
          <w:sz w:val="24"/>
          <w:szCs w:val="24"/>
          <w:rtl/>
        </w:rPr>
        <w:t xml:space="preserve">", </w:t>
      </w:r>
      <w:r w:rsidR="00005260" w:rsidRPr="00280FA9">
        <w:rPr>
          <w:rFonts w:asciiTheme="majorBidi" w:hAnsiTheme="majorBidi" w:cstheme="majorBidi" w:hint="cs"/>
          <w:sz w:val="24"/>
          <w:szCs w:val="24"/>
          <w:rtl/>
        </w:rPr>
        <w:t>שכתב:</w:t>
      </w:r>
      <w:r w:rsidR="00005260" w:rsidRPr="00280FA9">
        <w:rPr>
          <w:rFonts w:ascii="David" w:hAnsi="David" w:cs="David" w:hint="cs"/>
          <w:sz w:val="24"/>
          <w:szCs w:val="24"/>
          <w:rtl/>
        </w:rPr>
        <w:t xml:space="preserve"> "</w:t>
      </w:r>
      <w:r w:rsidR="00005260" w:rsidRPr="00280FA9">
        <w:rPr>
          <w:rFonts w:ascii="David" w:hAnsi="David" w:cs="David"/>
          <w:sz w:val="24"/>
          <w:szCs w:val="24"/>
          <w:rtl/>
        </w:rPr>
        <w:t>שאל אותו פלוני ואמר לא היו דברים מעולם</w:t>
      </w:r>
      <w:r w:rsidR="00005260" w:rsidRPr="00280FA9">
        <w:rPr>
          <w:rStyle w:val="a5"/>
          <w:rFonts w:ascii="David" w:hAnsi="David" w:cs="David"/>
          <w:sz w:val="24"/>
          <w:szCs w:val="24"/>
          <w:rtl/>
        </w:rPr>
        <w:footnoteReference w:id="21"/>
      </w:r>
      <w:r w:rsidR="00005260" w:rsidRPr="00280FA9">
        <w:rPr>
          <w:rFonts w:ascii="David" w:hAnsi="David" w:cs="David" w:hint="cs"/>
          <w:sz w:val="24"/>
          <w:szCs w:val="24"/>
          <w:rtl/>
        </w:rPr>
        <w:t>".</w:t>
      </w:r>
      <w:r w:rsidR="00333A84">
        <w:rPr>
          <w:rFonts w:asciiTheme="majorBidi" w:hAnsiTheme="majorBidi" w:cstheme="majorBidi" w:hint="cs"/>
          <w:sz w:val="24"/>
          <w:szCs w:val="24"/>
          <w:rtl/>
        </w:rPr>
        <w:t xml:space="preserve"> </w:t>
      </w:r>
      <w:r w:rsidR="00333A84" w:rsidRPr="00075262">
        <w:rPr>
          <w:rFonts w:ascii="David" w:hAnsi="David" w:cs="David"/>
          <w:sz w:val="24"/>
          <w:szCs w:val="24"/>
          <w:rtl/>
        </w:rPr>
        <w:t xml:space="preserve">"מלשון הרמב"ם מבינים הבית שמואל </w:t>
      </w:r>
      <w:r w:rsidR="00333A84" w:rsidRPr="00075262">
        <w:rPr>
          <w:rFonts w:ascii="David" w:hAnsi="David" w:cs="David"/>
          <w:sz w:val="18"/>
          <w:szCs w:val="18"/>
          <w:rtl/>
        </w:rPr>
        <w:t xml:space="preserve">(ס"ק ד) </w:t>
      </w:r>
      <w:r w:rsidR="00333A84" w:rsidRPr="00075262">
        <w:rPr>
          <w:rFonts w:ascii="David" w:hAnsi="David" w:cs="David"/>
          <w:sz w:val="24"/>
          <w:szCs w:val="24"/>
          <w:rtl/>
        </w:rPr>
        <w:t xml:space="preserve">והחלקת מחוקק.. </w:t>
      </w:r>
      <w:r w:rsidR="00333A84" w:rsidRPr="00075262">
        <w:rPr>
          <w:rFonts w:ascii="David" w:hAnsi="David" w:cs="David"/>
          <w:sz w:val="24"/>
          <w:szCs w:val="24"/>
          <w:rtl/>
        </w:rPr>
        <w:lastRenderedPageBreak/>
        <w:t>שסובר כרמב"ן שהחכם נאמן להכחישה גם לעניין ממון, וכן גם דעת הרא"ה והריטב"א. אולם הטור והשו"ע פןסקים כדעת הרא"ש שאינו נאמן להפסיד כתובתה</w:t>
      </w:r>
      <w:r w:rsidR="00333A84" w:rsidRPr="00075262">
        <w:rPr>
          <w:rStyle w:val="a5"/>
          <w:rFonts w:ascii="David" w:hAnsi="David" w:cs="David"/>
          <w:sz w:val="24"/>
          <w:szCs w:val="24"/>
          <w:rtl/>
        </w:rPr>
        <w:footnoteReference w:id="22"/>
      </w:r>
      <w:r w:rsidR="00333A84" w:rsidRPr="00075262">
        <w:rPr>
          <w:rFonts w:ascii="David" w:hAnsi="David" w:cs="David"/>
          <w:sz w:val="24"/>
          <w:szCs w:val="24"/>
          <w:rtl/>
        </w:rPr>
        <w:t>".</w:t>
      </w:r>
    </w:p>
    <w:p w14:paraId="49477F59" w14:textId="099276B3" w:rsidR="000B61D5" w:rsidRPr="00280FA9" w:rsidRDefault="00005260" w:rsidP="00B90FAB">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 בד</w:t>
      </w:r>
      <w:r w:rsidR="00075262">
        <w:rPr>
          <w:rFonts w:asciiTheme="majorBidi" w:hAnsiTheme="majorBidi" w:cstheme="majorBidi" w:hint="cs"/>
          <w:sz w:val="24"/>
          <w:szCs w:val="24"/>
          <w:rtl/>
        </w:rPr>
        <w:t>עת</w:t>
      </w:r>
      <w:r w:rsidRPr="00280FA9">
        <w:rPr>
          <w:rFonts w:asciiTheme="majorBidi" w:hAnsiTheme="majorBidi" w:cstheme="majorBidi" w:hint="cs"/>
          <w:sz w:val="24"/>
          <w:szCs w:val="24"/>
          <w:rtl/>
        </w:rPr>
        <w:t xml:space="preserve"> </w:t>
      </w:r>
      <w:r w:rsidR="00D57526" w:rsidRPr="00280FA9">
        <w:rPr>
          <w:rFonts w:asciiTheme="majorBidi" w:hAnsiTheme="majorBidi" w:cstheme="majorBidi" w:hint="cs"/>
          <w:sz w:val="24"/>
          <w:szCs w:val="24"/>
          <w:rtl/>
        </w:rPr>
        <w:t>ה</w:t>
      </w:r>
      <w:r w:rsidRPr="00280FA9">
        <w:rPr>
          <w:rFonts w:asciiTheme="majorBidi" w:hAnsiTheme="majorBidi" w:cstheme="majorBidi" w:hint="cs"/>
          <w:sz w:val="24"/>
          <w:szCs w:val="24"/>
          <w:rtl/>
        </w:rPr>
        <w:t xml:space="preserve">רא"ש מבוכה, שבשבועות נקט כדברי הרמב"ן, </w:t>
      </w:r>
      <w:r w:rsidR="00B325DE" w:rsidRPr="00280FA9">
        <w:rPr>
          <w:rFonts w:asciiTheme="majorBidi" w:hAnsiTheme="majorBidi" w:cstheme="majorBidi" w:hint="cs"/>
          <w:sz w:val="24"/>
          <w:szCs w:val="24"/>
          <w:rtl/>
        </w:rPr>
        <w:t>ובסוגייתנו הביא את דברי הירושלמי. בעל ההפלאה מתרץ, שהירושלמי מדבר במכחשת,</w:t>
      </w:r>
      <w:r w:rsidR="00B90FAB" w:rsidRPr="00280FA9">
        <w:rPr>
          <w:rFonts w:asciiTheme="majorBidi" w:hAnsiTheme="majorBidi" w:cstheme="majorBidi" w:hint="cs"/>
          <w:sz w:val="24"/>
          <w:szCs w:val="24"/>
          <w:rtl/>
        </w:rPr>
        <w:t xml:space="preserve"> ש</w:t>
      </w:r>
      <w:r w:rsidR="00B90FAB" w:rsidRPr="00280FA9">
        <w:rPr>
          <w:rFonts w:ascii="David" w:hAnsi="David" w:cs="David" w:hint="cs"/>
          <w:sz w:val="24"/>
          <w:szCs w:val="24"/>
          <w:rtl/>
        </w:rPr>
        <w:t>"</w:t>
      </w:r>
      <w:r w:rsidR="00B90FAB" w:rsidRPr="00280FA9">
        <w:rPr>
          <w:rFonts w:ascii="David" w:hAnsi="David" w:cs="David"/>
          <w:sz w:val="24"/>
          <w:szCs w:val="24"/>
          <w:rtl/>
        </w:rPr>
        <w:t>אין הבעל נאמן נגד חזקת כשרות וחזקת חיוב דכתובה</w:t>
      </w:r>
      <w:r w:rsidR="00B90FAB" w:rsidRPr="00280FA9">
        <w:rPr>
          <w:rStyle w:val="a5"/>
          <w:rFonts w:ascii="David" w:hAnsi="David" w:cs="David"/>
          <w:sz w:val="24"/>
          <w:szCs w:val="24"/>
          <w:rtl/>
        </w:rPr>
        <w:footnoteReference w:id="23"/>
      </w:r>
      <w:r w:rsidR="00B90FAB" w:rsidRPr="00280FA9">
        <w:rPr>
          <w:rFonts w:asciiTheme="majorBidi" w:hAnsiTheme="majorBidi" w:cstheme="majorBidi" w:hint="cs"/>
          <w:sz w:val="24"/>
          <w:szCs w:val="24"/>
          <w:rtl/>
        </w:rPr>
        <w:t xml:space="preserve"> </w:t>
      </w:r>
      <w:r w:rsidR="00B325DE" w:rsidRPr="00280FA9">
        <w:rPr>
          <w:rFonts w:asciiTheme="majorBidi" w:hAnsiTheme="majorBidi" w:cstheme="majorBidi" w:hint="cs"/>
          <w:sz w:val="24"/>
          <w:szCs w:val="24"/>
          <w:rtl/>
        </w:rPr>
        <w:t xml:space="preserve">וסוגייתנו במודה. הודאתה מצטרפת לדברי </w:t>
      </w:r>
      <w:r w:rsidR="00333A84">
        <w:rPr>
          <w:rFonts w:asciiTheme="majorBidi" w:hAnsiTheme="majorBidi" w:cstheme="majorBidi" w:hint="cs"/>
          <w:sz w:val="24"/>
          <w:szCs w:val="24"/>
          <w:rtl/>
        </w:rPr>
        <w:t>ה</w:t>
      </w:r>
      <w:r w:rsidR="00B325DE" w:rsidRPr="00280FA9">
        <w:rPr>
          <w:rFonts w:asciiTheme="majorBidi" w:hAnsiTheme="majorBidi" w:cstheme="majorBidi" w:hint="cs"/>
          <w:sz w:val="24"/>
          <w:szCs w:val="24"/>
          <w:rtl/>
        </w:rPr>
        <w:t xml:space="preserve">חכם לשלול </w:t>
      </w:r>
      <w:r w:rsidR="00B325DE" w:rsidRPr="00280FA9">
        <w:rPr>
          <w:rFonts w:asciiTheme="majorBidi" w:hAnsiTheme="majorBidi" w:cstheme="majorBidi"/>
          <w:sz w:val="24"/>
          <w:szCs w:val="24"/>
          <w:rtl/>
        </w:rPr>
        <w:t xml:space="preserve">ממנה כתובתה. בזה הוא מבאר שינוי לשון בגמרא: </w:t>
      </w:r>
      <w:r w:rsidR="00B325DE" w:rsidRPr="00280FA9">
        <w:rPr>
          <w:rFonts w:asciiTheme="majorBidi" w:hAnsiTheme="majorBidi" w:cstheme="majorBidi" w:hint="cs"/>
          <w:sz w:val="24"/>
          <w:szCs w:val="24"/>
          <w:rtl/>
        </w:rPr>
        <w:t>"</w:t>
      </w:r>
      <w:r w:rsidR="00881BB6" w:rsidRPr="00280FA9">
        <w:rPr>
          <w:rFonts w:ascii="David" w:hAnsi="David" w:cs="David"/>
          <w:sz w:val="24"/>
          <w:szCs w:val="24"/>
          <w:rtl/>
        </w:rPr>
        <w:t>גבי מעשר וחלה נקט</w:t>
      </w:r>
      <w:r w:rsidR="00B325DE" w:rsidRPr="00280FA9">
        <w:rPr>
          <w:rFonts w:ascii="David" w:hAnsi="David" w:cs="David" w:hint="cs"/>
          <w:sz w:val="24"/>
          <w:szCs w:val="24"/>
          <w:rtl/>
        </w:rPr>
        <w:t>:</w:t>
      </w:r>
      <w:r w:rsidR="00881BB6" w:rsidRPr="00280FA9">
        <w:rPr>
          <w:rFonts w:ascii="David" w:hAnsi="David" w:cs="David"/>
          <w:sz w:val="24"/>
          <w:szCs w:val="24"/>
          <w:rtl/>
        </w:rPr>
        <w:t xml:space="preserve"> </w:t>
      </w:r>
      <w:r w:rsidR="00B325DE" w:rsidRPr="00280FA9">
        <w:rPr>
          <w:rFonts w:ascii="David" w:hAnsi="David" w:cs="David" w:hint="cs"/>
          <w:sz w:val="24"/>
          <w:szCs w:val="24"/>
          <w:rtl/>
        </w:rPr>
        <w:t>'</w:t>
      </w:r>
      <w:r w:rsidR="00881BB6" w:rsidRPr="00280FA9">
        <w:rPr>
          <w:rFonts w:ascii="David" w:hAnsi="David" w:cs="David"/>
          <w:sz w:val="24"/>
          <w:szCs w:val="24"/>
          <w:rtl/>
        </w:rPr>
        <w:t>אי דלא ידע מנא ידע</w:t>
      </w:r>
      <w:r w:rsidR="00B325DE" w:rsidRPr="00280FA9">
        <w:rPr>
          <w:rFonts w:ascii="David" w:hAnsi="David" w:cs="David" w:hint="cs"/>
          <w:sz w:val="24"/>
          <w:szCs w:val="24"/>
          <w:rtl/>
        </w:rPr>
        <w:t>?'</w:t>
      </w:r>
      <w:r w:rsidR="00881BB6" w:rsidRPr="00280FA9">
        <w:rPr>
          <w:rFonts w:ascii="David" w:hAnsi="David" w:cs="David"/>
          <w:sz w:val="24"/>
          <w:szCs w:val="24"/>
          <w:rtl/>
        </w:rPr>
        <w:t xml:space="preserve"> וגבי משמשתו נקט</w:t>
      </w:r>
      <w:r w:rsidR="00B325DE" w:rsidRPr="00280FA9">
        <w:rPr>
          <w:rFonts w:ascii="David" w:hAnsi="David" w:cs="David" w:hint="cs"/>
          <w:sz w:val="24"/>
          <w:szCs w:val="24"/>
          <w:rtl/>
        </w:rPr>
        <w:t>:</w:t>
      </w:r>
      <w:r w:rsidR="00881BB6" w:rsidRPr="00280FA9">
        <w:rPr>
          <w:rFonts w:ascii="David" w:hAnsi="David" w:cs="David"/>
          <w:sz w:val="24"/>
          <w:szCs w:val="24"/>
          <w:rtl/>
        </w:rPr>
        <w:t xml:space="preserve"> </w:t>
      </w:r>
      <w:r w:rsidR="00B325DE" w:rsidRPr="00280FA9">
        <w:rPr>
          <w:rFonts w:ascii="David" w:hAnsi="David" w:cs="David" w:hint="cs"/>
          <w:sz w:val="24"/>
          <w:szCs w:val="24"/>
          <w:rtl/>
        </w:rPr>
        <w:t>'</w:t>
      </w:r>
      <w:r w:rsidR="00881BB6" w:rsidRPr="00280FA9">
        <w:rPr>
          <w:rFonts w:ascii="David" w:hAnsi="David" w:cs="David"/>
          <w:sz w:val="24"/>
          <w:szCs w:val="24"/>
          <w:rtl/>
        </w:rPr>
        <w:t>אי דלא ידע לסמוך עלי</w:t>
      </w:r>
      <w:r w:rsidR="00B325DE" w:rsidRPr="00280FA9">
        <w:rPr>
          <w:rFonts w:ascii="David" w:hAnsi="David" w:cs="David" w:hint="cs"/>
          <w:sz w:val="24"/>
          <w:szCs w:val="24"/>
          <w:rtl/>
        </w:rPr>
        <w:t>ה'</w:t>
      </w:r>
      <w:r w:rsidR="00881BB6" w:rsidRPr="00280FA9">
        <w:rPr>
          <w:rFonts w:ascii="David" w:hAnsi="David" w:cs="David"/>
          <w:sz w:val="24"/>
          <w:szCs w:val="24"/>
          <w:rtl/>
        </w:rPr>
        <w:t>. משום דכבר כתבנו בשם הראב"ד דלא משני שהיא מודה</w:t>
      </w:r>
      <w:r w:rsidR="00A67D7B">
        <w:rPr>
          <w:rFonts w:ascii="David" w:hAnsi="David" w:cs="David" w:hint="cs"/>
          <w:sz w:val="24"/>
          <w:szCs w:val="24"/>
          <w:rtl/>
        </w:rPr>
        <w:t>,</w:t>
      </w:r>
      <w:r w:rsidR="00881BB6" w:rsidRPr="00280FA9">
        <w:rPr>
          <w:rFonts w:ascii="David" w:hAnsi="David" w:cs="David"/>
          <w:sz w:val="24"/>
          <w:szCs w:val="24"/>
          <w:rtl/>
        </w:rPr>
        <w:t xml:space="preserve"> משום שאינה נעשית חשודה ע"פ עצמה, ולפמ"ש במעשר וחלה</w:t>
      </w:r>
      <w:r w:rsidR="00B325DE" w:rsidRPr="00280FA9">
        <w:rPr>
          <w:rFonts w:ascii="David" w:hAnsi="David" w:cs="David" w:hint="cs"/>
          <w:sz w:val="24"/>
          <w:szCs w:val="24"/>
          <w:rtl/>
        </w:rPr>
        <w:t>,</w:t>
      </w:r>
      <w:r w:rsidR="00881BB6" w:rsidRPr="00280FA9">
        <w:rPr>
          <w:rFonts w:ascii="David" w:hAnsi="David" w:cs="David"/>
          <w:sz w:val="24"/>
          <w:szCs w:val="24"/>
          <w:rtl/>
        </w:rPr>
        <w:t xml:space="preserve"> דקי"ל כיון שהגיד שוב אינו חוזר ומגיד </w:t>
      </w:r>
      <w:r w:rsidR="00B325DE" w:rsidRPr="00280FA9">
        <w:rPr>
          <w:rFonts w:ascii="David" w:hAnsi="David" w:cs="David" w:hint="cs"/>
          <w:sz w:val="24"/>
          <w:szCs w:val="24"/>
          <w:rtl/>
        </w:rPr>
        <w:t>-</w:t>
      </w:r>
      <w:r w:rsidR="00881BB6" w:rsidRPr="00280FA9">
        <w:rPr>
          <w:rFonts w:ascii="David" w:hAnsi="David" w:cs="David"/>
          <w:sz w:val="24"/>
          <w:szCs w:val="24"/>
          <w:rtl/>
        </w:rPr>
        <w:t>אינה נאמנת בדברי' האחרונים כלל</w:t>
      </w:r>
      <w:r w:rsidR="00F72103">
        <w:rPr>
          <w:rFonts w:ascii="David" w:hAnsi="David" w:cs="David" w:hint="cs"/>
          <w:sz w:val="24"/>
          <w:szCs w:val="24"/>
          <w:rtl/>
        </w:rPr>
        <w:t>.</w:t>
      </w:r>
      <w:r w:rsidR="00881BB6" w:rsidRPr="00280FA9">
        <w:rPr>
          <w:rFonts w:ascii="David" w:hAnsi="David" w:cs="David"/>
          <w:sz w:val="24"/>
          <w:szCs w:val="24"/>
          <w:rtl/>
        </w:rPr>
        <w:t xml:space="preserve"> ואם הי' עוד מאותו הכרי או העיסה</w:t>
      </w:r>
      <w:r w:rsidR="00A67D7B">
        <w:rPr>
          <w:rFonts w:ascii="David" w:hAnsi="David" w:cs="David" w:hint="cs"/>
          <w:sz w:val="24"/>
          <w:szCs w:val="24"/>
          <w:rtl/>
        </w:rPr>
        <w:t>-</w:t>
      </w:r>
      <w:r w:rsidR="00881BB6" w:rsidRPr="00280FA9">
        <w:rPr>
          <w:rFonts w:ascii="David" w:hAnsi="David" w:cs="David"/>
          <w:sz w:val="24"/>
          <w:szCs w:val="24"/>
          <w:rtl/>
        </w:rPr>
        <w:t xml:space="preserve"> יכול לאכול ע"פ דברים הראשונים, והיינו דקאמר מנא ידע</w:t>
      </w:r>
      <w:r w:rsidR="00A67D7B">
        <w:rPr>
          <w:rFonts w:ascii="David" w:hAnsi="David" w:cs="David" w:hint="cs"/>
          <w:sz w:val="24"/>
          <w:szCs w:val="24"/>
          <w:rtl/>
        </w:rPr>
        <w:t>?</w:t>
      </w:r>
      <w:r w:rsidR="00881BB6" w:rsidRPr="00280FA9">
        <w:rPr>
          <w:rFonts w:ascii="David" w:hAnsi="David" w:cs="David"/>
          <w:sz w:val="24"/>
          <w:szCs w:val="24"/>
          <w:rtl/>
        </w:rPr>
        <w:t xml:space="preserve"> שהרי אינה יכולה לחזור</w:t>
      </w:r>
      <w:r w:rsidR="00B325DE" w:rsidRPr="00280FA9">
        <w:rPr>
          <w:rFonts w:ascii="David" w:hAnsi="David" w:cs="David" w:hint="cs"/>
          <w:sz w:val="24"/>
          <w:szCs w:val="24"/>
          <w:rtl/>
        </w:rPr>
        <w:t>.</w:t>
      </w:r>
      <w:r w:rsidR="00881BB6" w:rsidRPr="00280FA9">
        <w:rPr>
          <w:rFonts w:ascii="David" w:hAnsi="David" w:cs="David"/>
          <w:sz w:val="24"/>
          <w:szCs w:val="24"/>
          <w:rtl/>
        </w:rPr>
        <w:t xml:space="preserve"> משא"כ בנדה שנאמנת במיגו</w:t>
      </w:r>
      <w:r w:rsidR="00B325DE" w:rsidRPr="00280FA9">
        <w:rPr>
          <w:rStyle w:val="a5"/>
          <w:rFonts w:ascii="David" w:hAnsi="David" w:cs="David"/>
          <w:sz w:val="24"/>
          <w:szCs w:val="24"/>
          <w:rtl/>
        </w:rPr>
        <w:footnoteReference w:id="24"/>
      </w:r>
      <w:r w:rsidR="00B325DE" w:rsidRPr="00280FA9">
        <w:rPr>
          <w:rFonts w:ascii="David" w:hAnsi="David" w:cs="David" w:hint="cs"/>
          <w:sz w:val="24"/>
          <w:szCs w:val="24"/>
          <w:rtl/>
        </w:rPr>
        <w:t xml:space="preserve"> </w:t>
      </w:r>
      <w:r w:rsidR="00881BB6" w:rsidRPr="00280FA9">
        <w:rPr>
          <w:rFonts w:ascii="David" w:hAnsi="David" w:cs="David"/>
          <w:sz w:val="24"/>
          <w:szCs w:val="24"/>
          <w:rtl/>
        </w:rPr>
        <w:t xml:space="preserve">וצריכה טבילה </w:t>
      </w:r>
      <w:r w:rsidR="00B325DE" w:rsidRPr="00280FA9">
        <w:rPr>
          <w:rFonts w:ascii="David" w:hAnsi="David" w:cs="David" w:hint="cs"/>
          <w:sz w:val="24"/>
          <w:szCs w:val="24"/>
          <w:rtl/>
        </w:rPr>
        <w:t xml:space="preserve">- </w:t>
      </w:r>
      <w:r w:rsidR="00881BB6" w:rsidRPr="00280FA9">
        <w:rPr>
          <w:rFonts w:ascii="David" w:hAnsi="David" w:cs="David"/>
          <w:sz w:val="24"/>
          <w:szCs w:val="24"/>
          <w:rtl/>
        </w:rPr>
        <w:t>מ"מ אינה נחשדת ע"פ עצמה ויכול לסמוך עלי' עוד</w:t>
      </w:r>
      <w:r w:rsidR="00A67D7B">
        <w:rPr>
          <w:rFonts w:ascii="David" w:hAnsi="David" w:cs="David" w:hint="cs"/>
          <w:sz w:val="24"/>
          <w:szCs w:val="24"/>
          <w:rtl/>
        </w:rPr>
        <w:t>.</w:t>
      </w:r>
      <w:r w:rsidR="00881BB6" w:rsidRPr="00280FA9">
        <w:rPr>
          <w:rFonts w:ascii="David" w:hAnsi="David" w:cs="David"/>
          <w:sz w:val="24"/>
          <w:szCs w:val="24"/>
          <w:rtl/>
        </w:rPr>
        <w:t xml:space="preserve"> והיינו דקאמר לשון נסמוך עלי</w:t>
      </w:r>
      <w:r w:rsidR="00B325DE" w:rsidRPr="00280FA9">
        <w:rPr>
          <w:rFonts w:ascii="David" w:hAnsi="David" w:cs="David" w:hint="cs"/>
          <w:sz w:val="24"/>
          <w:szCs w:val="24"/>
          <w:rtl/>
        </w:rPr>
        <w:t>ה".</w:t>
      </w:r>
    </w:p>
    <w:p w14:paraId="09235F36" w14:textId="02639B11" w:rsidR="00EA3305" w:rsidRPr="00280FA9" w:rsidRDefault="00EA3305" w:rsidP="00B90FAB">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בנוסף לכך, כך ניתן לבאר שהודאתה מועילה בעניין נדה, אחרת </w:t>
      </w:r>
      <w:r w:rsidRPr="00280FA9">
        <w:rPr>
          <w:rFonts w:ascii="David" w:hAnsi="David" w:cs="David" w:hint="cs"/>
          <w:sz w:val="24"/>
          <w:szCs w:val="24"/>
          <w:rtl/>
        </w:rPr>
        <w:t>"</w:t>
      </w:r>
      <w:r w:rsidRPr="00280FA9">
        <w:rPr>
          <w:rFonts w:ascii="David" w:hAnsi="David" w:cs="David"/>
          <w:sz w:val="24"/>
          <w:szCs w:val="24"/>
          <w:rtl/>
        </w:rPr>
        <w:t>צריך לומר שהעדים ראו ששמשה והוא דוחק</w:t>
      </w:r>
      <w:r w:rsidRPr="00280FA9">
        <w:rPr>
          <w:rStyle w:val="a5"/>
          <w:rFonts w:ascii="David" w:hAnsi="David" w:cs="David"/>
          <w:sz w:val="24"/>
          <w:szCs w:val="24"/>
          <w:rtl/>
        </w:rPr>
        <w:footnoteReference w:id="25"/>
      </w:r>
      <w:r w:rsidRPr="00280FA9">
        <w:rPr>
          <w:rFonts w:ascii="David" w:hAnsi="David" w:cs="David" w:hint="cs"/>
          <w:sz w:val="24"/>
          <w:szCs w:val="24"/>
          <w:rtl/>
        </w:rPr>
        <w:t>"</w:t>
      </w:r>
      <w:r w:rsidRPr="00280FA9">
        <w:rPr>
          <w:rFonts w:ascii="David" w:hAnsi="David" w:cs="David"/>
          <w:sz w:val="24"/>
          <w:szCs w:val="24"/>
          <w:rtl/>
        </w:rPr>
        <w:t>.</w:t>
      </w:r>
    </w:p>
    <w:p w14:paraId="43183DCD" w14:textId="1EDFE8CB" w:rsidR="00B90FAB" w:rsidRPr="00596A60" w:rsidRDefault="00376CDD"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t>עדים והאישה</w:t>
      </w:r>
    </w:p>
    <w:p w14:paraId="5F5898B8" w14:textId="7A6ADDA5" w:rsidR="00B90FAB" w:rsidRPr="00A67D7B" w:rsidRDefault="00B90FAB" w:rsidP="00B90FAB">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כבר הבאנו את דברי בעלי התוספות, שהבהירו שניתן היה להעמיד, שדברי האישה נסתרו על ידי עדים, אלא שאין הדבר שכיח. בעל ההפלאה מבאר, שגם מי שמעמיד את דברי החכם כנתמכים על ידי עדים, יכול לבאר כן, מפני שקשה לתאר את ההיתכנות</w:t>
      </w:r>
      <w:r w:rsidR="00A67D7B">
        <w:rPr>
          <w:rFonts w:asciiTheme="majorBidi" w:hAnsiTheme="majorBidi" w:cstheme="majorBidi" w:hint="cs"/>
          <w:sz w:val="24"/>
          <w:szCs w:val="24"/>
          <w:rtl/>
        </w:rPr>
        <w:t xml:space="preserve">. קשה להעיד כי דבר מה </w:t>
      </w:r>
      <w:r w:rsidR="00A67D7B">
        <w:rPr>
          <w:rFonts w:asciiTheme="majorBidi" w:hAnsiTheme="majorBidi" w:cstheme="majorBidi" w:hint="cs"/>
          <w:b/>
          <w:bCs/>
          <w:sz w:val="24"/>
          <w:szCs w:val="24"/>
          <w:rtl/>
        </w:rPr>
        <w:t xml:space="preserve">לא </w:t>
      </w:r>
      <w:r w:rsidR="00A67D7B">
        <w:rPr>
          <w:rFonts w:asciiTheme="majorBidi" w:hAnsiTheme="majorBidi" w:cstheme="majorBidi" w:hint="cs"/>
          <w:sz w:val="24"/>
          <w:szCs w:val="24"/>
          <w:rtl/>
        </w:rPr>
        <w:t>התרחש.</w:t>
      </w:r>
    </w:p>
    <w:p w14:paraId="2224F15F" w14:textId="33140F10" w:rsidR="00B90FAB" w:rsidRPr="00280FA9" w:rsidRDefault="00B90FAB" w:rsidP="00F72103">
      <w:pPr>
        <w:spacing w:after="0" w:line="360" w:lineRule="auto"/>
        <w:rPr>
          <w:rFonts w:ascii="David" w:hAnsi="David" w:cs="David"/>
          <w:sz w:val="24"/>
          <w:szCs w:val="24"/>
          <w:rtl/>
        </w:rPr>
      </w:pPr>
      <w:r w:rsidRPr="00280FA9">
        <w:rPr>
          <w:rFonts w:ascii="David" w:hAnsi="David" w:cs="David" w:hint="cs"/>
          <w:sz w:val="24"/>
          <w:szCs w:val="24"/>
          <w:rtl/>
        </w:rPr>
        <w:t>"</w:t>
      </w:r>
      <w:r w:rsidR="00914CB5" w:rsidRPr="00280FA9">
        <w:rPr>
          <w:rFonts w:ascii="David" w:hAnsi="David" w:cs="David"/>
          <w:sz w:val="24"/>
          <w:szCs w:val="24"/>
          <w:rtl/>
        </w:rPr>
        <w:t xml:space="preserve"> ב' כתי עדים מכחישות אם מכשילתו</w:t>
      </w:r>
      <w:r w:rsidR="00D57526" w:rsidRPr="00280FA9">
        <w:rPr>
          <w:rFonts w:ascii="David" w:hAnsi="David" w:cs="David" w:hint="cs"/>
          <w:sz w:val="24"/>
          <w:szCs w:val="24"/>
          <w:rtl/>
        </w:rPr>
        <w:t xml:space="preserve">- </w:t>
      </w:r>
      <w:r w:rsidR="00914CB5" w:rsidRPr="00280FA9">
        <w:rPr>
          <w:rFonts w:ascii="David" w:hAnsi="David" w:cs="David"/>
          <w:sz w:val="24"/>
          <w:szCs w:val="24"/>
          <w:rtl/>
        </w:rPr>
        <w:t>לא הפסידה כתובתה מחמת ב' חזקי</w:t>
      </w:r>
      <w:r w:rsidRPr="00280FA9">
        <w:rPr>
          <w:rStyle w:val="a5"/>
          <w:rFonts w:ascii="David" w:hAnsi="David" w:cs="David"/>
          <w:sz w:val="24"/>
          <w:szCs w:val="24"/>
          <w:rtl/>
        </w:rPr>
        <w:footnoteReference w:id="26"/>
      </w:r>
      <w:r w:rsidRPr="00280FA9">
        <w:rPr>
          <w:rFonts w:ascii="David" w:hAnsi="David" w:cs="David" w:hint="cs"/>
          <w:sz w:val="24"/>
          <w:szCs w:val="24"/>
          <w:rtl/>
        </w:rPr>
        <w:t>".</w:t>
      </w:r>
    </w:p>
    <w:p w14:paraId="56FC2DD7" w14:textId="76374269" w:rsidR="005643A8" w:rsidRPr="00280FA9" w:rsidRDefault="005643A8" w:rsidP="00620069">
      <w:pPr>
        <w:spacing w:after="0" w:line="360" w:lineRule="auto"/>
        <w:rPr>
          <w:rFonts w:ascii="David" w:hAnsi="David" w:cs="David"/>
          <w:sz w:val="24"/>
          <w:szCs w:val="24"/>
          <w:rtl/>
        </w:rPr>
      </w:pPr>
      <w:r w:rsidRPr="00280FA9">
        <w:rPr>
          <w:rFonts w:ascii="David" w:hAnsi="David" w:cs="David"/>
          <w:sz w:val="24"/>
          <w:szCs w:val="24"/>
          <w:rtl/>
        </w:rPr>
        <w:t>משום דבעינן שיאמרו העדים שלא זזו ידם מתוך ידה עד שאכל</w:t>
      </w:r>
      <w:r w:rsidR="00A67D7B">
        <w:rPr>
          <w:rFonts w:ascii="David" w:hAnsi="David" w:cs="David" w:hint="cs"/>
          <w:sz w:val="24"/>
          <w:szCs w:val="24"/>
          <w:rtl/>
        </w:rPr>
        <w:t>.</w:t>
      </w:r>
      <w:r w:rsidRPr="00280FA9">
        <w:rPr>
          <w:rFonts w:ascii="David" w:hAnsi="David" w:cs="David"/>
          <w:sz w:val="24"/>
          <w:szCs w:val="24"/>
          <w:rtl/>
        </w:rPr>
        <w:t xml:space="preserve"> דאי לאו הכי</w:t>
      </w:r>
      <w:r w:rsidR="00A67D7B">
        <w:rPr>
          <w:rFonts w:ascii="David" w:hAnsi="David" w:cs="David" w:hint="cs"/>
          <w:sz w:val="24"/>
          <w:szCs w:val="24"/>
          <w:rtl/>
        </w:rPr>
        <w:t>,</w:t>
      </w:r>
      <w:r w:rsidRPr="00280FA9">
        <w:rPr>
          <w:rFonts w:ascii="David" w:hAnsi="David" w:cs="David"/>
          <w:sz w:val="24"/>
          <w:szCs w:val="24"/>
          <w:rtl/>
        </w:rPr>
        <w:t xml:space="preserve"> י"ל שבאותו זמן</w:t>
      </w:r>
      <w:r w:rsidR="00620069" w:rsidRPr="00280FA9">
        <w:rPr>
          <w:rFonts w:ascii="David" w:hAnsi="David" w:cs="David" w:hint="cs"/>
          <w:sz w:val="24"/>
          <w:szCs w:val="24"/>
          <w:rtl/>
        </w:rPr>
        <w:t xml:space="preserve"> </w:t>
      </w:r>
      <w:r w:rsidRPr="00280FA9">
        <w:rPr>
          <w:rFonts w:ascii="David" w:hAnsi="David" w:cs="David"/>
          <w:sz w:val="24"/>
          <w:szCs w:val="24"/>
          <w:rtl/>
        </w:rPr>
        <w:t>עישרה</w:t>
      </w:r>
      <w:r w:rsidR="00B90FAB" w:rsidRPr="00280FA9">
        <w:rPr>
          <w:rFonts w:ascii="David" w:hAnsi="David" w:cs="David" w:hint="cs"/>
          <w:sz w:val="24"/>
          <w:szCs w:val="24"/>
          <w:rtl/>
        </w:rPr>
        <w:t>..</w:t>
      </w:r>
      <w:r w:rsidR="00620069" w:rsidRPr="00280FA9">
        <w:rPr>
          <w:rFonts w:ascii="David" w:hAnsi="David" w:cs="David" w:hint="cs"/>
          <w:sz w:val="24"/>
          <w:szCs w:val="24"/>
          <w:rtl/>
        </w:rPr>
        <w:t xml:space="preserve">. </w:t>
      </w:r>
      <w:r w:rsidRPr="00280FA9">
        <w:rPr>
          <w:rFonts w:ascii="David" w:hAnsi="David" w:cs="David"/>
          <w:sz w:val="24"/>
          <w:szCs w:val="24"/>
          <w:rtl/>
        </w:rPr>
        <w:t>א"כ בודאי היו צריכין העדים להזהירו שלא יאכל והיינו דמקשה</w:t>
      </w:r>
      <w:r w:rsidR="00620069" w:rsidRPr="00280FA9">
        <w:rPr>
          <w:rFonts w:ascii="David" w:hAnsi="David" w:cs="David" w:hint="cs"/>
          <w:sz w:val="24"/>
          <w:szCs w:val="24"/>
          <w:rtl/>
        </w:rPr>
        <w:t>:</w:t>
      </w:r>
      <w:r w:rsidRPr="00280FA9">
        <w:rPr>
          <w:rFonts w:ascii="David" w:hAnsi="David" w:cs="David"/>
          <w:sz w:val="24"/>
          <w:szCs w:val="24"/>
          <w:rtl/>
        </w:rPr>
        <w:t xml:space="preserve"> </w:t>
      </w:r>
      <w:r w:rsidR="00620069" w:rsidRPr="00280FA9">
        <w:rPr>
          <w:rFonts w:ascii="David" w:hAnsi="David" w:cs="David" w:hint="cs"/>
          <w:sz w:val="24"/>
          <w:szCs w:val="24"/>
          <w:rtl/>
        </w:rPr>
        <w:t>'</w:t>
      </w:r>
      <w:r w:rsidRPr="00280FA9">
        <w:rPr>
          <w:rFonts w:ascii="David" w:hAnsi="David" w:cs="David"/>
          <w:sz w:val="24"/>
          <w:szCs w:val="24"/>
          <w:rtl/>
        </w:rPr>
        <w:t>אי דידע</w:t>
      </w:r>
      <w:r w:rsidR="00620069" w:rsidRPr="00280FA9">
        <w:rPr>
          <w:rFonts w:ascii="David" w:hAnsi="David" w:cs="David" w:hint="cs"/>
          <w:sz w:val="24"/>
          <w:szCs w:val="24"/>
          <w:rtl/>
        </w:rPr>
        <w:t>'</w:t>
      </w:r>
      <w:r w:rsidRPr="00280FA9">
        <w:rPr>
          <w:rFonts w:ascii="David" w:hAnsi="David" w:cs="David"/>
          <w:sz w:val="24"/>
          <w:szCs w:val="24"/>
          <w:rtl/>
        </w:rPr>
        <w:t xml:space="preserve"> </w:t>
      </w:r>
      <w:r w:rsidR="00620069" w:rsidRPr="00280FA9">
        <w:rPr>
          <w:rFonts w:ascii="David" w:hAnsi="David" w:cs="David" w:hint="cs"/>
          <w:sz w:val="24"/>
          <w:szCs w:val="24"/>
          <w:rtl/>
        </w:rPr>
        <w:t xml:space="preserve"> -</w:t>
      </w:r>
      <w:r w:rsidRPr="00280FA9">
        <w:rPr>
          <w:rFonts w:ascii="David" w:hAnsi="David" w:cs="David"/>
          <w:sz w:val="24"/>
          <w:szCs w:val="24"/>
          <w:rtl/>
        </w:rPr>
        <w:t>ואיכא עדים</w:t>
      </w:r>
      <w:r w:rsidR="00620069" w:rsidRPr="00280FA9">
        <w:rPr>
          <w:rFonts w:ascii="David" w:hAnsi="David" w:cs="David" w:hint="cs"/>
          <w:sz w:val="24"/>
          <w:szCs w:val="24"/>
          <w:rtl/>
        </w:rPr>
        <w:t xml:space="preserve">- </w:t>
      </w:r>
      <w:r w:rsidRPr="00280FA9">
        <w:rPr>
          <w:rFonts w:ascii="David" w:hAnsi="David" w:cs="David"/>
          <w:sz w:val="24"/>
          <w:szCs w:val="24"/>
          <w:rtl/>
        </w:rPr>
        <w:t xml:space="preserve"> נפרוש. ו</w:t>
      </w:r>
      <w:r w:rsidR="00620069" w:rsidRPr="00280FA9">
        <w:rPr>
          <w:rFonts w:ascii="David" w:hAnsi="David" w:cs="David" w:hint="cs"/>
          <w:sz w:val="24"/>
          <w:szCs w:val="24"/>
          <w:rtl/>
        </w:rPr>
        <w:t>..</w:t>
      </w:r>
      <w:r w:rsidRPr="00280FA9">
        <w:rPr>
          <w:rFonts w:ascii="David" w:hAnsi="David" w:cs="David"/>
          <w:sz w:val="24"/>
          <w:szCs w:val="24"/>
          <w:rtl/>
        </w:rPr>
        <w:t>מיירי שלא הזהירו אותו מאיזה אמתלא שאומרים</w:t>
      </w:r>
      <w:r w:rsidR="00620069" w:rsidRPr="00280FA9">
        <w:rPr>
          <w:rFonts w:ascii="David" w:hAnsi="David" w:cs="David" w:hint="cs"/>
          <w:sz w:val="24"/>
          <w:szCs w:val="24"/>
          <w:rtl/>
        </w:rPr>
        <w:t>-</w:t>
      </w:r>
      <w:r w:rsidRPr="00280FA9">
        <w:rPr>
          <w:rFonts w:ascii="David" w:hAnsi="David" w:cs="David"/>
          <w:sz w:val="24"/>
          <w:szCs w:val="24"/>
          <w:rtl/>
        </w:rPr>
        <w:t xml:space="preserve"> אלא דלא שכיח.</w:t>
      </w:r>
    </w:p>
    <w:p w14:paraId="23778565" w14:textId="38D84683" w:rsidR="005643A8" w:rsidRPr="00280FA9" w:rsidRDefault="005643A8" w:rsidP="00620069">
      <w:pPr>
        <w:spacing w:after="0" w:line="360" w:lineRule="auto"/>
        <w:rPr>
          <w:rFonts w:ascii="David" w:hAnsi="David" w:cs="David"/>
          <w:sz w:val="24"/>
          <w:szCs w:val="24"/>
          <w:rtl/>
        </w:rPr>
      </w:pPr>
      <w:r w:rsidRPr="00280FA9">
        <w:rPr>
          <w:rFonts w:ascii="David" w:hAnsi="David" w:cs="David"/>
          <w:sz w:val="24"/>
          <w:szCs w:val="24"/>
          <w:rtl/>
        </w:rPr>
        <w:t>ולכאורה הי' נראה די"ל דמיירי בשני כיתי עדים</w:t>
      </w:r>
      <w:r w:rsidR="00A67D7B">
        <w:rPr>
          <w:rFonts w:ascii="David" w:hAnsi="David" w:cs="David" w:hint="cs"/>
          <w:sz w:val="24"/>
          <w:szCs w:val="24"/>
          <w:rtl/>
        </w:rPr>
        <w:t>,</w:t>
      </w:r>
      <w:r w:rsidRPr="00280FA9">
        <w:rPr>
          <w:rFonts w:ascii="David" w:hAnsi="David" w:cs="David"/>
          <w:sz w:val="24"/>
          <w:szCs w:val="24"/>
          <w:rtl/>
        </w:rPr>
        <w:t xml:space="preserve"> שכל כת מעידה שבפניהם לא עישרה ומש"ה לא הזהירו אותו עדים האחרונים מפני שסברו שעישרה בפני עדים הראשונים</w:t>
      </w:r>
      <w:r w:rsidR="00A67D7B">
        <w:rPr>
          <w:rFonts w:ascii="David" w:hAnsi="David" w:cs="David" w:hint="cs"/>
          <w:sz w:val="24"/>
          <w:szCs w:val="24"/>
          <w:rtl/>
        </w:rPr>
        <w:t>.</w:t>
      </w:r>
      <w:r w:rsidRPr="00280FA9">
        <w:rPr>
          <w:rFonts w:ascii="David" w:hAnsi="David" w:cs="David"/>
          <w:sz w:val="24"/>
          <w:szCs w:val="24"/>
          <w:rtl/>
        </w:rPr>
        <w:t xml:space="preserve"> ולאחר שהאכילתו באו עדים הראשונים שגם בפניהם לא עישרו, ואין זה דוחק דע"כ צ"ל כן אפי' למאי דמשני פלוני הכהן דהא כתב הרא"ש דאין החכם נאמן להפסידה כתובה אלא א"כ יש עד א' עמו</w:t>
      </w:r>
      <w:r w:rsidR="00A67D7B">
        <w:rPr>
          <w:rFonts w:ascii="David" w:hAnsi="David" w:cs="David" w:hint="cs"/>
          <w:sz w:val="24"/>
          <w:szCs w:val="24"/>
          <w:rtl/>
        </w:rPr>
        <w:t>.</w:t>
      </w:r>
      <w:r w:rsidRPr="00280FA9">
        <w:rPr>
          <w:rFonts w:ascii="David" w:hAnsi="David" w:cs="David"/>
          <w:sz w:val="24"/>
          <w:szCs w:val="24"/>
          <w:rtl/>
        </w:rPr>
        <w:t xml:space="preserve"> א"כ צריך שני כיתי עדים</w:t>
      </w:r>
      <w:r w:rsidR="00A67D7B">
        <w:rPr>
          <w:rFonts w:ascii="David" w:hAnsi="David" w:cs="David" w:hint="cs"/>
          <w:sz w:val="24"/>
          <w:szCs w:val="24"/>
          <w:rtl/>
        </w:rPr>
        <w:t>,</w:t>
      </w:r>
      <w:r w:rsidRPr="00280FA9">
        <w:rPr>
          <w:rFonts w:ascii="David" w:hAnsi="David" w:cs="David"/>
          <w:sz w:val="24"/>
          <w:szCs w:val="24"/>
          <w:rtl/>
        </w:rPr>
        <w:t xml:space="preserve"> אחת שהאכילתו ואמרה לו פלוני הכהן תיקן וכו' ואחת שמעידה כדברי הכהן, אלא דס"ל להתוס' דהא נמי </w:t>
      </w:r>
      <w:r w:rsidRPr="00280FA9">
        <w:rPr>
          <w:rFonts w:ascii="David" w:hAnsi="David" w:cs="David"/>
          <w:b/>
          <w:bCs/>
          <w:sz w:val="24"/>
          <w:szCs w:val="24"/>
          <w:rtl/>
        </w:rPr>
        <w:t>לא שכיח שיתחלפו שני כיתי עדים שיתברר מתוך עדותן שלא הי' זמן מה ביניהם שתוכל לעשר באותו שעה.</w:t>
      </w:r>
      <w:r w:rsidR="00620069" w:rsidRPr="00280FA9">
        <w:rPr>
          <w:rFonts w:ascii="David" w:hAnsi="David" w:cs="David" w:hint="cs"/>
          <w:sz w:val="24"/>
          <w:szCs w:val="24"/>
          <w:rtl/>
        </w:rPr>
        <w:t>..</w:t>
      </w:r>
    </w:p>
    <w:p w14:paraId="0DA9F25F" w14:textId="4E7E0015" w:rsidR="00A75A56" w:rsidRPr="00280FA9" w:rsidRDefault="005643A8" w:rsidP="0043025E">
      <w:pPr>
        <w:spacing w:after="0" w:line="360" w:lineRule="auto"/>
        <w:rPr>
          <w:rFonts w:ascii="David" w:hAnsi="David" w:cs="David"/>
          <w:sz w:val="24"/>
          <w:szCs w:val="24"/>
          <w:rtl/>
        </w:rPr>
      </w:pPr>
      <w:r w:rsidRPr="00280FA9">
        <w:rPr>
          <w:rFonts w:ascii="David" w:hAnsi="David" w:cs="David"/>
          <w:sz w:val="24"/>
          <w:szCs w:val="24"/>
          <w:rtl/>
        </w:rPr>
        <w:t>אך אכתי זה דוחק</w:t>
      </w:r>
      <w:r w:rsidR="00A67D7B">
        <w:rPr>
          <w:rFonts w:ascii="David" w:hAnsi="David" w:cs="David" w:hint="cs"/>
          <w:sz w:val="24"/>
          <w:szCs w:val="24"/>
          <w:rtl/>
        </w:rPr>
        <w:t>.</w:t>
      </w:r>
      <w:r w:rsidRPr="00280FA9">
        <w:rPr>
          <w:rFonts w:ascii="David" w:hAnsi="David" w:cs="David"/>
          <w:sz w:val="24"/>
          <w:szCs w:val="24"/>
          <w:rtl/>
        </w:rPr>
        <w:t xml:space="preserve"> והיותר נלע"ד לפרש כפי פשוטו דלא ניחא לי' לאוקמי ע"פ עדים שלא זזו ידם מתוך ידה דלא שכיח כלל שיהי' עדים על זה, ומה שהקשה</w:t>
      </w:r>
      <w:r w:rsidR="00EA3305" w:rsidRPr="00280FA9">
        <w:rPr>
          <w:rFonts w:ascii="David" w:hAnsi="David" w:cs="David" w:hint="cs"/>
          <w:sz w:val="24"/>
          <w:szCs w:val="24"/>
          <w:rtl/>
        </w:rPr>
        <w:t>:</w:t>
      </w:r>
      <w:r w:rsidRPr="00280FA9">
        <w:rPr>
          <w:rFonts w:ascii="David" w:hAnsi="David" w:cs="David"/>
          <w:sz w:val="24"/>
          <w:szCs w:val="24"/>
          <w:rtl/>
        </w:rPr>
        <w:t xml:space="preserve"> </w:t>
      </w:r>
      <w:r w:rsidR="00EA3305" w:rsidRPr="00280FA9">
        <w:rPr>
          <w:rFonts w:ascii="David" w:hAnsi="David" w:cs="David" w:hint="cs"/>
          <w:sz w:val="24"/>
          <w:szCs w:val="24"/>
          <w:rtl/>
        </w:rPr>
        <w:t>'</w:t>
      </w:r>
      <w:r w:rsidRPr="00280FA9">
        <w:rPr>
          <w:rFonts w:ascii="David" w:hAnsi="David" w:cs="David"/>
          <w:sz w:val="24"/>
          <w:szCs w:val="24"/>
          <w:rtl/>
        </w:rPr>
        <w:t>אי דידע נפרוש</w:t>
      </w:r>
      <w:r w:rsidR="00EA3305" w:rsidRPr="00280FA9">
        <w:rPr>
          <w:rFonts w:ascii="David" w:hAnsi="David" w:cs="David" w:hint="cs"/>
          <w:sz w:val="24"/>
          <w:szCs w:val="24"/>
          <w:rtl/>
        </w:rPr>
        <w:t>',</w:t>
      </w:r>
      <w:r w:rsidRPr="00280FA9">
        <w:rPr>
          <w:rFonts w:ascii="David" w:hAnsi="David" w:cs="David"/>
          <w:sz w:val="24"/>
          <w:szCs w:val="24"/>
          <w:rtl/>
        </w:rPr>
        <w:t xml:space="preserve"> ולא הקשה</w:t>
      </w:r>
      <w:r w:rsidR="00EA3305" w:rsidRPr="00280FA9">
        <w:rPr>
          <w:rFonts w:ascii="David" w:hAnsi="David" w:cs="David" w:hint="cs"/>
          <w:sz w:val="24"/>
          <w:szCs w:val="24"/>
          <w:rtl/>
        </w:rPr>
        <w:t>:</w:t>
      </w:r>
      <w:r w:rsidRPr="00280FA9">
        <w:rPr>
          <w:rFonts w:ascii="David" w:hAnsi="David" w:cs="David"/>
          <w:sz w:val="24"/>
          <w:szCs w:val="24"/>
          <w:rtl/>
        </w:rPr>
        <w:t xml:space="preserve"> </w:t>
      </w:r>
      <w:r w:rsidR="00EA3305" w:rsidRPr="00280FA9">
        <w:rPr>
          <w:rFonts w:ascii="David" w:hAnsi="David" w:cs="David" w:hint="cs"/>
          <w:sz w:val="24"/>
          <w:szCs w:val="24"/>
          <w:rtl/>
        </w:rPr>
        <w:t>'</w:t>
      </w:r>
      <w:r w:rsidRPr="00280FA9">
        <w:rPr>
          <w:rFonts w:ascii="David" w:hAnsi="David" w:cs="David"/>
          <w:sz w:val="24"/>
          <w:szCs w:val="24"/>
          <w:rtl/>
        </w:rPr>
        <w:t>הא אינו נאמן</w:t>
      </w:r>
      <w:r w:rsidR="00EA3305" w:rsidRPr="00280FA9">
        <w:rPr>
          <w:rFonts w:ascii="David" w:hAnsi="David" w:cs="David" w:hint="cs"/>
          <w:sz w:val="24"/>
          <w:szCs w:val="24"/>
          <w:rtl/>
        </w:rPr>
        <w:t>'</w:t>
      </w:r>
      <w:r w:rsidRPr="00280FA9">
        <w:rPr>
          <w:rFonts w:ascii="David" w:hAnsi="David" w:cs="David"/>
          <w:sz w:val="24"/>
          <w:szCs w:val="24"/>
          <w:rtl/>
        </w:rPr>
        <w:t xml:space="preserve">. </w:t>
      </w:r>
      <w:r w:rsidR="00EA3305" w:rsidRPr="00280FA9">
        <w:rPr>
          <w:rFonts w:ascii="David" w:hAnsi="David" w:cs="David" w:hint="cs"/>
          <w:sz w:val="24"/>
          <w:szCs w:val="24"/>
          <w:rtl/>
        </w:rPr>
        <w:t xml:space="preserve"> </w:t>
      </w:r>
      <w:r w:rsidR="00EA3305" w:rsidRPr="00280FA9">
        <w:rPr>
          <w:rFonts w:asciiTheme="majorBidi" w:hAnsiTheme="majorBidi" w:cstheme="majorBidi"/>
          <w:sz w:val="24"/>
          <w:szCs w:val="24"/>
          <w:rtl/>
        </w:rPr>
        <w:t>זה כשהודתה וכפי שיתבאר.</w:t>
      </w:r>
    </w:p>
    <w:p w14:paraId="7F4AB374" w14:textId="579751F5" w:rsidR="00665D22" w:rsidRPr="00596A60" w:rsidRDefault="000B61D5"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lastRenderedPageBreak/>
        <w:t>כשהאישה מודה</w:t>
      </w:r>
    </w:p>
    <w:p w14:paraId="0776E330" w14:textId="50FC3EE5" w:rsidR="00F57D98" w:rsidRPr="00280FA9" w:rsidRDefault="008E083F" w:rsidP="00596A60">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כתב</w:t>
      </w:r>
      <w:r w:rsidR="000B61D5" w:rsidRPr="00280FA9">
        <w:rPr>
          <w:rFonts w:asciiTheme="majorBidi" w:hAnsiTheme="majorBidi" w:cstheme="majorBidi"/>
          <w:sz w:val="24"/>
          <w:szCs w:val="24"/>
          <w:rtl/>
        </w:rPr>
        <w:t xml:space="preserve"> הרשב"א </w:t>
      </w:r>
      <w:r w:rsidRPr="00280FA9">
        <w:rPr>
          <w:rFonts w:asciiTheme="majorBidi" w:hAnsiTheme="majorBidi" w:cstheme="majorBidi" w:hint="cs"/>
          <w:sz w:val="24"/>
          <w:szCs w:val="24"/>
          <w:rtl/>
        </w:rPr>
        <w:t xml:space="preserve">: </w:t>
      </w:r>
      <w:r w:rsidRPr="00280FA9">
        <w:rPr>
          <w:rFonts w:ascii="David" w:hAnsi="David" w:cs="David" w:hint="cs"/>
          <w:sz w:val="24"/>
          <w:szCs w:val="24"/>
          <w:rtl/>
        </w:rPr>
        <w:t>"</w:t>
      </w:r>
      <w:r w:rsidR="000B61D5" w:rsidRPr="00280FA9">
        <w:rPr>
          <w:rFonts w:ascii="David" w:hAnsi="David" w:cs="David"/>
          <w:sz w:val="24"/>
          <w:szCs w:val="24"/>
          <w:rtl/>
        </w:rPr>
        <w:t>ואי דלא ידע מנא ידע. פי' הראב"ד ז"ל דאי במודה</w:t>
      </w:r>
      <w:r w:rsidRPr="00280FA9">
        <w:rPr>
          <w:rFonts w:ascii="David" w:hAnsi="David" w:cs="David" w:hint="cs"/>
          <w:sz w:val="24"/>
          <w:szCs w:val="24"/>
          <w:rtl/>
        </w:rPr>
        <w:t>,</w:t>
      </w:r>
      <w:r w:rsidR="000B61D5" w:rsidRPr="00280FA9">
        <w:rPr>
          <w:rFonts w:ascii="David" w:hAnsi="David" w:cs="David"/>
          <w:sz w:val="24"/>
          <w:szCs w:val="24"/>
          <w:rtl/>
        </w:rPr>
        <w:t xml:space="preserve"> אינה נאמנת דקיי"ל דאין אדם משים עצמו רשע</w:t>
      </w:r>
      <w:r w:rsidRPr="00280FA9">
        <w:rPr>
          <w:rStyle w:val="a5"/>
          <w:rFonts w:ascii="David" w:hAnsi="David" w:cs="David"/>
          <w:sz w:val="24"/>
          <w:szCs w:val="24"/>
          <w:rtl/>
        </w:rPr>
        <w:footnoteReference w:id="27"/>
      </w:r>
      <w:r w:rsidR="000B61D5" w:rsidRPr="00280FA9">
        <w:rPr>
          <w:rFonts w:ascii="David" w:hAnsi="David" w:cs="David"/>
          <w:sz w:val="24"/>
          <w:szCs w:val="24"/>
          <w:rtl/>
        </w:rPr>
        <w:t>, ואינו מחוור</w:t>
      </w:r>
      <w:r w:rsidRPr="00280FA9">
        <w:rPr>
          <w:rFonts w:ascii="David" w:hAnsi="David" w:cs="David" w:hint="cs"/>
          <w:sz w:val="24"/>
          <w:szCs w:val="24"/>
          <w:rtl/>
        </w:rPr>
        <w:t xml:space="preserve">, </w:t>
      </w:r>
      <w:r w:rsidR="000B61D5" w:rsidRPr="00280FA9">
        <w:rPr>
          <w:rFonts w:ascii="David" w:hAnsi="David" w:cs="David"/>
          <w:sz w:val="24"/>
          <w:szCs w:val="24"/>
          <w:rtl/>
        </w:rPr>
        <w:t xml:space="preserve"> דממונא הוא דהיינו להפסידה כתובתה והודאת בעל דין כמאה עדים, וטעמא דלא אוקמה במודה</w:t>
      </w:r>
      <w:r w:rsidRPr="00280FA9">
        <w:rPr>
          <w:rFonts w:ascii="David" w:hAnsi="David" w:cs="David" w:hint="cs"/>
          <w:sz w:val="24"/>
          <w:szCs w:val="24"/>
          <w:rtl/>
        </w:rPr>
        <w:t>-</w:t>
      </w:r>
      <w:r w:rsidR="000B61D5" w:rsidRPr="00280FA9">
        <w:rPr>
          <w:rFonts w:ascii="David" w:hAnsi="David" w:cs="David"/>
          <w:sz w:val="24"/>
          <w:szCs w:val="24"/>
          <w:rtl/>
        </w:rPr>
        <w:t xml:space="preserve"> משום דלא בעי לאוקמה במלתא דלא שכיחא.</w:t>
      </w:r>
      <w:r w:rsidRPr="00280FA9">
        <w:rPr>
          <w:rFonts w:ascii="David" w:hAnsi="David" w:cs="David" w:hint="cs"/>
          <w:sz w:val="24"/>
          <w:szCs w:val="24"/>
          <w:rtl/>
        </w:rPr>
        <w:t xml:space="preserve"> </w:t>
      </w:r>
      <w:r w:rsidRPr="00280FA9">
        <w:rPr>
          <w:rFonts w:asciiTheme="majorBidi" w:hAnsiTheme="majorBidi" w:cstheme="majorBidi" w:hint="cs"/>
          <w:sz w:val="24"/>
          <w:szCs w:val="24"/>
          <w:rtl/>
        </w:rPr>
        <w:t>בעל ההפלאה מיישב את שיטת הראב"ד</w:t>
      </w:r>
      <w:r w:rsidR="00F57D98" w:rsidRPr="00280FA9">
        <w:rPr>
          <w:rFonts w:asciiTheme="majorBidi" w:hAnsiTheme="majorBidi" w:cstheme="majorBidi" w:hint="cs"/>
          <w:sz w:val="24"/>
          <w:szCs w:val="24"/>
          <w:rtl/>
        </w:rPr>
        <w:t>, שאין אדם נעשה חשוד על פי עצמו, ולכן גם הבעל רשאי לסמוך עליה, אבל אם</w:t>
      </w:r>
      <w:r w:rsidRPr="00280FA9">
        <w:rPr>
          <w:rFonts w:asciiTheme="majorBidi" w:hAnsiTheme="majorBidi" w:cstheme="majorBidi" w:hint="cs"/>
          <w:sz w:val="24"/>
          <w:szCs w:val="24"/>
          <w:rtl/>
        </w:rPr>
        <w:t xml:space="preserve"> "</w:t>
      </w:r>
      <w:r w:rsidRPr="00280FA9">
        <w:rPr>
          <w:rFonts w:ascii="David" w:hAnsi="David" w:cs="David"/>
          <w:sz w:val="24"/>
          <w:szCs w:val="24"/>
          <w:rtl/>
        </w:rPr>
        <w:t>אמר שיודע בודאי שהאכילתו שאינו מעושר</w:t>
      </w:r>
      <w:r w:rsidRPr="00280FA9">
        <w:rPr>
          <w:rFonts w:ascii="David" w:hAnsi="David" w:cs="David" w:hint="cs"/>
          <w:sz w:val="24"/>
          <w:szCs w:val="24"/>
          <w:rtl/>
        </w:rPr>
        <w:t>,</w:t>
      </w:r>
      <w:r w:rsidRPr="00280FA9">
        <w:rPr>
          <w:rFonts w:ascii="David" w:hAnsi="David" w:cs="David"/>
          <w:sz w:val="24"/>
          <w:szCs w:val="24"/>
          <w:rtl/>
        </w:rPr>
        <w:t xml:space="preserve"> והיא ג"כ מודה בדבר</w:t>
      </w:r>
      <w:r w:rsidR="00F57D98" w:rsidRPr="00280FA9">
        <w:rPr>
          <w:rFonts w:ascii="David" w:hAnsi="David" w:cs="David" w:hint="cs"/>
          <w:sz w:val="24"/>
          <w:szCs w:val="24"/>
          <w:rtl/>
        </w:rPr>
        <w:t>-</w:t>
      </w:r>
      <w:r w:rsidRPr="00280FA9">
        <w:rPr>
          <w:rFonts w:ascii="David" w:hAnsi="David" w:cs="David"/>
          <w:sz w:val="24"/>
          <w:szCs w:val="24"/>
          <w:rtl/>
        </w:rPr>
        <w:t xml:space="preserve"> שפיר מפסדת, דהא הוא אינו יכול לסמוך עלי' כיון שיודע בעצמו שהכשילתו והיא חשודה</w:t>
      </w:r>
      <w:r w:rsidRPr="00280FA9">
        <w:rPr>
          <w:rStyle w:val="a5"/>
          <w:rFonts w:ascii="David" w:hAnsi="David" w:cs="David"/>
          <w:sz w:val="24"/>
          <w:szCs w:val="24"/>
          <w:rtl/>
        </w:rPr>
        <w:footnoteReference w:id="28"/>
      </w:r>
      <w:r w:rsidRPr="00280FA9">
        <w:rPr>
          <w:rFonts w:ascii="David" w:hAnsi="David" w:cs="David" w:hint="cs"/>
          <w:sz w:val="24"/>
          <w:szCs w:val="24"/>
          <w:rtl/>
        </w:rPr>
        <w:t>"</w:t>
      </w:r>
      <w:r w:rsidRPr="00280FA9">
        <w:rPr>
          <w:rFonts w:ascii="David" w:hAnsi="David" w:cs="David"/>
          <w:sz w:val="24"/>
          <w:szCs w:val="24"/>
          <w:rtl/>
        </w:rPr>
        <w:t>.</w:t>
      </w:r>
      <w:r w:rsidRPr="00280FA9">
        <w:rPr>
          <w:rFonts w:ascii="David" w:hAnsi="David" w:cs="David" w:hint="cs"/>
          <w:sz w:val="24"/>
          <w:szCs w:val="24"/>
          <w:rtl/>
        </w:rPr>
        <w:t xml:space="preserve"> </w:t>
      </w:r>
      <w:r w:rsidRPr="00280FA9">
        <w:rPr>
          <w:rFonts w:asciiTheme="majorBidi" w:hAnsiTheme="majorBidi" w:cstheme="majorBidi" w:hint="cs"/>
          <w:sz w:val="24"/>
          <w:szCs w:val="24"/>
          <w:rtl/>
        </w:rPr>
        <w:t>הפני יהושע מציע לתרץ</w:t>
      </w:r>
      <w:r w:rsidR="00F57D98" w:rsidRPr="00280FA9">
        <w:rPr>
          <w:rFonts w:asciiTheme="majorBidi" w:hAnsiTheme="majorBidi" w:cstheme="majorBidi" w:hint="cs"/>
          <w:sz w:val="24"/>
          <w:szCs w:val="24"/>
          <w:rtl/>
        </w:rPr>
        <w:t xml:space="preserve"> את דעת הראב"ד</w:t>
      </w:r>
      <w:r w:rsidRPr="00280FA9">
        <w:rPr>
          <w:rFonts w:asciiTheme="majorBidi" w:hAnsiTheme="majorBidi" w:cstheme="majorBidi" w:hint="cs"/>
          <w:sz w:val="24"/>
          <w:szCs w:val="24"/>
          <w:rtl/>
        </w:rPr>
        <w:t>, שעיקר הודאתה אינה קבילה, מאחר שהיא משימה עצמה רשעה, והממון הוא רק השלכה נלו</w:t>
      </w:r>
      <w:r w:rsidR="00F57D98" w:rsidRPr="00280FA9">
        <w:rPr>
          <w:rFonts w:asciiTheme="majorBidi" w:hAnsiTheme="majorBidi" w:cstheme="majorBidi" w:hint="cs"/>
          <w:sz w:val="24"/>
          <w:szCs w:val="24"/>
          <w:rtl/>
        </w:rPr>
        <w:t>ו</w:t>
      </w:r>
      <w:r w:rsidRPr="00280FA9">
        <w:rPr>
          <w:rFonts w:asciiTheme="majorBidi" w:hAnsiTheme="majorBidi" w:cstheme="majorBidi" w:hint="cs"/>
          <w:sz w:val="24"/>
          <w:szCs w:val="24"/>
          <w:rtl/>
        </w:rPr>
        <w:t xml:space="preserve">ית לכך. </w:t>
      </w:r>
      <w:r w:rsidR="00596A60">
        <w:rPr>
          <w:rFonts w:asciiTheme="majorBidi" w:hAnsiTheme="majorBidi" w:cstheme="majorBidi" w:hint="cs"/>
          <w:sz w:val="24"/>
          <w:szCs w:val="24"/>
          <w:rtl/>
        </w:rPr>
        <w:t xml:space="preserve"> </w:t>
      </w:r>
      <w:r w:rsidR="00F57D98" w:rsidRPr="00280FA9">
        <w:rPr>
          <w:rFonts w:asciiTheme="majorBidi" w:hAnsiTheme="majorBidi" w:cs="Times New Roman" w:hint="cs"/>
          <w:sz w:val="24"/>
          <w:szCs w:val="24"/>
          <w:rtl/>
        </w:rPr>
        <w:t>ה</w:t>
      </w:r>
      <w:r w:rsidR="00F57D98" w:rsidRPr="00280FA9">
        <w:rPr>
          <w:rFonts w:asciiTheme="majorBidi" w:hAnsiTheme="majorBidi" w:cs="Times New Roman"/>
          <w:sz w:val="24"/>
          <w:szCs w:val="24"/>
          <w:rtl/>
        </w:rPr>
        <w:t>רמב"ם</w:t>
      </w:r>
      <w:r w:rsidR="00F57D98" w:rsidRPr="00280FA9">
        <w:rPr>
          <w:rStyle w:val="a5"/>
          <w:rFonts w:asciiTheme="majorBidi" w:hAnsiTheme="majorBidi" w:cs="Times New Roman"/>
          <w:sz w:val="24"/>
          <w:szCs w:val="24"/>
          <w:rtl/>
        </w:rPr>
        <w:footnoteReference w:id="29"/>
      </w:r>
      <w:r w:rsidR="00F57D98" w:rsidRPr="00280FA9">
        <w:rPr>
          <w:rFonts w:asciiTheme="majorBidi" w:hAnsiTheme="majorBidi" w:cs="Times New Roman"/>
          <w:sz w:val="24"/>
          <w:szCs w:val="24"/>
          <w:rtl/>
        </w:rPr>
        <w:t xml:space="preserve"> </w:t>
      </w:r>
      <w:r w:rsidR="00F57D98" w:rsidRPr="00280FA9">
        <w:rPr>
          <w:rFonts w:asciiTheme="majorBidi" w:hAnsiTheme="majorBidi" w:cstheme="majorBidi" w:hint="cs"/>
          <w:sz w:val="24"/>
          <w:szCs w:val="24"/>
          <w:rtl/>
        </w:rPr>
        <w:t>פוסק שאם מודה, הפסידה כתובתה.</w:t>
      </w:r>
    </w:p>
    <w:p w14:paraId="3387E19B" w14:textId="7AB061A3" w:rsidR="00A53EEE" w:rsidRPr="00596A60" w:rsidRDefault="00A53EEE" w:rsidP="00596A60">
      <w:pPr>
        <w:pStyle w:val="aa"/>
        <w:numPr>
          <w:ilvl w:val="0"/>
          <w:numId w:val="1"/>
        </w:numPr>
        <w:spacing w:after="0" w:line="360" w:lineRule="auto"/>
        <w:rPr>
          <w:rFonts w:asciiTheme="majorBidi" w:hAnsiTheme="majorBidi" w:cstheme="majorBidi"/>
          <w:b/>
          <w:bCs/>
          <w:sz w:val="24"/>
          <w:szCs w:val="24"/>
          <w:rtl/>
        </w:rPr>
      </w:pPr>
      <w:r w:rsidRPr="00596A60">
        <w:rPr>
          <w:rFonts w:asciiTheme="majorBidi" w:hAnsiTheme="majorBidi" w:cstheme="majorBidi" w:hint="cs"/>
          <w:b/>
          <w:bCs/>
          <w:sz w:val="24"/>
          <w:szCs w:val="24"/>
          <w:rtl/>
        </w:rPr>
        <w:t>לא הכשילתו בפועל</w:t>
      </w:r>
    </w:p>
    <w:p w14:paraId="72499E13" w14:textId="228BA521" w:rsidR="00A53EEE" w:rsidRPr="00280FA9" w:rsidRDefault="00A53EEE" w:rsidP="00A53EEE">
      <w:pPr>
        <w:spacing w:after="0" w:line="360" w:lineRule="auto"/>
        <w:rPr>
          <w:rFonts w:ascii="David" w:hAnsi="David" w:cs="David"/>
          <w:sz w:val="24"/>
          <w:szCs w:val="24"/>
          <w:rtl/>
        </w:rPr>
      </w:pPr>
      <w:r w:rsidRPr="00280FA9">
        <w:rPr>
          <w:rFonts w:asciiTheme="majorBidi" w:hAnsiTheme="majorBidi" w:cstheme="majorBidi" w:hint="cs"/>
          <w:sz w:val="24"/>
          <w:szCs w:val="24"/>
          <w:rtl/>
        </w:rPr>
        <w:t>כתבו בעלי ה</w:t>
      </w:r>
      <w:r w:rsidRPr="00280FA9">
        <w:rPr>
          <w:rFonts w:asciiTheme="majorBidi" w:hAnsiTheme="majorBidi" w:cstheme="majorBidi"/>
          <w:sz w:val="24"/>
          <w:szCs w:val="24"/>
          <w:rtl/>
        </w:rPr>
        <w:t>תוספות</w:t>
      </w:r>
      <w:r w:rsidRPr="00280FA9">
        <w:rPr>
          <w:rFonts w:asciiTheme="majorBidi" w:hAnsiTheme="majorBidi" w:cstheme="majorBidi" w:hint="cs"/>
          <w:sz w:val="24"/>
          <w:szCs w:val="24"/>
          <w:rtl/>
        </w:rPr>
        <w:t>: "</w:t>
      </w:r>
      <w:r w:rsidRPr="00280FA9">
        <w:rPr>
          <w:rFonts w:ascii="David" w:hAnsi="David" w:cs="David"/>
          <w:sz w:val="24"/>
          <w:szCs w:val="24"/>
          <w:rtl/>
        </w:rPr>
        <w:t>אי דידע נפרוש – תימה</w:t>
      </w:r>
      <w:r w:rsidRPr="00280FA9">
        <w:rPr>
          <w:rFonts w:ascii="David" w:hAnsi="David" w:cs="David" w:hint="cs"/>
          <w:sz w:val="24"/>
          <w:szCs w:val="24"/>
          <w:rtl/>
        </w:rPr>
        <w:t>,</w:t>
      </w:r>
      <w:r w:rsidRPr="00280FA9">
        <w:rPr>
          <w:rFonts w:ascii="David" w:hAnsi="David" w:cs="David"/>
          <w:sz w:val="24"/>
          <w:szCs w:val="24"/>
          <w:rtl/>
        </w:rPr>
        <w:t xml:space="preserve"> דלוקמה כגון דידע ופרש אבל היא היתה </w:t>
      </w:r>
      <w:r w:rsidRPr="00280FA9">
        <w:rPr>
          <w:rFonts w:ascii="David" w:hAnsi="David" w:cs="David"/>
          <w:b/>
          <w:bCs/>
          <w:sz w:val="24"/>
          <w:szCs w:val="24"/>
          <w:rtl/>
        </w:rPr>
        <w:t xml:space="preserve">רוצה </w:t>
      </w:r>
      <w:r w:rsidRPr="00280FA9">
        <w:rPr>
          <w:rFonts w:ascii="David" w:hAnsi="David" w:cs="David"/>
          <w:sz w:val="24"/>
          <w:szCs w:val="24"/>
          <w:rtl/>
        </w:rPr>
        <w:t>להאכילו</w:t>
      </w:r>
      <w:r w:rsidRPr="00280FA9">
        <w:rPr>
          <w:rFonts w:ascii="David" w:hAnsi="David" w:cs="David" w:hint="cs"/>
          <w:sz w:val="24"/>
          <w:szCs w:val="24"/>
          <w:rtl/>
        </w:rPr>
        <w:t>,</w:t>
      </w:r>
      <w:r w:rsidRPr="00280FA9">
        <w:rPr>
          <w:rFonts w:ascii="David" w:hAnsi="David" w:cs="David"/>
          <w:sz w:val="24"/>
          <w:szCs w:val="24"/>
          <w:rtl/>
        </w:rPr>
        <w:t xml:space="preserve"> שלא היתה סבורה שהיה יודע</w:t>
      </w:r>
      <w:r w:rsidRPr="00280FA9">
        <w:rPr>
          <w:rFonts w:ascii="David" w:hAnsi="David" w:cs="David" w:hint="cs"/>
          <w:sz w:val="24"/>
          <w:szCs w:val="24"/>
          <w:rtl/>
        </w:rPr>
        <w:t>.</w:t>
      </w:r>
      <w:r w:rsidRPr="00280FA9">
        <w:rPr>
          <w:rFonts w:ascii="David" w:hAnsi="David" w:cs="David"/>
          <w:sz w:val="24"/>
          <w:szCs w:val="24"/>
          <w:rtl/>
        </w:rPr>
        <w:t xml:space="preserve"> ואומר ר"י דמאכילתו משמע שהאכילתו</w:t>
      </w:r>
      <w:r w:rsidRPr="00280FA9">
        <w:rPr>
          <w:rStyle w:val="a5"/>
          <w:rFonts w:ascii="David" w:hAnsi="David" w:cs="David"/>
          <w:sz w:val="24"/>
          <w:szCs w:val="24"/>
          <w:rtl/>
        </w:rPr>
        <w:footnoteReference w:id="30"/>
      </w:r>
      <w:r w:rsidRPr="00280FA9">
        <w:rPr>
          <w:rFonts w:ascii="David" w:hAnsi="David" w:cs="David" w:hint="cs"/>
          <w:sz w:val="24"/>
          <w:szCs w:val="24"/>
          <w:rtl/>
        </w:rPr>
        <w:t>,</w:t>
      </w:r>
      <w:r w:rsidRPr="00280FA9">
        <w:rPr>
          <w:rFonts w:ascii="David" w:hAnsi="David" w:cs="David"/>
          <w:sz w:val="24"/>
          <w:szCs w:val="24"/>
          <w:rtl/>
        </w:rPr>
        <w:t xml:space="preserve"> ומדקדק היאך האכילתו</w:t>
      </w:r>
      <w:r w:rsidRPr="00280FA9">
        <w:rPr>
          <w:rFonts w:ascii="David" w:hAnsi="David" w:cs="David" w:hint="cs"/>
          <w:sz w:val="24"/>
          <w:szCs w:val="24"/>
          <w:rtl/>
        </w:rPr>
        <w:t>.</w:t>
      </w:r>
      <w:r w:rsidRPr="00280FA9">
        <w:rPr>
          <w:rFonts w:ascii="David" w:hAnsi="David" w:cs="David"/>
          <w:sz w:val="24"/>
          <w:szCs w:val="24"/>
          <w:rtl/>
        </w:rPr>
        <w:t xml:space="preserve"> ומיהו קשה דדייק נמי הכי א</w:t>
      </w:r>
      <w:r w:rsidR="00A67D7B">
        <w:rPr>
          <w:rFonts w:ascii="David" w:hAnsi="David" w:cs="David" w:hint="cs"/>
          <w:sz w:val="24"/>
          <w:szCs w:val="24"/>
          <w:rtl/>
        </w:rPr>
        <w:t>'</w:t>
      </w:r>
      <w:r w:rsidRPr="00280FA9">
        <w:rPr>
          <w:rFonts w:ascii="David" w:hAnsi="David" w:cs="David"/>
          <w:sz w:val="24"/>
          <w:szCs w:val="24"/>
          <w:rtl/>
        </w:rPr>
        <w:t>ולא קוצה לה חלה</w:t>
      </w:r>
      <w:r w:rsidR="00A67D7B">
        <w:rPr>
          <w:rFonts w:ascii="David" w:hAnsi="David" w:cs="David" w:hint="cs"/>
          <w:sz w:val="24"/>
          <w:szCs w:val="24"/>
          <w:rtl/>
        </w:rPr>
        <w:t>'.</w:t>
      </w:r>
      <w:r w:rsidRPr="00280FA9">
        <w:rPr>
          <w:rFonts w:ascii="David" w:hAnsi="David" w:cs="David"/>
          <w:sz w:val="24"/>
          <w:szCs w:val="24"/>
          <w:rtl/>
        </w:rPr>
        <w:t xml:space="preserve"> ונראה לרשב"א </w:t>
      </w:r>
      <w:r w:rsidRPr="00280FA9">
        <w:rPr>
          <w:rFonts w:ascii="David" w:hAnsi="David" w:cs="David"/>
          <w:b/>
          <w:bCs/>
          <w:sz w:val="24"/>
          <w:szCs w:val="24"/>
          <w:rtl/>
        </w:rPr>
        <w:t>דמה שרצתה להאכילו אינה יוצאה בלא כתובה</w:t>
      </w:r>
      <w:r w:rsidR="00A25C00" w:rsidRPr="00280FA9">
        <w:rPr>
          <w:rFonts w:ascii="David" w:hAnsi="David" w:cs="David" w:hint="cs"/>
          <w:b/>
          <w:bCs/>
          <w:sz w:val="24"/>
          <w:szCs w:val="24"/>
          <w:rtl/>
        </w:rPr>
        <w:t>,</w:t>
      </w:r>
      <w:r w:rsidRPr="00280FA9">
        <w:rPr>
          <w:rFonts w:ascii="David" w:hAnsi="David" w:cs="David"/>
          <w:sz w:val="24"/>
          <w:szCs w:val="24"/>
          <w:rtl/>
        </w:rPr>
        <w:t xml:space="preserve"> דיכולה לומר</w:t>
      </w:r>
      <w:r w:rsidRPr="00280FA9">
        <w:rPr>
          <w:rFonts w:ascii="David" w:hAnsi="David" w:cs="David" w:hint="cs"/>
          <w:sz w:val="24"/>
          <w:szCs w:val="24"/>
          <w:rtl/>
        </w:rPr>
        <w:t>:</w:t>
      </w:r>
      <w:r w:rsidRPr="00280FA9">
        <w:rPr>
          <w:rFonts w:ascii="David" w:hAnsi="David" w:cs="David"/>
          <w:sz w:val="24"/>
          <w:szCs w:val="24"/>
          <w:rtl/>
        </w:rPr>
        <w:t xml:space="preserve"> </w:t>
      </w:r>
      <w:r w:rsidRPr="00280FA9">
        <w:rPr>
          <w:rFonts w:ascii="David" w:hAnsi="David" w:cs="David" w:hint="cs"/>
          <w:sz w:val="24"/>
          <w:szCs w:val="24"/>
          <w:rtl/>
        </w:rPr>
        <w:t>'</w:t>
      </w:r>
      <w:r w:rsidRPr="00280FA9">
        <w:rPr>
          <w:rFonts w:ascii="David" w:hAnsi="David" w:cs="David"/>
          <w:sz w:val="24"/>
          <w:szCs w:val="24"/>
          <w:rtl/>
        </w:rPr>
        <w:t>משחקת הייתי ואם היית בא לאכול הייתי מונעת אותך</w:t>
      </w:r>
      <w:r w:rsidRPr="00280FA9">
        <w:rPr>
          <w:rFonts w:ascii="David" w:hAnsi="David" w:cs="David" w:hint="cs"/>
          <w:sz w:val="24"/>
          <w:szCs w:val="24"/>
          <w:rtl/>
        </w:rPr>
        <w:t>'"</w:t>
      </w:r>
      <w:r w:rsidRPr="00280FA9">
        <w:rPr>
          <w:rFonts w:ascii="David" w:hAnsi="David" w:cs="David"/>
          <w:sz w:val="24"/>
          <w:szCs w:val="24"/>
          <w:rtl/>
        </w:rPr>
        <w:t>.</w:t>
      </w:r>
      <w:r w:rsidRPr="00280FA9">
        <w:rPr>
          <w:rFonts w:asciiTheme="majorBidi" w:hAnsiTheme="majorBidi" w:cstheme="majorBidi" w:hint="cs"/>
          <w:sz w:val="24"/>
          <w:szCs w:val="24"/>
          <w:rtl/>
        </w:rPr>
        <w:t xml:space="preserve"> "</w:t>
      </w:r>
      <w:r w:rsidRPr="00280FA9">
        <w:rPr>
          <w:rFonts w:ascii="David" w:hAnsi="David" w:cs="David"/>
          <w:sz w:val="24"/>
          <w:szCs w:val="24"/>
          <w:rtl/>
        </w:rPr>
        <w:t>וכהאי לישנא בתרא משמע מלשונו של רש"י שכתב וז"ל</w:t>
      </w:r>
      <w:r w:rsidRPr="00280FA9">
        <w:rPr>
          <w:rFonts w:ascii="David" w:hAnsi="David" w:cs="David" w:hint="cs"/>
          <w:sz w:val="24"/>
          <w:szCs w:val="24"/>
          <w:rtl/>
        </w:rPr>
        <w:t>:</w:t>
      </w:r>
      <w:r w:rsidRPr="00280FA9">
        <w:rPr>
          <w:rFonts w:ascii="David" w:hAnsi="David" w:cs="David"/>
          <w:sz w:val="24"/>
          <w:szCs w:val="24"/>
          <w:rtl/>
        </w:rPr>
        <w:t xml:space="preserve"> ה"ד </w:t>
      </w:r>
      <w:r w:rsidRPr="00280FA9">
        <w:rPr>
          <w:rFonts w:ascii="David" w:hAnsi="David" w:cs="David"/>
          <w:b/>
          <w:bCs/>
          <w:sz w:val="24"/>
          <w:szCs w:val="24"/>
          <w:rtl/>
        </w:rPr>
        <w:t>דהאכילתו</w:t>
      </w:r>
      <w:r w:rsidRPr="00280FA9">
        <w:rPr>
          <w:rStyle w:val="a5"/>
          <w:rFonts w:ascii="David" w:hAnsi="David" w:cs="David"/>
          <w:b/>
          <w:bCs/>
          <w:sz w:val="24"/>
          <w:szCs w:val="24"/>
          <w:rtl/>
        </w:rPr>
        <w:footnoteReference w:id="31"/>
      </w:r>
      <w:r w:rsidRPr="00280FA9">
        <w:rPr>
          <w:rFonts w:ascii="David" w:hAnsi="David" w:cs="David" w:hint="cs"/>
          <w:sz w:val="24"/>
          <w:szCs w:val="24"/>
          <w:rtl/>
        </w:rPr>
        <w:t>"</w:t>
      </w:r>
    </w:p>
    <w:p w14:paraId="12457C92" w14:textId="6FAD6F51" w:rsidR="00596A60" w:rsidRPr="00280FA9" w:rsidRDefault="00A53EEE" w:rsidP="00A67D7B">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אולם </w:t>
      </w:r>
      <w:r w:rsidR="00DF4B72">
        <w:rPr>
          <w:rFonts w:asciiTheme="majorBidi" w:hAnsiTheme="majorBidi" w:cstheme="majorBidi" w:hint="cs"/>
          <w:sz w:val="24"/>
          <w:szCs w:val="24"/>
          <w:rtl/>
        </w:rPr>
        <w:t xml:space="preserve"> דעה המובאת</w:t>
      </w:r>
      <w:r w:rsidR="00DF4B72">
        <w:rPr>
          <w:rStyle w:val="a5"/>
          <w:rFonts w:asciiTheme="majorBidi" w:hAnsiTheme="majorBidi" w:cstheme="majorBidi"/>
          <w:sz w:val="24"/>
          <w:szCs w:val="24"/>
          <w:rtl/>
        </w:rPr>
        <w:footnoteReference w:id="32"/>
      </w:r>
      <w:r w:rsidRPr="00280FA9">
        <w:rPr>
          <w:rFonts w:asciiTheme="majorBidi" w:hAnsiTheme="majorBidi" w:cstheme="majorBidi" w:hint="cs"/>
          <w:sz w:val="24"/>
          <w:szCs w:val="24"/>
          <w:rtl/>
        </w:rPr>
        <w:t xml:space="preserve"> בריטב"א נצמדת לתירוץ הראשון: "</w:t>
      </w:r>
      <w:r w:rsidRPr="00280FA9">
        <w:rPr>
          <w:rFonts w:ascii="David" w:hAnsi="David" w:cs="David"/>
          <w:sz w:val="24"/>
          <w:szCs w:val="24"/>
          <w:rtl/>
        </w:rPr>
        <w:t>ואחרים פירשו</w:t>
      </w:r>
      <w:r w:rsidR="00A67D7B">
        <w:rPr>
          <w:rFonts w:ascii="David" w:hAnsi="David" w:cs="David" w:hint="cs"/>
          <w:sz w:val="24"/>
          <w:szCs w:val="24"/>
          <w:rtl/>
        </w:rPr>
        <w:t>,</w:t>
      </w:r>
      <w:r w:rsidRPr="00280FA9">
        <w:rPr>
          <w:rFonts w:ascii="David" w:hAnsi="David" w:cs="David"/>
          <w:sz w:val="24"/>
          <w:szCs w:val="24"/>
          <w:rtl/>
        </w:rPr>
        <w:t xml:space="preserve"> דכל שרצתה להאכילו יוצאה שלא בכתובה, והכא לישנא דמתניתין דייקינן היכי קתני מאכילתו והא מסתמא לא משכחת לה דאי ידע ליפרוש</w:t>
      </w:r>
      <w:r w:rsidRPr="00280FA9">
        <w:rPr>
          <w:rFonts w:ascii="David" w:hAnsi="David" w:cs="David" w:hint="cs"/>
          <w:sz w:val="24"/>
          <w:szCs w:val="24"/>
          <w:rtl/>
        </w:rPr>
        <w:t>".</w:t>
      </w:r>
      <w:r w:rsidR="00DF4B72">
        <w:rPr>
          <w:rFonts w:asciiTheme="majorBidi" w:hAnsiTheme="majorBidi" w:cstheme="majorBidi" w:hint="cs"/>
          <w:sz w:val="24"/>
          <w:szCs w:val="24"/>
          <w:rtl/>
        </w:rPr>
        <w:t xml:space="preserve">גם </w:t>
      </w:r>
      <w:r w:rsidRPr="00280FA9">
        <w:rPr>
          <w:rFonts w:asciiTheme="majorBidi" w:hAnsiTheme="majorBidi" w:cstheme="majorBidi"/>
          <w:sz w:val="24"/>
          <w:szCs w:val="24"/>
          <w:rtl/>
        </w:rPr>
        <w:t xml:space="preserve">הר"ן  </w:t>
      </w:r>
      <w:r w:rsidR="00D34038" w:rsidRPr="00280FA9">
        <w:rPr>
          <w:rFonts w:asciiTheme="majorBidi" w:hAnsiTheme="majorBidi" w:cstheme="majorBidi" w:hint="cs"/>
          <w:sz w:val="24"/>
          <w:szCs w:val="24"/>
          <w:rtl/>
        </w:rPr>
        <w:t xml:space="preserve">בחידושים דייק בשם הרשב"א הפוך: </w:t>
      </w:r>
      <w:r w:rsidR="00D34038" w:rsidRPr="00280FA9">
        <w:rPr>
          <w:rFonts w:ascii="David" w:hAnsi="David" w:cs="David" w:hint="cs"/>
          <w:sz w:val="24"/>
          <w:szCs w:val="24"/>
          <w:rtl/>
        </w:rPr>
        <w:t>"</w:t>
      </w:r>
      <w:r w:rsidRPr="00280FA9">
        <w:rPr>
          <w:rFonts w:ascii="David" w:hAnsi="David" w:cs="David"/>
          <w:sz w:val="24"/>
          <w:szCs w:val="24"/>
          <w:rtl/>
        </w:rPr>
        <w:t>דאפי' בנתכונה להאכילו מפסדת</w:t>
      </w:r>
      <w:r w:rsidR="00D34038" w:rsidRPr="00280FA9">
        <w:rPr>
          <w:rFonts w:ascii="David" w:hAnsi="David" w:cs="David" w:hint="cs"/>
          <w:sz w:val="24"/>
          <w:szCs w:val="24"/>
          <w:rtl/>
        </w:rPr>
        <w:t>,</w:t>
      </w:r>
      <w:r w:rsidRPr="00280FA9">
        <w:rPr>
          <w:rFonts w:ascii="David" w:hAnsi="David" w:cs="David"/>
          <w:sz w:val="24"/>
          <w:szCs w:val="24"/>
          <w:rtl/>
        </w:rPr>
        <w:t xml:space="preserve"> וכן משמע מדאמר </w:t>
      </w:r>
      <w:r w:rsidRPr="00280FA9">
        <w:rPr>
          <w:rFonts w:ascii="David" w:hAnsi="David" w:cs="David"/>
          <w:b/>
          <w:bCs/>
          <w:sz w:val="24"/>
          <w:szCs w:val="24"/>
          <w:rtl/>
        </w:rPr>
        <w:t>מ</w:t>
      </w:r>
      <w:r w:rsidRPr="00280FA9">
        <w:rPr>
          <w:rFonts w:ascii="David" w:hAnsi="David" w:cs="David"/>
          <w:sz w:val="24"/>
          <w:szCs w:val="24"/>
          <w:rtl/>
        </w:rPr>
        <w:t xml:space="preserve">אכילתו ולא אמר </w:t>
      </w:r>
      <w:r w:rsidRPr="00280FA9">
        <w:rPr>
          <w:rFonts w:ascii="David" w:hAnsi="David" w:cs="David"/>
          <w:b/>
          <w:bCs/>
          <w:sz w:val="24"/>
          <w:szCs w:val="24"/>
          <w:rtl/>
        </w:rPr>
        <w:t>ה</w:t>
      </w:r>
      <w:r w:rsidRPr="00280FA9">
        <w:rPr>
          <w:rFonts w:ascii="David" w:hAnsi="David" w:cs="David"/>
          <w:sz w:val="24"/>
          <w:szCs w:val="24"/>
          <w:rtl/>
        </w:rPr>
        <w:t>אכילתו</w:t>
      </w:r>
      <w:r w:rsidR="00D34038" w:rsidRPr="00280FA9">
        <w:rPr>
          <w:rFonts w:ascii="David" w:hAnsi="David" w:cs="David" w:hint="cs"/>
          <w:sz w:val="24"/>
          <w:szCs w:val="24"/>
          <w:rtl/>
        </w:rPr>
        <w:t>"</w:t>
      </w:r>
      <w:r w:rsidRPr="00280FA9">
        <w:rPr>
          <w:rFonts w:ascii="David" w:hAnsi="David" w:cs="David"/>
          <w:sz w:val="24"/>
          <w:szCs w:val="24"/>
          <w:rtl/>
        </w:rPr>
        <w:t>.</w:t>
      </w:r>
      <w:r w:rsidR="00D34038" w:rsidRPr="00280FA9">
        <w:rPr>
          <w:rFonts w:asciiTheme="majorBidi" w:hAnsiTheme="majorBidi" w:cstheme="majorBidi" w:hint="cs"/>
          <w:sz w:val="24"/>
          <w:szCs w:val="24"/>
          <w:rtl/>
        </w:rPr>
        <w:t xml:space="preserve"> אמנם, ניתן לפרש את הביטוי </w:t>
      </w:r>
      <w:r w:rsidR="00A25C00" w:rsidRPr="00280FA9">
        <w:rPr>
          <w:rFonts w:asciiTheme="majorBidi" w:hAnsiTheme="majorBidi" w:cstheme="majorBidi" w:hint="cs"/>
          <w:sz w:val="24"/>
          <w:szCs w:val="24"/>
          <w:rtl/>
        </w:rPr>
        <w:t>'</w:t>
      </w:r>
      <w:r w:rsidR="00D34038" w:rsidRPr="00280FA9">
        <w:rPr>
          <w:rFonts w:asciiTheme="majorBidi" w:hAnsiTheme="majorBidi" w:cstheme="majorBidi" w:hint="cs"/>
          <w:sz w:val="24"/>
          <w:szCs w:val="24"/>
          <w:rtl/>
        </w:rPr>
        <w:t>מאכילתו</w:t>
      </w:r>
      <w:r w:rsidR="00A25C00" w:rsidRPr="00280FA9">
        <w:rPr>
          <w:rFonts w:asciiTheme="majorBidi" w:hAnsiTheme="majorBidi" w:cstheme="majorBidi" w:hint="cs"/>
          <w:sz w:val="24"/>
          <w:szCs w:val="24"/>
          <w:rtl/>
        </w:rPr>
        <w:t>',</w:t>
      </w:r>
      <w:r w:rsidR="00D34038" w:rsidRPr="00280FA9">
        <w:rPr>
          <w:rFonts w:asciiTheme="majorBidi" w:hAnsiTheme="majorBidi" w:cstheme="majorBidi" w:hint="cs"/>
          <w:sz w:val="24"/>
          <w:szCs w:val="24"/>
          <w:rtl/>
        </w:rPr>
        <w:t xml:space="preserve"> לקולא, כ</w:t>
      </w:r>
      <w:r w:rsidR="00D34038" w:rsidRPr="00280FA9">
        <w:rPr>
          <w:rFonts w:asciiTheme="majorBidi" w:hAnsiTheme="majorBidi" w:cstheme="majorBidi"/>
          <w:sz w:val="24"/>
          <w:szCs w:val="24"/>
        </w:rPr>
        <w:t>present simple</w:t>
      </w:r>
      <w:r w:rsidR="00D34038" w:rsidRPr="00280FA9">
        <w:rPr>
          <w:rFonts w:asciiTheme="majorBidi" w:hAnsiTheme="majorBidi" w:cstheme="majorBidi" w:hint="cs"/>
          <w:sz w:val="24"/>
          <w:szCs w:val="24"/>
          <w:rtl/>
        </w:rPr>
        <w:t>, כפי שיתבאר לאלתר.</w:t>
      </w:r>
      <w:r w:rsidR="00DF4B72">
        <w:rPr>
          <w:rFonts w:asciiTheme="majorBidi" w:hAnsiTheme="majorBidi" w:cstheme="majorBidi" w:hint="cs"/>
          <w:sz w:val="24"/>
          <w:szCs w:val="24"/>
          <w:rtl/>
        </w:rPr>
        <w:t xml:space="preserve"> השולחן ערוך מקל</w:t>
      </w:r>
      <w:r w:rsidR="00DF4B72">
        <w:rPr>
          <w:rStyle w:val="a5"/>
          <w:rFonts w:asciiTheme="majorBidi" w:hAnsiTheme="majorBidi" w:cstheme="majorBidi"/>
          <w:sz w:val="24"/>
          <w:szCs w:val="24"/>
          <w:rtl/>
        </w:rPr>
        <w:footnoteReference w:id="33"/>
      </w:r>
      <w:r w:rsidR="00DF4B72">
        <w:rPr>
          <w:rFonts w:asciiTheme="majorBidi" w:hAnsiTheme="majorBidi" w:cstheme="majorBidi" w:hint="cs"/>
          <w:sz w:val="24"/>
          <w:szCs w:val="24"/>
          <w:rtl/>
        </w:rPr>
        <w:t>, ואפילו הניחה איסור והלכה, או שנ</w:t>
      </w:r>
      <w:r w:rsidR="00A67D7B">
        <w:rPr>
          <w:rFonts w:asciiTheme="majorBidi" w:hAnsiTheme="majorBidi" w:cstheme="majorBidi" w:hint="cs"/>
          <w:sz w:val="24"/>
          <w:szCs w:val="24"/>
          <w:rtl/>
        </w:rPr>
        <w:t>י</w:t>
      </w:r>
      <w:r w:rsidR="00DF4B72">
        <w:rPr>
          <w:rFonts w:asciiTheme="majorBidi" w:hAnsiTheme="majorBidi" w:cstheme="majorBidi" w:hint="cs"/>
          <w:sz w:val="24"/>
          <w:szCs w:val="24"/>
          <w:rtl/>
        </w:rPr>
        <w:t>סתה להכשילו פעמים רבות</w:t>
      </w:r>
      <w:r w:rsidR="00DF4B72">
        <w:rPr>
          <w:rStyle w:val="a5"/>
          <w:rFonts w:asciiTheme="majorBidi" w:hAnsiTheme="majorBidi" w:cstheme="majorBidi"/>
          <w:sz w:val="24"/>
          <w:szCs w:val="24"/>
          <w:rtl/>
        </w:rPr>
        <w:footnoteReference w:id="34"/>
      </w:r>
      <w:r w:rsidR="00DF4B72">
        <w:rPr>
          <w:rFonts w:asciiTheme="majorBidi" w:hAnsiTheme="majorBidi" w:cstheme="majorBidi" w:hint="cs"/>
          <w:sz w:val="24"/>
          <w:szCs w:val="24"/>
          <w:rtl/>
        </w:rPr>
        <w:t>.</w:t>
      </w:r>
    </w:p>
    <w:p w14:paraId="0FED5FC1" w14:textId="2ED00C40" w:rsidR="00376CDD" w:rsidRPr="00596A60" w:rsidRDefault="00376CDD" w:rsidP="00596A60">
      <w:pPr>
        <w:pStyle w:val="aa"/>
        <w:numPr>
          <w:ilvl w:val="0"/>
          <w:numId w:val="1"/>
        </w:numPr>
        <w:spacing w:after="0" w:line="360" w:lineRule="auto"/>
        <w:rPr>
          <w:rFonts w:ascii="David" w:hAnsi="David" w:cs="David"/>
          <w:sz w:val="24"/>
          <w:szCs w:val="24"/>
          <w:rtl/>
        </w:rPr>
      </w:pPr>
      <w:r w:rsidRPr="00596A60">
        <w:rPr>
          <w:rFonts w:asciiTheme="majorBidi" w:hAnsiTheme="majorBidi" w:cstheme="majorBidi" w:hint="cs"/>
          <w:b/>
          <w:bCs/>
          <w:sz w:val="24"/>
          <w:szCs w:val="24"/>
          <w:rtl/>
        </w:rPr>
        <w:t>כשלון חד פעמי</w:t>
      </w:r>
      <w:r w:rsidR="00A75A56" w:rsidRPr="00596A60">
        <w:rPr>
          <w:rFonts w:asciiTheme="majorBidi" w:hAnsiTheme="majorBidi" w:cstheme="majorBidi" w:hint="cs"/>
          <w:b/>
          <w:bCs/>
          <w:sz w:val="24"/>
          <w:szCs w:val="24"/>
          <w:rtl/>
        </w:rPr>
        <w:t xml:space="preserve"> והצורך בהתראה</w:t>
      </w:r>
    </w:p>
    <w:p w14:paraId="66C43556" w14:textId="044B6F6E" w:rsidR="009C018F" w:rsidRPr="00280FA9" w:rsidRDefault="009C018F" w:rsidP="009C018F">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שנינו במסכת גטין: </w:t>
      </w:r>
      <w:r w:rsidRPr="00280FA9">
        <w:rPr>
          <w:rFonts w:asciiTheme="majorBidi" w:hAnsiTheme="majorBidi" w:cs="Times New Roman" w:hint="cs"/>
          <w:sz w:val="24"/>
          <w:szCs w:val="24"/>
          <w:rtl/>
        </w:rPr>
        <w:t xml:space="preserve"> </w:t>
      </w:r>
      <w:r w:rsidRPr="00280FA9">
        <w:rPr>
          <w:rFonts w:asciiTheme="majorBidi" w:hAnsiTheme="majorBidi" w:cs="Times New Roman"/>
          <w:sz w:val="24"/>
          <w:szCs w:val="24"/>
          <w:rtl/>
        </w:rPr>
        <w:t xml:space="preserve"> </w:t>
      </w:r>
      <w:r w:rsidRPr="00280FA9">
        <w:rPr>
          <w:rFonts w:ascii="David" w:hAnsi="David" w:cs="David"/>
          <w:sz w:val="24"/>
          <w:szCs w:val="24"/>
          <w:rtl/>
        </w:rPr>
        <w:t xml:space="preserve">"אכלה בשוק, גירגרה בשוק, הניקה בשוק - בכולן ר"מ אומר: תצא, ר"ע אומר: משישאו ויתנו בה מוזרות בלבנה; אמר לו רבי יוחנן בן נורי: א"כ, לא הנחת בת לאברהם </w:t>
      </w:r>
      <w:r w:rsidRPr="00280FA9">
        <w:rPr>
          <w:rFonts w:ascii="David" w:hAnsi="David" w:cs="David"/>
          <w:sz w:val="24"/>
          <w:szCs w:val="24"/>
          <w:rtl/>
        </w:rPr>
        <w:lastRenderedPageBreak/>
        <w:t>אבינו שיושבת תחת בעלה</w:t>
      </w:r>
      <w:r w:rsidRPr="00280FA9">
        <w:rPr>
          <w:rStyle w:val="a5"/>
          <w:rFonts w:ascii="David" w:hAnsi="David" w:cs="David"/>
          <w:sz w:val="24"/>
          <w:szCs w:val="24"/>
          <w:rtl/>
        </w:rPr>
        <w:footnoteReference w:id="35"/>
      </w:r>
      <w:r w:rsidRPr="00280FA9">
        <w:rPr>
          <w:rFonts w:ascii="David" w:hAnsi="David" w:cs="David"/>
          <w:sz w:val="24"/>
          <w:szCs w:val="24"/>
          <w:rtl/>
        </w:rPr>
        <w:t>"</w:t>
      </w:r>
      <w:r w:rsidRPr="00280FA9">
        <w:rPr>
          <w:rFonts w:ascii="David" w:hAnsi="David" w:cs="David" w:hint="cs"/>
          <w:sz w:val="24"/>
          <w:szCs w:val="24"/>
          <w:rtl/>
        </w:rPr>
        <w:t xml:space="preserve">. </w:t>
      </w:r>
      <w:r w:rsidRPr="00280FA9">
        <w:rPr>
          <w:rFonts w:asciiTheme="majorBidi" w:hAnsiTheme="majorBidi" w:cstheme="majorBidi" w:hint="cs"/>
          <w:sz w:val="24"/>
          <w:szCs w:val="24"/>
          <w:rtl/>
        </w:rPr>
        <w:t>נראה, שלכל הדעות לא הפסידה כתובתה. "</w:t>
      </w:r>
      <w:r w:rsidRPr="00280FA9">
        <w:rPr>
          <w:rFonts w:ascii="David" w:hAnsi="David" w:cs="David"/>
          <w:sz w:val="24"/>
          <w:szCs w:val="24"/>
          <w:rtl/>
        </w:rPr>
        <w:t xml:space="preserve">והנכון </w:t>
      </w:r>
      <w:r w:rsidRPr="00280FA9">
        <w:rPr>
          <w:rFonts w:ascii="David" w:hAnsi="David" w:cs="David"/>
          <w:b/>
          <w:bCs/>
          <w:sz w:val="24"/>
          <w:szCs w:val="24"/>
          <w:rtl/>
        </w:rPr>
        <w:t>דהתם כשעשתה כן בלא התראה ומתני' בהתראה</w:t>
      </w:r>
      <w:r w:rsidRPr="00280FA9">
        <w:rPr>
          <w:rFonts w:ascii="David" w:hAnsi="David" w:cs="David" w:hint="cs"/>
          <w:sz w:val="24"/>
          <w:szCs w:val="24"/>
          <w:rtl/>
        </w:rPr>
        <w:t>..</w:t>
      </w:r>
      <w:r w:rsidRPr="00280FA9">
        <w:rPr>
          <w:rFonts w:ascii="David" w:hAnsi="David" w:cs="David"/>
          <w:sz w:val="24"/>
          <w:szCs w:val="24"/>
          <w:rtl/>
        </w:rPr>
        <w:t xml:space="preserve"> והיינו דלא קתני התם </w:t>
      </w:r>
      <w:r w:rsidRPr="00280FA9">
        <w:rPr>
          <w:rFonts w:ascii="David" w:hAnsi="David" w:cs="David"/>
          <w:b/>
          <w:bCs/>
          <w:sz w:val="24"/>
          <w:szCs w:val="24"/>
          <w:rtl/>
        </w:rPr>
        <w:t>ה</w:t>
      </w:r>
      <w:r w:rsidRPr="00280FA9">
        <w:rPr>
          <w:rFonts w:ascii="David" w:hAnsi="David" w:cs="David"/>
          <w:sz w:val="24"/>
          <w:szCs w:val="24"/>
          <w:rtl/>
        </w:rPr>
        <w:t>אוכלת בשוק</w:t>
      </w:r>
      <w:r w:rsidRPr="00280FA9">
        <w:rPr>
          <w:rStyle w:val="a5"/>
          <w:rFonts w:ascii="David" w:hAnsi="David" w:cs="David"/>
          <w:sz w:val="24"/>
          <w:szCs w:val="24"/>
          <w:rtl/>
        </w:rPr>
        <w:footnoteReference w:id="36"/>
      </w:r>
      <w:r w:rsidRPr="00280FA9">
        <w:rPr>
          <w:rFonts w:asciiTheme="majorBidi" w:hAnsiTheme="majorBidi" w:cstheme="majorBidi" w:hint="cs"/>
          <w:sz w:val="24"/>
          <w:szCs w:val="24"/>
          <w:rtl/>
        </w:rPr>
        <w:t>". כתב המאירי:</w:t>
      </w:r>
    </w:p>
    <w:p w14:paraId="735EB0C4" w14:textId="4B870B60" w:rsidR="009C018F" w:rsidRDefault="00385476" w:rsidP="009C018F">
      <w:pPr>
        <w:spacing w:after="0" w:line="360" w:lineRule="auto"/>
        <w:rPr>
          <w:rFonts w:ascii="David" w:hAnsi="David" w:cs="David"/>
          <w:sz w:val="24"/>
          <w:szCs w:val="24"/>
          <w:rtl/>
        </w:rPr>
      </w:pPr>
      <w:r w:rsidRPr="00280FA9">
        <w:rPr>
          <w:rFonts w:ascii="David" w:hAnsi="David" w:cs="David" w:hint="cs"/>
          <w:sz w:val="24"/>
          <w:szCs w:val="24"/>
          <w:rtl/>
        </w:rPr>
        <w:t>"</w:t>
      </w:r>
      <w:r w:rsidRPr="00280FA9">
        <w:rPr>
          <w:rFonts w:ascii="David" w:hAnsi="David" w:cs="David"/>
          <w:sz w:val="24"/>
          <w:szCs w:val="24"/>
          <w:rtl/>
        </w:rPr>
        <w:t xml:space="preserve">בכל אלו שבעוברת על דת </w:t>
      </w:r>
      <w:r w:rsidRPr="00280FA9">
        <w:rPr>
          <w:rFonts w:ascii="David" w:hAnsi="David" w:cs="David"/>
          <w:b/>
          <w:bCs/>
          <w:sz w:val="24"/>
          <w:szCs w:val="24"/>
          <w:rtl/>
        </w:rPr>
        <w:t>דוקא כשמתמדת בכך</w:t>
      </w:r>
      <w:r w:rsidRPr="00280FA9">
        <w:rPr>
          <w:rFonts w:ascii="David" w:hAnsi="David" w:cs="David" w:hint="cs"/>
          <w:sz w:val="24"/>
          <w:szCs w:val="24"/>
          <w:rtl/>
        </w:rPr>
        <w:t>.</w:t>
      </w:r>
      <w:r w:rsidRPr="00280FA9">
        <w:rPr>
          <w:rFonts w:ascii="David" w:hAnsi="David" w:cs="David"/>
          <w:sz w:val="24"/>
          <w:szCs w:val="24"/>
          <w:rtl/>
        </w:rPr>
        <w:t xml:space="preserve"> הא כל שנזדמן כן </w:t>
      </w:r>
      <w:r w:rsidRPr="00280FA9">
        <w:rPr>
          <w:rFonts w:ascii="David" w:hAnsi="David" w:cs="David"/>
          <w:b/>
          <w:bCs/>
          <w:sz w:val="24"/>
          <w:szCs w:val="24"/>
          <w:rtl/>
        </w:rPr>
        <w:t>אחת ושתים</w:t>
      </w:r>
      <w:r w:rsidRPr="00280FA9">
        <w:rPr>
          <w:rFonts w:ascii="David" w:hAnsi="David" w:cs="David" w:hint="cs"/>
          <w:b/>
          <w:bCs/>
          <w:sz w:val="24"/>
          <w:szCs w:val="24"/>
          <w:rtl/>
        </w:rPr>
        <w:t>-</w:t>
      </w:r>
      <w:r w:rsidRPr="00280FA9">
        <w:rPr>
          <w:rFonts w:ascii="David" w:hAnsi="David" w:cs="David"/>
          <w:b/>
          <w:bCs/>
          <w:sz w:val="24"/>
          <w:szCs w:val="24"/>
          <w:rtl/>
        </w:rPr>
        <w:t xml:space="preserve"> לא</w:t>
      </w:r>
      <w:r w:rsidRPr="00280FA9">
        <w:rPr>
          <w:rFonts w:ascii="David" w:hAnsi="David" w:cs="David" w:hint="cs"/>
          <w:b/>
          <w:bCs/>
          <w:sz w:val="24"/>
          <w:szCs w:val="24"/>
          <w:rtl/>
        </w:rPr>
        <w:t>.</w:t>
      </w:r>
      <w:r w:rsidRPr="00280FA9">
        <w:rPr>
          <w:rFonts w:ascii="David" w:hAnsi="David" w:cs="David"/>
          <w:sz w:val="24"/>
          <w:szCs w:val="24"/>
          <w:rtl/>
        </w:rPr>
        <w:t xml:space="preserve"> והוא שתופשה בלשון זה </w:t>
      </w:r>
      <w:r w:rsidRPr="00280FA9">
        <w:rPr>
          <w:rFonts w:ascii="David" w:hAnsi="David" w:cs="David"/>
          <w:b/>
          <w:bCs/>
          <w:sz w:val="24"/>
          <w:szCs w:val="24"/>
          <w:rtl/>
        </w:rPr>
        <w:t>מ</w:t>
      </w:r>
      <w:r w:rsidRPr="00280FA9">
        <w:rPr>
          <w:rFonts w:ascii="David" w:hAnsi="David" w:cs="David"/>
          <w:sz w:val="24"/>
          <w:szCs w:val="24"/>
          <w:rtl/>
        </w:rPr>
        <w:t>אכילתו וכו' ו</w:t>
      </w:r>
      <w:r w:rsidRPr="00280FA9">
        <w:rPr>
          <w:rFonts w:ascii="David" w:hAnsi="David" w:cs="David"/>
          <w:b/>
          <w:bCs/>
          <w:sz w:val="24"/>
          <w:szCs w:val="24"/>
          <w:rtl/>
        </w:rPr>
        <w:t>מ</w:t>
      </w:r>
      <w:r w:rsidRPr="00280FA9">
        <w:rPr>
          <w:rFonts w:ascii="David" w:hAnsi="David" w:cs="David"/>
          <w:sz w:val="24"/>
          <w:szCs w:val="24"/>
          <w:rtl/>
        </w:rPr>
        <w:t>שמשתו וכו' טווה בשוק ומדברת עם כל אדם ואינו אומר שהאכילתו וכו' ולא שטותה בשוק</w:t>
      </w:r>
      <w:r w:rsidR="00D34038" w:rsidRPr="00280FA9">
        <w:rPr>
          <w:rFonts w:ascii="David" w:hAnsi="David" w:cs="David" w:hint="cs"/>
          <w:sz w:val="24"/>
          <w:szCs w:val="24"/>
          <w:rtl/>
        </w:rPr>
        <w:t>.</w:t>
      </w:r>
      <w:r w:rsidRPr="00280FA9">
        <w:rPr>
          <w:rFonts w:ascii="David" w:hAnsi="David" w:cs="David"/>
          <w:sz w:val="24"/>
          <w:szCs w:val="24"/>
          <w:rtl/>
        </w:rPr>
        <w:t xml:space="preserve"> וכעין מה שאמרו בענין בלק כשהלך למדין ליעזר בהם והלא מעולם היו שונאים זה את זה דכתוב המכה את מדין וכו' ודייק לה מדכתיב המכה כלומר שהוא </w:t>
      </w:r>
      <w:r w:rsidRPr="00C117F5">
        <w:rPr>
          <w:rFonts w:ascii="David" w:hAnsi="David" w:cs="David"/>
          <w:b/>
          <w:bCs/>
          <w:sz w:val="24"/>
          <w:szCs w:val="24"/>
          <w:rtl/>
        </w:rPr>
        <w:t>מתמיד בכך</w:t>
      </w:r>
      <w:r w:rsidRPr="00280FA9">
        <w:rPr>
          <w:rFonts w:ascii="David" w:hAnsi="David" w:cs="David"/>
          <w:sz w:val="24"/>
          <w:szCs w:val="24"/>
          <w:rtl/>
        </w:rPr>
        <w:t xml:space="preserve"> ולא כתוב</w:t>
      </w:r>
      <w:r w:rsidRPr="00280FA9">
        <w:rPr>
          <w:rFonts w:ascii="David" w:hAnsi="David" w:cs="David" w:hint="cs"/>
          <w:sz w:val="24"/>
          <w:szCs w:val="24"/>
          <w:rtl/>
        </w:rPr>
        <w:t>:</w:t>
      </w:r>
      <w:r w:rsidRPr="00280FA9">
        <w:rPr>
          <w:rFonts w:ascii="David" w:hAnsi="David" w:cs="David"/>
          <w:sz w:val="24"/>
          <w:szCs w:val="24"/>
          <w:rtl/>
        </w:rPr>
        <w:t xml:space="preserve"> </w:t>
      </w:r>
      <w:r w:rsidRPr="00280FA9">
        <w:rPr>
          <w:rFonts w:ascii="David" w:hAnsi="David" w:cs="David" w:hint="cs"/>
          <w:sz w:val="24"/>
          <w:szCs w:val="24"/>
          <w:rtl/>
        </w:rPr>
        <w:t>'</w:t>
      </w:r>
      <w:r w:rsidRPr="00280FA9">
        <w:rPr>
          <w:rFonts w:ascii="David" w:hAnsi="David" w:cs="David"/>
          <w:sz w:val="24"/>
          <w:szCs w:val="24"/>
          <w:rtl/>
        </w:rPr>
        <w:t>אשר הכה</w:t>
      </w:r>
      <w:r w:rsidRPr="00280FA9">
        <w:rPr>
          <w:rFonts w:ascii="David" w:hAnsi="David" w:cs="David" w:hint="cs"/>
          <w:sz w:val="24"/>
          <w:szCs w:val="24"/>
          <w:rtl/>
        </w:rPr>
        <w:t>'</w:t>
      </w:r>
      <w:r w:rsidR="009C018F" w:rsidRPr="00280FA9">
        <w:rPr>
          <w:rFonts w:ascii="David" w:hAnsi="David" w:cs="David" w:hint="cs"/>
          <w:sz w:val="24"/>
          <w:szCs w:val="24"/>
          <w:rtl/>
        </w:rPr>
        <w:t xml:space="preserve"> ,</w:t>
      </w:r>
      <w:r w:rsidR="00D34038" w:rsidRPr="00280FA9">
        <w:rPr>
          <w:rFonts w:ascii="David" w:hAnsi="David" w:cs="David" w:hint="cs"/>
          <w:sz w:val="24"/>
          <w:szCs w:val="24"/>
          <w:rtl/>
        </w:rPr>
        <w:t>"</w:t>
      </w:r>
      <w:r w:rsidRPr="00280FA9">
        <w:rPr>
          <w:rFonts w:ascii="David" w:hAnsi="David" w:cs="David" w:hint="cs"/>
          <w:sz w:val="24"/>
          <w:szCs w:val="24"/>
          <w:rtl/>
        </w:rPr>
        <w:t>.</w:t>
      </w:r>
      <w:r w:rsidR="00803D44" w:rsidRPr="00280FA9">
        <w:rPr>
          <w:rFonts w:ascii="David" w:hAnsi="David" w:cs="David" w:hint="cs"/>
          <w:sz w:val="24"/>
          <w:szCs w:val="24"/>
          <w:rtl/>
        </w:rPr>
        <w:t xml:space="preserve"> </w:t>
      </w:r>
      <w:r w:rsidR="009C018F" w:rsidRPr="00280FA9">
        <w:rPr>
          <w:rFonts w:asciiTheme="majorBidi" w:hAnsiTheme="majorBidi" w:cstheme="majorBidi" w:hint="cs"/>
          <w:sz w:val="24"/>
          <w:szCs w:val="24"/>
          <w:rtl/>
        </w:rPr>
        <w:t xml:space="preserve">אולם הריטב"א כתב שדי בפעם אחת לאחר התראה: </w:t>
      </w:r>
      <w:r w:rsidR="009C018F" w:rsidRPr="00280FA9">
        <w:rPr>
          <w:rFonts w:ascii="David" w:hAnsi="David" w:cs="David" w:hint="cs"/>
          <w:sz w:val="24"/>
          <w:szCs w:val="24"/>
          <w:rtl/>
        </w:rPr>
        <w:t>"</w:t>
      </w:r>
      <w:r w:rsidR="009C018F" w:rsidRPr="00280FA9">
        <w:rPr>
          <w:rFonts w:ascii="David" w:hAnsi="David" w:cs="David"/>
          <w:sz w:val="24"/>
          <w:szCs w:val="24"/>
          <w:rtl/>
        </w:rPr>
        <w:t xml:space="preserve">העוברת על דת משה ויהודית. פירוש </w:t>
      </w:r>
      <w:r w:rsidR="009C018F" w:rsidRPr="00280FA9">
        <w:rPr>
          <w:rFonts w:ascii="David" w:hAnsi="David" w:cs="David"/>
          <w:b/>
          <w:bCs/>
          <w:sz w:val="24"/>
          <w:szCs w:val="24"/>
          <w:rtl/>
        </w:rPr>
        <w:t>ואפילו לא עברה אלא פעם אחת כיון שהתרה בה</w:t>
      </w:r>
      <w:r w:rsidR="009C018F" w:rsidRPr="00280FA9">
        <w:rPr>
          <w:rFonts w:ascii="David" w:hAnsi="David" w:cs="David"/>
          <w:sz w:val="24"/>
          <w:szCs w:val="24"/>
          <w:rtl/>
        </w:rPr>
        <w:t>, דבכמה דוכתי העושה כך וכך משום פעם אחת</w:t>
      </w:r>
      <w:r w:rsidR="009C018F" w:rsidRPr="00280FA9">
        <w:rPr>
          <w:rFonts w:ascii="David" w:hAnsi="David" w:cs="David" w:hint="cs"/>
          <w:sz w:val="24"/>
          <w:szCs w:val="24"/>
          <w:rtl/>
        </w:rPr>
        <w:t>:</w:t>
      </w:r>
      <w:r w:rsidR="009C018F" w:rsidRPr="00280FA9">
        <w:rPr>
          <w:rFonts w:ascii="David" w:hAnsi="David" w:cs="David"/>
          <w:sz w:val="24"/>
          <w:szCs w:val="24"/>
          <w:rtl/>
        </w:rPr>
        <w:t xml:space="preserve"> </w:t>
      </w:r>
      <w:r w:rsidR="009C018F" w:rsidRPr="00280FA9">
        <w:rPr>
          <w:rFonts w:ascii="David" w:hAnsi="David" w:cs="David" w:hint="cs"/>
          <w:sz w:val="24"/>
          <w:szCs w:val="24"/>
          <w:rtl/>
        </w:rPr>
        <w:t>'</w:t>
      </w:r>
      <w:r w:rsidR="009C018F" w:rsidRPr="00280FA9">
        <w:rPr>
          <w:rFonts w:ascii="David" w:hAnsi="David" w:cs="David"/>
          <w:sz w:val="24"/>
          <w:szCs w:val="24"/>
          <w:rtl/>
        </w:rPr>
        <w:t>העובד עבודה זרה</w:t>
      </w:r>
      <w:r w:rsidR="009C018F" w:rsidRPr="00280FA9">
        <w:rPr>
          <w:rFonts w:ascii="David" w:hAnsi="David" w:cs="David" w:hint="cs"/>
          <w:sz w:val="24"/>
          <w:szCs w:val="24"/>
          <w:rtl/>
        </w:rPr>
        <w:t>,</w:t>
      </w:r>
      <w:r w:rsidR="009C018F" w:rsidRPr="00280FA9">
        <w:rPr>
          <w:rFonts w:ascii="David" w:hAnsi="David" w:cs="David"/>
          <w:sz w:val="24"/>
          <w:szCs w:val="24"/>
          <w:rtl/>
        </w:rPr>
        <w:t xml:space="preserve"> המברך את השם</w:t>
      </w:r>
      <w:r w:rsidR="009C018F" w:rsidRPr="00280FA9">
        <w:rPr>
          <w:rFonts w:ascii="David" w:hAnsi="David" w:cs="David" w:hint="cs"/>
          <w:sz w:val="24"/>
          <w:szCs w:val="24"/>
          <w:rtl/>
        </w:rPr>
        <w:t>,</w:t>
      </w:r>
      <w:r w:rsidR="009C018F" w:rsidRPr="00280FA9">
        <w:rPr>
          <w:rFonts w:ascii="David" w:hAnsi="David" w:cs="David"/>
          <w:sz w:val="24"/>
          <w:szCs w:val="24"/>
          <w:rtl/>
        </w:rPr>
        <w:t xml:space="preserve"> ההוגה את השם באותיותיו</w:t>
      </w:r>
      <w:r w:rsidR="009C018F" w:rsidRPr="00280FA9">
        <w:rPr>
          <w:rFonts w:ascii="David" w:hAnsi="David" w:cs="David" w:hint="cs"/>
          <w:sz w:val="24"/>
          <w:szCs w:val="24"/>
          <w:rtl/>
        </w:rPr>
        <w:t>,</w:t>
      </w:r>
      <w:r w:rsidR="009C018F" w:rsidRPr="00280FA9">
        <w:rPr>
          <w:rFonts w:ascii="David" w:hAnsi="David" w:cs="David"/>
          <w:sz w:val="24"/>
          <w:szCs w:val="24"/>
          <w:rtl/>
        </w:rPr>
        <w:t xml:space="preserve"> המבזה רבותיו</w:t>
      </w:r>
      <w:r w:rsidR="009C018F" w:rsidRPr="00280FA9">
        <w:rPr>
          <w:rFonts w:ascii="David" w:hAnsi="David" w:cs="David" w:hint="cs"/>
          <w:sz w:val="24"/>
          <w:szCs w:val="24"/>
          <w:rtl/>
        </w:rPr>
        <w:t>'</w:t>
      </w:r>
      <w:r w:rsidR="009C018F" w:rsidRPr="00280FA9">
        <w:rPr>
          <w:rFonts w:ascii="David" w:hAnsi="David" w:cs="David"/>
          <w:sz w:val="24"/>
          <w:szCs w:val="24"/>
          <w:rtl/>
        </w:rPr>
        <w:t xml:space="preserve"> וכן רבים לאין סוף</w:t>
      </w:r>
      <w:r w:rsidR="009C018F" w:rsidRPr="00280FA9">
        <w:rPr>
          <w:rFonts w:ascii="David" w:hAnsi="David" w:cs="David" w:hint="cs"/>
          <w:sz w:val="24"/>
          <w:szCs w:val="24"/>
          <w:rtl/>
        </w:rPr>
        <w:t>"</w:t>
      </w:r>
      <w:r w:rsidR="009C018F" w:rsidRPr="00280FA9">
        <w:rPr>
          <w:rFonts w:ascii="David" w:hAnsi="David" w:cs="David"/>
          <w:sz w:val="24"/>
          <w:szCs w:val="24"/>
          <w:rtl/>
        </w:rPr>
        <w:t xml:space="preserve">. </w:t>
      </w:r>
    </w:p>
    <w:p w14:paraId="16CC3C04" w14:textId="787A751E" w:rsidR="00DD2CD0" w:rsidRPr="00DD2CD0" w:rsidRDefault="00DD2CD0" w:rsidP="009C018F">
      <w:pPr>
        <w:spacing w:after="0" w:line="360" w:lineRule="auto"/>
        <w:rPr>
          <w:rFonts w:ascii="David" w:hAnsi="David" w:cs="David"/>
          <w:sz w:val="24"/>
          <w:szCs w:val="24"/>
          <w:rtl/>
        </w:rPr>
      </w:pPr>
      <w:r w:rsidRPr="00DD2CD0">
        <w:rPr>
          <w:rFonts w:asciiTheme="majorBidi" w:hAnsiTheme="majorBidi" w:cstheme="majorBidi"/>
          <w:sz w:val="24"/>
          <w:szCs w:val="24"/>
          <w:rtl/>
        </w:rPr>
        <w:t xml:space="preserve">הרמ"א כתב: </w:t>
      </w:r>
      <w:r>
        <w:rPr>
          <w:rFonts w:asciiTheme="majorBidi" w:hAnsiTheme="majorBidi" w:cs="Guttman Yad-Brush" w:hint="cs"/>
          <w:sz w:val="18"/>
          <w:szCs w:val="18"/>
          <w:rtl/>
        </w:rPr>
        <w:t xml:space="preserve">"ורגילה בכך". </w:t>
      </w:r>
      <w:r>
        <w:rPr>
          <w:rFonts w:asciiTheme="majorBidi" w:hAnsiTheme="majorBidi" w:cstheme="majorBidi" w:hint="cs"/>
          <w:sz w:val="24"/>
          <w:szCs w:val="24"/>
          <w:rtl/>
        </w:rPr>
        <w:t>לדדעת הבית מאיר, ההרגל נצרך רק כדי לגרשה בעל כרחה ללא התראה, אולם לעניין הפסד הכתובה יש צורך בהתראה. "</w:t>
      </w:r>
      <w:r>
        <w:rPr>
          <w:rFonts w:ascii="David" w:hAnsi="David" w:cs="David" w:hint="cs"/>
          <w:sz w:val="24"/>
          <w:szCs w:val="24"/>
          <w:rtl/>
        </w:rPr>
        <w:t>אולם הט"ז והגר"א מבינים שלדעת הרשב"א והרמ"א גם בלא התראה מפסידה את כתובתה אם רגילה בכך,. הגר"א מסביר שההתראה נצרכת כדי שאם תעבור על ההתראה תיחשב פרוצה</w:t>
      </w:r>
      <w:r w:rsidR="00596A60">
        <w:rPr>
          <w:rStyle w:val="a5"/>
          <w:rFonts w:ascii="David" w:hAnsi="David" w:cs="David"/>
          <w:sz w:val="24"/>
          <w:szCs w:val="24"/>
          <w:rtl/>
        </w:rPr>
        <w:footnoteReference w:id="37"/>
      </w:r>
      <w:r w:rsidR="00596A60">
        <w:rPr>
          <w:rFonts w:ascii="David" w:hAnsi="David" w:cs="David" w:hint="cs"/>
          <w:sz w:val="24"/>
          <w:szCs w:val="24"/>
          <w:rtl/>
        </w:rPr>
        <w:t>".</w:t>
      </w:r>
    </w:p>
    <w:p w14:paraId="44A46272" w14:textId="090258F8" w:rsidR="00BF6F0D" w:rsidRPr="00280FA9" w:rsidRDefault="009C018F" w:rsidP="009C018F">
      <w:pPr>
        <w:spacing w:after="0" w:line="360" w:lineRule="auto"/>
        <w:rPr>
          <w:rFonts w:asciiTheme="majorBidi" w:hAnsiTheme="majorBidi" w:cstheme="majorBidi"/>
          <w:sz w:val="24"/>
          <w:szCs w:val="24"/>
          <w:rtl/>
        </w:rPr>
      </w:pPr>
      <w:r w:rsidRPr="00280FA9">
        <w:rPr>
          <w:rFonts w:asciiTheme="majorBidi" w:hAnsiTheme="majorBidi" w:cstheme="majorBidi" w:hint="cs"/>
          <w:sz w:val="24"/>
          <w:szCs w:val="24"/>
          <w:rtl/>
        </w:rPr>
        <w:t xml:space="preserve">גם כשאינה זכאית לכתובה, לא מוחלט הדבר שעליו לגרשה. </w:t>
      </w:r>
      <w:r w:rsidR="00D34038" w:rsidRPr="00280FA9">
        <w:rPr>
          <w:rFonts w:asciiTheme="majorBidi" w:hAnsiTheme="majorBidi" w:cstheme="majorBidi" w:hint="cs"/>
          <w:sz w:val="24"/>
          <w:szCs w:val="24"/>
          <w:rtl/>
        </w:rPr>
        <w:t>כתב</w:t>
      </w:r>
      <w:r w:rsidR="00BF6F0D" w:rsidRPr="00280FA9">
        <w:rPr>
          <w:rFonts w:asciiTheme="majorBidi" w:hAnsiTheme="majorBidi" w:cstheme="majorBidi"/>
          <w:sz w:val="24"/>
          <w:szCs w:val="24"/>
          <w:rtl/>
        </w:rPr>
        <w:t xml:space="preserve"> הריטב"א</w:t>
      </w:r>
      <w:r w:rsidRPr="00280FA9">
        <w:rPr>
          <w:rFonts w:asciiTheme="majorBidi" w:hAnsiTheme="majorBidi" w:cstheme="majorBidi" w:hint="cs"/>
          <w:sz w:val="24"/>
          <w:szCs w:val="24"/>
          <w:rtl/>
        </w:rPr>
        <w:t>:</w:t>
      </w:r>
      <w:r w:rsidR="00BF6F0D" w:rsidRPr="00280FA9">
        <w:rPr>
          <w:rFonts w:asciiTheme="majorBidi" w:hAnsiTheme="majorBidi" w:cstheme="majorBidi"/>
          <w:sz w:val="24"/>
          <w:szCs w:val="24"/>
          <w:rtl/>
        </w:rPr>
        <w:t xml:space="preserve"> </w:t>
      </w:r>
      <w:r w:rsidR="00536FD2" w:rsidRPr="00280FA9">
        <w:rPr>
          <w:rFonts w:asciiTheme="majorBidi" w:hAnsiTheme="majorBidi" w:cstheme="majorBidi"/>
          <w:sz w:val="24"/>
          <w:szCs w:val="24"/>
          <w:rtl/>
        </w:rPr>
        <w:t xml:space="preserve"> </w:t>
      </w:r>
    </w:p>
    <w:p w14:paraId="716180B5" w14:textId="7847044D" w:rsidR="00BF6F0D" w:rsidRPr="00280FA9" w:rsidRDefault="009C018F" w:rsidP="00BF6F0D">
      <w:pPr>
        <w:spacing w:after="0" w:line="360" w:lineRule="auto"/>
        <w:rPr>
          <w:rFonts w:ascii="David" w:hAnsi="David" w:cs="David"/>
          <w:sz w:val="24"/>
          <w:szCs w:val="24"/>
          <w:rtl/>
        </w:rPr>
      </w:pPr>
      <w:r w:rsidRPr="00280FA9">
        <w:rPr>
          <w:rFonts w:ascii="David" w:hAnsi="David" w:cs="David"/>
          <w:sz w:val="24"/>
          <w:szCs w:val="24"/>
        </w:rPr>
        <w:t>"</w:t>
      </w:r>
      <w:r w:rsidR="00D34038" w:rsidRPr="00280FA9">
        <w:rPr>
          <w:rFonts w:ascii="David" w:hAnsi="David" w:cs="David"/>
          <w:sz w:val="24"/>
          <w:szCs w:val="24"/>
        </w:rPr>
        <w:t xml:space="preserve"> </w:t>
      </w:r>
      <w:r w:rsidR="00BF6F0D" w:rsidRPr="00280FA9">
        <w:rPr>
          <w:rFonts w:ascii="David" w:hAnsi="David" w:cs="David"/>
          <w:sz w:val="24"/>
          <w:szCs w:val="24"/>
          <w:rtl/>
        </w:rPr>
        <w:t>ואלו יוצאות שלא בכתובה. פירוש</w:t>
      </w:r>
      <w:r w:rsidRPr="00280FA9">
        <w:rPr>
          <w:rFonts w:ascii="David" w:hAnsi="David" w:cs="David" w:hint="cs"/>
          <w:sz w:val="24"/>
          <w:szCs w:val="24"/>
          <w:rtl/>
        </w:rPr>
        <w:t>:</w:t>
      </w:r>
      <w:r w:rsidR="00BF6F0D" w:rsidRPr="00280FA9">
        <w:rPr>
          <w:rFonts w:ascii="David" w:hAnsi="David" w:cs="David"/>
          <w:sz w:val="24"/>
          <w:szCs w:val="24"/>
          <w:rtl/>
        </w:rPr>
        <w:t xml:space="preserve"> </w:t>
      </w:r>
      <w:r w:rsidR="00BF6F0D" w:rsidRPr="00280FA9">
        <w:rPr>
          <w:rFonts w:ascii="David" w:hAnsi="David" w:cs="David"/>
          <w:b/>
          <w:bCs/>
          <w:sz w:val="24"/>
          <w:szCs w:val="24"/>
          <w:rtl/>
        </w:rPr>
        <w:t>שאם רצה להוציא</w:t>
      </w:r>
      <w:r w:rsidR="00BF6F0D" w:rsidRPr="00280FA9">
        <w:rPr>
          <w:rFonts w:ascii="David" w:hAnsi="David" w:cs="David"/>
          <w:sz w:val="24"/>
          <w:szCs w:val="24"/>
          <w:rtl/>
        </w:rPr>
        <w:t xml:space="preserve"> תצא שלא בכתובה</w:t>
      </w:r>
      <w:r w:rsidRPr="00280FA9">
        <w:rPr>
          <w:rFonts w:ascii="David" w:hAnsi="David" w:cs="David" w:hint="cs"/>
          <w:sz w:val="24"/>
          <w:szCs w:val="24"/>
          <w:rtl/>
        </w:rPr>
        <w:t>,</w:t>
      </w:r>
      <w:r w:rsidR="00BF6F0D" w:rsidRPr="00280FA9">
        <w:rPr>
          <w:rFonts w:ascii="David" w:hAnsi="David" w:cs="David"/>
          <w:sz w:val="24"/>
          <w:szCs w:val="24"/>
          <w:rtl/>
        </w:rPr>
        <w:t xml:space="preserve"> אבל </w:t>
      </w:r>
      <w:r w:rsidR="00BF6F0D" w:rsidRPr="00280FA9">
        <w:rPr>
          <w:rFonts w:ascii="David" w:hAnsi="David" w:cs="David"/>
          <w:b/>
          <w:bCs/>
          <w:sz w:val="24"/>
          <w:szCs w:val="24"/>
          <w:rtl/>
        </w:rPr>
        <w:t>אין כופין אותו להוציא אם הוא אומר שיזהר בה מכאן ואילך שלא תכשילנו</w:t>
      </w:r>
      <w:r w:rsidR="00BF6F0D" w:rsidRPr="00280FA9">
        <w:rPr>
          <w:rFonts w:ascii="David" w:hAnsi="David" w:cs="David"/>
          <w:sz w:val="24"/>
          <w:szCs w:val="24"/>
          <w:rtl/>
        </w:rPr>
        <w:t xml:space="preserve">, וכולה מתניתין בשהתרה בה, והכי מוכחא סוגיא במסכת סוטה </w:t>
      </w:r>
      <w:r w:rsidR="00BF6F0D" w:rsidRPr="00280FA9">
        <w:rPr>
          <w:rFonts w:ascii="David" w:hAnsi="David" w:cs="David"/>
          <w:sz w:val="18"/>
          <w:szCs w:val="18"/>
          <w:rtl/>
        </w:rPr>
        <w:t xml:space="preserve">(כ"ה א') </w:t>
      </w:r>
      <w:r w:rsidR="00BF6F0D" w:rsidRPr="00280FA9">
        <w:rPr>
          <w:rFonts w:ascii="David" w:hAnsi="David" w:cs="David"/>
          <w:sz w:val="24"/>
          <w:szCs w:val="24"/>
          <w:rtl/>
        </w:rPr>
        <w:t xml:space="preserve">שהעוברת על דת וחברותיה צריכות התראה, </w:t>
      </w:r>
      <w:r w:rsidR="00D34038" w:rsidRPr="00280FA9">
        <w:rPr>
          <w:rFonts w:ascii="David" w:hAnsi="David" w:cs="David"/>
          <w:sz w:val="24"/>
          <w:szCs w:val="24"/>
        </w:rPr>
        <w:t xml:space="preserve"> </w:t>
      </w:r>
      <w:r w:rsidR="00BF6F0D" w:rsidRPr="00280FA9">
        <w:rPr>
          <w:rFonts w:ascii="David" w:hAnsi="David" w:cs="David"/>
          <w:sz w:val="24"/>
          <w:szCs w:val="24"/>
          <w:rtl/>
        </w:rPr>
        <w:t xml:space="preserve"> וכן אמרינן בירושלמי</w:t>
      </w:r>
      <w:r w:rsidRPr="00280FA9">
        <w:rPr>
          <w:rFonts w:ascii="David" w:hAnsi="David" w:cs="David" w:hint="cs"/>
          <w:sz w:val="24"/>
          <w:szCs w:val="24"/>
          <w:rtl/>
        </w:rPr>
        <w:t>..:</w:t>
      </w:r>
      <w:r w:rsidR="00BF6F0D" w:rsidRPr="00280FA9">
        <w:rPr>
          <w:rFonts w:ascii="David" w:hAnsi="David" w:cs="David"/>
          <w:sz w:val="24"/>
          <w:szCs w:val="24"/>
          <w:rtl/>
        </w:rPr>
        <w:t xml:space="preserve"> תמן תנינן נשים שאמרו חכמים שיוצאות שלא בכתובה צריכות התראה ואם לא התרה בהן יוציא ויתן כתובה, וכן פסק הרי"ף והרמב"ם ז"ל </w:t>
      </w:r>
      <w:r w:rsidR="00BF6F0D" w:rsidRPr="00280FA9">
        <w:rPr>
          <w:rFonts w:ascii="David" w:hAnsi="David" w:cs="David"/>
          <w:sz w:val="18"/>
          <w:szCs w:val="18"/>
          <w:rtl/>
        </w:rPr>
        <w:t>(פכ"ד מהל' אישות הי"ד).</w:t>
      </w:r>
    </w:p>
    <w:p w14:paraId="5E6E9D8A" w14:textId="65D93F7A" w:rsidR="00BF6F0D" w:rsidRPr="00280FA9" w:rsidRDefault="009C018F" w:rsidP="00F57D98">
      <w:pPr>
        <w:spacing w:after="0" w:line="360" w:lineRule="auto"/>
        <w:rPr>
          <w:rFonts w:ascii="David" w:hAnsi="David" w:cs="David"/>
          <w:sz w:val="24"/>
          <w:szCs w:val="24"/>
          <w:rtl/>
        </w:rPr>
      </w:pPr>
      <w:r w:rsidRPr="00280FA9">
        <w:rPr>
          <w:rFonts w:ascii="David" w:hAnsi="David" w:cs="David" w:hint="cs"/>
          <w:sz w:val="24"/>
          <w:szCs w:val="24"/>
          <w:rtl/>
        </w:rPr>
        <w:t xml:space="preserve">.. </w:t>
      </w:r>
      <w:r w:rsidR="00BF6F0D" w:rsidRPr="00280FA9">
        <w:rPr>
          <w:rFonts w:ascii="David" w:hAnsi="David" w:cs="David"/>
          <w:sz w:val="24"/>
          <w:szCs w:val="24"/>
          <w:rtl/>
        </w:rPr>
        <w:t xml:space="preserve">והרמב"ם ז"ל </w:t>
      </w:r>
      <w:r w:rsidR="00BF6F0D" w:rsidRPr="00280FA9">
        <w:rPr>
          <w:rFonts w:ascii="David" w:hAnsi="David" w:cs="David"/>
          <w:sz w:val="18"/>
          <w:szCs w:val="18"/>
          <w:rtl/>
        </w:rPr>
        <w:t xml:space="preserve">(פכ"ד מהל' אישות הט"ז) </w:t>
      </w:r>
      <w:r w:rsidR="00BF6F0D" w:rsidRPr="00280FA9">
        <w:rPr>
          <w:rFonts w:ascii="David" w:hAnsi="David" w:cs="David"/>
          <w:sz w:val="24"/>
          <w:szCs w:val="24"/>
          <w:rtl/>
        </w:rPr>
        <w:t>כתב שהעוברת על דת יהודית אפילו הבעל רוצה לקיימה הפסידה כתובתה</w:t>
      </w:r>
      <w:r w:rsidR="00C117F5">
        <w:rPr>
          <w:rFonts w:ascii="David" w:hAnsi="David" w:cs="David" w:hint="cs"/>
          <w:sz w:val="24"/>
          <w:szCs w:val="24"/>
          <w:rtl/>
        </w:rPr>
        <w:t>.</w:t>
      </w:r>
      <w:r w:rsidR="00BF6F0D" w:rsidRPr="00280FA9">
        <w:rPr>
          <w:rFonts w:ascii="David" w:hAnsi="David" w:cs="David"/>
          <w:sz w:val="24"/>
          <w:szCs w:val="24"/>
          <w:rtl/>
        </w:rPr>
        <w:t xml:space="preserve"> דמה טעם תקנו חכמים כתובה לאשה</w:t>
      </w:r>
      <w:r w:rsidR="00C117F5">
        <w:rPr>
          <w:rFonts w:ascii="David" w:hAnsi="David" w:cs="David" w:hint="cs"/>
          <w:sz w:val="24"/>
          <w:szCs w:val="24"/>
          <w:rtl/>
        </w:rPr>
        <w:t>?</w:t>
      </w:r>
      <w:r w:rsidR="00BF6F0D" w:rsidRPr="00280FA9">
        <w:rPr>
          <w:rFonts w:ascii="David" w:hAnsi="David" w:cs="David"/>
          <w:sz w:val="24"/>
          <w:szCs w:val="24"/>
          <w:rtl/>
        </w:rPr>
        <w:t xml:space="preserve"> כדי שלא תהא קלה בעיניו להוציאה</w:t>
      </w:r>
      <w:r w:rsidR="00C117F5">
        <w:rPr>
          <w:rFonts w:ascii="David" w:hAnsi="David" w:cs="David" w:hint="cs"/>
          <w:sz w:val="24"/>
          <w:szCs w:val="24"/>
          <w:rtl/>
        </w:rPr>
        <w:t>.</w:t>
      </w:r>
      <w:r w:rsidR="00BF6F0D" w:rsidRPr="00280FA9">
        <w:rPr>
          <w:rFonts w:ascii="David" w:hAnsi="David" w:cs="David"/>
          <w:sz w:val="24"/>
          <w:szCs w:val="24"/>
          <w:rtl/>
        </w:rPr>
        <w:t xml:space="preserve"> וכיון שהיא פרוצה ניחא לן שתהא קלה בעיניו להוציאה, ורוב רבותי ז"ל חולקין עליו בזה</w:t>
      </w:r>
      <w:r w:rsidR="00DD2CD0">
        <w:rPr>
          <w:rFonts w:ascii="David" w:hAnsi="David" w:cs="David" w:hint="cs"/>
          <w:sz w:val="24"/>
          <w:szCs w:val="24"/>
          <w:rtl/>
        </w:rPr>
        <w:t>"</w:t>
      </w:r>
      <w:r w:rsidR="00BF6F0D" w:rsidRPr="00280FA9">
        <w:rPr>
          <w:rFonts w:ascii="David" w:hAnsi="David" w:cs="David"/>
          <w:sz w:val="24"/>
          <w:szCs w:val="24"/>
          <w:rtl/>
        </w:rPr>
        <w:t>.</w:t>
      </w:r>
    </w:p>
    <w:p w14:paraId="7E78F301" w14:textId="010F7A9B" w:rsidR="00BF6F0D" w:rsidRPr="00280FA9" w:rsidRDefault="00BF6F0D" w:rsidP="00BF6F0D">
      <w:pPr>
        <w:spacing w:after="0" w:line="360" w:lineRule="auto"/>
        <w:rPr>
          <w:rFonts w:ascii="David" w:hAnsi="David" w:cs="David"/>
          <w:sz w:val="24"/>
          <w:szCs w:val="24"/>
          <w:rtl/>
        </w:rPr>
      </w:pPr>
    </w:p>
    <w:p w14:paraId="1A24B370" w14:textId="47AF0FA0" w:rsidR="001251B0" w:rsidRPr="00280FA9" w:rsidRDefault="0043025E" w:rsidP="001251B0">
      <w:pPr>
        <w:spacing w:after="0" w:line="360" w:lineRule="auto"/>
        <w:rPr>
          <w:rFonts w:ascii="David" w:hAnsi="David" w:cs="David"/>
          <w:sz w:val="24"/>
          <w:szCs w:val="24"/>
          <w:rtl/>
        </w:rPr>
      </w:pPr>
      <w:r w:rsidRPr="00280FA9">
        <w:rPr>
          <w:rFonts w:asciiTheme="majorBidi" w:hAnsiTheme="majorBidi" w:cstheme="majorBidi" w:hint="cs"/>
          <w:sz w:val="24"/>
          <w:szCs w:val="24"/>
          <w:rtl/>
        </w:rPr>
        <w:lastRenderedPageBreak/>
        <w:t xml:space="preserve"> </w:t>
      </w:r>
      <w:r w:rsidR="00A95FD5">
        <w:drawing>
          <wp:inline distT="0" distB="0" distL="0" distR="0" wp14:anchorId="21F7538E" wp14:editId="284D2DAD">
            <wp:extent cx="4695825" cy="257175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95825" cy="2571750"/>
                    </a:xfrm>
                    <a:prstGeom prst="rect">
                      <a:avLst/>
                    </a:prstGeom>
                  </pic:spPr>
                </pic:pic>
              </a:graphicData>
            </a:graphic>
          </wp:inline>
        </w:drawing>
      </w:r>
    </w:p>
    <w:p w14:paraId="26A0359C" w14:textId="6B357C08" w:rsidR="001251B0" w:rsidRPr="00280FA9" w:rsidRDefault="001251B0" w:rsidP="001251B0">
      <w:pPr>
        <w:spacing w:after="0" w:line="360" w:lineRule="auto"/>
        <w:rPr>
          <w:rFonts w:ascii="David" w:hAnsi="David" w:cs="David"/>
          <w:sz w:val="24"/>
          <w:szCs w:val="24"/>
          <w:rtl/>
        </w:rPr>
      </w:pPr>
    </w:p>
    <w:p w14:paraId="295CDD97" w14:textId="6AADC50A" w:rsidR="001251B0" w:rsidRPr="00280FA9" w:rsidRDefault="001251B0" w:rsidP="001251B0">
      <w:pPr>
        <w:spacing w:after="0" w:line="360" w:lineRule="auto"/>
        <w:rPr>
          <w:rFonts w:ascii="David" w:hAnsi="David" w:cs="David"/>
          <w:sz w:val="24"/>
          <w:szCs w:val="24"/>
          <w:rtl/>
        </w:rPr>
      </w:pPr>
    </w:p>
    <w:p w14:paraId="2D8D527F" w14:textId="21A2AFE0" w:rsidR="00DD3028" w:rsidRPr="00280FA9" w:rsidRDefault="00DD3028" w:rsidP="00572A9A">
      <w:pPr>
        <w:spacing w:after="0" w:line="360" w:lineRule="auto"/>
        <w:rPr>
          <w:rFonts w:ascii="David" w:hAnsi="David" w:cs="David"/>
          <w:sz w:val="24"/>
          <w:szCs w:val="24"/>
        </w:rPr>
      </w:pPr>
    </w:p>
    <w:sectPr w:rsidR="00DD3028" w:rsidRPr="00280FA9" w:rsidSect="00293330">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C822" w14:textId="77777777" w:rsidR="00FB2851" w:rsidRDefault="00FB2851" w:rsidP="000B61D5">
      <w:pPr>
        <w:spacing w:after="0" w:line="240" w:lineRule="auto"/>
      </w:pPr>
      <w:r>
        <w:separator/>
      </w:r>
    </w:p>
  </w:endnote>
  <w:endnote w:type="continuationSeparator" w:id="0">
    <w:p w14:paraId="3408229A" w14:textId="77777777" w:rsidR="00FB2851" w:rsidRDefault="00FB2851" w:rsidP="000B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7FDD" w14:textId="77777777" w:rsidR="00FB2851" w:rsidRDefault="00FB2851" w:rsidP="000B61D5">
      <w:pPr>
        <w:spacing w:after="0" w:line="240" w:lineRule="auto"/>
      </w:pPr>
      <w:r>
        <w:separator/>
      </w:r>
    </w:p>
  </w:footnote>
  <w:footnote w:type="continuationSeparator" w:id="0">
    <w:p w14:paraId="391C94C3" w14:textId="77777777" w:rsidR="00FB2851" w:rsidRDefault="00FB2851" w:rsidP="000B61D5">
      <w:pPr>
        <w:spacing w:after="0" w:line="240" w:lineRule="auto"/>
      </w:pPr>
      <w:r>
        <w:continuationSeparator/>
      </w:r>
    </w:p>
  </w:footnote>
  <w:footnote w:id="1">
    <w:p w14:paraId="3AE66C0A" w14:textId="77777777" w:rsidR="00385476" w:rsidRPr="00280FA9" w:rsidRDefault="00385476"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מאירי.</w:t>
      </w:r>
    </w:p>
  </w:footnote>
  <w:footnote w:id="2">
    <w:p w14:paraId="352159C8" w14:textId="0AAB1141" w:rsidR="00554601" w:rsidRPr="00554601" w:rsidRDefault="00554601" w:rsidP="00554601">
      <w:pPr>
        <w:pStyle w:val="a3"/>
        <w:spacing w:line="360" w:lineRule="auto"/>
        <w:rPr>
          <w:rFonts w:asciiTheme="majorBidi" w:hAnsiTheme="majorBidi" w:cstheme="majorBidi"/>
        </w:rPr>
      </w:pPr>
      <w:r w:rsidRPr="00554601">
        <w:rPr>
          <w:rStyle w:val="a5"/>
          <w:rFonts w:asciiTheme="majorBidi" w:hAnsiTheme="majorBidi" w:cstheme="majorBidi"/>
        </w:rPr>
        <w:footnoteRef/>
      </w:r>
      <w:r w:rsidRPr="00554601">
        <w:rPr>
          <w:rFonts w:asciiTheme="majorBidi" w:hAnsiTheme="majorBidi" w:cstheme="majorBidi"/>
          <w:rtl/>
        </w:rPr>
        <w:t xml:space="preserve"> או אפילו מראה דם בלא הרגשה, שאיסורו דרבנן </w:t>
      </w:r>
      <w:r>
        <w:rPr>
          <w:rFonts w:asciiTheme="majorBidi" w:hAnsiTheme="majorBidi" w:cstheme="majorBidi" w:hint="cs"/>
          <w:rtl/>
        </w:rPr>
        <w:t>(</w:t>
      </w:r>
      <w:r w:rsidRPr="00554601">
        <w:rPr>
          <w:rFonts w:asciiTheme="majorBidi" w:hAnsiTheme="majorBidi" w:cstheme="majorBidi"/>
          <w:rtl/>
        </w:rPr>
        <w:t>הפלאה בהסבר דעת השו"ע).</w:t>
      </w:r>
    </w:p>
  </w:footnote>
  <w:footnote w:id="3">
    <w:p w14:paraId="3E3BB660" w14:textId="6A2034EC" w:rsidR="008A259A" w:rsidRPr="00280FA9" w:rsidRDefault="008A259A" w:rsidP="00554601">
      <w:pPr>
        <w:pStyle w:val="a3"/>
        <w:spacing w:line="360" w:lineRule="auto"/>
        <w:rPr>
          <w:rFonts w:asciiTheme="majorBidi" w:hAnsiTheme="majorBidi" w:cstheme="majorBidi"/>
          <w:rtl/>
        </w:rPr>
      </w:pPr>
      <w:r w:rsidRPr="00280FA9">
        <w:rPr>
          <w:rStyle w:val="a5"/>
          <w:rFonts w:asciiTheme="majorBidi" w:hAnsiTheme="majorBidi" w:cstheme="majorBidi"/>
        </w:rPr>
        <w:footnoteRef/>
      </w:r>
      <w:r w:rsidRPr="00280FA9">
        <w:rPr>
          <w:rFonts w:asciiTheme="majorBidi" w:hAnsiTheme="majorBidi" w:cstheme="majorBidi"/>
          <w:rtl/>
        </w:rPr>
        <w:t xml:space="preserve">  מאירי.</w:t>
      </w:r>
    </w:p>
  </w:footnote>
  <w:footnote w:id="4">
    <w:p w14:paraId="59A43B58" w14:textId="3DF85624" w:rsidR="00BE31D7" w:rsidRPr="00280FA9" w:rsidRDefault="00BE31D7" w:rsidP="0043025E">
      <w:pPr>
        <w:pStyle w:val="a3"/>
        <w:spacing w:line="360" w:lineRule="auto"/>
        <w:rPr>
          <w:rFonts w:asciiTheme="majorBidi" w:hAnsiTheme="majorBidi" w:cstheme="majorBidi"/>
          <w:rtl/>
        </w:rPr>
      </w:pPr>
      <w:r w:rsidRPr="00280FA9">
        <w:rPr>
          <w:rStyle w:val="a5"/>
          <w:rFonts w:asciiTheme="majorBidi" w:hAnsiTheme="majorBidi" w:cstheme="majorBidi"/>
        </w:rPr>
        <w:footnoteRef/>
      </w:r>
      <w:r w:rsidRPr="00280FA9">
        <w:rPr>
          <w:rFonts w:asciiTheme="majorBidi" w:hAnsiTheme="majorBidi" w:cstheme="majorBidi"/>
          <w:rtl/>
        </w:rPr>
        <w:t xml:space="preserve"> מאירי.</w:t>
      </w:r>
    </w:p>
  </w:footnote>
  <w:footnote w:id="5">
    <w:p w14:paraId="3276B846" w14:textId="52F10901" w:rsidR="00BE31D7" w:rsidRPr="00280FA9" w:rsidRDefault="00BE31D7" w:rsidP="0043025E">
      <w:pPr>
        <w:spacing w:after="0" w:line="360" w:lineRule="auto"/>
        <w:rPr>
          <w:rFonts w:asciiTheme="majorBidi" w:hAnsiTheme="majorBidi" w:cstheme="majorBidi"/>
          <w:sz w:val="20"/>
          <w:szCs w:val="20"/>
          <w:rtl/>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שיטה מקובצת. </w:t>
      </w:r>
    </w:p>
  </w:footnote>
  <w:footnote w:id="6">
    <w:p w14:paraId="5D168B3B" w14:textId="03F33F36" w:rsidR="00881BB6" w:rsidRPr="00280FA9" w:rsidRDefault="00881BB6" w:rsidP="0043025E">
      <w:pPr>
        <w:spacing w:after="0" w:line="360" w:lineRule="auto"/>
        <w:rPr>
          <w:rFonts w:asciiTheme="majorBidi" w:hAnsiTheme="majorBidi" w:cstheme="majorBidi"/>
          <w:sz w:val="20"/>
          <w:szCs w:val="20"/>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הפלאה .</w:t>
      </w:r>
    </w:p>
  </w:footnote>
  <w:footnote w:id="7">
    <w:p w14:paraId="729A8D4A" w14:textId="472DD55F" w:rsidR="00554601" w:rsidRPr="00554601" w:rsidRDefault="00554601" w:rsidP="00554601">
      <w:pPr>
        <w:pStyle w:val="a3"/>
        <w:spacing w:line="360" w:lineRule="auto"/>
        <w:rPr>
          <w:rFonts w:asciiTheme="majorBidi" w:hAnsiTheme="majorBidi" w:cstheme="majorBidi"/>
        </w:rPr>
      </w:pPr>
      <w:r w:rsidRPr="00554601">
        <w:rPr>
          <w:rStyle w:val="a5"/>
          <w:rFonts w:asciiTheme="majorBidi" w:hAnsiTheme="majorBidi" w:cstheme="majorBidi"/>
        </w:rPr>
        <w:footnoteRef/>
      </w:r>
      <w:r w:rsidRPr="00554601">
        <w:rPr>
          <w:rFonts w:asciiTheme="majorBidi" w:hAnsiTheme="majorBidi" w:cstheme="majorBidi"/>
          <w:rtl/>
        </w:rPr>
        <w:t xml:space="preserve"> מדברי המאירי שהבאנו בהתחלה פשוט שלא מפסידה כתובתה, בדבר שאין לו עיקר מן התורה.</w:t>
      </w:r>
    </w:p>
  </w:footnote>
  <w:footnote w:id="8">
    <w:p w14:paraId="2E1C1E8E" w14:textId="38764F0E" w:rsidR="007C4A5D" w:rsidRPr="007C4A5D" w:rsidRDefault="007C4A5D" w:rsidP="007C4A5D">
      <w:pPr>
        <w:spacing w:after="0" w:line="360" w:lineRule="auto"/>
        <w:rPr>
          <w:rFonts w:asciiTheme="majorBidi" w:hAnsiTheme="majorBidi" w:cstheme="majorBidi"/>
          <w:sz w:val="20"/>
          <w:szCs w:val="20"/>
          <w:rtl/>
        </w:rPr>
      </w:pPr>
      <w:r>
        <w:rPr>
          <w:rStyle w:val="a5"/>
        </w:rPr>
        <w:footnoteRef/>
      </w:r>
      <w:r>
        <w:rPr>
          <w:rtl/>
        </w:rPr>
        <w:t xml:space="preserve"> </w:t>
      </w:r>
      <w:r w:rsidRPr="007C4A5D">
        <w:rPr>
          <w:rFonts w:asciiTheme="majorBidi" w:hAnsiTheme="majorBidi" w:cs="Times New Roman"/>
          <w:sz w:val="20"/>
          <w:szCs w:val="20"/>
          <w:rtl/>
        </w:rPr>
        <w:t>בית שמואל סימן קטו</w:t>
      </w:r>
      <w:r w:rsidRPr="007C4A5D">
        <w:rPr>
          <w:rFonts w:asciiTheme="majorBidi" w:hAnsiTheme="majorBidi" w:cstheme="majorBidi" w:hint="cs"/>
          <w:sz w:val="20"/>
          <w:szCs w:val="20"/>
          <w:rtl/>
        </w:rPr>
        <w:t xml:space="preserve"> אות ב</w:t>
      </w:r>
      <w:r>
        <w:rPr>
          <w:rFonts w:asciiTheme="majorBidi" w:hAnsiTheme="majorBidi" w:cstheme="majorBidi" w:hint="cs"/>
          <w:sz w:val="20"/>
          <w:szCs w:val="20"/>
          <w:rtl/>
        </w:rPr>
        <w:t>.</w:t>
      </w:r>
    </w:p>
  </w:footnote>
  <w:footnote w:id="9">
    <w:p w14:paraId="585432CC" w14:textId="400A524C" w:rsidR="007C4A5D" w:rsidRPr="007C4A5D" w:rsidRDefault="007C4A5D" w:rsidP="007C4A5D">
      <w:pPr>
        <w:spacing w:after="0" w:line="360" w:lineRule="auto"/>
        <w:rPr>
          <w:rFonts w:asciiTheme="majorBidi" w:hAnsiTheme="majorBidi" w:cstheme="majorBidi"/>
          <w:sz w:val="20"/>
          <w:szCs w:val="20"/>
          <w:rtl/>
        </w:rPr>
      </w:pPr>
      <w:r w:rsidRPr="007C4A5D">
        <w:rPr>
          <w:rStyle w:val="a5"/>
          <w:sz w:val="20"/>
          <w:szCs w:val="20"/>
        </w:rPr>
        <w:footnoteRef/>
      </w:r>
      <w:r w:rsidRPr="007C4A5D">
        <w:rPr>
          <w:sz w:val="20"/>
          <w:szCs w:val="20"/>
          <w:rtl/>
        </w:rPr>
        <w:t xml:space="preserve"> </w:t>
      </w:r>
      <w:r w:rsidRPr="007C4A5D">
        <w:rPr>
          <w:rFonts w:asciiTheme="majorBidi" w:hAnsiTheme="majorBidi" w:cs="Times New Roman"/>
          <w:sz w:val="20"/>
          <w:szCs w:val="20"/>
          <w:rtl/>
        </w:rPr>
        <w:t>חלקת מחוקק סימן קטו</w:t>
      </w:r>
      <w:r w:rsidRPr="007C4A5D">
        <w:rPr>
          <w:rFonts w:asciiTheme="majorBidi" w:hAnsiTheme="majorBidi" w:cstheme="majorBidi" w:hint="cs"/>
          <w:sz w:val="20"/>
          <w:szCs w:val="20"/>
          <w:rtl/>
        </w:rPr>
        <w:t xml:space="preserve"> ס"ק ב.</w:t>
      </w:r>
    </w:p>
  </w:footnote>
  <w:footnote w:id="10">
    <w:p w14:paraId="21FDD6CD" w14:textId="44BF3270" w:rsidR="00F72103" w:rsidRPr="00F72103" w:rsidRDefault="00F72103" w:rsidP="00F72103">
      <w:pPr>
        <w:pStyle w:val="a3"/>
        <w:rPr>
          <w:rFonts w:asciiTheme="majorBidi" w:hAnsiTheme="majorBidi" w:cstheme="majorBidi"/>
          <w:rtl/>
        </w:rPr>
      </w:pPr>
      <w:r w:rsidRPr="00F72103">
        <w:rPr>
          <w:rStyle w:val="a5"/>
          <w:rFonts w:asciiTheme="majorBidi" w:hAnsiTheme="majorBidi" w:cstheme="majorBidi"/>
        </w:rPr>
        <w:footnoteRef/>
      </w:r>
      <w:r w:rsidRPr="00F72103">
        <w:rPr>
          <w:rFonts w:asciiTheme="majorBidi" w:hAnsiTheme="majorBidi" w:cstheme="majorBidi"/>
          <w:rtl/>
        </w:rPr>
        <w:t xml:space="preserve"> שו"ת ב"ח החדשות סימן פד.</w:t>
      </w:r>
    </w:p>
  </w:footnote>
  <w:footnote w:id="11">
    <w:p w14:paraId="61E6D416" w14:textId="0FEA8DFA" w:rsidR="00687662" w:rsidRPr="00280FA9" w:rsidRDefault="00687662" w:rsidP="00554601">
      <w:pPr>
        <w:spacing w:after="0" w:line="360" w:lineRule="auto"/>
        <w:rPr>
          <w:rFonts w:asciiTheme="majorBidi" w:hAnsiTheme="majorBidi" w:cstheme="majorBidi"/>
          <w:sz w:val="20"/>
          <w:szCs w:val="20"/>
          <w:rtl/>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גידולי שמואל.</w:t>
      </w:r>
    </w:p>
  </w:footnote>
  <w:footnote w:id="12">
    <w:p w14:paraId="4A486668" w14:textId="64A81343" w:rsidR="001E64DF" w:rsidRPr="001E64DF" w:rsidRDefault="001E64DF" w:rsidP="001E64DF">
      <w:pPr>
        <w:spacing w:after="0" w:line="240" w:lineRule="auto"/>
        <w:rPr>
          <w:rFonts w:asciiTheme="majorBidi" w:hAnsiTheme="majorBidi" w:cstheme="majorBidi"/>
          <w:sz w:val="20"/>
          <w:szCs w:val="20"/>
          <w:rtl/>
        </w:rPr>
      </w:pPr>
      <w:r>
        <w:rPr>
          <w:rStyle w:val="a5"/>
        </w:rPr>
        <w:footnoteRef/>
      </w:r>
      <w:r>
        <w:rPr>
          <w:rtl/>
        </w:rPr>
        <w:t xml:space="preserve"> </w:t>
      </w:r>
      <w:r w:rsidRPr="001E64DF">
        <w:rPr>
          <w:rFonts w:asciiTheme="majorBidi" w:hAnsiTheme="majorBidi" w:cstheme="majorBidi" w:hint="cs"/>
          <w:sz w:val="20"/>
          <w:szCs w:val="20"/>
          <w:rtl/>
        </w:rPr>
        <w:t>כיוון שהחשש הוא על העתיד, יש לדון אם אומרת לו 'איני ניזונית ואיני עושה', כך שאינו צריך להסתמך עליה בעתיד, אם מפסידה כתובתה. אולם הרב עובדיה יוסף מדייק: אם עברה בעצמה אינה מפסידה כתובתה, למרות שיש לדון קל וחומר שתהיה מוכנה להכשילו, משמע שמדובר בקנס על העבר, ולא על חשש על העתיד.</w:t>
      </w:r>
    </w:p>
    <w:p w14:paraId="202F6334" w14:textId="568D906D" w:rsidR="001E64DF" w:rsidRDefault="001E64DF">
      <w:pPr>
        <w:pStyle w:val="a3"/>
      </w:pPr>
    </w:p>
  </w:footnote>
  <w:footnote w:id="13">
    <w:p w14:paraId="25712D1E" w14:textId="05A30C18" w:rsidR="00856BFA" w:rsidRPr="00856BFA" w:rsidRDefault="001E1E6A" w:rsidP="00333A84">
      <w:pPr>
        <w:spacing w:after="0" w:line="240" w:lineRule="auto"/>
        <w:rPr>
          <w:rFonts w:asciiTheme="majorBidi" w:hAnsiTheme="majorBidi" w:cstheme="majorBidi"/>
          <w:sz w:val="20"/>
          <w:szCs w:val="20"/>
          <w:rtl/>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שו"ת אגרות משה</w:t>
      </w:r>
      <w:r w:rsidR="00333A84">
        <w:rPr>
          <w:rFonts w:asciiTheme="majorBidi" w:hAnsiTheme="majorBidi" w:cstheme="majorBidi" w:hint="cs"/>
          <w:sz w:val="20"/>
          <w:szCs w:val="20"/>
          <w:rtl/>
        </w:rPr>
        <w:t>,</w:t>
      </w:r>
      <w:r w:rsidRPr="00280FA9">
        <w:rPr>
          <w:rFonts w:asciiTheme="majorBidi" w:hAnsiTheme="majorBidi" w:cstheme="majorBidi"/>
          <w:sz w:val="20"/>
          <w:szCs w:val="20"/>
          <w:rtl/>
        </w:rPr>
        <w:t xml:space="preserve"> אבן העזר חלק א סימן סט.</w:t>
      </w:r>
      <w:r w:rsidR="00856BFA">
        <w:rPr>
          <w:rFonts w:asciiTheme="majorBidi" w:hAnsiTheme="majorBidi" w:cstheme="majorBidi" w:hint="cs"/>
          <w:sz w:val="20"/>
          <w:szCs w:val="20"/>
          <w:rtl/>
        </w:rPr>
        <w:t xml:space="preserve"> כן כתב גם בישכיל עבדי חלק ה, או"ח סימן נה. אולם הרב עובדיה יוסף כתב: </w:t>
      </w:r>
      <w:r w:rsidR="00856BFA">
        <w:rPr>
          <w:rFonts w:ascii="David" w:hAnsi="David" w:cs="David" w:hint="cs"/>
          <w:sz w:val="20"/>
          <w:szCs w:val="20"/>
          <w:rtl/>
        </w:rPr>
        <w:t>"</w:t>
      </w:r>
      <w:r w:rsidR="00856BFA" w:rsidRPr="00856BFA">
        <w:rPr>
          <w:rFonts w:ascii="David" w:hAnsi="David" w:cs="David"/>
          <w:sz w:val="20"/>
          <w:szCs w:val="20"/>
          <w:rtl/>
        </w:rPr>
        <w:t>יש לתמוה ע"ז, שאיך יתכן לומר שח"ו הדין ישתנה לפי הזמן, ואיפכא מסתברא שכל שבא לפנינו אדם הגון ויר"ש, וטוען על אשתו שהיא עוברת על דת, ומסרבת לשמוע לקולו, ללכת בדרכי הצנועות, וניכרים דברי אמת שכוונתו לשמים, הא ודאי שאם עברה על ההתראה כדת יוצאת בלי כתובה. ורק אם טוען זאת מתוך מריבות וקטטות שיש לחוש שאין כוונתו טהורה, אלא רוצה לנצל את פסק ההלכה לתועלתו הפרטית, אה"נ דלא צייתינן ליה, ואף בדורות הראשונים אם היו רואים שאין לבו לשמים היו דוחים אותו שלא להחזיק בידי אנשי עולה, ולא תעשינה ידיהם תושיה. נמצא שאין הדין משתנה כלל</w:t>
      </w:r>
      <w:r w:rsidR="00856BFA">
        <w:rPr>
          <w:rFonts w:ascii="David" w:hAnsi="David" w:cs="David" w:hint="cs"/>
          <w:sz w:val="20"/>
          <w:szCs w:val="20"/>
          <w:rtl/>
        </w:rPr>
        <w:t xml:space="preserve">" </w:t>
      </w:r>
      <w:r w:rsidR="00856BFA">
        <w:rPr>
          <w:rFonts w:asciiTheme="majorBidi" w:hAnsiTheme="majorBidi" w:cs="Times New Roman" w:hint="cs"/>
          <w:sz w:val="20"/>
          <w:szCs w:val="20"/>
          <w:rtl/>
        </w:rPr>
        <w:t>(</w:t>
      </w:r>
      <w:r w:rsidR="00856BFA" w:rsidRPr="00856BFA">
        <w:rPr>
          <w:rFonts w:asciiTheme="majorBidi" w:hAnsiTheme="majorBidi" w:cs="Times New Roman"/>
          <w:sz w:val="20"/>
          <w:szCs w:val="20"/>
          <w:rtl/>
        </w:rPr>
        <w:t>שו"ת יביע אומר חלק ג - אבן העזר סימן כא</w:t>
      </w:r>
      <w:r w:rsidR="00856BFA">
        <w:rPr>
          <w:rFonts w:asciiTheme="majorBidi" w:hAnsiTheme="majorBidi" w:cstheme="majorBidi" w:hint="cs"/>
          <w:sz w:val="20"/>
          <w:szCs w:val="20"/>
          <w:rtl/>
        </w:rPr>
        <w:t xml:space="preserve"> אות ו).</w:t>
      </w:r>
    </w:p>
    <w:p w14:paraId="383601DA" w14:textId="01DCA587" w:rsidR="00856BFA" w:rsidRPr="00856BFA" w:rsidRDefault="00856BFA" w:rsidP="00856BFA">
      <w:pPr>
        <w:spacing w:after="0" w:line="360" w:lineRule="auto"/>
        <w:rPr>
          <w:rFonts w:ascii="David" w:hAnsi="David" w:cs="David"/>
          <w:sz w:val="20"/>
          <w:szCs w:val="20"/>
        </w:rPr>
      </w:pPr>
      <w:r w:rsidRPr="00856BFA">
        <w:rPr>
          <w:rFonts w:ascii="David" w:hAnsi="David" w:cs="David"/>
          <w:sz w:val="20"/>
          <w:szCs w:val="20"/>
          <w:rtl/>
        </w:rPr>
        <w:t>.</w:t>
      </w:r>
    </w:p>
  </w:footnote>
  <w:footnote w:id="14">
    <w:p w14:paraId="77E01B4D" w14:textId="6DC423B1" w:rsidR="00550891" w:rsidRPr="00280FA9" w:rsidRDefault="00550891" w:rsidP="0043025E">
      <w:pPr>
        <w:spacing w:after="0" w:line="360" w:lineRule="auto"/>
        <w:rPr>
          <w:rFonts w:asciiTheme="majorBidi" w:hAnsiTheme="majorBidi" w:cstheme="majorBidi"/>
          <w:sz w:val="20"/>
          <w:szCs w:val="20"/>
          <w:rtl/>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שו"ת אגרות משה אבן העזר חלק א סימן קיד.</w:t>
      </w:r>
    </w:p>
  </w:footnote>
  <w:footnote w:id="15">
    <w:p w14:paraId="2F0A81AF" w14:textId="6989253D" w:rsidR="001E64DF" w:rsidRPr="001E64DF" w:rsidRDefault="001E64DF" w:rsidP="001E64DF">
      <w:pPr>
        <w:spacing w:after="0" w:line="360" w:lineRule="auto"/>
        <w:rPr>
          <w:rFonts w:asciiTheme="majorBidi" w:hAnsiTheme="majorBidi" w:cstheme="majorBidi"/>
          <w:sz w:val="20"/>
          <w:szCs w:val="20"/>
        </w:rPr>
      </w:pPr>
      <w:r>
        <w:rPr>
          <w:rStyle w:val="a5"/>
        </w:rPr>
        <w:footnoteRef/>
      </w:r>
      <w:r>
        <w:rPr>
          <w:rtl/>
        </w:rPr>
        <w:t xml:space="preserve"> </w:t>
      </w:r>
      <w:r w:rsidRPr="001E64DF">
        <w:rPr>
          <w:rFonts w:asciiTheme="majorBidi" w:hAnsiTheme="majorBidi" w:cs="Times New Roman"/>
          <w:sz w:val="20"/>
          <w:szCs w:val="20"/>
          <w:rtl/>
        </w:rPr>
        <w:t>לבוש אבן העזר סימן קטו</w:t>
      </w:r>
      <w:r w:rsidRPr="001E64DF">
        <w:rPr>
          <w:rFonts w:asciiTheme="majorBidi" w:hAnsiTheme="majorBidi" w:cstheme="majorBidi" w:hint="cs"/>
          <w:sz w:val="20"/>
          <w:szCs w:val="20"/>
          <w:rtl/>
        </w:rPr>
        <w:t xml:space="preserve"> סעיף ב</w:t>
      </w:r>
      <w:r>
        <w:rPr>
          <w:rFonts w:asciiTheme="majorBidi" w:hAnsiTheme="majorBidi" w:cstheme="majorBidi" w:hint="cs"/>
          <w:sz w:val="20"/>
          <w:szCs w:val="20"/>
          <w:rtl/>
        </w:rPr>
        <w:t>.</w:t>
      </w:r>
    </w:p>
  </w:footnote>
  <w:footnote w:id="16">
    <w:p w14:paraId="7106B309" w14:textId="5736DED8" w:rsidR="007A337C" w:rsidRDefault="007A337C" w:rsidP="007A337C">
      <w:pPr>
        <w:pStyle w:val="a3"/>
        <w:spacing w:line="360" w:lineRule="auto"/>
      </w:pPr>
      <w:r>
        <w:rPr>
          <w:rStyle w:val="a5"/>
        </w:rPr>
        <w:footnoteRef/>
      </w:r>
      <w:r>
        <w:rPr>
          <w:rtl/>
        </w:rPr>
        <w:t xml:space="preserve"> </w:t>
      </w:r>
      <w:r w:rsidRPr="007A337C">
        <w:rPr>
          <w:rFonts w:asciiTheme="majorBidi" w:hAnsiTheme="majorBidi" w:cs="Times New Roman"/>
          <w:rtl/>
        </w:rPr>
        <w:t>ט"ז אבן העזר סימן קטו</w:t>
      </w:r>
      <w:r w:rsidRPr="007A337C">
        <w:rPr>
          <w:rFonts w:asciiTheme="majorBidi" w:hAnsiTheme="majorBidi" w:cstheme="majorBidi" w:hint="cs"/>
          <w:rtl/>
        </w:rPr>
        <w:t xml:space="preserve"> ס"ק א.</w:t>
      </w:r>
    </w:p>
  </w:footnote>
  <w:footnote w:id="17">
    <w:p w14:paraId="5755C97D" w14:textId="112166CD" w:rsidR="007701D9" w:rsidRPr="00280FA9" w:rsidRDefault="007701D9" w:rsidP="007A337C">
      <w:pPr>
        <w:spacing w:after="0" w:line="360" w:lineRule="auto"/>
        <w:rPr>
          <w:rFonts w:asciiTheme="majorBidi" w:hAnsiTheme="majorBidi" w:cstheme="majorBidi"/>
          <w:sz w:val="20"/>
          <w:szCs w:val="20"/>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w:t>
      </w:r>
      <w:r w:rsidRPr="00280FA9">
        <w:rPr>
          <w:rFonts w:asciiTheme="majorBidi" w:hAnsiTheme="majorBidi" w:cstheme="majorBidi"/>
          <w:sz w:val="20"/>
          <w:szCs w:val="20"/>
          <w:rtl/>
        </w:rPr>
        <w:t xml:space="preserve">רא"ש </w:t>
      </w:r>
      <w:r w:rsidR="00A67D7B">
        <w:rPr>
          <w:rFonts w:asciiTheme="majorBidi" w:hAnsiTheme="majorBidi" w:cstheme="majorBidi" w:hint="cs"/>
          <w:sz w:val="20"/>
          <w:szCs w:val="20"/>
          <w:rtl/>
        </w:rPr>
        <w:t>,</w:t>
      </w:r>
      <w:r w:rsidRPr="00280FA9">
        <w:rPr>
          <w:rFonts w:asciiTheme="majorBidi" w:hAnsiTheme="majorBidi" w:cstheme="majorBidi"/>
          <w:sz w:val="20"/>
          <w:szCs w:val="20"/>
          <w:rtl/>
        </w:rPr>
        <w:t xml:space="preserve"> פרק ז סימן ט.</w:t>
      </w:r>
    </w:p>
  </w:footnote>
  <w:footnote w:id="18">
    <w:p w14:paraId="0BADF34A" w14:textId="49AF900A" w:rsidR="008374AC" w:rsidRDefault="008374AC" w:rsidP="00A67D7B">
      <w:pPr>
        <w:pStyle w:val="a3"/>
        <w:rPr>
          <w:rtl/>
        </w:rPr>
      </w:pPr>
      <w:r w:rsidRPr="00280FA9">
        <w:rPr>
          <w:rStyle w:val="a5"/>
        </w:rPr>
        <w:footnoteRef/>
      </w:r>
      <w:r w:rsidRPr="00280FA9">
        <w:rPr>
          <w:rtl/>
        </w:rPr>
        <w:t xml:space="preserve"> </w:t>
      </w:r>
      <w:r w:rsidRPr="00280FA9">
        <w:rPr>
          <w:rFonts w:asciiTheme="majorBidi" w:hAnsiTheme="majorBidi" w:cs="Times New Roman"/>
          <w:rtl/>
        </w:rPr>
        <w:t>פרק ז</w:t>
      </w:r>
      <w:r w:rsidRPr="00280FA9">
        <w:rPr>
          <w:rFonts w:asciiTheme="majorBidi" w:hAnsiTheme="majorBidi" w:cstheme="majorBidi" w:hint="cs"/>
          <w:rtl/>
        </w:rPr>
        <w:t xml:space="preserve"> תחילת הלכה ו.</w:t>
      </w:r>
      <w:r w:rsidR="007701D9" w:rsidRPr="00280FA9">
        <w:rPr>
          <w:rFonts w:hint="cs"/>
          <w:rtl/>
        </w:rPr>
        <w:t xml:space="preserve"> </w:t>
      </w:r>
      <w:r w:rsidR="00A67D7B">
        <w:rPr>
          <w:rFonts w:hint="cs"/>
          <w:rtl/>
        </w:rPr>
        <w:t xml:space="preserve">  </w:t>
      </w:r>
      <w:r w:rsidR="0043025E" w:rsidRPr="00280FA9">
        <w:rPr>
          <w:rFonts w:ascii="David" w:hAnsi="David" w:cs="David" w:hint="cs"/>
          <w:rtl/>
        </w:rPr>
        <w:t>"</w:t>
      </w:r>
      <w:r w:rsidR="007701D9" w:rsidRPr="00280FA9">
        <w:rPr>
          <w:rFonts w:ascii="David" w:hAnsi="David" w:cs="David"/>
          <w:rtl/>
        </w:rPr>
        <w:t>אבל לענין איסור החכם נאמן</w:t>
      </w:r>
      <w:r w:rsidR="007701D9" w:rsidRPr="00280FA9">
        <w:rPr>
          <w:rFonts w:ascii="David" w:hAnsi="David" w:cs="David" w:hint="cs"/>
          <w:rtl/>
        </w:rPr>
        <w:t>,</w:t>
      </w:r>
      <w:r w:rsidR="007701D9" w:rsidRPr="00280FA9">
        <w:rPr>
          <w:rFonts w:ascii="David" w:hAnsi="David" w:cs="David"/>
          <w:rtl/>
        </w:rPr>
        <w:t xml:space="preserve"> </w:t>
      </w:r>
      <w:r w:rsidR="007701D9" w:rsidRPr="00280FA9">
        <w:rPr>
          <w:rFonts w:ascii="David" w:hAnsi="David" w:cs="David"/>
          <w:b/>
          <w:bCs/>
          <w:rtl/>
        </w:rPr>
        <w:t>וטמאה היא</w:t>
      </w:r>
      <w:r w:rsidR="007701D9" w:rsidRPr="00280FA9">
        <w:rPr>
          <w:rFonts w:ascii="David" w:hAnsi="David" w:cs="David"/>
          <w:rtl/>
        </w:rPr>
        <w:t xml:space="preserve"> </w:t>
      </w:r>
      <w:r w:rsidR="007701D9" w:rsidRPr="00280FA9">
        <w:rPr>
          <w:rFonts w:ascii="David" w:hAnsi="David" w:cs="David"/>
          <w:sz w:val="16"/>
          <w:szCs w:val="16"/>
          <w:rtl/>
        </w:rPr>
        <w:t>כ"פ בי"ד סימן קפ"ה.</w:t>
      </w:r>
      <w:r w:rsidR="007701D9" w:rsidRPr="00280FA9">
        <w:rPr>
          <w:rFonts w:ascii="David" w:hAnsi="David" w:cs="David"/>
          <w:rtl/>
        </w:rPr>
        <w:t xml:space="preserve"> והרמב"ן כתב שקבל שכן הדין בכל עד מפי עד אם בא הראשון וכפר אין השני האומר משמו נאמן. ובשו"ת רמ"א </w:t>
      </w:r>
      <w:r w:rsidR="007701D9" w:rsidRPr="00280FA9">
        <w:rPr>
          <w:rFonts w:ascii="David" w:hAnsi="David" w:cs="David"/>
          <w:sz w:val="16"/>
          <w:szCs w:val="16"/>
          <w:rtl/>
        </w:rPr>
        <w:t>סי' ס"ו</w:t>
      </w:r>
      <w:r w:rsidR="007701D9" w:rsidRPr="00280FA9">
        <w:rPr>
          <w:rFonts w:ascii="David" w:hAnsi="David" w:cs="David"/>
          <w:rtl/>
        </w:rPr>
        <w:t xml:space="preserve"> מסיק דווקא באיסורי דאורייתא אבל בדבר שהוא בדרבנן דהשני נאמן ע"ש. לדבריו צ"ל הא דקאמר הכא פלוני חכם טיהר לי את הכתם</w:t>
      </w:r>
      <w:r w:rsidR="007701D9" w:rsidRPr="00280FA9">
        <w:rPr>
          <w:rFonts w:ascii="David" w:hAnsi="David" w:cs="David" w:hint="cs"/>
          <w:rtl/>
        </w:rPr>
        <w:t>-</w:t>
      </w:r>
      <w:r w:rsidR="007701D9" w:rsidRPr="00280FA9">
        <w:rPr>
          <w:rFonts w:ascii="David" w:hAnsi="David" w:cs="David"/>
          <w:rtl/>
        </w:rPr>
        <w:t xml:space="preserve"> לאו דוקא כתם שהוא מדרבנן. אלא דם על עד הבדוק</w:t>
      </w:r>
      <w:r w:rsidR="007701D9" w:rsidRPr="00280FA9">
        <w:rPr>
          <w:rFonts w:ascii="David" w:hAnsi="David" w:cs="David" w:hint="cs"/>
          <w:rtl/>
        </w:rPr>
        <w:t xml:space="preserve">". </w:t>
      </w:r>
      <w:r w:rsidR="007701D9" w:rsidRPr="00280FA9">
        <w:rPr>
          <w:rFonts w:hint="cs"/>
          <w:rtl/>
        </w:rPr>
        <w:t>(</w:t>
      </w:r>
      <w:r w:rsidR="007701D9" w:rsidRPr="00280FA9">
        <w:rPr>
          <w:rFonts w:asciiTheme="majorBidi" w:hAnsiTheme="majorBidi" w:cstheme="majorBidi"/>
          <w:rtl/>
        </w:rPr>
        <w:t>קרבן נתנאל מסכת כתובות פרק ז סימן ט אות ל</w:t>
      </w:r>
      <w:r w:rsidR="007701D9" w:rsidRPr="00280FA9">
        <w:rPr>
          <w:rFonts w:asciiTheme="majorBidi" w:hAnsiTheme="majorBidi" w:cstheme="majorBidi" w:hint="cs"/>
          <w:rtl/>
        </w:rPr>
        <w:t>).</w:t>
      </w:r>
    </w:p>
    <w:p w14:paraId="04F8407D" w14:textId="77777777" w:rsidR="00A67D7B" w:rsidRPr="00280FA9" w:rsidRDefault="00A67D7B" w:rsidP="007701D9">
      <w:pPr>
        <w:pStyle w:val="a3"/>
      </w:pPr>
    </w:p>
  </w:footnote>
  <w:footnote w:id="19">
    <w:p w14:paraId="726400AB" w14:textId="0C7CC444" w:rsidR="00C75283" w:rsidRPr="00280FA9" w:rsidRDefault="00C75283" w:rsidP="0043025E">
      <w:pPr>
        <w:pStyle w:val="a3"/>
        <w:spacing w:line="360" w:lineRule="auto"/>
        <w:rPr>
          <w:rFonts w:asciiTheme="majorBidi" w:hAnsiTheme="majorBidi" w:cstheme="majorBidi"/>
          <w:rtl/>
        </w:rPr>
      </w:pPr>
      <w:r w:rsidRPr="00280FA9">
        <w:rPr>
          <w:rStyle w:val="a5"/>
          <w:rFonts w:asciiTheme="majorBidi" w:hAnsiTheme="majorBidi" w:cstheme="majorBidi"/>
        </w:rPr>
        <w:footnoteRef/>
      </w:r>
      <w:r w:rsidRPr="00280FA9">
        <w:rPr>
          <w:rFonts w:asciiTheme="majorBidi" w:hAnsiTheme="majorBidi" w:cstheme="majorBidi"/>
          <w:rtl/>
        </w:rPr>
        <w:t xml:space="preserve"> הר"ן על הרי"ף דף לב עמוד ב.</w:t>
      </w:r>
    </w:p>
  </w:footnote>
  <w:footnote w:id="20">
    <w:p w14:paraId="6E79860B" w14:textId="2E068EFC" w:rsidR="00C75283" w:rsidRPr="00280FA9" w:rsidRDefault="00C75283"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שיירי קרבן  פרק ז הלכה ו.</w:t>
      </w:r>
    </w:p>
  </w:footnote>
  <w:footnote w:id="21">
    <w:p w14:paraId="793E4260" w14:textId="5B967359" w:rsidR="00005260" w:rsidRPr="00280FA9" w:rsidRDefault="00005260" w:rsidP="0043025E">
      <w:pPr>
        <w:pStyle w:val="a3"/>
        <w:spacing w:line="360" w:lineRule="auto"/>
        <w:rPr>
          <w:rFonts w:asciiTheme="majorBidi" w:hAnsiTheme="majorBidi" w:cstheme="majorBidi"/>
          <w:rtl/>
        </w:rPr>
      </w:pPr>
      <w:r w:rsidRPr="00280FA9">
        <w:rPr>
          <w:rStyle w:val="a5"/>
          <w:rFonts w:asciiTheme="majorBidi" w:hAnsiTheme="majorBidi" w:cstheme="majorBidi"/>
        </w:rPr>
        <w:footnoteRef/>
      </w:r>
      <w:r w:rsidRPr="00280FA9">
        <w:rPr>
          <w:rFonts w:asciiTheme="majorBidi" w:hAnsiTheme="majorBidi" w:cstheme="majorBidi"/>
          <w:rtl/>
        </w:rPr>
        <w:t xml:space="preserve"> פכ"ד מהל' אישות הי"א.</w:t>
      </w:r>
      <w:r w:rsidR="00D57526" w:rsidRPr="00280FA9">
        <w:rPr>
          <w:rFonts w:asciiTheme="majorBidi" w:hAnsiTheme="majorBidi" w:cstheme="majorBidi"/>
          <w:rtl/>
        </w:rPr>
        <w:t xml:space="preserve"> </w:t>
      </w:r>
    </w:p>
  </w:footnote>
  <w:footnote w:id="22">
    <w:p w14:paraId="61705298" w14:textId="1CA3F28F" w:rsidR="00333A84" w:rsidRPr="00333A84" w:rsidRDefault="00333A84" w:rsidP="00333A84">
      <w:pPr>
        <w:pStyle w:val="a3"/>
        <w:spacing w:line="360" w:lineRule="auto"/>
        <w:rPr>
          <w:rFonts w:asciiTheme="majorBidi" w:hAnsiTheme="majorBidi" w:cstheme="majorBidi"/>
          <w:rtl/>
        </w:rPr>
      </w:pPr>
      <w:r w:rsidRPr="00333A84">
        <w:rPr>
          <w:rStyle w:val="a5"/>
          <w:rFonts w:asciiTheme="majorBidi" w:hAnsiTheme="majorBidi" w:cstheme="majorBidi"/>
        </w:rPr>
        <w:footnoteRef/>
      </w:r>
      <w:r w:rsidRPr="00333A84">
        <w:rPr>
          <w:rFonts w:asciiTheme="majorBidi" w:hAnsiTheme="majorBidi" w:cstheme="majorBidi"/>
          <w:rtl/>
        </w:rPr>
        <w:t xml:space="preserve"> בירור הלכה לדף עב עמוד א ציון ז בסיכום אות ג, לאחר דיון מקיף בחילוק האפשרי בין איסור לממון</w:t>
      </w:r>
      <w:r>
        <w:rPr>
          <w:rFonts w:asciiTheme="majorBidi" w:hAnsiTheme="majorBidi" w:cstheme="majorBidi" w:hint="cs"/>
          <w:rtl/>
        </w:rPr>
        <w:t>,</w:t>
      </w:r>
      <w:r w:rsidRPr="00333A84">
        <w:rPr>
          <w:rFonts w:asciiTheme="majorBidi" w:hAnsiTheme="majorBidi" w:cstheme="majorBidi"/>
          <w:rtl/>
        </w:rPr>
        <w:t xml:space="preserve"> ע"ש.</w:t>
      </w:r>
    </w:p>
  </w:footnote>
  <w:footnote w:id="23">
    <w:p w14:paraId="36CAE912" w14:textId="41ED6E65" w:rsidR="00B90FAB" w:rsidRPr="00280FA9" w:rsidRDefault="00B90FAB" w:rsidP="00333A84">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גדולי שמואל.</w:t>
      </w:r>
    </w:p>
  </w:footnote>
  <w:footnote w:id="24">
    <w:p w14:paraId="2B1C025D" w14:textId="532D0696" w:rsidR="00B325DE" w:rsidRPr="00280FA9" w:rsidRDefault="00B325DE"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שיכולה לומר שראתה כעת.</w:t>
      </w:r>
    </w:p>
  </w:footnote>
  <w:footnote w:id="25">
    <w:p w14:paraId="42409F10" w14:textId="73B9F2BD" w:rsidR="00EA3305" w:rsidRPr="00280FA9" w:rsidRDefault="00EA3305"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הפלאה.</w:t>
      </w:r>
      <w:r w:rsidR="00DF4B72">
        <w:rPr>
          <w:rFonts w:asciiTheme="majorBidi" w:hAnsiTheme="majorBidi" w:cstheme="majorBidi" w:hint="cs"/>
          <w:rtl/>
        </w:rPr>
        <w:t xml:space="preserve"> ועיין עוד בזה בבירור הלכה סוף אות ד.</w:t>
      </w:r>
    </w:p>
  </w:footnote>
  <w:footnote w:id="26">
    <w:p w14:paraId="6ACBA2A0" w14:textId="00298E69" w:rsidR="00B90FAB" w:rsidRPr="00280FA9" w:rsidRDefault="00B90FAB" w:rsidP="0043025E">
      <w:pPr>
        <w:spacing w:after="0" w:line="360" w:lineRule="auto"/>
        <w:rPr>
          <w:rFonts w:asciiTheme="majorBidi" w:hAnsiTheme="majorBidi" w:cstheme="majorBidi"/>
          <w:sz w:val="20"/>
          <w:szCs w:val="20"/>
          <w:rtl/>
        </w:rPr>
      </w:pPr>
      <w:r w:rsidRPr="00280FA9">
        <w:rPr>
          <w:rStyle w:val="a5"/>
          <w:rFonts w:asciiTheme="majorBidi" w:hAnsiTheme="majorBidi" w:cstheme="majorBidi"/>
          <w:sz w:val="20"/>
          <w:szCs w:val="20"/>
        </w:rPr>
        <w:footnoteRef/>
      </w:r>
      <w:r w:rsidRPr="00280FA9">
        <w:rPr>
          <w:rFonts w:asciiTheme="majorBidi" w:hAnsiTheme="majorBidi" w:cstheme="majorBidi"/>
          <w:sz w:val="20"/>
          <w:szCs w:val="20"/>
          <w:rtl/>
        </w:rPr>
        <w:t xml:space="preserve"> גידולי שמואל . </w:t>
      </w:r>
    </w:p>
    <w:p w14:paraId="74C8E6B0" w14:textId="212AC08C" w:rsidR="00B90FAB" w:rsidRPr="00280FA9" w:rsidRDefault="00B90FAB">
      <w:pPr>
        <w:pStyle w:val="a3"/>
      </w:pPr>
    </w:p>
  </w:footnote>
  <w:footnote w:id="27">
    <w:p w14:paraId="5CFBBE5B" w14:textId="3FBDB50E" w:rsidR="008E083F" w:rsidRPr="00280FA9" w:rsidRDefault="008E083F">
      <w:pPr>
        <w:pStyle w:val="a3"/>
        <w:rPr>
          <w:rFonts w:asciiTheme="majorBidi" w:hAnsiTheme="majorBidi" w:cstheme="majorBidi"/>
          <w:rtl/>
        </w:rPr>
      </w:pPr>
      <w:r w:rsidRPr="00280FA9">
        <w:rPr>
          <w:rStyle w:val="a5"/>
          <w:rFonts w:ascii="David" w:hAnsi="David" w:cs="David"/>
        </w:rPr>
        <w:footnoteRef/>
      </w:r>
      <w:r w:rsidRPr="00280FA9">
        <w:rPr>
          <w:rFonts w:ascii="David" w:hAnsi="David" w:cs="David"/>
          <w:rtl/>
        </w:rPr>
        <w:t xml:space="preserve"> </w:t>
      </w:r>
      <w:r w:rsidRPr="00280FA9">
        <w:rPr>
          <w:rFonts w:ascii="David" w:hAnsi="David" w:cs="David"/>
          <w:rtl/>
        </w:rPr>
        <w:t>"ואף על גב דאיכא למימר כגון שיש עוד מאותה התבואה ומתכוונת שלא להכשילו יותר בכה"ג מהימנא</w:t>
      </w:r>
      <w:r w:rsidR="00C117F5">
        <w:rPr>
          <w:rFonts w:ascii="David" w:hAnsi="David" w:cs="David" w:hint="cs"/>
          <w:rtl/>
        </w:rPr>
        <w:t>.</w:t>
      </w:r>
      <w:r w:rsidRPr="00280FA9">
        <w:rPr>
          <w:rFonts w:ascii="David" w:hAnsi="David" w:cs="David"/>
          <w:rtl/>
        </w:rPr>
        <w:t xml:space="preserve"> אלא דאי אפשר לאוקמי בהכי</w:t>
      </w:r>
      <w:r w:rsidR="00C117F5">
        <w:rPr>
          <w:rFonts w:ascii="David" w:hAnsi="David" w:cs="David" w:hint="cs"/>
          <w:rtl/>
        </w:rPr>
        <w:t>-</w:t>
      </w:r>
      <w:r w:rsidRPr="00280FA9">
        <w:rPr>
          <w:rFonts w:ascii="David" w:hAnsi="David" w:cs="David"/>
          <w:rtl/>
        </w:rPr>
        <w:t xml:space="preserve"> דאכתי תפריש עכשיו</w:t>
      </w:r>
      <w:r w:rsidR="00C117F5">
        <w:rPr>
          <w:rFonts w:ascii="David" w:hAnsi="David" w:cs="David" w:hint="cs"/>
          <w:rtl/>
        </w:rPr>
        <w:t>,</w:t>
      </w:r>
      <w:r w:rsidRPr="00280FA9">
        <w:rPr>
          <w:rFonts w:ascii="David" w:hAnsi="David" w:cs="David"/>
          <w:rtl/>
        </w:rPr>
        <w:t xml:space="preserve"> דהא בדאית לה רשות להפריש איירי" </w:t>
      </w:r>
      <w:r w:rsidRPr="00280FA9">
        <w:rPr>
          <w:rFonts w:asciiTheme="majorBidi" w:hAnsiTheme="majorBidi" w:cstheme="majorBidi" w:hint="cs"/>
          <w:rtl/>
        </w:rPr>
        <w:t>(פני יהושע).</w:t>
      </w:r>
    </w:p>
    <w:p w14:paraId="5E8E4CAC" w14:textId="77777777" w:rsidR="0043025E" w:rsidRPr="00280FA9" w:rsidRDefault="0043025E">
      <w:pPr>
        <w:pStyle w:val="a3"/>
        <w:rPr>
          <w:rFonts w:asciiTheme="majorBidi" w:hAnsiTheme="majorBidi" w:cstheme="majorBidi"/>
        </w:rPr>
      </w:pPr>
    </w:p>
  </w:footnote>
  <w:footnote w:id="28">
    <w:p w14:paraId="334D1DA0" w14:textId="77777777" w:rsidR="008E083F" w:rsidRPr="00280FA9" w:rsidRDefault="008E083F"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הפלאה.</w:t>
      </w:r>
    </w:p>
  </w:footnote>
  <w:footnote w:id="29">
    <w:p w14:paraId="5FDB41F7" w14:textId="5D25100B" w:rsidR="00F57D98" w:rsidRPr="00280FA9" w:rsidRDefault="00F57D98" w:rsidP="00F72103">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הלכות אישות פרק כד הלכה יד.</w:t>
      </w:r>
    </w:p>
  </w:footnote>
  <w:footnote w:id="30">
    <w:p w14:paraId="5B4BEA6B" w14:textId="2BEE10A3" w:rsidR="00A53EEE" w:rsidRPr="00280FA9" w:rsidRDefault="00A53EEE"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לעת עתה התירוץ הוא לשוני בלבד.</w:t>
      </w:r>
    </w:p>
  </w:footnote>
  <w:footnote w:id="31">
    <w:p w14:paraId="5217CAE2" w14:textId="01A7A5C2" w:rsidR="00A53EEE" w:rsidRPr="00280FA9" w:rsidRDefault="00A53EEE" w:rsidP="0043025E">
      <w:pPr>
        <w:pStyle w:val="a3"/>
        <w:spacing w:line="360" w:lineRule="auto"/>
        <w:rPr>
          <w:rFonts w:asciiTheme="majorBidi" w:hAnsiTheme="majorBidi" w:cstheme="majorBidi"/>
        </w:rPr>
      </w:pPr>
      <w:r w:rsidRPr="00280FA9">
        <w:rPr>
          <w:rStyle w:val="a5"/>
          <w:rFonts w:asciiTheme="majorBidi" w:hAnsiTheme="majorBidi" w:cstheme="majorBidi"/>
        </w:rPr>
        <w:footnoteRef/>
      </w:r>
      <w:r w:rsidRPr="00280FA9">
        <w:rPr>
          <w:rFonts w:asciiTheme="majorBidi" w:hAnsiTheme="majorBidi" w:cstheme="majorBidi"/>
          <w:rtl/>
        </w:rPr>
        <w:t xml:space="preserve"> שיטה מקובצת.</w:t>
      </w:r>
    </w:p>
  </w:footnote>
  <w:footnote w:id="32">
    <w:p w14:paraId="1AF4BE3F" w14:textId="580B7E65" w:rsidR="00DF4B72" w:rsidRPr="00DF4B72" w:rsidRDefault="00DF4B72" w:rsidP="00DF4B72">
      <w:pPr>
        <w:pStyle w:val="a3"/>
        <w:spacing w:line="360" w:lineRule="auto"/>
        <w:rPr>
          <w:rFonts w:asciiTheme="majorBidi" w:hAnsiTheme="majorBidi" w:cstheme="majorBidi"/>
        </w:rPr>
      </w:pPr>
      <w:r w:rsidRPr="00DF4B72">
        <w:rPr>
          <w:rStyle w:val="a5"/>
          <w:rFonts w:asciiTheme="majorBidi" w:hAnsiTheme="majorBidi" w:cstheme="majorBidi"/>
        </w:rPr>
        <w:footnoteRef/>
      </w:r>
      <w:r w:rsidRPr="00DF4B72">
        <w:rPr>
          <w:rFonts w:asciiTheme="majorBidi" w:hAnsiTheme="majorBidi" w:cstheme="majorBidi"/>
          <w:rtl/>
        </w:rPr>
        <w:t xml:space="preserve"> רא"ה.</w:t>
      </w:r>
    </w:p>
  </w:footnote>
  <w:footnote w:id="33">
    <w:p w14:paraId="2A72C5E9" w14:textId="6759F12F" w:rsidR="00DF4B72" w:rsidRPr="00DF4B72" w:rsidRDefault="00DF4B72" w:rsidP="00DF4B72">
      <w:pPr>
        <w:pStyle w:val="a3"/>
        <w:spacing w:line="360" w:lineRule="auto"/>
        <w:rPr>
          <w:rFonts w:asciiTheme="majorBidi" w:hAnsiTheme="majorBidi" w:cstheme="majorBidi"/>
        </w:rPr>
      </w:pPr>
      <w:r w:rsidRPr="00DF4B72">
        <w:rPr>
          <w:rStyle w:val="a5"/>
          <w:rFonts w:asciiTheme="majorBidi" w:hAnsiTheme="majorBidi" w:cstheme="majorBidi"/>
        </w:rPr>
        <w:footnoteRef/>
      </w:r>
      <w:r w:rsidRPr="00DF4B72">
        <w:rPr>
          <w:rFonts w:asciiTheme="majorBidi" w:hAnsiTheme="majorBidi" w:cstheme="majorBidi"/>
          <w:rtl/>
        </w:rPr>
        <w:t xml:space="preserve"> סוף סעיף א.</w:t>
      </w:r>
    </w:p>
  </w:footnote>
  <w:footnote w:id="34">
    <w:p w14:paraId="1BC66881" w14:textId="2C129EB8" w:rsidR="00DF4B72" w:rsidRPr="00DF4B72" w:rsidRDefault="00DF4B72" w:rsidP="00DF4B72">
      <w:pPr>
        <w:pStyle w:val="a3"/>
        <w:spacing w:line="360" w:lineRule="auto"/>
        <w:rPr>
          <w:rFonts w:asciiTheme="majorBidi" w:hAnsiTheme="majorBidi" w:cstheme="majorBidi"/>
        </w:rPr>
      </w:pPr>
      <w:r w:rsidRPr="00DF4B72">
        <w:rPr>
          <w:rStyle w:val="a5"/>
          <w:rFonts w:asciiTheme="majorBidi" w:hAnsiTheme="majorBidi" w:cstheme="majorBidi"/>
        </w:rPr>
        <w:footnoteRef/>
      </w:r>
      <w:r w:rsidRPr="00DF4B72">
        <w:rPr>
          <w:rFonts w:asciiTheme="majorBidi" w:hAnsiTheme="majorBidi" w:cstheme="majorBidi"/>
          <w:rtl/>
        </w:rPr>
        <w:t xml:space="preserve"> חוט המשולש חלק ב סימן ח.</w:t>
      </w:r>
    </w:p>
  </w:footnote>
  <w:footnote w:id="35">
    <w:p w14:paraId="5E6C3D5B" w14:textId="77777777" w:rsidR="009C018F" w:rsidRPr="00596A60" w:rsidRDefault="009C018F" w:rsidP="0043025E">
      <w:pPr>
        <w:pStyle w:val="a3"/>
        <w:spacing w:line="360" w:lineRule="auto"/>
      </w:pPr>
      <w:r w:rsidRPr="00596A60">
        <w:rPr>
          <w:rStyle w:val="a5"/>
        </w:rPr>
        <w:footnoteRef/>
      </w:r>
      <w:r w:rsidRPr="00596A60">
        <w:rPr>
          <w:rtl/>
        </w:rPr>
        <w:t xml:space="preserve"> </w:t>
      </w:r>
      <w:r w:rsidRPr="00596A60">
        <w:rPr>
          <w:rFonts w:asciiTheme="majorBidi" w:hAnsiTheme="majorBidi" w:cs="Times New Roman"/>
          <w:rtl/>
        </w:rPr>
        <w:t>מסכת גיטין דף פט עמוד א</w:t>
      </w:r>
      <w:r w:rsidRPr="00596A60">
        <w:rPr>
          <w:rFonts w:asciiTheme="majorBidi" w:hAnsiTheme="majorBidi" w:cs="Times New Roman" w:hint="cs"/>
          <w:rtl/>
        </w:rPr>
        <w:t>.</w:t>
      </w:r>
    </w:p>
  </w:footnote>
  <w:footnote w:id="36">
    <w:p w14:paraId="73D8FC17" w14:textId="0081D09F" w:rsidR="009C018F" w:rsidRPr="00596A60" w:rsidRDefault="009C018F" w:rsidP="00596A60">
      <w:pPr>
        <w:spacing w:after="0" w:line="360" w:lineRule="auto"/>
        <w:rPr>
          <w:rFonts w:asciiTheme="majorBidi" w:hAnsiTheme="majorBidi" w:cstheme="majorBidi"/>
          <w:sz w:val="20"/>
          <w:szCs w:val="20"/>
        </w:rPr>
      </w:pPr>
      <w:r w:rsidRPr="00596A60">
        <w:rPr>
          <w:rStyle w:val="a5"/>
          <w:rFonts w:asciiTheme="majorBidi" w:hAnsiTheme="majorBidi" w:cstheme="majorBidi"/>
          <w:sz w:val="20"/>
          <w:szCs w:val="20"/>
        </w:rPr>
        <w:footnoteRef/>
      </w:r>
      <w:r w:rsidRPr="00596A60">
        <w:rPr>
          <w:rFonts w:asciiTheme="majorBidi" w:hAnsiTheme="majorBidi" w:cstheme="majorBidi"/>
          <w:sz w:val="20"/>
          <w:szCs w:val="20"/>
          <w:rtl/>
        </w:rPr>
        <w:t xml:space="preserve"> שיטה מקובצת בשם הראב"ד .</w:t>
      </w:r>
    </w:p>
  </w:footnote>
  <w:footnote w:id="37">
    <w:p w14:paraId="0CEC09EB" w14:textId="6BC978EF" w:rsidR="00596A60" w:rsidRPr="00596A60" w:rsidRDefault="00596A60">
      <w:pPr>
        <w:pStyle w:val="a3"/>
        <w:rPr>
          <w:rFonts w:asciiTheme="majorBidi" w:hAnsiTheme="majorBidi" w:cstheme="majorBidi"/>
        </w:rPr>
      </w:pPr>
      <w:r w:rsidRPr="00596A60">
        <w:rPr>
          <w:rStyle w:val="a5"/>
          <w:rFonts w:asciiTheme="majorBidi" w:hAnsiTheme="majorBidi" w:cstheme="majorBidi"/>
        </w:rPr>
        <w:footnoteRef/>
      </w:r>
      <w:r w:rsidRPr="00596A60">
        <w:rPr>
          <w:rFonts w:asciiTheme="majorBidi" w:hAnsiTheme="majorBidi" w:cstheme="majorBidi"/>
          <w:rtl/>
        </w:rPr>
        <w:t xml:space="preserve"> סוף בירור הלכה. שם מובאת גם דעת הבית שמואל, שגם </w:t>
      </w:r>
      <w:r>
        <w:rPr>
          <w:rFonts w:asciiTheme="majorBidi" w:hAnsiTheme="majorBidi" w:cstheme="majorBidi" w:hint="cs"/>
          <w:rtl/>
        </w:rPr>
        <w:t>אם קבלה התראה,</w:t>
      </w:r>
      <w:r w:rsidRPr="00596A60">
        <w:rPr>
          <w:rFonts w:asciiTheme="majorBidi" w:hAnsiTheme="majorBidi" w:cstheme="majorBidi"/>
          <w:rtl/>
        </w:rPr>
        <w:t xml:space="preserve"> אם עברה פעם אחת מחמת כעס, איננה מפסידה כתובתה.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01786073"/>
      <w:docPartObj>
        <w:docPartGallery w:val="Page Numbers (Top of Page)"/>
        <w:docPartUnique/>
      </w:docPartObj>
    </w:sdtPr>
    <w:sdtContent>
      <w:p w14:paraId="2D2A19A0" w14:textId="1B8A7567" w:rsidR="00550891" w:rsidRDefault="00550891">
        <w:pPr>
          <w:pStyle w:val="a6"/>
        </w:pPr>
        <w:r>
          <w:fldChar w:fldCharType="begin"/>
        </w:r>
        <w:r>
          <w:instrText>PAGE   \* MERGEFORMAT</w:instrText>
        </w:r>
        <w:r>
          <w:fldChar w:fldCharType="separate"/>
        </w:r>
        <w:r>
          <w:rPr>
            <w:rtl/>
            <w:lang w:val="he-IL"/>
          </w:rPr>
          <w:t>2</w:t>
        </w:r>
        <w:r>
          <w:fldChar w:fldCharType="end"/>
        </w:r>
      </w:p>
    </w:sdtContent>
  </w:sdt>
  <w:p w14:paraId="115E53D7" w14:textId="77777777" w:rsidR="00550891" w:rsidRDefault="005508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9319E"/>
    <w:multiLevelType w:val="hybridMultilevel"/>
    <w:tmpl w:val="C400CC28"/>
    <w:lvl w:ilvl="0" w:tplc="3ED2482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46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6C"/>
    <w:rsid w:val="00005260"/>
    <w:rsid w:val="00030429"/>
    <w:rsid w:val="0005242C"/>
    <w:rsid w:val="00075262"/>
    <w:rsid w:val="000B61D5"/>
    <w:rsid w:val="001251B0"/>
    <w:rsid w:val="001E1E6A"/>
    <w:rsid w:val="001E64DF"/>
    <w:rsid w:val="00280FA9"/>
    <w:rsid w:val="00293330"/>
    <w:rsid w:val="003323EE"/>
    <w:rsid w:val="00333A84"/>
    <w:rsid w:val="00376CDD"/>
    <w:rsid w:val="00385476"/>
    <w:rsid w:val="0043025E"/>
    <w:rsid w:val="00536FD2"/>
    <w:rsid w:val="00550891"/>
    <w:rsid w:val="00554601"/>
    <w:rsid w:val="005643A8"/>
    <w:rsid w:val="00572A9A"/>
    <w:rsid w:val="00596A60"/>
    <w:rsid w:val="005A0B0C"/>
    <w:rsid w:val="00616722"/>
    <w:rsid w:val="00620069"/>
    <w:rsid w:val="00641728"/>
    <w:rsid w:val="00665D22"/>
    <w:rsid w:val="0067284D"/>
    <w:rsid w:val="00687662"/>
    <w:rsid w:val="007701D9"/>
    <w:rsid w:val="007A337C"/>
    <w:rsid w:val="007C4A5D"/>
    <w:rsid w:val="00803D44"/>
    <w:rsid w:val="008374AC"/>
    <w:rsid w:val="008526A1"/>
    <w:rsid w:val="00856BFA"/>
    <w:rsid w:val="00881BB6"/>
    <w:rsid w:val="008A259A"/>
    <w:rsid w:val="008E083F"/>
    <w:rsid w:val="00914CB5"/>
    <w:rsid w:val="009C018F"/>
    <w:rsid w:val="00A05A5A"/>
    <w:rsid w:val="00A25C00"/>
    <w:rsid w:val="00A53EEE"/>
    <w:rsid w:val="00A56028"/>
    <w:rsid w:val="00A67D7B"/>
    <w:rsid w:val="00A75A56"/>
    <w:rsid w:val="00A82CF4"/>
    <w:rsid w:val="00A95FD5"/>
    <w:rsid w:val="00AC0746"/>
    <w:rsid w:val="00AC6AE7"/>
    <w:rsid w:val="00B325DE"/>
    <w:rsid w:val="00B56B0C"/>
    <w:rsid w:val="00B9026C"/>
    <w:rsid w:val="00B90FAB"/>
    <w:rsid w:val="00BE31D7"/>
    <w:rsid w:val="00BF6F0D"/>
    <w:rsid w:val="00C117F5"/>
    <w:rsid w:val="00C75283"/>
    <w:rsid w:val="00D26D0E"/>
    <w:rsid w:val="00D34038"/>
    <w:rsid w:val="00D57526"/>
    <w:rsid w:val="00D97394"/>
    <w:rsid w:val="00DD2CD0"/>
    <w:rsid w:val="00DD3028"/>
    <w:rsid w:val="00DF4B72"/>
    <w:rsid w:val="00E234E7"/>
    <w:rsid w:val="00EA3305"/>
    <w:rsid w:val="00F56864"/>
    <w:rsid w:val="00F57D98"/>
    <w:rsid w:val="00F72103"/>
    <w:rsid w:val="00FB28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38F0"/>
  <w15:chartTrackingRefBased/>
  <w15:docId w15:val="{9A6964A4-3192-41FD-80FB-4A2B5065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B61D5"/>
    <w:pPr>
      <w:spacing w:after="0" w:line="240" w:lineRule="auto"/>
    </w:pPr>
    <w:rPr>
      <w:sz w:val="20"/>
      <w:szCs w:val="20"/>
    </w:rPr>
  </w:style>
  <w:style w:type="character" w:customStyle="1" w:styleId="a4">
    <w:name w:val="טקסט הערת שוליים תו"/>
    <w:basedOn w:val="a0"/>
    <w:link w:val="a3"/>
    <w:uiPriority w:val="99"/>
    <w:semiHidden/>
    <w:rsid w:val="000B61D5"/>
    <w:rPr>
      <w:noProof/>
      <w:sz w:val="20"/>
      <w:szCs w:val="20"/>
    </w:rPr>
  </w:style>
  <w:style w:type="character" w:styleId="a5">
    <w:name w:val="footnote reference"/>
    <w:basedOn w:val="a0"/>
    <w:uiPriority w:val="99"/>
    <w:semiHidden/>
    <w:unhideWhenUsed/>
    <w:rsid w:val="000B61D5"/>
    <w:rPr>
      <w:vertAlign w:val="superscript"/>
    </w:rPr>
  </w:style>
  <w:style w:type="paragraph" w:styleId="a6">
    <w:name w:val="header"/>
    <w:basedOn w:val="a"/>
    <w:link w:val="a7"/>
    <w:uiPriority w:val="99"/>
    <w:unhideWhenUsed/>
    <w:rsid w:val="00550891"/>
    <w:pPr>
      <w:tabs>
        <w:tab w:val="center" w:pos="4153"/>
        <w:tab w:val="right" w:pos="8306"/>
      </w:tabs>
      <w:spacing w:after="0" w:line="240" w:lineRule="auto"/>
    </w:pPr>
  </w:style>
  <w:style w:type="character" w:customStyle="1" w:styleId="a7">
    <w:name w:val="כותרת עליונה תו"/>
    <w:basedOn w:val="a0"/>
    <w:link w:val="a6"/>
    <w:uiPriority w:val="99"/>
    <w:rsid w:val="00550891"/>
    <w:rPr>
      <w:noProof/>
    </w:rPr>
  </w:style>
  <w:style w:type="paragraph" w:styleId="a8">
    <w:name w:val="footer"/>
    <w:basedOn w:val="a"/>
    <w:link w:val="a9"/>
    <w:uiPriority w:val="99"/>
    <w:unhideWhenUsed/>
    <w:rsid w:val="00550891"/>
    <w:pPr>
      <w:tabs>
        <w:tab w:val="center" w:pos="4153"/>
        <w:tab w:val="right" w:pos="8306"/>
      </w:tabs>
      <w:spacing w:after="0" w:line="240" w:lineRule="auto"/>
    </w:pPr>
  </w:style>
  <w:style w:type="character" w:customStyle="1" w:styleId="a9">
    <w:name w:val="כותרת תחתונה תו"/>
    <w:basedOn w:val="a0"/>
    <w:link w:val="a8"/>
    <w:uiPriority w:val="99"/>
    <w:rsid w:val="00550891"/>
    <w:rPr>
      <w:noProof/>
    </w:rPr>
  </w:style>
  <w:style w:type="paragraph" w:styleId="aa">
    <w:name w:val="List Paragraph"/>
    <w:basedOn w:val="a"/>
    <w:uiPriority w:val="34"/>
    <w:qFormat/>
    <w:rsid w:val="00596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95581-B7AD-4870-A2C7-D15C3FE3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8</Pages>
  <Words>2352</Words>
  <Characters>11763</Characters>
  <Application>Microsoft Office Word</Application>
  <DocSecurity>0</DocSecurity>
  <Lines>98</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11</cp:revision>
  <dcterms:created xsi:type="dcterms:W3CDTF">2022-06-28T06:55:00Z</dcterms:created>
  <dcterms:modified xsi:type="dcterms:W3CDTF">2022-08-24T09:50:00Z</dcterms:modified>
</cp:coreProperties>
</file>