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78DED" w14:textId="4F9DEB69" w:rsidR="006247BB" w:rsidRPr="0089593A" w:rsidRDefault="006247BB" w:rsidP="00FC3694">
      <w:pPr>
        <w:spacing w:after="0" w:line="360" w:lineRule="auto"/>
        <w:rPr>
          <w:rFonts w:asciiTheme="majorBidi" w:hAnsiTheme="majorBidi" w:cstheme="majorBidi"/>
          <w:sz w:val="24"/>
          <w:szCs w:val="24"/>
          <w:rtl/>
        </w:rPr>
      </w:pPr>
      <w:r w:rsidRPr="0089593A">
        <w:rPr>
          <w:rFonts w:asciiTheme="majorBidi" w:hAnsiTheme="majorBidi" w:cstheme="majorBidi" w:hint="cs"/>
          <w:sz w:val="24"/>
          <w:szCs w:val="24"/>
          <w:rtl/>
        </w:rPr>
        <w:t xml:space="preserve"> </w:t>
      </w:r>
      <w:r w:rsidRPr="0089593A">
        <w:rPr>
          <w:rFonts w:asciiTheme="majorBidi" w:hAnsiTheme="majorBidi" w:cstheme="majorBidi"/>
          <w:sz w:val="24"/>
          <w:szCs w:val="24"/>
          <w:rtl/>
        </w:rPr>
        <w:t xml:space="preserve"> מסכת קידושין דף ב עמוד ב</w:t>
      </w:r>
    </w:p>
    <w:p w14:paraId="254F3AA3" w14:textId="129B7A82" w:rsidR="00A82CF4" w:rsidRPr="0089593A" w:rsidRDefault="006247BB" w:rsidP="00FC3694">
      <w:pPr>
        <w:spacing w:after="0" w:line="360" w:lineRule="auto"/>
        <w:rPr>
          <w:rFonts w:asciiTheme="majorBidi" w:hAnsiTheme="majorBidi" w:cstheme="majorBidi"/>
          <w:sz w:val="24"/>
          <w:szCs w:val="24"/>
          <w:rtl/>
        </w:rPr>
      </w:pPr>
      <w:r w:rsidRPr="0089593A">
        <w:rPr>
          <w:rFonts w:asciiTheme="majorBidi" w:hAnsiTheme="majorBidi" w:cstheme="majorBidi"/>
          <w:sz w:val="24"/>
          <w:szCs w:val="24"/>
          <w:rtl/>
        </w:rPr>
        <w:t>וניתני הכא האיש קונה! משום דקא בעי למיתנא סיפא וקונה את עצמה בדידה, תנא נמי רישא בדידה.</w:t>
      </w:r>
      <w:r w:rsidRPr="0089593A">
        <w:rPr>
          <w:rFonts w:asciiTheme="majorBidi" w:hAnsiTheme="majorBidi" w:cstheme="majorBidi" w:hint="cs"/>
          <w:sz w:val="24"/>
          <w:szCs w:val="24"/>
          <w:rtl/>
        </w:rPr>
        <w:t xml:space="preserve">.. </w:t>
      </w:r>
      <w:r w:rsidRPr="0089593A">
        <w:rPr>
          <w:rFonts w:asciiTheme="majorBidi" w:hAnsiTheme="majorBidi" w:cstheme="majorBidi"/>
          <w:sz w:val="24"/>
          <w:szCs w:val="24"/>
          <w:rtl/>
        </w:rPr>
        <w:t>ואב"א: אי תנא קונה, ה"א אפילו בע"כ, תנא האשה נקנית, דמדעתה אין, שלא מדעתה לא.</w:t>
      </w:r>
    </w:p>
    <w:p w14:paraId="182DFC97" w14:textId="77777777" w:rsidR="006247BB" w:rsidRPr="0089593A" w:rsidRDefault="006247BB" w:rsidP="00FC3694">
      <w:pPr>
        <w:spacing w:after="0" w:line="360" w:lineRule="auto"/>
        <w:rPr>
          <w:sz w:val="24"/>
          <w:szCs w:val="24"/>
          <w:rtl/>
        </w:rPr>
      </w:pPr>
    </w:p>
    <w:p w14:paraId="6C4E0334" w14:textId="77777777" w:rsidR="00FC3694" w:rsidRPr="00FC3694" w:rsidRDefault="00FC3694" w:rsidP="00FC3694">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הרצון בקדושין</w:t>
      </w:r>
    </w:p>
    <w:p w14:paraId="61C13D0B" w14:textId="1DDE5DF5" w:rsidR="00FC3694" w:rsidRPr="0068003C" w:rsidRDefault="00FC3694" w:rsidP="0068003C">
      <w:pPr>
        <w:pStyle w:val="aa"/>
        <w:numPr>
          <w:ilvl w:val="0"/>
          <w:numId w:val="3"/>
        </w:numPr>
        <w:spacing w:after="0" w:line="360" w:lineRule="auto"/>
        <w:rPr>
          <w:rFonts w:asciiTheme="majorBidi" w:hAnsiTheme="majorBidi" w:cstheme="majorBidi"/>
          <w:b/>
          <w:bCs/>
          <w:sz w:val="24"/>
          <w:szCs w:val="24"/>
          <w:rtl/>
        </w:rPr>
      </w:pPr>
      <w:r w:rsidRPr="0068003C">
        <w:rPr>
          <w:rFonts w:asciiTheme="majorBidi" w:hAnsiTheme="majorBidi" w:cstheme="majorBidi" w:hint="cs"/>
          <w:b/>
          <w:bCs/>
          <w:sz w:val="24"/>
          <w:szCs w:val="24"/>
          <w:rtl/>
        </w:rPr>
        <w:t>פשט הסוגיה</w:t>
      </w:r>
    </w:p>
    <w:p w14:paraId="56E90DDB" w14:textId="5FEBA775" w:rsidR="0068420E" w:rsidRPr="00E84C85" w:rsidRDefault="00FC3694" w:rsidP="0068420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הגמרא תוהה מדוע המשנה התנסחה: 'האשה נקנית' ולא 'האיש קונה' כמו בפרק שני. על כך היא משיבה בשני תירוצים. הראשון מציע ניסוח אחיד התואם לסיפא</w:t>
      </w:r>
      <w:r w:rsidR="00531B40">
        <w:rPr>
          <w:rFonts w:asciiTheme="majorBidi" w:hAnsiTheme="majorBidi" w:cstheme="majorBidi" w:hint="cs"/>
          <w:sz w:val="24"/>
          <w:szCs w:val="24"/>
          <w:rtl/>
        </w:rPr>
        <w:t>,</w:t>
      </w:r>
      <w:r>
        <w:rPr>
          <w:rFonts w:asciiTheme="majorBidi" w:hAnsiTheme="majorBidi" w:cstheme="majorBidi" w:hint="cs"/>
          <w:sz w:val="24"/>
          <w:szCs w:val="24"/>
          <w:rtl/>
        </w:rPr>
        <w:t xml:space="preserve"> בהתייחסו אל האשה</w:t>
      </w:r>
      <w:r w:rsidR="0068003C">
        <w:rPr>
          <w:rFonts w:asciiTheme="majorBidi" w:hAnsiTheme="majorBidi" w:cstheme="majorBidi" w:hint="cs"/>
          <w:sz w:val="24"/>
          <w:szCs w:val="24"/>
          <w:rtl/>
        </w:rPr>
        <w:t xml:space="preserve"> כנושא הפעולה</w:t>
      </w:r>
      <w:r w:rsidR="00531B40">
        <w:rPr>
          <w:rFonts w:asciiTheme="majorBidi" w:hAnsiTheme="majorBidi" w:cstheme="majorBidi" w:hint="cs"/>
          <w:sz w:val="24"/>
          <w:szCs w:val="24"/>
          <w:rtl/>
        </w:rPr>
        <w:t>.</w:t>
      </w:r>
      <w:r>
        <w:rPr>
          <w:rFonts w:asciiTheme="majorBidi" w:hAnsiTheme="majorBidi" w:cstheme="majorBidi" w:hint="cs"/>
          <w:sz w:val="24"/>
          <w:szCs w:val="24"/>
          <w:rtl/>
        </w:rPr>
        <w:t xml:space="preserve"> השני מבאר שהאשה מוזכרת כפועלת, כדי למנוע הבנה שגויה שיכול האיש לקדש אותה בעל כרחה.</w:t>
      </w:r>
      <w:r w:rsidR="0068420E">
        <w:rPr>
          <w:rFonts w:asciiTheme="majorBidi" w:hAnsiTheme="majorBidi" w:cstheme="majorBidi" w:hint="cs"/>
          <w:sz w:val="24"/>
          <w:szCs w:val="24"/>
          <w:rtl/>
        </w:rPr>
        <w:t xml:space="preserve"> שאל</w:t>
      </w:r>
      <w:r w:rsidR="00531B40">
        <w:rPr>
          <w:rFonts w:asciiTheme="majorBidi" w:hAnsiTheme="majorBidi" w:cstheme="majorBidi" w:hint="cs"/>
          <w:sz w:val="24"/>
          <w:szCs w:val="24"/>
          <w:rtl/>
        </w:rPr>
        <w:t>ת הניסוח</w:t>
      </w:r>
      <w:r w:rsidR="0068420E">
        <w:rPr>
          <w:rFonts w:asciiTheme="majorBidi" w:hAnsiTheme="majorBidi" w:cstheme="majorBidi" w:hint="cs"/>
          <w:sz w:val="24"/>
          <w:szCs w:val="24"/>
          <w:rtl/>
        </w:rPr>
        <w:t xml:space="preserve"> אינה כה קשה למענה, וניתן היה לפתור אותה בדרכים פשוטות: </w:t>
      </w:r>
      <w:r w:rsidR="0068420E">
        <w:rPr>
          <w:rFonts w:ascii="David" w:hAnsi="David" w:cs="David" w:hint="cs"/>
          <w:sz w:val="24"/>
          <w:szCs w:val="24"/>
          <w:rtl/>
        </w:rPr>
        <w:t>"</w:t>
      </w:r>
      <w:r w:rsidR="0068420E" w:rsidRPr="00EF1213">
        <w:rPr>
          <w:rFonts w:ascii="David" w:hAnsi="David" w:cs="David"/>
          <w:sz w:val="24"/>
          <w:szCs w:val="24"/>
          <w:rtl/>
        </w:rPr>
        <w:t xml:space="preserve">ואמאי לא פריק ליה דמשום הכי קתני </w:t>
      </w:r>
      <w:r w:rsidR="00E84C85">
        <w:rPr>
          <w:rFonts w:ascii="David" w:hAnsi="David" w:cs="David" w:hint="cs"/>
          <w:sz w:val="24"/>
          <w:szCs w:val="24"/>
          <w:rtl/>
        </w:rPr>
        <w:t>'</w:t>
      </w:r>
      <w:r w:rsidR="0068420E" w:rsidRPr="00EF1213">
        <w:rPr>
          <w:rFonts w:ascii="David" w:hAnsi="David" w:cs="David"/>
          <w:sz w:val="24"/>
          <w:szCs w:val="24"/>
          <w:rtl/>
        </w:rPr>
        <w:t>נקנית</w:t>
      </w:r>
      <w:r w:rsidR="00E84C85">
        <w:rPr>
          <w:rFonts w:ascii="David" w:hAnsi="David" w:cs="David" w:hint="cs"/>
          <w:sz w:val="24"/>
          <w:szCs w:val="24"/>
          <w:rtl/>
        </w:rPr>
        <w:t>',</w:t>
      </w:r>
      <w:r w:rsidR="0068420E" w:rsidRPr="00EF1213">
        <w:rPr>
          <w:rFonts w:ascii="David" w:hAnsi="David" w:cs="David"/>
          <w:sz w:val="24"/>
          <w:szCs w:val="24"/>
          <w:rtl/>
        </w:rPr>
        <w:t xml:space="preserve"> משום דכולי פירקין מיירי בחפצים הנקנין שזה נקנה בענין זה</w:t>
      </w:r>
      <w:r w:rsidR="00531B40">
        <w:rPr>
          <w:rFonts w:ascii="David" w:hAnsi="David" w:cs="David" w:hint="cs"/>
          <w:sz w:val="24"/>
          <w:szCs w:val="24"/>
          <w:rtl/>
        </w:rPr>
        <w:t>,</w:t>
      </w:r>
      <w:r w:rsidR="0068420E" w:rsidRPr="00EF1213">
        <w:rPr>
          <w:rFonts w:ascii="David" w:hAnsi="David" w:cs="David"/>
          <w:sz w:val="24"/>
          <w:szCs w:val="24"/>
          <w:rtl/>
        </w:rPr>
        <w:t xml:space="preserve"> כדתנן</w:t>
      </w:r>
      <w:r w:rsidR="00531B40">
        <w:rPr>
          <w:rFonts w:ascii="David" w:hAnsi="David" w:cs="David" w:hint="cs"/>
          <w:sz w:val="24"/>
          <w:szCs w:val="24"/>
          <w:rtl/>
        </w:rPr>
        <w:t>:</w:t>
      </w:r>
      <w:r w:rsidR="0068420E" w:rsidRPr="00EF1213">
        <w:rPr>
          <w:rFonts w:ascii="David" w:hAnsi="David" w:cs="David"/>
          <w:sz w:val="24"/>
          <w:szCs w:val="24"/>
          <w:rtl/>
        </w:rPr>
        <w:t xml:space="preserve"> עבד עברי נקנ' בכסף וכו' ועבד כנעני ובהמה וקרקעות ומטלטלין</w:t>
      </w:r>
      <w:r w:rsidR="00E84C85">
        <w:rPr>
          <w:rFonts w:ascii="David" w:hAnsi="David" w:cs="David" w:hint="cs"/>
          <w:sz w:val="24"/>
          <w:szCs w:val="24"/>
          <w:rtl/>
        </w:rPr>
        <w:t>,</w:t>
      </w:r>
      <w:r w:rsidR="0068420E" w:rsidRPr="00EF1213">
        <w:rPr>
          <w:rFonts w:ascii="David" w:hAnsi="David" w:cs="David"/>
          <w:sz w:val="24"/>
          <w:szCs w:val="24"/>
          <w:rtl/>
        </w:rPr>
        <w:t xml:space="preserve"> ובמה שזה נקנה אין זה נקנה</w:t>
      </w:r>
      <w:r w:rsidR="00E84C85">
        <w:rPr>
          <w:rFonts w:ascii="David" w:hAnsi="David" w:cs="David" w:hint="cs"/>
          <w:sz w:val="24"/>
          <w:szCs w:val="24"/>
          <w:rtl/>
        </w:rPr>
        <w:t>.</w:t>
      </w:r>
      <w:r w:rsidR="0068420E" w:rsidRPr="00EF1213">
        <w:rPr>
          <w:rFonts w:ascii="David" w:hAnsi="David" w:cs="David"/>
          <w:sz w:val="24"/>
          <w:szCs w:val="24"/>
          <w:rtl/>
        </w:rPr>
        <w:t xml:space="preserve"> משום הכי שייך למתני האשה נקנית. וי"ל דכל כמה דמצי למיתב טעמא יהיב</w:t>
      </w:r>
      <w:r w:rsidR="0068420E">
        <w:rPr>
          <w:rStyle w:val="a5"/>
          <w:rFonts w:ascii="David" w:hAnsi="David" w:cs="David"/>
          <w:sz w:val="24"/>
          <w:szCs w:val="24"/>
          <w:rtl/>
        </w:rPr>
        <w:footnoteReference w:id="1"/>
      </w:r>
      <w:r w:rsidR="0068420E">
        <w:rPr>
          <w:rFonts w:ascii="David" w:hAnsi="David" w:cs="David" w:hint="cs"/>
          <w:sz w:val="24"/>
          <w:szCs w:val="24"/>
          <w:rtl/>
        </w:rPr>
        <w:t>"</w:t>
      </w:r>
      <w:r w:rsidR="0068420E" w:rsidRPr="00EF1213">
        <w:rPr>
          <w:rFonts w:ascii="David" w:hAnsi="David" w:cs="David"/>
          <w:sz w:val="24"/>
          <w:szCs w:val="24"/>
          <w:rtl/>
        </w:rPr>
        <w:t>.</w:t>
      </w:r>
      <w:r w:rsidR="00E84C85">
        <w:rPr>
          <w:rFonts w:ascii="David" w:hAnsi="David" w:cs="David" w:hint="cs"/>
          <w:sz w:val="24"/>
          <w:szCs w:val="24"/>
          <w:rtl/>
        </w:rPr>
        <w:t xml:space="preserve"> </w:t>
      </w:r>
      <w:r w:rsidR="00E84C85">
        <w:rPr>
          <w:rFonts w:asciiTheme="majorBidi" w:hAnsiTheme="majorBidi" w:cstheme="majorBidi" w:hint="cs"/>
          <w:sz w:val="24"/>
          <w:szCs w:val="24"/>
          <w:rtl/>
        </w:rPr>
        <w:t>כמעט שניתן לומר, שהשאלה נשאלה לשם הבאת התשובה.</w:t>
      </w:r>
    </w:p>
    <w:p w14:paraId="3729890D" w14:textId="45C58032" w:rsidR="00FC3694" w:rsidRDefault="00FC3694" w:rsidP="00FC3694">
      <w:pPr>
        <w:spacing w:after="0" w:line="360" w:lineRule="auto"/>
        <w:rPr>
          <w:rFonts w:asciiTheme="majorBidi" w:hAnsiTheme="majorBidi" w:cstheme="majorBidi"/>
          <w:sz w:val="24"/>
          <w:szCs w:val="24"/>
          <w:rtl/>
        </w:rPr>
      </w:pPr>
    </w:p>
    <w:p w14:paraId="174DBA11" w14:textId="0EB11C45" w:rsidR="00FC3694" w:rsidRPr="0068003C" w:rsidRDefault="00FC3694" w:rsidP="0068003C">
      <w:pPr>
        <w:pStyle w:val="aa"/>
        <w:numPr>
          <w:ilvl w:val="0"/>
          <w:numId w:val="3"/>
        </w:numPr>
        <w:spacing w:after="0" w:line="360" w:lineRule="auto"/>
        <w:rPr>
          <w:rFonts w:asciiTheme="majorBidi" w:hAnsiTheme="majorBidi" w:cstheme="majorBidi"/>
          <w:b/>
          <w:bCs/>
          <w:sz w:val="24"/>
          <w:szCs w:val="24"/>
          <w:rtl/>
        </w:rPr>
      </w:pPr>
      <w:r w:rsidRPr="0068003C">
        <w:rPr>
          <w:rFonts w:asciiTheme="majorBidi" w:hAnsiTheme="majorBidi" w:cstheme="majorBidi" w:hint="cs"/>
          <w:b/>
          <w:bCs/>
          <w:sz w:val="24"/>
          <w:szCs w:val="24"/>
          <w:rtl/>
        </w:rPr>
        <w:t>מדוע שנחשוב שאשה מתקדשת בעל כרחה?</w:t>
      </w:r>
    </w:p>
    <w:p w14:paraId="4130AA52" w14:textId="77777777" w:rsidR="0068420E" w:rsidRDefault="0068420E" w:rsidP="00FC3694">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את השאלה מנסח היטב בעל קיצור שולחן ערוך: </w:t>
      </w:r>
    </w:p>
    <w:p w14:paraId="03F113C1" w14:textId="7537259C" w:rsidR="00F522A5" w:rsidRDefault="0068420E" w:rsidP="00FC3694">
      <w:pPr>
        <w:spacing w:after="0" w:line="360" w:lineRule="auto"/>
        <w:rPr>
          <w:rFonts w:ascii="David" w:hAnsi="David" w:cs="David"/>
          <w:sz w:val="24"/>
          <w:szCs w:val="24"/>
          <w:rtl/>
        </w:rPr>
      </w:pPr>
      <w:r>
        <w:rPr>
          <w:rFonts w:ascii="David" w:hAnsi="David" w:cs="David" w:hint="cs"/>
          <w:sz w:val="24"/>
          <w:szCs w:val="24"/>
          <w:rtl/>
        </w:rPr>
        <w:t>"</w:t>
      </w:r>
      <w:r w:rsidR="00526E49" w:rsidRPr="00526E49">
        <w:rPr>
          <w:rFonts w:ascii="David" w:hAnsi="David" w:cs="David"/>
          <w:sz w:val="24"/>
          <w:szCs w:val="24"/>
          <w:rtl/>
        </w:rPr>
        <w:t>היכי הוי ס"ד למימר כלל דאשה נקנית בע"כ, דא"כ לא שבקת חיי לכל אשה</w:t>
      </w:r>
      <w:r>
        <w:rPr>
          <w:rFonts w:ascii="David" w:hAnsi="David" w:cs="David" w:hint="cs"/>
          <w:sz w:val="24"/>
          <w:szCs w:val="24"/>
          <w:rtl/>
        </w:rPr>
        <w:t>!</w:t>
      </w:r>
      <w:r w:rsidR="00526E49" w:rsidRPr="00526E49">
        <w:rPr>
          <w:rFonts w:ascii="David" w:hAnsi="David" w:cs="David"/>
          <w:sz w:val="24"/>
          <w:szCs w:val="24"/>
          <w:rtl/>
        </w:rPr>
        <w:t xml:space="preserve"> דאפילו מנוול או מוכה שחין</w:t>
      </w:r>
      <w:r>
        <w:rPr>
          <w:rFonts w:ascii="David" w:hAnsi="David" w:cs="David" w:hint="cs"/>
          <w:sz w:val="24"/>
          <w:szCs w:val="24"/>
          <w:rtl/>
        </w:rPr>
        <w:t>,</w:t>
      </w:r>
      <w:r w:rsidR="00526E49" w:rsidRPr="00526E49">
        <w:rPr>
          <w:rFonts w:ascii="David" w:hAnsi="David" w:cs="David"/>
          <w:sz w:val="24"/>
          <w:szCs w:val="24"/>
          <w:rtl/>
        </w:rPr>
        <w:t xml:space="preserve"> יבוא ויזרוק אפילו להחשובה שבישראל קדושין לתוך חיקה או לתוך חצירה</w:t>
      </w:r>
      <w:r>
        <w:rPr>
          <w:rFonts w:ascii="David" w:hAnsi="David" w:cs="David" w:hint="cs"/>
          <w:sz w:val="24"/>
          <w:szCs w:val="24"/>
          <w:rtl/>
        </w:rPr>
        <w:t>,</w:t>
      </w:r>
      <w:r w:rsidR="00526E49" w:rsidRPr="00526E49">
        <w:rPr>
          <w:rFonts w:ascii="David" w:hAnsi="David" w:cs="David"/>
          <w:sz w:val="24"/>
          <w:szCs w:val="24"/>
          <w:rtl/>
        </w:rPr>
        <w:t xml:space="preserve"> ואסרה לה אכולי עלמא</w:t>
      </w:r>
      <w:r>
        <w:rPr>
          <w:rStyle w:val="a5"/>
          <w:rFonts w:ascii="David" w:hAnsi="David" w:cs="David"/>
          <w:sz w:val="24"/>
          <w:szCs w:val="24"/>
          <w:rtl/>
        </w:rPr>
        <w:footnoteReference w:id="2"/>
      </w:r>
      <w:r>
        <w:rPr>
          <w:rFonts w:ascii="David" w:hAnsi="David" w:cs="David" w:hint="cs"/>
          <w:sz w:val="24"/>
          <w:szCs w:val="24"/>
          <w:rtl/>
        </w:rPr>
        <w:t>"</w:t>
      </w:r>
      <w:r w:rsidR="00526E49" w:rsidRPr="00526E49">
        <w:rPr>
          <w:rFonts w:ascii="David" w:hAnsi="David" w:cs="David"/>
          <w:sz w:val="24"/>
          <w:szCs w:val="24"/>
          <w:rtl/>
        </w:rPr>
        <w:t xml:space="preserve">. </w:t>
      </w:r>
      <w:r w:rsidR="00F522A5" w:rsidRPr="00F522A5">
        <w:rPr>
          <w:rFonts w:asciiTheme="majorBidi" w:hAnsiTheme="majorBidi" w:cstheme="majorBidi"/>
          <w:sz w:val="24"/>
          <w:szCs w:val="24"/>
          <w:rtl/>
        </w:rPr>
        <w:t>המאירי מוסיף תימוכין הלכתיים, לכך שביצוע קניין בעל כרחה חידוש הוא</w:t>
      </w:r>
      <w:r w:rsidR="00E84C85">
        <w:rPr>
          <w:rFonts w:asciiTheme="majorBidi" w:hAnsiTheme="majorBidi" w:cstheme="majorBidi" w:hint="cs"/>
          <w:sz w:val="24"/>
          <w:szCs w:val="24"/>
          <w:rtl/>
        </w:rPr>
        <w:t>:</w:t>
      </w:r>
      <w:r w:rsidR="00F522A5">
        <w:rPr>
          <w:rFonts w:ascii="David" w:hAnsi="David" w:cs="David" w:hint="cs"/>
          <w:sz w:val="24"/>
          <w:szCs w:val="24"/>
          <w:rtl/>
        </w:rPr>
        <w:t xml:space="preserve"> </w:t>
      </w:r>
    </w:p>
    <w:p w14:paraId="20E7E5CB" w14:textId="77777777" w:rsidR="00531B40" w:rsidRDefault="00F522A5" w:rsidP="00F522A5">
      <w:pPr>
        <w:spacing w:after="0" w:line="360" w:lineRule="auto"/>
        <w:rPr>
          <w:rFonts w:asciiTheme="majorBidi" w:hAnsiTheme="majorBidi" w:cstheme="majorBidi"/>
          <w:sz w:val="24"/>
          <w:szCs w:val="24"/>
          <w:rtl/>
        </w:rPr>
      </w:pPr>
      <w:r>
        <w:rPr>
          <w:rFonts w:asciiTheme="majorBidi" w:hAnsiTheme="majorBidi" w:cstheme="majorBidi" w:hint="cs"/>
          <w:sz w:val="24"/>
          <w:szCs w:val="24"/>
          <w:rtl/>
        </w:rPr>
        <w:t>"</w:t>
      </w:r>
      <w:r w:rsidRPr="0089593A">
        <w:rPr>
          <w:rFonts w:ascii="David" w:hAnsi="David" w:cs="David"/>
          <w:sz w:val="24"/>
          <w:szCs w:val="24"/>
          <w:rtl/>
        </w:rPr>
        <w:t>אין זה צריך קרא</w:t>
      </w:r>
      <w:r>
        <w:rPr>
          <w:rFonts w:ascii="David" w:hAnsi="David" w:cs="David" w:hint="cs"/>
          <w:sz w:val="24"/>
          <w:szCs w:val="24"/>
          <w:rtl/>
        </w:rPr>
        <w:t>,</w:t>
      </w:r>
      <w:r w:rsidRPr="0089593A">
        <w:rPr>
          <w:rFonts w:ascii="David" w:hAnsi="David" w:cs="David"/>
          <w:sz w:val="24"/>
          <w:szCs w:val="24"/>
          <w:rtl/>
        </w:rPr>
        <w:t xml:space="preserve"> שאם כן לא הנחת בת לאברהם אבינו</w:t>
      </w:r>
      <w:r>
        <w:rPr>
          <w:rFonts w:ascii="David" w:hAnsi="David" w:cs="David" w:hint="cs"/>
          <w:sz w:val="24"/>
          <w:szCs w:val="24"/>
          <w:rtl/>
        </w:rPr>
        <w:t>.</w:t>
      </w:r>
      <w:r w:rsidRPr="0089593A">
        <w:rPr>
          <w:rFonts w:ascii="David" w:hAnsi="David" w:cs="David"/>
          <w:sz w:val="24"/>
          <w:szCs w:val="24"/>
          <w:rtl/>
        </w:rPr>
        <w:t xml:space="preserve"> והרי אף בשאר דברים אין שום מקח מתקיים באונס</w:t>
      </w:r>
      <w:r>
        <w:rPr>
          <w:rFonts w:ascii="David" w:hAnsi="David" w:cs="David" w:hint="cs"/>
          <w:sz w:val="24"/>
          <w:szCs w:val="24"/>
          <w:rtl/>
        </w:rPr>
        <w:t>.</w:t>
      </w:r>
      <w:r w:rsidRPr="0089593A">
        <w:rPr>
          <w:rFonts w:ascii="David" w:hAnsi="David" w:cs="David"/>
          <w:sz w:val="24"/>
          <w:szCs w:val="24"/>
          <w:rtl/>
        </w:rPr>
        <w:t xml:space="preserve"> וזהו שהוצרך ביבמה לומר</w:t>
      </w:r>
      <w:r>
        <w:rPr>
          <w:rFonts w:ascii="David" w:hAnsi="David" w:cs="David" w:hint="cs"/>
          <w:sz w:val="24"/>
          <w:szCs w:val="24"/>
          <w:rtl/>
        </w:rPr>
        <w:t>:</w:t>
      </w:r>
      <w:r w:rsidRPr="0089593A">
        <w:rPr>
          <w:rFonts w:ascii="David" w:hAnsi="David" w:cs="David"/>
          <w:sz w:val="24"/>
          <w:szCs w:val="24"/>
          <w:rtl/>
        </w:rPr>
        <w:t xml:space="preserve"> </w:t>
      </w:r>
      <w:r>
        <w:rPr>
          <w:rFonts w:ascii="David" w:hAnsi="David" w:cs="David" w:hint="cs"/>
          <w:sz w:val="24"/>
          <w:szCs w:val="24"/>
          <w:rtl/>
        </w:rPr>
        <w:t>'</w:t>
      </w:r>
      <w:r w:rsidRPr="0089593A">
        <w:rPr>
          <w:rFonts w:ascii="David" w:hAnsi="David" w:cs="David"/>
          <w:sz w:val="24"/>
          <w:szCs w:val="24"/>
          <w:rtl/>
        </w:rPr>
        <w:t>ויבמה</w:t>
      </w:r>
      <w:r>
        <w:rPr>
          <w:rFonts w:ascii="David" w:hAnsi="David" w:cs="David" w:hint="cs"/>
          <w:sz w:val="24"/>
          <w:szCs w:val="24"/>
          <w:rtl/>
        </w:rPr>
        <w:t>'-</w:t>
      </w:r>
      <w:r w:rsidRPr="0089593A">
        <w:rPr>
          <w:rFonts w:ascii="David" w:hAnsi="David" w:cs="David"/>
          <w:sz w:val="24"/>
          <w:szCs w:val="24"/>
          <w:rtl/>
        </w:rPr>
        <w:t xml:space="preserve"> בעל כרחה</w:t>
      </w:r>
      <w:r>
        <w:rPr>
          <w:rFonts w:ascii="David" w:hAnsi="David" w:cs="David" w:hint="cs"/>
          <w:sz w:val="24"/>
          <w:szCs w:val="24"/>
          <w:rtl/>
        </w:rPr>
        <w:t>,</w:t>
      </w:r>
      <w:r w:rsidRPr="0089593A">
        <w:rPr>
          <w:rFonts w:ascii="David" w:hAnsi="David" w:cs="David"/>
          <w:sz w:val="24"/>
          <w:szCs w:val="24"/>
          <w:rtl/>
        </w:rPr>
        <w:t xml:space="preserve"> וכן בגט</w:t>
      </w:r>
      <w:r>
        <w:rPr>
          <w:rFonts w:ascii="David" w:hAnsi="David" w:cs="David" w:hint="cs"/>
          <w:sz w:val="24"/>
          <w:szCs w:val="24"/>
          <w:rtl/>
        </w:rPr>
        <w:t>:</w:t>
      </w:r>
      <w:r w:rsidRPr="0089593A">
        <w:rPr>
          <w:rFonts w:ascii="David" w:hAnsi="David" w:cs="David"/>
          <w:sz w:val="24"/>
          <w:szCs w:val="24"/>
          <w:rtl/>
        </w:rPr>
        <w:t xml:space="preserve"> </w:t>
      </w:r>
      <w:r>
        <w:rPr>
          <w:rFonts w:ascii="David" w:hAnsi="David" w:cs="David" w:hint="cs"/>
          <w:sz w:val="24"/>
          <w:szCs w:val="24"/>
          <w:rtl/>
        </w:rPr>
        <w:t>'</w:t>
      </w:r>
      <w:r w:rsidRPr="0089593A">
        <w:rPr>
          <w:rFonts w:ascii="David" w:hAnsi="David" w:cs="David"/>
          <w:sz w:val="24"/>
          <w:szCs w:val="24"/>
          <w:rtl/>
        </w:rPr>
        <w:t>ושלחה</w:t>
      </w:r>
      <w:r>
        <w:rPr>
          <w:rFonts w:ascii="David" w:hAnsi="David" w:cs="David" w:hint="cs"/>
          <w:sz w:val="24"/>
          <w:szCs w:val="24"/>
          <w:rtl/>
        </w:rPr>
        <w:t>'-</w:t>
      </w:r>
      <w:r w:rsidRPr="0089593A">
        <w:rPr>
          <w:rFonts w:ascii="David" w:hAnsi="David" w:cs="David"/>
          <w:sz w:val="24"/>
          <w:szCs w:val="24"/>
          <w:rtl/>
        </w:rPr>
        <w:t xml:space="preserve"> בעל כרחה הא אשה דעלמא אינה מתקדשת בעל כרחה</w:t>
      </w:r>
      <w:r>
        <w:rPr>
          <w:rFonts w:ascii="David" w:hAnsi="David" w:cs="David" w:hint="cs"/>
          <w:sz w:val="24"/>
          <w:szCs w:val="24"/>
          <w:rtl/>
        </w:rPr>
        <w:t>"</w:t>
      </w:r>
      <w:r w:rsidR="00531B40">
        <w:rPr>
          <w:rFonts w:ascii="David" w:hAnsi="David" w:cs="David" w:hint="cs"/>
          <w:sz w:val="24"/>
          <w:szCs w:val="24"/>
          <w:rtl/>
        </w:rPr>
        <w:t xml:space="preserve">. </w:t>
      </w:r>
      <w:r w:rsidR="00531B40" w:rsidRPr="00531B40">
        <w:rPr>
          <w:rFonts w:asciiTheme="majorBidi" w:hAnsiTheme="majorBidi" w:cstheme="majorBidi"/>
          <w:sz w:val="24"/>
          <w:szCs w:val="24"/>
          <w:rtl/>
        </w:rPr>
        <w:t>אם כן קשה מה ההוא אמינא</w:t>
      </w:r>
      <w:r w:rsidR="00531B40">
        <w:rPr>
          <w:rFonts w:asciiTheme="majorBidi" w:hAnsiTheme="majorBidi" w:cstheme="majorBidi" w:hint="cs"/>
          <w:sz w:val="24"/>
          <w:szCs w:val="24"/>
          <w:rtl/>
        </w:rPr>
        <w:t xml:space="preserve"> שתתקדש בעל כרחה.</w:t>
      </w:r>
    </w:p>
    <w:p w14:paraId="5A6BC869" w14:textId="4661618B" w:rsidR="00F522A5" w:rsidRDefault="00531B40" w:rsidP="00F522A5">
      <w:pPr>
        <w:spacing w:after="0" w:line="360" w:lineRule="auto"/>
        <w:rPr>
          <w:rFonts w:asciiTheme="majorBidi" w:hAnsiTheme="majorBidi" w:cstheme="majorBidi"/>
          <w:sz w:val="24"/>
          <w:szCs w:val="24"/>
          <w:rtl/>
        </w:rPr>
      </w:pPr>
      <w:r>
        <w:rPr>
          <w:rFonts w:ascii="David" w:hAnsi="David" w:cs="David" w:hint="cs"/>
          <w:sz w:val="24"/>
          <w:szCs w:val="24"/>
          <w:rtl/>
        </w:rPr>
        <w:t xml:space="preserve"> </w:t>
      </w:r>
      <w:r w:rsidR="0068420E">
        <w:rPr>
          <w:rFonts w:asciiTheme="majorBidi" w:hAnsiTheme="majorBidi" w:cstheme="majorBidi" w:hint="cs"/>
          <w:sz w:val="24"/>
          <w:szCs w:val="24"/>
          <w:rtl/>
        </w:rPr>
        <w:t>הרי מקבץ תשובות שנתנו לכ</w:t>
      </w:r>
      <w:r w:rsidR="00F522A5">
        <w:rPr>
          <w:rFonts w:asciiTheme="majorBidi" w:hAnsiTheme="majorBidi" w:cstheme="majorBidi" w:hint="cs"/>
          <w:sz w:val="24"/>
          <w:szCs w:val="24"/>
          <w:rtl/>
        </w:rPr>
        <w:t>ך:</w:t>
      </w:r>
    </w:p>
    <w:p w14:paraId="73F45CA0" w14:textId="7269D8BE" w:rsidR="00F522A5" w:rsidRDefault="00F522A5" w:rsidP="00F522A5">
      <w:pPr>
        <w:spacing w:after="0" w:line="360" w:lineRule="auto"/>
        <w:rPr>
          <w:rFonts w:ascii="David" w:hAnsi="David" w:cs="David"/>
          <w:sz w:val="24"/>
          <w:szCs w:val="24"/>
          <w:rtl/>
        </w:rPr>
      </w:pPr>
      <w:r>
        <w:rPr>
          <w:rFonts w:asciiTheme="majorBidi" w:hAnsiTheme="majorBidi" w:cstheme="majorBidi" w:hint="cs"/>
          <w:sz w:val="24"/>
          <w:szCs w:val="24"/>
          <w:rtl/>
        </w:rPr>
        <w:t xml:space="preserve"> 1.</w:t>
      </w:r>
      <w:r w:rsidRPr="00F522A5">
        <w:rPr>
          <w:rFonts w:ascii="David" w:hAnsi="David" w:cs="David" w:hint="cs"/>
          <w:sz w:val="24"/>
          <w:szCs w:val="24"/>
          <w:rtl/>
        </w:rPr>
        <w:t xml:space="preserve"> </w:t>
      </w:r>
      <w:r>
        <w:rPr>
          <w:rFonts w:ascii="David" w:hAnsi="David" w:cs="David" w:hint="cs"/>
          <w:sz w:val="24"/>
          <w:szCs w:val="24"/>
          <w:rtl/>
        </w:rPr>
        <w:t>"</w:t>
      </w:r>
      <w:r w:rsidRPr="0089593A">
        <w:rPr>
          <w:rFonts w:ascii="David" w:hAnsi="David" w:cs="David"/>
          <w:sz w:val="24"/>
          <w:szCs w:val="24"/>
          <w:rtl/>
        </w:rPr>
        <w:t>אי תנא בהאי פירקא האיש קונה היו בני אדם טועין</w:t>
      </w:r>
      <w:r>
        <w:rPr>
          <w:rFonts w:ascii="David" w:hAnsi="David" w:cs="David" w:hint="cs"/>
          <w:sz w:val="24"/>
          <w:szCs w:val="24"/>
          <w:rtl/>
        </w:rPr>
        <w:t xml:space="preserve">.. </w:t>
      </w:r>
      <w:r w:rsidRPr="0089593A">
        <w:rPr>
          <w:rFonts w:ascii="David" w:hAnsi="David" w:cs="David"/>
          <w:sz w:val="24"/>
          <w:szCs w:val="24"/>
          <w:rtl/>
        </w:rPr>
        <w:t>שהקדושין כמו הגירושין דכתיב</w:t>
      </w:r>
      <w:r>
        <w:rPr>
          <w:rFonts w:ascii="David" w:hAnsi="David" w:cs="David" w:hint="cs"/>
          <w:sz w:val="24"/>
          <w:szCs w:val="24"/>
          <w:rtl/>
        </w:rPr>
        <w:t>:</w:t>
      </w:r>
      <w:r w:rsidRPr="0089593A">
        <w:rPr>
          <w:rFonts w:ascii="David" w:hAnsi="David" w:cs="David"/>
          <w:sz w:val="24"/>
          <w:szCs w:val="24"/>
          <w:rtl/>
        </w:rPr>
        <w:t xml:space="preserve"> </w:t>
      </w:r>
      <w:r>
        <w:rPr>
          <w:rFonts w:ascii="David" w:hAnsi="David" w:cs="David" w:hint="cs"/>
          <w:sz w:val="24"/>
          <w:szCs w:val="24"/>
          <w:rtl/>
        </w:rPr>
        <w:t>'</w:t>
      </w:r>
      <w:r w:rsidRPr="0089593A">
        <w:rPr>
          <w:rFonts w:ascii="David" w:hAnsi="David" w:cs="David"/>
          <w:sz w:val="24"/>
          <w:szCs w:val="24"/>
          <w:rtl/>
        </w:rPr>
        <w:t>ויצאה מביתו והיתה</w:t>
      </w:r>
      <w:r>
        <w:rPr>
          <w:rFonts w:ascii="David" w:hAnsi="David" w:cs="David" w:hint="cs"/>
          <w:sz w:val="24"/>
          <w:szCs w:val="24"/>
          <w:rtl/>
        </w:rPr>
        <w:t>'</w:t>
      </w:r>
      <w:r w:rsidRPr="0089593A">
        <w:rPr>
          <w:rFonts w:ascii="David" w:hAnsi="David" w:cs="David"/>
          <w:sz w:val="24"/>
          <w:szCs w:val="24"/>
          <w:rtl/>
        </w:rPr>
        <w:t xml:space="preserve">. וכמו שאנו מקישין הויה ליציאה שתהיה בשטר כמו כן נמי </w:t>
      </w:r>
      <w:r w:rsidRPr="00E84C85">
        <w:rPr>
          <w:rFonts w:ascii="David" w:hAnsi="David" w:cs="David"/>
          <w:b/>
          <w:bCs/>
          <w:sz w:val="24"/>
          <w:szCs w:val="24"/>
          <w:rtl/>
        </w:rPr>
        <w:t>מקשינן הויה ליציאה</w:t>
      </w:r>
      <w:r w:rsidRPr="0089593A">
        <w:rPr>
          <w:rFonts w:ascii="David" w:hAnsi="David" w:cs="David"/>
          <w:sz w:val="24"/>
          <w:szCs w:val="24"/>
          <w:rtl/>
        </w:rPr>
        <w:t xml:space="preserve"> ואומרין מה יציאה בעל כרחה, דהכי כתיב וכתב לה משמע בעל כרחה, כמו כן נמי הויה בעל כרחה, ויוכל לקדש אותה בעל כרחה</w:t>
      </w:r>
      <w:r>
        <w:rPr>
          <w:rFonts w:ascii="David" w:hAnsi="David" w:cs="David" w:hint="cs"/>
          <w:sz w:val="24"/>
          <w:szCs w:val="24"/>
          <w:rtl/>
        </w:rPr>
        <w:t>. אש</w:t>
      </w:r>
      <w:r w:rsidRPr="0089593A">
        <w:rPr>
          <w:rFonts w:ascii="David" w:hAnsi="David" w:cs="David"/>
          <w:sz w:val="24"/>
          <w:szCs w:val="24"/>
          <w:rtl/>
        </w:rPr>
        <w:t>מועינן דמדעתה הוא דניקנית</w:t>
      </w:r>
      <w:r>
        <w:rPr>
          <w:rFonts w:ascii="David" w:hAnsi="David" w:cs="David" w:hint="cs"/>
          <w:sz w:val="24"/>
          <w:szCs w:val="24"/>
          <w:rtl/>
        </w:rPr>
        <w:t>,</w:t>
      </w:r>
      <w:r w:rsidRPr="0089593A">
        <w:rPr>
          <w:rFonts w:ascii="David" w:hAnsi="David" w:cs="David"/>
          <w:sz w:val="24"/>
          <w:szCs w:val="24"/>
          <w:rtl/>
        </w:rPr>
        <w:t xml:space="preserve"> אבל בעל כרחה לא. דהתם גבי גירושין</w:t>
      </w:r>
      <w:r>
        <w:rPr>
          <w:rFonts w:ascii="David" w:hAnsi="David" w:cs="David" w:hint="cs"/>
          <w:sz w:val="24"/>
          <w:szCs w:val="24"/>
          <w:rtl/>
        </w:rPr>
        <w:t xml:space="preserve"> </w:t>
      </w:r>
      <w:r w:rsidRPr="0089593A">
        <w:rPr>
          <w:rFonts w:ascii="David" w:hAnsi="David" w:cs="David"/>
          <w:sz w:val="24"/>
          <w:szCs w:val="24"/>
          <w:rtl/>
        </w:rPr>
        <w:t>היא אשתו וקנינו, לפיכך מצי לאפוקה בעל כרחה, אבל זו היא לעצמה ולא תנשא אלא למי שהיא רוצה</w:t>
      </w:r>
      <w:r>
        <w:rPr>
          <w:rStyle w:val="a5"/>
          <w:rFonts w:ascii="David" w:hAnsi="David" w:cs="David"/>
          <w:sz w:val="24"/>
          <w:szCs w:val="24"/>
          <w:rtl/>
        </w:rPr>
        <w:footnoteReference w:id="3"/>
      </w:r>
      <w:r>
        <w:rPr>
          <w:rFonts w:ascii="David" w:hAnsi="David" w:cs="David" w:hint="cs"/>
          <w:sz w:val="24"/>
          <w:szCs w:val="24"/>
          <w:rtl/>
        </w:rPr>
        <w:t>"</w:t>
      </w:r>
      <w:r w:rsidRPr="0089593A">
        <w:rPr>
          <w:rFonts w:ascii="David" w:hAnsi="David" w:cs="David"/>
          <w:sz w:val="24"/>
          <w:szCs w:val="24"/>
          <w:rtl/>
        </w:rPr>
        <w:t>.</w:t>
      </w:r>
    </w:p>
    <w:p w14:paraId="2F837663" w14:textId="0C1324C4" w:rsidR="0089593A" w:rsidRPr="00F522A5" w:rsidRDefault="00F522A5" w:rsidP="00F522A5">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2. הרב גאנצפריד עצמו מדבר על תהליך שהחל ברצון: "</w:t>
      </w:r>
      <w:r w:rsidR="00526E49" w:rsidRPr="00526E49">
        <w:rPr>
          <w:rFonts w:ascii="David" w:hAnsi="David" w:cs="David"/>
          <w:sz w:val="24"/>
          <w:szCs w:val="24"/>
          <w:rtl/>
        </w:rPr>
        <w:t>י"ל דודאי זה לא ס"ד היכי דלא נתרצתה לו דיכול לקדשה בע"כ, אלא היכא דמדבר עמה על עסקי קדושין והיא נתרצתה לו להיות ארוסתו, בכה"ג היכא דיהב לה אח"כ קדושין שלא מדעתה, או זרק לה פרוטה והיא אומרת</w:t>
      </w:r>
      <w:r w:rsidR="0068003C">
        <w:rPr>
          <w:rFonts w:ascii="David" w:hAnsi="David" w:cs="David" w:hint="cs"/>
          <w:sz w:val="24"/>
          <w:szCs w:val="24"/>
          <w:rtl/>
        </w:rPr>
        <w:t>:</w:t>
      </w:r>
      <w:r w:rsidR="00526E49" w:rsidRPr="00526E49">
        <w:rPr>
          <w:rFonts w:ascii="David" w:hAnsi="David" w:cs="David"/>
          <w:sz w:val="24"/>
          <w:szCs w:val="24"/>
          <w:rtl/>
        </w:rPr>
        <w:t xml:space="preserve"> לא היה בדעתי אלא אדינר, או שאמרה</w:t>
      </w:r>
      <w:r w:rsidR="0068003C">
        <w:rPr>
          <w:rFonts w:ascii="David" w:hAnsi="David" w:cs="David" w:hint="cs"/>
          <w:sz w:val="24"/>
          <w:szCs w:val="24"/>
          <w:rtl/>
        </w:rPr>
        <w:t>:</w:t>
      </w:r>
      <w:r w:rsidR="00526E49" w:rsidRPr="00526E49">
        <w:rPr>
          <w:rFonts w:ascii="David" w:hAnsi="David" w:cs="David"/>
          <w:sz w:val="24"/>
          <w:szCs w:val="24"/>
          <w:rtl/>
        </w:rPr>
        <w:t xml:space="preserve"> לא היה בדעתי אלא על קדושי שטר, בכה"ג </w:t>
      </w:r>
      <w:r w:rsidR="00526E49" w:rsidRPr="00531B40">
        <w:rPr>
          <w:rFonts w:ascii="David" w:hAnsi="David" w:cs="David"/>
          <w:b/>
          <w:bCs/>
          <w:sz w:val="24"/>
          <w:szCs w:val="24"/>
          <w:rtl/>
        </w:rPr>
        <w:t>ה"א</w:t>
      </w:r>
      <w:r w:rsidR="00526E49" w:rsidRPr="00526E49">
        <w:rPr>
          <w:rFonts w:ascii="David" w:hAnsi="David" w:cs="David"/>
          <w:sz w:val="24"/>
          <w:szCs w:val="24"/>
          <w:rtl/>
        </w:rPr>
        <w:t xml:space="preserve"> דלא מהני דעתה אלא </w:t>
      </w:r>
      <w:r w:rsidR="00526E49" w:rsidRPr="00F522A5">
        <w:rPr>
          <w:rFonts w:ascii="David" w:hAnsi="David" w:cs="David"/>
          <w:b/>
          <w:bCs/>
          <w:sz w:val="24"/>
          <w:szCs w:val="24"/>
          <w:rtl/>
        </w:rPr>
        <w:t>מכיון שנתרצית להיות ארוסתו</w:t>
      </w:r>
      <w:r w:rsidRPr="00F522A5">
        <w:rPr>
          <w:rFonts w:ascii="David" w:hAnsi="David" w:cs="David" w:hint="cs"/>
          <w:b/>
          <w:bCs/>
          <w:sz w:val="24"/>
          <w:szCs w:val="24"/>
          <w:rtl/>
        </w:rPr>
        <w:t>,</w:t>
      </w:r>
      <w:r w:rsidR="00526E49" w:rsidRPr="00F522A5">
        <w:rPr>
          <w:rFonts w:ascii="David" w:hAnsi="David" w:cs="David"/>
          <w:b/>
          <w:bCs/>
          <w:sz w:val="24"/>
          <w:szCs w:val="24"/>
          <w:rtl/>
        </w:rPr>
        <w:t xml:space="preserve"> איהו יכול לקדש אותה אפילו שלא מדעתה ובאיזה קנין שירצה</w:t>
      </w:r>
      <w:r w:rsidR="00526E49" w:rsidRPr="00526E49">
        <w:rPr>
          <w:rFonts w:ascii="David" w:hAnsi="David" w:cs="David"/>
          <w:sz w:val="24"/>
          <w:szCs w:val="24"/>
          <w:rtl/>
        </w:rPr>
        <w:t xml:space="preserve"> מהנך שלושה, מש"ה קתני האשה נקנית</w:t>
      </w:r>
      <w:r w:rsidR="00E84C85">
        <w:rPr>
          <w:rFonts w:ascii="David" w:hAnsi="David" w:cs="David" w:hint="cs"/>
          <w:sz w:val="24"/>
          <w:szCs w:val="24"/>
          <w:rtl/>
        </w:rPr>
        <w:t>-</w:t>
      </w:r>
      <w:r w:rsidR="00526E49" w:rsidRPr="00526E49">
        <w:rPr>
          <w:rFonts w:ascii="David" w:hAnsi="David" w:cs="David"/>
          <w:sz w:val="24"/>
          <w:szCs w:val="24"/>
          <w:rtl/>
        </w:rPr>
        <w:t xml:space="preserve"> שתהיה נקנית מדעתה</w:t>
      </w:r>
      <w:r>
        <w:rPr>
          <w:rFonts w:ascii="David" w:hAnsi="David" w:cs="David" w:hint="cs"/>
          <w:sz w:val="24"/>
          <w:szCs w:val="24"/>
          <w:rtl/>
        </w:rPr>
        <w:t>"</w:t>
      </w:r>
      <w:r w:rsidR="00526E49" w:rsidRPr="00526E49">
        <w:rPr>
          <w:rFonts w:ascii="David" w:hAnsi="David" w:cs="David"/>
          <w:sz w:val="24"/>
          <w:szCs w:val="24"/>
          <w:rtl/>
        </w:rPr>
        <w:t>.</w:t>
      </w:r>
      <w:r>
        <w:rPr>
          <w:rFonts w:asciiTheme="majorBidi" w:hAnsiTheme="majorBidi" w:cstheme="majorBidi" w:hint="cs"/>
          <w:sz w:val="24"/>
          <w:szCs w:val="24"/>
          <w:rtl/>
        </w:rPr>
        <w:t xml:space="preserve"> </w:t>
      </w:r>
    </w:p>
    <w:p w14:paraId="59729150" w14:textId="72FC0E08" w:rsidR="00F522A5" w:rsidRDefault="00F522A5" w:rsidP="00F522A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3. </w:t>
      </w:r>
      <w:r>
        <w:rPr>
          <w:rFonts w:ascii="David" w:hAnsi="David" w:cs="David" w:hint="cs"/>
          <w:sz w:val="24"/>
          <w:szCs w:val="24"/>
          <w:rtl/>
        </w:rPr>
        <w:t>"</w:t>
      </w:r>
      <w:r w:rsidR="0089593A" w:rsidRPr="0089593A">
        <w:rPr>
          <w:rFonts w:ascii="David" w:hAnsi="David" w:cs="David"/>
          <w:sz w:val="24"/>
          <w:szCs w:val="24"/>
          <w:rtl/>
        </w:rPr>
        <w:t>לא סוף דבר שאנסוה בשעת קבלת קדושין</w:t>
      </w:r>
      <w:r>
        <w:rPr>
          <w:rFonts w:ascii="David" w:hAnsi="David" w:cs="David" w:hint="cs"/>
          <w:sz w:val="24"/>
          <w:szCs w:val="24"/>
          <w:rtl/>
        </w:rPr>
        <w:t>-</w:t>
      </w:r>
      <w:r w:rsidR="0089593A" w:rsidRPr="0089593A">
        <w:rPr>
          <w:rFonts w:ascii="David" w:hAnsi="David" w:cs="David"/>
          <w:sz w:val="24"/>
          <w:szCs w:val="24"/>
          <w:rtl/>
        </w:rPr>
        <w:t xml:space="preserve"> ר"ל שבשעת קבלת הקדושין היא אומרת איני מקבלתם אלא באונס או שנתנו לה שלא בידיעה ושלא היה מדבר עמה על עסקי קדושיה ואחר כך אמר לשם קדושין נתתי</w:t>
      </w:r>
      <w:r>
        <w:rPr>
          <w:rFonts w:ascii="David" w:hAnsi="David" w:cs="David" w:hint="cs"/>
          <w:sz w:val="24"/>
          <w:szCs w:val="24"/>
          <w:rtl/>
        </w:rPr>
        <w:t xml:space="preserve">- </w:t>
      </w:r>
      <w:r w:rsidR="0089593A" w:rsidRPr="0089593A">
        <w:rPr>
          <w:rFonts w:ascii="David" w:hAnsi="David" w:cs="David"/>
          <w:sz w:val="24"/>
          <w:szCs w:val="24"/>
          <w:rtl/>
        </w:rPr>
        <w:t xml:space="preserve"> אלא אפילו </w:t>
      </w:r>
      <w:r w:rsidR="0089593A" w:rsidRPr="00F522A5">
        <w:rPr>
          <w:rFonts w:ascii="David" w:hAnsi="David" w:cs="David"/>
          <w:b/>
          <w:bCs/>
          <w:sz w:val="24"/>
          <w:szCs w:val="24"/>
          <w:rtl/>
        </w:rPr>
        <w:t>אמרה רוצה אני</w:t>
      </w:r>
      <w:r>
        <w:rPr>
          <w:rFonts w:ascii="David" w:hAnsi="David" w:cs="David" w:hint="cs"/>
          <w:b/>
          <w:bCs/>
          <w:sz w:val="24"/>
          <w:szCs w:val="24"/>
          <w:rtl/>
        </w:rPr>
        <w:t>,</w:t>
      </w:r>
      <w:r w:rsidR="0089593A" w:rsidRPr="0089593A">
        <w:rPr>
          <w:rFonts w:ascii="David" w:hAnsi="David" w:cs="David"/>
          <w:sz w:val="24"/>
          <w:szCs w:val="24"/>
          <w:rtl/>
        </w:rPr>
        <w:t xml:space="preserve"> כל שנתברר שאנסוה עד שאמרה רוצה אני</w:t>
      </w:r>
      <w:r>
        <w:rPr>
          <w:rFonts w:ascii="David" w:hAnsi="David" w:cs="David" w:hint="cs"/>
          <w:sz w:val="24"/>
          <w:szCs w:val="24"/>
          <w:rtl/>
        </w:rPr>
        <w:t>-</w:t>
      </w:r>
      <w:r w:rsidR="0089593A" w:rsidRPr="0089593A">
        <w:rPr>
          <w:rFonts w:ascii="David" w:hAnsi="David" w:cs="David"/>
          <w:sz w:val="24"/>
          <w:szCs w:val="24"/>
          <w:rtl/>
        </w:rPr>
        <w:t xml:space="preserve"> אינה מקדשת אחר שלא אמרה רוצה אני אלא מתוך האונס</w:t>
      </w:r>
      <w:r>
        <w:rPr>
          <w:rStyle w:val="a5"/>
          <w:rFonts w:ascii="David" w:hAnsi="David" w:cs="David"/>
          <w:sz w:val="24"/>
          <w:szCs w:val="24"/>
          <w:rtl/>
        </w:rPr>
        <w:footnoteReference w:id="4"/>
      </w:r>
      <w:r>
        <w:rPr>
          <w:rFonts w:ascii="David" w:hAnsi="David" w:cs="David" w:hint="cs"/>
          <w:sz w:val="24"/>
          <w:szCs w:val="24"/>
          <w:rtl/>
        </w:rPr>
        <w:t xml:space="preserve">". </w:t>
      </w:r>
      <w:r>
        <w:rPr>
          <w:rFonts w:asciiTheme="majorBidi" w:hAnsiTheme="majorBidi" w:cstheme="majorBidi" w:hint="cs"/>
          <w:sz w:val="24"/>
          <w:szCs w:val="24"/>
          <w:rtl/>
        </w:rPr>
        <w:t xml:space="preserve">אוקימתא זו הובילה את </w:t>
      </w:r>
      <w:r w:rsidR="0068003C">
        <w:rPr>
          <w:rFonts w:asciiTheme="majorBidi" w:hAnsiTheme="majorBidi" w:cstheme="majorBidi" w:hint="cs"/>
          <w:sz w:val="24"/>
          <w:szCs w:val="24"/>
          <w:rtl/>
        </w:rPr>
        <w:t>הרמב"ן וה</w:t>
      </w:r>
      <w:r>
        <w:rPr>
          <w:rFonts w:asciiTheme="majorBidi" w:hAnsiTheme="majorBidi" w:cstheme="majorBidi" w:hint="cs"/>
          <w:sz w:val="24"/>
          <w:szCs w:val="24"/>
          <w:rtl/>
        </w:rPr>
        <w:t>רשב"א לסוגיית מקח וממכר בכפייה.</w:t>
      </w:r>
    </w:p>
    <w:p w14:paraId="7A9C54C8" w14:textId="3A9A674B" w:rsidR="00F522A5" w:rsidRDefault="0068003C" w:rsidP="00F522A5">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ג.</w:t>
      </w:r>
      <w:r w:rsidR="00F522A5">
        <w:rPr>
          <w:rFonts w:asciiTheme="majorBidi" w:hAnsiTheme="majorBidi" w:cstheme="majorBidi" w:hint="cs"/>
          <w:b/>
          <w:bCs/>
          <w:sz w:val="24"/>
          <w:szCs w:val="24"/>
          <w:rtl/>
        </w:rPr>
        <w:t>תליהו וזבין</w:t>
      </w:r>
    </w:p>
    <w:p w14:paraId="4E36A487" w14:textId="29E20979" w:rsidR="0094341F" w:rsidRDefault="0094341F" w:rsidP="00F522A5">
      <w:pPr>
        <w:spacing w:after="0" w:line="360" w:lineRule="auto"/>
        <w:rPr>
          <w:rFonts w:asciiTheme="majorBidi" w:hAnsiTheme="majorBidi" w:cstheme="majorBidi"/>
          <w:sz w:val="24"/>
          <w:szCs w:val="24"/>
          <w:rtl/>
        </w:rPr>
      </w:pPr>
      <w:r w:rsidRPr="0094341F">
        <w:rPr>
          <w:rFonts w:asciiTheme="majorBidi" w:hAnsiTheme="majorBidi" w:cstheme="majorBidi" w:hint="cs"/>
          <w:sz w:val="24"/>
          <w:szCs w:val="24"/>
          <w:rtl/>
        </w:rPr>
        <w:t xml:space="preserve">סוגיה בבבא בתרא </w:t>
      </w:r>
      <w:r>
        <w:rPr>
          <w:rFonts w:asciiTheme="majorBidi" w:hAnsiTheme="majorBidi" w:cstheme="majorBidi" w:hint="cs"/>
          <w:sz w:val="24"/>
          <w:szCs w:val="24"/>
          <w:rtl/>
        </w:rPr>
        <w:t>עוסקת במקח וממכר בכפייה, ובסופה מסיקים שמכר תקף. בס</w:t>
      </w:r>
      <w:r w:rsidR="0068003C">
        <w:rPr>
          <w:rFonts w:asciiTheme="majorBidi" w:hAnsiTheme="majorBidi" w:cstheme="majorBidi" w:hint="cs"/>
          <w:sz w:val="24"/>
          <w:szCs w:val="24"/>
          <w:rtl/>
        </w:rPr>
        <w:t xml:space="preserve">יום הסוגיה </w:t>
      </w:r>
      <w:r>
        <w:rPr>
          <w:rFonts w:asciiTheme="majorBidi" w:hAnsiTheme="majorBidi" w:cstheme="majorBidi" w:hint="cs"/>
          <w:sz w:val="24"/>
          <w:szCs w:val="24"/>
          <w:rtl/>
        </w:rPr>
        <w:t xml:space="preserve"> מ</w:t>
      </w:r>
      <w:r w:rsidR="0068003C">
        <w:rPr>
          <w:rFonts w:asciiTheme="majorBidi" w:hAnsiTheme="majorBidi" w:cstheme="majorBidi" w:hint="cs"/>
          <w:sz w:val="24"/>
          <w:szCs w:val="24"/>
          <w:rtl/>
        </w:rPr>
        <w:t>יישמים הלכה זו ב</w:t>
      </w:r>
      <w:r>
        <w:rPr>
          <w:rFonts w:asciiTheme="majorBidi" w:hAnsiTheme="majorBidi" w:cstheme="majorBidi" w:hint="cs"/>
          <w:sz w:val="24"/>
          <w:szCs w:val="24"/>
          <w:rtl/>
        </w:rPr>
        <w:t>קדושין</w:t>
      </w:r>
      <w:r w:rsidRPr="0094341F">
        <w:rPr>
          <w:rFonts w:asciiTheme="majorBidi" w:hAnsiTheme="majorBidi" w:cstheme="majorBidi" w:hint="cs"/>
          <w:sz w:val="24"/>
          <w:szCs w:val="24"/>
          <w:rtl/>
        </w:rPr>
        <w:t xml:space="preserve">: </w:t>
      </w:r>
    </w:p>
    <w:p w14:paraId="4BF976E4" w14:textId="700F0E6F" w:rsidR="00E95C13" w:rsidRDefault="0094341F" w:rsidP="00E95C13">
      <w:pPr>
        <w:spacing w:after="0" w:line="360" w:lineRule="auto"/>
        <w:rPr>
          <w:rFonts w:asciiTheme="majorBidi" w:hAnsiTheme="majorBidi" w:cstheme="majorBidi"/>
          <w:sz w:val="24"/>
          <w:szCs w:val="24"/>
          <w:rtl/>
        </w:rPr>
      </w:pPr>
      <w:r w:rsidRPr="0094341F">
        <w:rPr>
          <w:rFonts w:ascii="David" w:hAnsi="David" w:cs="David"/>
          <w:sz w:val="24"/>
          <w:szCs w:val="24"/>
          <w:rtl/>
        </w:rPr>
        <w:t>"אמר אמימר: תליוה וקדיש - קדושיו קדושין. מר בר רב אשי אמר: באשה ודאי קדושין לא הוו, הוא עשה שלא כהוגן, לפיכך עשו עמו שלא כהוגן</w:t>
      </w:r>
      <w:r w:rsidR="00531B40">
        <w:rPr>
          <w:rFonts w:ascii="David" w:hAnsi="David" w:cs="David" w:hint="cs"/>
          <w:sz w:val="24"/>
          <w:szCs w:val="24"/>
          <w:rtl/>
        </w:rPr>
        <w:t>,</w:t>
      </w:r>
      <w:r w:rsidRPr="0094341F">
        <w:rPr>
          <w:rFonts w:ascii="David" w:hAnsi="David" w:cs="David"/>
          <w:sz w:val="24"/>
          <w:szCs w:val="24"/>
          <w:rtl/>
        </w:rPr>
        <w:t xml:space="preserve"> ואפקעינהו רבנן לקידושיה מיניה. אמר ליה רבינא לרב אשי: תינח דקדיש בכספא, קדיש בביאה מאי איכא למימר? אמר ליה: שויוה רבנן לבעילתו בעילת זנות</w:t>
      </w:r>
      <w:r w:rsidRPr="0094341F">
        <w:rPr>
          <w:rStyle w:val="a5"/>
          <w:rFonts w:ascii="David" w:hAnsi="David" w:cs="David"/>
          <w:sz w:val="24"/>
          <w:szCs w:val="24"/>
          <w:rtl/>
        </w:rPr>
        <w:footnoteReference w:id="5"/>
      </w:r>
      <w:r w:rsidRPr="0094341F">
        <w:rPr>
          <w:rFonts w:ascii="David" w:hAnsi="David" w:cs="David"/>
          <w:sz w:val="24"/>
          <w:szCs w:val="24"/>
          <w:rtl/>
        </w:rPr>
        <w:t>".</w:t>
      </w:r>
      <w:r w:rsidR="00466D1D">
        <w:rPr>
          <w:rFonts w:ascii="David" w:hAnsi="David" w:cs="David" w:hint="cs"/>
          <w:sz w:val="24"/>
          <w:szCs w:val="24"/>
          <w:rtl/>
        </w:rPr>
        <w:t xml:space="preserve"> </w:t>
      </w:r>
      <w:r w:rsidR="00466D1D">
        <w:rPr>
          <w:rFonts w:asciiTheme="majorBidi" w:hAnsiTheme="majorBidi" w:cstheme="majorBidi" w:hint="cs"/>
          <w:sz w:val="24"/>
          <w:szCs w:val="24"/>
          <w:rtl/>
        </w:rPr>
        <w:t xml:space="preserve">אם כן, לדעת אמימר לא מדובר רק בהווא אמינא. </w:t>
      </w:r>
      <w:r w:rsidR="00E84C85">
        <w:rPr>
          <w:rFonts w:asciiTheme="majorBidi" w:hAnsiTheme="majorBidi" w:cstheme="majorBidi" w:hint="cs"/>
          <w:sz w:val="24"/>
          <w:szCs w:val="24"/>
          <w:rtl/>
        </w:rPr>
        <w:t xml:space="preserve">אכן, אישה שכפו אותה להסכים להתקדש, מקודשת. </w:t>
      </w:r>
      <w:r w:rsidR="00E95C13">
        <w:rPr>
          <w:rFonts w:asciiTheme="majorBidi" w:hAnsiTheme="majorBidi" w:cstheme="majorBidi" w:hint="cs"/>
          <w:sz w:val="24"/>
          <w:szCs w:val="24"/>
          <w:rtl/>
        </w:rPr>
        <w:t xml:space="preserve">מעיקר הדין, אכן דין אשה כמוכר, שכן </w:t>
      </w:r>
    </w:p>
    <w:p w14:paraId="78E7F7F5" w14:textId="0CA9A86C" w:rsidR="00466D1D" w:rsidRDefault="00E95C13" w:rsidP="00E95C13">
      <w:pPr>
        <w:spacing w:after="0" w:line="360" w:lineRule="auto"/>
        <w:rPr>
          <w:rFonts w:asciiTheme="majorBidi" w:hAnsiTheme="majorBidi" w:cstheme="majorBidi"/>
          <w:sz w:val="24"/>
          <w:szCs w:val="24"/>
          <w:rtl/>
        </w:rPr>
      </w:pPr>
      <w:r w:rsidRPr="00E95C13">
        <w:rPr>
          <w:rFonts w:ascii="David" w:hAnsi="David" w:cs="David"/>
          <w:sz w:val="24"/>
          <w:szCs w:val="24"/>
          <w:rtl/>
        </w:rPr>
        <w:t>"טעמא דמכר נתבאר שם דלכן גמר ומקנה מפני שקבל מעות</w:t>
      </w:r>
      <w:r w:rsidR="00531B40">
        <w:rPr>
          <w:rFonts w:ascii="David" w:hAnsi="David" w:cs="David" w:hint="cs"/>
          <w:sz w:val="24"/>
          <w:szCs w:val="24"/>
          <w:rtl/>
        </w:rPr>
        <w:t>.</w:t>
      </w:r>
      <w:r w:rsidRPr="00E95C13">
        <w:rPr>
          <w:rFonts w:ascii="David" w:hAnsi="David" w:cs="David"/>
          <w:sz w:val="24"/>
          <w:szCs w:val="24"/>
          <w:rtl/>
        </w:rPr>
        <w:t xml:space="preserve"> וא"כ בקדושי שטר וביאה הלא אינה מקבלת כלום והוה כמו מתנה דלא קנה.. אמנם האמת דב</w:t>
      </w:r>
      <w:r w:rsidRPr="0068003C">
        <w:rPr>
          <w:rFonts w:ascii="David" w:hAnsi="David" w:cs="David"/>
          <w:b/>
          <w:bCs/>
          <w:sz w:val="24"/>
          <w:szCs w:val="24"/>
          <w:rtl/>
        </w:rPr>
        <w:t xml:space="preserve">קדושין הוה כקבלת מעות </w:t>
      </w:r>
      <w:r w:rsidRPr="00E95C13">
        <w:rPr>
          <w:rFonts w:ascii="David" w:hAnsi="David" w:cs="David"/>
          <w:sz w:val="24"/>
          <w:szCs w:val="24"/>
          <w:rtl/>
        </w:rPr>
        <w:t>שהרי מתחייב א</w:t>
      </w:r>
      <w:r w:rsidR="0068003C">
        <w:rPr>
          <w:rFonts w:ascii="David" w:hAnsi="David" w:cs="David" w:hint="cs"/>
          <w:sz w:val="24"/>
          <w:szCs w:val="24"/>
          <w:rtl/>
        </w:rPr>
        <w:t>ת עצמו</w:t>
      </w:r>
      <w:r w:rsidRPr="00E95C13">
        <w:rPr>
          <w:rFonts w:ascii="David" w:hAnsi="David" w:cs="David"/>
          <w:sz w:val="24"/>
          <w:szCs w:val="24"/>
          <w:rtl/>
        </w:rPr>
        <w:t xml:space="preserve"> </w:t>
      </w:r>
      <w:r w:rsidRPr="00E95C13">
        <w:rPr>
          <w:rFonts w:ascii="David" w:hAnsi="David" w:cs="David"/>
          <w:b/>
          <w:bCs/>
          <w:sz w:val="24"/>
          <w:szCs w:val="24"/>
          <w:rtl/>
        </w:rPr>
        <w:t>בשאירה כסותה ועונתה</w:t>
      </w:r>
      <w:r w:rsidRPr="00E95C13">
        <w:rPr>
          <w:rFonts w:ascii="David" w:hAnsi="David" w:cs="David"/>
          <w:sz w:val="24"/>
          <w:szCs w:val="24"/>
          <w:rtl/>
        </w:rPr>
        <w:t xml:space="preserve"> </w:t>
      </w:r>
      <w:r w:rsidRPr="00E95C13">
        <w:rPr>
          <w:rFonts w:ascii="David" w:hAnsi="David" w:cs="David"/>
          <w:sz w:val="18"/>
          <w:szCs w:val="18"/>
          <w:rtl/>
        </w:rPr>
        <w:t>[תוס' ב"ב מ"ח ב]</w:t>
      </w:r>
      <w:r w:rsidRPr="00E95C13">
        <w:rPr>
          <w:rFonts w:ascii="David" w:hAnsi="David" w:cs="David"/>
          <w:sz w:val="24"/>
          <w:szCs w:val="24"/>
          <w:rtl/>
        </w:rPr>
        <w:t xml:space="preserve"> ועוד דאיתתא בכל דהוא </w:t>
      </w:r>
      <w:r w:rsidRPr="00E95C13">
        <w:rPr>
          <w:rFonts w:ascii="David" w:hAnsi="David" w:cs="David"/>
          <w:b/>
          <w:bCs/>
          <w:sz w:val="24"/>
          <w:szCs w:val="24"/>
          <w:rtl/>
        </w:rPr>
        <w:t>ניחא לה דטב למיתב טן דו</w:t>
      </w:r>
      <w:r w:rsidRPr="00E95C13">
        <w:rPr>
          <w:rFonts w:ascii="David" w:hAnsi="David" w:cs="David"/>
          <w:sz w:val="24"/>
          <w:szCs w:val="24"/>
          <w:rtl/>
        </w:rPr>
        <w:t xml:space="preserve"> </w:t>
      </w:r>
      <w:r w:rsidRPr="00E95C13">
        <w:rPr>
          <w:rFonts w:ascii="David" w:hAnsi="David" w:cs="David"/>
          <w:sz w:val="18"/>
          <w:szCs w:val="18"/>
          <w:rtl/>
        </w:rPr>
        <w:t>[בנמק"י שם]</w:t>
      </w:r>
      <w:r>
        <w:rPr>
          <w:rStyle w:val="a5"/>
          <w:rFonts w:ascii="David" w:hAnsi="David" w:cs="David"/>
          <w:sz w:val="18"/>
          <w:szCs w:val="18"/>
          <w:rtl/>
        </w:rPr>
        <w:footnoteReference w:id="6"/>
      </w:r>
      <w:r w:rsidRPr="00E95C13">
        <w:rPr>
          <w:rFonts w:ascii="David" w:hAnsi="David" w:cs="David"/>
          <w:sz w:val="18"/>
          <w:szCs w:val="18"/>
          <w:rtl/>
        </w:rPr>
        <w:t>".</w:t>
      </w:r>
      <w:r>
        <w:rPr>
          <w:rFonts w:asciiTheme="majorBidi" w:hAnsiTheme="majorBidi" w:cs="Times New Roman" w:hint="cs"/>
          <w:sz w:val="18"/>
          <w:szCs w:val="18"/>
          <w:rtl/>
        </w:rPr>
        <w:t xml:space="preserve"> </w:t>
      </w:r>
      <w:r w:rsidRPr="00E95C13">
        <w:rPr>
          <w:rFonts w:asciiTheme="majorBidi" w:hAnsiTheme="majorBidi" w:cs="Times New Roman"/>
          <w:sz w:val="18"/>
          <w:szCs w:val="18"/>
          <w:rtl/>
        </w:rPr>
        <w:t xml:space="preserve"> </w:t>
      </w:r>
      <w:r w:rsidRPr="00E95C13">
        <w:rPr>
          <w:rFonts w:asciiTheme="majorBidi" w:hAnsiTheme="majorBidi" w:cstheme="majorBidi" w:hint="cs"/>
          <w:sz w:val="18"/>
          <w:szCs w:val="18"/>
          <w:rtl/>
        </w:rPr>
        <w:t xml:space="preserve"> </w:t>
      </w:r>
      <w:r>
        <w:rPr>
          <w:rFonts w:asciiTheme="majorBidi" w:hAnsiTheme="majorBidi" w:cstheme="majorBidi" w:hint="cs"/>
          <w:sz w:val="24"/>
          <w:szCs w:val="24"/>
          <w:rtl/>
        </w:rPr>
        <w:t xml:space="preserve">מכל מקום ראה רב אשי להפקיע הקידושין. </w:t>
      </w:r>
      <w:r w:rsidR="00466D1D">
        <w:rPr>
          <w:rFonts w:asciiTheme="majorBidi" w:hAnsiTheme="majorBidi" w:cstheme="majorBidi" w:hint="cs"/>
          <w:sz w:val="24"/>
          <w:szCs w:val="24"/>
          <w:rtl/>
        </w:rPr>
        <w:t>כתב הרשב"א:</w:t>
      </w:r>
    </w:p>
    <w:p w14:paraId="4D9614FB" w14:textId="3D64D824" w:rsidR="00466D1D" w:rsidRDefault="00466D1D" w:rsidP="00466D1D">
      <w:pPr>
        <w:spacing w:after="0" w:line="360" w:lineRule="auto"/>
        <w:rPr>
          <w:rFonts w:ascii="David" w:hAnsi="David" w:cs="David"/>
          <w:sz w:val="24"/>
          <w:szCs w:val="24"/>
          <w:rtl/>
        </w:rPr>
      </w:pPr>
      <w:r>
        <w:rPr>
          <w:rFonts w:ascii="David" w:hAnsi="David" w:cs="David" w:hint="cs"/>
          <w:sz w:val="24"/>
          <w:szCs w:val="24"/>
          <w:rtl/>
        </w:rPr>
        <w:t>"</w:t>
      </w:r>
      <w:r w:rsidRPr="00EF1213">
        <w:rPr>
          <w:rFonts w:ascii="David" w:hAnsi="David" w:cs="David"/>
          <w:sz w:val="24"/>
          <w:szCs w:val="24"/>
          <w:rtl/>
        </w:rPr>
        <w:t>וקי"ל כרב אשי דאמר התם</w:t>
      </w:r>
      <w:r>
        <w:rPr>
          <w:rFonts w:ascii="David" w:hAnsi="David" w:cs="David" w:hint="cs"/>
          <w:sz w:val="24"/>
          <w:szCs w:val="24"/>
          <w:rtl/>
        </w:rPr>
        <w:t>:</w:t>
      </w:r>
      <w:r w:rsidRPr="00EF1213">
        <w:rPr>
          <w:rFonts w:ascii="David" w:hAnsi="David" w:cs="David"/>
          <w:sz w:val="24"/>
          <w:szCs w:val="24"/>
          <w:rtl/>
        </w:rPr>
        <w:t xml:space="preserve"> באשה אינה מקודשת</w:t>
      </w:r>
      <w:r>
        <w:rPr>
          <w:rFonts w:ascii="David" w:hAnsi="David" w:cs="David" w:hint="cs"/>
          <w:sz w:val="24"/>
          <w:szCs w:val="24"/>
          <w:rtl/>
        </w:rPr>
        <w:t>,</w:t>
      </w:r>
      <w:r w:rsidRPr="00EF1213">
        <w:rPr>
          <w:rFonts w:ascii="David" w:hAnsi="David" w:cs="David"/>
          <w:sz w:val="24"/>
          <w:szCs w:val="24"/>
          <w:rtl/>
        </w:rPr>
        <w:t xml:space="preserve"> דהוא עשה שלא כהוגן עשו לו שלא כהוגן, </w:t>
      </w:r>
      <w:r w:rsidRPr="00466D1D">
        <w:rPr>
          <w:rFonts w:ascii="David" w:hAnsi="David" w:cs="David"/>
          <w:b/>
          <w:bCs/>
          <w:sz w:val="24"/>
          <w:szCs w:val="24"/>
          <w:rtl/>
        </w:rPr>
        <w:t>ודוקיא דהכא כרב אשי אתיא</w:t>
      </w:r>
      <w:r w:rsidRPr="00EF1213">
        <w:rPr>
          <w:rFonts w:ascii="David" w:hAnsi="David" w:cs="David"/>
          <w:sz w:val="24"/>
          <w:szCs w:val="24"/>
          <w:rtl/>
        </w:rPr>
        <w:t xml:space="preserve">, </w:t>
      </w:r>
      <w:r w:rsidRPr="00466D1D">
        <w:rPr>
          <w:rFonts w:ascii="David" w:hAnsi="David" w:cs="David"/>
          <w:b/>
          <w:bCs/>
          <w:sz w:val="24"/>
          <w:szCs w:val="24"/>
          <w:rtl/>
        </w:rPr>
        <w:t>ואמימר מתרץ לה כתירוצא</w:t>
      </w:r>
      <w:r w:rsidRPr="00EF1213">
        <w:rPr>
          <w:rFonts w:ascii="David" w:hAnsi="David" w:cs="David"/>
          <w:sz w:val="24"/>
          <w:szCs w:val="24"/>
          <w:rtl/>
        </w:rPr>
        <w:t xml:space="preserve"> </w:t>
      </w:r>
      <w:r w:rsidRPr="00466D1D">
        <w:rPr>
          <w:rFonts w:ascii="David" w:hAnsi="David" w:cs="David"/>
          <w:b/>
          <w:bCs/>
          <w:sz w:val="24"/>
          <w:szCs w:val="24"/>
          <w:rtl/>
        </w:rPr>
        <w:t>קמא</w:t>
      </w:r>
      <w:r w:rsidRPr="00EF1213">
        <w:rPr>
          <w:rFonts w:ascii="David" w:hAnsi="David" w:cs="David"/>
          <w:sz w:val="24"/>
          <w:szCs w:val="24"/>
          <w:rtl/>
        </w:rPr>
        <w:t xml:space="preserve"> משום דתנא סיפא בדידה</w:t>
      </w:r>
      <w:r>
        <w:rPr>
          <w:rFonts w:ascii="David" w:hAnsi="David" w:cs="David" w:hint="cs"/>
          <w:sz w:val="24"/>
          <w:szCs w:val="24"/>
          <w:rtl/>
        </w:rPr>
        <w:t>".</w:t>
      </w:r>
    </w:p>
    <w:p w14:paraId="6856B2DA" w14:textId="63DD9B20" w:rsidR="00466D1D" w:rsidRDefault="00466D1D" w:rsidP="00466D1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ישנה אפשרות להתאים </w:t>
      </w:r>
      <w:r w:rsidR="00531B40">
        <w:rPr>
          <w:rFonts w:asciiTheme="majorBidi" w:hAnsiTheme="majorBidi" w:cstheme="majorBidi" w:hint="cs"/>
          <w:sz w:val="24"/>
          <w:szCs w:val="24"/>
          <w:rtl/>
        </w:rPr>
        <w:t xml:space="preserve">גם </w:t>
      </w:r>
      <w:r>
        <w:rPr>
          <w:rFonts w:asciiTheme="majorBidi" w:hAnsiTheme="majorBidi" w:cstheme="majorBidi" w:hint="cs"/>
          <w:sz w:val="24"/>
          <w:szCs w:val="24"/>
          <w:rtl/>
        </w:rPr>
        <w:t xml:space="preserve">את תירוץ הגמרא </w:t>
      </w:r>
      <w:r w:rsidR="00531B40">
        <w:rPr>
          <w:rFonts w:asciiTheme="majorBidi" w:hAnsiTheme="majorBidi" w:cstheme="majorBidi" w:hint="cs"/>
          <w:sz w:val="24"/>
          <w:szCs w:val="24"/>
          <w:rtl/>
        </w:rPr>
        <w:t>השני</w:t>
      </w:r>
      <w:r>
        <w:rPr>
          <w:rFonts w:asciiTheme="majorBidi" w:hAnsiTheme="majorBidi" w:cstheme="majorBidi" w:hint="cs"/>
          <w:sz w:val="24"/>
          <w:szCs w:val="24"/>
          <w:rtl/>
        </w:rPr>
        <w:t xml:space="preserve"> לדברי אמימר</w:t>
      </w:r>
      <w:r w:rsidR="00E84C85">
        <w:rPr>
          <w:rFonts w:asciiTheme="majorBidi" w:hAnsiTheme="majorBidi" w:cstheme="majorBidi" w:hint="cs"/>
          <w:sz w:val="24"/>
          <w:szCs w:val="24"/>
          <w:rtl/>
        </w:rPr>
        <w:t>. בעל העיטור כותב שבסוגייתנו פשוט מדובר כשלא הסכימה להתקדש גם לאחר שכפוה. אמנם, הרשב"א סבור שז</w:t>
      </w:r>
      <w:r w:rsidR="00531B40">
        <w:rPr>
          <w:rFonts w:asciiTheme="majorBidi" w:hAnsiTheme="majorBidi" w:cstheme="majorBidi" w:hint="cs"/>
          <w:sz w:val="24"/>
          <w:szCs w:val="24"/>
          <w:rtl/>
        </w:rPr>
        <w:t>את</w:t>
      </w:r>
      <w:r w:rsidR="00E84C85">
        <w:rPr>
          <w:rFonts w:asciiTheme="majorBidi" w:hAnsiTheme="majorBidi" w:cstheme="majorBidi" w:hint="cs"/>
          <w:sz w:val="24"/>
          <w:szCs w:val="24"/>
          <w:rtl/>
        </w:rPr>
        <w:t xml:space="preserve"> </w:t>
      </w:r>
      <w:r w:rsidR="00531B40">
        <w:rPr>
          <w:rFonts w:asciiTheme="majorBidi" w:hAnsiTheme="majorBidi" w:cstheme="majorBidi" w:hint="cs"/>
          <w:sz w:val="24"/>
          <w:szCs w:val="24"/>
          <w:rtl/>
        </w:rPr>
        <w:t>לא היה  צורך לומר</w:t>
      </w:r>
      <w:r w:rsidR="00E84C85">
        <w:rPr>
          <w:rFonts w:asciiTheme="majorBidi" w:hAnsiTheme="majorBidi" w:cstheme="majorBidi" w:hint="cs"/>
          <w:sz w:val="24"/>
          <w:szCs w:val="24"/>
          <w:rtl/>
        </w:rPr>
        <w:t xml:space="preserve">. עוד ניתן ליישב את דעת אמימר כאן, </w:t>
      </w:r>
      <w:r>
        <w:rPr>
          <w:rFonts w:asciiTheme="majorBidi" w:hAnsiTheme="majorBidi" w:cstheme="majorBidi" w:hint="cs"/>
          <w:sz w:val="24"/>
          <w:szCs w:val="24"/>
          <w:rtl/>
        </w:rPr>
        <w:t xml:space="preserve"> בעזרת  חילוק  על פי השאלה האם אמרה האשה בפירוש שהיא מסכימה. אמימר דן במקרה שכן, וסוגייתנו שוללת כפייה בלי אמירה מפורשת שלה. </w:t>
      </w:r>
    </w:p>
    <w:p w14:paraId="52543EF2" w14:textId="1B1C9FB2" w:rsidR="00E84C85" w:rsidRDefault="00466D1D" w:rsidP="00E84C85">
      <w:pPr>
        <w:spacing w:after="0" w:line="360" w:lineRule="auto"/>
        <w:rPr>
          <w:rFonts w:ascii="David" w:hAnsi="David" w:cs="David"/>
          <w:sz w:val="24"/>
          <w:szCs w:val="24"/>
          <w:rtl/>
        </w:rPr>
      </w:pPr>
      <w:r>
        <w:rPr>
          <w:rFonts w:ascii="David" w:hAnsi="David" w:cs="David" w:hint="cs"/>
          <w:sz w:val="24"/>
          <w:szCs w:val="24"/>
          <w:rtl/>
        </w:rPr>
        <w:t>"</w:t>
      </w:r>
      <w:r w:rsidRPr="00641323">
        <w:rPr>
          <w:rFonts w:ascii="David" w:hAnsi="David" w:cs="David"/>
          <w:sz w:val="24"/>
          <w:szCs w:val="24"/>
          <w:rtl/>
        </w:rPr>
        <w:t>אמר לך אמימר דהיינו דווקא היכא דלא אמרה אין, אבל אי אמרה אין, אין לך ריצוי גדול מזה, והוא בכלל נקנית דמתניתין דהוי מדעתה.</w:t>
      </w:r>
      <w:r w:rsidR="00E84C85">
        <w:rPr>
          <w:rFonts w:ascii="David" w:hAnsi="David" w:cs="David" w:hint="cs"/>
          <w:sz w:val="24"/>
          <w:szCs w:val="24"/>
          <w:rtl/>
        </w:rPr>
        <w:t xml:space="preserve"> </w:t>
      </w:r>
      <w:r w:rsidRPr="00641323">
        <w:rPr>
          <w:rFonts w:ascii="David" w:hAnsi="David" w:cs="David"/>
          <w:sz w:val="24"/>
          <w:szCs w:val="24"/>
          <w:rtl/>
        </w:rPr>
        <w:t xml:space="preserve">ולמדנו מדבריו ז"ל דרב אשי דפליג עליה וסבירא ליה דקדושיו לא הוו קדושין, היינו </w:t>
      </w:r>
      <w:r w:rsidRPr="00466D1D">
        <w:rPr>
          <w:rFonts w:ascii="David" w:hAnsi="David" w:cs="David"/>
          <w:b/>
          <w:bCs/>
          <w:sz w:val="24"/>
          <w:szCs w:val="24"/>
          <w:rtl/>
        </w:rPr>
        <w:t>אפילו אמרה רוצה אני</w:t>
      </w:r>
      <w:r w:rsidRPr="00641323">
        <w:rPr>
          <w:rFonts w:ascii="David" w:hAnsi="David" w:cs="David"/>
          <w:sz w:val="24"/>
          <w:szCs w:val="24"/>
          <w:rtl/>
        </w:rPr>
        <w:t>, ומסקנא דשמעתא הכי אזלא כרב אשי</w:t>
      </w:r>
      <w:r>
        <w:rPr>
          <w:rStyle w:val="a5"/>
          <w:rFonts w:ascii="David" w:hAnsi="David" w:cs="David"/>
          <w:sz w:val="24"/>
          <w:szCs w:val="24"/>
          <w:rtl/>
        </w:rPr>
        <w:footnoteReference w:id="7"/>
      </w:r>
      <w:r>
        <w:rPr>
          <w:rFonts w:ascii="David" w:hAnsi="David" w:cs="David" w:hint="cs"/>
          <w:sz w:val="24"/>
          <w:szCs w:val="24"/>
          <w:rtl/>
        </w:rPr>
        <w:t>"</w:t>
      </w:r>
      <w:r w:rsidRPr="00641323">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lastRenderedPageBreak/>
        <w:t xml:space="preserve">שאלה זו כנראה </w:t>
      </w:r>
      <w:r w:rsidR="00E84C85">
        <w:rPr>
          <w:rFonts w:asciiTheme="majorBidi" w:hAnsiTheme="majorBidi" w:cstheme="majorBidi" w:hint="cs"/>
          <w:sz w:val="24"/>
          <w:szCs w:val="24"/>
          <w:rtl/>
        </w:rPr>
        <w:t>נתונ</w:t>
      </w:r>
      <w:r>
        <w:rPr>
          <w:rFonts w:asciiTheme="majorBidi" w:hAnsiTheme="majorBidi" w:cstheme="majorBidi" w:hint="cs"/>
          <w:sz w:val="24"/>
          <w:szCs w:val="24"/>
          <w:rtl/>
        </w:rPr>
        <w:t>ה במחלוקת</w:t>
      </w:r>
      <w:r w:rsidR="00FC319C">
        <w:rPr>
          <w:rFonts w:asciiTheme="majorBidi" w:hAnsiTheme="majorBidi" w:cstheme="majorBidi" w:hint="cs"/>
          <w:sz w:val="24"/>
          <w:szCs w:val="24"/>
          <w:rtl/>
        </w:rPr>
        <w:t xml:space="preserve">. הרמב"ם פוסק: </w:t>
      </w:r>
      <w:r w:rsidR="00FC319C" w:rsidRPr="00FC319C">
        <w:rPr>
          <w:rFonts w:ascii="David" w:hAnsi="David" w:cs="David"/>
          <w:sz w:val="24"/>
          <w:szCs w:val="24"/>
          <w:rtl/>
        </w:rPr>
        <w:t>"אין האשה מתקדשת אלא לרצונה והמקדש אשה בעל כרחה אינה מקודשת, אבל האיש  שאנסוהו עד שקידש בעל כרחו הרי זו מקודשת</w:t>
      </w:r>
      <w:r w:rsidR="00FC319C" w:rsidRPr="00FC319C">
        <w:rPr>
          <w:rStyle w:val="a5"/>
          <w:rFonts w:ascii="David" w:hAnsi="David" w:cs="David"/>
          <w:sz w:val="24"/>
          <w:szCs w:val="24"/>
          <w:rtl/>
        </w:rPr>
        <w:footnoteReference w:id="8"/>
      </w:r>
      <w:r w:rsidR="00FC319C" w:rsidRPr="00FC319C">
        <w:rPr>
          <w:rFonts w:ascii="David" w:hAnsi="David" w:cs="David"/>
          <w:sz w:val="24"/>
          <w:szCs w:val="24"/>
          <w:rtl/>
        </w:rPr>
        <w:t>".</w:t>
      </w:r>
      <w:r w:rsidR="00FC319C">
        <w:rPr>
          <w:rFonts w:ascii="David" w:hAnsi="David" w:cs="David" w:hint="cs"/>
          <w:sz w:val="24"/>
          <w:szCs w:val="24"/>
          <w:rtl/>
        </w:rPr>
        <w:t xml:space="preserve"> </w:t>
      </w:r>
      <w:r w:rsidR="00FC319C">
        <w:rPr>
          <w:rFonts w:asciiTheme="majorBidi" w:hAnsiTheme="majorBidi" w:cstheme="majorBidi" w:hint="cs"/>
          <w:sz w:val="24"/>
          <w:szCs w:val="24"/>
          <w:rtl/>
        </w:rPr>
        <w:t>הראב"ד משיג, שקדושי האיש חלים רק בתנאי שאמר: 'רוצה אני'</w:t>
      </w:r>
      <w:r w:rsidR="00C524AD">
        <w:rPr>
          <w:rStyle w:val="a5"/>
          <w:rFonts w:asciiTheme="majorBidi" w:hAnsiTheme="majorBidi" w:cstheme="majorBidi"/>
          <w:sz w:val="24"/>
          <w:szCs w:val="24"/>
          <w:rtl/>
        </w:rPr>
        <w:footnoteReference w:id="9"/>
      </w:r>
      <w:r w:rsidR="00FC319C">
        <w:rPr>
          <w:rFonts w:asciiTheme="majorBidi" w:hAnsiTheme="majorBidi" w:cstheme="majorBidi" w:hint="cs"/>
          <w:sz w:val="24"/>
          <w:szCs w:val="24"/>
          <w:rtl/>
        </w:rPr>
        <w:t>.</w:t>
      </w:r>
      <w:r w:rsidR="00B54AB4">
        <w:rPr>
          <w:rFonts w:asciiTheme="majorBidi" w:hAnsiTheme="majorBidi" w:cstheme="majorBidi" w:hint="cs"/>
          <w:sz w:val="24"/>
          <w:szCs w:val="24"/>
          <w:rtl/>
        </w:rPr>
        <w:t xml:space="preserve"> על דין אשה לא השיג. </w:t>
      </w:r>
      <w:r w:rsidR="00E84C85">
        <w:rPr>
          <w:rFonts w:asciiTheme="majorBidi" w:hAnsiTheme="majorBidi" w:cstheme="majorBidi" w:hint="cs"/>
          <w:sz w:val="24"/>
          <w:szCs w:val="24"/>
          <w:rtl/>
        </w:rPr>
        <w:t xml:space="preserve">לכאורה </w:t>
      </w:r>
      <w:r w:rsidR="00531B40">
        <w:rPr>
          <w:rFonts w:asciiTheme="majorBidi" w:hAnsiTheme="majorBidi" w:cstheme="majorBidi" w:hint="cs"/>
          <w:sz w:val="24"/>
          <w:szCs w:val="24"/>
          <w:rtl/>
        </w:rPr>
        <w:t xml:space="preserve">עולה כי </w:t>
      </w:r>
      <w:r w:rsidR="00E84C85">
        <w:rPr>
          <w:rFonts w:asciiTheme="majorBidi" w:hAnsiTheme="majorBidi" w:cstheme="majorBidi" w:hint="cs"/>
          <w:sz w:val="24"/>
          <w:szCs w:val="24"/>
          <w:rtl/>
        </w:rPr>
        <w:t xml:space="preserve">אשה אינה מקודשת, אפילו אמרה רוצה אני. אמנם </w:t>
      </w:r>
      <w:r w:rsidR="00B54AB4">
        <w:rPr>
          <w:rFonts w:asciiTheme="majorBidi" w:hAnsiTheme="majorBidi" w:cstheme="majorBidi" w:hint="cs"/>
          <w:sz w:val="24"/>
          <w:szCs w:val="24"/>
          <w:rtl/>
        </w:rPr>
        <w:t xml:space="preserve">ניתן </w:t>
      </w:r>
      <w:r w:rsidR="00E84C85">
        <w:rPr>
          <w:rFonts w:asciiTheme="majorBidi" w:hAnsiTheme="majorBidi" w:cstheme="majorBidi" w:hint="cs"/>
          <w:sz w:val="24"/>
          <w:szCs w:val="24"/>
          <w:rtl/>
        </w:rPr>
        <w:t xml:space="preserve">גם </w:t>
      </w:r>
      <w:r w:rsidR="00B54AB4">
        <w:rPr>
          <w:rFonts w:asciiTheme="majorBidi" w:hAnsiTheme="majorBidi" w:cstheme="majorBidi" w:hint="cs"/>
          <w:sz w:val="24"/>
          <w:szCs w:val="24"/>
          <w:rtl/>
        </w:rPr>
        <w:t xml:space="preserve">לדייק בדברי הרמב"ם:  </w:t>
      </w:r>
      <w:r w:rsidR="00B54AB4">
        <w:rPr>
          <w:rFonts w:ascii="David" w:hAnsi="David" w:cs="David" w:hint="cs"/>
          <w:sz w:val="24"/>
          <w:szCs w:val="24"/>
          <w:rtl/>
        </w:rPr>
        <w:t>"</w:t>
      </w:r>
      <w:r w:rsidR="00B54AB4" w:rsidRPr="00641323">
        <w:rPr>
          <w:rFonts w:ascii="David" w:hAnsi="David" w:cs="David"/>
          <w:sz w:val="24"/>
          <w:szCs w:val="24"/>
          <w:rtl/>
        </w:rPr>
        <w:t>לא כתב ז"ל</w:t>
      </w:r>
      <w:r w:rsidR="006E1EEB">
        <w:rPr>
          <w:rFonts w:ascii="David" w:hAnsi="David" w:cs="David" w:hint="cs"/>
          <w:sz w:val="24"/>
          <w:szCs w:val="24"/>
          <w:rtl/>
        </w:rPr>
        <w:t>:</w:t>
      </w:r>
      <w:r w:rsidR="00B54AB4" w:rsidRPr="00641323">
        <w:rPr>
          <w:rFonts w:ascii="David" w:hAnsi="David" w:cs="David"/>
          <w:sz w:val="24"/>
          <w:szCs w:val="24"/>
          <w:rtl/>
        </w:rPr>
        <w:t xml:space="preserve"> </w:t>
      </w:r>
      <w:r w:rsidR="006E1EEB">
        <w:rPr>
          <w:rFonts w:ascii="David" w:hAnsi="David" w:cs="David" w:hint="cs"/>
          <w:sz w:val="24"/>
          <w:szCs w:val="24"/>
          <w:rtl/>
        </w:rPr>
        <w:t>'</w:t>
      </w:r>
      <w:r w:rsidR="00B54AB4" w:rsidRPr="00641323">
        <w:rPr>
          <w:rFonts w:ascii="David" w:hAnsi="David" w:cs="David"/>
          <w:sz w:val="24"/>
          <w:szCs w:val="24"/>
          <w:rtl/>
        </w:rPr>
        <w:t>אף על פי שאמרה רוצה אני</w:t>
      </w:r>
      <w:r w:rsidR="006E1EEB">
        <w:rPr>
          <w:rFonts w:ascii="David" w:hAnsi="David" w:cs="David" w:hint="cs"/>
          <w:sz w:val="24"/>
          <w:szCs w:val="24"/>
          <w:rtl/>
        </w:rPr>
        <w:t>'</w:t>
      </w:r>
      <w:r w:rsidR="00B54AB4" w:rsidRPr="00641323">
        <w:rPr>
          <w:rFonts w:ascii="David" w:hAnsi="David" w:cs="David"/>
          <w:sz w:val="24"/>
          <w:szCs w:val="24"/>
          <w:rtl/>
        </w:rPr>
        <w:t>. ומן הראוי היה שהרמב"ם ז"ל ישמיענו חידוש זה</w:t>
      </w:r>
      <w:r w:rsidR="006E1EEB">
        <w:rPr>
          <w:rStyle w:val="a5"/>
          <w:rFonts w:ascii="David" w:hAnsi="David" w:cs="David"/>
          <w:sz w:val="24"/>
          <w:szCs w:val="24"/>
          <w:rtl/>
        </w:rPr>
        <w:footnoteReference w:id="10"/>
      </w:r>
      <w:r w:rsidR="00B54AB4">
        <w:rPr>
          <w:rFonts w:asciiTheme="majorBidi" w:hAnsiTheme="majorBidi" w:cstheme="majorBidi" w:hint="cs"/>
          <w:sz w:val="24"/>
          <w:szCs w:val="24"/>
          <w:rtl/>
        </w:rPr>
        <w:t>"</w:t>
      </w:r>
      <w:r w:rsidR="006E1EEB">
        <w:rPr>
          <w:rFonts w:asciiTheme="majorBidi" w:hAnsiTheme="majorBidi" w:cstheme="majorBidi" w:hint="cs"/>
          <w:sz w:val="24"/>
          <w:szCs w:val="24"/>
          <w:rtl/>
        </w:rPr>
        <w:t>. אולם הרשב"ם הניח הנחת יסוד בתחילת הסוגיה שם</w:t>
      </w:r>
      <w:r w:rsidR="00AE5E43">
        <w:rPr>
          <w:rFonts w:asciiTheme="majorBidi" w:hAnsiTheme="majorBidi" w:cstheme="majorBidi" w:hint="cs"/>
          <w:sz w:val="24"/>
          <w:szCs w:val="24"/>
          <w:rtl/>
        </w:rPr>
        <w:t>,</w:t>
      </w:r>
      <w:r w:rsidR="006E1EEB">
        <w:rPr>
          <w:rFonts w:asciiTheme="majorBidi" w:hAnsiTheme="majorBidi" w:cstheme="majorBidi" w:hint="cs"/>
          <w:sz w:val="24"/>
          <w:szCs w:val="24"/>
          <w:rtl/>
        </w:rPr>
        <w:t xml:space="preserve"> שמדובר עם תוספת: </w:t>
      </w:r>
      <w:r w:rsidR="006E1EEB" w:rsidRPr="006E1EEB">
        <w:rPr>
          <w:rFonts w:ascii="David" w:hAnsi="David" w:cs="David"/>
          <w:sz w:val="24"/>
          <w:szCs w:val="24"/>
          <w:rtl/>
        </w:rPr>
        <w:t>"ואומר</w:t>
      </w:r>
      <w:r w:rsidR="00531B40">
        <w:rPr>
          <w:rFonts w:ascii="David" w:hAnsi="David" w:cs="David" w:hint="cs"/>
          <w:sz w:val="24"/>
          <w:szCs w:val="24"/>
          <w:rtl/>
        </w:rPr>
        <w:t>:</w:t>
      </w:r>
      <w:r w:rsidR="006E1EEB" w:rsidRPr="006E1EEB">
        <w:rPr>
          <w:rFonts w:ascii="David" w:hAnsi="David" w:cs="David"/>
          <w:sz w:val="24"/>
          <w:szCs w:val="24"/>
          <w:rtl/>
        </w:rPr>
        <w:t xml:space="preserve"> </w:t>
      </w:r>
      <w:r w:rsidR="00531B40">
        <w:rPr>
          <w:rFonts w:ascii="David" w:hAnsi="David" w:cs="David" w:hint="cs"/>
          <w:sz w:val="24"/>
          <w:szCs w:val="24"/>
          <w:rtl/>
        </w:rPr>
        <w:t>'</w:t>
      </w:r>
      <w:r w:rsidR="006E1EEB" w:rsidRPr="006E1EEB">
        <w:rPr>
          <w:rFonts w:ascii="David" w:hAnsi="David" w:cs="David"/>
          <w:sz w:val="24"/>
          <w:szCs w:val="24"/>
          <w:rtl/>
        </w:rPr>
        <w:t>רוצה אני</w:t>
      </w:r>
      <w:r w:rsidR="00531B40">
        <w:rPr>
          <w:rFonts w:ascii="David" w:hAnsi="David" w:cs="David" w:hint="cs"/>
          <w:sz w:val="24"/>
          <w:szCs w:val="24"/>
          <w:rtl/>
        </w:rPr>
        <w:t>'</w:t>
      </w:r>
      <w:r w:rsidR="006E1EEB" w:rsidRPr="006E1EEB">
        <w:rPr>
          <w:rStyle w:val="a5"/>
          <w:rFonts w:ascii="David" w:hAnsi="David" w:cs="David"/>
          <w:sz w:val="24"/>
          <w:szCs w:val="24"/>
          <w:rtl/>
        </w:rPr>
        <w:footnoteReference w:id="11"/>
      </w:r>
      <w:r w:rsidR="006E1EEB" w:rsidRPr="006E1EEB">
        <w:rPr>
          <w:rFonts w:ascii="David" w:hAnsi="David" w:cs="David"/>
          <w:sz w:val="24"/>
          <w:szCs w:val="24"/>
          <w:rtl/>
        </w:rPr>
        <w:t>".</w:t>
      </w:r>
    </w:p>
    <w:p w14:paraId="5A570D67" w14:textId="43CB832F" w:rsidR="00E84C85" w:rsidRPr="002C256F" w:rsidRDefault="00E84C85" w:rsidP="002C256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הסמ"ג נזקק לפסוק </w:t>
      </w:r>
      <w:r w:rsidR="002C256F">
        <w:rPr>
          <w:rFonts w:asciiTheme="majorBidi" w:hAnsiTheme="majorBidi" w:cstheme="majorBidi" w:hint="cs"/>
          <w:sz w:val="24"/>
          <w:szCs w:val="24"/>
          <w:rtl/>
        </w:rPr>
        <w:t xml:space="preserve">כדי </w:t>
      </w:r>
      <w:r>
        <w:rPr>
          <w:rFonts w:asciiTheme="majorBidi" w:hAnsiTheme="majorBidi" w:cstheme="majorBidi" w:hint="cs"/>
          <w:sz w:val="24"/>
          <w:szCs w:val="24"/>
          <w:rtl/>
        </w:rPr>
        <w:t>ללמוד הלכה זו. מ"מ לדעתו אינה מקודשת ללא חילוק</w:t>
      </w:r>
      <w:r w:rsidR="00E95C13">
        <w:rPr>
          <w:rFonts w:asciiTheme="majorBidi" w:hAnsiTheme="majorBidi" w:cstheme="majorBidi" w:hint="cs"/>
          <w:sz w:val="24"/>
          <w:szCs w:val="24"/>
          <w:rtl/>
        </w:rPr>
        <w:t>, אפילו קבלה קדושין בעצמה</w:t>
      </w:r>
      <w:r w:rsidR="00E95C13">
        <w:rPr>
          <w:rStyle w:val="a5"/>
          <w:rFonts w:asciiTheme="majorBidi" w:hAnsiTheme="majorBidi" w:cstheme="majorBidi"/>
          <w:sz w:val="24"/>
          <w:szCs w:val="24"/>
          <w:rtl/>
        </w:rPr>
        <w:footnoteReference w:id="12"/>
      </w:r>
      <w:r w:rsidR="002C256F">
        <w:rPr>
          <w:rFonts w:asciiTheme="majorBidi" w:hAnsiTheme="majorBidi" w:cstheme="majorBidi" w:hint="cs"/>
          <w:sz w:val="24"/>
          <w:szCs w:val="24"/>
          <w:rtl/>
        </w:rPr>
        <w:t xml:space="preserve">. </w:t>
      </w:r>
      <w:r w:rsidR="00E95C13">
        <w:rPr>
          <w:rFonts w:ascii="David" w:hAnsi="David" w:cs="David" w:hint="cs"/>
          <w:sz w:val="24"/>
          <w:szCs w:val="24"/>
          <w:rtl/>
        </w:rPr>
        <w:t>"</w:t>
      </w:r>
      <w:r w:rsidRPr="00E84C85">
        <w:rPr>
          <w:rFonts w:ascii="David" w:hAnsi="David" w:cs="David"/>
          <w:sz w:val="24"/>
          <w:szCs w:val="24"/>
          <w:rtl/>
        </w:rPr>
        <w:t xml:space="preserve">אין האשה מתקדשת אלא לרצונה, שנאמר </w:t>
      </w:r>
      <w:r w:rsidRPr="00E95C13">
        <w:rPr>
          <w:rFonts w:ascii="David" w:hAnsi="David" w:cs="David"/>
          <w:sz w:val="18"/>
          <w:szCs w:val="18"/>
          <w:rtl/>
        </w:rPr>
        <w:t>(דברים כד, ב)</w:t>
      </w:r>
      <w:r w:rsidRPr="00E84C85">
        <w:rPr>
          <w:rFonts w:ascii="David" w:hAnsi="David" w:cs="David"/>
          <w:sz w:val="24"/>
          <w:szCs w:val="24"/>
          <w:rtl/>
        </w:rPr>
        <w:t xml:space="preserve"> </w:t>
      </w:r>
      <w:r w:rsidR="00E95C13">
        <w:rPr>
          <w:rFonts w:ascii="David" w:hAnsi="David" w:cs="David" w:hint="cs"/>
          <w:sz w:val="24"/>
          <w:szCs w:val="24"/>
          <w:rtl/>
        </w:rPr>
        <w:t>'</w:t>
      </w:r>
      <w:r w:rsidRPr="00E84C85">
        <w:rPr>
          <w:rFonts w:ascii="David" w:hAnsi="David" w:cs="David"/>
          <w:sz w:val="24"/>
          <w:szCs w:val="24"/>
          <w:rtl/>
        </w:rPr>
        <w:t>והלכה והיתה</w:t>
      </w:r>
      <w:r w:rsidR="00E95C13">
        <w:rPr>
          <w:rFonts w:ascii="David" w:hAnsi="David" w:cs="David" w:hint="cs"/>
          <w:sz w:val="24"/>
          <w:szCs w:val="24"/>
          <w:rtl/>
        </w:rPr>
        <w:t>'.</w:t>
      </w:r>
      <w:r w:rsidRPr="00E84C85">
        <w:rPr>
          <w:rFonts w:ascii="David" w:hAnsi="David" w:cs="David"/>
          <w:sz w:val="24"/>
          <w:szCs w:val="24"/>
          <w:rtl/>
        </w:rPr>
        <w:t xml:space="preserve"> משמעות המקרא [הוא] שמתקדשת מדעתה </w:t>
      </w:r>
      <w:r w:rsidRPr="00E95C13">
        <w:rPr>
          <w:rFonts w:ascii="David" w:hAnsi="David" w:cs="David"/>
          <w:sz w:val="18"/>
          <w:szCs w:val="18"/>
          <w:rtl/>
        </w:rPr>
        <w:t>(רש"י יבמות יט, ב ד"ה קדושין),</w:t>
      </w:r>
      <w:r w:rsidRPr="00E84C85">
        <w:rPr>
          <w:rFonts w:ascii="David" w:hAnsi="David" w:cs="David"/>
          <w:sz w:val="24"/>
          <w:szCs w:val="24"/>
          <w:rtl/>
        </w:rPr>
        <w:t xml:space="preserve"> והמקדש אשה בעל כרחה אינה מקודשת</w:t>
      </w:r>
      <w:r>
        <w:rPr>
          <w:rStyle w:val="a5"/>
          <w:rFonts w:ascii="David" w:hAnsi="David" w:cs="David"/>
          <w:sz w:val="24"/>
          <w:szCs w:val="24"/>
          <w:rtl/>
        </w:rPr>
        <w:footnoteReference w:id="13"/>
      </w:r>
      <w:r w:rsidR="00E95C13">
        <w:rPr>
          <w:rFonts w:ascii="David" w:hAnsi="David" w:cs="David" w:hint="cs"/>
          <w:sz w:val="24"/>
          <w:szCs w:val="24"/>
          <w:rtl/>
        </w:rPr>
        <w:t>".</w:t>
      </w:r>
      <w:r w:rsidR="00531B40">
        <w:rPr>
          <w:rFonts w:asciiTheme="majorBidi" w:hAnsiTheme="majorBidi" w:cstheme="majorBidi" w:hint="cs"/>
          <w:sz w:val="24"/>
          <w:szCs w:val="24"/>
          <w:rtl/>
        </w:rPr>
        <w:t xml:space="preserve"> אם כן, לרב אשי אינה מקודשת, אפילו אמרה: 'רוצה אני'.</w:t>
      </w:r>
    </w:p>
    <w:p w14:paraId="10220D40" w14:textId="291058C7" w:rsidR="00E84C85" w:rsidRPr="00C50BEE" w:rsidRDefault="00C50BEE" w:rsidP="00C50BEE">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ד.</w:t>
      </w:r>
      <w:r w:rsidR="00E95C13" w:rsidRPr="00C50BEE">
        <w:rPr>
          <w:rFonts w:asciiTheme="majorBidi" w:hAnsiTheme="majorBidi" w:cstheme="majorBidi" w:hint="cs"/>
          <w:b/>
          <w:bCs/>
          <w:sz w:val="24"/>
          <w:szCs w:val="24"/>
          <w:rtl/>
        </w:rPr>
        <w:t>כשכופים על האיש לקדש</w:t>
      </w:r>
    </w:p>
    <w:p w14:paraId="59E188E2" w14:textId="1FC37B72" w:rsidR="0034466C" w:rsidRDefault="00E95C13" w:rsidP="0034466C">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בפשטות הסוגיה בבבא בתרא </w:t>
      </w:r>
      <w:r w:rsidR="00A55CB9">
        <w:rPr>
          <w:rFonts w:asciiTheme="majorBidi" w:hAnsiTheme="majorBidi" w:cstheme="majorBidi" w:hint="cs"/>
          <w:sz w:val="24"/>
          <w:szCs w:val="24"/>
          <w:rtl/>
        </w:rPr>
        <w:t>ע</w:t>
      </w:r>
      <w:r>
        <w:rPr>
          <w:rFonts w:asciiTheme="majorBidi" w:hAnsiTheme="majorBidi" w:cstheme="majorBidi" w:hint="cs"/>
          <w:sz w:val="24"/>
          <w:szCs w:val="24"/>
          <w:rtl/>
        </w:rPr>
        <w:t>וסקת באשה שכפוה להתקדש</w:t>
      </w:r>
      <w:r>
        <w:rPr>
          <w:rStyle w:val="a5"/>
          <w:rFonts w:asciiTheme="majorBidi" w:hAnsiTheme="majorBidi" w:cstheme="majorBidi"/>
          <w:sz w:val="24"/>
          <w:szCs w:val="24"/>
          <w:rtl/>
        </w:rPr>
        <w:footnoteReference w:id="14"/>
      </w:r>
      <w:r>
        <w:rPr>
          <w:rFonts w:asciiTheme="majorBidi" w:hAnsiTheme="majorBidi" w:cstheme="majorBidi" w:hint="cs"/>
          <w:sz w:val="24"/>
          <w:szCs w:val="24"/>
          <w:rtl/>
        </w:rPr>
        <w:t>. אם כופי</w:t>
      </w:r>
      <w:r w:rsidR="0034466C">
        <w:rPr>
          <w:rFonts w:asciiTheme="majorBidi" w:hAnsiTheme="majorBidi" w:cstheme="majorBidi" w:hint="cs"/>
          <w:sz w:val="24"/>
          <w:szCs w:val="24"/>
          <w:rtl/>
        </w:rPr>
        <w:t xml:space="preserve">ם את האיש לקדש, </w:t>
      </w:r>
      <w:r w:rsidRPr="00E95C13">
        <w:rPr>
          <w:rFonts w:asciiTheme="majorBidi" w:hAnsiTheme="majorBidi" w:cstheme="majorBidi" w:hint="cs"/>
          <w:sz w:val="24"/>
          <w:szCs w:val="24"/>
          <w:rtl/>
        </w:rPr>
        <w:t xml:space="preserve">כתב הריטב"א: </w:t>
      </w:r>
      <w:r w:rsidR="0034466C" w:rsidRPr="0034466C">
        <w:rPr>
          <w:rFonts w:ascii="David" w:hAnsi="David" w:cs="David"/>
          <w:sz w:val="24"/>
          <w:szCs w:val="24"/>
          <w:rtl/>
        </w:rPr>
        <w:t>"</w:t>
      </w:r>
      <w:r w:rsidRPr="0034466C">
        <w:rPr>
          <w:rFonts w:ascii="David" w:hAnsi="David" w:cs="David"/>
          <w:sz w:val="24"/>
          <w:szCs w:val="24"/>
          <w:rtl/>
        </w:rPr>
        <w:t>תליוה לאיש וקדיש דבר פשוט הוא שאינו כלום שאין אדם קונה באונס, הרי הוא כתליוה ללוקח ולקח שאינו כלום</w:t>
      </w:r>
      <w:r w:rsidR="0034466C" w:rsidRPr="0034466C">
        <w:rPr>
          <w:rStyle w:val="a5"/>
          <w:rFonts w:ascii="David" w:hAnsi="David" w:cs="David"/>
          <w:sz w:val="24"/>
          <w:szCs w:val="24"/>
          <w:rtl/>
        </w:rPr>
        <w:footnoteReference w:id="15"/>
      </w:r>
      <w:r w:rsidR="0034466C" w:rsidRPr="0034466C">
        <w:rPr>
          <w:rFonts w:ascii="David" w:hAnsi="David" w:cs="David"/>
          <w:sz w:val="24"/>
          <w:szCs w:val="24"/>
          <w:rtl/>
        </w:rPr>
        <w:t>".</w:t>
      </w:r>
      <w:r w:rsidR="0034466C">
        <w:rPr>
          <w:rFonts w:asciiTheme="majorBidi" w:hAnsiTheme="majorBidi" w:cstheme="majorBidi" w:hint="cs"/>
          <w:sz w:val="24"/>
          <w:szCs w:val="24"/>
          <w:rtl/>
        </w:rPr>
        <w:t xml:space="preserve"> זו דעת בעל העיטור. מביאו </w:t>
      </w:r>
      <w:r w:rsidR="0034466C" w:rsidRPr="0034466C">
        <w:rPr>
          <w:rFonts w:asciiTheme="majorBidi" w:hAnsiTheme="majorBidi" w:cs="Times New Roman"/>
          <w:sz w:val="24"/>
          <w:szCs w:val="24"/>
          <w:rtl/>
        </w:rPr>
        <w:t xml:space="preserve">הרשב"א </w:t>
      </w:r>
      <w:r w:rsidR="0034466C">
        <w:rPr>
          <w:rFonts w:asciiTheme="majorBidi" w:hAnsiTheme="majorBidi" w:cs="Times New Roman" w:hint="cs"/>
          <w:sz w:val="24"/>
          <w:szCs w:val="24"/>
          <w:rtl/>
        </w:rPr>
        <w:t xml:space="preserve">כאן: </w:t>
      </w:r>
    </w:p>
    <w:p w14:paraId="2F8A282F" w14:textId="717480C8" w:rsidR="00E95C13" w:rsidRDefault="0034466C" w:rsidP="00637A9D">
      <w:pPr>
        <w:spacing w:after="0" w:line="360" w:lineRule="auto"/>
        <w:rPr>
          <w:rFonts w:asciiTheme="majorBidi" w:hAnsiTheme="majorBidi" w:cstheme="majorBidi"/>
          <w:sz w:val="24"/>
          <w:szCs w:val="24"/>
          <w:rtl/>
        </w:rPr>
      </w:pPr>
      <w:r w:rsidRPr="0034466C">
        <w:rPr>
          <w:rFonts w:ascii="David" w:hAnsi="David" w:cs="David"/>
          <w:sz w:val="24"/>
          <w:szCs w:val="24"/>
          <w:rtl/>
        </w:rPr>
        <w:t>"דתלוה וזבין אמרו, תלוה וקני לא אמרו</w:t>
      </w:r>
      <w:r w:rsidR="00A55CB9">
        <w:rPr>
          <w:rStyle w:val="a5"/>
          <w:rFonts w:ascii="David" w:hAnsi="David" w:cs="David"/>
          <w:sz w:val="24"/>
          <w:szCs w:val="24"/>
          <w:rtl/>
        </w:rPr>
        <w:footnoteReference w:id="16"/>
      </w:r>
      <w:r w:rsidRPr="0034466C">
        <w:rPr>
          <w:rFonts w:ascii="David" w:hAnsi="David" w:cs="David"/>
          <w:sz w:val="24"/>
          <w:szCs w:val="24"/>
          <w:rtl/>
        </w:rPr>
        <w:t>. ונראין דברי הרמב"ם</w:t>
      </w:r>
      <w:r w:rsidR="00531B40">
        <w:rPr>
          <w:rFonts w:ascii="David" w:hAnsi="David" w:cs="David" w:hint="cs"/>
          <w:sz w:val="24"/>
          <w:szCs w:val="24"/>
          <w:rtl/>
        </w:rPr>
        <w:t>,</w:t>
      </w:r>
      <w:r w:rsidRPr="0034466C">
        <w:rPr>
          <w:rFonts w:ascii="David" w:hAnsi="David" w:cs="David"/>
          <w:sz w:val="24"/>
          <w:szCs w:val="24"/>
          <w:rtl/>
        </w:rPr>
        <w:t xml:space="preserve"> דאי אגב אונסי' גמר וזבין, כל שכן דגמר וקני</w:t>
      </w:r>
      <w:r w:rsidRPr="00A55CB9">
        <w:rPr>
          <w:rFonts w:asciiTheme="majorBidi" w:hAnsiTheme="majorBidi" w:cstheme="majorBidi"/>
          <w:sz w:val="24"/>
          <w:szCs w:val="24"/>
          <w:rtl/>
        </w:rPr>
        <w:t xml:space="preserve">". </w:t>
      </w:r>
      <w:r w:rsidR="00637A9D">
        <w:rPr>
          <w:rFonts w:asciiTheme="majorBidi" w:hAnsiTheme="majorBidi" w:cstheme="majorBidi" w:hint="cs"/>
          <w:sz w:val="24"/>
          <w:szCs w:val="24"/>
          <w:rtl/>
        </w:rPr>
        <w:t xml:space="preserve">גם המאירי מבסס את דעת הרמב"ם: </w:t>
      </w:r>
      <w:r w:rsidR="00637A9D">
        <w:rPr>
          <w:rFonts w:asciiTheme="majorBidi" w:hAnsiTheme="majorBidi" w:cs="Times New Roman" w:hint="cs"/>
          <w:sz w:val="24"/>
          <w:szCs w:val="24"/>
          <w:rtl/>
        </w:rPr>
        <w:t xml:space="preserve"> </w:t>
      </w:r>
      <w:r w:rsidR="00637A9D" w:rsidRPr="00637A9D">
        <w:rPr>
          <w:rFonts w:ascii="David" w:hAnsi="David" w:cs="David"/>
          <w:sz w:val="24"/>
          <w:szCs w:val="24"/>
          <w:rtl/>
        </w:rPr>
        <w:t>"נראה לי כעין סעד לדבריהם שהרי מצינו באונס שכופין אותו לכנוס".</w:t>
      </w:r>
      <w:r w:rsidR="00637A9D" w:rsidRPr="00637A9D">
        <w:rPr>
          <w:rFonts w:asciiTheme="majorBidi" w:hAnsiTheme="majorBidi" w:cs="Times New Roman"/>
          <w:sz w:val="24"/>
          <w:szCs w:val="24"/>
          <w:rtl/>
        </w:rPr>
        <w:t xml:space="preserve"> </w:t>
      </w:r>
      <w:r w:rsidR="00A55CB9" w:rsidRPr="00A55CB9">
        <w:rPr>
          <w:rFonts w:asciiTheme="majorBidi" w:hAnsiTheme="majorBidi" w:cstheme="majorBidi"/>
          <w:sz w:val="24"/>
          <w:szCs w:val="24"/>
          <w:rtl/>
        </w:rPr>
        <w:t xml:space="preserve">  הטור והשולחן ערוך מביאים את שתי הדעות, ולדעת השולחן ערוך הרי זה ספק קידושין</w:t>
      </w:r>
      <w:r w:rsidR="00A55CB9" w:rsidRPr="00A55CB9">
        <w:rPr>
          <w:rStyle w:val="a5"/>
          <w:rFonts w:asciiTheme="majorBidi" w:hAnsiTheme="majorBidi" w:cstheme="majorBidi"/>
          <w:sz w:val="24"/>
          <w:szCs w:val="24"/>
          <w:rtl/>
        </w:rPr>
        <w:footnoteReference w:id="17"/>
      </w:r>
      <w:r w:rsidR="00A55CB9" w:rsidRPr="00A55CB9">
        <w:rPr>
          <w:rFonts w:asciiTheme="majorBidi" w:hAnsiTheme="majorBidi" w:cstheme="majorBidi"/>
          <w:sz w:val="24"/>
          <w:szCs w:val="24"/>
          <w:rtl/>
        </w:rPr>
        <w:t xml:space="preserve">. </w:t>
      </w:r>
      <w:r>
        <w:rPr>
          <w:rFonts w:asciiTheme="majorBidi" w:hAnsiTheme="majorBidi" w:cstheme="majorBidi" w:hint="cs"/>
          <w:sz w:val="24"/>
          <w:szCs w:val="24"/>
          <w:rtl/>
        </w:rPr>
        <w:t>כמה  הצעות נתנו להסבר הבנת הרמב"ם בסוגיה בבבא בתרא:</w:t>
      </w:r>
    </w:p>
    <w:p w14:paraId="1BB268FB" w14:textId="66D98F69" w:rsidR="0034466C" w:rsidRDefault="0034466C" w:rsidP="0034466C">
      <w:pPr>
        <w:pStyle w:val="aa"/>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הרמב"ם הבין, בדומה לסמ"ג, שמחלוקת האמוראים דנה באיש שכפוהו, ופסק כאמימר</w:t>
      </w:r>
      <w:r w:rsidR="00206FE5">
        <w:rPr>
          <w:rStyle w:val="a5"/>
          <w:rFonts w:asciiTheme="majorBidi" w:hAnsiTheme="majorBidi" w:cstheme="majorBidi"/>
          <w:sz w:val="24"/>
          <w:szCs w:val="24"/>
          <w:rtl/>
        </w:rPr>
        <w:footnoteReference w:id="18"/>
      </w:r>
      <w:r>
        <w:rPr>
          <w:rFonts w:asciiTheme="majorBidi" w:hAnsiTheme="majorBidi" w:cstheme="majorBidi" w:hint="cs"/>
          <w:sz w:val="24"/>
          <w:szCs w:val="24"/>
          <w:rtl/>
        </w:rPr>
        <w:t>.</w:t>
      </w:r>
    </w:p>
    <w:p w14:paraId="60D0059F" w14:textId="480B038D" w:rsidR="0034466C" w:rsidRDefault="0034466C" w:rsidP="0034466C">
      <w:pPr>
        <w:pStyle w:val="aa"/>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lastRenderedPageBreak/>
        <w:t>אמימר דן באיש שכפוהו</w:t>
      </w:r>
      <w:r w:rsidR="00A55CB9">
        <w:rPr>
          <w:rFonts w:asciiTheme="majorBidi" w:hAnsiTheme="majorBidi" w:cstheme="majorBidi" w:hint="cs"/>
          <w:sz w:val="24"/>
          <w:szCs w:val="24"/>
          <w:rtl/>
        </w:rPr>
        <w:t xml:space="preserve"> שהקידושין חלים, ומר בר רב אשי על אישה, שבה כפייה אינה חלה ואין מחלוקת. שתי ההלכות נפסקות ל</w:t>
      </w:r>
      <w:r w:rsidR="00C50BEE">
        <w:rPr>
          <w:rFonts w:asciiTheme="majorBidi" w:hAnsiTheme="majorBidi" w:cstheme="majorBidi" w:hint="cs"/>
          <w:sz w:val="24"/>
          <w:szCs w:val="24"/>
          <w:rtl/>
        </w:rPr>
        <w:t>מסקנה</w:t>
      </w:r>
      <w:r w:rsidR="00206FE5">
        <w:rPr>
          <w:rStyle w:val="a5"/>
          <w:rFonts w:asciiTheme="majorBidi" w:hAnsiTheme="majorBidi" w:cstheme="majorBidi"/>
          <w:sz w:val="24"/>
          <w:szCs w:val="24"/>
          <w:rtl/>
        </w:rPr>
        <w:footnoteReference w:id="19"/>
      </w:r>
      <w:r w:rsidR="00A55CB9">
        <w:rPr>
          <w:rFonts w:asciiTheme="majorBidi" w:hAnsiTheme="majorBidi" w:cstheme="majorBidi" w:hint="cs"/>
          <w:sz w:val="24"/>
          <w:szCs w:val="24"/>
          <w:rtl/>
        </w:rPr>
        <w:t>.</w:t>
      </w:r>
    </w:p>
    <w:p w14:paraId="1BC76AA3" w14:textId="31EC5736" w:rsidR="00A55CB9" w:rsidRDefault="00A55CB9" w:rsidP="00A55CB9">
      <w:pPr>
        <w:pStyle w:val="aa"/>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ההלכה בסוגיה שם היא שאשה שכפוה הקידושין לא חלים, אך זאת בשל תקנה מיוחדת שגבר איננו זקוק לה: </w:t>
      </w:r>
      <w:r w:rsidRPr="00A55CB9">
        <w:rPr>
          <w:rFonts w:ascii="David" w:hAnsi="David" w:cs="David"/>
          <w:sz w:val="24"/>
          <w:szCs w:val="24"/>
          <w:rtl/>
        </w:rPr>
        <w:t>"לא אפקעינהו רבנן אלא כשנאנסה האשה מפני שאם היו הקידושין קידושין לא היתה יכולה להפקיע עצמה ממנו אלא ברצונו</w:t>
      </w:r>
      <w:r>
        <w:rPr>
          <w:rFonts w:ascii="David" w:hAnsi="David" w:cs="David" w:hint="cs"/>
          <w:sz w:val="24"/>
          <w:szCs w:val="24"/>
          <w:rtl/>
        </w:rPr>
        <w:t>,</w:t>
      </w:r>
      <w:r w:rsidRPr="00A55CB9">
        <w:rPr>
          <w:rFonts w:ascii="David" w:hAnsi="David" w:cs="David"/>
          <w:sz w:val="24"/>
          <w:szCs w:val="24"/>
          <w:rtl/>
        </w:rPr>
        <w:t xml:space="preserve"> אבל האיש </w:t>
      </w:r>
      <w:r w:rsidRPr="00A55CB9">
        <w:rPr>
          <w:rFonts w:ascii="David" w:hAnsi="David" w:cs="David"/>
          <w:b/>
          <w:bCs/>
          <w:sz w:val="24"/>
          <w:szCs w:val="24"/>
          <w:rtl/>
        </w:rPr>
        <w:t>הרי הוא יכול לגרשה בעל כרחה</w:t>
      </w:r>
      <w:r w:rsidRPr="00A55CB9">
        <w:rPr>
          <w:rStyle w:val="a5"/>
          <w:rFonts w:ascii="David" w:hAnsi="David" w:cs="David"/>
          <w:b/>
          <w:bCs/>
          <w:sz w:val="24"/>
          <w:szCs w:val="24"/>
          <w:rtl/>
        </w:rPr>
        <w:footnoteReference w:id="20"/>
      </w:r>
      <w:r w:rsidRPr="00A55CB9">
        <w:rPr>
          <w:rFonts w:ascii="David" w:hAnsi="David" w:cs="David"/>
          <w:sz w:val="24"/>
          <w:szCs w:val="24"/>
          <w:rtl/>
        </w:rPr>
        <w:t>".</w:t>
      </w:r>
    </w:p>
    <w:p w14:paraId="59B8BE10" w14:textId="0A288563" w:rsidR="009168BA" w:rsidRPr="009168BA" w:rsidRDefault="009168BA" w:rsidP="009168BA">
      <w:pPr>
        <w:spacing w:after="0" w:line="360" w:lineRule="auto"/>
        <w:rPr>
          <w:rFonts w:asciiTheme="majorBidi" w:hAnsiTheme="majorBidi" w:cstheme="majorBidi"/>
          <w:sz w:val="24"/>
          <w:szCs w:val="24"/>
        </w:rPr>
      </w:pPr>
      <w:r>
        <w:rPr>
          <w:rFonts w:asciiTheme="majorBidi" w:hAnsiTheme="majorBidi" w:cstheme="majorBidi" w:hint="cs"/>
          <w:sz w:val="24"/>
          <w:szCs w:val="24"/>
          <w:rtl/>
        </w:rPr>
        <w:t>המגיד משנה טען שמחלוקת הרמב"ם ובעל העיטור היא רק בתקנת חכמים. דהיינו, מעיקר הדין וודאי שהקידושין חלים, אלא שהש</w:t>
      </w:r>
      <w:r w:rsidR="00F9085A">
        <w:rPr>
          <w:rFonts w:asciiTheme="majorBidi" w:hAnsiTheme="majorBidi" w:cstheme="majorBidi" w:hint="cs"/>
          <w:sz w:val="24"/>
          <w:szCs w:val="24"/>
          <w:rtl/>
        </w:rPr>
        <w:t>אלה היא האם חכמים נזקקו להפקיע קידושין גם כשהאיש הוא הכפוי, שהרי עומדת לפניו האפשרות לגרש. הסתכלות כזו עשויה אולי לשנות את הדין, לאחר תקנת רבינו גרשום שאסרה ש</w:t>
      </w:r>
      <w:r w:rsidR="00062B86">
        <w:rPr>
          <w:rFonts w:asciiTheme="majorBidi" w:hAnsiTheme="majorBidi" w:cstheme="majorBidi" w:hint="cs"/>
          <w:sz w:val="24"/>
          <w:szCs w:val="24"/>
          <w:rtl/>
        </w:rPr>
        <w:t xml:space="preserve">אדם </w:t>
      </w:r>
      <w:r w:rsidR="00F9085A">
        <w:rPr>
          <w:rFonts w:asciiTheme="majorBidi" w:hAnsiTheme="majorBidi" w:cstheme="majorBidi" w:hint="cs"/>
          <w:sz w:val="24"/>
          <w:szCs w:val="24"/>
          <w:rtl/>
        </w:rPr>
        <w:t>יגרש אישה בעל כרחה</w:t>
      </w:r>
      <w:r w:rsidR="00DA58EF">
        <w:rPr>
          <w:rStyle w:val="a5"/>
          <w:rFonts w:asciiTheme="majorBidi" w:hAnsiTheme="majorBidi" w:cstheme="majorBidi"/>
          <w:sz w:val="24"/>
          <w:szCs w:val="24"/>
          <w:rtl/>
        </w:rPr>
        <w:footnoteReference w:id="21"/>
      </w:r>
      <w:r w:rsidR="00F9085A">
        <w:rPr>
          <w:rFonts w:asciiTheme="majorBidi" w:hAnsiTheme="majorBidi" w:cstheme="majorBidi" w:hint="cs"/>
          <w:sz w:val="24"/>
          <w:szCs w:val="24"/>
          <w:rtl/>
        </w:rPr>
        <w:t>.</w:t>
      </w:r>
    </w:p>
    <w:p w14:paraId="0FEA02B1" w14:textId="28E6853B" w:rsidR="00E95C13" w:rsidRPr="00C50BEE" w:rsidRDefault="00C50BEE" w:rsidP="00F9085A">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במקרה שאמר 'רוצה אני כתב המאירי:</w:t>
      </w:r>
      <w:r>
        <w:rPr>
          <w:rFonts w:asciiTheme="majorBidi" w:hAnsiTheme="majorBidi" w:cstheme="majorBidi" w:hint="cs"/>
          <w:sz w:val="24"/>
          <w:szCs w:val="24"/>
          <w:rtl/>
        </w:rPr>
        <w:t xml:space="preserve"> </w:t>
      </w:r>
      <w:r w:rsidRPr="00C50BEE">
        <w:rPr>
          <w:rFonts w:ascii="David" w:hAnsi="David" w:cs="David"/>
          <w:sz w:val="24"/>
          <w:szCs w:val="24"/>
          <w:rtl/>
        </w:rPr>
        <w:t xml:space="preserve">"אף באומר רוצה אני ואף כל שאנסוהו לקדש </w:t>
      </w:r>
      <w:r w:rsidRPr="00C50BEE">
        <w:rPr>
          <w:rFonts w:ascii="David" w:hAnsi="David" w:cs="David"/>
          <w:b/>
          <w:bCs/>
          <w:sz w:val="24"/>
          <w:szCs w:val="24"/>
          <w:rtl/>
        </w:rPr>
        <w:t>הואיל ואין כאן מעות אין קדושיו קדושין</w:t>
      </w:r>
      <w:r w:rsidRPr="00C50BEE">
        <w:rPr>
          <w:rFonts w:ascii="David" w:hAnsi="David" w:cs="David"/>
          <w:sz w:val="24"/>
          <w:szCs w:val="24"/>
          <w:rtl/>
        </w:rPr>
        <w:t xml:space="preserve"> ומכל מקום יש אומרים שלא הצריכו נתינת מעות לגמר קנין אלא במקום שהמקנה מתחסר כגון מכירת קרקע, אבל בקדושין שאין כאן חסרון ממון כל שאמר רוצה אני וגמר הוא לקנות או להקנות מקדשת וחסרון פרוטה ואיסור קרובות אינו קרוי חסרון לענין זה והרי בגיטי נשים באלו שכופין אותן להוציא מצינו שכופין אותו עד שיאמר רוצה אני".</w:t>
      </w:r>
    </w:p>
    <w:p w14:paraId="57A1C5E3" w14:textId="77777777" w:rsidR="00C50BEE" w:rsidRPr="00C50BEE" w:rsidRDefault="00C50BEE" w:rsidP="00F9085A">
      <w:pPr>
        <w:spacing w:after="0" w:line="240" w:lineRule="auto"/>
        <w:rPr>
          <w:rFonts w:ascii="David" w:hAnsi="David" w:cs="David"/>
          <w:sz w:val="24"/>
          <w:szCs w:val="24"/>
          <w:rtl/>
        </w:rPr>
      </w:pPr>
    </w:p>
    <w:tbl>
      <w:tblPr>
        <w:tblStyle w:val="ab"/>
        <w:bidiVisual/>
        <w:tblW w:w="0" w:type="auto"/>
        <w:tblLook w:val="04A0" w:firstRow="1" w:lastRow="0" w:firstColumn="1" w:lastColumn="0" w:noHBand="0" w:noVBand="1"/>
      </w:tblPr>
      <w:tblGrid>
        <w:gridCol w:w="2765"/>
        <w:gridCol w:w="2274"/>
        <w:gridCol w:w="3257"/>
      </w:tblGrid>
      <w:tr w:rsidR="0068003C" w14:paraId="79DCF6F7" w14:textId="77777777" w:rsidTr="00F9085A">
        <w:tc>
          <w:tcPr>
            <w:tcW w:w="2765" w:type="dxa"/>
          </w:tcPr>
          <w:p w14:paraId="44A80A8A" w14:textId="7669B81A" w:rsidR="0068003C" w:rsidRPr="00062B86" w:rsidRDefault="00062B86" w:rsidP="00F9085A">
            <w:pPr>
              <w:rPr>
                <w:rFonts w:asciiTheme="majorBidi" w:hAnsiTheme="majorBidi" w:cstheme="majorBidi"/>
                <w:b/>
                <w:bCs/>
                <w:sz w:val="24"/>
                <w:szCs w:val="24"/>
                <w:rtl/>
              </w:rPr>
            </w:pPr>
            <w:r w:rsidRPr="00062B86">
              <w:rPr>
                <w:rFonts w:asciiTheme="majorBidi" w:hAnsiTheme="majorBidi" w:cstheme="majorBidi" w:hint="cs"/>
                <w:b/>
                <w:bCs/>
                <w:sz w:val="24"/>
                <w:szCs w:val="24"/>
                <w:rtl/>
              </w:rPr>
              <w:t>סיכום</w:t>
            </w:r>
          </w:p>
        </w:tc>
        <w:tc>
          <w:tcPr>
            <w:tcW w:w="2274" w:type="dxa"/>
          </w:tcPr>
          <w:p w14:paraId="7DA926D2" w14:textId="6D51D104" w:rsidR="0068003C" w:rsidRDefault="0068003C" w:rsidP="00F9085A">
            <w:pPr>
              <w:rPr>
                <w:rFonts w:asciiTheme="majorBidi" w:hAnsiTheme="majorBidi" w:cstheme="majorBidi"/>
                <w:sz w:val="24"/>
                <w:szCs w:val="24"/>
                <w:rtl/>
              </w:rPr>
            </w:pPr>
            <w:r>
              <w:rPr>
                <w:rFonts w:asciiTheme="majorBidi" w:hAnsiTheme="majorBidi" w:cstheme="majorBidi" w:hint="cs"/>
                <w:sz w:val="24"/>
                <w:szCs w:val="24"/>
                <w:rtl/>
              </w:rPr>
              <w:t>כפו קידושין</w:t>
            </w:r>
          </w:p>
        </w:tc>
        <w:tc>
          <w:tcPr>
            <w:tcW w:w="3257" w:type="dxa"/>
          </w:tcPr>
          <w:p w14:paraId="5D434C8F" w14:textId="2832DAFA" w:rsidR="0068003C" w:rsidRDefault="0068003C" w:rsidP="00F9085A">
            <w:pPr>
              <w:rPr>
                <w:rFonts w:asciiTheme="majorBidi" w:hAnsiTheme="majorBidi" w:cstheme="majorBidi"/>
                <w:sz w:val="24"/>
                <w:szCs w:val="24"/>
                <w:rtl/>
              </w:rPr>
            </w:pPr>
            <w:r>
              <w:rPr>
                <w:rFonts w:asciiTheme="majorBidi" w:hAnsiTheme="majorBidi" w:cstheme="majorBidi" w:hint="cs"/>
                <w:sz w:val="24"/>
                <w:szCs w:val="24"/>
                <w:rtl/>
              </w:rPr>
              <w:t>כשאמר הכפוי 'רוצה אני'.</w:t>
            </w:r>
          </w:p>
        </w:tc>
      </w:tr>
      <w:tr w:rsidR="0068003C" w14:paraId="48F4BEDB" w14:textId="77777777" w:rsidTr="00F9085A">
        <w:tc>
          <w:tcPr>
            <w:tcW w:w="2765" w:type="dxa"/>
          </w:tcPr>
          <w:p w14:paraId="2CFB6CF3" w14:textId="11951635" w:rsidR="0068003C" w:rsidRDefault="0068003C" w:rsidP="00F9085A">
            <w:pPr>
              <w:rPr>
                <w:rFonts w:asciiTheme="majorBidi" w:hAnsiTheme="majorBidi" w:cstheme="majorBidi"/>
                <w:sz w:val="24"/>
                <w:szCs w:val="24"/>
                <w:rtl/>
              </w:rPr>
            </w:pPr>
            <w:r>
              <w:rPr>
                <w:rFonts w:asciiTheme="majorBidi" w:hAnsiTheme="majorBidi" w:cstheme="majorBidi" w:hint="cs"/>
                <w:sz w:val="24"/>
                <w:szCs w:val="24"/>
                <w:rtl/>
              </w:rPr>
              <w:t>האיש</w:t>
            </w:r>
          </w:p>
        </w:tc>
        <w:tc>
          <w:tcPr>
            <w:tcW w:w="2274" w:type="dxa"/>
          </w:tcPr>
          <w:p w14:paraId="5478398B" w14:textId="15AC166B" w:rsidR="0068003C" w:rsidRDefault="0068003C" w:rsidP="00F9085A">
            <w:pPr>
              <w:rPr>
                <w:rFonts w:asciiTheme="majorBidi" w:hAnsiTheme="majorBidi" w:cstheme="majorBidi"/>
                <w:sz w:val="24"/>
                <w:szCs w:val="24"/>
                <w:rtl/>
              </w:rPr>
            </w:pPr>
            <w:r>
              <w:rPr>
                <w:rFonts w:asciiTheme="majorBidi" w:hAnsiTheme="majorBidi" w:cstheme="majorBidi" w:hint="cs"/>
                <w:sz w:val="24"/>
                <w:szCs w:val="24"/>
                <w:rtl/>
              </w:rPr>
              <w:t>בעל העיטור: לא חל</w:t>
            </w:r>
            <w:r w:rsidR="00C524AD">
              <w:rPr>
                <w:rFonts w:asciiTheme="majorBidi" w:hAnsiTheme="majorBidi" w:cstheme="majorBidi" w:hint="cs"/>
                <w:sz w:val="24"/>
                <w:szCs w:val="24"/>
                <w:rtl/>
              </w:rPr>
              <w:t>.</w:t>
            </w:r>
          </w:p>
          <w:p w14:paraId="33E4B1EF" w14:textId="038B64F1" w:rsidR="0068003C" w:rsidRDefault="0068003C" w:rsidP="00F9085A">
            <w:pPr>
              <w:rPr>
                <w:rFonts w:asciiTheme="majorBidi" w:hAnsiTheme="majorBidi" w:cstheme="majorBidi"/>
                <w:sz w:val="24"/>
                <w:szCs w:val="24"/>
                <w:rtl/>
              </w:rPr>
            </w:pPr>
            <w:r>
              <w:rPr>
                <w:rFonts w:asciiTheme="majorBidi" w:hAnsiTheme="majorBidi" w:cstheme="majorBidi" w:hint="cs"/>
                <w:sz w:val="24"/>
                <w:szCs w:val="24"/>
                <w:rtl/>
              </w:rPr>
              <w:t>רמב"ם: חל</w:t>
            </w:r>
            <w:r w:rsidR="00C524AD">
              <w:rPr>
                <w:rFonts w:asciiTheme="majorBidi" w:hAnsiTheme="majorBidi" w:cstheme="majorBidi" w:hint="cs"/>
                <w:sz w:val="24"/>
                <w:szCs w:val="24"/>
                <w:rtl/>
              </w:rPr>
              <w:t>.</w:t>
            </w:r>
          </w:p>
          <w:p w14:paraId="448F6CA3" w14:textId="05E4C870" w:rsidR="00C50BEE" w:rsidRDefault="00C50BEE" w:rsidP="00F9085A">
            <w:pPr>
              <w:rPr>
                <w:rFonts w:asciiTheme="majorBidi" w:hAnsiTheme="majorBidi" w:cstheme="majorBidi"/>
                <w:sz w:val="24"/>
                <w:szCs w:val="24"/>
                <w:rtl/>
              </w:rPr>
            </w:pPr>
            <w:r>
              <w:rPr>
                <w:rFonts w:asciiTheme="majorBidi" w:hAnsiTheme="majorBidi" w:cstheme="majorBidi" w:hint="cs"/>
                <w:sz w:val="24"/>
                <w:szCs w:val="24"/>
                <w:rtl/>
              </w:rPr>
              <w:t>שו"ע: ספק</w:t>
            </w:r>
            <w:r w:rsidR="00C524AD">
              <w:rPr>
                <w:rFonts w:asciiTheme="majorBidi" w:hAnsiTheme="majorBidi" w:cstheme="majorBidi" w:hint="cs"/>
                <w:sz w:val="24"/>
                <w:szCs w:val="24"/>
                <w:rtl/>
              </w:rPr>
              <w:t>.</w:t>
            </w:r>
          </w:p>
        </w:tc>
        <w:tc>
          <w:tcPr>
            <w:tcW w:w="3257" w:type="dxa"/>
          </w:tcPr>
          <w:p w14:paraId="5401B1F9" w14:textId="736175F4" w:rsidR="00C50BEE" w:rsidRDefault="00C50BEE" w:rsidP="00F9085A">
            <w:pPr>
              <w:rPr>
                <w:rFonts w:asciiTheme="majorBidi" w:hAnsiTheme="majorBidi" w:cstheme="majorBidi"/>
                <w:sz w:val="24"/>
                <w:szCs w:val="24"/>
                <w:rtl/>
              </w:rPr>
            </w:pPr>
            <w:r>
              <w:rPr>
                <w:rFonts w:asciiTheme="majorBidi" w:hAnsiTheme="majorBidi" w:cstheme="majorBidi" w:hint="cs"/>
                <w:sz w:val="24"/>
                <w:szCs w:val="24"/>
                <w:rtl/>
              </w:rPr>
              <w:t xml:space="preserve">ראב"ד: </w:t>
            </w:r>
            <w:r w:rsidR="00F9085A">
              <w:rPr>
                <w:rFonts w:asciiTheme="majorBidi" w:hAnsiTheme="majorBidi" w:cstheme="majorBidi" w:hint="cs"/>
                <w:sz w:val="24"/>
                <w:szCs w:val="24"/>
                <w:rtl/>
              </w:rPr>
              <w:t xml:space="preserve">רק אז </w:t>
            </w:r>
            <w:r>
              <w:rPr>
                <w:rFonts w:asciiTheme="majorBidi" w:hAnsiTheme="majorBidi" w:cstheme="majorBidi" w:hint="cs"/>
                <w:sz w:val="24"/>
                <w:szCs w:val="24"/>
                <w:rtl/>
              </w:rPr>
              <w:t>חל.</w:t>
            </w:r>
            <w:r w:rsidR="008B3C96">
              <w:rPr>
                <w:rFonts w:asciiTheme="majorBidi" w:hAnsiTheme="majorBidi" w:cstheme="majorBidi" w:hint="cs"/>
                <w:sz w:val="24"/>
                <w:szCs w:val="24"/>
                <w:rtl/>
              </w:rPr>
              <w:t xml:space="preserve"> וקידושין כאמירה</w:t>
            </w:r>
            <w:r w:rsidR="008B3C96">
              <w:rPr>
                <w:rStyle w:val="a5"/>
                <w:rFonts w:asciiTheme="majorBidi" w:hAnsiTheme="majorBidi" w:cstheme="majorBidi"/>
                <w:sz w:val="24"/>
                <w:szCs w:val="24"/>
                <w:rtl/>
              </w:rPr>
              <w:footnoteReference w:id="22"/>
            </w:r>
          </w:p>
          <w:p w14:paraId="32EA6C25" w14:textId="77777777" w:rsidR="00C50BEE" w:rsidRDefault="00C50BEE" w:rsidP="00F9085A">
            <w:pPr>
              <w:rPr>
                <w:rFonts w:asciiTheme="majorBidi" w:hAnsiTheme="majorBidi" w:cstheme="majorBidi"/>
                <w:sz w:val="24"/>
                <w:szCs w:val="24"/>
                <w:rtl/>
              </w:rPr>
            </w:pPr>
          </w:p>
          <w:p w14:paraId="4D477232" w14:textId="601579B1" w:rsidR="0068003C" w:rsidRDefault="00C50BEE" w:rsidP="00F9085A">
            <w:pPr>
              <w:rPr>
                <w:rFonts w:asciiTheme="majorBidi" w:hAnsiTheme="majorBidi" w:cstheme="majorBidi"/>
                <w:sz w:val="24"/>
                <w:szCs w:val="24"/>
                <w:rtl/>
              </w:rPr>
            </w:pPr>
            <w:r>
              <w:rPr>
                <w:rFonts w:asciiTheme="majorBidi" w:hAnsiTheme="majorBidi" w:cstheme="majorBidi" w:hint="cs"/>
                <w:sz w:val="24"/>
                <w:szCs w:val="24"/>
                <w:rtl/>
              </w:rPr>
              <w:t>מאירי: לא חל. ומביא חולקים.</w:t>
            </w:r>
          </w:p>
        </w:tc>
      </w:tr>
      <w:tr w:rsidR="0068003C" w14:paraId="6C74A2F6" w14:textId="77777777" w:rsidTr="00F9085A">
        <w:tc>
          <w:tcPr>
            <w:tcW w:w="2765" w:type="dxa"/>
          </w:tcPr>
          <w:p w14:paraId="704AB777" w14:textId="5849220F" w:rsidR="0068003C" w:rsidRDefault="0068003C" w:rsidP="00F9085A">
            <w:pPr>
              <w:rPr>
                <w:rFonts w:asciiTheme="majorBidi" w:hAnsiTheme="majorBidi" w:cstheme="majorBidi"/>
                <w:sz w:val="24"/>
                <w:szCs w:val="24"/>
                <w:rtl/>
              </w:rPr>
            </w:pPr>
            <w:r>
              <w:rPr>
                <w:rFonts w:asciiTheme="majorBidi" w:hAnsiTheme="majorBidi" w:cstheme="majorBidi" w:hint="cs"/>
                <w:sz w:val="24"/>
                <w:szCs w:val="24"/>
                <w:rtl/>
              </w:rPr>
              <w:t>האישה</w:t>
            </w:r>
          </w:p>
        </w:tc>
        <w:tc>
          <w:tcPr>
            <w:tcW w:w="2274" w:type="dxa"/>
          </w:tcPr>
          <w:p w14:paraId="7D6D3D3F" w14:textId="34EA21B1" w:rsidR="0068003C" w:rsidRDefault="00C50BEE" w:rsidP="00F9085A">
            <w:pPr>
              <w:rPr>
                <w:rFonts w:asciiTheme="majorBidi" w:hAnsiTheme="majorBidi" w:cstheme="majorBidi"/>
                <w:sz w:val="24"/>
                <w:szCs w:val="24"/>
                <w:rtl/>
              </w:rPr>
            </w:pPr>
            <w:r>
              <w:rPr>
                <w:rFonts w:asciiTheme="majorBidi" w:hAnsiTheme="majorBidi" w:cstheme="majorBidi" w:hint="cs"/>
                <w:sz w:val="24"/>
                <w:szCs w:val="24"/>
                <w:rtl/>
              </w:rPr>
              <w:t>לא חל</w:t>
            </w:r>
            <w:r w:rsidR="00C524AD">
              <w:rPr>
                <w:rFonts w:asciiTheme="majorBidi" w:hAnsiTheme="majorBidi" w:cstheme="majorBidi" w:hint="cs"/>
                <w:sz w:val="24"/>
                <w:szCs w:val="24"/>
                <w:rtl/>
              </w:rPr>
              <w:t>.</w:t>
            </w:r>
          </w:p>
        </w:tc>
        <w:tc>
          <w:tcPr>
            <w:tcW w:w="3257" w:type="dxa"/>
          </w:tcPr>
          <w:p w14:paraId="62D3A52D" w14:textId="3E14D9A5" w:rsidR="0068003C" w:rsidRDefault="00C50BEE" w:rsidP="00F9085A">
            <w:pPr>
              <w:rPr>
                <w:rFonts w:asciiTheme="majorBidi" w:hAnsiTheme="majorBidi" w:cstheme="majorBidi"/>
                <w:sz w:val="24"/>
                <w:szCs w:val="24"/>
                <w:rtl/>
              </w:rPr>
            </w:pPr>
            <w:r>
              <w:rPr>
                <w:rFonts w:asciiTheme="majorBidi" w:hAnsiTheme="majorBidi" w:cstheme="majorBidi" w:hint="cs"/>
                <w:sz w:val="24"/>
                <w:szCs w:val="24"/>
                <w:rtl/>
              </w:rPr>
              <w:t>מחלוקת אמוראים והלכה שלא חל</w:t>
            </w:r>
            <w:r>
              <w:rPr>
                <w:rStyle w:val="a5"/>
                <w:rFonts w:asciiTheme="majorBidi" w:hAnsiTheme="majorBidi" w:cstheme="majorBidi"/>
                <w:sz w:val="24"/>
                <w:szCs w:val="24"/>
                <w:rtl/>
              </w:rPr>
              <w:footnoteReference w:id="23"/>
            </w:r>
            <w:r w:rsidR="00C524AD">
              <w:rPr>
                <w:rFonts w:asciiTheme="majorBidi" w:hAnsiTheme="majorBidi" w:cstheme="majorBidi" w:hint="cs"/>
                <w:sz w:val="24"/>
                <w:szCs w:val="24"/>
                <w:rtl/>
              </w:rPr>
              <w:t xml:space="preserve">.  </w:t>
            </w:r>
          </w:p>
        </w:tc>
      </w:tr>
    </w:tbl>
    <w:p w14:paraId="65708032" w14:textId="77777777" w:rsidR="00466D1D" w:rsidRPr="00466D1D" w:rsidRDefault="00466D1D" w:rsidP="00466D1D">
      <w:pPr>
        <w:spacing w:after="0" w:line="360" w:lineRule="auto"/>
        <w:rPr>
          <w:rFonts w:asciiTheme="majorBidi" w:hAnsiTheme="majorBidi" w:cstheme="majorBidi"/>
          <w:sz w:val="24"/>
          <w:szCs w:val="24"/>
          <w:rtl/>
        </w:rPr>
      </w:pPr>
    </w:p>
    <w:p w14:paraId="7BF05266" w14:textId="0A89EF39" w:rsidR="00466D1D" w:rsidRDefault="00C524AD" w:rsidP="00466D1D">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ה. הסבר  מחלוקת הראשונים על פי </w:t>
      </w:r>
      <w:r w:rsidR="00DA58EF">
        <w:rPr>
          <w:rFonts w:asciiTheme="majorBidi" w:hAnsiTheme="majorBidi" w:cstheme="majorBidi" w:hint="cs"/>
          <w:b/>
          <w:bCs/>
          <w:sz w:val="24"/>
          <w:szCs w:val="24"/>
          <w:rtl/>
        </w:rPr>
        <w:t xml:space="preserve">הגדרת קניין מכירה - </w:t>
      </w:r>
      <w:r>
        <w:rPr>
          <w:rFonts w:asciiTheme="majorBidi" w:hAnsiTheme="majorBidi" w:cstheme="majorBidi" w:hint="cs"/>
          <w:b/>
          <w:bCs/>
          <w:sz w:val="24"/>
          <w:szCs w:val="24"/>
          <w:rtl/>
        </w:rPr>
        <w:t>הרב ישראלי</w:t>
      </w:r>
      <w:r w:rsidR="00666FE2">
        <w:rPr>
          <w:rStyle w:val="a5"/>
          <w:rFonts w:asciiTheme="majorBidi" w:hAnsiTheme="majorBidi" w:cstheme="majorBidi"/>
          <w:b/>
          <w:bCs/>
          <w:sz w:val="24"/>
          <w:szCs w:val="24"/>
          <w:rtl/>
        </w:rPr>
        <w:footnoteReference w:id="24"/>
      </w:r>
    </w:p>
    <w:p w14:paraId="1A9C6791" w14:textId="417802FB" w:rsidR="00F9085A" w:rsidRDefault="00EA48F0" w:rsidP="00466D1D">
      <w:pPr>
        <w:spacing w:after="0" w:line="360" w:lineRule="auto"/>
        <w:rPr>
          <w:rFonts w:asciiTheme="majorBidi" w:hAnsiTheme="majorBidi" w:cstheme="majorBidi"/>
          <w:sz w:val="24"/>
          <w:szCs w:val="24"/>
          <w:rtl/>
        </w:rPr>
      </w:pPr>
      <w:r>
        <w:rPr>
          <w:rFonts w:asciiTheme="majorBidi" w:hAnsiTheme="majorBidi" w:cs="Guttman Yad-Brush" w:hint="cs"/>
          <w:sz w:val="24"/>
          <w:szCs w:val="24"/>
          <w:rtl/>
        </w:rPr>
        <w:t xml:space="preserve">א. </w:t>
      </w:r>
      <w:r w:rsidR="00F9085A" w:rsidRPr="00F9085A">
        <w:rPr>
          <w:rFonts w:asciiTheme="majorBidi" w:hAnsiTheme="majorBidi" w:cstheme="majorBidi" w:hint="cs"/>
          <w:sz w:val="24"/>
          <w:szCs w:val="24"/>
          <w:rtl/>
        </w:rPr>
        <w:t>הסוגיה בבבא בתרא</w:t>
      </w:r>
      <w:r w:rsidR="00F9085A">
        <w:rPr>
          <w:rFonts w:asciiTheme="majorBidi" w:hAnsiTheme="majorBidi" w:cstheme="majorBidi" w:hint="cs"/>
          <w:sz w:val="24"/>
          <w:szCs w:val="24"/>
          <w:rtl/>
        </w:rPr>
        <w:t xml:space="preserve"> מציעה כמה מקרות לרעיון שהנאלץ למכור מכירתו תקפה. </w:t>
      </w:r>
      <w:r w:rsidR="00062B86">
        <w:rPr>
          <w:rFonts w:asciiTheme="majorBidi" w:hAnsiTheme="majorBidi" w:cstheme="majorBidi" w:hint="cs"/>
          <w:sz w:val="24"/>
          <w:szCs w:val="24"/>
          <w:rtl/>
        </w:rPr>
        <w:t>1</w:t>
      </w:r>
      <w:r w:rsidR="00F9085A">
        <w:rPr>
          <w:rFonts w:asciiTheme="majorBidi" w:hAnsiTheme="majorBidi" w:cstheme="majorBidi" w:hint="cs"/>
          <w:sz w:val="24"/>
          <w:szCs w:val="24"/>
          <w:rtl/>
        </w:rPr>
        <w:t>.הצעה ראשונה היא הסברה, ש</w:t>
      </w:r>
      <w:r w:rsidR="00062B86">
        <w:rPr>
          <w:rFonts w:asciiTheme="majorBidi" w:hAnsiTheme="majorBidi" w:cstheme="majorBidi" w:hint="cs"/>
          <w:sz w:val="24"/>
          <w:szCs w:val="24"/>
          <w:rtl/>
        </w:rPr>
        <w:t>כ</w:t>
      </w:r>
      <w:r w:rsidR="00F9085A">
        <w:rPr>
          <w:rFonts w:asciiTheme="majorBidi" w:hAnsiTheme="majorBidi" w:cstheme="majorBidi" w:hint="cs"/>
          <w:sz w:val="24"/>
          <w:szCs w:val="24"/>
          <w:rtl/>
        </w:rPr>
        <w:t xml:space="preserve">ל מכירה נעשית בכורח המוכר, הזקוק לכסף. השוואה זו דוחה הגמרא בטענה שאין להשוות אונס כזה לכפייה חיצונית. </w:t>
      </w:r>
      <w:r w:rsidR="00062B86">
        <w:rPr>
          <w:rFonts w:asciiTheme="majorBidi" w:hAnsiTheme="majorBidi" w:cstheme="majorBidi" w:hint="cs"/>
          <w:sz w:val="24"/>
          <w:szCs w:val="24"/>
          <w:rtl/>
        </w:rPr>
        <w:t>2</w:t>
      </w:r>
      <w:r w:rsidR="00F9085A">
        <w:rPr>
          <w:rFonts w:asciiTheme="majorBidi" w:hAnsiTheme="majorBidi" w:cstheme="majorBidi" w:hint="cs"/>
          <w:sz w:val="24"/>
          <w:szCs w:val="24"/>
          <w:rtl/>
        </w:rPr>
        <w:t xml:space="preserve">. הצעה שניה היא דין מקריב קרבן, שכופים אותו עד שיאמר רוצה אני. זאת דוחה הגמרא בטענה שנוח לו שתהיה לו כפרה. </w:t>
      </w:r>
      <w:r w:rsidR="00062B86">
        <w:rPr>
          <w:rFonts w:asciiTheme="majorBidi" w:hAnsiTheme="majorBidi" w:cstheme="majorBidi" w:hint="cs"/>
          <w:sz w:val="24"/>
          <w:szCs w:val="24"/>
          <w:rtl/>
        </w:rPr>
        <w:t>3</w:t>
      </w:r>
      <w:r w:rsidR="00F9085A">
        <w:rPr>
          <w:rFonts w:asciiTheme="majorBidi" w:hAnsiTheme="majorBidi" w:cstheme="majorBidi" w:hint="cs"/>
          <w:sz w:val="24"/>
          <w:szCs w:val="24"/>
          <w:rtl/>
        </w:rPr>
        <w:t>. גם בגט ישנו מצב בו כופים אותו עד שיאמר רוצה אני לתת גט. אולם גם כאן ישנו גורם נוסף, והוא הרצון לציית לחכמים.</w:t>
      </w:r>
    </w:p>
    <w:p w14:paraId="118FF867" w14:textId="3365094F" w:rsidR="00631C25" w:rsidRDefault="00631C25" w:rsidP="00631C25">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על ההשוואה לקרבן, שואלים בעלי התוספות</w:t>
      </w:r>
      <w:r>
        <w:rPr>
          <w:rStyle w:val="a5"/>
          <w:rFonts w:asciiTheme="majorBidi" w:hAnsiTheme="majorBidi" w:cstheme="majorBidi"/>
          <w:sz w:val="24"/>
          <w:szCs w:val="24"/>
          <w:rtl/>
        </w:rPr>
        <w:footnoteReference w:id="25"/>
      </w:r>
      <w:r>
        <w:rPr>
          <w:rFonts w:asciiTheme="majorBidi" w:hAnsiTheme="majorBidi" w:cstheme="majorBidi" w:hint="cs"/>
          <w:sz w:val="24"/>
          <w:szCs w:val="24"/>
          <w:rtl/>
        </w:rPr>
        <w:t xml:space="preserve"> מדוע לא ניתן ללמוד מכאן גם שהנותן מתנה בעל כרחו נקנתה המתנה,שהרי נותן הקרבן אינו מקבל דבר. ר"י מציע שהוא מקבל כפרה, ובגט הוא מרוויח פטור משאר כסות ועונה. </w:t>
      </w:r>
      <w:r>
        <w:rPr>
          <w:rFonts w:ascii="David" w:hAnsi="David" w:cs="David" w:hint="cs"/>
          <w:sz w:val="24"/>
          <w:szCs w:val="24"/>
          <w:rtl/>
        </w:rPr>
        <w:t>"</w:t>
      </w:r>
      <w:r w:rsidRPr="00631C25">
        <w:rPr>
          <w:rFonts w:ascii="David" w:hAnsi="David" w:cs="David"/>
          <w:sz w:val="24"/>
          <w:szCs w:val="24"/>
          <w:rtl/>
        </w:rPr>
        <w:t>אבל אי אפשר לומר כן</w:t>
      </w:r>
      <w:r w:rsidR="00062B86">
        <w:rPr>
          <w:rFonts w:ascii="David" w:hAnsi="David" w:cs="David" w:hint="cs"/>
          <w:sz w:val="24"/>
          <w:szCs w:val="24"/>
          <w:rtl/>
        </w:rPr>
        <w:t>,</w:t>
      </w:r>
      <w:r w:rsidRPr="00631C25">
        <w:rPr>
          <w:rFonts w:ascii="David" w:hAnsi="David" w:cs="David"/>
          <w:sz w:val="24"/>
          <w:szCs w:val="24"/>
          <w:rtl/>
        </w:rPr>
        <w:t xml:space="preserve"> דא"כ גט מעושה שלא כדין נמי יהא כשר ובהמגרש </w:t>
      </w:r>
      <w:r w:rsidRPr="00631C25">
        <w:rPr>
          <w:rFonts w:ascii="David" w:hAnsi="David" w:cs="David"/>
          <w:sz w:val="18"/>
          <w:szCs w:val="18"/>
          <w:rtl/>
        </w:rPr>
        <w:t>(גיטין דף פח: ושם)</w:t>
      </w:r>
      <w:r w:rsidRPr="00631C25">
        <w:rPr>
          <w:rFonts w:ascii="David" w:hAnsi="David" w:cs="David"/>
          <w:sz w:val="24"/>
          <w:szCs w:val="24"/>
          <w:rtl/>
        </w:rPr>
        <w:t xml:space="preserve"> אמר שמואל דפסול</w:t>
      </w:r>
      <w:r>
        <w:rPr>
          <w:rFonts w:ascii="David" w:hAnsi="David" w:cs="David" w:hint="cs"/>
          <w:sz w:val="24"/>
          <w:szCs w:val="24"/>
          <w:rtl/>
        </w:rPr>
        <w:t>.</w:t>
      </w:r>
      <w:r w:rsidRPr="00631C25">
        <w:rPr>
          <w:rFonts w:ascii="David" w:hAnsi="David" w:cs="David"/>
          <w:sz w:val="24"/>
          <w:szCs w:val="24"/>
          <w:rtl/>
        </w:rPr>
        <w:t xml:space="preserve"> ותירץ ר"י דכל </w:t>
      </w:r>
      <w:r w:rsidRPr="00062B86">
        <w:rPr>
          <w:rFonts w:ascii="David" w:hAnsi="David" w:cs="David"/>
          <w:b/>
          <w:bCs/>
          <w:sz w:val="24"/>
          <w:szCs w:val="24"/>
          <w:rtl/>
        </w:rPr>
        <w:t>דבר שהוא מחוייב לעשות הוי כמו מכר</w:t>
      </w:r>
      <w:r w:rsidR="00062B86">
        <w:rPr>
          <w:rFonts w:ascii="David" w:hAnsi="David" w:cs="David" w:hint="cs"/>
          <w:b/>
          <w:bCs/>
          <w:sz w:val="24"/>
          <w:szCs w:val="24"/>
          <w:rtl/>
        </w:rPr>
        <w:t>,</w:t>
      </w:r>
      <w:r w:rsidRPr="00631C25">
        <w:rPr>
          <w:rFonts w:ascii="David" w:hAnsi="David" w:cs="David"/>
          <w:sz w:val="24"/>
          <w:szCs w:val="24"/>
          <w:rtl/>
        </w:rPr>
        <w:t xml:space="preserve"> והכא הרי הוא מחויב להביא קרבן</w:t>
      </w:r>
      <w:r w:rsidR="00062B86">
        <w:rPr>
          <w:rFonts w:ascii="David" w:hAnsi="David" w:cs="David" w:hint="cs"/>
          <w:sz w:val="24"/>
          <w:szCs w:val="24"/>
          <w:rtl/>
        </w:rPr>
        <w:t>.</w:t>
      </w:r>
      <w:r w:rsidRPr="00631C25">
        <w:rPr>
          <w:rFonts w:ascii="David" w:hAnsi="David" w:cs="David"/>
          <w:sz w:val="24"/>
          <w:szCs w:val="24"/>
          <w:rtl/>
        </w:rPr>
        <w:t xml:space="preserve"> ולקמן נמי מחויב הוא לגרש את אשתו</w:t>
      </w:r>
      <w:r>
        <w:rPr>
          <w:rFonts w:ascii="David" w:hAnsi="David" w:cs="David" w:hint="cs"/>
          <w:sz w:val="24"/>
          <w:szCs w:val="24"/>
          <w:rtl/>
        </w:rPr>
        <w:t>,</w:t>
      </w:r>
      <w:r w:rsidRPr="00631C25">
        <w:rPr>
          <w:rFonts w:ascii="David" w:hAnsi="David" w:cs="David"/>
          <w:sz w:val="24"/>
          <w:szCs w:val="24"/>
          <w:rtl/>
        </w:rPr>
        <w:t xml:space="preserve"> דמיירי בהנהו שכופין אותן להוציא</w:t>
      </w:r>
      <w:r w:rsidR="00ED41B9">
        <w:rPr>
          <w:rFonts w:ascii="David" w:hAnsi="David" w:cs="David" w:hint="cs"/>
          <w:sz w:val="24"/>
          <w:szCs w:val="24"/>
          <w:rtl/>
        </w:rPr>
        <w:t>.</w:t>
      </w:r>
      <w:r w:rsidRPr="00631C25">
        <w:rPr>
          <w:rFonts w:ascii="David" w:hAnsi="David" w:cs="David"/>
          <w:sz w:val="24"/>
          <w:szCs w:val="24"/>
          <w:rtl/>
        </w:rPr>
        <w:t xml:space="preserve"> אבל שלא כדין</w:t>
      </w:r>
      <w:r w:rsidR="00062B86">
        <w:rPr>
          <w:rFonts w:ascii="David" w:hAnsi="David" w:cs="David" w:hint="cs"/>
          <w:sz w:val="24"/>
          <w:szCs w:val="24"/>
          <w:rtl/>
        </w:rPr>
        <w:t>-</w:t>
      </w:r>
      <w:r w:rsidRPr="00631C25">
        <w:rPr>
          <w:rFonts w:ascii="David" w:hAnsi="David" w:cs="David"/>
          <w:sz w:val="24"/>
          <w:szCs w:val="24"/>
          <w:rtl/>
        </w:rPr>
        <w:t xml:space="preserve"> הוה כמו תליוהו ויהיב דלא הויא מתנה</w:t>
      </w:r>
      <w:r>
        <w:rPr>
          <w:rFonts w:ascii="David" w:hAnsi="David" w:cs="David" w:hint="cs"/>
          <w:sz w:val="24"/>
          <w:szCs w:val="24"/>
          <w:rtl/>
        </w:rPr>
        <w:t>"</w:t>
      </w:r>
      <w:r w:rsidRPr="00631C25">
        <w:rPr>
          <w:rFonts w:ascii="David" w:hAnsi="David" w:cs="David"/>
          <w:sz w:val="24"/>
          <w:szCs w:val="24"/>
          <w:rtl/>
        </w:rPr>
        <w:t>.</w:t>
      </w:r>
    </w:p>
    <w:p w14:paraId="57B07D4B" w14:textId="0EBD8886" w:rsidR="00631C25" w:rsidRDefault="00631C25" w:rsidP="00631C25">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מסקנת הגמרא היא: </w:t>
      </w:r>
      <w:r>
        <w:rPr>
          <w:rFonts w:asciiTheme="majorBidi" w:hAnsiTheme="majorBidi" w:cs="Times New Roman" w:hint="cs"/>
          <w:sz w:val="24"/>
          <w:szCs w:val="24"/>
          <w:rtl/>
        </w:rPr>
        <w:t xml:space="preserve"> </w:t>
      </w:r>
      <w:r w:rsidR="00062B86">
        <w:rPr>
          <w:rFonts w:asciiTheme="majorBidi" w:hAnsiTheme="majorBidi" w:cs="Times New Roman" w:hint="cs"/>
          <w:sz w:val="24"/>
          <w:szCs w:val="24"/>
          <w:rtl/>
        </w:rPr>
        <w:t xml:space="preserve">4. </w:t>
      </w:r>
      <w:r w:rsidRPr="00631C25">
        <w:rPr>
          <w:rFonts w:ascii="David" w:hAnsi="David" w:cs="David"/>
          <w:sz w:val="24"/>
          <w:szCs w:val="24"/>
          <w:rtl/>
        </w:rPr>
        <w:t>"אלא סברא הוא, אגב אונסיה גמר ומקנה".</w:t>
      </w:r>
      <w:r>
        <w:rPr>
          <w:rFonts w:asciiTheme="majorBidi" w:hAnsiTheme="majorBidi" w:cstheme="majorBidi" w:hint="cs"/>
          <w:sz w:val="24"/>
          <w:szCs w:val="24"/>
          <w:rtl/>
        </w:rPr>
        <w:t xml:space="preserve"> שואלים בעלי ה</w:t>
      </w:r>
      <w:r w:rsidRPr="00631C25">
        <w:rPr>
          <w:rFonts w:asciiTheme="majorBidi" w:hAnsiTheme="majorBidi" w:cs="Times New Roman"/>
          <w:sz w:val="24"/>
          <w:szCs w:val="24"/>
          <w:rtl/>
        </w:rPr>
        <w:t>תוספות</w:t>
      </w:r>
      <w:r>
        <w:rPr>
          <w:rStyle w:val="a5"/>
          <w:rFonts w:asciiTheme="majorBidi" w:hAnsiTheme="majorBidi" w:cs="Times New Roman"/>
          <w:sz w:val="24"/>
          <w:szCs w:val="24"/>
          <w:rtl/>
        </w:rPr>
        <w:footnoteReference w:id="26"/>
      </w:r>
      <w:r w:rsidRPr="00631C25">
        <w:rPr>
          <w:rFonts w:asciiTheme="majorBidi" w:hAnsiTheme="majorBidi" w:cs="Times New Roman"/>
          <w:sz w:val="24"/>
          <w:szCs w:val="24"/>
          <w:rtl/>
        </w:rPr>
        <w:t xml:space="preserve"> </w:t>
      </w:r>
    </w:p>
    <w:p w14:paraId="1B5CE908" w14:textId="2C606314" w:rsidR="00EA48F0" w:rsidRDefault="00631C25" w:rsidP="00EA48F0">
      <w:pPr>
        <w:spacing w:after="0" w:line="360" w:lineRule="auto"/>
        <w:rPr>
          <w:rFonts w:asciiTheme="majorBidi" w:hAnsiTheme="majorBidi" w:cstheme="majorBidi"/>
          <w:sz w:val="24"/>
          <w:szCs w:val="24"/>
          <w:rtl/>
        </w:rPr>
      </w:pPr>
      <w:r w:rsidRPr="00631C25">
        <w:rPr>
          <w:rFonts w:ascii="David" w:hAnsi="David" w:cs="David"/>
          <w:sz w:val="24"/>
          <w:szCs w:val="24"/>
          <w:rtl/>
        </w:rPr>
        <w:t>"וא"ת: כיון דמסברא ידעינן דאגב אונסיה גמר ומקני</w:t>
      </w:r>
      <w:r w:rsidR="00062B86">
        <w:rPr>
          <w:rFonts w:ascii="David" w:hAnsi="David" w:cs="David" w:hint="cs"/>
          <w:sz w:val="24"/>
          <w:szCs w:val="24"/>
          <w:rtl/>
        </w:rPr>
        <w:t>,</w:t>
      </w:r>
      <w:r w:rsidRPr="00631C25">
        <w:rPr>
          <w:rFonts w:ascii="David" w:hAnsi="David" w:cs="David"/>
          <w:sz w:val="24"/>
          <w:szCs w:val="24"/>
          <w:rtl/>
        </w:rPr>
        <w:t xml:space="preserve"> אמאי איצטריך קרא גבי קרבן למיכתב דכופין אותו</w:t>
      </w:r>
      <w:r w:rsidR="00EA48F0">
        <w:rPr>
          <w:rFonts w:ascii="David" w:hAnsi="David" w:cs="David" w:hint="cs"/>
          <w:sz w:val="24"/>
          <w:szCs w:val="24"/>
          <w:rtl/>
        </w:rPr>
        <w:t>?</w:t>
      </w:r>
      <w:r w:rsidRPr="00631C25">
        <w:rPr>
          <w:rFonts w:ascii="David" w:hAnsi="David" w:cs="David"/>
          <w:sz w:val="24"/>
          <w:szCs w:val="24"/>
          <w:rtl/>
        </w:rPr>
        <w:t xml:space="preserve"> וי"ל דאי לאו קרא</w:t>
      </w:r>
      <w:r w:rsidR="00EA48F0">
        <w:rPr>
          <w:rFonts w:ascii="David" w:hAnsi="David" w:cs="David" w:hint="cs"/>
          <w:sz w:val="24"/>
          <w:szCs w:val="24"/>
          <w:rtl/>
        </w:rPr>
        <w:t>,</w:t>
      </w:r>
      <w:r w:rsidRPr="00631C25">
        <w:rPr>
          <w:rFonts w:ascii="David" w:hAnsi="David" w:cs="David"/>
          <w:sz w:val="24"/>
          <w:szCs w:val="24"/>
          <w:rtl/>
        </w:rPr>
        <w:t xml:space="preserve"> הוה אמינא אף על גב דגמר ומקני</w:t>
      </w:r>
      <w:r w:rsidR="00EA48F0">
        <w:rPr>
          <w:rFonts w:ascii="David" w:hAnsi="David" w:cs="David" w:hint="cs"/>
          <w:sz w:val="24"/>
          <w:szCs w:val="24"/>
          <w:rtl/>
        </w:rPr>
        <w:t>,</w:t>
      </w:r>
      <w:r w:rsidRPr="00631C25">
        <w:rPr>
          <w:rFonts w:ascii="David" w:hAnsi="David" w:cs="David"/>
          <w:sz w:val="24"/>
          <w:szCs w:val="24"/>
          <w:rtl/>
        </w:rPr>
        <w:t xml:space="preserve"> כיון דאינו מתרצה אלא על ידי כפייה</w:t>
      </w:r>
      <w:r w:rsidR="00EA48F0">
        <w:rPr>
          <w:rFonts w:ascii="David" w:hAnsi="David" w:cs="David" w:hint="cs"/>
          <w:sz w:val="24"/>
          <w:szCs w:val="24"/>
          <w:rtl/>
        </w:rPr>
        <w:t>-</w:t>
      </w:r>
      <w:r w:rsidRPr="00631C25">
        <w:rPr>
          <w:rFonts w:ascii="David" w:hAnsi="David" w:cs="David"/>
          <w:sz w:val="24"/>
          <w:szCs w:val="24"/>
          <w:rtl/>
        </w:rPr>
        <w:t xml:space="preserve"> פסול הוא לגבי מזבח</w:t>
      </w:r>
      <w:r w:rsidR="00EA48F0">
        <w:rPr>
          <w:rFonts w:ascii="David" w:hAnsi="David" w:cs="David" w:hint="cs"/>
          <w:sz w:val="24"/>
          <w:szCs w:val="24"/>
          <w:rtl/>
        </w:rPr>
        <w:t>,</w:t>
      </w:r>
      <w:r w:rsidRPr="00631C25">
        <w:rPr>
          <w:rFonts w:ascii="David" w:hAnsi="David" w:cs="David"/>
          <w:sz w:val="24"/>
          <w:szCs w:val="24"/>
          <w:rtl/>
        </w:rPr>
        <w:t xml:space="preserve"> דזבח רשעים הוא</w:t>
      </w:r>
      <w:r w:rsidR="00EA48F0">
        <w:rPr>
          <w:rFonts w:ascii="David" w:hAnsi="David" w:cs="David" w:hint="cs"/>
          <w:sz w:val="24"/>
          <w:szCs w:val="24"/>
          <w:rtl/>
        </w:rPr>
        <w:t>.</w:t>
      </w:r>
      <w:r w:rsidRPr="00631C25">
        <w:rPr>
          <w:rFonts w:ascii="David" w:hAnsi="David" w:cs="David"/>
          <w:sz w:val="24"/>
          <w:szCs w:val="24"/>
          <w:rtl/>
        </w:rPr>
        <w:t xml:space="preserve"> קמ"ל שהקרבן נרצה".</w:t>
      </w:r>
      <w:r>
        <w:rPr>
          <w:rFonts w:ascii="David" w:hAnsi="David" w:cs="David" w:hint="cs"/>
          <w:sz w:val="24"/>
          <w:szCs w:val="24"/>
          <w:rtl/>
        </w:rPr>
        <w:t xml:space="preserve"> </w:t>
      </w:r>
      <w:r w:rsidR="00ED41B9">
        <w:rPr>
          <w:rFonts w:asciiTheme="majorBidi" w:hAnsiTheme="majorBidi" w:cstheme="majorBidi" w:hint="cs"/>
          <w:sz w:val="24"/>
          <w:szCs w:val="24"/>
          <w:rtl/>
        </w:rPr>
        <w:t xml:space="preserve"> </w:t>
      </w:r>
      <w:r w:rsidR="00EA48F0">
        <w:rPr>
          <w:rFonts w:asciiTheme="majorBidi" w:hAnsiTheme="majorBidi" w:cstheme="majorBidi" w:hint="cs"/>
          <w:sz w:val="24"/>
          <w:szCs w:val="24"/>
          <w:rtl/>
        </w:rPr>
        <w:t xml:space="preserve">לא שאלו בעלי התוספות מדוע צריך שיאמר 'רוצה אני' בנוסף להקרבה. משמע שדעת התוספות </w:t>
      </w:r>
      <w:r w:rsidR="008B3C96">
        <w:rPr>
          <w:rFonts w:asciiTheme="majorBidi" w:hAnsiTheme="majorBidi" w:cstheme="majorBidi" w:hint="cs"/>
          <w:sz w:val="24"/>
          <w:szCs w:val="24"/>
          <w:rtl/>
        </w:rPr>
        <w:t xml:space="preserve">היא, </w:t>
      </w:r>
      <w:r w:rsidR="00EA48F0">
        <w:rPr>
          <w:rFonts w:asciiTheme="majorBidi" w:hAnsiTheme="majorBidi" w:cstheme="majorBidi" w:hint="cs"/>
          <w:sz w:val="24"/>
          <w:szCs w:val="24"/>
          <w:rtl/>
        </w:rPr>
        <w:t>ש</w:t>
      </w:r>
      <w:r w:rsidR="00062B86">
        <w:rPr>
          <w:rFonts w:asciiTheme="majorBidi" w:hAnsiTheme="majorBidi" w:cstheme="majorBidi" w:hint="cs"/>
          <w:sz w:val="24"/>
          <w:szCs w:val="24"/>
          <w:rtl/>
        </w:rPr>
        <w:t xml:space="preserve">גם </w:t>
      </w:r>
      <w:r w:rsidR="00EA48F0">
        <w:rPr>
          <w:rFonts w:asciiTheme="majorBidi" w:hAnsiTheme="majorBidi" w:cstheme="majorBidi" w:hint="cs"/>
          <w:sz w:val="24"/>
          <w:szCs w:val="24"/>
          <w:rtl/>
        </w:rPr>
        <w:t xml:space="preserve">בכל מכירה צריך שיאמר רוצה אני.  </w:t>
      </w:r>
    </w:p>
    <w:p w14:paraId="63D66054" w14:textId="1DC88934" w:rsidR="00EA48F0" w:rsidRDefault="00EA48F0" w:rsidP="00EA48F0">
      <w:pPr>
        <w:spacing w:after="0" w:line="360" w:lineRule="auto"/>
        <w:rPr>
          <w:rFonts w:asciiTheme="majorBidi" w:hAnsiTheme="majorBidi" w:cstheme="majorBidi"/>
          <w:sz w:val="24"/>
          <w:szCs w:val="24"/>
          <w:rtl/>
        </w:rPr>
      </w:pPr>
      <w:r>
        <w:rPr>
          <w:rFonts w:asciiTheme="majorBidi" w:hAnsiTheme="majorBidi" w:cs="Guttman Yad-Brush" w:hint="cs"/>
          <w:sz w:val="24"/>
          <w:szCs w:val="24"/>
          <w:rtl/>
        </w:rPr>
        <w:t xml:space="preserve">ב. </w:t>
      </w:r>
      <w:r>
        <w:rPr>
          <w:rFonts w:asciiTheme="majorBidi" w:hAnsiTheme="majorBidi" w:cstheme="majorBidi" w:hint="cs"/>
          <w:sz w:val="24"/>
          <w:szCs w:val="24"/>
          <w:rtl/>
        </w:rPr>
        <w:t>הקושיות          עולות כמה שאלות:</w:t>
      </w:r>
    </w:p>
    <w:p w14:paraId="38C0E66A" w14:textId="77777777" w:rsidR="00062B86" w:rsidRDefault="00EA48F0" w:rsidP="00062B86">
      <w:pPr>
        <w:spacing w:after="0" w:line="360" w:lineRule="auto"/>
        <w:rPr>
          <w:rFonts w:ascii="David" w:hAnsi="David" w:cs="David"/>
          <w:sz w:val="24"/>
          <w:szCs w:val="24"/>
          <w:rtl/>
        </w:rPr>
      </w:pPr>
      <w:r>
        <w:rPr>
          <w:rFonts w:asciiTheme="majorBidi" w:hAnsiTheme="majorBidi" w:cstheme="majorBidi" w:hint="cs"/>
          <w:sz w:val="24"/>
          <w:szCs w:val="24"/>
          <w:rtl/>
        </w:rPr>
        <w:t>1.</w:t>
      </w:r>
      <w:r w:rsidR="00ED41B9">
        <w:rPr>
          <w:rFonts w:asciiTheme="majorBidi" w:hAnsiTheme="majorBidi" w:cstheme="majorBidi" w:hint="cs"/>
          <w:sz w:val="24"/>
          <w:szCs w:val="24"/>
          <w:rtl/>
        </w:rPr>
        <w:t xml:space="preserve">לכאורה קושיה דומה </w:t>
      </w:r>
      <w:r w:rsidR="008B3C96">
        <w:rPr>
          <w:rFonts w:asciiTheme="majorBidi" w:hAnsiTheme="majorBidi" w:cstheme="majorBidi" w:hint="cs"/>
          <w:sz w:val="24"/>
          <w:szCs w:val="24"/>
          <w:rtl/>
        </w:rPr>
        <w:t xml:space="preserve">יכלו בעלי התוספות </w:t>
      </w:r>
      <w:r w:rsidR="00ED41B9">
        <w:rPr>
          <w:rFonts w:asciiTheme="majorBidi" w:hAnsiTheme="majorBidi" w:cstheme="majorBidi" w:hint="cs"/>
          <w:sz w:val="24"/>
          <w:szCs w:val="24"/>
          <w:rtl/>
        </w:rPr>
        <w:t xml:space="preserve">לשאול על </w:t>
      </w:r>
      <w:r>
        <w:rPr>
          <w:rFonts w:asciiTheme="majorBidi" w:hAnsiTheme="majorBidi" w:cstheme="majorBidi" w:hint="cs"/>
          <w:sz w:val="24"/>
          <w:szCs w:val="24"/>
          <w:rtl/>
        </w:rPr>
        <w:t>גט.</w:t>
      </w:r>
      <w:r w:rsidR="00062B86">
        <w:rPr>
          <w:rFonts w:asciiTheme="majorBidi" w:hAnsiTheme="majorBidi" w:cstheme="majorBidi" w:hint="cs"/>
          <w:sz w:val="24"/>
          <w:szCs w:val="24"/>
          <w:rtl/>
        </w:rPr>
        <w:t xml:space="preserve"> אם כפייה תקפה, מדוע ישנו צורך בלימוד מיוחד לגט. </w:t>
      </w:r>
      <w:r>
        <w:rPr>
          <w:rFonts w:asciiTheme="majorBidi" w:hAnsiTheme="majorBidi" w:cstheme="majorBidi" w:hint="cs"/>
          <w:sz w:val="24"/>
          <w:szCs w:val="24"/>
          <w:rtl/>
        </w:rPr>
        <w:t xml:space="preserve"> כתב הרשב"ם:  </w:t>
      </w:r>
      <w:r w:rsidRPr="00EA48F0">
        <w:rPr>
          <w:rFonts w:ascii="David" w:hAnsi="David" w:cs="David"/>
          <w:sz w:val="24"/>
          <w:szCs w:val="24"/>
          <w:rtl/>
        </w:rPr>
        <w:t>"</w:t>
      </w:r>
      <w:r w:rsidR="00ED41B9" w:rsidRPr="00EA48F0">
        <w:rPr>
          <w:rFonts w:ascii="David" w:hAnsi="David" w:cs="David"/>
          <w:sz w:val="24"/>
          <w:szCs w:val="24"/>
          <w:rtl/>
        </w:rPr>
        <w:t>ד</w:t>
      </w:r>
      <w:r w:rsidRPr="00EA48F0">
        <w:rPr>
          <w:rFonts w:ascii="David" w:hAnsi="David" w:cs="David"/>
          <w:sz w:val="24"/>
          <w:szCs w:val="24"/>
          <w:rtl/>
        </w:rPr>
        <w:t>'</w:t>
      </w:r>
      <w:r w:rsidR="00ED41B9" w:rsidRPr="00EA48F0">
        <w:rPr>
          <w:rFonts w:ascii="David" w:hAnsi="David" w:cs="David"/>
          <w:sz w:val="24"/>
          <w:szCs w:val="24"/>
          <w:rtl/>
        </w:rPr>
        <w:t>ונתן</w:t>
      </w:r>
      <w:r w:rsidRPr="00EA48F0">
        <w:rPr>
          <w:rFonts w:ascii="David" w:hAnsi="David" w:cs="David"/>
          <w:sz w:val="24"/>
          <w:szCs w:val="24"/>
          <w:rtl/>
        </w:rPr>
        <w:t>'</w:t>
      </w:r>
      <w:r w:rsidR="00ED41B9" w:rsidRPr="00EA48F0">
        <w:rPr>
          <w:rFonts w:ascii="David" w:hAnsi="David" w:cs="David"/>
          <w:sz w:val="24"/>
          <w:szCs w:val="24"/>
          <w:rtl/>
        </w:rPr>
        <w:t xml:space="preserve"> </w:t>
      </w:r>
      <w:r w:rsidRPr="00EA48F0">
        <w:rPr>
          <w:rFonts w:ascii="David" w:hAnsi="David" w:cs="David"/>
          <w:sz w:val="24"/>
          <w:szCs w:val="24"/>
          <w:rtl/>
        </w:rPr>
        <w:t xml:space="preserve">- </w:t>
      </w:r>
      <w:r w:rsidR="00ED41B9" w:rsidRPr="00EA48F0">
        <w:rPr>
          <w:rFonts w:ascii="David" w:hAnsi="David" w:cs="David"/>
          <w:sz w:val="24"/>
          <w:szCs w:val="24"/>
          <w:rtl/>
        </w:rPr>
        <w:t>מדעתו משמע</w:t>
      </w:r>
      <w:r w:rsidRPr="00EA48F0">
        <w:rPr>
          <w:rStyle w:val="a5"/>
          <w:rFonts w:ascii="David" w:hAnsi="David" w:cs="David"/>
          <w:sz w:val="24"/>
          <w:szCs w:val="24"/>
          <w:rtl/>
        </w:rPr>
        <w:footnoteReference w:id="27"/>
      </w:r>
      <w:r w:rsidRPr="00EA48F0">
        <w:rPr>
          <w:rFonts w:ascii="David" w:hAnsi="David" w:cs="David"/>
          <w:sz w:val="24"/>
          <w:szCs w:val="24"/>
          <w:rtl/>
        </w:rPr>
        <w:t>"</w:t>
      </w:r>
      <w:r w:rsidR="00ED41B9" w:rsidRPr="00EA48F0">
        <w:rPr>
          <w:rFonts w:ascii="David" w:hAnsi="David" w:cs="David"/>
          <w:sz w:val="24"/>
          <w:szCs w:val="24"/>
          <w:rtl/>
        </w:rPr>
        <w:t>.</w:t>
      </w:r>
      <w:r>
        <w:rPr>
          <w:rFonts w:asciiTheme="majorBidi" w:hAnsiTheme="majorBidi" w:cstheme="majorBidi" w:hint="cs"/>
          <w:sz w:val="24"/>
          <w:szCs w:val="24"/>
          <w:rtl/>
        </w:rPr>
        <w:t xml:space="preserve"> דהיינו שגם כשכופים, יש צורך שי</w:t>
      </w:r>
      <w:r w:rsidR="008B3C96">
        <w:rPr>
          <w:rFonts w:asciiTheme="majorBidi" w:hAnsiTheme="majorBidi" w:cstheme="majorBidi" w:hint="cs"/>
          <w:sz w:val="24"/>
          <w:szCs w:val="24"/>
          <w:rtl/>
        </w:rPr>
        <w:t>אמ</w:t>
      </w:r>
      <w:r>
        <w:rPr>
          <w:rFonts w:asciiTheme="majorBidi" w:hAnsiTheme="majorBidi" w:cstheme="majorBidi" w:hint="cs"/>
          <w:sz w:val="24"/>
          <w:szCs w:val="24"/>
          <w:rtl/>
        </w:rPr>
        <w:t xml:space="preserve">ר רוצה אני. אולם יש לשאול מה מיוחד בלימוד מהפסוק, הרי גם במכירה הדין כך. </w:t>
      </w:r>
      <w:r w:rsidR="008B3C96">
        <w:rPr>
          <w:rFonts w:asciiTheme="majorBidi" w:hAnsiTheme="majorBidi" w:cstheme="majorBidi" w:hint="cs"/>
          <w:sz w:val="24"/>
          <w:szCs w:val="24"/>
          <w:rtl/>
        </w:rPr>
        <w:t xml:space="preserve">          </w:t>
      </w:r>
      <w:r w:rsidR="00ED41B9">
        <w:rPr>
          <w:rFonts w:asciiTheme="majorBidi" w:hAnsiTheme="majorBidi" w:cstheme="majorBidi" w:hint="cs"/>
          <w:sz w:val="24"/>
          <w:szCs w:val="24"/>
          <w:rtl/>
        </w:rPr>
        <w:t>הרמב"ם תירץ אחרת לגבי גט, וחידש דברים מופלאים:</w:t>
      </w:r>
      <w:r>
        <w:rPr>
          <w:rFonts w:asciiTheme="majorBidi" w:hAnsiTheme="majorBidi" w:cstheme="majorBidi" w:hint="cs"/>
          <w:sz w:val="24"/>
          <w:szCs w:val="24"/>
          <w:rtl/>
        </w:rPr>
        <w:t xml:space="preserve"> </w:t>
      </w:r>
      <w:r w:rsidR="00ED41B9">
        <w:rPr>
          <w:rFonts w:ascii="David" w:hAnsi="David" w:cs="David" w:hint="cs"/>
          <w:sz w:val="24"/>
          <w:szCs w:val="24"/>
          <w:rtl/>
        </w:rPr>
        <w:t>"</w:t>
      </w:r>
      <w:r w:rsidR="00ED41B9" w:rsidRPr="00ED41B9">
        <w:rPr>
          <w:rFonts w:ascii="David" w:hAnsi="David" w:cs="David"/>
          <w:sz w:val="24"/>
          <w:szCs w:val="24"/>
          <w:rtl/>
        </w:rPr>
        <w:t>מי שהדין נותן שכופין אותו לגרש את אשתו ולא רצה לגרש, בית דין של ישראל בכל מקום ובכל זמן מכין אותו עד שיאמר רוצה אני ויכתוב הגט והוא גט כשר</w:t>
      </w:r>
      <w:r w:rsidR="00ED41B9">
        <w:rPr>
          <w:rFonts w:ascii="David" w:hAnsi="David" w:cs="David" w:hint="cs"/>
          <w:sz w:val="24"/>
          <w:szCs w:val="24"/>
          <w:rtl/>
        </w:rPr>
        <w:t xml:space="preserve">.. </w:t>
      </w:r>
      <w:r w:rsidR="00ED41B9" w:rsidRPr="00ED41B9">
        <w:rPr>
          <w:rFonts w:ascii="David" w:hAnsi="David" w:cs="David"/>
          <w:sz w:val="24"/>
          <w:szCs w:val="24"/>
          <w:rtl/>
        </w:rPr>
        <w:t>ולמה לא בטל גט זה שהרי הוא אנוס בין ביד גוים בין ביד ישראל</w:t>
      </w:r>
      <w:r w:rsidR="00ED41B9">
        <w:rPr>
          <w:rFonts w:ascii="David" w:hAnsi="David" w:cs="David" w:hint="cs"/>
          <w:sz w:val="24"/>
          <w:szCs w:val="24"/>
          <w:rtl/>
        </w:rPr>
        <w:t>?</w:t>
      </w:r>
      <w:r w:rsidR="00ED41B9" w:rsidRPr="00ED41B9">
        <w:rPr>
          <w:rFonts w:ascii="David" w:hAnsi="David" w:cs="David"/>
          <w:sz w:val="24"/>
          <w:szCs w:val="24"/>
          <w:rtl/>
        </w:rPr>
        <w:t xml:space="preserve"> שאין אומרין אנוס אלא למי שנלחץ ונדחק לעשות דבר שאינו מחוייב מן התורה לעשותו כגון מי שהוכה עד שמכר או נתן</w:t>
      </w:r>
      <w:r w:rsidR="00ED41B9">
        <w:rPr>
          <w:rFonts w:ascii="David" w:hAnsi="David" w:cs="David" w:hint="cs"/>
          <w:sz w:val="24"/>
          <w:szCs w:val="24"/>
          <w:rtl/>
        </w:rPr>
        <w:t xml:space="preserve">, </w:t>
      </w:r>
      <w:r w:rsidR="00ED41B9" w:rsidRPr="00ED41B9">
        <w:rPr>
          <w:rFonts w:ascii="David" w:hAnsi="David" w:cs="David"/>
          <w:sz w:val="24"/>
          <w:szCs w:val="24"/>
          <w:rtl/>
        </w:rPr>
        <w:t>אבל מי שתקפו יצרו הרע לבטל מצוה או לעשות עבירה והוכה עד שעשה דבר שחייב לעשותו או עד שנתרחק מדבר שאסור לעשותו</w:t>
      </w:r>
      <w:r w:rsidR="00ED41B9">
        <w:rPr>
          <w:rFonts w:ascii="David" w:hAnsi="David" w:cs="David" w:hint="cs"/>
          <w:sz w:val="24"/>
          <w:szCs w:val="24"/>
          <w:rtl/>
        </w:rPr>
        <w:t>-</w:t>
      </w:r>
      <w:r w:rsidR="00ED41B9" w:rsidRPr="00ED41B9">
        <w:rPr>
          <w:rFonts w:ascii="David" w:hAnsi="David" w:cs="David"/>
          <w:sz w:val="24"/>
          <w:szCs w:val="24"/>
          <w:rtl/>
        </w:rPr>
        <w:t xml:space="preserve"> אין זה אנוס ממנו אלא הוא אנס עצמו בדעתו הרעה. לפיכך זה שאינו רוצה לגרש </w:t>
      </w:r>
      <w:r w:rsidR="00ED41B9" w:rsidRPr="00ED41B9">
        <w:rPr>
          <w:rFonts w:ascii="David" w:hAnsi="David" w:cs="David"/>
          <w:b/>
          <w:bCs/>
          <w:sz w:val="24"/>
          <w:szCs w:val="24"/>
          <w:rtl/>
        </w:rPr>
        <w:t>מאחר שהוא רוצה להיות מישראל רוצה הוא לעשות כל המצות ולהתרחק מן העבירות</w:t>
      </w:r>
      <w:r w:rsidR="00ED41B9">
        <w:rPr>
          <w:rFonts w:ascii="David" w:hAnsi="David" w:cs="David" w:hint="cs"/>
          <w:b/>
          <w:bCs/>
          <w:sz w:val="24"/>
          <w:szCs w:val="24"/>
          <w:rtl/>
        </w:rPr>
        <w:t>,</w:t>
      </w:r>
      <w:r w:rsidR="00ED41B9" w:rsidRPr="00ED41B9">
        <w:rPr>
          <w:rFonts w:ascii="David" w:hAnsi="David" w:cs="David"/>
          <w:sz w:val="24"/>
          <w:szCs w:val="24"/>
          <w:rtl/>
        </w:rPr>
        <w:t xml:space="preserve"> ויצרו הוא שתקפו</w:t>
      </w:r>
      <w:r w:rsidR="00ED41B9">
        <w:rPr>
          <w:rFonts w:ascii="David" w:hAnsi="David" w:cs="David" w:hint="cs"/>
          <w:sz w:val="24"/>
          <w:szCs w:val="24"/>
          <w:rtl/>
        </w:rPr>
        <w:t>.</w:t>
      </w:r>
      <w:r w:rsidR="00ED41B9" w:rsidRPr="00ED41B9">
        <w:rPr>
          <w:rFonts w:ascii="David" w:hAnsi="David" w:cs="David"/>
          <w:sz w:val="24"/>
          <w:szCs w:val="24"/>
          <w:rtl/>
        </w:rPr>
        <w:t xml:space="preserve"> וכיון שהוכה עד שתשש יצרו ואמר רוצה אני כבר גרש לרצונו</w:t>
      </w:r>
      <w:r w:rsidR="00ED41B9">
        <w:rPr>
          <w:rStyle w:val="a5"/>
          <w:rFonts w:ascii="David" w:hAnsi="David" w:cs="David"/>
          <w:sz w:val="24"/>
          <w:szCs w:val="24"/>
          <w:rtl/>
        </w:rPr>
        <w:footnoteReference w:id="28"/>
      </w:r>
      <w:r w:rsidR="00ED41B9">
        <w:rPr>
          <w:rFonts w:ascii="David" w:hAnsi="David" w:cs="David" w:hint="cs"/>
          <w:sz w:val="24"/>
          <w:szCs w:val="24"/>
          <w:rtl/>
        </w:rPr>
        <w:t>"</w:t>
      </w:r>
      <w:r w:rsidR="00ED41B9" w:rsidRPr="00ED41B9">
        <w:rPr>
          <w:rFonts w:ascii="David" w:hAnsi="David" w:cs="David"/>
          <w:sz w:val="24"/>
          <w:szCs w:val="24"/>
          <w:rtl/>
        </w:rPr>
        <w:t>.</w:t>
      </w:r>
      <w:r w:rsidR="00062B86">
        <w:rPr>
          <w:rFonts w:ascii="David" w:hAnsi="David" w:cs="David" w:hint="cs"/>
          <w:sz w:val="24"/>
          <w:szCs w:val="24"/>
          <w:rtl/>
        </w:rPr>
        <w:t xml:space="preserve"> </w:t>
      </w:r>
    </w:p>
    <w:p w14:paraId="44AF74E8" w14:textId="77777777" w:rsidR="00062B86" w:rsidRDefault="00ED41B9" w:rsidP="00062B86">
      <w:pPr>
        <w:spacing w:after="0" w:line="360" w:lineRule="auto"/>
        <w:rPr>
          <w:rFonts w:asciiTheme="majorBidi" w:hAnsiTheme="majorBidi" w:cstheme="majorBidi"/>
          <w:sz w:val="24"/>
          <w:szCs w:val="24"/>
          <w:rtl/>
        </w:rPr>
      </w:pPr>
      <w:r>
        <w:rPr>
          <w:rFonts w:ascii="David" w:hAnsi="David" w:cs="David" w:hint="cs"/>
          <w:sz w:val="24"/>
          <w:szCs w:val="24"/>
          <w:rtl/>
        </w:rPr>
        <w:t xml:space="preserve"> </w:t>
      </w:r>
      <w:r w:rsidR="00EA48F0">
        <w:rPr>
          <w:rFonts w:asciiTheme="majorBidi" w:hAnsiTheme="majorBidi" w:cstheme="majorBidi" w:hint="cs"/>
          <w:sz w:val="24"/>
          <w:szCs w:val="24"/>
          <w:rtl/>
        </w:rPr>
        <w:t xml:space="preserve">2. </w:t>
      </w:r>
      <w:r>
        <w:rPr>
          <w:rFonts w:asciiTheme="majorBidi" w:hAnsiTheme="majorBidi" w:cstheme="majorBidi" w:hint="cs"/>
          <w:sz w:val="24"/>
          <w:szCs w:val="24"/>
          <w:rtl/>
        </w:rPr>
        <w:t>בחר הרמב"ם לבאר כן, ולא קיבל את דברי התוספות על ההנאה בהסרת המחוייבות כבסיס לרצון. נוסף על כך, לפי דבריו, כשאין צורך הלכתי לכפות גט הגט לא יחול</w:t>
      </w:r>
      <w:r w:rsidR="00062B86">
        <w:rPr>
          <w:rFonts w:asciiTheme="majorBidi" w:hAnsiTheme="majorBidi" w:cstheme="majorBidi" w:hint="cs"/>
          <w:sz w:val="24"/>
          <w:szCs w:val="24"/>
          <w:rtl/>
        </w:rPr>
        <w:t>.</w:t>
      </w:r>
    </w:p>
    <w:p w14:paraId="1FDA1F4A" w14:textId="1A24B7EF" w:rsidR="00ED41B9" w:rsidRDefault="00ED41B9" w:rsidP="00062B8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00EA48F0">
        <w:rPr>
          <w:rFonts w:asciiTheme="majorBidi" w:hAnsiTheme="majorBidi" w:cstheme="majorBidi" w:hint="cs"/>
          <w:sz w:val="24"/>
          <w:szCs w:val="24"/>
          <w:rtl/>
        </w:rPr>
        <w:t xml:space="preserve">3. </w:t>
      </w:r>
      <w:r>
        <w:rPr>
          <w:rFonts w:asciiTheme="majorBidi" w:hAnsiTheme="majorBidi" w:cstheme="majorBidi" w:hint="cs"/>
          <w:sz w:val="24"/>
          <w:szCs w:val="24"/>
          <w:rtl/>
        </w:rPr>
        <w:t>במה שונה הדבר ממכירה, בה פסק הרמב"ם</w:t>
      </w:r>
      <w:r>
        <w:rPr>
          <w:rStyle w:val="a5"/>
          <w:rFonts w:asciiTheme="majorBidi" w:hAnsiTheme="majorBidi" w:cstheme="majorBidi"/>
          <w:sz w:val="24"/>
          <w:szCs w:val="24"/>
          <w:rtl/>
        </w:rPr>
        <w:footnoteReference w:id="29"/>
      </w:r>
      <w:r>
        <w:rPr>
          <w:rFonts w:asciiTheme="majorBidi" w:hAnsiTheme="majorBidi" w:cstheme="majorBidi" w:hint="cs"/>
          <w:sz w:val="24"/>
          <w:szCs w:val="24"/>
          <w:rtl/>
        </w:rPr>
        <w:t xml:space="preserve"> שהיא תקפה גם בכפייה?</w:t>
      </w:r>
    </w:p>
    <w:p w14:paraId="7346E144" w14:textId="1742B7AC" w:rsidR="002C256F" w:rsidRDefault="002C256F" w:rsidP="002C256F">
      <w:pPr>
        <w:pStyle w:val="aa"/>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הוכחתו של המאירי לדעת הרמב"ם, היא קושיה על דברי בעל העיטור מדין אונס: </w:t>
      </w:r>
    </w:p>
    <w:p w14:paraId="124D7C3F" w14:textId="785ED8D2" w:rsidR="00AE5E43" w:rsidRDefault="002C256F" w:rsidP="008B3C96">
      <w:pPr>
        <w:spacing w:after="0" w:line="360" w:lineRule="auto"/>
        <w:ind w:left="84"/>
        <w:rPr>
          <w:rFonts w:ascii="David" w:hAnsi="David" w:cs="David"/>
          <w:sz w:val="24"/>
          <w:szCs w:val="24"/>
          <w:rtl/>
        </w:rPr>
      </w:pPr>
      <w:r w:rsidRPr="002C256F">
        <w:rPr>
          <w:rFonts w:ascii="David" w:hAnsi="David" w:cs="David"/>
          <w:sz w:val="24"/>
          <w:szCs w:val="24"/>
          <w:rtl/>
        </w:rPr>
        <w:t>"כיון דאנסוהו לקדש לא מהני</w:t>
      </w:r>
      <w:r w:rsidR="00062B86">
        <w:rPr>
          <w:rFonts w:ascii="David" w:hAnsi="David" w:cs="David" w:hint="cs"/>
          <w:sz w:val="24"/>
          <w:szCs w:val="24"/>
          <w:rtl/>
        </w:rPr>
        <w:t xml:space="preserve">, </w:t>
      </w:r>
      <w:r w:rsidRPr="002C256F">
        <w:rPr>
          <w:rFonts w:ascii="David" w:hAnsi="David" w:cs="David"/>
          <w:sz w:val="24"/>
          <w:szCs w:val="24"/>
          <w:rtl/>
        </w:rPr>
        <w:t>היכא כופין אותו לכנוס?</w:t>
      </w:r>
      <w:r w:rsidRPr="002C256F">
        <w:rPr>
          <w:rStyle w:val="a5"/>
          <w:rFonts w:ascii="David" w:hAnsi="David" w:cs="David"/>
          <w:sz w:val="24"/>
          <w:szCs w:val="24"/>
          <w:rtl/>
        </w:rPr>
        <w:footnoteReference w:id="30"/>
      </w:r>
      <w:r w:rsidRPr="002C256F">
        <w:rPr>
          <w:rFonts w:ascii="David" w:hAnsi="David" w:cs="David"/>
          <w:sz w:val="24"/>
          <w:szCs w:val="24"/>
          <w:rtl/>
        </w:rPr>
        <w:t>"</w:t>
      </w:r>
      <w:r w:rsidR="00062B86">
        <w:rPr>
          <w:rFonts w:ascii="David" w:hAnsi="David" w:cs="David" w:hint="cs"/>
          <w:sz w:val="24"/>
          <w:szCs w:val="24"/>
          <w:rtl/>
        </w:rPr>
        <w:t>.</w:t>
      </w:r>
    </w:p>
    <w:p w14:paraId="563BAACA" w14:textId="77777777" w:rsidR="00AE5E43" w:rsidRDefault="00AE5E43" w:rsidP="00FC3694">
      <w:pPr>
        <w:spacing w:after="0" w:line="360" w:lineRule="auto"/>
        <w:rPr>
          <w:rFonts w:ascii="David" w:hAnsi="David" w:cs="David"/>
          <w:sz w:val="24"/>
          <w:szCs w:val="24"/>
          <w:rtl/>
        </w:rPr>
      </w:pPr>
    </w:p>
    <w:p w14:paraId="76F3820A" w14:textId="5F4C966A" w:rsidR="00AE5E43" w:rsidRPr="00396A84" w:rsidRDefault="00396A84" w:rsidP="00396A84">
      <w:pPr>
        <w:pStyle w:val="aa"/>
        <w:numPr>
          <w:ilvl w:val="0"/>
          <w:numId w:val="3"/>
        </w:numPr>
        <w:spacing w:after="0" w:line="360" w:lineRule="auto"/>
        <w:rPr>
          <w:rFonts w:ascii="David" w:hAnsi="David" w:cs="Guttman Yad-Brush"/>
          <w:sz w:val="24"/>
          <w:szCs w:val="24"/>
        </w:rPr>
      </w:pPr>
      <w:r>
        <w:rPr>
          <w:rFonts w:asciiTheme="majorBidi" w:hAnsiTheme="majorBidi" w:cstheme="majorBidi" w:hint="cs"/>
          <w:sz w:val="24"/>
          <w:szCs w:val="24"/>
          <w:rtl/>
        </w:rPr>
        <w:t xml:space="preserve">הגדרות. </w:t>
      </w:r>
    </w:p>
    <w:p w14:paraId="02E75C43" w14:textId="526EC013" w:rsidR="00396A84" w:rsidRDefault="00396A84" w:rsidP="00396A84">
      <w:pPr>
        <w:pStyle w:val="aa"/>
        <w:spacing w:after="0" w:line="360" w:lineRule="auto"/>
        <w:rPr>
          <w:rFonts w:asciiTheme="majorBidi" w:hAnsiTheme="majorBidi" w:cstheme="majorBidi"/>
          <w:sz w:val="24"/>
          <w:szCs w:val="24"/>
          <w:rtl/>
        </w:rPr>
      </w:pPr>
      <w:r>
        <w:rPr>
          <w:rFonts w:asciiTheme="majorBidi" w:hAnsiTheme="majorBidi" w:cstheme="majorBidi" w:hint="cs"/>
          <w:sz w:val="24"/>
          <w:szCs w:val="24"/>
          <w:rtl/>
        </w:rPr>
        <w:t>שני קנינים המה, מהפקר ומאדם מקנה. יש לדון האם כשאדם מקנה לאדם</w:t>
      </w:r>
      <w:r w:rsidR="00062B86">
        <w:rPr>
          <w:rFonts w:asciiTheme="majorBidi" w:hAnsiTheme="majorBidi" w:cstheme="majorBidi" w:hint="cs"/>
          <w:sz w:val="24"/>
          <w:szCs w:val="24"/>
          <w:rtl/>
        </w:rPr>
        <w:t xml:space="preserve"> אחר,</w:t>
      </w:r>
      <w:r>
        <w:rPr>
          <w:rFonts w:asciiTheme="majorBidi" w:hAnsiTheme="majorBidi" w:cstheme="majorBidi" w:hint="cs"/>
          <w:sz w:val="24"/>
          <w:szCs w:val="24"/>
          <w:rtl/>
        </w:rPr>
        <w:t xml:space="preserve">  תפקיד המקנה בקניין הוא הסכמה בלבד, </w:t>
      </w:r>
      <w:r w:rsidR="00062B86">
        <w:rPr>
          <w:rFonts w:asciiTheme="majorBidi" w:hAnsiTheme="majorBidi" w:cstheme="majorBidi" w:hint="cs"/>
          <w:sz w:val="24"/>
          <w:szCs w:val="24"/>
          <w:rtl/>
        </w:rPr>
        <w:t xml:space="preserve">לסלק את קניינו, </w:t>
      </w:r>
      <w:r>
        <w:rPr>
          <w:rFonts w:asciiTheme="majorBidi" w:hAnsiTheme="majorBidi" w:cstheme="majorBidi" w:hint="cs"/>
          <w:sz w:val="24"/>
          <w:szCs w:val="24"/>
          <w:rtl/>
        </w:rPr>
        <w:t>כשם שבהפקר אין דעת מקנה, או שמא ישנו תפקיד אקטיבי למקנה.</w:t>
      </w:r>
    </w:p>
    <w:p w14:paraId="51907B0D" w14:textId="4DAFAA29" w:rsidR="00396A84" w:rsidRDefault="00396A84" w:rsidP="00396A84">
      <w:pPr>
        <w:pStyle w:val="aa"/>
        <w:spacing w:after="0" w:line="360" w:lineRule="auto"/>
        <w:rPr>
          <w:rFonts w:ascii="David" w:hAnsi="David" w:cs="Guttman Yad-Brush"/>
          <w:sz w:val="24"/>
          <w:szCs w:val="24"/>
          <w:rtl/>
        </w:rPr>
      </w:pPr>
      <w:r>
        <w:rPr>
          <w:rFonts w:asciiTheme="majorBidi" w:hAnsiTheme="majorBidi" w:cstheme="majorBidi" w:hint="cs"/>
          <w:sz w:val="24"/>
          <w:szCs w:val="24"/>
          <w:rtl/>
        </w:rPr>
        <w:t>ניתן לומר שלדעת בעל העיטור, כל שנדרש מהבעלים הוא הסכמה. לפיכך מכירה על כרחו חלה. מה שאם כן בקניה, בה בוודאי יש לקונה חלק משמעותי בקניין, אם אינו רוצה לא יכול לחול קניין. לכן הקל וחומר שהציע הרשב"א</w:t>
      </w:r>
      <w:r w:rsidR="00062B86">
        <w:rPr>
          <w:rFonts w:asciiTheme="majorBidi" w:hAnsiTheme="majorBidi" w:cstheme="majorBidi" w:hint="cs"/>
          <w:sz w:val="24"/>
          <w:szCs w:val="24"/>
          <w:rtl/>
        </w:rPr>
        <w:t>:</w:t>
      </w:r>
      <w:r>
        <w:rPr>
          <w:rFonts w:asciiTheme="majorBidi" w:hAnsiTheme="majorBidi" w:cstheme="majorBidi" w:hint="cs"/>
          <w:sz w:val="24"/>
          <w:szCs w:val="24"/>
          <w:rtl/>
        </w:rPr>
        <w:t xml:space="preserve"> </w:t>
      </w:r>
      <w:r w:rsidR="00062B86">
        <w:rPr>
          <w:rFonts w:asciiTheme="majorBidi" w:hAnsiTheme="majorBidi" w:cstheme="majorBidi" w:hint="cs"/>
          <w:sz w:val="24"/>
          <w:szCs w:val="24"/>
          <w:rtl/>
        </w:rPr>
        <w:t>'</w:t>
      </w:r>
      <w:r>
        <w:rPr>
          <w:rFonts w:asciiTheme="majorBidi" w:hAnsiTheme="majorBidi" w:cstheme="majorBidi" w:hint="cs"/>
          <w:sz w:val="24"/>
          <w:szCs w:val="24"/>
          <w:rtl/>
        </w:rPr>
        <w:t>אם במוכר בכפייה חלה הפעולה, קונה לא כל שכן</w:t>
      </w:r>
      <w:r w:rsidR="00062B86">
        <w:rPr>
          <w:rFonts w:asciiTheme="majorBidi" w:hAnsiTheme="majorBidi" w:cstheme="majorBidi" w:hint="cs"/>
          <w:sz w:val="24"/>
          <w:szCs w:val="24"/>
          <w:rtl/>
        </w:rPr>
        <w:t>'</w:t>
      </w:r>
      <w:r>
        <w:rPr>
          <w:rFonts w:asciiTheme="majorBidi" w:hAnsiTheme="majorBidi" w:cstheme="majorBidi" w:hint="cs"/>
          <w:sz w:val="24"/>
          <w:szCs w:val="24"/>
          <w:rtl/>
        </w:rPr>
        <w:t xml:space="preserve">- איננו תקף. </w:t>
      </w:r>
    </w:p>
    <w:p w14:paraId="640871A7" w14:textId="671FCE98" w:rsidR="004B39AF" w:rsidRDefault="004B39AF" w:rsidP="00F47996">
      <w:pPr>
        <w:pStyle w:val="aa"/>
        <w:spacing w:after="0" w:line="360" w:lineRule="auto"/>
        <w:rPr>
          <w:rFonts w:asciiTheme="majorBidi" w:hAnsiTheme="majorBidi" w:cstheme="majorBidi"/>
          <w:sz w:val="24"/>
          <w:szCs w:val="24"/>
          <w:rtl/>
        </w:rPr>
      </w:pPr>
      <w:r>
        <w:rPr>
          <w:rFonts w:asciiTheme="majorBidi" w:hAnsiTheme="majorBidi" w:cstheme="majorBidi" w:hint="cs"/>
          <w:sz w:val="24"/>
          <w:szCs w:val="24"/>
          <w:rtl/>
        </w:rPr>
        <w:t>במתקדשת בעל כרחה, הקידושין היו חלים לולא ההפקעה, שכן תפקיד המתקדשת</w:t>
      </w:r>
      <w:r w:rsidR="00F47996">
        <w:rPr>
          <w:rFonts w:asciiTheme="majorBidi" w:hAnsiTheme="majorBidi" w:cstheme="majorBidi" w:hint="cs"/>
          <w:sz w:val="24"/>
          <w:szCs w:val="24"/>
          <w:rtl/>
        </w:rPr>
        <w:t xml:space="preserve"> בהבעת רצונה, </w:t>
      </w:r>
      <w:r>
        <w:rPr>
          <w:rFonts w:asciiTheme="majorBidi" w:hAnsiTheme="majorBidi" w:cstheme="majorBidi" w:hint="cs"/>
          <w:sz w:val="24"/>
          <w:szCs w:val="24"/>
          <w:rtl/>
        </w:rPr>
        <w:t xml:space="preserve"> הוא</w:t>
      </w:r>
      <w:r w:rsidR="00F47996">
        <w:rPr>
          <w:rFonts w:asciiTheme="majorBidi" w:hAnsiTheme="majorBidi" w:cstheme="majorBidi" w:hint="cs"/>
          <w:sz w:val="24"/>
          <w:szCs w:val="24"/>
          <w:rtl/>
        </w:rPr>
        <w:t xml:space="preserve"> רק</w:t>
      </w:r>
      <w:r>
        <w:rPr>
          <w:rFonts w:asciiTheme="majorBidi" w:hAnsiTheme="majorBidi" w:cstheme="majorBidi" w:hint="cs"/>
          <w:sz w:val="24"/>
          <w:szCs w:val="24"/>
          <w:rtl/>
        </w:rPr>
        <w:t xml:space="preserve"> הסרת ההתנגדות כדברי הר"ן: </w:t>
      </w:r>
      <w:r w:rsidR="00F47996">
        <w:rPr>
          <w:rFonts w:asciiTheme="majorBidi" w:hAnsiTheme="majorBidi" w:cstheme="majorBidi" w:hint="cs"/>
          <w:sz w:val="24"/>
          <w:szCs w:val="24"/>
          <w:rtl/>
        </w:rPr>
        <w:t xml:space="preserve"> </w:t>
      </w:r>
      <w:r w:rsidR="00F47996" w:rsidRPr="00F47996">
        <w:rPr>
          <w:rFonts w:ascii="David" w:hAnsi="David" w:cs="David"/>
          <w:sz w:val="24"/>
          <w:szCs w:val="24"/>
          <w:rtl/>
        </w:rPr>
        <w:t>"מכיון שהיא מסכמת לקדושי האיש</w:t>
      </w:r>
      <w:r w:rsidR="00F47996" w:rsidRPr="00F47996">
        <w:rPr>
          <w:rFonts w:ascii="David" w:hAnsi="David" w:cs="David" w:hint="cs"/>
          <w:sz w:val="24"/>
          <w:szCs w:val="24"/>
          <w:rtl/>
        </w:rPr>
        <w:t>,</w:t>
      </w:r>
      <w:r w:rsidR="00F47996" w:rsidRPr="00F47996">
        <w:rPr>
          <w:rFonts w:ascii="David" w:hAnsi="David" w:cs="David"/>
          <w:sz w:val="24"/>
          <w:szCs w:val="24"/>
          <w:rtl/>
        </w:rPr>
        <w:t xml:space="preserve"> היא מבטלת דעתה ורצונה</w:t>
      </w:r>
      <w:r w:rsidR="00062B86">
        <w:rPr>
          <w:rFonts w:ascii="David" w:hAnsi="David" w:cs="David" w:hint="cs"/>
          <w:sz w:val="24"/>
          <w:szCs w:val="24"/>
          <w:rtl/>
        </w:rPr>
        <w:t>,</w:t>
      </w:r>
      <w:r w:rsidR="00F47996" w:rsidRPr="00F47996">
        <w:rPr>
          <w:rFonts w:ascii="David" w:hAnsi="David" w:cs="David"/>
          <w:sz w:val="24"/>
          <w:szCs w:val="24"/>
          <w:rtl/>
        </w:rPr>
        <w:t xml:space="preserve"> ומשוי נפשה אצל הבעל כדבר של הפקר והבעל מכניסה לרשותו</w:t>
      </w:r>
      <w:r w:rsidR="00F47996" w:rsidRPr="00F47996">
        <w:rPr>
          <w:rStyle w:val="a5"/>
          <w:rFonts w:ascii="David" w:hAnsi="David" w:cs="David"/>
          <w:sz w:val="24"/>
          <w:szCs w:val="24"/>
          <w:rtl/>
        </w:rPr>
        <w:footnoteReference w:id="31"/>
      </w:r>
      <w:r w:rsidR="00F47996" w:rsidRPr="00F47996">
        <w:rPr>
          <w:rFonts w:ascii="David" w:hAnsi="David" w:cs="David"/>
          <w:sz w:val="24"/>
          <w:szCs w:val="24"/>
          <w:rtl/>
        </w:rPr>
        <w:t>".</w:t>
      </w:r>
    </w:p>
    <w:p w14:paraId="3BC100CA" w14:textId="545BD779" w:rsidR="00F47996" w:rsidRPr="008B3C96" w:rsidRDefault="00F47996" w:rsidP="008B3C96">
      <w:pPr>
        <w:pStyle w:val="aa"/>
        <w:spacing w:after="0" w:line="360" w:lineRule="auto"/>
        <w:rPr>
          <w:rtl/>
        </w:rPr>
      </w:pPr>
      <w:r>
        <w:rPr>
          <w:rFonts w:asciiTheme="majorBidi" w:hAnsiTheme="majorBidi" w:cstheme="majorBidi" w:hint="cs"/>
          <w:sz w:val="24"/>
          <w:szCs w:val="24"/>
          <w:rtl/>
        </w:rPr>
        <w:t xml:space="preserve">הראב"ד סובר כבעל העיטור, ולפיכך הוא מצריך במקדש בעל כרחו, שיאמר </w:t>
      </w:r>
      <w:r w:rsidR="008E3D86">
        <w:rPr>
          <w:rFonts w:asciiTheme="majorBidi" w:hAnsiTheme="majorBidi" w:cstheme="majorBidi"/>
          <w:sz w:val="24"/>
          <w:szCs w:val="24"/>
          <w:rtl/>
        </w:rPr>
        <w:t>'</w:t>
      </w:r>
      <w:r w:rsidR="008E3D86">
        <w:rPr>
          <w:rFonts w:asciiTheme="majorBidi" w:hAnsiTheme="majorBidi" w:cstheme="majorBidi" w:hint="cs"/>
          <w:sz w:val="24"/>
          <w:szCs w:val="24"/>
          <w:rtl/>
        </w:rPr>
        <w:t>רוצה אני</w:t>
      </w:r>
      <w:r w:rsidR="008E3D86">
        <w:rPr>
          <w:rFonts w:asciiTheme="majorBidi" w:hAnsiTheme="majorBidi" w:cstheme="majorBidi"/>
          <w:sz w:val="24"/>
          <w:szCs w:val="24"/>
          <w:rtl/>
        </w:rPr>
        <w:t>'</w:t>
      </w:r>
      <w:r w:rsidR="008E3D86">
        <w:rPr>
          <w:rFonts w:asciiTheme="majorBidi" w:hAnsiTheme="majorBidi" w:cstheme="majorBidi" w:hint="cs"/>
          <w:sz w:val="24"/>
          <w:szCs w:val="24"/>
          <w:rtl/>
        </w:rPr>
        <w:t>,</w:t>
      </w:r>
      <w:r>
        <w:rPr>
          <w:rFonts w:asciiTheme="majorBidi" w:hAnsiTheme="majorBidi" w:cstheme="majorBidi" w:hint="cs"/>
          <w:sz w:val="24"/>
          <w:szCs w:val="24"/>
          <w:rtl/>
        </w:rPr>
        <w:t xml:space="preserve"> </w:t>
      </w:r>
      <w:r w:rsidR="008E3D86">
        <w:rPr>
          <w:rFonts w:asciiTheme="majorBidi" w:hAnsiTheme="majorBidi" w:cstheme="majorBidi" w:hint="cs"/>
          <w:sz w:val="24"/>
          <w:szCs w:val="24"/>
          <w:rtl/>
        </w:rPr>
        <w:t>היות ש</w:t>
      </w:r>
      <w:r>
        <w:rPr>
          <w:rFonts w:asciiTheme="majorBidi" w:hAnsiTheme="majorBidi" w:cstheme="majorBidi" w:hint="cs"/>
          <w:sz w:val="24"/>
          <w:szCs w:val="24"/>
          <w:rtl/>
        </w:rPr>
        <w:t xml:space="preserve">מקדש בעל כרחו, הרי הוא כקונה, שחייב להביע רצון אקטיבי. לעומת זאת בהלכות מכירה לא הצריך הראב"ד שיוסיף: </w:t>
      </w:r>
      <w:r w:rsidR="008E3D86">
        <w:rPr>
          <w:rFonts w:asciiTheme="majorBidi" w:hAnsiTheme="majorBidi" w:cstheme="majorBidi"/>
          <w:sz w:val="24"/>
          <w:szCs w:val="24"/>
          <w:rtl/>
        </w:rPr>
        <w:t>'</w:t>
      </w:r>
      <w:r w:rsidR="008E3D86">
        <w:rPr>
          <w:rFonts w:asciiTheme="majorBidi" w:hAnsiTheme="majorBidi" w:cstheme="majorBidi" w:hint="cs"/>
          <w:sz w:val="24"/>
          <w:szCs w:val="24"/>
          <w:rtl/>
        </w:rPr>
        <w:t>רוצה אני</w:t>
      </w:r>
      <w:r w:rsidR="008E3D86">
        <w:rPr>
          <w:rFonts w:asciiTheme="majorBidi" w:hAnsiTheme="majorBidi" w:cstheme="majorBidi"/>
          <w:sz w:val="24"/>
          <w:szCs w:val="24"/>
          <w:rtl/>
        </w:rPr>
        <w:t>'</w:t>
      </w:r>
      <w:r>
        <w:rPr>
          <w:rFonts w:asciiTheme="majorBidi" w:hAnsiTheme="majorBidi" w:cstheme="majorBidi" w:hint="cs"/>
          <w:sz w:val="24"/>
          <w:szCs w:val="24"/>
          <w:rtl/>
        </w:rPr>
        <w:t xml:space="preserve">, כי במכירה אין המוכר שותף אקטיבי. </w:t>
      </w:r>
      <w:r w:rsidR="008B3C96">
        <w:rPr>
          <w:rFonts w:asciiTheme="majorBidi" w:hAnsiTheme="majorBidi" w:cstheme="majorBidi" w:hint="cs"/>
          <w:sz w:val="24"/>
          <w:szCs w:val="24"/>
          <w:rtl/>
        </w:rPr>
        <w:t>ו</w:t>
      </w:r>
      <w:r w:rsidR="008B3C96" w:rsidRPr="008B3C96">
        <w:rPr>
          <w:rFonts w:ascii="David" w:hAnsi="David" w:cs="David"/>
          <w:sz w:val="24"/>
          <w:szCs w:val="24"/>
          <w:rtl/>
        </w:rPr>
        <w:t>" 'כל זמן שהוא עושה הדבר קיים הוא' - ר"ל במ"ש שהוא עושה הדבר</w:t>
      </w:r>
      <w:r w:rsidR="00062B86">
        <w:rPr>
          <w:rFonts w:ascii="David" w:hAnsi="David" w:cs="David" w:hint="cs"/>
          <w:sz w:val="24"/>
          <w:szCs w:val="24"/>
          <w:rtl/>
        </w:rPr>
        <w:t>.</w:t>
      </w:r>
      <w:r w:rsidR="008B3C96" w:rsidRPr="008B3C96">
        <w:rPr>
          <w:rFonts w:ascii="David" w:hAnsi="David" w:cs="David"/>
          <w:sz w:val="24"/>
          <w:szCs w:val="24"/>
          <w:rtl/>
        </w:rPr>
        <w:t xml:space="preserve"> דלאו דוקא צריך שיאמר</w:t>
      </w:r>
      <w:r w:rsidR="00062B86">
        <w:rPr>
          <w:rFonts w:ascii="David" w:hAnsi="David" w:cs="David" w:hint="cs"/>
          <w:sz w:val="24"/>
          <w:szCs w:val="24"/>
          <w:rtl/>
        </w:rPr>
        <w:t>:</w:t>
      </w:r>
      <w:r w:rsidR="008B3C96" w:rsidRPr="008B3C96">
        <w:rPr>
          <w:rFonts w:ascii="David" w:hAnsi="David" w:cs="David"/>
          <w:sz w:val="24"/>
          <w:szCs w:val="24"/>
          <w:rtl/>
        </w:rPr>
        <w:t xml:space="preserve"> </w:t>
      </w:r>
      <w:r w:rsidR="00062B86">
        <w:rPr>
          <w:rFonts w:ascii="David" w:hAnsi="David" w:cs="David" w:hint="cs"/>
          <w:sz w:val="24"/>
          <w:szCs w:val="24"/>
          <w:rtl/>
        </w:rPr>
        <w:t>'</w:t>
      </w:r>
      <w:r w:rsidR="008B3C96" w:rsidRPr="008B3C96">
        <w:rPr>
          <w:rFonts w:ascii="David" w:hAnsi="David" w:cs="David"/>
          <w:sz w:val="24"/>
          <w:szCs w:val="24"/>
          <w:rtl/>
        </w:rPr>
        <w:t>רוצה אני</w:t>
      </w:r>
      <w:r w:rsidR="00062B86">
        <w:rPr>
          <w:rFonts w:ascii="David" w:hAnsi="David" w:cs="David" w:hint="cs"/>
          <w:sz w:val="24"/>
          <w:szCs w:val="24"/>
          <w:rtl/>
        </w:rPr>
        <w:t>',</w:t>
      </w:r>
      <w:r w:rsidR="008B3C96" w:rsidRPr="008B3C96">
        <w:rPr>
          <w:rFonts w:ascii="David" w:hAnsi="David" w:cs="David"/>
          <w:sz w:val="24"/>
          <w:szCs w:val="24"/>
          <w:rtl/>
        </w:rPr>
        <w:t xml:space="preserve"> אלא כל שהוא עושה המעשה ההוא אנ</w:t>
      </w:r>
      <w:r w:rsidR="00062B86">
        <w:rPr>
          <w:rFonts w:ascii="David" w:hAnsi="David" w:cs="David" w:hint="cs"/>
          <w:sz w:val="24"/>
          <w:szCs w:val="24"/>
          <w:rtl/>
        </w:rPr>
        <w:t>ו</w:t>
      </w:r>
      <w:r w:rsidR="008B3C96" w:rsidRPr="008B3C96">
        <w:rPr>
          <w:rFonts w:ascii="David" w:hAnsi="David" w:cs="David"/>
          <w:sz w:val="24"/>
          <w:szCs w:val="24"/>
          <w:rtl/>
        </w:rPr>
        <w:t xml:space="preserve"> אומרי' שמרצונו עשה</w:t>
      </w:r>
      <w:r w:rsidR="008B3C96" w:rsidRPr="008B3C96">
        <w:rPr>
          <w:rStyle w:val="a5"/>
          <w:rFonts w:ascii="David" w:hAnsi="David" w:cs="David"/>
          <w:sz w:val="24"/>
          <w:szCs w:val="24"/>
          <w:rtl/>
        </w:rPr>
        <w:footnoteReference w:id="32"/>
      </w:r>
      <w:r w:rsidR="008B3C96" w:rsidRPr="008B3C96">
        <w:rPr>
          <w:rFonts w:ascii="David" w:hAnsi="David" w:cs="David"/>
          <w:sz w:val="24"/>
          <w:szCs w:val="24"/>
          <w:rtl/>
        </w:rPr>
        <w:t>".</w:t>
      </w:r>
    </w:p>
    <w:p w14:paraId="792A3770" w14:textId="2F389105" w:rsidR="00F47996" w:rsidRDefault="00F47996" w:rsidP="00F47996">
      <w:pPr>
        <w:pStyle w:val="aa"/>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לעומת זאת, בעלי התוספות שאלו מדוע יש צורך בפסוק להכשיר קרבן שהובא בכפייה, ולא שאלו מדוע צריך שיאמר: </w:t>
      </w:r>
      <w:r w:rsidR="008E3D86">
        <w:rPr>
          <w:rFonts w:asciiTheme="majorBidi" w:hAnsiTheme="majorBidi" w:cstheme="majorBidi"/>
          <w:sz w:val="24"/>
          <w:szCs w:val="24"/>
          <w:rtl/>
        </w:rPr>
        <w:t>'</w:t>
      </w:r>
      <w:r w:rsidR="008E3D86">
        <w:rPr>
          <w:rFonts w:asciiTheme="majorBidi" w:hAnsiTheme="majorBidi" w:cstheme="majorBidi" w:hint="cs"/>
          <w:sz w:val="24"/>
          <w:szCs w:val="24"/>
          <w:rtl/>
        </w:rPr>
        <w:t>רוצה אני</w:t>
      </w:r>
      <w:r w:rsidR="008E3D86">
        <w:rPr>
          <w:rFonts w:asciiTheme="majorBidi" w:hAnsiTheme="majorBidi" w:cstheme="majorBidi"/>
          <w:sz w:val="24"/>
          <w:szCs w:val="24"/>
          <w:rtl/>
        </w:rPr>
        <w:t>'</w:t>
      </w:r>
      <w:r>
        <w:rPr>
          <w:rFonts w:asciiTheme="majorBidi" w:hAnsiTheme="majorBidi" w:cstheme="majorBidi" w:hint="cs"/>
          <w:sz w:val="24"/>
          <w:szCs w:val="24"/>
          <w:rtl/>
        </w:rPr>
        <w:t>.  נראה שלדעת</w:t>
      </w:r>
      <w:r w:rsidR="00DA58EF">
        <w:rPr>
          <w:rFonts w:asciiTheme="majorBidi" w:hAnsiTheme="majorBidi" w:cstheme="majorBidi" w:hint="cs"/>
          <w:sz w:val="24"/>
          <w:szCs w:val="24"/>
          <w:rtl/>
        </w:rPr>
        <w:t>ם</w:t>
      </w:r>
      <w:r>
        <w:rPr>
          <w:rFonts w:asciiTheme="majorBidi" w:hAnsiTheme="majorBidi" w:cstheme="majorBidi" w:hint="cs"/>
          <w:sz w:val="24"/>
          <w:szCs w:val="24"/>
          <w:rtl/>
        </w:rPr>
        <w:t xml:space="preserve"> הצורך באמירת </w:t>
      </w:r>
      <w:r w:rsidR="008E3D86">
        <w:rPr>
          <w:rFonts w:asciiTheme="majorBidi" w:hAnsiTheme="majorBidi" w:cstheme="majorBidi"/>
          <w:sz w:val="24"/>
          <w:szCs w:val="24"/>
          <w:rtl/>
        </w:rPr>
        <w:t>'</w:t>
      </w:r>
      <w:r w:rsidR="008E3D86">
        <w:rPr>
          <w:rFonts w:asciiTheme="majorBidi" w:hAnsiTheme="majorBidi" w:cstheme="majorBidi" w:hint="cs"/>
          <w:sz w:val="24"/>
          <w:szCs w:val="24"/>
          <w:rtl/>
        </w:rPr>
        <w:t>רוצה אני</w:t>
      </w:r>
      <w:r w:rsidR="008E3D86">
        <w:rPr>
          <w:rFonts w:asciiTheme="majorBidi" w:hAnsiTheme="majorBidi" w:cstheme="majorBidi"/>
          <w:sz w:val="24"/>
          <w:szCs w:val="24"/>
          <w:rtl/>
        </w:rPr>
        <w:t>'</w:t>
      </w:r>
      <w:r>
        <w:rPr>
          <w:rFonts w:asciiTheme="majorBidi" w:hAnsiTheme="majorBidi" w:cstheme="majorBidi" w:hint="cs"/>
          <w:sz w:val="24"/>
          <w:szCs w:val="24"/>
          <w:rtl/>
        </w:rPr>
        <w:t xml:space="preserve"> קיים גם במוכר, כחלק אקטיבי מן הקניין. לכן אין בגט פסוק מיוחד. דינו ככל מכירה</w:t>
      </w:r>
      <w:r w:rsidR="00DA58EF">
        <w:rPr>
          <w:rFonts w:asciiTheme="majorBidi" w:hAnsiTheme="majorBidi" w:cstheme="majorBidi" w:hint="cs"/>
          <w:sz w:val="24"/>
          <w:szCs w:val="24"/>
          <w:rtl/>
        </w:rPr>
        <w:t>,</w:t>
      </w:r>
      <w:r>
        <w:rPr>
          <w:rFonts w:asciiTheme="majorBidi" w:hAnsiTheme="majorBidi" w:cstheme="majorBidi" w:hint="cs"/>
          <w:sz w:val="24"/>
          <w:szCs w:val="24"/>
          <w:rtl/>
        </w:rPr>
        <w:t xml:space="preserve"> שאמירת </w:t>
      </w:r>
      <w:r w:rsidR="008E3D86">
        <w:rPr>
          <w:rFonts w:asciiTheme="majorBidi" w:hAnsiTheme="majorBidi" w:cstheme="majorBidi"/>
          <w:sz w:val="24"/>
          <w:szCs w:val="24"/>
          <w:rtl/>
        </w:rPr>
        <w:t>'</w:t>
      </w:r>
      <w:r w:rsidR="008E3D86">
        <w:rPr>
          <w:rFonts w:asciiTheme="majorBidi" w:hAnsiTheme="majorBidi" w:cstheme="majorBidi" w:hint="cs"/>
          <w:sz w:val="24"/>
          <w:szCs w:val="24"/>
          <w:rtl/>
        </w:rPr>
        <w:t>רוצה אני</w:t>
      </w:r>
      <w:r w:rsidR="008E3D86">
        <w:rPr>
          <w:rFonts w:asciiTheme="majorBidi" w:hAnsiTheme="majorBidi" w:cstheme="majorBidi"/>
          <w:sz w:val="24"/>
          <w:szCs w:val="24"/>
          <w:rtl/>
        </w:rPr>
        <w:t>'</w:t>
      </w:r>
      <w:r>
        <w:rPr>
          <w:rFonts w:asciiTheme="majorBidi" w:hAnsiTheme="majorBidi" w:cstheme="majorBidi" w:hint="cs"/>
          <w:sz w:val="24"/>
          <w:szCs w:val="24"/>
          <w:rtl/>
        </w:rPr>
        <w:t xml:space="preserve"> מועילה.</w:t>
      </w:r>
    </w:p>
    <w:p w14:paraId="53DA14B7" w14:textId="5784C93B" w:rsidR="00F47996" w:rsidRDefault="00F47996" w:rsidP="00F47996">
      <w:pPr>
        <w:pStyle w:val="aa"/>
        <w:spacing w:after="0" w:line="360" w:lineRule="auto"/>
        <w:rPr>
          <w:rFonts w:asciiTheme="majorBidi" w:hAnsiTheme="majorBidi" w:cstheme="majorBidi"/>
          <w:sz w:val="24"/>
          <w:szCs w:val="24"/>
          <w:rtl/>
        </w:rPr>
      </w:pPr>
      <w:r>
        <w:rPr>
          <w:rFonts w:asciiTheme="majorBidi" w:hAnsiTheme="majorBidi" w:cstheme="majorBidi" w:hint="cs"/>
          <w:sz w:val="24"/>
          <w:szCs w:val="24"/>
          <w:rtl/>
        </w:rPr>
        <w:t>אולם הרשב"ם</w:t>
      </w:r>
      <w:r w:rsidR="0009048E">
        <w:rPr>
          <w:rFonts w:asciiTheme="majorBidi" w:hAnsiTheme="majorBidi" w:cstheme="majorBidi" w:hint="cs"/>
          <w:sz w:val="24"/>
          <w:szCs w:val="24"/>
          <w:rtl/>
        </w:rPr>
        <w:t>,</w:t>
      </w:r>
      <w:r>
        <w:rPr>
          <w:rFonts w:asciiTheme="majorBidi" w:hAnsiTheme="majorBidi" w:cstheme="majorBidi" w:hint="cs"/>
          <w:sz w:val="24"/>
          <w:szCs w:val="24"/>
          <w:rtl/>
        </w:rPr>
        <w:t xml:space="preserve"> שמב</w:t>
      </w:r>
      <w:r w:rsidR="0009048E">
        <w:rPr>
          <w:rFonts w:asciiTheme="majorBidi" w:hAnsiTheme="majorBidi" w:cstheme="majorBidi" w:hint="cs"/>
          <w:sz w:val="24"/>
          <w:szCs w:val="24"/>
          <w:rtl/>
        </w:rPr>
        <w:t>י</w:t>
      </w:r>
      <w:r>
        <w:rPr>
          <w:rFonts w:asciiTheme="majorBidi" w:hAnsiTheme="majorBidi" w:cstheme="majorBidi" w:hint="cs"/>
          <w:sz w:val="24"/>
          <w:szCs w:val="24"/>
          <w:rtl/>
        </w:rPr>
        <w:t xml:space="preserve">א פסוק שממנו לומדים </w:t>
      </w:r>
      <w:r w:rsidR="0009048E">
        <w:rPr>
          <w:rFonts w:asciiTheme="majorBidi" w:hAnsiTheme="majorBidi" w:cstheme="majorBidi" w:hint="cs"/>
          <w:sz w:val="24"/>
          <w:szCs w:val="24"/>
          <w:rtl/>
        </w:rPr>
        <w:t xml:space="preserve">את הצורך באמירת </w:t>
      </w:r>
      <w:r w:rsidR="008E3D86">
        <w:rPr>
          <w:rFonts w:asciiTheme="majorBidi" w:hAnsiTheme="majorBidi" w:cstheme="majorBidi"/>
          <w:sz w:val="24"/>
          <w:szCs w:val="24"/>
          <w:rtl/>
        </w:rPr>
        <w:t>'</w:t>
      </w:r>
      <w:r w:rsidR="008E3D86">
        <w:rPr>
          <w:rFonts w:asciiTheme="majorBidi" w:hAnsiTheme="majorBidi" w:cstheme="majorBidi" w:hint="cs"/>
          <w:sz w:val="24"/>
          <w:szCs w:val="24"/>
          <w:rtl/>
        </w:rPr>
        <w:t>רוצה אני</w:t>
      </w:r>
      <w:r w:rsidR="008E3D86">
        <w:rPr>
          <w:rFonts w:asciiTheme="majorBidi" w:hAnsiTheme="majorBidi" w:cstheme="majorBidi"/>
          <w:sz w:val="24"/>
          <w:szCs w:val="24"/>
          <w:rtl/>
        </w:rPr>
        <w:t>'</w:t>
      </w:r>
      <w:r w:rsidR="0009048E">
        <w:rPr>
          <w:rFonts w:asciiTheme="majorBidi" w:hAnsiTheme="majorBidi" w:cstheme="majorBidi" w:hint="cs"/>
          <w:sz w:val="24"/>
          <w:szCs w:val="24"/>
          <w:rtl/>
        </w:rPr>
        <w:t xml:space="preserve">, צריך להסביר מה החידוש על פני דין מכירה. דעתו תהיה כהסבר הראשון. במכירה המוכר רק מסתלק ומאפשר לקונה רכישה. על כן אין צורך באמירת </w:t>
      </w:r>
      <w:r w:rsidR="008E3D86">
        <w:rPr>
          <w:rFonts w:asciiTheme="majorBidi" w:hAnsiTheme="majorBidi" w:cstheme="majorBidi"/>
          <w:sz w:val="24"/>
          <w:szCs w:val="24"/>
          <w:rtl/>
        </w:rPr>
        <w:t>'</w:t>
      </w:r>
      <w:r w:rsidR="008E3D86">
        <w:rPr>
          <w:rFonts w:asciiTheme="majorBidi" w:hAnsiTheme="majorBidi" w:cstheme="majorBidi" w:hint="cs"/>
          <w:sz w:val="24"/>
          <w:szCs w:val="24"/>
          <w:rtl/>
        </w:rPr>
        <w:t>רוצה אני</w:t>
      </w:r>
      <w:r w:rsidR="008E3D86">
        <w:rPr>
          <w:rFonts w:asciiTheme="majorBidi" w:hAnsiTheme="majorBidi" w:cstheme="majorBidi"/>
          <w:sz w:val="24"/>
          <w:szCs w:val="24"/>
          <w:rtl/>
        </w:rPr>
        <w:t>'</w:t>
      </w:r>
      <w:r w:rsidR="0009048E">
        <w:rPr>
          <w:rFonts w:asciiTheme="majorBidi" w:hAnsiTheme="majorBidi" w:cstheme="majorBidi" w:hint="cs"/>
          <w:sz w:val="24"/>
          <w:szCs w:val="24"/>
          <w:rtl/>
        </w:rPr>
        <w:t>. אולם גט וקרבן</w:t>
      </w:r>
      <w:r w:rsidR="00062B86">
        <w:rPr>
          <w:rFonts w:asciiTheme="majorBidi" w:hAnsiTheme="majorBidi" w:cstheme="majorBidi" w:hint="cs"/>
          <w:sz w:val="24"/>
          <w:szCs w:val="24"/>
          <w:rtl/>
        </w:rPr>
        <w:t>,</w:t>
      </w:r>
      <w:r w:rsidR="0009048E">
        <w:rPr>
          <w:rFonts w:asciiTheme="majorBidi" w:hAnsiTheme="majorBidi" w:cstheme="majorBidi" w:hint="cs"/>
          <w:sz w:val="24"/>
          <w:szCs w:val="24"/>
          <w:rtl/>
        </w:rPr>
        <w:t xml:space="preserve"> ד</w:t>
      </w:r>
      <w:r w:rsidR="00062B86">
        <w:rPr>
          <w:rFonts w:asciiTheme="majorBidi" w:hAnsiTheme="majorBidi" w:cstheme="majorBidi" w:hint="cs"/>
          <w:sz w:val="24"/>
          <w:szCs w:val="24"/>
          <w:rtl/>
        </w:rPr>
        <w:t>ו</w:t>
      </w:r>
      <w:r w:rsidR="0009048E">
        <w:rPr>
          <w:rFonts w:asciiTheme="majorBidi" w:hAnsiTheme="majorBidi" w:cstheme="majorBidi" w:hint="cs"/>
          <w:sz w:val="24"/>
          <w:szCs w:val="24"/>
          <w:rtl/>
        </w:rPr>
        <w:t xml:space="preserve">מים יותר לקנייה, שהרי בהם וודאי נותן הגט והמקריב הם אקטיביים. על כן באמת מלמדנו הפסוק שבמקרים אלו יהיה צורך לומר </w:t>
      </w:r>
      <w:r w:rsidR="008E3D86">
        <w:rPr>
          <w:rFonts w:asciiTheme="majorBidi" w:hAnsiTheme="majorBidi" w:cstheme="majorBidi"/>
          <w:sz w:val="24"/>
          <w:szCs w:val="24"/>
          <w:rtl/>
        </w:rPr>
        <w:t>'</w:t>
      </w:r>
      <w:r w:rsidR="008E3D86">
        <w:rPr>
          <w:rFonts w:asciiTheme="majorBidi" w:hAnsiTheme="majorBidi" w:cstheme="majorBidi" w:hint="cs"/>
          <w:sz w:val="24"/>
          <w:szCs w:val="24"/>
          <w:rtl/>
        </w:rPr>
        <w:t>רוצה אני</w:t>
      </w:r>
      <w:r w:rsidR="008E3D86">
        <w:rPr>
          <w:rFonts w:asciiTheme="majorBidi" w:hAnsiTheme="majorBidi" w:cstheme="majorBidi"/>
          <w:sz w:val="24"/>
          <w:szCs w:val="24"/>
          <w:rtl/>
        </w:rPr>
        <w:t>'</w:t>
      </w:r>
      <w:r w:rsidR="0009048E">
        <w:rPr>
          <w:rFonts w:asciiTheme="majorBidi" w:hAnsiTheme="majorBidi" w:cstheme="majorBidi" w:hint="cs"/>
          <w:sz w:val="24"/>
          <w:szCs w:val="24"/>
          <w:rtl/>
        </w:rPr>
        <w:t xml:space="preserve">. </w:t>
      </w:r>
    </w:p>
    <w:p w14:paraId="52AF34C8" w14:textId="44CFAB97" w:rsidR="0009048E" w:rsidRDefault="0009048E" w:rsidP="00F47996">
      <w:pPr>
        <w:pStyle w:val="aa"/>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אמירת </w:t>
      </w:r>
      <w:r w:rsidR="008E3D86">
        <w:rPr>
          <w:rFonts w:asciiTheme="majorBidi" w:hAnsiTheme="majorBidi" w:cstheme="majorBidi"/>
          <w:sz w:val="24"/>
          <w:szCs w:val="24"/>
          <w:rtl/>
        </w:rPr>
        <w:t>'</w:t>
      </w:r>
      <w:r w:rsidR="008E3D86">
        <w:rPr>
          <w:rFonts w:asciiTheme="majorBidi" w:hAnsiTheme="majorBidi" w:cstheme="majorBidi" w:hint="cs"/>
          <w:sz w:val="24"/>
          <w:szCs w:val="24"/>
          <w:rtl/>
        </w:rPr>
        <w:t>רוצה אני</w:t>
      </w:r>
      <w:r w:rsidR="008E3D86">
        <w:rPr>
          <w:rFonts w:asciiTheme="majorBidi" w:hAnsiTheme="majorBidi" w:cstheme="majorBidi"/>
          <w:sz w:val="24"/>
          <w:szCs w:val="24"/>
          <w:rtl/>
        </w:rPr>
        <w:t>'</w:t>
      </w:r>
      <w:r>
        <w:rPr>
          <w:rFonts w:asciiTheme="majorBidi" w:hAnsiTheme="majorBidi" w:cstheme="majorBidi" w:hint="cs"/>
          <w:sz w:val="24"/>
          <w:szCs w:val="24"/>
          <w:rtl/>
        </w:rPr>
        <w:t xml:space="preserve"> מספקת גם באונס, שכן היא מבטלת חוסר רצון אפילו בקניין וקידושין</w:t>
      </w:r>
      <w:r>
        <w:rPr>
          <w:rStyle w:val="a5"/>
          <w:rFonts w:asciiTheme="majorBidi" w:hAnsiTheme="majorBidi" w:cstheme="majorBidi"/>
          <w:sz w:val="24"/>
          <w:szCs w:val="24"/>
          <w:rtl/>
        </w:rPr>
        <w:footnoteReference w:id="33"/>
      </w:r>
      <w:r>
        <w:rPr>
          <w:rFonts w:asciiTheme="majorBidi" w:hAnsiTheme="majorBidi" w:cstheme="majorBidi" w:hint="cs"/>
          <w:sz w:val="24"/>
          <w:szCs w:val="24"/>
          <w:rtl/>
        </w:rPr>
        <w:t>.</w:t>
      </w:r>
    </w:p>
    <w:p w14:paraId="21A1D50A" w14:textId="35B5F0F6" w:rsidR="008E3D86" w:rsidRDefault="0009048E" w:rsidP="008E3D86">
      <w:pPr>
        <w:pStyle w:val="aa"/>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דעת הרמב"ם </w:t>
      </w:r>
      <w:r w:rsidR="00062B86">
        <w:rPr>
          <w:rFonts w:asciiTheme="majorBidi" w:hAnsiTheme="majorBidi" w:cstheme="majorBidi" w:hint="cs"/>
          <w:sz w:val="24"/>
          <w:szCs w:val="24"/>
          <w:rtl/>
        </w:rPr>
        <w:t xml:space="preserve">היא </w:t>
      </w:r>
      <w:r>
        <w:rPr>
          <w:rFonts w:asciiTheme="majorBidi" w:hAnsiTheme="majorBidi" w:cstheme="majorBidi" w:hint="cs"/>
          <w:sz w:val="24"/>
          <w:szCs w:val="24"/>
          <w:rtl/>
        </w:rPr>
        <w:t xml:space="preserve">שלמוכר חלק אקטיבי </w:t>
      </w:r>
      <w:r w:rsidR="008E3D86">
        <w:rPr>
          <w:rFonts w:asciiTheme="majorBidi" w:hAnsiTheme="majorBidi" w:cstheme="majorBidi" w:hint="cs"/>
          <w:sz w:val="24"/>
          <w:szCs w:val="24"/>
          <w:rtl/>
        </w:rPr>
        <w:t>בקניין, ולכן קל וחומר ש</w:t>
      </w:r>
      <w:r w:rsidR="00062B86">
        <w:rPr>
          <w:rFonts w:asciiTheme="majorBidi" w:hAnsiTheme="majorBidi" w:cstheme="majorBidi" w:hint="cs"/>
          <w:sz w:val="24"/>
          <w:szCs w:val="24"/>
          <w:rtl/>
        </w:rPr>
        <w:t xml:space="preserve">במקרה של </w:t>
      </w:r>
      <w:r w:rsidR="008E3D86">
        <w:rPr>
          <w:rFonts w:asciiTheme="majorBidi" w:hAnsiTheme="majorBidi" w:cstheme="majorBidi" w:hint="cs"/>
          <w:sz w:val="24"/>
          <w:szCs w:val="24"/>
          <w:rtl/>
        </w:rPr>
        <w:t>קונה בעל כרחו</w:t>
      </w:r>
      <w:r w:rsidR="00062B86">
        <w:rPr>
          <w:rFonts w:asciiTheme="majorBidi" w:hAnsiTheme="majorBidi" w:cstheme="majorBidi" w:hint="cs"/>
          <w:sz w:val="24"/>
          <w:szCs w:val="24"/>
          <w:rtl/>
        </w:rPr>
        <w:t>-</w:t>
      </w:r>
      <w:r w:rsidR="008E3D86">
        <w:rPr>
          <w:rFonts w:asciiTheme="majorBidi" w:hAnsiTheme="majorBidi" w:cstheme="majorBidi" w:hint="cs"/>
          <w:sz w:val="24"/>
          <w:szCs w:val="24"/>
          <w:rtl/>
        </w:rPr>
        <w:t xml:space="preserve"> יחול המקח. לכן לא דברה הגמרא על 'תליוהו וקני'. אם כן, גם מעשה שבא מכפייה יש בו די תוכן כדי לבצע חלות, ואין צורך באמירת </w:t>
      </w:r>
      <w:r w:rsidR="008E3D86">
        <w:rPr>
          <w:rFonts w:asciiTheme="majorBidi" w:hAnsiTheme="majorBidi" w:cstheme="majorBidi"/>
          <w:sz w:val="24"/>
          <w:szCs w:val="24"/>
          <w:rtl/>
        </w:rPr>
        <w:t>'</w:t>
      </w:r>
      <w:r w:rsidR="008E3D86">
        <w:rPr>
          <w:rFonts w:asciiTheme="majorBidi" w:hAnsiTheme="majorBidi" w:cstheme="majorBidi" w:hint="cs"/>
          <w:sz w:val="24"/>
          <w:szCs w:val="24"/>
          <w:rtl/>
        </w:rPr>
        <w:t>רוצה אני</w:t>
      </w:r>
      <w:r w:rsidR="008E3D86">
        <w:rPr>
          <w:rFonts w:asciiTheme="majorBidi" w:hAnsiTheme="majorBidi" w:cstheme="majorBidi"/>
          <w:sz w:val="24"/>
          <w:szCs w:val="24"/>
          <w:rtl/>
        </w:rPr>
        <w:t>'</w:t>
      </w:r>
      <w:r w:rsidR="008E3D86">
        <w:rPr>
          <w:rFonts w:asciiTheme="majorBidi" w:hAnsiTheme="majorBidi" w:cstheme="majorBidi" w:hint="cs"/>
          <w:sz w:val="24"/>
          <w:szCs w:val="24"/>
          <w:rtl/>
        </w:rPr>
        <w:t xml:space="preserve">. בקרבן יש צורך ברצון מיוחד ולכן יש </w:t>
      </w:r>
      <w:r w:rsidR="008E3D86">
        <w:rPr>
          <w:rFonts w:asciiTheme="majorBidi" w:hAnsiTheme="majorBidi" w:cstheme="majorBidi" w:hint="cs"/>
          <w:sz w:val="24"/>
          <w:szCs w:val="24"/>
          <w:rtl/>
        </w:rPr>
        <w:lastRenderedPageBreak/>
        <w:t xml:space="preserve">לגביו פסוק, המצריך אמירה מפורשת של </w:t>
      </w:r>
      <w:r w:rsidR="008E3D86">
        <w:rPr>
          <w:rFonts w:asciiTheme="majorBidi" w:hAnsiTheme="majorBidi" w:cstheme="majorBidi"/>
          <w:sz w:val="24"/>
          <w:szCs w:val="24"/>
          <w:rtl/>
        </w:rPr>
        <w:t>'</w:t>
      </w:r>
      <w:r w:rsidR="008E3D86">
        <w:rPr>
          <w:rFonts w:asciiTheme="majorBidi" w:hAnsiTheme="majorBidi" w:cstheme="majorBidi" w:hint="cs"/>
          <w:sz w:val="24"/>
          <w:szCs w:val="24"/>
          <w:rtl/>
        </w:rPr>
        <w:t>רוצה אני</w:t>
      </w:r>
      <w:r w:rsidR="008E3D86">
        <w:rPr>
          <w:rFonts w:asciiTheme="majorBidi" w:hAnsiTheme="majorBidi" w:cstheme="majorBidi"/>
          <w:sz w:val="24"/>
          <w:szCs w:val="24"/>
          <w:rtl/>
        </w:rPr>
        <w:t>'</w:t>
      </w:r>
      <w:r w:rsidR="008E3D86">
        <w:rPr>
          <w:rFonts w:asciiTheme="majorBidi" w:hAnsiTheme="majorBidi" w:cstheme="majorBidi" w:hint="cs"/>
          <w:sz w:val="24"/>
          <w:szCs w:val="24"/>
          <w:rtl/>
        </w:rPr>
        <w:t xml:space="preserve">. גם בגט, צריך רצון מיוחד, כפי שמלמד הפסוק לדעת הרשב"ם. וראה הרמב"ם לנכון להסביר מה מועילה אמירת </w:t>
      </w:r>
      <w:r w:rsidR="008E3D86">
        <w:rPr>
          <w:rFonts w:asciiTheme="majorBidi" w:hAnsiTheme="majorBidi" w:cstheme="majorBidi"/>
          <w:sz w:val="24"/>
          <w:szCs w:val="24"/>
          <w:rtl/>
        </w:rPr>
        <w:t>'</w:t>
      </w:r>
      <w:r w:rsidR="008E3D86">
        <w:rPr>
          <w:rFonts w:asciiTheme="majorBidi" w:hAnsiTheme="majorBidi" w:cstheme="majorBidi" w:hint="cs"/>
          <w:sz w:val="24"/>
          <w:szCs w:val="24"/>
          <w:rtl/>
        </w:rPr>
        <w:t>רוצה אני</w:t>
      </w:r>
      <w:r w:rsidR="008E3D86">
        <w:rPr>
          <w:rFonts w:asciiTheme="majorBidi" w:hAnsiTheme="majorBidi" w:cstheme="majorBidi"/>
          <w:sz w:val="24"/>
          <w:szCs w:val="24"/>
          <w:rtl/>
        </w:rPr>
        <w:t>'</w:t>
      </w:r>
      <w:r w:rsidR="008E3D86">
        <w:rPr>
          <w:rFonts w:asciiTheme="majorBidi" w:hAnsiTheme="majorBidi" w:cstheme="majorBidi" w:hint="cs"/>
          <w:sz w:val="24"/>
          <w:szCs w:val="24"/>
          <w:rtl/>
        </w:rPr>
        <w:t xml:space="preserve">, שנעשתה בכפייה, ועל כן הוסיף את ההסבר על הרצון הפנימי.   </w:t>
      </w:r>
    </w:p>
    <w:p w14:paraId="5BDCDCA6" w14:textId="77777777" w:rsidR="008E3D86" w:rsidRDefault="008E3D86" w:rsidP="008E3D86">
      <w:pPr>
        <w:pStyle w:val="aa"/>
        <w:spacing w:after="0" w:line="360" w:lineRule="auto"/>
        <w:rPr>
          <w:rFonts w:asciiTheme="majorBidi" w:hAnsiTheme="majorBidi" w:cstheme="majorBidi"/>
          <w:sz w:val="24"/>
          <w:szCs w:val="24"/>
          <w:rtl/>
        </w:rPr>
      </w:pPr>
    </w:p>
    <w:p w14:paraId="64D8A3DE" w14:textId="77777777" w:rsidR="008E3D86" w:rsidRDefault="008E3D86" w:rsidP="008E3D86">
      <w:pPr>
        <w:pStyle w:val="aa"/>
        <w:spacing w:after="0" w:line="360" w:lineRule="auto"/>
        <w:rPr>
          <w:rFonts w:asciiTheme="majorBidi" w:hAnsiTheme="majorBidi" w:cstheme="majorBidi"/>
          <w:sz w:val="24"/>
          <w:szCs w:val="24"/>
          <w:rtl/>
        </w:rPr>
      </w:pPr>
    </w:p>
    <w:p w14:paraId="1589424B" w14:textId="4309AA57" w:rsidR="0009048E" w:rsidRDefault="008E3D86" w:rsidP="008E3D86">
      <w:pPr>
        <w:pStyle w:val="aa"/>
        <w:spacing w:after="0" w:line="360" w:lineRule="auto"/>
        <w:rPr>
          <w:rFonts w:asciiTheme="majorBidi" w:hAnsiTheme="majorBidi" w:cstheme="majorBidi"/>
          <w:sz w:val="24"/>
          <w:szCs w:val="24"/>
          <w:rtl/>
        </w:rPr>
      </w:pPr>
      <w:r>
        <w:rPr>
          <w:rFonts w:asciiTheme="majorBidi" w:hAnsiTheme="majorBidi" w:cstheme="majorBidi" w:hint="cs"/>
          <w:sz w:val="24"/>
          <w:szCs w:val="24"/>
          <w:rtl/>
        </w:rPr>
        <w:t>נסכם:</w:t>
      </w:r>
    </w:p>
    <w:tbl>
      <w:tblPr>
        <w:tblStyle w:val="ab"/>
        <w:bidiVisual/>
        <w:tblW w:w="0" w:type="auto"/>
        <w:tblInd w:w="-644" w:type="dxa"/>
        <w:tblLook w:val="04A0" w:firstRow="1" w:lastRow="0" w:firstColumn="1" w:lastColumn="0" w:noHBand="0" w:noVBand="1"/>
      </w:tblPr>
      <w:tblGrid>
        <w:gridCol w:w="1271"/>
        <w:gridCol w:w="1843"/>
        <w:gridCol w:w="1701"/>
        <w:gridCol w:w="1989"/>
        <w:gridCol w:w="2122"/>
      </w:tblGrid>
      <w:tr w:rsidR="00DA58EF" w14:paraId="3EBE5477" w14:textId="77777777" w:rsidTr="00DA58EF">
        <w:tc>
          <w:tcPr>
            <w:tcW w:w="1271" w:type="dxa"/>
          </w:tcPr>
          <w:p w14:paraId="6CE3A9C4" w14:textId="77777777" w:rsidR="00DA58EF" w:rsidRDefault="00DA58EF" w:rsidP="008E3D86">
            <w:pPr>
              <w:pStyle w:val="aa"/>
              <w:ind w:left="0"/>
              <w:rPr>
                <w:rFonts w:asciiTheme="majorBidi" w:hAnsiTheme="majorBidi" w:cstheme="majorBidi"/>
                <w:sz w:val="24"/>
                <w:szCs w:val="24"/>
                <w:rtl/>
              </w:rPr>
            </w:pPr>
          </w:p>
        </w:tc>
        <w:tc>
          <w:tcPr>
            <w:tcW w:w="1843" w:type="dxa"/>
          </w:tcPr>
          <w:p w14:paraId="74F4AE00" w14:textId="7421BEE2" w:rsidR="00DA58EF" w:rsidRDefault="00DA58EF" w:rsidP="008E3D86">
            <w:pPr>
              <w:pStyle w:val="aa"/>
              <w:ind w:left="0"/>
              <w:rPr>
                <w:rFonts w:asciiTheme="majorBidi" w:hAnsiTheme="majorBidi" w:cstheme="majorBidi"/>
                <w:sz w:val="24"/>
                <w:szCs w:val="24"/>
                <w:rtl/>
              </w:rPr>
            </w:pPr>
            <w:r>
              <w:rPr>
                <w:rFonts w:asciiTheme="majorBidi" w:hAnsiTheme="majorBidi" w:cstheme="majorBidi" w:hint="cs"/>
                <w:sz w:val="24"/>
                <w:szCs w:val="24"/>
                <w:rtl/>
              </w:rPr>
              <w:t>מהות מכירה</w:t>
            </w:r>
          </w:p>
        </w:tc>
        <w:tc>
          <w:tcPr>
            <w:tcW w:w="1701" w:type="dxa"/>
          </w:tcPr>
          <w:p w14:paraId="69C4221F" w14:textId="6E746768" w:rsidR="00DA58EF" w:rsidRDefault="00DA58EF" w:rsidP="008E3D86">
            <w:pPr>
              <w:pStyle w:val="aa"/>
              <w:ind w:left="0"/>
              <w:rPr>
                <w:rFonts w:asciiTheme="majorBidi" w:hAnsiTheme="majorBidi" w:cstheme="majorBidi"/>
                <w:sz w:val="24"/>
                <w:szCs w:val="24"/>
                <w:rtl/>
              </w:rPr>
            </w:pPr>
            <w:r>
              <w:rPr>
                <w:rFonts w:asciiTheme="majorBidi" w:hAnsiTheme="majorBidi" w:cstheme="majorBidi" w:hint="cs"/>
                <w:sz w:val="24"/>
                <w:szCs w:val="24"/>
                <w:rtl/>
              </w:rPr>
              <w:t>מכירה קונה</w:t>
            </w:r>
          </w:p>
        </w:tc>
        <w:tc>
          <w:tcPr>
            <w:tcW w:w="1989" w:type="dxa"/>
          </w:tcPr>
          <w:p w14:paraId="245DDD4C" w14:textId="3598D9A8" w:rsidR="00DA58EF" w:rsidRDefault="00DA58EF" w:rsidP="00DA58EF">
            <w:pPr>
              <w:pStyle w:val="aa"/>
              <w:ind w:left="0"/>
              <w:rPr>
                <w:rFonts w:asciiTheme="majorBidi" w:hAnsiTheme="majorBidi" w:cstheme="majorBidi"/>
                <w:sz w:val="24"/>
                <w:szCs w:val="24"/>
                <w:rtl/>
              </w:rPr>
            </w:pPr>
            <w:r>
              <w:rPr>
                <w:rFonts w:asciiTheme="majorBidi" w:hAnsiTheme="majorBidi" w:cstheme="majorBidi" w:hint="cs"/>
                <w:sz w:val="24"/>
                <w:szCs w:val="24"/>
                <w:rtl/>
              </w:rPr>
              <w:t xml:space="preserve">מוכר בע"כ </w:t>
            </w:r>
            <w:r w:rsidR="00062B86">
              <w:rPr>
                <w:rFonts w:asciiTheme="majorBidi" w:hAnsiTheme="majorBidi" w:cstheme="majorBidi" w:hint="cs"/>
                <w:sz w:val="24"/>
                <w:szCs w:val="24"/>
                <w:rtl/>
              </w:rPr>
              <w:t xml:space="preserve">ואמירת </w:t>
            </w:r>
            <w:r>
              <w:rPr>
                <w:rFonts w:asciiTheme="majorBidi" w:hAnsiTheme="majorBidi" w:cstheme="majorBidi"/>
                <w:sz w:val="24"/>
                <w:szCs w:val="24"/>
                <w:rtl/>
              </w:rPr>
              <w:t>'</w:t>
            </w:r>
            <w:r>
              <w:rPr>
                <w:rFonts w:asciiTheme="majorBidi" w:hAnsiTheme="majorBidi" w:cstheme="majorBidi" w:hint="cs"/>
                <w:sz w:val="24"/>
                <w:szCs w:val="24"/>
                <w:rtl/>
              </w:rPr>
              <w:t>רוצה אני</w:t>
            </w:r>
            <w:r>
              <w:rPr>
                <w:rFonts w:asciiTheme="majorBidi" w:hAnsiTheme="majorBidi" w:cstheme="majorBidi"/>
                <w:sz w:val="24"/>
                <w:szCs w:val="24"/>
                <w:rtl/>
              </w:rPr>
              <w:t>'</w:t>
            </w:r>
          </w:p>
        </w:tc>
        <w:tc>
          <w:tcPr>
            <w:tcW w:w="2122" w:type="dxa"/>
          </w:tcPr>
          <w:p w14:paraId="3FFF84E0" w14:textId="78A273F1" w:rsidR="00DA58EF" w:rsidRDefault="00DA58EF" w:rsidP="008E3D86">
            <w:pPr>
              <w:pStyle w:val="aa"/>
              <w:ind w:left="0"/>
              <w:rPr>
                <w:rFonts w:asciiTheme="majorBidi" w:hAnsiTheme="majorBidi" w:cstheme="majorBidi"/>
                <w:sz w:val="24"/>
                <w:szCs w:val="24"/>
                <w:rtl/>
              </w:rPr>
            </w:pPr>
            <w:r>
              <w:rPr>
                <w:rFonts w:asciiTheme="majorBidi" w:hAnsiTheme="majorBidi" w:cstheme="majorBidi" w:hint="cs"/>
                <w:sz w:val="24"/>
                <w:szCs w:val="24"/>
                <w:rtl/>
              </w:rPr>
              <w:t>גט</w:t>
            </w:r>
          </w:p>
        </w:tc>
      </w:tr>
      <w:tr w:rsidR="00DA58EF" w14:paraId="64D0D045" w14:textId="77777777" w:rsidTr="00DA58EF">
        <w:tc>
          <w:tcPr>
            <w:tcW w:w="1271" w:type="dxa"/>
          </w:tcPr>
          <w:p w14:paraId="1E6E7CDF" w14:textId="38744E85" w:rsidR="00DA58EF" w:rsidRDefault="00DA58EF" w:rsidP="008E3D86">
            <w:pPr>
              <w:pStyle w:val="aa"/>
              <w:ind w:left="0"/>
              <w:rPr>
                <w:rFonts w:asciiTheme="majorBidi" w:hAnsiTheme="majorBidi" w:cstheme="majorBidi"/>
                <w:sz w:val="24"/>
                <w:szCs w:val="24"/>
                <w:rtl/>
              </w:rPr>
            </w:pPr>
            <w:r>
              <w:rPr>
                <w:rFonts w:asciiTheme="majorBidi" w:hAnsiTheme="majorBidi" w:cstheme="majorBidi" w:hint="cs"/>
                <w:sz w:val="24"/>
                <w:szCs w:val="24"/>
                <w:rtl/>
              </w:rPr>
              <w:t>תוספות</w:t>
            </w:r>
          </w:p>
        </w:tc>
        <w:tc>
          <w:tcPr>
            <w:tcW w:w="1843" w:type="dxa"/>
          </w:tcPr>
          <w:p w14:paraId="0FB93C79" w14:textId="5F090F1E" w:rsidR="00DA58EF" w:rsidRDefault="00DA58EF" w:rsidP="008E3D86">
            <w:pPr>
              <w:pStyle w:val="aa"/>
              <w:ind w:left="0"/>
              <w:rPr>
                <w:rFonts w:asciiTheme="majorBidi" w:hAnsiTheme="majorBidi" w:cstheme="majorBidi"/>
                <w:sz w:val="24"/>
                <w:szCs w:val="24"/>
                <w:rtl/>
              </w:rPr>
            </w:pPr>
            <w:r>
              <w:rPr>
                <w:rFonts w:asciiTheme="majorBidi" w:hAnsiTheme="majorBidi" w:cstheme="majorBidi" w:hint="cs"/>
                <w:sz w:val="24"/>
                <w:szCs w:val="24"/>
                <w:rtl/>
              </w:rPr>
              <w:t>הקנאה אקטיבית</w:t>
            </w:r>
          </w:p>
        </w:tc>
        <w:tc>
          <w:tcPr>
            <w:tcW w:w="1701" w:type="dxa"/>
            <w:vMerge w:val="restart"/>
          </w:tcPr>
          <w:p w14:paraId="5051B00B" w14:textId="6FADBA27" w:rsidR="00DA58EF" w:rsidRDefault="00DA58EF" w:rsidP="008E3D86">
            <w:pPr>
              <w:pStyle w:val="aa"/>
              <w:ind w:left="0"/>
              <w:rPr>
                <w:rFonts w:asciiTheme="majorBidi" w:hAnsiTheme="majorBidi" w:cstheme="majorBidi"/>
                <w:sz w:val="24"/>
                <w:szCs w:val="24"/>
                <w:rtl/>
              </w:rPr>
            </w:pPr>
            <w:r>
              <w:rPr>
                <w:rFonts w:asciiTheme="majorBidi" w:hAnsiTheme="majorBidi" w:cstheme="majorBidi" w:hint="cs"/>
                <w:sz w:val="24"/>
                <w:szCs w:val="24"/>
                <w:rtl/>
              </w:rPr>
              <w:t>ק"ו קניה</w:t>
            </w:r>
          </w:p>
        </w:tc>
        <w:tc>
          <w:tcPr>
            <w:tcW w:w="1989" w:type="dxa"/>
          </w:tcPr>
          <w:p w14:paraId="68DB77C6" w14:textId="4C92C23C" w:rsidR="00DA58EF" w:rsidRDefault="00DA58EF" w:rsidP="008E3D86">
            <w:pPr>
              <w:pStyle w:val="aa"/>
              <w:ind w:left="0"/>
              <w:rPr>
                <w:rFonts w:asciiTheme="majorBidi" w:hAnsiTheme="majorBidi" w:cstheme="majorBidi"/>
                <w:sz w:val="24"/>
                <w:szCs w:val="24"/>
                <w:rtl/>
              </w:rPr>
            </w:pPr>
            <w:r>
              <w:rPr>
                <w:rFonts w:asciiTheme="majorBidi" w:hAnsiTheme="majorBidi" w:cstheme="majorBidi" w:hint="cs"/>
                <w:sz w:val="24"/>
                <w:szCs w:val="24"/>
                <w:rtl/>
              </w:rPr>
              <w:t>צריך לומר!</w:t>
            </w:r>
          </w:p>
        </w:tc>
        <w:tc>
          <w:tcPr>
            <w:tcW w:w="2122" w:type="dxa"/>
          </w:tcPr>
          <w:p w14:paraId="468EE8B5" w14:textId="1491D428" w:rsidR="00DA58EF" w:rsidRDefault="00DA58EF" w:rsidP="008E3D86">
            <w:pPr>
              <w:pStyle w:val="aa"/>
              <w:ind w:left="0"/>
              <w:rPr>
                <w:rFonts w:asciiTheme="majorBidi" w:hAnsiTheme="majorBidi" w:cstheme="majorBidi"/>
                <w:sz w:val="24"/>
                <w:szCs w:val="24"/>
                <w:rtl/>
              </w:rPr>
            </w:pPr>
            <w:r>
              <w:rPr>
                <w:rFonts w:asciiTheme="majorBidi" w:hAnsiTheme="majorBidi" w:cstheme="majorBidi" w:hint="cs"/>
                <w:sz w:val="24"/>
                <w:szCs w:val="24"/>
                <w:rtl/>
              </w:rPr>
              <w:t>הרי הוא כמכירה. צריך לומר.</w:t>
            </w:r>
          </w:p>
        </w:tc>
      </w:tr>
      <w:tr w:rsidR="00DA58EF" w14:paraId="702CCD1F" w14:textId="77777777" w:rsidTr="00DA58EF">
        <w:tc>
          <w:tcPr>
            <w:tcW w:w="1271" w:type="dxa"/>
          </w:tcPr>
          <w:p w14:paraId="26BB1F97" w14:textId="3A886CDB" w:rsidR="00DA58EF" w:rsidRDefault="00DA58EF" w:rsidP="008E3D86">
            <w:pPr>
              <w:pStyle w:val="aa"/>
              <w:ind w:left="0"/>
              <w:rPr>
                <w:rFonts w:asciiTheme="majorBidi" w:hAnsiTheme="majorBidi" w:cstheme="majorBidi"/>
                <w:sz w:val="24"/>
                <w:szCs w:val="24"/>
                <w:rtl/>
              </w:rPr>
            </w:pPr>
            <w:r>
              <w:rPr>
                <w:rFonts w:asciiTheme="majorBidi" w:hAnsiTheme="majorBidi" w:cstheme="majorBidi" w:hint="cs"/>
                <w:sz w:val="24"/>
                <w:szCs w:val="24"/>
                <w:rtl/>
              </w:rPr>
              <w:t>רמב"ם</w:t>
            </w:r>
          </w:p>
        </w:tc>
        <w:tc>
          <w:tcPr>
            <w:tcW w:w="1843" w:type="dxa"/>
          </w:tcPr>
          <w:p w14:paraId="73B7ACD5" w14:textId="0714CE54" w:rsidR="00DA58EF" w:rsidRDefault="00DA58EF" w:rsidP="008E3D86">
            <w:pPr>
              <w:pStyle w:val="aa"/>
              <w:ind w:left="0"/>
              <w:rPr>
                <w:rFonts w:asciiTheme="majorBidi" w:hAnsiTheme="majorBidi" w:cstheme="majorBidi"/>
                <w:sz w:val="24"/>
                <w:szCs w:val="24"/>
                <w:rtl/>
              </w:rPr>
            </w:pPr>
            <w:r>
              <w:rPr>
                <w:rFonts w:asciiTheme="majorBidi" w:hAnsiTheme="majorBidi" w:cstheme="majorBidi" w:hint="cs"/>
                <w:sz w:val="24"/>
                <w:szCs w:val="24"/>
                <w:rtl/>
              </w:rPr>
              <w:t>הקנאה אקטיבית</w:t>
            </w:r>
          </w:p>
        </w:tc>
        <w:tc>
          <w:tcPr>
            <w:tcW w:w="1701" w:type="dxa"/>
            <w:vMerge/>
          </w:tcPr>
          <w:p w14:paraId="686E646F" w14:textId="05322478" w:rsidR="00DA58EF" w:rsidRDefault="00DA58EF" w:rsidP="008E3D86">
            <w:pPr>
              <w:pStyle w:val="aa"/>
              <w:ind w:left="0"/>
              <w:rPr>
                <w:rFonts w:asciiTheme="majorBidi" w:hAnsiTheme="majorBidi" w:cstheme="majorBidi"/>
                <w:sz w:val="24"/>
                <w:szCs w:val="24"/>
                <w:rtl/>
              </w:rPr>
            </w:pPr>
          </w:p>
        </w:tc>
        <w:tc>
          <w:tcPr>
            <w:tcW w:w="1989" w:type="dxa"/>
          </w:tcPr>
          <w:p w14:paraId="41BD3140" w14:textId="77777777" w:rsidR="00062B86" w:rsidRDefault="00062B86" w:rsidP="008E3D86">
            <w:pPr>
              <w:pStyle w:val="aa"/>
              <w:ind w:left="0"/>
              <w:rPr>
                <w:rFonts w:asciiTheme="majorBidi" w:hAnsiTheme="majorBidi" w:cstheme="majorBidi"/>
                <w:sz w:val="24"/>
                <w:szCs w:val="24"/>
                <w:rtl/>
              </w:rPr>
            </w:pPr>
            <w:r>
              <w:rPr>
                <w:rFonts w:asciiTheme="majorBidi" w:hAnsiTheme="majorBidi" w:cstheme="majorBidi" w:hint="cs"/>
                <w:sz w:val="24"/>
                <w:szCs w:val="24"/>
                <w:rtl/>
              </w:rPr>
              <w:t>אינו צריך לומר</w:t>
            </w:r>
          </w:p>
          <w:p w14:paraId="721BE95F" w14:textId="2A16A4CE" w:rsidR="00DA58EF" w:rsidRDefault="00DA58EF" w:rsidP="008E3D86">
            <w:pPr>
              <w:pStyle w:val="aa"/>
              <w:ind w:left="0"/>
              <w:rPr>
                <w:rFonts w:asciiTheme="majorBidi" w:hAnsiTheme="majorBidi" w:cstheme="majorBidi"/>
                <w:sz w:val="24"/>
                <w:szCs w:val="24"/>
                <w:rtl/>
              </w:rPr>
            </w:pPr>
            <w:r>
              <w:rPr>
                <w:rFonts w:asciiTheme="majorBidi" w:hAnsiTheme="majorBidi" w:cstheme="majorBidi" w:hint="cs"/>
                <w:sz w:val="24"/>
                <w:szCs w:val="24"/>
                <w:rtl/>
              </w:rPr>
              <w:t>בגלל סברה.</w:t>
            </w:r>
          </w:p>
          <w:p w14:paraId="6E0FD64E" w14:textId="5A84A403" w:rsidR="00DA58EF" w:rsidRDefault="00DA58EF" w:rsidP="008E3D86">
            <w:pPr>
              <w:pStyle w:val="aa"/>
              <w:ind w:left="0"/>
              <w:rPr>
                <w:rFonts w:asciiTheme="majorBidi" w:hAnsiTheme="majorBidi" w:cstheme="majorBidi"/>
                <w:sz w:val="24"/>
                <w:szCs w:val="24"/>
                <w:rtl/>
              </w:rPr>
            </w:pPr>
          </w:p>
        </w:tc>
        <w:tc>
          <w:tcPr>
            <w:tcW w:w="2122" w:type="dxa"/>
          </w:tcPr>
          <w:p w14:paraId="709D6253" w14:textId="7159A497" w:rsidR="00DA58EF" w:rsidRDefault="00DA58EF" w:rsidP="008E3D86">
            <w:pPr>
              <w:pStyle w:val="aa"/>
              <w:ind w:left="0"/>
              <w:rPr>
                <w:rFonts w:asciiTheme="majorBidi" w:hAnsiTheme="majorBidi" w:cstheme="majorBidi"/>
                <w:sz w:val="24"/>
                <w:szCs w:val="24"/>
                <w:rtl/>
              </w:rPr>
            </w:pPr>
            <w:r>
              <w:rPr>
                <w:rFonts w:asciiTheme="majorBidi" w:hAnsiTheme="majorBidi" w:cstheme="majorBidi" w:hint="cs"/>
                <w:sz w:val="24"/>
                <w:szCs w:val="24"/>
                <w:rtl/>
              </w:rPr>
              <w:t xml:space="preserve"> פסוק מחדש צורך בהבעת רצון מיוחדת</w:t>
            </w:r>
          </w:p>
        </w:tc>
      </w:tr>
      <w:tr w:rsidR="00DA58EF" w14:paraId="017D4D6D" w14:textId="77777777" w:rsidTr="00DA58EF">
        <w:tc>
          <w:tcPr>
            <w:tcW w:w="1271" w:type="dxa"/>
          </w:tcPr>
          <w:p w14:paraId="01C6031F" w14:textId="31E6BF87" w:rsidR="00DA58EF" w:rsidRDefault="00DA58EF" w:rsidP="008E3D86">
            <w:pPr>
              <w:pStyle w:val="aa"/>
              <w:ind w:left="0"/>
              <w:rPr>
                <w:rFonts w:asciiTheme="majorBidi" w:hAnsiTheme="majorBidi" w:cstheme="majorBidi"/>
                <w:sz w:val="24"/>
                <w:szCs w:val="24"/>
                <w:rtl/>
              </w:rPr>
            </w:pPr>
            <w:r>
              <w:rPr>
                <w:rFonts w:asciiTheme="majorBidi" w:hAnsiTheme="majorBidi" w:cstheme="majorBidi" w:hint="cs"/>
                <w:sz w:val="24"/>
                <w:szCs w:val="24"/>
                <w:rtl/>
              </w:rPr>
              <w:t>בעל העיטור</w:t>
            </w:r>
          </w:p>
        </w:tc>
        <w:tc>
          <w:tcPr>
            <w:tcW w:w="1843" w:type="dxa"/>
          </w:tcPr>
          <w:p w14:paraId="24725C42" w14:textId="10CDD698" w:rsidR="00DA58EF" w:rsidRDefault="00DA58EF" w:rsidP="008E3D86">
            <w:pPr>
              <w:pStyle w:val="aa"/>
              <w:ind w:left="0"/>
              <w:rPr>
                <w:rFonts w:asciiTheme="majorBidi" w:hAnsiTheme="majorBidi" w:cstheme="majorBidi"/>
                <w:sz w:val="24"/>
                <w:szCs w:val="24"/>
                <w:rtl/>
              </w:rPr>
            </w:pPr>
            <w:r>
              <w:rPr>
                <w:rFonts w:asciiTheme="majorBidi" w:hAnsiTheme="majorBidi" w:cstheme="majorBidi" w:hint="cs"/>
                <w:sz w:val="24"/>
                <w:szCs w:val="24"/>
                <w:rtl/>
              </w:rPr>
              <w:t>הסכמה לסילוק רשות</w:t>
            </w:r>
          </w:p>
        </w:tc>
        <w:tc>
          <w:tcPr>
            <w:tcW w:w="1701" w:type="dxa"/>
          </w:tcPr>
          <w:p w14:paraId="524A18F5" w14:textId="5D94D6C2" w:rsidR="00DA58EF" w:rsidRDefault="00DA58EF" w:rsidP="008E3D86">
            <w:pPr>
              <w:pStyle w:val="aa"/>
              <w:ind w:left="0"/>
              <w:rPr>
                <w:rFonts w:asciiTheme="majorBidi" w:hAnsiTheme="majorBidi" w:cstheme="majorBidi"/>
                <w:sz w:val="24"/>
                <w:szCs w:val="24"/>
                <w:rtl/>
              </w:rPr>
            </w:pPr>
            <w:r>
              <w:rPr>
                <w:rFonts w:asciiTheme="majorBidi" w:hAnsiTheme="majorBidi" w:cstheme="majorBidi" w:hint="cs"/>
                <w:sz w:val="24"/>
                <w:szCs w:val="24"/>
                <w:rtl/>
              </w:rPr>
              <w:t>אבל בקניה צריך שותפות אקטיבית</w:t>
            </w:r>
          </w:p>
        </w:tc>
        <w:tc>
          <w:tcPr>
            <w:tcW w:w="1989" w:type="dxa"/>
          </w:tcPr>
          <w:p w14:paraId="7FAC5CB2" w14:textId="06347DE1" w:rsidR="00DA58EF" w:rsidRDefault="00DA58EF" w:rsidP="008E3D86">
            <w:pPr>
              <w:pStyle w:val="aa"/>
              <w:ind w:left="0"/>
              <w:rPr>
                <w:rFonts w:asciiTheme="majorBidi" w:hAnsiTheme="majorBidi" w:cstheme="majorBidi"/>
                <w:sz w:val="24"/>
                <w:szCs w:val="24"/>
                <w:rtl/>
              </w:rPr>
            </w:pPr>
            <w:r>
              <w:rPr>
                <w:rFonts w:asciiTheme="majorBidi" w:hAnsiTheme="majorBidi" w:cstheme="majorBidi" w:hint="cs"/>
                <w:sz w:val="24"/>
                <w:szCs w:val="24"/>
                <w:rtl/>
              </w:rPr>
              <w:t>ראב"ד. כי אין צורך ברצון אקטיבי</w:t>
            </w:r>
          </w:p>
        </w:tc>
        <w:tc>
          <w:tcPr>
            <w:tcW w:w="2122" w:type="dxa"/>
          </w:tcPr>
          <w:p w14:paraId="126D15DF" w14:textId="661A9B5E" w:rsidR="00DA58EF" w:rsidRDefault="00DA58EF" w:rsidP="008E3D86">
            <w:pPr>
              <w:pStyle w:val="aa"/>
              <w:ind w:left="0"/>
              <w:rPr>
                <w:rFonts w:asciiTheme="majorBidi" w:hAnsiTheme="majorBidi" w:cstheme="majorBidi"/>
                <w:sz w:val="24"/>
                <w:szCs w:val="24"/>
                <w:rtl/>
              </w:rPr>
            </w:pPr>
            <w:r>
              <w:rPr>
                <w:rFonts w:asciiTheme="majorBidi" w:hAnsiTheme="majorBidi" w:cstheme="majorBidi" w:hint="cs"/>
                <w:sz w:val="24"/>
                <w:szCs w:val="24"/>
                <w:rtl/>
              </w:rPr>
              <w:t>צריך פסוק מיוחד המחדש צורך באמירה.</w:t>
            </w:r>
          </w:p>
        </w:tc>
      </w:tr>
    </w:tbl>
    <w:p w14:paraId="58EC3025" w14:textId="77777777" w:rsidR="008E3D86" w:rsidRPr="00F47996" w:rsidRDefault="008E3D86" w:rsidP="00F47996">
      <w:pPr>
        <w:pStyle w:val="aa"/>
        <w:spacing w:after="0" w:line="360" w:lineRule="auto"/>
        <w:rPr>
          <w:rFonts w:asciiTheme="majorBidi" w:hAnsiTheme="majorBidi" w:cstheme="majorBidi"/>
          <w:sz w:val="24"/>
          <w:szCs w:val="24"/>
          <w:rtl/>
        </w:rPr>
      </w:pPr>
    </w:p>
    <w:p w14:paraId="56114297" w14:textId="4B39B927" w:rsidR="0094341F" w:rsidRPr="00F47996" w:rsidRDefault="0094341F" w:rsidP="00FC3694">
      <w:pPr>
        <w:spacing w:after="0" w:line="360" w:lineRule="auto"/>
        <w:rPr>
          <w:rFonts w:ascii="David" w:hAnsi="David" w:cs="David"/>
          <w:sz w:val="24"/>
          <w:szCs w:val="24"/>
          <w:rtl/>
        </w:rPr>
      </w:pPr>
      <w:r w:rsidRPr="00F47996">
        <w:rPr>
          <w:rFonts w:ascii="David" w:hAnsi="David" w:cs="David"/>
          <w:sz w:val="24"/>
          <w:szCs w:val="24"/>
          <w:rtl/>
        </w:rPr>
        <w:t xml:space="preserve"> </w:t>
      </w:r>
    </w:p>
    <w:p w14:paraId="757CCC78" w14:textId="3C8A490A" w:rsidR="00466D1D" w:rsidRDefault="00637A9D" w:rsidP="00FC3694">
      <w:pPr>
        <w:spacing w:after="0" w:line="360" w:lineRule="auto"/>
        <w:rPr>
          <w:rFonts w:ascii="David" w:hAnsi="David" w:cs="David"/>
          <w:sz w:val="24"/>
          <w:szCs w:val="24"/>
          <w:rtl/>
        </w:rPr>
      </w:pPr>
      <w:r>
        <w:rPr>
          <w:rFonts w:ascii="David" w:hAnsi="David" w:cs="David" w:hint="cs"/>
          <w:sz w:val="24"/>
          <w:szCs w:val="24"/>
          <w:rtl/>
        </w:rPr>
        <w:t xml:space="preserve"> </w:t>
      </w:r>
    </w:p>
    <w:p w14:paraId="07B1CDEE" w14:textId="03346995" w:rsidR="006247BB" w:rsidRPr="0089593A" w:rsidRDefault="00DA58EF" w:rsidP="00FC3694">
      <w:pPr>
        <w:spacing w:after="0" w:line="360" w:lineRule="auto"/>
        <w:ind w:left="360"/>
        <w:rPr>
          <w:rFonts w:ascii="David" w:hAnsi="David" w:cs="David"/>
          <w:sz w:val="24"/>
          <w:szCs w:val="24"/>
          <w:rtl/>
        </w:rPr>
      </w:pPr>
      <w:r>
        <w:rPr>
          <w:rFonts w:ascii="David" w:hAnsi="David" w:cs="David" w:hint="cs"/>
          <w:sz w:val="24"/>
          <w:szCs w:val="24"/>
          <w:rtl/>
        </w:rPr>
        <w:t xml:space="preserve"> </w:t>
      </w:r>
    </w:p>
    <w:p w14:paraId="3FAED642" w14:textId="5B8D2DA0" w:rsidR="006247BB" w:rsidRDefault="00206FE5" w:rsidP="00FC3694">
      <w:pPr>
        <w:spacing w:after="0" w:line="360" w:lineRule="auto"/>
        <w:rPr>
          <w:rFonts w:ascii="David" w:hAnsi="David" w:cs="David"/>
          <w:color w:val="FF0000"/>
          <w:sz w:val="24"/>
          <w:szCs w:val="24"/>
          <w:rtl/>
        </w:rPr>
      </w:pPr>
      <w:r>
        <w:rPr>
          <w:rFonts w:asciiTheme="majorBidi" w:hAnsiTheme="majorBidi" w:cstheme="majorBidi" w:hint="cs"/>
          <w:sz w:val="24"/>
          <w:szCs w:val="24"/>
          <w:rtl/>
        </w:rPr>
        <w:t xml:space="preserve"> </w:t>
      </w:r>
    </w:p>
    <w:p w14:paraId="61C658CD" w14:textId="4B47A9FE" w:rsidR="00526E49" w:rsidRDefault="00DA58EF" w:rsidP="00FC3694">
      <w:pPr>
        <w:spacing w:after="0" w:line="360" w:lineRule="auto"/>
        <w:rPr>
          <w:rFonts w:ascii="David" w:hAnsi="David" w:cs="David"/>
          <w:sz w:val="24"/>
          <w:szCs w:val="24"/>
          <w:rtl/>
        </w:rPr>
      </w:pPr>
      <w:r>
        <w:rPr>
          <w:rFonts w:ascii="David" w:hAnsi="David" w:cs="David" w:hint="cs"/>
          <w:color w:val="FF0000"/>
          <w:sz w:val="24"/>
          <w:szCs w:val="24"/>
          <w:rtl/>
        </w:rPr>
        <w:t xml:space="preserve"> </w:t>
      </w:r>
    </w:p>
    <w:p w14:paraId="119E95A4" w14:textId="77777777" w:rsidR="00DD6B47" w:rsidRDefault="00DD6B47" w:rsidP="00FC3694">
      <w:pPr>
        <w:spacing w:after="0" w:line="360" w:lineRule="auto"/>
        <w:rPr>
          <w:rFonts w:ascii="David" w:hAnsi="David" w:cs="David"/>
          <w:sz w:val="24"/>
          <w:szCs w:val="24"/>
          <w:rtl/>
        </w:rPr>
      </w:pPr>
    </w:p>
    <w:p w14:paraId="1698FC63" w14:textId="77777777" w:rsidR="00DD6B47" w:rsidRDefault="00DD6B47" w:rsidP="00FC3694">
      <w:pPr>
        <w:spacing w:after="0" w:line="360" w:lineRule="auto"/>
        <w:rPr>
          <w:rFonts w:ascii="David" w:hAnsi="David" w:cs="David"/>
          <w:sz w:val="24"/>
          <w:szCs w:val="24"/>
          <w:rtl/>
        </w:rPr>
      </w:pPr>
    </w:p>
    <w:p w14:paraId="63CEEF1C" w14:textId="121749DB" w:rsidR="00DD6B47" w:rsidRPr="00641323" w:rsidRDefault="00DD6B47" w:rsidP="00FC3694">
      <w:pPr>
        <w:spacing w:after="0" w:line="360" w:lineRule="auto"/>
        <w:rPr>
          <w:rFonts w:ascii="David" w:hAnsi="David" w:cs="David"/>
          <w:sz w:val="24"/>
          <w:szCs w:val="24"/>
        </w:rPr>
      </w:pPr>
    </w:p>
    <w:sectPr w:rsidR="00DD6B47" w:rsidRPr="00641323"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AB7DB" w14:textId="77777777" w:rsidR="00700D5D" w:rsidRDefault="00700D5D" w:rsidP="006247BB">
      <w:pPr>
        <w:spacing w:after="0" w:line="240" w:lineRule="auto"/>
      </w:pPr>
      <w:r>
        <w:separator/>
      </w:r>
    </w:p>
  </w:endnote>
  <w:endnote w:type="continuationSeparator" w:id="0">
    <w:p w14:paraId="57352E58" w14:textId="77777777" w:rsidR="00700D5D" w:rsidRDefault="00700D5D" w:rsidP="0062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C4012" w14:textId="77777777" w:rsidR="00700D5D" w:rsidRDefault="00700D5D" w:rsidP="006247BB">
      <w:pPr>
        <w:spacing w:after="0" w:line="240" w:lineRule="auto"/>
      </w:pPr>
      <w:r>
        <w:separator/>
      </w:r>
    </w:p>
  </w:footnote>
  <w:footnote w:type="continuationSeparator" w:id="0">
    <w:p w14:paraId="13ECEA09" w14:textId="77777777" w:rsidR="00700D5D" w:rsidRDefault="00700D5D" w:rsidP="006247BB">
      <w:pPr>
        <w:spacing w:after="0" w:line="240" w:lineRule="auto"/>
      </w:pPr>
      <w:r>
        <w:continuationSeparator/>
      </w:r>
    </w:p>
  </w:footnote>
  <w:footnote w:id="1">
    <w:p w14:paraId="0F152466" w14:textId="7B675D7B" w:rsidR="0068420E" w:rsidRPr="00206FE5" w:rsidRDefault="0068420E" w:rsidP="00206FE5">
      <w:pPr>
        <w:spacing w:after="0" w:line="360" w:lineRule="auto"/>
        <w:rPr>
          <w:rFonts w:asciiTheme="majorBidi" w:hAnsiTheme="majorBidi" w:cstheme="majorBidi"/>
          <w:sz w:val="20"/>
          <w:szCs w:val="20"/>
        </w:rPr>
      </w:pPr>
      <w:r w:rsidRPr="00206FE5">
        <w:rPr>
          <w:rStyle w:val="a5"/>
          <w:sz w:val="20"/>
          <w:szCs w:val="20"/>
        </w:rPr>
        <w:footnoteRef/>
      </w:r>
      <w:r w:rsidRPr="00206FE5">
        <w:rPr>
          <w:sz w:val="20"/>
          <w:szCs w:val="20"/>
          <w:rtl/>
        </w:rPr>
        <w:t xml:space="preserve"> </w:t>
      </w:r>
      <w:r w:rsidRPr="00206FE5">
        <w:rPr>
          <w:rFonts w:asciiTheme="majorBidi" w:hAnsiTheme="majorBidi" w:cs="Times New Roman"/>
          <w:sz w:val="20"/>
          <w:szCs w:val="20"/>
          <w:rtl/>
        </w:rPr>
        <w:t>תוספות רי"ד</w:t>
      </w:r>
      <w:r w:rsidR="00531B40">
        <w:rPr>
          <w:rFonts w:asciiTheme="majorBidi" w:hAnsiTheme="majorBidi" w:cs="Times New Roman" w:hint="cs"/>
          <w:sz w:val="20"/>
          <w:szCs w:val="20"/>
          <w:rtl/>
        </w:rPr>
        <w:t>.</w:t>
      </w:r>
      <w:r w:rsidRPr="00206FE5">
        <w:rPr>
          <w:rFonts w:asciiTheme="majorBidi" w:hAnsiTheme="majorBidi" w:cs="Times New Roman"/>
          <w:sz w:val="20"/>
          <w:szCs w:val="20"/>
          <w:rtl/>
        </w:rPr>
        <w:t xml:space="preserve"> </w:t>
      </w:r>
      <w:r w:rsidRPr="00206FE5">
        <w:rPr>
          <w:rFonts w:asciiTheme="majorBidi" w:hAnsiTheme="majorBidi" w:cs="Times New Roman" w:hint="cs"/>
          <w:sz w:val="20"/>
          <w:szCs w:val="20"/>
          <w:rtl/>
        </w:rPr>
        <w:t xml:space="preserve">  .</w:t>
      </w:r>
    </w:p>
  </w:footnote>
  <w:footnote w:id="2">
    <w:p w14:paraId="2FC57AE3" w14:textId="79C5CA9C" w:rsidR="0068420E" w:rsidRPr="00206FE5" w:rsidRDefault="0068420E" w:rsidP="00206FE5">
      <w:pPr>
        <w:spacing w:after="0" w:line="360" w:lineRule="auto"/>
        <w:rPr>
          <w:rFonts w:asciiTheme="majorBidi" w:hAnsiTheme="majorBidi" w:cstheme="majorBidi"/>
          <w:sz w:val="20"/>
          <w:szCs w:val="20"/>
        </w:rPr>
      </w:pPr>
      <w:r w:rsidRPr="00206FE5">
        <w:rPr>
          <w:rStyle w:val="a5"/>
          <w:sz w:val="20"/>
          <w:szCs w:val="20"/>
        </w:rPr>
        <w:footnoteRef/>
      </w:r>
      <w:r w:rsidRPr="00206FE5">
        <w:rPr>
          <w:sz w:val="20"/>
          <w:szCs w:val="20"/>
          <w:rtl/>
        </w:rPr>
        <w:t xml:space="preserve"> </w:t>
      </w:r>
      <w:r w:rsidRPr="00206FE5">
        <w:rPr>
          <w:rFonts w:asciiTheme="majorBidi" w:hAnsiTheme="majorBidi" w:cs="Times New Roman"/>
          <w:sz w:val="20"/>
          <w:szCs w:val="20"/>
          <w:rtl/>
        </w:rPr>
        <w:t>פני שלמה</w:t>
      </w:r>
      <w:r w:rsidRPr="00206FE5">
        <w:rPr>
          <w:rFonts w:asciiTheme="majorBidi" w:hAnsiTheme="majorBidi" w:cs="Times New Roman" w:hint="cs"/>
          <w:sz w:val="20"/>
          <w:szCs w:val="20"/>
          <w:rtl/>
        </w:rPr>
        <w:t>.</w:t>
      </w:r>
    </w:p>
  </w:footnote>
  <w:footnote w:id="3">
    <w:p w14:paraId="0BDF7118" w14:textId="089FA87A" w:rsidR="00F522A5" w:rsidRPr="00206FE5" w:rsidRDefault="00F522A5" w:rsidP="00206FE5">
      <w:pPr>
        <w:spacing w:after="0" w:line="360" w:lineRule="auto"/>
        <w:rPr>
          <w:rFonts w:asciiTheme="majorBidi" w:hAnsiTheme="majorBidi" w:cstheme="majorBidi"/>
          <w:sz w:val="20"/>
          <w:szCs w:val="20"/>
          <w:rtl/>
        </w:rPr>
      </w:pPr>
      <w:r w:rsidRPr="00206FE5">
        <w:rPr>
          <w:rStyle w:val="a5"/>
          <w:sz w:val="20"/>
          <w:szCs w:val="20"/>
        </w:rPr>
        <w:footnoteRef/>
      </w:r>
      <w:r w:rsidRPr="00206FE5">
        <w:rPr>
          <w:sz w:val="20"/>
          <w:szCs w:val="20"/>
          <w:rtl/>
        </w:rPr>
        <w:t xml:space="preserve"> </w:t>
      </w:r>
      <w:r w:rsidRPr="00206FE5">
        <w:rPr>
          <w:rFonts w:asciiTheme="majorBidi" w:hAnsiTheme="majorBidi" w:cstheme="majorBidi"/>
          <w:sz w:val="20"/>
          <w:szCs w:val="20"/>
          <w:rtl/>
        </w:rPr>
        <w:t>ר' חננאל בן שמואל (בשיטת הקדמונים)</w:t>
      </w:r>
      <w:r w:rsidR="00531B40">
        <w:rPr>
          <w:rFonts w:asciiTheme="majorBidi" w:hAnsiTheme="majorBidi" w:cstheme="majorBidi" w:hint="cs"/>
          <w:sz w:val="20"/>
          <w:szCs w:val="20"/>
          <w:rtl/>
        </w:rPr>
        <w:t>.</w:t>
      </w:r>
    </w:p>
    <w:p w14:paraId="16025454" w14:textId="77777777" w:rsidR="00F522A5" w:rsidRDefault="00F522A5" w:rsidP="00F522A5">
      <w:pPr>
        <w:pStyle w:val="a3"/>
      </w:pPr>
    </w:p>
  </w:footnote>
  <w:footnote w:id="4">
    <w:p w14:paraId="38A01041" w14:textId="77D4AAC7" w:rsidR="00F522A5" w:rsidRPr="00206FE5" w:rsidRDefault="00F522A5" w:rsidP="00206FE5">
      <w:pPr>
        <w:pStyle w:val="a3"/>
        <w:spacing w:line="360" w:lineRule="auto"/>
        <w:rPr>
          <w:rFonts w:asciiTheme="majorBidi" w:hAnsiTheme="majorBidi" w:cstheme="majorBidi"/>
        </w:rPr>
      </w:pPr>
      <w:r w:rsidRPr="00206FE5">
        <w:rPr>
          <w:rStyle w:val="a5"/>
          <w:rFonts w:asciiTheme="majorBidi" w:hAnsiTheme="majorBidi" w:cstheme="majorBidi"/>
        </w:rPr>
        <w:footnoteRef/>
      </w:r>
      <w:r w:rsidRPr="00206FE5">
        <w:rPr>
          <w:rFonts w:asciiTheme="majorBidi" w:hAnsiTheme="majorBidi" w:cstheme="majorBidi"/>
          <w:rtl/>
        </w:rPr>
        <w:t xml:space="preserve"> מאירי.</w:t>
      </w:r>
    </w:p>
  </w:footnote>
  <w:footnote w:id="5">
    <w:p w14:paraId="0112B7ED" w14:textId="086D7E7F" w:rsidR="0094341F" w:rsidRPr="00206FE5" w:rsidRDefault="0094341F" w:rsidP="00206FE5">
      <w:pPr>
        <w:spacing w:after="0" w:line="360" w:lineRule="auto"/>
        <w:rPr>
          <w:rFonts w:asciiTheme="majorBidi" w:hAnsiTheme="majorBidi" w:cstheme="majorBidi"/>
          <w:sz w:val="20"/>
          <w:szCs w:val="20"/>
        </w:rPr>
      </w:pPr>
      <w:r w:rsidRPr="00206FE5">
        <w:rPr>
          <w:rStyle w:val="a5"/>
          <w:rFonts w:asciiTheme="majorBidi" w:hAnsiTheme="majorBidi" w:cstheme="majorBidi"/>
          <w:sz w:val="20"/>
          <w:szCs w:val="20"/>
        </w:rPr>
        <w:footnoteRef/>
      </w:r>
      <w:r w:rsidRPr="00206FE5">
        <w:rPr>
          <w:rFonts w:asciiTheme="majorBidi" w:hAnsiTheme="majorBidi" w:cstheme="majorBidi"/>
          <w:sz w:val="20"/>
          <w:szCs w:val="20"/>
          <w:rtl/>
        </w:rPr>
        <w:t xml:space="preserve"> מסכת בבא בתרא דף מח עמוד ב.</w:t>
      </w:r>
    </w:p>
  </w:footnote>
  <w:footnote w:id="6">
    <w:p w14:paraId="6632D2B0" w14:textId="60C956FF" w:rsidR="00E95C13" w:rsidRPr="00206FE5" w:rsidRDefault="00E95C13" w:rsidP="00206FE5">
      <w:pPr>
        <w:spacing w:after="0" w:line="360" w:lineRule="auto"/>
        <w:rPr>
          <w:rFonts w:asciiTheme="majorBidi" w:hAnsiTheme="majorBidi" w:cstheme="majorBidi"/>
          <w:sz w:val="20"/>
          <w:szCs w:val="20"/>
        </w:rPr>
      </w:pPr>
      <w:r w:rsidRPr="00206FE5">
        <w:rPr>
          <w:rStyle w:val="a5"/>
          <w:rFonts w:asciiTheme="majorBidi" w:hAnsiTheme="majorBidi" w:cstheme="majorBidi"/>
          <w:sz w:val="20"/>
          <w:szCs w:val="20"/>
        </w:rPr>
        <w:footnoteRef/>
      </w:r>
      <w:r w:rsidRPr="00206FE5">
        <w:rPr>
          <w:rFonts w:asciiTheme="majorBidi" w:hAnsiTheme="majorBidi" w:cstheme="majorBidi"/>
          <w:sz w:val="20"/>
          <w:szCs w:val="20"/>
          <w:rtl/>
        </w:rPr>
        <w:t xml:space="preserve"> ערוך השולחן אבן העזר סימן מב סעיף א.</w:t>
      </w:r>
    </w:p>
  </w:footnote>
  <w:footnote w:id="7">
    <w:p w14:paraId="7FC257EC" w14:textId="3C41102D" w:rsidR="00466D1D" w:rsidRPr="00206FE5" w:rsidRDefault="00466D1D" w:rsidP="00206FE5">
      <w:pPr>
        <w:pStyle w:val="a3"/>
        <w:spacing w:line="360" w:lineRule="auto"/>
        <w:rPr>
          <w:rFonts w:asciiTheme="majorBidi" w:hAnsiTheme="majorBidi" w:cstheme="majorBidi"/>
        </w:rPr>
      </w:pPr>
      <w:r w:rsidRPr="00206FE5">
        <w:rPr>
          <w:rStyle w:val="a5"/>
          <w:rFonts w:asciiTheme="majorBidi" w:hAnsiTheme="majorBidi" w:cstheme="majorBidi"/>
        </w:rPr>
        <w:footnoteRef/>
      </w:r>
      <w:r w:rsidRPr="00206FE5">
        <w:rPr>
          <w:rFonts w:asciiTheme="majorBidi" w:hAnsiTheme="majorBidi" w:cstheme="majorBidi"/>
          <w:rtl/>
        </w:rPr>
        <w:t xml:space="preserve"> עצמות יוסף בהסבר שיטת בעל העיטור. הוא מוסיף שגם לפי הרשב"ם מדובר בסוגיה כשאמרה רוצה אני.</w:t>
      </w:r>
    </w:p>
  </w:footnote>
  <w:footnote w:id="8">
    <w:p w14:paraId="7B034C04" w14:textId="1FF215A7" w:rsidR="00FC319C" w:rsidRPr="00FC319C" w:rsidRDefault="00FC319C" w:rsidP="00C524AD">
      <w:pPr>
        <w:pStyle w:val="a3"/>
        <w:spacing w:line="360" w:lineRule="auto"/>
        <w:rPr>
          <w:rFonts w:asciiTheme="majorBidi" w:hAnsiTheme="majorBidi" w:cstheme="majorBidi"/>
        </w:rPr>
      </w:pPr>
      <w:r w:rsidRPr="00FC319C">
        <w:rPr>
          <w:rStyle w:val="a5"/>
          <w:rFonts w:asciiTheme="majorBidi" w:hAnsiTheme="majorBidi" w:cstheme="majorBidi"/>
        </w:rPr>
        <w:footnoteRef/>
      </w:r>
      <w:r w:rsidRPr="00FC319C">
        <w:rPr>
          <w:rFonts w:asciiTheme="majorBidi" w:hAnsiTheme="majorBidi" w:cstheme="majorBidi"/>
          <w:rtl/>
        </w:rPr>
        <w:t xml:space="preserve"> רמב"ם הלכות אישות פרק ד הלכה א.</w:t>
      </w:r>
    </w:p>
  </w:footnote>
  <w:footnote w:id="9">
    <w:p w14:paraId="6ABC9BBA" w14:textId="28B18A46" w:rsidR="00C524AD" w:rsidRDefault="00C524AD" w:rsidP="00DA58EF">
      <w:pPr>
        <w:pStyle w:val="a3"/>
        <w:rPr>
          <w:rFonts w:asciiTheme="majorBidi" w:hAnsiTheme="majorBidi" w:cstheme="majorBidi"/>
          <w:rtl/>
        </w:rPr>
      </w:pPr>
      <w:r w:rsidRPr="00C524AD">
        <w:rPr>
          <w:rStyle w:val="a5"/>
          <w:rFonts w:asciiTheme="majorBidi" w:hAnsiTheme="majorBidi" w:cstheme="majorBidi"/>
        </w:rPr>
        <w:footnoteRef/>
      </w:r>
      <w:r w:rsidRPr="00C524AD">
        <w:rPr>
          <w:rFonts w:asciiTheme="majorBidi" w:hAnsiTheme="majorBidi" w:cstheme="majorBidi"/>
          <w:rtl/>
        </w:rPr>
        <w:t xml:space="preserve"> תמה על כך </w:t>
      </w:r>
      <w:r>
        <w:rPr>
          <w:rFonts w:asciiTheme="majorBidi" w:hAnsiTheme="majorBidi" w:cstheme="majorBidi" w:hint="cs"/>
          <w:rtl/>
        </w:rPr>
        <w:t>ב</w:t>
      </w:r>
      <w:r w:rsidRPr="00C524AD">
        <w:rPr>
          <w:rFonts w:asciiTheme="majorBidi" w:hAnsiTheme="majorBidi" w:cstheme="majorBidi"/>
          <w:rtl/>
        </w:rPr>
        <w:t>מגדל עוז: הרי האיש  מקדש או</w:t>
      </w:r>
      <w:r w:rsidR="004B39AF">
        <w:rPr>
          <w:rFonts w:asciiTheme="majorBidi" w:hAnsiTheme="majorBidi" w:cstheme="majorBidi" w:hint="cs"/>
          <w:rtl/>
        </w:rPr>
        <w:t>ת</w:t>
      </w:r>
      <w:r w:rsidRPr="00C524AD">
        <w:rPr>
          <w:rFonts w:asciiTheme="majorBidi" w:hAnsiTheme="majorBidi" w:cstheme="majorBidi"/>
          <w:rtl/>
        </w:rPr>
        <w:t>ה בדיבור, ומה מוסיפה אמירת 'רוצה אני'?</w:t>
      </w:r>
      <w:r w:rsidR="004B39AF">
        <w:rPr>
          <w:rFonts w:asciiTheme="majorBidi" w:hAnsiTheme="majorBidi" w:cstheme="majorBidi" w:hint="cs"/>
          <w:rtl/>
        </w:rPr>
        <w:t xml:space="preserve"> יש להעיר שבהלכות מכירה לא התנה הראב"ד את הקניין באמירת רוצה אני. </w:t>
      </w:r>
    </w:p>
    <w:p w14:paraId="453F1FC6" w14:textId="77777777" w:rsidR="00DA58EF" w:rsidRPr="00C524AD" w:rsidRDefault="00DA58EF" w:rsidP="00DA58EF">
      <w:pPr>
        <w:pStyle w:val="a3"/>
        <w:rPr>
          <w:rFonts w:asciiTheme="majorBidi" w:hAnsiTheme="majorBidi" w:cstheme="majorBidi"/>
        </w:rPr>
      </w:pPr>
    </w:p>
  </w:footnote>
  <w:footnote w:id="10">
    <w:p w14:paraId="2CA0CA40" w14:textId="06D905B0" w:rsidR="006E1EEB" w:rsidRPr="00206FE5" w:rsidRDefault="006E1EEB" w:rsidP="00C524AD">
      <w:pPr>
        <w:pStyle w:val="a3"/>
        <w:spacing w:line="360" w:lineRule="auto"/>
        <w:rPr>
          <w:rFonts w:asciiTheme="majorBidi" w:hAnsiTheme="majorBidi" w:cstheme="majorBidi"/>
        </w:rPr>
      </w:pPr>
      <w:r w:rsidRPr="00206FE5">
        <w:rPr>
          <w:rStyle w:val="a5"/>
          <w:rFonts w:asciiTheme="majorBidi" w:hAnsiTheme="majorBidi" w:cstheme="majorBidi"/>
        </w:rPr>
        <w:footnoteRef/>
      </w:r>
      <w:r w:rsidRPr="00206FE5">
        <w:rPr>
          <w:rFonts w:asciiTheme="majorBidi" w:hAnsiTheme="majorBidi" w:cstheme="majorBidi"/>
          <w:rtl/>
        </w:rPr>
        <w:t xml:space="preserve"> עצמות יוסף.</w:t>
      </w:r>
    </w:p>
  </w:footnote>
  <w:footnote w:id="11">
    <w:p w14:paraId="21357706" w14:textId="2BB8AD35" w:rsidR="006E1EEB" w:rsidRPr="00206FE5" w:rsidRDefault="006E1EEB" w:rsidP="00206FE5">
      <w:pPr>
        <w:spacing w:after="0" w:line="360" w:lineRule="auto"/>
        <w:rPr>
          <w:rFonts w:asciiTheme="majorBidi" w:hAnsiTheme="majorBidi" w:cstheme="majorBidi"/>
          <w:sz w:val="20"/>
          <w:szCs w:val="20"/>
          <w:rtl/>
        </w:rPr>
      </w:pPr>
      <w:r w:rsidRPr="00206FE5">
        <w:rPr>
          <w:rStyle w:val="a5"/>
          <w:rFonts w:asciiTheme="majorBidi" w:hAnsiTheme="majorBidi" w:cstheme="majorBidi"/>
          <w:sz w:val="20"/>
          <w:szCs w:val="20"/>
        </w:rPr>
        <w:footnoteRef/>
      </w:r>
      <w:r w:rsidRPr="00206FE5">
        <w:rPr>
          <w:rFonts w:asciiTheme="majorBidi" w:hAnsiTheme="majorBidi" w:cstheme="majorBidi"/>
          <w:sz w:val="20"/>
          <w:szCs w:val="20"/>
          <w:rtl/>
        </w:rPr>
        <w:t xml:space="preserve"> רשב"ם מסכת בבא בתרא דף מז עמוד ב ד"ה תליוהו וזבין.</w:t>
      </w:r>
    </w:p>
  </w:footnote>
  <w:footnote w:id="12">
    <w:p w14:paraId="04EC7590" w14:textId="77347828" w:rsidR="00E95C13" w:rsidRPr="00206FE5" w:rsidRDefault="00E95C13" w:rsidP="00206FE5">
      <w:pPr>
        <w:pStyle w:val="a3"/>
        <w:spacing w:line="360" w:lineRule="auto"/>
        <w:rPr>
          <w:rFonts w:asciiTheme="majorBidi" w:hAnsiTheme="majorBidi" w:cstheme="majorBidi"/>
        </w:rPr>
      </w:pPr>
      <w:r w:rsidRPr="00206FE5">
        <w:rPr>
          <w:rStyle w:val="a5"/>
          <w:rFonts w:asciiTheme="majorBidi" w:hAnsiTheme="majorBidi" w:cstheme="majorBidi"/>
        </w:rPr>
        <w:footnoteRef/>
      </w:r>
      <w:r w:rsidRPr="00206FE5">
        <w:rPr>
          <w:rFonts w:asciiTheme="majorBidi" w:hAnsiTheme="majorBidi" w:cstheme="majorBidi"/>
          <w:rtl/>
        </w:rPr>
        <w:t xml:space="preserve"> ביאור הגר"א אבן העזר סימן מב ס"ק א.</w:t>
      </w:r>
    </w:p>
  </w:footnote>
  <w:footnote w:id="13">
    <w:p w14:paraId="3D694EA8" w14:textId="22F34A61" w:rsidR="00E84C85" w:rsidRPr="00206FE5" w:rsidRDefault="00E84C85" w:rsidP="00206FE5">
      <w:pPr>
        <w:spacing w:after="0" w:line="360" w:lineRule="auto"/>
        <w:rPr>
          <w:rFonts w:asciiTheme="majorBidi" w:hAnsiTheme="majorBidi" w:cstheme="majorBidi"/>
          <w:sz w:val="20"/>
          <w:szCs w:val="20"/>
        </w:rPr>
      </w:pPr>
      <w:r w:rsidRPr="00206FE5">
        <w:rPr>
          <w:rStyle w:val="a5"/>
          <w:rFonts w:asciiTheme="majorBidi" w:hAnsiTheme="majorBidi" w:cstheme="majorBidi"/>
          <w:sz w:val="20"/>
          <w:szCs w:val="20"/>
        </w:rPr>
        <w:footnoteRef/>
      </w:r>
      <w:r w:rsidRPr="00206FE5">
        <w:rPr>
          <w:rFonts w:asciiTheme="majorBidi" w:hAnsiTheme="majorBidi" w:cstheme="majorBidi"/>
          <w:sz w:val="20"/>
          <w:szCs w:val="20"/>
          <w:rtl/>
        </w:rPr>
        <w:t xml:space="preserve"> ספר מצוות גדול עשין סימן מח.</w:t>
      </w:r>
    </w:p>
  </w:footnote>
  <w:footnote w:id="14">
    <w:p w14:paraId="008146BB" w14:textId="3414F477" w:rsidR="0034466C" w:rsidRPr="00206FE5" w:rsidRDefault="00E95C13" w:rsidP="00206FE5">
      <w:pPr>
        <w:pStyle w:val="a3"/>
        <w:spacing w:line="360" w:lineRule="auto"/>
        <w:rPr>
          <w:rFonts w:asciiTheme="majorBidi" w:hAnsiTheme="majorBidi" w:cstheme="majorBidi"/>
        </w:rPr>
      </w:pPr>
      <w:r w:rsidRPr="00206FE5">
        <w:rPr>
          <w:rStyle w:val="a5"/>
          <w:rFonts w:asciiTheme="majorBidi" w:hAnsiTheme="majorBidi" w:cstheme="majorBidi"/>
        </w:rPr>
        <w:footnoteRef/>
      </w:r>
      <w:r w:rsidRPr="00206FE5">
        <w:rPr>
          <w:rFonts w:asciiTheme="majorBidi" w:hAnsiTheme="majorBidi" w:cstheme="majorBidi"/>
          <w:rtl/>
        </w:rPr>
        <w:t xml:space="preserve"> כך מבינים הכול למעט הסמ"ג, </w:t>
      </w:r>
      <w:r w:rsidR="0034466C" w:rsidRPr="00206FE5">
        <w:rPr>
          <w:rFonts w:asciiTheme="majorBidi" w:hAnsiTheme="majorBidi" w:cstheme="majorBidi"/>
          <w:rtl/>
        </w:rPr>
        <w:t>ותמה עליו בהגהות מימוניות (אישות פרק ד אות א), שבפירוש נאמר בגמרא שם ש'הוא' עשה שלא כהוגן.</w:t>
      </w:r>
    </w:p>
  </w:footnote>
  <w:footnote w:id="15">
    <w:p w14:paraId="6C8867F5" w14:textId="3672FA49" w:rsidR="0034466C" w:rsidRPr="00206FE5" w:rsidRDefault="0034466C" w:rsidP="00206FE5">
      <w:pPr>
        <w:pStyle w:val="a3"/>
        <w:spacing w:line="360" w:lineRule="auto"/>
        <w:rPr>
          <w:rFonts w:asciiTheme="majorBidi" w:hAnsiTheme="majorBidi" w:cstheme="majorBidi"/>
        </w:rPr>
      </w:pPr>
      <w:r w:rsidRPr="00206FE5">
        <w:rPr>
          <w:rStyle w:val="a5"/>
          <w:rFonts w:asciiTheme="majorBidi" w:hAnsiTheme="majorBidi" w:cstheme="majorBidi"/>
        </w:rPr>
        <w:footnoteRef/>
      </w:r>
      <w:r w:rsidRPr="00206FE5">
        <w:rPr>
          <w:rFonts w:asciiTheme="majorBidi" w:hAnsiTheme="majorBidi" w:cstheme="majorBidi"/>
          <w:rtl/>
        </w:rPr>
        <w:t xml:space="preserve"> ריטב"א מסכת בבא בתרא סוף דף מח עמוד ב.</w:t>
      </w:r>
    </w:p>
  </w:footnote>
  <w:footnote w:id="16">
    <w:p w14:paraId="6A8A9A03" w14:textId="6A793A36" w:rsidR="00A55CB9" w:rsidRPr="00637A9D" w:rsidRDefault="00A55CB9" w:rsidP="00206FE5">
      <w:pPr>
        <w:pStyle w:val="a3"/>
        <w:rPr>
          <w:rFonts w:asciiTheme="majorBidi" w:hAnsiTheme="majorBidi" w:cstheme="majorBidi"/>
          <w:rtl/>
        </w:rPr>
      </w:pPr>
      <w:r w:rsidRPr="00206FE5">
        <w:rPr>
          <w:rStyle w:val="a5"/>
          <w:rFonts w:asciiTheme="majorBidi" w:hAnsiTheme="majorBidi" w:cstheme="majorBidi"/>
        </w:rPr>
        <w:footnoteRef/>
      </w:r>
      <w:r w:rsidRPr="00206FE5">
        <w:rPr>
          <w:rFonts w:asciiTheme="majorBidi" w:hAnsiTheme="majorBidi" w:cstheme="majorBidi"/>
          <w:rtl/>
        </w:rPr>
        <w:t xml:space="preserve"> </w:t>
      </w:r>
      <w:r w:rsidR="00637A9D" w:rsidRPr="00206FE5">
        <w:rPr>
          <w:rFonts w:asciiTheme="majorBidi" w:hAnsiTheme="majorBidi" w:cstheme="majorBidi"/>
          <w:rtl/>
        </w:rPr>
        <w:t xml:space="preserve">מרחיב במאירי לשיטה זו: </w:t>
      </w:r>
      <w:r w:rsidR="00637A9D">
        <w:rPr>
          <w:rFonts w:cs="Arial" w:hint="cs"/>
          <w:rtl/>
        </w:rPr>
        <w:t>"</w:t>
      </w:r>
      <w:r w:rsidR="00637A9D">
        <w:rPr>
          <w:rFonts w:cs="Arial"/>
          <w:rtl/>
        </w:rPr>
        <w:t xml:space="preserve">הואיל ואין שם מעות אינו גומר ליתן באונס </w:t>
      </w:r>
      <w:r w:rsidR="00637A9D" w:rsidRPr="00637A9D">
        <w:rPr>
          <w:rFonts w:cs="Arial"/>
          <w:b/>
          <w:bCs/>
          <w:rtl/>
        </w:rPr>
        <w:t>אף באומר רוצה אני</w:t>
      </w:r>
      <w:r w:rsidR="00637A9D">
        <w:rPr>
          <w:rFonts w:cs="Arial" w:hint="cs"/>
          <w:b/>
          <w:bCs/>
          <w:rtl/>
        </w:rPr>
        <w:t>.</w:t>
      </w:r>
      <w:r w:rsidR="00637A9D">
        <w:rPr>
          <w:rFonts w:cs="Arial"/>
          <w:rtl/>
        </w:rPr>
        <w:t xml:space="preserve"> ואף כל שאנסוהו לקדש הואיל ואין כאן מעות אין קדושיו קדושין</w:t>
      </w:r>
      <w:r w:rsidR="00637A9D">
        <w:rPr>
          <w:rFonts w:cs="Arial" w:hint="cs"/>
          <w:rtl/>
        </w:rPr>
        <w:t>.</w:t>
      </w:r>
      <w:r w:rsidR="00637A9D">
        <w:rPr>
          <w:rFonts w:cs="Arial"/>
          <w:rtl/>
        </w:rPr>
        <w:t xml:space="preserve"> ומכל מקום יש אומרים שלא הצריכו נתינת מעות לגמר קנין</w:t>
      </w:r>
      <w:r w:rsidR="00637A9D">
        <w:rPr>
          <w:rFonts w:cs="Arial" w:hint="cs"/>
          <w:rtl/>
        </w:rPr>
        <w:t xml:space="preserve">, </w:t>
      </w:r>
      <w:r w:rsidR="00637A9D">
        <w:rPr>
          <w:rFonts w:cs="Arial"/>
          <w:rtl/>
        </w:rPr>
        <w:t>אלא במקום שהמקנה מתחסר כגון מכירת קרקע אבל בקדושין שאין כאן חסרון ממון</w:t>
      </w:r>
      <w:r w:rsidR="00637A9D">
        <w:rPr>
          <w:rFonts w:cs="Arial" w:hint="cs"/>
          <w:rtl/>
        </w:rPr>
        <w:t>,</w:t>
      </w:r>
      <w:r w:rsidR="00637A9D">
        <w:rPr>
          <w:rFonts w:cs="Arial"/>
          <w:rtl/>
        </w:rPr>
        <w:t xml:space="preserve"> כל שאמר רוצה אני וגמר הוא לקנות או להקנות</w:t>
      </w:r>
      <w:r w:rsidR="00637A9D">
        <w:rPr>
          <w:rFonts w:cs="Arial" w:hint="cs"/>
          <w:rtl/>
        </w:rPr>
        <w:t>-</w:t>
      </w:r>
      <w:r w:rsidR="00637A9D">
        <w:rPr>
          <w:rFonts w:cs="Arial"/>
          <w:rtl/>
        </w:rPr>
        <w:t xml:space="preserve"> מקדשת</w:t>
      </w:r>
      <w:r w:rsidR="00637A9D">
        <w:rPr>
          <w:rFonts w:cs="Arial" w:hint="cs"/>
          <w:rtl/>
        </w:rPr>
        <w:t>.</w:t>
      </w:r>
      <w:r w:rsidR="00637A9D">
        <w:rPr>
          <w:rFonts w:cs="Arial"/>
          <w:rtl/>
        </w:rPr>
        <w:t xml:space="preserve"> וחסרון פרוטה ואיסור קרובות אינו קרוי חסרון לענין זה</w:t>
      </w:r>
      <w:r w:rsidR="00637A9D">
        <w:rPr>
          <w:rFonts w:hint="cs"/>
          <w:rtl/>
        </w:rPr>
        <w:t xml:space="preserve">". </w:t>
      </w:r>
      <w:r w:rsidR="00637A9D">
        <w:rPr>
          <w:rFonts w:asciiTheme="majorBidi" w:hAnsiTheme="majorBidi" w:cstheme="majorBidi" w:hint="cs"/>
          <w:rtl/>
        </w:rPr>
        <w:t>אולם הוא מביא בסיום דבריו את דברי הראב"ד שכשאמר רוצה אני מודה שחלים הקידושין.</w:t>
      </w:r>
    </w:p>
    <w:p w14:paraId="320FD2BA" w14:textId="77777777" w:rsidR="00637A9D" w:rsidRDefault="00637A9D" w:rsidP="00637A9D">
      <w:pPr>
        <w:pStyle w:val="a3"/>
      </w:pPr>
    </w:p>
  </w:footnote>
  <w:footnote w:id="17">
    <w:p w14:paraId="134EC70B" w14:textId="2548FCEB" w:rsidR="00A55CB9" w:rsidRPr="00206FE5" w:rsidRDefault="00A55CB9" w:rsidP="00206FE5">
      <w:pPr>
        <w:pStyle w:val="a3"/>
        <w:spacing w:line="360" w:lineRule="auto"/>
        <w:rPr>
          <w:rFonts w:asciiTheme="majorBidi" w:hAnsiTheme="majorBidi" w:cstheme="majorBidi"/>
        </w:rPr>
      </w:pPr>
      <w:r w:rsidRPr="00206FE5">
        <w:rPr>
          <w:rStyle w:val="a5"/>
          <w:rFonts w:asciiTheme="majorBidi" w:hAnsiTheme="majorBidi" w:cstheme="majorBidi"/>
        </w:rPr>
        <w:footnoteRef/>
      </w:r>
      <w:r w:rsidRPr="00206FE5">
        <w:rPr>
          <w:rFonts w:asciiTheme="majorBidi" w:hAnsiTheme="majorBidi" w:cstheme="majorBidi"/>
          <w:rtl/>
        </w:rPr>
        <w:t xml:space="preserve"> אבן העזר סימן מב סעיף א.</w:t>
      </w:r>
    </w:p>
  </w:footnote>
  <w:footnote w:id="18">
    <w:p w14:paraId="435FA216" w14:textId="1081874D" w:rsidR="00206FE5" w:rsidRPr="00206FE5" w:rsidRDefault="00206FE5" w:rsidP="00206FE5">
      <w:pPr>
        <w:pStyle w:val="a3"/>
        <w:spacing w:line="360" w:lineRule="auto"/>
        <w:rPr>
          <w:rFonts w:asciiTheme="majorBidi" w:hAnsiTheme="majorBidi" w:cstheme="majorBidi"/>
        </w:rPr>
      </w:pPr>
      <w:r w:rsidRPr="00206FE5">
        <w:rPr>
          <w:rStyle w:val="a5"/>
          <w:rFonts w:asciiTheme="majorBidi" w:hAnsiTheme="majorBidi" w:cstheme="majorBidi"/>
        </w:rPr>
        <w:footnoteRef/>
      </w:r>
      <w:r w:rsidRPr="00206FE5">
        <w:rPr>
          <w:rFonts w:asciiTheme="majorBidi" w:hAnsiTheme="majorBidi" w:cstheme="majorBidi"/>
          <w:rtl/>
        </w:rPr>
        <w:t xml:space="preserve"> מגדל עוז. </w:t>
      </w:r>
    </w:p>
  </w:footnote>
  <w:footnote w:id="19">
    <w:p w14:paraId="201D5332" w14:textId="2449FFB8" w:rsidR="00206FE5" w:rsidRPr="00206FE5" w:rsidRDefault="00206FE5" w:rsidP="00206FE5">
      <w:pPr>
        <w:pStyle w:val="a3"/>
        <w:spacing w:line="360" w:lineRule="auto"/>
        <w:rPr>
          <w:rFonts w:asciiTheme="majorBidi" w:hAnsiTheme="majorBidi" w:cstheme="majorBidi"/>
        </w:rPr>
      </w:pPr>
      <w:r w:rsidRPr="00206FE5">
        <w:rPr>
          <w:rStyle w:val="a5"/>
          <w:rFonts w:asciiTheme="majorBidi" w:hAnsiTheme="majorBidi" w:cstheme="majorBidi"/>
        </w:rPr>
        <w:footnoteRef/>
      </w:r>
      <w:r w:rsidRPr="00206FE5">
        <w:rPr>
          <w:rFonts w:asciiTheme="majorBidi" w:hAnsiTheme="majorBidi" w:cstheme="majorBidi"/>
          <w:rtl/>
        </w:rPr>
        <w:t xml:space="preserve"> עיניים למשפט.</w:t>
      </w:r>
    </w:p>
  </w:footnote>
  <w:footnote w:id="20">
    <w:p w14:paraId="12D5301E" w14:textId="77777777" w:rsidR="00A55CB9" w:rsidRPr="00C524AD" w:rsidRDefault="00A55CB9" w:rsidP="00206FE5">
      <w:pPr>
        <w:spacing w:after="0" w:line="360" w:lineRule="auto"/>
        <w:rPr>
          <w:rFonts w:asciiTheme="majorBidi" w:hAnsiTheme="majorBidi" w:cstheme="majorBidi"/>
          <w:sz w:val="20"/>
          <w:szCs w:val="20"/>
          <w:rtl/>
        </w:rPr>
      </w:pPr>
      <w:r w:rsidRPr="00C524AD">
        <w:rPr>
          <w:rStyle w:val="a5"/>
          <w:rFonts w:asciiTheme="majorBidi" w:hAnsiTheme="majorBidi" w:cstheme="majorBidi"/>
          <w:sz w:val="20"/>
          <w:szCs w:val="20"/>
        </w:rPr>
        <w:footnoteRef/>
      </w:r>
      <w:r w:rsidRPr="00C524AD">
        <w:rPr>
          <w:rFonts w:asciiTheme="majorBidi" w:hAnsiTheme="majorBidi" w:cstheme="majorBidi"/>
          <w:sz w:val="20"/>
          <w:szCs w:val="20"/>
          <w:rtl/>
        </w:rPr>
        <w:t xml:space="preserve"> מגיד משנה הלכות אישות פרק ד הלכה א. המאירי הסתפק כיצד נפסוק כשהאשה כופה אותו:</w:t>
      </w:r>
    </w:p>
    <w:p w14:paraId="2292DB71" w14:textId="189FFFFB" w:rsidR="00A55CB9" w:rsidRPr="00C524AD" w:rsidRDefault="00A55CB9" w:rsidP="00C524AD">
      <w:pPr>
        <w:spacing w:after="0" w:line="360" w:lineRule="auto"/>
        <w:rPr>
          <w:rFonts w:ascii="David" w:hAnsi="David" w:cs="David"/>
          <w:sz w:val="20"/>
          <w:szCs w:val="20"/>
        </w:rPr>
      </w:pPr>
      <w:r w:rsidRPr="00C524AD">
        <w:rPr>
          <w:rFonts w:ascii="David" w:hAnsi="David" w:cs="David"/>
          <w:sz w:val="20"/>
          <w:szCs w:val="20"/>
          <w:rtl/>
        </w:rPr>
        <w:t xml:space="preserve"> </w:t>
      </w:r>
      <w:r w:rsidRPr="00C524AD">
        <w:rPr>
          <w:rFonts w:ascii="David" w:hAnsi="David" w:cs="David" w:hint="cs"/>
          <w:sz w:val="20"/>
          <w:szCs w:val="20"/>
          <w:rtl/>
        </w:rPr>
        <w:t>"</w:t>
      </w:r>
      <w:r w:rsidRPr="00C524AD">
        <w:rPr>
          <w:rFonts w:ascii="David" w:hAnsi="David" w:cs="David"/>
          <w:sz w:val="20"/>
          <w:szCs w:val="20"/>
          <w:rtl/>
        </w:rPr>
        <w:t xml:space="preserve">יש לפקפק בה שאם האונס בא </w:t>
      </w:r>
      <w:r w:rsidRPr="00C524AD">
        <w:rPr>
          <w:rFonts w:ascii="David" w:hAnsi="David" w:cs="David"/>
          <w:b/>
          <w:bCs/>
          <w:sz w:val="20"/>
          <w:szCs w:val="20"/>
          <w:rtl/>
        </w:rPr>
        <w:t>מצד האשה</w:t>
      </w:r>
      <w:r w:rsidRPr="00C524AD">
        <w:rPr>
          <w:rFonts w:ascii="David" w:hAnsi="David" w:cs="David"/>
          <w:sz w:val="20"/>
          <w:szCs w:val="20"/>
          <w:rtl/>
        </w:rPr>
        <w:t xml:space="preserve"> אף זה שלא כהוגן ואיפשר שמתוך שאין מצוי כלל לא כללוה בדין הפקעה</w:t>
      </w:r>
      <w:r w:rsidRPr="00C524AD">
        <w:rPr>
          <w:rFonts w:ascii="David" w:hAnsi="David" w:cs="David" w:hint="cs"/>
          <w:sz w:val="20"/>
          <w:szCs w:val="20"/>
          <w:rtl/>
        </w:rPr>
        <w:t>.</w:t>
      </w:r>
      <w:r w:rsidRPr="00C524AD">
        <w:rPr>
          <w:rFonts w:ascii="David" w:hAnsi="David" w:cs="David"/>
          <w:sz w:val="20"/>
          <w:szCs w:val="20"/>
          <w:rtl/>
        </w:rPr>
        <w:t xml:space="preserve"> והדברים סתומים ואין לנו בהם אלא לדון אחר המחמיר</w:t>
      </w:r>
      <w:r w:rsidRPr="00C524AD">
        <w:rPr>
          <w:rFonts w:ascii="David" w:hAnsi="David" w:cs="David" w:hint="cs"/>
          <w:sz w:val="20"/>
          <w:szCs w:val="20"/>
          <w:rtl/>
        </w:rPr>
        <w:t>".</w:t>
      </w:r>
    </w:p>
  </w:footnote>
  <w:footnote w:id="21">
    <w:p w14:paraId="2FD85F42" w14:textId="020410DD" w:rsidR="00DA58EF" w:rsidRPr="00DA58EF" w:rsidRDefault="00DA58EF" w:rsidP="00DA58EF">
      <w:pPr>
        <w:pStyle w:val="a3"/>
        <w:spacing w:line="360" w:lineRule="auto"/>
        <w:rPr>
          <w:rFonts w:asciiTheme="majorBidi" w:hAnsiTheme="majorBidi" w:cstheme="majorBidi"/>
        </w:rPr>
      </w:pPr>
      <w:r w:rsidRPr="00DA58EF">
        <w:rPr>
          <w:rStyle w:val="a5"/>
          <w:rFonts w:asciiTheme="majorBidi" w:hAnsiTheme="majorBidi" w:cstheme="majorBidi"/>
        </w:rPr>
        <w:footnoteRef/>
      </w:r>
      <w:r w:rsidRPr="00DA58EF">
        <w:rPr>
          <w:rFonts w:asciiTheme="majorBidi" w:hAnsiTheme="majorBidi" w:cstheme="majorBidi"/>
          <w:rtl/>
        </w:rPr>
        <w:t xml:space="preserve"> בית שמואל אה"ע סימן מב אות א.</w:t>
      </w:r>
      <w:r w:rsidR="00062B86">
        <w:rPr>
          <w:rFonts w:asciiTheme="majorBidi" w:hAnsiTheme="majorBidi" w:cstheme="majorBidi" w:hint="cs"/>
          <w:rtl/>
        </w:rPr>
        <w:t xml:space="preserve"> מעניין שלא הציע שהתקנה לא תחול במקרה כזה.</w:t>
      </w:r>
    </w:p>
  </w:footnote>
  <w:footnote w:id="22">
    <w:p w14:paraId="7CF702E4" w14:textId="5D2BD909" w:rsidR="008B3C96" w:rsidRDefault="008B3C96" w:rsidP="008B3C96">
      <w:pPr>
        <w:pStyle w:val="a3"/>
        <w:spacing w:line="360" w:lineRule="auto"/>
      </w:pPr>
      <w:r>
        <w:rPr>
          <w:rStyle w:val="a5"/>
        </w:rPr>
        <w:footnoteRef/>
      </w:r>
      <w:r>
        <w:rPr>
          <w:rtl/>
        </w:rPr>
        <w:t xml:space="preserve"> </w:t>
      </w:r>
      <w:r w:rsidRPr="008B3C96">
        <w:rPr>
          <w:rFonts w:asciiTheme="majorBidi" w:hAnsiTheme="majorBidi" w:cs="Times New Roman"/>
          <w:rtl/>
        </w:rPr>
        <w:t>שו"ת חתם סופר חלק ג (אבן העזר א) סימן קיב</w:t>
      </w:r>
      <w:r>
        <w:rPr>
          <w:rFonts w:hint="cs"/>
          <w:rtl/>
        </w:rPr>
        <w:t>.</w:t>
      </w:r>
    </w:p>
  </w:footnote>
  <w:footnote w:id="23">
    <w:p w14:paraId="201478A7" w14:textId="014F2CFE" w:rsidR="00C50BEE" w:rsidRPr="00C524AD" w:rsidRDefault="00C50BEE" w:rsidP="008B3C96">
      <w:pPr>
        <w:pStyle w:val="a3"/>
        <w:spacing w:line="360" w:lineRule="auto"/>
        <w:rPr>
          <w:rFonts w:asciiTheme="majorBidi" w:hAnsiTheme="majorBidi" w:cstheme="majorBidi"/>
        </w:rPr>
      </w:pPr>
      <w:r w:rsidRPr="00C524AD">
        <w:rPr>
          <w:rStyle w:val="a5"/>
          <w:rFonts w:asciiTheme="majorBidi" w:hAnsiTheme="majorBidi" w:cstheme="majorBidi"/>
        </w:rPr>
        <w:footnoteRef/>
      </w:r>
      <w:r w:rsidRPr="00C524AD">
        <w:rPr>
          <w:rFonts w:asciiTheme="majorBidi" w:hAnsiTheme="majorBidi" w:cstheme="majorBidi"/>
          <w:rtl/>
        </w:rPr>
        <w:t xml:space="preserve"> עצמות יוסף.</w:t>
      </w:r>
      <w:r w:rsidR="00C524AD" w:rsidRPr="00C524AD">
        <w:rPr>
          <w:rFonts w:asciiTheme="majorBidi" w:hAnsiTheme="majorBidi" w:cstheme="majorBidi"/>
          <w:rtl/>
        </w:rPr>
        <w:t xml:space="preserve"> בהסבר דעת בעל העיטור. ובדעת הרמב"ם הסתפק.</w:t>
      </w:r>
    </w:p>
  </w:footnote>
  <w:footnote w:id="24">
    <w:p w14:paraId="3B16DF21" w14:textId="36C5DE45" w:rsidR="00666FE2" w:rsidRPr="00631C25" w:rsidRDefault="00666FE2" w:rsidP="00631C25">
      <w:pPr>
        <w:pStyle w:val="a3"/>
        <w:spacing w:line="360" w:lineRule="auto"/>
        <w:rPr>
          <w:rFonts w:asciiTheme="majorBidi" w:hAnsiTheme="majorBidi" w:cstheme="majorBidi"/>
          <w:rtl/>
        </w:rPr>
      </w:pPr>
      <w:r w:rsidRPr="00631C25">
        <w:rPr>
          <w:rStyle w:val="a5"/>
          <w:rFonts w:asciiTheme="majorBidi" w:hAnsiTheme="majorBidi" w:cstheme="majorBidi"/>
        </w:rPr>
        <w:footnoteRef/>
      </w:r>
      <w:r w:rsidRPr="00631C25">
        <w:rPr>
          <w:rFonts w:asciiTheme="majorBidi" w:hAnsiTheme="majorBidi" w:cstheme="majorBidi"/>
          <w:rtl/>
        </w:rPr>
        <w:t xml:space="preserve"> על פי 'שיעורי הגר"ש ישראלי</w:t>
      </w:r>
      <w:r w:rsidR="00631C25">
        <w:rPr>
          <w:rFonts w:asciiTheme="majorBidi" w:hAnsiTheme="majorBidi" w:cstheme="majorBidi" w:hint="cs"/>
          <w:rtl/>
        </w:rPr>
        <w:t xml:space="preserve"> על מסכת קידושין, תשמ"ח, הוצאה פנימית במרכז הרב</w:t>
      </w:r>
    </w:p>
  </w:footnote>
  <w:footnote w:id="25">
    <w:p w14:paraId="0B5B3855" w14:textId="50BF65A5" w:rsidR="00631C25" w:rsidRPr="00631C25" w:rsidRDefault="00631C25" w:rsidP="008B3C96">
      <w:pPr>
        <w:pStyle w:val="a3"/>
        <w:spacing w:line="360" w:lineRule="auto"/>
        <w:rPr>
          <w:rFonts w:asciiTheme="majorBidi" w:hAnsiTheme="majorBidi" w:cstheme="majorBidi"/>
          <w:rtl/>
        </w:rPr>
      </w:pPr>
      <w:r w:rsidRPr="00631C25">
        <w:rPr>
          <w:rStyle w:val="a5"/>
          <w:rFonts w:asciiTheme="majorBidi" w:hAnsiTheme="majorBidi" w:cstheme="majorBidi"/>
        </w:rPr>
        <w:footnoteRef/>
      </w:r>
      <w:r w:rsidRPr="00631C25">
        <w:rPr>
          <w:rFonts w:asciiTheme="majorBidi" w:hAnsiTheme="majorBidi" w:cstheme="majorBidi"/>
          <w:rtl/>
        </w:rPr>
        <w:t xml:space="preserve"> תוספות מסכת בבא בתרא דף מח עמוד א ד"ה אילימא.</w:t>
      </w:r>
    </w:p>
  </w:footnote>
  <w:footnote w:id="26">
    <w:p w14:paraId="6F661A0A" w14:textId="703826F7" w:rsidR="00631C25" w:rsidRPr="002C256F" w:rsidRDefault="00631C25" w:rsidP="002C256F">
      <w:pPr>
        <w:pStyle w:val="a3"/>
        <w:spacing w:line="360" w:lineRule="auto"/>
        <w:rPr>
          <w:rFonts w:asciiTheme="majorBidi" w:hAnsiTheme="majorBidi" w:cstheme="majorBidi"/>
        </w:rPr>
      </w:pPr>
      <w:r w:rsidRPr="002C256F">
        <w:rPr>
          <w:rStyle w:val="a5"/>
          <w:rFonts w:asciiTheme="majorBidi" w:hAnsiTheme="majorBidi" w:cstheme="majorBidi"/>
        </w:rPr>
        <w:footnoteRef/>
      </w:r>
      <w:r w:rsidRPr="002C256F">
        <w:rPr>
          <w:rFonts w:asciiTheme="majorBidi" w:hAnsiTheme="majorBidi" w:cstheme="majorBidi"/>
          <w:rtl/>
        </w:rPr>
        <w:t xml:space="preserve"> בבא בתרא דף מח עמוד א ד"ה אלא.</w:t>
      </w:r>
    </w:p>
  </w:footnote>
  <w:footnote w:id="27">
    <w:p w14:paraId="332708DD" w14:textId="636AE7A6" w:rsidR="00EA48F0" w:rsidRPr="002C256F" w:rsidRDefault="00EA48F0" w:rsidP="002C256F">
      <w:pPr>
        <w:spacing w:after="0" w:line="360" w:lineRule="auto"/>
        <w:rPr>
          <w:rFonts w:asciiTheme="majorBidi" w:hAnsiTheme="majorBidi" w:cstheme="majorBidi"/>
          <w:sz w:val="20"/>
          <w:szCs w:val="20"/>
        </w:rPr>
      </w:pPr>
      <w:r w:rsidRPr="002C256F">
        <w:rPr>
          <w:rStyle w:val="a5"/>
          <w:rFonts w:asciiTheme="majorBidi" w:hAnsiTheme="majorBidi" w:cstheme="majorBidi"/>
          <w:sz w:val="20"/>
          <w:szCs w:val="20"/>
        </w:rPr>
        <w:footnoteRef/>
      </w:r>
      <w:r w:rsidRPr="002C256F">
        <w:rPr>
          <w:rFonts w:asciiTheme="majorBidi" w:hAnsiTheme="majorBidi" w:cstheme="majorBidi"/>
          <w:sz w:val="20"/>
          <w:szCs w:val="20"/>
          <w:rtl/>
        </w:rPr>
        <w:t xml:space="preserve"> רשב"ם מסכת בבא בתרא דף מח עמוד א ד"ה וכן.</w:t>
      </w:r>
    </w:p>
  </w:footnote>
  <w:footnote w:id="28">
    <w:p w14:paraId="6D6E48E9" w14:textId="42F59BE8" w:rsidR="00ED41B9" w:rsidRPr="002C256F" w:rsidRDefault="00ED41B9" w:rsidP="002C256F">
      <w:pPr>
        <w:spacing w:after="0" w:line="360" w:lineRule="auto"/>
        <w:rPr>
          <w:rFonts w:asciiTheme="majorBidi" w:hAnsiTheme="majorBidi" w:cstheme="majorBidi"/>
          <w:sz w:val="20"/>
          <w:szCs w:val="20"/>
          <w:rtl/>
        </w:rPr>
      </w:pPr>
      <w:r w:rsidRPr="002C256F">
        <w:rPr>
          <w:rStyle w:val="a5"/>
          <w:rFonts w:asciiTheme="majorBidi" w:hAnsiTheme="majorBidi" w:cstheme="majorBidi"/>
          <w:sz w:val="20"/>
          <w:szCs w:val="20"/>
        </w:rPr>
        <w:footnoteRef/>
      </w:r>
      <w:r w:rsidRPr="002C256F">
        <w:rPr>
          <w:rFonts w:asciiTheme="majorBidi" w:hAnsiTheme="majorBidi" w:cstheme="majorBidi"/>
          <w:sz w:val="20"/>
          <w:szCs w:val="20"/>
          <w:rtl/>
        </w:rPr>
        <w:t xml:space="preserve"> רמב"ם הלכות גירושין פרק ב הלכה כ.</w:t>
      </w:r>
    </w:p>
  </w:footnote>
  <w:footnote w:id="29">
    <w:p w14:paraId="1FD62166" w14:textId="461678E1" w:rsidR="00ED41B9" w:rsidRPr="002C256F" w:rsidRDefault="00ED41B9" w:rsidP="002C256F">
      <w:pPr>
        <w:pStyle w:val="a3"/>
        <w:spacing w:line="360" w:lineRule="auto"/>
        <w:rPr>
          <w:rFonts w:asciiTheme="majorBidi" w:hAnsiTheme="majorBidi" w:cstheme="majorBidi"/>
          <w:rtl/>
        </w:rPr>
      </w:pPr>
      <w:r w:rsidRPr="002C256F">
        <w:rPr>
          <w:rStyle w:val="a5"/>
          <w:rFonts w:asciiTheme="majorBidi" w:hAnsiTheme="majorBidi" w:cstheme="majorBidi"/>
        </w:rPr>
        <w:footnoteRef/>
      </w:r>
      <w:r w:rsidRPr="002C256F">
        <w:rPr>
          <w:rFonts w:asciiTheme="majorBidi" w:hAnsiTheme="majorBidi" w:cstheme="majorBidi"/>
          <w:rtl/>
        </w:rPr>
        <w:t xml:space="preserve"> הלכות מכירה פרק י הלכה א.</w:t>
      </w:r>
    </w:p>
  </w:footnote>
  <w:footnote w:id="30">
    <w:p w14:paraId="3CB7D3D2" w14:textId="6FF1DE4B" w:rsidR="002C256F" w:rsidRPr="002C256F" w:rsidRDefault="002C256F" w:rsidP="002C256F">
      <w:pPr>
        <w:spacing w:after="0" w:line="360" w:lineRule="auto"/>
        <w:rPr>
          <w:rFonts w:asciiTheme="majorBidi" w:hAnsiTheme="majorBidi" w:cstheme="majorBidi"/>
          <w:sz w:val="20"/>
          <w:szCs w:val="20"/>
          <w:rtl/>
        </w:rPr>
      </w:pPr>
      <w:r w:rsidRPr="002C256F">
        <w:rPr>
          <w:rStyle w:val="a5"/>
          <w:rFonts w:asciiTheme="majorBidi" w:hAnsiTheme="majorBidi" w:cstheme="majorBidi"/>
          <w:sz w:val="20"/>
          <w:szCs w:val="20"/>
        </w:rPr>
        <w:footnoteRef/>
      </w:r>
      <w:r w:rsidRPr="002C256F">
        <w:rPr>
          <w:rFonts w:asciiTheme="majorBidi" w:hAnsiTheme="majorBidi" w:cstheme="majorBidi"/>
          <w:sz w:val="20"/>
          <w:szCs w:val="20"/>
          <w:rtl/>
        </w:rPr>
        <w:t xml:space="preserve"> אבני מילואים סימן מב אות א.</w:t>
      </w:r>
    </w:p>
    <w:p w14:paraId="3B1CF8DC" w14:textId="7345F228" w:rsidR="002C256F" w:rsidRDefault="002C256F">
      <w:pPr>
        <w:pStyle w:val="a3"/>
        <w:rPr>
          <w:rtl/>
        </w:rPr>
      </w:pPr>
    </w:p>
  </w:footnote>
  <w:footnote w:id="31">
    <w:p w14:paraId="2B2D8427" w14:textId="17876ED2" w:rsidR="00F47996" w:rsidRPr="00DA58EF" w:rsidRDefault="00F47996" w:rsidP="00DA58EF">
      <w:pPr>
        <w:pStyle w:val="a3"/>
        <w:spacing w:line="360" w:lineRule="auto"/>
        <w:rPr>
          <w:rFonts w:asciiTheme="majorBidi" w:hAnsiTheme="majorBidi" w:cstheme="majorBidi"/>
        </w:rPr>
      </w:pPr>
      <w:r w:rsidRPr="00DA58EF">
        <w:rPr>
          <w:rStyle w:val="a5"/>
          <w:rFonts w:asciiTheme="majorBidi" w:hAnsiTheme="majorBidi" w:cstheme="majorBidi"/>
        </w:rPr>
        <w:footnoteRef/>
      </w:r>
      <w:r w:rsidRPr="00DA58EF">
        <w:rPr>
          <w:rFonts w:asciiTheme="majorBidi" w:hAnsiTheme="majorBidi" w:cstheme="majorBidi"/>
          <w:rtl/>
        </w:rPr>
        <w:t xml:space="preserve"> הר"ן מסכת נדרים דף ל עמוד א ד"ה ואישה נמי.</w:t>
      </w:r>
    </w:p>
  </w:footnote>
  <w:footnote w:id="32">
    <w:p w14:paraId="372B7B54" w14:textId="402E2768" w:rsidR="008B3C96" w:rsidRPr="008B3C96" w:rsidRDefault="008B3C96" w:rsidP="008B3C96">
      <w:pPr>
        <w:spacing w:after="0" w:line="360" w:lineRule="auto"/>
        <w:rPr>
          <w:rFonts w:asciiTheme="majorBidi" w:hAnsiTheme="majorBidi" w:cstheme="majorBidi"/>
          <w:sz w:val="20"/>
          <w:szCs w:val="20"/>
          <w:rtl/>
        </w:rPr>
      </w:pPr>
      <w:r>
        <w:rPr>
          <w:rStyle w:val="a5"/>
        </w:rPr>
        <w:footnoteRef/>
      </w:r>
      <w:r>
        <w:rPr>
          <w:rtl/>
        </w:rPr>
        <w:t xml:space="preserve"> </w:t>
      </w:r>
      <w:r w:rsidRPr="008B3C96">
        <w:rPr>
          <w:rFonts w:asciiTheme="majorBidi" w:hAnsiTheme="majorBidi" w:cs="Times New Roman"/>
          <w:sz w:val="20"/>
          <w:szCs w:val="20"/>
          <w:rtl/>
        </w:rPr>
        <w:t>שו"ת חתם סופר חלק ג (אבן העזר א) סימן קיב</w:t>
      </w:r>
      <w:r w:rsidRPr="008B3C96">
        <w:rPr>
          <w:rFonts w:asciiTheme="majorBidi" w:hAnsiTheme="majorBidi" w:cstheme="majorBidi" w:hint="cs"/>
          <w:sz w:val="20"/>
          <w:szCs w:val="20"/>
          <w:rtl/>
        </w:rPr>
        <w:t xml:space="preserve"> בהסבר הרב המגיד.</w:t>
      </w:r>
    </w:p>
  </w:footnote>
  <w:footnote w:id="33">
    <w:p w14:paraId="521C0E9B" w14:textId="6A238809" w:rsidR="0009048E" w:rsidRPr="00DA58EF" w:rsidRDefault="0009048E" w:rsidP="00DA58EF">
      <w:pPr>
        <w:pStyle w:val="a3"/>
        <w:spacing w:line="360" w:lineRule="auto"/>
        <w:rPr>
          <w:rFonts w:asciiTheme="majorBidi" w:hAnsiTheme="majorBidi" w:cstheme="majorBidi"/>
          <w:rtl/>
        </w:rPr>
      </w:pPr>
      <w:r w:rsidRPr="00DA58EF">
        <w:rPr>
          <w:rStyle w:val="a5"/>
          <w:rFonts w:asciiTheme="majorBidi" w:hAnsiTheme="majorBidi" w:cstheme="majorBidi"/>
        </w:rPr>
        <w:footnoteRef/>
      </w:r>
      <w:r w:rsidRPr="00DA58EF">
        <w:rPr>
          <w:rFonts w:asciiTheme="majorBidi" w:hAnsiTheme="majorBidi" w:cstheme="majorBidi"/>
          <w:rtl/>
        </w:rPr>
        <w:t xml:space="preserve"> ומתורצת שאלה 4 לעיל, של האבני מילואים.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04362213"/>
      <w:docPartObj>
        <w:docPartGallery w:val="Page Numbers (Top of Page)"/>
        <w:docPartUnique/>
      </w:docPartObj>
    </w:sdtPr>
    <w:sdtContent>
      <w:p w14:paraId="244AC2B8" w14:textId="66409F74" w:rsidR="006E1EEB" w:rsidRDefault="006E1EEB">
        <w:pPr>
          <w:pStyle w:val="a6"/>
        </w:pPr>
        <w:r>
          <w:fldChar w:fldCharType="begin"/>
        </w:r>
        <w:r>
          <w:instrText>PAGE   \* MERGEFORMAT</w:instrText>
        </w:r>
        <w:r>
          <w:fldChar w:fldCharType="separate"/>
        </w:r>
        <w:r>
          <w:rPr>
            <w:rtl/>
            <w:lang w:val="he-IL"/>
          </w:rPr>
          <w:t>2</w:t>
        </w:r>
        <w:r>
          <w:fldChar w:fldCharType="end"/>
        </w:r>
      </w:p>
    </w:sdtContent>
  </w:sdt>
  <w:p w14:paraId="4F8A2FE8" w14:textId="77777777" w:rsidR="006E1EEB" w:rsidRDefault="006E1EE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24192"/>
    <w:multiLevelType w:val="hybridMultilevel"/>
    <w:tmpl w:val="421242C2"/>
    <w:lvl w:ilvl="0" w:tplc="5EBCDEF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E5CFA"/>
    <w:multiLevelType w:val="hybridMultilevel"/>
    <w:tmpl w:val="17DEFAC6"/>
    <w:lvl w:ilvl="0" w:tplc="42426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F11ACF"/>
    <w:multiLevelType w:val="hybridMultilevel"/>
    <w:tmpl w:val="9F340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0532859">
    <w:abstractNumId w:val="2"/>
  </w:num>
  <w:num w:numId="2" w16cid:durableId="497119173">
    <w:abstractNumId w:val="1"/>
  </w:num>
  <w:num w:numId="3" w16cid:durableId="43676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81"/>
    <w:rsid w:val="00062B86"/>
    <w:rsid w:val="0009048E"/>
    <w:rsid w:val="00206FE5"/>
    <w:rsid w:val="00293330"/>
    <w:rsid w:val="002C256F"/>
    <w:rsid w:val="0033668E"/>
    <w:rsid w:val="0034466C"/>
    <w:rsid w:val="003824C9"/>
    <w:rsid w:val="00396A84"/>
    <w:rsid w:val="00442A81"/>
    <w:rsid w:val="00466D1D"/>
    <w:rsid w:val="004B39AF"/>
    <w:rsid w:val="004E4EA0"/>
    <w:rsid w:val="00526E49"/>
    <w:rsid w:val="00531B40"/>
    <w:rsid w:val="0060765C"/>
    <w:rsid w:val="006247BB"/>
    <w:rsid w:val="00631C25"/>
    <w:rsid w:val="00637A9D"/>
    <w:rsid w:val="00641323"/>
    <w:rsid w:val="00666FE2"/>
    <w:rsid w:val="0068003C"/>
    <w:rsid w:val="0068420E"/>
    <w:rsid w:val="006E1EEB"/>
    <w:rsid w:val="00700D5D"/>
    <w:rsid w:val="007F4620"/>
    <w:rsid w:val="0089593A"/>
    <w:rsid w:val="008B3C96"/>
    <w:rsid w:val="008E3D86"/>
    <w:rsid w:val="009168BA"/>
    <w:rsid w:val="0094341F"/>
    <w:rsid w:val="00A55CB9"/>
    <w:rsid w:val="00A82CF4"/>
    <w:rsid w:val="00AE5E43"/>
    <w:rsid w:val="00B26195"/>
    <w:rsid w:val="00B54AB4"/>
    <w:rsid w:val="00C50BEE"/>
    <w:rsid w:val="00C524AD"/>
    <w:rsid w:val="00DA58EF"/>
    <w:rsid w:val="00DB49AB"/>
    <w:rsid w:val="00DD6B47"/>
    <w:rsid w:val="00E172BC"/>
    <w:rsid w:val="00E84C85"/>
    <w:rsid w:val="00E95C13"/>
    <w:rsid w:val="00EA48F0"/>
    <w:rsid w:val="00ED41B9"/>
    <w:rsid w:val="00EF1213"/>
    <w:rsid w:val="00F47996"/>
    <w:rsid w:val="00F522A5"/>
    <w:rsid w:val="00F9085A"/>
    <w:rsid w:val="00FC319C"/>
    <w:rsid w:val="00FC36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5051"/>
  <w15:chartTrackingRefBased/>
  <w15:docId w15:val="{32B6BBC6-D453-422D-AF0A-EC848C24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7BB"/>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247BB"/>
    <w:pPr>
      <w:spacing w:after="0" w:line="240" w:lineRule="auto"/>
    </w:pPr>
    <w:rPr>
      <w:sz w:val="20"/>
      <w:szCs w:val="20"/>
    </w:rPr>
  </w:style>
  <w:style w:type="character" w:customStyle="1" w:styleId="a4">
    <w:name w:val="טקסט הערת שוליים תו"/>
    <w:basedOn w:val="a0"/>
    <w:link w:val="a3"/>
    <w:uiPriority w:val="99"/>
    <w:semiHidden/>
    <w:rsid w:val="006247BB"/>
    <w:rPr>
      <w:noProof/>
      <w:sz w:val="20"/>
      <w:szCs w:val="20"/>
    </w:rPr>
  </w:style>
  <w:style w:type="character" w:styleId="a5">
    <w:name w:val="footnote reference"/>
    <w:basedOn w:val="a0"/>
    <w:uiPriority w:val="99"/>
    <w:semiHidden/>
    <w:unhideWhenUsed/>
    <w:rsid w:val="006247BB"/>
    <w:rPr>
      <w:vertAlign w:val="superscript"/>
    </w:rPr>
  </w:style>
  <w:style w:type="paragraph" w:styleId="a6">
    <w:name w:val="header"/>
    <w:basedOn w:val="a"/>
    <w:link w:val="a7"/>
    <w:uiPriority w:val="99"/>
    <w:unhideWhenUsed/>
    <w:rsid w:val="006E1EEB"/>
    <w:pPr>
      <w:tabs>
        <w:tab w:val="center" w:pos="4153"/>
        <w:tab w:val="right" w:pos="8306"/>
      </w:tabs>
      <w:spacing w:after="0" w:line="240" w:lineRule="auto"/>
    </w:pPr>
  </w:style>
  <w:style w:type="character" w:customStyle="1" w:styleId="a7">
    <w:name w:val="כותרת עליונה תו"/>
    <w:basedOn w:val="a0"/>
    <w:link w:val="a6"/>
    <w:uiPriority w:val="99"/>
    <w:rsid w:val="006E1EEB"/>
    <w:rPr>
      <w:noProof/>
    </w:rPr>
  </w:style>
  <w:style w:type="paragraph" w:styleId="a8">
    <w:name w:val="footer"/>
    <w:basedOn w:val="a"/>
    <w:link w:val="a9"/>
    <w:uiPriority w:val="99"/>
    <w:unhideWhenUsed/>
    <w:rsid w:val="006E1EEB"/>
    <w:pPr>
      <w:tabs>
        <w:tab w:val="center" w:pos="4153"/>
        <w:tab w:val="right" w:pos="8306"/>
      </w:tabs>
      <w:spacing w:after="0" w:line="240" w:lineRule="auto"/>
    </w:pPr>
  </w:style>
  <w:style w:type="character" w:customStyle="1" w:styleId="a9">
    <w:name w:val="כותרת תחתונה תו"/>
    <w:basedOn w:val="a0"/>
    <w:link w:val="a8"/>
    <w:uiPriority w:val="99"/>
    <w:rsid w:val="006E1EEB"/>
    <w:rPr>
      <w:noProof/>
    </w:rPr>
  </w:style>
  <w:style w:type="paragraph" w:styleId="aa">
    <w:name w:val="List Paragraph"/>
    <w:basedOn w:val="a"/>
    <w:uiPriority w:val="34"/>
    <w:qFormat/>
    <w:rsid w:val="0034466C"/>
    <w:pPr>
      <w:ind w:left="720"/>
      <w:contextualSpacing/>
    </w:pPr>
  </w:style>
  <w:style w:type="table" w:styleId="ab">
    <w:name w:val="Table Grid"/>
    <w:basedOn w:val="a1"/>
    <w:uiPriority w:val="3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40618-8F9F-488A-97C3-6159E133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7</Pages>
  <Words>2043</Words>
  <Characters>10217</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10</cp:revision>
  <dcterms:created xsi:type="dcterms:W3CDTF">2023-06-20T14:47:00Z</dcterms:created>
  <dcterms:modified xsi:type="dcterms:W3CDTF">2023-07-19T10:35:00Z</dcterms:modified>
</cp:coreProperties>
</file>