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048A" w14:textId="5C8E7369" w:rsidR="006F3AF7" w:rsidRPr="002F3DF4" w:rsidRDefault="006F3AF7" w:rsidP="006F3AF7">
      <w:pPr>
        <w:spacing w:after="0" w:line="360" w:lineRule="auto"/>
        <w:rPr>
          <w:rFonts w:ascii="Narkisim" w:hAnsi="Narkisim" w:cs="Narkisim"/>
          <w:sz w:val="24"/>
          <w:szCs w:val="24"/>
          <w:rtl/>
        </w:rPr>
      </w:pPr>
      <w:r w:rsidRPr="002F3DF4">
        <w:rPr>
          <w:rFonts w:ascii="Narkisim" w:hAnsi="Narkisim" w:cs="Narkisim"/>
          <w:sz w:val="24"/>
          <w:szCs w:val="24"/>
          <w:rtl/>
        </w:rPr>
        <w:t>לרבות ת"ח" שיהיה יותר ויותר ת"ח</w:t>
      </w:r>
      <w:r w:rsidRPr="002F3DF4">
        <w:rPr>
          <w:rStyle w:val="aa"/>
          <w:rFonts w:ascii="Narkisim" w:hAnsi="Narkisim" w:cs="Narkisim"/>
          <w:sz w:val="24"/>
          <w:szCs w:val="24"/>
          <w:rtl/>
        </w:rPr>
        <w:footnoteReference w:id="1"/>
      </w:r>
      <w:r w:rsidRPr="002F3DF4">
        <w:rPr>
          <w:rFonts w:ascii="Narkisim" w:hAnsi="Narkisim" w:cs="Narkisim"/>
          <w:sz w:val="24"/>
          <w:szCs w:val="24"/>
          <w:rtl/>
        </w:rPr>
        <w:t xml:space="preserve">. </w:t>
      </w:r>
    </w:p>
    <w:p w14:paraId="52EDF647" w14:textId="512554EB" w:rsidR="006F3AF7" w:rsidRPr="002F3DF4" w:rsidRDefault="006F3AF7" w:rsidP="006F3AF7">
      <w:pPr>
        <w:spacing w:after="0" w:line="360" w:lineRule="auto"/>
        <w:rPr>
          <w:rFonts w:ascii="Narkisim" w:hAnsi="Narkisim" w:cs="Narkisim"/>
          <w:sz w:val="24"/>
          <w:szCs w:val="24"/>
          <w:rtl/>
        </w:rPr>
      </w:pPr>
      <w:r w:rsidRPr="002F3DF4">
        <w:rPr>
          <w:rFonts w:ascii="Narkisim" w:hAnsi="Narkisim" w:cs="Narkisim"/>
          <w:sz w:val="24"/>
          <w:szCs w:val="24"/>
          <w:rtl/>
        </w:rPr>
        <w:t xml:space="preserve"> את ה"א תירא "לרבות ת"ח"</w:t>
      </w:r>
      <w:r w:rsidRPr="002F3DF4">
        <w:rPr>
          <w:rFonts w:ascii="Narkisim" w:hAnsi="Narkisim" w:cs="Narkisim" w:hint="cs"/>
          <w:sz w:val="24"/>
          <w:szCs w:val="24"/>
          <w:rtl/>
        </w:rPr>
        <w:t>-</w:t>
      </w:r>
      <w:r w:rsidRPr="002F3DF4">
        <w:rPr>
          <w:rFonts w:ascii="Narkisim" w:hAnsi="Narkisim" w:cs="Narkisim"/>
          <w:sz w:val="24"/>
          <w:szCs w:val="24"/>
          <w:rtl/>
        </w:rPr>
        <w:t xml:space="preserve"> היינו שגם ת"ח צריכים לקיים "את ה' אלקיך תירא</w:t>
      </w:r>
      <w:r w:rsidRPr="002F3DF4">
        <w:rPr>
          <w:rStyle w:val="aa"/>
          <w:rFonts w:ascii="Narkisim" w:hAnsi="Narkisim" w:cs="Narkisim"/>
          <w:sz w:val="24"/>
          <w:szCs w:val="24"/>
          <w:rtl/>
        </w:rPr>
        <w:footnoteReference w:id="2"/>
      </w:r>
      <w:r w:rsidR="00883D97" w:rsidRPr="002F3DF4">
        <w:rPr>
          <w:rFonts w:ascii="Narkisim" w:hAnsi="Narkisim" w:cs="Narkisim" w:hint="cs"/>
          <w:sz w:val="24"/>
          <w:szCs w:val="24"/>
          <w:rtl/>
        </w:rPr>
        <w:t>.</w:t>
      </w:r>
      <w:r w:rsidRPr="002F3DF4">
        <w:rPr>
          <w:rFonts w:ascii="Narkisim" w:hAnsi="Narkisim" w:cs="Narkisim"/>
          <w:sz w:val="24"/>
          <w:szCs w:val="24"/>
          <w:rtl/>
        </w:rPr>
        <w:t xml:space="preserve"> </w:t>
      </w:r>
    </w:p>
    <w:p w14:paraId="7616913F" w14:textId="77777777" w:rsidR="006F3AF7" w:rsidRPr="002F3DF4" w:rsidRDefault="006F3AF7" w:rsidP="005C2A8A">
      <w:pPr>
        <w:spacing w:after="0" w:line="360" w:lineRule="auto"/>
        <w:rPr>
          <w:rFonts w:asciiTheme="majorBidi" w:hAnsiTheme="majorBidi" w:cstheme="majorBidi"/>
          <w:sz w:val="24"/>
          <w:szCs w:val="24"/>
          <w:rtl/>
        </w:rPr>
      </w:pPr>
    </w:p>
    <w:p w14:paraId="6DA9B0C2" w14:textId="63E8D3EA" w:rsidR="005C2A8A" w:rsidRPr="002F3DF4" w:rsidRDefault="005C2A8A" w:rsidP="005C2A8A">
      <w:pPr>
        <w:spacing w:after="0" w:line="360" w:lineRule="auto"/>
        <w:rPr>
          <w:rFonts w:asciiTheme="majorBidi" w:hAnsiTheme="majorBidi" w:cstheme="majorBidi"/>
          <w:sz w:val="24"/>
          <w:szCs w:val="24"/>
          <w:rtl/>
        </w:rPr>
      </w:pPr>
      <w:r w:rsidRPr="002F3DF4">
        <w:rPr>
          <w:rFonts w:asciiTheme="majorBidi" w:hAnsiTheme="majorBidi" w:cstheme="majorBidi"/>
          <w:sz w:val="24"/>
          <w:szCs w:val="24"/>
          <w:rtl/>
        </w:rPr>
        <w:t>מסכת בבא קמא דף מא עמוד ב</w:t>
      </w:r>
    </w:p>
    <w:p w14:paraId="0D3DD501" w14:textId="2E658F40" w:rsidR="00A82CF4" w:rsidRPr="002F3DF4" w:rsidRDefault="005C2A8A" w:rsidP="005C2A8A">
      <w:pPr>
        <w:spacing w:after="0" w:line="360" w:lineRule="auto"/>
        <w:rPr>
          <w:rFonts w:asciiTheme="majorBidi" w:hAnsiTheme="majorBidi" w:cstheme="majorBidi"/>
          <w:sz w:val="24"/>
          <w:szCs w:val="24"/>
          <w:rtl/>
        </w:rPr>
      </w:pPr>
      <w:r w:rsidRPr="002F3DF4">
        <w:rPr>
          <w:rFonts w:asciiTheme="majorBidi" w:hAnsiTheme="majorBidi" w:cstheme="majorBidi"/>
          <w:sz w:val="24"/>
          <w:szCs w:val="24"/>
          <w:rtl/>
        </w:rPr>
        <w:t>ולהנך תנאי דמפקי ליה להאי בעל השור נקי לדרשה אחרינא, [כדבעינן למימר קמן,] הנאת עורו מנא להו? נפקא להו מאת בשרו - את הטפל לבשרו, מאי ניהו? עורו. והאי תנא את לא דריש, כדתניא: שמעון העמסוני, ואמרי לה נחמיה העמסוני היה דורש כל אתין שבתורה, כיון שהגיע לאת ה' אלהיך תירא פירש; אמרו לו תלמידיו: רבי, כל אתין שדרשת מה תהא עליהן? אמר להם: כשם שקבלתי שכר על הדרישה, כך קבלתי שכר על הפרישה</w:t>
      </w:r>
      <w:r w:rsidR="00E20986" w:rsidRPr="002F3DF4">
        <w:rPr>
          <w:rStyle w:val="aa"/>
          <w:rFonts w:asciiTheme="majorBidi" w:hAnsiTheme="majorBidi" w:cstheme="majorBidi"/>
          <w:sz w:val="24"/>
          <w:szCs w:val="24"/>
          <w:rtl/>
        </w:rPr>
        <w:footnoteReference w:id="3"/>
      </w:r>
      <w:r w:rsidRPr="002F3DF4">
        <w:rPr>
          <w:rFonts w:asciiTheme="majorBidi" w:hAnsiTheme="majorBidi" w:cstheme="majorBidi"/>
          <w:sz w:val="24"/>
          <w:szCs w:val="24"/>
          <w:rtl/>
        </w:rPr>
        <w:t>; עד שבא ר' עקיבא ולימד, את ה' אלהיך תירא - לרבות תלמידי חכמים.</w:t>
      </w:r>
    </w:p>
    <w:p w14:paraId="646DCC9F" w14:textId="77777777" w:rsidR="00802A8B" w:rsidRPr="002F3DF4" w:rsidRDefault="005C2A8A" w:rsidP="00802A8B">
      <w:pPr>
        <w:spacing w:after="0" w:line="360" w:lineRule="auto"/>
        <w:jc w:val="center"/>
        <w:rPr>
          <w:rFonts w:asciiTheme="majorBidi" w:hAnsiTheme="majorBidi" w:cstheme="majorBidi"/>
          <w:b/>
          <w:bCs/>
          <w:sz w:val="28"/>
          <w:szCs w:val="28"/>
          <w:u w:val="single"/>
          <w:rtl/>
        </w:rPr>
      </w:pPr>
      <w:r w:rsidRPr="002F3DF4">
        <w:rPr>
          <w:rFonts w:asciiTheme="majorBidi" w:hAnsiTheme="majorBidi" w:cstheme="majorBidi" w:hint="cs"/>
          <w:b/>
          <w:bCs/>
          <w:sz w:val="28"/>
          <w:szCs w:val="28"/>
          <w:u w:val="single"/>
          <w:rtl/>
        </w:rPr>
        <w:t xml:space="preserve">'את' </w:t>
      </w:r>
      <w:r w:rsidRPr="002F3DF4">
        <w:rPr>
          <w:rFonts w:asciiTheme="majorBidi" w:hAnsiTheme="majorBidi" w:cstheme="majorBidi"/>
          <w:b/>
          <w:bCs/>
          <w:sz w:val="28"/>
          <w:szCs w:val="28"/>
          <w:u w:val="single"/>
          <w:rtl/>
        </w:rPr>
        <w:t>–</w:t>
      </w:r>
      <w:r w:rsidRPr="002F3DF4">
        <w:rPr>
          <w:rFonts w:asciiTheme="majorBidi" w:hAnsiTheme="majorBidi" w:cstheme="majorBidi" w:hint="cs"/>
          <w:b/>
          <w:bCs/>
          <w:sz w:val="28"/>
          <w:szCs w:val="28"/>
          <w:u w:val="single"/>
          <w:rtl/>
        </w:rPr>
        <w:t xml:space="preserve"> לרבות</w:t>
      </w:r>
    </w:p>
    <w:p w14:paraId="18EEA9DB" w14:textId="6A94FD8F" w:rsidR="004248DD" w:rsidRPr="002F3DF4" w:rsidRDefault="00802A8B" w:rsidP="007C7160">
      <w:pPr>
        <w:spacing w:after="0" w:line="360" w:lineRule="auto"/>
        <w:rPr>
          <w:rFonts w:asciiTheme="majorBidi" w:hAnsiTheme="majorBidi" w:cstheme="majorBidi"/>
          <w:b/>
          <w:bCs/>
          <w:sz w:val="28"/>
          <w:szCs w:val="28"/>
          <w:u w:val="single"/>
        </w:rPr>
      </w:pPr>
      <w:r w:rsidRPr="002F3DF4">
        <w:rPr>
          <w:rFonts w:asciiTheme="majorBidi" w:hAnsiTheme="majorBidi" w:cstheme="majorBidi" w:hint="cs"/>
          <w:b/>
          <w:bCs/>
          <w:sz w:val="24"/>
          <w:szCs w:val="24"/>
          <w:rtl/>
        </w:rPr>
        <w:t>א.</w:t>
      </w:r>
      <w:r w:rsidR="009503C4" w:rsidRPr="002F3DF4">
        <w:rPr>
          <w:rFonts w:asciiTheme="majorBidi" w:hAnsiTheme="majorBidi" w:cstheme="majorBidi" w:hint="cs"/>
          <w:b/>
          <w:bCs/>
          <w:sz w:val="24"/>
          <w:szCs w:val="24"/>
          <w:rtl/>
        </w:rPr>
        <w:t>משמעות המילה את</w:t>
      </w:r>
      <w:r w:rsidR="009503C4" w:rsidRPr="002F3DF4">
        <w:rPr>
          <w:rFonts w:ascii="Arial" w:hAnsi="Arial" w:cs="Arial"/>
          <w:sz w:val="24"/>
          <w:szCs w:val="24"/>
        </w:rPr>
        <w:br/>
      </w:r>
      <w:r w:rsidR="004248DD" w:rsidRPr="002F3DF4">
        <w:rPr>
          <w:rFonts w:asciiTheme="majorBidi" w:hAnsiTheme="majorBidi" w:cstheme="majorBidi" w:hint="cs"/>
          <w:sz w:val="24"/>
          <w:szCs w:val="24"/>
          <w:rtl/>
        </w:rPr>
        <w:t xml:space="preserve">בעברית למילה </w:t>
      </w:r>
      <w:r w:rsidRPr="002F3DF4">
        <w:rPr>
          <w:rFonts w:asciiTheme="majorBidi" w:hAnsiTheme="majorBidi" w:cstheme="majorBidi"/>
          <w:sz w:val="24"/>
          <w:szCs w:val="24"/>
          <w:rtl/>
        </w:rPr>
        <w:t>'</w:t>
      </w:r>
      <w:r w:rsidRPr="002F3DF4">
        <w:rPr>
          <w:rFonts w:asciiTheme="majorBidi" w:hAnsiTheme="majorBidi" w:cstheme="majorBidi" w:hint="cs"/>
          <w:sz w:val="24"/>
          <w:szCs w:val="24"/>
          <w:rtl/>
        </w:rPr>
        <w:t>את</w:t>
      </w:r>
      <w:r w:rsidRPr="002F3DF4">
        <w:rPr>
          <w:rFonts w:asciiTheme="majorBidi" w:hAnsiTheme="majorBidi" w:cstheme="majorBidi"/>
          <w:sz w:val="24"/>
          <w:szCs w:val="24"/>
          <w:rtl/>
        </w:rPr>
        <w:t>'</w:t>
      </w:r>
      <w:r w:rsidR="004248DD" w:rsidRPr="002F3DF4">
        <w:rPr>
          <w:rFonts w:asciiTheme="majorBidi" w:hAnsiTheme="majorBidi" w:cstheme="majorBidi" w:hint="cs"/>
          <w:sz w:val="24"/>
          <w:szCs w:val="24"/>
          <w:rtl/>
        </w:rPr>
        <w:t xml:space="preserve"> ישנם שני מובנים. המקובל בימינו הוא הקדמה למושא, וה</w:t>
      </w:r>
      <w:r w:rsidRPr="002F3DF4">
        <w:rPr>
          <w:rFonts w:asciiTheme="majorBidi" w:hAnsiTheme="majorBidi" w:cstheme="majorBidi" w:hint="cs"/>
          <w:sz w:val="24"/>
          <w:szCs w:val="24"/>
          <w:rtl/>
        </w:rPr>
        <w:t>ביאור ה</w:t>
      </w:r>
      <w:r w:rsidR="004248DD" w:rsidRPr="002F3DF4">
        <w:rPr>
          <w:rFonts w:asciiTheme="majorBidi" w:hAnsiTheme="majorBidi" w:cstheme="majorBidi" w:hint="cs"/>
          <w:sz w:val="24"/>
          <w:szCs w:val="24"/>
          <w:rtl/>
        </w:rPr>
        <w:t xml:space="preserve">נוסף הוא 'עם', למשל: </w:t>
      </w:r>
      <w:r w:rsidR="007C7160" w:rsidRPr="002F3DF4">
        <w:rPr>
          <w:rFonts w:asciiTheme="majorBidi" w:hAnsiTheme="majorBidi" w:cstheme="majorBidi" w:hint="cs"/>
          <w:b/>
          <w:bCs/>
          <w:sz w:val="28"/>
          <w:szCs w:val="28"/>
          <w:rtl/>
        </w:rPr>
        <w:t xml:space="preserve"> </w:t>
      </w:r>
      <w:r w:rsidR="007C7160" w:rsidRPr="002F3DF4">
        <w:rPr>
          <w:rFonts w:asciiTheme="minorBidi" w:hAnsiTheme="minorBidi"/>
          <w:b/>
          <w:bCs/>
          <w:rtl/>
        </w:rPr>
        <w:t>(א)</w:t>
      </w:r>
      <w:r w:rsidR="004248DD" w:rsidRPr="002F3DF4">
        <w:rPr>
          <w:rFonts w:asciiTheme="minorBidi" w:hAnsiTheme="minorBidi"/>
          <w:rtl/>
        </w:rPr>
        <w:t>וְאֵ֗לֶּה</w:t>
      </w:r>
      <w:r w:rsidR="004248DD" w:rsidRPr="002F3DF4">
        <w:rPr>
          <w:rFonts w:ascii="Arial" w:hAnsi="Arial" w:cs="Arial"/>
          <w:rtl/>
        </w:rPr>
        <w:t xml:space="preserve"> שְׁמוֹת֙ בְּנֵ֣י יִשְׂרָאֵ֔ל הַבָּאִ֖ים מִצְרָ֑יְמָה </w:t>
      </w:r>
      <w:r w:rsidR="004248DD" w:rsidRPr="002F3DF4">
        <w:rPr>
          <w:rFonts w:ascii="Arial" w:hAnsi="Arial" w:cs="Arial"/>
          <w:b/>
          <w:bCs/>
          <w:rtl/>
        </w:rPr>
        <w:t>אֵ֣ת</w:t>
      </w:r>
      <w:r w:rsidR="004248DD" w:rsidRPr="002F3DF4">
        <w:rPr>
          <w:rFonts w:ascii="Arial" w:hAnsi="Arial" w:cs="Arial"/>
          <w:rtl/>
        </w:rPr>
        <w:t xml:space="preserve"> יַעֲקֹ֔ב אִ֥ישׁ וּבֵית֖וֹ בָּֽאוּ</w:t>
      </w:r>
      <w:r w:rsidR="004248DD" w:rsidRPr="002F3DF4">
        <w:rPr>
          <w:rStyle w:val="aa"/>
          <w:rFonts w:ascii="Arial" w:hAnsi="Arial" w:cs="Arial"/>
          <w:rtl/>
        </w:rPr>
        <w:footnoteReference w:id="4"/>
      </w:r>
      <w:r w:rsidR="004248DD" w:rsidRPr="002F3DF4">
        <w:rPr>
          <w:rFonts w:ascii="Arial" w:hAnsi="Arial" w:cs="Arial" w:hint="cs"/>
          <w:rtl/>
        </w:rPr>
        <w:t xml:space="preserve">". </w:t>
      </w:r>
      <w:r w:rsidR="004248DD" w:rsidRPr="002F3DF4">
        <w:rPr>
          <w:rFonts w:asciiTheme="majorBidi" w:hAnsiTheme="majorBidi" w:cstheme="majorBidi"/>
          <w:sz w:val="24"/>
          <w:szCs w:val="24"/>
          <w:rtl/>
        </w:rPr>
        <w:t xml:space="preserve">משמעות </w:t>
      </w:r>
      <w:r w:rsidR="004248DD" w:rsidRPr="002F3DF4">
        <w:rPr>
          <w:rFonts w:asciiTheme="majorBidi" w:hAnsiTheme="majorBidi" w:cstheme="majorBidi" w:hint="cs"/>
          <w:sz w:val="24"/>
          <w:szCs w:val="24"/>
          <w:rtl/>
        </w:rPr>
        <w:t xml:space="preserve">זו שכיחה </w:t>
      </w:r>
      <w:r w:rsidR="007C7160" w:rsidRPr="002F3DF4">
        <w:rPr>
          <w:rFonts w:asciiTheme="majorBidi" w:hAnsiTheme="majorBidi" w:cstheme="majorBidi" w:hint="cs"/>
          <w:sz w:val="24"/>
          <w:szCs w:val="24"/>
          <w:rtl/>
        </w:rPr>
        <w:t xml:space="preserve">בזמננו, </w:t>
      </w:r>
      <w:r w:rsidR="004248DD" w:rsidRPr="002F3DF4">
        <w:rPr>
          <w:rFonts w:asciiTheme="majorBidi" w:hAnsiTheme="majorBidi" w:cstheme="majorBidi" w:hint="cs"/>
          <w:sz w:val="24"/>
          <w:szCs w:val="24"/>
          <w:rtl/>
        </w:rPr>
        <w:t>לציון</w:t>
      </w:r>
      <w:r w:rsidRPr="002F3DF4">
        <w:rPr>
          <w:rFonts w:asciiTheme="majorBidi" w:hAnsiTheme="majorBidi" w:cstheme="majorBidi" w:hint="cs"/>
          <w:sz w:val="24"/>
          <w:szCs w:val="24"/>
          <w:rtl/>
        </w:rPr>
        <w:t xml:space="preserve"> </w:t>
      </w:r>
      <w:r w:rsidR="004248DD" w:rsidRPr="002F3DF4">
        <w:rPr>
          <w:rFonts w:asciiTheme="majorBidi" w:hAnsiTheme="majorBidi" w:cstheme="majorBidi"/>
          <w:sz w:val="24"/>
          <w:szCs w:val="24"/>
          <w:rtl/>
        </w:rPr>
        <w:t xml:space="preserve">שותפות  עסקית למשל. </w:t>
      </w:r>
      <w:r w:rsidR="004248DD" w:rsidRPr="002F3DF4">
        <w:rPr>
          <w:rFonts w:asciiTheme="majorBidi" w:hAnsiTheme="majorBidi" w:cstheme="majorBidi" w:hint="cs"/>
          <w:sz w:val="24"/>
          <w:szCs w:val="24"/>
          <w:rtl/>
        </w:rPr>
        <w:t xml:space="preserve">בן גוריון טען שהמילה </w:t>
      </w:r>
      <w:r w:rsidRPr="002F3DF4">
        <w:rPr>
          <w:rFonts w:asciiTheme="majorBidi" w:hAnsiTheme="majorBidi" w:cstheme="majorBidi"/>
          <w:sz w:val="24"/>
          <w:szCs w:val="24"/>
          <w:rtl/>
        </w:rPr>
        <w:t>'</w:t>
      </w:r>
      <w:r w:rsidRPr="002F3DF4">
        <w:rPr>
          <w:rFonts w:asciiTheme="majorBidi" w:hAnsiTheme="majorBidi" w:cstheme="majorBidi" w:hint="cs"/>
          <w:sz w:val="24"/>
          <w:szCs w:val="24"/>
          <w:rtl/>
        </w:rPr>
        <w:t>את</w:t>
      </w:r>
      <w:r w:rsidRPr="002F3DF4">
        <w:rPr>
          <w:rFonts w:asciiTheme="majorBidi" w:hAnsiTheme="majorBidi" w:cstheme="majorBidi"/>
          <w:sz w:val="24"/>
          <w:szCs w:val="24"/>
          <w:rtl/>
        </w:rPr>
        <w:t>'</w:t>
      </w:r>
      <w:r w:rsidR="004248DD" w:rsidRPr="002F3DF4">
        <w:rPr>
          <w:rFonts w:asciiTheme="majorBidi" w:hAnsiTheme="majorBidi" w:cstheme="majorBidi" w:hint="cs"/>
          <w:sz w:val="24"/>
          <w:szCs w:val="24"/>
          <w:rtl/>
        </w:rPr>
        <w:t xml:space="preserve"> "</w:t>
      </w:r>
      <w:r w:rsidR="004248DD" w:rsidRPr="002F3DF4">
        <w:rPr>
          <w:rFonts w:ascii="David" w:hAnsi="David" w:cs="David" w:hint="cs"/>
          <w:sz w:val="24"/>
          <w:szCs w:val="24"/>
          <w:rtl/>
        </w:rPr>
        <w:t>ברוב הגדול של המקרים  היא מיותרת לחלוטין.. חכמינו הרגישו בדבר</w:t>
      </w:r>
      <w:r w:rsidR="00E7427B">
        <w:rPr>
          <w:rFonts w:ascii="David" w:hAnsi="David" w:cs="David" w:hint="cs"/>
          <w:sz w:val="24"/>
          <w:szCs w:val="24"/>
          <w:rtl/>
        </w:rPr>
        <w:t>,</w:t>
      </w:r>
      <w:r w:rsidR="004248DD" w:rsidRPr="002F3DF4">
        <w:rPr>
          <w:rFonts w:ascii="David" w:hAnsi="David" w:cs="David" w:hint="cs"/>
          <w:sz w:val="24"/>
          <w:szCs w:val="24"/>
          <w:rtl/>
        </w:rPr>
        <w:t xml:space="preserve"> ו</w:t>
      </w:r>
      <w:r w:rsidRPr="002F3DF4">
        <w:rPr>
          <w:rFonts w:ascii="David" w:hAnsi="David" w:cs="David" w:hint="cs"/>
          <w:sz w:val="24"/>
          <w:szCs w:val="24"/>
          <w:rtl/>
        </w:rPr>
        <w:t>רבי עקיבא</w:t>
      </w:r>
      <w:r w:rsidR="004248DD" w:rsidRPr="002F3DF4">
        <w:rPr>
          <w:rFonts w:ascii="David" w:hAnsi="David" w:cs="David" w:hint="cs"/>
          <w:sz w:val="24"/>
          <w:szCs w:val="24"/>
          <w:rtl/>
        </w:rPr>
        <w:t xml:space="preserve"> היה דורש משום כך תילי תילים של הלכות על </w:t>
      </w:r>
      <w:r w:rsidRPr="002F3DF4">
        <w:rPr>
          <w:rFonts w:ascii="David" w:hAnsi="David" w:cs="David"/>
          <w:sz w:val="24"/>
          <w:szCs w:val="24"/>
          <w:rtl/>
        </w:rPr>
        <w:t>'</w:t>
      </w:r>
      <w:r w:rsidRPr="002F3DF4">
        <w:rPr>
          <w:rFonts w:ascii="David" w:hAnsi="David" w:cs="David" w:hint="cs"/>
          <w:sz w:val="24"/>
          <w:szCs w:val="24"/>
          <w:rtl/>
        </w:rPr>
        <w:t>את</w:t>
      </w:r>
      <w:r w:rsidRPr="002F3DF4">
        <w:rPr>
          <w:rFonts w:ascii="David" w:hAnsi="David" w:cs="David"/>
          <w:sz w:val="24"/>
          <w:szCs w:val="24"/>
          <w:rtl/>
        </w:rPr>
        <w:t>'</w:t>
      </w:r>
      <w:r w:rsidR="004248DD" w:rsidRPr="002F3DF4">
        <w:rPr>
          <w:rFonts w:ascii="David" w:hAnsi="David" w:cs="David" w:hint="cs"/>
          <w:sz w:val="24"/>
          <w:szCs w:val="24"/>
          <w:rtl/>
        </w:rPr>
        <w:t>.. סימן ש</w:t>
      </w:r>
      <w:r w:rsidRPr="002F3DF4">
        <w:rPr>
          <w:rFonts w:ascii="David" w:hAnsi="David" w:cs="David"/>
          <w:sz w:val="24"/>
          <w:szCs w:val="24"/>
          <w:rtl/>
        </w:rPr>
        <w:t>'</w:t>
      </w:r>
      <w:r w:rsidRPr="002F3DF4">
        <w:rPr>
          <w:rFonts w:ascii="David" w:hAnsi="David" w:cs="David" w:hint="cs"/>
          <w:sz w:val="24"/>
          <w:szCs w:val="24"/>
          <w:rtl/>
        </w:rPr>
        <w:t>את</w:t>
      </w:r>
      <w:r w:rsidRPr="002F3DF4">
        <w:rPr>
          <w:rFonts w:ascii="David" w:hAnsi="David" w:cs="David"/>
          <w:sz w:val="24"/>
          <w:szCs w:val="24"/>
          <w:rtl/>
        </w:rPr>
        <w:t>'</w:t>
      </w:r>
      <w:r w:rsidR="004248DD" w:rsidRPr="002F3DF4">
        <w:rPr>
          <w:rFonts w:ascii="David" w:hAnsi="David" w:cs="David" w:hint="cs"/>
          <w:sz w:val="24"/>
          <w:szCs w:val="24"/>
          <w:rtl/>
        </w:rPr>
        <w:t xml:space="preserve"> אינו נחוץ לגופו". </w:t>
      </w:r>
      <w:r w:rsidR="004248DD" w:rsidRPr="002F3DF4">
        <w:rPr>
          <w:rFonts w:asciiTheme="majorBidi" w:hAnsiTheme="majorBidi" w:cstheme="majorBidi" w:hint="cs"/>
          <w:sz w:val="24"/>
          <w:szCs w:val="24"/>
          <w:rtl/>
        </w:rPr>
        <w:t>בלשנים חלקו על כך: "</w:t>
      </w:r>
      <w:r w:rsidR="004248DD" w:rsidRPr="002F3DF4">
        <w:rPr>
          <w:rFonts w:ascii="David" w:hAnsi="David" w:cs="David" w:hint="cs"/>
          <w:sz w:val="24"/>
          <w:szCs w:val="24"/>
          <w:rtl/>
        </w:rPr>
        <w:t xml:space="preserve">כל העוקר </w:t>
      </w:r>
      <w:r w:rsidRPr="002F3DF4">
        <w:rPr>
          <w:rFonts w:ascii="David" w:hAnsi="David" w:cs="David"/>
          <w:sz w:val="24"/>
          <w:szCs w:val="24"/>
          <w:rtl/>
        </w:rPr>
        <w:t>'</w:t>
      </w:r>
      <w:r w:rsidRPr="002F3DF4">
        <w:rPr>
          <w:rFonts w:ascii="David" w:hAnsi="David" w:cs="David" w:hint="cs"/>
          <w:sz w:val="24"/>
          <w:szCs w:val="24"/>
          <w:rtl/>
        </w:rPr>
        <w:t>את</w:t>
      </w:r>
      <w:r w:rsidRPr="002F3DF4">
        <w:rPr>
          <w:rFonts w:ascii="David" w:hAnsi="David" w:cs="David"/>
          <w:sz w:val="24"/>
          <w:szCs w:val="24"/>
          <w:rtl/>
        </w:rPr>
        <w:t>'</w:t>
      </w:r>
      <w:r w:rsidR="004248DD" w:rsidRPr="002F3DF4">
        <w:rPr>
          <w:rFonts w:ascii="David" w:hAnsi="David" w:cs="David" w:hint="cs"/>
          <w:sz w:val="24"/>
          <w:szCs w:val="24"/>
          <w:rtl/>
        </w:rPr>
        <w:t xml:space="preserve"> מן המשפט בכוונה ובדעת, כ</w:t>
      </w:r>
      <w:r w:rsidR="007C7160" w:rsidRPr="002F3DF4">
        <w:rPr>
          <w:rFonts w:ascii="David" w:hAnsi="David" w:cs="David" w:hint="cs"/>
          <w:sz w:val="24"/>
          <w:szCs w:val="24"/>
          <w:rtl/>
        </w:rPr>
        <w:t>א</w:t>
      </w:r>
      <w:r w:rsidR="004248DD" w:rsidRPr="002F3DF4">
        <w:rPr>
          <w:rFonts w:ascii="David" w:hAnsi="David" w:cs="David" w:hint="cs"/>
          <w:sz w:val="24"/>
          <w:szCs w:val="24"/>
          <w:rtl/>
        </w:rPr>
        <w:t>ילו עוקר מפיו שן בריאה</w:t>
      </w:r>
      <w:r w:rsidR="004248DD" w:rsidRPr="002F3DF4">
        <w:rPr>
          <w:rStyle w:val="aa"/>
          <w:rFonts w:ascii="David" w:hAnsi="David" w:cs="David"/>
          <w:sz w:val="24"/>
          <w:szCs w:val="24"/>
          <w:rtl/>
        </w:rPr>
        <w:footnoteReference w:id="5"/>
      </w:r>
      <w:r w:rsidR="004248DD" w:rsidRPr="002F3DF4">
        <w:rPr>
          <w:rFonts w:ascii="David" w:hAnsi="David" w:cs="David" w:hint="cs"/>
          <w:sz w:val="24"/>
          <w:szCs w:val="24"/>
          <w:rtl/>
        </w:rPr>
        <w:t>".</w:t>
      </w:r>
      <w:r w:rsidR="00A31D8B" w:rsidRPr="002F3DF4">
        <w:rPr>
          <w:rFonts w:ascii="David" w:hAnsi="David" w:cs="David" w:hint="cs"/>
          <w:sz w:val="24"/>
          <w:szCs w:val="24"/>
          <w:rtl/>
        </w:rPr>
        <w:t xml:space="preserve"> </w:t>
      </w:r>
      <w:r w:rsidR="00A31D8B" w:rsidRPr="002F3DF4">
        <w:rPr>
          <w:rFonts w:asciiTheme="majorBidi" w:hAnsiTheme="majorBidi" w:cstheme="majorBidi"/>
          <w:sz w:val="24"/>
          <w:szCs w:val="24"/>
          <w:rtl/>
        </w:rPr>
        <w:t xml:space="preserve">בחלק מהמקומות העדר המילה </w:t>
      </w:r>
      <w:r w:rsidR="007C7160" w:rsidRPr="002F3DF4">
        <w:rPr>
          <w:rFonts w:asciiTheme="majorBidi" w:hAnsiTheme="majorBidi" w:cstheme="majorBidi" w:hint="cs"/>
          <w:sz w:val="24"/>
          <w:szCs w:val="24"/>
          <w:rtl/>
        </w:rPr>
        <w:t>על</w:t>
      </w:r>
      <w:r w:rsidR="00A31D8B" w:rsidRPr="002F3DF4">
        <w:rPr>
          <w:rFonts w:asciiTheme="majorBidi" w:hAnsiTheme="majorBidi" w:cstheme="majorBidi"/>
          <w:sz w:val="24"/>
          <w:szCs w:val="24"/>
          <w:rtl/>
        </w:rPr>
        <w:t>ול לגרור משמעות שגויה או כפולה</w:t>
      </w:r>
      <w:r w:rsidR="00A31D8B" w:rsidRPr="002F3DF4">
        <w:rPr>
          <w:rFonts w:asciiTheme="majorBidi" w:hAnsiTheme="majorBidi" w:cstheme="majorBidi" w:hint="cs"/>
          <w:sz w:val="24"/>
          <w:szCs w:val="24"/>
          <w:rtl/>
        </w:rPr>
        <w:t xml:space="preserve">. על הפסוק </w:t>
      </w:r>
      <w:r w:rsidR="00A31D8B" w:rsidRPr="002F3DF4">
        <w:rPr>
          <w:rFonts w:asciiTheme="minorBidi" w:hAnsiTheme="minorBidi"/>
          <w:rtl/>
        </w:rPr>
        <w:t>(ח) וַיּוּשַׁ֞ב אֶת־מֹשֶׁ֤ה וְאֶֽת־אַהֲרֹן֙ אֶל־פַּרְעֹ֔ה</w:t>
      </w:r>
      <w:r w:rsidR="00A31D8B" w:rsidRPr="002F3DF4">
        <w:rPr>
          <w:rStyle w:val="aa"/>
          <w:rFonts w:asciiTheme="minorBidi" w:hAnsiTheme="minorBidi"/>
          <w:rtl/>
        </w:rPr>
        <w:footnoteReference w:id="6"/>
      </w:r>
      <w:r w:rsidR="00A31D8B" w:rsidRPr="002F3DF4">
        <w:rPr>
          <w:rFonts w:asciiTheme="minorBidi" w:hAnsiTheme="minorBidi"/>
          <w:rtl/>
        </w:rPr>
        <w:t>..</w:t>
      </w:r>
      <w:r w:rsidR="002043BE" w:rsidRPr="002F3DF4">
        <w:rPr>
          <w:rFonts w:asciiTheme="minorBidi" w:hAnsiTheme="minorBidi" w:hint="cs"/>
          <w:rtl/>
        </w:rPr>
        <w:t xml:space="preserve">" </w:t>
      </w:r>
      <w:r w:rsidR="002043BE" w:rsidRPr="002F3DF4">
        <w:rPr>
          <w:rFonts w:asciiTheme="majorBidi" w:hAnsiTheme="majorBidi" w:cstheme="majorBidi" w:hint="cs"/>
          <w:sz w:val="24"/>
          <w:szCs w:val="24"/>
          <w:rtl/>
        </w:rPr>
        <w:t xml:space="preserve">כתב הראב"ע: </w:t>
      </w:r>
    </w:p>
    <w:p w14:paraId="5BE5D383" w14:textId="51B5D090" w:rsidR="002043BE" w:rsidRPr="002F3DF4" w:rsidRDefault="002043BE" w:rsidP="004B5988">
      <w:pPr>
        <w:spacing w:after="0" w:line="360" w:lineRule="auto"/>
        <w:rPr>
          <w:rFonts w:asciiTheme="majorBidi" w:hAnsiTheme="majorBidi" w:cs="Times New Roman"/>
          <w:sz w:val="24"/>
          <w:szCs w:val="24"/>
          <w:rtl/>
        </w:rPr>
      </w:pPr>
      <w:r w:rsidRPr="002F3DF4">
        <w:rPr>
          <w:rFonts w:ascii="David" w:hAnsi="David" w:cs="David"/>
          <w:sz w:val="24"/>
          <w:szCs w:val="24"/>
          <w:rtl/>
        </w:rPr>
        <w:t xml:space="preserve">"מלת </w:t>
      </w:r>
      <w:r w:rsidR="00883D97" w:rsidRPr="002F3DF4">
        <w:rPr>
          <w:rFonts w:ascii="David" w:hAnsi="David" w:cs="David" w:hint="cs"/>
          <w:sz w:val="24"/>
          <w:szCs w:val="24"/>
          <w:rtl/>
        </w:rPr>
        <w:t>'</w:t>
      </w:r>
      <w:r w:rsidRPr="002F3DF4">
        <w:rPr>
          <w:rFonts w:ascii="David" w:hAnsi="David" w:cs="David"/>
          <w:sz w:val="24"/>
          <w:szCs w:val="24"/>
          <w:rtl/>
        </w:rPr>
        <w:t>את</w:t>
      </w:r>
      <w:r w:rsidR="00883D97" w:rsidRPr="002F3DF4">
        <w:rPr>
          <w:rFonts w:ascii="David" w:hAnsi="David" w:cs="David" w:hint="cs"/>
          <w:sz w:val="24"/>
          <w:szCs w:val="24"/>
          <w:rtl/>
        </w:rPr>
        <w:t>'-</w:t>
      </w:r>
      <w:r w:rsidRPr="002F3DF4">
        <w:rPr>
          <w:rFonts w:ascii="David" w:hAnsi="David" w:cs="David"/>
          <w:sz w:val="24"/>
          <w:szCs w:val="24"/>
          <w:rtl/>
        </w:rPr>
        <w:t xml:space="preserve"> כמו עצם הדבר, וכאשר יאמר האדם</w:t>
      </w:r>
      <w:r w:rsidR="00883D97" w:rsidRPr="002F3DF4">
        <w:rPr>
          <w:rFonts w:ascii="David" w:hAnsi="David" w:cs="David" w:hint="cs"/>
          <w:sz w:val="24"/>
          <w:szCs w:val="24"/>
          <w:rtl/>
        </w:rPr>
        <w:t>:</w:t>
      </w:r>
      <w:r w:rsidRPr="002F3DF4">
        <w:rPr>
          <w:rFonts w:ascii="David" w:hAnsi="David" w:cs="David"/>
          <w:sz w:val="24"/>
          <w:szCs w:val="24"/>
          <w:rtl/>
        </w:rPr>
        <w:t xml:space="preserve"> אוהב</w:t>
      </w:r>
      <w:r w:rsidRPr="002F3DF4">
        <w:rPr>
          <w:rFonts w:ascii="David" w:hAnsi="David" w:cs="David"/>
          <w:b/>
          <w:bCs/>
          <w:sz w:val="24"/>
          <w:szCs w:val="24"/>
          <w:rtl/>
        </w:rPr>
        <w:t>י</w:t>
      </w:r>
      <w:r w:rsidRPr="002F3DF4">
        <w:rPr>
          <w:rFonts w:ascii="David" w:hAnsi="David" w:cs="David"/>
          <w:sz w:val="24"/>
          <w:szCs w:val="24"/>
          <w:rtl/>
        </w:rPr>
        <w:t xml:space="preserve">, שהיו"ד סימן המדבר, או יאמר אוהב אותי, שהטעם עצמי הדבר שוה, על כן אם אמר אומר, כי </w:t>
      </w:r>
      <w:r w:rsidR="007C7160" w:rsidRPr="002F3DF4">
        <w:rPr>
          <w:rFonts w:ascii="David" w:hAnsi="David" w:cs="David" w:hint="cs"/>
          <w:sz w:val="24"/>
          <w:szCs w:val="24"/>
          <w:rtl/>
        </w:rPr>
        <w:t>'</w:t>
      </w:r>
      <w:r w:rsidRPr="002F3DF4">
        <w:rPr>
          <w:rFonts w:ascii="David" w:hAnsi="David" w:cs="David"/>
          <w:sz w:val="24"/>
          <w:szCs w:val="24"/>
          <w:rtl/>
        </w:rPr>
        <w:t>ראובן הרג את שמעון</w:t>
      </w:r>
      <w:r w:rsidR="007C7160" w:rsidRPr="002F3DF4">
        <w:rPr>
          <w:rFonts w:ascii="David" w:hAnsi="David" w:cs="David" w:hint="cs"/>
          <w:sz w:val="24"/>
          <w:szCs w:val="24"/>
          <w:rtl/>
        </w:rPr>
        <w:t>'</w:t>
      </w:r>
      <w:r w:rsidRPr="002F3DF4">
        <w:rPr>
          <w:rFonts w:ascii="David" w:hAnsi="David" w:cs="David"/>
          <w:sz w:val="24"/>
          <w:szCs w:val="24"/>
          <w:rtl/>
        </w:rPr>
        <w:t xml:space="preserve"> אז שמעון הרוג, אך באמור </w:t>
      </w:r>
      <w:r w:rsidR="007C7160" w:rsidRPr="002F3DF4">
        <w:rPr>
          <w:rFonts w:ascii="David" w:hAnsi="David" w:cs="David" w:hint="cs"/>
          <w:sz w:val="24"/>
          <w:szCs w:val="24"/>
          <w:rtl/>
        </w:rPr>
        <w:t>'</w:t>
      </w:r>
      <w:r w:rsidRPr="002F3DF4">
        <w:rPr>
          <w:rFonts w:ascii="David" w:hAnsi="David" w:cs="David"/>
          <w:sz w:val="24"/>
          <w:szCs w:val="24"/>
          <w:rtl/>
        </w:rPr>
        <w:t>ראובן הרג שמעון</w:t>
      </w:r>
      <w:r w:rsidR="007C7160" w:rsidRPr="002F3DF4">
        <w:rPr>
          <w:rFonts w:ascii="David" w:hAnsi="David" w:cs="David" w:hint="cs"/>
          <w:sz w:val="24"/>
          <w:szCs w:val="24"/>
          <w:rtl/>
        </w:rPr>
        <w:t>'</w:t>
      </w:r>
      <w:r w:rsidRPr="002F3DF4">
        <w:rPr>
          <w:rFonts w:ascii="David" w:hAnsi="David" w:cs="David"/>
          <w:sz w:val="24"/>
          <w:szCs w:val="24"/>
          <w:rtl/>
        </w:rPr>
        <w:t xml:space="preserve"> הטעם שוה, כמו ורב יעבוד צעיר".</w:t>
      </w:r>
      <w:r w:rsidRPr="002F3DF4">
        <w:rPr>
          <w:rFonts w:ascii="David" w:hAnsi="David" w:cs="David" w:hint="cs"/>
          <w:sz w:val="24"/>
          <w:szCs w:val="24"/>
          <w:rtl/>
        </w:rPr>
        <w:t xml:space="preserve"> </w:t>
      </w:r>
      <w:r w:rsidRPr="002F3DF4">
        <w:rPr>
          <w:rFonts w:asciiTheme="majorBidi" w:hAnsiTheme="majorBidi" w:cstheme="majorBidi" w:hint="cs"/>
          <w:sz w:val="24"/>
          <w:szCs w:val="24"/>
          <w:rtl/>
        </w:rPr>
        <w:t xml:space="preserve">דהיינו, העדר המילה </w:t>
      </w:r>
      <w:r w:rsidR="00802A8B" w:rsidRPr="002F3DF4">
        <w:rPr>
          <w:rFonts w:asciiTheme="majorBidi" w:hAnsiTheme="majorBidi" w:cstheme="majorBidi"/>
          <w:sz w:val="24"/>
          <w:szCs w:val="24"/>
          <w:rtl/>
        </w:rPr>
        <w:t>'</w:t>
      </w:r>
      <w:r w:rsidR="00802A8B" w:rsidRPr="002F3DF4">
        <w:rPr>
          <w:rFonts w:asciiTheme="majorBidi" w:hAnsiTheme="majorBidi" w:cstheme="majorBidi" w:hint="cs"/>
          <w:sz w:val="24"/>
          <w:szCs w:val="24"/>
          <w:rtl/>
        </w:rPr>
        <w:t>את</w:t>
      </w:r>
      <w:r w:rsidR="00802A8B" w:rsidRPr="002F3DF4">
        <w:rPr>
          <w:rFonts w:asciiTheme="majorBidi" w:hAnsiTheme="majorBidi" w:cstheme="majorBidi"/>
          <w:sz w:val="24"/>
          <w:szCs w:val="24"/>
          <w:rtl/>
        </w:rPr>
        <w:t>'</w:t>
      </w:r>
      <w:r w:rsidRPr="002F3DF4">
        <w:rPr>
          <w:rFonts w:asciiTheme="majorBidi" w:hAnsiTheme="majorBidi" w:cstheme="majorBidi" w:hint="cs"/>
          <w:sz w:val="24"/>
          <w:szCs w:val="24"/>
          <w:rtl/>
        </w:rPr>
        <w:t>, מאפשר גם הבנה שהצעיר יעבוד את הרב</w:t>
      </w:r>
      <w:r w:rsidRPr="002F3DF4">
        <w:rPr>
          <w:rStyle w:val="aa"/>
          <w:rFonts w:asciiTheme="majorBidi" w:hAnsiTheme="majorBidi" w:cstheme="majorBidi"/>
          <w:sz w:val="24"/>
          <w:szCs w:val="24"/>
          <w:rtl/>
        </w:rPr>
        <w:footnoteReference w:id="7"/>
      </w:r>
      <w:r w:rsidRPr="002F3DF4">
        <w:rPr>
          <w:rFonts w:asciiTheme="majorBidi" w:hAnsiTheme="majorBidi" w:cstheme="majorBidi" w:hint="cs"/>
          <w:sz w:val="24"/>
          <w:szCs w:val="24"/>
          <w:rtl/>
        </w:rPr>
        <w:t>.</w:t>
      </w:r>
      <w:r w:rsidR="009F75E1" w:rsidRPr="002F3DF4">
        <w:rPr>
          <w:rFonts w:asciiTheme="majorBidi" w:hAnsiTheme="majorBidi" w:cstheme="majorBidi" w:hint="cs"/>
          <w:sz w:val="24"/>
          <w:szCs w:val="24"/>
          <w:rtl/>
        </w:rPr>
        <w:t xml:space="preserve"> </w:t>
      </w:r>
      <w:r w:rsidR="005C5885" w:rsidRPr="002F3DF4">
        <w:rPr>
          <w:rFonts w:asciiTheme="majorBidi" w:hAnsiTheme="majorBidi" w:cstheme="majorBidi" w:hint="cs"/>
          <w:sz w:val="24"/>
          <w:szCs w:val="24"/>
          <w:rtl/>
        </w:rPr>
        <w:t xml:space="preserve">כן כתב גם מהר"ל: </w:t>
      </w:r>
      <w:r w:rsidR="005C5885" w:rsidRPr="002F3DF4">
        <w:rPr>
          <w:rFonts w:ascii="David" w:hAnsi="David" w:cs="David" w:hint="cs"/>
          <w:sz w:val="24"/>
          <w:szCs w:val="24"/>
          <w:rtl/>
        </w:rPr>
        <w:t>"</w:t>
      </w:r>
      <w:r w:rsidR="005C5885" w:rsidRPr="002F3DF4">
        <w:rPr>
          <w:rFonts w:ascii="David" w:hAnsi="David" w:cs="David"/>
          <w:sz w:val="24"/>
          <w:szCs w:val="24"/>
          <w:rtl/>
        </w:rPr>
        <w:t>בכל מקום לשון את בא לרבות דבר הטפל והדבק</w:t>
      </w:r>
      <w:r w:rsidR="00DC4892" w:rsidRPr="002F3DF4">
        <w:rPr>
          <w:rStyle w:val="aa"/>
          <w:rFonts w:ascii="David" w:hAnsi="David" w:cs="David"/>
          <w:sz w:val="24"/>
          <w:szCs w:val="24"/>
          <w:rtl/>
        </w:rPr>
        <w:footnoteReference w:id="8"/>
      </w:r>
      <w:r w:rsidR="005C5885" w:rsidRPr="002F3DF4">
        <w:rPr>
          <w:rFonts w:ascii="David" w:hAnsi="David" w:cs="David"/>
          <w:sz w:val="24"/>
          <w:szCs w:val="24"/>
          <w:rtl/>
        </w:rPr>
        <w:t xml:space="preserve"> כמו שדרשו </w:t>
      </w:r>
      <w:r w:rsidR="005C5885" w:rsidRPr="002F3DF4">
        <w:rPr>
          <w:rFonts w:ascii="David" w:hAnsi="David" w:cs="David"/>
          <w:sz w:val="18"/>
          <w:szCs w:val="18"/>
          <w:rtl/>
        </w:rPr>
        <w:t>(סוכה ו' א')</w:t>
      </w:r>
      <w:r w:rsidR="005C5885" w:rsidRPr="002F3DF4">
        <w:rPr>
          <w:rFonts w:ascii="David" w:hAnsi="David" w:cs="David"/>
          <w:sz w:val="24"/>
          <w:szCs w:val="24"/>
          <w:rtl/>
        </w:rPr>
        <w:t xml:space="preserve"> ורחץ במים את בשרו, הטפל לבשרו, היינו עורו, את השמים ואת </w:t>
      </w:r>
      <w:r w:rsidR="005C5885" w:rsidRPr="002F3DF4">
        <w:rPr>
          <w:rFonts w:ascii="David" w:hAnsi="David" w:cs="David"/>
          <w:sz w:val="24"/>
          <w:szCs w:val="24"/>
          <w:rtl/>
        </w:rPr>
        <w:lastRenderedPageBreak/>
        <w:t>הארץ לרבות תולדותיהן. והרמב"ן מפרש</w:t>
      </w:r>
      <w:r w:rsidR="00883D97" w:rsidRPr="002F3DF4">
        <w:rPr>
          <w:rFonts w:ascii="David" w:hAnsi="David" w:cs="David" w:hint="cs"/>
          <w:sz w:val="24"/>
          <w:szCs w:val="24"/>
          <w:rtl/>
        </w:rPr>
        <w:t>,</w:t>
      </w:r>
      <w:r w:rsidR="005C5885" w:rsidRPr="002F3DF4">
        <w:rPr>
          <w:rFonts w:ascii="David" w:hAnsi="David" w:cs="David"/>
          <w:sz w:val="24"/>
          <w:szCs w:val="24"/>
          <w:rtl/>
        </w:rPr>
        <w:t xml:space="preserve"> כי לכך פי' רז"ל בכל מקום על מלת את שבא לרבות, שהוא מלשון </w:t>
      </w:r>
      <w:r w:rsidR="005C5885" w:rsidRPr="002F3DF4">
        <w:rPr>
          <w:rFonts w:ascii="David" w:hAnsi="David" w:cs="David"/>
          <w:b/>
          <w:bCs/>
          <w:sz w:val="24"/>
          <w:szCs w:val="24"/>
          <w:rtl/>
        </w:rPr>
        <w:t>אתא</w:t>
      </w:r>
      <w:r w:rsidR="005C5885" w:rsidRPr="002F3DF4">
        <w:rPr>
          <w:rFonts w:ascii="David" w:hAnsi="David" w:cs="David"/>
          <w:sz w:val="24"/>
          <w:szCs w:val="24"/>
          <w:rtl/>
        </w:rPr>
        <w:t xml:space="preserve">, זהו לשון רבוי. ואין הדבר כך כלל, אבל מה שפירשו ז"ל </w:t>
      </w:r>
      <w:r w:rsidR="00883D97" w:rsidRPr="002F3DF4">
        <w:rPr>
          <w:rFonts w:ascii="David" w:hAnsi="David" w:cs="David" w:hint="cs"/>
          <w:sz w:val="24"/>
          <w:szCs w:val="24"/>
          <w:rtl/>
        </w:rPr>
        <w:t>'</w:t>
      </w:r>
      <w:r w:rsidR="005C5885" w:rsidRPr="002F3DF4">
        <w:rPr>
          <w:rFonts w:ascii="David" w:hAnsi="David" w:cs="David"/>
          <w:sz w:val="24"/>
          <w:szCs w:val="24"/>
          <w:rtl/>
        </w:rPr>
        <w:t>את</w:t>
      </w:r>
      <w:r w:rsidR="00883D97" w:rsidRPr="002F3DF4">
        <w:rPr>
          <w:rFonts w:ascii="David" w:hAnsi="David" w:cs="David" w:hint="cs"/>
          <w:sz w:val="24"/>
          <w:szCs w:val="24"/>
          <w:rtl/>
        </w:rPr>
        <w:t>'-</w:t>
      </w:r>
      <w:r w:rsidR="005C5885" w:rsidRPr="002F3DF4">
        <w:rPr>
          <w:rFonts w:ascii="David" w:hAnsi="David" w:cs="David"/>
          <w:sz w:val="24"/>
          <w:szCs w:val="24"/>
          <w:rtl/>
        </w:rPr>
        <w:t xml:space="preserve"> לרבות</w:t>
      </w:r>
      <w:r w:rsidR="007C7160" w:rsidRPr="002F3DF4">
        <w:rPr>
          <w:rFonts w:ascii="David" w:hAnsi="David" w:cs="David" w:hint="cs"/>
          <w:sz w:val="24"/>
          <w:szCs w:val="24"/>
          <w:rtl/>
        </w:rPr>
        <w:t>,</w:t>
      </w:r>
      <w:r w:rsidR="005C5885" w:rsidRPr="002F3DF4">
        <w:rPr>
          <w:rFonts w:ascii="David" w:hAnsi="David" w:cs="David"/>
          <w:sz w:val="24"/>
          <w:szCs w:val="24"/>
          <w:rtl/>
        </w:rPr>
        <w:t xml:space="preserve"> כי לשון </w:t>
      </w:r>
      <w:r w:rsidR="00883D97" w:rsidRPr="002F3DF4">
        <w:rPr>
          <w:rFonts w:ascii="David" w:hAnsi="David" w:cs="David" w:hint="cs"/>
          <w:sz w:val="24"/>
          <w:szCs w:val="24"/>
          <w:rtl/>
        </w:rPr>
        <w:t>''</w:t>
      </w:r>
      <w:r w:rsidR="005C5885" w:rsidRPr="002F3DF4">
        <w:rPr>
          <w:rFonts w:ascii="David" w:hAnsi="David" w:cs="David"/>
          <w:sz w:val="24"/>
          <w:szCs w:val="24"/>
          <w:rtl/>
        </w:rPr>
        <w:t>את לפי פשוטו כמו שפירשו המדקדקים כי באה זאת המלה על עצם הפעול</w:t>
      </w:r>
      <w:r w:rsidR="005C5885" w:rsidRPr="002F3DF4">
        <w:rPr>
          <w:rFonts w:ascii="David" w:hAnsi="David" w:cs="David" w:hint="cs"/>
          <w:sz w:val="24"/>
          <w:szCs w:val="24"/>
          <w:rtl/>
        </w:rPr>
        <w:t xml:space="preserve">". </w:t>
      </w:r>
      <w:r w:rsidR="009F75E1" w:rsidRPr="002F3DF4">
        <w:rPr>
          <w:rFonts w:asciiTheme="majorBidi" w:hAnsiTheme="majorBidi" w:cstheme="majorBidi" w:hint="cs"/>
          <w:sz w:val="24"/>
          <w:szCs w:val="24"/>
          <w:rtl/>
        </w:rPr>
        <w:t>מאבי, ראובן פלג ז"ל, ק</w:t>
      </w:r>
      <w:r w:rsidR="007C7160" w:rsidRPr="002F3DF4">
        <w:rPr>
          <w:rFonts w:asciiTheme="majorBidi" w:hAnsiTheme="majorBidi" w:cstheme="majorBidi" w:hint="cs"/>
          <w:sz w:val="24"/>
          <w:szCs w:val="24"/>
          <w:rtl/>
        </w:rPr>
        <w:t>י</w:t>
      </w:r>
      <w:r w:rsidR="009F75E1" w:rsidRPr="002F3DF4">
        <w:rPr>
          <w:rFonts w:asciiTheme="majorBidi" w:hAnsiTheme="majorBidi" w:cstheme="majorBidi" w:hint="cs"/>
          <w:sz w:val="24"/>
          <w:szCs w:val="24"/>
          <w:rtl/>
        </w:rPr>
        <w:t>בלתי, ש</w:t>
      </w:r>
      <w:r w:rsidR="00802A8B" w:rsidRPr="002F3DF4">
        <w:rPr>
          <w:rFonts w:asciiTheme="majorBidi" w:hAnsiTheme="majorBidi" w:cstheme="majorBidi"/>
          <w:sz w:val="24"/>
          <w:szCs w:val="24"/>
          <w:rtl/>
        </w:rPr>
        <w:t>'</w:t>
      </w:r>
      <w:r w:rsidR="00802A8B" w:rsidRPr="002F3DF4">
        <w:rPr>
          <w:rFonts w:asciiTheme="majorBidi" w:hAnsiTheme="majorBidi" w:cstheme="majorBidi" w:hint="cs"/>
          <w:sz w:val="24"/>
          <w:szCs w:val="24"/>
          <w:rtl/>
        </w:rPr>
        <w:t>את</w:t>
      </w:r>
      <w:r w:rsidR="00802A8B" w:rsidRPr="002F3DF4">
        <w:rPr>
          <w:rFonts w:asciiTheme="majorBidi" w:hAnsiTheme="majorBidi" w:cstheme="majorBidi"/>
          <w:sz w:val="24"/>
          <w:szCs w:val="24"/>
          <w:rtl/>
        </w:rPr>
        <w:t>'</w:t>
      </w:r>
      <w:r w:rsidR="009F75E1" w:rsidRPr="002F3DF4">
        <w:rPr>
          <w:rFonts w:asciiTheme="majorBidi" w:hAnsiTheme="majorBidi" w:cstheme="majorBidi" w:hint="cs"/>
          <w:sz w:val="24"/>
          <w:szCs w:val="24"/>
          <w:rtl/>
        </w:rPr>
        <w:t xml:space="preserve"> מרבה, פשוט בשל היותו כולל מא' ועד ת'.</w:t>
      </w:r>
      <w:r w:rsidR="004B5988" w:rsidRPr="002F3DF4">
        <w:rPr>
          <w:rFonts w:asciiTheme="majorBidi" w:hAnsiTheme="majorBidi" w:cstheme="majorBidi" w:hint="cs"/>
          <w:sz w:val="24"/>
          <w:szCs w:val="24"/>
          <w:rtl/>
        </w:rPr>
        <w:t xml:space="preserve"> בדומה לכך את המילה 'אך' דורשים כדין בו </w:t>
      </w:r>
      <w:r w:rsidR="00E7427B">
        <w:rPr>
          <w:rFonts w:asciiTheme="majorBidi" w:hAnsiTheme="majorBidi" w:cstheme="majorBidi" w:hint="cs"/>
          <w:sz w:val="24"/>
          <w:szCs w:val="24"/>
          <w:rtl/>
        </w:rPr>
        <w:t xml:space="preserve">קיימים </w:t>
      </w:r>
      <w:r w:rsidR="004B5988" w:rsidRPr="002F3DF4">
        <w:rPr>
          <w:rFonts w:asciiTheme="majorBidi" w:hAnsiTheme="majorBidi" w:cstheme="majorBidi" w:hint="cs"/>
          <w:sz w:val="24"/>
          <w:szCs w:val="24"/>
          <w:rtl/>
        </w:rPr>
        <w:t>שני חלקים.</w:t>
      </w:r>
      <w:r w:rsidR="009F75E1" w:rsidRPr="002F3DF4">
        <w:rPr>
          <w:rFonts w:asciiTheme="majorBidi" w:hAnsiTheme="majorBidi" w:cstheme="majorBidi" w:hint="cs"/>
          <w:sz w:val="24"/>
          <w:szCs w:val="24"/>
          <w:rtl/>
        </w:rPr>
        <w:t xml:space="preserve"> </w:t>
      </w:r>
      <w:r w:rsidR="009F75E1" w:rsidRPr="002F3DF4">
        <w:rPr>
          <w:rFonts w:asciiTheme="majorBidi" w:hAnsiTheme="majorBidi" w:cs="Times New Roman" w:hint="cs"/>
          <w:sz w:val="24"/>
          <w:szCs w:val="24"/>
          <w:rtl/>
        </w:rPr>
        <w:t xml:space="preserve">למשל, </w:t>
      </w:r>
      <w:r w:rsidR="00883D97" w:rsidRPr="002F3DF4">
        <w:rPr>
          <w:rFonts w:asciiTheme="majorBidi" w:hAnsiTheme="majorBidi" w:cs="Times New Roman" w:hint="cs"/>
          <w:sz w:val="24"/>
          <w:szCs w:val="24"/>
          <w:rtl/>
        </w:rPr>
        <w:t xml:space="preserve">בעקבות הפסוק: </w:t>
      </w:r>
      <w:r w:rsidR="004B5988" w:rsidRPr="002F3DF4">
        <w:rPr>
          <w:rFonts w:asciiTheme="minorBidi" w:hAnsiTheme="minorBidi" w:hint="cs"/>
          <w:rtl/>
        </w:rPr>
        <w:t>"..</w:t>
      </w:r>
      <w:r w:rsidR="004B5988" w:rsidRPr="002F3DF4">
        <w:rPr>
          <w:rFonts w:asciiTheme="minorBidi" w:hAnsiTheme="minorBidi"/>
          <w:rtl/>
        </w:rPr>
        <w:t>אךְ בַּיּ֣וֹם הָרִאשׁ֔וֹן תַּשְׁבִּ֥יתוּ שְּׂאֹ֖ר מִבָּתֵּיכֶ֑ם</w:t>
      </w:r>
      <w:r w:rsidR="004B5988" w:rsidRPr="002F3DF4">
        <w:rPr>
          <w:rFonts w:asciiTheme="minorBidi" w:hAnsiTheme="minorBidi" w:hint="cs"/>
          <w:rtl/>
        </w:rPr>
        <w:t>..</w:t>
      </w:r>
      <w:r w:rsidR="004B5988" w:rsidRPr="002F3DF4">
        <w:rPr>
          <w:rStyle w:val="aa"/>
          <w:rFonts w:asciiTheme="minorBidi" w:hAnsiTheme="minorBidi"/>
          <w:rtl/>
        </w:rPr>
        <w:footnoteReference w:id="9"/>
      </w:r>
      <w:r w:rsidR="004B5988" w:rsidRPr="002F3DF4">
        <w:rPr>
          <w:rFonts w:asciiTheme="minorBidi" w:hAnsiTheme="minorBidi" w:hint="cs"/>
          <w:rtl/>
        </w:rPr>
        <w:t>",</w:t>
      </w:r>
      <w:r w:rsidR="004B5988" w:rsidRPr="002F3DF4">
        <w:rPr>
          <w:rFonts w:asciiTheme="majorBidi" w:hAnsiTheme="majorBidi" w:cs="Times New Roman"/>
          <w:sz w:val="24"/>
          <w:szCs w:val="24"/>
          <w:rtl/>
        </w:rPr>
        <w:t xml:space="preserve"> </w:t>
      </w:r>
      <w:r w:rsidR="004B5988" w:rsidRPr="002F3DF4">
        <w:rPr>
          <w:rFonts w:asciiTheme="majorBidi" w:hAnsiTheme="majorBidi" w:cstheme="majorBidi" w:hint="cs"/>
          <w:sz w:val="24"/>
          <w:szCs w:val="24"/>
          <w:rtl/>
        </w:rPr>
        <w:t xml:space="preserve">דרשו חכמים:  </w:t>
      </w:r>
      <w:r w:rsidR="004B5988" w:rsidRPr="002F3DF4">
        <w:rPr>
          <w:rFonts w:ascii="David" w:hAnsi="David" w:cs="David"/>
          <w:sz w:val="24"/>
          <w:szCs w:val="24"/>
          <w:rtl/>
        </w:rPr>
        <w:t>'אך</w:t>
      </w:r>
      <w:r w:rsidR="00E7427B">
        <w:rPr>
          <w:rFonts w:ascii="David" w:hAnsi="David" w:cs="David" w:hint="cs"/>
          <w:sz w:val="24"/>
          <w:szCs w:val="24"/>
          <w:rtl/>
        </w:rPr>
        <w:t>-</w:t>
      </w:r>
      <w:r w:rsidR="004B5988" w:rsidRPr="002F3DF4">
        <w:rPr>
          <w:rFonts w:ascii="David" w:hAnsi="David" w:cs="David"/>
          <w:sz w:val="24"/>
          <w:szCs w:val="24"/>
          <w:rtl/>
        </w:rPr>
        <w:t xml:space="preserve"> ח</w:t>
      </w:r>
      <w:r w:rsidR="004B5988" w:rsidRPr="002F3DF4">
        <w:rPr>
          <w:rFonts w:ascii="David" w:hAnsi="David" w:cs="David" w:hint="cs"/>
          <w:sz w:val="24"/>
          <w:szCs w:val="24"/>
          <w:rtl/>
        </w:rPr>
        <w:t>י</w:t>
      </w:r>
      <w:r w:rsidR="004B5988" w:rsidRPr="002F3DF4">
        <w:rPr>
          <w:rFonts w:ascii="David" w:hAnsi="David" w:cs="David"/>
          <w:sz w:val="24"/>
          <w:szCs w:val="24"/>
          <w:rtl/>
        </w:rPr>
        <w:t>לק'</w:t>
      </w:r>
      <w:r w:rsidR="004B5988" w:rsidRPr="002F3DF4">
        <w:rPr>
          <w:rFonts w:asciiTheme="majorBidi" w:hAnsiTheme="majorBidi" w:cs="Times New Roman" w:hint="cs"/>
          <w:sz w:val="24"/>
          <w:szCs w:val="24"/>
          <w:rtl/>
        </w:rPr>
        <w:t xml:space="preserve">, ללמדנו ששני מצבים בהלכה זו, כמו מחצית האותיות, מא' ועד כ'. </w:t>
      </w:r>
      <w:r w:rsidR="009F75E1" w:rsidRPr="002F3DF4">
        <w:rPr>
          <w:rFonts w:asciiTheme="majorBidi" w:hAnsiTheme="majorBidi" w:cs="Times New Roman" w:hint="cs"/>
          <w:sz w:val="24"/>
          <w:szCs w:val="24"/>
          <w:rtl/>
        </w:rPr>
        <w:t>י"ד בניסן הוא יום חצוי, רק חלקו השני אסור באכילת חמץ</w:t>
      </w:r>
      <w:r w:rsidR="009F75E1" w:rsidRPr="002F3DF4">
        <w:rPr>
          <w:rStyle w:val="aa"/>
          <w:rFonts w:asciiTheme="majorBidi" w:hAnsiTheme="majorBidi" w:cs="Times New Roman"/>
          <w:sz w:val="24"/>
          <w:szCs w:val="24"/>
          <w:rtl/>
        </w:rPr>
        <w:footnoteReference w:id="10"/>
      </w:r>
      <w:r w:rsidR="009F75E1" w:rsidRPr="002F3DF4">
        <w:rPr>
          <w:rFonts w:asciiTheme="majorBidi" w:hAnsiTheme="majorBidi" w:cs="Times New Roman"/>
          <w:sz w:val="24"/>
          <w:szCs w:val="24"/>
          <w:rtl/>
        </w:rPr>
        <w:t>.</w:t>
      </w:r>
    </w:p>
    <w:p w14:paraId="13637F2B" w14:textId="1779E1B0" w:rsidR="009503C4" w:rsidRPr="002F3DF4" w:rsidRDefault="00802A8B" w:rsidP="009503C4">
      <w:pPr>
        <w:spacing w:after="0" w:line="360" w:lineRule="auto"/>
        <w:rPr>
          <w:rFonts w:asciiTheme="majorBidi" w:hAnsiTheme="majorBidi" w:cstheme="majorBidi"/>
          <w:b/>
          <w:bCs/>
          <w:sz w:val="24"/>
          <w:szCs w:val="24"/>
          <w:rtl/>
        </w:rPr>
      </w:pPr>
      <w:r w:rsidRPr="002F3DF4">
        <w:rPr>
          <w:rFonts w:asciiTheme="majorBidi" w:hAnsiTheme="majorBidi" w:cstheme="majorBidi" w:hint="cs"/>
          <w:b/>
          <w:bCs/>
          <w:sz w:val="24"/>
          <w:szCs w:val="24"/>
          <w:rtl/>
        </w:rPr>
        <w:t xml:space="preserve">ב. </w:t>
      </w:r>
      <w:r w:rsidR="009503C4" w:rsidRPr="002F3DF4">
        <w:rPr>
          <w:rFonts w:asciiTheme="majorBidi" w:hAnsiTheme="majorBidi" w:cstheme="majorBidi" w:hint="cs"/>
          <w:b/>
          <w:bCs/>
          <w:sz w:val="24"/>
          <w:szCs w:val="24"/>
          <w:rtl/>
        </w:rPr>
        <w:t>דעות התנאים</w:t>
      </w:r>
    </w:p>
    <w:p w14:paraId="6B1259A1" w14:textId="1D0635F2" w:rsidR="009503C4" w:rsidRPr="002F3DF4" w:rsidRDefault="002043BE" w:rsidP="004B5988">
      <w:pPr>
        <w:spacing w:after="0" w:line="360" w:lineRule="auto"/>
        <w:rPr>
          <w:rFonts w:asciiTheme="majorBidi" w:hAnsiTheme="majorBidi" w:cs="Times New Roman"/>
          <w:sz w:val="24"/>
          <w:szCs w:val="24"/>
          <w:rtl/>
        </w:rPr>
      </w:pPr>
      <w:r w:rsidRPr="002F3DF4">
        <w:rPr>
          <w:rFonts w:asciiTheme="majorBidi" w:hAnsiTheme="majorBidi" w:cstheme="majorBidi" w:hint="cs"/>
          <w:sz w:val="24"/>
          <w:szCs w:val="24"/>
          <w:rtl/>
        </w:rPr>
        <w:t xml:space="preserve">הלשון 'עד שדרשה </w:t>
      </w:r>
      <w:r w:rsidR="00802A8B" w:rsidRPr="002F3DF4">
        <w:rPr>
          <w:rFonts w:asciiTheme="majorBidi" w:hAnsiTheme="majorBidi" w:cstheme="majorBidi" w:hint="cs"/>
          <w:sz w:val="24"/>
          <w:szCs w:val="24"/>
          <w:rtl/>
        </w:rPr>
        <w:t>רבי עקיבא</w:t>
      </w:r>
      <w:r w:rsidRPr="002F3DF4">
        <w:rPr>
          <w:rFonts w:asciiTheme="majorBidi" w:hAnsiTheme="majorBidi" w:cstheme="majorBidi" w:hint="cs"/>
          <w:sz w:val="24"/>
          <w:szCs w:val="24"/>
          <w:rtl/>
        </w:rPr>
        <w:t>', מורה לכאורה על הסכמה</w:t>
      </w:r>
      <w:r w:rsidR="004B5988" w:rsidRPr="002F3DF4">
        <w:rPr>
          <w:rFonts w:asciiTheme="majorBidi" w:hAnsiTheme="majorBidi" w:cstheme="majorBidi" w:hint="cs"/>
          <w:sz w:val="24"/>
          <w:szCs w:val="24"/>
          <w:rtl/>
        </w:rPr>
        <w:t xml:space="preserve"> גם מצד הדרשן הראשון</w:t>
      </w:r>
      <w:r w:rsidRPr="002F3DF4">
        <w:rPr>
          <w:rStyle w:val="aa"/>
          <w:rFonts w:asciiTheme="majorBidi" w:hAnsiTheme="majorBidi" w:cstheme="majorBidi"/>
          <w:sz w:val="24"/>
          <w:szCs w:val="24"/>
          <w:rtl/>
        </w:rPr>
        <w:footnoteReference w:id="11"/>
      </w:r>
      <w:r w:rsidRPr="002F3DF4">
        <w:rPr>
          <w:rFonts w:asciiTheme="majorBidi" w:hAnsiTheme="majorBidi" w:cstheme="majorBidi" w:hint="cs"/>
          <w:sz w:val="24"/>
          <w:szCs w:val="24"/>
          <w:rtl/>
        </w:rPr>
        <w:t>. מה עוד, ש</w:t>
      </w:r>
      <w:r w:rsidR="00802A8B" w:rsidRPr="002F3DF4">
        <w:rPr>
          <w:rFonts w:asciiTheme="majorBidi" w:hAnsiTheme="majorBidi" w:cstheme="majorBidi" w:hint="cs"/>
          <w:sz w:val="24"/>
          <w:szCs w:val="24"/>
          <w:rtl/>
        </w:rPr>
        <w:t>נחמיה העמסוני</w:t>
      </w:r>
      <w:r w:rsidRPr="002F3DF4">
        <w:rPr>
          <w:rFonts w:asciiTheme="majorBidi" w:hAnsiTheme="majorBidi" w:cstheme="majorBidi" w:hint="cs"/>
          <w:sz w:val="24"/>
          <w:szCs w:val="24"/>
          <w:rtl/>
        </w:rPr>
        <w:t xml:space="preserve"> היה תלמידו של </w:t>
      </w:r>
      <w:r w:rsidR="00802A8B" w:rsidRPr="002F3DF4">
        <w:rPr>
          <w:rFonts w:asciiTheme="majorBidi" w:hAnsiTheme="majorBidi" w:cstheme="majorBidi" w:hint="cs"/>
          <w:sz w:val="24"/>
          <w:szCs w:val="24"/>
          <w:rtl/>
        </w:rPr>
        <w:t>רבי עקיבא</w:t>
      </w:r>
      <w:r w:rsidRPr="002F3DF4">
        <w:rPr>
          <w:rFonts w:asciiTheme="majorBidi" w:hAnsiTheme="majorBidi" w:cstheme="majorBidi" w:hint="cs"/>
          <w:sz w:val="24"/>
          <w:szCs w:val="24"/>
          <w:rtl/>
        </w:rPr>
        <w:t>. אלא שבמקום שאנו לומדים זא</w:t>
      </w:r>
      <w:r w:rsidR="004D5ACA" w:rsidRPr="002F3DF4">
        <w:rPr>
          <w:rFonts w:asciiTheme="majorBidi" w:hAnsiTheme="majorBidi" w:cstheme="majorBidi" w:hint="cs"/>
          <w:sz w:val="24"/>
          <w:szCs w:val="24"/>
          <w:rtl/>
        </w:rPr>
        <w:t>ת</w:t>
      </w:r>
      <w:r w:rsidRPr="002F3DF4">
        <w:rPr>
          <w:rFonts w:asciiTheme="majorBidi" w:hAnsiTheme="majorBidi" w:cstheme="majorBidi" w:hint="cs"/>
          <w:sz w:val="24"/>
          <w:szCs w:val="24"/>
          <w:rtl/>
        </w:rPr>
        <w:t xml:space="preserve">, אנו לומדים אלטרנטיבה לדרשה בסוגייתנו: </w:t>
      </w:r>
      <w:r w:rsidR="004B5988" w:rsidRPr="002F3DF4">
        <w:rPr>
          <w:rFonts w:asciiTheme="majorBidi" w:hAnsiTheme="majorBidi" w:cs="Times New Roman" w:hint="cs"/>
          <w:sz w:val="24"/>
          <w:szCs w:val="24"/>
          <w:rtl/>
        </w:rPr>
        <w:t xml:space="preserve"> </w:t>
      </w:r>
      <w:r w:rsidRPr="002F3DF4">
        <w:rPr>
          <w:rFonts w:ascii="David" w:hAnsi="David" w:cs="David"/>
          <w:sz w:val="24"/>
          <w:szCs w:val="24"/>
          <w:rtl/>
        </w:rPr>
        <w:t>"נחמיה עימסוני שימש את רבי עקיבא עשרים ושתים שנה ולמדו אתים וגמים ריבויין. אכין ורקין מיעוטין</w:t>
      </w:r>
      <w:r w:rsidR="000C70C9">
        <w:rPr>
          <w:rFonts w:ascii="David" w:hAnsi="David" w:cs="David" w:hint="cs"/>
          <w:sz w:val="24"/>
          <w:szCs w:val="24"/>
          <w:rtl/>
        </w:rPr>
        <w:t>.</w:t>
      </w:r>
      <w:r w:rsidRPr="002F3DF4">
        <w:rPr>
          <w:rFonts w:ascii="David" w:hAnsi="David" w:cs="David"/>
          <w:sz w:val="24"/>
          <w:szCs w:val="24"/>
          <w:rtl/>
        </w:rPr>
        <w:t xml:space="preserve"> אמר ליה</w:t>
      </w:r>
      <w:r w:rsidR="000C70C9">
        <w:rPr>
          <w:rFonts w:ascii="David" w:hAnsi="David" w:cs="David" w:hint="cs"/>
          <w:sz w:val="24"/>
          <w:szCs w:val="24"/>
          <w:rtl/>
        </w:rPr>
        <w:t>:</w:t>
      </w:r>
      <w:r w:rsidRPr="002F3DF4">
        <w:rPr>
          <w:rFonts w:ascii="David" w:hAnsi="David" w:cs="David"/>
          <w:sz w:val="24"/>
          <w:szCs w:val="24"/>
          <w:rtl/>
        </w:rPr>
        <w:t xml:space="preserve"> מהו הוא ההן דכתיב </w:t>
      </w:r>
      <w:r w:rsidRPr="002F3DF4">
        <w:rPr>
          <w:rFonts w:ascii="David" w:hAnsi="David" w:cs="David"/>
          <w:sz w:val="18"/>
          <w:szCs w:val="18"/>
          <w:rtl/>
        </w:rPr>
        <w:t>[שם יג]</w:t>
      </w:r>
      <w:r w:rsidRPr="002F3DF4">
        <w:rPr>
          <w:rFonts w:ascii="David" w:hAnsi="David" w:cs="David"/>
          <w:sz w:val="24"/>
          <w:szCs w:val="24"/>
          <w:rtl/>
        </w:rPr>
        <w:t xml:space="preserve"> את ה' אלהיך תירא</w:t>
      </w:r>
      <w:r w:rsidR="004B5988" w:rsidRPr="002F3DF4">
        <w:rPr>
          <w:rFonts w:ascii="David" w:hAnsi="David" w:cs="David" w:hint="cs"/>
          <w:sz w:val="24"/>
          <w:szCs w:val="24"/>
          <w:rtl/>
        </w:rPr>
        <w:t>?</w:t>
      </w:r>
      <w:r w:rsidRPr="002F3DF4">
        <w:rPr>
          <w:rFonts w:ascii="David" w:hAnsi="David" w:cs="David"/>
          <w:sz w:val="24"/>
          <w:szCs w:val="24"/>
          <w:rtl/>
        </w:rPr>
        <w:t xml:space="preserve"> אמר ליה:  </w:t>
      </w:r>
      <w:r w:rsidRPr="002F3DF4">
        <w:rPr>
          <w:rFonts w:ascii="David" w:hAnsi="David" w:cs="David"/>
          <w:b/>
          <w:bCs/>
          <w:sz w:val="24"/>
          <w:szCs w:val="24"/>
          <w:rtl/>
        </w:rPr>
        <w:t>אותו ואת תורתו</w:t>
      </w:r>
      <w:r w:rsidRPr="002F3DF4">
        <w:rPr>
          <w:rStyle w:val="aa"/>
          <w:rFonts w:ascii="David" w:hAnsi="David" w:cs="David"/>
          <w:sz w:val="24"/>
          <w:szCs w:val="24"/>
          <w:rtl/>
        </w:rPr>
        <w:footnoteReference w:id="12"/>
      </w:r>
      <w:r w:rsidRPr="002F3DF4">
        <w:rPr>
          <w:rFonts w:ascii="David" w:hAnsi="David" w:cs="David"/>
          <w:sz w:val="24"/>
          <w:szCs w:val="24"/>
          <w:rtl/>
        </w:rPr>
        <w:t>".</w:t>
      </w:r>
    </w:p>
    <w:p w14:paraId="7954967B" w14:textId="4C2EB340" w:rsidR="004D5ACA" w:rsidRPr="002F3DF4" w:rsidRDefault="004D5ACA" w:rsidP="002043BE">
      <w:pPr>
        <w:spacing w:after="0" w:line="360" w:lineRule="auto"/>
        <w:rPr>
          <w:rFonts w:asciiTheme="majorBidi" w:hAnsiTheme="majorBidi" w:cstheme="majorBidi"/>
          <w:sz w:val="24"/>
          <w:szCs w:val="24"/>
          <w:rtl/>
        </w:rPr>
      </w:pPr>
      <w:r w:rsidRPr="002F3DF4">
        <w:rPr>
          <w:rFonts w:asciiTheme="majorBidi" w:hAnsiTheme="majorBidi" w:cstheme="majorBidi"/>
          <w:sz w:val="24"/>
          <w:szCs w:val="24"/>
          <w:rtl/>
        </w:rPr>
        <w:t xml:space="preserve">מכל </w:t>
      </w:r>
      <w:r w:rsidRPr="002F3DF4">
        <w:rPr>
          <w:rFonts w:asciiTheme="majorBidi" w:hAnsiTheme="majorBidi" w:cstheme="majorBidi" w:hint="cs"/>
          <w:sz w:val="24"/>
          <w:szCs w:val="24"/>
          <w:rtl/>
        </w:rPr>
        <w:t xml:space="preserve">מקום, סוגייתנו סבורה שישנו תנא, שאינו דורש </w:t>
      </w:r>
      <w:r w:rsidR="00802A8B" w:rsidRPr="002F3DF4">
        <w:rPr>
          <w:rFonts w:asciiTheme="majorBidi" w:hAnsiTheme="majorBidi" w:cstheme="majorBidi"/>
          <w:sz w:val="24"/>
          <w:szCs w:val="24"/>
          <w:rtl/>
        </w:rPr>
        <w:t>'</w:t>
      </w:r>
      <w:r w:rsidR="00802A8B" w:rsidRPr="002F3DF4">
        <w:rPr>
          <w:rFonts w:asciiTheme="majorBidi" w:hAnsiTheme="majorBidi" w:cstheme="majorBidi" w:hint="cs"/>
          <w:sz w:val="24"/>
          <w:szCs w:val="24"/>
          <w:rtl/>
        </w:rPr>
        <w:t>את</w:t>
      </w:r>
      <w:r w:rsidR="00802A8B" w:rsidRPr="002F3DF4">
        <w:rPr>
          <w:rFonts w:asciiTheme="majorBidi" w:hAnsiTheme="majorBidi" w:cstheme="majorBidi"/>
          <w:sz w:val="24"/>
          <w:szCs w:val="24"/>
          <w:rtl/>
        </w:rPr>
        <w:t>'</w:t>
      </w:r>
      <w:r w:rsidRPr="002F3DF4">
        <w:rPr>
          <w:rFonts w:asciiTheme="majorBidi" w:hAnsiTheme="majorBidi" w:cstheme="majorBidi" w:hint="cs"/>
          <w:sz w:val="24"/>
          <w:szCs w:val="24"/>
          <w:rtl/>
        </w:rPr>
        <w:t xml:space="preserve">, והוא צועד בעקבותיו של </w:t>
      </w:r>
      <w:r w:rsidR="00802A8B" w:rsidRPr="002F3DF4">
        <w:rPr>
          <w:rFonts w:asciiTheme="majorBidi" w:hAnsiTheme="majorBidi" w:cstheme="majorBidi" w:hint="cs"/>
          <w:sz w:val="24"/>
          <w:szCs w:val="24"/>
          <w:rtl/>
        </w:rPr>
        <w:t>נחמיה העמסוני</w:t>
      </w:r>
      <w:r w:rsidR="00551A60" w:rsidRPr="002F3DF4">
        <w:rPr>
          <w:rStyle w:val="aa"/>
          <w:rFonts w:asciiTheme="majorBidi" w:hAnsiTheme="majorBidi" w:cstheme="majorBidi"/>
          <w:sz w:val="24"/>
          <w:szCs w:val="24"/>
          <w:rtl/>
        </w:rPr>
        <w:footnoteReference w:id="13"/>
      </w:r>
      <w:r w:rsidRPr="002F3DF4">
        <w:rPr>
          <w:rFonts w:asciiTheme="majorBidi" w:hAnsiTheme="majorBidi" w:cstheme="majorBidi" w:hint="cs"/>
          <w:sz w:val="24"/>
          <w:szCs w:val="24"/>
          <w:rtl/>
        </w:rPr>
        <w:t>. דומה שגם בין הדרשנים ישנה מחלוקת</w:t>
      </w:r>
      <w:r w:rsidR="004B5988" w:rsidRPr="002F3DF4">
        <w:rPr>
          <w:rFonts w:asciiTheme="majorBidi" w:hAnsiTheme="majorBidi" w:cstheme="majorBidi" w:hint="cs"/>
          <w:sz w:val="24"/>
          <w:szCs w:val="24"/>
          <w:rtl/>
        </w:rPr>
        <w:t xml:space="preserve"> פנימית</w:t>
      </w:r>
      <w:r w:rsidRPr="002F3DF4">
        <w:rPr>
          <w:rFonts w:asciiTheme="majorBidi" w:hAnsiTheme="majorBidi" w:cstheme="majorBidi" w:hint="cs"/>
          <w:sz w:val="24"/>
          <w:szCs w:val="24"/>
          <w:rtl/>
        </w:rPr>
        <w:t xml:space="preserve">. </w:t>
      </w:r>
      <w:r w:rsidR="00802A8B" w:rsidRPr="002F3DF4">
        <w:rPr>
          <w:rFonts w:asciiTheme="majorBidi" w:hAnsiTheme="majorBidi" w:cstheme="majorBidi" w:hint="cs"/>
          <w:sz w:val="24"/>
          <w:szCs w:val="24"/>
          <w:rtl/>
        </w:rPr>
        <w:t>רבי עקיבא</w:t>
      </w:r>
      <w:r w:rsidRPr="002F3DF4">
        <w:rPr>
          <w:rFonts w:asciiTheme="majorBidi" w:hAnsiTheme="majorBidi" w:cstheme="majorBidi" w:hint="cs"/>
          <w:sz w:val="24"/>
          <w:szCs w:val="24"/>
          <w:rtl/>
        </w:rPr>
        <w:t xml:space="preserve"> סבור שיש לדרוש </w:t>
      </w:r>
      <w:r w:rsidR="00802A8B" w:rsidRPr="002F3DF4">
        <w:rPr>
          <w:rFonts w:asciiTheme="majorBidi" w:hAnsiTheme="majorBidi" w:cstheme="majorBidi"/>
          <w:sz w:val="24"/>
          <w:szCs w:val="24"/>
          <w:rtl/>
        </w:rPr>
        <w:t>'</w:t>
      </w:r>
      <w:r w:rsidR="00802A8B" w:rsidRPr="002F3DF4">
        <w:rPr>
          <w:rFonts w:asciiTheme="majorBidi" w:hAnsiTheme="majorBidi" w:cstheme="majorBidi" w:hint="cs"/>
          <w:sz w:val="24"/>
          <w:szCs w:val="24"/>
          <w:rtl/>
        </w:rPr>
        <w:t>את</w:t>
      </w:r>
      <w:r w:rsidR="00802A8B" w:rsidRPr="002F3DF4">
        <w:rPr>
          <w:rFonts w:asciiTheme="majorBidi" w:hAnsiTheme="majorBidi" w:cstheme="majorBidi"/>
          <w:sz w:val="24"/>
          <w:szCs w:val="24"/>
          <w:rtl/>
        </w:rPr>
        <w:t>'</w:t>
      </w:r>
      <w:r w:rsidRPr="002F3DF4">
        <w:rPr>
          <w:rFonts w:asciiTheme="majorBidi" w:hAnsiTheme="majorBidi" w:cstheme="majorBidi" w:hint="cs"/>
          <w:sz w:val="24"/>
          <w:szCs w:val="24"/>
          <w:rtl/>
        </w:rPr>
        <w:t xml:space="preserve">, רק אם בלעדיה המשפט בנוי כראוי. אולם אם נוצרת משמעות מעוותת, אין לדרוש. </w:t>
      </w:r>
      <w:r w:rsidR="004B5988" w:rsidRPr="002F3DF4">
        <w:rPr>
          <w:rFonts w:asciiTheme="majorBidi" w:hAnsiTheme="majorBidi" w:cstheme="majorBidi" w:hint="cs"/>
          <w:sz w:val="24"/>
          <w:szCs w:val="24"/>
          <w:rtl/>
        </w:rPr>
        <w:t xml:space="preserve">במצבים אלו, המילה 'את' נדרשת לגופה. </w:t>
      </w:r>
      <w:r w:rsidRPr="002F3DF4">
        <w:rPr>
          <w:rFonts w:asciiTheme="majorBidi" w:hAnsiTheme="majorBidi" w:cstheme="majorBidi" w:hint="cs"/>
          <w:sz w:val="24"/>
          <w:szCs w:val="24"/>
          <w:rtl/>
        </w:rPr>
        <w:t>לעומת זאת רבי ישמעאל דורש בכל מקרה:</w:t>
      </w:r>
    </w:p>
    <w:p w14:paraId="7A6D67EA" w14:textId="0F7A5D0B" w:rsidR="009503C4" w:rsidRPr="002F3DF4" w:rsidRDefault="004D5ACA" w:rsidP="004B5988">
      <w:pPr>
        <w:spacing w:after="0" w:line="360" w:lineRule="auto"/>
        <w:rPr>
          <w:rFonts w:ascii="David" w:hAnsi="David" w:cs="David"/>
          <w:sz w:val="24"/>
          <w:szCs w:val="24"/>
          <w:rtl/>
        </w:rPr>
      </w:pPr>
      <w:r w:rsidRPr="002F3DF4">
        <w:rPr>
          <w:rFonts w:ascii="David" w:hAnsi="David" w:cs="David"/>
          <w:sz w:val="24"/>
          <w:szCs w:val="24"/>
          <w:rtl/>
        </w:rPr>
        <w:t>"רבי ישמעאל שאל את רבי עקיבא</w:t>
      </w:r>
      <w:r w:rsidRPr="002F3DF4">
        <w:rPr>
          <w:rFonts w:ascii="David" w:hAnsi="David" w:cs="David" w:hint="cs"/>
          <w:sz w:val="24"/>
          <w:szCs w:val="24"/>
          <w:rtl/>
        </w:rPr>
        <w:t>:</w:t>
      </w:r>
      <w:r w:rsidRPr="002F3DF4">
        <w:rPr>
          <w:rFonts w:ascii="David" w:hAnsi="David" w:cs="David"/>
          <w:sz w:val="24"/>
          <w:szCs w:val="24"/>
          <w:rtl/>
        </w:rPr>
        <w:t xml:space="preserve"> אמר לו</w:t>
      </w:r>
      <w:r w:rsidRPr="002F3DF4">
        <w:rPr>
          <w:rFonts w:ascii="David" w:hAnsi="David" w:cs="David" w:hint="cs"/>
          <w:sz w:val="24"/>
          <w:szCs w:val="24"/>
          <w:rtl/>
        </w:rPr>
        <w:t>:</w:t>
      </w:r>
      <w:r w:rsidRPr="002F3DF4">
        <w:rPr>
          <w:rFonts w:ascii="David" w:hAnsi="David" w:cs="David"/>
          <w:sz w:val="24"/>
          <w:szCs w:val="24"/>
          <w:rtl/>
        </w:rPr>
        <w:t xml:space="preserve"> בשביל ששמשת את נחום איש גם זו עשרים ושתים שנה, אכין ורקין מיעוטין אתין וגמין רבויין, הדין את דכתיב הכא מה הוא</w:t>
      </w:r>
      <w:r w:rsidRPr="002F3DF4">
        <w:rPr>
          <w:rFonts w:ascii="David" w:hAnsi="David" w:cs="David" w:hint="cs"/>
          <w:sz w:val="24"/>
          <w:szCs w:val="24"/>
          <w:rtl/>
        </w:rPr>
        <w:t>?</w:t>
      </w:r>
      <w:r w:rsidRPr="002F3DF4">
        <w:rPr>
          <w:rFonts w:ascii="David" w:hAnsi="David" w:cs="David"/>
          <w:sz w:val="24"/>
          <w:szCs w:val="24"/>
          <w:rtl/>
        </w:rPr>
        <w:t xml:space="preserve"> א"ל</w:t>
      </w:r>
      <w:r w:rsidRPr="002F3DF4">
        <w:rPr>
          <w:rFonts w:ascii="David" w:hAnsi="David" w:cs="David" w:hint="cs"/>
          <w:sz w:val="24"/>
          <w:szCs w:val="24"/>
          <w:rtl/>
        </w:rPr>
        <w:t>:</w:t>
      </w:r>
      <w:r w:rsidRPr="002F3DF4">
        <w:rPr>
          <w:rFonts w:ascii="David" w:hAnsi="David" w:cs="David"/>
          <w:sz w:val="24"/>
          <w:szCs w:val="24"/>
          <w:rtl/>
        </w:rPr>
        <w:t xml:space="preserve"> אלו נאמר בראשית ברא אלהים שמים וארץ, היינו אומרים השמים והארץ אלהות הן, א"ל </w:t>
      </w:r>
      <w:r w:rsidRPr="002F3DF4">
        <w:rPr>
          <w:rFonts w:ascii="David" w:hAnsi="David" w:cs="David"/>
          <w:sz w:val="18"/>
          <w:szCs w:val="18"/>
          <w:rtl/>
        </w:rPr>
        <w:t>(דברים לב)</w:t>
      </w:r>
      <w:r w:rsidRPr="002F3DF4">
        <w:rPr>
          <w:rFonts w:ascii="David" w:hAnsi="David" w:cs="David"/>
          <w:sz w:val="24"/>
          <w:szCs w:val="24"/>
          <w:rtl/>
        </w:rPr>
        <w:t xml:space="preserve"> כי לא דבר רק הוא מכם, ואם רק הוא, מכם, למה </w:t>
      </w:r>
      <w:r w:rsidRPr="002F3DF4">
        <w:rPr>
          <w:rFonts w:ascii="David" w:hAnsi="David" w:cs="David"/>
          <w:b/>
          <w:bCs/>
          <w:sz w:val="24"/>
          <w:szCs w:val="24"/>
          <w:rtl/>
        </w:rPr>
        <w:t>שאין אתם יודעים לדרוש</w:t>
      </w:r>
      <w:r w:rsidRPr="002F3DF4">
        <w:rPr>
          <w:rFonts w:ascii="David" w:hAnsi="David" w:cs="David"/>
          <w:sz w:val="24"/>
          <w:szCs w:val="24"/>
          <w:rtl/>
        </w:rPr>
        <w:t xml:space="preserve">, בשעה שאי אתם יגיעין בו, </w:t>
      </w:r>
      <w:r w:rsidRPr="002F3DF4">
        <w:rPr>
          <w:rFonts w:ascii="David" w:hAnsi="David" w:cs="David" w:hint="cs"/>
          <w:sz w:val="24"/>
          <w:szCs w:val="24"/>
          <w:rtl/>
        </w:rPr>
        <w:t xml:space="preserve"> </w:t>
      </w:r>
      <w:r w:rsidRPr="002F3DF4">
        <w:rPr>
          <w:rFonts w:ascii="David" w:hAnsi="David" w:cs="David"/>
          <w:sz w:val="24"/>
          <w:szCs w:val="24"/>
          <w:rtl/>
        </w:rPr>
        <w:t xml:space="preserve"> כי הוא חייכם, אימתי היא חייכם בשעה שאתם יגיעין בו, אלא</w:t>
      </w:r>
      <w:r w:rsidRPr="002F3DF4">
        <w:rPr>
          <w:rFonts w:ascii="David" w:hAnsi="David" w:cs="David" w:hint="cs"/>
          <w:sz w:val="24"/>
          <w:szCs w:val="24"/>
          <w:rtl/>
        </w:rPr>
        <w:t>:</w:t>
      </w:r>
      <w:r w:rsidRPr="002F3DF4">
        <w:rPr>
          <w:rFonts w:ascii="David" w:hAnsi="David" w:cs="David"/>
          <w:sz w:val="24"/>
          <w:szCs w:val="24"/>
          <w:rtl/>
        </w:rPr>
        <w:t xml:space="preserve"> </w:t>
      </w:r>
      <w:r w:rsidRPr="002F3DF4">
        <w:rPr>
          <w:rFonts w:ascii="David" w:hAnsi="David" w:cs="David" w:hint="cs"/>
          <w:sz w:val="24"/>
          <w:szCs w:val="24"/>
          <w:rtl/>
        </w:rPr>
        <w:t>'</w:t>
      </w:r>
      <w:r w:rsidRPr="002F3DF4">
        <w:rPr>
          <w:rFonts w:ascii="David" w:hAnsi="David" w:cs="David"/>
          <w:sz w:val="24"/>
          <w:szCs w:val="24"/>
          <w:rtl/>
        </w:rPr>
        <w:t>את השמים</w:t>
      </w:r>
      <w:r w:rsidRPr="002F3DF4">
        <w:rPr>
          <w:rFonts w:ascii="David" w:hAnsi="David" w:cs="David" w:hint="cs"/>
          <w:sz w:val="24"/>
          <w:szCs w:val="24"/>
          <w:rtl/>
        </w:rPr>
        <w:t>'-</w:t>
      </w:r>
      <w:r w:rsidRPr="002F3DF4">
        <w:rPr>
          <w:rFonts w:ascii="David" w:hAnsi="David" w:cs="David"/>
          <w:sz w:val="24"/>
          <w:szCs w:val="24"/>
          <w:rtl/>
        </w:rPr>
        <w:t xml:space="preserve"> לרבות חמה ולבנה ומזלות, </w:t>
      </w:r>
      <w:r w:rsidRPr="002F3DF4">
        <w:rPr>
          <w:rFonts w:ascii="David" w:hAnsi="David" w:cs="David" w:hint="cs"/>
          <w:sz w:val="24"/>
          <w:szCs w:val="24"/>
          <w:rtl/>
        </w:rPr>
        <w:t>'</w:t>
      </w:r>
      <w:r w:rsidRPr="002F3DF4">
        <w:rPr>
          <w:rFonts w:ascii="David" w:hAnsi="David" w:cs="David"/>
          <w:sz w:val="24"/>
          <w:szCs w:val="24"/>
          <w:rtl/>
        </w:rPr>
        <w:t>ואת הארץ</w:t>
      </w:r>
      <w:r w:rsidRPr="002F3DF4">
        <w:rPr>
          <w:rFonts w:ascii="David" w:hAnsi="David" w:cs="David" w:hint="cs"/>
          <w:sz w:val="24"/>
          <w:szCs w:val="24"/>
          <w:rtl/>
        </w:rPr>
        <w:t xml:space="preserve">'- </w:t>
      </w:r>
      <w:r w:rsidRPr="002F3DF4">
        <w:rPr>
          <w:rFonts w:ascii="David" w:hAnsi="David" w:cs="David"/>
          <w:sz w:val="24"/>
          <w:szCs w:val="24"/>
          <w:rtl/>
        </w:rPr>
        <w:t xml:space="preserve"> לרבות אילנות ודשאין וגן עדן</w:t>
      </w:r>
      <w:r w:rsidRPr="002F3DF4">
        <w:rPr>
          <w:rStyle w:val="aa"/>
          <w:rFonts w:ascii="David" w:hAnsi="David" w:cs="David"/>
          <w:sz w:val="24"/>
          <w:szCs w:val="24"/>
          <w:rtl/>
        </w:rPr>
        <w:footnoteReference w:id="14"/>
      </w:r>
      <w:r w:rsidR="009F75E1" w:rsidRPr="002F3DF4">
        <w:rPr>
          <w:rFonts w:ascii="David" w:hAnsi="David" w:cs="David" w:hint="cs"/>
          <w:sz w:val="24"/>
          <w:szCs w:val="24"/>
          <w:rtl/>
        </w:rPr>
        <w:t xml:space="preserve"> </w:t>
      </w:r>
      <w:r w:rsidRPr="002F3DF4">
        <w:rPr>
          <w:rStyle w:val="aa"/>
          <w:rFonts w:asciiTheme="majorBidi" w:hAnsiTheme="majorBidi" w:cstheme="majorBidi"/>
          <w:sz w:val="24"/>
          <w:szCs w:val="24"/>
          <w:rtl/>
        </w:rPr>
        <w:footnoteReference w:id="15"/>
      </w:r>
      <w:r w:rsidR="009F75E1" w:rsidRPr="002F3DF4">
        <w:rPr>
          <w:rFonts w:ascii="David" w:hAnsi="David" w:cs="David" w:hint="cs"/>
          <w:sz w:val="24"/>
          <w:szCs w:val="24"/>
          <w:rtl/>
        </w:rPr>
        <w:t xml:space="preserve">". </w:t>
      </w:r>
      <w:r w:rsidR="003D0812" w:rsidRPr="002F3DF4">
        <w:rPr>
          <w:rFonts w:asciiTheme="majorBidi" w:hAnsiTheme="majorBidi" w:cstheme="majorBidi" w:hint="cs"/>
          <w:sz w:val="24"/>
          <w:szCs w:val="24"/>
          <w:rtl/>
        </w:rPr>
        <w:t>הר</w:t>
      </w:r>
      <w:r w:rsidR="007C7160" w:rsidRPr="002F3DF4">
        <w:rPr>
          <w:rFonts w:asciiTheme="majorBidi" w:hAnsiTheme="majorBidi" w:cstheme="majorBidi" w:hint="cs"/>
          <w:sz w:val="24"/>
          <w:szCs w:val="24"/>
          <w:rtl/>
        </w:rPr>
        <w:t>ב</w:t>
      </w:r>
      <w:r w:rsidR="003D0812" w:rsidRPr="002F3DF4">
        <w:rPr>
          <w:rFonts w:asciiTheme="majorBidi" w:hAnsiTheme="majorBidi" w:cstheme="majorBidi" w:hint="cs"/>
          <w:sz w:val="24"/>
          <w:szCs w:val="24"/>
          <w:rtl/>
        </w:rPr>
        <w:t xml:space="preserve"> דוד כוכב מציע ש</w:t>
      </w:r>
      <w:r w:rsidR="00802A8B" w:rsidRPr="002F3DF4">
        <w:rPr>
          <w:rFonts w:asciiTheme="majorBidi" w:hAnsiTheme="majorBidi" w:cstheme="majorBidi" w:hint="cs"/>
          <w:sz w:val="24"/>
          <w:szCs w:val="24"/>
          <w:rtl/>
        </w:rPr>
        <w:t>רבי עקיבא</w:t>
      </w:r>
      <w:r w:rsidR="003D0812" w:rsidRPr="002F3DF4">
        <w:rPr>
          <w:rFonts w:asciiTheme="majorBidi" w:hAnsiTheme="majorBidi" w:cstheme="majorBidi" w:hint="cs"/>
          <w:sz w:val="24"/>
          <w:szCs w:val="24"/>
          <w:rtl/>
        </w:rPr>
        <w:t xml:space="preserve"> דורש </w:t>
      </w:r>
      <w:r w:rsidR="00802A8B" w:rsidRPr="002F3DF4">
        <w:rPr>
          <w:rFonts w:asciiTheme="majorBidi" w:hAnsiTheme="majorBidi" w:cstheme="majorBidi"/>
          <w:sz w:val="24"/>
          <w:szCs w:val="24"/>
          <w:rtl/>
        </w:rPr>
        <w:t>'</w:t>
      </w:r>
      <w:r w:rsidR="00802A8B" w:rsidRPr="002F3DF4">
        <w:rPr>
          <w:rFonts w:asciiTheme="majorBidi" w:hAnsiTheme="majorBidi" w:cstheme="majorBidi" w:hint="cs"/>
          <w:sz w:val="24"/>
          <w:szCs w:val="24"/>
          <w:rtl/>
        </w:rPr>
        <w:t>את</w:t>
      </w:r>
      <w:r w:rsidR="00802A8B" w:rsidRPr="002F3DF4">
        <w:rPr>
          <w:rFonts w:asciiTheme="majorBidi" w:hAnsiTheme="majorBidi" w:cstheme="majorBidi"/>
          <w:sz w:val="24"/>
          <w:szCs w:val="24"/>
          <w:rtl/>
        </w:rPr>
        <w:t>'</w:t>
      </w:r>
      <w:r w:rsidR="003D0812" w:rsidRPr="002F3DF4">
        <w:rPr>
          <w:rFonts w:asciiTheme="majorBidi" w:hAnsiTheme="majorBidi" w:cstheme="majorBidi" w:hint="cs"/>
          <w:sz w:val="24"/>
          <w:szCs w:val="24"/>
          <w:rtl/>
        </w:rPr>
        <w:t xml:space="preserve">, רק כשהיא צמודה לנשוא, כגון כבד את אביך. אולם </w:t>
      </w:r>
      <w:r w:rsidR="003D0812" w:rsidRPr="002F3DF4">
        <w:rPr>
          <w:rFonts w:ascii="David" w:hAnsi="David" w:cs="David" w:hint="cs"/>
          <w:sz w:val="24"/>
          <w:szCs w:val="24"/>
          <w:rtl/>
        </w:rPr>
        <w:t>"בפסוק 'בר</w:t>
      </w:r>
      <w:r w:rsidR="007C7160" w:rsidRPr="002F3DF4">
        <w:rPr>
          <w:rFonts w:ascii="David" w:hAnsi="David" w:cs="David" w:hint="cs"/>
          <w:sz w:val="24"/>
          <w:szCs w:val="24"/>
          <w:rtl/>
        </w:rPr>
        <w:t>א</w:t>
      </w:r>
      <w:r w:rsidR="003D0812" w:rsidRPr="002F3DF4">
        <w:rPr>
          <w:rFonts w:ascii="David" w:hAnsi="David" w:cs="David" w:hint="cs"/>
          <w:sz w:val="24"/>
          <w:szCs w:val="24"/>
          <w:rtl/>
        </w:rPr>
        <w:t xml:space="preserve"> אלוקים את השמים', הנשוא, </w:t>
      </w:r>
      <w:r w:rsidR="003D0812" w:rsidRPr="002F3DF4">
        <w:rPr>
          <w:rFonts w:ascii="David" w:hAnsi="David" w:cs="David" w:hint="cs"/>
          <w:sz w:val="24"/>
          <w:szCs w:val="24"/>
          <w:rtl/>
        </w:rPr>
        <w:lastRenderedPageBreak/>
        <w:t xml:space="preserve">ברא, נכתב לפני הנושא, הבורא. לכן נצרכת המילה </w:t>
      </w:r>
      <w:r w:rsidR="00802A8B" w:rsidRPr="002F3DF4">
        <w:rPr>
          <w:rFonts w:ascii="David" w:hAnsi="David" w:cs="David"/>
          <w:sz w:val="24"/>
          <w:szCs w:val="24"/>
          <w:rtl/>
        </w:rPr>
        <w:t>'</w:t>
      </w:r>
      <w:r w:rsidR="00802A8B" w:rsidRPr="002F3DF4">
        <w:rPr>
          <w:rFonts w:ascii="David" w:hAnsi="David" w:cs="David" w:hint="cs"/>
          <w:sz w:val="24"/>
          <w:szCs w:val="24"/>
          <w:rtl/>
        </w:rPr>
        <w:t>את</w:t>
      </w:r>
      <w:r w:rsidR="00802A8B" w:rsidRPr="002F3DF4">
        <w:rPr>
          <w:rFonts w:ascii="David" w:hAnsi="David" w:cs="David"/>
          <w:sz w:val="24"/>
          <w:szCs w:val="24"/>
          <w:rtl/>
        </w:rPr>
        <w:t>'</w:t>
      </w:r>
      <w:r w:rsidR="003D0812" w:rsidRPr="002F3DF4">
        <w:rPr>
          <w:rFonts w:ascii="David" w:hAnsi="David" w:cs="David" w:hint="cs"/>
          <w:sz w:val="24"/>
          <w:szCs w:val="24"/>
          <w:rtl/>
        </w:rPr>
        <w:t xml:space="preserve"> להבחין בין הבורא, לבין המושא הנברא. שאם לא כן יתפרש 'אלוקים השמים' כביטוי לבורא</w:t>
      </w:r>
      <w:r w:rsidR="003D0812" w:rsidRPr="002F3DF4">
        <w:rPr>
          <w:rStyle w:val="aa"/>
          <w:rFonts w:ascii="David" w:hAnsi="David" w:cs="David"/>
          <w:sz w:val="24"/>
          <w:szCs w:val="24"/>
          <w:rtl/>
        </w:rPr>
        <w:footnoteReference w:id="16"/>
      </w:r>
      <w:r w:rsidR="003D0812" w:rsidRPr="002F3DF4">
        <w:rPr>
          <w:rFonts w:ascii="David" w:hAnsi="David" w:cs="David" w:hint="cs"/>
          <w:sz w:val="24"/>
          <w:szCs w:val="24"/>
          <w:rtl/>
        </w:rPr>
        <w:t>".</w:t>
      </w:r>
    </w:p>
    <w:p w14:paraId="10B6B1A5" w14:textId="38D5C821" w:rsidR="009503C4" w:rsidRPr="002F3DF4" w:rsidRDefault="00802A8B" w:rsidP="00995B04">
      <w:pPr>
        <w:spacing w:after="0" w:line="360" w:lineRule="auto"/>
        <w:rPr>
          <w:rFonts w:asciiTheme="majorBidi" w:hAnsiTheme="majorBidi" w:cstheme="majorBidi"/>
          <w:b/>
          <w:bCs/>
          <w:sz w:val="24"/>
          <w:szCs w:val="24"/>
          <w:rtl/>
        </w:rPr>
      </w:pPr>
      <w:r w:rsidRPr="002F3DF4">
        <w:rPr>
          <w:rFonts w:asciiTheme="majorBidi" w:hAnsiTheme="majorBidi" w:cstheme="majorBidi" w:hint="cs"/>
          <w:b/>
          <w:bCs/>
          <w:sz w:val="24"/>
          <w:szCs w:val="24"/>
          <w:rtl/>
        </w:rPr>
        <w:t xml:space="preserve">ג. </w:t>
      </w:r>
      <w:r w:rsidR="0064474A" w:rsidRPr="002F3DF4">
        <w:rPr>
          <w:rFonts w:asciiTheme="majorBidi" w:hAnsiTheme="majorBidi" w:cstheme="majorBidi" w:hint="cs"/>
          <w:b/>
          <w:bCs/>
          <w:sz w:val="24"/>
          <w:szCs w:val="24"/>
          <w:rtl/>
        </w:rPr>
        <w:t xml:space="preserve">מדוע פרש </w:t>
      </w:r>
      <w:r w:rsidRPr="002F3DF4">
        <w:rPr>
          <w:rFonts w:asciiTheme="majorBidi" w:hAnsiTheme="majorBidi" w:cstheme="majorBidi" w:hint="cs"/>
          <w:b/>
          <w:bCs/>
          <w:sz w:val="24"/>
          <w:szCs w:val="24"/>
          <w:rtl/>
        </w:rPr>
        <w:t>נחמיה העמסוני</w:t>
      </w:r>
      <w:r w:rsidR="0064474A" w:rsidRPr="002F3DF4">
        <w:rPr>
          <w:rFonts w:asciiTheme="majorBidi" w:hAnsiTheme="majorBidi" w:cstheme="majorBidi" w:hint="cs"/>
          <w:b/>
          <w:bCs/>
          <w:sz w:val="24"/>
          <w:szCs w:val="24"/>
          <w:rtl/>
        </w:rPr>
        <w:t xml:space="preserve"> ו</w:t>
      </w:r>
      <w:r w:rsidRPr="002F3DF4">
        <w:rPr>
          <w:rFonts w:asciiTheme="majorBidi" w:hAnsiTheme="majorBidi" w:cstheme="majorBidi" w:hint="cs"/>
          <w:b/>
          <w:bCs/>
          <w:sz w:val="24"/>
          <w:szCs w:val="24"/>
          <w:rtl/>
        </w:rPr>
        <w:t>רבי עקיבא</w:t>
      </w:r>
      <w:r w:rsidR="0064474A" w:rsidRPr="002F3DF4">
        <w:rPr>
          <w:rFonts w:asciiTheme="majorBidi" w:hAnsiTheme="majorBidi" w:cstheme="majorBidi" w:hint="cs"/>
          <w:b/>
          <w:bCs/>
          <w:sz w:val="24"/>
          <w:szCs w:val="24"/>
          <w:rtl/>
        </w:rPr>
        <w:t xml:space="preserve"> דרש?</w:t>
      </w:r>
    </w:p>
    <w:p w14:paraId="6D97B4A7" w14:textId="14B81D32" w:rsidR="00407EBC" w:rsidRPr="002F3DF4" w:rsidRDefault="007C7160" w:rsidP="00EF7014">
      <w:pPr>
        <w:spacing w:after="0" w:line="360" w:lineRule="auto"/>
        <w:rPr>
          <w:rFonts w:asciiTheme="majorBidi" w:hAnsiTheme="majorBidi" w:cstheme="majorBidi"/>
          <w:sz w:val="24"/>
          <w:szCs w:val="24"/>
          <w:rtl/>
        </w:rPr>
      </w:pPr>
      <w:r w:rsidRPr="002F3DF4">
        <w:rPr>
          <w:rFonts w:asciiTheme="majorBidi" w:hAnsiTheme="majorBidi" w:cstheme="majorBidi"/>
          <w:sz w:val="24"/>
          <w:szCs w:val="24"/>
          <w:rtl/>
        </w:rPr>
        <w:t>הכרח היה לפרוש מכל הדרשות</w:t>
      </w:r>
      <w:r w:rsidRPr="002F3DF4">
        <w:rPr>
          <w:rFonts w:ascii="David" w:hAnsi="David" w:cs="David" w:hint="cs"/>
          <w:sz w:val="24"/>
          <w:szCs w:val="24"/>
          <w:rtl/>
        </w:rPr>
        <w:t xml:space="preserve"> "</w:t>
      </w:r>
      <w:r w:rsidR="005C5885" w:rsidRPr="002F3DF4">
        <w:rPr>
          <w:rFonts w:ascii="David" w:hAnsi="David" w:cs="David"/>
          <w:sz w:val="24"/>
          <w:szCs w:val="24"/>
          <w:rtl/>
        </w:rPr>
        <w:t>דכיון דמההיא לא נפקא לן מידי</w:t>
      </w:r>
      <w:r w:rsidR="00E7427B">
        <w:rPr>
          <w:rFonts w:ascii="David" w:hAnsi="David" w:cs="David" w:hint="cs"/>
          <w:sz w:val="24"/>
          <w:szCs w:val="24"/>
          <w:rtl/>
        </w:rPr>
        <w:t>,</w:t>
      </w:r>
      <w:r w:rsidR="005C5885" w:rsidRPr="002F3DF4">
        <w:rPr>
          <w:rFonts w:ascii="David" w:hAnsi="David" w:cs="David"/>
          <w:sz w:val="24"/>
          <w:szCs w:val="24"/>
          <w:rtl/>
        </w:rPr>
        <w:t xml:space="preserve"> אם כן מאחריני נמי ליכא למדרש מידי</w:t>
      </w:r>
      <w:r w:rsidRPr="002F3DF4">
        <w:rPr>
          <w:rStyle w:val="aa"/>
          <w:rFonts w:ascii="David" w:hAnsi="David" w:cs="David"/>
          <w:sz w:val="24"/>
          <w:szCs w:val="24"/>
          <w:rtl/>
        </w:rPr>
        <w:footnoteReference w:id="17"/>
      </w:r>
      <w:r w:rsidRPr="002F3DF4">
        <w:rPr>
          <w:rFonts w:ascii="David" w:hAnsi="David" w:cs="David" w:hint="cs"/>
          <w:sz w:val="24"/>
          <w:szCs w:val="24"/>
          <w:rtl/>
        </w:rPr>
        <w:t>"</w:t>
      </w:r>
      <w:r w:rsidR="005C5885" w:rsidRPr="002F3DF4">
        <w:rPr>
          <w:rFonts w:ascii="David" w:hAnsi="David" w:cs="David"/>
          <w:sz w:val="24"/>
          <w:szCs w:val="24"/>
          <w:rtl/>
        </w:rPr>
        <w:t xml:space="preserve">. </w:t>
      </w:r>
      <w:r w:rsidR="004B5988" w:rsidRPr="002F3DF4">
        <w:rPr>
          <w:rFonts w:asciiTheme="majorBidi" w:hAnsiTheme="majorBidi" w:cstheme="majorBidi" w:hint="cs"/>
          <w:sz w:val="24"/>
          <w:szCs w:val="24"/>
          <w:rtl/>
        </w:rPr>
        <w:t>יתכן גם שחשש להשלכות הדרשה החדשה, ורצה לבטל בשלן הכול:</w:t>
      </w:r>
      <w:r w:rsidR="004B5988" w:rsidRPr="002F3DF4">
        <w:rPr>
          <w:rFonts w:ascii="David" w:hAnsi="David" w:cs="David" w:hint="cs"/>
          <w:sz w:val="24"/>
          <w:szCs w:val="24"/>
          <w:rtl/>
        </w:rPr>
        <w:t xml:space="preserve"> "</w:t>
      </w:r>
      <w:r w:rsidR="00D5727E" w:rsidRPr="002F3DF4">
        <w:rPr>
          <w:rFonts w:ascii="David" w:hAnsi="David" w:cs="David"/>
          <w:sz w:val="24"/>
          <w:szCs w:val="24"/>
          <w:rtl/>
        </w:rPr>
        <w:t>למה היה חוזר מכל האתין שדרש, וכי בשביל שלא היה יכול לדרוש את ה' אלקיך תירא היה חוזר מכל האתין שדרש</w:t>
      </w:r>
      <w:r w:rsidR="004B5988" w:rsidRPr="002F3DF4">
        <w:rPr>
          <w:rFonts w:ascii="David" w:hAnsi="David" w:cs="David" w:hint="cs"/>
          <w:sz w:val="24"/>
          <w:szCs w:val="24"/>
          <w:rtl/>
        </w:rPr>
        <w:t>?</w:t>
      </w:r>
      <w:r w:rsidR="00D5727E" w:rsidRPr="002F3DF4">
        <w:rPr>
          <w:rFonts w:ascii="David" w:hAnsi="David" w:cs="David"/>
          <w:sz w:val="24"/>
          <w:szCs w:val="24"/>
          <w:rtl/>
        </w:rPr>
        <w:t xml:space="preserve"> ואין זה קשיא</w:t>
      </w:r>
      <w:r w:rsidR="004B5988" w:rsidRPr="002F3DF4">
        <w:rPr>
          <w:rFonts w:ascii="David" w:hAnsi="David" w:cs="David" w:hint="cs"/>
          <w:sz w:val="24"/>
          <w:szCs w:val="24"/>
          <w:rtl/>
        </w:rPr>
        <w:t>,</w:t>
      </w:r>
      <w:r w:rsidR="00D5727E" w:rsidRPr="002F3DF4">
        <w:rPr>
          <w:rFonts w:ascii="David" w:hAnsi="David" w:cs="David"/>
          <w:sz w:val="24"/>
          <w:szCs w:val="24"/>
          <w:rtl/>
        </w:rPr>
        <w:t xml:space="preserve"> שעשה זה </w:t>
      </w:r>
      <w:r w:rsidR="00D5727E" w:rsidRPr="00E7427B">
        <w:rPr>
          <w:rFonts w:ascii="David" w:hAnsi="David" w:cs="David"/>
          <w:b/>
          <w:bCs/>
          <w:sz w:val="24"/>
          <w:szCs w:val="24"/>
          <w:rtl/>
        </w:rPr>
        <w:t>בשביל המינים</w:t>
      </w:r>
      <w:r w:rsidR="00E7427B">
        <w:rPr>
          <w:rFonts w:ascii="David" w:hAnsi="David" w:cs="David" w:hint="cs"/>
          <w:sz w:val="24"/>
          <w:szCs w:val="24"/>
          <w:rtl/>
        </w:rPr>
        <w:t>,</w:t>
      </w:r>
      <w:r w:rsidR="00D5727E" w:rsidRPr="002F3DF4">
        <w:rPr>
          <w:rFonts w:ascii="David" w:hAnsi="David" w:cs="David"/>
          <w:sz w:val="24"/>
          <w:szCs w:val="24"/>
          <w:rtl/>
        </w:rPr>
        <w:t xml:space="preserve"> שיאמרו מאחר שצריך לדרוש מלת את וכאן אין יכול לדרוש</w:t>
      </w:r>
      <w:r w:rsidR="00E7427B">
        <w:rPr>
          <w:rFonts w:ascii="David" w:hAnsi="David" w:cs="David" w:hint="cs"/>
          <w:sz w:val="24"/>
          <w:szCs w:val="24"/>
          <w:rtl/>
        </w:rPr>
        <w:t>,</w:t>
      </w:r>
      <w:r w:rsidR="00D5727E" w:rsidRPr="002F3DF4">
        <w:rPr>
          <w:rFonts w:ascii="David" w:hAnsi="David" w:cs="David"/>
          <w:sz w:val="24"/>
          <w:szCs w:val="24"/>
          <w:rtl/>
        </w:rPr>
        <w:t xml:space="preserve"> אין זה רק כי יש עוד אלקות</w:t>
      </w:r>
      <w:r w:rsidR="000C70C9">
        <w:rPr>
          <w:rFonts w:ascii="David" w:hAnsi="David" w:cs="David" w:hint="cs"/>
          <w:sz w:val="24"/>
          <w:szCs w:val="24"/>
          <w:rtl/>
        </w:rPr>
        <w:t>.</w:t>
      </w:r>
      <w:r w:rsidR="00D5727E" w:rsidRPr="002F3DF4">
        <w:rPr>
          <w:rFonts w:ascii="David" w:hAnsi="David" w:cs="David"/>
          <w:sz w:val="24"/>
          <w:szCs w:val="24"/>
          <w:rtl/>
        </w:rPr>
        <w:t xml:space="preserve"> לכן חזר שאין לדרוש מלת את כלל</w:t>
      </w:r>
      <w:r w:rsidR="00D5727E" w:rsidRPr="002F3DF4">
        <w:rPr>
          <w:rStyle w:val="aa"/>
          <w:rFonts w:ascii="David" w:hAnsi="David" w:cs="David"/>
          <w:sz w:val="24"/>
          <w:szCs w:val="24"/>
          <w:rtl/>
        </w:rPr>
        <w:footnoteReference w:id="18"/>
      </w:r>
      <w:r w:rsidR="004B5988" w:rsidRPr="002F3DF4">
        <w:rPr>
          <w:rFonts w:ascii="David" w:hAnsi="David" w:cs="David" w:hint="cs"/>
          <w:sz w:val="24"/>
          <w:szCs w:val="24"/>
          <w:rtl/>
        </w:rPr>
        <w:t>"</w:t>
      </w:r>
      <w:r w:rsidR="00D5727E" w:rsidRPr="002F3DF4">
        <w:rPr>
          <w:rFonts w:ascii="David" w:hAnsi="David" w:cs="David"/>
          <w:sz w:val="24"/>
          <w:szCs w:val="24"/>
          <w:rtl/>
        </w:rPr>
        <w:t>.</w:t>
      </w:r>
      <w:r w:rsidR="00BE1674" w:rsidRPr="002F3DF4">
        <w:rPr>
          <w:rFonts w:ascii="David" w:hAnsi="David" w:cs="David" w:hint="cs"/>
          <w:sz w:val="24"/>
          <w:szCs w:val="24"/>
          <w:rtl/>
        </w:rPr>
        <w:t xml:space="preserve"> </w:t>
      </w:r>
      <w:r w:rsidR="00BE1674" w:rsidRPr="002F3DF4">
        <w:rPr>
          <w:rFonts w:asciiTheme="majorBidi" w:hAnsiTheme="majorBidi" w:cstheme="majorBidi" w:hint="cs"/>
          <w:sz w:val="24"/>
          <w:szCs w:val="24"/>
          <w:rtl/>
        </w:rPr>
        <w:t>יתכן גם שתוכן הפסוק עצמו מעודד את הפרישה:</w:t>
      </w:r>
      <w:r w:rsidR="00D5727E" w:rsidRPr="002F3DF4">
        <w:rPr>
          <w:rFonts w:ascii="David" w:hAnsi="David" w:cs="David"/>
          <w:sz w:val="24"/>
          <w:szCs w:val="24"/>
          <w:rtl/>
        </w:rPr>
        <w:t xml:space="preserve"> </w:t>
      </w:r>
      <w:r w:rsidR="00D5727E" w:rsidRPr="002F3DF4">
        <w:rPr>
          <w:rFonts w:ascii="David" w:hAnsi="David" w:cs="David" w:hint="cs"/>
          <w:sz w:val="24"/>
          <w:szCs w:val="24"/>
          <w:rtl/>
        </w:rPr>
        <w:t>"</w:t>
      </w:r>
      <w:r w:rsidR="00D5727E" w:rsidRPr="002F3DF4">
        <w:rPr>
          <w:rFonts w:ascii="David" w:hAnsi="David" w:cs="David"/>
          <w:sz w:val="24"/>
          <w:szCs w:val="24"/>
          <w:rtl/>
        </w:rPr>
        <w:t>בפ' האיש מקדש פרש"י שהיה ירא לרבות שום דבר להשוותם למורא המקום עכ"ל</w:t>
      </w:r>
      <w:r w:rsidR="000C70C9">
        <w:rPr>
          <w:rFonts w:ascii="David" w:hAnsi="David" w:cs="David" w:hint="cs"/>
          <w:sz w:val="24"/>
          <w:szCs w:val="24"/>
          <w:rtl/>
        </w:rPr>
        <w:t>.</w:t>
      </w:r>
      <w:r w:rsidR="00D5727E" w:rsidRPr="002F3DF4">
        <w:rPr>
          <w:rFonts w:ascii="David" w:hAnsi="David" w:cs="David"/>
          <w:sz w:val="24"/>
          <w:szCs w:val="24"/>
          <w:rtl/>
        </w:rPr>
        <w:t xml:space="preserve"> ור"ל דאזהרת את ה' אלהיך תירא</w:t>
      </w:r>
      <w:r w:rsidR="00E7427B">
        <w:rPr>
          <w:rFonts w:ascii="David" w:hAnsi="David" w:cs="David" w:hint="cs"/>
          <w:sz w:val="24"/>
          <w:szCs w:val="24"/>
          <w:rtl/>
        </w:rPr>
        <w:t>,</w:t>
      </w:r>
      <w:r w:rsidR="00D5727E" w:rsidRPr="002F3DF4">
        <w:rPr>
          <w:rFonts w:ascii="David" w:hAnsi="David" w:cs="David"/>
          <w:sz w:val="24"/>
          <w:szCs w:val="24"/>
          <w:rtl/>
        </w:rPr>
        <w:t xml:space="preserve"> היא גופה מביאו להיות ירא מהמקום שלא להשוות לו שום דבר ולכך פירש</w:t>
      </w:r>
      <w:r w:rsidR="00E7427B">
        <w:rPr>
          <w:rFonts w:ascii="David" w:hAnsi="David" w:cs="David" w:hint="cs"/>
          <w:sz w:val="24"/>
          <w:szCs w:val="24"/>
          <w:rtl/>
        </w:rPr>
        <w:t>.</w:t>
      </w:r>
      <w:r w:rsidR="00D5727E" w:rsidRPr="002F3DF4">
        <w:rPr>
          <w:rFonts w:ascii="David" w:hAnsi="David" w:cs="David"/>
          <w:sz w:val="24"/>
          <w:szCs w:val="24"/>
          <w:rtl/>
        </w:rPr>
        <w:t xml:space="preserve"> וזהו שאמר</w:t>
      </w:r>
      <w:r w:rsidR="00E7427B">
        <w:rPr>
          <w:rFonts w:ascii="David" w:hAnsi="David" w:cs="David" w:hint="cs"/>
          <w:sz w:val="24"/>
          <w:szCs w:val="24"/>
          <w:rtl/>
        </w:rPr>
        <w:t>:</w:t>
      </w:r>
      <w:r w:rsidR="00D5727E" w:rsidRPr="002F3DF4">
        <w:rPr>
          <w:rFonts w:ascii="David" w:hAnsi="David" w:cs="David"/>
          <w:sz w:val="24"/>
          <w:szCs w:val="24"/>
          <w:rtl/>
        </w:rPr>
        <w:t xml:space="preserve"> </w:t>
      </w:r>
      <w:r w:rsidR="00E7427B">
        <w:rPr>
          <w:rFonts w:ascii="David" w:hAnsi="David" w:cs="David" w:hint="cs"/>
          <w:sz w:val="24"/>
          <w:szCs w:val="24"/>
          <w:rtl/>
        </w:rPr>
        <w:t>'</w:t>
      </w:r>
      <w:r w:rsidR="00D5727E" w:rsidRPr="002F3DF4">
        <w:rPr>
          <w:rFonts w:ascii="David" w:hAnsi="David" w:cs="David"/>
          <w:sz w:val="24"/>
          <w:szCs w:val="24"/>
          <w:rtl/>
        </w:rPr>
        <w:t>כך אני מקבל שכר על הפרישה</w:t>
      </w:r>
      <w:r w:rsidR="00E7427B">
        <w:rPr>
          <w:rFonts w:ascii="David" w:hAnsi="David" w:cs="David" w:hint="cs"/>
          <w:sz w:val="24"/>
          <w:szCs w:val="24"/>
          <w:rtl/>
        </w:rPr>
        <w:t>',</w:t>
      </w:r>
      <w:r w:rsidR="00D5727E" w:rsidRPr="002F3DF4">
        <w:rPr>
          <w:rFonts w:ascii="David" w:hAnsi="David" w:cs="David"/>
          <w:sz w:val="24"/>
          <w:szCs w:val="24"/>
          <w:rtl/>
        </w:rPr>
        <w:t xml:space="preserve"> דמתוך מצות מורא מהמקום גופיה אני פורש</w:t>
      </w:r>
      <w:r w:rsidR="00D5727E" w:rsidRPr="002F3DF4">
        <w:rPr>
          <w:rStyle w:val="aa"/>
          <w:rFonts w:asciiTheme="majorBidi" w:hAnsiTheme="majorBidi" w:cstheme="majorBidi"/>
          <w:sz w:val="24"/>
          <w:szCs w:val="24"/>
          <w:rtl/>
        </w:rPr>
        <w:footnoteReference w:id="19"/>
      </w:r>
      <w:r w:rsidR="004C6958" w:rsidRPr="002F3DF4">
        <w:rPr>
          <w:rFonts w:asciiTheme="majorBidi" w:hAnsiTheme="majorBidi" w:cstheme="majorBidi" w:hint="cs"/>
          <w:sz w:val="24"/>
          <w:szCs w:val="24"/>
          <w:rtl/>
        </w:rPr>
        <w:t>".</w:t>
      </w:r>
      <w:r w:rsidR="00BE1674" w:rsidRPr="002F3DF4">
        <w:rPr>
          <w:rFonts w:ascii="David" w:hAnsi="David" w:cs="David" w:hint="cs"/>
          <w:sz w:val="24"/>
          <w:szCs w:val="24"/>
          <w:rtl/>
        </w:rPr>
        <w:t xml:space="preserve"> </w:t>
      </w:r>
      <w:r w:rsidR="00BE1674" w:rsidRPr="002F3DF4">
        <w:rPr>
          <w:rFonts w:asciiTheme="majorBidi" w:hAnsiTheme="majorBidi" w:cstheme="majorBidi" w:hint="cs"/>
          <w:sz w:val="24"/>
          <w:szCs w:val="24"/>
          <w:rtl/>
        </w:rPr>
        <w:t>רבים התייחסו כאן להבדל בין יראת עונש לבין יראת רוממות</w:t>
      </w:r>
      <w:r w:rsidR="00EF7014" w:rsidRPr="002F3DF4">
        <w:rPr>
          <w:rFonts w:asciiTheme="majorBidi" w:hAnsiTheme="majorBidi" w:cstheme="majorBidi" w:hint="cs"/>
          <w:sz w:val="24"/>
          <w:szCs w:val="24"/>
          <w:rtl/>
        </w:rPr>
        <w:t xml:space="preserve">. הרי פירושים שונים: </w:t>
      </w:r>
      <w:r w:rsidR="00407EBC" w:rsidRPr="002F3DF4">
        <w:rPr>
          <w:rFonts w:ascii="David" w:hAnsi="David" w:cs="David" w:hint="cs"/>
          <w:sz w:val="24"/>
          <w:szCs w:val="24"/>
          <w:rtl/>
        </w:rPr>
        <w:t>"</w:t>
      </w:r>
      <w:r w:rsidR="00407EBC" w:rsidRPr="002F3DF4">
        <w:rPr>
          <w:rFonts w:ascii="David" w:hAnsi="David" w:cs="David"/>
          <w:sz w:val="24"/>
          <w:szCs w:val="24"/>
          <w:rtl/>
        </w:rPr>
        <w:t>פירש משמע שהיה יודע לדורשו רק שפירש ולא רצה לגלות הדבר...</w:t>
      </w:r>
      <w:r w:rsidR="00407EBC" w:rsidRPr="002F3DF4">
        <w:rPr>
          <w:rFonts w:ascii="David" w:hAnsi="David" w:cs="David"/>
          <w:rtl/>
        </w:rPr>
        <w:t xml:space="preserve"> </w:t>
      </w:r>
      <w:r w:rsidR="00407EBC" w:rsidRPr="002F3DF4">
        <w:rPr>
          <w:rFonts w:ascii="David" w:hAnsi="David" w:cs="David"/>
          <w:sz w:val="24"/>
          <w:szCs w:val="24"/>
          <w:rtl/>
        </w:rPr>
        <w:t xml:space="preserve"> אית יראה- יראת עונשי העה"ז או העה"ב. וזה </w:t>
      </w:r>
      <w:r w:rsidR="00407EBC" w:rsidRPr="002F3DF4">
        <w:rPr>
          <w:rFonts w:ascii="David" w:hAnsi="David" w:cs="David"/>
          <w:b/>
          <w:bCs/>
          <w:sz w:val="24"/>
          <w:szCs w:val="24"/>
          <w:rtl/>
        </w:rPr>
        <w:t>רוב עבודת אנשי העולם</w:t>
      </w:r>
      <w:r w:rsidR="00407EBC" w:rsidRPr="002F3DF4">
        <w:rPr>
          <w:rFonts w:ascii="David" w:hAnsi="David" w:cs="David"/>
          <w:sz w:val="24"/>
          <w:szCs w:val="24"/>
          <w:rtl/>
        </w:rPr>
        <w:t>. וכמה צדיקים וטובים עובדים מחמת יראה כזה. אך זה אינה עיקרית, כי העיק</w:t>
      </w:r>
      <w:r w:rsidR="000C70C9">
        <w:rPr>
          <w:rFonts w:ascii="David" w:hAnsi="David" w:cs="David" w:hint="cs"/>
          <w:sz w:val="18"/>
          <w:szCs w:val="18"/>
          <w:rtl/>
        </w:rPr>
        <w:t>(</w:t>
      </w:r>
      <w:r w:rsidR="00407EBC" w:rsidRPr="000C70C9">
        <w:rPr>
          <w:rFonts w:ascii="David" w:hAnsi="David" w:cs="David"/>
          <w:sz w:val="18"/>
          <w:szCs w:val="18"/>
          <w:rtl/>
        </w:rPr>
        <w:t>ו</w:t>
      </w:r>
      <w:r w:rsidR="000C70C9">
        <w:rPr>
          <w:rFonts w:ascii="David" w:hAnsi="David" w:cs="David" w:hint="cs"/>
          <w:sz w:val="24"/>
          <w:szCs w:val="24"/>
          <w:rtl/>
        </w:rPr>
        <w:t>)</w:t>
      </w:r>
      <w:r w:rsidR="00407EBC" w:rsidRPr="002F3DF4">
        <w:rPr>
          <w:rFonts w:ascii="David" w:hAnsi="David" w:cs="David"/>
          <w:sz w:val="24"/>
          <w:szCs w:val="24"/>
          <w:rtl/>
        </w:rPr>
        <w:t>ר בגין דאיהו רב ושליט והיא יראת רוממתו...</w:t>
      </w:r>
    </w:p>
    <w:p w14:paraId="0F39167C" w14:textId="03B7D3CE" w:rsidR="00407EBC" w:rsidRPr="002F3DF4" w:rsidRDefault="00407EBC" w:rsidP="00407EBC">
      <w:pPr>
        <w:spacing w:after="0" w:line="360" w:lineRule="auto"/>
        <w:rPr>
          <w:rFonts w:ascii="David" w:hAnsi="David" w:cs="David"/>
          <w:sz w:val="24"/>
          <w:szCs w:val="24"/>
          <w:rtl/>
        </w:rPr>
      </w:pPr>
      <w:r w:rsidRPr="002F3DF4">
        <w:rPr>
          <w:rFonts w:ascii="David" w:hAnsi="David" w:cs="David"/>
          <w:sz w:val="24"/>
          <w:szCs w:val="24"/>
          <w:rtl/>
        </w:rPr>
        <w:t>אנשי העולם רובם ככלם אם לא יראו מעונשו ולא ישיגו זה</w:t>
      </w:r>
      <w:r w:rsidR="00BE1674" w:rsidRPr="002F3DF4">
        <w:rPr>
          <w:rFonts w:ascii="David" w:hAnsi="David" w:cs="David" w:hint="cs"/>
          <w:sz w:val="24"/>
          <w:szCs w:val="24"/>
          <w:rtl/>
        </w:rPr>
        <w:t>-</w:t>
      </w:r>
      <w:r w:rsidRPr="002F3DF4">
        <w:rPr>
          <w:rFonts w:ascii="David" w:hAnsi="David" w:cs="David"/>
          <w:sz w:val="24"/>
          <w:szCs w:val="24"/>
          <w:rtl/>
        </w:rPr>
        <w:t xml:space="preserve"> לא יעבדוהו</w:t>
      </w:r>
      <w:r w:rsidR="00BE1674" w:rsidRPr="002F3DF4">
        <w:rPr>
          <w:rFonts w:ascii="David" w:hAnsi="David" w:cs="David" w:hint="cs"/>
          <w:sz w:val="24"/>
          <w:szCs w:val="24"/>
          <w:rtl/>
        </w:rPr>
        <w:t>.</w:t>
      </w:r>
      <w:r w:rsidRPr="002F3DF4">
        <w:rPr>
          <w:rFonts w:ascii="David" w:hAnsi="David" w:cs="David"/>
          <w:sz w:val="24"/>
          <w:szCs w:val="24"/>
          <w:rtl/>
        </w:rPr>
        <w:t xml:space="preserve"> </w:t>
      </w:r>
    </w:p>
    <w:p w14:paraId="42E19661" w14:textId="37FBDB84" w:rsidR="00EF7014" w:rsidRPr="002F3DF4" w:rsidRDefault="00407EBC" w:rsidP="00EF7014">
      <w:pPr>
        <w:spacing w:after="0" w:line="360" w:lineRule="auto"/>
        <w:rPr>
          <w:rFonts w:asciiTheme="majorBidi" w:hAnsiTheme="majorBidi" w:cstheme="majorBidi"/>
          <w:sz w:val="24"/>
          <w:szCs w:val="24"/>
          <w:rtl/>
        </w:rPr>
      </w:pPr>
      <w:r w:rsidRPr="002F3DF4">
        <w:rPr>
          <w:rFonts w:ascii="David" w:hAnsi="David" w:cs="David"/>
          <w:sz w:val="24"/>
          <w:szCs w:val="24"/>
          <w:rtl/>
        </w:rPr>
        <w:t>והנה היראה מת"ח אינו מעונשו</w:t>
      </w:r>
      <w:r w:rsidR="000C70C9">
        <w:rPr>
          <w:rFonts w:ascii="David" w:hAnsi="David" w:cs="David" w:hint="cs"/>
          <w:sz w:val="24"/>
          <w:szCs w:val="24"/>
          <w:rtl/>
        </w:rPr>
        <w:t>,</w:t>
      </w:r>
      <w:r w:rsidRPr="002F3DF4">
        <w:rPr>
          <w:rFonts w:ascii="David" w:hAnsi="David" w:cs="David"/>
          <w:sz w:val="24"/>
          <w:szCs w:val="24"/>
          <w:rtl/>
        </w:rPr>
        <w:t xml:space="preserve"> כי במה כחו גדול</w:t>
      </w:r>
      <w:r w:rsidR="000C70C9">
        <w:rPr>
          <w:rFonts w:ascii="David" w:hAnsi="David" w:cs="David" w:hint="cs"/>
          <w:sz w:val="24"/>
          <w:szCs w:val="24"/>
          <w:rtl/>
        </w:rPr>
        <w:t>?</w:t>
      </w:r>
      <w:r w:rsidRPr="002F3DF4">
        <w:rPr>
          <w:rFonts w:ascii="David" w:hAnsi="David" w:cs="David"/>
          <w:sz w:val="24"/>
          <w:szCs w:val="24"/>
          <w:rtl/>
        </w:rPr>
        <w:t xml:space="preserve"> רק מחמת רוממותו.. אם נרבה מקרא את ה' אלקיך תירא לרבות ת"ח מסתמא </w:t>
      </w:r>
      <w:r w:rsidRPr="002F3DF4">
        <w:rPr>
          <w:rFonts w:ascii="David" w:hAnsi="David" w:cs="David"/>
          <w:b/>
          <w:bCs/>
          <w:sz w:val="24"/>
          <w:szCs w:val="24"/>
          <w:rtl/>
        </w:rPr>
        <w:t>היראות שוים</w:t>
      </w:r>
      <w:r w:rsidR="000C70C9">
        <w:rPr>
          <w:rFonts w:ascii="David" w:hAnsi="David" w:cs="David" w:hint="cs"/>
          <w:b/>
          <w:bCs/>
          <w:sz w:val="24"/>
          <w:szCs w:val="24"/>
          <w:rtl/>
        </w:rPr>
        <w:t>,</w:t>
      </w:r>
      <w:r w:rsidRPr="002F3DF4">
        <w:rPr>
          <w:rFonts w:ascii="David" w:hAnsi="David" w:cs="David"/>
          <w:sz w:val="24"/>
          <w:szCs w:val="24"/>
          <w:rtl/>
        </w:rPr>
        <w:t xml:space="preserve"> כי היכי דיראת ת"ח היא יראת התרוממותו ה"נ יראת הבורא ית"ש</w:t>
      </w:r>
      <w:r w:rsidR="000C70C9">
        <w:rPr>
          <w:rFonts w:ascii="David" w:hAnsi="David" w:cs="David" w:hint="cs"/>
          <w:sz w:val="24"/>
          <w:szCs w:val="24"/>
          <w:rtl/>
        </w:rPr>
        <w:t>.</w:t>
      </w:r>
      <w:r w:rsidRPr="002F3DF4">
        <w:rPr>
          <w:rFonts w:ascii="David" w:hAnsi="David" w:cs="David"/>
          <w:sz w:val="24"/>
          <w:szCs w:val="24"/>
          <w:rtl/>
        </w:rPr>
        <w:t xml:space="preserve"> ולא רבים יחכמו לירא כך </w:t>
      </w:r>
      <w:r w:rsidRPr="002F3DF4">
        <w:rPr>
          <w:rFonts w:ascii="David" w:hAnsi="David" w:cs="David"/>
          <w:b/>
          <w:bCs/>
          <w:sz w:val="24"/>
          <w:szCs w:val="24"/>
          <w:rtl/>
        </w:rPr>
        <w:t>ויעזבו יראתם העונשיי הקודמת כי ימאסו בה</w:t>
      </w:r>
      <w:r w:rsidR="00BE1674" w:rsidRPr="002F3DF4">
        <w:rPr>
          <w:rFonts w:ascii="David" w:hAnsi="David" w:cs="David" w:hint="cs"/>
          <w:b/>
          <w:bCs/>
          <w:sz w:val="24"/>
          <w:szCs w:val="24"/>
          <w:rtl/>
        </w:rPr>
        <w:t>,</w:t>
      </w:r>
      <w:r w:rsidRPr="002F3DF4">
        <w:rPr>
          <w:rFonts w:ascii="David" w:hAnsi="David" w:cs="David"/>
          <w:b/>
          <w:bCs/>
          <w:sz w:val="24"/>
          <w:szCs w:val="24"/>
          <w:rtl/>
        </w:rPr>
        <w:t xml:space="preserve"> ואל יראת הרוממות לא יגיעו</w:t>
      </w:r>
      <w:r w:rsidRPr="002F3DF4">
        <w:rPr>
          <w:rFonts w:ascii="David" w:hAnsi="David" w:cs="David"/>
          <w:sz w:val="24"/>
          <w:szCs w:val="24"/>
          <w:rtl/>
        </w:rPr>
        <w:t xml:space="preserve"> ע"כ הסתיר הדבר ופירש , דלא ליפוק מני' חורבא</w:t>
      </w:r>
      <w:r w:rsidR="00BE1674" w:rsidRPr="002F3DF4">
        <w:rPr>
          <w:rFonts w:ascii="David" w:hAnsi="David" w:cs="David" w:hint="cs"/>
          <w:sz w:val="24"/>
          <w:szCs w:val="24"/>
          <w:rtl/>
        </w:rPr>
        <w:t>,</w:t>
      </w:r>
      <w:r w:rsidRPr="002F3DF4">
        <w:rPr>
          <w:rFonts w:ascii="David" w:hAnsi="David" w:cs="David"/>
          <w:sz w:val="24"/>
          <w:szCs w:val="24"/>
          <w:rtl/>
        </w:rPr>
        <w:t xml:space="preserve"> כמו שנכשלו תלמידי אנטיגנוס איש סוכו כידוע. אמנם ר"ע שבא והיה ע"ה גדול ושונא חכמים ועלה למדרגה כ"כ גדולה- א"כ ממנו יראו ולא יתיאשו עוד אם לא הגיעו עתה ליראה האמיתית ולא יעזבו עבודתם את ה' בשביל זה</w:t>
      </w:r>
      <w:r w:rsidR="000C70C9">
        <w:rPr>
          <w:rFonts w:ascii="David" w:hAnsi="David" w:cs="David" w:hint="cs"/>
          <w:sz w:val="24"/>
          <w:szCs w:val="24"/>
          <w:rtl/>
        </w:rPr>
        <w:t>,</w:t>
      </w:r>
      <w:r w:rsidRPr="002F3DF4">
        <w:rPr>
          <w:rFonts w:ascii="David" w:hAnsi="David" w:cs="David"/>
          <w:sz w:val="24"/>
          <w:szCs w:val="24"/>
          <w:rtl/>
        </w:rPr>
        <w:t xml:space="preserve"> וילכו בהדרגה עד שיגיעו וילמדו</w:t>
      </w:r>
      <w:r w:rsidRPr="002F3DF4">
        <w:rPr>
          <w:rStyle w:val="aa"/>
          <w:rFonts w:ascii="David" w:hAnsi="David" w:cs="David"/>
          <w:sz w:val="24"/>
          <w:szCs w:val="24"/>
          <w:rtl/>
        </w:rPr>
        <w:footnoteReference w:id="20"/>
      </w:r>
      <w:r w:rsidRPr="002F3DF4">
        <w:rPr>
          <w:rFonts w:ascii="David" w:hAnsi="David" w:cs="David"/>
          <w:sz w:val="24"/>
          <w:szCs w:val="24"/>
          <w:rtl/>
        </w:rPr>
        <w:t>"</w:t>
      </w:r>
      <w:r w:rsidR="00BE1674" w:rsidRPr="002F3DF4">
        <w:rPr>
          <w:rFonts w:ascii="David" w:hAnsi="David" w:cs="David" w:hint="cs"/>
          <w:sz w:val="24"/>
          <w:szCs w:val="24"/>
          <w:rtl/>
        </w:rPr>
        <w:t xml:space="preserve">. </w:t>
      </w:r>
      <w:r w:rsidR="00EF7014" w:rsidRPr="002F3DF4">
        <w:rPr>
          <w:rFonts w:ascii="David" w:hAnsi="David" w:cs="David" w:hint="cs"/>
          <w:sz w:val="24"/>
          <w:szCs w:val="24"/>
          <w:rtl/>
        </w:rPr>
        <w:t>"</w:t>
      </w:r>
      <w:r w:rsidR="00EF7014" w:rsidRPr="002F3DF4">
        <w:rPr>
          <w:rFonts w:ascii="David" w:hAnsi="David" w:cs="David"/>
          <w:sz w:val="24"/>
          <w:szCs w:val="24"/>
          <w:rtl/>
        </w:rPr>
        <w:t>ודאי הוי ידע שמעון העמסוני למדרש דשייך יראה גבי רבו והא מקרא מפורש גבי משה</w:t>
      </w:r>
      <w:r w:rsidR="00EF7014" w:rsidRPr="002F3DF4">
        <w:rPr>
          <w:rFonts w:ascii="David" w:hAnsi="David" w:cs="David" w:hint="cs"/>
          <w:sz w:val="24"/>
          <w:szCs w:val="24"/>
          <w:rtl/>
        </w:rPr>
        <w:t>:</w:t>
      </w:r>
      <w:r w:rsidR="00EF7014" w:rsidRPr="002F3DF4">
        <w:rPr>
          <w:rFonts w:ascii="David" w:hAnsi="David" w:cs="David"/>
          <w:sz w:val="24"/>
          <w:szCs w:val="24"/>
          <w:rtl/>
        </w:rPr>
        <w:t xml:space="preserve"> </w:t>
      </w:r>
      <w:r w:rsidR="00EF7014" w:rsidRPr="002F3DF4">
        <w:rPr>
          <w:rFonts w:ascii="David" w:hAnsi="David" w:cs="David" w:hint="cs"/>
          <w:sz w:val="24"/>
          <w:szCs w:val="24"/>
          <w:rtl/>
        </w:rPr>
        <w:t>'</w:t>
      </w:r>
      <w:r w:rsidR="00EF7014" w:rsidRPr="002F3DF4">
        <w:rPr>
          <w:rFonts w:ascii="David" w:hAnsi="David" w:cs="David"/>
          <w:b/>
          <w:bCs/>
          <w:sz w:val="24"/>
          <w:szCs w:val="24"/>
          <w:rtl/>
        </w:rPr>
        <w:t xml:space="preserve">ויראו </w:t>
      </w:r>
      <w:r w:rsidR="00EF7014" w:rsidRPr="002F3DF4">
        <w:rPr>
          <w:rFonts w:ascii="David" w:hAnsi="David" w:cs="David"/>
          <w:sz w:val="24"/>
          <w:szCs w:val="24"/>
          <w:rtl/>
        </w:rPr>
        <w:t>מגשת אליו</w:t>
      </w:r>
      <w:r w:rsidR="00EF7014" w:rsidRPr="002F3DF4">
        <w:rPr>
          <w:rFonts w:ascii="David" w:hAnsi="David" w:cs="David" w:hint="cs"/>
          <w:sz w:val="24"/>
          <w:szCs w:val="24"/>
          <w:rtl/>
        </w:rPr>
        <w:t>',</w:t>
      </w:r>
      <w:r w:rsidR="00EF7014" w:rsidRPr="002F3DF4">
        <w:rPr>
          <w:rFonts w:ascii="David" w:hAnsi="David" w:cs="David"/>
          <w:sz w:val="24"/>
          <w:szCs w:val="24"/>
          <w:rtl/>
        </w:rPr>
        <w:t xml:space="preserve"> וכתיב מדוע לא </w:t>
      </w:r>
      <w:r w:rsidR="00EF7014" w:rsidRPr="002F3DF4">
        <w:rPr>
          <w:rFonts w:ascii="David" w:hAnsi="David" w:cs="David"/>
          <w:b/>
          <w:bCs/>
          <w:sz w:val="24"/>
          <w:szCs w:val="24"/>
          <w:rtl/>
        </w:rPr>
        <w:t>יראתם</w:t>
      </w:r>
      <w:r w:rsidR="00EF7014" w:rsidRPr="002F3DF4">
        <w:rPr>
          <w:rFonts w:ascii="David" w:hAnsi="David" w:cs="David"/>
          <w:sz w:val="24"/>
          <w:szCs w:val="24"/>
          <w:rtl/>
        </w:rPr>
        <w:t xml:space="preserve"> לדבר בעבדי במשה</w:t>
      </w:r>
      <w:r w:rsidR="00EF7014" w:rsidRPr="002F3DF4">
        <w:rPr>
          <w:rFonts w:ascii="David" w:hAnsi="David" w:cs="David" w:hint="cs"/>
          <w:sz w:val="24"/>
          <w:szCs w:val="24"/>
          <w:rtl/>
        </w:rPr>
        <w:t>.</w:t>
      </w:r>
      <w:r w:rsidR="00EF7014" w:rsidRPr="002F3DF4">
        <w:rPr>
          <w:rFonts w:ascii="David" w:hAnsi="David" w:cs="David"/>
          <w:sz w:val="24"/>
          <w:szCs w:val="24"/>
          <w:rtl/>
        </w:rPr>
        <w:t xml:space="preserve"> </w:t>
      </w:r>
      <w:r w:rsidR="00EF7014" w:rsidRPr="002F3DF4">
        <w:rPr>
          <w:rFonts w:ascii="David" w:hAnsi="David" w:cs="David" w:hint="cs"/>
          <w:sz w:val="24"/>
          <w:szCs w:val="24"/>
          <w:rtl/>
        </w:rPr>
        <w:t xml:space="preserve"> </w:t>
      </w:r>
      <w:r w:rsidR="00EF7014" w:rsidRPr="002F3DF4">
        <w:rPr>
          <w:rFonts w:ascii="David" w:hAnsi="David" w:cs="David"/>
          <w:sz w:val="24"/>
          <w:szCs w:val="24"/>
          <w:rtl/>
        </w:rPr>
        <w:t xml:space="preserve"> נראה לפרש יותר עפ"י מה שמפורש בזוהר שיש ב' בחינות ביראה, הא' היא יראת שכר ועונש שהזהיר בזה משה בהרבה מקומות, ויש יראה עליונה מזה והיא יראת ה' בעבור גדולתו ורוממותו יתברך לאין תכלית וסוף. והנה ביראה פשוטה בעבור שכר ועונש</w:t>
      </w:r>
      <w:r w:rsidR="00EF7014" w:rsidRPr="002F3DF4">
        <w:rPr>
          <w:rFonts w:ascii="David" w:hAnsi="David" w:cs="David" w:hint="cs"/>
          <w:sz w:val="24"/>
          <w:szCs w:val="24"/>
          <w:rtl/>
        </w:rPr>
        <w:t>..</w:t>
      </w:r>
      <w:r w:rsidR="00EF7014" w:rsidRPr="002F3DF4">
        <w:rPr>
          <w:rFonts w:ascii="David" w:hAnsi="David" w:cs="David"/>
          <w:sz w:val="24"/>
          <w:szCs w:val="24"/>
          <w:rtl/>
        </w:rPr>
        <w:t>נקרא עובד ע"מ לקבל פרס</w:t>
      </w:r>
      <w:r w:rsidR="00EF7014" w:rsidRPr="002F3DF4">
        <w:rPr>
          <w:rFonts w:ascii="David" w:hAnsi="David" w:cs="David" w:hint="cs"/>
          <w:sz w:val="24"/>
          <w:szCs w:val="24"/>
          <w:rtl/>
        </w:rPr>
        <w:t xml:space="preserve">..  </w:t>
      </w:r>
      <w:r w:rsidR="00EF7014" w:rsidRPr="002F3DF4">
        <w:rPr>
          <w:rFonts w:ascii="David" w:hAnsi="David" w:cs="David"/>
          <w:sz w:val="24"/>
          <w:szCs w:val="24"/>
          <w:rtl/>
        </w:rPr>
        <w:t>ולפ"ז י"ל דודאי ידע שמעון העמסוני לפרש מה ה' שואל ממך כי אם ליראה את ה'</w:t>
      </w:r>
      <w:r w:rsidR="00EF7014" w:rsidRPr="002F3DF4">
        <w:rPr>
          <w:rFonts w:ascii="David" w:hAnsi="David" w:cs="David" w:hint="cs"/>
          <w:sz w:val="24"/>
          <w:szCs w:val="24"/>
          <w:rtl/>
        </w:rPr>
        <w:t xml:space="preserve">.. </w:t>
      </w:r>
      <w:r w:rsidR="00EF7014" w:rsidRPr="002F3DF4">
        <w:rPr>
          <w:rFonts w:ascii="David" w:hAnsi="David" w:cs="David"/>
          <w:sz w:val="24"/>
          <w:szCs w:val="24"/>
          <w:rtl/>
        </w:rPr>
        <w:t xml:space="preserve">אלא דזה שייך דוקא ביראה עליונה </w:t>
      </w:r>
      <w:r w:rsidR="00EF7014" w:rsidRPr="002F3DF4">
        <w:rPr>
          <w:rFonts w:ascii="David" w:hAnsi="David" w:cs="David" w:hint="cs"/>
          <w:sz w:val="24"/>
          <w:szCs w:val="24"/>
          <w:rtl/>
        </w:rPr>
        <w:t>..</w:t>
      </w:r>
      <w:r w:rsidR="00EF7014" w:rsidRPr="002F3DF4">
        <w:rPr>
          <w:rFonts w:ascii="David" w:hAnsi="David" w:cs="David"/>
          <w:sz w:val="24"/>
          <w:szCs w:val="24"/>
          <w:rtl/>
        </w:rPr>
        <w:t xml:space="preserve"> </w:t>
      </w:r>
      <w:r w:rsidR="00EF7014" w:rsidRPr="002F3DF4">
        <w:rPr>
          <w:rFonts w:ascii="David" w:hAnsi="David" w:cs="David" w:hint="cs"/>
          <w:sz w:val="24"/>
          <w:szCs w:val="24"/>
          <w:rtl/>
        </w:rPr>
        <w:t xml:space="preserve"> </w:t>
      </w:r>
      <w:r w:rsidR="00EF7014" w:rsidRPr="002F3DF4">
        <w:rPr>
          <w:rFonts w:ascii="David" w:hAnsi="David" w:cs="David"/>
          <w:sz w:val="24"/>
          <w:szCs w:val="24"/>
          <w:rtl/>
        </w:rPr>
        <w:t xml:space="preserve"> כי היראה משכר ועונש בזולתו</w:t>
      </w:r>
      <w:r w:rsidR="000C70C9">
        <w:rPr>
          <w:rFonts w:ascii="David" w:hAnsi="David" w:cs="David" w:hint="cs"/>
          <w:sz w:val="24"/>
          <w:szCs w:val="24"/>
          <w:rtl/>
        </w:rPr>
        <w:t>,</w:t>
      </w:r>
      <w:r w:rsidR="00EF7014" w:rsidRPr="002F3DF4">
        <w:rPr>
          <w:rFonts w:ascii="David" w:hAnsi="David" w:cs="David"/>
          <w:sz w:val="24"/>
          <w:szCs w:val="24"/>
          <w:rtl/>
        </w:rPr>
        <w:t xml:space="preserve"> הוא חסרון ופגם ביראתו יתברך.</w:t>
      </w:r>
    </w:p>
    <w:p w14:paraId="6B44A101" w14:textId="6D431438" w:rsidR="00EF7014" w:rsidRPr="002F3DF4" w:rsidRDefault="00EF7014" w:rsidP="000C110D">
      <w:pPr>
        <w:spacing w:after="0" w:line="360" w:lineRule="auto"/>
        <w:rPr>
          <w:rFonts w:ascii="David" w:hAnsi="David" w:cs="David"/>
          <w:sz w:val="24"/>
          <w:szCs w:val="24"/>
          <w:rtl/>
        </w:rPr>
      </w:pPr>
      <w:r w:rsidRPr="002F3DF4">
        <w:rPr>
          <w:rFonts w:ascii="David" w:hAnsi="David" w:cs="David"/>
          <w:sz w:val="24"/>
          <w:szCs w:val="24"/>
          <w:rtl/>
        </w:rPr>
        <w:lastRenderedPageBreak/>
        <w:t>אך ראה זה מצאנו במעלת ת"ח וקדושי ה' שהקב"ה מסר בידם להטיב ולהעניש כמו שאמרו הוי זהיר בגחלתן שלא תכוה שנשיכתן</w:t>
      </w:r>
      <w:r w:rsidRPr="002F3DF4">
        <w:rPr>
          <w:rFonts w:ascii="David" w:hAnsi="David" w:cs="David" w:hint="cs"/>
          <w:sz w:val="24"/>
          <w:szCs w:val="24"/>
          <w:rtl/>
        </w:rPr>
        <w:t xml:space="preserve">.. </w:t>
      </w:r>
      <w:r w:rsidRPr="002F3DF4">
        <w:rPr>
          <w:rFonts w:ascii="David" w:hAnsi="David" w:cs="David"/>
          <w:sz w:val="24"/>
          <w:szCs w:val="24"/>
          <w:rtl/>
        </w:rPr>
        <w:t>, ע"כ ראוי לרבות ת"ח ביראת שכר ועונש ג"כ</w:t>
      </w:r>
      <w:r w:rsidRPr="002F3DF4">
        <w:rPr>
          <w:rStyle w:val="aa"/>
          <w:rFonts w:ascii="David" w:hAnsi="David" w:cs="David"/>
          <w:sz w:val="24"/>
          <w:szCs w:val="24"/>
          <w:rtl/>
        </w:rPr>
        <w:footnoteReference w:id="21"/>
      </w:r>
      <w:r w:rsidRPr="002F3DF4">
        <w:rPr>
          <w:rFonts w:ascii="David" w:hAnsi="David" w:cs="David" w:hint="cs"/>
          <w:sz w:val="24"/>
          <w:szCs w:val="24"/>
          <w:rtl/>
        </w:rPr>
        <w:t>".</w:t>
      </w:r>
      <w:r w:rsidR="000C110D" w:rsidRPr="002F3DF4">
        <w:rPr>
          <w:rFonts w:asciiTheme="majorBidi" w:hAnsiTheme="majorBidi" w:cstheme="majorBidi" w:hint="cs"/>
          <w:sz w:val="24"/>
          <w:szCs w:val="24"/>
          <w:rtl/>
        </w:rPr>
        <w:t xml:space="preserve"> אולי הניח נחמיה העמסוני שניתן למשוך את העם באהבה, אך </w:t>
      </w:r>
      <w:r w:rsidR="000C70C9">
        <w:rPr>
          <w:rFonts w:asciiTheme="majorBidi" w:hAnsiTheme="majorBidi" w:cstheme="majorBidi" w:hint="cs"/>
          <w:sz w:val="24"/>
          <w:szCs w:val="24"/>
          <w:rtl/>
        </w:rPr>
        <w:t>סבר</w:t>
      </w:r>
      <w:r w:rsidR="000C110D" w:rsidRPr="002F3DF4">
        <w:rPr>
          <w:rFonts w:asciiTheme="majorBidi" w:hAnsiTheme="majorBidi" w:cstheme="majorBidi" w:hint="cs"/>
          <w:sz w:val="24"/>
          <w:szCs w:val="24"/>
          <w:rtl/>
        </w:rPr>
        <w:t xml:space="preserve"> שביראה לא יצליח לעשות כן</w:t>
      </w:r>
      <w:r w:rsidR="000C110D" w:rsidRPr="002F3DF4">
        <w:rPr>
          <w:rStyle w:val="aa"/>
          <w:rFonts w:asciiTheme="majorBidi" w:hAnsiTheme="majorBidi" w:cstheme="majorBidi"/>
          <w:sz w:val="24"/>
          <w:szCs w:val="24"/>
          <w:rtl/>
        </w:rPr>
        <w:footnoteReference w:id="22"/>
      </w:r>
      <w:r w:rsidR="000C110D" w:rsidRPr="002F3DF4">
        <w:rPr>
          <w:rFonts w:asciiTheme="majorBidi" w:hAnsiTheme="majorBidi" w:cstheme="majorBidi" w:hint="cs"/>
          <w:sz w:val="24"/>
          <w:szCs w:val="24"/>
          <w:rtl/>
        </w:rPr>
        <w:t>.</w:t>
      </w:r>
    </w:p>
    <w:p w14:paraId="63052D81" w14:textId="6FCECABD" w:rsidR="00407EBC" w:rsidRPr="002F3DF4" w:rsidRDefault="00BE1674" w:rsidP="00407EBC">
      <w:pPr>
        <w:spacing w:after="0" w:line="360" w:lineRule="auto"/>
        <w:rPr>
          <w:rFonts w:asciiTheme="majorBidi" w:hAnsiTheme="majorBidi" w:cstheme="majorBidi"/>
          <w:sz w:val="24"/>
          <w:szCs w:val="24"/>
          <w:rtl/>
        </w:rPr>
      </w:pPr>
      <w:r w:rsidRPr="002F3DF4">
        <w:rPr>
          <w:rFonts w:asciiTheme="majorBidi" w:hAnsiTheme="majorBidi" w:cstheme="majorBidi" w:hint="cs"/>
          <w:sz w:val="24"/>
          <w:szCs w:val="24"/>
          <w:rtl/>
        </w:rPr>
        <w:t>יתכן שדווקא הפרישה איפשרה את הדרישה:</w:t>
      </w:r>
    </w:p>
    <w:p w14:paraId="712AB7F9" w14:textId="3E138050" w:rsidR="00407EBC" w:rsidRPr="002F3DF4" w:rsidRDefault="00407EBC" w:rsidP="00407EBC">
      <w:pPr>
        <w:spacing w:after="0" w:line="360" w:lineRule="auto"/>
        <w:rPr>
          <w:rFonts w:asciiTheme="majorBidi" w:hAnsiTheme="majorBidi" w:cstheme="majorBidi"/>
          <w:sz w:val="24"/>
          <w:szCs w:val="24"/>
          <w:rtl/>
        </w:rPr>
      </w:pPr>
      <w:r w:rsidRPr="002F3DF4">
        <w:rPr>
          <w:rFonts w:ascii="David" w:hAnsi="David" w:cs="David" w:hint="cs"/>
          <w:sz w:val="24"/>
          <w:szCs w:val="24"/>
          <w:rtl/>
        </w:rPr>
        <w:t>"</w:t>
      </w:r>
      <w:r w:rsidRPr="002F3DF4">
        <w:rPr>
          <w:rFonts w:ascii="David" w:hAnsi="David" w:cs="David"/>
          <w:sz w:val="24"/>
          <w:szCs w:val="24"/>
          <w:rtl/>
        </w:rPr>
        <w:t xml:space="preserve">דבר זה ששמעון העמסוני פירש מכל דרשותיו </w:t>
      </w:r>
      <w:r w:rsidRPr="002F3DF4">
        <w:rPr>
          <w:rFonts w:ascii="David" w:hAnsi="David" w:cs="David"/>
          <w:b/>
          <w:bCs/>
          <w:sz w:val="24"/>
          <w:szCs w:val="24"/>
          <w:rtl/>
        </w:rPr>
        <w:t>מפני שחיפש האמת</w:t>
      </w:r>
      <w:r w:rsidRPr="002F3DF4">
        <w:rPr>
          <w:rFonts w:ascii="David" w:hAnsi="David" w:cs="David"/>
          <w:sz w:val="24"/>
          <w:szCs w:val="24"/>
          <w:rtl/>
        </w:rPr>
        <w:t xml:space="preserve">, דבר זה ראה רבי עקיבא - ודרש </w:t>
      </w:r>
      <w:r w:rsidRPr="002F3DF4">
        <w:rPr>
          <w:rFonts w:ascii="David" w:hAnsi="David" w:cs="David"/>
          <w:b/>
          <w:bCs/>
          <w:sz w:val="24"/>
          <w:szCs w:val="24"/>
          <w:rtl/>
        </w:rPr>
        <w:t>מגדלות שמעון העמסוני</w:t>
      </w:r>
      <w:r w:rsidRPr="002F3DF4">
        <w:rPr>
          <w:rFonts w:ascii="David" w:hAnsi="David" w:cs="David"/>
          <w:sz w:val="24"/>
          <w:szCs w:val="24"/>
          <w:rtl/>
        </w:rPr>
        <w:t xml:space="preserve"> בעצמו שהי' דבוק במדת האמת - חותמו של הקדוש ברוך הוא, שה'את' בא לרבות ת"ח</w:t>
      </w:r>
      <w:r w:rsidRPr="002F3DF4">
        <w:rPr>
          <w:rStyle w:val="aa"/>
          <w:rFonts w:ascii="David" w:hAnsi="David" w:cs="David"/>
          <w:sz w:val="24"/>
          <w:szCs w:val="24"/>
          <w:rtl/>
        </w:rPr>
        <w:footnoteReference w:id="23"/>
      </w:r>
      <w:r w:rsidRPr="002F3DF4">
        <w:rPr>
          <w:rFonts w:ascii="David" w:hAnsi="David" w:cs="David" w:hint="cs"/>
          <w:sz w:val="24"/>
          <w:szCs w:val="24"/>
          <w:rtl/>
        </w:rPr>
        <w:t>"</w:t>
      </w:r>
      <w:r w:rsidRPr="002F3DF4">
        <w:rPr>
          <w:rFonts w:ascii="David" w:hAnsi="David" w:cs="David"/>
          <w:sz w:val="24"/>
          <w:szCs w:val="24"/>
          <w:rtl/>
        </w:rPr>
        <w:t>.</w:t>
      </w:r>
      <w:r w:rsidR="0064474A" w:rsidRPr="002F3DF4">
        <w:rPr>
          <w:rFonts w:ascii="David" w:hAnsi="David" w:cs="David" w:hint="cs"/>
          <w:sz w:val="24"/>
          <w:szCs w:val="24"/>
          <w:rtl/>
        </w:rPr>
        <w:t xml:space="preserve">  "</w:t>
      </w:r>
      <w:r w:rsidR="0064474A" w:rsidRPr="002F3DF4">
        <w:rPr>
          <w:rFonts w:ascii="David" w:hAnsi="David" w:cs="David"/>
          <w:sz w:val="24"/>
          <w:szCs w:val="24"/>
          <w:rtl/>
        </w:rPr>
        <w:t>עשרה הרוגי מלכות היו כנגד עשרת השבטים שמכרו את יוסף, ובאמת היו רק תשעה ושתפו את הקדוש ברוך הוא, ורבי עקיבא שהיה מן הגרים היה כנגד השכינה, ואמנם שמעון העמסוני היה ירא להשוות תלמידי חכמים לשכינה, אך אחר שרבי עקיבא היה כנגד השכינה ראה שיש השתוות תלמידי חכמים לשכינה, ושפיר נוכל לדרוש לרבות תלמידי חכמים. וזהו שאמרו 'עד שבא רבי עקיבא', שאז נוכחנו שניתן להשוות לשכינה</w:t>
      </w:r>
      <w:r w:rsidR="0064474A" w:rsidRPr="002F3DF4">
        <w:rPr>
          <w:rStyle w:val="aa"/>
          <w:rFonts w:ascii="David" w:hAnsi="David" w:cs="David"/>
          <w:sz w:val="24"/>
          <w:szCs w:val="24"/>
          <w:rtl/>
        </w:rPr>
        <w:footnoteReference w:id="24"/>
      </w:r>
      <w:r w:rsidR="0064474A" w:rsidRPr="002F3DF4">
        <w:rPr>
          <w:rFonts w:ascii="David" w:hAnsi="David" w:cs="David" w:hint="cs"/>
          <w:sz w:val="24"/>
          <w:szCs w:val="24"/>
          <w:rtl/>
        </w:rPr>
        <w:t>"</w:t>
      </w:r>
      <w:r w:rsidR="0064474A" w:rsidRPr="002F3DF4">
        <w:rPr>
          <w:rFonts w:ascii="David" w:hAnsi="David" w:cs="David"/>
          <w:sz w:val="24"/>
          <w:szCs w:val="24"/>
          <w:rtl/>
        </w:rPr>
        <w:t>.</w:t>
      </w:r>
      <w:r w:rsidR="0064474A" w:rsidRPr="002F3DF4">
        <w:rPr>
          <w:rFonts w:ascii="David" w:hAnsi="David" w:cs="David" w:hint="cs"/>
          <w:sz w:val="24"/>
          <w:szCs w:val="24"/>
          <w:rtl/>
        </w:rPr>
        <w:t xml:space="preserve"> </w:t>
      </w:r>
      <w:r w:rsidR="0064474A" w:rsidRPr="002F3DF4">
        <w:rPr>
          <w:rFonts w:asciiTheme="majorBidi" w:hAnsiTheme="majorBidi" w:cstheme="majorBidi" w:hint="cs"/>
          <w:sz w:val="24"/>
          <w:szCs w:val="24"/>
          <w:rtl/>
        </w:rPr>
        <w:t>בעיון יעקב</w:t>
      </w:r>
      <w:r w:rsidR="0064474A" w:rsidRPr="002F3DF4">
        <w:rPr>
          <w:rStyle w:val="aa"/>
          <w:rFonts w:asciiTheme="majorBidi" w:hAnsiTheme="majorBidi" w:cstheme="majorBidi"/>
          <w:sz w:val="24"/>
          <w:szCs w:val="24"/>
          <w:rtl/>
        </w:rPr>
        <w:footnoteReference w:id="25"/>
      </w:r>
      <w:r w:rsidR="0064474A" w:rsidRPr="002F3DF4">
        <w:rPr>
          <w:rFonts w:asciiTheme="majorBidi" w:hAnsiTheme="majorBidi" w:cstheme="majorBidi" w:hint="cs"/>
          <w:sz w:val="24"/>
          <w:szCs w:val="24"/>
          <w:rtl/>
        </w:rPr>
        <w:t xml:space="preserve"> מציע שזו הכוונה 'לימד' </w:t>
      </w:r>
      <w:r w:rsidR="00802A8B" w:rsidRPr="002F3DF4">
        <w:rPr>
          <w:rFonts w:asciiTheme="majorBidi" w:hAnsiTheme="majorBidi" w:cstheme="majorBidi" w:hint="cs"/>
          <w:sz w:val="24"/>
          <w:szCs w:val="24"/>
          <w:rtl/>
        </w:rPr>
        <w:t>רבי עקיבא</w:t>
      </w:r>
      <w:r w:rsidR="0064474A" w:rsidRPr="002F3DF4">
        <w:rPr>
          <w:rFonts w:asciiTheme="majorBidi" w:hAnsiTheme="majorBidi" w:cstheme="majorBidi" w:hint="cs"/>
          <w:sz w:val="24"/>
          <w:szCs w:val="24"/>
          <w:rtl/>
        </w:rPr>
        <w:t xml:space="preserve">, לא שדרש ברבים, אלא שידר </w:t>
      </w:r>
      <w:r w:rsidR="00BE1674" w:rsidRPr="002F3DF4">
        <w:rPr>
          <w:rFonts w:asciiTheme="majorBidi" w:hAnsiTheme="majorBidi" w:cstheme="majorBidi" w:hint="cs"/>
          <w:sz w:val="24"/>
          <w:szCs w:val="24"/>
          <w:rtl/>
        </w:rPr>
        <w:t xml:space="preserve">מסר זה </w:t>
      </w:r>
      <w:r w:rsidR="0064474A" w:rsidRPr="002F3DF4">
        <w:rPr>
          <w:rFonts w:asciiTheme="majorBidi" w:hAnsiTheme="majorBidi" w:cstheme="majorBidi" w:hint="cs"/>
          <w:sz w:val="24"/>
          <w:szCs w:val="24"/>
          <w:rtl/>
        </w:rPr>
        <w:t>בחייו ובמותו.</w:t>
      </w:r>
    </w:p>
    <w:p w14:paraId="410684FB" w14:textId="597B9CA0" w:rsidR="009650BC" w:rsidRPr="002F3DF4" w:rsidRDefault="0064474A" w:rsidP="00BE1674">
      <w:pPr>
        <w:spacing w:after="0" w:line="360" w:lineRule="auto"/>
        <w:rPr>
          <w:rFonts w:asciiTheme="majorBidi" w:hAnsiTheme="majorBidi" w:cstheme="majorBidi"/>
          <w:sz w:val="24"/>
          <w:szCs w:val="24"/>
          <w:rtl/>
        </w:rPr>
      </w:pPr>
      <w:r w:rsidRPr="002F3DF4">
        <w:rPr>
          <w:rFonts w:asciiTheme="majorBidi" w:hAnsiTheme="majorBidi" w:cstheme="majorBidi" w:hint="cs"/>
          <w:sz w:val="24"/>
          <w:szCs w:val="24"/>
          <w:rtl/>
        </w:rPr>
        <w:t xml:space="preserve">בפרדס יוסף מציע שני פירושים. לדעתו </w:t>
      </w:r>
      <w:r w:rsidR="00802A8B" w:rsidRPr="002F3DF4">
        <w:rPr>
          <w:rFonts w:asciiTheme="majorBidi" w:hAnsiTheme="majorBidi" w:cstheme="majorBidi" w:hint="cs"/>
          <w:sz w:val="24"/>
          <w:szCs w:val="24"/>
          <w:rtl/>
        </w:rPr>
        <w:t>רבי עקיבא</w:t>
      </w:r>
      <w:r w:rsidRPr="002F3DF4">
        <w:rPr>
          <w:rFonts w:asciiTheme="majorBidi" w:hAnsiTheme="majorBidi" w:cstheme="majorBidi" w:hint="cs"/>
          <w:sz w:val="24"/>
          <w:szCs w:val="24"/>
          <w:rtl/>
        </w:rPr>
        <w:t xml:space="preserve"> נאבק בחוסר כבוד שנהגו תלמידיו זה בזה</w:t>
      </w:r>
      <w:r w:rsidR="009650BC" w:rsidRPr="002F3DF4">
        <w:rPr>
          <w:rStyle w:val="aa"/>
          <w:rFonts w:asciiTheme="majorBidi" w:hAnsiTheme="majorBidi" w:cstheme="majorBidi"/>
          <w:sz w:val="24"/>
          <w:szCs w:val="24"/>
          <w:rtl/>
        </w:rPr>
        <w:footnoteReference w:id="26"/>
      </w:r>
      <w:r w:rsidRPr="002F3DF4">
        <w:rPr>
          <w:rFonts w:asciiTheme="majorBidi" w:hAnsiTheme="majorBidi" w:cstheme="majorBidi" w:hint="cs"/>
          <w:sz w:val="24"/>
          <w:szCs w:val="24"/>
          <w:rtl/>
        </w:rPr>
        <w:t>. אפשרות נוספת היא ש</w:t>
      </w:r>
      <w:r w:rsidR="00802A8B" w:rsidRPr="002F3DF4">
        <w:rPr>
          <w:rFonts w:asciiTheme="majorBidi" w:hAnsiTheme="majorBidi" w:cstheme="majorBidi" w:hint="cs"/>
          <w:sz w:val="24"/>
          <w:szCs w:val="24"/>
          <w:rtl/>
        </w:rPr>
        <w:t>נחמיה העמסוני</w:t>
      </w:r>
      <w:r w:rsidRPr="002F3DF4">
        <w:rPr>
          <w:rFonts w:asciiTheme="majorBidi" w:hAnsiTheme="majorBidi" w:cstheme="majorBidi" w:hint="cs"/>
          <w:sz w:val="24"/>
          <w:szCs w:val="24"/>
          <w:rtl/>
        </w:rPr>
        <w:t xml:space="preserve"> נרתע שמא יאמרו </w:t>
      </w:r>
      <w:r w:rsidR="000C70C9">
        <w:rPr>
          <w:rFonts w:asciiTheme="majorBidi" w:hAnsiTheme="majorBidi" w:cstheme="majorBidi" w:hint="cs"/>
          <w:sz w:val="24"/>
          <w:szCs w:val="24"/>
          <w:rtl/>
        </w:rPr>
        <w:t>של</w:t>
      </w:r>
      <w:r w:rsidRPr="002F3DF4">
        <w:rPr>
          <w:rFonts w:asciiTheme="majorBidi" w:hAnsiTheme="majorBidi" w:cstheme="majorBidi" w:hint="cs"/>
          <w:sz w:val="24"/>
          <w:szCs w:val="24"/>
          <w:rtl/>
        </w:rPr>
        <w:t xml:space="preserve">כבודו הוא דורש, </w:t>
      </w:r>
      <w:r w:rsidR="00E7427B">
        <w:rPr>
          <w:rFonts w:asciiTheme="majorBidi" w:hAnsiTheme="majorBidi" w:cstheme="majorBidi" w:hint="cs"/>
          <w:sz w:val="24"/>
          <w:szCs w:val="24"/>
          <w:rtl/>
        </w:rPr>
        <w:t>ש</w:t>
      </w:r>
      <w:r w:rsidRPr="002F3DF4">
        <w:rPr>
          <w:rFonts w:asciiTheme="majorBidi" w:hAnsiTheme="majorBidi" w:cstheme="majorBidi" w:hint="cs"/>
          <w:sz w:val="24"/>
          <w:szCs w:val="24"/>
          <w:rtl/>
        </w:rPr>
        <w:t>רוצה לרבות תלמידי חכמים גם לגבי 'כבד את ה' מהונך'</w:t>
      </w:r>
      <w:r w:rsidR="009650BC" w:rsidRPr="002F3DF4">
        <w:rPr>
          <w:rStyle w:val="aa"/>
          <w:rFonts w:asciiTheme="majorBidi" w:hAnsiTheme="majorBidi" w:cstheme="majorBidi"/>
          <w:sz w:val="24"/>
          <w:szCs w:val="24"/>
          <w:rtl/>
        </w:rPr>
        <w:footnoteReference w:id="27"/>
      </w:r>
      <w:r w:rsidRPr="002F3DF4">
        <w:rPr>
          <w:rFonts w:asciiTheme="majorBidi" w:hAnsiTheme="majorBidi" w:cstheme="majorBidi" w:hint="cs"/>
          <w:sz w:val="24"/>
          <w:szCs w:val="24"/>
          <w:rtl/>
        </w:rPr>
        <w:t xml:space="preserve">. </w:t>
      </w:r>
      <w:r w:rsidR="00802A8B" w:rsidRPr="002F3DF4">
        <w:rPr>
          <w:rFonts w:asciiTheme="majorBidi" w:hAnsiTheme="majorBidi" w:cstheme="majorBidi" w:hint="cs"/>
          <w:sz w:val="24"/>
          <w:szCs w:val="24"/>
          <w:rtl/>
        </w:rPr>
        <w:t>רבי עקיבא</w:t>
      </w:r>
      <w:r w:rsidRPr="002F3DF4">
        <w:rPr>
          <w:rFonts w:asciiTheme="majorBidi" w:hAnsiTheme="majorBidi" w:cstheme="majorBidi" w:hint="cs"/>
          <w:sz w:val="24"/>
          <w:szCs w:val="24"/>
          <w:rtl/>
        </w:rPr>
        <w:t xml:space="preserve"> שבשלב זה היה עשיר גדול</w:t>
      </w:r>
      <w:r w:rsidR="00BE1674" w:rsidRPr="002F3DF4">
        <w:rPr>
          <w:rFonts w:asciiTheme="majorBidi" w:hAnsiTheme="majorBidi" w:cstheme="majorBidi" w:hint="cs"/>
          <w:sz w:val="24"/>
          <w:szCs w:val="24"/>
          <w:rtl/>
        </w:rPr>
        <w:t xml:space="preserve"> ולא נזקק לבריות</w:t>
      </w:r>
      <w:r w:rsidRPr="002F3DF4">
        <w:rPr>
          <w:rFonts w:asciiTheme="majorBidi" w:hAnsiTheme="majorBidi" w:cstheme="majorBidi" w:hint="cs"/>
          <w:sz w:val="24"/>
          <w:szCs w:val="24"/>
          <w:rtl/>
        </w:rPr>
        <w:t>, לא חשש</w:t>
      </w:r>
      <w:r w:rsidRPr="002F3DF4">
        <w:rPr>
          <w:rStyle w:val="aa"/>
          <w:rFonts w:asciiTheme="majorBidi" w:hAnsiTheme="majorBidi" w:cstheme="majorBidi"/>
          <w:sz w:val="24"/>
          <w:szCs w:val="24"/>
          <w:rtl/>
        </w:rPr>
        <w:footnoteReference w:id="28"/>
      </w:r>
      <w:r w:rsidRPr="002F3DF4">
        <w:rPr>
          <w:rFonts w:asciiTheme="majorBidi" w:hAnsiTheme="majorBidi" w:cstheme="majorBidi" w:hint="cs"/>
          <w:sz w:val="24"/>
          <w:szCs w:val="24"/>
          <w:rtl/>
        </w:rPr>
        <w:t xml:space="preserve">.  </w:t>
      </w:r>
    </w:p>
    <w:p w14:paraId="6B5D1FD0" w14:textId="704933AE" w:rsidR="005C5885" w:rsidRPr="002F3DF4" w:rsidRDefault="00802A8B" w:rsidP="005C5885">
      <w:pPr>
        <w:spacing w:after="0" w:line="360" w:lineRule="auto"/>
        <w:rPr>
          <w:rFonts w:asciiTheme="majorBidi" w:hAnsiTheme="majorBidi" w:cstheme="majorBidi"/>
          <w:b/>
          <w:bCs/>
          <w:sz w:val="24"/>
          <w:szCs w:val="24"/>
          <w:rtl/>
        </w:rPr>
      </w:pPr>
      <w:r w:rsidRPr="002F3DF4">
        <w:rPr>
          <w:rFonts w:asciiTheme="majorBidi" w:hAnsiTheme="majorBidi" w:cstheme="majorBidi" w:hint="cs"/>
          <w:b/>
          <w:bCs/>
          <w:sz w:val="24"/>
          <w:szCs w:val="24"/>
          <w:rtl/>
        </w:rPr>
        <w:t xml:space="preserve">ד. </w:t>
      </w:r>
      <w:r w:rsidR="005C5885" w:rsidRPr="002F3DF4">
        <w:rPr>
          <w:rFonts w:asciiTheme="majorBidi" w:hAnsiTheme="majorBidi" w:cstheme="majorBidi" w:hint="cs"/>
          <w:b/>
          <w:bCs/>
          <w:sz w:val="24"/>
          <w:szCs w:val="24"/>
          <w:rtl/>
        </w:rPr>
        <w:t>מורא ההורים</w:t>
      </w:r>
    </w:p>
    <w:p w14:paraId="11D117CF" w14:textId="735E6917" w:rsidR="005C5885" w:rsidRPr="002F3DF4" w:rsidRDefault="00BE1674" w:rsidP="000C70C9">
      <w:pPr>
        <w:spacing w:after="0" w:line="360" w:lineRule="auto"/>
        <w:rPr>
          <w:rFonts w:ascii="David" w:hAnsi="David" w:cs="David"/>
          <w:sz w:val="24"/>
          <w:szCs w:val="24"/>
          <w:rtl/>
        </w:rPr>
      </w:pPr>
      <w:r w:rsidRPr="002F3DF4">
        <w:rPr>
          <w:rFonts w:asciiTheme="majorBidi" w:hAnsiTheme="majorBidi" w:cstheme="majorBidi" w:hint="cs"/>
          <w:sz w:val="24"/>
          <w:szCs w:val="24"/>
          <w:rtl/>
        </w:rPr>
        <w:t>אמנם כבר דרשו ריבוי ליראה</w:t>
      </w:r>
      <w:r w:rsidR="000C70C9">
        <w:rPr>
          <w:rFonts w:asciiTheme="majorBidi" w:hAnsiTheme="majorBidi" w:cstheme="majorBidi" w:hint="cs"/>
          <w:sz w:val="24"/>
          <w:szCs w:val="24"/>
          <w:rtl/>
        </w:rPr>
        <w:t xml:space="preserve"> לעניין כיבוד הורים</w:t>
      </w:r>
      <w:r w:rsidRPr="002F3DF4">
        <w:rPr>
          <w:rFonts w:asciiTheme="majorBidi" w:hAnsiTheme="majorBidi" w:cstheme="majorBidi" w:hint="cs"/>
          <w:sz w:val="24"/>
          <w:szCs w:val="24"/>
          <w:rtl/>
        </w:rPr>
        <w:t>,</w:t>
      </w:r>
      <w:r w:rsidR="000C70C9">
        <w:rPr>
          <w:rFonts w:asciiTheme="majorBidi" w:hAnsiTheme="majorBidi" w:cstheme="majorBidi" w:hint="cs"/>
          <w:sz w:val="24"/>
          <w:szCs w:val="24"/>
          <w:rtl/>
        </w:rPr>
        <w:t xml:space="preserve"> ומדוע להימנע כאן?</w:t>
      </w:r>
      <w:r w:rsidRPr="002F3DF4">
        <w:rPr>
          <w:rFonts w:asciiTheme="majorBidi" w:hAnsiTheme="majorBidi" w:cstheme="majorBidi" w:hint="cs"/>
          <w:sz w:val="24"/>
          <w:szCs w:val="24"/>
          <w:rtl/>
        </w:rPr>
        <w:t xml:space="preserve"> אולם לדעת בעלי התוספות, אין זו קושיה אלא תירוץ</w:t>
      </w:r>
      <w:r w:rsidR="000C70C9">
        <w:rPr>
          <w:rFonts w:asciiTheme="majorBidi" w:hAnsiTheme="majorBidi" w:cstheme="majorBidi" w:hint="cs"/>
          <w:sz w:val="24"/>
          <w:szCs w:val="24"/>
          <w:rtl/>
        </w:rPr>
        <w:t>:</w:t>
      </w:r>
      <w:r w:rsidR="00E7427B">
        <w:rPr>
          <w:rFonts w:asciiTheme="majorBidi" w:hAnsiTheme="majorBidi" w:cstheme="majorBidi" w:hint="cs"/>
          <w:sz w:val="24"/>
          <w:szCs w:val="24"/>
          <w:rtl/>
        </w:rPr>
        <w:t xml:space="preserve"> אין צורך לדרשה נוספת</w:t>
      </w:r>
      <w:r w:rsidRPr="002F3DF4">
        <w:rPr>
          <w:rFonts w:asciiTheme="majorBidi" w:hAnsiTheme="majorBidi" w:cstheme="majorBidi" w:hint="cs"/>
          <w:sz w:val="24"/>
          <w:szCs w:val="24"/>
          <w:rtl/>
        </w:rPr>
        <w:t xml:space="preserve">: </w:t>
      </w:r>
      <w:r w:rsidRPr="002F3DF4">
        <w:rPr>
          <w:rFonts w:ascii="David" w:hAnsi="David" w:cs="David" w:hint="cs"/>
          <w:sz w:val="24"/>
          <w:szCs w:val="24"/>
          <w:rtl/>
        </w:rPr>
        <w:t>"</w:t>
      </w:r>
      <w:r w:rsidR="005C5885" w:rsidRPr="002F3DF4">
        <w:rPr>
          <w:rFonts w:ascii="David" w:hAnsi="David" w:cs="David"/>
          <w:sz w:val="24"/>
          <w:szCs w:val="24"/>
          <w:rtl/>
        </w:rPr>
        <w:t xml:space="preserve">כיון שהגיע לאת ה' אלהיך תירא פירש - אף על גב דבפ"ק דקדושין </w:t>
      </w:r>
      <w:r w:rsidR="005C5885" w:rsidRPr="002F3DF4">
        <w:rPr>
          <w:rFonts w:ascii="David" w:hAnsi="David" w:cs="David"/>
          <w:sz w:val="18"/>
          <w:szCs w:val="18"/>
          <w:rtl/>
        </w:rPr>
        <w:t>(ד' ל:)</w:t>
      </w:r>
      <w:r w:rsidR="005C5885" w:rsidRPr="002F3DF4">
        <w:rPr>
          <w:rFonts w:ascii="David" w:hAnsi="David" w:cs="David"/>
          <w:sz w:val="24"/>
          <w:szCs w:val="24"/>
          <w:rtl/>
        </w:rPr>
        <w:t xml:space="preserve"> דריש</w:t>
      </w:r>
      <w:r w:rsidRPr="002F3DF4">
        <w:rPr>
          <w:rFonts w:ascii="David" w:hAnsi="David" w:cs="David" w:hint="cs"/>
          <w:sz w:val="24"/>
          <w:szCs w:val="24"/>
          <w:rtl/>
        </w:rPr>
        <w:t>:</w:t>
      </w:r>
      <w:r w:rsidR="005C5885" w:rsidRPr="002F3DF4">
        <w:rPr>
          <w:rFonts w:ascii="David" w:hAnsi="David" w:cs="David"/>
          <w:sz w:val="24"/>
          <w:szCs w:val="24"/>
          <w:rtl/>
        </w:rPr>
        <w:t xml:space="preserve"> נאמר איש אמו ואביו תיראו ונאמר את ה' אלהיך תירא השוה הכתוב מורא אב ואם למורא שמים</w:t>
      </w:r>
      <w:r w:rsidRPr="002F3DF4">
        <w:rPr>
          <w:rFonts w:ascii="David" w:hAnsi="David" w:cs="David" w:hint="cs"/>
          <w:sz w:val="24"/>
          <w:szCs w:val="24"/>
          <w:rtl/>
        </w:rPr>
        <w:t xml:space="preserve">- </w:t>
      </w:r>
      <w:r w:rsidR="005C5885" w:rsidRPr="002F3DF4">
        <w:rPr>
          <w:rFonts w:ascii="David" w:hAnsi="David" w:cs="David"/>
          <w:sz w:val="24"/>
          <w:szCs w:val="24"/>
          <w:rtl/>
        </w:rPr>
        <w:t>לא הוה ניחא ליה למדרשיה לאוקמי לעשה יתירא</w:t>
      </w:r>
      <w:r w:rsidRPr="002F3DF4">
        <w:rPr>
          <w:rFonts w:ascii="David" w:hAnsi="David" w:cs="David" w:hint="cs"/>
          <w:sz w:val="24"/>
          <w:szCs w:val="24"/>
          <w:rtl/>
        </w:rPr>
        <w:t xml:space="preserve">". </w:t>
      </w:r>
      <w:r w:rsidR="005C5885" w:rsidRPr="002F3DF4">
        <w:rPr>
          <w:rFonts w:asciiTheme="majorBidi" w:hAnsiTheme="majorBidi" w:cstheme="majorBidi"/>
          <w:sz w:val="24"/>
          <w:szCs w:val="24"/>
          <w:rtl/>
        </w:rPr>
        <w:t xml:space="preserve">הרשב"א </w:t>
      </w:r>
      <w:r w:rsidRPr="002F3DF4">
        <w:rPr>
          <w:rFonts w:asciiTheme="majorBidi" w:hAnsiTheme="majorBidi" w:cstheme="majorBidi" w:hint="cs"/>
          <w:sz w:val="24"/>
          <w:szCs w:val="24"/>
          <w:rtl/>
        </w:rPr>
        <w:t xml:space="preserve">הציע תפקיד שונה לכל דרשה: </w:t>
      </w:r>
      <w:r w:rsidRPr="002F3DF4">
        <w:rPr>
          <w:rFonts w:ascii="David" w:hAnsi="David" w:cs="David" w:hint="cs"/>
          <w:sz w:val="24"/>
          <w:szCs w:val="24"/>
          <w:rtl/>
        </w:rPr>
        <w:t>"</w:t>
      </w:r>
      <w:r w:rsidR="005C5885" w:rsidRPr="002F3DF4">
        <w:rPr>
          <w:rFonts w:ascii="David" w:hAnsi="David" w:cs="David"/>
          <w:sz w:val="24"/>
          <w:szCs w:val="24"/>
          <w:rtl/>
        </w:rPr>
        <w:t>לרבות ת"ח. ואיכא למידק א"כ מפני שיבה תקום למה לי תיפ"ל מהכא, י"ל דאי מהא</w:t>
      </w:r>
      <w:r w:rsidR="00E7427B">
        <w:rPr>
          <w:rFonts w:ascii="David" w:hAnsi="David" w:cs="David" w:hint="cs"/>
          <w:sz w:val="24"/>
          <w:szCs w:val="24"/>
          <w:rtl/>
        </w:rPr>
        <w:t xml:space="preserve">, </w:t>
      </w:r>
      <w:r w:rsidR="005C5885" w:rsidRPr="002F3DF4">
        <w:rPr>
          <w:rFonts w:ascii="David" w:hAnsi="David" w:cs="David"/>
          <w:sz w:val="24"/>
          <w:szCs w:val="24"/>
          <w:rtl/>
        </w:rPr>
        <w:t>הוה אמינא דוקא רבו דאמרינן מורא רבך כמורא שמים וא"נ רב מובהק אבל שאר ת"ח לא, כתב רחמנא מפני שיבה תקום כל שקנה חכמה</w:t>
      </w:r>
      <w:r w:rsidRPr="002F3DF4">
        <w:rPr>
          <w:rFonts w:ascii="David" w:hAnsi="David" w:cs="David" w:hint="cs"/>
          <w:sz w:val="24"/>
          <w:szCs w:val="24"/>
          <w:rtl/>
        </w:rPr>
        <w:t>"</w:t>
      </w:r>
      <w:r w:rsidR="005C5885" w:rsidRPr="002F3DF4">
        <w:rPr>
          <w:rFonts w:ascii="David" w:hAnsi="David" w:cs="David"/>
          <w:sz w:val="24"/>
          <w:szCs w:val="24"/>
          <w:rtl/>
        </w:rPr>
        <w:t>.</w:t>
      </w:r>
    </w:p>
    <w:p w14:paraId="1D430F59" w14:textId="2FD59FAB" w:rsidR="005C5885" w:rsidRPr="002F3DF4" w:rsidRDefault="00BE1674" w:rsidP="00BE1674">
      <w:pPr>
        <w:spacing w:after="0" w:line="360" w:lineRule="auto"/>
        <w:rPr>
          <w:rFonts w:ascii="David" w:hAnsi="David" w:cs="David"/>
          <w:sz w:val="24"/>
          <w:szCs w:val="24"/>
          <w:rtl/>
        </w:rPr>
      </w:pPr>
      <w:r w:rsidRPr="002F3DF4">
        <w:rPr>
          <w:rFonts w:asciiTheme="majorBidi" w:hAnsiTheme="majorBidi" w:cstheme="majorBidi" w:hint="cs"/>
          <w:sz w:val="24"/>
          <w:szCs w:val="24"/>
          <w:rtl/>
        </w:rPr>
        <w:t>בתוספות ה</w:t>
      </w:r>
      <w:r w:rsidR="005C5885" w:rsidRPr="002F3DF4">
        <w:rPr>
          <w:rFonts w:asciiTheme="majorBidi" w:hAnsiTheme="majorBidi" w:cstheme="majorBidi"/>
          <w:sz w:val="24"/>
          <w:szCs w:val="24"/>
          <w:rtl/>
        </w:rPr>
        <w:t>רא"ש</w:t>
      </w:r>
      <w:r w:rsidRPr="002F3DF4">
        <w:rPr>
          <w:rFonts w:asciiTheme="majorBidi" w:hAnsiTheme="majorBidi" w:cstheme="majorBidi" w:hint="cs"/>
          <w:sz w:val="24"/>
          <w:szCs w:val="24"/>
          <w:rtl/>
        </w:rPr>
        <w:t xml:space="preserve"> הוסיף להבדיל על פי מיקום המילה 'את': "</w:t>
      </w:r>
      <w:r w:rsidR="00114ECD" w:rsidRPr="002F3DF4">
        <w:rPr>
          <w:rFonts w:ascii="David" w:hAnsi="David" w:cs="David"/>
          <w:sz w:val="24"/>
          <w:szCs w:val="24"/>
          <w:rtl/>
        </w:rPr>
        <w:t>לא משמע ליה לרבות מ</w:t>
      </w:r>
      <w:r w:rsidR="000C70C9">
        <w:rPr>
          <w:rFonts w:ascii="David" w:hAnsi="David" w:cs="David" w:hint="cs"/>
          <w:sz w:val="24"/>
          <w:szCs w:val="24"/>
          <w:rtl/>
        </w:rPr>
        <w:t>'</w:t>
      </w:r>
      <w:r w:rsidR="00114ECD" w:rsidRPr="002F3DF4">
        <w:rPr>
          <w:rFonts w:ascii="David" w:hAnsi="David" w:cs="David"/>
          <w:sz w:val="24"/>
          <w:szCs w:val="24"/>
          <w:rtl/>
        </w:rPr>
        <w:t>את</w:t>
      </w:r>
      <w:r w:rsidR="000C70C9">
        <w:rPr>
          <w:rFonts w:ascii="David" w:hAnsi="David" w:cs="David" w:hint="cs"/>
          <w:sz w:val="24"/>
          <w:szCs w:val="24"/>
          <w:rtl/>
        </w:rPr>
        <w:t>'</w:t>
      </w:r>
      <w:r w:rsidR="00114ECD" w:rsidRPr="002F3DF4">
        <w:rPr>
          <w:rFonts w:ascii="David" w:hAnsi="David" w:cs="David"/>
          <w:sz w:val="24"/>
          <w:szCs w:val="24"/>
          <w:rtl/>
        </w:rPr>
        <w:t xml:space="preserve"> הסמוך לשם אלא כעין יראת השם</w:t>
      </w:r>
      <w:r w:rsidRPr="002F3DF4">
        <w:rPr>
          <w:rFonts w:ascii="David" w:hAnsi="David" w:cs="David" w:hint="cs"/>
          <w:sz w:val="24"/>
          <w:szCs w:val="24"/>
          <w:rtl/>
        </w:rPr>
        <w:t>".</w:t>
      </w:r>
      <w:r w:rsidR="00114ECD" w:rsidRPr="002F3DF4">
        <w:rPr>
          <w:rFonts w:ascii="David" w:hAnsi="David" w:cs="David" w:hint="cs"/>
          <w:sz w:val="24"/>
          <w:szCs w:val="24"/>
          <w:rtl/>
        </w:rPr>
        <w:t xml:space="preserve"> </w:t>
      </w:r>
      <w:r w:rsidRPr="002F3DF4">
        <w:rPr>
          <w:rFonts w:asciiTheme="majorBidi" w:hAnsiTheme="majorBidi" w:cstheme="majorBidi" w:hint="cs"/>
          <w:sz w:val="24"/>
          <w:szCs w:val="24"/>
          <w:rtl/>
        </w:rPr>
        <w:t>מוסיף ה</w:t>
      </w:r>
      <w:r w:rsidR="005C5885" w:rsidRPr="002F3DF4">
        <w:rPr>
          <w:rFonts w:asciiTheme="majorBidi" w:hAnsiTheme="majorBidi" w:cstheme="majorBidi"/>
          <w:sz w:val="24"/>
          <w:szCs w:val="24"/>
          <w:rtl/>
        </w:rPr>
        <w:t>רי"ד</w:t>
      </w:r>
      <w:r w:rsidRPr="002F3DF4">
        <w:rPr>
          <w:rFonts w:asciiTheme="majorBidi" w:hAnsiTheme="majorBidi" w:cstheme="majorBidi" w:hint="cs"/>
          <w:sz w:val="24"/>
          <w:szCs w:val="24"/>
          <w:rtl/>
        </w:rPr>
        <w:t xml:space="preserve"> בשם הרב </w:t>
      </w:r>
      <w:r w:rsidR="005C5885" w:rsidRPr="002F3DF4">
        <w:rPr>
          <w:rFonts w:asciiTheme="majorBidi" w:hAnsiTheme="majorBidi" w:cstheme="majorBidi"/>
          <w:sz w:val="24"/>
          <w:szCs w:val="24"/>
          <w:rtl/>
        </w:rPr>
        <w:t>ישעיה</w:t>
      </w:r>
      <w:r w:rsidRPr="002F3DF4">
        <w:rPr>
          <w:rFonts w:asciiTheme="majorBidi" w:hAnsiTheme="majorBidi" w:cstheme="majorBidi"/>
          <w:sz w:val="24"/>
          <w:szCs w:val="24"/>
          <w:rtl/>
        </w:rPr>
        <w:t>:</w:t>
      </w:r>
      <w:r w:rsidRPr="002F3DF4">
        <w:rPr>
          <w:rFonts w:ascii="David" w:hAnsi="David" w:cs="David" w:hint="cs"/>
          <w:sz w:val="24"/>
          <w:szCs w:val="24"/>
          <w:rtl/>
        </w:rPr>
        <w:t xml:space="preserve"> </w:t>
      </w:r>
      <w:r w:rsidR="005C5885" w:rsidRPr="002F3DF4">
        <w:rPr>
          <w:rFonts w:ascii="David" w:hAnsi="David" w:cs="David"/>
          <w:sz w:val="24"/>
          <w:szCs w:val="24"/>
          <w:rtl/>
        </w:rPr>
        <w:t xml:space="preserve"> </w:t>
      </w:r>
      <w:r w:rsidRPr="002F3DF4">
        <w:rPr>
          <w:rFonts w:ascii="David" w:hAnsi="David" w:cs="David" w:hint="cs"/>
          <w:sz w:val="24"/>
          <w:szCs w:val="24"/>
          <w:rtl/>
        </w:rPr>
        <w:t>"</w:t>
      </w:r>
      <w:r w:rsidR="005C5885" w:rsidRPr="002F3DF4">
        <w:rPr>
          <w:rFonts w:ascii="David" w:hAnsi="David" w:cs="David"/>
          <w:sz w:val="24"/>
          <w:szCs w:val="24"/>
          <w:rtl/>
        </w:rPr>
        <w:t>התם לא השוה ממש קאמר דאינן סמוכין זה לזה</w:t>
      </w:r>
      <w:r w:rsidR="000C70C9">
        <w:rPr>
          <w:rFonts w:ascii="David" w:hAnsi="David" w:cs="David" w:hint="cs"/>
          <w:sz w:val="24"/>
          <w:szCs w:val="24"/>
          <w:rtl/>
        </w:rPr>
        <w:t>,</w:t>
      </w:r>
      <w:r w:rsidR="005C5885" w:rsidRPr="002F3DF4">
        <w:rPr>
          <w:rFonts w:ascii="David" w:hAnsi="David" w:cs="David"/>
          <w:sz w:val="24"/>
          <w:szCs w:val="24"/>
          <w:rtl/>
        </w:rPr>
        <w:t xml:space="preserve"> אבל הכא אי הוה דריש את ה' לרבות</w:t>
      </w:r>
      <w:r w:rsidR="00E7427B">
        <w:rPr>
          <w:rFonts w:ascii="David" w:hAnsi="David" w:cs="David" w:hint="cs"/>
          <w:sz w:val="24"/>
          <w:szCs w:val="24"/>
          <w:rtl/>
        </w:rPr>
        <w:t>,</w:t>
      </w:r>
      <w:r w:rsidR="005C5885" w:rsidRPr="002F3DF4">
        <w:rPr>
          <w:rFonts w:ascii="David" w:hAnsi="David" w:cs="David"/>
          <w:sz w:val="24"/>
          <w:szCs w:val="24"/>
          <w:rtl/>
        </w:rPr>
        <w:t xml:space="preserve"> הוה משמע שמשווהו למורא של מקום</w:t>
      </w:r>
      <w:r w:rsidRPr="002F3DF4">
        <w:rPr>
          <w:rFonts w:ascii="David" w:hAnsi="David" w:cs="David" w:hint="cs"/>
          <w:sz w:val="24"/>
          <w:szCs w:val="24"/>
          <w:rtl/>
        </w:rPr>
        <w:t>".</w:t>
      </w:r>
    </w:p>
    <w:p w14:paraId="43423BD3" w14:textId="288FE501" w:rsidR="009503C4" w:rsidRPr="002F3DF4" w:rsidRDefault="00802A8B" w:rsidP="00995B04">
      <w:pPr>
        <w:spacing w:after="0" w:line="360" w:lineRule="auto"/>
        <w:rPr>
          <w:rFonts w:asciiTheme="majorBidi" w:hAnsiTheme="majorBidi" w:cstheme="majorBidi"/>
          <w:b/>
          <w:bCs/>
          <w:sz w:val="24"/>
          <w:szCs w:val="24"/>
          <w:rtl/>
        </w:rPr>
      </w:pPr>
      <w:r w:rsidRPr="002F3DF4">
        <w:rPr>
          <w:rFonts w:asciiTheme="majorBidi" w:hAnsiTheme="majorBidi" w:cstheme="majorBidi" w:hint="cs"/>
          <w:b/>
          <w:bCs/>
          <w:sz w:val="24"/>
          <w:szCs w:val="24"/>
          <w:rtl/>
        </w:rPr>
        <w:t xml:space="preserve">ה. </w:t>
      </w:r>
      <w:r w:rsidR="009503C4" w:rsidRPr="002F3DF4">
        <w:rPr>
          <w:rFonts w:asciiTheme="majorBidi" w:hAnsiTheme="majorBidi" w:cstheme="majorBidi" w:hint="cs"/>
          <w:b/>
          <w:bCs/>
          <w:sz w:val="24"/>
          <w:szCs w:val="24"/>
          <w:rtl/>
        </w:rPr>
        <w:t xml:space="preserve">מדוע לא התקשה </w:t>
      </w:r>
      <w:r w:rsidR="002043BE" w:rsidRPr="002F3DF4">
        <w:rPr>
          <w:rFonts w:asciiTheme="majorBidi" w:hAnsiTheme="majorBidi" w:cstheme="majorBidi" w:hint="cs"/>
          <w:b/>
          <w:bCs/>
          <w:sz w:val="24"/>
          <w:szCs w:val="24"/>
          <w:rtl/>
        </w:rPr>
        <w:t xml:space="preserve">נחמיה </w:t>
      </w:r>
      <w:r w:rsidR="009503C4" w:rsidRPr="002F3DF4">
        <w:rPr>
          <w:rFonts w:asciiTheme="majorBidi" w:hAnsiTheme="majorBidi" w:cstheme="majorBidi" w:hint="cs"/>
          <w:b/>
          <w:bCs/>
          <w:sz w:val="24"/>
          <w:szCs w:val="24"/>
          <w:rtl/>
        </w:rPr>
        <w:t>העמסוני בפסוקים קודמים</w:t>
      </w:r>
      <w:r w:rsidR="00FD3B98" w:rsidRPr="002F3DF4">
        <w:rPr>
          <w:rFonts w:asciiTheme="majorBidi" w:hAnsiTheme="majorBidi" w:cstheme="majorBidi" w:hint="cs"/>
          <w:b/>
          <w:bCs/>
          <w:sz w:val="24"/>
          <w:szCs w:val="24"/>
          <w:rtl/>
        </w:rPr>
        <w:t>?</w:t>
      </w:r>
    </w:p>
    <w:p w14:paraId="2F1A75C3" w14:textId="0C6EA93E" w:rsidR="005C5885" w:rsidRPr="002F3DF4" w:rsidRDefault="00EF7014" w:rsidP="005C5885">
      <w:pPr>
        <w:spacing w:after="0" w:line="360" w:lineRule="auto"/>
        <w:rPr>
          <w:rFonts w:ascii="David" w:hAnsi="David" w:cs="David"/>
          <w:sz w:val="24"/>
          <w:szCs w:val="24"/>
          <w:rtl/>
        </w:rPr>
      </w:pPr>
      <w:r w:rsidRPr="002F3DF4">
        <w:rPr>
          <w:rFonts w:ascii="David" w:hAnsi="David" w:cs="David" w:hint="cs"/>
          <w:sz w:val="24"/>
          <w:szCs w:val="24"/>
          <w:rtl/>
        </w:rPr>
        <w:lastRenderedPageBreak/>
        <w:t>"</w:t>
      </w:r>
      <w:r w:rsidR="005C5885" w:rsidRPr="002F3DF4">
        <w:rPr>
          <w:rFonts w:ascii="David" w:hAnsi="David" w:cs="David"/>
          <w:sz w:val="24"/>
          <w:szCs w:val="24"/>
          <w:rtl/>
        </w:rPr>
        <w:t>כיון שהגיע לאת ה' אלהיך תירא הקשה וכו'. אבל מואהבת את ה' אלהיך לא פירש</w:t>
      </w:r>
      <w:r w:rsidR="006F3AF7" w:rsidRPr="002F3DF4">
        <w:rPr>
          <w:rFonts w:ascii="David" w:hAnsi="David" w:cs="David" w:hint="cs"/>
          <w:sz w:val="24"/>
          <w:szCs w:val="24"/>
          <w:rtl/>
        </w:rPr>
        <w:t>,</w:t>
      </w:r>
      <w:r w:rsidR="005C5885" w:rsidRPr="002F3DF4">
        <w:rPr>
          <w:rFonts w:ascii="David" w:hAnsi="David" w:cs="David"/>
          <w:sz w:val="24"/>
          <w:szCs w:val="24"/>
          <w:rtl/>
        </w:rPr>
        <w:t xml:space="preserve"> דמאת דכתוב אצל מורא הקדוש ברוך הוא לא היה נראה לו לדרוש מורא בשר ודם</w:t>
      </w:r>
      <w:r w:rsidRPr="002F3DF4">
        <w:rPr>
          <w:rStyle w:val="aa"/>
          <w:rFonts w:ascii="David" w:hAnsi="David" w:cs="David"/>
          <w:sz w:val="24"/>
          <w:szCs w:val="24"/>
          <w:rtl/>
        </w:rPr>
        <w:footnoteReference w:id="29"/>
      </w:r>
      <w:r w:rsidRPr="002F3DF4">
        <w:rPr>
          <w:rFonts w:ascii="David" w:hAnsi="David" w:cs="David" w:hint="cs"/>
          <w:sz w:val="24"/>
          <w:szCs w:val="24"/>
          <w:rtl/>
        </w:rPr>
        <w:t>".</w:t>
      </w:r>
    </w:p>
    <w:p w14:paraId="6B853A8D" w14:textId="544B742D" w:rsidR="00D5727E" w:rsidRPr="002F3DF4" w:rsidRDefault="00EF7014" w:rsidP="00EF7014">
      <w:pPr>
        <w:spacing w:after="0" w:line="360" w:lineRule="auto"/>
        <w:rPr>
          <w:rFonts w:ascii="David" w:hAnsi="David" w:cs="David"/>
          <w:sz w:val="24"/>
          <w:szCs w:val="24"/>
          <w:rtl/>
        </w:rPr>
      </w:pPr>
      <w:r w:rsidRPr="002F3DF4">
        <w:rPr>
          <w:rFonts w:ascii="David" w:hAnsi="David" w:cs="David" w:hint="cs"/>
          <w:sz w:val="24"/>
          <w:szCs w:val="24"/>
          <w:rtl/>
        </w:rPr>
        <w:t xml:space="preserve">: </w:t>
      </w:r>
      <w:r w:rsidR="005C5885" w:rsidRPr="002F3DF4">
        <w:rPr>
          <w:rFonts w:ascii="David" w:hAnsi="David" w:cs="David"/>
          <w:sz w:val="24"/>
          <w:szCs w:val="24"/>
          <w:rtl/>
        </w:rPr>
        <w:t>ומה שלא פירש מכי הגיע לואהבת את ה' אלהיך שהוא קודם</w:t>
      </w:r>
      <w:r w:rsidR="00E7427B">
        <w:rPr>
          <w:rFonts w:ascii="David" w:hAnsi="David" w:cs="David" w:hint="cs"/>
          <w:sz w:val="24"/>
          <w:szCs w:val="24"/>
          <w:rtl/>
        </w:rPr>
        <w:t>,</w:t>
      </w:r>
      <w:r w:rsidR="005C5885" w:rsidRPr="002F3DF4">
        <w:rPr>
          <w:rFonts w:ascii="David" w:hAnsi="David" w:cs="David"/>
          <w:sz w:val="24"/>
          <w:szCs w:val="24"/>
          <w:rtl/>
        </w:rPr>
        <w:t xml:space="preserve"> דאיכא למדרש ואהבת את </w:t>
      </w:r>
      <w:r w:rsidR="005C5885" w:rsidRPr="002F3DF4">
        <w:rPr>
          <w:rFonts w:ascii="David" w:hAnsi="David" w:cs="David"/>
          <w:b/>
          <w:bCs/>
          <w:sz w:val="24"/>
          <w:szCs w:val="24"/>
          <w:rtl/>
        </w:rPr>
        <w:t>עבודת</w:t>
      </w:r>
      <w:r w:rsidR="005C5885" w:rsidRPr="002F3DF4">
        <w:rPr>
          <w:rFonts w:ascii="David" w:hAnsi="David" w:cs="David"/>
          <w:sz w:val="24"/>
          <w:szCs w:val="24"/>
          <w:rtl/>
        </w:rPr>
        <w:t xml:space="preserve"> ה' אלהיך</w:t>
      </w:r>
      <w:r w:rsidRPr="002F3DF4">
        <w:rPr>
          <w:rStyle w:val="aa"/>
          <w:rFonts w:ascii="David" w:hAnsi="David" w:cs="David"/>
          <w:sz w:val="24"/>
          <w:szCs w:val="24"/>
          <w:rtl/>
        </w:rPr>
        <w:footnoteReference w:id="30"/>
      </w:r>
      <w:r w:rsidR="005C5885" w:rsidRPr="002F3DF4">
        <w:rPr>
          <w:rFonts w:ascii="David" w:hAnsi="David" w:cs="David"/>
          <w:sz w:val="24"/>
          <w:szCs w:val="24"/>
          <w:rtl/>
        </w:rPr>
        <w:t xml:space="preserve">. </w:t>
      </w:r>
      <w:r w:rsidR="00D5727E" w:rsidRPr="002F3DF4">
        <w:rPr>
          <w:rFonts w:ascii="David" w:hAnsi="David" w:cs="David" w:hint="cs"/>
          <w:sz w:val="24"/>
          <w:szCs w:val="24"/>
          <w:rtl/>
        </w:rPr>
        <w:t>"</w:t>
      </w:r>
      <w:r w:rsidR="00D5727E" w:rsidRPr="002F3DF4">
        <w:rPr>
          <w:rFonts w:ascii="David" w:hAnsi="David" w:cs="David"/>
          <w:sz w:val="24"/>
          <w:szCs w:val="24"/>
          <w:rtl/>
        </w:rPr>
        <w:t xml:space="preserve"> ולא קשיא מידי אם יהיה אוהב את ה' וגם יהיה אוהב החכמים, רק שהוקשה לו את ה' אלקיך תירא כי </w:t>
      </w:r>
      <w:r w:rsidR="00D5727E" w:rsidRPr="002F3DF4">
        <w:rPr>
          <w:rFonts w:ascii="David" w:hAnsi="David" w:cs="David"/>
          <w:b/>
          <w:bCs/>
          <w:sz w:val="24"/>
          <w:szCs w:val="24"/>
          <w:rtl/>
        </w:rPr>
        <w:t>היראה הוא האלקות</w:t>
      </w:r>
      <w:r w:rsidR="00D5727E" w:rsidRPr="002F3DF4">
        <w:rPr>
          <w:rFonts w:ascii="David" w:hAnsi="David" w:cs="David"/>
          <w:sz w:val="24"/>
          <w:szCs w:val="24"/>
          <w:rtl/>
        </w:rPr>
        <w:t xml:space="preserve"> כמו שאמרו חכמים הוציא יראתו מחיקו, ובכמה מקומות, כי זהו עצם האלקות - היראה מטעם אשר אמרנו, כי האלקות נבדל מן אשר הוא אלקים לו</w:t>
      </w:r>
      <w:r w:rsidR="00D5727E" w:rsidRPr="002F3DF4">
        <w:rPr>
          <w:rFonts w:ascii="David" w:hAnsi="David" w:cs="David" w:hint="cs"/>
          <w:sz w:val="24"/>
          <w:szCs w:val="24"/>
          <w:rtl/>
        </w:rPr>
        <w:t xml:space="preserve">.. </w:t>
      </w:r>
      <w:r w:rsidR="00D5727E" w:rsidRPr="002F3DF4">
        <w:rPr>
          <w:rFonts w:ascii="David" w:hAnsi="David" w:cs="David"/>
          <w:sz w:val="24"/>
          <w:szCs w:val="24"/>
          <w:rtl/>
        </w:rPr>
        <w:t xml:space="preserve">עד שבא ר"ע ואמר לרבות ת"ח ועם כל זה אינו שום אלקות כי הת"ח הם באמת עם הש"י </w:t>
      </w:r>
      <w:r w:rsidR="00D5727E" w:rsidRPr="002F3DF4">
        <w:rPr>
          <w:rFonts w:ascii="David" w:hAnsi="David" w:cs="David"/>
          <w:b/>
          <w:bCs/>
          <w:sz w:val="24"/>
          <w:szCs w:val="24"/>
          <w:rtl/>
        </w:rPr>
        <w:t>טפלים אצלו</w:t>
      </w:r>
      <w:r w:rsidR="00753DAF">
        <w:rPr>
          <w:rFonts w:ascii="David" w:hAnsi="David" w:cs="David" w:hint="cs"/>
          <w:sz w:val="24"/>
          <w:szCs w:val="24"/>
          <w:rtl/>
        </w:rPr>
        <w:t>..</w:t>
      </w:r>
      <w:r w:rsidR="00D5727E" w:rsidRPr="002F3DF4">
        <w:rPr>
          <w:rStyle w:val="aa"/>
          <w:rFonts w:ascii="David" w:hAnsi="David" w:cs="David"/>
          <w:sz w:val="24"/>
          <w:szCs w:val="24"/>
          <w:rtl/>
        </w:rPr>
        <w:footnoteReference w:id="31"/>
      </w:r>
      <w:r w:rsidR="00D5727E" w:rsidRPr="002F3DF4">
        <w:rPr>
          <w:rFonts w:ascii="David" w:hAnsi="David" w:cs="David" w:hint="cs"/>
          <w:sz w:val="24"/>
          <w:szCs w:val="24"/>
          <w:rtl/>
        </w:rPr>
        <w:t>".</w:t>
      </w:r>
    </w:p>
    <w:p w14:paraId="2B406B7B" w14:textId="35258370" w:rsidR="00D5727E" w:rsidRPr="002F3DF4" w:rsidRDefault="00D5727E" w:rsidP="00EF7014">
      <w:pPr>
        <w:spacing w:after="0" w:line="360" w:lineRule="auto"/>
        <w:rPr>
          <w:rFonts w:ascii="David" w:hAnsi="David" w:cs="David"/>
          <w:sz w:val="24"/>
          <w:szCs w:val="24"/>
          <w:rtl/>
        </w:rPr>
      </w:pPr>
      <w:r w:rsidRPr="002F3DF4">
        <w:rPr>
          <w:rFonts w:ascii="David" w:hAnsi="David" w:cs="David" w:hint="cs"/>
          <w:sz w:val="24"/>
          <w:szCs w:val="24"/>
          <w:rtl/>
        </w:rPr>
        <w:t>"</w:t>
      </w:r>
      <w:r w:rsidRPr="002F3DF4">
        <w:rPr>
          <w:rFonts w:ascii="David" w:hAnsi="David" w:cs="David"/>
          <w:sz w:val="24"/>
          <w:szCs w:val="24"/>
          <w:rtl/>
        </w:rPr>
        <w:t>התורה והמצות יש להן שייכות ודבקות בהקב"ה כי כל התורה כולה שמותיו הן וכן כל המצות כולן הן סוד קדושתו יתברך כידוע ואיכא למימר שפיר דואהבת את ה' אלהיך אתי לרבויי שחייב האדם לאהוב התורה והמצות</w:t>
      </w:r>
      <w:r w:rsidR="000C70C9">
        <w:rPr>
          <w:rFonts w:ascii="David" w:hAnsi="David" w:cs="David" w:hint="cs"/>
          <w:sz w:val="24"/>
          <w:szCs w:val="24"/>
          <w:rtl/>
        </w:rPr>
        <w:t>,</w:t>
      </w:r>
      <w:r w:rsidRPr="002F3DF4">
        <w:rPr>
          <w:rFonts w:ascii="David" w:hAnsi="David" w:cs="David"/>
          <w:sz w:val="24"/>
          <w:szCs w:val="24"/>
          <w:rtl/>
        </w:rPr>
        <w:t xml:space="preserve"> כמו שנאמר מה אהבתי תורתך ואשתעשע במצותיך אשר אהבתי</w:t>
      </w:r>
      <w:r w:rsidR="00753DAF">
        <w:rPr>
          <w:rFonts w:ascii="David" w:hAnsi="David" w:cs="David" w:hint="cs"/>
          <w:sz w:val="24"/>
          <w:szCs w:val="24"/>
          <w:rtl/>
        </w:rPr>
        <w:t>.</w:t>
      </w:r>
      <w:r w:rsidR="000C70C9">
        <w:rPr>
          <w:rFonts w:ascii="David" w:hAnsi="David" w:cs="David" w:hint="cs"/>
          <w:sz w:val="24"/>
          <w:szCs w:val="24"/>
          <w:rtl/>
        </w:rPr>
        <w:t xml:space="preserve"> </w:t>
      </w:r>
      <w:r w:rsidRPr="002F3DF4">
        <w:rPr>
          <w:rFonts w:ascii="David" w:hAnsi="David" w:cs="David"/>
          <w:sz w:val="24"/>
          <w:szCs w:val="24"/>
          <w:rtl/>
        </w:rPr>
        <w:t>אבל מורא</w:t>
      </w:r>
      <w:r w:rsidR="00753DAF">
        <w:rPr>
          <w:rFonts w:ascii="David" w:hAnsi="David" w:cs="David" w:hint="cs"/>
          <w:sz w:val="24"/>
          <w:szCs w:val="24"/>
          <w:rtl/>
        </w:rPr>
        <w:t>,</w:t>
      </w:r>
      <w:r w:rsidRPr="002F3DF4">
        <w:rPr>
          <w:rFonts w:ascii="David" w:hAnsi="David" w:cs="David"/>
          <w:sz w:val="24"/>
          <w:szCs w:val="24"/>
          <w:rtl/>
        </w:rPr>
        <w:t xml:space="preserve"> קא ס"ד דלא שייך כ"א בהקב"ה שאין האדם מתיירא מן התורה והמצות אלא ממי שצוה עליהן</w:t>
      </w:r>
      <w:r w:rsidRPr="002F3DF4">
        <w:rPr>
          <w:rFonts w:ascii="David" w:hAnsi="David" w:cs="David" w:hint="cs"/>
          <w:sz w:val="24"/>
          <w:szCs w:val="24"/>
          <w:rtl/>
        </w:rPr>
        <w:t>.</w:t>
      </w:r>
      <w:r w:rsidR="00802A8B" w:rsidRPr="002F3DF4">
        <w:rPr>
          <w:rFonts w:ascii="David" w:hAnsi="David" w:cs="David" w:hint="cs"/>
          <w:sz w:val="24"/>
          <w:szCs w:val="24"/>
          <w:rtl/>
        </w:rPr>
        <w:t>.</w:t>
      </w:r>
      <w:r w:rsidR="000C70C9">
        <w:rPr>
          <w:rFonts w:ascii="David" w:hAnsi="David" w:cs="David" w:hint="cs"/>
          <w:sz w:val="24"/>
          <w:szCs w:val="24"/>
          <w:rtl/>
        </w:rPr>
        <w:t>'</w:t>
      </w:r>
      <w:r w:rsidRPr="002F3DF4">
        <w:rPr>
          <w:rFonts w:ascii="David" w:hAnsi="David" w:cs="David"/>
          <w:sz w:val="24"/>
          <w:szCs w:val="24"/>
          <w:rtl/>
        </w:rPr>
        <w:t>את</w:t>
      </w:r>
      <w:r w:rsidR="000C70C9">
        <w:rPr>
          <w:rFonts w:ascii="David" w:hAnsi="David" w:cs="David" w:hint="cs"/>
          <w:sz w:val="24"/>
          <w:szCs w:val="24"/>
          <w:rtl/>
        </w:rPr>
        <w:t>'</w:t>
      </w:r>
      <w:r w:rsidRPr="002F3DF4">
        <w:rPr>
          <w:rFonts w:ascii="David" w:hAnsi="David" w:cs="David"/>
          <w:sz w:val="24"/>
          <w:szCs w:val="24"/>
          <w:rtl/>
        </w:rPr>
        <w:t xml:space="preserve"> בכל מקום דריש מיניה לרבות דבר שיש לו שייכות או דבקות באותו דבר שכתוב בפירוש</w:t>
      </w:r>
      <w:r w:rsidR="000C70C9">
        <w:rPr>
          <w:rFonts w:ascii="David" w:hAnsi="David" w:cs="David" w:hint="cs"/>
          <w:sz w:val="24"/>
          <w:szCs w:val="24"/>
          <w:rtl/>
        </w:rPr>
        <w:t>.</w:t>
      </w:r>
      <w:r w:rsidRPr="002F3DF4">
        <w:rPr>
          <w:rFonts w:ascii="David" w:hAnsi="David" w:cs="David"/>
          <w:sz w:val="24"/>
          <w:szCs w:val="24"/>
          <w:rtl/>
        </w:rPr>
        <w:t xml:space="preserve"> ואב ואם אף על גב שהשוה הכתוב מוראן למורא שמים</w:t>
      </w:r>
      <w:r w:rsidR="00753DAF">
        <w:rPr>
          <w:rFonts w:ascii="David" w:hAnsi="David" w:cs="David" w:hint="cs"/>
          <w:sz w:val="24"/>
          <w:szCs w:val="24"/>
          <w:rtl/>
        </w:rPr>
        <w:t>,</w:t>
      </w:r>
      <w:r w:rsidRPr="002F3DF4">
        <w:rPr>
          <w:rFonts w:ascii="David" w:hAnsi="David" w:cs="David"/>
          <w:sz w:val="24"/>
          <w:szCs w:val="24"/>
          <w:rtl/>
        </w:rPr>
        <w:t xml:space="preserve"> מכל מקום אין להן לא שייכות ולא דבקות אל הקדוש ברוך הוא</w:t>
      </w:r>
      <w:r w:rsidR="00EF7014" w:rsidRPr="002F3DF4">
        <w:rPr>
          <w:rFonts w:ascii="David" w:hAnsi="David" w:cs="David" w:hint="cs"/>
          <w:sz w:val="24"/>
          <w:szCs w:val="24"/>
          <w:rtl/>
        </w:rPr>
        <w:t>,</w:t>
      </w:r>
      <w:r w:rsidRPr="002F3DF4">
        <w:rPr>
          <w:rFonts w:ascii="David" w:hAnsi="David" w:cs="David"/>
          <w:sz w:val="24"/>
          <w:szCs w:val="24"/>
          <w:rtl/>
        </w:rPr>
        <w:t xml:space="preserve"> הלכך דריש מיניה לרבו' תלמידי חכמים שיש להן דבקות עם ה'</w:t>
      </w:r>
      <w:r w:rsidR="00DC4892" w:rsidRPr="002F3DF4">
        <w:rPr>
          <w:rStyle w:val="aa"/>
          <w:rFonts w:ascii="David" w:hAnsi="David" w:cs="David"/>
          <w:sz w:val="24"/>
          <w:szCs w:val="24"/>
          <w:rtl/>
        </w:rPr>
        <w:footnoteReference w:id="32"/>
      </w:r>
      <w:r w:rsidRPr="002F3DF4">
        <w:rPr>
          <w:rFonts w:ascii="David" w:hAnsi="David" w:cs="David" w:hint="cs"/>
          <w:sz w:val="24"/>
          <w:szCs w:val="24"/>
          <w:rtl/>
        </w:rPr>
        <w:t>".</w:t>
      </w:r>
      <w:r w:rsidR="00EF7014" w:rsidRPr="002F3DF4">
        <w:rPr>
          <w:rFonts w:ascii="David" w:hAnsi="David" w:cs="David" w:hint="cs"/>
          <w:sz w:val="24"/>
          <w:szCs w:val="24"/>
          <w:rtl/>
        </w:rPr>
        <w:t xml:space="preserve"> </w:t>
      </w:r>
    </w:p>
    <w:p w14:paraId="56C212FE" w14:textId="11F8A470" w:rsidR="005C5885" w:rsidRPr="002F3DF4" w:rsidRDefault="00802A8B" w:rsidP="005C5885">
      <w:pPr>
        <w:spacing w:after="0" w:line="360" w:lineRule="auto"/>
        <w:rPr>
          <w:rFonts w:asciiTheme="majorBidi" w:hAnsiTheme="majorBidi" w:cstheme="majorBidi"/>
          <w:b/>
          <w:bCs/>
          <w:sz w:val="24"/>
          <w:szCs w:val="24"/>
          <w:rtl/>
        </w:rPr>
      </w:pPr>
      <w:r w:rsidRPr="002F3DF4">
        <w:rPr>
          <w:rFonts w:asciiTheme="majorBidi" w:hAnsiTheme="majorBidi" w:cstheme="majorBidi" w:hint="cs"/>
          <w:b/>
          <w:bCs/>
          <w:sz w:val="24"/>
          <w:szCs w:val="24"/>
          <w:rtl/>
        </w:rPr>
        <w:t xml:space="preserve">ו. </w:t>
      </w:r>
      <w:r w:rsidR="005C5885" w:rsidRPr="002F3DF4">
        <w:rPr>
          <w:rFonts w:asciiTheme="majorBidi" w:hAnsiTheme="majorBidi" w:cstheme="majorBidi" w:hint="cs"/>
          <w:b/>
          <w:bCs/>
          <w:sz w:val="24"/>
          <w:szCs w:val="24"/>
          <w:rtl/>
        </w:rPr>
        <w:t xml:space="preserve">הדרשה של </w:t>
      </w:r>
      <w:r w:rsidRPr="002F3DF4">
        <w:rPr>
          <w:rFonts w:asciiTheme="majorBidi" w:hAnsiTheme="majorBidi" w:cstheme="majorBidi" w:hint="cs"/>
          <w:b/>
          <w:bCs/>
          <w:sz w:val="24"/>
          <w:szCs w:val="24"/>
          <w:rtl/>
        </w:rPr>
        <w:t>רבי עקיבא</w:t>
      </w:r>
    </w:p>
    <w:p w14:paraId="23E6055E" w14:textId="1A32CF80" w:rsidR="00D5727E" w:rsidRPr="000C70C9" w:rsidRDefault="005C5885" w:rsidP="000C110D">
      <w:pPr>
        <w:spacing w:after="0" w:line="360" w:lineRule="auto"/>
        <w:rPr>
          <w:rFonts w:asciiTheme="majorBidi" w:hAnsiTheme="majorBidi" w:cstheme="majorBidi"/>
          <w:sz w:val="24"/>
          <w:szCs w:val="24"/>
          <w:rtl/>
        </w:rPr>
      </w:pPr>
      <w:r w:rsidRPr="002F3DF4">
        <w:rPr>
          <w:rFonts w:ascii="David" w:hAnsi="David" w:cs="David" w:hint="cs"/>
          <w:sz w:val="24"/>
          <w:szCs w:val="24"/>
          <w:rtl/>
        </w:rPr>
        <w:t>"</w:t>
      </w:r>
      <w:r w:rsidRPr="002F3DF4">
        <w:rPr>
          <w:rFonts w:ascii="David" w:hAnsi="David" w:cs="David"/>
          <w:sz w:val="24"/>
          <w:szCs w:val="24"/>
          <w:rtl/>
        </w:rPr>
        <w:t xml:space="preserve">אין שתוף אל הש"י, כי על ישראל נאמר </w:t>
      </w:r>
      <w:r w:rsidRPr="002F3DF4">
        <w:rPr>
          <w:rFonts w:ascii="David" w:hAnsi="David" w:cs="David"/>
          <w:sz w:val="18"/>
          <w:szCs w:val="18"/>
          <w:rtl/>
        </w:rPr>
        <w:t>(דברים ד')</w:t>
      </w:r>
      <w:r w:rsidRPr="002F3DF4">
        <w:rPr>
          <w:rFonts w:ascii="David" w:hAnsi="David" w:cs="David"/>
          <w:sz w:val="24"/>
          <w:szCs w:val="24"/>
          <w:rtl/>
        </w:rPr>
        <w:t xml:space="preserve"> ואתם הדביקים בה' אלהיכם חיים כלכם היום</w:t>
      </w:r>
      <w:r w:rsidR="000C110D" w:rsidRPr="002F3DF4">
        <w:rPr>
          <w:rFonts w:ascii="David" w:hAnsi="David" w:cs="David" w:hint="cs"/>
          <w:sz w:val="24"/>
          <w:szCs w:val="24"/>
          <w:rtl/>
        </w:rPr>
        <w:t>.</w:t>
      </w:r>
      <w:r w:rsidRPr="002F3DF4">
        <w:rPr>
          <w:rFonts w:ascii="David" w:hAnsi="David" w:cs="David"/>
          <w:sz w:val="24"/>
          <w:szCs w:val="24"/>
          <w:rtl/>
        </w:rPr>
        <w:t xml:space="preserve"> מ"מ הש"י נבדל מן האדם</w:t>
      </w:r>
      <w:r w:rsidR="000C110D" w:rsidRPr="002F3DF4">
        <w:rPr>
          <w:rFonts w:ascii="David" w:hAnsi="David" w:cs="David" w:hint="cs"/>
          <w:sz w:val="24"/>
          <w:szCs w:val="24"/>
          <w:rtl/>
        </w:rPr>
        <w:t>.</w:t>
      </w:r>
      <w:r w:rsidRPr="002F3DF4">
        <w:rPr>
          <w:rFonts w:ascii="David" w:hAnsi="David" w:cs="David"/>
          <w:sz w:val="24"/>
          <w:szCs w:val="24"/>
          <w:rtl/>
        </w:rPr>
        <w:t xml:space="preserve"> וכך הוא אצל הת"ח אף כי יש לת"ח דביקות אל הש"י, מ"מ הם נבדלים מאתו כי הוא נבדל מהכל.</w:t>
      </w:r>
      <w:r w:rsidR="000C110D" w:rsidRPr="002F3DF4">
        <w:rPr>
          <w:rFonts w:ascii="David" w:hAnsi="David" w:cs="David" w:hint="cs"/>
          <w:sz w:val="24"/>
          <w:szCs w:val="24"/>
          <w:rtl/>
        </w:rPr>
        <w:t xml:space="preserve">.. </w:t>
      </w:r>
      <w:r w:rsidRPr="002F3DF4">
        <w:rPr>
          <w:rFonts w:ascii="David" w:hAnsi="David" w:cs="David"/>
          <w:sz w:val="24"/>
          <w:szCs w:val="24"/>
          <w:rtl/>
        </w:rPr>
        <w:t>ואין כאן ח"ו שיתוף כלל כאשר ירא מן החכמים, כי היראה הזאת מצד כי החכמים הם דביקים עם הש"י, והירא מן עבד המלך במה שהוא עבד המלך הרי אינו פוגם ביראת המלך, כי העבד הזה שייך למלך</w:t>
      </w:r>
      <w:r w:rsidRPr="002F3DF4">
        <w:rPr>
          <w:rStyle w:val="aa"/>
          <w:rFonts w:ascii="David" w:hAnsi="David" w:cs="David"/>
          <w:sz w:val="24"/>
          <w:szCs w:val="24"/>
          <w:rtl/>
        </w:rPr>
        <w:footnoteReference w:id="33"/>
      </w:r>
      <w:r w:rsidR="00D5727E" w:rsidRPr="002F3DF4">
        <w:rPr>
          <w:rFonts w:asciiTheme="majorBidi" w:hAnsiTheme="majorBidi" w:cstheme="majorBidi" w:hint="cs"/>
          <w:sz w:val="24"/>
          <w:szCs w:val="24"/>
          <w:rtl/>
        </w:rPr>
        <w:t>".</w:t>
      </w:r>
      <w:r w:rsidR="000C110D" w:rsidRPr="002F3DF4">
        <w:rPr>
          <w:rFonts w:asciiTheme="majorBidi" w:hAnsiTheme="majorBidi" w:cstheme="majorBidi" w:hint="cs"/>
          <w:sz w:val="24"/>
          <w:szCs w:val="24"/>
          <w:rtl/>
        </w:rPr>
        <w:t xml:space="preserve"> </w:t>
      </w:r>
      <w:r w:rsidR="00D5727E" w:rsidRPr="002F3DF4">
        <w:rPr>
          <w:rFonts w:ascii="David" w:hAnsi="David" w:cs="David" w:hint="cs"/>
          <w:sz w:val="24"/>
          <w:szCs w:val="24"/>
          <w:rtl/>
        </w:rPr>
        <w:t>"</w:t>
      </w:r>
      <w:r w:rsidR="00D5727E" w:rsidRPr="002F3DF4">
        <w:rPr>
          <w:rFonts w:ascii="David" w:hAnsi="David" w:cs="David"/>
          <w:sz w:val="24"/>
          <w:szCs w:val="24"/>
          <w:rtl/>
        </w:rPr>
        <w:t xml:space="preserve">רבי עקיבא שבא ולמד לרבות ת"ח ס"ל </w:t>
      </w:r>
      <w:r w:rsidR="00D5727E" w:rsidRPr="000C70C9">
        <w:rPr>
          <w:rFonts w:ascii="David" w:hAnsi="David" w:cs="David"/>
          <w:sz w:val="24"/>
          <w:szCs w:val="24"/>
          <w:rtl/>
        </w:rPr>
        <w:t>דאין זה משוה מורא ת"ח למורא מקום</w:t>
      </w:r>
      <w:r w:rsidR="000C110D" w:rsidRPr="000C70C9">
        <w:rPr>
          <w:rFonts w:ascii="David" w:hAnsi="David" w:cs="David" w:hint="cs"/>
          <w:sz w:val="24"/>
          <w:szCs w:val="24"/>
          <w:rtl/>
        </w:rPr>
        <w:t>,</w:t>
      </w:r>
      <w:r w:rsidR="00D5727E" w:rsidRPr="000C70C9">
        <w:rPr>
          <w:rFonts w:ascii="David" w:hAnsi="David" w:cs="David"/>
          <w:sz w:val="24"/>
          <w:szCs w:val="24"/>
          <w:rtl/>
        </w:rPr>
        <w:t xml:space="preserve"> כי המורא מהם הוא מוראו</w:t>
      </w:r>
      <w:r w:rsidR="00D5727E" w:rsidRPr="000C70C9">
        <w:rPr>
          <w:rStyle w:val="aa"/>
          <w:rFonts w:asciiTheme="majorBidi" w:hAnsiTheme="majorBidi" w:cstheme="majorBidi"/>
          <w:sz w:val="24"/>
          <w:szCs w:val="24"/>
          <w:rtl/>
        </w:rPr>
        <w:footnoteReference w:id="34"/>
      </w:r>
      <w:r w:rsidR="00D5727E" w:rsidRPr="000C70C9">
        <w:rPr>
          <w:rFonts w:asciiTheme="majorBidi" w:hAnsiTheme="majorBidi" w:cstheme="majorBidi" w:hint="cs"/>
          <w:sz w:val="24"/>
          <w:szCs w:val="24"/>
          <w:rtl/>
        </w:rPr>
        <w:t>"</w:t>
      </w:r>
      <w:r w:rsidR="00407EBC" w:rsidRPr="000C70C9">
        <w:rPr>
          <w:rFonts w:asciiTheme="majorBidi" w:hAnsiTheme="majorBidi" w:cstheme="majorBidi" w:hint="cs"/>
          <w:sz w:val="24"/>
          <w:szCs w:val="24"/>
          <w:rtl/>
        </w:rPr>
        <w:t xml:space="preserve">. </w:t>
      </w:r>
    </w:p>
    <w:p w14:paraId="2B0843BC" w14:textId="045DDEBF" w:rsidR="00FD3B98" w:rsidRPr="002F3DF4" w:rsidRDefault="00DC4892" w:rsidP="002F3DF4">
      <w:pPr>
        <w:spacing w:after="0" w:line="360" w:lineRule="auto"/>
        <w:rPr>
          <w:rFonts w:ascii="David" w:hAnsi="David" w:cs="David"/>
          <w:sz w:val="24"/>
          <w:szCs w:val="24"/>
          <w:rtl/>
        </w:rPr>
      </w:pPr>
      <w:r w:rsidRPr="002F3DF4">
        <w:rPr>
          <w:rFonts w:ascii="David" w:hAnsi="David" w:cs="David" w:hint="cs"/>
          <w:sz w:val="24"/>
          <w:szCs w:val="24"/>
          <w:rtl/>
        </w:rPr>
        <w:t>"</w:t>
      </w:r>
      <w:r w:rsidRPr="002F3DF4">
        <w:rPr>
          <w:rFonts w:ascii="David" w:hAnsi="David" w:cs="David"/>
          <w:sz w:val="24"/>
          <w:szCs w:val="24"/>
          <w:rtl/>
        </w:rPr>
        <w:t>תלמידים חכמים אשר לא טעמו טעם חטא ומשלימין אבריהם בתרי"ג מצות שהן נגד רמ"ח אברים ושס"ה גידין נמי יש להן כביכול דמיון למרכבה העליונה</w:t>
      </w:r>
      <w:r w:rsidR="000C110D" w:rsidRPr="002F3DF4">
        <w:rPr>
          <w:rFonts w:ascii="David" w:hAnsi="David" w:cs="David" w:hint="cs"/>
          <w:sz w:val="24"/>
          <w:szCs w:val="24"/>
          <w:rtl/>
        </w:rPr>
        <w:t>..</w:t>
      </w:r>
      <w:r w:rsidRPr="002F3DF4">
        <w:rPr>
          <w:rFonts w:ascii="David" w:hAnsi="David" w:cs="David"/>
          <w:sz w:val="24"/>
          <w:szCs w:val="24"/>
          <w:rtl/>
        </w:rPr>
        <w:t xml:space="preserve"> כך הוא משרה שכינתו על נביאיו וחסידיו קדושי עליון ועושה נפלאות גדולות על ידיהן על ידי שפע צינור היורד מאתו יתברך על הנביא ההוא כי אז נעשה פי הנביא כפיהו יתברך ע"י דביקות השפע הבא מאתו יתברך וזה טעם גזירת כל הנביאים שנתקיימו מיד כגון נמי אלישע ואליהו ויהושע שאמר שמש בגבעון דום</w:t>
      </w:r>
      <w:r w:rsidR="000C110D" w:rsidRPr="002F3DF4">
        <w:rPr>
          <w:rFonts w:ascii="David" w:hAnsi="David" w:cs="David" w:hint="cs"/>
          <w:sz w:val="24"/>
          <w:szCs w:val="24"/>
          <w:rtl/>
        </w:rPr>
        <w:t xml:space="preserve">.. </w:t>
      </w:r>
      <w:r w:rsidRPr="002F3DF4">
        <w:rPr>
          <w:rFonts w:ascii="David" w:hAnsi="David" w:cs="David"/>
          <w:sz w:val="24"/>
          <w:szCs w:val="24"/>
          <w:rtl/>
        </w:rPr>
        <w:t>ומהאי טעמא היה כח ביד ת"ח הראשונים לענוש בעיניהם כרשב"י ורבי יוחנן בשורייני דעינא בלבא תליין ולבם היה דבוק בו יתברך.</w:t>
      </w:r>
      <w:r w:rsidR="000C110D" w:rsidRPr="002F3DF4">
        <w:rPr>
          <w:rFonts w:ascii="David" w:hAnsi="David" w:cs="David" w:hint="cs"/>
          <w:sz w:val="24"/>
          <w:szCs w:val="24"/>
          <w:rtl/>
        </w:rPr>
        <w:t xml:space="preserve"> </w:t>
      </w:r>
      <w:r w:rsidRPr="002F3DF4">
        <w:rPr>
          <w:rFonts w:ascii="David" w:hAnsi="David" w:cs="David"/>
          <w:sz w:val="24"/>
          <w:szCs w:val="24"/>
          <w:rtl/>
        </w:rPr>
        <w:t>כתבתי זאת לפרש בזה חטאו של משה רבינו במי מריבה ולמה זה הכה פעמים. ונראה לפי שמשה רבינו ע"ה אדון הנביאים היה דוגמת המרכבה</w:t>
      </w:r>
      <w:r w:rsidR="000C110D" w:rsidRPr="002F3DF4">
        <w:rPr>
          <w:rFonts w:ascii="David" w:hAnsi="David" w:cs="David" w:hint="cs"/>
          <w:sz w:val="24"/>
          <w:szCs w:val="24"/>
          <w:rtl/>
        </w:rPr>
        <w:t xml:space="preserve">.. </w:t>
      </w:r>
      <w:r w:rsidRPr="002F3DF4">
        <w:rPr>
          <w:rFonts w:ascii="David" w:hAnsi="David" w:cs="David"/>
          <w:sz w:val="24"/>
          <w:szCs w:val="24"/>
          <w:rtl/>
        </w:rPr>
        <w:t xml:space="preserve">ובכל עת היה נמשך עליו השפע מאתו יתברך לכך כל מה שגזר נתקיים כי פי ה' דבר בו וכל מעשיו אשר עשה </w:t>
      </w:r>
      <w:r w:rsidRPr="002F3DF4">
        <w:rPr>
          <w:rFonts w:ascii="David" w:hAnsi="David" w:cs="David"/>
          <w:sz w:val="24"/>
          <w:szCs w:val="24"/>
          <w:rtl/>
        </w:rPr>
        <w:lastRenderedPageBreak/>
        <w:t>מעשה ה' היה</w:t>
      </w:r>
      <w:r w:rsidR="000C110D" w:rsidRPr="002F3DF4">
        <w:rPr>
          <w:rFonts w:ascii="David" w:hAnsi="David" w:cs="David" w:hint="cs"/>
          <w:sz w:val="24"/>
          <w:szCs w:val="24"/>
          <w:rtl/>
        </w:rPr>
        <w:t>,</w:t>
      </w:r>
      <w:r w:rsidRPr="002F3DF4">
        <w:rPr>
          <w:rFonts w:ascii="David" w:hAnsi="David" w:cs="David"/>
          <w:sz w:val="24"/>
          <w:szCs w:val="24"/>
          <w:rtl/>
        </w:rPr>
        <w:t xml:space="preserve"> אבל באותה שעה נטה אל צד החומר ואחז במדת הכעס</w:t>
      </w:r>
      <w:r w:rsidR="000C110D" w:rsidRPr="002F3DF4">
        <w:rPr>
          <w:rFonts w:ascii="David" w:hAnsi="David" w:cs="David" w:hint="cs"/>
          <w:sz w:val="24"/>
          <w:szCs w:val="24"/>
          <w:rtl/>
        </w:rPr>
        <w:t xml:space="preserve">.. </w:t>
      </w:r>
      <w:r w:rsidRPr="002F3DF4">
        <w:rPr>
          <w:rFonts w:ascii="David" w:hAnsi="David" w:cs="David"/>
          <w:sz w:val="24"/>
          <w:szCs w:val="24"/>
          <w:rtl/>
        </w:rPr>
        <w:t>וכיון שכעס עליהם נפסק אז ונסתלקה ממנו שפעו יתברך אשר השפיע ונח עליו תמיד</w:t>
      </w:r>
      <w:r w:rsidR="000C110D" w:rsidRPr="002F3DF4">
        <w:rPr>
          <w:rFonts w:ascii="David" w:hAnsi="David" w:cs="David" w:hint="cs"/>
          <w:sz w:val="24"/>
          <w:szCs w:val="24"/>
          <w:rtl/>
        </w:rPr>
        <w:t>.</w:t>
      </w:r>
      <w:r w:rsidRPr="002F3DF4">
        <w:rPr>
          <w:rFonts w:ascii="David" w:hAnsi="David" w:cs="David"/>
          <w:sz w:val="24"/>
          <w:szCs w:val="24"/>
          <w:rtl/>
        </w:rPr>
        <w:t xml:space="preserve"> לכך הכאה ראשונה שהכה על הסלע בכעסו היתה כהכאת אדם דעלמא לא מאתו יתברך</w:t>
      </w:r>
      <w:r w:rsidR="000C110D" w:rsidRPr="002F3DF4">
        <w:rPr>
          <w:rFonts w:ascii="David" w:hAnsi="David" w:cs="David" w:hint="cs"/>
          <w:sz w:val="24"/>
          <w:szCs w:val="24"/>
          <w:rtl/>
        </w:rPr>
        <w:t xml:space="preserve">.. </w:t>
      </w:r>
      <w:r w:rsidRPr="002F3DF4">
        <w:rPr>
          <w:rFonts w:ascii="David" w:hAnsi="David" w:cs="David"/>
          <w:sz w:val="24"/>
          <w:szCs w:val="24"/>
          <w:rtl/>
        </w:rPr>
        <w:t>ומיד הסיר כעסו מלבו והכין לבבו ונחה עליו רוח ה' כבראשונה לכך בהכותו הפעם השנית יצאו מים כי יד ה' עשתה זאת ולא ידו</w:t>
      </w:r>
      <w:r w:rsidR="000C110D" w:rsidRPr="002F3DF4">
        <w:rPr>
          <w:rFonts w:ascii="David" w:hAnsi="David" w:cs="David" w:hint="cs"/>
          <w:sz w:val="24"/>
          <w:szCs w:val="24"/>
          <w:rtl/>
        </w:rPr>
        <w:t>.</w:t>
      </w:r>
      <w:r w:rsidRPr="002F3DF4">
        <w:rPr>
          <w:rFonts w:ascii="David" w:hAnsi="David" w:cs="David"/>
          <w:sz w:val="24"/>
          <w:szCs w:val="24"/>
          <w:rtl/>
        </w:rPr>
        <w:t xml:space="preserve"> ומ"מ כיון שלא יצאו מים בראשונה היה מקום לבעלי תלונה לומר </w:t>
      </w:r>
      <w:r w:rsidRPr="002F3DF4">
        <w:rPr>
          <w:rFonts w:ascii="David" w:hAnsi="David" w:cs="David"/>
          <w:b/>
          <w:bCs/>
          <w:sz w:val="24"/>
          <w:szCs w:val="24"/>
          <w:rtl/>
        </w:rPr>
        <w:t>תחבולה היא זאת</w:t>
      </w:r>
      <w:r w:rsidR="000C70C9">
        <w:rPr>
          <w:rFonts w:ascii="David" w:hAnsi="David" w:cs="David" w:hint="cs"/>
          <w:b/>
          <w:bCs/>
          <w:sz w:val="24"/>
          <w:szCs w:val="24"/>
          <w:rtl/>
        </w:rPr>
        <w:t>,</w:t>
      </w:r>
      <w:r w:rsidRPr="002F3DF4">
        <w:rPr>
          <w:rFonts w:ascii="David" w:hAnsi="David" w:cs="David"/>
          <w:sz w:val="24"/>
          <w:szCs w:val="24"/>
          <w:rtl/>
        </w:rPr>
        <w:t xml:space="preserve"> שכן דרך התחבולות פעמים שאין בהן ממש וזהו שנאמר יען לא האמנתם בי להקדישני</w:t>
      </w:r>
      <w:r w:rsidRPr="002F3DF4">
        <w:rPr>
          <w:rStyle w:val="aa"/>
          <w:rFonts w:ascii="David" w:hAnsi="David" w:cs="David"/>
          <w:sz w:val="24"/>
          <w:szCs w:val="24"/>
          <w:rtl/>
        </w:rPr>
        <w:footnoteReference w:id="35"/>
      </w:r>
      <w:r w:rsidRPr="002F3DF4">
        <w:rPr>
          <w:rFonts w:ascii="David" w:hAnsi="David" w:cs="David" w:hint="cs"/>
          <w:sz w:val="24"/>
          <w:szCs w:val="24"/>
          <w:rtl/>
        </w:rPr>
        <w:t>"</w:t>
      </w:r>
      <w:r w:rsidRPr="002F3DF4">
        <w:rPr>
          <w:rFonts w:ascii="David" w:hAnsi="David" w:cs="David"/>
          <w:sz w:val="24"/>
          <w:szCs w:val="24"/>
          <w:rtl/>
        </w:rPr>
        <w:t>.</w:t>
      </w:r>
    </w:p>
    <w:p w14:paraId="71B2912C" w14:textId="3211E35A" w:rsidR="00802A8B" w:rsidRPr="002F3DF4" w:rsidRDefault="00802A8B" w:rsidP="00802A8B">
      <w:pPr>
        <w:spacing w:after="0" w:line="360" w:lineRule="auto"/>
        <w:rPr>
          <w:rFonts w:asciiTheme="majorBidi" w:hAnsiTheme="majorBidi" w:cstheme="majorBidi"/>
          <w:b/>
          <w:bCs/>
          <w:sz w:val="24"/>
          <w:szCs w:val="24"/>
          <w:rtl/>
        </w:rPr>
      </w:pPr>
      <w:r w:rsidRPr="002F3DF4">
        <w:rPr>
          <w:rFonts w:asciiTheme="majorBidi" w:hAnsiTheme="majorBidi" w:cstheme="majorBidi" w:hint="cs"/>
          <w:b/>
          <w:bCs/>
          <w:sz w:val="24"/>
          <w:szCs w:val="24"/>
          <w:rtl/>
        </w:rPr>
        <w:t>ז. כשם שמקבל שכר על הדרישה מקב</w:t>
      </w:r>
      <w:r w:rsidR="000C110D" w:rsidRPr="002F3DF4">
        <w:rPr>
          <w:rFonts w:asciiTheme="majorBidi" w:hAnsiTheme="majorBidi" w:cstheme="majorBidi" w:hint="cs"/>
          <w:b/>
          <w:bCs/>
          <w:sz w:val="24"/>
          <w:szCs w:val="24"/>
          <w:rtl/>
        </w:rPr>
        <w:t>ל</w:t>
      </w:r>
      <w:r w:rsidRPr="002F3DF4">
        <w:rPr>
          <w:rFonts w:asciiTheme="majorBidi" w:hAnsiTheme="majorBidi" w:cstheme="majorBidi" w:hint="cs"/>
          <w:b/>
          <w:bCs/>
          <w:sz w:val="24"/>
          <w:szCs w:val="24"/>
          <w:rtl/>
        </w:rPr>
        <w:t xml:space="preserve"> שכר על הפרישה</w:t>
      </w:r>
    </w:p>
    <w:p w14:paraId="54B6DC49" w14:textId="6B684B1F" w:rsidR="00802A8B" w:rsidRPr="009F2A6F" w:rsidRDefault="009F2A6F" w:rsidP="00995B04">
      <w:pPr>
        <w:spacing w:after="0" w:line="360" w:lineRule="auto"/>
        <w:rPr>
          <w:rFonts w:asciiTheme="majorBidi" w:hAnsiTheme="majorBidi" w:cstheme="majorBidi"/>
          <w:sz w:val="24"/>
          <w:szCs w:val="24"/>
        </w:rPr>
      </w:pPr>
      <w:r>
        <w:rPr>
          <w:rFonts w:ascii="David" w:hAnsi="David" w:cs="David" w:hint="cs"/>
          <w:sz w:val="24"/>
          <w:szCs w:val="24"/>
          <w:rtl/>
        </w:rPr>
        <w:t>"</w:t>
      </w:r>
      <w:r w:rsidR="00802A8B" w:rsidRPr="002F3DF4">
        <w:rPr>
          <w:rFonts w:ascii="David" w:hAnsi="David" w:cs="David"/>
          <w:sz w:val="24"/>
          <w:szCs w:val="24"/>
          <w:rtl/>
        </w:rPr>
        <w:t>קבל שכרו במה שדרש את א' זכה לדרוש גם השני</w:t>
      </w:r>
      <w:r w:rsidR="000C110D" w:rsidRPr="002F3DF4">
        <w:rPr>
          <w:rFonts w:ascii="David" w:hAnsi="David" w:cs="David" w:hint="cs"/>
          <w:sz w:val="24"/>
          <w:szCs w:val="24"/>
          <w:rtl/>
        </w:rPr>
        <w:t>,</w:t>
      </w:r>
      <w:r w:rsidR="00802A8B" w:rsidRPr="002F3DF4">
        <w:rPr>
          <w:rFonts w:ascii="David" w:hAnsi="David" w:cs="David"/>
          <w:sz w:val="24"/>
          <w:szCs w:val="24"/>
          <w:rtl/>
        </w:rPr>
        <w:t xml:space="preserve"> ובזכות השני זכה לשלישי</w:t>
      </w:r>
      <w:r w:rsidR="000C110D" w:rsidRPr="002F3DF4">
        <w:rPr>
          <w:rFonts w:ascii="David" w:hAnsi="David" w:cs="David" w:hint="cs"/>
          <w:sz w:val="24"/>
          <w:szCs w:val="24"/>
          <w:rtl/>
        </w:rPr>
        <w:t>,</w:t>
      </w:r>
      <w:r w:rsidR="00802A8B" w:rsidRPr="002F3DF4">
        <w:rPr>
          <w:rFonts w:ascii="David" w:hAnsi="David" w:cs="David"/>
          <w:sz w:val="24"/>
          <w:szCs w:val="24"/>
          <w:rtl/>
        </w:rPr>
        <w:t xml:space="preserve"> וכן כלם</w:t>
      </w:r>
      <w:r w:rsidR="000C110D" w:rsidRPr="002F3DF4">
        <w:rPr>
          <w:rFonts w:ascii="David" w:hAnsi="David" w:cs="David" w:hint="cs"/>
          <w:sz w:val="24"/>
          <w:szCs w:val="24"/>
          <w:rtl/>
        </w:rPr>
        <w:t>.</w:t>
      </w:r>
      <w:r w:rsidR="00802A8B" w:rsidRPr="002F3DF4">
        <w:rPr>
          <w:rFonts w:ascii="David" w:hAnsi="David" w:cs="David"/>
          <w:sz w:val="24"/>
          <w:szCs w:val="24"/>
          <w:rtl/>
        </w:rPr>
        <w:t xml:space="preserve"> כי שכר מצוה מצוה</w:t>
      </w:r>
      <w:r w:rsidR="000C110D" w:rsidRPr="002F3DF4">
        <w:rPr>
          <w:rFonts w:ascii="David" w:hAnsi="David" w:cs="David" w:hint="cs"/>
          <w:sz w:val="24"/>
          <w:szCs w:val="24"/>
          <w:rtl/>
        </w:rPr>
        <w:t>.</w:t>
      </w:r>
      <w:r w:rsidR="00802A8B" w:rsidRPr="002F3DF4">
        <w:rPr>
          <w:rFonts w:ascii="David" w:hAnsi="David" w:cs="David"/>
          <w:sz w:val="24"/>
          <w:szCs w:val="24"/>
          <w:rtl/>
        </w:rPr>
        <w:t xml:space="preserve"> ובזכות האחרון שדרש זכה לפרוש מאת ה' שלא נכשל לרבות הדומה לה' ח"ו </w:t>
      </w:r>
      <w:r w:rsidR="00802A8B" w:rsidRPr="009F2A6F">
        <w:rPr>
          <w:rFonts w:ascii="David" w:hAnsi="David" w:cs="David"/>
          <w:sz w:val="24"/>
          <w:szCs w:val="24"/>
          <w:rtl/>
        </w:rPr>
        <w:t>ומסתמא יקבל שכר על הפרישה מצוה אחרת כמותה</w:t>
      </w:r>
      <w:r w:rsidR="000C110D" w:rsidRPr="009F2A6F">
        <w:rPr>
          <w:rFonts w:asciiTheme="majorBidi" w:hAnsiTheme="majorBidi" w:cstheme="majorBidi" w:hint="cs"/>
          <w:sz w:val="24"/>
          <w:szCs w:val="24"/>
          <w:rtl/>
        </w:rPr>
        <w:t>".</w:t>
      </w:r>
      <w:r w:rsidRPr="009F2A6F">
        <w:rPr>
          <w:rFonts w:asciiTheme="majorBidi" w:hAnsiTheme="majorBidi" w:cstheme="majorBidi" w:hint="cs"/>
          <w:sz w:val="24"/>
          <w:szCs w:val="24"/>
          <w:rtl/>
        </w:rPr>
        <w:t xml:space="preserve"> כבר ביארנו שיש שכר על דבקות באמת, ועל העמל.</w:t>
      </w:r>
    </w:p>
    <w:sectPr w:rsidR="00802A8B" w:rsidRPr="009F2A6F"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DB143" w14:textId="77777777" w:rsidR="00D42222" w:rsidRDefault="00D42222" w:rsidP="00190211">
      <w:pPr>
        <w:spacing w:after="0" w:line="240" w:lineRule="auto"/>
      </w:pPr>
      <w:r>
        <w:separator/>
      </w:r>
    </w:p>
  </w:endnote>
  <w:endnote w:type="continuationSeparator" w:id="0">
    <w:p w14:paraId="3EEF282B" w14:textId="77777777" w:rsidR="00D42222" w:rsidRDefault="00D42222" w:rsidP="0019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2144" w14:textId="77777777" w:rsidR="00D42222" w:rsidRDefault="00D42222" w:rsidP="00190211">
      <w:pPr>
        <w:spacing w:after="0" w:line="240" w:lineRule="auto"/>
      </w:pPr>
      <w:r>
        <w:separator/>
      </w:r>
    </w:p>
  </w:footnote>
  <w:footnote w:type="continuationSeparator" w:id="0">
    <w:p w14:paraId="73DAC96C" w14:textId="77777777" w:rsidR="00D42222" w:rsidRDefault="00D42222" w:rsidP="00190211">
      <w:pPr>
        <w:spacing w:after="0" w:line="240" w:lineRule="auto"/>
      </w:pPr>
      <w:r>
        <w:continuationSeparator/>
      </w:r>
    </w:p>
  </w:footnote>
  <w:footnote w:id="1">
    <w:p w14:paraId="7DC8E34B" w14:textId="35963A15" w:rsidR="006F3AF7" w:rsidRPr="00883D97" w:rsidRDefault="006F3AF7" w:rsidP="00883D97">
      <w:pPr>
        <w:pStyle w:val="a8"/>
        <w:spacing w:line="360" w:lineRule="auto"/>
        <w:rPr>
          <w:rFonts w:asciiTheme="majorBidi" w:hAnsiTheme="majorBidi" w:cstheme="majorBidi"/>
        </w:rPr>
      </w:pPr>
      <w:r w:rsidRPr="00883D97">
        <w:rPr>
          <w:rStyle w:val="aa"/>
          <w:rFonts w:asciiTheme="majorBidi" w:hAnsiTheme="majorBidi" w:cstheme="majorBidi"/>
        </w:rPr>
        <w:footnoteRef/>
      </w:r>
      <w:r w:rsidRPr="00883D97">
        <w:rPr>
          <w:rFonts w:asciiTheme="majorBidi" w:hAnsiTheme="majorBidi" w:cstheme="majorBidi"/>
          <w:rtl/>
        </w:rPr>
        <w:t xml:space="preserve"> תפארת שלמה (סוף אבות).</w:t>
      </w:r>
    </w:p>
  </w:footnote>
  <w:footnote w:id="2">
    <w:p w14:paraId="59FA847A" w14:textId="087C3B8A" w:rsidR="006F3AF7" w:rsidRPr="00883D97" w:rsidRDefault="006F3AF7" w:rsidP="00883D97">
      <w:pPr>
        <w:spacing w:after="0" w:line="360" w:lineRule="auto"/>
        <w:rPr>
          <w:rFonts w:asciiTheme="majorBidi" w:hAnsiTheme="majorBidi" w:cstheme="majorBidi"/>
          <w:sz w:val="20"/>
          <w:szCs w:val="20"/>
          <w:rtl/>
        </w:rPr>
      </w:pPr>
      <w:r w:rsidRPr="00883D97">
        <w:rPr>
          <w:rStyle w:val="aa"/>
          <w:rFonts w:asciiTheme="majorBidi" w:hAnsiTheme="majorBidi" w:cstheme="majorBidi"/>
          <w:sz w:val="20"/>
          <w:szCs w:val="20"/>
        </w:rPr>
        <w:footnoteRef/>
      </w:r>
      <w:r w:rsidRPr="00883D97">
        <w:rPr>
          <w:rFonts w:asciiTheme="majorBidi" w:hAnsiTheme="majorBidi" w:cstheme="majorBidi"/>
          <w:sz w:val="20"/>
          <w:szCs w:val="20"/>
          <w:rtl/>
        </w:rPr>
        <w:t xml:space="preserve"> אדמו"ר הבית ישראל  מגור</w:t>
      </w:r>
      <w:r w:rsidR="00883D97">
        <w:rPr>
          <w:rFonts w:asciiTheme="majorBidi" w:hAnsiTheme="majorBidi" w:cstheme="majorBidi" w:hint="cs"/>
          <w:sz w:val="20"/>
          <w:szCs w:val="20"/>
          <w:rtl/>
        </w:rPr>
        <w:t>.</w:t>
      </w:r>
    </w:p>
  </w:footnote>
  <w:footnote w:id="3">
    <w:p w14:paraId="5D80591B" w14:textId="5095C46A" w:rsidR="00E20986" w:rsidRDefault="00E20986">
      <w:pPr>
        <w:pStyle w:val="a8"/>
        <w:rPr>
          <w:rFonts w:asciiTheme="majorBidi" w:hAnsiTheme="majorBidi" w:cstheme="majorBidi"/>
          <w:rtl/>
        </w:rPr>
      </w:pPr>
      <w:r w:rsidRPr="00883D97">
        <w:rPr>
          <w:rStyle w:val="aa"/>
        </w:rPr>
        <w:footnoteRef/>
      </w:r>
      <w:r w:rsidRPr="00883D97">
        <w:rPr>
          <w:rtl/>
        </w:rPr>
        <w:t xml:space="preserve"> </w:t>
      </w:r>
      <w:r w:rsidRPr="00883D97">
        <w:rPr>
          <w:rFonts w:asciiTheme="majorBidi" w:hAnsiTheme="majorBidi" w:cstheme="majorBidi" w:hint="cs"/>
          <w:rtl/>
        </w:rPr>
        <w:t>שגם אם "</w:t>
      </w:r>
      <w:r w:rsidRPr="00883D97">
        <w:rPr>
          <w:rFonts w:ascii="David" w:hAnsi="David" w:cs="David"/>
          <w:rtl/>
        </w:rPr>
        <w:t>נדחה אותו פירוש, חס ושלום לומר שיהיה עמלו של ראשון בתורה לבטלה</w:t>
      </w:r>
      <w:r w:rsidRPr="00883D97">
        <w:rPr>
          <w:rFonts w:ascii="David" w:hAnsi="David" w:cs="David" w:hint="cs"/>
          <w:rtl/>
        </w:rPr>
        <w:t>"</w:t>
      </w:r>
      <w:r w:rsidRPr="00883D97">
        <w:rPr>
          <w:rFonts w:ascii="David" w:hAnsi="David" w:cs="David"/>
          <w:rtl/>
        </w:rPr>
        <w:t xml:space="preserve"> </w:t>
      </w:r>
      <w:r w:rsidRPr="00883D97">
        <w:rPr>
          <w:rFonts w:ascii="David" w:hAnsi="David" w:cs="David" w:hint="cs"/>
          <w:rtl/>
        </w:rPr>
        <w:t>(</w:t>
      </w:r>
      <w:r w:rsidRPr="00883D97">
        <w:rPr>
          <w:rFonts w:ascii="David" w:hAnsi="David" w:cs="David"/>
          <w:rtl/>
        </w:rPr>
        <w:t xml:space="preserve">מהר"ל </w:t>
      </w:r>
      <w:r w:rsidRPr="00883D97">
        <w:rPr>
          <w:rFonts w:asciiTheme="majorBidi" w:hAnsiTheme="majorBidi" w:cstheme="majorBidi"/>
          <w:rtl/>
        </w:rPr>
        <w:t>נתיבות עולם ב, נתיב התוכחה ג)</w:t>
      </w:r>
      <w:r w:rsidR="00883D97">
        <w:rPr>
          <w:rFonts w:asciiTheme="majorBidi" w:hAnsiTheme="majorBidi" w:cstheme="majorBidi" w:hint="cs"/>
          <w:rtl/>
        </w:rPr>
        <w:t>.</w:t>
      </w:r>
    </w:p>
    <w:p w14:paraId="4A0E2B67" w14:textId="77777777" w:rsidR="00883D97" w:rsidRPr="00883D97" w:rsidRDefault="00883D97">
      <w:pPr>
        <w:pStyle w:val="a8"/>
        <w:rPr>
          <w:rFonts w:asciiTheme="majorBidi" w:hAnsiTheme="majorBidi" w:cstheme="majorBidi"/>
        </w:rPr>
      </w:pPr>
    </w:p>
  </w:footnote>
  <w:footnote w:id="4">
    <w:p w14:paraId="6D85A0A4" w14:textId="1DD834DD" w:rsidR="004248DD" w:rsidRPr="00883D97" w:rsidRDefault="004248DD" w:rsidP="00551A60">
      <w:pPr>
        <w:spacing w:after="0" w:line="360" w:lineRule="auto"/>
        <w:rPr>
          <w:rFonts w:asciiTheme="majorBidi" w:hAnsiTheme="majorBidi" w:cstheme="majorBidi"/>
          <w:sz w:val="20"/>
          <w:szCs w:val="20"/>
          <w:rtl/>
        </w:rPr>
      </w:pPr>
      <w:r w:rsidRPr="00883D97">
        <w:rPr>
          <w:rStyle w:val="aa"/>
          <w:rFonts w:asciiTheme="majorBidi" w:hAnsiTheme="majorBidi" w:cstheme="majorBidi"/>
          <w:sz w:val="20"/>
          <w:szCs w:val="20"/>
        </w:rPr>
        <w:footnoteRef/>
      </w:r>
      <w:r w:rsidRPr="00883D97">
        <w:rPr>
          <w:rFonts w:asciiTheme="majorBidi" w:hAnsiTheme="majorBidi" w:cstheme="majorBidi"/>
          <w:sz w:val="20"/>
          <w:szCs w:val="20"/>
          <w:rtl/>
        </w:rPr>
        <w:t xml:space="preserve"> שמות פרק א.</w:t>
      </w:r>
    </w:p>
  </w:footnote>
  <w:footnote w:id="5">
    <w:p w14:paraId="59AA7E52" w14:textId="04405CC9" w:rsidR="004248DD" w:rsidRPr="00883D97" w:rsidRDefault="004248DD" w:rsidP="00551A60">
      <w:pPr>
        <w:pStyle w:val="a8"/>
        <w:spacing w:line="360" w:lineRule="auto"/>
        <w:rPr>
          <w:rFonts w:asciiTheme="majorBidi" w:hAnsiTheme="majorBidi" w:cstheme="majorBidi"/>
        </w:rPr>
      </w:pPr>
      <w:r w:rsidRPr="00883D97">
        <w:rPr>
          <w:rStyle w:val="aa"/>
          <w:rFonts w:asciiTheme="majorBidi" w:hAnsiTheme="majorBidi" w:cstheme="majorBidi"/>
        </w:rPr>
        <w:footnoteRef/>
      </w:r>
      <w:r w:rsidRPr="00883D97">
        <w:rPr>
          <w:rFonts w:asciiTheme="majorBidi" w:hAnsiTheme="majorBidi" w:cstheme="majorBidi"/>
          <w:rtl/>
        </w:rPr>
        <w:t xml:space="preserve"> הבלשן יצחק אבינרי.</w:t>
      </w:r>
      <w:r w:rsidR="00EB73F1" w:rsidRPr="00883D97">
        <w:rPr>
          <w:rFonts w:asciiTheme="majorBidi" w:hAnsiTheme="majorBidi" w:cstheme="majorBidi"/>
          <w:rtl/>
        </w:rPr>
        <w:t xml:space="preserve"> על פי ערך </w:t>
      </w:r>
      <w:r w:rsidR="00802A8B" w:rsidRPr="00883D97">
        <w:rPr>
          <w:rFonts w:asciiTheme="majorBidi" w:hAnsiTheme="majorBidi" w:cstheme="majorBidi"/>
          <w:rtl/>
        </w:rPr>
        <w:t>'את'</w:t>
      </w:r>
      <w:r w:rsidR="00EB73F1" w:rsidRPr="00883D97">
        <w:rPr>
          <w:rFonts w:asciiTheme="majorBidi" w:hAnsiTheme="majorBidi" w:cstheme="majorBidi"/>
          <w:rtl/>
        </w:rPr>
        <w:t xml:space="preserve"> ויקיפדיה.</w:t>
      </w:r>
    </w:p>
  </w:footnote>
  <w:footnote w:id="6">
    <w:p w14:paraId="2E5A3130" w14:textId="56DE00F9" w:rsidR="00A31D8B" w:rsidRPr="00883D97" w:rsidRDefault="00A31D8B" w:rsidP="00551A60">
      <w:pPr>
        <w:spacing w:after="0" w:line="360" w:lineRule="auto"/>
        <w:rPr>
          <w:rFonts w:asciiTheme="majorBidi" w:hAnsiTheme="majorBidi" w:cstheme="majorBidi"/>
          <w:sz w:val="20"/>
          <w:szCs w:val="20"/>
          <w:rtl/>
        </w:rPr>
      </w:pPr>
      <w:r w:rsidRPr="00883D97">
        <w:rPr>
          <w:rStyle w:val="aa"/>
          <w:rFonts w:asciiTheme="majorBidi" w:hAnsiTheme="majorBidi" w:cstheme="majorBidi"/>
          <w:sz w:val="20"/>
          <w:szCs w:val="20"/>
        </w:rPr>
        <w:footnoteRef/>
      </w:r>
      <w:r w:rsidRPr="00883D97">
        <w:rPr>
          <w:rFonts w:asciiTheme="majorBidi" w:hAnsiTheme="majorBidi" w:cstheme="majorBidi"/>
          <w:sz w:val="20"/>
          <w:szCs w:val="20"/>
          <w:rtl/>
        </w:rPr>
        <w:t xml:space="preserve"> שמות פרק י.</w:t>
      </w:r>
    </w:p>
  </w:footnote>
  <w:footnote w:id="7">
    <w:p w14:paraId="350BA168" w14:textId="73A04828" w:rsidR="002043BE" w:rsidRPr="00883D97" w:rsidRDefault="002043BE" w:rsidP="00551A60">
      <w:pPr>
        <w:pStyle w:val="a8"/>
        <w:spacing w:line="360" w:lineRule="auto"/>
        <w:rPr>
          <w:rFonts w:asciiTheme="majorBidi" w:hAnsiTheme="majorBidi" w:cstheme="majorBidi"/>
        </w:rPr>
      </w:pPr>
      <w:r w:rsidRPr="00883D97">
        <w:rPr>
          <w:rStyle w:val="aa"/>
          <w:rFonts w:asciiTheme="majorBidi" w:hAnsiTheme="majorBidi" w:cstheme="majorBidi"/>
        </w:rPr>
        <w:footnoteRef/>
      </w:r>
      <w:r w:rsidRPr="00883D97">
        <w:rPr>
          <w:rFonts w:asciiTheme="majorBidi" w:hAnsiTheme="majorBidi" w:cstheme="majorBidi"/>
          <w:rtl/>
        </w:rPr>
        <w:t xml:space="preserve"> ורמז לכך רש"י שם.</w:t>
      </w:r>
    </w:p>
  </w:footnote>
  <w:footnote w:id="8">
    <w:p w14:paraId="0611E95F" w14:textId="18D3EC4E" w:rsidR="00DC4892" w:rsidRPr="00883D97" w:rsidRDefault="00DC4892" w:rsidP="00DC4892">
      <w:pPr>
        <w:spacing w:after="0" w:line="240" w:lineRule="auto"/>
        <w:rPr>
          <w:rFonts w:asciiTheme="majorBidi" w:hAnsiTheme="majorBidi" w:cstheme="majorBidi"/>
          <w:sz w:val="20"/>
          <w:szCs w:val="20"/>
          <w:rtl/>
        </w:rPr>
      </w:pPr>
      <w:r w:rsidRPr="00883D97">
        <w:rPr>
          <w:rStyle w:val="aa"/>
          <w:sz w:val="20"/>
          <w:szCs w:val="20"/>
        </w:rPr>
        <w:footnoteRef/>
      </w:r>
      <w:r w:rsidRPr="00883D97">
        <w:rPr>
          <w:sz w:val="20"/>
          <w:szCs w:val="20"/>
          <w:rtl/>
        </w:rPr>
        <w:t xml:space="preserve"> </w:t>
      </w:r>
      <w:r w:rsidRPr="00883D97">
        <w:rPr>
          <w:rFonts w:ascii="David" w:hAnsi="David" w:cs="David" w:hint="cs"/>
          <w:sz w:val="20"/>
          <w:szCs w:val="20"/>
          <w:rtl/>
        </w:rPr>
        <w:t>"</w:t>
      </w:r>
      <w:r w:rsidRPr="00883D97">
        <w:rPr>
          <w:rFonts w:ascii="David" w:hAnsi="David" w:cs="David"/>
          <w:sz w:val="20"/>
          <w:szCs w:val="20"/>
          <w:rtl/>
        </w:rPr>
        <w:t xml:space="preserve">בהגהות הגאון רבי שאול קאצענעלבויגין </w:t>
      </w:r>
      <w:r w:rsidRPr="000C70C9">
        <w:rPr>
          <w:rFonts w:ascii="David" w:hAnsi="David" w:cs="David"/>
          <w:sz w:val="16"/>
          <w:szCs w:val="16"/>
          <w:rtl/>
        </w:rPr>
        <w:t>(ברכות יג, א)</w:t>
      </w:r>
      <w:r w:rsidRPr="00883D97">
        <w:rPr>
          <w:rFonts w:ascii="David" w:hAnsi="David" w:cs="David"/>
          <w:sz w:val="20"/>
          <w:szCs w:val="20"/>
          <w:rtl/>
        </w:rPr>
        <w:t xml:space="preserve"> ביאר לפי דברי הגמרא, שאצל אברהם אבינו נאמר 'ולא יקרא עוד את שמך אברם', וביעקב לא כתיב 'את' רק (</w:t>
      </w:r>
      <w:r w:rsidRPr="000C70C9">
        <w:rPr>
          <w:rFonts w:ascii="David" w:hAnsi="David" w:cs="David"/>
          <w:sz w:val="16"/>
          <w:szCs w:val="16"/>
          <w:rtl/>
        </w:rPr>
        <w:t xml:space="preserve">בראשית לה, י) </w:t>
      </w:r>
      <w:r w:rsidRPr="00883D97">
        <w:rPr>
          <w:rFonts w:ascii="David" w:hAnsi="David" w:cs="David"/>
          <w:sz w:val="20"/>
          <w:szCs w:val="20"/>
          <w:rtl/>
        </w:rPr>
        <w:t xml:space="preserve">'לא יקרא שמך עוד יעקב'. אלא דדרשו 'את - הטפל לבשרו', ולכן אצל אברהם אבינו שהשם אברם לא יהיה אף לא טפל, נאמר שאף לא יהי 'את' כלומר, שם זה לא יהיה אף לא כטפל, אבל אצל יעקב, ששם זה נשאר כטפל כמו שאמרו </w:t>
      </w:r>
      <w:r w:rsidRPr="000C70C9">
        <w:rPr>
          <w:rFonts w:ascii="David" w:hAnsi="David" w:cs="David"/>
          <w:sz w:val="16"/>
          <w:szCs w:val="16"/>
          <w:rtl/>
        </w:rPr>
        <w:t>בגמרא (ברכות שם),</w:t>
      </w:r>
      <w:r w:rsidRPr="00883D97">
        <w:rPr>
          <w:rFonts w:ascii="David" w:hAnsi="David" w:cs="David"/>
          <w:sz w:val="20"/>
          <w:szCs w:val="20"/>
          <w:rtl/>
        </w:rPr>
        <w:t xml:space="preserve"> לפיכך לא נאמר אצלו 'את'</w:t>
      </w:r>
      <w:r w:rsidRPr="00883D97">
        <w:rPr>
          <w:rFonts w:ascii="David" w:hAnsi="David" w:cs="David" w:hint="cs"/>
          <w:sz w:val="20"/>
          <w:szCs w:val="20"/>
          <w:rtl/>
        </w:rPr>
        <w:t xml:space="preserve"> "</w:t>
      </w:r>
      <w:r w:rsidRPr="00883D97">
        <w:rPr>
          <w:rFonts w:ascii="David" w:hAnsi="David" w:cs="David"/>
          <w:sz w:val="20"/>
          <w:szCs w:val="20"/>
          <w:rtl/>
        </w:rPr>
        <w:t>.</w:t>
      </w:r>
      <w:r w:rsidRPr="00883D97">
        <w:rPr>
          <w:rFonts w:ascii="David" w:hAnsi="David" w:cs="David" w:hint="cs"/>
          <w:sz w:val="20"/>
          <w:szCs w:val="20"/>
          <w:rtl/>
        </w:rPr>
        <w:t xml:space="preserve"> </w:t>
      </w:r>
      <w:r w:rsidRPr="00883D97">
        <w:rPr>
          <w:rFonts w:asciiTheme="majorBidi" w:hAnsiTheme="majorBidi" w:cstheme="majorBidi" w:hint="cs"/>
          <w:sz w:val="20"/>
          <w:szCs w:val="20"/>
          <w:rtl/>
        </w:rPr>
        <w:t>(</w:t>
      </w:r>
      <w:r w:rsidRPr="00883D97">
        <w:rPr>
          <w:rFonts w:asciiTheme="majorBidi" w:hAnsiTheme="majorBidi" w:cstheme="majorBidi"/>
          <w:sz w:val="20"/>
          <w:szCs w:val="20"/>
          <w:rtl/>
        </w:rPr>
        <w:t>דף על הדף  דף מא עמוד ב</w:t>
      </w:r>
      <w:r w:rsidRPr="00883D97">
        <w:rPr>
          <w:rFonts w:asciiTheme="majorBidi" w:hAnsiTheme="majorBidi" w:cstheme="majorBidi" w:hint="cs"/>
          <w:sz w:val="20"/>
          <w:szCs w:val="20"/>
          <w:rtl/>
        </w:rPr>
        <w:t>)</w:t>
      </w:r>
      <w:r w:rsidR="000C70C9">
        <w:rPr>
          <w:rFonts w:asciiTheme="majorBidi" w:hAnsiTheme="majorBidi" w:cstheme="majorBidi" w:hint="cs"/>
          <w:sz w:val="20"/>
          <w:szCs w:val="20"/>
          <w:rtl/>
        </w:rPr>
        <w:t>.</w:t>
      </w:r>
    </w:p>
    <w:p w14:paraId="7E82CC50" w14:textId="783293A3" w:rsidR="00DC4892" w:rsidRPr="00DC4892" w:rsidRDefault="00DC4892" w:rsidP="00DC4892">
      <w:pPr>
        <w:pStyle w:val="a8"/>
      </w:pPr>
    </w:p>
  </w:footnote>
  <w:footnote w:id="9">
    <w:p w14:paraId="187E5A0B" w14:textId="70D052A7" w:rsidR="004B5988" w:rsidRPr="00E7427B" w:rsidRDefault="004B5988" w:rsidP="00E7427B">
      <w:pPr>
        <w:spacing w:after="0" w:line="360" w:lineRule="auto"/>
        <w:rPr>
          <w:rFonts w:asciiTheme="majorBidi" w:hAnsiTheme="majorBidi" w:cs="Times New Roman"/>
          <w:sz w:val="20"/>
          <w:szCs w:val="20"/>
          <w:rtl/>
        </w:rPr>
      </w:pPr>
      <w:r w:rsidRPr="002F3DF4">
        <w:rPr>
          <w:rStyle w:val="aa"/>
          <w:sz w:val="20"/>
          <w:szCs w:val="20"/>
        </w:rPr>
        <w:footnoteRef/>
      </w:r>
      <w:r w:rsidRPr="002F3DF4">
        <w:rPr>
          <w:sz w:val="20"/>
          <w:szCs w:val="20"/>
          <w:rtl/>
        </w:rPr>
        <w:t xml:space="preserve"> </w:t>
      </w:r>
      <w:r w:rsidRPr="002F3DF4">
        <w:rPr>
          <w:rFonts w:asciiTheme="majorBidi" w:hAnsiTheme="majorBidi" w:cs="Times New Roman"/>
          <w:sz w:val="20"/>
          <w:szCs w:val="20"/>
          <w:rtl/>
        </w:rPr>
        <w:t>שמות פרק יב</w:t>
      </w:r>
      <w:r w:rsidRPr="002F3DF4">
        <w:rPr>
          <w:rFonts w:asciiTheme="majorBidi" w:hAnsiTheme="majorBidi" w:cs="Times New Roman" w:hint="cs"/>
          <w:sz w:val="20"/>
          <w:szCs w:val="20"/>
          <w:rtl/>
        </w:rPr>
        <w:t>.</w:t>
      </w:r>
    </w:p>
  </w:footnote>
  <w:footnote w:id="10">
    <w:p w14:paraId="140BDC8D" w14:textId="23443122" w:rsidR="009F75E1" w:rsidRPr="002F3DF4" w:rsidRDefault="009F75E1" w:rsidP="00551A60">
      <w:pPr>
        <w:pStyle w:val="a8"/>
        <w:spacing w:line="360" w:lineRule="auto"/>
        <w:rPr>
          <w:rFonts w:asciiTheme="majorBidi" w:hAnsiTheme="majorBidi" w:cstheme="majorBidi"/>
        </w:rPr>
      </w:pPr>
      <w:r w:rsidRPr="002F3DF4">
        <w:rPr>
          <w:rStyle w:val="aa"/>
          <w:rFonts w:asciiTheme="majorBidi" w:hAnsiTheme="majorBidi" w:cstheme="majorBidi"/>
        </w:rPr>
        <w:footnoteRef/>
      </w:r>
      <w:r w:rsidRPr="002F3DF4">
        <w:rPr>
          <w:rFonts w:asciiTheme="majorBidi" w:hAnsiTheme="majorBidi" w:cstheme="majorBidi"/>
          <w:rtl/>
        </w:rPr>
        <w:t xml:space="preserve">   מסכת פסחים דף ה עמוד א. שמא על זו הדרך, 'רק' ממעט, בלכתו אחור בסדר האותיות. </w:t>
      </w:r>
    </w:p>
  </w:footnote>
  <w:footnote w:id="11">
    <w:p w14:paraId="2D07B3DB" w14:textId="0D4249DE" w:rsidR="002043BE" w:rsidRPr="002F3DF4" w:rsidRDefault="002043BE" w:rsidP="00CC64CB">
      <w:pPr>
        <w:pStyle w:val="a8"/>
        <w:spacing w:line="360" w:lineRule="auto"/>
        <w:rPr>
          <w:rFonts w:asciiTheme="majorBidi" w:hAnsiTheme="majorBidi" w:cstheme="majorBidi"/>
        </w:rPr>
      </w:pPr>
      <w:r w:rsidRPr="002F3DF4">
        <w:rPr>
          <w:rStyle w:val="aa"/>
          <w:rFonts w:asciiTheme="majorBidi" w:hAnsiTheme="majorBidi" w:cstheme="majorBidi"/>
        </w:rPr>
        <w:footnoteRef/>
      </w:r>
      <w:r w:rsidRPr="002F3DF4">
        <w:rPr>
          <w:rFonts w:asciiTheme="majorBidi" w:hAnsiTheme="majorBidi" w:cstheme="majorBidi"/>
          <w:rtl/>
        </w:rPr>
        <w:t xml:space="preserve"> מסכת ברכות דף יב עמוד ב.</w:t>
      </w:r>
    </w:p>
  </w:footnote>
  <w:footnote w:id="12">
    <w:p w14:paraId="032A00B6" w14:textId="3A23FEE2" w:rsidR="002043BE" w:rsidRPr="002F3DF4" w:rsidRDefault="002043BE" w:rsidP="00551A60">
      <w:pPr>
        <w:spacing w:after="0" w:line="360" w:lineRule="auto"/>
        <w:rPr>
          <w:rFonts w:asciiTheme="majorBidi" w:hAnsiTheme="majorBidi" w:cstheme="majorBidi"/>
          <w:sz w:val="20"/>
          <w:szCs w:val="20"/>
          <w:rtl/>
        </w:rPr>
      </w:pPr>
      <w:r w:rsidRPr="002F3DF4">
        <w:rPr>
          <w:rStyle w:val="aa"/>
          <w:sz w:val="20"/>
          <w:szCs w:val="20"/>
        </w:rPr>
        <w:footnoteRef/>
      </w:r>
      <w:r w:rsidRPr="002F3DF4">
        <w:rPr>
          <w:sz w:val="20"/>
          <w:szCs w:val="20"/>
          <w:rtl/>
        </w:rPr>
        <w:t xml:space="preserve"> </w:t>
      </w:r>
      <w:r w:rsidRPr="002F3DF4">
        <w:rPr>
          <w:rFonts w:asciiTheme="majorBidi" w:hAnsiTheme="majorBidi" w:cs="Times New Roman"/>
          <w:sz w:val="20"/>
          <w:szCs w:val="20"/>
          <w:rtl/>
        </w:rPr>
        <w:t>תלמוד ירושלמי  מסכת ברכות פרק ט הלכה ה</w:t>
      </w:r>
      <w:r w:rsidRPr="002F3DF4">
        <w:rPr>
          <w:rFonts w:asciiTheme="majorBidi" w:hAnsiTheme="majorBidi" w:cstheme="majorBidi" w:hint="cs"/>
          <w:sz w:val="20"/>
          <w:szCs w:val="20"/>
          <w:rtl/>
        </w:rPr>
        <w:t>.</w:t>
      </w:r>
    </w:p>
  </w:footnote>
  <w:footnote w:id="13">
    <w:p w14:paraId="2CEA09C6" w14:textId="3F9E17BE" w:rsidR="00551A60" w:rsidRPr="002F3DF4" w:rsidRDefault="00551A60" w:rsidP="00551A60">
      <w:pPr>
        <w:pStyle w:val="a8"/>
        <w:spacing w:line="360" w:lineRule="auto"/>
        <w:rPr>
          <w:rFonts w:asciiTheme="majorBidi" w:hAnsiTheme="majorBidi" w:cstheme="majorBidi"/>
        </w:rPr>
      </w:pPr>
      <w:r w:rsidRPr="002F3DF4">
        <w:rPr>
          <w:rStyle w:val="aa"/>
          <w:rFonts w:asciiTheme="majorBidi" w:hAnsiTheme="majorBidi" w:cstheme="majorBidi"/>
        </w:rPr>
        <w:footnoteRef/>
      </w:r>
      <w:r w:rsidRPr="002F3DF4">
        <w:rPr>
          <w:rFonts w:asciiTheme="majorBidi" w:hAnsiTheme="majorBidi" w:cstheme="majorBidi"/>
          <w:rtl/>
        </w:rPr>
        <w:t xml:space="preserve"> רש"י ד"ה את. </w:t>
      </w:r>
    </w:p>
  </w:footnote>
  <w:footnote w:id="14">
    <w:p w14:paraId="344D949B" w14:textId="50CA7CC7" w:rsidR="004D5ACA" w:rsidRPr="002F3DF4" w:rsidRDefault="004D5ACA" w:rsidP="00CC64CB">
      <w:pPr>
        <w:spacing w:after="0" w:line="240" w:lineRule="auto"/>
        <w:rPr>
          <w:rFonts w:asciiTheme="majorBidi" w:hAnsiTheme="majorBidi" w:cstheme="majorBidi"/>
          <w:sz w:val="20"/>
          <w:szCs w:val="20"/>
          <w:rtl/>
        </w:rPr>
      </w:pPr>
      <w:r w:rsidRPr="002F3DF4">
        <w:rPr>
          <w:rStyle w:val="aa"/>
          <w:sz w:val="20"/>
          <w:szCs w:val="20"/>
        </w:rPr>
        <w:footnoteRef/>
      </w:r>
      <w:r w:rsidRPr="002F3DF4">
        <w:rPr>
          <w:sz w:val="20"/>
          <w:szCs w:val="20"/>
          <w:rtl/>
        </w:rPr>
        <w:t xml:space="preserve"> </w:t>
      </w:r>
      <w:r w:rsidRPr="002F3DF4">
        <w:rPr>
          <w:rFonts w:asciiTheme="majorBidi" w:hAnsiTheme="majorBidi" w:cs="Times New Roman"/>
          <w:sz w:val="20"/>
          <w:szCs w:val="20"/>
          <w:rtl/>
        </w:rPr>
        <w:t>בראשית רבה פרשה א סימן יד</w:t>
      </w:r>
      <w:r w:rsidRPr="002F3DF4">
        <w:rPr>
          <w:rFonts w:asciiTheme="majorBidi" w:hAnsiTheme="majorBidi" w:cstheme="majorBidi" w:hint="cs"/>
          <w:sz w:val="20"/>
          <w:szCs w:val="20"/>
          <w:rtl/>
        </w:rPr>
        <w:t xml:space="preserve">. רבי ישמעאל אף הקפיד לדרוש גם </w:t>
      </w:r>
      <w:r w:rsidR="00802A8B" w:rsidRPr="002F3DF4">
        <w:rPr>
          <w:rFonts w:asciiTheme="majorBidi" w:hAnsiTheme="majorBidi" w:cstheme="majorBidi"/>
          <w:sz w:val="20"/>
          <w:szCs w:val="20"/>
          <w:rtl/>
        </w:rPr>
        <w:t>'</w:t>
      </w:r>
      <w:r w:rsidR="00802A8B" w:rsidRPr="002F3DF4">
        <w:rPr>
          <w:rFonts w:asciiTheme="majorBidi" w:hAnsiTheme="majorBidi" w:cstheme="majorBidi" w:hint="cs"/>
          <w:sz w:val="20"/>
          <w:szCs w:val="20"/>
          <w:rtl/>
        </w:rPr>
        <w:t>את</w:t>
      </w:r>
      <w:r w:rsidR="00802A8B" w:rsidRPr="002F3DF4">
        <w:rPr>
          <w:rFonts w:asciiTheme="majorBidi" w:hAnsiTheme="majorBidi" w:cstheme="majorBidi"/>
          <w:sz w:val="20"/>
          <w:szCs w:val="20"/>
          <w:rtl/>
        </w:rPr>
        <w:t>'</w:t>
      </w:r>
      <w:r w:rsidRPr="002F3DF4">
        <w:rPr>
          <w:rFonts w:asciiTheme="majorBidi" w:hAnsiTheme="majorBidi" w:cstheme="majorBidi" w:hint="cs"/>
          <w:sz w:val="20"/>
          <w:szCs w:val="20"/>
          <w:rtl/>
        </w:rPr>
        <w:t xml:space="preserve"> במשמעות 'עם': </w:t>
      </w:r>
    </w:p>
    <w:p w14:paraId="010448E6" w14:textId="2F83CCF8" w:rsidR="004D5ACA" w:rsidRPr="002F3DF4" w:rsidRDefault="004D5ACA" w:rsidP="00CC64CB">
      <w:pPr>
        <w:spacing w:after="0" w:line="240" w:lineRule="auto"/>
        <w:rPr>
          <w:rFonts w:asciiTheme="majorBidi" w:hAnsiTheme="majorBidi" w:cstheme="majorBidi"/>
          <w:sz w:val="20"/>
          <w:szCs w:val="20"/>
          <w:rtl/>
        </w:rPr>
      </w:pPr>
      <w:r w:rsidRPr="002F3DF4">
        <w:rPr>
          <w:rFonts w:ascii="David" w:hAnsi="David" w:cs="David"/>
          <w:sz w:val="20"/>
          <w:szCs w:val="20"/>
          <w:rtl/>
        </w:rPr>
        <w:t>"ויהי אלהים את הנער ויגדל, רבי ישמעאל שאל את ר"ע</w:t>
      </w:r>
      <w:r w:rsidR="004B5988" w:rsidRPr="002F3DF4">
        <w:rPr>
          <w:rFonts w:ascii="David" w:hAnsi="David" w:cs="David" w:hint="cs"/>
          <w:sz w:val="20"/>
          <w:szCs w:val="20"/>
          <w:rtl/>
        </w:rPr>
        <w:t xml:space="preserve">. </w:t>
      </w:r>
      <w:r w:rsidRPr="002F3DF4">
        <w:rPr>
          <w:rFonts w:ascii="David" w:hAnsi="David" w:cs="David"/>
          <w:sz w:val="20"/>
          <w:szCs w:val="20"/>
          <w:rtl/>
        </w:rPr>
        <w:t>א"ל</w:t>
      </w:r>
      <w:r w:rsidR="004B5988" w:rsidRPr="002F3DF4">
        <w:rPr>
          <w:rFonts w:ascii="David" w:hAnsi="David" w:cs="David" w:hint="cs"/>
          <w:sz w:val="20"/>
          <w:szCs w:val="20"/>
          <w:rtl/>
        </w:rPr>
        <w:t>:</w:t>
      </w:r>
      <w:r w:rsidRPr="002F3DF4">
        <w:rPr>
          <w:rFonts w:ascii="David" w:hAnsi="David" w:cs="David"/>
          <w:sz w:val="20"/>
          <w:szCs w:val="20"/>
          <w:rtl/>
        </w:rPr>
        <w:t xml:space="preserve"> בשביל ששימשת נחום איש גם זו עשרים ושתים שנה אכים ורקים מיעוטים, אתין וגמין ריבוים, הדין את דכתיב הכא מהו</w:t>
      </w:r>
      <w:r w:rsidR="004B5988" w:rsidRPr="002F3DF4">
        <w:rPr>
          <w:rFonts w:ascii="David" w:hAnsi="David" w:cs="David" w:hint="cs"/>
          <w:sz w:val="20"/>
          <w:szCs w:val="20"/>
          <w:rtl/>
        </w:rPr>
        <w:t xml:space="preserve">? </w:t>
      </w:r>
      <w:r w:rsidRPr="002F3DF4">
        <w:rPr>
          <w:rFonts w:ascii="David" w:hAnsi="David" w:cs="David"/>
          <w:sz w:val="20"/>
          <w:szCs w:val="20"/>
          <w:rtl/>
        </w:rPr>
        <w:t xml:space="preserve"> א"ל אילו נאמר</w:t>
      </w:r>
      <w:r w:rsidR="004B5988" w:rsidRPr="002F3DF4">
        <w:rPr>
          <w:rFonts w:ascii="David" w:hAnsi="David" w:cs="David" w:hint="cs"/>
          <w:sz w:val="20"/>
          <w:szCs w:val="20"/>
          <w:rtl/>
        </w:rPr>
        <w:t>:</w:t>
      </w:r>
      <w:r w:rsidRPr="002F3DF4">
        <w:rPr>
          <w:rFonts w:ascii="David" w:hAnsi="David" w:cs="David"/>
          <w:sz w:val="20"/>
          <w:szCs w:val="20"/>
          <w:rtl/>
        </w:rPr>
        <w:t xml:space="preserve"> </w:t>
      </w:r>
      <w:r w:rsidR="000C70C9">
        <w:rPr>
          <w:rFonts w:ascii="David" w:hAnsi="David" w:cs="David" w:hint="cs"/>
          <w:sz w:val="20"/>
          <w:szCs w:val="20"/>
          <w:rtl/>
        </w:rPr>
        <w:t>'</w:t>
      </w:r>
      <w:r w:rsidRPr="002F3DF4">
        <w:rPr>
          <w:rFonts w:ascii="David" w:hAnsi="David" w:cs="David"/>
          <w:sz w:val="20"/>
          <w:szCs w:val="20"/>
          <w:rtl/>
        </w:rPr>
        <w:t>ויהי אלהים הנער</w:t>
      </w:r>
      <w:r w:rsidR="000C70C9">
        <w:rPr>
          <w:rFonts w:ascii="David" w:hAnsi="David" w:cs="David" w:hint="cs"/>
          <w:sz w:val="20"/>
          <w:szCs w:val="20"/>
          <w:rtl/>
        </w:rPr>
        <w:t>'</w:t>
      </w:r>
      <w:r w:rsidRPr="002F3DF4">
        <w:rPr>
          <w:rFonts w:ascii="David" w:hAnsi="David" w:cs="David"/>
          <w:sz w:val="20"/>
          <w:szCs w:val="20"/>
          <w:rtl/>
        </w:rPr>
        <w:t xml:space="preserve"> היה הדבר קשה, אלא את הנער, א"ל כי לא דבר רק הוא מכם ואם רק מכם, שאין אתם יודעים לדרוש</w:t>
      </w:r>
      <w:r w:rsidR="004B5988" w:rsidRPr="002F3DF4">
        <w:rPr>
          <w:rFonts w:ascii="David" w:hAnsi="David" w:cs="David" w:hint="cs"/>
          <w:sz w:val="20"/>
          <w:szCs w:val="20"/>
          <w:rtl/>
        </w:rPr>
        <w:t xml:space="preserve">! </w:t>
      </w:r>
      <w:r w:rsidRPr="002F3DF4">
        <w:rPr>
          <w:rFonts w:ascii="David" w:hAnsi="David" w:cs="David"/>
          <w:sz w:val="20"/>
          <w:szCs w:val="20"/>
          <w:rtl/>
        </w:rPr>
        <w:t xml:space="preserve"> אלא</w:t>
      </w:r>
      <w:r w:rsidR="004B5988" w:rsidRPr="002F3DF4">
        <w:rPr>
          <w:rFonts w:ascii="David" w:hAnsi="David" w:cs="David" w:hint="cs"/>
          <w:sz w:val="20"/>
          <w:szCs w:val="20"/>
          <w:rtl/>
        </w:rPr>
        <w:t>: '</w:t>
      </w:r>
      <w:r w:rsidRPr="002F3DF4">
        <w:rPr>
          <w:rFonts w:ascii="David" w:hAnsi="David" w:cs="David"/>
          <w:sz w:val="20"/>
          <w:szCs w:val="20"/>
          <w:rtl/>
        </w:rPr>
        <w:t>את הנער</w:t>
      </w:r>
      <w:r w:rsidR="004B5988" w:rsidRPr="002F3DF4">
        <w:rPr>
          <w:rFonts w:ascii="David" w:hAnsi="David" w:cs="David" w:hint="cs"/>
          <w:sz w:val="20"/>
          <w:szCs w:val="20"/>
          <w:rtl/>
        </w:rPr>
        <w:t>' -</w:t>
      </w:r>
      <w:r w:rsidRPr="002F3DF4">
        <w:rPr>
          <w:rFonts w:ascii="David" w:hAnsi="David" w:cs="David"/>
          <w:sz w:val="20"/>
          <w:szCs w:val="20"/>
          <w:rtl/>
        </w:rPr>
        <w:t xml:space="preserve"> הוא וחמריו וגמליו ובני ביתו</w:t>
      </w:r>
      <w:r w:rsidRPr="002F3DF4">
        <w:rPr>
          <w:rFonts w:ascii="David" w:hAnsi="David" w:cs="David" w:hint="cs"/>
          <w:sz w:val="20"/>
          <w:szCs w:val="20"/>
          <w:rtl/>
        </w:rPr>
        <w:t>"</w:t>
      </w:r>
      <w:r w:rsidRPr="002F3DF4">
        <w:rPr>
          <w:rFonts w:asciiTheme="majorBidi" w:hAnsiTheme="majorBidi" w:cs="Times New Roman"/>
          <w:sz w:val="20"/>
          <w:szCs w:val="20"/>
          <w:rtl/>
        </w:rPr>
        <w:t xml:space="preserve"> </w:t>
      </w:r>
      <w:r w:rsidRPr="002F3DF4">
        <w:rPr>
          <w:rFonts w:asciiTheme="majorBidi" w:hAnsiTheme="majorBidi" w:cs="Times New Roman" w:hint="cs"/>
          <w:sz w:val="20"/>
          <w:szCs w:val="20"/>
          <w:rtl/>
        </w:rPr>
        <w:t>(</w:t>
      </w:r>
      <w:r w:rsidRPr="002F3DF4">
        <w:rPr>
          <w:rFonts w:asciiTheme="majorBidi" w:hAnsiTheme="majorBidi" w:cs="Times New Roman"/>
          <w:sz w:val="20"/>
          <w:szCs w:val="20"/>
          <w:rtl/>
        </w:rPr>
        <w:t>בראשית רבה פרשה נג</w:t>
      </w:r>
      <w:r w:rsidRPr="002F3DF4">
        <w:rPr>
          <w:rFonts w:asciiTheme="majorBidi" w:hAnsiTheme="majorBidi" w:cstheme="majorBidi" w:hint="cs"/>
          <w:sz w:val="20"/>
          <w:szCs w:val="20"/>
          <w:rtl/>
        </w:rPr>
        <w:t xml:space="preserve"> אות טו)</w:t>
      </w:r>
      <w:r w:rsidR="00551A60" w:rsidRPr="002F3DF4">
        <w:rPr>
          <w:rFonts w:asciiTheme="majorBidi" w:hAnsiTheme="majorBidi" w:cstheme="majorBidi" w:hint="cs"/>
          <w:sz w:val="20"/>
          <w:szCs w:val="20"/>
          <w:rtl/>
        </w:rPr>
        <w:t>.</w:t>
      </w:r>
    </w:p>
    <w:p w14:paraId="503E9E0D" w14:textId="77777777" w:rsidR="00CC64CB" w:rsidRPr="002F3DF4" w:rsidRDefault="00CC64CB" w:rsidP="00CC64CB">
      <w:pPr>
        <w:spacing w:after="0" w:line="240" w:lineRule="auto"/>
        <w:rPr>
          <w:rFonts w:asciiTheme="majorBidi" w:hAnsiTheme="majorBidi" w:cstheme="majorBidi"/>
          <w:sz w:val="20"/>
          <w:szCs w:val="20"/>
        </w:rPr>
      </w:pPr>
    </w:p>
  </w:footnote>
  <w:footnote w:id="15">
    <w:p w14:paraId="048CB48A" w14:textId="64159623" w:rsidR="004D5ACA" w:rsidRPr="00551A60" w:rsidRDefault="004D5ACA" w:rsidP="00551A60">
      <w:pPr>
        <w:pStyle w:val="a8"/>
        <w:spacing w:line="360" w:lineRule="auto"/>
        <w:rPr>
          <w:rFonts w:asciiTheme="majorBidi" w:hAnsiTheme="majorBidi" w:cstheme="majorBidi"/>
        </w:rPr>
      </w:pPr>
      <w:r w:rsidRPr="002F3DF4">
        <w:rPr>
          <w:rStyle w:val="aa"/>
          <w:rFonts w:asciiTheme="majorBidi" w:hAnsiTheme="majorBidi" w:cstheme="majorBidi"/>
        </w:rPr>
        <w:footnoteRef/>
      </w:r>
      <w:r w:rsidRPr="002F3DF4">
        <w:rPr>
          <w:rFonts w:asciiTheme="majorBidi" w:hAnsiTheme="majorBidi" w:cstheme="majorBidi"/>
          <w:rtl/>
        </w:rPr>
        <w:t xml:space="preserve"> על פי הרב לויפר, פורטל הדף היומי לפס</w:t>
      </w:r>
      <w:r w:rsidR="003D0812" w:rsidRPr="002F3DF4">
        <w:rPr>
          <w:rFonts w:asciiTheme="majorBidi" w:hAnsiTheme="majorBidi" w:cstheme="majorBidi"/>
          <w:rtl/>
        </w:rPr>
        <w:t>ח</w:t>
      </w:r>
      <w:r w:rsidRPr="002F3DF4">
        <w:rPr>
          <w:rFonts w:asciiTheme="majorBidi" w:hAnsiTheme="majorBidi" w:cstheme="majorBidi"/>
          <w:rtl/>
        </w:rPr>
        <w:t>ים דף כב עמוד ב, 'להרחיב'</w:t>
      </w:r>
      <w:r w:rsidR="000C70C9">
        <w:rPr>
          <w:rFonts w:asciiTheme="majorBidi" w:hAnsiTheme="majorBidi" w:cstheme="majorBidi" w:hint="cs"/>
          <w:rtl/>
        </w:rPr>
        <w:t>.</w:t>
      </w:r>
    </w:p>
  </w:footnote>
  <w:footnote w:id="16">
    <w:p w14:paraId="7036CF70" w14:textId="65470993" w:rsidR="003D0812" w:rsidRPr="00BE1674" w:rsidRDefault="003D0812" w:rsidP="00BE1674">
      <w:pPr>
        <w:spacing w:after="0" w:line="360" w:lineRule="auto"/>
        <w:rPr>
          <w:rFonts w:asciiTheme="majorBidi" w:hAnsiTheme="majorBidi" w:cstheme="majorBidi"/>
          <w:sz w:val="20"/>
          <w:szCs w:val="20"/>
          <w:rtl/>
        </w:rPr>
      </w:pPr>
      <w:r w:rsidRPr="00551A60">
        <w:rPr>
          <w:rStyle w:val="aa"/>
          <w:rFonts w:asciiTheme="majorBidi" w:hAnsiTheme="majorBidi" w:cstheme="majorBidi"/>
          <w:sz w:val="20"/>
          <w:szCs w:val="20"/>
        </w:rPr>
        <w:footnoteRef/>
      </w:r>
      <w:r w:rsidRPr="00551A60">
        <w:rPr>
          <w:rFonts w:asciiTheme="majorBidi" w:hAnsiTheme="majorBidi" w:cstheme="majorBidi"/>
          <w:sz w:val="20"/>
          <w:szCs w:val="20"/>
          <w:rtl/>
        </w:rPr>
        <w:t xml:space="preserve"> הרב דוד כוכב פורטל הדף היומי לחגיגה יב עמוד א, 'להרחיב'.</w:t>
      </w:r>
    </w:p>
  </w:footnote>
  <w:footnote w:id="17">
    <w:p w14:paraId="2CB628BE" w14:textId="4B934559" w:rsidR="007C7160" w:rsidRPr="002F3DF4" w:rsidRDefault="007C7160" w:rsidP="007C7160">
      <w:pPr>
        <w:pStyle w:val="a8"/>
        <w:spacing w:line="360" w:lineRule="auto"/>
        <w:rPr>
          <w:rFonts w:asciiTheme="majorBidi" w:hAnsiTheme="majorBidi" w:cstheme="majorBidi"/>
        </w:rPr>
      </w:pPr>
      <w:r w:rsidRPr="002F3DF4">
        <w:rPr>
          <w:rStyle w:val="aa"/>
          <w:rFonts w:asciiTheme="majorBidi" w:hAnsiTheme="majorBidi" w:cstheme="majorBidi"/>
        </w:rPr>
        <w:footnoteRef/>
      </w:r>
      <w:r w:rsidRPr="002F3DF4">
        <w:rPr>
          <w:rFonts w:asciiTheme="majorBidi" w:hAnsiTheme="majorBidi" w:cstheme="majorBidi"/>
          <w:rtl/>
        </w:rPr>
        <w:t xml:space="preserve"> תלמידי הר"פ בשיטה מקובצת</w:t>
      </w:r>
    </w:p>
  </w:footnote>
  <w:footnote w:id="18">
    <w:p w14:paraId="322D5F18" w14:textId="47932D28" w:rsidR="00D5727E" w:rsidRPr="00E7427B" w:rsidRDefault="00D5727E" w:rsidP="00E7427B">
      <w:pPr>
        <w:spacing w:after="0" w:line="360" w:lineRule="auto"/>
        <w:rPr>
          <w:rFonts w:asciiTheme="majorBidi" w:hAnsiTheme="majorBidi" w:cstheme="majorBidi"/>
          <w:sz w:val="20"/>
          <w:szCs w:val="20"/>
        </w:rPr>
      </w:pPr>
      <w:r w:rsidRPr="00E7427B">
        <w:rPr>
          <w:rStyle w:val="aa"/>
          <w:rFonts w:asciiTheme="majorBidi" w:hAnsiTheme="majorBidi" w:cstheme="majorBidi"/>
          <w:sz w:val="20"/>
          <w:szCs w:val="20"/>
        </w:rPr>
        <w:footnoteRef/>
      </w:r>
      <w:r w:rsidRPr="00E7427B">
        <w:rPr>
          <w:rFonts w:asciiTheme="majorBidi" w:hAnsiTheme="majorBidi" w:cstheme="majorBidi"/>
          <w:sz w:val="20"/>
          <w:szCs w:val="20"/>
          <w:rtl/>
        </w:rPr>
        <w:t xml:space="preserve"> מהר"ל.</w:t>
      </w:r>
      <w:r w:rsidR="00E7427B" w:rsidRPr="00E7427B">
        <w:rPr>
          <w:rFonts w:asciiTheme="majorBidi" w:hAnsiTheme="majorBidi" w:cstheme="majorBidi" w:hint="cs"/>
          <w:sz w:val="20"/>
          <w:szCs w:val="20"/>
          <w:rtl/>
        </w:rPr>
        <w:t xml:space="preserve"> גם </w:t>
      </w:r>
      <w:r w:rsidR="00E7427B" w:rsidRPr="00E7427B">
        <w:rPr>
          <w:rFonts w:asciiTheme="majorBidi" w:hAnsiTheme="majorBidi" w:cstheme="majorBidi"/>
          <w:sz w:val="20"/>
          <w:szCs w:val="20"/>
          <w:rtl/>
        </w:rPr>
        <w:t>לדעת הרב אורי שרקי</w:t>
      </w:r>
      <w:r w:rsidR="00E7427B" w:rsidRPr="00E7427B">
        <w:rPr>
          <w:rFonts w:asciiTheme="majorBidi" w:hAnsiTheme="majorBidi" w:cstheme="majorBidi" w:hint="cs"/>
          <w:sz w:val="20"/>
          <w:szCs w:val="20"/>
          <w:rtl/>
        </w:rPr>
        <w:t>,</w:t>
      </w:r>
      <w:r w:rsidR="00E7427B" w:rsidRPr="00E7427B">
        <w:rPr>
          <w:rFonts w:asciiTheme="majorBidi" w:hAnsiTheme="majorBidi" w:cstheme="majorBidi"/>
          <w:sz w:val="20"/>
          <w:szCs w:val="20"/>
          <w:rtl/>
        </w:rPr>
        <w:t xml:space="preserve"> נחמיה העמסוני חשש מדימוי צורה ליוצרה שהתפשט אז בנצרות.</w:t>
      </w:r>
    </w:p>
  </w:footnote>
  <w:footnote w:id="19">
    <w:p w14:paraId="5EFEFBE2" w14:textId="2756CDB4" w:rsidR="00D5727E" w:rsidRPr="002F3DF4" w:rsidRDefault="00D5727E" w:rsidP="007C7160">
      <w:pPr>
        <w:pStyle w:val="a8"/>
        <w:spacing w:line="360" w:lineRule="auto"/>
        <w:rPr>
          <w:rFonts w:asciiTheme="majorBidi" w:hAnsiTheme="majorBidi" w:cstheme="majorBidi"/>
          <w:rtl/>
        </w:rPr>
      </w:pPr>
      <w:r w:rsidRPr="002F3DF4">
        <w:rPr>
          <w:rStyle w:val="aa"/>
          <w:rFonts w:asciiTheme="majorBidi" w:hAnsiTheme="majorBidi" w:cstheme="majorBidi"/>
        </w:rPr>
        <w:footnoteRef/>
      </w:r>
      <w:r w:rsidRPr="002F3DF4">
        <w:rPr>
          <w:rFonts w:asciiTheme="majorBidi" w:hAnsiTheme="majorBidi" w:cstheme="majorBidi"/>
          <w:rtl/>
        </w:rPr>
        <w:t xml:space="preserve"> מהרש"א.</w:t>
      </w:r>
    </w:p>
  </w:footnote>
  <w:footnote w:id="20">
    <w:p w14:paraId="3AAAD2B2" w14:textId="066116F0" w:rsidR="00407EBC" w:rsidRPr="002F3DF4" w:rsidRDefault="00407EBC" w:rsidP="007C7160">
      <w:pPr>
        <w:spacing w:after="0" w:line="360" w:lineRule="auto"/>
        <w:rPr>
          <w:rFonts w:asciiTheme="majorBidi" w:hAnsiTheme="majorBidi" w:cstheme="majorBidi"/>
          <w:sz w:val="20"/>
          <w:szCs w:val="20"/>
        </w:rPr>
      </w:pPr>
      <w:r w:rsidRPr="002F3DF4">
        <w:rPr>
          <w:rStyle w:val="aa"/>
          <w:rFonts w:asciiTheme="majorBidi" w:hAnsiTheme="majorBidi" w:cstheme="majorBidi"/>
          <w:sz w:val="20"/>
          <w:szCs w:val="20"/>
        </w:rPr>
        <w:footnoteRef/>
      </w:r>
      <w:r w:rsidRPr="002F3DF4">
        <w:rPr>
          <w:rFonts w:asciiTheme="majorBidi" w:hAnsiTheme="majorBidi" w:cstheme="majorBidi"/>
          <w:sz w:val="20"/>
          <w:szCs w:val="20"/>
          <w:rtl/>
        </w:rPr>
        <w:t xml:space="preserve"> חתם סופר מסכת פסחים דף כב עמוד ב.</w:t>
      </w:r>
    </w:p>
  </w:footnote>
  <w:footnote w:id="21">
    <w:p w14:paraId="32B0FBA3" w14:textId="77777777" w:rsidR="00EF7014" w:rsidRPr="00802A8B" w:rsidRDefault="00EF7014" w:rsidP="00EF7014">
      <w:pPr>
        <w:pStyle w:val="a8"/>
        <w:spacing w:line="360" w:lineRule="auto"/>
        <w:rPr>
          <w:rFonts w:asciiTheme="majorBidi" w:hAnsiTheme="majorBidi" w:cstheme="majorBidi"/>
          <w:rtl/>
        </w:rPr>
      </w:pPr>
      <w:r w:rsidRPr="00802A8B">
        <w:rPr>
          <w:rStyle w:val="aa"/>
          <w:rFonts w:asciiTheme="majorBidi" w:hAnsiTheme="majorBidi" w:cstheme="majorBidi"/>
        </w:rPr>
        <w:footnoteRef/>
      </w:r>
      <w:r w:rsidRPr="00802A8B">
        <w:rPr>
          <w:rFonts w:asciiTheme="majorBidi" w:hAnsiTheme="majorBidi" w:cstheme="majorBidi"/>
          <w:rtl/>
        </w:rPr>
        <w:t xml:space="preserve"> המקנה מסכת קידושין דף נז עמוד א.</w:t>
      </w:r>
    </w:p>
  </w:footnote>
  <w:footnote w:id="22">
    <w:p w14:paraId="4ACA0893" w14:textId="77777777" w:rsidR="000C110D" w:rsidRPr="00802A8B" w:rsidRDefault="000C110D" w:rsidP="000C110D">
      <w:pPr>
        <w:spacing w:after="0" w:line="360" w:lineRule="auto"/>
        <w:rPr>
          <w:rFonts w:asciiTheme="majorBidi" w:hAnsiTheme="majorBidi" w:cstheme="majorBidi"/>
          <w:sz w:val="20"/>
          <w:szCs w:val="20"/>
          <w:rtl/>
        </w:rPr>
      </w:pPr>
      <w:r w:rsidRPr="00802A8B">
        <w:rPr>
          <w:rStyle w:val="aa"/>
          <w:rFonts w:asciiTheme="majorBidi" w:hAnsiTheme="majorBidi" w:cstheme="majorBidi"/>
          <w:sz w:val="20"/>
          <w:szCs w:val="20"/>
        </w:rPr>
        <w:footnoteRef/>
      </w:r>
      <w:r w:rsidRPr="00802A8B">
        <w:rPr>
          <w:rFonts w:asciiTheme="majorBidi" w:hAnsiTheme="majorBidi" w:cstheme="majorBidi"/>
          <w:sz w:val="20"/>
          <w:szCs w:val="20"/>
          <w:rtl/>
        </w:rPr>
        <w:t xml:space="preserve"> דף על הדף בבא קמא דף מא עמוד ב</w:t>
      </w:r>
      <w:r>
        <w:rPr>
          <w:rFonts w:asciiTheme="majorBidi" w:hAnsiTheme="majorBidi" w:cstheme="majorBidi" w:hint="cs"/>
          <w:sz w:val="20"/>
          <w:szCs w:val="20"/>
          <w:rtl/>
        </w:rPr>
        <w:t>.</w:t>
      </w:r>
    </w:p>
  </w:footnote>
  <w:footnote w:id="23">
    <w:p w14:paraId="337CCBB9" w14:textId="55B99867" w:rsidR="00407EBC" w:rsidRPr="007C7160" w:rsidRDefault="00407EBC" w:rsidP="007C7160">
      <w:pPr>
        <w:spacing w:after="0" w:line="360" w:lineRule="auto"/>
        <w:rPr>
          <w:rFonts w:asciiTheme="majorBidi" w:hAnsiTheme="majorBidi" w:cstheme="majorBidi"/>
          <w:sz w:val="20"/>
          <w:szCs w:val="20"/>
        </w:rPr>
      </w:pPr>
      <w:r w:rsidRPr="007C7160">
        <w:rPr>
          <w:rStyle w:val="aa"/>
          <w:rFonts w:asciiTheme="majorBidi" w:hAnsiTheme="majorBidi" w:cstheme="majorBidi"/>
          <w:sz w:val="20"/>
          <w:szCs w:val="20"/>
        </w:rPr>
        <w:footnoteRef/>
      </w:r>
      <w:r w:rsidRPr="007C7160">
        <w:rPr>
          <w:rFonts w:asciiTheme="majorBidi" w:hAnsiTheme="majorBidi" w:cstheme="majorBidi"/>
          <w:sz w:val="20"/>
          <w:szCs w:val="20"/>
          <w:rtl/>
        </w:rPr>
        <w:t xml:space="preserve"> דף על הדף בבא קמא דף מא עמוד ב בשם  רבי מרדכי גיפטר ראש ישיבת טלז.</w:t>
      </w:r>
    </w:p>
  </w:footnote>
  <w:footnote w:id="24">
    <w:p w14:paraId="06FB2BE8" w14:textId="54F75885" w:rsidR="0064474A" w:rsidRPr="007C7160" w:rsidRDefault="0064474A" w:rsidP="007C7160">
      <w:pPr>
        <w:pStyle w:val="a8"/>
        <w:spacing w:line="360" w:lineRule="auto"/>
        <w:rPr>
          <w:rFonts w:asciiTheme="majorBidi" w:hAnsiTheme="majorBidi" w:cstheme="majorBidi"/>
          <w:rtl/>
        </w:rPr>
      </w:pPr>
      <w:r w:rsidRPr="007C7160">
        <w:rPr>
          <w:rStyle w:val="aa"/>
          <w:rFonts w:asciiTheme="majorBidi" w:hAnsiTheme="majorBidi" w:cstheme="majorBidi"/>
        </w:rPr>
        <w:footnoteRef/>
      </w:r>
      <w:r w:rsidRPr="007C7160">
        <w:rPr>
          <w:rFonts w:asciiTheme="majorBidi" w:hAnsiTheme="majorBidi" w:cstheme="majorBidi"/>
          <w:rtl/>
        </w:rPr>
        <w:t xml:space="preserve"> רבי שמשון מאוסטרופולי מובא בדף על הדף. </w:t>
      </w:r>
    </w:p>
  </w:footnote>
  <w:footnote w:id="25">
    <w:p w14:paraId="7A47D948" w14:textId="1CAADF68" w:rsidR="0064474A" w:rsidRPr="007C7160" w:rsidRDefault="0064474A" w:rsidP="007C7160">
      <w:pPr>
        <w:pStyle w:val="a8"/>
        <w:spacing w:line="360" w:lineRule="auto"/>
        <w:rPr>
          <w:rFonts w:asciiTheme="majorBidi" w:hAnsiTheme="majorBidi" w:cstheme="majorBidi"/>
        </w:rPr>
      </w:pPr>
      <w:r w:rsidRPr="007C7160">
        <w:rPr>
          <w:rStyle w:val="aa"/>
          <w:rFonts w:asciiTheme="majorBidi" w:hAnsiTheme="majorBidi" w:cstheme="majorBidi"/>
        </w:rPr>
        <w:footnoteRef/>
      </w:r>
      <w:r w:rsidRPr="007C7160">
        <w:rPr>
          <w:rFonts w:asciiTheme="majorBidi" w:hAnsiTheme="majorBidi" w:cstheme="majorBidi"/>
          <w:rtl/>
        </w:rPr>
        <w:t xml:space="preserve"> לפסחים.</w:t>
      </w:r>
    </w:p>
  </w:footnote>
  <w:footnote w:id="26">
    <w:p w14:paraId="0FE26321" w14:textId="506593D1" w:rsidR="009650BC" w:rsidRPr="00802A8B" w:rsidRDefault="009650BC" w:rsidP="00802A8B">
      <w:pPr>
        <w:pStyle w:val="a8"/>
        <w:spacing w:line="360" w:lineRule="auto"/>
        <w:rPr>
          <w:rFonts w:asciiTheme="majorBidi" w:hAnsiTheme="majorBidi" w:cstheme="majorBidi"/>
          <w:rtl/>
        </w:rPr>
      </w:pPr>
      <w:r w:rsidRPr="00802A8B">
        <w:rPr>
          <w:rStyle w:val="aa"/>
          <w:rFonts w:asciiTheme="majorBidi" w:hAnsiTheme="majorBidi" w:cstheme="majorBidi"/>
        </w:rPr>
        <w:footnoteRef/>
      </w:r>
      <w:r w:rsidRPr="00802A8B">
        <w:rPr>
          <w:rFonts w:asciiTheme="majorBidi" w:hAnsiTheme="majorBidi" w:cstheme="majorBidi"/>
          <w:rtl/>
        </w:rPr>
        <w:t xml:space="preserve"> פרשת תזריע.</w:t>
      </w:r>
    </w:p>
  </w:footnote>
  <w:footnote w:id="27">
    <w:p w14:paraId="5191C9E0" w14:textId="1F4F7692" w:rsidR="009650BC" w:rsidRPr="00802A8B" w:rsidRDefault="009650BC" w:rsidP="00802A8B">
      <w:pPr>
        <w:pStyle w:val="a8"/>
        <w:spacing w:line="360" w:lineRule="auto"/>
        <w:rPr>
          <w:rFonts w:asciiTheme="majorBidi" w:hAnsiTheme="majorBidi" w:cstheme="majorBidi"/>
          <w:rtl/>
        </w:rPr>
      </w:pPr>
      <w:r w:rsidRPr="00802A8B">
        <w:rPr>
          <w:rStyle w:val="aa"/>
          <w:rFonts w:asciiTheme="majorBidi" w:hAnsiTheme="majorBidi" w:cstheme="majorBidi"/>
        </w:rPr>
        <w:footnoteRef/>
      </w:r>
      <w:r w:rsidRPr="00802A8B">
        <w:rPr>
          <w:rFonts w:asciiTheme="majorBidi" w:hAnsiTheme="majorBidi" w:cstheme="majorBidi"/>
          <w:rtl/>
        </w:rPr>
        <w:t xml:space="preserve"> פרשת בראשית. הפירושים מובאים ב'דף על הדף' כאן. </w:t>
      </w:r>
    </w:p>
  </w:footnote>
  <w:footnote w:id="28">
    <w:p w14:paraId="341E2C5C" w14:textId="006161F4" w:rsidR="0064474A" w:rsidRPr="009650BC" w:rsidRDefault="0064474A" w:rsidP="00EF7014">
      <w:pPr>
        <w:pStyle w:val="a8"/>
        <w:spacing w:line="360" w:lineRule="auto"/>
        <w:rPr>
          <w:rFonts w:asciiTheme="majorBidi" w:hAnsiTheme="majorBidi" w:cstheme="majorBidi"/>
        </w:rPr>
      </w:pPr>
      <w:r w:rsidRPr="00802A8B">
        <w:rPr>
          <w:rStyle w:val="aa"/>
          <w:rFonts w:asciiTheme="majorBidi" w:hAnsiTheme="majorBidi" w:cstheme="majorBidi"/>
        </w:rPr>
        <w:footnoteRef/>
      </w:r>
      <w:r w:rsidRPr="00802A8B">
        <w:rPr>
          <w:rFonts w:asciiTheme="majorBidi" w:hAnsiTheme="majorBidi" w:cstheme="majorBidi"/>
          <w:rtl/>
        </w:rPr>
        <w:t xml:space="preserve"> מסכת נדרים דף נ עמוד א.</w:t>
      </w:r>
    </w:p>
  </w:footnote>
  <w:footnote w:id="29">
    <w:p w14:paraId="0C5F6181" w14:textId="04EE3C20" w:rsidR="00EF7014" w:rsidRPr="002F3DF4" w:rsidRDefault="00EF7014" w:rsidP="00EF7014">
      <w:pPr>
        <w:spacing w:after="0" w:line="360" w:lineRule="auto"/>
        <w:rPr>
          <w:rFonts w:asciiTheme="majorBidi" w:hAnsiTheme="majorBidi" w:cstheme="majorBidi"/>
          <w:sz w:val="20"/>
          <w:szCs w:val="20"/>
          <w:rtl/>
        </w:rPr>
      </w:pPr>
      <w:r w:rsidRPr="002F3DF4">
        <w:rPr>
          <w:rStyle w:val="aa"/>
        </w:rPr>
        <w:footnoteRef/>
      </w:r>
      <w:r w:rsidRPr="002F3DF4">
        <w:rPr>
          <w:rtl/>
        </w:rPr>
        <w:t xml:space="preserve"> </w:t>
      </w:r>
      <w:r w:rsidRPr="002F3DF4">
        <w:rPr>
          <w:rFonts w:asciiTheme="majorBidi" w:hAnsiTheme="majorBidi" w:cstheme="majorBidi"/>
          <w:sz w:val="20"/>
          <w:szCs w:val="20"/>
          <w:rtl/>
        </w:rPr>
        <w:t>שיטה מקובצת  בשם הרא"ש</w:t>
      </w:r>
      <w:r w:rsidRPr="002F3DF4">
        <w:rPr>
          <w:rFonts w:asciiTheme="majorBidi" w:hAnsiTheme="majorBidi" w:cstheme="majorBidi" w:hint="cs"/>
          <w:sz w:val="20"/>
          <w:szCs w:val="20"/>
          <w:rtl/>
        </w:rPr>
        <w:t>.</w:t>
      </w:r>
    </w:p>
  </w:footnote>
  <w:footnote w:id="30">
    <w:p w14:paraId="21018266" w14:textId="76785953" w:rsidR="00EF7014" w:rsidRPr="002F3DF4" w:rsidRDefault="00EF7014" w:rsidP="00EF7014">
      <w:pPr>
        <w:pStyle w:val="a8"/>
        <w:spacing w:line="360" w:lineRule="auto"/>
        <w:rPr>
          <w:rFonts w:asciiTheme="majorBidi" w:hAnsiTheme="majorBidi" w:cstheme="majorBidi"/>
        </w:rPr>
      </w:pPr>
      <w:r w:rsidRPr="002F3DF4">
        <w:rPr>
          <w:rStyle w:val="aa"/>
          <w:rFonts w:asciiTheme="majorBidi" w:hAnsiTheme="majorBidi" w:cstheme="majorBidi"/>
        </w:rPr>
        <w:footnoteRef/>
      </w:r>
      <w:r w:rsidRPr="002F3DF4">
        <w:rPr>
          <w:rFonts w:asciiTheme="majorBidi" w:hAnsiTheme="majorBidi" w:cstheme="majorBidi"/>
          <w:rtl/>
        </w:rPr>
        <w:t xml:space="preserve"> רי"ד בשם הרב ישעיה.</w:t>
      </w:r>
    </w:p>
  </w:footnote>
  <w:footnote w:id="31">
    <w:p w14:paraId="2FE7964C" w14:textId="427E6410" w:rsidR="00D5727E" w:rsidRPr="00802A8B" w:rsidRDefault="00D5727E" w:rsidP="00802A8B">
      <w:pPr>
        <w:pStyle w:val="a8"/>
        <w:spacing w:line="360" w:lineRule="auto"/>
        <w:rPr>
          <w:rFonts w:asciiTheme="majorBidi" w:hAnsiTheme="majorBidi" w:cstheme="majorBidi"/>
        </w:rPr>
      </w:pPr>
      <w:r w:rsidRPr="00802A8B">
        <w:rPr>
          <w:rStyle w:val="aa"/>
          <w:rFonts w:asciiTheme="majorBidi" w:hAnsiTheme="majorBidi" w:cstheme="majorBidi"/>
        </w:rPr>
        <w:footnoteRef/>
      </w:r>
      <w:r w:rsidRPr="00802A8B">
        <w:rPr>
          <w:rFonts w:asciiTheme="majorBidi" w:hAnsiTheme="majorBidi" w:cstheme="majorBidi"/>
          <w:rtl/>
        </w:rPr>
        <w:t xml:space="preserve"> מהר"ל.</w:t>
      </w:r>
    </w:p>
  </w:footnote>
  <w:footnote w:id="32">
    <w:p w14:paraId="3B9A5345" w14:textId="7B303B3F" w:rsidR="00DC4892" w:rsidRPr="00802A8B" w:rsidRDefault="00DC4892" w:rsidP="00802A8B">
      <w:pPr>
        <w:pStyle w:val="a8"/>
        <w:spacing w:line="360" w:lineRule="auto"/>
        <w:rPr>
          <w:rFonts w:asciiTheme="majorBidi" w:hAnsiTheme="majorBidi" w:cstheme="majorBidi"/>
          <w:rtl/>
        </w:rPr>
      </w:pPr>
      <w:r w:rsidRPr="00802A8B">
        <w:rPr>
          <w:rStyle w:val="aa"/>
          <w:rFonts w:asciiTheme="majorBidi" w:hAnsiTheme="majorBidi" w:cstheme="majorBidi"/>
        </w:rPr>
        <w:footnoteRef/>
      </w:r>
      <w:r w:rsidRPr="00802A8B">
        <w:rPr>
          <w:rFonts w:asciiTheme="majorBidi" w:hAnsiTheme="majorBidi" w:cstheme="majorBidi"/>
          <w:rtl/>
        </w:rPr>
        <w:t xml:space="preserve"> תורת חיים דף מא עמוד ב.</w:t>
      </w:r>
    </w:p>
  </w:footnote>
  <w:footnote w:id="33">
    <w:p w14:paraId="626CFEB1" w14:textId="5E7867E5" w:rsidR="005C5885" w:rsidRPr="00802A8B" w:rsidRDefault="005C5885" w:rsidP="00802A8B">
      <w:pPr>
        <w:pStyle w:val="a8"/>
        <w:spacing w:line="360" w:lineRule="auto"/>
        <w:rPr>
          <w:rFonts w:asciiTheme="majorBidi" w:hAnsiTheme="majorBidi" w:cstheme="majorBidi"/>
        </w:rPr>
      </w:pPr>
      <w:r w:rsidRPr="00802A8B">
        <w:rPr>
          <w:rStyle w:val="aa"/>
          <w:rFonts w:asciiTheme="majorBidi" w:hAnsiTheme="majorBidi" w:cstheme="majorBidi"/>
        </w:rPr>
        <w:footnoteRef/>
      </w:r>
      <w:r w:rsidRPr="00802A8B">
        <w:rPr>
          <w:rFonts w:asciiTheme="majorBidi" w:hAnsiTheme="majorBidi" w:cstheme="majorBidi"/>
          <w:rtl/>
        </w:rPr>
        <w:t xml:space="preserve"> מהר"ל.</w:t>
      </w:r>
    </w:p>
  </w:footnote>
  <w:footnote w:id="34">
    <w:p w14:paraId="24D5BFB1" w14:textId="269370C0" w:rsidR="00D5727E" w:rsidRPr="00802A8B" w:rsidRDefault="00D5727E" w:rsidP="00802A8B">
      <w:pPr>
        <w:pStyle w:val="a8"/>
        <w:spacing w:line="360" w:lineRule="auto"/>
        <w:rPr>
          <w:rFonts w:asciiTheme="majorBidi" w:hAnsiTheme="majorBidi" w:cstheme="majorBidi"/>
          <w:rtl/>
        </w:rPr>
      </w:pPr>
      <w:r w:rsidRPr="00802A8B">
        <w:rPr>
          <w:rStyle w:val="aa"/>
          <w:rFonts w:asciiTheme="majorBidi" w:hAnsiTheme="majorBidi" w:cstheme="majorBidi"/>
        </w:rPr>
        <w:footnoteRef/>
      </w:r>
      <w:r w:rsidRPr="00802A8B">
        <w:rPr>
          <w:rFonts w:asciiTheme="majorBidi" w:hAnsiTheme="majorBidi" w:cstheme="majorBidi"/>
          <w:rtl/>
        </w:rPr>
        <w:t xml:space="preserve"> מהרש"א.</w:t>
      </w:r>
    </w:p>
  </w:footnote>
  <w:footnote w:id="35">
    <w:p w14:paraId="6EB017AF" w14:textId="52395C97" w:rsidR="00DC4892" w:rsidRPr="00802A8B" w:rsidRDefault="00DC4892">
      <w:pPr>
        <w:pStyle w:val="a8"/>
        <w:rPr>
          <w:rFonts w:asciiTheme="majorBidi" w:hAnsiTheme="majorBidi" w:cstheme="majorBidi"/>
          <w:rtl/>
        </w:rPr>
      </w:pPr>
      <w:r w:rsidRPr="00802A8B">
        <w:rPr>
          <w:rStyle w:val="aa"/>
          <w:rFonts w:asciiTheme="majorBidi" w:hAnsiTheme="majorBidi" w:cstheme="majorBidi"/>
        </w:rPr>
        <w:footnoteRef/>
      </w:r>
      <w:r w:rsidRPr="00802A8B">
        <w:rPr>
          <w:rFonts w:asciiTheme="majorBidi" w:hAnsiTheme="majorBidi" w:cstheme="majorBidi"/>
          <w:rtl/>
        </w:rPr>
        <w:t xml:space="preserve"> תורת חיים בבא קמא.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61998064"/>
      <w:docPartObj>
        <w:docPartGallery w:val="Page Numbers (Top of Page)"/>
        <w:docPartUnique/>
      </w:docPartObj>
    </w:sdtPr>
    <w:sdtContent>
      <w:p w14:paraId="7A22271B" w14:textId="086CBC16" w:rsidR="00551A60" w:rsidRDefault="00551A60">
        <w:pPr>
          <w:pStyle w:val="a3"/>
        </w:pPr>
        <w:r>
          <w:fldChar w:fldCharType="begin"/>
        </w:r>
        <w:r>
          <w:instrText>PAGE   \* MERGEFORMAT</w:instrText>
        </w:r>
        <w:r>
          <w:fldChar w:fldCharType="separate"/>
        </w:r>
        <w:r>
          <w:rPr>
            <w:rtl/>
            <w:lang w:val="he-IL"/>
          </w:rPr>
          <w:t>2</w:t>
        </w:r>
        <w:r>
          <w:fldChar w:fldCharType="end"/>
        </w:r>
      </w:p>
    </w:sdtContent>
  </w:sdt>
  <w:p w14:paraId="3757D97C" w14:textId="77777777" w:rsidR="00190211" w:rsidRDefault="001902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E4566"/>
    <w:multiLevelType w:val="hybridMultilevel"/>
    <w:tmpl w:val="DEBECFD0"/>
    <w:lvl w:ilvl="0" w:tplc="1F6823C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82423"/>
    <w:multiLevelType w:val="hybridMultilevel"/>
    <w:tmpl w:val="9000EC86"/>
    <w:lvl w:ilvl="0" w:tplc="80B2AB70">
      <w:start w:val="1"/>
      <w:numFmt w:val="hebrew1"/>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385463">
    <w:abstractNumId w:val="1"/>
  </w:num>
  <w:num w:numId="2" w16cid:durableId="181733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0D"/>
    <w:rsid w:val="000C110D"/>
    <w:rsid w:val="000C70C9"/>
    <w:rsid w:val="00114ECD"/>
    <w:rsid w:val="00190211"/>
    <w:rsid w:val="002043BE"/>
    <w:rsid w:val="00205084"/>
    <w:rsid w:val="00293330"/>
    <w:rsid w:val="002C5728"/>
    <w:rsid w:val="002D1A47"/>
    <w:rsid w:val="002E3F0D"/>
    <w:rsid w:val="002F3DF4"/>
    <w:rsid w:val="003D0812"/>
    <w:rsid w:val="00407EBC"/>
    <w:rsid w:val="004248DD"/>
    <w:rsid w:val="004B5988"/>
    <w:rsid w:val="004C6958"/>
    <w:rsid w:val="004C6A77"/>
    <w:rsid w:val="004D5ACA"/>
    <w:rsid w:val="00551A60"/>
    <w:rsid w:val="00597E88"/>
    <w:rsid w:val="005C2A8A"/>
    <w:rsid w:val="005C5885"/>
    <w:rsid w:val="0064474A"/>
    <w:rsid w:val="006E0687"/>
    <w:rsid w:val="006F3AF7"/>
    <w:rsid w:val="00753DAF"/>
    <w:rsid w:val="007C7160"/>
    <w:rsid w:val="00802A8B"/>
    <w:rsid w:val="00883D97"/>
    <w:rsid w:val="009503C4"/>
    <w:rsid w:val="009650BC"/>
    <w:rsid w:val="00995B04"/>
    <w:rsid w:val="009D5A1E"/>
    <w:rsid w:val="009F2A6F"/>
    <w:rsid w:val="009F75E1"/>
    <w:rsid w:val="00A228B3"/>
    <w:rsid w:val="00A31D8B"/>
    <w:rsid w:val="00A82CF4"/>
    <w:rsid w:val="00B43A6D"/>
    <w:rsid w:val="00B573C3"/>
    <w:rsid w:val="00BE1674"/>
    <w:rsid w:val="00BF56CD"/>
    <w:rsid w:val="00C90BDF"/>
    <w:rsid w:val="00CC64CB"/>
    <w:rsid w:val="00D22596"/>
    <w:rsid w:val="00D42222"/>
    <w:rsid w:val="00D5727E"/>
    <w:rsid w:val="00DB49AB"/>
    <w:rsid w:val="00DC4892"/>
    <w:rsid w:val="00E20986"/>
    <w:rsid w:val="00E7427B"/>
    <w:rsid w:val="00EB73F1"/>
    <w:rsid w:val="00EF7014"/>
    <w:rsid w:val="00FB0AD6"/>
    <w:rsid w:val="00FB7B78"/>
    <w:rsid w:val="00FD3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6347"/>
  <w15:chartTrackingRefBased/>
  <w15:docId w15:val="{C4F65D45-410A-4CE7-A772-8B4F27D9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paragraph" w:styleId="1">
    <w:name w:val="heading 1"/>
    <w:basedOn w:val="a"/>
    <w:link w:val="10"/>
    <w:uiPriority w:val="9"/>
    <w:qFormat/>
    <w:rsid w:val="00FB7B78"/>
    <w:pPr>
      <w:bidi w:val="0"/>
      <w:spacing w:before="100" w:beforeAutospacing="1" w:after="100" w:afterAutospacing="1" w:line="240" w:lineRule="auto"/>
      <w:outlineLvl w:val="0"/>
    </w:pPr>
    <w:rPr>
      <w:rFonts w:ascii="Times New Roman" w:eastAsia="Times New Roman" w:hAnsi="Times New Roman" w:cs="Times New Roman"/>
      <w:b/>
      <w:bCs/>
      <w:noProof w:val="0"/>
      <w:kern w:val="36"/>
      <w:sz w:val="48"/>
      <w:szCs w:val="48"/>
      <w14:ligatures w14:val="none"/>
    </w:rPr>
  </w:style>
  <w:style w:type="paragraph" w:styleId="2">
    <w:name w:val="heading 2"/>
    <w:basedOn w:val="a"/>
    <w:next w:val="a"/>
    <w:link w:val="20"/>
    <w:uiPriority w:val="9"/>
    <w:semiHidden/>
    <w:unhideWhenUsed/>
    <w:qFormat/>
    <w:rsid w:val="00FB0A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FB7B78"/>
    <w:pPr>
      <w:bidi w:val="0"/>
      <w:spacing w:before="100" w:beforeAutospacing="1" w:after="100" w:afterAutospacing="1" w:line="240" w:lineRule="auto"/>
      <w:outlineLvl w:val="2"/>
    </w:pPr>
    <w:rPr>
      <w:rFonts w:ascii="Times New Roman" w:eastAsia="Times New Roman" w:hAnsi="Times New Roman" w:cs="Times New Roman"/>
      <w:b/>
      <w:bCs/>
      <w:noProof w:val="0"/>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211"/>
    <w:pPr>
      <w:tabs>
        <w:tab w:val="center" w:pos="4153"/>
        <w:tab w:val="right" w:pos="8306"/>
      </w:tabs>
      <w:spacing w:after="0" w:line="240" w:lineRule="auto"/>
    </w:pPr>
  </w:style>
  <w:style w:type="character" w:customStyle="1" w:styleId="a4">
    <w:name w:val="כותרת עליונה תו"/>
    <w:basedOn w:val="a0"/>
    <w:link w:val="a3"/>
    <w:uiPriority w:val="99"/>
    <w:rsid w:val="00190211"/>
    <w:rPr>
      <w:noProof/>
    </w:rPr>
  </w:style>
  <w:style w:type="paragraph" w:styleId="a5">
    <w:name w:val="footer"/>
    <w:basedOn w:val="a"/>
    <w:link w:val="a6"/>
    <w:uiPriority w:val="99"/>
    <w:unhideWhenUsed/>
    <w:rsid w:val="00190211"/>
    <w:pPr>
      <w:tabs>
        <w:tab w:val="center" w:pos="4153"/>
        <w:tab w:val="right" w:pos="8306"/>
      </w:tabs>
      <w:spacing w:after="0" w:line="240" w:lineRule="auto"/>
    </w:pPr>
  </w:style>
  <w:style w:type="character" w:customStyle="1" w:styleId="a6">
    <w:name w:val="כותרת תחתונה תו"/>
    <w:basedOn w:val="a0"/>
    <w:link w:val="a5"/>
    <w:uiPriority w:val="99"/>
    <w:rsid w:val="00190211"/>
    <w:rPr>
      <w:noProof/>
    </w:rPr>
  </w:style>
  <w:style w:type="character" w:customStyle="1" w:styleId="10">
    <w:name w:val="כותרת 1 תו"/>
    <w:basedOn w:val="a0"/>
    <w:link w:val="1"/>
    <w:uiPriority w:val="9"/>
    <w:rsid w:val="00FB7B78"/>
    <w:rPr>
      <w:rFonts w:ascii="Times New Roman" w:eastAsia="Times New Roman" w:hAnsi="Times New Roman" w:cs="Times New Roman"/>
      <w:b/>
      <w:bCs/>
      <w:kern w:val="36"/>
      <w:sz w:val="48"/>
      <w:szCs w:val="48"/>
      <w14:ligatures w14:val="none"/>
    </w:rPr>
  </w:style>
  <w:style w:type="character" w:customStyle="1" w:styleId="30">
    <w:name w:val="כותרת 3 תו"/>
    <w:basedOn w:val="a0"/>
    <w:link w:val="3"/>
    <w:uiPriority w:val="9"/>
    <w:rsid w:val="00FB7B78"/>
    <w:rPr>
      <w:rFonts w:ascii="Times New Roman" w:eastAsia="Times New Roman" w:hAnsi="Times New Roman" w:cs="Times New Roman"/>
      <w:b/>
      <w:bCs/>
      <w:kern w:val="0"/>
      <w:sz w:val="27"/>
      <w:szCs w:val="27"/>
      <w14:ligatures w14:val="none"/>
    </w:rPr>
  </w:style>
  <w:style w:type="paragraph" w:styleId="NormalWeb">
    <w:name w:val="Normal (Web)"/>
    <w:basedOn w:val="a"/>
    <w:uiPriority w:val="99"/>
    <w:semiHidden/>
    <w:unhideWhenUsed/>
    <w:rsid w:val="00FB7B78"/>
    <w:pPr>
      <w:bidi w:val="0"/>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character" w:styleId="a7">
    <w:name w:val="Strong"/>
    <w:basedOn w:val="a0"/>
    <w:uiPriority w:val="22"/>
    <w:qFormat/>
    <w:rsid w:val="00FB7B78"/>
    <w:rPr>
      <w:b/>
      <w:bCs/>
    </w:rPr>
  </w:style>
  <w:style w:type="character" w:customStyle="1" w:styleId="20">
    <w:name w:val="כותרת 2 תו"/>
    <w:basedOn w:val="a0"/>
    <w:link w:val="2"/>
    <w:uiPriority w:val="9"/>
    <w:semiHidden/>
    <w:rsid w:val="00FB0AD6"/>
    <w:rPr>
      <w:rFonts w:asciiTheme="majorHAnsi" w:eastAsiaTheme="majorEastAsia" w:hAnsiTheme="majorHAnsi" w:cstheme="majorBidi"/>
      <w:noProof/>
      <w:color w:val="2F5496" w:themeColor="accent1" w:themeShade="BF"/>
      <w:sz w:val="26"/>
      <w:szCs w:val="26"/>
    </w:rPr>
  </w:style>
  <w:style w:type="paragraph" w:styleId="a8">
    <w:name w:val="footnote text"/>
    <w:basedOn w:val="a"/>
    <w:link w:val="a9"/>
    <w:uiPriority w:val="99"/>
    <w:semiHidden/>
    <w:unhideWhenUsed/>
    <w:rsid w:val="004248DD"/>
    <w:pPr>
      <w:spacing w:after="0" w:line="240" w:lineRule="auto"/>
    </w:pPr>
    <w:rPr>
      <w:sz w:val="20"/>
      <w:szCs w:val="20"/>
    </w:rPr>
  </w:style>
  <w:style w:type="character" w:customStyle="1" w:styleId="a9">
    <w:name w:val="טקסט הערת שוליים תו"/>
    <w:basedOn w:val="a0"/>
    <w:link w:val="a8"/>
    <w:uiPriority w:val="99"/>
    <w:semiHidden/>
    <w:rsid w:val="004248DD"/>
    <w:rPr>
      <w:noProof/>
      <w:sz w:val="20"/>
      <w:szCs w:val="20"/>
    </w:rPr>
  </w:style>
  <w:style w:type="character" w:styleId="aa">
    <w:name w:val="footnote reference"/>
    <w:basedOn w:val="a0"/>
    <w:uiPriority w:val="99"/>
    <w:semiHidden/>
    <w:unhideWhenUsed/>
    <w:rsid w:val="004248DD"/>
    <w:rPr>
      <w:vertAlign w:val="superscript"/>
    </w:rPr>
  </w:style>
  <w:style w:type="paragraph" w:styleId="ab">
    <w:name w:val="List Paragraph"/>
    <w:basedOn w:val="a"/>
    <w:uiPriority w:val="34"/>
    <w:qFormat/>
    <w:rsid w:val="00A31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1261">
      <w:bodyDiv w:val="1"/>
      <w:marLeft w:val="0"/>
      <w:marRight w:val="0"/>
      <w:marTop w:val="0"/>
      <w:marBottom w:val="0"/>
      <w:divBdr>
        <w:top w:val="none" w:sz="0" w:space="0" w:color="auto"/>
        <w:left w:val="none" w:sz="0" w:space="0" w:color="auto"/>
        <w:bottom w:val="none" w:sz="0" w:space="0" w:color="auto"/>
        <w:right w:val="none" w:sz="0" w:space="0" w:color="auto"/>
      </w:divBdr>
    </w:div>
    <w:div w:id="132431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504F4-480E-43DB-A1F8-81D72FB3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Pages>
  <Words>1847</Words>
  <Characters>9237</Characters>
  <Application>Microsoft Office Word</Application>
  <DocSecurity>0</DocSecurity>
  <Lines>76</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יעקב פלג</cp:lastModifiedBy>
  <cp:revision>15</cp:revision>
  <dcterms:created xsi:type="dcterms:W3CDTF">2023-08-16T15:26:00Z</dcterms:created>
  <dcterms:modified xsi:type="dcterms:W3CDTF">2023-10-01T16:46:00Z</dcterms:modified>
</cp:coreProperties>
</file>