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4839" w:rsidRPr="002616A6" w:rsidRDefault="00FB2A43" w:rsidP="00F14839">
      <w:pPr>
        <w:rPr>
          <w:b/>
          <w:bCs/>
          <w:sz w:val="32"/>
          <w:szCs w:val="32"/>
          <w:rtl/>
        </w:rPr>
      </w:pPr>
      <w:r>
        <w:rPr>
          <w:rFonts w:hint="cs"/>
          <w:rtl/>
        </w:rPr>
        <w:t xml:space="preserve"> </w:t>
      </w:r>
      <w:r w:rsidR="002616A6">
        <w:rPr>
          <w:rFonts w:hint="cs"/>
          <w:rtl/>
        </w:rPr>
        <w:t xml:space="preserve">    </w:t>
      </w:r>
      <w:bookmarkStart w:id="0" w:name="_GoBack"/>
      <w:bookmarkEnd w:id="0"/>
      <w:r>
        <w:rPr>
          <w:rFonts w:hint="cs"/>
          <w:rtl/>
        </w:rPr>
        <w:t xml:space="preserve"> </w:t>
      </w:r>
      <w:r w:rsidR="00C75028">
        <w:rPr>
          <w:rFonts w:hint="cs"/>
          <w:rtl/>
        </w:rPr>
        <w:t xml:space="preserve"> </w:t>
      </w:r>
      <w:r>
        <w:rPr>
          <w:rFonts w:hint="cs"/>
          <w:rtl/>
        </w:rPr>
        <w:t xml:space="preserve"> </w:t>
      </w:r>
      <w:r w:rsidRPr="002616A6">
        <w:rPr>
          <w:rFonts w:hint="cs"/>
          <w:b/>
          <w:bCs/>
          <w:sz w:val="32"/>
          <w:szCs w:val="32"/>
          <w:rtl/>
        </w:rPr>
        <w:t xml:space="preserve">רבי </w:t>
      </w:r>
      <w:proofErr w:type="spellStart"/>
      <w:r w:rsidRPr="002616A6">
        <w:rPr>
          <w:rFonts w:hint="cs"/>
          <w:b/>
          <w:bCs/>
          <w:sz w:val="32"/>
          <w:szCs w:val="32"/>
          <w:rtl/>
        </w:rPr>
        <w:t>פרידא</w:t>
      </w:r>
      <w:proofErr w:type="spellEnd"/>
      <w:r w:rsidR="00C75028" w:rsidRPr="002616A6">
        <w:rPr>
          <w:rFonts w:hint="cs"/>
          <w:b/>
          <w:bCs/>
          <w:sz w:val="32"/>
          <w:szCs w:val="32"/>
          <w:rtl/>
        </w:rPr>
        <w:t xml:space="preserve">- במה (באמת) הארכת ימים?- דף </w:t>
      </w:r>
      <w:proofErr w:type="spellStart"/>
      <w:r w:rsidR="00C75028" w:rsidRPr="002616A6">
        <w:rPr>
          <w:rFonts w:hint="cs"/>
          <w:b/>
          <w:bCs/>
          <w:sz w:val="32"/>
          <w:szCs w:val="32"/>
          <w:rtl/>
        </w:rPr>
        <w:t>כז</w:t>
      </w:r>
      <w:proofErr w:type="spellEnd"/>
      <w:r w:rsidR="00C75028" w:rsidRPr="002616A6">
        <w:rPr>
          <w:rFonts w:hint="cs"/>
          <w:b/>
          <w:bCs/>
          <w:sz w:val="32"/>
          <w:szCs w:val="32"/>
          <w:rtl/>
        </w:rPr>
        <w:t xml:space="preserve"> עמוד א</w:t>
      </w:r>
    </w:p>
    <w:p w:rsidR="00F14839" w:rsidRPr="00B20684" w:rsidRDefault="00F14839" w:rsidP="00F14839">
      <w:pPr>
        <w:rPr>
          <w:rFonts w:asciiTheme="minorBidi" w:hAnsiTheme="minorBidi"/>
          <w:sz w:val="24"/>
          <w:szCs w:val="24"/>
          <w:rtl/>
        </w:rPr>
      </w:pPr>
      <w:r w:rsidRPr="00B20684">
        <w:rPr>
          <w:rFonts w:asciiTheme="minorBidi" w:hAnsiTheme="minorBidi"/>
          <w:sz w:val="24"/>
          <w:szCs w:val="24"/>
          <w:rtl/>
        </w:rPr>
        <w:t xml:space="preserve">רבי </w:t>
      </w:r>
      <w:proofErr w:type="spellStart"/>
      <w:r w:rsidRPr="00B20684">
        <w:rPr>
          <w:rFonts w:asciiTheme="minorBidi" w:hAnsiTheme="minorBidi"/>
          <w:sz w:val="24"/>
          <w:szCs w:val="24"/>
          <w:rtl/>
        </w:rPr>
        <w:t>פרידא</w:t>
      </w:r>
      <w:proofErr w:type="spellEnd"/>
      <w:r w:rsidRPr="00B20684">
        <w:rPr>
          <w:rFonts w:asciiTheme="minorBidi" w:hAnsiTheme="minorBidi"/>
          <w:sz w:val="24"/>
          <w:szCs w:val="24"/>
          <w:rtl/>
        </w:rPr>
        <w:t xml:space="preserve"> היה אמורא בדור השלישי לאמוראי בבל . הוא היה תלמיד של רבי אמי כמוזכר במסכות מנחות</w:t>
      </w:r>
      <w:r w:rsidRPr="00B20684">
        <w:rPr>
          <w:rStyle w:val="a5"/>
          <w:rFonts w:asciiTheme="minorBidi" w:hAnsiTheme="minorBidi"/>
          <w:sz w:val="24"/>
          <w:szCs w:val="24"/>
          <w:rtl/>
        </w:rPr>
        <w:footnoteReference w:id="1"/>
      </w:r>
      <w:r w:rsidRPr="00B20684">
        <w:rPr>
          <w:rFonts w:asciiTheme="minorBidi" w:hAnsiTheme="minorBidi"/>
          <w:sz w:val="24"/>
          <w:szCs w:val="24"/>
          <w:rtl/>
        </w:rPr>
        <w:t xml:space="preserve"> .</w:t>
      </w:r>
    </w:p>
    <w:p w:rsidR="00F14839" w:rsidRPr="00B20684" w:rsidRDefault="00F14839" w:rsidP="00F14839">
      <w:pPr>
        <w:rPr>
          <w:rFonts w:asciiTheme="minorBidi" w:hAnsiTheme="minorBidi"/>
          <w:sz w:val="24"/>
          <w:szCs w:val="24"/>
          <w:rtl/>
        </w:rPr>
      </w:pPr>
      <w:r w:rsidRPr="00B20684">
        <w:rPr>
          <w:rFonts w:asciiTheme="minorBidi" w:hAnsiTheme="minorBidi"/>
          <w:sz w:val="24"/>
          <w:szCs w:val="24"/>
          <w:rtl/>
        </w:rPr>
        <w:t xml:space="preserve">בשיעורנו נעסוק בסיפור על רבי </w:t>
      </w:r>
      <w:proofErr w:type="spellStart"/>
      <w:r w:rsidRPr="00B20684">
        <w:rPr>
          <w:rFonts w:asciiTheme="minorBidi" w:hAnsiTheme="minorBidi"/>
          <w:sz w:val="24"/>
          <w:szCs w:val="24"/>
          <w:rtl/>
        </w:rPr>
        <w:t>פרידא</w:t>
      </w:r>
      <w:proofErr w:type="spellEnd"/>
      <w:r w:rsidRPr="00B20684">
        <w:rPr>
          <w:rFonts w:asciiTheme="minorBidi" w:hAnsiTheme="minorBidi"/>
          <w:sz w:val="24"/>
          <w:szCs w:val="24"/>
          <w:rtl/>
        </w:rPr>
        <w:t xml:space="preserve"> המלמד את תלמידו בכל יום את השיעור ארבע מאות פעם</w:t>
      </w:r>
      <w:r w:rsidRPr="00B20684">
        <w:rPr>
          <w:rStyle w:val="a5"/>
          <w:rFonts w:asciiTheme="minorBidi" w:hAnsiTheme="minorBidi"/>
          <w:sz w:val="24"/>
          <w:szCs w:val="24"/>
          <w:rtl/>
        </w:rPr>
        <w:footnoteReference w:id="2"/>
      </w:r>
      <w:r w:rsidR="00D216DC" w:rsidRPr="00B20684">
        <w:rPr>
          <w:rFonts w:asciiTheme="minorBidi" w:hAnsiTheme="minorBidi"/>
          <w:sz w:val="24"/>
          <w:szCs w:val="24"/>
          <w:rtl/>
        </w:rPr>
        <w:t>. וכך מספרת הגמרא במסכת עירובין:</w:t>
      </w:r>
    </w:p>
    <w:p w:rsidR="00D216DC" w:rsidRPr="00B20684" w:rsidRDefault="00D216DC" w:rsidP="00F14839">
      <w:pPr>
        <w:rPr>
          <w:rFonts w:asciiTheme="minorBidi" w:hAnsiTheme="minorBidi"/>
          <w:sz w:val="24"/>
          <w:szCs w:val="24"/>
          <w:rtl/>
        </w:rPr>
      </w:pPr>
      <w:r w:rsidRPr="00B20684">
        <w:rPr>
          <w:rFonts w:asciiTheme="minorBidi" w:hAnsiTheme="minorBidi"/>
          <w:sz w:val="28"/>
          <w:szCs w:val="28"/>
          <w:rtl/>
        </w:rPr>
        <w:t xml:space="preserve">רבי </w:t>
      </w:r>
      <w:proofErr w:type="spellStart"/>
      <w:r w:rsidRPr="00B20684">
        <w:rPr>
          <w:rFonts w:asciiTheme="minorBidi" w:hAnsiTheme="minorBidi"/>
          <w:sz w:val="28"/>
          <w:szCs w:val="28"/>
          <w:rtl/>
        </w:rPr>
        <w:t>פרידא</w:t>
      </w:r>
      <w:proofErr w:type="spellEnd"/>
      <w:r w:rsidRPr="00B20684">
        <w:rPr>
          <w:rFonts w:asciiTheme="minorBidi" w:hAnsiTheme="minorBidi"/>
          <w:sz w:val="28"/>
          <w:szCs w:val="28"/>
          <w:rtl/>
        </w:rPr>
        <w:t xml:space="preserve"> </w:t>
      </w:r>
      <w:proofErr w:type="spellStart"/>
      <w:r w:rsidRPr="00B20684">
        <w:rPr>
          <w:rFonts w:asciiTheme="minorBidi" w:hAnsiTheme="minorBidi"/>
          <w:sz w:val="28"/>
          <w:szCs w:val="28"/>
          <w:rtl/>
        </w:rPr>
        <w:t>הוה</w:t>
      </w:r>
      <w:proofErr w:type="spellEnd"/>
      <w:r w:rsidRPr="00B20684">
        <w:rPr>
          <w:rFonts w:asciiTheme="minorBidi" w:hAnsiTheme="minorBidi"/>
          <w:sz w:val="28"/>
          <w:szCs w:val="28"/>
          <w:rtl/>
        </w:rPr>
        <w:t xml:space="preserve"> ליה ההוא </w:t>
      </w:r>
      <w:proofErr w:type="spellStart"/>
      <w:r w:rsidRPr="00B20684">
        <w:rPr>
          <w:rFonts w:asciiTheme="minorBidi" w:hAnsiTheme="minorBidi"/>
          <w:sz w:val="28"/>
          <w:szCs w:val="28"/>
          <w:rtl/>
        </w:rPr>
        <w:t>תלמידא</w:t>
      </w:r>
      <w:proofErr w:type="spellEnd"/>
      <w:r w:rsidRPr="00B20684">
        <w:rPr>
          <w:rFonts w:asciiTheme="minorBidi" w:hAnsiTheme="minorBidi"/>
          <w:sz w:val="28"/>
          <w:szCs w:val="28"/>
          <w:rtl/>
        </w:rPr>
        <w:t xml:space="preserve"> דהוה תני ליה ארבע מאה </w:t>
      </w:r>
      <w:proofErr w:type="spellStart"/>
      <w:r w:rsidRPr="00B20684">
        <w:rPr>
          <w:rFonts w:asciiTheme="minorBidi" w:hAnsiTheme="minorBidi"/>
          <w:sz w:val="28"/>
          <w:szCs w:val="28"/>
          <w:rtl/>
        </w:rPr>
        <w:t>זימני</w:t>
      </w:r>
      <w:proofErr w:type="spellEnd"/>
      <w:r w:rsidRPr="00B20684">
        <w:rPr>
          <w:rFonts w:asciiTheme="minorBidi" w:hAnsiTheme="minorBidi"/>
          <w:sz w:val="28"/>
          <w:szCs w:val="28"/>
          <w:rtl/>
        </w:rPr>
        <w:t xml:space="preserve"> וגמר. יומא חד </w:t>
      </w:r>
      <w:proofErr w:type="spellStart"/>
      <w:r w:rsidRPr="00B20684">
        <w:rPr>
          <w:rFonts w:asciiTheme="minorBidi" w:hAnsiTheme="minorBidi"/>
          <w:sz w:val="28"/>
          <w:szCs w:val="28"/>
          <w:rtl/>
        </w:rPr>
        <w:t>בעיוה</w:t>
      </w:r>
      <w:proofErr w:type="spellEnd"/>
      <w:r w:rsidRPr="00B20684">
        <w:rPr>
          <w:rFonts w:asciiTheme="minorBidi" w:hAnsiTheme="minorBidi"/>
          <w:sz w:val="28"/>
          <w:szCs w:val="28"/>
          <w:rtl/>
        </w:rPr>
        <w:t xml:space="preserve"> </w:t>
      </w:r>
      <w:proofErr w:type="spellStart"/>
      <w:r w:rsidRPr="00B20684">
        <w:rPr>
          <w:rFonts w:asciiTheme="minorBidi" w:hAnsiTheme="minorBidi"/>
          <w:sz w:val="28"/>
          <w:szCs w:val="28"/>
          <w:rtl/>
        </w:rPr>
        <w:t>למלתא</w:t>
      </w:r>
      <w:proofErr w:type="spellEnd"/>
      <w:r w:rsidRPr="00B20684">
        <w:rPr>
          <w:rFonts w:asciiTheme="minorBidi" w:hAnsiTheme="minorBidi"/>
          <w:sz w:val="28"/>
          <w:szCs w:val="28"/>
          <w:rtl/>
        </w:rPr>
        <w:t xml:space="preserve"> </w:t>
      </w:r>
      <w:proofErr w:type="spellStart"/>
      <w:r w:rsidRPr="00B20684">
        <w:rPr>
          <w:rFonts w:asciiTheme="minorBidi" w:hAnsiTheme="minorBidi"/>
          <w:sz w:val="28"/>
          <w:szCs w:val="28"/>
          <w:rtl/>
        </w:rPr>
        <w:t>דמצוה</w:t>
      </w:r>
      <w:proofErr w:type="spellEnd"/>
      <w:r w:rsidRPr="00B20684">
        <w:rPr>
          <w:rFonts w:asciiTheme="minorBidi" w:hAnsiTheme="minorBidi"/>
          <w:sz w:val="28"/>
          <w:szCs w:val="28"/>
          <w:rtl/>
        </w:rPr>
        <w:t xml:space="preserve">, תנא ליה ולא גמר. אמר ליה: </w:t>
      </w:r>
      <w:proofErr w:type="spellStart"/>
      <w:r w:rsidRPr="00B20684">
        <w:rPr>
          <w:rFonts w:asciiTheme="minorBidi" w:hAnsiTheme="minorBidi"/>
          <w:sz w:val="28"/>
          <w:szCs w:val="28"/>
          <w:rtl/>
        </w:rPr>
        <w:t>האידנא</w:t>
      </w:r>
      <w:proofErr w:type="spellEnd"/>
      <w:r w:rsidRPr="00B20684">
        <w:rPr>
          <w:rFonts w:asciiTheme="minorBidi" w:hAnsiTheme="minorBidi"/>
          <w:sz w:val="28"/>
          <w:szCs w:val="28"/>
          <w:rtl/>
        </w:rPr>
        <w:t xml:space="preserve"> מאי שנא? אמר ליה: </w:t>
      </w:r>
      <w:proofErr w:type="spellStart"/>
      <w:r w:rsidRPr="00B20684">
        <w:rPr>
          <w:rFonts w:asciiTheme="minorBidi" w:hAnsiTheme="minorBidi"/>
          <w:sz w:val="28"/>
          <w:szCs w:val="28"/>
          <w:rtl/>
        </w:rPr>
        <w:t>מדההיא</w:t>
      </w:r>
      <w:proofErr w:type="spellEnd"/>
      <w:r w:rsidRPr="00B20684">
        <w:rPr>
          <w:rFonts w:asciiTheme="minorBidi" w:hAnsiTheme="minorBidi"/>
          <w:sz w:val="28"/>
          <w:szCs w:val="28"/>
          <w:rtl/>
        </w:rPr>
        <w:t xml:space="preserve"> </w:t>
      </w:r>
      <w:proofErr w:type="spellStart"/>
      <w:r w:rsidRPr="00B20684">
        <w:rPr>
          <w:rFonts w:asciiTheme="minorBidi" w:hAnsiTheme="minorBidi"/>
          <w:sz w:val="28"/>
          <w:szCs w:val="28"/>
          <w:rtl/>
        </w:rPr>
        <w:t>שעתא</w:t>
      </w:r>
      <w:proofErr w:type="spellEnd"/>
      <w:r w:rsidRPr="00B20684">
        <w:rPr>
          <w:rFonts w:asciiTheme="minorBidi" w:hAnsiTheme="minorBidi"/>
          <w:sz w:val="28"/>
          <w:szCs w:val="28"/>
          <w:rtl/>
        </w:rPr>
        <w:t xml:space="preserve"> </w:t>
      </w:r>
      <w:proofErr w:type="spellStart"/>
      <w:r w:rsidRPr="00B20684">
        <w:rPr>
          <w:rFonts w:asciiTheme="minorBidi" w:hAnsiTheme="minorBidi"/>
          <w:sz w:val="28"/>
          <w:szCs w:val="28"/>
          <w:rtl/>
        </w:rPr>
        <w:t>דאמרו</w:t>
      </w:r>
      <w:proofErr w:type="spellEnd"/>
      <w:r w:rsidRPr="00B20684">
        <w:rPr>
          <w:rFonts w:asciiTheme="minorBidi" w:hAnsiTheme="minorBidi"/>
          <w:sz w:val="28"/>
          <w:szCs w:val="28"/>
          <w:rtl/>
        </w:rPr>
        <w:t xml:space="preserve"> ליה למר איכא מילתא </w:t>
      </w:r>
      <w:proofErr w:type="spellStart"/>
      <w:r w:rsidRPr="00B20684">
        <w:rPr>
          <w:rFonts w:asciiTheme="minorBidi" w:hAnsiTheme="minorBidi"/>
          <w:sz w:val="28"/>
          <w:szCs w:val="28"/>
          <w:rtl/>
        </w:rPr>
        <w:t>דמצוה</w:t>
      </w:r>
      <w:proofErr w:type="spellEnd"/>
      <w:r w:rsidRPr="00B20684">
        <w:rPr>
          <w:rFonts w:asciiTheme="minorBidi" w:hAnsiTheme="minorBidi"/>
          <w:sz w:val="28"/>
          <w:szCs w:val="28"/>
          <w:rtl/>
        </w:rPr>
        <w:t xml:space="preserve"> - </w:t>
      </w:r>
      <w:proofErr w:type="spellStart"/>
      <w:r w:rsidRPr="00B20684">
        <w:rPr>
          <w:rFonts w:asciiTheme="minorBidi" w:hAnsiTheme="minorBidi"/>
          <w:sz w:val="28"/>
          <w:szCs w:val="28"/>
          <w:rtl/>
        </w:rPr>
        <w:t>אסחאי</w:t>
      </w:r>
      <w:proofErr w:type="spellEnd"/>
      <w:r w:rsidRPr="00B20684">
        <w:rPr>
          <w:rFonts w:asciiTheme="minorBidi" w:hAnsiTheme="minorBidi"/>
          <w:sz w:val="28"/>
          <w:szCs w:val="28"/>
          <w:rtl/>
        </w:rPr>
        <w:t xml:space="preserve"> </w:t>
      </w:r>
      <w:proofErr w:type="spellStart"/>
      <w:r w:rsidRPr="00B20684">
        <w:rPr>
          <w:rFonts w:asciiTheme="minorBidi" w:hAnsiTheme="minorBidi"/>
          <w:sz w:val="28"/>
          <w:szCs w:val="28"/>
          <w:rtl/>
        </w:rPr>
        <w:t>לדעתאי</w:t>
      </w:r>
      <w:proofErr w:type="spellEnd"/>
      <w:r w:rsidRPr="00B20684">
        <w:rPr>
          <w:rFonts w:asciiTheme="minorBidi" w:hAnsiTheme="minorBidi"/>
          <w:sz w:val="28"/>
          <w:szCs w:val="28"/>
          <w:rtl/>
        </w:rPr>
        <w:t xml:space="preserve">, וכל </w:t>
      </w:r>
      <w:proofErr w:type="spellStart"/>
      <w:r w:rsidRPr="00B20684">
        <w:rPr>
          <w:rFonts w:asciiTheme="minorBidi" w:hAnsiTheme="minorBidi"/>
          <w:sz w:val="28"/>
          <w:szCs w:val="28"/>
          <w:rtl/>
        </w:rPr>
        <w:t>שעתא</w:t>
      </w:r>
      <w:proofErr w:type="spellEnd"/>
      <w:r w:rsidRPr="00B20684">
        <w:rPr>
          <w:rFonts w:asciiTheme="minorBidi" w:hAnsiTheme="minorBidi"/>
          <w:sz w:val="28"/>
          <w:szCs w:val="28"/>
          <w:rtl/>
        </w:rPr>
        <w:t xml:space="preserve"> </w:t>
      </w:r>
      <w:proofErr w:type="spellStart"/>
      <w:r w:rsidRPr="00B20684">
        <w:rPr>
          <w:rFonts w:asciiTheme="minorBidi" w:hAnsiTheme="minorBidi"/>
          <w:sz w:val="28"/>
          <w:szCs w:val="28"/>
          <w:rtl/>
        </w:rPr>
        <w:t>אמינא</w:t>
      </w:r>
      <w:proofErr w:type="spellEnd"/>
      <w:r w:rsidRPr="00B20684">
        <w:rPr>
          <w:rFonts w:asciiTheme="minorBidi" w:hAnsiTheme="minorBidi"/>
          <w:sz w:val="28"/>
          <w:szCs w:val="28"/>
          <w:rtl/>
        </w:rPr>
        <w:t xml:space="preserve">, השתא </w:t>
      </w:r>
      <w:proofErr w:type="spellStart"/>
      <w:r w:rsidRPr="00B20684">
        <w:rPr>
          <w:rFonts w:asciiTheme="minorBidi" w:hAnsiTheme="minorBidi"/>
          <w:sz w:val="28"/>
          <w:szCs w:val="28"/>
          <w:rtl/>
        </w:rPr>
        <w:t>קאי</w:t>
      </w:r>
      <w:proofErr w:type="spellEnd"/>
      <w:r w:rsidRPr="00B20684">
        <w:rPr>
          <w:rFonts w:asciiTheme="minorBidi" w:hAnsiTheme="minorBidi"/>
          <w:sz w:val="28"/>
          <w:szCs w:val="28"/>
          <w:rtl/>
        </w:rPr>
        <w:t xml:space="preserve"> מר, השתא </w:t>
      </w:r>
      <w:proofErr w:type="spellStart"/>
      <w:r w:rsidRPr="00B20684">
        <w:rPr>
          <w:rFonts w:asciiTheme="minorBidi" w:hAnsiTheme="minorBidi"/>
          <w:sz w:val="28"/>
          <w:szCs w:val="28"/>
          <w:rtl/>
        </w:rPr>
        <w:t>קאי</w:t>
      </w:r>
      <w:proofErr w:type="spellEnd"/>
      <w:r w:rsidRPr="00B20684">
        <w:rPr>
          <w:rFonts w:asciiTheme="minorBidi" w:hAnsiTheme="minorBidi"/>
          <w:sz w:val="28"/>
          <w:szCs w:val="28"/>
          <w:rtl/>
        </w:rPr>
        <w:t xml:space="preserve"> מר. אמר ליה: הב </w:t>
      </w:r>
      <w:proofErr w:type="spellStart"/>
      <w:r w:rsidRPr="00B20684">
        <w:rPr>
          <w:rFonts w:asciiTheme="minorBidi" w:hAnsiTheme="minorBidi"/>
          <w:sz w:val="28"/>
          <w:szCs w:val="28"/>
          <w:rtl/>
        </w:rPr>
        <w:t>דעתיך</w:t>
      </w:r>
      <w:proofErr w:type="spellEnd"/>
      <w:r w:rsidRPr="00B20684">
        <w:rPr>
          <w:rFonts w:asciiTheme="minorBidi" w:hAnsiTheme="minorBidi"/>
          <w:sz w:val="28"/>
          <w:szCs w:val="28"/>
          <w:rtl/>
        </w:rPr>
        <w:t xml:space="preserve"> ואתני </w:t>
      </w:r>
      <w:proofErr w:type="spellStart"/>
      <w:r w:rsidRPr="00B20684">
        <w:rPr>
          <w:rFonts w:asciiTheme="minorBidi" w:hAnsiTheme="minorBidi"/>
          <w:sz w:val="28"/>
          <w:szCs w:val="28"/>
          <w:rtl/>
        </w:rPr>
        <w:t>ליך</w:t>
      </w:r>
      <w:proofErr w:type="spellEnd"/>
      <w:r w:rsidRPr="00B20684">
        <w:rPr>
          <w:rFonts w:asciiTheme="minorBidi" w:hAnsiTheme="minorBidi"/>
          <w:sz w:val="28"/>
          <w:szCs w:val="28"/>
          <w:rtl/>
        </w:rPr>
        <w:t xml:space="preserve">. הדר תנא ליה ארבע מאה </w:t>
      </w:r>
      <w:proofErr w:type="spellStart"/>
      <w:r w:rsidRPr="00B20684">
        <w:rPr>
          <w:rFonts w:asciiTheme="minorBidi" w:hAnsiTheme="minorBidi"/>
          <w:sz w:val="28"/>
          <w:szCs w:val="28"/>
          <w:rtl/>
        </w:rPr>
        <w:t>זימני</w:t>
      </w:r>
      <w:proofErr w:type="spellEnd"/>
      <w:r w:rsidRPr="00B20684">
        <w:rPr>
          <w:rFonts w:asciiTheme="minorBidi" w:hAnsiTheme="minorBidi"/>
          <w:sz w:val="28"/>
          <w:szCs w:val="28"/>
          <w:rtl/>
        </w:rPr>
        <w:t xml:space="preserve"> [</w:t>
      </w:r>
      <w:proofErr w:type="spellStart"/>
      <w:r w:rsidRPr="00B20684">
        <w:rPr>
          <w:rFonts w:asciiTheme="minorBidi" w:hAnsiTheme="minorBidi"/>
          <w:sz w:val="28"/>
          <w:szCs w:val="28"/>
          <w:rtl/>
        </w:rPr>
        <w:t>אחריני</w:t>
      </w:r>
      <w:proofErr w:type="spellEnd"/>
      <w:r w:rsidRPr="00B20684">
        <w:rPr>
          <w:rFonts w:asciiTheme="minorBidi" w:hAnsiTheme="minorBidi"/>
          <w:sz w:val="28"/>
          <w:szCs w:val="28"/>
          <w:rtl/>
        </w:rPr>
        <w:t xml:space="preserve">] נפקא בת </w:t>
      </w:r>
      <w:proofErr w:type="spellStart"/>
      <w:r w:rsidRPr="00B20684">
        <w:rPr>
          <w:rFonts w:asciiTheme="minorBidi" w:hAnsiTheme="minorBidi"/>
          <w:sz w:val="28"/>
          <w:szCs w:val="28"/>
          <w:rtl/>
        </w:rPr>
        <w:t>קלא</w:t>
      </w:r>
      <w:proofErr w:type="spellEnd"/>
      <w:r w:rsidRPr="00B20684">
        <w:rPr>
          <w:rFonts w:asciiTheme="minorBidi" w:hAnsiTheme="minorBidi"/>
          <w:sz w:val="28"/>
          <w:szCs w:val="28"/>
          <w:rtl/>
        </w:rPr>
        <w:t xml:space="preserve"> ואמרה ליה: ניחא </w:t>
      </w:r>
      <w:proofErr w:type="spellStart"/>
      <w:r w:rsidRPr="00B20684">
        <w:rPr>
          <w:rFonts w:asciiTheme="minorBidi" w:hAnsiTheme="minorBidi"/>
          <w:sz w:val="28"/>
          <w:szCs w:val="28"/>
          <w:rtl/>
        </w:rPr>
        <w:t>ליך</w:t>
      </w:r>
      <w:proofErr w:type="spellEnd"/>
      <w:r w:rsidRPr="00B20684">
        <w:rPr>
          <w:rFonts w:asciiTheme="minorBidi" w:hAnsiTheme="minorBidi"/>
          <w:sz w:val="28"/>
          <w:szCs w:val="28"/>
          <w:rtl/>
        </w:rPr>
        <w:t xml:space="preserve"> </w:t>
      </w:r>
      <w:proofErr w:type="spellStart"/>
      <w:r w:rsidRPr="00B20684">
        <w:rPr>
          <w:rFonts w:asciiTheme="minorBidi" w:hAnsiTheme="minorBidi"/>
          <w:sz w:val="28"/>
          <w:szCs w:val="28"/>
          <w:rtl/>
        </w:rPr>
        <w:t>דליספו</w:t>
      </w:r>
      <w:proofErr w:type="spellEnd"/>
      <w:r w:rsidRPr="00B20684">
        <w:rPr>
          <w:rFonts w:asciiTheme="minorBidi" w:hAnsiTheme="minorBidi"/>
          <w:sz w:val="28"/>
          <w:szCs w:val="28"/>
          <w:rtl/>
        </w:rPr>
        <w:t xml:space="preserve"> לך ארבע מאה שני, או </w:t>
      </w:r>
      <w:proofErr w:type="spellStart"/>
      <w:r w:rsidRPr="00B20684">
        <w:rPr>
          <w:rFonts w:asciiTheme="minorBidi" w:hAnsiTheme="minorBidi"/>
          <w:sz w:val="28"/>
          <w:szCs w:val="28"/>
          <w:rtl/>
        </w:rPr>
        <w:t>דתיזכו</w:t>
      </w:r>
      <w:proofErr w:type="spellEnd"/>
      <w:r w:rsidRPr="00B20684">
        <w:rPr>
          <w:rFonts w:asciiTheme="minorBidi" w:hAnsiTheme="minorBidi"/>
          <w:sz w:val="28"/>
          <w:szCs w:val="28"/>
          <w:rtl/>
        </w:rPr>
        <w:t xml:space="preserve"> את ודרך לעלמא </w:t>
      </w:r>
      <w:proofErr w:type="spellStart"/>
      <w:r w:rsidRPr="00B20684">
        <w:rPr>
          <w:rFonts w:asciiTheme="minorBidi" w:hAnsiTheme="minorBidi"/>
          <w:sz w:val="28"/>
          <w:szCs w:val="28"/>
          <w:rtl/>
        </w:rPr>
        <w:t>דאתי</w:t>
      </w:r>
      <w:proofErr w:type="spellEnd"/>
      <w:r w:rsidRPr="00B20684">
        <w:rPr>
          <w:rFonts w:asciiTheme="minorBidi" w:hAnsiTheme="minorBidi"/>
          <w:sz w:val="28"/>
          <w:szCs w:val="28"/>
          <w:rtl/>
        </w:rPr>
        <w:t xml:space="preserve">? אמר: </w:t>
      </w:r>
      <w:proofErr w:type="spellStart"/>
      <w:r w:rsidRPr="00B20684">
        <w:rPr>
          <w:rFonts w:asciiTheme="minorBidi" w:hAnsiTheme="minorBidi"/>
          <w:sz w:val="28"/>
          <w:szCs w:val="28"/>
          <w:rtl/>
        </w:rPr>
        <w:t>דניזכו</w:t>
      </w:r>
      <w:proofErr w:type="spellEnd"/>
      <w:r w:rsidRPr="00B20684">
        <w:rPr>
          <w:rFonts w:asciiTheme="minorBidi" w:hAnsiTheme="minorBidi"/>
          <w:sz w:val="28"/>
          <w:szCs w:val="28"/>
          <w:rtl/>
        </w:rPr>
        <w:t xml:space="preserve"> אנא </w:t>
      </w:r>
      <w:proofErr w:type="spellStart"/>
      <w:r w:rsidRPr="00B20684">
        <w:rPr>
          <w:rFonts w:asciiTheme="minorBidi" w:hAnsiTheme="minorBidi"/>
          <w:sz w:val="28"/>
          <w:szCs w:val="28"/>
          <w:rtl/>
        </w:rPr>
        <w:t>ודריי</w:t>
      </w:r>
      <w:proofErr w:type="spellEnd"/>
      <w:r w:rsidRPr="00B20684">
        <w:rPr>
          <w:rFonts w:asciiTheme="minorBidi" w:hAnsiTheme="minorBidi"/>
          <w:sz w:val="28"/>
          <w:szCs w:val="28"/>
          <w:rtl/>
        </w:rPr>
        <w:t xml:space="preserve"> לעלמא </w:t>
      </w:r>
      <w:proofErr w:type="spellStart"/>
      <w:r w:rsidRPr="00B20684">
        <w:rPr>
          <w:rFonts w:asciiTheme="minorBidi" w:hAnsiTheme="minorBidi"/>
          <w:sz w:val="28"/>
          <w:szCs w:val="28"/>
          <w:rtl/>
        </w:rPr>
        <w:t>דאתי</w:t>
      </w:r>
      <w:proofErr w:type="spellEnd"/>
      <w:r w:rsidRPr="00B20684">
        <w:rPr>
          <w:rFonts w:asciiTheme="minorBidi" w:hAnsiTheme="minorBidi"/>
          <w:sz w:val="28"/>
          <w:szCs w:val="28"/>
          <w:rtl/>
        </w:rPr>
        <w:t>. אמר להן הקדוש ברוך הוא: תנו לו זו וזו</w:t>
      </w:r>
      <w:r w:rsidRPr="00B20684">
        <w:rPr>
          <w:rFonts w:asciiTheme="minorBidi" w:hAnsiTheme="minorBidi"/>
          <w:sz w:val="24"/>
          <w:szCs w:val="24"/>
          <w:rtl/>
        </w:rPr>
        <w:t>.</w:t>
      </w:r>
    </w:p>
    <w:p w:rsidR="00D216DC" w:rsidRPr="00B20684" w:rsidRDefault="00D216DC" w:rsidP="00D216DC">
      <w:pPr>
        <w:rPr>
          <w:rFonts w:asciiTheme="minorBidi" w:hAnsiTheme="minorBidi"/>
          <w:sz w:val="24"/>
          <w:szCs w:val="24"/>
          <w:rtl/>
        </w:rPr>
      </w:pPr>
      <w:r w:rsidRPr="00B20684">
        <w:rPr>
          <w:rFonts w:asciiTheme="minorBidi" w:hAnsiTheme="minorBidi"/>
          <w:sz w:val="24"/>
          <w:szCs w:val="24"/>
          <w:rtl/>
        </w:rPr>
        <w:t xml:space="preserve">(תרגום: רַ' </w:t>
      </w:r>
      <w:proofErr w:type="spellStart"/>
      <w:r w:rsidRPr="00B20684">
        <w:rPr>
          <w:rFonts w:asciiTheme="minorBidi" w:hAnsiTheme="minorBidi"/>
          <w:sz w:val="24"/>
          <w:szCs w:val="24"/>
          <w:rtl/>
        </w:rPr>
        <w:t>פְּרִידָא</w:t>
      </w:r>
      <w:proofErr w:type="spellEnd"/>
      <w:r w:rsidRPr="00B20684">
        <w:rPr>
          <w:rFonts w:asciiTheme="minorBidi" w:hAnsiTheme="minorBidi"/>
          <w:sz w:val="24"/>
          <w:szCs w:val="24"/>
          <w:rtl/>
        </w:rPr>
        <w:t xml:space="preserve"> הָיָה לוֹ תַּלְמִיד אֶחָד שֶׁהָיָה שׁוֹנֶה לוֹ אַרְבַּע מֵאוֹת פְּעָמִים וְלָמַד</w:t>
      </w:r>
      <w:r w:rsidRPr="00B20684">
        <w:rPr>
          <w:rFonts w:asciiTheme="minorBidi" w:hAnsiTheme="minorBidi"/>
          <w:sz w:val="24"/>
          <w:szCs w:val="24"/>
        </w:rPr>
        <w:t xml:space="preserve">  </w:t>
      </w:r>
      <w:r w:rsidRPr="00B20684">
        <w:rPr>
          <w:rFonts w:asciiTheme="minorBidi" w:hAnsiTheme="minorBidi"/>
          <w:sz w:val="24"/>
          <w:szCs w:val="24"/>
          <w:rtl/>
        </w:rPr>
        <w:t xml:space="preserve">פַּעַם אַחַת בִּקְּשׁוּהוּ לִדְבַר מִצְוָה, שָׁנָה לוֹ וְלֹא לָמַד. אָמַר לוֹ: מָה </w:t>
      </w:r>
      <w:proofErr w:type="spellStart"/>
      <w:r w:rsidRPr="00B20684">
        <w:rPr>
          <w:rFonts w:asciiTheme="minorBidi" w:hAnsiTheme="minorBidi"/>
          <w:sz w:val="24"/>
          <w:szCs w:val="24"/>
          <w:rtl/>
        </w:rPr>
        <w:t>נִשְׁתַּנֵּית</w:t>
      </w:r>
      <w:proofErr w:type="spellEnd"/>
      <w:r w:rsidRPr="00B20684">
        <w:rPr>
          <w:rFonts w:asciiTheme="minorBidi" w:hAnsiTheme="minorBidi"/>
          <w:sz w:val="24"/>
          <w:szCs w:val="24"/>
          <w:rtl/>
        </w:rPr>
        <w:t xml:space="preserve">ָ </w:t>
      </w:r>
      <w:proofErr w:type="spellStart"/>
      <w:r w:rsidRPr="00B20684">
        <w:rPr>
          <w:rFonts w:asciiTheme="minorBidi" w:hAnsiTheme="minorBidi"/>
          <w:sz w:val="24"/>
          <w:szCs w:val="24"/>
          <w:rtl/>
        </w:rPr>
        <w:t>עַכְשָׁו</w:t>
      </w:r>
      <w:proofErr w:type="spellEnd"/>
      <w:r w:rsidRPr="00B20684">
        <w:rPr>
          <w:rFonts w:asciiTheme="minorBidi" w:hAnsiTheme="minorBidi"/>
          <w:sz w:val="24"/>
          <w:szCs w:val="24"/>
          <w:rtl/>
        </w:rPr>
        <w:t xml:space="preserve">? אָמַר לוֹ: מִשָּׁעָה שֶׁאָמְרוּ לְמַר "יֵשׁ דְּבַר מִצְוָה" – הִסַּחְתִּי דַּעְתִּי, וּבְכָל שָׁעָה אָמַרְתִּי: עַכְשָׁו יַעֲמֹד מַר, עַכְשָׁו יַעֲמֹד מַר. אָמַר לוֹ: תֵּן דַּעְתְּךָ וְאֶשְׁנֶה </w:t>
      </w:r>
      <w:proofErr w:type="spellStart"/>
      <w:r w:rsidRPr="00B20684">
        <w:rPr>
          <w:rFonts w:asciiTheme="minorBidi" w:hAnsiTheme="minorBidi"/>
          <w:sz w:val="24"/>
          <w:szCs w:val="24"/>
          <w:rtl/>
        </w:rPr>
        <w:t>לְךָ.ָשנָה</w:t>
      </w:r>
      <w:proofErr w:type="spellEnd"/>
      <w:r w:rsidRPr="00B20684">
        <w:rPr>
          <w:rFonts w:asciiTheme="minorBidi" w:hAnsiTheme="minorBidi"/>
          <w:sz w:val="24"/>
          <w:szCs w:val="24"/>
          <w:rtl/>
        </w:rPr>
        <w:t xml:space="preserve"> לוֹ שׁוּב אַרְבַּע מֵאוֹת פְּעָמִים וְלָמַד. </w:t>
      </w:r>
      <w:proofErr w:type="spellStart"/>
      <w:r w:rsidRPr="00B20684">
        <w:rPr>
          <w:rFonts w:asciiTheme="minorBidi" w:hAnsiTheme="minorBidi"/>
          <w:sz w:val="24"/>
          <w:szCs w:val="24"/>
          <w:rtl/>
        </w:rPr>
        <w:t>יָצְתָה</w:t>
      </w:r>
      <w:proofErr w:type="spellEnd"/>
      <w:r w:rsidRPr="00B20684">
        <w:rPr>
          <w:rFonts w:asciiTheme="minorBidi" w:hAnsiTheme="minorBidi"/>
          <w:sz w:val="24"/>
          <w:szCs w:val="24"/>
          <w:rtl/>
        </w:rPr>
        <w:t xml:space="preserve"> בַּת קוֹל וְאָמְרָה לוֹ: רְצוֹנְךָ שֶׁיִּפְסְקוּ לְךָ אַרְבַּע מֵאוֹת שָׁנָה, אוֹ שֶׁתִּזְכֶּה אַתָּה וְדוֹרְךָ לְחַיֵּי עוֹלָם הַבָּא. אָמַר: רְצוֹנִי שֶׁאֶזְכֶּה אֲנִי וְדוֹרִי לְחַיֵּי עוֹלָם הַבָּא. אָמַר הַקָּדוֹשׁ בָּרוּךְ הוּא: תְּנוּ לוֹ זוֹ וָזוֹ).</w:t>
      </w:r>
    </w:p>
    <w:p w:rsidR="00D216DC" w:rsidRPr="00B20684" w:rsidRDefault="00B25F21" w:rsidP="00B20684">
      <w:pPr>
        <w:rPr>
          <w:rFonts w:asciiTheme="minorBidi" w:hAnsiTheme="minorBidi"/>
          <w:sz w:val="24"/>
          <w:szCs w:val="24"/>
          <w:rtl/>
        </w:rPr>
      </w:pPr>
      <w:r w:rsidRPr="00B20684">
        <w:rPr>
          <w:rFonts w:asciiTheme="minorBidi" w:hAnsiTheme="minorBidi"/>
          <w:b/>
          <w:bCs/>
          <w:sz w:val="24"/>
          <w:szCs w:val="24"/>
          <w:rtl/>
        </w:rPr>
        <w:t xml:space="preserve">תוספות </w:t>
      </w:r>
      <w:r w:rsidRPr="00B20684">
        <w:rPr>
          <w:rFonts w:asciiTheme="minorBidi" w:hAnsiTheme="minorBidi"/>
          <w:sz w:val="24"/>
          <w:szCs w:val="24"/>
          <w:rtl/>
        </w:rPr>
        <w:t xml:space="preserve">במקום מעלים קושיה מדברי </w:t>
      </w:r>
      <w:proofErr w:type="spellStart"/>
      <w:r w:rsidR="00B20684">
        <w:rPr>
          <w:rFonts w:asciiTheme="minorBidi" w:hAnsiTheme="minorBidi" w:hint="cs"/>
          <w:sz w:val="24"/>
          <w:szCs w:val="24"/>
          <w:rtl/>
        </w:rPr>
        <w:t>גמרתינו</w:t>
      </w:r>
      <w:proofErr w:type="spellEnd"/>
      <w:r w:rsidR="00B20684">
        <w:rPr>
          <w:rFonts w:asciiTheme="minorBidi" w:hAnsiTheme="minorBidi" w:hint="cs"/>
          <w:sz w:val="24"/>
          <w:szCs w:val="24"/>
          <w:rtl/>
        </w:rPr>
        <w:t xml:space="preserve"> </w:t>
      </w:r>
      <w:r w:rsidRPr="00B20684">
        <w:rPr>
          <w:rFonts w:asciiTheme="minorBidi" w:hAnsiTheme="minorBidi"/>
          <w:sz w:val="24"/>
          <w:szCs w:val="24"/>
          <w:rtl/>
        </w:rPr>
        <w:t xml:space="preserve">במסכת מגילה שם מספר רבי </w:t>
      </w:r>
      <w:proofErr w:type="spellStart"/>
      <w:r w:rsidRPr="00B20684">
        <w:rPr>
          <w:rFonts w:asciiTheme="minorBidi" w:hAnsiTheme="minorBidi"/>
          <w:sz w:val="24"/>
          <w:szCs w:val="24"/>
          <w:rtl/>
        </w:rPr>
        <w:t>פרידא</w:t>
      </w:r>
      <w:proofErr w:type="spellEnd"/>
      <w:r w:rsidRPr="00B20684">
        <w:rPr>
          <w:rFonts w:asciiTheme="minorBidi" w:hAnsiTheme="minorBidi"/>
          <w:sz w:val="24"/>
          <w:szCs w:val="24"/>
          <w:rtl/>
        </w:rPr>
        <w:t xml:space="preserve"> לתלמידיו כי האריך ימים בגלל סיבות אחרות לחלוטין:</w:t>
      </w:r>
    </w:p>
    <w:p w:rsidR="00B25F21" w:rsidRPr="00B20684" w:rsidRDefault="00B25F21" w:rsidP="00B25F21">
      <w:pPr>
        <w:rPr>
          <w:rFonts w:asciiTheme="minorBidi" w:hAnsiTheme="minorBidi"/>
          <w:sz w:val="24"/>
          <w:szCs w:val="24"/>
          <w:rtl/>
        </w:rPr>
      </w:pPr>
      <w:r w:rsidRPr="00B20684">
        <w:rPr>
          <w:rFonts w:asciiTheme="minorBidi" w:hAnsiTheme="minorBidi"/>
          <w:sz w:val="28"/>
          <w:szCs w:val="28"/>
          <w:rtl/>
        </w:rPr>
        <w:t xml:space="preserve">שאלו תלמידיו את רבי </w:t>
      </w:r>
      <w:proofErr w:type="spellStart"/>
      <w:r w:rsidRPr="00B20684">
        <w:rPr>
          <w:rFonts w:asciiTheme="minorBidi" w:hAnsiTheme="minorBidi"/>
          <w:sz w:val="28"/>
          <w:szCs w:val="28"/>
          <w:rtl/>
        </w:rPr>
        <w:t>פרידא</w:t>
      </w:r>
      <w:proofErr w:type="spellEnd"/>
      <w:r w:rsidRPr="00B20684">
        <w:rPr>
          <w:rFonts w:asciiTheme="minorBidi" w:hAnsiTheme="minorBidi"/>
          <w:sz w:val="28"/>
          <w:szCs w:val="28"/>
          <w:rtl/>
        </w:rPr>
        <w:t>: במה הארכת ימים? אמר להם: מימי לא קדמני אדם לבית המדרש  ולא ברכתי לפני כהן, ולא אכלתי מבהמה שלא הורמו מתנותיה</w:t>
      </w:r>
      <w:r w:rsidRPr="00B20684">
        <w:rPr>
          <w:rStyle w:val="a5"/>
          <w:rFonts w:asciiTheme="minorBidi" w:hAnsiTheme="minorBidi"/>
          <w:sz w:val="24"/>
          <w:szCs w:val="24"/>
          <w:rtl/>
        </w:rPr>
        <w:footnoteReference w:id="3"/>
      </w:r>
    </w:p>
    <w:p w:rsidR="00B25F21" w:rsidRPr="00B20684" w:rsidRDefault="00B25F21" w:rsidP="00B25F21">
      <w:pPr>
        <w:rPr>
          <w:rFonts w:asciiTheme="minorBidi" w:hAnsiTheme="minorBidi"/>
          <w:sz w:val="24"/>
          <w:szCs w:val="24"/>
          <w:rtl/>
        </w:rPr>
      </w:pPr>
      <w:r w:rsidRPr="00B20684">
        <w:rPr>
          <w:rFonts w:asciiTheme="minorBidi" w:hAnsiTheme="minorBidi"/>
          <w:sz w:val="24"/>
          <w:szCs w:val="24"/>
          <w:rtl/>
        </w:rPr>
        <w:t>וענו התוספות שני תירוצים:</w:t>
      </w:r>
    </w:p>
    <w:p w:rsidR="00B25F21" w:rsidRPr="00B20684" w:rsidRDefault="00B25F21" w:rsidP="00B25F21">
      <w:pPr>
        <w:rPr>
          <w:rFonts w:asciiTheme="minorBidi" w:hAnsiTheme="minorBidi"/>
          <w:sz w:val="28"/>
          <w:szCs w:val="28"/>
          <w:rtl/>
        </w:rPr>
      </w:pPr>
      <w:r w:rsidRPr="00B20684">
        <w:rPr>
          <w:rFonts w:asciiTheme="minorBidi" w:hAnsiTheme="minorBidi"/>
          <w:sz w:val="28"/>
          <w:szCs w:val="28"/>
          <w:rtl/>
        </w:rPr>
        <w:t xml:space="preserve">א. הא והא </w:t>
      </w:r>
      <w:proofErr w:type="spellStart"/>
      <w:r w:rsidRPr="00B20684">
        <w:rPr>
          <w:rFonts w:asciiTheme="minorBidi" w:hAnsiTheme="minorBidi"/>
          <w:sz w:val="28"/>
          <w:szCs w:val="28"/>
          <w:rtl/>
        </w:rPr>
        <w:t>גרמא</w:t>
      </w:r>
      <w:proofErr w:type="spellEnd"/>
      <w:r w:rsidRPr="00B20684">
        <w:rPr>
          <w:rFonts w:asciiTheme="minorBidi" w:hAnsiTheme="minorBidi"/>
          <w:sz w:val="28"/>
          <w:szCs w:val="28"/>
          <w:rtl/>
        </w:rPr>
        <w:t xml:space="preserve"> לו (הוא זכה לאריכות ימים בזכות שני הדברים)</w:t>
      </w:r>
    </w:p>
    <w:p w:rsidR="00B25F21" w:rsidRPr="00B20684" w:rsidRDefault="00B25F21" w:rsidP="00B25F21">
      <w:pPr>
        <w:rPr>
          <w:rFonts w:asciiTheme="minorBidi" w:hAnsiTheme="minorBidi"/>
          <w:b/>
          <w:bCs/>
          <w:sz w:val="28"/>
          <w:szCs w:val="28"/>
          <w:rtl/>
        </w:rPr>
      </w:pPr>
      <w:r w:rsidRPr="00B20684">
        <w:rPr>
          <w:rFonts w:asciiTheme="minorBidi" w:hAnsiTheme="minorBidi"/>
          <w:sz w:val="28"/>
          <w:szCs w:val="28"/>
          <w:rtl/>
        </w:rPr>
        <w:t>ב. באותה שעה לא ידע שאמר ליה הקדוש ברוך הוא תנו לו זו וזו עד לאחר שחי ארבע מאות שנה</w:t>
      </w:r>
      <w:r w:rsidRPr="00B20684">
        <w:rPr>
          <w:rStyle w:val="a5"/>
          <w:rFonts w:asciiTheme="minorBidi" w:hAnsiTheme="minorBidi"/>
          <w:b/>
          <w:bCs/>
          <w:sz w:val="28"/>
          <w:szCs w:val="28"/>
          <w:rtl/>
        </w:rPr>
        <w:footnoteReference w:id="4"/>
      </w:r>
    </w:p>
    <w:p w:rsidR="00B25F21" w:rsidRPr="00B20684" w:rsidRDefault="00B25F21" w:rsidP="00B25F21">
      <w:pPr>
        <w:rPr>
          <w:rFonts w:asciiTheme="minorBidi" w:hAnsiTheme="minorBidi"/>
          <w:sz w:val="24"/>
          <w:szCs w:val="24"/>
          <w:rtl/>
        </w:rPr>
      </w:pPr>
      <w:r w:rsidRPr="00B20684">
        <w:rPr>
          <w:rFonts w:asciiTheme="minorBidi" w:hAnsiTheme="minorBidi"/>
          <w:sz w:val="24"/>
          <w:szCs w:val="24"/>
          <w:rtl/>
        </w:rPr>
        <w:t xml:space="preserve">מרגלית טובה מצאתי בדברי </w:t>
      </w:r>
      <w:r w:rsidRPr="00B20684">
        <w:rPr>
          <w:rFonts w:asciiTheme="minorBidi" w:hAnsiTheme="minorBidi"/>
          <w:b/>
          <w:bCs/>
          <w:sz w:val="24"/>
          <w:szCs w:val="24"/>
          <w:rtl/>
        </w:rPr>
        <w:t xml:space="preserve">הרב חיים שאול </w:t>
      </w:r>
      <w:proofErr w:type="spellStart"/>
      <w:r w:rsidRPr="00B20684">
        <w:rPr>
          <w:rFonts w:asciiTheme="minorBidi" w:hAnsiTheme="minorBidi"/>
          <w:b/>
          <w:bCs/>
          <w:sz w:val="24"/>
          <w:szCs w:val="24"/>
          <w:rtl/>
        </w:rPr>
        <w:t>קויפמן</w:t>
      </w:r>
      <w:proofErr w:type="spellEnd"/>
      <w:r w:rsidRPr="00B20684">
        <w:rPr>
          <w:rFonts w:asciiTheme="minorBidi" w:hAnsiTheme="minorBidi"/>
          <w:sz w:val="24"/>
          <w:szCs w:val="24"/>
          <w:rtl/>
        </w:rPr>
        <w:t xml:space="preserve"> (רב </w:t>
      </w:r>
      <w:proofErr w:type="spellStart"/>
      <w:r w:rsidRPr="00B20684">
        <w:rPr>
          <w:rFonts w:asciiTheme="minorBidi" w:hAnsiTheme="minorBidi"/>
          <w:sz w:val="24"/>
          <w:szCs w:val="24"/>
          <w:rtl/>
        </w:rPr>
        <w:t>בגייטסהד</w:t>
      </w:r>
      <w:proofErr w:type="spellEnd"/>
      <w:r w:rsidRPr="00B20684">
        <w:rPr>
          <w:rFonts w:asciiTheme="minorBidi" w:hAnsiTheme="minorBidi"/>
          <w:sz w:val="24"/>
          <w:szCs w:val="24"/>
          <w:rtl/>
        </w:rPr>
        <w:t xml:space="preserve">) . בגמרא במסכת מגילה מספר רבי </w:t>
      </w:r>
      <w:proofErr w:type="spellStart"/>
      <w:r w:rsidRPr="00B20684">
        <w:rPr>
          <w:rFonts w:asciiTheme="minorBidi" w:hAnsiTheme="minorBidi"/>
          <w:sz w:val="24"/>
          <w:szCs w:val="24"/>
          <w:rtl/>
        </w:rPr>
        <w:t>פרידא</w:t>
      </w:r>
      <w:proofErr w:type="spellEnd"/>
      <w:r w:rsidRPr="00B20684">
        <w:rPr>
          <w:rFonts w:asciiTheme="minorBidi" w:hAnsiTheme="minorBidi"/>
          <w:sz w:val="24"/>
          <w:szCs w:val="24"/>
          <w:rtl/>
        </w:rPr>
        <w:t xml:space="preserve"> כי הוא הקפיד </w:t>
      </w:r>
      <w:r w:rsidR="004C5926" w:rsidRPr="00B20684">
        <w:rPr>
          <w:rFonts w:asciiTheme="minorBidi" w:hAnsiTheme="minorBidi"/>
          <w:sz w:val="24"/>
          <w:szCs w:val="24"/>
          <w:rtl/>
        </w:rPr>
        <w:t xml:space="preserve">להגיע בכל בוקר , ראשון לבית המדרש כי תורת ה' הייתה חשובה בעיניו והוא לא רצה להפסיד אפילו דקה של לימוד תורה. אבל , כאשר תלמידו התקשה בלימוד , רבי </w:t>
      </w:r>
      <w:proofErr w:type="spellStart"/>
      <w:r w:rsidR="004C5926" w:rsidRPr="00B20684">
        <w:rPr>
          <w:rFonts w:asciiTheme="minorBidi" w:hAnsiTheme="minorBidi"/>
          <w:sz w:val="24"/>
          <w:szCs w:val="24"/>
          <w:rtl/>
        </w:rPr>
        <w:t>פרידא</w:t>
      </w:r>
      <w:proofErr w:type="spellEnd"/>
      <w:r w:rsidR="004C5926" w:rsidRPr="00B20684">
        <w:rPr>
          <w:rFonts w:asciiTheme="minorBidi" w:hAnsiTheme="minorBidi"/>
          <w:sz w:val="24"/>
          <w:szCs w:val="24"/>
          <w:rtl/>
        </w:rPr>
        <w:t xml:space="preserve"> ויתר על כל רצונותיו </w:t>
      </w:r>
      <w:proofErr w:type="spellStart"/>
      <w:r w:rsidR="004C5926" w:rsidRPr="00B20684">
        <w:rPr>
          <w:rFonts w:asciiTheme="minorBidi" w:hAnsiTheme="minorBidi"/>
          <w:sz w:val="24"/>
          <w:szCs w:val="24"/>
          <w:rtl/>
        </w:rPr>
        <w:t>ומאוייו</w:t>
      </w:r>
      <w:proofErr w:type="spellEnd"/>
      <w:r w:rsidR="004C5926" w:rsidRPr="00B20684">
        <w:rPr>
          <w:rFonts w:asciiTheme="minorBidi" w:hAnsiTheme="minorBidi"/>
          <w:sz w:val="24"/>
          <w:szCs w:val="24"/>
          <w:rtl/>
        </w:rPr>
        <w:t xml:space="preserve"> על מנת לקדם ולסייע ליהודי אחר שנמצא במצוקה . </w:t>
      </w:r>
    </w:p>
    <w:p w:rsidR="004C5926" w:rsidRPr="00B20684" w:rsidRDefault="004C5926" w:rsidP="004C5926">
      <w:pPr>
        <w:rPr>
          <w:rFonts w:asciiTheme="minorBidi" w:hAnsiTheme="minorBidi"/>
          <w:sz w:val="24"/>
          <w:szCs w:val="24"/>
          <w:rtl/>
        </w:rPr>
      </w:pPr>
      <w:r w:rsidRPr="00B20684">
        <w:rPr>
          <w:rFonts w:asciiTheme="minorBidi" w:hAnsiTheme="minorBidi"/>
          <w:sz w:val="24"/>
          <w:szCs w:val="24"/>
          <w:rtl/>
        </w:rPr>
        <w:lastRenderedPageBreak/>
        <w:t xml:space="preserve">עיון מעמיק יותר בסיפור מעלה גם בעיה הלכתית שצריך להתמודד איתה בלימוד הסיפור. הגמרא במסכת קידושין </w:t>
      </w:r>
      <w:r w:rsidRPr="00B20684">
        <w:rPr>
          <w:rStyle w:val="a5"/>
          <w:rFonts w:asciiTheme="minorBidi" w:hAnsiTheme="minorBidi"/>
          <w:sz w:val="24"/>
          <w:szCs w:val="24"/>
          <w:rtl/>
        </w:rPr>
        <w:footnoteReference w:id="5"/>
      </w:r>
      <w:r w:rsidRPr="00B20684">
        <w:rPr>
          <w:rFonts w:asciiTheme="minorBidi" w:hAnsiTheme="minorBidi"/>
          <w:sz w:val="24"/>
          <w:szCs w:val="24"/>
          <w:rtl/>
        </w:rPr>
        <w:t xml:space="preserve">אומרת כי כאשר אדם צריך לבחור האם לממן לימוד תורה לעצמו או ללמד את בנו , ההלכה היא כי הוא קודם לבנו. אם כן, כיצד ביטל רבי </w:t>
      </w:r>
      <w:proofErr w:type="spellStart"/>
      <w:r w:rsidRPr="00B20684">
        <w:rPr>
          <w:rFonts w:asciiTheme="minorBidi" w:hAnsiTheme="minorBidi"/>
          <w:sz w:val="24"/>
          <w:szCs w:val="24"/>
          <w:rtl/>
        </w:rPr>
        <w:t>פרידא</w:t>
      </w:r>
      <w:proofErr w:type="spellEnd"/>
      <w:r w:rsidRPr="00B20684">
        <w:rPr>
          <w:rFonts w:asciiTheme="minorBidi" w:hAnsiTheme="minorBidi"/>
          <w:sz w:val="24"/>
          <w:szCs w:val="24"/>
          <w:rtl/>
        </w:rPr>
        <w:t xml:space="preserve"> את תורתו על מנת ללמד את תלמידו? </w:t>
      </w:r>
    </w:p>
    <w:p w:rsidR="00980944" w:rsidRPr="00B20684" w:rsidRDefault="00980944" w:rsidP="00980944">
      <w:pPr>
        <w:rPr>
          <w:rFonts w:asciiTheme="minorBidi" w:hAnsiTheme="minorBidi"/>
          <w:sz w:val="24"/>
          <w:szCs w:val="24"/>
          <w:rtl/>
        </w:rPr>
      </w:pPr>
      <w:r w:rsidRPr="00B20684">
        <w:rPr>
          <w:rFonts w:asciiTheme="minorBidi" w:hAnsiTheme="minorBidi"/>
          <w:sz w:val="24"/>
          <w:szCs w:val="24"/>
          <w:rtl/>
        </w:rPr>
        <w:t>לשאלה זו נכתבו תשובות רבות , אביא מספר תשובות אשר כל אחת מכוונת אותנו לשדרג את לימוד התורה שלנו</w:t>
      </w:r>
    </w:p>
    <w:p w:rsidR="00980944" w:rsidRPr="00B20684" w:rsidRDefault="00980944" w:rsidP="00980944">
      <w:pPr>
        <w:rPr>
          <w:rFonts w:asciiTheme="minorBidi" w:hAnsiTheme="minorBidi"/>
          <w:b/>
          <w:bCs/>
          <w:sz w:val="28"/>
          <w:szCs w:val="28"/>
          <w:rtl/>
        </w:rPr>
      </w:pPr>
      <w:r w:rsidRPr="00B20684">
        <w:rPr>
          <w:rFonts w:asciiTheme="minorBidi" w:hAnsiTheme="minorBidi"/>
          <w:sz w:val="24"/>
          <w:szCs w:val="24"/>
          <w:rtl/>
        </w:rPr>
        <w:t xml:space="preserve">א. </w:t>
      </w:r>
      <w:r w:rsidRPr="00B20684">
        <w:rPr>
          <w:rFonts w:asciiTheme="minorBidi" w:hAnsiTheme="minorBidi"/>
          <w:sz w:val="28"/>
          <w:szCs w:val="28"/>
          <w:rtl/>
        </w:rPr>
        <w:t xml:space="preserve">בזה שרבי </w:t>
      </w:r>
      <w:proofErr w:type="spellStart"/>
      <w:r w:rsidRPr="00B20684">
        <w:rPr>
          <w:rFonts w:asciiTheme="minorBidi" w:hAnsiTheme="minorBidi"/>
          <w:sz w:val="28"/>
          <w:szCs w:val="28"/>
          <w:rtl/>
        </w:rPr>
        <w:t>פרידא</w:t>
      </w:r>
      <w:proofErr w:type="spellEnd"/>
      <w:r w:rsidRPr="00B20684">
        <w:rPr>
          <w:rFonts w:asciiTheme="minorBidi" w:hAnsiTheme="minorBidi"/>
          <w:sz w:val="28"/>
          <w:szCs w:val="28"/>
          <w:rtl/>
        </w:rPr>
        <w:t xml:space="preserve"> היה שונה לתלמידו ארבע מאות פעמים, נמצא שהיה חוזר על לימודו ארבע מאות פעמים</w:t>
      </w:r>
      <w:r w:rsidRPr="00B20684">
        <w:rPr>
          <w:rFonts w:asciiTheme="minorBidi" w:hAnsiTheme="minorBidi"/>
          <w:sz w:val="28"/>
          <w:szCs w:val="28"/>
        </w:rPr>
        <w:t xml:space="preserve">, </w:t>
      </w:r>
      <w:r w:rsidRPr="00B20684">
        <w:rPr>
          <w:rFonts w:asciiTheme="minorBidi" w:hAnsiTheme="minorBidi"/>
          <w:sz w:val="28"/>
          <w:szCs w:val="28"/>
          <w:rtl/>
        </w:rPr>
        <w:t>וכבר ידעת מגודל מעלת וחיוב לחזור על הלימוד, וכמו שדרשו רבותינו במסכת בחגיגה</w:t>
      </w:r>
      <w:r w:rsidRPr="00B20684">
        <w:rPr>
          <w:rFonts w:asciiTheme="minorBidi" w:hAnsiTheme="minorBidi"/>
          <w:b/>
          <w:bCs/>
          <w:sz w:val="28"/>
          <w:szCs w:val="28"/>
          <w:rtl/>
        </w:rPr>
        <w:t xml:space="preserve"> </w:t>
      </w:r>
      <w:r w:rsidRPr="00B20684">
        <w:rPr>
          <w:rStyle w:val="a5"/>
          <w:rFonts w:asciiTheme="minorBidi" w:hAnsiTheme="minorBidi"/>
          <w:b/>
          <w:bCs/>
          <w:sz w:val="28"/>
          <w:szCs w:val="28"/>
          <w:rtl/>
        </w:rPr>
        <w:footnoteReference w:id="6"/>
      </w:r>
    </w:p>
    <w:p w:rsidR="00980944" w:rsidRPr="00B20684" w:rsidRDefault="00980944" w:rsidP="002C19E8">
      <w:pPr>
        <w:rPr>
          <w:rFonts w:asciiTheme="minorBidi" w:hAnsiTheme="minorBidi"/>
          <w:b/>
          <w:bCs/>
          <w:sz w:val="28"/>
          <w:szCs w:val="28"/>
          <w:rtl/>
        </w:rPr>
      </w:pPr>
      <w:r w:rsidRPr="00B20684">
        <w:rPr>
          <w:rFonts w:asciiTheme="minorBidi" w:hAnsiTheme="minorBidi"/>
          <w:b/>
          <w:bCs/>
          <w:sz w:val="28"/>
          <w:szCs w:val="28"/>
          <w:rtl/>
        </w:rPr>
        <w:t xml:space="preserve">ב. </w:t>
      </w:r>
      <w:r w:rsidR="002C19E8" w:rsidRPr="00B20684">
        <w:rPr>
          <w:rFonts w:asciiTheme="minorBidi" w:hAnsiTheme="minorBidi"/>
          <w:sz w:val="28"/>
          <w:szCs w:val="28"/>
          <w:rtl/>
        </w:rPr>
        <w:t xml:space="preserve">מפני שאותו תלמיד הזדמן לפני רבי </w:t>
      </w:r>
      <w:proofErr w:type="spellStart"/>
      <w:r w:rsidR="002C19E8" w:rsidRPr="00B20684">
        <w:rPr>
          <w:rFonts w:asciiTheme="minorBidi" w:hAnsiTheme="minorBidi"/>
          <w:sz w:val="28"/>
          <w:szCs w:val="28"/>
          <w:rtl/>
        </w:rPr>
        <w:t>פרידא</w:t>
      </w:r>
      <w:proofErr w:type="spellEnd"/>
      <w:r w:rsidR="002C19E8" w:rsidRPr="00B20684">
        <w:rPr>
          <w:rFonts w:asciiTheme="minorBidi" w:hAnsiTheme="minorBidi"/>
          <w:sz w:val="28"/>
          <w:szCs w:val="28"/>
          <w:rtl/>
        </w:rPr>
        <w:t>, הבין שמן השמים זימנו לו מצוה זו, ללמד את אותו תלמיד, ולכן למרות שהיה הדבר כרוך בביטול זמן רב כביכול, שיכול היה אז להתעלות בלימוד לבדו, מכל מקום הבין שזו מצוה שהטילו עליו מן השמים</w:t>
      </w:r>
      <w:r w:rsidR="002C19E8" w:rsidRPr="00B20684">
        <w:rPr>
          <w:rStyle w:val="a5"/>
          <w:rFonts w:asciiTheme="minorBidi" w:hAnsiTheme="minorBidi"/>
          <w:sz w:val="28"/>
          <w:szCs w:val="28"/>
          <w:rtl/>
        </w:rPr>
        <w:footnoteReference w:id="7"/>
      </w:r>
    </w:p>
    <w:p w:rsidR="002C19E8" w:rsidRPr="00B20684" w:rsidRDefault="002C19E8" w:rsidP="002C19E8">
      <w:pPr>
        <w:rPr>
          <w:rFonts w:asciiTheme="minorBidi" w:hAnsiTheme="minorBidi"/>
          <w:sz w:val="28"/>
          <w:szCs w:val="28"/>
          <w:rtl/>
        </w:rPr>
      </w:pPr>
      <w:r w:rsidRPr="00B20684">
        <w:rPr>
          <w:rFonts w:asciiTheme="minorBidi" w:hAnsiTheme="minorBidi"/>
          <w:b/>
          <w:bCs/>
          <w:sz w:val="28"/>
          <w:szCs w:val="28"/>
          <w:rtl/>
        </w:rPr>
        <w:t xml:space="preserve">ג. </w:t>
      </w:r>
      <w:r w:rsidRPr="00B20684">
        <w:rPr>
          <w:rFonts w:asciiTheme="minorBidi" w:hAnsiTheme="minorBidi"/>
          <w:sz w:val="28"/>
          <w:szCs w:val="28"/>
          <w:rtl/>
        </w:rPr>
        <w:t xml:space="preserve">כל זה מפני שהיה מתיירא פן חלילה יצא לתרבות רעה, בראותו את חבריו עולים ומתעלים בלימוד, ואילו הוא אינו מבין ואפילו אחרי מאה פעמים ויותר. ואף על פי שעל ידי זה היה רבי </w:t>
      </w:r>
      <w:proofErr w:type="spellStart"/>
      <w:r w:rsidRPr="00B20684">
        <w:rPr>
          <w:rFonts w:asciiTheme="minorBidi" w:hAnsiTheme="minorBidi"/>
          <w:sz w:val="28"/>
          <w:szCs w:val="28"/>
          <w:rtl/>
        </w:rPr>
        <w:t>פרידא</w:t>
      </w:r>
      <w:proofErr w:type="spellEnd"/>
      <w:r w:rsidRPr="00B20684">
        <w:rPr>
          <w:rFonts w:asciiTheme="minorBidi" w:hAnsiTheme="minorBidi"/>
          <w:sz w:val="28"/>
          <w:szCs w:val="28"/>
          <w:rtl/>
        </w:rPr>
        <w:t xml:space="preserve"> כביכול מתעלה פחות בלימוד, מכל מקום כל זה כדאי שלא יצא אחד מישראל לתרבות רעה</w:t>
      </w:r>
      <w:r w:rsidRPr="00B20684">
        <w:rPr>
          <w:rFonts w:asciiTheme="minorBidi" w:hAnsiTheme="minorBidi"/>
          <w:sz w:val="28"/>
          <w:szCs w:val="28"/>
        </w:rPr>
        <w:t xml:space="preserve"> </w:t>
      </w:r>
      <w:r w:rsidRPr="00B20684">
        <w:rPr>
          <w:rStyle w:val="a5"/>
          <w:rFonts w:asciiTheme="minorBidi" w:hAnsiTheme="minorBidi"/>
          <w:sz w:val="28"/>
          <w:szCs w:val="28"/>
        </w:rPr>
        <w:footnoteReference w:id="8"/>
      </w:r>
    </w:p>
    <w:p w:rsidR="00D040DA" w:rsidRPr="00B20684" w:rsidRDefault="00D040DA" w:rsidP="002C19E8">
      <w:pPr>
        <w:rPr>
          <w:rFonts w:asciiTheme="minorBidi" w:hAnsiTheme="minorBidi"/>
          <w:sz w:val="24"/>
          <w:szCs w:val="24"/>
          <w:rtl/>
        </w:rPr>
      </w:pPr>
      <w:r w:rsidRPr="00B20684">
        <w:rPr>
          <w:rFonts w:asciiTheme="minorBidi" w:hAnsiTheme="minorBidi"/>
          <w:sz w:val="24"/>
          <w:szCs w:val="24"/>
          <w:rtl/>
        </w:rPr>
        <w:t xml:space="preserve">ותשובה אחת נוספה לי עת העברתי את השיעור הזה באחד המקומות. המבחן האמיתי של אדם האם הבין את מה שלמד , היא השאלה האם הוא מצליח להעביר את התורה שלמד לזולתו. לכן כל עוד לא הבין התלמיד את דברי רבי </w:t>
      </w:r>
      <w:proofErr w:type="spellStart"/>
      <w:r w:rsidRPr="00B20684">
        <w:rPr>
          <w:rFonts w:asciiTheme="minorBidi" w:hAnsiTheme="minorBidi"/>
          <w:sz w:val="24"/>
          <w:szCs w:val="24"/>
          <w:rtl/>
        </w:rPr>
        <w:t>פרידא</w:t>
      </w:r>
      <w:proofErr w:type="spellEnd"/>
      <w:r w:rsidRPr="00B20684">
        <w:rPr>
          <w:rFonts w:asciiTheme="minorBidi" w:hAnsiTheme="minorBidi"/>
          <w:sz w:val="24"/>
          <w:szCs w:val="24"/>
          <w:rtl/>
        </w:rPr>
        <w:t xml:space="preserve"> , לא הסתיים לימוד התורה של רבי </w:t>
      </w:r>
      <w:proofErr w:type="spellStart"/>
      <w:r w:rsidRPr="00B20684">
        <w:rPr>
          <w:rFonts w:asciiTheme="minorBidi" w:hAnsiTheme="minorBidi"/>
          <w:sz w:val="24"/>
          <w:szCs w:val="24"/>
          <w:rtl/>
        </w:rPr>
        <w:t>פרידא</w:t>
      </w:r>
      <w:proofErr w:type="spellEnd"/>
      <w:r w:rsidRPr="00B20684">
        <w:rPr>
          <w:rFonts w:asciiTheme="minorBidi" w:hAnsiTheme="minorBidi"/>
          <w:sz w:val="24"/>
          <w:szCs w:val="24"/>
          <w:rtl/>
        </w:rPr>
        <w:t xml:space="preserve"> עצמו. </w:t>
      </w:r>
    </w:p>
    <w:p w:rsidR="00C608A2" w:rsidRPr="00B20684" w:rsidRDefault="00C608A2" w:rsidP="007453F5">
      <w:pPr>
        <w:rPr>
          <w:rFonts w:asciiTheme="minorBidi" w:hAnsiTheme="minorBidi"/>
          <w:sz w:val="24"/>
          <w:szCs w:val="24"/>
          <w:rtl/>
        </w:rPr>
      </w:pPr>
      <w:r w:rsidRPr="00B20684">
        <w:rPr>
          <w:rFonts w:asciiTheme="minorBidi" w:hAnsiTheme="minorBidi"/>
          <w:sz w:val="24"/>
          <w:szCs w:val="24"/>
          <w:rtl/>
        </w:rPr>
        <w:t xml:space="preserve">ונסיים את שיעורנו בחידושו מרנין הנפש של </w:t>
      </w:r>
      <w:r w:rsidRPr="008A269F">
        <w:rPr>
          <w:rFonts w:asciiTheme="minorBidi" w:hAnsiTheme="minorBidi"/>
          <w:b/>
          <w:bCs/>
          <w:sz w:val="24"/>
          <w:szCs w:val="24"/>
          <w:rtl/>
        </w:rPr>
        <w:t xml:space="preserve">רבי חיים </w:t>
      </w:r>
      <w:proofErr w:type="spellStart"/>
      <w:r w:rsidRPr="008A269F">
        <w:rPr>
          <w:rFonts w:asciiTheme="minorBidi" w:hAnsiTheme="minorBidi"/>
          <w:b/>
          <w:bCs/>
          <w:sz w:val="24"/>
          <w:szCs w:val="24"/>
          <w:rtl/>
        </w:rPr>
        <w:t>שמואלביץ</w:t>
      </w:r>
      <w:proofErr w:type="spellEnd"/>
      <w:r w:rsidRPr="00B20684">
        <w:rPr>
          <w:rFonts w:asciiTheme="minorBidi" w:hAnsiTheme="minorBidi"/>
          <w:sz w:val="24"/>
          <w:szCs w:val="24"/>
          <w:rtl/>
        </w:rPr>
        <w:t xml:space="preserve">. בעוד אנו מתפעלים </w:t>
      </w:r>
      <w:r w:rsidR="00BD34A1" w:rsidRPr="00B20684">
        <w:rPr>
          <w:rFonts w:asciiTheme="minorBidi" w:hAnsiTheme="minorBidi"/>
          <w:sz w:val="24"/>
          <w:szCs w:val="24"/>
          <w:rtl/>
        </w:rPr>
        <w:t xml:space="preserve">ברבי </w:t>
      </w:r>
      <w:proofErr w:type="spellStart"/>
      <w:r w:rsidR="00BD34A1" w:rsidRPr="00B20684">
        <w:rPr>
          <w:rFonts w:asciiTheme="minorBidi" w:hAnsiTheme="minorBidi"/>
          <w:sz w:val="24"/>
          <w:szCs w:val="24"/>
          <w:rtl/>
        </w:rPr>
        <w:t>פרידא</w:t>
      </w:r>
      <w:proofErr w:type="spellEnd"/>
      <w:r w:rsidR="00BD34A1" w:rsidRPr="00B20684">
        <w:rPr>
          <w:rFonts w:asciiTheme="minorBidi" w:hAnsiTheme="minorBidi"/>
          <w:sz w:val="24"/>
          <w:szCs w:val="24"/>
          <w:rtl/>
        </w:rPr>
        <w:t xml:space="preserve"> המלמד את תלמידו ארבע מאות פעם, התפעל רבי חיים מהתלמיד שלא מוותר לרבו ומוכן לשלם מחיר כבד, אולי גם חברתי העיקר ללמוד ולהבין את תורת ה'. </w:t>
      </w:r>
    </w:p>
    <w:p w:rsidR="00BD34A1" w:rsidRPr="00B20684" w:rsidRDefault="00BD34A1" w:rsidP="007453F5">
      <w:pPr>
        <w:rPr>
          <w:rFonts w:asciiTheme="minorBidi" w:hAnsiTheme="minorBidi"/>
          <w:sz w:val="24"/>
          <w:szCs w:val="24"/>
          <w:rtl/>
        </w:rPr>
      </w:pPr>
    </w:p>
    <w:p w:rsidR="00D040DA" w:rsidRPr="00B20684" w:rsidRDefault="00D040DA" w:rsidP="002C19E8">
      <w:pPr>
        <w:rPr>
          <w:rFonts w:asciiTheme="minorBidi" w:hAnsiTheme="minorBidi"/>
          <w:sz w:val="24"/>
          <w:szCs w:val="24"/>
          <w:rtl/>
        </w:rPr>
      </w:pPr>
    </w:p>
    <w:p w:rsidR="002C19E8" w:rsidRPr="00B20684" w:rsidRDefault="002C19E8" w:rsidP="002C19E8">
      <w:pPr>
        <w:rPr>
          <w:rFonts w:asciiTheme="minorBidi" w:hAnsiTheme="minorBidi"/>
          <w:sz w:val="28"/>
          <w:szCs w:val="28"/>
          <w:rtl/>
        </w:rPr>
      </w:pPr>
    </w:p>
    <w:p w:rsidR="00980944" w:rsidRPr="00B20684" w:rsidRDefault="00980944" w:rsidP="004C5926">
      <w:pPr>
        <w:rPr>
          <w:rFonts w:asciiTheme="minorBidi" w:hAnsiTheme="minorBidi"/>
          <w:sz w:val="24"/>
          <w:szCs w:val="24"/>
          <w:rtl/>
        </w:rPr>
      </w:pPr>
    </w:p>
    <w:p w:rsidR="004C5926" w:rsidRPr="00B20684" w:rsidRDefault="004C5926" w:rsidP="00B25F21">
      <w:pPr>
        <w:rPr>
          <w:rFonts w:asciiTheme="minorBidi" w:hAnsiTheme="minorBidi"/>
          <w:sz w:val="24"/>
          <w:szCs w:val="24"/>
          <w:rtl/>
        </w:rPr>
      </w:pPr>
    </w:p>
    <w:p w:rsidR="00B25F21" w:rsidRPr="00B20684" w:rsidRDefault="00B25F21" w:rsidP="00B25F21">
      <w:pPr>
        <w:rPr>
          <w:rFonts w:asciiTheme="minorBidi" w:hAnsiTheme="minorBidi"/>
          <w:sz w:val="24"/>
          <w:szCs w:val="24"/>
          <w:rtl/>
        </w:rPr>
      </w:pPr>
    </w:p>
    <w:p w:rsidR="00B25F21" w:rsidRPr="00B20684" w:rsidRDefault="00B25F21" w:rsidP="00D216DC">
      <w:pPr>
        <w:rPr>
          <w:rFonts w:asciiTheme="minorBidi" w:hAnsiTheme="minorBidi"/>
          <w:sz w:val="24"/>
          <w:szCs w:val="24"/>
          <w:rtl/>
        </w:rPr>
      </w:pPr>
    </w:p>
    <w:p w:rsidR="00D216DC" w:rsidRPr="00B20684" w:rsidRDefault="00D216DC" w:rsidP="00F14839">
      <w:pPr>
        <w:rPr>
          <w:rFonts w:asciiTheme="minorBidi" w:hAnsiTheme="minorBidi"/>
          <w:sz w:val="24"/>
          <w:szCs w:val="24"/>
          <w:rtl/>
        </w:rPr>
      </w:pPr>
    </w:p>
    <w:p w:rsidR="00FB2A43" w:rsidRPr="00B20684" w:rsidRDefault="00FB2A43">
      <w:pPr>
        <w:rPr>
          <w:rFonts w:asciiTheme="minorBidi" w:hAnsiTheme="minorBidi"/>
          <w:b/>
          <w:bCs/>
          <w:sz w:val="40"/>
          <w:szCs w:val="40"/>
        </w:rPr>
      </w:pPr>
    </w:p>
    <w:sectPr w:rsidR="00FB2A43" w:rsidRPr="00B20684" w:rsidSect="006D5755">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743A" w:rsidRDefault="00B1743A" w:rsidP="00F14839">
      <w:pPr>
        <w:spacing w:after="0" w:line="240" w:lineRule="auto"/>
      </w:pPr>
      <w:r>
        <w:separator/>
      </w:r>
    </w:p>
  </w:endnote>
  <w:endnote w:type="continuationSeparator" w:id="0">
    <w:p w:rsidR="00B1743A" w:rsidRDefault="00B1743A" w:rsidP="00F148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743A" w:rsidRDefault="00B1743A" w:rsidP="00F14839">
      <w:pPr>
        <w:spacing w:after="0" w:line="240" w:lineRule="auto"/>
      </w:pPr>
      <w:r>
        <w:separator/>
      </w:r>
    </w:p>
  </w:footnote>
  <w:footnote w:type="continuationSeparator" w:id="0">
    <w:p w:rsidR="00B1743A" w:rsidRDefault="00B1743A" w:rsidP="00F14839">
      <w:pPr>
        <w:spacing w:after="0" w:line="240" w:lineRule="auto"/>
      </w:pPr>
      <w:r>
        <w:continuationSeparator/>
      </w:r>
    </w:p>
  </w:footnote>
  <w:footnote w:id="1">
    <w:p w:rsidR="00F14839" w:rsidRDefault="00F14839">
      <w:pPr>
        <w:pStyle w:val="a3"/>
        <w:rPr>
          <w:rtl/>
        </w:rPr>
      </w:pPr>
      <w:r>
        <w:rPr>
          <w:rStyle w:val="a5"/>
        </w:rPr>
        <w:footnoteRef/>
      </w:r>
      <w:r>
        <w:rPr>
          <w:rtl/>
        </w:rPr>
        <w:t xml:space="preserve"> </w:t>
      </w:r>
      <w:r>
        <w:rPr>
          <w:rFonts w:hint="cs"/>
          <w:rtl/>
        </w:rPr>
        <w:t>מנחות נב, ע"ב</w:t>
      </w:r>
    </w:p>
  </w:footnote>
  <w:footnote w:id="2">
    <w:p w:rsidR="00F14839" w:rsidRDefault="00F14839">
      <w:pPr>
        <w:pStyle w:val="a3"/>
      </w:pPr>
      <w:r>
        <w:rPr>
          <w:rStyle w:val="a5"/>
        </w:rPr>
        <w:footnoteRef/>
      </w:r>
      <w:r>
        <w:rPr>
          <w:rtl/>
        </w:rPr>
        <w:t xml:space="preserve"> </w:t>
      </w:r>
      <w:r>
        <w:rPr>
          <w:rFonts w:hint="cs"/>
          <w:rtl/>
        </w:rPr>
        <w:t xml:space="preserve">יש לשים לב למספר 400 החוזר פעמים רבות בסיפורי </w:t>
      </w:r>
      <w:proofErr w:type="spellStart"/>
      <w:r>
        <w:rPr>
          <w:rFonts w:hint="cs"/>
          <w:rtl/>
        </w:rPr>
        <w:t>הש"ס</w:t>
      </w:r>
      <w:proofErr w:type="spellEnd"/>
      <w:r>
        <w:rPr>
          <w:rFonts w:hint="cs"/>
          <w:rtl/>
        </w:rPr>
        <w:t xml:space="preserve"> . למשל "נעקר חרוב ממקומו ארבע מאות אמה" (בבא מציעא נט ע"ב, "נזעזעה ארץ ישראל ארבע מאות פרסה על ארבע מאות פרסה" (מגילה  ג, ע"א) , "כדי הוא הלל שתאבד על ידו ארבע מאות זוז" (שבת לא, ע"א)</w:t>
      </w:r>
    </w:p>
  </w:footnote>
  <w:footnote w:id="3">
    <w:p w:rsidR="00B25F21" w:rsidRDefault="00B25F21">
      <w:pPr>
        <w:pStyle w:val="a3"/>
        <w:rPr>
          <w:rtl/>
        </w:rPr>
      </w:pPr>
      <w:r>
        <w:rPr>
          <w:rStyle w:val="a5"/>
        </w:rPr>
        <w:footnoteRef/>
      </w:r>
      <w:r>
        <w:rPr>
          <w:rtl/>
        </w:rPr>
        <w:t xml:space="preserve"> </w:t>
      </w:r>
      <w:r>
        <w:rPr>
          <w:rFonts w:hint="cs"/>
          <w:rtl/>
        </w:rPr>
        <w:t xml:space="preserve">מגילה , </w:t>
      </w:r>
      <w:proofErr w:type="spellStart"/>
      <w:r>
        <w:rPr>
          <w:rFonts w:hint="cs"/>
          <w:rtl/>
        </w:rPr>
        <w:t>כז</w:t>
      </w:r>
      <w:proofErr w:type="spellEnd"/>
      <w:r>
        <w:rPr>
          <w:rFonts w:hint="cs"/>
          <w:rtl/>
        </w:rPr>
        <w:t xml:space="preserve"> ע"א</w:t>
      </w:r>
    </w:p>
  </w:footnote>
  <w:footnote w:id="4">
    <w:p w:rsidR="00B25F21" w:rsidRDefault="00B25F21">
      <w:pPr>
        <w:pStyle w:val="a3"/>
        <w:rPr>
          <w:rtl/>
        </w:rPr>
      </w:pPr>
      <w:r>
        <w:rPr>
          <w:rStyle w:val="a5"/>
        </w:rPr>
        <w:footnoteRef/>
      </w:r>
      <w:r>
        <w:rPr>
          <w:rtl/>
        </w:rPr>
        <w:t xml:space="preserve"> </w:t>
      </w:r>
      <w:r>
        <w:rPr>
          <w:rFonts w:hint="cs"/>
          <w:rtl/>
        </w:rPr>
        <w:t>תוספות ד"ה "תנו לו זו וזו"</w:t>
      </w:r>
    </w:p>
  </w:footnote>
  <w:footnote w:id="5">
    <w:p w:rsidR="004C5926" w:rsidRDefault="004C5926">
      <w:pPr>
        <w:pStyle w:val="a3"/>
      </w:pPr>
      <w:r>
        <w:rPr>
          <w:rStyle w:val="a5"/>
        </w:rPr>
        <w:footnoteRef/>
      </w:r>
      <w:r>
        <w:rPr>
          <w:rtl/>
        </w:rPr>
        <w:t xml:space="preserve"> </w:t>
      </w:r>
      <w:r>
        <w:rPr>
          <w:rFonts w:hint="cs"/>
          <w:rtl/>
        </w:rPr>
        <w:t xml:space="preserve">קידושין </w:t>
      </w:r>
      <w:proofErr w:type="spellStart"/>
      <w:r>
        <w:rPr>
          <w:rFonts w:hint="cs"/>
          <w:rtl/>
        </w:rPr>
        <w:t>כט</w:t>
      </w:r>
      <w:proofErr w:type="spellEnd"/>
      <w:r>
        <w:rPr>
          <w:rFonts w:hint="cs"/>
          <w:rtl/>
        </w:rPr>
        <w:t xml:space="preserve"> , עמוד ב</w:t>
      </w:r>
      <w:r w:rsidR="00980944">
        <w:rPr>
          <w:rFonts w:hint="cs"/>
          <w:rtl/>
        </w:rPr>
        <w:t xml:space="preserve"> וכן פסק הרמב"ם הלכות תלמוד תורה פ"א , </w:t>
      </w:r>
      <w:proofErr w:type="spellStart"/>
      <w:r w:rsidR="00980944">
        <w:rPr>
          <w:rFonts w:hint="cs"/>
          <w:rtl/>
        </w:rPr>
        <w:t>ה"ד</w:t>
      </w:r>
      <w:proofErr w:type="spellEnd"/>
      <w:r w:rsidR="00980944">
        <w:rPr>
          <w:rFonts w:hint="cs"/>
          <w:rtl/>
        </w:rPr>
        <w:t xml:space="preserve"> </w:t>
      </w:r>
      <w:proofErr w:type="spellStart"/>
      <w:r w:rsidR="00980944">
        <w:rPr>
          <w:rFonts w:hint="cs"/>
          <w:rtl/>
        </w:rPr>
        <w:t>והשו"ע</w:t>
      </w:r>
      <w:proofErr w:type="spellEnd"/>
      <w:r w:rsidR="00980944">
        <w:rPr>
          <w:rFonts w:hint="cs"/>
          <w:rtl/>
        </w:rPr>
        <w:t xml:space="preserve"> יו"ד סימן רמה, ב</w:t>
      </w:r>
    </w:p>
  </w:footnote>
  <w:footnote w:id="6">
    <w:p w:rsidR="00980944" w:rsidRDefault="00980944" w:rsidP="00980944">
      <w:pPr>
        <w:pStyle w:val="a3"/>
      </w:pPr>
      <w:r>
        <w:rPr>
          <w:rStyle w:val="a5"/>
        </w:rPr>
        <w:footnoteRef/>
      </w:r>
      <w:r>
        <w:rPr>
          <w:rtl/>
        </w:rPr>
        <w:t xml:space="preserve"> </w:t>
      </w:r>
      <w:r w:rsidRPr="00980944">
        <w:rPr>
          <w:rFonts w:hint="cs"/>
          <w:rtl/>
        </w:rPr>
        <w:t xml:space="preserve">רבי משה </w:t>
      </w:r>
      <w:proofErr w:type="spellStart"/>
      <w:r w:rsidRPr="00980944">
        <w:rPr>
          <w:rFonts w:hint="cs"/>
          <w:rtl/>
        </w:rPr>
        <w:t>פיינשטיין</w:t>
      </w:r>
      <w:proofErr w:type="spellEnd"/>
      <w:r w:rsidRPr="00980944">
        <w:rPr>
          <w:rFonts w:hint="cs"/>
          <w:rtl/>
        </w:rPr>
        <w:t>, דברות משה , קידושין סימן נ</w:t>
      </w:r>
    </w:p>
  </w:footnote>
  <w:footnote w:id="7">
    <w:p w:rsidR="002C19E8" w:rsidRDefault="002C19E8">
      <w:pPr>
        <w:pStyle w:val="a3"/>
      </w:pPr>
      <w:r>
        <w:rPr>
          <w:rStyle w:val="a5"/>
        </w:rPr>
        <w:footnoteRef/>
      </w:r>
      <w:r>
        <w:rPr>
          <w:rtl/>
        </w:rPr>
        <w:t xml:space="preserve"> </w:t>
      </w:r>
      <w:r>
        <w:rPr>
          <w:rFonts w:hint="cs"/>
          <w:rtl/>
        </w:rPr>
        <w:t xml:space="preserve">הרב משה </w:t>
      </w:r>
      <w:proofErr w:type="spellStart"/>
      <w:r>
        <w:rPr>
          <w:rFonts w:hint="cs"/>
          <w:rtl/>
        </w:rPr>
        <w:t>ילוז</w:t>
      </w:r>
      <w:proofErr w:type="spellEnd"/>
      <w:r>
        <w:rPr>
          <w:rFonts w:hint="cs"/>
          <w:rtl/>
        </w:rPr>
        <w:t>, מתוך מאמר באינטרנט</w:t>
      </w:r>
    </w:p>
  </w:footnote>
  <w:footnote w:id="8">
    <w:p w:rsidR="002C19E8" w:rsidRDefault="002C19E8" w:rsidP="002C19E8">
      <w:pPr>
        <w:pStyle w:val="a3"/>
        <w:rPr>
          <w:rtl/>
        </w:rPr>
      </w:pPr>
      <w:r>
        <w:rPr>
          <w:rStyle w:val="a5"/>
        </w:rPr>
        <w:footnoteRef/>
      </w:r>
      <w:r>
        <w:rPr>
          <w:rtl/>
        </w:rPr>
        <w:t xml:space="preserve"> </w:t>
      </w:r>
      <w:r w:rsidRPr="002C19E8">
        <w:rPr>
          <w:rFonts w:hint="cs"/>
          <w:rtl/>
        </w:rPr>
        <w:t>הרב יוסף</w:t>
      </w:r>
      <w:r>
        <w:rPr>
          <w:rFonts w:hint="cs"/>
          <w:rtl/>
        </w:rPr>
        <w:t xml:space="preserve"> חי סימן טוב, "כרם יוסף"</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2A43"/>
    <w:rsid w:val="000651CE"/>
    <w:rsid w:val="001F4CAD"/>
    <w:rsid w:val="002616A6"/>
    <w:rsid w:val="002C19E8"/>
    <w:rsid w:val="002C3F2D"/>
    <w:rsid w:val="004C5926"/>
    <w:rsid w:val="005525A8"/>
    <w:rsid w:val="00665B55"/>
    <w:rsid w:val="006D5755"/>
    <w:rsid w:val="007453F5"/>
    <w:rsid w:val="008A269F"/>
    <w:rsid w:val="00980944"/>
    <w:rsid w:val="00B1743A"/>
    <w:rsid w:val="00B20684"/>
    <w:rsid w:val="00B25F21"/>
    <w:rsid w:val="00BD34A1"/>
    <w:rsid w:val="00C02FEC"/>
    <w:rsid w:val="00C608A2"/>
    <w:rsid w:val="00C75028"/>
    <w:rsid w:val="00D040DA"/>
    <w:rsid w:val="00D216DC"/>
    <w:rsid w:val="00F14839"/>
    <w:rsid w:val="00F322B5"/>
    <w:rsid w:val="00FB2A4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42D686"/>
  <w15:chartTrackingRefBased/>
  <w15:docId w15:val="{9C8BB968-052D-4149-BB3B-97B361892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F14839"/>
    <w:pPr>
      <w:spacing w:after="0" w:line="240" w:lineRule="auto"/>
    </w:pPr>
    <w:rPr>
      <w:sz w:val="20"/>
      <w:szCs w:val="20"/>
    </w:rPr>
  </w:style>
  <w:style w:type="character" w:customStyle="1" w:styleId="a4">
    <w:name w:val="טקסט הערת שוליים תו"/>
    <w:basedOn w:val="a0"/>
    <w:link w:val="a3"/>
    <w:uiPriority w:val="99"/>
    <w:semiHidden/>
    <w:rsid w:val="00F14839"/>
    <w:rPr>
      <w:sz w:val="20"/>
      <w:szCs w:val="20"/>
    </w:rPr>
  </w:style>
  <w:style w:type="character" w:styleId="a5">
    <w:name w:val="footnote reference"/>
    <w:basedOn w:val="a0"/>
    <w:uiPriority w:val="99"/>
    <w:semiHidden/>
    <w:unhideWhenUsed/>
    <w:rsid w:val="00F14839"/>
    <w:rPr>
      <w:vertAlign w:val="superscript"/>
    </w:rPr>
  </w:style>
  <w:style w:type="paragraph" w:styleId="NormalWeb">
    <w:name w:val="Normal (Web)"/>
    <w:basedOn w:val="a"/>
    <w:uiPriority w:val="99"/>
    <w:semiHidden/>
    <w:unhideWhenUsed/>
    <w:rsid w:val="00D216DC"/>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0279940">
      <w:bodyDiv w:val="1"/>
      <w:marLeft w:val="0"/>
      <w:marRight w:val="0"/>
      <w:marTop w:val="0"/>
      <w:marBottom w:val="0"/>
      <w:divBdr>
        <w:top w:val="none" w:sz="0" w:space="0" w:color="auto"/>
        <w:left w:val="none" w:sz="0" w:space="0" w:color="auto"/>
        <w:bottom w:val="none" w:sz="0" w:space="0" w:color="auto"/>
        <w:right w:val="none" w:sz="0" w:space="0" w:color="auto"/>
      </w:divBdr>
    </w:div>
    <w:div w:id="1367174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4E6232-AC6A-4469-9E6F-22A65093D9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614</Words>
  <Characters>3075</Characters>
  <Application>Microsoft Office Word</Application>
  <DocSecurity>0</DocSecurity>
  <Lines>25</Lines>
  <Paragraphs>7</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3682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משה</dc:creator>
  <cp:keywords/>
  <dc:description/>
  <cp:lastModifiedBy>user</cp:lastModifiedBy>
  <cp:revision>2</cp:revision>
  <dcterms:created xsi:type="dcterms:W3CDTF">2024-03-14T19:40:00Z</dcterms:created>
  <dcterms:modified xsi:type="dcterms:W3CDTF">2024-03-14T19:40:00Z</dcterms:modified>
</cp:coreProperties>
</file>