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F086" w14:textId="5BABBD61" w:rsidR="00C40E52" w:rsidRPr="00C40E52" w:rsidRDefault="00C40E52" w:rsidP="00CC1DE1">
      <w:pPr>
        <w:spacing w:after="0" w:line="360" w:lineRule="auto"/>
        <w:rPr>
          <w:vertAlign w:val="baseline"/>
          <w:rtl/>
        </w:rPr>
      </w:pPr>
      <w:r>
        <w:rPr>
          <w:rFonts w:cs="Times New Roman" w:hint="cs"/>
          <w:vertAlign w:val="baseline"/>
          <w:rtl/>
        </w:rPr>
        <w:t xml:space="preserve"> </w:t>
      </w:r>
      <w:r w:rsidRPr="00C40E52">
        <w:rPr>
          <w:rFonts w:cs="Times New Roman"/>
          <w:vertAlign w:val="baseline"/>
          <w:rtl/>
        </w:rPr>
        <w:t xml:space="preserve"> מסכת בבא מציעא דף צד עמוד א</w:t>
      </w:r>
    </w:p>
    <w:p w14:paraId="240F8536" w14:textId="58B0233D" w:rsidR="00A82CF4" w:rsidRPr="00C40E52" w:rsidRDefault="00C40E52" w:rsidP="00CC1DE1">
      <w:pPr>
        <w:spacing w:after="0" w:line="360" w:lineRule="auto"/>
        <w:rPr>
          <w:rFonts w:cs="Times New Roman"/>
          <w:vertAlign w:val="baseline"/>
          <w:rtl/>
        </w:rPr>
      </w:pPr>
      <w:r w:rsidRPr="00C40E52">
        <w:rPr>
          <w:rFonts w:cs="Times New Roman"/>
          <w:vertAlign w:val="baseline"/>
          <w:rtl/>
        </w:rPr>
        <w:t>כל שאפשר לו לקיימו בסופו והתנה עמו מתחילתו - תנאו קיים.</w:t>
      </w:r>
    </w:p>
    <w:p w14:paraId="0033C36A" w14:textId="2A593CA7" w:rsidR="00C40E52" w:rsidRDefault="00C40E52" w:rsidP="00CC1DE1">
      <w:pPr>
        <w:spacing w:after="0" w:line="360" w:lineRule="auto"/>
        <w:rPr>
          <w:rFonts w:cs="Times New Roman"/>
          <w:vertAlign w:val="baseline"/>
          <w:rtl/>
        </w:rPr>
      </w:pPr>
      <w:r w:rsidRPr="00C40E52">
        <w:rPr>
          <w:rFonts w:cs="Times New Roman"/>
          <w:vertAlign w:val="baseline"/>
          <w:rtl/>
        </w:rPr>
        <w:t xml:space="preserve">אמר רב </w:t>
      </w:r>
      <w:proofErr w:type="spellStart"/>
      <w:r w:rsidRPr="00C40E52">
        <w:rPr>
          <w:rFonts w:cs="Times New Roman"/>
          <w:vertAlign w:val="baseline"/>
          <w:rtl/>
        </w:rPr>
        <w:t>טבלא</w:t>
      </w:r>
      <w:proofErr w:type="spellEnd"/>
      <w:r w:rsidRPr="00C40E52">
        <w:rPr>
          <w:rFonts w:cs="Times New Roman"/>
          <w:vertAlign w:val="baseline"/>
          <w:rtl/>
        </w:rPr>
        <w:t xml:space="preserve"> אמר רב: זו דברי רבי יהודה בן </w:t>
      </w:r>
      <w:proofErr w:type="spellStart"/>
      <w:r w:rsidRPr="00C40E52">
        <w:rPr>
          <w:rFonts w:cs="Times New Roman"/>
          <w:vertAlign w:val="baseline"/>
          <w:rtl/>
        </w:rPr>
        <w:t>תימא</w:t>
      </w:r>
      <w:proofErr w:type="spellEnd"/>
      <w:r w:rsidRPr="00C40E52">
        <w:rPr>
          <w:rFonts w:cs="Times New Roman"/>
          <w:vertAlign w:val="baseline"/>
          <w:rtl/>
        </w:rPr>
        <w:t xml:space="preserve">, אבל חכמים אומרים: אף על פי שאי אפשר לו לקיימו בסופו והתנה עליו מתחילתו - תנאו קיים. </w:t>
      </w:r>
      <w:proofErr w:type="spellStart"/>
      <w:r w:rsidRPr="00C40E52">
        <w:rPr>
          <w:rFonts w:cs="Times New Roman"/>
          <w:vertAlign w:val="baseline"/>
          <w:rtl/>
        </w:rPr>
        <w:t>דתניא</w:t>
      </w:r>
      <w:proofErr w:type="spellEnd"/>
      <w:r w:rsidRPr="00C40E52">
        <w:rPr>
          <w:rFonts w:cs="Times New Roman"/>
          <w:vertAlign w:val="baseline"/>
          <w:rtl/>
        </w:rPr>
        <w:t xml:space="preserve">: הרי זה גיטך על מנת שתעלי לרקיע, על מנת שתרדי לתהום, על מנת שתבלעי קנה של מאה אמה, על מנת שתעברי את הים הגדול ברגליך; נתקיים התנאי - הרי זה גט, לא נתקיים התנאי - אינו גט. רבי יהודה בן </w:t>
      </w:r>
      <w:proofErr w:type="spellStart"/>
      <w:r w:rsidRPr="00C40E52">
        <w:rPr>
          <w:rFonts w:cs="Times New Roman"/>
          <w:vertAlign w:val="baseline"/>
          <w:rtl/>
        </w:rPr>
        <w:t>תימא</w:t>
      </w:r>
      <w:proofErr w:type="spellEnd"/>
      <w:r w:rsidRPr="00C40E52">
        <w:rPr>
          <w:rFonts w:cs="Times New Roman"/>
          <w:vertAlign w:val="baseline"/>
          <w:rtl/>
        </w:rPr>
        <w:t xml:space="preserve"> אומר: כזה גט. כלל אמר רבי יהודה בן </w:t>
      </w:r>
      <w:proofErr w:type="spellStart"/>
      <w:r w:rsidRPr="00C40E52">
        <w:rPr>
          <w:rFonts w:cs="Times New Roman"/>
          <w:vertAlign w:val="baseline"/>
          <w:rtl/>
        </w:rPr>
        <w:t>תימא</w:t>
      </w:r>
      <w:proofErr w:type="spellEnd"/>
      <w:r w:rsidRPr="00C40E52">
        <w:rPr>
          <w:rFonts w:cs="Times New Roman"/>
          <w:vertAlign w:val="baseline"/>
          <w:rtl/>
        </w:rPr>
        <w:t xml:space="preserve">: כל שאי אפשר לו לקיימו בסופו והתנה עליו מתחילתו - אינו אלא כמפליגה, וכשר. אמר רב נחמן אמר רב: הלכה כרבי יהודה בן </w:t>
      </w:r>
      <w:proofErr w:type="spellStart"/>
      <w:r w:rsidRPr="00C40E52">
        <w:rPr>
          <w:rFonts w:cs="Times New Roman"/>
          <w:vertAlign w:val="baseline"/>
          <w:rtl/>
        </w:rPr>
        <w:t>תימא</w:t>
      </w:r>
      <w:proofErr w:type="spellEnd"/>
      <w:r w:rsidRPr="00C40E52">
        <w:rPr>
          <w:rFonts w:cs="Times New Roman"/>
          <w:vertAlign w:val="baseline"/>
          <w:rtl/>
        </w:rPr>
        <w:t xml:space="preserve">. אמר רב נחמן בר יצחק: </w:t>
      </w:r>
      <w:proofErr w:type="spellStart"/>
      <w:r w:rsidRPr="00C40E52">
        <w:rPr>
          <w:rFonts w:cs="Times New Roman"/>
          <w:vertAlign w:val="baseline"/>
          <w:rtl/>
        </w:rPr>
        <w:t>מתניתין</w:t>
      </w:r>
      <w:proofErr w:type="spellEnd"/>
      <w:r w:rsidRPr="00C40E52">
        <w:rPr>
          <w:rFonts w:cs="Times New Roman"/>
          <w:vertAlign w:val="baseline"/>
          <w:rtl/>
        </w:rPr>
        <w:t xml:space="preserve"> נמי </w:t>
      </w:r>
      <w:proofErr w:type="spellStart"/>
      <w:r w:rsidRPr="00C40E52">
        <w:rPr>
          <w:rFonts w:cs="Times New Roman"/>
          <w:vertAlign w:val="baseline"/>
          <w:rtl/>
        </w:rPr>
        <w:t>דיקא</w:t>
      </w:r>
      <w:proofErr w:type="spellEnd"/>
      <w:r w:rsidRPr="00C40E52">
        <w:rPr>
          <w:rFonts w:cs="Times New Roman"/>
          <w:vertAlign w:val="baseline"/>
          <w:rtl/>
        </w:rPr>
        <w:t xml:space="preserve">, </w:t>
      </w:r>
      <w:proofErr w:type="spellStart"/>
      <w:r w:rsidRPr="00C40E52">
        <w:rPr>
          <w:rFonts w:cs="Times New Roman"/>
          <w:vertAlign w:val="baseline"/>
          <w:rtl/>
        </w:rPr>
        <w:t>דקתני</w:t>
      </w:r>
      <w:proofErr w:type="spellEnd"/>
      <w:r w:rsidRPr="00C40E52">
        <w:rPr>
          <w:rFonts w:cs="Times New Roman"/>
          <w:vertAlign w:val="baseline"/>
          <w:rtl/>
        </w:rPr>
        <w:t>: כל שאפשר לו לקיימו בסופו והתנה עליו מתחילתו - תנאו קיים, הא אי אפשר לו לקיימו - תנאו בטל, שמע מינה.</w:t>
      </w:r>
    </w:p>
    <w:p w14:paraId="7ADB1BC7" w14:textId="42D009D0" w:rsidR="00C40E52" w:rsidRDefault="0089483A" w:rsidP="00CC1DE1">
      <w:pPr>
        <w:spacing w:after="0" w:line="360" w:lineRule="auto"/>
        <w:jc w:val="center"/>
        <w:rPr>
          <w:rFonts w:cs="Times New Roman"/>
          <w:b/>
          <w:bCs/>
          <w:u w:val="single"/>
          <w:vertAlign w:val="baseline"/>
          <w:rtl/>
        </w:rPr>
      </w:pPr>
      <w:r>
        <w:rPr>
          <w:rFonts w:cs="Times New Roman" w:hint="cs"/>
          <w:b/>
          <w:bCs/>
          <w:u w:val="single"/>
          <w:vertAlign w:val="baseline"/>
          <w:rtl/>
        </w:rPr>
        <w:t>ביטול</w:t>
      </w:r>
      <w:r w:rsidR="00C40E52" w:rsidRPr="00C40E52">
        <w:rPr>
          <w:rFonts w:cs="Times New Roman" w:hint="cs"/>
          <w:b/>
          <w:bCs/>
          <w:u w:val="single"/>
          <w:vertAlign w:val="baseline"/>
          <w:rtl/>
        </w:rPr>
        <w:t xml:space="preserve"> תנאי בלתי אפשרי </w:t>
      </w:r>
    </w:p>
    <w:p w14:paraId="5A78F8A7" w14:textId="2C0379C1" w:rsidR="00DA3D2B" w:rsidRPr="006617EB" w:rsidRDefault="006617EB" w:rsidP="00CC1DE1">
      <w:pPr>
        <w:spacing w:after="0" w:line="360" w:lineRule="auto"/>
        <w:rPr>
          <w:vertAlign w:val="baseline"/>
          <w:rtl/>
        </w:rPr>
      </w:pPr>
      <w:r>
        <w:rPr>
          <w:rFonts w:cs="Times New Roman" w:hint="cs"/>
          <w:b/>
          <w:bCs/>
          <w:vertAlign w:val="baseline"/>
          <w:rtl/>
        </w:rPr>
        <w:t xml:space="preserve">א. </w:t>
      </w:r>
      <w:r w:rsidRPr="006617EB">
        <w:rPr>
          <w:rFonts w:cs="Times New Roman" w:hint="cs"/>
          <w:b/>
          <w:bCs/>
          <w:vertAlign w:val="baseline"/>
          <w:rtl/>
        </w:rPr>
        <w:t xml:space="preserve">פשט </w:t>
      </w:r>
      <w:proofErr w:type="spellStart"/>
      <w:r w:rsidRPr="006617EB">
        <w:rPr>
          <w:rFonts w:cs="Times New Roman" w:hint="cs"/>
          <w:b/>
          <w:bCs/>
          <w:vertAlign w:val="baseline"/>
          <w:rtl/>
        </w:rPr>
        <w:t>הסוגיה</w:t>
      </w:r>
      <w:proofErr w:type="spellEnd"/>
      <w:r w:rsidRPr="006617EB">
        <w:rPr>
          <w:rFonts w:cs="Times New Roman" w:hint="cs"/>
          <w:b/>
          <w:bCs/>
          <w:vertAlign w:val="baseline"/>
          <w:rtl/>
        </w:rPr>
        <w:t xml:space="preserve">   </w:t>
      </w:r>
      <w:r w:rsidR="00DA3D2B" w:rsidRPr="006617EB">
        <w:rPr>
          <w:rFonts w:cs="Times New Roman" w:hint="cs"/>
          <w:vertAlign w:val="baseline"/>
          <w:rtl/>
        </w:rPr>
        <w:t>המשנה קובעת, כי רק תנאי האפשרי לקיום תקף.</w:t>
      </w:r>
      <w:r w:rsidR="00C31EB4">
        <w:rPr>
          <w:rFonts w:cs="Times New Roman" w:hint="cs"/>
          <w:vertAlign w:val="baseline"/>
          <w:rtl/>
        </w:rPr>
        <w:t xml:space="preserve"> משמע</w:t>
      </w:r>
      <w:r w:rsidR="00DA3D2B" w:rsidRPr="006617EB">
        <w:rPr>
          <w:rFonts w:cs="Times New Roman" w:hint="cs"/>
          <w:vertAlign w:val="baseline"/>
          <w:rtl/>
        </w:rPr>
        <w:t xml:space="preserve">  </w:t>
      </w:r>
      <w:r w:rsidR="00DA3D2B" w:rsidRPr="006617EB">
        <w:rPr>
          <w:rFonts w:ascii="David" w:hAnsi="David" w:cs="David"/>
          <w:vertAlign w:val="baseline"/>
          <w:rtl/>
        </w:rPr>
        <w:t>"אבל אי אפשר לו לקיימו</w:t>
      </w:r>
      <w:r w:rsidR="00C31EB4">
        <w:rPr>
          <w:rFonts w:ascii="David" w:hAnsi="David" w:cs="David" w:hint="cs"/>
          <w:vertAlign w:val="baseline"/>
          <w:rtl/>
        </w:rPr>
        <w:t>-</w:t>
      </w:r>
      <w:r w:rsidR="00DA3D2B" w:rsidRPr="006617EB">
        <w:rPr>
          <w:rFonts w:ascii="David" w:hAnsi="David" w:cs="David"/>
          <w:vertAlign w:val="baseline"/>
          <w:rtl/>
        </w:rPr>
        <w:t xml:space="preserve"> התנאי בטל והמעשה קיים, שאינו אלא כמפליג בדברים, שאין </w:t>
      </w:r>
      <w:proofErr w:type="spellStart"/>
      <w:r w:rsidR="00DA3D2B" w:rsidRPr="006617EB">
        <w:rPr>
          <w:rFonts w:ascii="David" w:hAnsi="David" w:cs="David"/>
          <w:vertAlign w:val="baseline"/>
          <w:rtl/>
        </w:rPr>
        <w:t>בלבו</w:t>
      </w:r>
      <w:proofErr w:type="spellEnd"/>
      <w:r w:rsidR="00DA3D2B" w:rsidRPr="006617EB">
        <w:rPr>
          <w:rFonts w:ascii="David" w:hAnsi="David" w:cs="David"/>
          <w:vertAlign w:val="baseline"/>
          <w:rtl/>
        </w:rPr>
        <w:t xml:space="preserve"> לשום תנאי</w:t>
      </w:r>
      <w:r w:rsidR="00C31EB4">
        <w:rPr>
          <w:rFonts w:ascii="David" w:hAnsi="David" w:cs="David" w:hint="cs"/>
          <w:vertAlign w:val="baseline"/>
          <w:rtl/>
        </w:rPr>
        <w:t>,</w:t>
      </w:r>
      <w:r w:rsidR="00DA3D2B" w:rsidRPr="006617EB">
        <w:rPr>
          <w:rFonts w:ascii="David" w:hAnsi="David" w:cs="David"/>
          <w:vertAlign w:val="baseline"/>
          <w:rtl/>
        </w:rPr>
        <w:t xml:space="preserve"> אלא להקניט בעלמא</w:t>
      </w:r>
      <w:r w:rsidR="00C31EB4">
        <w:rPr>
          <w:rFonts w:ascii="David" w:hAnsi="David" w:cs="David" w:hint="cs"/>
          <w:vertAlign w:val="baseline"/>
          <w:rtl/>
        </w:rPr>
        <w:t>.</w:t>
      </w:r>
      <w:r w:rsidR="00DA3D2B" w:rsidRPr="006617EB">
        <w:rPr>
          <w:rFonts w:ascii="David" w:hAnsi="David" w:cs="David"/>
          <w:vertAlign w:val="baseline"/>
          <w:rtl/>
        </w:rPr>
        <w:t xml:space="preserve"> מרחיק ודוחה את </w:t>
      </w:r>
      <w:proofErr w:type="spellStart"/>
      <w:r w:rsidR="00DA3D2B" w:rsidRPr="006617EB">
        <w:rPr>
          <w:rFonts w:ascii="David" w:hAnsi="David" w:cs="David"/>
          <w:vertAlign w:val="baseline"/>
          <w:rtl/>
        </w:rPr>
        <w:t>חבירו</w:t>
      </w:r>
      <w:proofErr w:type="spellEnd"/>
      <w:r w:rsidR="00DA3D2B" w:rsidRPr="006617EB">
        <w:rPr>
          <w:rFonts w:ascii="David" w:hAnsi="David" w:cs="David"/>
          <w:vertAlign w:val="baseline"/>
          <w:rtl/>
        </w:rPr>
        <w:t xml:space="preserve"> בדברים</w:t>
      </w:r>
      <w:r w:rsidR="00DA3D2B" w:rsidRPr="00DA3D2B">
        <w:rPr>
          <w:rStyle w:val="af4"/>
          <w:rFonts w:ascii="David" w:hAnsi="David" w:cs="David"/>
          <w:rtl/>
        </w:rPr>
        <w:footnoteReference w:id="1"/>
      </w:r>
      <w:r w:rsidR="00DA3D2B" w:rsidRPr="006617EB">
        <w:rPr>
          <w:rFonts w:ascii="David" w:hAnsi="David" w:cs="David"/>
          <w:vertAlign w:val="baseline"/>
          <w:rtl/>
        </w:rPr>
        <w:t>".</w:t>
      </w:r>
      <w:r w:rsidR="00DA3D2B" w:rsidRPr="006617EB">
        <w:rPr>
          <w:rFonts w:cs="Times New Roman" w:hint="cs"/>
          <w:vertAlign w:val="baseline"/>
          <w:rtl/>
        </w:rPr>
        <w:t xml:space="preserve">  הגמרא מבארת שזו דעת רבי יהודה בן </w:t>
      </w:r>
      <w:proofErr w:type="spellStart"/>
      <w:r w:rsidR="00DA3D2B" w:rsidRPr="006617EB">
        <w:rPr>
          <w:rFonts w:cs="Times New Roman" w:hint="cs"/>
          <w:vertAlign w:val="baseline"/>
          <w:rtl/>
        </w:rPr>
        <w:t>תימא</w:t>
      </w:r>
      <w:proofErr w:type="spellEnd"/>
      <w:r w:rsidR="00DA3D2B" w:rsidRPr="006617EB">
        <w:rPr>
          <w:rFonts w:cs="Times New Roman" w:hint="cs"/>
          <w:vertAlign w:val="baseline"/>
          <w:rtl/>
        </w:rPr>
        <w:t>. חכמים חולקים עליו</w:t>
      </w:r>
      <w:r w:rsidR="00C31EB4">
        <w:rPr>
          <w:rFonts w:cs="Times New Roman" w:hint="cs"/>
          <w:vertAlign w:val="baseline"/>
          <w:rtl/>
        </w:rPr>
        <w:t>,</w:t>
      </w:r>
      <w:r w:rsidR="00DA3D2B" w:rsidRPr="006617EB">
        <w:rPr>
          <w:rFonts w:cs="Times New Roman" w:hint="cs"/>
          <w:vertAlign w:val="baseline"/>
          <w:rtl/>
        </w:rPr>
        <w:t xml:space="preserve"> אולם הלכה כמותו. </w:t>
      </w:r>
      <w:r w:rsidR="00C31EB4">
        <w:rPr>
          <w:rFonts w:cs="Times New Roman" w:hint="cs"/>
          <w:vertAlign w:val="baseline"/>
          <w:rtl/>
        </w:rPr>
        <w:t xml:space="preserve">הצורך בתנאי אפשרי לקיום, </w:t>
      </w:r>
      <w:r w:rsidR="00DA3D2B" w:rsidRPr="006617EB">
        <w:rPr>
          <w:rFonts w:cs="Times New Roman" w:hint="cs"/>
          <w:vertAlign w:val="baseline"/>
          <w:rtl/>
        </w:rPr>
        <w:t>אי</w:t>
      </w:r>
      <w:r w:rsidR="00C31EB4">
        <w:rPr>
          <w:rFonts w:cs="Times New Roman" w:hint="cs"/>
          <w:vertAlign w:val="baseline"/>
          <w:rtl/>
        </w:rPr>
        <w:t>נו</w:t>
      </w:r>
      <w:r w:rsidR="00DA3D2B" w:rsidRPr="006617EB">
        <w:rPr>
          <w:rFonts w:cs="Times New Roman" w:hint="cs"/>
          <w:vertAlign w:val="baseline"/>
          <w:rtl/>
        </w:rPr>
        <w:t xml:space="preserve"> דרישה מיוחדת בהלכות תנאים</w:t>
      </w:r>
      <w:r w:rsidRPr="006617EB">
        <w:rPr>
          <w:rFonts w:cs="Times New Roman" w:hint="cs"/>
          <w:vertAlign w:val="baseline"/>
          <w:rtl/>
        </w:rPr>
        <w:t>,</w:t>
      </w:r>
      <w:r w:rsidR="00DA3D2B" w:rsidRPr="006617EB">
        <w:rPr>
          <w:rFonts w:cs="Times New Roman" w:hint="cs"/>
          <w:vertAlign w:val="baseline"/>
          <w:rtl/>
        </w:rPr>
        <w:t xml:space="preserve"> בדרכו של רבי מאיר המצריך למשל תנאי כפול</w:t>
      </w:r>
      <w:r>
        <w:rPr>
          <w:rStyle w:val="af4"/>
          <w:rFonts w:cs="Times New Roman"/>
          <w:rtl/>
        </w:rPr>
        <w:footnoteReference w:id="2"/>
      </w:r>
      <w:r w:rsidR="00DA3D2B" w:rsidRPr="006617EB">
        <w:rPr>
          <w:rFonts w:cs="Times New Roman" w:hint="cs"/>
          <w:vertAlign w:val="baseline"/>
          <w:rtl/>
        </w:rPr>
        <w:t>: "</w:t>
      </w:r>
      <w:r w:rsidR="00DA3D2B" w:rsidRPr="006617EB">
        <w:rPr>
          <w:rFonts w:ascii="David" w:hAnsi="David" w:cs="David"/>
          <w:vertAlign w:val="baseline"/>
          <w:rtl/>
        </w:rPr>
        <w:t xml:space="preserve">הא לאו משום </w:t>
      </w:r>
      <w:proofErr w:type="spellStart"/>
      <w:r w:rsidR="00DA3D2B" w:rsidRPr="006617EB">
        <w:rPr>
          <w:rFonts w:ascii="David" w:hAnsi="David" w:cs="David"/>
          <w:vertAlign w:val="baseline"/>
          <w:rtl/>
        </w:rPr>
        <w:t>דגמרי</w:t>
      </w:r>
      <w:proofErr w:type="spellEnd"/>
      <w:r w:rsidR="00DA3D2B" w:rsidRPr="006617EB">
        <w:rPr>
          <w:rFonts w:ascii="David" w:hAnsi="David" w:cs="David"/>
          <w:vertAlign w:val="baseline"/>
          <w:rtl/>
        </w:rPr>
        <w:t xml:space="preserve"> לה מתנאי בני גד</w:t>
      </w:r>
      <w:r w:rsidR="00DA3D2B" w:rsidRPr="006617EB">
        <w:rPr>
          <w:rFonts w:ascii="David" w:hAnsi="David" w:cs="David" w:hint="cs"/>
          <w:vertAlign w:val="baseline"/>
          <w:rtl/>
        </w:rPr>
        <w:t>,</w:t>
      </w:r>
      <w:r w:rsidR="00DA3D2B" w:rsidRPr="006617EB">
        <w:rPr>
          <w:rFonts w:ascii="David" w:hAnsi="David" w:cs="David"/>
          <w:vertAlign w:val="baseline"/>
          <w:rtl/>
        </w:rPr>
        <w:t xml:space="preserve"> אלא משום </w:t>
      </w:r>
      <w:proofErr w:type="spellStart"/>
      <w:r w:rsidR="00DA3D2B" w:rsidRPr="006617EB">
        <w:rPr>
          <w:rFonts w:ascii="David" w:hAnsi="David" w:cs="David"/>
          <w:vertAlign w:val="baseline"/>
          <w:rtl/>
        </w:rPr>
        <w:t>דמשמע</w:t>
      </w:r>
      <w:proofErr w:type="spellEnd"/>
      <w:r w:rsidR="00DA3D2B" w:rsidRPr="006617EB">
        <w:rPr>
          <w:rFonts w:ascii="David" w:hAnsi="David" w:cs="David"/>
          <w:vertAlign w:val="baseline"/>
          <w:rtl/>
        </w:rPr>
        <w:t xml:space="preserve"> לן טעמא </w:t>
      </w:r>
      <w:proofErr w:type="spellStart"/>
      <w:r w:rsidR="00DA3D2B" w:rsidRPr="006617EB">
        <w:rPr>
          <w:rFonts w:ascii="David" w:hAnsi="David" w:cs="David"/>
          <w:vertAlign w:val="baseline"/>
          <w:rtl/>
        </w:rPr>
        <w:t>דמסתבר</w:t>
      </w:r>
      <w:proofErr w:type="spellEnd"/>
      <w:r w:rsidR="0089483A">
        <w:rPr>
          <w:rFonts w:ascii="David" w:hAnsi="David" w:cs="David" w:hint="cs"/>
          <w:vertAlign w:val="baseline"/>
          <w:rtl/>
        </w:rPr>
        <w:t>,</w:t>
      </w:r>
      <w:r w:rsidR="00DA3D2B" w:rsidRPr="006617EB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DA3D2B" w:rsidRPr="006617EB">
        <w:rPr>
          <w:rFonts w:ascii="David" w:hAnsi="David" w:cs="David"/>
          <w:vertAlign w:val="baseline"/>
          <w:rtl/>
        </w:rPr>
        <w:t>דכל</w:t>
      </w:r>
      <w:proofErr w:type="spellEnd"/>
      <w:r w:rsidR="00DA3D2B" w:rsidRPr="006617EB">
        <w:rPr>
          <w:rFonts w:ascii="David" w:hAnsi="David" w:cs="David"/>
          <w:vertAlign w:val="baseline"/>
          <w:rtl/>
        </w:rPr>
        <w:t xml:space="preserve"> תנאי שאי אפשר לקיימו </w:t>
      </w:r>
      <w:r w:rsidRPr="006617EB">
        <w:rPr>
          <w:rFonts w:ascii="David" w:hAnsi="David" w:cs="David" w:hint="cs"/>
          <w:vertAlign w:val="baseline"/>
          <w:rtl/>
        </w:rPr>
        <w:t>-</w:t>
      </w:r>
      <w:r w:rsidR="00DA3D2B" w:rsidRPr="006617EB">
        <w:rPr>
          <w:rFonts w:ascii="David" w:hAnsi="David" w:cs="David"/>
          <w:vertAlign w:val="baseline"/>
          <w:rtl/>
        </w:rPr>
        <w:t>אינו חשוב תנאי</w:t>
      </w:r>
      <w:r w:rsidRPr="006617EB">
        <w:rPr>
          <w:rFonts w:ascii="David" w:hAnsi="David" w:cs="David" w:hint="cs"/>
          <w:vertAlign w:val="baseline"/>
          <w:rtl/>
        </w:rPr>
        <w:t>,</w:t>
      </w:r>
      <w:r w:rsidR="00DA3D2B" w:rsidRPr="006617EB">
        <w:rPr>
          <w:rFonts w:ascii="David" w:hAnsi="David" w:cs="David"/>
          <w:vertAlign w:val="baseline"/>
          <w:rtl/>
        </w:rPr>
        <w:t xml:space="preserve"> אלא כמפליג בדברים בעלמא</w:t>
      </w:r>
      <w:r w:rsidR="00800386">
        <w:rPr>
          <w:rStyle w:val="af4"/>
          <w:rFonts w:ascii="David" w:hAnsi="David" w:cs="David"/>
          <w:rtl/>
        </w:rPr>
        <w:footnoteReference w:id="3"/>
      </w:r>
      <w:r w:rsidR="00DA3D2B" w:rsidRPr="006617EB">
        <w:rPr>
          <w:rFonts w:ascii="David" w:hAnsi="David" w:cs="David"/>
          <w:vertAlign w:val="baseline"/>
          <w:rtl/>
        </w:rPr>
        <w:t>. ותדע</w:t>
      </w:r>
      <w:r w:rsidRPr="006617EB">
        <w:rPr>
          <w:rFonts w:ascii="David" w:hAnsi="David" w:cs="David" w:hint="cs"/>
          <w:vertAlign w:val="baseline"/>
          <w:rtl/>
        </w:rPr>
        <w:t>,</w:t>
      </w:r>
      <w:r w:rsidR="00DA3D2B" w:rsidRPr="006617EB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DA3D2B" w:rsidRPr="006617EB">
        <w:rPr>
          <w:rFonts w:ascii="David" w:hAnsi="David" w:cs="David"/>
          <w:vertAlign w:val="baseline"/>
          <w:rtl/>
        </w:rPr>
        <w:t>דהא</w:t>
      </w:r>
      <w:proofErr w:type="spellEnd"/>
      <w:r w:rsidR="00DA3D2B" w:rsidRPr="006617EB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DA3D2B" w:rsidRPr="006617EB">
        <w:rPr>
          <w:rFonts w:ascii="David" w:hAnsi="David" w:cs="David"/>
          <w:vertAlign w:val="baseline"/>
          <w:rtl/>
        </w:rPr>
        <w:t>מודו</w:t>
      </w:r>
      <w:proofErr w:type="spellEnd"/>
      <w:r w:rsidR="00DA3D2B" w:rsidRPr="006617EB">
        <w:rPr>
          <w:rFonts w:ascii="David" w:hAnsi="David" w:cs="David"/>
          <w:vertAlign w:val="baseline"/>
          <w:rtl/>
        </w:rPr>
        <w:t xml:space="preserve"> רבנן </w:t>
      </w:r>
      <w:proofErr w:type="spellStart"/>
      <w:r w:rsidR="00DA3D2B" w:rsidRPr="006617EB">
        <w:rPr>
          <w:rFonts w:ascii="David" w:hAnsi="David" w:cs="David"/>
          <w:vertAlign w:val="baseline"/>
          <w:rtl/>
        </w:rPr>
        <w:t>דבעינן</w:t>
      </w:r>
      <w:proofErr w:type="spellEnd"/>
      <w:r w:rsidR="00DA3D2B" w:rsidRPr="006617EB">
        <w:rPr>
          <w:rFonts w:ascii="David" w:hAnsi="David" w:cs="David"/>
          <w:vertAlign w:val="baseline"/>
          <w:rtl/>
        </w:rPr>
        <w:t xml:space="preserve"> תנאי </w:t>
      </w:r>
      <w:proofErr w:type="spellStart"/>
      <w:r w:rsidR="00DA3D2B" w:rsidRPr="006617EB">
        <w:rPr>
          <w:rFonts w:ascii="David" w:hAnsi="David" w:cs="David"/>
          <w:vertAlign w:val="baseline"/>
          <w:rtl/>
        </w:rPr>
        <w:t>דאפשר</w:t>
      </w:r>
      <w:proofErr w:type="spellEnd"/>
      <w:r w:rsidR="00DA3D2B" w:rsidRPr="006617EB">
        <w:rPr>
          <w:rFonts w:ascii="David" w:hAnsi="David" w:cs="David"/>
          <w:vertAlign w:val="baseline"/>
          <w:rtl/>
        </w:rPr>
        <w:t xml:space="preserve"> לקיים המעשה על ידי שליח</w:t>
      </w:r>
      <w:r w:rsidR="0089483A">
        <w:rPr>
          <w:rFonts w:ascii="David" w:hAnsi="David" w:cs="David" w:hint="cs"/>
          <w:vertAlign w:val="baseline"/>
          <w:rtl/>
        </w:rPr>
        <w:t>,</w:t>
      </w:r>
      <w:r w:rsidR="00DA3D2B" w:rsidRPr="006617EB">
        <w:rPr>
          <w:rFonts w:ascii="David" w:hAnsi="David" w:cs="David"/>
          <w:vertAlign w:val="baseline"/>
          <w:rtl/>
        </w:rPr>
        <w:t xml:space="preserve"> ואי לאו</w:t>
      </w:r>
      <w:r w:rsidR="0089483A">
        <w:rPr>
          <w:rFonts w:ascii="David" w:hAnsi="David" w:cs="David" w:hint="cs"/>
          <w:vertAlign w:val="baseline"/>
          <w:rtl/>
        </w:rPr>
        <w:t>-</w:t>
      </w:r>
      <w:r w:rsidR="00DA3D2B" w:rsidRPr="006617EB">
        <w:rPr>
          <w:rFonts w:ascii="David" w:hAnsi="David" w:cs="David"/>
          <w:vertAlign w:val="baseline"/>
          <w:rtl/>
        </w:rPr>
        <w:t xml:space="preserve"> אינו תנאי</w:t>
      </w:r>
      <w:r>
        <w:rPr>
          <w:rStyle w:val="af4"/>
          <w:rFonts w:ascii="David" w:hAnsi="David" w:cs="David"/>
          <w:rtl/>
        </w:rPr>
        <w:footnoteReference w:id="4"/>
      </w:r>
      <w:r w:rsidRPr="006617EB">
        <w:rPr>
          <w:rFonts w:ascii="David" w:hAnsi="David" w:cs="David" w:hint="cs"/>
          <w:vertAlign w:val="baseline"/>
          <w:rtl/>
        </w:rPr>
        <w:t xml:space="preserve">". </w:t>
      </w:r>
      <w:r w:rsidRPr="006617EB">
        <w:rPr>
          <w:rFonts w:hint="cs"/>
          <w:vertAlign w:val="baseline"/>
          <w:rtl/>
        </w:rPr>
        <w:t xml:space="preserve">רב נחמן </w:t>
      </w:r>
      <w:r w:rsidR="0089483A">
        <w:rPr>
          <w:rFonts w:hint="cs"/>
          <w:vertAlign w:val="baseline"/>
          <w:rtl/>
        </w:rPr>
        <w:t xml:space="preserve">בר יצחק </w:t>
      </w:r>
      <w:r w:rsidRPr="006617EB">
        <w:rPr>
          <w:rFonts w:hint="cs"/>
          <w:vertAlign w:val="baseline"/>
          <w:rtl/>
        </w:rPr>
        <w:t>אומר שניתן לדייק זאת מן המשנה, שנקטה שרק תנאי אפשרי קיים.</w:t>
      </w:r>
    </w:p>
    <w:p w14:paraId="7FBCA9D1" w14:textId="7E9959BB" w:rsidR="006617EB" w:rsidRDefault="006617EB" w:rsidP="00CC1DE1">
      <w:pPr>
        <w:spacing w:after="0" w:line="360" w:lineRule="auto"/>
        <w:rPr>
          <w:b/>
          <w:bCs/>
          <w:vertAlign w:val="baseline"/>
          <w:rtl/>
        </w:rPr>
      </w:pPr>
      <w:r>
        <w:rPr>
          <w:rFonts w:hint="cs"/>
          <w:b/>
          <w:bCs/>
          <w:vertAlign w:val="baseline"/>
          <w:rtl/>
        </w:rPr>
        <w:t>ב. קושיית התוספות</w:t>
      </w:r>
    </w:p>
    <w:p w14:paraId="75578971" w14:textId="20524767" w:rsidR="006617EB" w:rsidRPr="00DD6FCF" w:rsidRDefault="006617EB" w:rsidP="00DD6FCF">
      <w:pPr>
        <w:spacing w:after="0" w:line="360" w:lineRule="auto"/>
        <w:rPr>
          <w:vertAlign w:val="baseline"/>
          <w:rtl/>
        </w:rPr>
      </w:pPr>
      <w:r>
        <w:rPr>
          <w:rFonts w:hint="cs"/>
          <w:vertAlign w:val="baseline"/>
          <w:rtl/>
        </w:rPr>
        <w:t xml:space="preserve">בעלי התוספות תוהים על החידוש שבדברי רב נחמן: </w:t>
      </w:r>
      <w:r w:rsidRPr="006617EB">
        <w:rPr>
          <w:rFonts w:ascii="David" w:hAnsi="David" w:cs="David"/>
          <w:vertAlign w:val="baseline"/>
          <w:rtl/>
        </w:rPr>
        <w:t xml:space="preserve"> </w:t>
      </w:r>
      <w:r w:rsidR="0089483A">
        <w:rPr>
          <w:rFonts w:ascii="David" w:hAnsi="David" w:cs="David" w:hint="cs"/>
          <w:vertAlign w:val="baseline"/>
          <w:rtl/>
        </w:rPr>
        <w:t>"</w:t>
      </w:r>
      <w:r w:rsidRPr="006617EB">
        <w:rPr>
          <w:rFonts w:ascii="David" w:hAnsi="David" w:cs="David"/>
          <w:vertAlign w:val="baseline"/>
          <w:rtl/>
        </w:rPr>
        <w:t xml:space="preserve">וא"ת מאי </w:t>
      </w:r>
      <w:proofErr w:type="spellStart"/>
      <w:r w:rsidRPr="006617EB">
        <w:rPr>
          <w:rFonts w:ascii="David" w:hAnsi="David" w:cs="David"/>
          <w:vertAlign w:val="baseline"/>
          <w:rtl/>
        </w:rPr>
        <w:t>קמ"ל</w:t>
      </w:r>
      <w:proofErr w:type="spellEnd"/>
      <w:r w:rsidRPr="006617EB">
        <w:rPr>
          <w:rFonts w:ascii="David" w:hAnsi="David" w:cs="David"/>
          <w:vertAlign w:val="baseline"/>
          <w:rtl/>
        </w:rPr>
        <w:t xml:space="preserve"> רב נחמן</w:t>
      </w:r>
      <w:r w:rsidR="00C31EB4">
        <w:rPr>
          <w:rFonts w:ascii="David" w:hAnsi="David" w:cs="David" w:hint="cs"/>
          <w:vertAlign w:val="baseline"/>
          <w:rtl/>
        </w:rPr>
        <w:t>?</w:t>
      </w:r>
      <w:r w:rsidRPr="006617EB">
        <w:rPr>
          <w:rFonts w:ascii="David" w:hAnsi="David" w:cs="David"/>
          <w:vertAlign w:val="baseline"/>
          <w:rtl/>
        </w:rPr>
        <w:t xml:space="preserve"> הא רב אמר לעיל</w:t>
      </w:r>
      <w:r w:rsidR="00C31EB4">
        <w:rPr>
          <w:rFonts w:ascii="David" w:hAnsi="David" w:cs="David" w:hint="cs"/>
          <w:vertAlign w:val="baseline"/>
          <w:rtl/>
        </w:rPr>
        <w:t>:</w:t>
      </w:r>
      <w:r w:rsidRPr="006617EB">
        <w:rPr>
          <w:rFonts w:ascii="David" w:hAnsi="David" w:cs="David"/>
          <w:vertAlign w:val="baseline"/>
          <w:rtl/>
        </w:rPr>
        <w:t xml:space="preserve"> </w:t>
      </w:r>
      <w:r w:rsidR="00C31EB4">
        <w:rPr>
          <w:rFonts w:ascii="David" w:hAnsi="David" w:cs="David" w:hint="cs"/>
          <w:vertAlign w:val="baseline"/>
          <w:rtl/>
        </w:rPr>
        <w:t>'</w:t>
      </w:r>
      <w:r w:rsidRPr="006617EB">
        <w:rPr>
          <w:rFonts w:ascii="David" w:hAnsi="David" w:cs="David"/>
          <w:vertAlign w:val="baseline"/>
          <w:rtl/>
        </w:rPr>
        <w:t xml:space="preserve">זו דברי ר' יהודה בן </w:t>
      </w:r>
      <w:proofErr w:type="spellStart"/>
      <w:r w:rsidRPr="006617EB">
        <w:rPr>
          <w:rFonts w:ascii="David" w:hAnsi="David" w:cs="David"/>
          <w:vertAlign w:val="baseline"/>
          <w:rtl/>
        </w:rPr>
        <w:t>תימא</w:t>
      </w:r>
      <w:proofErr w:type="spellEnd"/>
      <w:r w:rsidR="00C31EB4">
        <w:rPr>
          <w:rFonts w:ascii="David" w:hAnsi="David" w:cs="David" w:hint="cs"/>
          <w:vertAlign w:val="baseline"/>
          <w:rtl/>
        </w:rPr>
        <w:t xml:space="preserve">'. </w:t>
      </w:r>
      <w:r w:rsidRPr="006617EB">
        <w:rPr>
          <w:rFonts w:ascii="David" w:hAnsi="David" w:cs="David"/>
          <w:vertAlign w:val="baseline"/>
          <w:rtl/>
        </w:rPr>
        <w:t xml:space="preserve"> ועוד</w:t>
      </w:r>
      <w:r w:rsidR="00C31EB4">
        <w:rPr>
          <w:rFonts w:ascii="David" w:hAnsi="David" w:cs="David" w:hint="cs"/>
          <w:vertAlign w:val="baseline"/>
          <w:rtl/>
        </w:rPr>
        <w:t>,</w:t>
      </w:r>
      <w:r w:rsidRPr="006617EB">
        <w:rPr>
          <w:rFonts w:ascii="David" w:hAnsi="David" w:cs="David"/>
          <w:vertAlign w:val="baseline"/>
          <w:rtl/>
        </w:rPr>
        <w:t xml:space="preserve"> מה שייך </w:t>
      </w:r>
      <w:r w:rsidR="00C31EB4">
        <w:rPr>
          <w:rFonts w:ascii="David" w:hAnsi="David" w:cs="David" w:hint="cs"/>
          <w:vertAlign w:val="baseline"/>
          <w:rtl/>
        </w:rPr>
        <w:t>'</w:t>
      </w:r>
      <w:proofErr w:type="spellStart"/>
      <w:r w:rsidRPr="006617EB">
        <w:rPr>
          <w:rFonts w:ascii="David" w:hAnsi="David" w:cs="David"/>
          <w:vertAlign w:val="baseline"/>
          <w:rtl/>
        </w:rPr>
        <w:t>דיקא</w:t>
      </w:r>
      <w:proofErr w:type="spellEnd"/>
      <w:r w:rsidR="00C31EB4">
        <w:rPr>
          <w:rFonts w:ascii="David" w:hAnsi="David" w:cs="David" w:hint="cs"/>
          <w:vertAlign w:val="baseline"/>
          <w:rtl/>
        </w:rPr>
        <w:t>',</w:t>
      </w:r>
      <w:r w:rsidRPr="006617EB">
        <w:rPr>
          <w:rFonts w:ascii="David" w:hAnsi="David" w:cs="David"/>
          <w:vertAlign w:val="baseline"/>
          <w:rtl/>
        </w:rPr>
        <w:t xml:space="preserve"> מה שהוא </w:t>
      </w:r>
      <w:proofErr w:type="spellStart"/>
      <w:r w:rsidRPr="006617EB">
        <w:rPr>
          <w:rFonts w:ascii="David" w:hAnsi="David" w:cs="David"/>
          <w:vertAlign w:val="baseline"/>
          <w:rtl/>
        </w:rPr>
        <w:t>בהדיא</w:t>
      </w:r>
      <w:proofErr w:type="spellEnd"/>
      <w:r w:rsidR="00C31EB4">
        <w:rPr>
          <w:rFonts w:ascii="David" w:hAnsi="David" w:cs="David" w:hint="cs"/>
          <w:vertAlign w:val="baseline"/>
          <w:rtl/>
        </w:rPr>
        <w:t>?</w:t>
      </w:r>
      <w:r w:rsidRPr="006617EB">
        <w:rPr>
          <w:rFonts w:ascii="David" w:hAnsi="David" w:cs="David"/>
          <w:vertAlign w:val="baseline"/>
          <w:rtl/>
        </w:rPr>
        <w:t xml:space="preserve"> ואיכא </w:t>
      </w:r>
      <w:proofErr w:type="spellStart"/>
      <w:r w:rsidRPr="006617EB">
        <w:rPr>
          <w:rFonts w:ascii="David" w:hAnsi="David" w:cs="David"/>
          <w:vertAlign w:val="baseline"/>
          <w:rtl/>
        </w:rPr>
        <w:t>למימר</w:t>
      </w:r>
      <w:proofErr w:type="spellEnd"/>
      <w:r w:rsidRPr="006617EB">
        <w:rPr>
          <w:rFonts w:ascii="David" w:hAnsi="David" w:cs="David"/>
          <w:vertAlign w:val="baseline"/>
          <w:rtl/>
        </w:rPr>
        <w:t xml:space="preserve"> דלא </w:t>
      </w:r>
      <w:proofErr w:type="spellStart"/>
      <w:r w:rsidRPr="006617EB">
        <w:rPr>
          <w:rFonts w:ascii="David" w:hAnsi="David" w:cs="David"/>
          <w:vertAlign w:val="baseline"/>
          <w:rtl/>
        </w:rPr>
        <w:t>שמיע</w:t>
      </w:r>
      <w:proofErr w:type="spellEnd"/>
      <w:r w:rsidRPr="006617EB">
        <w:rPr>
          <w:rFonts w:ascii="David" w:hAnsi="David" w:cs="David"/>
          <w:vertAlign w:val="baseline"/>
          <w:rtl/>
        </w:rPr>
        <w:t xml:space="preserve"> ליה </w:t>
      </w:r>
      <w:proofErr w:type="spellStart"/>
      <w:r w:rsidRPr="006617EB">
        <w:rPr>
          <w:rFonts w:ascii="David" w:hAnsi="David" w:cs="David"/>
          <w:vertAlign w:val="baseline"/>
          <w:rtl/>
        </w:rPr>
        <w:t>דרב</w:t>
      </w:r>
      <w:proofErr w:type="spellEnd"/>
      <w:r w:rsidRPr="006617EB">
        <w:rPr>
          <w:rFonts w:ascii="David" w:hAnsi="David" w:cs="David"/>
          <w:vertAlign w:val="baseline"/>
          <w:rtl/>
        </w:rPr>
        <w:t xml:space="preserve"> ושייך נמי </w:t>
      </w:r>
      <w:r>
        <w:rPr>
          <w:rFonts w:ascii="David" w:hAnsi="David" w:cs="David" w:hint="cs"/>
          <w:vertAlign w:val="baseline"/>
          <w:rtl/>
        </w:rPr>
        <w:t>'</w:t>
      </w:r>
      <w:proofErr w:type="spellStart"/>
      <w:r w:rsidRPr="006617EB">
        <w:rPr>
          <w:rFonts w:ascii="David" w:hAnsi="David" w:cs="David"/>
          <w:vertAlign w:val="baseline"/>
          <w:rtl/>
        </w:rPr>
        <w:t>דיקא</w:t>
      </w:r>
      <w:proofErr w:type="spellEnd"/>
      <w:r>
        <w:rPr>
          <w:rFonts w:ascii="David" w:hAnsi="David" w:cs="David" w:hint="cs"/>
          <w:vertAlign w:val="baseline"/>
          <w:rtl/>
        </w:rPr>
        <w:t>',</w:t>
      </w:r>
      <w:r w:rsidRPr="006617EB">
        <w:rPr>
          <w:rFonts w:ascii="David" w:hAnsi="David" w:cs="David"/>
          <w:vertAlign w:val="baseline"/>
          <w:rtl/>
        </w:rPr>
        <w:t xml:space="preserve"> כיון שאינו בפירוש במשנה</w:t>
      </w:r>
      <w:r>
        <w:rPr>
          <w:rFonts w:ascii="David" w:hAnsi="David" w:cs="David" w:hint="cs"/>
          <w:vertAlign w:val="baseline"/>
          <w:rtl/>
        </w:rPr>
        <w:t xml:space="preserve">. </w:t>
      </w:r>
      <w:r w:rsidRPr="006617EB">
        <w:rPr>
          <w:rFonts w:ascii="David" w:hAnsi="David" w:cs="David"/>
          <w:vertAlign w:val="baseline"/>
          <w:rtl/>
        </w:rPr>
        <w:t>אבל קשה</w:t>
      </w:r>
      <w:r>
        <w:rPr>
          <w:rFonts w:ascii="David" w:hAnsi="David" w:cs="David" w:hint="cs"/>
          <w:vertAlign w:val="baseline"/>
          <w:rtl/>
        </w:rPr>
        <w:t>,</w:t>
      </w:r>
      <w:r w:rsidRPr="006617EB">
        <w:rPr>
          <w:rFonts w:ascii="David" w:hAnsi="David" w:cs="David"/>
          <w:vertAlign w:val="baseline"/>
          <w:rtl/>
        </w:rPr>
        <w:t xml:space="preserve"> דהוה ליה </w:t>
      </w:r>
      <w:proofErr w:type="spellStart"/>
      <w:r w:rsidRPr="006617EB">
        <w:rPr>
          <w:rFonts w:ascii="David" w:hAnsi="David" w:cs="David"/>
          <w:vertAlign w:val="baseline"/>
          <w:rtl/>
        </w:rPr>
        <w:t>למיתני</w:t>
      </w:r>
      <w:proofErr w:type="spellEnd"/>
      <w:r>
        <w:rPr>
          <w:rFonts w:ascii="David" w:hAnsi="David" w:cs="David" w:hint="cs"/>
          <w:vertAlign w:val="baseline"/>
          <w:rtl/>
        </w:rPr>
        <w:t>:</w:t>
      </w:r>
      <w:r w:rsidRPr="006617EB">
        <w:rPr>
          <w:rFonts w:ascii="David" w:hAnsi="David" w:cs="David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'</w:t>
      </w:r>
      <w:r w:rsidRPr="006617EB">
        <w:rPr>
          <w:rFonts w:ascii="David" w:hAnsi="David" w:cs="David"/>
          <w:vertAlign w:val="baseline"/>
          <w:rtl/>
        </w:rPr>
        <w:t>כל שאי אפשר לו לקיים</w:t>
      </w:r>
      <w:r w:rsidR="00C31EB4">
        <w:rPr>
          <w:rFonts w:ascii="David" w:hAnsi="David" w:cs="David" w:hint="cs"/>
          <w:vertAlign w:val="baseline"/>
          <w:rtl/>
        </w:rPr>
        <w:t>-</w:t>
      </w:r>
      <w:r w:rsidRPr="006617EB">
        <w:rPr>
          <w:rFonts w:ascii="David" w:hAnsi="David" w:cs="David"/>
          <w:vertAlign w:val="baseline"/>
          <w:rtl/>
        </w:rPr>
        <w:t xml:space="preserve"> תנאו בטל</w:t>
      </w:r>
      <w:r>
        <w:rPr>
          <w:rFonts w:ascii="David" w:hAnsi="David" w:cs="David" w:hint="cs"/>
          <w:vertAlign w:val="baseline"/>
          <w:rtl/>
        </w:rPr>
        <w:t>'</w:t>
      </w:r>
      <w:r w:rsidRPr="006617EB">
        <w:rPr>
          <w:rFonts w:ascii="David" w:hAnsi="David" w:cs="David"/>
          <w:vertAlign w:val="baseline"/>
          <w:rtl/>
        </w:rPr>
        <w:t xml:space="preserve"> כי אינך </w:t>
      </w:r>
      <w:proofErr w:type="spellStart"/>
      <w:r w:rsidRPr="006617EB">
        <w:rPr>
          <w:rFonts w:ascii="David" w:hAnsi="David" w:cs="David"/>
          <w:vertAlign w:val="baseline"/>
          <w:rtl/>
        </w:rPr>
        <w:t>דרישא</w:t>
      </w:r>
      <w:proofErr w:type="spellEnd"/>
      <w:r w:rsidRPr="006617EB">
        <w:rPr>
          <w:rStyle w:val="af4"/>
          <w:rFonts w:ascii="David" w:hAnsi="David" w:cs="David"/>
          <w:rtl/>
        </w:rPr>
        <w:footnoteReference w:id="5"/>
      </w:r>
      <w:r>
        <w:rPr>
          <w:rFonts w:ascii="David" w:hAnsi="David" w:cs="David" w:hint="cs"/>
          <w:vertAlign w:val="baseline"/>
          <w:rtl/>
        </w:rPr>
        <w:t>".</w:t>
      </w:r>
    </w:p>
    <w:p w14:paraId="1ED92668" w14:textId="60F65A56" w:rsidR="00075FB5" w:rsidRPr="00075FB5" w:rsidRDefault="00FD2AC8" w:rsidP="00CC1DE1">
      <w:pPr>
        <w:spacing w:after="0" w:line="360" w:lineRule="auto"/>
        <w:rPr>
          <w:vertAlign w:val="baseline"/>
          <w:rtl/>
        </w:rPr>
      </w:pPr>
      <w:r>
        <w:rPr>
          <w:rFonts w:hint="cs"/>
          <w:vertAlign w:val="baseline"/>
          <w:rtl/>
        </w:rPr>
        <w:t>1.</w:t>
      </w:r>
      <w:r w:rsidR="00075FB5">
        <w:rPr>
          <w:rFonts w:hint="cs"/>
          <w:vertAlign w:val="baseline"/>
          <w:rtl/>
        </w:rPr>
        <w:t>על כן מבאר</w:t>
      </w:r>
      <w:r w:rsidR="00C31EB4">
        <w:rPr>
          <w:rFonts w:hint="cs"/>
          <w:vertAlign w:val="baseline"/>
          <w:rtl/>
        </w:rPr>
        <w:t>י</w:t>
      </w:r>
      <w:r w:rsidR="00075FB5">
        <w:rPr>
          <w:rFonts w:hint="cs"/>
          <w:vertAlign w:val="baseline"/>
          <w:rtl/>
        </w:rPr>
        <w:t xml:space="preserve">ם בעלי התוספות, שבדברי רב נחמן מתברר היחס בין הרישא לבין הסיפא. בתחילת המשנה שנינו: </w:t>
      </w:r>
      <w:r w:rsidR="00075FB5" w:rsidRPr="00075FB5">
        <w:rPr>
          <w:rFonts w:ascii="David" w:hAnsi="David" w:cs="David"/>
          <w:vertAlign w:val="baseline"/>
          <w:rtl/>
        </w:rPr>
        <w:t xml:space="preserve">"כל המתנה על מה שכתוב בתורה תנאו בטל, וכל תנאי שיש מעשה </w:t>
      </w:r>
      <w:proofErr w:type="spellStart"/>
      <w:r w:rsidR="00075FB5" w:rsidRPr="00075FB5">
        <w:rPr>
          <w:rFonts w:ascii="David" w:hAnsi="David" w:cs="David"/>
          <w:vertAlign w:val="baseline"/>
          <w:rtl/>
        </w:rPr>
        <w:t>בתחלתו</w:t>
      </w:r>
      <w:proofErr w:type="spellEnd"/>
      <w:r w:rsidR="00075FB5" w:rsidRPr="00075FB5">
        <w:rPr>
          <w:rFonts w:ascii="David" w:hAnsi="David" w:cs="David"/>
          <w:vertAlign w:val="baseline"/>
          <w:rtl/>
        </w:rPr>
        <w:t xml:space="preserve"> תנאו בטל".</w:t>
      </w:r>
      <w:r>
        <w:rPr>
          <w:rFonts w:hint="cs"/>
          <w:vertAlign w:val="baseline"/>
          <w:rtl/>
        </w:rPr>
        <w:t xml:space="preserve"> </w:t>
      </w:r>
      <w:r w:rsidR="00075FB5">
        <w:rPr>
          <w:rFonts w:hint="cs"/>
          <w:vertAlign w:val="baseline"/>
          <w:rtl/>
        </w:rPr>
        <w:t>תנאי המנוגד לכתוב בתורה, מופרך  כ</w:t>
      </w:r>
      <w:r w:rsidR="0089483A">
        <w:rPr>
          <w:rFonts w:hint="cs"/>
          <w:vertAlign w:val="baseline"/>
          <w:rtl/>
        </w:rPr>
        <w:t xml:space="preserve">מו </w:t>
      </w:r>
      <w:r w:rsidR="00075FB5">
        <w:rPr>
          <w:rFonts w:hint="cs"/>
          <w:vertAlign w:val="baseline"/>
          <w:rtl/>
        </w:rPr>
        <w:t>תנאי הדורש מאישה לעבור אוקיינוס ברגליה</w:t>
      </w:r>
      <w:r w:rsidR="0089483A">
        <w:rPr>
          <w:rStyle w:val="af4"/>
          <w:rtl/>
        </w:rPr>
        <w:footnoteReference w:id="6"/>
      </w:r>
      <w:r w:rsidR="00075FB5">
        <w:rPr>
          <w:rFonts w:hint="cs"/>
          <w:vertAlign w:val="baseline"/>
          <w:rtl/>
        </w:rPr>
        <w:t xml:space="preserve">. אם כן, לכאורה הלכה זו היא לפי הכול. אולם, </w:t>
      </w:r>
      <w:r w:rsidR="00C31EB4">
        <w:rPr>
          <w:rFonts w:hint="cs"/>
          <w:vertAlign w:val="baseline"/>
          <w:rtl/>
        </w:rPr>
        <w:t>י</w:t>
      </w:r>
      <w:r w:rsidR="00075FB5">
        <w:rPr>
          <w:rFonts w:hint="cs"/>
          <w:vertAlign w:val="baseline"/>
          <w:rtl/>
        </w:rPr>
        <w:t xml:space="preserve">ש לבאר גם שהסיפא מתייחסת גם למשפט השני. משפט זה </w:t>
      </w:r>
      <w:r w:rsidR="00075FB5">
        <w:rPr>
          <w:rFonts w:hint="cs"/>
          <w:vertAlign w:val="baseline"/>
          <w:rtl/>
        </w:rPr>
        <w:lastRenderedPageBreak/>
        <w:t>מדגיש ש</w:t>
      </w:r>
      <w:r w:rsidR="00781198">
        <w:rPr>
          <w:rFonts w:hint="cs"/>
          <w:vertAlign w:val="baseline"/>
          <w:rtl/>
        </w:rPr>
        <w:t>תנאי</w:t>
      </w:r>
      <w:r w:rsidR="00075FB5">
        <w:rPr>
          <w:rFonts w:hint="cs"/>
          <w:vertAlign w:val="baseline"/>
          <w:rtl/>
        </w:rPr>
        <w:t xml:space="preserve"> בטל רק אם הוא בא </w:t>
      </w:r>
      <w:r w:rsidR="00075FB5">
        <w:rPr>
          <w:rFonts w:hint="cs"/>
          <w:b/>
          <w:bCs/>
          <w:vertAlign w:val="baseline"/>
          <w:rtl/>
        </w:rPr>
        <w:t xml:space="preserve">בתחילתו </w:t>
      </w:r>
      <w:r w:rsidR="00075FB5">
        <w:rPr>
          <w:rFonts w:hint="cs"/>
          <w:vertAlign w:val="baseline"/>
          <w:rtl/>
        </w:rPr>
        <w:t xml:space="preserve">של המשפט. אולם רבי יהודה בן </w:t>
      </w:r>
      <w:proofErr w:type="spellStart"/>
      <w:r w:rsidR="00075FB5">
        <w:rPr>
          <w:rFonts w:hint="cs"/>
          <w:vertAlign w:val="baseline"/>
          <w:rtl/>
        </w:rPr>
        <w:t>תימא</w:t>
      </w:r>
      <w:proofErr w:type="spellEnd"/>
      <w:r w:rsidR="00075FB5">
        <w:rPr>
          <w:rFonts w:hint="cs"/>
          <w:vertAlign w:val="baseline"/>
          <w:rtl/>
        </w:rPr>
        <w:t xml:space="preserve"> התנסח: '</w:t>
      </w:r>
      <w:r w:rsidR="00075FB5" w:rsidRPr="00075FB5">
        <w:rPr>
          <w:rFonts w:hint="cs"/>
          <w:b/>
          <w:bCs/>
          <w:vertAlign w:val="baseline"/>
          <w:rtl/>
        </w:rPr>
        <w:t>כל</w:t>
      </w:r>
      <w:r w:rsidR="00075FB5">
        <w:rPr>
          <w:rFonts w:hint="cs"/>
          <w:vertAlign w:val="baseline"/>
          <w:rtl/>
        </w:rPr>
        <w:t>'. זהו החידוש של רב נחמן לדייק שחכמים חולקים עליו</w:t>
      </w:r>
      <w:r>
        <w:rPr>
          <w:rFonts w:hint="cs"/>
          <w:vertAlign w:val="baseline"/>
          <w:rtl/>
        </w:rPr>
        <w:t>.</w:t>
      </w:r>
      <w:r w:rsidR="00075FB5">
        <w:rPr>
          <w:rFonts w:hint="cs"/>
          <w:vertAlign w:val="baseline"/>
          <w:rtl/>
        </w:rPr>
        <w:t xml:space="preserve"> </w:t>
      </w:r>
      <w:r w:rsidR="00075FB5">
        <w:rPr>
          <w:rFonts w:cs="Times New Roman" w:hint="cs"/>
          <w:vertAlign w:val="baseline"/>
          <w:rtl/>
        </w:rPr>
        <w:t xml:space="preserve"> </w:t>
      </w:r>
    </w:p>
    <w:p w14:paraId="7059B7D3" w14:textId="2013801A" w:rsidR="00075FB5" w:rsidRDefault="00075FB5" w:rsidP="00CC1DE1">
      <w:pPr>
        <w:spacing w:after="0" w:line="360" w:lineRule="auto"/>
        <w:rPr>
          <w:rFonts w:ascii="David" w:hAnsi="David" w:cs="David"/>
          <w:vertAlign w:val="baseline"/>
          <w:rtl/>
        </w:rPr>
      </w:pPr>
      <w:r>
        <w:rPr>
          <w:rFonts w:ascii="David" w:hAnsi="David" w:cs="David" w:hint="cs"/>
          <w:vertAlign w:val="baseline"/>
          <w:rtl/>
        </w:rPr>
        <w:t>"</w:t>
      </w:r>
      <w:r w:rsidRPr="00075FB5">
        <w:rPr>
          <w:rFonts w:ascii="David" w:hAnsi="David" w:cs="David"/>
          <w:vertAlign w:val="baseline"/>
          <w:rtl/>
        </w:rPr>
        <w:t>נראה לומר [עוד]</w:t>
      </w:r>
      <w:r>
        <w:rPr>
          <w:rFonts w:ascii="David" w:hAnsi="David" w:cs="David" w:hint="cs"/>
          <w:vertAlign w:val="baseline"/>
          <w:rtl/>
        </w:rPr>
        <w:t>,</w:t>
      </w:r>
      <w:r w:rsidRPr="00075FB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075FB5">
        <w:rPr>
          <w:rFonts w:ascii="David" w:hAnsi="David" w:cs="David"/>
          <w:vertAlign w:val="baseline"/>
          <w:rtl/>
        </w:rPr>
        <w:t>דרב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נחמן </w:t>
      </w:r>
      <w:proofErr w:type="spellStart"/>
      <w:r w:rsidRPr="00075FB5">
        <w:rPr>
          <w:rFonts w:ascii="David" w:hAnsi="David" w:cs="David"/>
          <w:vertAlign w:val="baseline"/>
          <w:rtl/>
        </w:rPr>
        <w:t>הוה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ידע להא </w:t>
      </w:r>
      <w:proofErr w:type="spellStart"/>
      <w:r w:rsidRPr="00075FB5">
        <w:rPr>
          <w:rFonts w:ascii="David" w:hAnsi="David" w:cs="David"/>
          <w:vertAlign w:val="baseline"/>
          <w:rtl/>
        </w:rPr>
        <w:t>דרב</w:t>
      </w:r>
      <w:proofErr w:type="spellEnd"/>
      <w:r>
        <w:rPr>
          <w:rFonts w:ascii="David" w:hAnsi="David" w:cs="David" w:hint="cs"/>
          <w:vertAlign w:val="baseline"/>
          <w:rtl/>
        </w:rPr>
        <w:t>,</w:t>
      </w:r>
      <w:r w:rsidRPr="00075FB5">
        <w:rPr>
          <w:rFonts w:ascii="David" w:hAnsi="David" w:cs="David"/>
          <w:vertAlign w:val="baseline"/>
          <w:rtl/>
        </w:rPr>
        <w:t xml:space="preserve"> ומפרש </w:t>
      </w:r>
      <w:proofErr w:type="spellStart"/>
      <w:r w:rsidRPr="00075FB5">
        <w:rPr>
          <w:rFonts w:ascii="David" w:hAnsi="David" w:cs="David"/>
          <w:vertAlign w:val="baseline"/>
          <w:rtl/>
        </w:rPr>
        <w:t>מנליה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לרב </w:t>
      </w:r>
      <w:proofErr w:type="spellStart"/>
      <w:r w:rsidRPr="00075FB5">
        <w:rPr>
          <w:rFonts w:ascii="David" w:hAnsi="David" w:cs="David"/>
          <w:vertAlign w:val="baseline"/>
          <w:rtl/>
        </w:rPr>
        <w:t>דמתניתין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כוותיה</w:t>
      </w:r>
      <w:r>
        <w:rPr>
          <w:rFonts w:ascii="David" w:hAnsi="David" w:cs="David" w:hint="cs"/>
          <w:vertAlign w:val="baseline"/>
          <w:rtl/>
        </w:rPr>
        <w:t>.</w:t>
      </w:r>
      <w:r w:rsidRPr="00075FB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075FB5">
        <w:rPr>
          <w:rFonts w:ascii="David" w:hAnsi="David" w:cs="David"/>
          <w:vertAlign w:val="baseline"/>
          <w:rtl/>
        </w:rPr>
        <w:t>דהא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איכא </w:t>
      </w:r>
      <w:proofErr w:type="spellStart"/>
      <w:r w:rsidRPr="00075FB5">
        <w:rPr>
          <w:rFonts w:ascii="David" w:hAnsi="David" w:cs="David"/>
          <w:vertAlign w:val="baseline"/>
          <w:rtl/>
        </w:rPr>
        <w:t>למימר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075FB5">
        <w:rPr>
          <w:rFonts w:ascii="David" w:hAnsi="David" w:cs="David"/>
          <w:vertAlign w:val="baseline"/>
          <w:rtl/>
        </w:rPr>
        <w:t>דאתי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ככולי עלמא</w:t>
      </w:r>
      <w:r>
        <w:rPr>
          <w:rFonts w:ascii="David" w:hAnsi="David" w:cs="David" w:hint="cs"/>
          <w:vertAlign w:val="baseline"/>
          <w:rtl/>
        </w:rPr>
        <w:t>,</w:t>
      </w:r>
      <w:r w:rsidRPr="00075FB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075FB5">
        <w:rPr>
          <w:rFonts w:ascii="David" w:hAnsi="David" w:cs="David"/>
          <w:vertAlign w:val="baseline"/>
          <w:rtl/>
        </w:rPr>
        <w:t>וקאי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075FB5">
        <w:rPr>
          <w:rFonts w:ascii="David" w:hAnsi="David" w:cs="David"/>
          <w:vertAlign w:val="baseline"/>
          <w:rtl/>
        </w:rPr>
        <w:t>ארישא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075FB5">
        <w:rPr>
          <w:rFonts w:ascii="David" w:hAnsi="David" w:cs="David"/>
          <w:vertAlign w:val="baseline"/>
          <w:rtl/>
        </w:rPr>
        <w:t>דקתני</w:t>
      </w:r>
      <w:proofErr w:type="spellEnd"/>
      <w:r>
        <w:rPr>
          <w:rFonts w:ascii="David" w:hAnsi="David" w:cs="David" w:hint="cs"/>
          <w:vertAlign w:val="baseline"/>
          <w:rtl/>
        </w:rPr>
        <w:t>:</w:t>
      </w:r>
      <w:r w:rsidRPr="00075FB5">
        <w:rPr>
          <w:rFonts w:ascii="David" w:hAnsi="David" w:cs="David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'</w:t>
      </w:r>
      <w:r w:rsidRPr="00075FB5">
        <w:rPr>
          <w:rFonts w:ascii="David" w:hAnsi="David" w:cs="David"/>
          <w:vertAlign w:val="baseline"/>
          <w:rtl/>
        </w:rPr>
        <w:t>כל המתנה על מה שכתוב בתורה תנאו בטל</w:t>
      </w:r>
      <w:r>
        <w:rPr>
          <w:rFonts w:ascii="David" w:hAnsi="David" w:cs="David" w:hint="cs"/>
          <w:vertAlign w:val="baseline"/>
          <w:rtl/>
        </w:rPr>
        <w:t>',</w:t>
      </w:r>
      <w:r w:rsidRPr="00075FB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075FB5">
        <w:rPr>
          <w:rFonts w:ascii="David" w:hAnsi="David" w:cs="David"/>
          <w:vertAlign w:val="baseline"/>
          <w:rtl/>
        </w:rPr>
        <w:t>ויהיב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טעמא משום </w:t>
      </w:r>
      <w:proofErr w:type="spellStart"/>
      <w:r w:rsidRPr="00075FB5">
        <w:rPr>
          <w:rFonts w:ascii="David" w:hAnsi="David" w:cs="David"/>
          <w:vertAlign w:val="baseline"/>
          <w:rtl/>
        </w:rPr>
        <w:t>דכל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תנאי שאפשר לקיימו בסופו </w:t>
      </w:r>
      <w:proofErr w:type="spellStart"/>
      <w:r w:rsidRPr="00075FB5">
        <w:rPr>
          <w:rFonts w:ascii="David" w:hAnsi="David" w:cs="David"/>
          <w:vertAlign w:val="baseline"/>
          <w:rtl/>
        </w:rPr>
        <w:t>דוקא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הוי תנאי קיים</w:t>
      </w:r>
      <w:r>
        <w:rPr>
          <w:rFonts w:ascii="David" w:hAnsi="David" w:cs="David" w:hint="cs"/>
          <w:vertAlign w:val="baseline"/>
          <w:rtl/>
        </w:rPr>
        <w:t xml:space="preserve">, </w:t>
      </w:r>
      <w:r w:rsidRPr="00075FB5">
        <w:rPr>
          <w:rFonts w:ascii="David" w:hAnsi="David" w:cs="David"/>
          <w:vertAlign w:val="baseline"/>
          <w:rtl/>
        </w:rPr>
        <w:t>אבל מתנה על מה שכתוב בתורה</w:t>
      </w:r>
      <w:r>
        <w:rPr>
          <w:rFonts w:ascii="David" w:hAnsi="David" w:cs="David" w:hint="cs"/>
          <w:vertAlign w:val="baseline"/>
          <w:rtl/>
        </w:rPr>
        <w:t>,</w:t>
      </w:r>
      <w:r w:rsidRPr="00075FB5">
        <w:rPr>
          <w:rFonts w:ascii="David" w:hAnsi="David" w:cs="David"/>
          <w:vertAlign w:val="baseline"/>
          <w:rtl/>
        </w:rPr>
        <w:t xml:space="preserve"> שאי אפשר לו לקיימו</w:t>
      </w:r>
      <w:r>
        <w:rPr>
          <w:rFonts w:ascii="David" w:hAnsi="David" w:cs="David" w:hint="cs"/>
          <w:vertAlign w:val="baseline"/>
          <w:rtl/>
        </w:rPr>
        <w:t>,</w:t>
      </w:r>
      <w:r w:rsidRPr="00075FB5">
        <w:rPr>
          <w:rFonts w:ascii="David" w:hAnsi="David" w:cs="David"/>
          <w:vertAlign w:val="baseline"/>
          <w:rtl/>
        </w:rPr>
        <w:t xml:space="preserve"> תנאו בטל</w:t>
      </w:r>
      <w:r>
        <w:rPr>
          <w:rFonts w:ascii="David" w:hAnsi="David" w:cs="David" w:hint="cs"/>
          <w:vertAlign w:val="baseline"/>
          <w:rtl/>
        </w:rPr>
        <w:t>.</w:t>
      </w:r>
      <w:r w:rsidRPr="00075FB5">
        <w:rPr>
          <w:rFonts w:ascii="David" w:hAnsi="David" w:cs="David"/>
          <w:vertAlign w:val="baseline"/>
          <w:rtl/>
        </w:rPr>
        <w:t xml:space="preserve"> </w:t>
      </w:r>
      <w:r w:rsidR="0089483A">
        <w:rPr>
          <w:rFonts w:ascii="David" w:hAnsi="David" w:cs="David" w:hint="cs"/>
          <w:vertAlign w:val="baseline"/>
          <w:rtl/>
        </w:rPr>
        <w:t>'</w:t>
      </w:r>
      <w:r w:rsidRPr="00075FB5">
        <w:rPr>
          <w:rFonts w:ascii="David" w:hAnsi="David" w:cs="David"/>
          <w:vertAlign w:val="baseline"/>
          <w:rtl/>
        </w:rPr>
        <w:t>והתנה עליו מתחילתו</w:t>
      </w:r>
      <w:r w:rsidR="0089483A">
        <w:rPr>
          <w:rFonts w:ascii="David" w:hAnsi="David" w:cs="David" w:hint="cs"/>
          <w:vertAlign w:val="baseline"/>
          <w:rtl/>
        </w:rPr>
        <w:t>',</w:t>
      </w:r>
      <w:r w:rsidRPr="00075FB5">
        <w:rPr>
          <w:rFonts w:ascii="David" w:hAnsi="David" w:cs="David"/>
          <w:vertAlign w:val="baseline"/>
          <w:rtl/>
        </w:rPr>
        <w:t xml:space="preserve"> נמי </w:t>
      </w:r>
      <w:proofErr w:type="spellStart"/>
      <w:r w:rsidRPr="00075FB5">
        <w:rPr>
          <w:rFonts w:ascii="David" w:hAnsi="David" w:cs="David"/>
          <w:vertAlign w:val="baseline"/>
          <w:rtl/>
        </w:rPr>
        <w:t>קאי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075FB5">
        <w:rPr>
          <w:rFonts w:ascii="David" w:hAnsi="David" w:cs="David"/>
          <w:vertAlign w:val="baseline"/>
          <w:rtl/>
        </w:rPr>
        <w:t>ארישא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075FB5">
        <w:rPr>
          <w:rFonts w:ascii="David" w:hAnsi="David" w:cs="David"/>
          <w:vertAlign w:val="baseline"/>
          <w:rtl/>
        </w:rPr>
        <w:t>דקתני</w:t>
      </w:r>
      <w:proofErr w:type="spellEnd"/>
      <w:r>
        <w:rPr>
          <w:rFonts w:ascii="David" w:hAnsi="David" w:cs="David" w:hint="cs"/>
          <w:vertAlign w:val="baseline"/>
          <w:rtl/>
        </w:rPr>
        <w:t>:</w:t>
      </w:r>
      <w:r w:rsidRPr="00075FB5">
        <w:rPr>
          <w:rFonts w:ascii="David" w:hAnsi="David" w:cs="David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'</w:t>
      </w:r>
      <w:r w:rsidRPr="00075FB5">
        <w:rPr>
          <w:rFonts w:ascii="David" w:hAnsi="David" w:cs="David"/>
          <w:vertAlign w:val="baseline"/>
          <w:rtl/>
        </w:rPr>
        <w:t xml:space="preserve">וכל שיש בו מעשה </w:t>
      </w:r>
      <w:r w:rsidRPr="00075FB5">
        <w:rPr>
          <w:rFonts w:ascii="David" w:hAnsi="David" w:cs="David"/>
          <w:b/>
          <w:bCs/>
          <w:vertAlign w:val="baseline"/>
          <w:rtl/>
        </w:rPr>
        <w:t>מתחילתו</w:t>
      </w:r>
      <w:r w:rsidRPr="00075FB5">
        <w:rPr>
          <w:rFonts w:ascii="David" w:hAnsi="David" w:cs="David"/>
          <w:vertAlign w:val="baseline"/>
          <w:rtl/>
        </w:rPr>
        <w:t xml:space="preserve"> תנאו בטל</w:t>
      </w:r>
      <w:r>
        <w:rPr>
          <w:rFonts w:ascii="David" w:hAnsi="David" w:cs="David" w:hint="cs"/>
          <w:vertAlign w:val="baseline"/>
          <w:rtl/>
        </w:rPr>
        <w:t>'.</w:t>
      </w:r>
      <w:r w:rsidRPr="00075FB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075FB5">
        <w:rPr>
          <w:rFonts w:ascii="David" w:hAnsi="David" w:cs="David"/>
          <w:vertAlign w:val="baseline"/>
          <w:rtl/>
        </w:rPr>
        <w:t>דוקא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התנה עליו מתחילתו תנאו קיים</w:t>
      </w:r>
      <w:r w:rsidR="0089483A">
        <w:rPr>
          <w:rFonts w:ascii="David" w:hAnsi="David" w:cs="David" w:hint="cs"/>
          <w:vertAlign w:val="baseline"/>
          <w:rtl/>
        </w:rPr>
        <w:t>,</w:t>
      </w:r>
      <w:r w:rsidRPr="00075FB5">
        <w:rPr>
          <w:rFonts w:ascii="David" w:hAnsi="David" w:cs="David"/>
          <w:vertAlign w:val="baseline"/>
          <w:rtl/>
        </w:rPr>
        <w:t xml:space="preserve"> שהתנאי קודם למעשה</w:t>
      </w:r>
      <w:r>
        <w:rPr>
          <w:rFonts w:ascii="David" w:hAnsi="David" w:cs="David" w:hint="cs"/>
          <w:vertAlign w:val="baseline"/>
          <w:rtl/>
        </w:rPr>
        <w:t>.</w:t>
      </w:r>
      <w:r w:rsidRPr="00075FB5">
        <w:rPr>
          <w:rFonts w:ascii="David" w:hAnsi="David" w:cs="David"/>
          <w:vertAlign w:val="baseline"/>
          <w:rtl/>
        </w:rPr>
        <w:t xml:space="preserve"> ודייק </w:t>
      </w:r>
      <w:proofErr w:type="spellStart"/>
      <w:r w:rsidRPr="00075FB5">
        <w:rPr>
          <w:rFonts w:ascii="David" w:hAnsi="David" w:cs="David"/>
          <w:vertAlign w:val="baseline"/>
          <w:rtl/>
        </w:rPr>
        <w:t>דאתיא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כרבי יהודה בן </w:t>
      </w:r>
      <w:proofErr w:type="spellStart"/>
      <w:r w:rsidRPr="00075FB5">
        <w:rPr>
          <w:rFonts w:ascii="David" w:hAnsi="David" w:cs="David"/>
          <w:vertAlign w:val="baseline"/>
          <w:rtl/>
        </w:rPr>
        <w:t>תימא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075FB5">
        <w:rPr>
          <w:rFonts w:ascii="David" w:hAnsi="David" w:cs="David"/>
          <w:vertAlign w:val="baseline"/>
          <w:rtl/>
        </w:rPr>
        <w:t>מדקתני</w:t>
      </w:r>
      <w:proofErr w:type="spellEnd"/>
      <w:r>
        <w:rPr>
          <w:rFonts w:ascii="David" w:hAnsi="David" w:cs="David" w:hint="cs"/>
          <w:vertAlign w:val="baseline"/>
          <w:rtl/>
        </w:rPr>
        <w:t>:</w:t>
      </w:r>
      <w:r w:rsidRPr="00075FB5">
        <w:rPr>
          <w:rFonts w:ascii="David" w:hAnsi="David" w:cs="David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'</w:t>
      </w:r>
      <w:r w:rsidRPr="00075FB5">
        <w:rPr>
          <w:rFonts w:ascii="David" w:hAnsi="David" w:cs="David"/>
          <w:vertAlign w:val="baseline"/>
          <w:rtl/>
        </w:rPr>
        <w:t>כל</w:t>
      </w:r>
      <w:r>
        <w:rPr>
          <w:rFonts w:ascii="David" w:hAnsi="David" w:cs="David" w:hint="cs"/>
          <w:vertAlign w:val="baseline"/>
          <w:rtl/>
        </w:rPr>
        <w:t>',</w:t>
      </w:r>
      <w:r w:rsidRPr="00075FB5">
        <w:rPr>
          <w:rFonts w:ascii="David" w:hAnsi="David" w:cs="David"/>
          <w:vertAlign w:val="baseline"/>
          <w:rtl/>
        </w:rPr>
        <w:t xml:space="preserve"> דאי </w:t>
      </w:r>
      <w:proofErr w:type="spellStart"/>
      <w:r w:rsidRPr="00075FB5">
        <w:rPr>
          <w:rFonts w:ascii="David" w:hAnsi="David" w:cs="David"/>
          <w:vertAlign w:val="baseline"/>
          <w:rtl/>
        </w:rPr>
        <w:t>סיומא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075FB5">
        <w:rPr>
          <w:rFonts w:ascii="David" w:hAnsi="David" w:cs="David"/>
          <w:vertAlign w:val="baseline"/>
          <w:rtl/>
        </w:rPr>
        <w:t>דרישא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הוא</w:t>
      </w:r>
      <w:r>
        <w:rPr>
          <w:rFonts w:ascii="David" w:hAnsi="David" w:cs="David" w:hint="cs"/>
          <w:vertAlign w:val="baseline"/>
          <w:rtl/>
        </w:rPr>
        <w:t>,</w:t>
      </w:r>
      <w:r w:rsidRPr="00075FB5">
        <w:rPr>
          <w:rFonts w:ascii="David" w:hAnsi="David" w:cs="David"/>
          <w:vertAlign w:val="baseline"/>
          <w:rtl/>
        </w:rPr>
        <w:t xml:space="preserve"> לא </w:t>
      </w:r>
      <w:proofErr w:type="spellStart"/>
      <w:r w:rsidRPr="00075FB5">
        <w:rPr>
          <w:rFonts w:ascii="David" w:hAnsi="David" w:cs="David"/>
          <w:vertAlign w:val="baseline"/>
          <w:rtl/>
        </w:rPr>
        <w:t>הוה</w:t>
      </w:r>
      <w:proofErr w:type="spellEnd"/>
      <w:r w:rsidRPr="00075FB5">
        <w:rPr>
          <w:rFonts w:ascii="David" w:hAnsi="David" w:cs="David"/>
          <w:vertAlign w:val="baseline"/>
          <w:rtl/>
        </w:rPr>
        <w:t xml:space="preserve"> ליה </w:t>
      </w:r>
      <w:proofErr w:type="spellStart"/>
      <w:r w:rsidRPr="00075FB5">
        <w:rPr>
          <w:rFonts w:ascii="David" w:hAnsi="David" w:cs="David"/>
          <w:vertAlign w:val="baseline"/>
          <w:rtl/>
        </w:rPr>
        <w:t>למיתני</w:t>
      </w:r>
      <w:proofErr w:type="spellEnd"/>
      <w:r w:rsidR="0089483A">
        <w:rPr>
          <w:rFonts w:ascii="David" w:hAnsi="David" w:cs="David" w:hint="cs"/>
          <w:vertAlign w:val="baseline"/>
          <w:rtl/>
        </w:rPr>
        <w:t>:</w:t>
      </w:r>
      <w:r w:rsidRPr="00075FB5">
        <w:rPr>
          <w:rFonts w:ascii="David" w:hAnsi="David" w:cs="David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'</w:t>
      </w:r>
      <w:r w:rsidRPr="00075FB5">
        <w:rPr>
          <w:rFonts w:ascii="David" w:hAnsi="David" w:cs="David"/>
          <w:vertAlign w:val="baseline"/>
          <w:rtl/>
        </w:rPr>
        <w:t>כל</w:t>
      </w:r>
      <w:r>
        <w:rPr>
          <w:rFonts w:ascii="David" w:hAnsi="David" w:cs="David" w:hint="cs"/>
          <w:vertAlign w:val="baseline"/>
          <w:rtl/>
        </w:rPr>
        <w:t>',</w:t>
      </w:r>
      <w:r w:rsidRPr="00075FB5">
        <w:rPr>
          <w:rFonts w:ascii="David" w:hAnsi="David" w:cs="David"/>
          <w:vertAlign w:val="baseline"/>
          <w:rtl/>
        </w:rPr>
        <w:t xml:space="preserve"> אלא</w:t>
      </w:r>
      <w:r>
        <w:rPr>
          <w:rFonts w:ascii="David" w:hAnsi="David" w:cs="David" w:hint="cs"/>
          <w:vertAlign w:val="baseline"/>
          <w:rtl/>
        </w:rPr>
        <w:t>:</w:t>
      </w:r>
      <w:r w:rsidRPr="00075FB5">
        <w:rPr>
          <w:rFonts w:ascii="David" w:hAnsi="David" w:cs="David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'</w:t>
      </w:r>
      <w:r w:rsidRPr="00075FB5">
        <w:rPr>
          <w:rFonts w:ascii="David" w:hAnsi="David" w:cs="David"/>
          <w:vertAlign w:val="baseline"/>
          <w:rtl/>
        </w:rPr>
        <w:t>ואם אפשר לקיימו בסופו והתנה עליו מתחילתו תנאו קיים</w:t>
      </w:r>
      <w:r>
        <w:rPr>
          <w:rFonts w:ascii="David" w:hAnsi="David" w:cs="David" w:hint="cs"/>
          <w:vertAlign w:val="baseline"/>
          <w:rtl/>
        </w:rPr>
        <w:t>'.</w:t>
      </w:r>
      <w:r w:rsidRPr="00075FB5">
        <w:rPr>
          <w:rFonts w:ascii="David" w:hAnsi="David" w:cs="David"/>
          <w:vertAlign w:val="baseline"/>
          <w:rtl/>
        </w:rPr>
        <w:t xml:space="preserve"> אלא ודאי</w:t>
      </w:r>
      <w:r>
        <w:rPr>
          <w:rFonts w:ascii="David" w:hAnsi="David" w:cs="David" w:hint="cs"/>
          <w:vertAlign w:val="baseline"/>
          <w:rtl/>
        </w:rPr>
        <w:t>,</w:t>
      </w:r>
      <w:r w:rsidRPr="00075FB5">
        <w:rPr>
          <w:rFonts w:ascii="David" w:hAnsi="David" w:cs="David"/>
          <w:vertAlign w:val="baseline"/>
          <w:rtl/>
        </w:rPr>
        <w:t xml:space="preserve"> סיפא מילתא באפי נפשיה הוא</w:t>
      </w:r>
      <w:r>
        <w:rPr>
          <w:rFonts w:ascii="David" w:hAnsi="David" w:cs="David" w:hint="cs"/>
          <w:vertAlign w:val="baseline"/>
          <w:rtl/>
        </w:rPr>
        <w:t>,</w:t>
      </w:r>
      <w:r w:rsidRPr="00075FB5">
        <w:rPr>
          <w:rFonts w:ascii="David" w:hAnsi="David" w:cs="David"/>
          <w:vertAlign w:val="baseline"/>
          <w:rtl/>
        </w:rPr>
        <w:t xml:space="preserve"> ושום חידוש אתא </w:t>
      </w:r>
      <w:proofErr w:type="spellStart"/>
      <w:r w:rsidRPr="00075FB5">
        <w:rPr>
          <w:rFonts w:ascii="David" w:hAnsi="David" w:cs="David"/>
          <w:vertAlign w:val="baseline"/>
          <w:rtl/>
        </w:rPr>
        <w:t>לאשמועינן</w:t>
      </w:r>
      <w:proofErr w:type="spellEnd"/>
      <w:r w:rsidR="0089483A">
        <w:rPr>
          <w:rFonts w:ascii="David" w:hAnsi="David" w:cs="David" w:hint="cs"/>
          <w:vertAlign w:val="baseline"/>
          <w:rtl/>
        </w:rPr>
        <w:t>.</w:t>
      </w:r>
      <w:r w:rsidRPr="00075FB5">
        <w:rPr>
          <w:rFonts w:ascii="David" w:hAnsi="David" w:cs="David"/>
          <w:vertAlign w:val="baseline"/>
          <w:rtl/>
        </w:rPr>
        <w:t xml:space="preserve"> אם כן ודאי אתא </w:t>
      </w:r>
      <w:proofErr w:type="spellStart"/>
      <w:r w:rsidRPr="00075FB5">
        <w:rPr>
          <w:rFonts w:ascii="David" w:hAnsi="David" w:cs="David"/>
          <w:vertAlign w:val="baseline"/>
          <w:rtl/>
        </w:rPr>
        <w:t>למידק</w:t>
      </w:r>
      <w:proofErr w:type="spellEnd"/>
      <w:r>
        <w:rPr>
          <w:rFonts w:ascii="David" w:hAnsi="David" w:cs="David" w:hint="cs"/>
          <w:vertAlign w:val="baseline"/>
          <w:rtl/>
        </w:rPr>
        <w:t>:</w:t>
      </w:r>
      <w:r w:rsidRPr="00075FB5">
        <w:rPr>
          <w:rFonts w:ascii="David" w:hAnsi="David" w:cs="David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'</w:t>
      </w:r>
      <w:r w:rsidRPr="00075FB5">
        <w:rPr>
          <w:rFonts w:ascii="David" w:hAnsi="David" w:cs="David"/>
          <w:vertAlign w:val="baseline"/>
          <w:rtl/>
        </w:rPr>
        <w:t>אפשר אין</w:t>
      </w:r>
      <w:r>
        <w:rPr>
          <w:rFonts w:ascii="David" w:hAnsi="David" w:cs="David" w:hint="cs"/>
          <w:vertAlign w:val="baseline"/>
          <w:rtl/>
        </w:rPr>
        <w:t>-</w:t>
      </w:r>
      <w:r w:rsidRPr="00075FB5">
        <w:rPr>
          <w:rFonts w:ascii="David" w:hAnsi="David" w:cs="David"/>
          <w:vertAlign w:val="baseline"/>
          <w:rtl/>
        </w:rPr>
        <w:t xml:space="preserve"> לא אפשר לא</w:t>
      </w:r>
      <w:r>
        <w:rPr>
          <w:rFonts w:ascii="David" w:hAnsi="David" w:cs="David" w:hint="cs"/>
          <w:vertAlign w:val="baseline"/>
          <w:rtl/>
        </w:rPr>
        <w:t>'.</w:t>
      </w:r>
    </w:p>
    <w:p w14:paraId="08441FD4" w14:textId="0BD70849" w:rsidR="00FD2AC8" w:rsidRDefault="00A83E8F" w:rsidP="00CC1DE1">
      <w:pPr>
        <w:spacing w:after="0" w:line="360" w:lineRule="auto"/>
        <w:rPr>
          <w:vertAlign w:val="baseline"/>
          <w:rtl/>
        </w:rPr>
      </w:pPr>
      <w:r w:rsidRPr="00FD2AC8">
        <w:rPr>
          <w:vertAlign w:val="baseline"/>
          <w:rtl/>
        </w:rPr>
        <w:t>2.</w:t>
      </w:r>
      <w:r w:rsidR="00FD2AC8">
        <w:rPr>
          <w:rFonts w:hint="cs"/>
          <w:vertAlign w:val="baseline"/>
          <w:rtl/>
        </w:rPr>
        <w:t xml:space="preserve"> </w:t>
      </w:r>
      <w:r w:rsidR="00D93763">
        <w:rPr>
          <w:rFonts w:hint="cs"/>
          <w:vertAlign w:val="baseline"/>
          <w:rtl/>
        </w:rPr>
        <w:t>אפשרות כמעט הפוכה היא להציע שרב נחמן בא להוכיח שהמשנה היא דווקא כדעת חכמים:</w:t>
      </w:r>
    </w:p>
    <w:p w14:paraId="15E2AFE4" w14:textId="644C8B8E" w:rsidR="00D93763" w:rsidRPr="00D93763" w:rsidRDefault="00D93763" w:rsidP="00CC1DE1">
      <w:pPr>
        <w:spacing w:after="0" w:line="360" w:lineRule="auto"/>
        <w:rPr>
          <w:rFonts w:ascii="David" w:hAnsi="David" w:cs="David"/>
          <w:vertAlign w:val="baseline"/>
          <w:rtl/>
        </w:rPr>
      </w:pPr>
      <w:r>
        <w:rPr>
          <w:rFonts w:ascii="David" w:hAnsi="David" w:cs="David" w:hint="cs"/>
          <w:vertAlign w:val="baseline"/>
          <w:rtl/>
        </w:rPr>
        <w:t>"</w:t>
      </w:r>
      <w:r w:rsidRPr="00C40E52">
        <w:rPr>
          <w:rFonts w:ascii="David" w:hAnsi="David" w:cs="David"/>
          <w:vertAlign w:val="baseline"/>
          <w:rtl/>
        </w:rPr>
        <w:t>רבינו שמואל היה מפרש</w:t>
      </w:r>
      <w:r>
        <w:rPr>
          <w:rStyle w:val="af4"/>
          <w:rFonts w:ascii="David" w:hAnsi="David" w:cs="David"/>
          <w:rtl/>
        </w:rPr>
        <w:footnoteReference w:id="7"/>
      </w:r>
      <w:r>
        <w:rPr>
          <w:rFonts w:ascii="David" w:hAnsi="David" w:cs="David" w:hint="cs"/>
          <w:vertAlign w:val="baseline"/>
          <w:rtl/>
        </w:rPr>
        <w:t>,</w:t>
      </w:r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דרב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נחמן בר יצחק </w:t>
      </w:r>
      <w:proofErr w:type="spellStart"/>
      <w:r w:rsidRPr="00C40E52">
        <w:rPr>
          <w:rFonts w:ascii="David" w:hAnsi="David" w:cs="David"/>
          <w:vertAlign w:val="baseline"/>
          <w:rtl/>
        </w:rPr>
        <w:t>קאי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אדרב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טבלא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אמר רב</w:t>
      </w:r>
      <w:r>
        <w:rPr>
          <w:rFonts w:ascii="David" w:hAnsi="David" w:cs="David" w:hint="cs"/>
          <w:vertAlign w:val="baseline"/>
          <w:rtl/>
        </w:rPr>
        <w:t>:</w:t>
      </w:r>
      <w:r w:rsidRPr="00C40E52">
        <w:rPr>
          <w:rFonts w:ascii="David" w:hAnsi="David" w:cs="David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'</w:t>
      </w:r>
      <w:r w:rsidRPr="00C40E52">
        <w:rPr>
          <w:rFonts w:ascii="David" w:hAnsi="David" w:cs="David"/>
          <w:vertAlign w:val="baseline"/>
          <w:rtl/>
        </w:rPr>
        <w:t xml:space="preserve">זו דברי רבי יהודה בן </w:t>
      </w:r>
      <w:proofErr w:type="spellStart"/>
      <w:r w:rsidRPr="00C40E52">
        <w:rPr>
          <w:rFonts w:ascii="David" w:hAnsi="David" w:cs="David"/>
          <w:vertAlign w:val="baseline"/>
          <w:rtl/>
        </w:rPr>
        <w:t>תימא</w:t>
      </w:r>
      <w:proofErr w:type="spellEnd"/>
      <w:r>
        <w:rPr>
          <w:rFonts w:ascii="David" w:hAnsi="David" w:cs="David" w:hint="cs"/>
          <w:vertAlign w:val="baseline"/>
          <w:rtl/>
        </w:rPr>
        <w:t>',</w:t>
      </w:r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וקאמר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ליה</w:t>
      </w:r>
      <w:r>
        <w:rPr>
          <w:rFonts w:ascii="David" w:hAnsi="David" w:cs="David" w:hint="cs"/>
          <w:vertAlign w:val="baseline"/>
          <w:rtl/>
        </w:rPr>
        <w:t>:</w:t>
      </w:r>
      <w:r w:rsidRPr="00C40E52">
        <w:rPr>
          <w:rFonts w:ascii="David" w:hAnsi="David" w:cs="David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'</w:t>
      </w:r>
      <w:r w:rsidRPr="00C40E52">
        <w:rPr>
          <w:rFonts w:ascii="David" w:hAnsi="David" w:cs="David"/>
          <w:vertAlign w:val="baseline"/>
          <w:rtl/>
        </w:rPr>
        <w:t xml:space="preserve">את אמרת זו דברי רבי יהודה בן </w:t>
      </w:r>
      <w:proofErr w:type="spellStart"/>
      <w:r w:rsidRPr="00C40E52">
        <w:rPr>
          <w:rFonts w:ascii="David" w:hAnsi="David" w:cs="David"/>
          <w:vertAlign w:val="baseline"/>
          <w:rtl/>
        </w:rPr>
        <w:t>תימא</w:t>
      </w:r>
      <w:proofErr w:type="spellEnd"/>
      <w:r>
        <w:rPr>
          <w:rFonts w:ascii="David" w:hAnsi="David" w:cs="David" w:hint="cs"/>
          <w:vertAlign w:val="baseline"/>
          <w:rtl/>
        </w:rPr>
        <w:t>,</w:t>
      </w:r>
      <w:r w:rsidRPr="00C40E52">
        <w:rPr>
          <w:rFonts w:ascii="David" w:hAnsi="David" w:cs="David"/>
          <w:vertAlign w:val="baseline"/>
          <w:rtl/>
        </w:rPr>
        <w:t xml:space="preserve"> ומשמע מדבריך </w:t>
      </w:r>
      <w:proofErr w:type="spellStart"/>
      <w:r w:rsidRPr="00C40E52">
        <w:rPr>
          <w:rFonts w:ascii="David" w:hAnsi="David" w:cs="David"/>
          <w:vertAlign w:val="baseline"/>
          <w:rtl/>
        </w:rPr>
        <w:t>דפשטא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דמתניתין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אתיא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כרבי יהודה בן </w:t>
      </w:r>
      <w:proofErr w:type="spellStart"/>
      <w:r w:rsidRPr="00C40E52">
        <w:rPr>
          <w:rFonts w:ascii="David" w:hAnsi="David" w:cs="David"/>
          <w:vertAlign w:val="baseline"/>
          <w:rtl/>
        </w:rPr>
        <w:t>תימא</w:t>
      </w:r>
      <w:proofErr w:type="spellEnd"/>
      <w:r>
        <w:rPr>
          <w:rFonts w:ascii="David" w:hAnsi="David" w:cs="David" w:hint="cs"/>
          <w:vertAlign w:val="baseline"/>
          <w:rtl/>
        </w:rPr>
        <w:t>,</w:t>
      </w:r>
      <w:r w:rsidRPr="00C40E52">
        <w:rPr>
          <w:rFonts w:ascii="David" w:hAnsi="David" w:cs="David"/>
          <w:vertAlign w:val="baseline"/>
          <w:rtl/>
        </w:rPr>
        <w:t xml:space="preserve"> אדרבה משמע לפום </w:t>
      </w:r>
      <w:proofErr w:type="spellStart"/>
      <w:r w:rsidRPr="00C40E52">
        <w:rPr>
          <w:rFonts w:ascii="David" w:hAnsi="David" w:cs="David"/>
          <w:vertAlign w:val="baseline"/>
          <w:rtl/>
        </w:rPr>
        <w:t>ריהטא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FD2AC8">
        <w:rPr>
          <w:rFonts w:ascii="David" w:hAnsi="David" w:cs="David"/>
          <w:b/>
          <w:bCs/>
          <w:vertAlign w:val="baseline"/>
          <w:rtl/>
        </w:rPr>
        <w:t>דאתיא</w:t>
      </w:r>
      <w:proofErr w:type="spellEnd"/>
      <w:r w:rsidRPr="00FD2AC8">
        <w:rPr>
          <w:rFonts w:ascii="David" w:hAnsi="David" w:cs="David"/>
          <w:b/>
          <w:bCs/>
          <w:vertAlign w:val="baseline"/>
          <w:rtl/>
        </w:rPr>
        <w:t xml:space="preserve"> </w:t>
      </w:r>
      <w:proofErr w:type="spellStart"/>
      <w:r w:rsidRPr="00FD2AC8">
        <w:rPr>
          <w:rFonts w:ascii="David" w:hAnsi="David" w:cs="David"/>
          <w:b/>
          <w:bCs/>
          <w:vertAlign w:val="baseline"/>
          <w:rtl/>
        </w:rPr>
        <w:t>כרבנן</w:t>
      </w:r>
      <w:proofErr w:type="spellEnd"/>
      <w:r>
        <w:rPr>
          <w:rFonts w:ascii="David" w:hAnsi="David" w:cs="David" w:hint="cs"/>
          <w:vertAlign w:val="baseline"/>
          <w:rtl/>
        </w:rPr>
        <w:t>,</w:t>
      </w:r>
      <w:r w:rsidRPr="00C40E52">
        <w:rPr>
          <w:rFonts w:ascii="David" w:hAnsi="David" w:cs="David"/>
          <w:vertAlign w:val="baseline"/>
          <w:rtl/>
        </w:rPr>
        <w:t xml:space="preserve"> דאי כרבי יהודה בן </w:t>
      </w:r>
      <w:proofErr w:type="spellStart"/>
      <w:r w:rsidRPr="00C40E52">
        <w:rPr>
          <w:rFonts w:ascii="David" w:hAnsi="David" w:cs="David"/>
          <w:vertAlign w:val="baseline"/>
          <w:rtl/>
        </w:rPr>
        <w:t>תימא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הוה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ליה למתני סיפא בכי האי </w:t>
      </w:r>
      <w:proofErr w:type="spellStart"/>
      <w:r w:rsidRPr="00C40E52">
        <w:rPr>
          <w:rFonts w:ascii="David" w:hAnsi="David" w:cs="David"/>
          <w:vertAlign w:val="baseline"/>
          <w:rtl/>
        </w:rPr>
        <w:t>גוונא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דקתני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דהנך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דקא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נקיט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בהו תנאו </w:t>
      </w:r>
      <w:r w:rsidRPr="0089483A">
        <w:rPr>
          <w:rFonts w:ascii="David" w:hAnsi="David" w:cs="David"/>
          <w:b/>
          <w:bCs/>
          <w:vertAlign w:val="baseline"/>
          <w:rtl/>
        </w:rPr>
        <w:t>בטל</w:t>
      </w:r>
      <w:r>
        <w:rPr>
          <w:rFonts w:ascii="David" w:hAnsi="David" w:cs="David" w:hint="cs"/>
          <w:vertAlign w:val="baseline"/>
          <w:rtl/>
        </w:rPr>
        <w:t>,</w:t>
      </w:r>
      <w:r w:rsidRPr="00C40E52">
        <w:rPr>
          <w:rFonts w:ascii="David" w:hAnsi="David" w:cs="David"/>
          <w:vertAlign w:val="baseline"/>
          <w:rtl/>
        </w:rPr>
        <w:t xml:space="preserve"> הכא נמי </w:t>
      </w:r>
      <w:proofErr w:type="spellStart"/>
      <w:r w:rsidRPr="00C40E52">
        <w:rPr>
          <w:rFonts w:ascii="David" w:hAnsi="David" w:cs="David"/>
          <w:vertAlign w:val="baseline"/>
          <w:rtl/>
        </w:rPr>
        <w:t>הוה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ליה </w:t>
      </w:r>
      <w:proofErr w:type="spellStart"/>
      <w:r w:rsidRPr="00C40E52">
        <w:rPr>
          <w:rFonts w:ascii="David" w:hAnsi="David" w:cs="David"/>
          <w:vertAlign w:val="baseline"/>
          <w:rtl/>
        </w:rPr>
        <w:t>למימר</w:t>
      </w:r>
      <w:proofErr w:type="spellEnd"/>
      <w:r>
        <w:rPr>
          <w:rFonts w:ascii="David" w:hAnsi="David" w:cs="David" w:hint="cs"/>
          <w:vertAlign w:val="baseline"/>
          <w:rtl/>
        </w:rPr>
        <w:t>:</w:t>
      </w:r>
      <w:r w:rsidRPr="00C40E52">
        <w:rPr>
          <w:rFonts w:ascii="David" w:hAnsi="David" w:cs="David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'</w:t>
      </w:r>
      <w:r w:rsidRPr="00C40E52">
        <w:rPr>
          <w:rFonts w:ascii="David" w:hAnsi="David" w:cs="David"/>
          <w:vertAlign w:val="baseline"/>
          <w:rtl/>
        </w:rPr>
        <w:t>כל תנאי שאי אפשר לקיימו בסופו תנאו בטל</w:t>
      </w:r>
      <w:r>
        <w:rPr>
          <w:rFonts w:ascii="David" w:hAnsi="David" w:cs="David" w:hint="cs"/>
          <w:vertAlign w:val="baseline"/>
          <w:rtl/>
        </w:rPr>
        <w:t>'.</w:t>
      </w:r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ומדלא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נקט הכי שמע מינה רבנן היא</w:t>
      </w:r>
      <w:r>
        <w:rPr>
          <w:rFonts w:ascii="David" w:hAnsi="David" w:cs="David" w:hint="cs"/>
          <w:vertAlign w:val="baseline"/>
          <w:rtl/>
        </w:rPr>
        <w:t>.</w:t>
      </w:r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ולדידהו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לא </w:t>
      </w:r>
      <w:proofErr w:type="spellStart"/>
      <w:r w:rsidRPr="00C40E52">
        <w:rPr>
          <w:rFonts w:ascii="David" w:hAnsi="David" w:cs="David"/>
          <w:vertAlign w:val="baseline"/>
          <w:rtl/>
        </w:rPr>
        <w:t>הוה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מצי למתני תנאו בטל</w:t>
      </w:r>
      <w:r>
        <w:rPr>
          <w:rFonts w:ascii="David" w:hAnsi="David" w:cs="David" w:hint="cs"/>
          <w:vertAlign w:val="baseline"/>
          <w:rtl/>
        </w:rPr>
        <w:t>-</w:t>
      </w:r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דסבירא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להו תנאו קיים. והא דלא תנא </w:t>
      </w:r>
      <w:proofErr w:type="spellStart"/>
      <w:r w:rsidRPr="00C40E52">
        <w:rPr>
          <w:rFonts w:ascii="David" w:hAnsi="David" w:cs="David"/>
          <w:vertAlign w:val="baseline"/>
          <w:rtl/>
        </w:rPr>
        <w:t>במתניתין</w:t>
      </w:r>
      <w:proofErr w:type="spellEnd"/>
      <w:r>
        <w:rPr>
          <w:rFonts w:ascii="David" w:hAnsi="David" w:cs="David" w:hint="cs"/>
          <w:vertAlign w:val="baseline"/>
          <w:rtl/>
        </w:rPr>
        <w:t>:</w:t>
      </w:r>
      <w:r w:rsidRPr="00C40E52">
        <w:rPr>
          <w:rFonts w:ascii="David" w:hAnsi="David" w:cs="David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'</w:t>
      </w:r>
      <w:r w:rsidRPr="00C40E52">
        <w:rPr>
          <w:rFonts w:ascii="David" w:hAnsi="David" w:cs="David"/>
          <w:vertAlign w:val="baseline"/>
          <w:rtl/>
        </w:rPr>
        <w:t xml:space="preserve">כל תנאי שאי אפשר לקיימו </w:t>
      </w:r>
      <w:r>
        <w:rPr>
          <w:rFonts w:ascii="David" w:hAnsi="David" w:cs="David" w:hint="cs"/>
          <w:vertAlign w:val="baseline"/>
          <w:rtl/>
        </w:rPr>
        <w:t>-</w:t>
      </w:r>
      <w:r w:rsidRPr="00C40E52">
        <w:rPr>
          <w:rFonts w:ascii="David" w:hAnsi="David" w:cs="David"/>
          <w:vertAlign w:val="baseline"/>
          <w:rtl/>
        </w:rPr>
        <w:t>תנאו קיים</w:t>
      </w:r>
      <w:r>
        <w:rPr>
          <w:rFonts w:ascii="David" w:hAnsi="David" w:cs="David" w:hint="cs"/>
          <w:vertAlign w:val="baseline"/>
          <w:rtl/>
        </w:rPr>
        <w:t>',</w:t>
      </w:r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והוה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שמעינן מינה </w:t>
      </w:r>
      <w:proofErr w:type="spellStart"/>
      <w:r w:rsidRPr="00C40E52">
        <w:rPr>
          <w:rFonts w:ascii="David" w:hAnsi="David" w:cs="David"/>
          <w:vertAlign w:val="baseline"/>
          <w:rtl/>
        </w:rPr>
        <w:t>דכל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שכן </w:t>
      </w:r>
      <w:proofErr w:type="spellStart"/>
      <w:r w:rsidRPr="00C40E52">
        <w:rPr>
          <w:rFonts w:ascii="David" w:hAnsi="David" w:cs="David"/>
          <w:vertAlign w:val="baseline"/>
          <w:rtl/>
        </w:rPr>
        <w:t>דתנאו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קיים</w:t>
      </w:r>
      <w:r w:rsidR="0089483A">
        <w:rPr>
          <w:rFonts w:ascii="David" w:hAnsi="David" w:cs="David" w:hint="cs"/>
          <w:vertAlign w:val="baseline"/>
          <w:rtl/>
        </w:rPr>
        <w:t>,</w:t>
      </w:r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היכא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דאפשר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לקיימו בסופו</w:t>
      </w:r>
      <w:r w:rsidR="0089483A">
        <w:rPr>
          <w:rFonts w:ascii="David" w:hAnsi="David" w:cs="David" w:hint="cs"/>
          <w:vertAlign w:val="baseline"/>
          <w:rtl/>
        </w:rPr>
        <w:t>,</w:t>
      </w:r>
      <w:r w:rsidRPr="00C40E52">
        <w:rPr>
          <w:rFonts w:ascii="David" w:hAnsi="David" w:cs="David"/>
          <w:vertAlign w:val="baseline"/>
          <w:rtl/>
        </w:rPr>
        <w:t xml:space="preserve"> טפי </w:t>
      </w:r>
      <w:proofErr w:type="spellStart"/>
      <w:r w:rsidRPr="00C40E52">
        <w:rPr>
          <w:rFonts w:ascii="David" w:hAnsi="David" w:cs="David"/>
          <w:vertAlign w:val="baseline"/>
          <w:rtl/>
        </w:rPr>
        <w:t>מהיכא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דאי אפשר</w:t>
      </w:r>
      <w:r w:rsidR="0089483A">
        <w:rPr>
          <w:rFonts w:ascii="David" w:hAnsi="David" w:cs="David" w:hint="cs"/>
          <w:vertAlign w:val="baseline"/>
          <w:rtl/>
        </w:rPr>
        <w:t>,</w:t>
      </w:r>
      <w:r w:rsidRPr="00C40E52">
        <w:rPr>
          <w:rFonts w:ascii="David" w:hAnsi="David" w:cs="David"/>
          <w:vertAlign w:val="baseline"/>
          <w:rtl/>
        </w:rPr>
        <w:t xml:space="preserve"> משום </w:t>
      </w:r>
      <w:proofErr w:type="spellStart"/>
      <w:r w:rsidRPr="00C40E52">
        <w:rPr>
          <w:rFonts w:ascii="David" w:hAnsi="David" w:cs="David"/>
          <w:vertAlign w:val="baseline"/>
          <w:rtl/>
        </w:rPr>
        <w:t>דכי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לא אפשר </w:t>
      </w:r>
      <w:proofErr w:type="spellStart"/>
      <w:r w:rsidRPr="00C40E52">
        <w:rPr>
          <w:rFonts w:ascii="David" w:hAnsi="David" w:cs="David"/>
          <w:vertAlign w:val="baseline"/>
          <w:rtl/>
        </w:rPr>
        <w:t>הוה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ליה </w:t>
      </w:r>
      <w:proofErr w:type="spellStart"/>
      <w:r w:rsidRPr="00C40E52">
        <w:rPr>
          <w:rFonts w:ascii="David" w:hAnsi="David" w:cs="David"/>
          <w:vertAlign w:val="baseline"/>
          <w:rtl/>
        </w:rPr>
        <w:t>כמפליגו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בדברים</w:t>
      </w:r>
      <w:r>
        <w:rPr>
          <w:rFonts w:ascii="David" w:hAnsi="David" w:cs="David" w:hint="cs"/>
          <w:vertAlign w:val="baseline"/>
          <w:rtl/>
        </w:rPr>
        <w:t>-</w:t>
      </w:r>
      <w:r w:rsidRPr="00C40E52">
        <w:rPr>
          <w:rFonts w:ascii="David" w:hAnsi="David" w:cs="David"/>
          <w:vertAlign w:val="baseline"/>
          <w:rtl/>
        </w:rPr>
        <w:t xml:space="preserve"> מכל מקום </w:t>
      </w:r>
      <w:proofErr w:type="spellStart"/>
      <w:r w:rsidRPr="00C40E52">
        <w:rPr>
          <w:rFonts w:ascii="David" w:hAnsi="David" w:cs="David"/>
          <w:vertAlign w:val="baseline"/>
          <w:rtl/>
        </w:rPr>
        <w:t>סבירא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להו </w:t>
      </w:r>
      <w:proofErr w:type="spellStart"/>
      <w:r w:rsidRPr="00C40E52">
        <w:rPr>
          <w:rFonts w:ascii="David" w:hAnsi="David" w:cs="David"/>
          <w:vertAlign w:val="baseline"/>
          <w:rtl/>
        </w:rPr>
        <w:t>לרבנן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דטפי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אית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לן </w:t>
      </w:r>
      <w:proofErr w:type="spellStart"/>
      <w:r w:rsidRPr="00C40E52">
        <w:rPr>
          <w:rFonts w:ascii="David" w:hAnsi="David" w:cs="David"/>
          <w:vertAlign w:val="baseline"/>
          <w:rtl/>
        </w:rPr>
        <w:t>למימר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תנאו קיים </w:t>
      </w:r>
      <w:proofErr w:type="spellStart"/>
      <w:r w:rsidRPr="00C40E52">
        <w:rPr>
          <w:rFonts w:ascii="David" w:hAnsi="David" w:cs="David"/>
          <w:vertAlign w:val="baseline"/>
          <w:rtl/>
        </w:rPr>
        <w:t>היכא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דלא אפשר</w:t>
      </w:r>
      <w:r>
        <w:rPr>
          <w:rFonts w:ascii="David" w:hAnsi="David" w:cs="David" w:hint="cs"/>
          <w:vertAlign w:val="baseline"/>
          <w:rtl/>
        </w:rPr>
        <w:t>,</w:t>
      </w:r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מהיכא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דאפשר</w:t>
      </w:r>
      <w:proofErr w:type="spellEnd"/>
      <w:r>
        <w:rPr>
          <w:rFonts w:ascii="David" w:hAnsi="David" w:cs="David" w:hint="cs"/>
          <w:vertAlign w:val="baseline"/>
          <w:rtl/>
        </w:rPr>
        <w:t>.</w:t>
      </w:r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דהיכא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דאפשר</w:t>
      </w:r>
      <w:proofErr w:type="spellEnd"/>
      <w:r>
        <w:rPr>
          <w:rFonts w:ascii="David" w:hAnsi="David" w:cs="David" w:hint="cs"/>
          <w:vertAlign w:val="baseline"/>
          <w:rtl/>
        </w:rPr>
        <w:t>,</w:t>
      </w:r>
      <w:r w:rsidRPr="00C40E52">
        <w:rPr>
          <w:rFonts w:ascii="David" w:hAnsi="David" w:cs="David"/>
          <w:vertAlign w:val="baseline"/>
          <w:rtl/>
        </w:rPr>
        <w:t xml:space="preserve"> אינו חושש אם לא יקיים</w:t>
      </w:r>
      <w:r>
        <w:rPr>
          <w:rFonts w:ascii="David" w:hAnsi="David" w:cs="David" w:hint="cs"/>
          <w:vertAlign w:val="baseline"/>
          <w:rtl/>
        </w:rPr>
        <w:t>,</w:t>
      </w:r>
      <w:r w:rsidRPr="00C40E52">
        <w:rPr>
          <w:rFonts w:ascii="David" w:hAnsi="David" w:cs="David"/>
          <w:vertAlign w:val="baseline"/>
          <w:rtl/>
        </w:rPr>
        <w:t xml:space="preserve"> שהתנה עמו דבר שיכול לעשות</w:t>
      </w:r>
      <w:r>
        <w:rPr>
          <w:rFonts w:ascii="David" w:hAnsi="David" w:cs="David" w:hint="cs"/>
          <w:vertAlign w:val="baseline"/>
          <w:rtl/>
        </w:rPr>
        <w:t>.</w:t>
      </w:r>
      <w:r w:rsidRPr="00C40E52">
        <w:rPr>
          <w:rFonts w:ascii="David" w:hAnsi="David" w:cs="David"/>
          <w:vertAlign w:val="baseline"/>
          <w:rtl/>
        </w:rPr>
        <w:t xml:space="preserve"> אבל </w:t>
      </w:r>
      <w:proofErr w:type="spellStart"/>
      <w:r w:rsidRPr="00C40E52">
        <w:rPr>
          <w:rFonts w:ascii="David" w:hAnsi="David" w:cs="David"/>
          <w:vertAlign w:val="baseline"/>
          <w:rtl/>
        </w:rPr>
        <w:t>היכא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דלא אפשר </w:t>
      </w:r>
      <w:proofErr w:type="spellStart"/>
      <w:r w:rsidRPr="00C40E52">
        <w:rPr>
          <w:rFonts w:ascii="David" w:hAnsi="David" w:cs="David"/>
          <w:vertAlign w:val="baseline"/>
          <w:rtl/>
        </w:rPr>
        <w:t>קפיד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אתנאו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ואינו רוצה לעשות מעשה אם לא יתקיים התנאי</w:t>
      </w:r>
      <w:r>
        <w:rPr>
          <w:rFonts w:ascii="David" w:hAnsi="David" w:cs="David" w:hint="cs"/>
          <w:vertAlign w:val="baseline"/>
          <w:rtl/>
        </w:rPr>
        <w:t>,</w:t>
      </w:r>
      <w:r w:rsidRPr="00C40E52">
        <w:rPr>
          <w:rFonts w:ascii="David" w:hAnsi="David" w:cs="David"/>
          <w:vertAlign w:val="baseline"/>
          <w:rtl/>
        </w:rPr>
        <w:t xml:space="preserve"> שלכך התנה עמו תנאי שלא יוכל לעשות כיון שלא יתקיים המעשה.</w:t>
      </w:r>
      <w:r>
        <w:rPr>
          <w:rFonts w:ascii="David" w:hAnsi="David" w:cs="David" w:hint="cs"/>
          <w:vertAlign w:val="baseline"/>
          <w:rtl/>
        </w:rPr>
        <w:t xml:space="preserve">.. </w:t>
      </w:r>
      <w:r w:rsidRPr="00C40E52">
        <w:rPr>
          <w:rFonts w:ascii="David" w:hAnsi="David" w:cs="David"/>
          <w:vertAlign w:val="baseline"/>
          <w:rtl/>
        </w:rPr>
        <w:t>ואין נראה לרבי כלל</w:t>
      </w:r>
      <w:r w:rsidR="0089483A">
        <w:rPr>
          <w:rFonts w:ascii="David" w:hAnsi="David" w:cs="David" w:hint="cs"/>
          <w:vertAlign w:val="baseline"/>
          <w:rtl/>
        </w:rPr>
        <w:t>.</w:t>
      </w:r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חדא</w:t>
      </w:r>
      <w:proofErr w:type="spellEnd"/>
      <w:r w:rsidR="0089483A">
        <w:rPr>
          <w:rFonts w:ascii="David" w:hAnsi="David" w:cs="David" w:hint="cs"/>
          <w:vertAlign w:val="baseline"/>
          <w:rtl/>
        </w:rPr>
        <w:t>,</w:t>
      </w:r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דלישנא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דמתניתין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נמי </w:t>
      </w:r>
      <w:proofErr w:type="spellStart"/>
      <w:r w:rsidRPr="00C40E52">
        <w:rPr>
          <w:rFonts w:ascii="David" w:hAnsi="David" w:cs="David"/>
          <w:vertAlign w:val="baseline"/>
          <w:rtl/>
        </w:rPr>
        <w:t>דקא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משמע </w:t>
      </w:r>
      <w:proofErr w:type="spellStart"/>
      <w:r w:rsidRPr="00C40E52">
        <w:rPr>
          <w:rFonts w:ascii="David" w:hAnsi="David" w:cs="David"/>
          <w:vertAlign w:val="baseline"/>
          <w:rtl/>
        </w:rPr>
        <w:t>דאתא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לסיועי לגמרי. ועוד מאי </w:t>
      </w:r>
      <w:proofErr w:type="spellStart"/>
      <w:r w:rsidRPr="00C40E52">
        <w:rPr>
          <w:rFonts w:ascii="David" w:hAnsi="David" w:cs="David"/>
          <w:vertAlign w:val="baseline"/>
          <w:rtl/>
        </w:rPr>
        <w:t>קאמר</w:t>
      </w:r>
      <w:proofErr w:type="spellEnd"/>
      <w:r w:rsidR="0089483A">
        <w:rPr>
          <w:rFonts w:ascii="David" w:hAnsi="David" w:cs="David" w:hint="cs"/>
          <w:vertAlign w:val="baseline"/>
          <w:rtl/>
        </w:rPr>
        <w:t>?</w:t>
      </w:r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דאפילו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אתיא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כרבי יהודה בן </w:t>
      </w:r>
      <w:proofErr w:type="spellStart"/>
      <w:r w:rsidRPr="00C40E52">
        <w:rPr>
          <w:rFonts w:ascii="David" w:hAnsi="David" w:cs="David"/>
          <w:vertAlign w:val="baseline"/>
          <w:rtl/>
        </w:rPr>
        <w:t>תימא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לא </w:t>
      </w:r>
      <w:proofErr w:type="spellStart"/>
      <w:r w:rsidRPr="00C40E52">
        <w:rPr>
          <w:rFonts w:ascii="David" w:hAnsi="David" w:cs="David"/>
          <w:vertAlign w:val="baseline"/>
          <w:rtl/>
        </w:rPr>
        <w:t>קשיא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מידי הא דלא </w:t>
      </w:r>
      <w:proofErr w:type="spellStart"/>
      <w:r w:rsidRPr="00C40E52">
        <w:rPr>
          <w:rFonts w:ascii="David" w:hAnsi="David" w:cs="David"/>
          <w:vertAlign w:val="baseline"/>
          <w:rtl/>
        </w:rPr>
        <w:t>קתני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תנאו בטל בסיפא בשיטה </w:t>
      </w:r>
      <w:proofErr w:type="spellStart"/>
      <w:r w:rsidRPr="00C40E52">
        <w:rPr>
          <w:rFonts w:ascii="David" w:hAnsi="David" w:cs="David"/>
          <w:vertAlign w:val="baseline"/>
          <w:rtl/>
        </w:rPr>
        <w:t>דרישא</w:t>
      </w:r>
      <w:proofErr w:type="spellEnd"/>
      <w:r w:rsidR="0089483A">
        <w:rPr>
          <w:rFonts w:ascii="David" w:hAnsi="David" w:cs="David" w:hint="cs"/>
          <w:vertAlign w:val="baseline"/>
          <w:rtl/>
        </w:rPr>
        <w:t>,</w:t>
      </w:r>
      <w:r w:rsidRPr="00C40E52">
        <w:rPr>
          <w:rFonts w:ascii="David" w:hAnsi="David" w:cs="David"/>
          <w:vertAlign w:val="baseline"/>
          <w:rtl/>
        </w:rPr>
        <w:t xml:space="preserve"> כיון </w:t>
      </w:r>
      <w:proofErr w:type="spellStart"/>
      <w:r w:rsidRPr="00C40E52">
        <w:rPr>
          <w:rFonts w:ascii="David" w:hAnsi="David" w:cs="David"/>
          <w:vertAlign w:val="baseline"/>
          <w:rtl/>
        </w:rPr>
        <w:t>דלפרושי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רישא אתא. מכל מקום </w:t>
      </w:r>
      <w:proofErr w:type="spellStart"/>
      <w:r w:rsidRPr="00C40E52">
        <w:rPr>
          <w:rFonts w:ascii="David" w:hAnsi="David" w:cs="David"/>
          <w:vertAlign w:val="baseline"/>
          <w:rtl/>
        </w:rPr>
        <w:t>תיקשי</w:t>
      </w:r>
      <w:r w:rsidR="0089483A">
        <w:rPr>
          <w:rFonts w:ascii="David" w:hAnsi="David" w:cs="David" w:hint="cs"/>
          <w:vertAlign w:val="baseline"/>
          <w:rtl/>
        </w:rPr>
        <w:t>ף</w:t>
      </w:r>
      <w:proofErr w:type="spellEnd"/>
      <w:r w:rsidR="0089483A">
        <w:rPr>
          <w:rFonts w:ascii="David" w:hAnsi="David" w:cs="David" w:hint="cs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אמאי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איצטריך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לפרושי רישא</w:t>
      </w:r>
      <w:r w:rsidR="0089483A">
        <w:rPr>
          <w:rFonts w:ascii="David" w:hAnsi="David" w:cs="David" w:hint="cs"/>
          <w:vertAlign w:val="baseline"/>
          <w:rtl/>
        </w:rPr>
        <w:t>?</w:t>
      </w:r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ליתני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בבא בפני עצמה כל תנאי שאי אפשר לקיימו בסופו תנאו בטל. ועוד </w:t>
      </w:r>
      <w:proofErr w:type="spellStart"/>
      <w:r w:rsidRPr="00C40E52">
        <w:rPr>
          <w:rFonts w:ascii="David" w:hAnsi="David" w:cs="David"/>
          <w:vertAlign w:val="baseline"/>
          <w:rtl/>
        </w:rPr>
        <w:t>דבגיטין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פרק </w:t>
      </w:r>
      <w:proofErr w:type="spellStart"/>
      <w:r w:rsidRPr="00C40E52">
        <w:rPr>
          <w:rFonts w:ascii="David" w:hAnsi="David" w:cs="David"/>
          <w:vertAlign w:val="baseline"/>
          <w:rtl/>
        </w:rPr>
        <w:t>בתרא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מוכח דלא </w:t>
      </w:r>
      <w:proofErr w:type="spellStart"/>
      <w:r w:rsidRPr="00C40E52">
        <w:rPr>
          <w:rFonts w:ascii="David" w:hAnsi="David" w:cs="David"/>
          <w:vertAlign w:val="baseline"/>
          <w:rtl/>
        </w:rPr>
        <w:t>קאי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רב נחמן בר יצחק </w:t>
      </w:r>
      <w:proofErr w:type="spellStart"/>
      <w:r w:rsidRPr="00C40E52">
        <w:rPr>
          <w:rFonts w:ascii="David" w:hAnsi="David" w:cs="David"/>
          <w:vertAlign w:val="baseline"/>
          <w:rtl/>
        </w:rPr>
        <w:t>אדרב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טבלא</w:t>
      </w:r>
      <w:proofErr w:type="spellEnd"/>
      <w:r w:rsidR="0089483A">
        <w:rPr>
          <w:rFonts w:ascii="David" w:hAnsi="David" w:cs="David" w:hint="cs"/>
          <w:vertAlign w:val="baseline"/>
          <w:rtl/>
        </w:rPr>
        <w:t>,</w:t>
      </w:r>
      <w:r w:rsidRPr="00C40E52">
        <w:rPr>
          <w:rFonts w:ascii="David" w:hAnsi="David" w:cs="David"/>
          <w:vertAlign w:val="baseline"/>
          <w:rtl/>
        </w:rPr>
        <w:t xml:space="preserve"> אלא </w:t>
      </w:r>
      <w:proofErr w:type="spellStart"/>
      <w:r w:rsidRPr="00C40E52">
        <w:rPr>
          <w:rFonts w:ascii="David" w:hAnsi="David" w:cs="David"/>
          <w:vertAlign w:val="baseline"/>
          <w:rtl/>
        </w:rPr>
        <w:t>אדרב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נחמן אמר רב הלכה</w:t>
      </w:r>
      <w:r w:rsidR="0089483A">
        <w:rPr>
          <w:rFonts w:ascii="David" w:hAnsi="David" w:cs="David" w:hint="cs"/>
          <w:vertAlign w:val="baseline"/>
          <w:rtl/>
        </w:rPr>
        <w:t>,</w:t>
      </w:r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דמייתי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התם עלה </w:t>
      </w:r>
      <w:proofErr w:type="spellStart"/>
      <w:r w:rsidRPr="00C40E52">
        <w:rPr>
          <w:rFonts w:ascii="David" w:hAnsi="David" w:cs="David"/>
          <w:vertAlign w:val="baseline"/>
          <w:rtl/>
        </w:rPr>
        <w:t>לההיא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דרב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נחמן בר יצחק ולא </w:t>
      </w:r>
      <w:proofErr w:type="spellStart"/>
      <w:r w:rsidRPr="00C40E52">
        <w:rPr>
          <w:rFonts w:ascii="David" w:hAnsi="David" w:cs="David"/>
          <w:vertAlign w:val="baseline"/>
          <w:rtl/>
        </w:rPr>
        <w:t>מיירי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התם </w:t>
      </w:r>
      <w:proofErr w:type="spellStart"/>
      <w:r w:rsidRPr="00C40E52">
        <w:rPr>
          <w:rFonts w:ascii="David" w:hAnsi="David" w:cs="David"/>
          <w:vertAlign w:val="baseline"/>
          <w:rtl/>
        </w:rPr>
        <w:t>בההיא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דרב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C40E52">
        <w:rPr>
          <w:rFonts w:ascii="David" w:hAnsi="David" w:cs="David"/>
          <w:vertAlign w:val="baseline"/>
          <w:rtl/>
        </w:rPr>
        <w:t>טבלא</w:t>
      </w:r>
      <w:proofErr w:type="spellEnd"/>
      <w:r w:rsidRPr="00C40E52">
        <w:rPr>
          <w:rFonts w:ascii="David" w:hAnsi="David" w:cs="David"/>
          <w:vertAlign w:val="baseline"/>
          <w:rtl/>
        </w:rPr>
        <w:t xml:space="preserve"> כל</w:t>
      </w:r>
      <w:r>
        <w:rPr>
          <w:rFonts w:ascii="David" w:hAnsi="David" w:cs="David" w:hint="cs"/>
          <w:vertAlign w:val="baseline"/>
          <w:rtl/>
        </w:rPr>
        <w:t>ל</w:t>
      </w:r>
      <w:r>
        <w:rPr>
          <w:rStyle w:val="af4"/>
          <w:rFonts w:ascii="David" w:hAnsi="David" w:cs="David"/>
          <w:rtl/>
        </w:rPr>
        <w:footnoteReference w:id="8"/>
      </w:r>
      <w:r>
        <w:rPr>
          <w:rFonts w:ascii="David" w:hAnsi="David" w:cs="David" w:hint="cs"/>
          <w:vertAlign w:val="baseline"/>
          <w:rtl/>
        </w:rPr>
        <w:t>".</w:t>
      </w:r>
    </w:p>
    <w:p w14:paraId="2C4DEE04" w14:textId="001A240F" w:rsidR="00A83E8F" w:rsidRDefault="00FD2AC8" w:rsidP="00CC1DE1">
      <w:pPr>
        <w:spacing w:after="0" w:line="360" w:lineRule="auto"/>
        <w:rPr>
          <w:rFonts w:ascii="David" w:hAnsi="David" w:cs="David"/>
          <w:vertAlign w:val="baseline"/>
          <w:rtl/>
        </w:rPr>
      </w:pPr>
      <w:r>
        <w:rPr>
          <w:rFonts w:ascii="David" w:hAnsi="David" w:cs="David" w:hint="cs"/>
          <w:vertAlign w:val="baseline"/>
          <w:rtl/>
        </w:rPr>
        <w:t>3.</w:t>
      </w:r>
      <w:r w:rsidR="00A83E8F">
        <w:rPr>
          <w:rFonts w:ascii="David" w:hAnsi="David" w:cs="David" w:hint="cs"/>
          <w:vertAlign w:val="baseline"/>
          <w:rtl/>
        </w:rPr>
        <w:t xml:space="preserve"> </w:t>
      </w:r>
      <w:proofErr w:type="spellStart"/>
      <w:r w:rsidR="00A83E8F" w:rsidRPr="00A83E8F">
        <w:rPr>
          <w:vertAlign w:val="baseline"/>
          <w:rtl/>
        </w:rPr>
        <w:t>הריטב"א</w:t>
      </w:r>
      <w:proofErr w:type="spellEnd"/>
      <w:r w:rsidR="00A83E8F" w:rsidRPr="00A83E8F">
        <w:rPr>
          <w:vertAlign w:val="baseline"/>
          <w:rtl/>
        </w:rPr>
        <w:t xml:space="preserve"> הציע שהחידוש בדברי רב נחמן הוא ש</w:t>
      </w:r>
      <w:r>
        <w:rPr>
          <w:rFonts w:hint="cs"/>
          <w:vertAlign w:val="baseline"/>
          <w:rtl/>
        </w:rPr>
        <w:t>ה</w:t>
      </w:r>
      <w:r w:rsidR="00A83E8F" w:rsidRPr="00A83E8F">
        <w:rPr>
          <w:vertAlign w:val="baseline"/>
          <w:rtl/>
        </w:rPr>
        <w:t>מעשה קיים</w:t>
      </w:r>
      <w:r w:rsidR="00A83E8F">
        <w:rPr>
          <w:rFonts w:ascii="David" w:hAnsi="David" w:cs="David" w:hint="cs"/>
          <w:vertAlign w:val="baseline"/>
          <w:rtl/>
        </w:rPr>
        <w:t>: "</w:t>
      </w:r>
      <w:proofErr w:type="spellStart"/>
      <w:r w:rsidR="00A83E8F" w:rsidRPr="00C40E52">
        <w:rPr>
          <w:rFonts w:ascii="David" w:hAnsi="David" w:cs="David"/>
          <w:vertAlign w:val="baseline"/>
          <w:rtl/>
        </w:rPr>
        <w:t>י"ל</w:t>
      </w:r>
      <w:proofErr w:type="spellEnd"/>
      <w:r w:rsidR="00A83E8F"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A83E8F" w:rsidRPr="00C40E52">
        <w:rPr>
          <w:rFonts w:ascii="David" w:hAnsi="David" w:cs="David"/>
          <w:vertAlign w:val="baseline"/>
          <w:rtl/>
        </w:rPr>
        <w:t>דדילמא</w:t>
      </w:r>
      <w:proofErr w:type="spellEnd"/>
      <w:r w:rsidR="00A83E8F"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A83E8F" w:rsidRPr="00C40E52">
        <w:rPr>
          <w:rFonts w:ascii="David" w:hAnsi="David" w:cs="David"/>
          <w:vertAlign w:val="baseline"/>
          <w:rtl/>
        </w:rPr>
        <w:t>הו"א</w:t>
      </w:r>
      <w:proofErr w:type="spellEnd"/>
      <w:r w:rsidR="00A83E8F"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A83E8F" w:rsidRPr="00C40E52">
        <w:rPr>
          <w:rFonts w:ascii="David" w:hAnsi="David" w:cs="David"/>
          <w:vertAlign w:val="baseline"/>
          <w:rtl/>
        </w:rPr>
        <w:t>דהא</w:t>
      </w:r>
      <w:proofErr w:type="spellEnd"/>
      <w:r w:rsidR="00A83E8F"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A83E8F" w:rsidRPr="00C40E52">
        <w:rPr>
          <w:rFonts w:ascii="David" w:hAnsi="David" w:cs="David"/>
          <w:vertAlign w:val="baseline"/>
          <w:rtl/>
        </w:rPr>
        <w:t>דקתני</w:t>
      </w:r>
      <w:proofErr w:type="spellEnd"/>
      <w:r w:rsidR="00A83E8F"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A83E8F" w:rsidRPr="00C40E52">
        <w:rPr>
          <w:rFonts w:ascii="David" w:hAnsi="David" w:cs="David"/>
          <w:vertAlign w:val="baseline"/>
          <w:rtl/>
        </w:rPr>
        <w:t>מתניתין</w:t>
      </w:r>
      <w:proofErr w:type="spellEnd"/>
      <w:r w:rsidR="00A83E8F" w:rsidRPr="00C40E52">
        <w:rPr>
          <w:rFonts w:ascii="David" w:hAnsi="David" w:cs="David"/>
          <w:vertAlign w:val="baseline"/>
          <w:rtl/>
        </w:rPr>
        <w:t xml:space="preserve"> תנאו בטל</w:t>
      </w:r>
      <w:r w:rsidR="00A83E8F">
        <w:rPr>
          <w:rFonts w:ascii="David" w:hAnsi="David" w:cs="David" w:hint="cs"/>
          <w:vertAlign w:val="baseline"/>
          <w:rtl/>
        </w:rPr>
        <w:t>-</w:t>
      </w:r>
      <w:r w:rsidR="00A83E8F" w:rsidRPr="00C40E52">
        <w:rPr>
          <w:rFonts w:ascii="David" w:hAnsi="David" w:cs="David"/>
          <w:vertAlign w:val="baseline"/>
          <w:rtl/>
        </w:rPr>
        <w:t xml:space="preserve"> לאו </w:t>
      </w:r>
      <w:proofErr w:type="spellStart"/>
      <w:r w:rsidR="00A83E8F" w:rsidRPr="00C40E52">
        <w:rPr>
          <w:rFonts w:ascii="David" w:hAnsi="David" w:cs="David"/>
          <w:vertAlign w:val="baseline"/>
          <w:rtl/>
        </w:rPr>
        <w:t>למימרא</w:t>
      </w:r>
      <w:proofErr w:type="spellEnd"/>
      <w:r w:rsidR="00A83E8F" w:rsidRPr="00C40E52">
        <w:rPr>
          <w:rFonts w:ascii="David" w:hAnsi="David" w:cs="David"/>
          <w:vertAlign w:val="baseline"/>
          <w:rtl/>
        </w:rPr>
        <w:t xml:space="preserve"> שהתנאי בטל והמעשה קיים</w:t>
      </w:r>
      <w:r w:rsidR="00A83E8F">
        <w:rPr>
          <w:rFonts w:ascii="David" w:hAnsi="David" w:cs="David" w:hint="cs"/>
          <w:vertAlign w:val="baseline"/>
          <w:rtl/>
        </w:rPr>
        <w:t>,</w:t>
      </w:r>
      <w:r w:rsidR="00A83E8F" w:rsidRPr="00C40E52">
        <w:rPr>
          <w:rFonts w:ascii="David" w:hAnsi="David" w:cs="David"/>
          <w:vertAlign w:val="baseline"/>
          <w:rtl/>
        </w:rPr>
        <w:t xml:space="preserve"> אלא </w:t>
      </w:r>
      <w:r w:rsidR="00A83E8F" w:rsidRPr="00A83E8F">
        <w:rPr>
          <w:rFonts w:ascii="David" w:hAnsi="David" w:cs="David"/>
          <w:b/>
          <w:bCs/>
          <w:vertAlign w:val="baseline"/>
          <w:rtl/>
        </w:rPr>
        <w:t>שניהם בטלים</w:t>
      </w:r>
      <w:r w:rsidR="00A83E8F" w:rsidRPr="00C40E52">
        <w:rPr>
          <w:rFonts w:ascii="David" w:hAnsi="David" w:cs="David"/>
          <w:vertAlign w:val="baseline"/>
          <w:rtl/>
        </w:rPr>
        <w:t xml:space="preserve"> ממש, והא </w:t>
      </w:r>
      <w:proofErr w:type="spellStart"/>
      <w:r w:rsidR="00A83E8F" w:rsidRPr="00C40E52">
        <w:rPr>
          <w:rFonts w:ascii="David" w:hAnsi="David" w:cs="David"/>
          <w:vertAlign w:val="baseline"/>
          <w:rtl/>
        </w:rPr>
        <w:t>קמ"ל</w:t>
      </w:r>
      <w:proofErr w:type="spellEnd"/>
      <w:r w:rsidR="00A83E8F" w:rsidRPr="00C40E52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A83E8F" w:rsidRPr="00C40E52">
        <w:rPr>
          <w:rFonts w:ascii="David" w:hAnsi="David" w:cs="David"/>
          <w:vertAlign w:val="baseline"/>
          <w:rtl/>
        </w:rPr>
        <w:t>דתנאו</w:t>
      </w:r>
      <w:proofErr w:type="spellEnd"/>
      <w:r w:rsidR="00A83E8F" w:rsidRPr="00C40E52">
        <w:rPr>
          <w:rFonts w:ascii="David" w:hAnsi="David" w:cs="David"/>
          <w:vertAlign w:val="baseline"/>
          <w:rtl/>
        </w:rPr>
        <w:t xml:space="preserve"> בטל </w:t>
      </w:r>
      <w:r w:rsidR="00A83E8F" w:rsidRPr="00A83E8F">
        <w:rPr>
          <w:rFonts w:ascii="David" w:hAnsi="David" w:cs="David"/>
          <w:b/>
          <w:bCs/>
          <w:vertAlign w:val="baseline"/>
          <w:rtl/>
        </w:rPr>
        <w:t>לאלתר</w:t>
      </w:r>
      <w:r w:rsidR="00A83E8F" w:rsidRPr="00C40E52">
        <w:rPr>
          <w:rFonts w:ascii="David" w:hAnsi="David" w:cs="David"/>
          <w:vertAlign w:val="baseline"/>
          <w:rtl/>
        </w:rPr>
        <w:t xml:space="preserve"> ואף על פי שקבע זמן להשלים תנאו</w:t>
      </w:r>
      <w:r w:rsidR="00A83E8F">
        <w:rPr>
          <w:rFonts w:ascii="David" w:hAnsi="David" w:cs="David" w:hint="cs"/>
          <w:vertAlign w:val="baseline"/>
          <w:rtl/>
        </w:rPr>
        <w:t>,</w:t>
      </w:r>
      <w:r w:rsidR="00A83E8F" w:rsidRPr="00C40E52">
        <w:rPr>
          <w:rFonts w:ascii="David" w:hAnsi="David" w:cs="David"/>
          <w:vertAlign w:val="baseline"/>
          <w:rtl/>
        </w:rPr>
        <w:t xml:space="preserve"> דאנן סהדי שאי אפשר לקיימו, וכיון שכן הרי הוא כאילו נאמר </w:t>
      </w:r>
      <w:proofErr w:type="spellStart"/>
      <w:r w:rsidR="00A83E8F" w:rsidRPr="00C40E52">
        <w:rPr>
          <w:rFonts w:ascii="David" w:hAnsi="David" w:cs="David"/>
          <w:vertAlign w:val="baseline"/>
          <w:rtl/>
        </w:rPr>
        <w:t>לענין</w:t>
      </w:r>
      <w:proofErr w:type="spellEnd"/>
      <w:r w:rsidR="00A83E8F" w:rsidRPr="00C40E52">
        <w:rPr>
          <w:rFonts w:ascii="David" w:hAnsi="David" w:cs="David"/>
          <w:vertAlign w:val="baseline"/>
          <w:rtl/>
        </w:rPr>
        <w:t xml:space="preserve"> שהוא בטל מעכשיו ושיהא גם כן המעשה בטל, </w:t>
      </w:r>
      <w:proofErr w:type="spellStart"/>
      <w:r w:rsidR="00A83E8F" w:rsidRPr="00C40E52">
        <w:rPr>
          <w:rFonts w:ascii="David" w:hAnsi="David" w:cs="David"/>
          <w:vertAlign w:val="baseline"/>
          <w:rtl/>
        </w:rPr>
        <w:t>קמ"ל</w:t>
      </w:r>
      <w:proofErr w:type="spellEnd"/>
      <w:r w:rsidR="00A83E8F" w:rsidRPr="00C40E52">
        <w:rPr>
          <w:rFonts w:ascii="David" w:hAnsi="David" w:cs="David"/>
          <w:vertAlign w:val="baseline"/>
          <w:rtl/>
        </w:rPr>
        <w:t xml:space="preserve"> ר"נ בר </w:t>
      </w:r>
      <w:r w:rsidR="00A83E8F" w:rsidRPr="00C40E52">
        <w:rPr>
          <w:rFonts w:ascii="David" w:hAnsi="David" w:cs="David"/>
          <w:vertAlign w:val="baseline"/>
          <w:rtl/>
        </w:rPr>
        <w:lastRenderedPageBreak/>
        <w:t xml:space="preserve">יצחק </w:t>
      </w:r>
      <w:proofErr w:type="spellStart"/>
      <w:r w:rsidR="00A83E8F" w:rsidRPr="00C40E52">
        <w:rPr>
          <w:rFonts w:ascii="David" w:hAnsi="David" w:cs="David"/>
          <w:vertAlign w:val="baseline"/>
          <w:rtl/>
        </w:rPr>
        <w:t>דכיון</w:t>
      </w:r>
      <w:proofErr w:type="spellEnd"/>
      <w:r w:rsidR="00A83E8F" w:rsidRPr="00C40E52">
        <w:rPr>
          <w:rFonts w:ascii="David" w:hAnsi="David" w:cs="David"/>
          <w:vertAlign w:val="baseline"/>
          <w:rtl/>
        </w:rPr>
        <w:t xml:space="preserve"> דלא </w:t>
      </w:r>
      <w:proofErr w:type="spellStart"/>
      <w:r w:rsidR="00A83E8F" w:rsidRPr="00C40E52">
        <w:rPr>
          <w:rFonts w:ascii="David" w:hAnsi="David" w:cs="David"/>
          <w:vertAlign w:val="baseline"/>
          <w:rtl/>
        </w:rPr>
        <w:t>קתני</w:t>
      </w:r>
      <w:proofErr w:type="spellEnd"/>
      <w:r w:rsidR="00A83E8F" w:rsidRPr="00C40E52">
        <w:rPr>
          <w:rFonts w:ascii="David" w:hAnsi="David" w:cs="David"/>
          <w:vertAlign w:val="baseline"/>
          <w:rtl/>
        </w:rPr>
        <w:t xml:space="preserve"> תנא אלא שתנאו בטל לישנא דייק שהתנאי לבדו בטל אבל המעשה קיים, וקרוב לזה תירץ </w:t>
      </w:r>
      <w:proofErr w:type="spellStart"/>
      <w:r w:rsidR="00A83E8F" w:rsidRPr="00C40E52">
        <w:rPr>
          <w:rFonts w:ascii="David" w:hAnsi="David" w:cs="David"/>
          <w:vertAlign w:val="baseline"/>
          <w:rtl/>
        </w:rPr>
        <w:t>הראב"ד</w:t>
      </w:r>
      <w:proofErr w:type="spellEnd"/>
      <w:r w:rsidR="00A83E8F">
        <w:rPr>
          <w:rFonts w:ascii="David" w:hAnsi="David" w:cs="David" w:hint="cs"/>
          <w:vertAlign w:val="baseline"/>
          <w:rtl/>
        </w:rPr>
        <w:t>".</w:t>
      </w:r>
    </w:p>
    <w:p w14:paraId="23583E77" w14:textId="68A603E9" w:rsidR="00B77885" w:rsidRPr="0089483A" w:rsidRDefault="00B77885" w:rsidP="00CC1DE1">
      <w:pPr>
        <w:spacing w:after="0" w:line="360" w:lineRule="auto"/>
        <w:rPr>
          <w:vertAlign w:val="baseline"/>
          <w:rtl/>
        </w:rPr>
      </w:pPr>
      <w:r>
        <w:rPr>
          <w:rFonts w:hint="cs"/>
          <w:vertAlign w:val="baseline"/>
          <w:rtl/>
        </w:rPr>
        <w:t xml:space="preserve">4. רש"י כתב בפשטות: </w:t>
      </w:r>
      <w:r>
        <w:rPr>
          <w:rFonts w:cs="Times New Roman" w:hint="cs"/>
          <w:vertAlign w:val="baseline"/>
          <w:rtl/>
        </w:rPr>
        <w:t xml:space="preserve"> </w:t>
      </w:r>
      <w:r>
        <w:rPr>
          <w:rFonts w:hint="cs"/>
          <w:vertAlign w:val="baseline"/>
          <w:rtl/>
        </w:rPr>
        <w:t>"</w:t>
      </w:r>
      <w:proofErr w:type="spellStart"/>
      <w:r w:rsidRPr="00B77885">
        <w:rPr>
          <w:rFonts w:ascii="David" w:hAnsi="David" w:cs="David"/>
          <w:vertAlign w:val="baseline"/>
          <w:rtl/>
        </w:rPr>
        <w:t>מתניתין</w:t>
      </w:r>
      <w:proofErr w:type="spellEnd"/>
      <w:r w:rsidRPr="00B77885">
        <w:rPr>
          <w:rFonts w:ascii="David" w:hAnsi="David" w:cs="David"/>
          <w:vertAlign w:val="baseline"/>
          <w:rtl/>
        </w:rPr>
        <w:t xml:space="preserve"> נמי </w:t>
      </w:r>
      <w:proofErr w:type="spellStart"/>
      <w:r w:rsidRPr="00B77885">
        <w:rPr>
          <w:rFonts w:ascii="David" w:hAnsi="David" w:cs="David"/>
          <w:vertAlign w:val="baseline"/>
          <w:rtl/>
        </w:rPr>
        <w:t>דיקא</w:t>
      </w:r>
      <w:proofErr w:type="spellEnd"/>
      <w:r w:rsidRPr="00B77885">
        <w:rPr>
          <w:rFonts w:ascii="David" w:hAnsi="David" w:cs="David"/>
          <w:vertAlign w:val="baseline"/>
          <w:rtl/>
        </w:rPr>
        <w:t xml:space="preserve"> -</w:t>
      </w:r>
      <w:r w:rsidRPr="00B77885">
        <w:rPr>
          <w:rFonts w:ascii="David" w:hAnsi="David" w:cs="David"/>
          <w:b/>
          <w:bCs/>
          <w:vertAlign w:val="baseline"/>
          <w:rtl/>
        </w:rPr>
        <w:t xml:space="preserve"> </w:t>
      </w:r>
      <w:proofErr w:type="spellStart"/>
      <w:r w:rsidRPr="00B77885">
        <w:rPr>
          <w:rFonts w:ascii="David" w:hAnsi="David" w:cs="David"/>
          <w:b/>
          <w:bCs/>
          <w:vertAlign w:val="baseline"/>
          <w:rtl/>
        </w:rPr>
        <w:t>דסתמא</w:t>
      </w:r>
      <w:proofErr w:type="spellEnd"/>
      <w:r w:rsidRPr="00B77885">
        <w:rPr>
          <w:rFonts w:ascii="David" w:hAnsi="David" w:cs="David"/>
          <w:vertAlign w:val="baseline"/>
          <w:rtl/>
        </w:rPr>
        <w:t xml:space="preserve"> לן כרבי יהודה בן </w:t>
      </w:r>
      <w:proofErr w:type="spellStart"/>
      <w:r w:rsidRPr="00B77885">
        <w:rPr>
          <w:rFonts w:ascii="David" w:hAnsi="David" w:cs="David"/>
          <w:vertAlign w:val="baseline"/>
          <w:rtl/>
        </w:rPr>
        <w:t>תימא</w:t>
      </w:r>
      <w:proofErr w:type="spellEnd"/>
      <w:r>
        <w:rPr>
          <w:rFonts w:ascii="David" w:hAnsi="David" w:cs="David" w:hint="cs"/>
          <w:vertAlign w:val="baseline"/>
          <w:rtl/>
        </w:rPr>
        <w:t>"</w:t>
      </w:r>
      <w:r w:rsidRPr="00B77885">
        <w:rPr>
          <w:rFonts w:ascii="David" w:hAnsi="David" w:cs="David"/>
          <w:vertAlign w:val="baseline"/>
          <w:rtl/>
        </w:rPr>
        <w:t>.</w:t>
      </w:r>
      <w:r>
        <w:rPr>
          <w:rFonts w:hint="cs"/>
          <w:vertAlign w:val="baseline"/>
          <w:rtl/>
        </w:rPr>
        <w:t xml:space="preserve"> כלומר: </w:t>
      </w:r>
      <w:r w:rsidRPr="00B77885">
        <w:rPr>
          <w:rFonts w:ascii="David" w:hAnsi="David" w:cs="David"/>
          <w:vertAlign w:val="baseline"/>
          <w:rtl/>
        </w:rPr>
        <w:t xml:space="preserve">"ראיה דהלכתא כרבי יהודה בן </w:t>
      </w:r>
      <w:proofErr w:type="spellStart"/>
      <w:r w:rsidRPr="00B77885">
        <w:rPr>
          <w:rFonts w:ascii="David" w:hAnsi="David" w:cs="David"/>
          <w:vertAlign w:val="baseline"/>
          <w:rtl/>
        </w:rPr>
        <w:t>תימא</w:t>
      </w:r>
      <w:proofErr w:type="spellEnd"/>
      <w:r w:rsidRPr="00B77885">
        <w:rPr>
          <w:rFonts w:ascii="David" w:hAnsi="David" w:cs="David"/>
          <w:vertAlign w:val="baseline"/>
          <w:rtl/>
        </w:rPr>
        <w:t xml:space="preserve">, </w:t>
      </w:r>
      <w:proofErr w:type="spellStart"/>
      <w:r w:rsidRPr="00B77885">
        <w:rPr>
          <w:rFonts w:ascii="David" w:hAnsi="David" w:cs="David"/>
          <w:vertAlign w:val="baseline"/>
          <w:rtl/>
        </w:rPr>
        <w:t>מדסתם</w:t>
      </w:r>
      <w:proofErr w:type="spellEnd"/>
      <w:r w:rsidRPr="00B7788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B77885">
        <w:rPr>
          <w:rFonts w:ascii="David" w:hAnsi="David" w:cs="David"/>
          <w:vertAlign w:val="baseline"/>
          <w:rtl/>
        </w:rPr>
        <w:t>מתניתין</w:t>
      </w:r>
      <w:proofErr w:type="spellEnd"/>
      <w:r w:rsidRPr="00B77885">
        <w:rPr>
          <w:rFonts w:ascii="David" w:hAnsi="David" w:cs="David"/>
          <w:vertAlign w:val="baseline"/>
          <w:rtl/>
        </w:rPr>
        <w:t xml:space="preserve"> כוותיה</w:t>
      </w:r>
      <w:r>
        <w:rPr>
          <w:rStyle w:val="af4"/>
          <w:rFonts w:ascii="David" w:hAnsi="David" w:cs="David"/>
          <w:rtl/>
        </w:rPr>
        <w:footnoteReference w:id="9"/>
      </w:r>
      <w:r w:rsidRPr="00B77885">
        <w:rPr>
          <w:rFonts w:ascii="David" w:hAnsi="David" w:cs="David"/>
          <w:vertAlign w:val="baseline"/>
          <w:rtl/>
        </w:rPr>
        <w:t>".</w:t>
      </w:r>
      <w:r w:rsidR="0089483A">
        <w:rPr>
          <w:rFonts w:ascii="David" w:hAnsi="David" w:cs="David" w:hint="cs"/>
          <w:vertAlign w:val="baseline"/>
          <w:rtl/>
        </w:rPr>
        <w:t xml:space="preserve"> </w:t>
      </w:r>
      <w:r w:rsidR="0089483A">
        <w:rPr>
          <w:rFonts w:hint="cs"/>
          <w:vertAlign w:val="baseline"/>
          <w:rtl/>
        </w:rPr>
        <w:t>ההוכחה היא הלכה, לא להסבר המשנה.</w:t>
      </w:r>
    </w:p>
    <w:p w14:paraId="731A610F" w14:textId="77777777" w:rsidR="00CC1DE1" w:rsidRDefault="00B77885" w:rsidP="00CC1DE1">
      <w:pPr>
        <w:spacing w:after="0" w:line="360" w:lineRule="auto"/>
        <w:rPr>
          <w:vertAlign w:val="baseline"/>
          <w:rtl/>
        </w:rPr>
      </w:pPr>
      <w:r>
        <w:rPr>
          <w:rFonts w:hint="cs"/>
          <w:vertAlign w:val="baseline"/>
          <w:rtl/>
        </w:rPr>
        <w:t xml:space="preserve">5. </w:t>
      </w:r>
      <w:proofErr w:type="spellStart"/>
      <w:r w:rsidR="00CC1DE1">
        <w:rPr>
          <w:rFonts w:hint="cs"/>
          <w:vertAlign w:val="baseline"/>
          <w:rtl/>
        </w:rPr>
        <w:t>המהר"ם</w:t>
      </w:r>
      <w:proofErr w:type="spellEnd"/>
      <w:r w:rsidR="00CC1DE1">
        <w:rPr>
          <w:rFonts w:hint="cs"/>
          <w:vertAlign w:val="baseline"/>
          <w:rtl/>
        </w:rPr>
        <w:t xml:space="preserve"> שיק, לאחר ששיבח את דברי </w:t>
      </w:r>
      <w:proofErr w:type="spellStart"/>
      <w:r w:rsidR="00CC1DE1">
        <w:rPr>
          <w:rFonts w:hint="cs"/>
          <w:vertAlign w:val="baseline"/>
          <w:rtl/>
        </w:rPr>
        <w:t>התורת</w:t>
      </w:r>
      <w:proofErr w:type="spellEnd"/>
      <w:r w:rsidR="00CC1DE1">
        <w:rPr>
          <w:rFonts w:hint="cs"/>
          <w:vertAlign w:val="baseline"/>
          <w:rtl/>
        </w:rPr>
        <w:t xml:space="preserve"> חיים בתירוץ הבא, הוסיף להציע: </w:t>
      </w:r>
    </w:p>
    <w:p w14:paraId="560A6EB7" w14:textId="0EAA4179" w:rsidR="00CC1DE1" w:rsidRPr="00B62A45" w:rsidRDefault="00CC1DE1" w:rsidP="00CC1DE1">
      <w:pPr>
        <w:spacing w:after="0" w:line="360" w:lineRule="auto"/>
        <w:rPr>
          <w:rFonts w:ascii="David" w:hAnsi="David" w:cs="David"/>
          <w:vertAlign w:val="baseline"/>
        </w:rPr>
      </w:pPr>
      <w:r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>"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דהנה</w:t>
      </w:r>
      <w:proofErr w:type="spellEnd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טעם הדבר יש לומר ב' טעמים</w:t>
      </w:r>
      <w:r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>:</w:t>
      </w:r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או משום דלא דמיא לתנאי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ב"ג</w:t>
      </w:r>
      <w:proofErr w:type="spellEnd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וב"ר</w:t>
      </w:r>
      <w:proofErr w:type="spellEnd"/>
      <w:r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>,</w:t>
      </w:r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ולכך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אמרינן</w:t>
      </w:r>
      <w:proofErr w:type="spellEnd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אם אי אפשר לקיים </w:t>
      </w:r>
      <w:r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>-</w:t>
      </w:r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בטל התנאי</w:t>
      </w:r>
      <w:r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 xml:space="preserve">.. </w:t>
      </w:r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או טעמא משום דהוי רק הפלגה בדברים,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והנפקא</w:t>
      </w:r>
      <w:proofErr w:type="spellEnd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מינה יש לומר הוא בתנאי</w:t>
      </w:r>
      <w:r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>: '</w:t>
      </w:r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מעכשיו</w:t>
      </w:r>
      <w:r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>',</w:t>
      </w:r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דלא בעי לדעת הגאונים דיני תנאי</w:t>
      </w:r>
      <w:r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 xml:space="preserve">. </w:t>
      </w:r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א"כ</w:t>
      </w:r>
      <w:r w:rsidR="0089483A"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>:</w:t>
      </w:r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אם הי' טעם תנאי שאי אפשר לקיימו משום דבעי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דומיא</w:t>
      </w:r>
      <w:proofErr w:type="spellEnd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דבני</w:t>
      </w:r>
      <w:proofErr w:type="spellEnd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גד</w:t>
      </w:r>
      <w:r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 xml:space="preserve">.. </w:t>
      </w:r>
      <w:r w:rsidR="0089483A"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>-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בכהאי</w:t>
      </w:r>
      <w:proofErr w:type="spellEnd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גוונא</w:t>
      </w:r>
      <w:proofErr w:type="spellEnd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הי' התנאי קיים, אבל אי משום הפלגה</w:t>
      </w:r>
      <w:r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>-</w:t>
      </w:r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לעולם התנאי בטל, וזה נראה שהוסיף ר' יהודה בן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תימא</w:t>
      </w:r>
      <w:proofErr w:type="spellEnd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במה שהוסיף</w:t>
      </w:r>
      <w:r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>:</w:t>
      </w:r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</w:t>
      </w:r>
      <w:r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>'</w:t>
      </w:r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כלל אמר ר' יהודה בן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תימא</w:t>
      </w:r>
      <w:proofErr w:type="spellEnd"/>
      <w:r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>',</w:t>
      </w:r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להורות </w:t>
      </w:r>
      <w:proofErr w:type="spellStart"/>
      <w:r w:rsidRPr="00B62A45">
        <w:rPr>
          <w:rFonts w:ascii="David" w:hAnsi="David" w:cs="David"/>
          <w:b/>
          <w:bCs/>
          <w:color w:val="222222"/>
          <w:shd w:val="clear" w:color="auto" w:fill="FFFFFF"/>
          <w:vertAlign w:val="baseline"/>
          <w:rtl/>
        </w:rPr>
        <w:t>דאפילו</w:t>
      </w:r>
      <w:proofErr w:type="spellEnd"/>
      <w:r w:rsidRPr="00B62A45">
        <w:rPr>
          <w:rFonts w:ascii="David" w:hAnsi="David" w:cs="David"/>
          <w:b/>
          <w:bCs/>
          <w:color w:val="222222"/>
          <w:shd w:val="clear" w:color="auto" w:fill="FFFFFF"/>
          <w:vertAlign w:val="baseline"/>
          <w:rtl/>
        </w:rPr>
        <w:t xml:space="preserve"> ב</w:t>
      </w:r>
      <w:r w:rsidRPr="00B62A45">
        <w:rPr>
          <w:rFonts w:ascii="David" w:hAnsi="David" w:cs="David" w:hint="cs"/>
          <w:b/>
          <w:bCs/>
          <w:color w:val="222222"/>
          <w:shd w:val="clear" w:color="auto" w:fill="FFFFFF"/>
          <w:vertAlign w:val="baseline"/>
          <w:rtl/>
        </w:rPr>
        <w:t>'</w:t>
      </w:r>
      <w:r w:rsidRPr="00B62A45">
        <w:rPr>
          <w:rFonts w:ascii="David" w:hAnsi="David" w:cs="David"/>
          <w:b/>
          <w:bCs/>
          <w:color w:val="222222"/>
          <w:shd w:val="clear" w:color="auto" w:fill="FFFFFF"/>
          <w:vertAlign w:val="baseline"/>
          <w:rtl/>
        </w:rPr>
        <w:t>מעכשיו</w:t>
      </w:r>
      <w:r w:rsidRPr="00B62A45">
        <w:rPr>
          <w:rFonts w:ascii="David" w:hAnsi="David" w:cs="David" w:hint="cs"/>
          <w:b/>
          <w:bCs/>
          <w:color w:val="222222"/>
          <w:shd w:val="clear" w:color="auto" w:fill="FFFFFF"/>
          <w:vertAlign w:val="baseline"/>
          <w:rtl/>
        </w:rPr>
        <w:t>',</w:t>
      </w:r>
      <w:r w:rsidRPr="00B62A45">
        <w:rPr>
          <w:rFonts w:ascii="David" w:hAnsi="David" w:cs="David"/>
          <w:b/>
          <w:bCs/>
          <w:color w:val="222222"/>
          <w:shd w:val="clear" w:color="auto" w:fill="FFFFFF"/>
          <w:vertAlign w:val="baseline"/>
          <w:rtl/>
        </w:rPr>
        <w:t xml:space="preserve"> דלא בעי דיני תנאים</w:t>
      </w:r>
      <w:r w:rsidRPr="00B62A45">
        <w:rPr>
          <w:rFonts w:ascii="David" w:hAnsi="David" w:cs="David" w:hint="cs"/>
          <w:b/>
          <w:bCs/>
          <w:color w:val="222222"/>
          <w:shd w:val="clear" w:color="auto" w:fill="FFFFFF"/>
          <w:vertAlign w:val="baseline"/>
          <w:rtl/>
        </w:rPr>
        <w:t>,</w:t>
      </w:r>
      <w:r w:rsidRPr="00B62A45">
        <w:rPr>
          <w:rFonts w:ascii="David" w:hAnsi="David" w:cs="David"/>
          <w:b/>
          <w:bCs/>
          <w:color w:val="222222"/>
          <w:shd w:val="clear" w:color="auto" w:fill="FFFFFF"/>
          <w:vertAlign w:val="baseline"/>
          <w:rtl/>
        </w:rPr>
        <w:t xml:space="preserve"> התנאי בטל משום דהוי כמפליגה</w:t>
      </w:r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, וזה אינו מוכרח ממתני'</w:t>
      </w:r>
      <w:r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 xml:space="preserve">,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דבמתני</w:t>
      </w:r>
      <w:proofErr w:type="spellEnd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' איכא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למימר</w:t>
      </w:r>
      <w:proofErr w:type="spellEnd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דמתני'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דאתיא</w:t>
      </w:r>
      <w:proofErr w:type="spellEnd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כר' מאיר לטעמי' הוא דבעי דיני תנאים</w:t>
      </w:r>
      <w:r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>,</w:t>
      </w:r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וע"ז פסק רב נחמן כר' יהודה בן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תימא</w:t>
      </w:r>
      <w:proofErr w:type="spellEnd"/>
      <w:r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>.</w:t>
      </w:r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וזה הוא שדייק רב נחמן בר יצחק ממתני'</w:t>
      </w:r>
      <w:r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>,</w:t>
      </w:r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מדלא</w:t>
      </w:r>
      <w:proofErr w:type="spellEnd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נקט הדין באי אפשר [לקיימו]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דתנאי</w:t>
      </w:r>
      <w:proofErr w:type="spellEnd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בטל</w:t>
      </w:r>
      <w:r>
        <w:rPr>
          <w:rFonts w:ascii="David" w:hAnsi="David" w:cs="David" w:hint="cs"/>
          <w:color w:val="222222"/>
          <w:shd w:val="clear" w:color="auto" w:fill="FFFFFF"/>
          <w:vertAlign w:val="baseline"/>
          <w:rtl/>
        </w:rPr>
        <w:t>,</w:t>
      </w:r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כדנקט</w:t>
      </w:r>
      <w:proofErr w:type="spellEnd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לעיל בתנאי שיש מעשה בתחילתו, אלא וודאי שבא לומר ולחלק בין זה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לדלעיל</w:t>
      </w:r>
      <w:proofErr w:type="spellEnd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,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דבהנך</w:t>
      </w:r>
      <w:proofErr w:type="spellEnd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דלעיל הטעם משום דיני תנאים כתנאי בני גד אבל כאן הוא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מסברא</w:t>
      </w:r>
      <w:proofErr w:type="spellEnd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</w:t>
      </w:r>
      <w:proofErr w:type="spellStart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>דדווקא</w:t>
      </w:r>
      <w:proofErr w:type="spellEnd"/>
      <w:r w:rsidRPr="00B62A45">
        <w:rPr>
          <w:rFonts w:ascii="David" w:hAnsi="David" w:cs="David"/>
          <w:color w:val="222222"/>
          <w:shd w:val="clear" w:color="auto" w:fill="FFFFFF"/>
          <w:vertAlign w:val="baseline"/>
          <w:rtl/>
        </w:rPr>
        <w:t xml:space="preserve"> באפשר לקיימו הוי תנאי אבל לא אפשר הוי הפלגה בדברים</w:t>
      </w:r>
      <w:r w:rsidRPr="00B62A45">
        <w:rPr>
          <w:rFonts w:ascii="David" w:hAnsi="David" w:cs="David"/>
          <w:color w:val="222222"/>
          <w:shd w:val="clear" w:color="auto" w:fill="FFFFFF"/>
          <w:vertAlign w:val="baseline"/>
        </w:rPr>
        <w:t>.</w:t>
      </w:r>
      <w:r>
        <w:rPr>
          <w:rFonts w:ascii="David" w:hAnsi="David" w:cs="David"/>
          <w:color w:val="222222"/>
          <w:shd w:val="clear" w:color="auto" w:fill="FFFFFF"/>
          <w:vertAlign w:val="baseline"/>
        </w:rPr>
        <w:t>"</w:t>
      </w:r>
    </w:p>
    <w:p w14:paraId="4A5BE66A" w14:textId="61BA9738" w:rsidR="00D311BF" w:rsidRDefault="00CC1DE1" w:rsidP="00CC1DE1">
      <w:pPr>
        <w:spacing w:after="0" w:line="360" w:lineRule="auto"/>
        <w:rPr>
          <w:vertAlign w:val="baseline"/>
          <w:rtl/>
        </w:rPr>
      </w:pPr>
      <w:r>
        <w:rPr>
          <w:rFonts w:hint="cs"/>
          <w:vertAlign w:val="baseline"/>
          <w:rtl/>
        </w:rPr>
        <w:t xml:space="preserve">6. </w:t>
      </w:r>
      <w:r w:rsidR="00B77885">
        <w:rPr>
          <w:rFonts w:hint="cs"/>
          <w:vertAlign w:val="baseline"/>
          <w:rtl/>
        </w:rPr>
        <w:t>יש להבחין בין חוסר היתכנות מציאותי ב</w:t>
      </w:r>
      <w:r w:rsidR="00781198">
        <w:rPr>
          <w:rFonts w:hint="cs"/>
          <w:vertAlign w:val="baseline"/>
          <w:rtl/>
        </w:rPr>
        <w:t>תנאי</w:t>
      </w:r>
      <w:r w:rsidR="00B77885">
        <w:rPr>
          <w:rFonts w:hint="cs"/>
          <w:vertAlign w:val="baseline"/>
          <w:rtl/>
        </w:rPr>
        <w:t xml:space="preserve">, לבין איסור הלכתי. יתכן שרב נחמן בא לרבות אפשרות זו: </w:t>
      </w:r>
      <w:r w:rsidR="00B77885">
        <w:rPr>
          <w:rFonts w:ascii="David" w:hAnsi="David" w:cs="David" w:hint="cs"/>
          <w:vertAlign w:val="baseline"/>
          <w:rtl/>
        </w:rPr>
        <w:t>"</w:t>
      </w:r>
      <w:r w:rsidR="00D311BF" w:rsidRPr="00D311BF">
        <w:rPr>
          <w:rFonts w:ascii="David" w:hAnsi="David" w:cs="David"/>
          <w:vertAlign w:val="baseline"/>
          <w:rtl/>
        </w:rPr>
        <w:t>קשה</w:t>
      </w:r>
      <w:r w:rsidR="00B77885">
        <w:rPr>
          <w:rFonts w:ascii="David" w:hAnsi="David" w:cs="David" w:hint="cs"/>
          <w:vertAlign w:val="baseline"/>
          <w:rtl/>
        </w:rPr>
        <w:t>,</w:t>
      </w:r>
      <w:r w:rsidR="00D311BF" w:rsidRPr="00D311BF">
        <w:rPr>
          <w:rFonts w:ascii="David" w:hAnsi="David" w:cs="David"/>
          <w:vertAlign w:val="baseline"/>
          <w:rtl/>
        </w:rPr>
        <w:t xml:space="preserve"> דהוה ליה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למיתני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כל שאי אפשר לו לקיים תנאו בטל כי אינך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דרישא</w:t>
      </w:r>
      <w:proofErr w:type="spellEnd"/>
      <w:r w:rsidR="00B77885">
        <w:rPr>
          <w:rFonts w:ascii="David" w:hAnsi="David" w:cs="David" w:hint="cs"/>
          <w:vertAlign w:val="baseline"/>
          <w:rtl/>
        </w:rPr>
        <w:t xml:space="preserve">.. </w:t>
      </w:r>
      <w:r w:rsidR="00D311BF" w:rsidRPr="00D311BF">
        <w:rPr>
          <w:rFonts w:ascii="David" w:hAnsi="David" w:cs="David"/>
          <w:vertAlign w:val="baseline"/>
          <w:rtl/>
        </w:rPr>
        <w:t>ונראה לפרש</w:t>
      </w:r>
      <w:r w:rsidR="00B77885">
        <w:rPr>
          <w:rFonts w:ascii="David" w:hAnsi="David" w:cs="David" w:hint="cs"/>
          <w:vertAlign w:val="baseline"/>
          <w:rtl/>
        </w:rPr>
        <w:t>,</w:t>
      </w:r>
      <w:r w:rsidR="00D311BF" w:rsidRPr="00D311BF">
        <w:rPr>
          <w:rFonts w:ascii="David" w:hAnsi="David" w:cs="David"/>
          <w:vertAlign w:val="baseline"/>
          <w:rtl/>
        </w:rPr>
        <w:t xml:space="preserve"> ד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כללא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דרבי יהודה בן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תימא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אתי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לאתויי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</w:t>
      </w:r>
      <w:r w:rsidR="00D311BF" w:rsidRPr="00B77885">
        <w:rPr>
          <w:rFonts w:ascii="David" w:hAnsi="David" w:cs="David"/>
          <w:b/>
          <w:bCs/>
          <w:vertAlign w:val="baseline"/>
          <w:rtl/>
        </w:rPr>
        <w:t xml:space="preserve">אפילו דבר דלא </w:t>
      </w:r>
      <w:proofErr w:type="spellStart"/>
      <w:r w:rsidR="00D311BF" w:rsidRPr="00B77885">
        <w:rPr>
          <w:rFonts w:ascii="David" w:hAnsi="David" w:cs="David"/>
          <w:b/>
          <w:bCs/>
          <w:vertAlign w:val="baseline"/>
          <w:rtl/>
        </w:rPr>
        <w:t>הוה</w:t>
      </w:r>
      <w:proofErr w:type="spellEnd"/>
      <w:r w:rsidR="00D311BF" w:rsidRPr="00B77885">
        <w:rPr>
          <w:rFonts w:ascii="David" w:hAnsi="David" w:cs="David"/>
          <w:b/>
          <w:bCs/>
          <w:vertAlign w:val="baseline"/>
          <w:rtl/>
        </w:rPr>
        <w:t xml:space="preserve"> אי אפשר גמור</w:t>
      </w:r>
      <w:r w:rsidR="00B77885">
        <w:rPr>
          <w:rFonts w:ascii="David" w:hAnsi="David" w:cs="David" w:hint="cs"/>
          <w:b/>
          <w:bCs/>
          <w:vertAlign w:val="baseline"/>
          <w:rtl/>
        </w:rPr>
        <w:t>,</w:t>
      </w:r>
      <w:r w:rsidR="00D311BF" w:rsidRPr="00D311BF">
        <w:rPr>
          <w:rFonts w:ascii="David" w:hAnsi="David" w:cs="David"/>
          <w:vertAlign w:val="baseline"/>
          <w:rtl/>
        </w:rPr>
        <w:t xml:space="preserve"> כגון שאמר</w:t>
      </w:r>
      <w:r w:rsidR="00B77885">
        <w:rPr>
          <w:rFonts w:ascii="David" w:hAnsi="David" w:cs="David" w:hint="cs"/>
          <w:vertAlign w:val="baseline"/>
          <w:rtl/>
        </w:rPr>
        <w:t>:</w:t>
      </w:r>
      <w:r w:rsidR="00D311BF" w:rsidRPr="00D311BF">
        <w:rPr>
          <w:rFonts w:ascii="David" w:hAnsi="David" w:cs="David"/>
          <w:vertAlign w:val="baseline"/>
          <w:rtl/>
        </w:rPr>
        <w:t xml:space="preserve"> </w:t>
      </w:r>
      <w:r w:rsidR="00B77885">
        <w:rPr>
          <w:rFonts w:ascii="David" w:hAnsi="David" w:cs="David" w:hint="cs"/>
          <w:vertAlign w:val="baseline"/>
          <w:rtl/>
        </w:rPr>
        <w:t>'</w:t>
      </w:r>
      <w:r w:rsidR="00D311BF" w:rsidRPr="00D311BF">
        <w:rPr>
          <w:rFonts w:ascii="David" w:hAnsi="David" w:cs="David"/>
          <w:vertAlign w:val="baseline"/>
          <w:rtl/>
        </w:rPr>
        <w:t>הרי זה גיטך על מנת שתאכל בשר חזיר</w:t>
      </w:r>
      <w:r w:rsidR="00B77885">
        <w:rPr>
          <w:rFonts w:ascii="David" w:hAnsi="David" w:cs="David" w:hint="cs"/>
          <w:vertAlign w:val="baseline"/>
          <w:rtl/>
        </w:rPr>
        <w:t>',</w:t>
      </w:r>
      <w:r w:rsidR="00D311BF" w:rsidRPr="00D311BF">
        <w:rPr>
          <w:rFonts w:ascii="David" w:hAnsi="David" w:cs="David"/>
          <w:vertAlign w:val="baseline"/>
          <w:rtl/>
        </w:rPr>
        <w:t xml:space="preserve"> או </w:t>
      </w:r>
      <w:r w:rsidR="00B77885">
        <w:rPr>
          <w:rFonts w:ascii="David" w:hAnsi="David" w:cs="David" w:hint="cs"/>
          <w:vertAlign w:val="baseline"/>
          <w:rtl/>
        </w:rPr>
        <w:t>'</w:t>
      </w:r>
      <w:r w:rsidR="00D311BF" w:rsidRPr="00D311BF">
        <w:rPr>
          <w:rFonts w:ascii="David" w:hAnsi="David" w:cs="David"/>
          <w:vertAlign w:val="baseline"/>
          <w:rtl/>
        </w:rPr>
        <w:t>על מנת שתבעלי לאבא ולאביך</w:t>
      </w:r>
      <w:r w:rsidR="00B77885">
        <w:rPr>
          <w:rFonts w:ascii="David" w:hAnsi="David" w:cs="David" w:hint="cs"/>
          <w:vertAlign w:val="baseline"/>
          <w:rtl/>
        </w:rPr>
        <w:t>'.</w:t>
      </w:r>
      <w:r w:rsidR="00D311BF" w:rsidRPr="00D311BF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D311BF" w:rsidRPr="00B77885">
        <w:rPr>
          <w:rFonts w:ascii="David" w:hAnsi="David" w:cs="David"/>
          <w:sz w:val="18"/>
          <w:szCs w:val="18"/>
          <w:vertAlign w:val="baseline"/>
          <w:rtl/>
        </w:rPr>
        <w:t>כדאמר</w:t>
      </w:r>
      <w:proofErr w:type="spellEnd"/>
      <w:r w:rsidR="00D311BF" w:rsidRPr="00B77885">
        <w:rPr>
          <w:rFonts w:ascii="David" w:hAnsi="David" w:cs="David"/>
          <w:sz w:val="18"/>
          <w:szCs w:val="18"/>
          <w:vertAlign w:val="baseline"/>
          <w:rtl/>
        </w:rPr>
        <w:t xml:space="preserve"> בפרק המגרש</w:t>
      </w:r>
      <w:r w:rsidR="00B77885">
        <w:rPr>
          <w:rFonts w:ascii="David" w:hAnsi="David" w:cs="David" w:hint="cs"/>
          <w:vertAlign w:val="baseline"/>
          <w:rtl/>
        </w:rPr>
        <w:t>.</w:t>
      </w:r>
      <w:r w:rsidR="00D311BF" w:rsidRPr="00D311BF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ולפ"ז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ניחא הא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דאמר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רב הלכה כרבי יהודה בן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תימה</w:t>
      </w:r>
      <w:proofErr w:type="spellEnd"/>
      <w:r w:rsidR="00B77885">
        <w:rPr>
          <w:rFonts w:ascii="David" w:hAnsi="David" w:cs="David" w:hint="cs"/>
          <w:vertAlign w:val="baseline"/>
          <w:rtl/>
        </w:rPr>
        <w:t>-</w:t>
      </w:r>
      <w:r w:rsidR="00D311BF" w:rsidRPr="00D311BF">
        <w:rPr>
          <w:rFonts w:ascii="David" w:hAnsi="David" w:cs="David"/>
          <w:vertAlign w:val="baseline"/>
          <w:rtl/>
        </w:rPr>
        <w:t xml:space="preserve"> אף על גב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דכבר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אמר לעיל זו דברי רבי יהודה בן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תימה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ופשיטא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דהלכה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כסתם משנה</w:t>
      </w:r>
      <w:r w:rsidR="00B77885">
        <w:rPr>
          <w:rFonts w:ascii="David" w:hAnsi="David" w:cs="David" w:hint="cs"/>
          <w:vertAlign w:val="baseline"/>
          <w:rtl/>
        </w:rPr>
        <w:t>-</w:t>
      </w:r>
      <w:r w:rsidR="00D311BF" w:rsidRPr="00D311BF">
        <w:rPr>
          <w:rFonts w:ascii="David" w:hAnsi="David" w:cs="David"/>
          <w:vertAlign w:val="baseline"/>
          <w:rtl/>
        </w:rPr>
        <w:t xml:space="preserve"> משום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דאתי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לאשמעינן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דהלכה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כרבי יהודה בן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תימא</w:t>
      </w:r>
      <w:proofErr w:type="spellEnd"/>
      <w:r w:rsidR="00B77885">
        <w:rPr>
          <w:rFonts w:ascii="David" w:hAnsi="David" w:cs="David" w:hint="cs"/>
          <w:vertAlign w:val="baseline"/>
          <w:rtl/>
        </w:rPr>
        <w:t>,</w:t>
      </w:r>
      <w:r w:rsidR="00D311BF" w:rsidRPr="00D311BF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דאפילו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לא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הוה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אי אפשר גמור תנאו בטל</w:t>
      </w:r>
      <w:r w:rsidR="00B77885">
        <w:rPr>
          <w:rFonts w:ascii="David" w:hAnsi="David" w:cs="David" w:hint="cs"/>
          <w:vertAlign w:val="baseline"/>
          <w:rtl/>
        </w:rPr>
        <w:t>.</w:t>
      </w:r>
      <w:r w:rsidR="00D311BF" w:rsidRPr="00D311BF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והשתא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אתי שפיר הא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דאמר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רב נחמן בר יצחק</w:t>
      </w:r>
      <w:r w:rsidR="00B77885">
        <w:rPr>
          <w:rFonts w:ascii="David" w:hAnsi="David" w:cs="David" w:hint="cs"/>
          <w:vertAlign w:val="baseline"/>
          <w:rtl/>
        </w:rPr>
        <w:t>:</w:t>
      </w:r>
      <w:r w:rsidR="00D311BF" w:rsidRPr="00D311BF">
        <w:rPr>
          <w:rFonts w:ascii="David" w:hAnsi="David" w:cs="David"/>
          <w:vertAlign w:val="baseline"/>
          <w:rtl/>
        </w:rPr>
        <w:t xml:space="preserve"> </w:t>
      </w:r>
      <w:r w:rsidR="00B77885">
        <w:rPr>
          <w:rFonts w:ascii="David" w:hAnsi="David" w:cs="David" w:hint="cs"/>
          <w:vertAlign w:val="baseline"/>
          <w:rtl/>
        </w:rPr>
        <w:t>'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מתניתין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נמי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דיקא</w:t>
      </w:r>
      <w:proofErr w:type="spellEnd"/>
      <w:r w:rsidR="00B77885">
        <w:rPr>
          <w:rFonts w:ascii="David" w:hAnsi="David" w:cs="David" w:hint="cs"/>
          <w:vertAlign w:val="baseline"/>
          <w:rtl/>
        </w:rPr>
        <w:t>',</w:t>
      </w:r>
      <w:r w:rsidR="00D311BF" w:rsidRPr="00D311BF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דאתי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למידק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נמי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ממתניתין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דאפילו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לא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הוה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אי אפשר גמור תנאו בטל</w:t>
      </w:r>
      <w:r w:rsidR="00B77885">
        <w:rPr>
          <w:rFonts w:ascii="David" w:hAnsi="David" w:cs="David" w:hint="cs"/>
          <w:vertAlign w:val="baseline"/>
          <w:rtl/>
        </w:rPr>
        <w:t>,</w:t>
      </w:r>
      <w:r w:rsidR="00D311BF" w:rsidRPr="00D311BF">
        <w:rPr>
          <w:rFonts w:ascii="David" w:hAnsi="David" w:cs="David"/>
          <w:vertAlign w:val="baseline"/>
          <w:rtl/>
        </w:rPr>
        <w:t xml:space="preserve"> והיינו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מדקתני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מתניתין</w:t>
      </w:r>
      <w:proofErr w:type="spellEnd"/>
      <w:r w:rsidR="00B77885">
        <w:rPr>
          <w:rFonts w:ascii="David" w:hAnsi="David" w:cs="David" w:hint="cs"/>
          <w:vertAlign w:val="baseline"/>
          <w:rtl/>
        </w:rPr>
        <w:t>:</w:t>
      </w:r>
      <w:r w:rsidR="00D311BF" w:rsidRPr="00D311BF">
        <w:rPr>
          <w:rFonts w:ascii="David" w:hAnsi="David" w:cs="David"/>
          <w:vertAlign w:val="baseline"/>
          <w:rtl/>
        </w:rPr>
        <w:t xml:space="preserve"> </w:t>
      </w:r>
      <w:r w:rsidR="00B77885">
        <w:rPr>
          <w:rFonts w:ascii="David" w:hAnsi="David" w:cs="David" w:hint="cs"/>
          <w:vertAlign w:val="baseline"/>
          <w:rtl/>
        </w:rPr>
        <w:t>'</w:t>
      </w:r>
      <w:r w:rsidR="00D311BF" w:rsidRPr="00D311BF">
        <w:rPr>
          <w:rFonts w:ascii="David" w:hAnsi="David" w:cs="David"/>
          <w:vertAlign w:val="baseline"/>
          <w:rtl/>
        </w:rPr>
        <w:t>כל שאפשר לו לקיימו בסופו תנאו קיים</w:t>
      </w:r>
      <w:r w:rsidR="00B77885">
        <w:rPr>
          <w:rFonts w:ascii="David" w:hAnsi="David" w:cs="David" w:hint="cs"/>
          <w:vertAlign w:val="baseline"/>
          <w:rtl/>
        </w:rPr>
        <w:t>'</w:t>
      </w:r>
      <w:r w:rsidR="00D311BF" w:rsidRPr="00D311BF">
        <w:rPr>
          <w:rFonts w:ascii="David" w:hAnsi="David" w:cs="David"/>
          <w:vertAlign w:val="baseline"/>
          <w:rtl/>
        </w:rPr>
        <w:t xml:space="preserve"> ולא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קתני</w:t>
      </w:r>
      <w:proofErr w:type="spellEnd"/>
      <w:r w:rsidR="00B77885">
        <w:rPr>
          <w:rFonts w:ascii="David" w:hAnsi="David" w:cs="David" w:hint="cs"/>
          <w:vertAlign w:val="baseline"/>
          <w:rtl/>
        </w:rPr>
        <w:t>:</w:t>
      </w:r>
      <w:r w:rsidR="00D311BF" w:rsidRPr="00D311BF">
        <w:rPr>
          <w:rFonts w:ascii="David" w:hAnsi="David" w:cs="David"/>
          <w:vertAlign w:val="baseline"/>
          <w:rtl/>
        </w:rPr>
        <w:t xml:space="preserve"> </w:t>
      </w:r>
      <w:r w:rsidR="00B77885">
        <w:rPr>
          <w:rFonts w:ascii="David" w:hAnsi="David" w:cs="David" w:hint="cs"/>
          <w:vertAlign w:val="baseline"/>
          <w:rtl/>
        </w:rPr>
        <w:t>'</w:t>
      </w:r>
      <w:r w:rsidR="00D311BF" w:rsidRPr="00D311BF">
        <w:rPr>
          <w:rFonts w:ascii="David" w:hAnsi="David" w:cs="David"/>
          <w:vertAlign w:val="baseline"/>
          <w:rtl/>
        </w:rPr>
        <w:t>כל שאי אפשר לו לקיים תנאו בטל</w:t>
      </w:r>
      <w:r w:rsidR="00B77885">
        <w:rPr>
          <w:rFonts w:ascii="David" w:hAnsi="David" w:cs="David" w:hint="cs"/>
          <w:vertAlign w:val="baseline"/>
          <w:rtl/>
        </w:rPr>
        <w:t>',</w:t>
      </w:r>
      <w:r w:rsidR="00D311BF" w:rsidRPr="00D311BF">
        <w:rPr>
          <w:rFonts w:ascii="David" w:hAnsi="David" w:cs="David"/>
          <w:vertAlign w:val="baseline"/>
          <w:rtl/>
        </w:rPr>
        <w:t xml:space="preserve"> אלא ודאי אי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קתני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כ</w:t>
      </w:r>
      <w:r w:rsidR="00B77885">
        <w:rPr>
          <w:rFonts w:ascii="David" w:hAnsi="David" w:cs="David" w:hint="cs"/>
          <w:vertAlign w:val="baseline"/>
          <w:rtl/>
        </w:rPr>
        <w:t>'</w:t>
      </w:r>
      <w:r w:rsidR="00D311BF" w:rsidRPr="00D311BF">
        <w:rPr>
          <w:rFonts w:ascii="David" w:hAnsi="David" w:cs="David"/>
          <w:vertAlign w:val="baseline"/>
          <w:rtl/>
        </w:rPr>
        <w:t>ל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שאי אפשר לקיימו תנאו בטל</w:t>
      </w:r>
      <w:r w:rsidR="00B77885">
        <w:rPr>
          <w:rFonts w:ascii="David" w:hAnsi="David" w:cs="David" w:hint="cs"/>
          <w:vertAlign w:val="baseline"/>
          <w:rtl/>
        </w:rPr>
        <w:t>',</w:t>
      </w:r>
      <w:r w:rsidR="00D311BF" w:rsidRPr="00D311BF">
        <w:rPr>
          <w:rFonts w:ascii="David" w:hAnsi="David" w:cs="David"/>
          <w:vertAlign w:val="baseline"/>
          <w:rtl/>
        </w:rPr>
        <w:t xml:space="preserve"> ה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וה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אמינא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דדוקא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אי אפשר גמור בעינן</w:t>
      </w:r>
      <w:r w:rsidR="00B77885">
        <w:rPr>
          <w:rFonts w:ascii="David" w:hAnsi="David" w:cs="David" w:hint="cs"/>
          <w:vertAlign w:val="baseline"/>
          <w:rtl/>
        </w:rPr>
        <w:t>,</w:t>
      </w:r>
      <w:r w:rsidR="00D311BF" w:rsidRPr="00D311BF">
        <w:rPr>
          <w:rFonts w:ascii="David" w:hAnsi="David" w:cs="David"/>
          <w:vertAlign w:val="baseline"/>
          <w:rtl/>
        </w:rPr>
        <w:t xml:space="preserve"> ד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סתם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אי אפשר אי אפשר גמור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הו</w:t>
      </w:r>
      <w:r w:rsidR="00B77885">
        <w:rPr>
          <w:rFonts w:ascii="David" w:hAnsi="David" w:cs="David" w:hint="cs"/>
          <w:vertAlign w:val="baseline"/>
          <w:rtl/>
        </w:rPr>
        <w:t>,</w:t>
      </w:r>
      <w:r w:rsidR="00D311BF" w:rsidRPr="00D311BF">
        <w:rPr>
          <w:rFonts w:ascii="David" w:hAnsi="David" w:cs="David"/>
          <w:vertAlign w:val="baseline"/>
          <w:rtl/>
        </w:rPr>
        <w:t>א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וכן סתם אפשר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אפשר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גמור הוא</w:t>
      </w:r>
      <w:r w:rsidR="00B77885">
        <w:rPr>
          <w:rFonts w:ascii="David" w:hAnsi="David" w:cs="David" w:hint="cs"/>
          <w:vertAlign w:val="baseline"/>
          <w:rtl/>
        </w:rPr>
        <w:t>.</w:t>
      </w:r>
      <w:r w:rsidR="00D311BF" w:rsidRPr="00D311BF">
        <w:rPr>
          <w:rFonts w:ascii="David" w:hAnsi="David" w:cs="David"/>
          <w:vertAlign w:val="baseline"/>
          <w:rtl/>
        </w:rPr>
        <w:t xml:space="preserve"> לכך 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קתני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</w:t>
      </w:r>
      <w:r w:rsidR="00B77885">
        <w:rPr>
          <w:rFonts w:ascii="David" w:hAnsi="David" w:cs="David" w:hint="cs"/>
          <w:vertAlign w:val="baseline"/>
          <w:rtl/>
        </w:rPr>
        <w:t>'</w:t>
      </w:r>
      <w:r w:rsidR="00D311BF" w:rsidRPr="00D311BF">
        <w:rPr>
          <w:rFonts w:ascii="David" w:hAnsi="David" w:cs="David"/>
          <w:vertAlign w:val="baseline"/>
          <w:rtl/>
        </w:rPr>
        <w:t>כל שאפשר לקיימו תנאו קיים</w:t>
      </w:r>
      <w:r w:rsidR="00B77885">
        <w:rPr>
          <w:rFonts w:ascii="David" w:hAnsi="David" w:cs="David" w:hint="cs"/>
          <w:vertAlign w:val="baseline"/>
          <w:rtl/>
        </w:rPr>
        <w:t>'</w:t>
      </w:r>
      <w:r w:rsidR="00D311BF" w:rsidRPr="00D311BF">
        <w:rPr>
          <w:rFonts w:ascii="David" w:hAnsi="David" w:cs="David"/>
          <w:vertAlign w:val="baseline"/>
          <w:rtl/>
        </w:rPr>
        <w:t xml:space="preserve"> דהיינו אפשר גמור</w:t>
      </w:r>
      <w:r w:rsidR="00B77885">
        <w:rPr>
          <w:rFonts w:ascii="David" w:hAnsi="David" w:cs="David" w:hint="cs"/>
          <w:vertAlign w:val="baseline"/>
          <w:rtl/>
        </w:rPr>
        <w:t>,</w:t>
      </w:r>
      <w:r w:rsidR="00D311BF" w:rsidRPr="00D311BF">
        <w:rPr>
          <w:rFonts w:ascii="David" w:hAnsi="David" w:cs="David"/>
          <w:vertAlign w:val="baseline"/>
          <w:rtl/>
        </w:rPr>
        <w:t xml:space="preserve"> ל</w:t>
      </w:r>
      <w:proofErr w:type="spellStart"/>
      <w:r w:rsidR="00D311BF" w:rsidRPr="00D311BF">
        <w:rPr>
          <w:rFonts w:ascii="David" w:hAnsi="David" w:cs="David"/>
          <w:vertAlign w:val="baseline"/>
          <w:rtl/>
        </w:rPr>
        <w:t>מידק</w:t>
      </w:r>
      <w:proofErr w:type="spellEnd"/>
      <w:r w:rsidR="00D311BF" w:rsidRPr="00D311BF">
        <w:rPr>
          <w:rFonts w:ascii="David" w:hAnsi="David" w:cs="David"/>
          <w:vertAlign w:val="baseline"/>
          <w:rtl/>
        </w:rPr>
        <w:t xml:space="preserve"> מיניה הא אי אפשר גמור לקיימו תנאו בטל</w:t>
      </w:r>
      <w:r w:rsidR="00B77885">
        <w:rPr>
          <w:rStyle w:val="af4"/>
          <w:rFonts w:ascii="David" w:hAnsi="David" w:cs="David"/>
          <w:rtl/>
        </w:rPr>
        <w:footnoteReference w:id="10"/>
      </w:r>
      <w:r w:rsidR="00B77885">
        <w:rPr>
          <w:rFonts w:ascii="David" w:hAnsi="David" w:cs="David" w:hint="cs"/>
          <w:vertAlign w:val="baseline"/>
          <w:rtl/>
        </w:rPr>
        <w:t>"</w:t>
      </w:r>
      <w:r w:rsidR="00D311BF" w:rsidRPr="00D311BF">
        <w:rPr>
          <w:rFonts w:ascii="David" w:hAnsi="David" w:cs="David"/>
          <w:vertAlign w:val="baseline"/>
          <w:rtl/>
        </w:rPr>
        <w:t>.</w:t>
      </w:r>
      <w:r w:rsidR="00E40826">
        <w:rPr>
          <w:rFonts w:hint="cs"/>
          <w:vertAlign w:val="baseline"/>
          <w:rtl/>
        </w:rPr>
        <w:t xml:space="preserve"> ואני הקטן מתפלא מאוד. סוגיה ערוכה היא</w:t>
      </w:r>
      <w:r w:rsidR="0089483A">
        <w:rPr>
          <w:rFonts w:hint="cs"/>
          <w:vertAlign w:val="baseline"/>
          <w:rtl/>
        </w:rPr>
        <w:t xml:space="preserve"> כפי שביאר,</w:t>
      </w:r>
      <w:r w:rsidR="00E40826">
        <w:rPr>
          <w:rFonts w:hint="cs"/>
          <w:vertAlign w:val="baseline"/>
          <w:rtl/>
        </w:rPr>
        <w:t xml:space="preserve"> ובמחלוקת אמוראים נתונה, ורבא מחלק בין תנאי משולל מציאות לבין תנאי אסור. מכל מקום, הנושא לא מועלה בהבנת רב נחמן:</w:t>
      </w:r>
    </w:p>
    <w:p w14:paraId="44A9191C" w14:textId="36F35C1F" w:rsidR="00FC1B53" w:rsidRPr="00FC1B53" w:rsidRDefault="00E40826" w:rsidP="00CC1DE1">
      <w:pPr>
        <w:spacing w:after="0" w:line="360" w:lineRule="auto"/>
        <w:rPr>
          <w:vertAlign w:val="baseline"/>
          <w:rtl/>
        </w:rPr>
      </w:pPr>
      <w:r>
        <w:rPr>
          <w:rFonts w:cs="Times New Roman" w:hint="cs"/>
          <w:vertAlign w:val="baseline"/>
          <w:rtl/>
        </w:rPr>
        <w:t>"</w:t>
      </w:r>
      <w:r w:rsidRPr="00E40826">
        <w:rPr>
          <w:rFonts w:ascii="David" w:hAnsi="David" w:cs="David"/>
          <w:vertAlign w:val="baseline"/>
          <w:rtl/>
        </w:rPr>
        <w:t xml:space="preserve">ת"ר: </w:t>
      </w:r>
      <w:proofErr w:type="spellStart"/>
      <w:r w:rsidRPr="00E40826">
        <w:rPr>
          <w:rFonts w:ascii="David" w:hAnsi="David" w:cs="David"/>
          <w:vertAlign w:val="baseline"/>
          <w:rtl/>
        </w:rPr>
        <w:t>ה"ז</w:t>
      </w:r>
      <w:proofErr w:type="spellEnd"/>
      <w:r w:rsidRPr="00E40826">
        <w:rPr>
          <w:rFonts w:ascii="David" w:hAnsi="David" w:cs="David"/>
          <w:vertAlign w:val="baseline"/>
          <w:rtl/>
        </w:rPr>
        <w:t xml:space="preserve"> גיטך ע"מ שתעלי לרקיע, ע"מ שתרדי לתהום, ע"מ שתבלעי קנה של ד' אמות, ע"מ שתביאי לי קנה בן ק' אמה, ע"מ שתעברי את הים הגדול ברגליך - אינו גט; רבי יהודה בן </w:t>
      </w:r>
      <w:proofErr w:type="spellStart"/>
      <w:r w:rsidRPr="00E40826">
        <w:rPr>
          <w:rFonts w:ascii="David" w:hAnsi="David" w:cs="David"/>
          <w:vertAlign w:val="baseline"/>
          <w:rtl/>
        </w:rPr>
        <w:t>תימא</w:t>
      </w:r>
      <w:proofErr w:type="spellEnd"/>
      <w:r w:rsidRPr="00E40826">
        <w:rPr>
          <w:rFonts w:ascii="David" w:hAnsi="David" w:cs="David"/>
          <w:vertAlign w:val="baseline"/>
          <w:rtl/>
        </w:rPr>
        <w:t xml:space="preserve"> אומר: כזה גט, כלל אמר ר' יהודה בן </w:t>
      </w:r>
      <w:proofErr w:type="spellStart"/>
      <w:r w:rsidRPr="00E40826">
        <w:rPr>
          <w:rFonts w:ascii="David" w:hAnsi="David" w:cs="David"/>
          <w:vertAlign w:val="baseline"/>
          <w:rtl/>
        </w:rPr>
        <w:t>תימא</w:t>
      </w:r>
      <w:proofErr w:type="spellEnd"/>
      <w:r w:rsidRPr="00E40826">
        <w:rPr>
          <w:rFonts w:ascii="David" w:hAnsi="David" w:cs="David"/>
          <w:vertAlign w:val="baseline"/>
          <w:rtl/>
        </w:rPr>
        <w:t xml:space="preserve">: כל תנאי שאי אפשר לו לקיימו בסופו והתנה עליו מתחילתו, אינו אלא כמפליגה בדברים וכשר. אמר רב נחמן אמר רב: הלכה כר' יהודה בן </w:t>
      </w:r>
      <w:proofErr w:type="spellStart"/>
      <w:r w:rsidRPr="00E40826">
        <w:rPr>
          <w:rFonts w:ascii="David" w:hAnsi="David" w:cs="David"/>
          <w:vertAlign w:val="baseline"/>
          <w:rtl/>
        </w:rPr>
        <w:t>תימא</w:t>
      </w:r>
      <w:proofErr w:type="spellEnd"/>
      <w:r w:rsidRPr="00E40826">
        <w:rPr>
          <w:rFonts w:ascii="David" w:hAnsi="David" w:cs="David"/>
          <w:vertAlign w:val="baseline"/>
          <w:rtl/>
        </w:rPr>
        <w:t xml:space="preserve">. </w:t>
      </w:r>
      <w:proofErr w:type="spellStart"/>
      <w:r w:rsidRPr="00E40826">
        <w:rPr>
          <w:rFonts w:ascii="David" w:hAnsi="David" w:cs="David"/>
          <w:vertAlign w:val="baseline"/>
          <w:rtl/>
        </w:rPr>
        <w:t>א"ר</w:t>
      </w:r>
      <w:proofErr w:type="spellEnd"/>
      <w:r w:rsidRPr="00E40826">
        <w:rPr>
          <w:rFonts w:ascii="David" w:hAnsi="David" w:cs="David"/>
          <w:vertAlign w:val="baseline"/>
          <w:rtl/>
        </w:rPr>
        <w:t xml:space="preserve"> נחמן בר יצחק: מתני' נמי </w:t>
      </w:r>
      <w:proofErr w:type="spellStart"/>
      <w:r w:rsidRPr="00E40826">
        <w:rPr>
          <w:rFonts w:ascii="David" w:hAnsi="David" w:cs="David"/>
          <w:vertAlign w:val="baseline"/>
          <w:rtl/>
        </w:rPr>
        <w:t>דיקא</w:t>
      </w:r>
      <w:proofErr w:type="spellEnd"/>
      <w:r w:rsidRPr="00E40826">
        <w:rPr>
          <w:rFonts w:ascii="David" w:hAnsi="David" w:cs="David"/>
          <w:vertAlign w:val="baseline"/>
          <w:rtl/>
        </w:rPr>
        <w:t xml:space="preserve">, </w:t>
      </w:r>
      <w:proofErr w:type="spellStart"/>
      <w:r w:rsidRPr="00E40826">
        <w:rPr>
          <w:rFonts w:ascii="David" w:hAnsi="David" w:cs="David"/>
          <w:vertAlign w:val="baseline"/>
          <w:rtl/>
        </w:rPr>
        <w:t>דקתני</w:t>
      </w:r>
      <w:proofErr w:type="spellEnd"/>
      <w:r w:rsidRPr="00E40826">
        <w:rPr>
          <w:rFonts w:ascii="David" w:hAnsi="David" w:cs="David"/>
          <w:vertAlign w:val="baseline"/>
          <w:rtl/>
        </w:rPr>
        <w:t xml:space="preserve">: כל שאפשר לו לקיימו בסופו והתנה עליו בתחילתו - </w:t>
      </w:r>
      <w:r w:rsidRPr="00E40826">
        <w:rPr>
          <w:rFonts w:ascii="David" w:hAnsi="David" w:cs="David"/>
          <w:vertAlign w:val="baseline"/>
          <w:rtl/>
        </w:rPr>
        <w:lastRenderedPageBreak/>
        <w:t xml:space="preserve">תנאו קיים, הא אי אפשר - תנאו בטל, ש"מ. </w:t>
      </w:r>
      <w:proofErr w:type="spellStart"/>
      <w:r w:rsidRPr="00E40826">
        <w:rPr>
          <w:rFonts w:ascii="David" w:hAnsi="David" w:cs="David"/>
          <w:vertAlign w:val="baseline"/>
          <w:rtl/>
        </w:rPr>
        <w:t>איבעיא</w:t>
      </w:r>
      <w:proofErr w:type="spellEnd"/>
      <w:r w:rsidRPr="00E40826">
        <w:rPr>
          <w:rFonts w:ascii="David" w:hAnsi="David" w:cs="David"/>
          <w:vertAlign w:val="baseline"/>
          <w:rtl/>
        </w:rPr>
        <w:t xml:space="preserve"> להו: הרי זה גיטיך ע"מ שתאכלי בשר חזיר, מהו? </w:t>
      </w:r>
      <w:r w:rsidRPr="00E40826">
        <w:rPr>
          <w:rFonts w:ascii="David" w:hAnsi="David" w:cs="David"/>
          <w:b/>
          <w:bCs/>
          <w:vertAlign w:val="baseline"/>
          <w:rtl/>
        </w:rPr>
        <w:t xml:space="preserve">אמר </w:t>
      </w:r>
      <w:proofErr w:type="spellStart"/>
      <w:r w:rsidRPr="00E40826">
        <w:rPr>
          <w:rFonts w:ascii="David" w:hAnsi="David" w:cs="David"/>
          <w:b/>
          <w:bCs/>
          <w:vertAlign w:val="baseline"/>
          <w:rtl/>
        </w:rPr>
        <w:t>אביי</w:t>
      </w:r>
      <w:proofErr w:type="spellEnd"/>
      <w:r w:rsidRPr="00E40826">
        <w:rPr>
          <w:rFonts w:ascii="David" w:hAnsi="David" w:cs="David"/>
          <w:b/>
          <w:bCs/>
          <w:vertAlign w:val="baseline"/>
          <w:rtl/>
        </w:rPr>
        <w:t xml:space="preserve">: היא </w:t>
      </w:r>
      <w:proofErr w:type="spellStart"/>
      <w:r w:rsidRPr="00E40826">
        <w:rPr>
          <w:rFonts w:ascii="David" w:hAnsi="David" w:cs="David"/>
          <w:b/>
          <w:bCs/>
          <w:vertAlign w:val="baseline"/>
          <w:rtl/>
        </w:rPr>
        <w:t>היא</w:t>
      </w:r>
      <w:proofErr w:type="spellEnd"/>
      <w:r w:rsidRPr="00E40826">
        <w:rPr>
          <w:rFonts w:ascii="David" w:hAnsi="David" w:cs="David"/>
          <w:b/>
          <w:bCs/>
          <w:vertAlign w:val="baseline"/>
          <w:rtl/>
        </w:rPr>
        <w:t xml:space="preserve">; רבא אמר: אפשר </w:t>
      </w:r>
      <w:proofErr w:type="spellStart"/>
      <w:r w:rsidRPr="00E40826">
        <w:rPr>
          <w:rFonts w:ascii="David" w:hAnsi="David" w:cs="David"/>
          <w:b/>
          <w:bCs/>
          <w:vertAlign w:val="baseline"/>
          <w:rtl/>
        </w:rPr>
        <w:t>דאכלה</w:t>
      </w:r>
      <w:proofErr w:type="spellEnd"/>
      <w:r w:rsidRPr="00E40826">
        <w:rPr>
          <w:rFonts w:ascii="David" w:hAnsi="David" w:cs="David"/>
          <w:b/>
          <w:bCs/>
          <w:vertAlign w:val="baseline"/>
          <w:rtl/>
        </w:rPr>
        <w:t xml:space="preserve"> ולקיא</w:t>
      </w:r>
      <w:r>
        <w:rPr>
          <w:rStyle w:val="af4"/>
          <w:rFonts w:ascii="David" w:hAnsi="David" w:cs="David"/>
          <w:b/>
          <w:bCs/>
          <w:rtl/>
        </w:rPr>
        <w:footnoteReference w:id="11"/>
      </w:r>
      <w:r>
        <w:rPr>
          <w:rFonts w:ascii="David" w:hAnsi="David" w:cs="David" w:hint="cs"/>
          <w:b/>
          <w:bCs/>
          <w:vertAlign w:val="baseline"/>
          <w:rtl/>
        </w:rPr>
        <w:t>"</w:t>
      </w:r>
      <w:r w:rsidRPr="00E40826">
        <w:rPr>
          <w:rFonts w:ascii="David" w:hAnsi="David" w:cs="David"/>
          <w:b/>
          <w:bCs/>
          <w:vertAlign w:val="baseline"/>
          <w:rtl/>
        </w:rPr>
        <w:t>.</w:t>
      </w:r>
      <w:r w:rsidR="00FC1B53">
        <w:rPr>
          <w:rFonts w:ascii="David" w:hAnsi="David" w:cs="David" w:hint="cs"/>
          <w:vertAlign w:val="baseline"/>
          <w:rtl/>
        </w:rPr>
        <w:t xml:space="preserve"> </w:t>
      </w:r>
      <w:r w:rsidR="00FC1B53">
        <w:rPr>
          <w:rFonts w:hint="cs"/>
          <w:vertAlign w:val="baseline"/>
          <w:rtl/>
        </w:rPr>
        <w:t>וכן נפסק להלכה:</w:t>
      </w:r>
    </w:p>
    <w:p w14:paraId="61E0DCEB" w14:textId="304B63BA" w:rsidR="00E40826" w:rsidRPr="00CC1DE1" w:rsidRDefault="00FC1B53" w:rsidP="00CC1DE1">
      <w:pPr>
        <w:spacing w:after="0" w:line="360" w:lineRule="auto"/>
        <w:rPr>
          <w:vertAlign w:val="baseline"/>
          <w:rtl/>
        </w:rPr>
      </w:pPr>
      <w:r>
        <w:rPr>
          <w:rFonts w:ascii="David" w:hAnsi="David" w:cs="David" w:hint="cs"/>
          <w:vertAlign w:val="baseline"/>
          <w:rtl/>
        </w:rPr>
        <w:t xml:space="preserve">"אבל אם </w:t>
      </w:r>
      <w:r w:rsidRPr="00FC1B53">
        <w:rPr>
          <w:rFonts w:ascii="David" w:hAnsi="David" w:cs="David"/>
          <w:vertAlign w:val="baseline"/>
          <w:rtl/>
        </w:rPr>
        <w:t>התנה בדבר שאפשר לקיימו, אפי' באיסור, כגון ע"מ שתאכלי בשר חזיר, הוי תנאי שאפשר שתאכלנו, ותלקה; ואין זה מתנה על מה שכתוב בתורה שאינו מתנה שתאכלנו עכ"פ, שאם לא תאכלנו לא תתגרש</w:t>
      </w:r>
      <w:r>
        <w:rPr>
          <w:rStyle w:val="af4"/>
          <w:rFonts w:ascii="David" w:hAnsi="David" w:cs="David"/>
          <w:rtl/>
        </w:rPr>
        <w:footnoteReference w:id="12"/>
      </w:r>
      <w:r>
        <w:rPr>
          <w:rFonts w:ascii="David" w:hAnsi="David" w:cs="David" w:hint="cs"/>
          <w:vertAlign w:val="baseline"/>
          <w:rtl/>
        </w:rPr>
        <w:t>"</w:t>
      </w:r>
      <w:r w:rsidRPr="00FC1B53">
        <w:rPr>
          <w:rFonts w:ascii="David" w:hAnsi="David" w:cs="David"/>
          <w:vertAlign w:val="baseline"/>
          <w:rtl/>
        </w:rPr>
        <w:t>.</w:t>
      </w:r>
      <w:r w:rsidR="00CC1DE1">
        <w:rPr>
          <w:rFonts w:ascii="David" w:hAnsi="David" w:cs="David" w:hint="cs"/>
          <w:vertAlign w:val="baseline"/>
          <w:rtl/>
        </w:rPr>
        <w:t xml:space="preserve"> </w:t>
      </w:r>
      <w:r w:rsidR="0089483A" w:rsidRPr="0089483A">
        <w:rPr>
          <w:vertAlign w:val="baseline"/>
          <w:rtl/>
        </w:rPr>
        <w:t>אם כן, שונה דין על מנת שתאכלי חזיר מתנאי שתעלה לרקיע.</w:t>
      </w:r>
      <w:r w:rsidR="0089483A">
        <w:rPr>
          <w:rFonts w:ascii="David" w:hAnsi="David" w:cs="David" w:hint="cs"/>
          <w:vertAlign w:val="baseline"/>
          <w:rtl/>
        </w:rPr>
        <w:t xml:space="preserve"> </w:t>
      </w:r>
      <w:r w:rsidR="00CC1DE1">
        <w:rPr>
          <w:rFonts w:hint="cs"/>
          <w:vertAlign w:val="baseline"/>
          <w:rtl/>
        </w:rPr>
        <w:t>אולי כוונת תורת החיים שזה מה שבא לרבות רב נחמן בר יצחק</w:t>
      </w:r>
      <w:r w:rsidR="00CC1DE1">
        <w:rPr>
          <w:rStyle w:val="af4"/>
          <w:rtl/>
        </w:rPr>
        <w:footnoteReference w:id="13"/>
      </w:r>
      <w:r w:rsidR="00CC1DE1">
        <w:rPr>
          <w:rFonts w:hint="cs"/>
          <w:vertAlign w:val="baseline"/>
          <w:rtl/>
        </w:rPr>
        <w:t>, ורבא חולק עליו.</w:t>
      </w:r>
    </w:p>
    <w:p w14:paraId="3D40EE79" w14:textId="27C3DF17" w:rsidR="00CC1DE1" w:rsidRDefault="00CC1DE1" w:rsidP="00DD6FCF">
      <w:pPr>
        <w:spacing w:after="0" w:line="360" w:lineRule="auto"/>
        <w:rPr>
          <w:vertAlign w:val="baseline"/>
          <w:rtl/>
        </w:rPr>
      </w:pPr>
      <w:r>
        <w:rPr>
          <w:rFonts w:hint="cs"/>
          <w:vertAlign w:val="baseline"/>
          <w:rtl/>
        </w:rPr>
        <w:t xml:space="preserve">7. המהלך של האור שמח: </w:t>
      </w:r>
      <w:r w:rsidR="00DD6FCF">
        <w:rPr>
          <w:rFonts w:hint="cs"/>
          <w:vertAlign w:val="baseline"/>
          <w:rtl/>
        </w:rPr>
        <w:t xml:space="preserve"> </w:t>
      </w:r>
      <w:r w:rsidRPr="00CC1DE1">
        <w:rPr>
          <w:vertAlign w:val="baseline"/>
          <w:rtl/>
        </w:rPr>
        <w:t xml:space="preserve">א. גם רבא, </w:t>
      </w:r>
      <w:r>
        <w:rPr>
          <w:rFonts w:hint="cs"/>
          <w:vertAlign w:val="baseline"/>
          <w:rtl/>
        </w:rPr>
        <w:t>הסבור ש</w:t>
      </w:r>
      <w:r w:rsidR="00781198">
        <w:rPr>
          <w:rFonts w:hint="cs"/>
          <w:vertAlign w:val="baseline"/>
          <w:rtl/>
        </w:rPr>
        <w:t>תנאי</w:t>
      </w:r>
      <w:r>
        <w:rPr>
          <w:rFonts w:hint="cs"/>
          <w:vertAlign w:val="baseline"/>
          <w:rtl/>
        </w:rPr>
        <w:t xml:space="preserve"> אסור תקף, כיוון שהיא יכולה לקיימו וללקות, מודה בתנאי שאינו בידה</w:t>
      </w:r>
      <w:r w:rsidR="0089483A">
        <w:rPr>
          <w:rFonts w:hint="cs"/>
          <w:vertAlign w:val="baseline"/>
          <w:rtl/>
        </w:rPr>
        <w:t xml:space="preserve"> שאינו חל</w:t>
      </w:r>
      <w:r>
        <w:rPr>
          <w:rFonts w:hint="cs"/>
          <w:vertAlign w:val="baseline"/>
          <w:rtl/>
        </w:rPr>
        <w:t>. כך פסק הרמב"ם: "</w:t>
      </w:r>
      <w:r w:rsidRPr="00CC1DE1">
        <w:rPr>
          <w:rFonts w:ascii="David" w:hAnsi="David" w:cs="David"/>
          <w:vertAlign w:val="baseline"/>
          <w:rtl/>
        </w:rPr>
        <w:t xml:space="preserve">התנה על </w:t>
      </w:r>
      <w:proofErr w:type="spellStart"/>
      <w:r w:rsidRPr="00CC1DE1">
        <w:rPr>
          <w:rFonts w:ascii="David" w:hAnsi="David" w:cs="David"/>
          <w:vertAlign w:val="baseline"/>
          <w:rtl/>
        </w:rPr>
        <w:t>האשה</w:t>
      </w:r>
      <w:proofErr w:type="spellEnd"/>
      <w:r w:rsidRPr="00CC1DE1">
        <w:rPr>
          <w:rFonts w:ascii="David" w:hAnsi="David" w:cs="David"/>
          <w:vertAlign w:val="baseline"/>
          <w:rtl/>
        </w:rPr>
        <w:t xml:space="preserve"> בשעת קידושין או בשעת גירושין שתיבעל לאביה ולאחיה או לבנה וכיוצא בזה</w:t>
      </w:r>
      <w:r w:rsidR="0089483A">
        <w:rPr>
          <w:rFonts w:ascii="David" w:hAnsi="David" w:cs="David" w:hint="cs"/>
          <w:vertAlign w:val="baseline"/>
          <w:rtl/>
        </w:rPr>
        <w:t>-</w:t>
      </w:r>
      <w:r w:rsidRPr="00CC1DE1">
        <w:rPr>
          <w:rFonts w:ascii="David" w:hAnsi="David" w:cs="David"/>
          <w:vertAlign w:val="baseline"/>
          <w:rtl/>
        </w:rPr>
        <w:t xml:space="preserve"> הרי זה כמי שהתנה עליה שתעלה לרקיע או שתרד לתהום ותנאו בטל</w:t>
      </w:r>
      <w:r w:rsidR="0089483A">
        <w:rPr>
          <w:rFonts w:ascii="David" w:hAnsi="David" w:cs="David" w:hint="cs"/>
          <w:vertAlign w:val="baseline"/>
          <w:rtl/>
        </w:rPr>
        <w:t xml:space="preserve">, </w:t>
      </w:r>
      <w:r w:rsidRPr="00CC1DE1">
        <w:rPr>
          <w:rFonts w:ascii="David" w:hAnsi="David" w:cs="David"/>
          <w:vertAlign w:val="baseline"/>
          <w:rtl/>
        </w:rPr>
        <w:t>שאין בידה שיעברו אחרים ויבאו על הערוה</w:t>
      </w:r>
      <w:r w:rsidR="0089483A">
        <w:rPr>
          <w:rFonts w:ascii="David" w:hAnsi="David" w:cs="David" w:hint="cs"/>
          <w:vertAlign w:val="baseline"/>
          <w:rtl/>
        </w:rPr>
        <w:t>,</w:t>
      </w:r>
      <w:r w:rsidRPr="00CC1DE1">
        <w:rPr>
          <w:rFonts w:ascii="David" w:hAnsi="David" w:cs="David"/>
          <w:vertAlign w:val="baseline"/>
          <w:rtl/>
        </w:rPr>
        <w:t xml:space="preserve"> ונמצא שהתנה בדבר שאין בידה לקיימו, וכן כל כיוצא בזה</w:t>
      </w:r>
      <w:r>
        <w:rPr>
          <w:rStyle w:val="af4"/>
          <w:rFonts w:ascii="David" w:hAnsi="David" w:cs="David"/>
          <w:rtl/>
        </w:rPr>
        <w:footnoteReference w:id="14"/>
      </w:r>
      <w:r>
        <w:rPr>
          <w:rFonts w:ascii="David" w:hAnsi="David" w:cs="David" w:hint="cs"/>
          <w:vertAlign w:val="baseline"/>
          <w:rtl/>
        </w:rPr>
        <w:t>"</w:t>
      </w:r>
      <w:r w:rsidRPr="00CC1DE1">
        <w:rPr>
          <w:rFonts w:ascii="David" w:hAnsi="David" w:cs="David"/>
          <w:vertAlign w:val="baseline"/>
          <w:rtl/>
        </w:rPr>
        <w:t>.</w:t>
      </w:r>
    </w:p>
    <w:p w14:paraId="3A175415" w14:textId="63327E4D" w:rsidR="00800386" w:rsidRDefault="00800386" w:rsidP="00800386">
      <w:pPr>
        <w:spacing w:after="0" w:line="360" w:lineRule="auto"/>
        <w:rPr>
          <w:rFonts w:cs="Times New Roman"/>
          <w:vertAlign w:val="baseline"/>
          <w:rtl/>
        </w:rPr>
      </w:pPr>
      <w:r>
        <w:rPr>
          <w:rFonts w:hint="cs"/>
          <w:vertAlign w:val="baseline"/>
          <w:rtl/>
        </w:rPr>
        <w:t xml:space="preserve">ב. </w:t>
      </w:r>
      <w:r w:rsidR="00781198">
        <w:rPr>
          <w:rFonts w:hint="cs"/>
          <w:vertAlign w:val="baseline"/>
          <w:rtl/>
        </w:rPr>
        <w:t xml:space="preserve">בדרך כלל, </w:t>
      </w:r>
      <w:r>
        <w:rPr>
          <w:rFonts w:hint="cs"/>
          <w:vertAlign w:val="baseline"/>
          <w:rtl/>
        </w:rPr>
        <w:t>תנאי שאפשר שיתקיים</w:t>
      </w:r>
      <w:r w:rsidR="00781198">
        <w:rPr>
          <w:rFonts w:hint="cs"/>
          <w:vertAlign w:val="baseline"/>
          <w:rtl/>
        </w:rPr>
        <w:t>,</w:t>
      </w:r>
      <w:r>
        <w:rPr>
          <w:rFonts w:hint="cs"/>
          <w:vertAlign w:val="baseline"/>
          <w:rtl/>
        </w:rPr>
        <w:t xml:space="preserve"> הוא תנאי גמור גם אם אינו תלוי באיש: </w:t>
      </w:r>
    </w:p>
    <w:p w14:paraId="590858C6" w14:textId="38CF2D47" w:rsidR="00800386" w:rsidRDefault="00800386" w:rsidP="00800386">
      <w:pPr>
        <w:spacing w:after="0" w:line="360" w:lineRule="auto"/>
        <w:rPr>
          <w:rFonts w:ascii="David" w:hAnsi="David" w:cs="David"/>
          <w:vertAlign w:val="baseline"/>
          <w:rtl/>
        </w:rPr>
      </w:pPr>
      <w:r w:rsidRPr="00800386">
        <w:rPr>
          <w:rFonts w:ascii="David" w:hAnsi="David" w:cs="David"/>
          <w:vertAlign w:val="baseline"/>
          <w:rtl/>
        </w:rPr>
        <w:t>" '</w:t>
      </w:r>
      <w:r w:rsidRPr="00800386">
        <w:rPr>
          <w:rFonts w:ascii="David" w:hAnsi="David" w:cs="David"/>
          <w:vertAlign w:val="baseline"/>
          <w:rtl/>
        </w:rPr>
        <w:t>אם ירדו גשמים</w:t>
      </w:r>
      <w:r w:rsidRPr="00800386">
        <w:rPr>
          <w:rFonts w:ascii="David" w:hAnsi="David" w:cs="David"/>
          <w:vertAlign w:val="baseline"/>
          <w:rtl/>
        </w:rPr>
        <w:t>'</w:t>
      </w:r>
      <w:r w:rsidRPr="00800386">
        <w:rPr>
          <w:rFonts w:ascii="David" w:hAnsi="David" w:cs="David"/>
          <w:vertAlign w:val="baseline"/>
          <w:rtl/>
        </w:rPr>
        <w:t xml:space="preserve">, ודאי אי אפשר לקיימו. אולם זה ודאי, כיון דאינו מתנה עמה </w:t>
      </w:r>
      <w:r w:rsidRPr="00800386">
        <w:rPr>
          <w:rFonts w:ascii="David" w:hAnsi="David" w:cs="David"/>
          <w:b/>
          <w:bCs/>
          <w:vertAlign w:val="baseline"/>
          <w:rtl/>
        </w:rPr>
        <w:t xml:space="preserve">שהיא </w:t>
      </w:r>
      <w:r w:rsidRPr="00800386">
        <w:rPr>
          <w:rFonts w:ascii="David" w:hAnsi="David" w:cs="David"/>
          <w:vertAlign w:val="baseline"/>
          <w:rtl/>
        </w:rPr>
        <w:t xml:space="preserve">תקיים זה, או הוא יקיים זה, רק אם יקרה כך יהיה כן, א"כ </w:t>
      </w:r>
      <w:proofErr w:type="spellStart"/>
      <w:r w:rsidRPr="00800386">
        <w:rPr>
          <w:rFonts w:ascii="David" w:hAnsi="David" w:cs="David"/>
          <w:vertAlign w:val="baseline"/>
          <w:rtl/>
        </w:rPr>
        <w:t>תליא</w:t>
      </w:r>
      <w:proofErr w:type="spellEnd"/>
      <w:r w:rsidRPr="00800386">
        <w:rPr>
          <w:rFonts w:ascii="David" w:hAnsi="David" w:cs="David"/>
          <w:vertAlign w:val="baseline"/>
          <w:rtl/>
        </w:rPr>
        <w:t>:</w:t>
      </w:r>
      <w:r w:rsidRPr="00800386">
        <w:rPr>
          <w:rFonts w:ascii="David" w:hAnsi="David" w:cs="David"/>
          <w:vertAlign w:val="baseline"/>
          <w:rtl/>
        </w:rPr>
        <w:t xml:space="preserve"> אם באפשרות הדבר להתקיים בטבע העולם</w:t>
      </w:r>
      <w:r w:rsidRPr="00800386">
        <w:rPr>
          <w:rFonts w:ascii="David" w:hAnsi="David" w:cs="David"/>
          <w:vertAlign w:val="baseline"/>
          <w:rtl/>
        </w:rPr>
        <w:t>-</w:t>
      </w:r>
      <w:r w:rsidRPr="00800386">
        <w:rPr>
          <w:rFonts w:ascii="David" w:hAnsi="David" w:cs="David"/>
          <w:vertAlign w:val="baseline"/>
          <w:rtl/>
        </w:rPr>
        <w:t xml:space="preserve"> הוי תנאי גמור ומהני, ולכן אמר</w:t>
      </w:r>
      <w:r w:rsidRPr="00800386">
        <w:rPr>
          <w:rFonts w:ascii="David" w:hAnsi="David" w:cs="David"/>
          <w:vertAlign w:val="baseline"/>
          <w:rtl/>
        </w:rPr>
        <w:t xml:space="preserve"> </w:t>
      </w:r>
      <w:r w:rsidRPr="00800386">
        <w:rPr>
          <w:rFonts w:ascii="David" w:hAnsi="David" w:cs="David"/>
          <w:sz w:val="18"/>
          <w:szCs w:val="18"/>
          <w:vertAlign w:val="baseline"/>
          <w:rtl/>
        </w:rPr>
        <w:t>(עירובין לו, ב)</w:t>
      </w:r>
      <w:r w:rsidRPr="00800386">
        <w:rPr>
          <w:rFonts w:ascii="David" w:hAnsi="David" w:cs="David"/>
          <w:vertAlign w:val="baseline"/>
          <w:rtl/>
        </w:rPr>
        <w:t xml:space="preserve"> דאם ירדו גשמים היום יהא זה תרומה</w:t>
      </w:r>
      <w:r w:rsidRPr="00800386">
        <w:rPr>
          <w:rFonts w:ascii="David" w:hAnsi="David" w:cs="David"/>
          <w:vertAlign w:val="baseline"/>
          <w:rtl/>
        </w:rPr>
        <w:t>'</w:t>
      </w:r>
      <w:r w:rsidRPr="00800386">
        <w:rPr>
          <w:rFonts w:ascii="David" w:hAnsi="David" w:cs="David"/>
          <w:vertAlign w:val="baseline"/>
          <w:rtl/>
        </w:rPr>
        <w:t>, ובפ"</w:t>
      </w:r>
      <w:proofErr w:type="spellStart"/>
      <w:r w:rsidRPr="00800386">
        <w:rPr>
          <w:rFonts w:ascii="David" w:hAnsi="David" w:cs="David"/>
          <w:vertAlign w:val="baseline"/>
          <w:rtl/>
        </w:rPr>
        <w:t>ק</w:t>
      </w:r>
      <w:proofErr w:type="spellEnd"/>
      <w:r w:rsidRPr="00800386">
        <w:rPr>
          <w:rFonts w:ascii="David" w:hAnsi="David" w:cs="David"/>
          <w:vertAlign w:val="baseline"/>
          <w:rtl/>
        </w:rPr>
        <w:t xml:space="preserve"> דיומא, אם תמות חברתך, דאינו תולה רק בהתהוות הדבר</w:t>
      </w:r>
      <w:r w:rsidRPr="00800386">
        <w:rPr>
          <w:rFonts w:ascii="David" w:hAnsi="David" w:cs="David"/>
          <w:vertAlign w:val="baseline"/>
          <w:rtl/>
        </w:rPr>
        <w:t xml:space="preserve">.. </w:t>
      </w:r>
      <w:r w:rsidRPr="00800386">
        <w:rPr>
          <w:rFonts w:ascii="David" w:hAnsi="David" w:cs="David"/>
          <w:vertAlign w:val="baseline"/>
          <w:rtl/>
        </w:rPr>
        <w:t>הוי תנאו תנאי</w:t>
      </w:r>
      <w:r>
        <w:rPr>
          <w:rFonts w:ascii="David" w:hAnsi="David" w:cs="David" w:hint="cs"/>
          <w:vertAlign w:val="baseline"/>
          <w:rtl/>
        </w:rPr>
        <w:t>".</w:t>
      </w:r>
    </w:p>
    <w:p w14:paraId="6A980CBD" w14:textId="65881351" w:rsidR="00FC391F" w:rsidRPr="00FC391F" w:rsidRDefault="00FC391F" w:rsidP="00FC391F">
      <w:pPr>
        <w:spacing w:after="0" w:line="360" w:lineRule="auto"/>
        <w:rPr>
          <w:rFonts w:ascii="David" w:hAnsi="David" w:cs="David"/>
          <w:vertAlign w:val="baseline"/>
        </w:rPr>
      </w:pPr>
      <w:r w:rsidRPr="00FC391F">
        <w:rPr>
          <w:vertAlign w:val="baseline"/>
          <w:rtl/>
        </w:rPr>
        <w:t xml:space="preserve">ג. בהלכה הבאה כתב הרמב"ם: </w:t>
      </w:r>
      <w:r>
        <w:rPr>
          <w:rFonts w:hint="cs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"</w:t>
      </w:r>
      <w:r w:rsidRPr="00FC391F">
        <w:rPr>
          <w:rFonts w:ascii="David" w:hAnsi="David" w:cs="David"/>
          <w:vertAlign w:val="baseline"/>
          <w:rtl/>
        </w:rPr>
        <w:t xml:space="preserve">אבל אם התנה עליה </w:t>
      </w:r>
      <w:proofErr w:type="spellStart"/>
      <w:r w:rsidRPr="00FC391F">
        <w:rPr>
          <w:rFonts w:ascii="David" w:hAnsi="David" w:cs="David"/>
          <w:vertAlign w:val="baseline"/>
          <w:rtl/>
        </w:rPr>
        <w:t>שיתן</w:t>
      </w:r>
      <w:proofErr w:type="spellEnd"/>
      <w:r w:rsidRPr="00FC391F">
        <w:rPr>
          <w:rFonts w:ascii="David" w:hAnsi="David" w:cs="David"/>
          <w:vertAlign w:val="baseline"/>
          <w:rtl/>
        </w:rPr>
        <w:t xml:space="preserve"> לי פלוני חצירו או שישיא בתו לבני וכיוצא בזה תנאו קיים</w:t>
      </w:r>
      <w:r>
        <w:rPr>
          <w:rFonts w:ascii="David" w:hAnsi="David" w:cs="David" w:hint="cs"/>
          <w:vertAlign w:val="baseline"/>
          <w:rtl/>
        </w:rPr>
        <w:t>,</w:t>
      </w:r>
      <w:r w:rsidRPr="00FC391F">
        <w:rPr>
          <w:rFonts w:ascii="David" w:hAnsi="David" w:cs="David"/>
          <w:vertAlign w:val="baseline"/>
          <w:rtl/>
        </w:rPr>
        <w:t xml:space="preserve"> </w:t>
      </w:r>
      <w:r w:rsidRPr="00FC391F">
        <w:rPr>
          <w:rFonts w:ascii="David" w:hAnsi="David" w:cs="David"/>
          <w:b/>
          <w:bCs/>
          <w:vertAlign w:val="baseline"/>
          <w:rtl/>
        </w:rPr>
        <w:t>שהרי אפשר בידה לקיימו</w:t>
      </w:r>
      <w:r w:rsidRPr="00FC391F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FC391F">
        <w:rPr>
          <w:rFonts w:ascii="David" w:hAnsi="David" w:cs="David"/>
          <w:vertAlign w:val="baseline"/>
          <w:rtl/>
        </w:rPr>
        <w:t>ותתן</w:t>
      </w:r>
      <w:proofErr w:type="spellEnd"/>
      <w:r w:rsidRPr="00FC391F">
        <w:rPr>
          <w:rFonts w:ascii="David" w:hAnsi="David" w:cs="David"/>
          <w:vertAlign w:val="baseline"/>
          <w:rtl/>
        </w:rPr>
        <w:t xml:space="preserve"> לפלוני ממון הרבה עד </w:t>
      </w:r>
      <w:proofErr w:type="spellStart"/>
      <w:r w:rsidRPr="00FC391F">
        <w:rPr>
          <w:rFonts w:ascii="David" w:hAnsi="David" w:cs="David"/>
          <w:vertAlign w:val="baseline"/>
          <w:rtl/>
        </w:rPr>
        <w:t>שיתן</w:t>
      </w:r>
      <w:proofErr w:type="spellEnd"/>
      <w:r w:rsidRPr="00FC391F">
        <w:rPr>
          <w:rFonts w:ascii="David" w:hAnsi="David" w:cs="David"/>
          <w:vertAlign w:val="baseline"/>
          <w:rtl/>
        </w:rPr>
        <w:t xml:space="preserve"> לו חצירו ועד שישיא בתו לבנו שהרי אין כאן עבירה</w:t>
      </w:r>
      <w:r>
        <w:rPr>
          <w:rStyle w:val="af4"/>
          <w:rFonts w:ascii="David" w:hAnsi="David" w:cs="David"/>
        </w:rPr>
        <w:footnoteReference w:id="15"/>
      </w:r>
      <w:r>
        <w:rPr>
          <w:rFonts w:ascii="David" w:hAnsi="David" w:cs="David" w:hint="cs"/>
          <w:vertAlign w:val="baseline"/>
          <w:rtl/>
        </w:rPr>
        <w:t>".</w:t>
      </w:r>
      <w:r>
        <w:rPr>
          <w:rFonts w:hint="cs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 xml:space="preserve">"כאן הרי הדבר אפשר מצד עצמו להתקיים, שזה </w:t>
      </w:r>
      <w:proofErr w:type="spellStart"/>
      <w:r>
        <w:rPr>
          <w:rFonts w:ascii="David" w:hAnsi="David" w:cs="David" w:hint="cs"/>
          <w:vertAlign w:val="baseline"/>
          <w:rtl/>
        </w:rPr>
        <w:t>יתן</w:t>
      </w:r>
      <w:proofErr w:type="spellEnd"/>
      <w:r>
        <w:rPr>
          <w:rFonts w:ascii="David" w:hAnsi="David" w:cs="David" w:hint="cs"/>
          <w:vertAlign w:val="baseline"/>
          <w:rtl/>
        </w:rPr>
        <w:t xml:space="preserve"> לו חצירו או ישיא ביתו, ולמה הוצרך הרמב"ם לומר שבידה לקיימו על ידי שתיתן לפלוני ממון רב? </w:t>
      </w:r>
    </w:p>
    <w:p w14:paraId="0CE2F6BB" w14:textId="1F8CA3A1" w:rsidR="00FC391F" w:rsidRPr="00FC391F" w:rsidRDefault="00FC391F" w:rsidP="00FC391F">
      <w:pPr>
        <w:spacing w:after="0" w:line="360" w:lineRule="auto"/>
        <w:rPr>
          <w:rFonts w:ascii="David" w:hAnsi="David" w:cs="David"/>
          <w:vertAlign w:val="baseline"/>
          <w:rtl/>
        </w:rPr>
      </w:pPr>
      <w:r>
        <w:rPr>
          <w:rFonts w:ascii="David" w:hAnsi="David" w:cs="David" w:hint="cs"/>
          <w:vertAlign w:val="baseline"/>
          <w:rtl/>
        </w:rPr>
        <w:t xml:space="preserve">אבל החילוק הוא בין אם התנה על פעולה </w:t>
      </w:r>
      <w:r w:rsidRPr="00781198">
        <w:rPr>
          <w:rFonts w:ascii="David" w:hAnsi="David" w:cs="David" w:hint="cs"/>
          <w:b/>
          <w:bCs/>
          <w:vertAlign w:val="baseline"/>
          <w:rtl/>
        </w:rPr>
        <w:t xml:space="preserve">מכוונת </w:t>
      </w:r>
      <w:r>
        <w:rPr>
          <w:rFonts w:ascii="David" w:hAnsi="David" w:cs="David" w:hint="cs"/>
          <w:vertAlign w:val="baseline"/>
          <w:rtl/>
        </w:rPr>
        <w:t xml:space="preserve">של האדם, </w:t>
      </w:r>
      <w:proofErr w:type="spellStart"/>
      <w:r>
        <w:rPr>
          <w:rFonts w:ascii="David" w:hAnsi="David" w:cs="David" w:hint="cs"/>
          <w:vertAlign w:val="baseline"/>
          <w:rtl/>
        </w:rPr>
        <w:t>להתנה</w:t>
      </w:r>
      <w:proofErr w:type="spellEnd"/>
      <w:r>
        <w:rPr>
          <w:rFonts w:ascii="David" w:hAnsi="David" w:cs="David" w:hint="cs"/>
          <w:vertAlign w:val="baseline"/>
          <w:rtl/>
        </w:rPr>
        <w:t xml:space="preserve"> על דבר בלי פעולה מכוונת. באופן הראשון צריך שהאדם </w:t>
      </w:r>
      <w:r w:rsidRPr="00781198">
        <w:rPr>
          <w:rFonts w:ascii="David" w:hAnsi="David" w:cs="David" w:hint="cs"/>
          <w:b/>
          <w:bCs/>
          <w:vertAlign w:val="baseline"/>
          <w:rtl/>
        </w:rPr>
        <w:t>בעצמ</w:t>
      </w:r>
      <w:r>
        <w:rPr>
          <w:rFonts w:ascii="David" w:hAnsi="David" w:cs="David" w:hint="cs"/>
          <w:vertAlign w:val="baseline"/>
          <w:rtl/>
        </w:rPr>
        <w:t>ו דווקא יוכל לקיים, ולא ד</w:t>
      </w:r>
      <w:r w:rsidR="00DD6FCF">
        <w:rPr>
          <w:rFonts w:ascii="David" w:hAnsi="David" w:cs="David" w:hint="cs"/>
          <w:vertAlign w:val="baseline"/>
          <w:rtl/>
        </w:rPr>
        <w:t>י</w:t>
      </w:r>
      <w:r>
        <w:rPr>
          <w:rFonts w:ascii="David" w:hAnsi="David" w:cs="David" w:hint="cs"/>
          <w:vertAlign w:val="baseline"/>
          <w:rtl/>
        </w:rPr>
        <w:t xml:space="preserve"> מה שיש אפשרות לקיום התנאי במציאות.. אבל במקרה השני עיקר </w:t>
      </w:r>
      <w:proofErr w:type="spellStart"/>
      <w:r>
        <w:rPr>
          <w:rFonts w:ascii="David" w:hAnsi="David" w:cs="David" w:hint="cs"/>
          <w:vertAlign w:val="baseline"/>
          <w:rtl/>
        </w:rPr>
        <w:t>הקפידא</w:t>
      </w:r>
      <w:proofErr w:type="spellEnd"/>
      <w:r>
        <w:rPr>
          <w:rFonts w:ascii="David" w:hAnsi="David" w:cs="David" w:hint="cs"/>
          <w:vertAlign w:val="baseline"/>
          <w:rtl/>
        </w:rPr>
        <w:t xml:space="preserve"> הוא שתהיה אפשרות במציאות בלבד לקיום הדבר</w:t>
      </w:r>
      <w:r>
        <w:rPr>
          <w:rStyle w:val="af4"/>
          <w:rFonts w:ascii="David" w:hAnsi="David" w:cs="David"/>
          <w:rtl/>
        </w:rPr>
        <w:footnoteReference w:id="16"/>
      </w:r>
      <w:r>
        <w:rPr>
          <w:rFonts w:ascii="David" w:hAnsi="David" w:cs="David" w:hint="cs"/>
          <w:vertAlign w:val="baseline"/>
          <w:rtl/>
        </w:rPr>
        <w:t xml:space="preserve">". </w:t>
      </w:r>
    </w:p>
    <w:p w14:paraId="65C1ECA7" w14:textId="58165890" w:rsidR="00DA3D2B" w:rsidRPr="00FC391F" w:rsidRDefault="00FC391F" w:rsidP="00FC391F">
      <w:pPr>
        <w:spacing w:after="0" w:line="360" w:lineRule="auto"/>
        <w:rPr>
          <w:rFonts w:hint="cs"/>
          <w:vertAlign w:val="baseline"/>
          <w:rtl/>
        </w:rPr>
      </w:pPr>
      <w:r w:rsidRPr="00FC391F">
        <w:rPr>
          <w:vertAlign w:val="baseline"/>
          <w:rtl/>
        </w:rPr>
        <w:t>ד.</w:t>
      </w:r>
      <w:r>
        <w:rPr>
          <w:rFonts w:ascii="David" w:hAnsi="David" w:cs="David" w:hint="cs"/>
          <w:vertAlign w:val="baseline"/>
          <w:rtl/>
        </w:rPr>
        <w:t xml:space="preserve"> "</w:t>
      </w:r>
      <w:r w:rsidRPr="00FC391F">
        <w:rPr>
          <w:rFonts w:ascii="David" w:hAnsi="David" w:cs="David"/>
          <w:vertAlign w:val="baseline"/>
          <w:rtl/>
        </w:rPr>
        <w:t>ולזה אמר כל שא"א לקיימו לו בסופו, דייק שאי אפשר</w:t>
      </w:r>
      <w:r w:rsidRPr="00FC391F">
        <w:rPr>
          <w:rFonts w:ascii="David" w:hAnsi="David" w:cs="David"/>
          <w:b/>
          <w:bCs/>
          <w:vertAlign w:val="baseline"/>
          <w:rtl/>
        </w:rPr>
        <w:t xml:space="preserve"> לו</w:t>
      </w:r>
      <w:r w:rsidRPr="00FC391F">
        <w:rPr>
          <w:rFonts w:ascii="David" w:hAnsi="David" w:cs="David"/>
          <w:vertAlign w:val="baseline"/>
          <w:rtl/>
        </w:rPr>
        <w:t xml:space="preserve"> לקיימו, הא אחר מצי לקיימו, כמו ע"מ שתבעל בתך לאביך וכי"ב, אין זה תנאי, רק כמפליג. ובזה ניחא מה </w:t>
      </w:r>
      <w:proofErr w:type="spellStart"/>
      <w:r w:rsidRPr="00FC391F">
        <w:rPr>
          <w:rFonts w:ascii="David" w:hAnsi="David" w:cs="David"/>
          <w:vertAlign w:val="baseline"/>
          <w:rtl/>
        </w:rPr>
        <w:t>דדייק</w:t>
      </w:r>
      <w:proofErr w:type="spellEnd"/>
      <w:r w:rsidRPr="00FC391F">
        <w:rPr>
          <w:rFonts w:ascii="David" w:hAnsi="David" w:cs="David"/>
          <w:vertAlign w:val="baseline"/>
          <w:rtl/>
        </w:rPr>
        <w:t xml:space="preserve"> רב נחמן </w:t>
      </w:r>
      <w:proofErr w:type="spellStart"/>
      <w:r w:rsidRPr="00FC391F">
        <w:rPr>
          <w:rFonts w:ascii="David" w:hAnsi="David" w:cs="David"/>
          <w:vertAlign w:val="baseline"/>
          <w:rtl/>
        </w:rPr>
        <w:t>ממשנתינו</w:t>
      </w:r>
      <w:proofErr w:type="spellEnd"/>
      <w:r w:rsidRPr="00FC391F">
        <w:rPr>
          <w:rFonts w:ascii="David" w:hAnsi="David" w:cs="David"/>
          <w:vertAlign w:val="baseline"/>
          <w:rtl/>
        </w:rPr>
        <w:t xml:space="preserve">, </w:t>
      </w:r>
      <w:proofErr w:type="spellStart"/>
      <w:r w:rsidRPr="00FC391F">
        <w:rPr>
          <w:rFonts w:ascii="David" w:hAnsi="David" w:cs="David"/>
          <w:vertAlign w:val="baseline"/>
          <w:rtl/>
        </w:rPr>
        <w:t>דבכל</w:t>
      </w:r>
      <w:proofErr w:type="spellEnd"/>
      <w:r w:rsidRPr="00FC391F">
        <w:rPr>
          <w:rFonts w:ascii="David" w:hAnsi="David" w:cs="David"/>
          <w:vertAlign w:val="baseline"/>
          <w:rtl/>
        </w:rPr>
        <w:t xml:space="preserve"> אופן תנאו בטל, אף על פי שהדבר יכול להתקיים, רק לה אינו באפשרי להתקיים, </w:t>
      </w:r>
      <w:proofErr w:type="spellStart"/>
      <w:r w:rsidRPr="00FC391F">
        <w:rPr>
          <w:rFonts w:ascii="David" w:hAnsi="David" w:cs="David"/>
          <w:vertAlign w:val="baseline"/>
          <w:rtl/>
        </w:rPr>
        <w:t>אפ"ה</w:t>
      </w:r>
      <w:proofErr w:type="spellEnd"/>
      <w:r w:rsidRPr="00FC391F">
        <w:rPr>
          <w:rFonts w:ascii="David" w:hAnsi="David" w:cs="David"/>
          <w:vertAlign w:val="baseline"/>
          <w:rtl/>
        </w:rPr>
        <w:t xml:space="preserve"> תנאו בטל, וכמו ע"מ שתבעלי לאביך</w:t>
      </w:r>
      <w:r>
        <w:rPr>
          <w:rStyle w:val="af4"/>
          <w:rFonts w:ascii="David" w:hAnsi="David" w:cs="David"/>
          <w:rtl/>
        </w:rPr>
        <w:footnoteReference w:id="17"/>
      </w:r>
      <w:r>
        <w:rPr>
          <w:rFonts w:ascii="David" w:hAnsi="David" w:cs="David" w:hint="cs"/>
          <w:vertAlign w:val="baseline"/>
          <w:rtl/>
        </w:rPr>
        <w:t xml:space="preserve">". </w:t>
      </w:r>
      <w:r>
        <w:rPr>
          <w:rFonts w:hint="cs"/>
          <w:vertAlign w:val="baseline"/>
          <w:rtl/>
        </w:rPr>
        <w:t>לכן הדגיש גם הרמב"ם ש</w:t>
      </w:r>
      <w:r w:rsidR="00781198">
        <w:rPr>
          <w:rFonts w:hint="cs"/>
          <w:vertAlign w:val="baseline"/>
          <w:rtl/>
        </w:rPr>
        <w:t>מעבר להיתר ההלכתי למעשה התנאי, נחוץ גם שיהיה בידה לקיים את התנאי, למשל על ידי מתן ממון רב.</w:t>
      </w:r>
    </w:p>
    <w:sectPr w:rsidR="00DA3D2B" w:rsidRPr="00FC391F" w:rsidSect="00C26544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BC2AA" w14:textId="77777777" w:rsidR="00C26544" w:rsidRDefault="00C26544" w:rsidP="00C40E52">
      <w:pPr>
        <w:spacing w:after="0" w:line="240" w:lineRule="auto"/>
      </w:pPr>
      <w:r>
        <w:separator/>
      </w:r>
    </w:p>
  </w:endnote>
  <w:endnote w:type="continuationSeparator" w:id="0">
    <w:p w14:paraId="655980CA" w14:textId="77777777" w:rsidR="00C26544" w:rsidRDefault="00C26544" w:rsidP="00C40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F9EA6" w14:textId="77777777" w:rsidR="00C26544" w:rsidRDefault="00C26544" w:rsidP="00C40E52">
      <w:pPr>
        <w:spacing w:after="0" w:line="240" w:lineRule="auto"/>
      </w:pPr>
      <w:r>
        <w:separator/>
      </w:r>
    </w:p>
  </w:footnote>
  <w:footnote w:type="continuationSeparator" w:id="0">
    <w:p w14:paraId="650ED294" w14:textId="77777777" w:rsidR="00C26544" w:rsidRDefault="00C26544" w:rsidP="00C40E52">
      <w:pPr>
        <w:spacing w:after="0" w:line="240" w:lineRule="auto"/>
      </w:pPr>
      <w:r>
        <w:continuationSeparator/>
      </w:r>
    </w:p>
  </w:footnote>
  <w:footnote w:id="1">
    <w:p w14:paraId="759317ED" w14:textId="472BE91C" w:rsidR="00DA3D2B" w:rsidRPr="006617EB" w:rsidRDefault="00DA3D2B" w:rsidP="00C31EB4">
      <w:pPr>
        <w:pStyle w:val="af2"/>
        <w:spacing w:line="360" w:lineRule="auto"/>
      </w:pPr>
      <w:r w:rsidRPr="006617EB">
        <w:rPr>
          <w:rStyle w:val="af4"/>
        </w:rPr>
        <w:footnoteRef/>
      </w:r>
      <w:r w:rsidRPr="006617EB">
        <w:rPr>
          <w:rtl/>
        </w:rPr>
        <w:t xml:space="preserve"> </w:t>
      </w:r>
      <w:r w:rsidRPr="006617EB">
        <w:rPr>
          <w:vertAlign w:val="baseline"/>
          <w:rtl/>
        </w:rPr>
        <w:t xml:space="preserve">ר' עובדיה </w:t>
      </w:r>
      <w:proofErr w:type="spellStart"/>
      <w:r w:rsidRPr="006617EB">
        <w:rPr>
          <w:vertAlign w:val="baseline"/>
          <w:rtl/>
        </w:rPr>
        <w:t>מברטנורא</w:t>
      </w:r>
      <w:proofErr w:type="spellEnd"/>
      <w:r w:rsidRPr="006617EB">
        <w:rPr>
          <w:vertAlign w:val="baseline"/>
          <w:rtl/>
        </w:rPr>
        <w:t xml:space="preserve"> פרק ז משנה יא.</w:t>
      </w:r>
    </w:p>
  </w:footnote>
  <w:footnote w:id="2">
    <w:p w14:paraId="3EDC22C4" w14:textId="6155878A" w:rsidR="006617EB" w:rsidRPr="006617EB" w:rsidRDefault="006617EB" w:rsidP="00C31EB4">
      <w:pPr>
        <w:pStyle w:val="af2"/>
        <w:spacing w:line="360" w:lineRule="auto"/>
        <w:rPr>
          <w:vertAlign w:val="baseline"/>
          <w:rtl/>
        </w:rPr>
      </w:pPr>
      <w:r w:rsidRPr="006617EB">
        <w:rPr>
          <w:rStyle w:val="af4"/>
          <w:vertAlign w:val="baseline"/>
        </w:rPr>
        <w:footnoteRef/>
      </w:r>
      <w:r w:rsidRPr="006617EB">
        <w:rPr>
          <w:vertAlign w:val="baseline"/>
          <w:rtl/>
        </w:rPr>
        <w:t xml:space="preserve"> משנה קידוש</w:t>
      </w:r>
      <w:r w:rsidRPr="006617EB">
        <w:rPr>
          <w:rFonts w:hint="cs"/>
          <w:vertAlign w:val="baseline"/>
          <w:rtl/>
        </w:rPr>
        <w:t>י</w:t>
      </w:r>
      <w:r w:rsidRPr="006617EB">
        <w:rPr>
          <w:vertAlign w:val="baseline"/>
          <w:rtl/>
        </w:rPr>
        <w:t xml:space="preserve">ן פרק ג משנה ד. </w:t>
      </w:r>
    </w:p>
  </w:footnote>
  <w:footnote w:id="3">
    <w:p w14:paraId="26912FE7" w14:textId="63B95459" w:rsidR="00800386" w:rsidRPr="00800386" w:rsidRDefault="00800386" w:rsidP="00800386">
      <w:pPr>
        <w:pStyle w:val="af2"/>
        <w:spacing w:line="360" w:lineRule="auto"/>
        <w:rPr>
          <w:vertAlign w:val="baseline"/>
          <w:rtl/>
        </w:rPr>
      </w:pPr>
      <w:r w:rsidRPr="00800386">
        <w:rPr>
          <w:rStyle w:val="af4"/>
          <w:vertAlign w:val="baseline"/>
        </w:rPr>
        <w:footnoteRef/>
      </w:r>
      <w:r w:rsidRPr="00800386">
        <w:rPr>
          <w:vertAlign w:val="baseline"/>
          <w:rtl/>
        </w:rPr>
        <w:t xml:space="preserve"> </w:t>
      </w:r>
      <w:r w:rsidRPr="00800386">
        <w:rPr>
          <w:rFonts w:hint="cs"/>
          <w:vertAlign w:val="baseline"/>
          <w:rtl/>
        </w:rPr>
        <w:t xml:space="preserve">באור שמח כינה </w:t>
      </w:r>
      <w:r w:rsidR="00781198">
        <w:rPr>
          <w:rFonts w:hint="cs"/>
          <w:vertAlign w:val="baseline"/>
          <w:rtl/>
        </w:rPr>
        <w:t>תנאי</w:t>
      </w:r>
      <w:r w:rsidRPr="00800386">
        <w:rPr>
          <w:rFonts w:hint="cs"/>
          <w:vertAlign w:val="baseline"/>
          <w:rtl/>
        </w:rPr>
        <w:t xml:space="preserve"> כזה:</w:t>
      </w:r>
      <w:r>
        <w:rPr>
          <w:rFonts w:hint="cs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"</w:t>
      </w:r>
      <w:r w:rsidRPr="00800386">
        <w:rPr>
          <w:rFonts w:ascii="David" w:hAnsi="David" w:cs="David"/>
          <w:vertAlign w:val="baseline"/>
          <w:rtl/>
        </w:rPr>
        <w:t>כשחוק הנערים</w:t>
      </w:r>
      <w:r>
        <w:rPr>
          <w:rFonts w:ascii="David" w:hAnsi="David" w:cs="David" w:hint="cs"/>
          <w:vertAlign w:val="baseline"/>
          <w:rtl/>
        </w:rPr>
        <w:t xml:space="preserve">" </w:t>
      </w:r>
      <w:r>
        <w:rPr>
          <w:rFonts w:cs="Times New Roman" w:hint="cs"/>
          <w:vertAlign w:val="baseline"/>
          <w:rtl/>
        </w:rPr>
        <w:t>(</w:t>
      </w:r>
      <w:r w:rsidRPr="00800386">
        <w:rPr>
          <w:rFonts w:cs="Times New Roman"/>
          <w:vertAlign w:val="baseline"/>
          <w:rtl/>
        </w:rPr>
        <w:t>אור שמח הלכות אישות פרק ו הלכה יא</w:t>
      </w:r>
      <w:r>
        <w:rPr>
          <w:rFonts w:cs="Times New Roman" w:hint="cs"/>
          <w:vertAlign w:val="baseline"/>
          <w:rtl/>
        </w:rPr>
        <w:t>).</w:t>
      </w:r>
    </w:p>
  </w:footnote>
  <w:footnote w:id="4">
    <w:p w14:paraId="5DC1AA43" w14:textId="58AEFA53" w:rsidR="006617EB" w:rsidRPr="006617EB" w:rsidRDefault="006617EB" w:rsidP="00800386">
      <w:pPr>
        <w:pStyle w:val="af2"/>
        <w:spacing w:line="360" w:lineRule="auto"/>
        <w:rPr>
          <w:vertAlign w:val="baseline"/>
          <w:rtl/>
        </w:rPr>
      </w:pPr>
      <w:r w:rsidRPr="006617EB">
        <w:rPr>
          <w:rStyle w:val="af4"/>
          <w:vertAlign w:val="baseline"/>
        </w:rPr>
        <w:footnoteRef/>
      </w:r>
      <w:r w:rsidRPr="006617EB">
        <w:rPr>
          <w:vertAlign w:val="baseline"/>
          <w:rtl/>
        </w:rPr>
        <w:t xml:space="preserve"> </w:t>
      </w:r>
      <w:r w:rsidRPr="006617EB">
        <w:rPr>
          <w:rFonts w:hint="cs"/>
          <w:vertAlign w:val="baseline"/>
          <w:rtl/>
        </w:rPr>
        <w:t xml:space="preserve">שיטה מקובצת בשם </w:t>
      </w:r>
      <w:proofErr w:type="spellStart"/>
      <w:r w:rsidRPr="006617EB">
        <w:rPr>
          <w:rFonts w:hint="cs"/>
          <w:vertAlign w:val="baseline"/>
          <w:rtl/>
        </w:rPr>
        <w:t>ריטב"א</w:t>
      </w:r>
      <w:proofErr w:type="spellEnd"/>
      <w:r w:rsidRPr="006617EB">
        <w:rPr>
          <w:rFonts w:hint="cs"/>
          <w:vertAlign w:val="baseline"/>
          <w:rtl/>
        </w:rPr>
        <w:t>.</w:t>
      </w:r>
    </w:p>
  </w:footnote>
  <w:footnote w:id="5">
    <w:p w14:paraId="76B5A2C0" w14:textId="73AAC818" w:rsidR="006617EB" w:rsidRDefault="006617EB" w:rsidP="00C31EB4">
      <w:pPr>
        <w:pStyle w:val="af2"/>
        <w:spacing w:line="360" w:lineRule="auto"/>
        <w:rPr>
          <w:rtl/>
        </w:rPr>
      </w:pPr>
      <w:r>
        <w:rPr>
          <w:rStyle w:val="af4"/>
        </w:rPr>
        <w:footnoteRef/>
      </w:r>
      <w:r>
        <w:rPr>
          <w:rtl/>
        </w:rPr>
        <w:t xml:space="preserve"> </w:t>
      </w:r>
      <w:r w:rsidRPr="006617EB">
        <w:rPr>
          <w:rFonts w:cs="Times New Roman"/>
          <w:vertAlign w:val="baseline"/>
          <w:rtl/>
        </w:rPr>
        <w:t xml:space="preserve">תוספות </w:t>
      </w:r>
      <w:r>
        <w:rPr>
          <w:rFonts w:cs="Times New Roman" w:hint="cs"/>
          <w:vertAlign w:val="baseline"/>
          <w:rtl/>
        </w:rPr>
        <w:t xml:space="preserve"> ד"ה אמר רב נחמן</w:t>
      </w:r>
      <w:r>
        <w:rPr>
          <w:rFonts w:hint="cs"/>
          <w:rtl/>
        </w:rPr>
        <w:t>.</w:t>
      </w:r>
    </w:p>
  </w:footnote>
  <w:footnote w:id="6">
    <w:p w14:paraId="65F48BB4" w14:textId="1CE346C0" w:rsidR="0089483A" w:rsidRPr="0089483A" w:rsidRDefault="0089483A">
      <w:pPr>
        <w:pStyle w:val="af2"/>
        <w:rPr>
          <w:rFonts w:hint="cs"/>
          <w:vertAlign w:val="baseline"/>
          <w:rtl/>
        </w:rPr>
      </w:pPr>
      <w:r w:rsidRPr="0089483A">
        <w:rPr>
          <w:rStyle w:val="af4"/>
          <w:vertAlign w:val="baseline"/>
        </w:rPr>
        <w:footnoteRef/>
      </w:r>
      <w:r w:rsidRPr="0089483A">
        <w:rPr>
          <w:vertAlign w:val="baseline"/>
          <w:rtl/>
        </w:rPr>
        <w:t xml:space="preserve"> </w:t>
      </w:r>
      <w:r w:rsidRPr="0089483A">
        <w:rPr>
          <w:rFonts w:hint="cs"/>
          <w:vertAlign w:val="baseline"/>
          <w:rtl/>
        </w:rPr>
        <w:t xml:space="preserve">הרחבה על כך </w:t>
      </w:r>
      <w:r>
        <w:rPr>
          <w:rFonts w:hint="cs"/>
          <w:vertAlign w:val="baseline"/>
          <w:rtl/>
        </w:rPr>
        <w:t xml:space="preserve">להלן </w:t>
      </w:r>
      <w:r w:rsidRPr="0089483A">
        <w:rPr>
          <w:rFonts w:hint="cs"/>
          <w:vertAlign w:val="baseline"/>
          <w:rtl/>
        </w:rPr>
        <w:t>בתשובה 6.</w:t>
      </w:r>
    </w:p>
  </w:footnote>
  <w:footnote w:id="7">
    <w:p w14:paraId="661B05FC" w14:textId="103D1C99" w:rsidR="00D93763" w:rsidRPr="00D93763" w:rsidRDefault="00D93763" w:rsidP="00D93763">
      <w:pPr>
        <w:pStyle w:val="af2"/>
        <w:spacing w:line="360" w:lineRule="auto"/>
        <w:rPr>
          <w:rFonts w:hint="cs"/>
          <w:vertAlign w:val="baseline"/>
        </w:rPr>
      </w:pPr>
      <w:r w:rsidRPr="00D93763">
        <w:rPr>
          <w:rStyle w:val="af4"/>
          <w:vertAlign w:val="baseline"/>
        </w:rPr>
        <w:footnoteRef/>
      </w:r>
      <w:r w:rsidRPr="00D93763">
        <w:rPr>
          <w:vertAlign w:val="baseline"/>
          <w:rtl/>
        </w:rPr>
        <w:t xml:space="preserve"> </w:t>
      </w:r>
      <w:r w:rsidRPr="00D93763">
        <w:rPr>
          <w:rFonts w:hint="cs"/>
          <w:vertAlign w:val="baseline"/>
          <w:rtl/>
        </w:rPr>
        <w:t>בהצעה ראשונה.</w:t>
      </w:r>
    </w:p>
  </w:footnote>
  <w:footnote w:id="8">
    <w:p w14:paraId="40B80D83" w14:textId="77777777" w:rsidR="00D93763" w:rsidRPr="00D93763" w:rsidRDefault="00D93763" w:rsidP="00D93763">
      <w:pPr>
        <w:spacing w:line="360" w:lineRule="auto"/>
        <w:rPr>
          <w:sz w:val="20"/>
          <w:szCs w:val="20"/>
          <w:vertAlign w:val="baseline"/>
          <w:rtl/>
        </w:rPr>
      </w:pPr>
      <w:r>
        <w:rPr>
          <w:rStyle w:val="af4"/>
        </w:rPr>
        <w:footnoteRef/>
      </w:r>
      <w:r>
        <w:rPr>
          <w:rtl/>
        </w:rPr>
        <w:t xml:space="preserve"> </w:t>
      </w:r>
      <w:r w:rsidRPr="00D93763">
        <w:rPr>
          <w:sz w:val="20"/>
          <w:szCs w:val="20"/>
          <w:vertAlign w:val="baseline"/>
          <w:rtl/>
        </w:rPr>
        <w:t xml:space="preserve">שיטה מקובצת  בשם תוספות </w:t>
      </w:r>
      <w:proofErr w:type="spellStart"/>
      <w:r w:rsidRPr="00D93763">
        <w:rPr>
          <w:sz w:val="20"/>
          <w:szCs w:val="20"/>
          <w:vertAlign w:val="baseline"/>
          <w:rtl/>
        </w:rPr>
        <w:t>שאנץ</w:t>
      </w:r>
      <w:proofErr w:type="spellEnd"/>
      <w:r>
        <w:rPr>
          <w:rFonts w:hint="cs"/>
          <w:sz w:val="20"/>
          <w:szCs w:val="20"/>
          <w:vertAlign w:val="baseline"/>
          <w:rtl/>
        </w:rPr>
        <w:t>.</w:t>
      </w:r>
    </w:p>
    <w:p w14:paraId="6FEB3015" w14:textId="77777777" w:rsidR="00D93763" w:rsidRDefault="00D93763" w:rsidP="00D93763">
      <w:pPr>
        <w:pStyle w:val="af2"/>
        <w:rPr>
          <w:rFonts w:hint="cs"/>
          <w:rtl/>
        </w:rPr>
      </w:pPr>
    </w:p>
  </w:footnote>
  <w:footnote w:id="9">
    <w:p w14:paraId="38418F82" w14:textId="469937FC" w:rsidR="00B77885" w:rsidRPr="00B77885" w:rsidRDefault="00B77885" w:rsidP="00E40826">
      <w:pPr>
        <w:pStyle w:val="af2"/>
        <w:spacing w:line="360" w:lineRule="auto"/>
        <w:rPr>
          <w:rFonts w:hint="cs"/>
          <w:vertAlign w:val="baseline"/>
          <w:rtl/>
        </w:rPr>
      </w:pPr>
      <w:r w:rsidRPr="00B77885">
        <w:rPr>
          <w:rStyle w:val="af4"/>
          <w:vertAlign w:val="baseline"/>
        </w:rPr>
        <w:footnoteRef/>
      </w:r>
      <w:r w:rsidRPr="00B77885">
        <w:rPr>
          <w:vertAlign w:val="baseline"/>
          <w:rtl/>
        </w:rPr>
        <w:t xml:space="preserve"> </w:t>
      </w:r>
      <w:r w:rsidRPr="00B77885">
        <w:rPr>
          <w:rFonts w:hint="cs"/>
          <w:vertAlign w:val="baseline"/>
          <w:rtl/>
        </w:rPr>
        <w:t>רי"א חבר על התוספות, מובא באוצר מפרשים במהדורת הלכה ברורה.</w:t>
      </w:r>
    </w:p>
  </w:footnote>
  <w:footnote w:id="10">
    <w:p w14:paraId="1C51831A" w14:textId="08945E7F" w:rsidR="00B77885" w:rsidRDefault="00B77885" w:rsidP="00E40826">
      <w:pPr>
        <w:pStyle w:val="af2"/>
        <w:spacing w:line="360" w:lineRule="auto"/>
        <w:rPr>
          <w:rFonts w:hint="cs"/>
        </w:rPr>
      </w:pPr>
      <w:r>
        <w:rPr>
          <w:rStyle w:val="af4"/>
        </w:rPr>
        <w:footnoteRef/>
      </w:r>
      <w:r>
        <w:rPr>
          <w:rtl/>
        </w:rPr>
        <w:t xml:space="preserve"> </w:t>
      </w:r>
      <w:r w:rsidRPr="00B77885">
        <w:rPr>
          <w:vertAlign w:val="baseline"/>
          <w:rtl/>
        </w:rPr>
        <w:t>תורת חיים</w:t>
      </w:r>
      <w:r>
        <w:rPr>
          <w:rFonts w:hint="cs"/>
          <w:vertAlign w:val="baseline"/>
          <w:rtl/>
        </w:rPr>
        <w:t>.</w:t>
      </w:r>
    </w:p>
  </w:footnote>
  <w:footnote w:id="11">
    <w:p w14:paraId="361E19A1" w14:textId="3B86CE3B" w:rsidR="00E40826" w:rsidRDefault="00E40826" w:rsidP="00CC1DE1">
      <w:pPr>
        <w:pStyle w:val="af2"/>
        <w:spacing w:line="360" w:lineRule="auto"/>
        <w:rPr>
          <w:rFonts w:hint="cs"/>
        </w:rPr>
      </w:pPr>
      <w:r>
        <w:rPr>
          <w:rStyle w:val="af4"/>
        </w:rPr>
        <w:footnoteRef/>
      </w:r>
      <w:r>
        <w:rPr>
          <w:rtl/>
        </w:rPr>
        <w:t xml:space="preserve"> </w:t>
      </w:r>
      <w:r w:rsidRPr="00E40826">
        <w:rPr>
          <w:rFonts w:cs="Times New Roman"/>
          <w:vertAlign w:val="baseline"/>
          <w:rtl/>
        </w:rPr>
        <w:t>מסכת גיטין דף פד עמוד א</w:t>
      </w:r>
      <w:r>
        <w:rPr>
          <w:rFonts w:cs="Times New Roman" w:hint="cs"/>
          <w:vertAlign w:val="baseline"/>
          <w:rtl/>
        </w:rPr>
        <w:t>.</w:t>
      </w:r>
    </w:p>
  </w:footnote>
  <w:footnote w:id="12">
    <w:p w14:paraId="786EA280" w14:textId="28A776C2" w:rsidR="00FC1B53" w:rsidRPr="00CC1DE1" w:rsidRDefault="00FC1B53" w:rsidP="00CC1DE1">
      <w:pPr>
        <w:spacing w:after="0" w:line="360" w:lineRule="auto"/>
        <w:rPr>
          <w:rFonts w:hint="cs"/>
          <w:sz w:val="20"/>
          <w:szCs w:val="20"/>
          <w:vertAlign w:val="baseline"/>
        </w:rPr>
      </w:pPr>
      <w:r>
        <w:rPr>
          <w:rStyle w:val="af4"/>
        </w:rPr>
        <w:footnoteRef/>
      </w:r>
      <w:r>
        <w:rPr>
          <w:rtl/>
        </w:rPr>
        <w:t xml:space="preserve"> </w:t>
      </w:r>
      <w:r w:rsidRPr="00FC1B53">
        <w:rPr>
          <w:sz w:val="20"/>
          <w:szCs w:val="20"/>
          <w:vertAlign w:val="baseline"/>
          <w:rtl/>
        </w:rPr>
        <w:t xml:space="preserve">שולחן ערוך אבן העזר  סימן </w:t>
      </w:r>
      <w:proofErr w:type="spellStart"/>
      <w:r w:rsidRPr="00FC1B53">
        <w:rPr>
          <w:sz w:val="20"/>
          <w:szCs w:val="20"/>
          <w:vertAlign w:val="baseline"/>
          <w:rtl/>
        </w:rPr>
        <w:t>קמג</w:t>
      </w:r>
      <w:proofErr w:type="spellEnd"/>
      <w:r w:rsidRPr="00FC1B53">
        <w:rPr>
          <w:sz w:val="20"/>
          <w:szCs w:val="20"/>
          <w:vertAlign w:val="baseline"/>
          <w:rtl/>
        </w:rPr>
        <w:t xml:space="preserve"> סעיף </w:t>
      </w:r>
      <w:proofErr w:type="spellStart"/>
      <w:r w:rsidRPr="00FC1B53">
        <w:rPr>
          <w:sz w:val="20"/>
          <w:szCs w:val="20"/>
          <w:vertAlign w:val="baseline"/>
          <w:rtl/>
        </w:rPr>
        <w:t>יב</w:t>
      </w:r>
      <w:proofErr w:type="spellEnd"/>
      <w:r>
        <w:rPr>
          <w:rFonts w:hint="cs"/>
          <w:sz w:val="20"/>
          <w:szCs w:val="20"/>
          <w:vertAlign w:val="baseline"/>
          <w:rtl/>
        </w:rPr>
        <w:t>.</w:t>
      </w:r>
    </w:p>
  </w:footnote>
  <w:footnote w:id="13">
    <w:p w14:paraId="17BCCCB3" w14:textId="6F31CA10" w:rsidR="00CC1DE1" w:rsidRPr="00CC1DE1" w:rsidRDefault="00CC1DE1" w:rsidP="00CC1DE1">
      <w:pPr>
        <w:pStyle w:val="af2"/>
        <w:spacing w:line="360" w:lineRule="auto"/>
        <w:rPr>
          <w:rFonts w:hint="cs"/>
          <w:vertAlign w:val="baseline"/>
          <w:rtl/>
        </w:rPr>
      </w:pPr>
      <w:r w:rsidRPr="00CC1DE1">
        <w:rPr>
          <w:rStyle w:val="af4"/>
          <w:vertAlign w:val="baseline"/>
        </w:rPr>
        <w:footnoteRef/>
      </w:r>
      <w:r w:rsidRPr="00CC1DE1">
        <w:rPr>
          <w:vertAlign w:val="baseline"/>
          <w:rtl/>
        </w:rPr>
        <w:t xml:space="preserve"> </w:t>
      </w:r>
      <w:r w:rsidRPr="00CC1DE1">
        <w:rPr>
          <w:rFonts w:hint="cs"/>
          <w:vertAlign w:val="baseline"/>
          <w:rtl/>
        </w:rPr>
        <w:t>שאיננו רב נחמן, רבו המובהק של ר</w:t>
      </w:r>
      <w:r>
        <w:rPr>
          <w:rFonts w:hint="cs"/>
          <w:vertAlign w:val="baseline"/>
          <w:rtl/>
        </w:rPr>
        <w:t>ב</w:t>
      </w:r>
      <w:r w:rsidRPr="00CC1DE1">
        <w:rPr>
          <w:rFonts w:hint="cs"/>
          <w:vertAlign w:val="baseline"/>
          <w:rtl/>
        </w:rPr>
        <w:t>א.</w:t>
      </w:r>
    </w:p>
  </w:footnote>
  <w:footnote w:id="14">
    <w:p w14:paraId="309AFDE7" w14:textId="647647A5" w:rsidR="00CC1DE1" w:rsidRDefault="00CC1DE1" w:rsidP="00CC1DE1">
      <w:pPr>
        <w:pStyle w:val="af2"/>
        <w:spacing w:line="360" w:lineRule="auto"/>
        <w:rPr>
          <w:rFonts w:hint="cs"/>
        </w:rPr>
      </w:pPr>
      <w:r>
        <w:rPr>
          <w:rStyle w:val="af4"/>
        </w:rPr>
        <w:footnoteRef/>
      </w:r>
      <w:r>
        <w:rPr>
          <w:rtl/>
        </w:rPr>
        <w:t xml:space="preserve"> </w:t>
      </w:r>
      <w:r w:rsidRPr="00CC1DE1">
        <w:rPr>
          <w:rFonts w:cs="Times New Roman"/>
          <w:vertAlign w:val="baseline"/>
          <w:rtl/>
        </w:rPr>
        <w:t>רמב"ם הלכות אישות פרק ו הלכה יא</w:t>
      </w:r>
      <w:r>
        <w:rPr>
          <w:rFonts w:cs="Times New Roman" w:hint="cs"/>
          <w:vertAlign w:val="baseline"/>
          <w:rtl/>
        </w:rPr>
        <w:t>.</w:t>
      </w:r>
    </w:p>
  </w:footnote>
  <w:footnote w:id="15">
    <w:p w14:paraId="057AC6B5" w14:textId="2832EB52" w:rsidR="00FC391F" w:rsidRPr="00FC391F" w:rsidRDefault="00FC391F" w:rsidP="00FC391F">
      <w:pPr>
        <w:spacing w:after="0" w:line="360" w:lineRule="auto"/>
        <w:rPr>
          <w:rFonts w:hint="cs"/>
          <w:sz w:val="20"/>
          <w:szCs w:val="20"/>
          <w:vertAlign w:val="baseline"/>
          <w:rtl/>
        </w:rPr>
      </w:pPr>
      <w:r>
        <w:rPr>
          <w:rStyle w:val="af4"/>
        </w:rPr>
        <w:footnoteRef/>
      </w:r>
      <w:r>
        <w:rPr>
          <w:rtl/>
        </w:rPr>
        <w:t xml:space="preserve"> </w:t>
      </w:r>
      <w:r w:rsidRPr="00FC391F">
        <w:rPr>
          <w:sz w:val="20"/>
          <w:szCs w:val="20"/>
          <w:vertAlign w:val="baseline"/>
          <w:rtl/>
        </w:rPr>
        <w:t xml:space="preserve">רמב"ם הלכות אישות פרק ו הלכה </w:t>
      </w:r>
      <w:proofErr w:type="spellStart"/>
      <w:r w:rsidRPr="00FC391F">
        <w:rPr>
          <w:sz w:val="20"/>
          <w:szCs w:val="20"/>
          <w:vertAlign w:val="baseline"/>
          <w:rtl/>
        </w:rPr>
        <w:t>יב</w:t>
      </w:r>
      <w:proofErr w:type="spellEnd"/>
      <w:r>
        <w:rPr>
          <w:rFonts w:hint="cs"/>
          <w:sz w:val="20"/>
          <w:szCs w:val="20"/>
          <w:vertAlign w:val="baseline"/>
          <w:rtl/>
        </w:rPr>
        <w:t>.</w:t>
      </w:r>
    </w:p>
  </w:footnote>
  <w:footnote w:id="16">
    <w:p w14:paraId="733DF892" w14:textId="5C78FA9B" w:rsidR="00FC391F" w:rsidRPr="00FC391F" w:rsidRDefault="00FC391F" w:rsidP="00FC391F">
      <w:pPr>
        <w:pStyle w:val="af2"/>
        <w:spacing w:line="360" w:lineRule="auto"/>
        <w:rPr>
          <w:rFonts w:hint="cs"/>
          <w:vertAlign w:val="baseline"/>
          <w:rtl/>
        </w:rPr>
      </w:pPr>
      <w:r w:rsidRPr="00FC391F">
        <w:rPr>
          <w:rStyle w:val="af4"/>
          <w:vertAlign w:val="baseline"/>
        </w:rPr>
        <w:footnoteRef/>
      </w:r>
      <w:r w:rsidRPr="00FC391F">
        <w:rPr>
          <w:vertAlign w:val="baseline"/>
          <w:rtl/>
        </w:rPr>
        <w:t xml:space="preserve"> </w:t>
      </w:r>
      <w:r w:rsidRPr="00FC391F">
        <w:rPr>
          <w:rFonts w:hint="cs"/>
          <w:vertAlign w:val="baseline"/>
          <w:rtl/>
        </w:rPr>
        <w:t xml:space="preserve">אישים ושיטות לרב </w:t>
      </w:r>
      <w:proofErr w:type="spellStart"/>
      <w:r w:rsidRPr="00FC391F">
        <w:rPr>
          <w:rFonts w:hint="cs"/>
          <w:vertAlign w:val="baseline"/>
          <w:rtl/>
        </w:rPr>
        <w:t>זוין</w:t>
      </w:r>
      <w:proofErr w:type="spellEnd"/>
      <w:r w:rsidRPr="00FC391F">
        <w:rPr>
          <w:rFonts w:hint="cs"/>
          <w:vertAlign w:val="baseline"/>
          <w:rtl/>
        </w:rPr>
        <w:t>,  עמוד 167 במהדורת תשל"ט.</w:t>
      </w:r>
    </w:p>
  </w:footnote>
  <w:footnote w:id="17">
    <w:p w14:paraId="44B3FECA" w14:textId="74B1D1EE" w:rsidR="00FC391F" w:rsidRDefault="00FC391F" w:rsidP="00FC391F">
      <w:pPr>
        <w:pStyle w:val="af2"/>
        <w:spacing w:line="360" w:lineRule="auto"/>
        <w:rPr>
          <w:rFonts w:hint="cs"/>
        </w:rPr>
      </w:pPr>
      <w:r>
        <w:rPr>
          <w:rStyle w:val="af4"/>
        </w:rPr>
        <w:footnoteRef/>
      </w:r>
      <w:r>
        <w:rPr>
          <w:rtl/>
        </w:rPr>
        <w:t xml:space="preserve"> </w:t>
      </w:r>
      <w:r w:rsidRPr="00FC391F">
        <w:rPr>
          <w:vertAlign w:val="baseline"/>
          <w:rtl/>
        </w:rPr>
        <w:t>אור שמח הלכות אישות פרק ו הלכה יא</w:t>
      </w:r>
      <w:r>
        <w:rPr>
          <w:rFonts w:hint="cs"/>
          <w:vertAlign w:val="baseline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63263854"/>
      <w:docPartObj>
        <w:docPartGallery w:val="Page Numbers (Top of Page)"/>
        <w:docPartUnique/>
      </w:docPartObj>
    </w:sdtPr>
    <w:sdtContent>
      <w:p w14:paraId="637CC179" w14:textId="2AA845D6" w:rsidR="00C31EB4" w:rsidRDefault="00C31EB4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58F4A38A" w14:textId="77777777" w:rsidR="00C31EB4" w:rsidRDefault="00C31EB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6636E"/>
    <w:multiLevelType w:val="hybridMultilevel"/>
    <w:tmpl w:val="763E9A6A"/>
    <w:lvl w:ilvl="0" w:tplc="9B9E97AE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8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FD"/>
    <w:rsid w:val="00075FB5"/>
    <w:rsid w:val="00293330"/>
    <w:rsid w:val="002C3FC8"/>
    <w:rsid w:val="00367DC4"/>
    <w:rsid w:val="006617EB"/>
    <w:rsid w:val="006666FD"/>
    <w:rsid w:val="00781198"/>
    <w:rsid w:val="00800386"/>
    <w:rsid w:val="0089483A"/>
    <w:rsid w:val="00A6580E"/>
    <w:rsid w:val="00A82CF4"/>
    <w:rsid w:val="00A83E8F"/>
    <w:rsid w:val="00B62A45"/>
    <w:rsid w:val="00B77885"/>
    <w:rsid w:val="00C26544"/>
    <w:rsid w:val="00C31EB4"/>
    <w:rsid w:val="00C40E52"/>
    <w:rsid w:val="00CC1DE1"/>
    <w:rsid w:val="00D311BF"/>
    <w:rsid w:val="00D93763"/>
    <w:rsid w:val="00DA3D2B"/>
    <w:rsid w:val="00DB49AB"/>
    <w:rsid w:val="00DD6FCF"/>
    <w:rsid w:val="00E40826"/>
    <w:rsid w:val="00FC1B53"/>
    <w:rsid w:val="00FC391F"/>
    <w:rsid w:val="00FD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61AA"/>
  <w15:chartTrackingRefBased/>
  <w15:docId w15:val="{CEED89F5-C72D-4456-9DCC-9CC59529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Bidi" w:eastAsiaTheme="minorHAnsi" w:hAnsiTheme="majorBidi" w:cstheme="majorBidi"/>
        <w:kern w:val="2"/>
        <w:sz w:val="24"/>
        <w:szCs w:val="24"/>
        <w:vertAlign w:val="superscript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666FD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6FD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6FD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6FD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6FD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6FD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6FD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6FD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6FD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666FD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666FD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666FD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666FD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666FD"/>
    <w:rPr>
      <w:rFonts w:asciiTheme="minorHAnsi" w:eastAsiaTheme="majorEastAsia" w:hAnsiTheme="minorHAns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666FD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666FD"/>
    <w:rPr>
      <w:rFonts w:asciiTheme="minorHAnsi" w:eastAsiaTheme="majorEastAsia" w:hAnsiTheme="minorHAns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666FD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666FD"/>
    <w:rPr>
      <w:rFonts w:asciiTheme="minorHAnsi" w:eastAsiaTheme="majorEastAsia" w:hAnsiTheme="minorHAns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66FD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666FD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6FD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666FD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66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66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6F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40E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C40E52"/>
  </w:style>
  <w:style w:type="paragraph" w:styleId="af0">
    <w:name w:val="footer"/>
    <w:basedOn w:val="a"/>
    <w:link w:val="af1"/>
    <w:uiPriority w:val="99"/>
    <w:unhideWhenUsed/>
    <w:rsid w:val="00C40E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C40E52"/>
  </w:style>
  <w:style w:type="paragraph" w:styleId="af2">
    <w:name w:val="footnote text"/>
    <w:basedOn w:val="a"/>
    <w:link w:val="af3"/>
    <w:uiPriority w:val="99"/>
    <w:semiHidden/>
    <w:unhideWhenUsed/>
    <w:rsid w:val="00DA3D2B"/>
    <w:pPr>
      <w:spacing w:after="0" w:line="240" w:lineRule="auto"/>
    </w:pPr>
    <w:rPr>
      <w:sz w:val="20"/>
      <w:szCs w:val="20"/>
    </w:rPr>
  </w:style>
  <w:style w:type="character" w:customStyle="1" w:styleId="af3">
    <w:name w:val="טקסט הערת שוליים תו"/>
    <w:basedOn w:val="a0"/>
    <w:link w:val="af2"/>
    <w:uiPriority w:val="99"/>
    <w:semiHidden/>
    <w:rsid w:val="00DA3D2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A3D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D51C4-FB56-4963-A627-20657B2B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1623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יעקב פלג</dc:creator>
  <cp:keywords/>
  <dc:description/>
  <cp:lastModifiedBy>יעקב פלג</cp:lastModifiedBy>
  <cp:revision>6</cp:revision>
  <dcterms:created xsi:type="dcterms:W3CDTF">2024-05-02T12:02:00Z</dcterms:created>
  <dcterms:modified xsi:type="dcterms:W3CDTF">2024-05-07T09:07:00Z</dcterms:modified>
</cp:coreProperties>
</file>