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6EC12" w14:textId="35C575D2" w:rsidR="005961C4" w:rsidRPr="005961C4" w:rsidRDefault="005961C4" w:rsidP="005961C4">
      <w:pPr>
        <w:spacing w:after="0" w:line="360" w:lineRule="auto"/>
        <w:rPr>
          <w:rFonts w:asciiTheme="majorBidi" w:hAnsiTheme="majorBidi" w:cstheme="majorBidi"/>
          <w:sz w:val="24"/>
          <w:szCs w:val="24"/>
          <w:rtl/>
        </w:rPr>
      </w:pPr>
      <w:r w:rsidRPr="005961C4">
        <w:rPr>
          <w:rFonts w:asciiTheme="majorBidi" w:hAnsiTheme="majorBidi" w:cstheme="majorBidi"/>
          <w:sz w:val="24"/>
          <w:szCs w:val="24"/>
          <w:rtl/>
        </w:rPr>
        <w:t xml:space="preserve">מסכת בבא </w:t>
      </w:r>
      <w:proofErr w:type="spellStart"/>
      <w:r w:rsidRPr="005961C4">
        <w:rPr>
          <w:rFonts w:asciiTheme="majorBidi" w:hAnsiTheme="majorBidi" w:cstheme="majorBidi"/>
          <w:sz w:val="24"/>
          <w:szCs w:val="24"/>
          <w:rtl/>
        </w:rPr>
        <w:t>בתרא</w:t>
      </w:r>
      <w:proofErr w:type="spellEnd"/>
      <w:r w:rsidRPr="005961C4">
        <w:rPr>
          <w:rFonts w:asciiTheme="majorBidi" w:hAnsiTheme="majorBidi" w:cstheme="majorBidi"/>
          <w:sz w:val="24"/>
          <w:szCs w:val="24"/>
          <w:rtl/>
        </w:rPr>
        <w:t xml:space="preserve"> דף </w:t>
      </w:r>
      <w:proofErr w:type="spellStart"/>
      <w:r w:rsidRPr="005961C4">
        <w:rPr>
          <w:rFonts w:asciiTheme="majorBidi" w:hAnsiTheme="majorBidi" w:cstheme="majorBidi"/>
          <w:sz w:val="24"/>
          <w:szCs w:val="24"/>
          <w:rtl/>
        </w:rPr>
        <w:t>מז</w:t>
      </w:r>
      <w:proofErr w:type="spellEnd"/>
      <w:r w:rsidRPr="005961C4">
        <w:rPr>
          <w:rFonts w:asciiTheme="majorBidi" w:hAnsiTheme="majorBidi" w:cstheme="majorBidi"/>
          <w:sz w:val="24"/>
          <w:szCs w:val="24"/>
          <w:rtl/>
        </w:rPr>
        <w:t xml:space="preserve"> עמוד ב</w:t>
      </w:r>
    </w:p>
    <w:p w14:paraId="0DFACE77" w14:textId="431FB060" w:rsidR="007E1633" w:rsidRPr="005961C4" w:rsidRDefault="005961C4" w:rsidP="005961C4">
      <w:pPr>
        <w:spacing w:after="0" w:line="360" w:lineRule="auto"/>
        <w:rPr>
          <w:rFonts w:asciiTheme="majorBidi" w:hAnsiTheme="majorBidi" w:cstheme="majorBidi"/>
          <w:sz w:val="24"/>
          <w:szCs w:val="24"/>
          <w:rtl/>
        </w:rPr>
      </w:pPr>
      <w:r w:rsidRPr="005961C4">
        <w:rPr>
          <w:rFonts w:asciiTheme="majorBidi" w:hAnsiTheme="majorBidi" w:cstheme="majorBidi"/>
          <w:sz w:val="24"/>
          <w:szCs w:val="24"/>
          <w:rtl/>
        </w:rPr>
        <w:t xml:space="preserve">אמר רב </w:t>
      </w:r>
      <w:proofErr w:type="spellStart"/>
      <w:r w:rsidRPr="005961C4">
        <w:rPr>
          <w:rFonts w:asciiTheme="majorBidi" w:hAnsiTheme="majorBidi" w:cstheme="majorBidi"/>
          <w:sz w:val="24"/>
          <w:szCs w:val="24"/>
          <w:rtl/>
        </w:rPr>
        <w:t>הונא</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תליוהו</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וזבין</w:t>
      </w:r>
      <w:proofErr w:type="spellEnd"/>
      <w:r w:rsidRPr="005961C4">
        <w:rPr>
          <w:rFonts w:asciiTheme="majorBidi" w:hAnsiTheme="majorBidi" w:cstheme="majorBidi"/>
          <w:sz w:val="24"/>
          <w:szCs w:val="24"/>
          <w:rtl/>
        </w:rPr>
        <w:t xml:space="preserve"> - </w:t>
      </w:r>
      <w:proofErr w:type="spellStart"/>
      <w:r w:rsidRPr="005961C4">
        <w:rPr>
          <w:rFonts w:asciiTheme="majorBidi" w:hAnsiTheme="majorBidi" w:cstheme="majorBidi"/>
          <w:sz w:val="24"/>
          <w:szCs w:val="24"/>
          <w:rtl/>
        </w:rPr>
        <w:t>זביניה</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זביני</w:t>
      </w:r>
      <w:proofErr w:type="spellEnd"/>
      <w:r w:rsidRPr="005961C4">
        <w:rPr>
          <w:rFonts w:asciiTheme="majorBidi" w:hAnsiTheme="majorBidi" w:cstheme="majorBidi"/>
          <w:sz w:val="24"/>
          <w:szCs w:val="24"/>
          <w:rtl/>
        </w:rPr>
        <w:t xml:space="preserve">; מ"ט? כל </w:t>
      </w:r>
      <w:proofErr w:type="spellStart"/>
      <w:r w:rsidRPr="005961C4">
        <w:rPr>
          <w:rFonts w:asciiTheme="majorBidi" w:hAnsiTheme="majorBidi" w:cstheme="majorBidi"/>
          <w:sz w:val="24"/>
          <w:szCs w:val="24"/>
          <w:rtl/>
        </w:rPr>
        <w:t>דמזבין</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איניש</w:t>
      </w:r>
      <w:proofErr w:type="spellEnd"/>
      <w:r w:rsidRPr="005961C4">
        <w:rPr>
          <w:rFonts w:asciiTheme="majorBidi" w:hAnsiTheme="majorBidi" w:cstheme="majorBidi"/>
          <w:sz w:val="24"/>
          <w:szCs w:val="24"/>
          <w:rtl/>
        </w:rPr>
        <w:t xml:space="preserve">, אי לאו </w:t>
      </w:r>
      <w:proofErr w:type="spellStart"/>
      <w:r w:rsidRPr="005961C4">
        <w:rPr>
          <w:rFonts w:asciiTheme="majorBidi" w:hAnsiTheme="majorBidi" w:cstheme="majorBidi"/>
          <w:sz w:val="24"/>
          <w:szCs w:val="24"/>
          <w:rtl/>
        </w:rPr>
        <w:t>דאניס</w:t>
      </w:r>
      <w:proofErr w:type="spellEnd"/>
      <w:r w:rsidRPr="005961C4">
        <w:rPr>
          <w:rFonts w:asciiTheme="majorBidi" w:hAnsiTheme="majorBidi" w:cstheme="majorBidi"/>
          <w:sz w:val="24"/>
          <w:szCs w:val="24"/>
          <w:rtl/>
        </w:rPr>
        <w:t xml:space="preserve"> לא </w:t>
      </w:r>
      <w:proofErr w:type="spellStart"/>
      <w:r w:rsidRPr="005961C4">
        <w:rPr>
          <w:rFonts w:asciiTheme="majorBidi" w:hAnsiTheme="majorBidi" w:cstheme="majorBidi"/>
          <w:sz w:val="24"/>
          <w:szCs w:val="24"/>
          <w:rtl/>
        </w:rPr>
        <w:t>הוה</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מזבין</w:t>
      </w:r>
      <w:proofErr w:type="spellEnd"/>
      <w:r w:rsidRPr="005961C4">
        <w:rPr>
          <w:rFonts w:asciiTheme="majorBidi" w:hAnsiTheme="majorBidi" w:cstheme="majorBidi"/>
          <w:sz w:val="24"/>
          <w:szCs w:val="24"/>
          <w:rtl/>
        </w:rPr>
        <w:t xml:space="preserve">, ואפילו הכי </w:t>
      </w:r>
      <w:proofErr w:type="spellStart"/>
      <w:r w:rsidRPr="005961C4">
        <w:rPr>
          <w:rFonts w:asciiTheme="majorBidi" w:hAnsiTheme="majorBidi" w:cstheme="majorBidi"/>
          <w:sz w:val="24"/>
          <w:szCs w:val="24"/>
          <w:rtl/>
        </w:rPr>
        <w:t>זביניה</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זביני</w:t>
      </w:r>
      <w:proofErr w:type="spellEnd"/>
      <w:r w:rsidRPr="005961C4">
        <w:rPr>
          <w:rFonts w:asciiTheme="majorBidi" w:hAnsiTheme="majorBidi" w:cstheme="majorBidi"/>
          <w:sz w:val="24"/>
          <w:szCs w:val="24"/>
          <w:rtl/>
        </w:rPr>
        <w:t xml:space="preserve">. ודילמא שאני </w:t>
      </w:r>
      <w:proofErr w:type="spellStart"/>
      <w:r w:rsidRPr="005961C4">
        <w:rPr>
          <w:rFonts w:asciiTheme="majorBidi" w:hAnsiTheme="majorBidi" w:cstheme="majorBidi"/>
          <w:sz w:val="24"/>
          <w:szCs w:val="24"/>
          <w:rtl/>
        </w:rPr>
        <w:t>אונסא</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דנפשיה</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מאונסא</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דאחריני</w:t>
      </w:r>
      <w:proofErr w:type="spellEnd"/>
      <w:r w:rsidRPr="005961C4">
        <w:rPr>
          <w:rFonts w:asciiTheme="majorBidi" w:hAnsiTheme="majorBidi" w:cstheme="majorBidi"/>
          <w:sz w:val="24"/>
          <w:szCs w:val="24"/>
          <w:rtl/>
        </w:rPr>
        <w:t>!..</w:t>
      </w:r>
    </w:p>
    <w:p w14:paraId="7F57171E" w14:textId="4AE0F211" w:rsidR="005961C4" w:rsidRPr="005961C4" w:rsidRDefault="005961C4" w:rsidP="005961C4">
      <w:pPr>
        <w:spacing w:after="0" w:line="360" w:lineRule="auto"/>
        <w:rPr>
          <w:rFonts w:asciiTheme="majorBidi" w:hAnsiTheme="majorBidi" w:cstheme="majorBidi"/>
          <w:sz w:val="24"/>
          <w:szCs w:val="24"/>
          <w:rtl/>
        </w:rPr>
      </w:pPr>
      <w:r w:rsidRPr="005961C4">
        <w:rPr>
          <w:rFonts w:asciiTheme="majorBidi" w:hAnsiTheme="majorBidi" w:cstheme="majorBidi"/>
          <w:sz w:val="24"/>
          <w:szCs w:val="24"/>
          <w:rtl/>
        </w:rPr>
        <w:t>דף מח עמוד א</w:t>
      </w:r>
    </w:p>
    <w:p w14:paraId="272C1D6F" w14:textId="32B3605A" w:rsidR="005961C4" w:rsidRPr="005961C4" w:rsidRDefault="005961C4" w:rsidP="005961C4">
      <w:pPr>
        <w:spacing w:after="0" w:line="360" w:lineRule="auto"/>
        <w:rPr>
          <w:rFonts w:asciiTheme="majorBidi" w:hAnsiTheme="majorBidi" w:cstheme="majorBidi"/>
          <w:sz w:val="24"/>
          <w:szCs w:val="24"/>
          <w:rtl/>
        </w:rPr>
      </w:pPr>
      <w:r w:rsidRPr="005961C4">
        <w:rPr>
          <w:rFonts w:asciiTheme="majorBidi" w:hAnsiTheme="majorBidi" w:cstheme="majorBidi"/>
          <w:sz w:val="24"/>
          <w:szCs w:val="24"/>
          <w:rtl/>
        </w:rPr>
        <w:t xml:space="preserve">ולרב ביבי </w:t>
      </w:r>
      <w:proofErr w:type="spellStart"/>
      <w:r w:rsidRPr="005961C4">
        <w:rPr>
          <w:rFonts w:asciiTheme="majorBidi" w:hAnsiTheme="majorBidi" w:cstheme="majorBidi"/>
          <w:sz w:val="24"/>
          <w:szCs w:val="24"/>
          <w:rtl/>
        </w:rPr>
        <w:t>דמסיים</w:t>
      </w:r>
      <w:proofErr w:type="spellEnd"/>
      <w:r w:rsidRPr="005961C4">
        <w:rPr>
          <w:rFonts w:asciiTheme="majorBidi" w:hAnsiTheme="majorBidi" w:cstheme="majorBidi"/>
          <w:sz w:val="24"/>
          <w:szCs w:val="24"/>
          <w:rtl/>
        </w:rPr>
        <w:t xml:space="preserve"> בה משמיה </w:t>
      </w:r>
      <w:proofErr w:type="spellStart"/>
      <w:r w:rsidRPr="005961C4">
        <w:rPr>
          <w:rFonts w:asciiTheme="majorBidi" w:hAnsiTheme="majorBidi" w:cstheme="majorBidi"/>
          <w:sz w:val="24"/>
          <w:szCs w:val="24"/>
          <w:rtl/>
        </w:rPr>
        <w:t>דרב</w:t>
      </w:r>
      <w:proofErr w:type="spellEnd"/>
      <w:r w:rsidRPr="005961C4">
        <w:rPr>
          <w:rFonts w:asciiTheme="majorBidi" w:hAnsiTheme="majorBidi" w:cstheme="majorBidi"/>
          <w:sz w:val="24"/>
          <w:szCs w:val="24"/>
          <w:rtl/>
        </w:rPr>
        <w:t xml:space="preserve"> נחמן: קרקע אין לו, מעות יש לו, מאי איכא </w:t>
      </w:r>
      <w:proofErr w:type="spellStart"/>
      <w:r w:rsidRPr="005961C4">
        <w:rPr>
          <w:rFonts w:asciiTheme="majorBidi" w:hAnsiTheme="majorBidi" w:cstheme="majorBidi"/>
          <w:sz w:val="24"/>
          <w:szCs w:val="24"/>
          <w:rtl/>
        </w:rPr>
        <w:t>למימר</w:t>
      </w:r>
      <w:proofErr w:type="spellEnd"/>
      <w:r w:rsidRPr="005961C4">
        <w:rPr>
          <w:rFonts w:asciiTheme="majorBidi" w:hAnsiTheme="majorBidi" w:cstheme="majorBidi"/>
          <w:sz w:val="24"/>
          <w:szCs w:val="24"/>
          <w:rtl/>
        </w:rPr>
        <w:t xml:space="preserve">? רב ביבי </w:t>
      </w:r>
      <w:proofErr w:type="spellStart"/>
      <w:r w:rsidRPr="005961C4">
        <w:rPr>
          <w:rFonts w:asciiTheme="majorBidi" w:hAnsiTheme="majorBidi" w:cstheme="majorBidi"/>
          <w:sz w:val="24"/>
          <w:szCs w:val="24"/>
          <w:rtl/>
        </w:rPr>
        <w:t>מימרא</w:t>
      </w:r>
      <w:proofErr w:type="spellEnd"/>
      <w:r w:rsidRPr="005961C4">
        <w:rPr>
          <w:rFonts w:asciiTheme="majorBidi" w:hAnsiTheme="majorBidi" w:cstheme="majorBidi"/>
          <w:sz w:val="24"/>
          <w:szCs w:val="24"/>
          <w:rtl/>
        </w:rPr>
        <w:t xml:space="preserve"> הוא, </w:t>
      </w:r>
      <w:proofErr w:type="spellStart"/>
      <w:r w:rsidRPr="005961C4">
        <w:rPr>
          <w:rFonts w:asciiTheme="majorBidi" w:hAnsiTheme="majorBidi" w:cstheme="majorBidi"/>
          <w:sz w:val="24"/>
          <w:szCs w:val="24"/>
          <w:rtl/>
        </w:rPr>
        <w:t>ומימרא</w:t>
      </w:r>
      <w:proofErr w:type="spellEnd"/>
      <w:r w:rsidRPr="005961C4">
        <w:rPr>
          <w:rFonts w:asciiTheme="majorBidi" w:hAnsiTheme="majorBidi" w:cstheme="majorBidi"/>
          <w:sz w:val="24"/>
          <w:szCs w:val="24"/>
          <w:rtl/>
        </w:rPr>
        <w:t xml:space="preserve"> לרב </w:t>
      </w:r>
      <w:proofErr w:type="spellStart"/>
      <w:r w:rsidRPr="005961C4">
        <w:rPr>
          <w:rFonts w:asciiTheme="majorBidi" w:hAnsiTheme="majorBidi" w:cstheme="majorBidi"/>
          <w:sz w:val="24"/>
          <w:szCs w:val="24"/>
          <w:rtl/>
        </w:rPr>
        <w:t>הונא</w:t>
      </w:r>
      <w:proofErr w:type="spellEnd"/>
      <w:r w:rsidRPr="005961C4">
        <w:rPr>
          <w:rFonts w:asciiTheme="majorBidi" w:hAnsiTheme="majorBidi" w:cstheme="majorBidi"/>
          <w:sz w:val="24"/>
          <w:szCs w:val="24"/>
          <w:rtl/>
        </w:rPr>
        <w:t xml:space="preserve"> לא </w:t>
      </w:r>
      <w:proofErr w:type="spellStart"/>
      <w:r w:rsidRPr="005961C4">
        <w:rPr>
          <w:rFonts w:asciiTheme="majorBidi" w:hAnsiTheme="majorBidi" w:cstheme="majorBidi"/>
          <w:sz w:val="24"/>
          <w:szCs w:val="24"/>
          <w:rtl/>
        </w:rPr>
        <w:t>סבירא</w:t>
      </w:r>
      <w:proofErr w:type="spellEnd"/>
      <w:r w:rsidRPr="005961C4">
        <w:rPr>
          <w:rFonts w:asciiTheme="majorBidi" w:hAnsiTheme="majorBidi" w:cstheme="majorBidi"/>
          <w:sz w:val="24"/>
          <w:szCs w:val="24"/>
          <w:rtl/>
        </w:rPr>
        <w:t xml:space="preserve"> ליה. אמר רבא, הלכתא: </w:t>
      </w:r>
      <w:proofErr w:type="spellStart"/>
      <w:r w:rsidRPr="005961C4">
        <w:rPr>
          <w:rFonts w:asciiTheme="majorBidi" w:hAnsiTheme="majorBidi" w:cstheme="majorBidi"/>
          <w:sz w:val="24"/>
          <w:szCs w:val="24"/>
          <w:rtl/>
        </w:rPr>
        <w:t>תליוהו</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וזבין</w:t>
      </w:r>
      <w:proofErr w:type="spellEnd"/>
      <w:r w:rsidRPr="005961C4">
        <w:rPr>
          <w:rFonts w:asciiTheme="majorBidi" w:hAnsiTheme="majorBidi" w:cstheme="majorBidi"/>
          <w:sz w:val="24"/>
          <w:szCs w:val="24"/>
          <w:rtl/>
        </w:rPr>
        <w:t xml:space="preserve"> - </w:t>
      </w:r>
      <w:proofErr w:type="spellStart"/>
      <w:r w:rsidRPr="005961C4">
        <w:rPr>
          <w:rFonts w:asciiTheme="majorBidi" w:hAnsiTheme="majorBidi" w:cstheme="majorBidi"/>
          <w:sz w:val="24"/>
          <w:szCs w:val="24"/>
          <w:rtl/>
        </w:rPr>
        <w:t>זביניה</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זביני</w:t>
      </w:r>
      <w:proofErr w:type="spellEnd"/>
      <w:r w:rsidRPr="005961C4">
        <w:rPr>
          <w:rFonts w:asciiTheme="majorBidi" w:hAnsiTheme="majorBidi" w:cstheme="majorBidi"/>
          <w:sz w:val="24"/>
          <w:szCs w:val="24"/>
          <w:rtl/>
        </w:rPr>
        <w:t>. ולא אמרן אלא דף מח עמוד ב</w:t>
      </w:r>
    </w:p>
    <w:p w14:paraId="31BE218D" w14:textId="55071598" w:rsidR="005961C4" w:rsidRDefault="005961C4" w:rsidP="005961C4">
      <w:pPr>
        <w:spacing w:after="0" w:line="360" w:lineRule="auto"/>
        <w:rPr>
          <w:rFonts w:asciiTheme="majorBidi" w:hAnsiTheme="majorBidi" w:cstheme="majorBidi"/>
          <w:sz w:val="24"/>
          <w:szCs w:val="24"/>
          <w:rtl/>
        </w:rPr>
      </w:pPr>
      <w:r w:rsidRPr="005961C4">
        <w:rPr>
          <w:rFonts w:asciiTheme="majorBidi" w:hAnsiTheme="majorBidi" w:cstheme="majorBidi"/>
          <w:sz w:val="24"/>
          <w:szCs w:val="24"/>
          <w:rtl/>
        </w:rPr>
        <w:t xml:space="preserve">בשדה סתם, אבל בשדה זו - לא. ובשדה זו נמי - לא אמרן אלא דלא ארצי זוזי, אבל ארצי זוזי - לא. ולא אמרן אלא דלא </w:t>
      </w:r>
      <w:proofErr w:type="spellStart"/>
      <w:r w:rsidRPr="005961C4">
        <w:rPr>
          <w:rFonts w:asciiTheme="majorBidi" w:hAnsiTheme="majorBidi" w:cstheme="majorBidi"/>
          <w:sz w:val="24"/>
          <w:szCs w:val="24"/>
          <w:rtl/>
        </w:rPr>
        <w:t>הוה</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לאישתמוטי</w:t>
      </w:r>
      <w:proofErr w:type="spellEnd"/>
      <w:r w:rsidRPr="005961C4">
        <w:rPr>
          <w:rFonts w:asciiTheme="majorBidi" w:hAnsiTheme="majorBidi" w:cstheme="majorBidi"/>
          <w:sz w:val="24"/>
          <w:szCs w:val="24"/>
          <w:rtl/>
        </w:rPr>
        <w:t xml:space="preserve">, אבל </w:t>
      </w:r>
      <w:proofErr w:type="spellStart"/>
      <w:r w:rsidRPr="005961C4">
        <w:rPr>
          <w:rFonts w:asciiTheme="majorBidi" w:hAnsiTheme="majorBidi" w:cstheme="majorBidi"/>
          <w:sz w:val="24"/>
          <w:szCs w:val="24"/>
          <w:rtl/>
        </w:rPr>
        <w:t>הוה</w:t>
      </w:r>
      <w:proofErr w:type="spellEnd"/>
      <w:r w:rsidRPr="005961C4">
        <w:rPr>
          <w:rFonts w:asciiTheme="majorBidi" w:hAnsiTheme="majorBidi" w:cstheme="majorBidi"/>
          <w:sz w:val="24"/>
          <w:szCs w:val="24"/>
          <w:rtl/>
        </w:rPr>
        <w:t xml:space="preserve"> ליה </w:t>
      </w:r>
      <w:proofErr w:type="spellStart"/>
      <w:r w:rsidRPr="005961C4">
        <w:rPr>
          <w:rFonts w:asciiTheme="majorBidi" w:hAnsiTheme="majorBidi" w:cstheme="majorBidi"/>
          <w:sz w:val="24"/>
          <w:szCs w:val="24"/>
          <w:rtl/>
        </w:rPr>
        <w:t>לאישתמוטי</w:t>
      </w:r>
      <w:proofErr w:type="spellEnd"/>
      <w:r w:rsidRPr="005961C4">
        <w:rPr>
          <w:rFonts w:asciiTheme="majorBidi" w:hAnsiTheme="majorBidi" w:cstheme="majorBidi"/>
          <w:sz w:val="24"/>
          <w:szCs w:val="24"/>
          <w:rtl/>
        </w:rPr>
        <w:t xml:space="preserve"> - לא. והלכתא: </w:t>
      </w:r>
      <w:proofErr w:type="spellStart"/>
      <w:r w:rsidRPr="005961C4">
        <w:rPr>
          <w:rFonts w:asciiTheme="majorBidi" w:hAnsiTheme="majorBidi" w:cstheme="majorBidi"/>
          <w:sz w:val="24"/>
          <w:szCs w:val="24"/>
          <w:rtl/>
        </w:rPr>
        <w:t>בכולהו</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דהוו</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זביניה</w:t>
      </w:r>
      <w:proofErr w:type="spellEnd"/>
      <w:r w:rsidRPr="005961C4">
        <w:rPr>
          <w:rFonts w:asciiTheme="majorBidi" w:hAnsiTheme="majorBidi" w:cstheme="majorBidi"/>
          <w:sz w:val="24"/>
          <w:szCs w:val="24"/>
          <w:rtl/>
        </w:rPr>
        <w:t xml:space="preserve"> </w:t>
      </w:r>
      <w:proofErr w:type="spellStart"/>
      <w:r w:rsidRPr="005961C4">
        <w:rPr>
          <w:rFonts w:asciiTheme="majorBidi" w:hAnsiTheme="majorBidi" w:cstheme="majorBidi"/>
          <w:sz w:val="24"/>
          <w:szCs w:val="24"/>
          <w:rtl/>
        </w:rPr>
        <w:t>זביני</w:t>
      </w:r>
      <w:proofErr w:type="spellEnd"/>
      <w:r w:rsidRPr="005961C4">
        <w:rPr>
          <w:rFonts w:asciiTheme="majorBidi" w:hAnsiTheme="majorBidi" w:cstheme="majorBidi"/>
          <w:sz w:val="24"/>
          <w:szCs w:val="24"/>
          <w:rtl/>
        </w:rPr>
        <w:t>, ואפי' בשדה זו</w:t>
      </w:r>
      <w:r>
        <w:rPr>
          <w:rFonts w:asciiTheme="majorBidi" w:hAnsiTheme="majorBidi" w:cstheme="majorBidi" w:hint="cs"/>
          <w:sz w:val="24"/>
          <w:szCs w:val="24"/>
          <w:rtl/>
        </w:rPr>
        <w:t>.</w:t>
      </w:r>
    </w:p>
    <w:p w14:paraId="0BD45B3D" w14:textId="27702D49" w:rsidR="005961C4" w:rsidRDefault="005961C4" w:rsidP="005961C4">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כפייה למכור</w:t>
      </w:r>
    </w:p>
    <w:p w14:paraId="183BC992" w14:textId="0332E05D" w:rsidR="005961C4" w:rsidRPr="00A72DC7" w:rsidRDefault="005961C4" w:rsidP="00A72DC7">
      <w:pPr>
        <w:pStyle w:val="a6"/>
        <w:numPr>
          <w:ilvl w:val="0"/>
          <w:numId w:val="1"/>
        </w:numPr>
        <w:spacing w:after="0" w:line="360" w:lineRule="auto"/>
        <w:rPr>
          <w:rFonts w:asciiTheme="majorBidi" w:hAnsiTheme="majorBidi" w:cstheme="majorBidi"/>
          <w:sz w:val="24"/>
          <w:szCs w:val="24"/>
          <w:rtl/>
        </w:rPr>
      </w:pPr>
      <w:r w:rsidRPr="00A72DC7">
        <w:rPr>
          <w:rFonts w:asciiTheme="majorBidi" w:hAnsiTheme="majorBidi" w:cstheme="majorBidi" w:hint="cs"/>
          <w:b/>
          <w:bCs/>
          <w:sz w:val="24"/>
          <w:szCs w:val="24"/>
          <w:rtl/>
        </w:rPr>
        <w:t xml:space="preserve">גורמי הקנין   </w:t>
      </w:r>
      <w:r w:rsidRPr="00A72DC7">
        <w:rPr>
          <w:rFonts w:asciiTheme="majorBidi" w:hAnsiTheme="majorBidi" w:cstheme="majorBidi" w:hint="cs"/>
          <w:sz w:val="24"/>
          <w:szCs w:val="24"/>
          <w:rtl/>
        </w:rPr>
        <w:t xml:space="preserve">כתב </w:t>
      </w:r>
      <w:proofErr w:type="spellStart"/>
      <w:r w:rsidRPr="00A72DC7">
        <w:rPr>
          <w:rFonts w:asciiTheme="majorBidi" w:hAnsiTheme="majorBidi" w:cstheme="majorBidi" w:hint="cs"/>
          <w:sz w:val="24"/>
          <w:szCs w:val="24"/>
          <w:rtl/>
        </w:rPr>
        <w:t>הרשב"ם</w:t>
      </w:r>
      <w:proofErr w:type="spellEnd"/>
      <w:r>
        <w:rPr>
          <w:rStyle w:val="a5"/>
          <w:rFonts w:asciiTheme="majorBidi" w:hAnsiTheme="majorBidi" w:cstheme="majorBidi"/>
          <w:sz w:val="24"/>
          <w:szCs w:val="24"/>
          <w:rtl/>
        </w:rPr>
        <w:footnoteReference w:id="1"/>
      </w:r>
      <w:r w:rsidRPr="00A72DC7">
        <w:rPr>
          <w:rFonts w:asciiTheme="majorBidi" w:hAnsiTheme="majorBidi" w:cstheme="majorBidi" w:hint="cs"/>
          <w:sz w:val="24"/>
          <w:szCs w:val="24"/>
          <w:rtl/>
        </w:rPr>
        <w:t xml:space="preserve">: </w:t>
      </w:r>
    </w:p>
    <w:p w14:paraId="15860278" w14:textId="7967B691" w:rsidR="005961C4" w:rsidRDefault="005961C4" w:rsidP="005961C4">
      <w:pPr>
        <w:spacing w:after="0" w:line="360" w:lineRule="auto"/>
        <w:rPr>
          <w:rFonts w:ascii="David" w:hAnsi="David" w:cs="David"/>
          <w:sz w:val="24"/>
          <w:szCs w:val="24"/>
          <w:rtl/>
        </w:rPr>
      </w:pPr>
      <w:r>
        <w:rPr>
          <w:rFonts w:ascii="David" w:hAnsi="David" w:cs="David" w:hint="cs"/>
          <w:sz w:val="24"/>
          <w:szCs w:val="24"/>
          <w:rtl/>
        </w:rPr>
        <w:t>"</w:t>
      </w:r>
      <w:proofErr w:type="spellStart"/>
      <w:r w:rsidRPr="005961C4">
        <w:rPr>
          <w:rFonts w:ascii="David" w:hAnsi="David" w:cs="David"/>
          <w:sz w:val="24"/>
          <w:szCs w:val="24"/>
          <w:rtl/>
        </w:rPr>
        <w:t>תליוהו</w:t>
      </w:r>
      <w:proofErr w:type="spellEnd"/>
      <w:r w:rsidRPr="005961C4">
        <w:rPr>
          <w:rFonts w:ascii="David" w:hAnsi="David" w:cs="David"/>
          <w:sz w:val="24"/>
          <w:szCs w:val="24"/>
          <w:rtl/>
        </w:rPr>
        <w:t xml:space="preserve"> </w:t>
      </w:r>
      <w:proofErr w:type="spellStart"/>
      <w:r w:rsidRPr="005961C4">
        <w:rPr>
          <w:rFonts w:ascii="David" w:hAnsi="David" w:cs="David"/>
          <w:sz w:val="24"/>
          <w:szCs w:val="24"/>
          <w:rtl/>
        </w:rPr>
        <w:t>וזבין</w:t>
      </w:r>
      <w:proofErr w:type="spellEnd"/>
      <w:r w:rsidRPr="005961C4">
        <w:rPr>
          <w:rFonts w:ascii="David" w:hAnsi="David" w:cs="David"/>
          <w:sz w:val="24"/>
          <w:szCs w:val="24"/>
          <w:rtl/>
        </w:rPr>
        <w:t xml:space="preserve"> - מי שתלו אותו או עשו לו </w:t>
      </w:r>
      <w:proofErr w:type="spellStart"/>
      <w:r w:rsidRPr="005961C4">
        <w:rPr>
          <w:rFonts w:ascii="David" w:hAnsi="David" w:cs="David"/>
          <w:sz w:val="24"/>
          <w:szCs w:val="24"/>
          <w:rtl/>
        </w:rPr>
        <w:t>יסורין</w:t>
      </w:r>
      <w:proofErr w:type="spellEnd"/>
      <w:r w:rsidRPr="005961C4">
        <w:rPr>
          <w:rFonts w:ascii="David" w:hAnsi="David" w:cs="David"/>
          <w:sz w:val="24"/>
          <w:szCs w:val="24"/>
          <w:rtl/>
        </w:rPr>
        <w:t xml:space="preserve"> עד שמכר וקיבל הדמים ואומר רוצה אני</w:t>
      </w:r>
      <w:r>
        <w:rPr>
          <w:rFonts w:ascii="David" w:hAnsi="David" w:cs="David" w:hint="cs"/>
          <w:sz w:val="24"/>
          <w:szCs w:val="24"/>
          <w:rtl/>
        </w:rPr>
        <w:t>"</w:t>
      </w:r>
      <w:r w:rsidRPr="005961C4">
        <w:rPr>
          <w:rFonts w:ascii="David" w:hAnsi="David" w:cs="David"/>
          <w:sz w:val="24"/>
          <w:szCs w:val="24"/>
          <w:rtl/>
        </w:rPr>
        <w:t>.</w:t>
      </w:r>
    </w:p>
    <w:p w14:paraId="3FA8B8BB" w14:textId="4943EAA6" w:rsidR="00880303" w:rsidRPr="00880303" w:rsidRDefault="005961C4" w:rsidP="00FA7878">
      <w:pPr>
        <w:spacing w:after="0" w:line="360" w:lineRule="auto"/>
        <w:rPr>
          <w:rFonts w:asciiTheme="majorBidi" w:hAnsiTheme="majorBidi" w:cstheme="majorBidi"/>
          <w:sz w:val="24"/>
          <w:szCs w:val="24"/>
          <w:rtl/>
        </w:rPr>
      </w:pPr>
      <w:r w:rsidRPr="005961C4">
        <w:rPr>
          <w:rFonts w:asciiTheme="majorBidi" w:hAnsiTheme="majorBidi" w:cstheme="majorBidi"/>
          <w:sz w:val="24"/>
          <w:szCs w:val="24"/>
          <w:rtl/>
        </w:rPr>
        <w:t xml:space="preserve">לכאורה לפנינו שלוש סיבות לקיים את המכר: </w:t>
      </w:r>
      <w:proofErr w:type="spellStart"/>
      <w:r w:rsidRPr="005961C4">
        <w:rPr>
          <w:rFonts w:asciiTheme="majorBidi" w:hAnsiTheme="majorBidi" w:cstheme="majorBidi"/>
          <w:sz w:val="24"/>
          <w:szCs w:val="24"/>
          <w:rtl/>
        </w:rPr>
        <w:t>היסורים</w:t>
      </w:r>
      <w:proofErr w:type="spellEnd"/>
      <w:r w:rsidRPr="005961C4">
        <w:rPr>
          <w:rFonts w:asciiTheme="majorBidi" w:hAnsiTheme="majorBidi" w:cstheme="majorBidi"/>
          <w:sz w:val="24"/>
          <w:szCs w:val="24"/>
          <w:rtl/>
        </w:rPr>
        <w:t xml:space="preserve">, הדמים והאמירה 'רוצה אני'. </w:t>
      </w:r>
      <w:r w:rsidR="00880303">
        <w:rPr>
          <w:rFonts w:asciiTheme="majorBidi" w:hAnsiTheme="majorBidi" w:cstheme="majorBidi" w:hint="cs"/>
          <w:sz w:val="24"/>
          <w:szCs w:val="24"/>
          <w:rtl/>
        </w:rPr>
        <w:t xml:space="preserve">דעת </w:t>
      </w:r>
      <w:proofErr w:type="spellStart"/>
      <w:r w:rsidR="00880303">
        <w:rPr>
          <w:rFonts w:asciiTheme="majorBidi" w:hAnsiTheme="majorBidi" w:cstheme="majorBidi" w:hint="cs"/>
          <w:sz w:val="24"/>
          <w:szCs w:val="24"/>
          <w:rtl/>
        </w:rPr>
        <w:t>רשב"ם</w:t>
      </w:r>
      <w:proofErr w:type="spellEnd"/>
      <w:r w:rsidR="00880303">
        <w:rPr>
          <w:rFonts w:asciiTheme="majorBidi" w:hAnsiTheme="majorBidi" w:cstheme="majorBidi" w:hint="cs"/>
          <w:sz w:val="24"/>
          <w:szCs w:val="24"/>
          <w:rtl/>
        </w:rPr>
        <w:t xml:space="preserve"> מפורשת שצירוף </w:t>
      </w:r>
      <w:proofErr w:type="spellStart"/>
      <w:r w:rsidR="00880303">
        <w:rPr>
          <w:rFonts w:asciiTheme="majorBidi" w:hAnsiTheme="majorBidi" w:cstheme="majorBidi" w:hint="cs"/>
          <w:sz w:val="24"/>
          <w:szCs w:val="24"/>
          <w:rtl/>
        </w:rPr>
        <w:t>היסורים</w:t>
      </w:r>
      <w:proofErr w:type="spellEnd"/>
      <w:r w:rsidR="00880303">
        <w:rPr>
          <w:rFonts w:asciiTheme="majorBidi" w:hAnsiTheme="majorBidi" w:cstheme="majorBidi" w:hint="cs"/>
          <w:sz w:val="24"/>
          <w:szCs w:val="24"/>
          <w:rtl/>
        </w:rPr>
        <w:t xml:space="preserve"> והממון הוא המקנה</w:t>
      </w:r>
      <w:r w:rsidR="00FA7878">
        <w:rPr>
          <w:rStyle w:val="a5"/>
          <w:rFonts w:asciiTheme="majorBidi" w:hAnsiTheme="majorBidi" w:cstheme="majorBidi"/>
          <w:sz w:val="24"/>
          <w:szCs w:val="24"/>
          <w:rtl/>
        </w:rPr>
        <w:footnoteReference w:id="2"/>
      </w:r>
      <w:r w:rsidR="00880303">
        <w:rPr>
          <w:rFonts w:asciiTheme="majorBidi" w:hAnsiTheme="majorBidi" w:cstheme="majorBidi" w:hint="cs"/>
          <w:sz w:val="24"/>
          <w:szCs w:val="24"/>
          <w:rtl/>
        </w:rPr>
        <w:t xml:space="preserve">: </w:t>
      </w:r>
      <w:r w:rsidR="00FA7878">
        <w:rPr>
          <w:rFonts w:asciiTheme="majorBidi" w:hAnsiTheme="majorBidi" w:cstheme="majorBidi" w:hint="cs"/>
          <w:sz w:val="24"/>
          <w:szCs w:val="24"/>
          <w:rtl/>
        </w:rPr>
        <w:t xml:space="preserve"> </w:t>
      </w:r>
      <w:r w:rsidR="00880303">
        <w:rPr>
          <w:rFonts w:ascii="David" w:hAnsi="David" w:cs="David" w:hint="cs"/>
          <w:sz w:val="24"/>
          <w:szCs w:val="24"/>
          <w:rtl/>
        </w:rPr>
        <w:t>"</w:t>
      </w:r>
      <w:r w:rsidR="00880303" w:rsidRPr="00880303">
        <w:rPr>
          <w:rFonts w:ascii="David" w:hAnsi="David" w:cs="David"/>
          <w:sz w:val="24"/>
          <w:szCs w:val="24"/>
          <w:rtl/>
        </w:rPr>
        <w:t xml:space="preserve">גמר </w:t>
      </w:r>
      <w:proofErr w:type="spellStart"/>
      <w:r w:rsidR="00880303" w:rsidRPr="00880303">
        <w:rPr>
          <w:rFonts w:ascii="David" w:hAnsi="David" w:cs="David"/>
          <w:sz w:val="24"/>
          <w:szCs w:val="24"/>
          <w:rtl/>
        </w:rPr>
        <w:t>בלבו</w:t>
      </w:r>
      <w:proofErr w:type="spellEnd"/>
      <w:r w:rsidR="00880303" w:rsidRPr="00880303">
        <w:rPr>
          <w:rFonts w:ascii="David" w:hAnsi="David" w:cs="David"/>
          <w:sz w:val="24"/>
          <w:szCs w:val="24"/>
          <w:rtl/>
        </w:rPr>
        <w:t xml:space="preserve"> ומקני הואיל ואיכא תרתי: </w:t>
      </w:r>
      <w:proofErr w:type="spellStart"/>
      <w:r w:rsidR="00880303" w:rsidRPr="00880303">
        <w:rPr>
          <w:rFonts w:ascii="David" w:hAnsi="David" w:cs="David"/>
          <w:sz w:val="24"/>
          <w:szCs w:val="24"/>
          <w:rtl/>
        </w:rPr>
        <w:t>יסורים</w:t>
      </w:r>
      <w:proofErr w:type="spellEnd"/>
      <w:r w:rsidR="00880303" w:rsidRPr="00880303">
        <w:rPr>
          <w:rFonts w:ascii="David" w:hAnsi="David" w:cs="David"/>
          <w:sz w:val="24"/>
          <w:szCs w:val="24"/>
          <w:rtl/>
        </w:rPr>
        <w:t xml:space="preserve"> ומתן מעות דלא מפסיד מידי</w:t>
      </w:r>
      <w:r w:rsidR="00880303">
        <w:rPr>
          <w:rStyle w:val="a5"/>
          <w:rFonts w:ascii="David" w:hAnsi="David" w:cs="David"/>
          <w:sz w:val="24"/>
          <w:szCs w:val="24"/>
          <w:rtl/>
        </w:rPr>
        <w:footnoteReference w:id="3"/>
      </w:r>
      <w:r w:rsidR="00880303">
        <w:rPr>
          <w:rFonts w:ascii="David" w:hAnsi="David" w:cs="David" w:hint="cs"/>
          <w:sz w:val="24"/>
          <w:szCs w:val="24"/>
          <w:rtl/>
        </w:rPr>
        <w:t>"</w:t>
      </w:r>
      <w:r w:rsidR="00880303" w:rsidRPr="00880303">
        <w:rPr>
          <w:rFonts w:ascii="David" w:hAnsi="David" w:cs="David"/>
          <w:sz w:val="24"/>
          <w:szCs w:val="24"/>
          <w:rtl/>
        </w:rPr>
        <w:t>.</w:t>
      </w:r>
      <w:r w:rsidR="00880303">
        <w:rPr>
          <w:rFonts w:ascii="David" w:hAnsi="David" w:cs="David" w:hint="cs"/>
          <w:sz w:val="24"/>
          <w:szCs w:val="24"/>
          <w:rtl/>
        </w:rPr>
        <w:t xml:space="preserve"> </w:t>
      </w:r>
      <w:r w:rsidR="00880303">
        <w:rPr>
          <w:rFonts w:asciiTheme="majorBidi" w:hAnsiTheme="majorBidi" w:cstheme="majorBidi" w:hint="cs"/>
          <w:sz w:val="24"/>
          <w:szCs w:val="24"/>
          <w:rtl/>
        </w:rPr>
        <w:t>שנינו לעיל:</w:t>
      </w:r>
    </w:p>
    <w:p w14:paraId="1AD3CD0B" w14:textId="230C615B" w:rsidR="005961C4" w:rsidRDefault="00880303" w:rsidP="00880303">
      <w:pPr>
        <w:spacing w:after="0" w:line="360" w:lineRule="auto"/>
        <w:rPr>
          <w:rFonts w:ascii="David" w:hAnsi="David" w:cs="David"/>
          <w:sz w:val="24"/>
          <w:szCs w:val="24"/>
          <w:rtl/>
        </w:rPr>
      </w:pPr>
      <w:r>
        <w:rPr>
          <w:rFonts w:ascii="David" w:hAnsi="David" w:cs="David" w:hint="cs"/>
          <w:sz w:val="24"/>
          <w:szCs w:val="24"/>
          <w:rtl/>
        </w:rPr>
        <w:t>"</w:t>
      </w:r>
      <w:r w:rsidRPr="00880303">
        <w:rPr>
          <w:rFonts w:ascii="David" w:hAnsi="David" w:cs="David"/>
          <w:sz w:val="24"/>
          <w:szCs w:val="24"/>
          <w:rtl/>
        </w:rPr>
        <w:t xml:space="preserve">ההוא גברא </w:t>
      </w:r>
      <w:proofErr w:type="spellStart"/>
      <w:r w:rsidRPr="00880303">
        <w:rPr>
          <w:rFonts w:ascii="David" w:hAnsi="David" w:cs="David"/>
          <w:sz w:val="24"/>
          <w:szCs w:val="24"/>
          <w:rtl/>
        </w:rPr>
        <w:t>דמשכין</w:t>
      </w:r>
      <w:proofErr w:type="spellEnd"/>
      <w:r w:rsidRPr="00880303">
        <w:rPr>
          <w:rFonts w:ascii="David" w:hAnsi="David" w:cs="David"/>
          <w:sz w:val="24"/>
          <w:szCs w:val="24"/>
          <w:rtl/>
        </w:rPr>
        <w:t xml:space="preserve"> </w:t>
      </w:r>
      <w:proofErr w:type="spellStart"/>
      <w:r w:rsidRPr="00880303">
        <w:rPr>
          <w:rFonts w:ascii="David" w:hAnsi="David" w:cs="David"/>
          <w:sz w:val="24"/>
          <w:szCs w:val="24"/>
          <w:rtl/>
        </w:rPr>
        <w:t>פרדיסא</w:t>
      </w:r>
      <w:proofErr w:type="spellEnd"/>
      <w:r w:rsidRPr="00880303">
        <w:rPr>
          <w:rFonts w:ascii="David" w:hAnsi="David" w:cs="David"/>
          <w:sz w:val="24"/>
          <w:szCs w:val="24"/>
          <w:rtl/>
        </w:rPr>
        <w:t xml:space="preserve"> לחבריה לתלת שנין, בתר </w:t>
      </w:r>
      <w:proofErr w:type="spellStart"/>
      <w:r w:rsidRPr="00880303">
        <w:rPr>
          <w:rFonts w:ascii="David" w:hAnsi="David" w:cs="David"/>
          <w:sz w:val="24"/>
          <w:szCs w:val="24"/>
          <w:rtl/>
        </w:rPr>
        <w:t>דאכלה</w:t>
      </w:r>
      <w:proofErr w:type="spellEnd"/>
      <w:r w:rsidRPr="00880303">
        <w:rPr>
          <w:rFonts w:ascii="David" w:hAnsi="David" w:cs="David"/>
          <w:sz w:val="24"/>
          <w:szCs w:val="24"/>
          <w:rtl/>
        </w:rPr>
        <w:t xml:space="preserve"> תלת שני חזקה, אמר: אי </w:t>
      </w:r>
      <w:proofErr w:type="spellStart"/>
      <w:r w:rsidRPr="00880303">
        <w:rPr>
          <w:rFonts w:ascii="David" w:hAnsi="David" w:cs="David"/>
          <w:sz w:val="24"/>
          <w:szCs w:val="24"/>
          <w:rtl/>
        </w:rPr>
        <w:t>מזבנת</w:t>
      </w:r>
      <w:proofErr w:type="spellEnd"/>
      <w:r w:rsidRPr="00880303">
        <w:rPr>
          <w:rFonts w:ascii="David" w:hAnsi="David" w:cs="David"/>
          <w:sz w:val="24"/>
          <w:szCs w:val="24"/>
          <w:rtl/>
        </w:rPr>
        <w:t xml:space="preserve"> לי - מוטב, ואי לא - </w:t>
      </w:r>
      <w:proofErr w:type="spellStart"/>
      <w:r w:rsidRPr="00880303">
        <w:rPr>
          <w:rFonts w:ascii="David" w:hAnsi="David" w:cs="David"/>
          <w:sz w:val="24"/>
          <w:szCs w:val="24"/>
          <w:rtl/>
        </w:rPr>
        <w:t>כבישנא</w:t>
      </w:r>
      <w:proofErr w:type="spellEnd"/>
      <w:r w:rsidRPr="00880303">
        <w:rPr>
          <w:rFonts w:ascii="David" w:hAnsi="David" w:cs="David"/>
          <w:sz w:val="24"/>
          <w:szCs w:val="24"/>
          <w:rtl/>
        </w:rPr>
        <w:t xml:space="preserve"> לשטר משכנתא </w:t>
      </w:r>
      <w:proofErr w:type="spellStart"/>
      <w:r w:rsidRPr="00880303">
        <w:rPr>
          <w:rFonts w:ascii="David" w:hAnsi="David" w:cs="David"/>
          <w:sz w:val="24"/>
          <w:szCs w:val="24"/>
          <w:rtl/>
        </w:rPr>
        <w:t>ואמינא</w:t>
      </w:r>
      <w:proofErr w:type="spellEnd"/>
      <w:r w:rsidRPr="00880303">
        <w:rPr>
          <w:rFonts w:ascii="David" w:hAnsi="David" w:cs="David"/>
          <w:sz w:val="24"/>
          <w:szCs w:val="24"/>
          <w:rtl/>
        </w:rPr>
        <w:t xml:space="preserve"> לקוחה היא בידי, </w:t>
      </w:r>
      <w:proofErr w:type="spellStart"/>
      <w:r w:rsidRPr="00880303">
        <w:rPr>
          <w:rFonts w:ascii="David" w:hAnsi="David" w:cs="David"/>
          <w:sz w:val="24"/>
          <w:szCs w:val="24"/>
          <w:rtl/>
        </w:rPr>
        <w:t>כה"ג</w:t>
      </w:r>
      <w:proofErr w:type="spellEnd"/>
      <w:r w:rsidRPr="00880303">
        <w:rPr>
          <w:rFonts w:ascii="David" w:hAnsi="David" w:cs="David"/>
          <w:sz w:val="24"/>
          <w:szCs w:val="24"/>
          <w:rtl/>
        </w:rPr>
        <w:t xml:space="preserve"> </w:t>
      </w:r>
      <w:proofErr w:type="spellStart"/>
      <w:r w:rsidRPr="00880303">
        <w:rPr>
          <w:rFonts w:ascii="David" w:hAnsi="David" w:cs="David"/>
          <w:sz w:val="24"/>
          <w:szCs w:val="24"/>
          <w:rtl/>
        </w:rPr>
        <w:t>כתבינן</w:t>
      </w:r>
      <w:proofErr w:type="spellEnd"/>
      <w:r w:rsidRPr="00880303">
        <w:rPr>
          <w:rFonts w:ascii="David" w:hAnsi="David" w:cs="David"/>
          <w:sz w:val="24"/>
          <w:szCs w:val="24"/>
          <w:rtl/>
        </w:rPr>
        <w:t xml:space="preserve"> </w:t>
      </w:r>
      <w:proofErr w:type="spellStart"/>
      <w:r w:rsidRPr="00880303">
        <w:rPr>
          <w:rFonts w:ascii="David" w:hAnsi="David" w:cs="David"/>
          <w:sz w:val="24"/>
          <w:szCs w:val="24"/>
          <w:rtl/>
        </w:rPr>
        <w:t>מודעא</w:t>
      </w:r>
      <w:proofErr w:type="spellEnd"/>
      <w:r>
        <w:rPr>
          <w:rStyle w:val="a5"/>
          <w:rFonts w:ascii="David" w:hAnsi="David" w:cs="David"/>
          <w:sz w:val="24"/>
          <w:szCs w:val="24"/>
          <w:rtl/>
        </w:rPr>
        <w:footnoteReference w:id="4"/>
      </w:r>
      <w:r>
        <w:rPr>
          <w:rFonts w:ascii="David" w:hAnsi="David" w:cs="David" w:hint="cs"/>
          <w:sz w:val="24"/>
          <w:szCs w:val="24"/>
          <w:rtl/>
        </w:rPr>
        <w:t>"</w:t>
      </w:r>
      <w:r w:rsidRPr="00880303">
        <w:rPr>
          <w:rFonts w:ascii="David" w:hAnsi="David" w:cs="David"/>
          <w:sz w:val="24"/>
          <w:szCs w:val="24"/>
          <w:rtl/>
        </w:rPr>
        <w:t>.</w:t>
      </w:r>
    </w:p>
    <w:p w14:paraId="54FF4E25" w14:textId="4D8DBDDE" w:rsidR="00880303" w:rsidRPr="00880303" w:rsidRDefault="00880303" w:rsidP="00880303">
      <w:pPr>
        <w:spacing w:after="0" w:line="360" w:lineRule="auto"/>
        <w:rPr>
          <w:rFonts w:asciiTheme="majorBidi" w:hAnsiTheme="majorBidi" w:cstheme="majorBidi"/>
          <w:sz w:val="24"/>
          <w:szCs w:val="24"/>
          <w:rtl/>
        </w:rPr>
      </w:pPr>
      <w:r w:rsidRPr="00880303">
        <w:rPr>
          <w:rFonts w:asciiTheme="majorBidi" w:hAnsiTheme="majorBidi" w:cstheme="majorBidi"/>
          <w:sz w:val="24"/>
          <w:szCs w:val="24"/>
          <w:rtl/>
        </w:rPr>
        <w:t>הרי של</w:t>
      </w:r>
      <w:r w:rsidR="00FA7878">
        <w:rPr>
          <w:rFonts w:asciiTheme="majorBidi" w:hAnsiTheme="majorBidi" w:cstheme="majorBidi" w:hint="cs"/>
          <w:sz w:val="24"/>
          <w:szCs w:val="24"/>
          <w:rtl/>
        </w:rPr>
        <w:t>ו</w:t>
      </w:r>
      <w:r w:rsidRPr="00880303">
        <w:rPr>
          <w:rFonts w:asciiTheme="majorBidi" w:hAnsiTheme="majorBidi" w:cstheme="majorBidi"/>
          <w:sz w:val="24"/>
          <w:szCs w:val="24"/>
          <w:rtl/>
        </w:rPr>
        <w:t xml:space="preserve">לא </w:t>
      </w:r>
      <w:proofErr w:type="spellStart"/>
      <w:r w:rsidRPr="00880303">
        <w:rPr>
          <w:rFonts w:asciiTheme="majorBidi" w:hAnsiTheme="majorBidi" w:cstheme="majorBidi"/>
          <w:sz w:val="24"/>
          <w:szCs w:val="24"/>
          <w:rtl/>
        </w:rPr>
        <w:t>המודעא</w:t>
      </w:r>
      <w:proofErr w:type="spellEnd"/>
      <w:r w:rsidRPr="00880303">
        <w:rPr>
          <w:rFonts w:asciiTheme="majorBidi" w:hAnsiTheme="majorBidi" w:cstheme="majorBidi"/>
          <w:sz w:val="24"/>
          <w:szCs w:val="24"/>
          <w:rtl/>
        </w:rPr>
        <w:t>, היה המכר חל למרות שהיה באונס.</w:t>
      </w:r>
      <w:r>
        <w:rPr>
          <w:rFonts w:asciiTheme="majorBidi" w:hAnsiTheme="majorBidi" w:cstheme="majorBidi" w:hint="cs"/>
          <w:sz w:val="24"/>
          <w:szCs w:val="24"/>
          <w:rtl/>
        </w:rPr>
        <w:t xml:space="preserve"> </w:t>
      </w:r>
      <w:r w:rsidR="00896C98">
        <w:rPr>
          <w:rFonts w:asciiTheme="majorBidi" w:hAnsiTheme="majorBidi" w:cs="Times New Roman" w:hint="cs"/>
          <w:sz w:val="24"/>
          <w:szCs w:val="24"/>
          <w:rtl/>
        </w:rPr>
        <w:t xml:space="preserve"> מכאן מסיקים בעלי התוספות שהתשלום עיקר:</w:t>
      </w:r>
    </w:p>
    <w:p w14:paraId="2CFFB2EE" w14:textId="2F4904FD" w:rsidR="00880303" w:rsidRDefault="00896C98" w:rsidP="00880303">
      <w:pPr>
        <w:spacing w:after="0" w:line="360" w:lineRule="auto"/>
        <w:rPr>
          <w:rFonts w:ascii="David" w:hAnsi="David" w:cs="David"/>
          <w:sz w:val="24"/>
          <w:szCs w:val="24"/>
          <w:rtl/>
        </w:rPr>
      </w:pPr>
      <w:r>
        <w:rPr>
          <w:rFonts w:ascii="David" w:hAnsi="David" w:cs="David" w:hint="cs"/>
          <w:sz w:val="24"/>
          <w:szCs w:val="24"/>
          <w:rtl/>
        </w:rPr>
        <w:t>"</w:t>
      </w:r>
      <w:r w:rsidR="00880303" w:rsidRPr="00896C98">
        <w:rPr>
          <w:rFonts w:ascii="David" w:hAnsi="David" w:cs="David"/>
          <w:sz w:val="24"/>
          <w:szCs w:val="24"/>
          <w:rtl/>
        </w:rPr>
        <w:t xml:space="preserve">אמר רבא הלכתא </w:t>
      </w:r>
      <w:proofErr w:type="spellStart"/>
      <w:r w:rsidR="00880303" w:rsidRPr="00896C98">
        <w:rPr>
          <w:rFonts w:ascii="David" w:hAnsi="David" w:cs="David"/>
          <w:sz w:val="24"/>
          <w:szCs w:val="24"/>
          <w:rtl/>
        </w:rPr>
        <w:t>תליוהו</w:t>
      </w:r>
      <w:proofErr w:type="spellEnd"/>
      <w:r w:rsidR="00880303" w:rsidRPr="00896C98">
        <w:rPr>
          <w:rFonts w:ascii="David" w:hAnsi="David" w:cs="David"/>
          <w:sz w:val="24"/>
          <w:szCs w:val="24"/>
          <w:rtl/>
        </w:rPr>
        <w:t xml:space="preserve"> </w:t>
      </w:r>
      <w:proofErr w:type="spellStart"/>
      <w:r w:rsidR="00880303" w:rsidRPr="00896C98">
        <w:rPr>
          <w:rFonts w:ascii="David" w:hAnsi="David" w:cs="David"/>
          <w:sz w:val="24"/>
          <w:szCs w:val="24"/>
          <w:rtl/>
        </w:rPr>
        <w:t>וזבין</w:t>
      </w:r>
      <w:proofErr w:type="spellEnd"/>
      <w:r w:rsidR="00880303" w:rsidRPr="00896C98">
        <w:rPr>
          <w:rFonts w:ascii="David" w:hAnsi="David" w:cs="David"/>
          <w:sz w:val="24"/>
          <w:szCs w:val="24"/>
          <w:rtl/>
        </w:rPr>
        <w:t xml:space="preserve"> </w:t>
      </w:r>
      <w:proofErr w:type="spellStart"/>
      <w:r w:rsidR="00880303" w:rsidRPr="00896C98">
        <w:rPr>
          <w:rFonts w:ascii="David" w:hAnsi="David" w:cs="David"/>
          <w:sz w:val="24"/>
          <w:szCs w:val="24"/>
          <w:rtl/>
        </w:rPr>
        <w:t>זביניה</w:t>
      </w:r>
      <w:proofErr w:type="spellEnd"/>
      <w:r w:rsidR="00880303" w:rsidRPr="00896C98">
        <w:rPr>
          <w:rFonts w:ascii="David" w:hAnsi="David" w:cs="David"/>
          <w:sz w:val="24"/>
          <w:szCs w:val="24"/>
          <w:rtl/>
        </w:rPr>
        <w:t xml:space="preserve"> </w:t>
      </w:r>
      <w:proofErr w:type="spellStart"/>
      <w:r w:rsidR="00880303" w:rsidRPr="00896C98">
        <w:rPr>
          <w:rFonts w:ascii="David" w:hAnsi="David" w:cs="David"/>
          <w:sz w:val="24"/>
          <w:szCs w:val="24"/>
          <w:rtl/>
        </w:rPr>
        <w:t>זביני</w:t>
      </w:r>
      <w:proofErr w:type="spellEnd"/>
      <w:r w:rsidR="00880303" w:rsidRPr="00896C98">
        <w:rPr>
          <w:rFonts w:ascii="David" w:hAnsi="David" w:cs="David"/>
          <w:sz w:val="24"/>
          <w:szCs w:val="24"/>
          <w:rtl/>
        </w:rPr>
        <w:t xml:space="preserve"> - לאו </w:t>
      </w:r>
      <w:proofErr w:type="spellStart"/>
      <w:r w:rsidR="00880303" w:rsidRPr="00896C98">
        <w:rPr>
          <w:rFonts w:ascii="David" w:hAnsi="David" w:cs="David"/>
          <w:sz w:val="24"/>
          <w:szCs w:val="24"/>
          <w:rtl/>
        </w:rPr>
        <w:t>דוקא</w:t>
      </w:r>
      <w:proofErr w:type="spellEnd"/>
      <w:r w:rsidR="00880303" w:rsidRPr="00896C98">
        <w:rPr>
          <w:rFonts w:ascii="David" w:hAnsi="David" w:cs="David"/>
          <w:sz w:val="24"/>
          <w:szCs w:val="24"/>
          <w:rtl/>
        </w:rPr>
        <w:t xml:space="preserve"> נקט </w:t>
      </w:r>
      <w:proofErr w:type="spellStart"/>
      <w:r w:rsidR="00880303" w:rsidRPr="00896C98">
        <w:rPr>
          <w:rFonts w:ascii="David" w:hAnsi="David" w:cs="David"/>
          <w:sz w:val="24"/>
          <w:szCs w:val="24"/>
          <w:rtl/>
        </w:rPr>
        <w:t>תליוהו</w:t>
      </w:r>
      <w:proofErr w:type="spellEnd"/>
      <w:r w:rsidR="00FA7878">
        <w:rPr>
          <w:rFonts w:ascii="David" w:hAnsi="David" w:cs="David" w:hint="cs"/>
          <w:sz w:val="24"/>
          <w:szCs w:val="24"/>
          <w:rtl/>
        </w:rPr>
        <w:t>,</w:t>
      </w:r>
      <w:r w:rsidR="00880303" w:rsidRPr="00896C98">
        <w:rPr>
          <w:rFonts w:ascii="David" w:hAnsi="David" w:cs="David"/>
          <w:sz w:val="24"/>
          <w:szCs w:val="24"/>
          <w:rtl/>
        </w:rPr>
        <w:t xml:space="preserve"> </w:t>
      </w:r>
      <w:proofErr w:type="spellStart"/>
      <w:r w:rsidR="00880303" w:rsidRPr="00896C98">
        <w:rPr>
          <w:rFonts w:ascii="David" w:hAnsi="David" w:cs="David"/>
          <w:sz w:val="24"/>
          <w:szCs w:val="24"/>
          <w:rtl/>
        </w:rPr>
        <w:t>דאפילו</w:t>
      </w:r>
      <w:proofErr w:type="spellEnd"/>
      <w:r w:rsidR="00880303" w:rsidRPr="00896C98">
        <w:rPr>
          <w:rFonts w:ascii="David" w:hAnsi="David" w:cs="David"/>
          <w:sz w:val="24"/>
          <w:szCs w:val="24"/>
          <w:rtl/>
        </w:rPr>
        <w:t xml:space="preserve"> בלא </w:t>
      </w:r>
      <w:proofErr w:type="spellStart"/>
      <w:r w:rsidR="00880303" w:rsidRPr="00896C98">
        <w:rPr>
          <w:rFonts w:ascii="David" w:hAnsi="David" w:cs="David"/>
          <w:sz w:val="24"/>
          <w:szCs w:val="24"/>
          <w:rtl/>
        </w:rPr>
        <w:t>יסורין</w:t>
      </w:r>
      <w:proofErr w:type="spellEnd"/>
      <w:r w:rsidR="00880303" w:rsidRPr="00896C98">
        <w:rPr>
          <w:rFonts w:ascii="David" w:hAnsi="David" w:cs="David"/>
          <w:sz w:val="24"/>
          <w:szCs w:val="24"/>
          <w:rtl/>
        </w:rPr>
        <w:t xml:space="preserve"> אלא מחמת אונס ממון כי ההוא מעשה </w:t>
      </w:r>
      <w:proofErr w:type="spellStart"/>
      <w:r w:rsidR="00880303" w:rsidRPr="00896C98">
        <w:rPr>
          <w:rFonts w:ascii="David" w:hAnsi="David" w:cs="David"/>
          <w:sz w:val="24"/>
          <w:szCs w:val="24"/>
          <w:rtl/>
        </w:rPr>
        <w:t>דפרדיסא</w:t>
      </w:r>
      <w:proofErr w:type="spellEnd"/>
      <w:r w:rsidRPr="00896C98">
        <w:rPr>
          <w:rFonts w:ascii="David" w:hAnsi="David" w:cs="David"/>
          <w:sz w:val="24"/>
          <w:szCs w:val="24"/>
          <w:rtl/>
        </w:rPr>
        <w:t xml:space="preserve">, </w:t>
      </w:r>
      <w:r w:rsidR="00880303" w:rsidRPr="00896C98">
        <w:rPr>
          <w:rFonts w:ascii="David" w:hAnsi="David" w:cs="David"/>
          <w:sz w:val="24"/>
          <w:szCs w:val="24"/>
          <w:rtl/>
        </w:rPr>
        <w:t xml:space="preserve">הוו </w:t>
      </w:r>
      <w:proofErr w:type="spellStart"/>
      <w:r w:rsidR="00880303" w:rsidRPr="00896C98">
        <w:rPr>
          <w:rFonts w:ascii="David" w:hAnsi="David" w:cs="David"/>
          <w:sz w:val="24"/>
          <w:szCs w:val="24"/>
          <w:rtl/>
        </w:rPr>
        <w:t>זביני</w:t>
      </w:r>
      <w:proofErr w:type="spellEnd"/>
      <w:r w:rsidRPr="00896C98">
        <w:rPr>
          <w:rFonts w:ascii="David" w:hAnsi="David" w:cs="David"/>
          <w:sz w:val="24"/>
          <w:szCs w:val="24"/>
          <w:rtl/>
        </w:rPr>
        <w:t>.</w:t>
      </w:r>
      <w:r w:rsidR="00880303" w:rsidRPr="00896C98">
        <w:rPr>
          <w:rFonts w:ascii="David" w:hAnsi="David" w:cs="David"/>
          <w:sz w:val="24"/>
          <w:szCs w:val="24"/>
          <w:rtl/>
        </w:rPr>
        <w:t xml:space="preserve"> ואם מסר </w:t>
      </w:r>
      <w:proofErr w:type="spellStart"/>
      <w:r w:rsidR="00880303" w:rsidRPr="00896C98">
        <w:rPr>
          <w:rFonts w:ascii="David" w:hAnsi="David" w:cs="David"/>
          <w:sz w:val="24"/>
          <w:szCs w:val="24"/>
          <w:rtl/>
        </w:rPr>
        <w:t>מודעא</w:t>
      </w:r>
      <w:proofErr w:type="spellEnd"/>
      <w:r w:rsidR="00880303" w:rsidRPr="00896C98">
        <w:rPr>
          <w:rFonts w:ascii="David" w:hAnsi="David" w:cs="David"/>
          <w:sz w:val="24"/>
          <w:szCs w:val="24"/>
          <w:rtl/>
        </w:rPr>
        <w:t xml:space="preserve"> לא הוו </w:t>
      </w:r>
      <w:proofErr w:type="spellStart"/>
      <w:r w:rsidR="00880303" w:rsidRPr="00896C98">
        <w:rPr>
          <w:rFonts w:ascii="David" w:hAnsi="David" w:cs="David"/>
          <w:sz w:val="24"/>
          <w:szCs w:val="24"/>
          <w:rtl/>
        </w:rPr>
        <w:t>זביני</w:t>
      </w:r>
      <w:proofErr w:type="spellEnd"/>
      <w:r w:rsidRPr="00896C98">
        <w:rPr>
          <w:rFonts w:ascii="David" w:hAnsi="David" w:cs="David"/>
          <w:sz w:val="24"/>
          <w:szCs w:val="24"/>
          <w:rtl/>
        </w:rPr>
        <w:t xml:space="preserve">.. </w:t>
      </w:r>
      <w:proofErr w:type="spellStart"/>
      <w:r w:rsidR="00880303" w:rsidRPr="00896C98">
        <w:rPr>
          <w:rFonts w:ascii="David" w:hAnsi="David" w:cs="David"/>
          <w:sz w:val="24"/>
          <w:szCs w:val="24"/>
          <w:rtl/>
        </w:rPr>
        <w:t>ודוקא</w:t>
      </w:r>
      <w:proofErr w:type="spellEnd"/>
      <w:r w:rsidR="00880303" w:rsidRPr="00896C98">
        <w:rPr>
          <w:rFonts w:ascii="David" w:hAnsi="David" w:cs="David"/>
          <w:sz w:val="24"/>
          <w:szCs w:val="24"/>
          <w:rtl/>
        </w:rPr>
        <w:t xml:space="preserve"> מכר</w:t>
      </w:r>
      <w:r w:rsidR="00FA7878">
        <w:rPr>
          <w:rFonts w:ascii="David" w:hAnsi="David" w:cs="David" w:hint="cs"/>
          <w:sz w:val="24"/>
          <w:szCs w:val="24"/>
          <w:rtl/>
        </w:rPr>
        <w:t>,</w:t>
      </w:r>
      <w:r w:rsidR="00880303" w:rsidRPr="00896C98">
        <w:rPr>
          <w:rFonts w:ascii="David" w:hAnsi="David" w:cs="David"/>
          <w:sz w:val="24"/>
          <w:szCs w:val="24"/>
          <w:rtl/>
        </w:rPr>
        <w:t xml:space="preserve"> אבל </w:t>
      </w:r>
      <w:r w:rsidR="00880303" w:rsidRPr="00FA7878">
        <w:rPr>
          <w:rFonts w:ascii="David" w:hAnsi="David" w:cs="David"/>
          <w:b/>
          <w:bCs/>
          <w:sz w:val="24"/>
          <w:szCs w:val="24"/>
          <w:rtl/>
        </w:rPr>
        <w:t xml:space="preserve">מתנה </w:t>
      </w:r>
      <w:proofErr w:type="spellStart"/>
      <w:r w:rsidR="00880303" w:rsidRPr="00FA7878">
        <w:rPr>
          <w:rFonts w:ascii="David" w:hAnsi="David" w:cs="David"/>
          <w:b/>
          <w:bCs/>
          <w:sz w:val="24"/>
          <w:szCs w:val="24"/>
          <w:rtl/>
        </w:rPr>
        <w:t>תליוהו</w:t>
      </w:r>
      <w:proofErr w:type="spellEnd"/>
      <w:r w:rsidR="00880303" w:rsidRPr="00FA7878">
        <w:rPr>
          <w:rFonts w:ascii="David" w:hAnsi="David" w:cs="David"/>
          <w:b/>
          <w:bCs/>
          <w:sz w:val="24"/>
          <w:szCs w:val="24"/>
          <w:rtl/>
        </w:rPr>
        <w:t xml:space="preserve"> </w:t>
      </w:r>
      <w:proofErr w:type="spellStart"/>
      <w:r w:rsidR="00880303" w:rsidRPr="00FA7878">
        <w:rPr>
          <w:rFonts w:ascii="David" w:hAnsi="David" w:cs="David"/>
          <w:b/>
          <w:bCs/>
          <w:sz w:val="24"/>
          <w:szCs w:val="24"/>
          <w:rtl/>
        </w:rPr>
        <w:t>ויהיב</w:t>
      </w:r>
      <w:proofErr w:type="spellEnd"/>
      <w:r w:rsidR="00880303" w:rsidRPr="00FA7878">
        <w:rPr>
          <w:rFonts w:ascii="David" w:hAnsi="David" w:cs="David"/>
          <w:b/>
          <w:bCs/>
          <w:sz w:val="24"/>
          <w:szCs w:val="24"/>
          <w:rtl/>
        </w:rPr>
        <w:t xml:space="preserve"> לא </w:t>
      </w:r>
      <w:proofErr w:type="spellStart"/>
      <w:r w:rsidR="00880303" w:rsidRPr="00FA7878">
        <w:rPr>
          <w:rFonts w:ascii="David" w:hAnsi="David" w:cs="David"/>
          <w:b/>
          <w:bCs/>
          <w:sz w:val="24"/>
          <w:szCs w:val="24"/>
          <w:rtl/>
        </w:rPr>
        <w:t>הויא</w:t>
      </w:r>
      <w:proofErr w:type="spellEnd"/>
      <w:r w:rsidR="00880303" w:rsidRPr="00FA7878">
        <w:rPr>
          <w:rFonts w:ascii="David" w:hAnsi="David" w:cs="David"/>
          <w:b/>
          <w:bCs/>
          <w:sz w:val="24"/>
          <w:szCs w:val="24"/>
          <w:rtl/>
        </w:rPr>
        <w:t xml:space="preserve"> מתנה</w:t>
      </w:r>
      <w:r w:rsidR="00880303" w:rsidRPr="00896C98">
        <w:rPr>
          <w:rFonts w:ascii="David" w:hAnsi="David" w:cs="David"/>
          <w:sz w:val="24"/>
          <w:szCs w:val="24"/>
          <w:rtl/>
        </w:rPr>
        <w:t xml:space="preserve"> אפילו לא מסר </w:t>
      </w:r>
      <w:proofErr w:type="spellStart"/>
      <w:r w:rsidR="00880303" w:rsidRPr="00896C98">
        <w:rPr>
          <w:rFonts w:ascii="David" w:hAnsi="David" w:cs="David"/>
          <w:sz w:val="24"/>
          <w:szCs w:val="24"/>
          <w:rtl/>
        </w:rPr>
        <w:t>מודעא</w:t>
      </w:r>
      <w:proofErr w:type="spellEnd"/>
      <w:r w:rsidR="00FA7878">
        <w:rPr>
          <w:rFonts w:ascii="David" w:hAnsi="David" w:cs="David" w:hint="cs"/>
          <w:sz w:val="24"/>
          <w:szCs w:val="24"/>
          <w:rtl/>
        </w:rPr>
        <w:t>,</w:t>
      </w:r>
      <w:r w:rsidR="00880303" w:rsidRPr="00896C98">
        <w:rPr>
          <w:rFonts w:ascii="David" w:hAnsi="David" w:cs="David"/>
          <w:sz w:val="24"/>
          <w:szCs w:val="24"/>
          <w:rtl/>
        </w:rPr>
        <w:t xml:space="preserve"> אי </w:t>
      </w:r>
      <w:proofErr w:type="spellStart"/>
      <w:r w:rsidR="00880303" w:rsidRPr="00896C98">
        <w:rPr>
          <w:rFonts w:ascii="David" w:hAnsi="David" w:cs="David"/>
          <w:sz w:val="24"/>
          <w:szCs w:val="24"/>
          <w:rtl/>
        </w:rPr>
        <w:t>דידעי</w:t>
      </w:r>
      <w:proofErr w:type="spellEnd"/>
      <w:r w:rsidR="00880303" w:rsidRPr="00896C98">
        <w:rPr>
          <w:rFonts w:ascii="David" w:hAnsi="David" w:cs="David"/>
          <w:sz w:val="24"/>
          <w:szCs w:val="24"/>
          <w:rtl/>
        </w:rPr>
        <w:t xml:space="preserve"> עדים אונסי</w:t>
      </w:r>
      <w:r w:rsidRPr="00896C98">
        <w:rPr>
          <w:rStyle w:val="a5"/>
          <w:rFonts w:ascii="David" w:hAnsi="David" w:cs="David"/>
          <w:sz w:val="24"/>
          <w:szCs w:val="24"/>
          <w:rtl/>
        </w:rPr>
        <w:footnoteReference w:id="5"/>
      </w:r>
      <w:r w:rsidRPr="00896C98">
        <w:rPr>
          <w:rFonts w:ascii="David" w:hAnsi="David" w:cs="David"/>
          <w:sz w:val="24"/>
          <w:szCs w:val="24"/>
          <w:rtl/>
        </w:rPr>
        <w:t>".</w:t>
      </w:r>
    </w:p>
    <w:p w14:paraId="6C9170D1" w14:textId="75CDAEDB" w:rsidR="00896C98" w:rsidRPr="00896C98" w:rsidRDefault="00896C98" w:rsidP="00896C9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ניתן להגדיר, שגם במעשה הפרדס היה אונס: </w:t>
      </w:r>
    </w:p>
    <w:p w14:paraId="6FFA333B" w14:textId="5F7C288E" w:rsidR="00F764DA" w:rsidRPr="00F764DA" w:rsidRDefault="00896C98" w:rsidP="00F764DA">
      <w:pPr>
        <w:spacing w:after="0" w:line="360" w:lineRule="auto"/>
        <w:rPr>
          <w:rFonts w:asciiTheme="majorBidi" w:hAnsiTheme="majorBidi" w:cstheme="majorBidi"/>
          <w:sz w:val="24"/>
          <w:szCs w:val="24"/>
          <w:rtl/>
        </w:rPr>
      </w:pPr>
      <w:r w:rsidRPr="00896C98">
        <w:rPr>
          <w:rFonts w:ascii="David" w:hAnsi="David" w:cs="David"/>
          <w:sz w:val="24"/>
          <w:szCs w:val="24"/>
          <w:rtl/>
        </w:rPr>
        <w:t xml:space="preserve"> "משמע נמי מלשון </w:t>
      </w:r>
      <w:proofErr w:type="spellStart"/>
      <w:r w:rsidRPr="00896C98">
        <w:rPr>
          <w:rFonts w:ascii="David" w:hAnsi="David" w:cs="David"/>
          <w:sz w:val="24"/>
          <w:szCs w:val="24"/>
          <w:rtl/>
        </w:rPr>
        <w:t>הרא"ש</w:t>
      </w:r>
      <w:proofErr w:type="spellEnd"/>
      <w:r w:rsidRPr="00896C98">
        <w:rPr>
          <w:rFonts w:ascii="David" w:hAnsi="David" w:cs="David"/>
          <w:sz w:val="24"/>
          <w:szCs w:val="24"/>
          <w:rtl/>
        </w:rPr>
        <w:t xml:space="preserve"> </w:t>
      </w:r>
      <w:r w:rsidRPr="00896C98">
        <w:rPr>
          <w:rFonts w:ascii="David" w:hAnsi="David" w:cs="David"/>
          <w:sz w:val="20"/>
          <w:szCs w:val="20"/>
          <w:rtl/>
        </w:rPr>
        <w:t>(סי' נא)</w:t>
      </w:r>
      <w:r w:rsidRPr="00896C98">
        <w:rPr>
          <w:rFonts w:ascii="David" w:hAnsi="David" w:cs="David"/>
          <w:sz w:val="24"/>
          <w:szCs w:val="24"/>
          <w:rtl/>
        </w:rPr>
        <w:t xml:space="preserve"> </w:t>
      </w:r>
      <w:proofErr w:type="spellStart"/>
      <w:r w:rsidRPr="00896C98">
        <w:rPr>
          <w:rFonts w:ascii="David" w:hAnsi="David" w:cs="David"/>
          <w:sz w:val="24"/>
          <w:szCs w:val="24"/>
          <w:rtl/>
        </w:rPr>
        <w:t>דכתב</w:t>
      </w:r>
      <w:proofErr w:type="spellEnd"/>
      <w:r w:rsidR="00FA7878">
        <w:rPr>
          <w:rFonts w:ascii="David" w:hAnsi="David" w:cs="David" w:hint="cs"/>
          <w:sz w:val="24"/>
          <w:szCs w:val="24"/>
          <w:rtl/>
        </w:rPr>
        <w:t xml:space="preserve">.. </w:t>
      </w:r>
      <w:proofErr w:type="spellStart"/>
      <w:r w:rsidRPr="00896C98">
        <w:rPr>
          <w:rFonts w:ascii="David" w:hAnsi="David" w:cs="David"/>
          <w:sz w:val="24"/>
          <w:szCs w:val="24"/>
          <w:rtl/>
        </w:rPr>
        <w:t>דלאו</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דוקא</w:t>
      </w:r>
      <w:proofErr w:type="spellEnd"/>
      <w:r w:rsidRPr="00896C98">
        <w:rPr>
          <w:rFonts w:ascii="David" w:hAnsi="David" w:cs="David"/>
          <w:sz w:val="24"/>
          <w:szCs w:val="24"/>
          <w:rtl/>
        </w:rPr>
        <w:t xml:space="preserve"> תלאו </w:t>
      </w:r>
      <w:proofErr w:type="spellStart"/>
      <w:r w:rsidRPr="00896C98">
        <w:rPr>
          <w:rFonts w:ascii="David" w:hAnsi="David" w:cs="David"/>
          <w:sz w:val="24"/>
          <w:szCs w:val="24"/>
          <w:rtl/>
        </w:rPr>
        <w:t>דאנסיה</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יסורים</w:t>
      </w:r>
      <w:proofErr w:type="spellEnd"/>
      <w:r w:rsidRPr="00896C98">
        <w:rPr>
          <w:rFonts w:ascii="David" w:hAnsi="David" w:cs="David"/>
          <w:sz w:val="24"/>
          <w:szCs w:val="24"/>
          <w:rtl/>
        </w:rPr>
        <w:t xml:space="preserve"> גדולים אלא אפילו בלא </w:t>
      </w:r>
      <w:proofErr w:type="spellStart"/>
      <w:r w:rsidRPr="00896C98">
        <w:rPr>
          <w:rFonts w:ascii="David" w:hAnsi="David" w:cs="David"/>
          <w:sz w:val="24"/>
          <w:szCs w:val="24"/>
          <w:rtl/>
        </w:rPr>
        <w:t>יסורים</w:t>
      </w:r>
      <w:proofErr w:type="spellEnd"/>
      <w:r w:rsidR="00FA7878">
        <w:rPr>
          <w:rFonts w:ascii="David" w:hAnsi="David" w:cs="David" w:hint="cs"/>
          <w:sz w:val="24"/>
          <w:szCs w:val="24"/>
          <w:rtl/>
        </w:rPr>
        <w:t>,</w:t>
      </w:r>
      <w:r w:rsidRPr="00896C98">
        <w:rPr>
          <w:rFonts w:ascii="David" w:hAnsi="David" w:cs="David"/>
          <w:sz w:val="24"/>
          <w:szCs w:val="24"/>
          <w:rtl/>
        </w:rPr>
        <w:t xml:space="preserve"> כגון אונס ממון</w:t>
      </w:r>
      <w:r w:rsidR="00FA7878">
        <w:rPr>
          <w:rFonts w:ascii="David" w:hAnsi="David" w:cs="David" w:hint="cs"/>
          <w:sz w:val="24"/>
          <w:szCs w:val="24"/>
          <w:rtl/>
        </w:rPr>
        <w:t>,</w:t>
      </w:r>
      <w:r w:rsidRPr="00896C98">
        <w:rPr>
          <w:rFonts w:ascii="David" w:hAnsi="David" w:cs="David"/>
          <w:sz w:val="24"/>
          <w:szCs w:val="24"/>
          <w:rtl/>
        </w:rPr>
        <w:t xml:space="preserve"> </w:t>
      </w:r>
      <w:proofErr w:type="spellStart"/>
      <w:r w:rsidRPr="00896C98">
        <w:rPr>
          <w:rFonts w:ascii="David" w:hAnsi="David" w:cs="David"/>
          <w:sz w:val="24"/>
          <w:szCs w:val="24"/>
          <w:rtl/>
        </w:rPr>
        <w:t>כההיא</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עובדא</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דפרדיסא</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חשיבי</w:t>
      </w:r>
      <w:proofErr w:type="spellEnd"/>
      <w:r w:rsidRPr="00896C98">
        <w:rPr>
          <w:rFonts w:ascii="David" w:hAnsi="David" w:cs="David"/>
          <w:sz w:val="24"/>
          <w:szCs w:val="24"/>
          <w:rtl/>
        </w:rPr>
        <w:t xml:space="preserve"> אונס </w:t>
      </w:r>
      <w:proofErr w:type="spellStart"/>
      <w:r w:rsidRPr="00896C98">
        <w:rPr>
          <w:rFonts w:ascii="David" w:hAnsi="David" w:cs="David"/>
          <w:sz w:val="24"/>
          <w:szCs w:val="24"/>
          <w:rtl/>
        </w:rPr>
        <w:t>וזביניה</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זביני</w:t>
      </w:r>
      <w:proofErr w:type="spellEnd"/>
      <w:r w:rsidRPr="00896C98">
        <w:rPr>
          <w:rFonts w:ascii="David" w:hAnsi="David" w:cs="David"/>
          <w:sz w:val="24"/>
          <w:szCs w:val="24"/>
          <w:rtl/>
        </w:rPr>
        <w:t xml:space="preserve"> אי לא מסר </w:t>
      </w:r>
      <w:proofErr w:type="spellStart"/>
      <w:r w:rsidRPr="00896C98">
        <w:rPr>
          <w:rFonts w:ascii="David" w:hAnsi="David" w:cs="David"/>
          <w:sz w:val="24"/>
          <w:szCs w:val="24"/>
          <w:rtl/>
        </w:rPr>
        <w:t>מודעא</w:t>
      </w:r>
      <w:proofErr w:type="spellEnd"/>
      <w:r w:rsidR="00FA7878">
        <w:rPr>
          <w:rFonts w:ascii="David" w:hAnsi="David" w:cs="David" w:hint="cs"/>
          <w:sz w:val="24"/>
          <w:szCs w:val="24"/>
          <w:rtl/>
        </w:rPr>
        <w:t>.</w:t>
      </w:r>
      <w:r w:rsidRPr="00896C98">
        <w:rPr>
          <w:rFonts w:ascii="David" w:hAnsi="David" w:cs="David"/>
          <w:sz w:val="24"/>
          <w:szCs w:val="24"/>
          <w:rtl/>
        </w:rPr>
        <w:t xml:space="preserve">. </w:t>
      </w:r>
      <w:proofErr w:type="spellStart"/>
      <w:r w:rsidRPr="00896C98">
        <w:rPr>
          <w:rFonts w:ascii="David" w:hAnsi="David" w:cs="David"/>
          <w:sz w:val="24"/>
          <w:szCs w:val="24"/>
          <w:rtl/>
        </w:rPr>
        <w:t>מדכתב</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חשיבי</w:t>
      </w:r>
      <w:proofErr w:type="spellEnd"/>
      <w:r w:rsidRPr="00896C98">
        <w:rPr>
          <w:rFonts w:ascii="David" w:hAnsi="David" w:cs="David"/>
          <w:sz w:val="24"/>
          <w:szCs w:val="24"/>
          <w:rtl/>
        </w:rPr>
        <w:t xml:space="preserve"> אונס' משמע </w:t>
      </w:r>
      <w:proofErr w:type="spellStart"/>
      <w:r w:rsidRPr="00896C98">
        <w:rPr>
          <w:rFonts w:ascii="David" w:hAnsi="David" w:cs="David"/>
          <w:b/>
          <w:bCs/>
          <w:sz w:val="24"/>
          <w:szCs w:val="24"/>
          <w:rtl/>
        </w:rPr>
        <w:t>דוקא</w:t>
      </w:r>
      <w:proofErr w:type="spellEnd"/>
      <w:r w:rsidRPr="00896C98">
        <w:rPr>
          <w:rFonts w:ascii="David" w:hAnsi="David" w:cs="David"/>
          <w:b/>
          <w:bCs/>
          <w:sz w:val="24"/>
          <w:szCs w:val="24"/>
          <w:rtl/>
        </w:rPr>
        <w:t xml:space="preserve"> </w:t>
      </w:r>
      <w:proofErr w:type="spellStart"/>
      <w:r w:rsidRPr="00896C98">
        <w:rPr>
          <w:rFonts w:ascii="David" w:hAnsi="David" w:cs="David"/>
          <w:b/>
          <w:bCs/>
          <w:sz w:val="24"/>
          <w:szCs w:val="24"/>
          <w:rtl/>
        </w:rPr>
        <w:t>מכח</w:t>
      </w:r>
      <w:proofErr w:type="spellEnd"/>
      <w:r w:rsidRPr="00896C98">
        <w:rPr>
          <w:rFonts w:ascii="David" w:hAnsi="David" w:cs="David"/>
          <w:b/>
          <w:bCs/>
          <w:sz w:val="24"/>
          <w:szCs w:val="24"/>
          <w:rtl/>
        </w:rPr>
        <w:t xml:space="preserve"> אונס</w:t>
      </w:r>
      <w:r w:rsidRPr="00896C98">
        <w:rPr>
          <w:rFonts w:ascii="David" w:hAnsi="David" w:cs="David"/>
          <w:sz w:val="24"/>
          <w:szCs w:val="24"/>
          <w:rtl/>
        </w:rPr>
        <w:t xml:space="preserve"> אף על גב דאינו כל כך </w:t>
      </w:r>
      <w:proofErr w:type="spellStart"/>
      <w:r w:rsidRPr="00896C98">
        <w:rPr>
          <w:rFonts w:ascii="David" w:hAnsi="David" w:cs="David"/>
          <w:sz w:val="24"/>
          <w:szCs w:val="24"/>
          <w:rtl/>
        </w:rPr>
        <w:t>ביסורין</w:t>
      </w:r>
      <w:proofErr w:type="spellEnd"/>
      <w:r w:rsidRPr="00896C98">
        <w:rPr>
          <w:rFonts w:ascii="David" w:hAnsi="David" w:cs="David"/>
          <w:sz w:val="24"/>
          <w:szCs w:val="24"/>
          <w:rtl/>
        </w:rPr>
        <w:t xml:space="preserve"> גדולים </w:t>
      </w:r>
      <w:proofErr w:type="spellStart"/>
      <w:r w:rsidRPr="00896C98">
        <w:rPr>
          <w:rFonts w:ascii="David" w:hAnsi="David" w:cs="David"/>
          <w:sz w:val="24"/>
          <w:szCs w:val="24"/>
          <w:rtl/>
        </w:rPr>
        <w:t>אמרינן</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דמקנה</w:t>
      </w:r>
      <w:proofErr w:type="spellEnd"/>
      <w:r w:rsidRPr="00896C98">
        <w:rPr>
          <w:rFonts w:ascii="David" w:hAnsi="David" w:cs="David"/>
          <w:sz w:val="24"/>
          <w:szCs w:val="24"/>
          <w:rtl/>
        </w:rPr>
        <w:t xml:space="preserve">, אבל בלא אונס כלל אף על גב </w:t>
      </w:r>
      <w:proofErr w:type="spellStart"/>
      <w:r w:rsidRPr="00896C98">
        <w:rPr>
          <w:rFonts w:ascii="David" w:hAnsi="David" w:cs="David"/>
          <w:sz w:val="24"/>
          <w:szCs w:val="24"/>
          <w:rtl/>
        </w:rPr>
        <w:t>דקיבל</w:t>
      </w:r>
      <w:proofErr w:type="spellEnd"/>
      <w:r w:rsidRPr="00896C98">
        <w:rPr>
          <w:rFonts w:ascii="David" w:hAnsi="David" w:cs="David"/>
          <w:sz w:val="24"/>
          <w:szCs w:val="24"/>
          <w:rtl/>
        </w:rPr>
        <w:t xml:space="preserve"> דמים לא </w:t>
      </w:r>
      <w:proofErr w:type="spellStart"/>
      <w:r w:rsidRPr="00896C98">
        <w:rPr>
          <w:rFonts w:ascii="David" w:hAnsi="David" w:cs="David"/>
          <w:sz w:val="24"/>
          <w:szCs w:val="24"/>
          <w:rtl/>
        </w:rPr>
        <w:t>אמרינן</w:t>
      </w:r>
      <w:proofErr w:type="spellEnd"/>
      <w:r w:rsidRPr="00896C98">
        <w:rPr>
          <w:rFonts w:ascii="David" w:hAnsi="David" w:cs="David"/>
          <w:sz w:val="24"/>
          <w:szCs w:val="24"/>
          <w:rtl/>
        </w:rPr>
        <w:t xml:space="preserve"> </w:t>
      </w:r>
      <w:proofErr w:type="spellStart"/>
      <w:r w:rsidRPr="00896C98">
        <w:rPr>
          <w:rFonts w:ascii="David" w:hAnsi="David" w:cs="David"/>
          <w:sz w:val="24"/>
          <w:szCs w:val="24"/>
          <w:rtl/>
        </w:rPr>
        <w:t>דגמר</w:t>
      </w:r>
      <w:proofErr w:type="spellEnd"/>
      <w:r w:rsidRPr="00896C98">
        <w:rPr>
          <w:rFonts w:ascii="David" w:hAnsi="David" w:cs="David"/>
          <w:sz w:val="24"/>
          <w:szCs w:val="24"/>
          <w:rtl/>
        </w:rPr>
        <w:t xml:space="preserve"> ומקני</w:t>
      </w:r>
      <w:r w:rsidRPr="00896C98">
        <w:rPr>
          <w:rStyle w:val="a5"/>
          <w:rFonts w:ascii="David" w:hAnsi="David" w:cs="David"/>
          <w:sz w:val="24"/>
          <w:szCs w:val="24"/>
          <w:rtl/>
        </w:rPr>
        <w:footnoteReference w:id="6"/>
      </w:r>
      <w:r w:rsidRPr="00896C98">
        <w:rPr>
          <w:rFonts w:ascii="David" w:hAnsi="David" w:cs="David"/>
          <w:sz w:val="24"/>
          <w:szCs w:val="24"/>
          <w:rtl/>
        </w:rPr>
        <w:t>".</w:t>
      </w:r>
      <w:r w:rsidR="00F764DA">
        <w:rPr>
          <w:rFonts w:ascii="David" w:hAnsi="David" w:cs="David" w:hint="cs"/>
          <w:sz w:val="24"/>
          <w:szCs w:val="24"/>
          <w:rtl/>
        </w:rPr>
        <w:t xml:space="preserve"> </w:t>
      </w:r>
      <w:r w:rsidR="00F764DA">
        <w:rPr>
          <w:rFonts w:asciiTheme="majorBidi" w:hAnsiTheme="majorBidi" w:cstheme="majorBidi" w:hint="cs"/>
          <w:sz w:val="24"/>
          <w:szCs w:val="24"/>
          <w:rtl/>
        </w:rPr>
        <w:t xml:space="preserve">מכל מקום מוסכם </w:t>
      </w:r>
      <w:proofErr w:type="spellStart"/>
      <w:r w:rsidR="00F764DA">
        <w:rPr>
          <w:rFonts w:asciiTheme="majorBidi" w:hAnsiTheme="majorBidi" w:cstheme="majorBidi" w:hint="cs"/>
          <w:sz w:val="24"/>
          <w:szCs w:val="24"/>
          <w:rtl/>
        </w:rPr>
        <w:t>שהיסורים</w:t>
      </w:r>
      <w:proofErr w:type="spellEnd"/>
      <w:r w:rsidR="00F764DA">
        <w:rPr>
          <w:rFonts w:asciiTheme="majorBidi" w:hAnsiTheme="majorBidi" w:cstheme="majorBidi" w:hint="cs"/>
          <w:sz w:val="24"/>
          <w:szCs w:val="24"/>
          <w:rtl/>
        </w:rPr>
        <w:t xml:space="preserve"> הם סיבה לתקפות הקנין:</w:t>
      </w:r>
    </w:p>
    <w:p w14:paraId="7B214E50" w14:textId="77777777" w:rsidR="00F764DA" w:rsidRDefault="00F764DA" w:rsidP="00F764DA">
      <w:pPr>
        <w:spacing w:after="0" w:line="360" w:lineRule="auto"/>
        <w:rPr>
          <w:rFonts w:ascii="David" w:hAnsi="David" w:cs="David"/>
          <w:sz w:val="24"/>
          <w:szCs w:val="24"/>
          <w:rtl/>
        </w:rPr>
      </w:pPr>
      <w:r>
        <w:rPr>
          <w:rFonts w:ascii="David" w:hAnsi="David" w:cs="David" w:hint="cs"/>
          <w:sz w:val="24"/>
          <w:szCs w:val="24"/>
          <w:rtl/>
        </w:rPr>
        <w:lastRenderedPageBreak/>
        <w:t>"</w:t>
      </w:r>
      <w:proofErr w:type="spellStart"/>
      <w:r w:rsidRPr="00F764DA">
        <w:rPr>
          <w:rFonts w:ascii="David" w:hAnsi="David" w:cs="David"/>
          <w:sz w:val="24"/>
          <w:szCs w:val="24"/>
          <w:rtl/>
        </w:rPr>
        <w:t>היסורין</w:t>
      </w:r>
      <w:proofErr w:type="spellEnd"/>
      <w:r w:rsidRPr="00F764DA">
        <w:rPr>
          <w:rFonts w:ascii="David" w:hAnsi="David" w:cs="David"/>
          <w:sz w:val="24"/>
          <w:szCs w:val="24"/>
          <w:rtl/>
        </w:rPr>
        <w:t xml:space="preserve"> גורמים שמקנהו </w:t>
      </w:r>
      <w:proofErr w:type="spellStart"/>
      <w:r w:rsidRPr="00F764DA">
        <w:rPr>
          <w:rFonts w:ascii="David" w:hAnsi="David" w:cs="David"/>
          <w:sz w:val="24"/>
          <w:szCs w:val="24"/>
          <w:rtl/>
        </w:rPr>
        <w:t>להלוקח</w:t>
      </w:r>
      <w:proofErr w:type="spellEnd"/>
      <w:r w:rsidRPr="00F764DA">
        <w:rPr>
          <w:rFonts w:ascii="David" w:hAnsi="David" w:cs="David"/>
          <w:sz w:val="24"/>
          <w:szCs w:val="24"/>
          <w:rtl/>
        </w:rPr>
        <w:t xml:space="preserve"> טפי מאילו לא יסרוהו</w:t>
      </w:r>
      <w:r>
        <w:rPr>
          <w:rFonts w:ascii="David" w:hAnsi="David" w:cs="David" w:hint="cs"/>
          <w:sz w:val="24"/>
          <w:szCs w:val="24"/>
          <w:rtl/>
        </w:rPr>
        <w:t xml:space="preserve">". </w:t>
      </w:r>
      <w:r w:rsidRPr="00F764DA">
        <w:rPr>
          <w:rFonts w:asciiTheme="majorBidi" w:hAnsiTheme="majorBidi" w:cstheme="majorBidi"/>
          <w:sz w:val="24"/>
          <w:szCs w:val="24"/>
          <w:rtl/>
        </w:rPr>
        <w:t xml:space="preserve">אולם </w:t>
      </w:r>
      <w:proofErr w:type="spellStart"/>
      <w:r w:rsidRPr="00F764DA">
        <w:rPr>
          <w:rFonts w:asciiTheme="majorBidi" w:hAnsiTheme="majorBidi" w:cstheme="majorBidi"/>
          <w:sz w:val="24"/>
          <w:szCs w:val="24"/>
          <w:rtl/>
        </w:rPr>
        <w:t>הרי"ף</w:t>
      </w:r>
      <w:proofErr w:type="spellEnd"/>
      <w:r w:rsidRPr="00F764DA">
        <w:rPr>
          <w:rFonts w:asciiTheme="majorBidi" w:hAnsiTheme="majorBidi" w:cstheme="majorBidi"/>
          <w:sz w:val="24"/>
          <w:szCs w:val="24"/>
          <w:rtl/>
        </w:rPr>
        <w:t xml:space="preserve"> כתב:</w:t>
      </w:r>
      <w:r>
        <w:rPr>
          <w:rFonts w:ascii="David" w:hAnsi="David" w:cs="David" w:hint="cs"/>
          <w:sz w:val="24"/>
          <w:szCs w:val="24"/>
          <w:rtl/>
        </w:rPr>
        <w:t xml:space="preserve"> </w:t>
      </w:r>
    </w:p>
    <w:p w14:paraId="47874056" w14:textId="7C5E4161" w:rsidR="00F764DA" w:rsidRPr="00F764DA" w:rsidRDefault="00F764DA" w:rsidP="00F764DA">
      <w:pPr>
        <w:spacing w:after="0" w:line="360" w:lineRule="auto"/>
        <w:rPr>
          <w:rFonts w:asciiTheme="majorBidi" w:hAnsiTheme="majorBidi" w:cstheme="majorBidi"/>
          <w:sz w:val="24"/>
          <w:szCs w:val="24"/>
          <w:rtl/>
        </w:rPr>
      </w:pPr>
      <w:r>
        <w:rPr>
          <w:rFonts w:ascii="David" w:hAnsi="David" w:cs="David" w:hint="cs"/>
          <w:sz w:val="24"/>
          <w:szCs w:val="24"/>
          <w:rtl/>
        </w:rPr>
        <w:t>"</w:t>
      </w:r>
      <w:r w:rsidRPr="00F764DA">
        <w:rPr>
          <w:rFonts w:ascii="David" w:hAnsi="David" w:cs="David"/>
          <w:sz w:val="24"/>
          <w:szCs w:val="24"/>
          <w:rtl/>
        </w:rPr>
        <w:t xml:space="preserve">אי לא מסר </w:t>
      </w:r>
      <w:proofErr w:type="spellStart"/>
      <w:r w:rsidRPr="00F764DA">
        <w:rPr>
          <w:rFonts w:ascii="David" w:hAnsi="David" w:cs="David"/>
          <w:sz w:val="24"/>
          <w:szCs w:val="24"/>
          <w:rtl/>
        </w:rPr>
        <w:t>מודעא</w:t>
      </w:r>
      <w:proofErr w:type="spellEnd"/>
      <w:r w:rsidRPr="00F764DA">
        <w:rPr>
          <w:rFonts w:ascii="David" w:hAnsi="David" w:cs="David"/>
          <w:sz w:val="24"/>
          <w:szCs w:val="24"/>
          <w:rtl/>
        </w:rPr>
        <w:t xml:space="preserve"> אף על גב </w:t>
      </w:r>
      <w:proofErr w:type="spellStart"/>
      <w:r w:rsidRPr="00F764DA">
        <w:rPr>
          <w:rFonts w:ascii="David" w:hAnsi="David" w:cs="David"/>
          <w:sz w:val="24"/>
          <w:szCs w:val="24"/>
          <w:rtl/>
        </w:rPr>
        <w:t>דאניס</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זביניה</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w:t>
      </w:r>
      <w:proofErr w:type="spellEnd"/>
      <w:r>
        <w:rPr>
          <w:rStyle w:val="a5"/>
          <w:rFonts w:ascii="David" w:hAnsi="David" w:cs="David"/>
          <w:sz w:val="24"/>
          <w:szCs w:val="24"/>
        </w:rPr>
        <w:footnoteReference w:id="7"/>
      </w:r>
      <w:r>
        <w:rPr>
          <w:rFonts w:ascii="David" w:hAnsi="David" w:cs="David" w:hint="cs"/>
          <w:sz w:val="24"/>
          <w:szCs w:val="24"/>
          <w:rtl/>
        </w:rPr>
        <w:t>".</w:t>
      </w:r>
      <w:r w:rsidRPr="00F764DA">
        <w:rPr>
          <w:rtl/>
        </w:rPr>
        <w:t xml:space="preserve"> </w:t>
      </w:r>
      <w:r w:rsidRPr="00F764DA">
        <w:rPr>
          <w:rFonts w:asciiTheme="majorBidi" w:hAnsiTheme="majorBidi" w:cstheme="majorBidi"/>
          <w:sz w:val="24"/>
          <w:szCs w:val="24"/>
          <w:rtl/>
        </w:rPr>
        <w:t xml:space="preserve">בפרישה  מוכיח שזו גם דעת הרמב"ם: </w:t>
      </w:r>
    </w:p>
    <w:p w14:paraId="17A8D8B1" w14:textId="00B1EF4D" w:rsidR="00896C98" w:rsidRDefault="00F764DA" w:rsidP="00F764DA">
      <w:pPr>
        <w:spacing w:after="0" w:line="360" w:lineRule="auto"/>
        <w:rPr>
          <w:rFonts w:ascii="David" w:hAnsi="David" w:cs="David"/>
          <w:sz w:val="24"/>
          <w:szCs w:val="24"/>
          <w:rtl/>
        </w:rPr>
      </w:pPr>
      <w:r>
        <w:rPr>
          <w:rFonts w:ascii="David" w:hAnsi="David" w:cs="David" w:hint="cs"/>
          <w:sz w:val="24"/>
          <w:szCs w:val="24"/>
          <w:rtl/>
        </w:rPr>
        <w:t>"</w:t>
      </w:r>
      <w:r w:rsidRPr="00F764DA">
        <w:rPr>
          <w:rFonts w:ascii="David" w:hAnsi="David" w:cs="David"/>
          <w:sz w:val="24"/>
          <w:szCs w:val="24"/>
          <w:rtl/>
        </w:rPr>
        <w:t xml:space="preserve">וכן מוכח מדברי הרמב"ם שכתב בפרק י' </w:t>
      </w:r>
      <w:proofErr w:type="spellStart"/>
      <w:r w:rsidRPr="00F764DA">
        <w:rPr>
          <w:rFonts w:ascii="David" w:hAnsi="David" w:cs="David"/>
          <w:sz w:val="24"/>
          <w:szCs w:val="24"/>
          <w:rtl/>
        </w:rPr>
        <w:t>דהלכות</w:t>
      </w:r>
      <w:proofErr w:type="spellEnd"/>
      <w:r w:rsidRPr="00F764DA">
        <w:rPr>
          <w:rFonts w:ascii="David" w:hAnsi="David" w:cs="David"/>
          <w:sz w:val="24"/>
          <w:szCs w:val="24"/>
          <w:rtl/>
        </w:rPr>
        <w:t xml:space="preserve"> מכירה</w:t>
      </w:r>
      <w:r w:rsidR="002712F0">
        <w:rPr>
          <w:rStyle w:val="a5"/>
          <w:rFonts w:ascii="David" w:hAnsi="David" w:cs="David"/>
          <w:sz w:val="24"/>
          <w:szCs w:val="24"/>
          <w:rtl/>
        </w:rPr>
        <w:footnoteReference w:id="8"/>
      </w:r>
      <w:r w:rsidRPr="00F764DA">
        <w:rPr>
          <w:rFonts w:ascii="David" w:hAnsi="David" w:cs="David"/>
          <w:sz w:val="24"/>
          <w:szCs w:val="24"/>
          <w:rtl/>
        </w:rPr>
        <w:t xml:space="preserve"> ז"ל</w:t>
      </w:r>
      <w:r w:rsidR="002712F0">
        <w:rPr>
          <w:rFonts w:ascii="David" w:hAnsi="David" w:cs="David" w:hint="cs"/>
          <w:sz w:val="24"/>
          <w:szCs w:val="24"/>
          <w:rtl/>
        </w:rPr>
        <w:t>:</w:t>
      </w:r>
      <w:r w:rsidRPr="00F764DA">
        <w:rPr>
          <w:rFonts w:ascii="David" w:hAnsi="David" w:cs="David"/>
          <w:sz w:val="24"/>
          <w:szCs w:val="24"/>
          <w:rtl/>
        </w:rPr>
        <w:t xml:space="preserve"> </w:t>
      </w:r>
      <w:r w:rsidR="002712F0">
        <w:rPr>
          <w:rFonts w:ascii="David" w:hAnsi="David" w:cs="David" w:hint="cs"/>
          <w:sz w:val="24"/>
          <w:szCs w:val="24"/>
          <w:rtl/>
        </w:rPr>
        <w:t>"</w:t>
      </w:r>
      <w:r w:rsidRPr="00F764DA">
        <w:rPr>
          <w:rFonts w:ascii="David" w:hAnsi="David" w:cs="David"/>
          <w:sz w:val="24"/>
          <w:szCs w:val="24"/>
          <w:rtl/>
        </w:rPr>
        <w:t>מי שאנסוהו עד שמכר ולקח דמי המקח</w:t>
      </w:r>
      <w:r w:rsidR="002712F0">
        <w:rPr>
          <w:rFonts w:ascii="David" w:hAnsi="David" w:cs="David" w:hint="cs"/>
          <w:sz w:val="24"/>
          <w:szCs w:val="24"/>
          <w:rtl/>
        </w:rPr>
        <w:t>,</w:t>
      </w:r>
      <w:r w:rsidRPr="00F764DA">
        <w:rPr>
          <w:rFonts w:ascii="David" w:hAnsi="David" w:cs="David"/>
          <w:sz w:val="24"/>
          <w:szCs w:val="24"/>
          <w:rtl/>
        </w:rPr>
        <w:t xml:space="preserve"> </w:t>
      </w:r>
      <w:r w:rsidRPr="002712F0">
        <w:rPr>
          <w:rFonts w:ascii="David" w:hAnsi="David" w:cs="David"/>
          <w:b/>
          <w:bCs/>
          <w:sz w:val="24"/>
          <w:szCs w:val="24"/>
          <w:rtl/>
        </w:rPr>
        <w:t>אפילו</w:t>
      </w:r>
      <w:r w:rsidRPr="00F764DA">
        <w:rPr>
          <w:rFonts w:ascii="David" w:hAnsi="David" w:cs="David"/>
          <w:sz w:val="24"/>
          <w:szCs w:val="24"/>
          <w:rtl/>
        </w:rPr>
        <w:t xml:space="preserve"> </w:t>
      </w:r>
      <w:proofErr w:type="spellStart"/>
      <w:r w:rsidRPr="00F764DA">
        <w:rPr>
          <w:rFonts w:ascii="David" w:hAnsi="David" w:cs="David"/>
          <w:sz w:val="24"/>
          <w:szCs w:val="24"/>
          <w:rtl/>
        </w:rPr>
        <w:t>תליוהו</w:t>
      </w:r>
      <w:proofErr w:type="spellEnd"/>
      <w:r w:rsidRPr="00F764DA">
        <w:rPr>
          <w:rFonts w:ascii="David" w:hAnsi="David" w:cs="David"/>
          <w:sz w:val="24"/>
          <w:szCs w:val="24"/>
          <w:rtl/>
        </w:rPr>
        <w:t xml:space="preserve"> עד שמכר</w:t>
      </w:r>
      <w:r w:rsidR="002712F0">
        <w:rPr>
          <w:rFonts w:ascii="David" w:hAnsi="David" w:cs="David" w:hint="cs"/>
          <w:sz w:val="24"/>
          <w:szCs w:val="24"/>
          <w:rtl/>
        </w:rPr>
        <w:t>-</w:t>
      </w:r>
      <w:r w:rsidRPr="00F764DA">
        <w:rPr>
          <w:rFonts w:ascii="David" w:hAnsi="David" w:cs="David"/>
          <w:sz w:val="24"/>
          <w:szCs w:val="24"/>
          <w:rtl/>
        </w:rPr>
        <w:t xml:space="preserve"> ממכרו ממכר שמפני אונסו גמר ומקני</w:t>
      </w:r>
      <w:r w:rsidR="002712F0">
        <w:rPr>
          <w:rFonts w:ascii="David" w:hAnsi="David" w:cs="David" w:hint="cs"/>
          <w:sz w:val="24"/>
          <w:szCs w:val="24"/>
          <w:rtl/>
        </w:rPr>
        <w:t xml:space="preserve">.. </w:t>
      </w:r>
      <w:r w:rsidRPr="00F764DA">
        <w:rPr>
          <w:rFonts w:ascii="David" w:hAnsi="David" w:cs="David"/>
          <w:sz w:val="24"/>
          <w:szCs w:val="24"/>
          <w:rtl/>
        </w:rPr>
        <w:t xml:space="preserve">לפיכך אם מסר </w:t>
      </w:r>
      <w:proofErr w:type="spellStart"/>
      <w:r w:rsidRPr="00F764DA">
        <w:rPr>
          <w:rFonts w:ascii="David" w:hAnsi="David" w:cs="David"/>
          <w:sz w:val="24"/>
          <w:szCs w:val="24"/>
          <w:rtl/>
        </w:rPr>
        <w:t>מודעא</w:t>
      </w:r>
      <w:proofErr w:type="spellEnd"/>
      <w:r w:rsidR="002712F0">
        <w:rPr>
          <w:rFonts w:ascii="David" w:hAnsi="David" w:cs="David" w:hint="cs"/>
          <w:sz w:val="24"/>
          <w:szCs w:val="24"/>
          <w:rtl/>
        </w:rPr>
        <w:t>..</w:t>
      </w:r>
      <w:r w:rsidRPr="00F764DA">
        <w:rPr>
          <w:rFonts w:ascii="David" w:hAnsi="David" w:cs="David"/>
          <w:sz w:val="24"/>
          <w:szCs w:val="24"/>
          <w:rtl/>
        </w:rPr>
        <w:t>המכר בטל</w:t>
      </w:r>
      <w:r w:rsidR="002712F0">
        <w:rPr>
          <w:rFonts w:ascii="David" w:hAnsi="David" w:cs="David" w:hint="cs"/>
          <w:sz w:val="24"/>
          <w:szCs w:val="24"/>
          <w:rtl/>
        </w:rPr>
        <w:t xml:space="preserve">.. </w:t>
      </w:r>
      <w:r w:rsidRPr="00F764DA">
        <w:rPr>
          <w:rFonts w:ascii="David" w:hAnsi="David" w:cs="David"/>
          <w:sz w:val="24"/>
          <w:szCs w:val="24"/>
          <w:rtl/>
        </w:rPr>
        <w:t xml:space="preserve">עד אחר שאנסוהו שהכוהו או שתלאוהו עד שמכר או </w:t>
      </w:r>
      <w:proofErr w:type="spellStart"/>
      <w:r w:rsidRPr="00F764DA">
        <w:rPr>
          <w:rFonts w:ascii="David" w:hAnsi="David" w:cs="David"/>
          <w:sz w:val="24"/>
          <w:szCs w:val="24"/>
          <w:rtl/>
        </w:rPr>
        <w:t>שהפחידוהו</w:t>
      </w:r>
      <w:r w:rsidR="002712F0">
        <w:rPr>
          <w:rFonts w:ascii="David" w:hAnsi="David" w:cs="David" w:hint="cs"/>
          <w:sz w:val="24"/>
          <w:szCs w:val="24"/>
          <w:rtl/>
        </w:rPr>
        <w:t>..</w:t>
      </w:r>
      <w:r w:rsidRPr="00F764DA">
        <w:rPr>
          <w:rFonts w:ascii="David" w:hAnsi="David" w:cs="David"/>
          <w:sz w:val="24"/>
          <w:szCs w:val="24"/>
          <w:rtl/>
        </w:rPr>
        <w:t>ומעשה</w:t>
      </w:r>
      <w:proofErr w:type="spellEnd"/>
      <w:r w:rsidRPr="00F764DA">
        <w:rPr>
          <w:rFonts w:ascii="David" w:hAnsi="David" w:cs="David"/>
          <w:sz w:val="24"/>
          <w:szCs w:val="24"/>
          <w:rtl/>
        </w:rPr>
        <w:t xml:space="preserve"> בפרדס</w:t>
      </w:r>
      <w:r w:rsidR="002712F0">
        <w:rPr>
          <w:rFonts w:ascii="David" w:hAnsi="David" w:cs="David" w:hint="cs"/>
          <w:sz w:val="24"/>
          <w:szCs w:val="24"/>
          <w:rtl/>
        </w:rPr>
        <w:t>..</w:t>
      </w:r>
      <w:r w:rsidR="00FA7878">
        <w:rPr>
          <w:rFonts w:ascii="David" w:hAnsi="David" w:cs="David" w:hint="cs"/>
          <w:sz w:val="24"/>
          <w:szCs w:val="24"/>
          <w:rtl/>
        </w:rPr>
        <w:t>"</w:t>
      </w:r>
      <w:r w:rsidR="002712F0">
        <w:rPr>
          <w:rFonts w:ascii="David" w:hAnsi="David" w:cs="David" w:hint="cs"/>
          <w:sz w:val="24"/>
          <w:szCs w:val="24"/>
          <w:rtl/>
        </w:rPr>
        <w:t xml:space="preserve"> </w:t>
      </w:r>
      <w:r w:rsidRPr="00F764DA">
        <w:rPr>
          <w:rFonts w:ascii="David" w:hAnsi="David" w:cs="David"/>
          <w:sz w:val="24"/>
          <w:szCs w:val="24"/>
          <w:rtl/>
        </w:rPr>
        <w:t>ודוק בדבריו</w:t>
      </w:r>
      <w:r w:rsidR="002712F0">
        <w:rPr>
          <w:rFonts w:ascii="David" w:hAnsi="David" w:cs="David" w:hint="cs"/>
          <w:sz w:val="24"/>
          <w:szCs w:val="24"/>
          <w:rtl/>
        </w:rPr>
        <w:t>:</w:t>
      </w:r>
      <w:r w:rsidRPr="00F764DA">
        <w:rPr>
          <w:rFonts w:ascii="David" w:hAnsi="David" w:cs="David"/>
          <w:sz w:val="24"/>
          <w:szCs w:val="24"/>
          <w:rtl/>
        </w:rPr>
        <w:t xml:space="preserve"> </w:t>
      </w:r>
      <w:proofErr w:type="spellStart"/>
      <w:r w:rsidRPr="00F764DA">
        <w:rPr>
          <w:rFonts w:ascii="David" w:hAnsi="David" w:cs="David"/>
          <w:sz w:val="24"/>
          <w:szCs w:val="24"/>
          <w:rtl/>
        </w:rPr>
        <w:t>שאדין</w:t>
      </w:r>
      <w:proofErr w:type="spellEnd"/>
      <w:r w:rsidRPr="00F764DA">
        <w:rPr>
          <w:rFonts w:ascii="David" w:hAnsi="David" w:cs="David"/>
          <w:sz w:val="24"/>
          <w:szCs w:val="24"/>
          <w:rtl/>
        </w:rPr>
        <w:t xml:space="preserve"> הראשון </w:t>
      </w:r>
      <w:proofErr w:type="spellStart"/>
      <w:r w:rsidRPr="00F764DA">
        <w:rPr>
          <w:rFonts w:ascii="David" w:hAnsi="David" w:cs="David"/>
          <w:sz w:val="24"/>
          <w:szCs w:val="24"/>
          <w:rtl/>
        </w:rPr>
        <w:t>דזביניה</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w:t>
      </w:r>
      <w:proofErr w:type="spellEnd"/>
      <w:r w:rsidRPr="00F764DA">
        <w:rPr>
          <w:rFonts w:ascii="David" w:hAnsi="David" w:cs="David"/>
          <w:sz w:val="24"/>
          <w:szCs w:val="24"/>
          <w:rtl/>
        </w:rPr>
        <w:t xml:space="preserve"> אגב אונסו</w:t>
      </w:r>
      <w:r w:rsidR="002712F0">
        <w:rPr>
          <w:rFonts w:ascii="David" w:hAnsi="David" w:cs="David" w:hint="cs"/>
          <w:sz w:val="24"/>
          <w:szCs w:val="24"/>
          <w:rtl/>
        </w:rPr>
        <w:t xml:space="preserve">, </w:t>
      </w:r>
      <w:r w:rsidRPr="00F764DA">
        <w:rPr>
          <w:rFonts w:ascii="David" w:hAnsi="David" w:cs="David"/>
          <w:sz w:val="24"/>
          <w:szCs w:val="24"/>
          <w:rtl/>
        </w:rPr>
        <w:t>לא כתב כן שיהיה אונס גדול או קטן</w:t>
      </w:r>
      <w:r w:rsidR="002712F0">
        <w:rPr>
          <w:rFonts w:ascii="David" w:hAnsi="David" w:cs="David" w:hint="cs"/>
          <w:sz w:val="24"/>
          <w:szCs w:val="24"/>
          <w:rtl/>
        </w:rPr>
        <w:t>,</w:t>
      </w:r>
      <w:r w:rsidRPr="00F764DA">
        <w:rPr>
          <w:rFonts w:ascii="David" w:hAnsi="David" w:cs="David"/>
          <w:sz w:val="24"/>
          <w:szCs w:val="24"/>
          <w:rtl/>
        </w:rPr>
        <w:t xml:space="preserve"> </w:t>
      </w:r>
      <w:proofErr w:type="spellStart"/>
      <w:r w:rsidRPr="00F764DA">
        <w:rPr>
          <w:rFonts w:ascii="David" w:hAnsi="David" w:cs="David"/>
          <w:sz w:val="24"/>
          <w:szCs w:val="24"/>
          <w:rtl/>
        </w:rPr>
        <w:t>וכתבהו</w:t>
      </w:r>
      <w:proofErr w:type="spellEnd"/>
      <w:r w:rsidRPr="00F764DA">
        <w:rPr>
          <w:rFonts w:ascii="David" w:hAnsi="David" w:cs="David"/>
          <w:sz w:val="24"/>
          <w:szCs w:val="24"/>
          <w:rtl/>
        </w:rPr>
        <w:t xml:space="preserve"> אדין מסירת </w:t>
      </w:r>
      <w:proofErr w:type="spellStart"/>
      <w:r w:rsidRPr="00F764DA">
        <w:rPr>
          <w:rFonts w:ascii="David" w:hAnsi="David" w:cs="David"/>
          <w:sz w:val="24"/>
          <w:szCs w:val="24"/>
          <w:rtl/>
        </w:rPr>
        <w:t>מודעא</w:t>
      </w:r>
      <w:proofErr w:type="spellEnd"/>
      <w:r w:rsidR="00FA7878">
        <w:rPr>
          <w:rFonts w:ascii="David" w:hAnsi="David" w:cs="David" w:hint="cs"/>
          <w:sz w:val="24"/>
          <w:szCs w:val="24"/>
          <w:rtl/>
        </w:rPr>
        <w:t>,</w:t>
      </w:r>
      <w:r w:rsidRPr="00F764DA">
        <w:rPr>
          <w:rFonts w:ascii="David" w:hAnsi="David" w:cs="David"/>
          <w:sz w:val="24"/>
          <w:szCs w:val="24"/>
          <w:rtl/>
        </w:rPr>
        <w:t xml:space="preserve"> </w:t>
      </w:r>
      <w:proofErr w:type="spellStart"/>
      <w:r w:rsidRPr="00F764DA">
        <w:rPr>
          <w:rFonts w:ascii="David" w:hAnsi="David" w:cs="David"/>
          <w:sz w:val="24"/>
          <w:szCs w:val="24"/>
          <w:rtl/>
        </w:rPr>
        <w:t>דהמקח</w:t>
      </w:r>
      <w:proofErr w:type="spellEnd"/>
      <w:r w:rsidRPr="00F764DA">
        <w:rPr>
          <w:rFonts w:ascii="David" w:hAnsi="David" w:cs="David"/>
          <w:sz w:val="24"/>
          <w:szCs w:val="24"/>
          <w:rtl/>
        </w:rPr>
        <w:t xml:space="preserve"> בטל מחמת מודעת אונסו</w:t>
      </w:r>
      <w:r w:rsidR="002712F0">
        <w:rPr>
          <w:rFonts w:ascii="David" w:hAnsi="David" w:cs="David" w:hint="cs"/>
          <w:sz w:val="24"/>
          <w:szCs w:val="24"/>
          <w:rtl/>
        </w:rPr>
        <w:t>.</w:t>
      </w:r>
      <w:r w:rsidRPr="00F764DA">
        <w:rPr>
          <w:rFonts w:ascii="David" w:hAnsi="David" w:cs="David"/>
          <w:sz w:val="24"/>
          <w:szCs w:val="24"/>
          <w:rtl/>
        </w:rPr>
        <w:t xml:space="preserve"> </w:t>
      </w:r>
      <w:proofErr w:type="spellStart"/>
      <w:r w:rsidRPr="00F764DA">
        <w:rPr>
          <w:rFonts w:ascii="David" w:hAnsi="David" w:cs="David"/>
          <w:sz w:val="24"/>
          <w:szCs w:val="24"/>
          <w:rtl/>
        </w:rPr>
        <w:t>ובודאי</w:t>
      </w:r>
      <w:proofErr w:type="spellEnd"/>
      <w:r w:rsidRPr="00F764DA">
        <w:rPr>
          <w:rFonts w:ascii="David" w:hAnsi="David" w:cs="David"/>
          <w:sz w:val="24"/>
          <w:szCs w:val="24"/>
          <w:rtl/>
        </w:rPr>
        <w:t xml:space="preserve"> היינו טעמא</w:t>
      </w:r>
      <w:r w:rsidR="002712F0">
        <w:rPr>
          <w:rFonts w:ascii="David" w:hAnsi="David" w:cs="David" w:hint="cs"/>
          <w:sz w:val="24"/>
          <w:szCs w:val="24"/>
          <w:rtl/>
        </w:rPr>
        <w:t xml:space="preserve">, </w:t>
      </w:r>
      <w:r w:rsidRPr="00F764DA">
        <w:rPr>
          <w:rFonts w:ascii="David" w:hAnsi="David" w:cs="David"/>
          <w:sz w:val="24"/>
          <w:szCs w:val="24"/>
          <w:rtl/>
        </w:rPr>
        <w:t xml:space="preserve">משום </w:t>
      </w:r>
      <w:proofErr w:type="spellStart"/>
      <w:r w:rsidRPr="00F764DA">
        <w:rPr>
          <w:rFonts w:ascii="David" w:hAnsi="David" w:cs="David"/>
          <w:sz w:val="24"/>
          <w:szCs w:val="24"/>
          <w:rtl/>
        </w:rPr>
        <w:t>דסבירא</w:t>
      </w:r>
      <w:proofErr w:type="spellEnd"/>
      <w:r w:rsidRPr="00F764DA">
        <w:rPr>
          <w:rFonts w:ascii="David" w:hAnsi="David" w:cs="David"/>
          <w:sz w:val="24"/>
          <w:szCs w:val="24"/>
          <w:rtl/>
        </w:rPr>
        <w:t xml:space="preserve"> ליה </w:t>
      </w:r>
      <w:proofErr w:type="spellStart"/>
      <w:r w:rsidRPr="00F764DA">
        <w:rPr>
          <w:rFonts w:ascii="David" w:hAnsi="David" w:cs="David"/>
          <w:sz w:val="24"/>
          <w:szCs w:val="24"/>
          <w:rtl/>
        </w:rPr>
        <w:t>דלענין</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זביניה</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w:t>
      </w:r>
      <w:proofErr w:type="spellEnd"/>
      <w:r w:rsidRPr="00F764DA">
        <w:rPr>
          <w:rFonts w:ascii="David" w:hAnsi="David" w:cs="David"/>
          <w:sz w:val="24"/>
          <w:szCs w:val="24"/>
          <w:rtl/>
        </w:rPr>
        <w:t xml:space="preserve"> פשוט דאין חילוק בין אונס גדול לקטן </w:t>
      </w:r>
      <w:proofErr w:type="spellStart"/>
      <w:r w:rsidRPr="00F764DA">
        <w:rPr>
          <w:rFonts w:ascii="David" w:hAnsi="David" w:cs="David"/>
          <w:sz w:val="24"/>
          <w:szCs w:val="24"/>
          <w:rtl/>
        </w:rPr>
        <w:t>דהא</w:t>
      </w:r>
      <w:proofErr w:type="spellEnd"/>
      <w:r w:rsidRPr="00F764DA">
        <w:rPr>
          <w:rFonts w:ascii="David" w:hAnsi="David" w:cs="David"/>
          <w:sz w:val="24"/>
          <w:szCs w:val="24"/>
          <w:rtl/>
        </w:rPr>
        <w:t xml:space="preserve"> אפילו לא היה אונס ידוע לו כלל ג"כ </w:t>
      </w:r>
      <w:proofErr w:type="spellStart"/>
      <w:r w:rsidRPr="00F764DA">
        <w:rPr>
          <w:rFonts w:ascii="David" w:hAnsi="David" w:cs="David"/>
          <w:sz w:val="24"/>
          <w:szCs w:val="24"/>
          <w:rtl/>
        </w:rPr>
        <w:t>הוה</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זביניה</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w:t>
      </w:r>
      <w:proofErr w:type="spellEnd"/>
      <w:r w:rsidRPr="00F764DA">
        <w:rPr>
          <w:rFonts w:ascii="David" w:hAnsi="David" w:cs="David"/>
          <w:sz w:val="24"/>
          <w:szCs w:val="24"/>
          <w:rtl/>
        </w:rPr>
        <w:t xml:space="preserve"> אף שידוע שלא מכרו ברצון</w:t>
      </w:r>
      <w:r w:rsidR="002712F0">
        <w:rPr>
          <w:rFonts w:ascii="David" w:hAnsi="David" w:cs="David" w:hint="cs"/>
          <w:sz w:val="24"/>
          <w:szCs w:val="24"/>
          <w:rtl/>
        </w:rPr>
        <w:t>.</w:t>
      </w:r>
      <w:r w:rsidRPr="00F764DA">
        <w:rPr>
          <w:rFonts w:ascii="David" w:hAnsi="David" w:cs="David"/>
          <w:sz w:val="24"/>
          <w:szCs w:val="24"/>
          <w:rtl/>
        </w:rPr>
        <w:t xml:space="preserve"> ועיקר החידוש </w:t>
      </w:r>
      <w:proofErr w:type="spellStart"/>
      <w:r w:rsidRPr="00F764DA">
        <w:rPr>
          <w:rFonts w:ascii="David" w:hAnsi="David" w:cs="David"/>
          <w:sz w:val="24"/>
          <w:szCs w:val="24"/>
          <w:rtl/>
        </w:rPr>
        <w:t>דרב</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הונא</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במ"ש</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תליוהו</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וזבין</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זביניה</w:t>
      </w:r>
      <w:proofErr w:type="spellEnd"/>
      <w:r w:rsidRPr="00F764DA">
        <w:rPr>
          <w:rFonts w:ascii="David" w:hAnsi="David" w:cs="David"/>
          <w:sz w:val="24"/>
          <w:szCs w:val="24"/>
          <w:rtl/>
        </w:rPr>
        <w:t xml:space="preserve"> </w:t>
      </w:r>
      <w:proofErr w:type="spellStart"/>
      <w:r w:rsidRPr="00F764DA">
        <w:rPr>
          <w:rFonts w:ascii="David" w:hAnsi="David" w:cs="David"/>
          <w:sz w:val="24"/>
          <w:szCs w:val="24"/>
          <w:rtl/>
        </w:rPr>
        <w:t>זביני</w:t>
      </w:r>
      <w:proofErr w:type="spellEnd"/>
      <w:r w:rsidR="00FA7878">
        <w:rPr>
          <w:rFonts w:ascii="David" w:hAnsi="David" w:cs="David" w:hint="cs"/>
          <w:sz w:val="24"/>
          <w:szCs w:val="24"/>
          <w:rtl/>
        </w:rPr>
        <w:t>,</w:t>
      </w:r>
      <w:r w:rsidRPr="00F764DA">
        <w:rPr>
          <w:rFonts w:ascii="David" w:hAnsi="David" w:cs="David"/>
          <w:sz w:val="24"/>
          <w:szCs w:val="24"/>
          <w:rtl/>
        </w:rPr>
        <w:t xml:space="preserve"> הוא </w:t>
      </w:r>
      <w:proofErr w:type="spellStart"/>
      <w:r w:rsidRPr="00F764DA">
        <w:rPr>
          <w:rFonts w:ascii="David" w:hAnsi="David" w:cs="David"/>
          <w:sz w:val="24"/>
          <w:szCs w:val="24"/>
          <w:rtl/>
        </w:rPr>
        <w:t>ללמדינו</w:t>
      </w:r>
      <w:proofErr w:type="spellEnd"/>
      <w:r w:rsidRPr="00F764DA">
        <w:rPr>
          <w:rFonts w:ascii="David" w:hAnsi="David" w:cs="David"/>
          <w:sz w:val="24"/>
          <w:szCs w:val="24"/>
          <w:rtl/>
        </w:rPr>
        <w:t xml:space="preserve"> </w:t>
      </w:r>
      <w:r w:rsidRPr="002712F0">
        <w:rPr>
          <w:rFonts w:ascii="David" w:hAnsi="David" w:cs="David"/>
          <w:b/>
          <w:bCs/>
          <w:sz w:val="24"/>
          <w:szCs w:val="24"/>
          <w:rtl/>
        </w:rPr>
        <w:t xml:space="preserve">שלא תקשה שלא יהא מקח כלל כיון שבעל </w:t>
      </w:r>
      <w:proofErr w:type="spellStart"/>
      <w:r w:rsidRPr="002712F0">
        <w:rPr>
          <w:rFonts w:ascii="David" w:hAnsi="David" w:cs="David"/>
          <w:b/>
          <w:bCs/>
          <w:sz w:val="24"/>
          <w:szCs w:val="24"/>
          <w:rtl/>
        </w:rPr>
        <w:t>כרחו</w:t>
      </w:r>
      <w:proofErr w:type="spellEnd"/>
      <w:r w:rsidRPr="002712F0">
        <w:rPr>
          <w:rFonts w:ascii="David" w:hAnsi="David" w:cs="David"/>
          <w:b/>
          <w:bCs/>
          <w:sz w:val="24"/>
          <w:szCs w:val="24"/>
          <w:rtl/>
        </w:rPr>
        <w:t xml:space="preserve"> מכרו מחמת אונס הגדול </w:t>
      </w:r>
      <w:proofErr w:type="spellStart"/>
      <w:r w:rsidRPr="00F764DA">
        <w:rPr>
          <w:rFonts w:ascii="David" w:hAnsi="David" w:cs="David"/>
          <w:sz w:val="24"/>
          <w:szCs w:val="24"/>
          <w:rtl/>
        </w:rPr>
        <w:t>דיסרוהו</w:t>
      </w:r>
      <w:proofErr w:type="spellEnd"/>
      <w:r w:rsidRPr="00F764DA">
        <w:rPr>
          <w:rFonts w:ascii="David" w:hAnsi="David" w:cs="David"/>
          <w:sz w:val="24"/>
          <w:szCs w:val="24"/>
          <w:rtl/>
        </w:rPr>
        <w:t xml:space="preserve"> בתלייה והכאה</w:t>
      </w:r>
      <w:r w:rsidR="002712F0">
        <w:rPr>
          <w:rFonts w:ascii="David" w:hAnsi="David" w:cs="David" w:hint="cs"/>
          <w:sz w:val="24"/>
          <w:szCs w:val="24"/>
          <w:rtl/>
        </w:rPr>
        <w:t>.</w:t>
      </w:r>
      <w:r w:rsidRPr="00F764DA">
        <w:rPr>
          <w:rFonts w:ascii="David" w:hAnsi="David" w:cs="David"/>
          <w:sz w:val="24"/>
          <w:szCs w:val="24"/>
          <w:rtl/>
        </w:rPr>
        <w:t xml:space="preserve"> כן נראה לי מוכח מדבריהן ז"ל</w:t>
      </w:r>
      <w:r w:rsidR="002712F0">
        <w:rPr>
          <w:rFonts w:ascii="David" w:hAnsi="David" w:cs="David" w:hint="cs"/>
          <w:sz w:val="24"/>
          <w:szCs w:val="24"/>
          <w:rtl/>
        </w:rPr>
        <w:t>.</w:t>
      </w:r>
      <w:r w:rsidRPr="00F764DA">
        <w:rPr>
          <w:rFonts w:ascii="David" w:hAnsi="David" w:cs="David"/>
          <w:sz w:val="24"/>
          <w:szCs w:val="24"/>
          <w:rtl/>
        </w:rPr>
        <w:t xml:space="preserve"> וצריך עיון אם כן לא </w:t>
      </w:r>
      <w:proofErr w:type="spellStart"/>
      <w:r w:rsidRPr="00F764DA">
        <w:rPr>
          <w:rFonts w:ascii="David" w:hAnsi="David" w:cs="David"/>
          <w:sz w:val="24"/>
          <w:szCs w:val="24"/>
          <w:rtl/>
        </w:rPr>
        <w:t>הוה</w:t>
      </w:r>
      <w:proofErr w:type="spellEnd"/>
      <w:r w:rsidRPr="00F764DA">
        <w:rPr>
          <w:rFonts w:ascii="David" w:hAnsi="David" w:cs="David"/>
          <w:sz w:val="24"/>
          <w:szCs w:val="24"/>
          <w:rtl/>
        </w:rPr>
        <w:t xml:space="preserve"> ליה להשתמט שום חד מהפוסקים מלעשות פלוגתא ביניהן בזה</w:t>
      </w:r>
      <w:r w:rsidR="002712F0">
        <w:rPr>
          <w:rFonts w:ascii="David" w:hAnsi="David" w:cs="David" w:hint="cs"/>
          <w:sz w:val="24"/>
          <w:szCs w:val="24"/>
          <w:rtl/>
        </w:rPr>
        <w:t>".</w:t>
      </w:r>
    </w:p>
    <w:p w14:paraId="43175585" w14:textId="322F78EC" w:rsidR="002712F0" w:rsidRDefault="002712F0" w:rsidP="002712F0">
      <w:pPr>
        <w:spacing w:after="0" w:line="360" w:lineRule="auto"/>
        <w:rPr>
          <w:rFonts w:asciiTheme="majorBidi" w:hAnsiTheme="majorBidi" w:cstheme="majorBidi"/>
          <w:sz w:val="24"/>
          <w:szCs w:val="24"/>
          <w:rtl/>
        </w:rPr>
      </w:pPr>
      <w:r w:rsidRPr="002712F0">
        <w:rPr>
          <w:rFonts w:asciiTheme="majorBidi" w:hAnsiTheme="majorBidi" w:cstheme="majorBidi"/>
          <w:sz w:val="24"/>
          <w:szCs w:val="24"/>
          <w:rtl/>
        </w:rPr>
        <w:t>עוד ניתן לדייק בדברי הרמב"ם:</w:t>
      </w:r>
      <w:r>
        <w:rPr>
          <w:rFonts w:asciiTheme="majorBidi" w:hAnsiTheme="majorBidi" w:cstheme="majorBidi" w:hint="cs"/>
          <w:sz w:val="24"/>
          <w:szCs w:val="24"/>
          <w:rtl/>
        </w:rPr>
        <w:t xml:space="preserve"> "</w:t>
      </w:r>
      <w:r w:rsidRPr="002712F0">
        <w:rPr>
          <w:rFonts w:ascii="David" w:hAnsi="David" w:cs="David"/>
          <w:sz w:val="24"/>
          <w:szCs w:val="24"/>
          <w:rtl/>
        </w:rPr>
        <w:t>מפני אונסו גמר ומקנה, אף על פי שלא לקח הדמים בפני העדים</w:t>
      </w:r>
      <w:r>
        <w:rPr>
          <w:rFonts w:asciiTheme="majorBidi" w:hAnsiTheme="majorBidi" w:cstheme="majorBidi" w:hint="cs"/>
          <w:sz w:val="24"/>
          <w:szCs w:val="24"/>
          <w:rtl/>
        </w:rPr>
        <w:t>".  אם כן, אין לנו ראייה שהיה תשלום דמים, ואולי זה בגלל שאין הוא הכרחי לחלות המכר</w:t>
      </w:r>
      <w:r>
        <w:rPr>
          <w:rStyle w:val="a5"/>
          <w:rFonts w:asciiTheme="majorBidi" w:hAnsiTheme="majorBidi" w:cstheme="majorBidi"/>
          <w:sz w:val="24"/>
          <w:szCs w:val="24"/>
          <w:rtl/>
        </w:rPr>
        <w:footnoteReference w:id="9"/>
      </w:r>
      <w:r>
        <w:rPr>
          <w:rFonts w:asciiTheme="majorBidi" w:hAnsiTheme="majorBidi" w:cstheme="majorBidi" w:hint="cs"/>
          <w:sz w:val="24"/>
          <w:szCs w:val="24"/>
          <w:rtl/>
        </w:rPr>
        <w:t>.</w:t>
      </w:r>
      <w:r w:rsidR="00F84CA5">
        <w:rPr>
          <w:rFonts w:asciiTheme="majorBidi" w:hAnsiTheme="majorBidi" w:cstheme="majorBidi" w:hint="cs"/>
          <w:sz w:val="24"/>
          <w:szCs w:val="24"/>
          <w:rtl/>
        </w:rPr>
        <w:t xml:space="preserve"> </w:t>
      </w:r>
    </w:p>
    <w:p w14:paraId="511C3029" w14:textId="57F64A29" w:rsidR="002712F0" w:rsidRPr="00F84CA5" w:rsidRDefault="00F84CA5" w:rsidP="00F84CA5">
      <w:pPr>
        <w:spacing w:after="0" w:line="360" w:lineRule="auto"/>
        <w:rPr>
          <w:rFonts w:asciiTheme="majorBidi" w:hAnsiTheme="majorBidi" w:cstheme="majorBidi"/>
          <w:sz w:val="24"/>
          <w:szCs w:val="24"/>
          <w:rtl/>
        </w:rPr>
      </w:pPr>
      <w:r>
        <w:rPr>
          <w:rFonts w:asciiTheme="majorBidi" w:hAnsiTheme="majorBidi" w:cstheme="majorBidi"/>
          <w:sz w:val="24"/>
          <w:szCs w:val="24"/>
        </w:rPr>
        <w:t xml:space="preserve"> </w:t>
      </w:r>
      <w:r w:rsidRPr="00F84CA5">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באמת </w:t>
      </w:r>
      <w:r w:rsidR="002712F0">
        <w:rPr>
          <w:rFonts w:asciiTheme="majorBidi" w:hAnsiTheme="majorBidi" w:cstheme="majorBidi" w:hint="cs"/>
          <w:sz w:val="24"/>
          <w:szCs w:val="24"/>
          <w:rtl/>
        </w:rPr>
        <w:t>המשנה למלך מ</w:t>
      </w:r>
      <w:r>
        <w:rPr>
          <w:rFonts w:asciiTheme="majorBidi" w:hAnsiTheme="majorBidi" w:cstheme="majorBidi" w:hint="cs"/>
          <w:sz w:val="24"/>
          <w:szCs w:val="24"/>
          <w:rtl/>
        </w:rPr>
        <w:t xml:space="preserve">ביא את </w:t>
      </w:r>
      <w:r w:rsidR="002712F0">
        <w:rPr>
          <w:rFonts w:asciiTheme="majorBidi" w:hAnsiTheme="majorBidi" w:cstheme="majorBidi" w:hint="cs"/>
          <w:sz w:val="24"/>
          <w:szCs w:val="24"/>
          <w:rtl/>
        </w:rPr>
        <w:t>דברי המרדכי</w:t>
      </w:r>
      <w:r w:rsidRPr="00F84CA5">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שכתב: </w:t>
      </w:r>
      <w:r>
        <w:rPr>
          <w:rFonts w:ascii="David" w:hAnsi="David" w:cs="David" w:hint="cs"/>
          <w:sz w:val="24"/>
          <w:szCs w:val="24"/>
          <w:rtl/>
        </w:rPr>
        <w:t xml:space="preserve">"מעשה </w:t>
      </w:r>
      <w:r w:rsidRPr="00F84CA5">
        <w:rPr>
          <w:rFonts w:ascii="David" w:hAnsi="David" w:cs="David"/>
          <w:sz w:val="24"/>
          <w:szCs w:val="24"/>
          <w:rtl/>
        </w:rPr>
        <w:t xml:space="preserve">ביהודים  שדחקו את חבריהם בתפיסה לקבל עליהם חרם </w:t>
      </w:r>
      <w:r>
        <w:rPr>
          <w:rFonts w:ascii="David" w:hAnsi="David" w:cs="David" w:hint="cs"/>
          <w:sz w:val="24"/>
          <w:szCs w:val="24"/>
          <w:rtl/>
        </w:rPr>
        <w:t>לתת להם כך וכך</w:t>
      </w:r>
      <w:r w:rsidR="00FA7878">
        <w:rPr>
          <w:rFonts w:ascii="David" w:hAnsi="David" w:cs="David" w:hint="cs"/>
          <w:sz w:val="24"/>
          <w:szCs w:val="24"/>
          <w:rtl/>
        </w:rPr>
        <w:t>.</w:t>
      </w:r>
      <w:r>
        <w:rPr>
          <w:rFonts w:ascii="David" w:hAnsi="David" w:cs="David" w:hint="cs"/>
          <w:sz w:val="24"/>
          <w:szCs w:val="24"/>
          <w:rtl/>
        </w:rPr>
        <w:t xml:space="preserve"> ופסק </w:t>
      </w:r>
      <w:proofErr w:type="spellStart"/>
      <w:r>
        <w:rPr>
          <w:rFonts w:ascii="David" w:hAnsi="David" w:cs="David" w:hint="cs"/>
          <w:sz w:val="24"/>
          <w:szCs w:val="24"/>
          <w:rtl/>
        </w:rPr>
        <w:t>הר"מ</w:t>
      </w:r>
      <w:proofErr w:type="spellEnd"/>
      <w:r>
        <w:rPr>
          <w:rFonts w:ascii="David" w:hAnsi="David" w:cs="David" w:hint="cs"/>
          <w:sz w:val="24"/>
          <w:szCs w:val="24"/>
          <w:rtl/>
        </w:rPr>
        <w:t xml:space="preserve"> דאין באותו</w:t>
      </w:r>
      <w:r w:rsidR="00FA7878">
        <w:rPr>
          <w:rFonts w:ascii="David" w:hAnsi="David" w:cs="David" w:hint="cs"/>
          <w:sz w:val="24"/>
          <w:szCs w:val="24"/>
          <w:rtl/>
        </w:rPr>
        <w:t xml:space="preserve"> </w:t>
      </w:r>
      <w:r>
        <w:rPr>
          <w:rFonts w:ascii="David" w:hAnsi="David" w:cs="David" w:hint="cs"/>
          <w:sz w:val="24"/>
          <w:szCs w:val="24"/>
          <w:rtl/>
        </w:rPr>
        <w:t xml:space="preserve">חרם ממש כיוון </w:t>
      </w:r>
      <w:proofErr w:type="spellStart"/>
      <w:r>
        <w:rPr>
          <w:rFonts w:ascii="David" w:hAnsi="David" w:cs="David" w:hint="cs"/>
          <w:sz w:val="24"/>
          <w:szCs w:val="24"/>
          <w:rtl/>
        </w:rPr>
        <w:t>דאנוסין</w:t>
      </w:r>
      <w:proofErr w:type="spellEnd"/>
      <w:r>
        <w:rPr>
          <w:rFonts w:ascii="David" w:hAnsi="David" w:cs="David" w:hint="cs"/>
          <w:sz w:val="24"/>
          <w:szCs w:val="24"/>
          <w:rtl/>
        </w:rPr>
        <w:t xml:space="preserve"> היו.. ולא דמי לגזירה.. </w:t>
      </w:r>
      <w:proofErr w:type="spellStart"/>
      <w:r>
        <w:rPr>
          <w:rFonts w:ascii="David" w:hAnsi="David" w:cs="David" w:hint="cs"/>
          <w:sz w:val="24"/>
          <w:szCs w:val="24"/>
          <w:rtl/>
        </w:rPr>
        <w:t>דסיקריקון</w:t>
      </w:r>
      <w:proofErr w:type="spellEnd"/>
      <w:r>
        <w:rPr>
          <w:rFonts w:ascii="David" w:hAnsi="David" w:cs="David" w:hint="cs"/>
          <w:sz w:val="24"/>
          <w:szCs w:val="24"/>
          <w:rtl/>
        </w:rPr>
        <w:t xml:space="preserve">.. </w:t>
      </w:r>
      <w:proofErr w:type="spellStart"/>
      <w:r>
        <w:rPr>
          <w:rFonts w:ascii="David" w:hAnsi="David" w:cs="David" w:hint="cs"/>
          <w:sz w:val="24"/>
          <w:szCs w:val="24"/>
          <w:rtl/>
        </w:rPr>
        <w:t>דשאני</w:t>
      </w:r>
      <w:proofErr w:type="spellEnd"/>
      <w:r>
        <w:rPr>
          <w:rFonts w:ascii="David" w:hAnsi="David" w:cs="David" w:hint="cs"/>
          <w:sz w:val="24"/>
          <w:szCs w:val="24"/>
          <w:rtl/>
        </w:rPr>
        <w:t xml:space="preserve"> התם </w:t>
      </w:r>
      <w:proofErr w:type="spellStart"/>
      <w:r>
        <w:rPr>
          <w:rFonts w:ascii="David" w:hAnsi="David" w:cs="David" w:hint="cs"/>
          <w:sz w:val="24"/>
          <w:szCs w:val="24"/>
          <w:rtl/>
        </w:rPr>
        <w:t>דהעובדי</w:t>
      </w:r>
      <w:proofErr w:type="spellEnd"/>
      <w:r>
        <w:rPr>
          <w:rFonts w:ascii="David" w:hAnsi="David" w:cs="David" w:hint="cs"/>
          <w:sz w:val="24"/>
          <w:szCs w:val="24"/>
          <w:rtl/>
        </w:rPr>
        <w:t xml:space="preserve"> כוכבים היו צריכים </w:t>
      </w:r>
      <w:proofErr w:type="spellStart"/>
      <w:r w:rsidRPr="00FA7878">
        <w:rPr>
          <w:rFonts w:ascii="David" w:hAnsi="David" w:cs="David" w:hint="cs"/>
          <w:b/>
          <w:bCs/>
          <w:sz w:val="24"/>
          <w:szCs w:val="24"/>
          <w:rtl/>
        </w:rPr>
        <w:t>להרגו</w:t>
      </w:r>
      <w:proofErr w:type="spellEnd"/>
      <w:r w:rsidR="00FA7878">
        <w:rPr>
          <w:rFonts w:ascii="David" w:hAnsi="David" w:cs="David" w:hint="cs"/>
          <w:sz w:val="24"/>
          <w:szCs w:val="24"/>
          <w:rtl/>
        </w:rPr>
        <w:t>,</w:t>
      </w:r>
      <w:r>
        <w:rPr>
          <w:rFonts w:ascii="David" w:hAnsi="David" w:cs="David" w:hint="cs"/>
          <w:sz w:val="24"/>
          <w:szCs w:val="24"/>
          <w:rtl/>
        </w:rPr>
        <w:t xml:space="preserve"> מפני היראה גמר ומקנה". </w:t>
      </w:r>
      <w:r>
        <w:rPr>
          <w:rFonts w:asciiTheme="majorBidi" w:hAnsiTheme="majorBidi" w:cstheme="majorBidi" w:hint="cs"/>
          <w:sz w:val="24"/>
          <w:szCs w:val="24"/>
          <w:rtl/>
        </w:rPr>
        <w:t xml:space="preserve">הרי שבאונס גדול של מיתה, מסכים </w:t>
      </w:r>
      <w:r w:rsidR="001121D1">
        <w:rPr>
          <w:rFonts w:asciiTheme="majorBidi" w:hAnsiTheme="majorBidi" w:cstheme="majorBidi" w:hint="cs"/>
          <w:sz w:val="24"/>
          <w:szCs w:val="24"/>
          <w:rtl/>
        </w:rPr>
        <w:t>שה</w:t>
      </w:r>
      <w:r w:rsidR="00FA7878">
        <w:rPr>
          <w:rFonts w:asciiTheme="majorBidi" w:hAnsiTheme="majorBidi" w:cstheme="majorBidi" w:hint="cs"/>
          <w:sz w:val="24"/>
          <w:szCs w:val="24"/>
          <w:rtl/>
        </w:rPr>
        <w:t>קניין</w:t>
      </w:r>
      <w:r w:rsidR="001121D1">
        <w:rPr>
          <w:rFonts w:asciiTheme="majorBidi" w:hAnsiTheme="majorBidi" w:cstheme="majorBidi" w:hint="cs"/>
          <w:sz w:val="24"/>
          <w:szCs w:val="24"/>
          <w:rtl/>
        </w:rPr>
        <w:t xml:space="preserve"> חל</w:t>
      </w:r>
      <w:r>
        <w:rPr>
          <w:rFonts w:asciiTheme="majorBidi" w:hAnsiTheme="majorBidi" w:cstheme="majorBidi" w:hint="cs"/>
          <w:sz w:val="24"/>
          <w:szCs w:val="24"/>
          <w:rtl/>
        </w:rPr>
        <w:t xml:space="preserve"> גם בלי קבלת דמים. </w:t>
      </w:r>
    </w:p>
    <w:p w14:paraId="0801027B" w14:textId="0AF5EF57" w:rsidR="00F84CA5" w:rsidRPr="00F84CA5" w:rsidRDefault="002712F0" w:rsidP="00F84CA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אך מקשה </w:t>
      </w:r>
      <w:proofErr w:type="spellStart"/>
      <w:r w:rsidR="00F84CA5">
        <w:rPr>
          <w:rFonts w:asciiTheme="majorBidi" w:hAnsiTheme="majorBidi" w:cstheme="majorBidi" w:hint="cs"/>
          <w:sz w:val="24"/>
          <w:szCs w:val="24"/>
          <w:rtl/>
        </w:rPr>
        <w:t>המל"מ</w:t>
      </w:r>
      <w:proofErr w:type="spellEnd"/>
      <w:r w:rsidR="00F84CA5">
        <w:rPr>
          <w:rFonts w:asciiTheme="majorBidi" w:hAnsiTheme="majorBidi" w:cstheme="majorBidi" w:hint="cs"/>
          <w:sz w:val="24"/>
          <w:szCs w:val="24"/>
          <w:rtl/>
        </w:rPr>
        <w:t xml:space="preserve"> </w:t>
      </w:r>
      <w:r>
        <w:rPr>
          <w:rFonts w:asciiTheme="majorBidi" w:hAnsiTheme="majorBidi" w:cstheme="majorBidi" w:hint="cs"/>
          <w:sz w:val="24"/>
          <w:szCs w:val="24"/>
          <w:rtl/>
        </w:rPr>
        <w:t>"</w:t>
      </w:r>
      <w:r w:rsidRPr="002712F0">
        <w:rPr>
          <w:rFonts w:ascii="David" w:hAnsi="David" w:cs="David"/>
          <w:sz w:val="24"/>
          <w:szCs w:val="24"/>
          <w:rtl/>
        </w:rPr>
        <w:t xml:space="preserve">מהא </w:t>
      </w:r>
      <w:proofErr w:type="spellStart"/>
      <w:r w:rsidRPr="002712F0">
        <w:rPr>
          <w:rFonts w:ascii="David" w:hAnsi="David" w:cs="David"/>
          <w:sz w:val="24"/>
          <w:szCs w:val="24"/>
          <w:rtl/>
        </w:rPr>
        <w:t>דאמרינן</w:t>
      </w:r>
      <w:proofErr w:type="spellEnd"/>
      <w:r w:rsidRPr="002712F0">
        <w:rPr>
          <w:rFonts w:ascii="David" w:hAnsi="David" w:cs="David"/>
          <w:sz w:val="24"/>
          <w:szCs w:val="24"/>
          <w:rtl/>
        </w:rPr>
        <w:t xml:space="preserve"> </w:t>
      </w:r>
      <w:proofErr w:type="spellStart"/>
      <w:r w:rsidRPr="002712F0">
        <w:rPr>
          <w:rFonts w:ascii="David" w:hAnsi="David" w:cs="David"/>
          <w:sz w:val="24"/>
          <w:szCs w:val="24"/>
          <w:rtl/>
        </w:rPr>
        <w:t>בפ</w:t>
      </w:r>
      <w:proofErr w:type="spellEnd"/>
      <w:r w:rsidRPr="002712F0">
        <w:rPr>
          <w:rFonts w:ascii="David" w:hAnsi="David" w:cs="David"/>
          <w:sz w:val="24"/>
          <w:szCs w:val="24"/>
          <w:rtl/>
        </w:rPr>
        <w:t xml:space="preserve">' ר"ע </w:t>
      </w:r>
      <w:proofErr w:type="spellStart"/>
      <w:r w:rsidRPr="002712F0">
        <w:rPr>
          <w:rFonts w:ascii="David" w:hAnsi="David" w:cs="David"/>
          <w:sz w:val="24"/>
          <w:szCs w:val="24"/>
          <w:rtl/>
        </w:rPr>
        <w:t>ויתיצבו</w:t>
      </w:r>
      <w:proofErr w:type="spellEnd"/>
      <w:r w:rsidRPr="002712F0">
        <w:rPr>
          <w:rFonts w:ascii="David" w:hAnsi="David" w:cs="David"/>
          <w:sz w:val="24"/>
          <w:szCs w:val="24"/>
          <w:rtl/>
        </w:rPr>
        <w:t xml:space="preserve"> בתחתית ההר שכפה עליהם ההר כגיגית- </w:t>
      </w:r>
      <w:proofErr w:type="spellStart"/>
      <w:r w:rsidRPr="002712F0">
        <w:rPr>
          <w:rFonts w:ascii="David" w:hAnsi="David" w:cs="David"/>
          <w:sz w:val="24"/>
          <w:szCs w:val="24"/>
          <w:rtl/>
        </w:rPr>
        <w:t>א"ר</w:t>
      </w:r>
      <w:proofErr w:type="spellEnd"/>
      <w:r w:rsidRPr="002712F0">
        <w:rPr>
          <w:rFonts w:ascii="David" w:hAnsi="David" w:cs="David"/>
          <w:sz w:val="24"/>
          <w:szCs w:val="24"/>
          <w:rtl/>
        </w:rPr>
        <w:t xml:space="preserve"> אחא ב"י</w:t>
      </w:r>
      <w:r w:rsidR="00FA7878">
        <w:rPr>
          <w:rFonts w:ascii="David" w:hAnsi="David" w:cs="David" w:hint="cs"/>
          <w:sz w:val="24"/>
          <w:szCs w:val="24"/>
          <w:rtl/>
        </w:rPr>
        <w:t>:</w:t>
      </w:r>
      <w:r w:rsidRPr="002712F0">
        <w:rPr>
          <w:rFonts w:ascii="David" w:hAnsi="David" w:cs="David"/>
          <w:sz w:val="24"/>
          <w:szCs w:val="24"/>
          <w:rtl/>
        </w:rPr>
        <w:t xml:space="preserve"> </w:t>
      </w:r>
      <w:r w:rsidR="00FA7878">
        <w:rPr>
          <w:rFonts w:ascii="David" w:hAnsi="David" w:cs="David" w:hint="cs"/>
          <w:sz w:val="24"/>
          <w:szCs w:val="24"/>
          <w:rtl/>
        </w:rPr>
        <w:t>'</w:t>
      </w:r>
      <w:r w:rsidRPr="002712F0">
        <w:rPr>
          <w:rFonts w:ascii="David" w:hAnsi="David" w:cs="David"/>
          <w:sz w:val="24"/>
          <w:szCs w:val="24"/>
          <w:rtl/>
        </w:rPr>
        <w:t xml:space="preserve">מכאן </w:t>
      </w:r>
      <w:proofErr w:type="spellStart"/>
      <w:r w:rsidRPr="002712F0">
        <w:rPr>
          <w:rFonts w:ascii="David" w:hAnsi="David" w:cs="David"/>
          <w:sz w:val="24"/>
          <w:szCs w:val="24"/>
          <w:rtl/>
        </w:rPr>
        <w:t>מודעא</w:t>
      </w:r>
      <w:proofErr w:type="spellEnd"/>
      <w:r w:rsidRPr="002712F0">
        <w:rPr>
          <w:rFonts w:ascii="David" w:hAnsi="David" w:cs="David"/>
          <w:sz w:val="24"/>
          <w:szCs w:val="24"/>
          <w:rtl/>
        </w:rPr>
        <w:t xml:space="preserve"> רבה </w:t>
      </w:r>
      <w:proofErr w:type="spellStart"/>
      <w:r w:rsidRPr="002712F0">
        <w:rPr>
          <w:rFonts w:ascii="David" w:hAnsi="David" w:cs="David"/>
          <w:sz w:val="24"/>
          <w:szCs w:val="24"/>
          <w:rtl/>
        </w:rPr>
        <w:t>לאורייתא</w:t>
      </w:r>
      <w:proofErr w:type="spellEnd"/>
      <w:r w:rsidR="00FA7878">
        <w:rPr>
          <w:rFonts w:ascii="David" w:hAnsi="David" w:cs="David" w:hint="cs"/>
          <w:sz w:val="24"/>
          <w:szCs w:val="24"/>
          <w:rtl/>
        </w:rPr>
        <w:t>'</w:t>
      </w:r>
      <w:r w:rsidRPr="002712F0">
        <w:rPr>
          <w:rStyle w:val="a5"/>
          <w:rFonts w:ascii="David" w:hAnsi="David" w:cs="David"/>
          <w:sz w:val="24"/>
          <w:szCs w:val="24"/>
          <w:rtl/>
        </w:rPr>
        <w:footnoteReference w:id="10"/>
      </w:r>
      <w:r w:rsidRPr="002712F0">
        <w:rPr>
          <w:rFonts w:ascii="David" w:hAnsi="David" w:cs="David"/>
          <w:sz w:val="24"/>
          <w:szCs w:val="24"/>
          <w:rtl/>
        </w:rPr>
        <w:t>".</w:t>
      </w:r>
      <w:r w:rsidR="00F84CA5">
        <w:rPr>
          <w:rFonts w:asciiTheme="majorBidi" w:hAnsiTheme="majorBidi" w:cstheme="majorBidi" w:hint="cs"/>
          <w:sz w:val="24"/>
          <w:szCs w:val="24"/>
          <w:rtl/>
        </w:rPr>
        <w:t xml:space="preserve"> </w:t>
      </w:r>
    </w:p>
    <w:p w14:paraId="3D2C465F" w14:textId="39DA7C3A" w:rsidR="002712F0" w:rsidRPr="00390D65" w:rsidRDefault="00F84CA5" w:rsidP="00FA7878">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ניתן לומר שלשם כך הביא המרדכי חילוק שני, שבגמרא מדובר בקרקעות </w:t>
      </w:r>
      <w:r>
        <w:rPr>
          <w:rFonts w:ascii="David" w:hAnsi="David" w:cs="David" w:hint="cs"/>
          <w:sz w:val="24"/>
          <w:szCs w:val="24"/>
          <w:rtl/>
        </w:rPr>
        <w:t xml:space="preserve">"דלא </w:t>
      </w:r>
      <w:proofErr w:type="spellStart"/>
      <w:r>
        <w:rPr>
          <w:rFonts w:ascii="David" w:hAnsi="David" w:cs="David" w:hint="cs"/>
          <w:sz w:val="24"/>
          <w:szCs w:val="24"/>
          <w:rtl/>
        </w:rPr>
        <w:t>מיחסרי</w:t>
      </w:r>
      <w:proofErr w:type="spellEnd"/>
      <w:r>
        <w:rPr>
          <w:rFonts w:ascii="David" w:hAnsi="David" w:cs="David" w:hint="cs"/>
          <w:sz w:val="24"/>
          <w:szCs w:val="24"/>
          <w:rtl/>
        </w:rPr>
        <w:t xml:space="preserve"> גוביינא", </w:t>
      </w:r>
      <w:r>
        <w:rPr>
          <w:rFonts w:asciiTheme="majorBidi" w:hAnsiTheme="majorBidi" w:cstheme="majorBidi" w:hint="cs"/>
          <w:sz w:val="24"/>
          <w:szCs w:val="24"/>
          <w:rtl/>
        </w:rPr>
        <w:t>בניגו</w:t>
      </w:r>
      <w:r w:rsidR="0087021C">
        <w:rPr>
          <w:rFonts w:asciiTheme="majorBidi" w:hAnsiTheme="majorBidi" w:cstheme="majorBidi" w:hint="cs"/>
          <w:sz w:val="24"/>
          <w:szCs w:val="24"/>
          <w:rtl/>
        </w:rPr>
        <w:t xml:space="preserve">ד </w:t>
      </w:r>
      <w:r>
        <w:rPr>
          <w:rFonts w:asciiTheme="majorBidi" w:hAnsiTheme="majorBidi" w:cstheme="majorBidi" w:hint="cs"/>
          <w:sz w:val="24"/>
          <w:szCs w:val="24"/>
          <w:rtl/>
        </w:rPr>
        <w:t>לתפיסה בה ניסו לסחוט מיטלטלים</w:t>
      </w:r>
      <w:r>
        <w:rPr>
          <w:rStyle w:val="a5"/>
          <w:rFonts w:asciiTheme="majorBidi" w:hAnsiTheme="majorBidi" w:cstheme="majorBidi"/>
          <w:sz w:val="24"/>
          <w:szCs w:val="24"/>
          <w:rtl/>
        </w:rPr>
        <w:footnoteReference w:id="11"/>
      </w:r>
      <w:r>
        <w:rPr>
          <w:rFonts w:asciiTheme="majorBidi" w:hAnsiTheme="majorBidi" w:cstheme="majorBidi" w:hint="cs"/>
          <w:sz w:val="24"/>
          <w:szCs w:val="24"/>
          <w:rtl/>
        </w:rPr>
        <w:t>.</w:t>
      </w:r>
      <w:r w:rsidR="001121D1">
        <w:rPr>
          <w:rFonts w:asciiTheme="majorBidi" w:hAnsiTheme="majorBidi" w:cstheme="majorBidi" w:hint="cs"/>
          <w:sz w:val="24"/>
          <w:szCs w:val="24"/>
          <w:rtl/>
        </w:rPr>
        <w:t xml:space="preserve"> </w:t>
      </w:r>
      <w:r w:rsidR="00390D65">
        <w:rPr>
          <w:rFonts w:asciiTheme="majorBidi" w:hAnsiTheme="majorBidi" w:cstheme="majorBidi" w:hint="cs"/>
          <w:sz w:val="24"/>
          <w:szCs w:val="24"/>
          <w:rtl/>
        </w:rPr>
        <w:t>אם כן, ניתן לומר לפי הרמב"ם שגם התשלום אינו הכרחי</w:t>
      </w:r>
      <w:r w:rsidR="00FA7878">
        <w:rPr>
          <w:rFonts w:asciiTheme="majorBidi" w:hAnsiTheme="majorBidi" w:cstheme="majorBidi" w:hint="cs"/>
          <w:sz w:val="24"/>
          <w:szCs w:val="24"/>
          <w:rtl/>
        </w:rPr>
        <w:t>.</w:t>
      </w:r>
      <w:r w:rsidR="00390D65">
        <w:rPr>
          <w:rFonts w:asciiTheme="majorBidi" w:hAnsiTheme="majorBidi" w:cstheme="majorBidi" w:hint="cs"/>
          <w:sz w:val="24"/>
          <w:szCs w:val="24"/>
          <w:rtl/>
        </w:rPr>
        <w:t xml:space="preserve"> </w:t>
      </w:r>
      <w:r w:rsidR="001121D1">
        <w:rPr>
          <w:rFonts w:asciiTheme="majorBidi" w:hAnsiTheme="majorBidi" w:cstheme="majorBidi" w:hint="cs"/>
          <w:sz w:val="24"/>
          <w:szCs w:val="24"/>
          <w:rtl/>
        </w:rPr>
        <w:t xml:space="preserve">אולם </w:t>
      </w:r>
      <w:proofErr w:type="spellStart"/>
      <w:r w:rsidR="001121D1" w:rsidRPr="001121D1">
        <w:rPr>
          <w:rFonts w:asciiTheme="majorBidi" w:hAnsiTheme="majorBidi" w:cs="Times New Roman"/>
          <w:sz w:val="24"/>
          <w:szCs w:val="24"/>
          <w:rtl/>
        </w:rPr>
        <w:t>רשב"ם</w:t>
      </w:r>
      <w:proofErr w:type="spellEnd"/>
      <w:r w:rsidR="001121D1" w:rsidRPr="001121D1">
        <w:rPr>
          <w:rFonts w:asciiTheme="majorBidi" w:hAnsiTheme="majorBidi" w:cs="Times New Roman"/>
          <w:sz w:val="24"/>
          <w:szCs w:val="24"/>
          <w:rtl/>
        </w:rPr>
        <w:t xml:space="preserve">  </w:t>
      </w:r>
      <w:r w:rsidR="001121D1">
        <w:rPr>
          <w:rFonts w:asciiTheme="majorBidi" w:hAnsiTheme="majorBidi" w:cstheme="majorBidi" w:hint="cs"/>
          <w:sz w:val="24"/>
          <w:szCs w:val="24"/>
          <w:rtl/>
        </w:rPr>
        <w:t xml:space="preserve">כתב במפורש: </w:t>
      </w:r>
      <w:r w:rsidR="00FA7878">
        <w:rPr>
          <w:rFonts w:asciiTheme="majorBidi" w:hAnsiTheme="majorBidi" w:cstheme="majorBidi" w:hint="cs"/>
          <w:sz w:val="24"/>
          <w:szCs w:val="24"/>
          <w:rtl/>
        </w:rPr>
        <w:t xml:space="preserve"> </w:t>
      </w:r>
      <w:r w:rsidR="001121D1">
        <w:rPr>
          <w:rFonts w:ascii="David" w:hAnsi="David" w:cs="David" w:hint="cs"/>
          <w:sz w:val="24"/>
          <w:szCs w:val="24"/>
          <w:rtl/>
        </w:rPr>
        <w:t>"</w:t>
      </w:r>
      <w:proofErr w:type="spellStart"/>
      <w:r w:rsidR="001121D1" w:rsidRPr="001121D1">
        <w:rPr>
          <w:rFonts w:ascii="David" w:hAnsi="David" w:cs="David"/>
          <w:sz w:val="24"/>
          <w:szCs w:val="24"/>
          <w:rtl/>
        </w:rPr>
        <w:t>דוקא</w:t>
      </w:r>
      <w:proofErr w:type="spellEnd"/>
      <w:r w:rsidR="001121D1" w:rsidRPr="001121D1">
        <w:rPr>
          <w:rFonts w:ascii="David" w:hAnsi="David" w:cs="David"/>
          <w:sz w:val="24"/>
          <w:szCs w:val="24"/>
          <w:rtl/>
        </w:rPr>
        <w:t xml:space="preserve"> מכר אבל מתנה לא </w:t>
      </w:r>
      <w:proofErr w:type="spellStart"/>
      <w:r w:rsidR="001121D1" w:rsidRPr="001121D1">
        <w:rPr>
          <w:rFonts w:ascii="David" w:hAnsi="David" w:cs="David"/>
          <w:sz w:val="24"/>
          <w:szCs w:val="24"/>
          <w:rtl/>
        </w:rPr>
        <w:t>הויא</w:t>
      </w:r>
      <w:proofErr w:type="spellEnd"/>
      <w:r w:rsidR="001121D1" w:rsidRPr="001121D1">
        <w:rPr>
          <w:rFonts w:ascii="David" w:hAnsi="David" w:cs="David"/>
          <w:sz w:val="24"/>
          <w:szCs w:val="24"/>
          <w:rtl/>
        </w:rPr>
        <w:t xml:space="preserve"> מתנה </w:t>
      </w:r>
      <w:proofErr w:type="spellStart"/>
      <w:r w:rsidR="001121D1" w:rsidRPr="001121D1">
        <w:rPr>
          <w:rFonts w:ascii="David" w:hAnsi="David" w:cs="David"/>
          <w:sz w:val="24"/>
          <w:szCs w:val="24"/>
          <w:rtl/>
        </w:rPr>
        <w:t>דכיון</w:t>
      </w:r>
      <w:proofErr w:type="spellEnd"/>
      <w:r w:rsidR="001121D1" w:rsidRPr="001121D1">
        <w:rPr>
          <w:rFonts w:ascii="David" w:hAnsi="David" w:cs="David"/>
          <w:sz w:val="24"/>
          <w:szCs w:val="24"/>
          <w:rtl/>
        </w:rPr>
        <w:t xml:space="preserve"> </w:t>
      </w:r>
      <w:r w:rsidR="001121D1" w:rsidRPr="00FA7878">
        <w:rPr>
          <w:rFonts w:ascii="David" w:hAnsi="David" w:cs="David"/>
          <w:b/>
          <w:bCs/>
          <w:sz w:val="24"/>
          <w:szCs w:val="24"/>
          <w:rtl/>
        </w:rPr>
        <w:t>דלא מקבל</w:t>
      </w:r>
      <w:r w:rsidR="001121D1" w:rsidRPr="001121D1">
        <w:rPr>
          <w:rFonts w:ascii="David" w:hAnsi="David" w:cs="David"/>
          <w:sz w:val="24"/>
          <w:szCs w:val="24"/>
          <w:rtl/>
        </w:rPr>
        <w:t xml:space="preserve"> מידי לא גמר ומקני</w:t>
      </w:r>
      <w:r w:rsidR="001121D1" w:rsidRPr="001121D1">
        <w:rPr>
          <w:rStyle w:val="a5"/>
          <w:rFonts w:ascii="David" w:hAnsi="David" w:cs="David"/>
          <w:sz w:val="24"/>
          <w:szCs w:val="24"/>
          <w:rtl/>
        </w:rPr>
        <w:footnoteReference w:id="12"/>
      </w:r>
      <w:r w:rsidR="001121D1">
        <w:rPr>
          <w:rFonts w:ascii="David" w:hAnsi="David" w:cs="David" w:hint="cs"/>
          <w:sz w:val="24"/>
          <w:szCs w:val="24"/>
          <w:rtl/>
        </w:rPr>
        <w:t>".</w:t>
      </w:r>
      <w:r w:rsidR="00390D65" w:rsidRPr="00390D65">
        <w:rPr>
          <w:rtl/>
        </w:rPr>
        <w:t xml:space="preserve"> </w:t>
      </w:r>
      <w:proofErr w:type="spellStart"/>
      <w:r w:rsidR="00390D65">
        <w:rPr>
          <w:rFonts w:asciiTheme="majorBidi" w:hAnsiTheme="majorBidi" w:cstheme="majorBidi" w:hint="cs"/>
          <w:sz w:val="24"/>
          <w:szCs w:val="24"/>
          <w:rtl/>
        </w:rPr>
        <w:t>הרשב"א</w:t>
      </w:r>
      <w:proofErr w:type="spellEnd"/>
      <w:r w:rsidR="00390D65">
        <w:rPr>
          <w:rFonts w:asciiTheme="majorBidi" w:hAnsiTheme="majorBidi" w:cstheme="majorBidi" w:hint="cs"/>
          <w:sz w:val="24"/>
          <w:szCs w:val="24"/>
          <w:rtl/>
        </w:rPr>
        <w:t xml:space="preserve"> רק מסייג, ש</w:t>
      </w:r>
      <w:r w:rsidR="00FA7878">
        <w:rPr>
          <w:rFonts w:asciiTheme="majorBidi" w:hAnsiTheme="majorBidi" w:cstheme="majorBidi" w:hint="cs"/>
          <w:sz w:val="24"/>
          <w:szCs w:val="24"/>
          <w:rtl/>
        </w:rPr>
        <w:t xml:space="preserve">גם במתנה </w:t>
      </w:r>
      <w:r w:rsidR="00390D65">
        <w:rPr>
          <w:rFonts w:asciiTheme="majorBidi" w:hAnsiTheme="majorBidi" w:cstheme="majorBidi" w:hint="cs"/>
          <w:sz w:val="24"/>
          <w:szCs w:val="24"/>
          <w:rtl/>
        </w:rPr>
        <w:t xml:space="preserve">ניתן להסיק הסכמה למפרע: </w:t>
      </w:r>
      <w:r w:rsidR="00390D65">
        <w:rPr>
          <w:rFonts w:ascii="David" w:hAnsi="David" w:cs="David" w:hint="cs"/>
          <w:sz w:val="24"/>
          <w:szCs w:val="24"/>
          <w:rtl/>
        </w:rPr>
        <w:t>"</w:t>
      </w:r>
      <w:r w:rsidR="00390D65" w:rsidRPr="00390D65">
        <w:rPr>
          <w:rFonts w:ascii="David" w:hAnsi="David" w:cs="David"/>
          <w:sz w:val="24"/>
          <w:szCs w:val="24"/>
          <w:rtl/>
        </w:rPr>
        <w:t>מיהו אם קבל עליו את האחריות ושלא מתוך האונס מתנתו מתנה</w:t>
      </w:r>
      <w:r w:rsidR="00390D65">
        <w:rPr>
          <w:rStyle w:val="a5"/>
          <w:rFonts w:ascii="David" w:hAnsi="David" w:cs="David"/>
          <w:sz w:val="24"/>
          <w:szCs w:val="24"/>
          <w:rtl/>
        </w:rPr>
        <w:footnoteReference w:id="13"/>
      </w:r>
      <w:r w:rsidR="00390D65">
        <w:rPr>
          <w:rFonts w:ascii="David" w:hAnsi="David" w:cs="David" w:hint="cs"/>
          <w:sz w:val="24"/>
          <w:szCs w:val="24"/>
          <w:rtl/>
        </w:rPr>
        <w:t>".</w:t>
      </w:r>
    </w:p>
    <w:p w14:paraId="0D3D7328" w14:textId="7FD4FB18" w:rsidR="00112676" w:rsidRDefault="00112676" w:rsidP="00F84CA5">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הצורך בהסכמה מפורשת</w:t>
      </w:r>
    </w:p>
    <w:p w14:paraId="3C7B8B60" w14:textId="769EBF7D" w:rsidR="005276A6" w:rsidRPr="005276A6" w:rsidRDefault="00112676" w:rsidP="00FA787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שנינו: "</w:t>
      </w:r>
      <w:r w:rsidRPr="00112676">
        <w:rPr>
          <w:rFonts w:ascii="David" w:hAnsi="David" w:cs="David"/>
          <w:sz w:val="24"/>
          <w:szCs w:val="24"/>
          <w:rtl/>
        </w:rPr>
        <w:t xml:space="preserve">א"ל רב </w:t>
      </w:r>
      <w:proofErr w:type="spellStart"/>
      <w:r w:rsidRPr="00112676">
        <w:rPr>
          <w:rFonts w:ascii="David" w:hAnsi="David" w:cs="David"/>
          <w:sz w:val="24"/>
          <w:szCs w:val="24"/>
          <w:rtl/>
        </w:rPr>
        <w:t>אדא</w:t>
      </w:r>
      <w:proofErr w:type="spellEnd"/>
      <w:r w:rsidRPr="00112676">
        <w:rPr>
          <w:rFonts w:ascii="David" w:hAnsi="David" w:cs="David"/>
          <w:sz w:val="24"/>
          <w:szCs w:val="24"/>
          <w:rtl/>
        </w:rPr>
        <w:t xml:space="preserve"> בריה </w:t>
      </w:r>
      <w:proofErr w:type="spellStart"/>
      <w:r w:rsidRPr="00112676">
        <w:rPr>
          <w:rFonts w:ascii="David" w:hAnsi="David" w:cs="David"/>
          <w:sz w:val="24"/>
          <w:szCs w:val="24"/>
          <w:rtl/>
        </w:rPr>
        <w:t>דרב</w:t>
      </w:r>
      <w:proofErr w:type="spellEnd"/>
      <w:r w:rsidRPr="00112676">
        <w:rPr>
          <w:rFonts w:ascii="David" w:hAnsi="David" w:cs="David"/>
          <w:sz w:val="24"/>
          <w:szCs w:val="24"/>
          <w:rtl/>
        </w:rPr>
        <w:t xml:space="preserve"> </w:t>
      </w:r>
      <w:proofErr w:type="spellStart"/>
      <w:r w:rsidRPr="00112676">
        <w:rPr>
          <w:rFonts w:ascii="David" w:hAnsi="David" w:cs="David"/>
          <w:sz w:val="24"/>
          <w:szCs w:val="24"/>
          <w:rtl/>
        </w:rPr>
        <w:t>אויא</w:t>
      </w:r>
      <w:proofErr w:type="spellEnd"/>
      <w:r w:rsidRPr="00112676">
        <w:rPr>
          <w:rFonts w:ascii="David" w:hAnsi="David" w:cs="David"/>
          <w:sz w:val="24"/>
          <w:szCs w:val="24"/>
          <w:rtl/>
        </w:rPr>
        <w:t xml:space="preserve"> לרב אשי: מה בין גזלן לחמסן? א"ל: חמסן </w:t>
      </w:r>
      <w:proofErr w:type="spellStart"/>
      <w:r w:rsidRPr="00112676">
        <w:rPr>
          <w:rFonts w:ascii="David" w:hAnsi="David" w:cs="David"/>
          <w:sz w:val="24"/>
          <w:szCs w:val="24"/>
          <w:rtl/>
        </w:rPr>
        <w:t>יהיב</w:t>
      </w:r>
      <w:proofErr w:type="spellEnd"/>
      <w:r w:rsidRPr="00112676">
        <w:rPr>
          <w:rFonts w:ascii="David" w:hAnsi="David" w:cs="David"/>
          <w:sz w:val="24"/>
          <w:szCs w:val="24"/>
          <w:rtl/>
        </w:rPr>
        <w:t xml:space="preserve"> דמי, גזלן לא </w:t>
      </w:r>
      <w:proofErr w:type="spellStart"/>
      <w:r w:rsidRPr="00112676">
        <w:rPr>
          <w:rFonts w:ascii="David" w:hAnsi="David" w:cs="David"/>
          <w:sz w:val="24"/>
          <w:szCs w:val="24"/>
          <w:rtl/>
        </w:rPr>
        <w:t>יהיב</w:t>
      </w:r>
      <w:proofErr w:type="spellEnd"/>
      <w:r w:rsidRPr="00112676">
        <w:rPr>
          <w:rFonts w:ascii="David" w:hAnsi="David" w:cs="David"/>
          <w:sz w:val="24"/>
          <w:szCs w:val="24"/>
          <w:rtl/>
        </w:rPr>
        <w:t xml:space="preserve"> דמי. א"ל: אי </w:t>
      </w:r>
      <w:proofErr w:type="spellStart"/>
      <w:r w:rsidRPr="00112676">
        <w:rPr>
          <w:rFonts w:ascii="David" w:hAnsi="David" w:cs="David"/>
          <w:sz w:val="24"/>
          <w:szCs w:val="24"/>
          <w:rtl/>
        </w:rPr>
        <w:t>יהיב</w:t>
      </w:r>
      <w:proofErr w:type="spellEnd"/>
      <w:r w:rsidRPr="00112676">
        <w:rPr>
          <w:rFonts w:ascii="David" w:hAnsi="David" w:cs="David"/>
          <w:sz w:val="24"/>
          <w:szCs w:val="24"/>
          <w:rtl/>
        </w:rPr>
        <w:t xml:space="preserve"> דמי, חמסן </w:t>
      </w:r>
      <w:proofErr w:type="spellStart"/>
      <w:r w:rsidRPr="00112676">
        <w:rPr>
          <w:rFonts w:ascii="David" w:hAnsi="David" w:cs="David"/>
          <w:sz w:val="24"/>
          <w:szCs w:val="24"/>
          <w:rtl/>
        </w:rPr>
        <w:t>קרית</w:t>
      </w:r>
      <w:proofErr w:type="spellEnd"/>
      <w:r w:rsidRPr="00112676">
        <w:rPr>
          <w:rFonts w:ascii="David" w:hAnsi="David" w:cs="David"/>
          <w:sz w:val="24"/>
          <w:szCs w:val="24"/>
          <w:rtl/>
        </w:rPr>
        <w:t xml:space="preserve"> ליה? והאמר רב </w:t>
      </w:r>
      <w:proofErr w:type="spellStart"/>
      <w:r w:rsidRPr="00112676">
        <w:rPr>
          <w:rFonts w:ascii="David" w:hAnsi="David" w:cs="David"/>
          <w:sz w:val="24"/>
          <w:szCs w:val="24"/>
          <w:rtl/>
        </w:rPr>
        <w:t>הונא</w:t>
      </w:r>
      <w:proofErr w:type="spellEnd"/>
      <w:r w:rsidRPr="00112676">
        <w:rPr>
          <w:rFonts w:ascii="David" w:hAnsi="David" w:cs="David"/>
          <w:sz w:val="24"/>
          <w:szCs w:val="24"/>
          <w:rtl/>
        </w:rPr>
        <w:t xml:space="preserve">: תלוה </w:t>
      </w:r>
      <w:proofErr w:type="spellStart"/>
      <w:r w:rsidRPr="00112676">
        <w:rPr>
          <w:rFonts w:ascii="David" w:hAnsi="David" w:cs="David"/>
          <w:sz w:val="24"/>
          <w:szCs w:val="24"/>
          <w:rtl/>
        </w:rPr>
        <w:t>וזבין</w:t>
      </w:r>
      <w:proofErr w:type="spellEnd"/>
      <w:r w:rsidRPr="00112676">
        <w:rPr>
          <w:rFonts w:ascii="David" w:hAnsi="David" w:cs="David"/>
          <w:sz w:val="24"/>
          <w:szCs w:val="24"/>
          <w:rtl/>
        </w:rPr>
        <w:t xml:space="preserve"> </w:t>
      </w:r>
      <w:proofErr w:type="spellStart"/>
      <w:r w:rsidRPr="00112676">
        <w:rPr>
          <w:rFonts w:ascii="David" w:hAnsi="David" w:cs="David"/>
          <w:sz w:val="24"/>
          <w:szCs w:val="24"/>
          <w:rtl/>
        </w:rPr>
        <w:t>זביניה</w:t>
      </w:r>
      <w:proofErr w:type="spellEnd"/>
      <w:r w:rsidRPr="00112676">
        <w:rPr>
          <w:rFonts w:ascii="David" w:hAnsi="David" w:cs="David"/>
          <w:sz w:val="24"/>
          <w:szCs w:val="24"/>
          <w:rtl/>
        </w:rPr>
        <w:t xml:space="preserve"> </w:t>
      </w:r>
      <w:proofErr w:type="spellStart"/>
      <w:r w:rsidRPr="00112676">
        <w:rPr>
          <w:rFonts w:ascii="David" w:hAnsi="David" w:cs="David"/>
          <w:sz w:val="24"/>
          <w:szCs w:val="24"/>
          <w:rtl/>
        </w:rPr>
        <w:t>זביני</w:t>
      </w:r>
      <w:proofErr w:type="spellEnd"/>
      <w:r w:rsidRPr="00112676">
        <w:rPr>
          <w:rFonts w:ascii="David" w:hAnsi="David" w:cs="David"/>
          <w:sz w:val="24"/>
          <w:szCs w:val="24"/>
          <w:rtl/>
        </w:rPr>
        <w:t xml:space="preserve">! לא </w:t>
      </w:r>
      <w:proofErr w:type="spellStart"/>
      <w:r w:rsidRPr="00112676">
        <w:rPr>
          <w:rFonts w:ascii="David" w:hAnsi="David" w:cs="David"/>
          <w:sz w:val="24"/>
          <w:szCs w:val="24"/>
          <w:rtl/>
        </w:rPr>
        <w:lastRenderedPageBreak/>
        <w:t>קשיא</w:t>
      </w:r>
      <w:proofErr w:type="spellEnd"/>
      <w:r w:rsidRPr="00112676">
        <w:rPr>
          <w:rFonts w:ascii="David" w:hAnsi="David" w:cs="David"/>
          <w:sz w:val="24"/>
          <w:szCs w:val="24"/>
          <w:rtl/>
        </w:rPr>
        <w:t xml:space="preserve">: הא </w:t>
      </w:r>
      <w:proofErr w:type="spellStart"/>
      <w:r w:rsidRPr="00112676">
        <w:rPr>
          <w:rFonts w:ascii="David" w:hAnsi="David" w:cs="David"/>
          <w:sz w:val="24"/>
          <w:szCs w:val="24"/>
          <w:rtl/>
        </w:rPr>
        <w:t>דאמר</w:t>
      </w:r>
      <w:proofErr w:type="spellEnd"/>
      <w:r w:rsidRPr="00112676">
        <w:rPr>
          <w:rFonts w:ascii="David" w:hAnsi="David" w:cs="David"/>
          <w:sz w:val="24"/>
          <w:szCs w:val="24"/>
          <w:rtl/>
        </w:rPr>
        <w:t xml:space="preserve"> רוצה אני, הא דלא אמר רוצה אני</w:t>
      </w:r>
      <w:r w:rsidRPr="00112676">
        <w:rPr>
          <w:rStyle w:val="a5"/>
          <w:rFonts w:ascii="David" w:hAnsi="David" w:cs="David"/>
          <w:sz w:val="24"/>
          <w:szCs w:val="24"/>
          <w:rtl/>
        </w:rPr>
        <w:footnoteReference w:id="14"/>
      </w:r>
      <w:r>
        <w:rPr>
          <w:rFonts w:ascii="David" w:hAnsi="David" w:cs="David" w:hint="cs"/>
          <w:sz w:val="24"/>
          <w:szCs w:val="24"/>
          <w:rtl/>
        </w:rPr>
        <w:t>"</w:t>
      </w:r>
      <w:r w:rsidRPr="0011267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משמע שהמקח קיים רק אם המוכר הצהיר בפירוש שהוא רוצה. כך נקט </w:t>
      </w:r>
      <w:proofErr w:type="spellStart"/>
      <w:r>
        <w:rPr>
          <w:rFonts w:asciiTheme="majorBidi" w:hAnsiTheme="majorBidi" w:cstheme="majorBidi" w:hint="cs"/>
          <w:sz w:val="24"/>
          <w:szCs w:val="24"/>
          <w:rtl/>
        </w:rPr>
        <w:t>ברשב"ם</w:t>
      </w:r>
      <w:proofErr w:type="spellEnd"/>
      <w:r>
        <w:rPr>
          <w:rFonts w:asciiTheme="majorBidi" w:hAnsiTheme="majorBidi" w:cstheme="majorBidi" w:hint="cs"/>
          <w:sz w:val="24"/>
          <w:szCs w:val="24"/>
          <w:rtl/>
        </w:rPr>
        <w:t xml:space="preserve"> שבדבריו פתחנו. </w:t>
      </w:r>
      <w:r w:rsidR="00604F8C">
        <w:rPr>
          <w:rFonts w:asciiTheme="majorBidi" w:hAnsiTheme="majorBidi" w:cstheme="majorBidi" w:hint="cs"/>
          <w:sz w:val="24"/>
          <w:szCs w:val="24"/>
          <w:rtl/>
        </w:rPr>
        <w:t xml:space="preserve">אמנם יתכן שרק ב'שדה זו' מצריך </w:t>
      </w:r>
      <w:proofErr w:type="spellStart"/>
      <w:r w:rsidR="00604F8C">
        <w:rPr>
          <w:rFonts w:asciiTheme="majorBidi" w:hAnsiTheme="majorBidi" w:cstheme="majorBidi" w:hint="cs"/>
          <w:sz w:val="24"/>
          <w:szCs w:val="24"/>
          <w:rtl/>
        </w:rPr>
        <w:t>הרשב"ם</w:t>
      </w:r>
      <w:proofErr w:type="spellEnd"/>
      <w:r w:rsidR="00604F8C">
        <w:rPr>
          <w:rFonts w:asciiTheme="majorBidi" w:hAnsiTheme="majorBidi" w:cstheme="majorBidi" w:hint="cs"/>
          <w:sz w:val="24"/>
          <w:szCs w:val="24"/>
          <w:rtl/>
        </w:rPr>
        <w:t xml:space="preserve"> אמירה מפורשת</w:t>
      </w:r>
      <w:r w:rsidR="00FF3E51">
        <w:rPr>
          <w:rStyle w:val="a5"/>
          <w:rFonts w:asciiTheme="majorBidi" w:hAnsiTheme="majorBidi" w:cstheme="majorBidi"/>
          <w:sz w:val="24"/>
          <w:szCs w:val="24"/>
          <w:rtl/>
        </w:rPr>
        <w:footnoteReference w:id="15"/>
      </w:r>
      <w:r w:rsidR="00604F8C">
        <w:rPr>
          <w:rFonts w:asciiTheme="majorBidi" w:hAnsiTheme="majorBidi" w:cstheme="majorBidi" w:hint="cs"/>
          <w:sz w:val="24"/>
          <w:szCs w:val="24"/>
          <w:rtl/>
        </w:rPr>
        <w:t xml:space="preserve">. </w:t>
      </w:r>
      <w:r>
        <w:rPr>
          <w:rFonts w:asciiTheme="majorBidi" w:hAnsiTheme="majorBidi" w:cstheme="majorBidi" w:hint="cs"/>
          <w:sz w:val="24"/>
          <w:szCs w:val="24"/>
          <w:rtl/>
        </w:rPr>
        <w:t>אולם הרמב"ם בהלכות מכירה לא הזכיר תנאי כזה, ו</w:t>
      </w:r>
      <w:r w:rsidR="00FA7878">
        <w:rPr>
          <w:rFonts w:asciiTheme="majorBidi" w:hAnsiTheme="majorBidi" w:cstheme="majorBidi" w:hint="cs"/>
          <w:sz w:val="24"/>
          <w:szCs w:val="24"/>
          <w:rtl/>
        </w:rPr>
        <w:t xml:space="preserve">נראה שלדעתו </w:t>
      </w:r>
      <w:r>
        <w:rPr>
          <w:rFonts w:asciiTheme="majorBidi" w:hAnsiTheme="majorBidi" w:cstheme="majorBidi" w:hint="cs"/>
          <w:sz w:val="24"/>
          <w:szCs w:val="24"/>
          <w:rtl/>
        </w:rPr>
        <w:t>ש</w:t>
      </w:r>
      <w:r w:rsidR="00FA7878">
        <w:rPr>
          <w:rFonts w:asciiTheme="majorBidi" w:hAnsiTheme="majorBidi" w:cstheme="majorBidi" w:hint="cs"/>
          <w:sz w:val="24"/>
          <w:szCs w:val="24"/>
          <w:rtl/>
        </w:rPr>
        <w:t xml:space="preserve">ותק </w:t>
      </w:r>
      <w:r>
        <w:rPr>
          <w:rFonts w:asciiTheme="majorBidi" w:hAnsiTheme="majorBidi" w:cstheme="majorBidi" w:hint="cs"/>
          <w:sz w:val="24"/>
          <w:szCs w:val="24"/>
          <w:rtl/>
        </w:rPr>
        <w:t>כאומר שהוא רוצה</w:t>
      </w:r>
      <w:r>
        <w:rPr>
          <w:rStyle w:val="a5"/>
          <w:rFonts w:asciiTheme="majorBidi" w:hAnsiTheme="majorBidi" w:cstheme="majorBidi"/>
          <w:sz w:val="24"/>
          <w:szCs w:val="24"/>
          <w:rtl/>
        </w:rPr>
        <w:footnoteReference w:id="16"/>
      </w:r>
      <w:r>
        <w:rPr>
          <w:rFonts w:asciiTheme="majorBidi" w:hAnsiTheme="majorBidi" w:cstheme="majorBidi" w:hint="cs"/>
          <w:sz w:val="24"/>
          <w:szCs w:val="24"/>
          <w:rtl/>
        </w:rPr>
        <w:t xml:space="preserve">. </w:t>
      </w:r>
      <w:r w:rsidR="005276A6">
        <w:rPr>
          <w:rFonts w:asciiTheme="majorBidi" w:hAnsiTheme="majorBidi" w:cstheme="majorBidi" w:hint="cs"/>
          <w:sz w:val="24"/>
          <w:szCs w:val="24"/>
          <w:rtl/>
        </w:rPr>
        <w:t>הלחם משנה סבור שמחלוקת סוגיות היא. לפי סוג</w:t>
      </w:r>
      <w:r w:rsidR="00FA7878">
        <w:rPr>
          <w:rFonts w:asciiTheme="majorBidi" w:hAnsiTheme="majorBidi" w:cstheme="majorBidi" w:hint="cs"/>
          <w:sz w:val="24"/>
          <w:szCs w:val="24"/>
          <w:rtl/>
        </w:rPr>
        <w:t>י</w:t>
      </w:r>
      <w:r w:rsidR="005276A6">
        <w:rPr>
          <w:rFonts w:asciiTheme="majorBidi" w:hAnsiTheme="majorBidi" w:cstheme="majorBidi" w:hint="cs"/>
          <w:sz w:val="24"/>
          <w:szCs w:val="24"/>
          <w:rtl/>
        </w:rPr>
        <w:t xml:space="preserve">יתנו רב </w:t>
      </w:r>
      <w:proofErr w:type="spellStart"/>
      <w:r w:rsidR="005276A6">
        <w:rPr>
          <w:rFonts w:asciiTheme="majorBidi" w:hAnsiTheme="majorBidi" w:cstheme="majorBidi" w:hint="cs"/>
          <w:sz w:val="24"/>
          <w:szCs w:val="24"/>
          <w:rtl/>
        </w:rPr>
        <w:t>הונא</w:t>
      </w:r>
      <w:proofErr w:type="spellEnd"/>
      <w:r w:rsidR="005276A6">
        <w:rPr>
          <w:rFonts w:asciiTheme="majorBidi" w:hAnsiTheme="majorBidi" w:cstheme="majorBidi" w:hint="cs"/>
          <w:sz w:val="24"/>
          <w:szCs w:val="24"/>
          <w:rtl/>
        </w:rPr>
        <w:t xml:space="preserve"> ורב ביבי חולקים, כי לדעת רב </w:t>
      </w:r>
      <w:proofErr w:type="spellStart"/>
      <w:r w:rsidR="005276A6">
        <w:rPr>
          <w:rFonts w:asciiTheme="majorBidi" w:hAnsiTheme="majorBidi" w:cstheme="majorBidi" w:hint="cs"/>
          <w:sz w:val="24"/>
          <w:szCs w:val="24"/>
          <w:rtl/>
        </w:rPr>
        <w:t>הונא</w:t>
      </w:r>
      <w:proofErr w:type="spellEnd"/>
      <w:r w:rsidR="005276A6">
        <w:rPr>
          <w:rFonts w:asciiTheme="majorBidi" w:hAnsiTheme="majorBidi" w:cstheme="majorBidi" w:hint="cs"/>
          <w:sz w:val="24"/>
          <w:szCs w:val="24"/>
          <w:rtl/>
        </w:rPr>
        <w:t xml:space="preserve"> המכר 'קיים אפילו עומד וצווח</w:t>
      </w:r>
      <w:r w:rsidR="00FA7878">
        <w:rPr>
          <w:rFonts w:asciiTheme="majorBidi" w:hAnsiTheme="majorBidi" w:cstheme="majorBidi" w:hint="cs"/>
          <w:sz w:val="24"/>
          <w:szCs w:val="24"/>
          <w:rtl/>
        </w:rPr>
        <w:t>'</w:t>
      </w:r>
      <w:r w:rsidR="005276A6">
        <w:rPr>
          <w:rFonts w:asciiTheme="majorBidi" w:hAnsiTheme="majorBidi" w:cstheme="majorBidi" w:hint="cs"/>
          <w:sz w:val="24"/>
          <w:szCs w:val="24"/>
          <w:rtl/>
        </w:rPr>
        <w:t xml:space="preserve">. לפי </w:t>
      </w:r>
      <w:r w:rsidR="00FA7878">
        <w:rPr>
          <w:rFonts w:asciiTheme="majorBidi" w:hAnsiTheme="majorBidi" w:cstheme="majorBidi" w:hint="cs"/>
          <w:sz w:val="24"/>
          <w:szCs w:val="24"/>
          <w:rtl/>
        </w:rPr>
        <w:t>ה</w:t>
      </w:r>
      <w:r w:rsidR="005276A6">
        <w:rPr>
          <w:rFonts w:asciiTheme="majorBidi" w:hAnsiTheme="majorBidi" w:cstheme="majorBidi" w:hint="cs"/>
          <w:sz w:val="24"/>
          <w:szCs w:val="24"/>
          <w:rtl/>
        </w:rPr>
        <w:t>סוגיי</w:t>
      </w:r>
      <w:r w:rsidR="00FA7878">
        <w:rPr>
          <w:rFonts w:asciiTheme="majorBidi" w:hAnsiTheme="majorBidi" w:cstheme="majorBidi" w:hint="cs"/>
          <w:sz w:val="24"/>
          <w:szCs w:val="24"/>
          <w:rtl/>
        </w:rPr>
        <w:t>ה</w:t>
      </w:r>
      <w:r w:rsidR="005276A6">
        <w:rPr>
          <w:rFonts w:asciiTheme="majorBidi" w:hAnsiTheme="majorBidi" w:cstheme="majorBidi" w:hint="cs"/>
          <w:sz w:val="24"/>
          <w:szCs w:val="24"/>
          <w:rtl/>
        </w:rPr>
        <w:t xml:space="preserve"> </w:t>
      </w:r>
      <w:proofErr w:type="spellStart"/>
      <w:r w:rsidR="00FA7878">
        <w:rPr>
          <w:rFonts w:asciiTheme="majorBidi" w:hAnsiTheme="majorBidi" w:cstheme="majorBidi" w:hint="cs"/>
          <w:sz w:val="24"/>
          <w:szCs w:val="24"/>
          <w:rtl/>
        </w:rPr>
        <w:t>ב</w:t>
      </w:r>
      <w:r w:rsidR="005276A6">
        <w:rPr>
          <w:rFonts w:asciiTheme="majorBidi" w:hAnsiTheme="majorBidi" w:cstheme="majorBidi" w:hint="cs"/>
          <w:sz w:val="24"/>
          <w:szCs w:val="24"/>
          <w:rtl/>
        </w:rPr>
        <w:t>בבא</w:t>
      </w:r>
      <w:proofErr w:type="spellEnd"/>
      <w:r w:rsidR="005276A6">
        <w:rPr>
          <w:rFonts w:asciiTheme="majorBidi" w:hAnsiTheme="majorBidi" w:cstheme="majorBidi" w:hint="cs"/>
          <w:sz w:val="24"/>
          <w:szCs w:val="24"/>
          <w:rtl/>
        </w:rPr>
        <w:t xml:space="preserve"> קמא גם רב </w:t>
      </w:r>
      <w:proofErr w:type="spellStart"/>
      <w:r w:rsidR="005276A6">
        <w:rPr>
          <w:rFonts w:asciiTheme="majorBidi" w:hAnsiTheme="majorBidi" w:cstheme="majorBidi" w:hint="cs"/>
          <w:sz w:val="24"/>
          <w:szCs w:val="24"/>
          <w:rtl/>
        </w:rPr>
        <w:t>הונא</w:t>
      </w:r>
      <w:proofErr w:type="spellEnd"/>
      <w:r w:rsidR="005276A6">
        <w:rPr>
          <w:rFonts w:asciiTheme="majorBidi" w:hAnsiTheme="majorBidi" w:cstheme="majorBidi" w:hint="cs"/>
          <w:sz w:val="24"/>
          <w:szCs w:val="24"/>
          <w:rtl/>
        </w:rPr>
        <w:t xml:space="preserve"> מצריך הסכמה לפחות בשתיקה ורב ביבי דיבר כשאינו שותק. </w:t>
      </w:r>
    </w:p>
    <w:p w14:paraId="28B1BD0F" w14:textId="5812CD61" w:rsidR="00112676" w:rsidRPr="005276A6" w:rsidRDefault="005276A6" w:rsidP="005276A6">
      <w:pPr>
        <w:spacing w:after="0" w:line="360" w:lineRule="auto"/>
        <w:rPr>
          <w:rFonts w:asciiTheme="majorBidi" w:hAnsiTheme="majorBidi" w:cstheme="majorBidi"/>
          <w:sz w:val="24"/>
          <w:szCs w:val="24"/>
          <w:rtl/>
        </w:rPr>
      </w:pPr>
      <w:r w:rsidRPr="005276A6">
        <w:rPr>
          <w:rFonts w:ascii="David" w:hAnsi="David" w:cs="David"/>
          <w:sz w:val="24"/>
          <w:szCs w:val="24"/>
          <w:rtl/>
        </w:rPr>
        <w:t>"</w:t>
      </w:r>
      <w:proofErr w:type="spellStart"/>
      <w:r w:rsidRPr="005276A6">
        <w:rPr>
          <w:rFonts w:ascii="David" w:hAnsi="David" w:cs="David"/>
          <w:sz w:val="24"/>
          <w:szCs w:val="24"/>
          <w:rtl/>
        </w:rPr>
        <w:t>להך</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סוגיא</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דהכונס</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דבעינן</w:t>
      </w:r>
      <w:proofErr w:type="spellEnd"/>
      <w:r w:rsidRPr="005276A6">
        <w:rPr>
          <w:rFonts w:ascii="David" w:hAnsi="David" w:cs="David"/>
          <w:sz w:val="24"/>
          <w:szCs w:val="24"/>
          <w:rtl/>
        </w:rPr>
        <w:t xml:space="preserve"> שיאמר רוצה אני </w:t>
      </w:r>
      <w:proofErr w:type="spellStart"/>
      <w:r w:rsidRPr="005276A6">
        <w:rPr>
          <w:rFonts w:ascii="David" w:hAnsi="David" w:cs="David"/>
          <w:sz w:val="24"/>
          <w:szCs w:val="24"/>
          <w:rtl/>
        </w:rPr>
        <w:t>ותליא</w:t>
      </w:r>
      <w:proofErr w:type="spellEnd"/>
      <w:r w:rsidRPr="005276A6">
        <w:rPr>
          <w:rFonts w:ascii="David" w:hAnsi="David" w:cs="David"/>
          <w:sz w:val="24"/>
          <w:szCs w:val="24"/>
          <w:rtl/>
        </w:rPr>
        <w:t xml:space="preserve"> מילתא ברצונו</w:t>
      </w:r>
      <w:r w:rsidR="00FA7878">
        <w:rPr>
          <w:rFonts w:ascii="David" w:hAnsi="David" w:cs="David" w:hint="cs"/>
          <w:sz w:val="24"/>
          <w:szCs w:val="24"/>
          <w:rtl/>
        </w:rPr>
        <w:t>,</w:t>
      </w:r>
      <w:r w:rsidRPr="005276A6">
        <w:rPr>
          <w:rFonts w:ascii="David" w:hAnsi="David" w:cs="David"/>
          <w:sz w:val="24"/>
          <w:szCs w:val="24"/>
          <w:rtl/>
        </w:rPr>
        <w:t xml:space="preserve"> ודאי </w:t>
      </w:r>
      <w:proofErr w:type="spellStart"/>
      <w:r w:rsidRPr="005276A6">
        <w:rPr>
          <w:rFonts w:ascii="David" w:hAnsi="David" w:cs="David"/>
          <w:sz w:val="24"/>
          <w:szCs w:val="24"/>
          <w:rtl/>
        </w:rPr>
        <w:t>דרב</w:t>
      </w:r>
      <w:proofErr w:type="spellEnd"/>
      <w:r w:rsidRPr="005276A6">
        <w:rPr>
          <w:rFonts w:ascii="David" w:hAnsi="David" w:cs="David"/>
          <w:sz w:val="24"/>
          <w:szCs w:val="24"/>
          <w:rtl/>
        </w:rPr>
        <w:t xml:space="preserve"> ביבי ורב </w:t>
      </w:r>
      <w:proofErr w:type="spellStart"/>
      <w:r w:rsidRPr="005276A6">
        <w:rPr>
          <w:rFonts w:ascii="David" w:hAnsi="David" w:cs="David"/>
          <w:sz w:val="24"/>
          <w:szCs w:val="24"/>
          <w:rtl/>
        </w:rPr>
        <w:t>הונא</w:t>
      </w:r>
      <w:proofErr w:type="spellEnd"/>
      <w:r w:rsidRPr="005276A6">
        <w:rPr>
          <w:rFonts w:ascii="David" w:hAnsi="David" w:cs="David"/>
          <w:sz w:val="24"/>
          <w:szCs w:val="24"/>
          <w:rtl/>
        </w:rPr>
        <w:t xml:space="preserve"> </w:t>
      </w:r>
      <w:r w:rsidRPr="005276A6">
        <w:rPr>
          <w:rFonts w:ascii="David" w:hAnsi="David" w:cs="David"/>
          <w:b/>
          <w:bCs/>
          <w:sz w:val="24"/>
          <w:szCs w:val="24"/>
          <w:rtl/>
        </w:rPr>
        <w:t>לא פליגי</w:t>
      </w:r>
      <w:r w:rsidRPr="005276A6">
        <w:rPr>
          <w:rFonts w:ascii="David" w:hAnsi="David" w:cs="David"/>
          <w:sz w:val="24"/>
          <w:szCs w:val="24"/>
          <w:rtl/>
        </w:rPr>
        <w:t xml:space="preserve"> </w:t>
      </w:r>
      <w:r w:rsidRPr="005276A6">
        <w:rPr>
          <w:rFonts w:ascii="David" w:hAnsi="David" w:cs="David"/>
          <w:b/>
          <w:bCs/>
          <w:sz w:val="24"/>
          <w:szCs w:val="24"/>
          <w:rtl/>
        </w:rPr>
        <w:t xml:space="preserve">ורבינו פסק </w:t>
      </w:r>
      <w:proofErr w:type="spellStart"/>
      <w:r w:rsidRPr="005276A6">
        <w:rPr>
          <w:rFonts w:ascii="David" w:hAnsi="David" w:cs="David"/>
          <w:b/>
          <w:bCs/>
          <w:sz w:val="24"/>
          <w:szCs w:val="24"/>
          <w:rtl/>
        </w:rPr>
        <w:t>כסוגיא</w:t>
      </w:r>
      <w:proofErr w:type="spellEnd"/>
      <w:r w:rsidRPr="005276A6">
        <w:rPr>
          <w:rFonts w:ascii="David" w:hAnsi="David" w:cs="David"/>
          <w:b/>
          <w:bCs/>
          <w:sz w:val="24"/>
          <w:szCs w:val="24"/>
          <w:rtl/>
        </w:rPr>
        <w:t xml:space="preserve"> </w:t>
      </w:r>
      <w:proofErr w:type="spellStart"/>
      <w:r w:rsidRPr="005276A6">
        <w:rPr>
          <w:rFonts w:ascii="David" w:hAnsi="David" w:cs="David"/>
          <w:b/>
          <w:bCs/>
          <w:sz w:val="24"/>
          <w:szCs w:val="24"/>
          <w:rtl/>
        </w:rPr>
        <w:t>דהכונס</w:t>
      </w:r>
      <w:proofErr w:type="spellEnd"/>
      <w:r w:rsidRPr="005276A6">
        <w:rPr>
          <w:rFonts w:ascii="David" w:hAnsi="David" w:cs="David"/>
          <w:sz w:val="24"/>
          <w:szCs w:val="24"/>
          <w:rtl/>
        </w:rPr>
        <w:t xml:space="preserve"> </w:t>
      </w:r>
      <w:r w:rsidR="00FA7878">
        <w:rPr>
          <w:rFonts w:ascii="David" w:hAnsi="David" w:cs="David" w:hint="cs"/>
          <w:sz w:val="24"/>
          <w:szCs w:val="24"/>
          <w:rtl/>
        </w:rPr>
        <w:t>,</w:t>
      </w:r>
      <w:proofErr w:type="spellStart"/>
      <w:r w:rsidRPr="005276A6">
        <w:rPr>
          <w:rFonts w:ascii="David" w:hAnsi="David" w:cs="David"/>
          <w:sz w:val="24"/>
          <w:szCs w:val="24"/>
          <w:rtl/>
        </w:rPr>
        <w:t>דרב</w:t>
      </w:r>
      <w:proofErr w:type="spellEnd"/>
      <w:r w:rsidRPr="005276A6">
        <w:rPr>
          <w:rFonts w:ascii="David" w:hAnsi="David" w:cs="David"/>
          <w:sz w:val="24"/>
          <w:szCs w:val="24"/>
          <w:rtl/>
        </w:rPr>
        <w:t xml:space="preserve"> אשי אמרה והוא </w:t>
      </w:r>
      <w:proofErr w:type="spellStart"/>
      <w:r w:rsidRPr="005276A6">
        <w:rPr>
          <w:rFonts w:ascii="David" w:hAnsi="David" w:cs="David"/>
          <w:sz w:val="24"/>
          <w:szCs w:val="24"/>
          <w:rtl/>
        </w:rPr>
        <w:t>בתרא</w:t>
      </w:r>
      <w:proofErr w:type="spellEnd"/>
      <w:r w:rsidRPr="005276A6">
        <w:rPr>
          <w:rFonts w:ascii="David" w:hAnsi="David" w:cs="David"/>
          <w:sz w:val="24"/>
          <w:szCs w:val="24"/>
          <w:rtl/>
        </w:rPr>
        <w:t xml:space="preserve"> ומארי </w:t>
      </w:r>
      <w:proofErr w:type="spellStart"/>
      <w:r w:rsidRPr="005276A6">
        <w:rPr>
          <w:rFonts w:ascii="David" w:hAnsi="David" w:cs="David"/>
          <w:sz w:val="24"/>
          <w:szCs w:val="24"/>
          <w:rtl/>
        </w:rPr>
        <w:t>דגמרא</w:t>
      </w:r>
      <w:proofErr w:type="spellEnd"/>
      <w:r w:rsidRPr="005276A6">
        <w:rPr>
          <w:rFonts w:ascii="David" w:hAnsi="David" w:cs="David"/>
          <w:sz w:val="24"/>
          <w:szCs w:val="24"/>
          <w:rtl/>
        </w:rPr>
        <w:t xml:space="preserve">..  וכיון דלפי </w:t>
      </w:r>
      <w:proofErr w:type="spellStart"/>
      <w:r w:rsidRPr="005276A6">
        <w:rPr>
          <w:rFonts w:ascii="David" w:hAnsi="David" w:cs="David"/>
          <w:sz w:val="24"/>
          <w:szCs w:val="24"/>
          <w:rtl/>
        </w:rPr>
        <w:t>סוגיא</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דהכונס</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ל"פ</w:t>
      </w:r>
      <w:proofErr w:type="spellEnd"/>
      <w:r w:rsidRPr="005276A6">
        <w:rPr>
          <w:rFonts w:ascii="David" w:hAnsi="David" w:cs="David"/>
          <w:sz w:val="24"/>
          <w:szCs w:val="24"/>
          <w:rtl/>
        </w:rPr>
        <w:t xml:space="preserve"> רב </w:t>
      </w:r>
      <w:proofErr w:type="spellStart"/>
      <w:r w:rsidRPr="005276A6">
        <w:rPr>
          <w:rFonts w:ascii="David" w:hAnsi="David" w:cs="David"/>
          <w:sz w:val="24"/>
          <w:szCs w:val="24"/>
          <w:rtl/>
        </w:rPr>
        <w:t>הונא</w:t>
      </w:r>
      <w:proofErr w:type="spellEnd"/>
      <w:r w:rsidRPr="005276A6">
        <w:rPr>
          <w:rFonts w:ascii="David" w:hAnsi="David" w:cs="David"/>
          <w:sz w:val="24"/>
          <w:szCs w:val="24"/>
          <w:rtl/>
        </w:rPr>
        <w:t xml:space="preserve"> ורב ביבי</w:t>
      </w:r>
      <w:r w:rsidR="00FA7878">
        <w:rPr>
          <w:rFonts w:ascii="David" w:hAnsi="David" w:cs="David" w:hint="cs"/>
          <w:sz w:val="24"/>
          <w:szCs w:val="24"/>
          <w:rtl/>
        </w:rPr>
        <w:t xml:space="preserve">.. </w:t>
      </w:r>
      <w:r w:rsidRPr="00FA7878">
        <w:rPr>
          <w:rFonts w:ascii="David" w:hAnsi="David" w:cs="David"/>
          <w:b/>
          <w:bCs/>
          <w:sz w:val="24"/>
          <w:szCs w:val="24"/>
          <w:rtl/>
        </w:rPr>
        <w:t xml:space="preserve">פסק רבינו </w:t>
      </w:r>
      <w:proofErr w:type="spellStart"/>
      <w:r w:rsidRPr="00FA7878">
        <w:rPr>
          <w:rFonts w:ascii="David" w:hAnsi="David" w:cs="David"/>
          <w:b/>
          <w:bCs/>
          <w:sz w:val="24"/>
          <w:szCs w:val="24"/>
          <w:rtl/>
        </w:rPr>
        <w:t>כתרוייהו</w:t>
      </w:r>
      <w:proofErr w:type="spellEnd"/>
      <w:r w:rsidRPr="005276A6">
        <w:rPr>
          <w:rFonts w:ascii="David" w:hAnsi="David" w:cs="David"/>
          <w:sz w:val="24"/>
          <w:szCs w:val="24"/>
          <w:rtl/>
        </w:rPr>
        <w:t xml:space="preserve"> וחילק ביניהם. ומשום </w:t>
      </w:r>
      <w:proofErr w:type="spellStart"/>
      <w:r w:rsidRPr="005276A6">
        <w:rPr>
          <w:rFonts w:ascii="David" w:hAnsi="David" w:cs="David"/>
          <w:sz w:val="24"/>
          <w:szCs w:val="24"/>
          <w:rtl/>
        </w:rPr>
        <w:t>דקשיא</w:t>
      </w:r>
      <w:proofErr w:type="spellEnd"/>
      <w:r w:rsidRPr="005276A6">
        <w:rPr>
          <w:rFonts w:ascii="David" w:hAnsi="David" w:cs="David"/>
          <w:sz w:val="24"/>
          <w:szCs w:val="24"/>
          <w:rtl/>
        </w:rPr>
        <w:t xml:space="preserve"> לרבינו עוד </w:t>
      </w:r>
      <w:proofErr w:type="spellStart"/>
      <w:r w:rsidRPr="005276A6">
        <w:rPr>
          <w:rFonts w:ascii="David" w:hAnsi="David" w:cs="David"/>
          <w:sz w:val="24"/>
          <w:szCs w:val="24"/>
          <w:rtl/>
        </w:rPr>
        <w:t>בההיא</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סוגיא</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דהכונס</w:t>
      </w:r>
      <w:proofErr w:type="spellEnd"/>
      <w:r w:rsidRPr="005276A6">
        <w:rPr>
          <w:rFonts w:ascii="David" w:hAnsi="David" w:cs="David"/>
          <w:sz w:val="24"/>
          <w:szCs w:val="24"/>
          <w:rtl/>
        </w:rPr>
        <w:t xml:space="preserve"> דלפי פשטה משמע 'רוצה אני'</w:t>
      </w:r>
      <w:r w:rsidR="00FA7878">
        <w:rPr>
          <w:rFonts w:ascii="David" w:hAnsi="David" w:cs="David" w:hint="cs"/>
          <w:sz w:val="24"/>
          <w:szCs w:val="24"/>
          <w:rtl/>
        </w:rPr>
        <w:t>,</w:t>
      </w:r>
      <w:r w:rsidRPr="005276A6">
        <w:rPr>
          <w:rFonts w:ascii="David" w:hAnsi="David" w:cs="David"/>
          <w:sz w:val="24"/>
          <w:szCs w:val="24"/>
          <w:rtl/>
        </w:rPr>
        <w:t xml:space="preserve"> למאי </w:t>
      </w:r>
      <w:proofErr w:type="spellStart"/>
      <w:r w:rsidRPr="005276A6">
        <w:rPr>
          <w:rFonts w:ascii="David" w:hAnsi="David" w:cs="David"/>
          <w:sz w:val="24"/>
          <w:szCs w:val="24"/>
          <w:rtl/>
        </w:rPr>
        <w:t>איצטריך</w:t>
      </w:r>
      <w:proofErr w:type="spellEnd"/>
      <w:r w:rsidRPr="005276A6">
        <w:rPr>
          <w:rFonts w:ascii="David" w:hAnsi="David" w:cs="David"/>
          <w:sz w:val="24"/>
          <w:szCs w:val="24"/>
          <w:rtl/>
        </w:rPr>
        <w:t xml:space="preserve"> קרא לקרבן</w:t>
      </w:r>
      <w:r w:rsidR="00FA7878">
        <w:rPr>
          <w:rFonts w:ascii="David" w:hAnsi="David" w:cs="David" w:hint="cs"/>
          <w:sz w:val="24"/>
          <w:szCs w:val="24"/>
          <w:rtl/>
        </w:rPr>
        <w:t>?</w:t>
      </w:r>
      <w:r w:rsidRPr="005276A6">
        <w:rPr>
          <w:rFonts w:ascii="David" w:hAnsi="David" w:cs="David"/>
          <w:sz w:val="24"/>
          <w:szCs w:val="24"/>
          <w:rtl/>
        </w:rPr>
        <w:t xml:space="preserve"> בלאו קרא </w:t>
      </w:r>
      <w:proofErr w:type="spellStart"/>
      <w:r w:rsidRPr="005276A6">
        <w:rPr>
          <w:rFonts w:ascii="David" w:hAnsi="David" w:cs="David"/>
          <w:sz w:val="24"/>
          <w:szCs w:val="24"/>
          <w:rtl/>
        </w:rPr>
        <w:t>ידעינן</w:t>
      </w:r>
      <w:proofErr w:type="spellEnd"/>
      <w:r w:rsidRPr="005276A6">
        <w:rPr>
          <w:rFonts w:ascii="David" w:hAnsi="David" w:cs="David"/>
          <w:sz w:val="24"/>
          <w:szCs w:val="24"/>
          <w:rtl/>
        </w:rPr>
        <w:t xml:space="preserve"> ליה </w:t>
      </w:r>
      <w:proofErr w:type="spellStart"/>
      <w:r w:rsidRPr="005276A6">
        <w:rPr>
          <w:rFonts w:ascii="David" w:hAnsi="David" w:cs="David"/>
          <w:sz w:val="24"/>
          <w:szCs w:val="24"/>
          <w:rtl/>
        </w:rPr>
        <w:t>כדכתיבנא</w:t>
      </w:r>
      <w:proofErr w:type="spellEnd"/>
      <w:r w:rsidR="00FA7878">
        <w:rPr>
          <w:rFonts w:ascii="David" w:hAnsi="David" w:cs="David" w:hint="cs"/>
          <w:sz w:val="24"/>
          <w:szCs w:val="24"/>
          <w:rtl/>
        </w:rPr>
        <w:t>,</w:t>
      </w:r>
      <w:r w:rsidRPr="005276A6">
        <w:rPr>
          <w:rFonts w:ascii="David" w:hAnsi="David" w:cs="David"/>
          <w:sz w:val="24"/>
          <w:szCs w:val="24"/>
          <w:rtl/>
        </w:rPr>
        <w:t xml:space="preserve"> הוצרך לפרש דמאי </w:t>
      </w:r>
      <w:proofErr w:type="spellStart"/>
      <w:r w:rsidRPr="005276A6">
        <w:rPr>
          <w:rFonts w:ascii="David" w:hAnsi="David" w:cs="David"/>
          <w:sz w:val="24"/>
          <w:szCs w:val="24"/>
          <w:rtl/>
        </w:rPr>
        <w:t>דקאמר</w:t>
      </w:r>
      <w:proofErr w:type="spellEnd"/>
      <w:r w:rsidRPr="005276A6">
        <w:rPr>
          <w:rFonts w:ascii="David" w:hAnsi="David" w:cs="David"/>
          <w:sz w:val="24"/>
          <w:szCs w:val="24"/>
          <w:rtl/>
        </w:rPr>
        <w:t xml:space="preserve"> </w:t>
      </w:r>
      <w:r w:rsidR="00FA7878">
        <w:rPr>
          <w:rFonts w:ascii="David" w:hAnsi="David" w:cs="David" w:hint="cs"/>
          <w:sz w:val="24"/>
          <w:szCs w:val="24"/>
          <w:rtl/>
        </w:rPr>
        <w:t>'</w:t>
      </w:r>
      <w:r w:rsidRPr="005276A6">
        <w:rPr>
          <w:rFonts w:ascii="David" w:hAnsi="David" w:cs="David"/>
          <w:sz w:val="24"/>
          <w:szCs w:val="24"/>
          <w:rtl/>
        </w:rPr>
        <w:t>רוצה אני</w:t>
      </w:r>
      <w:r w:rsidR="00FA7878">
        <w:rPr>
          <w:rFonts w:ascii="David" w:hAnsi="David" w:cs="David" w:hint="cs"/>
          <w:sz w:val="24"/>
          <w:szCs w:val="24"/>
          <w:rtl/>
        </w:rPr>
        <w:t>'</w:t>
      </w:r>
      <w:r w:rsidRPr="005276A6">
        <w:rPr>
          <w:rFonts w:ascii="David" w:hAnsi="David" w:cs="David"/>
          <w:sz w:val="24"/>
          <w:szCs w:val="24"/>
          <w:rtl/>
        </w:rPr>
        <w:t xml:space="preserve"> לאו </w:t>
      </w:r>
      <w:proofErr w:type="spellStart"/>
      <w:r w:rsidRPr="005276A6">
        <w:rPr>
          <w:rFonts w:ascii="David" w:hAnsi="David" w:cs="David"/>
          <w:sz w:val="24"/>
          <w:szCs w:val="24"/>
          <w:rtl/>
        </w:rPr>
        <w:t>דוקא</w:t>
      </w:r>
      <w:proofErr w:type="spellEnd"/>
      <w:r w:rsidR="00FA7878">
        <w:rPr>
          <w:rFonts w:ascii="David" w:hAnsi="David" w:cs="David" w:hint="cs"/>
          <w:sz w:val="24"/>
          <w:szCs w:val="24"/>
          <w:rtl/>
        </w:rPr>
        <w:t>,</w:t>
      </w:r>
      <w:r w:rsidRPr="005276A6">
        <w:rPr>
          <w:rFonts w:ascii="David" w:hAnsi="David" w:cs="David"/>
          <w:sz w:val="24"/>
          <w:szCs w:val="24"/>
          <w:rtl/>
        </w:rPr>
        <w:t xml:space="preserve"> אלא </w:t>
      </w:r>
      <w:proofErr w:type="spellStart"/>
      <w:r w:rsidRPr="005276A6">
        <w:rPr>
          <w:rFonts w:ascii="David" w:hAnsi="David" w:cs="David"/>
          <w:b/>
          <w:bCs/>
          <w:sz w:val="24"/>
          <w:szCs w:val="24"/>
          <w:rtl/>
        </w:rPr>
        <w:t>דסתמא</w:t>
      </w:r>
      <w:proofErr w:type="spellEnd"/>
      <w:r w:rsidRPr="005276A6">
        <w:rPr>
          <w:rFonts w:ascii="David" w:hAnsi="David" w:cs="David"/>
          <w:b/>
          <w:bCs/>
          <w:sz w:val="24"/>
          <w:szCs w:val="24"/>
          <w:rtl/>
        </w:rPr>
        <w:t xml:space="preserve"> </w:t>
      </w:r>
      <w:proofErr w:type="spellStart"/>
      <w:r w:rsidRPr="005276A6">
        <w:rPr>
          <w:rFonts w:ascii="David" w:hAnsi="David" w:cs="David"/>
          <w:b/>
          <w:bCs/>
          <w:sz w:val="24"/>
          <w:szCs w:val="24"/>
          <w:rtl/>
        </w:rPr>
        <w:t>דמילתא</w:t>
      </w:r>
      <w:proofErr w:type="spellEnd"/>
      <w:r w:rsidRPr="005276A6">
        <w:rPr>
          <w:rFonts w:ascii="David" w:hAnsi="David" w:cs="David"/>
          <w:b/>
          <w:bCs/>
          <w:sz w:val="24"/>
          <w:szCs w:val="24"/>
          <w:rtl/>
        </w:rPr>
        <w:t xml:space="preserve"> הוי רוצה אני</w:t>
      </w:r>
      <w:r w:rsidR="00FA7878">
        <w:rPr>
          <w:rFonts w:ascii="David" w:hAnsi="David" w:cs="David" w:hint="cs"/>
          <w:sz w:val="24"/>
          <w:szCs w:val="24"/>
          <w:rtl/>
        </w:rPr>
        <w:t>.</w:t>
      </w:r>
      <w:r w:rsidRPr="005276A6">
        <w:rPr>
          <w:rFonts w:ascii="David" w:hAnsi="David" w:cs="David"/>
          <w:sz w:val="24"/>
          <w:szCs w:val="24"/>
          <w:rtl/>
        </w:rPr>
        <w:t xml:space="preserve"> ומאי </w:t>
      </w:r>
      <w:proofErr w:type="spellStart"/>
      <w:r w:rsidRPr="005276A6">
        <w:rPr>
          <w:rFonts w:ascii="David" w:hAnsi="David" w:cs="David"/>
          <w:sz w:val="24"/>
          <w:szCs w:val="24"/>
          <w:rtl/>
        </w:rPr>
        <w:t>דקאמר</w:t>
      </w:r>
      <w:proofErr w:type="spellEnd"/>
      <w:r w:rsidRPr="005276A6">
        <w:rPr>
          <w:rFonts w:ascii="David" w:hAnsi="David" w:cs="David"/>
          <w:sz w:val="24"/>
          <w:szCs w:val="24"/>
          <w:rtl/>
        </w:rPr>
        <w:t>: 'לא אמר רוצה אני' - ר"ל שלא אמר בפירוש איני רוצה</w:t>
      </w:r>
      <w:r w:rsidR="00FA7878">
        <w:rPr>
          <w:rFonts w:ascii="David" w:hAnsi="David" w:cs="David" w:hint="cs"/>
          <w:sz w:val="24"/>
          <w:szCs w:val="24"/>
          <w:rtl/>
        </w:rPr>
        <w:t>,</w:t>
      </w:r>
      <w:r w:rsidRPr="005276A6">
        <w:rPr>
          <w:rFonts w:ascii="David" w:hAnsi="David" w:cs="David"/>
          <w:sz w:val="24"/>
          <w:szCs w:val="24"/>
          <w:rtl/>
        </w:rPr>
        <w:t xml:space="preserve"> </w:t>
      </w:r>
      <w:proofErr w:type="spellStart"/>
      <w:r w:rsidRPr="005276A6">
        <w:rPr>
          <w:rFonts w:ascii="David" w:hAnsi="David" w:cs="David"/>
          <w:sz w:val="24"/>
          <w:szCs w:val="24"/>
          <w:rtl/>
        </w:rPr>
        <w:t>כדכתב</w:t>
      </w:r>
      <w:proofErr w:type="spellEnd"/>
      <w:r w:rsidRPr="005276A6">
        <w:rPr>
          <w:rFonts w:ascii="David" w:hAnsi="David" w:cs="David"/>
          <w:sz w:val="24"/>
          <w:szCs w:val="24"/>
          <w:rtl/>
        </w:rPr>
        <w:t xml:space="preserve"> הרב </w:t>
      </w:r>
      <w:proofErr w:type="spellStart"/>
      <w:r w:rsidRPr="005276A6">
        <w:rPr>
          <w:rFonts w:ascii="David" w:hAnsi="David" w:cs="David"/>
          <w:sz w:val="24"/>
          <w:szCs w:val="24"/>
          <w:rtl/>
        </w:rPr>
        <w:t>הב"י</w:t>
      </w:r>
      <w:proofErr w:type="spellEnd"/>
      <w:r>
        <w:rPr>
          <w:rFonts w:ascii="David" w:hAnsi="David" w:cs="David" w:hint="cs"/>
          <w:sz w:val="24"/>
          <w:szCs w:val="24"/>
          <w:rtl/>
        </w:rPr>
        <w:t>"</w:t>
      </w:r>
      <w:r w:rsidRPr="005276A6">
        <w:rPr>
          <w:rFonts w:ascii="David" w:hAnsi="David" w:cs="David"/>
          <w:sz w:val="24"/>
          <w:szCs w:val="24"/>
          <w:rtl/>
        </w:rPr>
        <w:t>.</w:t>
      </w:r>
      <w:r>
        <w:rPr>
          <w:rFonts w:ascii="David" w:hAnsi="David" w:cs="David" w:hint="cs"/>
          <w:sz w:val="24"/>
          <w:szCs w:val="24"/>
          <w:rtl/>
        </w:rPr>
        <w:t>.. "</w:t>
      </w:r>
      <w:r w:rsidRPr="005276A6">
        <w:rPr>
          <w:rFonts w:ascii="David" w:hAnsi="David" w:cs="David"/>
          <w:sz w:val="24"/>
          <w:szCs w:val="24"/>
          <w:rtl/>
        </w:rPr>
        <w:t xml:space="preserve">וסתם גזלן הוי ע"כ </w:t>
      </w:r>
      <w:proofErr w:type="spellStart"/>
      <w:r w:rsidRPr="005276A6">
        <w:rPr>
          <w:rFonts w:ascii="David" w:hAnsi="David" w:cs="David"/>
          <w:sz w:val="24"/>
          <w:szCs w:val="24"/>
          <w:rtl/>
        </w:rPr>
        <w:t>דכיון</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דרוצה</w:t>
      </w:r>
      <w:proofErr w:type="spellEnd"/>
      <w:r w:rsidRPr="005276A6">
        <w:rPr>
          <w:rFonts w:ascii="David" w:hAnsi="David" w:cs="David"/>
          <w:sz w:val="24"/>
          <w:szCs w:val="24"/>
          <w:rtl/>
        </w:rPr>
        <w:t xml:space="preserve"> </w:t>
      </w:r>
      <w:proofErr w:type="spellStart"/>
      <w:r w:rsidRPr="005276A6">
        <w:rPr>
          <w:rFonts w:ascii="David" w:hAnsi="David" w:cs="David"/>
          <w:sz w:val="24"/>
          <w:szCs w:val="24"/>
          <w:rtl/>
        </w:rPr>
        <w:t>ליטלו</w:t>
      </w:r>
      <w:proofErr w:type="spellEnd"/>
      <w:r w:rsidRPr="005276A6">
        <w:rPr>
          <w:rFonts w:ascii="David" w:hAnsi="David" w:cs="David"/>
          <w:sz w:val="24"/>
          <w:szCs w:val="24"/>
          <w:rtl/>
        </w:rPr>
        <w:t xml:space="preserve"> בלא ממון </w:t>
      </w:r>
      <w:r w:rsidRPr="005276A6">
        <w:rPr>
          <w:rFonts w:ascii="David" w:hAnsi="David" w:cs="David"/>
          <w:b/>
          <w:bCs/>
          <w:sz w:val="24"/>
          <w:szCs w:val="24"/>
          <w:rtl/>
        </w:rPr>
        <w:t>מסתמא זה אינו רוצה</w:t>
      </w:r>
      <w:r>
        <w:rPr>
          <w:rStyle w:val="a5"/>
          <w:rFonts w:ascii="David" w:hAnsi="David" w:cs="David"/>
          <w:b/>
          <w:bCs/>
          <w:sz w:val="24"/>
          <w:szCs w:val="24"/>
          <w:rtl/>
        </w:rPr>
        <w:footnoteReference w:id="17"/>
      </w:r>
      <w:r>
        <w:rPr>
          <w:rFonts w:ascii="David" w:hAnsi="David" w:cs="David" w:hint="cs"/>
          <w:sz w:val="24"/>
          <w:szCs w:val="24"/>
          <w:rtl/>
        </w:rPr>
        <w:t xml:space="preserve">". </w:t>
      </w:r>
      <w:r>
        <w:rPr>
          <w:rFonts w:asciiTheme="majorBidi" w:hAnsiTheme="majorBidi" w:cstheme="majorBidi" w:hint="cs"/>
          <w:sz w:val="24"/>
          <w:szCs w:val="24"/>
          <w:rtl/>
        </w:rPr>
        <w:t xml:space="preserve">גם לדעת </w:t>
      </w:r>
      <w:proofErr w:type="spellStart"/>
      <w:r>
        <w:rPr>
          <w:rFonts w:asciiTheme="majorBidi" w:hAnsiTheme="majorBidi" w:cstheme="majorBidi" w:hint="cs"/>
          <w:sz w:val="24"/>
          <w:szCs w:val="24"/>
          <w:rtl/>
        </w:rPr>
        <w:t>הגר"א</w:t>
      </w:r>
      <w:proofErr w:type="spellEnd"/>
      <w:r>
        <w:rPr>
          <w:rStyle w:val="a5"/>
          <w:rFonts w:asciiTheme="majorBidi" w:hAnsiTheme="majorBidi" w:cstheme="majorBidi"/>
          <w:sz w:val="24"/>
          <w:szCs w:val="24"/>
          <w:rtl/>
        </w:rPr>
        <w:footnoteReference w:id="18"/>
      </w:r>
      <w:r>
        <w:rPr>
          <w:rFonts w:asciiTheme="majorBidi" w:hAnsiTheme="majorBidi" w:cstheme="majorBidi" w:hint="cs"/>
          <w:sz w:val="24"/>
          <w:szCs w:val="24"/>
          <w:rtl/>
        </w:rPr>
        <w:t xml:space="preserve"> מחלוקת סוגיות היא</w:t>
      </w:r>
      <w:r w:rsidR="001121D1">
        <w:rPr>
          <w:rFonts w:asciiTheme="majorBidi" w:hAnsiTheme="majorBidi" w:cstheme="majorBidi" w:hint="cs"/>
          <w:sz w:val="24"/>
          <w:szCs w:val="24"/>
          <w:rtl/>
        </w:rPr>
        <w:t xml:space="preserve">. </w:t>
      </w:r>
      <w:proofErr w:type="spellStart"/>
      <w:r w:rsidR="001121D1">
        <w:rPr>
          <w:rFonts w:asciiTheme="majorBidi" w:hAnsiTheme="majorBidi" w:cstheme="majorBidi" w:hint="cs"/>
          <w:sz w:val="24"/>
          <w:szCs w:val="24"/>
          <w:rtl/>
        </w:rPr>
        <w:t>בבבא</w:t>
      </w:r>
      <w:proofErr w:type="spellEnd"/>
      <w:r w:rsidR="001121D1">
        <w:rPr>
          <w:rFonts w:asciiTheme="majorBidi" w:hAnsiTheme="majorBidi" w:cstheme="majorBidi" w:hint="cs"/>
          <w:sz w:val="24"/>
          <w:szCs w:val="24"/>
          <w:rtl/>
        </w:rPr>
        <w:t xml:space="preserve"> קמא הסוג</w:t>
      </w:r>
      <w:r w:rsidR="00FA7878">
        <w:rPr>
          <w:rFonts w:asciiTheme="majorBidi" w:hAnsiTheme="majorBidi" w:cstheme="majorBidi" w:hint="cs"/>
          <w:sz w:val="24"/>
          <w:szCs w:val="24"/>
          <w:rtl/>
        </w:rPr>
        <w:t>י</w:t>
      </w:r>
      <w:r w:rsidR="001121D1">
        <w:rPr>
          <w:rFonts w:asciiTheme="majorBidi" w:hAnsiTheme="majorBidi" w:cstheme="majorBidi" w:hint="cs"/>
          <w:sz w:val="24"/>
          <w:szCs w:val="24"/>
          <w:rtl/>
        </w:rPr>
        <w:t>יה סוברת שחמסן הוא מדאורייתא, לפיכך אין המקח חל עד שיאמר בפירוש שרוצה. אלא שהרמב"ם דחה זאת מפני סוגיה בסנהדרין</w:t>
      </w:r>
      <w:r w:rsidR="001121D1">
        <w:rPr>
          <w:rStyle w:val="a5"/>
          <w:rFonts w:asciiTheme="majorBidi" w:hAnsiTheme="majorBidi" w:cstheme="majorBidi"/>
          <w:sz w:val="24"/>
          <w:szCs w:val="24"/>
          <w:rtl/>
        </w:rPr>
        <w:footnoteReference w:id="19"/>
      </w:r>
      <w:r w:rsidR="001121D1">
        <w:rPr>
          <w:rFonts w:asciiTheme="majorBidi" w:hAnsiTheme="majorBidi" w:cstheme="majorBidi" w:hint="cs"/>
          <w:sz w:val="24"/>
          <w:szCs w:val="24"/>
          <w:rtl/>
        </w:rPr>
        <w:t xml:space="preserve"> שלפיה חמסן דרבנן, ועל כן אין צורך בהסכמה מפורשת לחלות המכר ודי בשתיקה. </w:t>
      </w:r>
    </w:p>
    <w:p w14:paraId="397850E0" w14:textId="332D0DC9" w:rsidR="0087021C" w:rsidRDefault="0087021C" w:rsidP="00F84CA5">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רב ביבי ורב </w:t>
      </w:r>
      <w:proofErr w:type="spellStart"/>
      <w:r>
        <w:rPr>
          <w:rFonts w:asciiTheme="majorBidi" w:hAnsiTheme="majorBidi" w:cstheme="majorBidi" w:hint="cs"/>
          <w:b/>
          <w:bCs/>
          <w:sz w:val="24"/>
          <w:szCs w:val="24"/>
          <w:rtl/>
        </w:rPr>
        <w:t>הונא</w:t>
      </w:r>
      <w:proofErr w:type="spellEnd"/>
    </w:p>
    <w:p w14:paraId="6276989B" w14:textId="4DE0B614" w:rsidR="0087021C" w:rsidRDefault="0087021C" w:rsidP="003C6F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 ביבי טען בשם רב נחמן, שהגזלן אינו מקבל את הקרקע אלא רק החזר כספי של התשלום שלו. </w:t>
      </w:r>
      <w:r w:rsidR="00D14C75">
        <w:rPr>
          <w:rFonts w:asciiTheme="majorBidi" w:hAnsiTheme="majorBidi" w:cstheme="majorBidi" w:hint="cs"/>
          <w:sz w:val="24"/>
          <w:szCs w:val="24"/>
          <w:rtl/>
        </w:rPr>
        <w:t xml:space="preserve">לכאורה דבריו חולקים על רב </w:t>
      </w:r>
      <w:proofErr w:type="spellStart"/>
      <w:r w:rsidR="00D14C75">
        <w:rPr>
          <w:rFonts w:asciiTheme="majorBidi" w:hAnsiTheme="majorBidi" w:cstheme="majorBidi" w:hint="cs"/>
          <w:sz w:val="24"/>
          <w:szCs w:val="24"/>
          <w:rtl/>
        </w:rPr>
        <w:t>הונא</w:t>
      </w:r>
      <w:proofErr w:type="spellEnd"/>
      <w:r w:rsidR="00D14C75">
        <w:rPr>
          <w:rFonts w:asciiTheme="majorBidi" w:hAnsiTheme="majorBidi" w:cstheme="majorBidi" w:hint="cs"/>
          <w:sz w:val="24"/>
          <w:szCs w:val="24"/>
          <w:rtl/>
        </w:rPr>
        <w:t xml:space="preserve">. אכן הגמרא מגדירה שרב </w:t>
      </w:r>
      <w:proofErr w:type="spellStart"/>
      <w:r w:rsidR="00D14C75">
        <w:rPr>
          <w:rFonts w:asciiTheme="majorBidi" w:hAnsiTheme="majorBidi" w:cstheme="majorBidi" w:hint="cs"/>
          <w:sz w:val="24"/>
          <w:szCs w:val="24"/>
          <w:rtl/>
        </w:rPr>
        <w:t>הונא</w:t>
      </w:r>
      <w:proofErr w:type="spellEnd"/>
      <w:r w:rsidR="00D14C75">
        <w:rPr>
          <w:rFonts w:asciiTheme="majorBidi" w:hAnsiTheme="majorBidi" w:cstheme="majorBidi" w:hint="cs"/>
          <w:sz w:val="24"/>
          <w:szCs w:val="24"/>
          <w:rtl/>
        </w:rPr>
        <w:t xml:space="preserve"> לא סובר </w:t>
      </w:r>
      <w:proofErr w:type="spellStart"/>
      <w:r w:rsidR="00D14C75">
        <w:rPr>
          <w:rFonts w:asciiTheme="majorBidi" w:hAnsiTheme="majorBidi" w:cstheme="majorBidi" w:hint="cs"/>
          <w:sz w:val="24"/>
          <w:szCs w:val="24"/>
          <w:rtl/>
        </w:rPr>
        <w:t>מימרא</w:t>
      </w:r>
      <w:proofErr w:type="spellEnd"/>
      <w:r w:rsidR="00D14C75">
        <w:rPr>
          <w:rFonts w:asciiTheme="majorBidi" w:hAnsiTheme="majorBidi" w:cstheme="majorBidi" w:hint="cs"/>
          <w:sz w:val="24"/>
          <w:szCs w:val="24"/>
          <w:rtl/>
        </w:rPr>
        <w:t xml:space="preserve"> זו</w:t>
      </w:r>
      <w:r w:rsidR="008F19BE">
        <w:rPr>
          <w:rStyle w:val="a5"/>
          <w:rFonts w:asciiTheme="majorBidi" w:hAnsiTheme="majorBidi" w:cstheme="majorBidi"/>
          <w:sz w:val="24"/>
          <w:szCs w:val="24"/>
          <w:rtl/>
        </w:rPr>
        <w:footnoteReference w:id="20"/>
      </w:r>
      <w:r w:rsidR="00D14C75">
        <w:rPr>
          <w:rFonts w:asciiTheme="majorBidi" w:hAnsiTheme="majorBidi" w:cstheme="majorBidi" w:hint="cs"/>
          <w:sz w:val="24"/>
          <w:szCs w:val="24"/>
          <w:rtl/>
        </w:rPr>
        <w:t xml:space="preserve">. מצד אחד הלכה כרב נחמן בדיני ממונות, מאידך רבא פסק כרב </w:t>
      </w:r>
      <w:proofErr w:type="spellStart"/>
      <w:r w:rsidR="00D14C75">
        <w:rPr>
          <w:rFonts w:asciiTheme="majorBidi" w:hAnsiTheme="majorBidi" w:cstheme="majorBidi" w:hint="cs"/>
          <w:sz w:val="24"/>
          <w:szCs w:val="24"/>
          <w:rtl/>
        </w:rPr>
        <w:t>הונא</w:t>
      </w:r>
      <w:proofErr w:type="spellEnd"/>
      <w:r w:rsidR="00D14C75">
        <w:rPr>
          <w:rFonts w:asciiTheme="majorBidi" w:hAnsiTheme="majorBidi" w:cstheme="majorBidi" w:hint="cs"/>
          <w:sz w:val="24"/>
          <w:szCs w:val="24"/>
          <w:rtl/>
        </w:rPr>
        <w:t xml:space="preserve">. </w:t>
      </w:r>
      <w:r w:rsidR="00F86B9B">
        <w:rPr>
          <w:rFonts w:asciiTheme="majorBidi" w:hAnsiTheme="majorBidi" w:cstheme="majorBidi" w:hint="cs"/>
          <w:sz w:val="24"/>
          <w:szCs w:val="24"/>
          <w:rtl/>
        </w:rPr>
        <w:t xml:space="preserve">אמנם, הלשון 'מסיים' אין בה כדי להצביע על מחלוקת. </w:t>
      </w:r>
      <w:r w:rsidR="00D14C75">
        <w:rPr>
          <w:rFonts w:asciiTheme="majorBidi" w:hAnsiTheme="majorBidi" w:cstheme="majorBidi" w:hint="cs"/>
          <w:sz w:val="24"/>
          <w:szCs w:val="24"/>
          <w:rtl/>
        </w:rPr>
        <w:t>כמה דרכים להבין את היחס בין דברי האמוראים.</w:t>
      </w:r>
      <w:r w:rsidR="003E35E8">
        <w:rPr>
          <w:rFonts w:asciiTheme="majorBidi" w:hAnsiTheme="majorBidi" w:cstheme="majorBidi" w:hint="cs"/>
          <w:sz w:val="24"/>
          <w:szCs w:val="24"/>
          <w:rtl/>
        </w:rPr>
        <w:t xml:space="preserve"> </w:t>
      </w:r>
      <w:r w:rsidR="003C6FFD">
        <w:rPr>
          <w:rFonts w:asciiTheme="majorBidi" w:hAnsiTheme="majorBidi" w:cstheme="majorBidi" w:hint="cs"/>
          <w:sz w:val="24"/>
          <w:szCs w:val="24"/>
          <w:rtl/>
        </w:rPr>
        <w:t xml:space="preserve">כאמור, </w:t>
      </w:r>
      <w:r w:rsidR="003E35E8">
        <w:rPr>
          <w:rFonts w:asciiTheme="majorBidi" w:hAnsiTheme="majorBidi" w:cstheme="majorBidi" w:hint="cs"/>
          <w:sz w:val="24"/>
          <w:szCs w:val="24"/>
          <w:rtl/>
        </w:rPr>
        <w:t>הרמב"ם פוסק מחד את דברי רב ביבי:</w:t>
      </w:r>
      <w:r w:rsidR="003C6FFD">
        <w:rPr>
          <w:rFonts w:asciiTheme="majorBidi" w:hAnsiTheme="majorBidi" w:cstheme="majorBidi" w:hint="cs"/>
          <w:sz w:val="24"/>
          <w:szCs w:val="24"/>
          <w:rtl/>
        </w:rPr>
        <w:t xml:space="preserve"> </w:t>
      </w:r>
      <w:r w:rsidR="003E35E8" w:rsidRPr="003E35E8">
        <w:rPr>
          <w:rFonts w:ascii="David" w:hAnsi="David" w:cs="David"/>
          <w:sz w:val="24"/>
          <w:szCs w:val="24"/>
          <w:rtl/>
        </w:rPr>
        <w:t xml:space="preserve">"כיצד הגזלן אין לו ראיה, כיון שהוחזק  גזלן על שדה זו אף על פי שהביא ראיה שהודה הבעל בפני עדים שמכר לו שדה זו ולקח דמים, והבעלים אומרים לא מכרנו לך אלא מפני היראה </w:t>
      </w:r>
      <w:r w:rsidR="003E35E8" w:rsidRPr="003E35E8">
        <w:rPr>
          <w:rFonts w:ascii="David" w:hAnsi="David" w:cs="David"/>
          <w:sz w:val="24"/>
          <w:szCs w:val="24"/>
          <w:rtl/>
        </w:rPr>
        <w:lastRenderedPageBreak/>
        <w:t xml:space="preserve">הודינו לו- </w:t>
      </w:r>
      <w:proofErr w:type="spellStart"/>
      <w:r w:rsidR="003E35E8" w:rsidRPr="003E35E8">
        <w:rPr>
          <w:rFonts w:ascii="David" w:hAnsi="David" w:cs="David"/>
          <w:sz w:val="24"/>
          <w:szCs w:val="24"/>
          <w:rtl/>
        </w:rPr>
        <w:t>מוציאין</w:t>
      </w:r>
      <w:proofErr w:type="spellEnd"/>
      <w:r w:rsidR="003E35E8" w:rsidRPr="003E35E8">
        <w:rPr>
          <w:rFonts w:ascii="David" w:hAnsi="David" w:cs="David"/>
          <w:sz w:val="24"/>
          <w:szCs w:val="24"/>
          <w:rtl/>
        </w:rPr>
        <w:t xml:space="preserve"> את השדה מידו ואין לו כלום, ואם העידו העדים שבפניהם מנה לו כך וכך- </w:t>
      </w:r>
      <w:proofErr w:type="spellStart"/>
      <w:r w:rsidR="003E35E8" w:rsidRPr="003E35E8">
        <w:rPr>
          <w:rFonts w:ascii="David" w:hAnsi="David" w:cs="David"/>
          <w:sz w:val="24"/>
          <w:szCs w:val="24"/>
          <w:rtl/>
        </w:rPr>
        <w:t>מוציאין</w:t>
      </w:r>
      <w:proofErr w:type="spellEnd"/>
      <w:r w:rsidR="003E35E8" w:rsidRPr="003E35E8">
        <w:rPr>
          <w:rFonts w:ascii="David" w:hAnsi="David" w:cs="David"/>
          <w:sz w:val="24"/>
          <w:szCs w:val="24"/>
          <w:rtl/>
        </w:rPr>
        <w:t xml:space="preserve"> את השדה מיד הגזלן </w:t>
      </w:r>
      <w:proofErr w:type="spellStart"/>
      <w:r w:rsidR="003E35E8" w:rsidRPr="003E35E8">
        <w:rPr>
          <w:rFonts w:ascii="David" w:hAnsi="David" w:cs="David"/>
          <w:sz w:val="24"/>
          <w:szCs w:val="24"/>
          <w:rtl/>
        </w:rPr>
        <w:t>ומחזירין</w:t>
      </w:r>
      <w:proofErr w:type="spellEnd"/>
      <w:r w:rsidR="003E35E8" w:rsidRPr="003E35E8">
        <w:rPr>
          <w:rFonts w:ascii="David" w:hAnsi="David" w:cs="David"/>
          <w:sz w:val="24"/>
          <w:szCs w:val="24"/>
          <w:rtl/>
        </w:rPr>
        <w:t xml:space="preserve"> לו הבעלים את הדמים</w:t>
      </w:r>
      <w:r w:rsidR="003E35E8" w:rsidRPr="003E35E8">
        <w:rPr>
          <w:rStyle w:val="a5"/>
          <w:rFonts w:ascii="David" w:hAnsi="David" w:cs="David"/>
          <w:sz w:val="24"/>
          <w:szCs w:val="24"/>
          <w:rtl/>
        </w:rPr>
        <w:footnoteReference w:id="21"/>
      </w:r>
      <w:r w:rsidR="003E35E8" w:rsidRPr="003E35E8">
        <w:rPr>
          <w:rFonts w:ascii="David" w:hAnsi="David" w:cs="David"/>
          <w:sz w:val="24"/>
          <w:szCs w:val="24"/>
          <w:rtl/>
        </w:rPr>
        <w:t>".</w:t>
      </w:r>
      <w:r w:rsidR="008F19BE">
        <w:rPr>
          <w:rFonts w:ascii="David" w:hAnsi="David" w:cs="David" w:hint="cs"/>
          <w:sz w:val="24"/>
          <w:szCs w:val="24"/>
          <w:rtl/>
        </w:rPr>
        <w:t xml:space="preserve"> </w:t>
      </w:r>
      <w:r w:rsidR="008F19BE">
        <w:rPr>
          <w:rFonts w:asciiTheme="majorBidi" w:hAnsiTheme="majorBidi" w:cstheme="majorBidi" w:hint="cs"/>
          <w:sz w:val="24"/>
          <w:szCs w:val="24"/>
          <w:rtl/>
        </w:rPr>
        <w:t xml:space="preserve">ומאידך את דברי רב </w:t>
      </w:r>
      <w:proofErr w:type="spellStart"/>
      <w:r w:rsidR="008F19BE">
        <w:rPr>
          <w:rFonts w:asciiTheme="majorBidi" w:hAnsiTheme="majorBidi" w:cstheme="majorBidi" w:hint="cs"/>
          <w:sz w:val="24"/>
          <w:szCs w:val="24"/>
          <w:rtl/>
        </w:rPr>
        <w:t>הונא</w:t>
      </w:r>
      <w:proofErr w:type="spellEnd"/>
      <w:r w:rsidR="008F19BE">
        <w:rPr>
          <w:rStyle w:val="a5"/>
          <w:rFonts w:asciiTheme="majorBidi" w:hAnsiTheme="majorBidi" w:cstheme="majorBidi"/>
          <w:sz w:val="24"/>
          <w:szCs w:val="24"/>
          <w:rtl/>
        </w:rPr>
        <w:footnoteReference w:id="22"/>
      </w:r>
      <w:r w:rsidR="003C6FFD">
        <w:rPr>
          <w:rFonts w:asciiTheme="majorBidi" w:hAnsiTheme="majorBidi" w:cstheme="majorBidi" w:hint="cs"/>
          <w:sz w:val="24"/>
          <w:szCs w:val="24"/>
          <w:rtl/>
        </w:rPr>
        <w:t>.</w:t>
      </w:r>
    </w:p>
    <w:p w14:paraId="40B5F3F5" w14:textId="68ECE121" w:rsidR="003C6FFD" w:rsidRPr="008F19BE" w:rsidRDefault="003C6FFD" w:rsidP="003C6F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נסכם את היחס בין דברי האמוראים לפי שיטות שונות:</w:t>
      </w:r>
    </w:p>
    <w:p w14:paraId="22B416EA" w14:textId="77777777" w:rsidR="00F86B9B" w:rsidRDefault="00F86B9B" w:rsidP="00DB1C48">
      <w:pPr>
        <w:spacing w:after="0" w:line="240" w:lineRule="auto"/>
        <w:rPr>
          <w:rFonts w:asciiTheme="majorBidi" w:hAnsiTheme="majorBidi" w:cstheme="majorBidi"/>
          <w:sz w:val="24"/>
          <w:szCs w:val="24"/>
          <w:rtl/>
        </w:rPr>
      </w:pPr>
    </w:p>
    <w:tbl>
      <w:tblPr>
        <w:tblStyle w:val="a7"/>
        <w:bidiVisual/>
        <w:tblW w:w="0" w:type="auto"/>
        <w:tblLook w:val="04A0" w:firstRow="1" w:lastRow="0" w:firstColumn="1" w:lastColumn="0" w:noHBand="0" w:noVBand="1"/>
      </w:tblPr>
      <w:tblGrid>
        <w:gridCol w:w="1341"/>
        <w:gridCol w:w="1431"/>
        <w:gridCol w:w="1423"/>
        <w:gridCol w:w="1431"/>
        <w:gridCol w:w="1466"/>
        <w:gridCol w:w="1204"/>
      </w:tblGrid>
      <w:tr w:rsidR="008F19BE" w14:paraId="5ECB7990" w14:textId="1B92A60D" w:rsidTr="008F19BE">
        <w:tc>
          <w:tcPr>
            <w:tcW w:w="1341" w:type="dxa"/>
          </w:tcPr>
          <w:p w14:paraId="33515E88" w14:textId="77777777" w:rsidR="008F19BE" w:rsidRDefault="008F19BE" w:rsidP="00DB1C48">
            <w:pPr>
              <w:rPr>
                <w:rFonts w:asciiTheme="majorBidi" w:hAnsiTheme="majorBidi" w:cstheme="majorBidi"/>
                <w:sz w:val="24"/>
                <w:szCs w:val="24"/>
                <w:rtl/>
              </w:rPr>
            </w:pPr>
          </w:p>
        </w:tc>
        <w:tc>
          <w:tcPr>
            <w:tcW w:w="1431" w:type="dxa"/>
          </w:tcPr>
          <w:p w14:paraId="53A45BD9" w14:textId="53D01F67" w:rsidR="008F19BE" w:rsidRDefault="008F19BE" w:rsidP="00DB1C48">
            <w:pPr>
              <w:rPr>
                <w:rFonts w:asciiTheme="majorBidi" w:hAnsiTheme="majorBidi" w:cstheme="majorBidi"/>
                <w:sz w:val="24"/>
                <w:szCs w:val="24"/>
                <w:rtl/>
              </w:rPr>
            </w:pPr>
            <w:proofErr w:type="spellStart"/>
            <w:r>
              <w:rPr>
                <w:rFonts w:asciiTheme="majorBidi" w:hAnsiTheme="majorBidi" w:cstheme="majorBidi" w:hint="cs"/>
                <w:sz w:val="24"/>
                <w:szCs w:val="24"/>
                <w:rtl/>
              </w:rPr>
              <w:t>רי"ף</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ורא"ש</w:t>
            </w:r>
            <w:proofErr w:type="spellEnd"/>
            <w:r>
              <w:rPr>
                <w:rStyle w:val="a5"/>
                <w:rFonts w:asciiTheme="majorBidi" w:hAnsiTheme="majorBidi" w:cstheme="majorBidi"/>
                <w:sz w:val="24"/>
                <w:szCs w:val="24"/>
                <w:rtl/>
              </w:rPr>
              <w:t xml:space="preserve"> </w:t>
            </w:r>
            <w:r>
              <w:rPr>
                <w:rStyle w:val="a5"/>
                <w:rFonts w:asciiTheme="majorBidi" w:hAnsiTheme="majorBidi" w:cstheme="majorBidi"/>
                <w:sz w:val="24"/>
                <w:szCs w:val="24"/>
                <w:rtl/>
              </w:rPr>
              <w:footnoteReference w:id="23"/>
            </w:r>
            <w:r>
              <w:rPr>
                <w:rFonts w:asciiTheme="majorBidi" w:hAnsiTheme="majorBidi" w:cstheme="majorBidi" w:hint="cs"/>
                <w:sz w:val="24"/>
                <w:szCs w:val="24"/>
                <w:rtl/>
              </w:rPr>
              <w:t xml:space="preserve"> </w:t>
            </w:r>
          </w:p>
        </w:tc>
        <w:tc>
          <w:tcPr>
            <w:tcW w:w="1423" w:type="dxa"/>
          </w:tcPr>
          <w:p w14:paraId="636488DE" w14:textId="610C9508"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דרישה</w:t>
            </w:r>
            <w:r>
              <w:rPr>
                <w:rStyle w:val="a5"/>
                <w:rFonts w:asciiTheme="majorBidi" w:hAnsiTheme="majorBidi" w:cstheme="majorBidi"/>
                <w:sz w:val="24"/>
                <w:szCs w:val="24"/>
                <w:rtl/>
              </w:rPr>
              <w:footnoteReference w:id="24"/>
            </w:r>
            <w:r>
              <w:rPr>
                <w:rFonts w:asciiTheme="majorBidi" w:hAnsiTheme="majorBidi" w:cstheme="majorBidi" w:hint="cs"/>
                <w:sz w:val="24"/>
                <w:szCs w:val="24"/>
                <w:rtl/>
              </w:rPr>
              <w:t xml:space="preserve"> בה"א</w:t>
            </w:r>
            <w:r>
              <w:rPr>
                <w:rStyle w:val="a5"/>
                <w:rFonts w:asciiTheme="majorBidi" w:hAnsiTheme="majorBidi" w:cstheme="majorBidi"/>
                <w:sz w:val="24"/>
                <w:szCs w:val="24"/>
                <w:rtl/>
              </w:rPr>
              <w:footnoteReference w:id="25"/>
            </w:r>
          </w:p>
        </w:tc>
        <w:tc>
          <w:tcPr>
            <w:tcW w:w="1431" w:type="dxa"/>
          </w:tcPr>
          <w:p w14:paraId="22E3A237" w14:textId="1A01B230"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דרישה</w:t>
            </w:r>
          </w:p>
        </w:tc>
        <w:tc>
          <w:tcPr>
            <w:tcW w:w="1466" w:type="dxa"/>
          </w:tcPr>
          <w:p w14:paraId="11D2CB3C" w14:textId="425A3227"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רמב"ם</w:t>
            </w:r>
            <w:r>
              <w:rPr>
                <w:rStyle w:val="a5"/>
                <w:rFonts w:asciiTheme="majorBidi" w:hAnsiTheme="majorBidi" w:cstheme="majorBidi"/>
                <w:sz w:val="24"/>
                <w:szCs w:val="24"/>
                <w:rtl/>
              </w:rPr>
              <w:footnoteReference w:id="26"/>
            </w:r>
            <w:r>
              <w:rPr>
                <w:rFonts w:asciiTheme="majorBidi" w:hAnsiTheme="majorBidi" w:cstheme="majorBidi" w:hint="cs"/>
                <w:sz w:val="24"/>
                <w:szCs w:val="24"/>
                <w:rtl/>
              </w:rPr>
              <w:t xml:space="preserve"> </w:t>
            </w:r>
          </w:p>
        </w:tc>
        <w:tc>
          <w:tcPr>
            <w:tcW w:w="1204" w:type="dxa"/>
          </w:tcPr>
          <w:p w14:paraId="63F90B59" w14:textId="300356F1"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רמב"ם</w:t>
            </w:r>
            <w:r>
              <w:rPr>
                <w:rStyle w:val="a5"/>
                <w:rFonts w:asciiTheme="majorBidi" w:hAnsiTheme="majorBidi" w:cstheme="majorBidi"/>
                <w:sz w:val="24"/>
                <w:szCs w:val="24"/>
                <w:rtl/>
              </w:rPr>
              <w:footnoteReference w:id="27"/>
            </w:r>
          </w:p>
        </w:tc>
      </w:tr>
      <w:tr w:rsidR="008F19BE" w14:paraId="76C70E84" w14:textId="6435523C" w:rsidTr="008F19BE">
        <w:tc>
          <w:tcPr>
            <w:tcW w:w="1341" w:type="dxa"/>
          </w:tcPr>
          <w:p w14:paraId="3F036F11" w14:textId="4009D142"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 xml:space="preserve">רב </w:t>
            </w:r>
            <w:proofErr w:type="spellStart"/>
            <w:r>
              <w:rPr>
                <w:rFonts w:asciiTheme="majorBidi" w:hAnsiTheme="majorBidi" w:cstheme="majorBidi" w:hint="cs"/>
                <w:sz w:val="24"/>
                <w:szCs w:val="24"/>
                <w:rtl/>
              </w:rPr>
              <w:t>הונא</w:t>
            </w:r>
            <w:proofErr w:type="spellEnd"/>
            <w:r>
              <w:rPr>
                <w:rFonts w:asciiTheme="majorBidi" w:hAnsiTheme="majorBidi" w:cstheme="majorBidi" w:hint="cs"/>
                <w:sz w:val="24"/>
                <w:szCs w:val="24"/>
                <w:rtl/>
              </w:rPr>
              <w:t>: מכר תקף</w:t>
            </w:r>
          </w:p>
        </w:tc>
        <w:tc>
          <w:tcPr>
            <w:tcW w:w="1431" w:type="dxa"/>
          </w:tcPr>
          <w:p w14:paraId="01C8AC48" w14:textId="0DB1DD75"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 xml:space="preserve">ללא </w:t>
            </w:r>
            <w:proofErr w:type="spellStart"/>
            <w:r>
              <w:rPr>
                <w:rFonts w:asciiTheme="majorBidi" w:hAnsiTheme="majorBidi" w:cstheme="majorBidi" w:hint="cs"/>
                <w:sz w:val="24"/>
                <w:szCs w:val="24"/>
                <w:rtl/>
              </w:rPr>
              <w:t>מודעא</w:t>
            </w:r>
            <w:proofErr w:type="spellEnd"/>
          </w:p>
        </w:tc>
        <w:tc>
          <w:tcPr>
            <w:tcW w:w="1423" w:type="dxa"/>
          </w:tcPr>
          <w:p w14:paraId="0A85F61D" w14:textId="2516E531"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 xml:space="preserve">ללא </w:t>
            </w:r>
            <w:proofErr w:type="spellStart"/>
            <w:r>
              <w:rPr>
                <w:rFonts w:asciiTheme="majorBidi" w:hAnsiTheme="majorBidi" w:cstheme="majorBidi" w:hint="cs"/>
                <w:sz w:val="24"/>
                <w:szCs w:val="24"/>
                <w:rtl/>
              </w:rPr>
              <w:t>מודעא</w:t>
            </w:r>
            <w:proofErr w:type="spellEnd"/>
          </w:p>
        </w:tc>
        <w:tc>
          <w:tcPr>
            <w:tcW w:w="1431" w:type="dxa"/>
          </w:tcPr>
          <w:p w14:paraId="503F739A" w14:textId="09143ADB"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בכל מקרה</w:t>
            </w:r>
          </w:p>
        </w:tc>
        <w:tc>
          <w:tcPr>
            <w:tcW w:w="1466" w:type="dxa"/>
          </w:tcPr>
          <w:p w14:paraId="2D42CD34" w14:textId="6285A107" w:rsidR="008F19BE" w:rsidRDefault="003C6FFD" w:rsidP="00DB1C48">
            <w:pPr>
              <w:rPr>
                <w:rFonts w:asciiTheme="majorBidi" w:hAnsiTheme="majorBidi" w:cstheme="majorBidi"/>
                <w:sz w:val="24"/>
                <w:szCs w:val="24"/>
                <w:rtl/>
              </w:rPr>
            </w:pPr>
            <w:r>
              <w:rPr>
                <w:rFonts w:asciiTheme="majorBidi" w:hAnsiTheme="majorBidi" w:cstheme="majorBidi" w:hint="cs"/>
                <w:sz w:val="24"/>
                <w:szCs w:val="24"/>
                <w:rtl/>
              </w:rPr>
              <w:t>ב</w:t>
            </w:r>
            <w:r w:rsidR="008F19BE">
              <w:rPr>
                <w:rFonts w:asciiTheme="majorBidi" w:hAnsiTheme="majorBidi" w:cstheme="majorBidi" w:hint="cs"/>
                <w:sz w:val="24"/>
                <w:szCs w:val="24"/>
                <w:rtl/>
              </w:rPr>
              <w:t>חמסן</w:t>
            </w:r>
          </w:p>
        </w:tc>
        <w:tc>
          <w:tcPr>
            <w:tcW w:w="1204" w:type="dxa"/>
          </w:tcPr>
          <w:p w14:paraId="6CA0C021" w14:textId="0886241F"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כשהמוכר שותק</w:t>
            </w:r>
          </w:p>
        </w:tc>
      </w:tr>
      <w:tr w:rsidR="008F19BE" w14:paraId="4D4D2B74" w14:textId="6DF7A740" w:rsidTr="008F19BE">
        <w:tc>
          <w:tcPr>
            <w:tcW w:w="1341" w:type="dxa"/>
          </w:tcPr>
          <w:p w14:paraId="4D84DADC" w14:textId="6B977649"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רב ביבי: מכר בטל כסף חוזר</w:t>
            </w:r>
          </w:p>
        </w:tc>
        <w:tc>
          <w:tcPr>
            <w:tcW w:w="1431" w:type="dxa"/>
          </w:tcPr>
          <w:p w14:paraId="7CCCFBF7" w14:textId="65C9D3BD"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 xml:space="preserve">כשהייתה </w:t>
            </w:r>
            <w:proofErr w:type="spellStart"/>
            <w:r>
              <w:rPr>
                <w:rFonts w:asciiTheme="majorBidi" w:hAnsiTheme="majorBidi" w:cstheme="majorBidi" w:hint="cs"/>
                <w:sz w:val="24"/>
                <w:szCs w:val="24"/>
                <w:rtl/>
              </w:rPr>
              <w:t>מודעא</w:t>
            </w:r>
            <w:proofErr w:type="spellEnd"/>
          </w:p>
        </w:tc>
        <w:tc>
          <w:tcPr>
            <w:tcW w:w="1423" w:type="dxa"/>
          </w:tcPr>
          <w:p w14:paraId="5EEB2EF6" w14:textId="4DC3959E"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בכל מקרה</w:t>
            </w:r>
          </w:p>
        </w:tc>
        <w:tc>
          <w:tcPr>
            <w:tcW w:w="1431" w:type="dxa"/>
          </w:tcPr>
          <w:p w14:paraId="7F75737F" w14:textId="2BB3ABD9"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 xml:space="preserve">כשהייתה </w:t>
            </w:r>
            <w:proofErr w:type="spellStart"/>
            <w:r>
              <w:rPr>
                <w:rFonts w:asciiTheme="majorBidi" w:hAnsiTheme="majorBidi" w:cstheme="majorBidi" w:hint="cs"/>
                <w:sz w:val="24"/>
                <w:szCs w:val="24"/>
                <w:rtl/>
              </w:rPr>
              <w:t>מודעא</w:t>
            </w:r>
            <w:proofErr w:type="spellEnd"/>
          </w:p>
        </w:tc>
        <w:tc>
          <w:tcPr>
            <w:tcW w:w="1466" w:type="dxa"/>
          </w:tcPr>
          <w:p w14:paraId="57DCD110" w14:textId="4A9B495C"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גזל טרם התשלום</w:t>
            </w:r>
          </w:p>
        </w:tc>
        <w:tc>
          <w:tcPr>
            <w:tcW w:w="1204" w:type="dxa"/>
          </w:tcPr>
          <w:p w14:paraId="50D8266E" w14:textId="37495B3E" w:rsidR="008F19BE" w:rsidRDefault="008F19BE" w:rsidP="00DB1C48">
            <w:pPr>
              <w:rPr>
                <w:rFonts w:asciiTheme="majorBidi" w:hAnsiTheme="majorBidi" w:cstheme="majorBidi"/>
                <w:sz w:val="24"/>
                <w:szCs w:val="24"/>
                <w:rtl/>
              </w:rPr>
            </w:pPr>
            <w:r>
              <w:rPr>
                <w:rFonts w:asciiTheme="majorBidi" w:hAnsiTheme="majorBidi" w:cstheme="majorBidi" w:hint="cs"/>
                <w:sz w:val="24"/>
                <w:szCs w:val="24"/>
                <w:rtl/>
              </w:rPr>
              <w:t>כשהמוכר צווח</w:t>
            </w:r>
          </w:p>
        </w:tc>
      </w:tr>
    </w:tbl>
    <w:p w14:paraId="7BF46563" w14:textId="77777777" w:rsidR="00D14C75" w:rsidRPr="0087021C" w:rsidRDefault="00D14C75" w:rsidP="00DB1C48">
      <w:pPr>
        <w:spacing w:after="0" w:line="240" w:lineRule="auto"/>
        <w:rPr>
          <w:rFonts w:asciiTheme="majorBidi" w:hAnsiTheme="majorBidi" w:cstheme="majorBidi"/>
          <w:sz w:val="24"/>
          <w:szCs w:val="24"/>
          <w:rtl/>
        </w:rPr>
      </w:pPr>
    </w:p>
    <w:p w14:paraId="1AF1562B" w14:textId="28B64A31" w:rsidR="00DB1C48" w:rsidRDefault="00DB1C48" w:rsidP="00F84CA5">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שווי המעות</w:t>
      </w:r>
    </w:p>
    <w:p w14:paraId="1950FE26" w14:textId="1FFE775F" w:rsidR="00E92D3F" w:rsidRPr="00E92D3F" w:rsidRDefault="00DB1C48" w:rsidP="00604F8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כשהמעות שקיבל הן פחות משווי המקח, ניתן להציע שהמקח לא חל, שמה לי פחות משווין, מה לי חוסר תשלום. </w:t>
      </w:r>
      <w:r w:rsidR="00604F8C" w:rsidRPr="00604F8C">
        <w:rPr>
          <w:rFonts w:ascii="David" w:hAnsi="David" w:cs="David"/>
          <w:sz w:val="24"/>
          <w:szCs w:val="24"/>
          <w:rtl/>
        </w:rPr>
        <w:t>"</w:t>
      </w:r>
      <w:proofErr w:type="spellStart"/>
      <w:r w:rsidR="00604F8C" w:rsidRPr="00604F8C">
        <w:rPr>
          <w:rFonts w:ascii="David" w:hAnsi="David" w:cs="David"/>
          <w:sz w:val="24"/>
          <w:szCs w:val="24"/>
          <w:rtl/>
        </w:rPr>
        <w:t>דהיכי</w:t>
      </w:r>
      <w:proofErr w:type="spellEnd"/>
      <w:r w:rsidR="00604F8C" w:rsidRPr="00604F8C">
        <w:rPr>
          <w:rFonts w:ascii="David" w:hAnsi="David" w:cs="David"/>
          <w:sz w:val="24"/>
          <w:szCs w:val="24"/>
          <w:rtl/>
        </w:rPr>
        <w:t xml:space="preserve"> תיסק </w:t>
      </w:r>
      <w:proofErr w:type="spellStart"/>
      <w:r w:rsidR="00604F8C" w:rsidRPr="00604F8C">
        <w:rPr>
          <w:rFonts w:ascii="David" w:hAnsi="David" w:cs="David"/>
          <w:sz w:val="24"/>
          <w:szCs w:val="24"/>
          <w:rtl/>
        </w:rPr>
        <w:t>אדעתין</w:t>
      </w:r>
      <w:proofErr w:type="spellEnd"/>
      <w:r w:rsidR="00604F8C" w:rsidRPr="00604F8C">
        <w:rPr>
          <w:rFonts w:ascii="David" w:hAnsi="David" w:cs="David"/>
          <w:sz w:val="24"/>
          <w:szCs w:val="24"/>
          <w:rtl/>
        </w:rPr>
        <w:t xml:space="preserve"> לומר </w:t>
      </w:r>
      <w:proofErr w:type="spellStart"/>
      <w:r w:rsidR="00604F8C" w:rsidRPr="00604F8C">
        <w:rPr>
          <w:rFonts w:ascii="David" w:hAnsi="David" w:cs="David"/>
          <w:sz w:val="24"/>
          <w:szCs w:val="24"/>
          <w:rtl/>
        </w:rPr>
        <w:t>דמשום</w:t>
      </w:r>
      <w:proofErr w:type="spellEnd"/>
      <w:r w:rsidR="00604F8C" w:rsidRPr="00604F8C">
        <w:rPr>
          <w:rFonts w:ascii="David" w:hAnsi="David" w:cs="David"/>
          <w:sz w:val="24"/>
          <w:szCs w:val="24"/>
          <w:rtl/>
        </w:rPr>
        <w:t xml:space="preserve"> פרוטה ימכור קרקע </w:t>
      </w:r>
      <w:proofErr w:type="spellStart"/>
      <w:r w:rsidR="00604F8C" w:rsidRPr="00604F8C">
        <w:rPr>
          <w:rFonts w:ascii="David" w:hAnsi="David" w:cs="David"/>
          <w:sz w:val="24"/>
          <w:szCs w:val="24"/>
          <w:rtl/>
        </w:rPr>
        <w:t>ששוה</w:t>
      </w:r>
      <w:proofErr w:type="spellEnd"/>
      <w:r w:rsidR="00604F8C" w:rsidRPr="00604F8C">
        <w:rPr>
          <w:rFonts w:ascii="David" w:hAnsi="David" w:cs="David"/>
          <w:sz w:val="24"/>
          <w:szCs w:val="24"/>
          <w:rtl/>
        </w:rPr>
        <w:t xml:space="preserve"> כמה אין זו </w:t>
      </w:r>
      <w:proofErr w:type="spellStart"/>
      <w:r w:rsidR="00604F8C" w:rsidRPr="00604F8C">
        <w:rPr>
          <w:rFonts w:ascii="David" w:hAnsi="David" w:cs="David"/>
          <w:sz w:val="24"/>
          <w:szCs w:val="24"/>
          <w:rtl/>
        </w:rPr>
        <w:t>סברא</w:t>
      </w:r>
      <w:proofErr w:type="spellEnd"/>
      <w:r w:rsidR="00604F8C" w:rsidRPr="00604F8C">
        <w:rPr>
          <w:rFonts w:ascii="David" w:hAnsi="David" w:cs="David"/>
          <w:sz w:val="24"/>
          <w:szCs w:val="24"/>
          <w:rtl/>
        </w:rPr>
        <w:t xml:space="preserve"> כלל</w:t>
      </w:r>
      <w:r w:rsidR="00604F8C" w:rsidRPr="00604F8C">
        <w:rPr>
          <w:rStyle w:val="a5"/>
          <w:rFonts w:ascii="David" w:hAnsi="David" w:cs="David"/>
          <w:sz w:val="24"/>
          <w:szCs w:val="24"/>
          <w:rtl/>
        </w:rPr>
        <w:footnoteReference w:id="28"/>
      </w:r>
      <w:r w:rsidR="00604F8C" w:rsidRPr="00604F8C">
        <w:rPr>
          <w:rFonts w:ascii="David" w:hAnsi="David" w:cs="David"/>
          <w:sz w:val="24"/>
          <w:szCs w:val="24"/>
          <w:rtl/>
        </w:rPr>
        <w:t>".</w:t>
      </w:r>
      <w:r w:rsidR="00604F8C" w:rsidRPr="00604F8C">
        <w:rPr>
          <w:rFonts w:asciiTheme="majorBidi" w:hAnsiTheme="majorBidi" w:cs="Times New Roman"/>
          <w:sz w:val="24"/>
          <w:szCs w:val="24"/>
          <w:rtl/>
        </w:rPr>
        <w:t xml:space="preserve"> </w:t>
      </w:r>
      <w:r w:rsidR="00E92D3F">
        <w:rPr>
          <w:rFonts w:asciiTheme="majorBidi" w:hAnsiTheme="majorBidi" w:cstheme="majorBidi" w:hint="cs"/>
          <w:sz w:val="24"/>
          <w:szCs w:val="24"/>
          <w:rtl/>
        </w:rPr>
        <w:t>אולם רבינו יונה מבין מההשוואה לאישה</w:t>
      </w:r>
      <w:r w:rsidR="00FE58DC">
        <w:rPr>
          <w:rFonts w:asciiTheme="majorBidi" w:hAnsiTheme="majorBidi" w:cstheme="majorBidi" w:hint="cs"/>
          <w:sz w:val="24"/>
          <w:szCs w:val="24"/>
          <w:rtl/>
        </w:rPr>
        <w:t>,</w:t>
      </w:r>
      <w:r w:rsidR="00E92D3F">
        <w:rPr>
          <w:rFonts w:asciiTheme="majorBidi" w:hAnsiTheme="majorBidi" w:cstheme="majorBidi" w:hint="cs"/>
          <w:sz w:val="24"/>
          <w:szCs w:val="24"/>
          <w:rtl/>
        </w:rPr>
        <w:t xml:space="preserve"> שאין חשיבות לסכום</w:t>
      </w:r>
      <w:r w:rsidR="00FE58DC">
        <w:rPr>
          <w:rFonts w:asciiTheme="majorBidi" w:hAnsiTheme="majorBidi" w:cstheme="majorBidi" w:hint="cs"/>
          <w:sz w:val="24"/>
          <w:szCs w:val="24"/>
          <w:rtl/>
        </w:rPr>
        <w:t xml:space="preserve"> כשמדובר בקרקע</w:t>
      </w:r>
      <w:r w:rsidR="00E92D3F">
        <w:rPr>
          <w:rFonts w:asciiTheme="majorBidi" w:hAnsiTheme="majorBidi" w:cstheme="majorBidi" w:hint="cs"/>
          <w:sz w:val="24"/>
          <w:szCs w:val="24"/>
          <w:rtl/>
        </w:rPr>
        <w:t xml:space="preserve">: </w:t>
      </w:r>
    </w:p>
    <w:p w14:paraId="59D6FA2C" w14:textId="675186A6" w:rsidR="00E92D3F" w:rsidRPr="003C6FFD" w:rsidRDefault="00E92D3F" w:rsidP="003C6FFD">
      <w:pPr>
        <w:spacing w:after="0" w:line="360" w:lineRule="auto"/>
        <w:rPr>
          <w:rFonts w:ascii="David" w:hAnsi="David" w:cs="David"/>
          <w:sz w:val="24"/>
          <w:szCs w:val="24"/>
          <w:rtl/>
        </w:rPr>
      </w:pPr>
      <w:r w:rsidRPr="00E92D3F">
        <w:rPr>
          <w:rFonts w:ascii="David" w:hAnsi="David" w:cs="David"/>
          <w:sz w:val="24"/>
          <w:szCs w:val="24"/>
          <w:rtl/>
        </w:rPr>
        <w:t xml:space="preserve">"שמעינן מהכא </w:t>
      </w:r>
      <w:proofErr w:type="spellStart"/>
      <w:r w:rsidRPr="00E92D3F">
        <w:rPr>
          <w:rFonts w:ascii="David" w:hAnsi="David" w:cs="David"/>
          <w:sz w:val="24"/>
          <w:szCs w:val="24"/>
          <w:rtl/>
        </w:rPr>
        <w:t>לענין</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תליוה</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וזבין</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דאע"פ</w:t>
      </w:r>
      <w:proofErr w:type="spellEnd"/>
      <w:r w:rsidRPr="00E92D3F">
        <w:rPr>
          <w:rFonts w:ascii="David" w:hAnsi="David" w:cs="David"/>
          <w:sz w:val="24"/>
          <w:szCs w:val="24"/>
          <w:rtl/>
        </w:rPr>
        <w:t xml:space="preserve"> שלא נתן לו דמים כפי שווי השדה כיון דאין אונאה לקרקעות ותורת מכר בכך</w:t>
      </w:r>
      <w:r w:rsidR="003C6FFD">
        <w:rPr>
          <w:rFonts w:ascii="David" w:hAnsi="David" w:cs="David" w:hint="cs"/>
          <w:sz w:val="24"/>
          <w:szCs w:val="24"/>
          <w:rtl/>
        </w:rPr>
        <w:t>-</w:t>
      </w:r>
      <w:r w:rsidRPr="00E92D3F">
        <w:rPr>
          <w:rFonts w:ascii="David" w:hAnsi="David" w:cs="David"/>
          <w:sz w:val="24"/>
          <w:szCs w:val="24"/>
          <w:rtl/>
        </w:rPr>
        <w:t xml:space="preserve"> מכרו קיים . ותו שמעינן לה, מהא </w:t>
      </w:r>
      <w:proofErr w:type="spellStart"/>
      <w:r w:rsidRPr="00E92D3F">
        <w:rPr>
          <w:rFonts w:ascii="David" w:hAnsi="David" w:cs="David"/>
          <w:sz w:val="24"/>
          <w:szCs w:val="24"/>
          <w:rtl/>
        </w:rPr>
        <w:t>דמקשינן</w:t>
      </w:r>
      <w:proofErr w:type="spellEnd"/>
      <w:r w:rsidRPr="00E92D3F">
        <w:rPr>
          <w:rFonts w:ascii="David" w:hAnsi="David" w:cs="David"/>
          <w:sz w:val="24"/>
          <w:szCs w:val="24"/>
          <w:rtl/>
        </w:rPr>
        <w:t xml:space="preserve"> לעיל על רב </w:t>
      </w:r>
      <w:proofErr w:type="spellStart"/>
      <w:r w:rsidRPr="00E92D3F">
        <w:rPr>
          <w:rFonts w:ascii="David" w:hAnsi="David" w:cs="David"/>
          <w:sz w:val="24"/>
          <w:szCs w:val="24"/>
          <w:rtl/>
        </w:rPr>
        <w:t>הונא</w:t>
      </w:r>
      <w:proofErr w:type="spellEnd"/>
      <w:r w:rsidRPr="00E92D3F">
        <w:rPr>
          <w:rFonts w:ascii="David" w:hAnsi="David" w:cs="David"/>
          <w:sz w:val="24"/>
          <w:szCs w:val="24"/>
          <w:rtl/>
        </w:rPr>
        <w:t xml:space="preserve"> מהא </w:t>
      </w:r>
      <w:proofErr w:type="spellStart"/>
      <w:r w:rsidRPr="00E92D3F">
        <w:rPr>
          <w:rFonts w:ascii="David" w:hAnsi="David" w:cs="David"/>
          <w:sz w:val="24"/>
          <w:szCs w:val="24"/>
          <w:rtl/>
        </w:rPr>
        <w:t>דרב</w:t>
      </w:r>
      <w:proofErr w:type="spellEnd"/>
      <w:r w:rsidRPr="00E92D3F">
        <w:rPr>
          <w:rFonts w:ascii="David" w:hAnsi="David" w:cs="David"/>
          <w:sz w:val="24"/>
          <w:szCs w:val="24"/>
          <w:rtl/>
        </w:rPr>
        <w:t xml:space="preserve"> ביבי </w:t>
      </w:r>
      <w:proofErr w:type="spellStart"/>
      <w:r w:rsidRPr="00E92D3F">
        <w:rPr>
          <w:rFonts w:ascii="David" w:hAnsi="David" w:cs="David"/>
          <w:sz w:val="24"/>
          <w:szCs w:val="24"/>
          <w:rtl/>
        </w:rPr>
        <w:t>דמסיים</w:t>
      </w:r>
      <w:proofErr w:type="spellEnd"/>
      <w:r w:rsidRPr="00E92D3F">
        <w:rPr>
          <w:rFonts w:ascii="David" w:hAnsi="David" w:cs="David"/>
          <w:sz w:val="24"/>
          <w:szCs w:val="24"/>
          <w:rtl/>
        </w:rPr>
        <w:t xml:space="preserve"> בה משמי' </w:t>
      </w:r>
      <w:proofErr w:type="spellStart"/>
      <w:r w:rsidRPr="00E92D3F">
        <w:rPr>
          <w:rFonts w:ascii="David" w:hAnsi="David" w:cs="David"/>
          <w:sz w:val="24"/>
          <w:szCs w:val="24"/>
          <w:rtl/>
        </w:rPr>
        <w:t>דר"נ</w:t>
      </w:r>
      <w:proofErr w:type="spellEnd"/>
      <w:r w:rsidRPr="00E92D3F">
        <w:rPr>
          <w:rFonts w:ascii="David" w:hAnsi="David" w:cs="David"/>
          <w:sz w:val="24"/>
          <w:szCs w:val="24"/>
          <w:rtl/>
        </w:rPr>
        <w:t xml:space="preserve">, ולא </w:t>
      </w:r>
      <w:proofErr w:type="spellStart"/>
      <w:r w:rsidRPr="00E92D3F">
        <w:rPr>
          <w:rFonts w:ascii="David" w:hAnsi="David" w:cs="David"/>
          <w:sz w:val="24"/>
          <w:szCs w:val="24"/>
          <w:rtl/>
        </w:rPr>
        <w:t>משנינן</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דהא</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דרב</w:t>
      </w:r>
      <w:proofErr w:type="spellEnd"/>
      <w:r w:rsidRPr="00E92D3F">
        <w:rPr>
          <w:rFonts w:ascii="David" w:hAnsi="David" w:cs="David"/>
          <w:sz w:val="24"/>
          <w:szCs w:val="24"/>
          <w:rtl/>
        </w:rPr>
        <w:t xml:space="preserve"> ביבי </w:t>
      </w:r>
      <w:proofErr w:type="spellStart"/>
      <w:r w:rsidRPr="00E92D3F">
        <w:rPr>
          <w:rFonts w:ascii="David" w:hAnsi="David" w:cs="David"/>
          <w:sz w:val="24"/>
          <w:szCs w:val="24"/>
          <w:rtl/>
        </w:rPr>
        <w:t>בשלא</w:t>
      </w:r>
      <w:proofErr w:type="spellEnd"/>
      <w:r w:rsidRPr="00E92D3F">
        <w:rPr>
          <w:rFonts w:ascii="David" w:hAnsi="David" w:cs="David"/>
          <w:sz w:val="24"/>
          <w:szCs w:val="24"/>
          <w:rtl/>
        </w:rPr>
        <w:t xml:space="preserve"> נתן לו הדמים כשווי השדה</w:t>
      </w:r>
      <w:r w:rsidRPr="00E92D3F">
        <w:rPr>
          <w:rStyle w:val="a5"/>
          <w:rFonts w:ascii="David" w:hAnsi="David" w:cs="David"/>
          <w:sz w:val="24"/>
          <w:szCs w:val="24"/>
          <w:rtl/>
        </w:rPr>
        <w:footnoteReference w:id="29"/>
      </w:r>
      <w:r w:rsidRPr="00E92D3F">
        <w:rPr>
          <w:rFonts w:ascii="David" w:hAnsi="David" w:cs="David"/>
          <w:sz w:val="24"/>
          <w:szCs w:val="24"/>
          <w:rtl/>
        </w:rPr>
        <w:t xml:space="preserve">". </w:t>
      </w:r>
      <w:r w:rsidR="003C6FFD">
        <w:rPr>
          <w:rFonts w:ascii="David" w:hAnsi="David" w:cs="David" w:hint="cs"/>
          <w:sz w:val="24"/>
          <w:szCs w:val="24"/>
          <w:rtl/>
        </w:rPr>
        <w:t xml:space="preserve"> </w:t>
      </w:r>
      <w:proofErr w:type="spellStart"/>
      <w:r>
        <w:rPr>
          <w:rFonts w:asciiTheme="majorBidi" w:hAnsiTheme="majorBidi" w:cs="Times New Roman" w:hint="cs"/>
          <w:sz w:val="24"/>
          <w:szCs w:val="24"/>
          <w:rtl/>
        </w:rPr>
        <w:t>ה</w:t>
      </w:r>
      <w:r w:rsidRPr="00E92D3F">
        <w:rPr>
          <w:rFonts w:asciiTheme="majorBidi" w:hAnsiTheme="majorBidi" w:cs="Times New Roman"/>
          <w:sz w:val="24"/>
          <w:szCs w:val="24"/>
          <w:rtl/>
        </w:rPr>
        <w:t>ריטב"א</w:t>
      </w:r>
      <w:proofErr w:type="spellEnd"/>
      <w:r w:rsidRPr="00E92D3F">
        <w:rPr>
          <w:rFonts w:asciiTheme="majorBidi" w:hAnsiTheme="majorBidi" w:cs="Times New Roman"/>
          <w:sz w:val="24"/>
          <w:szCs w:val="24"/>
          <w:rtl/>
        </w:rPr>
        <w:t xml:space="preserve"> </w:t>
      </w:r>
      <w:r>
        <w:rPr>
          <w:rFonts w:asciiTheme="majorBidi" w:hAnsiTheme="majorBidi" w:cs="Times New Roman" w:hint="cs"/>
          <w:sz w:val="24"/>
          <w:szCs w:val="24"/>
          <w:rtl/>
        </w:rPr>
        <w:t xml:space="preserve"> דוחה את הראיות, על סמך אבחנות ייחודיות לדין קידושין:</w:t>
      </w:r>
    </w:p>
    <w:p w14:paraId="7449021B" w14:textId="003634CF" w:rsidR="00DB1C48" w:rsidRDefault="00E92D3F" w:rsidP="00E92D3F">
      <w:pPr>
        <w:spacing w:after="0" w:line="360" w:lineRule="auto"/>
        <w:rPr>
          <w:rFonts w:asciiTheme="majorBidi" w:hAnsiTheme="majorBidi" w:cstheme="majorBidi"/>
          <w:sz w:val="24"/>
          <w:szCs w:val="24"/>
          <w:rtl/>
        </w:rPr>
      </w:pPr>
      <w:r w:rsidRPr="00E92D3F">
        <w:rPr>
          <w:rFonts w:ascii="David" w:hAnsi="David" w:cs="David"/>
          <w:sz w:val="24"/>
          <w:szCs w:val="24"/>
          <w:rtl/>
        </w:rPr>
        <w:t xml:space="preserve">"שתי תשובות בדבר, </w:t>
      </w:r>
      <w:proofErr w:type="spellStart"/>
      <w:r w:rsidRPr="00E92D3F">
        <w:rPr>
          <w:rFonts w:ascii="David" w:hAnsi="David" w:cs="David"/>
          <w:sz w:val="24"/>
          <w:szCs w:val="24"/>
          <w:rtl/>
        </w:rPr>
        <w:t>חדא</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דהתם</w:t>
      </w:r>
      <w:proofErr w:type="spellEnd"/>
      <w:r w:rsidRPr="00E92D3F">
        <w:rPr>
          <w:rFonts w:ascii="David" w:hAnsi="David" w:cs="David"/>
          <w:sz w:val="24"/>
          <w:szCs w:val="24"/>
          <w:rtl/>
        </w:rPr>
        <w:t xml:space="preserve"> קידושיה גומרים וכל </w:t>
      </w:r>
      <w:proofErr w:type="spellStart"/>
      <w:r w:rsidRPr="00E92D3F">
        <w:rPr>
          <w:rFonts w:ascii="David" w:hAnsi="David" w:cs="David"/>
          <w:sz w:val="24"/>
          <w:szCs w:val="24"/>
          <w:rtl/>
        </w:rPr>
        <w:t>אשה</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מקניא</w:t>
      </w:r>
      <w:proofErr w:type="spellEnd"/>
      <w:r w:rsidRPr="00E92D3F">
        <w:rPr>
          <w:rFonts w:ascii="David" w:hAnsi="David" w:cs="David"/>
          <w:sz w:val="24"/>
          <w:szCs w:val="24"/>
          <w:rtl/>
        </w:rPr>
        <w:t xml:space="preserve"> נפשה </w:t>
      </w:r>
      <w:proofErr w:type="spellStart"/>
      <w:r w:rsidRPr="00E92D3F">
        <w:rPr>
          <w:rFonts w:ascii="David" w:hAnsi="David" w:cs="David"/>
          <w:sz w:val="24"/>
          <w:szCs w:val="24"/>
          <w:rtl/>
        </w:rPr>
        <w:t>בשוה</w:t>
      </w:r>
      <w:proofErr w:type="spellEnd"/>
      <w:r w:rsidRPr="00E92D3F">
        <w:rPr>
          <w:rFonts w:ascii="David" w:hAnsi="David" w:cs="David"/>
          <w:sz w:val="24"/>
          <w:szCs w:val="24"/>
          <w:rtl/>
        </w:rPr>
        <w:t xml:space="preserve"> פרוטה מן הסתם.. ועוד </w:t>
      </w:r>
      <w:proofErr w:type="spellStart"/>
      <w:r w:rsidRPr="00E92D3F">
        <w:rPr>
          <w:rFonts w:ascii="David" w:hAnsi="David" w:cs="David"/>
          <w:sz w:val="24"/>
          <w:szCs w:val="24"/>
          <w:rtl/>
        </w:rPr>
        <w:t>דאשה</w:t>
      </w:r>
      <w:proofErr w:type="spellEnd"/>
      <w:r w:rsidRPr="00E92D3F">
        <w:rPr>
          <w:rFonts w:ascii="David" w:hAnsi="David" w:cs="David"/>
          <w:sz w:val="24"/>
          <w:szCs w:val="24"/>
          <w:rtl/>
        </w:rPr>
        <w:t xml:space="preserve"> רוצה </w:t>
      </w:r>
      <w:proofErr w:type="spellStart"/>
      <w:r w:rsidRPr="00E92D3F">
        <w:rPr>
          <w:rFonts w:ascii="David" w:hAnsi="David" w:cs="David"/>
          <w:sz w:val="24"/>
          <w:szCs w:val="24"/>
          <w:rtl/>
        </w:rPr>
        <w:t>לינשא</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וטב</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למיתב</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טן</w:t>
      </w:r>
      <w:proofErr w:type="spellEnd"/>
      <w:r w:rsidRPr="00E92D3F">
        <w:rPr>
          <w:rFonts w:ascii="David" w:hAnsi="David" w:cs="David"/>
          <w:sz w:val="24"/>
          <w:szCs w:val="24"/>
          <w:rtl/>
        </w:rPr>
        <w:t xml:space="preserve"> דו</w:t>
      </w:r>
      <w:r w:rsidR="003C6FFD">
        <w:rPr>
          <w:rFonts w:ascii="David" w:hAnsi="David" w:cs="David" w:hint="cs"/>
          <w:sz w:val="24"/>
          <w:szCs w:val="24"/>
          <w:rtl/>
        </w:rPr>
        <w:t>,</w:t>
      </w:r>
      <w:r w:rsidRPr="00E92D3F">
        <w:rPr>
          <w:rFonts w:ascii="David" w:hAnsi="David" w:cs="David"/>
          <w:sz w:val="24"/>
          <w:szCs w:val="24"/>
          <w:rtl/>
        </w:rPr>
        <w:t xml:space="preserve"> </w:t>
      </w:r>
      <w:proofErr w:type="spellStart"/>
      <w:r w:rsidRPr="00E92D3F">
        <w:rPr>
          <w:rFonts w:ascii="David" w:hAnsi="David" w:cs="David"/>
          <w:sz w:val="24"/>
          <w:szCs w:val="24"/>
          <w:rtl/>
        </w:rPr>
        <w:t>וכורסייא</w:t>
      </w:r>
      <w:proofErr w:type="spellEnd"/>
      <w:r w:rsidRPr="00E92D3F">
        <w:rPr>
          <w:rFonts w:ascii="David" w:hAnsi="David" w:cs="David"/>
          <w:sz w:val="24"/>
          <w:szCs w:val="24"/>
          <w:rtl/>
        </w:rPr>
        <w:t xml:space="preserve"> </w:t>
      </w:r>
      <w:proofErr w:type="spellStart"/>
      <w:r w:rsidRPr="00E92D3F">
        <w:rPr>
          <w:rFonts w:ascii="David" w:hAnsi="David" w:cs="David"/>
          <w:sz w:val="24"/>
          <w:szCs w:val="24"/>
          <w:rtl/>
        </w:rPr>
        <w:t>בחרתא</w:t>
      </w:r>
      <w:proofErr w:type="spellEnd"/>
      <w:r w:rsidRPr="00E92D3F">
        <w:rPr>
          <w:rFonts w:ascii="David" w:hAnsi="David" w:cs="David"/>
          <w:sz w:val="24"/>
          <w:szCs w:val="24"/>
          <w:rtl/>
        </w:rPr>
        <w:t xml:space="preserve"> רמו לה </w:t>
      </w:r>
      <w:r w:rsidRPr="00E92D3F">
        <w:rPr>
          <w:rFonts w:ascii="David" w:hAnsi="David" w:cs="David"/>
          <w:sz w:val="20"/>
          <w:szCs w:val="20"/>
          <w:rtl/>
        </w:rPr>
        <w:t>(יבמות קי"ח ב'),</w:t>
      </w:r>
      <w:r w:rsidRPr="00E92D3F">
        <w:rPr>
          <w:rFonts w:ascii="David" w:hAnsi="David" w:cs="David"/>
          <w:sz w:val="24"/>
          <w:szCs w:val="24"/>
          <w:rtl/>
        </w:rPr>
        <w:t xml:space="preserve"> והבעל </w:t>
      </w:r>
      <w:proofErr w:type="spellStart"/>
      <w:r w:rsidRPr="00E92D3F">
        <w:rPr>
          <w:rFonts w:ascii="David" w:hAnsi="David" w:cs="David"/>
          <w:sz w:val="24"/>
          <w:szCs w:val="24"/>
          <w:rtl/>
        </w:rPr>
        <w:t>חשיב</w:t>
      </w:r>
      <w:proofErr w:type="spellEnd"/>
      <w:r w:rsidRPr="00E92D3F">
        <w:rPr>
          <w:rFonts w:ascii="David" w:hAnsi="David" w:cs="David"/>
          <w:sz w:val="24"/>
          <w:szCs w:val="24"/>
          <w:rtl/>
        </w:rPr>
        <w:t xml:space="preserve"> לה כמעות יקרים, ואפילו קידשה בשטר או בביאה.  </w:t>
      </w:r>
      <w:proofErr w:type="spellStart"/>
      <w:r w:rsidRPr="00E92D3F">
        <w:rPr>
          <w:rFonts w:ascii="David" w:hAnsi="David" w:cs="David"/>
          <w:sz w:val="24"/>
          <w:szCs w:val="24"/>
          <w:rtl/>
        </w:rPr>
        <w:t>ובענין</w:t>
      </w:r>
      <w:proofErr w:type="spellEnd"/>
      <w:r w:rsidRPr="00E92D3F">
        <w:rPr>
          <w:rFonts w:ascii="David" w:hAnsi="David" w:cs="David"/>
          <w:sz w:val="24"/>
          <w:szCs w:val="24"/>
          <w:rtl/>
        </w:rPr>
        <w:t xml:space="preserve"> קושיא -לא בעי </w:t>
      </w:r>
      <w:proofErr w:type="spellStart"/>
      <w:r w:rsidRPr="00E92D3F">
        <w:rPr>
          <w:rFonts w:ascii="David" w:hAnsi="David" w:cs="David"/>
          <w:sz w:val="24"/>
          <w:szCs w:val="24"/>
          <w:rtl/>
        </w:rPr>
        <w:t>לתרוצי</w:t>
      </w:r>
      <w:proofErr w:type="spellEnd"/>
      <w:r w:rsidRPr="00E92D3F">
        <w:rPr>
          <w:rFonts w:ascii="David" w:hAnsi="David" w:cs="David"/>
          <w:sz w:val="24"/>
          <w:szCs w:val="24"/>
          <w:rtl/>
        </w:rPr>
        <w:t xml:space="preserve"> הכי</w:t>
      </w:r>
      <w:r w:rsidR="003C6FFD">
        <w:rPr>
          <w:rFonts w:ascii="David" w:hAnsi="David" w:cs="David" w:hint="cs"/>
          <w:sz w:val="24"/>
          <w:szCs w:val="24"/>
          <w:rtl/>
        </w:rPr>
        <w:t>,</w:t>
      </w:r>
      <w:r w:rsidRPr="00E92D3F">
        <w:rPr>
          <w:rFonts w:ascii="David" w:hAnsi="David" w:cs="David"/>
          <w:sz w:val="24"/>
          <w:szCs w:val="24"/>
          <w:rtl/>
        </w:rPr>
        <w:t xml:space="preserve"> משום דמעות </w:t>
      </w:r>
      <w:proofErr w:type="spellStart"/>
      <w:r w:rsidRPr="00E92D3F">
        <w:rPr>
          <w:rFonts w:ascii="David" w:hAnsi="David" w:cs="David"/>
          <w:sz w:val="24"/>
          <w:szCs w:val="24"/>
          <w:rtl/>
        </w:rPr>
        <w:t>דנקט</w:t>
      </w:r>
      <w:proofErr w:type="spellEnd"/>
      <w:r w:rsidRPr="00E92D3F">
        <w:rPr>
          <w:rFonts w:ascii="David" w:hAnsi="David" w:cs="David"/>
          <w:sz w:val="24"/>
          <w:szCs w:val="24"/>
          <w:rtl/>
        </w:rPr>
        <w:t xml:space="preserve"> נראה אפילו מעות גמורים</w:t>
      </w:r>
      <w:r w:rsidRPr="00E92D3F">
        <w:rPr>
          <w:rStyle w:val="a5"/>
          <w:rFonts w:ascii="David" w:hAnsi="David" w:cs="David"/>
          <w:sz w:val="24"/>
          <w:szCs w:val="24"/>
          <w:rtl/>
        </w:rPr>
        <w:footnoteReference w:id="30"/>
      </w:r>
      <w:r w:rsidRPr="00E92D3F">
        <w:rPr>
          <w:rFonts w:ascii="David" w:hAnsi="David" w:cs="David"/>
          <w:sz w:val="24"/>
          <w:szCs w:val="24"/>
          <w:rtl/>
        </w:rPr>
        <w:t>".</w:t>
      </w:r>
      <w:r>
        <w:rPr>
          <w:rFonts w:asciiTheme="majorBidi" w:hAnsiTheme="majorBidi" w:cstheme="majorBidi" w:hint="cs"/>
          <w:sz w:val="24"/>
          <w:szCs w:val="24"/>
          <w:rtl/>
        </w:rPr>
        <w:t xml:space="preserve"> גם </w:t>
      </w:r>
      <w:r w:rsidR="00FE58DC">
        <w:rPr>
          <w:rFonts w:asciiTheme="majorBidi" w:hAnsiTheme="majorBidi" w:cstheme="majorBidi" w:hint="cs"/>
          <w:sz w:val="24"/>
          <w:szCs w:val="24"/>
          <w:rtl/>
        </w:rPr>
        <w:t>ב</w:t>
      </w:r>
      <w:r>
        <w:rPr>
          <w:rFonts w:asciiTheme="majorBidi" w:hAnsiTheme="majorBidi" w:cstheme="majorBidi" w:hint="cs"/>
          <w:sz w:val="24"/>
          <w:szCs w:val="24"/>
          <w:rtl/>
        </w:rPr>
        <w:t xml:space="preserve">רמב"ם בהלכות מכירה </w:t>
      </w:r>
      <w:r w:rsidR="00FE58DC">
        <w:rPr>
          <w:rFonts w:asciiTheme="majorBidi" w:hAnsiTheme="majorBidi" w:cstheme="majorBidi" w:hint="cs"/>
          <w:sz w:val="24"/>
          <w:szCs w:val="24"/>
          <w:rtl/>
        </w:rPr>
        <w:t>משמע שמדובר בתשלום מלא, שכרך יחדיו קרקע ומטלטלים</w:t>
      </w:r>
      <w:r w:rsidR="00604F8C">
        <w:rPr>
          <w:rStyle w:val="a5"/>
          <w:rFonts w:asciiTheme="majorBidi" w:hAnsiTheme="majorBidi" w:cstheme="majorBidi"/>
          <w:sz w:val="24"/>
          <w:szCs w:val="24"/>
          <w:rtl/>
        </w:rPr>
        <w:footnoteReference w:id="31"/>
      </w:r>
      <w:r w:rsidR="00FE58DC">
        <w:rPr>
          <w:rFonts w:asciiTheme="majorBidi" w:hAnsiTheme="majorBidi" w:cstheme="majorBidi" w:hint="cs"/>
          <w:sz w:val="24"/>
          <w:szCs w:val="24"/>
          <w:rtl/>
        </w:rPr>
        <w:t xml:space="preserve">.  </w:t>
      </w:r>
      <w:proofErr w:type="spellStart"/>
      <w:r w:rsidR="00FE58DC">
        <w:rPr>
          <w:rFonts w:asciiTheme="majorBidi" w:hAnsiTheme="majorBidi" w:cstheme="majorBidi" w:hint="cs"/>
          <w:sz w:val="24"/>
          <w:szCs w:val="24"/>
          <w:rtl/>
        </w:rPr>
        <w:t>השו"ע</w:t>
      </w:r>
      <w:proofErr w:type="spellEnd"/>
      <w:r w:rsidR="00FE58DC">
        <w:rPr>
          <w:rFonts w:asciiTheme="majorBidi" w:hAnsiTheme="majorBidi" w:cstheme="majorBidi" w:hint="cs"/>
          <w:sz w:val="24"/>
          <w:szCs w:val="24"/>
          <w:rtl/>
        </w:rPr>
        <w:t xml:space="preserve"> מביא את דעת רבינו יונה בסייג: </w:t>
      </w:r>
    </w:p>
    <w:p w14:paraId="15F60C29" w14:textId="199FA2AA" w:rsidR="00FE58DC" w:rsidRPr="00F25CF9" w:rsidRDefault="00FE58DC" w:rsidP="00FE58DC">
      <w:pPr>
        <w:spacing w:after="0" w:line="360" w:lineRule="auto"/>
        <w:rPr>
          <w:rFonts w:asciiTheme="majorBidi" w:hAnsiTheme="majorBidi" w:cstheme="majorBidi"/>
          <w:sz w:val="24"/>
          <w:szCs w:val="24"/>
          <w:rtl/>
        </w:rPr>
      </w:pPr>
      <w:r w:rsidRPr="00FE58DC">
        <w:rPr>
          <w:rFonts w:ascii="David" w:hAnsi="David" w:cs="David"/>
          <w:sz w:val="24"/>
          <w:szCs w:val="24"/>
          <w:rtl/>
        </w:rPr>
        <w:t xml:space="preserve">"יש מי שאומר </w:t>
      </w:r>
      <w:proofErr w:type="spellStart"/>
      <w:r w:rsidRPr="00FE58DC">
        <w:rPr>
          <w:rFonts w:ascii="David" w:hAnsi="David" w:cs="David"/>
          <w:sz w:val="24"/>
          <w:szCs w:val="24"/>
          <w:rtl/>
        </w:rPr>
        <w:t>דהא</w:t>
      </w:r>
      <w:proofErr w:type="spellEnd"/>
      <w:r w:rsidRPr="00FE58DC">
        <w:rPr>
          <w:rFonts w:ascii="David" w:hAnsi="David" w:cs="David"/>
          <w:sz w:val="24"/>
          <w:szCs w:val="24"/>
          <w:rtl/>
        </w:rPr>
        <w:t xml:space="preserve"> </w:t>
      </w:r>
      <w:proofErr w:type="spellStart"/>
      <w:r w:rsidRPr="00FE58DC">
        <w:rPr>
          <w:rFonts w:ascii="David" w:hAnsi="David" w:cs="David"/>
          <w:sz w:val="24"/>
          <w:szCs w:val="24"/>
          <w:rtl/>
        </w:rPr>
        <w:t>דאמרינן</w:t>
      </w:r>
      <w:proofErr w:type="spellEnd"/>
      <w:r w:rsidRPr="00FE58DC">
        <w:rPr>
          <w:rFonts w:ascii="David" w:hAnsi="David" w:cs="David"/>
          <w:sz w:val="24"/>
          <w:szCs w:val="24"/>
          <w:rtl/>
        </w:rPr>
        <w:t xml:space="preserve"> </w:t>
      </w:r>
      <w:proofErr w:type="spellStart"/>
      <w:r w:rsidRPr="00FE58DC">
        <w:rPr>
          <w:rFonts w:ascii="David" w:hAnsi="David" w:cs="David"/>
          <w:sz w:val="24"/>
          <w:szCs w:val="24"/>
          <w:rtl/>
        </w:rPr>
        <w:t>דכשלא</w:t>
      </w:r>
      <w:proofErr w:type="spellEnd"/>
      <w:r w:rsidRPr="00FE58DC">
        <w:rPr>
          <w:rFonts w:ascii="David" w:hAnsi="David" w:cs="David"/>
          <w:sz w:val="24"/>
          <w:szCs w:val="24"/>
          <w:rtl/>
        </w:rPr>
        <w:t xml:space="preserve"> מסר </w:t>
      </w:r>
      <w:proofErr w:type="spellStart"/>
      <w:r w:rsidRPr="00FE58DC">
        <w:rPr>
          <w:rFonts w:ascii="David" w:hAnsi="David" w:cs="David"/>
          <w:sz w:val="24"/>
          <w:szCs w:val="24"/>
          <w:rtl/>
        </w:rPr>
        <w:t>מודעא</w:t>
      </w:r>
      <w:proofErr w:type="spellEnd"/>
      <w:r w:rsidRPr="00FE58DC">
        <w:rPr>
          <w:rFonts w:ascii="David" w:hAnsi="David" w:cs="David"/>
          <w:sz w:val="24"/>
          <w:szCs w:val="24"/>
          <w:rtl/>
        </w:rPr>
        <w:t xml:space="preserve"> ממכרו ממכר, אם הוא בקרקעות אפילו לא נתן לו כל שוויו, לפי שאין אונאה לקרקע.  אבל במטלטלים, כיון שיש בו כדי אונאה או כדי בטול מקח, אין כאן תורת מקח. </w:t>
      </w:r>
      <w:r w:rsidRPr="00FE58DC">
        <w:rPr>
          <w:rFonts w:ascii="David" w:hAnsi="David" w:cs="David"/>
          <w:b/>
          <w:bCs/>
          <w:sz w:val="24"/>
          <w:szCs w:val="24"/>
          <w:rtl/>
        </w:rPr>
        <w:t xml:space="preserve">והני מילי כשאינו </w:t>
      </w:r>
      <w:proofErr w:type="spellStart"/>
      <w:r w:rsidRPr="00FE58DC">
        <w:rPr>
          <w:rFonts w:ascii="David" w:hAnsi="David" w:cs="David"/>
          <w:b/>
          <w:bCs/>
          <w:sz w:val="24"/>
          <w:szCs w:val="24"/>
          <w:rtl/>
        </w:rPr>
        <w:t>כופהו</w:t>
      </w:r>
      <w:proofErr w:type="spellEnd"/>
      <w:r w:rsidRPr="00FE58DC">
        <w:rPr>
          <w:rFonts w:ascii="David" w:hAnsi="David" w:cs="David"/>
          <w:b/>
          <w:bCs/>
          <w:sz w:val="24"/>
          <w:szCs w:val="24"/>
          <w:rtl/>
        </w:rPr>
        <w:t xml:space="preserve"> אלא על המכירה, אבל בסכום המעות אינו </w:t>
      </w:r>
      <w:proofErr w:type="spellStart"/>
      <w:r w:rsidRPr="00FE58DC">
        <w:rPr>
          <w:rFonts w:ascii="David" w:hAnsi="David" w:cs="David"/>
          <w:b/>
          <w:bCs/>
          <w:sz w:val="24"/>
          <w:szCs w:val="24"/>
          <w:rtl/>
        </w:rPr>
        <w:lastRenderedPageBreak/>
        <w:t>כופהו</w:t>
      </w:r>
      <w:proofErr w:type="spellEnd"/>
      <w:r w:rsidRPr="00FE58DC">
        <w:rPr>
          <w:rFonts w:ascii="David" w:hAnsi="David" w:cs="David"/>
          <w:b/>
          <w:bCs/>
          <w:sz w:val="24"/>
          <w:szCs w:val="24"/>
          <w:rtl/>
        </w:rPr>
        <w:t>.</w:t>
      </w:r>
      <w:r w:rsidRPr="00FE58DC">
        <w:rPr>
          <w:rFonts w:ascii="David" w:hAnsi="David" w:cs="David"/>
          <w:sz w:val="24"/>
          <w:szCs w:val="24"/>
          <w:rtl/>
        </w:rPr>
        <w:t xml:space="preserve"> אבל אם </w:t>
      </w:r>
      <w:proofErr w:type="spellStart"/>
      <w:r w:rsidRPr="00FE58DC">
        <w:rPr>
          <w:rFonts w:ascii="David" w:hAnsi="David" w:cs="David"/>
          <w:sz w:val="24"/>
          <w:szCs w:val="24"/>
          <w:rtl/>
        </w:rPr>
        <w:t>כופהו</w:t>
      </w:r>
      <w:proofErr w:type="spellEnd"/>
      <w:r w:rsidRPr="00FE58DC">
        <w:rPr>
          <w:rFonts w:ascii="David" w:hAnsi="David" w:cs="David"/>
          <w:sz w:val="24"/>
          <w:szCs w:val="24"/>
          <w:rtl/>
        </w:rPr>
        <w:t xml:space="preserve"> ליתן לו פחות משוויו, אף בקרקע אין כאן תורת מקח, </w:t>
      </w:r>
      <w:proofErr w:type="spellStart"/>
      <w:r w:rsidRPr="00FE58DC">
        <w:rPr>
          <w:rFonts w:ascii="David" w:hAnsi="David" w:cs="David"/>
          <w:sz w:val="24"/>
          <w:szCs w:val="24"/>
          <w:rtl/>
        </w:rPr>
        <w:t>והוי</w:t>
      </w:r>
      <w:proofErr w:type="spellEnd"/>
      <w:r w:rsidRPr="00FE58DC">
        <w:rPr>
          <w:rFonts w:ascii="David" w:hAnsi="David" w:cs="David"/>
          <w:sz w:val="24"/>
          <w:szCs w:val="24"/>
          <w:rtl/>
        </w:rPr>
        <w:t xml:space="preserve"> כמו שאנסוהו ליתן, שאינה מתנה</w:t>
      </w:r>
      <w:r>
        <w:rPr>
          <w:rStyle w:val="a5"/>
          <w:rFonts w:ascii="David" w:hAnsi="David" w:cs="David"/>
          <w:sz w:val="24"/>
          <w:szCs w:val="24"/>
          <w:rtl/>
        </w:rPr>
        <w:footnoteReference w:id="32"/>
      </w:r>
      <w:r w:rsidRPr="00FE58DC">
        <w:rPr>
          <w:rFonts w:ascii="David" w:hAnsi="David" w:cs="David"/>
          <w:sz w:val="24"/>
          <w:szCs w:val="24"/>
          <w:rtl/>
        </w:rPr>
        <w:t>".</w:t>
      </w:r>
      <w:r w:rsidR="00F25CF9">
        <w:rPr>
          <w:rFonts w:ascii="David" w:hAnsi="David" w:cs="David" w:hint="cs"/>
          <w:sz w:val="24"/>
          <w:szCs w:val="24"/>
          <w:rtl/>
        </w:rPr>
        <w:t xml:space="preserve"> </w:t>
      </w:r>
      <w:r w:rsidR="00F25CF9">
        <w:rPr>
          <w:rFonts w:asciiTheme="majorBidi" w:hAnsiTheme="majorBidi" w:cstheme="majorBidi" w:hint="cs"/>
          <w:sz w:val="24"/>
          <w:szCs w:val="24"/>
          <w:rtl/>
        </w:rPr>
        <w:t>כך מכריע בערוך השולחן</w:t>
      </w:r>
      <w:r w:rsidR="00F25CF9">
        <w:rPr>
          <w:rStyle w:val="a5"/>
          <w:rFonts w:asciiTheme="majorBidi" w:hAnsiTheme="majorBidi" w:cstheme="majorBidi"/>
          <w:sz w:val="24"/>
          <w:szCs w:val="24"/>
          <w:rtl/>
        </w:rPr>
        <w:footnoteReference w:id="33"/>
      </w:r>
      <w:r w:rsidR="00F25CF9">
        <w:rPr>
          <w:rFonts w:asciiTheme="majorBidi" w:hAnsiTheme="majorBidi" w:cstheme="majorBidi" w:hint="cs"/>
          <w:sz w:val="24"/>
          <w:szCs w:val="24"/>
          <w:rtl/>
        </w:rPr>
        <w:t xml:space="preserve"> על פי </w:t>
      </w:r>
      <w:proofErr w:type="spellStart"/>
      <w:r w:rsidR="00F25CF9">
        <w:rPr>
          <w:rFonts w:asciiTheme="majorBidi" w:hAnsiTheme="majorBidi" w:cstheme="majorBidi" w:hint="cs"/>
          <w:sz w:val="24"/>
          <w:szCs w:val="24"/>
          <w:rtl/>
        </w:rPr>
        <w:t>הרשב"ם</w:t>
      </w:r>
      <w:proofErr w:type="spellEnd"/>
      <w:r w:rsidR="00F25CF9">
        <w:rPr>
          <w:rFonts w:asciiTheme="majorBidi" w:hAnsiTheme="majorBidi" w:cstheme="majorBidi" w:hint="cs"/>
          <w:sz w:val="24"/>
          <w:szCs w:val="24"/>
          <w:rtl/>
        </w:rPr>
        <w:t xml:space="preserve"> והטור.</w:t>
      </w:r>
    </w:p>
    <w:p w14:paraId="1CB2DB6E" w14:textId="0F53BFCA" w:rsidR="0087021C" w:rsidRDefault="00DB1C48" w:rsidP="00F84CA5">
      <w:pPr>
        <w:spacing w:after="0" w:line="360" w:lineRule="auto"/>
        <w:rPr>
          <w:rFonts w:asciiTheme="majorBidi" w:hAnsiTheme="majorBidi" w:cstheme="majorBidi"/>
          <w:b/>
          <w:bCs/>
          <w:sz w:val="24"/>
          <w:szCs w:val="24"/>
          <w:rtl/>
        </w:rPr>
      </w:pPr>
      <w:r w:rsidRPr="00DB1C48">
        <w:rPr>
          <w:rFonts w:asciiTheme="majorBidi" w:hAnsiTheme="majorBidi" w:cstheme="majorBidi" w:hint="cs"/>
          <w:b/>
          <w:bCs/>
          <w:sz w:val="24"/>
          <w:szCs w:val="24"/>
          <w:rtl/>
        </w:rPr>
        <w:t>דרכי נתינת המעות</w:t>
      </w:r>
    </w:p>
    <w:p w14:paraId="02AFACF7" w14:textId="63F37ABA" w:rsidR="00FF3E51" w:rsidRDefault="00DB1C48" w:rsidP="00194AE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להנחה שהתשלום הכרחי לחלות הקנין, מצטרפת דרישת רבא '</w:t>
      </w:r>
      <w:proofErr w:type="spellStart"/>
      <w:r>
        <w:rPr>
          <w:rFonts w:asciiTheme="majorBidi" w:hAnsiTheme="majorBidi" w:cstheme="majorBidi" w:hint="cs"/>
          <w:sz w:val="24"/>
          <w:szCs w:val="24"/>
          <w:rtl/>
        </w:rPr>
        <w:t>דארצי</w:t>
      </w:r>
      <w:proofErr w:type="spellEnd"/>
      <w:r>
        <w:rPr>
          <w:rFonts w:asciiTheme="majorBidi" w:hAnsiTheme="majorBidi" w:cstheme="majorBidi" w:hint="cs"/>
          <w:sz w:val="24"/>
          <w:szCs w:val="24"/>
          <w:rtl/>
        </w:rPr>
        <w:t xml:space="preserve"> זוזי</w:t>
      </w:r>
      <w:r>
        <w:rPr>
          <w:rStyle w:val="a5"/>
          <w:rFonts w:asciiTheme="majorBidi" w:hAnsiTheme="majorBidi" w:cstheme="majorBidi"/>
          <w:sz w:val="24"/>
          <w:szCs w:val="24"/>
          <w:rtl/>
        </w:rPr>
        <w:footnoteReference w:id="34"/>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רשב"ם</w:t>
      </w:r>
      <w:proofErr w:type="spellEnd"/>
      <w:r>
        <w:rPr>
          <w:rFonts w:asciiTheme="majorBidi" w:hAnsiTheme="majorBidi" w:cstheme="majorBidi" w:hint="cs"/>
          <w:sz w:val="24"/>
          <w:szCs w:val="24"/>
          <w:rtl/>
        </w:rPr>
        <w:t xml:space="preserve"> מפרש שהמוכר מנה את המעות ובכך גילה הסכמה. </w:t>
      </w:r>
      <w:r w:rsidRPr="00DB1C48">
        <w:rPr>
          <w:rFonts w:ascii="David" w:hAnsi="David" w:cs="David"/>
          <w:sz w:val="24"/>
          <w:szCs w:val="24"/>
          <w:rtl/>
        </w:rPr>
        <w:t>"ויש מפרשים שלא היה מדקדק בהם אם היו רעות.. ושני הפירושים נכונים</w:t>
      </w:r>
      <w:r w:rsidRPr="00DB1C48">
        <w:rPr>
          <w:rStyle w:val="a5"/>
          <w:rFonts w:ascii="David" w:hAnsi="David" w:cs="David"/>
          <w:sz w:val="24"/>
          <w:szCs w:val="24"/>
          <w:rtl/>
        </w:rPr>
        <w:footnoteReference w:id="35"/>
      </w:r>
      <w:r w:rsidRPr="00DB1C48">
        <w:rPr>
          <w:rFonts w:ascii="David" w:hAnsi="David" w:cs="David"/>
          <w:sz w:val="24"/>
          <w:szCs w:val="24"/>
          <w:rtl/>
        </w:rPr>
        <w:t>".</w:t>
      </w:r>
      <w:r w:rsidR="00FE58DC">
        <w:rPr>
          <w:rFonts w:ascii="David" w:hAnsi="David" w:cs="David" w:hint="cs"/>
          <w:sz w:val="24"/>
          <w:szCs w:val="24"/>
          <w:rtl/>
        </w:rPr>
        <w:t xml:space="preserve"> </w:t>
      </w:r>
      <w:r w:rsidR="00FE58DC">
        <w:rPr>
          <w:rFonts w:asciiTheme="majorBidi" w:hAnsiTheme="majorBidi" w:cstheme="majorBidi" w:hint="cs"/>
          <w:sz w:val="24"/>
          <w:szCs w:val="24"/>
          <w:rtl/>
        </w:rPr>
        <w:t xml:space="preserve">אולם מסקנת הגמרא שלא </w:t>
      </w:r>
      <w:proofErr w:type="spellStart"/>
      <w:r w:rsidR="00FE58DC">
        <w:rPr>
          <w:rFonts w:asciiTheme="majorBidi" w:hAnsiTheme="majorBidi" w:cstheme="majorBidi" w:hint="cs"/>
          <w:sz w:val="24"/>
          <w:szCs w:val="24"/>
          <w:rtl/>
        </w:rPr>
        <w:t>כרבא</w:t>
      </w:r>
      <w:proofErr w:type="spellEnd"/>
      <w:r w:rsidR="00FE58DC">
        <w:rPr>
          <w:rFonts w:asciiTheme="majorBidi" w:hAnsiTheme="majorBidi" w:cstheme="majorBidi" w:hint="cs"/>
          <w:sz w:val="24"/>
          <w:szCs w:val="24"/>
          <w:rtl/>
        </w:rPr>
        <w:t xml:space="preserve">, ואם כן אין להתנות בכך את המקח. אולם </w:t>
      </w:r>
      <w:proofErr w:type="spellStart"/>
      <w:r w:rsidR="00FE58DC">
        <w:rPr>
          <w:rFonts w:asciiTheme="majorBidi" w:hAnsiTheme="majorBidi" w:cstheme="majorBidi" w:hint="cs"/>
          <w:sz w:val="24"/>
          <w:szCs w:val="24"/>
          <w:rtl/>
        </w:rPr>
        <w:t>הרי"ף</w:t>
      </w:r>
      <w:proofErr w:type="spellEnd"/>
      <w:r w:rsidR="00FE58DC">
        <w:rPr>
          <w:rStyle w:val="a5"/>
          <w:rFonts w:asciiTheme="majorBidi" w:hAnsiTheme="majorBidi" w:cstheme="majorBidi"/>
          <w:sz w:val="24"/>
          <w:szCs w:val="24"/>
          <w:rtl/>
        </w:rPr>
        <w:footnoteReference w:id="36"/>
      </w:r>
      <w:r w:rsidR="00FE58DC">
        <w:rPr>
          <w:rFonts w:asciiTheme="majorBidi" w:hAnsiTheme="majorBidi" w:cstheme="majorBidi" w:hint="cs"/>
          <w:sz w:val="24"/>
          <w:szCs w:val="24"/>
          <w:rtl/>
        </w:rPr>
        <w:t xml:space="preserve"> והמאירי ביארו, </w:t>
      </w:r>
      <w:proofErr w:type="spellStart"/>
      <w:r w:rsidR="00FE58DC">
        <w:rPr>
          <w:rFonts w:asciiTheme="majorBidi" w:hAnsiTheme="majorBidi" w:cstheme="majorBidi" w:hint="cs"/>
          <w:sz w:val="24"/>
          <w:szCs w:val="24"/>
          <w:rtl/>
        </w:rPr>
        <w:t>שהויתור</w:t>
      </w:r>
      <w:proofErr w:type="spellEnd"/>
      <w:r w:rsidR="00FE58DC">
        <w:rPr>
          <w:rFonts w:asciiTheme="majorBidi" w:hAnsiTheme="majorBidi" w:cstheme="majorBidi" w:hint="cs"/>
          <w:sz w:val="24"/>
          <w:szCs w:val="24"/>
          <w:rtl/>
        </w:rPr>
        <w:t xml:space="preserve"> על תנאי זה משמעו</w:t>
      </w:r>
      <w:r w:rsidR="00194AE9">
        <w:rPr>
          <w:rFonts w:asciiTheme="majorBidi" w:hAnsiTheme="majorBidi" w:cstheme="majorBidi" w:hint="cs"/>
          <w:sz w:val="24"/>
          <w:szCs w:val="24"/>
          <w:rtl/>
        </w:rPr>
        <w:t xml:space="preserve"> שהמקח יחול גם </w:t>
      </w:r>
      <w:r w:rsidR="00FE58DC">
        <w:rPr>
          <w:rFonts w:asciiTheme="majorBidi" w:hAnsiTheme="majorBidi" w:cstheme="majorBidi" w:hint="cs"/>
          <w:sz w:val="24"/>
          <w:szCs w:val="24"/>
          <w:rtl/>
        </w:rPr>
        <w:t xml:space="preserve"> </w:t>
      </w:r>
      <w:r w:rsidR="00194AE9">
        <w:rPr>
          <w:rFonts w:asciiTheme="majorBidi" w:hAnsiTheme="majorBidi" w:cstheme="majorBidi" w:hint="cs"/>
          <w:sz w:val="24"/>
          <w:szCs w:val="24"/>
          <w:rtl/>
        </w:rPr>
        <w:t>כ</w:t>
      </w:r>
      <w:r w:rsidR="00FE58DC" w:rsidRPr="00FE58DC">
        <w:rPr>
          <w:rFonts w:ascii="David" w:hAnsi="David" w:cs="David"/>
          <w:sz w:val="24"/>
          <w:szCs w:val="24"/>
          <w:rtl/>
        </w:rPr>
        <w:t>"שלא נתן המעות בשעת המכר</w:t>
      </w:r>
      <w:r w:rsidR="00FF3E51">
        <w:rPr>
          <w:rFonts w:ascii="David" w:hAnsi="David" w:cs="David" w:hint="cs"/>
          <w:sz w:val="24"/>
          <w:szCs w:val="24"/>
          <w:rtl/>
        </w:rPr>
        <w:t>.</w:t>
      </w:r>
      <w:r w:rsidR="00FE58DC" w:rsidRPr="00FE58DC">
        <w:rPr>
          <w:rFonts w:ascii="David" w:hAnsi="David" w:cs="David"/>
          <w:sz w:val="24"/>
          <w:szCs w:val="24"/>
          <w:rtl/>
        </w:rPr>
        <w:t xml:space="preserve"> ומאחר שהתנה </w:t>
      </w:r>
      <w:proofErr w:type="spellStart"/>
      <w:r w:rsidR="00FE58DC" w:rsidRPr="00FE58DC">
        <w:rPr>
          <w:rFonts w:ascii="David" w:hAnsi="David" w:cs="David"/>
          <w:sz w:val="24"/>
          <w:szCs w:val="24"/>
          <w:rtl/>
        </w:rPr>
        <w:t>ליתנם</w:t>
      </w:r>
      <w:proofErr w:type="spellEnd"/>
      <w:r w:rsidR="00FE58DC" w:rsidRPr="00FE58DC">
        <w:rPr>
          <w:rFonts w:ascii="David" w:hAnsi="David" w:cs="David"/>
          <w:sz w:val="24"/>
          <w:szCs w:val="24"/>
          <w:rtl/>
        </w:rPr>
        <w:t xml:space="preserve"> לו</w:t>
      </w:r>
      <w:r w:rsidR="00FF3E51">
        <w:rPr>
          <w:rFonts w:ascii="David" w:hAnsi="David" w:cs="David" w:hint="cs"/>
          <w:sz w:val="24"/>
          <w:szCs w:val="24"/>
          <w:rtl/>
        </w:rPr>
        <w:t>,</w:t>
      </w:r>
      <w:r w:rsidR="00FE58DC" w:rsidRPr="00FE58DC">
        <w:rPr>
          <w:rFonts w:ascii="David" w:hAnsi="David" w:cs="David"/>
          <w:sz w:val="24"/>
          <w:szCs w:val="24"/>
          <w:rtl/>
        </w:rPr>
        <w:t xml:space="preserve"> גמר ומקנה </w:t>
      </w:r>
      <w:proofErr w:type="spellStart"/>
      <w:r w:rsidR="00FE58DC" w:rsidRPr="00FE58DC">
        <w:rPr>
          <w:rFonts w:ascii="David" w:hAnsi="David" w:cs="David"/>
          <w:sz w:val="24"/>
          <w:szCs w:val="24"/>
          <w:rtl/>
        </w:rPr>
        <w:t>מעכשו</w:t>
      </w:r>
      <w:proofErr w:type="spellEnd"/>
      <w:r w:rsidR="00FE58DC" w:rsidRPr="00FE58DC">
        <w:rPr>
          <w:rFonts w:ascii="David" w:hAnsi="David" w:cs="David"/>
          <w:sz w:val="24"/>
          <w:szCs w:val="24"/>
          <w:rtl/>
        </w:rPr>
        <w:t xml:space="preserve"> </w:t>
      </w:r>
      <w:proofErr w:type="spellStart"/>
      <w:r w:rsidR="00FE58DC" w:rsidRPr="00FE58DC">
        <w:rPr>
          <w:rFonts w:ascii="David" w:hAnsi="David" w:cs="David"/>
          <w:sz w:val="24"/>
          <w:szCs w:val="24"/>
          <w:rtl/>
        </w:rPr>
        <w:t>לכשיתן</w:t>
      </w:r>
      <w:proofErr w:type="spellEnd"/>
      <w:r w:rsidR="00FE58DC" w:rsidRPr="00FE58DC">
        <w:rPr>
          <w:rStyle w:val="a5"/>
          <w:rFonts w:ascii="David" w:hAnsi="David" w:cs="David"/>
          <w:sz w:val="24"/>
          <w:szCs w:val="24"/>
          <w:rtl/>
        </w:rPr>
        <w:footnoteReference w:id="37"/>
      </w:r>
      <w:r w:rsidR="00FE58DC" w:rsidRPr="00FE58DC">
        <w:rPr>
          <w:rFonts w:ascii="David" w:hAnsi="David" w:cs="David"/>
          <w:sz w:val="24"/>
          <w:szCs w:val="24"/>
          <w:rtl/>
        </w:rPr>
        <w:t>".</w:t>
      </w:r>
      <w:r w:rsidR="00FF3E51">
        <w:rPr>
          <w:rFonts w:asciiTheme="majorBidi" w:hAnsiTheme="majorBidi" w:cstheme="majorBidi" w:hint="cs"/>
          <w:sz w:val="24"/>
          <w:szCs w:val="24"/>
          <w:rtl/>
        </w:rPr>
        <w:t xml:space="preserve"> לפי הרמב"ם רק הודה לו עליהם. </w:t>
      </w:r>
      <w:r w:rsidR="00194AE9">
        <w:rPr>
          <w:rFonts w:asciiTheme="majorBidi" w:hAnsiTheme="majorBidi" w:cstheme="majorBidi" w:hint="cs"/>
          <w:sz w:val="24"/>
          <w:szCs w:val="24"/>
          <w:rtl/>
        </w:rPr>
        <w:t xml:space="preserve">להבנת הלחם משנה גם למסקנה נחוצה נתינת מעות ולא רק הבטחה, ובאור שמח מוסיף שמחילת חוב אינה נחשבת. </w:t>
      </w:r>
      <w:r w:rsidR="00FF3E51">
        <w:rPr>
          <w:rFonts w:asciiTheme="majorBidi" w:hAnsiTheme="majorBidi" w:cstheme="majorBidi" w:hint="cs"/>
          <w:sz w:val="24"/>
          <w:szCs w:val="24"/>
          <w:rtl/>
        </w:rPr>
        <w:t xml:space="preserve">משיג </w:t>
      </w:r>
      <w:proofErr w:type="spellStart"/>
      <w:r w:rsidR="00FF3E51">
        <w:rPr>
          <w:rFonts w:asciiTheme="majorBidi" w:hAnsiTheme="majorBidi" w:cstheme="majorBidi" w:hint="cs"/>
          <w:sz w:val="24"/>
          <w:szCs w:val="24"/>
          <w:rtl/>
        </w:rPr>
        <w:t>הראב"ד</w:t>
      </w:r>
      <w:proofErr w:type="spellEnd"/>
      <w:r w:rsidR="00FF3E51">
        <w:rPr>
          <w:rFonts w:asciiTheme="majorBidi" w:hAnsiTheme="majorBidi" w:cstheme="majorBidi" w:hint="cs"/>
          <w:sz w:val="24"/>
          <w:szCs w:val="24"/>
          <w:rtl/>
        </w:rPr>
        <w:t xml:space="preserve">: </w:t>
      </w:r>
      <w:r w:rsidR="00FF3E51">
        <w:rPr>
          <w:rFonts w:asciiTheme="majorBidi" w:hAnsiTheme="majorBidi" w:cs="Times New Roman" w:hint="cs"/>
          <w:sz w:val="24"/>
          <w:szCs w:val="24"/>
          <w:rtl/>
        </w:rPr>
        <w:t xml:space="preserve"> </w:t>
      </w:r>
      <w:r w:rsidR="00FF3E51">
        <w:rPr>
          <w:rFonts w:asciiTheme="majorBidi" w:hAnsiTheme="majorBidi" w:cs="Guttman Yad-Brush" w:hint="cs"/>
          <w:sz w:val="18"/>
          <w:szCs w:val="18"/>
          <w:rtl/>
        </w:rPr>
        <w:t>"</w:t>
      </w:r>
      <w:r w:rsidR="00FF3E51" w:rsidRPr="00FF3E51">
        <w:rPr>
          <w:rFonts w:asciiTheme="majorBidi" w:hAnsiTheme="majorBidi" w:cs="Guttman Yad-Brush"/>
          <w:sz w:val="18"/>
          <w:szCs w:val="18"/>
          <w:rtl/>
        </w:rPr>
        <w:t xml:space="preserve">א"א טעה בזה בדברי הרב ז"ל שהוא לא אמר אלא אף על גב </w:t>
      </w:r>
      <w:proofErr w:type="spellStart"/>
      <w:r w:rsidR="00FF3E51" w:rsidRPr="00FF3E51">
        <w:rPr>
          <w:rFonts w:asciiTheme="majorBidi" w:hAnsiTheme="majorBidi" w:cs="Guttman Yad-Brush"/>
          <w:sz w:val="18"/>
          <w:szCs w:val="18"/>
          <w:rtl/>
        </w:rPr>
        <w:t>דבשעת</w:t>
      </w:r>
      <w:proofErr w:type="spellEnd"/>
      <w:r w:rsidR="00FF3E51" w:rsidRPr="00FF3E51">
        <w:rPr>
          <w:rFonts w:asciiTheme="majorBidi" w:hAnsiTheme="majorBidi" w:cs="Guttman Yad-Brush"/>
          <w:sz w:val="18"/>
          <w:szCs w:val="18"/>
          <w:rtl/>
        </w:rPr>
        <w:t xml:space="preserve"> התלייה והמכירה לא ארצי ליה זוזי אלא לבסוף מכירה היא ולעולם צריך </w:t>
      </w:r>
      <w:proofErr w:type="spellStart"/>
      <w:r w:rsidR="00FF3E51" w:rsidRPr="00FF3E51">
        <w:rPr>
          <w:rFonts w:asciiTheme="majorBidi" w:hAnsiTheme="majorBidi" w:cs="Guttman Yad-Brush"/>
          <w:sz w:val="18"/>
          <w:szCs w:val="18"/>
          <w:rtl/>
        </w:rPr>
        <w:t>שיתן</w:t>
      </w:r>
      <w:proofErr w:type="spellEnd"/>
      <w:r w:rsidR="00FF3E51" w:rsidRPr="00FF3E51">
        <w:rPr>
          <w:rFonts w:asciiTheme="majorBidi" w:hAnsiTheme="majorBidi" w:cs="Guttman Yad-Brush"/>
          <w:sz w:val="18"/>
          <w:szCs w:val="18"/>
          <w:rtl/>
        </w:rPr>
        <w:t xml:space="preserve"> בפני עדים דאי לא מצי א"ל לא </w:t>
      </w:r>
      <w:proofErr w:type="spellStart"/>
      <w:r w:rsidR="00FF3E51" w:rsidRPr="00FF3E51">
        <w:rPr>
          <w:rFonts w:asciiTheme="majorBidi" w:hAnsiTheme="majorBidi" w:cs="Guttman Yad-Brush"/>
          <w:sz w:val="18"/>
          <w:szCs w:val="18"/>
          <w:rtl/>
        </w:rPr>
        <w:t>יהבת</w:t>
      </w:r>
      <w:proofErr w:type="spellEnd"/>
      <w:r w:rsidR="00FF3E51" w:rsidRPr="00FF3E51">
        <w:rPr>
          <w:rFonts w:asciiTheme="majorBidi" w:hAnsiTheme="majorBidi" w:cs="Guttman Yad-Brush"/>
          <w:sz w:val="18"/>
          <w:szCs w:val="18"/>
          <w:rtl/>
        </w:rPr>
        <w:t xml:space="preserve"> לי מידי</w:t>
      </w:r>
      <w:r w:rsidR="00FF3E51">
        <w:rPr>
          <w:rFonts w:asciiTheme="majorBidi" w:hAnsiTheme="majorBidi" w:cs="Guttman Yad-Brush" w:hint="cs"/>
          <w:sz w:val="18"/>
          <w:szCs w:val="18"/>
          <w:rtl/>
        </w:rPr>
        <w:t xml:space="preserve">". </w:t>
      </w:r>
      <w:r w:rsidR="00FF3E51">
        <w:rPr>
          <w:rFonts w:ascii="David" w:hAnsi="David" w:cs="David" w:hint="cs"/>
          <w:sz w:val="24"/>
          <w:szCs w:val="24"/>
          <w:rtl/>
        </w:rPr>
        <w:t>"</w:t>
      </w:r>
      <w:r w:rsidR="00FF3E51" w:rsidRPr="00FF3E51">
        <w:rPr>
          <w:rFonts w:ascii="David" w:hAnsi="David" w:cs="David"/>
          <w:sz w:val="24"/>
          <w:szCs w:val="24"/>
          <w:rtl/>
        </w:rPr>
        <w:t xml:space="preserve">דעת </w:t>
      </w:r>
      <w:proofErr w:type="spellStart"/>
      <w:r w:rsidR="00FF3E51" w:rsidRPr="00FF3E51">
        <w:rPr>
          <w:rFonts w:ascii="David" w:hAnsi="David" w:cs="David"/>
          <w:sz w:val="24"/>
          <w:szCs w:val="24"/>
          <w:rtl/>
        </w:rPr>
        <w:t>הר"א</w:t>
      </w:r>
      <w:proofErr w:type="spellEnd"/>
      <w:r w:rsidR="00FF3E51" w:rsidRPr="00FF3E51">
        <w:rPr>
          <w:rFonts w:ascii="David" w:hAnsi="David" w:cs="David"/>
          <w:sz w:val="24"/>
          <w:szCs w:val="24"/>
          <w:rtl/>
        </w:rPr>
        <w:t xml:space="preserve"> ז"ל </w:t>
      </w:r>
      <w:proofErr w:type="spellStart"/>
      <w:r w:rsidR="00FF3E51" w:rsidRPr="00FF3E51">
        <w:rPr>
          <w:rFonts w:ascii="David" w:hAnsi="David" w:cs="David"/>
          <w:sz w:val="24"/>
          <w:szCs w:val="24"/>
          <w:rtl/>
        </w:rPr>
        <w:t>דבעינן</w:t>
      </w:r>
      <w:proofErr w:type="spellEnd"/>
      <w:r w:rsidR="00FF3E51" w:rsidRPr="00FF3E51">
        <w:rPr>
          <w:rFonts w:ascii="David" w:hAnsi="David" w:cs="David"/>
          <w:sz w:val="24"/>
          <w:szCs w:val="24"/>
          <w:rtl/>
        </w:rPr>
        <w:t xml:space="preserve"> שיראו העדים מנין המעות</w:t>
      </w:r>
      <w:r w:rsidR="00194AE9">
        <w:rPr>
          <w:rFonts w:ascii="David" w:hAnsi="David" w:cs="David" w:hint="cs"/>
          <w:sz w:val="24"/>
          <w:szCs w:val="24"/>
          <w:rtl/>
        </w:rPr>
        <w:t>,</w:t>
      </w:r>
      <w:r w:rsidR="00FF3E51" w:rsidRPr="00FF3E51">
        <w:rPr>
          <w:rFonts w:ascii="David" w:hAnsi="David" w:cs="David"/>
          <w:sz w:val="24"/>
          <w:szCs w:val="24"/>
          <w:rtl/>
        </w:rPr>
        <w:t xml:space="preserve"> דאי לא</w:t>
      </w:r>
      <w:r w:rsidR="00194AE9">
        <w:rPr>
          <w:rFonts w:ascii="David" w:hAnsi="David" w:cs="David" w:hint="cs"/>
          <w:sz w:val="24"/>
          <w:szCs w:val="24"/>
          <w:rtl/>
        </w:rPr>
        <w:t>-</w:t>
      </w:r>
      <w:r w:rsidR="00FF3E51" w:rsidRPr="00FF3E51">
        <w:rPr>
          <w:rFonts w:ascii="David" w:hAnsi="David" w:cs="David"/>
          <w:sz w:val="24"/>
          <w:szCs w:val="24"/>
          <w:rtl/>
        </w:rPr>
        <w:t xml:space="preserve"> מצי אמר אגב </w:t>
      </w:r>
      <w:proofErr w:type="spellStart"/>
      <w:r w:rsidR="00FF3E51" w:rsidRPr="00FF3E51">
        <w:rPr>
          <w:rFonts w:ascii="David" w:hAnsi="David" w:cs="David"/>
          <w:sz w:val="24"/>
          <w:szCs w:val="24"/>
          <w:rtl/>
        </w:rPr>
        <w:t>אונסא</w:t>
      </w:r>
      <w:proofErr w:type="spellEnd"/>
      <w:r w:rsidR="00FF3E51" w:rsidRPr="00FF3E51">
        <w:rPr>
          <w:rFonts w:ascii="David" w:hAnsi="David" w:cs="David"/>
          <w:sz w:val="24"/>
          <w:szCs w:val="24"/>
          <w:rtl/>
        </w:rPr>
        <w:t xml:space="preserve"> הודיתי</w:t>
      </w:r>
      <w:r w:rsidR="00FF3E51">
        <w:rPr>
          <w:rFonts w:ascii="David" w:hAnsi="David" w:cs="David" w:hint="cs"/>
          <w:sz w:val="24"/>
          <w:szCs w:val="24"/>
          <w:rtl/>
        </w:rPr>
        <w:t>",</w:t>
      </w:r>
      <w:r w:rsidR="00194AE9">
        <w:rPr>
          <w:rFonts w:ascii="David" w:hAnsi="David" w:cs="David" w:hint="cs"/>
          <w:sz w:val="24"/>
          <w:szCs w:val="24"/>
          <w:rtl/>
        </w:rPr>
        <w:t xml:space="preserve"> </w:t>
      </w:r>
      <w:r w:rsidR="00194AE9" w:rsidRPr="00194AE9">
        <w:rPr>
          <w:rFonts w:asciiTheme="majorBidi" w:hAnsiTheme="majorBidi" w:cstheme="majorBidi"/>
          <w:sz w:val="24"/>
          <w:szCs w:val="24"/>
          <w:rtl/>
        </w:rPr>
        <w:t>וכך פוסק הטור</w:t>
      </w:r>
      <w:r w:rsidR="00194AE9">
        <w:rPr>
          <w:rStyle w:val="a5"/>
          <w:rFonts w:asciiTheme="majorBidi" w:hAnsiTheme="majorBidi" w:cstheme="majorBidi"/>
          <w:sz w:val="24"/>
          <w:szCs w:val="24"/>
          <w:rtl/>
        </w:rPr>
        <w:footnoteReference w:id="38"/>
      </w:r>
      <w:r w:rsidR="00194AE9">
        <w:rPr>
          <w:rFonts w:asciiTheme="majorBidi" w:hAnsiTheme="majorBidi" w:cstheme="majorBidi" w:hint="cs"/>
          <w:sz w:val="24"/>
          <w:szCs w:val="24"/>
          <w:rtl/>
        </w:rPr>
        <w:t>, בעקבות דברי רב ביבי</w:t>
      </w:r>
      <w:r w:rsidR="00194AE9">
        <w:rPr>
          <w:rStyle w:val="a5"/>
          <w:rFonts w:asciiTheme="majorBidi" w:hAnsiTheme="majorBidi" w:cstheme="majorBidi"/>
          <w:sz w:val="24"/>
          <w:szCs w:val="24"/>
          <w:rtl/>
        </w:rPr>
        <w:footnoteReference w:id="39"/>
      </w:r>
      <w:r w:rsidR="00194AE9">
        <w:rPr>
          <w:rFonts w:asciiTheme="majorBidi" w:hAnsiTheme="majorBidi" w:cstheme="majorBidi" w:hint="cs"/>
          <w:sz w:val="24"/>
          <w:szCs w:val="24"/>
          <w:rtl/>
        </w:rPr>
        <w:t>.</w:t>
      </w:r>
      <w:r w:rsidR="00FF3E51" w:rsidRPr="00194AE9">
        <w:rPr>
          <w:rFonts w:asciiTheme="majorBidi" w:hAnsiTheme="majorBidi" w:cstheme="majorBidi" w:hint="cs"/>
          <w:sz w:val="24"/>
          <w:szCs w:val="24"/>
          <w:rtl/>
        </w:rPr>
        <w:t xml:space="preserve"> </w:t>
      </w:r>
      <w:r w:rsidR="00FF3E51">
        <w:rPr>
          <w:rFonts w:asciiTheme="majorBidi" w:hAnsiTheme="majorBidi" w:cstheme="majorBidi" w:hint="cs"/>
          <w:sz w:val="24"/>
          <w:szCs w:val="24"/>
          <w:rtl/>
        </w:rPr>
        <w:t>אולם לפי הרמב"ם יהיה נאמן המוכר לומר שלא קיבל תשלום</w:t>
      </w:r>
      <w:r w:rsidR="00194AE9">
        <w:rPr>
          <w:rFonts w:asciiTheme="majorBidi" w:hAnsiTheme="majorBidi" w:cstheme="majorBidi" w:hint="cs"/>
          <w:sz w:val="24"/>
          <w:szCs w:val="24"/>
          <w:rtl/>
        </w:rPr>
        <w:t>,</w:t>
      </w:r>
      <w:r w:rsidR="00FF3E51">
        <w:rPr>
          <w:rFonts w:asciiTheme="majorBidi" w:hAnsiTheme="majorBidi" w:cstheme="majorBidi" w:hint="cs"/>
          <w:sz w:val="24"/>
          <w:szCs w:val="24"/>
          <w:rtl/>
        </w:rPr>
        <w:t xml:space="preserve"> ויזכה בו בדין</w:t>
      </w:r>
      <w:r w:rsidR="00FF3E51">
        <w:rPr>
          <w:rStyle w:val="a5"/>
          <w:rFonts w:asciiTheme="majorBidi" w:hAnsiTheme="majorBidi" w:cstheme="majorBidi"/>
          <w:sz w:val="24"/>
          <w:szCs w:val="24"/>
          <w:rtl/>
        </w:rPr>
        <w:footnoteReference w:id="40"/>
      </w:r>
      <w:r w:rsidR="00FF3E51">
        <w:rPr>
          <w:rFonts w:ascii="David" w:hAnsi="David" w:cs="David" w:hint="cs"/>
          <w:sz w:val="24"/>
          <w:szCs w:val="24"/>
          <w:rtl/>
        </w:rPr>
        <w:t xml:space="preserve">. </w:t>
      </w:r>
      <w:r w:rsidR="00FF3E51" w:rsidRPr="00FF3E51">
        <w:rPr>
          <w:rFonts w:asciiTheme="majorBidi" w:hAnsiTheme="majorBidi" w:cstheme="majorBidi"/>
          <w:sz w:val="24"/>
          <w:szCs w:val="24"/>
          <w:rtl/>
        </w:rPr>
        <w:t xml:space="preserve">הכסף משנה הולך בכיוון הפוך: המוכר אינו נאמן לומר שהודה שקיבל תשלום מחמת יראה – מאחר שהיה לו מוצא של </w:t>
      </w:r>
      <w:proofErr w:type="spellStart"/>
      <w:r w:rsidR="00FF3E51" w:rsidRPr="00FF3E51">
        <w:rPr>
          <w:rFonts w:asciiTheme="majorBidi" w:hAnsiTheme="majorBidi" w:cstheme="majorBidi"/>
          <w:sz w:val="24"/>
          <w:szCs w:val="24"/>
          <w:rtl/>
        </w:rPr>
        <w:t>מודעא</w:t>
      </w:r>
      <w:proofErr w:type="spellEnd"/>
      <w:r w:rsidR="00FF3E51" w:rsidRPr="00FF3E51">
        <w:rPr>
          <w:rFonts w:asciiTheme="majorBidi" w:hAnsiTheme="majorBidi" w:cstheme="majorBidi"/>
          <w:sz w:val="24"/>
          <w:szCs w:val="24"/>
          <w:rtl/>
        </w:rPr>
        <w:t>:</w:t>
      </w:r>
      <w:r w:rsidR="00FF3E51">
        <w:rPr>
          <w:rFonts w:asciiTheme="majorBidi" w:hAnsiTheme="majorBidi" w:cstheme="majorBidi" w:hint="cs"/>
          <w:sz w:val="24"/>
          <w:szCs w:val="24"/>
          <w:rtl/>
        </w:rPr>
        <w:t xml:space="preserve"> </w:t>
      </w:r>
      <w:r w:rsidR="00FF3E51">
        <w:rPr>
          <w:rFonts w:ascii="David" w:hAnsi="David" w:cs="David" w:hint="cs"/>
          <w:sz w:val="24"/>
          <w:szCs w:val="24"/>
          <w:rtl/>
        </w:rPr>
        <w:t>"</w:t>
      </w:r>
      <w:r w:rsidR="00FF3E51" w:rsidRPr="00FF3E51">
        <w:rPr>
          <w:rFonts w:ascii="David" w:hAnsi="David" w:cs="David"/>
          <w:sz w:val="24"/>
          <w:szCs w:val="24"/>
          <w:rtl/>
        </w:rPr>
        <w:t>כיון שהודה בפני עדים שקבל המעות</w:t>
      </w:r>
      <w:r w:rsidR="00FF3E51">
        <w:rPr>
          <w:rFonts w:ascii="David" w:hAnsi="David" w:cs="David" w:hint="cs"/>
          <w:sz w:val="24"/>
          <w:szCs w:val="24"/>
          <w:rtl/>
        </w:rPr>
        <w:t>,</w:t>
      </w:r>
      <w:r w:rsidR="00FF3E51" w:rsidRPr="00FF3E51">
        <w:rPr>
          <w:rFonts w:ascii="David" w:hAnsi="David" w:cs="David"/>
          <w:sz w:val="24"/>
          <w:szCs w:val="24"/>
          <w:rtl/>
        </w:rPr>
        <w:t xml:space="preserve"> שוב אינו יכול לומר מחמת יראה הודיתי שקבלתי הדמים אם לא שמסר </w:t>
      </w:r>
      <w:proofErr w:type="spellStart"/>
      <w:r w:rsidR="00FF3E51" w:rsidRPr="00FF3E51">
        <w:rPr>
          <w:rFonts w:ascii="David" w:hAnsi="David" w:cs="David"/>
          <w:sz w:val="24"/>
          <w:szCs w:val="24"/>
          <w:rtl/>
        </w:rPr>
        <w:t>מודעא</w:t>
      </w:r>
      <w:proofErr w:type="spellEnd"/>
      <w:r w:rsidR="00FF3E51" w:rsidRPr="00FF3E51">
        <w:rPr>
          <w:rFonts w:ascii="David" w:hAnsi="David" w:cs="David"/>
          <w:sz w:val="24"/>
          <w:szCs w:val="24"/>
          <w:rtl/>
        </w:rPr>
        <w:t xml:space="preserve"> על זה</w:t>
      </w:r>
      <w:r w:rsidR="00FF3E51">
        <w:rPr>
          <w:rFonts w:ascii="David" w:hAnsi="David" w:cs="David" w:hint="cs"/>
          <w:sz w:val="24"/>
          <w:szCs w:val="24"/>
          <w:rtl/>
        </w:rPr>
        <w:t>".</w:t>
      </w:r>
    </w:p>
    <w:p w14:paraId="0EB82530" w14:textId="4288DAB1" w:rsidR="00F25CF9" w:rsidRDefault="00F25CF9" w:rsidP="00194AE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בשולחן ערוך מובאות שתי הדעות: </w:t>
      </w:r>
    </w:p>
    <w:p w14:paraId="173A82DB" w14:textId="59DB4A75" w:rsidR="00F25CF9" w:rsidRPr="00F25CF9" w:rsidRDefault="00F25CF9" w:rsidP="00F25CF9">
      <w:pPr>
        <w:spacing w:after="0" w:line="360" w:lineRule="auto"/>
        <w:rPr>
          <w:rFonts w:asciiTheme="majorBidi" w:hAnsiTheme="majorBidi" w:cs="Guttman Yad-Brush"/>
          <w:sz w:val="18"/>
          <w:szCs w:val="18"/>
          <w:rtl/>
        </w:rPr>
      </w:pPr>
      <w:r w:rsidRPr="00F25CF9">
        <w:rPr>
          <w:rFonts w:ascii="David" w:hAnsi="David" w:cs="David"/>
          <w:sz w:val="24"/>
          <w:szCs w:val="24"/>
          <w:rtl/>
        </w:rPr>
        <w:t>"</w:t>
      </w:r>
      <w:r w:rsidRPr="00F25CF9">
        <w:rPr>
          <w:rFonts w:ascii="David" w:hAnsi="David" w:cs="David"/>
          <w:sz w:val="24"/>
          <w:szCs w:val="24"/>
          <w:rtl/>
        </w:rPr>
        <w:t>מי שאנסוהו עד שמכר</w:t>
      </w:r>
      <w:r w:rsidRPr="00F25CF9">
        <w:rPr>
          <w:rFonts w:ascii="David" w:hAnsi="David" w:cs="David"/>
          <w:sz w:val="24"/>
          <w:szCs w:val="24"/>
          <w:rtl/>
        </w:rPr>
        <w:t xml:space="preserve"> </w:t>
      </w:r>
      <w:r w:rsidRPr="00F25CF9">
        <w:rPr>
          <w:rFonts w:ascii="David" w:hAnsi="David" w:cs="David"/>
          <w:sz w:val="24"/>
          <w:szCs w:val="24"/>
          <w:rtl/>
        </w:rPr>
        <w:t>ולקח דמי המקח, אפילו תלוהו עד שמכרו, ממכרו ממכר בין במטלטלים בין בקרקע, שמפני אונסו גמר והקנה אף על פי</w:t>
      </w:r>
      <w:r w:rsidRPr="00F25CF9">
        <w:rPr>
          <w:rFonts w:ascii="David" w:hAnsi="David" w:cs="David"/>
          <w:sz w:val="24"/>
          <w:szCs w:val="24"/>
          <w:rtl/>
        </w:rPr>
        <w:t xml:space="preserve"> </w:t>
      </w:r>
      <w:r w:rsidRPr="00F25CF9">
        <w:rPr>
          <w:rFonts w:ascii="David" w:hAnsi="David" w:cs="David"/>
          <w:sz w:val="24"/>
          <w:szCs w:val="24"/>
          <w:rtl/>
        </w:rPr>
        <w:t>שלא לקח הדמים בפני העדים.</w:t>
      </w:r>
      <w:r w:rsidRPr="00F25CF9">
        <w:rPr>
          <w:rFonts w:asciiTheme="majorBidi" w:hAnsiTheme="majorBidi" w:cs="Times New Roman"/>
          <w:sz w:val="24"/>
          <w:szCs w:val="24"/>
          <w:rtl/>
        </w:rPr>
        <w:t xml:space="preserve"> </w:t>
      </w:r>
      <w:r w:rsidRPr="00F25CF9">
        <w:rPr>
          <w:rFonts w:asciiTheme="majorBidi" w:hAnsiTheme="majorBidi" w:cs="Guttman Yad-Brush"/>
          <w:sz w:val="18"/>
          <w:szCs w:val="18"/>
          <w:rtl/>
        </w:rPr>
        <w:t xml:space="preserve">הגה: ויש </w:t>
      </w:r>
      <w:proofErr w:type="spellStart"/>
      <w:r w:rsidRPr="00F25CF9">
        <w:rPr>
          <w:rFonts w:asciiTheme="majorBidi" w:hAnsiTheme="majorBidi" w:cs="Guttman Yad-Brush"/>
          <w:sz w:val="18"/>
          <w:szCs w:val="18"/>
          <w:rtl/>
        </w:rPr>
        <w:t>חולקין</w:t>
      </w:r>
      <w:proofErr w:type="spellEnd"/>
      <w:r w:rsidRPr="00F25CF9">
        <w:rPr>
          <w:rFonts w:asciiTheme="majorBidi" w:hAnsiTheme="majorBidi" w:cs="Guttman Yad-Brush"/>
          <w:sz w:val="18"/>
          <w:szCs w:val="18"/>
          <w:rtl/>
        </w:rPr>
        <w:t xml:space="preserve"> </w:t>
      </w:r>
      <w:proofErr w:type="spellStart"/>
      <w:r w:rsidRPr="00F25CF9">
        <w:rPr>
          <w:rFonts w:asciiTheme="majorBidi" w:hAnsiTheme="majorBidi" w:cs="Guttman Yad-Brush"/>
          <w:sz w:val="18"/>
          <w:szCs w:val="18"/>
          <w:rtl/>
        </w:rPr>
        <w:t>וסבירא</w:t>
      </w:r>
      <w:proofErr w:type="spellEnd"/>
      <w:r w:rsidRPr="00F25CF9">
        <w:rPr>
          <w:rFonts w:asciiTheme="majorBidi" w:hAnsiTheme="majorBidi" w:cs="Guttman Yad-Brush"/>
          <w:sz w:val="18"/>
          <w:szCs w:val="18"/>
          <w:rtl/>
        </w:rPr>
        <w:t xml:space="preserve"> להו </w:t>
      </w:r>
      <w:proofErr w:type="spellStart"/>
      <w:r w:rsidRPr="00F25CF9">
        <w:rPr>
          <w:rFonts w:asciiTheme="majorBidi" w:hAnsiTheme="majorBidi" w:cs="Guttman Yad-Brush"/>
          <w:sz w:val="18"/>
          <w:szCs w:val="18"/>
          <w:rtl/>
        </w:rPr>
        <w:t>דבעינן</w:t>
      </w:r>
      <w:proofErr w:type="spellEnd"/>
      <w:r w:rsidRPr="00F25CF9">
        <w:rPr>
          <w:rFonts w:asciiTheme="majorBidi" w:hAnsiTheme="majorBidi" w:cs="Guttman Yad-Brush"/>
          <w:sz w:val="18"/>
          <w:szCs w:val="18"/>
          <w:rtl/>
        </w:rPr>
        <w:t xml:space="preserve"> שראו העדים נתינת המעות. אבל הודאתו לחוד לא מהני (טור </w:t>
      </w:r>
      <w:proofErr w:type="spellStart"/>
      <w:r w:rsidRPr="00F25CF9">
        <w:rPr>
          <w:rFonts w:asciiTheme="majorBidi" w:hAnsiTheme="majorBidi" w:cs="Guttman Yad-Brush"/>
          <w:sz w:val="18"/>
          <w:szCs w:val="18"/>
          <w:rtl/>
        </w:rPr>
        <w:t>וראב"ד</w:t>
      </w:r>
      <w:proofErr w:type="spellEnd"/>
      <w:r w:rsidRPr="00F25CF9">
        <w:rPr>
          <w:rFonts w:asciiTheme="majorBidi" w:hAnsiTheme="majorBidi" w:cs="Guttman Yad-Brush"/>
          <w:sz w:val="18"/>
          <w:szCs w:val="18"/>
          <w:rtl/>
        </w:rPr>
        <w:t xml:space="preserve"> פ"י </w:t>
      </w:r>
      <w:proofErr w:type="spellStart"/>
      <w:r w:rsidRPr="00F25CF9">
        <w:rPr>
          <w:rFonts w:asciiTheme="majorBidi" w:hAnsiTheme="majorBidi" w:cs="Guttman Yad-Brush"/>
          <w:sz w:val="18"/>
          <w:szCs w:val="18"/>
          <w:rtl/>
        </w:rPr>
        <w:t>דמכירה</w:t>
      </w:r>
      <w:proofErr w:type="spellEnd"/>
      <w:r w:rsidRPr="00F25CF9">
        <w:rPr>
          <w:rFonts w:asciiTheme="majorBidi" w:hAnsiTheme="majorBidi" w:cs="Guttman Yad-Brush"/>
          <w:sz w:val="18"/>
          <w:szCs w:val="18"/>
          <w:rtl/>
        </w:rPr>
        <w:t xml:space="preserve">). וי"א </w:t>
      </w:r>
      <w:proofErr w:type="spellStart"/>
      <w:r w:rsidRPr="00F25CF9">
        <w:rPr>
          <w:rFonts w:asciiTheme="majorBidi" w:hAnsiTheme="majorBidi" w:cs="Guttman Yad-Brush"/>
          <w:sz w:val="18"/>
          <w:szCs w:val="18"/>
          <w:rtl/>
        </w:rPr>
        <w:t>דבעינן</w:t>
      </w:r>
      <w:proofErr w:type="spellEnd"/>
      <w:r w:rsidRPr="00F25CF9">
        <w:rPr>
          <w:rFonts w:asciiTheme="majorBidi" w:hAnsiTheme="majorBidi" w:cs="Guttman Yad-Brush"/>
          <w:sz w:val="18"/>
          <w:szCs w:val="18"/>
          <w:rtl/>
        </w:rPr>
        <w:t xml:space="preserve"> דווקא שנתן לו המעות, אבל  אם</w:t>
      </w:r>
      <w:r w:rsidRPr="00F25CF9">
        <w:rPr>
          <w:rFonts w:asciiTheme="majorBidi" w:hAnsiTheme="majorBidi" w:cs="Guttman Yad-Brush" w:hint="cs"/>
          <w:sz w:val="18"/>
          <w:szCs w:val="18"/>
          <w:rtl/>
        </w:rPr>
        <w:t xml:space="preserve"> </w:t>
      </w:r>
      <w:r w:rsidRPr="00F25CF9">
        <w:rPr>
          <w:rFonts w:asciiTheme="majorBidi" w:hAnsiTheme="majorBidi" w:cs="Guttman Yad-Brush"/>
          <w:sz w:val="18"/>
          <w:szCs w:val="18"/>
          <w:rtl/>
        </w:rPr>
        <w:t xml:space="preserve">נתן לו שטר עליו, אינו קונה (ב"י בשם </w:t>
      </w:r>
      <w:proofErr w:type="spellStart"/>
      <w:r w:rsidRPr="00F25CF9">
        <w:rPr>
          <w:rFonts w:asciiTheme="majorBidi" w:hAnsiTheme="majorBidi" w:cs="Guttman Yad-Brush"/>
          <w:sz w:val="18"/>
          <w:szCs w:val="18"/>
          <w:rtl/>
        </w:rPr>
        <w:t>הראב"ד</w:t>
      </w:r>
      <w:proofErr w:type="spellEnd"/>
      <w:r w:rsidRPr="00F25CF9">
        <w:rPr>
          <w:rFonts w:asciiTheme="majorBidi" w:hAnsiTheme="majorBidi" w:cs="Guttman Yad-Brush"/>
          <w:sz w:val="18"/>
          <w:szCs w:val="18"/>
          <w:rtl/>
        </w:rPr>
        <w:t xml:space="preserve"> לדעת </w:t>
      </w:r>
      <w:proofErr w:type="spellStart"/>
      <w:r w:rsidRPr="00F25CF9">
        <w:rPr>
          <w:rFonts w:asciiTheme="majorBidi" w:hAnsiTheme="majorBidi" w:cs="Guttman Yad-Brush"/>
          <w:sz w:val="18"/>
          <w:szCs w:val="18"/>
          <w:rtl/>
        </w:rPr>
        <w:t>הרי"ף</w:t>
      </w:r>
      <w:proofErr w:type="spellEnd"/>
      <w:r w:rsidRPr="00F25CF9">
        <w:rPr>
          <w:rFonts w:asciiTheme="majorBidi" w:hAnsiTheme="majorBidi" w:cs="Guttman Yad-Brush"/>
          <w:sz w:val="18"/>
          <w:szCs w:val="18"/>
          <w:rtl/>
        </w:rPr>
        <w:t xml:space="preserve">); ויש </w:t>
      </w:r>
      <w:proofErr w:type="spellStart"/>
      <w:r w:rsidRPr="00F25CF9">
        <w:rPr>
          <w:rFonts w:asciiTheme="majorBidi" w:hAnsiTheme="majorBidi" w:cs="Guttman Yad-Brush"/>
          <w:sz w:val="18"/>
          <w:szCs w:val="18"/>
          <w:rtl/>
        </w:rPr>
        <w:t>חולקין</w:t>
      </w:r>
      <w:proofErr w:type="spellEnd"/>
      <w:r w:rsidRPr="00F25CF9">
        <w:rPr>
          <w:rFonts w:asciiTheme="majorBidi" w:hAnsiTheme="majorBidi" w:cs="Guttman Yad-Brush"/>
          <w:sz w:val="18"/>
          <w:szCs w:val="18"/>
          <w:rtl/>
        </w:rPr>
        <w:t xml:space="preserve"> (ב"י לדעת </w:t>
      </w:r>
      <w:proofErr w:type="spellStart"/>
      <w:r w:rsidRPr="00F25CF9">
        <w:rPr>
          <w:rFonts w:asciiTheme="majorBidi" w:hAnsiTheme="majorBidi" w:cs="Guttman Yad-Brush"/>
          <w:sz w:val="18"/>
          <w:szCs w:val="18"/>
          <w:rtl/>
        </w:rPr>
        <w:t>הרי"ף</w:t>
      </w:r>
      <w:proofErr w:type="spellEnd"/>
      <w:r w:rsidRPr="00F25CF9">
        <w:rPr>
          <w:rFonts w:asciiTheme="majorBidi" w:hAnsiTheme="majorBidi" w:cs="Guttman Yad-Brush"/>
          <w:sz w:val="18"/>
          <w:szCs w:val="18"/>
          <w:rtl/>
        </w:rPr>
        <w:t xml:space="preserve"> </w:t>
      </w:r>
      <w:proofErr w:type="spellStart"/>
      <w:r w:rsidRPr="00F25CF9">
        <w:rPr>
          <w:rFonts w:asciiTheme="majorBidi" w:hAnsiTheme="majorBidi" w:cs="Guttman Yad-Brush"/>
          <w:sz w:val="18"/>
          <w:szCs w:val="18"/>
          <w:rtl/>
        </w:rPr>
        <w:t>והרא"ש</w:t>
      </w:r>
      <w:proofErr w:type="spellEnd"/>
      <w:r w:rsidRPr="00F25CF9">
        <w:rPr>
          <w:rFonts w:asciiTheme="majorBidi" w:hAnsiTheme="majorBidi" w:cs="Guttman Yad-Brush"/>
          <w:sz w:val="18"/>
          <w:szCs w:val="18"/>
          <w:rtl/>
        </w:rPr>
        <w:t>)</w:t>
      </w:r>
      <w:r w:rsidRPr="00F25CF9">
        <w:rPr>
          <w:rStyle w:val="a5"/>
          <w:rFonts w:asciiTheme="majorBidi" w:hAnsiTheme="majorBidi" w:cs="Guttman Yad-Brush"/>
          <w:sz w:val="18"/>
          <w:szCs w:val="18"/>
          <w:rtl/>
        </w:rPr>
        <w:footnoteReference w:id="41"/>
      </w:r>
      <w:r w:rsidRPr="00F25CF9">
        <w:rPr>
          <w:rFonts w:asciiTheme="majorBidi" w:hAnsiTheme="majorBidi" w:cs="Guttman Yad-Brush" w:hint="cs"/>
          <w:sz w:val="18"/>
          <w:szCs w:val="18"/>
          <w:rtl/>
        </w:rPr>
        <w:t>"</w:t>
      </w:r>
      <w:r w:rsidRPr="00F25CF9">
        <w:rPr>
          <w:rFonts w:asciiTheme="majorBidi" w:hAnsiTheme="majorBidi" w:cs="Guttman Yad-Brush"/>
          <w:sz w:val="18"/>
          <w:szCs w:val="18"/>
          <w:rtl/>
        </w:rPr>
        <w:t>.</w:t>
      </w:r>
    </w:p>
    <w:p w14:paraId="742C5631" w14:textId="77777777" w:rsidR="00F25CF9" w:rsidRPr="00FF3E51" w:rsidRDefault="00F25CF9" w:rsidP="00194AE9">
      <w:pPr>
        <w:spacing w:after="0" w:line="360" w:lineRule="auto"/>
        <w:rPr>
          <w:rFonts w:asciiTheme="majorBidi" w:hAnsiTheme="majorBidi" w:cstheme="majorBidi"/>
          <w:sz w:val="24"/>
          <w:szCs w:val="24"/>
        </w:rPr>
      </w:pPr>
    </w:p>
    <w:p w14:paraId="264EF527" w14:textId="77777777" w:rsidR="00880303" w:rsidRPr="00F764DA" w:rsidRDefault="00880303">
      <w:pPr>
        <w:spacing w:after="0" w:line="360" w:lineRule="auto"/>
        <w:rPr>
          <w:rFonts w:asciiTheme="majorBidi" w:hAnsiTheme="majorBidi" w:cstheme="majorBidi"/>
          <w:sz w:val="24"/>
          <w:szCs w:val="24"/>
        </w:rPr>
      </w:pPr>
    </w:p>
    <w:sectPr w:rsidR="00880303" w:rsidRPr="00F764DA"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57F8" w14:textId="77777777" w:rsidR="00576D4D" w:rsidRDefault="00576D4D" w:rsidP="005961C4">
      <w:pPr>
        <w:spacing w:after="0" w:line="240" w:lineRule="auto"/>
      </w:pPr>
      <w:r>
        <w:separator/>
      </w:r>
    </w:p>
  </w:endnote>
  <w:endnote w:type="continuationSeparator" w:id="0">
    <w:p w14:paraId="10042AA4" w14:textId="77777777" w:rsidR="00576D4D" w:rsidRDefault="00576D4D" w:rsidP="005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982D" w14:textId="77777777" w:rsidR="00576D4D" w:rsidRDefault="00576D4D" w:rsidP="005961C4">
      <w:pPr>
        <w:spacing w:after="0" w:line="240" w:lineRule="auto"/>
      </w:pPr>
      <w:r>
        <w:separator/>
      </w:r>
    </w:p>
  </w:footnote>
  <w:footnote w:type="continuationSeparator" w:id="0">
    <w:p w14:paraId="6347E300" w14:textId="77777777" w:rsidR="00576D4D" w:rsidRDefault="00576D4D" w:rsidP="005961C4">
      <w:pPr>
        <w:spacing w:after="0" w:line="240" w:lineRule="auto"/>
      </w:pPr>
      <w:r>
        <w:continuationSeparator/>
      </w:r>
    </w:p>
  </w:footnote>
  <w:footnote w:id="1">
    <w:p w14:paraId="7E54DEE9" w14:textId="6857BDDD" w:rsidR="005961C4" w:rsidRPr="0087021C" w:rsidRDefault="005961C4" w:rsidP="0087021C">
      <w:pPr>
        <w:pStyle w:val="a3"/>
        <w:spacing w:line="360" w:lineRule="auto"/>
      </w:pPr>
      <w:r w:rsidRPr="0087021C">
        <w:rPr>
          <w:rStyle w:val="a5"/>
        </w:rPr>
        <w:footnoteRef/>
      </w:r>
      <w:r w:rsidRPr="0087021C">
        <w:rPr>
          <w:rtl/>
        </w:rPr>
        <w:t xml:space="preserve"> </w:t>
      </w:r>
      <w:r w:rsidRPr="0087021C">
        <w:rPr>
          <w:rFonts w:asciiTheme="majorBidi" w:hAnsiTheme="majorBidi" w:cs="Times New Roman"/>
          <w:rtl/>
        </w:rPr>
        <w:t xml:space="preserve">דף </w:t>
      </w:r>
      <w:proofErr w:type="spellStart"/>
      <w:r w:rsidRPr="0087021C">
        <w:rPr>
          <w:rFonts w:asciiTheme="majorBidi" w:hAnsiTheme="majorBidi" w:cs="Times New Roman"/>
          <w:rtl/>
        </w:rPr>
        <w:t>מז</w:t>
      </w:r>
      <w:proofErr w:type="spellEnd"/>
      <w:r w:rsidRPr="0087021C">
        <w:rPr>
          <w:rFonts w:asciiTheme="majorBidi" w:hAnsiTheme="majorBidi" w:cs="Times New Roman"/>
          <w:rtl/>
        </w:rPr>
        <w:t xml:space="preserve"> עמוד ב</w:t>
      </w:r>
      <w:r w:rsidRPr="0087021C">
        <w:rPr>
          <w:rFonts w:asciiTheme="majorBidi" w:hAnsiTheme="majorBidi" w:cs="Times New Roman" w:hint="cs"/>
          <w:rtl/>
        </w:rPr>
        <w:t>.</w:t>
      </w:r>
    </w:p>
  </w:footnote>
  <w:footnote w:id="2">
    <w:p w14:paraId="12049C1D" w14:textId="6EB7CD3F" w:rsidR="00FA7878" w:rsidRPr="00FA7878" w:rsidRDefault="00FA7878"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על האמירה נדון בנפרד.</w:t>
      </w:r>
    </w:p>
  </w:footnote>
  <w:footnote w:id="3">
    <w:p w14:paraId="3AB59229" w14:textId="231F0E89" w:rsidR="00880303" w:rsidRPr="0087021C" w:rsidRDefault="00880303" w:rsidP="00FA7878">
      <w:pPr>
        <w:pStyle w:val="a3"/>
        <w:spacing w:line="360" w:lineRule="auto"/>
      </w:pPr>
      <w:r w:rsidRPr="0087021C">
        <w:rPr>
          <w:rStyle w:val="a5"/>
        </w:rPr>
        <w:footnoteRef/>
      </w:r>
      <w:r w:rsidRPr="0087021C">
        <w:rPr>
          <w:rtl/>
        </w:rPr>
        <w:t xml:space="preserve"> </w:t>
      </w:r>
      <w:proofErr w:type="spellStart"/>
      <w:r w:rsidRPr="0087021C">
        <w:rPr>
          <w:rFonts w:asciiTheme="majorBidi" w:hAnsiTheme="majorBidi" w:cs="Times New Roman"/>
          <w:rtl/>
        </w:rPr>
        <w:t>רשב"ם</w:t>
      </w:r>
      <w:proofErr w:type="spellEnd"/>
      <w:r w:rsidRPr="0087021C">
        <w:rPr>
          <w:rFonts w:asciiTheme="majorBidi" w:hAnsiTheme="majorBidi" w:cs="Times New Roman"/>
          <w:rtl/>
        </w:rPr>
        <w:t xml:space="preserve"> דף מח עמוד א</w:t>
      </w:r>
      <w:r w:rsidRPr="0087021C">
        <w:rPr>
          <w:rFonts w:asciiTheme="majorBidi" w:hAnsiTheme="majorBidi" w:cstheme="majorBidi" w:hint="cs"/>
          <w:rtl/>
        </w:rPr>
        <w:t xml:space="preserve"> ד"ה אלא.</w:t>
      </w:r>
    </w:p>
  </w:footnote>
  <w:footnote w:id="4">
    <w:p w14:paraId="15985BDD" w14:textId="0317BB2E" w:rsidR="00880303" w:rsidRPr="0087021C" w:rsidRDefault="00880303" w:rsidP="0087021C">
      <w:pPr>
        <w:spacing w:after="0" w:line="360" w:lineRule="auto"/>
        <w:rPr>
          <w:rFonts w:asciiTheme="majorBidi" w:hAnsiTheme="majorBidi" w:cstheme="majorBidi"/>
          <w:sz w:val="20"/>
          <w:szCs w:val="20"/>
        </w:rPr>
      </w:pPr>
      <w:r w:rsidRPr="0087021C">
        <w:rPr>
          <w:rStyle w:val="a5"/>
          <w:sz w:val="20"/>
          <w:szCs w:val="20"/>
        </w:rPr>
        <w:footnoteRef/>
      </w:r>
      <w:r w:rsidRPr="0087021C">
        <w:rPr>
          <w:sz w:val="20"/>
          <w:szCs w:val="20"/>
          <w:rtl/>
        </w:rPr>
        <w:t xml:space="preserve"> </w:t>
      </w:r>
      <w:r w:rsidRPr="0087021C">
        <w:rPr>
          <w:rFonts w:asciiTheme="majorBidi" w:hAnsiTheme="majorBidi" w:cstheme="majorBidi"/>
          <w:sz w:val="20"/>
          <w:szCs w:val="20"/>
          <w:rtl/>
        </w:rPr>
        <w:t>דף מ עמוד ב</w:t>
      </w:r>
      <w:r w:rsidR="00896C98" w:rsidRPr="0087021C">
        <w:rPr>
          <w:rFonts w:asciiTheme="majorBidi" w:hAnsiTheme="majorBidi" w:cstheme="majorBidi" w:hint="cs"/>
          <w:sz w:val="20"/>
          <w:szCs w:val="20"/>
          <w:rtl/>
        </w:rPr>
        <w:t>.</w:t>
      </w:r>
    </w:p>
  </w:footnote>
  <w:footnote w:id="5">
    <w:p w14:paraId="2CEF1E72" w14:textId="3CDD3815" w:rsidR="00896C98" w:rsidRPr="0087021C" w:rsidRDefault="00896C98" w:rsidP="0087021C">
      <w:pPr>
        <w:pStyle w:val="a3"/>
        <w:spacing w:line="360" w:lineRule="auto"/>
        <w:rPr>
          <w:rtl/>
        </w:rPr>
      </w:pPr>
      <w:r w:rsidRPr="0087021C">
        <w:rPr>
          <w:rStyle w:val="a5"/>
        </w:rPr>
        <w:footnoteRef/>
      </w:r>
      <w:r w:rsidRPr="0087021C">
        <w:rPr>
          <w:rtl/>
        </w:rPr>
        <w:t xml:space="preserve"> </w:t>
      </w:r>
      <w:r w:rsidRPr="0087021C">
        <w:rPr>
          <w:rFonts w:asciiTheme="majorBidi" w:hAnsiTheme="majorBidi" w:cs="Times New Roman" w:hint="cs"/>
          <w:rtl/>
        </w:rPr>
        <w:t xml:space="preserve">תוספות </w:t>
      </w:r>
      <w:r w:rsidRPr="0087021C">
        <w:rPr>
          <w:rFonts w:asciiTheme="majorBidi" w:hAnsiTheme="majorBidi" w:cs="Times New Roman"/>
          <w:rtl/>
        </w:rPr>
        <w:t>דף מח עמוד א</w:t>
      </w:r>
      <w:r w:rsidRPr="0087021C">
        <w:rPr>
          <w:rFonts w:hint="cs"/>
          <w:rtl/>
        </w:rPr>
        <w:t>.</w:t>
      </w:r>
    </w:p>
  </w:footnote>
  <w:footnote w:id="6">
    <w:p w14:paraId="6EA69997" w14:textId="50F227BA" w:rsidR="00896C98" w:rsidRPr="0087021C" w:rsidRDefault="00896C98" w:rsidP="0087021C">
      <w:pPr>
        <w:pStyle w:val="a3"/>
        <w:spacing w:line="360" w:lineRule="auto"/>
      </w:pPr>
      <w:r w:rsidRPr="0087021C">
        <w:rPr>
          <w:rStyle w:val="a5"/>
        </w:rPr>
        <w:footnoteRef/>
      </w:r>
      <w:r w:rsidRPr="0087021C">
        <w:rPr>
          <w:rtl/>
        </w:rPr>
        <w:t xml:space="preserve"> </w:t>
      </w:r>
      <w:r w:rsidRPr="0087021C">
        <w:rPr>
          <w:rFonts w:asciiTheme="majorBidi" w:hAnsiTheme="majorBidi" w:cs="Times New Roman"/>
          <w:rtl/>
        </w:rPr>
        <w:t xml:space="preserve">פרישה </w:t>
      </w:r>
      <w:proofErr w:type="spellStart"/>
      <w:r w:rsidRPr="0087021C">
        <w:rPr>
          <w:rFonts w:asciiTheme="majorBidi" w:hAnsiTheme="majorBidi" w:cs="Times New Roman"/>
          <w:rtl/>
        </w:rPr>
        <w:t>ח</w:t>
      </w:r>
      <w:r w:rsidRPr="0087021C">
        <w:rPr>
          <w:rFonts w:asciiTheme="majorBidi" w:hAnsiTheme="majorBidi" w:cs="Times New Roman" w:hint="cs"/>
          <w:rtl/>
        </w:rPr>
        <w:t>ו"</w:t>
      </w:r>
      <w:r w:rsidRPr="0087021C">
        <w:rPr>
          <w:rFonts w:asciiTheme="majorBidi" w:hAnsiTheme="majorBidi" w:cs="Times New Roman"/>
          <w:rtl/>
        </w:rPr>
        <w:t>מ</w:t>
      </w:r>
      <w:proofErr w:type="spellEnd"/>
      <w:r w:rsidRPr="0087021C">
        <w:rPr>
          <w:rFonts w:asciiTheme="majorBidi" w:hAnsiTheme="majorBidi" w:cs="Times New Roman"/>
          <w:rtl/>
        </w:rPr>
        <w:t xml:space="preserve"> סימן רה</w:t>
      </w:r>
      <w:r w:rsidRPr="0087021C">
        <w:rPr>
          <w:rFonts w:asciiTheme="majorBidi" w:hAnsiTheme="majorBidi" w:cstheme="majorBidi" w:hint="cs"/>
          <w:rtl/>
        </w:rPr>
        <w:t xml:space="preserve"> </w:t>
      </w:r>
      <w:proofErr w:type="spellStart"/>
      <w:r w:rsidRPr="0087021C">
        <w:rPr>
          <w:rFonts w:asciiTheme="majorBidi" w:hAnsiTheme="majorBidi" w:cstheme="majorBidi" w:hint="cs"/>
          <w:rtl/>
        </w:rPr>
        <w:t>ס"ק</w:t>
      </w:r>
      <w:proofErr w:type="spellEnd"/>
      <w:r w:rsidRPr="0087021C">
        <w:rPr>
          <w:rFonts w:asciiTheme="majorBidi" w:hAnsiTheme="majorBidi" w:cstheme="majorBidi" w:hint="cs"/>
          <w:rtl/>
        </w:rPr>
        <w:t xml:space="preserve"> א.</w:t>
      </w:r>
    </w:p>
  </w:footnote>
  <w:footnote w:id="7">
    <w:p w14:paraId="029A49EE" w14:textId="565C7782" w:rsidR="00F764DA" w:rsidRPr="0087021C" w:rsidRDefault="00F764DA" w:rsidP="0087021C">
      <w:pPr>
        <w:spacing w:after="0" w:line="360" w:lineRule="auto"/>
        <w:rPr>
          <w:rFonts w:asciiTheme="majorBidi" w:hAnsiTheme="majorBidi" w:cstheme="majorBidi"/>
          <w:sz w:val="20"/>
          <w:szCs w:val="20"/>
          <w:rtl/>
        </w:rPr>
      </w:pPr>
      <w:r w:rsidRPr="0087021C">
        <w:rPr>
          <w:rStyle w:val="a5"/>
          <w:rFonts w:asciiTheme="majorBidi" w:hAnsiTheme="majorBidi" w:cstheme="majorBidi"/>
          <w:sz w:val="20"/>
          <w:szCs w:val="20"/>
        </w:rPr>
        <w:footnoteRef/>
      </w:r>
      <w:r w:rsidRPr="0087021C">
        <w:rPr>
          <w:rFonts w:asciiTheme="majorBidi" w:hAnsiTheme="majorBidi" w:cstheme="majorBidi"/>
          <w:sz w:val="20"/>
          <w:szCs w:val="20"/>
          <w:rtl/>
        </w:rPr>
        <w:t xml:space="preserve"> </w:t>
      </w:r>
      <w:proofErr w:type="spellStart"/>
      <w:r w:rsidRPr="0087021C">
        <w:rPr>
          <w:rFonts w:asciiTheme="majorBidi" w:hAnsiTheme="majorBidi" w:cstheme="majorBidi"/>
          <w:sz w:val="20"/>
          <w:szCs w:val="20"/>
          <w:rtl/>
        </w:rPr>
        <w:t>רי"ף</w:t>
      </w:r>
      <w:proofErr w:type="spellEnd"/>
      <w:r w:rsidRPr="0087021C">
        <w:rPr>
          <w:rFonts w:asciiTheme="majorBidi" w:hAnsiTheme="majorBidi" w:cstheme="majorBidi"/>
          <w:sz w:val="20"/>
          <w:szCs w:val="20"/>
          <w:rtl/>
        </w:rPr>
        <w:t xml:space="preserve"> דף </w:t>
      </w:r>
      <w:proofErr w:type="spellStart"/>
      <w:r w:rsidRPr="0087021C">
        <w:rPr>
          <w:rFonts w:asciiTheme="majorBidi" w:hAnsiTheme="majorBidi" w:cstheme="majorBidi"/>
          <w:sz w:val="20"/>
          <w:szCs w:val="20"/>
          <w:rtl/>
        </w:rPr>
        <w:t>כו</w:t>
      </w:r>
      <w:proofErr w:type="spellEnd"/>
      <w:r w:rsidRPr="0087021C">
        <w:rPr>
          <w:rFonts w:asciiTheme="majorBidi" w:hAnsiTheme="majorBidi" w:cstheme="majorBidi"/>
          <w:sz w:val="20"/>
          <w:szCs w:val="20"/>
          <w:rtl/>
        </w:rPr>
        <w:t xml:space="preserve"> עמוד א.</w:t>
      </w:r>
    </w:p>
  </w:footnote>
  <w:footnote w:id="8">
    <w:p w14:paraId="317DA65F" w14:textId="159AEC3B" w:rsidR="002712F0" w:rsidRPr="0087021C" w:rsidRDefault="002712F0" w:rsidP="0087021C">
      <w:pPr>
        <w:pStyle w:val="a3"/>
        <w:spacing w:line="360" w:lineRule="auto"/>
        <w:rPr>
          <w:rFonts w:asciiTheme="majorBidi" w:hAnsiTheme="majorBidi" w:cstheme="majorBidi"/>
        </w:rPr>
      </w:pPr>
      <w:r w:rsidRPr="0087021C">
        <w:rPr>
          <w:rStyle w:val="a5"/>
          <w:rFonts w:asciiTheme="majorBidi" w:hAnsiTheme="majorBidi" w:cstheme="majorBidi"/>
        </w:rPr>
        <w:footnoteRef/>
      </w:r>
      <w:r w:rsidRPr="0087021C">
        <w:rPr>
          <w:rFonts w:asciiTheme="majorBidi" w:hAnsiTheme="majorBidi" w:cstheme="majorBidi"/>
          <w:rtl/>
        </w:rPr>
        <w:t xml:space="preserve"> הלכה א. </w:t>
      </w:r>
    </w:p>
  </w:footnote>
  <w:footnote w:id="9">
    <w:p w14:paraId="2A07BA02" w14:textId="0F414764" w:rsidR="002712F0" w:rsidRPr="00FA7878" w:rsidRDefault="002712F0" w:rsidP="0087021C">
      <w:pPr>
        <w:pStyle w:val="a3"/>
        <w:spacing w:line="360" w:lineRule="auto"/>
        <w:rPr>
          <w:rFonts w:asciiTheme="majorBidi" w:hAnsiTheme="majorBidi" w:cstheme="majorBidi"/>
          <w:rtl/>
        </w:rPr>
      </w:pPr>
      <w:r w:rsidRPr="00FA7878">
        <w:rPr>
          <w:rStyle w:val="a5"/>
          <w:rFonts w:asciiTheme="majorBidi" w:hAnsiTheme="majorBidi" w:cstheme="majorBidi"/>
        </w:rPr>
        <w:footnoteRef/>
      </w:r>
      <w:r w:rsidRPr="00FA7878">
        <w:rPr>
          <w:rFonts w:asciiTheme="majorBidi" w:hAnsiTheme="majorBidi" w:cstheme="majorBidi"/>
          <w:rtl/>
        </w:rPr>
        <w:t xml:space="preserve"> ב</w:t>
      </w:r>
      <w:r w:rsidR="0087021C" w:rsidRPr="00FA7878">
        <w:rPr>
          <w:rFonts w:asciiTheme="majorBidi" w:hAnsiTheme="majorBidi" w:cstheme="majorBidi" w:hint="cs"/>
          <w:rtl/>
        </w:rPr>
        <w:t>י</w:t>
      </w:r>
      <w:r w:rsidRPr="00FA7878">
        <w:rPr>
          <w:rFonts w:asciiTheme="majorBidi" w:hAnsiTheme="majorBidi" w:cstheme="majorBidi"/>
          <w:rtl/>
        </w:rPr>
        <w:t xml:space="preserve">רור הלכה לדף </w:t>
      </w:r>
      <w:proofErr w:type="spellStart"/>
      <w:r w:rsidRPr="00FA7878">
        <w:rPr>
          <w:rFonts w:asciiTheme="majorBidi" w:hAnsiTheme="majorBidi" w:cstheme="majorBidi"/>
          <w:rtl/>
        </w:rPr>
        <w:t>מז</w:t>
      </w:r>
      <w:proofErr w:type="spellEnd"/>
      <w:r w:rsidRPr="00FA7878">
        <w:rPr>
          <w:rFonts w:asciiTheme="majorBidi" w:hAnsiTheme="majorBidi" w:cstheme="majorBidi"/>
          <w:rtl/>
        </w:rPr>
        <w:t xml:space="preserve"> עמוד ב ציון ה סוף אות א. </w:t>
      </w:r>
    </w:p>
  </w:footnote>
  <w:footnote w:id="10">
    <w:p w14:paraId="616FCA23" w14:textId="583FDA29" w:rsidR="002712F0" w:rsidRPr="00FA7878" w:rsidRDefault="002712F0" w:rsidP="0087021C">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משנה למלך הלכות מכירה פרק י הלכה א.</w:t>
      </w:r>
    </w:p>
  </w:footnote>
  <w:footnote w:id="11">
    <w:p w14:paraId="628E2762" w14:textId="5C72FE1A" w:rsidR="00F84CA5" w:rsidRPr="00FA7878" w:rsidRDefault="00F84CA5"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שו"ת משנה הלכות חלק יד סימן </w:t>
      </w:r>
      <w:proofErr w:type="spellStart"/>
      <w:r w:rsidRPr="00FA7878">
        <w:rPr>
          <w:rFonts w:asciiTheme="majorBidi" w:hAnsiTheme="majorBidi" w:cstheme="majorBidi"/>
          <w:rtl/>
        </w:rPr>
        <w:t>רכ</w:t>
      </w:r>
      <w:proofErr w:type="spellEnd"/>
      <w:r w:rsidRPr="00FA7878">
        <w:rPr>
          <w:rFonts w:asciiTheme="majorBidi" w:hAnsiTheme="majorBidi" w:cstheme="majorBidi"/>
          <w:rtl/>
        </w:rPr>
        <w:t>.</w:t>
      </w:r>
    </w:p>
  </w:footnote>
  <w:footnote w:id="12">
    <w:p w14:paraId="37DF770C" w14:textId="26F91DB1" w:rsidR="001121D1" w:rsidRPr="00FA7878" w:rsidRDefault="001121D1" w:rsidP="00FA7878">
      <w:pPr>
        <w:pStyle w:val="a3"/>
        <w:spacing w:line="360" w:lineRule="auto"/>
        <w:rPr>
          <w:rFonts w:asciiTheme="majorBidi" w:hAnsiTheme="majorBidi" w:cstheme="majorBidi"/>
          <w:rtl/>
        </w:rPr>
      </w:pPr>
      <w:r w:rsidRPr="00FA7878">
        <w:rPr>
          <w:rStyle w:val="a5"/>
          <w:rFonts w:asciiTheme="majorBidi" w:hAnsiTheme="majorBidi" w:cstheme="majorBidi"/>
        </w:rPr>
        <w:footnoteRef/>
      </w:r>
      <w:r w:rsidRPr="00FA7878">
        <w:rPr>
          <w:rFonts w:asciiTheme="majorBidi" w:hAnsiTheme="majorBidi" w:cstheme="majorBidi"/>
          <w:rtl/>
        </w:rPr>
        <w:t xml:space="preserve"> דף </w:t>
      </w:r>
      <w:proofErr w:type="spellStart"/>
      <w:r w:rsidRPr="00FA7878">
        <w:rPr>
          <w:rFonts w:asciiTheme="majorBidi" w:hAnsiTheme="majorBidi" w:cstheme="majorBidi"/>
          <w:rtl/>
        </w:rPr>
        <w:t>מז</w:t>
      </w:r>
      <w:proofErr w:type="spellEnd"/>
      <w:r w:rsidRPr="00FA7878">
        <w:rPr>
          <w:rFonts w:asciiTheme="majorBidi" w:hAnsiTheme="majorBidi" w:cstheme="majorBidi"/>
          <w:rtl/>
        </w:rPr>
        <w:t xml:space="preserve"> עמוד ב ד"ה </w:t>
      </w:r>
      <w:proofErr w:type="spellStart"/>
      <w:r w:rsidRPr="00FA7878">
        <w:rPr>
          <w:rFonts w:asciiTheme="majorBidi" w:hAnsiTheme="majorBidi" w:cstheme="majorBidi"/>
          <w:rtl/>
        </w:rPr>
        <w:t>ואית</w:t>
      </w:r>
      <w:proofErr w:type="spellEnd"/>
      <w:r w:rsidRPr="00FA7878">
        <w:rPr>
          <w:rFonts w:asciiTheme="majorBidi" w:hAnsiTheme="majorBidi" w:cstheme="majorBidi"/>
          <w:rtl/>
        </w:rPr>
        <w:t xml:space="preserve"> </w:t>
      </w:r>
      <w:proofErr w:type="spellStart"/>
      <w:r w:rsidRPr="00FA7878">
        <w:rPr>
          <w:rFonts w:asciiTheme="majorBidi" w:hAnsiTheme="majorBidi" w:cstheme="majorBidi"/>
          <w:rtl/>
        </w:rPr>
        <w:t>דגרס</w:t>
      </w:r>
      <w:proofErr w:type="spellEnd"/>
      <w:r w:rsidRPr="00FA7878">
        <w:rPr>
          <w:rFonts w:asciiTheme="majorBidi" w:hAnsiTheme="majorBidi" w:cstheme="majorBidi"/>
          <w:rtl/>
        </w:rPr>
        <w:t xml:space="preserve">. וכן הניחו בעלי התוספות (בסוף דף מח עמוד א). </w:t>
      </w:r>
    </w:p>
  </w:footnote>
  <w:footnote w:id="13">
    <w:p w14:paraId="3BE9A4C0" w14:textId="07E401C0" w:rsidR="00390D65" w:rsidRPr="00FA7878" w:rsidRDefault="00390D65" w:rsidP="00FA7878">
      <w:pPr>
        <w:spacing w:after="0" w:line="360" w:lineRule="auto"/>
        <w:rPr>
          <w:rFonts w:asciiTheme="majorBidi" w:hAnsiTheme="majorBidi" w:cstheme="majorBidi"/>
          <w:sz w:val="20"/>
          <w:szCs w:val="20"/>
          <w:rtl/>
        </w:rPr>
      </w:pPr>
      <w:r w:rsidRPr="00FA7878">
        <w:rPr>
          <w:rStyle w:val="a5"/>
          <w:sz w:val="20"/>
          <w:szCs w:val="20"/>
        </w:rPr>
        <w:footnoteRef/>
      </w:r>
      <w:r w:rsidRPr="00FA7878">
        <w:rPr>
          <w:sz w:val="20"/>
          <w:szCs w:val="20"/>
          <w:rtl/>
        </w:rPr>
        <w:t xml:space="preserve"> </w:t>
      </w:r>
      <w:proofErr w:type="spellStart"/>
      <w:r w:rsidRPr="00FA7878">
        <w:rPr>
          <w:rFonts w:asciiTheme="majorBidi" w:hAnsiTheme="majorBidi" w:cstheme="majorBidi"/>
          <w:sz w:val="20"/>
          <w:szCs w:val="20"/>
          <w:rtl/>
        </w:rPr>
        <w:t>הרשב"א</w:t>
      </w:r>
      <w:proofErr w:type="spellEnd"/>
      <w:r w:rsidRPr="00FA7878">
        <w:rPr>
          <w:rFonts w:asciiTheme="majorBidi" w:hAnsiTheme="majorBidi" w:cstheme="majorBidi"/>
          <w:sz w:val="20"/>
          <w:szCs w:val="20"/>
          <w:rtl/>
        </w:rPr>
        <w:t xml:space="preserve"> דף מח עמוד ב סוף ד"ה </w:t>
      </w:r>
      <w:proofErr w:type="spellStart"/>
      <w:r w:rsidRPr="00FA7878">
        <w:rPr>
          <w:rFonts w:asciiTheme="majorBidi" w:hAnsiTheme="majorBidi" w:cstheme="majorBidi"/>
          <w:sz w:val="20"/>
          <w:szCs w:val="20"/>
          <w:rtl/>
        </w:rPr>
        <w:t>ואסיקנא</w:t>
      </w:r>
      <w:proofErr w:type="spellEnd"/>
      <w:r w:rsidRPr="00FA7878">
        <w:rPr>
          <w:rFonts w:asciiTheme="majorBidi" w:hAnsiTheme="majorBidi" w:cstheme="majorBidi" w:hint="cs"/>
          <w:sz w:val="20"/>
          <w:szCs w:val="20"/>
          <w:rtl/>
        </w:rPr>
        <w:t>.</w:t>
      </w:r>
    </w:p>
    <w:p w14:paraId="119D7EA7" w14:textId="0D621C4A" w:rsidR="00390D65" w:rsidRPr="00FA7878" w:rsidRDefault="00390D65">
      <w:pPr>
        <w:pStyle w:val="a3"/>
      </w:pPr>
    </w:p>
  </w:footnote>
  <w:footnote w:id="14">
    <w:p w14:paraId="42C58E35" w14:textId="23243CDE" w:rsidR="00112676" w:rsidRPr="00FA7878" w:rsidRDefault="00112676" w:rsidP="00FA7878">
      <w:pPr>
        <w:spacing w:after="0" w:line="360" w:lineRule="auto"/>
        <w:rPr>
          <w:rFonts w:asciiTheme="majorBidi" w:hAnsiTheme="majorBidi" w:cstheme="majorBidi"/>
          <w:sz w:val="20"/>
          <w:szCs w:val="20"/>
        </w:rPr>
      </w:pPr>
      <w:r w:rsidRPr="00FA7878">
        <w:rPr>
          <w:rStyle w:val="a5"/>
          <w:rFonts w:asciiTheme="majorBidi" w:hAnsiTheme="majorBidi" w:cstheme="majorBidi"/>
          <w:sz w:val="20"/>
          <w:szCs w:val="20"/>
        </w:rPr>
        <w:footnoteRef/>
      </w:r>
      <w:r w:rsidRPr="00FA7878">
        <w:rPr>
          <w:rFonts w:asciiTheme="majorBidi" w:hAnsiTheme="majorBidi" w:cstheme="majorBidi"/>
          <w:sz w:val="20"/>
          <w:szCs w:val="20"/>
          <w:rtl/>
        </w:rPr>
        <w:t xml:space="preserve">   מסכת בבא קמא דף סב עמוד א.</w:t>
      </w:r>
    </w:p>
  </w:footnote>
  <w:footnote w:id="15">
    <w:p w14:paraId="4325122D" w14:textId="481FBDA1" w:rsidR="00FF3E51" w:rsidRDefault="00FF3E51" w:rsidP="00FF3E51">
      <w:pPr>
        <w:pStyle w:val="a3"/>
        <w:rPr>
          <w:rtl/>
        </w:rPr>
      </w:pPr>
      <w:r>
        <w:rPr>
          <w:rStyle w:val="a5"/>
        </w:rPr>
        <w:footnoteRef/>
      </w:r>
      <w:r>
        <w:rPr>
          <w:rtl/>
        </w:rPr>
        <w:t xml:space="preserve"> </w:t>
      </w:r>
      <w:r>
        <w:rPr>
          <w:rFonts w:ascii="David" w:hAnsi="David" w:cs="David" w:hint="cs"/>
          <w:rtl/>
        </w:rPr>
        <w:t>"</w:t>
      </w:r>
      <w:r w:rsidRPr="00FF3E51">
        <w:rPr>
          <w:rFonts w:ascii="David" w:hAnsi="David" w:cs="David"/>
          <w:rtl/>
        </w:rPr>
        <w:t xml:space="preserve">והלכתא </w:t>
      </w:r>
      <w:proofErr w:type="spellStart"/>
      <w:r w:rsidRPr="00FF3E51">
        <w:rPr>
          <w:rFonts w:ascii="David" w:hAnsi="David" w:cs="David"/>
          <w:rtl/>
        </w:rPr>
        <w:t>בכולהו</w:t>
      </w:r>
      <w:proofErr w:type="spellEnd"/>
      <w:r w:rsidRPr="00FF3E51">
        <w:rPr>
          <w:rFonts w:ascii="David" w:hAnsi="David" w:cs="David"/>
          <w:rtl/>
        </w:rPr>
        <w:t xml:space="preserve"> הוו </w:t>
      </w:r>
      <w:proofErr w:type="spellStart"/>
      <w:r w:rsidRPr="00FF3E51">
        <w:rPr>
          <w:rFonts w:ascii="David" w:hAnsi="David" w:cs="David"/>
          <w:rtl/>
        </w:rPr>
        <w:t>זביניה</w:t>
      </w:r>
      <w:proofErr w:type="spellEnd"/>
      <w:r w:rsidRPr="00FF3E51">
        <w:rPr>
          <w:rFonts w:ascii="David" w:hAnsi="David" w:cs="David"/>
          <w:rtl/>
        </w:rPr>
        <w:t xml:space="preserve"> </w:t>
      </w:r>
      <w:proofErr w:type="spellStart"/>
      <w:r w:rsidRPr="00FF3E51">
        <w:rPr>
          <w:rFonts w:ascii="David" w:hAnsi="David" w:cs="David"/>
          <w:rtl/>
        </w:rPr>
        <w:t>זביני</w:t>
      </w:r>
      <w:proofErr w:type="spellEnd"/>
      <w:r w:rsidRPr="00FF3E51">
        <w:rPr>
          <w:rFonts w:ascii="David" w:hAnsi="David" w:cs="David"/>
          <w:rtl/>
        </w:rPr>
        <w:t xml:space="preserve"> </w:t>
      </w:r>
      <w:r w:rsidRPr="00FF3E51">
        <w:rPr>
          <w:rFonts w:ascii="David" w:hAnsi="David" w:cs="David"/>
          <w:b/>
          <w:bCs/>
          <w:rtl/>
        </w:rPr>
        <w:t>ואפי' בשדה זו</w:t>
      </w:r>
      <w:r w:rsidRPr="00FF3E51">
        <w:rPr>
          <w:rFonts w:ascii="David" w:hAnsi="David" w:cs="David"/>
          <w:rtl/>
        </w:rPr>
        <w:t xml:space="preserve"> - ולא ארצי זוזי ולא </w:t>
      </w:r>
      <w:proofErr w:type="spellStart"/>
      <w:r w:rsidRPr="00FF3E51">
        <w:rPr>
          <w:rFonts w:ascii="David" w:hAnsi="David" w:cs="David"/>
          <w:rtl/>
        </w:rPr>
        <w:t>הוה</w:t>
      </w:r>
      <w:proofErr w:type="spellEnd"/>
      <w:r w:rsidRPr="00FF3E51">
        <w:rPr>
          <w:rFonts w:ascii="David" w:hAnsi="David" w:cs="David"/>
          <w:rtl/>
        </w:rPr>
        <w:t xml:space="preserve"> ליה </w:t>
      </w:r>
      <w:proofErr w:type="spellStart"/>
      <w:r w:rsidRPr="00FF3E51">
        <w:rPr>
          <w:rFonts w:ascii="David" w:hAnsi="David" w:cs="David"/>
          <w:rtl/>
        </w:rPr>
        <w:t>לאישתמוטי</w:t>
      </w:r>
      <w:proofErr w:type="spellEnd"/>
      <w:r w:rsidRPr="00FF3E51">
        <w:rPr>
          <w:rFonts w:ascii="David" w:hAnsi="David" w:cs="David"/>
          <w:rtl/>
        </w:rPr>
        <w:t xml:space="preserve"> דהוי אונס גמור </w:t>
      </w:r>
      <w:r w:rsidRPr="00FF3E51">
        <w:rPr>
          <w:rFonts w:ascii="David" w:hAnsi="David" w:cs="David"/>
          <w:b/>
          <w:bCs/>
          <w:rtl/>
        </w:rPr>
        <w:t xml:space="preserve">וכגון </w:t>
      </w:r>
      <w:proofErr w:type="spellStart"/>
      <w:r w:rsidRPr="00FF3E51">
        <w:rPr>
          <w:rFonts w:ascii="David" w:hAnsi="David" w:cs="David"/>
          <w:b/>
          <w:bCs/>
          <w:rtl/>
        </w:rPr>
        <w:t>דאמר</w:t>
      </w:r>
      <w:proofErr w:type="spellEnd"/>
      <w:r w:rsidRPr="00FF3E51">
        <w:rPr>
          <w:rFonts w:ascii="David" w:hAnsi="David" w:cs="David"/>
          <w:b/>
          <w:bCs/>
          <w:rtl/>
        </w:rPr>
        <w:t xml:space="preserve"> רוצה אני</w:t>
      </w:r>
      <w:r>
        <w:rPr>
          <w:rFonts w:ascii="David" w:hAnsi="David" w:cs="David" w:hint="cs"/>
          <w:b/>
          <w:bCs/>
          <w:rtl/>
        </w:rPr>
        <w:t xml:space="preserve">" </w:t>
      </w:r>
      <w:r>
        <w:rPr>
          <w:rFonts w:asciiTheme="majorBidi" w:hAnsiTheme="majorBidi" w:cstheme="majorBidi" w:hint="cs"/>
          <w:rtl/>
        </w:rPr>
        <w:t>(</w:t>
      </w:r>
      <w:proofErr w:type="spellStart"/>
      <w:r w:rsidRPr="00FF3E51">
        <w:rPr>
          <w:rFonts w:asciiTheme="majorBidi" w:hAnsiTheme="majorBidi" w:cstheme="majorBidi"/>
          <w:rtl/>
        </w:rPr>
        <w:t>רשב"ם</w:t>
      </w:r>
      <w:proofErr w:type="spellEnd"/>
      <w:r w:rsidRPr="00FF3E51">
        <w:rPr>
          <w:rFonts w:asciiTheme="majorBidi" w:hAnsiTheme="majorBidi" w:cstheme="majorBidi"/>
          <w:rtl/>
        </w:rPr>
        <w:t xml:space="preserve"> דף מח עמוד ב</w:t>
      </w:r>
      <w:r>
        <w:rPr>
          <w:rFonts w:asciiTheme="majorBidi" w:hAnsiTheme="majorBidi" w:cstheme="majorBidi" w:hint="cs"/>
          <w:rtl/>
        </w:rPr>
        <w:t>).</w:t>
      </w:r>
    </w:p>
    <w:p w14:paraId="04BA9D13" w14:textId="77777777" w:rsidR="00FF3E51" w:rsidRPr="00FF3E51" w:rsidRDefault="00FF3E51" w:rsidP="00FF3E51">
      <w:pPr>
        <w:pStyle w:val="a3"/>
      </w:pPr>
    </w:p>
  </w:footnote>
  <w:footnote w:id="16">
    <w:p w14:paraId="6FEAA3C5" w14:textId="2F6E0386" w:rsidR="00112676" w:rsidRPr="00FA7878" w:rsidRDefault="00112676"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ב"י חושן משפט סימן רה אות א. </w:t>
      </w:r>
    </w:p>
  </w:footnote>
  <w:footnote w:id="17">
    <w:p w14:paraId="290B8152" w14:textId="24C9039B" w:rsidR="005276A6" w:rsidRPr="00FA7878" w:rsidRDefault="005276A6"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לחם משנה הלכות אישות פרק ד הלכה א. המשפט האחרון שהבאנו נכתב לפני קודמיו. </w:t>
      </w:r>
    </w:p>
  </w:footnote>
  <w:footnote w:id="18">
    <w:p w14:paraId="2EADA881" w14:textId="47ADBF46" w:rsidR="005276A6" w:rsidRPr="00FA7878" w:rsidRDefault="005276A6"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w:t>
      </w:r>
      <w:proofErr w:type="spellStart"/>
      <w:r w:rsidRPr="00FA7878">
        <w:rPr>
          <w:rFonts w:asciiTheme="majorBidi" w:hAnsiTheme="majorBidi" w:cstheme="majorBidi"/>
          <w:rtl/>
        </w:rPr>
        <w:t>גר"א</w:t>
      </w:r>
      <w:proofErr w:type="spellEnd"/>
      <w:r w:rsidRPr="00FA7878">
        <w:rPr>
          <w:rFonts w:asciiTheme="majorBidi" w:hAnsiTheme="majorBidi" w:cstheme="majorBidi"/>
          <w:rtl/>
        </w:rPr>
        <w:t xml:space="preserve"> </w:t>
      </w:r>
      <w:proofErr w:type="spellStart"/>
      <w:r w:rsidRPr="00FA7878">
        <w:rPr>
          <w:rFonts w:asciiTheme="majorBidi" w:hAnsiTheme="majorBidi" w:cstheme="majorBidi"/>
          <w:rtl/>
        </w:rPr>
        <w:t>חו"מ</w:t>
      </w:r>
      <w:proofErr w:type="spellEnd"/>
      <w:r w:rsidRPr="00FA7878">
        <w:rPr>
          <w:rFonts w:asciiTheme="majorBidi" w:hAnsiTheme="majorBidi" w:cstheme="majorBidi"/>
          <w:rtl/>
        </w:rPr>
        <w:t xml:space="preserve">  סימן רה </w:t>
      </w:r>
      <w:proofErr w:type="spellStart"/>
      <w:r w:rsidRPr="00FA7878">
        <w:rPr>
          <w:rFonts w:asciiTheme="majorBidi" w:hAnsiTheme="majorBidi" w:cstheme="majorBidi"/>
          <w:rtl/>
        </w:rPr>
        <w:t>ס"ק</w:t>
      </w:r>
      <w:proofErr w:type="spellEnd"/>
      <w:r w:rsidRPr="00FA7878">
        <w:rPr>
          <w:rFonts w:asciiTheme="majorBidi" w:hAnsiTheme="majorBidi" w:cstheme="majorBidi"/>
          <w:rtl/>
        </w:rPr>
        <w:t xml:space="preserve"> א.</w:t>
      </w:r>
    </w:p>
  </w:footnote>
  <w:footnote w:id="19">
    <w:p w14:paraId="6328E0E4" w14:textId="318827C7" w:rsidR="001121D1" w:rsidRPr="00FA7878" w:rsidRDefault="001121D1"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דף כה עמוד ב.</w:t>
      </w:r>
    </w:p>
  </w:footnote>
  <w:footnote w:id="20">
    <w:p w14:paraId="75F11802" w14:textId="1749F1BF" w:rsidR="008F19BE" w:rsidRDefault="008F19BE" w:rsidP="00FA7878">
      <w:pPr>
        <w:pStyle w:val="a3"/>
        <w:rPr>
          <w:rFonts w:asciiTheme="majorBidi" w:hAnsiTheme="majorBidi" w:cstheme="majorBidi"/>
          <w:rtl/>
        </w:rPr>
      </w:pPr>
      <w:r w:rsidRPr="00FA7878">
        <w:rPr>
          <w:rStyle w:val="a5"/>
          <w:rFonts w:asciiTheme="majorBidi" w:hAnsiTheme="majorBidi" w:cstheme="majorBidi"/>
        </w:rPr>
        <w:footnoteRef/>
      </w:r>
      <w:r w:rsidR="00FA7878">
        <w:rPr>
          <w:rFonts w:asciiTheme="majorBidi" w:hAnsiTheme="majorBidi" w:cstheme="majorBidi" w:hint="cs"/>
          <w:rtl/>
        </w:rPr>
        <w:t>אמנם</w:t>
      </w:r>
      <w:r w:rsidRPr="00FA7878">
        <w:rPr>
          <w:rFonts w:asciiTheme="majorBidi" w:hAnsiTheme="majorBidi" w:cstheme="majorBidi"/>
          <w:rtl/>
        </w:rPr>
        <w:t xml:space="preserve"> </w:t>
      </w:r>
      <w:r w:rsidR="00FA7878">
        <w:rPr>
          <w:rFonts w:ascii="David" w:hAnsi="David" w:cs="David" w:hint="cs"/>
          <w:rtl/>
        </w:rPr>
        <w:t>"</w:t>
      </w:r>
      <w:r w:rsidRPr="00FA7878">
        <w:rPr>
          <w:rFonts w:ascii="David" w:hAnsi="David" w:cs="David"/>
          <w:rtl/>
        </w:rPr>
        <w:t xml:space="preserve">נראה מדברי </w:t>
      </w:r>
      <w:proofErr w:type="spellStart"/>
      <w:r w:rsidRPr="00FA7878">
        <w:rPr>
          <w:rFonts w:ascii="David" w:hAnsi="David" w:cs="David"/>
          <w:rtl/>
        </w:rPr>
        <w:t>הרי"ף</w:t>
      </w:r>
      <w:proofErr w:type="spellEnd"/>
      <w:r w:rsidRPr="00FA7878">
        <w:rPr>
          <w:rFonts w:ascii="David" w:hAnsi="David" w:cs="David"/>
          <w:rtl/>
        </w:rPr>
        <w:t xml:space="preserve"> </w:t>
      </w:r>
      <w:proofErr w:type="spellStart"/>
      <w:r w:rsidRPr="00FA7878">
        <w:rPr>
          <w:rFonts w:ascii="David" w:hAnsi="David" w:cs="David"/>
          <w:rtl/>
        </w:rPr>
        <w:t>והרא"ש</w:t>
      </w:r>
      <w:proofErr w:type="spellEnd"/>
      <w:r w:rsidRPr="00FA7878">
        <w:rPr>
          <w:rFonts w:ascii="David" w:hAnsi="David" w:cs="David"/>
          <w:rtl/>
        </w:rPr>
        <w:t xml:space="preserve"> והרמב"ם דלא היו גורסים בגמרא לא הך קושיא ולרב ביבי </w:t>
      </w:r>
      <w:proofErr w:type="spellStart"/>
      <w:r w:rsidRPr="00FA7878">
        <w:rPr>
          <w:rFonts w:ascii="David" w:hAnsi="David" w:cs="David"/>
          <w:rtl/>
        </w:rPr>
        <w:t>דמסיים</w:t>
      </w:r>
      <w:proofErr w:type="spellEnd"/>
      <w:r w:rsidRPr="00FA7878">
        <w:rPr>
          <w:rFonts w:ascii="David" w:hAnsi="David" w:cs="David"/>
          <w:rtl/>
        </w:rPr>
        <w:t xml:space="preserve"> בה וכו' ולא </w:t>
      </w:r>
      <w:proofErr w:type="spellStart"/>
      <w:r w:rsidRPr="00FA7878">
        <w:rPr>
          <w:rFonts w:ascii="David" w:hAnsi="David" w:cs="David"/>
          <w:rtl/>
        </w:rPr>
        <w:t>פירוקא</w:t>
      </w:r>
      <w:proofErr w:type="spellEnd"/>
      <w:r w:rsidRPr="00FA7878">
        <w:rPr>
          <w:rFonts w:ascii="David" w:hAnsi="David" w:cs="David"/>
          <w:rtl/>
        </w:rPr>
        <w:t xml:space="preserve"> דידה</w:t>
      </w:r>
      <w:r w:rsidR="00FA7878">
        <w:rPr>
          <w:rFonts w:ascii="David" w:hAnsi="David" w:cs="David" w:hint="cs"/>
          <w:rtl/>
        </w:rPr>
        <w:t xml:space="preserve">" </w:t>
      </w:r>
      <w:r w:rsidR="00FA7878">
        <w:rPr>
          <w:rFonts w:asciiTheme="majorBidi" w:hAnsiTheme="majorBidi" w:cstheme="majorBidi" w:hint="cs"/>
          <w:rtl/>
        </w:rPr>
        <w:t>(</w:t>
      </w:r>
      <w:r w:rsidR="00FA7878" w:rsidRPr="00FA7878">
        <w:rPr>
          <w:rFonts w:asciiTheme="majorBidi" w:hAnsiTheme="majorBidi" w:cstheme="majorBidi"/>
          <w:rtl/>
        </w:rPr>
        <w:t xml:space="preserve">ב"ח חושן משפט סימן רה אות </w:t>
      </w:r>
      <w:proofErr w:type="spellStart"/>
      <w:r w:rsidR="00FA7878" w:rsidRPr="00FA7878">
        <w:rPr>
          <w:rFonts w:asciiTheme="majorBidi" w:hAnsiTheme="majorBidi" w:cstheme="majorBidi"/>
          <w:rtl/>
        </w:rPr>
        <w:t>יג</w:t>
      </w:r>
      <w:proofErr w:type="spellEnd"/>
      <w:r w:rsidR="00FA7878">
        <w:rPr>
          <w:rFonts w:asciiTheme="majorBidi" w:hAnsiTheme="majorBidi" w:cstheme="majorBidi" w:hint="cs"/>
          <w:rtl/>
        </w:rPr>
        <w:t>).</w:t>
      </w:r>
    </w:p>
    <w:p w14:paraId="03710D9F" w14:textId="77777777" w:rsidR="00FA7878" w:rsidRPr="00FA7878" w:rsidRDefault="00FA7878" w:rsidP="00FA7878">
      <w:pPr>
        <w:pStyle w:val="a3"/>
        <w:rPr>
          <w:rFonts w:asciiTheme="majorBidi" w:hAnsiTheme="majorBidi" w:cstheme="majorBidi"/>
        </w:rPr>
      </w:pPr>
    </w:p>
  </w:footnote>
  <w:footnote w:id="21">
    <w:p w14:paraId="455BC580" w14:textId="1876F2A2" w:rsidR="003E35E8" w:rsidRPr="00FA7878" w:rsidRDefault="003E35E8"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רמב"ם הלכות טוען ונטען פרק יד הלכה ב.</w:t>
      </w:r>
    </w:p>
  </w:footnote>
  <w:footnote w:id="22">
    <w:p w14:paraId="213F8769" w14:textId="49AF894C" w:rsidR="008F19BE" w:rsidRPr="00FA7878" w:rsidRDefault="008F19BE" w:rsidP="00FA7878">
      <w:pPr>
        <w:pStyle w:val="a3"/>
        <w:spacing w:line="360" w:lineRule="auto"/>
        <w:rPr>
          <w:rFonts w:asciiTheme="majorBidi" w:hAnsiTheme="majorBidi" w:cstheme="majorBidi"/>
        </w:rPr>
      </w:pPr>
      <w:r w:rsidRPr="00FA7878">
        <w:rPr>
          <w:rStyle w:val="a5"/>
          <w:rFonts w:asciiTheme="majorBidi" w:hAnsiTheme="majorBidi" w:cstheme="majorBidi"/>
        </w:rPr>
        <w:footnoteRef/>
      </w:r>
      <w:r w:rsidRPr="00FA7878">
        <w:rPr>
          <w:rFonts w:asciiTheme="majorBidi" w:hAnsiTheme="majorBidi" w:cstheme="majorBidi"/>
          <w:rtl/>
        </w:rPr>
        <w:t xml:space="preserve"> הלכות מכירה פרק י הלכה א.</w:t>
      </w:r>
    </w:p>
  </w:footnote>
  <w:footnote w:id="23">
    <w:p w14:paraId="4AC3C300" w14:textId="78BB9F00" w:rsidR="008F19BE" w:rsidRPr="003C6FFD" w:rsidRDefault="008F19BE" w:rsidP="003C6FFD">
      <w:pPr>
        <w:pStyle w:val="a3"/>
        <w:spacing w:line="360" w:lineRule="auto"/>
        <w:rPr>
          <w:rFonts w:asciiTheme="majorBidi" w:hAnsiTheme="majorBidi" w:cstheme="majorBidi"/>
        </w:rPr>
      </w:pPr>
      <w:r w:rsidRPr="003C6FFD">
        <w:rPr>
          <w:rStyle w:val="a5"/>
          <w:rFonts w:asciiTheme="majorBidi" w:hAnsiTheme="majorBidi" w:cstheme="majorBidi"/>
        </w:rPr>
        <w:footnoteRef/>
      </w:r>
      <w:r w:rsidRPr="003C6FFD">
        <w:rPr>
          <w:rFonts w:asciiTheme="majorBidi" w:hAnsiTheme="majorBidi" w:cstheme="majorBidi"/>
          <w:rtl/>
        </w:rPr>
        <w:t xml:space="preserve"> </w:t>
      </w:r>
      <w:proofErr w:type="spellStart"/>
      <w:r w:rsidRPr="003C6FFD">
        <w:rPr>
          <w:rFonts w:asciiTheme="majorBidi" w:hAnsiTheme="majorBidi" w:cstheme="majorBidi"/>
          <w:rtl/>
        </w:rPr>
        <w:t>רי"ף</w:t>
      </w:r>
      <w:proofErr w:type="spellEnd"/>
      <w:r w:rsidRPr="003C6FFD">
        <w:rPr>
          <w:rFonts w:asciiTheme="majorBidi" w:hAnsiTheme="majorBidi" w:cstheme="majorBidi"/>
          <w:rtl/>
        </w:rPr>
        <w:t xml:space="preserve"> שם, </w:t>
      </w:r>
      <w:proofErr w:type="spellStart"/>
      <w:r w:rsidRPr="003C6FFD">
        <w:rPr>
          <w:rFonts w:asciiTheme="majorBidi" w:hAnsiTheme="majorBidi" w:cstheme="majorBidi"/>
          <w:rtl/>
        </w:rPr>
        <w:t>רא"ש</w:t>
      </w:r>
      <w:proofErr w:type="spellEnd"/>
      <w:r w:rsidRPr="003C6FFD">
        <w:rPr>
          <w:rFonts w:asciiTheme="majorBidi" w:hAnsiTheme="majorBidi" w:cstheme="majorBidi"/>
          <w:rtl/>
        </w:rPr>
        <w:t xml:space="preserve"> סימן נ.</w:t>
      </w:r>
    </w:p>
  </w:footnote>
  <w:footnote w:id="24">
    <w:p w14:paraId="16AE4122" w14:textId="3A583165" w:rsidR="008F19BE" w:rsidRPr="003C6FFD" w:rsidRDefault="008F19BE" w:rsidP="003C6FFD">
      <w:pPr>
        <w:pStyle w:val="a3"/>
        <w:spacing w:line="360" w:lineRule="auto"/>
        <w:rPr>
          <w:rFonts w:asciiTheme="majorBidi" w:hAnsiTheme="majorBidi" w:cstheme="majorBidi"/>
        </w:rPr>
      </w:pPr>
      <w:r w:rsidRPr="003C6FFD">
        <w:rPr>
          <w:rStyle w:val="a5"/>
          <w:rFonts w:asciiTheme="majorBidi" w:hAnsiTheme="majorBidi" w:cstheme="majorBidi"/>
        </w:rPr>
        <w:footnoteRef/>
      </w:r>
      <w:r w:rsidRPr="003C6FFD">
        <w:rPr>
          <w:rFonts w:asciiTheme="majorBidi" w:hAnsiTheme="majorBidi" w:cstheme="majorBidi"/>
          <w:rtl/>
        </w:rPr>
        <w:t xml:space="preserve"> דרישה </w:t>
      </w:r>
      <w:proofErr w:type="spellStart"/>
      <w:r w:rsidRPr="003C6FFD">
        <w:rPr>
          <w:rFonts w:asciiTheme="majorBidi" w:hAnsiTheme="majorBidi" w:cstheme="majorBidi"/>
          <w:rtl/>
        </w:rPr>
        <w:t>חו"מ</w:t>
      </w:r>
      <w:proofErr w:type="spellEnd"/>
      <w:r w:rsidRPr="003C6FFD">
        <w:rPr>
          <w:rFonts w:asciiTheme="majorBidi" w:hAnsiTheme="majorBidi" w:cstheme="majorBidi"/>
          <w:rtl/>
        </w:rPr>
        <w:t xml:space="preserve">  סימן רה </w:t>
      </w:r>
      <w:proofErr w:type="spellStart"/>
      <w:r w:rsidRPr="003C6FFD">
        <w:rPr>
          <w:rFonts w:asciiTheme="majorBidi" w:hAnsiTheme="majorBidi" w:cstheme="majorBidi"/>
          <w:rtl/>
        </w:rPr>
        <w:t>ס"ק</w:t>
      </w:r>
      <w:proofErr w:type="spellEnd"/>
      <w:r w:rsidRPr="003C6FFD">
        <w:rPr>
          <w:rFonts w:asciiTheme="majorBidi" w:hAnsiTheme="majorBidi" w:cstheme="majorBidi"/>
          <w:rtl/>
        </w:rPr>
        <w:t xml:space="preserve"> ב.</w:t>
      </w:r>
    </w:p>
  </w:footnote>
  <w:footnote w:id="25">
    <w:p w14:paraId="3ABE505D" w14:textId="3B7F74EA" w:rsidR="008F19BE" w:rsidRPr="003C6FFD" w:rsidRDefault="008F19BE" w:rsidP="003C6FFD">
      <w:pPr>
        <w:pStyle w:val="a3"/>
        <w:spacing w:line="360" w:lineRule="auto"/>
        <w:rPr>
          <w:rFonts w:asciiTheme="majorBidi" w:hAnsiTheme="majorBidi" w:cstheme="majorBidi"/>
        </w:rPr>
      </w:pPr>
      <w:r w:rsidRPr="003C6FFD">
        <w:rPr>
          <w:rStyle w:val="a5"/>
          <w:rFonts w:asciiTheme="majorBidi" w:hAnsiTheme="majorBidi" w:cstheme="majorBidi"/>
        </w:rPr>
        <w:footnoteRef/>
      </w:r>
      <w:r w:rsidRPr="003C6FFD">
        <w:rPr>
          <w:rFonts w:asciiTheme="majorBidi" w:hAnsiTheme="majorBidi" w:cstheme="majorBidi"/>
          <w:rtl/>
        </w:rPr>
        <w:t xml:space="preserve"> המסקנה היא כפסק </w:t>
      </w:r>
      <w:proofErr w:type="spellStart"/>
      <w:r w:rsidRPr="003C6FFD">
        <w:rPr>
          <w:rFonts w:asciiTheme="majorBidi" w:hAnsiTheme="majorBidi" w:cstheme="majorBidi"/>
          <w:rtl/>
        </w:rPr>
        <w:t>הרי"ף</w:t>
      </w:r>
      <w:proofErr w:type="spellEnd"/>
      <w:r w:rsidRPr="003C6FFD">
        <w:rPr>
          <w:rFonts w:asciiTheme="majorBidi" w:hAnsiTheme="majorBidi" w:cstheme="majorBidi"/>
          <w:rtl/>
        </w:rPr>
        <w:t xml:space="preserve">. ולפי </w:t>
      </w:r>
      <w:proofErr w:type="spellStart"/>
      <w:r w:rsidRPr="003C6FFD">
        <w:rPr>
          <w:rFonts w:asciiTheme="majorBidi" w:hAnsiTheme="majorBidi" w:cstheme="majorBidi"/>
          <w:rtl/>
        </w:rPr>
        <w:t>הב"י</w:t>
      </w:r>
      <w:proofErr w:type="spellEnd"/>
      <w:r w:rsidRPr="003C6FFD">
        <w:rPr>
          <w:rFonts w:asciiTheme="majorBidi" w:hAnsiTheme="majorBidi" w:cstheme="majorBidi"/>
          <w:rtl/>
        </w:rPr>
        <w:t xml:space="preserve"> (</w:t>
      </w:r>
      <w:proofErr w:type="spellStart"/>
      <w:r w:rsidRPr="003C6FFD">
        <w:rPr>
          <w:rFonts w:asciiTheme="majorBidi" w:hAnsiTheme="majorBidi" w:cstheme="majorBidi"/>
          <w:rtl/>
        </w:rPr>
        <w:t>חו"מ</w:t>
      </w:r>
      <w:proofErr w:type="spellEnd"/>
      <w:r w:rsidRPr="003C6FFD">
        <w:rPr>
          <w:rFonts w:asciiTheme="majorBidi" w:hAnsiTheme="majorBidi" w:cstheme="majorBidi"/>
          <w:rtl/>
        </w:rPr>
        <w:t xml:space="preserve"> סימן רה אות </w:t>
      </w:r>
      <w:proofErr w:type="spellStart"/>
      <w:r w:rsidRPr="003C6FFD">
        <w:rPr>
          <w:rFonts w:asciiTheme="majorBidi" w:hAnsiTheme="majorBidi" w:cstheme="majorBidi"/>
          <w:rtl/>
        </w:rPr>
        <w:t>יג</w:t>
      </w:r>
      <w:proofErr w:type="spellEnd"/>
      <w:r w:rsidRPr="003C6FFD">
        <w:rPr>
          <w:rFonts w:asciiTheme="majorBidi" w:hAnsiTheme="majorBidi" w:cstheme="majorBidi"/>
          <w:rtl/>
        </w:rPr>
        <w:t xml:space="preserve"> בתחילה) זו המחלוקת וה</w:t>
      </w:r>
      <w:r w:rsidR="003C6FFD" w:rsidRPr="003C6FFD">
        <w:rPr>
          <w:rFonts w:asciiTheme="majorBidi" w:hAnsiTheme="majorBidi" w:cstheme="majorBidi"/>
          <w:rtl/>
        </w:rPr>
        <w:t>ל</w:t>
      </w:r>
      <w:r w:rsidRPr="003C6FFD">
        <w:rPr>
          <w:rFonts w:asciiTheme="majorBidi" w:hAnsiTheme="majorBidi" w:cstheme="majorBidi"/>
          <w:rtl/>
        </w:rPr>
        <w:t xml:space="preserve">כה כרב </w:t>
      </w:r>
      <w:proofErr w:type="spellStart"/>
      <w:r w:rsidRPr="003C6FFD">
        <w:rPr>
          <w:rFonts w:asciiTheme="majorBidi" w:hAnsiTheme="majorBidi" w:cstheme="majorBidi"/>
          <w:rtl/>
        </w:rPr>
        <w:t>הונא</w:t>
      </w:r>
      <w:proofErr w:type="spellEnd"/>
      <w:r w:rsidRPr="003C6FFD">
        <w:rPr>
          <w:rFonts w:asciiTheme="majorBidi" w:hAnsiTheme="majorBidi" w:cstheme="majorBidi"/>
          <w:rtl/>
        </w:rPr>
        <w:t xml:space="preserve">. </w:t>
      </w:r>
    </w:p>
  </w:footnote>
  <w:footnote w:id="26">
    <w:p w14:paraId="1942D2F1" w14:textId="77777777" w:rsidR="008F19BE" w:rsidRPr="003C6FFD" w:rsidRDefault="008F19BE" w:rsidP="003C6FFD">
      <w:pPr>
        <w:pStyle w:val="a3"/>
        <w:spacing w:line="360" w:lineRule="auto"/>
        <w:rPr>
          <w:rFonts w:asciiTheme="majorBidi" w:hAnsiTheme="majorBidi" w:cstheme="majorBidi"/>
        </w:rPr>
      </w:pPr>
      <w:r w:rsidRPr="003C6FFD">
        <w:rPr>
          <w:rStyle w:val="a5"/>
          <w:rFonts w:asciiTheme="majorBidi" w:hAnsiTheme="majorBidi" w:cstheme="majorBidi"/>
        </w:rPr>
        <w:footnoteRef/>
      </w:r>
      <w:r w:rsidRPr="003C6FFD">
        <w:rPr>
          <w:rFonts w:asciiTheme="majorBidi" w:hAnsiTheme="majorBidi" w:cstheme="majorBidi"/>
          <w:rtl/>
        </w:rPr>
        <w:t xml:space="preserve"> ב"ח חושן משפט סימן רה אות </w:t>
      </w:r>
      <w:proofErr w:type="spellStart"/>
      <w:r w:rsidRPr="003C6FFD">
        <w:rPr>
          <w:rFonts w:asciiTheme="majorBidi" w:hAnsiTheme="majorBidi" w:cstheme="majorBidi"/>
          <w:rtl/>
        </w:rPr>
        <w:t>יג</w:t>
      </w:r>
      <w:proofErr w:type="spellEnd"/>
      <w:r w:rsidRPr="003C6FFD">
        <w:rPr>
          <w:rFonts w:asciiTheme="majorBidi" w:hAnsiTheme="majorBidi" w:cstheme="majorBidi"/>
          <w:rtl/>
        </w:rPr>
        <w:t>.</w:t>
      </w:r>
    </w:p>
  </w:footnote>
  <w:footnote w:id="27">
    <w:p w14:paraId="0B2B3625" w14:textId="2FB7E71E" w:rsidR="008F19BE" w:rsidRPr="003C6FFD" w:rsidRDefault="008F19BE" w:rsidP="003C6FFD">
      <w:pPr>
        <w:pStyle w:val="a3"/>
        <w:spacing w:line="360" w:lineRule="auto"/>
        <w:rPr>
          <w:rFonts w:asciiTheme="majorBidi" w:hAnsiTheme="majorBidi" w:cstheme="majorBidi"/>
          <w:rtl/>
        </w:rPr>
      </w:pPr>
      <w:r w:rsidRPr="003C6FFD">
        <w:rPr>
          <w:rStyle w:val="a5"/>
          <w:rFonts w:asciiTheme="majorBidi" w:hAnsiTheme="majorBidi" w:cstheme="majorBidi"/>
        </w:rPr>
        <w:footnoteRef/>
      </w:r>
      <w:r w:rsidRPr="003C6FFD">
        <w:rPr>
          <w:rFonts w:asciiTheme="majorBidi" w:hAnsiTheme="majorBidi" w:cstheme="majorBidi"/>
          <w:rtl/>
        </w:rPr>
        <w:t xml:space="preserve"> לחם משנה הלכות אישות פרק ד הלכה א. </w:t>
      </w:r>
    </w:p>
  </w:footnote>
  <w:footnote w:id="28">
    <w:p w14:paraId="2182F38B" w14:textId="5AC7B7D4" w:rsidR="00604F8C" w:rsidRDefault="00604F8C" w:rsidP="00604F8C">
      <w:pPr>
        <w:pStyle w:val="a3"/>
        <w:spacing w:line="360" w:lineRule="auto"/>
      </w:pPr>
      <w:r>
        <w:rPr>
          <w:rStyle w:val="a5"/>
        </w:rPr>
        <w:footnoteRef/>
      </w:r>
      <w:r>
        <w:rPr>
          <w:rtl/>
        </w:rPr>
        <w:t xml:space="preserve"> </w:t>
      </w:r>
      <w:r w:rsidRPr="00604F8C">
        <w:rPr>
          <w:rFonts w:asciiTheme="majorBidi" w:hAnsiTheme="majorBidi" w:cs="Times New Roman"/>
          <w:rtl/>
        </w:rPr>
        <w:t xml:space="preserve">שו"ת </w:t>
      </w:r>
      <w:proofErr w:type="spellStart"/>
      <w:r w:rsidRPr="00604F8C">
        <w:rPr>
          <w:rFonts w:asciiTheme="majorBidi" w:hAnsiTheme="majorBidi" w:cs="Times New Roman"/>
          <w:rtl/>
        </w:rPr>
        <w:t>רדב"ז</w:t>
      </w:r>
      <w:proofErr w:type="spellEnd"/>
      <w:r w:rsidRPr="00604F8C">
        <w:rPr>
          <w:rFonts w:asciiTheme="majorBidi" w:hAnsiTheme="majorBidi" w:cs="Times New Roman"/>
          <w:rtl/>
        </w:rPr>
        <w:t xml:space="preserve"> חלק א סימן </w:t>
      </w:r>
      <w:proofErr w:type="spellStart"/>
      <w:r w:rsidRPr="00604F8C">
        <w:rPr>
          <w:rFonts w:asciiTheme="majorBidi" w:hAnsiTheme="majorBidi" w:cs="Times New Roman"/>
          <w:rtl/>
        </w:rPr>
        <w:t>נה</w:t>
      </w:r>
      <w:proofErr w:type="spellEnd"/>
      <w:r>
        <w:rPr>
          <w:rFonts w:asciiTheme="majorBidi" w:hAnsiTheme="majorBidi" w:cs="Times New Roman" w:hint="cs"/>
          <w:rtl/>
        </w:rPr>
        <w:t>.</w:t>
      </w:r>
    </w:p>
  </w:footnote>
  <w:footnote w:id="29">
    <w:p w14:paraId="4CDA0965" w14:textId="772B225F" w:rsidR="00E92D3F" w:rsidRPr="003C6FFD" w:rsidRDefault="00E92D3F" w:rsidP="00604F8C">
      <w:pPr>
        <w:spacing w:after="0" w:line="360" w:lineRule="auto"/>
        <w:rPr>
          <w:rFonts w:asciiTheme="majorBidi" w:hAnsiTheme="majorBidi" w:cstheme="majorBidi"/>
          <w:sz w:val="20"/>
          <w:szCs w:val="20"/>
          <w:rtl/>
        </w:rPr>
      </w:pPr>
      <w:r w:rsidRPr="003C6FFD">
        <w:rPr>
          <w:rStyle w:val="a5"/>
          <w:rFonts w:asciiTheme="majorBidi" w:hAnsiTheme="majorBidi" w:cstheme="majorBidi"/>
          <w:sz w:val="20"/>
          <w:szCs w:val="20"/>
        </w:rPr>
        <w:footnoteRef/>
      </w:r>
      <w:r w:rsidRPr="003C6FFD">
        <w:rPr>
          <w:rFonts w:asciiTheme="majorBidi" w:hAnsiTheme="majorBidi" w:cstheme="majorBidi"/>
          <w:sz w:val="20"/>
          <w:szCs w:val="20"/>
          <w:rtl/>
        </w:rPr>
        <w:t xml:space="preserve"> עליות </w:t>
      </w:r>
      <w:proofErr w:type="spellStart"/>
      <w:r w:rsidRPr="003C6FFD">
        <w:rPr>
          <w:rFonts w:asciiTheme="majorBidi" w:hAnsiTheme="majorBidi" w:cstheme="majorBidi"/>
          <w:sz w:val="20"/>
          <w:szCs w:val="20"/>
          <w:rtl/>
        </w:rPr>
        <w:t>דרבינו</w:t>
      </w:r>
      <w:proofErr w:type="spellEnd"/>
      <w:r w:rsidRPr="003C6FFD">
        <w:rPr>
          <w:rFonts w:asciiTheme="majorBidi" w:hAnsiTheme="majorBidi" w:cstheme="majorBidi"/>
          <w:sz w:val="20"/>
          <w:szCs w:val="20"/>
          <w:rtl/>
        </w:rPr>
        <w:t xml:space="preserve"> יונה  דף מח עמוד ב ד"ה </w:t>
      </w:r>
      <w:proofErr w:type="spellStart"/>
      <w:r w:rsidRPr="003C6FFD">
        <w:rPr>
          <w:rFonts w:asciiTheme="majorBidi" w:hAnsiTheme="majorBidi" w:cstheme="majorBidi"/>
          <w:sz w:val="20"/>
          <w:szCs w:val="20"/>
          <w:rtl/>
        </w:rPr>
        <w:t>דהא</w:t>
      </w:r>
      <w:proofErr w:type="spellEnd"/>
      <w:r w:rsidRPr="003C6FFD">
        <w:rPr>
          <w:rFonts w:asciiTheme="majorBidi" w:hAnsiTheme="majorBidi" w:cstheme="majorBidi"/>
          <w:sz w:val="20"/>
          <w:szCs w:val="20"/>
          <w:rtl/>
        </w:rPr>
        <w:t>.</w:t>
      </w:r>
    </w:p>
  </w:footnote>
  <w:footnote w:id="30">
    <w:p w14:paraId="0D3278F3" w14:textId="12D7DDD8" w:rsidR="00E92D3F" w:rsidRPr="003C6FFD" w:rsidRDefault="00E92D3F" w:rsidP="003C6FFD">
      <w:pPr>
        <w:spacing w:after="0" w:line="360" w:lineRule="auto"/>
        <w:rPr>
          <w:rFonts w:asciiTheme="majorBidi" w:hAnsiTheme="majorBidi" w:cstheme="majorBidi"/>
          <w:sz w:val="20"/>
          <w:szCs w:val="20"/>
        </w:rPr>
      </w:pPr>
      <w:r w:rsidRPr="003C6FFD">
        <w:rPr>
          <w:rStyle w:val="a5"/>
          <w:rFonts w:asciiTheme="majorBidi" w:hAnsiTheme="majorBidi" w:cstheme="majorBidi"/>
          <w:sz w:val="20"/>
          <w:szCs w:val="20"/>
        </w:rPr>
        <w:footnoteRef/>
      </w:r>
      <w:r w:rsidRPr="003C6FFD">
        <w:rPr>
          <w:rFonts w:asciiTheme="majorBidi" w:hAnsiTheme="majorBidi" w:cstheme="majorBidi"/>
          <w:sz w:val="20"/>
          <w:szCs w:val="20"/>
          <w:rtl/>
        </w:rPr>
        <w:t xml:space="preserve"> </w:t>
      </w:r>
      <w:proofErr w:type="spellStart"/>
      <w:r w:rsidRPr="003C6FFD">
        <w:rPr>
          <w:rFonts w:asciiTheme="majorBidi" w:hAnsiTheme="majorBidi" w:cstheme="majorBidi"/>
          <w:sz w:val="20"/>
          <w:szCs w:val="20"/>
          <w:rtl/>
        </w:rPr>
        <w:t>ריטב"א</w:t>
      </w:r>
      <w:proofErr w:type="spellEnd"/>
      <w:r w:rsidRPr="003C6FFD">
        <w:rPr>
          <w:rFonts w:asciiTheme="majorBidi" w:hAnsiTheme="majorBidi" w:cstheme="majorBidi"/>
          <w:sz w:val="20"/>
          <w:szCs w:val="20"/>
          <w:rtl/>
        </w:rPr>
        <w:t xml:space="preserve"> סוף דף מח עמוד א.</w:t>
      </w:r>
    </w:p>
  </w:footnote>
  <w:footnote w:id="31">
    <w:p w14:paraId="3A949B07" w14:textId="0E7DD5DF" w:rsidR="00604F8C" w:rsidRPr="00604F8C" w:rsidRDefault="00604F8C" w:rsidP="00604F8C">
      <w:pPr>
        <w:pStyle w:val="a3"/>
        <w:spacing w:line="360" w:lineRule="auto"/>
        <w:rPr>
          <w:rFonts w:asciiTheme="majorBidi" w:hAnsiTheme="majorBidi" w:cstheme="majorBidi"/>
          <w:b/>
          <w:bCs/>
        </w:rPr>
      </w:pPr>
      <w:r w:rsidRPr="00604F8C">
        <w:rPr>
          <w:rStyle w:val="a5"/>
          <w:rFonts w:asciiTheme="majorBidi" w:hAnsiTheme="majorBidi" w:cstheme="majorBidi"/>
        </w:rPr>
        <w:footnoteRef/>
      </w:r>
      <w:r w:rsidRPr="00604F8C">
        <w:rPr>
          <w:rFonts w:asciiTheme="majorBidi" w:hAnsiTheme="majorBidi" w:cstheme="majorBidi"/>
          <w:rtl/>
        </w:rPr>
        <w:t xml:space="preserve"> </w:t>
      </w:r>
      <w:proofErr w:type="spellStart"/>
      <w:r w:rsidRPr="00604F8C">
        <w:rPr>
          <w:rFonts w:asciiTheme="majorBidi" w:hAnsiTheme="majorBidi" w:cstheme="majorBidi"/>
          <w:rtl/>
        </w:rPr>
        <w:t>ורדב"ז</w:t>
      </w:r>
      <w:proofErr w:type="spellEnd"/>
      <w:r w:rsidRPr="00604F8C">
        <w:rPr>
          <w:rFonts w:asciiTheme="majorBidi" w:hAnsiTheme="majorBidi" w:cstheme="majorBidi"/>
          <w:rtl/>
        </w:rPr>
        <w:t xml:space="preserve"> דייק מלשון הרמב"ם: 'ולקח </w:t>
      </w:r>
      <w:r w:rsidRPr="00604F8C">
        <w:rPr>
          <w:rFonts w:asciiTheme="majorBidi" w:hAnsiTheme="majorBidi" w:cstheme="majorBidi"/>
          <w:b/>
          <w:bCs/>
          <w:rtl/>
        </w:rPr>
        <w:t>דמי המקח</w:t>
      </w:r>
      <w:r>
        <w:rPr>
          <w:rFonts w:asciiTheme="majorBidi" w:hAnsiTheme="majorBidi" w:cstheme="majorBidi" w:hint="cs"/>
          <w:b/>
          <w:bCs/>
          <w:rtl/>
        </w:rPr>
        <w:t>'</w:t>
      </w:r>
      <w:r w:rsidRPr="00604F8C">
        <w:rPr>
          <w:rFonts w:asciiTheme="majorBidi" w:hAnsiTheme="majorBidi" w:cstheme="majorBidi"/>
          <w:b/>
          <w:bCs/>
          <w:rtl/>
        </w:rPr>
        <w:t>.</w:t>
      </w:r>
    </w:p>
  </w:footnote>
  <w:footnote w:id="32">
    <w:p w14:paraId="7D5501F1" w14:textId="21DEB0A3" w:rsidR="00FE58DC" w:rsidRPr="003C6FFD" w:rsidRDefault="00FE58DC" w:rsidP="00604F8C">
      <w:pPr>
        <w:spacing w:after="0" w:line="360" w:lineRule="auto"/>
        <w:rPr>
          <w:rFonts w:asciiTheme="majorBidi" w:hAnsiTheme="majorBidi" w:cstheme="majorBidi"/>
          <w:sz w:val="20"/>
          <w:szCs w:val="20"/>
          <w:rtl/>
        </w:rPr>
      </w:pPr>
      <w:r w:rsidRPr="003C6FFD">
        <w:rPr>
          <w:rStyle w:val="a5"/>
          <w:rFonts w:asciiTheme="majorBidi" w:hAnsiTheme="majorBidi" w:cstheme="majorBidi"/>
          <w:sz w:val="20"/>
          <w:szCs w:val="20"/>
        </w:rPr>
        <w:footnoteRef/>
      </w:r>
      <w:r w:rsidRPr="003C6FFD">
        <w:rPr>
          <w:rFonts w:asciiTheme="majorBidi" w:hAnsiTheme="majorBidi" w:cstheme="majorBidi"/>
          <w:sz w:val="20"/>
          <w:szCs w:val="20"/>
          <w:rtl/>
        </w:rPr>
        <w:t xml:space="preserve"> </w:t>
      </w:r>
      <w:proofErr w:type="spellStart"/>
      <w:r w:rsidRPr="003C6FFD">
        <w:rPr>
          <w:rFonts w:asciiTheme="majorBidi" w:hAnsiTheme="majorBidi" w:cstheme="majorBidi"/>
          <w:sz w:val="20"/>
          <w:szCs w:val="20"/>
          <w:rtl/>
        </w:rPr>
        <w:t>שו</w:t>
      </w:r>
      <w:r w:rsidR="003C6FFD">
        <w:rPr>
          <w:rFonts w:asciiTheme="majorBidi" w:hAnsiTheme="majorBidi" w:cstheme="majorBidi" w:hint="cs"/>
          <w:sz w:val="20"/>
          <w:szCs w:val="20"/>
          <w:rtl/>
        </w:rPr>
        <w:t>"</w:t>
      </w:r>
      <w:r w:rsidRPr="003C6FFD">
        <w:rPr>
          <w:rFonts w:asciiTheme="majorBidi" w:hAnsiTheme="majorBidi" w:cstheme="majorBidi"/>
          <w:sz w:val="20"/>
          <w:szCs w:val="20"/>
          <w:rtl/>
        </w:rPr>
        <w:t>ע</w:t>
      </w:r>
      <w:proofErr w:type="spellEnd"/>
      <w:r w:rsidRPr="003C6FFD">
        <w:rPr>
          <w:rFonts w:asciiTheme="majorBidi" w:hAnsiTheme="majorBidi" w:cstheme="majorBidi"/>
          <w:sz w:val="20"/>
          <w:szCs w:val="20"/>
          <w:rtl/>
        </w:rPr>
        <w:t xml:space="preserve"> </w:t>
      </w:r>
      <w:proofErr w:type="spellStart"/>
      <w:r w:rsidRPr="003C6FFD">
        <w:rPr>
          <w:rFonts w:asciiTheme="majorBidi" w:hAnsiTheme="majorBidi" w:cstheme="majorBidi"/>
          <w:sz w:val="20"/>
          <w:szCs w:val="20"/>
          <w:rtl/>
        </w:rPr>
        <w:t>חו</w:t>
      </w:r>
      <w:r w:rsidR="003C6FFD">
        <w:rPr>
          <w:rFonts w:asciiTheme="majorBidi" w:hAnsiTheme="majorBidi" w:cstheme="majorBidi" w:hint="cs"/>
          <w:sz w:val="20"/>
          <w:szCs w:val="20"/>
          <w:rtl/>
        </w:rPr>
        <w:t>"</w:t>
      </w:r>
      <w:r w:rsidRPr="003C6FFD">
        <w:rPr>
          <w:rFonts w:asciiTheme="majorBidi" w:hAnsiTheme="majorBidi" w:cstheme="majorBidi"/>
          <w:sz w:val="20"/>
          <w:szCs w:val="20"/>
          <w:rtl/>
        </w:rPr>
        <w:t>מ</w:t>
      </w:r>
      <w:proofErr w:type="spellEnd"/>
      <w:r w:rsidRPr="003C6FFD">
        <w:rPr>
          <w:rFonts w:asciiTheme="majorBidi" w:hAnsiTheme="majorBidi" w:cstheme="majorBidi"/>
          <w:sz w:val="20"/>
          <w:szCs w:val="20"/>
          <w:rtl/>
        </w:rPr>
        <w:t xml:space="preserve">   סימן רה סעיף ד.</w:t>
      </w:r>
    </w:p>
  </w:footnote>
  <w:footnote w:id="33">
    <w:p w14:paraId="1C3003A4" w14:textId="73F8C5E4" w:rsidR="00F25CF9" w:rsidRDefault="00F25CF9">
      <w:pPr>
        <w:pStyle w:val="a3"/>
        <w:rPr>
          <w:rFonts w:hint="cs"/>
        </w:rPr>
      </w:pPr>
      <w:r>
        <w:rPr>
          <w:rStyle w:val="a5"/>
        </w:rPr>
        <w:footnoteRef/>
      </w:r>
      <w:r>
        <w:rPr>
          <w:rtl/>
        </w:rPr>
        <w:t xml:space="preserve"> </w:t>
      </w:r>
      <w:proofErr w:type="spellStart"/>
      <w:r w:rsidRPr="003C6FFD">
        <w:rPr>
          <w:rFonts w:asciiTheme="majorBidi" w:hAnsiTheme="majorBidi" w:cstheme="majorBidi"/>
          <w:rtl/>
        </w:rPr>
        <w:t>חו</w:t>
      </w:r>
      <w:r>
        <w:rPr>
          <w:rFonts w:asciiTheme="majorBidi" w:hAnsiTheme="majorBidi" w:cstheme="majorBidi" w:hint="cs"/>
          <w:rtl/>
        </w:rPr>
        <w:t>"</w:t>
      </w:r>
      <w:r w:rsidRPr="003C6FFD">
        <w:rPr>
          <w:rFonts w:asciiTheme="majorBidi" w:hAnsiTheme="majorBidi" w:cstheme="majorBidi"/>
          <w:rtl/>
        </w:rPr>
        <w:t>מ</w:t>
      </w:r>
      <w:proofErr w:type="spellEnd"/>
      <w:r w:rsidRPr="003C6FFD">
        <w:rPr>
          <w:rFonts w:asciiTheme="majorBidi" w:hAnsiTheme="majorBidi" w:cstheme="majorBidi"/>
          <w:rtl/>
        </w:rPr>
        <w:t xml:space="preserve">   סימן רה סעיף </w:t>
      </w:r>
      <w:r>
        <w:rPr>
          <w:rFonts w:asciiTheme="majorBidi" w:hAnsiTheme="majorBidi" w:cstheme="majorBidi" w:hint="cs"/>
          <w:rtl/>
        </w:rPr>
        <w:t>ב</w:t>
      </w:r>
      <w:r w:rsidRPr="003C6FFD">
        <w:rPr>
          <w:rFonts w:asciiTheme="majorBidi" w:hAnsiTheme="majorBidi" w:cstheme="majorBidi"/>
          <w:rtl/>
        </w:rPr>
        <w:t>.</w:t>
      </w:r>
    </w:p>
  </w:footnote>
  <w:footnote w:id="34">
    <w:p w14:paraId="6CE39124" w14:textId="7E5C2297" w:rsidR="00DB1C48" w:rsidRPr="003C6FFD" w:rsidRDefault="00DB1C48" w:rsidP="003C6FFD">
      <w:pPr>
        <w:pStyle w:val="a3"/>
        <w:spacing w:line="360" w:lineRule="auto"/>
        <w:rPr>
          <w:rFonts w:asciiTheme="majorBidi" w:hAnsiTheme="majorBidi" w:cstheme="majorBidi"/>
          <w:rtl/>
        </w:rPr>
      </w:pPr>
      <w:r w:rsidRPr="003C6FFD">
        <w:rPr>
          <w:rStyle w:val="a5"/>
          <w:rFonts w:asciiTheme="majorBidi" w:hAnsiTheme="majorBidi" w:cstheme="majorBidi"/>
        </w:rPr>
        <w:footnoteRef/>
      </w:r>
      <w:r w:rsidRPr="003C6FFD">
        <w:rPr>
          <w:rFonts w:asciiTheme="majorBidi" w:hAnsiTheme="majorBidi" w:cstheme="majorBidi"/>
          <w:rtl/>
        </w:rPr>
        <w:t xml:space="preserve"> </w:t>
      </w:r>
      <w:r w:rsidRPr="003C6FFD">
        <w:rPr>
          <w:rFonts w:asciiTheme="majorBidi" w:hAnsiTheme="majorBidi" w:cstheme="majorBidi"/>
          <w:rtl/>
        </w:rPr>
        <w:t>דף מח עמוד ב.</w:t>
      </w:r>
    </w:p>
  </w:footnote>
  <w:footnote w:id="35">
    <w:p w14:paraId="0E4E1EC8" w14:textId="1FE6D6EE" w:rsidR="00DB1C48" w:rsidRPr="003C6FFD" w:rsidRDefault="00DB1C48" w:rsidP="003C6FFD">
      <w:pPr>
        <w:pStyle w:val="a3"/>
        <w:spacing w:line="360" w:lineRule="auto"/>
        <w:rPr>
          <w:rFonts w:asciiTheme="majorBidi" w:hAnsiTheme="majorBidi" w:cstheme="majorBidi"/>
        </w:rPr>
      </w:pPr>
      <w:r w:rsidRPr="003C6FFD">
        <w:rPr>
          <w:rStyle w:val="a5"/>
          <w:rFonts w:asciiTheme="majorBidi" w:hAnsiTheme="majorBidi" w:cstheme="majorBidi"/>
        </w:rPr>
        <w:footnoteRef/>
      </w:r>
      <w:r w:rsidRPr="003C6FFD">
        <w:rPr>
          <w:rFonts w:asciiTheme="majorBidi" w:hAnsiTheme="majorBidi" w:cstheme="majorBidi"/>
          <w:rtl/>
        </w:rPr>
        <w:t xml:space="preserve"> </w:t>
      </w:r>
      <w:proofErr w:type="spellStart"/>
      <w:r w:rsidRPr="003C6FFD">
        <w:rPr>
          <w:rFonts w:asciiTheme="majorBidi" w:hAnsiTheme="majorBidi" w:cstheme="majorBidi"/>
          <w:rtl/>
        </w:rPr>
        <w:t>ריטב"א</w:t>
      </w:r>
      <w:proofErr w:type="spellEnd"/>
      <w:r w:rsidRPr="003C6FFD">
        <w:rPr>
          <w:rFonts w:asciiTheme="majorBidi" w:hAnsiTheme="majorBidi" w:cstheme="majorBidi"/>
          <w:rtl/>
        </w:rPr>
        <w:t xml:space="preserve">   תחילת דף מח עמוד ב.</w:t>
      </w:r>
    </w:p>
  </w:footnote>
  <w:footnote w:id="36">
    <w:p w14:paraId="3443D5E6" w14:textId="71DF0E39" w:rsidR="00FE58DC" w:rsidRPr="003C6FFD" w:rsidRDefault="00FE58DC" w:rsidP="003C6FFD">
      <w:pPr>
        <w:pStyle w:val="a3"/>
        <w:spacing w:line="360" w:lineRule="auto"/>
        <w:rPr>
          <w:rFonts w:asciiTheme="majorBidi" w:hAnsiTheme="majorBidi" w:cstheme="majorBidi"/>
        </w:rPr>
      </w:pPr>
      <w:r w:rsidRPr="003C6FFD">
        <w:rPr>
          <w:rStyle w:val="a5"/>
          <w:rFonts w:asciiTheme="majorBidi" w:hAnsiTheme="majorBidi" w:cstheme="majorBidi"/>
        </w:rPr>
        <w:footnoteRef/>
      </w:r>
      <w:r w:rsidRPr="003C6FFD">
        <w:rPr>
          <w:rFonts w:asciiTheme="majorBidi" w:hAnsiTheme="majorBidi" w:cstheme="majorBidi"/>
          <w:rtl/>
        </w:rPr>
        <w:t xml:space="preserve"> </w:t>
      </w:r>
      <w:proofErr w:type="spellStart"/>
      <w:r w:rsidRPr="003C6FFD">
        <w:rPr>
          <w:rFonts w:asciiTheme="majorBidi" w:hAnsiTheme="majorBidi" w:cstheme="majorBidi"/>
          <w:rtl/>
        </w:rPr>
        <w:t>גטין</w:t>
      </w:r>
      <w:proofErr w:type="spellEnd"/>
      <w:r w:rsidRPr="003C6FFD">
        <w:rPr>
          <w:rFonts w:asciiTheme="majorBidi" w:hAnsiTheme="majorBidi" w:cstheme="majorBidi"/>
          <w:rtl/>
        </w:rPr>
        <w:t xml:space="preserve"> דף </w:t>
      </w:r>
      <w:proofErr w:type="spellStart"/>
      <w:r w:rsidRPr="003C6FFD">
        <w:rPr>
          <w:rFonts w:asciiTheme="majorBidi" w:hAnsiTheme="majorBidi" w:cstheme="majorBidi"/>
          <w:rtl/>
        </w:rPr>
        <w:t>כז</w:t>
      </w:r>
      <w:proofErr w:type="spellEnd"/>
      <w:r w:rsidRPr="003C6FFD">
        <w:rPr>
          <w:rFonts w:asciiTheme="majorBidi" w:hAnsiTheme="majorBidi" w:cstheme="majorBidi"/>
          <w:rtl/>
        </w:rPr>
        <w:t xml:space="preserve"> עמוד א בדפיו</w:t>
      </w:r>
    </w:p>
  </w:footnote>
  <w:footnote w:id="37">
    <w:p w14:paraId="0D11D5C6" w14:textId="76F29BD3" w:rsidR="00FE58DC" w:rsidRPr="00FF3E51" w:rsidRDefault="00FE58DC" w:rsidP="00FF3E51">
      <w:pPr>
        <w:spacing w:after="0" w:line="360" w:lineRule="auto"/>
        <w:rPr>
          <w:rFonts w:asciiTheme="majorBidi" w:hAnsiTheme="majorBidi" w:cstheme="majorBidi"/>
          <w:sz w:val="20"/>
          <w:szCs w:val="20"/>
        </w:rPr>
      </w:pPr>
      <w:r w:rsidRPr="003C6FFD">
        <w:rPr>
          <w:rStyle w:val="a5"/>
          <w:rFonts w:asciiTheme="majorBidi" w:hAnsiTheme="majorBidi" w:cstheme="majorBidi"/>
          <w:sz w:val="20"/>
          <w:szCs w:val="20"/>
        </w:rPr>
        <w:footnoteRef/>
      </w:r>
      <w:r w:rsidRPr="003C6FFD">
        <w:rPr>
          <w:rFonts w:asciiTheme="majorBidi" w:hAnsiTheme="majorBidi" w:cstheme="majorBidi"/>
          <w:sz w:val="20"/>
          <w:szCs w:val="20"/>
          <w:rtl/>
        </w:rPr>
        <w:t xml:space="preserve"> מאירי תחילת דף מח עמוד ב.</w:t>
      </w:r>
    </w:p>
  </w:footnote>
  <w:footnote w:id="38">
    <w:p w14:paraId="79D8E83D" w14:textId="298EADE6" w:rsidR="00194AE9" w:rsidRPr="00194AE9" w:rsidRDefault="00194AE9" w:rsidP="00194AE9">
      <w:pPr>
        <w:pStyle w:val="a3"/>
        <w:spacing w:line="360" w:lineRule="auto"/>
        <w:rPr>
          <w:rFonts w:asciiTheme="majorBidi" w:hAnsiTheme="majorBidi" w:cstheme="majorBidi"/>
        </w:rPr>
      </w:pPr>
      <w:r w:rsidRPr="00194AE9">
        <w:rPr>
          <w:rStyle w:val="a5"/>
          <w:rFonts w:asciiTheme="majorBidi" w:hAnsiTheme="majorBidi" w:cstheme="majorBidi"/>
        </w:rPr>
        <w:footnoteRef/>
      </w:r>
      <w:r w:rsidRPr="00194AE9">
        <w:rPr>
          <w:rFonts w:asciiTheme="majorBidi" w:hAnsiTheme="majorBidi" w:cstheme="majorBidi"/>
          <w:rtl/>
        </w:rPr>
        <w:t xml:space="preserve"> </w:t>
      </w:r>
      <w:r w:rsidRPr="00194AE9">
        <w:rPr>
          <w:rFonts w:asciiTheme="majorBidi" w:hAnsiTheme="majorBidi" w:cstheme="majorBidi"/>
          <w:rtl/>
        </w:rPr>
        <w:t>סימן רה.</w:t>
      </w:r>
    </w:p>
  </w:footnote>
  <w:footnote w:id="39">
    <w:p w14:paraId="69BC35EF" w14:textId="0C23423B" w:rsidR="00194AE9" w:rsidRDefault="00194AE9">
      <w:pPr>
        <w:pStyle w:val="a3"/>
        <w:rPr>
          <w:rFonts w:asciiTheme="majorBidi" w:hAnsiTheme="majorBidi" w:cstheme="majorBidi"/>
          <w:rtl/>
        </w:rPr>
      </w:pPr>
      <w:r w:rsidRPr="00194AE9">
        <w:rPr>
          <w:rStyle w:val="a5"/>
          <w:rFonts w:asciiTheme="majorBidi" w:hAnsiTheme="majorBidi" w:cstheme="majorBidi"/>
        </w:rPr>
        <w:footnoteRef/>
      </w:r>
      <w:r w:rsidRPr="00194AE9">
        <w:rPr>
          <w:rFonts w:asciiTheme="majorBidi" w:hAnsiTheme="majorBidi" w:cstheme="majorBidi"/>
          <w:rtl/>
        </w:rPr>
        <w:t xml:space="preserve"> </w:t>
      </w:r>
      <w:r w:rsidRPr="00194AE9">
        <w:rPr>
          <w:rFonts w:asciiTheme="majorBidi" w:hAnsiTheme="majorBidi" w:cstheme="majorBidi"/>
          <w:rtl/>
        </w:rPr>
        <w:t>בית יוסף.</w:t>
      </w:r>
      <w:r>
        <w:rPr>
          <w:rFonts w:asciiTheme="majorBidi" w:hAnsiTheme="majorBidi" w:cstheme="majorBidi" w:hint="cs"/>
          <w:rtl/>
        </w:rPr>
        <w:t xml:space="preserve"> ולדעת הרמב"ם רב ביבי דיבר רק על גזלן ממש. במקרים אחרים אין לחוש ש</w:t>
      </w:r>
      <w:r w:rsidR="00F25CF9">
        <w:rPr>
          <w:rFonts w:asciiTheme="majorBidi" w:hAnsiTheme="majorBidi" w:cstheme="majorBidi" w:hint="cs"/>
          <w:rtl/>
        </w:rPr>
        <w:t>ה</w:t>
      </w:r>
      <w:r>
        <w:rPr>
          <w:rFonts w:asciiTheme="majorBidi" w:hAnsiTheme="majorBidi" w:cstheme="majorBidi" w:hint="cs"/>
          <w:rtl/>
        </w:rPr>
        <w:t xml:space="preserve">מקנה מודה על </w:t>
      </w:r>
      <w:r w:rsidR="00F25CF9">
        <w:rPr>
          <w:rFonts w:asciiTheme="majorBidi" w:hAnsiTheme="majorBidi" w:cstheme="majorBidi" w:hint="cs"/>
          <w:rtl/>
        </w:rPr>
        <w:t>תשלום שלא היה (</w:t>
      </w:r>
      <w:proofErr w:type="spellStart"/>
      <w:r w:rsidR="00F25CF9">
        <w:rPr>
          <w:rFonts w:asciiTheme="majorBidi" w:hAnsiTheme="majorBidi" w:cstheme="majorBidi" w:hint="cs"/>
          <w:rtl/>
        </w:rPr>
        <w:t>גר"א</w:t>
      </w:r>
      <w:proofErr w:type="spellEnd"/>
      <w:r w:rsidR="00F25CF9">
        <w:rPr>
          <w:rFonts w:asciiTheme="majorBidi" w:hAnsiTheme="majorBidi" w:cstheme="majorBidi" w:hint="cs"/>
          <w:rtl/>
        </w:rPr>
        <w:t xml:space="preserve"> </w:t>
      </w:r>
      <w:proofErr w:type="spellStart"/>
      <w:r w:rsidR="00F25CF9">
        <w:rPr>
          <w:rFonts w:asciiTheme="majorBidi" w:hAnsiTheme="majorBidi" w:cstheme="majorBidi" w:hint="cs"/>
          <w:rtl/>
        </w:rPr>
        <w:t>ס"ק</w:t>
      </w:r>
      <w:proofErr w:type="spellEnd"/>
      <w:r w:rsidR="00F25CF9">
        <w:rPr>
          <w:rFonts w:asciiTheme="majorBidi" w:hAnsiTheme="majorBidi" w:cstheme="majorBidi" w:hint="cs"/>
          <w:rtl/>
        </w:rPr>
        <w:t xml:space="preserve"> ה). החתם סופר (דף </w:t>
      </w:r>
      <w:proofErr w:type="spellStart"/>
      <w:r w:rsidR="00F25CF9">
        <w:rPr>
          <w:rFonts w:asciiTheme="majorBidi" w:hAnsiTheme="majorBidi" w:cstheme="majorBidi" w:hint="cs"/>
          <w:rtl/>
        </w:rPr>
        <w:t>מז</w:t>
      </w:r>
      <w:proofErr w:type="spellEnd"/>
      <w:r w:rsidR="00F25CF9">
        <w:rPr>
          <w:rFonts w:asciiTheme="majorBidi" w:hAnsiTheme="majorBidi" w:cstheme="majorBidi" w:hint="cs"/>
          <w:rtl/>
        </w:rPr>
        <w:t xml:space="preserve"> עמוד ב) מציע שרב </w:t>
      </w:r>
      <w:proofErr w:type="spellStart"/>
      <w:r w:rsidR="00F25CF9">
        <w:rPr>
          <w:rFonts w:asciiTheme="majorBidi" w:hAnsiTheme="majorBidi" w:cstheme="majorBidi" w:hint="cs"/>
          <w:rtl/>
        </w:rPr>
        <w:t>הונא</w:t>
      </w:r>
      <w:proofErr w:type="spellEnd"/>
      <w:r w:rsidR="00F25CF9">
        <w:rPr>
          <w:rFonts w:asciiTheme="majorBidi" w:hAnsiTheme="majorBidi" w:cstheme="majorBidi" w:hint="cs"/>
          <w:rtl/>
        </w:rPr>
        <w:t xml:space="preserve"> באמת חולק על רב ביבי בזה, וכך נקט הרמב"ם.</w:t>
      </w:r>
    </w:p>
    <w:p w14:paraId="77EE306E" w14:textId="77777777" w:rsidR="00F25CF9" w:rsidRPr="00194AE9" w:rsidRDefault="00F25CF9">
      <w:pPr>
        <w:pStyle w:val="a3"/>
        <w:rPr>
          <w:rFonts w:asciiTheme="majorBidi" w:hAnsiTheme="majorBidi" w:cstheme="majorBidi"/>
          <w:rtl/>
        </w:rPr>
      </w:pPr>
    </w:p>
  </w:footnote>
  <w:footnote w:id="40">
    <w:p w14:paraId="2DD9A092" w14:textId="7FA7D9C0" w:rsidR="00FF3E51" w:rsidRPr="00194AE9" w:rsidRDefault="00FF3E51" w:rsidP="00194AE9">
      <w:pPr>
        <w:pStyle w:val="a3"/>
        <w:spacing w:line="360" w:lineRule="auto"/>
        <w:rPr>
          <w:rFonts w:asciiTheme="majorBidi" w:hAnsiTheme="majorBidi" w:cstheme="majorBidi"/>
        </w:rPr>
      </w:pPr>
      <w:r w:rsidRPr="00194AE9">
        <w:rPr>
          <w:rStyle w:val="a5"/>
          <w:rFonts w:asciiTheme="majorBidi" w:hAnsiTheme="majorBidi" w:cstheme="majorBidi"/>
        </w:rPr>
        <w:footnoteRef/>
      </w:r>
      <w:r w:rsidRPr="00194AE9">
        <w:rPr>
          <w:rFonts w:asciiTheme="majorBidi" w:hAnsiTheme="majorBidi" w:cstheme="majorBidi"/>
          <w:rtl/>
        </w:rPr>
        <w:t xml:space="preserve"> </w:t>
      </w:r>
      <w:r w:rsidRPr="00194AE9">
        <w:rPr>
          <w:rFonts w:asciiTheme="majorBidi" w:hAnsiTheme="majorBidi" w:cstheme="majorBidi"/>
          <w:rtl/>
        </w:rPr>
        <w:t>מגיד משנה</w:t>
      </w:r>
      <w:r w:rsidRPr="00194AE9">
        <w:rPr>
          <w:rFonts w:asciiTheme="majorBidi" w:hAnsiTheme="majorBidi" w:cstheme="majorBidi"/>
          <w:sz w:val="24"/>
          <w:szCs w:val="24"/>
          <w:rtl/>
        </w:rPr>
        <w:t>.</w:t>
      </w:r>
      <w:r w:rsidR="00194AE9" w:rsidRPr="00194AE9">
        <w:rPr>
          <w:rFonts w:asciiTheme="majorBidi" w:hAnsiTheme="majorBidi" w:cstheme="majorBidi"/>
          <w:rtl/>
        </w:rPr>
        <w:t xml:space="preserve"> ולא כלחם משנה.</w:t>
      </w:r>
    </w:p>
  </w:footnote>
  <w:footnote w:id="41">
    <w:p w14:paraId="0F1BD308" w14:textId="53B23CDC" w:rsidR="00F25CF9" w:rsidRPr="00F25CF9" w:rsidRDefault="00F25CF9" w:rsidP="00F25CF9">
      <w:pPr>
        <w:spacing w:after="0" w:line="360" w:lineRule="auto"/>
        <w:rPr>
          <w:rFonts w:asciiTheme="majorBidi" w:hAnsiTheme="majorBidi" w:cstheme="majorBidi"/>
          <w:sz w:val="20"/>
          <w:szCs w:val="20"/>
          <w:rtl/>
        </w:rPr>
      </w:pPr>
      <w:r>
        <w:rPr>
          <w:rStyle w:val="a5"/>
        </w:rPr>
        <w:footnoteRef/>
      </w:r>
      <w:r>
        <w:rPr>
          <w:rtl/>
        </w:rPr>
        <w:t xml:space="preserve"> </w:t>
      </w:r>
      <w:proofErr w:type="spellStart"/>
      <w:r w:rsidRPr="00F25CF9">
        <w:rPr>
          <w:rFonts w:asciiTheme="majorBidi" w:hAnsiTheme="majorBidi" w:cs="Times New Roman"/>
          <w:sz w:val="20"/>
          <w:szCs w:val="20"/>
          <w:rtl/>
        </w:rPr>
        <w:t>שו</w:t>
      </w:r>
      <w:r w:rsidRPr="00F25CF9">
        <w:rPr>
          <w:rFonts w:asciiTheme="majorBidi" w:hAnsiTheme="majorBidi" w:cs="Times New Roman" w:hint="cs"/>
          <w:sz w:val="20"/>
          <w:szCs w:val="20"/>
          <w:rtl/>
        </w:rPr>
        <w:t>"</w:t>
      </w:r>
      <w:r w:rsidRPr="00F25CF9">
        <w:rPr>
          <w:rFonts w:asciiTheme="majorBidi" w:hAnsiTheme="majorBidi" w:cs="Times New Roman"/>
          <w:sz w:val="20"/>
          <w:szCs w:val="20"/>
          <w:rtl/>
        </w:rPr>
        <w:t>ע</w:t>
      </w:r>
      <w:proofErr w:type="spellEnd"/>
      <w:r w:rsidRPr="00F25CF9">
        <w:rPr>
          <w:rFonts w:asciiTheme="majorBidi" w:hAnsiTheme="majorBidi" w:cs="Times New Roman"/>
          <w:sz w:val="20"/>
          <w:szCs w:val="20"/>
          <w:rtl/>
        </w:rPr>
        <w:t xml:space="preserve"> </w:t>
      </w:r>
      <w:proofErr w:type="spellStart"/>
      <w:r w:rsidRPr="00F25CF9">
        <w:rPr>
          <w:rFonts w:asciiTheme="majorBidi" w:hAnsiTheme="majorBidi" w:cs="Times New Roman"/>
          <w:sz w:val="20"/>
          <w:szCs w:val="20"/>
          <w:rtl/>
        </w:rPr>
        <w:t>חו</w:t>
      </w:r>
      <w:r w:rsidRPr="00F25CF9">
        <w:rPr>
          <w:rFonts w:asciiTheme="majorBidi" w:hAnsiTheme="majorBidi" w:cs="Times New Roman" w:hint="cs"/>
          <w:sz w:val="20"/>
          <w:szCs w:val="20"/>
          <w:rtl/>
        </w:rPr>
        <w:t>"מ</w:t>
      </w:r>
      <w:proofErr w:type="spellEnd"/>
      <w:r w:rsidRPr="00F25CF9">
        <w:rPr>
          <w:rFonts w:asciiTheme="majorBidi" w:hAnsiTheme="majorBidi" w:cs="Times New Roman"/>
          <w:sz w:val="20"/>
          <w:szCs w:val="20"/>
          <w:rtl/>
        </w:rPr>
        <w:t xml:space="preserve"> סימן רה סעיף א</w:t>
      </w:r>
      <w:r>
        <w:rPr>
          <w:rFonts w:asciiTheme="majorBidi" w:hAnsiTheme="majorBidi" w:cstheme="majorBidi" w:hint="cs"/>
          <w:sz w:val="20"/>
          <w:szCs w:val="20"/>
          <w:rtl/>
        </w:rPr>
        <w:t>.</w:t>
      </w:r>
    </w:p>
    <w:p w14:paraId="05F14ADD" w14:textId="397B8BE2" w:rsidR="00F25CF9" w:rsidRDefault="00F25CF9">
      <w:pPr>
        <w:pStyle w:val="a3"/>
        <w:rPr>
          <w:rFonts w:hint="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51BAC"/>
    <w:multiLevelType w:val="hybridMultilevel"/>
    <w:tmpl w:val="663A4C72"/>
    <w:lvl w:ilvl="0" w:tplc="A32A16F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16"/>
    <w:rsid w:val="001121D1"/>
    <w:rsid w:val="00112676"/>
    <w:rsid w:val="00194AE9"/>
    <w:rsid w:val="00227BF1"/>
    <w:rsid w:val="002712F0"/>
    <w:rsid w:val="00390D65"/>
    <w:rsid w:val="003C6FFD"/>
    <w:rsid w:val="003E18FC"/>
    <w:rsid w:val="003E35E8"/>
    <w:rsid w:val="005276A6"/>
    <w:rsid w:val="00531F16"/>
    <w:rsid w:val="00576D4D"/>
    <w:rsid w:val="005961C4"/>
    <w:rsid w:val="00604F8C"/>
    <w:rsid w:val="007E1633"/>
    <w:rsid w:val="0087021C"/>
    <w:rsid w:val="00880303"/>
    <w:rsid w:val="00896C98"/>
    <w:rsid w:val="008F19BE"/>
    <w:rsid w:val="00A72DC7"/>
    <w:rsid w:val="00D14C75"/>
    <w:rsid w:val="00DB1C48"/>
    <w:rsid w:val="00E11765"/>
    <w:rsid w:val="00E905FE"/>
    <w:rsid w:val="00E92D3F"/>
    <w:rsid w:val="00F25CF9"/>
    <w:rsid w:val="00F764DA"/>
    <w:rsid w:val="00F84CA5"/>
    <w:rsid w:val="00F86B9B"/>
    <w:rsid w:val="00FA7878"/>
    <w:rsid w:val="00FE58DC"/>
    <w:rsid w:val="00FF3E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D527"/>
  <w15:chartTrackingRefBased/>
  <w15:docId w15:val="{05C63A3B-151C-46AC-9B26-0223C4EE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61C4"/>
    <w:pPr>
      <w:spacing w:after="0" w:line="240" w:lineRule="auto"/>
    </w:pPr>
    <w:rPr>
      <w:sz w:val="20"/>
      <w:szCs w:val="20"/>
    </w:rPr>
  </w:style>
  <w:style w:type="character" w:customStyle="1" w:styleId="a4">
    <w:name w:val="טקסט הערת שוליים תו"/>
    <w:basedOn w:val="a0"/>
    <w:link w:val="a3"/>
    <w:uiPriority w:val="99"/>
    <w:semiHidden/>
    <w:rsid w:val="005961C4"/>
    <w:rPr>
      <w:sz w:val="20"/>
      <w:szCs w:val="20"/>
    </w:rPr>
  </w:style>
  <w:style w:type="character" w:styleId="a5">
    <w:name w:val="footnote reference"/>
    <w:basedOn w:val="a0"/>
    <w:uiPriority w:val="99"/>
    <w:semiHidden/>
    <w:unhideWhenUsed/>
    <w:rsid w:val="005961C4"/>
    <w:rPr>
      <w:vertAlign w:val="superscript"/>
    </w:rPr>
  </w:style>
  <w:style w:type="paragraph" w:styleId="a6">
    <w:name w:val="List Paragraph"/>
    <w:basedOn w:val="a"/>
    <w:uiPriority w:val="34"/>
    <w:qFormat/>
    <w:rsid w:val="00A72DC7"/>
    <w:pPr>
      <w:ind w:left="720"/>
      <w:contextualSpacing/>
    </w:pPr>
  </w:style>
  <w:style w:type="table" w:styleId="a7">
    <w:name w:val="Table Grid"/>
    <w:basedOn w:val="a1"/>
    <w:uiPriority w:val="39"/>
    <w:rsid w:val="00F86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3C4F-7765-41EF-A0FB-4FC0EA3A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1520</Words>
  <Characters>7603</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2024-07-14T06:11:00Z</dcterms:created>
  <dcterms:modified xsi:type="dcterms:W3CDTF">2024-07-17T04:57:00Z</dcterms:modified>
</cp:coreProperties>
</file>