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B710" w14:textId="28463AEC" w:rsidR="000746C7" w:rsidRPr="000746C7" w:rsidRDefault="000746C7" w:rsidP="00C711CC">
      <w:pPr>
        <w:spacing w:after="0" w:line="360" w:lineRule="auto"/>
        <w:rPr>
          <w:rFonts w:asciiTheme="majorBidi" w:hAnsiTheme="majorBidi" w:cstheme="majorBidi"/>
          <w:sz w:val="24"/>
          <w:szCs w:val="24"/>
          <w:rtl/>
        </w:rPr>
      </w:pPr>
      <w:r w:rsidRPr="000746C7">
        <w:rPr>
          <w:rFonts w:asciiTheme="majorBidi" w:hAnsiTheme="majorBidi" w:cstheme="majorBidi"/>
          <w:sz w:val="24"/>
          <w:szCs w:val="24"/>
          <w:rtl/>
        </w:rPr>
        <w:t xml:space="preserve">מסכת בבא </w:t>
      </w:r>
      <w:proofErr w:type="spellStart"/>
      <w:r w:rsidRPr="000746C7">
        <w:rPr>
          <w:rFonts w:asciiTheme="majorBidi" w:hAnsiTheme="majorBidi" w:cstheme="majorBidi"/>
          <w:sz w:val="24"/>
          <w:szCs w:val="24"/>
          <w:rtl/>
        </w:rPr>
        <w:t>בתרא</w:t>
      </w:r>
      <w:proofErr w:type="spellEnd"/>
      <w:r w:rsidRPr="000746C7">
        <w:rPr>
          <w:rFonts w:asciiTheme="majorBidi" w:hAnsiTheme="majorBidi" w:cstheme="majorBidi"/>
          <w:sz w:val="24"/>
          <w:szCs w:val="24"/>
          <w:rtl/>
        </w:rPr>
        <w:t xml:space="preserve"> דף פח עמוד א</w:t>
      </w:r>
    </w:p>
    <w:p w14:paraId="3F41B0D8" w14:textId="294F47DA" w:rsidR="00CC6AF9" w:rsidRDefault="000746C7" w:rsidP="00C711CC">
      <w:pPr>
        <w:spacing w:after="0" w:line="360" w:lineRule="auto"/>
        <w:rPr>
          <w:rFonts w:asciiTheme="majorBidi" w:hAnsiTheme="majorBidi" w:cstheme="majorBidi"/>
          <w:sz w:val="24"/>
          <w:szCs w:val="24"/>
          <w:rtl/>
        </w:rPr>
      </w:pPr>
      <w:r w:rsidRPr="000746C7">
        <w:rPr>
          <w:rFonts w:asciiTheme="majorBidi" w:hAnsiTheme="majorBidi" w:cstheme="majorBidi"/>
          <w:sz w:val="24"/>
          <w:szCs w:val="24"/>
          <w:rtl/>
        </w:rPr>
        <w:t xml:space="preserve">אמר שמואל: הנוטל כלי מן האומן לבקרו ונאנס בידו - חייב. והני מילי הוא - </w:t>
      </w:r>
      <w:proofErr w:type="spellStart"/>
      <w:r w:rsidRPr="000746C7">
        <w:rPr>
          <w:rFonts w:asciiTheme="majorBidi" w:hAnsiTheme="majorBidi" w:cstheme="majorBidi"/>
          <w:sz w:val="24"/>
          <w:szCs w:val="24"/>
          <w:rtl/>
        </w:rPr>
        <w:t>דקיצי</w:t>
      </w:r>
      <w:proofErr w:type="spellEnd"/>
      <w:r w:rsidRPr="000746C7">
        <w:rPr>
          <w:rFonts w:asciiTheme="majorBidi" w:hAnsiTheme="majorBidi" w:cstheme="majorBidi"/>
          <w:sz w:val="24"/>
          <w:szCs w:val="24"/>
          <w:rtl/>
        </w:rPr>
        <w:t xml:space="preserve"> דמיה. ההוא גברא </w:t>
      </w:r>
      <w:proofErr w:type="spellStart"/>
      <w:r w:rsidRPr="000746C7">
        <w:rPr>
          <w:rFonts w:asciiTheme="majorBidi" w:hAnsiTheme="majorBidi" w:cstheme="majorBidi"/>
          <w:sz w:val="24"/>
          <w:szCs w:val="24"/>
          <w:rtl/>
        </w:rPr>
        <w:t>דעל</w:t>
      </w:r>
      <w:proofErr w:type="spellEnd"/>
      <w:r w:rsidRPr="000746C7">
        <w:rPr>
          <w:rFonts w:asciiTheme="majorBidi" w:hAnsiTheme="majorBidi" w:cstheme="majorBidi"/>
          <w:sz w:val="24"/>
          <w:szCs w:val="24"/>
          <w:rtl/>
        </w:rPr>
        <w:t xml:space="preserve"> לבי </w:t>
      </w:r>
      <w:proofErr w:type="spellStart"/>
      <w:r w:rsidRPr="000746C7">
        <w:rPr>
          <w:rFonts w:asciiTheme="majorBidi" w:hAnsiTheme="majorBidi" w:cstheme="majorBidi"/>
          <w:sz w:val="24"/>
          <w:szCs w:val="24"/>
          <w:rtl/>
        </w:rPr>
        <w:t>טבחא</w:t>
      </w:r>
      <w:proofErr w:type="spellEnd"/>
      <w:r w:rsidRPr="000746C7">
        <w:rPr>
          <w:rFonts w:asciiTheme="majorBidi" w:hAnsiTheme="majorBidi" w:cstheme="majorBidi"/>
          <w:sz w:val="24"/>
          <w:szCs w:val="24"/>
          <w:rtl/>
        </w:rPr>
        <w:t xml:space="preserve">, אגבה אטמא </w:t>
      </w:r>
      <w:proofErr w:type="spellStart"/>
      <w:r w:rsidRPr="000746C7">
        <w:rPr>
          <w:rFonts w:asciiTheme="majorBidi" w:hAnsiTheme="majorBidi" w:cstheme="majorBidi"/>
          <w:sz w:val="24"/>
          <w:szCs w:val="24"/>
          <w:rtl/>
        </w:rPr>
        <w:t>דבישרא</w:t>
      </w:r>
      <w:proofErr w:type="spellEnd"/>
      <w:r w:rsidRPr="000746C7">
        <w:rPr>
          <w:rFonts w:asciiTheme="majorBidi" w:hAnsiTheme="majorBidi" w:cstheme="majorBidi"/>
          <w:sz w:val="24"/>
          <w:szCs w:val="24"/>
          <w:rtl/>
        </w:rPr>
        <w:t xml:space="preserve">, בהדי </w:t>
      </w:r>
      <w:proofErr w:type="spellStart"/>
      <w:r w:rsidRPr="000746C7">
        <w:rPr>
          <w:rFonts w:asciiTheme="majorBidi" w:hAnsiTheme="majorBidi" w:cstheme="majorBidi"/>
          <w:sz w:val="24"/>
          <w:szCs w:val="24"/>
          <w:rtl/>
        </w:rPr>
        <w:t>דקא</w:t>
      </w:r>
      <w:proofErr w:type="spellEnd"/>
      <w:r w:rsidRPr="000746C7">
        <w:rPr>
          <w:rFonts w:asciiTheme="majorBidi" w:hAnsiTheme="majorBidi" w:cstheme="majorBidi"/>
          <w:sz w:val="24"/>
          <w:szCs w:val="24"/>
          <w:rtl/>
        </w:rPr>
        <w:t xml:space="preserve"> אגבה אתא </w:t>
      </w:r>
      <w:proofErr w:type="spellStart"/>
      <w:r w:rsidRPr="000746C7">
        <w:rPr>
          <w:rFonts w:asciiTheme="majorBidi" w:hAnsiTheme="majorBidi" w:cstheme="majorBidi"/>
          <w:sz w:val="24"/>
          <w:szCs w:val="24"/>
          <w:rtl/>
        </w:rPr>
        <w:t>פרשא</w:t>
      </w:r>
      <w:proofErr w:type="spellEnd"/>
      <w:r w:rsidRPr="000746C7">
        <w:rPr>
          <w:rFonts w:asciiTheme="majorBidi" w:hAnsiTheme="majorBidi" w:cstheme="majorBidi"/>
          <w:sz w:val="24"/>
          <w:szCs w:val="24"/>
          <w:rtl/>
        </w:rPr>
        <w:t xml:space="preserve"> </w:t>
      </w:r>
      <w:proofErr w:type="spellStart"/>
      <w:r w:rsidRPr="000746C7">
        <w:rPr>
          <w:rFonts w:asciiTheme="majorBidi" w:hAnsiTheme="majorBidi" w:cstheme="majorBidi"/>
          <w:sz w:val="24"/>
          <w:szCs w:val="24"/>
          <w:rtl/>
        </w:rPr>
        <w:t>מרמא</w:t>
      </w:r>
      <w:proofErr w:type="spellEnd"/>
      <w:r w:rsidRPr="000746C7">
        <w:rPr>
          <w:rFonts w:asciiTheme="majorBidi" w:hAnsiTheme="majorBidi" w:cstheme="majorBidi"/>
          <w:sz w:val="24"/>
          <w:szCs w:val="24"/>
          <w:rtl/>
        </w:rPr>
        <w:t xml:space="preserve"> מיניה; אתא </w:t>
      </w:r>
      <w:proofErr w:type="spellStart"/>
      <w:r w:rsidRPr="000746C7">
        <w:rPr>
          <w:rFonts w:asciiTheme="majorBidi" w:hAnsiTheme="majorBidi" w:cstheme="majorBidi"/>
          <w:sz w:val="24"/>
          <w:szCs w:val="24"/>
          <w:rtl/>
        </w:rPr>
        <w:t>לקמיה</w:t>
      </w:r>
      <w:proofErr w:type="spellEnd"/>
      <w:r w:rsidRPr="000746C7">
        <w:rPr>
          <w:rFonts w:asciiTheme="majorBidi" w:hAnsiTheme="majorBidi" w:cstheme="majorBidi"/>
          <w:sz w:val="24"/>
          <w:szCs w:val="24"/>
          <w:rtl/>
        </w:rPr>
        <w:t xml:space="preserve"> </w:t>
      </w:r>
      <w:proofErr w:type="spellStart"/>
      <w:r w:rsidRPr="000746C7">
        <w:rPr>
          <w:rFonts w:asciiTheme="majorBidi" w:hAnsiTheme="majorBidi" w:cstheme="majorBidi"/>
          <w:sz w:val="24"/>
          <w:szCs w:val="24"/>
          <w:rtl/>
        </w:rPr>
        <w:t>דרב</w:t>
      </w:r>
      <w:proofErr w:type="spellEnd"/>
      <w:r w:rsidRPr="000746C7">
        <w:rPr>
          <w:rFonts w:asciiTheme="majorBidi" w:hAnsiTheme="majorBidi" w:cstheme="majorBidi"/>
          <w:sz w:val="24"/>
          <w:szCs w:val="24"/>
          <w:rtl/>
        </w:rPr>
        <w:t xml:space="preserve"> </w:t>
      </w:r>
      <w:proofErr w:type="spellStart"/>
      <w:r w:rsidRPr="000746C7">
        <w:rPr>
          <w:rFonts w:asciiTheme="majorBidi" w:hAnsiTheme="majorBidi" w:cstheme="majorBidi"/>
          <w:sz w:val="24"/>
          <w:szCs w:val="24"/>
          <w:rtl/>
        </w:rPr>
        <w:t>יימר</w:t>
      </w:r>
      <w:proofErr w:type="spellEnd"/>
      <w:r w:rsidRPr="000746C7">
        <w:rPr>
          <w:rFonts w:asciiTheme="majorBidi" w:hAnsiTheme="majorBidi" w:cstheme="majorBidi"/>
          <w:sz w:val="24"/>
          <w:szCs w:val="24"/>
          <w:rtl/>
        </w:rPr>
        <w:t xml:space="preserve">, חייביה לשלומי דמיה. והני מילי הוא - </w:t>
      </w:r>
      <w:proofErr w:type="spellStart"/>
      <w:r w:rsidRPr="000746C7">
        <w:rPr>
          <w:rFonts w:asciiTheme="majorBidi" w:hAnsiTheme="majorBidi" w:cstheme="majorBidi"/>
          <w:sz w:val="24"/>
          <w:szCs w:val="24"/>
          <w:rtl/>
        </w:rPr>
        <w:t>דקיצי</w:t>
      </w:r>
      <w:proofErr w:type="spellEnd"/>
      <w:r w:rsidRPr="000746C7">
        <w:rPr>
          <w:rFonts w:asciiTheme="majorBidi" w:hAnsiTheme="majorBidi" w:cstheme="majorBidi"/>
          <w:sz w:val="24"/>
          <w:szCs w:val="24"/>
          <w:rtl/>
        </w:rPr>
        <w:t xml:space="preserve"> דמיה. ההוא גברא דאייתי קארי לפום </w:t>
      </w:r>
      <w:proofErr w:type="spellStart"/>
      <w:r w:rsidRPr="000746C7">
        <w:rPr>
          <w:rFonts w:asciiTheme="majorBidi" w:hAnsiTheme="majorBidi" w:cstheme="majorBidi"/>
          <w:sz w:val="24"/>
          <w:szCs w:val="24"/>
          <w:rtl/>
        </w:rPr>
        <w:t>נהרא</w:t>
      </w:r>
      <w:proofErr w:type="spellEnd"/>
      <w:r w:rsidRPr="000746C7">
        <w:rPr>
          <w:rFonts w:asciiTheme="majorBidi" w:hAnsiTheme="majorBidi" w:cstheme="majorBidi"/>
          <w:sz w:val="24"/>
          <w:szCs w:val="24"/>
          <w:rtl/>
        </w:rPr>
        <w:t xml:space="preserve">, אתו כולי עלמא שקול קרא </w:t>
      </w:r>
      <w:proofErr w:type="spellStart"/>
      <w:r w:rsidRPr="000746C7">
        <w:rPr>
          <w:rFonts w:asciiTheme="majorBidi" w:hAnsiTheme="majorBidi" w:cstheme="majorBidi"/>
          <w:sz w:val="24"/>
          <w:szCs w:val="24"/>
          <w:rtl/>
        </w:rPr>
        <w:t>קרא</w:t>
      </w:r>
      <w:proofErr w:type="spellEnd"/>
      <w:r w:rsidRPr="000746C7">
        <w:rPr>
          <w:rFonts w:asciiTheme="majorBidi" w:hAnsiTheme="majorBidi" w:cstheme="majorBidi"/>
          <w:sz w:val="24"/>
          <w:szCs w:val="24"/>
          <w:rtl/>
        </w:rPr>
        <w:t xml:space="preserve">, אמר להו: הרי הן </w:t>
      </w:r>
      <w:proofErr w:type="spellStart"/>
      <w:r w:rsidRPr="000746C7">
        <w:rPr>
          <w:rFonts w:asciiTheme="majorBidi" w:hAnsiTheme="majorBidi" w:cstheme="majorBidi"/>
          <w:sz w:val="24"/>
          <w:szCs w:val="24"/>
          <w:rtl/>
        </w:rPr>
        <w:t>מוקדשין</w:t>
      </w:r>
      <w:proofErr w:type="spellEnd"/>
      <w:r w:rsidRPr="000746C7">
        <w:rPr>
          <w:rFonts w:asciiTheme="majorBidi" w:hAnsiTheme="majorBidi" w:cstheme="majorBidi"/>
          <w:sz w:val="24"/>
          <w:szCs w:val="24"/>
          <w:rtl/>
        </w:rPr>
        <w:t xml:space="preserve"> לשמים; אתו </w:t>
      </w:r>
      <w:proofErr w:type="spellStart"/>
      <w:r w:rsidRPr="000746C7">
        <w:rPr>
          <w:rFonts w:asciiTheme="majorBidi" w:hAnsiTheme="majorBidi" w:cstheme="majorBidi"/>
          <w:sz w:val="24"/>
          <w:szCs w:val="24"/>
          <w:rtl/>
        </w:rPr>
        <w:t>לקמיה</w:t>
      </w:r>
      <w:proofErr w:type="spellEnd"/>
      <w:r w:rsidRPr="000746C7">
        <w:rPr>
          <w:rFonts w:asciiTheme="majorBidi" w:hAnsiTheme="majorBidi" w:cstheme="majorBidi"/>
          <w:sz w:val="24"/>
          <w:szCs w:val="24"/>
          <w:rtl/>
        </w:rPr>
        <w:t xml:space="preserve"> </w:t>
      </w:r>
      <w:proofErr w:type="spellStart"/>
      <w:r w:rsidRPr="000746C7">
        <w:rPr>
          <w:rFonts w:asciiTheme="majorBidi" w:hAnsiTheme="majorBidi" w:cstheme="majorBidi"/>
          <w:sz w:val="24"/>
          <w:szCs w:val="24"/>
          <w:rtl/>
        </w:rPr>
        <w:t>דרב</w:t>
      </w:r>
      <w:proofErr w:type="spellEnd"/>
      <w:r w:rsidRPr="000746C7">
        <w:rPr>
          <w:rFonts w:asciiTheme="majorBidi" w:hAnsiTheme="majorBidi" w:cstheme="majorBidi"/>
          <w:sz w:val="24"/>
          <w:szCs w:val="24"/>
          <w:rtl/>
        </w:rPr>
        <w:t xml:space="preserve"> כהנא, אמר להו: אין אדם מקדיש דבר שאינו שלו. וה"מ הוא - </w:t>
      </w:r>
      <w:proofErr w:type="spellStart"/>
      <w:r w:rsidRPr="000746C7">
        <w:rPr>
          <w:rFonts w:asciiTheme="majorBidi" w:hAnsiTheme="majorBidi" w:cstheme="majorBidi"/>
          <w:sz w:val="24"/>
          <w:szCs w:val="24"/>
          <w:rtl/>
        </w:rPr>
        <w:t>דקיצי</w:t>
      </w:r>
      <w:proofErr w:type="spellEnd"/>
      <w:r w:rsidRPr="000746C7">
        <w:rPr>
          <w:rFonts w:asciiTheme="majorBidi" w:hAnsiTheme="majorBidi" w:cstheme="majorBidi"/>
          <w:sz w:val="24"/>
          <w:szCs w:val="24"/>
          <w:rtl/>
        </w:rPr>
        <w:t xml:space="preserve"> </w:t>
      </w:r>
      <w:proofErr w:type="spellStart"/>
      <w:r w:rsidRPr="000746C7">
        <w:rPr>
          <w:rFonts w:asciiTheme="majorBidi" w:hAnsiTheme="majorBidi" w:cstheme="majorBidi"/>
          <w:sz w:val="24"/>
          <w:szCs w:val="24"/>
          <w:rtl/>
        </w:rPr>
        <w:t>דמייהו</w:t>
      </w:r>
      <w:proofErr w:type="spellEnd"/>
      <w:r w:rsidRPr="000746C7">
        <w:rPr>
          <w:rFonts w:asciiTheme="majorBidi" w:hAnsiTheme="majorBidi" w:cstheme="majorBidi"/>
          <w:sz w:val="24"/>
          <w:szCs w:val="24"/>
          <w:rtl/>
        </w:rPr>
        <w:t xml:space="preserve">, אבל לא קיצי </w:t>
      </w:r>
      <w:proofErr w:type="spellStart"/>
      <w:r w:rsidRPr="000746C7">
        <w:rPr>
          <w:rFonts w:asciiTheme="majorBidi" w:hAnsiTheme="majorBidi" w:cstheme="majorBidi"/>
          <w:sz w:val="24"/>
          <w:szCs w:val="24"/>
          <w:rtl/>
        </w:rPr>
        <w:t>דמייהו</w:t>
      </w:r>
      <w:proofErr w:type="spellEnd"/>
      <w:r w:rsidRPr="000746C7">
        <w:rPr>
          <w:rFonts w:asciiTheme="majorBidi" w:hAnsiTheme="majorBidi" w:cstheme="majorBidi"/>
          <w:sz w:val="24"/>
          <w:szCs w:val="24"/>
          <w:rtl/>
        </w:rPr>
        <w:t xml:space="preserve"> - ברשות </w:t>
      </w:r>
      <w:proofErr w:type="spellStart"/>
      <w:r w:rsidRPr="000746C7">
        <w:rPr>
          <w:rFonts w:asciiTheme="majorBidi" w:hAnsiTheme="majorBidi" w:cstheme="majorBidi"/>
          <w:sz w:val="24"/>
          <w:szCs w:val="24"/>
          <w:rtl/>
        </w:rPr>
        <w:t>מרייהו</w:t>
      </w:r>
      <w:proofErr w:type="spellEnd"/>
      <w:r w:rsidRPr="000746C7">
        <w:rPr>
          <w:rFonts w:asciiTheme="majorBidi" w:hAnsiTheme="majorBidi" w:cstheme="majorBidi"/>
          <w:sz w:val="24"/>
          <w:szCs w:val="24"/>
          <w:rtl/>
        </w:rPr>
        <w:t xml:space="preserve"> קיימי ושפיר אקדיש.</w:t>
      </w:r>
    </w:p>
    <w:p w14:paraId="6184410C" w14:textId="5676AA95" w:rsidR="000746C7" w:rsidRDefault="000746C7" w:rsidP="00C711CC">
      <w:pPr>
        <w:spacing w:after="0" w:line="360" w:lineRule="auto"/>
        <w:jc w:val="center"/>
        <w:rPr>
          <w:rFonts w:asciiTheme="majorBidi" w:hAnsiTheme="majorBidi" w:cstheme="majorBidi"/>
          <w:b/>
          <w:bCs/>
          <w:sz w:val="28"/>
          <w:szCs w:val="28"/>
          <w:u w:val="single"/>
          <w:rtl/>
        </w:rPr>
      </w:pPr>
      <w:r w:rsidRPr="000746C7">
        <w:rPr>
          <w:rFonts w:asciiTheme="majorBidi" w:hAnsiTheme="majorBidi" w:cstheme="majorBidi" w:hint="cs"/>
          <w:b/>
          <w:bCs/>
          <w:sz w:val="28"/>
          <w:szCs w:val="28"/>
          <w:u w:val="single"/>
          <w:rtl/>
        </w:rPr>
        <w:t xml:space="preserve">שברת שילמת </w:t>
      </w:r>
      <w:r w:rsidRPr="000746C7">
        <w:rPr>
          <w:rFonts w:asciiTheme="majorBidi" w:hAnsiTheme="majorBidi" w:cstheme="majorBidi"/>
          <w:b/>
          <w:bCs/>
          <w:sz w:val="28"/>
          <w:szCs w:val="28"/>
          <w:u w:val="single"/>
          <w:rtl/>
        </w:rPr>
        <w:t>–</w:t>
      </w:r>
      <w:r w:rsidRPr="000746C7">
        <w:rPr>
          <w:rFonts w:asciiTheme="majorBidi" w:hAnsiTheme="majorBidi" w:cstheme="majorBidi" w:hint="cs"/>
          <w:b/>
          <w:bCs/>
          <w:sz w:val="28"/>
          <w:szCs w:val="28"/>
          <w:u w:val="single"/>
          <w:rtl/>
        </w:rPr>
        <w:t xml:space="preserve"> אחריות לנזק המקח ביד הלוקח</w:t>
      </w:r>
    </w:p>
    <w:p w14:paraId="217B0074" w14:textId="75EBB523" w:rsidR="001A5F32" w:rsidRDefault="00294C06" w:rsidP="00C711CC">
      <w:pPr>
        <w:spacing w:after="0" w:line="360" w:lineRule="auto"/>
        <w:rPr>
          <w:rFonts w:asciiTheme="majorBidi" w:hAnsiTheme="majorBidi" w:cstheme="majorBidi"/>
          <w:sz w:val="24"/>
          <w:szCs w:val="24"/>
          <w:rtl/>
        </w:rPr>
      </w:pPr>
      <w:proofErr w:type="spellStart"/>
      <w:r>
        <w:rPr>
          <w:rFonts w:asciiTheme="majorBidi" w:hAnsiTheme="majorBidi" w:cstheme="majorBidi" w:hint="cs"/>
          <w:b/>
          <w:bCs/>
          <w:sz w:val="24"/>
          <w:szCs w:val="24"/>
          <w:rtl/>
        </w:rPr>
        <w:t>א.</w:t>
      </w:r>
      <w:r w:rsidR="001A5F32">
        <w:rPr>
          <w:rFonts w:asciiTheme="majorBidi" w:hAnsiTheme="majorBidi" w:cstheme="majorBidi" w:hint="cs"/>
          <w:b/>
          <w:bCs/>
          <w:sz w:val="24"/>
          <w:szCs w:val="24"/>
          <w:rtl/>
        </w:rPr>
        <w:t>פתיחה</w:t>
      </w:r>
      <w:proofErr w:type="spellEnd"/>
      <w:r w:rsidR="001A5F32">
        <w:rPr>
          <w:rFonts w:asciiTheme="majorBidi" w:hAnsiTheme="majorBidi" w:cstheme="majorBidi" w:hint="cs"/>
          <w:b/>
          <w:bCs/>
          <w:sz w:val="24"/>
          <w:szCs w:val="24"/>
          <w:rtl/>
        </w:rPr>
        <w:t xml:space="preserve"> </w:t>
      </w:r>
      <w:r w:rsidR="001A5F32">
        <w:rPr>
          <w:rFonts w:asciiTheme="majorBidi" w:hAnsiTheme="majorBidi" w:cstheme="majorBidi" w:hint="cs"/>
          <w:sz w:val="24"/>
          <w:szCs w:val="24"/>
          <w:rtl/>
        </w:rPr>
        <w:t>בשלוש דוגמאות מדגישה הגמרא שהאחריות על מוצר עוברת ל</w:t>
      </w:r>
      <w:r w:rsidR="00C373B6">
        <w:rPr>
          <w:rFonts w:asciiTheme="majorBidi" w:hAnsiTheme="majorBidi" w:cstheme="majorBidi" w:hint="cs"/>
          <w:sz w:val="24"/>
          <w:szCs w:val="24"/>
          <w:rtl/>
        </w:rPr>
        <w:t>לוקח</w:t>
      </w:r>
      <w:r w:rsidR="001A5F32">
        <w:rPr>
          <w:rFonts w:asciiTheme="majorBidi" w:hAnsiTheme="majorBidi" w:cstheme="majorBidi" w:hint="cs"/>
          <w:sz w:val="24"/>
          <w:szCs w:val="24"/>
          <w:rtl/>
        </w:rPr>
        <w:t xml:space="preserve">. שמואל ורב </w:t>
      </w:r>
      <w:proofErr w:type="spellStart"/>
      <w:r w:rsidR="001A5F32">
        <w:rPr>
          <w:rFonts w:asciiTheme="majorBidi" w:hAnsiTheme="majorBidi" w:cstheme="majorBidi" w:hint="cs"/>
          <w:sz w:val="24"/>
          <w:szCs w:val="24"/>
          <w:rtl/>
        </w:rPr>
        <w:t>יימר</w:t>
      </w:r>
      <w:proofErr w:type="spellEnd"/>
      <w:r w:rsidR="001A5F32">
        <w:rPr>
          <w:rFonts w:asciiTheme="majorBidi" w:hAnsiTheme="majorBidi" w:cstheme="majorBidi" w:hint="cs"/>
          <w:sz w:val="24"/>
          <w:szCs w:val="24"/>
          <w:rtl/>
        </w:rPr>
        <w:t xml:space="preserve"> אומרים שהלוקח חייב באונס, גם אם לקח </w:t>
      </w:r>
      <w:r w:rsidR="006F1FF6">
        <w:rPr>
          <w:rFonts w:asciiTheme="majorBidi" w:hAnsiTheme="majorBidi" w:cstheme="majorBidi" w:hint="cs"/>
          <w:sz w:val="24"/>
          <w:szCs w:val="24"/>
          <w:rtl/>
        </w:rPr>
        <w:t xml:space="preserve">את המוצר </w:t>
      </w:r>
      <w:r w:rsidR="001A5F32">
        <w:rPr>
          <w:rFonts w:asciiTheme="majorBidi" w:hAnsiTheme="majorBidi" w:cstheme="majorBidi" w:hint="cs"/>
          <w:sz w:val="24"/>
          <w:szCs w:val="24"/>
          <w:rtl/>
        </w:rPr>
        <w:t xml:space="preserve">רק </w:t>
      </w:r>
      <w:r w:rsidR="009237C6">
        <w:rPr>
          <w:rFonts w:asciiTheme="majorBidi" w:hAnsiTheme="majorBidi" w:cstheme="majorBidi" w:hint="cs"/>
          <w:sz w:val="24"/>
          <w:szCs w:val="24"/>
          <w:rtl/>
        </w:rPr>
        <w:t>כ</w:t>
      </w:r>
      <w:r w:rsidR="006F1FF6">
        <w:rPr>
          <w:rFonts w:asciiTheme="majorBidi" w:hAnsiTheme="majorBidi" w:cstheme="majorBidi" w:hint="cs"/>
          <w:sz w:val="24"/>
          <w:szCs w:val="24"/>
          <w:rtl/>
        </w:rPr>
        <w:t xml:space="preserve">די </w:t>
      </w:r>
      <w:r w:rsidR="001A5F32">
        <w:rPr>
          <w:rFonts w:asciiTheme="majorBidi" w:hAnsiTheme="majorBidi" w:cstheme="majorBidi" w:hint="cs"/>
          <w:sz w:val="24"/>
          <w:szCs w:val="24"/>
          <w:rtl/>
        </w:rPr>
        <w:t>לבקר. רב כהנא פסק שהמוצר עבר לידי ה</w:t>
      </w:r>
      <w:r w:rsidR="00C373B6">
        <w:rPr>
          <w:rFonts w:asciiTheme="majorBidi" w:hAnsiTheme="majorBidi" w:cstheme="majorBidi" w:hint="cs"/>
          <w:sz w:val="24"/>
          <w:szCs w:val="24"/>
          <w:rtl/>
        </w:rPr>
        <w:t>לוקח</w:t>
      </w:r>
      <w:r w:rsidR="001A5F32">
        <w:rPr>
          <w:rFonts w:asciiTheme="majorBidi" w:hAnsiTheme="majorBidi" w:cstheme="majorBidi" w:hint="cs"/>
          <w:sz w:val="24"/>
          <w:szCs w:val="24"/>
          <w:rtl/>
        </w:rPr>
        <w:t>, כך שאין המוכר יכול כבר להקדיש. כל זאת רק בתנאי שמחיר המוצר ידוע</w:t>
      </w:r>
      <w:r w:rsidR="008930A2">
        <w:rPr>
          <w:rFonts w:asciiTheme="majorBidi" w:hAnsiTheme="majorBidi" w:cstheme="majorBidi" w:hint="cs"/>
          <w:sz w:val="24"/>
          <w:szCs w:val="24"/>
          <w:rtl/>
        </w:rPr>
        <w:t>, וכמובן, שהוא עומד למכירה</w:t>
      </w:r>
      <w:r w:rsidR="008930A2">
        <w:rPr>
          <w:rStyle w:val="a5"/>
          <w:rFonts w:asciiTheme="majorBidi" w:hAnsiTheme="majorBidi" w:cstheme="majorBidi"/>
          <w:sz w:val="24"/>
          <w:szCs w:val="24"/>
          <w:rtl/>
        </w:rPr>
        <w:footnoteReference w:id="1"/>
      </w:r>
      <w:r w:rsidR="001A5F32">
        <w:rPr>
          <w:rFonts w:asciiTheme="majorBidi" w:hAnsiTheme="majorBidi" w:cstheme="majorBidi" w:hint="cs"/>
          <w:sz w:val="24"/>
          <w:szCs w:val="24"/>
          <w:rtl/>
        </w:rPr>
        <w:t>. יש לברר מהו הקניין שהעביר אחריות על המוצר מהמוכר ל</w:t>
      </w:r>
      <w:r w:rsidR="00C373B6">
        <w:rPr>
          <w:rFonts w:asciiTheme="majorBidi" w:hAnsiTheme="majorBidi" w:cstheme="majorBidi" w:hint="cs"/>
          <w:sz w:val="24"/>
          <w:szCs w:val="24"/>
          <w:rtl/>
        </w:rPr>
        <w:t>לוקח</w:t>
      </w:r>
      <w:r w:rsidR="001A5F32">
        <w:rPr>
          <w:rFonts w:asciiTheme="majorBidi" w:hAnsiTheme="majorBidi" w:cstheme="majorBidi" w:hint="cs"/>
          <w:sz w:val="24"/>
          <w:szCs w:val="24"/>
          <w:rtl/>
        </w:rPr>
        <w:t>. שני כיוונים ניתן לנקוט: הראשון הוא שהלוקח זכה במוצר והתחייב בתשלומיו, ומכאן ואילך כל נזק נגרם לו</w:t>
      </w:r>
      <w:r w:rsidR="006F1FF6">
        <w:rPr>
          <w:rFonts w:asciiTheme="majorBidi" w:hAnsiTheme="majorBidi" w:cstheme="majorBidi" w:hint="cs"/>
          <w:sz w:val="24"/>
          <w:szCs w:val="24"/>
          <w:rtl/>
        </w:rPr>
        <w:t>, כבעלים</w:t>
      </w:r>
      <w:r w:rsidR="001A5F32">
        <w:rPr>
          <w:rFonts w:asciiTheme="majorBidi" w:hAnsiTheme="majorBidi" w:cstheme="majorBidi" w:hint="cs"/>
          <w:sz w:val="24"/>
          <w:szCs w:val="24"/>
          <w:rtl/>
        </w:rPr>
        <w:t xml:space="preserve">. האופן השני הוא חיוב </w:t>
      </w:r>
      <w:r>
        <w:rPr>
          <w:rFonts w:asciiTheme="majorBidi" w:hAnsiTheme="majorBidi" w:cstheme="majorBidi" w:hint="cs"/>
          <w:sz w:val="24"/>
          <w:szCs w:val="24"/>
          <w:rtl/>
        </w:rPr>
        <w:t>הלוקח</w:t>
      </w:r>
      <w:r w:rsidR="001A5F32">
        <w:rPr>
          <w:rFonts w:asciiTheme="majorBidi" w:hAnsiTheme="majorBidi" w:cstheme="majorBidi" w:hint="cs"/>
          <w:sz w:val="24"/>
          <w:szCs w:val="24"/>
          <w:rtl/>
        </w:rPr>
        <w:t xml:space="preserve"> מדיני שומרים. </w:t>
      </w:r>
    </w:p>
    <w:p w14:paraId="3CEF33B0" w14:textId="49DA014C" w:rsidR="001A5F32" w:rsidRDefault="00294C06" w:rsidP="00C711CC">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ב. </w:t>
      </w:r>
      <w:r w:rsidR="001A5F32">
        <w:rPr>
          <w:rFonts w:asciiTheme="majorBidi" w:hAnsiTheme="majorBidi" w:cstheme="majorBidi" w:hint="cs"/>
          <w:b/>
          <w:bCs/>
          <w:sz w:val="24"/>
          <w:szCs w:val="24"/>
          <w:rtl/>
        </w:rPr>
        <w:t xml:space="preserve">שיטת התוספות </w:t>
      </w:r>
    </w:p>
    <w:p w14:paraId="35585B93" w14:textId="56A8F92B" w:rsidR="001A5F32" w:rsidRDefault="00C711CC" w:rsidP="00C711CC">
      <w:pPr>
        <w:spacing w:after="0" w:line="360" w:lineRule="auto"/>
        <w:rPr>
          <w:rFonts w:asciiTheme="majorBidi" w:hAnsiTheme="majorBidi" w:cstheme="majorBidi"/>
          <w:sz w:val="24"/>
          <w:szCs w:val="24"/>
          <w:rtl/>
        </w:rPr>
      </w:pPr>
      <w:r>
        <w:rPr>
          <w:rFonts w:ascii="David" w:hAnsi="David" w:cs="David" w:hint="cs"/>
          <w:sz w:val="24"/>
          <w:szCs w:val="24"/>
          <w:rtl/>
        </w:rPr>
        <w:t>"</w:t>
      </w:r>
      <w:r w:rsidR="001A5F32" w:rsidRPr="00C711CC">
        <w:rPr>
          <w:rFonts w:ascii="David" w:hAnsi="David" w:cs="David"/>
          <w:sz w:val="24"/>
          <w:szCs w:val="24"/>
          <w:rtl/>
        </w:rPr>
        <w:t xml:space="preserve">נראה </w:t>
      </w:r>
      <w:proofErr w:type="spellStart"/>
      <w:r w:rsidR="001A5F32" w:rsidRPr="00C711CC">
        <w:rPr>
          <w:rFonts w:ascii="David" w:hAnsi="David" w:cs="David"/>
          <w:sz w:val="24"/>
          <w:szCs w:val="24"/>
          <w:rtl/>
        </w:rPr>
        <w:t>לר"י</w:t>
      </w:r>
      <w:proofErr w:type="spellEnd"/>
      <w:r w:rsidR="001A5F32" w:rsidRPr="00C711CC">
        <w:rPr>
          <w:rFonts w:ascii="David" w:hAnsi="David" w:cs="David"/>
          <w:sz w:val="24"/>
          <w:szCs w:val="24"/>
          <w:rtl/>
        </w:rPr>
        <w:t xml:space="preserve"> </w:t>
      </w:r>
      <w:proofErr w:type="spellStart"/>
      <w:r w:rsidR="001A5F32" w:rsidRPr="00C711CC">
        <w:rPr>
          <w:rFonts w:ascii="David" w:hAnsi="David" w:cs="David"/>
          <w:sz w:val="24"/>
          <w:szCs w:val="24"/>
          <w:rtl/>
        </w:rPr>
        <w:t>דחשיב</w:t>
      </w:r>
      <w:proofErr w:type="spellEnd"/>
      <w:r w:rsidR="001A5F32" w:rsidRPr="00C711CC">
        <w:rPr>
          <w:rFonts w:ascii="David" w:hAnsi="David" w:cs="David"/>
          <w:sz w:val="24"/>
          <w:szCs w:val="24"/>
          <w:rtl/>
        </w:rPr>
        <w:t xml:space="preserve"> לוקח</w:t>
      </w:r>
      <w:r>
        <w:rPr>
          <w:rFonts w:ascii="David" w:hAnsi="David" w:cs="David" w:hint="cs"/>
          <w:sz w:val="24"/>
          <w:szCs w:val="24"/>
          <w:rtl/>
        </w:rPr>
        <w:t>.</w:t>
      </w:r>
      <w:r w:rsidR="001A5F32" w:rsidRPr="00C711CC">
        <w:rPr>
          <w:rFonts w:ascii="David" w:hAnsi="David" w:cs="David"/>
          <w:sz w:val="24"/>
          <w:szCs w:val="24"/>
          <w:rtl/>
        </w:rPr>
        <w:t xml:space="preserve"> </w:t>
      </w:r>
      <w:proofErr w:type="spellStart"/>
      <w:r w:rsidR="001A5F32" w:rsidRPr="00C711CC">
        <w:rPr>
          <w:rFonts w:ascii="David" w:hAnsi="David" w:cs="David"/>
          <w:sz w:val="24"/>
          <w:szCs w:val="24"/>
          <w:rtl/>
        </w:rPr>
        <w:t>ומייתי</w:t>
      </w:r>
      <w:proofErr w:type="spellEnd"/>
      <w:r w:rsidR="001A5F32" w:rsidRPr="00C711CC">
        <w:rPr>
          <w:rFonts w:ascii="David" w:hAnsi="David" w:cs="David"/>
          <w:sz w:val="24"/>
          <w:szCs w:val="24"/>
          <w:rtl/>
        </w:rPr>
        <w:t xml:space="preserve"> ראיה </w:t>
      </w:r>
      <w:proofErr w:type="spellStart"/>
      <w:r w:rsidR="001A5F32" w:rsidRPr="00C711CC">
        <w:rPr>
          <w:rFonts w:ascii="David" w:hAnsi="David" w:cs="David"/>
          <w:sz w:val="24"/>
          <w:szCs w:val="24"/>
          <w:rtl/>
        </w:rPr>
        <w:t>מההיא</w:t>
      </w:r>
      <w:proofErr w:type="spellEnd"/>
      <w:r w:rsidR="001A5F32" w:rsidRPr="00C711CC">
        <w:rPr>
          <w:rFonts w:ascii="David" w:hAnsi="David" w:cs="David"/>
          <w:sz w:val="24"/>
          <w:szCs w:val="24"/>
          <w:rtl/>
        </w:rPr>
        <w:t xml:space="preserve"> דלקמן</w:t>
      </w:r>
      <w:r>
        <w:rPr>
          <w:rFonts w:ascii="David" w:hAnsi="David" w:cs="David" w:hint="cs"/>
          <w:sz w:val="24"/>
          <w:szCs w:val="24"/>
          <w:rtl/>
        </w:rPr>
        <w:t>,</w:t>
      </w:r>
      <w:r w:rsidR="001A5F32" w:rsidRPr="00C711CC">
        <w:rPr>
          <w:rFonts w:ascii="David" w:hAnsi="David" w:cs="David"/>
          <w:sz w:val="24"/>
          <w:szCs w:val="24"/>
          <w:rtl/>
        </w:rPr>
        <w:t xml:space="preserve"> דאייתי קרי לפום </w:t>
      </w:r>
      <w:proofErr w:type="spellStart"/>
      <w:r w:rsidR="001A5F32" w:rsidRPr="00C711CC">
        <w:rPr>
          <w:rFonts w:ascii="David" w:hAnsi="David" w:cs="David"/>
          <w:sz w:val="24"/>
          <w:szCs w:val="24"/>
          <w:rtl/>
        </w:rPr>
        <w:t>נהרא</w:t>
      </w:r>
      <w:proofErr w:type="spellEnd"/>
      <w:r>
        <w:rPr>
          <w:rFonts w:ascii="David" w:hAnsi="David" w:cs="David" w:hint="cs"/>
          <w:sz w:val="24"/>
          <w:szCs w:val="24"/>
          <w:rtl/>
        </w:rPr>
        <w:t>,</w:t>
      </w:r>
      <w:r w:rsidR="001A5F32" w:rsidRPr="00C711CC">
        <w:rPr>
          <w:rFonts w:ascii="David" w:hAnsi="David" w:cs="David"/>
          <w:sz w:val="24"/>
          <w:szCs w:val="24"/>
          <w:rtl/>
        </w:rPr>
        <w:t xml:space="preserve"> </w:t>
      </w:r>
      <w:proofErr w:type="spellStart"/>
      <w:r w:rsidR="001A5F32" w:rsidRPr="00C711CC">
        <w:rPr>
          <w:rFonts w:ascii="David" w:hAnsi="David" w:cs="David"/>
          <w:sz w:val="24"/>
          <w:szCs w:val="24"/>
          <w:rtl/>
        </w:rPr>
        <w:t>דאמר</w:t>
      </w:r>
      <w:proofErr w:type="spellEnd"/>
      <w:r w:rsidR="001A5F32" w:rsidRPr="00C711CC">
        <w:rPr>
          <w:rFonts w:ascii="David" w:hAnsi="David" w:cs="David"/>
          <w:sz w:val="24"/>
          <w:szCs w:val="24"/>
          <w:rtl/>
        </w:rPr>
        <w:t xml:space="preserve"> רב כהנא</w:t>
      </w:r>
      <w:r>
        <w:rPr>
          <w:rFonts w:ascii="David" w:hAnsi="David" w:cs="David" w:hint="cs"/>
          <w:sz w:val="24"/>
          <w:szCs w:val="24"/>
          <w:rtl/>
        </w:rPr>
        <w:t>:</w:t>
      </w:r>
      <w:r w:rsidR="001A5F32" w:rsidRPr="00C711CC">
        <w:rPr>
          <w:rFonts w:ascii="David" w:hAnsi="David" w:cs="David"/>
          <w:sz w:val="24"/>
          <w:szCs w:val="24"/>
          <w:rtl/>
        </w:rPr>
        <w:t xml:space="preserve"> </w:t>
      </w:r>
      <w:r>
        <w:rPr>
          <w:rFonts w:ascii="David" w:hAnsi="David" w:cs="David" w:hint="cs"/>
          <w:sz w:val="24"/>
          <w:szCs w:val="24"/>
          <w:rtl/>
        </w:rPr>
        <w:t>'</w:t>
      </w:r>
      <w:r w:rsidR="001A5F32" w:rsidRPr="00C711CC">
        <w:rPr>
          <w:rFonts w:ascii="David" w:hAnsi="David" w:cs="David"/>
          <w:sz w:val="24"/>
          <w:szCs w:val="24"/>
          <w:rtl/>
        </w:rPr>
        <w:t>אין אדם</w:t>
      </w:r>
      <w:r w:rsidR="001F00BD">
        <w:rPr>
          <w:rFonts w:ascii="David" w:hAnsi="David" w:cs="David" w:hint="cs"/>
          <w:sz w:val="24"/>
          <w:szCs w:val="24"/>
          <w:rtl/>
        </w:rPr>
        <w:t xml:space="preserve"> </w:t>
      </w:r>
      <w:r w:rsidR="001F00BD" w:rsidRPr="001F00BD">
        <w:rPr>
          <w:rFonts w:asciiTheme="majorBidi" w:hAnsiTheme="majorBidi" w:cstheme="majorBidi" w:hint="cs"/>
          <w:sz w:val="20"/>
          <w:szCs w:val="20"/>
          <w:rtl/>
        </w:rPr>
        <w:t>-המוכר-</w:t>
      </w:r>
      <w:r w:rsidR="001A5F32" w:rsidRPr="00C711CC">
        <w:rPr>
          <w:rFonts w:ascii="David" w:hAnsi="David" w:cs="David"/>
          <w:sz w:val="24"/>
          <w:szCs w:val="24"/>
          <w:rtl/>
        </w:rPr>
        <w:t xml:space="preserve"> מקדיש דבר שאינו שלו</w:t>
      </w:r>
      <w:r>
        <w:rPr>
          <w:rFonts w:ascii="David" w:hAnsi="David" w:cs="David" w:hint="cs"/>
          <w:sz w:val="24"/>
          <w:szCs w:val="24"/>
          <w:rtl/>
        </w:rPr>
        <w:t>'.</w:t>
      </w:r>
      <w:r w:rsidR="001A5F32" w:rsidRPr="00C711CC">
        <w:rPr>
          <w:rFonts w:ascii="David" w:hAnsi="David" w:cs="David"/>
          <w:sz w:val="24"/>
          <w:szCs w:val="24"/>
          <w:rtl/>
        </w:rPr>
        <w:t xml:space="preserve"> ואי שואל הוי </w:t>
      </w:r>
      <w:r>
        <w:rPr>
          <w:rFonts w:ascii="David" w:hAnsi="David" w:cs="David" w:hint="cs"/>
          <w:sz w:val="24"/>
          <w:szCs w:val="24"/>
          <w:rtl/>
        </w:rPr>
        <w:t xml:space="preserve">- </w:t>
      </w:r>
      <w:proofErr w:type="spellStart"/>
      <w:r w:rsidR="001A5F32" w:rsidRPr="00C711CC">
        <w:rPr>
          <w:rFonts w:ascii="David" w:hAnsi="David" w:cs="David"/>
          <w:sz w:val="24"/>
          <w:szCs w:val="24"/>
          <w:rtl/>
        </w:rPr>
        <w:t>אמאי</w:t>
      </w:r>
      <w:proofErr w:type="spellEnd"/>
      <w:r w:rsidR="001A5F32" w:rsidRPr="00C711CC">
        <w:rPr>
          <w:rFonts w:ascii="David" w:hAnsi="David" w:cs="David"/>
          <w:sz w:val="24"/>
          <w:szCs w:val="24"/>
          <w:rtl/>
        </w:rPr>
        <w:t xml:space="preserve"> לא יוכל להקדיש מה שהשאיל ביד אחרים</w:t>
      </w:r>
      <w:r>
        <w:rPr>
          <w:rFonts w:ascii="David" w:hAnsi="David" w:cs="David" w:hint="cs"/>
          <w:sz w:val="24"/>
          <w:szCs w:val="24"/>
          <w:rtl/>
        </w:rPr>
        <w:t>,</w:t>
      </w:r>
      <w:r w:rsidR="001A5F32" w:rsidRPr="00C711CC">
        <w:rPr>
          <w:rFonts w:ascii="David" w:hAnsi="David" w:cs="David"/>
          <w:sz w:val="24"/>
          <w:szCs w:val="24"/>
          <w:rtl/>
        </w:rPr>
        <w:t xml:space="preserve"> כמו שהמשכיר יכול להקדיש </w:t>
      </w:r>
      <w:proofErr w:type="spellStart"/>
      <w:r w:rsidR="001A5F32" w:rsidRPr="00C711CC">
        <w:rPr>
          <w:rFonts w:ascii="David" w:hAnsi="David" w:cs="David"/>
          <w:sz w:val="24"/>
          <w:szCs w:val="24"/>
          <w:rtl/>
        </w:rPr>
        <w:t>כדאמרי</w:t>
      </w:r>
      <w:proofErr w:type="spellEnd"/>
      <w:r w:rsidR="001A5F32" w:rsidRPr="00C711CC">
        <w:rPr>
          <w:rFonts w:ascii="David" w:hAnsi="David" w:cs="David"/>
          <w:sz w:val="24"/>
          <w:szCs w:val="24"/>
          <w:rtl/>
        </w:rPr>
        <w:t xml:space="preserve">' </w:t>
      </w:r>
      <w:proofErr w:type="spellStart"/>
      <w:r w:rsidR="001A5F32" w:rsidRPr="00C711CC">
        <w:rPr>
          <w:rFonts w:ascii="David" w:hAnsi="David" w:cs="David"/>
          <w:sz w:val="20"/>
          <w:szCs w:val="20"/>
          <w:rtl/>
        </w:rPr>
        <w:t>בפ</w:t>
      </w:r>
      <w:proofErr w:type="spellEnd"/>
      <w:r w:rsidR="001A5F32" w:rsidRPr="00C711CC">
        <w:rPr>
          <w:rFonts w:ascii="David" w:hAnsi="David" w:cs="David"/>
          <w:sz w:val="20"/>
          <w:szCs w:val="20"/>
          <w:rtl/>
        </w:rPr>
        <w:t xml:space="preserve">' האומר משקלי עלי (ערכין דף </w:t>
      </w:r>
      <w:proofErr w:type="spellStart"/>
      <w:r w:rsidR="001A5F32" w:rsidRPr="00C711CC">
        <w:rPr>
          <w:rFonts w:ascii="David" w:hAnsi="David" w:cs="David"/>
          <w:sz w:val="20"/>
          <w:szCs w:val="20"/>
          <w:rtl/>
        </w:rPr>
        <w:t>כא</w:t>
      </w:r>
      <w:proofErr w:type="spellEnd"/>
      <w:r w:rsidR="001A5F32" w:rsidRPr="00C711CC">
        <w:rPr>
          <w:rFonts w:ascii="David" w:hAnsi="David" w:cs="David"/>
          <w:sz w:val="20"/>
          <w:szCs w:val="20"/>
          <w:rtl/>
        </w:rPr>
        <w:t>. ושם)</w:t>
      </w:r>
      <w:r>
        <w:rPr>
          <w:rFonts w:ascii="David" w:hAnsi="David" w:cs="David" w:hint="cs"/>
          <w:sz w:val="24"/>
          <w:szCs w:val="24"/>
          <w:rtl/>
        </w:rPr>
        <w:t>.</w:t>
      </w:r>
      <w:r w:rsidR="001A5F32" w:rsidRPr="00C711CC">
        <w:rPr>
          <w:rFonts w:ascii="David" w:hAnsi="David" w:cs="David"/>
          <w:sz w:val="24"/>
          <w:szCs w:val="24"/>
          <w:rtl/>
        </w:rPr>
        <w:t xml:space="preserve"> ואין נראה </w:t>
      </w:r>
      <w:proofErr w:type="spellStart"/>
      <w:r w:rsidR="001A5F32" w:rsidRPr="00C711CC">
        <w:rPr>
          <w:rFonts w:ascii="David" w:hAnsi="David" w:cs="David"/>
          <w:sz w:val="24"/>
          <w:szCs w:val="24"/>
          <w:rtl/>
        </w:rPr>
        <w:t>לרשב"א</w:t>
      </w:r>
      <w:proofErr w:type="spellEnd"/>
      <w:r w:rsidR="001A5F32" w:rsidRPr="00C711CC">
        <w:rPr>
          <w:rFonts w:ascii="David" w:hAnsi="David" w:cs="David"/>
          <w:sz w:val="24"/>
          <w:szCs w:val="24"/>
          <w:rtl/>
        </w:rPr>
        <w:t xml:space="preserve"> ראיה</w:t>
      </w:r>
      <w:r>
        <w:rPr>
          <w:rFonts w:ascii="David" w:hAnsi="David" w:cs="David" w:hint="cs"/>
          <w:sz w:val="24"/>
          <w:szCs w:val="24"/>
          <w:rtl/>
        </w:rPr>
        <w:t>,</w:t>
      </w:r>
      <w:r w:rsidR="001A5F32" w:rsidRPr="00C711CC">
        <w:rPr>
          <w:rFonts w:ascii="David" w:hAnsi="David" w:cs="David"/>
          <w:sz w:val="24"/>
          <w:szCs w:val="24"/>
          <w:rtl/>
        </w:rPr>
        <w:t xml:space="preserve"> </w:t>
      </w:r>
      <w:proofErr w:type="spellStart"/>
      <w:r w:rsidR="001A5F32" w:rsidRPr="00C711CC">
        <w:rPr>
          <w:rFonts w:ascii="David" w:hAnsi="David" w:cs="David"/>
          <w:sz w:val="24"/>
          <w:szCs w:val="24"/>
          <w:rtl/>
        </w:rPr>
        <w:t>דהתם</w:t>
      </w:r>
      <w:proofErr w:type="spellEnd"/>
      <w:r w:rsidR="001A5F32" w:rsidRPr="00C711CC">
        <w:rPr>
          <w:rFonts w:ascii="David" w:hAnsi="David" w:cs="David"/>
          <w:sz w:val="24"/>
          <w:szCs w:val="24"/>
          <w:rtl/>
        </w:rPr>
        <w:t xml:space="preserve"> לא על מנת לבקרם נטלם אלא על מנת לקנות מיד</w:t>
      </w:r>
      <w:r>
        <w:rPr>
          <w:rFonts w:ascii="David" w:hAnsi="David" w:cs="David" w:hint="cs"/>
          <w:sz w:val="24"/>
          <w:szCs w:val="24"/>
          <w:rtl/>
        </w:rPr>
        <w:t>,</w:t>
      </w:r>
      <w:r w:rsidR="001A5F32" w:rsidRPr="00C711CC">
        <w:rPr>
          <w:rFonts w:ascii="David" w:hAnsi="David" w:cs="David"/>
          <w:sz w:val="24"/>
          <w:szCs w:val="24"/>
          <w:rtl/>
        </w:rPr>
        <w:t xml:space="preserve"> ולכך אין יכול המוכר להקדישו</w:t>
      </w:r>
      <w:r>
        <w:rPr>
          <w:rFonts w:ascii="David" w:hAnsi="David" w:cs="David" w:hint="cs"/>
          <w:sz w:val="24"/>
          <w:szCs w:val="24"/>
          <w:rtl/>
        </w:rPr>
        <w:t>.</w:t>
      </w:r>
      <w:r w:rsidR="001A5F32" w:rsidRPr="00C711CC">
        <w:rPr>
          <w:rFonts w:ascii="David" w:hAnsi="David" w:cs="David"/>
          <w:sz w:val="24"/>
          <w:szCs w:val="24"/>
          <w:rtl/>
        </w:rPr>
        <w:t xml:space="preserve"> והשיב לו ר"י </w:t>
      </w:r>
      <w:proofErr w:type="spellStart"/>
      <w:r w:rsidR="001A5F32" w:rsidRPr="00C711CC">
        <w:rPr>
          <w:rFonts w:ascii="David" w:hAnsi="David" w:cs="David"/>
          <w:sz w:val="24"/>
          <w:szCs w:val="24"/>
          <w:rtl/>
        </w:rPr>
        <w:t>דמשמע</w:t>
      </w:r>
      <w:proofErr w:type="spellEnd"/>
      <w:r w:rsidR="001A5F32" w:rsidRPr="00C711CC">
        <w:rPr>
          <w:rFonts w:ascii="David" w:hAnsi="David" w:cs="David"/>
          <w:sz w:val="24"/>
          <w:szCs w:val="24"/>
          <w:rtl/>
        </w:rPr>
        <w:t xml:space="preserve"> שנטלם כדי לבקרם </w:t>
      </w:r>
      <w:proofErr w:type="spellStart"/>
      <w:r w:rsidR="001A5F32" w:rsidRPr="00C711CC">
        <w:rPr>
          <w:rFonts w:ascii="David" w:hAnsi="David" w:cs="David"/>
          <w:sz w:val="24"/>
          <w:szCs w:val="24"/>
          <w:rtl/>
        </w:rPr>
        <w:t>מדמייתי</w:t>
      </w:r>
      <w:proofErr w:type="spellEnd"/>
      <w:r w:rsidR="001A5F32" w:rsidRPr="00C711CC">
        <w:rPr>
          <w:rFonts w:ascii="David" w:hAnsi="David" w:cs="David"/>
          <w:sz w:val="24"/>
          <w:szCs w:val="24"/>
          <w:rtl/>
        </w:rPr>
        <w:t xml:space="preserve"> ליה </w:t>
      </w:r>
      <w:proofErr w:type="spellStart"/>
      <w:r w:rsidR="001A5F32" w:rsidRPr="00C711CC">
        <w:rPr>
          <w:rFonts w:ascii="David" w:hAnsi="David" w:cs="David"/>
          <w:sz w:val="24"/>
          <w:szCs w:val="24"/>
          <w:rtl/>
        </w:rPr>
        <w:t>אדשמואל</w:t>
      </w:r>
      <w:proofErr w:type="spellEnd"/>
      <w:r w:rsidRPr="00C711CC">
        <w:rPr>
          <w:rStyle w:val="a5"/>
          <w:rFonts w:ascii="David" w:hAnsi="David" w:cs="David"/>
          <w:sz w:val="24"/>
          <w:szCs w:val="24"/>
          <w:rtl/>
        </w:rPr>
        <w:footnoteReference w:id="2"/>
      </w:r>
      <w:r>
        <w:rPr>
          <w:rFonts w:ascii="David" w:hAnsi="David" w:cs="David" w:hint="cs"/>
          <w:sz w:val="24"/>
          <w:szCs w:val="24"/>
          <w:rtl/>
        </w:rPr>
        <w:t>".</w:t>
      </w:r>
      <w:r w:rsidR="00A74ED1">
        <w:rPr>
          <w:rFonts w:ascii="David" w:hAnsi="David" w:cs="David" w:hint="cs"/>
          <w:sz w:val="24"/>
          <w:szCs w:val="24"/>
          <w:rtl/>
        </w:rPr>
        <w:t xml:space="preserve"> </w:t>
      </w:r>
      <w:r w:rsidR="00A74ED1">
        <w:rPr>
          <w:rFonts w:asciiTheme="majorBidi" w:hAnsiTheme="majorBidi" w:cstheme="majorBidi" w:hint="cs"/>
          <w:sz w:val="24"/>
          <w:szCs w:val="24"/>
          <w:rtl/>
        </w:rPr>
        <w:t>יש להבין מהי הדרך בה התחלפה הבעלות.</w:t>
      </w:r>
      <w:r w:rsidR="003F6229">
        <w:rPr>
          <w:rFonts w:asciiTheme="majorBidi" w:hAnsiTheme="majorBidi" w:cstheme="majorBidi" w:hint="cs"/>
          <w:sz w:val="24"/>
          <w:szCs w:val="24"/>
          <w:rtl/>
        </w:rPr>
        <w:t xml:space="preserve"> הפעולה הטכנית יכולה להיות הגבהה, משיכה או הכנסה לרשות </w:t>
      </w:r>
      <w:r w:rsidR="00294C06">
        <w:rPr>
          <w:rFonts w:asciiTheme="majorBidi" w:hAnsiTheme="majorBidi" w:cstheme="majorBidi" w:hint="cs"/>
          <w:sz w:val="24"/>
          <w:szCs w:val="24"/>
          <w:rtl/>
        </w:rPr>
        <w:t>הלוקח</w:t>
      </w:r>
      <w:r w:rsidR="003F6229">
        <w:rPr>
          <w:rStyle w:val="a5"/>
          <w:rFonts w:asciiTheme="majorBidi" w:hAnsiTheme="majorBidi" w:cstheme="majorBidi"/>
          <w:sz w:val="24"/>
          <w:szCs w:val="24"/>
          <w:rtl/>
        </w:rPr>
        <w:footnoteReference w:id="3"/>
      </w:r>
      <w:r w:rsidR="003F6229">
        <w:rPr>
          <w:rFonts w:asciiTheme="majorBidi" w:hAnsiTheme="majorBidi" w:cstheme="majorBidi" w:hint="cs"/>
          <w:sz w:val="24"/>
          <w:szCs w:val="24"/>
          <w:rtl/>
        </w:rPr>
        <w:t>.</w:t>
      </w:r>
      <w:r w:rsidR="00A74ED1">
        <w:rPr>
          <w:rFonts w:asciiTheme="majorBidi" w:hAnsiTheme="majorBidi" w:cstheme="majorBidi" w:hint="cs"/>
          <w:sz w:val="24"/>
          <w:szCs w:val="24"/>
          <w:rtl/>
        </w:rPr>
        <w:t xml:space="preserve"> על פי מעשה הדלועים, ר"י </w:t>
      </w:r>
      <w:proofErr w:type="spellStart"/>
      <w:r w:rsidR="00A74ED1">
        <w:rPr>
          <w:rFonts w:asciiTheme="majorBidi" w:hAnsiTheme="majorBidi" w:cstheme="majorBidi" w:hint="cs"/>
          <w:sz w:val="24"/>
          <w:szCs w:val="24"/>
          <w:rtl/>
        </w:rPr>
        <w:t>מגאש</w:t>
      </w:r>
      <w:proofErr w:type="spellEnd"/>
      <w:r w:rsidR="00A74ED1">
        <w:rPr>
          <w:rFonts w:asciiTheme="majorBidi" w:hAnsiTheme="majorBidi" w:cstheme="majorBidi" w:hint="cs"/>
          <w:sz w:val="24"/>
          <w:szCs w:val="24"/>
          <w:rtl/>
        </w:rPr>
        <w:t xml:space="preserve"> מצמצם את גבולות הקניין:</w:t>
      </w:r>
    </w:p>
    <w:p w14:paraId="5F952899" w14:textId="188623B0" w:rsidR="00A74ED1" w:rsidRPr="00A74ED1" w:rsidRDefault="00A74ED1" w:rsidP="00A74ED1">
      <w:pPr>
        <w:spacing w:after="0" w:line="360" w:lineRule="auto"/>
        <w:rPr>
          <w:rFonts w:ascii="David" w:hAnsi="David" w:cs="David"/>
          <w:b/>
          <w:bCs/>
          <w:sz w:val="24"/>
          <w:szCs w:val="24"/>
          <w:rtl/>
        </w:rPr>
      </w:pPr>
      <w:r w:rsidRPr="00A74ED1">
        <w:rPr>
          <w:rFonts w:ascii="David" w:hAnsi="David" w:cs="David"/>
          <w:sz w:val="24"/>
          <w:szCs w:val="24"/>
          <w:rtl/>
        </w:rPr>
        <w:t xml:space="preserve">כי </w:t>
      </w:r>
      <w:proofErr w:type="spellStart"/>
      <w:r w:rsidRPr="00A74ED1">
        <w:rPr>
          <w:rFonts w:ascii="David" w:hAnsi="David" w:cs="David"/>
          <w:sz w:val="24"/>
          <w:szCs w:val="24"/>
          <w:rtl/>
        </w:rPr>
        <w:t>קייצי</w:t>
      </w:r>
      <w:proofErr w:type="spellEnd"/>
      <w:r w:rsidRPr="00A74ED1">
        <w:rPr>
          <w:rFonts w:ascii="David" w:hAnsi="David" w:cs="David"/>
          <w:sz w:val="24"/>
          <w:szCs w:val="24"/>
          <w:rtl/>
        </w:rPr>
        <w:t xml:space="preserve"> דמים כמאן </w:t>
      </w:r>
      <w:proofErr w:type="spellStart"/>
      <w:r w:rsidRPr="00A74ED1">
        <w:rPr>
          <w:rFonts w:ascii="David" w:hAnsi="David" w:cs="David"/>
          <w:sz w:val="24"/>
          <w:szCs w:val="24"/>
          <w:rtl/>
        </w:rPr>
        <w:t>דקניא</w:t>
      </w:r>
      <w:proofErr w:type="spellEnd"/>
      <w:r w:rsidRPr="00A74ED1">
        <w:rPr>
          <w:rFonts w:ascii="David" w:hAnsi="David" w:cs="David"/>
          <w:sz w:val="24"/>
          <w:szCs w:val="24"/>
          <w:rtl/>
        </w:rPr>
        <w:t xml:space="preserve"> דמי. </w:t>
      </w:r>
      <w:r w:rsidRPr="00A74ED1">
        <w:rPr>
          <w:rFonts w:ascii="David" w:hAnsi="David" w:cs="David"/>
          <w:b/>
          <w:bCs/>
          <w:sz w:val="24"/>
          <w:szCs w:val="24"/>
          <w:rtl/>
        </w:rPr>
        <w:t xml:space="preserve">ה"מ </w:t>
      </w:r>
      <w:proofErr w:type="spellStart"/>
      <w:r w:rsidRPr="00A74ED1">
        <w:rPr>
          <w:rFonts w:ascii="David" w:hAnsi="David" w:cs="David"/>
          <w:b/>
          <w:bCs/>
          <w:sz w:val="24"/>
          <w:szCs w:val="24"/>
          <w:rtl/>
        </w:rPr>
        <w:t>לאחייביה</w:t>
      </w:r>
      <w:proofErr w:type="spellEnd"/>
      <w:r w:rsidRPr="00A74ED1">
        <w:rPr>
          <w:rFonts w:ascii="David" w:hAnsi="David" w:cs="David"/>
          <w:b/>
          <w:bCs/>
          <w:sz w:val="24"/>
          <w:szCs w:val="24"/>
          <w:rtl/>
        </w:rPr>
        <w:t xml:space="preserve"> באונסיה, אי נמי דלא מצי מוכר </w:t>
      </w:r>
      <w:proofErr w:type="spellStart"/>
      <w:r w:rsidRPr="00A74ED1">
        <w:rPr>
          <w:rFonts w:ascii="David" w:hAnsi="David" w:cs="David"/>
          <w:b/>
          <w:bCs/>
          <w:sz w:val="24"/>
          <w:szCs w:val="24"/>
          <w:rtl/>
        </w:rPr>
        <w:t>למיהדר</w:t>
      </w:r>
      <w:proofErr w:type="spellEnd"/>
      <w:r w:rsidRPr="00A74ED1">
        <w:rPr>
          <w:rFonts w:ascii="David" w:hAnsi="David" w:cs="David"/>
          <w:sz w:val="24"/>
          <w:szCs w:val="24"/>
          <w:rtl/>
        </w:rPr>
        <w:t xml:space="preserve"> </w:t>
      </w:r>
      <w:proofErr w:type="spellStart"/>
      <w:r w:rsidRPr="00A74ED1">
        <w:rPr>
          <w:rFonts w:ascii="David" w:hAnsi="David" w:cs="David"/>
          <w:sz w:val="24"/>
          <w:szCs w:val="24"/>
          <w:rtl/>
        </w:rPr>
        <w:t>ולאפוקי</w:t>
      </w:r>
      <w:proofErr w:type="spellEnd"/>
      <w:r w:rsidRPr="00A74ED1">
        <w:rPr>
          <w:rFonts w:ascii="David" w:hAnsi="David" w:cs="David"/>
          <w:sz w:val="24"/>
          <w:szCs w:val="24"/>
          <w:rtl/>
        </w:rPr>
        <w:t xml:space="preserve"> מיניה</w:t>
      </w:r>
      <w:r w:rsidR="006F1FF6">
        <w:rPr>
          <w:rFonts w:ascii="David" w:hAnsi="David" w:cs="David" w:hint="cs"/>
          <w:sz w:val="24"/>
          <w:szCs w:val="24"/>
          <w:rtl/>
        </w:rPr>
        <w:t xml:space="preserve">. </w:t>
      </w:r>
      <w:r w:rsidRPr="00A74ED1">
        <w:rPr>
          <w:rFonts w:ascii="David" w:hAnsi="David" w:cs="David"/>
          <w:sz w:val="24"/>
          <w:szCs w:val="24"/>
          <w:rtl/>
        </w:rPr>
        <w:t xml:space="preserve">דאף על גב </w:t>
      </w:r>
      <w:proofErr w:type="spellStart"/>
      <w:r w:rsidRPr="00A74ED1">
        <w:rPr>
          <w:rFonts w:ascii="David" w:hAnsi="David" w:cs="David"/>
          <w:sz w:val="24"/>
          <w:szCs w:val="24"/>
          <w:rtl/>
        </w:rPr>
        <w:t>דמוכר</w:t>
      </w:r>
      <w:proofErr w:type="spellEnd"/>
      <w:r w:rsidRPr="00A74ED1">
        <w:rPr>
          <w:rFonts w:ascii="David" w:hAnsi="David" w:cs="David"/>
          <w:sz w:val="24"/>
          <w:szCs w:val="24"/>
          <w:rtl/>
        </w:rPr>
        <w:t xml:space="preserve"> הא לא אמר ליה משוך וקני</w:t>
      </w:r>
      <w:r w:rsidR="006F1FF6">
        <w:rPr>
          <w:rFonts w:ascii="David" w:hAnsi="David" w:cs="David" w:hint="cs"/>
          <w:sz w:val="24"/>
          <w:szCs w:val="24"/>
          <w:rtl/>
        </w:rPr>
        <w:t>,</w:t>
      </w:r>
      <w:r w:rsidRPr="00A74ED1">
        <w:rPr>
          <w:rFonts w:ascii="David" w:hAnsi="David" w:cs="David"/>
          <w:sz w:val="24"/>
          <w:szCs w:val="24"/>
          <w:rtl/>
        </w:rPr>
        <w:t xml:space="preserve"> כיון </w:t>
      </w:r>
      <w:proofErr w:type="spellStart"/>
      <w:r w:rsidRPr="00A74ED1">
        <w:rPr>
          <w:rFonts w:ascii="David" w:hAnsi="David" w:cs="David"/>
          <w:sz w:val="24"/>
          <w:szCs w:val="24"/>
          <w:rtl/>
        </w:rPr>
        <w:t>דשוייה</w:t>
      </w:r>
      <w:proofErr w:type="spellEnd"/>
      <w:r w:rsidRPr="00A74ED1">
        <w:rPr>
          <w:rFonts w:ascii="David" w:hAnsi="David" w:cs="David"/>
          <w:sz w:val="24"/>
          <w:szCs w:val="24"/>
          <w:rtl/>
        </w:rPr>
        <w:t xml:space="preserve"> </w:t>
      </w:r>
      <w:proofErr w:type="spellStart"/>
      <w:r w:rsidRPr="00A74ED1">
        <w:rPr>
          <w:rFonts w:ascii="David" w:hAnsi="David" w:cs="David"/>
          <w:sz w:val="24"/>
          <w:szCs w:val="24"/>
          <w:rtl/>
        </w:rPr>
        <w:t>קמיה</w:t>
      </w:r>
      <w:proofErr w:type="spellEnd"/>
      <w:r w:rsidRPr="00A74ED1">
        <w:rPr>
          <w:rFonts w:ascii="David" w:hAnsi="David" w:cs="David"/>
          <w:sz w:val="24"/>
          <w:szCs w:val="24"/>
          <w:rtl/>
        </w:rPr>
        <w:t xml:space="preserve"> </w:t>
      </w:r>
      <w:proofErr w:type="spellStart"/>
      <w:r w:rsidRPr="00A74ED1">
        <w:rPr>
          <w:rFonts w:ascii="David" w:hAnsi="David" w:cs="David"/>
          <w:sz w:val="24"/>
          <w:szCs w:val="24"/>
          <w:rtl/>
        </w:rPr>
        <w:t>לזביני</w:t>
      </w:r>
      <w:proofErr w:type="spellEnd"/>
      <w:r w:rsidRPr="00A74ED1">
        <w:rPr>
          <w:rFonts w:ascii="David" w:hAnsi="David" w:cs="David"/>
          <w:sz w:val="24"/>
          <w:szCs w:val="24"/>
          <w:rtl/>
        </w:rPr>
        <w:t xml:space="preserve"> בעלמא, ואתא האי ושקליה </w:t>
      </w:r>
      <w:proofErr w:type="spellStart"/>
      <w:r w:rsidRPr="00A74ED1">
        <w:rPr>
          <w:rFonts w:ascii="David" w:hAnsi="David" w:cs="David"/>
          <w:sz w:val="24"/>
          <w:szCs w:val="24"/>
          <w:rtl/>
        </w:rPr>
        <w:t>למחזייה</w:t>
      </w:r>
      <w:proofErr w:type="spellEnd"/>
      <w:r w:rsidRPr="00A74ED1">
        <w:rPr>
          <w:rFonts w:ascii="David" w:hAnsi="David" w:cs="David"/>
          <w:sz w:val="24"/>
          <w:szCs w:val="24"/>
          <w:rtl/>
        </w:rPr>
        <w:t xml:space="preserve"> </w:t>
      </w:r>
      <w:proofErr w:type="spellStart"/>
      <w:r w:rsidRPr="00A74ED1">
        <w:rPr>
          <w:rFonts w:ascii="David" w:hAnsi="David" w:cs="David"/>
          <w:sz w:val="24"/>
          <w:szCs w:val="24"/>
          <w:rtl/>
        </w:rPr>
        <w:t>אדעתא</w:t>
      </w:r>
      <w:proofErr w:type="spellEnd"/>
      <w:r w:rsidRPr="00A74ED1">
        <w:rPr>
          <w:rFonts w:ascii="David" w:hAnsi="David" w:cs="David"/>
          <w:sz w:val="24"/>
          <w:szCs w:val="24"/>
          <w:rtl/>
        </w:rPr>
        <w:t xml:space="preserve"> </w:t>
      </w:r>
      <w:proofErr w:type="spellStart"/>
      <w:r w:rsidRPr="00A74ED1">
        <w:rPr>
          <w:rFonts w:ascii="David" w:hAnsi="David" w:cs="David"/>
          <w:sz w:val="24"/>
          <w:szCs w:val="24"/>
          <w:rtl/>
        </w:rPr>
        <w:t>למיקנייה</w:t>
      </w:r>
      <w:proofErr w:type="spellEnd"/>
      <w:r w:rsidRPr="00A74ED1">
        <w:rPr>
          <w:rFonts w:ascii="David" w:hAnsi="David" w:cs="David"/>
          <w:sz w:val="24"/>
          <w:szCs w:val="24"/>
          <w:rtl/>
        </w:rPr>
        <w:t xml:space="preserve">, ולא </w:t>
      </w:r>
      <w:proofErr w:type="spellStart"/>
      <w:r w:rsidRPr="00A74ED1">
        <w:rPr>
          <w:rFonts w:ascii="David" w:hAnsi="David" w:cs="David"/>
          <w:sz w:val="24"/>
          <w:szCs w:val="24"/>
          <w:rtl/>
        </w:rPr>
        <w:t>קאמר</w:t>
      </w:r>
      <w:proofErr w:type="spellEnd"/>
      <w:r w:rsidRPr="00A74ED1">
        <w:rPr>
          <w:rFonts w:ascii="David" w:hAnsi="David" w:cs="David"/>
          <w:sz w:val="24"/>
          <w:szCs w:val="24"/>
          <w:rtl/>
        </w:rPr>
        <w:t xml:space="preserve"> ליה מידי- קנייה לוקח, </w:t>
      </w:r>
      <w:proofErr w:type="spellStart"/>
      <w:r w:rsidRPr="00A74ED1">
        <w:rPr>
          <w:rFonts w:ascii="David" w:hAnsi="David" w:cs="David"/>
          <w:sz w:val="24"/>
          <w:szCs w:val="24"/>
          <w:rtl/>
        </w:rPr>
        <w:t>דהא</w:t>
      </w:r>
      <w:proofErr w:type="spellEnd"/>
      <w:r w:rsidRPr="00A74ED1">
        <w:rPr>
          <w:rFonts w:ascii="David" w:hAnsi="David" w:cs="David"/>
          <w:sz w:val="24"/>
          <w:szCs w:val="24"/>
          <w:rtl/>
        </w:rPr>
        <w:t xml:space="preserve"> גלי מוכר </w:t>
      </w:r>
      <w:proofErr w:type="spellStart"/>
      <w:r w:rsidRPr="00A74ED1">
        <w:rPr>
          <w:rFonts w:ascii="David" w:hAnsi="David" w:cs="David"/>
          <w:sz w:val="24"/>
          <w:szCs w:val="24"/>
          <w:rtl/>
        </w:rPr>
        <w:t>דעתיה</w:t>
      </w:r>
      <w:proofErr w:type="spellEnd"/>
      <w:r w:rsidRPr="00A74ED1">
        <w:rPr>
          <w:rFonts w:ascii="David" w:hAnsi="David" w:cs="David"/>
          <w:sz w:val="24"/>
          <w:szCs w:val="24"/>
          <w:rtl/>
        </w:rPr>
        <w:t xml:space="preserve"> במאי דלא אמר ליה מידי </w:t>
      </w:r>
      <w:proofErr w:type="spellStart"/>
      <w:r w:rsidRPr="00A74ED1">
        <w:rPr>
          <w:rFonts w:ascii="David" w:hAnsi="David" w:cs="David"/>
          <w:sz w:val="24"/>
          <w:szCs w:val="24"/>
          <w:rtl/>
        </w:rPr>
        <w:t>דמינח</w:t>
      </w:r>
      <w:proofErr w:type="spellEnd"/>
      <w:r w:rsidRPr="00A74ED1">
        <w:rPr>
          <w:rFonts w:ascii="David" w:hAnsi="David" w:cs="David"/>
          <w:sz w:val="24"/>
          <w:szCs w:val="24"/>
          <w:rtl/>
        </w:rPr>
        <w:t xml:space="preserve"> ניחא ליה </w:t>
      </w:r>
      <w:proofErr w:type="spellStart"/>
      <w:r w:rsidRPr="00A74ED1">
        <w:rPr>
          <w:rFonts w:ascii="David" w:hAnsi="David" w:cs="David"/>
          <w:sz w:val="24"/>
          <w:szCs w:val="24"/>
          <w:rtl/>
        </w:rPr>
        <w:t>דלקנייה</w:t>
      </w:r>
      <w:proofErr w:type="spellEnd"/>
      <w:r w:rsidRPr="00A74ED1">
        <w:rPr>
          <w:rFonts w:ascii="David" w:hAnsi="David" w:cs="David"/>
          <w:sz w:val="24"/>
          <w:szCs w:val="24"/>
          <w:rtl/>
        </w:rPr>
        <w:t xml:space="preserve"> האי לוקח, ולא מצי </w:t>
      </w:r>
      <w:proofErr w:type="spellStart"/>
      <w:r w:rsidRPr="00A74ED1">
        <w:rPr>
          <w:rFonts w:ascii="David" w:hAnsi="David" w:cs="David"/>
          <w:sz w:val="24"/>
          <w:szCs w:val="24"/>
          <w:rtl/>
        </w:rPr>
        <w:t>לאהדורי</w:t>
      </w:r>
      <w:proofErr w:type="spellEnd"/>
      <w:r w:rsidRPr="00A74ED1">
        <w:rPr>
          <w:rFonts w:ascii="David" w:hAnsi="David" w:cs="David"/>
          <w:sz w:val="24"/>
          <w:szCs w:val="24"/>
          <w:rtl/>
        </w:rPr>
        <w:t xml:space="preserve"> מיניה.. אבל ודאי </w:t>
      </w:r>
      <w:r w:rsidRPr="00A74ED1">
        <w:rPr>
          <w:rFonts w:ascii="David" w:hAnsi="David" w:cs="David"/>
          <w:b/>
          <w:bCs/>
          <w:sz w:val="24"/>
          <w:szCs w:val="24"/>
          <w:rtl/>
        </w:rPr>
        <w:t xml:space="preserve">אי בעי הלוקח </w:t>
      </w:r>
      <w:proofErr w:type="spellStart"/>
      <w:r w:rsidRPr="00A74ED1">
        <w:rPr>
          <w:rFonts w:ascii="David" w:hAnsi="David" w:cs="David"/>
          <w:b/>
          <w:bCs/>
          <w:sz w:val="24"/>
          <w:szCs w:val="24"/>
          <w:rtl/>
        </w:rPr>
        <w:t>לאהדורי</w:t>
      </w:r>
      <w:proofErr w:type="spellEnd"/>
      <w:r w:rsidRPr="00A74ED1">
        <w:rPr>
          <w:rFonts w:ascii="David" w:hAnsi="David" w:cs="David"/>
          <w:b/>
          <w:bCs/>
          <w:sz w:val="24"/>
          <w:szCs w:val="24"/>
          <w:rtl/>
        </w:rPr>
        <w:t xml:space="preserve"> מצי מהדר ליה,</w:t>
      </w:r>
      <w:r w:rsidRPr="00A74ED1">
        <w:rPr>
          <w:rFonts w:ascii="David" w:hAnsi="David" w:cs="David"/>
          <w:sz w:val="24"/>
          <w:szCs w:val="24"/>
          <w:rtl/>
        </w:rPr>
        <w:t xml:space="preserve"> </w:t>
      </w:r>
      <w:proofErr w:type="spellStart"/>
      <w:r w:rsidRPr="00A74ED1">
        <w:rPr>
          <w:rFonts w:ascii="David" w:hAnsi="David" w:cs="David"/>
          <w:sz w:val="24"/>
          <w:szCs w:val="24"/>
          <w:rtl/>
        </w:rPr>
        <w:t>דהא</w:t>
      </w:r>
      <w:proofErr w:type="spellEnd"/>
      <w:r w:rsidRPr="00A74ED1">
        <w:rPr>
          <w:rFonts w:ascii="David" w:hAnsi="David" w:cs="David"/>
          <w:sz w:val="24"/>
          <w:szCs w:val="24"/>
          <w:rtl/>
        </w:rPr>
        <w:t xml:space="preserve"> לאו בתורת קניין </w:t>
      </w:r>
      <w:proofErr w:type="spellStart"/>
      <w:r w:rsidRPr="00A74ED1">
        <w:rPr>
          <w:rFonts w:ascii="David" w:hAnsi="David" w:cs="David"/>
          <w:sz w:val="24"/>
          <w:szCs w:val="24"/>
          <w:rtl/>
        </w:rPr>
        <w:t>אגבהה</w:t>
      </w:r>
      <w:proofErr w:type="spellEnd"/>
      <w:r w:rsidRPr="00A74ED1">
        <w:rPr>
          <w:rFonts w:ascii="David" w:hAnsi="David" w:cs="David"/>
          <w:sz w:val="24"/>
          <w:szCs w:val="24"/>
          <w:rtl/>
        </w:rPr>
        <w:t xml:space="preserve"> הוא </w:t>
      </w:r>
      <w:proofErr w:type="spellStart"/>
      <w:r w:rsidRPr="00A74ED1">
        <w:rPr>
          <w:rFonts w:ascii="David" w:hAnsi="David" w:cs="David"/>
          <w:sz w:val="24"/>
          <w:szCs w:val="24"/>
          <w:rtl/>
        </w:rPr>
        <w:t>דשקלה</w:t>
      </w:r>
      <w:proofErr w:type="spellEnd"/>
      <w:r w:rsidRPr="00A74ED1">
        <w:rPr>
          <w:rFonts w:ascii="David" w:hAnsi="David" w:cs="David"/>
          <w:sz w:val="24"/>
          <w:szCs w:val="24"/>
          <w:rtl/>
        </w:rPr>
        <w:t xml:space="preserve">, אלא </w:t>
      </w:r>
      <w:proofErr w:type="spellStart"/>
      <w:r w:rsidRPr="00A74ED1">
        <w:rPr>
          <w:rFonts w:ascii="David" w:hAnsi="David" w:cs="David"/>
          <w:sz w:val="24"/>
          <w:szCs w:val="24"/>
          <w:rtl/>
        </w:rPr>
        <w:t>לבקורי</w:t>
      </w:r>
      <w:proofErr w:type="spellEnd"/>
      <w:r w:rsidRPr="00A74ED1">
        <w:rPr>
          <w:rFonts w:ascii="David" w:hAnsi="David" w:cs="David"/>
          <w:sz w:val="24"/>
          <w:szCs w:val="24"/>
          <w:rtl/>
        </w:rPr>
        <w:t xml:space="preserve"> הוא </w:t>
      </w:r>
      <w:proofErr w:type="spellStart"/>
      <w:r w:rsidRPr="00A74ED1">
        <w:rPr>
          <w:rFonts w:ascii="David" w:hAnsi="David" w:cs="David"/>
          <w:sz w:val="24"/>
          <w:szCs w:val="24"/>
          <w:rtl/>
        </w:rPr>
        <w:t>דשקליה</w:t>
      </w:r>
      <w:proofErr w:type="spellEnd"/>
      <w:r w:rsidRPr="00A74ED1">
        <w:rPr>
          <w:rFonts w:ascii="David" w:hAnsi="David" w:cs="David"/>
          <w:sz w:val="24"/>
          <w:szCs w:val="24"/>
          <w:rtl/>
        </w:rPr>
        <w:t xml:space="preserve">. </w:t>
      </w:r>
      <w:r w:rsidRPr="00A74ED1">
        <w:rPr>
          <w:rFonts w:ascii="David" w:hAnsi="David" w:cs="David"/>
          <w:b/>
          <w:bCs/>
          <w:sz w:val="24"/>
          <w:szCs w:val="24"/>
          <w:rtl/>
        </w:rPr>
        <w:t xml:space="preserve">ומצי </w:t>
      </w:r>
      <w:proofErr w:type="spellStart"/>
      <w:r w:rsidRPr="00A74ED1">
        <w:rPr>
          <w:rFonts w:ascii="David" w:hAnsi="David" w:cs="David"/>
          <w:b/>
          <w:bCs/>
          <w:sz w:val="24"/>
          <w:szCs w:val="24"/>
          <w:rtl/>
        </w:rPr>
        <w:t>למימר</w:t>
      </w:r>
      <w:proofErr w:type="spellEnd"/>
      <w:r w:rsidRPr="00A74ED1">
        <w:rPr>
          <w:rFonts w:ascii="David" w:hAnsi="David" w:cs="David"/>
          <w:b/>
          <w:bCs/>
          <w:sz w:val="24"/>
          <w:szCs w:val="24"/>
          <w:rtl/>
        </w:rPr>
        <w:t xml:space="preserve"> ליה: 'שקול דידך, </w:t>
      </w:r>
      <w:proofErr w:type="spellStart"/>
      <w:r w:rsidRPr="00A74ED1">
        <w:rPr>
          <w:rFonts w:ascii="David" w:hAnsi="David" w:cs="David"/>
          <w:b/>
          <w:bCs/>
          <w:sz w:val="24"/>
          <w:szCs w:val="24"/>
          <w:rtl/>
        </w:rPr>
        <w:t>דשפיר</w:t>
      </w:r>
      <w:proofErr w:type="spellEnd"/>
      <w:r w:rsidRPr="00A74ED1">
        <w:rPr>
          <w:rFonts w:ascii="David" w:hAnsi="David" w:cs="David"/>
          <w:b/>
          <w:bCs/>
          <w:sz w:val="24"/>
          <w:szCs w:val="24"/>
          <w:rtl/>
        </w:rPr>
        <w:t xml:space="preserve"> מהאי </w:t>
      </w:r>
      <w:proofErr w:type="spellStart"/>
      <w:r w:rsidRPr="00A74ED1">
        <w:rPr>
          <w:rFonts w:ascii="David" w:hAnsi="David" w:cs="David"/>
          <w:b/>
          <w:bCs/>
          <w:sz w:val="24"/>
          <w:szCs w:val="24"/>
          <w:rtl/>
        </w:rPr>
        <w:t>דבעינן</w:t>
      </w:r>
      <w:proofErr w:type="spellEnd"/>
      <w:r w:rsidRPr="00A74ED1">
        <w:rPr>
          <w:rFonts w:ascii="David" w:hAnsi="David" w:cs="David"/>
          <w:b/>
          <w:bCs/>
          <w:sz w:val="24"/>
          <w:szCs w:val="24"/>
          <w:rtl/>
        </w:rPr>
        <w:t xml:space="preserve"> </w:t>
      </w:r>
      <w:proofErr w:type="spellStart"/>
      <w:r w:rsidRPr="00A74ED1">
        <w:rPr>
          <w:rFonts w:ascii="David" w:hAnsi="David" w:cs="David"/>
          <w:b/>
          <w:bCs/>
          <w:sz w:val="24"/>
          <w:szCs w:val="24"/>
          <w:rtl/>
        </w:rPr>
        <w:t>למיזבין</w:t>
      </w:r>
      <w:proofErr w:type="spellEnd"/>
      <w:r w:rsidRPr="00A74ED1">
        <w:rPr>
          <w:rFonts w:ascii="David" w:hAnsi="David" w:cs="David"/>
          <w:b/>
          <w:bCs/>
          <w:sz w:val="24"/>
          <w:szCs w:val="24"/>
          <w:rtl/>
        </w:rPr>
        <w:t xml:space="preserve">' </w:t>
      </w:r>
      <w:r w:rsidR="008930A2">
        <w:rPr>
          <w:rFonts w:ascii="David" w:hAnsi="David" w:cs="David" w:hint="cs"/>
          <w:b/>
          <w:bCs/>
          <w:sz w:val="24"/>
          <w:szCs w:val="24"/>
          <w:rtl/>
        </w:rPr>
        <w:t>".</w:t>
      </w:r>
    </w:p>
    <w:p w14:paraId="44819316" w14:textId="3D48D8AE" w:rsidR="000746C7" w:rsidRDefault="00294C06" w:rsidP="00C711CC">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ג. </w:t>
      </w:r>
      <w:r w:rsidR="00C711CC">
        <w:rPr>
          <w:rFonts w:asciiTheme="majorBidi" w:hAnsiTheme="majorBidi" w:cstheme="majorBidi" w:hint="cs"/>
          <w:b/>
          <w:bCs/>
          <w:sz w:val="24"/>
          <w:szCs w:val="24"/>
          <w:rtl/>
        </w:rPr>
        <w:t>הגמרא בנדרים</w:t>
      </w:r>
    </w:p>
    <w:p w14:paraId="4035DF4E" w14:textId="6D13DCC5" w:rsidR="00C711CC" w:rsidRPr="00C711CC" w:rsidRDefault="00C711CC" w:rsidP="00C711CC">
      <w:pPr>
        <w:spacing w:after="0" w:line="360" w:lineRule="auto"/>
        <w:rPr>
          <w:rFonts w:asciiTheme="majorBidi" w:hAnsiTheme="majorBidi" w:cstheme="majorBidi"/>
          <w:sz w:val="24"/>
          <w:szCs w:val="24"/>
          <w:rtl/>
        </w:rPr>
      </w:pPr>
      <w:r>
        <w:rPr>
          <w:rFonts w:asciiTheme="majorBidi" w:hAnsiTheme="majorBidi" w:cstheme="majorBidi" w:hint="cs"/>
          <w:sz w:val="24"/>
          <w:szCs w:val="24"/>
          <w:rtl/>
        </w:rPr>
        <w:t>שנינו: "</w:t>
      </w:r>
      <w:r w:rsidRPr="00C711CC">
        <w:rPr>
          <w:rFonts w:ascii="David" w:hAnsi="David" w:cs="David"/>
          <w:sz w:val="24"/>
          <w:szCs w:val="24"/>
          <w:rtl/>
        </w:rPr>
        <w:t>שאיני נהנה לישראל</w:t>
      </w:r>
      <w:r w:rsidR="006F1FF6">
        <w:rPr>
          <w:rFonts w:ascii="David" w:hAnsi="David" w:cs="David" w:hint="cs"/>
          <w:sz w:val="24"/>
          <w:szCs w:val="24"/>
          <w:rtl/>
        </w:rPr>
        <w:t>-</w:t>
      </w:r>
      <w:r w:rsidRPr="00C711CC">
        <w:rPr>
          <w:rFonts w:ascii="David" w:hAnsi="David" w:cs="David"/>
          <w:sz w:val="24"/>
          <w:szCs w:val="24"/>
          <w:rtl/>
        </w:rPr>
        <w:t xml:space="preserve"> לוקח ביותר ומוכר בפחות</w:t>
      </w:r>
      <w:r w:rsidRPr="00C711CC">
        <w:rPr>
          <w:rStyle w:val="a5"/>
          <w:rFonts w:ascii="David" w:hAnsi="David" w:cs="David"/>
          <w:sz w:val="24"/>
          <w:szCs w:val="24"/>
          <w:rtl/>
        </w:rPr>
        <w:footnoteReference w:id="4"/>
      </w:r>
      <w:r>
        <w:rPr>
          <w:rFonts w:ascii="David" w:hAnsi="David" w:cs="David" w:hint="cs"/>
          <w:sz w:val="24"/>
          <w:szCs w:val="24"/>
          <w:rtl/>
        </w:rPr>
        <w:t xml:space="preserve">". </w:t>
      </w:r>
      <w:r>
        <w:rPr>
          <w:rFonts w:asciiTheme="majorBidi" w:hAnsiTheme="majorBidi" w:cstheme="majorBidi" w:hint="cs"/>
          <w:sz w:val="24"/>
          <w:szCs w:val="24"/>
          <w:rtl/>
        </w:rPr>
        <w:t xml:space="preserve">הגמרא מבררת הלכה זו לאור דברי שמואל:  </w:t>
      </w:r>
      <w:r w:rsidRPr="00C711CC">
        <w:rPr>
          <w:rFonts w:ascii="David" w:hAnsi="David" w:cs="David"/>
          <w:sz w:val="24"/>
          <w:szCs w:val="24"/>
          <w:rtl/>
        </w:rPr>
        <w:t xml:space="preserve">"אמר שמואל: הלוקח כלי מן האומן לבקרו ונאנס בידו - חייב, </w:t>
      </w:r>
      <w:proofErr w:type="spellStart"/>
      <w:r w:rsidRPr="00C711CC">
        <w:rPr>
          <w:rFonts w:ascii="David" w:hAnsi="David" w:cs="David"/>
          <w:sz w:val="24"/>
          <w:szCs w:val="24"/>
          <w:rtl/>
        </w:rPr>
        <w:t>אלמא</w:t>
      </w:r>
      <w:proofErr w:type="spellEnd"/>
      <w:r w:rsidRPr="00C711CC">
        <w:rPr>
          <w:rFonts w:ascii="David" w:hAnsi="David" w:cs="David"/>
          <w:sz w:val="24"/>
          <w:szCs w:val="24"/>
          <w:rtl/>
        </w:rPr>
        <w:t xml:space="preserve"> </w:t>
      </w:r>
      <w:proofErr w:type="spellStart"/>
      <w:r w:rsidRPr="00C711CC">
        <w:rPr>
          <w:rFonts w:ascii="David" w:hAnsi="David" w:cs="David"/>
          <w:sz w:val="24"/>
          <w:szCs w:val="24"/>
          <w:rtl/>
        </w:rPr>
        <w:t>קסבר</w:t>
      </w:r>
      <w:proofErr w:type="spellEnd"/>
      <w:r w:rsidRPr="00C711CC">
        <w:rPr>
          <w:rFonts w:ascii="David" w:hAnsi="David" w:cs="David"/>
          <w:sz w:val="24"/>
          <w:szCs w:val="24"/>
          <w:rtl/>
        </w:rPr>
        <w:t xml:space="preserve">: </w:t>
      </w:r>
      <w:r w:rsidRPr="00C711CC">
        <w:rPr>
          <w:rFonts w:ascii="David" w:hAnsi="David" w:cs="David"/>
          <w:b/>
          <w:bCs/>
          <w:sz w:val="24"/>
          <w:szCs w:val="24"/>
          <w:rtl/>
        </w:rPr>
        <w:t>הנאת לוקח היא</w:t>
      </w:r>
      <w:r w:rsidRPr="00C711CC">
        <w:rPr>
          <w:rFonts w:ascii="David" w:hAnsi="David" w:cs="David"/>
          <w:sz w:val="24"/>
          <w:szCs w:val="24"/>
          <w:rtl/>
        </w:rPr>
        <w:t xml:space="preserve">. תנן: שאיני נהנה מישראל - מוכר בפחות; אבל </w:t>
      </w:r>
      <w:proofErr w:type="spellStart"/>
      <w:r w:rsidRPr="00C711CC">
        <w:rPr>
          <w:rFonts w:ascii="David" w:hAnsi="David" w:cs="David"/>
          <w:sz w:val="24"/>
          <w:szCs w:val="24"/>
          <w:rtl/>
        </w:rPr>
        <w:t>שוה</w:t>
      </w:r>
      <w:proofErr w:type="spellEnd"/>
      <w:r w:rsidRPr="00C711CC">
        <w:rPr>
          <w:rFonts w:ascii="David" w:hAnsi="David" w:cs="David"/>
          <w:sz w:val="24"/>
          <w:szCs w:val="24"/>
          <w:rtl/>
        </w:rPr>
        <w:t xml:space="preserve"> </w:t>
      </w:r>
      <w:proofErr w:type="spellStart"/>
      <w:r w:rsidRPr="00C711CC">
        <w:rPr>
          <w:rFonts w:ascii="David" w:hAnsi="David" w:cs="David"/>
          <w:sz w:val="24"/>
          <w:szCs w:val="24"/>
          <w:rtl/>
        </w:rPr>
        <w:t>בשוה</w:t>
      </w:r>
      <w:proofErr w:type="spellEnd"/>
      <w:r w:rsidRPr="00C711CC">
        <w:rPr>
          <w:rFonts w:ascii="David" w:hAnsi="David" w:cs="David"/>
          <w:sz w:val="24"/>
          <w:szCs w:val="24"/>
          <w:rtl/>
        </w:rPr>
        <w:t xml:space="preserve"> לא, ואי הנאת לוקח היא, </w:t>
      </w:r>
      <w:r w:rsidRPr="00C711CC">
        <w:rPr>
          <w:rFonts w:ascii="David" w:hAnsi="David" w:cs="David"/>
          <w:sz w:val="24"/>
          <w:szCs w:val="24"/>
          <w:rtl/>
        </w:rPr>
        <w:lastRenderedPageBreak/>
        <w:t xml:space="preserve">אפילו </w:t>
      </w:r>
      <w:proofErr w:type="spellStart"/>
      <w:r w:rsidRPr="00C711CC">
        <w:rPr>
          <w:rFonts w:ascii="David" w:hAnsi="David" w:cs="David"/>
          <w:sz w:val="24"/>
          <w:szCs w:val="24"/>
          <w:rtl/>
        </w:rPr>
        <w:t>שוה</w:t>
      </w:r>
      <w:proofErr w:type="spellEnd"/>
      <w:r w:rsidRPr="00C711CC">
        <w:rPr>
          <w:rFonts w:ascii="David" w:hAnsi="David" w:cs="David"/>
          <w:sz w:val="24"/>
          <w:szCs w:val="24"/>
          <w:rtl/>
        </w:rPr>
        <w:t xml:space="preserve"> </w:t>
      </w:r>
      <w:proofErr w:type="spellStart"/>
      <w:r w:rsidRPr="00C711CC">
        <w:rPr>
          <w:rFonts w:ascii="David" w:hAnsi="David" w:cs="David"/>
          <w:sz w:val="24"/>
          <w:szCs w:val="24"/>
          <w:rtl/>
        </w:rPr>
        <w:t>בשוה</w:t>
      </w:r>
      <w:proofErr w:type="spellEnd"/>
      <w:r w:rsidRPr="00C711CC">
        <w:rPr>
          <w:rFonts w:ascii="David" w:hAnsi="David" w:cs="David"/>
          <w:sz w:val="24"/>
          <w:szCs w:val="24"/>
          <w:rtl/>
        </w:rPr>
        <w:t xml:space="preserve">! מתני' </w:t>
      </w:r>
      <w:proofErr w:type="spellStart"/>
      <w:r w:rsidRPr="00C711CC">
        <w:rPr>
          <w:rFonts w:ascii="David" w:hAnsi="David" w:cs="David"/>
          <w:sz w:val="24"/>
          <w:szCs w:val="24"/>
          <w:rtl/>
        </w:rPr>
        <w:t>בזבינא</w:t>
      </w:r>
      <w:proofErr w:type="spellEnd"/>
      <w:r w:rsidRPr="00C711CC">
        <w:rPr>
          <w:rFonts w:ascii="David" w:hAnsi="David" w:cs="David"/>
          <w:sz w:val="24"/>
          <w:szCs w:val="24"/>
          <w:rtl/>
        </w:rPr>
        <w:t xml:space="preserve"> </w:t>
      </w:r>
      <w:proofErr w:type="spellStart"/>
      <w:r w:rsidRPr="00C711CC">
        <w:rPr>
          <w:rFonts w:ascii="David" w:hAnsi="David" w:cs="David"/>
          <w:sz w:val="24"/>
          <w:szCs w:val="24"/>
          <w:rtl/>
        </w:rPr>
        <w:t>דרמי</w:t>
      </w:r>
      <w:proofErr w:type="spellEnd"/>
      <w:r w:rsidRPr="00C711CC">
        <w:rPr>
          <w:rFonts w:ascii="David" w:hAnsi="David" w:cs="David"/>
          <w:sz w:val="24"/>
          <w:szCs w:val="24"/>
          <w:rtl/>
        </w:rPr>
        <w:t xml:space="preserve"> על אפיה. אם כן, אימא רישא: לוקח ביותר! ועוד, אימא סיפא: שישראל </w:t>
      </w:r>
      <w:proofErr w:type="spellStart"/>
      <w:r w:rsidRPr="00C711CC">
        <w:rPr>
          <w:rFonts w:ascii="David" w:hAnsi="David" w:cs="David"/>
          <w:sz w:val="24"/>
          <w:szCs w:val="24"/>
          <w:rtl/>
        </w:rPr>
        <w:t>נהנין</w:t>
      </w:r>
      <w:proofErr w:type="spellEnd"/>
      <w:r w:rsidRPr="00C711CC">
        <w:rPr>
          <w:rFonts w:ascii="David" w:hAnsi="David" w:cs="David"/>
          <w:sz w:val="24"/>
          <w:szCs w:val="24"/>
          <w:rtl/>
        </w:rPr>
        <w:t xml:space="preserve"> לי [לוקח בפחות] ומוכר ביותר; ואי </w:t>
      </w:r>
      <w:proofErr w:type="spellStart"/>
      <w:r w:rsidRPr="00C711CC">
        <w:rPr>
          <w:rFonts w:ascii="David" w:hAnsi="David" w:cs="David"/>
          <w:sz w:val="24"/>
          <w:szCs w:val="24"/>
          <w:rtl/>
        </w:rPr>
        <w:t>בזבינא</w:t>
      </w:r>
      <w:proofErr w:type="spellEnd"/>
      <w:r w:rsidRPr="00C711CC">
        <w:rPr>
          <w:rFonts w:ascii="David" w:hAnsi="David" w:cs="David"/>
          <w:sz w:val="24"/>
          <w:szCs w:val="24"/>
          <w:rtl/>
        </w:rPr>
        <w:t xml:space="preserve"> </w:t>
      </w:r>
      <w:proofErr w:type="spellStart"/>
      <w:r w:rsidRPr="00C711CC">
        <w:rPr>
          <w:rFonts w:ascii="David" w:hAnsi="David" w:cs="David"/>
          <w:sz w:val="24"/>
          <w:szCs w:val="24"/>
          <w:rtl/>
        </w:rPr>
        <w:t>דרמי</w:t>
      </w:r>
      <w:proofErr w:type="spellEnd"/>
      <w:r w:rsidRPr="00C711CC">
        <w:rPr>
          <w:rFonts w:ascii="David" w:hAnsi="David" w:cs="David"/>
          <w:sz w:val="24"/>
          <w:szCs w:val="24"/>
          <w:rtl/>
        </w:rPr>
        <w:t xml:space="preserve"> על אפיה, אפילו </w:t>
      </w:r>
      <w:proofErr w:type="spellStart"/>
      <w:r w:rsidRPr="00C711CC">
        <w:rPr>
          <w:rFonts w:ascii="David" w:hAnsi="David" w:cs="David"/>
          <w:sz w:val="24"/>
          <w:szCs w:val="24"/>
          <w:rtl/>
        </w:rPr>
        <w:t>שוה</w:t>
      </w:r>
      <w:proofErr w:type="spellEnd"/>
      <w:r w:rsidRPr="00C711CC">
        <w:rPr>
          <w:rFonts w:ascii="David" w:hAnsi="David" w:cs="David"/>
          <w:sz w:val="24"/>
          <w:szCs w:val="24"/>
          <w:rtl/>
        </w:rPr>
        <w:t xml:space="preserve"> </w:t>
      </w:r>
      <w:proofErr w:type="spellStart"/>
      <w:r w:rsidRPr="00C711CC">
        <w:rPr>
          <w:rFonts w:ascii="David" w:hAnsi="David" w:cs="David"/>
          <w:sz w:val="24"/>
          <w:szCs w:val="24"/>
          <w:rtl/>
        </w:rPr>
        <w:t>בשוה</w:t>
      </w:r>
      <w:proofErr w:type="spellEnd"/>
      <w:r w:rsidRPr="00C711CC">
        <w:rPr>
          <w:rFonts w:ascii="David" w:hAnsi="David" w:cs="David"/>
          <w:sz w:val="24"/>
          <w:szCs w:val="24"/>
          <w:rtl/>
        </w:rPr>
        <w:t xml:space="preserve">! סיפא </w:t>
      </w:r>
      <w:proofErr w:type="spellStart"/>
      <w:r w:rsidRPr="00C711CC">
        <w:rPr>
          <w:rFonts w:ascii="David" w:hAnsi="David" w:cs="David"/>
          <w:sz w:val="24"/>
          <w:szCs w:val="24"/>
          <w:rtl/>
        </w:rPr>
        <w:t>בזבינא</w:t>
      </w:r>
      <w:proofErr w:type="spellEnd"/>
      <w:r w:rsidRPr="00C711CC">
        <w:rPr>
          <w:rFonts w:ascii="David" w:hAnsi="David" w:cs="David"/>
          <w:sz w:val="24"/>
          <w:szCs w:val="24"/>
          <w:rtl/>
        </w:rPr>
        <w:t xml:space="preserve"> </w:t>
      </w:r>
      <w:proofErr w:type="spellStart"/>
      <w:r w:rsidRPr="00C711CC">
        <w:rPr>
          <w:rFonts w:ascii="David" w:hAnsi="David" w:cs="David"/>
          <w:sz w:val="24"/>
          <w:szCs w:val="24"/>
          <w:rtl/>
        </w:rPr>
        <w:t>חריפא</w:t>
      </w:r>
      <w:proofErr w:type="spellEnd"/>
      <w:r w:rsidRPr="00C711CC">
        <w:rPr>
          <w:rFonts w:ascii="David" w:hAnsi="David" w:cs="David"/>
          <w:sz w:val="24"/>
          <w:szCs w:val="24"/>
          <w:rtl/>
        </w:rPr>
        <w:t xml:space="preserve">. אי הכי, לוקח בפחות, אפילו </w:t>
      </w:r>
      <w:proofErr w:type="spellStart"/>
      <w:r w:rsidRPr="00C711CC">
        <w:rPr>
          <w:rFonts w:ascii="David" w:hAnsi="David" w:cs="David"/>
          <w:sz w:val="24"/>
          <w:szCs w:val="24"/>
          <w:rtl/>
        </w:rPr>
        <w:t>שוה</w:t>
      </w:r>
      <w:proofErr w:type="spellEnd"/>
      <w:r w:rsidRPr="00C711CC">
        <w:rPr>
          <w:rFonts w:ascii="David" w:hAnsi="David" w:cs="David"/>
          <w:sz w:val="24"/>
          <w:szCs w:val="24"/>
          <w:rtl/>
        </w:rPr>
        <w:t xml:space="preserve"> </w:t>
      </w:r>
      <w:proofErr w:type="spellStart"/>
      <w:r w:rsidRPr="00C711CC">
        <w:rPr>
          <w:rFonts w:ascii="David" w:hAnsi="David" w:cs="David"/>
          <w:sz w:val="24"/>
          <w:szCs w:val="24"/>
          <w:rtl/>
        </w:rPr>
        <w:t>בשוה</w:t>
      </w:r>
      <w:proofErr w:type="spellEnd"/>
      <w:r w:rsidRPr="00C711CC">
        <w:rPr>
          <w:rFonts w:ascii="David" w:hAnsi="David" w:cs="David"/>
          <w:sz w:val="24"/>
          <w:szCs w:val="24"/>
          <w:rtl/>
        </w:rPr>
        <w:t xml:space="preserve">! אלא               </w:t>
      </w:r>
    </w:p>
    <w:p w14:paraId="58BAC340" w14:textId="71D002B0" w:rsidR="00C711CC" w:rsidRDefault="00C711CC" w:rsidP="00C711CC">
      <w:pPr>
        <w:spacing w:after="0" w:line="360" w:lineRule="auto"/>
        <w:rPr>
          <w:rFonts w:asciiTheme="majorBidi" w:hAnsiTheme="majorBidi" w:cstheme="majorBidi"/>
          <w:sz w:val="24"/>
          <w:szCs w:val="24"/>
          <w:rtl/>
        </w:rPr>
      </w:pPr>
      <w:r w:rsidRPr="00C711CC">
        <w:rPr>
          <w:rFonts w:ascii="David" w:hAnsi="David" w:cs="David"/>
          <w:sz w:val="24"/>
          <w:szCs w:val="24"/>
          <w:rtl/>
        </w:rPr>
        <w:t xml:space="preserve">מתני' </w:t>
      </w:r>
      <w:proofErr w:type="spellStart"/>
      <w:r w:rsidRPr="00C711CC">
        <w:rPr>
          <w:rFonts w:ascii="David" w:hAnsi="David" w:cs="David"/>
          <w:sz w:val="24"/>
          <w:szCs w:val="24"/>
          <w:rtl/>
        </w:rPr>
        <w:t>בזבינא</w:t>
      </w:r>
      <w:proofErr w:type="spellEnd"/>
      <w:r w:rsidRPr="00C711CC">
        <w:rPr>
          <w:rFonts w:ascii="David" w:hAnsi="David" w:cs="David"/>
          <w:sz w:val="24"/>
          <w:szCs w:val="24"/>
          <w:rtl/>
        </w:rPr>
        <w:t xml:space="preserve"> </w:t>
      </w:r>
      <w:proofErr w:type="spellStart"/>
      <w:r w:rsidRPr="00C711CC">
        <w:rPr>
          <w:rFonts w:ascii="David" w:hAnsi="David" w:cs="David"/>
          <w:sz w:val="24"/>
          <w:szCs w:val="24"/>
          <w:rtl/>
        </w:rPr>
        <w:t>מיצעא</w:t>
      </w:r>
      <w:proofErr w:type="spellEnd"/>
      <w:r w:rsidRPr="00C711CC">
        <w:rPr>
          <w:rFonts w:ascii="David" w:hAnsi="David" w:cs="David"/>
          <w:sz w:val="24"/>
          <w:szCs w:val="24"/>
          <w:rtl/>
        </w:rPr>
        <w:t xml:space="preserve">, </w:t>
      </w:r>
      <w:proofErr w:type="spellStart"/>
      <w:r w:rsidRPr="00576758">
        <w:rPr>
          <w:rFonts w:ascii="David" w:hAnsi="David" w:cs="David"/>
          <w:b/>
          <w:bCs/>
          <w:sz w:val="24"/>
          <w:szCs w:val="24"/>
          <w:rtl/>
        </w:rPr>
        <w:t>ודשמואל</w:t>
      </w:r>
      <w:proofErr w:type="spellEnd"/>
      <w:r w:rsidRPr="00576758">
        <w:rPr>
          <w:rFonts w:ascii="David" w:hAnsi="David" w:cs="David"/>
          <w:b/>
          <w:bCs/>
          <w:sz w:val="24"/>
          <w:szCs w:val="24"/>
          <w:rtl/>
        </w:rPr>
        <w:t xml:space="preserve"> </w:t>
      </w:r>
      <w:proofErr w:type="spellStart"/>
      <w:r w:rsidRPr="00576758">
        <w:rPr>
          <w:rFonts w:ascii="David" w:hAnsi="David" w:cs="David"/>
          <w:b/>
          <w:bCs/>
          <w:sz w:val="24"/>
          <w:szCs w:val="24"/>
          <w:rtl/>
        </w:rPr>
        <w:t>בזבינא</w:t>
      </w:r>
      <w:proofErr w:type="spellEnd"/>
      <w:r w:rsidRPr="00576758">
        <w:rPr>
          <w:rFonts w:ascii="David" w:hAnsi="David" w:cs="David"/>
          <w:b/>
          <w:bCs/>
          <w:sz w:val="24"/>
          <w:szCs w:val="24"/>
          <w:rtl/>
        </w:rPr>
        <w:t xml:space="preserve"> </w:t>
      </w:r>
      <w:proofErr w:type="spellStart"/>
      <w:r w:rsidRPr="00576758">
        <w:rPr>
          <w:rFonts w:ascii="David" w:hAnsi="David" w:cs="David"/>
          <w:b/>
          <w:bCs/>
          <w:sz w:val="24"/>
          <w:szCs w:val="24"/>
          <w:rtl/>
        </w:rPr>
        <w:t>חריפא</w:t>
      </w:r>
      <w:proofErr w:type="spellEnd"/>
      <w:r w:rsidRPr="00576758">
        <w:rPr>
          <w:rFonts w:ascii="David" w:hAnsi="David" w:cs="David"/>
          <w:b/>
          <w:bCs/>
          <w:sz w:val="24"/>
          <w:szCs w:val="24"/>
          <w:rtl/>
        </w:rPr>
        <w:t>.</w:t>
      </w:r>
      <w:r w:rsidRPr="00C711CC">
        <w:rPr>
          <w:rFonts w:ascii="David" w:hAnsi="David" w:cs="David"/>
          <w:sz w:val="24"/>
          <w:szCs w:val="24"/>
          <w:rtl/>
        </w:rPr>
        <w:t xml:space="preserve"> תניא </w:t>
      </w:r>
      <w:proofErr w:type="spellStart"/>
      <w:r w:rsidRPr="00C711CC">
        <w:rPr>
          <w:rFonts w:ascii="David" w:hAnsi="David" w:cs="David"/>
          <w:sz w:val="24"/>
          <w:szCs w:val="24"/>
          <w:rtl/>
        </w:rPr>
        <w:t>כותיה</w:t>
      </w:r>
      <w:proofErr w:type="spellEnd"/>
      <w:r w:rsidRPr="00C711CC">
        <w:rPr>
          <w:rFonts w:ascii="David" w:hAnsi="David" w:cs="David"/>
          <w:sz w:val="24"/>
          <w:szCs w:val="24"/>
          <w:rtl/>
        </w:rPr>
        <w:t xml:space="preserve"> </w:t>
      </w:r>
      <w:proofErr w:type="spellStart"/>
      <w:r w:rsidRPr="00C711CC">
        <w:rPr>
          <w:rFonts w:ascii="David" w:hAnsi="David" w:cs="David"/>
          <w:sz w:val="24"/>
          <w:szCs w:val="24"/>
          <w:rtl/>
        </w:rPr>
        <w:t>דשמואל</w:t>
      </w:r>
      <w:proofErr w:type="spellEnd"/>
      <w:r w:rsidRPr="00C711CC">
        <w:rPr>
          <w:rFonts w:ascii="David" w:hAnsi="David" w:cs="David"/>
          <w:sz w:val="24"/>
          <w:szCs w:val="24"/>
          <w:rtl/>
        </w:rPr>
        <w:t xml:space="preserve">: הלוקח כלים מן התגר לשגרן לבית חמיו, ואמר לו: אם </w:t>
      </w:r>
      <w:proofErr w:type="spellStart"/>
      <w:r w:rsidRPr="00C711CC">
        <w:rPr>
          <w:rFonts w:ascii="David" w:hAnsi="David" w:cs="David"/>
          <w:sz w:val="24"/>
          <w:szCs w:val="24"/>
          <w:rtl/>
        </w:rPr>
        <w:t>מקבלין</w:t>
      </w:r>
      <w:proofErr w:type="spellEnd"/>
      <w:r w:rsidRPr="00C711CC">
        <w:rPr>
          <w:rFonts w:ascii="David" w:hAnsi="David" w:cs="David"/>
          <w:sz w:val="24"/>
          <w:szCs w:val="24"/>
          <w:rtl/>
        </w:rPr>
        <w:t xml:space="preserve"> אותן ממני אני נותן לך דמיהם, ואם לאו אני נותן לך לפי טובת הנאה שבהן, נאנסו בהליכה - חייב, בחזרה - פטור, מפני שהוא </w:t>
      </w:r>
      <w:r w:rsidRPr="00C711CC">
        <w:rPr>
          <w:rFonts w:ascii="David" w:hAnsi="David" w:cs="David"/>
          <w:b/>
          <w:bCs/>
          <w:sz w:val="24"/>
          <w:szCs w:val="24"/>
          <w:rtl/>
        </w:rPr>
        <w:t>כנושא שכר</w:t>
      </w:r>
      <w:r w:rsidRPr="00C711CC">
        <w:rPr>
          <w:rStyle w:val="a5"/>
          <w:rFonts w:ascii="David" w:hAnsi="David" w:cs="David"/>
          <w:sz w:val="24"/>
          <w:szCs w:val="24"/>
          <w:rtl/>
        </w:rPr>
        <w:footnoteReference w:id="5"/>
      </w:r>
      <w:r w:rsidRPr="00C711CC">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הדיון בהנאה</w:t>
      </w:r>
      <w:r w:rsidR="00C373B6">
        <w:rPr>
          <w:rFonts w:asciiTheme="majorBidi" w:hAnsiTheme="majorBidi" w:cstheme="majorBidi" w:hint="cs"/>
          <w:sz w:val="24"/>
          <w:szCs w:val="24"/>
          <w:rtl/>
        </w:rPr>
        <w:t>, ואזכור נושא השכר מלמד שבהלכות שומרים עסקינן. כתבו בעלי התוספות בתחילת דבריהם:</w:t>
      </w:r>
    </w:p>
    <w:p w14:paraId="540419D7" w14:textId="607AA3F3" w:rsidR="00C373B6" w:rsidRPr="00C373B6" w:rsidRDefault="00C373B6" w:rsidP="00C373B6">
      <w:pPr>
        <w:spacing w:after="0" w:line="360" w:lineRule="auto"/>
        <w:rPr>
          <w:rFonts w:ascii="David" w:hAnsi="David" w:cs="David"/>
          <w:sz w:val="24"/>
          <w:szCs w:val="24"/>
          <w:rtl/>
        </w:rPr>
      </w:pPr>
      <w:r w:rsidRPr="00C373B6">
        <w:rPr>
          <w:rFonts w:ascii="David" w:hAnsi="David" w:cs="David"/>
          <w:sz w:val="24"/>
          <w:szCs w:val="24"/>
          <w:rtl/>
        </w:rPr>
        <w:t xml:space="preserve">נראה </w:t>
      </w:r>
      <w:proofErr w:type="spellStart"/>
      <w:r w:rsidRPr="00C373B6">
        <w:rPr>
          <w:rFonts w:ascii="David" w:hAnsi="David" w:cs="David"/>
          <w:sz w:val="24"/>
          <w:szCs w:val="24"/>
          <w:rtl/>
        </w:rPr>
        <w:t>דחייב</w:t>
      </w:r>
      <w:proofErr w:type="spellEnd"/>
      <w:r w:rsidRPr="00C373B6">
        <w:rPr>
          <w:rFonts w:ascii="David" w:hAnsi="David" w:cs="David"/>
          <w:sz w:val="24"/>
          <w:szCs w:val="24"/>
          <w:rtl/>
        </w:rPr>
        <w:t xml:space="preserve"> משום </w:t>
      </w:r>
      <w:proofErr w:type="spellStart"/>
      <w:r w:rsidRPr="00C373B6">
        <w:rPr>
          <w:rFonts w:ascii="David" w:hAnsi="David" w:cs="David"/>
          <w:sz w:val="24"/>
          <w:szCs w:val="24"/>
          <w:rtl/>
        </w:rPr>
        <w:t>דחשיב</w:t>
      </w:r>
      <w:proofErr w:type="spellEnd"/>
      <w:r w:rsidRPr="00C373B6">
        <w:rPr>
          <w:rFonts w:ascii="David" w:hAnsi="David" w:cs="David"/>
          <w:sz w:val="24"/>
          <w:szCs w:val="24"/>
          <w:rtl/>
        </w:rPr>
        <w:t xml:space="preserve"> כשואל, </w:t>
      </w:r>
      <w:proofErr w:type="spellStart"/>
      <w:r w:rsidRPr="00C373B6">
        <w:rPr>
          <w:rFonts w:ascii="David" w:hAnsi="David" w:cs="David"/>
          <w:sz w:val="24"/>
          <w:szCs w:val="24"/>
          <w:rtl/>
        </w:rPr>
        <w:t>ד..מפרש</w:t>
      </w:r>
      <w:proofErr w:type="spellEnd"/>
      <w:r w:rsidRPr="00C373B6">
        <w:rPr>
          <w:rFonts w:ascii="David" w:hAnsi="David" w:cs="David"/>
          <w:sz w:val="24"/>
          <w:szCs w:val="24"/>
          <w:rtl/>
        </w:rPr>
        <w:t xml:space="preserve"> טעמא </w:t>
      </w:r>
      <w:proofErr w:type="spellStart"/>
      <w:r w:rsidRPr="00C373B6">
        <w:rPr>
          <w:rFonts w:ascii="David" w:hAnsi="David" w:cs="David"/>
          <w:sz w:val="24"/>
          <w:szCs w:val="24"/>
          <w:rtl/>
        </w:rPr>
        <w:t>דשמואל</w:t>
      </w:r>
      <w:proofErr w:type="spellEnd"/>
      <w:r w:rsidRPr="00C373B6">
        <w:rPr>
          <w:rFonts w:ascii="David" w:hAnsi="David" w:cs="David"/>
          <w:sz w:val="24"/>
          <w:szCs w:val="24"/>
          <w:rtl/>
        </w:rPr>
        <w:t xml:space="preserve"> </w:t>
      </w:r>
      <w:proofErr w:type="spellStart"/>
      <w:r w:rsidRPr="00C373B6">
        <w:rPr>
          <w:rFonts w:ascii="David" w:hAnsi="David" w:cs="David"/>
          <w:sz w:val="24"/>
          <w:szCs w:val="24"/>
          <w:rtl/>
        </w:rPr>
        <w:t>דקסבר</w:t>
      </w:r>
      <w:proofErr w:type="spellEnd"/>
      <w:r w:rsidRPr="00C373B6">
        <w:rPr>
          <w:rFonts w:ascii="David" w:hAnsi="David" w:cs="David"/>
          <w:sz w:val="24"/>
          <w:szCs w:val="24"/>
          <w:rtl/>
        </w:rPr>
        <w:t xml:space="preserve"> הנאת לוקח היא, היינו כשואל שכל ההנאה שלו. ועוד </w:t>
      </w:r>
      <w:proofErr w:type="spellStart"/>
      <w:r w:rsidRPr="00C373B6">
        <w:rPr>
          <w:rFonts w:ascii="David" w:hAnsi="David" w:cs="David"/>
          <w:sz w:val="24"/>
          <w:szCs w:val="24"/>
          <w:rtl/>
        </w:rPr>
        <w:t>דבפ</w:t>
      </w:r>
      <w:proofErr w:type="spellEnd"/>
      <w:r w:rsidRPr="00C373B6">
        <w:rPr>
          <w:rFonts w:ascii="David" w:hAnsi="David" w:cs="David"/>
          <w:sz w:val="24"/>
          <w:szCs w:val="24"/>
          <w:rtl/>
        </w:rPr>
        <w:t xml:space="preserve">' </w:t>
      </w:r>
      <w:proofErr w:type="spellStart"/>
      <w:r w:rsidRPr="00C373B6">
        <w:rPr>
          <w:rFonts w:ascii="David" w:hAnsi="David" w:cs="David"/>
          <w:sz w:val="24"/>
          <w:szCs w:val="24"/>
          <w:rtl/>
        </w:rPr>
        <w:t>האומנין</w:t>
      </w:r>
      <w:proofErr w:type="spellEnd"/>
      <w:r w:rsidRPr="00C373B6">
        <w:rPr>
          <w:rFonts w:ascii="David" w:hAnsi="David" w:cs="David"/>
          <w:sz w:val="20"/>
          <w:szCs w:val="20"/>
          <w:rtl/>
        </w:rPr>
        <w:t xml:space="preserve"> (</w:t>
      </w:r>
      <w:proofErr w:type="spellStart"/>
      <w:r w:rsidRPr="00C373B6">
        <w:rPr>
          <w:rFonts w:ascii="David" w:hAnsi="David" w:cs="David"/>
          <w:sz w:val="20"/>
          <w:szCs w:val="20"/>
          <w:rtl/>
        </w:rPr>
        <w:t>ב"מ</w:t>
      </w:r>
      <w:proofErr w:type="spellEnd"/>
      <w:r w:rsidRPr="00C373B6">
        <w:rPr>
          <w:rFonts w:ascii="David" w:hAnsi="David" w:cs="David"/>
          <w:sz w:val="20"/>
          <w:szCs w:val="20"/>
          <w:rtl/>
        </w:rPr>
        <w:t xml:space="preserve"> דף פ:) </w:t>
      </w:r>
      <w:r w:rsidRPr="00C373B6">
        <w:rPr>
          <w:rFonts w:ascii="David" w:hAnsi="David" w:cs="David"/>
          <w:sz w:val="24"/>
          <w:szCs w:val="24"/>
          <w:rtl/>
        </w:rPr>
        <w:t xml:space="preserve">גבי הא </w:t>
      </w:r>
      <w:proofErr w:type="spellStart"/>
      <w:r w:rsidRPr="00C373B6">
        <w:rPr>
          <w:rFonts w:ascii="David" w:hAnsi="David" w:cs="David"/>
          <w:sz w:val="24"/>
          <w:szCs w:val="24"/>
          <w:rtl/>
        </w:rPr>
        <w:t>דאמר</w:t>
      </w:r>
      <w:proofErr w:type="spellEnd"/>
      <w:r w:rsidRPr="00C373B6">
        <w:rPr>
          <w:rFonts w:ascii="David" w:hAnsi="David" w:cs="David"/>
          <w:sz w:val="24"/>
          <w:szCs w:val="24"/>
          <w:rtl/>
        </w:rPr>
        <w:t xml:space="preserve"> רב </w:t>
      </w:r>
      <w:proofErr w:type="spellStart"/>
      <w:r w:rsidRPr="00C373B6">
        <w:rPr>
          <w:rFonts w:ascii="David" w:hAnsi="David" w:cs="David"/>
          <w:sz w:val="24"/>
          <w:szCs w:val="24"/>
          <w:rtl/>
        </w:rPr>
        <w:t>חסדא</w:t>
      </w:r>
      <w:proofErr w:type="spellEnd"/>
      <w:r w:rsidRPr="00C373B6">
        <w:rPr>
          <w:rFonts w:ascii="David" w:hAnsi="David" w:cs="David"/>
          <w:sz w:val="24"/>
          <w:szCs w:val="24"/>
          <w:rtl/>
        </w:rPr>
        <w:t xml:space="preserve">: 'לא שנו הא </w:t>
      </w:r>
      <w:proofErr w:type="spellStart"/>
      <w:r w:rsidRPr="00C373B6">
        <w:rPr>
          <w:rFonts w:ascii="David" w:hAnsi="David" w:cs="David"/>
          <w:sz w:val="24"/>
          <w:szCs w:val="24"/>
          <w:rtl/>
        </w:rPr>
        <w:t>דקתני</w:t>
      </w:r>
      <w:proofErr w:type="spellEnd"/>
      <w:r w:rsidRPr="00C373B6">
        <w:rPr>
          <w:rFonts w:ascii="David" w:hAnsi="David" w:cs="David"/>
          <w:sz w:val="24"/>
          <w:szCs w:val="24"/>
          <w:rtl/>
        </w:rPr>
        <w:t xml:space="preserve"> שלחה ומתה חייב</w:t>
      </w:r>
      <w:r w:rsidR="006F1FF6">
        <w:rPr>
          <w:rFonts w:ascii="David" w:hAnsi="David" w:cs="David" w:hint="cs"/>
          <w:sz w:val="24"/>
          <w:szCs w:val="24"/>
          <w:rtl/>
        </w:rPr>
        <w:t>,</w:t>
      </w:r>
      <w:r w:rsidRPr="00C373B6">
        <w:rPr>
          <w:rFonts w:ascii="David" w:hAnsi="David" w:cs="David"/>
          <w:sz w:val="24"/>
          <w:szCs w:val="24"/>
          <w:rtl/>
        </w:rPr>
        <w:t xml:space="preserve"> אלא כשהחזירה בתוך ימי שאלתה</w:t>
      </w:r>
      <w:r w:rsidR="006F1FF6">
        <w:rPr>
          <w:rFonts w:ascii="David" w:hAnsi="David" w:cs="David" w:hint="cs"/>
          <w:sz w:val="24"/>
          <w:szCs w:val="24"/>
          <w:rtl/>
        </w:rPr>
        <w:t xml:space="preserve">, </w:t>
      </w:r>
      <w:r w:rsidRPr="00C373B6">
        <w:rPr>
          <w:rFonts w:ascii="David" w:hAnsi="David" w:cs="David"/>
          <w:sz w:val="24"/>
          <w:szCs w:val="24"/>
          <w:rtl/>
        </w:rPr>
        <w:t>אבל לאחר ימי שאלתה פטור'</w:t>
      </w:r>
      <w:r w:rsidR="006F1FF6">
        <w:rPr>
          <w:rFonts w:ascii="David" w:hAnsi="David" w:cs="David" w:hint="cs"/>
          <w:sz w:val="24"/>
          <w:szCs w:val="24"/>
          <w:rtl/>
        </w:rPr>
        <w:t xml:space="preserve">. </w:t>
      </w:r>
      <w:r w:rsidRPr="00C373B6">
        <w:rPr>
          <w:rFonts w:ascii="David" w:hAnsi="David" w:cs="David"/>
          <w:sz w:val="24"/>
          <w:szCs w:val="24"/>
          <w:rtl/>
        </w:rPr>
        <w:t xml:space="preserve">ומסיק </w:t>
      </w:r>
      <w:proofErr w:type="spellStart"/>
      <w:r w:rsidRPr="00C373B6">
        <w:rPr>
          <w:rFonts w:ascii="David" w:hAnsi="David" w:cs="David"/>
          <w:sz w:val="24"/>
          <w:szCs w:val="24"/>
          <w:rtl/>
        </w:rPr>
        <w:t>אמימר</w:t>
      </w:r>
      <w:proofErr w:type="spellEnd"/>
      <w:r w:rsidRPr="00C373B6">
        <w:rPr>
          <w:rFonts w:ascii="David" w:hAnsi="David" w:cs="David"/>
          <w:sz w:val="24"/>
          <w:szCs w:val="24"/>
          <w:rtl/>
        </w:rPr>
        <w:t xml:space="preserve"> </w:t>
      </w:r>
      <w:proofErr w:type="spellStart"/>
      <w:r w:rsidRPr="00C373B6">
        <w:rPr>
          <w:rFonts w:ascii="David" w:hAnsi="David" w:cs="David"/>
          <w:sz w:val="24"/>
          <w:szCs w:val="24"/>
          <w:rtl/>
        </w:rPr>
        <w:t>דמסתברא</w:t>
      </w:r>
      <w:proofErr w:type="spellEnd"/>
      <w:r w:rsidRPr="00C373B6">
        <w:rPr>
          <w:rFonts w:ascii="David" w:hAnsi="David" w:cs="David"/>
          <w:sz w:val="24"/>
          <w:szCs w:val="24"/>
          <w:rtl/>
        </w:rPr>
        <w:t xml:space="preserve"> </w:t>
      </w:r>
      <w:proofErr w:type="spellStart"/>
      <w:r w:rsidRPr="00C373B6">
        <w:rPr>
          <w:rFonts w:ascii="David" w:hAnsi="David" w:cs="David"/>
          <w:sz w:val="24"/>
          <w:szCs w:val="24"/>
          <w:rtl/>
        </w:rPr>
        <w:t>דפטור</w:t>
      </w:r>
      <w:proofErr w:type="spellEnd"/>
      <w:r w:rsidRPr="00C373B6">
        <w:rPr>
          <w:rFonts w:ascii="David" w:hAnsi="David" w:cs="David"/>
          <w:sz w:val="24"/>
          <w:szCs w:val="24"/>
          <w:rtl/>
        </w:rPr>
        <w:t xml:space="preserve"> משואל וחייב כנושא שכר, הואיל ונהנה מהנה. תניא כוותיה [</w:t>
      </w:r>
      <w:proofErr w:type="spellStart"/>
      <w:r w:rsidRPr="00C373B6">
        <w:rPr>
          <w:rFonts w:ascii="David" w:hAnsi="David" w:cs="David"/>
          <w:sz w:val="24"/>
          <w:szCs w:val="24"/>
          <w:rtl/>
        </w:rPr>
        <w:t>דאמימר</w:t>
      </w:r>
      <w:proofErr w:type="spellEnd"/>
      <w:r w:rsidRPr="00C373B6">
        <w:rPr>
          <w:rFonts w:ascii="David" w:hAnsi="David" w:cs="David"/>
          <w:sz w:val="24"/>
          <w:szCs w:val="24"/>
          <w:rtl/>
        </w:rPr>
        <w:t xml:space="preserve">] הלוקח כלי מבית האומן </w:t>
      </w:r>
      <w:proofErr w:type="spellStart"/>
      <w:r w:rsidRPr="00C373B6">
        <w:rPr>
          <w:rFonts w:ascii="David" w:hAnsi="David" w:cs="David"/>
          <w:sz w:val="24"/>
          <w:szCs w:val="24"/>
          <w:rtl/>
        </w:rPr>
        <w:t>כו</w:t>
      </w:r>
      <w:proofErr w:type="spellEnd"/>
      <w:r w:rsidRPr="00C373B6">
        <w:rPr>
          <w:rFonts w:ascii="David" w:hAnsi="David" w:cs="David"/>
          <w:sz w:val="24"/>
          <w:szCs w:val="24"/>
          <w:rtl/>
        </w:rPr>
        <w:t>' ונאנסו</w:t>
      </w:r>
      <w:r w:rsidR="006F1FF6">
        <w:rPr>
          <w:rFonts w:ascii="David" w:hAnsi="David" w:cs="David" w:hint="cs"/>
          <w:sz w:val="24"/>
          <w:szCs w:val="24"/>
          <w:rtl/>
        </w:rPr>
        <w:t>-</w:t>
      </w:r>
      <w:r w:rsidRPr="00C373B6">
        <w:rPr>
          <w:rFonts w:ascii="David" w:hAnsi="David" w:cs="David"/>
          <w:sz w:val="24"/>
          <w:szCs w:val="24"/>
          <w:rtl/>
        </w:rPr>
        <w:t xml:space="preserve"> בהליכה חייב</w:t>
      </w:r>
      <w:r w:rsidR="006F1FF6">
        <w:rPr>
          <w:rFonts w:ascii="David" w:hAnsi="David" w:cs="David" w:hint="cs"/>
          <w:sz w:val="24"/>
          <w:szCs w:val="24"/>
          <w:rtl/>
        </w:rPr>
        <w:t>,</w:t>
      </w:r>
      <w:r w:rsidRPr="00C373B6">
        <w:rPr>
          <w:rFonts w:ascii="David" w:hAnsi="David" w:cs="David"/>
          <w:sz w:val="24"/>
          <w:szCs w:val="24"/>
          <w:rtl/>
        </w:rPr>
        <w:t xml:space="preserve"> בחזרה פטור</w:t>
      </w:r>
      <w:r w:rsidR="006F1FF6">
        <w:rPr>
          <w:rFonts w:ascii="David" w:hAnsi="David" w:cs="David" w:hint="cs"/>
          <w:sz w:val="24"/>
          <w:szCs w:val="24"/>
          <w:rtl/>
        </w:rPr>
        <w:t>,</w:t>
      </w:r>
      <w:r w:rsidRPr="00C373B6">
        <w:rPr>
          <w:rFonts w:ascii="David" w:hAnsi="David" w:cs="David"/>
          <w:sz w:val="24"/>
          <w:szCs w:val="24"/>
          <w:rtl/>
        </w:rPr>
        <w:t xml:space="preserve"> מפני שהוא כנושא שכר'. פירוש :לכך פטור בחזרה כשנאנסו</w:t>
      </w:r>
      <w:r w:rsidR="006F1FF6">
        <w:rPr>
          <w:rFonts w:ascii="David" w:hAnsi="David" w:cs="David" w:hint="cs"/>
          <w:sz w:val="24"/>
          <w:szCs w:val="24"/>
          <w:rtl/>
        </w:rPr>
        <w:t xml:space="preserve">, </w:t>
      </w:r>
      <w:r w:rsidRPr="00C373B6">
        <w:rPr>
          <w:rFonts w:ascii="David" w:hAnsi="David" w:cs="David"/>
          <w:sz w:val="24"/>
          <w:szCs w:val="24"/>
          <w:rtl/>
        </w:rPr>
        <w:t>שאינו אלא שומר שכר</w:t>
      </w:r>
      <w:r w:rsidR="008930A2">
        <w:rPr>
          <w:rFonts w:ascii="David" w:hAnsi="David" w:cs="David" w:hint="cs"/>
          <w:sz w:val="24"/>
          <w:szCs w:val="24"/>
          <w:rtl/>
        </w:rPr>
        <w:t>.</w:t>
      </w:r>
      <w:r w:rsidRPr="00C373B6">
        <w:rPr>
          <w:rFonts w:ascii="David" w:hAnsi="David" w:cs="David"/>
          <w:sz w:val="24"/>
          <w:szCs w:val="24"/>
          <w:rtl/>
        </w:rPr>
        <w:t xml:space="preserve"> </w:t>
      </w:r>
      <w:proofErr w:type="spellStart"/>
      <w:r w:rsidRPr="00C373B6">
        <w:rPr>
          <w:rFonts w:ascii="David" w:hAnsi="David" w:cs="David"/>
          <w:sz w:val="24"/>
          <w:szCs w:val="24"/>
          <w:rtl/>
        </w:rPr>
        <w:t>ומדמייתי</w:t>
      </w:r>
      <w:proofErr w:type="spellEnd"/>
      <w:r w:rsidRPr="00C373B6">
        <w:rPr>
          <w:rFonts w:ascii="David" w:hAnsi="David" w:cs="David"/>
          <w:sz w:val="24"/>
          <w:szCs w:val="24"/>
          <w:rtl/>
        </w:rPr>
        <w:t xml:space="preserve"> מינה </w:t>
      </w:r>
      <w:proofErr w:type="spellStart"/>
      <w:r w:rsidRPr="00C373B6">
        <w:rPr>
          <w:rFonts w:ascii="David" w:hAnsi="David" w:cs="David"/>
          <w:sz w:val="24"/>
          <w:szCs w:val="24"/>
          <w:rtl/>
        </w:rPr>
        <w:t>אההיא</w:t>
      </w:r>
      <w:proofErr w:type="spellEnd"/>
      <w:r w:rsidRPr="00C373B6">
        <w:rPr>
          <w:rFonts w:ascii="David" w:hAnsi="David" w:cs="David"/>
          <w:sz w:val="24"/>
          <w:szCs w:val="24"/>
          <w:rtl/>
        </w:rPr>
        <w:t xml:space="preserve"> </w:t>
      </w:r>
      <w:proofErr w:type="spellStart"/>
      <w:r w:rsidRPr="00C373B6">
        <w:rPr>
          <w:rFonts w:ascii="David" w:hAnsi="David" w:cs="David"/>
          <w:sz w:val="24"/>
          <w:szCs w:val="24"/>
          <w:rtl/>
        </w:rPr>
        <w:t>דהחזירה</w:t>
      </w:r>
      <w:proofErr w:type="spellEnd"/>
      <w:r w:rsidRPr="00C373B6">
        <w:rPr>
          <w:rFonts w:ascii="David" w:hAnsi="David" w:cs="David"/>
          <w:sz w:val="24"/>
          <w:szCs w:val="24"/>
          <w:rtl/>
        </w:rPr>
        <w:t xml:space="preserve"> לאחר ימי שאלתה משמע </w:t>
      </w:r>
      <w:proofErr w:type="spellStart"/>
      <w:r w:rsidRPr="00C373B6">
        <w:rPr>
          <w:rFonts w:ascii="David" w:hAnsi="David" w:cs="David"/>
          <w:sz w:val="24"/>
          <w:szCs w:val="24"/>
          <w:rtl/>
        </w:rPr>
        <w:t>דהא</w:t>
      </w:r>
      <w:proofErr w:type="spellEnd"/>
      <w:r w:rsidRPr="00C373B6">
        <w:rPr>
          <w:rFonts w:ascii="David" w:hAnsi="David" w:cs="David"/>
          <w:sz w:val="24"/>
          <w:szCs w:val="24"/>
          <w:rtl/>
        </w:rPr>
        <w:t xml:space="preserve"> </w:t>
      </w:r>
      <w:proofErr w:type="spellStart"/>
      <w:r w:rsidRPr="00C373B6">
        <w:rPr>
          <w:rFonts w:ascii="David" w:hAnsi="David" w:cs="David"/>
          <w:sz w:val="24"/>
          <w:szCs w:val="24"/>
          <w:rtl/>
        </w:rPr>
        <w:t>דקתני</w:t>
      </w:r>
      <w:proofErr w:type="spellEnd"/>
      <w:r w:rsidRPr="00C373B6">
        <w:rPr>
          <w:rFonts w:ascii="David" w:hAnsi="David" w:cs="David"/>
          <w:sz w:val="24"/>
          <w:szCs w:val="24"/>
          <w:rtl/>
        </w:rPr>
        <w:t xml:space="preserve"> נאנסו בהליכה חייב דהוי מטעם . א"כ </w:t>
      </w:r>
      <w:proofErr w:type="spellStart"/>
      <w:r w:rsidRPr="00C373B6">
        <w:rPr>
          <w:rFonts w:ascii="David" w:hAnsi="David" w:cs="David"/>
          <w:sz w:val="24"/>
          <w:szCs w:val="24"/>
          <w:rtl/>
        </w:rPr>
        <w:t>מילתיה</w:t>
      </w:r>
      <w:proofErr w:type="spellEnd"/>
      <w:r w:rsidRPr="00C373B6">
        <w:rPr>
          <w:rFonts w:ascii="David" w:hAnsi="David" w:cs="David"/>
          <w:sz w:val="24"/>
          <w:szCs w:val="24"/>
          <w:rtl/>
        </w:rPr>
        <w:t xml:space="preserve"> </w:t>
      </w:r>
      <w:proofErr w:type="spellStart"/>
      <w:r w:rsidRPr="00C373B6">
        <w:rPr>
          <w:rFonts w:ascii="David" w:hAnsi="David" w:cs="David"/>
          <w:sz w:val="24"/>
          <w:szCs w:val="24"/>
          <w:rtl/>
        </w:rPr>
        <w:t>דשמואל</w:t>
      </w:r>
      <w:proofErr w:type="spellEnd"/>
      <w:r w:rsidRPr="00C373B6">
        <w:rPr>
          <w:rFonts w:ascii="David" w:hAnsi="David" w:cs="David"/>
          <w:sz w:val="24"/>
          <w:szCs w:val="24"/>
          <w:rtl/>
        </w:rPr>
        <w:t xml:space="preserve"> נמי הוי מטעם שואל,  </w:t>
      </w:r>
      <w:proofErr w:type="spellStart"/>
      <w:r w:rsidRPr="00C373B6">
        <w:rPr>
          <w:rFonts w:ascii="David" w:hAnsi="David" w:cs="David"/>
          <w:sz w:val="24"/>
          <w:szCs w:val="24"/>
          <w:rtl/>
        </w:rPr>
        <w:t>דהא</w:t>
      </w:r>
      <w:proofErr w:type="spellEnd"/>
      <w:r w:rsidRPr="00C373B6">
        <w:rPr>
          <w:rFonts w:ascii="David" w:hAnsi="David" w:cs="David"/>
          <w:sz w:val="24"/>
          <w:szCs w:val="24"/>
          <w:rtl/>
        </w:rPr>
        <w:t xml:space="preserve"> </w:t>
      </w:r>
      <w:proofErr w:type="spellStart"/>
      <w:r w:rsidRPr="00C373B6">
        <w:rPr>
          <w:rFonts w:ascii="David" w:hAnsi="David" w:cs="David"/>
          <w:sz w:val="24"/>
          <w:szCs w:val="24"/>
          <w:rtl/>
        </w:rPr>
        <w:t>מההיא</w:t>
      </w:r>
      <w:proofErr w:type="spellEnd"/>
      <w:r w:rsidRPr="00C373B6">
        <w:rPr>
          <w:rFonts w:ascii="David" w:hAnsi="David" w:cs="David"/>
          <w:sz w:val="24"/>
          <w:szCs w:val="24"/>
          <w:rtl/>
        </w:rPr>
        <w:t xml:space="preserve"> ברייתא </w:t>
      </w:r>
      <w:proofErr w:type="spellStart"/>
      <w:r w:rsidRPr="00C373B6">
        <w:rPr>
          <w:rFonts w:ascii="David" w:hAnsi="David" w:cs="David"/>
          <w:sz w:val="24"/>
          <w:szCs w:val="24"/>
          <w:rtl/>
        </w:rPr>
        <w:t>מייתי</w:t>
      </w:r>
      <w:proofErr w:type="spellEnd"/>
      <w:r w:rsidRPr="00C373B6">
        <w:rPr>
          <w:rFonts w:ascii="David" w:hAnsi="David" w:cs="David"/>
          <w:sz w:val="24"/>
          <w:szCs w:val="24"/>
          <w:rtl/>
        </w:rPr>
        <w:t xml:space="preserve"> בנדרים סייעתא לשמואל".</w:t>
      </w:r>
    </w:p>
    <w:p w14:paraId="5B69CC86" w14:textId="06BDBC3A" w:rsidR="00C373B6" w:rsidRPr="00C373B6" w:rsidRDefault="00C373B6" w:rsidP="00C711CC">
      <w:p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אולם בעלי התוספות דוחים את הראיה. דיני שומר מופיעים רק לאחר שכלה דין לוקח. </w:t>
      </w:r>
    </w:p>
    <w:p w14:paraId="219097B9" w14:textId="560DEEFD" w:rsidR="00C711CC" w:rsidRPr="006F1FF6" w:rsidRDefault="00A74ED1" w:rsidP="0006022F">
      <w:pPr>
        <w:spacing w:after="0" w:line="360" w:lineRule="auto"/>
        <w:rPr>
          <w:rFonts w:ascii="David" w:hAnsi="David" w:cs="David"/>
          <w:sz w:val="24"/>
          <w:szCs w:val="24"/>
          <w:rtl/>
        </w:rPr>
      </w:pPr>
      <w:r>
        <w:rPr>
          <w:rFonts w:ascii="David" w:hAnsi="David" w:cs="David" w:hint="cs"/>
          <w:sz w:val="24"/>
          <w:szCs w:val="24"/>
          <w:rtl/>
        </w:rPr>
        <w:t>"</w:t>
      </w:r>
      <w:r w:rsidRPr="00A74ED1">
        <w:rPr>
          <w:rFonts w:ascii="David" w:hAnsi="David" w:cs="David"/>
          <w:sz w:val="24"/>
          <w:szCs w:val="24"/>
          <w:rtl/>
        </w:rPr>
        <w:t xml:space="preserve">מיהו רש"י פירש </w:t>
      </w:r>
      <w:proofErr w:type="spellStart"/>
      <w:r w:rsidRPr="00A74ED1">
        <w:rPr>
          <w:rFonts w:ascii="David" w:hAnsi="David" w:cs="David"/>
          <w:sz w:val="24"/>
          <w:szCs w:val="24"/>
          <w:rtl/>
        </w:rPr>
        <w:t>בב"מ</w:t>
      </w:r>
      <w:proofErr w:type="spellEnd"/>
      <w:r>
        <w:rPr>
          <w:rFonts w:ascii="David" w:hAnsi="David" w:cs="David" w:hint="cs"/>
          <w:sz w:val="24"/>
          <w:szCs w:val="24"/>
          <w:rtl/>
        </w:rPr>
        <w:t xml:space="preserve">, </w:t>
      </w:r>
      <w:proofErr w:type="spellStart"/>
      <w:r w:rsidRPr="00A74ED1">
        <w:rPr>
          <w:rFonts w:ascii="David" w:hAnsi="David" w:cs="David"/>
          <w:sz w:val="24"/>
          <w:szCs w:val="24"/>
          <w:rtl/>
        </w:rPr>
        <w:t>דנאנסו</w:t>
      </w:r>
      <w:proofErr w:type="spellEnd"/>
      <w:r w:rsidRPr="00A74ED1">
        <w:rPr>
          <w:rFonts w:ascii="David" w:hAnsi="David" w:cs="David"/>
          <w:sz w:val="24"/>
          <w:szCs w:val="24"/>
          <w:rtl/>
        </w:rPr>
        <w:t xml:space="preserve"> בהליכה חייב משום </w:t>
      </w:r>
      <w:proofErr w:type="spellStart"/>
      <w:r w:rsidRPr="00A74ED1">
        <w:rPr>
          <w:rFonts w:ascii="David" w:hAnsi="David" w:cs="David"/>
          <w:sz w:val="24"/>
          <w:szCs w:val="24"/>
          <w:rtl/>
        </w:rPr>
        <w:t>דחשיב</w:t>
      </w:r>
      <w:proofErr w:type="spellEnd"/>
      <w:r w:rsidRPr="00A74ED1">
        <w:rPr>
          <w:rFonts w:ascii="David" w:hAnsi="David" w:cs="David"/>
          <w:sz w:val="24"/>
          <w:szCs w:val="24"/>
          <w:rtl/>
        </w:rPr>
        <w:t xml:space="preserve"> </w:t>
      </w:r>
      <w:r w:rsidRPr="00A74ED1">
        <w:rPr>
          <w:rFonts w:ascii="David" w:hAnsi="David" w:cs="David"/>
          <w:b/>
          <w:bCs/>
          <w:sz w:val="24"/>
          <w:szCs w:val="24"/>
          <w:rtl/>
        </w:rPr>
        <w:t>כלוקח</w:t>
      </w:r>
      <w:r w:rsidRPr="00A74ED1">
        <w:rPr>
          <w:rFonts w:ascii="David" w:hAnsi="David" w:cs="David" w:hint="cs"/>
          <w:b/>
          <w:bCs/>
          <w:sz w:val="24"/>
          <w:szCs w:val="24"/>
          <w:rtl/>
        </w:rPr>
        <w:t>.</w:t>
      </w:r>
      <w:r w:rsidRPr="00A74ED1">
        <w:rPr>
          <w:rFonts w:ascii="David" w:hAnsi="David" w:cs="David"/>
          <w:b/>
          <w:bCs/>
          <w:sz w:val="24"/>
          <w:szCs w:val="24"/>
          <w:rtl/>
        </w:rPr>
        <w:t xml:space="preserve"> </w:t>
      </w:r>
      <w:r w:rsidRPr="00A74ED1">
        <w:rPr>
          <w:rFonts w:ascii="David" w:hAnsi="David" w:cs="David"/>
          <w:sz w:val="24"/>
          <w:szCs w:val="24"/>
          <w:rtl/>
        </w:rPr>
        <w:t xml:space="preserve">ומ"מ </w:t>
      </w:r>
      <w:proofErr w:type="spellStart"/>
      <w:r w:rsidRPr="00A74ED1">
        <w:rPr>
          <w:rFonts w:ascii="David" w:hAnsi="David" w:cs="David"/>
          <w:sz w:val="24"/>
          <w:szCs w:val="24"/>
          <w:rtl/>
        </w:rPr>
        <w:t>מייתי</w:t>
      </w:r>
      <w:proofErr w:type="spellEnd"/>
      <w:r w:rsidRPr="00A74ED1">
        <w:rPr>
          <w:rFonts w:ascii="David" w:hAnsi="David" w:cs="David"/>
          <w:sz w:val="24"/>
          <w:szCs w:val="24"/>
          <w:rtl/>
        </w:rPr>
        <w:t xml:space="preserve"> מינה שפיר </w:t>
      </w:r>
      <w:proofErr w:type="spellStart"/>
      <w:r w:rsidRPr="00A74ED1">
        <w:rPr>
          <w:rFonts w:ascii="David" w:hAnsi="David" w:cs="David"/>
          <w:sz w:val="24"/>
          <w:szCs w:val="24"/>
          <w:rtl/>
        </w:rPr>
        <w:t>אההיא</w:t>
      </w:r>
      <w:proofErr w:type="spellEnd"/>
      <w:r w:rsidRPr="00A74ED1">
        <w:rPr>
          <w:rFonts w:ascii="David" w:hAnsi="David" w:cs="David"/>
          <w:sz w:val="24"/>
          <w:szCs w:val="24"/>
          <w:rtl/>
        </w:rPr>
        <w:t xml:space="preserve"> </w:t>
      </w:r>
      <w:proofErr w:type="spellStart"/>
      <w:r w:rsidRPr="00A74ED1">
        <w:rPr>
          <w:rFonts w:ascii="David" w:hAnsi="David" w:cs="David"/>
          <w:sz w:val="24"/>
          <w:szCs w:val="24"/>
          <w:rtl/>
        </w:rPr>
        <w:t>דאמימר</w:t>
      </w:r>
      <w:proofErr w:type="spellEnd"/>
      <w:r w:rsidRPr="00A74ED1">
        <w:rPr>
          <w:rFonts w:ascii="David" w:hAnsi="David" w:cs="David"/>
          <w:sz w:val="24"/>
          <w:szCs w:val="24"/>
          <w:rtl/>
        </w:rPr>
        <w:t xml:space="preserve"> כי היכי </w:t>
      </w:r>
      <w:proofErr w:type="spellStart"/>
      <w:r w:rsidRPr="00A74ED1">
        <w:rPr>
          <w:rFonts w:ascii="David" w:hAnsi="David" w:cs="David"/>
          <w:sz w:val="24"/>
          <w:szCs w:val="24"/>
          <w:rtl/>
        </w:rPr>
        <w:t>דחשיב</w:t>
      </w:r>
      <w:proofErr w:type="spellEnd"/>
      <w:r w:rsidRPr="00A74ED1">
        <w:rPr>
          <w:rFonts w:ascii="David" w:hAnsi="David" w:cs="David"/>
          <w:sz w:val="24"/>
          <w:szCs w:val="24"/>
          <w:rtl/>
        </w:rPr>
        <w:t xml:space="preserve"> ליה ברייתא נושא שכר בחזרה אף על פי </w:t>
      </w:r>
      <w:r w:rsidRPr="001F00BD">
        <w:rPr>
          <w:rFonts w:ascii="David" w:hAnsi="David" w:cs="David"/>
          <w:b/>
          <w:bCs/>
          <w:sz w:val="24"/>
          <w:szCs w:val="24"/>
          <w:rtl/>
        </w:rPr>
        <w:t>שבטל המקח</w:t>
      </w:r>
      <w:r w:rsidRPr="00A74ED1">
        <w:rPr>
          <w:rFonts w:ascii="David" w:hAnsi="David" w:cs="David"/>
          <w:sz w:val="24"/>
          <w:szCs w:val="24"/>
          <w:rtl/>
        </w:rPr>
        <w:t xml:space="preserve"> משום </w:t>
      </w:r>
      <w:proofErr w:type="spellStart"/>
      <w:r w:rsidRPr="00A74ED1">
        <w:rPr>
          <w:rFonts w:ascii="David" w:hAnsi="David" w:cs="David"/>
          <w:sz w:val="24"/>
          <w:szCs w:val="24"/>
          <w:rtl/>
        </w:rPr>
        <w:t>דעד</w:t>
      </w:r>
      <w:proofErr w:type="spellEnd"/>
      <w:r w:rsidRPr="00A74ED1">
        <w:rPr>
          <w:rFonts w:ascii="David" w:hAnsi="David" w:cs="David"/>
          <w:sz w:val="24"/>
          <w:szCs w:val="24"/>
          <w:rtl/>
        </w:rPr>
        <w:t xml:space="preserve"> השתא היה כלוקח</w:t>
      </w:r>
      <w:r w:rsidR="006F1FF6">
        <w:rPr>
          <w:rFonts w:ascii="David" w:hAnsi="David" w:cs="David" w:hint="cs"/>
          <w:sz w:val="24"/>
          <w:szCs w:val="24"/>
          <w:rtl/>
        </w:rPr>
        <w:t>,</w:t>
      </w:r>
      <w:r w:rsidRPr="00A74ED1">
        <w:rPr>
          <w:rFonts w:ascii="David" w:hAnsi="David" w:cs="David"/>
          <w:sz w:val="24"/>
          <w:szCs w:val="24"/>
          <w:rtl/>
        </w:rPr>
        <w:t xml:space="preserve"> הכי נמי שואל אחר שכלו ימי שאלתה הוי שומר שכר כיון שנהנה בשאלה עד עכשיו</w:t>
      </w:r>
      <w:r w:rsidR="006F1FF6">
        <w:rPr>
          <w:rFonts w:ascii="David" w:hAnsi="David" w:cs="David" w:hint="cs"/>
          <w:sz w:val="24"/>
          <w:szCs w:val="24"/>
          <w:rtl/>
        </w:rPr>
        <w:t>.</w:t>
      </w:r>
      <w:r w:rsidRPr="00A74ED1">
        <w:rPr>
          <w:rFonts w:ascii="David" w:hAnsi="David" w:cs="David"/>
          <w:sz w:val="24"/>
          <w:szCs w:val="24"/>
          <w:rtl/>
        </w:rPr>
        <w:t xml:space="preserve"> וכן נראה </w:t>
      </w:r>
      <w:proofErr w:type="spellStart"/>
      <w:r w:rsidRPr="00A74ED1">
        <w:rPr>
          <w:rFonts w:ascii="David" w:hAnsi="David" w:cs="David"/>
          <w:sz w:val="24"/>
          <w:szCs w:val="24"/>
          <w:rtl/>
        </w:rPr>
        <w:t>לר"י</w:t>
      </w:r>
      <w:proofErr w:type="spellEnd"/>
      <w:r w:rsidRPr="00A74ED1">
        <w:rPr>
          <w:rFonts w:ascii="David" w:hAnsi="David" w:cs="David"/>
          <w:sz w:val="24"/>
          <w:szCs w:val="24"/>
          <w:rtl/>
        </w:rPr>
        <w:t xml:space="preserve"> </w:t>
      </w:r>
      <w:proofErr w:type="spellStart"/>
      <w:r w:rsidRPr="00A74ED1">
        <w:rPr>
          <w:rFonts w:ascii="David" w:hAnsi="David" w:cs="David"/>
          <w:sz w:val="24"/>
          <w:szCs w:val="24"/>
          <w:rtl/>
        </w:rPr>
        <w:t>דחשיב</w:t>
      </w:r>
      <w:proofErr w:type="spellEnd"/>
      <w:r w:rsidRPr="00A74ED1">
        <w:rPr>
          <w:rFonts w:ascii="David" w:hAnsi="David" w:cs="David"/>
          <w:sz w:val="24"/>
          <w:szCs w:val="24"/>
          <w:rtl/>
        </w:rPr>
        <w:t xml:space="preserve"> לוקח</w:t>
      </w:r>
      <w:r>
        <w:rPr>
          <w:rFonts w:ascii="David" w:hAnsi="David" w:cs="David" w:hint="cs"/>
          <w:sz w:val="24"/>
          <w:szCs w:val="24"/>
          <w:rtl/>
        </w:rPr>
        <w:t xml:space="preserve">". </w:t>
      </w:r>
    </w:p>
    <w:p w14:paraId="489146D0" w14:textId="063CAA87" w:rsidR="008930A2" w:rsidRPr="008930A2" w:rsidRDefault="00294C06" w:rsidP="00A74ED1">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ד. </w:t>
      </w:r>
      <w:r w:rsidR="008930A2" w:rsidRPr="008930A2">
        <w:rPr>
          <w:rFonts w:asciiTheme="majorBidi" w:hAnsiTheme="majorBidi" w:cstheme="majorBidi" w:hint="cs"/>
          <w:b/>
          <w:bCs/>
          <w:sz w:val="24"/>
          <w:szCs w:val="24"/>
          <w:rtl/>
        </w:rPr>
        <w:t xml:space="preserve">שיטת </w:t>
      </w:r>
      <w:proofErr w:type="spellStart"/>
      <w:r w:rsidR="008930A2" w:rsidRPr="008930A2">
        <w:rPr>
          <w:rFonts w:asciiTheme="majorBidi" w:hAnsiTheme="majorBidi" w:cstheme="majorBidi" w:hint="cs"/>
          <w:b/>
          <w:bCs/>
          <w:sz w:val="24"/>
          <w:szCs w:val="24"/>
          <w:rtl/>
        </w:rPr>
        <w:t>הרמ"ה</w:t>
      </w:r>
      <w:proofErr w:type="spellEnd"/>
      <w:r w:rsidR="008930A2" w:rsidRPr="008930A2">
        <w:rPr>
          <w:rFonts w:asciiTheme="majorBidi" w:hAnsiTheme="majorBidi" w:cstheme="majorBidi" w:hint="cs"/>
          <w:b/>
          <w:bCs/>
          <w:sz w:val="24"/>
          <w:szCs w:val="24"/>
          <w:rtl/>
        </w:rPr>
        <w:t xml:space="preserve"> להגבלת זמן הקניין</w:t>
      </w:r>
    </w:p>
    <w:p w14:paraId="472B5DC2" w14:textId="793B93B3" w:rsidR="008930A2" w:rsidRPr="008930A2" w:rsidRDefault="008930A2" w:rsidP="008930A2">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כהמשך לכיוון שהתווה </w:t>
      </w:r>
      <w:proofErr w:type="spellStart"/>
      <w:r>
        <w:rPr>
          <w:rFonts w:asciiTheme="majorBidi" w:hAnsiTheme="majorBidi" w:cstheme="majorBidi" w:hint="cs"/>
          <w:sz w:val="24"/>
          <w:szCs w:val="24"/>
          <w:rtl/>
        </w:rPr>
        <w:t>הר"י</w:t>
      </w:r>
      <w:proofErr w:type="spellEnd"/>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מגאש</w:t>
      </w:r>
      <w:proofErr w:type="spellEnd"/>
      <w:r>
        <w:rPr>
          <w:rFonts w:asciiTheme="majorBidi" w:hAnsiTheme="majorBidi" w:cstheme="majorBidi" w:hint="cs"/>
          <w:sz w:val="24"/>
          <w:szCs w:val="24"/>
          <w:rtl/>
        </w:rPr>
        <w:t xml:space="preserve">, נראה שיש כאן קניין עדין, המבוסס על הסכמות הדדיות ומוגבל בזמן. </w:t>
      </w:r>
      <w:proofErr w:type="spellStart"/>
      <w:r>
        <w:rPr>
          <w:rFonts w:asciiTheme="majorBidi" w:hAnsiTheme="majorBidi" w:cstheme="majorBidi" w:hint="cs"/>
          <w:sz w:val="24"/>
          <w:szCs w:val="24"/>
          <w:rtl/>
        </w:rPr>
        <w:t>הרמ"ה</w:t>
      </w:r>
      <w:proofErr w:type="spellEnd"/>
      <w:r>
        <w:rPr>
          <w:rFonts w:asciiTheme="majorBidi" w:hAnsiTheme="majorBidi" w:cstheme="majorBidi" w:hint="cs"/>
          <w:sz w:val="24"/>
          <w:szCs w:val="24"/>
          <w:rtl/>
        </w:rPr>
        <w:t xml:space="preserve"> מתאר את השיקולים ההדדיים: </w:t>
      </w:r>
    </w:p>
    <w:p w14:paraId="394DF4EA" w14:textId="666B2012" w:rsidR="008930A2" w:rsidRDefault="008930A2" w:rsidP="008930A2">
      <w:pPr>
        <w:spacing w:after="0" w:line="360" w:lineRule="auto"/>
        <w:rPr>
          <w:rFonts w:ascii="David" w:hAnsi="David" w:cs="David"/>
          <w:b/>
          <w:bCs/>
          <w:sz w:val="24"/>
          <w:szCs w:val="24"/>
          <w:rtl/>
        </w:rPr>
      </w:pPr>
      <w:r w:rsidRPr="003F6229">
        <w:rPr>
          <w:rFonts w:ascii="David" w:hAnsi="David" w:cs="David"/>
          <w:sz w:val="24"/>
          <w:szCs w:val="24"/>
          <w:rtl/>
        </w:rPr>
        <w:t xml:space="preserve">"כי שקליה לוקח </w:t>
      </w:r>
      <w:proofErr w:type="spellStart"/>
      <w:r w:rsidRPr="003F6229">
        <w:rPr>
          <w:rFonts w:ascii="David" w:hAnsi="David" w:cs="David"/>
          <w:sz w:val="24"/>
          <w:szCs w:val="24"/>
          <w:rtl/>
        </w:rPr>
        <w:t>לבקוריה</w:t>
      </w:r>
      <w:proofErr w:type="spellEnd"/>
      <w:r w:rsidRPr="003F6229">
        <w:rPr>
          <w:rFonts w:ascii="David" w:hAnsi="David" w:cs="David"/>
          <w:sz w:val="24"/>
          <w:szCs w:val="24"/>
          <w:rtl/>
        </w:rPr>
        <w:t xml:space="preserve"> מדעת </w:t>
      </w:r>
      <w:proofErr w:type="spellStart"/>
      <w:r w:rsidRPr="003F6229">
        <w:rPr>
          <w:rFonts w:ascii="David" w:hAnsi="David" w:cs="David"/>
          <w:sz w:val="24"/>
          <w:szCs w:val="24"/>
          <w:rtl/>
        </w:rPr>
        <w:t>דמאריה</w:t>
      </w:r>
      <w:proofErr w:type="spellEnd"/>
      <w:r w:rsidRPr="003F6229">
        <w:rPr>
          <w:rFonts w:ascii="David" w:hAnsi="David" w:cs="David"/>
          <w:sz w:val="24"/>
          <w:szCs w:val="24"/>
          <w:rtl/>
        </w:rPr>
        <w:t xml:space="preserve"> שקליה, </w:t>
      </w:r>
      <w:proofErr w:type="spellStart"/>
      <w:r w:rsidRPr="003F6229">
        <w:rPr>
          <w:rFonts w:ascii="David" w:hAnsi="David" w:cs="David"/>
          <w:sz w:val="24"/>
          <w:szCs w:val="24"/>
          <w:rtl/>
        </w:rPr>
        <w:t>אדעתא</w:t>
      </w:r>
      <w:proofErr w:type="spellEnd"/>
      <w:r w:rsidRPr="003F6229">
        <w:rPr>
          <w:rFonts w:ascii="David" w:hAnsi="David" w:cs="David"/>
          <w:sz w:val="24"/>
          <w:szCs w:val="24"/>
          <w:rtl/>
        </w:rPr>
        <w:t xml:space="preserve"> דאי </w:t>
      </w:r>
      <w:proofErr w:type="spellStart"/>
      <w:r w:rsidRPr="003F6229">
        <w:rPr>
          <w:rFonts w:ascii="David" w:hAnsi="David" w:cs="David"/>
          <w:sz w:val="24"/>
          <w:szCs w:val="24"/>
          <w:rtl/>
        </w:rPr>
        <w:t>מירצו</w:t>
      </w:r>
      <w:proofErr w:type="spellEnd"/>
      <w:r w:rsidRPr="003F6229">
        <w:rPr>
          <w:rFonts w:ascii="David" w:hAnsi="David" w:cs="David"/>
          <w:sz w:val="24"/>
          <w:szCs w:val="24"/>
          <w:rtl/>
        </w:rPr>
        <w:t xml:space="preserve"> ביה </w:t>
      </w:r>
      <w:proofErr w:type="spellStart"/>
      <w:r w:rsidRPr="003F6229">
        <w:rPr>
          <w:rFonts w:ascii="David" w:hAnsi="David" w:cs="David"/>
          <w:sz w:val="24"/>
          <w:szCs w:val="24"/>
          <w:rtl/>
        </w:rPr>
        <w:t>נקיט</w:t>
      </w:r>
      <w:proofErr w:type="spellEnd"/>
      <w:r w:rsidRPr="003F6229">
        <w:rPr>
          <w:rFonts w:ascii="David" w:hAnsi="David" w:cs="David"/>
          <w:sz w:val="24"/>
          <w:szCs w:val="24"/>
          <w:rtl/>
        </w:rPr>
        <w:t xml:space="preserve"> ליה </w:t>
      </w:r>
      <w:proofErr w:type="spellStart"/>
      <w:r w:rsidRPr="003F6229">
        <w:rPr>
          <w:rFonts w:ascii="David" w:hAnsi="David" w:cs="David"/>
          <w:sz w:val="24"/>
          <w:szCs w:val="24"/>
          <w:rtl/>
        </w:rPr>
        <w:t>ויהיב</w:t>
      </w:r>
      <w:proofErr w:type="spellEnd"/>
      <w:r w:rsidRPr="003F6229">
        <w:rPr>
          <w:rFonts w:ascii="David" w:hAnsi="David" w:cs="David"/>
          <w:sz w:val="24"/>
          <w:szCs w:val="24"/>
          <w:rtl/>
        </w:rPr>
        <w:t xml:space="preserve"> דמיה למוכר, ואי לא </w:t>
      </w:r>
      <w:proofErr w:type="spellStart"/>
      <w:r w:rsidRPr="003F6229">
        <w:rPr>
          <w:rFonts w:ascii="David" w:hAnsi="David" w:cs="David"/>
          <w:sz w:val="24"/>
          <w:szCs w:val="24"/>
          <w:rtl/>
        </w:rPr>
        <w:t>מירצי</w:t>
      </w:r>
      <w:proofErr w:type="spellEnd"/>
      <w:r w:rsidRPr="003F6229">
        <w:rPr>
          <w:rFonts w:ascii="David" w:hAnsi="David" w:cs="David"/>
          <w:sz w:val="24"/>
          <w:szCs w:val="24"/>
          <w:rtl/>
        </w:rPr>
        <w:t xml:space="preserve"> ביה מהדר ליה </w:t>
      </w:r>
      <w:proofErr w:type="spellStart"/>
      <w:r w:rsidRPr="003F6229">
        <w:rPr>
          <w:rFonts w:ascii="David" w:hAnsi="David" w:cs="David"/>
          <w:sz w:val="24"/>
          <w:szCs w:val="24"/>
          <w:rtl/>
        </w:rPr>
        <w:t>למאריה</w:t>
      </w:r>
      <w:proofErr w:type="spellEnd"/>
      <w:r w:rsidRPr="003F6229">
        <w:rPr>
          <w:rFonts w:ascii="David" w:hAnsi="David" w:cs="David"/>
          <w:sz w:val="24"/>
          <w:szCs w:val="24"/>
          <w:rtl/>
        </w:rPr>
        <w:t xml:space="preserve">. מסתמא מוכר נמי [משעת] הגבהה גמר </w:t>
      </w:r>
      <w:proofErr w:type="spellStart"/>
      <w:r w:rsidRPr="003F6229">
        <w:rPr>
          <w:rFonts w:ascii="David" w:hAnsi="David" w:cs="David"/>
          <w:sz w:val="24"/>
          <w:szCs w:val="24"/>
          <w:rtl/>
        </w:rPr>
        <w:t>בדעתיה</w:t>
      </w:r>
      <w:proofErr w:type="spellEnd"/>
      <w:r w:rsidRPr="003F6229">
        <w:rPr>
          <w:rFonts w:ascii="David" w:hAnsi="David" w:cs="David"/>
          <w:sz w:val="24"/>
          <w:szCs w:val="24"/>
          <w:rtl/>
        </w:rPr>
        <w:t xml:space="preserve"> </w:t>
      </w:r>
      <w:proofErr w:type="spellStart"/>
      <w:r w:rsidRPr="003F6229">
        <w:rPr>
          <w:rFonts w:ascii="David" w:hAnsi="David" w:cs="David"/>
          <w:sz w:val="24"/>
          <w:szCs w:val="24"/>
          <w:rtl/>
        </w:rPr>
        <w:t>לאקנויי</w:t>
      </w:r>
      <w:proofErr w:type="spellEnd"/>
      <w:r w:rsidRPr="003F6229">
        <w:rPr>
          <w:rFonts w:ascii="David" w:hAnsi="David" w:cs="David"/>
          <w:sz w:val="24"/>
          <w:szCs w:val="24"/>
          <w:rtl/>
        </w:rPr>
        <w:t xml:space="preserve"> ללוקח </w:t>
      </w:r>
      <w:proofErr w:type="spellStart"/>
      <w:r w:rsidRPr="003F6229">
        <w:rPr>
          <w:rFonts w:ascii="David" w:hAnsi="David" w:cs="David"/>
          <w:sz w:val="24"/>
          <w:szCs w:val="24"/>
          <w:rtl/>
        </w:rPr>
        <w:t>בהנהו</w:t>
      </w:r>
      <w:proofErr w:type="spellEnd"/>
      <w:r w:rsidRPr="003F6229">
        <w:rPr>
          <w:rFonts w:ascii="David" w:hAnsi="David" w:cs="David"/>
          <w:sz w:val="24"/>
          <w:szCs w:val="24"/>
          <w:rtl/>
        </w:rPr>
        <w:t xml:space="preserve"> דמים </w:t>
      </w:r>
      <w:proofErr w:type="spellStart"/>
      <w:r w:rsidRPr="003F6229">
        <w:rPr>
          <w:rFonts w:ascii="David" w:hAnsi="David" w:cs="David"/>
          <w:sz w:val="24"/>
          <w:szCs w:val="24"/>
          <w:rtl/>
        </w:rPr>
        <w:t>מהשתא</w:t>
      </w:r>
      <w:proofErr w:type="spellEnd"/>
      <w:r w:rsidRPr="003F6229">
        <w:rPr>
          <w:rFonts w:ascii="David" w:hAnsi="David" w:cs="David"/>
          <w:sz w:val="24"/>
          <w:szCs w:val="24"/>
          <w:rtl/>
        </w:rPr>
        <w:t xml:space="preserve">, </w:t>
      </w:r>
      <w:proofErr w:type="spellStart"/>
      <w:r w:rsidRPr="003F6229">
        <w:rPr>
          <w:rFonts w:ascii="David" w:hAnsi="David" w:cs="David"/>
          <w:sz w:val="24"/>
          <w:szCs w:val="24"/>
          <w:rtl/>
        </w:rPr>
        <w:t>אדעתא</w:t>
      </w:r>
      <w:proofErr w:type="spellEnd"/>
      <w:r w:rsidRPr="003F6229">
        <w:rPr>
          <w:rFonts w:ascii="David" w:hAnsi="David" w:cs="David"/>
          <w:sz w:val="24"/>
          <w:szCs w:val="24"/>
          <w:rtl/>
        </w:rPr>
        <w:t xml:space="preserve"> דאי לא ניחא ליה ללוקח </w:t>
      </w:r>
      <w:proofErr w:type="spellStart"/>
      <w:r w:rsidRPr="003F6229">
        <w:rPr>
          <w:rFonts w:ascii="David" w:hAnsi="David" w:cs="David"/>
          <w:sz w:val="24"/>
          <w:szCs w:val="24"/>
          <w:rtl/>
        </w:rPr>
        <w:t>בגוה</w:t>
      </w:r>
      <w:proofErr w:type="spellEnd"/>
      <w:r w:rsidRPr="003F6229">
        <w:rPr>
          <w:rFonts w:ascii="David" w:hAnsi="David" w:cs="David"/>
          <w:sz w:val="24"/>
          <w:szCs w:val="24"/>
          <w:rtl/>
        </w:rPr>
        <w:t xml:space="preserve"> </w:t>
      </w:r>
      <w:proofErr w:type="spellStart"/>
      <w:r w:rsidRPr="003F6229">
        <w:rPr>
          <w:rFonts w:ascii="David" w:hAnsi="David" w:cs="David"/>
          <w:sz w:val="24"/>
          <w:szCs w:val="24"/>
          <w:rtl/>
        </w:rPr>
        <w:t>ליהדריה</w:t>
      </w:r>
      <w:proofErr w:type="spellEnd"/>
      <w:r w:rsidRPr="003F6229">
        <w:rPr>
          <w:rFonts w:ascii="David" w:hAnsi="David" w:cs="David"/>
          <w:sz w:val="24"/>
          <w:szCs w:val="24"/>
          <w:rtl/>
        </w:rPr>
        <w:t xml:space="preserve"> נהליה. ולוקח נמי כי </w:t>
      </w:r>
      <w:proofErr w:type="spellStart"/>
      <w:r w:rsidRPr="003F6229">
        <w:rPr>
          <w:rFonts w:ascii="David" w:hAnsi="David" w:cs="David"/>
          <w:sz w:val="24"/>
          <w:szCs w:val="24"/>
          <w:rtl/>
        </w:rPr>
        <w:t>אגבהיה</w:t>
      </w:r>
      <w:proofErr w:type="spellEnd"/>
      <w:r w:rsidRPr="003F6229">
        <w:rPr>
          <w:rFonts w:ascii="David" w:hAnsi="David" w:cs="David"/>
          <w:sz w:val="24"/>
          <w:szCs w:val="24"/>
          <w:rtl/>
        </w:rPr>
        <w:t xml:space="preserve"> </w:t>
      </w:r>
      <w:proofErr w:type="spellStart"/>
      <w:r w:rsidRPr="003F6229">
        <w:rPr>
          <w:rFonts w:ascii="David" w:hAnsi="David" w:cs="David"/>
          <w:sz w:val="24"/>
          <w:szCs w:val="24"/>
          <w:rtl/>
        </w:rPr>
        <w:t>אדעתא</w:t>
      </w:r>
      <w:proofErr w:type="spellEnd"/>
      <w:r w:rsidRPr="003F6229">
        <w:rPr>
          <w:rFonts w:ascii="David" w:hAnsi="David" w:cs="David"/>
          <w:sz w:val="24"/>
          <w:szCs w:val="24"/>
          <w:rtl/>
        </w:rPr>
        <w:t xml:space="preserve"> </w:t>
      </w:r>
      <w:proofErr w:type="spellStart"/>
      <w:r w:rsidRPr="003F6229">
        <w:rPr>
          <w:rFonts w:ascii="David" w:hAnsi="David" w:cs="David"/>
          <w:sz w:val="24"/>
          <w:szCs w:val="24"/>
          <w:rtl/>
        </w:rPr>
        <w:t>דהכי</w:t>
      </w:r>
      <w:proofErr w:type="spellEnd"/>
      <w:r w:rsidRPr="003F6229">
        <w:rPr>
          <w:rFonts w:ascii="David" w:hAnsi="David" w:cs="David"/>
          <w:sz w:val="24"/>
          <w:szCs w:val="24"/>
          <w:rtl/>
        </w:rPr>
        <w:t xml:space="preserve"> </w:t>
      </w:r>
      <w:proofErr w:type="spellStart"/>
      <w:r w:rsidRPr="003F6229">
        <w:rPr>
          <w:rFonts w:ascii="David" w:hAnsi="David" w:cs="David"/>
          <w:sz w:val="24"/>
          <w:szCs w:val="24"/>
          <w:rtl/>
        </w:rPr>
        <w:t>אגבהיה</w:t>
      </w:r>
      <w:proofErr w:type="spellEnd"/>
      <w:r w:rsidRPr="003F6229">
        <w:rPr>
          <w:rFonts w:ascii="David" w:hAnsi="David" w:cs="David"/>
          <w:sz w:val="24"/>
          <w:szCs w:val="24"/>
          <w:rtl/>
        </w:rPr>
        <w:t xml:space="preserve">. </w:t>
      </w:r>
      <w:proofErr w:type="spellStart"/>
      <w:r w:rsidRPr="003F6229">
        <w:rPr>
          <w:rFonts w:ascii="David" w:hAnsi="David" w:cs="David"/>
          <w:sz w:val="24"/>
          <w:szCs w:val="24"/>
          <w:rtl/>
        </w:rPr>
        <w:t>ואמטו</w:t>
      </w:r>
      <w:proofErr w:type="spellEnd"/>
      <w:r w:rsidR="003F6229" w:rsidRPr="003F6229">
        <w:rPr>
          <w:rFonts w:ascii="David" w:hAnsi="David" w:cs="David"/>
          <w:sz w:val="24"/>
          <w:szCs w:val="24"/>
          <w:rtl/>
        </w:rPr>
        <w:t xml:space="preserve"> </w:t>
      </w:r>
      <w:r w:rsidRPr="003F6229">
        <w:rPr>
          <w:rFonts w:ascii="David" w:hAnsi="David" w:cs="David"/>
          <w:sz w:val="24"/>
          <w:szCs w:val="24"/>
          <w:rtl/>
        </w:rPr>
        <w:t>להכי אם נאנס בידו מתוך ביקורו</w:t>
      </w:r>
      <w:r w:rsidR="003F6229" w:rsidRPr="003F6229">
        <w:rPr>
          <w:rFonts w:ascii="David" w:hAnsi="David" w:cs="David"/>
          <w:sz w:val="24"/>
          <w:szCs w:val="24"/>
          <w:rtl/>
        </w:rPr>
        <w:t>,</w:t>
      </w:r>
      <w:r w:rsidRPr="003F6229">
        <w:rPr>
          <w:rFonts w:ascii="David" w:hAnsi="David" w:cs="David"/>
          <w:sz w:val="24"/>
          <w:szCs w:val="24"/>
          <w:rtl/>
        </w:rPr>
        <w:t xml:space="preserve"> מקמי דגלי </w:t>
      </w:r>
      <w:proofErr w:type="spellStart"/>
      <w:r w:rsidRPr="003F6229">
        <w:rPr>
          <w:rFonts w:ascii="David" w:hAnsi="David" w:cs="David"/>
          <w:sz w:val="24"/>
          <w:szCs w:val="24"/>
          <w:rtl/>
        </w:rPr>
        <w:t>אדעתיה</w:t>
      </w:r>
      <w:proofErr w:type="spellEnd"/>
      <w:r w:rsidRPr="003F6229">
        <w:rPr>
          <w:rFonts w:ascii="David" w:hAnsi="David" w:cs="David"/>
          <w:sz w:val="24"/>
          <w:szCs w:val="24"/>
          <w:rtl/>
        </w:rPr>
        <w:t xml:space="preserve"> אי ניחא ליה בגויה ואי לא, חייב לשלם דמיו למוכר כמאן </w:t>
      </w:r>
      <w:proofErr w:type="spellStart"/>
      <w:r w:rsidRPr="003F6229">
        <w:rPr>
          <w:rFonts w:ascii="David" w:hAnsi="David" w:cs="David"/>
          <w:sz w:val="24"/>
          <w:szCs w:val="24"/>
          <w:rtl/>
        </w:rPr>
        <w:t>דקנייה</w:t>
      </w:r>
      <w:proofErr w:type="spellEnd"/>
      <w:r w:rsidRPr="003F6229">
        <w:rPr>
          <w:rFonts w:ascii="David" w:hAnsi="David" w:cs="David"/>
          <w:sz w:val="24"/>
          <w:szCs w:val="24"/>
          <w:rtl/>
        </w:rPr>
        <w:t xml:space="preserve"> קנין גמור, ולא מצי חד </w:t>
      </w:r>
      <w:proofErr w:type="spellStart"/>
      <w:r w:rsidRPr="003F6229">
        <w:rPr>
          <w:rFonts w:ascii="David" w:hAnsi="David" w:cs="David"/>
          <w:sz w:val="24"/>
          <w:szCs w:val="24"/>
          <w:rtl/>
        </w:rPr>
        <w:t>מיניהו</w:t>
      </w:r>
      <w:proofErr w:type="spellEnd"/>
      <w:r w:rsidRPr="003F6229">
        <w:rPr>
          <w:rFonts w:ascii="David" w:hAnsi="David" w:cs="David"/>
          <w:sz w:val="24"/>
          <w:szCs w:val="24"/>
          <w:rtl/>
        </w:rPr>
        <w:t xml:space="preserve"> </w:t>
      </w:r>
      <w:proofErr w:type="spellStart"/>
      <w:r w:rsidRPr="003F6229">
        <w:rPr>
          <w:rFonts w:ascii="David" w:hAnsi="David" w:cs="David"/>
          <w:sz w:val="24"/>
          <w:szCs w:val="24"/>
          <w:rtl/>
        </w:rPr>
        <w:t>למיהדר</w:t>
      </w:r>
      <w:proofErr w:type="spellEnd"/>
      <w:r w:rsidRPr="003F6229">
        <w:rPr>
          <w:rFonts w:ascii="David" w:hAnsi="David" w:cs="David"/>
          <w:sz w:val="24"/>
          <w:szCs w:val="24"/>
          <w:rtl/>
        </w:rPr>
        <w:t xml:space="preserve"> ביה</w:t>
      </w:r>
      <w:r w:rsidR="006F1FF6">
        <w:rPr>
          <w:rFonts w:ascii="David" w:hAnsi="David" w:cs="David" w:hint="cs"/>
          <w:sz w:val="24"/>
          <w:szCs w:val="24"/>
          <w:rtl/>
        </w:rPr>
        <w:t>..</w:t>
      </w:r>
      <w:r w:rsidRPr="003F6229">
        <w:rPr>
          <w:rFonts w:ascii="David" w:hAnsi="David" w:cs="David"/>
          <w:sz w:val="24"/>
          <w:szCs w:val="24"/>
          <w:rtl/>
        </w:rPr>
        <w:t xml:space="preserve">. ואי לבתר דגלי </w:t>
      </w:r>
      <w:proofErr w:type="spellStart"/>
      <w:r w:rsidRPr="003F6229">
        <w:rPr>
          <w:rFonts w:ascii="David" w:hAnsi="David" w:cs="David"/>
          <w:sz w:val="24"/>
          <w:szCs w:val="24"/>
          <w:rtl/>
        </w:rPr>
        <w:t>אדעתיה</w:t>
      </w:r>
      <w:proofErr w:type="spellEnd"/>
      <w:r w:rsidRPr="003F6229">
        <w:rPr>
          <w:rFonts w:ascii="David" w:hAnsi="David" w:cs="David"/>
          <w:sz w:val="24"/>
          <w:szCs w:val="24"/>
          <w:rtl/>
        </w:rPr>
        <w:t xml:space="preserve"> דלא ניחא ליה בגויה נמי </w:t>
      </w:r>
      <w:r w:rsidRPr="003F6229">
        <w:rPr>
          <w:rFonts w:ascii="David" w:hAnsi="David" w:cs="David"/>
          <w:b/>
          <w:bCs/>
          <w:sz w:val="24"/>
          <w:szCs w:val="24"/>
          <w:rtl/>
        </w:rPr>
        <w:t xml:space="preserve">פשיטא לן </w:t>
      </w:r>
      <w:proofErr w:type="spellStart"/>
      <w:r w:rsidRPr="003F6229">
        <w:rPr>
          <w:rFonts w:ascii="David" w:hAnsi="David" w:cs="David"/>
          <w:b/>
          <w:bCs/>
          <w:sz w:val="24"/>
          <w:szCs w:val="24"/>
          <w:rtl/>
        </w:rPr>
        <w:t>דפטור</w:t>
      </w:r>
      <w:proofErr w:type="spellEnd"/>
      <w:r w:rsidRPr="003F6229">
        <w:rPr>
          <w:rFonts w:ascii="David" w:hAnsi="David" w:cs="David"/>
          <w:b/>
          <w:bCs/>
          <w:sz w:val="24"/>
          <w:szCs w:val="24"/>
          <w:rtl/>
        </w:rPr>
        <w:t>.</w:t>
      </w:r>
      <w:r w:rsidRPr="003F6229">
        <w:rPr>
          <w:rFonts w:ascii="David" w:hAnsi="David" w:cs="David"/>
          <w:sz w:val="24"/>
          <w:szCs w:val="24"/>
          <w:rtl/>
        </w:rPr>
        <w:t xml:space="preserve"> </w:t>
      </w:r>
      <w:proofErr w:type="spellStart"/>
      <w:r w:rsidRPr="003F6229">
        <w:rPr>
          <w:rFonts w:ascii="David" w:hAnsi="David" w:cs="David"/>
          <w:sz w:val="24"/>
          <w:szCs w:val="24"/>
          <w:rtl/>
        </w:rPr>
        <w:t>דמכי</w:t>
      </w:r>
      <w:proofErr w:type="spellEnd"/>
      <w:r w:rsidRPr="003F6229">
        <w:rPr>
          <w:rFonts w:ascii="David" w:hAnsi="David" w:cs="David"/>
          <w:sz w:val="24"/>
          <w:szCs w:val="24"/>
          <w:rtl/>
        </w:rPr>
        <w:t xml:space="preserve"> </w:t>
      </w:r>
      <w:proofErr w:type="spellStart"/>
      <w:r w:rsidRPr="003F6229">
        <w:rPr>
          <w:rFonts w:ascii="David" w:hAnsi="David" w:cs="David"/>
          <w:sz w:val="24"/>
          <w:szCs w:val="24"/>
          <w:rtl/>
        </w:rPr>
        <w:t>אודועיה</w:t>
      </w:r>
      <w:proofErr w:type="spellEnd"/>
      <w:r w:rsidRPr="003F6229">
        <w:rPr>
          <w:rFonts w:ascii="David" w:hAnsi="David" w:cs="David"/>
          <w:sz w:val="24"/>
          <w:szCs w:val="24"/>
          <w:rtl/>
        </w:rPr>
        <w:t xml:space="preserve"> למוכר דלא ניחא ליה בגויה בעידנא דהוה יכיל </w:t>
      </w:r>
      <w:proofErr w:type="spellStart"/>
      <w:r w:rsidRPr="003F6229">
        <w:rPr>
          <w:rFonts w:ascii="David" w:hAnsi="David" w:cs="David"/>
          <w:sz w:val="24"/>
          <w:szCs w:val="24"/>
          <w:rtl/>
        </w:rPr>
        <w:t>לאהדוריה</w:t>
      </w:r>
      <w:proofErr w:type="spellEnd"/>
      <w:r w:rsidRPr="003F6229">
        <w:rPr>
          <w:rFonts w:ascii="David" w:hAnsi="David" w:cs="David"/>
          <w:sz w:val="24"/>
          <w:szCs w:val="24"/>
          <w:rtl/>
        </w:rPr>
        <w:t xml:space="preserve"> נהליה, </w:t>
      </w:r>
      <w:r w:rsidRPr="003F6229">
        <w:rPr>
          <w:rFonts w:ascii="David" w:hAnsi="David" w:cs="David"/>
          <w:b/>
          <w:bCs/>
          <w:sz w:val="24"/>
          <w:szCs w:val="24"/>
          <w:rtl/>
        </w:rPr>
        <w:t>נפק ליה מתורת לוקח לגמרי וקם ליה בידיה בתורת פקדון בעלמא</w:t>
      </w:r>
      <w:r w:rsidRPr="003F6229">
        <w:rPr>
          <w:rFonts w:ascii="David" w:hAnsi="David" w:cs="David"/>
          <w:sz w:val="24"/>
          <w:szCs w:val="24"/>
          <w:rtl/>
        </w:rPr>
        <w:t xml:space="preserve">, ולא </w:t>
      </w:r>
      <w:proofErr w:type="spellStart"/>
      <w:r w:rsidRPr="003F6229">
        <w:rPr>
          <w:rFonts w:ascii="David" w:hAnsi="David" w:cs="David"/>
          <w:sz w:val="24"/>
          <w:szCs w:val="24"/>
          <w:rtl/>
        </w:rPr>
        <w:t>מיחייב</w:t>
      </w:r>
      <w:proofErr w:type="spellEnd"/>
      <w:r w:rsidRPr="003F6229">
        <w:rPr>
          <w:rFonts w:ascii="David" w:hAnsi="David" w:cs="David"/>
          <w:sz w:val="24"/>
          <w:szCs w:val="24"/>
          <w:rtl/>
        </w:rPr>
        <w:t xml:space="preserve"> אלא </w:t>
      </w:r>
      <w:proofErr w:type="spellStart"/>
      <w:r w:rsidRPr="003F6229">
        <w:rPr>
          <w:rFonts w:ascii="David" w:hAnsi="David" w:cs="David"/>
          <w:sz w:val="24"/>
          <w:szCs w:val="24"/>
          <w:rtl/>
        </w:rPr>
        <w:t>לאהדוריה</w:t>
      </w:r>
      <w:proofErr w:type="spellEnd"/>
      <w:r w:rsidRPr="003F6229">
        <w:rPr>
          <w:rFonts w:ascii="David" w:hAnsi="David" w:cs="David"/>
          <w:sz w:val="24"/>
          <w:szCs w:val="24"/>
          <w:rtl/>
        </w:rPr>
        <w:t xml:space="preserve"> למריה כי תבע ליה. ואי </w:t>
      </w:r>
      <w:proofErr w:type="spellStart"/>
      <w:r w:rsidRPr="003F6229">
        <w:rPr>
          <w:rFonts w:ascii="David" w:hAnsi="David" w:cs="David"/>
          <w:sz w:val="24"/>
          <w:szCs w:val="24"/>
          <w:rtl/>
        </w:rPr>
        <w:t>אתניס</w:t>
      </w:r>
      <w:proofErr w:type="spellEnd"/>
      <w:r w:rsidRPr="003F6229">
        <w:rPr>
          <w:rFonts w:ascii="David" w:hAnsi="David" w:cs="David"/>
          <w:sz w:val="24"/>
          <w:szCs w:val="24"/>
          <w:rtl/>
        </w:rPr>
        <w:t xml:space="preserve"> ביני </w:t>
      </w:r>
      <w:proofErr w:type="spellStart"/>
      <w:r w:rsidRPr="003F6229">
        <w:rPr>
          <w:rFonts w:ascii="David" w:hAnsi="David" w:cs="David"/>
          <w:sz w:val="24"/>
          <w:szCs w:val="24"/>
          <w:rtl/>
        </w:rPr>
        <w:t>ביני</w:t>
      </w:r>
      <w:proofErr w:type="spellEnd"/>
      <w:r w:rsidRPr="003F6229">
        <w:rPr>
          <w:rFonts w:ascii="David" w:hAnsi="David" w:cs="David"/>
          <w:sz w:val="24"/>
          <w:szCs w:val="24"/>
          <w:rtl/>
        </w:rPr>
        <w:t xml:space="preserve"> פטור. </w:t>
      </w:r>
      <w:proofErr w:type="spellStart"/>
      <w:r w:rsidRPr="003F6229">
        <w:rPr>
          <w:rFonts w:ascii="David" w:hAnsi="David" w:cs="David"/>
          <w:sz w:val="24"/>
          <w:szCs w:val="24"/>
          <w:rtl/>
        </w:rPr>
        <w:t>דאפילו</w:t>
      </w:r>
      <w:proofErr w:type="spellEnd"/>
      <w:r w:rsidRPr="003F6229">
        <w:rPr>
          <w:rFonts w:ascii="David" w:hAnsi="David" w:cs="David"/>
          <w:sz w:val="24"/>
          <w:szCs w:val="24"/>
          <w:rtl/>
        </w:rPr>
        <w:t xml:space="preserve"> למאן דפליג גבי אומן ב</w:t>
      </w:r>
      <w:r w:rsidR="003F6229">
        <w:rPr>
          <w:rFonts w:ascii="David" w:hAnsi="David" w:cs="David" w:hint="cs"/>
          <w:sz w:val="24"/>
          <w:szCs w:val="24"/>
          <w:rtl/>
        </w:rPr>
        <w:t>'</w:t>
      </w:r>
      <w:r w:rsidRPr="003F6229">
        <w:rPr>
          <w:rFonts w:ascii="David" w:hAnsi="David" w:cs="David"/>
          <w:sz w:val="24"/>
          <w:szCs w:val="24"/>
          <w:rtl/>
        </w:rPr>
        <w:t>גמרתיו</w:t>
      </w:r>
      <w:r w:rsidR="003F6229">
        <w:rPr>
          <w:rFonts w:ascii="David" w:hAnsi="David" w:cs="David" w:hint="cs"/>
          <w:sz w:val="24"/>
          <w:szCs w:val="24"/>
          <w:rtl/>
        </w:rPr>
        <w:t>'</w:t>
      </w:r>
      <w:r w:rsidRPr="003F6229">
        <w:rPr>
          <w:rFonts w:ascii="David" w:hAnsi="David" w:cs="David"/>
          <w:sz w:val="24"/>
          <w:szCs w:val="24"/>
          <w:rtl/>
        </w:rPr>
        <w:t xml:space="preserve"> </w:t>
      </w:r>
      <w:r w:rsidRPr="003F6229">
        <w:rPr>
          <w:rFonts w:ascii="David" w:hAnsi="David" w:cs="David"/>
          <w:sz w:val="20"/>
          <w:szCs w:val="20"/>
          <w:rtl/>
        </w:rPr>
        <w:t>(</w:t>
      </w:r>
      <w:proofErr w:type="spellStart"/>
      <w:r w:rsidRPr="003F6229">
        <w:rPr>
          <w:rFonts w:ascii="David" w:hAnsi="David" w:cs="David"/>
          <w:sz w:val="20"/>
          <w:szCs w:val="20"/>
          <w:rtl/>
        </w:rPr>
        <w:t>ב"מ</w:t>
      </w:r>
      <w:proofErr w:type="spellEnd"/>
      <w:r w:rsidRPr="003F6229">
        <w:rPr>
          <w:rFonts w:ascii="David" w:hAnsi="David" w:cs="David"/>
          <w:sz w:val="20"/>
          <w:szCs w:val="20"/>
          <w:rtl/>
        </w:rPr>
        <w:t xml:space="preserve"> דף פ"א ע"א)</w:t>
      </w:r>
      <w:r w:rsidR="003F6229">
        <w:rPr>
          <w:rFonts w:ascii="David" w:hAnsi="David" w:cs="David" w:hint="cs"/>
          <w:sz w:val="24"/>
          <w:szCs w:val="24"/>
          <w:rtl/>
        </w:rPr>
        <w:t>,</w:t>
      </w:r>
      <w:r w:rsidRPr="003F6229">
        <w:rPr>
          <w:rFonts w:ascii="David" w:hAnsi="David" w:cs="David"/>
          <w:sz w:val="24"/>
          <w:szCs w:val="24"/>
          <w:rtl/>
        </w:rPr>
        <w:t xml:space="preserve"> התם הוא </w:t>
      </w:r>
      <w:proofErr w:type="spellStart"/>
      <w:r w:rsidRPr="003F6229">
        <w:rPr>
          <w:rFonts w:ascii="David" w:hAnsi="David" w:cs="David"/>
          <w:sz w:val="24"/>
          <w:szCs w:val="24"/>
          <w:rtl/>
        </w:rPr>
        <w:t>דאיכא</w:t>
      </w:r>
      <w:proofErr w:type="spellEnd"/>
      <w:r w:rsidRPr="003F6229">
        <w:rPr>
          <w:rFonts w:ascii="David" w:hAnsi="David" w:cs="David"/>
          <w:sz w:val="24"/>
          <w:szCs w:val="24"/>
          <w:rtl/>
        </w:rPr>
        <w:t xml:space="preserve"> </w:t>
      </w:r>
      <w:proofErr w:type="spellStart"/>
      <w:r w:rsidRPr="003F6229">
        <w:rPr>
          <w:rFonts w:ascii="David" w:hAnsi="David" w:cs="David"/>
          <w:sz w:val="24"/>
          <w:szCs w:val="24"/>
          <w:rtl/>
        </w:rPr>
        <w:t>למימר</w:t>
      </w:r>
      <w:proofErr w:type="spellEnd"/>
      <w:r w:rsidRPr="003F6229">
        <w:rPr>
          <w:rFonts w:ascii="David" w:hAnsi="David" w:cs="David"/>
          <w:sz w:val="24"/>
          <w:szCs w:val="24"/>
          <w:rtl/>
        </w:rPr>
        <w:t xml:space="preserve"> </w:t>
      </w:r>
      <w:proofErr w:type="spellStart"/>
      <w:r w:rsidRPr="003F6229">
        <w:rPr>
          <w:rFonts w:ascii="David" w:hAnsi="David" w:cs="David"/>
          <w:sz w:val="24"/>
          <w:szCs w:val="24"/>
          <w:rtl/>
        </w:rPr>
        <w:t>דניחא</w:t>
      </w:r>
      <w:proofErr w:type="spellEnd"/>
      <w:r w:rsidRPr="003F6229">
        <w:rPr>
          <w:rFonts w:ascii="David" w:hAnsi="David" w:cs="David"/>
          <w:sz w:val="24"/>
          <w:szCs w:val="24"/>
          <w:rtl/>
        </w:rPr>
        <w:t xml:space="preserve"> ליה </w:t>
      </w:r>
      <w:proofErr w:type="spellStart"/>
      <w:r w:rsidRPr="003F6229">
        <w:rPr>
          <w:rFonts w:ascii="David" w:hAnsi="David" w:cs="David"/>
          <w:sz w:val="24"/>
          <w:szCs w:val="24"/>
          <w:rtl/>
        </w:rPr>
        <w:t>למתפסיה</w:t>
      </w:r>
      <w:proofErr w:type="spellEnd"/>
      <w:r w:rsidRPr="003F6229">
        <w:rPr>
          <w:rFonts w:ascii="David" w:hAnsi="David" w:cs="David"/>
          <w:sz w:val="24"/>
          <w:szCs w:val="24"/>
          <w:rtl/>
        </w:rPr>
        <w:t xml:space="preserve"> אאגרה, אבל הכא </w:t>
      </w:r>
      <w:proofErr w:type="spellStart"/>
      <w:r w:rsidRPr="003F6229">
        <w:rPr>
          <w:rFonts w:ascii="David" w:hAnsi="David" w:cs="David"/>
          <w:sz w:val="24"/>
          <w:szCs w:val="24"/>
          <w:rtl/>
        </w:rPr>
        <w:t>דמהשתא</w:t>
      </w:r>
      <w:proofErr w:type="spellEnd"/>
      <w:r w:rsidRPr="003F6229">
        <w:rPr>
          <w:rFonts w:ascii="David" w:hAnsi="David" w:cs="David"/>
          <w:sz w:val="24"/>
          <w:szCs w:val="24"/>
          <w:rtl/>
        </w:rPr>
        <w:t xml:space="preserve"> לא </w:t>
      </w:r>
      <w:proofErr w:type="spellStart"/>
      <w:r w:rsidRPr="003F6229">
        <w:rPr>
          <w:rFonts w:ascii="David" w:hAnsi="David" w:cs="David"/>
          <w:sz w:val="24"/>
          <w:szCs w:val="24"/>
          <w:rtl/>
        </w:rPr>
        <w:t>מתהני</w:t>
      </w:r>
      <w:proofErr w:type="spellEnd"/>
      <w:r w:rsidRPr="003F6229">
        <w:rPr>
          <w:rFonts w:ascii="David" w:hAnsi="David" w:cs="David"/>
          <w:sz w:val="24"/>
          <w:szCs w:val="24"/>
          <w:rtl/>
        </w:rPr>
        <w:t xml:space="preserve"> ליה מידי מיניה, </w:t>
      </w:r>
      <w:r w:rsidRPr="003F6229">
        <w:rPr>
          <w:rFonts w:ascii="David" w:hAnsi="David" w:cs="David"/>
          <w:b/>
          <w:bCs/>
          <w:sz w:val="24"/>
          <w:szCs w:val="24"/>
          <w:rtl/>
        </w:rPr>
        <w:t xml:space="preserve">מודה </w:t>
      </w:r>
      <w:proofErr w:type="spellStart"/>
      <w:r w:rsidRPr="003F6229">
        <w:rPr>
          <w:rFonts w:ascii="David" w:hAnsi="David" w:cs="David"/>
          <w:b/>
          <w:bCs/>
          <w:sz w:val="24"/>
          <w:szCs w:val="24"/>
          <w:rtl/>
        </w:rPr>
        <w:t>דשומר</w:t>
      </w:r>
      <w:proofErr w:type="spellEnd"/>
      <w:r w:rsidRPr="003F6229">
        <w:rPr>
          <w:rFonts w:ascii="David" w:hAnsi="David" w:cs="David"/>
          <w:b/>
          <w:bCs/>
          <w:sz w:val="24"/>
          <w:szCs w:val="24"/>
          <w:rtl/>
        </w:rPr>
        <w:t xml:space="preserve"> חנם הוי</w:t>
      </w:r>
      <w:r w:rsidR="003F6229" w:rsidRPr="003F6229">
        <w:rPr>
          <w:rFonts w:ascii="David" w:hAnsi="David" w:cs="David"/>
          <w:b/>
          <w:bCs/>
          <w:sz w:val="24"/>
          <w:szCs w:val="24"/>
          <w:rtl/>
        </w:rPr>
        <w:t>,</w:t>
      </w:r>
      <w:r w:rsidRPr="003F6229">
        <w:rPr>
          <w:rFonts w:ascii="David" w:hAnsi="David" w:cs="David"/>
          <w:b/>
          <w:bCs/>
          <w:sz w:val="24"/>
          <w:szCs w:val="24"/>
          <w:rtl/>
        </w:rPr>
        <w:t xml:space="preserve"> ומוכר הוא </w:t>
      </w:r>
      <w:proofErr w:type="spellStart"/>
      <w:r w:rsidRPr="003F6229">
        <w:rPr>
          <w:rFonts w:ascii="David" w:hAnsi="David" w:cs="David"/>
          <w:b/>
          <w:bCs/>
          <w:sz w:val="24"/>
          <w:szCs w:val="24"/>
          <w:rtl/>
        </w:rPr>
        <w:t>דאפסיד</w:t>
      </w:r>
      <w:proofErr w:type="spellEnd"/>
      <w:r w:rsidRPr="003F6229">
        <w:rPr>
          <w:rFonts w:ascii="David" w:hAnsi="David" w:cs="David"/>
          <w:b/>
          <w:bCs/>
          <w:sz w:val="24"/>
          <w:szCs w:val="24"/>
          <w:rtl/>
        </w:rPr>
        <w:t xml:space="preserve"> </w:t>
      </w:r>
      <w:proofErr w:type="spellStart"/>
      <w:r w:rsidRPr="003F6229">
        <w:rPr>
          <w:rFonts w:ascii="David" w:hAnsi="David" w:cs="David"/>
          <w:b/>
          <w:bCs/>
          <w:sz w:val="24"/>
          <w:szCs w:val="24"/>
          <w:rtl/>
        </w:rPr>
        <w:t>אנפשיה</w:t>
      </w:r>
      <w:proofErr w:type="spellEnd"/>
      <w:r w:rsidRPr="003F6229">
        <w:rPr>
          <w:rFonts w:ascii="David" w:hAnsi="David" w:cs="David"/>
          <w:b/>
          <w:bCs/>
          <w:sz w:val="24"/>
          <w:szCs w:val="24"/>
          <w:rtl/>
        </w:rPr>
        <w:t xml:space="preserve"> </w:t>
      </w:r>
      <w:proofErr w:type="spellStart"/>
      <w:r w:rsidRPr="003F6229">
        <w:rPr>
          <w:rFonts w:ascii="David" w:hAnsi="David" w:cs="David"/>
          <w:b/>
          <w:bCs/>
          <w:sz w:val="24"/>
          <w:szCs w:val="24"/>
          <w:rtl/>
        </w:rPr>
        <w:t>דשבקיה</w:t>
      </w:r>
      <w:proofErr w:type="spellEnd"/>
      <w:r w:rsidRPr="003F6229">
        <w:rPr>
          <w:rFonts w:ascii="David" w:hAnsi="David" w:cs="David"/>
          <w:b/>
          <w:bCs/>
          <w:sz w:val="24"/>
          <w:szCs w:val="24"/>
          <w:rtl/>
        </w:rPr>
        <w:t xml:space="preserve"> גביה</w:t>
      </w:r>
      <w:r w:rsidRPr="003F6229">
        <w:rPr>
          <w:rStyle w:val="a5"/>
          <w:rFonts w:ascii="David" w:hAnsi="David" w:cs="David"/>
          <w:b/>
          <w:bCs/>
          <w:sz w:val="24"/>
          <w:szCs w:val="24"/>
          <w:rtl/>
        </w:rPr>
        <w:footnoteReference w:id="6"/>
      </w:r>
      <w:r w:rsidR="003F6229" w:rsidRPr="003F6229">
        <w:rPr>
          <w:rFonts w:ascii="David" w:hAnsi="David" w:cs="David"/>
          <w:b/>
          <w:bCs/>
          <w:sz w:val="24"/>
          <w:szCs w:val="24"/>
          <w:rtl/>
        </w:rPr>
        <w:t>"</w:t>
      </w:r>
      <w:r w:rsidRPr="003F6229">
        <w:rPr>
          <w:rFonts w:ascii="David" w:hAnsi="David" w:cs="David"/>
          <w:b/>
          <w:bCs/>
          <w:sz w:val="24"/>
          <w:szCs w:val="24"/>
          <w:rtl/>
        </w:rPr>
        <w:t>.</w:t>
      </w:r>
    </w:p>
    <w:p w14:paraId="64A28476" w14:textId="11213579" w:rsidR="003F6229" w:rsidRDefault="003F6229" w:rsidP="008930A2">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אולם, בגמרא בנדרים שהבאנו, המחזיר סבלונות שלא התקבלו בבית חמיו, מוגדר שומר שכר. </w:t>
      </w:r>
    </w:p>
    <w:p w14:paraId="5D2B8455" w14:textId="15B4C639" w:rsidR="003F6229" w:rsidRPr="003F6229" w:rsidRDefault="003F6229" w:rsidP="003F6229">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 xml:space="preserve">אכן הטור מקדים לדעת </w:t>
      </w:r>
      <w:proofErr w:type="spellStart"/>
      <w:r>
        <w:rPr>
          <w:rFonts w:asciiTheme="majorBidi" w:hAnsiTheme="majorBidi" w:cstheme="majorBidi" w:hint="cs"/>
          <w:sz w:val="24"/>
          <w:szCs w:val="24"/>
          <w:rtl/>
        </w:rPr>
        <w:t>הרמ"ה</w:t>
      </w:r>
      <w:proofErr w:type="spellEnd"/>
      <w:r>
        <w:rPr>
          <w:rFonts w:asciiTheme="majorBidi" w:hAnsiTheme="majorBidi" w:cstheme="majorBidi" w:hint="cs"/>
          <w:sz w:val="24"/>
          <w:szCs w:val="24"/>
          <w:rtl/>
        </w:rPr>
        <w:t xml:space="preserve">: </w:t>
      </w:r>
    </w:p>
    <w:p w14:paraId="13D98BBA" w14:textId="2B6BB8D2" w:rsidR="004C60F2" w:rsidRPr="004C60F2" w:rsidRDefault="003F6229" w:rsidP="004C60F2">
      <w:pPr>
        <w:spacing w:after="0" w:line="360" w:lineRule="auto"/>
        <w:rPr>
          <w:rFonts w:asciiTheme="majorBidi" w:hAnsiTheme="majorBidi" w:cstheme="majorBidi"/>
          <w:sz w:val="24"/>
          <w:szCs w:val="24"/>
          <w:rtl/>
        </w:rPr>
      </w:pPr>
      <w:r>
        <w:rPr>
          <w:rFonts w:ascii="David" w:hAnsi="David" w:cs="David" w:hint="cs"/>
          <w:sz w:val="24"/>
          <w:szCs w:val="24"/>
          <w:rtl/>
        </w:rPr>
        <w:t>"</w:t>
      </w:r>
      <w:r w:rsidRPr="003F6229">
        <w:rPr>
          <w:rFonts w:ascii="David" w:hAnsi="David" w:cs="David"/>
          <w:sz w:val="24"/>
          <w:szCs w:val="24"/>
          <w:rtl/>
        </w:rPr>
        <w:t>ואם גילה בדעתו שאינו חפץ בו ונאנס בידו קודם שהחזירו</w:t>
      </w:r>
      <w:r w:rsidR="001F00BD">
        <w:rPr>
          <w:rFonts w:ascii="David" w:hAnsi="David" w:cs="David" w:hint="cs"/>
          <w:sz w:val="24"/>
          <w:szCs w:val="24"/>
          <w:rtl/>
        </w:rPr>
        <w:t>,</w:t>
      </w:r>
      <w:r w:rsidRPr="003F6229">
        <w:rPr>
          <w:rFonts w:ascii="David" w:hAnsi="David" w:cs="David"/>
          <w:sz w:val="24"/>
          <w:szCs w:val="24"/>
          <w:rtl/>
        </w:rPr>
        <w:t xml:space="preserve"> י"א שהוא חשוב </w:t>
      </w:r>
      <w:proofErr w:type="spellStart"/>
      <w:r w:rsidRPr="003F6229">
        <w:rPr>
          <w:rFonts w:ascii="David" w:hAnsi="David" w:cs="David"/>
          <w:sz w:val="24"/>
          <w:szCs w:val="24"/>
          <w:rtl/>
        </w:rPr>
        <w:t>כש"ש</w:t>
      </w:r>
      <w:proofErr w:type="spellEnd"/>
      <w:r w:rsidRPr="003F6229">
        <w:rPr>
          <w:rFonts w:ascii="David" w:hAnsi="David" w:cs="David"/>
          <w:sz w:val="24"/>
          <w:szCs w:val="24"/>
          <w:rtl/>
        </w:rPr>
        <w:t xml:space="preserve"> וחייב בגניבה </w:t>
      </w:r>
      <w:proofErr w:type="spellStart"/>
      <w:r w:rsidRPr="003F6229">
        <w:rPr>
          <w:rFonts w:ascii="David" w:hAnsi="David" w:cs="David"/>
          <w:sz w:val="24"/>
          <w:szCs w:val="24"/>
          <w:rtl/>
        </w:rPr>
        <w:t>ואבידה</w:t>
      </w:r>
      <w:proofErr w:type="spellEnd"/>
      <w:r w:rsidRPr="003F6229">
        <w:rPr>
          <w:rStyle w:val="a5"/>
          <w:rFonts w:ascii="David" w:hAnsi="David" w:cs="David"/>
          <w:sz w:val="24"/>
          <w:szCs w:val="24"/>
          <w:rtl/>
        </w:rPr>
        <w:footnoteReference w:id="7"/>
      </w:r>
      <w:r>
        <w:rPr>
          <w:rFonts w:ascii="David" w:hAnsi="David" w:cs="David" w:hint="cs"/>
          <w:sz w:val="24"/>
          <w:szCs w:val="24"/>
          <w:rtl/>
        </w:rPr>
        <w:t>".</w:t>
      </w:r>
      <w:r w:rsidR="004C60F2">
        <w:rPr>
          <w:rFonts w:ascii="David" w:hAnsi="David" w:cs="David" w:hint="cs"/>
          <w:sz w:val="24"/>
          <w:szCs w:val="24"/>
          <w:rtl/>
        </w:rPr>
        <w:t xml:space="preserve"> </w:t>
      </w:r>
      <w:r w:rsidR="00576758">
        <w:rPr>
          <w:rFonts w:asciiTheme="majorBidi" w:hAnsiTheme="majorBidi" w:cstheme="majorBidi" w:hint="cs"/>
          <w:sz w:val="24"/>
          <w:szCs w:val="24"/>
          <w:rtl/>
        </w:rPr>
        <w:t>גם השולחן ערוך</w:t>
      </w:r>
      <w:r w:rsidR="00576758">
        <w:rPr>
          <w:rStyle w:val="a5"/>
          <w:rFonts w:asciiTheme="majorBidi" w:hAnsiTheme="majorBidi" w:cstheme="majorBidi"/>
          <w:sz w:val="24"/>
          <w:szCs w:val="24"/>
          <w:rtl/>
        </w:rPr>
        <w:footnoteReference w:id="8"/>
      </w:r>
      <w:r w:rsidR="00576758">
        <w:rPr>
          <w:rFonts w:asciiTheme="majorBidi" w:hAnsiTheme="majorBidi" w:cstheme="majorBidi" w:hint="cs"/>
          <w:sz w:val="24"/>
          <w:szCs w:val="24"/>
          <w:rtl/>
        </w:rPr>
        <w:t xml:space="preserve"> מביא את שתי הדעות. </w:t>
      </w:r>
      <w:r w:rsidR="004C60F2">
        <w:rPr>
          <w:rFonts w:asciiTheme="majorBidi" w:hAnsiTheme="majorBidi" w:cstheme="majorBidi" w:hint="cs"/>
          <w:sz w:val="24"/>
          <w:szCs w:val="24"/>
          <w:rtl/>
        </w:rPr>
        <w:t>הגאון מסביר את הסברות:</w:t>
      </w:r>
    </w:p>
    <w:p w14:paraId="16CC7B02" w14:textId="4D4EF7CC" w:rsidR="004C60F2" w:rsidRDefault="004C60F2" w:rsidP="00294C06">
      <w:pPr>
        <w:spacing w:after="0" w:line="360" w:lineRule="auto"/>
        <w:rPr>
          <w:rFonts w:asciiTheme="majorBidi" w:hAnsiTheme="majorBidi" w:cstheme="majorBidi"/>
          <w:sz w:val="24"/>
          <w:szCs w:val="24"/>
          <w:rtl/>
        </w:rPr>
      </w:pPr>
      <w:r>
        <w:rPr>
          <w:rFonts w:ascii="David" w:hAnsi="David" w:cs="David" w:hint="cs"/>
          <w:sz w:val="24"/>
          <w:szCs w:val="24"/>
          <w:rtl/>
        </w:rPr>
        <w:t>"</w:t>
      </w:r>
      <w:proofErr w:type="spellStart"/>
      <w:r w:rsidRPr="004C60F2">
        <w:rPr>
          <w:rFonts w:ascii="David" w:hAnsi="David" w:cs="David"/>
          <w:sz w:val="24"/>
          <w:szCs w:val="24"/>
          <w:rtl/>
        </w:rPr>
        <w:t>דל"ד</w:t>
      </w:r>
      <w:proofErr w:type="spellEnd"/>
      <w:r w:rsidRPr="004C60F2">
        <w:rPr>
          <w:rFonts w:ascii="David" w:hAnsi="David" w:cs="David"/>
          <w:sz w:val="24"/>
          <w:szCs w:val="24"/>
          <w:rtl/>
        </w:rPr>
        <w:t xml:space="preserve"> לשם</w:t>
      </w:r>
      <w:r>
        <w:rPr>
          <w:rFonts w:ascii="David" w:hAnsi="David" w:cs="David" w:hint="cs"/>
          <w:sz w:val="24"/>
          <w:szCs w:val="24"/>
          <w:rtl/>
        </w:rPr>
        <w:t>,</w:t>
      </w:r>
      <w:r w:rsidRPr="004C60F2">
        <w:rPr>
          <w:rFonts w:ascii="David" w:hAnsi="David" w:cs="David"/>
          <w:sz w:val="24"/>
          <w:szCs w:val="24"/>
          <w:rtl/>
        </w:rPr>
        <w:t xml:space="preserve"> </w:t>
      </w:r>
      <w:proofErr w:type="spellStart"/>
      <w:r w:rsidRPr="004C60F2">
        <w:rPr>
          <w:rFonts w:ascii="David" w:hAnsi="David" w:cs="David"/>
          <w:sz w:val="24"/>
          <w:szCs w:val="24"/>
          <w:rtl/>
        </w:rPr>
        <w:t>דשם</w:t>
      </w:r>
      <w:proofErr w:type="spellEnd"/>
      <w:r w:rsidRPr="004C60F2">
        <w:rPr>
          <w:rFonts w:ascii="David" w:hAnsi="David" w:cs="David"/>
          <w:sz w:val="24"/>
          <w:szCs w:val="24"/>
          <w:rtl/>
        </w:rPr>
        <w:t xml:space="preserve"> כמ"ש משום </w:t>
      </w:r>
      <w:proofErr w:type="spellStart"/>
      <w:r w:rsidRPr="004C60F2">
        <w:rPr>
          <w:rFonts w:ascii="David" w:hAnsi="David" w:cs="David"/>
          <w:sz w:val="24"/>
          <w:szCs w:val="24"/>
          <w:rtl/>
        </w:rPr>
        <w:t>דנהנה</w:t>
      </w:r>
      <w:proofErr w:type="spellEnd"/>
      <w:r w:rsidRPr="004C60F2">
        <w:rPr>
          <w:rFonts w:ascii="David" w:hAnsi="David" w:cs="David"/>
          <w:sz w:val="24"/>
          <w:szCs w:val="24"/>
          <w:rtl/>
        </w:rPr>
        <w:t xml:space="preserve"> מהני </w:t>
      </w:r>
      <w:proofErr w:type="spellStart"/>
      <w:r w:rsidRPr="004C60F2">
        <w:rPr>
          <w:rFonts w:ascii="David" w:hAnsi="David" w:cs="David"/>
          <w:sz w:val="24"/>
          <w:szCs w:val="24"/>
          <w:rtl/>
        </w:rPr>
        <w:t>משא"כ</w:t>
      </w:r>
      <w:proofErr w:type="spellEnd"/>
      <w:r w:rsidRPr="004C60F2">
        <w:rPr>
          <w:rFonts w:ascii="David" w:hAnsi="David" w:cs="David"/>
          <w:sz w:val="24"/>
          <w:szCs w:val="24"/>
          <w:rtl/>
        </w:rPr>
        <w:t xml:space="preserve"> כאן</w:t>
      </w:r>
      <w:r>
        <w:rPr>
          <w:rFonts w:ascii="David" w:hAnsi="David" w:cs="David" w:hint="cs"/>
          <w:sz w:val="24"/>
          <w:szCs w:val="24"/>
          <w:rtl/>
        </w:rPr>
        <w:t>.</w:t>
      </w:r>
      <w:r w:rsidRPr="004C60F2">
        <w:rPr>
          <w:rFonts w:ascii="David" w:hAnsi="David" w:cs="David"/>
          <w:sz w:val="24"/>
          <w:szCs w:val="24"/>
          <w:rtl/>
        </w:rPr>
        <w:t xml:space="preserve"> וס</w:t>
      </w:r>
      <w:r w:rsidR="001F00BD">
        <w:rPr>
          <w:rFonts w:ascii="David" w:hAnsi="David" w:cs="David" w:hint="cs"/>
          <w:sz w:val="24"/>
          <w:szCs w:val="24"/>
          <w:rtl/>
        </w:rPr>
        <w:t>ברה</w:t>
      </w:r>
      <w:r w:rsidRPr="004C60F2">
        <w:rPr>
          <w:rFonts w:ascii="David" w:hAnsi="David" w:cs="David"/>
          <w:sz w:val="24"/>
          <w:szCs w:val="24"/>
          <w:rtl/>
        </w:rPr>
        <w:t xml:space="preserve"> ראשונה </w:t>
      </w:r>
      <w:proofErr w:type="spellStart"/>
      <w:r w:rsidRPr="004C60F2">
        <w:rPr>
          <w:rFonts w:ascii="David" w:hAnsi="David" w:cs="David"/>
          <w:sz w:val="24"/>
          <w:szCs w:val="24"/>
          <w:rtl/>
        </w:rPr>
        <w:t>ס"ל</w:t>
      </w:r>
      <w:proofErr w:type="spellEnd"/>
      <w:r w:rsidRPr="004C60F2">
        <w:rPr>
          <w:rFonts w:ascii="David" w:hAnsi="David" w:cs="David"/>
          <w:sz w:val="24"/>
          <w:szCs w:val="24"/>
          <w:rtl/>
        </w:rPr>
        <w:t xml:space="preserve"> </w:t>
      </w:r>
      <w:proofErr w:type="spellStart"/>
      <w:r w:rsidRPr="004C60F2">
        <w:rPr>
          <w:rFonts w:ascii="David" w:hAnsi="David" w:cs="David"/>
          <w:sz w:val="24"/>
          <w:szCs w:val="24"/>
          <w:rtl/>
        </w:rPr>
        <w:t>דשם</w:t>
      </w:r>
      <w:proofErr w:type="spellEnd"/>
      <w:r w:rsidRPr="004C60F2">
        <w:rPr>
          <w:rFonts w:ascii="David" w:hAnsi="David" w:cs="David"/>
          <w:sz w:val="24"/>
          <w:szCs w:val="24"/>
          <w:rtl/>
        </w:rPr>
        <w:t xml:space="preserve"> כיון שמשלם טובת הנאה שבהן ואעפ"כ משלם</w:t>
      </w:r>
      <w:r>
        <w:rPr>
          <w:rStyle w:val="a5"/>
          <w:rFonts w:ascii="David" w:hAnsi="David" w:cs="David"/>
          <w:sz w:val="24"/>
          <w:szCs w:val="24"/>
          <w:rtl/>
        </w:rPr>
        <w:footnoteReference w:id="9"/>
      </w:r>
      <w:r>
        <w:rPr>
          <w:rFonts w:ascii="David" w:hAnsi="David" w:cs="David" w:hint="cs"/>
          <w:sz w:val="24"/>
          <w:szCs w:val="24"/>
          <w:rtl/>
        </w:rPr>
        <w:t xml:space="preserve">". </w:t>
      </w:r>
      <w:r>
        <w:rPr>
          <w:rFonts w:asciiTheme="majorBidi" w:hAnsiTheme="majorBidi" w:cstheme="majorBidi" w:hint="cs"/>
          <w:sz w:val="24"/>
          <w:szCs w:val="24"/>
          <w:rtl/>
        </w:rPr>
        <w:t xml:space="preserve">דהיינו, לדעת </w:t>
      </w:r>
      <w:proofErr w:type="spellStart"/>
      <w:r>
        <w:rPr>
          <w:rFonts w:asciiTheme="majorBidi" w:hAnsiTheme="majorBidi" w:cstheme="majorBidi" w:hint="cs"/>
          <w:sz w:val="24"/>
          <w:szCs w:val="24"/>
          <w:rtl/>
        </w:rPr>
        <w:t>הרמ"ה</w:t>
      </w:r>
      <w:proofErr w:type="spellEnd"/>
      <w:r>
        <w:rPr>
          <w:rFonts w:asciiTheme="majorBidi" w:hAnsiTheme="majorBidi" w:cstheme="majorBidi" w:hint="cs"/>
          <w:sz w:val="24"/>
          <w:szCs w:val="24"/>
          <w:rtl/>
        </w:rPr>
        <w:t xml:space="preserve"> דווקא המחזיר סבלונות נחשב שומר שכר, היות שנהנה מעצם הצעתם לבית חמיו, מה שאין כן </w:t>
      </w:r>
      <w:r w:rsidR="00294C06">
        <w:rPr>
          <w:rFonts w:asciiTheme="majorBidi" w:hAnsiTheme="majorBidi" w:cstheme="majorBidi" w:hint="cs"/>
          <w:sz w:val="24"/>
          <w:szCs w:val="24"/>
          <w:rtl/>
        </w:rPr>
        <w:t>לוקח</w:t>
      </w:r>
      <w:r>
        <w:rPr>
          <w:rFonts w:asciiTheme="majorBidi" w:hAnsiTheme="majorBidi" w:cstheme="majorBidi" w:hint="cs"/>
          <w:sz w:val="24"/>
          <w:szCs w:val="24"/>
          <w:rtl/>
        </w:rPr>
        <w:t xml:space="preserve"> רגיל. והדעה השני</w:t>
      </w:r>
      <w:r w:rsidR="001F00BD">
        <w:rPr>
          <w:rFonts w:asciiTheme="majorBidi" w:hAnsiTheme="majorBidi" w:cstheme="majorBidi" w:hint="cs"/>
          <w:sz w:val="24"/>
          <w:szCs w:val="24"/>
          <w:rtl/>
        </w:rPr>
        <w:t>י</w:t>
      </w:r>
      <w:r>
        <w:rPr>
          <w:rFonts w:asciiTheme="majorBidi" w:hAnsiTheme="majorBidi" w:cstheme="majorBidi" w:hint="cs"/>
          <w:sz w:val="24"/>
          <w:szCs w:val="24"/>
          <w:rtl/>
        </w:rPr>
        <w:t xml:space="preserve">ה סוברת שגם חתן משלם על הנאה זו של הצעת הסבלונות, ועדיין נחשב שומר שכר. אם כן כל </w:t>
      </w:r>
      <w:r w:rsidR="00294C06">
        <w:rPr>
          <w:rFonts w:asciiTheme="majorBidi" w:hAnsiTheme="majorBidi" w:cstheme="majorBidi" w:hint="cs"/>
          <w:sz w:val="24"/>
          <w:szCs w:val="24"/>
          <w:rtl/>
        </w:rPr>
        <w:t>לוקח</w:t>
      </w:r>
      <w:r>
        <w:rPr>
          <w:rFonts w:asciiTheme="majorBidi" w:hAnsiTheme="majorBidi" w:cstheme="majorBidi" w:hint="cs"/>
          <w:sz w:val="24"/>
          <w:szCs w:val="24"/>
          <w:rtl/>
        </w:rPr>
        <w:t xml:space="preserve"> דינו זהה. בערוך השולחן הוסיף: </w:t>
      </w:r>
      <w:r w:rsidR="00294C06">
        <w:rPr>
          <w:rFonts w:ascii="David" w:hAnsi="David" w:cs="David" w:hint="cs"/>
          <w:sz w:val="24"/>
          <w:szCs w:val="24"/>
          <w:rtl/>
        </w:rPr>
        <w:t>"</w:t>
      </w:r>
      <w:proofErr w:type="spellStart"/>
      <w:r w:rsidRPr="004C60F2">
        <w:rPr>
          <w:rFonts w:ascii="David" w:hAnsi="David" w:cs="David"/>
          <w:sz w:val="24"/>
          <w:szCs w:val="24"/>
          <w:rtl/>
        </w:rPr>
        <w:t>דזהו</w:t>
      </w:r>
      <w:proofErr w:type="spellEnd"/>
      <w:r w:rsidRPr="004C60F2">
        <w:rPr>
          <w:rFonts w:ascii="David" w:hAnsi="David" w:cs="David"/>
          <w:sz w:val="24"/>
          <w:szCs w:val="24"/>
          <w:rtl/>
        </w:rPr>
        <w:t xml:space="preserve"> שכרו</w:t>
      </w:r>
      <w:r w:rsidR="009237C6">
        <w:rPr>
          <w:rFonts w:ascii="David" w:hAnsi="David" w:cs="David" w:hint="cs"/>
          <w:sz w:val="24"/>
          <w:szCs w:val="24"/>
          <w:rtl/>
        </w:rPr>
        <w:t>,</w:t>
      </w:r>
      <w:r w:rsidRPr="004C60F2">
        <w:rPr>
          <w:rFonts w:ascii="David" w:hAnsi="David" w:cs="David"/>
          <w:sz w:val="24"/>
          <w:szCs w:val="24"/>
          <w:rtl/>
        </w:rPr>
        <w:t xml:space="preserve"> מה שהברירה בידו או </w:t>
      </w:r>
      <w:proofErr w:type="spellStart"/>
      <w:r w:rsidRPr="004C60F2">
        <w:rPr>
          <w:rFonts w:ascii="David" w:hAnsi="David" w:cs="David"/>
          <w:sz w:val="24"/>
          <w:szCs w:val="24"/>
          <w:rtl/>
        </w:rPr>
        <w:t>ליקחו</w:t>
      </w:r>
      <w:proofErr w:type="spellEnd"/>
      <w:r w:rsidRPr="004C60F2">
        <w:rPr>
          <w:rFonts w:ascii="David" w:hAnsi="David" w:cs="David"/>
          <w:sz w:val="24"/>
          <w:szCs w:val="24"/>
          <w:rtl/>
        </w:rPr>
        <w:t xml:space="preserve"> או להחזירו.</w:t>
      </w:r>
      <w:r>
        <w:rPr>
          <w:rFonts w:asciiTheme="majorBidi" w:hAnsiTheme="majorBidi" w:cstheme="majorBidi" w:hint="cs"/>
          <w:sz w:val="24"/>
          <w:szCs w:val="24"/>
          <w:rtl/>
        </w:rPr>
        <w:t xml:space="preserve"> כמו כן דעה נוספת מופיעה בדבריו: </w:t>
      </w:r>
    </w:p>
    <w:p w14:paraId="0891E23F" w14:textId="6F96388C" w:rsidR="004C60F2" w:rsidRDefault="004C60F2" w:rsidP="004C60F2">
      <w:pPr>
        <w:spacing w:after="0" w:line="360" w:lineRule="auto"/>
        <w:rPr>
          <w:rFonts w:ascii="David" w:hAnsi="David" w:cs="David"/>
          <w:sz w:val="24"/>
          <w:szCs w:val="24"/>
          <w:rtl/>
        </w:rPr>
      </w:pPr>
      <w:r>
        <w:rPr>
          <w:rFonts w:ascii="David" w:hAnsi="David" w:cs="David" w:hint="cs"/>
          <w:sz w:val="24"/>
          <w:szCs w:val="24"/>
          <w:rtl/>
        </w:rPr>
        <w:t>"</w:t>
      </w:r>
      <w:r w:rsidRPr="004C60F2">
        <w:rPr>
          <w:rFonts w:ascii="David" w:hAnsi="David" w:cs="David"/>
          <w:sz w:val="24"/>
          <w:szCs w:val="24"/>
          <w:rtl/>
        </w:rPr>
        <w:t xml:space="preserve">וי"א </w:t>
      </w:r>
      <w:proofErr w:type="spellStart"/>
      <w:r w:rsidRPr="004C60F2">
        <w:rPr>
          <w:rFonts w:ascii="David" w:hAnsi="David" w:cs="David"/>
          <w:sz w:val="24"/>
          <w:szCs w:val="24"/>
          <w:rtl/>
        </w:rPr>
        <w:t>דחייב</w:t>
      </w:r>
      <w:proofErr w:type="spellEnd"/>
      <w:r w:rsidRPr="004C60F2">
        <w:rPr>
          <w:rFonts w:ascii="David" w:hAnsi="David" w:cs="David"/>
          <w:sz w:val="24"/>
          <w:szCs w:val="24"/>
          <w:rtl/>
        </w:rPr>
        <w:t xml:space="preserve"> אף כשואל </w:t>
      </w:r>
      <w:proofErr w:type="spellStart"/>
      <w:r w:rsidRPr="004C60F2">
        <w:rPr>
          <w:rFonts w:ascii="David" w:hAnsi="David" w:cs="David"/>
          <w:sz w:val="24"/>
          <w:szCs w:val="24"/>
          <w:rtl/>
        </w:rPr>
        <w:t>דשמירתו</w:t>
      </w:r>
      <w:proofErr w:type="spellEnd"/>
      <w:r w:rsidRPr="004C60F2">
        <w:rPr>
          <w:rFonts w:ascii="David" w:hAnsi="David" w:cs="David"/>
          <w:sz w:val="24"/>
          <w:szCs w:val="24"/>
          <w:rtl/>
        </w:rPr>
        <w:t xml:space="preserve"> עליו עד שיחזירנו [עי' </w:t>
      </w:r>
      <w:proofErr w:type="spellStart"/>
      <w:r w:rsidRPr="004C60F2">
        <w:rPr>
          <w:rFonts w:ascii="David" w:hAnsi="David" w:cs="David"/>
          <w:sz w:val="24"/>
          <w:szCs w:val="24"/>
          <w:rtl/>
        </w:rPr>
        <w:t>סמ"ע</w:t>
      </w:r>
      <w:proofErr w:type="spellEnd"/>
      <w:r>
        <w:rPr>
          <w:rStyle w:val="a5"/>
          <w:rFonts w:ascii="David" w:hAnsi="David" w:cs="David"/>
          <w:sz w:val="24"/>
          <w:szCs w:val="24"/>
          <w:rtl/>
        </w:rPr>
        <w:footnoteReference w:id="10"/>
      </w:r>
      <w:r w:rsidRPr="004C60F2">
        <w:rPr>
          <w:rFonts w:ascii="David" w:hAnsi="David" w:cs="David"/>
          <w:sz w:val="24"/>
          <w:szCs w:val="24"/>
          <w:rtl/>
        </w:rPr>
        <w:t>]</w:t>
      </w:r>
      <w:r w:rsidRPr="004C60F2">
        <w:rPr>
          <w:rStyle w:val="a5"/>
          <w:rFonts w:ascii="David" w:hAnsi="David" w:cs="David"/>
          <w:sz w:val="24"/>
          <w:szCs w:val="24"/>
          <w:rtl/>
        </w:rPr>
        <w:footnoteReference w:id="11"/>
      </w:r>
      <w:r w:rsidRPr="004C60F2">
        <w:rPr>
          <w:rFonts w:ascii="David" w:hAnsi="David" w:cs="David"/>
          <w:sz w:val="24"/>
          <w:szCs w:val="24"/>
          <w:rtl/>
        </w:rPr>
        <w:t>"</w:t>
      </w:r>
      <w:r>
        <w:rPr>
          <w:rFonts w:ascii="David" w:hAnsi="David" w:cs="David" w:hint="cs"/>
          <w:sz w:val="24"/>
          <w:szCs w:val="24"/>
          <w:rtl/>
        </w:rPr>
        <w:t>.</w:t>
      </w:r>
    </w:p>
    <w:p w14:paraId="71044E7D" w14:textId="5A4D0565" w:rsidR="0006022F" w:rsidRDefault="00294C06" w:rsidP="004C60F2">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ה.</w:t>
      </w:r>
      <w:r w:rsidR="008033C6">
        <w:rPr>
          <w:rFonts w:asciiTheme="majorBidi" w:hAnsiTheme="majorBidi" w:cstheme="majorBidi" w:hint="cs"/>
          <w:b/>
          <w:bCs/>
          <w:sz w:val="24"/>
          <w:szCs w:val="24"/>
          <w:rtl/>
        </w:rPr>
        <w:t xml:space="preserve"> </w:t>
      </w:r>
      <w:r w:rsidR="0006022F">
        <w:rPr>
          <w:rFonts w:asciiTheme="majorBidi" w:hAnsiTheme="majorBidi" w:cstheme="majorBidi" w:hint="cs"/>
          <w:b/>
          <w:bCs/>
          <w:sz w:val="24"/>
          <w:szCs w:val="24"/>
          <w:rtl/>
        </w:rPr>
        <w:t>שיטת בעל קהילות יעקב</w:t>
      </w:r>
    </w:p>
    <w:p w14:paraId="30C30D4B" w14:textId="1ABADC25" w:rsidR="0006022F" w:rsidRPr="00576758" w:rsidRDefault="0006022F" w:rsidP="00576758">
      <w:pPr>
        <w:spacing w:after="0" w:line="360" w:lineRule="auto"/>
        <w:rPr>
          <w:rFonts w:ascii="David" w:hAnsi="David" w:cs="David"/>
          <w:sz w:val="24"/>
          <w:szCs w:val="24"/>
          <w:rtl/>
        </w:rPr>
      </w:pPr>
      <w:r>
        <w:rPr>
          <w:rFonts w:asciiTheme="majorBidi" w:hAnsiTheme="majorBidi" w:cstheme="majorBidi" w:hint="cs"/>
          <w:sz w:val="24"/>
          <w:szCs w:val="24"/>
          <w:rtl/>
        </w:rPr>
        <w:t xml:space="preserve">לבעל קהילות יעקב, שיטה הממזגת דין קונה, גם בדעת המגדירים את </w:t>
      </w:r>
      <w:r w:rsidR="00294C06">
        <w:rPr>
          <w:rFonts w:asciiTheme="majorBidi" w:hAnsiTheme="majorBidi" w:cstheme="majorBidi" w:hint="cs"/>
          <w:sz w:val="24"/>
          <w:szCs w:val="24"/>
          <w:rtl/>
        </w:rPr>
        <w:t>הלוקח</w:t>
      </w:r>
      <w:r>
        <w:rPr>
          <w:rFonts w:asciiTheme="majorBidi" w:hAnsiTheme="majorBidi" w:cstheme="majorBidi" w:hint="cs"/>
          <w:sz w:val="24"/>
          <w:szCs w:val="24"/>
          <w:rtl/>
        </w:rPr>
        <w:t xml:space="preserve"> כשואל. </w:t>
      </w:r>
      <w:r>
        <w:rPr>
          <w:rFonts w:ascii="David" w:hAnsi="David" w:cs="David" w:hint="cs"/>
          <w:sz w:val="24"/>
          <w:szCs w:val="24"/>
          <w:rtl/>
        </w:rPr>
        <w:t xml:space="preserve">"משעת הנטילה הוא נחשב </w:t>
      </w:r>
      <w:proofErr w:type="spellStart"/>
      <w:r>
        <w:rPr>
          <w:rFonts w:ascii="David" w:hAnsi="David" w:cs="David" w:hint="cs"/>
          <w:sz w:val="24"/>
          <w:szCs w:val="24"/>
          <w:rtl/>
        </w:rPr>
        <w:t>כ</w:t>
      </w:r>
      <w:r w:rsidR="00294C06">
        <w:rPr>
          <w:rFonts w:ascii="David" w:hAnsi="David" w:cs="David" w:hint="cs"/>
          <w:sz w:val="24"/>
          <w:szCs w:val="24"/>
          <w:rtl/>
        </w:rPr>
        <w:t>הלוקח</w:t>
      </w:r>
      <w:proofErr w:type="spellEnd"/>
      <w:r>
        <w:rPr>
          <w:rFonts w:ascii="David" w:hAnsi="David" w:cs="David" w:hint="cs"/>
          <w:sz w:val="24"/>
          <w:szCs w:val="24"/>
          <w:rtl/>
        </w:rPr>
        <w:t xml:space="preserve">, אבל הקניין הועיל רק לעניין זה שהמוכר אינו יכול לחזור בו, אך פשוט שהקונה יכול לחזור בו.. לכן במעשה שבגמרא לא היה </w:t>
      </w:r>
      <w:proofErr w:type="spellStart"/>
      <w:r>
        <w:rPr>
          <w:rFonts w:ascii="David" w:hAnsi="David" w:cs="David" w:hint="cs"/>
          <w:sz w:val="24"/>
          <w:szCs w:val="24"/>
          <w:rtl/>
        </w:rPr>
        <w:t>ה</w:t>
      </w:r>
      <w:r w:rsidR="00294C06">
        <w:rPr>
          <w:rFonts w:ascii="David" w:hAnsi="David" w:cs="David" w:hint="cs"/>
          <w:sz w:val="24"/>
          <w:szCs w:val="24"/>
          <w:rtl/>
        </w:rPr>
        <w:t>המוכר</w:t>
      </w:r>
      <w:proofErr w:type="spellEnd"/>
      <w:r>
        <w:rPr>
          <w:rFonts w:ascii="David" w:hAnsi="David" w:cs="David" w:hint="cs"/>
          <w:sz w:val="24"/>
          <w:szCs w:val="24"/>
          <w:rtl/>
        </w:rPr>
        <w:t xml:space="preserve"> יכול להקדיש את הדלעת, מאחר שהקונים רצו במכירה, ומתברר </w:t>
      </w:r>
      <w:r>
        <w:rPr>
          <w:rFonts w:ascii="David" w:hAnsi="David" w:cs="David" w:hint="cs"/>
          <w:b/>
          <w:bCs/>
          <w:sz w:val="24"/>
          <w:szCs w:val="24"/>
          <w:rtl/>
        </w:rPr>
        <w:t xml:space="preserve">למפרע </w:t>
      </w:r>
      <w:r>
        <w:rPr>
          <w:rFonts w:ascii="David" w:hAnsi="David" w:cs="David" w:hint="cs"/>
          <w:sz w:val="24"/>
          <w:szCs w:val="24"/>
          <w:rtl/>
        </w:rPr>
        <w:t xml:space="preserve">שקנו משעה ראשונה והדלעת אינה שלו. אולם אם נאנס החפץ, לא ניתן לחייבו מדין </w:t>
      </w:r>
      <w:r w:rsidR="00294C06">
        <w:rPr>
          <w:rFonts w:ascii="David" w:hAnsi="David" w:cs="David" w:hint="cs"/>
          <w:sz w:val="24"/>
          <w:szCs w:val="24"/>
          <w:rtl/>
        </w:rPr>
        <w:t>הלוקח</w:t>
      </w:r>
      <w:r>
        <w:rPr>
          <w:rFonts w:ascii="David" w:hAnsi="David" w:cs="David" w:hint="cs"/>
          <w:sz w:val="24"/>
          <w:szCs w:val="24"/>
          <w:rtl/>
        </w:rPr>
        <w:t>, שהרי הוא עדיין יכול לטעון שאינו רוצה בחפץ וממילא לא התחייב בדמיו, על כן ניתן לחייבו באונס רק מדין שואל</w:t>
      </w:r>
      <w:r>
        <w:rPr>
          <w:rStyle w:val="a5"/>
          <w:rFonts w:ascii="David" w:hAnsi="David" w:cs="David"/>
          <w:sz w:val="24"/>
          <w:szCs w:val="24"/>
          <w:rtl/>
        </w:rPr>
        <w:footnoteReference w:id="12"/>
      </w:r>
      <w:r>
        <w:rPr>
          <w:rFonts w:ascii="David" w:hAnsi="David" w:cs="David" w:hint="cs"/>
          <w:sz w:val="24"/>
          <w:szCs w:val="24"/>
          <w:rtl/>
        </w:rPr>
        <w:t>".</w:t>
      </w:r>
    </w:p>
    <w:p w14:paraId="2F17531A" w14:textId="7EBAAB5D" w:rsidR="008930A2" w:rsidRDefault="008033C6" w:rsidP="00A74ED1">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ו. </w:t>
      </w:r>
      <w:r w:rsidR="008930A2" w:rsidRPr="008930A2">
        <w:rPr>
          <w:rFonts w:asciiTheme="majorBidi" w:hAnsiTheme="majorBidi" w:cstheme="majorBidi"/>
          <w:b/>
          <w:bCs/>
          <w:sz w:val="24"/>
          <w:szCs w:val="24"/>
          <w:rtl/>
        </w:rPr>
        <w:t xml:space="preserve">השלכות להגדרת </w:t>
      </w:r>
      <w:r w:rsidR="00294C06">
        <w:rPr>
          <w:rFonts w:asciiTheme="majorBidi" w:hAnsiTheme="majorBidi" w:cstheme="majorBidi"/>
          <w:b/>
          <w:bCs/>
          <w:sz w:val="24"/>
          <w:szCs w:val="24"/>
          <w:rtl/>
        </w:rPr>
        <w:t>הלוקח</w:t>
      </w:r>
    </w:p>
    <w:p w14:paraId="61F1B9A7" w14:textId="3B3959E5" w:rsidR="0006022F" w:rsidRPr="0006022F" w:rsidRDefault="0006022F" w:rsidP="0006022F">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בבואו להוכיח שמדובר בקניין ולא בדין שואל</w:t>
      </w:r>
      <w:r w:rsidR="001F00BD">
        <w:rPr>
          <w:rFonts w:asciiTheme="majorBidi" w:hAnsiTheme="majorBidi" w:cstheme="majorBidi" w:hint="cs"/>
          <w:sz w:val="24"/>
          <w:szCs w:val="24"/>
          <w:rtl/>
        </w:rPr>
        <w:t>,</w:t>
      </w:r>
      <w:r>
        <w:rPr>
          <w:rFonts w:asciiTheme="majorBidi" w:hAnsiTheme="majorBidi" w:cstheme="majorBidi" w:hint="cs"/>
          <w:sz w:val="24"/>
          <w:szCs w:val="24"/>
          <w:rtl/>
        </w:rPr>
        <w:t xml:space="preserve"> כותב</w:t>
      </w:r>
      <w:r w:rsidR="001F00BD">
        <w:rPr>
          <w:rFonts w:asciiTheme="majorBidi" w:hAnsiTheme="majorBidi" w:cstheme="majorBidi" w:hint="cs"/>
          <w:sz w:val="24"/>
          <w:szCs w:val="24"/>
          <w:rtl/>
        </w:rPr>
        <w:t xml:space="preserve"> </w:t>
      </w:r>
      <w:proofErr w:type="spellStart"/>
      <w:r w:rsidR="001F00BD">
        <w:rPr>
          <w:rFonts w:asciiTheme="majorBidi" w:hAnsiTheme="majorBidi" w:cstheme="majorBidi" w:hint="cs"/>
          <w:sz w:val="24"/>
          <w:szCs w:val="24"/>
          <w:rtl/>
        </w:rPr>
        <w:t>הרמ"ה</w:t>
      </w:r>
      <w:proofErr w:type="spellEnd"/>
      <w:r>
        <w:rPr>
          <w:rFonts w:asciiTheme="majorBidi" w:hAnsiTheme="majorBidi" w:cstheme="majorBidi" w:hint="cs"/>
          <w:sz w:val="24"/>
          <w:szCs w:val="24"/>
          <w:rtl/>
        </w:rPr>
        <w:t xml:space="preserve">:  </w:t>
      </w:r>
    </w:p>
    <w:p w14:paraId="33FE8274" w14:textId="0D9C272D" w:rsidR="0006022F" w:rsidRDefault="0006022F" w:rsidP="0006022F">
      <w:pPr>
        <w:spacing w:after="0" w:line="360" w:lineRule="auto"/>
        <w:rPr>
          <w:rFonts w:ascii="David" w:hAnsi="David" w:cs="David"/>
          <w:sz w:val="24"/>
          <w:szCs w:val="24"/>
          <w:rtl/>
        </w:rPr>
      </w:pPr>
      <w:r w:rsidRPr="0006022F">
        <w:rPr>
          <w:rFonts w:ascii="David" w:hAnsi="David" w:cs="David"/>
          <w:sz w:val="24"/>
          <w:szCs w:val="24"/>
          <w:rtl/>
        </w:rPr>
        <w:t xml:space="preserve">"לא דמי לשואל, </w:t>
      </w:r>
      <w:proofErr w:type="spellStart"/>
      <w:r w:rsidRPr="0006022F">
        <w:rPr>
          <w:rFonts w:ascii="David" w:hAnsi="David" w:cs="David"/>
          <w:sz w:val="24"/>
          <w:szCs w:val="24"/>
          <w:rtl/>
        </w:rPr>
        <w:t>דאלו</w:t>
      </w:r>
      <w:proofErr w:type="spellEnd"/>
      <w:r w:rsidRPr="0006022F">
        <w:rPr>
          <w:rFonts w:ascii="David" w:hAnsi="David" w:cs="David"/>
          <w:sz w:val="24"/>
          <w:szCs w:val="24"/>
          <w:rtl/>
        </w:rPr>
        <w:t xml:space="preserve"> שואל רוב הנאה שלו, ואלו הכא אפילו </w:t>
      </w:r>
      <w:proofErr w:type="spellStart"/>
      <w:r w:rsidRPr="0006022F">
        <w:rPr>
          <w:rFonts w:ascii="David" w:hAnsi="David" w:cs="David"/>
          <w:sz w:val="24"/>
          <w:szCs w:val="24"/>
          <w:rtl/>
        </w:rPr>
        <w:t>בזבינא</w:t>
      </w:r>
      <w:proofErr w:type="spellEnd"/>
      <w:r w:rsidRPr="0006022F">
        <w:rPr>
          <w:rFonts w:ascii="David" w:hAnsi="David" w:cs="David"/>
          <w:sz w:val="24"/>
          <w:szCs w:val="24"/>
          <w:rtl/>
        </w:rPr>
        <w:t xml:space="preserve"> </w:t>
      </w:r>
      <w:proofErr w:type="spellStart"/>
      <w:r w:rsidRPr="0006022F">
        <w:rPr>
          <w:rFonts w:ascii="David" w:hAnsi="David" w:cs="David"/>
          <w:sz w:val="24"/>
          <w:szCs w:val="24"/>
          <w:rtl/>
        </w:rPr>
        <w:t>חריפא</w:t>
      </w:r>
      <w:proofErr w:type="spellEnd"/>
      <w:r w:rsidRPr="0006022F">
        <w:rPr>
          <w:rFonts w:ascii="David" w:hAnsi="David" w:cs="David"/>
          <w:sz w:val="24"/>
          <w:szCs w:val="24"/>
          <w:rtl/>
        </w:rPr>
        <w:t xml:space="preserve"> נמי </w:t>
      </w:r>
      <w:proofErr w:type="spellStart"/>
      <w:r w:rsidRPr="0006022F">
        <w:rPr>
          <w:rFonts w:ascii="David" w:hAnsi="David" w:cs="David"/>
          <w:sz w:val="24"/>
          <w:szCs w:val="24"/>
          <w:rtl/>
        </w:rPr>
        <w:t>תרויהו</w:t>
      </w:r>
      <w:proofErr w:type="spellEnd"/>
      <w:r w:rsidRPr="0006022F">
        <w:rPr>
          <w:rFonts w:ascii="David" w:hAnsi="David" w:cs="David"/>
          <w:sz w:val="24"/>
          <w:szCs w:val="24"/>
          <w:rtl/>
        </w:rPr>
        <w:t xml:space="preserve"> </w:t>
      </w:r>
      <w:proofErr w:type="spellStart"/>
      <w:r w:rsidRPr="0006022F">
        <w:rPr>
          <w:rFonts w:ascii="David" w:hAnsi="David" w:cs="David"/>
          <w:sz w:val="24"/>
          <w:szCs w:val="24"/>
          <w:rtl/>
        </w:rPr>
        <w:t>מתהנו</w:t>
      </w:r>
      <w:proofErr w:type="spellEnd"/>
      <w:r w:rsidRPr="0006022F">
        <w:rPr>
          <w:rFonts w:ascii="David" w:hAnsi="David" w:cs="David"/>
          <w:sz w:val="24"/>
          <w:szCs w:val="24"/>
          <w:rtl/>
        </w:rPr>
        <w:t xml:space="preserve"> </w:t>
      </w:r>
      <w:proofErr w:type="spellStart"/>
      <w:r w:rsidRPr="0006022F">
        <w:rPr>
          <w:rFonts w:ascii="David" w:hAnsi="David" w:cs="David"/>
          <w:sz w:val="24"/>
          <w:szCs w:val="24"/>
          <w:rtl/>
        </w:rPr>
        <w:t>דזה</w:t>
      </w:r>
      <w:proofErr w:type="spellEnd"/>
      <w:r w:rsidRPr="0006022F">
        <w:rPr>
          <w:rFonts w:ascii="David" w:hAnsi="David" w:cs="David"/>
          <w:sz w:val="24"/>
          <w:szCs w:val="24"/>
          <w:rtl/>
        </w:rPr>
        <w:t xml:space="preserve"> צריך למקח וזה צריך לדמים... ועוד דאם כן </w:t>
      </w:r>
      <w:proofErr w:type="spellStart"/>
      <w:r w:rsidRPr="0006022F">
        <w:rPr>
          <w:rFonts w:ascii="David" w:hAnsi="David" w:cs="David"/>
          <w:sz w:val="24"/>
          <w:szCs w:val="24"/>
          <w:rtl/>
        </w:rPr>
        <w:t>מתניתא</w:t>
      </w:r>
      <w:proofErr w:type="spellEnd"/>
      <w:r w:rsidRPr="0006022F">
        <w:rPr>
          <w:rFonts w:ascii="David" w:hAnsi="David" w:cs="David"/>
          <w:sz w:val="24"/>
          <w:szCs w:val="24"/>
          <w:rtl/>
        </w:rPr>
        <w:t xml:space="preserve"> </w:t>
      </w:r>
      <w:proofErr w:type="spellStart"/>
      <w:r w:rsidRPr="0006022F">
        <w:rPr>
          <w:rFonts w:ascii="David" w:hAnsi="David" w:cs="David"/>
          <w:sz w:val="24"/>
          <w:szCs w:val="24"/>
          <w:rtl/>
        </w:rPr>
        <w:t>דהלוקח</w:t>
      </w:r>
      <w:proofErr w:type="spellEnd"/>
      <w:r w:rsidRPr="0006022F">
        <w:rPr>
          <w:rFonts w:ascii="David" w:hAnsi="David" w:cs="David"/>
          <w:sz w:val="24"/>
          <w:szCs w:val="24"/>
          <w:rtl/>
        </w:rPr>
        <w:t xml:space="preserve"> כלים מבית האומן על מנת לשגרם לבית חמיו ואמר אם </w:t>
      </w:r>
      <w:proofErr w:type="spellStart"/>
      <w:r w:rsidRPr="0006022F">
        <w:rPr>
          <w:rFonts w:ascii="David" w:hAnsi="David" w:cs="David"/>
          <w:sz w:val="24"/>
          <w:szCs w:val="24"/>
          <w:rtl/>
        </w:rPr>
        <w:t>מקבלין</w:t>
      </w:r>
      <w:proofErr w:type="spellEnd"/>
      <w:r w:rsidRPr="0006022F">
        <w:rPr>
          <w:rFonts w:ascii="David" w:hAnsi="David" w:cs="David"/>
          <w:sz w:val="24"/>
          <w:szCs w:val="24"/>
          <w:rtl/>
        </w:rPr>
        <w:t xml:space="preserve"> אותן ממני אני נותן לך דמיהם, ואם לאו אני נותן לך לפי טובת הנאה שבהן, ונאנסו. בהליכה חייב ובחזירה פטור מפני שהוא כנושא שכר, </w:t>
      </w:r>
      <w:proofErr w:type="spellStart"/>
      <w:r w:rsidRPr="0006022F">
        <w:rPr>
          <w:rFonts w:ascii="David" w:hAnsi="David" w:cs="David"/>
          <w:sz w:val="24"/>
          <w:szCs w:val="24"/>
          <w:rtl/>
        </w:rPr>
        <w:t>דסיעיניה</w:t>
      </w:r>
      <w:proofErr w:type="spellEnd"/>
      <w:r w:rsidRPr="0006022F">
        <w:rPr>
          <w:rFonts w:ascii="David" w:hAnsi="David" w:cs="David"/>
          <w:sz w:val="24"/>
          <w:szCs w:val="24"/>
          <w:rtl/>
        </w:rPr>
        <w:t xml:space="preserve"> לשמואל מינה </w:t>
      </w:r>
      <w:proofErr w:type="spellStart"/>
      <w:r w:rsidRPr="0006022F">
        <w:rPr>
          <w:rFonts w:ascii="David" w:hAnsi="David" w:cs="David"/>
          <w:sz w:val="24"/>
          <w:szCs w:val="24"/>
          <w:rtl/>
        </w:rPr>
        <w:t>אלמא</w:t>
      </w:r>
      <w:proofErr w:type="spellEnd"/>
      <w:r w:rsidRPr="0006022F">
        <w:rPr>
          <w:rFonts w:ascii="David" w:hAnsi="David" w:cs="David"/>
          <w:sz w:val="24"/>
          <w:szCs w:val="24"/>
          <w:rtl/>
        </w:rPr>
        <w:t xml:space="preserve"> חד טעמא </w:t>
      </w:r>
      <w:proofErr w:type="spellStart"/>
      <w:r w:rsidRPr="0006022F">
        <w:rPr>
          <w:rFonts w:ascii="David" w:hAnsi="David" w:cs="David"/>
          <w:sz w:val="24"/>
          <w:szCs w:val="24"/>
          <w:rtl/>
        </w:rPr>
        <w:t>נינהו</w:t>
      </w:r>
      <w:proofErr w:type="spellEnd"/>
      <w:r w:rsidRPr="0006022F">
        <w:rPr>
          <w:rFonts w:ascii="David" w:hAnsi="David" w:cs="David"/>
          <w:sz w:val="24"/>
          <w:szCs w:val="24"/>
          <w:rtl/>
        </w:rPr>
        <w:t xml:space="preserve">. אי ס"ד כי </w:t>
      </w:r>
      <w:proofErr w:type="spellStart"/>
      <w:r w:rsidRPr="0006022F">
        <w:rPr>
          <w:rFonts w:ascii="David" w:hAnsi="David" w:cs="David"/>
          <w:sz w:val="24"/>
          <w:szCs w:val="24"/>
          <w:rtl/>
        </w:rPr>
        <w:t>מיחייב</w:t>
      </w:r>
      <w:proofErr w:type="spellEnd"/>
      <w:r w:rsidRPr="0006022F">
        <w:rPr>
          <w:rFonts w:ascii="David" w:hAnsi="David" w:cs="David"/>
          <w:sz w:val="24"/>
          <w:szCs w:val="24"/>
          <w:rtl/>
        </w:rPr>
        <w:t xml:space="preserve"> </w:t>
      </w:r>
      <w:proofErr w:type="spellStart"/>
      <w:r w:rsidRPr="0006022F">
        <w:rPr>
          <w:rFonts w:ascii="David" w:hAnsi="David" w:cs="David"/>
          <w:sz w:val="24"/>
          <w:szCs w:val="24"/>
          <w:rtl/>
        </w:rPr>
        <w:t>באונסין</w:t>
      </w:r>
      <w:proofErr w:type="spellEnd"/>
      <w:r w:rsidRPr="0006022F">
        <w:rPr>
          <w:rFonts w:ascii="David" w:hAnsi="David" w:cs="David"/>
          <w:sz w:val="24"/>
          <w:szCs w:val="24"/>
          <w:rtl/>
        </w:rPr>
        <w:t xml:space="preserve"> מדין שואל הוא </w:t>
      </w:r>
      <w:proofErr w:type="spellStart"/>
      <w:r w:rsidRPr="0006022F">
        <w:rPr>
          <w:rFonts w:ascii="David" w:hAnsi="David" w:cs="David"/>
          <w:sz w:val="24"/>
          <w:szCs w:val="24"/>
          <w:rtl/>
        </w:rPr>
        <w:t>דמיחייב</w:t>
      </w:r>
      <w:proofErr w:type="spellEnd"/>
      <w:r w:rsidRPr="0006022F">
        <w:rPr>
          <w:rFonts w:ascii="David" w:hAnsi="David" w:cs="David"/>
          <w:sz w:val="24"/>
          <w:szCs w:val="24"/>
          <w:rtl/>
        </w:rPr>
        <w:t xml:space="preserve">, בהליכה </w:t>
      </w:r>
      <w:proofErr w:type="spellStart"/>
      <w:r w:rsidRPr="0006022F">
        <w:rPr>
          <w:rFonts w:ascii="David" w:hAnsi="David" w:cs="David"/>
          <w:sz w:val="24"/>
          <w:szCs w:val="24"/>
          <w:rtl/>
        </w:rPr>
        <w:t>אמאי</w:t>
      </w:r>
      <w:proofErr w:type="spellEnd"/>
      <w:r w:rsidRPr="0006022F">
        <w:rPr>
          <w:rFonts w:ascii="David" w:hAnsi="David" w:cs="David"/>
          <w:sz w:val="24"/>
          <w:szCs w:val="24"/>
          <w:rtl/>
        </w:rPr>
        <w:t xml:space="preserve"> חייב כיון </w:t>
      </w:r>
      <w:proofErr w:type="spellStart"/>
      <w:r w:rsidRPr="0006022F">
        <w:rPr>
          <w:rFonts w:ascii="David" w:hAnsi="David" w:cs="David"/>
          <w:sz w:val="24"/>
          <w:szCs w:val="24"/>
          <w:rtl/>
        </w:rPr>
        <w:t>דהליכתו</w:t>
      </w:r>
      <w:proofErr w:type="spellEnd"/>
      <w:r w:rsidRPr="0006022F">
        <w:rPr>
          <w:rFonts w:ascii="David" w:hAnsi="David" w:cs="David"/>
          <w:sz w:val="24"/>
          <w:szCs w:val="24"/>
          <w:rtl/>
        </w:rPr>
        <w:t xml:space="preserve"> לצורך הולכתן לבית חמיו היא, דלא </w:t>
      </w:r>
      <w:proofErr w:type="spellStart"/>
      <w:r w:rsidRPr="0006022F">
        <w:rPr>
          <w:rFonts w:ascii="David" w:hAnsi="David" w:cs="David"/>
          <w:sz w:val="24"/>
          <w:szCs w:val="24"/>
          <w:rtl/>
        </w:rPr>
        <w:t>סגיא</w:t>
      </w:r>
      <w:proofErr w:type="spellEnd"/>
      <w:r w:rsidRPr="0006022F">
        <w:rPr>
          <w:rFonts w:ascii="David" w:hAnsi="David" w:cs="David"/>
          <w:sz w:val="24"/>
          <w:szCs w:val="24"/>
          <w:rtl/>
        </w:rPr>
        <w:t xml:space="preserve"> להו בלאו הכי. ואי לאו הליכתן לא הוו </w:t>
      </w:r>
      <w:proofErr w:type="spellStart"/>
      <w:r w:rsidRPr="0006022F">
        <w:rPr>
          <w:rFonts w:ascii="David" w:hAnsi="David" w:cs="David"/>
          <w:sz w:val="24"/>
          <w:szCs w:val="24"/>
          <w:rtl/>
        </w:rPr>
        <w:t>מיתנסין</w:t>
      </w:r>
      <w:proofErr w:type="spellEnd"/>
      <w:r w:rsidRPr="0006022F">
        <w:rPr>
          <w:rFonts w:ascii="David" w:hAnsi="David" w:cs="David"/>
          <w:sz w:val="24"/>
          <w:szCs w:val="24"/>
          <w:rtl/>
        </w:rPr>
        <w:t xml:space="preserve">, </w:t>
      </w:r>
      <w:proofErr w:type="spellStart"/>
      <w:r w:rsidRPr="0006022F">
        <w:rPr>
          <w:rFonts w:ascii="David" w:hAnsi="David" w:cs="David"/>
          <w:sz w:val="24"/>
          <w:szCs w:val="24"/>
          <w:rtl/>
        </w:rPr>
        <w:t>הוה</w:t>
      </w:r>
      <w:proofErr w:type="spellEnd"/>
      <w:r w:rsidRPr="0006022F">
        <w:rPr>
          <w:rFonts w:ascii="David" w:hAnsi="David" w:cs="David"/>
          <w:sz w:val="24"/>
          <w:szCs w:val="24"/>
          <w:rtl/>
        </w:rPr>
        <w:t xml:space="preserve"> ליה </w:t>
      </w:r>
      <w:r w:rsidRPr="0006022F">
        <w:rPr>
          <w:rFonts w:ascii="David" w:hAnsi="David" w:cs="David"/>
          <w:b/>
          <w:bCs/>
          <w:sz w:val="24"/>
          <w:szCs w:val="24"/>
          <w:rtl/>
        </w:rPr>
        <w:t>כמתה מחמת מלאכה</w:t>
      </w:r>
      <w:r w:rsidRPr="0006022F">
        <w:rPr>
          <w:rFonts w:ascii="David" w:hAnsi="David" w:cs="David"/>
          <w:sz w:val="24"/>
          <w:szCs w:val="24"/>
          <w:rtl/>
        </w:rPr>
        <w:t xml:space="preserve"> </w:t>
      </w:r>
      <w:proofErr w:type="spellStart"/>
      <w:r w:rsidRPr="0006022F">
        <w:rPr>
          <w:rFonts w:ascii="David" w:hAnsi="David" w:cs="David"/>
          <w:sz w:val="24"/>
          <w:szCs w:val="24"/>
          <w:rtl/>
        </w:rPr>
        <w:t>דפטור</w:t>
      </w:r>
      <w:proofErr w:type="spellEnd"/>
      <w:r w:rsidRPr="0006022F">
        <w:rPr>
          <w:rStyle w:val="a5"/>
          <w:rFonts w:ascii="David" w:hAnsi="David" w:cs="David"/>
          <w:sz w:val="24"/>
          <w:szCs w:val="24"/>
          <w:rtl/>
        </w:rPr>
        <w:footnoteReference w:id="13"/>
      </w:r>
      <w:r w:rsidRPr="0006022F">
        <w:rPr>
          <w:rFonts w:ascii="David" w:hAnsi="David" w:cs="David"/>
          <w:sz w:val="24"/>
          <w:szCs w:val="24"/>
          <w:rtl/>
        </w:rPr>
        <w:t>".</w:t>
      </w:r>
      <w:r w:rsidR="00576758">
        <w:rPr>
          <w:rFonts w:ascii="David" w:hAnsi="David" w:cs="David" w:hint="cs"/>
          <w:sz w:val="24"/>
          <w:szCs w:val="24"/>
          <w:rtl/>
        </w:rPr>
        <w:t xml:space="preserve"> </w:t>
      </w:r>
      <w:r w:rsidR="00576758">
        <w:rPr>
          <w:rFonts w:asciiTheme="majorBidi" w:hAnsiTheme="majorBidi" w:cstheme="majorBidi" w:hint="cs"/>
          <w:sz w:val="24"/>
          <w:szCs w:val="24"/>
          <w:rtl/>
        </w:rPr>
        <w:t>והוא הדין לפטור שאילה בבעלים, שאינו קיים ב</w:t>
      </w:r>
      <w:r w:rsidR="00294C06">
        <w:rPr>
          <w:rFonts w:asciiTheme="majorBidi" w:hAnsiTheme="majorBidi" w:cstheme="majorBidi" w:hint="cs"/>
          <w:sz w:val="24"/>
          <w:szCs w:val="24"/>
          <w:rtl/>
        </w:rPr>
        <w:t>לוקח</w:t>
      </w:r>
      <w:r w:rsidR="00576758">
        <w:rPr>
          <w:rFonts w:asciiTheme="majorBidi" w:hAnsiTheme="majorBidi" w:cstheme="majorBidi" w:hint="cs"/>
          <w:sz w:val="24"/>
          <w:szCs w:val="24"/>
          <w:rtl/>
        </w:rPr>
        <w:t xml:space="preserve">. </w:t>
      </w:r>
      <w:r w:rsidR="00576758">
        <w:rPr>
          <w:rFonts w:ascii="David" w:hAnsi="David" w:cs="David" w:hint="cs"/>
          <w:sz w:val="24"/>
          <w:szCs w:val="24"/>
          <w:rtl/>
        </w:rPr>
        <w:t xml:space="preserve">"מלבד זאת ניתן להוסיף שקיים הבדל אם הוזל החפץ בשעת האונס, </w:t>
      </w:r>
      <w:r w:rsidR="00576758">
        <w:rPr>
          <w:rFonts w:ascii="David" w:hAnsi="David" w:cs="David" w:hint="cs"/>
          <w:sz w:val="24"/>
          <w:szCs w:val="24"/>
          <w:rtl/>
        </w:rPr>
        <w:lastRenderedPageBreak/>
        <w:t xml:space="preserve">שאם נאמר שחיובו מטעם </w:t>
      </w:r>
      <w:r w:rsidR="00294C06">
        <w:rPr>
          <w:rFonts w:ascii="David" w:hAnsi="David" w:cs="David" w:hint="cs"/>
          <w:sz w:val="24"/>
          <w:szCs w:val="24"/>
          <w:rtl/>
        </w:rPr>
        <w:t>הלוקח</w:t>
      </w:r>
      <w:r w:rsidR="00576758">
        <w:rPr>
          <w:rFonts w:ascii="David" w:hAnsi="David" w:cs="David" w:hint="cs"/>
          <w:sz w:val="24"/>
          <w:szCs w:val="24"/>
          <w:rtl/>
        </w:rPr>
        <w:t xml:space="preserve"> משלם כפי שוויו בשעת הקניין, אבל אם חיובו מטעם שואל, משלם כשוויו בשעת האונס</w:t>
      </w:r>
      <w:r w:rsidR="00576758">
        <w:rPr>
          <w:rStyle w:val="a5"/>
          <w:rFonts w:ascii="David" w:hAnsi="David" w:cs="David"/>
          <w:sz w:val="24"/>
          <w:szCs w:val="24"/>
          <w:rtl/>
        </w:rPr>
        <w:footnoteReference w:id="14"/>
      </w:r>
      <w:r w:rsidR="00576758">
        <w:rPr>
          <w:rFonts w:ascii="David" w:hAnsi="David" w:cs="David" w:hint="cs"/>
          <w:sz w:val="24"/>
          <w:szCs w:val="24"/>
          <w:rtl/>
        </w:rPr>
        <w:t>".</w:t>
      </w:r>
    </w:p>
    <w:p w14:paraId="407AA9CE" w14:textId="3A979D03" w:rsidR="00576758" w:rsidRDefault="008033C6" w:rsidP="00576758">
      <w:p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ז</w:t>
      </w:r>
      <w:r w:rsidR="00294C06">
        <w:rPr>
          <w:rFonts w:asciiTheme="majorBidi" w:hAnsiTheme="majorBidi" w:cstheme="majorBidi" w:hint="cs"/>
          <w:b/>
          <w:bCs/>
          <w:sz w:val="24"/>
          <w:szCs w:val="24"/>
          <w:rtl/>
        </w:rPr>
        <w:t xml:space="preserve">. </w:t>
      </w:r>
      <w:r w:rsidR="00B45776">
        <w:rPr>
          <w:rFonts w:asciiTheme="majorBidi" w:hAnsiTheme="majorBidi" w:cstheme="majorBidi" w:hint="cs"/>
          <w:b/>
          <w:bCs/>
          <w:sz w:val="24"/>
          <w:szCs w:val="24"/>
          <w:rtl/>
        </w:rPr>
        <w:t xml:space="preserve">להלכה </w:t>
      </w:r>
      <w:r w:rsidR="00576758" w:rsidRPr="00576758">
        <w:rPr>
          <w:rFonts w:asciiTheme="majorBidi" w:hAnsiTheme="majorBidi" w:cstheme="majorBidi"/>
          <w:sz w:val="24"/>
          <w:szCs w:val="24"/>
          <w:rtl/>
        </w:rPr>
        <w:t xml:space="preserve">הרמב"ם פוסק: </w:t>
      </w:r>
      <w:r w:rsidR="00576758">
        <w:rPr>
          <w:rFonts w:ascii="David" w:hAnsi="David" w:cs="David" w:hint="cs"/>
          <w:sz w:val="24"/>
          <w:szCs w:val="24"/>
          <w:rtl/>
        </w:rPr>
        <w:t>"</w:t>
      </w:r>
      <w:r w:rsidR="00576758" w:rsidRPr="00576758">
        <w:rPr>
          <w:rFonts w:ascii="David" w:hAnsi="David" w:cs="David"/>
          <w:sz w:val="24"/>
          <w:szCs w:val="24"/>
          <w:rtl/>
        </w:rPr>
        <w:t xml:space="preserve">הנוטל כלים מן האומן על מנת לבקרן, אם היו דמיו </w:t>
      </w:r>
      <w:proofErr w:type="spellStart"/>
      <w:r w:rsidR="00576758" w:rsidRPr="00576758">
        <w:rPr>
          <w:rFonts w:ascii="David" w:hAnsi="David" w:cs="David"/>
          <w:sz w:val="24"/>
          <w:szCs w:val="24"/>
          <w:rtl/>
        </w:rPr>
        <w:t>קצובין</w:t>
      </w:r>
      <w:proofErr w:type="spellEnd"/>
      <w:r w:rsidR="00576758" w:rsidRPr="00576758">
        <w:rPr>
          <w:rFonts w:ascii="David" w:hAnsi="David" w:cs="David"/>
          <w:sz w:val="24"/>
          <w:szCs w:val="24"/>
          <w:rtl/>
        </w:rPr>
        <w:t xml:space="preserve"> ונאנס בידו חייב בדמיו, הואיל ודמיו </w:t>
      </w:r>
      <w:proofErr w:type="spellStart"/>
      <w:r w:rsidR="00576758" w:rsidRPr="00576758">
        <w:rPr>
          <w:rFonts w:ascii="David" w:hAnsi="David" w:cs="David"/>
          <w:sz w:val="24"/>
          <w:szCs w:val="24"/>
          <w:rtl/>
        </w:rPr>
        <w:t>קצובין</w:t>
      </w:r>
      <w:proofErr w:type="spellEnd"/>
      <w:r w:rsidR="00576758" w:rsidRPr="00576758">
        <w:rPr>
          <w:rFonts w:ascii="David" w:hAnsi="David" w:cs="David"/>
          <w:sz w:val="24"/>
          <w:szCs w:val="24"/>
          <w:rtl/>
        </w:rPr>
        <w:t xml:space="preserve">, מעת שהגביהו נעשה ברשותו, </w:t>
      </w:r>
      <w:r w:rsidR="00576758" w:rsidRPr="00576758">
        <w:rPr>
          <w:rFonts w:ascii="David" w:hAnsi="David" w:cs="David"/>
          <w:b/>
          <w:bCs/>
          <w:sz w:val="24"/>
          <w:szCs w:val="24"/>
          <w:rtl/>
        </w:rPr>
        <w:t>והוא שיגביהנו כדי לקנות את כולו</w:t>
      </w:r>
      <w:r w:rsidR="00576758" w:rsidRPr="00576758">
        <w:rPr>
          <w:rFonts w:ascii="David" w:hAnsi="David" w:cs="David"/>
          <w:sz w:val="24"/>
          <w:szCs w:val="24"/>
          <w:rtl/>
        </w:rPr>
        <w:t>, ויהיה אותו חפץ הנמכר חביב על הלוקח, אבל חפץ שהמוכר קץ בו והוא מבקש ורודף למכרו, הרי הוא ברשות המוכר עד שיפסוק הדמים ויגביהנו הלוקח אחר שפסק</w:t>
      </w:r>
      <w:r w:rsidR="00576758">
        <w:rPr>
          <w:rStyle w:val="a5"/>
          <w:rFonts w:ascii="David" w:hAnsi="David" w:cs="David"/>
          <w:sz w:val="24"/>
          <w:szCs w:val="24"/>
          <w:rtl/>
        </w:rPr>
        <w:footnoteReference w:id="15"/>
      </w:r>
      <w:r w:rsidR="00576758">
        <w:rPr>
          <w:rFonts w:ascii="David" w:hAnsi="David" w:cs="David" w:hint="cs"/>
          <w:sz w:val="24"/>
          <w:szCs w:val="24"/>
          <w:rtl/>
        </w:rPr>
        <w:t>"</w:t>
      </w:r>
      <w:r w:rsidR="00576758" w:rsidRPr="00576758">
        <w:rPr>
          <w:rFonts w:ascii="David" w:hAnsi="David" w:cs="David"/>
          <w:sz w:val="24"/>
          <w:szCs w:val="24"/>
          <w:rtl/>
        </w:rPr>
        <w:t>.</w:t>
      </w:r>
      <w:r w:rsidR="00576758">
        <w:rPr>
          <w:rFonts w:ascii="David" w:hAnsi="David" w:cs="David" w:hint="cs"/>
          <w:sz w:val="24"/>
          <w:szCs w:val="24"/>
          <w:rtl/>
        </w:rPr>
        <w:t xml:space="preserve"> </w:t>
      </w:r>
      <w:r w:rsidR="00576758">
        <w:rPr>
          <w:rFonts w:asciiTheme="majorBidi" w:hAnsiTheme="majorBidi" w:cstheme="majorBidi" w:hint="cs"/>
          <w:sz w:val="24"/>
          <w:szCs w:val="24"/>
          <w:rtl/>
        </w:rPr>
        <w:t xml:space="preserve">הצורך בהגבהה מלמד שכוונת הרמב"ם להגדיר </w:t>
      </w:r>
      <w:r w:rsidR="00294C06">
        <w:rPr>
          <w:rFonts w:asciiTheme="majorBidi" w:hAnsiTheme="majorBidi" w:cstheme="majorBidi" w:hint="cs"/>
          <w:sz w:val="24"/>
          <w:szCs w:val="24"/>
          <w:rtl/>
        </w:rPr>
        <w:t>לוקח</w:t>
      </w:r>
      <w:r w:rsidR="00576758">
        <w:rPr>
          <w:rFonts w:asciiTheme="majorBidi" w:hAnsiTheme="majorBidi" w:cstheme="majorBidi" w:hint="cs"/>
          <w:sz w:val="24"/>
          <w:szCs w:val="24"/>
          <w:rtl/>
        </w:rPr>
        <w:t xml:space="preserve"> כבעלים</w:t>
      </w:r>
      <w:r w:rsidR="00576758">
        <w:rPr>
          <w:rStyle w:val="a5"/>
          <w:rFonts w:asciiTheme="majorBidi" w:hAnsiTheme="majorBidi" w:cstheme="majorBidi"/>
          <w:sz w:val="24"/>
          <w:szCs w:val="24"/>
          <w:rtl/>
        </w:rPr>
        <w:footnoteReference w:id="16"/>
      </w:r>
      <w:r w:rsidR="00576758">
        <w:rPr>
          <w:rFonts w:asciiTheme="majorBidi" w:hAnsiTheme="majorBidi" w:cstheme="majorBidi" w:hint="cs"/>
          <w:sz w:val="24"/>
          <w:szCs w:val="24"/>
          <w:rtl/>
        </w:rPr>
        <w:t>.</w:t>
      </w:r>
      <w:r w:rsidR="00B45776">
        <w:rPr>
          <w:rFonts w:asciiTheme="majorBidi" w:hAnsiTheme="majorBidi" w:cstheme="majorBidi" w:hint="cs"/>
          <w:sz w:val="24"/>
          <w:szCs w:val="24"/>
          <w:rtl/>
        </w:rPr>
        <w:t xml:space="preserve"> הטור והשולחן ערוך הלכו בעקבותיו.</w:t>
      </w:r>
    </w:p>
    <w:p w14:paraId="3E2A1BFE" w14:textId="2345F739" w:rsidR="00B45776" w:rsidRDefault="008033C6" w:rsidP="00B45776">
      <w:p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ח</w:t>
      </w:r>
      <w:r w:rsidR="00294C06">
        <w:rPr>
          <w:rFonts w:asciiTheme="majorBidi" w:hAnsiTheme="majorBidi" w:cstheme="majorBidi" w:hint="cs"/>
          <w:b/>
          <w:bCs/>
          <w:sz w:val="24"/>
          <w:szCs w:val="24"/>
          <w:rtl/>
        </w:rPr>
        <w:t xml:space="preserve">. </w:t>
      </w:r>
      <w:r w:rsidR="00B45776">
        <w:rPr>
          <w:rFonts w:asciiTheme="majorBidi" w:hAnsiTheme="majorBidi" w:cstheme="majorBidi" w:hint="cs"/>
          <w:b/>
          <w:bCs/>
          <w:sz w:val="24"/>
          <w:szCs w:val="24"/>
          <w:rtl/>
        </w:rPr>
        <w:t xml:space="preserve">דמיו קצובים  </w:t>
      </w:r>
      <w:r w:rsidR="00B45776">
        <w:rPr>
          <w:rFonts w:asciiTheme="majorBidi" w:hAnsiTheme="majorBidi" w:cstheme="majorBidi" w:hint="cs"/>
          <w:sz w:val="24"/>
          <w:szCs w:val="24"/>
          <w:rtl/>
        </w:rPr>
        <w:t xml:space="preserve">ישנה מחלוקת בהגדרת 'דמיו קצובים'. </w:t>
      </w:r>
      <w:r w:rsidR="00B45776">
        <w:rPr>
          <w:rFonts w:asciiTheme="majorBidi" w:hAnsiTheme="majorBidi" w:cs="Times New Roman" w:hint="cs"/>
          <w:sz w:val="24"/>
          <w:szCs w:val="24"/>
          <w:rtl/>
        </w:rPr>
        <w:t xml:space="preserve"> </w:t>
      </w:r>
      <w:r w:rsidR="00B45776">
        <w:rPr>
          <w:rFonts w:asciiTheme="majorBidi" w:hAnsiTheme="majorBidi" w:cstheme="majorBidi" w:hint="cs"/>
          <w:sz w:val="24"/>
          <w:szCs w:val="24"/>
          <w:rtl/>
        </w:rPr>
        <w:t xml:space="preserve"> </w:t>
      </w:r>
      <w:r w:rsidR="00B45776" w:rsidRPr="00B45776">
        <w:rPr>
          <w:rFonts w:ascii="David" w:hAnsi="David" w:cs="David"/>
          <w:sz w:val="24"/>
          <w:szCs w:val="24"/>
          <w:rtl/>
        </w:rPr>
        <w:t>"</w:t>
      </w:r>
      <w:proofErr w:type="spellStart"/>
      <w:r w:rsidR="00B45776" w:rsidRPr="00B45776">
        <w:rPr>
          <w:rFonts w:ascii="David" w:hAnsi="David" w:cs="David"/>
          <w:sz w:val="24"/>
          <w:szCs w:val="24"/>
          <w:rtl/>
        </w:rPr>
        <w:t>י"מ</w:t>
      </w:r>
      <w:proofErr w:type="spellEnd"/>
      <w:r w:rsidR="00B45776" w:rsidRPr="00B45776">
        <w:rPr>
          <w:rFonts w:ascii="David" w:hAnsi="David" w:cs="David"/>
          <w:sz w:val="24"/>
          <w:szCs w:val="24"/>
          <w:rtl/>
        </w:rPr>
        <w:t xml:space="preserve"> כגון כלים קטנים </w:t>
      </w:r>
      <w:proofErr w:type="spellStart"/>
      <w:r w:rsidR="00B45776" w:rsidRPr="00B45776">
        <w:rPr>
          <w:rFonts w:ascii="David" w:hAnsi="David" w:cs="David"/>
          <w:sz w:val="24"/>
          <w:szCs w:val="24"/>
          <w:rtl/>
        </w:rPr>
        <w:t>הנמכרין</w:t>
      </w:r>
      <w:proofErr w:type="spellEnd"/>
      <w:r w:rsidR="00B45776" w:rsidRPr="00B45776">
        <w:rPr>
          <w:rFonts w:ascii="David" w:hAnsi="David" w:cs="David"/>
          <w:sz w:val="24"/>
          <w:szCs w:val="24"/>
          <w:rtl/>
        </w:rPr>
        <w:t xml:space="preserve"> לעולם באיסר </w:t>
      </w:r>
      <w:proofErr w:type="spellStart"/>
      <w:r w:rsidR="00B45776" w:rsidRPr="00B45776">
        <w:rPr>
          <w:rFonts w:ascii="David" w:hAnsi="David" w:cs="David"/>
          <w:sz w:val="24"/>
          <w:szCs w:val="24"/>
          <w:rtl/>
        </w:rPr>
        <w:t>ששעור</w:t>
      </w:r>
      <w:proofErr w:type="spellEnd"/>
      <w:r w:rsidR="00B45776" w:rsidRPr="00B45776">
        <w:rPr>
          <w:rFonts w:ascii="David" w:hAnsi="David" w:cs="David"/>
          <w:sz w:val="24"/>
          <w:szCs w:val="24"/>
          <w:rtl/>
        </w:rPr>
        <w:t xml:space="preserve"> שלהן ידוע זה לשון רש"י.. </w:t>
      </w:r>
      <w:proofErr w:type="spellStart"/>
      <w:r w:rsidR="00B45776" w:rsidRPr="00B45776">
        <w:rPr>
          <w:rFonts w:ascii="David" w:hAnsi="David" w:cs="David"/>
          <w:sz w:val="24"/>
          <w:szCs w:val="24"/>
          <w:rtl/>
        </w:rPr>
        <w:t>והרשב"א</w:t>
      </w:r>
      <w:proofErr w:type="spellEnd"/>
      <w:r w:rsidR="00B45776" w:rsidRPr="00B45776">
        <w:rPr>
          <w:rFonts w:ascii="David" w:hAnsi="David" w:cs="David"/>
          <w:sz w:val="24"/>
          <w:szCs w:val="24"/>
          <w:rtl/>
        </w:rPr>
        <w:t xml:space="preserve">.. כתב" דמיו </w:t>
      </w:r>
      <w:proofErr w:type="spellStart"/>
      <w:r w:rsidR="00B45776" w:rsidRPr="00B45776">
        <w:rPr>
          <w:rFonts w:ascii="David" w:hAnsi="David" w:cs="David"/>
          <w:sz w:val="24"/>
          <w:szCs w:val="24"/>
          <w:rtl/>
        </w:rPr>
        <w:t>קצובין</w:t>
      </w:r>
      <w:proofErr w:type="spellEnd"/>
      <w:r w:rsidR="00B45776" w:rsidRPr="00B45776">
        <w:rPr>
          <w:rFonts w:ascii="David" w:hAnsi="David" w:cs="David"/>
          <w:sz w:val="24"/>
          <w:szCs w:val="24"/>
          <w:rtl/>
        </w:rPr>
        <w:t xml:space="preserve"> מפי המוכר או שאמר עכשיו בפירוש כלי זה בכך וכך. א"נ שקצץ דמים פעם אחת לכל מי שבא </w:t>
      </w:r>
      <w:proofErr w:type="spellStart"/>
      <w:r w:rsidR="00B45776" w:rsidRPr="00B45776">
        <w:rPr>
          <w:rFonts w:ascii="David" w:hAnsi="David" w:cs="David"/>
          <w:sz w:val="24"/>
          <w:szCs w:val="24"/>
          <w:rtl/>
        </w:rPr>
        <w:t>ליקח</w:t>
      </w:r>
      <w:proofErr w:type="spellEnd"/>
      <w:r w:rsidR="00B45776" w:rsidRPr="00B45776">
        <w:rPr>
          <w:rFonts w:ascii="David" w:hAnsi="David" w:cs="David"/>
          <w:sz w:val="24"/>
          <w:szCs w:val="24"/>
          <w:rtl/>
        </w:rPr>
        <w:t xml:space="preserve"> ממנו כלי כזה. הא לאו הכי- לא קנה אף על פי </w:t>
      </w:r>
      <w:proofErr w:type="spellStart"/>
      <w:r w:rsidR="00B45776" w:rsidRPr="00B45776">
        <w:rPr>
          <w:rFonts w:ascii="David" w:hAnsi="David" w:cs="David"/>
          <w:sz w:val="24"/>
          <w:szCs w:val="24"/>
          <w:rtl/>
        </w:rPr>
        <w:t>שמוכרין</w:t>
      </w:r>
      <w:proofErr w:type="spellEnd"/>
      <w:r w:rsidR="00B45776" w:rsidRPr="00B45776">
        <w:rPr>
          <w:rFonts w:ascii="David" w:hAnsi="David" w:cs="David"/>
          <w:sz w:val="24"/>
          <w:szCs w:val="24"/>
          <w:rtl/>
        </w:rPr>
        <w:t xml:space="preserve"> כיוצא בו בעיר בקצבה ידוע, </w:t>
      </w:r>
      <w:proofErr w:type="spellStart"/>
      <w:r w:rsidR="00B45776" w:rsidRPr="00B45776">
        <w:rPr>
          <w:rFonts w:ascii="David" w:hAnsi="David" w:cs="David"/>
          <w:sz w:val="24"/>
          <w:szCs w:val="24"/>
          <w:rtl/>
        </w:rPr>
        <w:t>דאכתי</w:t>
      </w:r>
      <w:proofErr w:type="spellEnd"/>
      <w:r w:rsidR="00B45776" w:rsidRPr="00B45776">
        <w:rPr>
          <w:rFonts w:ascii="David" w:hAnsi="David" w:cs="David"/>
          <w:sz w:val="24"/>
          <w:szCs w:val="24"/>
          <w:rtl/>
        </w:rPr>
        <w:t xml:space="preserve"> לא סמכא </w:t>
      </w:r>
      <w:proofErr w:type="spellStart"/>
      <w:r w:rsidR="00B45776" w:rsidRPr="00B45776">
        <w:rPr>
          <w:rFonts w:ascii="David" w:hAnsi="David" w:cs="David"/>
          <w:sz w:val="24"/>
          <w:szCs w:val="24"/>
          <w:rtl/>
        </w:rPr>
        <w:t>דעתייהו</w:t>
      </w:r>
      <w:proofErr w:type="spellEnd"/>
      <w:r w:rsidR="00B45776" w:rsidRPr="00B45776">
        <w:rPr>
          <w:rFonts w:ascii="David" w:hAnsi="David" w:cs="David"/>
          <w:sz w:val="24"/>
          <w:szCs w:val="24"/>
          <w:rtl/>
        </w:rPr>
        <w:t xml:space="preserve"> דילמא אין המוכר מתרצה בכך.. ודברי המחבר שכתב למעלה</w:t>
      </w:r>
      <w:r w:rsidR="00B45776" w:rsidRPr="00B45776">
        <w:rPr>
          <w:rStyle w:val="a5"/>
          <w:rFonts w:ascii="David" w:hAnsi="David" w:cs="David"/>
          <w:sz w:val="24"/>
          <w:szCs w:val="24"/>
          <w:rtl/>
        </w:rPr>
        <w:footnoteReference w:id="17"/>
      </w:r>
      <w:r w:rsidR="00B45776" w:rsidRPr="00B45776">
        <w:rPr>
          <w:rFonts w:ascii="David" w:hAnsi="David" w:cs="David"/>
          <w:sz w:val="24"/>
          <w:szCs w:val="24"/>
          <w:rtl/>
        </w:rPr>
        <w:t xml:space="preserve"> </w:t>
      </w:r>
      <w:proofErr w:type="spellStart"/>
      <w:r w:rsidR="00B45776" w:rsidRPr="00B45776">
        <w:rPr>
          <w:rFonts w:ascii="David" w:hAnsi="David" w:cs="David"/>
          <w:sz w:val="24"/>
          <w:szCs w:val="24"/>
          <w:rtl/>
        </w:rPr>
        <w:t>נוטין</w:t>
      </w:r>
      <w:proofErr w:type="spellEnd"/>
      <w:r w:rsidR="00B45776" w:rsidRPr="00B45776">
        <w:rPr>
          <w:rFonts w:ascii="David" w:hAnsi="David" w:cs="David"/>
          <w:sz w:val="24"/>
          <w:szCs w:val="24"/>
          <w:rtl/>
        </w:rPr>
        <w:t xml:space="preserve"> לדברי רש"י</w:t>
      </w:r>
      <w:r w:rsidR="00B45776" w:rsidRPr="00B45776">
        <w:rPr>
          <w:rStyle w:val="a5"/>
          <w:rFonts w:ascii="David" w:hAnsi="David" w:cs="David"/>
          <w:sz w:val="24"/>
          <w:szCs w:val="24"/>
          <w:rtl/>
        </w:rPr>
        <w:footnoteReference w:id="18"/>
      </w:r>
      <w:r w:rsidR="00B45776" w:rsidRPr="00B45776">
        <w:rPr>
          <w:rFonts w:ascii="David" w:hAnsi="David" w:cs="David"/>
          <w:sz w:val="24"/>
          <w:szCs w:val="24"/>
          <w:rtl/>
        </w:rPr>
        <w:t>".</w:t>
      </w:r>
    </w:p>
    <w:p w14:paraId="31D51D31" w14:textId="3CFE3E17" w:rsidR="00B45776" w:rsidRDefault="008033C6" w:rsidP="00B45776">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ט</w:t>
      </w:r>
      <w:r w:rsidR="00294C06">
        <w:rPr>
          <w:rFonts w:asciiTheme="majorBidi" w:hAnsiTheme="majorBidi" w:cstheme="majorBidi" w:hint="cs"/>
          <w:b/>
          <w:bCs/>
          <w:sz w:val="24"/>
          <w:szCs w:val="24"/>
          <w:rtl/>
        </w:rPr>
        <w:t xml:space="preserve">. </w:t>
      </w:r>
      <w:r w:rsidR="00B45776">
        <w:rPr>
          <w:rFonts w:asciiTheme="majorBidi" w:hAnsiTheme="majorBidi" w:cstheme="majorBidi" w:hint="cs"/>
          <w:b/>
          <w:bCs/>
          <w:sz w:val="24"/>
          <w:szCs w:val="24"/>
          <w:rtl/>
        </w:rPr>
        <w:t>בימינו</w:t>
      </w:r>
    </w:p>
    <w:p w14:paraId="2A3E478D" w14:textId="656F4C00" w:rsidR="00B45776" w:rsidRDefault="00B45776" w:rsidP="00B45776">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הרב מנשה צימרמן סבור ש</w:t>
      </w:r>
      <w:r w:rsidR="00294C06">
        <w:rPr>
          <w:rFonts w:asciiTheme="majorBidi" w:hAnsiTheme="majorBidi" w:cstheme="majorBidi" w:hint="cs"/>
          <w:sz w:val="24"/>
          <w:szCs w:val="24"/>
          <w:rtl/>
        </w:rPr>
        <w:t>אין לחייב היום לוקח בתשלום החפץ הנשבר, ולו מספק. הסיבה לכך היא  כמה שינויים שחלו במציאות:</w:t>
      </w:r>
    </w:p>
    <w:p w14:paraId="37AF0275" w14:textId="3865A375" w:rsidR="00294C06" w:rsidRDefault="00294C06" w:rsidP="00294C06">
      <w:pPr>
        <w:pStyle w:val="aa"/>
        <w:numPr>
          <w:ilvl w:val="0"/>
          <w:numId w:val="1"/>
        </w:numPr>
        <w:spacing w:after="0" w:line="360" w:lineRule="auto"/>
        <w:rPr>
          <w:rFonts w:ascii="David" w:hAnsi="David" w:cs="David"/>
          <w:sz w:val="24"/>
          <w:szCs w:val="24"/>
        </w:rPr>
      </w:pPr>
      <w:r w:rsidRPr="00294C06">
        <w:rPr>
          <w:rFonts w:ascii="David" w:hAnsi="David" w:cs="David"/>
          <w:color w:val="000A28"/>
          <w:sz w:val="24"/>
          <w:szCs w:val="24"/>
          <w:shd w:val="clear" w:color="auto" w:fill="FFFFFF"/>
          <w:rtl/>
        </w:rPr>
        <w:t>הרבה מהסחורות היום אינם נחשבים כסחורה שיש לה הרבה קופצים כיוון שאפשר בקלות לקנות אותה במקום אחר</w:t>
      </w:r>
      <w:r w:rsidR="001F00BD">
        <w:rPr>
          <w:rFonts w:ascii="David" w:hAnsi="David" w:cs="David" w:hint="cs"/>
          <w:color w:val="000A28"/>
          <w:sz w:val="24"/>
          <w:szCs w:val="24"/>
          <w:shd w:val="clear" w:color="auto" w:fill="FFFFFF"/>
          <w:rtl/>
        </w:rPr>
        <w:t>,</w:t>
      </w:r>
      <w:r w:rsidRPr="00294C06">
        <w:rPr>
          <w:rFonts w:ascii="David" w:hAnsi="David" w:cs="David"/>
          <w:color w:val="000A28"/>
          <w:sz w:val="24"/>
          <w:szCs w:val="24"/>
          <w:shd w:val="clear" w:color="auto" w:fill="FFFFFF"/>
          <w:rtl/>
        </w:rPr>
        <w:t xml:space="preserve"> ואין הלוקח חושש מכך שבעל החנות יחזור בו או אדם אחר יקנה את הסחורה. יתכן שהדבר תלוי במח' הראשונים. מדברי חלק מהראשונים </w:t>
      </w:r>
      <w:r w:rsidRPr="00294C06">
        <w:rPr>
          <w:rFonts w:ascii="David" w:hAnsi="David" w:cs="David"/>
          <w:color w:val="000A28"/>
          <w:sz w:val="20"/>
          <w:szCs w:val="20"/>
          <w:shd w:val="clear" w:color="auto" w:fill="FFFFFF"/>
          <w:rtl/>
        </w:rPr>
        <w:t xml:space="preserve">(כגון </w:t>
      </w:r>
      <w:proofErr w:type="spellStart"/>
      <w:r w:rsidRPr="00294C06">
        <w:rPr>
          <w:rFonts w:ascii="David" w:hAnsi="David" w:cs="David"/>
          <w:color w:val="000A28"/>
          <w:sz w:val="20"/>
          <w:szCs w:val="20"/>
          <w:shd w:val="clear" w:color="auto" w:fill="FFFFFF"/>
          <w:rtl/>
        </w:rPr>
        <w:t>הרשב"א</w:t>
      </w:r>
      <w:proofErr w:type="spellEnd"/>
      <w:r w:rsidRPr="00294C06">
        <w:rPr>
          <w:rFonts w:ascii="David" w:hAnsi="David" w:cs="David"/>
          <w:color w:val="000A28"/>
          <w:sz w:val="20"/>
          <w:szCs w:val="20"/>
          <w:shd w:val="clear" w:color="auto" w:fill="FFFFFF"/>
          <w:rtl/>
        </w:rPr>
        <w:t xml:space="preserve"> על ב"ב)</w:t>
      </w:r>
      <w:r w:rsidRPr="00294C06">
        <w:rPr>
          <w:rFonts w:ascii="David" w:hAnsi="David" w:cs="David"/>
          <w:color w:val="000A28"/>
          <w:sz w:val="24"/>
          <w:szCs w:val="24"/>
          <w:shd w:val="clear" w:color="auto" w:fill="FFFFFF"/>
          <w:rtl/>
        </w:rPr>
        <w:t xml:space="preserve"> יש אפשרות להבין </w:t>
      </w:r>
      <w:proofErr w:type="spellStart"/>
      <w:r w:rsidRPr="00294C06">
        <w:rPr>
          <w:rFonts w:ascii="David" w:hAnsi="David" w:cs="David"/>
          <w:color w:val="000A28"/>
          <w:sz w:val="24"/>
          <w:szCs w:val="24"/>
          <w:shd w:val="clear" w:color="auto" w:fill="FFFFFF"/>
          <w:rtl/>
        </w:rPr>
        <w:t>שזבינא</w:t>
      </w:r>
      <w:proofErr w:type="spellEnd"/>
      <w:r w:rsidRPr="00294C06">
        <w:rPr>
          <w:rFonts w:ascii="David" w:hAnsi="David" w:cs="David"/>
          <w:color w:val="000A28"/>
          <w:sz w:val="24"/>
          <w:szCs w:val="24"/>
          <w:shd w:val="clear" w:color="auto" w:fill="FFFFFF"/>
          <w:rtl/>
        </w:rPr>
        <w:t xml:space="preserve"> </w:t>
      </w:r>
      <w:proofErr w:type="spellStart"/>
      <w:r w:rsidRPr="00294C06">
        <w:rPr>
          <w:rFonts w:ascii="David" w:hAnsi="David" w:cs="David"/>
          <w:color w:val="000A28"/>
          <w:sz w:val="24"/>
          <w:szCs w:val="24"/>
          <w:shd w:val="clear" w:color="auto" w:fill="FFFFFF"/>
          <w:rtl/>
        </w:rPr>
        <w:t>חריפא</w:t>
      </w:r>
      <w:proofErr w:type="spellEnd"/>
      <w:r w:rsidRPr="00294C06">
        <w:rPr>
          <w:rFonts w:ascii="David" w:hAnsi="David" w:cs="David"/>
          <w:color w:val="000A28"/>
          <w:sz w:val="24"/>
          <w:szCs w:val="24"/>
          <w:shd w:val="clear" w:color="auto" w:fill="FFFFFF"/>
          <w:rtl/>
        </w:rPr>
        <w:t xml:space="preserve"> מוגדר בעצם כך שהוא מוצר טוב וזה גורם ליותר </w:t>
      </w:r>
      <w:proofErr w:type="spellStart"/>
      <w:r w:rsidRPr="00294C06">
        <w:rPr>
          <w:rFonts w:ascii="David" w:hAnsi="David" w:cs="David"/>
          <w:color w:val="000A28"/>
          <w:sz w:val="24"/>
          <w:szCs w:val="24"/>
          <w:shd w:val="clear" w:color="auto" w:fill="FFFFFF"/>
          <w:rtl/>
        </w:rPr>
        <w:t>גמירות</w:t>
      </w:r>
      <w:proofErr w:type="spellEnd"/>
      <w:r w:rsidRPr="00294C06">
        <w:rPr>
          <w:rFonts w:ascii="David" w:hAnsi="David" w:cs="David"/>
          <w:color w:val="000A28"/>
          <w:sz w:val="24"/>
          <w:szCs w:val="24"/>
          <w:shd w:val="clear" w:color="auto" w:fill="FFFFFF"/>
          <w:rtl/>
        </w:rPr>
        <w:t xml:space="preserve"> דעה במקח. אך בראשונים אחרים </w:t>
      </w:r>
      <w:r w:rsidRPr="00294C06">
        <w:rPr>
          <w:rFonts w:ascii="David" w:hAnsi="David" w:cs="David"/>
          <w:color w:val="000A28"/>
          <w:sz w:val="20"/>
          <w:szCs w:val="20"/>
          <w:shd w:val="clear" w:color="auto" w:fill="FFFFFF"/>
          <w:rtl/>
        </w:rPr>
        <w:t>(יד רמ"ה שם)</w:t>
      </w:r>
      <w:r w:rsidRPr="00294C06">
        <w:rPr>
          <w:rFonts w:ascii="David" w:hAnsi="David" w:cs="David"/>
          <w:color w:val="000A28"/>
          <w:sz w:val="24"/>
          <w:szCs w:val="24"/>
          <w:shd w:val="clear" w:color="auto" w:fill="FFFFFF"/>
          <w:rtl/>
        </w:rPr>
        <w:t xml:space="preserve"> מפורש שהגדרת </w:t>
      </w:r>
      <w:proofErr w:type="spellStart"/>
      <w:r w:rsidRPr="00294C06">
        <w:rPr>
          <w:rFonts w:ascii="David" w:hAnsi="David" w:cs="David"/>
          <w:color w:val="000A28"/>
          <w:sz w:val="24"/>
          <w:szCs w:val="24"/>
          <w:shd w:val="clear" w:color="auto" w:fill="FFFFFF"/>
          <w:rtl/>
        </w:rPr>
        <w:t>זבינא</w:t>
      </w:r>
      <w:proofErr w:type="spellEnd"/>
      <w:r w:rsidRPr="00294C06">
        <w:rPr>
          <w:rFonts w:ascii="David" w:hAnsi="David" w:cs="David"/>
          <w:color w:val="000A28"/>
          <w:sz w:val="24"/>
          <w:szCs w:val="24"/>
          <w:shd w:val="clear" w:color="auto" w:fill="FFFFFF"/>
          <w:rtl/>
        </w:rPr>
        <w:t xml:space="preserve"> </w:t>
      </w:r>
      <w:proofErr w:type="spellStart"/>
      <w:r w:rsidRPr="00294C06">
        <w:rPr>
          <w:rFonts w:ascii="David" w:hAnsi="David" w:cs="David"/>
          <w:color w:val="000A28"/>
          <w:sz w:val="24"/>
          <w:szCs w:val="24"/>
          <w:shd w:val="clear" w:color="auto" w:fill="FFFFFF"/>
          <w:rtl/>
        </w:rPr>
        <w:t>חריפא</w:t>
      </w:r>
      <w:proofErr w:type="spellEnd"/>
      <w:r w:rsidRPr="00294C06">
        <w:rPr>
          <w:rFonts w:ascii="David" w:hAnsi="David" w:cs="David"/>
          <w:color w:val="000A28"/>
          <w:sz w:val="24"/>
          <w:szCs w:val="24"/>
          <w:shd w:val="clear" w:color="auto" w:fill="FFFFFF"/>
          <w:rtl/>
        </w:rPr>
        <w:t xml:space="preserve"> נובעת מכך שהלקוח פוחד שהמוכר יחזור בו או לקוח אחר </w:t>
      </w:r>
      <w:proofErr w:type="spellStart"/>
      <w:r w:rsidRPr="00294C06">
        <w:rPr>
          <w:rFonts w:ascii="David" w:hAnsi="David" w:cs="David"/>
          <w:color w:val="000A28"/>
          <w:sz w:val="24"/>
          <w:szCs w:val="24"/>
          <w:shd w:val="clear" w:color="auto" w:fill="FFFFFF"/>
          <w:rtl/>
        </w:rPr>
        <w:t>יקח</w:t>
      </w:r>
      <w:proofErr w:type="spellEnd"/>
      <w:r w:rsidRPr="00294C06">
        <w:rPr>
          <w:rFonts w:ascii="David" w:hAnsi="David" w:cs="David"/>
          <w:color w:val="000A28"/>
          <w:sz w:val="24"/>
          <w:szCs w:val="24"/>
          <w:shd w:val="clear" w:color="auto" w:fill="FFFFFF"/>
          <w:rtl/>
        </w:rPr>
        <w:t xml:space="preserve"> את המוצר, דבר שלא שייך ברוב הסחורות המצויות בסופרים ומכולות. בסחורות שהם סחורות בוטיק שאין הרבה כמותם וכן בחנויות תכשיטים כן יהיה שייך הדין של </w:t>
      </w:r>
      <w:proofErr w:type="spellStart"/>
      <w:r w:rsidRPr="00294C06">
        <w:rPr>
          <w:rFonts w:ascii="David" w:hAnsi="David" w:cs="David"/>
          <w:color w:val="000A28"/>
          <w:sz w:val="24"/>
          <w:szCs w:val="24"/>
          <w:shd w:val="clear" w:color="auto" w:fill="FFFFFF"/>
          <w:rtl/>
        </w:rPr>
        <w:t>זבינא</w:t>
      </w:r>
      <w:proofErr w:type="spellEnd"/>
      <w:r w:rsidRPr="00294C06">
        <w:rPr>
          <w:rFonts w:ascii="David" w:hAnsi="David" w:cs="David"/>
          <w:color w:val="000A28"/>
          <w:sz w:val="24"/>
          <w:szCs w:val="24"/>
          <w:shd w:val="clear" w:color="auto" w:fill="FFFFFF"/>
          <w:rtl/>
        </w:rPr>
        <w:t xml:space="preserve"> </w:t>
      </w:r>
      <w:proofErr w:type="spellStart"/>
      <w:r w:rsidRPr="00294C06">
        <w:rPr>
          <w:rFonts w:ascii="David" w:hAnsi="David" w:cs="David"/>
          <w:color w:val="000A28"/>
          <w:sz w:val="24"/>
          <w:szCs w:val="24"/>
          <w:shd w:val="clear" w:color="auto" w:fill="FFFFFF"/>
          <w:rtl/>
        </w:rPr>
        <w:t>חריפא</w:t>
      </w:r>
      <w:proofErr w:type="spellEnd"/>
      <w:r w:rsidRPr="00294C06">
        <w:rPr>
          <w:rFonts w:ascii="David" w:hAnsi="David" w:cs="David"/>
          <w:color w:val="000A28"/>
          <w:sz w:val="24"/>
          <w:szCs w:val="24"/>
          <w:shd w:val="clear" w:color="auto" w:fill="FFFFFF"/>
          <w:rtl/>
        </w:rPr>
        <w:t xml:space="preserve"> גם במציאות של ימינו</w:t>
      </w:r>
      <w:r w:rsidRPr="00294C06">
        <w:rPr>
          <w:rFonts w:ascii="David" w:hAnsi="David" w:cs="David"/>
          <w:color w:val="000A28"/>
          <w:sz w:val="24"/>
          <w:szCs w:val="24"/>
          <w:shd w:val="clear" w:color="auto" w:fill="FFFFFF"/>
        </w:rPr>
        <w:t>.</w:t>
      </w:r>
    </w:p>
    <w:p w14:paraId="036BED04" w14:textId="024446B2" w:rsidR="00294C06" w:rsidRPr="00294C06" w:rsidRDefault="00294C06" w:rsidP="00294C06">
      <w:pPr>
        <w:pStyle w:val="aa"/>
        <w:numPr>
          <w:ilvl w:val="0"/>
          <w:numId w:val="1"/>
        </w:numPr>
        <w:spacing w:after="0" w:line="360" w:lineRule="auto"/>
        <w:rPr>
          <w:rFonts w:ascii="David" w:hAnsi="David" w:cs="David"/>
          <w:sz w:val="24"/>
          <w:szCs w:val="24"/>
        </w:rPr>
      </w:pPr>
      <w:r w:rsidRPr="00294C06">
        <w:rPr>
          <w:rFonts w:ascii="David" w:hAnsi="David" w:cs="David"/>
          <w:color w:val="000A28"/>
          <w:sz w:val="24"/>
          <w:szCs w:val="24"/>
          <w:shd w:val="clear" w:color="auto" w:fill="FFFFFF"/>
          <w:rtl/>
        </w:rPr>
        <w:t xml:space="preserve">כיום נראה שאין כוונת המוכר להקנות את המוצר בתוך החנות אלא רק בזמן התשלום. לפי זה יוצא שלמרות שהגבהה קונה גם בתוך רשות שאינה שלו – אין הוא מועילה להקנות את החפץ ללקוח בשום אופן כיוון שדעתו של בעל החפץ היא להקנות אותו רק לאחר שיקבל את תמורתו. בהתאם לכך, גם אם הלקוח בטוח שהוא חפץ במקח הזה מסתבר שהמקח לא נקנה לו עד שישלם עליו בקופה. הגדרה זו כמובן מבוססת גם על </w:t>
      </w:r>
      <w:proofErr w:type="spellStart"/>
      <w:r w:rsidRPr="00294C06">
        <w:rPr>
          <w:rFonts w:ascii="David" w:hAnsi="David" w:cs="David"/>
          <w:color w:val="000A28"/>
          <w:sz w:val="24"/>
          <w:szCs w:val="24"/>
          <w:shd w:val="clear" w:color="auto" w:fill="FFFFFF"/>
          <w:rtl/>
        </w:rPr>
        <w:t>דינא</w:t>
      </w:r>
      <w:proofErr w:type="spellEnd"/>
      <w:r w:rsidRPr="00294C06">
        <w:rPr>
          <w:rFonts w:ascii="David" w:hAnsi="David" w:cs="David"/>
          <w:color w:val="000A28"/>
          <w:sz w:val="24"/>
          <w:szCs w:val="24"/>
          <w:shd w:val="clear" w:color="auto" w:fill="FFFFFF"/>
          <w:rtl/>
        </w:rPr>
        <w:t xml:space="preserve"> </w:t>
      </w:r>
      <w:proofErr w:type="spellStart"/>
      <w:r w:rsidRPr="00294C06">
        <w:rPr>
          <w:rFonts w:ascii="David" w:hAnsi="David" w:cs="David"/>
          <w:color w:val="000A28"/>
          <w:sz w:val="24"/>
          <w:szCs w:val="24"/>
          <w:shd w:val="clear" w:color="auto" w:fill="FFFFFF"/>
          <w:rtl/>
        </w:rPr>
        <w:t>דמלכותא</w:t>
      </w:r>
      <w:proofErr w:type="spellEnd"/>
      <w:r w:rsidRPr="00294C06">
        <w:rPr>
          <w:rFonts w:ascii="David" w:hAnsi="David" w:cs="David"/>
          <w:color w:val="000A28"/>
          <w:sz w:val="24"/>
          <w:szCs w:val="24"/>
          <w:shd w:val="clear" w:color="auto" w:fill="FFFFFF"/>
          <w:rtl/>
        </w:rPr>
        <w:t xml:space="preserve">, שלפיו אין הקניין נגמר עד זמן התשלום </w:t>
      </w:r>
      <w:r w:rsidRPr="00294C06">
        <w:rPr>
          <w:rFonts w:ascii="David" w:hAnsi="David" w:cs="David"/>
          <w:color w:val="000A28"/>
          <w:sz w:val="20"/>
          <w:szCs w:val="20"/>
          <w:shd w:val="clear" w:color="auto" w:fill="FFFFFF"/>
          <w:rtl/>
        </w:rPr>
        <w:t xml:space="preserve">(ע' שו"ת משנה הלכות יד, </w:t>
      </w:r>
      <w:proofErr w:type="spellStart"/>
      <w:r w:rsidRPr="00294C06">
        <w:rPr>
          <w:rFonts w:ascii="David" w:hAnsi="David" w:cs="David"/>
          <w:color w:val="000A28"/>
          <w:sz w:val="20"/>
          <w:szCs w:val="20"/>
          <w:shd w:val="clear" w:color="auto" w:fill="FFFFFF"/>
          <w:rtl/>
        </w:rPr>
        <w:t>רטז</w:t>
      </w:r>
      <w:proofErr w:type="spellEnd"/>
      <w:r w:rsidRPr="00294C06">
        <w:rPr>
          <w:rFonts w:ascii="David" w:hAnsi="David" w:cs="David"/>
          <w:color w:val="000A28"/>
          <w:sz w:val="20"/>
          <w:szCs w:val="20"/>
          <w:shd w:val="clear" w:color="auto" w:fill="FFFFFF"/>
          <w:rtl/>
        </w:rPr>
        <w:t xml:space="preserve">). </w:t>
      </w:r>
      <w:r w:rsidRPr="00294C06">
        <w:rPr>
          <w:rFonts w:ascii="David" w:hAnsi="David" w:cs="David"/>
          <w:color w:val="000A28"/>
          <w:sz w:val="24"/>
          <w:szCs w:val="24"/>
          <w:shd w:val="clear" w:color="auto" w:fill="FFFFFF"/>
          <w:rtl/>
        </w:rPr>
        <w:t xml:space="preserve">יש לדון אם </w:t>
      </w:r>
      <w:proofErr w:type="spellStart"/>
      <w:r w:rsidRPr="00294C06">
        <w:rPr>
          <w:rFonts w:ascii="David" w:hAnsi="David" w:cs="David"/>
          <w:color w:val="000A28"/>
          <w:sz w:val="24"/>
          <w:szCs w:val="24"/>
          <w:shd w:val="clear" w:color="auto" w:fill="FFFFFF"/>
          <w:rtl/>
        </w:rPr>
        <w:t>דינא</w:t>
      </w:r>
      <w:proofErr w:type="spellEnd"/>
      <w:r w:rsidRPr="00294C06">
        <w:rPr>
          <w:rFonts w:ascii="David" w:hAnsi="David" w:cs="David"/>
          <w:color w:val="000A28"/>
          <w:sz w:val="24"/>
          <w:szCs w:val="24"/>
          <w:shd w:val="clear" w:color="auto" w:fill="FFFFFF"/>
          <w:rtl/>
        </w:rPr>
        <w:t xml:space="preserve"> </w:t>
      </w:r>
      <w:proofErr w:type="spellStart"/>
      <w:r w:rsidRPr="00294C06">
        <w:rPr>
          <w:rFonts w:ascii="David" w:hAnsi="David" w:cs="David"/>
          <w:color w:val="000A28"/>
          <w:sz w:val="24"/>
          <w:szCs w:val="24"/>
          <w:shd w:val="clear" w:color="auto" w:fill="FFFFFF"/>
          <w:rtl/>
        </w:rPr>
        <w:t>דמלכותא</w:t>
      </w:r>
      <w:proofErr w:type="spellEnd"/>
      <w:r w:rsidRPr="00294C06">
        <w:rPr>
          <w:rFonts w:ascii="David" w:hAnsi="David" w:cs="David"/>
          <w:color w:val="000A28"/>
          <w:sz w:val="24"/>
          <w:szCs w:val="24"/>
          <w:shd w:val="clear" w:color="auto" w:fill="FFFFFF"/>
          <w:rtl/>
        </w:rPr>
        <w:t xml:space="preserve"> תקף בנידון שלנו, אך בוודאי שיש כאן ראיה שדעת בני אדם השתנתה בנידון זה. נדגיש, עיקר הטעם כפי שאמרנו, שכיום דעת בני אדם הוא להקנות </w:t>
      </w:r>
      <w:r w:rsidRPr="00294C06">
        <w:rPr>
          <w:rFonts w:ascii="David" w:hAnsi="David" w:cs="David"/>
          <w:color w:val="000A28"/>
          <w:sz w:val="24"/>
          <w:szCs w:val="24"/>
          <w:shd w:val="clear" w:color="auto" w:fill="FFFFFF"/>
          <w:rtl/>
        </w:rPr>
        <w:lastRenderedPageBreak/>
        <w:t xml:space="preserve">רק בזמן שמגיעים לקופה. כיוון שהדבר מבוסס על דעת בני אדם, ובעיקר על דעת המקנה, לכן הדבר יהיה תלוי בסוג החנות. בחנויות בהם לא ברור דעת בני אדם אין סיבה לומר שהמציאות כיום שונה </w:t>
      </w:r>
      <w:proofErr w:type="spellStart"/>
      <w:r w:rsidRPr="00294C06">
        <w:rPr>
          <w:rFonts w:ascii="David" w:hAnsi="David" w:cs="David"/>
          <w:color w:val="000A28"/>
          <w:sz w:val="24"/>
          <w:szCs w:val="24"/>
          <w:shd w:val="clear" w:color="auto" w:fill="FFFFFF"/>
          <w:rtl/>
        </w:rPr>
        <w:t>מדינא</w:t>
      </w:r>
      <w:proofErr w:type="spellEnd"/>
      <w:r w:rsidRPr="00294C06">
        <w:rPr>
          <w:rFonts w:ascii="David" w:hAnsi="David" w:cs="David"/>
          <w:color w:val="000A28"/>
          <w:sz w:val="24"/>
          <w:szCs w:val="24"/>
          <w:shd w:val="clear" w:color="auto" w:fill="FFFFFF"/>
          <w:rtl/>
        </w:rPr>
        <w:t xml:space="preserve"> </w:t>
      </w:r>
      <w:proofErr w:type="spellStart"/>
      <w:r w:rsidRPr="00294C06">
        <w:rPr>
          <w:rFonts w:ascii="David" w:hAnsi="David" w:cs="David"/>
          <w:color w:val="000A28"/>
          <w:sz w:val="24"/>
          <w:szCs w:val="24"/>
          <w:shd w:val="clear" w:color="auto" w:fill="FFFFFF"/>
          <w:rtl/>
        </w:rPr>
        <w:t>דגמרא</w:t>
      </w:r>
      <w:proofErr w:type="spellEnd"/>
      <w:r w:rsidRPr="00294C06">
        <w:rPr>
          <w:rFonts w:ascii="David" w:hAnsi="David" w:cs="David"/>
          <w:color w:val="000A28"/>
          <w:sz w:val="24"/>
          <w:szCs w:val="24"/>
          <w:shd w:val="clear" w:color="auto" w:fill="FFFFFF"/>
          <w:rtl/>
        </w:rPr>
        <w:t xml:space="preserve"> שהכוונה היא להקנות מייד. אך בסופרים גדולים נראה ברור שהכוונה היא להקנות רק בקופה. וכך עלה מדיבור עם כמה מנהלי סניף שאמרו שאין הם מרשים לפתוח דברים סגורים ולאוכלם בסופר ואחר כך לשלם עליהם בקופה. ואם כן ברור שדעתם היא שאין הם מקנים את המוצר עד התשלום. ואין לפלפל ולומר שהם מקנים רק על דעת כן שלא יאכלו אותו עד התשלום</w:t>
      </w:r>
      <w:r w:rsidRPr="00294C06">
        <w:rPr>
          <w:rFonts w:ascii="David" w:hAnsi="David" w:cs="David"/>
          <w:color w:val="000A28"/>
          <w:sz w:val="24"/>
          <w:szCs w:val="24"/>
          <w:shd w:val="clear" w:color="auto" w:fill="FFFFFF"/>
        </w:rPr>
        <w:t>.</w:t>
      </w:r>
    </w:p>
    <w:p w14:paraId="1058D08A" w14:textId="3C5FDD6E" w:rsidR="00294C06" w:rsidRPr="00294C06" w:rsidRDefault="00294C06" w:rsidP="00294C06">
      <w:pPr>
        <w:pStyle w:val="aa"/>
        <w:numPr>
          <w:ilvl w:val="0"/>
          <w:numId w:val="1"/>
        </w:numPr>
        <w:spacing w:after="0" w:line="360" w:lineRule="auto"/>
        <w:rPr>
          <w:rFonts w:ascii="David" w:hAnsi="David" w:cs="David"/>
          <w:sz w:val="24"/>
          <w:szCs w:val="24"/>
          <w:rtl/>
        </w:rPr>
      </w:pPr>
      <w:r w:rsidRPr="00294C06">
        <w:rPr>
          <w:rFonts w:ascii="David" w:hAnsi="David" w:cs="David"/>
          <w:color w:val="000A28"/>
          <w:sz w:val="24"/>
          <w:szCs w:val="24"/>
          <w:shd w:val="clear" w:color="auto" w:fill="FFFFFF"/>
          <w:rtl/>
        </w:rPr>
        <w:t xml:space="preserve">חוסר </w:t>
      </w:r>
      <w:proofErr w:type="spellStart"/>
      <w:r w:rsidRPr="00294C06">
        <w:rPr>
          <w:rFonts w:ascii="David" w:hAnsi="David" w:cs="David"/>
          <w:color w:val="000A28"/>
          <w:sz w:val="24"/>
          <w:szCs w:val="24"/>
          <w:shd w:val="clear" w:color="auto" w:fill="FFFFFF"/>
          <w:rtl/>
        </w:rPr>
        <w:t>גמירות</w:t>
      </w:r>
      <w:proofErr w:type="spellEnd"/>
      <w:r w:rsidRPr="00294C06">
        <w:rPr>
          <w:rFonts w:ascii="David" w:hAnsi="David" w:cs="David"/>
          <w:color w:val="000A28"/>
          <w:sz w:val="24"/>
          <w:szCs w:val="24"/>
          <w:shd w:val="clear" w:color="auto" w:fill="FFFFFF"/>
          <w:rtl/>
        </w:rPr>
        <w:t xml:space="preserve"> הדעת קיים גם מצד הלקוח. כיום נראה שאין הלקוח מתכוון לקנות את המוצר עד שעת התשלום בקופה.. במציאות היום הלקוח בדרך כלל לא מתכוון לקנות כאשר הוא מתלבט, ואולי אפילו עד זמן התשלום בקופה</w:t>
      </w:r>
      <w:r>
        <w:rPr>
          <w:rFonts w:ascii="David" w:hAnsi="David" w:cs="David"/>
          <w:color w:val="000A28"/>
          <w:sz w:val="24"/>
          <w:szCs w:val="24"/>
          <w:shd w:val="clear" w:color="auto" w:fill="FFFFFF"/>
        </w:rPr>
        <w:t>"</w:t>
      </w:r>
      <w:r>
        <w:rPr>
          <w:rStyle w:val="a5"/>
          <w:rFonts w:ascii="David" w:hAnsi="David" w:cs="David"/>
          <w:color w:val="000A28"/>
          <w:sz w:val="24"/>
          <w:szCs w:val="24"/>
          <w:shd w:val="clear" w:color="auto" w:fill="FFFFFF"/>
        </w:rPr>
        <w:footnoteReference w:id="19"/>
      </w:r>
      <w:r>
        <w:rPr>
          <w:rFonts w:ascii="David" w:hAnsi="David" w:cs="David" w:hint="cs"/>
          <w:color w:val="000A28"/>
          <w:sz w:val="24"/>
          <w:szCs w:val="24"/>
          <w:shd w:val="clear" w:color="auto" w:fill="FFFFFF"/>
          <w:rtl/>
        </w:rPr>
        <w:t>.</w:t>
      </w:r>
      <w:r w:rsidR="001F00BD">
        <w:rPr>
          <w:rFonts w:ascii="David" w:hAnsi="David" w:cs="David" w:hint="cs"/>
          <w:sz w:val="24"/>
          <w:szCs w:val="24"/>
          <w:rtl/>
        </w:rPr>
        <w:t xml:space="preserve"> </w:t>
      </w:r>
      <w:r w:rsidR="001F00BD">
        <w:rPr>
          <w:rFonts w:asciiTheme="majorBidi" w:hAnsiTheme="majorBidi" w:cstheme="majorBidi" w:hint="cs"/>
          <w:sz w:val="24"/>
          <w:szCs w:val="24"/>
          <w:rtl/>
        </w:rPr>
        <w:t>יש להניח שהלקוח יעמוד על זכותו להשיב מוצרים למקומם טרם ששילם.</w:t>
      </w:r>
    </w:p>
    <w:sectPr w:rsidR="00294C06" w:rsidRPr="00294C06" w:rsidSect="00E11765">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6DC0E" w14:textId="77777777" w:rsidR="00A16063" w:rsidRDefault="00A16063" w:rsidP="00C711CC">
      <w:pPr>
        <w:spacing w:after="0" w:line="240" w:lineRule="auto"/>
      </w:pPr>
      <w:r>
        <w:separator/>
      </w:r>
    </w:p>
  </w:endnote>
  <w:endnote w:type="continuationSeparator" w:id="0">
    <w:p w14:paraId="495D4660" w14:textId="77777777" w:rsidR="00A16063" w:rsidRDefault="00A16063" w:rsidP="00C7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C0441" w14:textId="77777777" w:rsidR="00A16063" w:rsidRDefault="00A16063" w:rsidP="00C711CC">
      <w:pPr>
        <w:spacing w:after="0" w:line="240" w:lineRule="auto"/>
      </w:pPr>
      <w:r>
        <w:separator/>
      </w:r>
    </w:p>
  </w:footnote>
  <w:footnote w:type="continuationSeparator" w:id="0">
    <w:p w14:paraId="19C52B76" w14:textId="77777777" w:rsidR="00A16063" w:rsidRDefault="00A16063" w:rsidP="00C711CC">
      <w:pPr>
        <w:spacing w:after="0" w:line="240" w:lineRule="auto"/>
      </w:pPr>
      <w:r>
        <w:continuationSeparator/>
      </w:r>
    </w:p>
  </w:footnote>
  <w:footnote w:id="1">
    <w:p w14:paraId="1F78DCFB" w14:textId="53D72CCB" w:rsidR="008930A2" w:rsidRPr="005620FB" w:rsidRDefault="008930A2" w:rsidP="005620FB">
      <w:pPr>
        <w:pStyle w:val="a3"/>
        <w:spacing w:line="360" w:lineRule="auto"/>
        <w:rPr>
          <w:rFonts w:asciiTheme="majorBidi" w:hAnsiTheme="majorBidi" w:cstheme="majorBidi"/>
        </w:rPr>
      </w:pPr>
      <w:r w:rsidRPr="005620FB">
        <w:rPr>
          <w:rStyle w:val="a5"/>
          <w:rFonts w:asciiTheme="majorBidi" w:hAnsiTheme="majorBidi" w:cstheme="majorBidi"/>
        </w:rPr>
        <w:footnoteRef/>
      </w:r>
      <w:r w:rsidRPr="005620FB">
        <w:rPr>
          <w:rFonts w:asciiTheme="majorBidi" w:hAnsiTheme="majorBidi" w:cstheme="majorBidi"/>
          <w:rtl/>
        </w:rPr>
        <w:t xml:space="preserve"> רמ"ה סימן </w:t>
      </w:r>
      <w:proofErr w:type="spellStart"/>
      <w:r w:rsidRPr="005620FB">
        <w:rPr>
          <w:rFonts w:asciiTheme="majorBidi" w:hAnsiTheme="majorBidi" w:cstheme="majorBidi"/>
          <w:rtl/>
        </w:rPr>
        <w:t>קכא</w:t>
      </w:r>
      <w:proofErr w:type="spellEnd"/>
      <w:r w:rsidRPr="005620FB">
        <w:rPr>
          <w:rFonts w:asciiTheme="majorBidi" w:hAnsiTheme="majorBidi" w:cstheme="majorBidi"/>
          <w:rtl/>
        </w:rPr>
        <w:t xml:space="preserve">. </w:t>
      </w:r>
    </w:p>
  </w:footnote>
  <w:footnote w:id="2">
    <w:p w14:paraId="4F561B10" w14:textId="1F0C14D2" w:rsidR="00C711CC" w:rsidRPr="005620FB" w:rsidRDefault="00C711CC" w:rsidP="005620FB">
      <w:pPr>
        <w:spacing w:after="0" w:line="360" w:lineRule="auto"/>
        <w:rPr>
          <w:rFonts w:asciiTheme="majorBidi" w:hAnsiTheme="majorBidi" w:cstheme="majorBidi"/>
          <w:sz w:val="20"/>
          <w:szCs w:val="20"/>
        </w:rPr>
      </w:pPr>
      <w:r w:rsidRPr="005620FB">
        <w:rPr>
          <w:rStyle w:val="a5"/>
          <w:rFonts w:asciiTheme="majorBidi" w:hAnsiTheme="majorBidi" w:cstheme="majorBidi"/>
          <w:sz w:val="20"/>
          <w:szCs w:val="20"/>
        </w:rPr>
        <w:footnoteRef/>
      </w:r>
      <w:r w:rsidRPr="005620FB">
        <w:rPr>
          <w:rFonts w:asciiTheme="majorBidi" w:hAnsiTheme="majorBidi" w:cstheme="majorBidi"/>
          <w:sz w:val="20"/>
          <w:szCs w:val="20"/>
          <w:rtl/>
        </w:rPr>
        <w:t xml:space="preserve"> דף פז עמוד ב </w:t>
      </w:r>
      <w:proofErr w:type="spellStart"/>
      <w:r w:rsidRPr="005620FB">
        <w:rPr>
          <w:rFonts w:asciiTheme="majorBidi" w:hAnsiTheme="majorBidi" w:cstheme="majorBidi"/>
          <w:sz w:val="20"/>
          <w:szCs w:val="20"/>
          <w:rtl/>
        </w:rPr>
        <w:t>תוד"ה</w:t>
      </w:r>
      <w:proofErr w:type="spellEnd"/>
      <w:r w:rsidRPr="005620FB">
        <w:rPr>
          <w:rFonts w:asciiTheme="majorBidi" w:hAnsiTheme="majorBidi" w:cstheme="majorBidi"/>
          <w:sz w:val="20"/>
          <w:szCs w:val="20"/>
          <w:rtl/>
        </w:rPr>
        <w:t xml:space="preserve"> הלוקח.</w:t>
      </w:r>
    </w:p>
  </w:footnote>
  <w:footnote w:id="3">
    <w:p w14:paraId="72B14737" w14:textId="4C405227" w:rsidR="003F6229" w:rsidRPr="005620FB" w:rsidRDefault="003F6229" w:rsidP="005620FB">
      <w:pPr>
        <w:pStyle w:val="a3"/>
        <w:spacing w:line="360" w:lineRule="auto"/>
        <w:rPr>
          <w:rFonts w:asciiTheme="majorBidi" w:hAnsiTheme="majorBidi" w:cstheme="majorBidi"/>
          <w:rtl/>
        </w:rPr>
      </w:pPr>
      <w:r w:rsidRPr="005620FB">
        <w:rPr>
          <w:rStyle w:val="a5"/>
          <w:rFonts w:asciiTheme="majorBidi" w:hAnsiTheme="majorBidi" w:cstheme="majorBidi"/>
        </w:rPr>
        <w:footnoteRef/>
      </w:r>
      <w:r w:rsidRPr="005620FB">
        <w:rPr>
          <w:rFonts w:asciiTheme="majorBidi" w:hAnsiTheme="majorBidi" w:cstheme="majorBidi"/>
          <w:rtl/>
        </w:rPr>
        <w:t xml:space="preserve"> לפי דברי הטור </w:t>
      </w:r>
      <w:proofErr w:type="spellStart"/>
      <w:r w:rsidRPr="005620FB">
        <w:rPr>
          <w:rFonts w:asciiTheme="majorBidi" w:hAnsiTheme="majorBidi" w:cstheme="majorBidi"/>
          <w:rtl/>
        </w:rPr>
        <w:t>חו"מ</w:t>
      </w:r>
      <w:proofErr w:type="spellEnd"/>
      <w:r w:rsidRPr="005620FB">
        <w:rPr>
          <w:rFonts w:asciiTheme="majorBidi" w:hAnsiTheme="majorBidi" w:cstheme="majorBidi"/>
          <w:rtl/>
        </w:rPr>
        <w:t xml:space="preserve"> תחילת סימן ר.</w:t>
      </w:r>
    </w:p>
  </w:footnote>
  <w:footnote w:id="4">
    <w:p w14:paraId="0B1948ED" w14:textId="18491380" w:rsidR="00C711CC" w:rsidRPr="005620FB" w:rsidRDefault="00C711CC" w:rsidP="005620FB">
      <w:pPr>
        <w:pStyle w:val="a3"/>
        <w:spacing w:line="360" w:lineRule="auto"/>
        <w:rPr>
          <w:rFonts w:asciiTheme="majorBidi" w:hAnsiTheme="majorBidi" w:cstheme="majorBidi"/>
        </w:rPr>
      </w:pPr>
      <w:r w:rsidRPr="005620FB">
        <w:rPr>
          <w:rStyle w:val="a5"/>
          <w:rFonts w:asciiTheme="majorBidi" w:hAnsiTheme="majorBidi" w:cstheme="majorBidi"/>
        </w:rPr>
        <w:footnoteRef/>
      </w:r>
      <w:r w:rsidRPr="005620FB">
        <w:rPr>
          <w:rFonts w:asciiTheme="majorBidi" w:hAnsiTheme="majorBidi" w:cstheme="majorBidi"/>
          <w:rtl/>
        </w:rPr>
        <w:t xml:space="preserve"> משנה מסכת נדרים פרק ג משנה יא.</w:t>
      </w:r>
    </w:p>
  </w:footnote>
  <w:footnote w:id="5">
    <w:p w14:paraId="61283A0F" w14:textId="24902272" w:rsidR="00C711CC" w:rsidRPr="005620FB" w:rsidRDefault="00C711CC" w:rsidP="005620FB">
      <w:pPr>
        <w:pStyle w:val="a3"/>
        <w:spacing w:line="360" w:lineRule="auto"/>
      </w:pPr>
      <w:r w:rsidRPr="005620FB">
        <w:rPr>
          <w:rStyle w:val="a5"/>
        </w:rPr>
        <w:footnoteRef/>
      </w:r>
      <w:r w:rsidRPr="005620FB">
        <w:rPr>
          <w:rtl/>
        </w:rPr>
        <w:t xml:space="preserve"> </w:t>
      </w:r>
      <w:r w:rsidRPr="005620FB">
        <w:rPr>
          <w:rFonts w:asciiTheme="majorBidi" w:hAnsiTheme="majorBidi" w:cs="Times New Roman"/>
          <w:rtl/>
        </w:rPr>
        <w:t xml:space="preserve">מסכת נדרים </w:t>
      </w:r>
      <w:r w:rsidRPr="005620FB">
        <w:rPr>
          <w:rFonts w:asciiTheme="majorBidi" w:hAnsiTheme="majorBidi" w:cstheme="majorBidi" w:hint="cs"/>
          <w:rtl/>
        </w:rPr>
        <w:t>דף לא.</w:t>
      </w:r>
    </w:p>
  </w:footnote>
  <w:footnote w:id="6">
    <w:p w14:paraId="3A327AEC" w14:textId="056EDF04" w:rsidR="008930A2" w:rsidRPr="005620FB" w:rsidRDefault="008930A2" w:rsidP="005620FB">
      <w:pPr>
        <w:pStyle w:val="a3"/>
        <w:spacing w:line="360" w:lineRule="auto"/>
      </w:pPr>
      <w:r w:rsidRPr="005620FB">
        <w:rPr>
          <w:rStyle w:val="a5"/>
        </w:rPr>
        <w:footnoteRef/>
      </w:r>
      <w:r w:rsidRPr="005620FB">
        <w:rPr>
          <w:rtl/>
        </w:rPr>
        <w:t xml:space="preserve"> </w:t>
      </w:r>
      <w:r w:rsidRPr="005620FB">
        <w:rPr>
          <w:rFonts w:asciiTheme="majorBidi" w:hAnsiTheme="majorBidi" w:cs="Times New Roman"/>
          <w:rtl/>
        </w:rPr>
        <w:t xml:space="preserve">יד רמ"ה </w:t>
      </w:r>
      <w:r w:rsidRPr="005620FB">
        <w:rPr>
          <w:rFonts w:asciiTheme="majorBidi" w:hAnsiTheme="majorBidi" w:cs="Times New Roman" w:hint="cs"/>
          <w:rtl/>
        </w:rPr>
        <w:t xml:space="preserve">סימן </w:t>
      </w:r>
      <w:proofErr w:type="spellStart"/>
      <w:r w:rsidRPr="005620FB">
        <w:rPr>
          <w:rFonts w:asciiTheme="majorBidi" w:hAnsiTheme="majorBidi" w:cs="Times New Roman" w:hint="cs"/>
          <w:rtl/>
        </w:rPr>
        <w:t>קכא</w:t>
      </w:r>
      <w:proofErr w:type="spellEnd"/>
      <w:r w:rsidRPr="005620FB">
        <w:rPr>
          <w:rFonts w:asciiTheme="majorBidi" w:hAnsiTheme="majorBidi" w:cs="Times New Roman" w:hint="cs"/>
          <w:rtl/>
        </w:rPr>
        <w:t>.</w:t>
      </w:r>
    </w:p>
  </w:footnote>
  <w:footnote w:id="7">
    <w:p w14:paraId="549B530E" w14:textId="5A492542" w:rsidR="003F6229" w:rsidRPr="0006022F" w:rsidRDefault="003F6229" w:rsidP="0006022F">
      <w:pPr>
        <w:pStyle w:val="a3"/>
        <w:spacing w:line="360" w:lineRule="auto"/>
        <w:rPr>
          <w:rFonts w:asciiTheme="majorBidi" w:hAnsiTheme="majorBidi" w:cstheme="majorBidi"/>
        </w:rPr>
      </w:pPr>
      <w:r w:rsidRPr="0006022F">
        <w:rPr>
          <w:rStyle w:val="a5"/>
          <w:rFonts w:asciiTheme="majorBidi" w:hAnsiTheme="majorBidi" w:cstheme="majorBidi"/>
        </w:rPr>
        <w:footnoteRef/>
      </w:r>
      <w:r w:rsidRPr="0006022F">
        <w:rPr>
          <w:rFonts w:asciiTheme="majorBidi" w:hAnsiTheme="majorBidi" w:cstheme="majorBidi"/>
          <w:rtl/>
        </w:rPr>
        <w:t xml:space="preserve"> טור </w:t>
      </w:r>
      <w:proofErr w:type="spellStart"/>
      <w:r w:rsidRPr="0006022F">
        <w:rPr>
          <w:rFonts w:asciiTheme="majorBidi" w:hAnsiTheme="majorBidi" w:cstheme="majorBidi"/>
          <w:rtl/>
        </w:rPr>
        <w:t>חו"מ</w:t>
      </w:r>
      <w:proofErr w:type="spellEnd"/>
      <w:r w:rsidRPr="0006022F">
        <w:rPr>
          <w:rFonts w:asciiTheme="majorBidi" w:hAnsiTheme="majorBidi" w:cstheme="majorBidi"/>
          <w:rtl/>
        </w:rPr>
        <w:t xml:space="preserve"> סימן ר סעיף </w:t>
      </w:r>
      <w:proofErr w:type="spellStart"/>
      <w:r w:rsidRPr="0006022F">
        <w:rPr>
          <w:rFonts w:asciiTheme="majorBidi" w:hAnsiTheme="majorBidi" w:cstheme="majorBidi"/>
          <w:rtl/>
        </w:rPr>
        <w:t>טז</w:t>
      </w:r>
      <w:proofErr w:type="spellEnd"/>
      <w:r w:rsidRPr="0006022F">
        <w:rPr>
          <w:rFonts w:asciiTheme="majorBidi" w:hAnsiTheme="majorBidi" w:cstheme="majorBidi"/>
          <w:rtl/>
        </w:rPr>
        <w:t>.</w:t>
      </w:r>
    </w:p>
  </w:footnote>
  <w:footnote w:id="8">
    <w:p w14:paraId="10E42A06" w14:textId="723499C7" w:rsidR="00576758" w:rsidRDefault="00576758" w:rsidP="00576758">
      <w:pPr>
        <w:pStyle w:val="a3"/>
        <w:spacing w:line="360" w:lineRule="auto"/>
      </w:pPr>
      <w:r>
        <w:rPr>
          <w:rStyle w:val="a5"/>
        </w:rPr>
        <w:footnoteRef/>
      </w:r>
      <w:r>
        <w:rPr>
          <w:rtl/>
        </w:rPr>
        <w:t xml:space="preserve"> </w:t>
      </w:r>
      <w:proofErr w:type="spellStart"/>
      <w:r w:rsidRPr="0006022F">
        <w:rPr>
          <w:rFonts w:asciiTheme="majorBidi" w:hAnsiTheme="majorBidi" w:cstheme="majorBidi"/>
          <w:rtl/>
        </w:rPr>
        <w:t>חו"מ</w:t>
      </w:r>
      <w:proofErr w:type="spellEnd"/>
      <w:r w:rsidRPr="0006022F">
        <w:rPr>
          <w:rFonts w:asciiTheme="majorBidi" w:hAnsiTheme="majorBidi" w:cstheme="majorBidi"/>
          <w:rtl/>
        </w:rPr>
        <w:t xml:space="preserve"> סימן ר סעיף </w:t>
      </w:r>
      <w:r>
        <w:rPr>
          <w:rFonts w:asciiTheme="majorBidi" w:hAnsiTheme="majorBidi" w:cstheme="majorBidi" w:hint="cs"/>
          <w:rtl/>
        </w:rPr>
        <w:t>יא</w:t>
      </w:r>
      <w:r w:rsidRPr="0006022F">
        <w:rPr>
          <w:rFonts w:asciiTheme="majorBidi" w:hAnsiTheme="majorBidi" w:cstheme="majorBidi"/>
          <w:rtl/>
        </w:rPr>
        <w:t>.</w:t>
      </w:r>
    </w:p>
  </w:footnote>
  <w:footnote w:id="9">
    <w:p w14:paraId="79A75C1E" w14:textId="2C6C7D75" w:rsidR="004C60F2" w:rsidRPr="0006022F" w:rsidRDefault="004C60F2" w:rsidP="00576758">
      <w:pPr>
        <w:pStyle w:val="a3"/>
        <w:spacing w:line="360" w:lineRule="auto"/>
        <w:rPr>
          <w:rFonts w:asciiTheme="majorBidi" w:hAnsiTheme="majorBidi" w:cstheme="majorBidi"/>
          <w:rtl/>
        </w:rPr>
      </w:pPr>
      <w:r w:rsidRPr="0006022F">
        <w:rPr>
          <w:rStyle w:val="a5"/>
          <w:rFonts w:asciiTheme="majorBidi" w:hAnsiTheme="majorBidi" w:cstheme="majorBidi"/>
        </w:rPr>
        <w:footnoteRef/>
      </w:r>
      <w:r w:rsidRPr="0006022F">
        <w:rPr>
          <w:rFonts w:asciiTheme="majorBidi" w:hAnsiTheme="majorBidi" w:cstheme="majorBidi"/>
          <w:rtl/>
        </w:rPr>
        <w:t xml:space="preserve"> ביאור </w:t>
      </w:r>
      <w:proofErr w:type="spellStart"/>
      <w:r w:rsidRPr="0006022F">
        <w:rPr>
          <w:rFonts w:asciiTheme="majorBidi" w:hAnsiTheme="majorBidi" w:cstheme="majorBidi"/>
          <w:rtl/>
        </w:rPr>
        <w:t>הגר"א</w:t>
      </w:r>
      <w:proofErr w:type="spellEnd"/>
      <w:r w:rsidRPr="0006022F">
        <w:rPr>
          <w:rFonts w:asciiTheme="majorBidi" w:hAnsiTheme="majorBidi" w:cstheme="majorBidi"/>
          <w:rtl/>
        </w:rPr>
        <w:t xml:space="preserve"> </w:t>
      </w:r>
      <w:proofErr w:type="spellStart"/>
      <w:r w:rsidRPr="0006022F">
        <w:rPr>
          <w:rFonts w:asciiTheme="majorBidi" w:hAnsiTheme="majorBidi" w:cstheme="majorBidi"/>
          <w:rtl/>
        </w:rPr>
        <w:t>חו"מ</w:t>
      </w:r>
      <w:proofErr w:type="spellEnd"/>
      <w:r w:rsidRPr="0006022F">
        <w:rPr>
          <w:rFonts w:asciiTheme="majorBidi" w:hAnsiTheme="majorBidi" w:cstheme="majorBidi"/>
          <w:rtl/>
        </w:rPr>
        <w:t xml:space="preserve"> סימן ר </w:t>
      </w:r>
      <w:proofErr w:type="spellStart"/>
      <w:r w:rsidRPr="0006022F">
        <w:rPr>
          <w:rFonts w:asciiTheme="majorBidi" w:hAnsiTheme="majorBidi" w:cstheme="majorBidi"/>
          <w:rtl/>
        </w:rPr>
        <w:t>ס"ק</w:t>
      </w:r>
      <w:proofErr w:type="spellEnd"/>
      <w:r w:rsidRPr="0006022F">
        <w:rPr>
          <w:rFonts w:asciiTheme="majorBidi" w:hAnsiTheme="majorBidi" w:cstheme="majorBidi"/>
          <w:rtl/>
        </w:rPr>
        <w:t xml:space="preserve"> לו.</w:t>
      </w:r>
    </w:p>
  </w:footnote>
  <w:footnote w:id="10">
    <w:p w14:paraId="21A30040" w14:textId="2485E050" w:rsidR="004C60F2" w:rsidRDefault="004C60F2" w:rsidP="004C60F2">
      <w:pPr>
        <w:pStyle w:val="a3"/>
        <w:rPr>
          <w:rtl/>
        </w:rPr>
      </w:pPr>
      <w:r>
        <w:rPr>
          <w:rStyle w:val="a5"/>
        </w:rPr>
        <w:footnoteRef/>
      </w:r>
      <w:r>
        <w:rPr>
          <w:rtl/>
        </w:rPr>
        <w:t xml:space="preserve"> </w:t>
      </w:r>
      <w:r>
        <w:rPr>
          <w:rFonts w:ascii="David" w:hAnsi="David" w:cs="David" w:hint="cs"/>
          <w:rtl/>
        </w:rPr>
        <w:t>"</w:t>
      </w:r>
      <w:proofErr w:type="spellStart"/>
      <w:r w:rsidRPr="004C60F2">
        <w:rPr>
          <w:rFonts w:ascii="David" w:hAnsi="David" w:cs="David"/>
          <w:rtl/>
        </w:rPr>
        <w:t>התוס</w:t>
      </w:r>
      <w:proofErr w:type="spellEnd"/>
      <w:r w:rsidRPr="004C60F2">
        <w:rPr>
          <w:rFonts w:ascii="David" w:hAnsi="David" w:cs="David"/>
          <w:rtl/>
        </w:rPr>
        <w:t xml:space="preserve">' [ב"ב פ"ז ע"ב ד"ה הלוקח] </w:t>
      </w:r>
      <w:proofErr w:type="spellStart"/>
      <w:r w:rsidRPr="004C60F2">
        <w:rPr>
          <w:rFonts w:ascii="David" w:hAnsi="David" w:cs="David"/>
          <w:rtl/>
        </w:rPr>
        <w:t>והרא"ש</w:t>
      </w:r>
      <w:proofErr w:type="spellEnd"/>
      <w:r w:rsidRPr="004C60F2">
        <w:rPr>
          <w:rFonts w:ascii="David" w:hAnsi="David" w:cs="David"/>
          <w:rtl/>
        </w:rPr>
        <w:t xml:space="preserve"> [שם פ"ה סי' כ"א] והטור [סעיף ט"ו] </w:t>
      </w:r>
      <w:proofErr w:type="spellStart"/>
      <w:r w:rsidRPr="004C60F2">
        <w:rPr>
          <w:rFonts w:ascii="David" w:hAnsi="David" w:cs="David"/>
          <w:rtl/>
        </w:rPr>
        <w:t>סבירא</w:t>
      </w:r>
      <w:proofErr w:type="spellEnd"/>
      <w:r w:rsidRPr="004C60F2">
        <w:rPr>
          <w:rFonts w:ascii="David" w:hAnsi="David" w:cs="David"/>
          <w:rtl/>
        </w:rPr>
        <w:t xml:space="preserve"> להו </w:t>
      </w:r>
      <w:proofErr w:type="spellStart"/>
      <w:r w:rsidRPr="004C60F2">
        <w:rPr>
          <w:rFonts w:ascii="David" w:hAnsi="David" w:cs="David"/>
          <w:b/>
          <w:bCs/>
          <w:rtl/>
        </w:rPr>
        <w:t>דאפילו</w:t>
      </w:r>
      <w:proofErr w:type="spellEnd"/>
      <w:r w:rsidRPr="004C60F2">
        <w:rPr>
          <w:rFonts w:ascii="David" w:hAnsi="David" w:cs="David"/>
          <w:b/>
          <w:bCs/>
          <w:rtl/>
        </w:rPr>
        <w:t xml:space="preserve"> לא הגביה הכלי</w:t>
      </w:r>
      <w:r w:rsidRPr="004C60F2">
        <w:rPr>
          <w:rFonts w:ascii="David" w:hAnsi="David" w:cs="David"/>
          <w:rtl/>
        </w:rPr>
        <w:t xml:space="preserve"> כדי לקנותו, </w:t>
      </w:r>
      <w:proofErr w:type="spellStart"/>
      <w:r w:rsidRPr="004C60F2">
        <w:rPr>
          <w:rFonts w:ascii="David" w:hAnsi="David" w:cs="David"/>
          <w:rtl/>
        </w:rPr>
        <w:t>אפ"ה</w:t>
      </w:r>
      <w:proofErr w:type="spellEnd"/>
      <w:r w:rsidRPr="004C60F2">
        <w:rPr>
          <w:rFonts w:ascii="David" w:hAnsi="David" w:cs="David"/>
          <w:rtl/>
        </w:rPr>
        <w:t xml:space="preserve"> הוא ברשותו להתחייב </w:t>
      </w:r>
      <w:proofErr w:type="spellStart"/>
      <w:r w:rsidRPr="004C60F2">
        <w:rPr>
          <w:rFonts w:ascii="David" w:hAnsi="David" w:cs="David"/>
          <w:rtl/>
        </w:rPr>
        <w:t>באונסין</w:t>
      </w:r>
      <w:proofErr w:type="spellEnd"/>
      <w:r w:rsidRPr="004C60F2">
        <w:rPr>
          <w:rFonts w:ascii="David" w:hAnsi="David" w:cs="David"/>
          <w:rtl/>
        </w:rPr>
        <w:t xml:space="preserve"> כל שלא גילה הלוקח דעתו שאינו חפץ והוא כלי הנמכר בקל ואין המוכר קץ בו, </w:t>
      </w:r>
      <w:proofErr w:type="spellStart"/>
      <w:r w:rsidRPr="004C60F2">
        <w:rPr>
          <w:rFonts w:ascii="David" w:hAnsi="David" w:cs="David"/>
          <w:rtl/>
        </w:rPr>
        <w:t>דאמרינן</w:t>
      </w:r>
      <w:proofErr w:type="spellEnd"/>
      <w:r w:rsidRPr="004C60F2">
        <w:rPr>
          <w:rFonts w:ascii="David" w:hAnsi="David" w:cs="David"/>
          <w:rtl/>
        </w:rPr>
        <w:t xml:space="preserve"> מסתמא </w:t>
      </w:r>
      <w:proofErr w:type="spellStart"/>
      <w:r w:rsidRPr="004C60F2">
        <w:rPr>
          <w:rFonts w:ascii="David" w:hAnsi="David" w:cs="David"/>
          <w:rtl/>
        </w:rPr>
        <w:t>היתה</w:t>
      </w:r>
      <w:proofErr w:type="spellEnd"/>
      <w:r w:rsidRPr="004C60F2">
        <w:rPr>
          <w:rFonts w:ascii="David" w:hAnsi="David" w:cs="David"/>
          <w:rtl/>
        </w:rPr>
        <w:t xml:space="preserve"> דעתו לקנותו, </w:t>
      </w:r>
      <w:proofErr w:type="spellStart"/>
      <w:r w:rsidRPr="004C60F2">
        <w:rPr>
          <w:rFonts w:ascii="David" w:hAnsi="David" w:cs="David"/>
          <w:rtl/>
        </w:rPr>
        <w:t>דאל"כ</w:t>
      </w:r>
      <w:proofErr w:type="spellEnd"/>
      <w:r w:rsidRPr="004C60F2">
        <w:rPr>
          <w:rFonts w:ascii="David" w:hAnsi="David" w:cs="David"/>
          <w:rtl/>
        </w:rPr>
        <w:t xml:space="preserve"> לא היה </w:t>
      </w:r>
      <w:proofErr w:type="spellStart"/>
      <w:r w:rsidRPr="004C60F2">
        <w:rPr>
          <w:rFonts w:ascii="David" w:hAnsi="David" w:cs="David"/>
          <w:rtl/>
        </w:rPr>
        <w:t>נוטלו</w:t>
      </w:r>
      <w:proofErr w:type="spellEnd"/>
      <w:r w:rsidRPr="004C60F2">
        <w:rPr>
          <w:rFonts w:ascii="David" w:hAnsi="David" w:cs="David"/>
          <w:rtl/>
        </w:rPr>
        <w:t xml:space="preserve"> ממנו. </w:t>
      </w:r>
      <w:proofErr w:type="spellStart"/>
      <w:r w:rsidRPr="004C60F2">
        <w:rPr>
          <w:rFonts w:ascii="David" w:hAnsi="David" w:cs="David"/>
          <w:rtl/>
        </w:rPr>
        <w:t>ומהתימה</w:t>
      </w:r>
      <w:proofErr w:type="spellEnd"/>
      <w:r w:rsidRPr="004C60F2">
        <w:rPr>
          <w:rFonts w:ascii="David" w:hAnsi="David" w:cs="David"/>
          <w:rtl/>
        </w:rPr>
        <w:t xml:space="preserve"> על </w:t>
      </w:r>
      <w:proofErr w:type="spellStart"/>
      <w:r w:rsidRPr="004C60F2">
        <w:rPr>
          <w:rFonts w:ascii="David" w:hAnsi="David" w:cs="David"/>
          <w:rtl/>
        </w:rPr>
        <w:t>מור"ם</w:t>
      </w:r>
      <w:proofErr w:type="spellEnd"/>
      <w:r w:rsidRPr="004C60F2">
        <w:rPr>
          <w:rFonts w:ascii="David" w:hAnsi="David" w:cs="David"/>
          <w:rtl/>
        </w:rPr>
        <w:t xml:space="preserve"> שהשמיט דעתם ולא כתב דיש </w:t>
      </w:r>
      <w:proofErr w:type="spellStart"/>
      <w:r w:rsidRPr="004C60F2">
        <w:rPr>
          <w:rFonts w:ascii="David" w:hAnsi="David" w:cs="David"/>
          <w:rtl/>
        </w:rPr>
        <w:t>חולקין</w:t>
      </w:r>
      <w:proofErr w:type="spellEnd"/>
      <w:r w:rsidRPr="004C60F2">
        <w:rPr>
          <w:rFonts w:ascii="David" w:hAnsi="David" w:cs="David"/>
          <w:rtl/>
        </w:rPr>
        <w:t xml:space="preserve"> על הרמב"ם בזה</w:t>
      </w:r>
      <w:r>
        <w:rPr>
          <w:rFonts w:cs="Arial" w:hint="cs"/>
          <w:rtl/>
        </w:rPr>
        <w:t>"</w:t>
      </w:r>
      <w:r>
        <w:rPr>
          <w:rFonts w:hint="cs"/>
          <w:rtl/>
        </w:rPr>
        <w:t xml:space="preserve"> </w:t>
      </w:r>
      <w:r>
        <w:rPr>
          <w:rFonts w:asciiTheme="majorBidi" w:hAnsiTheme="majorBidi" w:cstheme="majorBidi" w:hint="cs"/>
          <w:rtl/>
        </w:rPr>
        <w:t>(</w:t>
      </w:r>
      <w:proofErr w:type="spellStart"/>
      <w:r w:rsidRPr="004C60F2">
        <w:rPr>
          <w:rFonts w:asciiTheme="majorBidi" w:hAnsiTheme="majorBidi" w:cstheme="majorBidi"/>
          <w:rtl/>
        </w:rPr>
        <w:t>סמ"ע</w:t>
      </w:r>
      <w:proofErr w:type="spellEnd"/>
      <w:r w:rsidRPr="004C60F2">
        <w:rPr>
          <w:rFonts w:asciiTheme="majorBidi" w:hAnsiTheme="majorBidi" w:cstheme="majorBidi"/>
          <w:rtl/>
        </w:rPr>
        <w:t xml:space="preserve"> על </w:t>
      </w:r>
      <w:proofErr w:type="spellStart"/>
      <w:r w:rsidRPr="004C60F2">
        <w:rPr>
          <w:rFonts w:asciiTheme="majorBidi" w:hAnsiTheme="majorBidi" w:cstheme="majorBidi"/>
          <w:rtl/>
        </w:rPr>
        <w:t>שו"ע</w:t>
      </w:r>
      <w:proofErr w:type="spellEnd"/>
      <w:r w:rsidRPr="004C60F2">
        <w:rPr>
          <w:rFonts w:asciiTheme="majorBidi" w:hAnsiTheme="majorBidi" w:cstheme="majorBidi"/>
          <w:rtl/>
        </w:rPr>
        <w:t xml:space="preserve"> </w:t>
      </w:r>
      <w:proofErr w:type="spellStart"/>
      <w:r w:rsidRPr="004C60F2">
        <w:rPr>
          <w:rFonts w:asciiTheme="majorBidi" w:hAnsiTheme="majorBidi" w:cstheme="majorBidi"/>
          <w:rtl/>
        </w:rPr>
        <w:t>חו"מ</w:t>
      </w:r>
      <w:proofErr w:type="spellEnd"/>
      <w:r w:rsidRPr="004C60F2">
        <w:rPr>
          <w:rFonts w:asciiTheme="majorBidi" w:hAnsiTheme="majorBidi" w:cstheme="majorBidi"/>
          <w:rtl/>
        </w:rPr>
        <w:t xml:space="preserve"> סימן ר </w:t>
      </w:r>
      <w:proofErr w:type="spellStart"/>
      <w:r w:rsidRPr="004C60F2">
        <w:rPr>
          <w:rFonts w:asciiTheme="majorBidi" w:hAnsiTheme="majorBidi" w:cstheme="majorBidi"/>
          <w:rtl/>
        </w:rPr>
        <w:t>ס"ק</w:t>
      </w:r>
      <w:proofErr w:type="spellEnd"/>
      <w:r w:rsidRPr="004C60F2">
        <w:rPr>
          <w:rFonts w:asciiTheme="majorBidi" w:hAnsiTheme="majorBidi" w:cstheme="majorBidi"/>
          <w:rtl/>
        </w:rPr>
        <w:t xml:space="preserve"> </w:t>
      </w:r>
      <w:proofErr w:type="spellStart"/>
      <w:r w:rsidRPr="004C60F2">
        <w:rPr>
          <w:rFonts w:asciiTheme="majorBidi" w:hAnsiTheme="majorBidi" w:cstheme="majorBidi"/>
          <w:rtl/>
        </w:rPr>
        <w:t>כט</w:t>
      </w:r>
      <w:proofErr w:type="spellEnd"/>
      <w:r>
        <w:rPr>
          <w:rFonts w:asciiTheme="majorBidi" w:hAnsiTheme="majorBidi" w:cstheme="majorBidi" w:hint="cs"/>
          <w:rtl/>
        </w:rPr>
        <w:t>).</w:t>
      </w:r>
    </w:p>
    <w:p w14:paraId="3EFB28D1" w14:textId="77777777" w:rsidR="004C60F2" w:rsidRDefault="004C60F2" w:rsidP="004C60F2">
      <w:pPr>
        <w:pStyle w:val="a3"/>
        <w:rPr>
          <w:rtl/>
        </w:rPr>
      </w:pPr>
    </w:p>
  </w:footnote>
  <w:footnote w:id="11">
    <w:p w14:paraId="3CBE8B57" w14:textId="453564E5" w:rsidR="004C60F2" w:rsidRPr="0006022F" w:rsidRDefault="004C60F2" w:rsidP="0006022F">
      <w:pPr>
        <w:spacing w:after="0" w:line="360" w:lineRule="auto"/>
        <w:rPr>
          <w:rFonts w:asciiTheme="majorBidi" w:hAnsiTheme="majorBidi" w:cstheme="majorBidi"/>
          <w:sz w:val="20"/>
          <w:szCs w:val="20"/>
          <w:rtl/>
        </w:rPr>
      </w:pPr>
      <w:r w:rsidRPr="005620FB">
        <w:rPr>
          <w:rStyle w:val="a5"/>
          <w:rFonts w:asciiTheme="majorBidi" w:hAnsiTheme="majorBidi" w:cstheme="majorBidi"/>
          <w:sz w:val="20"/>
          <w:szCs w:val="20"/>
        </w:rPr>
        <w:footnoteRef/>
      </w:r>
      <w:r w:rsidRPr="005620FB">
        <w:rPr>
          <w:rFonts w:asciiTheme="majorBidi" w:hAnsiTheme="majorBidi" w:cstheme="majorBidi"/>
          <w:sz w:val="20"/>
          <w:szCs w:val="20"/>
          <w:rtl/>
        </w:rPr>
        <w:t xml:space="preserve"> ערוך השולחן </w:t>
      </w:r>
      <w:proofErr w:type="spellStart"/>
      <w:r w:rsidRPr="005620FB">
        <w:rPr>
          <w:rFonts w:asciiTheme="majorBidi" w:hAnsiTheme="majorBidi" w:cstheme="majorBidi"/>
          <w:sz w:val="20"/>
          <w:szCs w:val="20"/>
          <w:rtl/>
        </w:rPr>
        <w:t>חו"מ</w:t>
      </w:r>
      <w:proofErr w:type="spellEnd"/>
      <w:r w:rsidRPr="005620FB">
        <w:rPr>
          <w:rFonts w:asciiTheme="majorBidi" w:hAnsiTheme="majorBidi" w:cstheme="majorBidi"/>
          <w:sz w:val="20"/>
          <w:szCs w:val="20"/>
          <w:rtl/>
        </w:rPr>
        <w:t xml:space="preserve"> סימן ר סעיף כד.</w:t>
      </w:r>
    </w:p>
  </w:footnote>
  <w:footnote w:id="12">
    <w:p w14:paraId="232A14E5" w14:textId="00EA7751" w:rsidR="0006022F" w:rsidRPr="0006022F" w:rsidRDefault="0006022F" w:rsidP="0006022F">
      <w:pPr>
        <w:pStyle w:val="a3"/>
        <w:spacing w:line="360" w:lineRule="auto"/>
        <w:rPr>
          <w:rFonts w:asciiTheme="majorBidi" w:hAnsiTheme="majorBidi" w:cstheme="majorBidi"/>
          <w:rtl/>
        </w:rPr>
      </w:pPr>
      <w:r w:rsidRPr="0006022F">
        <w:rPr>
          <w:rStyle w:val="a5"/>
          <w:rFonts w:asciiTheme="majorBidi" w:hAnsiTheme="majorBidi" w:cstheme="majorBidi"/>
        </w:rPr>
        <w:footnoteRef/>
      </w:r>
      <w:r w:rsidRPr="0006022F">
        <w:rPr>
          <w:rFonts w:asciiTheme="majorBidi" w:hAnsiTheme="majorBidi" w:cstheme="majorBidi"/>
          <w:rtl/>
        </w:rPr>
        <w:t xml:space="preserve"> בירור הלכה דף פח עמוד א ציון ד, לקראת סוף אות ב.</w:t>
      </w:r>
    </w:p>
  </w:footnote>
  <w:footnote w:id="13">
    <w:p w14:paraId="473CE780" w14:textId="16E9F6F1" w:rsidR="0006022F" w:rsidRDefault="0006022F" w:rsidP="0006022F">
      <w:pPr>
        <w:pStyle w:val="a3"/>
        <w:spacing w:line="360" w:lineRule="auto"/>
        <w:rPr>
          <w:rtl/>
        </w:rPr>
      </w:pPr>
      <w:r>
        <w:rPr>
          <w:rStyle w:val="a5"/>
        </w:rPr>
        <w:footnoteRef/>
      </w:r>
      <w:r>
        <w:rPr>
          <w:rtl/>
        </w:rPr>
        <w:t xml:space="preserve"> </w:t>
      </w:r>
      <w:r w:rsidRPr="0006022F">
        <w:rPr>
          <w:rFonts w:asciiTheme="majorBidi" w:hAnsiTheme="majorBidi" w:cs="Times New Roman"/>
          <w:rtl/>
        </w:rPr>
        <w:t xml:space="preserve">יד רמ"ה </w:t>
      </w:r>
      <w:r w:rsidRPr="0006022F">
        <w:rPr>
          <w:rFonts w:asciiTheme="majorBidi" w:hAnsiTheme="majorBidi" w:cs="Times New Roman" w:hint="cs"/>
          <w:rtl/>
        </w:rPr>
        <w:t xml:space="preserve">אות </w:t>
      </w:r>
      <w:proofErr w:type="spellStart"/>
      <w:r w:rsidRPr="0006022F">
        <w:rPr>
          <w:rFonts w:asciiTheme="majorBidi" w:hAnsiTheme="majorBidi" w:cs="Times New Roman" w:hint="cs"/>
          <w:rtl/>
        </w:rPr>
        <w:t>קכא</w:t>
      </w:r>
      <w:proofErr w:type="spellEnd"/>
      <w:r>
        <w:rPr>
          <w:rFonts w:hint="cs"/>
          <w:rtl/>
        </w:rPr>
        <w:t>.</w:t>
      </w:r>
    </w:p>
  </w:footnote>
  <w:footnote w:id="14">
    <w:p w14:paraId="63579FBF" w14:textId="2B1E593C" w:rsidR="00576758" w:rsidRPr="00576758" w:rsidRDefault="00576758" w:rsidP="00576758">
      <w:pPr>
        <w:pStyle w:val="a3"/>
        <w:spacing w:line="360" w:lineRule="auto"/>
        <w:rPr>
          <w:rFonts w:asciiTheme="majorBidi" w:hAnsiTheme="majorBidi" w:cstheme="majorBidi"/>
          <w:rtl/>
        </w:rPr>
      </w:pPr>
      <w:r w:rsidRPr="00576758">
        <w:rPr>
          <w:rStyle w:val="a5"/>
          <w:rFonts w:asciiTheme="majorBidi" w:hAnsiTheme="majorBidi" w:cstheme="majorBidi"/>
        </w:rPr>
        <w:footnoteRef/>
      </w:r>
      <w:r w:rsidRPr="00576758">
        <w:rPr>
          <w:rFonts w:asciiTheme="majorBidi" w:hAnsiTheme="majorBidi" w:cstheme="majorBidi"/>
          <w:rtl/>
        </w:rPr>
        <w:t xml:space="preserve"> בירור הלכה שם.</w:t>
      </w:r>
    </w:p>
  </w:footnote>
  <w:footnote w:id="15">
    <w:p w14:paraId="5F441A9B" w14:textId="2CFCD68C" w:rsidR="00576758" w:rsidRDefault="00576758" w:rsidP="00576758">
      <w:pPr>
        <w:pStyle w:val="a3"/>
        <w:spacing w:line="360" w:lineRule="auto"/>
      </w:pPr>
      <w:r>
        <w:rPr>
          <w:rStyle w:val="a5"/>
        </w:rPr>
        <w:footnoteRef/>
      </w:r>
      <w:r>
        <w:rPr>
          <w:rtl/>
        </w:rPr>
        <w:t xml:space="preserve"> </w:t>
      </w:r>
      <w:r w:rsidRPr="00576758">
        <w:rPr>
          <w:rFonts w:asciiTheme="majorBidi" w:hAnsiTheme="majorBidi" w:cstheme="majorBidi"/>
          <w:rtl/>
        </w:rPr>
        <w:t>רמב"ם הלכות מכירה פרק ד הלכה יד</w:t>
      </w:r>
      <w:r>
        <w:rPr>
          <w:rFonts w:asciiTheme="majorBidi" w:hAnsiTheme="majorBidi" w:cstheme="majorBidi" w:hint="cs"/>
          <w:rtl/>
        </w:rPr>
        <w:t>.</w:t>
      </w:r>
    </w:p>
  </w:footnote>
  <w:footnote w:id="16">
    <w:p w14:paraId="2777585E" w14:textId="2194BC41" w:rsidR="00576758" w:rsidRPr="00B45776" w:rsidRDefault="00576758" w:rsidP="00B45776">
      <w:pPr>
        <w:pStyle w:val="a3"/>
        <w:spacing w:line="360" w:lineRule="auto"/>
        <w:rPr>
          <w:rFonts w:asciiTheme="majorBidi" w:hAnsiTheme="majorBidi" w:cstheme="majorBidi"/>
          <w:rtl/>
        </w:rPr>
      </w:pPr>
      <w:r w:rsidRPr="00B45776">
        <w:rPr>
          <w:rStyle w:val="a5"/>
          <w:rFonts w:asciiTheme="majorBidi" w:hAnsiTheme="majorBidi" w:cstheme="majorBidi"/>
        </w:rPr>
        <w:footnoteRef/>
      </w:r>
      <w:r w:rsidRPr="00B45776">
        <w:rPr>
          <w:rFonts w:asciiTheme="majorBidi" w:hAnsiTheme="majorBidi" w:cstheme="majorBidi"/>
          <w:rtl/>
        </w:rPr>
        <w:t xml:space="preserve"> </w:t>
      </w:r>
      <w:r w:rsidR="00B45776" w:rsidRPr="00B45776">
        <w:rPr>
          <w:rFonts w:asciiTheme="majorBidi" w:hAnsiTheme="majorBidi" w:cstheme="majorBidi"/>
          <w:rtl/>
        </w:rPr>
        <w:t>ב"י רמב"ם הלכות מכירה פרק ד הלכה יד</w:t>
      </w:r>
      <w:r w:rsidR="00B45776">
        <w:rPr>
          <w:rFonts w:asciiTheme="majorBidi" w:hAnsiTheme="majorBidi" w:cstheme="majorBidi" w:hint="cs"/>
          <w:rtl/>
        </w:rPr>
        <w:t>.</w:t>
      </w:r>
      <w:r w:rsidR="001F00BD">
        <w:rPr>
          <w:rFonts w:asciiTheme="majorBidi" w:hAnsiTheme="majorBidi" w:cstheme="majorBidi" w:hint="cs"/>
          <w:rtl/>
        </w:rPr>
        <w:t xml:space="preserve"> ועיין הערה 10.</w:t>
      </w:r>
    </w:p>
  </w:footnote>
  <w:footnote w:id="17">
    <w:p w14:paraId="5FD95EB8" w14:textId="6206C2A2" w:rsidR="00B45776" w:rsidRDefault="00B45776" w:rsidP="00B45776">
      <w:pPr>
        <w:pStyle w:val="a3"/>
        <w:spacing w:line="360" w:lineRule="auto"/>
        <w:rPr>
          <w:rtl/>
        </w:rPr>
      </w:pPr>
      <w:r>
        <w:rPr>
          <w:rStyle w:val="a5"/>
        </w:rPr>
        <w:footnoteRef/>
      </w:r>
      <w:r>
        <w:rPr>
          <w:rtl/>
        </w:rPr>
        <w:t xml:space="preserve"> </w:t>
      </w:r>
      <w:r w:rsidRPr="00B45776">
        <w:rPr>
          <w:rFonts w:ascii="David" w:hAnsi="David" w:cs="David"/>
          <w:rtl/>
        </w:rPr>
        <w:t xml:space="preserve">"דמיו </w:t>
      </w:r>
      <w:proofErr w:type="spellStart"/>
      <w:r w:rsidRPr="00B45776">
        <w:rPr>
          <w:rFonts w:ascii="David" w:hAnsi="David" w:cs="David"/>
          <w:rtl/>
        </w:rPr>
        <w:t>קצובין</w:t>
      </w:r>
      <w:proofErr w:type="spellEnd"/>
      <w:r w:rsidRPr="00B45776">
        <w:rPr>
          <w:rFonts w:ascii="David" w:hAnsi="David" w:cs="David"/>
          <w:rtl/>
        </w:rPr>
        <w:t xml:space="preserve"> </w:t>
      </w:r>
      <w:proofErr w:type="spellStart"/>
      <w:r w:rsidRPr="00B45776">
        <w:rPr>
          <w:rFonts w:ascii="David" w:hAnsi="David" w:cs="David"/>
          <w:rtl/>
        </w:rPr>
        <w:t>וידועין</w:t>
      </w:r>
      <w:proofErr w:type="spellEnd"/>
      <w:r w:rsidRPr="00B45776">
        <w:rPr>
          <w:rFonts w:ascii="David" w:hAnsi="David" w:cs="David"/>
          <w:rtl/>
        </w:rPr>
        <w:t>"</w:t>
      </w:r>
      <w:r>
        <w:rPr>
          <w:rFonts w:hint="cs"/>
          <w:rtl/>
        </w:rPr>
        <w:t xml:space="preserve"> </w:t>
      </w:r>
      <w:r w:rsidRPr="00B45776">
        <w:rPr>
          <w:rFonts w:asciiTheme="majorBidi" w:hAnsiTheme="majorBidi" w:cstheme="majorBidi"/>
          <w:rtl/>
        </w:rPr>
        <w:t xml:space="preserve">הלכה </w:t>
      </w:r>
      <w:proofErr w:type="spellStart"/>
      <w:r w:rsidRPr="00B45776">
        <w:rPr>
          <w:rFonts w:asciiTheme="majorBidi" w:hAnsiTheme="majorBidi" w:cstheme="majorBidi"/>
          <w:rtl/>
        </w:rPr>
        <w:t>יב</w:t>
      </w:r>
      <w:proofErr w:type="spellEnd"/>
      <w:r w:rsidR="001F00BD">
        <w:rPr>
          <w:rFonts w:hint="cs"/>
          <w:rtl/>
        </w:rPr>
        <w:t>.</w:t>
      </w:r>
    </w:p>
  </w:footnote>
  <w:footnote w:id="18">
    <w:p w14:paraId="0A6BBE17" w14:textId="1B7B9CB7" w:rsidR="00B45776" w:rsidRPr="00B45776" w:rsidRDefault="00B45776" w:rsidP="00B45776">
      <w:pPr>
        <w:pStyle w:val="a3"/>
        <w:spacing w:line="360" w:lineRule="auto"/>
        <w:rPr>
          <w:rtl/>
        </w:rPr>
      </w:pPr>
      <w:r w:rsidRPr="00B45776">
        <w:rPr>
          <w:rStyle w:val="a5"/>
        </w:rPr>
        <w:footnoteRef/>
      </w:r>
      <w:r w:rsidRPr="00B45776">
        <w:rPr>
          <w:rtl/>
        </w:rPr>
        <w:t xml:space="preserve"> </w:t>
      </w:r>
      <w:r w:rsidRPr="00B45776">
        <w:rPr>
          <w:rFonts w:asciiTheme="majorBidi" w:hAnsiTheme="majorBidi" w:cs="Times New Roman"/>
          <w:rtl/>
        </w:rPr>
        <w:t>מגיד משנה הלכות מכירה פרק ד הלכה יד</w:t>
      </w:r>
      <w:r w:rsidRPr="00B45776">
        <w:rPr>
          <w:rFonts w:hint="cs"/>
          <w:rtl/>
        </w:rPr>
        <w:t>.</w:t>
      </w:r>
    </w:p>
  </w:footnote>
  <w:footnote w:id="19">
    <w:p w14:paraId="2291B02B" w14:textId="2546B85C" w:rsidR="00294C06" w:rsidRPr="00294C06" w:rsidRDefault="00294C06">
      <w:pPr>
        <w:pStyle w:val="a3"/>
        <w:rPr>
          <w:rFonts w:cs="Arial"/>
          <w:sz w:val="16"/>
          <w:szCs w:val="16"/>
          <w:rtl/>
        </w:rPr>
      </w:pPr>
      <w:r w:rsidRPr="00294C06">
        <w:rPr>
          <w:rStyle w:val="a5"/>
          <w:sz w:val="16"/>
          <w:szCs w:val="16"/>
        </w:rPr>
        <w:footnoteRef/>
      </w:r>
      <w:r w:rsidRPr="00294C06">
        <w:rPr>
          <w:sz w:val="16"/>
          <w:szCs w:val="16"/>
          <w:rtl/>
        </w:rPr>
        <w:t xml:space="preserve"> </w:t>
      </w:r>
      <w:hyperlink r:id="rId1" w:history="1">
        <w:r w:rsidRPr="00294C06">
          <w:rPr>
            <w:rStyle w:val="Hyperlink"/>
            <w:sz w:val="16"/>
            <w:szCs w:val="16"/>
          </w:rPr>
          <w:t>https://mercazharav.org.il/2021/10/08/%D7%97%D7%99%D7%95%D7%91-%D7%A2%D7%9C-%D7%9E%D7%95%D7%A6%D7%A8-%D7%A9%D7%A0%D7%A9%D7%91%D7%A8-%D7%91%D7%97%D7%A0%D7%95%D7%AA</w:t>
        </w:r>
        <w:r w:rsidRPr="00294C06">
          <w:rPr>
            <w:rStyle w:val="Hyperlink"/>
            <w:rFonts w:cs="Arial"/>
            <w:sz w:val="16"/>
            <w:szCs w:val="16"/>
            <w:rtl/>
          </w:rPr>
          <w:t>/</w:t>
        </w:r>
      </w:hyperlink>
    </w:p>
    <w:p w14:paraId="190CAE1F" w14:textId="77777777" w:rsidR="00294C06" w:rsidRDefault="00294C06">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97274225"/>
      <w:docPartObj>
        <w:docPartGallery w:val="Page Numbers (Top of Page)"/>
        <w:docPartUnique/>
      </w:docPartObj>
    </w:sdtPr>
    <w:sdtEndPr/>
    <w:sdtContent>
      <w:p w14:paraId="7AA0A750" w14:textId="268E5A36" w:rsidR="003F6229" w:rsidRDefault="003F6229">
        <w:pPr>
          <w:pStyle w:val="a6"/>
        </w:pPr>
        <w:r>
          <w:fldChar w:fldCharType="begin"/>
        </w:r>
        <w:r>
          <w:instrText>PAGE   \* MERGEFORMAT</w:instrText>
        </w:r>
        <w:r>
          <w:fldChar w:fldCharType="separate"/>
        </w:r>
        <w:r>
          <w:rPr>
            <w:rtl/>
            <w:lang w:val="he-IL"/>
          </w:rPr>
          <w:t>2</w:t>
        </w:r>
        <w:r>
          <w:fldChar w:fldCharType="end"/>
        </w:r>
      </w:p>
    </w:sdtContent>
  </w:sdt>
  <w:p w14:paraId="31195317" w14:textId="77777777" w:rsidR="003F6229" w:rsidRDefault="003F622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3714C"/>
    <w:multiLevelType w:val="hybridMultilevel"/>
    <w:tmpl w:val="18000028"/>
    <w:lvl w:ilvl="0" w:tplc="97261578">
      <w:start w:val="1"/>
      <w:numFmt w:val="decimal"/>
      <w:lvlText w:val="%1."/>
      <w:lvlJc w:val="left"/>
      <w:pPr>
        <w:ind w:left="720" w:hanging="360"/>
      </w:pPr>
      <w:rPr>
        <w:rFonts w:hint="default"/>
        <w:color w:val="000A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B9A"/>
    <w:rsid w:val="000359FA"/>
    <w:rsid w:val="0006022F"/>
    <w:rsid w:val="000746C7"/>
    <w:rsid w:val="001A5F32"/>
    <w:rsid w:val="001F00BD"/>
    <w:rsid w:val="00294C06"/>
    <w:rsid w:val="003F6229"/>
    <w:rsid w:val="004C60F2"/>
    <w:rsid w:val="005620FB"/>
    <w:rsid w:val="00576758"/>
    <w:rsid w:val="006F1FF6"/>
    <w:rsid w:val="008033C6"/>
    <w:rsid w:val="008930A2"/>
    <w:rsid w:val="009237C6"/>
    <w:rsid w:val="00A16063"/>
    <w:rsid w:val="00A74ED1"/>
    <w:rsid w:val="00AD7B9A"/>
    <w:rsid w:val="00B45776"/>
    <w:rsid w:val="00B66A2F"/>
    <w:rsid w:val="00C373B6"/>
    <w:rsid w:val="00C711CC"/>
    <w:rsid w:val="00CC6AF9"/>
    <w:rsid w:val="00D10544"/>
    <w:rsid w:val="00E11765"/>
    <w:rsid w:val="00F549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0A39"/>
  <w15:chartTrackingRefBased/>
  <w15:docId w15:val="{EA0053E7-4C10-4739-A59D-4D06992C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711CC"/>
    <w:pPr>
      <w:spacing w:after="0" w:line="240" w:lineRule="auto"/>
    </w:pPr>
    <w:rPr>
      <w:sz w:val="20"/>
      <w:szCs w:val="20"/>
    </w:rPr>
  </w:style>
  <w:style w:type="character" w:customStyle="1" w:styleId="a4">
    <w:name w:val="טקסט הערת שוליים תו"/>
    <w:basedOn w:val="a0"/>
    <w:link w:val="a3"/>
    <w:uiPriority w:val="99"/>
    <w:semiHidden/>
    <w:rsid w:val="00C711CC"/>
    <w:rPr>
      <w:sz w:val="20"/>
      <w:szCs w:val="20"/>
    </w:rPr>
  </w:style>
  <w:style w:type="character" w:styleId="a5">
    <w:name w:val="footnote reference"/>
    <w:basedOn w:val="a0"/>
    <w:uiPriority w:val="99"/>
    <w:semiHidden/>
    <w:unhideWhenUsed/>
    <w:rsid w:val="00C711CC"/>
    <w:rPr>
      <w:vertAlign w:val="superscript"/>
    </w:rPr>
  </w:style>
  <w:style w:type="paragraph" w:styleId="a6">
    <w:name w:val="header"/>
    <w:basedOn w:val="a"/>
    <w:link w:val="a7"/>
    <w:uiPriority w:val="99"/>
    <w:unhideWhenUsed/>
    <w:rsid w:val="003F6229"/>
    <w:pPr>
      <w:tabs>
        <w:tab w:val="center" w:pos="4153"/>
        <w:tab w:val="right" w:pos="8306"/>
      </w:tabs>
      <w:spacing w:after="0" w:line="240" w:lineRule="auto"/>
    </w:pPr>
  </w:style>
  <w:style w:type="character" w:customStyle="1" w:styleId="a7">
    <w:name w:val="כותרת עליונה תו"/>
    <w:basedOn w:val="a0"/>
    <w:link w:val="a6"/>
    <w:uiPriority w:val="99"/>
    <w:rsid w:val="003F6229"/>
  </w:style>
  <w:style w:type="paragraph" w:styleId="a8">
    <w:name w:val="footer"/>
    <w:basedOn w:val="a"/>
    <w:link w:val="a9"/>
    <w:uiPriority w:val="99"/>
    <w:unhideWhenUsed/>
    <w:rsid w:val="003F6229"/>
    <w:pPr>
      <w:tabs>
        <w:tab w:val="center" w:pos="4153"/>
        <w:tab w:val="right" w:pos="8306"/>
      </w:tabs>
      <w:spacing w:after="0" w:line="240" w:lineRule="auto"/>
    </w:pPr>
  </w:style>
  <w:style w:type="character" w:customStyle="1" w:styleId="a9">
    <w:name w:val="כותרת תחתונה תו"/>
    <w:basedOn w:val="a0"/>
    <w:link w:val="a8"/>
    <w:uiPriority w:val="99"/>
    <w:rsid w:val="003F6229"/>
  </w:style>
  <w:style w:type="paragraph" w:styleId="aa">
    <w:name w:val="List Paragraph"/>
    <w:basedOn w:val="a"/>
    <w:uiPriority w:val="34"/>
    <w:qFormat/>
    <w:rsid w:val="00294C06"/>
    <w:pPr>
      <w:ind w:left="720"/>
      <w:contextualSpacing/>
    </w:pPr>
  </w:style>
  <w:style w:type="character" w:styleId="Hyperlink">
    <w:name w:val="Hyperlink"/>
    <w:basedOn w:val="a0"/>
    <w:uiPriority w:val="99"/>
    <w:unhideWhenUsed/>
    <w:rsid w:val="00294C06"/>
    <w:rPr>
      <w:color w:val="0563C1" w:themeColor="hyperlink"/>
      <w:u w:val="single"/>
    </w:rPr>
  </w:style>
  <w:style w:type="character" w:styleId="ab">
    <w:name w:val="Unresolved Mention"/>
    <w:basedOn w:val="a0"/>
    <w:uiPriority w:val="99"/>
    <w:semiHidden/>
    <w:unhideWhenUsed/>
    <w:rsid w:val="00294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mercazharav.org.il/2021/10/08/%D7%97%D7%99%D7%95%D7%91-%D7%A2%D7%9C-%D7%9E%D7%95%D7%A6%D7%A8-%D7%A9%D7%A0%D7%A9%D7%91%D7%A8-%D7%91%D7%97%D7%A0%D7%95%D7%AA/"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33E24-74AD-4498-A21F-98C8462E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1653</Words>
  <Characters>8270</Characters>
  <Application>Microsoft Office Word</Application>
  <DocSecurity>0</DocSecurity>
  <Lines>68</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2024-08-28T10:35:00Z</dcterms:created>
  <dcterms:modified xsi:type="dcterms:W3CDTF">2024-08-28T10:35:00Z</dcterms:modified>
</cp:coreProperties>
</file>