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5259" w14:textId="77777777" w:rsidR="00CD1FAE" w:rsidRDefault="00CD1FAE" w:rsidP="00B761CB">
      <w:pPr>
        <w:autoSpaceDE w:val="0"/>
        <w:autoSpaceDN w:val="0"/>
        <w:adjustRightInd w:val="0"/>
        <w:spacing w:after="0" w:line="240" w:lineRule="auto"/>
        <w:rPr>
          <w:rFonts w:ascii="Arial" w:hAnsi="Arial" w:cs="Narkisim"/>
          <w:bCs/>
          <w:color w:val="0000FF"/>
          <w:sz w:val="24"/>
          <w:szCs w:val="36"/>
          <w:rtl/>
        </w:rPr>
      </w:pPr>
    </w:p>
    <w:p w14:paraId="2B28039D" w14:textId="77777777" w:rsidR="00CD1FAE" w:rsidRPr="00747B91" w:rsidRDefault="00747B91" w:rsidP="00B761CB">
      <w:pPr>
        <w:autoSpaceDE w:val="0"/>
        <w:autoSpaceDN w:val="0"/>
        <w:adjustRightInd w:val="0"/>
        <w:spacing w:after="0" w:line="240" w:lineRule="auto"/>
        <w:rPr>
          <w:rFonts w:asciiTheme="majorBidi" w:hAnsiTheme="majorBidi" w:cstheme="majorBidi"/>
          <w:b/>
          <w:bCs/>
          <w:color w:val="000000"/>
          <w:sz w:val="24"/>
          <w:szCs w:val="24"/>
          <w:rtl/>
        </w:rPr>
      </w:pPr>
      <w:r w:rsidRPr="00747B91">
        <w:rPr>
          <w:rFonts w:asciiTheme="majorBidi" w:hAnsiTheme="majorBidi" w:cstheme="majorBidi" w:hint="cs"/>
          <w:b/>
          <w:bCs/>
          <w:color w:val="000000"/>
          <w:sz w:val="24"/>
          <w:szCs w:val="24"/>
          <w:rtl/>
        </w:rPr>
        <w:t>לעילוי נשמת יונתן יוסף בן אברהם קפלן. נלב"ע ד אב תשע"ח.</w:t>
      </w:r>
    </w:p>
    <w:p w14:paraId="391F6B5D" w14:textId="77777777" w:rsidR="00747B91" w:rsidRPr="00073BCC" w:rsidRDefault="00747B91" w:rsidP="00B761CB">
      <w:pPr>
        <w:autoSpaceDE w:val="0"/>
        <w:autoSpaceDN w:val="0"/>
        <w:adjustRightInd w:val="0"/>
        <w:spacing w:after="0" w:line="240" w:lineRule="auto"/>
        <w:rPr>
          <w:rFonts w:asciiTheme="majorBidi" w:hAnsiTheme="majorBidi" w:cstheme="majorBidi"/>
          <w:color w:val="000000"/>
          <w:sz w:val="24"/>
          <w:szCs w:val="24"/>
          <w:rtl/>
        </w:rPr>
      </w:pPr>
    </w:p>
    <w:p w14:paraId="056693A6" w14:textId="77777777" w:rsidR="00035716" w:rsidRPr="00035716" w:rsidRDefault="00035716" w:rsidP="00B761CB">
      <w:pPr>
        <w:spacing w:after="0"/>
        <w:rPr>
          <w:rFonts w:asciiTheme="majorBidi" w:hAnsiTheme="majorBidi" w:cstheme="majorBidi"/>
          <w:sz w:val="24"/>
          <w:szCs w:val="24"/>
          <w:rtl/>
        </w:rPr>
      </w:pPr>
      <w:r w:rsidRPr="00035716">
        <w:rPr>
          <w:rFonts w:asciiTheme="majorBidi" w:hAnsiTheme="majorBidi" w:cs="Times New Roman"/>
          <w:sz w:val="24"/>
          <w:szCs w:val="24"/>
          <w:rtl/>
        </w:rPr>
        <w:t xml:space="preserve">מסכת זבחים דף </w:t>
      </w:r>
      <w:proofErr w:type="spellStart"/>
      <w:r w:rsidRPr="00035716">
        <w:rPr>
          <w:rFonts w:asciiTheme="majorBidi" w:hAnsiTheme="majorBidi" w:cs="Times New Roman"/>
          <w:sz w:val="24"/>
          <w:szCs w:val="24"/>
          <w:rtl/>
        </w:rPr>
        <w:t>קא</w:t>
      </w:r>
      <w:proofErr w:type="spellEnd"/>
      <w:r w:rsidRPr="00035716">
        <w:rPr>
          <w:rFonts w:asciiTheme="majorBidi" w:hAnsiTheme="majorBidi" w:cs="Times New Roman"/>
          <w:sz w:val="24"/>
          <w:szCs w:val="24"/>
          <w:rtl/>
        </w:rPr>
        <w:t xml:space="preserve"> עמוד א</w:t>
      </w:r>
    </w:p>
    <w:p w14:paraId="4B3AF802" w14:textId="77777777" w:rsidR="003679C4" w:rsidRDefault="00035716" w:rsidP="00B761CB">
      <w:pPr>
        <w:spacing w:after="0"/>
        <w:rPr>
          <w:rFonts w:asciiTheme="majorBidi" w:hAnsiTheme="majorBidi" w:cs="Times New Roman"/>
          <w:sz w:val="24"/>
          <w:szCs w:val="24"/>
          <w:rtl/>
        </w:rPr>
      </w:pPr>
      <w:r w:rsidRPr="00035716">
        <w:rPr>
          <w:rFonts w:asciiTheme="majorBidi" w:hAnsiTheme="majorBidi" w:cs="Times New Roman"/>
          <w:sz w:val="24"/>
          <w:szCs w:val="24"/>
          <w:rtl/>
        </w:rPr>
        <w:t xml:space="preserve">תניא: מפני אנינות שרפוה, לכך נאמר כאלה, דברי רבי נחמיה; רבי יהודה </w:t>
      </w:r>
      <w:proofErr w:type="spellStart"/>
      <w:r w:rsidRPr="00035716">
        <w:rPr>
          <w:rFonts w:asciiTheme="majorBidi" w:hAnsiTheme="majorBidi" w:cs="Times New Roman"/>
          <w:sz w:val="24"/>
          <w:szCs w:val="24"/>
          <w:rtl/>
        </w:rPr>
        <w:t>ור"ש</w:t>
      </w:r>
      <w:proofErr w:type="spellEnd"/>
      <w:r w:rsidRPr="00035716">
        <w:rPr>
          <w:rFonts w:asciiTheme="majorBidi" w:hAnsiTheme="majorBidi" w:cs="Times New Roman"/>
          <w:sz w:val="24"/>
          <w:szCs w:val="24"/>
          <w:rtl/>
        </w:rPr>
        <w:t xml:space="preserve"> אומרים: מפני טומאה נשרפה, שאם אתה אומר: מפני אנינות נשרפה, היו לשלשתן שישרפוה, ד"א: היו ראוי לאוכלן לערב, ד"א: והלא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היה עמהן.</w:t>
      </w:r>
      <w:r>
        <w:rPr>
          <w:rFonts w:asciiTheme="majorBidi" w:hAnsiTheme="majorBidi" w:cs="Times New Roman" w:hint="cs"/>
          <w:sz w:val="24"/>
          <w:szCs w:val="24"/>
          <w:rtl/>
        </w:rPr>
        <w:t>..</w:t>
      </w:r>
    </w:p>
    <w:p w14:paraId="3049411D" w14:textId="77777777" w:rsidR="00035716" w:rsidRPr="005876B7" w:rsidRDefault="00035716" w:rsidP="005876B7">
      <w:pPr>
        <w:spacing w:after="0"/>
        <w:rPr>
          <w:rFonts w:asciiTheme="majorBidi" w:hAnsiTheme="majorBidi" w:cstheme="majorBidi"/>
          <w:sz w:val="24"/>
          <w:szCs w:val="24"/>
          <w:rtl/>
        </w:rPr>
      </w:pPr>
      <w:r>
        <w:rPr>
          <w:rFonts w:asciiTheme="majorBidi" w:hAnsiTheme="majorBidi" w:cs="Times New Roman" w:hint="cs"/>
          <w:sz w:val="24"/>
          <w:szCs w:val="24"/>
          <w:rtl/>
        </w:rPr>
        <w:t xml:space="preserve"> </w:t>
      </w:r>
      <w:r w:rsidRPr="00035716">
        <w:rPr>
          <w:rFonts w:asciiTheme="majorBidi" w:hAnsiTheme="majorBidi" w:cs="Times New Roman"/>
          <w:sz w:val="24"/>
          <w:szCs w:val="24"/>
          <w:rtl/>
        </w:rPr>
        <w:t xml:space="preserve"> מסכת זבחים דף </w:t>
      </w:r>
      <w:proofErr w:type="spellStart"/>
      <w:r w:rsidRPr="00035716">
        <w:rPr>
          <w:rFonts w:asciiTheme="majorBidi" w:hAnsiTheme="majorBidi" w:cs="Times New Roman"/>
          <w:sz w:val="24"/>
          <w:szCs w:val="24"/>
          <w:rtl/>
        </w:rPr>
        <w:t>קא</w:t>
      </w:r>
      <w:proofErr w:type="spellEnd"/>
      <w:r w:rsidRPr="00035716">
        <w:rPr>
          <w:rFonts w:asciiTheme="majorBidi" w:hAnsiTheme="majorBidi" w:cs="Times New Roman"/>
          <w:sz w:val="24"/>
          <w:szCs w:val="24"/>
          <w:rtl/>
        </w:rPr>
        <w:t xml:space="preserve"> עמוד ב</w:t>
      </w:r>
      <w:r w:rsidR="005876B7">
        <w:rPr>
          <w:rFonts w:asciiTheme="majorBidi" w:hAnsiTheme="majorBidi" w:cstheme="majorBidi" w:hint="cs"/>
          <w:sz w:val="24"/>
          <w:szCs w:val="24"/>
          <w:rtl/>
        </w:rPr>
        <w:t xml:space="preserve">       </w:t>
      </w:r>
      <w:r w:rsidRPr="00035716">
        <w:rPr>
          <w:rFonts w:asciiTheme="majorBidi" w:hAnsiTheme="majorBidi" w:cs="Times New Roman"/>
          <w:sz w:val="24"/>
          <w:szCs w:val="24"/>
          <w:rtl/>
        </w:rPr>
        <w:t xml:space="preserve">והלא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היה עמהן. שפיר קאמרי ליה! סבר לה כרבי אלעזר, </w:t>
      </w:r>
      <w:proofErr w:type="spellStart"/>
      <w:r w:rsidRPr="00035716">
        <w:rPr>
          <w:rFonts w:asciiTheme="majorBidi" w:hAnsiTheme="majorBidi" w:cs="Times New Roman"/>
          <w:sz w:val="24"/>
          <w:szCs w:val="24"/>
          <w:rtl/>
        </w:rPr>
        <w:t>דאר"א</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א"ר</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חנינא</w:t>
      </w:r>
      <w:proofErr w:type="spellEnd"/>
      <w:r w:rsidRPr="00035716">
        <w:rPr>
          <w:rFonts w:asciiTheme="majorBidi" w:hAnsiTheme="majorBidi" w:cs="Times New Roman"/>
          <w:sz w:val="24"/>
          <w:szCs w:val="24"/>
          <w:rtl/>
        </w:rPr>
        <w:t xml:space="preserve">: לא </w:t>
      </w:r>
      <w:proofErr w:type="spellStart"/>
      <w:r w:rsidRPr="00035716">
        <w:rPr>
          <w:rFonts w:asciiTheme="majorBidi" w:hAnsiTheme="majorBidi" w:cs="Times New Roman"/>
          <w:sz w:val="24"/>
          <w:szCs w:val="24"/>
          <w:rtl/>
        </w:rPr>
        <w:t>נתכהן</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עד שהרגו לזמרי, </w:t>
      </w:r>
      <w:proofErr w:type="spellStart"/>
      <w:r w:rsidRPr="00035716">
        <w:rPr>
          <w:rFonts w:asciiTheme="majorBidi" w:hAnsiTheme="majorBidi" w:cs="Times New Roman"/>
          <w:sz w:val="24"/>
          <w:szCs w:val="24"/>
          <w:rtl/>
        </w:rPr>
        <w:t>דכתיב</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והיתה</w:t>
      </w:r>
      <w:proofErr w:type="spellEnd"/>
      <w:r w:rsidRPr="00035716">
        <w:rPr>
          <w:rFonts w:asciiTheme="majorBidi" w:hAnsiTheme="majorBidi" w:cs="Times New Roman"/>
          <w:sz w:val="24"/>
          <w:szCs w:val="24"/>
          <w:rtl/>
        </w:rPr>
        <w:t xml:space="preserve"> לו ולזרעו אחריו ברית כהונת עולם. רב אשי אמר: עד ששם שלום בין השבטים, שנאמר: וישמע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הכהן ונשיאי העדה וראשי אלפי ישראל וגו'. ואידך נמי והכתיב: </w:t>
      </w:r>
      <w:proofErr w:type="spellStart"/>
      <w:r w:rsidRPr="00035716">
        <w:rPr>
          <w:rFonts w:asciiTheme="majorBidi" w:hAnsiTheme="majorBidi" w:cs="Times New Roman"/>
          <w:sz w:val="24"/>
          <w:szCs w:val="24"/>
          <w:rtl/>
        </w:rPr>
        <w:t>והיתה</w:t>
      </w:r>
      <w:proofErr w:type="spellEnd"/>
      <w:r w:rsidRPr="00035716">
        <w:rPr>
          <w:rFonts w:asciiTheme="majorBidi" w:hAnsiTheme="majorBidi" w:cs="Times New Roman"/>
          <w:sz w:val="24"/>
          <w:szCs w:val="24"/>
          <w:rtl/>
        </w:rPr>
        <w:t xml:space="preserve"> לו ולזרעו אחריו! כי כתיב ההוא - בברכה הוא </w:t>
      </w:r>
      <w:proofErr w:type="spellStart"/>
      <w:r w:rsidRPr="00035716">
        <w:rPr>
          <w:rFonts w:asciiTheme="majorBidi" w:hAnsiTheme="majorBidi" w:cs="Times New Roman"/>
          <w:sz w:val="24"/>
          <w:szCs w:val="24"/>
          <w:rtl/>
        </w:rPr>
        <w:t>דכתיב</w:t>
      </w:r>
      <w:proofErr w:type="spellEnd"/>
      <w:r w:rsidRPr="00035716">
        <w:rPr>
          <w:rFonts w:asciiTheme="majorBidi" w:hAnsiTheme="majorBidi" w:cs="Times New Roman"/>
          <w:sz w:val="24"/>
          <w:szCs w:val="24"/>
          <w:rtl/>
        </w:rPr>
        <w:t xml:space="preserve">. ואידך נמי הא כתיב: וישמע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הכהן! ההוא ליחס זרעו אחריו. אמר רב: משה רבינו כהן גדול וחולק בקדשי שמים היה, שנאמר: מאיל </w:t>
      </w:r>
      <w:proofErr w:type="spellStart"/>
      <w:r w:rsidRPr="00035716">
        <w:rPr>
          <w:rFonts w:asciiTheme="majorBidi" w:hAnsiTheme="majorBidi" w:cs="Times New Roman"/>
          <w:sz w:val="24"/>
          <w:szCs w:val="24"/>
          <w:rtl/>
        </w:rPr>
        <w:t>המלואים</w:t>
      </w:r>
      <w:proofErr w:type="spellEnd"/>
      <w:r w:rsidRPr="00035716">
        <w:rPr>
          <w:rFonts w:asciiTheme="majorBidi" w:hAnsiTheme="majorBidi" w:cs="Times New Roman"/>
          <w:sz w:val="24"/>
          <w:szCs w:val="24"/>
          <w:rtl/>
        </w:rPr>
        <w:t xml:space="preserve"> למשה היה למנה. מיתיבי: והלא </w:t>
      </w:r>
      <w:proofErr w:type="spellStart"/>
      <w:r w:rsidRPr="00035716">
        <w:rPr>
          <w:rFonts w:asciiTheme="majorBidi" w:hAnsiTheme="majorBidi" w:cs="Times New Roman"/>
          <w:sz w:val="24"/>
          <w:szCs w:val="24"/>
          <w:rtl/>
        </w:rPr>
        <w:t>פינחס</w:t>
      </w:r>
      <w:proofErr w:type="spellEnd"/>
      <w:r w:rsidRPr="00035716">
        <w:rPr>
          <w:rFonts w:asciiTheme="majorBidi" w:hAnsiTheme="majorBidi" w:cs="Times New Roman"/>
          <w:sz w:val="24"/>
          <w:szCs w:val="24"/>
          <w:rtl/>
        </w:rPr>
        <w:t xml:space="preserve"> היה עמהן; ואם איתא, </w:t>
      </w:r>
      <w:proofErr w:type="spellStart"/>
      <w:r w:rsidRPr="00035716">
        <w:rPr>
          <w:rFonts w:asciiTheme="majorBidi" w:hAnsiTheme="majorBidi" w:cs="Times New Roman"/>
          <w:sz w:val="24"/>
          <w:szCs w:val="24"/>
          <w:rtl/>
        </w:rPr>
        <w:t>לימא</w:t>
      </w:r>
      <w:proofErr w:type="spellEnd"/>
      <w:r w:rsidRPr="00035716">
        <w:rPr>
          <w:rFonts w:asciiTheme="majorBidi" w:hAnsiTheme="majorBidi" w:cs="Times New Roman"/>
          <w:sz w:val="24"/>
          <w:szCs w:val="24"/>
          <w:rtl/>
        </w:rPr>
        <w:t xml:space="preserve">: והלא משה רבינו היה עמהן! דילמא שאני משה, </w:t>
      </w:r>
      <w:proofErr w:type="spellStart"/>
      <w:r w:rsidRPr="00035716">
        <w:rPr>
          <w:rFonts w:asciiTheme="majorBidi" w:hAnsiTheme="majorBidi" w:cs="Times New Roman"/>
          <w:sz w:val="24"/>
          <w:szCs w:val="24"/>
          <w:rtl/>
        </w:rPr>
        <w:t>דטריד</w:t>
      </w:r>
      <w:proofErr w:type="spellEnd"/>
      <w:r w:rsidRPr="00035716">
        <w:rPr>
          <w:rFonts w:asciiTheme="majorBidi" w:hAnsiTheme="majorBidi" w:cs="Times New Roman"/>
          <w:sz w:val="24"/>
          <w:szCs w:val="24"/>
          <w:rtl/>
        </w:rPr>
        <w:t xml:space="preserve"> בשכינה, </w:t>
      </w:r>
      <w:proofErr w:type="spellStart"/>
      <w:r w:rsidRPr="00035716">
        <w:rPr>
          <w:rFonts w:asciiTheme="majorBidi" w:hAnsiTheme="majorBidi" w:cs="Times New Roman"/>
          <w:sz w:val="24"/>
          <w:szCs w:val="24"/>
          <w:rtl/>
        </w:rPr>
        <w:t>דאמר</w:t>
      </w:r>
      <w:proofErr w:type="spellEnd"/>
      <w:r w:rsidRPr="00035716">
        <w:rPr>
          <w:rFonts w:asciiTheme="majorBidi" w:hAnsiTheme="majorBidi" w:cs="Times New Roman"/>
          <w:sz w:val="24"/>
          <w:szCs w:val="24"/>
          <w:rtl/>
        </w:rPr>
        <w:t xml:space="preserve"> מר: משה בהשכמה עלה ובהשכמה ירד. מיתיבי: לחם </w:t>
      </w:r>
      <w:proofErr w:type="spellStart"/>
      <w:r w:rsidRPr="00035716">
        <w:rPr>
          <w:rFonts w:asciiTheme="majorBidi" w:hAnsiTheme="majorBidi" w:cs="Times New Roman"/>
          <w:sz w:val="24"/>
          <w:szCs w:val="24"/>
          <w:rtl/>
        </w:rPr>
        <w:t>אלהיו</w:t>
      </w:r>
      <w:proofErr w:type="spellEnd"/>
      <w:r w:rsidRPr="00035716">
        <w:rPr>
          <w:rFonts w:asciiTheme="majorBidi" w:hAnsiTheme="majorBidi" w:cs="Times New Roman"/>
          <w:sz w:val="24"/>
          <w:szCs w:val="24"/>
          <w:rtl/>
        </w:rPr>
        <w:t xml:space="preserve"> מקדשי הקדשים ומן הקדשים יאכל </w:t>
      </w:r>
      <w:r w:rsidR="005876B7">
        <w:rPr>
          <w:rFonts w:asciiTheme="majorBidi" w:hAnsiTheme="majorBidi" w:cs="Times New Roman" w:hint="cs"/>
          <w:sz w:val="24"/>
          <w:szCs w:val="24"/>
          <w:rtl/>
        </w:rPr>
        <w:t>...</w:t>
      </w:r>
      <w:r w:rsidRPr="00035716">
        <w:rPr>
          <w:rFonts w:asciiTheme="majorBidi" w:hAnsiTheme="majorBidi" w:cs="Times New Roman"/>
          <w:sz w:val="24"/>
          <w:szCs w:val="24"/>
          <w:rtl/>
        </w:rPr>
        <w:t xml:space="preserve">אילו לא נאמר קדשים קלים, הייתי אומר: קדשי קדשים הוא </w:t>
      </w:r>
      <w:proofErr w:type="spellStart"/>
      <w:r w:rsidRPr="00035716">
        <w:rPr>
          <w:rFonts w:asciiTheme="majorBidi" w:hAnsiTheme="majorBidi" w:cs="Times New Roman"/>
          <w:sz w:val="24"/>
          <w:szCs w:val="24"/>
          <w:rtl/>
        </w:rPr>
        <w:t>דאוכל</w:t>
      </w:r>
      <w:proofErr w:type="spellEnd"/>
      <w:r w:rsidRPr="00035716">
        <w:rPr>
          <w:rFonts w:asciiTheme="majorBidi" w:hAnsiTheme="majorBidi" w:cs="Times New Roman"/>
          <w:sz w:val="24"/>
          <w:szCs w:val="24"/>
          <w:rtl/>
        </w:rPr>
        <w:t xml:space="preserve"> </w:t>
      </w:r>
      <w:r w:rsidRPr="005876B7">
        <w:rPr>
          <w:rFonts w:asciiTheme="majorBidi" w:hAnsiTheme="majorBidi" w:cs="Times New Roman"/>
          <w:b/>
          <w:bCs/>
          <w:sz w:val="24"/>
          <w:szCs w:val="24"/>
          <w:rtl/>
        </w:rPr>
        <w:t>שהרי הותרו לזר</w:t>
      </w:r>
      <w:r w:rsidRPr="00035716">
        <w:rPr>
          <w:rFonts w:asciiTheme="majorBidi" w:hAnsiTheme="majorBidi" w:cs="Times New Roman"/>
          <w:sz w:val="24"/>
          <w:szCs w:val="24"/>
          <w:rtl/>
        </w:rPr>
        <w:t xml:space="preserve"> ולהן, קדשים קלים לא יאכל; </w:t>
      </w:r>
      <w:r w:rsidR="005876B7">
        <w:rPr>
          <w:rFonts w:asciiTheme="majorBidi" w:hAnsiTheme="majorBidi" w:cs="Times New Roman" w:hint="cs"/>
          <w:sz w:val="24"/>
          <w:szCs w:val="24"/>
          <w:rtl/>
        </w:rPr>
        <w:t>...</w:t>
      </w:r>
      <w:r w:rsidRPr="00035716">
        <w:rPr>
          <w:rFonts w:asciiTheme="majorBidi" w:hAnsiTheme="majorBidi" w:cs="Times New Roman"/>
          <w:sz w:val="24"/>
          <w:szCs w:val="24"/>
          <w:rtl/>
        </w:rPr>
        <w:t xml:space="preserve"> לכך נאמרו</w:t>
      </w:r>
      <w:r w:rsidR="005876B7">
        <w:rPr>
          <w:rFonts w:asciiTheme="majorBidi" w:hAnsiTheme="majorBidi" w:cs="Times New Roman"/>
          <w:sz w:val="24"/>
          <w:szCs w:val="24"/>
          <w:rtl/>
        </w:rPr>
        <w:t xml:space="preserve"> קדשי קדשים </w:t>
      </w:r>
      <w:r w:rsidR="005876B7">
        <w:rPr>
          <w:rFonts w:asciiTheme="majorBidi" w:hAnsiTheme="majorBidi" w:cs="Times New Roman" w:hint="cs"/>
          <w:sz w:val="24"/>
          <w:szCs w:val="24"/>
          <w:rtl/>
        </w:rPr>
        <w:t xml:space="preserve">... </w:t>
      </w:r>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קתני</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מיהא</w:t>
      </w:r>
      <w:proofErr w:type="spellEnd"/>
      <w:r w:rsidRPr="00035716">
        <w:rPr>
          <w:rFonts w:asciiTheme="majorBidi" w:hAnsiTheme="majorBidi" w:cs="Times New Roman"/>
          <w:sz w:val="24"/>
          <w:szCs w:val="24"/>
          <w:rtl/>
        </w:rPr>
        <w:t xml:space="preserve">: שהרי הותרו לזר ולהן, לאו משה! אמר רב ששת: לא, בבמה לזר, וכדברי האומר: יש מנחה בבמה. מיתיבי: מרים מי הסגירה? </w:t>
      </w:r>
      <w:proofErr w:type="spellStart"/>
      <w:r w:rsidRPr="00035716">
        <w:rPr>
          <w:rFonts w:asciiTheme="majorBidi" w:hAnsiTheme="majorBidi" w:cs="Times New Roman"/>
          <w:sz w:val="24"/>
          <w:szCs w:val="24"/>
          <w:rtl/>
        </w:rPr>
        <w:t>א"ת</w:t>
      </w:r>
      <w:proofErr w:type="spellEnd"/>
      <w:r w:rsidRPr="00035716">
        <w:rPr>
          <w:rFonts w:asciiTheme="majorBidi" w:hAnsiTheme="majorBidi" w:cs="Times New Roman"/>
          <w:sz w:val="24"/>
          <w:szCs w:val="24"/>
          <w:rtl/>
        </w:rPr>
        <w:t xml:space="preserve"> משה הסגירה, משה זר הוא,</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p>
    <w:p w14:paraId="0553CDF4" w14:textId="77777777" w:rsidR="00035716" w:rsidRPr="005876B7" w:rsidRDefault="00035716" w:rsidP="005876B7">
      <w:pPr>
        <w:spacing w:after="0"/>
        <w:rPr>
          <w:rFonts w:asciiTheme="majorBidi" w:hAnsiTheme="majorBidi" w:cstheme="majorBidi"/>
          <w:sz w:val="24"/>
          <w:szCs w:val="24"/>
          <w:rtl/>
        </w:rPr>
      </w:pPr>
      <w:r w:rsidRPr="00035716">
        <w:rPr>
          <w:rFonts w:asciiTheme="majorBidi" w:hAnsiTheme="majorBidi" w:cs="Times New Roman"/>
          <w:sz w:val="24"/>
          <w:szCs w:val="24"/>
          <w:rtl/>
        </w:rPr>
        <w:t xml:space="preserve"> מסכת זבחים דף קב עמוד א</w:t>
      </w:r>
      <w:r w:rsidR="005876B7">
        <w:rPr>
          <w:rFonts w:asciiTheme="majorBidi" w:hAnsiTheme="majorBidi" w:cstheme="majorBidi" w:hint="cs"/>
          <w:sz w:val="24"/>
          <w:szCs w:val="24"/>
          <w:rtl/>
        </w:rPr>
        <w:t xml:space="preserve">      </w:t>
      </w:r>
      <w:r w:rsidRPr="00035716">
        <w:rPr>
          <w:rFonts w:asciiTheme="majorBidi" w:hAnsiTheme="majorBidi" w:cs="Times New Roman"/>
          <w:sz w:val="24"/>
          <w:szCs w:val="24"/>
          <w:rtl/>
        </w:rPr>
        <w:t xml:space="preserve">ואין זר רואה את הנגעים! וא"ת אהרן הסגירה, אהרן קרוב הוא, ואין קרוב רואה את הנגעים! אלא כבוד גדול חלק לה הקדוש ברוך הוא למרים, אותה שעה: אני כהן ואני מסגירה, אני חולטה ואני פוטרה; </w:t>
      </w:r>
      <w:proofErr w:type="spellStart"/>
      <w:r w:rsidRPr="00035716">
        <w:rPr>
          <w:rFonts w:asciiTheme="majorBidi" w:hAnsiTheme="majorBidi" w:cs="Times New Roman"/>
          <w:sz w:val="24"/>
          <w:szCs w:val="24"/>
          <w:rtl/>
        </w:rPr>
        <w:t>קתני</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מיהת</w:t>
      </w:r>
      <w:proofErr w:type="spellEnd"/>
      <w:r w:rsidRPr="00035716">
        <w:rPr>
          <w:rFonts w:asciiTheme="majorBidi" w:hAnsiTheme="majorBidi" w:cs="Times New Roman"/>
          <w:sz w:val="24"/>
          <w:szCs w:val="24"/>
          <w:rtl/>
        </w:rPr>
        <w:t xml:space="preserve">: משה זר ואין זר רואה את הנגעים! אמר רב נחמן בר יצחק: שאני מראות נגעים, </w:t>
      </w:r>
      <w:proofErr w:type="spellStart"/>
      <w:r w:rsidRPr="00035716">
        <w:rPr>
          <w:rFonts w:asciiTheme="majorBidi" w:hAnsiTheme="majorBidi" w:cs="Times New Roman"/>
          <w:sz w:val="24"/>
          <w:szCs w:val="24"/>
          <w:rtl/>
        </w:rPr>
        <w:t>דאהרן</w:t>
      </w:r>
      <w:proofErr w:type="spellEnd"/>
      <w:r w:rsidRPr="00035716">
        <w:rPr>
          <w:rFonts w:asciiTheme="majorBidi" w:hAnsiTheme="majorBidi" w:cs="Times New Roman"/>
          <w:sz w:val="24"/>
          <w:szCs w:val="24"/>
          <w:rtl/>
        </w:rPr>
        <w:t xml:space="preserve"> ובניו </w:t>
      </w:r>
      <w:proofErr w:type="spellStart"/>
      <w:r w:rsidRPr="00035716">
        <w:rPr>
          <w:rFonts w:asciiTheme="majorBidi" w:hAnsiTheme="majorBidi" w:cs="Times New Roman"/>
          <w:sz w:val="24"/>
          <w:szCs w:val="24"/>
          <w:rtl/>
        </w:rPr>
        <w:t>כתובין</w:t>
      </w:r>
      <w:proofErr w:type="spellEnd"/>
      <w:r w:rsidRPr="00035716">
        <w:rPr>
          <w:rFonts w:asciiTheme="majorBidi" w:hAnsiTheme="majorBidi" w:cs="Times New Roman"/>
          <w:sz w:val="24"/>
          <w:szCs w:val="24"/>
          <w:rtl/>
        </w:rPr>
        <w:t xml:space="preserve"> בפרשה. מיתיבי, חמש שמחות </w:t>
      </w:r>
      <w:proofErr w:type="spellStart"/>
      <w:r w:rsidRPr="00035716">
        <w:rPr>
          <w:rFonts w:asciiTheme="majorBidi" w:hAnsiTheme="majorBidi" w:cs="Times New Roman"/>
          <w:sz w:val="24"/>
          <w:szCs w:val="24"/>
          <w:rtl/>
        </w:rPr>
        <w:t>היתה</w:t>
      </w:r>
      <w:proofErr w:type="spellEnd"/>
      <w:r w:rsidRPr="00035716">
        <w:rPr>
          <w:rFonts w:asciiTheme="majorBidi" w:hAnsiTheme="majorBidi" w:cs="Times New Roman"/>
          <w:sz w:val="24"/>
          <w:szCs w:val="24"/>
          <w:rtl/>
        </w:rPr>
        <w:t xml:space="preserve"> אלישבע יתירה על בנות ישראל: יבמה מלך, אישה כהן גדול, בנה סגן, בן בנה משוח מלחמה, ואחיה נשיא שבט, </w:t>
      </w:r>
      <w:proofErr w:type="spellStart"/>
      <w:r w:rsidRPr="00035716">
        <w:rPr>
          <w:rFonts w:asciiTheme="majorBidi" w:hAnsiTheme="majorBidi" w:cs="Times New Roman"/>
          <w:sz w:val="24"/>
          <w:szCs w:val="24"/>
          <w:rtl/>
        </w:rPr>
        <w:t>ואבילה</w:t>
      </w:r>
      <w:proofErr w:type="spellEnd"/>
      <w:r w:rsidRPr="00035716">
        <w:rPr>
          <w:rFonts w:asciiTheme="majorBidi" w:hAnsiTheme="majorBidi" w:cs="Times New Roman"/>
          <w:sz w:val="24"/>
          <w:szCs w:val="24"/>
          <w:rtl/>
        </w:rPr>
        <w:t xml:space="preserve"> על שני בניה; </w:t>
      </w:r>
      <w:proofErr w:type="spellStart"/>
      <w:r w:rsidRPr="00035716">
        <w:rPr>
          <w:rFonts w:asciiTheme="majorBidi" w:hAnsiTheme="majorBidi" w:cs="Times New Roman"/>
          <w:sz w:val="24"/>
          <w:szCs w:val="24"/>
          <w:rtl/>
        </w:rPr>
        <w:t>קתני</w:t>
      </w:r>
      <w:proofErr w:type="spellEnd"/>
      <w:r w:rsidRPr="00035716">
        <w:rPr>
          <w:rFonts w:asciiTheme="majorBidi" w:hAnsiTheme="majorBidi" w:cs="Times New Roman"/>
          <w:sz w:val="24"/>
          <w:szCs w:val="24"/>
          <w:rtl/>
        </w:rPr>
        <w:t xml:space="preserve"> </w:t>
      </w:r>
      <w:proofErr w:type="spellStart"/>
      <w:r w:rsidRPr="00035716">
        <w:rPr>
          <w:rFonts w:asciiTheme="majorBidi" w:hAnsiTheme="majorBidi" w:cs="Times New Roman"/>
          <w:sz w:val="24"/>
          <w:szCs w:val="24"/>
          <w:rtl/>
        </w:rPr>
        <w:t>מיהת</w:t>
      </w:r>
      <w:proofErr w:type="spellEnd"/>
      <w:r w:rsidRPr="00035716">
        <w:rPr>
          <w:rFonts w:asciiTheme="majorBidi" w:hAnsiTheme="majorBidi" w:cs="Times New Roman"/>
          <w:sz w:val="24"/>
          <w:szCs w:val="24"/>
          <w:rtl/>
        </w:rPr>
        <w:t xml:space="preserve">: יבמה מלך, מלך אין, כ"ג לא! אימא: אף מלך. כתנאי; </w:t>
      </w:r>
      <w:proofErr w:type="spellStart"/>
      <w:r w:rsidRPr="00035716">
        <w:rPr>
          <w:rFonts w:asciiTheme="majorBidi" w:hAnsiTheme="majorBidi" w:cs="Times New Roman"/>
          <w:sz w:val="24"/>
          <w:szCs w:val="24"/>
          <w:rtl/>
        </w:rPr>
        <w:t>ויחר</w:t>
      </w:r>
      <w:proofErr w:type="spellEnd"/>
      <w:r w:rsidRPr="00035716">
        <w:rPr>
          <w:rFonts w:asciiTheme="majorBidi" w:hAnsiTheme="majorBidi" w:cs="Times New Roman"/>
          <w:sz w:val="24"/>
          <w:szCs w:val="24"/>
          <w:rtl/>
        </w:rPr>
        <w:t xml:space="preserve"> אף ה' במשה - רבי יהושע בן </w:t>
      </w:r>
      <w:proofErr w:type="spellStart"/>
      <w:r w:rsidRPr="00035716">
        <w:rPr>
          <w:rFonts w:asciiTheme="majorBidi" w:hAnsiTheme="majorBidi" w:cs="Times New Roman"/>
          <w:sz w:val="24"/>
          <w:szCs w:val="24"/>
          <w:rtl/>
        </w:rPr>
        <w:t>קרחה</w:t>
      </w:r>
      <w:proofErr w:type="spellEnd"/>
      <w:r w:rsidRPr="00035716">
        <w:rPr>
          <w:rFonts w:asciiTheme="majorBidi" w:hAnsiTheme="majorBidi" w:cs="Times New Roman"/>
          <w:sz w:val="24"/>
          <w:szCs w:val="24"/>
          <w:rtl/>
        </w:rPr>
        <w:t xml:space="preserve"> אומר: כל חרון אף שבתורה נאמר בו רושם וזה לא נאמר בו רושם; </w:t>
      </w:r>
      <w:proofErr w:type="spellStart"/>
      <w:r w:rsidRPr="00035716">
        <w:rPr>
          <w:rFonts w:asciiTheme="majorBidi" w:hAnsiTheme="majorBidi" w:cs="Times New Roman"/>
          <w:sz w:val="24"/>
          <w:szCs w:val="24"/>
          <w:rtl/>
        </w:rPr>
        <w:t>ר"ש</w:t>
      </w:r>
      <w:proofErr w:type="spellEnd"/>
      <w:r w:rsidRPr="00035716">
        <w:rPr>
          <w:rFonts w:asciiTheme="majorBidi" w:hAnsiTheme="majorBidi" w:cs="Times New Roman"/>
          <w:sz w:val="24"/>
          <w:szCs w:val="24"/>
          <w:rtl/>
        </w:rPr>
        <w:t xml:space="preserve"> בן יוחי אומר: אף זה נאמר בו רושם, שנאמר: הלא אהרן אחיך הלוי, והלא כהן הוא! הכי </w:t>
      </w:r>
      <w:proofErr w:type="spellStart"/>
      <w:r w:rsidRPr="00035716">
        <w:rPr>
          <w:rFonts w:asciiTheme="majorBidi" w:hAnsiTheme="majorBidi" w:cs="Times New Roman"/>
          <w:sz w:val="24"/>
          <w:szCs w:val="24"/>
          <w:rtl/>
        </w:rPr>
        <w:t>קאמר</w:t>
      </w:r>
      <w:proofErr w:type="spellEnd"/>
      <w:r w:rsidRPr="00035716">
        <w:rPr>
          <w:rFonts w:asciiTheme="majorBidi" w:hAnsiTheme="majorBidi" w:cs="Times New Roman"/>
          <w:sz w:val="24"/>
          <w:szCs w:val="24"/>
          <w:rtl/>
        </w:rPr>
        <w:t xml:space="preserve">, אני אמרתי: אתה כהן והוא לוי, עכשיו הוא כהן ואתה לוי; וחכמים אומרים: לא </w:t>
      </w:r>
      <w:proofErr w:type="spellStart"/>
      <w:r w:rsidRPr="00035716">
        <w:rPr>
          <w:rFonts w:asciiTheme="majorBidi" w:hAnsiTheme="majorBidi" w:cs="Times New Roman"/>
          <w:sz w:val="24"/>
          <w:szCs w:val="24"/>
          <w:rtl/>
        </w:rPr>
        <w:t>נתכהן</w:t>
      </w:r>
      <w:proofErr w:type="spellEnd"/>
      <w:r w:rsidRPr="00035716">
        <w:rPr>
          <w:rFonts w:asciiTheme="majorBidi" w:hAnsiTheme="majorBidi" w:cs="Times New Roman"/>
          <w:sz w:val="24"/>
          <w:szCs w:val="24"/>
          <w:rtl/>
        </w:rPr>
        <w:t xml:space="preserve"> משה אלא שבעת ימי </w:t>
      </w:r>
      <w:proofErr w:type="spellStart"/>
      <w:r w:rsidRPr="00035716">
        <w:rPr>
          <w:rFonts w:asciiTheme="majorBidi" w:hAnsiTheme="majorBidi" w:cs="Times New Roman"/>
          <w:sz w:val="24"/>
          <w:szCs w:val="24"/>
          <w:rtl/>
        </w:rPr>
        <w:t>המלואים</w:t>
      </w:r>
      <w:proofErr w:type="spellEnd"/>
      <w:r w:rsidRPr="00035716">
        <w:rPr>
          <w:rFonts w:asciiTheme="majorBidi" w:hAnsiTheme="majorBidi" w:cs="Times New Roman"/>
          <w:sz w:val="24"/>
          <w:szCs w:val="24"/>
          <w:rtl/>
        </w:rPr>
        <w:t xml:space="preserve"> בלבד; ויש אומרים: לא פסקה כהונה אלא מזרעו של משה, שנאמר: ומשה איש </w:t>
      </w:r>
      <w:proofErr w:type="spellStart"/>
      <w:r w:rsidRPr="00035716">
        <w:rPr>
          <w:rFonts w:asciiTheme="majorBidi" w:hAnsiTheme="majorBidi" w:cs="Times New Roman"/>
          <w:sz w:val="24"/>
          <w:szCs w:val="24"/>
          <w:rtl/>
        </w:rPr>
        <w:t>האלהים</w:t>
      </w:r>
      <w:proofErr w:type="spellEnd"/>
      <w:r w:rsidRPr="00035716">
        <w:rPr>
          <w:rFonts w:asciiTheme="majorBidi" w:hAnsiTheme="majorBidi" w:cs="Times New Roman"/>
          <w:sz w:val="24"/>
          <w:szCs w:val="24"/>
          <w:rtl/>
        </w:rPr>
        <w:t xml:space="preserve"> בניו יקראו על שבט הלוי, ואומר: משה ואהרן </w:t>
      </w:r>
      <w:proofErr w:type="spellStart"/>
      <w:r w:rsidRPr="00035716">
        <w:rPr>
          <w:rFonts w:asciiTheme="majorBidi" w:hAnsiTheme="majorBidi" w:cs="Times New Roman"/>
          <w:sz w:val="24"/>
          <w:szCs w:val="24"/>
          <w:rtl/>
        </w:rPr>
        <w:t>בכהניו</w:t>
      </w:r>
      <w:proofErr w:type="spellEnd"/>
      <w:r w:rsidRPr="00035716">
        <w:rPr>
          <w:rFonts w:asciiTheme="majorBidi" w:hAnsiTheme="majorBidi" w:cs="Times New Roman"/>
          <w:sz w:val="24"/>
          <w:szCs w:val="24"/>
          <w:rtl/>
        </w:rPr>
        <w:t xml:space="preserve"> ושמואל בקוראי שמו. מאי ואומר? וכי </w:t>
      </w:r>
      <w:proofErr w:type="spellStart"/>
      <w:r w:rsidRPr="00035716">
        <w:rPr>
          <w:rFonts w:asciiTheme="majorBidi" w:hAnsiTheme="majorBidi" w:cs="Times New Roman"/>
          <w:sz w:val="24"/>
          <w:szCs w:val="24"/>
          <w:rtl/>
        </w:rPr>
        <w:t>תימא</w:t>
      </w:r>
      <w:proofErr w:type="spellEnd"/>
      <w:r w:rsidRPr="00035716">
        <w:rPr>
          <w:rFonts w:asciiTheme="majorBidi" w:hAnsiTheme="majorBidi" w:cs="Times New Roman"/>
          <w:sz w:val="24"/>
          <w:szCs w:val="24"/>
          <w:rtl/>
        </w:rPr>
        <w:t xml:space="preserve">, לדורות הוא </w:t>
      </w:r>
      <w:proofErr w:type="spellStart"/>
      <w:r w:rsidRPr="00035716">
        <w:rPr>
          <w:rFonts w:asciiTheme="majorBidi" w:hAnsiTheme="majorBidi" w:cs="Times New Roman"/>
          <w:sz w:val="24"/>
          <w:szCs w:val="24"/>
          <w:rtl/>
        </w:rPr>
        <w:t>דכתיב</w:t>
      </w:r>
      <w:proofErr w:type="spellEnd"/>
      <w:r w:rsidRPr="00035716">
        <w:rPr>
          <w:rFonts w:asciiTheme="majorBidi" w:hAnsiTheme="majorBidi" w:cs="Times New Roman"/>
          <w:sz w:val="24"/>
          <w:szCs w:val="24"/>
          <w:rtl/>
        </w:rPr>
        <w:t xml:space="preserve">, ואומר: משה ואהרן </w:t>
      </w:r>
      <w:proofErr w:type="spellStart"/>
      <w:r w:rsidRPr="00035716">
        <w:rPr>
          <w:rFonts w:asciiTheme="majorBidi" w:hAnsiTheme="majorBidi" w:cs="Times New Roman"/>
          <w:sz w:val="24"/>
          <w:szCs w:val="24"/>
          <w:rtl/>
        </w:rPr>
        <w:t>בכהניו</w:t>
      </w:r>
      <w:proofErr w:type="spellEnd"/>
      <w:r w:rsidRPr="00035716">
        <w:rPr>
          <w:rFonts w:asciiTheme="majorBidi" w:hAnsiTheme="majorBidi" w:cs="Times New Roman"/>
          <w:sz w:val="24"/>
          <w:szCs w:val="24"/>
          <w:rtl/>
        </w:rPr>
        <w:t>.</w:t>
      </w:r>
    </w:p>
    <w:p w14:paraId="7B10CA00" w14:textId="77777777" w:rsidR="00C04896" w:rsidRDefault="00C04896" w:rsidP="00B761CB">
      <w:pPr>
        <w:spacing w:after="0"/>
        <w:rPr>
          <w:rFonts w:asciiTheme="majorBidi" w:hAnsiTheme="majorBidi" w:cs="Times New Roman"/>
          <w:sz w:val="24"/>
          <w:szCs w:val="24"/>
          <w:rtl/>
        </w:rPr>
      </w:pPr>
    </w:p>
    <w:p w14:paraId="4E226353" w14:textId="77777777" w:rsidR="00035716" w:rsidRPr="00EE60B0" w:rsidRDefault="00035716" w:rsidP="00EE60B0">
      <w:pPr>
        <w:spacing w:after="0"/>
        <w:jc w:val="center"/>
        <w:rPr>
          <w:rFonts w:asciiTheme="majorBidi" w:hAnsiTheme="majorBidi" w:cs="Times New Roman"/>
          <w:b/>
          <w:bCs/>
          <w:sz w:val="28"/>
          <w:szCs w:val="28"/>
          <w:u w:val="single"/>
          <w:rtl/>
        </w:rPr>
      </w:pPr>
      <w:r w:rsidRPr="00EE60B0">
        <w:rPr>
          <w:rFonts w:asciiTheme="majorBidi" w:hAnsiTheme="majorBidi" w:cs="Times New Roman" w:hint="cs"/>
          <w:b/>
          <w:bCs/>
          <w:sz w:val="28"/>
          <w:szCs w:val="28"/>
          <w:u w:val="single"/>
          <w:rtl/>
        </w:rPr>
        <w:t>כהונתם של פנחס ומשה</w:t>
      </w:r>
    </w:p>
    <w:p w14:paraId="184954C6" w14:textId="77777777" w:rsidR="00035716" w:rsidRPr="00B761CB" w:rsidRDefault="00035716" w:rsidP="00B761CB">
      <w:pPr>
        <w:pStyle w:val="aa"/>
        <w:numPr>
          <w:ilvl w:val="0"/>
          <w:numId w:val="4"/>
        </w:numPr>
        <w:spacing w:after="0"/>
        <w:rPr>
          <w:rFonts w:asciiTheme="majorBidi" w:hAnsiTheme="majorBidi" w:cs="Times New Roman"/>
          <w:b/>
          <w:bCs/>
          <w:sz w:val="24"/>
          <w:szCs w:val="24"/>
          <w:rtl/>
        </w:rPr>
      </w:pPr>
      <w:r w:rsidRPr="00B761CB">
        <w:rPr>
          <w:rFonts w:asciiTheme="majorBidi" w:hAnsiTheme="majorBidi" w:cs="Times New Roman" w:hint="cs"/>
          <w:b/>
          <w:bCs/>
          <w:sz w:val="24"/>
          <w:szCs w:val="24"/>
          <w:rtl/>
        </w:rPr>
        <w:t>מחלוקת התנאים</w:t>
      </w:r>
    </w:p>
    <w:p w14:paraId="5045FFCD" w14:textId="140F714A" w:rsidR="005876B7" w:rsidRDefault="00035716" w:rsidP="0054778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נחלקו התנאים בשאלה מדוע נמנעו אהרון</w:t>
      </w:r>
      <w:r w:rsidR="005876B7">
        <w:rPr>
          <w:rFonts w:asciiTheme="majorBidi" w:hAnsiTheme="majorBidi" w:cs="Times New Roman" w:hint="cs"/>
          <w:sz w:val="24"/>
          <w:szCs w:val="24"/>
          <w:rtl/>
        </w:rPr>
        <w:t xml:space="preserve"> ובניו מאכילת השעיר בחנוכת המשכן</w:t>
      </w:r>
      <w:r>
        <w:rPr>
          <w:rFonts w:asciiTheme="majorBidi" w:hAnsiTheme="majorBidi" w:cs="Times New Roman" w:hint="cs"/>
          <w:sz w:val="24"/>
          <w:szCs w:val="24"/>
          <w:rtl/>
        </w:rPr>
        <w:t>. לדעת רבי נחמיה היה זה מפני שהם היו אוננים על מיתת נדב ואביהו</w:t>
      </w:r>
      <w:r w:rsidR="0033070E">
        <w:rPr>
          <w:rFonts w:asciiTheme="majorBidi" w:hAnsiTheme="majorBidi" w:cs="Times New Roman" w:hint="cs"/>
          <w:sz w:val="24"/>
          <w:szCs w:val="24"/>
          <w:rtl/>
        </w:rPr>
        <w:t>א</w:t>
      </w:r>
      <w:r>
        <w:rPr>
          <w:rFonts w:asciiTheme="majorBidi" w:hAnsiTheme="majorBidi" w:cs="Times New Roman" w:hint="cs"/>
          <w:sz w:val="24"/>
          <w:szCs w:val="24"/>
          <w:rtl/>
        </w:rPr>
        <w:t>. לדעת</w:t>
      </w:r>
      <w:r w:rsidR="00EE60B0">
        <w:rPr>
          <w:rFonts w:asciiTheme="majorBidi" w:hAnsiTheme="majorBidi" w:cs="Times New Roman" w:hint="cs"/>
          <w:sz w:val="24"/>
          <w:szCs w:val="24"/>
          <w:rtl/>
        </w:rPr>
        <w:t>ם של</w:t>
      </w:r>
      <w:r>
        <w:rPr>
          <w:rFonts w:asciiTheme="majorBidi" w:hAnsiTheme="majorBidi" w:cs="Times New Roman" w:hint="cs"/>
          <w:sz w:val="24"/>
          <w:szCs w:val="24"/>
          <w:rtl/>
        </w:rPr>
        <w:t xml:space="preserve"> רבי יהודה ורבי שמעון, הבשר נטמא.</w:t>
      </w:r>
      <w:r w:rsidR="0033070E">
        <w:rPr>
          <w:rFonts w:asciiTheme="majorBidi" w:hAnsiTheme="majorBidi" w:cs="Times New Roman" w:hint="cs"/>
          <w:sz w:val="24"/>
          <w:szCs w:val="24"/>
          <w:rtl/>
        </w:rPr>
        <w:t xml:space="preserve"> התנאים מקשים על רבי נחמיה</w:t>
      </w:r>
      <w:r w:rsidR="00EE60B0">
        <w:rPr>
          <w:rFonts w:asciiTheme="majorBidi" w:hAnsiTheme="majorBidi" w:cs="Times New Roman" w:hint="cs"/>
          <w:sz w:val="24"/>
          <w:szCs w:val="24"/>
          <w:rtl/>
        </w:rPr>
        <w:t xml:space="preserve">: </w:t>
      </w:r>
      <w:r w:rsidR="0033070E">
        <w:rPr>
          <w:rFonts w:asciiTheme="majorBidi" w:hAnsiTheme="majorBidi" w:cs="Times New Roman" w:hint="cs"/>
          <w:sz w:val="24"/>
          <w:szCs w:val="24"/>
          <w:rtl/>
        </w:rPr>
        <w:t>אם הבעיה הייתה שהיו אוננים, מדוע לא ניתן הבשר לאכילה לפנחס, שלא היה אונן על דודיו. תשובת הגמרא היא שלדעת רבי נחמיה פנחס עדיין לא היה כהן. בהמשך הגמרא עומדת על כך שהתנאים נמנעו מלהקשות על רבי נחמיה מדוע משה לא אכל את הקדשים, ודנה בהרחבה במעמדו של משה.</w:t>
      </w:r>
    </w:p>
    <w:p w14:paraId="28734D71" w14:textId="77777777" w:rsidR="0033070E" w:rsidRPr="00C04896" w:rsidRDefault="0033070E" w:rsidP="00C04896">
      <w:pPr>
        <w:pStyle w:val="aa"/>
        <w:numPr>
          <w:ilvl w:val="0"/>
          <w:numId w:val="4"/>
        </w:numPr>
        <w:spacing w:after="0" w:line="360" w:lineRule="auto"/>
        <w:rPr>
          <w:rFonts w:asciiTheme="majorBidi" w:hAnsiTheme="majorBidi" w:cs="Times New Roman"/>
          <w:b/>
          <w:bCs/>
          <w:sz w:val="24"/>
          <w:szCs w:val="24"/>
          <w:rtl/>
        </w:rPr>
      </w:pPr>
      <w:r w:rsidRPr="00C04896">
        <w:rPr>
          <w:rFonts w:asciiTheme="majorBidi" w:hAnsiTheme="majorBidi" w:cs="Times New Roman" w:hint="cs"/>
          <w:b/>
          <w:bCs/>
          <w:sz w:val="24"/>
          <w:szCs w:val="24"/>
          <w:rtl/>
        </w:rPr>
        <w:t>פנחס</w:t>
      </w:r>
    </w:p>
    <w:p w14:paraId="6A6EA617" w14:textId="4E23F4D0" w:rsidR="0033070E" w:rsidRPr="005876B7" w:rsidRDefault="00970FAB" w:rsidP="005876B7">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רבי יהודה ורבי שמעון מניחים שפנחס הפך כהן בשעה שהפכו אהרון ובניו </w:t>
      </w:r>
      <w:proofErr w:type="spellStart"/>
      <w:r>
        <w:rPr>
          <w:rFonts w:asciiTheme="majorBidi" w:hAnsiTheme="majorBidi" w:cs="Times New Roman" w:hint="cs"/>
          <w:sz w:val="24"/>
          <w:szCs w:val="24"/>
          <w:rtl/>
        </w:rPr>
        <w:t>לכהנים</w:t>
      </w:r>
      <w:proofErr w:type="spellEnd"/>
      <w:r>
        <w:rPr>
          <w:rStyle w:val="a5"/>
          <w:rFonts w:asciiTheme="majorBidi" w:hAnsiTheme="majorBidi" w:cs="Times New Roman"/>
          <w:sz w:val="24"/>
          <w:szCs w:val="24"/>
          <w:rtl/>
        </w:rPr>
        <w:footnoteReference w:id="1"/>
      </w:r>
      <w:r>
        <w:rPr>
          <w:rFonts w:asciiTheme="majorBidi" w:hAnsiTheme="majorBidi" w:cs="Times New Roman" w:hint="cs"/>
          <w:sz w:val="24"/>
          <w:szCs w:val="24"/>
          <w:rtl/>
        </w:rPr>
        <w:t xml:space="preserve">. </w:t>
      </w:r>
      <w:r w:rsidR="00CE342E">
        <w:rPr>
          <w:rFonts w:asciiTheme="majorBidi" w:hAnsiTheme="majorBidi" w:cs="Times New Roman" w:hint="cs"/>
          <w:sz w:val="24"/>
          <w:szCs w:val="24"/>
          <w:rtl/>
        </w:rPr>
        <w:t>הנחה זו היא גם בסיס להלכה</w:t>
      </w:r>
      <w:r w:rsidR="00CE342E">
        <w:rPr>
          <w:rFonts w:ascii="David" w:hAnsi="David" w:cs="David" w:hint="cs"/>
          <w:sz w:val="24"/>
          <w:szCs w:val="24"/>
          <w:rtl/>
        </w:rPr>
        <w:t xml:space="preserve"> </w:t>
      </w:r>
      <w:r w:rsidR="00CE342E" w:rsidRPr="00CE342E">
        <w:rPr>
          <w:rFonts w:asciiTheme="majorBidi" w:hAnsiTheme="majorBidi" w:cstheme="majorBidi"/>
          <w:sz w:val="24"/>
          <w:szCs w:val="24"/>
          <w:rtl/>
        </w:rPr>
        <w:t>שגיורת קטנה מותרת לכהן</w:t>
      </w:r>
      <w:r w:rsidR="00CE342E" w:rsidRPr="00CE342E">
        <w:rPr>
          <w:rFonts w:ascii="David" w:hAnsi="David" w:cs="David"/>
          <w:sz w:val="24"/>
          <w:szCs w:val="24"/>
          <w:rtl/>
        </w:rPr>
        <w:t xml:space="preserve">:   "תניא, ר' שמעון בן יוחי אומר: גיורת פחותה מבת שלש שנים ויום אחד - כשירה לכהונה, שנאמר: </w:t>
      </w:r>
      <w:r w:rsidR="00CE342E" w:rsidRPr="00CE342E">
        <w:rPr>
          <w:rFonts w:ascii="David" w:hAnsi="David" w:cs="David"/>
          <w:sz w:val="24"/>
          <w:szCs w:val="24"/>
          <w:rtl/>
        </w:rPr>
        <w:lastRenderedPageBreak/>
        <w:t>וכל הטף בנשים אשר לא ידעו משכב זכר החיו לכם, והרי פנחס עמהם</w:t>
      </w:r>
      <w:r w:rsidR="00CE342E" w:rsidRPr="00CE342E">
        <w:rPr>
          <w:rStyle w:val="a5"/>
          <w:rFonts w:ascii="David" w:hAnsi="David" w:cs="David"/>
          <w:sz w:val="24"/>
          <w:szCs w:val="24"/>
          <w:rtl/>
        </w:rPr>
        <w:footnoteReference w:id="2"/>
      </w:r>
      <w:r w:rsidR="00CE342E" w:rsidRPr="00CE342E">
        <w:rPr>
          <w:rFonts w:ascii="David" w:hAnsi="David" w:cs="David"/>
          <w:sz w:val="24"/>
          <w:szCs w:val="24"/>
          <w:rtl/>
        </w:rPr>
        <w:t>".</w:t>
      </w:r>
      <w:r w:rsidR="00CE342E" w:rsidRPr="00CE342E">
        <w:rPr>
          <w:rFonts w:asciiTheme="majorBidi" w:hAnsiTheme="majorBidi" w:cs="Times New Roman"/>
          <w:sz w:val="24"/>
          <w:szCs w:val="24"/>
          <w:rtl/>
        </w:rPr>
        <w:t xml:space="preserve"> </w:t>
      </w:r>
      <w:r w:rsidR="00CE342E">
        <w:rPr>
          <w:rFonts w:asciiTheme="majorBidi" w:hAnsiTheme="majorBidi" w:cs="Times New Roman" w:hint="cs"/>
          <w:sz w:val="24"/>
          <w:szCs w:val="24"/>
          <w:rtl/>
        </w:rPr>
        <w:t xml:space="preserve"> </w:t>
      </w:r>
      <w:r>
        <w:rPr>
          <w:rFonts w:asciiTheme="majorBidi" w:hAnsiTheme="majorBidi" w:cs="Times New Roman" w:hint="cs"/>
          <w:sz w:val="24"/>
          <w:szCs w:val="24"/>
          <w:rtl/>
        </w:rPr>
        <w:t>לעומת זאת</w:t>
      </w:r>
      <w:r w:rsidR="005876B7">
        <w:rPr>
          <w:rFonts w:asciiTheme="majorBidi" w:hAnsiTheme="majorBidi" w:cs="Times New Roman" w:hint="cs"/>
          <w:sz w:val="24"/>
          <w:szCs w:val="24"/>
          <w:rtl/>
        </w:rPr>
        <w:t xml:space="preserve">  </w:t>
      </w:r>
      <w:r>
        <w:rPr>
          <w:rFonts w:asciiTheme="majorBidi" w:hAnsiTheme="majorBidi" w:cs="Times New Roman" w:hint="cs"/>
          <w:sz w:val="24"/>
          <w:szCs w:val="24"/>
          <w:rtl/>
        </w:rPr>
        <w:t>לדעת רבי נחמיה</w:t>
      </w:r>
      <w:r w:rsidR="00BF3E3F">
        <w:rPr>
          <w:rFonts w:asciiTheme="majorBidi" w:hAnsiTheme="majorBidi" w:cs="Times New Roman" w:hint="cs"/>
          <w:sz w:val="24"/>
          <w:szCs w:val="24"/>
          <w:rtl/>
        </w:rPr>
        <w:t xml:space="preserve">, פנחס קיבל כהונה </w:t>
      </w:r>
      <w:r>
        <w:rPr>
          <w:rFonts w:asciiTheme="majorBidi" w:hAnsiTheme="majorBidi" w:cs="Times New Roman" w:hint="cs"/>
          <w:sz w:val="24"/>
          <w:szCs w:val="24"/>
          <w:rtl/>
        </w:rPr>
        <w:t xml:space="preserve">רק </w:t>
      </w:r>
      <w:r w:rsidR="005876B7">
        <w:rPr>
          <w:rFonts w:asciiTheme="majorBidi" w:hAnsiTheme="majorBidi" w:cs="Times New Roman" w:hint="cs"/>
          <w:sz w:val="24"/>
          <w:szCs w:val="24"/>
          <w:rtl/>
        </w:rPr>
        <w:t xml:space="preserve">לאחר חנוכת המשכן, </w:t>
      </w:r>
      <w:r w:rsidR="005876B7" w:rsidRPr="00BF3E3F">
        <w:rPr>
          <w:rFonts w:ascii="David" w:hAnsi="David" w:cs="David"/>
          <w:sz w:val="24"/>
          <w:szCs w:val="24"/>
          <w:rtl/>
        </w:rPr>
        <w:t xml:space="preserve">"שאע"פ שכבר נתנה כהונה לזרעו של אהרן, לא נתנה אלא לאהרן ולבניו, שנמשחו עמו ולתולדותיהם שיולידו אחר המשחתן, אבל </w:t>
      </w:r>
      <w:proofErr w:type="spellStart"/>
      <w:r w:rsidR="005876B7" w:rsidRPr="00BF3E3F">
        <w:rPr>
          <w:rFonts w:ascii="David" w:hAnsi="David" w:cs="David"/>
          <w:sz w:val="24"/>
          <w:szCs w:val="24"/>
          <w:rtl/>
        </w:rPr>
        <w:t>פינחס</w:t>
      </w:r>
      <w:proofErr w:type="spellEnd"/>
      <w:r w:rsidR="005876B7" w:rsidRPr="00BF3E3F">
        <w:rPr>
          <w:rFonts w:ascii="David" w:hAnsi="David" w:cs="David"/>
          <w:sz w:val="24"/>
          <w:szCs w:val="24"/>
          <w:rtl/>
        </w:rPr>
        <w:t xml:space="preserve"> שנולד קודם לכן ולא נמשח, לא בא לכלל כהונה</w:t>
      </w:r>
      <w:r w:rsidR="005876B7" w:rsidRPr="00BF3E3F">
        <w:rPr>
          <w:rStyle w:val="a5"/>
          <w:rFonts w:ascii="David" w:hAnsi="David" w:cs="David"/>
          <w:sz w:val="24"/>
          <w:szCs w:val="24"/>
          <w:rtl/>
        </w:rPr>
        <w:footnoteReference w:id="3"/>
      </w:r>
      <w:r w:rsidR="005876B7" w:rsidRPr="00BF3E3F">
        <w:rPr>
          <w:rFonts w:ascii="David" w:hAnsi="David" w:cs="David"/>
          <w:sz w:val="24"/>
          <w:szCs w:val="24"/>
          <w:rtl/>
        </w:rPr>
        <w:t>"</w:t>
      </w:r>
      <w:r w:rsidR="005876B7">
        <w:rPr>
          <w:rFonts w:ascii="David" w:hAnsi="David" w:cs="David" w:hint="cs"/>
          <w:sz w:val="24"/>
          <w:szCs w:val="24"/>
          <w:rtl/>
        </w:rPr>
        <w:t xml:space="preserve">. </w:t>
      </w:r>
      <w:r w:rsidR="005876B7">
        <w:rPr>
          <w:rFonts w:asciiTheme="majorBidi" w:hAnsiTheme="majorBidi" w:cs="Times New Roman" w:hint="cs"/>
          <w:sz w:val="24"/>
          <w:szCs w:val="24"/>
          <w:rtl/>
        </w:rPr>
        <w:t>לפי רבי אלעזר</w:t>
      </w:r>
      <w:r w:rsidR="00EE60B0" w:rsidRPr="00EE60B0">
        <w:rPr>
          <w:rFonts w:asciiTheme="majorBidi" w:hAnsiTheme="majorBidi" w:cs="Times New Roman" w:hint="cs"/>
          <w:sz w:val="24"/>
          <w:szCs w:val="24"/>
          <w:rtl/>
        </w:rPr>
        <w:t xml:space="preserve"> </w:t>
      </w:r>
      <w:r w:rsidR="00EE60B0">
        <w:rPr>
          <w:rFonts w:asciiTheme="majorBidi" w:hAnsiTheme="majorBidi" w:cs="Times New Roman" w:hint="cs"/>
          <w:sz w:val="24"/>
          <w:szCs w:val="24"/>
          <w:rtl/>
        </w:rPr>
        <w:t>האמורא</w:t>
      </w:r>
      <w:r w:rsidR="005876B7">
        <w:rPr>
          <w:rFonts w:asciiTheme="majorBidi" w:hAnsiTheme="majorBidi" w:cs="Times New Roman" w:hint="cs"/>
          <w:sz w:val="24"/>
          <w:szCs w:val="24"/>
          <w:rtl/>
        </w:rPr>
        <w:t xml:space="preserve">, פנחס הפך לכהן רק </w:t>
      </w:r>
      <w:r w:rsidR="00BF3E3F">
        <w:rPr>
          <w:rFonts w:asciiTheme="majorBidi" w:hAnsiTheme="majorBidi" w:cs="Times New Roman" w:hint="cs"/>
          <w:sz w:val="24"/>
          <w:szCs w:val="24"/>
          <w:rtl/>
        </w:rPr>
        <w:t>כשהרג את זמרי,</w:t>
      </w:r>
      <w:r w:rsidR="0033070E">
        <w:rPr>
          <w:rFonts w:asciiTheme="majorBidi" w:hAnsiTheme="majorBidi" w:cs="Times New Roman" w:hint="cs"/>
          <w:sz w:val="24"/>
          <w:szCs w:val="24"/>
          <w:rtl/>
        </w:rPr>
        <w:t xml:space="preserve"> </w:t>
      </w:r>
      <w:r w:rsidR="005876B7">
        <w:rPr>
          <w:rFonts w:asciiTheme="majorBidi" w:hAnsiTheme="majorBidi" w:cs="Times New Roman" w:hint="cs"/>
          <w:sz w:val="24"/>
          <w:szCs w:val="24"/>
          <w:rtl/>
        </w:rPr>
        <w:t xml:space="preserve">ולפי רב אשי </w:t>
      </w:r>
      <w:r w:rsidR="00BF3E3F">
        <w:rPr>
          <w:rFonts w:asciiTheme="majorBidi" w:hAnsiTheme="majorBidi" w:cs="Times New Roman" w:hint="cs"/>
          <w:sz w:val="24"/>
          <w:szCs w:val="24"/>
          <w:rtl/>
        </w:rPr>
        <w:t xml:space="preserve">פנחס </w:t>
      </w:r>
      <w:proofErr w:type="spellStart"/>
      <w:r w:rsidR="00BF3E3F">
        <w:rPr>
          <w:rFonts w:asciiTheme="majorBidi" w:hAnsiTheme="majorBidi" w:cs="Times New Roman" w:hint="cs"/>
          <w:sz w:val="24"/>
          <w:szCs w:val="24"/>
          <w:rtl/>
        </w:rPr>
        <w:t>נתכהן</w:t>
      </w:r>
      <w:proofErr w:type="spellEnd"/>
      <w:r w:rsidR="00BF3E3F">
        <w:rPr>
          <w:rFonts w:asciiTheme="majorBidi" w:hAnsiTheme="majorBidi" w:cs="Times New Roman" w:hint="cs"/>
          <w:sz w:val="24"/>
          <w:szCs w:val="24"/>
          <w:rtl/>
        </w:rPr>
        <w:t xml:space="preserve">, רק משעה </w:t>
      </w:r>
      <w:r w:rsidR="0033070E">
        <w:rPr>
          <w:rFonts w:asciiTheme="majorBidi" w:hAnsiTheme="majorBidi" w:cs="Times New Roman" w:hint="cs"/>
          <w:sz w:val="24"/>
          <w:szCs w:val="24"/>
          <w:rtl/>
        </w:rPr>
        <w:t>ששם שלו</w:t>
      </w:r>
      <w:r w:rsidR="005876B7">
        <w:rPr>
          <w:rFonts w:asciiTheme="majorBidi" w:hAnsiTheme="majorBidi" w:cs="Times New Roman" w:hint="cs"/>
          <w:sz w:val="24"/>
          <w:szCs w:val="24"/>
          <w:rtl/>
        </w:rPr>
        <w:t>ם בין השבטים, כפי שמדגיש הכתוב:</w:t>
      </w:r>
      <w:r w:rsidR="00C72792">
        <w:rPr>
          <w:rFonts w:asciiTheme="minorBidi" w:hAnsiTheme="minorBidi" w:hint="cs"/>
          <w:rtl/>
        </w:rPr>
        <w:t>"</w:t>
      </w:r>
      <w:r w:rsidR="0033070E" w:rsidRPr="00C72792">
        <w:rPr>
          <w:rFonts w:asciiTheme="minorBidi" w:hAnsiTheme="minorBidi"/>
          <w:rtl/>
        </w:rPr>
        <w:t xml:space="preserve"> וַיִּשְׁמַ֞ע </w:t>
      </w:r>
      <w:proofErr w:type="spellStart"/>
      <w:r w:rsidR="0033070E" w:rsidRPr="00C72792">
        <w:rPr>
          <w:rFonts w:asciiTheme="minorBidi" w:hAnsiTheme="minorBidi"/>
          <w:rtl/>
        </w:rPr>
        <w:t>פִּֽינְחָ֣ס</w:t>
      </w:r>
      <w:proofErr w:type="spellEnd"/>
      <w:r w:rsidR="0033070E" w:rsidRPr="00C72792">
        <w:rPr>
          <w:rFonts w:asciiTheme="minorBidi" w:hAnsiTheme="minorBidi"/>
          <w:rtl/>
        </w:rPr>
        <w:t xml:space="preserve"> </w:t>
      </w:r>
      <w:r w:rsidR="0033070E" w:rsidRPr="00BF3E3F">
        <w:rPr>
          <w:rFonts w:asciiTheme="minorBidi" w:hAnsiTheme="minorBidi"/>
          <w:b/>
          <w:bCs/>
          <w:rtl/>
        </w:rPr>
        <w:t>הַכֹּהֵ֗ן</w:t>
      </w:r>
      <w:r w:rsidR="0033070E" w:rsidRPr="00C72792">
        <w:rPr>
          <w:rFonts w:asciiTheme="minorBidi" w:hAnsiTheme="minorBidi"/>
          <w:rtl/>
        </w:rPr>
        <w:t xml:space="preserve"> וּנְשִׂיאֵ֨י הָעֵדָ֜ה וְרָאשֵׁ֨י אַלְפֵ֤י יִשְׂרָאֵל֙ אֲשֶׁ֣ר אִתּ֔וֹ </w:t>
      </w:r>
      <w:proofErr w:type="spellStart"/>
      <w:r w:rsidR="0033070E" w:rsidRPr="00C72792">
        <w:rPr>
          <w:rFonts w:asciiTheme="minorBidi" w:hAnsiTheme="minorBidi"/>
          <w:rtl/>
        </w:rPr>
        <w:t>אֶת־הַ֨דְּבָרִ֔ים</w:t>
      </w:r>
      <w:proofErr w:type="spellEnd"/>
      <w:r w:rsidR="0033070E" w:rsidRPr="00C72792">
        <w:rPr>
          <w:rFonts w:asciiTheme="minorBidi" w:hAnsiTheme="minorBidi"/>
          <w:rtl/>
        </w:rPr>
        <w:t xml:space="preserve"> אֲשֶׁ֧ר דִּבְּר֛וּ </w:t>
      </w:r>
      <w:proofErr w:type="spellStart"/>
      <w:r w:rsidR="0033070E" w:rsidRPr="00C72792">
        <w:rPr>
          <w:rFonts w:asciiTheme="minorBidi" w:hAnsiTheme="minorBidi"/>
          <w:rtl/>
        </w:rPr>
        <w:t>בְּנֵי־רְאוּבֵ֥ן</w:t>
      </w:r>
      <w:proofErr w:type="spellEnd"/>
      <w:r w:rsidR="0033070E" w:rsidRPr="00C72792">
        <w:rPr>
          <w:rFonts w:asciiTheme="minorBidi" w:hAnsiTheme="minorBidi"/>
          <w:rtl/>
        </w:rPr>
        <w:t xml:space="preserve"> </w:t>
      </w:r>
      <w:proofErr w:type="spellStart"/>
      <w:r w:rsidR="0033070E" w:rsidRPr="00C72792">
        <w:rPr>
          <w:rFonts w:asciiTheme="minorBidi" w:hAnsiTheme="minorBidi"/>
          <w:rtl/>
        </w:rPr>
        <w:t>וּבְנֵי־גָ֖ד</w:t>
      </w:r>
      <w:proofErr w:type="spellEnd"/>
      <w:r w:rsidR="0033070E" w:rsidRPr="00C72792">
        <w:rPr>
          <w:rFonts w:asciiTheme="minorBidi" w:hAnsiTheme="minorBidi"/>
          <w:rtl/>
        </w:rPr>
        <w:t xml:space="preserve"> וּבְנֵ֣י מְנַשֶּׁ֑ה וַיִּיטַ֖ב בְּעֵינֵיהֶֽם:</w:t>
      </w:r>
      <w:r w:rsidR="00C72792">
        <w:rPr>
          <w:rFonts w:asciiTheme="minorBidi" w:hAnsiTheme="minorBidi" w:hint="cs"/>
          <w:rtl/>
        </w:rPr>
        <w:t xml:space="preserve">  </w:t>
      </w:r>
      <w:r w:rsidR="0033070E" w:rsidRPr="00C72792">
        <w:rPr>
          <w:rFonts w:asciiTheme="minorBidi" w:hAnsiTheme="minorBidi"/>
          <w:rtl/>
        </w:rPr>
        <w:t xml:space="preserve">(לא) וַיֹּ֣אמֶר </w:t>
      </w:r>
      <w:proofErr w:type="spellStart"/>
      <w:r w:rsidR="0033070E" w:rsidRPr="00C72792">
        <w:rPr>
          <w:rFonts w:asciiTheme="minorBidi" w:hAnsiTheme="minorBidi"/>
          <w:rtl/>
        </w:rPr>
        <w:t>פִּֽינְחָ֣ס</w:t>
      </w:r>
      <w:proofErr w:type="spellEnd"/>
      <w:r w:rsidR="0033070E" w:rsidRPr="00C72792">
        <w:rPr>
          <w:rFonts w:asciiTheme="minorBidi" w:hAnsiTheme="minorBidi"/>
          <w:rtl/>
        </w:rPr>
        <w:t xml:space="preserve"> </w:t>
      </w:r>
      <w:proofErr w:type="spellStart"/>
      <w:r w:rsidR="0033070E" w:rsidRPr="00C72792">
        <w:rPr>
          <w:rFonts w:asciiTheme="minorBidi" w:hAnsiTheme="minorBidi"/>
          <w:rtl/>
        </w:rPr>
        <w:t>בֶּן־אֶלְעָזָ֣ר</w:t>
      </w:r>
      <w:proofErr w:type="spellEnd"/>
      <w:r w:rsidR="0033070E" w:rsidRPr="00C72792">
        <w:rPr>
          <w:rFonts w:asciiTheme="minorBidi" w:hAnsiTheme="minorBidi"/>
          <w:rtl/>
        </w:rPr>
        <w:t xml:space="preserve"> הַכֹּהֵ֡ן </w:t>
      </w:r>
      <w:proofErr w:type="spellStart"/>
      <w:r w:rsidR="0033070E" w:rsidRPr="00C72792">
        <w:rPr>
          <w:rFonts w:asciiTheme="minorBidi" w:hAnsiTheme="minorBidi"/>
          <w:rtl/>
        </w:rPr>
        <w:t>אֶל־בְּנֵי־רְאוּבֵ֨ן</w:t>
      </w:r>
      <w:proofErr w:type="spellEnd"/>
      <w:r w:rsidR="0033070E" w:rsidRPr="00C72792">
        <w:rPr>
          <w:rFonts w:asciiTheme="minorBidi" w:hAnsiTheme="minorBidi"/>
          <w:rtl/>
        </w:rPr>
        <w:t xml:space="preserve"> </w:t>
      </w:r>
      <w:proofErr w:type="spellStart"/>
      <w:r w:rsidR="0033070E" w:rsidRPr="00C72792">
        <w:rPr>
          <w:rFonts w:asciiTheme="minorBidi" w:hAnsiTheme="minorBidi"/>
          <w:rtl/>
        </w:rPr>
        <w:t>וְאֶל־בְּנֵי־גָ֜ד</w:t>
      </w:r>
      <w:proofErr w:type="spellEnd"/>
      <w:r w:rsidR="0033070E" w:rsidRPr="00C72792">
        <w:rPr>
          <w:rFonts w:asciiTheme="minorBidi" w:hAnsiTheme="minorBidi"/>
          <w:rtl/>
        </w:rPr>
        <w:t xml:space="preserve"> וְאֶל־בְּנֵ֣י מְנַשֶּׁ֗ה הַיּ֤וֹם׀ יָדַ֙עְ</w:t>
      </w:r>
      <w:r w:rsidR="00C72792">
        <w:rPr>
          <w:rFonts w:asciiTheme="minorBidi" w:hAnsiTheme="minorBidi"/>
          <w:rtl/>
        </w:rPr>
        <w:t xml:space="preserve">נוּ֙ </w:t>
      </w:r>
      <w:proofErr w:type="spellStart"/>
      <w:r w:rsidR="00C72792">
        <w:rPr>
          <w:rFonts w:asciiTheme="minorBidi" w:hAnsiTheme="minorBidi"/>
          <w:rtl/>
        </w:rPr>
        <w:t>כִּֽי־בְתוֹכֵ֣נו</w:t>
      </w:r>
      <w:proofErr w:type="spellEnd"/>
      <w:r w:rsidR="00C72792">
        <w:rPr>
          <w:rFonts w:asciiTheme="minorBidi" w:hAnsiTheme="minorBidi"/>
          <w:rtl/>
        </w:rPr>
        <w:t xml:space="preserve">ּ </w:t>
      </w:r>
      <w:r w:rsidR="00C72792">
        <w:rPr>
          <w:rFonts w:asciiTheme="minorBidi" w:hAnsiTheme="minorBidi" w:hint="cs"/>
          <w:rtl/>
        </w:rPr>
        <w:t>ה'</w:t>
      </w:r>
      <w:r w:rsidR="0033070E" w:rsidRPr="00C72792">
        <w:rPr>
          <w:rFonts w:asciiTheme="minorBidi" w:hAnsiTheme="minorBidi"/>
          <w:rtl/>
        </w:rPr>
        <w:t xml:space="preserve"> אֲשׁ</w:t>
      </w:r>
      <w:r w:rsidR="00C72792">
        <w:rPr>
          <w:rFonts w:asciiTheme="minorBidi" w:hAnsiTheme="minorBidi"/>
          <w:rtl/>
        </w:rPr>
        <w:t xml:space="preserve">ֶ֛ר </w:t>
      </w:r>
      <w:proofErr w:type="spellStart"/>
      <w:r w:rsidR="00C72792">
        <w:rPr>
          <w:rFonts w:asciiTheme="minorBidi" w:hAnsiTheme="minorBidi"/>
          <w:rtl/>
        </w:rPr>
        <w:t>לֹֽא־מְעַלְתֶּ֥ם</w:t>
      </w:r>
      <w:proofErr w:type="spellEnd"/>
      <w:r w:rsidR="00C72792">
        <w:rPr>
          <w:rFonts w:asciiTheme="minorBidi" w:hAnsiTheme="minorBidi"/>
          <w:rtl/>
        </w:rPr>
        <w:t xml:space="preserve"> בַּֽ</w:t>
      </w:r>
      <w:r w:rsidR="00C72792">
        <w:rPr>
          <w:rFonts w:asciiTheme="minorBidi" w:hAnsiTheme="minorBidi" w:hint="cs"/>
          <w:rtl/>
        </w:rPr>
        <w:t>ה'</w:t>
      </w:r>
      <w:r w:rsidR="0033070E" w:rsidRPr="00C72792">
        <w:rPr>
          <w:rFonts w:asciiTheme="minorBidi" w:hAnsiTheme="minorBidi"/>
          <w:rtl/>
        </w:rPr>
        <w:t xml:space="preserve"> הַמַּ֣עַל הַזֶּ֑ה אָ֗ז הִצַּלְתֶּ֛ם </w:t>
      </w:r>
      <w:proofErr w:type="spellStart"/>
      <w:r w:rsidR="0033070E" w:rsidRPr="00C72792">
        <w:rPr>
          <w:rFonts w:asciiTheme="minorBidi" w:hAnsiTheme="minorBidi"/>
          <w:rtl/>
        </w:rPr>
        <w:t>אֶת־בְּנֵ֥י</w:t>
      </w:r>
      <w:proofErr w:type="spellEnd"/>
      <w:r w:rsidR="0033070E" w:rsidRPr="00C72792">
        <w:rPr>
          <w:rFonts w:asciiTheme="minorBidi" w:hAnsiTheme="minorBidi"/>
          <w:rtl/>
        </w:rPr>
        <w:t xml:space="preserve"> יִשְׂרָאֵ֖ל מִיַּ֥ד </w:t>
      </w:r>
      <w:r w:rsidR="005876B7">
        <w:rPr>
          <w:rFonts w:asciiTheme="minorBidi" w:hAnsiTheme="minorBidi" w:hint="cs"/>
          <w:rtl/>
        </w:rPr>
        <w:t>ה'".</w:t>
      </w:r>
      <w:r w:rsidR="005876B7">
        <w:rPr>
          <w:rFonts w:asciiTheme="majorBidi" w:hAnsiTheme="majorBidi" w:cs="Times New Roman" w:hint="cs"/>
          <w:sz w:val="24"/>
          <w:szCs w:val="24"/>
          <w:rtl/>
        </w:rPr>
        <w:t xml:space="preserve">  </w:t>
      </w:r>
      <w:r w:rsidR="0033070E" w:rsidRPr="00C72792">
        <w:rPr>
          <w:rFonts w:asciiTheme="minorBidi" w:hAnsiTheme="minorBidi"/>
          <w:rtl/>
        </w:rPr>
        <w:t xml:space="preserve">(לב) וַיָּ֣שָׁב </w:t>
      </w:r>
      <w:proofErr w:type="spellStart"/>
      <w:r w:rsidR="0033070E" w:rsidRPr="00C72792">
        <w:rPr>
          <w:rFonts w:asciiTheme="minorBidi" w:hAnsiTheme="minorBidi"/>
          <w:rtl/>
        </w:rPr>
        <w:t>פִּֽינְחָ֣ס</w:t>
      </w:r>
      <w:proofErr w:type="spellEnd"/>
      <w:r w:rsidR="0033070E" w:rsidRPr="00C72792">
        <w:rPr>
          <w:rFonts w:asciiTheme="minorBidi" w:hAnsiTheme="minorBidi"/>
          <w:rtl/>
        </w:rPr>
        <w:t xml:space="preserve"> </w:t>
      </w:r>
      <w:proofErr w:type="spellStart"/>
      <w:r w:rsidR="0033070E" w:rsidRPr="00C72792">
        <w:rPr>
          <w:rFonts w:asciiTheme="minorBidi" w:hAnsiTheme="minorBidi"/>
          <w:rtl/>
        </w:rPr>
        <w:t>בֶּן־אֶלְעָזָ֣ר</w:t>
      </w:r>
      <w:proofErr w:type="spellEnd"/>
      <w:r w:rsidR="0033070E" w:rsidRPr="00C72792">
        <w:rPr>
          <w:rFonts w:asciiTheme="minorBidi" w:hAnsiTheme="minorBidi"/>
          <w:rtl/>
        </w:rPr>
        <w:t xml:space="preserve"> הַכֹּהֵ֣ן׀ וְהַנְּשִׂיאִ֡ים מֵאֵ֣ת </w:t>
      </w:r>
      <w:proofErr w:type="spellStart"/>
      <w:r w:rsidR="0033070E" w:rsidRPr="00C72792">
        <w:rPr>
          <w:rFonts w:asciiTheme="minorBidi" w:hAnsiTheme="minorBidi"/>
          <w:rtl/>
        </w:rPr>
        <w:t>בְּנֵֽי־רְאוּבֵן</w:t>
      </w:r>
      <w:proofErr w:type="spellEnd"/>
      <w:r w:rsidR="0033070E" w:rsidRPr="00C72792">
        <w:rPr>
          <w:rFonts w:asciiTheme="minorBidi" w:hAnsiTheme="minorBidi"/>
          <w:rtl/>
        </w:rPr>
        <w:t xml:space="preserve">֩ וּמֵאֵ֨ת </w:t>
      </w:r>
      <w:proofErr w:type="spellStart"/>
      <w:r w:rsidR="0033070E" w:rsidRPr="00C72792">
        <w:rPr>
          <w:rFonts w:asciiTheme="minorBidi" w:hAnsiTheme="minorBidi"/>
          <w:rtl/>
        </w:rPr>
        <w:t>בְּנֵי־גָ֜ד</w:t>
      </w:r>
      <w:proofErr w:type="spellEnd"/>
      <w:r w:rsidR="0033070E" w:rsidRPr="00C72792">
        <w:rPr>
          <w:rFonts w:asciiTheme="minorBidi" w:hAnsiTheme="minorBidi"/>
          <w:rtl/>
        </w:rPr>
        <w:t xml:space="preserve"> מֵאֶ֧רֶץ הַגִּלְעָ֛ד </w:t>
      </w:r>
      <w:proofErr w:type="spellStart"/>
      <w:r w:rsidR="0033070E" w:rsidRPr="00C72792">
        <w:rPr>
          <w:rFonts w:asciiTheme="minorBidi" w:hAnsiTheme="minorBidi"/>
          <w:rtl/>
        </w:rPr>
        <w:t>אֶל־אֶ֥רֶץ</w:t>
      </w:r>
      <w:proofErr w:type="spellEnd"/>
      <w:r w:rsidR="0033070E" w:rsidRPr="00C72792">
        <w:rPr>
          <w:rFonts w:asciiTheme="minorBidi" w:hAnsiTheme="minorBidi"/>
          <w:rtl/>
        </w:rPr>
        <w:t xml:space="preserve"> כְּנַ֖עַן אֶל־בְּנֵ֣י יִשְׂרָאֵ֑ל וַיָּשִׁ֥בוּ אוֹתָ֖ם דָּבָֽר</w:t>
      </w:r>
      <w:r w:rsidR="00C72792">
        <w:rPr>
          <w:rStyle w:val="a5"/>
          <w:rFonts w:asciiTheme="minorBidi" w:hAnsiTheme="minorBidi"/>
          <w:rtl/>
        </w:rPr>
        <w:footnoteReference w:id="4"/>
      </w:r>
      <w:r w:rsidR="00C72792">
        <w:rPr>
          <w:rFonts w:asciiTheme="minorBidi" w:hAnsiTheme="minorBidi" w:hint="cs"/>
          <w:rtl/>
        </w:rPr>
        <w:t>".</w:t>
      </w:r>
    </w:p>
    <w:p w14:paraId="31E6A97B" w14:textId="51747653" w:rsidR="0062084C" w:rsidRPr="005876B7" w:rsidRDefault="00C72792" w:rsidP="005876B7">
      <w:pPr>
        <w:spacing w:after="0" w:line="360" w:lineRule="auto"/>
        <w:rPr>
          <w:rFonts w:asciiTheme="majorBidi" w:hAnsiTheme="majorBidi" w:cstheme="majorBidi"/>
          <w:sz w:val="24"/>
          <w:szCs w:val="24"/>
          <w:rtl/>
        </w:rPr>
      </w:pPr>
      <w:r w:rsidRPr="00C72792">
        <w:rPr>
          <w:rFonts w:asciiTheme="majorBidi" w:hAnsiTheme="majorBidi" w:cstheme="majorBidi"/>
          <w:sz w:val="24"/>
          <w:szCs w:val="24"/>
          <w:rtl/>
        </w:rPr>
        <w:t>פסוקים אלו תומ</w:t>
      </w:r>
      <w:r>
        <w:rPr>
          <w:rFonts w:asciiTheme="majorBidi" w:hAnsiTheme="majorBidi" w:cstheme="majorBidi" w:hint="cs"/>
          <w:sz w:val="24"/>
          <w:szCs w:val="24"/>
          <w:rtl/>
        </w:rPr>
        <w:t xml:space="preserve">כים בדעת רב אשי. </w:t>
      </w:r>
      <w:r w:rsidR="005876B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הדעה החולקת </w:t>
      </w:r>
      <w:r w:rsidR="00024627">
        <w:rPr>
          <w:rFonts w:asciiTheme="majorBidi" w:hAnsiTheme="majorBidi" w:cstheme="majorBidi" w:hint="cs"/>
          <w:sz w:val="24"/>
          <w:szCs w:val="24"/>
          <w:rtl/>
        </w:rPr>
        <w:t xml:space="preserve">על רב אשי </w:t>
      </w:r>
      <w:r>
        <w:rPr>
          <w:rFonts w:asciiTheme="majorBidi" w:hAnsiTheme="majorBidi" w:cstheme="majorBidi" w:hint="cs"/>
          <w:sz w:val="24"/>
          <w:szCs w:val="24"/>
          <w:rtl/>
        </w:rPr>
        <w:t xml:space="preserve">מסבירה כי </w:t>
      </w:r>
      <w:r w:rsidR="00035567">
        <w:rPr>
          <w:rFonts w:asciiTheme="majorBidi" w:hAnsiTheme="majorBidi" w:cstheme="majorBidi" w:hint="cs"/>
          <w:sz w:val="24"/>
          <w:szCs w:val="24"/>
          <w:rtl/>
        </w:rPr>
        <w:t xml:space="preserve"> </w:t>
      </w:r>
      <w:r w:rsidR="00024627">
        <w:rPr>
          <w:rFonts w:asciiTheme="majorBidi" w:hAnsiTheme="majorBidi" w:cstheme="majorBidi" w:hint="cs"/>
          <w:sz w:val="24"/>
          <w:szCs w:val="24"/>
          <w:rtl/>
        </w:rPr>
        <w:t xml:space="preserve"> </w:t>
      </w:r>
      <w:r w:rsidR="00035567">
        <w:rPr>
          <w:rFonts w:asciiTheme="majorBidi" w:hAnsiTheme="majorBidi" w:cs="Times New Roman" w:hint="cs"/>
          <w:sz w:val="24"/>
          <w:szCs w:val="24"/>
          <w:rtl/>
        </w:rPr>
        <w:t xml:space="preserve"> </w:t>
      </w:r>
      <w:r w:rsidR="00035567" w:rsidRPr="00035567">
        <w:rPr>
          <w:rFonts w:ascii="David" w:hAnsi="David" w:cs="David"/>
          <w:sz w:val="24"/>
          <w:szCs w:val="24"/>
          <w:rtl/>
        </w:rPr>
        <w:t xml:space="preserve">"מימי משה </w:t>
      </w:r>
      <w:proofErr w:type="spellStart"/>
      <w:r w:rsidR="00035567" w:rsidRPr="00035567">
        <w:rPr>
          <w:rFonts w:ascii="David" w:hAnsi="David" w:cs="David"/>
          <w:sz w:val="24"/>
          <w:szCs w:val="24"/>
          <w:rtl/>
        </w:rPr>
        <w:t>נתכהן</w:t>
      </w:r>
      <w:proofErr w:type="spellEnd"/>
      <w:r w:rsidR="00EE60B0">
        <w:rPr>
          <w:rFonts w:ascii="David" w:hAnsi="David" w:cs="David" w:hint="cs"/>
          <w:sz w:val="24"/>
          <w:szCs w:val="24"/>
          <w:rtl/>
        </w:rPr>
        <w:t>,</w:t>
      </w:r>
      <w:r w:rsidR="00035567" w:rsidRPr="00035567">
        <w:rPr>
          <w:rFonts w:ascii="David" w:hAnsi="David" w:cs="David"/>
          <w:sz w:val="24"/>
          <w:szCs w:val="24"/>
          <w:rtl/>
        </w:rPr>
        <w:t xml:space="preserve"> וכששם שלום נתייחס </w:t>
      </w:r>
      <w:proofErr w:type="spellStart"/>
      <w:r w:rsidR="00035567" w:rsidRPr="00035567">
        <w:rPr>
          <w:rFonts w:ascii="David" w:hAnsi="David" w:cs="David"/>
          <w:sz w:val="24"/>
          <w:szCs w:val="24"/>
          <w:rtl/>
        </w:rPr>
        <w:t>ליקרא</w:t>
      </w:r>
      <w:proofErr w:type="spellEnd"/>
      <w:r w:rsidR="00035567" w:rsidRPr="00035567">
        <w:rPr>
          <w:rFonts w:ascii="David" w:hAnsi="David" w:cs="David"/>
          <w:sz w:val="24"/>
          <w:szCs w:val="24"/>
          <w:rtl/>
        </w:rPr>
        <w:t xml:space="preserve"> כהן ולייחס זרעו במעלות כהונה </w:t>
      </w:r>
      <w:r w:rsidR="00035567" w:rsidRPr="005876B7">
        <w:rPr>
          <w:rFonts w:ascii="David" w:hAnsi="David" w:cs="David"/>
          <w:b/>
          <w:bCs/>
          <w:sz w:val="24"/>
          <w:szCs w:val="24"/>
          <w:rtl/>
        </w:rPr>
        <w:t>להיותם כהנים גדולים</w:t>
      </w:r>
      <w:r w:rsidR="00035567" w:rsidRPr="00035567">
        <w:rPr>
          <w:rFonts w:ascii="David" w:hAnsi="David" w:cs="David"/>
          <w:sz w:val="24"/>
          <w:szCs w:val="24"/>
          <w:rtl/>
        </w:rPr>
        <w:t xml:space="preserve"> שכן מצינו בדברי הימים </w:t>
      </w:r>
      <w:r w:rsidR="00035567" w:rsidRPr="00EE60B0">
        <w:rPr>
          <w:rFonts w:ascii="David" w:hAnsi="David" w:cs="David"/>
          <w:sz w:val="20"/>
          <w:szCs w:val="20"/>
          <w:rtl/>
        </w:rPr>
        <w:t>(א' ה')</w:t>
      </w:r>
      <w:r w:rsidR="00035567" w:rsidRPr="00035567">
        <w:rPr>
          <w:rFonts w:ascii="David" w:hAnsi="David" w:cs="David"/>
          <w:sz w:val="24"/>
          <w:szCs w:val="24"/>
          <w:rtl/>
        </w:rPr>
        <w:t xml:space="preserve"> שלא היו כהנים גדולים אלא מפנחס</w:t>
      </w:r>
      <w:r w:rsidR="00EE60B0">
        <w:rPr>
          <w:rFonts w:ascii="David" w:hAnsi="David" w:cs="David" w:hint="cs"/>
          <w:sz w:val="24"/>
          <w:szCs w:val="24"/>
          <w:rtl/>
        </w:rPr>
        <w:t>.</w:t>
      </w:r>
      <w:r w:rsidR="00035567" w:rsidRPr="00035567">
        <w:rPr>
          <w:rFonts w:ascii="David" w:hAnsi="David" w:cs="David"/>
          <w:sz w:val="24"/>
          <w:szCs w:val="24"/>
          <w:rtl/>
        </w:rPr>
        <w:t xml:space="preserve"> ובספרי מפיק ליה מ</w:t>
      </w:r>
      <w:r w:rsidR="00EE60B0">
        <w:rPr>
          <w:rFonts w:ascii="David" w:hAnsi="David" w:cs="David" w:hint="cs"/>
          <w:sz w:val="24"/>
          <w:szCs w:val="24"/>
          <w:rtl/>
        </w:rPr>
        <w:t>'</w:t>
      </w:r>
      <w:r w:rsidR="00035567" w:rsidRPr="00035567">
        <w:rPr>
          <w:rFonts w:ascii="David" w:hAnsi="David" w:cs="David"/>
          <w:sz w:val="24"/>
          <w:szCs w:val="24"/>
          <w:rtl/>
        </w:rPr>
        <w:t>את בריתי שלום</w:t>
      </w:r>
      <w:r w:rsidR="00EE60B0">
        <w:rPr>
          <w:rFonts w:ascii="David" w:hAnsi="David" w:cs="David" w:hint="cs"/>
          <w:sz w:val="24"/>
          <w:szCs w:val="24"/>
          <w:rtl/>
        </w:rPr>
        <w:t>',</w:t>
      </w:r>
      <w:r w:rsidR="00035567" w:rsidRPr="00035567">
        <w:rPr>
          <w:rFonts w:ascii="David" w:hAnsi="David" w:cs="David"/>
          <w:sz w:val="24"/>
          <w:szCs w:val="24"/>
          <w:rtl/>
        </w:rPr>
        <w:t xml:space="preserve"> שעמדו ממנו שמונים כהנים בבית ראשון ושלש מאות בבית שני וכולם נמנו בספרי</w:t>
      </w:r>
      <w:r w:rsidR="00035567">
        <w:rPr>
          <w:rStyle w:val="a5"/>
          <w:rFonts w:asciiTheme="majorBidi" w:hAnsiTheme="majorBidi" w:cs="Times New Roman"/>
          <w:sz w:val="24"/>
          <w:szCs w:val="24"/>
          <w:rtl/>
        </w:rPr>
        <w:footnoteReference w:id="5"/>
      </w:r>
      <w:r w:rsidR="00035567">
        <w:rPr>
          <w:rFonts w:asciiTheme="majorBidi" w:hAnsiTheme="majorBidi" w:cs="Times New Roman" w:hint="cs"/>
          <w:sz w:val="24"/>
          <w:szCs w:val="24"/>
          <w:rtl/>
        </w:rPr>
        <w:t>"</w:t>
      </w:r>
      <w:r w:rsidR="00035567" w:rsidRPr="00035567">
        <w:rPr>
          <w:rFonts w:asciiTheme="majorBidi" w:hAnsiTheme="majorBidi" w:cs="Times New Roman"/>
          <w:sz w:val="24"/>
          <w:szCs w:val="24"/>
          <w:rtl/>
        </w:rPr>
        <w:t>.</w:t>
      </w:r>
      <w:r w:rsidR="00035567" w:rsidRPr="00035567">
        <w:rPr>
          <w:rFonts w:asciiTheme="majorBidi" w:hAnsiTheme="majorBidi" w:cs="Times New Roman" w:hint="cs"/>
          <w:sz w:val="24"/>
          <w:szCs w:val="24"/>
          <w:rtl/>
        </w:rPr>
        <w:t xml:space="preserve"> </w:t>
      </w:r>
    </w:p>
    <w:p w14:paraId="7900A773" w14:textId="7BEC3147" w:rsidR="00C72792" w:rsidRPr="00C72792" w:rsidRDefault="0062084C" w:rsidP="00547781">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הרש"ש</w:t>
      </w:r>
      <w:proofErr w:type="spellEnd"/>
      <w:r>
        <w:rPr>
          <w:rFonts w:asciiTheme="majorBidi" w:hAnsiTheme="majorBidi" w:cstheme="majorBidi" w:hint="cs"/>
          <w:sz w:val="24"/>
          <w:szCs w:val="24"/>
          <w:rtl/>
        </w:rPr>
        <w:t xml:space="preserve"> תמה על ביאורם של רש"י ותוספות: היה מעבר של הכהונה הגדולה מבני אביתר לבני צדוק</w:t>
      </w:r>
      <w:r>
        <w:rPr>
          <w:rStyle w:val="a5"/>
          <w:rFonts w:asciiTheme="majorBidi" w:hAnsiTheme="majorBidi" w:cstheme="majorBidi"/>
          <w:sz w:val="24"/>
          <w:szCs w:val="24"/>
          <w:rtl/>
        </w:rPr>
        <w:footnoteReference w:id="6"/>
      </w:r>
      <w:r w:rsidR="005876B7">
        <w:rPr>
          <w:rFonts w:asciiTheme="majorBidi" w:hAnsiTheme="majorBidi" w:cstheme="majorBidi" w:hint="cs"/>
          <w:sz w:val="24"/>
          <w:szCs w:val="24"/>
          <w:rtl/>
        </w:rPr>
        <w:t>, שנבע מ</w:t>
      </w:r>
      <w:r>
        <w:rPr>
          <w:rFonts w:asciiTheme="majorBidi" w:hAnsiTheme="majorBidi" w:cstheme="majorBidi" w:hint="cs"/>
          <w:sz w:val="24"/>
          <w:szCs w:val="24"/>
          <w:rtl/>
        </w:rPr>
        <w:t xml:space="preserve">קללת בית עלי:  </w:t>
      </w:r>
      <w:r w:rsidRPr="006E3FC1">
        <w:rPr>
          <w:rFonts w:asciiTheme="minorBidi" w:hAnsiTheme="minorBidi"/>
          <w:rtl/>
        </w:rPr>
        <w:t>"</w:t>
      </w:r>
      <w:r>
        <w:rPr>
          <w:rFonts w:asciiTheme="minorBidi" w:hAnsiTheme="minorBidi"/>
          <w:rtl/>
        </w:rPr>
        <w:t xml:space="preserve">לָכֵ֗ן </w:t>
      </w:r>
      <w:proofErr w:type="spellStart"/>
      <w:r>
        <w:rPr>
          <w:rFonts w:asciiTheme="minorBidi" w:hAnsiTheme="minorBidi"/>
          <w:rtl/>
        </w:rPr>
        <w:t>נְאֻם־</w:t>
      </w:r>
      <w:r>
        <w:rPr>
          <w:rFonts w:asciiTheme="minorBidi" w:hAnsiTheme="minorBidi" w:hint="cs"/>
          <w:rtl/>
        </w:rPr>
        <w:t>ה</w:t>
      </w:r>
      <w:proofErr w:type="spellEnd"/>
      <w:r>
        <w:rPr>
          <w:rFonts w:asciiTheme="minorBidi" w:hAnsiTheme="minorBidi" w:hint="cs"/>
          <w:rtl/>
        </w:rPr>
        <w:t>'</w:t>
      </w:r>
      <w:r w:rsidRPr="006E3FC1">
        <w:rPr>
          <w:rFonts w:asciiTheme="minorBidi" w:hAnsiTheme="minorBidi"/>
          <w:rtl/>
        </w:rPr>
        <w:t xml:space="preserve"> </w:t>
      </w:r>
      <w:proofErr w:type="spellStart"/>
      <w:r w:rsidRPr="006E3FC1">
        <w:rPr>
          <w:rFonts w:asciiTheme="minorBidi" w:hAnsiTheme="minorBidi"/>
          <w:rtl/>
        </w:rPr>
        <w:t>אֱלֹהֵ֣י</w:t>
      </w:r>
      <w:proofErr w:type="spellEnd"/>
      <w:r w:rsidRPr="006E3FC1">
        <w:rPr>
          <w:rFonts w:asciiTheme="minorBidi" w:hAnsiTheme="minorBidi"/>
          <w:rtl/>
        </w:rPr>
        <w:t xml:space="preserve"> יִשְׂרָאֵל֒ אָמ֣וֹר אָמַ֔רְתִּי בֵּֽיתְךָ֙ וּבֵ֣ית אָבִ֔יךָ יִתְהַלְּכ֥וּ לְפָנַ֖י </w:t>
      </w:r>
      <w:proofErr w:type="spellStart"/>
      <w:r w:rsidRPr="006E3FC1">
        <w:rPr>
          <w:rFonts w:asciiTheme="minorBidi" w:hAnsiTheme="minorBidi"/>
          <w:rtl/>
        </w:rPr>
        <w:t>עַד־עוֹלָ֑ם</w:t>
      </w:r>
      <w:proofErr w:type="spellEnd"/>
      <w:r w:rsidRPr="006E3FC1">
        <w:rPr>
          <w:rFonts w:asciiTheme="minorBidi" w:hAnsiTheme="minorBidi"/>
          <w:rtl/>
        </w:rPr>
        <w:t xml:space="preserve"> וְעַתָּ֤ה </w:t>
      </w:r>
      <w:proofErr w:type="spellStart"/>
      <w:r w:rsidRPr="006E3FC1">
        <w:rPr>
          <w:rFonts w:asciiTheme="minorBidi" w:hAnsiTheme="minorBidi"/>
          <w:rtl/>
        </w:rPr>
        <w:t>נְאֻם־</w:t>
      </w:r>
      <w:r>
        <w:rPr>
          <w:rFonts w:asciiTheme="minorBidi" w:hAnsiTheme="minorBidi" w:hint="cs"/>
          <w:rtl/>
        </w:rPr>
        <w:t>ה</w:t>
      </w:r>
      <w:proofErr w:type="spellEnd"/>
      <w:r>
        <w:rPr>
          <w:rFonts w:asciiTheme="minorBidi" w:hAnsiTheme="minorBidi" w:hint="cs"/>
          <w:rtl/>
        </w:rPr>
        <w:t>'</w:t>
      </w:r>
      <w:r w:rsidRPr="006E3FC1">
        <w:rPr>
          <w:rFonts w:asciiTheme="minorBidi" w:hAnsiTheme="minorBidi"/>
          <w:rtl/>
        </w:rPr>
        <w:t xml:space="preserve"> חָלִ֣ילָה לִּ֔י </w:t>
      </w:r>
      <w:proofErr w:type="spellStart"/>
      <w:r w:rsidRPr="006E3FC1">
        <w:rPr>
          <w:rFonts w:asciiTheme="minorBidi" w:hAnsiTheme="minorBidi"/>
          <w:rtl/>
        </w:rPr>
        <w:t>כִּֽי־מְכַבְּדַ֥י</w:t>
      </w:r>
      <w:proofErr w:type="spellEnd"/>
      <w:r w:rsidRPr="006E3FC1">
        <w:rPr>
          <w:rFonts w:asciiTheme="minorBidi" w:hAnsiTheme="minorBidi"/>
          <w:rtl/>
        </w:rPr>
        <w:t xml:space="preserve"> אֲכַבֵּ֖ד וּבֹזַ֥י יֵקָֽלּוּ</w:t>
      </w:r>
      <w:r>
        <w:rPr>
          <w:rStyle w:val="a5"/>
          <w:rFonts w:asciiTheme="minorBidi" w:hAnsiTheme="minorBidi"/>
          <w:rtl/>
        </w:rPr>
        <w:footnoteReference w:id="7"/>
      </w:r>
      <w:r w:rsidRPr="006E3FC1">
        <w:rPr>
          <w:rFonts w:asciiTheme="minorBidi" w:hAnsiTheme="minorBidi"/>
          <w:rtl/>
        </w:rPr>
        <w:t>".</w:t>
      </w:r>
      <w:r>
        <w:rPr>
          <w:rFonts w:asciiTheme="minorBidi" w:hAnsiTheme="minorBidi" w:hint="cs"/>
          <w:rtl/>
        </w:rPr>
        <w:t xml:space="preserve"> </w:t>
      </w:r>
      <w:r>
        <w:rPr>
          <w:rFonts w:asciiTheme="majorBidi" w:hAnsiTheme="majorBidi" w:cstheme="majorBidi" w:hint="cs"/>
          <w:sz w:val="24"/>
          <w:szCs w:val="24"/>
          <w:rtl/>
        </w:rPr>
        <w:t xml:space="preserve">רש"י עצמו מבאר שם: </w:t>
      </w:r>
      <w:r>
        <w:rPr>
          <w:rFonts w:asciiTheme="majorBidi" w:hAnsiTheme="majorBidi" w:cs="Times New Roman" w:hint="cs"/>
          <w:sz w:val="24"/>
          <w:szCs w:val="24"/>
          <w:rtl/>
        </w:rPr>
        <w:t xml:space="preserve"> </w:t>
      </w:r>
      <w:r w:rsidR="005876B7">
        <w:rPr>
          <w:rFonts w:asciiTheme="majorBidi" w:hAnsiTheme="majorBidi" w:cstheme="majorBidi" w:hint="cs"/>
          <w:sz w:val="24"/>
          <w:szCs w:val="24"/>
          <w:rtl/>
        </w:rPr>
        <w:t xml:space="preserve">  </w:t>
      </w:r>
      <w:r w:rsidRPr="00024627">
        <w:rPr>
          <w:rFonts w:ascii="David" w:hAnsi="David" w:cs="David"/>
          <w:sz w:val="24"/>
          <w:szCs w:val="24"/>
          <w:rtl/>
        </w:rPr>
        <w:t>"שני פעמים פסקתי גדולה לבני איתמר</w:t>
      </w:r>
      <w:r>
        <w:rPr>
          <w:rFonts w:ascii="David" w:hAnsi="David" w:cs="David" w:hint="cs"/>
          <w:sz w:val="24"/>
          <w:szCs w:val="24"/>
          <w:rtl/>
        </w:rPr>
        <w:t>,</w:t>
      </w:r>
      <w:r w:rsidRPr="00024627">
        <w:rPr>
          <w:rFonts w:ascii="David" w:hAnsi="David" w:cs="David"/>
          <w:sz w:val="24"/>
          <w:szCs w:val="24"/>
          <w:rtl/>
        </w:rPr>
        <w:t xml:space="preserve"> בבני גרשון ובבני מררי</w:t>
      </w:r>
      <w:r>
        <w:rPr>
          <w:rFonts w:ascii="David" w:hAnsi="David" w:cs="David" w:hint="cs"/>
          <w:sz w:val="24"/>
          <w:szCs w:val="24"/>
          <w:rtl/>
        </w:rPr>
        <w:t>.</w:t>
      </w:r>
      <w:r w:rsidRPr="00024627">
        <w:rPr>
          <w:rFonts w:ascii="David" w:hAnsi="David" w:cs="David"/>
          <w:sz w:val="24"/>
          <w:szCs w:val="24"/>
          <w:rtl/>
        </w:rPr>
        <w:t xml:space="preserve"> נאמר ביד איתמר בן אהרן הכהן </w:t>
      </w:r>
      <w:r w:rsidRPr="00EE60B0">
        <w:rPr>
          <w:rFonts w:ascii="David" w:hAnsi="David" w:cs="David"/>
          <w:sz w:val="20"/>
          <w:szCs w:val="20"/>
          <w:rtl/>
        </w:rPr>
        <w:t>(במדבר ד)</w:t>
      </w:r>
      <w:r w:rsidRPr="00024627">
        <w:rPr>
          <w:rFonts w:ascii="David" w:hAnsi="David" w:cs="David"/>
          <w:sz w:val="24"/>
          <w:szCs w:val="24"/>
          <w:rtl/>
        </w:rPr>
        <w:t xml:space="preserve"> </w:t>
      </w:r>
      <w:r w:rsidRPr="00024627">
        <w:rPr>
          <w:rFonts w:ascii="David" w:hAnsi="David" w:cs="David"/>
          <w:b/>
          <w:bCs/>
          <w:sz w:val="24"/>
          <w:szCs w:val="24"/>
          <w:rtl/>
        </w:rPr>
        <w:t>ועלי מבני איתמר היה</w:t>
      </w:r>
      <w:r w:rsidRPr="00024627">
        <w:rPr>
          <w:rFonts w:ascii="David" w:hAnsi="David" w:cs="David"/>
          <w:sz w:val="24"/>
          <w:szCs w:val="24"/>
          <w:rtl/>
        </w:rPr>
        <w:t xml:space="preserve"> </w:t>
      </w:r>
      <w:r>
        <w:rPr>
          <w:rFonts w:ascii="David" w:hAnsi="David" w:cs="David" w:hint="cs"/>
          <w:sz w:val="24"/>
          <w:szCs w:val="24"/>
          <w:rtl/>
        </w:rPr>
        <w:t xml:space="preserve">- </w:t>
      </w:r>
      <w:r w:rsidRPr="00024627">
        <w:rPr>
          <w:rFonts w:ascii="David" w:hAnsi="David" w:cs="David"/>
          <w:sz w:val="24"/>
          <w:szCs w:val="24"/>
          <w:rtl/>
        </w:rPr>
        <w:t>זו ראיתי במדרש שמואל</w:t>
      </w:r>
      <w:r>
        <w:rPr>
          <w:rFonts w:asciiTheme="majorBidi" w:hAnsiTheme="majorBidi" w:cstheme="majorBidi" w:hint="cs"/>
          <w:sz w:val="24"/>
          <w:szCs w:val="24"/>
          <w:rtl/>
        </w:rPr>
        <w:t>". הרי שזמן רב הכהונה לא הייתה בידי צאצאי פנחס בן אלעזר.</w:t>
      </w:r>
      <w:r w:rsidR="0054778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ממשיכה הגמרא ואומרת </w:t>
      </w:r>
      <w:r w:rsidR="00C72792">
        <w:rPr>
          <w:rFonts w:asciiTheme="majorBidi" w:hAnsiTheme="majorBidi" w:cstheme="majorBidi" w:hint="cs"/>
          <w:sz w:val="24"/>
          <w:szCs w:val="24"/>
          <w:rtl/>
        </w:rPr>
        <w:t xml:space="preserve"> </w:t>
      </w:r>
      <w:r>
        <w:rPr>
          <w:rFonts w:asciiTheme="majorBidi" w:hAnsiTheme="majorBidi" w:cstheme="majorBidi" w:hint="cs"/>
          <w:sz w:val="24"/>
          <w:szCs w:val="24"/>
          <w:rtl/>
        </w:rPr>
        <w:t>ש</w:t>
      </w:r>
      <w:r w:rsidR="00C72792">
        <w:rPr>
          <w:rFonts w:asciiTheme="majorBidi" w:hAnsiTheme="majorBidi" w:cstheme="majorBidi" w:hint="cs"/>
          <w:sz w:val="24"/>
          <w:szCs w:val="24"/>
          <w:rtl/>
        </w:rPr>
        <w:t xml:space="preserve">על רב אשי להסביר את הפסוק </w:t>
      </w:r>
      <w:r w:rsidR="00C72792">
        <w:rPr>
          <w:rFonts w:asciiTheme="majorBidi" w:hAnsiTheme="majorBidi" w:cs="Times New Roman" w:hint="cs"/>
          <w:sz w:val="24"/>
          <w:szCs w:val="24"/>
          <w:rtl/>
        </w:rPr>
        <w:t>האמור ב</w:t>
      </w:r>
      <w:r w:rsidR="00C72792" w:rsidRPr="00C72792">
        <w:rPr>
          <w:rFonts w:asciiTheme="majorBidi" w:hAnsiTheme="majorBidi" w:cs="Times New Roman"/>
          <w:sz w:val="24"/>
          <w:szCs w:val="24"/>
          <w:rtl/>
        </w:rPr>
        <w:t xml:space="preserve">פרשת </w:t>
      </w:r>
      <w:proofErr w:type="spellStart"/>
      <w:r w:rsidR="00C72792" w:rsidRPr="00C72792">
        <w:rPr>
          <w:rFonts w:asciiTheme="majorBidi" w:hAnsiTheme="majorBidi" w:cs="Times New Roman"/>
          <w:sz w:val="24"/>
          <w:szCs w:val="24"/>
          <w:rtl/>
        </w:rPr>
        <w:t>פינחס</w:t>
      </w:r>
      <w:proofErr w:type="spellEnd"/>
      <w:r w:rsidR="00C72792">
        <w:rPr>
          <w:rFonts w:asciiTheme="majorBidi" w:hAnsiTheme="majorBidi" w:cstheme="majorBidi" w:hint="cs"/>
          <w:sz w:val="24"/>
          <w:szCs w:val="24"/>
          <w:rtl/>
        </w:rPr>
        <w:t>:</w:t>
      </w:r>
    </w:p>
    <w:p w14:paraId="2924E9D4" w14:textId="424C1FAA" w:rsidR="00C72792" w:rsidRPr="00CE342E" w:rsidRDefault="00C72792" w:rsidP="005876B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proofErr w:type="spellStart"/>
      <w:r w:rsidRPr="00C72792">
        <w:rPr>
          <w:rFonts w:asciiTheme="majorBidi" w:hAnsiTheme="majorBidi" w:cs="Times New Roman"/>
          <w:sz w:val="24"/>
          <w:szCs w:val="24"/>
          <w:rtl/>
        </w:rPr>
        <w:t>וְהָ֤יְתָה</w:t>
      </w:r>
      <w:proofErr w:type="spellEnd"/>
      <w:r w:rsidRPr="00C72792">
        <w:rPr>
          <w:rFonts w:asciiTheme="majorBidi" w:hAnsiTheme="majorBidi" w:cs="Times New Roman"/>
          <w:sz w:val="24"/>
          <w:szCs w:val="24"/>
          <w:rtl/>
        </w:rPr>
        <w:t xml:space="preserve"> לּוֹ֙ וּלְזַרְע֣וֹ אַחֲרָ֔יו בְּרִ֖ית </w:t>
      </w:r>
      <w:proofErr w:type="spellStart"/>
      <w:r w:rsidRPr="00C72792">
        <w:rPr>
          <w:rFonts w:asciiTheme="majorBidi" w:hAnsiTheme="majorBidi" w:cs="Times New Roman"/>
          <w:sz w:val="24"/>
          <w:szCs w:val="24"/>
          <w:rtl/>
        </w:rPr>
        <w:t>כְּהֻנַּ֣ת</w:t>
      </w:r>
      <w:proofErr w:type="spellEnd"/>
      <w:r w:rsidRPr="00C72792">
        <w:rPr>
          <w:rFonts w:asciiTheme="majorBidi" w:hAnsiTheme="majorBidi" w:cs="Times New Roman"/>
          <w:sz w:val="24"/>
          <w:szCs w:val="24"/>
          <w:rtl/>
        </w:rPr>
        <w:t xml:space="preserve"> עוֹלָ֑ם</w:t>
      </w:r>
      <w:r w:rsidR="00BF3E3F">
        <w:rPr>
          <w:rFonts w:asciiTheme="majorBidi" w:hAnsiTheme="majorBidi" w:cstheme="majorBidi" w:hint="cs"/>
          <w:sz w:val="24"/>
          <w:szCs w:val="24"/>
          <w:rtl/>
        </w:rPr>
        <w:t xml:space="preserve"> </w:t>
      </w:r>
      <w:r w:rsidR="00BF3E3F" w:rsidRPr="00BF3E3F">
        <w:rPr>
          <w:rFonts w:asciiTheme="majorBidi" w:hAnsiTheme="majorBidi" w:cs="Times New Roman"/>
          <w:sz w:val="24"/>
          <w:szCs w:val="24"/>
          <w:rtl/>
        </w:rPr>
        <w:t xml:space="preserve">תַּ֗חַת אֲשֶׁ֤ר קִנֵּא֙ </w:t>
      </w:r>
      <w:r w:rsidR="00BF3E3F">
        <w:rPr>
          <w:rFonts w:asciiTheme="majorBidi" w:hAnsiTheme="majorBidi" w:cs="Times New Roman" w:hint="cs"/>
          <w:sz w:val="24"/>
          <w:szCs w:val="24"/>
          <w:rtl/>
        </w:rPr>
        <w:t>..</w:t>
      </w:r>
      <w:r>
        <w:rPr>
          <w:rStyle w:val="a5"/>
          <w:rFonts w:asciiTheme="majorBidi" w:hAnsiTheme="majorBidi" w:cstheme="majorBidi"/>
          <w:sz w:val="24"/>
          <w:szCs w:val="24"/>
          <w:rtl/>
        </w:rPr>
        <w:footnoteReference w:id="8"/>
      </w:r>
      <w:r>
        <w:rPr>
          <w:rFonts w:asciiTheme="majorBidi" w:hAnsiTheme="majorBidi" w:cstheme="majorBidi" w:hint="cs"/>
          <w:sz w:val="24"/>
          <w:szCs w:val="24"/>
          <w:rtl/>
        </w:rPr>
        <w:t>". על כך משיבה הגמרא</w:t>
      </w:r>
      <w:r w:rsidR="00BF3E3F">
        <w:rPr>
          <w:rFonts w:asciiTheme="majorBidi" w:hAnsiTheme="majorBidi" w:cstheme="majorBidi" w:hint="cs"/>
          <w:sz w:val="24"/>
          <w:szCs w:val="24"/>
          <w:rtl/>
        </w:rPr>
        <w:t>: "</w:t>
      </w:r>
      <w:r w:rsidR="00035567">
        <w:rPr>
          <w:rFonts w:ascii="David" w:hAnsi="David" w:cs="David" w:hint="cs"/>
          <w:sz w:val="24"/>
          <w:szCs w:val="24"/>
          <w:rtl/>
        </w:rPr>
        <w:t xml:space="preserve">בברכה הוא </w:t>
      </w:r>
      <w:proofErr w:type="spellStart"/>
      <w:r w:rsidR="00035567">
        <w:rPr>
          <w:rFonts w:ascii="David" w:hAnsi="David" w:cs="David" w:hint="cs"/>
          <w:sz w:val="24"/>
          <w:szCs w:val="24"/>
          <w:rtl/>
        </w:rPr>
        <w:t>דכתיב</w:t>
      </w:r>
      <w:proofErr w:type="spellEnd"/>
      <w:r w:rsidR="00BF3E3F">
        <w:rPr>
          <w:rFonts w:asciiTheme="majorBidi" w:hAnsiTheme="majorBidi" w:cstheme="majorBidi" w:hint="cs"/>
          <w:sz w:val="24"/>
          <w:szCs w:val="24"/>
          <w:rtl/>
        </w:rPr>
        <w:t>".</w:t>
      </w:r>
      <w:r w:rsidR="00035567">
        <w:rPr>
          <w:rFonts w:asciiTheme="majorBidi" w:hAnsiTheme="majorBidi" w:cstheme="majorBidi" w:hint="cs"/>
          <w:sz w:val="24"/>
          <w:szCs w:val="24"/>
          <w:rtl/>
        </w:rPr>
        <w:t xml:space="preserve"> כלומר, הכוונה היא </w:t>
      </w:r>
      <w:proofErr w:type="spellStart"/>
      <w:r w:rsidR="00035567">
        <w:rPr>
          <w:rFonts w:asciiTheme="majorBidi" w:hAnsiTheme="majorBidi" w:cstheme="majorBidi" w:hint="cs"/>
          <w:sz w:val="24"/>
          <w:szCs w:val="24"/>
          <w:rtl/>
        </w:rPr>
        <w:t>כ</w:t>
      </w:r>
      <w:r>
        <w:rPr>
          <w:rFonts w:asciiTheme="majorBidi" w:hAnsiTheme="majorBidi" w:cstheme="majorBidi" w:hint="cs"/>
          <w:sz w:val="24"/>
          <w:szCs w:val="24"/>
          <w:rtl/>
        </w:rPr>
        <w:t>שיתכהן</w:t>
      </w:r>
      <w:proofErr w:type="spellEnd"/>
      <w:r>
        <w:rPr>
          <w:rFonts w:asciiTheme="majorBidi" w:hAnsiTheme="majorBidi" w:cstheme="majorBidi" w:hint="cs"/>
          <w:sz w:val="24"/>
          <w:szCs w:val="24"/>
          <w:rtl/>
        </w:rPr>
        <w:t xml:space="preserve">, לא תסור הכהונה הגדולה מזרעו, אולם </w:t>
      </w:r>
      <w:r w:rsidR="005876B7">
        <w:rPr>
          <w:rFonts w:asciiTheme="majorBidi" w:hAnsiTheme="majorBidi" w:cstheme="majorBidi" w:hint="cs"/>
          <w:sz w:val="24"/>
          <w:szCs w:val="24"/>
          <w:rtl/>
        </w:rPr>
        <w:t xml:space="preserve">כרגע, </w:t>
      </w:r>
      <w:r>
        <w:rPr>
          <w:rFonts w:asciiTheme="majorBidi" w:hAnsiTheme="majorBidi" w:cstheme="majorBidi" w:hint="cs"/>
          <w:sz w:val="24"/>
          <w:szCs w:val="24"/>
          <w:rtl/>
        </w:rPr>
        <w:t>טרם זכה בכהונה עצמה</w:t>
      </w:r>
      <w:r w:rsidR="00035567">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w:t>
      </w:r>
      <w:r w:rsidR="005876B7">
        <w:rPr>
          <w:rFonts w:asciiTheme="majorBidi" w:hAnsiTheme="majorBidi" w:cstheme="majorBidi" w:hint="cs"/>
          <w:sz w:val="24"/>
          <w:szCs w:val="24"/>
          <w:rtl/>
        </w:rPr>
        <w:t xml:space="preserve"> </w:t>
      </w:r>
      <w:r w:rsidR="00035567">
        <w:rPr>
          <w:rFonts w:asciiTheme="majorBidi" w:hAnsiTheme="majorBidi" w:cs="Times New Roman" w:hint="cs"/>
          <w:sz w:val="24"/>
          <w:szCs w:val="24"/>
          <w:rtl/>
        </w:rPr>
        <w:t xml:space="preserve">בעלי התוספות כתבו על הסברו של רב אשי:  </w:t>
      </w:r>
      <w:r w:rsidR="005876B7">
        <w:rPr>
          <w:rFonts w:asciiTheme="majorBidi" w:hAnsiTheme="majorBidi" w:cstheme="majorBidi" w:hint="cs"/>
          <w:sz w:val="24"/>
          <w:szCs w:val="24"/>
          <w:rtl/>
        </w:rPr>
        <w:t xml:space="preserve">  </w:t>
      </w:r>
      <w:r w:rsidR="00035567" w:rsidRPr="00D566B4">
        <w:rPr>
          <w:rFonts w:ascii="David" w:hAnsi="David" w:cs="David"/>
          <w:sz w:val="24"/>
          <w:szCs w:val="24"/>
          <w:rtl/>
        </w:rPr>
        <w:t>"שברכו הקדוש ברוך הוא שיהיה כהן</w:t>
      </w:r>
      <w:r w:rsidR="00EE60B0">
        <w:rPr>
          <w:rFonts w:ascii="David" w:hAnsi="David" w:cs="David" w:hint="cs"/>
          <w:sz w:val="24"/>
          <w:szCs w:val="24"/>
          <w:rtl/>
        </w:rPr>
        <w:t>.</w:t>
      </w:r>
      <w:r w:rsidR="00035567" w:rsidRPr="00D566B4">
        <w:rPr>
          <w:rFonts w:ascii="David" w:hAnsi="David" w:cs="David"/>
          <w:sz w:val="24"/>
          <w:szCs w:val="24"/>
          <w:rtl/>
        </w:rPr>
        <w:t xml:space="preserve"> ומיד היה יכול להיות כהן</w:t>
      </w:r>
      <w:r w:rsidR="00EE60B0">
        <w:rPr>
          <w:rFonts w:ascii="David" w:hAnsi="David" w:cs="David" w:hint="cs"/>
          <w:sz w:val="24"/>
          <w:szCs w:val="24"/>
          <w:rtl/>
        </w:rPr>
        <w:t>,</w:t>
      </w:r>
      <w:r w:rsidR="00035567" w:rsidRPr="00D566B4">
        <w:rPr>
          <w:rFonts w:ascii="David" w:hAnsi="David" w:cs="David"/>
          <w:sz w:val="24"/>
          <w:szCs w:val="24"/>
          <w:rtl/>
        </w:rPr>
        <w:t xml:space="preserve"> אלא שתחילה צריך להלבישו </w:t>
      </w:r>
      <w:proofErr w:type="spellStart"/>
      <w:r w:rsidR="00035567" w:rsidRPr="00D566B4">
        <w:rPr>
          <w:rFonts w:ascii="David" w:hAnsi="David" w:cs="David"/>
          <w:sz w:val="24"/>
          <w:szCs w:val="24"/>
          <w:rtl/>
        </w:rPr>
        <w:t>ולמושחו</w:t>
      </w:r>
      <w:proofErr w:type="spellEnd"/>
      <w:r w:rsidR="00035567" w:rsidRPr="00D566B4">
        <w:rPr>
          <w:rFonts w:ascii="David" w:hAnsi="David" w:cs="David"/>
          <w:sz w:val="24"/>
          <w:szCs w:val="24"/>
          <w:rtl/>
        </w:rPr>
        <w:t xml:space="preserve"> ולחנכו </w:t>
      </w:r>
      <w:proofErr w:type="spellStart"/>
      <w:r w:rsidR="00035567" w:rsidRPr="00D566B4">
        <w:rPr>
          <w:rFonts w:ascii="David" w:hAnsi="David" w:cs="David"/>
          <w:sz w:val="24"/>
          <w:szCs w:val="24"/>
          <w:rtl/>
        </w:rPr>
        <w:t>בחביתין</w:t>
      </w:r>
      <w:proofErr w:type="spellEnd"/>
      <w:r w:rsidR="00035567" w:rsidRPr="00D566B4">
        <w:rPr>
          <w:rFonts w:ascii="David" w:hAnsi="David" w:cs="David"/>
          <w:sz w:val="24"/>
          <w:szCs w:val="24"/>
          <w:rtl/>
        </w:rPr>
        <w:t xml:space="preserve"> כדין הדיוטות המתחנכים </w:t>
      </w:r>
      <w:proofErr w:type="spellStart"/>
      <w:r w:rsidR="00035567" w:rsidRPr="00D566B4">
        <w:rPr>
          <w:rFonts w:ascii="David" w:hAnsi="David" w:cs="David"/>
          <w:sz w:val="24"/>
          <w:szCs w:val="24"/>
          <w:rtl/>
        </w:rPr>
        <w:t>בחביתין</w:t>
      </w:r>
      <w:proofErr w:type="spellEnd"/>
      <w:r w:rsidR="00035567" w:rsidRPr="00D566B4">
        <w:rPr>
          <w:rFonts w:ascii="David" w:hAnsi="David" w:cs="David"/>
          <w:sz w:val="24"/>
          <w:szCs w:val="24"/>
          <w:rtl/>
        </w:rPr>
        <w:t xml:space="preserve"> </w:t>
      </w:r>
      <w:proofErr w:type="spellStart"/>
      <w:r w:rsidR="00035567" w:rsidRPr="00D566B4">
        <w:rPr>
          <w:rFonts w:ascii="David" w:hAnsi="David" w:cs="David"/>
          <w:sz w:val="24"/>
          <w:szCs w:val="24"/>
          <w:rtl/>
        </w:rPr>
        <w:t>כדאמרינן</w:t>
      </w:r>
      <w:proofErr w:type="spellEnd"/>
      <w:r w:rsidR="00035567" w:rsidRPr="00D566B4">
        <w:rPr>
          <w:rFonts w:ascii="David" w:hAnsi="David" w:cs="David"/>
          <w:sz w:val="24"/>
          <w:szCs w:val="24"/>
          <w:rtl/>
        </w:rPr>
        <w:t xml:space="preserve"> בסוף התכלת </w:t>
      </w:r>
      <w:r w:rsidR="00035567" w:rsidRPr="00EE60B0">
        <w:rPr>
          <w:rFonts w:ascii="David" w:hAnsi="David" w:cs="David"/>
          <w:sz w:val="20"/>
          <w:szCs w:val="20"/>
          <w:rtl/>
        </w:rPr>
        <w:t>(מנחות דף נא:)</w:t>
      </w:r>
      <w:r w:rsidR="00EE60B0">
        <w:rPr>
          <w:rFonts w:ascii="David" w:hAnsi="David" w:cs="David" w:hint="cs"/>
          <w:sz w:val="24"/>
          <w:szCs w:val="24"/>
          <w:rtl/>
        </w:rPr>
        <w:t>.</w:t>
      </w:r>
      <w:r w:rsidR="00035567" w:rsidRPr="00D566B4">
        <w:rPr>
          <w:rFonts w:ascii="David" w:hAnsi="David" w:cs="David"/>
          <w:sz w:val="24"/>
          <w:szCs w:val="24"/>
          <w:rtl/>
        </w:rPr>
        <w:t xml:space="preserve"> אבל שמא לא </w:t>
      </w:r>
      <w:proofErr w:type="spellStart"/>
      <w:r w:rsidR="00035567" w:rsidRPr="00D566B4">
        <w:rPr>
          <w:rFonts w:ascii="David" w:hAnsi="David" w:cs="David"/>
          <w:sz w:val="24"/>
          <w:szCs w:val="24"/>
          <w:rtl/>
        </w:rPr>
        <w:t>נתרצו</w:t>
      </w:r>
      <w:proofErr w:type="spellEnd"/>
      <w:r w:rsidR="00035567" w:rsidRPr="00D566B4">
        <w:rPr>
          <w:rFonts w:ascii="David" w:hAnsi="David" w:cs="David"/>
          <w:sz w:val="24"/>
          <w:szCs w:val="24"/>
          <w:rtl/>
        </w:rPr>
        <w:t xml:space="preserve"> לו כל ישראל באותה שעה מפני שהרג נשיא שבט</w:t>
      </w:r>
      <w:r w:rsidR="00EE60B0">
        <w:rPr>
          <w:rFonts w:ascii="David" w:hAnsi="David" w:cs="David" w:hint="cs"/>
          <w:sz w:val="24"/>
          <w:szCs w:val="24"/>
          <w:rtl/>
        </w:rPr>
        <w:t>,</w:t>
      </w:r>
      <w:r w:rsidR="00035567" w:rsidRPr="00D566B4">
        <w:rPr>
          <w:rFonts w:ascii="David" w:hAnsi="David" w:cs="David"/>
          <w:sz w:val="24"/>
          <w:szCs w:val="24"/>
          <w:rtl/>
        </w:rPr>
        <w:t xml:space="preserve"> עד ששם שלום בין השבטים בימי יהושע ואז </w:t>
      </w:r>
      <w:proofErr w:type="spellStart"/>
      <w:r w:rsidR="00035567" w:rsidRPr="00D566B4">
        <w:rPr>
          <w:rFonts w:ascii="David" w:hAnsi="David" w:cs="David"/>
          <w:sz w:val="24"/>
          <w:szCs w:val="24"/>
          <w:rtl/>
        </w:rPr>
        <w:t>נתרצו</w:t>
      </w:r>
      <w:proofErr w:type="spellEnd"/>
      <w:r w:rsidR="00035567" w:rsidRPr="00D566B4">
        <w:rPr>
          <w:rFonts w:ascii="David" w:hAnsi="David" w:cs="David"/>
          <w:sz w:val="24"/>
          <w:szCs w:val="24"/>
          <w:rtl/>
        </w:rPr>
        <w:t xml:space="preserve"> לו</w:t>
      </w:r>
      <w:r w:rsidR="00BB6741">
        <w:rPr>
          <w:rStyle w:val="a5"/>
          <w:rFonts w:ascii="David" w:hAnsi="David" w:cs="David"/>
          <w:sz w:val="24"/>
          <w:szCs w:val="24"/>
          <w:rtl/>
        </w:rPr>
        <w:footnoteReference w:id="10"/>
      </w:r>
      <w:r w:rsidR="00035567" w:rsidRPr="00D566B4">
        <w:rPr>
          <w:rFonts w:ascii="David" w:hAnsi="David" w:cs="David"/>
          <w:sz w:val="24"/>
          <w:szCs w:val="24"/>
          <w:rtl/>
        </w:rPr>
        <w:t xml:space="preserve"> והלבישוהו [ומשחוהו] </w:t>
      </w:r>
      <w:r w:rsidR="00035567" w:rsidRPr="00D566B4">
        <w:rPr>
          <w:rFonts w:ascii="David" w:hAnsi="David" w:cs="David"/>
          <w:sz w:val="24"/>
          <w:szCs w:val="24"/>
          <w:rtl/>
        </w:rPr>
        <w:lastRenderedPageBreak/>
        <w:t xml:space="preserve">וחנכוהו </w:t>
      </w:r>
      <w:proofErr w:type="spellStart"/>
      <w:r w:rsidR="00035567" w:rsidRPr="00D566B4">
        <w:rPr>
          <w:rFonts w:ascii="David" w:hAnsi="David" w:cs="David"/>
          <w:sz w:val="24"/>
          <w:szCs w:val="24"/>
          <w:rtl/>
        </w:rPr>
        <w:t>בחביתין</w:t>
      </w:r>
      <w:proofErr w:type="spellEnd"/>
      <w:r w:rsidR="00035567" w:rsidRPr="00D566B4">
        <w:rPr>
          <w:rStyle w:val="a5"/>
          <w:rFonts w:ascii="David" w:hAnsi="David" w:cs="David"/>
          <w:sz w:val="24"/>
          <w:szCs w:val="24"/>
          <w:rtl/>
        </w:rPr>
        <w:footnoteReference w:id="11"/>
      </w:r>
      <w:r w:rsidR="00035567" w:rsidRPr="00D566B4">
        <w:rPr>
          <w:rFonts w:ascii="David" w:hAnsi="David" w:cs="David"/>
          <w:sz w:val="24"/>
          <w:szCs w:val="24"/>
          <w:rtl/>
        </w:rPr>
        <w:t>".</w:t>
      </w:r>
      <w:r w:rsidR="005876B7">
        <w:rPr>
          <w:rFonts w:asciiTheme="majorBidi" w:hAnsiTheme="majorBidi" w:cstheme="majorBidi" w:hint="cs"/>
          <w:sz w:val="24"/>
          <w:szCs w:val="24"/>
          <w:rtl/>
        </w:rPr>
        <w:t xml:space="preserve">      </w:t>
      </w:r>
      <w:r w:rsidR="00035567" w:rsidRPr="00D566B4">
        <w:rPr>
          <w:rFonts w:ascii="David" w:hAnsi="David" w:cs="David"/>
          <w:sz w:val="24"/>
          <w:szCs w:val="24"/>
          <w:rtl/>
        </w:rPr>
        <w:t>"</w:t>
      </w:r>
      <w:proofErr w:type="spellStart"/>
      <w:r w:rsidR="00035567" w:rsidRPr="00D566B4">
        <w:rPr>
          <w:rFonts w:ascii="David" w:hAnsi="David" w:cs="David"/>
          <w:sz w:val="24"/>
          <w:szCs w:val="24"/>
          <w:rtl/>
        </w:rPr>
        <w:t>ולפ"ז</w:t>
      </w:r>
      <w:proofErr w:type="spellEnd"/>
      <w:r w:rsidR="00035567" w:rsidRPr="00D566B4">
        <w:rPr>
          <w:rFonts w:ascii="David" w:hAnsi="David" w:cs="David"/>
          <w:sz w:val="24"/>
          <w:szCs w:val="24"/>
          <w:rtl/>
        </w:rPr>
        <w:t xml:space="preserve"> לרב אשי נמי היה </w:t>
      </w:r>
      <w:r w:rsidR="00035567" w:rsidRPr="005876B7">
        <w:rPr>
          <w:rFonts w:ascii="David" w:hAnsi="David" w:cs="David"/>
          <w:b/>
          <w:bCs/>
          <w:sz w:val="24"/>
          <w:szCs w:val="24"/>
          <w:rtl/>
        </w:rPr>
        <w:t>כל דיני כהונה עליו</w:t>
      </w:r>
      <w:r w:rsidR="00035567" w:rsidRPr="00D566B4">
        <w:rPr>
          <w:rFonts w:ascii="David" w:hAnsi="David" w:cs="David"/>
          <w:sz w:val="24"/>
          <w:szCs w:val="24"/>
          <w:rtl/>
        </w:rPr>
        <w:t xml:space="preserve">, לאכול קדשים ושלא </w:t>
      </w:r>
      <w:proofErr w:type="spellStart"/>
      <w:r w:rsidR="00035567" w:rsidRPr="00D566B4">
        <w:rPr>
          <w:rFonts w:ascii="David" w:hAnsi="David" w:cs="David"/>
          <w:sz w:val="24"/>
          <w:szCs w:val="24"/>
          <w:rtl/>
        </w:rPr>
        <w:t>לישא</w:t>
      </w:r>
      <w:proofErr w:type="spellEnd"/>
      <w:r w:rsidR="00035567" w:rsidRPr="00D566B4">
        <w:rPr>
          <w:rFonts w:ascii="David" w:hAnsi="David" w:cs="David"/>
          <w:sz w:val="24"/>
          <w:szCs w:val="24"/>
          <w:rtl/>
        </w:rPr>
        <w:t xml:space="preserve"> נשים הפסולות לכהונה מיד אחר הריגת זמרי, </w:t>
      </w:r>
      <w:proofErr w:type="spellStart"/>
      <w:r w:rsidR="00035567" w:rsidRPr="00D566B4">
        <w:rPr>
          <w:rFonts w:ascii="David" w:hAnsi="David" w:cs="David"/>
          <w:sz w:val="24"/>
          <w:szCs w:val="24"/>
          <w:rtl/>
        </w:rPr>
        <w:t>דהלבשה</w:t>
      </w:r>
      <w:proofErr w:type="spellEnd"/>
      <w:r w:rsidR="00035567" w:rsidRPr="00D566B4">
        <w:rPr>
          <w:rFonts w:ascii="David" w:hAnsi="David" w:cs="David"/>
          <w:sz w:val="24"/>
          <w:szCs w:val="24"/>
          <w:rtl/>
        </w:rPr>
        <w:t xml:space="preserve"> וחינוך אין </w:t>
      </w:r>
      <w:proofErr w:type="spellStart"/>
      <w:r w:rsidR="00035567" w:rsidRPr="00D566B4">
        <w:rPr>
          <w:rFonts w:ascii="David" w:hAnsi="David" w:cs="David"/>
          <w:sz w:val="24"/>
          <w:szCs w:val="24"/>
          <w:rtl/>
        </w:rPr>
        <w:t>מעכבין</w:t>
      </w:r>
      <w:proofErr w:type="spellEnd"/>
      <w:r w:rsidR="00035567" w:rsidRPr="00D566B4">
        <w:rPr>
          <w:rFonts w:ascii="David" w:hAnsi="David" w:cs="David"/>
          <w:sz w:val="24"/>
          <w:szCs w:val="24"/>
          <w:rtl/>
        </w:rPr>
        <w:t xml:space="preserve"> אלא לעבודה</w:t>
      </w:r>
      <w:r w:rsidR="00035567" w:rsidRPr="00D566B4">
        <w:rPr>
          <w:rStyle w:val="a5"/>
          <w:rFonts w:ascii="David" w:hAnsi="David" w:cs="David"/>
          <w:sz w:val="24"/>
          <w:szCs w:val="24"/>
          <w:rtl/>
        </w:rPr>
        <w:footnoteReference w:id="12"/>
      </w:r>
      <w:r w:rsidR="00035567" w:rsidRPr="00D566B4">
        <w:rPr>
          <w:rFonts w:ascii="David" w:hAnsi="David" w:cs="David"/>
          <w:sz w:val="24"/>
          <w:szCs w:val="24"/>
          <w:rtl/>
        </w:rPr>
        <w:t>".</w:t>
      </w:r>
    </w:p>
    <w:p w14:paraId="082B3805" w14:textId="77777777" w:rsidR="0062084C" w:rsidRDefault="0062084C" w:rsidP="00B761CB">
      <w:pPr>
        <w:spacing w:after="0" w:line="360" w:lineRule="auto"/>
        <w:rPr>
          <w:rFonts w:ascii="David" w:hAnsi="David" w:cs="David"/>
          <w:sz w:val="24"/>
          <w:szCs w:val="24"/>
          <w:rtl/>
        </w:rPr>
      </w:pPr>
      <w:r>
        <w:rPr>
          <w:rFonts w:ascii="David" w:hAnsi="David" w:cs="David" w:hint="cs"/>
          <w:sz w:val="24"/>
          <w:szCs w:val="24"/>
          <w:rtl/>
        </w:rPr>
        <w:t>"היסוד הרעיוני בדבר: קנאותו של פנחס הייתה ראויה, אבל עיקרה של הכהונה הוא החסד, ולכן רק לאחר ששם שלום בין השבטים התברר שהוא ראוי לכהונה</w:t>
      </w:r>
      <w:r>
        <w:rPr>
          <w:rStyle w:val="a5"/>
          <w:rFonts w:ascii="David" w:hAnsi="David" w:cs="David"/>
          <w:sz w:val="24"/>
          <w:szCs w:val="24"/>
          <w:rtl/>
        </w:rPr>
        <w:footnoteReference w:id="13"/>
      </w:r>
      <w:r>
        <w:rPr>
          <w:rFonts w:ascii="David" w:hAnsi="David" w:cs="David" w:hint="cs"/>
          <w:sz w:val="24"/>
          <w:szCs w:val="24"/>
          <w:rtl/>
        </w:rPr>
        <w:t>".</w:t>
      </w:r>
    </w:p>
    <w:p w14:paraId="7D10CEA9" w14:textId="77777777" w:rsidR="00D566B4" w:rsidRPr="00D566B4" w:rsidRDefault="00D566B4" w:rsidP="00B761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בגמרא נאמר על מלחמת מדין: "</w:t>
      </w:r>
      <w:proofErr w:type="spellStart"/>
      <w:r w:rsidRPr="00D566B4">
        <w:rPr>
          <w:rFonts w:ascii="David" w:hAnsi="David" w:cs="David"/>
          <w:sz w:val="24"/>
          <w:szCs w:val="24"/>
          <w:rtl/>
        </w:rPr>
        <w:t>פינחס</w:t>
      </w:r>
      <w:proofErr w:type="spellEnd"/>
      <w:r w:rsidRPr="00D566B4">
        <w:rPr>
          <w:rFonts w:ascii="David" w:hAnsi="David" w:cs="David"/>
          <w:sz w:val="24"/>
          <w:szCs w:val="24"/>
          <w:rtl/>
        </w:rPr>
        <w:t xml:space="preserve"> - זה משוח מלחמה</w:t>
      </w:r>
      <w:r>
        <w:rPr>
          <w:rStyle w:val="a5"/>
          <w:rFonts w:ascii="David" w:hAnsi="David" w:cs="David"/>
          <w:sz w:val="24"/>
          <w:szCs w:val="24"/>
          <w:rtl/>
        </w:rPr>
        <w:footnoteReference w:id="14"/>
      </w:r>
      <w:r>
        <w:rPr>
          <w:rFonts w:ascii="David" w:hAnsi="David" w:cs="David" w:hint="cs"/>
          <w:sz w:val="24"/>
          <w:szCs w:val="24"/>
          <w:rtl/>
        </w:rPr>
        <w:t xml:space="preserve">".  </w:t>
      </w:r>
      <w:r>
        <w:rPr>
          <w:rFonts w:asciiTheme="majorBidi" w:hAnsiTheme="majorBidi" w:cstheme="majorBidi" w:hint="cs"/>
          <w:sz w:val="24"/>
          <w:szCs w:val="24"/>
          <w:rtl/>
        </w:rPr>
        <w:t>רב אשי חייב לומר, שזה לא כדעת רבי נחמיה, אלא כדברי רבי יהודה ורבי שמעון</w:t>
      </w:r>
      <w:r>
        <w:rPr>
          <w:rStyle w:val="a5"/>
          <w:rFonts w:asciiTheme="majorBidi" w:hAnsiTheme="majorBidi" w:cstheme="majorBidi"/>
          <w:sz w:val="24"/>
          <w:szCs w:val="24"/>
          <w:rtl/>
        </w:rPr>
        <w:footnoteReference w:id="15"/>
      </w:r>
      <w:r w:rsidR="00BB6741">
        <w:rPr>
          <w:rFonts w:asciiTheme="majorBidi" w:hAnsiTheme="majorBidi" w:cstheme="majorBidi" w:hint="cs"/>
          <w:sz w:val="24"/>
          <w:szCs w:val="24"/>
          <w:rtl/>
        </w:rPr>
        <w:t>.</w:t>
      </w:r>
      <w:r w:rsidR="00AF1009">
        <w:rPr>
          <w:rFonts w:asciiTheme="majorBidi" w:hAnsiTheme="majorBidi" w:cstheme="majorBidi" w:hint="cs"/>
          <w:sz w:val="24"/>
          <w:szCs w:val="24"/>
          <w:rtl/>
        </w:rPr>
        <w:t xml:space="preserve"> פנחס לפי זה יצא </w:t>
      </w:r>
      <w:r w:rsidR="00547781">
        <w:rPr>
          <w:rFonts w:asciiTheme="majorBidi" w:hAnsiTheme="majorBidi" w:cstheme="majorBidi" w:hint="cs"/>
          <w:sz w:val="24"/>
          <w:szCs w:val="24"/>
          <w:rtl/>
        </w:rPr>
        <w:t xml:space="preserve">למלחמה </w:t>
      </w:r>
      <w:r w:rsidR="00AF1009">
        <w:rPr>
          <w:rFonts w:asciiTheme="majorBidi" w:hAnsiTheme="majorBidi" w:cstheme="majorBidi" w:hint="cs"/>
          <w:sz w:val="24"/>
          <w:szCs w:val="24"/>
          <w:rtl/>
        </w:rPr>
        <w:t>מטעמים אחרים.</w:t>
      </w:r>
    </w:p>
    <w:p w14:paraId="08D5281A" w14:textId="77777777" w:rsidR="00747B91" w:rsidRPr="00547781" w:rsidRDefault="00747B91" w:rsidP="00547781">
      <w:pPr>
        <w:spacing w:after="0" w:line="360" w:lineRule="auto"/>
        <w:rPr>
          <w:rFonts w:asciiTheme="majorBidi" w:hAnsiTheme="majorBidi" w:cstheme="majorBidi"/>
          <w:sz w:val="24"/>
          <w:szCs w:val="24"/>
          <w:rtl/>
        </w:rPr>
      </w:pPr>
      <w:r w:rsidRPr="00747B91">
        <w:rPr>
          <w:rFonts w:asciiTheme="majorBidi" w:hAnsiTheme="majorBidi" w:cstheme="majorBidi"/>
          <w:sz w:val="24"/>
          <w:szCs w:val="24"/>
          <w:rtl/>
        </w:rPr>
        <w:t>עוד עלינו להתייחס למדרש המובא בגמרא:</w:t>
      </w:r>
      <w:r w:rsidR="00547781">
        <w:rPr>
          <w:rFonts w:asciiTheme="majorBidi" w:hAnsiTheme="majorBidi" w:cstheme="majorBidi" w:hint="cs"/>
          <w:sz w:val="24"/>
          <w:szCs w:val="24"/>
          <w:rtl/>
        </w:rPr>
        <w:t xml:space="preserve">   </w:t>
      </w:r>
      <w:r>
        <w:rPr>
          <w:rFonts w:ascii="David" w:hAnsi="David" w:cs="David" w:hint="cs"/>
          <w:sz w:val="24"/>
          <w:szCs w:val="24"/>
          <w:rtl/>
        </w:rPr>
        <w:t>"</w:t>
      </w:r>
      <w:r w:rsidRPr="00747B91">
        <w:rPr>
          <w:rFonts w:ascii="David" w:hAnsi="David" w:cs="David"/>
          <w:sz w:val="24"/>
          <w:szCs w:val="24"/>
          <w:rtl/>
        </w:rPr>
        <w:t xml:space="preserve">חמש שמחות </w:t>
      </w:r>
      <w:proofErr w:type="spellStart"/>
      <w:r w:rsidRPr="00747B91">
        <w:rPr>
          <w:rFonts w:ascii="David" w:hAnsi="David" w:cs="David"/>
          <w:sz w:val="24"/>
          <w:szCs w:val="24"/>
          <w:rtl/>
        </w:rPr>
        <w:t>היתה</w:t>
      </w:r>
      <w:proofErr w:type="spellEnd"/>
      <w:r w:rsidRPr="00747B91">
        <w:rPr>
          <w:rFonts w:ascii="David" w:hAnsi="David" w:cs="David"/>
          <w:sz w:val="24"/>
          <w:szCs w:val="24"/>
          <w:rtl/>
        </w:rPr>
        <w:t xml:space="preserve"> אלישבע יתירה על בנות ישראל: יבמה מלך, אישה כהן גדול, בנה סגן, </w:t>
      </w:r>
      <w:r w:rsidRPr="00747B91">
        <w:rPr>
          <w:rFonts w:ascii="David" w:hAnsi="David" w:cs="David"/>
          <w:b/>
          <w:bCs/>
          <w:sz w:val="24"/>
          <w:szCs w:val="24"/>
          <w:rtl/>
        </w:rPr>
        <w:t>בן בנה משוח מלחמה</w:t>
      </w:r>
      <w:r w:rsidRPr="00747B91">
        <w:rPr>
          <w:rFonts w:ascii="David" w:hAnsi="David" w:cs="David"/>
          <w:sz w:val="24"/>
          <w:szCs w:val="24"/>
          <w:rtl/>
        </w:rPr>
        <w:t xml:space="preserve">, ואחיה נשיא שבט, </w:t>
      </w:r>
      <w:proofErr w:type="spellStart"/>
      <w:r w:rsidRPr="00747B91">
        <w:rPr>
          <w:rFonts w:ascii="David" w:hAnsi="David" w:cs="David"/>
          <w:sz w:val="24"/>
          <w:szCs w:val="24"/>
          <w:rtl/>
        </w:rPr>
        <w:t>ואבילה</w:t>
      </w:r>
      <w:proofErr w:type="spellEnd"/>
      <w:r w:rsidRPr="00747B91">
        <w:rPr>
          <w:rFonts w:ascii="David" w:hAnsi="David" w:cs="David"/>
          <w:sz w:val="24"/>
          <w:szCs w:val="24"/>
          <w:rtl/>
        </w:rPr>
        <w:t xml:space="preserve"> על שני בניה</w:t>
      </w:r>
      <w:r>
        <w:rPr>
          <w:rStyle w:val="a5"/>
          <w:rFonts w:ascii="David" w:hAnsi="David" w:cs="David"/>
          <w:sz w:val="24"/>
          <w:szCs w:val="24"/>
          <w:rtl/>
        </w:rPr>
        <w:footnoteReference w:id="16"/>
      </w:r>
      <w:r>
        <w:rPr>
          <w:rFonts w:ascii="David" w:hAnsi="David" w:cs="David" w:hint="cs"/>
          <w:sz w:val="24"/>
          <w:szCs w:val="24"/>
          <w:rtl/>
        </w:rPr>
        <w:t xml:space="preserve">".  </w:t>
      </w:r>
      <w:r w:rsidRPr="00747B91">
        <w:rPr>
          <w:rFonts w:asciiTheme="majorBidi" w:hAnsiTheme="majorBidi" w:cstheme="majorBidi"/>
          <w:sz w:val="24"/>
          <w:szCs w:val="24"/>
          <w:rtl/>
        </w:rPr>
        <w:t xml:space="preserve">ומבאר </w:t>
      </w:r>
      <w:r>
        <w:rPr>
          <w:rFonts w:asciiTheme="majorBidi" w:hAnsiTheme="majorBidi" w:cstheme="majorBidi"/>
          <w:sz w:val="24"/>
          <w:szCs w:val="24"/>
          <w:rtl/>
        </w:rPr>
        <w:t>רש"י</w:t>
      </w:r>
      <w:r>
        <w:rPr>
          <w:rFonts w:asciiTheme="majorBidi" w:hAnsiTheme="majorBidi" w:cstheme="majorBidi" w:hint="cs"/>
          <w:sz w:val="24"/>
          <w:szCs w:val="24"/>
          <w:rtl/>
        </w:rPr>
        <w:t>:</w:t>
      </w:r>
    </w:p>
    <w:p w14:paraId="747026EA" w14:textId="3D980C97" w:rsidR="00547781" w:rsidRDefault="00747B91" w:rsidP="00547781">
      <w:pPr>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Pr="00747B91">
        <w:rPr>
          <w:rFonts w:ascii="David" w:hAnsi="David" w:cs="David"/>
          <w:sz w:val="24"/>
          <w:szCs w:val="24"/>
          <w:rtl/>
        </w:rPr>
        <w:t>היתה</w:t>
      </w:r>
      <w:proofErr w:type="spellEnd"/>
      <w:r w:rsidRPr="00747B91">
        <w:rPr>
          <w:rFonts w:ascii="David" w:hAnsi="David" w:cs="David"/>
          <w:sz w:val="24"/>
          <w:szCs w:val="24"/>
          <w:rtl/>
        </w:rPr>
        <w:t xml:space="preserve"> אלישבע יתירה -</w:t>
      </w:r>
      <w:r>
        <w:rPr>
          <w:rFonts w:ascii="David" w:hAnsi="David" w:cs="David"/>
          <w:sz w:val="24"/>
          <w:szCs w:val="24"/>
          <w:rtl/>
        </w:rPr>
        <w:t xml:space="preserve"> ביום שהוקם המשכן </w:t>
      </w:r>
      <w:proofErr w:type="spellStart"/>
      <w:r>
        <w:rPr>
          <w:rFonts w:ascii="David" w:hAnsi="David" w:cs="David"/>
          <w:sz w:val="24"/>
          <w:szCs w:val="24"/>
          <w:rtl/>
        </w:rPr>
        <w:t>קאי</w:t>
      </w:r>
      <w:proofErr w:type="spellEnd"/>
      <w:r>
        <w:rPr>
          <w:rFonts w:ascii="David" w:hAnsi="David" w:cs="David"/>
          <w:sz w:val="24"/>
          <w:szCs w:val="24"/>
          <w:rtl/>
        </w:rPr>
        <w:t xml:space="preserve"> בסדר עולם</w:t>
      </w:r>
      <w:r>
        <w:rPr>
          <w:rFonts w:ascii="David" w:hAnsi="David" w:cs="David" w:hint="cs"/>
          <w:sz w:val="24"/>
          <w:szCs w:val="24"/>
          <w:rtl/>
        </w:rPr>
        <w:t xml:space="preserve">". </w:t>
      </w:r>
      <w:r>
        <w:rPr>
          <w:rFonts w:asciiTheme="majorBidi" w:hAnsiTheme="majorBidi" w:cstheme="majorBidi" w:hint="cs"/>
          <w:sz w:val="24"/>
          <w:szCs w:val="24"/>
          <w:rtl/>
        </w:rPr>
        <w:t>הרי שהיה פנחס כהן טרם מותם של נדב ואביהוא. אמנם במדרש פנחס איננו מוזכר</w:t>
      </w:r>
      <w:r w:rsidR="00906F2C">
        <w:rPr>
          <w:rFonts w:asciiTheme="majorBidi" w:hAnsiTheme="majorBidi" w:cstheme="majorBidi" w:hint="cs"/>
          <w:sz w:val="24"/>
          <w:szCs w:val="24"/>
          <w:rtl/>
        </w:rPr>
        <w:t>, ושתיקה רועמת היא</w:t>
      </w:r>
      <w:r w:rsidR="00906F2C">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w:t>
      </w:r>
      <w:r>
        <w:rPr>
          <w:rFonts w:asciiTheme="majorBidi" w:hAnsiTheme="majorBidi" w:cs="Times New Roman" w:hint="cs"/>
          <w:sz w:val="24"/>
          <w:szCs w:val="24"/>
          <w:rtl/>
        </w:rPr>
        <w:t>"</w:t>
      </w:r>
      <w:r w:rsidRPr="00747B91">
        <w:rPr>
          <w:rFonts w:ascii="David" w:hAnsi="David" w:cs="David"/>
          <w:sz w:val="24"/>
          <w:szCs w:val="24"/>
          <w:rtl/>
        </w:rPr>
        <w:t xml:space="preserve">מעורבב הוא השחוק ששחקה מדת הדין על אלישבע בת עמינדב </w:t>
      </w:r>
      <w:r w:rsidR="00547781">
        <w:rPr>
          <w:rFonts w:ascii="David" w:hAnsi="David" w:cs="David" w:hint="cs"/>
          <w:sz w:val="24"/>
          <w:szCs w:val="24"/>
          <w:rtl/>
        </w:rPr>
        <w:t xml:space="preserve"> </w:t>
      </w:r>
      <w:r w:rsidRPr="00747B91">
        <w:rPr>
          <w:rFonts w:ascii="David" w:hAnsi="David" w:cs="David"/>
          <w:sz w:val="24"/>
          <w:szCs w:val="24"/>
          <w:rtl/>
        </w:rPr>
        <w:t>שראתה ארבע שמחות ביום אחד, ראתה בעלה כהן גדול</w:t>
      </w:r>
      <w:r w:rsidR="00300551">
        <w:rPr>
          <w:rFonts w:ascii="David" w:hAnsi="David" w:cs="David" w:hint="cs"/>
          <w:sz w:val="24"/>
          <w:szCs w:val="24"/>
          <w:rtl/>
        </w:rPr>
        <w:t>,</w:t>
      </w:r>
      <w:r w:rsidRPr="00747B91">
        <w:rPr>
          <w:rFonts w:ascii="David" w:hAnsi="David" w:cs="David"/>
          <w:sz w:val="24"/>
          <w:szCs w:val="24"/>
          <w:rtl/>
        </w:rPr>
        <w:t xml:space="preserve"> ויבמה מלך</w:t>
      </w:r>
      <w:r w:rsidR="00300551">
        <w:rPr>
          <w:rFonts w:ascii="David" w:hAnsi="David" w:cs="David" w:hint="cs"/>
          <w:sz w:val="24"/>
          <w:szCs w:val="24"/>
          <w:rtl/>
        </w:rPr>
        <w:t>,</w:t>
      </w:r>
      <w:r w:rsidRPr="00747B91">
        <w:rPr>
          <w:rFonts w:ascii="David" w:hAnsi="David" w:cs="David"/>
          <w:sz w:val="24"/>
          <w:szCs w:val="24"/>
          <w:rtl/>
        </w:rPr>
        <w:t xml:space="preserve"> אחיה נשיא</w:t>
      </w:r>
      <w:r w:rsidR="00300551">
        <w:rPr>
          <w:rFonts w:ascii="David" w:hAnsi="David" w:cs="David" w:hint="cs"/>
          <w:sz w:val="24"/>
          <w:szCs w:val="24"/>
          <w:rtl/>
        </w:rPr>
        <w:t>,</w:t>
      </w:r>
      <w:r w:rsidRPr="00747B91">
        <w:rPr>
          <w:rFonts w:ascii="David" w:hAnsi="David" w:cs="David"/>
          <w:sz w:val="24"/>
          <w:szCs w:val="24"/>
          <w:rtl/>
        </w:rPr>
        <w:t xml:space="preserve"> ושני בניה סגני כהונה</w:t>
      </w:r>
      <w:r w:rsidR="00300551">
        <w:rPr>
          <w:rFonts w:ascii="David" w:hAnsi="David" w:cs="David" w:hint="cs"/>
          <w:sz w:val="24"/>
          <w:szCs w:val="24"/>
          <w:rtl/>
        </w:rPr>
        <w:t>.</w:t>
      </w:r>
      <w:r w:rsidRPr="00747B91">
        <w:rPr>
          <w:rFonts w:ascii="David" w:hAnsi="David" w:cs="David"/>
          <w:sz w:val="24"/>
          <w:szCs w:val="24"/>
          <w:rtl/>
        </w:rPr>
        <w:t xml:space="preserve"> וכיון שנכנסו להקריב יצאו שרופים נהפכה שמחתה לאבל</w:t>
      </w:r>
      <w:r>
        <w:rPr>
          <w:rStyle w:val="a5"/>
          <w:rFonts w:ascii="David" w:hAnsi="David" w:cs="David"/>
          <w:sz w:val="24"/>
          <w:szCs w:val="24"/>
          <w:rtl/>
        </w:rPr>
        <w:footnoteReference w:id="18"/>
      </w:r>
      <w:r w:rsidRPr="00747B91">
        <w:rPr>
          <w:rFonts w:ascii="David" w:hAnsi="David" w:cs="David"/>
          <w:sz w:val="24"/>
          <w:szCs w:val="24"/>
          <w:rtl/>
        </w:rPr>
        <w:t>".</w:t>
      </w:r>
      <w:r w:rsidR="006C6A38">
        <w:rPr>
          <w:rFonts w:asciiTheme="majorBidi" w:hAnsiTheme="majorBidi" w:cstheme="majorBidi" w:hint="cs"/>
          <w:sz w:val="24"/>
          <w:szCs w:val="24"/>
          <w:rtl/>
        </w:rPr>
        <w:t xml:space="preserve"> נראה שנחלקו המדרשים במחלוקת התנאים אשר לפנינו. המדרש הראשון כדע</w:t>
      </w:r>
      <w:r w:rsidR="00300551">
        <w:rPr>
          <w:rFonts w:asciiTheme="majorBidi" w:hAnsiTheme="majorBidi" w:cstheme="majorBidi" w:hint="cs"/>
          <w:sz w:val="24"/>
          <w:szCs w:val="24"/>
          <w:rtl/>
        </w:rPr>
        <w:t>ו</w:t>
      </w:r>
      <w:r w:rsidR="006C6A38">
        <w:rPr>
          <w:rFonts w:asciiTheme="majorBidi" w:hAnsiTheme="majorBidi" w:cstheme="majorBidi" w:hint="cs"/>
          <w:sz w:val="24"/>
          <w:szCs w:val="24"/>
          <w:rtl/>
        </w:rPr>
        <w:t xml:space="preserve">ת רבי יהודה ורבי שמעון שפנחס </w:t>
      </w:r>
      <w:proofErr w:type="spellStart"/>
      <w:r w:rsidR="006C6A38">
        <w:rPr>
          <w:rFonts w:asciiTheme="majorBidi" w:hAnsiTheme="majorBidi" w:cstheme="majorBidi" w:hint="cs"/>
          <w:sz w:val="24"/>
          <w:szCs w:val="24"/>
          <w:rtl/>
        </w:rPr>
        <w:t>נתכהן</w:t>
      </w:r>
      <w:proofErr w:type="spellEnd"/>
      <w:r w:rsidR="006C6A38">
        <w:rPr>
          <w:rFonts w:asciiTheme="majorBidi" w:hAnsiTheme="majorBidi" w:cstheme="majorBidi" w:hint="cs"/>
          <w:sz w:val="24"/>
          <w:szCs w:val="24"/>
          <w:rtl/>
        </w:rPr>
        <w:t xml:space="preserve"> עם אביו, והמדרש השני כדברי רבי נחמיה</w:t>
      </w:r>
      <w:r w:rsidR="006C6A38">
        <w:rPr>
          <w:rStyle w:val="a5"/>
          <w:rFonts w:asciiTheme="majorBidi" w:hAnsiTheme="majorBidi" w:cstheme="majorBidi"/>
          <w:sz w:val="24"/>
          <w:szCs w:val="24"/>
          <w:rtl/>
        </w:rPr>
        <w:footnoteReference w:id="19"/>
      </w:r>
      <w:r w:rsidR="006C6A38">
        <w:rPr>
          <w:rFonts w:asciiTheme="majorBidi" w:hAnsiTheme="majorBidi" w:cstheme="majorBidi" w:hint="cs"/>
          <w:sz w:val="24"/>
          <w:szCs w:val="24"/>
          <w:rtl/>
        </w:rPr>
        <w:t>.</w:t>
      </w:r>
      <w:r w:rsidR="00547781">
        <w:rPr>
          <w:rFonts w:asciiTheme="majorBidi" w:hAnsiTheme="majorBidi" w:cstheme="majorBidi" w:hint="cs"/>
          <w:sz w:val="24"/>
          <w:szCs w:val="24"/>
          <w:rtl/>
        </w:rPr>
        <w:t xml:space="preserve"> נסכם:</w:t>
      </w:r>
    </w:p>
    <w:tbl>
      <w:tblPr>
        <w:tblStyle w:val="ab"/>
        <w:bidiVisual/>
        <w:tblW w:w="0" w:type="auto"/>
        <w:tblLook w:val="04A0" w:firstRow="1" w:lastRow="0" w:firstColumn="1" w:lastColumn="0" w:noHBand="0" w:noVBand="1"/>
      </w:tblPr>
      <w:tblGrid>
        <w:gridCol w:w="3356"/>
        <w:gridCol w:w="3357"/>
        <w:gridCol w:w="3357"/>
      </w:tblGrid>
      <w:tr w:rsidR="00547781" w14:paraId="6F6E44AB" w14:textId="77777777" w:rsidTr="00547781">
        <w:tc>
          <w:tcPr>
            <w:tcW w:w="3356" w:type="dxa"/>
          </w:tcPr>
          <w:p w14:paraId="0D91C510" w14:textId="77777777" w:rsidR="00547781" w:rsidRDefault="00547781" w:rsidP="00547781">
            <w:pPr>
              <w:spacing w:line="360" w:lineRule="auto"/>
              <w:rPr>
                <w:rFonts w:asciiTheme="majorBidi" w:hAnsiTheme="majorBidi" w:cstheme="majorBidi"/>
                <w:sz w:val="24"/>
                <w:szCs w:val="24"/>
                <w:rtl/>
              </w:rPr>
            </w:pPr>
          </w:p>
        </w:tc>
        <w:tc>
          <w:tcPr>
            <w:tcW w:w="3357" w:type="dxa"/>
          </w:tcPr>
          <w:p w14:paraId="2C41B993"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מתי הפך פנחס כהן?</w:t>
            </w:r>
          </w:p>
        </w:tc>
        <w:tc>
          <w:tcPr>
            <w:tcW w:w="3357" w:type="dxa"/>
          </w:tcPr>
          <w:p w14:paraId="7079102B"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הערות</w:t>
            </w:r>
          </w:p>
        </w:tc>
      </w:tr>
      <w:tr w:rsidR="00547781" w14:paraId="4F2982F2" w14:textId="77777777" w:rsidTr="00547781">
        <w:tc>
          <w:tcPr>
            <w:tcW w:w="3356" w:type="dxa"/>
            <w:vMerge w:val="restart"/>
          </w:tcPr>
          <w:p w14:paraId="744D487B"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יהודה ורבי שמעון</w:t>
            </w:r>
          </w:p>
        </w:tc>
        <w:tc>
          <w:tcPr>
            <w:tcW w:w="3357" w:type="dxa"/>
            <w:vMerge w:val="restart"/>
          </w:tcPr>
          <w:p w14:paraId="53E29A55"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עם אהרון ובניו</w:t>
            </w:r>
          </w:p>
        </w:tc>
        <w:tc>
          <w:tcPr>
            <w:tcW w:w="3357" w:type="dxa"/>
          </w:tcPr>
          <w:p w14:paraId="37478E43" w14:textId="77777777" w:rsidR="00547781" w:rsidRDefault="00547781" w:rsidP="00547781">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ראב"ע</w:t>
            </w:r>
            <w:proofErr w:type="spellEnd"/>
            <w:r>
              <w:rPr>
                <w:rFonts w:asciiTheme="majorBidi" w:hAnsiTheme="majorBidi" w:cstheme="majorBidi" w:hint="cs"/>
                <w:sz w:val="24"/>
                <w:szCs w:val="24"/>
                <w:rtl/>
              </w:rPr>
              <w:t>: לא נמשח.</w:t>
            </w:r>
          </w:p>
        </w:tc>
      </w:tr>
      <w:tr w:rsidR="00547781" w14:paraId="259BFE6D" w14:textId="77777777" w:rsidTr="00547781">
        <w:tc>
          <w:tcPr>
            <w:tcW w:w="3356" w:type="dxa"/>
            <w:vMerge/>
          </w:tcPr>
          <w:p w14:paraId="06915941" w14:textId="77777777" w:rsidR="00547781" w:rsidRDefault="00547781" w:rsidP="00547781">
            <w:pPr>
              <w:spacing w:line="360" w:lineRule="auto"/>
              <w:rPr>
                <w:rFonts w:asciiTheme="majorBidi" w:hAnsiTheme="majorBidi" w:cstheme="majorBidi"/>
                <w:sz w:val="24"/>
                <w:szCs w:val="24"/>
                <w:rtl/>
              </w:rPr>
            </w:pPr>
          </w:p>
        </w:tc>
        <w:tc>
          <w:tcPr>
            <w:tcW w:w="3357" w:type="dxa"/>
            <w:vMerge/>
          </w:tcPr>
          <w:p w14:paraId="1119D634" w14:textId="77777777" w:rsidR="00547781" w:rsidRDefault="00547781" w:rsidP="00547781">
            <w:pPr>
              <w:spacing w:line="360" w:lineRule="auto"/>
              <w:rPr>
                <w:rFonts w:asciiTheme="majorBidi" w:hAnsiTheme="majorBidi" w:cstheme="majorBidi"/>
                <w:sz w:val="24"/>
                <w:szCs w:val="24"/>
                <w:rtl/>
              </w:rPr>
            </w:pPr>
          </w:p>
        </w:tc>
        <w:tc>
          <w:tcPr>
            <w:tcW w:w="3357" w:type="dxa"/>
          </w:tcPr>
          <w:p w14:paraId="273B3639"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רבי אברהם בן הרמב"ם: נמשח.</w:t>
            </w:r>
          </w:p>
        </w:tc>
      </w:tr>
      <w:tr w:rsidR="00547781" w14:paraId="64B03184" w14:textId="77777777" w:rsidTr="00547781">
        <w:tc>
          <w:tcPr>
            <w:tcW w:w="3356" w:type="dxa"/>
          </w:tcPr>
          <w:p w14:paraId="6C7C6DA4"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רבי נחמיה להבנת רבי אלעזר</w:t>
            </w:r>
          </w:p>
        </w:tc>
        <w:tc>
          <w:tcPr>
            <w:tcW w:w="3357" w:type="dxa"/>
          </w:tcPr>
          <w:p w14:paraId="7C8728CE" w14:textId="77777777" w:rsidR="00547781" w:rsidRDefault="0054778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עם הריגת זמרי.</w:t>
            </w:r>
          </w:p>
        </w:tc>
        <w:tc>
          <w:tcPr>
            <w:tcW w:w="3357" w:type="dxa"/>
          </w:tcPr>
          <w:p w14:paraId="68356D55" w14:textId="77777777" w:rsidR="00547781" w:rsidRDefault="00547781" w:rsidP="00547781">
            <w:pPr>
              <w:spacing w:line="360" w:lineRule="auto"/>
              <w:rPr>
                <w:rFonts w:asciiTheme="majorBidi" w:hAnsiTheme="majorBidi" w:cstheme="majorBidi"/>
                <w:sz w:val="24"/>
                <w:szCs w:val="24"/>
                <w:rtl/>
              </w:rPr>
            </w:pPr>
          </w:p>
        </w:tc>
      </w:tr>
      <w:tr w:rsidR="007B3CB1" w14:paraId="36B56F10" w14:textId="77777777" w:rsidTr="003A50EF">
        <w:tc>
          <w:tcPr>
            <w:tcW w:w="3356" w:type="dxa"/>
          </w:tcPr>
          <w:p w14:paraId="56687469" w14:textId="77777777" w:rsidR="007B3CB1" w:rsidRDefault="007B3CB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נחמיה להבנת רב אשי  </w:t>
            </w:r>
          </w:p>
        </w:tc>
        <w:tc>
          <w:tcPr>
            <w:tcW w:w="6714" w:type="dxa"/>
            <w:gridSpan w:val="2"/>
          </w:tcPr>
          <w:p w14:paraId="0046C9B9" w14:textId="77777777" w:rsidR="007B3CB1" w:rsidRDefault="007B3CB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ר"ת  בספר הישר: רק בסוף ספר יהושע.</w:t>
            </w:r>
          </w:p>
        </w:tc>
      </w:tr>
      <w:tr w:rsidR="007B3CB1" w14:paraId="1E7F1C18" w14:textId="77777777" w:rsidTr="00992DFD">
        <w:tc>
          <w:tcPr>
            <w:tcW w:w="3356" w:type="dxa"/>
          </w:tcPr>
          <w:p w14:paraId="69727CC6" w14:textId="77777777" w:rsidR="007B3CB1" w:rsidRDefault="007B3CB1" w:rsidP="00547781">
            <w:pPr>
              <w:spacing w:line="360" w:lineRule="auto"/>
              <w:rPr>
                <w:rFonts w:asciiTheme="majorBidi" w:hAnsiTheme="majorBidi" w:cstheme="majorBidi"/>
                <w:sz w:val="24"/>
                <w:szCs w:val="24"/>
                <w:rtl/>
              </w:rPr>
            </w:pPr>
          </w:p>
        </w:tc>
        <w:tc>
          <w:tcPr>
            <w:tcW w:w="6714" w:type="dxa"/>
            <w:gridSpan w:val="2"/>
          </w:tcPr>
          <w:p w14:paraId="6829967D" w14:textId="3AABA828" w:rsidR="007B3CB1" w:rsidRDefault="007B3CB1" w:rsidP="0054778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תוספות להבנת קרן אורה: </w:t>
            </w:r>
            <w:r w:rsidR="00300551">
              <w:rPr>
                <w:rFonts w:asciiTheme="majorBidi" w:hAnsiTheme="majorBidi" w:cstheme="majorBidi" w:hint="cs"/>
                <w:sz w:val="24"/>
                <w:szCs w:val="24"/>
                <w:rtl/>
              </w:rPr>
              <w:t xml:space="preserve">התכהן </w:t>
            </w:r>
            <w:r>
              <w:rPr>
                <w:rFonts w:asciiTheme="majorBidi" w:hAnsiTheme="majorBidi" w:cstheme="majorBidi" w:hint="cs"/>
                <w:sz w:val="24"/>
                <w:szCs w:val="24"/>
                <w:rtl/>
              </w:rPr>
              <w:t xml:space="preserve">עם הריגת זמרי. חניכה לעבודה </w:t>
            </w:r>
            <w:r>
              <w:rPr>
                <w:rFonts w:asciiTheme="majorBidi" w:hAnsiTheme="majorBidi" w:cstheme="majorBidi"/>
                <w:sz w:val="24"/>
                <w:szCs w:val="24"/>
                <w:rtl/>
              </w:rPr>
              <w:t>–</w:t>
            </w:r>
            <w:r>
              <w:rPr>
                <w:rFonts w:asciiTheme="majorBidi" w:hAnsiTheme="majorBidi" w:cstheme="majorBidi" w:hint="cs"/>
                <w:sz w:val="24"/>
                <w:szCs w:val="24"/>
                <w:rtl/>
              </w:rPr>
              <w:t xml:space="preserve"> בימי יהושע.</w:t>
            </w:r>
          </w:p>
        </w:tc>
      </w:tr>
    </w:tbl>
    <w:p w14:paraId="0D6580AA" w14:textId="77777777" w:rsidR="00547781" w:rsidRDefault="00547781" w:rsidP="00547781">
      <w:pPr>
        <w:spacing w:after="0" w:line="360" w:lineRule="auto"/>
        <w:rPr>
          <w:rFonts w:asciiTheme="majorBidi" w:hAnsiTheme="majorBidi" w:cstheme="majorBidi"/>
          <w:sz w:val="24"/>
          <w:szCs w:val="24"/>
          <w:rtl/>
        </w:rPr>
      </w:pPr>
    </w:p>
    <w:p w14:paraId="0A05B93A" w14:textId="77777777" w:rsidR="00547781" w:rsidRDefault="00547781">
      <w:pPr>
        <w:bidi w:val="0"/>
        <w:rPr>
          <w:rFonts w:asciiTheme="majorBidi" w:hAnsiTheme="majorBidi" w:cstheme="majorBidi"/>
          <w:sz w:val="24"/>
          <w:szCs w:val="24"/>
        </w:rPr>
      </w:pPr>
      <w:r>
        <w:rPr>
          <w:rFonts w:asciiTheme="majorBidi" w:hAnsiTheme="majorBidi" w:cstheme="majorBidi"/>
          <w:sz w:val="24"/>
          <w:szCs w:val="24"/>
          <w:rtl/>
        </w:rPr>
        <w:br w:type="page"/>
      </w:r>
    </w:p>
    <w:p w14:paraId="189F93C8" w14:textId="77777777" w:rsidR="00BF3E3F" w:rsidRDefault="00BF3E3F" w:rsidP="00547781">
      <w:pPr>
        <w:spacing w:after="0" w:line="360" w:lineRule="auto"/>
        <w:rPr>
          <w:rFonts w:asciiTheme="majorBidi" w:hAnsiTheme="majorBidi" w:cstheme="majorBidi"/>
          <w:sz w:val="24"/>
          <w:szCs w:val="24"/>
          <w:rtl/>
        </w:rPr>
      </w:pPr>
    </w:p>
    <w:p w14:paraId="3CF50B7D" w14:textId="77777777" w:rsidR="00BF3E3F" w:rsidRPr="00C04896" w:rsidRDefault="00620969" w:rsidP="00C04896">
      <w:pPr>
        <w:pStyle w:val="aa"/>
        <w:numPr>
          <w:ilvl w:val="0"/>
          <w:numId w:val="4"/>
        </w:numPr>
        <w:spacing w:after="0" w:line="360" w:lineRule="auto"/>
        <w:rPr>
          <w:rFonts w:asciiTheme="majorBidi" w:hAnsiTheme="majorBidi" w:cstheme="majorBidi"/>
          <w:b/>
          <w:bCs/>
          <w:sz w:val="24"/>
          <w:szCs w:val="24"/>
          <w:rtl/>
        </w:rPr>
      </w:pPr>
      <w:r w:rsidRPr="00C04896">
        <w:rPr>
          <w:rFonts w:asciiTheme="majorBidi" w:hAnsiTheme="majorBidi" w:cstheme="majorBidi" w:hint="cs"/>
          <w:b/>
          <w:bCs/>
          <w:sz w:val="24"/>
          <w:szCs w:val="24"/>
          <w:rtl/>
        </w:rPr>
        <w:t xml:space="preserve">כהונת </w:t>
      </w:r>
      <w:r w:rsidR="00BF3E3F" w:rsidRPr="00C04896">
        <w:rPr>
          <w:rFonts w:asciiTheme="majorBidi" w:hAnsiTheme="majorBidi" w:cstheme="majorBidi" w:hint="cs"/>
          <w:b/>
          <w:bCs/>
          <w:sz w:val="24"/>
          <w:szCs w:val="24"/>
          <w:rtl/>
        </w:rPr>
        <w:t>משה</w:t>
      </w:r>
    </w:p>
    <w:p w14:paraId="1FC69E38" w14:textId="3B1908C6" w:rsidR="00620969" w:rsidRDefault="00620969" w:rsidP="00B761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 סובר שמשה רבנו היה כהן גדול. הגמרא מקשה עליו: מדוע לא נ</w:t>
      </w:r>
      <w:r w:rsidR="001C5986">
        <w:rPr>
          <w:rFonts w:asciiTheme="majorBidi" w:hAnsiTheme="majorBidi" w:cstheme="majorBidi" w:hint="cs"/>
          <w:sz w:val="24"/>
          <w:szCs w:val="24"/>
          <w:rtl/>
        </w:rPr>
        <w:t>י</w:t>
      </w:r>
      <w:r>
        <w:rPr>
          <w:rFonts w:asciiTheme="majorBidi" w:hAnsiTheme="majorBidi" w:cstheme="majorBidi" w:hint="cs"/>
          <w:sz w:val="24"/>
          <w:szCs w:val="24"/>
          <w:rtl/>
        </w:rPr>
        <w:t>צלו התנאים עובדה זו להקשות על רבי נחמיה: מדוע נשרף הבשר ולא ניתן למשה לאכלו? ומתרצת שמשה היה טרוד בשכינה.  פלא הוא, שלפי זה החליטו אהרון ובניו עבור משה שהוא 'עסוק בשכינה' ושרפו את הקדשים מבלי לשאול אותו!</w:t>
      </w:r>
    </w:p>
    <w:p w14:paraId="21B07BB9" w14:textId="59E1CDDF" w:rsidR="00620969" w:rsidRPr="00277305" w:rsidRDefault="00620969" w:rsidP="00B761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קושיה שניה מקשה הגמרא: נאמר על קדשי קדשים ש'הותרו לזר'. האם אין הכוונה למשה? על </w:t>
      </w:r>
      <w:r w:rsidR="00781693">
        <w:rPr>
          <w:rFonts w:asciiTheme="majorBidi" w:hAnsiTheme="majorBidi" w:cstheme="majorBidi" w:hint="cs"/>
          <w:sz w:val="24"/>
          <w:szCs w:val="24"/>
          <w:rtl/>
        </w:rPr>
        <w:t xml:space="preserve">כך משיב רב </w:t>
      </w:r>
      <w:r w:rsidR="005876B7">
        <w:rPr>
          <w:rFonts w:asciiTheme="majorBidi" w:hAnsiTheme="majorBidi" w:cstheme="majorBidi" w:hint="cs"/>
          <w:sz w:val="24"/>
          <w:szCs w:val="24"/>
          <w:rtl/>
        </w:rPr>
        <w:t xml:space="preserve">שהכוונה היא </w:t>
      </w:r>
      <w:r w:rsidR="00781693">
        <w:rPr>
          <w:rFonts w:asciiTheme="majorBidi" w:hAnsiTheme="majorBidi" w:cstheme="majorBidi" w:hint="cs"/>
          <w:sz w:val="24"/>
          <w:szCs w:val="24"/>
          <w:rtl/>
        </w:rPr>
        <w:t>לזר האוכל קדשי קדשים ב</w:t>
      </w:r>
      <w:r>
        <w:rPr>
          <w:rFonts w:asciiTheme="majorBidi" w:hAnsiTheme="majorBidi" w:cstheme="majorBidi" w:hint="cs"/>
          <w:sz w:val="24"/>
          <w:szCs w:val="24"/>
          <w:rtl/>
        </w:rPr>
        <w:t>במה, ב</w:t>
      </w:r>
      <w:r w:rsidR="001C5986">
        <w:rPr>
          <w:rFonts w:asciiTheme="majorBidi" w:hAnsiTheme="majorBidi" w:cstheme="majorBidi" w:hint="cs"/>
          <w:sz w:val="24"/>
          <w:szCs w:val="24"/>
          <w:rtl/>
        </w:rPr>
        <w:t xml:space="preserve">צירוף </w:t>
      </w:r>
      <w:r>
        <w:rPr>
          <w:rFonts w:asciiTheme="majorBidi" w:hAnsiTheme="majorBidi" w:cstheme="majorBidi" w:hint="cs"/>
          <w:sz w:val="24"/>
          <w:szCs w:val="24"/>
          <w:rtl/>
        </w:rPr>
        <w:t>הנחה</w:t>
      </w:r>
      <w:r w:rsidR="001C5986">
        <w:rPr>
          <w:rFonts w:asciiTheme="majorBidi" w:hAnsiTheme="majorBidi" w:cstheme="majorBidi" w:hint="cs"/>
          <w:sz w:val="24"/>
          <w:szCs w:val="24"/>
          <w:rtl/>
        </w:rPr>
        <w:t>,</w:t>
      </w:r>
      <w:r>
        <w:rPr>
          <w:rFonts w:asciiTheme="majorBidi" w:hAnsiTheme="majorBidi" w:cstheme="majorBidi" w:hint="cs"/>
          <w:sz w:val="24"/>
          <w:szCs w:val="24"/>
          <w:rtl/>
        </w:rPr>
        <w:t xml:space="preserve"> שמנחה הוקרבה בבמה</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xml:space="preserve">. </w:t>
      </w:r>
      <w:r w:rsidR="00277305">
        <w:rPr>
          <w:rFonts w:asciiTheme="majorBidi" w:hAnsiTheme="majorBidi" w:cstheme="majorBidi" w:hint="cs"/>
          <w:sz w:val="24"/>
          <w:szCs w:val="24"/>
          <w:rtl/>
        </w:rPr>
        <w:t>תירוץ זה בעייתי הוא, שכן המדרש המצוטט הוא מספרא, שסתמה כרבי יהודה, והוא דווקא סובר לקמן שמנחה לא קרבה בבמה. יתכן שלמסקנה, שכהונת משה נתונה במחלוקת תנאים, אין צורך לתירוץ זה</w:t>
      </w:r>
      <w:r w:rsidR="00277305">
        <w:rPr>
          <w:rStyle w:val="a5"/>
          <w:rFonts w:asciiTheme="majorBidi" w:hAnsiTheme="majorBidi" w:cstheme="majorBidi"/>
          <w:sz w:val="24"/>
          <w:szCs w:val="24"/>
          <w:rtl/>
        </w:rPr>
        <w:footnoteReference w:id="21"/>
      </w:r>
      <w:r w:rsidR="00277305">
        <w:rPr>
          <w:rFonts w:asciiTheme="majorBidi" w:hAnsiTheme="majorBidi" w:cstheme="majorBidi" w:hint="cs"/>
          <w:sz w:val="24"/>
          <w:szCs w:val="24"/>
          <w:rtl/>
        </w:rPr>
        <w:t xml:space="preserve">. באמת, רש"י על התורה נמנע מן </w:t>
      </w:r>
      <w:proofErr w:type="spellStart"/>
      <w:r w:rsidR="00277305">
        <w:rPr>
          <w:rFonts w:asciiTheme="majorBidi" w:hAnsiTheme="majorBidi" w:cstheme="majorBidi" w:hint="cs"/>
          <w:sz w:val="24"/>
          <w:szCs w:val="24"/>
          <w:rtl/>
        </w:rPr>
        <w:t>האוקימתא</w:t>
      </w:r>
      <w:proofErr w:type="spellEnd"/>
      <w:r w:rsidR="00277305">
        <w:rPr>
          <w:rFonts w:asciiTheme="majorBidi" w:hAnsiTheme="majorBidi" w:cstheme="majorBidi" w:hint="cs"/>
          <w:sz w:val="24"/>
          <w:szCs w:val="24"/>
          <w:rtl/>
        </w:rPr>
        <w:t xml:space="preserve"> כאן, שכתב: </w:t>
      </w:r>
      <w:r w:rsidR="00B761CB">
        <w:rPr>
          <w:rFonts w:asciiTheme="majorBidi" w:hAnsiTheme="majorBidi" w:cstheme="majorBidi" w:hint="cs"/>
          <w:sz w:val="24"/>
          <w:szCs w:val="24"/>
          <w:rtl/>
        </w:rPr>
        <w:t xml:space="preserve"> </w:t>
      </w:r>
      <w:r w:rsidR="00277305" w:rsidRPr="00277305">
        <w:rPr>
          <w:rFonts w:ascii="David" w:hAnsi="David" w:cs="David"/>
          <w:sz w:val="24"/>
          <w:szCs w:val="24"/>
          <w:rtl/>
        </w:rPr>
        <w:t xml:space="preserve">"בקדשי הקדשים... מצינו </w:t>
      </w:r>
      <w:r w:rsidR="00277305" w:rsidRPr="00277305">
        <w:rPr>
          <w:rFonts w:ascii="David" w:hAnsi="David" w:cs="David"/>
          <w:b/>
          <w:bCs/>
          <w:sz w:val="24"/>
          <w:szCs w:val="24"/>
          <w:rtl/>
        </w:rPr>
        <w:t>שהותרו לזר</w:t>
      </w:r>
      <w:r w:rsidR="00277305" w:rsidRPr="00277305">
        <w:rPr>
          <w:rFonts w:ascii="David" w:hAnsi="David" w:cs="David"/>
          <w:sz w:val="24"/>
          <w:szCs w:val="24"/>
          <w:rtl/>
        </w:rPr>
        <w:t xml:space="preserve">, שאכל משה בשר </w:t>
      </w:r>
      <w:proofErr w:type="spellStart"/>
      <w:r w:rsidR="00277305" w:rsidRPr="00277305">
        <w:rPr>
          <w:rFonts w:ascii="David" w:hAnsi="David" w:cs="David"/>
          <w:sz w:val="24"/>
          <w:szCs w:val="24"/>
          <w:rtl/>
        </w:rPr>
        <w:t>המלואים</w:t>
      </w:r>
      <w:proofErr w:type="spellEnd"/>
      <w:r w:rsidR="00277305">
        <w:rPr>
          <w:rStyle w:val="a5"/>
          <w:rFonts w:ascii="David" w:hAnsi="David" w:cs="David"/>
          <w:sz w:val="24"/>
          <w:szCs w:val="24"/>
          <w:rtl/>
        </w:rPr>
        <w:footnoteReference w:id="22"/>
      </w:r>
      <w:r w:rsidR="00277305" w:rsidRPr="00277305">
        <w:rPr>
          <w:rFonts w:ascii="David" w:hAnsi="David" w:cs="David"/>
          <w:sz w:val="24"/>
          <w:szCs w:val="24"/>
          <w:rtl/>
        </w:rPr>
        <w:t>".</w:t>
      </w:r>
      <w:r w:rsidR="00277305">
        <w:rPr>
          <w:rFonts w:ascii="David" w:hAnsi="David" w:cs="David" w:hint="cs"/>
          <w:sz w:val="24"/>
          <w:szCs w:val="24"/>
          <w:rtl/>
        </w:rPr>
        <w:t xml:space="preserve"> </w:t>
      </w:r>
      <w:r w:rsidR="00277305">
        <w:rPr>
          <w:rFonts w:asciiTheme="majorBidi" w:hAnsiTheme="majorBidi" w:cstheme="majorBidi" w:hint="cs"/>
          <w:sz w:val="24"/>
          <w:szCs w:val="24"/>
          <w:rtl/>
        </w:rPr>
        <w:t>הקפיד לבאר את המדרש כדעת רבי שמעון</w:t>
      </w:r>
      <w:r w:rsidR="00277305">
        <w:rPr>
          <w:rStyle w:val="a5"/>
          <w:rFonts w:asciiTheme="majorBidi" w:hAnsiTheme="majorBidi" w:cstheme="majorBidi"/>
          <w:sz w:val="24"/>
          <w:szCs w:val="24"/>
          <w:rtl/>
        </w:rPr>
        <w:footnoteReference w:id="23"/>
      </w:r>
      <w:r w:rsidR="00B761CB">
        <w:rPr>
          <w:rFonts w:asciiTheme="majorBidi" w:hAnsiTheme="majorBidi" w:cstheme="majorBidi" w:hint="cs"/>
          <w:sz w:val="24"/>
          <w:szCs w:val="24"/>
          <w:rtl/>
        </w:rPr>
        <w:t>.</w:t>
      </w:r>
    </w:p>
    <w:p w14:paraId="0A873696" w14:textId="77777777" w:rsidR="00781693" w:rsidRDefault="00781693" w:rsidP="00B761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קושיה שלישית היא הברייתא המחפשת מי הסגיר את מרים בצרעתה, ופוסלת את משה בהיותו זר. על כך מבאר רב נחמן בר יצחק שגם רב מודה שלא </w:t>
      </w:r>
      <w:proofErr w:type="spellStart"/>
      <w:r>
        <w:rPr>
          <w:rFonts w:asciiTheme="majorBidi" w:hAnsiTheme="majorBidi" w:cstheme="majorBidi" w:hint="cs"/>
          <w:sz w:val="24"/>
          <w:szCs w:val="24"/>
          <w:rtl/>
        </w:rPr>
        <w:t>נתכהן</w:t>
      </w:r>
      <w:proofErr w:type="spellEnd"/>
      <w:r>
        <w:rPr>
          <w:rFonts w:asciiTheme="majorBidi" w:hAnsiTheme="majorBidi" w:cstheme="majorBidi" w:hint="cs"/>
          <w:sz w:val="24"/>
          <w:szCs w:val="24"/>
          <w:rtl/>
        </w:rPr>
        <w:t xml:space="preserve"> משה לעניין נגעים.</w:t>
      </w:r>
      <w:r w:rsidR="00A65E28">
        <w:rPr>
          <w:rFonts w:asciiTheme="majorBidi" w:hAnsiTheme="majorBidi" w:cstheme="majorBidi" w:hint="cs"/>
          <w:sz w:val="24"/>
          <w:szCs w:val="24"/>
          <w:rtl/>
        </w:rPr>
        <w:t xml:space="preserve"> מסקנת הגמרא שמחלוקת תנאים היא:</w:t>
      </w:r>
    </w:p>
    <w:p w14:paraId="0045CBD3" w14:textId="77777777" w:rsidR="00F6214F" w:rsidRDefault="00F6214F" w:rsidP="00B761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לפי רבי יהושע בן </w:t>
      </w:r>
      <w:proofErr w:type="spellStart"/>
      <w:r>
        <w:rPr>
          <w:rFonts w:asciiTheme="majorBidi" w:hAnsiTheme="majorBidi" w:cstheme="majorBidi" w:hint="cs"/>
          <w:sz w:val="24"/>
          <w:szCs w:val="24"/>
          <w:rtl/>
        </w:rPr>
        <w:t>קרחה</w:t>
      </w:r>
      <w:proofErr w:type="spellEnd"/>
      <w:r>
        <w:rPr>
          <w:rFonts w:asciiTheme="majorBidi" w:hAnsiTheme="majorBidi" w:cstheme="majorBidi" w:hint="cs"/>
          <w:sz w:val="24"/>
          <w:szCs w:val="24"/>
          <w:rtl/>
        </w:rPr>
        <w:t xml:space="preserve"> לא נענש משה, ובמקום אחר ביאר דעתו שמשה היה כהן גדול:</w:t>
      </w:r>
    </w:p>
    <w:p w14:paraId="10A8FB07" w14:textId="77777777" w:rsidR="00F6214F" w:rsidRPr="00F6214F" w:rsidRDefault="00F6214F" w:rsidP="00B761CB">
      <w:pPr>
        <w:spacing w:after="0" w:line="360" w:lineRule="auto"/>
        <w:rPr>
          <w:rFonts w:ascii="David" w:hAnsi="David" w:cs="David"/>
          <w:sz w:val="24"/>
          <w:szCs w:val="24"/>
          <w:rtl/>
        </w:rPr>
      </w:pPr>
      <w:r w:rsidRPr="00F6214F">
        <w:rPr>
          <w:rFonts w:ascii="David" w:hAnsi="David" w:cs="David"/>
          <w:sz w:val="24"/>
          <w:szCs w:val="24"/>
          <w:rtl/>
        </w:rPr>
        <w:t xml:space="preserve">"ר' יודן בשם רבי יוסי בר יהודה ור' ברכיה בשם </w:t>
      </w:r>
      <w:r w:rsidRPr="007543AF">
        <w:rPr>
          <w:rFonts w:ascii="David" w:hAnsi="David" w:cs="David"/>
          <w:b/>
          <w:bCs/>
          <w:sz w:val="24"/>
          <w:szCs w:val="24"/>
          <w:rtl/>
        </w:rPr>
        <w:t xml:space="preserve">ר' יהושע בן </w:t>
      </w:r>
      <w:proofErr w:type="spellStart"/>
      <w:r w:rsidRPr="007543AF">
        <w:rPr>
          <w:rFonts w:ascii="David" w:hAnsi="David" w:cs="David"/>
          <w:b/>
          <w:bCs/>
          <w:sz w:val="24"/>
          <w:szCs w:val="24"/>
          <w:rtl/>
        </w:rPr>
        <w:t>קרחה</w:t>
      </w:r>
      <w:proofErr w:type="spellEnd"/>
      <w:r w:rsidRPr="00F6214F">
        <w:rPr>
          <w:rFonts w:ascii="David" w:hAnsi="David" w:cs="David"/>
          <w:sz w:val="24"/>
          <w:szCs w:val="24"/>
          <w:rtl/>
        </w:rPr>
        <w:t xml:space="preserve"> כל מ' שנה שהיו ישראל במדבר לא נמנע משה מלשמש בכהונה גדולה </w:t>
      </w:r>
      <w:proofErr w:type="spellStart"/>
      <w:r w:rsidRPr="00F6214F">
        <w:rPr>
          <w:rFonts w:ascii="David" w:hAnsi="David" w:cs="David"/>
          <w:sz w:val="24"/>
          <w:szCs w:val="24"/>
          <w:rtl/>
        </w:rPr>
        <w:t>הה"ד</w:t>
      </w:r>
      <w:proofErr w:type="spellEnd"/>
      <w:r w:rsidRPr="00F6214F">
        <w:rPr>
          <w:rFonts w:ascii="David" w:hAnsi="David" w:cs="David"/>
          <w:sz w:val="24"/>
          <w:szCs w:val="24"/>
          <w:rtl/>
        </w:rPr>
        <w:t xml:space="preserve"> </w:t>
      </w:r>
      <w:r w:rsidRPr="001C5986">
        <w:rPr>
          <w:rFonts w:ascii="David" w:hAnsi="David" w:cs="David"/>
          <w:sz w:val="20"/>
          <w:szCs w:val="20"/>
          <w:rtl/>
        </w:rPr>
        <w:t xml:space="preserve">(תהלים </w:t>
      </w:r>
      <w:proofErr w:type="spellStart"/>
      <w:r w:rsidRPr="001C5986">
        <w:rPr>
          <w:rFonts w:ascii="David" w:hAnsi="David" w:cs="David"/>
          <w:sz w:val="20"/>
          <w:szCs w:val="20"/>
          <w:rtl/>
        </w:rPr>
        <w:t>צט</w:t>
      </w:r>
      <w:proofErr w:type="spellEnd"/>
      <w:r w:rsidRPr="001C5986">
        <w:rPr>
          <w:rFonts w:ascii="David" w:hAnsi="David" w:cs="David"/>
          <w:sz w:val="20"/>
          <w:szCs w:val="20"/>
          <w:rtl/>
        </w:rPr>
        <w:t>)</w:t>
      </w:r>
      <w:r w:rsidRPr="00F6214F">
        <w:rPr>
          <w:rFonts w:ascii="David" w:hAnsi="David" w:cs="David"/>
          <w:sz w:val="24"/>
          <w:szCs w:val="24"/>
          <w:rtl/>
        </w:rPr>
        <w:t xml:space="preserve"> משה ואהרן </w:t>
      </w:r>
      <w:proofErr w:type="spellStart"/>
      <w:r w:rsidRPr="00F6214F">
        <w:rPr>
          <w:rFonts w:ascii="David" w:hAnsi="David" w:cs="David"/>
          <w:sz w:val="24"/>
          <w:szCs w:val="24"/>
          <w:rtl/>
        </w:rPr>
        <w:t>בכהניו</w:t>
      </w:r>
      <w:proofErr w:type="spellEnd"/>
      <w:r w:rsidRPr="00F6214F">
        <w:rPr>
          <w:rStyle w:val="a5"/>
          <w:rFonts w:ascii="David" w:hAnsi="David" w:cs="David"/>
          <w:sz w:val="24"/>
          <w:szCs w:val="24"/>
          <w:rtl/>
        </w:rPr>
        <w:footnoteReference w:id="24"/>
      </w:r>
      <w:r w:rsidRPr="00F6214F">
        <w:rPr>
          <w:rFonts w:ascii="David" w:hAnsi="David" w:cs="David"/>
          <w:sz w:val="24"/>
          <w:szCs w:val="24"/>
          <w:rtl/>
        </w:rPr>
        <w:t>".</w:t>
      </w:r>
    </w:p>
    <w:p w14:paraId="3DB2F6D0" w14:textId="77777777" w:rsidR="00F6214F" w:rsidRDefault="00A65E28" w:rsidP="007543A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רבי שמעון בן יוחאי</w:t>
      </w:r>
      <w:r w:rsidR="007543AF">
        <w:rPr>
          <w:rFonts w:asciiTheme="majorBidi" w:hAnsiTheme="majorBidi" w:cstheme="majorBidi" w:hint="cs"/>
          <w:sz w:val="24"/>
          <w:szCs w:val="24"/>
          <w:rtl/>
        </w:rPr>
        <w:t>,</w:t>
      </w:r>
      <w:r>
        <w:rPr>
          <w:rFonts w:asciiTheme="majorBidi" w:hAnsiTheme="majorBidi" w:cstheme="majorBidi" w:hint="cs"/>
          <w:sz w:val="24"/>
          <w:szCs w:val="24"/>
          <w:rtl/>
        </w:rPr>
        <w:t xml:space="preserve"> על סרבנותו לשליחות </w:t>
      </w:r>
      <w:r w:rsidR="007543AF">
        <w:rPr>
          <w:rFonts w:asciiTheme="majorBidi" w:hAnsiTheme="majorBidi" w:cstheme="majorBidi" w:hint="cs"/>
          <w:sz w:val="24"/>
          <w:szCs w:val="24"/>
          <w:rtl/>
        </w:rPr>
        <w:t>ל</w:t>
      </w:r>
      <w:r>
        <w:rPr>
          <w:rFonts w:asciiTheme="majorBidi" w:hAnsiTheme="majorBidi" w:cstheme="majorBidi" w:hint="cs"/>
          <w:sz w:val="24"/>
          <w:szCs w:val="24"/>
          <w:rtl/>
        </w:rPr>
        <w:t>מצרים</w:t>
      </w:r>
      <w:r w:rsidR="007543AF">
        <w:rPr>
          <w:rFonts w:asciiTheme="majorBidi" w:hAnsiTheme="majorBidi" w:cstheme="majorBidi" w:hint="cs"/>
          <w:sz w:val="24"/>
          <w:szCs w:val="24"/>
          <w:rtl/>
        </w:rPr>
        <w:t>, משה נענש</w:t>
      </w:r>
      <w:r>
        <w:rPr>
          <w:rFonts w:asciiTheme="majorBidi" w:hAnsiTheme="majorBidi" w:cstheme="majorBidi" w:hint="cs"/>
          <w:sz w:val="24"/>
          <w:szCs w:val="24"/>
          <w:rtl/>
        </w:rPr>
        <w:t xml:space="preserve"> שאהרון יהיה כהן ולא הוא. לפי חכמים היה משה כהן בשבעת ימי המילואים בלבד</w:t>
      </w:r>
      <w:r w:rsidR="00E644E2">
        <w:rPr>
          <w:rStyle w:val="a5"/>
          <w:rFonts w:asciiTheme="majorBidi" w:hAnsiTheme="majorBidi" w:cstheme="majorBidi"/>
          <w:sz w:val="24"/>
          <w:szCs w:val="24"/>
          <w:rtl/>
        </w:rPr>
        <w:footnoteReference w:id="25"/>
      </w:r>
      <w:r>
        <w:rPr>
          <w:rFonts w:asciiTheme="majorBidi" w:hAnsiTheme="majorBidi" w:cstheme="majorBidi" w:hint="cs"/>
          <w:sz w:val="24"/>
          <w:szCs w:val="24"/>
          <w:rtl/>
        </w:rPr>
        <w:t xml:space="preserve">, ולפי 'יש אומרים', משה עצמו היה כהן גדול כל ימיו, </w:t>
      </w:r>
      <w:r w:rsidR="00277305">
        <w:rPr>
          <w:rFonts w:asciiTheme="majorBidi" w:hAnsiTheme="majorBidi" w:cstheme="majorBidi" w:hint="cs"/>
          <w:sz w:val="24"/>
          <w:szCs w:val="24"/>
          <w:rtl/>
        </w:rPr>
        <w:t xml:space="preserve">אלא שזרעו לא התכהן, ככתוב: </w:t>
      </w:r>
      <w:r w:rsidR="00277305">
        <w:rPr>
          <w:rFonts w:asciiTheme="majorBidi" w:hAnsiTheme="majorBidi" w:cs="Times New Roman" w:hint="cs"/>
          <w:sz w:val="24"/>
          <w:szCs w:val="24"/>
          <w:rtl/>
        </w:rPr>
        <w:t xml:space="preserve"> </w:t>
      </w:r>
      <w:r w:rsidR="00277305" w:rsidRPr="00277305">
        <w:rPr>
          <w:rFonts w:asciiTheme="majorBidi" w:hAnsiTheme="majorBidi" w:cs="Times New Roman"/>
          <w:sz w:val="24"/>
          <w:szCs w:val="24"/>
          <w:rtl/>
        </w:rPr>
        <w:t xml:space="preserve"> </w:t>
      </w:r>
      <w:r w:rsidR="00277305" w:rsidRPr="00277305">
        <w:rPr>
          <w:rFonts w:ascii="David" w:hAnsi="David" w:cs="David"/>
          <w:sz w:val="24"/>
          <w:szCs w:val="24"/>
          <w:rtl/>
        </w:rPr>
        <w:t xml:space="preserve">"משה איש </w:t>
      </w:r>
      <w:proofErr w:type="spellStart"/>
      <w:r w:rsidR="00277305" w:rsidRPr="00277305">
        <w:rPr>
          <w:rFonts w:ascii="David" w:hAnsi="David" w:cs="David"/>
          <w:sz w:val="24"/>
          <w:szCs w:val="24"/>
          <w:rtl/>
        </w:rPr>
        <w:t>האלהים</w:t>
      </w:r>
      <w:proofErr w:type="spellEnd"/>
      <w:r w:rsidR="00277305" w:rsidRPr="00277305">
        <w:rPr>
          <w:rFonts w:ascii="David" w:hAnsi="David" w:cs="David"/>
          <w:b/>
          <w:bCs/>
          <w:sz w:val="24"/>
          <w:szCs w:val="24"/>
          <w:rtl/>
        </w:rPr>
        <w:t xml:space="preserve"> בניו</w:t>
      </w:r>
      <w:r w:rsidR="00277305" w:rsidRPr="00277305">
        <w:rPr>
          <w:rFonts w:ascii="David" w:hAnsi="David" w:cs="David"/>
          <w:sz w:val="24"/>
          <w:szCs w:val="24"/>
          <w:rtl/>
        </w:rPr>
        <w:t xml:space="preserve"> יקראו על שבט הלוי, ואומר: משה ואהרן </w:t>
      </w:r>
      <w:proofErr w:type="spellStart"/>
      <w:r w:rsidR="00277305" w:rsidRPr="00277305">
        <w:rPr>
          <w:rFonts w:ascii="David" w:hAnsi="David" w:cs="David"/>
          <w:b/>
          <w:bCs/>
          <w:sz w:val="24"/>
          <w:szCs w:val="24"/>
          <w:rtl/>
        </w:rPr>
        <w:t>בכהניו</w:t>
      </w:r>
      <w:proofErr w:type="spellEnd"/>
      <w:r w:rsidR="00277305" w:rsidRPr="00277305">
        <w:rPr>
          <w:rFonts w:ascii="David" w:hAnsi="David" w:cs="David"/>
          <w:b/>
          <w:bCs/>
          <w:sz w:val="24"/>
          <w:szCs w:val="24"/>
          <w:rtl/>
        </w:rPr>
        <w:t xml:space="preserve"> </w:t>
      </w:r>
      <w:r w:rsidR="00277305" w:rsidRPr="00277305">
        <w:rPr>
          <w:rFonts w:ascii="David" w:hAnsi="David" w:cs="David"/>
          <w:sz w:val="24"/>
          <w:szCs w:val="24"/>
          <w:rtl/>
        </w:rPr>
        <w:t>ושמואל בקוראי שמו</w:t>
      </w:r>
      <w:r w:rsidR="00277305" w:rsidRPr="00277305">
        <w:rPr>
          <w:rStyle w:val="a5"/>
          <w:rFonts w:ascii="David" w:hAnsi="David" w:cs="David"/>
          <w:sz w:val="24"/>
          <w:szCs w:val="24"/>
          <w:rtl/>
        </w:rPr>
        <w:footnoteReference w:id="26"/>
      </w:r>
      <w:r w:rsidR="00277305" w:rsidRPr="00277305">
        <w:rPr>
          <w:rFonts w:ascii="David" w:hAnsi="David" w:cs="David"/>
          <w:sz w:val="24"/>
          <w:szCs w:val="24"/>
          <w:rtl/>
        </w:rPr>
        <w:t>".</w:t>
      </w:r>
      <w:r w:rsidR="00B761CB">
        <w:rPr>
          <w:rFonts w:asciiTheme="majorBidi" w:hAnsiTheme="majorBidi" w:cstheme="majorBidi" w:hint="cs"/>
          <w:sz w:val="24"/>
          <w:szCs w:val="24"/>
          <w:rtl/>
        </w:rPr>
        <w:t xml:space="preserve">            </w:t>
      </w:r>
      <w:r w:rsidR="00F6214F">
        <w:rPr>
          <w:rFonts w:asciiTheme="majorBidi" w:hAnsiTheme="majorBidi" w:cstheme="majorBidi" w:hint="cs"/>
          <w:sz w:val="24"/>
          <w:szCs w:val="24"/>
          <w:rtl/>
        </w:rPr>
        <w:t xml:space="preserve">אם כן, לרשב"י ולחכמים משה לא היה כהן גדול, ולרבי יהושע בן </w:t>
      </w:r>
      <w:proofErr w:type="spellStart"/>
      <w:r w:rsidR="00F6214F">
        <w:rPr>
          <w:rFonts w:asciiTheme="majorBidi" w:hAnsiTheme="majorBidi" w:cstheme="majorBidi" w:hint="cs"/>
          <w:sz w:val="24"/>
          <w:szCs w:val="24"/>
          <w:rtl/>
        </w:rPr>
        <w:t>קרחה</w:t>
      </w:r>
      <w:proofErr w:type="spellEnd"/>
      <w:r w:rsidR="00F6214F">
        <w:rPr>
          <w:rFonts w:asciiTheme="majorBidi" w:hAnsiTheme="majorBidi" w:cstheme="majorBidi" w:hint="cs"/>
          <w:sz w:val="24"/>
          <w:szCs w:val="24"/>
          <w:rtl/>
        </w:rPr>
        <w:t xml:space="preserve"> ו</w:t>
      </w:r>
      <w:r w:rsidR="007543AF">
        <w:rPr>
          <w:rFonts w:asciiTheme="majorBidi" w:hAnsiTheme="majorBidi" w:cstheme="majorBidi" w:hint="cs"/>
          <w:sz w:val="24"/>
          <w:szCs w:val="24"/>
          <w:rtl/>
        </w:rPr>
        <w:t xml:space="preserve">לפי </w:t>
      </w:r>
      <w:r w:rsidR="00F6214F">
        <w:rPr>
          <w:rFonts w:asciiTheme="majorBidi" w:hAnsiTheme="majorBidi" w:cstheme="majorBidi" w:hint="cs"/>
          <w:sz w:val="24"/>
          <w:szCs w:val="24"/>
          <w:rtl/>
        </w:rPr>
        <w:t>'יש אומרים', ובעקבותיהם רב, משה היה כהן גדול</w:t>
      </w:r>
      <w:r w:rsidR="005876B7">
        <w:rPr>
          <w:rStyle w:val="a5"/>
          <w:rFonts w:asciiTheme="majorBidi" w:hAnsiTheme="majorBidi" w:cstheme="majorBidi"/>
          <w:sz w:val="24"/>
          <w:szCs w:val="24"/>
          <w:rtl/>
        </w:rPr>
        <w:footnoteReference w:id="27"/>
      </w:r>
      <w:r w:rsidR="00F6214F">
        <w:rPr>
          <w:rFonts w:asciiTheme="majorBidi" w:hAnsiTheme="majorBidi" w:cstheme="majorBidi" w:hint="cs"/>
          <w:sz w:val="24"/>
          <w:szCs w:val="24"/>
          <w:rtl/>
        </w:rPr>
        <w:t>.</w:t>
      </w:r>
    </w:p>
    <w:p w14:paraId="15B36569" w14:textId="77777777" w:rsidR="007B3CB1" w:rsidRDefault="007B3CB1" w:rsidP="007543AF">
      <w:pPr>
        <w:spacing w:after="0" w:line="360" w:lineRule="auto"/>
        <w:rPr>
          <w:rFonts w:asciiTheme="majorBidi" w:hAnsiTheme="majorBidi" w:cstheme="majorBidi"/>
          <w:sz w:val="24"/>
          <w:szCs w:val="24"/>
          <w:rtl/>
        </w:rPr>
      </w:pPr>
    </w:p>
    <w:p w14:paraId="1E461CA7" w14:textId="77777777" w:rsidR="007B3CB1" w:rsidRDefault="007B3CB1" w:rsidP="007543AF">
      <w:pPr>
        <w:spacing w:after="0" w:line="360" w:lineRule="auto"/>
        <w:rPr>
          <w:rFonts w:asciiTheme="majorBidi" w:hAnsiTheme="majorBidi" w:cstheme="majorBidi"/>
          <w:sz w:val="24"/>
          <w:szCs w:val="24"/>
          <w:rtl/>
        </w:rPr>
      </w:pPr>
    </w:p>
    <w:p w14:paraId="02C5EC4B" w14:textId="77777777" w:rsidR="00F6214F" w:rsidRPr="007B3CB1" w:rsidRDefault="00F6214F" w:rsidP="007B3CB1">
      <w:pPr>
        <w:pStyle w:val="aa"/>
        <w:numPr>
          <w:ilvl w:val="0"/>
          <w:numId w:val="4"/>
        </w:numPr>
        <w:spacing w:after="0" w:line="360" w:lineRule="auto"/>
        <w:rPr>
          <w:rFonts w:asciiTheme="majorBidi" w:hAnsiTheme="majorBidi" w:cstheme="majorBidi"/>
          <w:b/>
          <w:bCs/>
          <w:sz w:val="24"/>
          <w:szCs w:val="24"/>
          <w:rtl/>
        </w:rPr>
      </w:pPr>
      <w:r w:rsidRPr="007B3CB1">
        <w:rPr>
          <w:rFonts w:asciiTheme="majorBidi" w:hAnsiTheme="majorBidi" w:cstheme="majorBidi" w:hint="cs"/>
          <w:b/>
          <w:bCs/>
          <w:sz w:val="24"/>
          <w:szCs w:val="24"/>
          <w:rtl/>
        </w:rPr>
        <w:lastRenderedPageBreak/>
        <w:t>בחינת כהונת משה לאור הלכות ומדרשים</w:t>
      </w:r>
      <w:r w:rsidRPr="007B3CB1">
        <w:rPr>
          <w:rFonts w:asciiTheme="majorBidi" w:hAnsiTheme="majorBidi" w:cs="Times New Roman" w:hint="cs"/>
          <w:sz w:val="24"/>
          <w:szCs w:val="24"/>
          <w:rtl/>
        </w:rPr>
        <w:t xml:space="preserve"> </w:t>
      </w:r>
      <w:r w:rsidRPr="007B3CB1">
        <w:rPr>
          <w:rFonts w:asciiTheme="majorBidi" w:hAnsiTheme="majorBidi" w:cs="Times New Roman"/>
          <w:sz w:val="24"/>
          <w:szCs w:val="24"/>
          <w:rtl/>
        </w:rPr>
        <w:t xml:space="preserve"> </w:t>
      </w:r>
    </w:p>
    <w:p w14:paraId="7E06A081" w14:textId="23C3384D" w:rsidR="00777D82" w:rsidRPr="00777D82" w:rsidRDefault="00F6214F" w:rsidP="00B761CB">
      <w:pPr>
        <w:pStyle w:val="aa"/>
        <w:numPr>
          <w:ilvl w:val="0"/>
          <w:numId w:val="3"/>
        </w:numPr>
        <w:spacing w:after="0" w:line="360" w:lineRule="auto"/>
        <w:rPr>
          <w:rFonts w:ascii="David" w:hAnsi="David" w:cs="David"/>
          <w:sz w:val="24"/>
          <w:szCs w:val="24"/>
        </w:rPr>
      </w:pPr>
      <w:r w:rsidRPr="00777D82">
        <w:rPr>
          <w:rFonts w:asciiTheme="majorBidi" w:hAnsiTheme="majorBidi" w:cs="Times New Roman" w:hint="cs"/>
          <w:sz w:val="24"/>
          <w:szCs w:val="24"/>
          <w:rtl/>
        </w:rPr>
        <w:t>"</w:t>
      </w:r>
      <w:r w:rsidRPr="00777D82">
        <w:rPr>
          <w:rFonts w:ascii="David" w:hAnsi="David" w:cs="David"/>
          <w:sz w:val="24"/>
          <w:szCs w:val="24"/>
          <w:rtl/>
        </w:rPr>
        <w:t xml:space="preserve">במה שימש משה שבעת ימי </w:t>
      </w:r>
      <w:proofErr w:type="spellStart"/>
      <w:r w:rsidRPr="00777D82">
        <w:rPr>
          <w:rFonts w:ascii="David" w:hAnsi="David" w:cs="David"/>
          <w:sz w:val="24"/>
          <w:szCs w:val="24"/>
          <w:rtl/>
        </w:rPr>
        <w:t>המלואים</w:t>
      </w:r>
      <w:proofErr w:type="spellEnd"/>
      <w:r w:rsidRPr="00777D82">
        <w:rPr>
          <w:rFonts w:ascii="David" w:hAnsi="David" w:cs="David"/>
          <w:sz w:val="24"/>
          <w:szCs w:val="24"/>
          <w:rtl/>
        </w:rPr>
        <w:t>? בחלוק לבן</w:t>
      </w:r>
      <w:r w:rsidRPr="00F6214F">
        <w:rPr>
          <w:rStyle w:val="a5"/>
          <w:rFonts w:ascii="David" w:hAnsi="David" w:cs="David"/>
          <w:sz w:val="24"/>
          <w:szCs w:val="24"/>
          <w:rtl/>
        </w:rPr>
        <w:footnoteReference w:id="28"/>
      </w:r>
      <w:r w:rsidRPr="00777D82">
        <w:rPr>
          <w:rFonts w:ascii="David" w:hAnsi="David" w:cs="David"/>
          <w:sz w:val="24"/>
          <w:szCs w:val="24"/>
          <w:rtl/>
        </w:rPr>
        <w:t>".</w:t>
      </w:r>
      <w:r w:rsidRPr="00777D82">
        <w:rPr>
          <w:rFonts w:asciiTheme="majorBidi" w:hAnsiTheme="majorBidi" w:cstheme="majorBidi" w:hint="cs"/>
          <w:sz w:val="24"/>
          <w:szCs w:val="24"/>
          <w:rtl/>
        </w:rPr>
        <w:t xml:space="preserve"> </w:t>
      </w:r>
      <w:r w:rsidRPr="00777D82">
        <w:rPr>
          <w:rFonts w:asciiTheme="majorBidi" w:hAnsiTheme="majorBidi" w:cs="Times New Roman"/>
          <w:sz w:val="24"/>
          <w:szCs w:val="24"/>
          <w:rtl/>
        </w:rPr>
        <w:t xml:space="preserve">רש"י </w:t>
      </w:r>
      <w:r w:rsidRPr="00777D82">
        <w:rPr>
          <w:rFonts w:asciiTheme="majorBidi" w:hAnsiTheme="majorBidi" w:cs="Times New Roman" w:hint="cs"/>
          <w:sz w:val="24"/>
          <w:szCs w:val="24"/>
          <w:rtl/>
        </w:rPr>
        <w:t>מבאר:</w:t>
      </w:r>
      <w:r w:rsidRPr="00777D82">
        <w:rPr>
          <w:rFonts w:asciiTheme="majorBidi" w:hAnsiTheme="majorBidi" w:cs="Times New Roman"/>
          <w:sz w:val="24"/>
          <w:szCs w:val="24"/>
          <w:rtl/>
        </w:rPr>
        <w:t xml:space="preserve"> </w:t>
      </w:r>
      <w:r w:rsidRPr="00777D82">
        <w:rPr>
          <w:rFonts w:ascii="David" w:hAnsi="David" w:cs="David"/>
          <w:sz w:val="24"/>
          <w:szCs w:val="24"/>
          <w:rtl/>
        </w:rPr>
        <w:t xml:space="preserve">"לא נשתמש בבגדי כהונה </w:t>
      </w:r>
      <w:proofErr w:type="spellStart"/>
      <w:r w:rsidRPr="00777D82">
        <w:rPr>
          <w:rFonts w:ascii="David" w:hAnsi="David" w:cs="David"/>
          <w:sz w:val="24"/>
          <w:szCs w:val="24"/>
          <w:rtl/>
        </w:rPr>
        <w:t>דכתיב</w:t>
      </w:r>
      <w:proofErr w:type="spellEnd"/>
      <w:r w:rsidR="001C5986">
        <w:rPr>
          <w:rFonts w:ascii="David" w:hAnsi="David" w:cs="David" w:hint="cs"/>
          <w:sz w:val="24"/>
          <w:szCs w:val="24"/>
          <w:rtl/>
        </w:rPr>
        <w:t>:</w:t>
      </w:r>
      <w:r w:rsidRPr="00777D82">
        <w:rPr>
          <w:rFonts w:ascii="David" w:hAnsi="David" w:cs="David"/>
          <w:sz w:val="24"/>
          <w:szCs w:val="24"/>
          <w:rtl/>
        </w:rPr>
        <w:t xml:space="preserve"> </w:t>
      </w:r>
      <w:r w:rsidR="001C5986">
        <w:rPr>
          <w:rFonts w:ascii="David" w:hAnsi="David" w:cs="David" w:hint="cs"/>
          <w:sz w:val="24"/>
          <w:szCs w:val="24"/>
          <w:rtl/>
        </w:rPr>
        <w:t>'</w:t>
      </w:r>
      <w:r w:rsidRPr="00777D82">
        <w:rPr>
          <w:rFonts w:ascii="David" w:hAnsi="David" w:cs="David"/>
          <w:sz w:val="24"/>
          <w:szCs w:val="24"/>
          <w:rtl/>
        </w:rPr>
        <w:t>ועשית בגדי קדש לאהרן אחיך</w:t>
      </w:r>
      <w:r w:rsidR="001C5986">
        <w:rPr>
          <w:rFonts w:ascii="David" w:hAnsi="David" w:cs="David" w:hint="cs"/>
          <w:sz w:val="24"/>
          <w:szCs w:val="24"/>
          <w:rtl/>
        </w:rPr>
        <w:t>',</w:t>
      </w:r>
      <w:r w:rsidRPr="00777D82">
        <w:rPr>
          <w:rFonts w:ascii="David" w:hAnsi="David" w:cs="David"/>
          <w:sz w:val="24"/>
          <w:szCs w:val="24"/>
          <w:rtl/>
        </w:rPr>
        <w:t xml:space="preserve"> והוא היה זר אצלן</w:t>
      </w:r>
      <w:r w:rsidRPr="00F6214F">
        <w:rPr>
          <w:rStyle w:val="a5"/>
          <w:rFonts w:ascii="David" w:hAnsi="David" w:cs="David"/>
          <w:sz w:val="24"/>
          <w:szCs w:val="24"/>
          <w:rtl/>
        </w:rPr>
        <w:footnoteReference w:id="29"/>
      </w:r>
      <w:r w:rsidRPr="00777D82">
        <w:rPr>
          <w:rFonts w:ascii="David" w:hAnsi="David" w:cs="David"/>
          <w:sz w:val="24"/>
          <w:szCs w:val="24"/>
          <w:rtl/>
        </w:rPr>
        <w:t>"</w:t>
      </w:r>
      <w:r w:rsidRPr="00777D82">
        <w:rPr>
          <w:rFonts w:ascii="David" w:hAnsi="David" w:cs="David" w:hint="cs"/>
          <w:sz w:val="24"/>
          <w:szCs w:val="24"/>
          <w:rtl/>
        </w:rPr>
        <w:t xml:space="preserve">. </w:t>
      </w:r>
    </w:p>
    <w:p w14:paraId="5F487BF6" w14:textId="77777777" w:rsidR="00777D82" w:rsidRPr="00777D82" w:rsidRDefault="00777D82" w:rsidP="00B761CB">
      <w:pPr>
        <w:pStyle w:val="aa"/>
        <w:spacing w:after="0" w:line="360" w:lineRule="auto"/>
        <w:ind w:left="1080"/>
        <w:rPr>
          <w:rFonts w:asciiTheme="majorBidi" w:hAnsiTheme="majorBidi" w:cstheme="majorBidi"/>
          <w:sz w:val="24"/>
          <w:szCs w:val="24"/>
          <w:rtl/>
        </w:rPr>
      </w:pPr>
      <w:r w:rsidRPr="00777D82">
        <w:rPr>
          <w:rFonts w:asciiTheme="majorBidi" w:hAnsiTheme="majorBidi" w:cstheme="majorBidi"/>
          <w:sz w:val="24"/>
          <w:szCs w:val="24"/>
          <w:rtl/>
        </w:rPr>
        <w:t xml:space="preserve">אולם בעלי התוספות מבארים גם לפי דעת רב: </w:t>
      </w:r>
    </w:p>
    <w:p w14:paraId="7AC869F3" w14:textId="1353A33D" w:rsidR="00F6214F" w:rsidRDefault="00777D82" w:rsidP="00B761CB">
      <w:pPr>
        <w:spacing w:after="0" w:line="360" w:lineRule="auto"/>
        <w:rPr>
          <w:rFonts w:ascii="David" w:hAnsi="David" w:cs="David"/>
          <w:sz w:val="24"/>
          <w:szCs w:val="24"/>
          <w:rtl/>
        </w:rPr>
      </w:pPr>
      <w:r>
        <w:rPr>
          <w:rFonts w:ascii="David" w:hAnsi="David" w:cs="David" w:hint="cs"/>
          <w:sz w:val="24"/>
          <w:szCs w:val="24"/>
          <w:rtl/>
        </w:rPr>
        <w:t>"</w:t>
      </w:r>
      <w:r w:rsidRPr="00777D82">
        <w:rPr>
          <w:rFonts w:ascii="David" w:hAnsi="David" w:cs="David"/>
          <w:sz w:val="24"/>
          <w:szCs w:val="24"/>
          <w:rtl/>
        </w:rPr>
        <w:t xml:space="preserve"> וי"ל </w:t>
      </w:r>
      <w:proofErr w:type="spellStart"/>
      <w:r w:rsidRPr="00777D82">
        <w:rPr>
          <w:rFonts w:ascii="David" w:hAnsi="David" w:cs="David"/>
          <w:sz w:val="24"/>
          <w:szCs w:val="24"/>
          <w:rtl/>
        </w:rPr>
        <w:t>דשבעת</w:t>
      </w:r>
      <w:proofErr w:type="spellEnd"/>
      <w:r w:rsidRPr="00777D82">
        <w:rPr>
          <w:rFonts w:ascii="David" w:hAnsi="David" w:cs="David"/>
          <w:sz w:val="24"/>
          <w:szCs w:val="24"/>
          <w:rtl/>
        </w:rPr>
        <w:t xml:space="preserve"> ימי </w:t>
      </w:r>
      <w:proofErr w:type="spellStart"/>
      <w:r w:rsidRPr="00777D82">
        <w:rPr>
          <w:rFonts w:ascii="David" w:hAnsi="David" w:cs="David"/>
          <w:sz w:val="24"/>
          <w:szCs w:val="24"/>
          <w:rtl/>
        </w:rPr>
        <w:t>המלואים</w:t>
      </w:r>
      <w:proofErr w:type="spellEnd"/>
      <w:r w:rsidRPr="00777D82">
        <w:rPr>
          <w:rFonts w:ascii="David" w:hAnsi="David" w:cs="David"/>
          <w:sz w:val="24"/>
          <w:szCs w:val="24"/>
          <w:rtl/>
        </w:rPr>
        <w:t xml:space="preserve"> </w:t>
      </w:r>
      <w:proofErr w:type="spellStart"/>
      <w:r w:rsidRPr="00777D82">
        <w:rPr>
          <w:rFonts w:ascii="David" w:hAnsi="David" w:cs="David"/>
          <w:sz w:val="24"/>
          <w:szCs w:val="24"/>
          <w:rtl/>
        </w:rPr>
        <w:t>דוקא</w:t>
      </w:r>
      <w:proofErr w:type="spellEnd"/>
      <w:r w:rsidRPr="00777D82">
        <w:rPr>
          <w:rFonts w:ascii="David" w:hAnsi="David" w:cs="David"/>
          <w:sz w:val="24"/>
          <w:szCs w:val="24"/>
          <w:rtl/>
        </w:rPr>
        <w:t xml:space="preserve"> </w:t>
      </w:r>
      <w:proofErr w:type="spellStart"/>
      <w:r w:rsidRPr="00777D82">
        <w:rPr>
          <w:rFonts w:ascii="David" w:hAnsi="David" w:cs="David"/>
          <w:sz w:val="24"/>
          <w:szCs w:val="24"/>
          <w:rtl/>
        </w:rPr>
        <w:t>איבעיא</w:t>
      </w:r>
      <w:proofErr w:type="spellEnd"/>
      <w:r w:rsidRPr="00777D82">
        <w:rPr>
          <w:rFonts w:ascii="David" w:hAnsi="David" w:cs="David"/>
          <w:sz w:val="24"/>
          <w:szCs w:val="24"/>
          <w:rtl/>
        </w:rPr>
        <w:t xml:space="preserve"> ש</w:t>
      </w:r>
      <w:r w:rsidRPr="007543AF">
        <w:rPr>
          <w:rFonts w:ascii="David" w:hAnsi="David" w:cs="David"/>
          <w:b/>
          <w:bCs/>
          <w:sz w:val="24"/>
          <w:szCs w:val="24"/>
          <w:rtl/>
        </w:rPr>
        <w:t xml:space="preserve">עדיין לא </w:t>
      </w:r>
      <w:proofErr w:type="spellStart"/>
      <w:r w:rsidRPr="007543AF">
        <w:rPr>
          <w:rFonts w:ascii="David" w:hAnsi="David" w:cs="David"/>
          <w:b/>
          <w:bCs/>
          <w:sz w:val="24"/>
          <w:szCs w:val="24"/>
          <w:rtl/>
        </w:rPr>
        <w:t>נתקדשו</w:t>
      </w:r>
      <w:proofErr w:type="spellEnd"/>
      <w:r w:rsidRPr="007543AF">
        <w:rPr>
          <w:rFonts w:ascii="David" w:hAnsi="David" w:cs="David"/>
          <w:b/>
          <w:bCs/>
          <w:sz w:val="24"/>
          <w:szCs w:val="24"/>
          <w:rtl/>
        </w:rPr>
        <w:t xml:space="preserve"> </w:t>
      </w:r>
      <w:r w:rsidRPr="00777D82">
        <w:rPr>
          <w:rFonts w:ascii="David" w:hAnsi="David" w:cs="David"/>
          <w:sz w:val="24"/>
          <w:szCs w:val="24"/>
          <w:rtl/>
        </w:rPr>
        <w:t xml:space="preserve">בגדי כהונה </w:t>
      </w:r>
      <w:proofErr w:type="spellStart"/>
      <w:r w:rsidRPr="00777D82">
        <w:rPr>
          <w:rFonts w:ascii="David" w:hAnsi="David" w:cs="David"/>
          <w:sz w:val="24"/>
          <w:szCs w:val="24"/>
          <w:rtl/>
        </w:rPr>
        <w:t>כדכתיב</w:t>
      </w:r>
      <w:proofErr w:type="spellEnd"/>
      <w:r w:rsidRPr="00777D82">
        <w:rPr>
          <w:rFonts w:ascii="David" w:hAnsi="David" w:cs="David"/>
          <w:sz w:val="24"/>
          <w:szCs w:val="24"/>
          <w:rtl/>
        </w:rPr>
        <w:t xml:space="preserve"> והזית על אהרן ועל בגדיו וגו' </w:t>
      </w:r>
      <w:proofErr w:type="spellStart"/>
      <w:r w:rsidRPr="00777D82">
        <w:rPr>
          <w:rFonts w:ascii="David" w:hAnsi="David" w:cs="David"/>
          <w:sz w:val="24"/>
          <w:szCs w:val="24"/>
          <w:rtl/>
        </w:rPr>
        <w:t>וה"ר</w:t>
      </w:r>
      <w:proofErr w:type="spellEnd"/>
      <w:r w:rsidRPr="00777D82">
        <w:rPr>
          <w:rFonts w:ascii="David" w:hAnsi="David" w:cs="David"/>
          <w:sz w:val="24"/>
          <w:szCs w:val="24"/>
          <w:rtl/>
        </w:rPr>
        <w:t xml:space="preserve"> יעקב </w:t>
      </w:r>
      <w:proofErr w:type="spellStart"/>
      <w:r w:rsidRPr="00777D82">
        <w:rPr>
          <w:rFonts w:ascii="David" w:hAnsi="David" w:cs="David"/>
          <w:sz w:val="24"/>
          <w:szCs w:val="24"/>
          <w:rtl/>
        </w:rPr>
        <w:t>מאורליינ"ש</w:t>
      </w:r>
      <w:proofErr w:type="spellEnd"/>
      <w:r w:rsidRPr="00777D82">
        <w:rPr>
          <w:rFonts w:ascii="David" w:hAnsi="David" w:cs="David"/>
          <w:sz w:val="24"/>
          <w:szCs w:val="24"/>
          <w:rtl/>
        </w:rPr>
        <w:t xml:space="preserve"> פירש </w:t>
      </w:r>
      <w:proofErr w:type="spellStart"/>
      <w:r w:rsidRPr="00777D82">
        <w:rPr>
          <w:rFonts w:ascii="David" w:hAnsi="David" w:cs="David"/>
          <w:sz w:val="24"/>
          <w:szCs w:val="24"/>
          <w:rtl/>
        </w:rPr>
        <w:t>דאפי</w:t>
      </w:r>
      <w:proofErr w:type="spellEnd"/>
      <w:r w:rsidRPr="00777D82">
        <w:rPr>
          <w:rFonts w:ascii="David" w:hAnsi="David" w:cs="David"/>
          <w:sz w:val="24"/>
          <w:szCs w:val="24"/>
          <w:rtl/>
        </w:rPr>
        <w:t xml:space="preserve">' </w:t>
      </w:r>
      <w:proofErr w:type="spellStart"/>
      <w:r w:rsidRPr="00777D82">
        <w:rPr>
          <w:rFonts w:ascii="David" w:hAnsi="David" w:cs="David"/>
          <w:sz w:val="24"/>
          <w:szCs w:val="24"/>
          <w:rtl/>
        </w:rPr>
        <w:t>נתקדשו</w:t>
      </w:r>
      <w:proofErr w:type="spellEnd"/>
      <w:r w:rsidR="001C5986">
        <w:rPr>
          <w:rFonts w:ascii="David" w:hAnsi="David" w:cs="David" w:hint="cs"/>
          <w:sz w:val="24"/>
          <w:szCs w:val="24"/>
          <w:rtl/>
        </w:rPr>
        <w:t>,</w:t>
      </w:r>
      <w:r w:rsidRPr="00777D82">
        <w:rPr>
          <w:rFonts w:ascii="David" w:hAnsi="David" w:cs="David"/>
          <w:sz w:val="24"/>
          <w:szCs w:val="24"/>
          <w:rtl/>
        </w:rPr>
        <w:t xml:space="preserve"> מ"מ כל ז' ימי </w:t>
      </w:r>
      <w:proofErr w:type="spellStart"/>
      <w:r w:rsidRPr="00777D82">
        <w:rPr>
          <w:rFonts w:ascii="David" w:hAnsi="David" w:cs="David"/>
          <w:sz w:val="24"/>
          <w:szCs w:val="24"/>
          <w:rtl/>
        </w:rPr>
        <w:t>המלואים</w:t>
      </w:r>
      <w:proofErr w:type="spellEnd"/>
      <w:r w:rsidRPr="00777D82">
        <w:rPr>
          <w:rFonts w:ascii="David" w:hAnsi="David" w:cs="David"/>
          <w:sz w:val="24"/>
          <w:szCs w:val="24"/>
          <w:rtl/>
        </w:rPr>
        <w:t xml:space="preserve"> שהיה משה מעמיד המשכן ומפרקו היה </w:t>
      </w:r>
      <w:r w:rsidRPr="007543AF">
        <w:rPr>
          <w:rFonts w:ascii="David" w:hAnsi="David" w:cs="David"/>
          <w:b/>
          <w:bCs/>
          <w:sz w:val="24"/>
          <w:szCs w:val="24"/>
          <w:rtl/>
        </w:rPr>
        <w:t>נחשב כמו במה</w:t>
      </w:r>
      <w:r w:rsidRPr="00777D82">
        <w:rPr>
          <w:rFonts w:ascii="David" w:hAnsi="David" w:cs="David"/>
          <w:sz w:val="24"/>
          <w:szCs w:val="24"/>
          <w:rtl/>
        </w:rPr>
        <w:t xml:space="preserve"> ואין בגדי כהונה בבמה</w:t>
      </w:r>
      <w:r>
        <w:rPr>
          <w:rStyle w:val="a5"/>
          <w:rFonts w:ascii="David" w:hAnsi="David" w:cs="David"/>
          <w:sz w:val="24"/>
          <w:szCs w:val="24"/>
          <w:rtl/>
        </w:rPr>
        <w:footnoteReference w:id="30"/>
      </w:r>
      <w:r>
        <w:rPr>
          <w:rFonts w:ascii="David" w:hAnsi="David" w:cs="David" w:hint="cs"/>
          <w:sz w:val="24"/>
          <w:szCs w:val="24"/>
          <w:rtl/>
        </w:rPr>
        <w:t>".</w:t>
      </w:r>
    </w:p>
    <w:p w14:paraId="75958A75" w14:textId="77777777" w:rsidR="00777D82" w:rsidRPr="00B761CB" w:rsidRDefault="00777D82" w:rsidP="00B761CB">
      <w:pPr>
        <w:pStyle w:val="aa"/>
        <w:numPr>
          <w:ilvl w:val="0"/>
          <w:numId w:val="3"/>
        </w:numPr>
        <w:spacing w:after="0" w:line="360" w:lineRule="auto"/>
        <w:rPr>
          <w:rFonts w:asciiTheme="majorBidi" w:hAnsiTheme="majorBidi" w:cstheme="majorBidi"/>
          <w:sz w:val="20"/>
          <w:szCs w:val="20"/>
          <w:rtl/>
        </w:rPr>
      </w:pPr>
      <w:r>
        <w:rPr>
          <w:rFonts w:ascii="David" w:hAnsi="David" w:cs="David" w:hint="cs"/>
          <w:sz w:val="24"/>
          <w:szCs w:val="24"/>
          <w:rtl/>
        </w:rPr>
        <w:t xml:space="preserve"> </w:t>
      </w:r>
      <w:r w:rsidRPr="00777D82">
        <w:rPr>
          <w:rFonts w:ascii="David" w:hAnsi="David" w:cs="David"/>
          <w:sz w:val="24"/>
          <w:szCs w:val="24"/>
          <w:rtl/>
        </w:rPr>
        <w:t xml:space="preserve"> </w:t>
      </w:r>
      <w:r w:rsidRPr="00B761CB">
        <w:rPr>
          <w:rFonts w:ascii="David" w:hAnsi="David" w:cs="David" w:hint="cs"/>
          <w:sz w:val="24"/>
          <w:szCs w:val="24"/>
          <w:rtl/>
        </w:rPr>
        <w:t>"</w:t>
      </w:r>
      <w:r w:rsidRPr="00B761CB">
        <w:rPr>
          <w:rFonts w:ascii="David" w:hAnsi="David" w:cs="David"/>
          <w:sz w:val="24"/>
          <w:szCs w:val="24"/>
          <w:rtl/>
        </w:rPr>
        <w:t>והחונים לפני המשכן קדמה לפני אהל מועד מזרחה משה ואהרן ובניו שומרים משמרת המקדש למשמרת בני ישראל.</w:t>
      </w:r>
      <w:r w:rsidRPr="00B761CB">
        <w:rPr>
          <w:rFonts w:ascii="David" w:hAnsi="David" w:cs="David" w:hint="cs"/>
          <w:sz w:val="24"/>
          <w:szCs w:val="24"/>
          <w:rtl/>
        </w:rPr>
        <w:t xml:space="preserve">.. </w:t>
      </w:r>
      <w:r w:rsidRPr="00B761CB">
        <w:rPr>
          <w:rFonts w:ascii="David" w:hAnsi="David" w:cs="David"/>
          <w:sz w:val="24"/>
          <w:szCs w:val="24"/>
          <w:rtl/>
        </w:rPr>
        <w:t>אשכחן דבעי כהנים ולוים שימור</w:t>
      </w:r>
      <w:r>
        <w:rPr>
          <w:rStyle w:val="a5"/>
          <w:rFonts w:ascii="David" w:hAnsi="David" w:cs="David"/>
          <w:sz w:val="24"/>
          <w:szCs w:val="24"/>
          <w:rtl/>
        </w:rPr>
        <w:footnoteReference w:id="31"/>
      </w:r>
      <w:r w:rsidRPr="00B761CB">
        <w:rPr>
          <w:rFonts w:ascii="David" w:hAnsi="David" w:cs="David" w:hint="cs"/>
          <w:sz w:val="24"/>
          <w:szCs w:val="24"/>
          <w:rtl/>
        </w:rPr>
        <w:t xml:space="preserve">". </w:t>
      </w:r>
      <w:r w:rsidRPr="00B761CB">
        <w:rPr>
          <w:rFonts w:asciiTheme="majorBidi" w:hAnsiTheme="majorBidi" w:cstheme="majorBidi" w:hint="cs"/>
          <w:sz w:val="24"/>
          <w:szCs w:val="24"/>
          <w:rtl/>
        </w:rPr>
        <w:t xml:space="preserve">הרי שלמדו ממשה דין שמירה בלוים. </w:t>
      </w:r>
      <w:r w:rsidRPr="00B761CB">
        <w:rPr>
          <w:rFonts w:ascii="David" w:hAnsi="David" w:cs="David"/>
          <w:sz w:val="24"/>
          <w:szCs w:val="24"/>
          <w:rtl/>
        </w:rPr>
        <w:t xml:space="preserve">"וכמאן </w:t>
      </w:r>
      <w:proofErr w:type="spellStart"/>
      <w:r w:rsidRPr="00B761CB">
        <w:rPr>
          <w:rFonts w:ascii="David" w:hAnsi="David" w:cs="David"/>
          <w:sz w:val="24"/>
          <w:szCs w:val="24"/>
          <w:rtl/>
        </w:rPr>
        <w:t>דאמר</w:t>
      </w:r>
      <w:proofErr w:type="spellEnd"/>
      <w:r w:rsidRPr="00B761CB">
        <w:rPr>
          <w:rFonts w:ascii="David" w:hAnsi="David" w:cs="David"/>
          <w:sz w:val="24"/>
          <w:szCs w:val="24"/>
          <w:rtl/>
        </w:rPr>
        <w:t xml:space="preserve"> </w:t>
      </w:r>
      <w:proofErr w:type="spellStart"/>
      <w:r w:rsidRPr="00B761CB">
        <w:rPr>
          <w:rFonts w:ascii="David" w:hAnsi="David" w:cs="David"/>
          <w:sz w:val="24"/>
          <w:szCs w:val="24"/>
          <w:rtl/>
        </w:rPr>
        <w:t>דמשה</w:t>
      </w:r>
      <w:proofErr w:type="spellEnd"/>
      <w:r w:rsidRPr="00B761CB">
        <w:rPr>
          <w:rFonts w:ascii="David" w:hAnsi="David" w:cs="David"/>
          <w:sz w:val="24"/>
          <w:szCs w:val="24"/>
          <w:rtl/>
        </w:rPr>
        <w:t xml:space="preserve"> לא </w:t>
      </w:r>
      <w:proofErr w:type="spellStart"/>
      <w:r w:rsidRPr="00B761CB">
        <w:rPr>
          <w:rFonts w:ascii="David" w:hAnsi="David" w:cs="David"/>
          <w:sz w:val="24"/>
          <w:szCs w:val="24"/>
          <w:rtl/>
        </w:rPr>
        <w:t>נתכהן</w:t>
      </w:r>
      <w:proofErr w:type="spellEnd"/>
      <w:r w:rsidRPr="00B761CB">
        <w:rPr>
          <w:rFonts w:ascii="David" w:hAnsi="David" w:cs="David"/>
          <w:sz w:val="24"/>
          <w:szCs w:val="24"/>
          <w:rtl/>
        </w:rPr>
        <w:t xml:space="preserve"> אלא בשבעת ימי המילואים לבד</w:t>
      </w:r>
      <w:r w:rsidRPr="00777D82">
        <w:rPr>
          <w:rStyle w:val="a5"/>
          <w:rFonts w:ascii="David" w:hAnsi="David" w:cs="David"/>
          <w:sz w:val="24"/>
          <w:szCs w:val="24"/>
          <w:rtl/>
        </w:rPr>
        <w:footnoteReference w:id="32"/>
      </w:r>
      <w:r w:rsidRPr="00B761CB">
        <w:rPr>
          <w:rFonts w:ascii="David" w:hAnsi="David" w:cs="David"/>
          <w:sz w:val="24"/>
          <w:szCs w:val="24"/>
          <w:rtl/>
        </w:rPr>
        <w:t>"</w:t>
      </w:r>
      <w:r w:rsidRPr="00B761CB">
        <w:rPr>
          <w:rFonts w:asciiTheme="majorBidi" w:hAnsiTheme="majorBidi" w:cstheme="majorBidi" w:hint="cs"/>
          <w:sz w:val="24"/>
          <w:szCs w:val="24"/>
          <w:rtl/>
        </w:rPr>
        <w:t xml:space="preserve">. אולם </w:t>
      </w:r>
      <w:proofErr w:type="spellStart"/>
      <w:r w:rsidRPr="00B761CB">
        <w:rPr>
          <w:rFonts w:asciiTheme="majorBidi" w:hAnsiTheme="majorBidi" w:cstheme="majorBidi" w:hint="cs"/>
          <w:sz w:val="24"/>
          <w:szCs w:val="24"/>
          <w:rtl/>
        </w:rPr>
        <w:t>הראב"</w:t>
      </w:r>
      <w:r w:rsidR="00315139" w:rsidRPr="00B761CB">
        <w:rPr>
          <w:rFonts w:asciiTheme="majorBidi" w:hAnsiTheme="majorBidi" w:cstheme="majorBidi" w:hint="cs"/>
          <w:sz w:val="24"/>
          <w:szCs w:val="24"/>
          <w:rtl/>
        </w:rPr>
        <w:t>ד</w:t>
      </w:r>
      <w:proofErr w:type="spellEnd"/>
      <w:r w:rsidR="00994987">
        <w:rPr>
          <w:rStyle w:val="a5"/>
          <w:rFonts w:asciiTheme="majorBidi" w:hAnsiTheme="majorBidi" w:cstheme="majorBidi"/>
          <w:sz w:val="24"/>
          <w:szCs w:val="24"/>
          <w:rtl/>
        </w:rPr>
        <w:footnoteReference w:id="33"/>
      </w:r>
      <w:r w:rsidR="00315139" w:rsidRPr="00B761CB">
        <w:rPr>
          <w:rFonts w:asciiTheme="majorBidi" w:hAnsiTheme="majorBidi" w:cstheme="majorBidi" w:hint="cs"/>
          <w:sz w:val="24"/>
          <w:szCs w:val="24"/>
          <w:rtl/>
        </w:rPr>
        <w:t xml:space="preserve"> </w:t>
      </w:r>
      <w:r w:rsidR="00994987" w:rsidRPr="00B761CB">
        <w:rPr>
          <w:rFonts w:asciiTheme="majorBidi" w:hAnsiTheme="majorBidi" w:cstheme="majorBidi" w:hint="cs"/>
          <w:sz w:val="24"/>
          <w:szCs w:val="24"/>
          <w:rtl/>
        </w:rPr>
        <w:t xml:space="preserve">הציע שכשם שלעניין נגעים לא נחשב כהן גדול, כך </w:t>
      </w:r>
      <w:r w:rsidR="007543AF">
        <w:rPr>
          <w:rFonts w:asciiTheme="majorBidi" w:hAnsiTheme="majorBidi" w:cstheme="majorBidi" w:hint="cs"/>
          <w:sz w:val="24"/>
          <w:szCs w:val="24"/>
          <w:rtl/>
        </w:rPr>
        <w:t xml:space="preserve">גם </w:t>
      </w:r>
      <w:r w:rsidR="00994987" w:rsidRPr="00B761CB">
        <w:rPr>
          <w:rFonts w:asciiTheme="majorBidi" w:hAnsiTheme="majorBidi" w:cstheme="majorBidi" w:hint="cs"/>
          <w:sz w:val="24"/>
          <w:szCs w:val="24"/>
          <w:rtl/>
        </w:rPr>
        <w:t>לעניין שמירה. מכל מקום כהן גדול שמו.</w:t>
      </w:r>
    </w:p>
    <w:p w14:paraId="04ED9C06" w14:textId="77777777" w:rsidR="00B761CB" w:rsidRPr="00B761CB" w:rsidRDefault="00994987" w:rsidP="00B761CB">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משה נחשב לוי לעניין שירת הלויים: </w:t>
      </w:r>
      <w:r w:rsidR="004F2E77">
        <w:rPr>
          <w:rFonts w:asciiTheme="majorBidi" w:hAnsiTheme="majorBidi" w:cs="Times New Roman" w:hint="cs"/>
          <w:sz w:val="24"/>
          <w:szCs w:val="24"/>
          <w:rtl/>
        </w:rPr>
        <w:t xml:space="preserve"> </w:t>
      </w:r>
      <w:r w:rsidRPr="00994987">
        <w:rPr>
          <w:rFonts w:asciiTheme="majorBidi" w:hAnsiTheme="majorBidi" w:cs="Times New Roman"/>
          <w:sz w:val="24"/>
          <w:szCs w:val="24"/>
          <w:rtl/>
        </w:rPr>
        <w:t xml:space="preserve"> </w:t>
      </w:r>
      <w:r w:rsidR="00B761CB">
        <w:rPr>
          <w:rFonts w:asciiTheme="majorBidi" w:hAnsiTheme="majorBidi" w:cs="Times New Roman" w:hint="cs"/>
          <w:sz w:val="24"/>
          <w:szCs w:val="24"/>
          <w:rtl/>
        </w:rPr>
        <w:t xml:space="preserve"> </w:t>
      </w:r>
    </w:p>
    <w:p w14:paraId="2A874CDA" w14:textId="77777777" w:rsidR="00994987" w:rsidRPr="00B761CB" w:rsidRDefault="004F2E77" w:rsidP="00B761CB">
      <w:pPr>
        <w:pStyle w:val="aa"/>
        <w:spacing w:after="0" w:line="360" w:lineRule="auto"/>
        <w:rPr>
          <w:rFonts w:asciiTheme="majorBidi" w:hAnsiTheme="majorBidi" w:cstheme="majorBidi"/>
          <w:sz w:val="24"/>
          <w:szCs w:val="24"/>
          <w:rtl/>
        </w:rPr>
      </w:pPr>
      <w:r w:rsidRPr="00B761CB">
        <w:rPr>
          <w:rFonts w:ascii="David" w:hAnsi="David" w:cs="David"/>
          <w:sz w:val="24"/>
          <w:szCs w:val="24"/>
          <w:rtl/>
        </w:rPr>
        <w:t>"</w:t>
      </w:r>
      <w:proofErr w:type="spellStart"/>
      <w:r w:rsidR="00994987" w:rsidRPr="00B761CB">
        <w:rPr>
          <w:rFonts w:ascii="David" w:hAnsi="David" w:cs="David"/>
          <w:sz w:val="24"/>
          <w:szCs w:val="24"/>
          <w:rtl/>
        </w:rPr>
        <w:t>חנניא</w:t>
      </w:r>
      <w:proofErr w:type="spellEnd"/>
      <w:r w:rsidR="00994987" w:rsidRPr="00B761CB">
        <w:rPr>
          <w:rFonts w:ascii="David" w:hAnsi="David" w:cs="David"/>
          <w:sz w:val="24"/>
          <w:szCs w:val="24"/>
          <w:rtl/>
        </w:rPr>
        <w:t xml:space="preserve"> בן אחי רבי יהושע אמר, מהכא משה ידבר </w:t>
      </w:r>
      <w:proofErr w:type="spellStart"/>
      <w:r w:rsidR="00994987" w:rsidRPr="00B761CB">
        <w:rPr>
          <w:rFonts w:ascii="David" w:hAnsi="David" w:cs="David"/>
          <w:sz w:val="24"/>
          <w:szCs w:val="24"/>
          <w:rtl/>
        </w:rPr>
        <w:t>והאלהים</w:t>
      </w:r>
      <w:proofErr w:type="spellEnd"/>
      <w:r w:rsidR="00994987" w:rsidRPr="00B761CB">
        <w:rPr>
          <w:rFonts w:ascii="David" w:hAnsi="David" w:cs="David"/>
          <w:sz w:val="24"/>
          <w:szCs w:val="24"/>
          <w:rtl/>
        </w:rPr>
        <w:t xml:space="preserve"> יעננו בקול,</w:t>
      </w:r>
      <w:r w:rsidR="00994987" w:rsidRPr="00B761CB">
        <w:rPr>
          <w:rFonts w:ascii="David" w:hAnsi="David" w:cs="David"/>
          <w:rtl/>
        </w:rPr>
        <w:t xml:space="preserve"> </w:t>
      </w:r>
      <w:r w:rsidR="00994987" w:rsidRPr="00B761CB">
        <w:rPr>
          <w:rFonts w:ascii="David" w:hAnsi="David" w:cs="David"/>
          <w:sz w:val="24"/>
          <w:szCs w:val="24"/>
          <w:rtl/>
        </w:rPr>
        <w:t>על עסקי קול</w:t>
      </w:r>
      <w:r w:rsidRPr="004F2E77">
        <w:rPr>
          <w:rStyle w:val="a5"/>
          <w:rFonts w:ascii="David" w:hAnsi="David" w:cs="David"/>
          <w:sz w:val="24"/>
          <w:szCs w:val="24"/>
          <w:rtl/>
        </w:rPr>
        <w:footnoteReference w:id="34"/>
      </w:r>
      <w:r w:rsidRPr="00B761CB">
        <w:rPr>
          <w:rFonts w:ascii="David" w:hAnsi="David" w:cs="David"/>
          <w:sz w:val="24"/>
          <w:szCs w:val="24"/>
          <w:rtl/>
        </w:rPr>
        <w:t>"</w:t>
      </w:r>
      <w:r w:rsidR="00994987" w:rsidRPr="00B761CB">
        <w:rPr>
          <w:rFonts w:ascii="David" w:hAnsi="David" w:cs="David"/>
          <w:sz w:val="24"/>
          <w:szCs w:val="24"/>
          <w:rtl/>
        </w:rPr>
        <w:t>.</w:t>
      </w:r>
    </w:p>
    <w:p w14:paraId="239C034A" w14:textId="77777777" w:rsidR="004F2E77" w:rsidRDefault="004F2E77" w:rsidP="00B761CB">
      <w:pPr>
        <w:pStyle w:val="aa"/>
        <w:spacing w:after="0" w:line="360" w:lineRule="auto"/>
        <w:rPr>
          <w:rFonts w:ascii="David" w:hAnsi="David" w:cs="David"/>
          <w:sz w:val="24"/>
          <w:szCs w:val="24"/>
          <w:rtl/>
        </w:rPr>
      </w:pPr>
      <w:r w:rsidRPr="004F2E77">
        <w:rPr>
          <w:rFonts w:ascii="David" w:hAnsi="David" w:cs="David"/>
          <w:sz w:val="24"/>
          <w:szCs w:val="24"/>
          <w:rtl/>
        </w:rPr>
        <w:t>"שהיה מצוהו לשורר לפי שמשה לוי היה</w:t>
      </w:r>
      <w:r w:rsidRPr="004F2E77">
        <w:rPr>
          <w:rStyle w:val="a5"/>
          <w:rFonts w:ascii="David" w:hAnsi="David" w:cs="David"/>
          <w:sz w:val="24"/>
          <w:szCs w:val="24"/>
          <w:rtl/>
        </w:rPr>
        <w:footnoteReference w:id="35"/>
      </w:r>
      <w:r w:rsidRPr="004F2E77">
        <w:rPr>
          <w:rFonts w:ascii="David" w:hAnsi="David" w:cs="David"/>
          <w:sz w:val="24"/>
          <w:szCs w:val="24"/>
          <w:rtl/>
        </w:rPr>
        <w:t>".</w:t>
      </w:r>
    </w:p>
    <w:p w14:paraId="3336FB49" w14:textId="77777777" w:rsidR="007543AF" w:rsidRDefault="007543AF" w:rsidP="00B761CB">
      <w:pPr>
        <w:pStyle w:val="aa"/>
        <w:spacing w:after="0" w:line="360" w:lineRule="auto"/>
        <w:rPr>
          <w:rFonts w:ascii="David" w:hAnsi="David" w:cs="David"/>
          <w:sz w:val="24"/>
          <w:szCs w:val="24"/>
          <w:rtl/>
        </w:rPr>
      </w:pPr>
      <w:r>
        <w:rPr>
          <w:rFonts w:ascii="David" w:hAnsi="David" w:cs="David" w:hint="cs"/>
          <w:sz w:val="24"/>
          <w:szCs w:val="24"/>
          <w:rtl/>
        </w:rPr>
        <w:t>"</w:t>
      </w:r>
      <w:r w:rsidR="004F2E77" w:rsidRPr="004F2E77">
        <w:rPr>
          <w:rFonts w:ascii="David" w:hAnsi="David" w:cs="David"/>
          <w:sz w:val="24"/>
          <w:szCs w:val="24"/>
          <w:rtl/>
        </w:rPr>
        <w:t xml:space="preserve">תנא: הוא ילד וקולו כנער, דברי רבי יהודה; אמר לו רבי נחמיה: א"כ, </w:t>
      </w:r>
      <w:proofErr w:type="spellStart"/>
      <w:r w:rsidR="004F2E77" w:rsidRPr="004F2E77">
        <w:rPr>
          <w:rFonts w:ascii="David" w:hAnsi="David" w:cs="David"/>
          <w:sz w:val="24"/>
          <w:szCs w:val="24"/>
          <w:rtl/>
        </w:rPr>
        <w:t>עשיתו</w:t>
      </w:r>
      <w:proofErr w:type="spellEnd"/>
      <w:r w:rsidR="004F2E77" w:rsidRPr="004F2E77">
        <w:rPr>
          <w:rFonts w:ascii="David" w:hAnsi="David" w:cs="David"/>
          <w:sz w:val="24"/>
          <w:szCs w:val="24"/>
          <w:rtl/>
        </w:rPr>
        <w:t xml:space="preserve"> למשה רבינו בעל מום</w:t>
      </w:r>
      <w:r w:rsidR="004F2E77">
        <w:rPr>
          <w:rStyle w:val="a5"/>
          <w:rFonts w:ascii="David" w:hAnsi="David" w:cs="David"/>
          <w:sz w:val="24"/>
          <w:szCs w:val="24"/>
          <w:rtl/>
        </w:rPr>
        <w:footnoteReference w:id="36"/>
      </w:r>
      <w:r w:rsidR="004F2E77" w:rsidRPr="004F2E77">
        <w:rPr>
          <w:rFonts w:ascii="David" w:hAnsi="David" w:cs="David"/>
          <w:sz w:val="24"/>
          <w:szCs w:val="24"/>
          <w:rtl/>
        </w:rPr>
        <w:t>!</w:t>
      </w:r>
      <w:r w:rsidR="004F2E77">
        <w:rPr>
          <w:rFonts w:ascii="David" w:hAnsi="David" w:cs="David" w:hint="cs"/>
          <w:sz w:val="24"/>
          <w:szCs w:val="24"/>
          <w:rtl/>
        </w:rPr>
        <w:t>".</w:t>
      </w:r>
      <w:r>
        <w:rPr>
          <w:rFonts w:ascii="David" w:hAnsi="David" w:cs="David" w:hint="cs"/>
          <w:sz w:val="24"/>
          <w:szCs w:val="24"/>
          <w:rtl/>
        </w:rPr>
        <w:t xml:space="preserve"> </w:t>
      </w:r>
    </w:p>
    <w:p w14:paraId="5F52EB58" w14:textId="77777777" w:rsidR="004F2E77" w:rsidRDefault="004F2E77" w:rsidP="00B761CB">
      <w:pPr>
        <w:pStyle w:val="aa"/>
        <w:spacing w:after="0" w:line="360" w:lineRule="auto"/>
        <w:rPr>
          <w:rFonts w:ascii="David" w:hAnsi="David" w:cs="David"/>
          <w:sz w:val="24"/>
          <w:szCs w:val="24"/>
          <w:rtl/>
        </w:rPr>
      </w:pPr>
      <w:r>
        <w:rPr>
          <w:rFonts w:ascii="David" w:hAnsi="David" w:cs="David" w:hint="cs"/>
          <w:sz w:val="24"/>
          <w:szCs w:val="24"/>
          <w:rtl/>
        </w:rPr>
        <w:t>"</w:t>
      </w:r>
      <w:r w:rsidRPr="004F2E77">
        <w:rPr>
          <w:rFonts w:ascii="David" w:hAnsi="David" w:cs="David"/>
          <w:sz w:val="24"/>
          <w:szCs w:val="24"/>
          <w:rtl/>
        </w:rPr>
        <w:t xml:space="preserve"> - והוא לוי ונפסל בקול לעבודת השיר</w:t>
      </w:r>
      <w:r>
        <w:rPr>
          <w:rStyle w:val="a5"/>
          <w:rFonts w:ascii="David" w:hAnsi="David" w:cs="David"/>
          <w:sz w:val="24"/>
          <w:szCs w:val="24"/>
          <w:rtl/>
        </w:rPr>
        <w:footnoteReference w:id="37"/>
      </w:r>
      <w:r w:rsidR="007543AF">
        <w:rPr>
          <w:rFonts w:ascii="David" w:hAnsi="David" w:cs="David" w:hint="cs"/>
          <w:sz w:val="24"/>
          <w:szCs w:val="24"/>
          <w:rtl/>
        </w:rPr>
        <w:t>"</w:t>
      </w:r>
      <w:r w:rsidRPr="004F2E77">
        <w:rPr>
          <w:rFonts w:ascii="David" w:hAnsi="David" w:cs="David"/>
          <w:sz w:val="24"/>
          <w:szCs w:val="24"/>
          <w:rtl/>
        </w:rPr>
        <w:t>.</w:t>
      </w:r>
    </w:p>
    <w:p w14:paraId="0B1B8848" w14:textId="77777777" w:rsidR="004F2E77" w:rsidRPr="00E644E2" w:rsidRDefault="004F2E77" w:rsidP="00B761CB">
      <w:pPr>
        <w:pStyle w:val="aa"/>
        <w:numPr>
          <w:ilvl w:val="0"/>
          <w:numId w:val="3"/>
        </w:numPr>
        <w:spacing w:after="0" w:line="360" w:lineRule="auto"/>
        <w:rPr>
          <w:rFonts w:asciiTheme="majorBidi" w:hAnsiTheme="majorBidi" w:cstheme="majorBidi"/>
          <w:sz w:val="24"/>
          <w:szCs w:val="24"/>
        </w:rPr>
      </w:pPr>
      <w:r>
        <w:rPr>
          <w:rFonts w:ascii="David" w:hAnsi="David" w:cs="David" w:hint="cs"/>
          <w:sz w:val="24"/>
          <w:szCs w:val="24"/>
          <w:rtl/>
        </w:rPr>
        <w:t>"</w:t>
      </w:r>
      <w:r w:rsidRPr="004F2E77">
        <w:rPr>
          <w:rFonts w:ascii="David" w:hAnsi="David" w:cs="David"/>
          <w:sz w:val="24"/>
          <w:szCs w:val="24"/>
          <w:rtl/>
        </w:rPr>
        <w:t xml:space="preserve"> </w:t>
      </w:r>
      <w:proofErr w:type="spellStart"/>
      <w:r w:rsidRPr="004F2E77">
        <w:rPr>
          <w:rFonts w:ascii="David" w:hAnsi="David" w:cs="David"/>
          <w:sz w:val="24"/>
          <w:szCs w:val="24"/>
          <w:rtl/>
        </w:rPr>
        <w:t>וַיִּקַּ֥ח</w:t>
      </w:r>
      <w:proofErr w:type="spellEnd"/>
      <w:r w:rsidRPr="004F2E77">
        <w:rPr>
          <w:rFonts w:ascii="David" w:hAnsi="David" w:cs="David"/>
          <w:sz w:val="24"/>
          <w:szCs w:val="24"/>
          <w:rtl/>
        </w:rPr>
        <w:t xml:space="preserve"> מֹשֶׁ֛ה </w:t>
      </w:r>
      <w:proofErr w:type="spellStart"/>
      <w:r w:rsidRPr="004F2E77">
        <w:rPr>
          <w:rFonts w:ascii="David" w:hAnsi="David" w:cs="David"/>
          <w:sz w:val="24"/>
          <w:szCs w:val="24"/>
          <w:rtl/>
        </w:rPr>
        <w:t>אֶת־עַצְמ֥וֹת</w:t>
      </w:r>
      <w:proofErr w:type="spellEnd"/>
      <w:r w:rsidRPr="004F2E77">
        <w:rPr>
          <w:rFonts w:ascii="David" w:hAnsi="David" w:cs="David"/>
          <w:sz w:val="24"/>
          <w:szCs w:val="24"/>
          <w:rtl/>
        </w:rPr>
        <w:t xml:space="preserve"> יוֹסֵ֖ף עִמּ֑וֹ כִּי֩ הַשְׁבֵּ֨עַ הִשְׁבִּ֜יעַ </w:t>
      </w:r>
      <w:proofErr w:type="spellStart"/>
      <w:r w:rsidRPr="004F2E77">
        <w:rPr>
          <w:rFonts w:ascii="David" w:hAnsi="David" w:cs="David"/>
          <w:sz w:val="24"/>
          <w:szCs w:val="24"/>
          <w:rtl/>
        </w:rPr>
        <w:t>אֶת־בְּנֵ֤י</w:t>
      </w:r>
      <w:proofErr w:type="spellEnd"/>
      <w:r w:rsidRPr="004F2E77">
        <w:rPr>
          <w:rFonts w:ascii="David" w:hAnsi="David" w:cs="David"/>
          <w:sz w:val="24"/>
          <w:szCs w:val="24"/>
          <w:rtl/>
        </w:rPr>
        <w:t xml:space="preserve"> יִשְׂרָאֵל֙ </w:t>
      </w:r>
      <w:proofErr w:type="spellStart"/>
      <w:r w:rsidRPr="004F2E77">
        <w:rPr>
          <w:rFonts w:ascii="David" w:hAnsi="David" w:cs="David"/>
          <w:sz w:val="24"/>
          <w:szCs w:val="24"/>
          <w:rtl/>
        </w:rPr>
        <w:t>לֵאמֹ֔ר</w:t>
      </w:r>
      <w:proofErr w:type="spellEnd"/>
      <w:r w:rsidRPr="004F2E77">
        <w:rPr>
          <w:rFonts w:ascii="David" w:hAnsi="David" w:cs="David"/>
          <w:sz w:val="24"/>
          <w:szCs w:val="24"/>
          <w:rtl/>
        </w:rPr>
        <w:t xml:space="preserve"> פָּקֹ֨ד יִפְקֹ֤ד </w:t>
      </w:r>
      <w:proofErr w:type="spellStart"/>
      <w:r w:rsidRPr="004F2E77">
        <w:rPr>
          <w:rFonts w:ascii="David" w:hAnsi="David" w:cs="David"/>
          <w:sz w:val="24"/>
          <w:szCs w:val="24"/>
          <w:rtl/>
        </w:rPr>
        <w:t>אֱלֹהִים</w:t>
      </w:r>
      <w:proofErr w:type="spellEnd"/>
      <w:r w:rsidRPr="004F2E77">
        <w:rPr>
          <w:rFonts w:ascii="David" w:hAnsi="David" w:cs="David"/>
          <w:sz w:val="24"/>
          <w:szCs w:val="24"/>
          <w:rtl/>
        </w:rPr>
        <w:t xml:space="preserve">֙ אֶתְכֶ֔ם וְהַעֲלִיתֶ֧ם </w:t>
      </w:r>
      <w:proofErr w:type="spellStart"/>
      <w:r w:rsidRPr="004F2E77">
        <w:rPr>
          <w:rFonts w:ascii="David" w:hAnsi="David" w:cs="David"/>
          <w:sz w:val="24"/>
          <w:szCs w:val="24"/>
          <w:rtl/>
        </w:rPr>
        <w:t>א</w:t>
      </w:r>
      <w:r>
        <w:rPr>
          <w:rFonts w:ascii="David" w:hAnsi="David" w:cs="David"/>
          <w:sz w:val="24"/>
          <w:szCs w:val="24"/>
          <w:rtl/>
        </w:rPr>
        <w:t>ֶת־עַצְמֹתַ֛י</w:t>
      </w:r>
      <w:proofErr w:type="spellEnd"/>
      <w:r>
        <w:rPr>
          <w:rFonts w:ascii="David" w:hAnsi="David" w:cs="David"/>
          <w:sz w:val="24"/>
          <w:szCs w:val="24"/>
          <w:rtl/>
        </w:rPr>
        <w:t xml:space="preserve"> מִזֶּ֖ה אִתְּכֶֽם</w:t>
      </w:r>
      <w:r>
        <w:rPr>
          <w:rStyle w:val="a5"/>
          <w:rFonts w:ascii="David" w:hAnsi="David" w:cs="David"/>
          <w:sz w:val="24"/>
          <w:szCs w:val="24"/>
          <w:rtl/>
        </w:rPr>
        <w:footnoteReference w:id="38"/>
      </w:r>
      <w:r>
        <w:rPr>
          <w:rFonts w:ascii="David" w:hAnsi="David" w:cs="David" w:hint="cs"/>
          <w:sz w:val="24"/>
          <w:szCs w:val="24"/>
          <w:rtl/>
        </w:rPr>
        <w:t xml:space="preserve">. </w:t>
      </w:r>
      <w:r w:rsidRPr="00E644E2">
        <w:rPr>
          <w:rFonts w:asciiTheme="majorBidi" w:hAnsiTheme="majorBidi" w:cstheme="majorBidi"/>
          <w:sz w:val="24"/>
          <w:szCs w:val="24"/>
          <w:rtl/>
        </w:rPr>
        <w:t>אם כהן הוא, כיצד נטמא למת?</w:t>
      </w:r>
    </w:p>
    <w:p w14:paraId="3A47E88E" w14:textId="77777777" w:rsidR="004F2E77" w:rsidRPr="00E644E2" w:rsidRDefault="004F2E77" w:rsidP="00B761CB">
      <w:pPr>
        <w:pStyle w:val="aa"/>
        <w:spacing w:after="0" w:line="360" w:lineRule="auto"/>
        <w:rPr>
          <w:rFonts w:asciiTheme="majorBidi" w:hAnsiTheme="majorBidi" w:cstheme="majorBidi"/>
          <w:sz w:val="24"/>
          <w:szCs w:val="24"/>
          <w:rtl/>
        </w:rPr>
      </w:pPr>
      <w:r w:rsidRPr="00E644E2">
        <w:rPr>
          <w:rFonts w:asciiTheme="majorBidi" w:hAnsiTheme="majorBidi" w:cstheme="majorBidi"/>
          <w:sz w:val="24"/>
          <w:szCs w:val="24"/>
          <w:rtl/>
        </w:rPr>
        <w:t xml:space="preserve">הרי כמה תירוצים של הרב </w:t>
      </w:r>
      <w:proofErr w:type="spellStart"/>
      <w:r w:rsidRPr="00E644E2">
        <w:rPr>
          <w:rFonts w:asciiTheme="majorBidi" w:hAnsiTheme="majorBidi" w:cstheme="majorBidi"/>
          <w:sz w:val="24"/>
          <w:szCs w:val="24"/>
          <w:rtl/>
        </w:rPr>
        <w:t>ולדנברג</w:t>
      </w:r>
      <w:proofErr w:type="spellEnd"/>
      <w:r w:rsidRPr="00E644E2">
        <w:rPr>
          <w:rFonts w:asciiTheme="majorBidi" w:hAnsiTheme="majorBidi" w:cstheme="majorBidi"/>
          <w:sz w:val="24"/>
          <w:szCs w:val="24"/>
          <w:rtl/>
        </w:rPr>
        <w:t>, שמפנה גם לתירוצים נוספים:</w:t>
      </w:r>
    </w:p>
    <w:p w14:paraId="73B1647A" w14:textId="77777777" w:rsidR="004F2E77" w:rsidRDefault="004F2E77" w:rsidP="00B761CB">
      <w:pPr>
        <w:spacing w:after="0" w:line="360" w:lineRule="auto"/>
        <w:rPr>
          <w:rFonts w:ascii="David" w:hAnsi="David" w:cs="David"/>
          <w:sz w:val="24"/>
          <w:szCs w:val="24"/>
          <w:rtl/>
        </w:rPr>
      </w:pPr>
      <w:r w:rsidRPr="00E644E2">
        <w:rPr>
          <w:rFonts w:ascii="David" w:hAnsi="David" w:cs="David" w:hint="cs"/>
          <w:sz w:val="24"/>
          <w:szCs w:val="24"/>
          <w:rtl/>
        </w:rPr>
        <w:t>"</w:t>
      </w:r>
      <w:r w:rsidR="00E644E2" w:rsidRPr="00E644E2">
        <w:rPr>
          <w:rtl/>
        </w:rPr>
        <w:t xml:space="preserve"> </w:t>
      </w:r>
      <w:r w:rsidR="00E644E2" w:rsidRPr="00E644E2">
        <w:rPr>
          <w:rFonts w:ascii="David" w:hAnsi="David" w:cs="David"/>
          <w:sz w:val="24"/>
          <w:szCs w:val="24"/>
          <w:rtl/>
        </w:rPr>
        <w:t>כבר עמדו על כך המפרשים</w:t>
      </w:r>
      <w:r w:rsidR="00E644E2" w:rsidRPr="00E644E2">
        <w:rPr>
          <w:rFonts w:ascii="David" w:hAnsi="David" w:cs="David" w:hint="cs"/>
          <w:sz w:val="24"/>
          <w:szCs w:val="24"/>
          <w:rtl/>
        </w:rPr>
        <w:t xml:space="preserve">... </w:t>
      </w:r>
      <w:r w:rsidR="00E644E2" w:rsidRPr="00E644E2">
        <w:rPr>
          <w:rFonts w:ascii="David" w:hAnsi="David" w:cs="David"/>
          <w:sz w:val="24"/>
          <w:szCs w:val="24"/>
          <w:rtl/>
        </w:rPr>
        <w:t xml:space="preserve">וכמה מהם רוצים להסתייע מזה </w:t>
      </w:r>
      <w:r w:rsidRPr="00E644E2">
        <w:rPr>
          <w:rFonts w:ascii="David" w:hAnsi="David" w:cs="David"/>
          <w:sz w:val="24"/>
          <w:szCs w:val="24"/>
          <w:rtl/>
        </w:rPr>
        <w:t>ד</w:t>
      </w:r>
      <w:r w:rsidR="00E644E2" w:rsidRPr="00E644E2">
        <w:rPr>
          <w:rFonts w:ascii="David" w:hAnsi="David" w:cs="David" w:hint="cs"/>
          <w:sz w:val="24"/>
          <w:szCs w:val="24"/>
          <w:rtl/>
        </w:rPr>
        <w:t xml:space="preserve">1. </w:t>
      </w:r>
      <w:r w:rsidRPr="00E644E2">
        <w:rPr>
          <w:rFonts w:ascii="David" w:hAnsi="David" w:cs="David"/>
          <w:b/>
          <w:bCs/>
          <w:sz w:val="24"/>
          <w:szCs w:val="24"/>
          <w:rtl/>
        </w:rPr>
        <w:t>צדיקים אינם מטמאים במותם</w:t>
      </w:r>
      <w:r w:rsidRPr="00E644E2">
        <w:rPr>
          <w:rFonts w:ascii="David" w:hAnsi="David" w:cs="David"/>
          <w:sz w:val="24"/>
          <w:szCs w:val="24"/>
          <w:rtl/>
        </w:rPr>
        <w:t xml:space="preserve"> ואחרים מבארים </w:t>
      </w:r>
      <w:proofErr w:type="spellStart"/>
      <w:r w:rsidRPr="00E644E2">
        <w:rPr>
          <w:rFonts w:ascii="David" w:hAnsi="David" w:cs="David"/>
          <w:sz w:val="24"/>
          <w:szCs w:val="24"/>
          <w:rtl/>
        </w:rPr>
        <w:t>דבאותו</w:t>
      </w:r>
      <w:proofErr w:type="spellEnd"/>
      <w:r w:rsidRPr="00E644E2">
        <w:rPr>
          <w:rFonts w:ascii="David" w:hAnsi="David" w:cs="David"/>
          <w:sz w:val="24"/>
          <w:szCs w:val="24"/>
          <w:rtl/>
        </w:rPr>
        <w:t xml:space="preserve"> זמן שלקח את העצמות </w:t>
      </w:r>
      <w:r w:rsidR="00E644E2">
        <w:rPr>
          <w:rFonts w:ascii="David" w:hAnsi="David" w:cs="David" w:hint="cs"/>
          <w:sz w:val="24"/>
          <w:szCs w:val="24"/>
          <w:rtl/>
        </w:rPr>
        <w:t xml:space="preserve">2. </w:t>
      </w:r>
      <w:r w:rsidRPr="00E644E2">
        <w:rPr>
          <w:rFonts w:ascii="David" w:hAnsi="David" w:cs="David"/>
          <w:sz w:val="24"/>
          <w:szCs w:val="24"/>
          <w:rtl/>
        </w:rPr>
        <w:t xml:space="preserve">היה בבחינה של </w:t>
      </w:r>
      <w:r w:rsidRPr="00E644E2">
        <w:rPr>
          <w:rFonts w:ascii="David" w:hAnsi="David" w:cs="David"/>
          <w:b/>
          <w:bCs/>
          <w:sz w:val="24"/>
          <w:szCs w:val="24"/>
          <w:rtl/>
        </w:rPr>
        <w:t>מת מצוה</w:t>
      </w:r>
      <w:r w:rsidRPr="00E644E2">
        <w:rPr>
          <w:rFonts w:ascii="David" w:hAnsi="David" w:cs="David"/>
          <w:sz w:val="24"/>
          <w:szCs w:val="24"/>
          <w:rtl/>
        </w:rPr>
        <w:t xml:space="preserve">, </w:t>
      </w:r>
      <w:r w:rsidR="00E644E2">
        <w:rPr>
          <w:rFonts w:ascii="David" w:hAnsi="David" w:cs="David" w:hint="cs"/>
          <w:sz w:val="24"/>
          <w:szCs w:val="24"/>
          <w:rtl/>
        </w:rPr>
        <w:t>...</w:t>
      </w:r>
      <w:r w:rsidRPr="00E644E2">
        <w:rPr>
          <w:rFonts w:ascii="David" w:hAnsi="David" w:cs="David"/>
          <w:sz w:val="24"/>
          <w:szCs w:val="24"/>
          <w:rtl/>
        </w:rPr>
        <w:t xml:space="preserve"> ולאחר מיכן היו רק במחיצתו, ובפיקוחו, דהיינו במחנה לויה, אבל </w:t>
      </w:r>
      <w:r w:rsidR="00E644E2">
        <w:rPr>
          <w:rFonts w:ascii="David" w:hAnsi="David" w:cs="David" w:hint="cs"/>
          <w:sz w:val="24"/>
          <w:szCs w:val="24"/>
          <w:rtl/>
        </w:rPr>
        <w:t xml:space="preserve">3. </w:t>
      </w:r>
      <w:r w:rsidRPr="00E644E2">
        <w:rPr>
          <w:rFonts w:ascii="David" w:hAnsi="David" w:cs="David"/>
          <w:b/>
          <w:bCs/>
          <w:sz w:val="24"/>
          <w:szCs w:val="24"/>
          <w:rtl/>
        </w:rPr>
        <w:t xml:space="preserve">הוא היה נזהר </w:t>
      </w:r>
      <w:proofErr w:type="spellStart"/>
      <w:r w:rsidRPr="00E644E2">
        <w:rPr>
          <w:rFonts w:ascii="David" w:hAnsi="David" w:cs="David"/>
          <w:b/>
          <w:bCs/>
          <w:sz w:val="24"/>
          <w:szCs w:val="24"/>
          <w:rtl/>
        </w:rPr>
        <w:t>מליטמא</w:t>
      </w:r>
      <w:proofErr w:type="spellEnd"/>
      <w:r w:rsidRPr="00E644E2">
        <w:rPr>
          <w:rFonts w:ascii="David" w:hAnsi="David" w:cs="David"/>
          <w:b/>
          <w:bCs/>
          <w:sz w:val="24"/>
          <w:szCs w:val="24"/>
          <w:rtl/>
        </w:rPr>
        <w:t xml:space="preserve"> להם</w:t>
      </w:r>
      <w:r w:rsidRPr="00E644E2">
        <w:rPr>
          <w:rFonts w:ascii="David" w:hAnsi="David" w:cs="David"/>
          <w:sz w:val="24"/>
          <w:szCs w:val="24"/>
          <w:rtl/>
        </w:rPr>
        <w:t xml:space="preserve">, ואחרים נשאו את ארונו </w:t>
      </w:r>
      <w:r w:rsidR="00E644E2">
        <w:rPr>
          <w:rFonts w:ascii="David" w:hAnsi="David" w:cs="David" w:hint="cs"/>
          <w:sz w:val="24"/>
          <w:szCs w:val="24"/>
          <w:rtl/>
        </w:rPr>
        <w:t xml:space="preserve">.. </w:t>
      </w:r>
      <w:r w:rsidRPr="00E644E2">
        <w:rPr>
          <w:rFonts w:ascii="David" w:hAnsi="David" w:cs="David"/>
          <w:sz w:val="24"/>
          <w:szCs w:val="24"/>
          <w:rtl/>
        </w:rPr>
        <w:t xml:space="preserve">ואוסיף רק זאת מדידי, מה שראיתי </w:t>
      </w:r>
      <w:proofErr w:type="spellStart"/>
      <w:r w:rsidRPr="00E644E2">
        <w:rPr>
          <w:rFonts w:ascii="David" w:hAnsi="David" w:cs="David"/>
          <w:sz w:val="24"/>
          <w:szCs w:val="24"/>
          <w:rtl/>
        </w:rPr>
        <w:t>בתוס</w:t>
      </w:r>
      <w:proofErr w:type="spellEnd"/>
      <w:r w:rsidRPr="00E644E2">
        <w:rPr>
          <w:rFonts w:ascii="David" w:hAnsi="David" w:cs="David"/>
          <w:sz w:val="24"/>
          <w:szCs w:val="24"/>
          <w:rtl/>
        </w:rPr>
        <w:t xml:space="preserve">' </w:t>
      </w:r>
      <w:proofErr w:type="spellStart"/>
      <w:r w:rsidRPr="00E644E2">
        <w:rPr>
          <w:rFonts w:ascii="David" w:hAnsi="David" w:cs="David"/>
          <w:sz w:val="24"/>
          <w:szCs w:val="24"/>
          <w:rtl/>
        </w:rPr>
        <w:t>שאנץ</w:t>
      </w:r>
      <w:proofErr w:type="spellEnd"/>
      <w:r w:rsidRPr="00E644E2">
        <w:rPr>
          <w:rFonts w:ascii="David" w:hAnsi="David" w:cs="David"/>
          <w:sz w:val="24"/>
          <w:szCs w:val="24"/>
          <w:rtl/>
        </w:rPr>
        <w:t xml:space="preserve"> </w:t>
      </w:r>
      <w:r w:rsidRPr="001C5986">
        <w:rPr>
          <w:rFonts w:ascii="David" w:hAnsi="David" w:cs="David"/>
          <w:sz w:val="20"/>
          <w:szCs w:val="20"/>
          <w:rtl/>
        </w:rPr>
        <w:t>בסוטה ד' י"ג ע"א</w:t>
      </w:r>
      <w:r w:rsidRPr="00E644E2">
        <w:rPr>
          <w:rFonts w:ascii="David" w:hAnsi="David" w:cs="David"/>
          <w:sz w:val="24"/>
          <w:szCs w:val="24"/>
          <w:rtl/>
        </w:rPr>
        <w:t xml:space="preserve"> שמביא ע"ז מדרש מעניין וז"ל: וכי דרכו של מת להלך עם השכינה, במדרש יש ששמו </w:t>
      </w:r>
      <w:r w:rsidRPr="00E644E2">
        <w:rPr>
          <w:rFonts w:ascii="David" w:hAnsi="David" w:cs="David"/>
          <w:sz w:val="24"/>
          <w:szCs w:val="24"/>
          <w:rtl/>
        </w:rPr>
        <w:lastRenderedPageBreak/>
        <w:t xml:space="preserve">עצמות יוסף בתוך עור של כבש </w:t>
      </w:r>
      <w:r w:rsidR="00E644E2">
        <w:rPr>
          <w:rFonts w:ascii="David" w:hAnsi="David" w:cs="David" w:hint="cs"/>
          <w:b/>
          <w:bCs/>
          <w:sz w:val="24"/>
          <w:szCs w:val="24"/>
          <w:rtl/>
        </w:rPr>
        <w:t xml:space="preserve">4. </w:t>
      </w:r>
      <w:r w:rsidRPr="00E644E2">
        <w:rPr>
          <w:rFonts w:ascii="David" w:hAnsi="David" w:cs="David"/>
          <w:b/>
          <w:bCs/>
          <w:sz w:val="24"/>
          <w:szCs w:val="24"/>
          <w:rtl/>
        </w:rPr>
        <w:t>ונכנסה בו באותו עור רוח חיים</w:t>
      </w:r>
      <w:r w:rsidRPr="00E644E2">
        <w:rPr>
          <w:rFonts w:ascii="David" w:hAnsi="David" w:cs="David"/>
          <w:sz w:val="24"/>
          <w:szCs w:val="24"/>
          <w:rtl/>
        </w:rPr>
        <w:t xml:space="preserve">, והיינו </w:t>
      </w:r>
      <w:proofErr w:type="spellStart"/>
      <w:r w:rsidRPr="00E644E2">
        <w:rPr>
          <w:rFonts w:ascii="David" w:hAnsi="David" w:cs="David"/>
          <w:sz w:val="24"/>
          <w:szCs w:val="24"/>
          <w:rtl/>
        </w:rPr>
        <w:t>דכתוב</w:t>
      </w:r>
      <w:proofErr w:type="spellEnd"/>
      <w:r w:rsidRPr="00E644E2">
        <w:rPr>
          <w:rFonts w:ascii="David" w:hAnsi="David" w:cs="David"/>
          <w:sz w:val="24"/>
          <w:szCs w:val="24"/>
          <w:rtl/>
        </w:rPr>
        <w:t xml:space="preserve"> נוהג כצאן יוסף עכ"ל. וכנראה </w:t>
      </w:r>
      <w:proofErr w:type="spellStart"/>
      <w:r w:rsidRPr="00E644E2">
        <w:rPr>
          <w:rFonts w:ascii="David" w:hAnsi="David" w:cs="David"/>
          <w:sz w:val="24"/>
          <w:szCs w:val="24"/>
          <w:rtl/>
        </w:rPr>
        <w:t>שר"ל</w:t>
      </w:r>
      <w:proofErr w:type="spellEnd"/>
      <w:r w:rsidRPr="00E644E2">
        <w:rPr>
          <w:rFonts w:ascii="David" w:hAnsi="David" w:cs="David"/>
          <w:sz w:val="24"/>
          <w:szCs w:val="24"/>
          <w:rtl/>
        </w:rPr>
        <w:t xml:space="preserve"> בצורה כזאת לא היה מטמא, ויש להאריך</w:t>
      </w:r>
      <w:r>
        <w:rPr>
          <w:rStyle w:val="a5"/>
          <w:rFonts w:ascii="David" w:hAnsi="David" w:cs="David"/>
          <w:sz w:val="24"/>
          <w:szCs w:val="24"/>
          <w:rtl/>
        </w:rPr>
        <w:footnoteReference w:id="39"/>
      </w:r>
      <w:r w:rsidR="00E644E2">
        <w:rPr>
          <w:rFonts w:ascii="David" w:hAnsi="David" w:cs="David" w:hint="cs"/>
          <w:sz w:val="24"/>
          <w:szCs w:val="24"/>
          <w:rtl/>
        </w:rPr>
        <w:t>"</w:t>
      </w:r>
      <w:r w:rsidRPr="00E644E2">
        <w:rPr>
          <w:rFonts w:ascii="David" w:hAnsi="David" w:cs="David"/>
          <w:sz w:val="24"/>
          <w:szCs w:val="24"/>
          <w:rtl/>
        </w:rPr>
        <w:t>.</w:t>
      </w:r>
    </w:p>
    <w:p w14:paraId="776894CD" w14:textId="77777777" w:rsidR="00E644E2" w:rsidRPr="00B761CB" w:rsidRDefault="00E644E2" w:rsidP="00B761CB">
      <w:pPr>
        <w:pStyle w:val="aa"/>
        <w:numPr>
          <w:ilvl w:val="0"/>
          <w:numId w:val="3"/>
        </w:numPr>
        <w:spacing w:after="0" w:line="360" w:lineRule="auto"/>
        <w:rPr>
          <w:rFonts w:asciiTheme="majorBidi" w:hAnsiTheme="majorBidi" w:cstheme="majorBidi"/>
          <w:sz w:val="24"/>
          <w:szCs w:val="24"/>
          <w:rtl/>
        </w:rPr>
      </w:pPr>
      <w:r w:rsidRPr="00B761CB">
        <w:rPr>
          <w:rFonts w:asciiTheme="majorBidi" w:hAnsiTheme="majorBidi" w:cstheme="majorBidi"/>
          <w:sz w:val="24"/>
          <w:szCs w:val="24"/>
          <w:rtl/>
        </w:rPr>
        <w:t>רבי ברכיה סבר שמשה היה כהן גדול, שאכל מלחם הפנים</w:t>
      </w:r>
      <w:r w:rsidRPr="00E644E2">
        <w:rPr>
          <w:rStyle w:val="a5"/>
          <w:rFonts w:asciiTheme="majorBidi" w:hAnsiTheme="majorBidi" w:cstheme="majorBidi"/>
          <w:sz w:val="24"/>
          <w:szCs w:val="24"/>
          <w:rtl/>
        </w:rPr>
        <w:footnoteReference w:id="40"/>
      </w:r>
      <w:r w:rsidRPr="00B761CB">
        <w:rPr>
          <w:rFonts w:asciiTheme="majorBidi" w:hAnsiTheme="majorBidi" w:cstheme="majorBidi"/>
          <w:sz w:val="24"/>
          <w:szCs w:val="24"/>
          <w:rtl/>
        </w:rPr>
        <w:t>, וכן</w:t>
      </w:r>
      <w:r w:rsidR="007543AF">
        <w:rPr>
          <w:rFonts w:asciiTheme="majorBidi" w:hAnsiTheme="majorBidi" w:cstheme="majorBidi" w:hint="cs"/>
          <w:sz w:val="24"/>
          <w:szCs w:val="24"/>
          <w:rtl/>
        </w:rPr>
        <w:t xml:space="preserve"> במדרש נוסף</w:t>
      </w:r>
      <w:r w:rsidRPr="00B761CB">
        <w:rPr>
          <w:rFonts w:asciiTheme="majorBidi" w:hAnsiTheme="majorBidi" w:cstheme="majorBidi"/>
          <w:sz w:val="24"/>
          <w:szCs w:val="24"/>
          <w:rtl/>
        </w:rPr>
        <w:t xml:space="preserve">:  </w:t>
      </w:r>
    </w:p>
    <w:p w14:paraId="02217FAD" w14:textId="458472A4" w:rsidR="00E644E2" w:rsidRDefault="007543AF" w:rsidP="00B761CB">
      <w:pPr>
        <w:pStyle w:val="aa"/>
        <w:spacing w:after="0" w:line="360" w:lineRule="auto"/>
        <w:rPr>
          <w:rFonts w:ascii="David" w:hAnsi="David" w:cs="David"/>
          <w:sz w:val="24"/>
          <w:szCs w:val="24"/>
        </w:rPr>
      </w:pPr>
      <w:r>
        <w:rPr>
          <w:rFonts w:ascii="David" w:hAnsi="David" w:cs="David" w:hint="cs"/>
          <w:sz w:val="24"/>
          <w:szCs w:val="24"/>
          <w:rtl/>
        </w:rPr>
        <w:t>"</w:t>
      </w:r>
      <w:r w:rsidR="00E644E2" w:rsidRPr="00E644E2">
        <w:rPr>
          <w:rFonts w:ascii="David" w:hAnsi="David" w:cs="David"/>
          <w:sz w:val="24"/>
          <w:szCs w:val="24"/>
          <w:rtl/>
        </w:rPr>
        <w:t>רבנן אמרי</w:t>
      </w:r>
      <w:r w:rsidR="001C5986">
        <w:rPr>
          <w:rFonts w:ascii="David" w:hAnsi="David" w:cs="David" w:hint="cs"/>
          <w:sz w:val="24"/>
          <w:szCs w:val="24"/>
          <w:rtl/>
        </w:rPr>
        <w:t>:</w:t>
      </w:r>
      <w:r w:rsidR="00E644E2" w:rsidRPr="00E644E2">
        <w:rPr>
          <w:rFonts w:ascii="David" w:hAnsi="David" w:cs="David"/>
          <w:sz w:val="24"/>
          <w:szCs w:val="24"/>
          <w:rtl/>
        </w:rPr>
        <w:t xml:space="preserve"> כל מ' שנה שהיו ישראל במדבר שמש משה בכהונה גדולה</w:t>
      </w:r>
      <w:r w:rsidR="001C5986">
        <w:rPr>
          <w:rFonts w:ascii="David" w:hAnsi="David" w:cs="David" w:hint="cs"/>
          <w:sz w:val="24"/>
          <w:szCs w:val="24"/>
          <w:rtl/>
        </w:rPr>
        <w:t>.</w:t>
      </w:r>
      <w:r w:rsidR="00E644E2" w:rsidRPr="00E644E2">
        <w:rPr>
          <w:rFonts w:ascii="David" w:hAnsi="David" w:cs="David"/>
          <w:sz w:val="24"/>
          <w:szCs w:val="24"/>
          <w:rtl/>
        </w:rPr>
        <w:t xml:space="preserve"> וי"א</w:t>
      </w:r>
      <w:r w:rsidR="001C5986">
        <w:rPr>
          <w:rFonts w:ascii="David" w:hAnsi="David" w:cs="David" w:hint="cs"/>
          <w:sz w:val="24"/>
          <w:szCs w:val="24"/>
          <w:rtl/>
        </w:rPr>
        <w:t>:</w:t>
      </w:r>
      <w:r w:rsidR="00E644E2" w:rsidRPr="00E644E2">
        <w:rPr>
          <w:rFonts w:ascii="David" w:hAnsi="David" w:cs="David"/>
          <w:sz w:val="24"/>
          <w:szCs w:val="24"/>
          <w:rtl/>
        </w:rPr>
        <w:t xml:space="preserve"> לא שמש אלא שבעת ימי </w:t>
      </w:r>
      <w:proofErr w:type="spellStart"/>
      <w:r w:rsidR="00E644E2" w:rsidRPr="00E644E2">
        <w:rPr>
          <w:rFonts w:ascii="David" w:hAnsi="David" w:cs="David"/>
          <w:sz w:val="24"/>
          <w:szCs w:val="24"/>
          <w:rtl/>
        </w:rPr>
        <w:t>המלואים</w:t>
      </w:r>
      <w:proofErr w:type="spellEnd"/>
      <w:r w:rsidR="00E644E2" w:rsidRPr="00E644E2">
        <w:rPr>
          <w:rFonts w:ascii="David" w:hAnsi="David" w:cs="David"/>
          <w:sz w:val="24"/>
          <w:szCs w:val="24"/>
          <w:rtl/>
        </w:rPr>
        <w:t>, ר' ברכיה בשם ר' סימון אומר</w:t>
      </w:r>
      <w:r w:rsidR="001C5986">
        <w:rPr>
          <w:rFonts w:ascii="David" w:hAnsi="David" w:cs="David" w:hint="cs"/>
          <w:sz w:val="24"/>
          <w:szCs w:val="24"/>
          <w:rtl/>
        </w:rPr>
        <w:t>:</w:t>
      </w:r>
      <w:r w:rsidR="00E644E2" w:rsidRPr="00E644E2">
        <w:rPr>
          <w:rFonts w:ascii="David" w:hAnsi="David" w:cs="David"/>
          <w:sz w:val="24"/>
          <w:szCs w:val="24"/>
          <w:rtl/>
        </w:rPr>
        <w:t xml:space="preserve"> </w:t>
      </w:r>
      <w:r w:rsidR="00E644E2" w:rsidRPr="007543AF">
        <w:rPr>
          <w:rFonts w:ascii="David" w:hAnsi="David" w:cs="David"/>
          <w:b/>
          <w:bCs/>
          <w:sz w:val="24"/>
          <w:szCs w:val="24"/>
          <w:rtl/>
        </w:rPr>
        <w:t>כל מ' שנה שמש משה בכהונה גדולה</w:t>
      </w:r>
      <w:r w:rsidR="00E644E2">
        <w:rPr>
          <w:rFonts w:ascii="David" w:hAnsi="David" w:cs="David"/>
          <w:sz w:val="24"/>
          <w:szCs w:val="24"/>
          <w:rtl/>
        </w:rPr>
        <w:t xml:space="preserve"> שנא' </w:t>
      </w:r>
      <w:r w:rsidR="00E644E2" w:rsidRPr="001C5986">
        <w:rPr>
          <w:rFonts w:ascii="David" w:hAnsi="David" w:cs="David"/>
          <w:sz w:val="20"/>
          <w:szCs w:val="20"/>
          <w:rtl/>
        </w:rPr>
        <w:t>(דברי הימים א' ה)</w:t>
      </w:r>
      <w:r w:rsidR="00E644E2" w:rsidRPr="00E644E2">
        <w:rPr>
          <w:rFonts w:ascii="David" w:hAnsi="David" w:cs="David"/>
          <w:sz w:val="24"/>
          <w:szCs w:val="24"/>
          <w:rtl/>
        </w:rPr>
        <w:t xml:space="preserve"> ובני עמרם אהרן ומשה וכתיב </w:t>
      </w:r>
      <w:r w:rsidR="00E644E2" w:rsidRPr="001C5986">
        <w:rPr>
          <w:rFonts w:ascii="David" w:hAnsi="David" w:cs="David"/>
          <w:sz w:val="20"/>
          <w:szCs w:val="20"/>
          <w:rtl/>
        </w:rPr>
        <w:t>(דברים לג)</w:t>
      </w:r>
      <w:r w:rsidR="00E644E2" w:rsidRPr="00E644E2">
        <w:rPr>
          <w:rFonts w:ascii="David" w:hAnsi="David" w:cs="David"/>
          <w:sz w:val="24"/>
          <w:szCs w:val="24"/>
          <w:rtl/>
        </w:rPr>
        <w:t xml:space="preserve"> ומשה איש </w:t>
      </w:r>
      <w:proofErr w:type="spellStart"/>
      <w:r w:rsidR="00E644E2" w:rsidRPr="00E644E2">
        <w:rPr>
          <w:rFonts w:ascii="David" w:hAnsi="David" w:cs="David"/>
          <w:sz w:val="24"/>
          <w:szCs w:val="24"/>
          <w:rtl/>
        </w:rPr>
        <w:t>האלהים</w:t>
      </w:r>
      <w:proofErr w:type="spellEnd"/>
      <w:r w:rsidR="00E644E2">
        <w:rPr>
          <w:rStyle w:val="a5"/>
          <w:rFonts w:ascii="David" w:hAnsi="David" w:cs="David"/>
          <w:sz w:val="24"/>
          <w:szCs w:val="24"/>
          <w:rtl/>
        </w:rPr>
        <w:footnoteReference w:id="41"/>
      </w:r>
      <w:r w:rsidR="00E644E2">
        <w:rPr>
          <w:rFonts w:ascii="David" w:hAnsi="David" w:cs="David" w:hint="cs"/>
          <w:sz w:val="24"/>
          <w:szCs w:val="24"/>
          <w:rtl/>
        </w:rPr>
        <w:t>"</w:t>
      </w:r>
      <w:r w:rsidR="00E644E2" w:rsidRPr="00E644E2">
        <w:rPr>
          <w:rFonts w:ascii="David" w:hAnsi="David" w:cs="David"/>
          <w:sz w:val="24"/>
          <w:szCs w:val="24"/>
          <w:rtl/>
        </w:rPr>
        <w:t>.</w:t>
      </w:r>
    </w:p>
    <w:p w14:paraId="5A2BC56C" w14:textId="77777777" w:rsidR="00781693" w:rsidRPr="00B761CB" w:rsidRDefault="007543AF" w:rsidP="00B761CB">
      <w:pPr>
        <w:pStyle w:val="aa"/>
        <w:numPr>
          <w:ilvl w:val="0"/>
          <w:numId w:val="3"/>
        </w:numPr>
        <w:spacing w:after="0" w:line="360" w:lineRule="auto"/>
        <w:rPr>
          <w:rFonts w:ascii="David" w:hAnsi="David" w:cs="David"/>
          <w:sz w:val="24"/>
          <w:szCs w:val="24"/>
          <w:rtl/>
        </w:rPr>
      </w:pPr>
      <w:r>
        <w:rPr>
          <w:rFonts w:asciiTheme="majorBidi" w:hAnsiTheme="majorBidi" w:cstheme="majorBidi" w:hint="cs"/>
          <w:sz w:val="24"/>
          <w:szCs w:val="24"/>
          <w:rtl/>
        </w:rPr>
        <w:t xml:space="preserve">החזרת </w:t>
      </w:r>
      <w:r w:rsidR="00B761CB" w:rsidRPr="00B761CB">
        <w:rPr>
          <w:rFonts w:asciiTheme="majorBidi" w:hAnsiTheme="majorBidi" w:cstheme="majorBidi"/>
          <w:sz w:val="24"/>
          <w:szCs w:val="24"/>
          <w:rtl/>
        </w:rPr>
        <w:t xml:space="preserve">צפורה הגרושה. </w:t>
      </w:r>
      <w:r w:rsidR="00B761CB" w:rsidRPr="00B761CB">
        <w:rPr>
          <w:rFonts w:ascii="David" w:hAnsi="David" w:cs="David" w:hint="cs"/>
          <w:sz w:val="24"/>
          <w:szCs w:val="24"/>
          <w:rtl/>
        </w:rPr>
        <w:t>"</w:t>
      </w:r>
      <w:r w:rsidR="00781693" w:rsidRPr="00B761CB">
        <w:rPr>
          <w:rFonts w:ascii="David" w:hAnsi="David" w:cs="David"/>
          <w:sz w:val="24"/>
          <w:szCs w:val="24"/>
          <w:rtl/>
        </w:rPr>
        <w:t xml:space="preserve">הנה עה"פ </w:t>
      </w:r>
      <w:r w:rsidR="00781693" w:rsidRPr="001C5986">
        <w:rPr>
          <w:rFonts w:ascii="David" w:hAnsi="David" w:cs="David"/>
          <w:sz w:val="20"/>
          <w:szCs w:val="20"/>
          <w:rtl/>
        </w:rPr>
        <w:t xml:space="preserve">(שמות </w:t>
      </w:r>
      <w:proofErr w:type="spellStart"/>
      <w:r w:rsidR="00781693" w:rsidRPr="001C5986">
        <w:rPr>
          <w:rFonts w:ascii="David" w:hAnsi="David" w:cs="David"/>
          <w:sz w:val="20"/>
          <w:szCs w:val="20"/>
          <w:rtl/>
        </w:rPr>
        <w:t>יח</w:t>
      </w:r>
      <w:proofErr w:type="spellEnd"/>
      <w:r w:rsidR="00781693" w:rsidRPr="001C5986">
        <w:rPr>
          <w:rFonts w:ascii="David" w:hAnsi="David" w:cs="David"/>
          <w:sz w:val="20"/>
          <w:szCs w:val="20"/>
          <w:rtl/>
        </w:rPr>
        <w:t>, ב):</w:t>
      </w:r>
      <w:r w:rsidR="00781693" w:rsidRPr="00B761CB">
        <w:rPr>
          <w:rFonts w:ascii="David" w:hAnsi="David" w:cs="David"/>
          <w:sz w:val="24"/>
          <w:szCs w:val="24"/>
          <w:rtl/>
        </w:rPr>
        <w:t xml:space="preserve"> </w:t>
      </w:r>
      <w:proofErr w:type="spellStart"/>
      <w:r w:rsidR="00781693" w:rsidRPr="00B761CB">
        <w:rPr>
          <w:rFonts w:ascii="David" w:hAnsi="David" w:cs="David"/>
          <w:sz w:val="24"/>
          <w:szCs w:val="24"/>
          <w:rtl/>
        </w:rPr>
        <w:t>ויקח</w:t>
      </w:r>
      <w:proofErr w:type="spellEnd"/>
      <w:r w:rsidR="00781693" w:rsidRPr="00B761CB">
        <w:rPr>
          <w:rFonts w:ascii="David" w:hAnsi="David" w:cs="David"/>
          <w:sz w:val="24"/>
          <w:szCs w:val="24"/>
          <w:rtl/>
        </w:rPr>
        <w:t xml:space="preserve"> יתרו חותן משה את ציפורה אשת משה אחר שילוחיה וגו' איתא בילקוט שמעוני </w:t>
      </w:r>
      <w:r w:rsidR="00781693" w:rsidRPr="001C5986">
        <w:rPr>
          <w:rFonts w:ascii="David" w:hAnsi="David" w:cs="David"/>
          <w:sz w:val="20"/>
          <w:szCs w:val="20"/>
          <w:rtl/>
        </w:rPr>
        <w:t xml:space="preserve">(רמז </w:t>
      </w:r>
      <w:proofErr w:type="spellStart"/>
      <w:r w:rsidR="00781693" w:rsidRPr="001C5986">
        <w:rPr>
          <w:rFonts w:ascii="David" w:hAnsi="David" w:cs="David"/>
          <w:sz w:val="20"/>
          <w:szCs w:val="20"/>
          <w:rtl/>
        </w:rPr>
        <w:t>רסח</w:t>
      </w:r>
      <w:proofErr w:type="spellEnd"/>
      <w:r w:rsidR="00781693" w:rsidRPr="001C5986">
        <w:rPr>
          <w:rFonts w:ascii="David" w:hAnsi="David" w:cs="David"/>
          <w:sz w:val="20"/>
          <w:szCs w:val="20"/>
          <w:rtl/>
        </w:rPr>
        <w:t>):</w:t>
      </w:r>
      <w:r w:rsidR="00781693" w:rsidRPr="00B761CB">
        <w:rPr>
          <w:rFonts w:ascii="David" w:hAnsi="David" w:cs="David"/>
          <w:sz w:val="24"/>
          <w:szCs w:val="24"/>
          <w:rtl/>
        </w:rPr>
        <w:t xml:space="preserve"> אחר שילוחיה - ר' יהושע אומר, שפטרה הימנו בגט ע"כ.</w:t>
      </w:r>
    </w:p>
    <w:p w14:paraId="5C419534" w14:textId="77777777" w:rsidR="00781693" w:rsidRDefault="00781693" w:rsidP="00B761CB">
      <w:pPr>
        <w:spacing w:after="0" w:line="360" w:lineRule="auto"/>
        <w:rPr>
          <w:rFonts w:ascii="David" w:hAnsi="David" w:cs="David"/>
          <w:sz w:val="24"/>
          <w:szCs w:val="24"/>
          <w:rtl/>
        </w:rPr>
      </w:pPr>
      <w:r w:rsidRPr="00781693">
        <w:rPr>
          <w:rFonts w:ascii="David" w:hAnsi="David" w:cs="David"/>
          <w:sz w:val="24"/>
          <w:szCs w:val="24"/>
          <w:rtl/>
        </w:rPr>
        <w:t>וכת</w:t>
      </w:r>
      <w:r w:rsidR="00B761CB">
        <w:rPr>
          <w:rFonts w:ascii="David" w:hAnsi="David" w:cs="David"/>
          <w:sz w:val="24"/>
          <w:szCs w:val="24"/>
          <w:rtl/>
        </w:rPr>
        <w:t xml:space="preserve">ב בספר </w:t>
      </w:r>
      <w:proofErr w:type="spellStart"/>
      <w:r w:rsidR="00B761CB">
        <w:rPr>
          <w:rFonts w:ascii="David" w:hAnsi="David" w:cs="David"/>
          <w:sz w:val="24"/>
          <w:szCs w:val="24"/>
          <w:rtl/>
        </w:rPr>
        <w:t>מרפסין</w:t>
      </w:r>
      <w:proofErr w:type="spellEnd"/>
      <w:r w:rsidR="00B761CB">
        <w:rPr>
          <w:rFonts w:ascii="David" w:hAnsi="David" w:cs="David"/>
          <w:sz w:val="24"/>
          <w:szCs w:val="24"/>
          <w:rtl/>
        </w:rPr>
        <w:t xml:space="preserve"> איגרא </w:t>
      </w:r>
      <w:r w:rsidR="00B761CB" w:rsidRPr="001C5986">
        <w:rPr>
          <w:rFonts w:ascii="David" w:hAnsi="David" w:cs="David"/>
          <w:sz w:val="20"/>
          <w:szCs w:val="20"/>
          <w:rtl/>
        </w:rPr>
        <w:t>(פר' יתרו):</w:t>
      </w:r>
      <w:r w:rsidR="00B761CB">
        <w:rPr>
          <w:rFonts w:ascii="David" w:hAnsi="David" w:cs="David" w:hint="cs"/>
          <w:sz w:val="24"/>
          <w:szCs w:val="24"/>
          <w:rtl/>
        </w:rPr>
        <w:t xml:space="preserve"> </w:t>
      </w:r>
      <w:r w:rsidRPr="00781693">
        <w:rPr>
          <w:rFonts w:ascii="David" w:hAnsi="David" w:cs="David"/>
          <w:sz w:val="24"/>
          <w:szCs w:val="24"/>
          <w:rtl/>
        </w:rPr>
        <w:t>קשה: כיצד חזר משה ונשא את ציפורה אחר "שפטרה הימנו בגט", והלא במסכת זבחים (</w:t>
      </w:r>
      <w:proofErr w:type="spellStart"/>
      <w:r w:rsidRPr="00781693">
        <w:rPr>
          <w:rFonts w:ascii="David" w:hAnsi="David" w:cs="David"/>
          <w:sz w:val="24"/>
          <w:szCs w:val="24"/>
          <w:rtl/>
        </w:rPr>
        <w:t>קא</w:t>
      </w:r>
      <w:proofErr w:type="spellEnd"/>
      <w:r w:rsidRPr="00781693">
        <w:rPr>
          <w:rFonts w:ascii="David" w:hAnsi="David" w:cs="David"/>
          <w:sz w:val="24"/>
          <w:szCs w:val="24"/>
          <w:rtl/>
        </w:rPr>
        <w:t xml:space="preserve">, ב) שנינו: "משה רבינו כהן גדול היה", </w:t>
      </w:r>
      <w:r w:rsidRPr="00B761CB">
        <w:rPr>
          <w:rFonts w:ascii="David" w:hAnsi="David" w:cs="David"/>
          <w:b/>
          <w:bCs/>
          <w:sz w:val="24"/>
          <w:szCs w:val="24"/>
          <w:rtl/>
        </w:rPr>
        <w:t>וגרושה הלא אסורה אפילו לכהן הדיוט</w:t>
      </w:r>
      <w:r w:rsidRPr="00781693">
        <w:rPr>
          <w:rFonts w:ascii="David" w:hAnsi="David" w:cs="David"/>
          <w:sz w:val="24"/>
          <w:szCs w:val="24"/>
          <w:rtl/>
        </w:rPr>
        <w:t xml:space="preserve">, כפי שנאמר </w:t>
      </w:r>
      <w:r w:rsidRPr="001C5986">
        <w:rPr>
          <w:rFonts w:ascii="David" w:hAnsi="David" w:cs="David"/>
          <w:sz w:val="20"/>
          <w:szCs w:val="20"/>
          <w:rtl/>
        </w:rPr>
        <w:t xml:space="preserve">(ויקרא </w:t>
      </w:r>
      <w:proofErr w:type="spellStart"/>
      <w:r w:rsidRPr="001C5986">
        <w:rPr>
          <w:rFonts w:ascii="David" w:hAnsi="David" w:cs="David"/>
          <w:sz w:val="20"/>
          <w:szCs w:val="20"/>
          <w:rtl/>
        </w:rPr>
        <w:t>כא</w:t>
      </w:r>
      <w:proofErr w:type="spellEnd"/>
      <w:r w:rsidRPr="001C5986">
        <w:rPr>
          <w:rFonts w:ascii="David" w:hAnsi="David" w:cs="David"/>
          <w:sz w:val="20"/>
          <w:szCs w:val="20"/>
          <w:rtl/>
        </w:rPr>
        <w:t>, ז)</w:t>
      </w:r>
      <w:r w:rsidRPr="00781693">
        <w:rPr>
          <w:rFonts w:ascii="David" w:hAnsi="David" w:cs="David"/>
          <w:sz w:val="24"/>
          <w:szCs w:val="24"/>
          <w:rtl/>
        </w:rPr>
        <w:t xml:space="preserve">: "ואשה גרושה מאשה לא </w:t>
      </w:r>
      <w:proofErr w:type="spellStart"/>
      <w:r w:rsidRPr="00781693">
        <w:rPr>
          <w:rFonts w:ascii="David" w:hAnsi="David" w:cs="David"/>
          <w:sz w:val="24"/>
          <w:szCs w:val="24"/>
          <w:rtl/>
        </w:rPr>
        <w:t>יקחו</w:t>
      </w:r>
      <w:proofErr w:type="spellEnd"/>
      <w:r w:rsidRPr="00781693">
        <w:rPr>
          <w:rFonts w:ascii="David" w:hAnsi="David" w:cs="David"/>
          <w:sz w:val="24"/>
          <w:szCs w:val="24"/>
          <w:rtl/>
        </w:rPr>
        <w:t>"?</w:t>
      </w:r>
    </w:p>
    <w:p w14:paraId="5B05DBFB" w14:textId="77777777" w:rsidR="00781693" w:rsidRPr="00781693" w:rsidRDefault="00781693" w:rsidP="00B761CB">
      <w:pPr>
        <w:spacing w:after="0" w:line="360" w:lineRule="auto"/>
        <w:rPr>
          <w:rFonts w:ascii="David" w:hAnsi="David" w:cs="David"/>
          <w:sz w:val="24"/>
          <w:szCs w:val="24"/>
          <w:rtl/>
        </w:rPr>
      </w:pPr>
      <w:r w:rsidRPr="00781693">
        <w:rPr>
          <w:rFonts w:ascii="David" w:hAnsi="David" w:cs="David"/>
          <w:sz w:val="24"/>
          <w:szCs w:val="24"/>
          <w:rtl/>
        </w:rPr>
        <w:t xml:space="preserve">וכתב שם ליישב: יתכן שמשה רבנו נעשה לכהן גדול </w:t>
      </w:r>
      <w:r w:rsidRPr="00B761CB">
        <w:rPr>
          <w:rFonts w:ascii="David" w:hAnsi="David" w:cs="David"/>
          <w:b/>
          <w:bCs/>
          <w:sz w:val="24"/>
          <w:szCs w:val="24"/>
          <w:rtl/>
        </w:rPr>
        <w:t>רק לאחר הקמת המשכן</w:t>
      </w:r>
      <w:r w:rsidRPr="00781693">
        <w:rPr>
          <w:rFonts w:ascii="David" w:hAnsi="David" w:cs="David"/>
          <w:sz w:val="24"/>
          <w:szCs w:val="24"/>
          <w:rtl/>
        </w:rPr>
        <w:t>, אבל לא קודם לכן,</w:t>
      </w:r>
      <w:r w:rsidR="00B761CB">
        <w:rPr>
          <w:rFonts w:ascii="David" w:hAnsi="David" w:cs="David"/>
          <w:sz w:val="24"/>
          <w:szCs w:val="24"/>
          <w:rtl/>
        </w:rPr>
        <w:t xml:space="preserve"> ולכן יכול היה להחזיר את גרושתו</w:t>
      </w:r>
      <w:r w:rsidR="00B761CB">
        <w:rPr>
          <w:rFonts w:ascii="David" w:hAnsi="David" w:cs="David" w:hint="cs"/>
          <w:sz w:val="24"/>
          <w:szCs w:val="24"/>
          <w:rtl/>
        </w:rPr>
        <w:t xml:space="preserve">. </w:t>
      </w:r>
      <w:r w:rsidRPr="00781693">
        <w:rPr>
          <w:rFonts w:ascii="David" w:hAnsi="David" w:cs="David"/>
          <w:sz w:val="24"/>
          <w:szCs w:val="24"/>
          <w:rtl/>
        </w:rPr>
        <w:t xml:space="preserve">ועוד כתב לתרץ, </w:t>
      </w:r>
      <w:r w:rsidRPr="00B761CB">
        <w:rPr>
          <w:rFonts w:ascii="David" w:hAnsi="David" w:cs="David"/>
          <w:b/>
          <w:bCs/>
          <w:sz w:val="24"/>
          <w:szCs w:val="24"/>
          <w:rtl/>
        </w:rPr>
        <w:t>הגט שנתן משה רבנו לציפורה היה על תנאי</w:t>
      </w:r>
      <w:r w:rsidRPr="00781693">
        <w:rPr>
          <w:rFonts w:ascii="David" w:hAnsi="David" w:cs="David"/>
          <w:sz w:val="24"/>
          <w:szCs w:val="24"/>
          <w:rtl/>
        </w:rPr>
        <w:t xml:space="preserve"> שלא יחזור </w:t>
      </w:r>
      <w:proofErr w:type="spellStart"/>
      <w:r w:rsidRPr="00781693">
        <w:rPr>
          <w:rFonts w:ascii="David" w:hAnsi="David" w:cs="David"/>
          <w:sz w:val="24"/>
          <w:szCs w:val="24"/>
          <w:rtl/>
        </w:rPr>
        <w:t>ויקחנה</w:t>
      </w:r>
      <w:proofErr w:type="spellEnd"/>
      <w:r w:rsidRPr="00781693">
        <w:rPr>
          <w:rFonts w:ascii="David" w:hAnsi="David" w:cs="David"/>
          <w:sz w:val="24"/>
          <w:szCs w:val="24"/>
          <w:rtl/>
        </w:rPr>
        <w:t xml:space="preserve"> שוב לאשה, ובמקרה שיחזור </w:t>
      </w:r>
      <w:proofErr w:type="spellStart"/>
      <w:r w:rsidRPr="00781693">
        <w:rPr>
          <w:rFonts w:ascii="David" w:hAnsi="David" w:cs="David"/>
          <w:sz w:val="24"/>
          <w:szCs w:val="24"/>
          <w:rtl/>
        </w:rPr>
        <w:t>ויקחנה</w:t>
      </w:r>
      <w:proofErr w:type="spellEnd"/>
      <w:r w:rsidRPr="00781693">
        <w:rPr>
          <w:rFonts w:ascii="David" w:hAnsi="David" w:cs="David"/>
          <w:sz w:val="24"/>
          <w:szCs w:val="24"/>
          <w:rtl/>
        </w:rPr>
        <w:t xml:space="preserve"> לאשה הגט בטל. לכן </w:t>
      </w:r>
      <w:proofErr w:type="spellStart"/>
      <w:r w:rsidRPr="00781693">
        <w:rPr>
          <w:rFonts w:ascii="David" w:hAnsi="David" w:cs="David"/>
          <w:sz w:val="24"/>
          <w:szCs w:val="24"/>
          <w:rtl/>
        </w:rPr>
        <w:t>יכל</w:t>
      </w:r>
      <w:proofErr w:type="spellEnd"/>
      <w:r w:rsidRPr="00781693">
        <w:rPr>
          <w:rFonts w:ascii="David" w:hAnsi="David" w:cs="David"/>
          <w:sz w:val="24"/>
          <w:szCs w:val="24"/>
          <w:rtl/>
        </w:rPr>
        <w:t xml:space="preserve"> משה רבנו לחזור ולקחתה לאשה ולא ע</w:t>
      </w:r>
      <w:r w:rsidR="00B761CB">
        <w:rPr>
          <w:rFonts w:ascii="David" w:hAnsi="David" w:cs="David"/>
          <w:sz w:val="24"/>
          <w:szCs w:val="24"/>
          <w:rtl/>
        </w:rPr>
        <w:t>בר בכך על איסור של מחזיר גרושתו</w:t>
      </w:r>
      <w:r w:rsidR="00B761CB">
        <w:rPr>
          <w:rFonts w:ascii="David" w:hAnsi="David" w:cs="David" w:hint="cs"/>
          <w:sz w:val="24"/>
          <w:szCs w:val="24"/>
          <w:rtl/>
        </w:rPr>
        <w:t xml:space="preserve">. </w:t>
      </w:r>
      <w:r w:rsidRPr="00781693">
        <w:rPr>
          <w:rFonts w:ascii="David" w:hAnsi="David" w:cs="David"/>
          <w:sz w:val="24"/>
          <w:szCs w:val="24"/>
          <w:rtl/>
        </w:rPr>
        <w:t xml:space="preserve">עוד תירץ שם: אמנם </w:t>
      </w:r>
      <w:r w:rsidRPr="00B761CB">
        <w:rPr>
          <w:rFonts w:ascii="David" w:hAnsi="David" w:cs="David"/>
          <w:b/>
          <w:bCs/>
          <w:sz w:val="24"/>
          <w:szCs w:val="24"/>
          <w:rtl/>
        </w:rPr>
        <w:t>קודם מתן תורה</w:t>
      </w:r>
      <w:r w:rsidRPr="00781693">
        <w:rPr>
          <w:rFonts w:ascii="David" w:hAnsi="David" w:cs="David"/>
          <w:sz w:val="24"/>
          <w:szCs w:val="24"/>
          <w:rtl/>
        </w:rPr>
        <w:t xml:space="preserve"> קיימו האבות את כל התורה כולה, אולם, כתבו הראשונים </w:t>
      </w:r>
      <w:r w:rsidRPr="00B761CB">
        <w:rPr>
          <w:rFonts w:ascii="David" w:hAnsi="David" w:cs="David"/>
          <w:b/>
          <w:bCs/>
          <w:sz w:val="24"/>
          <w:szCs w:val="24"/>
          <w:rtl/>
        </w:rPr>
        <w:t>שהיכן שנראה להם שיש צורך</w:t>
      </w:r>
      <w:r w:rsidRPr="00781693">
        <w:rPr>
          <w:rFonts w:ascii="David" w:hAnsi="David" w:cs="David"/>
          <w:sz w:val="24"/>
          <w:szCs w:val="24"/>
          <w:rtl/>
        </w:rPr>
        <w:t xml:space="preserve"> לע</w:t>
      </w:r>
      <w:r w:rsidR="00B761CB">
        <w:rPr>
          <w:rFonts w:ascii="David" w:hAnsi="David" w:cs="David"/>
          <w:sz w:val="24"/>
          <w:szCs w:val="24"/>
          <w:rtl/>
        </w:rPr>
        <w:t xml:space="preserve">בור על מצוה </w:t>
      </w:r>
      <w:proofErr w:type="spellStart"/>
      <w:r w:rsidR="00B761CB">
        <w:rPr>
          <w:rFonts w:ascii="David" w:hAnsi="David" w:cs="David"/>
          <w:sz w:val="24"/>
          <w:szCs w:val="24"/>
          <w:rtl/>
        </w:rPr>
        <w:t>מסויימת</w:t>
      </w:r>
      <w:proofErr w:type="spellEnd"/>
      <w:r w:rsidR="00B761CB">
        <w:rPr>
          <w:rFonts w:ascii="David" w:hAnsi="David" w:cs="David"/>
          <w:sz w:val="24"/>
          <w:szCs w:val="24"/>
          <w:rtl/>
        </w:rPr>
        <w:t xml:space="preserve"> </w:t>
      </w:r>
      <w:r w:rsidR="00B761CB" w:rsidRPr="00B761CB">
        <w:rPr>
          <w:rFonts w:ascii="David" w:hAnsi="David" w:cs="David"/>
          <w:b/>
          <w:bCs/>
          <w:sz w:val="24"/>
          <w:szCs w:val="24"/>
          <w:rtl/>
        </w:rPr>
        <w:t>היו עוברים</w:t>
      </w:r>
      <w:r w:rsidR="00B761CB">
        <w:rPr>
          <w:rFonts w:ascii="David" w:hAnsi="David" w:cs="David"/>
          <w:sz w:val="24"/>
          <w:szCs w:val="24"/>
          <w:rtl/>
        </w:rPr>
        <w:t>.</w:t>
      </w:r>
      <w:r w:rsidR="00B761CB">
        <w:rPr>
          <w:rFonts w:ascii="David" w:hAnsi="David" w:cs="David" w:hint="cs"/>
          <w:sz w:val="24"/>
          <w:szCs w:val="24"/>
          <w:rtl/>
        </w:rPr>
        <w:t xml:space="preserve"> </w:t>
      </w:r>
      <w:r w:rsidRPr="00781693">
        <w:rPr>
          <w:rFonts w:ascii="David" w:hAnsi="David" w:cs="David"/>
          <w:sz w:val="24"/>
          <w:szCs w:val="24"/>
          <w:rtl/>
        </w:rPr>
        <w:t>ומשה רבינו סבר שבמקרה זה, רצונו של הקדוש ברוך הוא שיחזיר את ציפורה אשתו, ולכן חזר ונשאה</w:t>
      </w:r>
      <w:r w:rsidR="00B761CB">
        <w:rPr>
          <w:rStyle w:val="a5"/>
          <w:rFonts w:ascii="David" w:hAnsi="David" w:cs="David"/>
          <w:sz w:val="24"/>
          <w:szCs w:val="24"/>
          <w:rtl/>
        </w:rPr>
        <w:footnoteReference w:id="42"/>
      </w:r>
      <w:r w:rsidR="00B761CB">
        <w:rPr>
          <w:rFonts w:ascii="David" w:hAnsi="David" w:cs="David" w:hint="cs"/>
          <w:sz w:val="24"/>
          <w:szCs w:val="24"/>
          <w:rtl/>
        </w:rPr>
        <w:t>"</w:t>
      </w:r>
      <w:r w:rsidRPr="00781693">
        <w:rPr>
          <w:rFonts w:ascii="David" w:hAnsi="David" w:cs="David"/>
          <w:sz w:val="24"/>
          <w:szCs w:val="24"/>
          <w:rtl/>
        </w:rPr>
        <w:t>.</w:t>
      </w:r>
    </w:p>
    <w:p w14:paraId="0AD52233" w14:textId="77777777" w:rsidR="00781693" w:rsidRPr="00781693" w:rsidRDefault="00781693" w:rsidP="00B761CB">
      <w:pPr>
        <w:spacing w:after="0"/>
        <w:rPr>
          <w:rFonts w:ascii="David" w:hAnsi="David" w:cs="David"/>
          <w:sz w:val="24"/>
          <w:szCs w:val="24"/>
          <w:rtl/>
        </w:rPr>
      </w:pPr>
    </w:p>
    <w:p w14:paraId="2D8DB53A" w14:textId="77777777" w:rsidR="00781693" w:rsidRPr="00781693" w:rsidRDefault="00A65E28" w:rsidP="00B761CB">
      <w:pPr>
        <w:spacing w:after="0"/>
        <w:rPr>
          <w:rFonts w:ascii="David" w:hAnsi="David" w:cs="David"/>
          <w:sz w:val="24"/>
          <w:szCs w:val="24"/>
          <w:rtl/>
        </w:rPr>
      </w:pPr>
      <w:r>
        <w:rPr>
          <w:rFonts w:ascii="David" w:hAnsi="David" w:cs="David" w:hint="cs"/>
          <w:sz w:val="24"/>
          <w:szCs w:val="24"/>
          <w:rtl/>
        </w:rPr>
        <w:t xml:space="preserve"> </w:t>
      </w:r>
    </w:p>
    <w:p w14:paraId="515EC994" w14:textId="77777777" w:rsidR="004E5436" w:rsidRPr="00315D8D" w:rsidRDefault="004E5436" w:rsidP="004E5436">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3C6822C9" w14:textId="77777777" w:rsidR="004E5436" w:rsidRPr="00315D8D" w:rsidRDefault="004E5436" w:rsidP="004E5436">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020B41B4" w14:textId="77777777" w:rsidR="004E5436" w:rsidRPr="00315D8D" w:rsidRDefault="004E5436" w:rsidP="004E5436">
      <w:pPr>
        <w:rPr>
          <w:color w:val="FF0000"/>
        </w:rPr>
      </w:pPr>
    </w:p>
    <w:p w14:paraId="306E3C7A" w14:textId="77777777" w:rsidR="00A65E28" w:rsidRPr="00035716" w:rsidRDefault="00A65E28" w:rsidP="00B761CB">
      <w:pPr>
        <w:spacing w:after="0"/>
        <w:rPr>
          <w:rFonts w:asciiTheme="majorBidi" w:hAnsiTheme="majorBidi" w:cstheme="majorBidi"/>
          <w:sz w:val="24"/>
          <w:szCs w:val="24"/>
        </w:rPr>
      </w:pPr>
    </w:p>
    <w:sectPr w:rsidR="00A65E28" w:rsidRPr="00035716" w:rsidSect="007543AF">
      <w:headerReference w:type="default" r:id="rId8"/>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B825" w14:textId="77777777" w:rsidR="003B738E" w:rsidRDefault="003B738E" w:rsidP="00C72792">
      <w:pPr>
        <w:spacing w:after="0" w:line="240" w:lineRule="auto"/>
      </w:pPr>
      <w:r>
        <w:separator/>
      </w:r>
    </w:p>
  </w:endnote>
  <w:endnote w:type="continuationSeparator" w:id="0">
    <w:p w14:paraId="58F451A5" w14:textId="77777777" w:rsidR="003B738E" w:rsidRDefault="003B738E" w:rsidP="00C7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FF89" w14:textId="77777777" w:rsidR="003B738E" w:rsidRDefault="003B738E" w:rsidP="00C72792">
      <w:pPr>
        <w:spacing w:after="0" w:line="240" w:lineRule="auto"/>
      </w:pPr>
      <w:r>
        <w:separator/>
      </w:r>
    </w:p>
  </w:footnote>
  <w:footnote w:type="continuationSeparator" w:id="0">
    <w:p w14:paraId="481179DB" w14:textId="77777777" w:rsidR="003B738E" w:rsidRDefault="003B738E" w:rsidP="00C72792">
      <w:pPr>
        <w:spacing w:after="0" w:line="240" w:lineRule="auto"/>
      </w:pPr>
      <w:r>
        <w:continuationSeparator/>
      </w:r>
    </w:p>
  </w:footnote>
  <w:footnote w:id="1">
    <w:p w14:paraId="598F759B" w14:textId="77777777" w:rsidR="00E644E2" w:rsidRPr="0062084C" w:rsidRDefault="00E644E2">
      <w:pPr>
        <w:pStyle w:val="a3"/>
        <w:rPr>
          <w:rFonts w:asciiTheme="majorBidi" w:hAnsiTheme="majorBidi" w:cstheme="majorBidi"/>
          <w:rtl/>
        </w:rPr>
      </w:pPr>
      <w:r>
        <w:rPr>
          <w:rStyle w:val="a5"/>
        </w:rPr>
        <w:footnoteRef/>
      </w:r>
      <w:r>
        <w:rPr>
          <w:rtl/>
        </w:rPr>
        <w:t xml:space="preserve"> </w:t>
      </w:r>
      <w:r w:rsidRPr="0062084C">
        <w:rPr>
          <w:rFonts w:asciiTheme="majorBidi" w:hAnsiTheme="majorBidi" w:cstheme="majorBidi"/>
          <w:rtl/>
        </w:rPr>
        <w:t xml:space="preserve">לדעת </w:t>
      </w:r>
      <w:proofErr w:type="spellStart"/>
      <w:r w:rsidRPr="0062084C">
        <w:rPr>
          <w:rFonts w:asciiTheme="majorBidi" w:hAnsiTheme="majorBidi" w:cstheme="majorBidi"/>
          <w:rtl/>
        </w:rPr>
        <w:t>ראב"ע</w:t>
      </w:r>
      <w:proofErr w:type="spellEnd"/>
      <w:r w:rsidRPr="0062084C">
        <w:rPr>
          <w:rFonts w:asciiTheme="majorBidi" w:hAnsiTheme="majorBidi" w:cstheme="majorBidi"/>
          <w:rtl/>
        </w:rPr>
        <w:t xml:space="preserve"> כל צאצאי אהרון התכהנו אף בלי משיחה, ולדעת רבי אברהם בן הרמב"ם </w:t>
      </w:r>
      <w:r w:rsidR="005876B7">
        <w:rPr>
          <w:rFonts w:asciiTheme="majorBidi" w:hAnsiTheme="majorBidi" w:cstheme="majorBidi" w:hint="cs"/>
          <w:rtl/>
        </w:rPr>
        <w:t xml:space="preserve">גם הם </w:t>
      </w:r>
      <w:r w:rsidRPr="0062084C">
        <w:rPr>
          <w:rFonts w:asciiTheme="majorBidi" w:hAnsiTheme="majorBidi" w:cstheme="majorBidi"/>
          <w:rtl/>
        </w:rPr>
        <w:t>נמשחו. ההנחה היא שכל נכדי אהרון נכללו בכהונה כמו פנחס.</w:t>
      </w:r>
      <w:r>
        <w:rPr>
          <w:rFonts w:hint="cs"/>
          <w:rtl/>
        </w:rPr>
        <w:t xml:space="preserve">  </w:t>
      </w:r>
      <w:r>
        <w:rPr>
          <w:rFonts w:asciiTheme="majorBidi" w:hAnsiTheme="majorBidi" w:cstheme="majorBidi" w:hint="cs"/>
          <w:rtl/>
        </w:rPr>
        <w:t>"</w:t>
      </w:r>
      <w:r w:rsidRPr="0062084C">
        <w:rPr>
          <w:rFonts w:ascii="David" w:hAnsi="David" w:cs="David"/>
          <w:rtl/>
        </w:rPr>
        <w:t>וכך משתמע בתורת כהנים: "...וימת נדב ואביהוא... ובנים לא היו להם – שאילו היה להם בנים, היו קודמים לאלעזר ואיתמר"</w:t>
      </w:r>
      <w:r>
        <w:rPr>
          <w:rFonts w:ascii="David" w:hAnsi="David" w:cs="David" w:hint="cs"/>
          <w:rtl/>
        </w:rPr>
        <w:t xml:space="preserve"> (</w:t>
      </w:r>
      <w:r>
        <w:rPr>
          <w:rFonts w:asciiTheme="majorBidi" w:hAnsiTheme="majorBidi" w:cstheme="majorBidi" w:hint="cs"/>
          <w:rtl/>
        </w:rPr>
        <w:t xml:space="preserve">'שערי היכל' עמוד </w:t>
      </w:r>
      <w:proofErr w:type="spellStart"/>
      <w:r>
        <w:rPr>
          <w:rFonts w:asciiTheme="majorBidi" w:hAnsiTheme="majorBidi" w:cstheme="majorBidi" w:hint="cs"/>
          <w:rtl/>
        </w:rPr>
        <w:t>תתקכט</w:t>
      </w:r>
      <w:proofErr w:type="spellEnd"/>
      <w:r>
        <w:rPr>
          <w:rFonts w:asciiTheme="majorBidi" w:hAnsiTheme="majorBidi" w:cstheme="majorBidi" w:hint="cs"/>
          <w:rtl/>
        </w:rPr>
        <w:t xml:space="preserve"> סוף הערה 1 מן העמוד הקודם).</w:t>
      </w:r>
    </w:p>
  </w:footnote>
  <w:footnote w:id="2">
    <w:p w14:paraId="6F9FB30B" w14:textId="1FEEA3ED" w:rsidR="00E644E2" w:rsidRPr="00CE342E" w:rsidRDefault="00E644E2" w:rsidP="00CE342E">
      <w:pPr>
        <w:spacing w:after="0" w:line="360" w:lineRule="auto"/>
        <w:rPr>
          <w:rFonts w:asciiTheme="majorBidi" w:hAnsiTheme="majorBidi" w:cs="Times New Roman"/>
          <w:sz w:val="20"/>
          <w:szCs w:val="20"/>
        </w:rPr>
      </w:pPr>
      <w:r>
        <w:rPr>
          <w:rStyle w:val="a5"/>
        </w:rPr>
        <w:footnoteRef/>
      </w:r>
      <w:r>
        <w:rPr>
          <w:rtl/>
        </w:rPr>
        <w:t xml:space="preserve"> </w:t>
      </w:r>
      <w:r w:rsidRPr="00CE342E">
        <w:rPr>
          <w:rFonts w:asciiTheme="majorBidi" w:hAnsiTheme="majorBidi" w:cs="Times New Roman"/>
          <w:sz w:val="20"/>
          <w:szCs w:val="20"/>
          <w:rtl/>
        </w:rPr>
        <w:t>יבמות  ס</w:t>
      </w:r>
      <w:r w:rsidR="00EE60B0">
        <w:rPr>
          <w:rFonts w:asciiTheme="majorBidi" w:hAnsiTheme="majorBidi" w:cs="Times New Roman" w:hint="cs"/>
          <w:sz w:val="20"/>
          <w:szCs w:val="20"/>
          <w:rtl/>
        </w:rPr>
        <w:t xml:space="preserve">, </w:t>
      </w:r>
      <w:r w:rsidRPr="00CE342E">
        <w:rPr>
          <w:rFonts w:asciiTheme="majorBidi" w:hAnsiTheme="majorBidi" w:cs="Times New Roman"/>
          <w:sz w:val="20"/>
          <w:szCs w:val="20"/>
          <w:rtl/>
        </w:rPr>
        <w:t>ב</w:t>
      </w:r>
      <w:r>
        <w:rPr>
          <w:rFonts w:asciiTheme="majorBidi" w:hAnsiTheme="majorBidi" w:cs="Times New Roman" w:hint="cs"/>
          <w:sz w:val="20"/>
          <w:szCs w:val="20"/>
          <w:rtl/>
        </w:rPr>
        <w:t>. ורבי שמעון לשיטתו כאן (קרן אורה).</w:t>
      </w:r>
      <w:r w:rsidR="00B761CB">
        <w:rPr>
          <w:rFonts w:asciiTheme="majorBidi" w:hAnsiTheme="majorBidi" w:cs="Times New Roman" w:hint="cs"/>
          <w:sz w:val="20"/>
          <w:szCs w:val="20"/>
          <w:rtl/>
        </w:rPr>
        <w:t xml:space="preserve"> ועיין עוד הערה 12 לקמן.</w:t>
      </w:r>
    </w:p>
  </w:footnote>
  <w:footnote w:id="3">
    <w:p w14:paraId="5CA490E0" w14:textId="77777777" w:rsidR="005876B7" w:rsidRPr="00906F2C" w:rsidRDefault="005876B7" w:rsidP="005876B7">
      <w:pPr>
        <w:spacing w:after="0" w:line="360" w:lineRule="auto"/>
        <w:rPr>
          <w:rFonts w:asciiTheme="majorBidi" w:hAnsiTheme="majorBidi" w:cstheme="majorBidi"/>
          <w:sz w:val="20"/>
          <w:szCs w:val="20"/>
          <w:rtl/>
        </w:rPr>
      </w:pPr>
      <w:r w:rsidRPr="00906F2C">
        <w:rPr>
          <w:rStyle w:val="a5"/>
          <w:rFonts w:asciiTheme="majorBidi" w:hAnsiTheme="majorBidi" w:cstheme="majorBidi"/>
          <w:sz w:val="20"/>
          <w:szCs w:val="20"/>
        </w:rPr>
        <w:footnoteRef/>
      </w:r>
      <w:r w:rsidRPr="00906F2C">
        <w:rPr>
          <w:rFonts w:asciiTheme="majorBidi" w:hAnsiTheme="majorBidi" w:cstheme="majorBidi"/>
          <w:sz w:val="20"/>
          <w:szCs w:val="20"/>
          <w:rtl/>
        </w:rPr>
        <w:t xml:space="preserve"> רש"י במדבר כה, </w:t>
      </w:r>
      <w:proofErr w:type="spellStart"/>
      <w:r w:rsidRPr="00906F2C">
        <w:rPr>
          <w:rFonts w:asciiTheme="majorBidi" w:hAnsiTheme="majorBidi" w:cstheme="majorBidi"/>
          <w:sz w:val="20"/>
          <w:szCs w:val="20"/>
          <w:rtl/>
        </w:rPr>
        <w:t>יג</w:t>
      </w:r>
      <w:proofErr w:type="spellEnd"/>
      <w:r w:rsidRPr="00906F2C">
        <w:rPr>
          <w:rFonts w:asciiTheme="majorBidi" w:hAnsiTheme="majorBidi" w:cstheme="majorBidi"/>
          <w:sz w:val="20"/>
          <w:szCs w:val="20"/>
          <w:rtl/>
        </w:rPr>
        <w:t xml:space="preserve"> ד"ה ברית </w:t>
      </w:r>
      <w:proofErr w:type="spellStart"/>
      <w:r w:rsidRPr="00906F2C">
        <w:rPr>
          <w:rFonts w:asciiTheme="majorBidi" w:hAnsiTheme="majorBidi" w:cstheme="majorBidi"/>
          <w:sz w:val="20"/>
          <w:szCs w:val="20"/>
          <w:rtl/>
        </w:rPr>
        <w:t>כהנת</w:t>
      </w:r>
      <w:proofErr w:type="spellEnd"/>
      <w:r w:rsidRPr="00906F2C">
        <w:rPr>
          <w:rFonts w:asciiTheme="majorBidi" w:hAnsiTheme="majorBidi" w:cstheme="majorBidi"/>
          <w:sz w:val="20"/>
          <w:szCs w:val="20"/>
          <w:rtl/>
        </w:rPr>
        <w:t xml:space="preserve"> עולם.</w:t>
      </w:r>
      <w:r>
        <w:rPr>
          <w:rFonts w:asciiTheme="majorBidi" w:hAnsiTheme="majorBidi" w:cstheme="majorBidi" w:hint="cs"/>
          <w:sz w:val="20"/>
          <w:szCs w:val="20"/>
          <w:rtl/>
        </w:rPr>
        <w:t xml:space="preserve"> לפי המהר"ל (גור אריה שם) פנחס היה עדיין קטן.</w:t>
      </w:r>
    </w:p>
  </w:footnote>
  <w:footnote w:id="4">
    <w:p w14:paraId="3056C029" w14:textId="77777777" w:rsidR="00E644E2" w:rsidRPr="00906F2C" w:rsidRDefault="00E644E2" w:rsidP="00906F2C">
      <w:pPr>
        <w:spacing w:after="0" w:line="360" w:lineRule="auto"/>
        <w:rPr>
          <w:rFonts w:asciiTheme="majorBidi" w:hAnsiTheme="majorBidi" w:cstheme="majorBidi"/>
          <w:sz w:val="20"/>
          <w:szCs w:val="20"/>
        </w:rPr>
      </w:pPr>
      <w:r w:rsidRPr="00906F2C">
        <w:rPr>
          <w:rStyle w:val="a5"/>
          <w:rFonts w:asciiTheme="majorBidi" w:hAnsiTheme="majorBidi" w:cstheme="majorBidi"/>
          <w:sz w:val="20"/>
          <w:szCs w:val="20"/>
        </w:rPr>
        <w:footnoteRef/>
      </w:r>
      <w:r w:rsidRPr="00906F2C">
        <w:rPr>
          <w:rFonts w:asciiTheme="majorBidi" w:hAnsiTheme="majorBidi" w:cstheme="majorBidi"/>
          <w:sz w:val="20"/>
          <w:szCs w:val="20"/>
          <w:rtl/>
        </w:rPr>
        <w:t xml:space="preserve"> יהושע פרק </w:t>
      </w:r>
      <w:proofErr w:type="spellStart"/>
      <w:r w:rsidRPr="00906F2C">
        <w:rPr>
          <w:rFonts w:asciiTheme="majorBidi" w:hAnsiTheme="majorBidi" w:cstheme="majorBidi"/>
          <w:sz w:val="20"/>
          <w:szCs w:val="20"/>
          <w:rtl/>
        </w:rPr>
        <w:t>כב</w:t>
      </w:r>
      <w:proofErr w:type="spellEnd"/>
      <w:r w:rsidRPr="00906F2C">
        <w:rPr>
          <w:rFonts w:asciiTheme="majorBidi" w:hAnsiTheme="majorBidi" w:cstheme="majorBidi"/>
          <w:sz w:val="20"/>
          <w:szCs w:val="20"/>
          <w:rtl/>
        </w:rPr>
        <w:t xml:space="preserve"> מפסוק ל.</w:t>
      </w:r>
    </w:p>
  </w:footnote>
  <w:footnote w:id="5">
    <w:p w14:paraId="0B16B61F" w14:textId="77777777" w:rsidR="00E644E2" w:rsidRPr="00906F2C" w:rsidRDefault="00E644E2" w:rsidP="00906F2C">
      <w:pPr>
        <w:pStyle w:val="a3"/>
        <w:spacing w:line="360" w:lineRule="auto"/>
        <w:rPr>
          <w:rFonts w:asciiTheme="majorBidi" w:hAnsiTheme="majorBidi" w:cstheme="majorBidi"/>
          <w:rtl/>
        </w:rPr>
      </w:pPr>
      <w:r w:rsidRPr="00906F2C">
        <w:rPr>
          <w:rStyle w:val="a5"/>
          <w:rFonts w:asciiTheme="majorBidi" w:hAnsiTheme="majorBidi" w:cstheme="majorBidi"/>
        </w:rPr>
        <w:footnoteRef/>
      </w:r>
      <w:r w:rsidRPr="00906F2C">
        <w:rPr>
          <w:rFonts w:asciiTheme="majorBidi" w:hAnsiTheme="majorBidi" w:cstheme="majorBidi"/>
          <w:rtl/>
        </w:rPr>
        <w:t xml:space="preserve"> תוספות ד"ה ואידך.</w:t>
      </w:r>
    </w:p>
  </w:footnote>
  <w:footnote w:id="6">
    <w:p w14:paraId="015572D8" w14:textId="1B21AC18" w:rsidR="00E644E2" w:rsidRPr="00906F2C" w:rsidRDefault="00E644E2" w:rsidP="0062084C">
      <w:pPr>
        <w:pStyle w:val="a3"/>
        <w:spacing w:line="360" w:lineRule="auto"/>
        <w:rPr>
          <w:rFonts w:asciiTheme="majorBidi" w:hAnsiTheme="majorBidi" w:cstheme="majorBidi"/>
        </w:rPr>
      </w:pPr>
      <w:r w:rsidRPr="00906F2C">
        <w:rPr>
          <w:rStyle w:val="a5"/>
          <w:rFonts w:asciiTheme="majorBidi" w:hAnsiTheme="majorBidi" w:cstheme="majorBidi"/>
        </w:rPr>
        <w:footnoteRef/>
      </w:r>
      <w:r w:rsidRPr="00906F2C">
        <w:rPr>
          <w:rFonts w:asciiTheme="majorBidi" w:hAnsiTheme="majorBidi" w:cstheme="majorBidi"/>
          <w:rtl/>
        </w:rPr>
        <w:t xml:space="preserve">  מח</w:t>
      </w:r>
      <w:r w:rsidR="00EE60B0">
        <w:rPr>
          <w:rFonts w:asciiTheme="majorBidi" w:hAnsiTheme="majorBidi" w:cstheme="majorBidi" w:hint="cs"/>
          <w:rtl/>
        </w:rPr>
        <w:t xml:space="preserve">, </w:t>
      </w:r>
      <w:r w:rsidRPr="00906F2C">
        <w:rPr>
          <w:rFonts w:asciiTheme="majorBidi" w:hAnsiTheme="majorBidi" w:cstheme="majorBidi"/>
          <w:rtl/>
        </w:rPr>
        <w:t>ב.</w:t>
      </w:r>
    </w:p>
  </w:footnote>
  <w:footnote w:id="7">
    <w:p w14:paraId="4623890F" w14:textId="77777777" w:rsidR="00E644E2" w:rsidRPr="00906F2C" w:rsidRDefault="00E644E2" w:rsidP="0062084C">
      <w:pPr>
        <w:pStyle w:val="a3"/>
        <w:spacing w:line="360" w:lineRule="auto"/>
        <w:rPr>
          <w:rFonts w:asciiTheme="majorBidi" w:hAnsiTheme="majorBidi" w:cstheme="majorBidi"/>
        </w:rPr>
      </w:pPr>
      <w:r w:rsidRPr="00906F2C">
        <w:rPr>
          <w:rStyle w:val="a5"/>
          <w:rFonts w:asciiTheme="majorBidi" w:hAnsiTheme="majorBidi" w:cstheme="majorBidi"/>
        </w:rPr>
        <w:footnoteRef/>
      </w:r>
      <w:r w:rsidRPr="00906F2C">
        <w:rPr>
          <w:rFonts w:asciiTheme="majorBidi" w:hAnsiTheme="majorBidi" w:cstheme="majorBidi"/>
          <w:rtl/>
        </w:rPr>
        <w:t xml:space="preserve"> שמואל א פרק ב פסוק ל.</w:t>
      </w:r>
    </w:p>
  </w:footnote>
  <w:footnote w:id="8">
    <w:p w14:paraId="5C4DCDF4" w14:textId="77777777" w:rsidR="00E644E2" w:rsidRPr="00906F2C" w:rsidRDefault="00E644E2" w:rsidP="00906F2C">
      <w:pPr>
        <w:pStyle w:val="a3"/>
        <w:spacing w:line="360" w:lineRule="auto"/>
        <w:rPr>
          <w:rFonts w:asciiTheme="majorBidi" w:hAnsiTheme="majorBidi" w:cstheme="majorBidi"/>
        </w:rPr>
      </w:pPr>
      <w:r w:rsidRPr="00906F2C">
        <w:rPr>
          <w:rStyle w:val="a5"/>
          <w:rFonts w:asciiTheme="majorBidi" w:hAnsiTheme="majorBidi" w:cstheme="majorBidi"/>
        </w:rPr>
        <w:footnoteRef/>
      </w:r>
      <w:r w:rsidRPr="00906F2C">
        <w:rPr>
          <w:rFonts w:asciiTheme="majorBidi" w:hAnsiTheme="majorBidi" w:cstheme="majorBidi"/>
          <w:rtl/>
        </w:rPr>
        <w:t xml:space="preserve"> במדבר כה, </w:t>
      </w:r>
      <w:proofErr w:type="spellStart"/>
      <w:r w:rsidRPr="00906F2C">
        <w:rPr>
          <w:rFonts w:asciiTheme="majorBidi" w:hAnsiTheme="majorBidi" w:cstheme="majorBidi"/>
          <w:rtl/>
        </w:rPr>
        <w:t>יג</w:t>
      </w:r>
      <w:proofErr w:type="spellEnd"/>
      <w:r w:rsidRPr="00906F2C">
        <w:rPr>
          <w:rFonts w:asciiTheme="majorBidi" w:hAnsiTheme="majorBidi" w:cstheme="majorBidi"/>
          <w:rtl/>
        </w:rPr>
        <w:t xml:space="preserve">. הרי שמקנאה ואילך </w:t>
      </w:r>
      <w:proofErr w:type="spellStart"/>
      <w:r w:rsidRPr="00906F2C">
        <w:rPr>
          <w:rFonts w:asciiTheme="majorBidi" w:hAnsiTheme="majorBidi" w:cstheme="majorBidi"/>
          <w:rtl/>
        </w:rPr>
        <w:t>נתכהן</w:t>
      </w:r>
      <w:proofErr w:type="spellEnd"/>
      <w:r w:rsidRPr="00906F2C">
        <w:rPr>
          <w:rFonts w:asciiTheme="majorBidi" w:hAnsiTheme="majorBidi" w:cstheme="majorBidi"/>
          <w:rtl/>
        </w:rPr>
        <w:t xml:space="preserve"> (רש"י בסוגייתנו ד"ה ברית).</w:t>
      </w:r>
    </w:p>
  </w:footnote>
  <w:footnote w:id="9">
    <w:p w14:paraId="2FE2F637" w14:textId="75D3CAF7" w:rsidR="00E644E2" w:rsidRDefault="00E644E2" w:rsidP="00906F2C">
      <w:pPr>
        <w:pStyle w:val="a3"/>
        <w:rPr>
          <w:rFonts w:asciiTheme="majorBidi" w:hAnsiTheme="majorBidi" w:cstheme="majorBidi"/>
          <w:rtl/>
        </w:rPr>
      </w:pPr>
      <w:r w:rsidRPr="00906F2C">
        <w:rPr>
          <w:rStyle w:val="a5"/>
          <w:rFonts w:asciiTheme="majorBidi" w:hAnsiTheme="majorBidi" w:cstheme="majorBidi"/>
        </w:rPr>
        <w:footnoteRef/>
      </w:r>
      <w:r w:rsidRPr="00906F2C">
        <w:rPr>
          <w:rFonts w:asciiTheme="majorBidi" w:hAnsiTheme="majorBidi" w:cstheme="majorBidi"/>
          <w:rtl/>
        </w:rPr>
        <w:t xml:space="preserve"> רש"י ד"ה ההוא. </w:t>
      </w:r>
      <w:proofErr w:type="spellStart"/>
      <w:r w:rsidRPr="00906F2C">
        <w:rPr>
          <w:rFonts w:asciiTheme="majorBidi" w:hAnsiTheme="majorBidi" w:cstheme="majorBidi"/>
          <w:rtl/>
        </w:rPr>
        <w:t>המהרש"א</w:t>
      </w:r>
      <w:proofErr w:type="spellEnd"/>
      <w:r w:rsidRPr="00906F2C">
        <w:rPr>
          <w:rFonts w:asciiTheme="majorBidi" w:hAnsiTheme="majorBidi" w:cstheme="majorBidi"/>
          <w:rtl/>
        </w:rPr>
        <w:t xml:space="preserve"> מקשה: הרי כתוב 'תחת אשר קינא'</w:t>
      </w:r>
      <w:r>
        <w:rPr>
          <w:rFonts w:asciiTheme="majorBidi" w:hAnsiTheme="majorBidi" w:cstheme="majorBidi"/>
          <w:rtl/>
        </w:rPr>
        <w:t xml:space="preserve"> ולרב אשי קיבל כהונה בפועל רק </w:t>
      </w:r>
      <w:r>
        <w:rPr>
          <w:rFonts w:asciiTheme="majorBidi" w:hAnsiTheme="majorBidi" w:cstheme="majorBidi" w:hint="cs"/>
          <w:rtl/>
        </w:rPr>
        <w:t>על כך ש</w:t>
      </w:r>
      <w:r w:rsidRPr="00906F2C">
        <w:rPr>
          <w:rFonts w:asciiTheme="majorBidi" w:hAnsiTheme="majorBidi" w:cstheme="majorBidi"/>
          <w:rtl/>
        </w:rPr>
        <w:t>שם שלום בין השבטים. לדעת בעל 'שפת אמת' בסוגייתנו, שתי הקושיות הן דווקא לדעת שני התנאים: אם פנחס הוא כהן שווה זכויות, מה היה החידוש לאחר הריגת זמרי. לפי זה באמת מובן, שמדובר לפי הדעה שאכן היה כהן תמיד, ולפי התירוץ קיבל לאלתר תוספת ברכה בהורגו את זמרי.</w:t>
      </w:r>
    </w:p>
    <w:p w14:paraId="591E530D" w14:textId="77777777" w:rsidR="00EE60B0" w:rsidRPr="00906F2C" w:rsidRDefault="00EE60B0" w:rsidP="00906F2C">
      <w:pPr>
        <w:pStyle w:val="a3"/>
        <w:rPr>
          <w:rFonts w:asciiTheme="majorBidi" w:hAnsiTheme="majorBidi" w:cstheme="majorBidi"/>
        </w:rPr>
      </w:pPr>
    </w:p>
  </w:footnote>
  <w:footnote w:id="10">
    <w:p w14:paraId="310C5706" w14:textId="77777777" w:rsidR="00E644E2" w:rsidRPr="00906F2C" w:rsidRDefault="00E644E2" w:rsidP="00906F2C">
      <w:pPr>
        <w:pStyle w:val="a3"/>
        <w:spacing w:line="360" w:lineRule="auto"/>
        <w:rPr>
          <w:rFonts w:asciiTheme="majorBidi" w:hAnsiTheme="majorBidi" w:cstheme="majorBidi"/>
        </w:rPr>
      </w:pPr>
      <w:r w:rsidRPr="00906F2C">
        <w:rPr>
          <w:rStyle w:val="a5"/>
          <w:rFonts w:asciiTheme="majorBidi" w:hAnsiTheme="majorBidi" w:cstheme="majorBidi"/>
        </w:rPr>
        <w:footnoteRef/>
      </w:r>
      <w:r w:rsidRPr="00906F2C">
        <w:rPr>
          <w:rFonts w:asciiTheme="majorBidi" w:hAnsiTheme="majorBidi" w:cstheme="majorBidi"/>
          <w:rtl/>
        </w:rPr>
        <w:t xml:space="preserve"> סנהדרין  הגדולה, האחראים על מינוי כהן גדול .(</w:t>
      </w:r>
      <w:proofErr w:type="spellStart"/>
      <w:r w:rsidRPr="00906F2C">
        <w:rPr>
          <w:rFonts w:asciiTheme="majorBidi" w:hAnsiTheme="majorBidi" w:cstheme="majorBidi"/>
          <w:rtl/>
        </w:rPr>
        <w:t>הגרי"ז</w:t>
      </w:r>
      <w:proofErr w:type="spellEnd"/>
      <w:r w:rsidRPr="00906F2C">
        <w:rPr>
          <w:rFonts w:asciiTheme="majorBidi" w:hAnsiTheme="majorBidi" w:cstheme="majorBidi"/>
          <w:rtl/>
        </w:rPr>
        <w:t xml:space="preserve"> כאן).</w:t>
      </w:r>
    </w:p>
  </w:footnote>
  <w:footnote w:id="11">
    <w:p w14:paraId="4173601D" w14:textId="77777777" w:rsidR="00E644E2" w:rsidRPr="00906F2C" w:rsidRDefault="00E644E2" w:rsidP="00906F2C">
      <w:pPr>
        <w:pStyle w:val="a3"/>
        <w:spacing w:line="360" w:lineRule="auto"/>
        <w:rPr>
          <w:rFonts w:asciiTheme="majorBidi" w:hAnsiTheme="majorBidi" w:cstheme="majorBidi"/>
          <w:rtl/>
        </w:rPr>
      </w:pPr>
      <w:r w:rsidRPr="00906F2C">
        <w:rPr>
          <w:rStyle w:val="a5"/>
          <w:rFonts w:asciiTheme="majorBidi" w:hAnsiTheme="majorBidi" w:cstheme="majorBidi"/>
        </w:rPr>
        <w:footnoteRef/>
      </w:r>
      <w:r w:rsidRPr="00906F2C">
        <w:rPr>
          <w:rFonts w:asciiTheme="majorBidi" w:hAnsiTheme="majorBidi" w:cstheme="majorBidi"/>
          <w:rtl/>
        </w:rPr>
        <w:t xml:space="preserve"> ד"ה ההוא.</w:t>
      </w:r>
    </w:p>
  </w:footnote>
  <w:footnote w:id="12">
    <w:p w14:paraId="023B17B3" w14:textId="4D6E2E83" w:rsidR="00E644E2" w:rsidRPr="00906F2C" w:rsidRDefault="00E644E2" w:rsidP="00906F2C">
      <w:pPr>
        <w:spacing w:after="0" w:line="360" w:lineRule="auto"/>
        <w:rPr>
          <w:rFonts w:asciiTheme="majorBidi" w:hAnsiTheme="majorBidi" w:cstheme="majorBidi"/>
          <w:sz w:val="20"/>
          <w:szCs w:val="20"/>
        </w:rPr>
      </w:pPr>
      <w:r w:rsidRPr="00906F2C">
        <w:rPr>
          <w:rStyle w:val="a5"/>
          <w:rFonts w:asciiTheme="majorBidi" w:hAnsiTheme="majorBidi" w:cstheme="majorBidi"/>
          <w:sz w:val="20"/>
          <w:szCs w:val="20"/>
        </w:rPr>
        <w:footnoteRef/>
      </w:r>
      <w:r w:rsidRPr="00906F2C">
        <w:rPr>
          <w:rFonts w:asciiTheme="majorBidi" w:hAnsiTheme="majorBidi" w:cstheme="majorBidi"/>
          <w:sz w:val="20"/>
          <w:szCs w:val="20"/>
          <w:rtl/>
        </w:rPr>
        <w:t xml:space="preserve"> קרן אורה תחילת </w:t>
      </w:r>
      <w:proofErr w:type="spellStart"/>
      <w:r w:rsidRPr="00906F2C">
        <w:rPr>
          <w:rFonts w:asciiTheme="majorBidi" w:hAnsiTheme="majorBidi" w:cstheme="majorBidi"/>
          <w:sz w:val="20"/>
          <w:szCs w:val="20"/>
          <w:rtl/>
        </w:rPr>
        <w:t>קא</w:t>
      </w:r>
      <w:proofErr w:type="spellEnd"/>
      <w:r w:rsidR="00EE60B0">
        <w:rPr>
          <w:rFonts w:asciiTheme="majorBidi" w:hAnsiTheme="majorBidi" w:cstheme="majorBidi" w:hint="cs"/>
          <w:sz w:val="20"/>
          <w:szCs w:val="20"/>
          <w:rtl/>
        </w:rPr>
        <w:t xml:space="preserve">, </w:t>
      </w:r>
      <w:r w:rsidRPr="00906F2C">
        <w:rPr>
          <w:rFonts w:asciiTheme="majorBidi" w:hAnsiTheme="majorBidi" w:cstheme="majorBidi"/>
          <w:sz w:val="20"/>
          <w:szCs w:val="20"/>
          <w:rtl/>
        </w:rPr>
        <w:t>ב.</w:t>
      </w:r>
      <w:r>
        <w:rPr>
          <w:rFonts w:asciiTheme="majorBidi" w:hAnsiTheme="majorBidi" w:cstheme="majorBidi" w:hint="cs"/>
          <w:sz w:val="20"/>
          <w:szCs w:val="20"/>
          <w:rtl/>
        </w:rPr>
        <w:t xml:space="preserve"> לפי זה , הלימוד ביבמות מפנחס שכהן מותר בגיורת קטנה</w:t>
      </w:r>
      <w:r w:rsidR="00B761CB">
        <w:rPr>
          <w:rFonts w:asciiTheme="majorBidi" w:hAnsiTheme="majorBidi" w:cstheme="majorBidi" w:hint="cs"/>
          <w:sz w:val="20"/>
          <w:szCs w:val="20"/>
          <w:rtl/>
        </w:rPr>
        <w:t xml:space="preserve"> </w:t>
      </w:r>
      <w:r>
        <w:rPr>
          <w:rFonts w:asciiTheme="majorBidi" w:hAnsiTheme="majorBidi" w:cstheme="majorBidi" w:hint="cs"/>
          <w:sz w:val="20"/>
          <w:szCs w:val="20"/>
          <w:rtl/>
        </w:rPr>
        <w:t>(לעיל הערה 2), תקף גם לרב אשי. אולם בספר הישר משמע שלרב אשי פנחס לא היה כלל כהן עד ימי יהושע, ו</w:t>
      </w:r>
      <w:r w:rsidR="00EE60B0">
        <w:rPr>
          <w:rFonts w:asciiTheme="majorBidi" w:hAnsiTheme="majorBidi" w:cstheme="majorBidi" w:hint="cs"/>
          <w:sz w:val="20"/>
          <w:szCs w:val="20"/>
          <w:rtl/>
        </w:rPr>
        <w:t>לפיו</w:t>
      </w:r>
      <w:r w:rsidR="005876B7">
        <w:rPr>
          <w:rFonts w:asciiTheme="majorBidi" w:hAnsiTheme="majorBidi" w:cstheme="majorBidi" w:hint="cs"/>
          <w:sz w:val="20"/>
          <w:szCs w:val="20"/>
          <w:rtl/>
        </w:rPr>
        <w:t xml:space="preserve"> ההוכחה אינה תקפה. מ"מ לדעת </w:t>
      </w:r>
      <w:r>
        <w:rPr>
          <w:rFonts w:asciiTheme="majorBidi" w:hAnsiTheme="majorBidi" w:cstheme="majorBidi" w:hint="cs"/>
          <w:sz w:val="20"/>
          <w:szCs w:val="20"/>
          <w:rtl/>
        </w:rPr>
        <w:t xml:space="preserve">לרבי אלעזר ההוכחה קיימת, שהרי לדעתו, פנחס הרג את זמרי, התכהן ויצא למלחמת מדין ככהן. </w:t>
      </w:r>
    </w:p>
  </w:footnote>
  <w:footnote w:id="13">
    <w:p w14:paraId="3008D55E" w14:textId="77777777" w:rsidR="00E644E2" w:rsidRPr="0062084C" w:rsidRDefault="00E644E2" w:rsidP="0062084C">
      <w:pPr>
        <w:pStyle w:val="a3"/>
        <w:spacing w:line="360" w:lineRule="auto"/>
        <w:rPr>
          <w:rFonts w:asciiTheme="majorBidi" w:hAnsiTheme="majorBidi" w:cstheme="majorBidi"/>
          <w:rtl/>
        </w:rPr>
      </w:pPr>
      <w:r w:rsidRPr="0062084C">
        <w:rPr>
          <w:rStyle w:val="a5"/>
          <w:rFonts w:asciiTheme="majorBidi" w:hAnsiTheme="majorBidi" w:cstheme="majorBidi"/>
        </w:rPr>
        <w:footnoteRef/>
      </w:r>
      <w:r w:rsidRPr="0062084C">
        <w:rPr>
          <w:rFonts w:asciiTheme="majorBidi" w:hAnsiTheme="majorBidi" w:cstheme="majorBidi"/>
          <w:rtl/>
        </w:rPr>
        <w:t xml:space="preserve"> 'שערי היכל' עמוד </w:t>
      </w:r>
      <w:proofErr w:type="spellStart"/>
      <w:r w:rsidRPr="0062084C">
        <w:rPr>
          <w:rFonts w:asciiTheme="majorBidi" w:hAnsiTheme="majorBidi" w:cstheme="majorBidi"/>
          <w:rtl/>
        </w:rPr>
        <w:t>תתקכט</w:t>
      </w:r>
      <w:proofErr w:type="spellEnd"/>
      <w:r w:rsidRPr="0062084C">
        <w:rPr>
          <w:rFonts w:asciiTheme="majorBidi" w:hAnsiTheme="majorBidi" w:cstheme="majorBidi"/>
          <w:rtl/>
        </w:rPr>
        <w:t xml:space="preserve"> בשם 'זבחי צדק'.</w:t>
      </w:r>
    </w:p>
  </w:footnote>
  <w:footnote w:id="14">
    <w:p w14:paraId="5DEE387D" w14:textId="3640C723" w:rsidR="00E644E2" w:rsidRPr="00906F2C" w:rsidRDefault="00E644E2" w:rsidP="0062084C">
      <w:pPr>
        <w:spacing w:after="0" w:line="360" w:lineRule="auto"/>
        <w:rPr>
          <w:rFonts w:asciiTheme="majorBidi" w:hAnsiTheme="majorBidi" w:cstheme="majorBidi"/>
          <w:sz w:val="20"/>
          <w:szCs w:val="20"/>
        </w:rPr>
      </w:pPr>
      <w:r w:rsidRPr="00906F2C">
        <w:rPr>
          <w:rStyle w:val="a5"/>
          <w:rFonts w:asciiTheme="majorBidi" w:hAnsiTheme="majorBidi" w:cstheme="majorBidi"/>
          <w:sz w:val="20"/>
          <w:szCs w:val="20"/>
        </w:rPr>
        <w:footnoteRef/>
      </w:r>
      <w:r w:rsidRPr="00906F2C">
        <w:rPr>
          <w:rFonts w:asciiTheme="majorBidi" w:hAnsiTheme="majorBidi" w:cstheme="majorBidi"/>
          <w:sz w:val="20"/>
          <w:szCs w:val="20"/>
          <w:rtl/>
        </w:rPr>
        <w:t xml:space="preserve">  סוטה מג</w:t>
      </w:r>
      <w:r w:rsidR="00EE60B0">
        <w:rPr>
          <w:rFonts w:asciiTheme="majorBidi" w:hAnsiTheme="majorBidi" w:cstheme="majorBidi" w:hint="cs"/>
          <w:sz w:val="20"/>
          <w:szCs w:val="20"/>
          <w:rtl/>
        </w:rPr>
        <w:t xml:space="preserve">, </w:t>
      </w:r>
      <w:r w:rsidRPr="00906F2C">
        <w:rPr>
          <w:rFonts w:asciiTheme="majorBidi" w:hAnsiTheme="majorBidi" w:cstheme="majorBidi"/>
          <w:sz w:val="20"/>
          <w:szCs w:val="20"/>
          <w:rtl/>
        </w:rPr>
        <w:t>א.</w:t>
      </w:r>
    </w:p>
  </w:footnote>
  <w:footnote w:id="15">
    <w:p w14:paraId="16F9ECE1" w14:textId="77777777" w:rsidR="00E644E2" w:rsidRPr="00906F2C" w:rsidRDefault="00E644E2" w:rsidP="00906F2C">
      <w:pPr>
        <w:pStyle w:val="a3"/>
        <w:spacing w:line="360" w:lineRule="auto"/>
        <w:rPr>
          <w:rFonts w:asciiTheme="majorBidi" w:hAnsiTheme="majorBidi" w:cstheme="majorBidi"/>
        </w:rPr>
      </w:pPr>
      <w:r w:rsidRPr="00906F2C">
        <w:rPr>
          <w:rStyle w:val="a5"/>
          <w:rFonts w:asciiTheme="majorBidi" w:hAnsiTheme="majorBidi" w:cstheme="majorBidi"/>
        </w:rPr>
        <w:footnoteRef/>
      </w:r>
      <w:r w:rsidRPr="00906F2C">
        <w:rPr>
          <w:rFonts w:asciiTheme="majorBidi" w:hAnsiTheme="majorBidi" w:cstheme="majorBidi"/>
          <w:rtl/>
        </w:rPr>
        <w:t xml:space="preserve"> קרן אורה.</w:t>
      </w:r>
    </w:p>
  </w:footnote>
  <w:footnote w:id="16">
    <w:p w14:paraId="0D012292" w14:textId="7B3A8DED" w:rsidR="00E644E2" w:rsidRPr="00906F2C" w:rsidRDefault="00E644E2" w:rsidP="00906F2C">
      <w:pPr>
        <w:spacing w:after="0" w:line="360" w:lineRule="auto"/>
        <w:rPr>
          <w:rFonts w:asciiTheme="majorBidi" w:hAnsiTheme="majorBidi" w:cstheme="majorBidi"/>
          <w:sz w:val="20"/>
          <w:szCs w:val="20"/>
        </w:rPr>
      </w:pPr>
      <w:r w:rsidRPr="00906F2C">
        <w:rPr>
          <w:rStyle w:val="a5"/>
          <w:rFonts w:asciiTheme="majorBidi" w:hAnsiTheme="majorBidi" w:cstheme="majorBidi"/>
          <w:sz w:val="20"/>
          <w:szCs w:val="20"/>
        </w:rPr>
        <w:footnoteRef/>
      </w:r>
      <w:r w:rsidRPr="00906F2C">
        <w:rPr>
          <w:rFonts w:asciiTheme="majorBidi" w:hAnsiTheme="majorBidi" w:cstheme="majorBidi"/>
          <w:sz w:val="20"/>
          <w:szCs w:val="20"/>
          <w:rtl/>
        </w:rPr>
        <w:t xml:space="preserve">  קב</w:t>
      </w:r>
      <w:r w:rsidR="00EE60B0">
        <w:rPr>
          <w:rFonts w:asciiTheme="majorBidi" w:hAnsiTheme="majorBidi" w:cstheme="majorBidi" w:hint="cs"/>
          <w:sz w:val="20"/>
          <w:szCs w:val="20"/>
          <w:rtl/>
        </w:rPr>
        <w:t xml:space="preserve">, </w:t>
      </w:r>
      <w:r w:rsidRPr="00906F2C">
        <w:rPr>
          <w:rFonts w:asciiTheme="majorBidi" w:hAnsiTheme="majorBidi" w:cstheme="majorBidi"/>
          <w:sz w:val="20"/>
          <w:szCs w:val="20"/>
          <w:rtl/>
        </w:rPr>
        <w:t>א.</w:t>
      </w:r>
    </w:p>
  </w:footnote>
  <w:footnote w:id="17">
    <w:p w14:paraId="7F9802AB" w14:textId="77777777" w:rsidR="00E644E2" w:rsidRDefault="00E644E2" w:rsidP="00B761CB">
      <w:pPr>
        <w:pStyle w:val="a3"/>
        <w:rPr>
          <w:rFonts w:asciiTheme="majorBidi" w:hAnsiTheme="majorBidi" w:cstheme="majorBidi"/>
          <w:rtl/>
        </w:rPr>
      </w:pPr>
      <w:r w:rsidRPr="00906F2C">
        <w:rPr>
          <w:rStyle w:val="a5"/>
          <w:rFonts w:asciiTheme="majorBidi" w:hAnsiTheme="majorBidi" w:cstheme="majorBidi"/>
        </w:rPr>
        <w:footnoteRef/>
      </w:r>
      <w:r w:rsidRPr="00906F2C">
        <w:rPr>
          <w:rFonts w:asciiTheme="majorBidi" w:hAnsiTheme="majorBidi" w:cstheme="majorBidi"/>
          <w:rtl/>
        </w:rPr>
        <w:t xml:space="preserve"> ביטוי שזכיתי ללמוד מפי רבה של ירושלים וראש מכון הלכה ברורה ובירור הלכה</w:t>
      </w:r>
      <w:r>
        <w:rPr>
          <w:rFonts w:asciiTheme="majorBidi" w:hAnsiTheme="majorBidi" w:cstheme="majorBidi" w:hint="cs"/>
          <w:rtl/>
        </w:rPr>
        <w:t>, הרב אריה שטרן</w:t>
      </w:r>
      <w:r w:rsidRPr="00906F2C">
        <w:rPr>
          <w:rFonts w:asciiTheme="majorBidi" w:hAnsiTheme="majorBidi" w:cstheme="majorBidi"/>
          <w:rtl/>
        </w:rPr>
        <w:t>.</w:t>
      </w:r>
    </w:p>
    <w:p w14:paraId="05AB4CD7" w14:textId="77777777" w:rsidR="00E644E2" w:rsidRDefault="00E644E2" w:rsidP="00B761CB">
      <w:pPr>
        <w:pStyle w:val="a3"/>
        <w:spacing w:line="360" w:lineRule="auto"/>
      </w:pPr>
      <w:r>
        <w:rPr>
          <w:rFonts w:asciiTheme="majorBidi" w:hAnsiTheme="majorBidi" w:cstheme="majorBidi" w:hint="cs"/>
          <w:rtl/>
        </w:rPr>
        <w:t xml:space="preserve">   </w:t>
      </w:r>
      <w:r w:rsidRPr="00906F2C">
        <w:rPr>
          <w:rFonts w:asciiTheme="majorBidi" w:hAnsiTheme="majorBidi" w:cstheme="majorBidi"/>
          <w:rtl/>
        </w:rPr>
        <w:t xml:space="preserve"> הכוונה </w:t>
      </w:r>
      <w:r>
        <w:rPr>
          <w:rFonts w:asciiTheme="majorBidi" w:hAnsiTheme="majorBidi" w:cstheme="majorBidi" w:hint="cs"/>
          <w:rtl/>
        </w:rPr>
        <w:t xml:space="preserve">היא </w:t>
      </w:r>
      <w:r w:rsidRPr="00906F2C">
        <w:rPr>
          <w:rFonts w:asciiTheme="majorBidi" w:hAnsiTheme="majorBidi" w:cstheme="majorBidi"/>
          <w:rtl/>
        </w:rPr>
        <w:t>להעדר בולט</w:t>
      </w:r>
      <w:r w:rsidR="005876B7">
        <w:rPr>
          <w:rFonts w:asciiTheme="majorBidi" w:hAnsiTheme="majorBidi" w:cstheme="majorBidi" w:hint="cs"/>
          <w:rtl/>
        </w:rPr>
        <w:t>,</w:t>
      </w:r>
      <w:r w:rsidRPr="00906F2C">
        <w:rPr>
          <w:rFonts w:asciiTheme="majorBidi" w:hAnsiTheme="majorBidi" w:cstheme="majorBidi"/>
          <w:rtl/>
        </w:rPr>
        <w:t xml:space="preserve"> כגון גמרא שאינה נפסקת במשנה תורה לרמב"ם.</w:t>
      </w:r>
    </w:p>
  </w:footnote>
  <w:footnote w:id="18">
    <w:p w14:paraId="17AF8B2E" w14:textId="77777777"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ילקוט שמעוני תורה פרשת שמיני רמז </w:t>
      </w:r>
      <w:proofErr w:type="spellStart"/>
      <w:r w:rsidRPr="00B761CB">
        <w:rPr>
          <w:rFonts w:asciiTheme="majorBidi" w:hAnsiTheme="majorBidi" w:cstheme="majorBidi"/>
          <w:rtl/>
        </w:rPr>
        <w:t>תקכד</w:t>
      </w:r>
      <w:proofErr w:type="spellEnd"/>
      <w:r w:rsidRPr="00B761CB">
        <w:rPr>
          <w:rFonts w:asciiTheme="majorBidi" w:hAnsiTheme="majorBidi" w:cstheme="majorBidi"/>
          <w:rtl/>
        </w:rPr>
        <w:t>.</w:t>
      </w:r>
    </w:p>
  </w:footnote>
  <w:footnote w:id="19">
    <w:p w14:paraId="447B2A98"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w:t>
      </w:r>
      <w:proofErr w:type="spellStart"/>
      <w:r w:rsidRPr="00B761CB">
        <w:rPr>
          <w:rFonts w:asciiTheme="majorBidi" w:hAnsiTheme="majorBidi" w:cstheme="majorBidi"/>
          <w:rtl/>
        </w:rPr>
        <w:t>מהרש"א</w:t>
      </w:r>
      <w:proofErr w:type="spellEnd"/>
      <w:r w:rsidRPr="00B761CB">
        <w:rPr>
          <w:rFonts w:asciiTheme="majorBidi" w:hAnsiTheme="majorBidi" w:cstheme="majorBidi"/>
          <w:rtl/>
        </w:rPr>
        <w:t>.</w:t>
      </w:r>
    </w:p>
  </w:footnote>
  <w:footnote w:id="20">
    <w:p w14:paraId="441DDC9D" w14:textId="77777777" w:rsidR="00B761CB" w:rsidRPr="00B761CB" w:rsidRDefault="00E644E2" w:rsidP="00B761CB">
      <w:pPr>
        <w:pStyle w:val="a3"/>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בניגוד לדעת רבי יהודה במשנה, דף </w:t>
      </w:r>
      <w:proofErr w:type="spellStart"/>
      <w:r w:rsidRPr="00B761CB">
        <w:rPr>
          <w:rFonts w:asciiTheme="majorBidi" w:hAnsiTheme="majorBidi" w:cstheme="majorBidi"/>
          <w:rtl/>
        </w:rPr>
        <w:t>קיג</w:t>
      </w:r>
      <w:proofErr w:type="spellEnd"/>
      <w:r w:rsidRPr="00B761CB">
        <w:rPr>
          <w:rFonts w:asciiTheme="majorBidi" w:hAnsiTheme="majorBidi" w:cstheme="majorBidi"/>
          <w:rtl/>
        </w:rPr>
        <w:t xml:space="preserve"> עמוד א. אין אפשרות אחרת לזיהוי קדשי קדשים הנאכלים לזר,, שהרי חטאת ואשם </w:t>
      </w:r>
      <w:r w:rsidR="00B761CB" w:rsidRPr="00B761CB">
        <w:rPr>
          <w:rFonts w:asciiTheme="majorBidi" w:hAnsiTheme="majorBidi" w:cstheme="majorBidi"/>
          <w:rtl/>
        </w:rPr>
        <w:t xml:space="preserve">  </w:t>
      </w:r>
    </w:p>
    <w:p w14:paraId="48A5533E" w14:textId="77777777" w:rsidR="00E644E2" w:rsidRPr="00B761CB" w:rsidRDefault="00B761CB" w:rsidP="00B761CB">
      <w:pPr>
        <w:pStyle w:val="a3"/>
        <w:spacing w:line="360" w:lineRule="auto"/>
        <w:rPr>
          <w:rFonts w:asciiTheme="majorBidi" w:hAnsiTheme="majorBidi" w:cstheme="majorBidi"/>
        </w:rPr>
      </w:pPr>
      <w:r w:rsidRPr="00B761CB">
        <w:rPr>
          <w:rFonts w:asciiTheme="majorBidi" w:hAnsiTheme="majorBidi" w:cstheme="majorBidi"/>
          <w:rtl/>
        </w:rPr>
        <w:t xml:space="preserve">   </w:t>
      </w:r>
      <w:r w:rsidR="00E644E2" w:rsidRPr="00B761CB">
        <w:rPr>
          <w:rFonts w:asciiTheme="majorBidi" w:hAnsiTheme="majorBidi" w:cstheme="majorBidi"/>
          <w:rtl/>
        </w:rPr>
        <w:t xml:space="preserve">אינם קרבים בבמה, ועלה אין בה חלק אף </w:t>
      </w:r>
      <w:proofErr w:type="spellStart"/>
      <w:r w:rsidR="00E644E2" w:rsidRPr="00B761CB">
        <w:rPr>
          <w:rFonts w:asciiTheme="majorBidi" w:hAnsiTheme="majorBidi" w:cstheme="majorBidi"/>
          <w:rtl/>
        </w:rPr>
        <w:t>לכהנים</w:t>
      </w:r>
      <w:proofErr w:type="spellEnd"/>
      <w:r w:rsidR="00E644E2" w:rsidRPr="00B761CB">
        <w:rPr>
          <w:rFonts w:asciiTheme="majorBidi" w:hAnsiTheme="majorBidi" w:cstheme="majorBidi"/>
          <w:rtl/>
        </w:rPr>
        <w:t xml:space="preserve"> (רש"י סוף דף </w:t>
      </w:r>
      <w:proofErr w:type="spellStart"/>
      <w:r w:rsidR="00E644E2" w:rsidRPr="00B761CB">
        <w:rPr>
          <w:rFonts w:asciiTheme="majorBidi" w:hAnsiTheme="majorBidi" w:cstheme="majorBidi"/>
          <w:rtl/>
        </w:rPr>
        <w:t>קא</w:t>
      </w:r>
      <w:proofErr w:type="spellEnd"/>
      <w:r w:rsidR="00E644E2" w:rsidRPr="00B761CB">
        <w:rPr>
          <w:rFonts w:asciiTheme="majorBidi" w:hAnsiTheme="majorBidi" w:cstheme="majorBidi"/>
          <w:rtl/>
        </w:rPr>
        <w:t xml:space="preserve"> עמוד ב)</w:t>
      </w:r>
    </w:p>
  </w:footnote>
  <w:footnote w:id="21">
    <w:p w14:paraId="0977540F"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שערי היכל עמוד </w:t>
      </w:r>
      <w:proofErr w:type="spellStart"/>
      <w:r w:rsidRPr="00B761CB">
        <w:rPr>
          <w:rFonts w:asciiTheme="majorBidi" w:hAnsiTheme="majorBidi" w:cstheme="majorBidi"/>
          <w:rtl/>
        </w:rPr>
        <w:t>תתקלא</w:t>
      </w:r>
      <w:proofErr w:type="spellEnd"/>
      <w:r w:rsidRPr="00B761CB">
        <w:rPr>
          <w:rFonts w:asciiTheme="majorBidi" w:hAnsiTheme="majorBidi" w:cstheme="majorBidi"/>
          <w:rtl/>
        </w:rPr>
        <w:t xml:space="preserve"> בשם 'נחלת יעקב'. </w:t>
      </w:r>
    </w:p>
  </w:footnote>
  <w:footnote w:id="22">
    <w:p w14:paraId="41E07175"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רש"י ויקרא פרק </w:t>
      </w:r>
      <w:proofErr w:type="spellStart"/>
      <w:r w:rsidRPr="00B761CB">
        <w:rPr>
          <w:rFonts w:asciiTheme="majorBidi" w:hAnsiTheme="majorBidi" w:cstheme="majorBidi"/>
          <w:rtl/>
        </w:rPr>
        <w:t>כא</w:t>
      </w:r>
      <w:proofErr w:type="spellEnd"/>
      <w:r w:rsidRPr="00B761CB">
        <w:rPr>
          <w:rFonts w:asciiTheme="majorBidi" w:hAnsiTheme="majorBidi" w:cstheme="majorBidi"/>
          <w:rtl/>
        </w:rPr>
        <w:t xml:space="preserve"> פסוק </w:t>
      </w:r>
      <w:proofErr w:type="spellStart"/>
      <w:r w:rsidRPr="00B761CB">
        <w:rPr>
          <w:rFonts w:asciiTheme="majorBidi" w:hAnsiTheme="majorBidi" w:cstheme="majorBidi"/>
          <w:rtl/>
        </w:rPr>
        <w:t>כב</w:t>
      </w:r>
      <w:proofErr w:type="spellEnd"/>
      <w:r w:rsidRPr="00B761CB">
        <w:rPr>
          <w:rFonts w:asciiTheme="majorBidi" w:hAnsiTheme="majorBidi" w:cstheme="majorBidi"/>
          <w:rtl/>
        </w:rPr>
        <w:t>.</w:t>
      </w:r>
    </w:p>
  </w:footnote>
  <w:footnote w:id="23">
    <w:p w14:paraId="5A6D5D36"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w:t>
      </w:r>
      <w:proofErr w:type="spellStart"/>
      <w:r w:rsidRPr="00B761CB">
        <w:rPr>
          <w:rFonts w:asciiTheme="majorBidi" w:hAnsiTheme="majorBidi" w:cstheme="majorBidi"/>
          <w:rtl/>
        </w:rPr>
        <w:t>מלבי"ם</w:t>
      </w:r>
      <w:proofErr w:type="spellEnd"/>
      <w:r w:rsidRPr="00B761CB">
        <w:rPr>
          <w:rFonts w:asciiTheme="majorBidi" w:hAnsiTheme="majorBidi" w:cstheme="majorBidi"/>
          <w:rtl/>
        </w:rPr>
        <w:t xml:space="preserve"> שם.</w:t>
      </w:r>
    </w:p>
  </w:footnote>
  <w:footnote w:id="24">
    <w:p w14:paraId="309DB3F0" w14:textId="77777777" w:rsidR="00E644E2" w:rsidRPr="00F6214F" w:rsidRDefault="00E644E2" w:rsidP="007543AF">
      <w:pPr>
        <w:spacing w:after="0" w:line="360" w:lineRule="auto"/>
        <w:rPr>
          <w:rFonts w:asciiTheme="majorBidi" w:hAnsiTheme="majorBidi" w:cstheme="majorBidi"/>
          <w:sz w:val="20"/>
          <w:szCs w:val="20"/>
          <w:rtl/>
        </w:rPr>
      </w:pPr>
      <w:r w:rsidRPr="00B761CB">
        <w:rPr>
          <w:rStyle w:val="a5"/>
          <w:rFonts w:asciiTheme="majorBidi" w:hAnsiTheme="majorBidi" w:cstheme="majorBidi"/>
          <w:sz w:val="20"/>
          <w:szCs w:val="20"/>
        </w:rPr>
        <w:footnoteRef/>
      </w:r>
      <w:r w:rsidRPr="00B761CB">
        <w:rPr>
          <w:rFonts w:asciiTheme="majorBidi" w:hAnsiTheme="majorBidi" w:cstheme="majorBidi"/>
          <w:sz w:val="20"/>
          <w:szCs w:val="20"/>
          <w:rtl/>
        </w:rPr>
        <w:t xml:space="preserve"> ויקרא רבה פרשת שמיני אות ו</w:t>
      </w:r>
      <w:r>
        <w:rPr>
          <w:rFonts w:asciiTheme="majorBidi" w:hAnsiTheme="majorBidi" w:cstheme="majorBidi" w:hint="cs"/>
          <w:sz w:val="20"/>
          <w:szCs w:val="20"/>
          <w:rtl/>
        </w:rPr>
        <w:t>.</w:t>
      </w:r>
    </w:p>
  </w:footnote>
  <w:footnote w:id="25">
    <w:p w14:paraId="2D0CD76E" w14:textId="77777777" w:rsidR="00E644E2" w:rsidRPr="00E644E2" w:rsidRDefault="00E644E2" w:rsidP="007543AF">
      <w:pPr>
        <w:spacing w:after="0"/>
        <w:rPr>
          <w:rFonts w:asciiTheme="majorBidi" w:hAnsiTheme="majorBidi" w:cstheme="majorBidi"/>
          <w:sz w:val="20"/>
          <w:szCs w:val="20"/>
          <w:rtl/>
        </w:rPr>
      </w:pPr>
      <w:r w:rsidRPr="00E644E2">
        <w:rPr>
          <w:rStyle w:val="a5"/>
          <w:rFonts w:asciiTheme="majorBidi" w:hAnsiTheme="majorBidi" w:cstheme="majorBidi"/>
          <w:sz w:val="20"/>
          <w:szCs w:val="20"/>
        </w:rPr>
        <w:footnoteRef/>
      </w:r>
      <w:r w:rsidRPr="00E644E2">
        <w:rPr>
          <w:rFonts w:asciiTheme="majorBidi" w:hAnsiTheme="majorBidi" w:cstheme="majorBidi"/>
          <w:sz w:val="20"/>
          <w:szCs w:val="20"/>
          <w:rtl/>
        </w:rPr>
        <w:t xml:space="preserve"> אולם אין בהכרח להסיק מכך ש</w:t>
      </w:r>
      <w:r>
        <w:rPr>
          <w:rFonts w:asciiTheme="majorBidi" w:hAnsiTheme="majorBidi" w:cstheme="majorBidi" w:hint="cs"/>
          <w:sz w:val="20"/>
          <w:szCs w:val="20"/>
          <w:rtl/>
        </w:rPr>
        <w:t>הם מסכימים עם רשב"י ש</w:t>
      </w:r>
      <w:r w:rsidRPr="00E644E2">
        <w:rPr>
          <w:rFonts w:asciiTheme="majorBidi" w:hAnsiTheme="majorBidi" w:cstheme="majorBidi"/>
          <w:sz w:val="20"/>
          <w:szCs w:val="20"/>
          <w:rtl/>
        </w:rPr>
        <w:t xml:space="preserve">משה נענש. </w:t>
      </w:r>
      <w:r>
        <w:rPr>
          <w:rFonts w:asciiTheme="majorBidi" w:hAnsiTheme="majorBidi" w:cstheme="majorBidi" w:hint="cs"/>
          <w:sz w:val="20"/>
          <w:szCs w:val="20"/>
          <w:rtl/>
        </w:rPr>
        <w:t xml:space="preserve"> </w:t>
      </w:r>
      <w:r w:rsidRPr="00E644E2">
        <w:rPr>
          <w:rFonts w:asciiTheme="majorBidi" w:hAnsiTheme="majorBidi" w:cstheme="majorBidi"/>
          <w:sz w:val="20"/>
          <w:szCs w:val="20"/>
          <w:rtl/>
        </w:rPr>
        <w:t>כתב בקרן אורה  כאן:</w:t>
      </w:r>
    </w:p>
    <w:p w14:paraId="60B1573F" w14:textId="77777777" w:rsidR="00E644E2" w:rsidRPr="007543AF" w:rsidRDefault="00E644E2" w:rsidP="00B761CB">
      <w:pPr>
        <w:rPr>
          <w:rFonts w:ascii="David" w:hAnsi="David" w:cs="David"/>
          <w:sz w:val="20"/>
          <w:szCs w:val="20"/>
        </w:rPr>
      </w:pPr>
      <w:r w:rsidRPr="007543AF">
        <w:rPr>
          <w:rFonts w:ascii="David" w:hAnsi="David" w:cs="David" w:hint="cs"/>
          <w:sz w:val="20"/>
          <w:szCs w:val="20"/>
          <w:rtl/>
        </w:rPr>
        <w:t>"</w:t>
      </w:r>
      <w:r w:rsidRPr="007543AF">
        <w:rPr>
          <w:rFonts w:ascii="David" w:hAnsi="David" w:cs="David"/>
          <w:sz w:val="20"/>
          <w:szCs w:val="20"/>
          <w:rtl/>
        </w:rPr>
        <w:t xml:space="preserve">בז' ימי המילואים הי' משה משמש לבד מסתברא שלא ירד ממעלתו </w:t>
      </w:r>
      <w:r w:rsidRPr="007543AF">
        <w:rPr>
          <w:rFonts w:ascii="David" w:hAnsi="David" w:cs="David"/>
          <w:b/>
          <w:bCs/>
          <w:sz w:val="20"/>
          <w:szCs w:val="20"/>
          <w:rtl/>
        </w:rPr>
        <w:t>וברצונו הי' תלוי</w:t>
      </w:r>
      <w:r w:rsidRPr="007543AF">
        <w:rPr>
          <w:rFonts w:ascii="David" w:hAnsi="David" w:cs="David"/>
          <w:sz w:val="20"/>
          <w:szCs w:val="20"/>
          <w:rtl/>
        </w:rPr>
        <w:t xml:space="preserve">, אם הי' רצונו הי' יכול לשמש בכהונה גדול' כל מ' שנה בח' בגדים, אלא משום </w:t>
      </w:r>
      <w:proofErr w:type="spellStart"/>
      <w:r w:rsidRPr="007543AF">
        <w:rPr>
          <w:rFonts w:ascii="David" w:hAnsi="David" w:cs="David"/>
          <w:sz w:val="20"/>
          <w:szCs w:val="20"/>
          <w:rtl/>
        </w:rPr>
        <w:t>דטריד</w:t>
      </w:r>
      <w:proofErr w:type="spellEnd"/>
      <w:r w:rsidRPr="007543AF">
        <w:rPr>
          <w:rFonts w:ascii="David" w:hAnsi="David" w:cs="David"/>
          <w:sz w:val="20"/>
          <w:szCs w:val="20"/>
          <w:rtl/>
        </w:rPr>
        <w:t xml:space="preserve"> בשכינה הניח לאהרן </w:t>
      </w:r>
      <w:proofErr w:type="spellStart"/>
      <w:r w:rsidRPr="007543AF">
        <w:rPr>
          <w:rFonts w:ascii="David" w:hAnsi="David" w:cs="David"/>
          <w:sz w:val="20"/>
          <w:szCs w:val="20"/>
          <w:rtl/>
        </w:rPr>
        <w:t>הכהונ</w:t>
      </w:r>
      <w:proofErr w:type="spellEnd"/>
      <w:r w:rsidRPr="007543AF">
        <w:rPr>
          <w:rFonts w:ascii="David" w:hAnsi="David" w:cs="David"/>
          <w:sz w:val="20"/>
          <w:szCs w:val="20"/>
          <w:rtl/>
        </w:rPr>
        <w:t xml:space="preserve">' גדולה, </w:t>
      </w:r>
      <w:r w:rsidRPr="007543AF">
        <w:rPr>
          <w:rFonts w:ascii="David" w:hAnsi="David" w:cs="David"/>
          <w:b/>
          <w:bCs/>
          <w:sz w:val="20"/>
          <w:szCs w:val="20"/>
          <w:rtl/>
        </w:rPr>
        <w:t>כי מעלת משה הי' יותר גדול</w:t>
      </w:r>
      <w:r w:rsidRPr="007543AF">
        <w:rPr>
          <w:rFonts w:ascii="David" w:hAnsi="David" w:cs="David" w:hint="cs"/>
          <w:b/>
          <w:bCs/>
          <w:sz w:val="20"/>
          <w:szCs w:val="20"/>
          <w:rtl/>
        </w:rPr>
        <w:t>ה</w:t>
      </w:r>
      <w:r w:rsidRPr="007543AF">
        <w:rPr>
          <w:rFonts w:ascii="David" w:hAnsi="David" w:cs="David"/>
          <w:sz w:val="20"/>
          <w:szCs w:val="20"/>
          <w:rtl/>
        </w:rPr>
        <w:t xml:space="preserve"> כמבואר בדברי </w:t>
      </w:r>
      <w:proofErr w:type="spellStart"/>
      <w:r w:rsidRPr="007543AF">
        <w:rPr>
          <w:rFonts w:ascii="David" w:hAnsi="David" w:cs="David"/>
          <w:sz w:val="20"/>
          <w:szCs w:val="20"/>
          <w:rtl/>
        </w:rPr>
        <w:t>הזוה"ק</w:t>
      </w:r>
      <w:proofErr w:type="spellEnd"/>
      <w:r w:rsidRPr="007543AF">
        <w:rPr>
          <w:rFonts w:ascii="David" w:hAnsi="David" w:cs="David"/>
          <w:sz w:val="20"/>
          <w:szCs w:val="20"/>
          <w:rtl/>
        </w:rPr>
        <w:t xml:space="preserve"> </w:t>
      </w:r>
      <w:r w:rsidRPr="001C5986">
        <w:rPr>
          <w:rFonts w:ascii="David" w:hAnsi="David" w:cs="David"/>
          <w:sz w:val="18"/>
          <w:szCs w:val="18"/>
          <w:rtl/>
        </w:rPr>
        <w:t>(</w:t>
      </w:r>
      <w:proofErr w:type="spellStart"/>
      <w:r w:rsidRPr="001C5986">
        <w:rPr>
          <w:rFonts w:ascii="David" w:hAnsi="David" w:cs="David"/>
          <w:sz w:val="18"/>
          <w:szCs w:val="18"/>
          <w:rtl/>
        </w:rPr>
        <w:t>ח"ג</w:t>
      </w:r>
      <w:proofErr w:type="spellEnd"/>
      <w:r w:rsidRPr="001C5986">
        <w:rPr>
          <w:rFonts w:ascii="David" w:hAnsi="David" w:cs="David"/>
          <w:sz w:val="18"/>
          <w:szCs w:val="18"/>
          <w:rtl/>
        </w:rPr>
        <w:t xml:space="preserve"> נ"ג ע"ב)</w:t>
      </w:r>
      <w:r w:rsidRPr="007543AF">
        <w:rPr>
          <w:rFonts w:ascii="David" w:hAnsi="David" w:cs="David"/>
          <w:sz w:val="20"/>
          <w:szCs w:val="20"/>
          <w:rtl/>
        </w:rPr>
        <w:t xml:space="preserve"> משה </w:t>
      </w:r>
      <w:proofErr w:type="spellStart"/>
      <w:r w:rsidRPr="007543AF">
        <w:rPr>
          <w:rFonts w:ascii="David" w:hAnsi="David" w:cs="David"/>
          <w:sz w:val="20"/>
          <w:szCs w:val="20"/>
          <w:rtl/>
        </w:rPr>
        <w:t>שושבינא</w:t>
      </w:r>
      <w:proofErr w:type="spellEnd"/>
      <w:r w:rsidRPr="007543AF">
        <w:rPr>
          <w:rFonts w:ascii="David" w:hAnsi="David" w:cs="David"/>
          <w:sz w:val="20"/>
          <w:szCs w:val="20"/>
          <w:rtl/>
        </w:rPr>
        <w:t xml:space="preserve"> </w:t>
      </w:r>
      <w:proofErr w:type="spellStart"/>
      <w:r w:rsidRPr="007543AF">
        <w:rPr>
          <w:rFonts w:ascii="David" w:hAnsi="David" w:cs="David"/>
          <w:sz w:val="20"/>
          <w:szCs w:val="20"/>
          <w:rtl/>
        </w:rPr>
        <w:t>דמלכא</w:t>
      </w:r>
      <w:proofErr w:type="spellEnd"/>
      <w:r w:rsidRPr="007543AF">
        <w:rPr>
          <w:rFonts w:ascii="David" w:hAnsi="David" w:cs="David"/>
          <w:sz w:val="20"/>
          <w:szCs w:val="20"/>
          <w:rtl/>
        </w:rPr>
        <w:t xml:space="preserve"> </w:t>
      </w:r>
      <w:proofErr w:type="spellStart"/>
      <w:r w:rsidRPr="007543AF">
        <w:rPr>
          <w:rFonts w:ascii="David" w:hAnsi="David" w:cs="David"/>
          <w:sz w:val="20"/>
          <w:szCs w:val="20"/>
          <w:rtl/>
        </w:rPr>
        <w:t>כו</w:t>
      </w:r>
      <w:proofErr w:type="spellEnd"/>
      <w:r w:rsidRPr="007543AF">
        <w:rPr>
          <w:rFonts w:ascii="David" w:hAnsi="David" w:cs="David"/>
          <w:sz w:val="20"/>
          <w:szCs w:val="20"/>
          <w:rtl/>
        </w:rPr>
        <w:t xml:space="preserve">', </w:t>
      </w:r>
      <w:proofErr w:type="spellStart"/>
      <w:r w:rsidRPr="007543AF">
        <w:rPr>
          <w:rFonts w:ascii="David" w:hAnsi="David" w:cs="David"/>
          <w:sz w:val="20"/>
          <w:szCs w:val="20"/>
          <w:rtl/>
        </w:rPr>
        <w:t>וכש"כ</w:t>
      </w:r>
      <w:proofErr w:type="spellEnd"/>
      <w:r w:rsidRPr="007543AF">
        <w:rPr>
          <w:rFonts w:ascii="David" w:hAnsi="David" w:cs="David"/>
          <w:sz w:val="20"/>
          <w:szCs w:val="20"/>
          <w:rtl/>
        </w:rPr>
        <w:t xml:space="preserve"> שלא נגרע מאתו מעלת אהרן ג"כ</w:t>
      </w:r>
      <w:r w:rsidRPr="007543AF">
        <w:rPr>
          <w:rFonts w:ascii="David" w:hAnsi="David" w:cs="David" w:hint="cs"/>
          <w:sz w:val="20"/>
          <w:szCs w:val="20"/>
          <w:rtl/>
        </w:rPr>
        <w:t>".</w:t>
      </w:r>
    </w:p>
  </w:footnote>
  <w:footnote w:id="26">
    <w:p w14:paraId="0E6D063F"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דף קב עמוד א.</w:t>
      </w:r>
    </w:p>
  </w:footnote>
  <w:footnote w:id="27">
    <w:p w14:paraId="07956A1E" w14:textId="77777777" w:rsidR="007543AF" w:rsidRDefault="005876B7">
      <w:pPr>
        <w:pStyle w:val="a3"/>
        <w:rPr>
          <w:rFonts w:asciiTheme="majorBidi" w:hAnsiTheme="majorBidi" w:cstheme="majorBidi"/>
          <w:rtl/>
        </w:rPr>
      </w:pPr>
      <w:r w:rsidRPr="005876B7">
        <w:rPr>
          <w:rStyle w:val="a5"/>
          <w:rFonts w:asciiTheme="majorBidi" w:hAnsiTheme="majorBidi" w:cstheme="majorBidi"/>
        </w:rPr>
        <w:footnoteRef/>
      </w:r>
      <w:r w:rsidRPr="005876B7">
        <w:rPr>
          <w:rFonts w:asciiTheme="majorBidi" w:hAnsiTheme="majorBidi" w:cstheme="majorBidi"/>
          <w:rtl/>
        </w:rPr>
        <w:t xml:space="preserve"> למסקנה שמחלוקת תנאים לפנינו, יש לדון אם נשאר הצורך בתירוצים הראשונים. לרש"י כאמור לא, אולם </w:t>
      </w:r>
      <w:proofErr w:type="spellStart"/>
      <w:r w:rsidRPr="005876B7">
        <w:rPr>
          <w:rFonts w:asciiTheme="majorBidi" w:hAnsiTheme="majorBidi" w:cstheme="majorBidi"/>
          <w:rtl/>
        </w:rPr>
        <w:t>הראב"ד</w:t>
      </w:r>
      <w:proofErr w:type="spellEnd"/>
      <w:r w:rsidRPr="005876B7">
        <w:rPr>
          <w:rFonts w:asciiTheme="majorBidi" w:hAnsiTheme="majorBidi" w:cstheme="majorBidi"/>
          <w:rtl/>
        </w:rPr>
        <w:t xml:space="preserve"> </w:t>
      </w:r>
      <w:r w:rsidR="007543AF">
        <w:rPr>
          <w:rFonts w:asciiTheme="majorBidi" w:hAnsiTheme="majorBidi" w:cstheme="majorBidi" w:hint="cs"/>
          <w:rtl/>
        </w:rPr>
        <w:t xml:space="preserve">(למשל בהערה 33) </w:t>
      </w:r>
      <w:r w:rsidRPr="005876B7">
        <w:rPr>
          <w:rFonts w:asciiTheme="majorBidi" w:hAnsiTheme="majorBidi" w:cstheme="majorBidi"/>
          <w:rtl/>
        </w:rPr>
        <w:t xml:space="preserve">מקיים </w:t>
      </w:r>
      <w:r w:rsidR="007543AF">
        <w:rPr>
          <w:rFonts w:asciiTheme="majorBidi" w:hAnsiTheme="majorBidi" w:cstheme="majorBidi" w:hint="cs"/>
          <w:rtl/>
        </w:rPr>
        <w:t xml:space="preserve">   </w:t>
      </w:r>
    </w:p>
    <w:p w14:paraId="0A14C277" w14:textId="77777777" w:rsidR="005876B7" w:rsidRPr="005876B7" w:rsidRDefault="007543AF">
      <w:pPr>
        <w:pStyle w:val="a3"/>
        <w:rPr>
          <w:rFonts w:asciiTheme="majorBidi" w:hAnsiTheme="majorBidi" w:cstheme="majorBidi"/>
        </w:rPr>
      </w:pPr>
      <w:r>
        <w:rPr>
          <w:rFonts w:asciiTheme="majorBidi" w:hAnsiTheme="majorBidi" w:cstheme="majorBidi" w:hint="cs"/>
          <w:rtl/>
        </w:rPr>
        <w:t xml:space="preserve">    </w:t>
      </w:r>
      <w:r w:rsidR="005876B7" w:rsidRPr="005876B7">
        <w:rPr>
          <w:rFonts w:asciiTheme="majorBidi" w:hAnsiTheme="majorBidi" w:cstheme="majorBidi"/>
          <w:rtl/>
        </w:rPr>
        <w:t>אותם.</w:t>
      </w:r>
    </w:p>
  </w:footnote>
  <w:footnote w:id="28">
    <w:p w14:paraId="5975003B"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מסכת עבודה זרה דף לד עמוד א.</w:t>
      </w:r>
    </w:p>
  </w:footnote>
  <w:footnote w:id="29">
    <w:p w14:paraId="7896CFB1" w14:textId="77777777"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שם ד"ה משה. </w:t>
      </w:r>
    </w:p>
  </w:footnote>
  <w:footnote w:id="30">
    <w:p w14:paraId="4CAAA798" w14:textId="77777777"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תוספות שם ד"ה במה שמש משה.</w:t>
      </w:r>
    </w:p>
  </w:footnote>
  <w:footnote w:id="31">
    <w:p w14:paraId="49EC5A72" w14:textId="77F7BA20"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תמיד </w:t>
      </w:r>
      <w:proofErr w:type="spellStart"/>
      <w:r w:rsidRPr="00B761CB">
        <w:rPr>
          <w:rFonts w:asciiTheme="majorBidi" w:hAnsiTheme="majorBidi" w:cstheme="majorBidi"/>
          <w:rtl/>
        </w:rPr>
        <w:t>כו</w:t>
      </w:r>
      <w:proofErr w:type="spellEnd"/>
      <w:r w:rsidR="001C5986">
        <w:rPr>
          <w:rFonts w:asciiTheme="majorBidi" w:hAnsiTheme="majorBidi" w:cstheme="majorBidi" w:hint="cs"/>
          <w:rtl/>
        </w:rPr>
        <w:t xml:space="preserve">, </w:t>
      </w:r>
      <w:r w:rsidRPr="00B761CB">
        <w:rPr>
          <w:rFonts w:asciiTheme="majorBidi" w:hAnsiTheme="majorBidi" w:cstheme="majorBidi"/>
          <w:rtl/>
        </w:rPr>
        <w:t>א.</w:t>
      </w:r>
    </w:p>
  </w:footnote>
  <w:footnote w:id="32">
    <w:p w14:paraId="0B56944B" w14:textId="77777777"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משך חכמה פרשת במדבר פרק א פסוק נ.</w:t>
      </w:r>
    </w:p>
  </w:footnote>
  <w:footnote w:id="33">
    <w:p w14:paraId="1383C2A9" w14:textId="14E21974"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תמיד </w:t>
      </w:r>
      <w:proofErr w:type="spellStart"/>
      <w:r w:rsidRPr="00B761CB">
        <w:rPr>
          <w:rFonts w:asciiTheme="majorBidi" w:hAnsiTheme="majorBidi" w:cstheme="majorBidi"/>
          <w:rtl/>
        </w:rPr>
        <w:t>כח</w:t>
      </w:r>
      <w:proofErr w:type="spellEnd"/>
      <w:r w:rsidR="001C5986">
        <w:rPr>
          <w:rFonts w:asciiTheme="majorBidi" w:hAnsiTheme="majorBidi" w:cstheme="majorBidi" w:hint="cs"/>
          <w:rtl/>
        </w:rPr>
        <w:t>,</w:t>
      </w:r>
      <w:r w:rsidRPr="00B761CB">
        <w:rPr>
          <w:rFonts w:asciiTheme="majorBidi" w:hAnsiTheme="majorBidi" w:cstheme="majorBidi"/>
          <w:rtl/>
        </w:rPr>
        <w:t xml:space="preserve"> א לקראת הסוף.</w:t>
      </w:r>
    </w:p>
  </w:footnote>
  <w:footnote w:id="34">
    <w:p w14:paraId="40CF96D3" w14:textId="5E9BFFAB"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ערכין </w:t>
      </w:r>
      <w:r w:rsidR="001C5986">
        <w:rPr>
          <w:rFonts w:asciiTheme="majorBidi" w:hAnsiTheme="majorBidi" w:cstheme="majorBidi" w:hint="cs"/>
          <w:rtl/>
        </w:rPr>
        <w:t>יא</w:t>
      </w:r>
      <w:r w:rsidRPr="00B761CB">
        <w:rPr>
          <w:rFonts w:asciiTheme="majorBidi" w:hAnsiTheme="majorBidi" w:cstheme="majorBidi"/>
          <w:rtl/>
        </w:rPr>
        <w:t>.</w:t>
      </w:r>
    </w:p>
  </w:footnote>
  <w:footnote w:id="35">
    <w:p w14:paraId="76D9F6CA"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רש"י תחילת עמוד ב.</w:t>
      </w:r>
    </w:p>
  </w:footnote>
  <w:footnote w:id="36">
    <w:p w14:paraId="22DD90EE" w14:textId="75EB5DA8" w:rsidR="00E644E2" w:rsidRPr="00B761CB" w:rsidRDefault="00E644E2" w:rsidP="00B761CB">
      <w:pPr>
        <w:spacing w:after="0" w:line="360" w:lineRule="auto"/>
        <w:rPr>
          <w:rFonts w:asciiTheme="majorBidi" w:hAnsiTheme="majorBidi" w:cstheme="majorBidi"/>
          <w:sz w:val="20"/>
          <w:szCs w:val="20"/>
          <w:rtl/>
        </w:rPr>
      </w:pPr>
      <w:r w:rsidRPr="00B761CB">
        <w:rPr>
          <w:rStyle w:val="a5"/>
          <w:rFonts w:asciiTheme="majorBidi" w:hAnsiTheme="majorBidi" w:cstheme="majorBidi"/>
          <w:sz w:val="20"/>
          <w:szCs w:val="20"/>
        </w:rPr>
        <w:footnoteRef/>
      </w:r>
      <w:r w:rsidRPr="00B761CB">
        <w:rPr>
          <w:rFonts w:asciiTheme="majorBidi" w:hAnsiTheme="majorBidi" w:cstheme="majorBidi"/>
          <w:sz w:val="20"/>
          <w:szCs w:val="20"/>
          <w:rtl/>
        </w:rPr>
        <w:t xml:space="preserve"> סוטה </w:t>
      </w:r>
      <w:proofErr w:type="spellStart"/>
      <w:r w:rsidRPr="00B761CB">
        <w:rPr>
          <w:rFonts w:asciiTheme="majorBidi" w:hAnsiTheme="majorBidi" w:cstheme="majorBidi"/>
          <w:sz w:val="20"/>
          <w:szCs w:val="20"/>
          <w:rtl/>
        </w:rPr>
        <w:t>יב</w:t>
      </w:r>
      <w:proofErr w:type="spellEnd"/>
      <w:r w:rsidR="001C5986">
        <w:rPr>
          <w:rFonts w:asciiTheme="majorBidi" w:hAnsiTheme="majorBidi" w:cstheme="majorBidi" w:hint="cs"/>
          <w:sz w:val="20"/>
          <w:szCs w:val="20"/>
          <w:rtl/>
        </w:rPr>
        <w:t>,</w:t>
      </w:r>
      <w:r w:rsidRPr="00B761CB">
        <w:rPr>
          <w:rFonts w:asciiTheme="majorBidi" w:hAnsiTheme="majorBidi" w:cstheme="majorBidi"/>
          <w:sz w:val="20"/>
          <w:szCs w:val="20"/>
          <w:rtl/>
        </w:rPr>
        <w:t xml:space="preserve"> ב.</w:t>
      </w:r>
    </w:p>
  </w:footnote>
  <w:footnote w:id="37">
    <w:p w14:paraId="290DC385" w14:textId="0AAA16A8" w:rsidR="00E644E2" w:rsidRPr="00B761CB" w:rsidRDefault="00E644E2" w:rsidP="00B761CB">
      <w:pPr>
        <w:pStyle w:val="a3"/>
        <w:spacing w:line="360" w:lineRule="auto"/>
        <w:rPr>
          <w:rFonts w:asciiTheme="majorBidi" w:hAnsiTheme="majorBidi" w:cstheme="majorBidi"/>
          <w:rtl/>
        </w:rPr>
      </w:pPr>
      <w:r w:rsidRPr="00B761CB">
        <w:rPr>
          <w:rStyle w:val="a5"/>
          <w:rFonts w:asciiTheme="majorBidi" w:hAnsiTheme="majorBidi" w:cstheme="majorBidi"/>
        </w:rPr>
        <w:footnoteRef/>
      </w:r>
      <w:r w:rsidRPr="00B761CB">
        <w:rPr>
          <w:rFonts w:asciiTheme="majorBidi" w:hAnsiTheme="majorBidi" w:cstheme="majorBidi"/>
          <w:rtl/>
        </w:rPr>
        <w:t xml:space="preserve"> רש"י שם.</w:t>
      </w:r>
    </w:p>
  </w:footnote>
  <w:footnote w:id="38">
    <w:p w14:paraId="10127C9E"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שמות </w:t>
      </w:r>
      <w:proofErr w:type="spellStart"/>
      <w:r w:rsidRPr="00B761CB">
        <w:rPr>
          <w:rFonts w:asciiTheme="majorBidi" w:hAnsiTheme="majorBidi" w:cstheme="majorBidi"/>
          <w:rtl/>
        </w:rPr>
        <w:t>יג</w:t>
      </w:r>
      <w:proofErr w:type="spellEnd"/>
      <w:r w:rsidRPr="00B761CB">
        <w:rPr>
          <w:rFonts w:asciiTheme="majorBidi" w:hAnsiTheme="majorBidi" w:cstheme="majorBidi"/>
          <w:rtl/>
        </w:rPr>
        <w:t xml:space="preserve">, </w:t>
      </w:r>
      <w:proofErr w:type="spellStart"/>
      <w:r w:rsidRPr="00B761CB">
        <w:rPr>
          <w:rFonts w:asciiTheme="majorBidi" w:hAnsiTheme="majorBidi" w:cstheme="majorBidi"/>
          <w:rtl/>
        </w:rPr>
        <w:t>יט</w:t>
      </w:r>
      <w:proofErr w:type="spellEnd"/>
      <w:r w:rsidRPr="00B761CB">
        <w:rPr>
          <w:rFonts w:asciiTheme="majorBidi" w:hAnsiTheme="majorBidi" w:cstheme="majorBidi"/>
          <w:rtl/>
        </w:rPr>
        <w:t>.</w:t>
      </w:r>
    </w:p>
  </w:footnote>
  <w:footnote w:id="39">
    <w:p w14:paraId="30436ED3" w14:textId="77777777" w:rsidR="00E644E2" w:rsidRPr="00B761CB" w:rsidRDefault="00E644E2" w:rsidP="00B761CB">
      <w:pPr>
        <w:spacing w:after="0" w:line="360" w:lineRule="auto"/>
        <w:rPr>
          <w:rFonts w:asciiTheme="majorBidi" w:hAnsiTheme="majorBidi" w:cstheme="majorBidi"/>
          <w:sz w:val="20"/>
          <w:szCs w:val="20"/>
        </w:rPr>
      </w:pPr>
      <w:r w:rsidRPr="00B761CB">
        <w:rPr>
          <w:rStyle w:val="a5"/>
          <w:rFonts w:asciiTheme="majorBidi" w:hAnsiTheme="majorBidi" w:cstheme="majorBidi"/>
          <w:sz w:val="20"/>
          <w:szCs w:val="20"/>
        </w:rPr>
        <w:footnoteRef/>
      </w:r>
      <w:r w:rsidRPr="00B761CB">
        <w:rPr>
          <w:rFonts w:asciiTheme="majorBidi" w:hAnsiTheme="majorBidi" w:cstheme="majorBidi"/>
          <w:sz w:val="20"/>
          <w:szCs w:val="20"/>
          <w:rtl/>
        </w:rPr>
        <w:t xml:space="preserve"> שו"ת ציץ אליעזר חלק </w:t>
      </w:r>
      <w:proofErr w:type="spellStart"/>
      <w:r w:rsidRPr="00B761CB">
        <w:rPr>
          <w:rFonts w:asciiTheme="majorBidi" w:hAnsiTheme="majorBidi" w:cstheme="majorBidi"/>
          <w:sz w:val="20"/>
          <w:szCs w:val="20"/>
          <w:rtl/>
        </w:rPr>
        <w:t>יח</w:t>
      </w:r>
      <w:proofErr w:type="spellEnd"/>
      <w:r w:rsidRPr="00B761CB">
        <w:rPr>
          <w:rFonts w:asciiTheme="majorBidi" w:hAnsiTheme="majorBidi" w:cstheme="majorBidi"/>
          <w:sz w:val="20"/>
          <w:szCs w:val="20"/>
          <w:rtl/>
        </w:rPr>
        <w:t xml:space="preserve"> סימן נו אות ב.</w:t>
      </w:r>
    </w:p>
  </w:footnote>
  <w:footnote w:id="40">
    <w:p w14:paraId="25FF5BB0" w14:textId="77777777" w:rsidR="00E644E2" w:rsidRPr="00B761CB" w:rsidRDefault="00E644E2" w:rsidP="00B761CB">
      <w:pPr>
        <w:pStyle w:val="a3"/>
        <w:spacing w:line="360" w:lineRule="auto"/>
        <w:rPr>
          <w:rFonts w:asciiTheme="majorBidi" w:hAnsiTheme="majorBidi" w:cstheme="majorBidi"/>
        </w:rPr>
      </w:pPr>
      <w:r w:rsidRPr="00B761CB">
        <w:rPr>
          <w:rStyle w:val="a5"/>
          <w:rFonts w:asciiTheme="majorBidi" w:hAnsiTheme="majorBidi" w:cstheme="majorBidi"/>
        </w:rPr>
        <w:footnoteRef/>
      </w:r>
      <w:r w:rsidRPr="00B761CB">
        <w:rPr>
          <w:rFonts w:asciiTheme="majorBidi" w:hAnsiTheme="majorBidi" w:cstheme="majorBidi"/>
          <w:rtl/>
        </w:rPr>
        <w:t xml:space="preserve"> </w:t>
      </w:r>
      <w:proofErr w:type="spellStart"/>
      <w:r w:rsidRPr="00B761CB">
        <w:rPr>
          <w:rFonts w:asciiTheme="majorBidi" w:hAnsiTheme="majorBidi" w:cstheme="majorBidi"/>
          <w:rtl/>
        </w:rPr>
        <w:t>תנחומא</w:t>
      </w:r>
      <w:proofErr w:type="spellEnd"/>
      <w:r w:rsidRPr="00B761CB">
        <w:rPr>
          <w:rFonts w:asciiTheme="majorBidi" w:hAnsiTheme="majorBidi" w:cstheme="majorBidi"/>
          <w:rtl/>
        </w:rPr>
        <w:t xml:space="preserve"> אמור סימן לא.</w:t>
      </w:r>
    </w:p>
  </w:footnote>
  <w:footnote w:id="41">
    <w:p w14:paraId="506D29E8" w14:textId="77777777" w:rsidR="00E644E2" w:rsidRDefault="00E644E2" w:rsidP="00B761CB">
      <w:pPr>
        <w:pStyle w:val="a3"/>
        <w:spacing w:line="360" w:lineRule="auto"/>
        <w:rPr>
          <w:rtl/>
        </w:rPr>
      </w:pPr>
      <w:r w:rsidRPr="00B761CB">
        <w:rPr>
          <w:rStyle w:val="a5"/>
          <w:rFonts w:asciiTheme="majorBidi" w:hAnsiTheme="majorBidi" w:cstheme="majorBidi"/>
        </w:rPr>
        <w:footnoteRef/>
      </w:r>
      <w:r w:rsidRPr="00B761CB">
        <w:rPr>
          <w:rFonts w:asciiTheme="majorBidi" w:hAnsiTheme="majorBidi" w:cstheme="majorBidi"/>
          <w:rtl/>
        </w:rPr>
        <w:t xml:space="preserve"> שמות רבה , </w:t>
      </w:r>
      <w:proofErr w:type="spellStart"/>
      <w:r w:rsidRPr="00B761CB">
        <w:rPr>
          <w:rFonts w:asciiTheme="majorBidi" w:hAnsiTheme="majorBidi" w:cstheme="majorBidi"/>
          <w:rtl/>
        </w:rPr>
        <w:t>לז,א</w:t>
      </w:r>
      <w:proofErr w:type="spellEnd"/>
      <w:r w:rsidRPr="00B761CB">
        <w:rPr>
          <w:rFonts w:asciiTheme="majorBidi" w:hAnsiTheme="majorBidi" w:cstheme="majorBidi"/>
          <w:rtl/>
        </w:rPr>
        <w:t xml:space="preserve">. לחמשת המקורות האחרונים הגעתי דרך 'שערי היכל' עמוד </w:t>
      </w:r>
      <w:proofErr w:type="spellStart"/>
      <w:r w:rsidRPr="00B761CB">
        <w:rPr>
          <w:rFonts w:asciiTheme="majorBidi" w:hAnsiTheme="majorBidi" w:cstheme="majorBidi"/>
          <w:rtl/>
        </w:rPr>
        <w:t>תתקלג</w:t>
      </w:r>
      <w:proofErr w:type="spellEnd"/>
      <w:r w:rsidRPr="00B761CB">
        <w:rPr>
          <w:rFonts w:asciiTheme="majorBidi" w:hAnsiTheme="majorBidi" w:cstheme="majorBidi"/>
          <w:rtl/>
        </w:rPr>
        <w:t>.</w:t>
      </w:r>
    </w:p>
  </w:footnote>
  <w:footnote w:id="42">
    <w:p w14:paraId="06ED8140" w14:textId="760B0993" w:rsidR="00B761CB" w:rsidRPr="00B761CB" w:rsidRDefault="00B761CB" w:rsidP="00B761CB">
      <w:pPr>
        <w:spacing w:line="360" w:lineRule="auto"/>
        <w:rPr>
          <w:rFonts w:asciiTheme="majorBidi" w:hAnsiTheme="majorBidi" w:cstheme="majorBidi"/>
          <w:b/>
          <w:bCs/>
          <w:sz w:val="20"/>
          <w:szCs w:val="20"/>
          <w:rtl/>
        </w:rPr>
      </w:pPr>
      <w:r w:rsidRPr="00B761CB">
        <w:rPr>
          <w:rStyle w:val="a5"/>
          <w:rFonts w:asciiTheme="majorBidi" w:hAnsiTheme="majorBidi" w:cstheme="majorBidi"/>
          <w:sz w:val="20"/>
          <w:szCs w:val="20"/>
        </w:rPr>
        <w:footnoteRef/>
      </w:r>
      <w:r w:rsidRPr="00B761CB">
        <w:rPr>
          <w:rFonts w:asciiTheme="majorBidi" w:hAnsiTheme="majorBidi" w:cstheme="majorBidi"/>
          <w:sz w:val="20"/>
          <w:szCs w:val="20"/>
          <w:rtl/>
        </w:rPr>
        <w:t xml:space="preserve"> דף על הדף </w:t>
      </w:r>
      <w:proofErr w:type="spellStart"/>
      <w:r w:rsidRPr="00B761CB">
        <w:rPr>
          <w:rFonts w:asciiTheme="majorBidi" w:hAnsiTheme="majorBidi" w:cstheme="majorBidi"/>
          <w:sz w:val="20"/>
          <w:szCs w:val="20"/>
          <w:rtl/>
        </w:rPr>
        <w:t>קא</w:t>
      </w:r>
      <w:proofErr w:type="spellEnd"/>
      <w:r w:rsidR="001C5986">
        <w:rPr>
          <w:rFonts w:asciiTheme="majorBidi" w:hAnsiTheme="majorBidi" w:cstheme="majorBidi" w:hint="cs"/>
          <w:sz w:val="20"/>
          <w:szCs w:val="20"/>
          <w:rtl/>
        </w:rPr>
        <w:t xml:space="preserve">, </w:t>
      </w:r>
      <w:r w:rsidRPr="00B761CB">
        <w:rPr>
          <w:rFonts w:asciiTheme="majorBidi" w:hAnsiTheme="majorBidi" w:cstheme="majorBidi"/>
          <w:sz w:val="20"/>
          <w:szCs w:val="20"/>
          <w:rtl/>
        </w:rPr>
        <w:t>ב</w:t>
      </w:r>
      <w:r w:rsidRPr="00B761CB">
        <w:rPr>
          <w:rFonts w:asciiTheme="majorBidi" w:hAnsiTheme="majorBidi" w:cstheme="majorBidi"/>
          <w:b/>
          <w:bCs/>
          <w:sz w:val="20"/>
          <w:szCs w:val="20"/>
          <w:rtl/>
        </w:rPr>
        <w:t>.</w:t>
      </w:r>
    </w:p>
    <w:p w14:paraId="6084312A" w14:textId="77777777" w:rsidR="00B761CB" w:rsidRDefault="00B761CB">
      <w:pPr>
        <w:pStyle w:val="a3"/>
        <w:rPr>
          <w:rtl/>
        </w:rPr>
      </w:pPr>
    </w:p>
    <w:p w14:paraId="4A5F0BF2" w14:textId="77777777" w:rsidR="00152F6C" w:rsidRDefault="00152F6C">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4889467"/>
      <w:docPartObj>
        <w:docPartGallery w:val="Page Numbers (Top of Page)"/>
        <w:docPartUnique/>
      </w:docPartObj>
    </w:sdtPr>
    <w:sdtEndPr>
      <w:rPr>
        <w:cs/>
      </w:rPr>
    </w:sdtEndPr>
    <w:sdtContent>
      <w:p w14:paraId="08F03384" w14:textId="77777777" w:rsidR="00E644E2" w:rsidRDefault="00E644E2">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7B3CB1" w:rsidRPr="007B3CB1">
          <w:rPr>
            <w:noProof/>
            <w:rtl/>
            <w:lang w:val="he-IL"/>
          </w:rPr>
          <w:t>6</w:t>
        </w:r>
        <w:r>
          <w:fldChar w:fldCharType="end"/>
        </w:r>
      </w:p>
    </w:sdtContent>
  </w:sdt>
  <w:p w14:paraId="01F4F924" w14:textId="77777777" w:rsidR="00E644E2" w:rsidRDefault="00E644E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247"/>
    <w:multiLevelType w:val="hybridMultilevel"/>
    <w:tmpl w:val="F6827B60"/>
    <w:lvl w:ilvl="0" w:tplc="7C2657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F46A2"/>
    <w:multiLevelType w:val="hybridMultilevel"/>
    <w:tmpl w:val="26A609D8"/>
    <w:lvl w:ilvl="0" w:tplc="61FC706A">
      <w:start w:val="1"/>
      <w:numFmt w:val="hebrew1"/>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413092"/>
    <w:multiLevelType w:val="hybridMultilevel"/>
    <w:tmpl w:val="CC4E6AB4"/>
    <w:lvl w:ilvl="0" w:tplc="49A48430">
      <w:start w:val="1"/>
      <w:numFmt w:val="hebrew1"/>
      <w:lvlText w:val="%1."/>
      <w:lvlJc w:val="left"/>
      <w:pPr>
        <w:ind w:left="720" w:hanging="360"/>
      </w:pPr>
      <w:rPr>
        <w:rFonts w:asciiTheme="majorBidi" w:hAnsiTheme="majorBid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158DD"/>
    <w:multiLevelType w:val="hybridMultilevel"/>
    <w:tmpl w:val="452896A8"/>
    <w:lvl w:ilvl="0" w:tplc="9EBE8F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AE"/>
    <w:rsid w:val="00024627"/>
    <w:rsid w:val="00035567"/>
    <w:rsid w:val="00035716"/>
    <w:rsid w:val="00073BCC"/>
    <w:rsid w:val="00152F6C"/>
    <w:rsid w:val="001C5986"/>
    <w:rsid w:val="001F5CE4"/>
    <w:rsid w:val="00204036"/>
    <w:rsid w:val="00277305"/>
    <w:rsid w:val="00300551"/>
    <w:rsid w:val="00315139"/>
    <w:rsid w:val="0033070E"/>
    <w:rsid w:val="00346B42"/>
    <w:rsid w:val="003679C4"/>
    <w:rsid w:val="003B738E"/>
    <w:rsid w:val="004E5436"/>
    <w:rsid w:val="004F2E77"/>
    <w:rsid w:val="004F74C3"/>
    <w:rsid w:val="00547781"/>
    <w:rsid w:val="005876B7"/>
    <w:rsid w:val="0062084C"/>
    <w:rsid w:val="00620969"/>
    <w:rsid w:val="006C6A38"/>
    <w:rsid w:val="006E3FC1"/>
    <w:rsid w:val="00747B91"/>
    <w:rsid w:val="007543AF"/>
    <w:rsid w:val="00777D82"/>
    <w:rsid w:val="00781693"/>
    <w:rsid w:val="007873F3"/>
    <w:rsid w:val="007B3CB1"/>
    <w:rsid w:val="00906F2C"/>
    <w:rsid w:val="00965EC1"/>
    <w:rsid w:val="00970FAB"/>
    <w:rsid w:val="00994987"/>
    <w:rsid w:val="00A65E28"/>
    <w:rsid w:val="00AF1009"/>
    <w:rsid w:val="00B23E78"/>
    <w:rsid w:val="00B761CB"/>
    <w:rsid w:val="00BB6741"/>
    <w:rsid w:val="00BF3E3F"/>
    <w:rsid w:val="00C04896"/>
    <w:rsid w:val="00C72792"/>
    <w:rsid w:val="00CD1FAE"/>
    <w:rsid w:val="00CE342E"/>
    <w:rsid w:val="00D566B4"/>
    <w:rsid w:val="00E644E2"/>
    <w:rsid w:val="00EE60B0"/>
    <w:rsid w:val="00F62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940C"/>
  <w15:chartTrackingRefBased/>
  <w15:docId w15:val="{CEFE94F2-607B-46DC-82EA-665033C9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2792"/>
    <w:pPr>
      <w:spacing w:after="0" w:line="240" w:lineRule="auto"/>
    </w:pPr>
    <w:rPr>
      <w:sz w:val="20"/>
      <w:szCs w:val="20"/>
    </w:rPr>
  </w:style>
  <w:style w:type="character" w:customStyle="1" w:styleId="a4">
    <w:name w:val="טקסט הערת שוליים תו"/>
    <w:basedOn w:val="a0"/>
    <w:link w:val="a3"/>
    <w:uiPriority w:val="99"/>
    <w:semiHidden/>
    <w:rsid w:val="00C72792"/>
    <w:rPr>
      <w:sz w:val="20"/>
      <w:szCs w:val="20"/>
    </w:rPr>
  </w:style>
  <w:style w:type="character" w:styleId="a5">
    <w:name w:val="footnote reference"/>
    <w:basedOn w:val="a0"/>
    <w:uiPriority w:val="99"/>
    <w:semiHidden/>
    <w:unhideWhenUsed/>
    <w:rsid w:val="00C72792"/>
    <w:rPr>
      <w:vertAlign w:val="superscript"/>
    </w:rPr>
  </w:style>
  <w:style w:type="paragraph" w:styleId="a6">
    <w:name w:val="header"/>
    <w:basedOn w:val="a"/>
    <w:link w:val="a7"/>
    <w:uiPriority w:val="99"/>
    <w:unhideWhenUsed/>
    <w:rsid w:val="00BB6741"/>
    <w:pPr>
      <w:tabs>
        <w:tab w:val="center" w:pos="4153"/>
        <w:tab w:val="right" w:pos="8306"/>
      </w:tabs>
      <w:spacing w:after="0" w:line="240" w:lineRule="auto"/>
    </w:pPr>
  </w:style>
  <w:style w:type="character" w:customStyle="1" w:styleId="a7">
    <w:name w:val="כותרת עליונה תו"/>
    <w:basedOn w:val="a0"/>
    <w:link w:val="a6"/>
    <w:uiPriority w:val="99"/>
    <w:rsid w:val="00BB6741"/>
  </w:style>
  <w:style w:type="paragraph" w:styleId="a8">
    <w:name w:val="footer"/>
    <w:basedOn w:val="a"/>
    <w:link w:val="a9"/>
    <w:uiPriority w:val="99"/>
    <w:unhideWhenUsed/>
    <w:rsid w:val="00BB6741"/>
    <w:pPr>
      <w:tabs>
        <w:tab w:val="center" w:pos="4153"/>
        <w:tab w:val="right" w:pos="8306"/>
      </w:tabs>
      <w:spacing w:after="0" w:line="240" w:lineRule="auto"/>
    </w:pPr>
  </w:style>
  <w:style w:type="character" w:customStyle="1" w:styleId="a9">
    <w:name w:val="כותרת תחתונה תו"/>
    <w:basedOn w:val="a0"/>
    <w:link w:val="a8"/>
    <w:uiPriority w:val="99"/>
    <w:rsid w:val="00BB6741"/>
  </w:style>
  <w:style w:type="paragraph" w:styleId="aa">
    <w:name w:val="List Paragraph"/>
    <w:basedOn w:val="a"/>
    <w:uiPriority w:val="34"/>
    <w:qFormat/>
    <w:rsid w:val="00F6214F"/>
    <w:pPr>
      <w:ind w:left="720"/>
      <w:contextualSpacing/>
    </w:pPr>
  </w:style>
  <w:style w:type="table" w:styleId="ab">
    <w:name w:val="Table Grid"/>
    <w:basedOn w:val="a1"/>
    <w:uiPriority w:val="39"/>
    <w:rsid w:val="00547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A711C-A57D-4CC5-8D4A-D960FD5D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1966</Words>
  <Characters>9835</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cp:revision>
  <dcterms:created xsi:type="dcterms:W3CDTF">2025-02-24T06:17:00Z</dcterms:created>
  <dcterms:modified xsi:type="dcterms:W3CDTF">2025-02-24T16:58:00Z</dcterms:modified>
</cp:coreProperties>
</file>