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F82330" w:rsidRDefault="00B45A22" w:rsidP="006A29B5">
      <w:pPr>
        <w:rPr>
          <w:sz w:val="20"/>
          <w:szCs w:val="22"/>
          <w:rtl/>
        </w:rPr>
      </w:pPr>
      <w:bookmarkStart w:id="0" w:name="_GoBack"/>
      <w:bookmarkEnd w:id="0"/>
      <w:r w:rsidRPr="00F82330">
        <w:rPr>
          <w:rFonts w:hint="cs"/>
          <w:sz w:val="20"/>
          <w:szCs w:val="22"/>
          <w:rtl/>
        </w:rPr>
        <w:t>בס"ד</w:t>
      </w:r>
      <w:r w:rsidR="00813FAE" w:rsidRPr="00F82330">
        <w:rPr>
          <w:rFonts w:hint="cs"/>
          <w:sz w:val="20"/>
          <w:szCs w:val="22"/>
          <w:rtl/>
        </w:rPr>
        <w:t>, ערב שבת קודש פרשת אחרי מות קדושים תשפ"ה</w:t>
      </w:r>
    </w:p>
    <w:p w:rsidR="006A29B5" w:rsidRPr="00813FAE" w:rsidRDefault="00813FAE" w:rsidP="00813FAE">
      <w:pPr>
        <w:jc w:val="center"/>
        <w:rPr>
          <w:b/>
          <w:bCs/>
          <w:sz w:val="26"/>
          <w:szCs w:val="28"/>
          <w:u w:val="single"/>
          <w:rtl/>
        </w:rPr>
      </w:pPr>
      <w:r w:rsidRPr="00813FAE">
        <w:rPr>
          <w:rFonts w:hint="cs"/>
          <w:b/>
          <w:bCs/>
          <w:sz w:val="26"/>
          <w:szCs w:val="28"/>
          <w:u w:val="single"/>
          <w:rtl/>
        </w:rPr>
        <w:t>שבועות דף ט', "וראשי חודשים לכפרה"</w:t>
      </w:r>
    </w:p>
    <w:p w:rsidR="00067CA8" w:rsidRDefault="00067CA8" w:rsidP="00813FAE">
      <w:pPr>
        <w:rPr>
          <w:b/>
          <w:bCs/>
          <w:rtl/>
        </w:rPr>
      </w:pPr>
      <w:r>
        <w:rPr>
          <w:rFonts w:hint="cs"/>
          <w:b/>
          <w:bCs/>
          <w:rtl/>
        </w:rPr>
        <w:t xml:space="preserve">א. </w:t>
      </w:r>
    </w:p>
    <w:p w:rsidR="008C3FCA" w:rsidRDefault="008C3FCA" w:rsidP="00F82330">
      <w:pPr>
        <w:pStyle w:val="a8"/>
        <w:numPr>
          <w:ilvl w:val="0"/>
          <w:numId w:val="1"/>
        </w:numPr>
        <w:ind w:left="360"/>
        <w:rPr>
          <w:rtl/>
        </w:rPr>
      </w:pPr>
      <w:r w:rsidRPr="00F82330">
        <w:rPr>
          <w:b/>
          <w:bCs/>
          <w:rtl/>
        </w:rPr>
        <w:t>שבועות</w:t>
      </w:r>
      <w:r w:rsidR="00813FAE" w:rsidRPr="00F82330">
        <w:rPr>
          <w:rFonts w:hint="cs"/>
          <w:b/>
          <w:bCs/>
          <w:rtl/>
        </w:rPr>
        <w:t>,</w:t>
      </w:r>
      <w:r w:rsidRPr="00F82330">
        <w:rPr>
          <w:b/>
          <w:bCs/>
          <w:rtl/>
        </w:rPr>
        <w:t xml:space="preserve"> דף ט</w:t>
      </w:r>
      <w:r w:rsidR="00813FAE" w:rsidRPr="00F82330">
        <w:rPr>
          <w:rFonts w:hint="cs"/>
          <w:b/>
          <w:bCs/>
          <w:rtl/>
        </w:rPr>
        <w:t>'</w:t>
      </w:r>
      <w:r w:rsidR="00F86C75" w:rsidRPr="00F82330">
        <w:rPr>
          <w:rFonts w:hint="cs"/>
          <w:b/>
          <w:bCs/>
          <w:rtl/>
        </w:rPr>
        <w:t xml:space="preserve"> (וראה ברי"ף)</w:t>
      </w:r>
      <w:r w:rsidR="00813FAE" w:rsidRPr="00F82330">
        <w:rPr>
          <w:rFonts w:hint="cs"/>
          <w:b/>
          <w:bCs/>
          <w:rtl/>
        </w:rPr>
        <w:t>:</w:t>
      </w:r>
      <w:r w:rsidR="00813FAE">
        <w:rPr>
          <w:rFonts w:hint="cs"/>
          <w:rtl/>
        </w:rPr>
        <w:t xml:space="preserve"> "</w:t>
      </w:r>
      <w:r>
        <w:rPr>
          <w:rtl/>
        </w:rPr>
        <w:t>דאמר ר"ל: מה נשתנה שעיר של ר"ח שנאמר בו לה'? אמר הקדוש ברוך הוא: שעיר זה יהא כפרה על שמיעטתי את הירח! א"כ, לימא קרא על ה', מאי לה'? לכדאמרן</w:t>
      </w:r>
      <w:r w:rsidR="00813FAE">
        <w:rPr>
          <w:rFonts w:hint="cs"/>
          <w:rtl/>
        </w:rPr>
        <w:t>"</w:t>
      </w:r>
      <w:r>
        <w:rPr>
          <w:rtl/>
        </w:rPr>
        <w:t>.</w:t>
      </w:r>
    </w:p>
    <w:p w:rsidR="00247DBB" w:rsidRDefault="00247DBB" w:rsidP="00F82330">
      <w:pPr>
        <w:pStyle w:val="a8"/>
        <w:numPr>
          <w:ilvl w:val="0"/>
          <w:numId w:val="1"/>
        </w:numPr>
        <w:ind w:left="360"/>
        <w:rPr>
          <w:rtl/>
        </w:rPr>
      </w:pPr>
      <w:r w:rsidRPr="00F82330">
        <w:rPr>
          <w:rFonts w:hint="cs"/>
          <w:b/>
          <w:bCs/>
          <w:rtl/>
        </w:rPr>
        <w:t>מסורת הש"ס</w:t>
      </w:r>
      <w:r w:rsidR="00813FAE" w:rsidRPr="00F82330">
        <w:rPr>
          <w:rFonts w:hint="cs"/>
          <w:b/>
          <w:bCs/>
          <w:rtl/>
        </w:rPr>
        <w:t>, שם</w:t>
      </w:r>
      <w:r w:rsidRPr="00F82330">
        <w:rPr>
          <w:rFonts w:hint="cs"/>
          <w:b/>
          <w:bCs/>
          <w:rtl/>
        </w:rPr>
        <w:t>:</w:t>
      </w:r>
      <w:r>
        <w:rPr>
          <w:rFonts w:hint="cs"/>
          <w:rtl/>
        </w:rPr>
        <w:t xml:space="preserve"> "זהו סוד מסודות הקבלה, ואין להבינו כפשוטו ח"ו כי כל כבודה בת מלך פנימה". </w:t>
      </w:r>
    </w:p>
    <w:p w:rsidR="00067CA8" w:rsidRDefault="00067CA8" w:rsidP="00F82330">
      <w:pPr>
        <w:rPr>
          <w:rtl/>
        </w:rPr>
      </w:pPr>
    </w:p>
    <w:p w:rsidR="00067CA8" w:rsidRPr="00F82330" w:rsidRDefault="00067CA8" w:rsidP="00F82330">
      <w:pPr>
        <w:rPr>
          <w:b/>
          <w:bCs/>
          <w:rtl/>
        </w:rPr>
      </w:pPr>
      <w:r w:rsidRPr="00F82330">
        <w:rPr>
          <w:rFonts w:hint="cs"/>
          <w:b/>
          <w:bCs/>
          <w:rtl/>
        </w:rPr>
        <w:t>ב.</w:t>
      </w:r>
    </w:p>
    <w:p w:rsidR="008C3FCA" w:rsidRDefault="008C3FCA" w:rsidP="00F82330">
      <w:pPr>
        <w:pStyle w:val="a8"/>
        <w:numPr>
          <w:ilvl w:val="0"/>
          <w:numId w:val="1"/>
        </w:numPr>
        <w:ind w:left="360"/>
        <w:rPr>
          <w:rtl/>
        </w:rPr>
      </w:pPr>
      <w:r w:rsidRPr="00F82330">
        <w:rPr>
          <w:b/>
          <w:bCs/>
          <w:rtl/>
        </w:rPr>
        <w:t>רש"י</w:t>
      </w:r>
      <w:r w:rsidR="00813FAE" w:rsidRPr="00F82330">
        <w:rPr>
          <w:rFonts w:hint="cs"/>
          <w:b/>
          <w:bCs/>
          <w:rtl/>
        </w:rPr>
        <w:t xml:space="preserve"> שם:</w:t>
      </w:r>
      <w:r w:rsidR="00813FAE">
        <w:rPr>
          <w:rFonts w:hint="cs"/>
        </w:rPr>
        <w:t xml:space="preserve"> </w:t>
      </w:r>
      <w:r w:rsidR="00813FAE">
        <w:rPr>
          <w:rFonts w:hint="cs"/>
          <w:rtl/>
        </w:rPr>
        <w:t>"ה</w:t>
      </w:r>
      <w:r>
        <w:rPr>
          <w:rtl/>
        </w:rPr>
        <w:t xml:space="preserve">ביאו כפרה - </w:t>
      </w:r>
      <w:r w:rsidRPr="00F82330">
        <w:rPr>
          <w:u w:val="single"/>
          <w:rtl/>
        </w:rPr>
        <w:t>להפיס דעתה של לבנה</w:t>
      </w:r>
      <w:r w:rsidR="00813FAE">
        <w:rPr>
          <w:rFonts w:hint="cs"/>
          <w:rtl/>
        </w:rPr>
        <w:t>"</w:t>
      </w:r>
      <w:r>
        <w:rPr>
          <w:rtl/>
        </w:rPr>
        <w:t>.</w:t>
      </w:r>
    </w:p>
    <w:p w:rsidR="008C3FCA" w:rsidRDefault="008C3FCA" w:rsidP="00F82330">
      <w:pPr>
        <w:pStyle w:val="a8"/>
        <w:numPr>
          <w:ilvl w:val="0"/>
          <w:numId w:val="1"/>
        </w:numPr>
        <w:ind w:left="360"/>
        <w:rPr>
          <w:rtl/>
        </w:rPr>
      </w:pPr>
      <w:r w:rsidRPr="00F82330">
        <w:rPr>
          <w:b/>
          <w:bCs/>
          <w:rtl/>
        </w:rPr>
        <w:t xml:space="preserve">תוספות </w:t>
      </w:r>
      <w:r w:rsidR="00813FAE" w:rsidRPr="00F82330">
        <w:rPr>
          <w:rFonts w:hint="cs"/>
          <w:b/>
          <w:bCs/>
          <w:rtl/>
        </w:rPr>
        <w:t>שם:</w:t>
      </w:r>
      <w:r w:rsidR="00813FAE">
        <w:rPr>
          <w:rFonts w:hint="cs"/>
        </w:rPr>
        <w:t xml:space="preserve"> </w:t>
      </w:r>
      <w:r w:rsidR="00813FAE">
        <w:rPr>
          <w:rFonts w:hint="cs"/>
          <w:rtl/>
        </w:rPr>
        <w:t>"</w:t>
      </w:r>
      <w:r>
        <w:rPr>
          <w:rtl/>
        </w:rPr>
        <w:t xml:space="preserve">שעיר זה יהא כפרה עלי - פירש בערוך שעיר זה </w:t>
      </w:r>
      <w:r w:rsidRPr="00F82330">
        <w:rPr>
          <w:u w:val="single"/>
          <w:rtl/>
        </w:rPr>
        <w:t>כפרה לישראל</w:t>
      </w:r>
      <w:r w:rsidR="00813FAE">
        <w:rPr>
          <w:rFonts w:hint="cs"/>
          <w:rtl/>
        </w:rPr>
        <w:t>,</w:t>
      </w:r>
      <w:r>
        <w:rPr>
          <w:rtl/>
        </w:rPr>
        <w:t xml:space="preserve"> ועלי לקבוע זמן כפרה זו וקבעתי בר</w:t>
      </w:r>
      <w:r w:rsidR="00813FAE">
        <w:rPr>
          <w:rFonts w:hint="cs"/>
          <w:rtl/>
        </w:rPr>
        <w:t xml:space="preserve">אש חודש </w:t>
      </w:r>
      <w:r>
        <w:rPr>
          <w:rtl/>
        </w:rPr>
        <w:t>להפיס דעתה של ירח</w:t>
      </w:r>
      <w:r w:rsidR="00813FAE">
        <w:rPr>
          <w:rFonts w:hint="cs"/>
          <w:rtl/>
        </w:rPr>
        <w:t>"</w:t>
      </w:r>
      <w:r>
        <w:rPr>
          <w:rtl/>
        </w:rPr>
        <w:t>.</w:t>
      </w:r>
    </w:p>
    <w:p w:rsidR="00BA4AD1" w:rsidRDefault="00BA4AD1" w:rsidP="00F82330">
      <w:pPr>
        <w:pStyle w:val="a8"/>
        <w:numPr>
          <w:ilvl w:val="0"/>
          <w:numId w:val="1"/>
        </w:numPr>
        <w:ind w:left="360"/>
        <w:rPr>
          <w:rtl/>
        </w:rPr>
      </w:pPr>
      <w:r w:rsidRPr="00F82330">
        <w:rPr>
          <w:b/>
          <w:bCs/>
          <w:rtl/>
        </w:rPr>
        <w:t xml:space="preserve">תוספות הרא"ש </w:t>
      </w:r>
      <w:r w:rsidR="00813FAE" w:rsidRPr="00F82330">
        <w:rPr>
          <w:rFonts w:hint="cs"/>
          <w:b/>
          <w:bCs/>
          <w:rtl/>
        </w:rPr>
        <w:t>שם:</w:t>
      </w:r>
      <w:r w:rsidR="00813FAE">
        <w:rPr>
          <w:rFonts w:hint="cs"/>
          <w:rtl/>
        </w:rPr>
        <w:t xml:space="preserve"> "</w:t>
      </w:r>
      <w:r>
        <w:rPr>
          <w:rtl/>
        </w:rPr>
        <w:t xml:space="preserve">שעיר זה יהא כפרה עלי וכו'. ולימדתך תורה דרך ארץ דאם סרח העבד לפני אדונו עד שהוצרך לייסרו </w:t>
      </w:r>
      <w:r w:rsidRPr="00F82330">
        <w:rPr>
          <w:u w:val="single"/>
          <w:rtl/>
        </w:rPr>
        <w:t xml:space="preserve">מוטל על האדון </w:t>
      </w:r>
      <w:r w:rsidRPr="00040D34">
        <w:rPr>
          <w:u w:val="single"/>
          <w:rtl/>
        </w:rPr>
        <w:t>לפייסו אח"כ</w:t>
      </w:r>
      <w:r w:rsidR="00813FAE">
        <w:rPr>
          <w:rFonts w:hint="cs"/>
          <w:rtl/>
        </w:rPr>
        <w:t>.</w:t>
      </w:r>
      <w:r>
        <w:rPr>
          <w:rtl/>
        </w:rPr>
        <w:t xml:space="preserve"> וכיוצא בו נעשה אדם בצלמנו, ויש דוחקין לפרש שעיר זה יהא כפרה לישראל על עוונותיהם עלי הדבר הזה מוטל לעשותו לכבוד הלבנה על שמיעטתיה</w:t>
      </w:r>
      <w:r w:rsidR="00813FAE">
        <w:rPr>
          <w:rFonts w:hint="cs"/>
          <w:rtl/>
        </w:rPr>
        <w:t>"</w:t>
      </w:r>
      <w:r>
        <w:rPr>
          <w:rtl/>
        </w:rPr>
        <w:t>.</w:t>
      </w:r>
    </w:p>
    <w:p w:rsidR="008C3FCA" w:rsidRDefault="008C3FCA" w:rsidP="00F82330">
      <w:pPr>
        <w:pStyle w:val="a8"/>
        <w:numPr>
          <w:ilvl w:val="0"/>
          <w:numId w:val="1"/>
        </w:numPr>
        <w:ind w:left="360"/>
        <w:rPr>
          <w:rtl/>
        </w:rPr>
      </w:pPr>
      <w:r w:rsidRPr="00F82330">
        <w:rPr>
          <w:b/>
          <w:bCs/>
          <w:rtl/>
        </w:rPr>
        <w:t xml:space="preserve">חידושי הריטב"א </w:t>
      </w:r>
      <w:r w:rsidR="00813FAE" w:rsidRPr="00F82330">
        <w:rPr>
          <w:rFonts w:hint="cs"/>
          <w:b/>
          <w:bCs/>
          <w:rtl/>
        </w:rPr>
        <w:t>שם:</w:t>
      </w:r>
      <w:r w:rsidR="00813FAE">
        <w:rPr>
          <w:rFonts w:hint="cs"/>
          <w:rtl/>
        </w:rPr>
        <w:t xml:space="preserve"> "</w:t>
      </w:r>
      <w:r>
        <w:rPr>
          <w:rtl/>
        </w:rPr>
        <w:t xml:space="preserve">הכי גרסינן וכן גירסת כל הספרים הביאו כפרה </w:t>
      </w:r>
      <w:r w:rsidRPr="00F82330">
        <w:rPr>
          <w:u w:val="single"/>
          <w:rtl/>
        </w:rPr>
        <w:t>עלי</w:t>
      </w:r>
      <w:r>
        <w:rPr>
          <w:rtl/>
        </w:rPr>
        <w:t xml:space="preserve"> שמעטתי את הירח. והכי משמע מהא דמהדרינן דאם כן לימא קרא על ה', אלמא עלי גרסינן ולא גרסינן על שמעטתי, והרבה פירושים נאמרו בו</w:t>
      </w:r>
      <w:r w:rsidR="00813FAE">
        <w:rPr>
          <w:rFonts w:hint="cs"/>
          <w:rtl/>
        </w:rPr>
        <w:t xml:space="preserve">. </w:t>
      </w:r>
      <w:r>
        <w:rPr>
          <w:rtl/>
        </w:rPr>
        <w:t>ועל דרך האמת סוד גדול בדבר רמוז בפרשת בראשית בפירוש התורה לרבינו הגדול ז"ל</w:t>
      </w:r>
      <w:r w:rsidR="00813FAE">
        <w:rPr>
          <w:rFonts w:hint="cs"/>
          <w:rtl/>
        </w:rPr>
        <w:t>.</w:t>
      </w:r>
      <w:r>
        <w:rPr>
          <w:rtl/>
        </w:rPr>
        <w:t xml:space="preserve"> אבל המחוור שבפירושים לפשוטו הוא כי לשון כפרה זה הוא כולל שני דברים, לשון כפרה ממש, ולשון פיוס כלשון אכפרה פניו במנחה (בראשית ל"ב), </w:t>
      </w:r>
      <w:r w:rsidRPr="00F82330">
        <w:rPr>
          <w:u w:val="single"/>
          <w:rtl/>
        </w:rPr>
        <w:t>וה"ק כפרה שלכם שיהא בה פיוס עלי ללבנה שמעטתיה, ועלי כמו במקומי</w:t>
      </w:r>
      <w:r>
        <w:rPr>
          <w:rtl/>
        </w:rPr>
        <w:t>, ולשון הכתוב שאמר לחטאת לה' כולל לשניהם לחטאת לישראל לה', ולחטאת ולפיוס בשביל השם</w:t>
      </w:r>
      <w:r w:rsidR="00813FAE">
        <w:rPr>
          <w:rFonts w:hint="cs"/>
          <w:rtl/>
        </w:rPr>
        <w:t>"</w:t>
      </w:r>
      <w:r>
        <w:rPr>
          <w:rtl/>
        </w:rPr>
        <w:t>.</w:t>
      </w:r>
    </w:p>
    <w:p w:rsidR="00067CA8" w:rsidRDefault="00067CA8" w:rsidP="00F82330">
      <w:pPr>
        <w:pStyle w:val="a8"/>
        <w:numPr>
          <w:ilvl w:val="0"/>
          <w:numId w:val="1"/>
        </w:numPr>
        <w:ind w:left="360"/>
        <w:rPr>
          <w:rtl/>
        </w:rPr>
      </w:pPr>
      <w:r w:rsidRPr="00F82330">
        <w:rPr>
          <w:b/>
          <w:bCs/>
          <w:rtl/>
        </w:rPr>
        <w:t>חידושי אגדות למהר"ל</w:t>
      </w:r>
      <w:r w:rsidRPr="00F82330">
        <w:rPr>
          <w:rFonts w:hint="cs"/>
          <w:b/>
          <w:bCs/>
          <w:rtl/>
        </w:rPr>
        <w:t>, שבועות שם (באר הגולה, באר רביעי פרק ג'):</w:t>
      </w:r>
      <w:r>
        <w:rPr>
          <w:rFonts w:hint="cs"/>
          <w:rtl/>
        </w:rPr>
        <w:t xml:space="preserve"> "</w:t>
      </w:r>
      <w:r>
        <w:rPr>
          <w:rtl/>
        </w:rPr>
        <w:t>ולכך כתב בקרבן זה לחטאת לה', ואין ספק כי אין מקרא יוצא מידי פשוטו לחטאת לה' לתקן חסרון מעשה האדם, רק כי לכך כתב בקרבן זה לה' מה שלא כתב בכל הקרבנות, לומר כי הקרבן הזה מתקן גם כן החסרון במעשה ה' עד שהם שלמים בלי חסרון כלל. ואין לתמוה א"כ היה מעשה ה' חסרים אם לא היה הקרבן</w:t>
      </w:r>
      <w:r>
        <w:rPr>
          <w:rFonts w:hint="cs"/>
          <w:rtl/>
        </w:rPr>
        <w:t>?!</w:t>
      </w:r>
      <w:r>
        <w:rPr>
          <w:rFonts w:hint="cs"/>
        </w:rPr>
        <w:t xml:space="preserve"> </w:t>
      </w:r>
      <w:r w:rsidRPr="00F82330">
        <w:rPr>
          <w:u w:val="single"/>
          <w:rtl/>
        </w:rPr>
        <w:t>שאין זה תמיה שכן הוא כל מעשה ה' שבתחלת הבריאה הם חסרים ויושלם המעשה</w:t>
      </w:r>
      <w:r>
        <w:rPr>
          <w:rtl/>
        </w:rPr>
        <w:t>. וכאן בא התקון ממקום אחר דהיינו הקרבן, ולכך אמר שהקרבן מתקן מעשה ה' מה שהיו המעשים של העולם חסירים והוא מיעוט הירח, ודבר זה הוא כפרה על ה' ר"ל סלוק התרעומות ממנו יתברך</w:t>
      </w:r>
      <w:r>
        <w:rPr>
          <w:rFonts w:hint="cs"/>
          <w:rtl/>
        </w:rPr>
        <w:t>"</w:t>
      </w:r>
      <w:r>
        <w:rPr>
          <w:rtl/>
        </w:rPr>
        <w:t>.</w:t>
      </w:r>
    </w:p>
    <w:p w:rsidR="00067CA8" w:rsidRDefault="00067CA8" w:rsidP="00F82330">
      <w:pPr>
        <w:pStyle w:val="a8"/>
        <w:numPr>
          <w:ilvl w:val="0"/>
          <w:numId w:val="1"/>
        </w:numPr>
        <w:ind w:left="360"/>
        <w:rPr>
          <w:rtl/>
        </w:rPr>
      </w:pPr>
      <w:r w:rsidRPr="00F82330">
        <w:rPr>
          <w:b/>
          <w:bCs/>
          <w:rtl/>
        </w:rPr>
        <w:t>ליקוטי מוהר"ן תניינא</w:t>
      </w:r>
      <w:r w:rsidRPr="00F82330">
        <w:rPr>
          <w:rFonts w:hint="cs"/>
          <w:b/>
          <w:bCs/>
          <w:rtl/>
        </w:rPr>
        <w:t>, תורה א' ("תקעו ממשלה"):</w:t>
      </w:r>
      <w:r>
        <w:rPr>
          <w:rFonts w:hint="cs"/>
          <w:rtl/>
        </w:rPr>
        <w:t xml:space="preserve"> "</w:t>
      </w:r>
      <w:r>
        <w:rPr>
          <w:rtl/>
        </w:rPr>
        <w:t>ואנו רואין רחמנותו, במה שקבע לנו ר"ה שהוא יום הדין, בראש חדש. כי זה הוא חסד גדול, כי איך היינו מרימין פנינו לבקש כפרה מאתו ית', ע"כ עשה עמנו חסד, וקבע יום הדין ר"ה בר"ח, שאז כביכול הוא ית' בעצמו מבקש כפרה, בבחי' הביאו עלי כפרה, הנאמר בר"ח (כשארז"ל שבועות ט). וע"כ אין לנו בושה ביום הדין לבקש כפרה, מאחר שהוא ית' בעצמו מבקש אז כפרה כנ"ל. גם ע"י שהש"י בעצמו כביכול בא לידי זה, שיצטרך לומר הביאו עלי כפרה. היינו שעשה דבר שהוצרך להתחרט עליו, ולומר הביאו עלי וכו'. ע"כ אין לנו בושה לבא לפניו בחטאינו לבקש עליהם כפרה ולהתחרט עליהם, כי גם הוא ית' עשה דבר שהוצרך להתחרט עליו כנ"ל, נמצא שאנו רואין גודל רחמנות שלו</w:t>
      </w:r>
      <w:r>
        <w:rPr>
          <w:rFonts w:hint="cs"/>
          <w:rtl/>
        </w:rPr>
        <w:t>"</w:t>
      </w:r>
      <w:r>
        <w:rPr>
          <w:rtl/>
        </w:rPr>
        <w:t>.</w:t>
      </w:r>
    </w:p>
    <w:p w:rsidR="00067CA8" w:rsidRDefault="00067CA8" w:rsidP="00F82330">
      <w:pPr>
        <w:rPr>
          <w:rtl/>
        </w:rPr>
      </w:pPr>
    </w:p>
    <w:p w:rsidR="00067CA8" w:rsidRPr="00067CA8" w:rsidRDefault="00067CA8" w:rsidP="00F82330">
      <w:pPr>
        <w:rPr>
          <w:rtl/>
        </w:rPr>
      </w:pPr>
      <w:r w:rsidRPr="00F82330">
        <w:rPr>
          <w:rFonts w:hint="cs"/>
          <w:b/>
          <w:bCs/>
          <w:rtl/>
        </w:rPr>
        <w:t>ג.</w:t>
      </w:r>
    </w:p>
    <w:p w:rsidR="00654A87" w:rsidRDefault="00654A87" w:rsidP="00F82330">
      <w:pPr>
        <w:pStyle w:val="a8"/>
        <w:numPr>
          <w:ilvl w:val="0"/>
          <w:numId w:val="1"/>
        </w:numPr>
        <w:ind w:left="360"/>
        <w:rPr>
          <w:rtl/>
        </w:rPr>
      </w:pPr>
      <w:r w:rsidRPr="00F82330">
        <w:rPr>
          <w:b/>
          <w:bCs/>
          <w:rtl/>
        </w:rPr>
        <w:t>חיבור התשובה למאירי</w:t>
      </w:r>
      <w:r w:rsidRPr="00F82330">
        <w:rPr>
          <w:rFonts w:hint="cs"/>
          <w:b/>
          <w:bCs/>
          <w:rtl/>
        </w:rPr>
        <w:t>, מאמר ב' פרק ה':</w:t>
      </w:r>
      <w:r>
        <w:rPr>
          <w:rFonts w:hint="cs"/>
          <w:rtl/>
        </w:rPr>
        <w:t xml:space="preserve"> "</w:t>
      </w:r>
      <w:r>
        <w:rPr>
          <w:rtl/>
        </w:rPr>
        <w:t xml:space="preserve">וכבר נודע על כוכבי לכת שהם ז' ולהם מ"ט מיני תנועות, כמו שהתבאר לחכמי התכונה, ובהתעורר בספירת ז' ובספירת מ"ט הנכלל בהם ובהקדש אחריהם יום ושנה יובן זה, והיא הכוונה אצלי באמרם מצוה לממני יומי ומצוה למימני שבועי, והוא אצלי ביאור אמרו בתורה והיו לך ימי שבע שבתות השנים תשע וארבעים שנה, כלומר שבהתעורר מספרם ובמספר תנועותיהם שהם תחת ממשלת עליון לכלם ומשפיעם מכבוד מציאותו הוא הקדוש, שלא יטעה עוד בהם או במקצתם, ולזה כוונו ע"ה באמרם מה נשתנה שעיר של ראש חדש שכתוב בו ליי, כי חשש אולי בראות הרואים קרבן מחודש ביום החדש יטעו אחרי עובדי הלבנה שיחוגו ביום החדש, ועל זה נאמר הביאו עלי כפרה על שמעטתי את הירח, כלומר לשמי, ואמר שמעטתי את הירח, כלומר </w:t>
      </w:r>
      <w:r w:rsidRPr="00040D34">
        <w:rPr>
          <w:u w:val="single"/>
          <w:rtl/>
        </w:rPr>
        <w:t>שלא תטעו אחריה</w:t>
      </w:r>
      <w:r>
        <w:rPr>
          <w:rtl/>
        </w:rPr>
        <w:t xml:space="preserve"> אבל תכירו העדר האור ממנה, כמו שאמר לכי ומעטי את עצמך</w:t>
      </w:r>
      <w:r>
        <w:rPr>
          <w:rFonts w:hint="cs"/>
          <w:rtl/>
        </w:rPr>
        <w:t>".</w:t>
      </w:r>
    </w:p>
    <w:p w:rsidR="008C3FCA" w:rsidRDefault="00F82330" w:rsidP="00F82330">
      <w:pPr>
        <w:rPr>
          <w:rtl/>
        </w:rPr>
      </w:pPr>
      <w:r w:rsidRPr="00F82330">
        <w:rPr>
          <w:rFonts w:hint="cs"/>
          <w:b/>
          <w:bCs/>
          <w:rtl/>
        </w:rPr>
        <w:lastRenderedPageBreak/>
        <w:t>ד.</w:t>
      </w:r>
    </w:p>
    <w:p w:rsidR="00654A87" w:rsidRDefault="00654A87" w:rsidP="00F82330">
      <w:pPr>
        <w:pStyle w:val="a8"/>
        <w:numPr>
          <w:ilvl w:val="0"/>
          <w:numId w:val="1"/>
        </w:numPr>
        <w:ind w:left="360"/>
        <w:rPr>
          <w:rtl/>
        </w:rPr>
      </w:pPr>
      <w:r w:rsidRPr="00F82330">
        <w:rPr>
          <w:b/>
          <w:bCs/>
          <w:rtl/>
        </w:rPr>
        <w:t xml:space="preserve">פתח עינים </w:t>
      </w:r>
      <w:r w:rsidRPr="00F82330">
        <w:rPr>
          <w:rFonts w:hint="cs"/>
          <w:b/>
          <w:bCs/>
          <w:rtl/>
        </w:rPr>
        <w:t>לחיד"א, שם:</w:t>
      </w:r>
      <w:r>
        <w:rPr>
          <w:rFonts w:hint="cs"/>
          <w:rtl/>
        </w:rPr>
        <w:t xml:space="preserve"> "</w:t>
      </w:r>
      <w:r>
        <w:rPr>
          <w:rtl/>
        </w:rPr>
        <w:t>שמעתי שפירש הרב מהר"ש פרימו מה שאנו אומרים במוסף ר"ח כמו שכתבת בתורתך על ידי משה עבדך מפי כבודך כאמור דלשון מפי כבודך ליתיה בשום מוסף ומ"ש בר"ח דתקון הכי אמנם יען שעיר זה כפרה על שמיעט הירח אלמלא מקרא כתוב אי אפשר לאומרו לז"א מפי כבודך. והרב מורינו שארינו מהר"י זאבי ז"ל היה מפרש בזה מאי דאמרינן קודם לזה מזבח חדש בציון תכין ועולת ר"ח נעלה עליו ושעירי עזים נעשה ברצון דלעת"ל כתיב והיה אור הלבנה כאור החמה ואז יהיה השעיר לרצון לא לכפרה</w:t>
      </w:r>
      <w:r>
        <w:rPr>
          <w:rFonts w:hint="cs"/>
          <w:rtl/>
        </w:rPr>
        <w:t>"</w:t>
      </w:r>
      <w:r>
        <w:rPr>
          <w:rtl/>
        </w:rPr>
        <w:t>.</w:t>
      </w:r>
    </w:p>
    <w:p w:rsidR="00813FAE" w:rsidRDefault="00813FAE" w:rsidP="00F82330">
      <w:pPr>
        <w:pStyle w:val="a8"/>
        <w:numPr>
          <w:ilvl w:val="0"/>
          <w:numId w:val="1"/>
        </w:numPr>
        <w:ind w:left="360"/>
        <w:rPr>
          <w:rtl/>
        </w:rPr>
      </w:pPr>
      <w:r w:rsidRPr="00F82330">
        <w:rPr>
          <w:rFonts w:hint="cs"/>
          <w:b/>
          <w:bCs/>
          <w:rtl/>
        </w:rPr>
        <w:t xml:space="preserve">חידושי </w:t>
      </w:r>
      <w:r w:rsidR="008C3FCA" w:rsidRPr="00F82330">
        <w:rPr>
          <w:b/>
          <w:bCs/>
          <w:rtl/>
        </w:rPr>
        <w:t xml:space="preserve">חתם סופר </w:t>
      </w:r>
      <w:r w:rsidRPr="00F82330">
        <w:rPr>
          <w:rFonts w:hint="cs"/>
          <w:b/>
          <w:bCs/>
          <w:rtl/>
        </w:rPr>
        <w:t>שם:</w:t>
      </w:r>
      <w:r>
        <w:rPr>
          <w:rFonts w:hint="cs"/>
          <w:rtl/>
        </w:rPr>
        <w:t xml:space="preserve"> "</w:t>
      </w:r>
      <w:r w:rsidR="008C3FCA">
        <w:rPr>
          <w:rtl/>
        </w:rPr>
        <w:t xml:space="preserve">ולפע"ד יש לומר עי' בזבחים ו' ע"ב שאמר ר"ש </w:t>
      </w:r>
      <w:r w:rsidR="008C3FCA" w:rsidRPr="00F82330">
        <w:rPr>
          <w:u w:val="single"/>
          <w:rtl/>
        </w:rPr>
        <w:t>ראוי' היה להביא כל שעה על טומאת מקדש וקדשיו אלא שחיסך הכתוב</w:t>
      </w:r>
      <w:r w:rsidR="008C3FCA">
        <w:rPr>
          <w:rtl/>
        </w:rPr>
        <w:t>. וצריך להבין מדוע לא חיסך נמי ברגלים</w:t>
      </w:r>
      <w:r>
        <w:rPr>
          <w:rFonts w:hint="cs"/>
          <w:rtl/>
        </w:rPr>
        <w:t>?</w:t>
      </w:r>
      <w:r w:rsidR="008C3FCA">
        <w:rPr>
          <w:rtl/>
        </w:rPr>
        <w:t xml:space="preserve"> וצ"ל משום שהם ימי דין ומשנה שלימה שנינו בד' פרקים העולם נידון ולכן לא חיסך אז מפני שהם ימי דין וצריך להביא חטאת וביותר בשעת הקרבת המוספים שאז התגברות הדינים כידוע ליודעים. </w:t>
      </w:r>
    </w:p>
    <w:p w:rsidR="008C3FCA" w:rsidRDefault="008C3FCA" w:rsidP="00F82330">
      <w:pPr>
        <w:pStyle w:val="a8"/>
        <w:ind w:left="360"/>
        <w:rPr>
          <w:rtl/>
        </w:rPr>
      </w:pPr>
      <w:r>
        <w:rPr>
          <w:rtl/>
        </w:rPr>
        <w:t>אך בר"ח מאי דין</w:t>
      </w:r>
      <w:r w:rsidR="00040D34">
        <w:rPr>
          <w:rFonts w:hint="cs"/>
          <w:rtl/>
        </w:rPr>
        <w:t>?</w:t>
      </w:r>
      <w:r>
        <w:rPr>
          <w:rtl/>
        </w:rPr>
        <w:t xml:space="preserve"> איכא בשלמא ברגלים כבר שנינו שבאותן פרקים העולם נידון משא"כ בר"ח לא ידענו מה היה לו</w:t>
      </w:r>
      <w:r w:rsidR="00040D34">
        <w:rPr>
          <w:rFonts w:hint="cs"/>
          <w:rtl/>
        </w:rPr>
        <w:t>?!</w:t>
      </w:r>
      <w:r>
        <w:rPr>
          <w:rtl/>
        </w:rPr>
        <w:t xml:space="preserve"> </w:t>
      </w:r>
      <w:r w:rsidRPr="00F82330">
        <w:rPr>
          <w:u w:val="single"/>
          <w:rtl/>
        </w:rPr>
        <w:t>וע"כ צ"ל משום שמיעוט הירח תלוי במעשינו שאלו היינו שבים בזה החדש</w:t>
      </w:r>
      <w:r w:rsidR="00040D34">
        <w:rPr>
          <w:rFonts w:hint="cs"/>
          <w:u w:val="single"/>
          <w:rtl/>
        </w:rPr>
        <w:t>,</w:t>
      </w:r>
      <w:r w:rsidRPr="00F82330">
        <w:rPr>
          <w:u w:val="single"/>
          <w:rtl/>
        </w:rPr>
        <w:t xml:space="preserve"> אזי היה אור הלבנה כאור החמה כמו שהיתה קודם מיעוטה</w:t>
      </w:r>
      <w:r w:rsidR="00040D34">
        <w:rPr>
          <w:rFonts w:hint="cs"/>
          <w:u w:val="single"/>
          <w:rtl/>
        </w:rPr>
        <w:t>.</w:t>
      </w:r>
      <w:r w:rsidRPr="00F82330">
        <w:rPr>
          <w:u w:val="single"/>
          <w:rtl/>
        </w:rPr>
        <w:t xml:space="preserve"> ולכן בכל ר"ח מתעורר הדין על שגרמנו אריכות זמן בחסרון הלבנה והיה בידינו להשלים חסרונה</w:t>
      </w:r>
      <w:r w:rsidR="00040D34">
        <w:rPr>
          <w:rFonts w:hint="cs"/>
          <w:u w:val="single"/>
          <w:rtl/>
        </w:rPr>
        <w:t>.</w:t>
      </w:r>
      <w:r w:rsidRPr="00F82330">
        <w:rPr>
          <w:u w:val="single"/>
          <w:rtl/>
        </w:rPr>
        <w:t xml:space="preserve"> וכיון שנתונים בדין לא חיסך וצריך להביא על טומאת מקדש וקדשיו</w:t>
      </w:r>
      <w:r w:rsidR="00040D34">
        <w:rPr>
          <w:rFonts w:hint="cs"/>
          <w:rtl/>
        </w:rPr>
        <w:t>.</w:t>
      </w:r>
      <w:r>
        <w:rPr>
          <w:rtl/>
        </w:rPr>
        <w:t xml:space="preserve"> באשר שראוי היה להביא כל שעה אלא שחיסך ודוק.</w:t>
      </w:r>
    </w:p>
    <w:p w:rsidR="001A0D1D" w:rsidRDefault="008C3FCA" w:rsidP="00F82330">
      <w:pPr>
        <w:pStyle w:val="a8"/>
        <w:ind w:left="360"/>
        <w:rPr>
          <w:rtl/>
        </w:rPr>
      </w:pPr>
      <w:r>
        <w:rPr>
          <w:rFonts w:hint="cs"/>
          <w:rtl/>
        </w:rPr>
        <w:t>מ</w:t>
      </w:r>
      <w:r>
        <w:rPr>
          <w:rtl/>
        </w:rPr>
        <w:t>של למי שהלוה ממון למלך, והמלך נתן לו שטר לגבות את חובו מאת האוצר, והפקידים הממונים על האוצר, במקום לשלם מיד, דוחים אותו בלך ושוב, יום אחרי יום, עד שהלה בא לפני המלך ומתמרמר על סירובם לשלם לו, אז בודאי אותם פקידים צריכים כפרה על שגרמו שיהי' לו להבעל חוב טענות על המלך</w:t>
      </w:r>
      <w:r w:rsidR="00993819">
        <w:rPr>
          <w:rFonts w:hint="cs"/>
          <w:rtl/>
        </w:rPr>
        <w:t>"</w:t>
      </w:r>
      <w:r w:rsidR="00040D34">
        <w:rPr>
          <w:rFonts w:hint="cs"/>
          <w:rtl/>
        </w:rPr>
        <w:t>.</w:t>
      </w:r>
    </w:p>
    <w:p w:rsidR="00BE3401" w:rsidRDefault="001A0D1D" w:rsidP="00F82330">
      <w:pPr>
        <w:pStyle w:val="a8"/>
        <w:numPr>
          <w:ilvl w:val="0"/>
          <w:numId w:val="1"/>
        </w:numPr>
        <w:ind w:left="360"/>
        <w:rPr>
          <w:rtl/>
        </w:rPr>
      </w:pPr>
      <w:r w:rsidRPr="00F82330">
        <w:rPr>
          <w:b/>
          <w:bCs/>
          <w:rtl/>
        </w:rPr>
        <w:t>אוהב ישראל</w:t>
      </w:r>
      <w:r w:rsidR="006C2034" w:rsidRPr="00F82330">
        <w:rPr>
          <w:rFonts w:hint="cs"/>
          <w:b/>
          <w:bCs/>
          <w:rtl/>
        </w:rPr>
        <w:t xml:space="preserve">, </w:t>
      </w:r>
      <w:r w:rsidRPr="00F82330">
        <w:rPr>
          <w:b/>
          <w:bCs/>
          <w:rtl/>
        </w:rPr>
        <w:t>פרשת החודש</w:t>
      </w:r>
      <w:r w:rsidR="006C2034" w:rsidRPr="00F82330">
        <w:rPr>
          <w:rFonts w:hint="cs"/>
          <w:b/>
          <w:bCs/>
          <w:rtl/>
        </w:rPr>
        <w:t>:</w:t>
      </w:r>
      <w:r w:rsidR="006C2034">
        <w:rPr>
          <w:rFonts w:hint="cs"/>
          <w:rtl/>
        </w:rPr>
        <w:t xml:space="preserve"> "</w:t>
      </w:r>
      <w:r>
        <w:rPr>
          <w:rtl/>
        </w:rPr>
        <w:t>וגם בראש חודש אנו אומרים כתר בקדושת מוסף</w:t>
      </w:r>
      <w:r w:rsidR="00040D34">
        <w:rPr>
          <w:rFonts w:hint="cs"/>
          <w:rtl/>
        </w:rPr>
        <w:t>,</w:t>
      </w:r>
      <w:r>
        <w:rPr>
          <w:rtl/>
        </w:rPr>
        <w:t xml:space="preserve"> כי גם אז יש לה עלייה עליונה לכתרא עילאה קדישא. אכן תיכף אחר תפלת מוסף היא חוזרת לקדמותה להנהגת העולמות התחתונים. לזה צוה הקדוש ברוך הוא וב"ש בראש חודש הביאו עלי כפרה על שמיעטתי את הירח, </w:t>
      </w:r>
      <w:r w:rsidRPr="00040D34">
        <w:rPr>
          <w:u w:val="single"/>
          <w:rtl/>
        </w:rPr>
        <w:t>כי כביכול בנו הדבר תלוי ולנו מסר הבורא ב"ה וב"ש הכח להעלותה ולייחדה ביחוד העליון על ידי עבודתינו</w:t>
      </w:r>
      <w:r>
        <w:rPr>
          <w:rtl/>
        </w:rPr>
        <w:t>. וזהו (במדבר כח, יד) זאת עולת חודש בחדשו. היינו שמדת זא"ת שהוא סוד המלוכה הקדושה עולה למעלה, חודש בחדשו להתייחד עם הקומה השלימה העליונה. אבל בחול היא רק מנהגת את העולמות התחתונים בריאה יצירה עשייה רק שאנו ממשיכין שפע אליה מ</w:t>
      </w:r>
      <w:r w:rsidR="006C2034">
        <w:rPr>
          <w:rtl/>
        </w:rPr>
        <w:t>אור הקומה העליונה וכנ"ל</w:t>
      </w:r>
      <w:r w:rsidR="006C2034">
        <w:rPr>
          <w:rFonts w:hint="cs"/>
          <w:rtl/>
        </w:rPr>
        <w:t>".</w:t>
      </w:r>
    </w:p>
    <w:p w:rsidR="00152A96" w:rsidRPr="001250C8" w:rsidRDefault="00152A96" w:rsidP="00152A96"/>
    <w:sectPr w:rsidR="00152A96" w:rsidRPr="001250C8" w:rsidSect="00F82330">
      <w:pgSz w:w="11906" w:h="16838"/>
      <w:pgMar w:top="426"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813" w:rsidRDefault="00C44813" w:rsidP="001250C8">
      <w:pPr>
        <w:spacing w:line="240" w:lineRule="auto"/>
      </w:pPr>
      <w:r>
        <w:separator/>
      </w:r>
    </w:p>
  </w:endnote>
  <w:endnote w:type="continuationSeparator" w:id="0">
    <w:p w:rsidR="00C44813" w:rsidRDefault="00C44813"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813" w:rsidRDefault="00C44813" w:rsidP="001250C8">
      <w:pPr>
        <w:spacing w:line="240" w:lineRule="auto"/>
      </w:pPr>
      <w:r>
        <w:separator/>
      </w:r>
    </w:p>
  </w:footnote>
  <w:footnote w:type="continuationSeparator" w:id="0">
    <w:p w:rsidR="00C44813" w:rsidRDefault="00C44813"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4CB1"/>
    <w:multiLevelType w:val="hybridMultilevel"/>
    <w:tmpl w:val="8B1E92C6"/>
    <w:lvl w:ilvl="0" w:tplc="5C10280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CA"/>
    <w:rsid w:val="00040D34"/>
    <w:rsid w:val="00067CA8"/>
    <w:rsid w:val="001250C8"/>
    <w:rsid w:val="00152A96"/>
    <w:rsid w:val="001A0D1D"/>
    <w:rsid w:val="00247DBB"/>
    <w:rsid w:val="002E1DB7"/>
    <w:rsid w:val="00654A87"/>
    <w:rsid w:val="00656813"/>
    <w:rsid w:val="006A12F3"/>
    <w:rsid w:val="006A29B5"/>
    <w:rsid w:val="006C2034"/>
    <w:rsid w:val="00813FAE"/>
    <w:rsid w:val="008A0A58"/>
    <w:rsid w:val="008C3FCA"/>
    <w:rsid w:val="00993819"/>
    <w:rsid w:val="00A13A6B"/>
    <w:rsid w:val="00B45A22"/>
    <w:rsid w:val="00BA4AD1"/>
    <w:rsid w:val="00BE3401"/>
    <w:rsid w:val="00C44813"/>
    <w:rsid w:val="00D60ABE"/>
    <w:rsid w:val="00E93D7D"/>
    <w:rsid w:val="00F82330"/>
    <w:rsid w:val="00F86C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10E5A8-31A6-4180-8331-5989873E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067C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82</TotalTime>
  <Pages>2</Pages>
  <Words>897</Words>
  <Characters>4485</Characters>
  <Application>Microsoft Office Word</Application>
  <DocSecurity>0</DocSecurity>
  <Lines>37</Lines>
  <Paragraphs>10</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2017-12-06T19:43:00Z</dcterms:created>
  <dcterms:modified xsi:type="dcterms:W3CDTF">2025-05-09T10:56:00Z</dcterms:modified>
</cp:coreProperties>
</file>