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936D" w14:textId="77777777" w:rsidR="00324DFA" w:rsidRDefault="00324DFA" w:rsidP="00324DFA">
      <w:pPr>
        <w:spacing w:after="0" w:line="360" w:lineRule="auto"/>
        <w:rPr>
          <w:rFonts w:asciiTheme="majorBidi" w:hAnsiTheme="majorBidi" w:cs="Times New Roman"/>
          <w:b/>
          <w:bCs/>
          <w:sz w:val="24"/>
          <w:szCs w:val="24"/>
          <w:u w:val="single"/>
          <w:rtl/>
        </w:rPr>
      </w:pPr>
      <w:r>
        <w:rPr>
          <w:rFonts w:asciiTheme="majorBidi" w:hAnsiTheme="majorBidi" w:cs="Times New Roman" w:hint="cs"/>
          <w:b/>
          <w:bCs/>
          <w:sz w:val="24"/>
          <w:szCs w:val="24"/>
          <w:u w:val="single"/>
          <w:rtl/>
        </w:rPr>
        <w:t>הנחת תפילין בלילה</w:t>
      </w:r>
    </w:p>
    <w:p w14:paraId="745D70A5" w14:textId="77777777" w:rsidR="00324DFA" w:rsidRDefault="00324DFA" w:rsidP="00520D3A">
      <w:pPr>
        <w:spacing w:after="0" w:line="360" w:lineRule="auto"/>
        <w:rPr>
          <w:rFonts w:asciiTheme="majorBidi" w:hAnsiTheme="majorBidi" w:cs="Times New Roman"/>
          <w:sz w:val="24"/>
          <w:szCs w:val="24"/>
          <w:rtl/>
        </w:rPr>
      </w:pPr>
    </w:p>
    <w:p w14:paraId="0E52A612" w14:textId="4C95CEDA" w:rsidR="00A8550B" w:rsidRPr="00A8550B" w:rsidRDefault="00A8550B" w:rsidP="00520D3A">
      <w:pPr>
        <w:spacing w:after="0" w:line="360" w:lineRule="auto"/>
        <w:rPr>
          <w:rFonts w:asciiTheme="majorBidi" w:hAnsiTheme="majorBidi" w:cstheme="majorBidi"/>
          <w:sz w:val="24"/>
          <w:szCs w:val="24"/>
          <w:rtl/>
        </w:rPr>
      </w:pPr>
      <w:r w:rsidRPr="00A8550B">
        <w:rPr>
          <w:rFonts w:asciiTheme="majorBidi" w:hAnsiTheme="majorBidi" w:cs="Times New Roman"/>
          <w:sz w:val="24"/>
          <w:szCs w:val="24"/>
          <w:rtl/>
        </w:rPr>
        <w:t>מנחות לו</w:t>
      </w:r>
      <w:r w:rsidR="00324DFA">
        <w:rPr>
          <w:rFonts w:asciiTheme="majorBidi" w:hAnsiTheme="majorBidi" w:cs="Times New Roman" w:hint="cs"/>
          <w:sz w:val="24"/>
          <w:szCs w:val="24"/>
          <w:rtl/>
        </w:rPr>
        <w:t>, א</w:t>
      </w:r>
      <w:r w:rsidRPr="00A8550B">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p>
    <w:p w14:paraId="13B9BE22" w14:textId="77777777" w:rsidR="00E600BC" w:rsidRDefault="00A8550B" w:rsidP="002D2A37">
      <w:pPr>
        <w:spacing w:after="0" w:line="360" w:lineRule="auto"/>
        <w:ind w:left="720"/>
        <w:rPr>
          <w:rFonts w:asciiTheme="majorBidi" w:hAnsiTheme="majorBidi" w:cstheme="majorBidi"/>
          <w:sz w:val="24"/>
          <w:szCs w:val="24"/>
          <w:rtl/>
        </w:rPr>
      </w:pPr>
      <w:r w:rsidRPr="00A8550B">
        <w:rPr>
          <w:rFonts w:asciiTheme="majorBidi" w:hAnsiTheme="majorBidi" w:cs="Times New Roman"/>
          <w:sz w:val="24"/>
          <w:szCs w:val="24"/>
          <w:rtl/>
        </w:rPr>
        <w:t xml:space="preserve">ת"ר: תפילין מאימתי מברך עליהן? משעת הנחתן. כיצד? היה משכים לצאת לדרך ומתיירא שמא יאבדו - מניחן, וכשיגיע זמנן, ממשמש בהן ומברך עליהן. ועד מתי מניחן? עד שתשקע החמה, רבי יעקב אומר: עד שתכלה רגל מן השוק, וחכמים אומרים: עד זמן שינה; ומודים חכמים </w:t>
      </w:r>
      <w:proofErr w:type="spellStart"/>
      <w:r w:rsidRPr="00A8550B">
        <w:rPr>
          <w:rFonts w:asciiTheme="majorBidi" w:hAnsiTheme="majorBidi" w:cs="Times New Roman"/>
          <w:sz w:val="24"/>
          <w:szCs w:val="24"/>
          <w:rtl/>
        </w:rPr>
        <w:t>לר</w:t>
      </w:r>
      <w:proofErr w:type="spellEnd"/>
      <w:r w:rsidRPr="00A8550B">
        <w:rPr>
          <w:rFonts w:asciiTheme="majorBidi" w:hAnsiTheme="majorBidi" w:cs="Times New Roman"/>
          <w:sz w:val="24"/>
          <w:szCs w:val="24"/>
          <w:rtl/>
        </w:rPr>
        <w:t xml:space="preserve">' יעקב, שאם חלצן לצאת לבית </w:t>
      </w:r>
      <w:proofErr w:type="spellStart"/>
      <w:r w:rsidRPr="00A8550B">
        <w:rPr>
          <w:rFonts w:asciiTheme="majorBidi" w:hAnsiTheme="majorBidi" w:cs="Times New Roman"/>
          <w:sz w:val="24"/>
          <w:szCs w:val="24"/>
          <w:rtl/>
        </w:rPr>
        <w:t>הכסא</w:t>
      </w:r>
      <w:proofErr w:type="spellEnd"/>
      <w:r w:rsidRPr="00A8550B">
        <w:rPr>
          <w:rFonts w:asciiTheme="majorBidi" w:hAnsiTheme="majorBidi" w:cs="Times New Roman"/>
          <w:sz w:val="24"/>
          <w:szCs w:val="24"/>
          <w:rtl/>
        </w:rPr>
        <w:t xml:space="preserve"> או </w:t>
      </w:r>
      <w:proofErr w:type="spellStart"/>
      <w:r w:rsidRPr="00A8550B">
        <w:rPr>
          <w:rFonts w:asciiTheme="majorBidi" w:hAnsiTheme="majorBidi" w:cs="Times New Roman"/>
          <w:sz w:val="24"/>
          <w:szCs w:val="24"/>
          <w:rtl/>
        </w:rPr>
        <w:t>ליכנס</w:t>
      </w:r>
      <w:proofErr w:type="spellEnd"/>
      <w:r w:rsidRPr="00A8550B">
        <w:rPr>
          <w:rFonts w:asciiTheme="majorBidi" w:hAnsiTheme="majorBidi" w:cs="Times New Roman"/>
          <w:sz w:val="24"/>
          <w:szCs w:val="24"/>
          <w:rtl/>
        </w:rPr>
        <w:t xml:space="preserve"> לבית המרחץ ושקעה חמה, שוב אינו חוזר ומניחן. אמר רב נחמן: הלכה כרבי יעקב. רב </w:t>
      </w:r>
      <w:proofErr w:type="spellStart"/>
      <w:r w:rsidRPr="00A8550B">
        <w:rPr>
          <w:rFonts w:asciiTheme="majorBidi" w:hAnsiTheme="majorBidi" w:cs="Times New Roman"/>
          <w:sz w:val="24"/>
          <w:szCs w:val="24"/>
          <w:rtl/>
        </w:rPr>
        <w:t>חסדא</w:t>
      </w:r>
      <w:proofErr w:type="spellEnd"/>
      <w:r w:rsidRPr="00A8550B">
        <w:rPr>
          <w:rFonts w:asciiTheme="majorBidi" w:hAnsiTheme="majorBidi" w:cs="Times New Roman"/>
          <w:sz w:val="24"/>
          <w:szCs w:val="24"/>
          <w:rtl/>
        </w:rPr>
        <w:t xml:space="preserve"> ורבה בר רב </w:t>
      </w:r>
      <w:proofErr w:type="spellStart"/>
      <w:r w:rsidRPr="00A8550B">
        <w:rPr>
          <w:rFonts w:asciiTheme="majorBidi" w:hAnsiTheme="majorBidi" w:cs="Times New Roman"/>
          <w:sz w:val="24"/>
          <w:szCs w:val="24"/>
          <w:rtl/>
        </w:rPr>
        <w:t>הונא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מצלו</w:t>
      </w:r>
      <w:proofErr w:type="spellEnd"/>
      <w:r w:rsidRPr="00A8550B">
        <w:rPr>
          <w:rFonts w:asciiTheme="majorBidi" w:hAnsiTheme="majorBidi" w:cs="Times New Roman"/>
          <w:sz w:val="24"/>
          <w:szCs w:val="24"/>
          <w:rtl/>
        </w:rPr>
        <w:t xml:space="preserve"> בהו </w:t>
      </w:r>
      <w:proofErr w:type="spellStart"/>
      <w:r w:rsidRPr="00A8550B">
        <w:rPr>
          <w:rFonts w:asciiTheme="majorBidi" w:hAnsiTheme="majorBidi" w:cs="Times New Roman"/>
          <w:sz w:val="24"/>
          <w:szCs w:val="24"/>
          <w:rtl/>
        </w:rPr>
        <w:t>באורתא</w:t>
      </w:r>
      <w:proofErr w:type="spellEnd"/>
      <w:r w:rsidRPr="00A8550B">
        <w:rPr>
          <w:rFonts w:asciiTheme="majorBidi" w:hAnsiTheme="majorBidi" w:cs="Times New Roman"/>
          <w:sz w:val="24"/>
          <w:szCs w:val="24"/>
          <w:rtl/>
        </w:rPr>
        <w:t xml:space="preserve">. איכא </w:t>
      </w:r>
      <w:proofErr w:type="spellStart"/>
      <w:r w:rsidRPr="00A8550B">
        <w:rPr>
          <w:rFonts w:asciiTheme="majorBidi" w:hAnsiTheme="majorBidi" w:cs="Times New Roman"/>
          <w:sz w:val="24"/>
          <w:szCs w:val="24"/>
          <w:rtl/>
        </w:rPr>
        <w:t>דאמרי</w:t>
      </w:r>
      <w:proofErr w:type="spellEnd"/>
      <w:r w:rsidRPr="00A8550B">
        <w:rPr>
          <w:rFonts w:asciiTheme="majorBidi" w:hAnsiTheme="majorBidi" w:cs="Times New Roman"/>
          <w:sz w:val="24"/>
          <w:szCs w:val="24"/>
          <w:rtl/>
        </w:rPr>
        <w:t>: אין הלכה כר' יעקב.</w:t>
      </w:r>
    </w:p>
    <w:p w14:paraId="57BFDDAA" w14:textId="77777777" w:rsidR="00A8550B" w:rsidRDefault="00A8550B" w:rsidP="002D2A37">
      <w:pPr>
        <w:spacing w:after="0" w:line="360" w:lineRule="auto"/>
        <w:ind w:left="720"/>
        <w:rPr>
          <w:rFonts w:asciiTheme="majorBidi" w:hAnsiTheme="majorBidi" w:cs="Times New Roman"/>
          <w:sz w:val="24"/>
          <w:szCs w:val="24"/>
          <w:rtl/>
        </w:rPr>
      </w:pPr>
      <w:r w:rsidRPr="00A8550B">
        <w:rPr>
          <w:rFonts w:asciiTheme="majorBidi" w:hAnsiTheme="majorBidi" w:cs="Times New Roman"/>
          <w:sz w:val="24"/>
          <w:szCs w:val="24"/>
          <w:rtl/>
        </w:rPr>
        <w:t xml:space="preserve">והא רב </w:t>
      </w:r>
      <w:proofErr w:type="spellStart"/>
      <w:r w:rsidRPr="00A8550B">
        <w:rPr>
          <w:rFonts w:asciiTheme="majorBidi" w:hAnsiTheme="majorBidi" w:cs="Times New Roman"/>
          <w:sz w:val="24"/>
          <w:szCs w:val="24"/>
          <w:rtl/>
        </w:rPr>
        <w:t>חסדא</w:t>
      </w:r>
      <w:proofErr w:type="spellEnd"/>
      <w:r w:rsidRPr="00A8550B">
        <w:rPr>
          <w:rFonts w:asciiTheme="majorBidi" w:hAnsiTheme="majorBidi" w:cs="Times New Roman"/>
          <w:sz w:val="24"/>
          <w:szCs w:val="24"/>
          <w:rtl/>
        </w:rPr>
        <w:t xml:space="preserve"> ורבה בר רב </w:t>
      </w:r>
      <w:proofErr w:type="spellStart"/>
      <w:r w:rsidRPr="00A8550B">
        <w:rPr>
          <w:rFonts w:asciiTheme="majorBidi" w:hAnsiTheme="majorBidi" w:cs="Times New Roman"/>
          <w:sz w:val="24"/>
          <w:szCs w:val="24"/>
          <w:rtl/>
        </w:rPr>
        <w:t>הונא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מצלו</w:t>
      </w:r>
      <w:proofErr w:type="spellEnd"/>
      <w:r w:rsidRPr="00A8550B">
        <w:rPr>
          <w:rFonts w:asciiTheme="majorBidi" w:hAnsiTheme="majorBidi" w:cs="Times New Roman"/>
          <w:sz w:val="24"/>
          <w:szCs w:val="24"/>
          <w:rtl/>
        </w:rPr>
        <w:t xml:space="preserve"> בהו </w:t>
      </w:r>
      <w:proofErr w:type="spellStart"/>
      <w:r w:rsidRPr="00A8550B">
        <w:rPr>
          <w:rFonts w:asciiTheme="majorBidi" w:hAnsiTheme="majorBidi" w:cs="Times New Roman"/>
          <w:sz w:val="24"/>
          <w:szCs w:val="24"/>
          <w:rtl/>
        </w:rPr>
        <w:t>באורתא</w:t>
      </w:r>
      <w:proofErr w:type="spellEnd"/>
      <w:r w:rsidRPr="00A8550B">
        <w:rPr>
          <w:rFonts w:asciiTheme="majorBidi" w:hAnsiTheme="majorBidi" w:cs="Times New Roman"/>
          <w:sz w:val="24"/>
          <w:szCs w:val="24"/>
          <w:rtl/>
        </w:rPr>
        <w:t xml:space="preserve">! ההוא </w:t>
      </w:r>
      <w:proofErr w:type="spellStart"/>
      <w:r w:rsidRPr="00A8550B">
        <w:rPr>
          <w:rFonts w:asciiTheme="majorBidi" w:hAnsiTheme="majorBidi" w:cs="Times New Roman"/>
          <w:sz w:val="24"/>
          <w:szCs w:val="24"/>
          <w:rtl/>
        </w:rPr>
        <w:t>פליגא</w:t>
      </w:r>
      <w:proofErr w:type="spellEnd"/>
      <w:r w:rsidRPr="00A8550B">
        <w:rPr>
          <w:rFonts w:asciiTheme="majorBidi" w:hAnsiTheme="majorBidi" w:cs="Times New Roman"/>
          <w:sz w:val="24"/>
          <w:szCs w:val="24"/>
          <w:rtl/>
        </w:rPr>
        <w:t xml:space="preserve">. ומי אמר רבה בר רב </w:t>
      </w:r>
      <w:proofErr w:type="spellStart"/>
      <w:r w:rsidRPr="00A8550B">
        <w:rPr>
          <w:rFonts w:asciiTheme="majorBidi" w:hAnsiTheme="majorBidi" w:cs="Times New Roman"/>
          <w:sz w:val="24"/>
          <w:szCs w:val="24"/>
          <w:rtl/>
        </w:rPr>
        <w:t>הונא</w:t>
      </w:r>
      <w:proofErr w:type="spellEnd"/>
      <w:r w:rsidRPr="00A8550B">
        <w:rPr>
          <w:rFonts w:asciiTheme="majorBidi" w:hAnsiTheme="majorBidi" w:cs="Times New Roman"/>
          <w:sz w:val="24"/>
          <w:szCs w:val="24"/>
          <w:rtl/>
        </w:rPr>
        <w:t xml:space="preserve"> הכי? והא אמר רבה בר רב </w:t>
      </w:r>
      <w:proofErr w:type="spellStart"/>
      <w:r w:rsidRPr="00A8550B">
        <w:rPr>
          <w:rFonts w:asciiTheme="majorBidi" w:hAnsiTheme="majorBidi" w:cs="Times New Roman"/>
          <w:sz w:val="24"/>
          <w:szCs w:val="24"/>
          <w:rtl/>
        </w:rPr>
        <w:t>הונא</w:t>
      </w:r>
      <w:proofErr w:type="spellEnd"/>
      <w:r w:rsidRPr="00A8550B">
        <w:rPr>
          <w:rFonts w:asciiTheme="majorBidi" w:hAnsiTheme="majorBidi" w:cs="Times New Roman"/>
          <w:sz w:val="24"/>
          <w:szCs w:val="24"/>
          <w:rtl/>
        </w:rPr>
        <w:t xml:space="preserve">: ספק חשיכה ספק לא חשיכה - לא חולץ ולא מניח, הא ודאי חשיכה - חולץ! התם בערב שבת איתמר. מאי </w:t>
      </w:r>
      <w:proofErr w:type="spellStart"/>
      <w:r w:rsidRPr="00A8550B">
        <w:rPr>
          <w:rFonts w:asciiTheme="majorBidi" w:hAnsiTheme="majorBidi" w:cs="Times New Roman"/>
          <w:sz w:val="24"/>
          <w:szCs w:val="24"/>
          <w:rtl/>
        </w:rPr>
        <w:t>קסבר</w:t>
      </w:r>
      <w:proofErr w:type="spellEnd"/>
      <w:r w:rsidRPr="00A8550B">
        <w:rPr>
          <w:rFonts w:asciiTheme="majorBidi" w:hAnsiTheme="majorBidi" w:cs="Times New Roman"/>
          <w:sz w:val="24"/>
          <w:szCs w:val="24"/>
          <w:rtl/>
        </w:rPr>
        <w:t xml:space="preserve">? אי </w:t>
      </w:r>
      <w:proofErr w:type="spellStart"/>
      <w:r w:rsidRPr="00A8550B">
        <w:rPr>
          <w:rFonts w:asciiTheme="majorBidi" w:hAnsiTheme="majorBidi" w:cs="Times New Roman"/>
          <w:sz w:val="24"/>
          <w:szCs w:val="24"/>
          <w:rtl/>
        </w:rPr>
        <w:t>קסבר</w:t>
      </w:r>
      <w:proofErr w:type="spellEnd"/>
      <w:r w:rsidRPr="00A8550B">
        <w:rPr>
          <w:rFonts w:asciiTheme="majorBidi" w:hAnsiTheme="majorBidi" w:cs="Times New Roman"/>
          <w:sz w:val="24"/>
          <w:szCs w:val="24"/>
          <w:rtl/>
        </w:rPr>
        <w:t xml:space="preserve">: לילה זמן תפילין, שבת נמי זמן תפילין! אי </w:t>
      </w:r>
      <w:proofErr w:type="spellStart"/>
      <w:r w:rsidRPr="00A8550B">
        <w:rPr>
          <w:rFonts w:asciiTheme="majorBidi" w:hAnsiTheme="majorBidi" w:cs="Times New Roman"/>
          <w:sz w:val="24"/>
          <w:szCs w:val="24"/>
          <w:rtl/>
        </w:rPr>
        <w:t>קסבר</w:t>
      </w:r>
      <w:proofErr w:type="spellEnd"/>
      <w:r w:rsidRPr="00A8550B">
        <w:rPr>
          <w:rFonts w:asciiTheme="majorBidi" w:hAnsiTheme="majorBidi" w:cs="Times New Roman"/>
          <w:sz w:val="24"/>
          <w:szCs w:val="24"/>
          <w:rtl/>
        </w:rPr>
        <w:t xml:space="preserve">: שבת לאו זמן תפילין, לילה נמי לאו זמן תפילין, </w:t>
      </w:r>
      <w:proofErr w:type="spellStart"/>
      <w:r w:rsidRPr="00A8550B">
        <w:rPr>
          <w:rFonts w:asciiTheme="majorBidi" w:hAnsiTheme="majorBidi" w:cs="Times New Roman"/>
          <w:sz w:val="24"/>
          <w:szCs w:val="24"/>
          <w:rtl/>
        </w:rPr>
        <w:t>דמהיכא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דממעטא</w:t>
      </w:r>
      <w:proofErr w:type="spellEnd"/>
      <w:r w:rsidRPr="00A8550B">
        <w:rPr>
          <w:rFonts w:asciiTheme="majorBidi" w:hAnsiTheme="majorBidi" w:cs="Times New Roman"/>
          <w:sz w:val="24"/>
          <w:szCs w:val="24"/>
          <w:rtl/>
        </w:rPr>
        <w:t xml:space="preserve"> שבת מהתם ממעטי לילות! </w:t>
      </w:r>
      <w:proofErr w:type="spellStart"/>
      <w:r w:rsidRPr="00A8550B">
        <w:rPr>
          <w:rFonts w:asciiTheme="majorBidi" w:hAnsiTheme="majorBidi" w:cs="Times New Roman"/>
          <w:sz w:val="24"/>
          <w:szCs w:val="24"/>
          <w:rtl/>
        </w:rPr>
        <w:t>דתניא</w:t>
      </w:r>
      <w:proofErr w:type="spellEnd"/>
      <w:r w:rsidRPr="00A8550B">
        <w:rPr>
          <w:rFonts w:asciiTheme="majorBidi" w:hAnsiTheme="majorBidi" w:cs="Times New Roman"/>
          <w:sz w:val="24"/>
          <w:szCs w:val="24"/>
          <w:rtl/>
        </w:rPr>
        <w:t xml:space="preserve">: ושמרת את החוקה הזאת למועדה מימים ימימה, ימים - ולא לילות, מימים - ולא כל ימים, פרט לשבתות וימים טובים, דברי רבי יוסי הגלילי; ר"ע אומר: לא נאמר חוקה זו אלא לפסח בלבד! נפקא ליה </w:t>
      </w:r>
      <w:proofErr w:type="spellStart"/>
      <w:r w:rsidRPr="00A8550B">
        <w:rPr>
          <w:rFonts w:asciiTheme="majorBidi" w:hAnsiTheme="majorBidi" w:cs="Times New Roman"/>
          <w:sz w:val="24"/>
          <w:szCs w:val="24"/>
          <w:rtl/>
        </w:rPr>
        <w:t>מהיכא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דנפקא</w:t>
      </w:r>
      <w:proofErr w:type="spellEnd"/>
      <w:r w:rsidRPr="00A8550B">
        <w:rPr>
          <w:rFonts w:asciiTheme="majorBidi" w:hAnsiTheme="majorBidi" w:cs="Times New Roman"/>
          <w:sz w:val="24"/>
          <w:szCs w:val="24"/>
          <w:rtl/>
        </w:rPr>
        <w:t xml:space="preserve"> ליה </w:t>
      </w:r>
      <w:proofErr w:type="spellStart"/>
      <w:r w:rsidRPr="00A8550B">
        <w:rPr>
          <w:rFonts w:asciiTheme="majorBidi" w:hAnsiTheme="majorBidi" w:cs="Times New Roman"/>
          <w:sz w:val="24"/>
          <w:szCs w:val="24"/>
          <w:rtl/>
        </w:rPr>
        <w:t>לר</w:t>
      </w:r>
      <w:proofErr w:type="spellEnd"/>
      <w:r w:rsidRPr="00A8550B">
        <w:rPr>
          <w:rFonts w:asciiTheme="majorBidi" w:hAnsiTheme="majorBidi" w:cs="Times New Roman"/>
          <w:sz w:val="24"/>
          <w:szCs w:val="24"/>
          <w:rtl/>
        </w:rPr>
        <w:t xml:space="preserve">' עקיבא; </w:t>
      </w:r>
      <w:proofErr w:type="spellStart"/>
      <w:r w:rsidRPr="00A8550B">
        <w:rPr>
          <w:rFonts w:asciiTheme="majorBidi" w:hAnsiTheme="majorBidi" w:cs="Times New Roman"/>
          <w:sz w:val="24"/>
          <w:szCs w:val="24"/>
          <w:rtl/>
        </w:rPr>
        <w:t>דתניא</w:t>
      </w:r>
      <w:proofErr w:type="spellEnd"/>
      <w:r w:rsidRPr="00A8550B">
        <w:rPr>
          <w:rFonts w:asciiTheme="majorBidi" w:hAnsiTheme="majorBidi" w:cs="Times New Roman"/>
          <w:sz w:val="24"/>
          <w:szCs w:val="24"/>
          <w:rtl/>
        </w:rPr>
        <w:t xml:space="preserve">, ר' עקיבא אומר: יכול יניח אדם תפילין בשבתות ובימים טובים? ת"ל: והיה לאות על ידך ולטוטפת בין עיניך, מי </w:t>
      </w:r>
      <w:proofErr w:type="spellStart"/>
      <w:r w:rsidRPr="00A8550B">
        <w:rPr>
          <w:rFonts w:asciiTheme="majorBidi" w:hAnsiTheme="majorBidi" w:cs="Times New Roman"/>
          <w:sz w:val="24"/>
          <w:szCs w:val="24"/>
          <w:rtl/>
        </w:rPr>
        <w:t>שצריכין</w:t>
      </w:r>
      <w:proofErr w:type="spellEnd"/>
      <w:r w:rsidRPr="00A8550B">
        <w:rPr>
          <w:rFonts w:asciiTheme="majorBidi" w:hAnsiTheme="majorBidi" w:cs="Times New Roman"/>
          <w:sz w:val="24"/>
          <w:szCs w:val="24"/>
          <w:rtl/>
        </w:rPr>
        <w:t xml:space="preserve"> אות, יצאו שבתות וימים טובים שהן גופן אות. אמר ר' אלעזר: כל המניח תפילין אחר שקיעת החמה - עובר בעשה, ור' יוחנן אמר: עובר בלאו. </w:t>
      </w:r>
      <w:proofErr w:type="spellStart"/>
      <w:r w:rsidRPr="00A8550B">
        <w:rPr>
          <w:rFonts w:asciiTheme="majorBidi" w:hAnsiTheme="majorBidi" w:cs="Times New Roman"/>
          <w:sz w:val="24"/>
          <w:szCs w:val="24"/>
          <w:rtl/>
        </w:rPr>
        <w:t>לימא</w:t>
      </w:r>
      <w:proofErr w:type="spellEnd"/>
      <w:r w:rsidRPr="00A8550B">
        <w:rPr>
          <w:rFonts w:asciiTheme="majorBidi" w:hAnsiTheme="majorBidi" w:cs="Times New Roman"/>
          <w:sz w:val="24"/>
          <w:szCs w:val="24"/>
          <w:rtl/>
        </w:rPr>
        <w:t xml:space="preserve">, בר' אבין אמר ר' </w:t>
      </w:r>
      <w:proofErr w:type="spellStart"/>
      <w:r w:rsidRPr="00A8550B">
        <w:rPr>
          <w:rFonts w:asciiTheme="majorBidi" w:hAnsiTheme="majorBidi" w:cs="Times New Roman"/>
          <w:sz w:val="24"/>
          <w:szCs w:val="24"/>
          <w:rtl/>
        </w:rPr>
        <w:t>אילעא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קא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מיפלגי</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דאמר</w:t>
      </w:r>
      <w:proofErr w:type="spellEnd"/>
      <w:r w:rsidRPr="00A8550B">
        <w:rPr>
          <w:rFonts w:asciiTheme="majorBidi" w:hAnsiTheme="majorBidi" w:cs="Times New Roman"/>
          <w:sz w:val="24"/>
          <w:szCs w:val="24"/>
          <w:rtl/>
        </w:rPr>
        <w:t xml:space="preserve"> ר' אבין אמר ר' </w:t>
      </w:r>
      <w:proofErr w:type="spellStart"/>
      <w:r w:rsidRPr="00A8550B">
        <w:rPr>
          <w:rFonts w:asciiTheme="majorBidi" w:hAnsiTheme="majorBidi" w:cs="Times New Roman"/>
          <w:sz w:val="24"/>
          <w:szCs w:val="24"/>
          <w:rtl/>
        </w:rPr>
        <w:t>אילעא</w:t>
      </w:r>
      <w:proofErr w:type="spellEnd"/>
      <w:r w:rsidRPr="00A8550B">
        <w:rPr>
          <w:rFonts w:asciiTheme="majorBidi" w:hAnsiTheme="majorBidi" w:cs="Times New Roman"/>
          <w:sz w:val="24"/>
          <w:szCs w:val="24"/>
          <w:rtl/>
        </w:rPr>
        <w:t xml:space="preserve">: כל מקום שנאמר השמר פן ואל - אינו אלא לא תעשה, </w:t>
      </w:r>
      <w:proofErr w:type="spellStart"/>
      <w:r w:rsidRPr="00A8550B">
        <w:rPr>
          <w:rFonts w:asciiTheme="majorBidi" w:hAnsiTheme="majorBidi" w:cs="Times New Roman"/>
          <w:sz w:val="24"/>
          <w:szCs w:val="24"/>
          <w:rtl/>
        </w:rPr>
        <w:t>דמר</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אית</w:t>
      </w:r>
      <w:proofErr w:type="spellEnd"/>
      <w:r w:rsidRPr="00A8550B">
        <w:rPr>
          <w:rFonts w:asciiTheme="majorBidi" w:hAnsiTheme="majorBidi" w:cs="Times New Roman"/>
          <w:sz w:val="24"/>
          <w:szCs w:val="24"/>
          <w:rtl/>
        </w:rPr>
        <w:t xml:space="preserve"> ליה דר' אבין, ומר לית ליה דר' אבין! לא, דכולי עלמא </w:t>
      </w:r>
      <w:proofErr w:type="spellStart"/>
      <w:r w:rsidRPr="00A8550B">
        <w:rPr>
          <w:rFonts w:asciiTheme="majorBidi" w:hAnsiTheme="majorBidi" w:cs="Times New Roman"/>
          <w:sz w:val="24"/>
          <w:szCs w:val="24"/>
          <w:rtl/>
        </w:rPr>
        <w:t>אית</w:t>
      </w:r>
      <w:proofErr w:type="spellEnd"/>
      <w:r w:rsidRPr="00A8550B">
        <w:rPr>
          <w:rFonts w:asciiTheme="majorBidi" w:hAnsiTheme="majorBidi" w:cs="Times New Roman"/>
          <w:sz w:val="24"/>
          <w:szCs w:val="24"/>
          <w:rtl/>
        </w:rPr>
        <w:t xml:space="preserve"> להו דרבי אבין אמר ר' </w:t>
      </w:r>
      <w:proofErr w:type="spellStart"/>
      <w:r w:rsidRPr="00A8550B">
        <w:rPr>
          <w:rFonts w:asciiTheme="majorBidi" w:hAnsiTheme="majorBidi" w:cs="Times New Roman"/>
          <w:sz w:val="24"/>
          <w:szCs w:val="24"/>
          <w:rtl/>
        </w:rPr>
        <w:t>אילעא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והכא</w:t>
      </w:r>
      <w:proofErr w:type="spellEnd"/>
      <w:r w:rsidRPr="00A8550B">
        <w:rPr>
          <w:rFonts w:asciiTheme="majorBidi" w:hAnsiTheme="majorBidi" w:cs="Times New Roman"/>
          <w:sz w:val="24"/>
          <w:szCs w:val="24"/>
          <w:rtl/>
        </w:rPr>
        <w:t xml:space="preserve"> בהא </w:t>
      </w:r>
      <w:proofErr w:type="spellStart"/>
      <w:r w:rsidRPr="00A8550B">
        <w:rPr>
          <w:rFonts w:asciiTheme="majorBidi" w:hAnsiTheme="majorBidi" w:cs="Times New Roman"/>
          <w:sz w:val="24"/>
          <w:szCs w:val="24"/>
          <w:rtl/>
        </w:rPr>
        <w:t>קא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מיפלגי</w:t>
      </w:r>
      <w:proofErr w:type="spellEnd"/>
      <w:r w:rsidRPr="00A8550B">
        <w:rPr>
          <w:rFonts w:asciiTheme="majorBidi" w:hAnsiTheme="majorBidi" w:cs="Times New Roman"/>
          <w:sz w:val="24"/>
          <w:szCs w:val="24"/>
          <w:rtl/>
        </w:rPr>
        <w:t xml:space="preserve">, מר סבר השמר - </w:t>
      </w:r>
      <w:proofErr w:type="spellStart"/>
      <w:r w:rsidRPr="00A8550B">
        <w:rPr>
          <w:rFonts w:asciiTheme="majorBidi" w:hAnsiTheme="majorBidi" w:cs="Times New Roman"/>
          <w:sz w:val="24"/>
          <w:szCs w:val="24"/>
          <w:rtl/>
        </w:rPr>
        <w:t>דלאו</w:t>
      </w:r>
      <w:proofErr w:type="spellEnd"/>
      <w:r w:rsidRPr="00A8550B">
        <w:rPr>
          <w:rFonts w:asciiTheme="majorBidi" w:hAnsiTheme="majorBidi" w:cs="Times New Roman"/>
          <w:sz w:val="24"/>
          <w:szCs w:val="24"/>
          <w:rtl/>
        </w:rPr>
        <w:t xml:space="preserve"> - לאו, והשמר </w:t>
      </w:r>
      <w:proofErr w:type="spellStart"/>
      <w:r w:rsidRPr="00A8550B">
        <w:rPr>
          <w:rFonts w:asciiTheme="majorBidi" w:hAnsiTheme="majorBidi" w:cs="Times New Roman"/>
          <w:sz w:val="24"/>
          <w:szCs w:val="24"/>
          <w:rtl/>
        </w:rPr>
        <w:t>דעשה</w:t>
      </w:r>
      <w:proofErr w:type="spellEnd"/>
      <w:r w:rsidRPr="00A8550B">
        <w:rPr>
          <w:rFonts w:asciiTheme="majorBidi" w:hAnsiTheme="majorBidi" w:cs="Times New Roman"/>
          <w:sz w:val="24"/>
          <w:szCs w:val="24"/>
          <w:rtl/>
        </w:rPr>
        <w:t xml:space="preserve"> - עשה, ומר סבר: השמר </w:t>
      </w:r>
      <w:proofErr w:type="spellStart"/>
      <w:r w:rsidRPr="00A8550B">
        <w:rPr>
          <w:rFonts w:asciiTheme="majorBidi" w:hAnsiTheme="majorBidi" w:cs="Times New Roman"/>
          <w:sz w:val="24"/>
          <w:szCs w:val="24"/>
          <w:rtl/>
        </w:rPr>
        <w:t>דעשה</w:t>
      </w:r>
      <w:proofErr w:type="spellEnd"/>
      <w:r w:rsidRPr="00A8550B">
        <w:rPr>
          <w:rFonts w:asciiTheme="majorBidi" w:hAnsiTheme="majorBidi" w:cs="Times New Roman"/>
          <w:sz w:val="24"/>
          <w:szCs w:val="24"/>
          <w:rtl/>
        </w:rPr>
        <w:t xml:space="preserve"> נמי לאו. ואמר רבי אלעזר: ואם לשמרן - מותר. ואמר </w:t>
      </w:r>
      <w:proofErr w:type="spellStart"/>
      <w:r w:rsidRPr="00A8550B">
        <w:rPr>
          <w:rFonts w:asciiTheme="majorBidi" w:hAnsiTheme="majorBidi" w:cs="Times New Roman"/>
          <w:sz w:val="24"/>
          <w:szCs w:val="24"/>
          <w:rtl/>
        </w:rPr>
        <w:t>רבינא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הוה</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יתיבנא</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קמיה</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דרב</w:t>
      </w:r>
      <w:proofErr w:type="spellEnd"/>
      <w:r w:rsidRPr="00A8550B">
        <w:rPr>
          <w:rFonts w:asciiTheme="majorBidi" w:hAnsiTheme="majorBidi" w:cs="Times New Roman"/>
          <w:sz w:val="24"/>
          <w:szCs w:val="24"/>
          <w:rtl/>
        </w:rPr>
        <w:t xml:space="preserve"> אשי וחשך והניח תפילין, ואמרי ליה: לשמרן </w:t>
      </w:r>
      <w:proofErr w:type="spellStart"/>
      <w:r w:rsidRPr="00A8550B">
        <w:rPr>
          <w:rFonts w:asciiTheme="majorBidi" w:hAnsiTheme="majorBidi" w:cs="Times New Roman"/>
          <w:sz w:val="24"/>
          <w:szCs w:val="24"/>
          <w:rtl/>
        </w:rPr>
        <w:t>קא</w:t>
      </w:r>
      <w:proofErr w:type="spellEnd"/>
      <w:r w:rsidRPr="00A8550B">
        <w:rPr>
          <w:rFonts w:asciiTheme="majorBidi" w:hAnsiTheme="majorBidi" w:cs="Times New Roman"/>
          <w:sz w:val="24"/>
          <w:szCs w:val="24"/>
          <w:rtl/>
        </w:rPr>
        <w:t xml:space="preserve"> בעי להו מר? ואמר לי: אין, וחזיתיה </w:t>
      </w:r>
      <w:proofErr w:type="spellStart"/>
      <w:r w:rsidRPr="00A8550B">
        <w:rPr>
          <w:rFonts w:asciiTheme="majorBidi" w:hAnsiTheme="majorBidi" w:cs="Times New Roman"/>
          <w:sz w:val="24"/>
          <w:szCs w:val="24"/>
          <w:rtl/>
        </w:rPr>
        <w:t>לדעתיה</w:t>
      </w:r>
      <w:proofErr w:type="spellEnd"/>
      <w:r w:rsidRPr="00A8550B">
        <w:rPr>
          <w:rFonts w:asciiTheme="majorBidi" w:hAnsiTheme="majorBidi" w:cs="Times New Roman"/>
          <w:sz w:val="24"/>
          <w:szCs w:val="24"/>
          <w:rtl/>
        </w:rPr>
        <w:t xml:space="preserve"> </w:t>
      </w:r>
      <w:proofErr w:type="spellStart"/>
      <w:r w:rsidRPr="00A8550B">
        <w:rPr>
          <w:rFonts w:asciiTheme="majorBidi" w:hAnsiTheme="majorBidi" w:cs="Times New Roman"/>
          <w:sz w:val="24"/>
          <w:szCs w:val="24"/>
          <w:rtl/>
        </w:rPr>
        <w:t>דלאו</w:t>
      </w:r>
      <w:proofErr w:type="spellEnd"/>
      <w:r w:rsidRPr="00A8550B">
        <w:rPr>
          <w:rFonts w:asciiTheme="majorBidi" w:hAnsiTheme="majorBidi" w:cs="Times New Roman"/>
          <w:sz w:val="24"/>
          <w:szCs w:val="24"/>
          <w:rtl/>
        </w:rPr>
        <w:t xml:space="preserve"> לשמרן הוא בעי, </w:t>
      </w:r>
      <w:proofErr w:type="spellStart"/>
      <w:r w:rsidRPr="00A8550B">
        <w:rPr>
          <w:rFonts w:asciiTheme="majorBidi" w:hAnsiTheme="majorBidi" w:cs="Times New Roman"/>
          <w:sz w:val="24"/>
          <w:szCs w:val="24"/>
          <w:rtl/>
        </w:rPr>
        <w:t>קסבר</w:t>
      </w:r>
      <w:proofErr w:type="spellEnd"/>
      <w:r w:rsidRPr="00A8550B">
        <w:rPr>
          <w:rFonts w:asciiTheme="majorBidi" w:hAnsiTheme="majorBidi" w:cs="Times New Roman"/>
          <w:sz w:val="24"/>
          <w:szCs w:val="24"/>
          <w:rtl/>
        </w:rPr>
        <w:t>: הלכה ואין מורין כן.</w:t>
      </w:r>
    </w:p>
    <w:p w14:paraId="19FB2B0E" w14:textId="77777777" w:rsidR="00BA4599" w:rsidRPr="00BA4599" w:rsidRDefault="00BA4599" w:rsidP="00520D3A">
      <w:pPr>
        <w:pStyle w:val="ab"/>
        <w:numPr>
          <w:ilvl w:val="0"/>
          <w:numId w:val="1"/>
        </w:numPr>
        <w:spacing w:after="0" w:line="360" w:lineRule="auto"/>
        <w:rPr>
          <w:rFonts w:asciiTheme="majorBidi" w:hAnsiTheme="majorBidi" w:cs="Times New Roman"/>
          <w:b/>
          <w:bCs/>
          <w:sz w:val="24"/>
          <w:szCs w:val="24"/>
          <w:rtl/>
        </w:rPr>
      </w:pPr>
      <w:r w:rsidRPr="00BA4599">
        <w:rPr>
          <w:rFonts w:asciiTheme="majorBidi" w:hAnsiTheme="majorBidi" w:cs="Times New Roman" w:hint="cs"/>
          <w:b/>
          <w:bCs/>
          <w:sz w:val="24"/>
          <w:szCs w:val="24"/>
          <w:rtl/>
        </w:rPr>
        <w:t xml:space="preserve">העולה מן </w:t>
      </w:r>
      <w:proofErr w:type="spellStart"/>
      <w:r w:rsidRPr="00BA4599">
        <w:rPr>
          <w:rFonts w:asciiTheme="majorBidi" w:hAnsiTheme="majorBidi" w:cs="Times New Roman" w:hint="cs"/>
          <w:b/>
          <w:bCs/>
          <w:sz w:val="24"/>
          <w:szCs w:val="24"/>
          <w:rtl/>
        </w:rPr>
        <w:t>הסוגיה</w:t>
      </w:r>
      <w:proofErr w:type="spellEnd"/>
    </w:p>
    <w:p w14:paraId="53AF74DA" w14:textId="449495CA" w:rsidR="00A8550B" w:rsidRDefault="00A8550B" w:rsidP="00520D3A">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בגמרא מופיע מגוון</w:t>
      </w:r>
      <w:r w:rsidR="00374E56">
        <w:rPr>
          <w:rFonts w:asciiTheme="majorBidi" w:hAnsiTheme="majorBidi" w:cs="Times New Roman" w:hint="cs"/>
          <w:sz w:val="24"/>
          <w:szCs w:val="24"/>
          <w:rtl/>
        </w:rPr>
        <w:t xml:space="preserve"> </w:t>
      </w:r>
      <w:r>
        <w:rPr>
          <w:rFonts w:asciiTheme="majorBidi" w:hAnsiTheme="majorBidi" w:cs="Times New Roman" w:hint="cs"/>
          <w:sz w:val="24"/>
          <w:szCs w:val="24"/>
          <w:rtl/>
        </w:rPr>
        <w:t xml:space="preserve">דעות באשר לדין תפילין בלילה. </w:t>
      </w:r>
    </w:p>
    <w:p w14:paraId="0D22B4F4" w14:textId="749BDDDB" w:rsidR="00A8550B" w:rsidRPr="00A11D31" w:rsidRDefault="00A8550B" w:rsidP="00520D3A">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בברייתא</w:t>
      </w:r>
      <w:proofErr w:type="spellEnd"/>
      <w:r>
        <w:rPr>
          <w:rFonts w:asciiTheme="majorBidi" w:hAnsiTheme="majorBidi" w:cstheme="majorBidi" w:hint="cs"/>
          <w:sz w:val="24"/>
          <w:szCs w:val="24"/>
          <w:rtl/>
        </w:rPr>
        <w:t xml:space="preserve"> </w:t>
      </w:r>
      <w:r w:rsidR="00520D3A">
        <w:rPr>
          <w:rFonts w:asciiTheme="majorBidi" w:hAnsiTheme="majorBidi" w:cstheme="majorBidi" w:hint="cs"/>
          <w:sz w:val="24"/>
          <w:szCs w:val="24"/>
          <w:rtl/>
        </w:rPr>
        <w:t>ישנן</w:t>
      </w:r>
      <w:r>
        <w:rPr>
          <w:rFonts w:asciiTheme="majorBidi" w:hAnsiTheme="majorBidi" w:cstheme="majorBidi" w:hint="cs"/>
          <w:sz w:val="24"/>
          <w:szCs w:val="24"/>
          <w:rtl/>
        </w:rPr>
        <w:t xml:space="preserve"> שלוש דעות הסבורות </w:t>
      </w:r>
      <w:r w:rsidR="00A045A0">
        <w:rPr>
          <w:rFonts w:asciiTheme="majorBidi" w:hAnsiTheme="majorBidi" w:cstheme="majorBidi" w:hint="cs"/>
          <w:sz w:val="24"/>
          <w:szCs w:val="24"/>
          <w:rtl/>
        </w:rPr>
        <w:t xml:space="preserve">לכאורה </w:t>
      </w:r>
      <w:r>
        <w:rPr>
          <w:rFonts w:asciiTheme="majorBidi" w:hAnsiTheme="majorBidi" w:cstheme="majorBidi" w:hint="cs"/>
          <w:sz w:val="24"/>
          <w:szCs w:val="24"/>
          <w:rtl/>
        </w:rPr>
        <w:t xml:space="preserve">שלילה אינו זמן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וחולקות רק בגבול</w:t>
      </w:r>
      <w:r w:rsidR="00A045A0">
        <w:rPr>
          <w:rFonts w:asciiTheme="majorBidi" w:hAnsiTheme="majorBidi" w:cstheme="majorBidi" w:hint="cs"/>
          <w:sz w:val="24"/>
          <w:szCs w:val="24"/>
          <w:rtl/>
        </w:rPr>
        <w:t xml:space="preserve"> בין יום לבין לילה</w:t>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לת"ק</w:t>
      </w:r>
      <w:proofErr w:type="spellEnd"/>
      <w:r>
        <w:rPr>
          <w:rFonts w:asciiTheme="majorBidi" w:hAnsiTheme="majorBidi" w:cstheme="majorBidi" w:hint="cs"/>
          <w:sz w:val="24"/>
          <w:szCs w:val="24"/>
          <w:rtl/>
        </w:rPr>
        <w:t xml:space="preserve"> הגבול הוא שקיעת החמה, לרבי יעקב ה</w:t>
      </w:r>
      <w:r w:rsidR="00324DFA">
        <w:rPr>
          <w:rFonts w:asciiTheme="majorBidi" w:hAnsiTheme="majorBidi" w:cstheme="majorBidi" w:hint="cs"/>
          <w:sz w:val="24"/>
          <w:szCs w:val="24"/>
          <w:rtl/>
        </w:rPr>
        <w:t>י</w:t>
      </w:r>
      <w:r>
        <w:rPr>
          <w:rFonts w:asciiTheme="majorBidi" w:hAnsiTheme="majorBidi" w:cstheme="majorBidi" w:hint="cs"/>
          <w:sz w:val="24"/>
          <w:szCs w:val="24"/>
          <w:rtl/>
        </w:rPr>
        <w:t>עדר רגל מן השוק, ולחכמים זמן שינה. מ</w:t>
      </w:r>
      <w:r w:rsidR="00324DFA">
        <w:rPr>
          <w:rFonts w:asciiTheme="majorBidi" w:hAnsiTheme="majorBidi" w:cstheme="majorBidi" w:hint="cs"/>
          <w:sz w:val="24"/>
          <w:szCs w:val="24"/>
          <w:rtl/>
        </w:rPr>
        <w:t xml:space="preserve">כל </w:t>
      </w:r>
      <w:r>
        <w:rPr>
          <w:rFonts w:asciiTheme="majorBidi" w:hAnsiTheme="majorBidi" w:cstheme="majorBidi" w:hint="cs"/>
          <w:sz w:val="24"/>
          <w:szCs w:val="24"/>
          <w:rtl/>
        </w:rPr>
        <w:t>מ</w:t>
      </w:r>
      <w:r w:rsidR="00324DFA">
        <w:rPr>
          <w:rFonts w:asciiTheme="majorBidi" w:hAnsiTheme="majorBidi" w:cstheme="majorBidi" w:hint="cs"/>
          <w:sz w:val="24"/>
          <w:szCs w:val="24"/>
          <w:rtl/>
        </w:rPr>
        <w:t>קום</w:t>
      </w:r>
      <w:r>
        <w:rPr>
          <w:rFonts w:asciiTheme="majorBidi" w:hAnsiTheme="majorBidi" w:cstheme="majorBidi" w:hint="cs"/>
          <w:sz w:val="24"/>
          <w:szCs w:val="24"/>
          <w:rtl/>
        </w:rPr>
        <w:t xml:space="preserve"> גם ל</w:t>
      </w:r>
      <w:r w:rsidR="00A045A0">
        <w:rPr>
          <w:rFonts w:asciiTheme="majorBidi" w:hAnsiTheme="majorBidi" w:cstheme="majorBidi" w:hint="cs"/>
          <w:sz w:val="24"/>
          <w:szCs w:val="24"/>
          <w:rtl/>
        </w:rPr>
        <w:t xml:space="preserve">פי </w:t>
      </w:r>
      <w:r>
        <w:rPr>
          <w:rFonts w:asciiTheme="majorBidi" w:hAnsiTheme="majorBidi" w:cstheme="majorBidi" w:hint="cs"/>
          <w:sz w:val="24"/>
          <w:szCs w:val="24"/>
          <w:rtl/>
        </w:rPr>
        <w:t>חכמים</w:t>
      </w:r>
      <w:r w:rsidR="00A045A0">
        <w:rPr>
          <w:rFonts w:asciiTheme="majorBidi" w:hAnsiTheme="majorBidi" w:cstheme="majorBidi" w:hint="cs"/>
          <w:sz w:val="24"/>
          <w:szCs w:val="24"/>
          <w:rtl/>
        </w:rPr>
        <w:t>,</w:t>
      </w:r>
      <w:r>
        <w:rPr>
          <w:rFonts w:asciiTheme="majorBidi" w:hAnsiTheme="majorBidi" w:cstheme="majorBidi" w:hint="cs"/>
          <w:sz w:val="24"/>
          <w:szCs w:val="24"/>
          <w:rtl/>
        </w:rPr>
        <w:t xml:space="preserve"> אם הסיר את ה</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לאחר שקיעה שוב אינו </w:t>
      </w:r>
      <w:r w:rsidR="00324DFA">
        <w:rPr>
          <w:rFonts w:asciiTheme="majorBidi" w:hAnsiTheme="majorBidi" w:cstheme="majorBidi" w:hint="cs"/>
          <w:sz w:val="24"/>
          <w:szCs w:val="24"/>
          <w:rtl/>
        </w:rPr>
        <w:t>מניח</w:t>
      </w:r>
      <w:r>
        <w:rPr>
          <w:rFonts w:asciiTheme="majorBidi" w:hAnsiTheme="majorBidi" w:cstheme="majorBidi" w:hint="cs"/>
          <w:sz w:val="24"/>
          <w:szCs w:val="24"/>
          <w:rtl/>
        </w:rPr>
        <w:t>ן.</w:t>
      </w:r>
      <w:r w:rsidR="002D6952">
        <w:rPr>
          <w:rFonts w:asciiTheme="majorBidi" w:hAnsiTheme="majorBidi" w:cstheme="majorBidi" w:hint="cs"/>
          <w:sz w:val="24"/>
          <w:szCs w:val="24"/>
          <w:rtl/>
        </w:rPr>
        <w:t xml:space="preserve"> </w:t>
      </w:r>
      <w:r w:rsidR="002D6952">
        <w:rPr>
          <w:rFonts w:ascii="David" w:hAnsi="David" w:cs="David" w:hint="cs"/>
          <w:sz w:val="24"/>
          <w:szCs w:val="24"/>
          <w:rtl/>
        </w:rPr>
        <w:t>"</w:t>
      </w:r>
      <w:r w:rsidR="002D6952" w:rsidRPr="002D6952">
        <w:rPr>
          <w:rFonts w:ascii="David" w:hAnsi="David" w:cs="David"/>
          <w:sz w:val="24"/>
          <w:szCs w:val="24"/>
          <w:rtl/>
        </w:rPr>
        <w:t xml:space="preserve">מודים חכמים לרבי יעקב שאם חלצן </w:t>
      </w:r>
      <w:proofErr w:type="spellStart"/>
      <w:r w:rsidR="002D6952" w:rsidRPr="002D6952">
        <w:rPr>
          <w:rFonts w:ascii="David" w:hAnsi="David" w:cs="David"/>
          <w:sz w:val="24"/>
          <w:szCs w:val="24"/>
          <w:rtl/>
        </w:rPr>
        <w:t>כו</w:t>
      </w:r>
      <w:proofErr w:type="spellEnd"/>
      <w:r w:rsidR="002D6952" w:rsidRPr="002D6952">
        <w:rPr>
          <w:rFonts w:ascii="David" w:hAnsi="David" w:cs="David"/>
          <w:sz w:val="24"/>
          <w:szCs w:val="24"/>
          <w:rtl/>
        </w:rPr>
        <w:t xml:space="preserve">' אין חוזר ומניחן - דלילה לאו זמן תפילין הוא </w:t>
      </w:r>
      <w:proofErr w:type="spellStart"/>
      <w:r w:rsidR="002D6952" w:rsidRPr="002D6952">
        <w:rPr>
          <w:rFonts w:ascii="David" w:hAnsi="David" w:cs="David"/>
          <w:sz w:val="24"/>
          <w:szCs w:val="24"/>
          <w:rtl/>
        </w:rPr>
        <w:t>כדאמרינן</w:t>
      </w:r>
      <w:proofErr w:type="spellEnd"/>
      <w:r w:rsidR="002D6952" w:rsidRPr="002D6952">
        <w:rPr>
          <w:rFonts w:ascii="David" w:hAnsi="David" w:cs="David"/>
          <w:sz w:val="24"/>
          <w:szCs w:val="24"/>
          <w:rtl/>
        </w:rPr>
        <w:t xml:space="preserve"> לקמן</w:t>
      </w:r>
      <w:r w:rsidR="002D6952">
        <w:rPr>
          <w:rStyle w:val="a6"/>
          <w:rFonts w:ascii="David" w:hAnsi="David" w:cs="David"/>
          <w:sz w:val="24"/>
          <w:szCs w:val="24"/>
          <w:rtl/>
        </w:rPr>
        <w:footnoteReference w:id="1"/>
      </w:r>
      <w:r w:rsidR="002D6952">
        <w:rPr>
          <w:rFonts w:ascii="David" w:hAnsi="David" w:cs="David" w:hint="cs"/>
          <w:sz w:val="24"/>
          <w:szCs w:val="24"/>
          <w:rtl/>
        </w:rPr>
        <w:t>"</w:t>
      </w:r>
      <w:r w:rsidR="002D6952" w:rsidRPr="002D6952">
        <w:rPr>
          <w:rFonts w:ascii="David" w:hAnsi="David" w:cs="David"/>
          <w:sz w:val="24"/>
          <w:szCs w:val="24"/>
          <w:rtl/>
        </w:rPr>
        <w:t>.</w:t>
      </w:r>
    </w:p>
    <w:p w14:paraId="07849B62" w14:textId="562D34E2" w:rsidR="006F1F6B" w:rsidRDefault="00A8550B" w:rsidP="00324DFA">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רב </w:t>
      </w:r>
      <w:proofErr w:type="spellStart"/>
      <w:r>
        <w:rPr>
          <w:rFonts w:asciiTheme="majorBidi" w:hAnsiTheme="majorBidi" w:cstheme="majorBidi" w:hint="cs"/>
          <w:sz w:val="24"/>
          <w:szCs w:val="24"/>
          <w:rtl/>
        </w:rPr>
        <w:t>חסדא</w:t>
      </w:r>
      <w:proofErr w:type="spellEnd"/>
      <w:r>
        <w:rPr>
          <w:rFonts w:asciiTheme="majorBidi" w:hAnsiTheme="majorBidi" w:cstheme="majorBidi" w:hint="cs"/>
          <w:sz w:val="24"/>
          <w:szCs w:val="24"/>
          <w:rtl/>
        </w:rPr>
        <w:t xml:space="preserve"> ורבה בר רב </w:t>
      </w:r>
      <w:proofErr w:type="spellStart"/>
      <w:r>
        <w:rPr>
          <w:rFonts w:asciiTheme="majorBidi" w:hAnsiTheme="majorBidi" w:cstheme="majorBidi" w:hint="cs"/>
          <w:sz w:val="24"/>
          <w:szCs w:val="24"/>
          <w:rtl/>
        </w:rPr>
        <w:t>הונא</w:t>
      </w:r>
      <w:proofErr w:type="spellEnd"/>
      <w:r>
        <w:rPr>
          <w:rFonts w:asciiTheme="majorBidi" w:hAnsiTheme="majorBidi" w:cstheme="majorBidi" w:hint="cs"/>
          <w:sz w:val="24"/>
          <w:szCs w:val="24"/>
          <w:rtl/>
        </w:rPr>
        <w:t xml:space="preserve"> התפללו ב</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בלילה. הגמרא מקשה מכך שרבה בר רב</w:t>
      </w:r>
      <w:r w:rsidR="00374E56">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הונא</w:t>
      </w:r>
      <w:proofErr w:type="spellEnd"/>
      <w:r>
        <w:rPr>
          <w:rFonts w:asciiTheme="majorBidi" w:hAnsiTheme="majorBidi" w:cstheme="majorBidi" w:hint="cs"/>
          <w:sz w:val="24"/>
          <w:szCs w:val="24"/>
          <w:rtl/>
        </w:rPr>
        <w:t xml:space="preserve"> עצמו אסר להניח בספק חשכה ואמר ש</w:t>
      </w:r>
      <w:r w:rsidR="00520D3A">
        <w:rPr>
          <w:rFonts w:asciiTheme="majorBidi" w:hAnsiTheme="majorBidi" w:cstheme="majorBidi" w:hint="cs"/>
          <w:sz w:val="24"/>
          <w:szCs w:val="24"/>
          <w:rtl/>
        </w:rPr>
        <w:t xml:space="preserve">אמנם </w:t>
      </w:r>
      <w:r>
        <w:rPr>
          <w:rFonts w:asciiTheme="majorBidi" w:hAnsiTheme="majorBidi" w:cstheme="majorBidi" w:hint="cs"/>
          <w:sz w:val="24"/>
          <w:szCs w:val="24"/>
          <w:rtl/>
        </w:rPr>
        <w:t>אין</w:t>
      </w:r>
      <w:r w:rsidR="00520D3A">
        <w:rPr>
          <w:rFonts w:asciiTheme="majorBidi" w:hAnsiTheme="majorBidi" w:cstheme="majorBidi" w:hint="cs"/>
          <w:sz w:val="24"/>
          <w:szCs w:val="24"/>
          <w:rtl/>
        </w:rPr>
        <w:t xml:space="preserve"> חובה</w:t>
      </w:r>
      <w:r>
        <w:rPr>
          <w:rFonts w:asciiTheme="majorBidi" w:hAnsiTheme="majorBidi" w:cstheme="majorBidi" w:hint="cs"/>
          <w:sz w:val="24"/>
          <w:szCs w:val="24"/>
          <w:rtl/>
        </w:rPr>
        <w:t xml:space="preserve"> לחלוץ </w:t>
      </w:r>
      <w:r>
        <w:rPr>
          <w:rFonts w:asciiTheme="majorBidi" w:hAnsiTheme="majorBidi" w:cstheme="majorBidi"/>
          <w:sz w:val="24"/>
          <w:szCs w:val="24"/>
          <w:rtl/>
        </w:rPr>
        <w:t>–</w:t>
      </w:r>
      <w:r>
        <w:rPr>
          <w:rFonts w:asciiTheme="majorBidi" w:hAnsiTheme="majorBidi" w:cstheme="majorBidi" w:hint="cs"/>
          <w:sz w:val="24"/>
          <w:szCs w:val="24"/>
          <w:rtl/>
        </w:rPr>
        <w:t xml:space="preserve"> משמע ש</w:t>
      </w:r>
      <w:r w:rsidR="00825A5C">
        <w:rPr>
          <w:rFonts w:asciiTheme="majorBidi" w:hAnsiTheme="majorBidi" w:cstheme="majorBidi" w:hint="cs"/>
          <w:sz w:val="24"/>
          <w:szCs w:val="24"/>
          <w:rtl/>
        </w:rPr>
        <w:t>ב</w:t>
      </w:r>
      <w:r>
        <w:rPr>
          <w:rFonts w:asciiTheme="majorBidi" w:hAnsiTheme="majorBidi" w:cstheme="majorBidi" w:hint="cs"/>
          <w:sz w:val="24"/>
          <w:szCs w:val="24"/>
          <w:rtl/>
        </w:rPr>
        <w:t xml:space="preserve">חשכה גמורה יש לחלוץ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w:t>
      </w:r>
    </w:p>
    <w:p w14:paraId="0549AE8F" w14:textId="1F52AE86" w:rsidR="00A11D31" w:rsidRDefault="00A8550B" w:rsidP="00520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על כך מתרצת הגמרא שהיה זה ביום ש</w:t>
      </w:r>
      <w:r w:rsidR="00324DFA">
        <w:rPr>
          <w:rFonts w:asciiTheme="majorBidi" w:hAnsiTheme="majorBidi" w:cstheme="majorBidi" w:hint="cs"/>
          <w:sz w:val="24"/>
          <w:szCs w:val="24"/>
          <w:rtl/>
        </w:rPr>
        <w:t>י</w:t>
      </w:r>
      <w:r>
        <w:rPr>
          <w:rFonts w:asciiTheme="majorBidi" w:hAnsiTheme="majorBidi" w:cstheme="majorBidi" w:hint="cs"/>
          <w:sz w:val="24"/>
          <w:szCs w:val="24"/>
          <w:rtl/>
        </w:rPr>
        <w:t xml:space="preserve">שי, ומזהה את דעתו </w:t>
      </w:r>
      <w:r w:rsidR="00A045A0">
        <w:rPr>
          <w:rFonts w:asciiTheme="majorBidi" w:hAnsiTheme="majorBidi" w:cstheme="majorBidi" w:hint="cs"/>
          <w:sz w:val="24"/>
          <w:szCs w:val="24"/>
          <w:rtl/>
        </w:rPr>
        <w:t xml:space="preserve">של רבה </w:t>
      </w:r>
      <w:r w:rsidR="006F1F6B">
        <w:rPr>
          <w:rFonts w:asciiTheme="majorBidi" w:hAnsiTheme="majorBidi" w:cstheme="majorBidi" w:hint="cs"/>
          <w:sz w:val="24"/>
          <w:szCs w:val="24"/>
          <w:rtl/>
        </w:rPr>
        <w:t xml:space="preserve">עם דעת רבי עקיבא, השולל </w:t>
      </w:r>
      <w:r w:rsidR="00BA4599">
        <w:rPr>
          <w:rFonts w:asciiTheme="majorBidi" w:hAnsiTheme="majorBidi" w:cstheme="majorBidi" w:hint="cs"/>
          <w:sz w:val="24"/>
          <w:szCs w:val="24"/>
          <w:rtl/>
        </w:rPr>
        <w:t>תפילין</w:t>
      </w:r>
      <w:r w:rsidR="006F1F6B">
        <w:rPr>
          <w:rFonts w:asciiTheme="majorBidi" w:hAnsiTheme="majorBidi" w:cstheme="majorBidi" w:hint="cs"/>
          <w:sz w:val="24"/>
          <w:szCs w:val="24"/>
          <w:rtl/>
        </w:rPr>
        <w:t xml:space="preserve"> רק בשבת. לעומתו, רבי יוסי הגלילי ממעט </w:t>
      </w:r>
      <w:r w:rsidR="00BA4599">
        <w:rPr>
          <w:rFonts w:asciiTheme="majorBidi" w:hAnsiTheme="majorBidi" w:cstheme="majorBidi" w:hint="cs"/>
          <w:sz w:val="24"/>
          <w:szCs w:val="24"/>
          <w:rtl/>
        </w:rPr>
        <w:t>תפילין</w:t>
      </w:r>
      <w:r w:rsidR="006F1F6B">
        <w:rPr>
          <w:rFonts w:asciiTheme="majorBidi" w:hAnsiTheme="majorBidi" w:cstheme="majorBidi" w:hint="cs"/>
          <w:sz w:val="24"/>
          <w:szCs w:val="24"/>
          <w:rtl/>
        </w:rPr>
        <w:t xml:space="preserve"> משבתות ומלילות גם יחד.</w:t>
      </w:r>
      <w:r w:rsidR="000C68BF">
        <w:rPr>
          <w:rFonts w:asciiTheme="majorBidi" w:hAnsiTheme="majorBidi" w:cstheme="majorBidi" w:hint="cs"/>
          <w:sz w:val="24"/>
          <w:szCs w:val="24"/>
          <w:rtl/>
        </w:rPr>
        <w:t xml:space="preserve"> נציין כי רבי עקיבא למד ממקור עצמאי לשלול שבתות וימים טובים, אך אין זה מחייב שהוא מתיר בלילה</w:t>
      </w:r>
      <w:r w:rsidR="00BA125B">
        <w:rPr>
          <w:rStyle w:val="a6"/>
          <w:rFonts w:asciiTheme="majorBidi" w:hAnsiTheme="majorBidi" w:cstheme="majorBidi"/>
          <w:sz w:val="24"/>
          <w:szCs w:val="24"/>
          <w:rtl/>
        </w:rPr>
        <w:footnoteReference w:id="2"/>
      </w:r>
      <w:r w:rsidR="000C68BF">
        <w:rPr>
          <w:rFonts w:asciiTheme="majorBidi" w:hAnsiTheme="majorBidi" w:cstheme="majorBidi" w:hint="cs"/>
          <w:sz w:val="24"/>
          <w:szCs w:val="24"/>
          <w:rtl/>
        </w:rPr>
        <w:t>.</w:t>
      </w:r>
      <w:r w:rsidR="00A11D31">
        <w:rPr>
          <w:rFonts w:asciiTheme="majorBidi" w:hAnsiTheme="majorBidi" w:cstheme="majorBidi" w:hint="cs"/>
          <w:sz w:val="24"/>
          <w:szCs w:val="24"/>
          <w:rtl/>
        </w:rPr>
        <w:t xml:space="preserve"> מכל מקום, רבה סבר כרבי עקיבא. אולם דעת האמוראים שהתפללו ב</w:t>
      </w:r>
      <w:r w:rsidR="00BA4599">
        <w:rPr>
          <w:rFonts w:asciiTheme="majorBidi" w:hAnsiTheme="majorBidi" w:cstheme="majorBidi" w:hint="cs"/>
          <w:sz w:val="24"/>
          <w:szCs w:val="24"/>
          <w:rtl/>
        </w:rPr>
        <w:t>תפילין</w:t>
      </w:r>
      <w:r w:rsidR="00A11D31">
        <w:rPr>
          <w:rFonts w:asciiTheme="majorBidi" w:hAnsiTheme="majorBidi" w:cstheme="majorBidi" w:hint="cs"/>
          <w:sz w:val="24"/>
          <w:szCs w:val="24"/>
          <w:rtl/>
        </w:rPr>
        <w:t xml:space="preserve"> בלילה הובאה בתחילה כחיזוק לפסקו של רב נחמן כרבי יעקב. ואם </w:t>
      </w:r>
      <w:r w:rsidR="00A11D31">
        <w:rPr>
          <w:rFonts w:asciiTheme="majorBidi" w:hAnsiTheme="majorBidi" w:cstheme="majorBidi"/>
          <w:sz w:val="24"/>
          <w:szCs w:val="24"/>
          <w:rtl/>
        </w:rPr>
        <w:t>–</w:t>
      </w:r>
      <w:r w:rsidR="00A11D31">
        <w:rPr>
          <w:rFonts w:asciiTheme="majorBidi" w:hAnsiTheme="majorBidi" w:cstheme="majorBidi" w:hint="cs"/>
          <w:sz w:val="24"/>
          <w:szCs w:val="24"/>
          <w:rtl/>
        </w:rPr>
        <w:t xml:space="preserve"> כדברי רש"י </w:t>
      </w:r>
      <w:r w:rsidR="00A11D31">
        <w:rPr>
          <w:rFonts w:asciiTheme="majorBidi" w:hAnsiTheme="majorBidi" w:cstheme="majorBidi"/>
          <w:sz w:val="24"/>
          <w:szCs w:val="24"/>
          <w:rtl/>
        </w:rPr>
        <w:t>–</w:t>
      </w:r>
      <w:r w:rsidR="00A11D31">
        <w:rPr>
          <w:rFonts w:asciiTheme="majorBidi" w:hAnsiTheme="majorBidi" w:cstheme="majorBidi" w:hint="cs"/>
          <w:sz w:val="24"/>
          <w:szCs w:val="24"/>
          <w:rtl/>
        </w:rPr>
        <w:t xml:space="preserve"> רבי יעקב סבר שלילה לאו זמן </w:t>
      </w:r>
      <w:r w:rsidR="00BA4599">
        <w:rPr>
          <w:rFonts w:asciiTheme="majorBidi" w:hAnsiTheme="majorBidi" w:cstheme="majorBidi" w:hint="cs"/>
          <w:sz w:val="24"/>
          <w:szCs w:val="24"/>
          <w:rtl/>
        </w:rPr>
        <w:t>תפילין</w:t>
      </w:r>
      <w:r w:rsidR="00A11D31">
        <w:rPr>
          <w:rFonts w:asciiTheme="majorBidi" w:hAnsiTheme="majorBidi" w:cstheme="majorBidi" w:hint="cs"/>
          <w:sz w:val="24"/>
          <w:szCs w:val="24"/>
          <w:rtl/>
        </w:rPr>
        <w:t xml:space="preserve">, כיצד זיהו את הדעות? ניתן להציע שאפילו לרבי יעקב </w:t>
      </w:r>
      <w:r w:rsidR="00A045A0">
        <w:rPr>
          <w:rFonts w:asciiTheme="majorBidi" w:hAnsiTheme="majorBidi" w:cstheme="majorBidi" w:hint="cs"/>
          <w:sz w:val="24"/>
          <w:szCs w:val="24"/>
          <w:rtl/>
        </w:rPr>
        <w:t>לילה הוא זמן תפילין, ו</w:t>
      </w:r>
      <w:r w:rsidR="00A11D31">
        <w:rPr>
          <w:rFonts w:asciiTheme="majorBidi" w:hAnsiTheme="majorBidi" w:cstheme="majorBidi" w:hint="cs"/>
          <w:sz w:val="24"/>
          <w:szCs w:val="24"/>
          <w:rtl/>
        </w:rPr>
        <w:t xml:space="preserve">אין מניחים </w:t>
      </w:r>
      <w:r w:rsidR="00BA4599">
        <w:rPr>
          <w:rFonts w:asciiTheme="majorBidi" w:hAnsiTheme="majorBidi" w:cstheme="majorBidi" w:hint="cs"/>
          <w:sz w:val="24"/>
          <w:szCs w:val="24"/>
          <w:rtl/>
        </w:rPr>
        <w:t>תפילין</w:t>
      </w:r>
      <w:r w:rsidR="00A11D31">
        <w:rPr>
          <w:rFonts w:asciiTheme="majorBidi" w:hAnsiTheme="majorBidi" w:cstheme="majorBidi" w:hint="cs"/>
          <w:sz w:val="24"/>
          <w:szCs w:val="24"/>
          <w:rtl/>
        </w:rPr>
        <w:t xml:space="preserve"> </w:t>
      </w:r>
      <w:r w:rsidR="00A045A0">
        <w:rPr>
          <w:rFonts w:asciiTheme="majorBidi" w:hAnsiTheme="majorBidi" w:cstheme="majorBidi" w:hint="cs"/>
          <w:sz w:val="24"/>
          <w:szCs w:val="24"/>
          <w:rtl/>
        </w:rPr>
        <w:t xml:space="preserve">בלילה </w:t>
      </w:r>
      <w:r w:rsidR="00A11D31">
        <w:rPr>
          <w:rFonts w:asciiTheme="majorBidi" w:hAnsiTheme="majorBidi" w:cstheme="majorBidi" w:hint="cs"/>
          <w:sz w:val="24"/>
          <w:szCs w:val="24"/>
          <w:rtl/>
        </w:rPr>
        <w:t>מדרבנן בלבד!</w:t>
      </w:r>
    </w:p>
    <w:p w14:paraId="76BA6103" w14:textId="25E75017" w:rsidR="00A11D31" w:rsidRPr="006A1098" w:rsidRDefault="00A11D31" w:rsidP="002D2A37">
      <w:pPr>
        <w:spacing w:after="0" w:line="360" w:lineRule="auto"/>
        <w:ind w:left="720"/>
        <w:rPr>
          <w:rFonts w:ascii="David" w:hAnsi="David" w:cs="David"/>
          <w:sz w:val="24"/>
          <w:szCs w:val="24"/>
          <w:rtl/>
        </w:rPr>
      </w:pPr>
      <w:r w:rsidRPr="006A1098">
        <w:rPr>
          <w:rFonts w:ascii="David" w:hAnsi="David" w:cs="David"/>
          <w:sz w:val="24"/>
          <w:szCs w:val="24"/>
          <w:rtl/>
        </w:rPr>
        <w:t>ק"ל</w:t>
      </w:r>
      <w:r w:rsidR="00520D3A">
        <w:rPr>
          <w:rFonts w:ascii="David" w:hAnsi="David" w:cs="David" w:hint="cs"/>
          <w:sz w:val="24"/>
          <w:szCs w:val="24"/>
          <w:rtl/>
        </w:rPr>
        <w:t>:</w:t>
      </w:r>
      <w:r w:rsidRPr="006A1098">
        <w:rPr>
          <w:rFonts w:ascii="David" w:hAnsi="David" w:cs="David"/>
          <w:sz w:val="24"/>
          <w:szCs w:val="24"/>
          <w:rtl/>
        </w:rPr>
        <w:t xml:space="preserve"> </w:t>
      </w:r>
      <w:proofErr w:type="spellStart"/>
      <w:r w:rsidRPr="006A1098">
        <w:rPr>
          <w:rFonts w:ascii="David" w:hAnsi="David" w:cs="David"/>
          <w:sz w:val="24"/>
          <w:szCs w:val="24"/>
          <w:rtl/>
        </w:rPr>
        <w:t>מ"ש</w:t>
      </w:r>
      <w:proofErr w:type="spellEnd"/>
      <w:r w:rsidRPr="006A1098">
        <w:rPr>
          <w:rFonts w:ascii="David" w:hAnsi="David" w:cs="David"/>
          <w:sz w:val="24"/>
          <w:szCs w:val="24"/>
          <w:rtl/>
        </w:rPr>
        <w:t xml:space="preserve"> בד"ה מצלי בהו </w:t>
      </w:r>
      <w:proofErr w:type="spellStart"/>
      <w:r w:rsidRPr="006A1098">
        <w:rPr>
          <w:rFonts w:ascii="David" w:hAnsi="David" w:cs="David"/>
          <w:sz w:val="24"/>
          <w:szCs w:val="24"/>
          <w:rtl/>
        </w:rPr>
        <w:t>באורתא</w:t>
      </w:r>
      <w:proofErr w:type="spellEnd"/>
      <w:r w:rsidRPr="006A1098">
        <w:rPr>
          <w:rFonts w:ascii="David" w:hAnsi="David" w:cs="David"/>
          <w:sz w:val="24"/>
          <w:szCs w:val="24"/>
          <w:rtl/>
        </w:rPr>
        <w:t xml:space="preserve"> תפלת ערבית כרבי יעקב</w:t>
      </w:r>
      <w:r w:rsidR="00520D3A">
        <w:rPr>
          <w:rFonts w:ascii="David" w:hAnsi="David" w:cs="David" w:hint="cs"/>
          <w:sz w:val="24"/>
          <w:szCs w:val="24"/>
          <w:rtl/>
        </w:rPr>
        <w:t>,</w:t>
      </w:r>
      <w:r w:rsidRPr="006A1098">
        <w:rPr>
          <w:rFonts w:ascii="David" w:hAnsi="David" w:cs="David"/>
          <w:sz w:val="24"/>
          <w:szCs w:val="24"/>
          <w:rtl/>
        </w:rPr>
        <w:t xml:space="preserve"> והלא לפי </w:t>
      </w:r>
      <w:proofErr w:type="spellStart"/>
      <w:r w:rsidRPr="006A1098">
        <w:rPr>
          <w:rFonts w:ascii="David" w:hAnsi="David" w:cs="David"/>
          <w:sz w:val="24"/>
          <w:szCs w:val="24"/>
          <w:rtl/>
        </w:rPr>
        <w:t>המסקנא</w:t>
      </w:r>
      <w:proofErr w:type="spellEnd"/>
      <w:r w:rsidRPr="006A1098">
        <w:rPr>
          <w:rFonts w:ascii="David" w:hAnsi="David" w:cs="David"/>
          <w:sz w:val="24"/>
          <w:szCs w:val="24"/>
          <w:rtl/>
        </w:rPr>
        <w:t xml:space="preserve"> רבה בר ר"ה </w:t>
      </w:r>
      <w:proofErr w:type="spellStart"/>
      <w:r w:rsidRPr="006A1098">
        <w:rPr>
          <w:rFonts w:ascii="David" w:hAnsi="David" w:cs="David"/>
          <w:sz w:val="24"/>
          <w:szCs w:val="24"/>
          <w:rtl/>
        </w:rPr>
        <w:t>ס"ל</w:t>
      </w:r>
      <w:proofErr w:type="spellEnd"/>
      <w:r w:rsidRPr="006A1098">
        <w:rPr>
          <w:rFonts w:ascii="David" w:hAnsi="David" w:cs="David"/>
          <w:sz w:val="24"/>
          <w:szCs w:val="24"/>
          <w:rtl/>
        </w:rPr>
        <w:t xml:space="preserve"> דלילה זמן תפלין ומותר להניח אף </w:t>
      </w:r>
      <w:proofErr w:type="spellStart"/>
      <w:r w:rsidRPr="006A1098">
        <w:rPr>
          <w:rFonts w:ascii="David" w:hAnsi="David" w:cs="David"/>
          <w:sz w:val="24"/>
          <w:szCs w:val="24"/>
          <w:rtl/>
        </w:rPr>
        <w:t>לכתחלה</w:t>
      </w:r>
      <w:proofErr w:type="spellEnd"/>
      <w:r w:rsidR="00520D3A">
        <w:rPr>
          <w:rFonts w:ascii="David" w:hAnsi="David" w:cs="David" w:hint="cs"/>
          <w:sz w:val="24"/>
          <w:szCs w:val="24"/>
          <w:rtl/>
        </w:rPr>
        <w:t>,</w:t>
      </w:r>
      <w:r w:rsidRPr="006A1098">
        <w:rPr>
          <w:rFonts w:ascii="David" w:hAnsi="David" w:cs="David"/>
          <w:sz w:val="24"/>
          <w:szCs w:val="24"/>
          <w:rtl/>
        </w:rPr>
        <w:t xml:space="preserve"> אבל ר"י </w:t>
      </w:r>
      <w:proofErr w:type="spellStart"/>
      <w:r w:rsidRPr="006A1098">
        <w:rPr>
          <w:rFonts w:ascii="David" w:hAnsi="David" w:cs="David"/>
          <w:sz w:val="24"/>
          <w:szCs w:val="24"/>
          <w:rtl/>
        </w:rPr>
        <w:t>ס"ל</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דלאו</w:t>
      </w:r>
      <w:proofErr w:type="spellEnd"/>
      <w:r w:rsidRPr="006A1098">
        <w:rPr>
          <w:rFonts w:ascii="David" w:hAnsi="David" w:cs="David"/>
          <w:sz w:val="24"/>
          <w:szCs w:val="24"/>
          <w:rtl/>
        </w:rPr>
        <w:t xml:space="preserve"> זמן תפלין ואינו מותר אלא </w:t>
      </w:r>
      <w:proofErr w:type="spellStart"/>
      <w:r w:rsidRPr="006A1098">
        <w:rPr>
          <w:rFonts w:ascii="David" w:hAnsi="David" w:cs="David"/>
          <w:sz w:val="24"/>
          <w:szCs w:val="24"/>
          <w:rtl/>
        </w:rPr>
        <w:t>לענין</w:t>
      </w:r>
      <w:proofErr w:type="spellEnd"/>
      <w:r w:rsidRPr="006A1098">
        <w:rPr>
          <w:rFonts w:ascii="David" w:hAnsi="David" w:cs="David"/>
          <w:sz w:val="24"/>
          <w:szCs w:val="24"/>
          <w:rtl/>
        </w:rPr>
        <w:t xml:space="preserve"> חליצה דאינו חולץ</w:t>
      </w:r>
      <w:r w:rsidR="00520D3A">
        <w:rPr>
          <w:rFonts w:ascii="David" w:hAnsi="David" w:cs="David" w:hint="cs"/>
          <w:sz w:val="24"/>
          <w:szCs w:val="24"/>
          <w:rtl/>
        </w:rPr>
        <w:t>?</w:t>
      </w:r>
      <w:r w:rsidRPr="006A1098">
        <w:rPr>
          <w:rFonts w:ascii="David" w:hAnsi="David" w:cs="David"/>
          <w:sz w:val="24"/>
          <w:szCs w:val="24"/>
          <w:rtl/>
        </w:rPr>
        <w:t xml:space="preserve"> ולולי </w:t>
      </w:r>
      <w:proofErr w:type="spellStart"/>
      <w:r w:rsidRPr="006A1098">
        <w:rPr>
          <w:rFonts w:ascii="David" w:hAnsi="David" w:cs="David"/>
          <w:sz w:val="24"/>
          <w:szCs w:val="24"/>
          <w:rtl/>
        </w:rPr>
        <w:t>דמסתפינא</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אמינא</w:t>
      </w:r>
      <w:proofErr w:type="spellEnd"/>
      <w:r w:rsidRPr="006A1098">
        <w:rPr>
          <w:rFonts w:ascii="David" w:hAnsi="David" w:cs="David"/>
          <w:sz w:val="24"/>
          <w:szCs w:val="24"/>
          <w:rtl/>
        </w:rPr>
        <w:t xml:space="preserve"> </w:t>
      </w:r>
      <w:proofErr w:type="spellStart"/>
      <w:r w:rsidRPr="00BC2B3A">
        <w:rPr>
          <w:rFonts w:ascii="David" w:hAnsi="David" w:cs="David"/>
          <w:b/>
          <w:bCs/>
          <w:sz w:val="24"/>
          <w:szCs w:val="24"/>
          <w:rtl/>
        </w:rPr>
        <w:t>דכוונת</w:t>
      </w:r>
      <w:proofErr w:type="spellEnd"/>
      <w:r w:rsidRPr="00BC2B3A">
        <w:rPr>
          <w:rFonts w:ascii="David" w:hAnsi="David" w:cs="David"/>
          <w:b/>
          <w:bCs/>
          <w:sz w:val="24"/>
          <w:szCs w:val="24"/>
          <w:rtl/>
        </w:rPr>
        <w:t xml:space="preserve"> רש"י שכתב דלילה לאו זמן תפלין </w:t>
      </w:r>
      <w:r w:rsidR="00520D3A">
        <w:rPr>
          <w:rFonts w:ascii="David" w:hAnsi="David" w:cs="David" w:hint="cs"/>
          <w:b/>
          <w:bCs/>
          <w:sz w:val="24"/>
          <w:szCs w:val="24"/>
          <w:rtl/>
        </w:rPr>
        <w:t>-</w:t>
      </w:r>
      <w:r w:rsidRPr="00BC2B3A">
        <w:rPr>
          <w:rFonts w:ascii="David" w:hAnsi="David" w:cs="David"/>
          <w:b/>
          <w:bCs/>
          <w:sz w:val="24"/>
          <w:szCs w:val="24"/>
          <w:rtl/>
        </w:rPr>
        <w:t>היינו מדרבנן משום שמא יישן בהם</w:t>
      </w:r>
      <w:r w:rsidR="00520D3A">
        <w:rPr>
          <w:rFonts w:ascii="David" w:hAnsi="David" w:cs="David" w:hint="cs"/>
          <w:b/>
          <w:bCs/>
          <w:sz w:val="24"/>
          <w:szCs w:val="24"/>
          <w:rtl/>
        </w:rPr>
        <w:t>.</w:t>
      </w:r>
      <w:r w:rsidRPr="006A1098">
        <w:rPr>
          <w:rFonts w:ascii="David" w:hAnsi="David" w:cs="David"/>
          <w:sz w:val="24"/>
          <w:szCs w:val="24"/>
          <w:rtl/>
        </w:rPr>
        <w:t xml:space="preserve"> וכמ"ש בגמרא לקמן</w:t>
      </w:r>
      <w:r w:rsidR="00520D3A">
        <w:rPr>
          <w:rFonts w:ascii="David" w:hAnsi="David" w:cs="David" w:hint="cs"/>
          <w:sz w:val="24"/>
          <w:szCs w:val="24"/>
          <w:rtl/>
        </w:rPr>
        <w:t>:</w:t>
      </w:r>
      <w:r w:rsidRPr="006A1098">
        <w:rPr>
          <w:rFonts w:ascii="David" w:hAnsi="David" w:cs="David"/>
          <w:sz w:val="24"/>
          <w:szCs w:val="24"/>
          <w:rtl/>
        </w:rPr>
        <w:t xml:space="preserve"> </w:t>
      </w:r>
      <w:r w:rsidR="00324DFA">
        <w:rPr>
          <w:rFonts w:ascii="David" w:hAnsi="David" w:cs="David" w:hint="cs"/>
          <w:sz w:val="24"/>
          <w:szCs w:val="24"/>
          <w:rtl/>
        </w:rPr>
        <w:t>"</w:t>
      </w:r>
      <w:r w:rsidRPr="006A1098">
        <w:rPr>
          <w:rFonts w:ascii="David" w:hAnsi="David" w:cs="David"/>
          <w:sz w:val="24"/>
          <w:szCs w:val="24"/>
          <w:rtl/>
        </w:rPr>
        <w:t>הלכה ואין מורין כן</w:t>
      </w:r>
      <w:r w:rsidR="00324DFA">
        <w:rPr>
          <w:rFonts w:ascii="David" w:hAnsi="David" w:cs="David" w:hint="cs"/>
          <w:sz w:val="24"/>
          <w:szCs w:val="24"/>
          <w:rtl/>
        </w:rPr>
        <w:t>"</w:t>
      </w:r>
      <w:r w:rsidRPr="006A1098">
        <w:rPr>
          <w:rFonts w:ascii="David" w:hAnsi="David" w:cs="David"/>
          <w:sz w:val="24"/>
          <w:szCs w:val="24"/>
          <w:rtl/>
        </w:rPr>
        <w:t xml:space="preserve"> והיינו משום שמא ישכחם ויישן בהם</w:t>
      </w:r>
      <w:r w:rsidR="00520D3A">
        <w:rPr>
          <w:rFonts w:ascii="David" w:hAnsi="David" w:cs="David" w:hint="cs"/>
          <w:sz w:val="24"/>
          <w:szCs w:val="24"/>
          <w:rtl/>
        </w:rPr>
        <w:t>.</w:t>
      </w:r>
      <w:r w:rsidRPr="006A1098">
        <w:rPr>
          <w:rFonts w:ascii="David" w:hAnsi="David" w:cs="David"/>
          <w:sz w:val="24"/>
          <w:szCs w:val="24"/>
          <w:rtl/>
        </w:rPr>
        <w:t xml:space="preserve"> והיינו טעמא </w:t>
      </w:r>
      <w:proofErr w:type="spellStart"/>
      <w:r w:rsidRPr="006A1098">
        <w:rPr>
          <w:rFonts w:ascii="David" w:hAnsi="David" w:cs="David"/>
          <w:sz w:val="24"/>
          <w:szCs w:val="24"/>
          <w:rtl/>
        </w:rPr>
        <w:t>דכ"ע</w:t>
      </w:r>
      <w:proofErr w:type="spellEnd"/>
      <w:r w:rsidRPr="006A1098">
        <w:rPr>
          <w:rFonts w:ascii="David" w:hAnsi="David" w:cs="David"/>
          <w:sz w:val="24"/>
          <w:szCs w:val="24"/>
          <w:rtl/>
        </w:rPr>
        <w:t xml:space="preserve"> מודים דאם חלצן מששקעה החמה שוב אינו חוזר ולובשן וכדעת </w:t>
      </w:r>
      <w:proofErr w:type="spellStart"/>
      <w:r w:rsidRPr="006A1098">
        <w:rPr>
          <w:rFonts w:ascii="David" w:hAnsi="David" w:cs="David"/>
          <w:sz w:val="24"/>
          <w:szCs w:val="24"/>
          <w:rtl/>
        </w:rPr>
        <w:t>התוס</w:t>
      </w:r>
      <w:proofErr w:type="spellEnd"/>
      <w:r w:rsidRPr="006A1098">
        <w:rPr>
          <w:rFonts w:ascii="David" w:hAnsi="David" w:cs="David"/>
          <w:sz w:val="24"/>
          <w:szCs w:val="24"/>
          <w:rtl/>
        </w:rPr>
        <w:t>' וכן מצ</w:t>
      </w:r>
      <w:r w:rsidR="00BC2B3A">
        <w:rPr>
          <w:rFonts w:ascii="David" w:hAnsi="David" w:cs="David"/>
          <w:sz w:val="24"/>
          <w:szCs w:val="24"/>
          <w:rtl/>
        </w:rPr>
        <w:t>אתי לה' מעין גנים שפירש כן</w:t>
      </w:r>
      <w:r w:rsidR="00BC2B3A">
        <w:rPr>
          <w:rStyle w:val="a6"/>
          <w:rFonts w:ascii="David" w:hAnsi="David" w:cs="David"/>
          <w:sz w:val="24"/>
          <w:szCs w:val="24"/>
          <w:rtl/>
        </w:rPr>
        <w:footnoteReference w:id="3"/>
      </w:r>
      <w:r w:rsidR="00BC2B3A">
        <w:rPr>
          <w:rFonts w:ascii="David" w:hAnsi="David" w:cs="David" w:hint="cs"/>
          <w:sz w:val="24"/>
          <w:szCs w:val="24"/>
          <w:rtl/>
        </w:rPr>
        <w:t>.</w:t>
      </w:r>
    </w:p>
    <w:p w14:paraId="6728B1B7" w14:textId="35F85467" w:rsidR="006F1F6B" w:rsidRDefault="006F1F6B" w:rsidP="00520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רבי אלעזר ורבי יוחנן שוללים הנחת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לאחר שקיעה, זה בעשה וזה בלאו. אולם רבי אלעזר מתיר להניח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בלילה על מנת לשומר</w:t>
      </w:r>
      <w:r w:rsidR="00324DFA">
        <w:rPr>
          <w:rFonts w:asciiTheme="majorBidi" w:hAnsiTheme="majorBidi" w:cstheme="majorBidi" w:hint="cs"/>
          <w:sz w:val="24"/>
          <w:szCs w:val="24"/>
          <w:rtl/>
        </w:rPr>
        <w:t>ן</w:t>
      </w:r>
      <w:r>
        <w:rPr>
          <w:rFonts w:asciiTheme="majorBidi" w:hAnsiTheme="majorBidi" w:cstheme="majorBidi" w:hint="cs"/>
          <w:sz w:val="24"/>
          <w:szCs w:val="24"/>
          <w:rtl/>
        </w:rPr>
        <w:t>.</w:t>
      </w:r>
    </w:p>
    <w:p w14:paraId="1F369C9D" w14:textId="2A6ED907" w:rsidR="003C09D7" w:rsidRDefault="006F1F6B" w:rsidP="00520D3A">
      <w:pPr>
        <w:spacing w:after="0" w:line="360" w:lineRule="auto"/>
        <w:rPr>
          <w:rFonts w:ascii="David" w:hAnsi="David" w:cs="David"/>
          <w:sz w:val="24"/>
          <w:szCs w:val="24"/>
          <w:rtl/>
        </w:rPr>
      </w:pPr>
      <w:r>
        <w:rPr>
          <w:rFonts w:asciiTheme="majorBidi" w:hAnsiTheme="majorBidi" w:cstheme="majorBidi" w:hint="cs"/>
          <w:sz w:val="24"/>
          <w:szCs w:val="24"/>
          <w:rtl/>
        </w:rPr>
        <w:t xml:space="preserve">המובאה האחרונה היא עדותו של </w:t>
      </w:r>
      <w:proofErr w:type="spellStart"/>
      <w:r>
        <w:rPr>
          <w:rFonts w:asciiTheme="majorBidi" w:hAnsiTheme="majorBidi" w:cstheme="majorBidi" w:hint="cs"/>
          <w:sz w:val="24"/>
          <w:szCs w:val="24"/>
          <w:rtl/>
        </w:rPr>
        <w:t>רבינא</w:t>
      </w:r>
      <w:proofErr w:type="spellEnd"/>
      <w:r>
        <w:rPr>
          <w:rFonts w:asciiTheme="majorBidi" w:hAnsiTheme="majorBidi" w:cstheme="majorBidi" w:hint="cs"/>
          <w:sz w:val="24"/>
          <w:szCs w:val="24"/>
          <w:rtl/>
        </w:rPr>
        <w:t xml:space="preserve"> על רב אשי, שהניח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בלילה, והשיב בחיוב כשנשאל אם כוונתו </w:t>
      </w:r>
      <w:r w:rsidR="00324DFA">
        <w:rPr>
          <w:rFonts w:asciiTheme="majorBidi" w:hAnsiTheme="majorBidi" w:cstheme="majorBidi" w:hint="cs"/>
          <w:sz w:val="24"/>
          <w:szCs w:val="24"/>
          <w:rtl/>
        </w:rPr>
        <w:t>לשומרן</w:t>
      </w:r>
      <w:r>
        <w:rPr>
          <w:rFonts w:asciiTheme="majorBidi" w:hAnsiTheme="majorBidi" w:cstheme="majorBidi" w:hint="cs"/>
          <w:sz w:val="24"/>
          <w:szCs w:val="24"/>
          <w:rtl/>
        </w:rPr>
        <w:t>. אולם</w:t>
      </w:r>
      <w:r w:rsidR="00324DFA">
        <w:rPr>
          <w:rFonts w:asciiTheme="majorBidi" w:hAnsiTheme="majorBidi" w:cstheme="majorBidi" w:hint="cs"/>
          <w:sz w:val="24"/>
          <w:szCs w:val="24"/>
          <w:rtl/>
        </w:rPr>
        <w:t>,</w:t>
      </w:r>
      <w:r>
        <w:rPr>
          <w:rFonts w:asciiTheme="majorBidi" w:hAnsiTheme="majorBidi" w:cstheme="majorBidi" w:hint="cs"/>
          <w:sz w:val="24"/>
          <w:szCs w:val="24"/>
          <w:rtl/>
        </w:rPr>
        <w:t xml:space="preserve"> מעיד </w:t>
      </w:r>
      <w:proofErr w:type="spellStart"/>
      <w:r>
        <w:rPr>
          <w:rFonts w:asciiTheme="majorBidi" w:hAnsiTheme="majorBidi" w:cstheme="majorBidi" w:hint="cs"/>
          <w:sz w:val="24"/>
          <w:szCs w:val="24"/>
          <w:rtl/>
        </w:rPr>
        <w:t>רבינא</w:t>
      </w:r>
      <w:proofErr w:type="spellEnd"/>
      <w:r w:rsidR="00324DFA">
        <w:rPr>
          <w:rFonts w:asciiTheme="majorBidi" w:hAnsiTheme="majorBidi" w:cstheme="majorBidi" w:hint="cs"/>
          <w:sz w:val="24"/>
          <w:szCs w:val="24"/>
          <w:rtl/>
        </w:rPr>
        <w:t>,</w:t>
      </w:r>
      <w:r>
        <w:rPr>
          <w:rFonts w:asciiTheme="majorBidi" w:hAnsiTheme="majorBidi" w:cstheme="majorBidi" w:hint="cs"/>
          <w:sz w:val="24"/>
          <w:szCs w:val="24"/>
          <w:rtl/>
        </w:rPr>
        <w:t xml:space="preserve"> לא זו הייתה מטרת ההנחה, אלא ש</w:t>
      </w:r>
      <w:r w:rsidR="00A045A0">
        <w:rPr>
          <w:rFonts w:asciiTheme="majorBidi" w:hAnsiTheme="majorBidi" w:cstheme="majorBidi" w:hint="cs"/>
          <w:sz w:val="24"/>
          <w:szCs w:val="24"/>
          <w:rtl/>
        </w:rPr>
        <w:t>רב אשי</w:t>
      </w:r>
      <w:r>
        <w:rPr>
          <w:rFonts w:asciiTheme="majorBidi" w:hAnsiTheme="majorBidi" w:cstheme="majorBidi" w:hint="cs"/>
          <w:sz w:val="24"/>
          <w:szCs w:val="24"/>
          <w:rtl/>
        </w:rPr>
        <w:t xml:space="preserve"> סבר ש</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בלילה ה</w:t>
      </w:r>
      <w:r w:rsidR="00324DFA">
        <w:rPr>
          <w:rFonts w:asciiTheme="majorBidi" w:hAnsiTheme="majorBidi" w:cstheme="majorBidi" w:hint="cs"/>
          <w:sz w:val="24"/>
          <w:szCs w:val="24"/>
          <w:rtl/>
        </w:rPr>
        <w:t>ן</w:t>
      </w:r>
      <w:r>
        <w:rPr>
          <w:rFonts w:asciiTheme="majorBidi" w:hAnsiTheme="majorBidi" w:cstheme="majorBidi" w:hint="cs"/>
          <w:sz w:val="24"/>
          <w:szCs w:val="24"/>
          <w:rtl/>
        </w:rPr>
        <w:t xml:space="preserve"> בבחינת </w:t>
      </w:r>
      <w:r w:rsidRPr="006F1F6B">
        <w:rPr>
          <w:rFonts w:ascii="David" w:hAnsi="David" w:cs="David"/>
          <w:sz w:val="24"/>
          <w:szCs w:val="24"/>
          <w:rtl/>
        </w:rPr>
        <w:t>"הלכה ואין מורים כן".</w:t>
      </w:r>
    </w:p>
    <w:p w14:paraId="0D22F26E" w14:textId="77777777" w:rsidR="00825A5C" w:rsidRDefault="00825A5C" w:rsidP="00520D3A">
      <w:pPr>
        <w:spacing w:after="0" w:line="360" w:lineRule="auto"/>
        <w:rPr>
          <w:rFonts w:asciiTheme="majorBidi" w:hAnsiTheme="majorBidi" w:cstheme="majorBidi"/>
          <w:sz w:val="24"/>
          <w:szCs w:val="24"/>
          <w:rtl/>
        </w:rPr>
      </w:pPr>
      <w:r w:rsidRPr="00825A5C">
        <w:rPr>
          <w:rFonts w:asciiTheme="majorBidi" w:hAnsiTheme="majorBidi" w:cstheme="majorBidi" w:hint="cs"/>
          <w:sz w:val="24"/>
          <w:szCs w:val="24"/>
          <w:rtl/>
        </w:rPr>
        <w:t>שתי האפשרויות</w:t>
      </w:r>
      <w:r>
        <w:rPr>
          <w:rFonts w:asciiTheme="majorBidi" w:hAnsiTheme="majorBidi" w:cstheme="majorBidi" w:hint="cs"/>
          <w:sz w:val="24"/>
          <w:szCs w:val="24"/>
          <w:rtl/>
        </w:rPr>
        <w:t xml:space="preserve"> גוררות בחובן פרשנויות שונות גם בסוגיה בביצה:</w:t>
      </w:r>
    </w:p>
    <w:p w14:paraId="10BB0CB4" w14:textId="0864EB82" w:rsidR="00825A5C" w:rsidRPr="00E35A32" w:rsidRDefault="00825A5C" w:rsidP="002D2A37">
      <w:pPr>
        <w:spacing w:after="0" w:line="360" w:lineRule="auto"/>
        <w:ind w:left="360"/>
        <w:rPr>
          <w:rFonts w:ascii="David" w:hAnsi="David" w:cs="David"/>
          <w:sz w:val="24"/>
          <w:szCs w:val="24"/>
          <w:rtl/>
        </w:rPr>
      </w:pPr>
      <w:r w:rsidRPr="00E35A32">
        <w:rPr>
          <w:rFonts w:ascii="David" w:hAnsi="David" w:cs="David"/>
          <w:sz w:val="24"/>
          <w:szCs w:val="24"/>
          <w:rtl/>
        </w:rPr>
        <w:t xml:space="preserve">אמר </w:t>
      </w:r>
      <w:proofErr w:type="spellStart"/>
      <w:r w:rsidRPr="00E35A32">
        <w:rPr>
          <w:rFonts w:ascii="David" w:hAnsi="David" w:cs="David"/>
          <w:sz w:val="24"/>
          <w:szCs w:val="24"/>
          <w:rtl/>
        </w:rPr>
        <w:t>אביי</w:t>
      </w:r>
      <w:proofErr w:type="spellEnd"/>
      <w:r w:rsidRPr="00E35A32">
        <w:rPr>
          <w:rFonts w:ascii="David" w:hAnsi="David" w:cs="David"/>
          <w:sz w:val="24"/>
          <w:szCs w:val="24"/>
          <w:rtl/>
        </w:rPr>
        <w:t xml:space="preserve">: תפלין, הואיל ואתו לידן </w:t>
      </w:r>
      <w:proofErr w:type="spellStart"/>
      <w:r w:rsidRPr="00E35A32">
        <w:rPr>
          <w:rFonts w:ascii="David" w:hAnsi="David" w:cs="David"/>
          <w:sz w:val="24"/>
          <w:szCs w:val="24"/>
          <w:rtl/>
        </w:rPr>
        <w:t>נימא</w:t>
      </w:r>
      <w:proofErr w:type="spellEnd"/>
      <w:r w:rsidRPr="00E35A32">
        <w:rPr>
          <w:rFonts w:ascii="David" w:hAnsi="David" w:cs="David"/>
          <w:sz w:val="24"/>
          <w:szCs w:val="24"/>
          <w:rtl/>
        </w:rPr>
        <w:t xml:space="preserve"> בהו מילתא: היה בא בדרך ותפלין בראשו, ושקעה עליו חמה - מניח ידו עליהן עד שמגיע לביתו. היה יושב בבית המדרש ותפלין בראשו, וקדש עליו היום - מניח ידו עליהן עד שמגיע לביתו</w:t>
      </w:r>
      <w:r w:rsidRPr="00E35A32">
        <w:rPr>
          <w:rStyle w:val="a6"/>
          <w:rFonts w:ascii="David" w:hAnsi="David" w:cs="David"/>
          <w:sz w:val="24"/>
          <w:szCs w:val="24"/>
          <w:rtl/>
        </w:rPr>
        <w:footnoteReference w:id="4"/>
      </w:r>
      <w:r w:rsidRPr="00E35A32">
        <w:rPr>
          <w:rFonts w:ascii="David" w:hAnsi="David" w:cs="David"/>
          <w:sz w:val="24"/>
          <w:szCs w:val="24"/>
          <w:rtl/>
        </w:rPr>
        <w:t>.</w:t>
      </w:r>
      <w:r w:rsidR="00E35A32">
        <w:rPr>
          <w:rFonts w:ascii="David" w:hAnsi="David" w:cs="David" w:hint="cs"/>
          <w:sz w:val="24"/>
          <w:szCs w:val="24"/>
          <w:rtl/>
        </w:rPr>
        <w:t xml:space="preserve"> </w:t>
      </w:r>
    </w:p>
    <w:p w14:paraId="72E30558" w14:textId="2B7BF7A6" w:rsidR="00825A5C" w:rsidRPr="00E35A32" w:rsidRDefault="00E35A32" w:rsidP="002D2A37">
      <w:pPr>
        <w:spacing w:after="0" w:line="360" w:lineRule="auto"/>
        <w:ind w:left="360"/>
        <w:rPr>
          <w:rFonts w:ascii="David" w:hAnsi="David" w:cs="David"/>
          <w:sz w:val="24"/>
          <w:szCs w:val="24"/>
          <w:rtl/>
        </w:rPr>
      </w:pPr>
      <w:r w:rsidRPr="006A1098">
        <w:rPr>
          <w:rFonts w:ascii="David" w:hAnsi="David" w:cs="David"/>
          <w:sz w:val="24"/>
          <w:szCs w:val="24"/>
          <w:rtl/>
        </w:rPr>
        <w:t xml:space="preserve">לדברי האומר לילה לאו זמן תפלין </w:t>
      </w:r>
      <w:r>
        <w:rPr>
          <w:rFonts w:ascii="David" w:hAnsi="David" w:cs="David" w:hint="cs"/>
          <w:sz w:val="24"/>
          <w:szCs w:val="24"/>
          <w:rtl/>
        </w:rPr>
        <w:t xml:space="preserve">- </w:t>
      </w:r>
      <w:proofErr w:type="spellStart"/>
      <w:r w:rsidRPr="006A1098">
        <w:rPr>
          <w:rFonts w:ascii="David" w:hAnsi="David" w:cs="David"/>
          <w:sz w:val="24"/>
          <w:szCs w:val="24"/>
          <w:rtl/>
        </w:rPr>
        <w:t>מפרשינן</w:t>
      </w:r>
      <w:proofErr w:type="spellEnd"/>
      <w:r w:rsidRPr="006A1098">
        <w:rPr>
          <w:rFonts w:ascii="David" w:hAnsi="David" w:cs="David"/>
          <w:sz w:val="24"/>
          <w:szCs w:val="24"/>
          <w:rtl/>
        </w:rPr>
        <w:t xml:space="preserve"> ושקעה עליו חמה </w:t>
      </w:r>
      <w:r w:rsidRPr="00E35A32">
        <w:rPr>
          <w:rFonts w:ascii="David" w:hAnsi="David" w:cs="David"/>
          <w:b/>
          <w:bCs/>
          <w:sz w:val="24"/>
          <w:szCs w:val="24"/>
          <w:rtl/>
        </w:rPr>
        <w:t xml:space="preserve">בימות החול </w:t>
      </w:r>
      <w:proofErr w:type="spellStart"/>
      <w:r w:rsidRPr="00E35A32">
        <w:rPr>
          <w:rFonts w:ascii="David" w:hAnsi="David" w:cs="David"/>
          <w:b/>
          <w:bCs/>
          <w:sz w:val="24"/>
          <w:szCs w:val="24"/>
          <w:rtl/>
        </w:rPr>
        <w:t>קא</w:t>
      </w:r>
      <w:proofErr w:type="spellEnd"/>
      <w:r w:rsidRPr="00E35A32">
        <w:rPr>
          <w:rFonts w:ascii="David" w:hAnsi="David" w:cs="David"/>
          <w:b/>
          <w:bCs/>
          <w:sz w:val="24"/>
          <w:szCs w:val="24"/>
          <w:rtl/>
        </w:rPr>
        <w:t xml:space="preserve"> </w:t>
      </w:r>
      <w:proofErr w:type="spellStart"/>
      <w:r w:rsidRPr="00E35A32">
        <w:rPr>
          <w:rFonts w:ascii="David" w:hAnsi="David" w:cs="David"/>
          <w:b/>
          <w:bCs/>
          <w:sz w:val="24"/>
          <w:szCs w:val="24"/>
          <w:rtl/>
        </w:rPr>
        <w:t>מיירי</w:t>
      </w:r>
      <w:proofErr w:type="spellEnd"/>
      <w:r w:rsidRPr="00E35A32">
        <w:rPr>
          <w:rFonts w:ascii="David" w:hAnsi="David" w:cs="David"/>
          <w:b/>
          <w:bCs/>
          <w:sz w:val="24"/>
          <w:szCs w:val="24"/>
          <w:rtl/>
        </w:rPr>
        <w:t xml:space="preserve"> </w:t>
      </w:r>
      <w:r w:rsidRPr="006A1098">
        <w:rPr>
          <w:rFonts w:ascii="David" w:hAnsi="David" w:cs="David"/>
          <w:sz w:val="24"/>
          <w:szCs w:val="24"/>
          <w:rtl/>
        </w:rPr>
        <w:t xml:space="preserve">ואי </w:t>
      </w:r>
      <w:proofErr w:type="spellStart"/>
      <w:r w:rsidRPr="006A1098">
        <w:rPr>
          <w:rFonts w:ascii="David" w:hAnsi="David" w:cs="David"/>
          <w:sz w:val="24"/>
          <w:szCs w:val="24"/>
          <w:rtl/>
        </w:rPr>
        <w:t>הוה</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חליץ</w:t>
      </w:r>
      <w:proofErr w:type="spellEnd"/>
      <w:r w:rsidRPr="006A1098">
        <w:rPr>
          <w:rFonts w:ascii="David" w:hAnsi="David" w:cs="David"/>
          <w:sz w:val="24"/>
          <w:szCs w:val="24"/>
          <w:rtl/>
        </w:rPr>
        <w:t xml:space="preserve"> להו </w:t>
      </w:r>
      <w:proofErr w:type="spellStart"/>
      <w:r w:rsidRPr="006A1098">
        <w:rPr>
          <w:rFonts w:ascii="David" w:hAnsi="David" w:cs="David"/>
          <w:sz w:val="24"/>
          <w:szCs w:val="24"/>
          <w:rtl/>
        </w:rPr>
        <w:t>ויטלם</w:t>
      </w:r>
      <w:proofErr w:type="spellEnd"/>
      <w:r w:rsidRPr="006A1098">
        <w:rPr>
          <w:rFonts w:ascii="David" w:hAnsi="David" w:cs="David"/>
          <w:sz w:val="24"/>
          <w:szCs w:val="24"/>
          <w:rtl/>
        </w:rPr>
        <w:t xml:space="preserve"> בידו</w:t>
      </w:r>
      <w:r w:rsidR="00324DFA">
        <w:rPr>
          <w:rFonts w:ascii="David" w:hAnsi="David" w:cs="David" w:hint="cs"/>
          <w:sz w:val="24"/>
          <w:szCs w:val="24"/>
          <w:rtl/>
        </w:rPr>
        <w:t xml:space="preserve"> </w:t>
      </w:r>
      <w:r w:rsidR="00520D3A">
        <w:rPr>
          <w:rFonts w:ascii="David" w:hAnsi="David" w:cs="David" w:hint="cs"/>
          <w:sz w:val="24"/>
          <w:szCs w:val="24"/>
          <w:rtl/>
        </w:rPr>
        <w:t>-</w:t>
      </w:r>
      <w:r w:rsidRPr="006A1098">
        <w:rPr>
          <w:rFonts w:ascii="David" w:hAnsi="David" w:cs="David"/>
          <w:sz w:val="24"/>
          <w:szCs w:val="24"/>
          <w:rtl/>
        </w:rPr>
        <w:t xml:space="preserve"> שמא יפלו לו בדרך</w:t>
      </w:r>
      <w:r w:rsidR="00520D3A">
        <w:rPr>
          <w:rFonts w:ascii="David" w:hAnsi="David" w:cs="David" w:hint="cs"/>
          <w:sz w:val="24"/>
          <w:szCs w:val="24"/>
          <w:rtl/>
        </w:rPr>
        <w:t>.</w:t>
      </w:r>
      <w:r w:rsidRPr="006A1098">
        <w:rPr>
          <w:rFonts w:ascii="David" w:hAnsi="David" w:cs="David"/>
          <w:sz w:val="24"/>
          <w:szCs w:val="24"/>
          <w:rtl/>
        </w:rPr>
        <w:t xml:space="preserve"> לפיכך שרינן ליה שיהיו </w:t>
      </w:r>
      <w:proofErr w:type="spellStart"/>
      <w:r w:rsidRPr="006A1098">
        <w:rPr>
          <w:rFonts w:ascii="David" w:hAnsi="David" w:cs="David"/>
          <w:sz w:val="24"/>
          <w:szCs w:val="24"/>
          <w:rtl/>
        </w:rPr>
        <w:t>מונחין</w:t>
      </w:r>
      <w:proofErr w:type="spellEnd"/>
      <w:r w:rsidRPr="006A1098">
        <w:rPr>
          <w:rFonts w:ascii="David" w:hAnsi="David" w:cs="David"/>
          <w:sz w:val="24"/>
          <w:szCs w:val="24"/>
          <w:rtl/>
        </w:rPr>
        <w:t xml:space="preserve"> בראשו עד שיגיע לביתו</w:t>
      </w:r>
      <w:r w:rsidR="00520D3A">
        <w:rPr>
          <w:rFonts w:ascii="David" w:hAnsi="David" w:cs="David" w:hint="cs"/>
          <w:sz w:val="24"/>
          <w:szCs w:val="24"/>
          <w:rtl/>
        </w:rPr>
        <w:t>.</w:t>
      </w:r>
      <w:r w:rsidRPr="006A1098">
        <w:rPr>
          <w:rFonts w:ascii="David" w:hAnsi="David" w:cs="David"/>
          <w:sz w:val="24"/>
          <w:szCs w:val="24"/>
          <w:rtl/>
        </w:rPr>
        <w:t xml:space="preserve"> </w:t>
      </w:r>
      <w:r w:rsidRPr="00E35A32">
        <w:rPr>
          <w:rFonts w:ascii="David" w:hAnsi="David" w:cs="David"/>
          <w:b/>
          <w:bCs/>
          <w:sz w:val="24"/>
          <w:szCs w:val="24"/>
          <w:rtl/>
        </w:rPr>
        <w:t>ולדברי האומר זמן תפלין</w:t>
      </w:r>
      <w:r w:rsidR="00324DFA">
        <w:rPr>
          <w:rFonts w:ascii="David" w:hAnsi="David" w:cs="David" w:hint="cs"/>
          <w:b/>
          <w:bCs/>
          <w:sz w:val="24"/>
          <w:szCs w:val="24"/>
          <w:rtl/>
        </w:rPr>
        <w:t xml:space="preserve"> </w:t>
      </w:r>
      <w:r w:rsidR="00520D3A">
        <w:rPr>
          <w:rFonts w:ascii="David" w:hAnsi="David" w:cs="David" w:hint="cs"/>
          <w:sz w:val="24"/>
          <w:szCs w:val="24"/>
          <w:rtl/>
        </w:rPr>
        <w:t>-</w:t>
      </w:r>
      <w:r w:rsidRPr="006A1098">
        <w:rPr>
          <w:rFonts w:ascii="David" w:hAnsi="David" w:cs="David"/>
          <w:sz w:val="24"/>
          <w:szCs w:val="24"/>
          <w:rtl/>
        </w:rPr>
        <w:t xml:space="preserve"> </w:t>
      </w:r>
      <w:proofErr w:type="spellStart"/>
      <w:r w:rsidRPr="006A1098">
        <w:rPr>
          <w:rFonts w:ascii="David" w:hAnsi="David" w:cs="David"/>
          <w:sz w:val="24"/>
          <w:szCs w:val="24"/>
          <w:rtl/>
        </w:rPr>
        <w:t>מפרשינן</w:t>
      </w:r>
      <w:proofErr w:type="spellEnd"/>
      <w:r w:rsidRPr="006A1098">
        <w:rPr>
          <w:rFonts w:ascii="David" w:hAnsi="David" w:cs="David"/>
          <w:sz w:val="24"/>
          <w:szCs w:val="24"/>
          <w:rtl/>
        </w:rPr>
        <w:t xml:space="preserve"> ושקעה עליו חמה </w:t>
      </w:r>
      <w:proofErr w:type="spellStart"/>
      <w:r w:rsidRPr="00E35A32">
        <w:rPr>
          <w:rFonts w:ascii="David" w:hAnsi="David" w:cs="David"/>
          <w:b/>
          <w:bCs/>
          <w:sz w:val="24"/>
          <w:szCs w:val="24"/>
          <w:rtl/>
        </w:rPr>
        <w:t>שקדש</w:t>
      </w:r>
      <w:proofErr w:type="spellEnd"/>
      <w:r w:rsidRPr="00E35A32">
        <w:rPr>
          <w:rFonts w:ascii="David" w:hAnsi="David" w:cs="David"/>
          <w:b/>
          <w:bCs/>
          <w:sz w:val="24"/>
          <w:szCs w:val="24"/>
          <w:rtl/>
        </w:rPr>
        <w:t xml:space="preserve"> עליו היום</w:t>
      </w:r>
      <w:r w:rsidRPr="006A1098">
        <w:rPr>
          <w:rFonts w:ascii="David" w:hAnsi="David" w:cs="David"/>
          <w:sz w:val="24"/>
          <w:szCs w:val="24"/>
          <w:rtl/>
        </w:rPr>
        <w:t xml:space="preserve"> ואם יניחם שם יאבדו</w:t>
      </w:r>
      <w:r w:rsidR="00520D3A">
        <w:rPr>
          <w:rFonts w:ascii="David" w:hAnsi="David" w:cs="David" w:hint="cs"/>
          <w:sz w:val="24"/>
          <w:szCs w:val="24"/>
          <w:rtl/>
        </w:rPr>
        <w:t xml:space="preserve">. </w:t>
      </w:r>
      <w:r w:rsidRPr="006A1098">
        <w:rPr>
          <w:rFonts w:ascii="David" w:hAnsi="David" w:cs="David"/>
          <w:sz w:val="24"/>
          <w:szCs w:val="24"/>
          <w:rtl/>
        </w:rPr>
        <w:t>שרינן ליה משום הצלה של תפלין שיוציאם דרך מלבוש</w:t>
      </w:r>
      <w:r w:rsidR="00520D3A">
        <w:rPr>
          <w:rFonts w:ascii="David" w:hAnsi="David" w:cs="David" w:hint="cs"/>
          <w:sz w:val="24"/>
          <w:szCs w:val="24"/>
          <w:rtl/>
        </w:rPr>
        <w:t>,</w:t>
      </w:r>
      <w:r w:rsidRPr="006A1098">
        <w:rPr>
          <w:rFonts w:ascii="David" w:hAnsi="David" w:cs="David"/>
          <w:sz w:val="24"/>
          <w:szCs w:val="24"/>
          <w:rtl/>
        </w:rPr>
        <w:t xml:space="preserve"> כיון </w:t>
      </w:r>
      <w:proofErr w:type="spellStart"/>
      <w:r w:rsidRPr="006A1098">
        <w:rPr>
          <w:rFonts w:ascii="David" w:hAnsi="David" w:cs="David"/>
          <w:sz w:val="24"/>
          <w:szCs w:val="24"/>
          <w:rtl/>
        </w:rPr>
        <w:t>דלאו</w:t>
      </w:r>
      <w:proofErr w:type="spellEnd"/>
      <w:r w:rsidRPr="006A1098">
        <w:rPr>
          <w:rFonts w:ascii="David" w:hAnsi="David" w:cs="David"/>
          <w:sz w:val="24"/>
          <w:szCs w:val="24"/>
          <w:rtl/>
        </w:rPr>
        <w:t xml:space="preserve"> דרך הוצאה </w:t>
      </w:r>
      <w:proofErr w:type="spellStart"/>
      <w:r w:rsidRPr="006A1098">
        <w:rPr>
          <w:rFonts w:ascii="David" w:hAnsi="David" w:cs="David"/>
          <w:sz w:val="24"/>
          <w:szCs w:val="24"/>
          <w:rtl/>
        </w:rPr>
        <w:t>קא</w:t>
      </w:r>
      <w:proofErr w:type="spellEnd"/>
      <w:r w:rsidRPr="006A1098">
        <w:rPr>
          <w:rFonts w:ascii="David" w:hAnsi="David" w:cs="David"/>
          <w:sz w:val="24"/>
          <w:szCs w:val="24"/>
          <w:rtl/>
        </w:rPr>
        <w:t xml:space="preserve"> מפיק להו</w:t>
      </w:r>
      <w:r w:rsidR="00520D3A">
        <w:rPr>
          <w:rFonts w:ascii="David" w:hAnsi="David" w:cs="David" w:hint="cs"/>
          <w:sz w:val="24"/>
          <w:szCs w:val="24"/>
          <w:rtl/>
        </w:rPr>
        <w:t>.</w:t>
      </w:r>
      <w:r w:rsidRPr="006A1098">
        <w:rPr>
          <w:rFonts w:ascii="David" w:hAnsi="David" w:cs="David"/>
          <w:sz w:val="24"/>
          <w:szCs w:val="24"/>
          <w:rtl/>
        </w:rPr>
        <w:t xml:space="preserve"> ולפי שלא </w:t>
      </w:r>
      <w:r>
        <w:rPr>
          <w:rFonts w:ascii="David" w:hAnsi="David" w:cs="David"/>
          <w:sz w:val="24"/>
          <w:szCs w:val="24"/>
          <w:rtl/>
        </w:rPr>
        <w:t>ילמדו הפוגעים בו מכסה אותן בידו</w:t>
      </w:r>
      <w:r>
        <w:rPr>
          <w:rStyle w:val="a6"/>
          <w:rFonts w:ascii="David" w:hAnsi="David" w:cs="David"/>
          <w:sz w:val="24"/>
          <w:szCs w:val="24"/>
          <w:rtl/>
        </w:rPr>
        <w:footnoteReference w:id="5"/>
      </w:r>
      <w:r>
        <w:rPr>
          <w:rFonts w:ascii="David" w:hAnsi="David" w:cs="David" w:hint="cs"/>
          <w:sz w:val="24"/>
          <w:szCs w:val="24"/>
          <w:rtl/>
        </w:rPr>
        <w:t>.</w:t>
      </w:r>
    </w:p>
    <w:p w14:paraId="0A50E467" w14:textId="77777777" w:rsidR="00825A5C" w:rsidRPr="00BA4599" w:rsidRDefault="00BA125B" w:rsidP="00520D3A">
      <w:pPr>
        <w:pStyle w:val="ab"/>
        <w:numPr>
          <w:ilvl w:val="0"/>
          <w:numId w:val="1"/>
        </w:numPr>
        <w:spacing w:after="0" w:line="360" w:lineRule="auto"/>
        <w:rPr>
          <w:rFonts w:asciiTheme="majorBidi" w:hAnsiTheme="majorBidi" w:cstheme="majorBidi"/>
          <w:b/>
          <w:bCs/>
          <w:sz w:val="24"/>
          <w:szCs w:val="24"/>
          <w:rtl/>
        </w:rPr>
      </w:pPr>
      <w:r w:rsidRPr="00BA4599">
        <w:rPr>
          <w:rFonts w:asciiTheme="majorBidi" w:hAnsiTheme="majorBidi" w:cstheme="majorBidi" w:hint="cs"/>
          <w:b/>
          <w:bCs/>
          <w:sz w:val="24"/>
          <w:szCs w:val="24"/>
          <w:rtl/>
        </w:rPr>
        <w:t xml:space="preserve">דעות התנאים </w:t>
      </w:r>
      <w:proofErr w:type="spellStart"/>
      <w:r w:rsidRPr="00BA4599">
        <w:rPr>
          <w:rFonts w:asciiTheme="majorBidi" w:hAnsiTheme="majorBidi" w:cstheme="majorBidi" w:hint="cs"/>
          <w:b/>
          <w:bCs/>
          <w:sz w:val="24"/>
          <w:szCs w:val="24"/>
          <w:rtl/>
        </w:rPr>
        <w:t>ב</w:t>
      </w:r>
      <w:r w:rsidR="00825A5C" w:rsidRPr="00BA4599">
        <w:rPr>
          <w:rFonts w:asciiTheme="majorBidi" w:hAnsiTheme="majorBidi" w:cstheme="majorBidi" w:hint="cs"/>
          <w:b/>
          <w:bCs/>
          <w:sz w:val="24"/>
          <w:szCs w:val="24"/>
          <w:rtl/>
        </w:rPr>
        <w:t>ברייתא</w:t>
      </w:r>
      <w:proofErr w:type="spellEnd"/>
    </w:p>
    <w:p w14:paraId="517541C1" w14:textId="77777777" w:rsidR="00324DFA" w:rsidRDefault="00E35A32" w:rsidP="00520D3A">
      <w:pPr>
        <w:spacing w:after="0" w:line="360" w:lineRule="auto"/>
        <w:rPr>
          <w:rFonts w:ascii="David" w:hAnsi="David" w:cs="David"/>
          <w:sz w:val="24"/>
          <w:szCs w:val="24"/>
          <w:rtl/>
        </w:rPr>
      </w:pPr>
      <w:r>
        <w:rPr>
          <w:rFonts w:asciiTheme="majorBidi" w:hAnsiTheme="majorBidi" w:cstheme="majorBidi" w:hint="cs"/>
          <w:sz w:val="24"/>
          <w:szCs w:val="24"/>
          <w:rtl/>
        </w:rPr>
        <w:t>התוספות הבינו בסוגי</w:t>
      </w:r>
      <w:r w:rsidR="00A045A0">
        <w:rPr>
          <w:rFonts w:asciiTheme="majorBidi" w:hAnsiTheme="majorBidi" w:cstheme="majorBidi" w:hint="cs"/>
          <w:sz w:val="24"/>
          <w:szCs w:val="24"/>
          <w:rtl/>
        </w:rPr>
        <w:t>י</w:t>
      </w:r>
      <w:r>
        <w:rPr>
          <w:rFonts w:asciiTheme="majorBidi" w:hAnsiTheme="majorBidi" w:cstheme="majorBidi" w:hint="cs"/>
          <w:sz w:val="24"/>
          <w:szCs w:val="24"/>
          <w:rtl/>
        </w:rPr>
        <w:t>תנו</w:t>
      </w:r>
      <w:r w:rsidR="006E1B2E">
        <w:rPr>
          <w:rFonts w:asciiTheme="majorBidi" w:hAnsiTheme="majorBidi" w:cstheme="majorBidi" w:hint="cs"/>
          <w:sz w:val="24"/>
          <w:szCs w:val="24"/>
          <w:rtl/>
        </w:rPr>
        <w:t xml:space="preserve"> אחרת</w:t>
      </w:r>
      <w:r>
        <w:rPr>
          <w:rFonts w:asciiTheme="majorBidi" w:hAnsiTheme="majorBidi" w:cstheme="majorBidi" w:hint="cs"/>
          <w:sz w:val="24"/>
          <w:szCs w:val="24"/>
          <w:rtl/>
        </w:rPr>
        <w:t xml:space="preserve"> מכפי שפירשנו </w:t>
      </w:r>
      <w:r w:rsidR="002D6952">
        <w:rPr>
          <w:rFonts w:asciiTheme="majorBidi" w:hAnsiTheme="majorBidi" w:cstheme="majorBidi" w:hint="cs"/>
          <w:sz w:val="24"/>
          <w:szCs w:val="24"/>
          <w:rtl/>
        </w:rPr>
        <w:t>על פי רש"י</w:t>
      </w:r>
      <w:r w:rsidR="006E1B2E">
        <w:rPr>
          <w:rFonts w:asciiTheme="majorBidi" w:hAnsiTheme="majorBidi" w:cstheme="majorBidi" w:hint="cs"/>
          <w:sz w:val="24"/>
          <w:szCs w:val="24"/>
          <w:rtl/>
        </w:rPr>
        <w:t xml:space="preserve">: </w:t>
      </w:r>
    </w:p>
    <w:p w14:paraId="5C56F864" w14:textId="0235B396" w:rsidR="006E1B2E" w:rsidRPr="00825A5C" w:rsidRDefault="006E1B2E" w:rsidP="002D2A37">
      <w:pPr>
        <w:spacing w:after="0" w:line="360" w:lineRule="auto"/>
        <w:ind w:left="720"/>
        <w:rPr>
          <w:rFonts w:asciiTheme="majorBidi" w:hAnsiTheme="majorBidi" w:cstheme="majorBidi"/>
          <w:b/>
          <w:bCs/>
          <w:sz w:val="24"/>
          <w:szCs w:val="24"/>
          <w:rtl/>
        </w:rPr>
      </w:pPr>
      <w:r w:rsidRPr="006A1098">
        <w:rPr>
          <w:rFonts w:ascii="David" w:hAnsi="David" w:cs="David"/>
          <w:sz w:val="24"/>
          <w:szCs w:val="24"/>
          <w:rtl/>
        </w:rPr>
        <w:lastRenderedPageBreak/>
        <w:t xml:space="preserve">רבי יעקב אומר עד שתכלה רגל מן השוק וחכמים אומרים עד זמן שינה - רבי יעקב וחכמים </w:t>
      </w:r>
      <w:proofErr w:type="spellStart"/>
      <w:r w:rsidRPr="006A1098">
        <w:rPr>
          <w:rFonts w:ascii="David" w:hAnsi="David" w:cs="David"/>
          <w:sz w:val="24"/>
          <w:szCs w:val="24"/>
          <w:rtl/>
        </w:rPr>
        <w:t>סבירא</w:t>
      </w:r>
      <w:proofErr w:type="spellEnd"/>
      <w:r w:rsidRPr="006A1098">
        <w:rPr>
          <w:rFonts w:ascii="David" w:hAnsi="David" w:cs="David"/>
          <w:sz w:val="24"/>
          <w:szCs w:val="24"/>
          <w:rtl/>
        </w:rPr>
        <w:t xml:space="preserve"> להו </w:t>
      </w:r>
      <w:r w:rsidRPr="00A045A0">
        <w:rPr>
          <w:rFonts w:ascii="David" w:hAnsi="David" w:cs="David"/>
          <w:b/>
          <w:bCs/>
          <w:sz w:val="24"/>
          <w:szCs w:val="24"/>
          <w:rtl/>
        </w:rPr>
        <w:t>דלילה זמן תפילין</w:t>
      </w:r>
      <w:r w:rsidR="00520D3A">
        <w:rPr>
          <w:rFonts w:ascii="David" w:hAnsi="David" w:cs="David" w:hint="cs"/>
          <w:sz w:val="24"/>
          <w:szCs w:val="24"/>
          <w:rtl/>
        </w:rPr>
        <w:t>,</w:t>
      </w:r>
      <w:r w:rsidRPr="006A1098">
        <w:rPr>
          <w:rFonts w:ascii="David" w:hAnsi="David" w:cs="David"/>
          <w:sz w:val="24"/>
          <w:szCs w:val="24"/>
          <w:rtl/>
        </w:rPr>
        <w:t xml:space="preserve"> אלא </w:t>
      </w:r>
      <w:proofErr w:type="spellStart"/>
      <w:r w:rsidRPr="006A1098">
        <w:rPr>
          <w:rFonts w:ascii="David" w:hAnsi="David" w:cs="David"/>
          <w:sz w:val="24"/>
          <w:szCs w:val="24"/>
          <w:rtl/>
        </w:rPr>
        <w:t>חיישינן</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לשמא</w:t>
      </w:r>
      <w:proofErr w:type="spellEnd"/>
      <w:r w:rsidRPr="006A1098">
        <w:rPr>
          <w:rFonts w:ascii="David" w:hAnsi="David" w:cs="David"/>
          <w:sz w:val="24"/>
          <w:szCs w:val="24"/>
          <w:rtl/>
        </w:rPr>
        <w:t xml:space="preserve"> ישן בהן</w:t>
      </w:r>
      <w:r w:rsidR="00520D3A">
        <w:rPr>
          <w:rFonts w:ascii="David" w:hAnsi="David" w:cs="David" w:hint="cs"/>
          <w:sz w:val="24"/>
          <w:szCs w:val="24"/>
          <w:rtl/>
        </w:rPr>
        <w:t>.</w:t>
      </w:r>
      <w:r w:rsidRPr="006A1098">
        <w:rPr>
          <w:rFonts w:ascii="David" w:hAnsi="David" w:cs="David"/>
          <w:sz w:val="24"/>
          <w:szCs w:val="24"/>
          <w:rtl/>
        </w:rPr>
        <w:t xml:space="preserve"> </w:t>
      </w:r>
      <w:r>
        <w:rPr>
          <w:rFonts w:ascii="David" w:hAnsi="David" w:cs="David"/>
          <w:sz w:val="24"/>
          <w:szCs w:val="24"/>
          <w:rtl/>
        </w:rPr>
        <w:t>ועביד רבי יעקב הרחקה טפי מדרבנן</w:t>
      </w:r>
      <w:r>
        <w:rPr>
          <w:rStyle w:val="a6"/>
          <w:rFonts w:ascii="David" w:hAnsi="David" w:cs="David"/>
          <w:sz w:val="24"/>
          <w:szCs w:val="24"/>
          <w:rtl/>
        </w:rPr>
        <w:footnoteReference w:id="6"/>
      </w:r>
      <w:r>
        <w:rPr>
          <w:rFonts w:asciiTheme="majorBidi" w:hAnsiTheme="majorBidi" w:cstheme="majorBidi" w:hint="cs"/>
          <w:sz w:val="24"/>
          <w:szCs w:val="24"/>
          <w:rtl/>
        </w:rPr>
        <w:t>.</w:t>
      </w:r>
    </w:p>
    <w:p w14:paraId="1D891195" w14:textId="578B545D" w:rsidR="004C5981" w:rsidRDefault="00825A5C" w:rsidP="00520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כלומר חוץ משאלת זמן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קיים בלילה חשש נוסף מדרבנן, שמא יירדם ב</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לפי זה ניתן להסביר </w:t>
      </w:r>
      <w:r w:rsidR="00324DFA">
        <w:rPr>
          <w:rFonts w:asciiTheme="majorBidi" w:hAnsiTheme="majorBidi" w:cstheme="majorBidi" w:hint="cs"/>
          <w:sz w:val="24"/>
          <w:szCs w:val="24"/>
          <w:rtl/>
        </w:rPr>
        <w:t xml:space="preserve">שמי </w:t>
      </w:r>
      <w:r>
        <w:rPr>
          <w:rFonts w:asciiTheme="majorBidi" w:hAnsiTheme="majorBidi" w:cstheme="majorBidi" w:hint="cs"/>
          <w:sz w:val="24"/>
          <w:szCs w:val="24"/>
          <w:rtl/>
        </w:rPr>
        <w:t xml:space="preserve">ששללו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בלילה, </w:t>
      </w:r>
      <w:r w:rsidR="00324DFA">
        <w:rPr>
          <w:rFonts w:asciiTheme="majorBidi" w:hAnsiTheme="majorBidi" w:cstheme="majorBidi" w:hint="cs"/>
          <w:sz w:val="24"/>
          <w:szCs w:val="24"/>
          <w:rtl/>
        </w:rPr>
        <w:t xml:space="preserve">הוא משום </w:t>
      </w:r>
      <w:r>
        <w:rPr>
          <w:rFonts w:asciiTheme="majorBidi" w:hAnsiTheme="majorBidi" w:cstheme="majorBidi" w:hint="cs"/>
          <w:sz w:val="24"/>
          <w:szCs w:val="24"/>
          <w:rtl/>
        </w:rPr>
        <w:t xml:space="preserve">שהם גוזרים שמא יישן בהם. לפי פירוש זה גם </w:t>
      </w:r>
      <w:r w:rsidR="00E35A32">
        <w:rPr>
          <w:rFonts w:asciiTheme="majorBidi" w:hAnsiTheme="majorBidi" w:cstheme="majorBidi" w:hint="cs"/>
          <w:sz w:val="24"/>
          <w:szCs w:val="24"/>
          <w:rtl/>
        </w:rPr>
        <w:t xml:space="preserve">חכמים ורבי יעקב </w:t>
      </w:r>
      <w:proofErr w:type="spellStart"/>
      <w:r w:rsidR="00E35A32">
        <w:rPr>
          <w:rFonts w:asciiTheme="majorBidi" w:hAnsiTheme="majorBidi" w:cstheme="majorBidi" w:hint="cs"/>
          <w:sz w:val="24"/>
          <w:szCs w:val="24"/>
          <w:rtl/>
        </w:rPr>
        <w:t>ב</w:t>
      </w:r>
      <w:r>
        <w:rPr>
          <w:rFonts w:asciiTheme="majorBidi" w:hAnsiTheme="majorBidi" w:cstheme="majorBidi" w:hint="cs"/>
          <w:sz w:val="24"/>
          <w:szCs w:val="24"/>
          <w:rtl/>
        </w:rPr>
        <w:t>ברייתא</w:t>
      </w:r>
      <w:proofErr w:type="spellEnd"/>
      <w:r>
        <w:rPr>
          <w:rFonts w:asciiTheme="majorBidi" w:hAnsiTheme="majorBidi" w:cstheme="majorBidi" w:hint="cs"/>
          <w:sz w:val="24"/>
          <w:szCs w:val="24"/>
          <w:rtl/>
        </w:rPr>
        <w:t xml:space="preserve"> ורב נחמן תומכים בדעה שלילה הוא זמן </w:t>
      </w:r>
      <w:r w:rsidR="00BA4599">
        <w:rPr>
          <w:rFonts w:asciiTheme="majorBidi" w:hAnsiTheme="majorBidi" w:cstheme="majorBidi" w:hint="cs"/>
          <w:sz w:val="24"/>
          <w:szCs w:val="24"/>
          <w:rtl/>
        </w:rPr>
        <w:t>תפילין</w:t>
      </w:r>
      <w:r w:rsidR="006E1B2E">
        <w:rPr>
          <w:rFonts w:ascii="David" w:hAnsi="David" w:cs="David" w:hint="cs"/>
          <w:sz w:val="24"/>
          <w:szCs w:val="24"/>
          <w:rtl/>
        </w:rPr>
        <w:t>.</w:t>
      </w:r>
      <w:r w:rsidR="00E35A32">
        <w:rPr>
          <w:rFonts w:asciiTheme="majorBidi" w:hAnsiTheme="majorBidi" w:cstheme="majorBidi" w:hint="cs"/>
          <w:sz w:val="24"/>
          <w:szCs w:val="24"/>
          <w:rtl/>
        </w:rPr>
        <w:t xml:space="preserve"> כן הבין גם </w:t>
      </w:r>
      <w:proofErr w:type="spellStart"/>
      <w:r w:rsidR="00E35A32">
        <w:rPr>
          <w:rFonts w:asciiTheme="majorBidi" w:hAnsiTheme="majorBidi" w:cstheme="majorBidi" w:hint="cs"/>
          <w:sz w:val="24"/>
          <w:szCs w:val="24"/>
          <w:rtl/>
        </w:rPr>
        <w:t>הרי"ד</w:t>
      </w:r>
      <w:proofErr w:type="spellEnd"/>
      <w:r w:rsidR="00E35A32">
        <w:rPr>
          <w:rFonts w:asciiTheme="majorBidi" w:hAnsiTheme="majorBidi" w:cstheme="majorBidi" w:hint="cs"/>
          <w:sz w:val="24"/>
          <w:szCs w:val="24"/>
          <w:rtl/>
        </w:rPr>
        <w:t xml:space="preserve"> </w:t>
      </w:r>
      <w:proofErr w:type="spellStart"/>
      <w:r w:rsidR="00E35A32">
        <w:rPr>
          <w:rFonts w:asciiTheme="majorBidi" w:hAnsiTheme="majorBidi" w:cstheme="majorBidi" w:hint="cs"/>
          <w:sz w:val="24"/>
          <w:szCs w:val="24"/>
          <w:rtl/>
        </w:rPr>
        <w:t>בפסקיו</w:t>
      </w:r>
      <w:proofErr w:type="spellEnd"/>
      <w:r w:rsidR="00E35A32">
        <w:rPr>
          <w:rFonts w:asciiTheme="majorBidi" w:hAnsiTheme="majorBidi" w:cstheme="majorBidi" w:hint="cs"/>
          <w:sz w:val="24"/>
          <w:szCs w:val="24"/>
          <w:rtl/>
        </w:rPr>
        <w:t xml:space="preserve">: </w:t>
      </w:r>
    </w:p>
    <w:p w14:paraId="5AE3F6F7" w14:textId="360A232C" w:rsidR="004C5981" w:rsidRDefault="00E35A32" w:rsidP="002D2A37">
      <w:pPr>
        <w:spacing w:after="0" w:line="360" w:lineRule="auto"/>
        <w:ind w:left="720"/>
        <w:rPr>
          <w:rFonts w:asciiTheme="majorBidi" w:hAnsiTheme="majorBidi" w:cstheme="majorBidi"/>
          <w:sz w:val="24"/>
          <w:szCs w:val="24"/>
          <w:rtl/>
        </w:rPr>
      </w:pPr>
      <w:r>
        <w:rPr>
          <w:rFonts w:ascii="David" w:hAnsi="David" w:cs="David"/>
          <w:sz w:val="24"/>
          <w:szCs w:val="24"/>
          <w:rtl/>
        </w:rPr>
        <w:t>אמ</w:t>
      </w:r>
      <w:r>
        <w:rPr>
          <w:rFonts w:ascii="David" w:hAnsi="David" w:cs="David" w:hint="cs"/>
          <w:sz w:val="24"/>
          <w:szCs w:val="24"/>
          <w:rtl/>
        </w:rPr>
        <w:t>ר</w:t>
      </w:r>
      <w:r w:rsidR="00A045A0">
        <w:rPr>
          <w:rFonts w:ascii="David" w:hAnsi="David" w:cs="David"/>
          <w:sz w:val="24"/>
          <w:szCs w:val="24"/>
          <w:rtl/>
        </w:rPr>
        <w:t xml:space="preserve"> רב נחמן הלכה כר' יעקב, פי' </w:t>
      </w:r>
      <w:proofErr w:type="spellStart"/>
      <w:r w:rsidR="00A045A0">
        <w:rPr>
          <w:rFonts w:ascii="David" w:hAnsi="David" w:cs="David"/>
          <w:sz w:val="24"/>
          <w:szCs w:val="24"/>
          <w:rtl/>
        </w:rPr>
        <w:t>דאמ</w:t>
      </w:r>
      <w:r w:rsidR="00A045A0">
        <w:rPr>
          <w:rFonts w:ascii="David" w:hAnsi="David" w:cs="David" w:hint="cs"/>
          <w:sz w:val="24"/>
          <w:szCs w:val="24"/>
          <w:rtl/>
        </w:rPr>
        <w:t>ר</w:t>
      </w:r>
      <w:proofErr w:type="spellEnd"/>
      <w:r w:rsidR="003C09D7" w:rsidRPr="006A1098">
        <w:rPr>
          <w:rFonts w:ascii="David" w:hAnsi="David" w:cs="David"/>
          <w:sz w:val="24"/>
          <w:szCs w:val="24"/>
          <w:rtl/>
        </w:rPr>
        <w:t xml:space="preserve"> לילה זמן</w:t>
      </w:r>
      <w:r w:rsidR="00A045A0">
        <w:rPr>
          <w:rFonts w:ascii="David" w:hAnsi="David" w:cs="David"/>
          <w:sz w:val="24"/>
          <w:szCs w:val="24"/>
          <w:rtl/>
        </w:rPr>
        <w:t xml:space="preserve"> תפילין, ומיהו לא כחכמ</w:t>
      </w:r>
      <w:r w:rsidR="00A045A0">
        <w:rPr>
          <w:rFonts w:ascii="David" w:hAnsi="David" w:cs="David" w:hint="cs"/>
          <w:sz w:val="24"/>
          <w:szCs w:val="24"/>
          <w:rtl/>
        </w:rPr>
        <w:t>ים</w:t>
      </w:r>
      <w:r w:rsidR="003C09D7" w:rsidRPr="006A1098">
        <w:rPr>
          <w:rFonts w:ascii="David" w:hAnsi="David" w:cs="David"/>
          <w:sz w:val="24"/>
          <w:szCs w:val="24"/>
          <w:rtl/>
        </w:rPr>
        <w:t xml:space="preserve"> ש</w:t>
      </w:r>
      <w:r w:rsidR="00A045A0">
        <w:rPr>
          <w:rFonts w:ascii="David" w:hAnsi="David" w:cs="David"/>
          <w:sz w:val="24"/>
          <w:szCs w:val="24"/>
          <w:rtl/>
        </w:rPr>
        <w:t xml:space="preserve">היו </w:t>
      </w:r>
      <w:proofErr w:type="spellStart"/>
      <w:r w:rsidR="00A045A0">
        <w:rPr>
          <w:rFonts w:ascii="David" w:hAnsi="David" w:cs="David"/>
          <w:sz w:val="24"/>
          <w:szCs w:val="24"/>
          <w:rtl/>
        </w:rPr>
        <w:t>מתירין</w:t>
      </w:r>
      <w:proofErr w:type="spellEnd"/>
      <w:r w:rsidR="00A045A0">
        <w:rPr>
          <w:rFonts w:ascii="David" w:hAnsi="David" w:cs="David"/>
          <w:sz w:val="24"/>
          <w:szCs w:val="24"/>
          <w:rtl/>
        </w:rPr>
        <w:t xml:space="preserve"> עד זמן שינה, אלא הלכ</w:t>
      </w:r>
      <w:r w:rsidR="00A045A0">
        <w:rPr>
          <w:rFonts w:ascii="David" w:hAnsi="David" w:cs="David" w:hint="cs"/>
          <w:sz w:val="24"/>
          <w:szCs w:val="24"/>
          <w:rtl/>
        </w:rPr>
        <w:t>ה</w:t>
      </w:r>
      <w:r w:rsidR="00A045A0">
        <w:rPr>
          <w:rFonts w:ascii="David" w:hAnsi="David" w:cs="David"/>
          <w:sz w:val="24"/>
          <w:szCs w:val="24"/>
          <w:rtl/>
        </w:rPr>
        <w:t xml:space="preserve"> כר' יעקב שהיה אומ</w:t>
      </w:r>
      <w:r w:rsidR="00A045A0">
        <w:rPr>
          <w:rFonts w:ascii="David" w:hAnsi="David" w:cs="David" w:hint="cs"/>
          <w:sz w:val="24"/>
          <w:szCs w:val="24"/>
          <w:rtl/>
        </w:rPr>
        <w:t>ר</w:t>
      </w:r>
      <w:r w:rsidR="003C09D7" w:rsidRPr="006A1098">
        <w:rPr>
          <w:rFonts w:ascii="David" w:hAnsi="David" w:cs="David"/>
          <w:sz w:val="24"/>
          <w:szCs w:val="24"/>
          <w:rtl/>
        </w:rPr>
        <w:t xml:space="preserve"> עד שתכלה רגל מן השוק. רב </w:t>
      </w:r>
      <w:proofErr w:type="spellStart"/>
      <w:r w:rsidR="003C09D7" w:rsidRPr="006A1098">
        <w:rPr>
          <w:rFonts w:ascii="David" w:hAnsi="David" w:cs="David"/>
          <w:sz w:val="24"/>
          <w:szCs w:val="24"/>
          <w:rtl/>
        </w:rPr>
        <w:t>חסדא</w:t>
      </w:r>
      <w:proofErr w:type="spellEnd"/>
      <w:r w:rsidR="003C09D7" w:rsidRPr="006A1098">
        <w:rPr>
          <w:rFonts w:ascii="David" w:hAnsi="David" w:cs="David"/>
          <w:sz w:val="24"/>
          <w:szCs w:val="24"/>
          <w:rtl/>
        </w:rPr>
        <w:t xml:space="preserve"> ורבה בר רב </w:t>
      </w:r>
      <w:proofErr w:type="spellStart"/>
      <w:r w:rsidR="003C09D7" w:rsidRPr="006A1098">
        <w:rPr>
          <w:rFonts w:ascii="David" w:hAnsi="David" w:cs="David"/>
          <w:sz w:val="24"/>
          <w:szCs w:val="24"/>
          <w:rtl/>
        </w:rPr>
        <w:t>הונא</w:t>
      </w:r>
      <w:proofErr w:type="spellEnd"/>
      <w:r w:rsidR="003C09D7" w:rsidRPr="006A1098">
        <w:rPr>
          <w:rFonts w:ascii="David" w:hAnsi="David" w:cs="David"/>
          <w:sz w:val="24"/>
          <w:szCs w:val="24"/>
          <w:rtl/>
        </w:rPr>
        <w:t xml:space="preserve"> </w:t>
      </w:r>
      <w:proofErr w:type="spellStart"/>
      <w:r w:rsidR="003C09D7" w:rsidRPr="006A1098">
        <w:rPr>
          <w:rFonts w:ascii="David" w:hAnsi="David" w:cs="David"/>
          <w:sz w:val="24"/>
          <w:szCs w:val="24"/>
          <w:rtl/>
        </w:rPr>
        <w:t>מצלו</w:t>
      </w:r>
      <w:proofErr w:type="spellEnd"/>
      <w:r w:rsidR="003C09D7" w:rsidRPr="006A1098">
        <w:rPr>
          <w:rFonts w:ascii="David" w:hAnsi="David" w:cs="David"/>
          <w:sz w:val="24"/>
          <w:szCs w:val="24"/>
          <w:rtl/>
        </w:rPr>
        <w:t xml:space="preserve"> בהו </w:t>
      </w:r>
      <w:proofErr w:type="spellStart"/>
      <w:r w:rsidR="003C09D7" w:rsidRPr="006A1098">
        <w:rPr>
          <w:rFonts w:ascii="David" w:hAnsi="David" w:cs="David"/>
          <w:sz w:val="24"/>
          <w:szCs w:val="24"/>
          <w:rtl/>
        </w:rPr>
        <w:t>לאורת</w:t>
      </w:r>
      <w:r>
        <w:rPr>
          <w:rFonts w:ascii="David" w:hAnsi="David" w:cs="David"/>
          <w:sz w:val="24"/>
          <w:szCs w:val="24"/>
          <w:rtl/>
        </w:rPr>
        <w:t>א</w:t>
      </w:r>
      <w:proofErr w:type="spellEnd"/>
      <w:r>
        <w:rPr>
          <w:rFonts w:ascii="David" w:hAnsi="David" w:cs="David"/>
          <w:sz w:val="24"/>
          <w:szCs w:val="24"/>
          <w:rtl/>
        </w:rPr>
        <w:t xml:space="preserve">, פי' כר' יעקב. איכא </w:t>
      </w:r>
      <w:proofErr w:type="spellStart"/>
      <w:r>
        <w:rPr>
          <w:rFonts w:ascii="David" w:hAnsi="David" w:cs="David"/>
          <w:sz w:val="24"/>
          <w:szCs w:val="24"/>
          <w:rtl/>
        </w:rPr>
        <w:t>דאמרי</w:t>
      </w:r>
      <w:proofErr w:type="spellEnd"/>
      <w:r>
        <w:rPr>
          <w:rFonts w:ascii="David" w:hAnsi="David" w:cs="David"/>
          <w:sz w:val="24"/>
          <w:szCs w:val="24"/>
          <w:rtl/>
        </w:rPr>
        <w:t xml:space="preserve"> אמ</w:t>
      </w:r>
      <w:r>
        <w:rPr>
          <w:rFonts w:ascii="David" w:hAnsi="David" w:cs="David" w:hint="cs"/>
          <w:sz w:val="24"/>
          <w:szCs w:val="24"/>
          <w:rtl/>
        </w:rPr>
        <w:t xml:space="preserve">ר </w:t>
      </w:r>
      <w:r w:rsidR="003C09D7" w:rsidRPr="006A1098">
        <w:rPr>
          <w:rFonts w:ascii="David" w:hAnsi="David" w:cs="David"/>
          <w:sz w:val="24"/>
          <w:szCs w:val="24"/>
          <w:rtl/>
        </w:rPr>
        <w:t xml:space="preserve">רב נחמן אין הלכה כר' יעקב. פי' אלא כתנא קמא </w:t>
      </w:r>
      <w:proofErr w:type="spellStart"/>
      <w:r w:rsidR="003C09D7" w:rsidRPr="006A1098">
        <w:rPr>
          <w:rFonts w:ascii="David" w:hAnsi="David" w:cs="David"/>
          <w:sz w:val="24"/>
          <w:szCs w:val="24"/>
          <w:rtl/>
        </w:rPr>
        <w:t>דאמ</w:t>
      </w:r>
      <w:r>
        <w:rPr>
          <w:rFonts w:ascii="David" w:hAnsi="David" w:cs="David" w:hint="cs"/>
          <w:sz w:val="24"/>
          <w:szCs w:val="24"/>
          <w:rtl/>
        </w:rPr>
        <w:t>ר</w:t>
      </w:r>
      <w:proofErr w:type="spellEnd"/>
      <w:r w:rsidR="003C09D7" w:rsidRPr="006A1098">
        <w:rPr>
          <w:rFonts w:ascii="David" w:hAnsi="David" w:cs="David"/>
          <w:sz w:val="24"/>
          <w:szCs w:val="24"/>
          <w:rtl/>
        </w:rPr>
        <w:t xml:space="preserve"> לילה לאו זמן תפילין</w:t>
      </w:r>
      <w:r>
        <w:rPr>
          <w:rStyle w:val="a6"/>
          <w:rFonts w:ascii="David" w:hAnsi="David" w:cs="David"/>
          <w:sz w:val="24"/>
          <w:szCs w:val="24"/>
          <w:rtl/>
        </w:rPr>
        <w:footnoteReference w:id="7"/>
      </w:r>
      <w:r w:rsidR="003C09D7" w:rsidRPr="006A1098">
        <w:rPr>
          <w:rFonts w:ascii="David" w:hAnsi="David" w:cs="David"/>
          <w:sz w:val="24"/>
          <w:szCs w:val="24"/>
          <w:rtl/>
        </w:rPr>
        <w:t>.</w:t>
      </w:r>
      <w:r>
        <w:rPr>
          <w:rFonts w:asciiTheme="majorBidi" w:hAnsiTheme="majorBidi" w:cstheme="majorBidi" w:hint="cs"/>
          <w:sz w:val="24"/>
          <w:szCs w:val="24"/>
          <w:rtl/>
        </w:rPr>
        <w:t xml:space="preserve"> </w:t>
      </w:r>
    </w:p>
    <w:p w14:paraId="0F83FE48" w14:textId="0C315058" w:rsidR="003C09D7" w:rsidRDefault="00E35A32" w:rsidP="00520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תנא </w:t>
      </w:r>
      <w:r w:rsidR="002D6952">
        <w:rPr>
          <w:rFonts w:asciiTheme="majorBidi" w:hAnsiTheme="majorBidi" w:cstheme="majorBidi" w:hint="cs"/>
          <w:sz w:val="24"/>
          <w:szCs w:val="24"/>
          <w:rtl/>
        </w:rPr>
        <w:t>קמא, הדורש הסרת ה</w:t>
      </w:r>
      <w:r w:rsidR="00BA4599">
        <w:rPr>
          <w:rFonts w:asciiTheme="majorBidi" w:hAnsiTheme="majorBidi" w:cstheme="majorBidi" w:hint="cs"/>
          <w:sz w:val="24"/>
          <w:szCs w:val="24"/>
          <w:rtl/>
        </w:rPr>
        <w:t>תפילין</w:t>
      </w:r>
      <w:r w:rsidR="002D6952">
        <w:rPr>
          <w:rFonts w:asciiTheme="majorBidi" w:hAnsiTheme="majorBidi" w:cstheme="majorBidi" w:hint="cs"/>
          <w:sz w:val="24"/>
          <w:szCs w:val="24"/>
          <w:rtl/>
        </w:rPr>
        <w:t xml:space="preserve"> מיד עם שקיעת החמה, בוודאי סובר שלילה לאו זמן </w:t>
      </w:r>
      <w:r w:rsidR="00BA4599">
        <w:rPr>
          <w:rFonts w:asciiTheme="majorBidi" w:hAnsiTheme="majorBidi" w:cstheme="majorBidi" w:hint="cs"/>
          <w:sz w:val="24"/>
          <w:szCs w:val="24"/>
          <w:rtl/>
        </w:rPr>
        <w:t>תפילין</w:t>
      </w:r>
      <w:r w:rsidR="002D6952">
        <w:rPr>
          <w:rFonts w:asciiTheme="majorBidi" w:hAnsiTheme="majorBidi" w:cstheme="majorBidi" w:hint="cs"/>
          <w:sz w:val="24"/>
          <w:szCs w:val="24"/>
          <w:rtl/>
        </w:rPr>
        <w:t>.</w:t>
      </w:r>
    </w:p>
    <w:p w14:paraId="55BEBD7D" w14:textId="3D59CA43" w:rsidR="002D6952" w:rsidRDefault="002D6952" w:rsidP="00520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לשיטת רש"י</w:t>
      </w:r>
      <w:r w:rsidR="00A045A0">
        <w:rPr>
          <w:rFonts w:asciiTheme="majorBidi" w:hAnsiTheme="majorBidi" w:cstheme="majorBidi" w:hint="cs"/>
          <w:sz w:val="24"/>
          <w:szCs w:val="24"/>
          <w:rtl/>
        </w:rPr>
        <w:t>,</w:t>
      </w:r>
      <w:r>
        <w:rPr>
          <w:rFonts w:asciiTheme="majorBidi" w:hAnsiTheme="majorBidi" w:cstheme="majorBidi" w:hint="cs"/>
          <w:sz w:val="24"/>
          <w:szCs w:val="24"/>
          <w:rtl/>
        </w:rPr>
        <w:t xml:space="preserve"> עלינו להסביר מדוע התירו ה</w:t>
      </w:r>
      <w:r w:rsidR="00BC2B3A">
        <w:rPr>
          <w:rFonts w:asciiTheme="majorBidi" w:hAnsiTheme="majorBidi" w:cstheme="majorBidi" w:hint="cs"/>
          <w:sz w:val="24"/>
          <w:szCs w:val="24"/>
          <w:rtl/>
        </w:rPr>
        <w:t>שא</w:t>
      </w:r>
      <w:r>
        <w:rPr>
          <w:rFonts w:asciiTheme="majorBidi" w:hAnsiTheme="majorBidi" w:cstheme="majorBidi" w:hint="cs"/>
          <w:sz w:val="24"/>
          <w:szCs w:val="24"/>
          <w:rtl/>
        </w:rPr>
        <w:t xml:space="preserve">רת תפילין לאחר שקיעה. </w:t>
      </w:r>
      <w:r w:rsidR="004C5981">
        <w:rPr>
          <w:rFonts w:asciiTheme="majorBidi" w:hAnsiTheme="majorBidi" w:cstheme="majorBidi" w:hint="cs"/>
          <w:sz w:val="24"/>
          <w:szCs w:val="24"/>
          <w:rtl/>
        </w:rPr>
        <w:t>ונראה ש</w:t>
      </w:r>
      <w:r>
        <w:rPr>
          <w:rFonts w:asciiTheme="majorBidi" w:hAnsiTheme="majorBidi" w:cstheme="majorBidi" w:hint="cs"/>
          <w:sz w:val="24"/>
          <w:szCs w:val="24"/>
          <w:rtl/>
        </w:rPr>
        <w:t>צר</w:t>
      </w:r>
      <w:r w:rsidR="004C5981">
        <w:rPr>
          <w:rFonts w:asciiTheme="majorBidi" w:hAnsiTheme="majorBidi" w:cstheme="majorBidi" w:hint="cs"/>
          <w:sz w:val="24"/>
          <w:szCs w:val="24"/>
          <w:rtl/>
        </w:rPr>
        <w:t>י</w:t>
      </w:r>
      <w:r>
        <w:rPr>
          <w:rFonts w:asciiTheme="majorBidi" w:hAnsiTheme="majorBidi" w:cstheme="majorBidi" w:hint="cs"/>
          <w:sz w:val="24"/>
          <w:szCs w:val="24"/>
          <w:rtl/>
        </w:rPr>
        <w:t>ך לחלק בין אי-הנחה לבין הותרת ה</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במקומם:</w:t>
      </w:r>
    </w:p>
    <w:p w14:paraId="11783A22" w14:textId="47E6E768" w:rsidR="002D6952" w:rsidRPr="006A1098" w:rsidRDefault="002D6952" w:rsidP="002D2A37">
      <w:pPr>
        <w:spacing w:after="0" w:line="360" w:lineRule="auto"/>
        <w:ind w:left="720"/>
        <w:rPr>
          <w:rFonts w:ascii="David" w:hAnsi="David" w:cs="David"/>
          <w:sz w:val="24"/>
          <w:szCs w:val="24"/>
          <w:rtl/>
        </w:rPr>
      </w:pPr>
      <w:r w:rsidRPr="006A1098">
        <w:rPr>
          <w:rFonts w:ascii="David" w:hAnsi="David" w:cs="David"/>
          <w:sz w:val="24"/>
          <w:szCs w:val="24"/>
          <w:rtl/>
        </w:rPr>
        <w:t xml:space="preserve">נראה שיטת רש"י </w:t>
      </w:r>
      <w:proofErr w:type="spellStart"/>
      <w:r w:rsidRPr="002D6952">
        <w:rPr>
          <w:rFonts w:ascii="David" w:hAnsi="David" w:cs="David"/>
          <w:b/>
          <w:bCs/>
          <w:sz w:val="24"/>
          <w:szCs w:val="24"/>
          <w:rtl/>
        </w:rPr>
        <w:t>דאפי</w:t>
      </w:r>
      <w:proofErr w:type="spellEnd"/>
      <w:r w:rsidRPr="002D6952">
        <w:rPr>
          <w:rFonts w:ascii="David" w:hAnsi="David" w:cs="David"/>
          <w:b/>
          <w:bCs/>
          <w:sz w:val="24"/>
          <w:szCs w:val="24"/>
          <w:rtl/>
        </w:rPr>
        <w:t xml:space="preserve">' אי לאו זמן תפילין </w:t>
      </w:r>
      <w:proofErr w:type="spellStart"/>
      <w:r w:rsidRPr="002D6952">
        <w:rPr>
          <w:rFonts w:ascii="David" w:hAnsi="David" w:cs="David"/>
          <w:b/>
          <w:bCs/>
          <w:sz w:val="24"/>
          <w:szCs w:val="24"/>
          <w:rtl/>
        </w:rPr>
        <w:t>ליכא</w:t>
      </w:r>
      <w:proofErr w:type="spellEnd"/>
      <w:r w:rsidRPr="002D6952">
        <w:rPr>
          <w:rFonts w:ascii="David" w:hAnsi="David" w:cs="David"/>
          <w:b/>
          <w:bCs/>
          <w:sz w:val="24"/>
          <w:szCs w:val="24"/>
          <w:rtl/>
        </w:rPr>
        <w:t xml:space="preserve"> איסור כשאינו חולץ</w:t>
      </w:r>
      <w:r w:rsidR="00520D3A">
        <w:rPr>
          <w:rFonts w:ascii="David" w:hAnsi="David" w:cs="David" w:hint="cs"/>
          <w:b/>
          <w:bCs/>
          <w:sz w:val="24"/>
          <w:szCs w:val="24"/>
          <w:rtl/>
        </w:rPr>
        <w:t>.</w:t>
      </w:r>
      <w:r w:rsidRPr="006A1098">
        <w:rPr>
          <w:rFonts w:ascii="David" w:hAnsi="David" w:cs="David"/>
          <w:sz w:val="24"/>
          <w:szCs w:val="24"/>
          <w:rtl/>
        </w:rPr>
        <w:t xml:space="preserve"> והא </w:t>
      </w:r>
      <w:proofErr w:type="spellStart"/>
      <w:r w:rsidRPr="006A1098">
        <w:rPr>
          <w:rFonts w:ascii="David" w:hAnsi="David" w:cs="David"/>
          <w:sz w:val="24"/>
          <w:szCs w:val="24"/>
          <w:rtl/>
        </w:rPr>
        <w:t>דאמרי</w:t>
      </w:r>
      <w:proofErr w:type="spellEnd"/>
      <w:r w:rsidRPr="006A1098">
        <w:rPr>
          <w:rFonts w:ascii="David" w:hAnsi="David" w:cs="David"/>
          <w:sz w:val="24"/>
          <w:szCs w:val="24"/>
          <w:rtl/>
        </w:rPr>
        <w:t xml:space="preserve">' לקמן </w:t>
      </w:r>
      <w:proofErr w:type="spellStart"/>
      <w:r w:rsidRPr="006A1098">
        <w:rPr>
          <w:rFonts w:ascii="David" w:hAnsi="David" w:cs="David"/>
          <w:sz w:val="24"/>
          <w:szCs w:val="24"/>
          <w:rtl/>
        </w:rPr>
        <w:t>דעובר</w:t>
      </w:r>
      <w:proofErr w:type="spellEnd"/>
      <w:r w:rsidRPr="006A1098">
        <w:rPr>
          <w:rFonts w:ascii="David" w:hAnsi="David" w:cs="David"/>
          <w:sz w:val="24"/>
          <w:szCs w:val="24"/>
          <w:rtl/>
        </w:rPr>
        <w:t xml:space="preserve"> בעשה או </w:t>
      </w:r>
      <w:proofErr w:type="spellStart"/>
      <w:r w:rsidRPr="006A1098">
        <w:rPr>
          <w:rFonts w:ascii="David" w:hAnsi="David" w:cs="David"/>
          <w:sz w:val="24"/>
          <w:szCs w:val="24"/>
          <w:rtl/>
        </w:rPr>
        <w:t>בל"ת</w:t>
      </w:r>
      <w:proofErr w:type="spellEnd"/>
      <w:r w:rsidR="004C5981">
        <w:rPr>
          <w:rFonts w:ascii="David" w:hAnsi="David" w:cs="David" w:hint="cs"/>
          <w:sz w:val="24"/>
          <w:szCs w:val="24"/>
          <w:rtl/>
        </w:rPr>
        <w:t xml:space="preserve"> </w:t>
      </w:r>
      <w:r w:rsidR="00520D3A">
        <w:rPr>
          <w:rFonts w:ascii="David" w:hAnsi="David" w:cs="David" w:hint="cs"/>
          <w:sz w:val="24"/>
          <w:szCs w:val="24"/>
          <w:rtl/>
        </w:rPr>
        <w:t>-</w:t>
      </w:r>
      <w:r w:rsidRPr="006A1098">
        <w:rPr>
          <w:rFonts w:ascii="David" w:hAnsi="David" w:cs="David"/>
          <w:sz w:val="24"/>
          <w:szCs w:val="24"/>
          <w:rtl/>
        </w:rPr>
        <w:t xml:space="preserve"> </w:t>
      </w:r>
      <w:proofErr w:type="spellStart"/>
      <w:r w:rsidRPr="006A1098">
        <w:rPr>
          <w:rFonts w:ascii="David" w:hAnsi="David" w:cs="David"/>
          <w:sz w:val="24"/>
          <w:szCs w:val="24"/>
          <w:rtl/>
        </w:rPr>
        <w:t>דוקא</w:t>
      </w:r>
      <w:proofErr w:type="spellEnd"/>
      <w:r w:rsidRPr="006A1098">
        <w:rPr>
          <w:rFonts w:ascii="David" w:hAnsi="David" w:cs="David"/>
          <w:sz w:val="24"/>
          <w:szCs w:val="24"/>
          <w:rtl/>
        </w:rPr>
        <w:t xml:space="preserve"> כשמניחן בלילה</w:t>
      </w:r>
      <w:r w:rsidR="00520D3A">
        <w:rPr>
          <w:rFonts w:ascii="David" w:hAnsi="David" w:cs="David" w:hint="cs"/>
          <w:sz w:val="24"/>
          <w:szCs w:val="24"/>
          <w:rtl/>
        </w:rPr>
        <w:t>.</w:t>
      </w:r>
      <w:r w:rsidRPr="006A1098">
        <w:rPr>
          <w:rFonts w:ascii="David" w:hAnsi="David" w:cs="David"/>
          <w:sz w:val="24"/>
          <w:szCs w:val="24"/>
          <w:rtl/>
        </w:rPr>
        <w:t xml:space="preserve"> </w:t>
      </w:r>
      <w:proofErr w:type="spellStart"/>
      <w:r w:rsidRPr="006A1098">
        <w:rPr>
          <w:rFonts w:ascii="David" w:hAnsi="David" w:cs="David"/>
          <w:sz w:val="24"/>
          <w:szCs w:val="24"/>
          <w:rtl/>
        </w:rPr>
        <w:t>ולפ"ז</w:t>
      </w:r>
      <w:proofErr w:type="spellEnd"/>
      <w:r w:rsidRPr="006A1098">
        <w:rPr>
          <w:rFonts w:ascii="David" w:hAnsi="David" w:cs="David"/>
          <w:sz w:val="24"/>
          <w:szCs w:val="24"/>
          <w:rtl/>
        </w:rPr>
        <w:t xml:space="preserve"> קשה קצת מה </w:t>
      </w:r>
      <w:proofErr w:type="spellStart"/>
      <w:r w:rsidRPr="006A1098">
        <w:rPr>
          <w:rFonts w:ascii="David" w:hAnsi="David" w:cs="David"/>
          <w:sz w:val="24"/>
          <w:szCs w:val="24"/>
          <w:rtl/>
        </w:rPr>
        <w:t>דמקשה</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הגמ</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מהך</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דספק</w:t>
      </w:r>
      <w:proofErr w:type="spellEnd"/>
      <w:r w:rsidRPr="006A1098">
        <w:rPr>
          <w:rFonts w:ascii="David" w:hAnsi="David" w:cs="David"/>
          <w:sz w:val="24"/>
          <w:szCs w:val="24"/>
          <w:rtl/>
        </w:rPr>
        <w:t xml:space="preserve"> חשיכה לא חולץ ולא מניח הא ודאי חשיכה חולץ</w:t>
      </w:r>
      <w:r w:rsidR="00520D3A">
        <w:rPr>
          <w:rFonts w:ascii="David" w:hAnsi="David" w:cs="David" w:hint="cs"/>
          <w:sz w:val="24"/>
          <w:szCs w:val="24"/>
          <w:rtl/>
        </w:rPr>
        <w:t>,</w:t>
      </w:r>
      <w:r w:rsidRPr="006A1098">
        <w:rPr>
          <w:rFonts w:ascii="David" w:hAnsi="David" w:cs="David"/>
          <w:sz w:val="24"/>
          <w:szCs w:val="24"/>
          <w:rtl/>
        </w:rPr>
        <w:t xml:space="preserve"> דילמא הפי' התם </w:t>
      </w:r>
      <w:proofErr w:type="spellStart"/>
      <w:r w:rsidRPr="006A1098">
        <w:rPr>
          <w:rFonts w:ascii="David" w:hAnsi="David" w:cs="David"/>
          <w:sz w:val="24"/>
          <w:szCs w:val="24"/>
          <w:rtl/>
        </w:rPr>
        <w:t>דס</w:t>
      </w:r>
      <w:proofErr w:type="spellEnd"/>
      <w:r w:rsidRPr="006A1098">
        <w:rPr>
          <w:rFonts w:ascii="David" w:hAnsi="David" w:cs="David"/>
          <w:sz w:val="24"/>
          <w:szCs w:val="24"/>
          <w:rtl/>
        </w:rPr>
        <w:t>' חשיכה אסור לחלוץ מטעם שמא עדיין יום ומחויב כל היום ואסור להניח שמא לילה היא וא"י לברך מספק [וגם אסור להניח בלילה]</w:t>
      </w:r>
      <w:r w:rsidR="00520D3A">
        <w:rPr>
          <w:rFonts w:ascii="David" w:hAnsi="David" w:cs="David" w:hint="cs"/>
          <w:sz w:val="24"/>
          <w:szCs w:val="24"/>
          <w:rtl/>
        </w:rPr>
        <w:t>.</w:t>
      </w:r>
      <w:r w:rsidRPr="006A1098">
        <w:rPr>
          <w:rFonts w:ascii="David" w:hAnsi="David" w:cs="David"/>
          <w:sz w:val="24"/>
          <w:szCs w:val="24"/>
          <w:rtl/>
        </w:rPr>
        <w:t xml:space="preserve"> הא ודאי חשיכה</w:t>
      </w:r>
      <w:r w:rsidR="004C5981">
        <w:rPr>
          <w:rFonts w:ascii="David" w:hAnsi="David" w:cs="David" w:hint="cs"/>
          <w:sz w:val="24"/>
          <w:szCs w:val="24"/>
          <w:rtl/>
        </w:rPr>
        <w:t xml:space="preserve"> </w:t>
      </w:r>
      <w:r w:rsidR="00520D3A">
        <w:rPr>
          <w:rFonts w:ascii="David" w:hAnsi="David" w:cs="David" w:hint="cs"/>
          <w:sz w:val="24"/>
          <w:szCs w:val="24"/>
          <w:rtl/>
        </w:rPr>
        <w:t>-</w:t>
      </w:r>
      <w:r w:rsidRPr="006A1098">
        <w:rPr>
          <w:rFonts w:ascii="David" w:hAnsi="David" w:cs="David"/>
          <w:sz w:val="24"/>
          <w:szCs w:val="24"/>
          <w:rtl/>
        </w:rPr>
        <w:t xml:space="preserve"> רשאי לחלוץ אבל אי רצה רשאי שלא לחלוץ</w:t>
      </w:r>
      <w:r w:rsidR="00520D3A">
        <w:rPr>
          <w:rFonts w:ascii="David" w:hAnsi="David" w:cs="David" w:hint="cs"/>
          <w:sz w:val="24"/>
          <w:szCs w:val="24"/>
          <w:rtl/>
        </w:rPr>
        <w:t>.</w:t>
      </w:r>
      <w:r w:rsidRPr="006A1098">
        <w:rPr>
          <w:rFonts w:ascii="David" w:hAnsi="David" w:cs="David"/>
          <w:sz w:val="24"/>
          <w:szCs w:val="24"/>
          <w:rtl/>
        </w:rPr>
        <w:t xml:space="preserve"> </w:t>
      </w:r>
      <w:r w:rsidRPr="002D6952">
        <w:rPr>
          <w:rFonts w:ascii="David" w:hAnsi="David" w:cs="David"/>
          <w:b/>
          <w:bCs/>
          <w:sz w:val="24"/>
          <w:szCs w:val="24"/>
          <w:rtl/>
        </w:rPr>
        <w:t xml:space="preserve">אלא נראה כשיטת </w:t>
      </w:r>
      <w:proofErr w:type="spellStart"/>
      <w:r w:rsidRPr="002D6952">
        <w:rPr>
          <w:rFonts w:ascii="David" w:hAnsi="David" w:cs="David"/>
          <w:b/>
          <w:bCs/>
          <w:sz w:val="24"/>
          <w:szCs w:val="24"/>
          <w:rtl/>
        </w:rPr>
        <w:t>התוס</w:t>
      </w:r>
      <w:proofErr w:type="spellEnd"/>
      <w:r w:rsidRPr="002D6952">
        <w:rPr>
          <w:rFonts w:ascii="David" w:hAnsi="David" w:cs="David"/>
          <w:b/>
          <w:bCs/>
          <w:sz w:val="24"/>
          <w:szCs w:val="24"/>
          <w:rtl/>
        </w:rPr>
        <w:t>'</w:t>
      </w:r>
      <w:r w:rsidRPr="006A1098">
        <w:rPr>
          <w:rFonts w:ascii="David" w:hAnsi="David" w:cs="David"/>
          <w:sz w:val="24"/>
          <w:szCs w:val="24"/>
          <w:rtl/>
        </w:rPr>
        <w:t xml:space="preserve"> </w:t>
      </w:r>
      <w:proofErr w:type="spellStart"/>
      <w:r w:rsidRPr="006A1098">
        <w:rPr>
          <w:rFonts w:ascii="David" w:hAnsi="David" w:cs="David"/>
          <w:sz w:val="24"/>
          <w:szCs w:val="24"/>
          <w:rtl/>
        </w:rPr>
        <w:t>דלמ"ד</w:t>
      </w:r>
      <w:proofErr w:type="spellEnd"/>
      <w:r w:rsidRPr="006A1098">
        <w:rPr>
          <w:rFonts w:ascii="David" w:hAnsi="David" w:cs="David"/>
          <w:sz w:val="24"/>
          <w:szCs w:val="24"/>
          <w:rtl/>
        </w:rPr>
        <w:t xml:space="preserve"> לילה לאו זמן תפילין אסור </w:t>
      </w:r>
      <w:proofErr w:type="spellStart"/>
      <w:r w:rsidRPr="006A1098">
        <w:rPr>
          <w:rFonts w:ascii="David" w:hAnsi="David" w:cs="David"/>
          <w:sz w:val="24"/>
          <w:szCs w:val="24"/>
          <w:rtl/>
        </w:rPr>
        <w:t>לכו"ע</w:t>
      </w:r>
      <w:proofErr w:type="spellEnd"/>
      <w:r w:rsidRPr="006A1098">
        <w:rPr>
          <w:rFonts w:ascii="David" w:hAnsi="David" w:cs="David"/>
          <w:sz w:val="24"/>
          <w:szCs w:val="24"/>
          <w:rtl/>
        </w:rPr>
        <w:t xml:space="preserve"> ומחויב לחלוץ</w:t>
      </w:r>
      <w:r w:rsidR="00520D3A">
        <w:rPr>
          <w:rFonts w:ascii="David" w:hAnsi="David" w:cs="David" w:hint="cs"/>
          <w:sz w:val="24"/>
          <w:szCs w:val="24"/>
          <w:rtl/>
        </w:rPr>
        <w:t>.</w:t>
      </w:r>
      <w:r w:rsidRPr="006A1098">
        <w:rPr>
          <w:rFonts w:ascii="David" w:hAnsi="David" w:cs="David"/>
          <w:sz w:val="24"/>
          <w:szCs w:val="24"/>
          <w:rtl/>
        </w:rPr>
        <w:t xml:space="preserve"> והני תנאי </w:t>
      </w:r>
      <w:proofErr w:type="spellStart"/>
      <w:r w:rsidRPr="006A1098">
        <w:rPr>
          <w:rFonts w:ascii="David" w:hAnsi="David" w:cs="David"/>
          <w:sz w:val="24"/>
          <w:szCs w:val="24"/>
          <w:rtl/>
        </w:rPr>
        <w:t>כולהו</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ס"ל</w:t>
      </w:r>
      <w:proofErr w:type="spellEnd"/>
      <w:r w:rsidRPr="006A1098">
        <w:rPr>
          <w:rFonts w:ascii="David" w:hAnsi="David" w:cs="David"/>
          <w:sz w:val="24"/>
          <w:szCs w:val="24"/>
          <w:rtl/>
        </w:rPr>
        <w:t xml:space="preserve"> זמן תפילין רק </w:t>
      </w:r>
      <w:proofErr w:type="spellStart"/>
      <w:r w:rsidRPr="006A1098">
        <w:rPr>
          <w:rFonts w:ascii="David" w:hAnsi="David" w:cs="David"/>
          <w:sz w:val="24"/>
          <w:szCs w:val="24"/>
          <w:rtl/>
        </w:rPr>
        <w:t>דחכמים</w:t>
      </w:r>
      <w:proofErr w:type="spellEnd"/>
      <w:r w:rsidRPr="006A1098">
        <w:rPr>
          <w:rFonts w:ascii="David" w:hAnsi="David" w:cs="David"/>
          <w:sz w:val="24"/>
          <w:szCs w:val="24"/>
          <w:rtl/>
        </w:rPr>
        <w:t xml:space="preserve"> גזרו וממילא בשעה שלא גזרו</w:t>
      </w:r>
      <w:r w:rsidR="00520D3A">
        <w:rPr>
          <w:rFonts w:ascii="David" w:hAnsi="David" w:cs="David" w:hint="cs"/>
          <w:sz w:val="24"/>
          <w:szCs w:val="24"/>
          <w:rtl/>
        </w:rPr>
        <w:t>,</w:t>
      </w:r>
      <w:r w:rsidRPr="006A1098">
        <w:rPr>
          <w:rFonts w:ascii="David" w:hAnsi="David" w:cs="David"/>
          <w:sz w:val="24"/>
          <w:szCs w:val="24"/>
          <w:rtl/>
        </w:rPr>
        <w:t xml:space="preserve"> למר כדאית לי' ולמר כדאית לי'</w:t>
      </w:r>
      <w:r w:rsidR="00520D3A">
        <w:rPr>
          <w:rFonts w:ascii="David" w:hAnsi="David" w:cs="David" w:hint="cs"/>
          <w:sz w:val="24"/>
          <w:szCs w:val="24"/>
          <w:rtl/>
        </w:rPr>
        <w:t xml:space="preserve">, </w:t>
      </w:r>
      <w:r w:rsidRPr="00A045A0">
        <w:rPr>
          <w:rFonts w:ascii="David" w:hAnsi="David" w:cs="David"/>
          <w:b/>
          <w:bCs/>
          <w:sz w:val="24"/>
          <w:szCs w:val="24"/>
          <w:rtl/>
        </w:rPr>
        <w:t>מחויב הוא להניחן כמו ביום</w:t>
      </w:r>
      <w:r w:rsidRPr="006A1098">
        <w:rPr>
          <w:rFonts w:ascii="David" w:hAnsi="David" w:cs="David"/>
          <w:sz w:val="24"/>
          <w:szCs w:val="24"/>
          <w:rtl/>
        </w:rPr>
        <w:t xml:space="preserve"> </w:t>
      </w:r>
      <w:r w:rsidRPr="00520D3A">
        <w:rPr>
          <w:rFonts w:ascii="David" w:hAnsi="David" w:cs="David"/>
          <w:sz w:val="20"/>
          <w:szCs w:val="20"/>
          <w:rtl/>
        </w:rPr>
        <w:t xml:space="preserve">[עי' בירושלמי (פ"ב </w:t>
      </w:r>
      <w:proofErr w:type="spellStart"/>
      <w:r w:rsidRPr="00520D3A">
        <w:rPr>
          <w:rFonts w:ascii="David" w:hAnsi="David" w:cs="David"/>
          <w:sz w:val="20"/>
          <w:szCs w:val="20"/>
          <w:rtl/>
        </w:rPr>
        <w:t>דברכות</w:t>
      </w:r>
      <w:proofErr w:type="spellEnd"/>
      <w:r w:rsidRPr="00520D3A">
        <w:rPr>
          <w:rFonts w:ascii="David" w:hAnsi="David" w:cs="David"/>
          <w:sz w:val="20"/>
          <w:szCs w:val="20"/>
          <w:rtl/>
        </w:rPr>
        <w:t xml:space="preserve"> ה' ג')</w:t>
      </w:r>
      <w:r w:rsidRPr="006A1098">
        <w:rPr>
          <w:rFonts w:ascii="David" w:hAnsi="David" w:cs="David"/>
          <w:sz w:val="24"/>
          <w:szCs w:val="24"/>
          <w:rtl/>
        </w:rPr>
        <w:t xml:space="preserve"> </w:t>
      </w:r>
      <w:proofErr w:type="spellStart"/>
      <w:r w:rsidRPr="006A1098">
        <w:rPr>
          <w:rFonts w:ascii="David" w:hAnsi="David" w:cs="David"/>
          <w:sz w:val="24"/>
          <w:szCs w:val="24"/>
          <w:rtl/>
        </w:rPr>
        <w:t>אית</w:t>
      </w:r>
      <w:proofErr w:type="spellEnd"/>
      <w:r w:rsidRPr="006A1098">
        <w:rPr>
          <w:rFonts w:ascii="David" w:hAnsi="David" w:cs="David"/>
          <w:sz w:val="24"/>
          <w:szCs w:val="24"/>
          <w:rtl/>
        </w:rPr>
        <w:t xml:space="preserve"> דבעי </w:t>
      </w:r>
      <w:proofErr w:type="spellStart"/>
      <w:r w:rsidRPr="006A1098">
        <w:rPr>
          <w:rFonts w:ascii="David" w:hAnsi="David" w:cs="David"/>
          <w:sz w:val="24"/>
          <w:szCs w:val="24"/>
          <w:rtl/>
        </w:rPr>
        <w:t>מימר</w:t>
      </w:r>
      <w:proofErr w:type="spellEnd"/>
      <w:r w:rsidRPr="006A1098">
        <w:rPr>
          <w:rFonts w:ascii="David" w:hAnsi="David" w:cs="David"/>
          <w:sz w:val="24"/>
          <w:szCs w:val="24"/>
          <w:rtl/>
        </w:rPr>
        <w:t xml:space="preserve"> ל"א אלא הנותן </w:t>
      </w:r>
      <w:proofErr w:type="spellStart"/>
      <w:r w:rsidRPr="006A1098">
        <w:rPr>
          <w:rFonts w:ascii="David" w:hAnsi="David" w:cs="David"/>
          <w:sz w:val="24"/>
          <w:szCs w:val="24"/>
          <w:rtl/>
        </w:rPr>
        <w:t>כו</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מבעו"י</w:t>
      </w:r>
      <w:proofErr w:type="spellEnd"/>
      <w:r w:rsidRPr="006A1098">
        <w:rPr>
          <w:rFonts w:ascii="David" w:hAnsi="David" w:cs="David"/>
          <w:sz w:val="24"/>
          <w:szCs w:val="24"/>
          <w:rtl/>
        </w:rPr>
        <w:t xml:space="preserve"> מותר וזה כשיטת רש"י</w:t>
      </w:r>
      <w:commentRangeStart w:id="0"/>
      <w:r>
        <w:rPr>
          <w:rStyle w:val="a6"/>
          <w:rFonts w:ascii="David" w:hAnsi="David" w:cs="David"/>
          <w:sz w:val="24"/>
          <w:szCs w:val="24"/>
          <w:rtl/>
        </w:rPr>
        <w:footnoteReference w:id="8"/>
      </w:r>
      <w:commentRangeEnd w:id="0"/>
      <w:r w:rsidR="004C5981">
        <w:rPr>
          <w:rStyle w:val="ad"/>
          <w:rtl/>
        </w:rPr>
        <w:commentReference w:id="0"/>
      </w:r>
      <w:r w:rsidRPr="006A1098">
        <w:rPr>
          <w:rFonts w:ascii="David" w:hAnsi="David" w:cs="David"/>
          <w:sz w:val="24"/>
          <w:szCs w:val="24"/>
          <w:rtl/>
        </w:rPr>
        <w:t>]</w:t>
      </w:r>
      <w:r w:rsidR="004C5981">
        <w:rPr>
          <w:rFonts w:ascii="David" w:hAnsi="David" w:cs="David" w:hint="cs"/>
          <w:sz w:val="24"/>
          <w:szCs w:val="24"/>
          <w:rtl/>
        </w:rPr>
        <w:t>.</w:t>
      </w:r>
    </w:p>
    <w:p w14:paraId="4C5AD609" w14:textId="74A681F6" w:rsidR="00602173" w:rsidRPr="006A1098" w:rsidRDefault="00602173" w:rsidP="00520D3A">
      <w:pPr>
        <w:spacing w:after="0" w:line="360" w:lineRule="auto"/>
        <w:rPr>
          <w:rFonts w:asciiTheme="majorBidi" w:hAnsiTheme="majorBidi" w:cstheme="majorBidi"/>
          <w:sz w:val="20"/>
          <w:szCs w:val="20"/>
          <w:rtl/>
        </w:rPr>
      </w:pPr>
      <w:r>
        <w:rPr>
          <w:rFonts w:asciiTheme="majorBidi" w:hAnsiTheme="majorBidi" w:cstheme="majorBidi" w:hint="cs"/>
          <w:sz w:val="24"/>
          <w:szCs w:val="24"/>
          <w:rtl/>
        </w:rPr>
        <w:t xml:space="preserve">אמנם, אם </w:t>
      </w:r>
      <w:r w:rsidR="004C5981">
        <w:rPr>
          <w:rFonts w:asciiTheme="majorBidi" w:hAnsiTheme="majorBidi" w:cstheme="majorBidi" w:hint="cs"/>
          <w:sz w:val="24"/>
          <w:szCs w:val="24"/>
          <w:rtl/>
        </w:rPr>
        <w:t xml:space="preserve">יש </w:t>
      </w:r>
      <w:r>
        <w:rPr>
          <w:rFonts w:asciiTheme="majorBidi" w:hAnsiTheme="majorBidi" w:cstheme="majorBidi" w:hint="cs"/>
          <w:sz w:val="24"/>
          <w:szCs w:val="24"/>
          <w:rtl/>
        </w:rPr>
        <w:t>היתר של אי-חליצה, יש להבין מדוע נמנעה הגמרא מלהסביר ב</w:t>
      </w:r>
      <w:r w:rsidR="004C5981">
        <w:rPr>
          <w:rFonts w:asciiTheme="majorBidi" w:hAnsiTheme="majorBidi" w:cstheme="majorBidi" w:hint="cs"/>
          <w:sz w:val="24"/>
          <w:szCs w:val="24"/>
          <w:rtl/>
        </w:rPr>
        <w:t>אמצ</w:t>
      </w:r>
      <w:r>
        <w:rPr>
          <w:rFonts w:asciiTheme="majorBidi" w:hAnsiTheme="majorBidi" w:cstheme="majorBidi" w:hint="cs"/>
          <w:sz w:val="24"/>
          <w:szCs w:val="24"/>
          <w:rtl/>
        </w:rPr>
        <w:t>ע</w:t>
      </w:r>
      <w:r w:rsidR="004C5981">
        <w:rPr>
          <w:rFonts w:asciiTheme="majorBidi" w:hAnsiTheme="majorBidi" w:cstheme="majorBidi" w:hint="cs"/>
          <w:sz w:val="24"/>
          <w:szCs w:val="24"/>
          <w:rtl/>
        </w:rPr>
        <w:t>ו</w:t>
      </w:r>
      <w:r>
        <w:rPr>
          <w:rFonts w:asciiTheme="majorBidi" w:hAnsiTheme="majorBidi" w:cstheme="majorBidi" w:hint="cs"/>
          <w:sz w:val="24"/>
          <w:szCs w:val="24"/>
          <w:rtl/>
        </w:rPr>
        <w:t xml:space="preserve">תו את מנהגם של רב </w:t>
      </w:r>
      <w:proofErr w:type="spellStart"/>
      <w:r>
        <w:rPr>
          <w:rFonts w:asciiTheme="majorBidi" w:hAnsiTheme="majorBidi" w:cstheme="majorBidi" w:hint="cs"/>
          <w:sz w:val="24"/>
          <w:szCs w:val="24"/>
          <w:rtl/>
        </w:rPr>
        <w:t>חסדא</w:t>
      </w:r>
      <w:proofErr w:type="spellEnd"/>
      <w:r>
        <w:rPr>
          <w:rFonts w:asciiTheme="majorBidi" w:hAnsiTheme="majorBidi" w:cstheme="majorBidi" w:hint="cs"/>
          <w:sz w:val="24"/>
          <w:szCs w:val="24"/>
          <w:rtl/>
        </w:rPr>
        <w:t xml:space="preserve"> ורבה בר רב </w:t>
      </w:r>
      <w:proofErr w:type="spellStart"/>
      <w:r>
        <w:rPr>
          <w:rFonts w:asciiTheme="majorBidi" w:hAnsiTheme="majorBidi" w:cstheme="majorBidi" w:hint="cs"/>
          <w:sz w:val="24"/>
          <w:szCs w:val="24"/>
          <w:rtl/>
        </w:rPr>
        <w:t>הונא</w:t>
      </w:r>
      <w:proofErr w:type="spellEnd"/>
      <w:r>
        <w:rPr>
          <w:rFonts w:asciiTheme="majorBidi" w:hAnsiTheme="majorBidi" w:cstheme="majorBidi" w:hint="cs"/>
          <w:sz w:val="24"/>
          <w:szCs w:val="24"/>
          <w:rtl/>
        </w:rPr>
        <w:t xml:space="preserve">: </w:t>
      </w:r>
    </w:p>
    <w:p w14:paraId="53D1ED23" w14:textId="111D228D" w:rsidR="00BC2B3A" w:rsidRDefault="00602173" w:rsidP="002D2A37">
      <w:pPr>
        <w:spacing w:after="0" w:line="360" w:lineRule="auto"/>
        <w:ind w:left="360"/>
        <w:rPr>
          <w:rFonts w:ascii="David" w:hAnsi="David" w:cs="David"/>
          <w:sz w:val="24"/>
          <w:szCs w:val="24"/>
          <w:rtl/>
        </w:rPr>
      </w:pPr>
      <w:r w:rsidRPr="006A1098">
        <w:rPr>
          <w:rFonts w:ascii="David" w:hAnsi="David" w:cs="David"/>
          <w:sz w:val="24"/>
          <w:szCs w:val="24"/>
          <w:rtl/>
        </w:rPr>
        <w:t xml:space="preserve">מיהו קשה </w:t>
      </w:r>
      <w:proofErr w:type="spellStart"/>
      <w:r w:rsidRPr="006A1098">
        <w:rPr>
          <w:rFonts w:ascii="David" w:hAnsi="David" w:cs="David"/>
          <w:sz w:val="24"/>
          <w:szCs w:val="24"/>
          <w:rtl/>
        </w:rPr>
        <w:t>לפי"ז</w:t>
      </w:r>
      <w:proofErr w:type="spellEnd"/>
      <w:r w:rsidRPr="006A1098">
        <w:rPr>
          <w:rFonts w:ascii="David" w:hAnsi="David" w:cs="David"/>
          <w:sz w:val="24"/>
          <w:szCs w:val="24"/>
          <w:rtl/>
        </w:rPr>
        <w:t xml:space="preserve"> לישנא </w:t>
      </w:r>
      <w:proofErr w:type="spellStart"/>
      <w:r w:rsidRPr="006A1098">
        <w:rPr>
          <w:rFonts w:ascii="David" w:hAnsi="David" w:cs="David"/>
          <w:sz w:val="24"/>
          <w:szCs w:val="24"/>
          <w:rtl/>
        </w:rPr>
        <w:t>דגמ</w:t>
      </w:r>
      <w:proofErr w:type="spellEnd"/>
      <w:r w:rsidRPr="006A1098">
        <w:rPr>
          <w:rFonts w:ascii="David" w:hAnsi="David" w:cs="David"/>
          <w:sz w:val="24"/>
          <w:szCs w:val="24"/>
          <w:rtl/>
        </w:rPr>
        <w:t xml:space="preserve">' בסמוך </w:t>
      </w:r>
      <w:proofErr w:type="spellStart"/>
      <w:r w:rsidRPr="006A1098">
        <w:rPr>
          <w:rFonts w:ascii="David" w:hAnsi="David" w:cs="David"/>
          <w:sz w:val="24"/>
          <w:szCs w:val="24"/>
          <w:rtl/>
        </w:rPr>
        <w:t>דקאמר</w:t>
      </w:r>
      <w:proofErr w:type="spellEnd"/>
      <w:r>
        <w:rPr>
          <w:rFonts w:ascii="David" w:hAnsi="David" w:cs="David" w:hint="cs"/>
          <w:sz w:val="24"/>
          <w:szCs w:val="24"/>
          <w:rtl/>
        </w:rPr>
        <w:t>:</w:t>
      </w:r>
      <w:r w:rsidRPr="006A1098">
        <w:rPr>
          <w:rFonts w:ascii="David" w:hAnsi="David" w:cs="David"/>
          <w:sz w:val="24"/>
          <w:szCs w:val="24"/>
          <w:rtl/>
        </w:rPr>
        <w:t xml:space="preserve"> </w:t>
      </w:r>
      <w:r w:rsidR="004C5981">
        <w:rPr>
          <w:rFonts w:ascii="David" w:hAnsi="David" w:cs="David" w:hint="cs"/>
          <w:sz w:val="24"/>
          <w:szCs w:val="24"/>
          <w:rtl/>
        </w:rPr>
        <w:t>"</w:t>
      </w:r>
      <w:r w:rsidRPr="006A1098">
        <w:rPr>
          <w:rFonts w:ascii="David" w:hAnsi="David" w:cs="David"/>
          <w:sz w:val="24"/>
          <w:szCs w:val="24"/>
          <w:rtl/>
        </w:rPr>
        <w:t xml:space="preserve">אי </w:t>
      </w:r>
      <w:proofErr w:type="spellStart"/>
      <w:r w:rsidRPr="006A1098">
        <w:rPr>
          <w:rFonts w:ascii="David" w:hAnsi="David" w:cs="David"/>
          <w:sz w:val="24"/>
          <w:szCs w:val="24"/>
          <w:rtl/>
        </w:rPr>
        <w:t>קסבר</w:t>
      </w:r>
      <w:proofErr w:type="spellEnd"/>
      <w:r w:rsidRPr="006A1098">
        <w:rPr>
          <w:rFonts w:ascii="David" w:hAnsi="David" w:cs="David"/>
          <w:sz w:val="24"/>
          <w:szCs w:val="24"/>
          <w:rtl/>
        </w:rPr>
        <w:t xml:space="preserve"> שבת לאו זמן תפילין</w:t>
      </w:r>
      <w:r w:rsidR="004C5981">
        <w:rPr>
          <w:rFonts w:ascii="David" w:hAnsi="David" w:cs="David" w:hint="cs"/>
          <w:sz w:val="24"/>
          <w:szCs w:val="24"/>
          <w:rtl/>
        </w:rPr>
        <w:t xml:space="preserve"> </w:t>
      </w:r>
      <w:r>
        <w:rPr>
          <w:rFonts w:ascii="David" w:hAnsi="David" w:cs="David" w:hint="cs"/>
          <w:sz w:val="24"/>
          <w:szCs w:val="24"/>
          <w:rtl/>
        </w:rPr>
        <w:t>-</w:t>
      </w:r>
      <w:r w:rsidRPr="006A1098">
        <w:rPr>
          <w:rFonts w:ascii="David" w:hAnsi="David" w:cs="David"/>
          <w:sz w:val="24"/>
          <w:szCs w:val="24"/>
          <w:rtl/>
        </w:rPr>
        <w:t xml:space="preserve"> לילה נמי לאו </w:t>
      </w:r>
      <w:proofErr w:type="spellStart"/>
      <w:r w:rsidRPr="006A1098">
        <w:rPr>
          <w:rFonts w:ascii="David" w:hAnsi="David" w:cs="David"/>
          <w:sz w:val="24"/>
          <w:szCs w:val="24"/>
          <w:rtl/>
        </w:rPr>
        <w:t>ז"ת</w:t>
      </w:r>
      <w:proofErr w:type="spellEnd"/>
      <w:r w:rsidRPr="006A1098">
        <w:rPr>
          <w:rFonts w:ascii="David" w:hAnsi="David" w:cs="David"/>
          <w:sz w:val="24"/>
          <w:szCs w:val="24"/>
          <w:rtl/>
        </w:rPr>
        <w:t xml:space="preserve"> ואי </w:t>
      </w:r>
      <w:proofErr w:type="spellStart"/>
      <w:r w:rsidRPr="006A1098">
        <w:rPr>
          <w:rFonts w:ascii="David" w:hAnsi="David" w:cs="David"/>
          <w:sz w:val="24"/>
          <w:szCs w:val="24"/>
          <w:rtl/>
        </w:rPr>
        <w:t>קסבר</w:t>
      </w:r>
      <w:proofErr w:type="spellEnd"/>
      <w:r w:rsidRPr="006A1098">
        <w:rPr>
          <w:rFonts w:ascii="David" w:hAnsi="David" w:cs="David"/>
          <w:sz w:val="24"/>
          <w:szCs w:val="24"/>
          <w:rtl/>
        </w:rPr>
        <w:t xml:space="preserve"> לילה זמן תפילין </w:t>
      </w:r>
      <w:proofErr w:type="spellStart"/>
      <w:r w:rsidRPr="006A1098">
        <w:rPr>
          <w:rFonts w:ascii="David" w:hAnsi="David" w:cs="David"/>
          <w:sz w:val="24"/>
          <w:szCs w:val="24"/>
          <w:rtl/>
        </w:rPr>
        <w:t>וכו</w:t>
      </w:r>
      <w:proofErr w:type="spellEnd"/>
      <w:r w:rsidRPr="006A1098">
        <w:rPr>
          <w:rFonts w:ascii="David" w:hAnsi="David" w:cs="David"/>
          <w:sz w:val="24"/>
          <w:szCs w:val="24"/>
          <w:rtl/>
        </w:rPr>
        <w:t>'</w:t>
      </w:r>
      <w:r w:rsidR="004C5981">
        <w:rPr>
          <w:rFonts w:ascii="David" w:hAnsi="David" w:cs="David" w:hint="cs"/>
          <w:sz w:val="24"/>
          <w:szCs w:val="24"/>
          <w:rtl/>
        </w:rPr>
        <w:t>"</w:t>
      </w:r>
      <w:r w:rsidRPr="006A1098">
        <w:rPr>
          <w:rFonts w:ascii="David" w:hAnsi="David" w:cs="David"/>
          <w:sz w:val="24"/>
          <w:szCs w:val="24"/>
          <w:rtl/>
        </w:rPr>
        <w:t xml:space="preserve"> </w:t>
      </w:r>
      <w:proofErr w:type="spellStart"/>
      <w:r w:rsidRPr="006A1098">
        <w:rPr>
          <w:rFonts w:ascii="David" w:hAnsi="David" w:cs="David"/>
          <w:sz w:val="24"/>
          <w:szCs w:val="24"/>
          <w:rtl/>
        </w:rPr>
        <w:t>ולפירש"י</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והר"מ</w:t>
      </w:r>
      <w:proofErr w:type="spellEnd"/>
      <w:r w:rsidRPr="006A1098">
        <w:rPr>
          <w:rFonts w:ascii="David" w:hAnsi="David" w:cs="David"/>
          <w:sz w:val="24"/>
          <w:szCs w:val="24"/>
          <w:rtl/>
        </w:rPr>
        <w:t xml:space="preserve"> אפי' אי לילה לאו זמן תפילין </w:t>
      </w:r>
      <w:r w:rsidRPr="00602173">
        <w:rPr>
          <w:rFonts w:ascii="David" w:hAnsi="David" w:cs="David"/>
          <w:b/>
          <w:bCs/>
          <w:sz w:val="24"/>
          <w:szCs w:val="24"/>
          <w:rtl/>
        </w:rPr>
        <w:t xml:space="preserve">שפיר הוו </w:t>
      </w:r>
      <w:proofErr w:type="spellStart"/>
      <w:r w:rsidRPr="00602173">
        <w:rPr>
          <w:rFonts w:ascii="David" w:hAnsi="David" w:cs="David"/>
          <w:b/>
          <w:bCs/>
          <w:sz w:val="24"/>
          <w:szCs w:val="24"/>
          <w:rtl/>
        </w:rPr>
        <w:t>מצלו</w:t>
      </w:r>
      <w:proofErr w:type="spellEnd"/>
      <w:r w:rsidRPr="00602173">
        <w:rPr>
          <w:rFonts w:ascii="David" w:hAnsi="David" w:cs="David"/>
          <w:b/>
          <w:bCs/>
          <w:sz w:val="24"/>
          <w:szCs w:val="24"/>
          <w:rtl/>
        </w:rPr>
        <w:t xml:space="preserve"> כיון </w:t>
      </w:r>
      <w:proofErr w:type="spellStart"/>
      <w:r w:rsidRPr="00602173">
        <w:rPr>
          <w:rFonts w:ascii="David" w:hAnsi="David" w:cs="David"/>
          <w:b/>
          <w:bCs/>
          <w:sz w:val="24"/>
          <w:szCs w:val="24"/>
          <w:rtl/>
        </w:rPr>
        <w:t>דהיו</w:t>
      </w:r>
      <w:proofErr w:type="spellEnd"/>
      <w:r w:rsidRPr="00602173">
        <w:rPr>
          <w:rFonts w:ascii="David" w:hAnsi="David" w:cs="David"/>
          <w:b/>
          <w:bCs/>
          <w:sz w:val="24"/>
          <w:szCs w:val="24"/>
          <w:rtl/>
        </w:rPr>
        <w:t xml:space="preserve"> עליהם מקודם </w:t>
      </w:r>
      <w:r w:rsidRPr="006A1098">
        <w:rPr>
          <w:rFonts w:ascii="David" w:hAnsi="David" w:cs="David"/>
          <w:sz w:val="24"/>
          <w:szCs w:val="24"/>
          <w:rtl/>
        </w:rPr>
        <w:t xml:space="preserve">ולא הו"ל למתלי בזמן תפילין או לאו זמן תפילין ולא </w:t>
      </w:r>
      <w:proofErr w:type="spellStart"/>
      <w:r w:rsidRPr="006A1098">
        <w:rPr>
          <w:rFonts w:ascii="David" w:hAnsi="David" w:cs="David"/>
          <w:sz w:val="24"/>
          <w:szCs w:val="24"/>
          <w:rtl/>
        </w:rPr>
        <w:t>הול"ל</w:t>
      </w:r>
      <w:proofErr w:type="spellEnd"/>
      <w:r w:rsidRPr="006A1098">
        <w:rPr>
          <w:rFonts w:ascii="David" w:hAnsi="David" w:cs="David"/>
          <w:sz w:val="24"/>
          <w:szCs w:val="24"/>
          <w:rtl/>
        </w:rPr>
        <w:t xml:space="preserve"> אלא </w:t>
      </w:r>
      <w:proofErr w:type="spellStart"/>
      <w:r w:rsidRPr="006A1098">
        <w:rPr>
          <w:rFonts w:ascii="David" w:hAnsi="David" w:cs="David"/>
          <w:sz w:val="24"/>
          <w:szCs w:val="24"/>
          <w:rtl/>
        </w:rPr>
        <w:t>מ"ש</w:t>
      </w:r>
      <w:proofErr w:type="spellEnd"/>
      <w:r w:rsidRPr="006A1098">
        <w:rPr>
          <w:rFonts w:ascii="David" w:hAnsi="David" w:cs="David"/>
          <w:sz w:val="24"/>
          <w:szCs w:val="24"/>
          <w:rtl/>
        </w:rPr>
        <w:t xml:space="preserve"> לילה משבת </w:t>
      </w:r>
      <w:r w:rsidRPr="00520D3A">
        <w:rPr>
          <w:rFonts w:ascii="David" w:hAnsi="David" w:cs="David"/>
          <w:sz w:val="20"/>
          <w:szCs w:val="20"/>
          <w:rtl/>
        </w:rPr>
        <w:t>ועיין לה' שאגת אריה בסי' מ"ג</w:t>
      </w:r>
      <w:r>
        <w:rPr>
          <w:rStyle w:val="a6"/>
          <w:rFonts w:ascii="David" w:hAnsi="David" w:cs="David"/>
          <w:sz w:val="24"/>
          <w:szCs w:val="24"/>
          <w:rtl/>
        </w:rPr>
        <w:footnoteReference w:id="9"/>
      </w:r>
      <w:r w:rsidRPr="006A1098">
        <w:rPr>
          <w:rFonts w:ascii="David" w:hAnsi="David" w:cs="David"/>
          <w:sz w:val="24"/>
          <w:szCs w:val="24"/>
          <w:rtl/>
        </w:rPr>
        <w:t>.</w:t>
      </w:r>
    </w:p>
    <w:p w14:paraId="378337B3" w14:textId="77777777" w:rsidR="00BC2B3A" w:rsidRPr="00BA4599" w:rsidRDefault="00BA4599" w:rsidP="00520D3A">
      <w:pPr>
        <w:pStyle w:val="ab"/>
        <w:numPr>
          <w:ilvl w:val="0"/>
          <w:numId w:val="1"/>
        </w:numPr>
        <w:spacing w:after="0" w:line="360" w:lineRule="auto"/>
        <w:rPr>
          <w:rFonts w:ascii="David" w:hAnsi="David" w:cs="David"/>
          <w:b/>
          <w:bCs/>
          <w:sz w:val="24"/>
          <w:szCs w:val="24"/>
          <w:rtl/>
        </w:rPr>
      </w:pPr>
      <w:r>
        <w:rPr>
          <w:rFonts w:ascii="David" w:hAnsi="David" w:cs="David" w:hint="cs"/>
          <w:b/>
          <w:bCs/>
          <w:sz w:val="24"/>
          <w:szCs w:val="24"/>
          <w:rtl/>
        </w:rPr>
        <w:t xml:space="preserve">דברי </w:t>
      </w:r>
      <w:r w:rsidR="00BC2B3A" w:rsidRPr="00BA4599">
        <w:rPr>
          <w:rFonts w:ascii="David" w:hAnsi="David" w:cs="David" w:hint="cs"/>
          <w:b/>
          <w:bCs/>
          <w:sz w:val="24"/>
          <w:szCs w:val="24"/>
          <w:rtl/>
        </w:rPr>
        <w:t>רב אשי</w:t>
      </w:r>
    </w:p>
    <w:p w14:paraId="3FFC9BA7" w14:textId="2D7E703F" w:rsidR="00C46BAA" w:rsidRPr="00BC2B3A" w:rsidRDefault="00C46BAA" w:rsidP="00520D3A">
      <w:pPr>
        <w:spacing w:after="0" w:line="360" w:lineRule="auto"/>
        <w:rPr>
          <w:rFonts w:ascii="David" w:hAnsi="David" w:cs="David"/>
          <w:sz w:val="24"/>
          <w:szCs w:val="24"/>
          <w:rtl/>
        </w:rPr>
      </w:pPr>
      <w:r w:rsidRPr="00A11D31">
        <w:rPr>
          <w:rFonts w:asciiTheme="majorBidi" w:hAnsiTheme="majorBidi" w:cstheme="majorBidi" w:hint="cs"/>
          <w:sz w:val="24"/>
          <w:szCs w:val="24"/>
          <w:rtl/>
        </w:rPr>
        <w:lastRenderedPageBreak/>
        <w:t>בדברי רב אשי קיימות כמה גרסאות. בעל 'קרן אורה</w:t>
      </w:r>
      <w:r w:rsidR="004C5981">
        <w:rPr>
          <w:rFonts w:asciiTheme="majorBidi" w:hAnsiTheme="majorBidi" w:cstheme="majorBidi" w:hint="cs"/>
          <w:sz w:val="24"/>
          <w:szCs w:val="24"/>
          <w:rtl/>
        </w:rPr>
        <w:t>'</w:t>
      </w:r>
      <w:r w:rsidRPr="00A11D31">
        <w:rPr>
          <w:rFonts w:asciiTheme="majorBidi" w:hAnsiTheme="majorBidi" w:cstheme="majorBidi" w:hint="cs"/>
          <w:sz w:val="24"/>
          <w:szCs w:val="24"/>
          <w:rtl/>
        </w:rPr>
        <w:t xml:space="preserve"> מברר אותן</w:t>
      </w:r>
      <w:r w:rsidR="00A11D31" w:rsidRPr="00A11D31">
        <w:rPr>
          <w:rFonts w:asciiTheme="majorBidi" w:hAnsiTheme="majorBidi" w:cstheme="majorBidi" w:hint="cs"/>
          <w:sz w:val="24"/>
          <w:szCs w:val="24"/>
          <w:rtl/>
        </w:rPr>
        <w:t xml:space="preserve">. לגרסה ראשונה רב אשי הניח </w:t>
      </w:r>
      <w:r w:rsidR="00BA4599">
        <w:rPr>
          <w:rFonts w:asciiTheme="majorBidi" w:hAnsiTheme="majorBidi" w:cstheme="majorBidi" w:hint="cs"/>
          <w:sz w:val="24"/>
          <w:szCs w:val="24"/>
          <w:rtl/>
        </w:rPr>
        <w:t>תפילין</w:t>
      </w:r>
      <w:r w:rsidR="00A11D31" w:rsidRPr="00A11D31">
        <w:rPr>
          <w:rFonts w:asciiTheme="majorBidi" w:hAnsiTheme="majorBidi" w:cstheme="majorBidi" w:hint="cs"/>
          <w:sz w:val="24"/>
          <w:szCs w:val="24"/>
          <w:rtl/>
        </w:rPr>
        <w:t xml:space="preserve"> בלילה </w:t>
      </w:r>
      <w:r w:rsidR="00A11D31" w:rsidRPr="00A11D31">
        <w:rPr>
          <w:rFonts w:asciiTheme="majorBidi" w:hAnsiTheme="majorBidi" w:cstheme="majorBidi"/>
          <w:sz w:val="24"/>
          <w:szCs w:val="24"/>
          <w:rtl/>
        </w:rPr>
        <w:t>–</w:t>
      </w:r>
      <w:r w:rsidR="00A11D31" w:rsidRPr="00A11D31">
        <w:rPr>
          <w:rFonts w:asciiTheme="majorBidi" w:hAnsiTheme="majorBidi" w:cstheme="majorBidi" w:hint="cs"/>
          <w:sz w:val="24"/>
          <w:szCs w:val="24"/>
          <w:rtl/>
        </w:rPr>
        <w:t xml:space="preserve"> וקשה להבין לאיזו דעה מן התנאים הדבר מתאים, שהרי, לפחות לפי התוספות</w:t>
      </w:r>
      <w:r w:rsidR="00A045A0">
        <w:rPr>
          <w:rFonts w:asciiTheme="majorBidi" w:hAnsiTheme="majorBidi" w:cstheme="majorBidi" w:hint="cs"/>
          <w:sz w:val="24"/>
          <w:szCs w:val="24"/>
          <w:rtl/>
        </w:rPr>
        <w:t>,</w:t>
      </w:r>
      <w:r w:rsidR="00A11D31" w:rsidRPr="00A11D31">
        <w:rPr>
          <w:rFonts w:asciiTheme="majorBidi" w:hAnsiTheme="majorBidi" w:cstheme="majorBidi" w:hint="cs"/>
          <w:sz w:val="24"/>
          <w:szCs w:val="24"/>
          <w:rtl/>
        </w:rPr>
        <w:t xml:space="preserve"> גם הסוברים לילה זמן </w:t>
      </w:r>
      <w:r w:rsidR="00BA4599">
        <w:rPr>
          <w:rFonts w:asciiTheme="majorBidi" w:hAnsiTheme="majorBidi" w:cstheme="majorBidi" w:hint="cs"/>
          <w:sz w:val="24"/>
          <w:szCs w:val="24"/>
          <w:rtl/>
        </w:rPr>
        <w:t>תפילין</w:t>
      </w:r>
      <w:r w:rsidR="00A11D31" w:rsidRPr="00A11D31">
        <w:rPr>
          <w:rFonts w:asciiTheme="majorBidi" w:hAnsiTheme="majorBidi" w:cstheme="majorBidi" w:hint="cs"/>
          <w:sz w:val="24"/>
          <w:szCs w:val="24"/>
          <w:rtl/>
        </w:rPr>
        <w:t xml:space="preserve"> הסתייגו מהנחתם</w:t>
      </w:r>
      <w:r w:rsidR="00A045A0">
        <w:rPr>
          <w:rFonts w:asciiTheme="majorBidi" w:hAnsiTheme="majorBidi" w:cstheme="majorBidi" w:hint="cs"/>
          <w:sz w:val="24"/>
          <w:szCs w:val="24"/>
          <w:rtl/>
        </w:rPr>
        <w:t xml:space="preserve"> לכתחילה</w:t>
      </w:r>
      <w:r w:rsidR="00A11D31" w:rsidRPr="00A11D31">
        <w:rPr>
          <w:rFonts w:asciiTheme="majorBidi" w:hAnsiTheme="majorBidi" w:cstheme="majorBidi" w:hint="cs"/>
          <w:sz w:val="24"/>
          <w:szCs w:val="24"/>
          <w:rtl/>
        </w:rPr>
        <w:t xml:space="preserve"> וקבעו מועד להסרתם. </w:t>
      </w:r>
    </w:p>
    <w:p w14:paraId="58EC3666" w14:textId="7DB79FD9" w:rsidR="00D72271" w:rsidRDefault="003C09D7" w:rsidP="002D2A37">
      <w:pPr>
        <w:spacing w:after="0" w:line="360" w:lineRule="auto"/>
        <w:ind w:left="720"/>
        <w:rPr>
          <w:rFonts w:ascii="David" w:hAnsi="David" w:cs="David"/>
          <w:sz w:val="24"/>
          <w:szCs w:val="24"/>
          <w:rtl/>
        </w:rPr>
      </w:pPr>
      <w:proofErr w:type="spellStart"/>
      <w:r w:rsidRPr="006A1098">
        <w:rPr>
          <w:rFonts w:ascii="David" w:hAnsi="David" w:cs="David"/>
          <w:sz w:val="24"/>
          <w:szCs w:val="24"/>
          <w:rtl/>
        </w:rPr>
        <w:t>רבינא</w:t>
      </w:r>
      <w:proofErr w:type="spellEnd"/>
      <w:r w:rsidRPr="006A1098">
        <w:rPr>
          <w:rFonts w:ascii="David" w:hAnsi="David" w:cs="David"/>
          <w:sz w:val="24"/>
          <w:szCs w:val="24"/>
          <w:rtl/>
        </w:rPr>
        <w:t xml:space="preserve"> הוי יתיב </w:t>
      </w:r>
      <w:proofErr w:type="spellStart"/>
      <w:r w:rsidRPr="006A1098">
        <w:rPr>
          <w:rFonts w:ascii="David" w:hAnsi="David" w:cs="David"/>
          <w:sz w:val="24"/>
          <w:szCs w:val="24"/>
          <w:rtl/>
        </w:rPr>
        <w:t>קמיה</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דר"א</w:t>
      </w:r>
      <w:proofErr w:type="spellEnd"/>
      <w:r w:rsidRPr="006A1098">
        <w:rPr>
          <w:rFonts w:ascii="David" w:hAnsi="David" w:cs="David"/>
          <w:sz w:val="24"/>
          <w:szCs w:val="24"/>
          <w:rtl/>
        </w:rPr>
        <w:t xml:space="preserve">, חשך </w:t>
      </w:r>
      <w:r w:rsidRPr="00C46BAA">
        <w:rPr>
          <w:rFonts w:ascii="David" w:hAnsi="David" w:cs="David"/>
          <w:b/>
          <w:bCs/>
          <w:sz w:val="24"/>
          <w:szCs w:val="24"/>
          <w:rtl/>
        </w:rPr>
        <w:t xml:space="preserve">והניח </w:t>
      </w:r>
      <w:r w:rsidRPr="006A1098">
        <w:rPr>
          <w:rFonts w:ascii="David" w:hAnsi="David" w:cs="David"/>
          <w:sz w:val="24"/>
          <w:szCs w:val="24"/>
          <w:rtl/>
        </w:rPr>
        <w:t>תפלין, ואמרי ליה</w:t>
      </w:r>
      <w:r w:rsidR="00520D3A">
        <w:rPr>
          <w:rFonts w:ascii="David" w:hAnsi="David" w:cs="David" w:hint="cs"/>
          <w:sz w:val="24"/>
          <w:szCs w:val="24"/>
          <w:rtl/>
        </w:rPr>
        <w:t>:</w:t>
      </w:r>
      <w:r w:rsidRPr="006A1098">
        <w:rPr>
          <w:rFonts w:ascii="David" w:hAnsi="David" w:cs="David"/>
          <w:sz w:val="24"/>
          <w:szCs w:val="24"/>
          <w:rtl/>
        </w:rPr>
        <w:t xml:space="preserve"> </w:t>
      </w:r>
      <w:r w:rsidR="004C5981">
        <w:rPr>
          <w:rFonts w:ascii="David" w:hAnsi="David" w:cs="David" w:hint="cs"/>
          <w:sz w:val="24"/>
          <w:szCs w:val="24"/>
          <w:rtl/>
        </w:rPr>
        <w:t>"</w:t>
      </w:r>
      <w:r w:rsidRPr="006A1098">
        <w:rPr>
          <w:rFonts w:ascii="David" w:hAnsi="David" w:cs="David"/>
          <w:sz w:val="24"/>
          <w:szCs w:val="24"/>
          <w:rtl/>
        </w:rPr>
        <w:t>לשמרן קבעי להו מר</w:t>
      </w:r>
      <w:r w:rsidR="00520D3A">
        <w:rPr>
          <w:rFonts w:ascii="David" w:hAnsi="David" w:cs="David" w:hint="cs"/>
          <w:sz w:val="24"/>
          <w:szCs w:val="24"/>
          <w:rtl/>
        </w:rPr>
        <w:t>?</w:t>
      </w:r>
      <w:r w:rsidR="004C5981">
        <w:rPr>
          <w:rFonts w:ascii="David" w:hAnsi="David" w:cs="David" w:hint="cs"/>
          <w:sz w:val="24"/>
          <w:szCs w:val="24"/>
          <w:rtl/>
        </w:rPr>
        <w:t>"</w:t>
      </w:r>
      <w:r w:rsidRPr="006A1098">
        <w:rPr>
          <w:rFonts w:ascii="David" w:hAnsi="David" w:cs="David"/>
          <w:sz w:val="24"/>
          <w:szCs w:val="24"/>
          <w:rtl/>
        </w:rPr>
        <w:t xml:space="preserve"> ואמר ליה</w:t>
      </w:r>
      <w:r w:rsidR="004A6274">
        <w:rPr>
          <w:rFonts w:ascii="David" w:hAnsi="David" w:cs="David" w:hint="cs"/>
          <w:sz w:val="24"/>
          <w:szCs w:val="24"/>
          <w:rtl/>
        </w:rPr>
        <w:t>:</w:t>
      </w:r>
      <w:r w:rsidRPr="006A1098">
        <w:rPr>
          <w:rFonts w:ascii="David" w:hAnsi="David" w:cs="David"/>
          <w:sz w:val="24"/>
          <w:szCs w:val="24"/>
          <w:rtl/>
        </w:rPr>
        <w:t xml:space="preserve"> </w:t>
      </w:r>
      <w:r w:rsidR="004C5981">
        <w:rPr>
          <w:rFonts w:ascii="David" w:hAnsi="David" w:cs="David" w:hint="cs"/>
          <w:sz w:val="24"/>
          <w:szCs w:val="24"/>
          <w:rtl/>
        </w:rPr>
        <w:t>"</w:t>
      </w:r>
      <w:r w:rsidRPr="006A1098">
        <w:rPr>
          <w:rFonts w:ascii="David" w:hAnsi="David" w:cs="David"/>
          <w:sz w:val="24"/>
          <w:szCs w:val="24"/>
          <w:rtl/>
        </w:rPr>
        <w:t>אין</w:t>
      </w:r>
      <w:r w:rsidR="004C5981">
        <w:rPr>
          <w:rFonts w:ascii="David" w:hAnsi="David" w:cs="David" w:hint="cs"/>
          <w:sz w:val="24"/>
          <w:szCs w:val="24"/>
          <w:rtl/>
        </w:rPr>
        <w:t>"</w:t>
      </w:r>
      <w:r w:rsidRPr="006A1098">
        <w:rPr>
          <w:rFonts w:ascii="David" w:hAnsi="David" w:cs="David"/>
          <w:sz w:val="24"/>
          <w:szCs w:val="24"/>
          <w:rtl/>
        </w:rPr>
        <w:t xml:space="preserve">, וחזיתיה </w:t>
      </w:r>
      <w:proofErr w:type="spellStart"/>
      <w:r w:rsidRPr="006A1098">
        <w:rPr>
          <w:rFonts w:ascii="David" w:hAnsi="David" w:cs="David"/>
          <w:sz w:val="24"/>
          <w:szCs w:val="24"/>
          <w:rtl/>
        </w:rPr>
        <w:t>לדעתיה</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כו</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קסבר</w:t>
      </w:r>
      <w:proofErr w:type="spellEnd"/>
      <w:r w:rsidRPr="006A1098">
        <w:rPr>
          <w:rFonts w:ascii="David" w:hAnsi="David" w:cs="David"/>
          <w:sz w:val="24"/>
          <w:szCs w:val="24"/>
          <w:rtl/>
        </w:rPr>
        <w:t xml:space="preserve"> הלכה ואין מורין כן</w:t>
      </w:r>
      <w:r w:rsidR="004A6274">
        <w:rPr>
          <w:rFonts w:ascii="David" w:hAnsi="David" w:cs="David" w:hint="cs"/>
          <w:sz w:val="24"/>
          <w:szCs w:val="24"/>
          <w:rtl/>
        </w:rPr>
        <w:t xml:space="preserve">. </w:t>
      </w:r>
      <w:r w:rsidRPr="006A1098">
        <w:rPr>
          <w:rFonts w:ascii="David" w:hAnsi="David" w:cs="David"/>
          <w:sz w:val="24"/>
          <w:szCs w:val="24"/>
          <w:rtl/>
        </w:rPr>
        <w:t xml:space="preserve">משמע מזה </w:t>
      </w:r>
      <w:proofErr w:type="spellStart"/>
      <w:r w:rsidRPr="006A1098">
        <w:rPr>
          <w:rFonts w:ascii="David" w:hAnsi="David" w:cs="David"/>
          <w:sz w:val="24"/>
          <w:szCs w:val="24"/>
          <w:rtl/>
        </w:rPr>
        <w:t>דלשמרן</w:t>
      </w:r>
      <w:proofErr w:type="spellEnd"/>
      <w:r w:rsidRPr="006A1098">
        <w:rPr>
          <w:rFonts w:ascii="David" w:hAnsi="David" w:cs="David"/>
          <w:sz w:val="24"/>
          <w:szCs w:val="24"/>
          <w:rtl/>
        </w:rPr>
        <w:t xml:space="preserve"> מותר אפילו למ"ד לילה לאו זמן תפלין, ורב אשי </w:t>
      </w:r>
      <w:proofErr w:type="spellStart"/>
      <w:r w:rsidRPr="006A1098">
        <w:rPr>
          <w:rFonts w:ascii="David" w:hAnsi="David" w:cs="David"/>
          <w:sz w:val="24"/>
          <w:szCs w:val="24"/>
          <w:rtl/>
        </w:rPr>
        <w:t>ס"ל</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דמותר</w:t>
      </w:r>
      <w:proofErr w:type="spellEnd"/>
      <w:r w:rsidRPr="006A1098">
        <w:rPr>
          <w:rFonts w:ascii="David" w:hAnsi="David" w:cs="David"/>
          <w:sz w:val="24"/>
          <w:szCs w:val="24"/>
          <w:rtl/>
        </w:rPr>
        <w:t xml:space="preserve"> אפילו להניחן בלילה, דלילה זמן תפלין, אלא דאין מורין כן לרבים, וגם בזה </w:t>
      </w:r>
      <w:r w:rsidRPr="00C46BAA">
        <w:rPr>
          <w:rFonts w:ascii="David" w:hAnsi="David" w:cs="David"/>
          <w:b/>
          <w:bCs/>
          <w:sz w:val="24"/>
          <w:szCs w:val="24"/>
          <w:rtl/>
        </w:rPr>
        <w:t>קשה לרב אשי דלא כמאן</w:t>
      </w:r>
      <w:r w:rsidRPr="006A1098">
        <w:rPr>
          <w:rFonts w:ascii="David" w:hAnsi="David" w:cs="David"/>
          <w:sz w:val="24"/>
          <w:szCs w:val="24"/>
          <w:rtl/>
        </w:rPr>
        <w:t xml:space="preserve">, </w:t>
      </w:r>
      <w:proofErr w:type="spellStart"/>
      <w:r w:rsidRPr="006A1098">
        <w:rPr>
          <w:rFonts w:ascii="David" w:hAnsi="David" w:cs="David"/>
          <w:sz w:val="24"/>
          <w:szCs w:val="24"/>
          <w:rtl/>
        </w:rPr>
        <w:t>דהא</w:t>
      </w:r>
      <w:proofErr w:type="spellEnd"/>
      <w:r w:rsidRPr="006A1098">
        <w:rPr>
          <w:rFonts w:ascii="David" w:hAnsi="David" w:cs="David"/>
          <w:sz w:val="24"/>
          <w:szCs w:val="24"/>
          <w:rtl/>
        </w:rPr>
        <w:t xml:space="preserve"> לעיל </w:t>
      </w:r>
      <w:proofErr w:type="spellStart"/>
      <w:r w:rsidRPr="006A1098">
        <w:rPr>
          <w:rFonts w:ascii="David" w:hAnsi="David" w:cs="David"/>
          <w:sz w:val="24"/>
          <w:szCs w:val="24"/>
          <w:rtl/>
        </w:rPr>
        <w:t>אמרינן</w:t>
      </w:r>
      <w:proofErr w:type="spellEnd"/>
      <w:r w:rsidRPr="006A1098">
        <w:rPr>
          <w:rFonts w:ascii="David" w:hAnsi="David" w:cs="David"/>
          <w:sz w:val="24"/>
          <w:szCs w:val="24"/>
          <w:rtl/>
        </w:rPr>
        <w:t xml:space="preserve"> ומודים חכמים </w:t>
      </w:r>
      <w:proofErr w:type="spellStart"/>
      <w:r w:rsidRPr="006A1098">
        <w:rPr>
          <w:rFonts w:ascii="David" w:hAnsi="David" w:cs="David"/>
          <w:sz w:val="24"/>
          <w:szCs w:val="24"/>
          <w:rtl/>
        </w:rPr>
        <w:t>לר"י</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דאחר</w:t>
      </w:r>
      <w:proofErr w:type="spellEnd"/>
      <w:r w:rsidRPr="006A1098">
        <w:rPr>
          <w:rFonts w:ascii="David" w:hAnsi="David" w:cs="David"/>
          <w:sz w:val="24"/>
          <w:szCs w:val="24"/>
          <w:rtl/>
        </w:rPr>
        <w:t xml:space="preserve"> שקיעת החמה שוב אינו מניחן</w:t>
      </w:r>
      <w:r w:rsidR="004A6274">
        <w:rPr>
          <w:rFonts w:ascii="David" w:hAnsi="David" w:cs="David" w:hint="cs"/>
          <w:sz w:val="24"/>
          <w:szCs w:val="24"/>
          <w:rtl/>
        </w:rPr>
        <w:t>,</w:t>
      </w:r>
      <w:r w:rsidRPr="006A1098">
        <w:rPr>
          <w:rFonts w:ascii="David" w:hAnsi="David" w:cs="David"/>
          <w:sz w:val="24"/>
          <w:szCs w:val="24"/>
          <w:rtl/>
        </w:rPr>
        <w:t xml:space="preserve"> אף על גב </w:t>
      </w:r>
      <w:proofErr w:type="spellStart"/>
      <w:r w:rsidRPr="006A1098">
        <w:rPr>
          <w:rFonts w:ascii="David" w:hAnsi="David" w:cs="David"/>
          <w:sz w:val="24"/>
          <w:szCs w:val="24"/>
          <w:rtl/>
        </w:rPr>
        <w:t>דס"ל</w:t>
      </w:r>
      <w:proofErr w:type="spellEnd"/>
      <w:r w:rsidRPr="006A1098">
        <w:rPr>
          <w:rFonts w:ascii="David" w:hAnsi="David" w:cs="David"/>
          <w:sz w:val="24"/>
          <w:szCs w:val="24"/>
          <w:rtl/>
        </w:rPr>
        <w:t xml:space="preserve"> לילה זמן תפלין, </w:t>
      </w:r>
      <w:r w:rsidRPr="004A6274">
        <w:rPr>
          <w:rFonts w:ascii="David" w:hAnsi="David" w:cs="David"/>
          <w:sz w:val="20"/>
          <w:szCs w:val="20"/>
          <w:rtl/>
        </w:rPr>
        <w:t xml:space="preserve">וכמ"ש </w:t>
      </w:r>
      <w:proofErr w:type="spellStart"/>
      <w:r w:rsidRPr="004A6274">
        <w:rPr>
          <w:rFonts w:ascii="David" w:hAnsi="David" w:cs="David"/>
          <w:sz w:val="20"/>
          <w:szCs w:val="20"/>
          <w:rtl/>
        </w:rPr>
        <w:t>התוס</w:t>
      </w:r>
      <w:proofErr w:type="spellEnd"/>
      <w:r w:rsidRPr="004A6274">
        <w:rPr>
          <w:rFonts w:ascii="David" w:hAnsi="David" w:cs="David"/>
          <w:sz w:val="20"/>
          <w:szCs w:val="20"/>
          <w:rtl/>
        </w:rPr>
        <w:t>' ז"ל (לעיל ד"ה רבי יעקב</w:t>
      </w:r>
      <w:r w:rsidR="00D72271">
        <w:rPr>
          <w:rStyle w:val="a6"/>
          <w:rFonts w:ascii="David" w:hAnsi="David" w:cs="David"/>
          <w:sz w:val="24"/>
          <w:szCs w:val="24"/>
          <w:rtl/>
        </w:rPr>
        <w:footnoteReference w:id="10"/>
      </w:r>
      <w:r w:rsidRPr="006A1098">
        <w:rPr>
          <w:rFonts w:ascii="David" w:hAnsi="David" w:cs="David"/>
          <w:sz w:val="24"/>
          <w:szCs w:val="24"/>
          <w:rtl/>
        </w:rPr>
        <w:t>)</w:t>
      </w:r>
      <w:r w:rsidR="0087033C">
        <w:rPr>
          <w:rFonts w:ascii="David" w:hAnsi="David" w:cs="David" w:hint="cs"/>
          <w:sz w:val="24"/>
          <w:szCs w:val="24"/>
          <w:rtl/>
        </w:rPr>
        <w:t>.</w:t>
      </w:r>
    </w:p>
    <w:p w14:paraId="78EFD3FF" w14:textId="2B5EEE37" w:rsidR="00602173" w:rsidRDefault="003C09D7" w:rsidP="002D2A37">
      <w:pPr>
        <w:spacing w:after="0" w:line="360" w:lineRule="auto"/>
        <w:ind w:left="720"/>
        <w:rPr>
          <w:rFonts w:ascii="David" w:hAnsi="David" w:cs="David"/>
          <w:sz w:val="24"/>
          <w:szCs w:val="24"/>
          <w:rtl/>
        </w:rPr>
      </w:pPr>
      <w:r w:rsidRPr="006A1098">
        <w:rPr>
          <w:rFonts w:ascii="David" w:hAnsi="David" w:cs="David"/>
          <w:sz w:val="24"/>
          <w:szCs w:val="24"/>
          <w:rtl/>
        </w:rPr>
        <w:t xml:space="preserve">והעולה מזה להלכה, </w:t>
      </w:r>
      <w:proofErr w:type="spellStart"/>
      <w:r w:rsidRPr="006A1098">
        <w:rPr>
          <w:rFonts w:ascii="David" w:hAnsi="David" w:cs="David"/>
          <w:sz w:val="24"/>
          <w:szCs w:val="24"/>
          <w:rtl/>
        </w:rPr>
        <w:t>דלמ"ד</w:t>
      </w:r>
      <w:proofErr w:type="spellEnd"/>
      <w:r w:rsidRPr="006A1098">
        <w:rPr>
          <w:rFonts w:ascii="David" w:hAnsi="David" w:cs="David"/>
          <w:sz w:val="24"/>
          <w:szCs w:val="24"/>
          <w:rtl/>
        </w:rPr>
        <w:t xml:space="preserve"> לילה זמן תפלין אינו חולצן עד זמן שינה, אבל אינו מניח מיד אחר שקיעה לתנאי </w:t>
      </w:r>
      <w:proofErr w:type="spellStart"/>
      <w:r w:rsidRPr="006A1098">
        <w:rPr>
          <w:rFonts w:ascii="David" w:hAnsi="David" w:cs="David"/>
          <w:sz w:val="24"/>
          <w:szCs w:val="24"/>
          <w:rtl/>
        </w:rPr>
        <w:t>דברייתא</w:t>
      </w:r>
      <w:proofErr w:type="spellEnd"/>
      <w:r w:rsidRPr="006A1098">
        <w:rPr>
          <w:rFonts w:ascii="David" w:hAnsi="David" w:cs="David"/>
          <w:sz w:val="24"/>
          <w:szCs w:val="24"/>
          <w:rtl/>
        </w:rPr>
        <w:t xml:space="preserve">, והוא גם כן משום גזירה דרבנן, אלא </w:t>
      </w:r>
      <w:proofErr w:type="spellStart"/>
      <w:r w:rsidRPr="006A1098">
        <w:rPr>
          <w:rFonts w:ascii="David" w:hAnsi="David" w:cs="David"/>
          <w:sz w:val="24"/>
          <w:szCs w:val="24"/>
          <w:rtl/>
        </w:rPr>
        <w:t>דתיקשי</w:t>
      </w:r>
      <w:proofErr w:type="spellEnd"/>
      <w:r w:rsidRPr="006A1098">
        <w:rPr>
          <w:rFonts w:ascii="David" w:hAnsi="David" w:cs="David"/>
          <w:sz w:val="24"/>
          <w:szCs w:val="24"/>
          <w:rtl/>
        </w:rPr>
        <w:t xml:space="preserve"> מרב אשי </w:t>
      </w:r>
      <w:proofErr w:type="spellStart"/>
      <w:r w:rsidRPr="006A1098">
        <w:rPr>
          <w:rFonts w:ascii="David" w:hAnsi="David" w:cs="David"/>
          <w:sz w:val="24"/>
          <w:szCs w:val="24"/>
          <w:rtl/>
        </w:rPr>
        <w:t>דמנח</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לכתחלה</w:t>
      </w:r>
      <w:proofErr w:type="spellEnd"/>
      <w:r w:rsidRPr="006A1098">
        <w:rPr>
          <w:rFonts w:ascii="David" w:hAnsi="David" w:cs="David"/>
          <w:sz w:val="24"/>
          <w:szCs w:val="24"/>
          <w:rtl/>
        </w:rPr>
        <w:t xml:space="preserve">, ולמ"ד לאו </w:t>
      </w:r>
      <w:proofErr w:type="spellStart"/>
      <w:r w:rsidRPr="006A1098">
        <w:rPr>
          <w:rFonts w:ascii="David" w:hAnsi="David" w:cs="David"/>
          <w:sz w:val="24"/>
          <w:szCs w:val="24"/>
          <w:rtl/>
        </w:rPr>
        <w:t>ז"ת</w:t>
      </w:r>
      <w:proofErr w:type="spellEnd"/>
      <w:r w:rsidRPr="006A1098">
        <w:rPr>
          <w:rFonts w:ascii="David" w:hAnsi="David" w:cs="David"/>
          <w:sz w:val="24"/>
          <w:szCs w:val="24"/>
          <w:rtl/>
        </w:rPr>
        <w:t xml:space="preserve"> חולצן ג"כ מיד אחר שקיעה, ולהניח בלילה עובר בלאו או עשה, אבל </w:t>
      </w:r>
      <w:proofErr w:type="spellStart"/>
      <w:r w:rsidRPr="006A1098">
        <w:rPr>
          <w:rFonts w:ascii="David" w:hAnsi="David" w:cs="David"/>
          <w:sz w:val="24"/>
          <w:szCs w:val="24"/>
          <w:rtl/>
        </w:rPr>
        <w:t>דוקא</w:t>
      </w:r>
      <w:proofErr w:type="spellEnd"/>
      <w:r w:rsidRPr="006A1098">
        <w:rPr>
          <w:rFonts w:ascii="David" w:hAnsi="David" w:cs="David"/>
          <w:sz w:val="24"/>
          <w:szCs w:val="24"/>
          <w:rtl/>
        </w:rPr>
        <w:t xml:space="preserve"> אם מניחן לשם מצוה, אבל לשמרן מותר אפילו להניח. </w:t>
      </w:r>
    </w:p>
    <w:p w14:paraId="23A4E1E3" w14:textId="73E58EF1" w:rsidR="00A11D31" w:rsidRPr="00A11D31" w:rsidRDefault="00A11D31" w:rsidP="00520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גרסה שני</w:t>
      </w:r>
      <w:r w:rsidR="009E6598">
        <w:rPr>
          <w:rFonts w:asciiTheme="majorBidi" w:hAnsiTheme="majorBidi" w:cstheme="majorBidi" w:hint="cs"/>
          <w:sz w:val="24"/>
          <w:szCs w:val="24"/>
          <w:rtl/>
        </w:rPr>
        <w:t>י</w:t>
      </w:r>
      <w:r>
        <w:rPr>
          <w:rFonts w:asciiTheme="majorBidi" w:hAnsiTheme="majorBidi" w:cstheme="majorBidi" w:hint="cs"/>
          <w:sz w:val="24"/>
          <w:szCs w:val="24"/>
          <w:rtl/>
        </w:rPr>
        <w:t>ה היא שרב אשי ישן ב</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לפי זה אמנם ניתן להבין שהלך בעקבות התנאים בזה שלא חלץ, אולם קשה להבין מדוע עירב </w:t>
      </w:r>
      <w:proofErr w:type="spellStart"/>
      <w:r>
        <w:rPr>
          <w:rFonts w:asciiTheme="majorBidi" w:hAnsiTheme="majorBidi" w:cstheme="majorBidi" w:hint="cs"/>
          <w:sz w:val="24"/>
          <w:szCs w:val="24"/>
          <w:rtl/>
        </w:rPr>
        <w:t>רבינא</w:t>
      </w:r>
      <w:proofErr w:type="spellEnd"/>
      <w:r>
        <w:rPr>
          <w:rFonts w:asciiTheme="majorBidi" w:hAnsiTheme="majorBidi" w:cstheme="majorBidi" w:hint="cs"/>
          <w:sz w:val="24"/>
          <w:szCs w:val="24"/>
          <w:rtl/>
        </w:rPr>
        <w:t xml:space="preserve"> את רעיון השמירה, וכמובן: כיצד ישן רב אשי ב</w:t>
      </w:r>
      <w:r w:rsidR="00BA4599">
        <w:rPr>
          <w:rFonts w:asciiTheme="majorBidi" w:hAnsiTheme="majorBidi" w:cstheme="majorBidi" w:hint="cs"/>
          <w:sz w:val="24"/>
          <w:szCs w:val="24"/>
          <w:rtl/>
        </w:rPr>
        <w:t>תפילין</w:t>
      </w:r>
      <w:r w:rsidR="009E6598">
        <w:rPr>
          <w:rFonts w:asciiTheme="majorBidi" w:hAnsiTheme="majorBidi" w:cstheme="majorBidi" w:hint="cs"/>
          <w:sz w:val="24"/>
          <w:szCs w:val="24"/>
          <w:rtl/>
        </w:rPr>
        <w:t>?</w:t>
      </w:r>
    </w:p>
    <w:p w14:paraId="077A8BDF" w14:textId="48A9A105" w:rsidR="00A11D31" w:rsidRDefault="003C09D7" w:rsidP="002D2A37">
      <w:pPr>
        <w:spacing w:after="0" w:line="360" w:lineRule="auto"/>
        <w:ind w:left="720"/>
        <w:rPr>
          <w:rFonts w:ascii="David" w:hAnsi="David" w:cs="David"/>
          <w:sz w:val="24"/>
          <w:szCs w:val="24"/>
          <w:rtl/>
        </w:rPr>
      </w:pPr>
      <w:proofErr w:type="spellStart"/>
      <w:r w:rsidRPr="006A1098">
        <w:rPr>
          <w:rFonts w:ascii="David" w:hAnsi="David" w:cs="David"/>
          <w:sz w:val="24"/>
          <w:szCs w:val="24"/>
          <w:rtl/>
        </w:rPr>
        <w:t>והרי"ף</w:t>
      </w:r>
      <w:proofErr w:type="spellEnd"/>
      <w:r w:rsidRPr="006A1098">
        <w:rPr>
          <w:rFonts w:ascii="David" w:hAnsi="David" w:cs="David"/>
          <w:sz w:val="24"/>
          <w:szCs w:val="24"/>
          <w:rtl/>
        </w:rPr>
        <w:t xml:space="preserve"> ז"ל </w:t>
      </w:r>
      <w:r w:rsidRPr="004A6274">
        <w:rPr>
          <w:rFonts w:ascii="David" w:hAnsi="David" w:cs="David"/>
          <w:sz w:val="20"/>
          <w:szCs w:val="20"/>
          <w:rtl/>
        </w:rPr>
        <w:t>(</w:t>
      </w:r>
      <w:proofErr w:type="spellStart"/>
      <w:r w:rsidRPr="004A6274">
        <w:rPr>
          <w:rFonts w:ascii="David" w:hAnsi="David" w:cs="David"/>
          <w:sz w:val="20"/>
          <w:szCs w:val="20"/>
          <w:rtl/>
        </w:rPr>
        <w:t>ה"ק</w:t>
      </w:r>
      <w:proofErr w:type="spellEnd"/>
      <w:r w:rsidRPr="004A6274">
        <w:rPr>
          <w:rFonts w:ascii="David" w:hAnsi="David" w:cs="David"/>
          <w:sz w:val="20"/>
          <w:szCs w:val="20"/>
          <w:rtl/>
        </w:rPr>
        <w:t xml:space="preserve"> ה' תפילין ט' ע"א בדפי </w:t>
      </w:r>
      <w:proofErr w:type="spellStart"/>
      <w:r w:rsidRPr="004A6274">
        <w:rPr>
          <w:rFonts w:ascii="David" w:hAnsi="David" w:cs="David"/>
          <w:sz w:val="20"/>
          <w:szCs w:val="20"/>
          <w:rtl/>
        </w:rPr>
        <w:t>הרי"ף</w:t>
      </w:r>
      <w:proofErr w:type="spellEnd"/>
      <w:r w:rsidRPr="004A6274">
        <w:rPr>
          <w:rFonts w:ascii="David" w:hAnsi="David" w:cs="David"/>
          <w:sz w:val="20"/>
          <w:szCs w:val="20"/>
          <w:rtl/>
        </w:rPr>
        <w:t>)</w:t>
      </w:r>
      <w:r w:rsidRPr="006A1098">
        <w:rPr>
          <w:rFonts w:ascii="David" w:hAnsi="David" w:cs="David"/>
          <w:sz w:val="24"/>
          <w:szCs w:val="24"/>
          <w:rtl/>
        </w:rPr>
        <w:t xml:space="preserve"> גרס </w:t>
      </w:r>
      <w:proofErr w:type="spellStart"/>
      <w:r w:rsidRPr="006A1098">
        <w:rPr>
          <w:rFonts w:ascii="David" w:hAnsi="David" w:cs="David"/>
          <w:sz w:val="24"/>
          <w:szCs w:val="24"/>
          <w:rtl/>
        </w:rPr>
        <w:t>בדרב</w:t>
      </w:r>
      <w:proofErr w:type="spellEnd"/>
      <w:r w:rsidRPr="006A1098">
        <w:rPr>
          <w:rFonts w:ascii="David" w:hAnsi="David" w:cs="David"/>
          <w:sz w:val="24"/>
          <w:szCs w:val="24"/>
          <w:rtl/>
        </w:rPr>
        <w:t xml:space="preserve"> אשי והוא </w:t>
      </w:r>
      <w:r w:rsidR="00D72271">
        <w:rPr>
          <w:rFonts w:ascii="David" w:hAnsi="David" w:cs="David"/>
          <w:b/>
          <w:bCs/>
          <w:sz w:val="24"/>
          <w:szCs w:val="24"/>
          <w:rtl/>
        </w:rPr>
        <w:t>יש</w:t>
      </w:r>
      <w:r w:rsidRPr="00A11D31">
        <w:rPr>
          <w:rFonts w:ascii="David" w:hAnsi="David" w:cs="David"/>
          <w:b/>
          <w:bCs/>
          <w:sz w:val="24"/>
          <w:szCs w:val="24"/>
          <w:rtl/>
        </w:rPr>
        <w:t>ן</w:t>
      </w:r>
      <w:r w:rsidRPr="006A1098">
        <w:rPr>
          <w:rFonts w:ascii="David" w:hAnsi="David" w:cs="David"/>
          <w:sz w:val="24"/>
          <w:szCs w:val="24"/>
          <w:rtl/>
        </w:rPr>
        <w:t xml:space="preserve"> </w:t>
      </w:r>
      <w:proofErr w:type="spellStart"/>
      <w:r w:rsidRPr="006A1098">
        <w:rPr>
          <w:rFonts w:ascii="David" w:hAnsi="David" w:cs="David"/>
          <w:sz w:val="24"/>
          <w:szCs w:val="24"/>
          <w:rtl/>
        </w:rPr>
        <w:t>בדלא</w:t>
      </w:r>
      <w:proofErr w:type="spellEnd"/>
      <w:r w:rsidRPr="006A1098">
        <w:rPr>
          <w:rFonts w:ascii="David" w:hAnsi="David" w:cs="David"/>
          <w:sz w:val="24"/>
          <w:szCs w:val="24"/>
          <w:rtl/>
        </w:rPr>
        <w:t xml:space="preserve"> סליק תפילין</w:t>
      </w:r>
      <w:r w:rsidR="004A6274">
        <w:rPr>
          <w:rFonts w:ascii="David" w:hAnsi="David" w:cs="David" w:hint="cs"/>
          <w:sz w:val="24"/>
          <w:szCs w:val="24"/>
          <w:rtl/>
        </w:rPr>
        <w:t>.</w:t>
      </w:r>
      <w:r w:rsidRPr="006A1098">
        <w:rPr>
          <w:rFonts w:ascii="David" w:hAnsi="David" w:cs="David"/>
          <w:sz w:val="24"/>
          <w:szCs w:val="24"/>
          <w:rtl/>
        </w:rPr>
        <w:t xml:space="preserve"> </w:t>
      </w:r>
      <w:proofErr w:type="spellStart"/>
      <w:r w:rsidRPr="006A1098">
        <w:rPr>
          <w:rFonts w:ascii="David" w:hAnsi="David" w:cs="David"/>
          <w:sz w:val="24"/>
          <w:szCs w:val="24"/>
          <w:rtl/>
        </w:rPr>
        <w:t>ולגירסא</w:t>
      </w:r>
      <w:proofErr w:type="spellEnd"/>
      <w:r w:rsidRPr="006A1098">
        <w:rPr>
          <w:rFonts w:ascii="David" w:hAnsi="David" w:cs="David"/>
          <w:sz w:val="24"/>
          <w:szCs w:val="24"/>
          <w:rtl/>
        </w:rPr>
        <w:t xml:space="preserve"> זו א"ש</w:t>
      </w:r>
      <w:r w:rsidR="004A6274">
        <w:rPr>
          <w:rFonts w:ascii="David" w:hAnsi="David" w:cs="David" w:hint="cs"/>
          <w:sz w:val="24"/>
          <w:szCs w:val="24"/>
          <w:rtl/>
        </w:rPr>
        <w:t>,</w:t>
      </w:r>
      <w:r w:rsidRPr="006A1098">
        <w:rPr>
          <w:rFonts w:ascii="David" w:hAnsi="David" w:cs="David"/>
          <w:sz w:val="24"/>
          <w:szCs w:val="24"/>
          <w:rtl/>
        </w:rPr>
        <w:t xml:space="preserve"> דלא תיקשי </w:t>
      </w:r>
      <w:proofErr w:type="spellStart"/>
      <w:r w:rsidRPr="006A1098">
        <w:rPr>
          <w:rFonts w:ascii="David" w:hAnsi="David" w:cs="David"/>
          <w:sz w:val="24"/>
          <w:szCs w:val="24"/>
          <w:rtl/>
        </w:rPr>
        <w:t>לר"א</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מברייתא</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דאסור</w:t>
      </w:r>
      <w:proofErr w:type="spellEnd"/>
      <w:r w:rsidRPr="006A1098">
        <w:rPr>
          <w:rFonts w:ascii="David" w:hAnsi="David" w:cs="David"/>
          <w:sz w:val="24"/>
          <w:szCs w:val="24"/>
          <w:rtl/>
        </w:rPr>
        <w:t xml:space="preserve"> להניח </w:t>
      </w:r>
      <w:proofErr w:type="spellStart"/>
      <w:r w:rsidRPr="006A1098">
        <w:rPr>
          <w:rFonts w:ascii="David" w:hAnsi="David" w:cs="David"/>
          <w:sz w:val="24"/>
          <w:szCs w:val="24"/>
          <w:rtl/>
        </w:rPr>
        <w:t>לכ"ע</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דרב</w:t>
      </w:r>
      <w:proofErr w:type="spellEnd"/>
      <w:r w:rsidRPr="006A1098">
        <w:rPr>
          <w:rFonts w:ascii="David" w:hAnsi="David" w:cs="David"/>
          <w:sz w:val="24"/>
          <w:szCs w:val="24"/>
          <w:rtl/>
        </w:rPr>
        <w:t xml:space="preserve"> אשי </w:t>
      </w:r>
      <w:r w:rsidRPr="00A11D31">
        <w:rPr>
          <w:rFonts w:ascii="David" w:hAnsi="David" w:cs="David"/>
          <w:b/>
          <w:bCs/>
          <w:sz w:val="24"/>
          <w:szCs w:val="24"/>
          <w:rtl/>
        </w:rPr>
        <w:t xml:space="preserve">בחליצה </w:t>
      </w:r>
      <w:proofErr w:type="spellStart"/>
      <w:r w:rsidRPr="00A11D31">
        <w:rPr>
          <w:rFonts w:ascii="David" w:hAnsi="David" w:cs="David"/>
          <w:b/>
          <w:bCs/>
          <w:sz w:val="24"/>
          <w:szCs w:val="24"/>
          <w:rtl/>
        </w:rPr>
        <w:t>מיירי</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דלמ"ד</w:t>
      </w:r>
      <w:proofErr w:type="spellEnd"/>
      <w:r w:rsidRPr="006A1098">
        <w:rPr>
          <w:rFonts w:ascii="David" w:hAnsi="David" w:cs="David"/>
          <w:sz w:val="24"/>
          <w:szCs w:val="24"/>
          <w:rtl/>
        </w:rPr>
        <w:t xml:space="preserve"> לילה לאו זמן תפילין צריך לחלוץ מיד אחר שקיעה, והוא לא חלץ ואמר </w:t>
      </w:r>
      <w:proofErr w:type="spellStart"/>
      <w:r w:rsidRPr="006A1098">
        <w:rPr>
          <w:rFonts w:ascii="David" w:hAnsi="David" w:cs="David"/>
          <w:sz w:val="24"/>
          <w:szCs w:val="24"/>
          <w:rtl/>
        </w:rPr>
        <w:t>דלשמרן</w:t>
      </w:r>
      <w:proofErr w:type="spellEnd"/>
      <w:r w:rsidRPr="006A1098">
        <w:rPr>
          <w:rFonts w:ascii="David" w:hAnsi="David" w:cs="David"/>
          <w:sz w:val="24"/>
          <w:szCs w:val="24"/>
          <w:rtl/>
        </w:rPr>
        <w:t xml:space="preserve"> קבעי, משום </w:t>
      </w:r>
      <w:proofErr w:type="spellStart"/>
      <w:r w:rsidRPr="006A1098">
        <w:rPr>
          <w:rFonts w:ascii="David" w:hAnsi="David" w:cs="David"/>
          <w:sz w:val="24"/>
          <w:szCs w:val="24"/>
          <w:rtl/>
        </w:rPr>
        <w:t>דס"ל</w:t>
      </w:r>
      <w:proofErr w:type="spellEnd"/>
      <w:r w:rsidRPr="006A1098">
        <w:rPr>
          <w:rFonts w:ascii="David" w:hAnsi="David" w:cs="David"/>
          <w:sz w:val="24"/>
          <w:szCs w:val="24"/>
          <w:rtl/>
        </w:rPr>
        <w:t xml:space="preserve"> הל</w:t>
      </w:r>
      <w:r w:rsidR="00D72271">
        <w:rPr>
          <w:rFonts w:ascii="David" w:hAnsi="David" w:cs="David"/>
          <w:sz w:val="24"/>
          <w:szCs w:val="24"/>
          <w:rtl/>
        </w:rPr>
        <w:t>כה זמן תפלין ואין צריך</w:t>
      </w:r>
      <w:r w:rsidR="00D72271">
        <w:rPr>
          <w:rFonts w:ascii="David" w:hAnsi="David" w:cs="David" w:hint="cs"/>
          <w:sz w:val="24"/>
          <w:szCs w:val="24"/>
          <w:rtl/>
        </w:rPr>
        <w:t xml:space="preserve"> </w:t>
      </w:r>
      <w:r w:rsidRPr="006A1098">
        <w:rPr>
          <w:rFonts w:ascii="David" w:hAnsi="David" w:cs="David"/>
          <w:sz w:val="24"/>
          <w:szCs w:val="24"/>
          <w:rtl/>
        </w:rPr>
        <w:t xml:space="preserve">לחלוץ </w:t>
      </w:r>
      <w:r w:rsidRPr="00A11D31">
        <w:rPr>
          <w:rFonts w:ascii="David" w:hAnsi="David" w:cs="David"/>
          <w:b/>
          <w:bCs/>
          <w:sz w:val="24"/>
          <w:szCs w:val="24"/>
          <w:rtl/>
        </w:rPr>
        <w:t xml:space="preserve">כתנאי </w:t>
      </w:r>
      <w:proofErr w:type="spellStart"/>
      <w:r w:rsidRPr="00A11D31">
        <w:rPr>
          <w:rFonts w:ascii="David" w:hAnsi="David" w:cs="David"/>
          <w:b/>
          <w:bCs/>
          <w:sz w:val="24"/>
          <w:szCs w:val="24"/>
          <w:rtl/>
        </w:rPr>
        <w:t>דברייתא</w:t>
      </w:r>
      <w:proofErr w:type="spellEnd"/>
      <w:r w:rsidRPr="006A1098">
        <w:rPr>
          <w:rFonts w:ascii="David" w:hAnsi="David" w:cs="David"/>
          <w:sz w:val="24"/>
          <w:szCs w:val="24"/>
          <w:rtl/>
        </w:rPr>
        <w:t>, אלא דאין מורין כן אפילו בחליצה</w:t>
      </w:r>
      <w:r w:rsidR="004A6274">
        <w:rPr>
          <w:rFonts w:ascii="David" w:hAnsi="David" w:cs="David" w:hint="cs"/>
          <w:sz w:val="24"/>
          <w:szCs w:val="24"/>
          <w:rtl/>
        </w:rPr>
        <w:t xml:space="preserve">. </w:t>
      </w:r>
      <w:r w:rsidRPr="006A1098">
        <w:rPr>
          <w:rFonts w:ascii="David" w:hAnsi="David" w:cs="David"/>
          <w:sz w:val="24"/>
          <w:szCs w:val="24"/>
          <w:rtl/>
        </w:rPr>
        <w:t xml:space="preserve">וא"ש לישנא </w:t>
      </w:r>
      <w:proofErr w:type="spellStart"/>
      <w:r w:rsidRPr="006A1098">
        <w:rPr>
          <w:rFonts w:ascii="David" w:hAnsi="David" w:cs="David"/>
          <w:sz w:val="24"/>
          <w:szCs w:val="24"/>
          <w:rtl/>
        </w:rPr>
        <w:t>דהלכה</w:t>
      </w:r>
      <w:proofErr w:type="spellEnd"/>
      <w:r w:rsidRPr="006A1098">
        <w:rPr>
          <w:rFonts w:ascii="David" w:hAnsi="David" w:cs="David"/>
          <w:sz w:val="24"/>
          <w:szCs w:val="24"/>
          <w:rtl/>
        </w:rPr>
        <w:t xml:space="preserve">, היינו </w:t>
      </w:r>
      <w:proofErr w:type="spellStart"/>
      <w:r w:rsidRPr="006A1098">
        <w:rPr>
          <w:rFonts w:ascii="David" w:hAnsi="David" w:cs="David"/>
          <w:sz w:val="24"/>
          <w:szCs w:val="24"/>
          <w:rtl/>
        </w:rPr>
        <w:t>דקאי</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אפלוגתא</w:t>
      </w:r>
      <w:proofErr w:type="spellEnd"/>
      <w:r w:rsidRPr="006A1098">
        <w:rPr>
          <w:rFonts w:ascii="David" w:hAnsi="David" w:cs="David"/>
          <w:sz w:val="24"/>
          <w:szCs w:val="24"/>
          <w:rtl/>
        </w:rPr>
        <w:t xml:space="preserve"> דלעיל אי הלכה </w:t>
      </w:r>
      <w:proofErr w:type="spellStart"/>
      <w:r w:rsidRPr="006A1098">
        <w:rPr>
          <w:rFonts w:ascii="David" w:hAnsi="David" w:cs="David"/>
          <w:sz w:val="24"/>
          <w:szCs w:val="24"/>
          <w:rtl/>
        </w:rPr>
        <w:t>כר"י</w:t>
      </w:r>
      <w:proofErr w:type="spellEnd"/>
      <w:r w:rsidRPr="006A1098">
        <w:rPr>
          <w:rFonts w:ascii="David" w:hAnsi="David" w:cs="David"/>
          <w:sz w:val="24"/>
          <w:szCs w:val="24"/>
          <w:rtl/>
        </w:rPr>
        <w:t xml:space="preserve"> אי לא, </w:t>
      </w:r>
      <w:proofErr w:type="spellStart"/>
      <w:r w:rsidRPr="006A1098">
        <w:rPr>
          <w:rFonts w:ascii="David" w:hAnsi="David" w:cs="David"/>
          <w:sz w:val="24"/>
          <w:szCs w:val="24"/>
          <w:rtl/>
        </w:rPr>
        <w:t>וס"ל</w:t>
      </w:r>
      <w:proofErr w:type="spellEnd"/>
      <w:r w:rsidRPr="006A1098">
        <w:rPr>
          <w:rFonts w:ascii="David" w:hAnsi="David" w:cs="David"/>
          <w:sz w:val="24"/>
          <w:szCs w:val="24"/>
          <w:rtl/>
        </w:rPr>
        <w:t xml:space="preserve"> לרב אשי </w:t>
      </w:r>
      <w:proofErr w:type="spellStart"/>
      <w:r w:rsidRPr="006A1098">
        <w:rPr>
          <w:rFonts w:ascii="David" w:hAnsi="David" w:cs="David"/>
          <w:sz w:val="24"/>
          <w:szCs w:val="24"/>
          <w:rtl/>
        </w:rPr>
        <w:t>דהלכה</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כר"י</w:t>
      </w:r>
      <w:proofErr w:type="spellEnd"/>
      <w:r w:rsidRPr="006A1098">
        <w:rPr>
          <w:rFonts w:ascii="David" w:hAnsi="David" w:cs="David"/>
          <w:sz w:val="24"/>
          <w:szCs w:val="24"/>
          <w:rtl/>
        </w:rPr>
        <w:t xml:space="preserve"> דאין צריך לחלוץ מיד אחר שקיעה, אבל אין מורין כן לרבים, והיינו </w:t>
      </w:r>
      <w:proofErr w:type="spellStart"/>
      <w:r w:rsidRPr="006A1098">
        <w:rPr>
          <w:rFonts w:ascii="David" w:hAnsi="David" w:cs="David"/>
          <w:sz w:val="24"/>
          <w:szCs w:val="24"/>
          <w:rtl/>
        </w:rPr>
        <w:t>דוקא</w:t>
      </w:r>
      <w:proofErr w:type="spellEnd"/>
      <w:r w:rsidRPr="006A1098">
        <w:rPr>
          <w:rFonts w:ascii="David" w:hAnsi="David" w:cs="David"/>
          <w:sz w:val="24"/>
          <w:szCs w:val="24"/>
          <w:rtl/>
        </w:rPr>
        <w:t xml:space="preserve"> עד זמן שתכלה </w:t>
      </w:r>
      <w:proofErr w:type="spellStart"/>
      <w:r w:rsidRPr="006A1098">
        <w:rPr>
          <w:rFonts w:ascii="David" w:hAnsi="David" w:cs="David"/>
          <w:sz w:val="24"/>
          <w:szCs w:val="24"/>
          <w:rtl/>
        </w:rPr>
        <w:t>כו</w:t>
      </w:r>
      <w:proofErr w:type="spellEnd"/>
      <w:r w:rsidRPr="006A1098">
        <w:rPr>
          <w:rFonts w:ascii="David" w:hAnsi="David" w:cs="David"/>
          <w:sz w:val="24"/>
          <w:szCs w:val="24"/>
          <w:rtl/>
        </w:rPr>
        <w:t xml:space="preserve">' או עד זמן שינה, אבל בתר הכי </w:t>
      </w:r>
      <w:proofErr w:type="spellStart"/>
      <w:r w:rsidRPr="006A1098">
        <w:rPr>
          <w:rFonts w:ascii="David" w:hAnsi="David" w:cs="David"/>
          <w:sz w:val="24"/>
          <w:szCs w:val="24"/>
          <w:rtl/>
        </w:rPr>
        <w:t>לכ"ע</w:t>
      </w:r>
      <w:proofErr w:type="spellEnd"/>
      <w:r w:rsidRPr="006A1098">
        <w:rPr>
          <w:rFonts w:ascii="David" w:hAnsi="David" w:cs="David"/>
          <w:sz w:val="24"/>
          <w:szCs w:val="24"/>
          <w:rtl/>
        </w:rPr>
        <w:t xml:space="preserve"> צריך לחלוץ, אבל להניחן </w:t>
      </w:r>
      <w:proofErr w:type="spellStart"/>
      <w:r w:rsidRPr="006A1098">
        <w:rPr>
          <w:rFonts w:ascii="David" w:hAnsi="David" w:cs="David"/>
          <w:sz w:val="24"/>
          <w:szCs w:val="24"/>
          <w:rtl/>
        </w:rPr>
        <w:t>לכתחלה</w:t>
      </w:r>
      <w:proofErr w:type="spellEnd"/>
      <w:r w:rsidRPr="006A1098">
        <w:rPr>
          <w:rFonts w:ascii="David" w:hAnsi="David" w:cs="David"/>
          <w:sz w:val="24"/>
          <w:szCs w:val="24"/>
          <w:rtl/>
        </w:rPr>
        <w:t xml:space="preserve"> אסור </w:t>
      </w:r>
      <w:proofErr w:type="spellStart"/>
      <w:r w:rsidRPr="006A1098">
        <w:rPr>
          <w:rFonts w:ascii="David" w:hAnsi="David" w:cs="David"/>
          <w:sz w:val="24"/>
          <w:szCs w:val="24"/>
          <w:rtl/>
        </w:rPr>
        <w:t>לכ"ע</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כדתני</w:t>
      </w:r>
      <w:proofErr w:type="spellEnd"/>
      <w:r w:rsidRPr="006A1098">
        <w:rPr>
          <w:rFonts w:ascii="David" w:hAnsi="David" w:cs="David"/>
          <w:sz w:val="24"/>
          <w:szCs w:val="24"/>
          <w:rtl/>
        </w:rPr>
        <w:t xml:space="preserve"> לעיל ומודים </w:t>
      </w:r>
      <w:proofErr w:type="spellStart"/>
      <w:r w:rsidRPr="006A1098">
        <w:rPr>
          <w:rFonts w:ascii="David" w:hAnsi="David" w:cs="David"/>
          <w:sz w:val="24"/>
          <w:szCs w:val="24"/>
          <w:rtl/>
        </w:rPr>
        <w:t>כו</w:t>
      </w:r>
      <w:proofErr w:type="spellEnd"/>
      <w:r w:rsidRPr="006A1098">
        <w:rPr>
          <w:rFonts w:ascii="David" w:hAnsi="David" w:cs="David"/>
          <w:sz w:val="24"/>
          <w:szCs w:val="24"/>
          <w:rtl/>
        </w:rPr>
        <w:t xml:space="preserve">', ולשמרן מותר אפילו להניחן, </w:t>
      </w:r>
      <w:proofErr w:type="spellStart"/>
      <w:r w:rsidRPr="006A1098">
        <w:rPr>
          <w:rFonts w:ascii="David" w:hAnsi="David" w:cs="David"/>
          <w:sz w:val="24"/>
          <w:szCs w:val="24"/>
          <w:rtl/>
        </w:rPr>
        <w:t>דהא</w:t>
      </w:r>
      <w:proofErr w:type="spellEnd"/>
      <w:r w:rsidRPr="006A1098">
        <w:rPr>
          <w:rFonts w:ascii="David" w:hAnsi="David" w:cs="David"/>
          <w:sz w:val="24"/>
          <w:szCs w:val="24"/>
          <w:rtl/>
        </w:rPr>
        <w:t xml:space="preserve"> ר"א </w:t>
      </w:r>
      <w:proofErr w:type="spellStart"/>
      <w:r w:rsidRPr="006A1098">
        <w:rPr>
          <w:rFonts w:ascii="David" w:hAnsi="David" w:cs="David"/>
          <w:sz w:val="24"/>
          <w:szCs w:val="24"/>
          <w:rtl/>
        </w:rPr>
        <w:t>ס"ל</w:t>
      </w:r>
      <w:proofErr w:type="spellEnd"/>
      <w:r w:rsidRPr="006A1098">
        <w:rPr>
          <w:rFonts w:ascii="David" w:hAnsi="David" w:cs="David"/>
          <w:sz w:val="24"/>
          <w:szCs w:val="24"/>
          <w:rtl/>
        </w:rPr>
        <w:t xml:space="preserve"> לאו זמן תפילין הוא </w:t>
      </w:r>
      <w:proofErr w:type="spellStart"/>
      <w:r w:rsidRPr="006A1098">
        <w:rPr>
          <w:rFonts w:ascii="David" w:hAnsi="David" w:cs="David"/>
          <w:sz w:val="24"/>
          <w:szCs w:val="24"/>
          <w:rtl/>
        </w:rPr>
        <w:t>ואפ"ה</w:t>
      </w:r>
      <w:proofErr w:type="spellEnd"/>
      <w:r w:rsidRPr="006A1098">
        <w:rPr>
          <w:rFonts w:ascii="David" w:hAnsi="David" w:cs="David"/>
          <w:sz w:val="24"/>
          <w:szCs w:val="24"/>
          <w:rtl/>
        </w:rPr>
        <w:t xml:space="preserve"> מתיר לשמרן, ומשמע </w:t>
      </w:r>
      <w:proofErr w:type="spellStart"/>
      <w:r w:rsidRPr="006A1098">
        <w:rPr>
          <w:rFonts w:ascii="David" w:hAnsi="David" w:cs="David"/>
          <w:sz w:val="24"/>
          <w:szCs w:val="24"/>
          <w:rtl/>
        </w:rPr>
        <w:t>דקאי</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אהנחה</w:t>
      </w:r>
      <w:proofErr w:type="spellEnd"/>
      <w:r w:rsidRPr="006A1098">
        <w:rPr>
          <w:rFonts w:ascii="David" w:hAnsi="David" w:cs="David"/>
          <w:sz w:val="24"/>
          <w:szCs w:val="24"/>
          <w:rtl/>
        </w:rPr>
        <w:t xml:space="preserve"> </w:t>
      </w:r>
      <w:proofErr w:type="spellStart"/>
      <w:r w:rsidRPr="006A1098">
        <w:rPr>
          <w:rFonts w:ascii="David" w:hAnsi="David" w:cs="David"/>
          <w:sz w:val="24"/>
          <w:szCs w:val="24"/>
          <w:rtl/>
        </w:rPr>
        <w:t>לכתחלה</w:t>
      </w:r>
      <w:proofErr w:type="spellEnd"/>
      <w:r w:rsidRPr="006A1098">
        <w:rPr>
          <w:rFonts w:ascii="David" w:hAnsi="David" w:cs="David"/>
          <w:sz w:val="24"/>
          <w:szCs w:val="24"/>
          <w:rtl/>
        </w:rPr>
        <w:t xml:space="preserve">, אלא </w:t>
      </w:r>
      <w:proofErr w:type="spellStart"/>
      <w:r w:rsidRPr="006A1098">
        <w:rPr>
          <w:rFonts w:ascii="David" w:hAnsi="David" w:cs="David"/>
          <w:sz w:val="24"/>
          <w:szCs w:val="24"/>
          <w:rtl/>
        </w:rPr>
        <w:t>דלשיטה</w:t>
      </w:r>
      <w:proofErr w:type="spellEnd"/>
      <w:r w:rsidRPr="006A1098">
        <w:rPr>
          <w:rFonts w:ascii="David" w:hAnsi="David" w:cs="David"/>
          <w:sz w:val="24"/>
          <w:szCs w:val="24"/>
          <w:rtl/>
        </w:rPr>
        <w:t xml:space="preserve"> זו קשה מאי </w:t>
      </w:r>
      <w:proofErr w:type="spellStart"/>
      <w:r w:rsidRPr="006A1098">
        <w:rPr>
          <w:rFonts w:ascii="David" w:hAnsi="David" w:cs="David"/>
          <w:sz w:val="24"/>
          <w:szCs w:val="24"/>
          <w:rtl/>
        </w:rPr>
        <w:t>קאמר</w:t>
      </w:r>
      <w:proofErr w:type="spellEnd"/>
      <w:r w:rsidRPr="006A1098">
        <w:rPr>
          <w:rFonts w:ascii="David" w:hAnsi="David" w:cs="David"/>
          <w:sz w:val="24"/>
          <w:szCs w:val="24"/>
          <w:rtl/>
        </w:rPr>
        <w:t xml:space="preserve"> לי' </w:t>
      </w:r>
      <w:proofErr w:type="spellStart"/>
      <w:r w:rsidRPr="006A1098">
        <w:rPr>
          <w:rFonts w:ascii="David" w:hAnsi="David" w:cs="David"/>
          <w:sz w:val="24"/>
          <w:szCs w:val="24"/>
          <w:rtl/>
        </w:rPr>
        <w:t>רבינא</w:t>
      </w:r>
      <w:proofErr w:type="spellEnd"/>
      <w:r w:rsidR="004A6274">
        <w:rPr>
          <w:rFonts w:ascii="David" w:hAnsi="David" w:cs="David" w:hint="cs"/>
          <w:sz w:val="24"/>
          <w:szCs w:val="24"/>
          <w:rtl/>
        </w:rPr>
        <w:t>:</w:t>
      </w:r>
      <w:r w:rsidRPr="006A1098">
        <w:rPr>
          <w:rFonts w:ascii="David" w:hAnsi="David" w:cs="David"/>
          <w:sz w:val="24"/>
          <w:szCs w:val="24"/>
          <w:rtl/>
        </w:rPr>
        <w:t xml:space="preserve"> </w:t>
      </w:r>
      <w:r w:rsidR="004A6274">
        <w:rPr>
          <w:rFonts w:ascii="David" w:hAnsi="David" w:cs="David" w:hint="cs"/>
          <w:sz w:val="24"/>
          <w:szCs w:val="24"/>
          <w:rtl/>
        </w:rPr>
        <w:t>'</w:t>
      </w:r>
      <w:r w:rsidRPr="006A1098">
        <w:rPr>
          <w:rFonts w:ascii="David" w:hAnsi="David" w:cs="David"/>
          <w:sz w:val="24"/>
          <w:szCs w:val="24"/>
          <w:rtl/>
        </w:rPr>
        <w:t>לשמרן קבעי מר</w:t>
      </w:r>
      <w:r w:rsidR="004A6274">
        <w:rPr>
          <w:rFonts w:ascii="David" w:hAnsi="David" w:cs="David" w:hint="cs"/>
          <w:sz w:val="24"/>
          <w:szCs w:val="24"/>
          <w:rtl/>
        </w:rPr>
        <w:t>?'</w:t>
      </w:r>
      <w:r w:rsidRPr="006A1098">
        <w:rPr>
          <w:rFonts w:ascii="David" w:hAnsi="David" w:cs="David"/>
          <w:sz w:val="24"/>
          <w:szCs w:val="24"/>
          <w:rtl/>
        </w:rPr>
        <w:t xml:space="preserve"> </w:t>
      </w:r>
      <w:proofErr w:type="spellStart"/>
      <w:r w:rsidRPr="006A1098">
        <w:rPr>
          <w:rFonts w:ascii="David" w:hAnsi="David" w:cs="David"/>
          <w:sz w:val="24"/>
          <w:szCs w:val="24"/>
          <w:rtl/>
        </w:rPr>
        <w:t>ומהיכי</w:t>
      </w:r>
      <w:proofErr w:type="spellEnd"/>
      <w:r w:rsidRPr="006A1098">
        <w:rPr>
          <w:rFonts w:ascii="David" w:hAnsi="David" w:cs="David"/>
          <w:sz w:val="24"/>
          <w:szCs w:val="24"/>
          <w:rtl/>
        </w:rPr>
        <w:t xml:space="preserve"> תיתי ליה הכא, דילמא סבר ר"א </w:t>
      </w:r>
      <w:proofErr w:type="spellStart"/>
      <w:r w:rsidRPr="006A1098">
        <w:rPr>
          <w:rFonts w:ascii="David" w:hAnsi="David" w:cs="David"/>
          <w:sz w:val="24"/>
          <w:szCs w:val="24"/>
          <w:rtl/>
        </w:rPr>
        <w:t>כרבנן</w:t>
      </w:r>
      <w:proofErr w:type="spellEnd"/>
      <w:r w:rsidRPr="006A1098">
        <w:rPr>
          <w:rFonts w:ascii="David" w:hAnsi="David" w:cs="David"/>
          <w:sz w:val="24"/>
          <w:szCs w:val="24"/>
          <w:rtl/>
        </w:rPr>
        <w:t xml:space="preserve"> דלעיל דאין צריך לחלוץ עד זמן שינה, </w:t>
      </w:r>
      <w:proofErr w:type="spellStart"/>
      <w:r w:rsidRPr="00A11D31">
        <w:rPr>
          <w:rFonts w:ascii="David" w:hAnsi="David" w:cs="David"/>
          <w:b/>
          <w:bCs/>
          <w:sz w:val="24"/>
          <w:szCs w:val="24"/>
          <w:rtl/>
        </w:rPr>
        <w:t>ובלא"ה</w:t>
      </w:r>
      <w:proofErr w:type="spellEnd"/>
      <w:r w:rsidRPr="00A11D31">
        <w:rPr>
          <w:rFonts w:ascii="David" w:hAnsi="David" w:cs="David"/>
          <w:b/>
          <w:bCs/>
          <w:sz w:val="24"/>
          <w:szCs w:val="24"/>
          <w:rtl/>
        </w:rPr>
        <w:t xml:space="preserve"> </w:t>
      </w:r>
      <w:proofErr w:type="spellStart"/>
      <w:r w:rsidRPr="00A11D31">
        <w:rPr>
          <w:rFonts w:ascii="David" w:hAnsi="David" w:cs="David"/>
          <w:b/>
          <w:bCs/>
          <w:sz w:val="24"/>
          <w:szCs w:val="24"/>
          <w:rtl/>
        </w:rPr>
        <w:t>גירסא</w:t>
      </w:r>
      <w:proofErr w:type="spellEnd"/>
      <w:r w:rsidRPr="00A11D31">
        <w:rPr>
          <w:rFonts w:ascii="David" w:hAnsi="David" w:cs="David"/>
          <w:b/>
          <w:bCs/>
          <w:sz w:val="24"/>
          <w:szCs w:val="24"/>
          <w:rtl/>
        </w:rPr>
        <w:t xml:space="preserve"> זו </w:t>
      </w:r>
      <w:proofErr w:type="spellStart"/>
      <w:r w:rsidRPr="00A11D31">
        <w:rPr>
          <w:rFonts w:ascii="David" w:hAnsi="David" w:cs="David"/>
          <w:b/>
          <w:bCs/>
          <w:sz w:val="24"/>
          <w:szCs w:val="24"/>
          <w:rtl/>
        </w:rPr>
        <w:t>והוי</w:t>
      </w:r>
      <w:proofErr w:type="spellEnd"/>
      <w:r w:rsidRPr="00A11D31">
        <w:rPr>
          <w:rFonts w:ascii="David" w:hAnsi="David" w:cs="David"/>
          <w:b/>
          <w:bCs/>
          <w:sz w:val="24"/>
          <w:szCs w:val="24"/>
          <w:rtl/>
        </w:rPr>
        <w:t xml:space="preserve"> ישן קשה, </w:t>
      </w:r>
      <w:proofErr w:type="spellStart"/>
      <w:r w:rsidRPr="00A11D31">
        <w:rPr>
          <w:rFonts w:ascii="David" w:hAnsi="David" w:cs="David"/>
          <w:b/>
          <w:bCs/>
          <w:sz w:val="24"/>
          <w:szCs w:val="24"/>
          <w:rtl/>
        </w:rPr>
        <w:t>דשינה</w:t>
      </w:r>
      <w:proofErr w:type="spellEnd"/>
      <w:r w:rsidRPr="00A11D31">
        <w:rPr>
          <w:rFonts w:ascii="David" w:hAnsi="David" w:cs="David"/>
          <w:b/>
          <w:bCs/>
          <w:sz w:val="24"/>
          <w:szCs w:val="24"/>
          <w:rtl/>
        </w:rPr>
        <w:t xml:space="preserve"> ודאי אסורה</w:t>
      </w:r>
      <w:r w:rsidR="00A11D31">
        <w:rPr>
          <w:rFonts w:ascii="David" w:hAnsi="David" w:cs="David" w:hint="cs"/>
          <w:sz w:val="24"/>
          <w:szCs w:val="24"/>
          <w:rtl/>
        </w:rPr>
        <w:t>.</w:t>
      </w:r>
    </w:p>
    <w:p w14:paraId="0354ABA7" w14:textId="77777777" w:rsidR="00A11D31" w:rsidRPr="00A11D31" w:rsidRDefault="00A11D31" w:rsidP="00520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גרסה שלישית דנה בזמן: 'דהוי חשך'.</w:t>
      </w:r>
    </w:p>
    <w:p w14:paraId="6249DDA3" w14:textId="5E06A39D" w:rsidR="003C09D7" w:rsidRDefault="003C09D7" w:rsidP="002D2A37">
      <w:pPr>
        <w:spacing w:after="0" w:line="360" w:lineRule="auto"/>
        <w:ind w:left="360"/>
        <w:rPr>
          <w:rFonts w:ascii="David" w:hAnsi="David" w:cs="David"/>
          <w:sz w:val="24"/>
          <w:szCs w:val="24"/>
          <w:rtl/>
        </w:rPr>
      </w:pPr>
      <w:r w:rsidRPr="006A1098">
        <w:rPr>
          <w:rFonts w:ascii="David" w:hAnsi="David" w:cs="David"/>
          <w:sz w:val="24"/>
          <w:szCs w:val="24"/>
          <w:rtl/>
        </w:rPr>
        <w:t xml:space="preserve">ויותר נכון </w:t>
      </w:r>
      <w:proofErr w:type="spellStart"/>
      <w:r w:rsidRPr="006A1098">
        <w:rPr>
          <w:rFonts w:ascii="David" w:hAnsi="David" w:cs="David"/>
          <w:sz w:val="24"/>
          <w:szCs w:val="24"/>
          <w:rtl/>
        </w:rPr>
        <w:t>הגירסא</w:t>
      </w:r>
      <w:proofErr w:type="spellEnd"/>
      <w:r w:rsidRPr="006A1098">
        <w:rPr>
          <w:rFonts w:ascii="David" w:hAnsi="David" w:cs="David"/>
          <w:sz w:val="24"/>
          <w:szCs w:val="24"/>
          <w:rtl/>
        </w:rPr>
        <w:t xml:space="preserve"> דהוי חשך וכמ"ש </w:t>
      </w:r>
      <w:proofErr w:type="spellStart"/>
      <w:r w:rsidRPr="006A1098">
        <w:rPr>
          <w:rFonts w:ascii="David" w:hAnsi="David" w:cs="David"/>
          <w:sz w:val="24"/>
          <w:szCs w:val="24"/>
          <w:rtl/>
        </w:rPr>
        <w:t>הרא"ש</w:t>
      </w:r>
      <w:proofErr w:type="spellEnd"/>
      <w:r w:rsidRPr="006A1098">
        <w:rPr>
          <w:rFonts w:ascii="David" w:hAnsi="David" w:cs="David"/>
          <w:sz w:val="24"/>
          <w:szCs w:val="24"/>
          <w:rtl/>
        </w:rPr>
        <w:t xml:space="preserve"> ז"ל </w:t>
      </w:r>
      <w:r w:rsidRPr="004A6274">
        <w:rPr>
          <w:rFonts w:ascii="David" w:hAnsi="David" w:cs="David"/>
          <w:sz w:val="20"/>
          <w:szCs w:val="20"/>
          <w:rtl/>
        </w:rPr>
        <w:t>(</w:t>
      </w:r>
      <w:proofErr w:type="spellStart"/>
      <w:r w:rsidRPr="004A6274">
        <w:rPr>
          <w:rFonts w:ascii="David" w:hAnsi="David" w:cs="David"/>
          <w:sz w:val="20"/>
          <w:szCs w:val="20"/>
          <w:rtl/>
        </w:rPr>
        <w:t>ה"ק</w:t>
      </w:r>
      <w:proofErr w:type="spellEnd"/>
      <w:r w:rsidRPr="004A6274">
        <w:rPr>
          <w:rFonts w:ascii="David" w:hAnsi="David" w:cs="David"/>
          <w:sz w:val="20"/>
          <w:szCs w:val="20"/>
          <w:rtl/>
        </w:rPr>
        <w:t xml:space="preserve"> ה' תפילין סימן י"ז) </w:t>
      </w:r>
      <w:r w:rsidRPr="006A1098">
        <w:rPr>
          <w:rFonts w:ascii="David" w:hAnsi="David" w:cs="David"/>
          <w:sz w:val="24"/>
          <w:szCs w:val="24"/>
          <w:rtl/>
        </w:rPr>
        <w:t xml:space="preserve">ומנח תפלין, היינו כשהן עליו, וכ"כ </w:t>
      </w:r>
      <w:proofErr w:type="spellStart"/>
      <w:r w:rsidRPr="006A1098">
        <w:rPr>
          <w:rFonts w:ascii="David" w:hAnsi="David" w:cs="David"/>
          <w:sz w:val="24"/>
          <w:szCs w:val="24"/>
          <w:rtl/>
        </w:rPr>
        <w:t>הרא"ש</w:t>
      </w:r>
      <w:proofErr w:type="spellEnd"/>
      <w:r w:rsidRPr="006A1098">
        <w:rPr>
          <w:rFonts w:ascii="David" w:hAnsi="David" w:cs="David"/>
          <w:sz w:val="24"/>
          <w:szCs w:val="24"/>
          <w:rtl/>
        </w:rPr>
        <w:t xml:space="preserve"> ז"ל בשם בעל התרומות ז"ל בשיטה זו </w:t>
      </w:r>
      <w:proofErr w:type="spellStart"/>
      <w:r w:rsidRPr="006A1098">
        <w:rPr>
          <w:rFonts w:ascii="David" w:hAnsi="David" w:cs="David"/>
          <w:sz w:val="24"/>
          <w:szCs w:val="24"/>
          <w:rtl/>
        </w:rPr>
        <w:t>דהלכה</w:t>
      </w:r>
      <w:proofErr w:type="spellEnd"/>
      <w:r w:rsidRPr="006A1098">
        <w:rPr>
          <w:rFonts w:ascii="David" w:hAnsi="David" w:cs="David"/>
          <w:sz w:val="24"/>
          <w:szCs w:val="24"/>
          <w:rtl/>
        </w:rPr>
        <w:t xml:space="preserve"> ואין מורין כן ה</w:t>
      </w:r>
      <w:r w:rsidR="00A11D31">
        <w:rPr>
          <w:rFonts w:ascii="David" w:hAnsi="David" w:cs="David"/>
          <w:sz w:val="24"/>
          <w:szCs w:val="24"/>
          <w:rtl/>
        </w:rPr>
        <w:t xml:space="preserve">יינו </w:t>
      </w:r>
      <w:proofErr w:type="spellStart"/>
      <w:r w:rsidR="00A11D31">
        <w:rPr>
          <w:rFonts w:ascii="David" w:hAnsi="David" w:cs="David"/>
          <w:sz w:val="24"/>
          <w:szCs w:val="24"/>
          <w:rtl/>
        </w:rPr>
        <w:lastRenderedPageBreak/>
        <w:t>לענין</w:t>
      </w:r>
      <w:proofErr w:type="spellEnd"/>
      <w:r w:rsidR="00A11D31">
        <w:rPr>
          <w:rFonts w:ascii="David" w:hAnsi="David" w:cs="David"/>
          <w:sz w:val="24"/>
          <w:szCs w:val="24"/>
          <w:rtl/>
        </w:rPr>
        <w:t xml:space="preserve"> חליצה מיד אחר שקיעה</w:t>
      </w:r>
      <w:r w:rsidR="00A11D31">
        <w:rPr>
          <w:rFonts w:ascii="David" w:hAnsi="David" w:cs="David" w:hint="cs"/>
          <w:sz w:val="24"/>
          <w:szCs w:val="24"/>
          <w:rtl/>
        </w:rPr>
        <w:t xml:space="preserve">... </w:t>
      </w:r>
      <w:r w:rsidRPr="006A1098">
        <w:rPr>
          <w:rFonts w:ascii="David" w:hAnsi="David" w:cs="David"/>
          <w:sz w:val="24"/>
          <w:szCs w:val="24"/>
          <w:rtl/>
        </w:rPr>
        <w:t>ולפי שיטה זו הנחה בלילה אסור מדרבנן, וחליצה הלכה דאין צריך לחלוץ אבל אין מורין כן, ולשמרן מותר אפילו להניח בלילה</w:t>
      </w:r>
      <w:r w:rsidR="00BC2B3A">
        <w:rPr>
          <w:rStyle w:val="a6"/>
          <w:rFonts w:ascii="David" w:hAnsi="David" w:cs="David"/>
          <w:sz w:val="24"/>
          <w:szCs w:val="24"/>
          <w:rtl/>
        </w:rPr>
        <w:footnoteReference w:id="11"/>
      </w:r>
      <w:r w:rsidRPr="006A1098">
        <w:rPr>
          <w:rFonts w:ascii="David" w:hAnsi="David" w:cs="David"/>
          <w:sz w:val="24"/>
          <w:szCs w:val="24"/>
          <w:rtl/>
        </w:rPr>
        <w:t>.</w:t>
      </w:r>
    </w:p>
    <w:p w14:paraId="46C8AA5B" w14:textId="77777777" w:rsidR="00D72271" w:rsidRPr="00BA4599" w:rsidRDefault="00D72271" w:rsidP="00520D3A">
      <w:pPr>
        <w:pStyle w:val="ab"/>
        <w:numPr>
          <w:ilvl w:val="0"/>
          <w:numId w:val="1"/>
        </w:numPr>
        <w:spacing w:after="0" w:line="360" w:lineRule="auto"/>
        <w:rPr>
          <w:rFonts w:ascii="David" w:hAnsi="David" w:cs="David"/>
          <w:b/>
          <w:bCs/>
          <w:sz w:val="24"/>
          <w:szCs w:val="24"/>
          <w:rtl/>
        </w:rPr>
      </w:pPr>
      <w:r w:rsidRPr="00BA4599">
        <w:rPr>
          <w:rFonts w:ascii="David" w:hAnsi="David" w:cs="David" w:hint="cs"/>
          <w:b/>
          <w:bCs/>
          <w:sz w:val="24"/>
          <w:szCs w:val="24"/>
          <w:rtl/>
        </w:rPr>
        <w:t>הלכה ואין מורים כן</w:t>
      </w:r>
    </w:p>
    <w:p w14:paraId="1B3C445F" w14:textId="77777777" w:rsidR="00D72271" w:rsidRDefault="00D72271" w:rsidP="00520D3A">
      <w:pPr>
        <w:spacing w:after="0" w:line="360" w:lineRule="auto"/>
        <w:rPr>
          <w:rFonts w:asciiTheme="majorBidi" w:hAnsiTheme="majorBidi" w:cstheme="majorBidi"/>
          <w:sz w:val="24"/>
          <w:szCs w:val="24"/>
          <w:rtl/>
        </w:rPr>
      </w:pPr>
      <w:r w:rsidRPr="00D72271">
        <w:rPr>
          <w:rFonts w:asciiTheme="majorBidi" w:hAnsiTheme="majorBidi" w:cstheme="majorBidi"/>
          <w:sz w:val="24"/>
          <w:szCs w:val="24"/>
          <w:rtl/>
        </w:rPr>
        <w:t xml:space="preserve">מהי ההלכה שקבע רב אשי ומדוע אין מורים כן? </w:t>
      </w:r>
      <w:r>
        <w:rPr>
          <w:rFonts w:asciiTheme="majorBidi" w:hAnsiTheme="majorBidi" w:cstheme="majorBidi" w:hint="cs"/>
          <w:sz w:val="24"/>
          <w:szCs w:val="24"/>
          <w:rtl/>
        </w:rPr>
        <w:t>שאלה זו היא משמעותית במיוחד, כיוון שהראשונים</w:t>
      </w:r>
      <w:r>
        <w:rPr>
          <w:rStyle w:val="a6"/>
          <w:rFonts w:asciiTheme="majorBidi" w:hAnsiTheme="majorBidi" w:cstheme="majorBidi"/>
          <w:sz w:val="24"/>
          <w:szCs w:val="24"/>
          <w:rtl/>
        </w:rPr>
        <w:footnoteReference w:id="12"/>
      </w:r>
      <w:r>
        <w:rPr>
          <w:rFonts w:asciiTheme="majorBidi" w:hAnsiTheme="majorBidi" w:cstheme="majorBidi" w:hint="cs"/>
          <w:sz w:val="24"/>
          <w:szCs w:val="24"/>
          <w:rtl/>
        </w:rPr>
        <w:t xml:space="preserve"> פוסקים הלכה כרב אשי. </w:t>
      </w:r>
      <w:r w:rsidRPr="00D72271">
        <w:rPr>
          <w:rFonts w:asciiTheme="majorBidi" w:hAnsiTheme="majorBidi" w:cstheme="majorBidi"/>
          <w:sz w:val="24"/>
          <w:szCs w:val="24"/>
          <w:rtl/>
        </w:rPr>
        <w:t xml:space="preserve">שיטת רש"י היא שההלכה היא שלילה זמן </w:t>
      </w:r>
      <w:r w:rsidR="00BA4599">
        <w:rPr>
          <w:rFonts w:asciiTheme="majorBidi" w:hAnsiTheme="majorBidi" w:cstheme="majorBidi"/>
          <w:sz w:val="24"/>
          <w:szCs w:val="24"/>
          <w:rtl/>
        </w:rPr>
        <w:t>תפילין</w:t>
      </w:r>
      <w:r w:rsidRPr="00D72271">
        <w:rPr>
          <w:rFonts w:asciiTheme="majorBidi" w:hAnsiTheme="majorBidi" w:cstheme="majorBidi"/>
          <w:sz w:val="24"/>
          <w:szCs w:val="24"/>
          <w:rtl/>
        </w:rPr>
        <w:t>.</w:t>
      </w:r>
    </w:p>
    <w:p w14:paraId="72973945" w14:textId="3FBF9D92" w:rsidR="00374E56" w:rsidRDefault="00D72271" w:rsidP="00520D3A">
      <w:pPr>
        <w:spacing w:after="0" w:line="360" w:lineRule="auto"/>
        <w:rPr>
          <w:rFonts w:asciiTheme="majorBidi" w:hAnsiTheme="majorBidi" w:cstheme="majorBidi"/>
          <w:sz w:val="24"/>
          <w:szCs w:val="24"/>
          <w:rtl/>
        </w:rPr>
      </w:pPr>
      <w:r>
        <w:rPr>
          <w:rFonts w:ascii="David" w:hAnsi="David" w:cs="David" w:hint="cs"/>
          <w:sz w:val="24"/>
          <w:szCs w:val="24"/>
          <w:rtl/>
        </w:rPr>
        <w:t>"</w:t>
      </w:r>
      <w:proofErr w:type="spellStart"/>
      <w:r w:rsidRPr="006A1098">
        <w:rPr>
          <w:rFonts w:ascii="David" w:hAnsi="David" w:cs="David"/>
          <w:sz w:val="24"/>
          <w:szCs w:val="24"/>
          <w:rtl/>
        </w:rPr>
        <w:t>קסבר</w:t>
      </w:r>
      <w:proofErr w:type="spellEnd"/>
      <w:r w:rsidRPr="006A1098">
        <w:rPr>
          <w:rFonts w:ascii="David" w:hAnsi="David" w:cs="David"/>
          <w:sz w:val="24"/>
          <w:szCs w:val="24"/>
          <w:rtl/>
        </w:rPr>
        <w:t xml:space="preserve"> הלכה - דלילה זמן תפילין הוא.</w:t>
      </w:r>
      <w:r>
        <w:rPr>
          <w:rFonts w:ascii="David" w:hAnsi="David" w:cs="David" w:hint="cs"/>
          <w:sz w:val="24"/>
          <w:szCs w:val="24"/>
          <w:rtl/>
        </w:rPr>
        <w:t xml:space="preserve"> </w:t>
      </w:r>
      <w:r w:rsidRPr="006A1098">
        <w:rPr>
          <w:rFonts w:ascii="David" w:hAnsi="David" w:cs="David"/>
          <w:sz w:val="24"/>
          <w:szCs w:val="24"/>
          <w:rtl/>
        </w:rPr>
        <w:t xml:space="preserve">ואין מורין כן - שמא ישכחם וישן בהן </w:t>
      </w:r>
      <w:proofErr w:type="spellStart"/>
      <w:r w:rsidRPr="006A1098">
        <w:rPr>
          <w:rFonts w:ascii="David" w:hAnsi="David" w:cs="David"/>
          <w:sz w:val="24"/>
          <w:szCs w:val="24"/>
          <w:rtl/>
        </w:rPr>
        <w:t>מדקאמר</w:t>
      </w:r>
      <w:proofErr w:type="spellEnd"/>
      <w:r w:rsidRPr="006A1098">
        <w:rPr>
          <w:rFonts w:ascii="David" w:hAnsi="David" w:cs="David"/>
          <w:sz w:val="24"/>
          <w:szCs w:val="24"/>
          <w:rtl/>
        </w:rPr>
        <w:t xml:space="preserve"> ליה לשומרן </w:t>
      </w:r>
      <w:proofErr w:type="spellStart"/>
      <w:r w:rsidRPr="006A1098">
        <w:rPr>
          <w:rFonts w:ascii="David" w:hAnsi="David" w:cs="David"/>
          <w:sz w:val="24"/>
          <w:szCs w:val="24"/>
          <w:rtl/>
        </w:rPr>
        <w:t>קבעינא</w:t>
      </w:r>
      <w:proofErr w:type="spellEnd"/>
      <w:r>
        <w:rPr>
          <w:rStyle w:val="a6"/>
          <w:rFonts w:ascii="David" w:hAnsi="David" w:cs="David"/>
          <w:sz w:val="24"/>
          <w:szCs w:val="24"/>
          <w:rtl/>
        </w:rPr>
        <w:footnoteReference w:id="13"/>
      </w:r>
      <w:r>
        <w:rPr>
          <w:rFonts w:ascii="David" w:hAnsi="David" w:cs="David" w:hint="cs"/>
          <w:sz w:val="24"/>
          <w:szCs w:val="24"/>
          <w:rtl/>
        </w:rPr>
        <w:t>"</w:t>
      </w:r>
      <w:r w:rsidRPr="006A1098">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אולם פירוש זה אינו פשוט: אם זהו זמן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 מדוע אין מורים כן? האם מדובר בגזירה דרבנן לבטל מצווה דאורייתא בשב ואל תעשה? אם כך הדבר, הרי שאסור </w:t>
      </w:r>
      <w:r w:rsidR="00374E56">
        <w:rPr>
          <w:rFonts w:asciiTheme="majorBidi" w:hAnsiTheme="majorBidi" w:cstheme="majorBidi" w:hint="cs"/>
          <w:sz w:val="24"/>
          <w:szCs w:val="24"/>
          <w:rtl/>
        </w:rPr>
        <w:t>להניחן</w:t>
      </w:r>
      <w:r>
        <w:rPr>
          <w:rFonts w:asciiTheme="majorBidi" w:hAnsiTheme="majorBidi" w:cstheme="majorBidi" w:hint="cs"/>
          <w:sz w:val="24"/>
          <w:szCs w:val="24"/>
          <w:rtl/>
        </w:rPr>
        <w:t xml:space="preserve">, ואם לא גזרו </w:t>
      </w:r>
      <w:r>
        <w:rPr>
          <w:rFonts w:asciiTheme="majorBidi" w:hAnsiTheme="majorBidi" w:cstheme="majorBidi"/>
          <w:sz w:val="24"/>
          <w:szCs w:val="24"/>
          <w:rtl/>
        </w:rPr>
        <w:t>–</w:t>
      </w:r>
      <w:r>
        <w:rPr>
          <w:rFonts w:asciiTheme="majorBidi" w:hAnsiTheme="majorBidi" w:cstheme="majorBidi" w:hint="cs"/>
          <w:sz w:val="24"/>
          <w:szCs w:val="24"/>
          <w:rtl/>
        </w:rPr>
        <w:t xml:space="preserve"> מדוע אין מורים כן? על כן פירש השפת אמת</w:t>
      </w:r>
      <w:r w:rsidR="002B14FE">
        <w:rPr>
          <w:rFonts w:asciiTheme="majorBidi" w:hAnsiTheme="majorBidi" w:cstheme="majorBidi" w:hint="cs"/>
          <w:sz w:val="24"/>
          <w:szCs w:val="24"/>
          <w:rtl/>
        </w:rPr>
        <w:t xml:space="preserve">: </w:t>
      </w:r>
    </w:p>
    <w:p w14:paraId="7217A5C8" w14:textId="027AC8BC" w:rsidR="00D72271" w:rsidRDefault="00D72271" w:rsidP="002D2A37">
      <w:pPr>
        <w:spacing w:after="0" w:line="360" w:lineRule="auto"/>
        <w:ind w:left="720"/>
        <w:rPr>
          <w:rFonts w:asciiTheme="majorBidi" w:hAnsiTheme="majorBidi" w:cstheme="majorBidi"/>
          <w:sz w:val="24"/>
          <w:szCs w:val="24"/>
          <w:rtl/>
        </w:rPr>
      </w:pPr>
      <w:r w:rsidRPr="006A1098">
        <w:rPr>
          <w:rFonts w:ascii="David" w:hAnsi="David" w:cs="David"/>
          <w:sz w:val="24"/>
          <w:szCs w:val="24"/>
          <w:rtl/>
        </w:rPr>
        <w:t xml:space="preserve">ויותר הי' נראה לפרש כעין שיטת רש"י לעיל </w:t>
      </w:r>
      <w:proofErr w:type="spellStart"/>
      <w:r w:rsidRPr="006A1098">
        <w:rPr>
          <w:rFonts w:ascii="David" w:hAnsi="David" w:cs="David"/>
          <w:sz w:val="24"/>
          <w:szCs w:val="24"/>
          <w:rtl/>
        </w:rPr>
        <w:t>דאפי</w:t>
      </w:r>
      <w:proofErr w:type="spellEnd"/>
      <w:r w:rsidRPr="006A1098">
        <w:rPr>
          <w:rFonts w:ascii="David" w:hAnsi="David" w:cs="David"/>
          <w:sz w:val="24"/>
          <w:szCs w:val="24"/>
          <w:rtl/>
        </w:rPr>
        <w:t xml:space="preserve">' אי לילה לאו זמן תפילין </w:t>
      </w:r>
      <w:r w:rsidRPr="002B14FE">
        <w:rPr>
          <w:rFonts w:ascii="David" w:hAnsi="David" w:cs="David"/>
          <w:b/>
          <w:bCs/>
          <w:sz w:val="24"/>
          <w:szCs w:val="24"/>
          <w:rtl/>
        </w:rPr>
        <w:t xml:space="preserve">אין </w:t>
      </w:r>
      <w:proofErr w:type="spellStart"/>
      <w:r w:rsidRPr="002B14FE">
        <w:rPr>
          <w:rFonts w:ascii="David" w:hAnsi="David" w:cs="David"/>
          <w:b/>
          <w:bCs/>
          <w:sz w:val="24"/>
          <w:szCs w:val="24"/>
          <w:rtl/>
        </w:rPr>
        <w:t>מחויבין</w:t>
      </w:r>
      <w:proofErr w:type="spellEnd"/>
      <w:r w:rsidRPr="002B14FE">
        <w:rPr>
          <w:rFonts w:ascii="David" w:hAnsi="David" w:cs="David"/>
          <w:b/>
          <w:bCs/>
          <w:sz w:val="24"/>
          <w:szCs w:val="24"/>
          <w:rtl/>
        </w:rPr>
        <w:t xml:space="preserve"> לחלוץ רק דאין מורין כן</w:t>
      </w:r>
      <w:r w:rsidR="004A6274">
        <w:rPr>
          <w:rFonts w:ascii="David" w:hAnsi="David" w:cs="David" w:hint="cs"/>
          <w:sz w:val="24"/>
          <w:szCs w:val="24"/>
          <w:rtl/>
        </w:rPr>
        <w:t>.</w:t>
      </w:r>
      <w:r w:rsidRPr="006A1098">
        <w:rPr>
          <w:rFonts w:ascii="David" w:hAnsi="David" w:cs="David"/>
          <w:sz w:val="24"/>
          <w:szCs w:val="24"/>
          <w:rtl/>
        </w:rPr>
        <w:t xml:space="preserve"> ו</w:t>
      </w:r>
      <w:r w:rsidR="00374E56">
        <w:rPr>
          <w:rFonts w:ascii="David" w:hAnsi="David" w:cs="David" w:hint="cs"/>
          <w:sz w:val="24"/>
          <w:szCs w:val="24"/>
          <w:rtl/>
        </w:rPr>
        <w:t>"</w:t>
      </w:r>
      <w:r w:rsidRPr="006A1098">
        <w:rPr>
          <w:rFonts w:ascii="David" w:hAnsi="David" w:cs="David"/>
          <w:sz w:val="24"/>
          <w:szCs w:val="24"/>
          <w:rtl/>
        </w:rPr>
        <w:t>הניח</w:t>
      </w:r>
      <w:r w:rsidR="00374E56">
        <w:rPr>
          <w:rFonts w:ascii="David" w:hAnsi="David" w:cs="David" w:hint="cs"/>
          <w:sz w:val="24"/>
          <w:szCs w:val="24"/>
          <w:rtl/>
        </w:rPr>
        <w:t>"</w:t>
      </w:r>
      <w:r w:rsidRPr="006A1098">
        <w:rPr>
          <w:rFonts w:ascii="David" w:hAnsi="David" w:cs="David"/>
          <w:sz w:val="24"/>
          <w:szCs w:val="24"/>
          <w:rtl/>
        </w:rPr>
        <w:t xml:space="preserve"> </w:t>
      </w:r>
      <w:proofErr w:type="spellStart"/>
      <w:r w:rsidRPr="006A1098">
        <w:rPr>
          <w:rFonts w:ascii="David" w:hAnsi="David" w:cs="David"/>
          <w:sz w:val="24"/>
          <w:szCs w:val="24"/>
          <w:rtl/>
        </w:rPr>
        <w:t>דהכא</w:t>
      </w:r>
      <w:proofErr w:type="spellEnd"/>
      <w:r w:rsidR="004A6274">
        <w:rPr>
          <w:rFonts w:ascii="David" w:hAnsi="David" w:cs="David" w:hint="cs"/>
          <w:sz w:val="24"/>
          <w:szCs w:val="24"/>
          <w:rtl/>
        </w:rPr>
        <w:t>,</w:t>
      </w:r>
      <w:r w:rsidRPr="006A1098">
        <w:rPr>
          <w:rFonts w:ascii="David" w:hAnsi="David" w:cs="David"/>
          <w:sz w:val="24"/>
          <w:szCs w:val="24"/>
          <w:rtl/>
        </w:rPr>
        <w:t xml:space="preserve"> לאו </w:t>
      </w:r>
      <w:proofErr w:type="spellStart"/>
      <w:r w:rsidRPr="006A1098">
        <w:rPr>
          <w:rFonts w:ascii="David" w:hAnsi="David" w:cs="David"/>
          <w:sz w:val="24"/>
          <w:szCs w:val="24"/>
          <w:rtl/>
        </w:rPr>
        <w:t>דוקא</w:t>
      </w:r>
      <w:proofErr w:type="spellEnd"/>
      <w:r w:rsidR="004A6274">
        <w:rPr>
          <w:rFonts w:ascii="David" w:hAnsi="David" w:cs="David" w:hint="cs"/>
          <w:sz w:val="24"/>
          <w:szCs w:val="24"/>
          <w:rtl/>
        </w:rPr>
        <w:t>,</w:t>
      </w:r>
      <w:r w:rsidRPr="006A1098">
        <w:rPr>
          <w:rFonts w:ascii="David" w:hAnsi="David" w:cs="David"/>
          <w:sz w:val="24"/>
          <w:szCs w:val="24"/>
          <w:rtl/>
        </w:rPr>
        <w:t xml:space="preserve"> רק הפי' שלא חלצן כשחשך היום</w:t>
      </w:r>
      <w:r w:rsidR="002B14FE">
        <w:rPr>
          <w:rStyle w:val="a6"/>
          <w:rFonts w:ascii="David" w:hAnsi="David" w:cs="David"/>
          <w:sz w:val="24"/>
          <w:szCs w:val="24"/>
          <w:rtl/>
        </w:rPr>
        <w:footnoteReference w:id="14"/>
      </w:r>
      <w:r w:rsidR="002B14FE">
        <w:rPr>
          <w:rFonts w:ascii="David" w:hAnsi="David" w:cs="David" w:hint="cs"/>
          <w:sz w:val="24"/>
          <w:szCs w:val="24"/>
          <w:rtl/>
        </w:rPr>
        <w:t>.</w:t>
      </w:r>
      <w:r w:rsidR="00374E56">
        <w:rPr>
          <w:rFonts w:ascii="David" w:hAnsi="David" w:cs="David"/>
          <w:sz w:val="24"/>
          <w:szCs w:val="24"/>
          <w:rtl/>
        </w:rPr>
        <w:t xml:space="preserve"> </w:t>
      </w:r>
    </w:p>
    <w:p w14:paraId="3EA93975" w14:textId="77777777" w:rsidR="00374E56" w:rsidRDefault="00BA125B" w:rsidP="004A6274">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הריטב"א</w:t>
      </w:r>
      <w:proofErr w:type="spellEnd"/>
      <w:r>
        <w:rPr>
          <w:rStyle w:val="a6"/>
          <w:rFonts w:asciiTheme="majorBidi" w:hAnsiTheme="majorBidi" w:cstheme="majorBidi"/>
          <w:sz w:val="24"/>
          <w:szCs w:val="24"/>
          <w:rtl/>
        </w:rPr>
        <w:footnoteReference w:id="15"/>
      </w:r>
      <w:r>
        <w:rPr>
          <w:rFonts w:asciiTheme="majorBidi" w:hAnsiTheme="majorBidi" w:cstheme="majorBidi" w:hint="cs"/>
          <w:sz w:val="24"/>
          <w:szCs w:val="24"/>
          <w:rtl/>
        </w:rPr>
        <w:t xml:space="preserve"> פירש כרש"י, והרמב"ם נראה שנקט כאופן השני: </w:t>
      </w:r>
    </w:p>
    <w:p w14:paraId="103FEF7B" w14:textId="1A00476E" w:rsidR="00E34261" w:rsidRPr="00E34261" w:rsidRDefault="00BA125B" w:rsidP="002D2A37">
      <w:pPr>
        <w:spacing w:after="0" w:line="360" w:lineRule="auto"/>
        <w:ind w:left="720"/>
        <w:rPr>
          <w:rFonts w:ascii="David" w:hAnsi="David" w:cs="David"/>
          <w:sz w:val="24"/>
          <w:szCs w:val="24"/>
          <w:rtl/>
        </w:rPr>
      </w:pPr>
      <w:r w:rsidRPr="00BA125B">
        <w:rPr>
          <w:rFonts w:ascii="David" w:hAnsi="David" w:cs="David"/>
          <w:sz w:val="24"/>
          <w:szCs w:val="24"/>
          <w:rtl/>
        </w:rPr>
        <w:t xml:space="preserve">מי שהניח תפילין קודם שתשקע החמה וחשכה עליו </w:t>
      </w:r>
      <w:r w:rsidRPr="00BA125B">
        <w:rPr>
          <w:rFonts w:ascii="David" w:hAnsi="David" w:cs="David"/>
          <w:b/>
          <w:bCs/>
          <w:sz w:val="24"/>
          <w:szCs w:val="24"/>
          <w:rtl/>
        </w:rPr>
        <w:t>אפילו הן עליו כל הלילה</w:t>
      </w:r>
      <w:r w:rsidR="00374E56">
        <w:rPr>
          <w:rFonts w:ascii="David" w:hAnsi="David" w:cs="David"/>
          <w:b/>
          <w:bCs/>
          <w:sz w:val="24"/>
          <w:szCs w:val="24"/>
          <w:rtl/>
        </w:rPr>
        <w:t xml:space="preserve"> </w:t>
      </w:r>
      <w:r w:rsidRPr="00BA125B">
        <w:rPr>
          <w:rFonts w:ascii="David" w:hAnsi="David" w:cs="David"/>
          <w:b/>
          <w:bCs/>
          <w:sz w:val="24"/>
          <w:szCs w:val="24"/>
          <w:rtl/>
        </w:rPr>
        <w:t>מותר, ואין מורין דבר זה לרבים</w:t>
      </w:r>
      <w:r w:rsidRPr="00BA125B">
        <w:rPr>
          <w:rFonts w:ascii="David" w:hAnsi="David" w:cs="David"/>
          <w:sz w:val="24"/>
          <w:szCs w:val="24"/>
          <w:rtl/>
        </w:rPr>
        <w:t xml:space="preserve"> אלא </w:t>
      </w:r>
      <w:proofErr w:type="spellStart"/>
      <w:r w:rsidRPr="00BA125B">
        <w:rPr>
          <w:rFonts w:ascii="David" w:hAnsi="David" w:cs="David"/>
          <w:sz w:val="24"/>
          <w:szCs w:val="24"/>
          <w:rtl/>
        </w:rPr>
        <w:t>מלמדין</w:t>
      </w:r>
      <w:proofErr w:type="spellEnd"/>
      <w:r w:rsidRPr="00BA125B">
        <w:rPr>
          <w:rFonts w:ascii="David" w:hAnsi="David" w:cs="David"/>
          <w:sz w:val="24"/>
          <w:szCs w:val="24"/>
          <w:rtl/>
        </w:rPr>
        <w:t xml:space="preserve"> את </w:t>
      </w:r>
      <w:proofErr w:type="spellStart"/>
      <w:r w:rsidRPr="00BA125B">
        <w:rPr>
          <w:rFonts w:ascii="David" w:hAnsi="David" w:cs="David"/>
          <w:sz w:val="24"/>
          <w:szCs w:val="24"/>
          <w:rtl/>
        </w:rPr>
        <w:t>הכל</w:t>
      </w:r>
      <w:proofErr w:type="spellEnd"/>
      <w:r w:rsidRPr="00BA125B">
        <w:rPr>
          <w:rFonts w:ascii="David" w:hAnsi="David" w:cs="David"/>
          <w:sz w:val="24"/>
          <w:szCs w:val="24"/>
          <w:rtl/>
        </w:rPr>
        <w:t xml:space="preserve"> שלא יניחו תפילין עליהן בלילה אלא יחלצו אותן </w:t>
      </w:r>
      <w:proofErr w:type="spellStart"/>
      <w:r w:rsidRPr="00BA125B">
        <w:rPr>
          <w:rFonts w:ascii="David" w:hAnsi="David" w:cs="David"/>
          <w:sz w:val="24"/>
          <w:szCs w:val="24"/>
          <w:rtl/>
        </w:rPr>
        <w:t>משתשקע</w:t>
      </w:r>
      <w:proofErr w:type="spellEnd"/>
      <w:r w:rsidRPr="00BA125B">
        <w:rPr>
          <w:rFonts w:ascii="David" w:hAnsi="David" w:cs="David"/>
          <w:sz w:val="24"/>
          <w:szCs w:val="24"/>
          <w:rtl/>
        </w:rPr>
        <w:t xml:space="preserve"> החמה, וכל המניח תפילין </w:t>
      </w:r>
      <w:proofErr w:type="spellStart"/>
      <w:r w:rsidRPr="00BA125B">
        <w:rPr>
          <w:rFonts w:ascii="David" w:hAnsi="David" w:cs="David"/>
          <w:sz w:val="24"/>
          <w:szCs w:val="24"/>
          <w:rtl/>
        </w:rPr>
        <w:t>לכתחלה</w:t>
      </w:r>
      <w:proofErr w:type="spellEnd"/>
      <w:r w:rsidRPr="00BA125B">
        <w:rPr>
          <w:rFonts w:ascii="David" w:hAnsi="David" w:cs="David"/>
          <w:sz w:val="24"/>
          <w:szCs w:val="24"/>
          <w:rtl/>
        </w:rPr>
        <w:t xml:space="preserve"> אחר שתשקע החמה עובר בלאו</w:t>
      </w:r>
      <w:r w:rsidRPr="00BA125B">
        <w:rPr>
          <w:rStyle w:val="a6"/>
          <w:rFonts w:ascii="David" w:hAnsi="David" w:cs="David"/>
          <w:sz w:val="24"/>
          <w:szCs w:val="24"/>
          <w:rtl/>
        </w:rPr>
        <w:footnoteReference w:id="16"/>
      </w:r>
      <w:r w:rsidRPr="00BA125B">
        <w:rPr>
          <w:rFonts w:ascii="David" w:hAnsi="David" w:cs="David"/>
          <w:sz w:val="24"/>
          <w:szCs w:val="24"/>
          <w:rtl/>
        </w:rPr>
        <w:t>.</w:t>
      </w:r>
      <w:r w:rsidR="00374E56">
        <w:rPr>
          <w:rFonts w:ascii="David" w:hAnsi="David" w:cs="David" w:hint="cs"/>
          <w:sz w:val="24"/>
          <w:szCs w:val="24"/>
          <w:rtl/>
        </w:rPr>
        <w:t xml:space="preserve"> </w:t>
      </w:r>
      <w:r w:rsidR="00E34261">
        <w:rPr>
          <w:rFonts w:ascii="David" w:hAnsi="David" w:cs="David" w:hint="cs"/>
          <w:sz w:val="24"/>
          <w:szCs w:val="24"/>
          <w:rtl/>
        </w:rPr>
        <w:t xml:space="preserve"> </w:t>
      </w:r>
    </w:p>
    <w:p w14:paraId="7FD3050A" w14:textId="61D2E6AB" w:rsidR="00BA125B" w:rsidRDefault="00E34261" w:rsidP="002D2A37">
      <w:pPr>
        <w:spacing w:after="0" w:line="360" w:lineRule="auto"/>
        <w:ind w:left="720"/>
        <w:rPr>
          <w:rFonts w:ascii="David" w:hAnsi="David" w:cs="David"/>
          <w:sz w:val="24"/>
          <w:szCs w:val="24"/>
          <w:rtl/>
        </w:rPr>
      </w:pPr>
      <w:r w:rsidRPr="00E34261">
        <w:rPr>
          <w:rFonts w:ascii="David" w:hAnsi="David" w:cs="David"/>
          <w:sz w:val="24"/>
          <w:szCs w:val="24"/>
          <w:rtl/>
        </w:rPr>
        <w:t xml:space="preserve">ונראה </w:t>
      </w:r>
      <w:proofErr w:type="spellStart"/>
      <w:r w:rsidRPr="00E34261">
        <w:rPr>
          <w:rFonts w:ascii="David" w:hAnsi="David" w:cs="David"/>
          <w:sz w:val="24"/>
          <w:szCs w:val="24"/>
          <w:rtl/>
        </w:rPr>
        <w:t>להדיא</w:t>
      </w:r>
      <w:proofErr w:type="spellEnd"/>
      <w:r w:rsidRPr="00E34261">
        <w:rPr>
          <w:rFonts w:ascii="David" w:hAnsi="David" w:cs="David"/>
          <w:sz w:val="24"/>
          <w:szCs w:val="24"/>
          <w:rtl/>
        </w:rPr>
        <w:t xml:space="preserve"> שהרמב"ם מפרש פי' אחר בגמרא</w:t>
      </w:r>
      <w:r w:rsidR="004A6274">
        <w:rPr>
          <w:rFonts w:ascii="David" w:hAnsi="David" w:cs="David" w:hint="cs"/>
          <w:sz w:val="24"/>
          <w:szCs w:val="24"/>
          <w:rtl/>
        </w:rPr>
        <w:t>,</w:t>
      </w:r>
      <w:r w:rsidRPr="00E34261">
        <w:rPr>
          <w:rFonts w:ascii="David" w:hAnsi="David" w:cs="David"/>
          <w:sz w:val="24"/>
          <w:szCs w:val="24"/>
          <w:rtl/>
        </w:rPr>
        <w:t xml:space="preserve"> באופן </w:t>
      </w:r>
      <w:proofErr w:type="spellStart"/>
      <w:r w:rsidRPr="00E34261">
        <w:rPr>
          <w:rFonts w:ascii="David" w:hAnsi="David" w:cs="David"/>
          <w:sz w:val="24"/>
          <w:szCs w:val="24"/>
          <w:rtl/>
        </w:rPr>
        <w:t>דזהו</w:t>
      </w:r>
      <w:proofErr w:type="spellEnd"/>
      <w:r w:rsidRPr="00E34261">
        <w:rPr>
          <w:rFonts w:ascii="David" w:hAnsi="David" w:cs="David"/>
          <w:sz w:val="24"/>
          <w:szCs w:val="24"/>
          <w:rtl/>
        </w:rPr>
        <w:t xml:space="preserve"> אפילו למ"ד לילה לאו זמן תפילין [</w:t>
      </w:r>
      <w:proofErr w:type="spellStart"/>
      <w:r w:rsidRPr="00E34261">
        <w:rPr>
          <w:rFonts w:ascii="David" w:hAnsi="David" w:cs="David"/>
          <w:sz w:val="24"/>
          <w:szCs w:val="24"/>
          <w:rtl/>
        </w:rPr>
        <w:t>וה"פ</w:t>
      </w:r>
      <w:proofErr w:type="spellEnd"/>
      <w:r w:rsidR="004A6274">
        <w:rPr>
          <w:rFonts w:ascii="David" w:hAnsi="David" w:cs="David" w:hint="cs"/>
          <w:sz w:val="24"/>
          <w:szCs w:val="24"/>
          <w:rtl/>
        </w:rPr>
        <w:t>:</w:t>
      </w:r>
      <w:r w:rsidRPr="00E34261">
        <w:rPr>
          <w:rFonts w:ascii="David" w:hAnsi="David" w:cs="David"/>
          <w:sz w:val="24"/>
          <w:szCs w:val="24"/>
          <w:rtl/>
        </w:rPr>
        <w:t xml:space="preserve"> </w:t>
      </w:r>
      <w:proofErr w:type="spellStart"/>
      <w:r w:rsidRPr="00E34261">
        <w:rPr>
          <w:rFonts w:ascii="David" w:hAnsi="David" w:cs="David"/>
          <w:sz w:val="24"/>
          <w:szCs w:val="24"/>
          <w:rtl/>
        </w:rPr>
        <w:t>יתיבנא</w:t>
      </w:r>
      <w:proofErr w:type="spellEnd"/>
      <w:r w:rsidRPr="00E34261">
        <w:rPr>
          <w:rFonts w:ascii="David" w:hAnsi="David" w:cs="David"/>
          <w:sz w:val="24"/>
          <w:szCs w:val="24"/>
          <w:rtl/>
        </w:rPr>
        <w:t xml:space="preserve"> קמי </w:t>
      </w:r>
      <w:proofErr w:type="spellStart"/>
      <w:r w:rsidRPr="00E34261">
        <w:rPr>
          <w:rFonts w:ascii="David" w:hAnsi="David" w:cs="David"/>
          <w:sz w:val="24"/>
          <w:szCs w:val="24"/>
          <w:rtl/>
        </w:rPr>
        <w:t>דרב</w:t>
      </w:r>
      <w:proofErr w:type="spellEnd"/>
      <w:r w:rsidRPr="00E34261">
        <w:rPr>
          <w:rFonts w:ascii="David" w:hAnsi="David" w:cs="David"/>
          <w:sz w:val="24"/>
          <w:szCs w:val="24"/>
          <w:rtl/>
        </w:rPr>
        <w:t xml:space="preserve"> אשי וחשך והניח תפילין כלומר </w:t>
      </w:r>
      <w:r w:rsidRPr="004A6274">
        <w:rPr>
          <w:rFonts w:ascii="David" w:hAnsi="David" w:cs="David"/>
          <w:b/>
          <w:bCs/>
          <w:sz w:val="24"/>
          <w:szCs w:val="24"/>
          <w:rtl/>
        </w:rPr>
        <w:t>שלא חלצן</w:t>
      </w:r>
      <w:r w:rsidRPr="00E34261">
        <w:rPr>
          <w:rFonts w:ascii="David" w:hAnsi="David" w:cs="David"/>
          <w:sz w:val="24"/>
          <w:szCs w:val="24"/>
          <w:rtl/>
        </w:rPr>
        <w:t xml:space="preserve"> וכו' הלכה ואין מורין כן כלומר הלכה שמן התורה אסור להניחן בלילה אבל לחלצן אין חיוב מן התורה אך אין מורין כן אם אינו לשמרם</w:t>
      </w:r>
      <w:r w:rsidR="004A6274">
        <w:rPr>
          <w:rFonts w:ascii="David" w:hAnsi="David" w:cs="David" w:hint="cs"/>
          <w:sz w:val="24"/>
          <w:szCs w:val="24"/>
          <w:rtl/>
        </w:rPr>
        <w:t xml:space="preserve">. </w:t>
      </w:r>
      <w:proofErr w:type="spellStart"/>
      <w:r w:rsidRPr="00E34261">
        <w:rPr>
          <w:rFonts w:ascii="David" w:hAnsi="David" w:cs="David"/>
          <w:sz w:val="24"/>
          <w:szCs w:val="24"/>
          <w:rtl/>
        </w:rPr>
        <w:t>ולפ"ז</w:t>
      </w:r>
      <w:proofErr w:type="spellEnd"/>
      <w:r w:rsidRPr="00E34261">
        <w:rPr>
          <w:rFonts w:ascii="David" w:hAnsi="David" w:cs="David"/>
          <w:sz w:val="24"/>
          <w:szCs w:val="24"/>
          <w:rtl/>
        </w:rPr>
        <w:t xml:space="preserve"> נתגלה טעמו של הרמב"ם שפסק </w:t>
      </w:r>
      <w:proofErr w:type="spellStart"/>
      <w:r w:rsidRPr="00E34261">
        <w:rPr>
          <w:rFonts w:ascii="David" w:hAnsi="David" w:cs="David"/>
          <w:sz w:val="24"/>
          <w:szCs w:val="24"/>
          <w:rtl/>
        </w:rPr>
        <w:t>כריה"ג</w:t>
      </w:r>
      <w:proofErr w:type="spellEnd"/>
      <w:r w:rsidR="004A6274">
        <w:rPr>
          <w:rFonts w:ascii="David" w:hAnsi="David" w:cs="David" w:hint="cs"/>
          <w:sz w:val="24"/>
          <w:szCs w:val="24"/>
          <w:rtl/>
        </w:rPr>
        <w:t>,</w:t>
      </w:r>
      <w:r w:rsidRPr="00E34261">
        <w:rPr>
          <w:rFonts w:ascii="David" w:hAnsi="David" w:cs="David"/>
          <w:sz w:val="24"/>
          <w:szCs w:val="24"/>
          <w:rtl/>
        </w:rPr>
        <w:t xml:space="preserve"> משום </w:t>
      </w:r>
      <w:proofErr w:type="spellStart"/>
      <w:r w:rsidRPr="00E34261">
        <w:rPr>
          <w:rFonts w:ascii="David" w:hAnsi="David" w:cs="David"/>
          <w:sz w:val="24"/>
          <w:szCs w:val="24"/>
          <w:rtl/>
        </w:rPr>
        <w:t>דמפרש</w:t>
      </w:r>
      <w:proofErr w:type="spellEnd"/>
      <w:r w:rsidRPr="00E34261">
        <w:rPr>
          <w:rFonts w:ascii="David" w:hAnsi="David" w:cs="David"/>
          <w:sz w:val="24"/>
          <w:szCs w:val="24"/>
          <w:rtl/>
        </w:rPr>
        <w:t xml:space="preserve"> דגם רב אשי </w:t>
      </w:r>
      <w:proofErr w:type="spellStart"/>
      <w:r w:rsidRPr="00E34261">
        <w:rPr>
          <w:rFonts w:ascii="David" w:hAnsi="David" w:cs="David"/>
          <w:sz w:val="24"/>
          <w:szCs w:val="24"/>
          <w:rtl/>
        </w:rPr>
        <w:t>ס"ל</w:t>
      </w:r>
      <w:proofErr w:type="spellEnd"/>
      <w:r w:rsidRPr="00E34261">
        <w:rPr>
          <w:rFonts w:ascii="David" w:hAnsi="David" w:cs="David"/>
          <w:sz w:val="24"/>
          <w:szCs w:val="24"/>
          <w:rtl/>
        </w:rPr>
        <w:t xml:space="preserve"> </w:t>
      </w:r>
      <w:proofErr w:type="spellStart"/>
      <w:r w:rsidRPr="00E34261">
        <w:rPr>
          <w:rFonts w:ascii="David" w:hAnsi="David" w:cs="David"/>
          <w:sz w:val="24"/>
          <w:szCs w:val="24"/>
          <w:rtl/>
        </w:rPr>
        <w:t>כריה"ג</w:t>
      </w:r>
      <w:proofErr w:type="spellEnd"/>
      <w:r w:rsidR="004A6274">
        <w:rPr>
          <w:rFonts w:ascii="David" w:hAnsi="David" w:cs="David" w:hint="cs"/>
          <w:sz w:val="24"/>
          <w:szCs w:val="24"/>
          <w:rtl/>
        </w:rPr>
        <w:t>.</w:t>
      </w:r>
      <w:r w:rsidRPr="00E34261">
        <w:rPr>
          <w:rFonts w:ascii="David" w:hAnsi="David" w:cs="David"/>
          <w:sz w:val="24"/>
          <w:szCs w:val="24"/>
          <w:rtl/>
        </w:rPr>
        <w:t xml:space="preserve"> </w:t>
      </w:r>
      <w:proofErr w:type="spellStart"/>
      <w:r w:rsidRPr="00E34261">
        <w:rPr>
          <w:rFonts w:ascii="David" w:hAnsi="David" w:cs="David"/>
          <w:sz w:val="24"/>
          <w:szCs w:val="24"/>
          <w:rtl/>
        </w:rPr>
        <w:t>ולפ"ז</w:t>
      </w:r>
      <w:proofErr w:type="spellEnd"/>
      <w:r w:rsidRPr="00E34261">
        <w:rPr>
          <w:rFonts w:ascii="David" w:hAnsi="David" w:cs="David"/>
          <w:sz w:val="24"/>
          <w:szCs w:val="24"/>
          <w:rtl/>
        </w:rPr>
        <w:t xml:space="preserve"> </w:t>
      </w:r>
      <w:proofErr w:type="spellStart"/>
      <w:r w:rsidRPr="00E34261">
        <w:rPr>
          <w:rFonts w:ascii="David" w:hAnsi="David" w:cs="David"/>
          <w:sz w:val="24"/>
          <w:szCs w:val="24"/>
          <w:rtl/>
        </w:rPr>
        <w:t>י"ל</w:t>
      </w:r>
      <w:proofErr w:type="spellEnd"/>
      <w:r w:rsidRPr="00E34261">
        <w:rPr>
          <w:rFonts w:ascii="David" w:hAnsi="David" w:cs="David"/>
          <w:sz w:val="24"/>
          <w:szCs w:val="24"/>
          <w:rtl/>
        </w:rPr>
        <w:t xml:space="preserve"> דגם </w:t>
      </w:r>
      <w:proofErr w:type="spellStart"/>
      <w:r w:rsidRPr="00E34261">
        <w:rPr>
          <w:rFonts w:ascii="David" w:hAnsi="David" w:cs="David"/>
          <w:sz w:val="24"/>
          <w:szCs w:val="24"/>
          <w:rtl/>
        </w:rPr>
        <w:t>הרי"ף</w:t>
      </w:r>
      <w:proofErr w:type="spellEnd"/>
      <w:r w:rsidRPr="00E34261">
        <w:rPr>
          <w:rFonts w:ascii="David" w:hAnsi="David" w:cs="David"/>
          <w:sz w:val="24"/>
          <w:szCs w:val="24"/>
          <w:rtl/>
        </w:rPr>
        <w:t xml:space="preserve"> סובר כן דהוא כתב והלכה </w:t>
      </w:r>
      <w:proofErr w:type="spellStart"/>
      <w:r w:rsidRPr="00E34261">
        <w:rPr>
          <w:rFonts w:ascii="David" w:hAnsi="David" w:cs="David"/>
          <w:sz w:val="24"/>
          <w:szCs w:val="24"/>
          <w:rtl/>
        </w:rPr>
        <w:t>כר"א</w:t>
      </w:r>
      <w:proofErr w:type="spellEnd"/>
      <w:r w:rsidRPr="00E34261">
        <w:rPr>
          <w:rFonts w:ascii="David" w:hAnsi="David" w:cs="David"/>
          <w:sz w:val="24"/>
          <w:szCs w:val="24"/>
          <w:rtl/>
        </w:rPr>
        <w:t xml:space="preserve"> ולפי' הרמב"ם אינו סותר לדר' יוחנן</w:t>
      </w:r>
      <w:r w:rsidR="004A6274">
        <w:rPr>
          <w:rFonts w:ascii="David" w:hAnsi="David" w:cs="David" w:hint="cs"/>
          <w:sz w:val="24"/>
          <w:szCs w:val="24"/>
          <w:rtl/>
        </w:rPr>
        <w:t>.</w:t>
      </w:r>
      <w:r w:rsidRPr="00E34261">
        <w:rPr>
          <w:rFonts w:ascii="David" w:hAnsi="David" w:cs="David"/>
          <w:sz w:val="24"/>
          <w:szCs w:val="24"/>
          <w:rtl/>
        </w:rPr>
        <w:t xml:space="preserve"> </w:t>
      </w:r>
      <w:proofErr w:type="spellStart"/>
      <w:r w:rsidRPr="00E34261">
        <w:rPr>
          <w:rFonts w:ascii="David" w:hAnsi="David" w:cs="David"/>
          <w:sz w:val="24"/>
          <w:szCs w:val="24"/>
          <w:rtl/>
        </w:rPr>
        <w:t>ולפ"ז</w:t>
      </w:r>
      <w:proofErr w:type="spellEnd"/>
      <w:r w:rsidRPr="00E34261">
        <w:rPr>
          <w:rFonts w:ascii="David" w:hAnsi="David" w:cs="David"/>
          <w:sz w:val="24"/>
          <w:szCs w:val="24"/>
          <w:rtl/>
        </w:rPr>
        <w:t xml:space="preserve"> א"ש מה שהביא </w:t>
      </w:r>
      <w:proofErr w:type="spellStart"/>
      <w:r w:rsidRPr="00E34261">
        <w:rPr>
          <w:rFonts w:ascii="David" w:hAnsi="David" w:cs="David"/>
          <w:sz w:val="24"/>
          <w:szCs w:val="24"/>
          <w:rtl/>
        </w:rPr>
        <w:t>הרי"ף</w:t>
      </w:r>
      <w:proofErr w:type="spellEnd"/>
      <w:r w:rsidRPr="00E34261">
        <w:rPr>
          <w:rFonts w:ascii="David" w:hAnsi="David" w:cs="David"/>
          <w:sz w:val="24"/>
          <w:szCs w:val="24"/>
          <w:rtl/>
        </w:rPr>
        <w:t xml:space="preserve"> גם דברי ר' יוחנן</w:t>
      </w:r>
      <w:r>
        <w:rPr>
          <w:rStyle w:val="a6"/>
          <w:rFonts w:ascii="David" w:hAnsi="David" w:cs="David"/>
          <w:sz w:val="24"/>
          <w:szCs w:val="24"/>
          <w:rtl/>
        </w:rPr>
        <w:footnoteReference w:id="17"/>
      </w:r>
      <w:r>
        <w:rPr>
          <w:rFonts w:ascii="David" w:hAnsi="David" w:cs="David" w:hint="cs"/>
          <w:sz w:val="24"/>
          <w:szCs w:val="24"/>
          <w:rtl/>
        </w:rPr>
        <w:t>.</w:t>
      </w:r>
    </w:p>
    <w:p w14:paraId="5D755C26" w14:textId="77777777" w:rsidR="009B0025" w:rsidRDefault="009B0025" w:rsidP="004A6274">
      <w:pPr>
        <w:spacing w:after="0" w:line="240" w:lineRule="auto"/>
        <w:rPr>
          <w:rFonts w:ascii="David" w:hAnsi="David" w:cs="David"/>
          <w:sz w:val="24"/>
          <w:szCs w:val="24"/>
          <w:rtl/>
        </w:rPr>
      </w:pPr>
    </w:p>
    <w:p w14:paraId="7A5D0008" w14:textId="77777777" w:rsidR="00BC3AFC" w:rsidRDefault="00BC3AFC" w:rsidP="004A6274">
      <w:pPr>
        <w:spacing w:after="0" w:line="240" w:lineRule="auto"/>
        <w:rPr>
          <w:rFonts w:ascii="David" w:hAnsi="David" w:cs="David"/>
          <w:sz w:val="24"/>
          <w:szCs w:val="24"/>
          <w:rtl/>
        </w:rPr>
      </w:pPr>
    </w:p>
    <w:tbl>
      <w:tblPr>
        <w:tblStyle w:val="a3"/>
        <w:bidiVisual/>
        <w:tblW w:w="0" w:type="auto"/>
        <w:tblLook w:val="04A0" w:firstRow="1" w:lastRow="0" w:firstColumn="1" w:lastColumn="0" w:noHBand="0" w:noVBand="1"/>
      </w:tblPr>
      <w:tblGrid>
        <w:gridCol w:w="3476"/>
        <w:gridCol w:w="1276"/>
        <w:gridCol w:w="2410"/>
        <w:gridCol w:w="1134"/>
      </w:tblGrid>
      <w:tr w:rsidR="009B0025" w:rsidRPr="00BC3AFC" w14:paraId="3B249624" w14:textId="77777777" w:rsidTr="00985A5A">
        <w:tc>
          <w:tcPr>
            <w:tcW w:w="3476" w:type="dxa"/>
          </w:tcPr>
          <w:p w14:paraId="5CD73821" w14:textId="77777777" w:rsidR="009B0025" w:rsidRDefault="009B0025" w:rsidP="004A6274">
            <w:pPr>
              <w:rPr>
                <w:rFonts w:asciiTheme="majorBidi" w:hAnsiTheme="majorBidi" w:cstheme="majorBidi"/>
                <w:sz w:val="24"/>
                <w:szCs w:val="24"/>
                <w:rtl/>
              </w:rPr>
            </w:pPr>
            <w:r>
              <w:rPr>
                <w:rFonts w:asciiTheme="majorBidi" w:hAnsiTheme="majorBidi" w:cstheme="majorBidi" w:hint="cs"/>
                <w:sz w:val="24"/>
                <w:szCs w:val="24"/>
                <w:rtl/>
              </w:rPr>
              <w:t>הדעות</w:t>
            </w:r>
          </w:p>
          <w:p w14:paraId="47912254" w14:textId="77777777" w:rsidR="009B0025" w:rsidRDefault="009B0025" w:rsidP="004A6274">
            <w:pPr>
              <w:rPr>
                <w:rFonts w:asciiTheme="majorBidi" w:hAnsiTheme="majorBidi" w:cstheme="majorBidi"/>
                <w:sz w:val="24"/>
                <w:szCs w:val="24"/>
                <w:rtl/>
              </w:rPr>
            </w:pPr>
          </w:p>
          <w:p w14:paraId="25DED047" w14:textId="77777777" w:rsidR="009B0025" w:rsidRPr="00BC3AFC" w:rsidRDefault="009B0025" w:rsidP="004A6274">
            <w:pPr>
              <w:rPr>
                <w:rFonts w:asciiTheme="majorBidi" w:hAnsiTheme="majorBidi" w:cstheme="majorBidi"/>
                <w:sz w:val="24"/>
                <w:szCs w:val="24"/>
                <w:rtl/>
              </w:rPr>
            </w:pPr>
          </w:p>
        </w:tc>
        <w:tc>
          <w:tcPr>
            <w:tcW w:w="1276" w:type="dxa"/>
          </w:tcPr>
          <w:p w14:paraId="6FE8EC83" w14:textId="77777777"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מותר</w:t>
            </w:r>
          </w:p>
        </w:tc>
        <w:tc>
          <w:tcPr>
            <w:tcW w:w="2410" w:type="dxa"/>
          </w:tcPr>
          <w:p w14:paraId="55C64AAF" w14:textId="77777777"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אין מורים כן לכתחילה</w:t>
            </w:r>
          </w:p>
        </w:tc>
        <w:tc>
          <w:tcPr>
            <w:tcW w:w="1134" w:type="dxa"/>
          </w:tcPr>
          <w:p w14:paraId="332C0766" w14:textId="77777777"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 xml:space="preserve">האם לילה זמן </w:t>
            </w:r>
            <w:r>
              <w:rPr>
                <w:rFonts w:asciiTheme="majorBidi" w:hAnsiTheme="majorBidi" w:cstheme="majorBidi"/>
                <w:sz w:val="24"/>
                <w:szCs w:val="24"/>
                <w:rtl/>
              </w:rPr>
              <w:t>תפילין</w:t>
            </w:r>
            <w:r w:rsidRPr="00BC3AFC">
              <w:rPr>
                <w:rFonts w:asciiTheme="majorBidi" w:hAnsiTheme="majorBidi" w:cstheme="majorBidi"/>
                <w:sz w:val="24"/>
                <w:szCs w:val="24"/>
                <w:rtl/>
              </w:rPr>
              <w:t>?</w:t>
            </w:r>
          </w:p>
        </w:tc>
      </w:tr>
      <w:tr w:rsidR="009B0025" w:rsidRPr="00BC3AFC" w14:paraId="3E0A44AB" w14:textId="77777777" w:rsidTr="00985A5A">
        <w:tc>
          <w:tcPr>
            <w:tcW w:w="3476" w:type="dxa"/>
          </w:tcPr>
          <w:p w14:paraId="05A0C4DD" w14:textId="77777777"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 xml:space="preserve">רש"י, </w:t>
            </w:r>
            <w:proofErr w:type="spellStart"/>
            <w:r w:rsidRPr="00BC3AFC">
              <w:rPr>
                <w:rFonts w:asciiTheme="majorBidi" w:hAnsiTheme="majorBidi" w:cstheme="majorBidi"/>
                <w:sz w:val="24"/>
                <w:szCs w:val="24"/>
                <w:rtl/>
              </w:rPr>
              <w:t>ריטב"א</w:t>
            </w:r>
            <w:proofErr w:type="spellEnd"/>
            <w:r w:rsidRPr="00BC3AFC">
              <w:rPr>
                <w:rFonts w:asciiTheme="majorBidi" w:hAnsiTheme="majorBidi" w:cstheme="majorBidi"/>
                <w:sz w:val="24"/>
                <w:szCs w:val="24"/>
                <w:rtl/>
              </w:rPr>
              <w:t xml:space="preserve">, </w:t>
            </w:r>
            <w:proofErr w:type="spellStart"/>
            <w:r w:rsidRPr="00BC3AFC">
              <w:rPr>
                <w:rFonts w:asciiTheme="majorBidi" w:hAnsiTheme="majorBidi" w:cstheme="majorBidi"/>
                <w:sz w:val="24"/>
                <w:szCs w:val="24"/>
                <w:rtl/>
              </w:rPr>
              <w:t>רא"ש</w:t>
            </w:r>
            <w:proofErr w:type="spellEnd"/>
            <w:r w:rsidRPr="00BC3AFC">
              <w:rPr>
                <w:rFonts w:asciiTheme="majorBidi" w:hAnsiTheme="majorBidi" w:cstheme="majorBidi"/>
                <w:sz w:val="24"/>
                <w:szCs w:val="24"/>
                <w:rtl/>
              </w:rPr>
              <w:t>, טור ע"</w:t>
            </w:r>
            <w:r>
              <w:rPr>
                <w:rFonts w:asciiTheme="majorBidi" w:hAnsiTheme="majorBidi" w:cstheme="majorBidi"/>
                <w:sz w:val="24"/>
                <w:szCs w:val="24"/>
                <w:rtl/>
              </w:rPr>
              <w:t>פ דרישה</w:t>
            </w:r>
          </w:p>
        </w:tc>
        <w:tc>
          <w:tcPr>
            <w:tcW w:w="1276" w:type="dxa"/>
          </w:tcPr>
          <w:p w14:paraId="03AD0757" w14:textId="77777777"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 xml:space="preserve">להניח </w:t>
            </w:r>
            <w:r>
              <w:rPr>
                <w:rFonts w:asciiTheme="majorBidi" w:hAnsiTheme="majorBidi" w:cstheme="majorBidi"/>
                <w:sz w:val="24"/>
                <w:szCs w:val="24"/>
                <w:rtl/>
              </w:rPr>
              <w:t>תפילין</w:t>
            </w:r>
            <w:r w:rsidRPr="00BC3AFC">
              <w:rPr>
                <w:rFonts w:asciiTheme="majorBidi" w:hAnsiTheme="majorBidi" w:cstheme="majorBidi"/>
                <w:sz w:val="24"/>
                <w:szCs w:val="24"/>
                <w:rtl/>
              </w:rPr>
              <w:t xml:space="preserve"> בלילה</w:t>
            </w:r>
          </w:p>
        </w:tc>
        <w:tc>
          <w:tcPr>
            <w:tcW w:w="2410" w:type="dxa"/>
          </w:tcPr>
          <w:p w14:paraId="1FFF38CC" w14:textId="77777777"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 xml:space="preserve">להניח בלילה שמא </w:t>
            </w:r>
            <w:proofErr w:type="spellStart"/>
            <w:r w:rsidRPr="00BC3AFC">
              <w:rPr>
                <w:rFonts w:asciiTheme="majorBidi" w:hAnsiTheme="majorBidi" w:cstheme="majorBidi"/>
                <w:sz w:val="24"/>
                <w:szCs w:val="24"/>
                <w:rtl/>
              </w:rPr>
              <w:t>ירדמו</w:t>
            </w:r>
            <w:proofErr w:type="spellEnd"/>
          </w:p>
        </w:tc>
        <w:tc>
          <w:tcPr>
            <w:tcW w:w="1134" w:type="dxa"/>
          </w:tcPr>
          <w:p w14:paraId="1D32B9B0" w14:textId="77777777"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כן</w:t>
            </w:r>
          </w:p>
        </w:tc>
      </w:tr>
      <w:tr w:rsidR="009B0025" w:rsidRPr="00BC3AFC" w14:paraId="23110DF3" w14:textId="77777777" w:rsidTr="00985A5A">
        <w:tc>
          <w:tcPr>
            <w:tcW w:w="3476" w:type="dxa"/>
          </w:tcPr>
          <w:p w14:paraId="2AF922A6" w14:textId="7F6115B5"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רמב"ם,</w:t>
            </w:r>
            <w:r w:rsidR="00374E56">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רי"ף</w:t>
            </w:r>
            <w:proofErr w:type="spellEnd"/>
            <w:r>
              <w:rPr>
                <w:rFonts w:asciiTheme="majorBidi" w:hAnsiTheme="majorBidi" w:cstheme="majorBidi" w:hint="cs"/>
                <w:sz w:val="24"/>
                <w:szCs w:val="24"/>
                <w:rtl/>
              </w:rPr>
              <w:t>,</w:t>
            </w:r>
            <w:r w:rsidRPr="00BC3AFC">
              <w:rPr>
                <w:rFonts w:asciiTheme="majorBidi" w:hAnsiTheme="majorBidi" w:cstheme="majorBidi"/>
                <w:sz w:val="24"/>
                <w:szCs w:val="24"/>
                <w:rtl/>
              </w:rPr>
              <w:t xml:space="preserve"> שפת אמת</w:t>
            </w:r>
          </w:p>
        </w:tc>
        <w:tc>
          <w:tcPr>
            <w:tcW w:w="1276" w:type="dxa"/>
          </w:tcPr>
          <w:p w14:paraId="32B2FB92" w14:textId="77777777"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שלא לחלוץ בלילה</w:t>
            </w:r>
          </w:p>
        </w:tc>
        <w:tc>
          <w:tcPr>
            <w:tcW w:w="2410" w:type="dxa"/>
          </w:tcPr>
          <w:p w14:paraId="1769CB89" w14:textId="77777777" w:rsidR="009B0025"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לרבים</w:t>
            </w:r>
            <w:r>
              <w:rPr>
                <w:rStyle w:val="a6"/>
                <w:rFonts w:asciiTheme="majorBidi" w:hAnsiTheme="majorBidi" w:cstheme="majorBidi"/>
                <w:sz w:val="24"/>
                <w:szCs w:val="24"/>
                <w:rtl/>
              </w:rPr>
              <w:footnoteReference w:id="18"/>
            </w:r>
            <w:r w:rsidRPr="00BC3AFC">
              <w:rPr>
                <w:rFonts w:asciiTheme="majorBidi" w:hAnsiTheme="majorBidi" w:cstheme="majorBidi"/>
                <w:sz w:val="24"/>
                <w:szCs w:val="24"/>
                <w:rtl/>
              </w:rPr>
              <w:t xml:space="preserve"> </w:t>
            </w:r>
            <w:r>
              <w:rPr>
                <w:rFonts w:asciiTheme="majorBidi" w:hAnsiTheme="majorBidi" w:cstheme="majorBidi"/>
                <w:sz w:val="24"/>
                <w:szCs w:val="24"/>
                <w:rtl/>
              </w:rPr>
              <w:t>שלא לחלוץ</w:t>
            </w:r>
          </w:p>
          <w:p w14:paraId="50B202C9" w14:textId="77777777" w:rsidR="009B0025" w:rsidRPr="00BA07C4" w:rsidRDefault="009B0025" w:rsidP="004A6274">
            <w:pPr>
              <w:pStyle w:val="a4"/>
              <w:rPr>
                <w:rFonts w:asciiTheme="majorBidi" w:hAnsiTheme="majorBidi" w:cstheme="majorBidi"/>
              </w:rPr>
            </w:pPr>
          </w:p>
          <w:p w14:paraId="5821C5D0" w14:textId="77777777" w:rsidR="009B0025" w:rsidRPr="00BC3AFC" w:rsidRDefault="009B0025" w:rsidP="004A6274">
            <w:pPr>
              <w:rPr>
                <w:rFonts w:asciiTheme="majorBidi" w:hAnsiTheme="majorBidi" w:cstheme="majorBidi"/>
                <w:sz w:val="24"/>
                <w:szCs w:val="24"/>
                <w:rtl/>
              </w:rPr>
            </w:pPr>
          </w:p>
        </w:tc>
        <w:tc>
          <w:tcPr>
            <w:tcW w:w="1134" w:type="dxa"/>
          </w:tcPr>
          <w:p w14:paraId="22AEB2E0" w14:textId="77777777" w:rsidR="009B0025" w:rsidRPr="00BC3AFC" w:rsidRDefault="009B0025" w:rsidP="004A6274">
            <w:pPr>
              <w:rPr>
                <w:rFonts w:asciiTheme="majorBidi" w:hAnsiTheme="majorBidi" w:cstheme="majorBidi"/>
                <w:sz w:val="24"/>
                <w:szCs w:val="24"/>
                <w:rtl/>
              </w:rPr>
            </w:pPr>
            <w:r w:rsidRPr="00BC3AFC">
              <w:rPr>
                <w:rFonts w:asciiTheme="majorBidi" w:hAnsiTheme="majorBidi" w:cstheme="majorBidi"/>
                <w:sz w:val="24"/>
                <w:szCs w:val="24"/>
                <w:rtl/>
              </w:rPr>
              <w:t>לא</w:t>
            </w:r>
          </w:p>
        </w:tc>
      </w:tr>
    </w:tbl>
    <w:p w14:paraId="6050DD32" w14:textId="77777777" w:rsidR="009B0025" w:rsidRPr="00BA125B" w:rsidRDefault="009B0025" w:rsidP="004A6274">
      <w:pPr>
        <w:spacing w:after="0" w:line="240" w:lineRule="auto"/>
        <w:rPr>
          <w:rFonts w:ascii="David" w:hAnsi="David" w:cs="David"/>
          <w:sz w:val="24"/>
          <w:szCs w:val="24"/>
          <w:rtl/>
        </w:rPr>
      </w:pPr>
    </w:p>
    <w:p w14:paraId="1942B0AA" w14:textId="77777777" w:rsidR="00D72271" w:rsidRPr="00BA4599" w:rsidRDefault="002B14FE" w:rsidP="004A6274">
      <w:pPr>
        <w:pStyle w:val="ab"/>
        <w:numPr>
          <w:ilvl w:val="0"/>
          <w:numId w:val="1"/>
        </w:numPr>
        <w:spacing w:after="0" w:line="240" w:lineRule="auto"/>
        <w:rPr>
          <w:rFonts w:asciiTheme="majorBidi" w:hAnsiTheme="majorBidi" w:cstheme="majorBidi"/>
          <w:b/>
          <w:bCs/>
          <w:sz w:val="24"/>
          <w:szCs w:val="24"/>
          <w:rtl/>
        </w:rPr>
      </w:pPr>
      <w:r w:rsidRPr="00BA4599">
        <w:rPr>
          <w:rFonts w:asciiTheme="majorBidi" w:hAnsiTheme="majorBidi" w:cstheme="majorBidi" w:hint="cs"/>
          <w:b/>
          <w:bCs/>
          <w:sz w:val="24"/>
          <w:szCs w:val="24"/>
          <w:rtl/>
        </w:rPr>
        <w:t>שיטת ההלכה</w:t>
      </w:r>
    </w:p>
    <w:p w14:paraId="2E803A02" w14:textId="5348D85F" w:rsidR="00BA125B" w:rsidRDefault="00BA125B" w:rsidP="00520D3A">
      <w:pPr>
        <w:spacing w:after="0" w:line="360" w:lineRule="auto"/>
        <w:rPr>
          <w:rFonts w:asciiTheme="majorBidi" w:hAnsiTheme="majorBidi" w:cstheme="majorBidi"/>
          <w:sz w:val="24"/>
          <w:szCs w:val="24"/>
          <w:rtl/>
        </w:rPr>
      </w:pPr>
      <w:r w:rsidRPr="00BA125B">
        <w:rPr>
          <w:rFonts w:asciiTheme="majorBidi" w:hAnsiTheme="majorBidi" w:cstheme="majorBidi" w:hint="cs"/>
          <w:sz w:val="24"/>
          <w:szCs w:val="24"/>
          <w:rtl/>
        </w:rPr>
        <w:t>הרמב"ם פוסק:</w:t>
      </w:r>
      <w:r>
        <w:rPr>
          <w:rFonts w:asciiTheme="majorBidi" w:hAnsiTheme="majorBidi" w:cstheme="majorBidi" w:hint="cs"/>
          <w:sz w:val="24"/>
          <w:szCs w:val="24"/>
          <w:rtl/>
        </w:rPr>
        <w:t xml:space="preserve"> </w:t>
      </w:r>
      <w:r w:rsidRPr="00BA125B">
        <w:rPr>
          <w:rFonts w:ascii="David" w:hAnsi="David" w:cs="David"/>
          <w:sz w:val="24"/>
          <w:szCs w:val="24"/>
          <w:rtl/>
        </w:rPr>
        <w:t>"זמן הנחת התפילין ביום ולא</w:t>
      </w:r>
      <w:r w:rsidR="00374E56">
        <w:rPr>
          <w:rFonts w:ascii="David" w:hAnsi="David" w:cs="David"/>
          <w:sz w:val="24"/>
          <w:szCs w:val="24"/>
          <w:rtl/>
        </w:rPr>
        <w:t xml:space="preserve"> </w:t>
      </w:r>
      <w:r w:rsidRPr="00BA125B">
        <w:rPr>
          <w:rFonts w:ascii="David" w:hAnsi="David" w:cs="David"/>
          <w:sz w:val="24"/>
          <w:szCs w:val="24"/>
          <w:rtl/>
        </w:rPr>
        <w:t>בלילה שנאמר מימים ימימה, חוקה זו היא מצות תפילין</w:t>
      </w:r>
      <w:r w:rsidRPr="00BA125B">
        <w:rPr>
          <w:rStyle w:val="a6"/>
          <w:rFonts w:ascii="David" w:hAnsi="David" w:cs="David"/>
          <w:sz w:val="24"/>
          <w:szCs w:val="24"/>
          <w:rtl/>
        </w:rPr>
        <w:footnoteReference w:id="19"/>
      </w:r>
      <w:r w:rsidRPr="00BA125B">
        <w:rPr>
          <w:rFonts w:ascii="David" w:hAnsi="David" w:cs="David"/>
          <w:sz w:val="24"/>
          <w:szCs w:val="24"/>
          <w:rtl/>
        </w:rPr>
        <w:t>".</w:t>
      </w:r>
      <w:r w:rsidRPr="00BA125B">
        <w:rPr>
          <w:rFonts w:asciiTheme="majorBidi" w:hAnsiTheme="majorBidi" w:cstheme="majorBidi" w:hint="cs"/>
          <w:sz w:val="24"/>
          <w:szCs w:val="24"/>
          <w:rtl/>
        </w:rPr>
        <w:t xml:space="preserve"> אכן, </w:t>
      </w:r>
      <w:r w:rsidR="00970465">
        <w:rPr>
          <w:rFonts w:asciiTheme="majorBidi" w:hAnsiTheme="majorBidi" w:cstheme="majorBidi" w:hint="cs"/>
          <w:sz w:val="24"/>
          <w:szCs w:val="24"/>
          <w:rtl/>
        </w:rPr>
        <w:t>כפי שהתבאר לפני כן</w:t>
      </w:r>
      <w:r>
        <w:rPr>
          <w:rFonts w:asciiTheme="majorBidi" w:hAnsiTheme="majorBidi" w:cstheme="majorBidi" w:hint="cs"/>
          <w:sz w:val="24"/>
          <w:szCs w:val="24"/>
          <w:rtl/>
        </w:rPr>
        <w:t xml:space="preserve">, </w:t>
      </w:r>
      <w:r w:rsidR="00970465">
        <w:rPr>
          <w:rFonts w:asciiTheme="majorBidi" w:hAnsiTheme="majorBidi" w:cstheme="majorBidi" w:hint="cs"/>
          <w:sz w:val="24"/>
          <w:szCs w:val="24"/>
          <w:rtl/>
        </w:rPr>
        <w:t>בהלכה</w:t>
      </w:r>
      <w:r w:rsidRPr="00BA125B">
        <w:rPr>
          <w:rFonts w:asciiTheme="majorBidi" w:hAnsiTheme="majorBidi" w:cstheme="majorBidi" w:hint="cs"/>
          <w:sz w:val="24"/>
          <w:szCs w:val="24"/>
          <w:rtl/>
        </w:rPr>
        <w:t xml:space="preserve"> הבא</w:t>
      </w:r>
      <w:r w:rsidR="00970465">
        <w:rPr>
          <w:rFonts w:asciiTheme="majorBidi" w:hAnsiTheme="majorBidi" w:cstheme="majorBidi" w:hint="cs"/>
          <w:sz w:val="24"/>
          <w:szCs w:val="24"/>
          <w:rtl/>
        </w:rPr>
        <w:t>ה</w:t>
      </w:r>
      <w:r w:rsidRPr="00BA125B">
        <w:rPr>
          <w:rFonts w:asciiTheme="majorBidi" w:hAnsiTheme="majorBidi" w:cstheme="majorBidi" w:hint="cs"/>
          <w:sz w:val="24"/>
          <w:szCs w:val="24"/>
          <w:rtl/>
        </w:rPr>
        <w:t xml:space="preserve"> הוא מפר</w:t>
      </w:r>
      <w:r w:rsidR="00970465">
        <w:rPr>
          <w:rFonts w:asciiTheme="majorBidi" w:hAnsiTheme="majorBidi" w:cstheme="majorBidi" w:hint="cs"/>
          <w:sz w:val="24"/>
          <w:szCs w:val="24"/>
          <w:rtl/>
        </w:rPr>
        <w:t>ש את דברי רב אשי גם כן בהנחה</w:t>
      </w:r>
      <w:r w:rsidRPr="00BA125B">
        <w:rPr>
          <w:rFonts w:asciiTheme="majorBidi" w:hAnsiTheme="majorBidi" w:cstheme="majorBidi" w:hint="cs"/>
          <w:sz w:val="24"/>
          <w:szCs w:val="24"/>
          <w:rtl/>
        </w:rPr>
        <w:t xml:space="preserve"> שלי</w:t>
      </w:r>
      <w:r>
        <w:rPr>
          <w:rFonts w:asciiTheme="majorBidi" w:hAnsiTheme="majorBidi" w:cstheme="majorBidi" w:hint="cs"/>
          <w:sz w:val="24"/>
          <w:szCs w:val="24"/>
          <w:rtl/>
        </w:rPr>
        <w:t>ל</w:t>
      </w:r>
      <w:r w:rsidRPr="00BA125B">
        <w:rPr>
          <w:rFonts w:asciiTheme="majorBidi" w:hAnsiTheme="majorBidi" w:cstheme="majorBidi" w:hint="cs"/>
          <w:sz w:val="24"/>
          <w:szCs w:val="24"/>
          <w:rtl/>
        </w:rPr>
        <w:t xml:space="preserve">ה לאו זמן </w:t>
      </w:r>
      <w:r w:rsidR="00BA4599">
        <w:rPr>
          <w:rFonts w:asciiTheme="majorBidi" w:hAnsiTheme="majorBidi" w:cstheme="majorBidi" w:hint="cs"/>
          <w:sz w:val="24"/>
          <w:szCs w:val="24"/>
          <w:rtl/>
        </w:rPr>
        <w:t>תפילין</w:t>
      </w:r>
      <w:r w:rsidRPr="00BA125B">
        <w:rPr>
          <w:rFonts w:asciiTheme="majorBidi" w:hAnsiTheme="majorBidi" w:cstheme="majorBidi" w:hint="cs"/>
          <w:sz w:val="24"/>
          <w:szCs w:val="24"/>
          <w:rtl/>
        </w:rPr>
        <w:t>.</w:t>
      </w:r>
      <w:r w:rsidR="00374E56">
        <w:rPr>
          <w:rFonts w:asciiTheme="majorBidi" w:hAnsiTheme="majorBidi" w:cstheme="majorBidi" w:hint="cs"/>
          <w:sz w:val="24"/>
          <w:szCs w:val="24"/>
          <w:rtl/>
        </w:rPr>
        <w:t xml:space="preserve"> </w:t>
      </w:r>
      <w:r w:rsidR="000F4709">
        <w:rPr>
          <w:rFonts w:asciiTheme="majorBidi" w:hAnsiTheme="majorBidi" w:cstheme="majorBidi" w:hint="cs"/>
          <w:sz w:val="24"/>
          <w:szCs w:val="24"/>
          <w:rtl/>
        </w:rPr>
        <w:t xml:space="preserve">לפי זה ניתן ליישב את פסקי </w:t>
      </w:r>
      <w:proofErr w:type="spellStart"/>
      <w:r w:rsidR="000F4709">
        <w:rPr>
          <w:rFonts w:asciiTheme="majorBidi" w:hAnsiTheme="majorBidi" w:cstheme="majorBidi" w:hint="cs"/>
          <w:sz w:val="24"/>
          <w:szCs w:val="24"/>
          <w:rtl/>
        </w:rPr>
        <w:t>הרי"ף</w:t>
      </w:r>
      <w:proofErr w:type="spellEnd"/>
      <w:r w:rsidR="000F4709">
        <w:rPr>
          <w:rFonts w:asciiTheme="majorBidi" w:hAnsiTheme="majorBidi" w:cstheme="majorBidi" w:hint="cs"/>
          <w:sz w:val="24"/>
          <w:szCs w:val="24"/>
          <w:rtl/>
        </w:rPr>
        <w:t xml:space="preserve">, שמחד קבע כאמור שהלכה כרב אשי, ומאידך הביא את דברי רבי יוחנן לאסור הנחת </w:t>
      </w:r>
      <w:r w:rsidR="00BA4599">
        <w:rPr>
          <w:rFonts w:asciiTheme="majorBidi" w:hAnsiTheme="majorBidi" w:cstheme="majorBidi" w:hint="cs"/>
          <w:sz w:val="24"/>
          <w:szCs w:val="24"/>
          <w:rtl/>
        </w:rPr>
        <w:t>תפילין</w:t>
      </w:r>
      <w:r w:rsidR="000F4709">
        <w:rPr>
          <w:rFonts w:asciiTheme="majorBidi" w:hAnsiTheme="majorBidi" w:cstheme="majorBidi" w:hint="cs"/>
          <w:sz w:val="24"/>
          <w:szCs w:val="24"/>
          <w:rtl/>
        </w:rPr>
        <w:t xml:space="preserve"> בלילה. אם מבינים את רב אשי כדברי הרמב"ם אין בכך סתירה</w:t>
      </w:r>
      <w:r w:rsidR="000F4709">
        <w:rPr>
          <w:rStyle w:val="a6"/>
          <w:rFonts w:asciiTheme="majorBidi" w:hAnsiTheme="majorBidi" w:cstheme="majorBidi"/>
          <w:sz w:val="24"/>
          <w:szCs w:val="24"/>
          <w:rtl/>
        </w:rPr>
        <w:footnoteReference w:id="20"/>
      </w:r>
      <w:r w:rsidR="000F4709">
        <w:rPr>
          <w:rFonts w:asciiTheme="majorBidi" w:hAnsiTheme="majorBidi" w:cstheme="majorBidi" w:hint="cs"/>
          <w:sz w:val="24"/>
          <w:szCs w:val="24"/>
          <w:rtl/>
        </w:rPr>
        <w:t>.</w:t>
      </w:r>
    </w:p>
    <w:p w14:paraId="083E26D0" w14:textId="4CE783FB" w:rsidR="00E34261" w:rsidRDefault="000F4709" w:rsidP="002D2A37">
      <w:pPr>
        <w:spacing w:after="0" w:line="360" w:lineRule="auto"/>
        <w:ind w:left="720"/>
        <w:rPr>
          <w:rFonts w:ascii="David" w:hAnsi="David" w:cs="David"/>
          <w:sz w:val="24"/>
          <w:szCs w:val="24"/>
          <w:rtl/>
        </w:rPr>
      </w:pPr>
      <w:r w:rsidRPr="000F4709">
        <w:rPr>
          <w:rFonts w:ascii="David" w:hAnsi="David" w:cs="David"/>
          <w:sz w:val="24"/>
          <w:szCs w:val="24"/>
          <w:rtl/>
        </w:rPr>
        <w:t xml:space="preserve">אבל רבותינו בעלי </w:t>
      </w:r>
      <w:proofErr w:type="spellStart"/>
      <w:r w:rsidRPr="000F4709">
        <w:rPr>
          <w:rFonts w:ascii="David" w:hAnsi="David" w:cs="David"/>
          <w:sz w:val="24"/>
          <w:szCs w:val="24"/>
          <w:rtl/>
        </w:rPr>
        <w:t>התוס</w:t>
      </w:r>
      <w:proofErr w:type="spellEnd"/>
      <w:r w:rsidRPr="000F4709">
        <w:rPr>
          <w:rFonts w:ascii="David" w:hAnsi="David" w:cs="David"/>
          <w:sz w:val="24"/>
          <w:szCs w:val="24"/>
          <w:rtl/>
        </w:rPr>
        <w:t xml:space="preserve">' </w:t>
      </w:r>
      <w:proofErr w:type="spellStart"/>
      <w:r w:rsidRPr="000F4709">
        <w:rPr>
          <w:rFonts w:ascii="David" w:hAnsi="David" w:cs="David"/>
          <w:sz w:val="24"/>
          <w:szCs w:val="24"/>
          <w:rtl/>
        </w:rPr>
        <w:t>והרי"ף</w:t>
      </w:r>
      <w:proofErr w:type="spellEnd"/>
      <w:r w:rsidRPr="000F4709">
        <w:rPr>
          <w:rFonts w:ascii="David" w:hAnsi="David" w:cs="David"/>
          <w:sz w:val="24"/>
          <w:szCs w:val="24"/>
          <w:rtl/>
        </w:rPr>
        <w:t xml:space="preserve"> </w:t>
      </w:r>
      <w:proofErr w:type="spellStart"/>
      <w:r w:rsidRPr="000F4709">
        <w:rPr>
          <w:rFonts w:ascii="David" w:hAnsi="David" w:cs="David"/>
          <w:sz w:val="24"/>
          <w:szCs w:val="24"/>
          <w:rtl/>
        </w:rPr>
        <w:t>והרא"ש</w:t>
      </w:r>
      <w:proofErr w:type="spellEnd"/>
      <w:r w:rsidRPr="000F4709">
        <w:rPr>
          <w:rFonts w:ascii="David" w:hAnsi="David" w:cs="David"/>
          <w:sz w:val="24"/>
          <w:szCs w:val="24"/>
          <w:rtl/>
        </w:rPr>
        <w:t xml:space="preserve"> </w:t>
      </w:r>
      <w:proofErr w:type="spellStart"/>
      <w:r w:rsidRPr="000F4709">
        <w:rPr>
          <w:rFonts w:ascii="David" w:hAnsi="David" w:cs="David"/>
          <w:sz w:val="24"/>
          <w:szCs w:val="24"/>
          <w:rtl/>
        </w:rPr>
        <w:t>והסמ"ג</w:t>
      </w:r>
      <w:proofErr w:type="spellEnd"/>
      <w:r w:rsidRPr="000F4709">
        <w:rPr>
          <w:rFonts w:ascii="David" w:hAnsi="David" w:cs="David"/>
          <w:sz w:val="24"/>
          <w:szCs w:val="24"/>
          <w:rtl/>
        </w:rPr>
        <w:t xml:space="preserve"> פסקו </w:t>
      </w:r>
      <w:proofErr w:type="spellStart"/>
      <w:r w:rsidRPr="000F4709">
        <w:rPr>
          <w:rFonts w:ascii="David" w:hAnsi="David" w:cs="David"/>
          <w:sz w:val="24"/>
          <w:szCs w:val="24"/>
          <w:rtl/>
        </w:rPr>
        <w:t>כר"ע</w:t>
      </w:r>
      <w:proofErr w:type="spellEnd"/>
      <w:r w:rsidR="004A6274">
        <w:rPr>
          <w:rFonts w:ascii="David" w:hAnsi="David" w:cs="David" w:hint="cs"/>
          <w:sz w:val="24"/>
          <w:szCs w:val="24"/>
          <w:rtl/>
        </w:rPr>
        <w:t>,</w:t>
      </w:r>
      <w:r w:rsidRPr="000F4709">
        <w:rPr>
          <w:rFonts w:ascii="David" w:hAnsi="David" w:cs="David"/>
          <w:sz w:val="24"/>
          <w:szCs w:val="24"/>
          <w:rtl/>
        </w:rPr>
        <w:t xml:space="preserve"> משום </w:t>
      </w:r>
      <w:proofErr w:type="spellStart"/>
      <w:r w:rsidRPr="000F4709">
        <w:rPr>
          <w:rFonts w:ascii="David" w:hAnsi="David" w:cs="David"/>
          <w:sz w:val="24"/>
          <w:szCs w:val="24"/>
          <w:rtl/>
        </w:rPr>
        <w:t>דרב</w:t>
      </w:r>
      <w:proofErr w:type="spellEnd"/>
      <w:r w:rsidRPr="000F4709">
        <w:rPr>
          <w:rFonts w:ascii="David" w:hAnsi="David" w:cs="David"/>
          <w:sz w:val="24"/>
          <w:szCs w:val="24"/>
          <w:rtl/>
        </w:rPr>
        <w:t xml:space="preserve"> אשי סובר כן</w:t>
      </w:r>
      <w:r w:rsidR="004A6274">
        <w:rPr>
          <w:rFonts w:ascii="David" w:hAnsi="David" w:cs="David" w:hint="cs"/>
          <w:sz w:val="24"/>
          <w:szCs w:val="24"/>
          <w:rtl/>
        </w:rPr>
        <w:t>.</w:t>
      </w:r>
      <w:r w:rsidRPr="000F4709">
        <w:rPr>
          <w:rFonts w:ascii="David" w:hAnsi="David" w:cs="David"/>
          <w:sz w:val="24"/>
          <w:szCs w:val="24"/>
          <w:rtl/>
        </w:rPr>
        <w:t xml:space="preserve"> ולילה מן התורה זמן תפילין ורק מדרבנן אסרו להניחם </w:t>
      </w:r>
      <w:proofErr w:type="spellStart"/>
      <w:r w:rsidRPr="000F4709">
        <w:rPr>
          <w:rFonts w:ascii="David" w:hAnsi="David" w:cs="David"/>
          <w:sz w:val="24"/>
          <w:szCs w:val="24"/>
          <w:rtl/>
        </w:rPr>
        <w:t>לכתחלה</w:t>
      </w:r>
      <w:proofErr w:type="spellEnd"/>
      <w:r w:rsidRPr="000F4709">
        <w:rPr>
          <w:rFonts w:ascii="David" w:hAnsi="David" w:cs="David"/>
          <w:sz w:val="24"/>
          <w:szCs w:val="24"/>
          <w:rtl/>
        </w:rPr>
        <w:t xml:space="preserve"> בלילה שמא יישן בהם</w:t>
      </w:r>
      <w:r w:rsidR="004A6274">
        <w:rPr>
          <w:rFonts w:ascii="David" w:hAnsi="David" w:cs="David" w:hint="cs"/>
          <w:sz w:val="24"/>
          <w:szCs w:val="24"/>
          <w:rtl/>
        </w:rPr>
        <w:t>.</w:t>
      </w:r>
      <w:r w:rsidRPr="000F4709">
        <w:rPr>
          <w:rFonts w:ascii="David" w:hAnsi="David" w:cs="David"/>
          <w:sz w:val="24"/>
          <w:szCs w:val="24"/>
          <w:rtl/>
        </w:rPr>
        <w:t xml:space="preserve"> וכן פסקו בטור וש"ע</w:t>
      </w:r>
      <w:r w:rsidRPr="000F4709">
        <w:rPr>
          <w:rStyle w:val="a6"/>
          <w:rFonts w:ascii="David" w:hAnsi="David" w:cs="David"/>
          <w:sz w:val="24"/>
          <w:szCs w:val="24"/>
          <w:rtl/>
        </w:rPr>
        <w:footnoteReference w:id="21"/>
      </w:r>
      <w:r w:rsidRPr="000F4709">
        <w:rPr>
          <w:rFonts w:ascii="David" w:hAnsi="David" w:cs="David"/>
          <w:sz w:val="24"/>
          <w:szCs w:val="24"/>
          <w:rtl/>
        </w:rPr>
        <w:t>.</w:t>
      </w:r>
    </w:p>
    <w:tbl>
      <w:tblPr>
        <w:tblStyle w:val="a3"/>
        <w:bidiVisual/>
        <w:tblW w:w="0" w:type="auto"/>
        <w:tblInd w:w="-209" w:type="dxa"/>
        <w:tblLook w:val="04A0" w:firstRow="1" w:lastRow="0" w:firstColumn="1" w:lastColumn="0" w:noHBand="0" w:noVBand="1"/>
      </w:tblPr>
      <w:tblGrid>
        <w:gridCol w:w="1456"/>
        <w:gridCol w:w="1185"/>
        <w:gridCol w:w="1176"/>
        <w:gridCol w:w="10"/>
        <w:gridCol w:w="727"/>
        <w:gridCol w:w="1632"/>
        <w:gridCol w:w="1158"/>
        <w:gridCol w:w="1161"/>
      </w:tblGrid>
      <w:tr w:rsidR="009B0025" w:rsidRPr="009B0025" w14:paraId="0501398B" w14:textId="77777777" w:rsidTr="00B94EF2">
        <w:tc>
          <w:tcPr>
            <w:tcW w:w="1456" w:type="dxa"/>
          </w:tcPr>
          <w:p w14:paraId="5363A2FF" w14:textId="18105992" w:rsidR="009B0025" w:rsidRPr="009B0025" w:rsidRDefault="004A6274"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סיכום הדעות</w:t>
            </w:r>
          </w:p>
        </w:tc>
        <w:tc>
          <w:tcPr>
            <w:tcW w:w="3098" w:type="dxa"/>
            <w:gridSpan w:val="4"/>
          </w:tcPr>
          <w:p w14:paraId="3070FBA3" w14:textId="77777777" w:rsidR="009B0025" w:rsidRPr="009B0025" w:rsidRDefault="009B0025" w:rsidP="00520D3A">
            <w:pPr>
              <w:spacing w:line="360" w:lineRule="auto"/>
              <w:rPr>
                <w:rFonts w:asciiTheme="majorBidi" w:hAnsiTheme="majorBidi" w:cstheme="majorBidi"/>
                <w:sz w:val="24"/>
                <w:szCs w:val="24"/>
                <w:rtl/>
              </w:rPr>
            </w:pPr>
            <w:r w:rsidRPr="009B0025">
              <w:rPr>
                <w:rFonts w:asciiTheme="majorBidi" w:hAnsiTheme="majorBidi" w:cstheme="majorBidi"/>
                <w:sz w:val="24"/>
                <w:szCs w:val="24"/>
                <w:rtl/>
              </w:rPr>
              <w:t xml:space="preserve">                      </w:t>
            </w:r>
            <w:proofErr w:type="spellStart"/>
            <w:r w:rsidRPr="009B0025">
              <w:rPr>
                <w:rFonts w:asciiTheme="majorBidi" w:hAnsiTheme="majorBidi" w:cstheme="majorBidi"/>
                <w:sz w:val="24"/>
                <w:szCs w:val="24"/>
                <w:rtl/>
              </w:rPr>
              <w:t>הברייתא</w:t>
            </w:r>
            <w:proofErr w:type="spellEnd"/>
          </w:p>
        </w:tc>
        <w:tc>
          <w:tcPr>
            <w:tcW w:w="1632" w:type="dxa"/>
          </w:tcPr>
          <w:p w14:paraId="79725E60" w14:textId="77777777" w:rsidR="009B0025" w:rsidRPr="009B0025" w:rsidRDefault="009B0025" w:rsidP="00520D3A">
            <w:pPr>
              <w:spacing w:line="360" w:lineRule="auto"/>
              <w:rPr>
                <w:rFonts w:asciiTheme="majorBidi" w:hAnsiTheme="majorBidi" w:cstheme="majorBidi"/>
                <w:sz w:val="24"/>
                <w:szCs w:val="24"/>
                <w:rtl/>
              </w:rPr>
            </w:pPr>
          </w:p>
        </w:tc>
        <w:tc>
          <w:tcPr>
            <w:tcW w:w="1158" w:type="dxa"/>
          </w:tcPr>
          <w:p w14:paraId="339B71A0" w14:textId="77777777" w:rsidR="009B0025" w:rsidRPr="009B0025" w:rsidRDefault="009B0025" w:rsidP="00520D3A">
            <w:pPr>
              <w:spacing w:line="360" w:lineRule="auto"/>
              <w:rPr>
                <w:rFonts w:asciiTheme="majorBidi" w:hAnsiTheme="majorBidi" w:cstheme="majorBidi"/>
                <w:sz w:val="24"/>
                <w:szCs w:val="24"/>
                <w:rtl/>
              </w:rPr>
            </w:pPr>
          </w:p>
        </w:tc>
        <w:tc>
          <w:tcPr>
            <w:tcW w:w="1161" w:type="dxa"/>
          </w:tcPr>
          <w:p w14:paraId="6D62DE90" w14:textId="77777777" w:rsidR="009B0025" w:rsidRPr="009B0025" w:rsidRDefault="009B0025" w:rsidP="00520D3A">
            <w:pPr>
              <w:spacing w:line="360" w:lineRule="auto"/>
              <w:rPr>
                <w:rFonts w:asciiTheme="majorBidi" w:hAnsiTheme="majorBidi" w:cstheme="majorBidi"/>
                <w:sz w:val="24"/>
                <w:szCs w:val="24"/>
                <w:rtl/>
              </w:rPr>
            </w:pPr>
            <w:r w:rsidRPr="009B0025">
              <w:rPr>
                <w:rFonts w:asciiTheme="majorBidi" w:hAnsiTheme="majorBidi" w:cstheme="majorBidi"/>
                <w:sz w:val="24"/>
                <w:szCs w:val="24"/>
                <w:rtl/>
              </w:rPr>
              <w:t>רב אשי</w:t>
            </w:r>
          </w:p>
        </w:tc>
      </w:tr>
      <w:tr w:rsidR="009B0025" w:rsidRPr="009B0025" w14:paraId="3290E930" w14:textId="77777777" w:rsidTr="00B94EF2">
        <w:tc>
          <w:tcPr>
            <w:tcW w:w="1456" w:type="dxa"/>
          </w:tcPr>
          <w:p w14:paraId="1B094D75" w14:textId="77777777" w:rsidR="009B0025" w:rsidRPr="009B0025" w:rsidRDefault="009B0025" w:rsidP="00520D3A">
            <w:pPr>
              <w:spacing w:line="360" w:lineRule="auto"/>
              <w:rPr>
                <w:rFonts w:asciiTheme="majorBidi" w:hAnsiTheme="majorBidi" w:cstheme="majorBidi"/>
                <w:sz w:val="24"/>
                <w:szCs w:val="24"/>
                <w:rtl/>
              </w:rPr>
            </w:pPr>
            <w:r w:rsidRPr="009B0025">
              <w:rPr>
                <w:rFonts w:asciiTheme="majorBidi" w:hAnsiTheme="majorBidi" w:cstheme="majorBidi"/>
                <w:sz w:val="24"/>
                <w:szCs w:val="24"/>
                <w:rtl/>
              </w:rPr>
              <w:t>לילה</w:t>
            </w:r>
          </w:p>
        </w:tc>
        <w:tc>
          <w:tcPr>
            <w:tcW w:w="1185" w:type="dxa"/>
          </w:tcPr>
          <w:p w14:paraId="4EED51AD" w14:textId="77777777" w:rsidR="009B0025" w:rsidRPr="009B0025" w:rsidRDefault="009B0025"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ת"ק</w:t>
            </w:r>
          </w:p>
        </w:tc>
        <w:tc>
          <w:tcPr>
            <w:tcW w:w="1176" w:type="dxa"/>
          </w:tcPr>
          <w:p w14:paraId="01634154" w14:textId="77777777" w:rsidR="009B0025" w:rsidRPr="009B0025" w:rsidRDefault="009B0025"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יעקב</w:t>
            </w:r>
          </w:p>
        </w:tc>
        <w:tc>
          <w:tcPr>
            <w:tcW w:w="737" w:type="dxa"/>
            <w:gridSpan w:val="2"/>
          </w:tcPr>
          <w:p w14:paraId="57CDE112" w14:textId="77777777" w:rsidR="009B0025" w:rsidRPr="009B0025" w:rsidRDefault="009B0025"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חכמים</w:t>
            </w:r>
          </w:p>
        </w:tc>
        <w:tc>
          <w:tcPr>
            <w:tcW w:w="1632" w:type="dxa"/>
          </w:tcPr>
          <w:p w14:paraId="10405A2B" w14:textId="77777777" w:rsidR="009B0025" w:rsidRPr="009B0025" w:rsidRDefault="009B0025" w:rsidP="00520D3A">
            <w:pPr>
              <w:spacing w:line="360" w:lineRule="auto"/>
              <w:rPr>
                <w:rFonts w:asciiTheme="majorBidi" w:hAnsiTheme="majorBidi" w:cstheme="majorBidi"/>
                <w:sz w:val="24"/>
                <w:szCs w:val="24"/>
                <w:rtl/>
              </w:rPr>
            </w:pPr>
          </w:p>
        </w:tc>
        <w:tc>
          <w:tcPr>
            <w:tcW w:w="1158" w:type="dxa"/>
          </w:tcPr>
          <w:p w14:paraId="0FCFCE69" w14:textId="77777777" w:rsidR="009B0025" w:rsidRPr="009B0025" w:rsidRDefault="009B0025" w:rsidP="00520D3A">
            <w:pPr>
              <w:spacing w:line="360" w:lineRule="auto"/>
              <w:rPr>
                <w:rFonts w:asciiTheme="majorBidi" w:hAnsiTheme="majorBidi" w:cstheme="majorBidi"/>
                <w:sz w:val="24"/>
                <w:szCs w:val="24"/>
                <w:rtl/>
              </w:rPr>
            </w:pPr>
          </w:p>
        </w:tc>
        <w:tc>
          <w:tcPr>
            <w:tcW w:w="1161" w:type="dxa"/>
          </w:tcPr>
          <w:p w14:paraId="322E3AC2" w14:textId="77777777" w:rsidR="009B0025" w:rsidRPr="009B0025" w:rsidRDefault="009B0025" w:rsidP="00520D3A">
            <w:pPr>
              <w:spacing w:line="360" w:lineRule="auto"/>
              <w:rPr>
                <w:rFonts w:asciiTheme="majorBidi" w:hAnsiTheme="majorBidi" w:cstheme="majorBidi"/>
                <w:sz w:val="24"/>
                <w:szCs w:val="24"/>
                <w:rtl/>
              </w:rPr>
            </w:pPr>
          </w:p>
        </w:tc>
      </w:tr>
      <w:tr w:rsidR="00B94EF2" w:rsidRPr="009B0025" w14:paraId="2036D896" w14:textId="77777777" w:rsidTr="00B94EF2">
        <w:tc>
          <w:tcPr>
            <w:tcW w:w="1456" w:type="dxa"/>
          </w:tcPr>
          <w:p w14:paraId="7C4E9F90" w14:textId="77777777" w:rsidR="00B94EF2" w:rsidRPr="009B0025" w:rsidRDefault="00B94EF2" w:rsidP="00520D3A">
            <w:pPr>
              <w:spacing w:line="360" w:lineRule="auto"/>
              <w:rPr>
                <w:rFonts w:asciiTheme="majorBidi" w:hAnsiTheme="majorBidi" w:cstheme="majorBidi"/>
                <w:sz w:val="24"/>
                <w:szCs w:val="24"/>
                <w:rtl/>
              </w:rPr>
            </w:pPr>
            <w:r w:rsidRPr="009B0025">
              <w:rPr>
                <w:rFonts w:asciiTheme="majorBidi" w:hAnsiTheme="majorBidi" w:cstheme="majorBidi"/>
                <w:sz w:val="24"/>
                <w:szCs w:val="24"/>
                <w:rtl/>
              </w:rPr>
              <w:t>לא זמן תפילין</w:t>
            </w:r>
          </w:p>
        </w:tc>
        <w:tc>
          <w:tcPr>
            <w:tcW w:w="1185" w:type="dxa"/>
          </w:tcPr>
          <w:p w14:paraId="6F4C624D" w14:textId="77777777" w:rsidR="00B94EF2" w:rsidRPr="009B0025" w:rsidRDefault="00B94EF2"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רש"י ותוספות</w:t>
            </w:r>
          </w:p>
        </w:tc>
        <w:tc>
          <w:tcPr>
            <w:tcW w:w="1186" w:type="dxa"/>
            <w:gridSpan w:val="2"/>
          </w:tcPr>
          <w:p w14:paraId="60642213" w14:textId="68BF0135" w:rsidR="00B94EF2" w:rsidRPr="009B0025" w:rsidRDefault="00B94EF2"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רש"י </w:t>
            </w:r>
            <w:r w:rsidRPr="00B94EF2">
              <w:rPr>
                <w:rFonts w:asciiTheme="majorBidi" w:hAnsiTheme="majorBidi" w:cstheme="majorBidi" w:hint="cs"/>
                <w:sz w:val="18"/>
                <w:szCs w:val="18"/>
                <w:rtl/>
              </w:rPr>
              <w:t>(ולפי שלמי תודה כן)</w:t>
            </w:r>
          </w:p>
        </w:tc>
        <w:tc>
          <w:tcPr>
            <w:tcW w:w="727" w:type="dxa"/>
          </w:tcPr>
          <w:p w14:paraId="7C7C27B6" w14:textId="77777777" w:rsidR="00B94EF2" w:rsidRPr="009B0025" w:rsidRDefault="00B94EF2" w:rsidP="00520D3A">
            <w:pPr>
              <w:spacing w:line="360" w:lineRule="auto"/>
              <w:rPr>
                <w:rFonts w:asciiTheme="majorBidi" w:hAnsiTheme="majorBidi" w:cstheme="majorBidi"/>
                <w:sz w:val="24"/>
                <w:szCs w:val="24"/>
                <w:rtl/>
              </w:rPr>
            </w:pPr>
          </w:p>
        </w:tc>
        <w:tc>
          <w:tcPr>
            <w:tcW w:w="1632" w:type="dxa"/>
          </w:tcPr>
          <w:p w14:paraId="420C7823" w14:textId="77777777" w:rsidR="00B94EF2" w:rsidRPr="009B0025" w:rsidRDefault="00B94EF2" w:rsidP="00520D3A">
            <w:pPr>
              <w:spacing w:line="360" w:lineRule="auto"/>
              <w:rPr>
                <w:rFonts w:asciiTheme="majorBidi" w:hAnsiTheme="majorBidi" w:cstheme="majorBidi"/>
                <w:sz w:val="24"/>
                <w:szCs w:val="24"/>
                <w:rtl/>
              </w:rPr>
            </w:pPr>
          </w:p>
        </w:tc>
        <w:tc>
          <w:tcPr>
            <w:tcW w:w="1158" w:type="dxa"/>
          </w:tcPr>
          <w:p w14:paraId="7369BCD7" w14:textId="77777777" w:rsidR="00B94EF2" w:rsidRPr="009B0025" w:rsidRDefault="00B94EF2"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רבי יוסי</w:t>
            </w:r>
          </w:p>
        </w:tc>
        <w:tc>
          <w:tcPr>
            <w:tcW w:w="1161" w:type="dxa"/>
          </w:tcPr>
          <w:p w14:paraId="3A7E740D" w14:textId="77777777" w:rsidR="00B94EF2" w:rsidRPr="009B0025" w:rsidRDefault="00B94EF2"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רמב"ם</w:t>
            </w:r>
          </w:p>
        </w:tc>
      </w:tr>
      <w:tr w:rsidR="009B0025" w:rsidRPr="009B0025" w14:paraId="7DB70931" w14:textId="77777777" w:rsidTr="00B94EF2">
        <w:tc>
          <w:tcPr>
            <w:tcW w:w="1456" w:type="dxa"/>
          </w:tcPr>
          <w:p w14:paraId="731FBF5E" w14:textId="77777777" w:rsidR="009B0025" w:rsidRPr="009B0025" w:rsidRDefault="009B0025" w:rsidP="00520D3A">
            <w:pPr>
              <w:spacing w:line="360" w:lineRule="auto"/>
              <w:rPr>
                <w:rFonts w:asciiTheme="majorBidi" w:hAnsiTheme="majorBidi" w:cstheme="majorBidi"/>
                <w:sz w:val="24"/>
                <w:szCs w:val="24"/>
                <w:rtl/>
              </w:rPr>
            </w:pPr>
            <w:r w:rsidRPr="009B0025">
              <w:rPr>
                <w:rFonts w:asciiTheme="majorBidi" w:hAnsiTheme="majorBidi" w:cstheme="majorBidi"/>
                <w:sz w:val="24"/>
                <w:szCs w:val="24"/>
                <w:rtl/>
              </w:rPr>
              <w:t>זמן תפילין</w:t>
            </w:r>
          </w:p>
        </w:tc>
        <w:tc>
          <w:tcPr>
            <w:tcW w:w="1185" w:type="dxa"/>
          </w:tcPr>
          <w:p w14:paraId="23FD60ED" w14:textId="77777777" w:rsidR="009B0025" w:rsidRPr="009B0025" w:rsidRDefault="009B0025" w:rsidP="00520D3A">
            <w:pPr>
              <w:spacing w:line="360" w:lineRule="auto"/>
              <w:rPr>
                <w:rFonts w:asciiTheme="majorBidi" w:hAnsiTheme="majorBidi" w:cstheme="majorBidi"/>
                <w:sz w:val="24"/>
                <w:szCs w:val="24"/>
                <w:rtl/>
              </w:rPr>
            </w:pPr>
          </w:p>
        </w:tc>
        <w:tc>
          <w:tcPr>
            <w:tcW w:w="1913" w:type="dxa"/>
            <w:gridSpan w:val="3"/>
          </w:tcPr>
          <w:p w14:paraId="4A7C2D9A" w14:textId="77777777" w:rsidR="009B0025" w:rsidRPr="009B0025" w:rsidRDefault="009B0025"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תוספות</w:t>
            </w:r>
          </w:p>
        </w:tc>
        <w:tc>
          <w:tcPr>
            <w:tcW w:w="1632" w:type="dxa"/>
          </w:tcPr>
          <w:p w14:paraId="18EE4E0E" w14:textId="77777777" w:rsidR="009B0025" w:rsidRPr="009B0025" w:rsidRDefault="009B0025"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רב </w:t>
            </w:r>
            <w:proofErr w:type="spellStart"/>
            <w:r>
              <w:rPr>
                <w:rFonts w:asciiTheme="majorBidi" w:hAnsiTheme="majorBidi" w:cstheme="majorBidi" w:hint="cs"/>
                <w:sz w:val="24"/>
                <w:szCs w:val="24"/>
                <w:rtl/>
              </w:rPr>
              <w:t>חסדא</w:t>
            </w:r>
            <w:proofErr w:type="spellEnd"/>
            <w:r>
              <w:rPr>
                <w:rFonts w:asciiTheme="majorBidi" w:hAnsiTheme="majorBidi" w:cstheme="majorBidi" w:hint="cs"/>
                <w:sz w:val="24"/>
                <w:szCs w:val="24"/>
                <w:rtl/>
              </w:rPr>
              <w:t xml:space="preserve">, רבה בר רב </w:t>
            </w:r>
            <w:proofErr w:type="spellStart"/>
            <w:r>
              <w:rPr>
                <w:rFonts w:asciiTheme="majorBidi" w:hAnsiTheme="majorBidi" w:cstheme="majorBidi" w:hint="cs"/>
                <w:sz w:val="24"/>
                <w:szCs w:val="24"/>
                <w:rtl/>
              </w:rPr>
              <w:t>הונא</w:t>
            </w:r>
            <w:proofErr w:type="spellEnd"/>
          </w:p>
        </w:tc>
        <w:tc>
          <w:tcPr>
            <w:tcW w:w="1158" w:type="dxa"/>
          </w:tcPr>
          <w:p w14:paraId="09353227" w14:textId="77777777" w:rsidR="009B0025" w:rsidRPr="009B0025" w:rsidRDefault="009B0025"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רבי עקיבא</w:t>
            </w:r>
          </w:p>
        </w:tc>
        <w:tc>
          <w:tcPr>
            <w:tcW w:w="1161" w:type="dxa"/>
          </w:tcPr>
          <w:p w14:paraId="58D1A515" w14:textId="77777777" w:rsidR="009B0025" w:rsidRPr="009B0025" w:rsidRDefault="009B0025" w:rsidP="00520D3A">
            <w:pPr>
              <w:spacing w:line="360" w:lineRule="auto"/>
              <w:rPr>
                <w:rFonts w:asciiTheme="majorBidi" w:hAnsiTheme="majorBidi" w:cstheme="majorBidi"/>
                <w:sz w:val="24"/>
                <w:szCs w:val="24"/>
                <w:rtl/>
              </w:rPr>
            </w:pPr>
            <w:r>
              <w:rPr>
                <w:rFonts w:asciiTheme="majorBidi" w:hAnsiTheme="majorBidi" w:cstheme="majorBidi" w:hint="cs"/>
                <w:sz w:val="24"/>
                <w:szCs w:val="24"/>
                <w:rtl/>
              </w:rPr>
              <w:t>הראשונים</w:t>
            </w:r>
          </w:p>
        </w:tc>
      </w:tr>
    </w:tbl>
    <w:p w14:paraId="71E89296" w14:textId="77777777" w:rsidR="009B0025" w:rsidRDefault="009B0025" w:rsidP="00520D3A">
      <w:pPr>
        <w:spacing w:after="0" w:line="360" w:lineRule="auto"/>
        <w:rPr>
          <w:rFonts w:ascii="David" w:hAnsi="David" w:cs="David"/>
          <w:sz w:val="24"/>
          <w:szCs w:val="24"/>
          <w:rtl/>
        </w:rPr>
      </w:pPr>
    </w:p>
    <w:p w14:paraId="024C7304" w14:textId="77777777" w:rsidR="00970465" w:rsidRDefault="00970465" w:rsidP="00520D3A">
      <w:pPr>
        <w:spacing w:after="0" w:line="360" w:lineRule="auto"/>
        <w:rPr>
          <w:rFonts w:ascii="David" w:hAnsi="David" w:cs="David"/>
          <w:sz w:val="24"/>
          <w:szCs w:val="24"/>
          <w:rtl/>
        </w:rPr>
      </w:pPr>
    </w:p>
    <w:p w14:paraId="49E510EE" w14:textId="77777777" w:rsidR="000F4709" w:rsidRPr="00BA4599" w:rsidRDefault="000F4709" w:rsidP="00520D3A">
      <w:pPr>
        <w:pStyle w:val="ab"/>
        <w:numPr>
          <w:ilvl w:val="0"/>
          <w:numId w:val="1"/>
        </w:numPr>
        <w:spacing w:after="0" w:line="360" w:lineRule="auto"/>
        <w:rPr>
          <w:rFonts w:ascii="David" w:hAnsi="David" w:cs="David"/>
          <w:b/>
          <w:bCs/>
          <w:sz w:val="24"/>
          <w:szCs w:val="24"/>
          <w:rtl/>
        </w:rPr>
      </w:pPr>
      <w:r w:rsidRPr="00BA4599">
        <w:rPr>
          <w:rFonts w:ascii="David" w:hAnsi="David" w:cs="David" w:hint="cs"/>
          <w:b/>
          <w:bCs/>
          <w:sz w:val="24"/>
          <w:szCs w:val="24"/>
          <w:rtl/>
        </w:rPr>
        <w:t>היה רוצה לצאת לדרך בהשכמה</w:t>
      </w:r>
    </w:p>
    <w:p w14:paraId="6CDCC7AA" w14:textId="6943667D" w:rsidR="00374E56" w:rsidRDefault="00957F9C" w:rsidP="00520D3A">
      <w:pPr>
        <w:spacing w:after="0" w:line="360" w:lineRule="auto"/>
        <w:rPr>
          <w:rFonts w:ascii="David" w:hAnsi="David" w:cs="David"/>
          <w:sz w:val="24"/>
          <w:szCs w:val="24"/>
          <w:rtl/>
        </w:rPr>
      </w:pPr>
      <w:proofErr w:type="spellStart"/>
      <w:r>
        <w:rPr>
          <w:rFonts w:asciiTheme="majorBidi" w:hAnsiTheme="majorBidi" w:cstheme="majorBidi" w:hint="cs"/>
          <w:sz w:val="24"/>
          <w:szCs w:val="24"/>
          <w:rtl/>
        </w:rPr>
        <w:t>הסוגיה</w:t>
      </w:r>
      <w:proofErr w:type="spellEnd"/>
      <w:r>
        <w:rPr>
          <w:rFonts w:asciiTheme="majorBidi" w:hAnsiTheme="majorBidi" w:cstheme="majorBidi" w:hint="cs"/>
          <w:sz w:val="24"/>
          <w:szCs w:val="24"/>
          <w:rtl/>
        </w:rPr>
        <w:t xml:space="preserve"> התחילה בהיתר להניח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קודם זמנם, וביארה שיברך רק כשיגיע הזמן. לדעת רש"י</w:t>
      </w:r>
      <w:r>
        <w:rPr>
          <w:rStyle w:val="a6"/>
          <w:rFonts w:asciiTheme="majorBidi" w:hAnsiTheme="majorBidi" w:cstheme="majorBidi"/>
          <w:sz w:val="24"/>
          <w:szCs w:val="24"/>
          <w:rtl/>
        </w:rPr>
        <w:footnoteReference w:id="22"/>
      </w:r>
      <w:r>
        <w:rPr>
          <w:rFonts w:asciiTheme="majorBidi" w:hAnsiTheme="majorBidi" w:cstheme="majorBidi" w:hint="cs"/>
          <w:sz w:val="24"/>
          <w:szCs w:val="24"/>
          <w:rtl/>
        </w:rPr>
        <w:t xml:space="preserve"> ההיתר הוא קודם עלות השחר. אולם לשיטת רש"י, ברייתא זו סוברת שלילה לאו זמן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וכיצד התירו לו להניח</w:t>
      </w:r>
      <w:r w:rsidR="00374E56">
        <w:rPr>
          <w:rFonts w:asciiTheme="majorBidi" w:hAnsiTheme="majorBidi" w:cstheme="majorBidi" w:hint="cs"/>
          <w:sz w:val="24"/>
          <w:szCs w:val="24"/>
          <w:rtl/>
        </w:rPr>
        <w:t>ן</w:t>
      </w:r>
      <w:r>
        <w:rPr>
          <w:rFonts w:asciiTheme="majorBidi" w:hAnsiTheme="majorBidi" w:cstheme="majorBidi" w:hint="cs"/>
          <w:sz w:val="24"/>
          <w:szCs w:val="24"/>
          <w:rtl/>
        </w:rPr>
        <w:t xml:space="preserve">? </w:t>
      </w:r>
      <w:r w:rsidR="00374E56">
        <w:rPr>
          <w:rFonts w:asciiTheme="majorBidi" w:hAnsiTheme="majorBidi" w:cstheme="majorBidi" w:hint="cs"/>
          <w:sz w:val="24"/>
          <w:szCs w:val="24"/>
          <w:rtl/>
        </w:rPr>
        <w:t xml:space="preserve">על כן צריך </w:t>
      </w:r>
      <w:r>
        <w:rPr>
          <w:rFonts w:asciiTheme="majorBidi" w:hAnsiTheme="majorBidi" w:cstheme="majorBidi" w:hint="cs"/>
          <w:sz w:val="24"/>
          <w:szCs w:val="24"/>
          <w:rtl/>
        </w:rPr>
        <w:t>לומר שכדי לשומר</w:t>
      </w:r>
      <w:r w:rsidR="00374E56">
        <w:rPr>
          <w:rFonts w:asciiTheme="majorBidi" w:hAnsiTheme="majorBidi" w:cstheme="majorBidi" w:hint="cs"/>
          <w:sz w:val="24"/>
          <w:szCs w:val="24"/>
          <w:rtl/>
        </w:rPr>
        <w:t>ן</w:t>
      </w:r>
      <w:r>
        <w:rPr>
          <w:rFonts w:asciiTheme="majorBidi" w:hAnsiTheme="majorBidi" w:cstheme="majorBidi" w:hint="cs"/>
          <w:sz w:val="24"/>
          <w:szCs w:val="24"/>
          <w:rtl/>
        </w:rPr>
        <w:t>, מותר גם לדעה זו להניח</w:t>
      </w:r>
      <w:r w:rsidR="00374E56">
        <w:rPr>
          <w:rFonts w:asciiTheme="majorBidi" w:hAnsiTheme="majorBidi" w:cstheme="majorBidi" w:hint="cs"/>
          <w:sz w:val="24"/>
          <w:szCs w:val="24"/>
          <w:rtl/>
        </w:rPr>
        <w:t>ן</w:t>
      </w:r>
      <w:r>
        <w:rPr>
          <w:rFonts w:asciiTheme="majorBidi" w:hAnsiTheme="majorBidi" w:cstheme="majorBidi" w:hint="cs"/>
          <w:sz w:val="24"/>
          <w:szCs w:val="24"/>
          <w:rtl/>
        </w:rPr>
        <w:t xml:space="preserve"> בלילה.  </w:t>
      </w:r>
    </w:p>
    <w:p w14:paraId="73C7684E" w14:textId="76E1B40D" w:rsidR="00BA4599" w:rsidRDefault="00957F9C" w:rsidP="002D2A37">
      <w:pPr>
        <w:spacing w:after="0" w:line="360" w:lineRule="auto"/>
        <w:ind w:left="720"/>
        <w:rPr>
          <w:rFonts w:asciiTheme="majorBidi" w:hAnsiTheme="majorBidi" w:cstheme="majorBidi"/>
          <w:sz w:val="20"/>
          <w:szCs w:val="20"/>
          <w:rtl/>
        </w:rPr>
      </w:pPr>
      <w:r>
        <w:rPr>
          <w:rFonts w:ascii="David" w:hAnsi="David" w:cs="David" w:hint="cs"/>
          <w:sz w:val="24"/>
          <w:szCs w:val="24"/>
          <w:rtl/>
        </w:rPr>
        <w:t>"</w:t>
      </w:r>
      <w:r w:rsidRPr="006A1098">
        <w:rPr>
          <w:rFonts w:ascii="David" w:hAnsi="David" w:cs="David"/>
          <w:sz w:val="24"/>
          <w:szCs w:val="24"/>
          <w:rtl/>
        </w:rPr>
        <w:t xml:space="preserve">אך השיטה מקובצת </w:t>
      </w:r>
      <w:r w:rsidRPr="004A6274">
        <w:rPr>
          <w:rFonts w:ascii="David" w:hAnsi="David" w:cs="David"/>
          <w:sz w:val="20"/>
          <w:szCs w:val="20"/>
          <w:rtl/>
        </w:rPr>
        <w:t xml:space="preserve">(לו: אות א) </w:t>
      </w:r>
      <w:r w:rsidRPr="006A1098">
        <w:rPr>
          <w:rFonts w:ascii="David" w:hAnsi="David" w:cs="David"/>
          <w:sz w:val="24"/>
          <w:szCs w:val="24"/>
          <w:rtl/>
        </w:rPr>
        <w:t xml:space="preserve">חולק על רש"י. וסובר שזה שמותר תפילין בלילה לצורך שמירתם. זה רק </w:t>
      </w:r>
      <w:proofErr w:type="spellStart"/>
      <w:r w:rsidRPr="006A1098">
        <w:rPr>
          <w:rFonts w:ascii="David" w:hAnsi="David" w:cs="David"/>
          <w:sz w:val="24"/>
          <w:szCs w:val="24"/>
          <w:rtl/>
        </w:rPr>
        <w:t>לענין</w:t>
      </w:r>
      <w:proofErr w:type="spellEnd"/>
      <w:r w:rsidRPr="006A1098">
        <w:rPr>
          <w:rFonts w:ascii="David" w:hAnsi="David" w:cs="David"/>
          <w:sz w:val="24"/>
          <w:szCs w:val="24"/>
          <w:rtl/>
        </w:rPr>
        <w:t xml:space="preserve"> שאינו חייב להורידם</w:t>
      </w:r>
      <w:r w:rsidR="004A6274">
        <w:rPr>
          <w:rFonts w:ascii="David" w:hAnsi="David" w:cs="David" w:hint="cs"/>
          <w:sz w:val="24"/>
          <w:szCs w:val="24"/>
          <w:rtl/>
        </w:rPr>
        <w:t>,</w:t>
      </w:r>
      <w:r w:rsidRPr="006A1098">
        <w:rPr>
          <w:rFonts w:ascii="David" w:hAnsi="David" w:cs="David"/>
          <w:sz w:val="24"/>
          <w:szCs w:val="24"/>
          <w:rtl/>
        </w:rPr>
        <w:t xml:space="preserve"> אך להניח מלכתחילה בלילה</w:t>
      </w:r>
      <w:r w:rsidR="00374E56">
        <w:rPr>
          <w:rFonts w:ascii="David" w:hAnsi="David" w:cs="David" w:hint="cs"/>
          <w:sz w:val="24"/>
          <w:szCs w:val="24"/>
          <w:rtl/>
        </w:rPr>
        <w:t xml:space="preserve"> </w:t>
      </w:r>
      <w:r w:rsidR="004A6274">
        <w:rPr>
          <w:rFonts w:ascii="David" w:hAnsi="David" w:cs="David" w:hint="cs"/>
          <w:sz w:val="24"/>
          <w:szCs w:val="24"/>
          <w:rtl/>
        </w:rPr>
        <w:t>-</w:t>
      </w:r>
      <w:r w:rsidRPr="006A1098">
        <w:rPr>
          <w:rFonts w:ascii="David" w:hAnsi="David" w:cs="David"/>
          <w:sz w:val="24"/>
          <w:szCs w:val="24"/>
          <w:rtl/>
        </w:rPr>
        <w:t xml:space="preserve"> אסור גם כשזה לצורך שמירה. ואם כן קשה</w:t>
      </w:r>
      <w:r w:rsidR="004A6274">
        <w:rPr>
          <w:rFonts w:ascii="David" w:hAnsi="David" w:cs="David" w:hint="cs"/>
          <w:sz w:val="24"/>
          <w:szCs w:val="24"/>
          <w:rtl/>
        </w:rPr>
        <w:t>:</w:t>
      </w:r>
      <w:r w:rsidRPr="006A1098">
        <w:rPr>
          <w:rFonts w:ascii="David" w:hAnsi="David" w:cs="David"/>
          <w:sz w:val="24"/>
          <w:szCs w:val="24"/>
          <w:rtl/>
        </w:rPr>
        <w:t xml:space="preserve"> איך יכול להניח כאן תפילין לפני עמוד השחר</w:t>
      </w:r>
      <w:r w:rsidR="004A6274">
        <w:rPr>
          <w:rFonts w:ascii="David" w:hAnsi="David" w:cs="David" w:hint="cs"/>
          <w:sz w:val="24"/>
          <w:szCs w:val="24"/>
          <w:rtl/>
        </w:rPr>
        <w:t>?</w:t>
      </w:r>
      <w:r w:rsidR="00374E56">
        <w:rPr>
          <w:rFonts w:ascii="David" w:hAnsi="David" w:cs="David" w:hint="cs"/>
          <w:sz w:val="24"/>
          <w:szCs w:val="24"/>
          <w:rtl/>
        </w:rPr>
        <w:t xml:space="preserve"> </w:t>
      </w:r>
      <w:r w:rsidRPr="006A1098">
        <w:rPr>
          <w:rFonts w:ascii="David" w:hAnsi="David" w:cs="David"/>
          <w:sz w:val="24"/>
          <w:szCs w:val="24"/>
          <w:rtl/>
        </w:rPr>
        <w:t xml:space="preserve">ותירץ השיטה מקובצת שמדובר באמת </w:t>
      </w:r>
      <w:r w:rsidRPr="00970465">
        <w:rPr>
          <w:rFonts w:ascii="David" w:hAnsi="David" w:cs="David"/>
          <w:b/>
          <w:bCs/>
          <w:sz w:val="24"/>
          <w:szCs w:val="24"/>
          <w:rtl/>
        </w:rPr>
        <w:t xml:space="preserve">אחרי </w:t>
      </w:r>
      <w:r w:rsidRPr="006A1098">
        <w:rPr>
          <w:rFonts w:ascii="David" w:hAnsi="David" w:cs="David"/>
          <w:sz w:val="24"/>
          <w:szCs w:val="24"/>
          <w:rtl/>
        </w:rPr>
        <w:t xml:space="preserve">עמוד השחר. וזה שאינו יכול לברך בשעת ההנחה, כיון שעדיין לא הגיע הזמן </w:t>
      </w:r>
      <w:proofErr w:type="spellStart"/>
      <w:r w:rsidRPr="006A1098">
        <w:rPr>
          <w:rFonts w:ascii="David" w:hAnsi="David" w:cs="David"/>
          <w:sz w:val="24"/>
          <w:szCs w:val="24"/>
          <w:rtl/>
        </w:rPr>
        <w:t>משיכיר</w:t>
      </w:r>
      <w:proofErr w:type="spellEnd"/>
      <w:r w:rsidRPr="006A1098">
        <w:rPr>
          <w:rFonts w:ascii="David" w:hAnsi="David" w:cs="David"/>
          <w:sz w:val="24"/>
          <w:szCs w:val="24"/>
          <w:rtl/>
        </w:rPr>
        <w:t xml:space="preserve"> את </w:t>
      </w:r>
      <w:proofErr w:type="spellStart"/>
      <w:r w:rsidRPr="006A1098">
        <w:rPr>
          <w:rFonts w:ascii="David" w:hAnsi="David" w:cs="David"/>
          <w:sz w:val="24"/>
          <w:szCs w:val="24"/>
          <w:rtl/>
        </w:rPr>
        <w:t>חבירו</w:t>
      </w:r>
      <w:proofErr w:type="spellEnd"/>
      <w:r w:rsidRPr="006A1098">
        <w:rPr>
          <w:rFonts w:ascii="David" w:hAnsi="David" w:cs="David"/>
          <w:sz w:val="24"/>
          <w:szCs w:val="24"/>
          <w:rtl/>
        </w:rPr>
        <w:t xml:space="preserve"> בריחוק ד' אמות שזהו הזמן שאפשר לברך על התפילין. אך כיון שכבר עלה עמוד השחר הרי זהו יום גמור. ואין את האיסור של הנחת תפילין בלילה</w:t>
      </w:r>
      <w:r>
        <w:rPr>
          <w:rStyle w:val="a6"/>
          <w:rFonts w:ascii="David" w:hAnsi="David" w:cs="David"/>
          <w:sz w:val="24"/>
          <w:szCs w:val="24"/>
          <w:rtl/>
        </w:rPr>
        <w:footnoteReference w:id="23"/>
      </w:r>
      <w:r>
        <w:rPr>
          <w:rFonts w:asciiTheme="majorBidi" w:hAnsiTheme="majorBidi" w:cstheme="majorBidi" w:hint="cs"/>
          <w:sz w:val="20"/>
          <w:szCs w:val="20"/>
          <w:rtl/>
        </w:rPr>
        <w:t xml:space="preserve">.  </w:t>
      </w:r>
    </w:p>
    <w:p w14:paraId="43F9741E" w14:textId="7F0749E0" w:rsidR="00957F9C" w:rsidRPr="00BA4599" w:rsidRDefault="00957F9C" w:rsidP="00520D3A">
      <w:pPr>
        <w:spacing w:after="0" w:line="360" w:lineRule="auto"/>
        <w:rPr>
          <w:rFonts w:asciiTheme="majorBidi" w:hAnsiTheme="majorBidi" w:cstheme="majorBidi"/>
          <w:sz w:val="20"/>
          <w:szCs w:val="20"/>
          <w:rtl/>
        </w:rPr>
      </w:pPr>
      <w:r>
        <w:rPr>
          <w:rFonts w:asciiTheme="majorBidi" w:hAnsiTheme="majorBidi" w:cstheme="majorBidi" w:hint="cs"/>
          <w:sz w:val="24"/>
          <w:szCs w:val="24"/>
          <w:rtl/>
        </w:rPr>
        <w:lastRenderedPageBreak/>
        <w:t xml:space="preserve"> לפי הרמב"ם לילה הוא זמן שאין </w:t>
      </w:r>
      <w:r w:rsidR="00374E56">
        <w:rPr>
          <w:rFonts w:asciiTheme="majorBidi" w:hAnsiTheme="majorBidi" w:cstheme="majorBidi" w:hint="cs"/>
          <w:sz w:val="24"/>
          <w:szCs w:val="24"/>
          <w:rtl/>
        </w:rPr>
        <w:t xml:space="preserve">להניחן </w:t>
      </w:r>
      <w:r>
        <w:rPr>
          <w:rFonts w:asciiTheme="majorBidi" w:hAnsiTheme="majorBidi" w:cstheme="majorBidi" w:hint="cs"/>
          <w:sz w:val="24"/>
          <w:szCs w:val="24"/>
          <w:rtl/>
        </w:rPr>
        <w:t xml:space="preserve">- גם לא </w:t>
      </w:r>
      <w:r w:rsidR="00374E56">
        <w:rPr>
          <w:rFonts w:asciiTheme="majorBidi" w:hAnsiTheme="majorBidi" w:cstheme="majorBidi" w:hint="cs"/>
          <w:sz w:val="24"/>
          <w:szCs w:val="24"/>
          <w:rtl/>
        </w:rPr>
        <w:t>לשומרן</w:t>
      </w:r>
      <w:r>
        <w:rPr>
          <w:rFonts w:asciiTheme="majorBidi" w:hAnsiTheme="majorBidi" w:cstheme="majorBidi" w:hint="cs"/>
          <w:sz w:val="24"/>
          <w:szCs w:val="24"/>
          <w:rtl/>
        </w:rPr>
        <w:t>.</w:t>
      </w:r>
      <w:r w:rsidR="00374E56">
        <w:rPr>
          <w:rFonts w:asciiTheme="majorBidi" w:hAnsiTheme="majorBidi" w:cstheme="majorBidi" w:hint="cs"/>
          <w:sz w:val="24"/>
          <w:szCs w:val="24"/>
          <w:rtl/>
        </w:rPr>
        <w:t xml:space="preserve"> </w:t>
      </w:r>
      <w:r>
        <w:rPr>
          <w:rFonts w:asciiTheme="majorBidi" w:hAnsiTheme="majorBidi" w:cstheme="majorBidi" w:hint="cs"/>
          <w:sz w:val="24"/>
          <w:szCs w:val="24"/>
          <w:rtl/>
        </w:rPr>
        <w:t>הוא באמת משמיט להלכה את ההיתר הזה</w:t>
      </w:r>
      <w:r w:rsidR="0099048D">
        <w:rPr>
          <w:rStyle w:val="a6"/>
          <w:rFonts w:asciiTheme="majorBidi" w:hAnsiTheme="majorBidi" w:cstheme="majorBidi"/>
          <w:sz w:val="24"/>
          <w:szCs w:val="24"/>
          <w:rtl/>
        </w:rPr>
        <w:footnoteReference w:id="24"/>
      </w:r>
      <w:r>
        <w:rPr>
          <w:rFonts w:asciiTheme="majorBidi" w:hAnsiTheme="majorBidi" w:cstheme="majorBidi" w:hint="cs"/>
          <w:sz w:val="24"/>
          <w:szCs w:val="24"/>
          <w:rtl/>
        </w:rPr>
        <w:t xml:space="preserve">. לדרך </w:t>
      </w:r>
      <w:proofErr w:type="spellStart"/>
      <w:r>
        <w:rPr>
          <w:rFonts w:asciiTheme="majorBidi" w:hAnsiTheme="majorBidi" w:cstheme="majorBidi" w:hint="cs"/>
          <w:sz w:val="24"/>
          <w:szCs w:val="24"/>
          <w:rtl/>
        </w:rPr>
        <w:t>השניה</w:t>
      </w:r>
      <w:proofErr w:type="spellEnd"/>
      <w:r w:rsidR="00BA4599">
        <w:rPr>
          <w:rFonts w:asciiTheme="majorBidi" w:hAnsiTheme="majorBidi" w:cstheme="majorBidi" w:hint="cs"/>
          <w:sz w:val="24"/>
          <w:szCs w:val="24"/>
          <w:rtl/>
        </w:rPr>
        <w:t xml:space="preserve"> בהלכה,</w:t>
      </w:r>
      <w:r>
        <w:rPr>
          <w:rFonts w:asciiTheme="majorBidi" w:hAnsiTheme="majorBidi" w:cstheme="majorBidi" w:hint="cs"/>
          <w:sz w:val="24"/>
          <w:szCs w:val="24"/>
          <w:rtl/>
        </w:rPr>
        <w:t xml:space="preserve"> לילה הוא זמן איסור דרבנן.</w:t>
      </w:r>
      <w:r w:rsidR="00374E56">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השו"ע</w:t>
      </w:r>
      <w:proofErr w:type="spellEnd"/>
      <w:r w:rsidR="00374E56">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פוסק: </w:t>
      </w:r>
    </w:p>
    <w:p w14:paraId="795F929B" w14:textId="057004AD" w:rsidR="00374E56" w:rsidRDefault="0099048D" w:rsidP="002D2A37">
      <w:pPr>
        <w:spacing w:after="0" w:line="360" w:lineRule="auto"/>
        <w:ind w:left="720"/>
        <w:rPr>
          <w:rFonts w:asciiTheme="majorBidi" w:hAnsiTheme="majorBidi" w:cstheme="majorBidi"/>
          <w:sz w:val="24"/>
          <w:szCs w:val="24"/>
          <w:rtl/>
        </w:rPr>
      </w:pPr>
      <w:r w:rsidRPr="0099048D">
        <w:rPr>
          <w:rFonts w:ascii="David" w:hAnsi="David" w:cs="David"/>
          <w:sz w:val="24"/>
          <w:szCs w:val="24"/>
          <w:rtl/>
        </w:rPr>
        <w:t xml:space="preserve">היה רוצה לצאת לדרך בהשכמה, </w:t>
      </w:r>
      <w:r w:rsidR="00957F9C" w:rsidRPr="0099048D">
        <w:rPr>
          <w:rFonts w:ascii="David" w:hAnsi="David" w:cs="David"/>
          <w:sz w:val="24"/>
          <w:szCs w:val="24"/>
          <w:rtl/>
        </w:rPr>
        <w:t>מניחם,</w:t>
      </w:r>
      <w:r w:rsidR="00374E56">
        <w:rPr>
          <w:rFonts w:ascii="David" w:hAnsi="David" w:cs="David"/>
          <w:sz w:val="24"/>
          <w:szCs w:val="24"/>
          <w:rtl/>
        </w:rPr>
        <w:t xml:space="preserve"> </w:t>
      </w:r>
      <w:r w:rsidR="00957F9C" w:rsidRPr="0099048D">
        <w:rPr>
          <w:rFonts w:ascii="David" w:hAnsi="David" w:cs="David"/>
          <w:sz w:val="24"/>
          <w:szCs w:val="24"/>
          <w:rtl/>
        </w:rPr>
        <w:t xml:space="preserve"> וכשיגיע זמנן ימשמש בהם</w:t>
      </w:r>
      <w:r w:rsidR="00374E56">
        <w:rPr>
          <w:rFonts w:ascii="David" w:hAnsi="David" w:cs="David"/>
          <w:sz w:val="24"/>
          <w:szCs w:val="24"/>
          <w:rtl/>
        </w:rPr>
        <w:t xml:space="preserve"> </w:t>
      </w:r>
      <w:r w:rsidR="00957F9C" w:rsidRPr="0099048D">
        <w:rPr>
          <w:rFonts w:ascii="David" w:hAnsi="David" w:cs="David"/>
          <w:sz w:val="24"/>
          <w:szCs w:val="24"/>
          <w:rtl/>
        </w:rPr>
        <w:t xml:space="preserve"> ויברך,</w:t>
      </w:r>
      <w:r w:rsidR="00374E56">
        <w:rPr>
          <w:rFonts w:ascii="David" w:hAnsi="David" w:cs="David"/>
          <w:sz w:val="24"/>
          <w:szCs w:val="24"/>
          <w:rtl/>
        </w:rPr>
        <w:t xml:space="preserve"> </w:t>
      </w:r>
      <w:r w:rsidRPr="0099048D">
        <w:rPr>
          <w:rFonts w:ascii="David" w:hAnsi="David" w:cs="David"/>
          <w:sz w:val="24"/>
          <w:szCs w:val="24"/>
          <w:rtl/>
        </w:rPr>
        <w:t xml:space="preserve"> </w:t>
      </w:r>
      <w:proofErr w:type="spellStart"/>
      <w:r w:rsidRPr="0099048D">
        <w:rPr>
          <w:rFonts w:ascii="David" w:hAnsi="David" w:cs="David"/>
          <w:sz w:val="24"/>
          <w:szCs w:val="24"/>
          <w:rtl/>
        </w:rPr>
        <w:t>דליכא</w:t>
      </w:r>
      <w:proofErr w:type="spellEnd"/>
      <w:r w:rsidRPr="0099048D">
        <w:rPr>
          <w:rFonts w:ascii="David" w:hAnsi="David" w:cs="David"/>
          <w:sz w:val="24"/>
          <w:szCs w:val="24"/>
          <w:rtl/>
        </w:rPr>
        <w:t xml:space="preserve"> </w:t>
      </w:r>
      <w:proofErr w:type="spellStart"/>
      <w:r w:rsidRPr="0099048D">
        <w:rPr>
          <w:rFonts w:ascii="David" w:hAnsi="David" w:cs="David"/>
          <w:sz w:val="24"/>
          <w:szCs w:val="24"/>
          <w:rtl/>
        </w:rPr>
        <w:t>למיחש</w:t>
      </w:r>
      <w:proofErr w:type="spellEnd"/>
      <w:r w:rsidRPr="0099048D">
        <w:rPr>
          <w:rFonts w:ascii="David" w:hAnsi="David" w:cs="David"/>
          <w:sz w:val="24"/>
          <w:szCs w:val="24"/>
          <w:rtl/>
        </w:rPr>
        <w:t xml:space="preserve"> שמא יישן בהם,</w:t>
      </w:r>
      <w:r w:rsidR="00957F9C" w:rsidRPr="0099048D">
        <w:rPr>
          <w:rFonts w:ascii="David" w:hAnsi="David" w:cs="David"/>
          <w:sz w:val="24"/>
          <w:szCs w:val="24"/>
          <w:rtl/>
        </w:rPr>
        <w:t xml:space="preserve"> כיון שהשכים ויצא לדרך</w:t>
      </w:r>
      <w:r w:rsidRPr="0099048D">
        <w:rPr>
          <w:rStyle w:val="a6"/>
          <w:rFonts w:ascii="David" w:hAnsi="David" w:cs="David"/>
          <w:sz w:val="24"/>
          <w:szCs w:val="24"/>
          <w:rtl/>
        </w:rPr>
        <w:footnoteReference w:id="25"/>
      </w:r>
      <w:r w:rsidR="00957F9C" w:rsidRPr="0099048D">
        <w:rPr>
          <w:rFonts w:ascii="David" w:hAnsi="David" w:cs="David"/>
          <w:sz w:val="24"/>
          <w:szCs w:val="24"/>
          <w:rtl/>
        </w:rPr>
        <w:t>.</w:t>
      </w:r>
      <w:r>
        <w:rPr>
          <w:rFonts w:asciiTheme="majorBidi" w:hAnsiTheme="majorBidi" w:cstheme="majorBidi" w:hint="cs"/>
          <w:sz w:val="24"/>
          <w:szCs w:val="24"/>
          <w:rtl/>
        </w:rPr>
        <w:t xml:space="preserve"> </w:t>
      </w:r>
    </w:p>
    <w:p w14:paraId="53E87F6F" w14:textId="28D0F9EE" w:rsidR="00BA07C4" w:rsidRDefault="0099048D" w:rsidP="00520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לכאורה, אם לילה זמן </w:t>
      </w:r>
      <w:r w:rsidR="00BA4599">
        <w:rPr>
          <w:rFonts w:asciiTheme="majorBidi" w:hAnsiTheme="majorBidi" w:cstheme="majorBidi" w:hint="cs"/>
          <w:sz w:val="24"/>
          <w:szCs w:val="24"/>
          <w:rtl/>
        </w:rPr>
        <w:t>תפילין</w:t>
      </w:r>
      <w:r>
        <w:rPr>
          <w:rFonts w:asciiTheme="majorBidi" w:hAnsiTheme="majorBidi" w:cstheme="majorBidi" w:hint="cs"/>
          <w:sz w:val="24"/>
          <w:szCs w:val="24"/>
          <w:rtl/>
        </w:rPr>
        <w:t xml:space="preserve">, ואפילו החשש מדרבנן אינו קיים, מדוע שלא יברך לכתחילה מיד </w:t>
      </w:r>
      <w:r w:rsidR="00374E56">
        <w:rPr>
          <w:rFonts w:asciiTheme="majorBidi" w:hAnsiTheme="majorBidi" w:cstheme="majorBidi" w:hint="cs"/>
          <w:sz w:val="24"/>
          <w:szCs w:val="24"/>
          <w:rtl/>
        </w:rPr>
        <w:t>כשמניחן</w:t>
      </w:r>
      <w:r>
        <w:rPr>
          <w:rFonts w:asciiTheme="majorBidi" w:hAnsiTheme="majorBidi" w:cstheme="majorBidi" w:hint="cs"/>
          <w:sz w:val="24"/>
          <w:szCs w:val="24"/>
          <w:rtl/>
        </w:rPr>
        <w:t>? באמת כך סובר רבנו פרץ</w:t>
      </w:r>
      <w:r>
        <w:rPr>
          <w:rStyle w:val="a6"/>
          <w:rFonts w:asciiTheme="majorBidi" w:hAnsiTheme="majorBidi" w:cstheme="majorBidi"/>
          <w:sz w:val="24"/>
          <w:szCs w:val="24"/>
          <w:rtl/>
        </w:rPr>
        <w:footnoteReference w:id="26"/>
      </w:r>
      <w:r>
        <w:rPr>
          <w:rFonts w:asciiTheme="majorBidi" w:hAnsiTheme="majorBidi" w:cstheme="majorBidi" w:hint="cs"/>
          <w:sz w:val="24"/>
          <w:szCs w:val="24"/>
          <w:rtl/>
        </w:rPr>
        <w:t xml:space="preserve">. אולם </w:t>
      </w:r>
      <w:proofErr w:type="spellStart"/>
      <w:r>
        <w:rPr>
          <w:rFonts w:asciiTheme="majorBidi" w:hAnsiTheme="majorBidi" w:cstheme="majorBidi" w:hint="cs"/>
          <w:sz w:val="24"/>
          <w:szCs w:val="24"/>
          <w:rtl/>
        </w:rPr>
        <w:t>הרא"ש</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והשו"ע</w:t>
      </w:r>
      <w:proofErr w:type="spellEnd"/>
      <w:r>
        <w:rPr>
          <w:rFonts w:asciiTheme="majorBidi" w:hAnsiTheme="majorBidi" w:cstheme="majorBidi" w:hint="cs"/>
          <w:sz w:val="24"/>
          <w:szCs w:val="24"/>
          <w:rtl/>
        </w:rPr>
        <w:t xml:space="preserve"> סוברים כנראה שאפילו איסור דרבנן 'שמא יישן' מגדיר את זמן ההנחה הרגיל ואין לברך</w:t>
      </w:r>
      <w:r>
        <w:rPr>
          <w:rStyle w:val="a6"/>
          <w:rFonts w:asciiTheme="majorBidi" w:hAnsiTheme="majorBidi" w:cstheme="majorBidi"/>
          <w:sz w:val="24"/>
          <w:szCs w:val="24"/>
          <w:rtl/>
        </w:rPr>
        <w:footnoteReference w:id="27"/>
      </w:r>
      <w:r>
        <w:rPr>
          <w:rFonts w:asciiTheme="majorBidi" w:hAnsiTheme="majorBidi" w:cstheme="majorBidi" w:hint="cs"/>
          <w:sz w:val="24"/>
          <w:szCs w:val="24"/>
          <w:rtl/>
        </w:rPr>
        <w:t>. אמנם אם בירך יצא ידי חובה ואין לו לחזור ולברך</w:t>
      </w:r>
      <w:r>
        <w:rPr>
          <w:rStyle w:val="a6"/>
          <w:rFonts w:asciiTheme="majorBidi" w:hAnsiTheme="majorBidi" w:cstheme="majorBidi"/>
          <w:sz w:val="24"/>
          <w:szCs w:val="24"/>
          <w:rtl/>
        </w:rPr>
        <w:footnoteReference w:id="28"/>
      </w:r>
      <w:r>
        <w:rPr>
          <w:rFonts w:asciiTheme="majorBidi" w:hAnsiTheme="majorBidi" w:cstheme="majorBidi" w:hint="cs"/>
          <w:sz w:val="24"/>
          <w:szCs w:val="24"/>
          <w:rtl/>
        </w:rPr>
        <w:t>.</w:t>
      </w:r>
      <w:r w:rsidR="00BA07C4">
        <w:rPr>
          <w:rFonts w:asciiTheme="majorBidi" w:hAnsiTheme="majorBidi" w:cstheme="majorBidi" w:hint="cs"/>
          <w:sz w:val="24"/>
          <w:szCs w:val="24"/>
          <w:rtl/>
        </w:rPr>
        <w:t xml:space="preserve"> </w:t>
      </w:r>
    </w:p>
    <w:p w14:paraId="196DABAE" w14:textId="77777777" w:rsidR="003C09D7" w:rsidRPr="00BA4599" w:rsidRDefault="00BA07C4" w:rsidP="00520D3A">
      <w:pPr>
        <w:pStyle w:val="ab"/>
        <w:numPr>
          <w:ilvl w:val="0"/>
          <w:numId w:val="1"/>
        </w:numPr>
        <w:spacing w:after="0" w:line="360" w:lineRule="auto"/>
        <w:rPr>
          <w:rFonts w:asciiTheme="majorBidi" w:hAnsiTheme="majorBidi" w:cstheme="majorBidi"/>
          <w:b/>
          <w:bCs/>
          <w:sz w:val="24"/>
          <w:szCs w:val="24"/>
          <w:rtl/>
        </w:rPr>
      </w:pPr>
      <w:r w:rsidRPr="00BA4599">
        <w:rPr>
          <w:rFonts w:asciiTheme="majorBidi" w:hAnsiTheme="majorBidi" w:cstheme="majorBidi"/>
          <w:b/>
          <w:bCs/>
          <w:sz w:val="24"/>
          <w:szCs w:val="24"/>
          <w:rtl/>
        </w:rPr>
        <w:t>למעשה</w:t>
      </w:r>
    </w:p>
    <w:p w14:paraId="1F5FEA56" w14:textId="36AFB168" w:rsidR="00BA07C4" w:rsidRPr="00BA07C4" w:rsidRDefault="00374E56" w:rsidP="00520D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w:t>
      </w:r>
      <w:r w:rsidR="00BA07C4" w:rsidRPr="00BA07C4">
        <w:rPr>
          <w:rFonts w:asciiTheme="majorBidi" w:hAnsiTheme="majorBidi" w:cstheme="majorBidi" w:hint="cs"/>
          <w:sz w:val="24"/>
          <w:szCs w:val="24"/>
          <w:rtl/>
        </w:rPr>
        <w:t xml:space="preserve">רב משה </w:t>
      </w:r>
      <w:proofErr w:type="spellStart"/>
      <w:r w:rsidR="00BA07C4" w:rsidRPr="00BA07C4">
        <w:rPr>
          <w:rFonts w:asciiTheme="majorBidi" w:hAnsiTheme="majorBidi" w:cstheme="majorBidi" w:hint="cs"/>
          <w:sz w:val="24"/>
          <w:szCs w:val="24"/>
          <w:rtl/>
        </w:rPr>
        <w:t>פיינשטיין</w:t>
      </w:r>
      <w:proofErr w:type="spellEnd"/>
      <w:r>
        <w:rPr>
          <w:rFonts w:asciiTheme="majorBidi" w:hAnsiTheme="majorBidi" w:cstheme="majorBidi" w:hint="cs"/>
          <w:sz w:val="24"/>
          <w:szCs w:val="24"/>
          <w:rtl/>
        </w:rPr>
        <w:t xml:space="preserve"> </w:t>
      </w:r>
      <w:r w:rsidRPr="00BA07C4">
        <w:rPr>
          <w:rFonts w:asciiTheme="majorBidi" w:hAnsiTheme="majorBidi" w:cstheme="majorBidi" w:hint="cs"/>
          <w:sz w:val="24"/>
          <w:szCs w:val="24"/>
          <w:rtl/>
        </w:rPr>
        <w:t xml:space="preserve">תשובה </w:t>
      </w:r>
      <w:r>
        <w:rPr>
          <w:rFonts w:asciiTheme="majorBidi" w:hAnsiTheme="majorBidi" w:cstheme="majorBidi" w:hint="cs"/>
          <w:sz w:val="24"/>
          <w:szCs w:val="24"/>
          <w:rtl/>
        </w:rPr>
        <w:t>מאלפת בעניין</w:t>
      </w:r>
      <w:r w:rsidR="00BA07C4" w:rsidRPr="00BA07C4">
        <w:rPr>
          <w:rFonts w:asciiTheme="majorBidi" w:hAnsiTheme="majorBidi" w:cstheme="majorBidi" w:hint="cs"/>
          <w:sz w:val="24"/>
          <w:szCs w:val="24"/>
          <w:rtl/>
        </w:rPr>
        <w:t xml:space="preserve">: </w:t>
      </w:r>
    </w:p>
    <w:p w14:paraId="3DAD9A97" w14:textId="5FA53963" w:rsidR="00BA07C4" w:rsidRDefault="00BA07C4" w:rsidP="002D2A37">
      <w:pPr>
        <w:spacing w:after="0" w:line="360" w:lineRule="auto"/>
        <w:ind w:left="720"/>
        <w:rPr>
          <w:rFonts w:ascii="David" w:hAnsi="David" w:cs="David"/>
          <w:sz w:val="24"/>
          <w:szCs w:val="24"/>
          <w:rtl/>
        </w:rPr>
      </w:pPr>
      <w:r w:rsidRPr="00BA07C4">
        <w:rPr>
          <w:rFonts w:ascii="David" w:hAnsi="David" w:cs="David"/>
          <w:sz w:val="24"/>
          <w:szCs w:val="24"/>
          <w:rtl/>
        </w:rPr>
        <w:t xml:space="preserve">בדבר מי שהולך על כל היום לעבודה וא"א לו שם להניח תפילין בכל היום אם יש להתיר לו להניח תפילין קודם עמוד השחר, </w:t>
      </w:r>
      <w:r w:rsidRPr="00BA4599">
        <w:rPr>
          <w:rFonts w:ascii="David" w:hAnsi="David" w:cs="David"/>
          <w:b/>
          <w:bCs/>
          <w:sz w:val="24"/>
          <w:szCs w:val="24"/>
          <w:rtl/>
        </w:rPr>
        <w:t xml:space="preserve">הנכון </w:t>
      </w:r>
      <w:proofErr w:type="spellStart"/>
      <w:r w:rsidRPr="00BA4599">
        <w:rPr>
          <w:rFonts w:ascii="David" w:hAnsi="David" w:cs="David"/>
          <w:b/>
          <w:bCs/>
          <w:sz w:val="24"/>
          <w:szCs w:val="24"/>
          <w:rtl/>
        </w:rPr>
        <w:t>לע"ד</w:t>
      </w:r>
      <w:proofErr w:type="spellEnd"/>
      <w:r w:rsidRPr="00BA4599">
        <w:rPr>
          <w:rFonts w:ascii="David" w:hAnsi="David" w:cs="David"/>
          <w:b/>
          <w:bCs/>
          <w:sz w:val="24"/>
          <w:szCs w:val="24"/>
          <w:rtl/>
        </w:rPr>
        <w:t xml:space="preserve"> שצריך להניח</w:t>
      </w:r>
      <w:r w:rsidR="004A6274">
        <w:rPr>
          <w:rFonts w:ascii="David" w:hAnsi="David" w:cs="David" w:hint="cs"/>
          <w:b/>
          <w:bCs/>
          <w:sz w:val="24"/>
          <w:szCs w:val="24"/>
          <w:rtl/>
        </w:rPr>
        <w:t>,</w:t>
      </w:r>
      <w:r w:rsidRPr="00BA4599">
        <w:rPr>
          <w:rFonts w:ascii="David" w:hAnsi="David" w:cs="David"/>
          <w:b/>
          <w:bCs/>
          <w:sz w:val="24"/>
          <w:szCs w:val="24"/>
          <w:rtl/>
        </w:rPr>
        <w:t xml:space="preserve"> כיון </w:t>
      </w:r>
      <w:proofErr w:type="spellStart"/>
      <w:r w:rsidRPr="00BA4599">
        <w:rPr>
          <w:rFonts w:ascii="David" w:hAnsi="David" w:cs="David"/>
          <w:b/>
          <w:bCs/>
          <w:sz w:val="24"/>
          <w:szCs w:val="24"/>
          <w:rtl/>
        </w:rPr>
        <w:t>שליכא</w:t>
      </w:r>
      <w:proofErr w:type="spellEnd"/>
      <w:r w:rsidRPr="00BA4599">
        <w:rPr>
          <w:rFonts w:ascii="David" w:hAnsi="David" w:cs="David"/>
          <w:b/>
          <w:bCs/>
          <w:sz w:val="24"/>
          <w:szCs w:val="24"/>
          <w:rtl/>
        </w:rPr>
        <w:t xml:space="preserve"> כבר חשש שינה</w:t>
      </w:r>
      <w:r w:rsidRPr="00BA07C4">
        <w:rPr>
          <w:rFonts w:ascii="David" w:hAnsi="David" w:cs="David"/>
          <w:sz w:val="24"/>
          <w:szCs w:val="24"/>
          <w:rtl/>
        </w:rPr>
        <w:t xml:space="preserve"> כמו במשכים לדרך</w:t>
      </w:r>
      <w:r w:rsidR="00374E56">
        <w:rPr>
          <w:rFonts w:ascii="David" w:hAnsi="David" w:cs="David" w:hint="cs"/>
          <w:sz w:val="24"/>
          <w:szCs w:val="24"/>
          <w:rtl/>
        </w:rPr>
        <w:t>..</w:t>
      </w:r>
      <w:r w:rsidR="00BA4599">
        <w:rPr>
          <w:rFonts w:ascii="David" w:hAnsi="David" w:cs="David" w:hint="cs"/>
          <w:sz w:val="24"/>
          <w:szCs w:val="24"/>
          <w:rtl/>
        </w:rPr>
        <w:t>.</w:t>
      </w:r>
      <w:r w:rsidR="00374E56">
        <w:rPr>
          <w:rFonts w:ascii="David" w:hAnsi="David" w:cs="David" w:hint="cs"/>
          <w:sz w:val="24"/>
          <w:szCs w:val="24"/>
          <w:rtl/>
        </w:rPr>
        <w:t xml:space="preserve"> </w:t>
      </w:r>
      <w:r w:rsidRPr="00BA07C4">
        <w:rPr>
          <w:rFonts w:ascii="David" w:hAnsi="David" w:cs="David"/>
          <w:sz w:val="24"/>
          <w:szCs w:val="24"/>
          <w:rtl/>
        </w:rPr>
        <w:t xml:space="preserve">שמניחם. אבל מסתבר שיש לסמוך </w:t>
      </w:r>
      <w:proofErr w:type="spellStart"/>
      <w:r w:rsidRPr="00BA07C4">
        <w:rPr>
          <w:rFonts w:ascii="David" w:hAnsi="David" w:cs="David"/>
          <w:sz w:val="24"/>
          <w:szCs w:val="24"/>
          <w:rtl/>
        </w:rPr>
        <w:t>בכגון</w:t>
      </w:r>
      <w:proofErr w:type="spellEnd"/>
      <w:r w:rsidRPr="00BA07C4">
        <w:rPr>
          <w:rFonts w:ascii="David" w:hAnsi="David" w:cs="David"/>
          <w:sz w:val="24"/>
          <w:szCs w:val="24"/>
          <w:rtl/>
        </w:rPr>
        <w:t xml:space="preserve"> זה על ר' פרץ</w:t>
      </w:r>
      <w:r w:rsidR="00374E56">
        <w:rPr>
          <w:rFonts w:ascii="David" w:hAnsi="David" w:cs="David" w:hint="cs"/>
          <w:sz w:val="24"/>
          <w:szCs w:val="24"/>
          <w:rtl/>
        </w:rPr>
        <w:t>.</w:t>
      </w:r>
      <w:r w:rsidR="00BA4599">
        <w:rPr>
          <w:rFonts w:ascii="David" w:hAnsi="David" w:cs="David" w:hint="cs"/>
          <w:sz w:val="24"/>
          <w:szCs w:val="24"/>
          <w:rtl/>
        </w:rPr>
        <w:t>..</w:t>
      </w:r>
      <w:r w:rsidR="00374E56">
        <w:rPr>
          <w:rFonts w:ascii="David" w:hAnsi="David" w:cs="David" w:hint="cs"/>
          <w:sz w:val="24"/>
          <w:szCs w:val="24"/>
          <w:rtl/>
        </w:rPr>
        <w:t xml:space="preserve"> </w:t>
      </w:r>
      <w:r w:rsidRPr="00BA07C4">
        <w:rPr>
          <w:rFonts w:ascii="David" w:hAnsi="David" w:cs="David"/>
          <w:sz w:val="24"/>
          <w:szCs w:val="24"/>
          <w:rtl/>
        </w:rPr>
        <w:t xml:space="preserve">שיכול </w:t>
      </w:r>
      <w:r w:rsidRPr="00970465">
        <w:rPr>
          <w:rFonts w:ascii="David" w:hAnsi="David" w:cs="David"/>
          <w:b/>
          <w:bCs/>
          <w:sz w:val="24"/>
          <w:szCs w:val="24"/>
          <w:rtl/>
        </w:rPr>
        <w:t>גם לברך</w:t>
      </w:r>
      <w:r w:rsidRPr="00BA07C4">
        <w:rPr>
          <w:rFonts w:ascii="David" w:hAnsi="David" w:cs="David"/>
          <w:sz w:val="24"/>
          <w:szCs w:val="24"/>
          <w:rtl/>
        </w:rPr>
        <w:t xml:space="preserve"> </w:t>
      </w:r>
      <w:proofErr w:type="spellStart"/>
      <w:r w:rsidRPr="00BA07C4">
        <w:rPr>
          <w:rFonts w:ascii="David" w:hAnsi="David" w:cs="David"/>
          <w:sz w:val="24"/>
          <w:szCs w:val="24"/>
          <w:rtl/>
        </w:rPr>
        <w:t>דלהגירסא</w:t>
      </w:r>
      <w:proofErr w:type="spellEnd"/>
      <w:r w:rsidR="00374E56">
        <w:rPr>
          <w:rFonts w:ascii="David" w:hAnsi="David" w:cs="David" w:hint="cs"/>
          <w:sz w:val="24"/>
          <w:szCs w:val="24"/>
          <w:rtl/>
        </w:rPr>
        <w:t>.</w:t>
      </w:r>
      <w:r w:rsidR="00BA4599">
        <w:rPr>
          <w:rFonts w:ascii="David" w:hAnsi="David" w:cs="David" w:hint="cs"/>
          <w:sz w:val="24"/>
          <w:szCs w:val="24"/>
          <w:rtl/>
        </w:rPr>
        <w:t>..</w:t>
      </w:r>
      <w:r w:rsidRPr="00BA07C4">
        <w:rPr>
          <w:rFonts w:ascii="David" w:hAnsi="David" w:cs="David"/>
          <w:sz w:val="24"/>
          <w:szCs w:val="24"/>
          <w:rtl/>
        </w:rPr>
        <w:t xml:space="preserve"> </w:t>
      </w:r>
      <w:r w:rsidR="00BA4599">
        <w:rPr>
          <w:rFonts w:ascii="David" w:hAnsi="David" w:cs="David" w:hint="cs"/>
          <w:sz w:val="24"/>
          <w:szCs w:val="24"/>
          <w:rtl/>
        </w:rPr>
        <w:t>'</w:t>
      </w:r>
      <w:r w:rsidRPr="00BA07C4">
        <w:rPr>
          <w:rFonts w:ascii="David" w:hAnsi="David" w:cs="David"/>
          <w:sz w:val="24"/>
          <w:szCs w:val="24"/>
          <w:rtl/>
        </w:rPr>
        <w:t>וחשך והניח תפילין</w:t>
      </w:r>
      <w:r w:rsidR="00BA4599">
        <w:rPr>
          <w:rFonts w:ascii="David" w:hAnsi="David" w:cs="David" w:hint="cs"/>
          <w:sz w:val="24"/>
          <w:szCs w:val="24"/>
          <w:rtl/>
        </w:rPr>
        <w:t>'</w:t>
      </w:r>
      <w:r w:rsidRPr="00BA07C4">
        <w:rPr>
          <w:rFonts w:ascii="David" w:hAnsi="David" w:cs="David"/>
          <w:sz w:val="24"/>
          <w:szCs w:val="24"/>
          <w:rtl/>
        </w:rPr>
        <w:t xml:space="preserve"> </w:t>
      </w:r>
      <w:proofErr w:type="spellStart"/>
      <w:r w:rsidRPr="00BA07C4">
        <w:rPr>
          <w:rFonts w:ascii="David" w:hAnsi="David" w:cs="David"/>
          <w:sz w:val="24"/>
          <w:szCs w:val="24"/>
          <w:rtl/>
        </w:rPr>
        <w:t>ליכא</w:t>
      </w:r>
      <w:proofErr w:type="spellEnd"/>
      <w:r w:rsidRPr="00BA07C4">
        <w:rPr>
          <w:rFonts w:ascii="David" w:hAnsi="David" w:cs="David"/>
          <w:sz w:val="24"/>
          <w:szCs w:val="24"/>
          <w:rtl/>
        </w:rPr>
        <w:t xml:space="preserve"> כלל גזירה שלא להניח בלילה אלא שאין מורין כן</w:t>
      </w:r>
      <w:r w:rsidR="004A6274">
        <w:rPr>
          <w:rFonts w:ascii="David" w:hAnsi="David" w:cs="David" w:hint="cs"/>
          <w:sz w:val="24"/>
          <w:szCs w:val="24"/>
          <w:rtl/>
        </w:rPr>
        <w:t>.</w:t>
      </w:r>
      <w:r w:rsidRPr="00BA07C4">
        <w:rPr>
          <w:rFonts w:ascii="David" w:hAnsi="David" w:cs="David"/>
          <w:sz w:val="24"/>
          <w:szCs w:val="24"/>
          <w:rtl/>
        </w:rPr>
        <w:t xml:space="preserve"> והזריז</w:t>
      </w:r>
      <w:r w:rsidR="00E34261">
        <w:rPr>
          <w:rFonts w:ascii="David" w:hAnsi="David" w:cs="David"/>
          <w:sz w:val="24"/>
          <w:szCs w:val="24"/>
          <w:rtl/>
        </w:rPr>
        <w:t xml:space="preserve"> יכול להניח לכתחילה</w:t>
      </w:r>
      <w:r w:rsidR="00E34261">
        <w:rPr>
          <w:rFonts w:ascii="David" w:hAnsi="David" w:cs="David" w:hint="cs"/>
          <w:sz w:val="24"/>
          <w:szCs w:val="24"/>
          <w:rtl/>
        </w:rPr>
        <w:t>..</w:t>
      </w:r>
      <w:r w:rsidR="00374E56">
        <w:rPr>
          <w:rFonts w:ascii="David" w:hAnsi="David" w:cs="David" w:hint="cs"/>
          <w:sz w:val="24"/>
          <w:szCs w:val="24"/>
          <w:rtl/>
        </w:rPr>
        <w:t>.</w:t>
      </w:r>
      <w:r w:rsidRPr="00BA07C4">
        <w:rPr>
          <w:rFonts w:ascii="David" w:hAnsi="David" w:cs="David"/>
          <w:sz w:val="24"/>
          <w:szCs w:val="24"/>
          <w:rtl/>
        </w:rPr>
        <w:t xml:space="preserve"> </w:t>
      </w:r>
      <w:r w:rsidRPr="00BA4599">
        <w:rPr>
          <w:rFonts w:ascii="David" w:hAnsi="David" w:cs="David"/>
          <w:b/>
          <w:bCs/>
          <w:sz w:val="24"/>
          <w:szCs w:val="24"/>
          <w:rtl/>
        </w:rPr>
        <w:t>ולכן יכול לומר ו</w:t>
      </w:r>
      <w:r w:rsidR="004A6274">
        <w:rPr>
          <w:rFonts w:ascii="David" w:hAnsi="David" w:cs="David" w:hint="cs"/>
          <w:b/>
          <w:bCs/>
          <w:sz w:val="24"/>
          <w:szCs w:val="24"/>
          <w:rtl/>
        </w:rPr>
        <w:t>'</w:t>
      </w:r>
      <w:r w:rsidRPr="00BA4599">
        <w:rPr>
          <w:rFonts w:ascii="David" w:hAnsi="David" w:cs="David"/>
          <w:b/>
          <w:bCs/>
          <w:sz w:val="24"/>
          <w:szCs w:val="24"/>
          <w:rtl/>
        </w:rPr>
        <w:t>צונו</w:t>
      </w:r>
      <w:r w:rsidR="004A6274">
        <w:rPr>
          <w:rFonts w:ascii="David" w:hAnsi="David" w:cs="David" w:hint="cs"/>
          <w:sz w:val="24"/>
          <w:szCs w:val="24"/>
          <w:rtl/>
        </w:rPr>
        <w:t>'</w:t>
      </w:r>
      <w:r w:rsidRPr="00BA07C4">
        <w:rPr>
          <w:rFonts w:ascii="David" w:hAnsi="David" w:cs="David"/>
          <w:sz w:val="24"/>
          <w:szCs w:val="24"/>
          <w:rtl/>
        </w:rPr>
        <w:t xml:space="preserve">, </w:t>
      </w:r>
      <w:proofErr w:type="spellStart"/>
      <w:r w:rsidRPr="00BA07C4">
        <w:rPr>
          <w:rFonts w:ascii="David" w:hAnsi="David" w:cs="David"/>
          <w:sz w:val="24"/>
          <w:szCs w:val="24"/>
          <w:rtl/>
        </w:rPr>
        <w:t>דאיסור</w:t>
      </w:r>
      <w:proofErr w:type="spellEnd"/>
      <w:r w:rsidRPr="00BA07C4">
        <w:rPr>
          <w:rFonts w:ascii="David" w:hAnsi="David" w:cs="David"/>
          <w:sz w:val="24"/>
          <w:szCs w:val="24"/>
          <w:rtl/>
        </w:rPr>
        <w:t xml:space="preserve"> חכמים שמונע מברכה הוא רק כשאסרו לכל כמו בשופר ולולב</w:t>
      </w:r>
      <w:r w:rsidR="004A6274">
        <w:rPr>
          <w:rFonts w:ascii="David" w:hAnsi="David" w:cs="David" w:hint="cs"/>
          <w:sz w:val="24"/>
          <w:szCs w:val="24"/>
          <w:rtl/>
        </w:rPr>
        <w:t>,</w:t>
      </w:r>
      <w:r w:rsidRPr="00BA07C4">
        <w:rPr>
          <w:rFonts w:ascii="David" w:hAnsi="David" w:cs="David"/>
          <w:sz w:val="24"/>
          <w:szCs w:val="24"/>
          <w:rtl/>
        </w:rPr>
        <w:t xml:space="preserve"> אבל הכא אין כאן איסור ממש ולכן </w:t>
      </w:r>
      <w:proofErr w:type="spellStart"/>
      <w:r w:rsidRPr="00BA07C4">
        <w:rPr>
          <w:rFonts w:ascii="David" w:hAnsi="David" w:cs="David"/>
          <w:sz w:val="24"/>
          <w:szCs w:val="24"/>
          <w:rtl/>
        </w:rPr>
        <w:t>בעובדא</w:t>
      </w:r>
      <w:proofErr w:type="spellEnd"/>
      <w:r w:rsidRPr="00BA07C4">
        <w:rPr>
          <w:rFonts w:ascii="David" w:hAnsi="David" w:cs="David"/>
          <w:sz w:val="24"/>
          <w:szCs w:val="24"/>
          <w:rtl/>
        </w:rPr>
        <w:t xml:space="preserve"> דידן</w:t>
      </w:r>
      <w:r w:rsidR="004A6274">
        <w:rPr>
          <w:rFonts w:ascii="David" w:hAnsi="David" w:cs="David" w:hint="cs"/>
          <w:sz w:val="24"/>
          <w:szCs w:val="24"/>
          <w:rtl/>
        </w:rPr>
        <w:t>,</w:t>
      </w:r>
      <w:r w:rsidRPr="00BA07C4">
        <w:rPr>
          <w:rFonts w:ascii="David" w:hAnsi="David" w:cs="David"/>
          <w:sz w:val="24"/>
          <w:szCs w:val="24"/>
          <w:rtl/>
        </w:rPr>
        <w:t xml:space="preserve"> </w:t>
      </w:r>
      <w:proofErr w:type="spellStart"/>
      <w:r w:rsidRPr="00970465">
        <w:rPr>
          <w:rFonts w:ascii="David" w:hAnsi="David" w:cs="David"/>
          <w:b/>
          <w:bCs/>
          <w:sz w:val="24"/>
          <w:szCs w:val="24"/>
          <w:rtl/>
        </w:rPr>
        <w:t>שליכא</w:t>
      </w:r>
      <w:proofErr w:type="spellEnd"/>
      <w:r w:rsidRPr="00970465">
        <w:rPr>
          <w:rFonts w:ascii="David" w:hAnsi="David" w:cs="David"/>
          <w:b/>
          <w:bCs/>
          <w:sz w:val="24"/>
          <w:szCs w:val="24"/>
          <w:rtl/>
        </w:rPr>
        <w:t xml:space="preserve"> חשש שינה שכבר קם משנתו</w:t>
      </w:r>
      <w:r w:rsidR="004A6274">
        <w:rPr>
          <w:rFonts w:ascii="David" w:hAnsi="David" w:cs="David" w:hint="cs"/>
          <w:sz w:val="24"/>
          <w:szCs w:val="24"/>
          <w:rtl/>
        </w:rPr>
        <w:t>,</w:t>
      </w:r>
      <w:r w:rsidRPr="00BA07C4">
        <w:rPr>
          <w:rFonts w:ascii="David" w:hAnsi="David" w:cs="David"/>
          <w:sz w:val="24"/>
          <w:szCs w:val="24"/>
          <w:rtl/>
        </w:rPr>
        <w:t xml:space="preserve"> יש להורות לו באונס כזה שא"א לו להניח ביום שגם יברך. ואף </w:t>
      </w:r>
      <w:proofErr w:type="spellStart"/>
      <w:r w:rsidRPr="00BA07C4">
        <w:rPr>
          <w:rFonts w:ascii="David" w:hAnsi="David" w:cs="David"/>
          <w:sz w:val="24"/>
          <w:szCs w:val="24"/>
          <w:rtl/>
        </w:rPr>
        <w:t>שבגמ</w:t>
      </w:r>
      <w:proofErr w:type="spellEnd"/>
      <w:r w:rsidRPr="00BA07C4">
        <w:rPr>
          <w:rFonts w:ascii="David" w:hAnsi="David" w:cs="David"/>
          <w:sz w:val="24"/>
          <w:szCs w:val="24"/>
          <w:rtl/>
        </w:rPr>
        <w:t>'</w:t>
      </w:r>
      <w:r w:rsidR="00374E56">
        <w:rPr>
          <w:rFonts w:ascii="David" w:hAnsi="David" w:cs="David" w:hint="cs"/>
          <w:sz w:val="24"/>
          <w:szCs w:val="24"/>
          <w:rtl/>
        </w:rPr>
        <w:t>.</w:t>
      </w:r>
      <w:r w:rsidR="00BA4599">
        <w:rPr>
          <w:rFonts w:ascii="David" w:hAnsi="David" w:cs="David" w:hint="cs"/>
          <w:sz w:val="24"/>
          <w:szCs w:val="24"/>
          <w:rtl/>
        </w:rPr>
        <w:t>..</w:t>
      </w:r>
      <w:r w:rsidRPr="00BA07C4">
        <w:rPr>
          <w:rFonts w:ascii="David" w:hAnsi="David" w:cs="David"/>
          <w:sz w:val="24"/>
          <w:szCs w:val="24"/>
          <w:rtl/>
        </w:rPr>
        <w:t xml:space="preserve"> איתא שמברך אח"כ כשיגיע זמנן ואף </w:t>
      </w:r>
      <w:proofErr w:type="spellStart"/>
      <w:r w:rsidRPr="00BA07C4">
        <w:rPr>
          <w:rFonts w:ascii="David" w:hAnsi="David" w:cs="David"/>
          <w:sz w:val="24"/>
          <w:szCs w:val="24"/>
          <w:rtl/>
        </w:rPr>
        <w:t>הש"ע</w:t>
      </w:r>
      <w:proofErr w:type="spellEnd"/>
      <w:r w:rsidRPr="00BA07C4">
        <w:rPr>
          <w:rFonts w:ascii="David" w:hAnsi="David" w:cs="David"/>
          <w:sz w:val="24"/>
          <w:szCs w:val="24"/>
          <w:rtl/>
        </w:rPr>
        <w:t xml:space="preserve"> פסק כן</w:t>
      </w:r>
      <w:r w:rsidR="004A6274">
        <w:rPr>
          <w:rFonts w:ascii="David" w:hAnsi="David" w:cs="David" w:hint="cs"/>
          <w:sz w:val="24"/>
          <w:szCs w:val="24"/>
          <w:rtl/>
        </w:rPr>
        <w:t>,</w:t>
      </w:r>
      <w:r w:rsidR="00374E56">
        <w:rPr>
          <w:rFonts w:ascii="David" w:hAnsi="David" w:cs="David" w:hint="cs"/>
          <w:sz w:val="24"/>
          <w:szCs w:val="24"/>
          <w:rtl/>
        </w:rPr>
        <w:t xml:space="preserve"> </w:t>
      </w:r>
      <w:r w:rsidRPr="00BA07C4">
        <w:rPr>
          <w:rFonts w:ascii="David" w:hAnsi="David" w:cs="David"/>
          <w:sz w:val="24"/>
          <w:szCs w:val="24"/>
          <w:rtl/>
        </w:rPr>
        <w:t xml:space="preserve">אף </w:t>
      </w:r>
      <w:proofErr w:type="spellStart"/>
      <w:r w:rsidRPr="00BA07C4">
        <w:rPr>
          <w:rFonts w:ascii="David" w:hAnsi="David" w:cs="David"/>
          <w:sz w:val="24"/>
          <w:szCs w:val="24"/>
          <w:rtl/>
        </w:rPr>
        <w:t>שהש"ע</w:t>
      </w:r>
      <w:proofErr w:type="spellEnd"/>
      <w:r w:rsidRPr="00BA07C4">
        <w:rPr>
          <w:rFonts w:ascii="David" w:hAnsi="David" w:cs="David"/>
          <w:sz w:val="24"/>
          <w:szCs w:val="24"/>
          <w:rtl/>
        </w:rPr>
        <w:t xml:space="preserve"> סובר דלילה זמן תפילין מדאורייתא </w:t>
      </w:r>
      <w:r w:rsidR="00BA4599">
        <w:rPr>
          <w:rFonts w:ascii="David" w:hAnsi="David" w:cs="David" w:hint="cs"/>
          <w:sz w:val="24"/>
          <w:szCs w:val="24"/>
          <w:rtl/>
        </w:rPr>
        <w:t xml:space="preserve">- </w:t>
      </w:r>
      <w:r w:rsidRPr="00BA07C4">
        <w:rPr>
          <w:rFonts w:ascii="David" w:hAnsi="David" w:cs="David"/>
          <w:sz w:val="24"/>
          <w:szCs w:val="24"/>
          <w:rtl/>
        </w:rPr>
        <w:t xml:space="preserve">הוא משום </w:t>
      </w:r>
      <w:proofErr w:type="spellStart"/>
      <w:r w:rsidRPr="00BA07C4">
        <w:rPr>
          <w:rFonts w:ascii="David" w:hAnsi="David" w:cs="David"/>
          <w:sz w:val="24"/>
          <w:szCs w:val="24"/>
          <w:rtl/>
        </w:rPr>
        <w:t>דסובר</w:t>
      </w:r>
      <w:proofErr w:type="spellEnd"/>
      <w:r w:rsidRPr="00BA07C4">
        <w:rPr>
          <w:rFonts w:ascii="David" w:hAnsi="David" w:cs="David"/>
          <w:sz w:val="24"/>
          <w:szCs w:val="24"/>
          <w:rtl/>
        </w:rPr>
        <w:t xml:space="preserve"> </w:t>
      </w:r>
      <w:proofErr w:type="spellStart"/>
      <w:r w:rsidRPr="00BA07C4">
        <w:rPr>
          <w:rFonts w:ascii="David" w:hAnsi="David" w:cs="David"/>
          <w:sz w:val="24"/>
          <w:szCs w:val="24"/>
          <w:rtl/>
        </w:rPr>
        <w:t>דלהניח</w:t>
      </w:r>
      <w:proofErr w:type="spellEnd"/>
      <w:r w:rsidRPr="00BA07C4">
        <w:rPr>
          <w:rFonts w:ascii="David" w:hAnsi="David" w:cs="David"/>
          <w:sz w:val="24"/>
          <w:szCs w:val="24"/>
          <w:rtl/>
        </w:rPr>
        <w:t xml:space="preserve"> </w:t>
      </w:r>
      <w:proofErr w:type="spellStart"/>
      <w:r w:rsidRPr="00BA07C4">
        <w:rPr>
          <w:rFonts w:ascii="David" w:hAnsi="David" w:cs="David"/>
          <w:sz w:val="24"/>
          <w:szCs w:val="24"/>
          <w:rtl/>
        </w:rPr>
        <w:t>לכתחלה</w:t>
      </w:r>
      <w:proofErr w:type="spellEnd"/>
      <w:r w:rsidRPr="00BA07C4">
        <w:rPr>
          <w:rFonts w:ascii="David" w:hAnsi="David" w:cs="David"/>
          <w:sz w:val="24"/>
          <w:szCs w:val="24"/>
          <w:rtl/>
        </w:rPr>
        <w:t xml:space="preserve"> בלילה אסרו מדרבנן </w:t>
      </w:r>
      <w:proofErr w:type="spellStart"/>
      <w:r w:rsidRPr="00BA07C4">
        <w:rPr>
          <w:rFonts w:ascii="David" w:hAnsi="David" w:cs="David"/>
          <w:sz w:val="24"/>
          <w:szCs w:val="24"/>
          <w:rtl/>
        </w:rPr>
        <w:t>דגריס</w:t>
      </w:r>
      <w:proofErr w:type="spellEnd"/>
      <w:r w:rsidRPr="00BA07C4">
        <w:rPr>
          <w:rFonts w:ascii="David" w:hAnsi="David" w:cs="David"/>
          <w:sz w:val="24"/>
          <w:szCs w:val="24"/>
          <w:rtl/>
        </w:rPr>
        <w:t xml:space="preserve"> וחשך ולא סליק תפילי</w:t>
      </w:r>
      <w:r w:rsidR="00374E56">
        <w:rPr>
          <w:rFonts w:ascii="David" w:hAnsi="David" w:cs="David" w:hint="cs"/>
          <w:sz w:val="24"/>
          <w:szCs w:val="24"/>
          <w:rtl/>
        </w:rPr>
        <w:t>.</w:t>
      </w:r>
      <w:r w:rsidR="004A6274">
        <w:rPr>
          <w:rFonts w:ascii="David" w:hAnsi="David" w:cs="David" w:hint="cs"/>
          <w:sz w:val="24"/>
          <w:szCs w:val="24"/>
          <w:rtl/>
        </w:rPr>
        <w:t xml:space="preserve">.. </w:t>
      </w:r>
      <w:r w:rsidRPr="00BA07C4">
        <w:rPr>
          <w:rFonts w:ascii="David" w:hAnsi="David" w:cs="David"/>
          <w:sz w:val="24"/>
          <w:szCs w:val="24"/>
          <w:rtl/>
        </w:rPr>
        <w:t xml:space="preserve">אבל הר' פרץ סובר </w:t>
      </w:r>
      <w:proofErr w:type="spellStart"/>
      <w:r w:rsidRPr="00BA07C4">
        <w:rPr>
          <w:rFonts w:ascii="David" w:hAnsi="David" w:cs="David"/>
          <w:sz w:val="24"/>
          <w:szCs w:val="24"/>
          <w:rtl/>
        </w:rPr>
        <w:t>דליכא</w:t>
      </w:r>
      <w:proofErr w:type="spellEnd"/>
      <w:r w:rsidRPr="00BA07C4">
        <w:rPr>
          <w:rFonts w:ascii="David" w:hAnsi="David" w:cs="David"/>
          <w:sz w:val="24"/>
          <w:szCs w:val="24"/>
          <w:rtl/>
        </w:rPr>
        <w:t xml:space="preserve"> כלל איסור אף להניח </w:t>
      </w:r>
      <w:proofErr w:type="spellStart"/>
      <w:r w:rsidRPr="00BA07C4">
        <w:rPr>
          <w:rFonts w:ascii="David" w:hAnsi="David" w:cs="David"/>
          <w:sz w:val="24"/>
          <w:szCs w:val="24"/>
          <w:rtl/>
        </w:rPr>
        <w:t>בתחלה</w:t>
      </w:r>
      <w:proofErr w:type="spellEnd"/>
      <w:r w:rsidRPr="00BA07C4">
        <w:rPr>
          <w:rFonts w:ascii="David" w:hAnsi="David" w:cs="David"/>
          <w:sz w:val="24"/>
          <w:szCs w:val="24"/>
          <w:rtl/>
        </w:rPr>
        <w:t xml:space="preserve"> אלא שאין מורין כן, </w:t>
      </w:r>
      <w:proofErr w:type="spellStart"/>
      <w:r w:rsidRPr="00BA07C4">
        <w:rPr>
          <w:rFonts w:ascii="David" w:hAnsi="David" w:cs="David"/>
          <w:sz w:val="24"/>
          <w:szCs w:val="24"/>
          <w:rtl/>
        </w:rPr>
        <w:t>כדבארתי</w:t>
      </w:r>
      <w:proofErr w:type="spellEnd"/>
      <w:r w:rsidRPr="00BA07C4">
        <w:rPr>
          <w:rFonts w:ascii="David" w:hAnsi="David" w:cs="David"/>
          <w:sz w:val="24"/>
          <w:szCs w:val="24"/>
          <w:rtl/>
        </w:rPr>
        <w:t xml:space="preserve"> לכן גם מברך </w:t>
      </w:r>
      <w:r w:rsidR="00BA4599">
        <w:rPr>
          <w:rFonts w:ascii="David" w:hAnsi="David" w:cs="David" w:hint="cs"/>
          <w:sz w:val="24"/>
          <w:szCs w:val="24"/>
          <w:rtl/>
        </w:rPr>
        <w:t xml:space="preserve">.. </w:t>
      </w:r>
      <w:r w:rsidRPr="00BA07C4">
        <w:rPr>
          <w:rFonts w:ascii="David" w:hAnsi="David" w:cs="David"/>
          <w:sz w:val="24"/>
          <w:szCs w:val="24"/>
          <w:rtl/>
        </w:rPr>
        <w:t xml:space="preserve">ולכן אף שבמשכים לדרך שיכול לברך אח"כ יש לעשות </w:t>
      </w:r>
      <w:proofErr w:type="spellStart"/>
      <w:r w:rsidRPr="00BA07C4">
        <w:rPr>
          <w:rFonts w:ascii="David" w:hAnsi="David" w:cs="David"/>
          <w:sz w:val="24"/>
          <w:szCs w:val="24"/>
          <w:rtl/>
        </w:rPr>
        <w:t>כהש"ע</w:t>
      </w:r>
      <w:proofErr w:type="spellEnd"/>
      <w:r w:rsidRPr="00BA07C4">
        <w:rPr>
          <w:rFonts w:ascii="David" w:hAnsi="David" w:cs="David"/>
          <w:sz w:val="24"/>
          <w:szCs w:val="24"/>
          <w:rtl/>
        </w:rPr>
        <w:t xml:space="preserve"> אבל </w:t>
      </w:r>
      <w:proofErr w:type="spellStart"/>
      <w:r w:rsidRPr="00BA07C4">
        <w:rPr>
          <w:rFonts w:ascii="David" w:hAnsi="David" w:cs="David"/>
          <w:sz w:val="24"/>
          <w:szCs w:val="24"/>
          <w:rtl/>
        </w:rPr>
        <w:t>בעובדא</w:t>
      </w:r>
      <w:proofErr w:type="spellEnd"/>
      <w:r w:rsidRPr="00BA07C4">
        <w:rPr>
          <w:rFonts w:ascii="David" w:hAnsi="David" w:cs="David"/>
          <w:sz w:val="24"/>
          <w:szCs w:val="24"/>
          <w:rtl/>
        </w:rPr>
        <w:t xml:space="preserve"> דידן שלא יהיו עליו התפילין אח"כ יש לעשות כהר' פרץ שגם יברך, ואנוס ודאי יש להחשיבו דאין לחייבו להפסיד עבודתו שהוא הפסד יותר מחומש בשביל מצות עשה, וכ"ש במדינה זו שא"א להשיג עבודה אחרת כי </w:t>
      </w:r>
      <w:proofErr w:type="spellStart"/>
      <w:r w:rsidRPr="00BA07C4">
        <w:rPr>
          <w:rFonts w:ascii="David" w:hAnsi="David" w:cs="David"/>
          <w:sz w:val="24"/>
          <w:szCs w:val="24"/>
          <w:rtl/>
        </w:rPr>
        <w:t>הכל</w:t>
      </w:r>
      <w:proofErr w:type="spellEnd"/>
      <w:r w:rsidRPr="00BA07C4">
        <w:rPr>
          <w:rFonts w:ascii="David" w:hAnsi="David" w:cs="David"/>
          <w:sz w:val="24"/>
          <w:szCs w:val="24"/>
          <w:rtl/>
        </w:rPr>
        <w:t xml:space="preserve"> הוא בידם ולא יתנו לו, </w:t>
      </w:r>
      <w:r w:rsidRPr="00BA4599">
        <w:rPr>
          <w:rFonts w:ascii="David" w:hAnsi="David" w:cs="David"/>
          <w:b/>
          <w:bCs/>
          <w:sz w:val="24"/>
          <w:szCs w:val="24"/>
          <w:rtl/>
        </w:rPr>
        <w:t>ולכן כדי שלא יפסיד מצוה חביבה זו יכול להניח אף בברכה</w:t>
      </w:r>
      <w:r w:rsidR="00BA4599">
        <w:rPr>
          <w:rStyle w:val="a6"/>
          <w:rFonts w:ascii="David" w:hAnsi="David" w:cs="David"/>
          <w:b/>
          <w:bCs/>
          <w:sz w:val="24"/>
          <w:szCs w:val="24"/>
          <w:rtl/>
        </w:rPr>
        <w:footnoteReference w:id="29"/>
      </w:r>
      <w:r w:rsidRPr="00BA4599">
        <w:rPr>
          <w:rFonts w:ascii="David" w:hAnsi="David" w:cs="David"/>
          <w:b/>
          <w:bCs/>
          <w:sz w:val="24"/>
          <w:szCs w:val="24"/>
          <w:rtl/>
        </w:rPr>
        <w:t xml:space="preserve"> כי להניח בלא ברכה לא יבין איש שאינו ת"ח ויבא להקל ולזלזל בהנחתם</w:t>
      </w:r>
      <w:r w:rsidRPr="00BA07C4">
        <w:rPr>
          <w:rFonts w:ascii="David" w:hAnsi="David" w:cs="David"/>
          <w:sz w:val="24"/>
          <w:szCs w:val="24"/>
          <w:rtl/>
        </w:rPr>
        <w:t xml:space="preserve"> </w:t>
      </w:r>
      <w:r w:rsidRPr="00BA4599">
        <w:rPr>
          <w:rFonts w:ascii="David" w:hAnsi="David" w:cs="David"/>
          <w:b/>
          <w:bCs/>
          <w:sz w:val="24"/>
          <w:szCs w:val="24"/>
          <w:rtl/>
        </w:rPr>
        <w:t>אך ת"ח יותר טוב שיניח בלא ברכה</w:t>
      </w:r>
      <w:r w:rsidRPr="00BA07C4">
        <w:rPr>
          <w:rFonts w:ascii="David" w:hAnsi="David" w:cs="David"/>
          <w:sz w:val="24"/>
          <w:szCs w:val="24"/>
          <w:rtl/>
        </w:rPr>
        <w:t xml:space="preserve"> שספק ברכות להקל, וק"ש ותפלה יחכה על היום ויקר</w:t>
      </w:r>
      <w:r>
        <w:rPr>
          <w:rFonts w:ascii="David" w:hAnsi="David" w:cs="David"/>
          <w:sz w:val="24"/>
          <w:szCs w:val="24"/>
          <w:rtl/>
        </w:rPr>
        <w:t>א כשיעסוק במלאכתו</w:t>
      </w:r>
      <w:r w:rsidR="00BA4599">
        <w:rPr>
          <w:rStyle w:val="a6"/>
          <w:rFonts w:ascii="David" w:hAnsi="David" w:cs="David"/>
          <w:sz w:val="24"/>
          <w:szCs w:val="24"/>
          <w:rtl/>
        </w:rPr>
        <w:footnoteReference w:id="30"/>
      </w:r>
      <w:r w:rsidRPr="00BA07C4">
        <w:rPr>
          <w:rFonts w:ascii="David" w:hAnsi="David" w:cs="David"/>
          <w:sz w:val="24"/>
          <w:szCs w:val="24"/>
          <w:rtl/>
        </w:rPr>
        <w:t>.</w:t>
      </w:r>
    </w:p>
    <w:p w14:paraId="48107948" w14:textId="297670CF" w:rsidR="00AE5E87" w:rsidRDefault="00AE5E87" w:rsidP="00520D3A">
      <w:pPr>
        <w:spacing w:after="0" w:line="360" w:lineRule="auto"/>
        <w:rPr>
          <w:rFonts w:asciiTheme="majorBidi" w:hAnsiTheme="majorBidi" w:cstheme="majorBidi"/>
          <w:sz w:val="24"/>
          <w:szCs w:val="24"/>
          <w:rtl/>
        </w:rPr>
      </w:pPr>
      <w:r w:rsidRPr="00AE5E87">
        <w:rPr>
          <w:rFonts w:asciiTheme="majorBidi" w:hAnsiTheme="majorBidi" w:cstheme="majorBidi"/>
          <w:sz w:val="24"/>
          <w:szCs w:val="24"/>
          <w:rtl/>
        </w:rPr>
        <w:lastRenderedPageBreak/>
        <w:t>שאלה זו עלתה במלוא חריפותה בשואה</w:t>
      </w:r>
      <w:r w:rsidR="00FD2071">
        <w:rPr>
          <w:rFonts w:asciiTheme="majorBidi" w:hAnsiTheme="majorBidi" w:cstheme="majorBidi" w:hint="cs"/>
          <w:sz w:val="24"/>
          <w:szCs w:val="24"/>
          <w:rtl/>
        </w:rPr>
        <w:t xml:space="preserve">. </w:t>
      </w:r>
      <w:r>
        <w:rPr>
          <w:rFonts w:asciiTheme="majorBidi" w:hAnsiTheme="majorBidi" w:cstheme="majorBidi" w:hint="cs"/>
          <w:sz w:val="24"/>
          <w:szCs w:val="24"/>
          <w:rtl/>
        </w:rPr>
        <w:t>פעמים רבות האפשרות היחידה להניח תפילין הייתה בסתר חשכת הלילה. מכל האמור עד כה, עולות המסקנות הבאות:</w:t>
      </w:r>
    </w:p>
    <w:p w14:paraId="3B09A49C" w14:textId="77777777" w:rsidR="00AE5E87" w:rsidRDefault="00AE5E87" w:rsidP="00520D3A">
      <w:pPr>
        <w:pStyle w:val="ab"/>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לדעת הרמב"ם אין להניח.</w:t>
      </w:r>
    </w:p>
    <w:p w14:paraId="7BFCCC42" w14:textId="77777777" w:rsidR="00AE5E87" w:rsidRDefault="00AE5E87" w:rsidP="00520D3A">
      <w:pPr>
        <w:pStyle w:val="ab"/>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לדעת רוב מוחלט של הפוסקים יש להניח.</w:t>
      </w:r>
    </w:p>
    <w:p w14:paraId="2C350D25" w14:textId="77777777" w:rsidR="00AE5E87" w:rsidRDefault="00AE5E87" w:rsidP="00520D3A">
      <w:pPr>
        <w:pStyle w:val="ab"/>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סביר מאוד שאין אף חשש איסור דרבנן: פחד מפיג אפילו יין קשה</w:t>
      </w:r>
      <w:r>
        <w:rPr>
          <w:rStyle w:val="a6"/>
          <w:rFonts w:asciiTheme="majorBidi" w:hAnsiTheme="majorBidi" w:cstheme="majorBidi"/>
          <w:sz w:val="24"/>
          <w:szCs w:val="24"/>
          <w:rtl/>
        </w:rPr>
        <w:footnoteReference w:id="31"/>
      </w:r>
      <w:r>
        <w:rPr>
          <w:rFonts w:asciiTheme="majorBidi" w:hAnsiTheme="majorBidi" w:cstheme="majorBidi" w:hint="cs"/>
          <w:sz w:val="24"/>
          <w:szCs w:val="24"/>
          <w:rtl/>
        </w:rPr>
        <w:t>, וכיצד יירדמו בתפילין, ואימת הצורר עליהם?</w:t>
      </w:r>
    </w:p>
    <w:p w14:paraId="0A460003" w14:textId="77777777" w:rsidR="00AE5E87" w:rsidRDefault="00AE5E87" w:rsidP="00520D3A">
      <w:pPr>
        <w:pStyle w:val="ab"/>
        <w:numPr>
          <w:ilvl w:val="0"/>
          <w:numId w:val="3"/>
        </w:numPr>
        <w:spacing w:after="0" w:line="360" w:lineRule="auto"/>
        <w:rPr>
          <w:rFonts w:ascii="David" w:hAnsi="David" w:cs="David"/>
          <w:sz w:val="24"/>
          <w:szCs w:val="24"/>
        </w:rPr>
      </w:pPr>
      <w:r>
        <w:rPr>
          <w:rFonts w:asciiTheme="majorBidi" w:hAnsiTheme="majorBidi" w:cstheme="majorBidi" w:hint="cs"/>
          <w:sz w:val="24"/>
          <w:szCs w:val="24"/>
          <w:rtl/>
        </w:rPr>
        <w:t xml:space="preserve">בעניין הברכה חזקה מאוד כאן סברת הרב </w:t>
      </w:r>
      <w:proofErr w:type="spellStart"/>
      <w:r>
        <w:rPr>
          <w:rFonts w:asciiTheme="majorBidi" w:hAnsiTheme="majorBidi" w:cstheme="majorBidi" w:hint="cs"/>
          <w:sz w:val="24"/>
          <w:szCs w:val="24"/>
          <w:rtl/>
        </w:rPr>
        <w:t>פיינשטיין</w:t>
      </w:r>
      <w:proofErr w:type="spellEnd"/>
      <w:r>
        <w:rPr>
          <w:rFonts w:asciiTheme="majorBidi" w:hAnsiTheme="majorBidi" w:cstheme="majorBidi" w:hint="cs"/>
          <w:sz w:val="24"/>
          <w:szCs w:val="24"/>
          <w:rtl/>
        </w:rPr>
        <w:t xml:space="preserve">, שאם לא יברכו </w:t>
      </w:r>
      <w:r>
        <w:rPr>
          <w:rFonts w:asciiTheme="majorBidi" w:hAnsiTheme="majorBidi" w:cstheme="majorBidi"/>
          <w:sz w:val="24"/>
          <w:szCs w:val="24"/>
          <w:rtl/>
        </w:rPr>
        <w:t>–</w:t>
      </w:r>
      <w:r>
        <w:rPr>
          <w:rFonts w:asciiTheme="majorBidi" w:hAnsiTheme="majorBidi" w:cstheme="majorBidi" w:hint="cs"/>
          <w:sz w:val="24"/>
          <w:szCs w:val="24"/>
          <w:rtl/>
        </w:rPr>
        <w:t xml:space="preserve"> ירד בעיניהם ערך המצווה. מכל מקום הרב אהרונסון פסק שלא לברך, ואף על פי שהתיר</w:t>
      </w:r>
      <w:r w:rsidR="005C32CE">
        <w:rPr>
          <w:rFonts w:asciiTheme="majorBidi" w:hAnsiTheme="majorBidi" w:cstheme="majorBidi" w:hint="cs"/>
          <w:sz w:val="24"/>
          <w:szCs w:val="24"/>
          <w:rtl/>
        </w:rPr>
        <w:t xml:space="preserve"> להניח בלילה</w:t>
      </w:r>
      <w:r>
        <w:rPr>
          <w:rFonts w:asciiTheme="majorBidi" w:hAnsiTheme="majorBidi" w:cstheme="majorBidi" w:hint="cs"/>
          <w:sz w:val="24"/>
          <w:szCs w:val="24"/>
          <w:rtl/>
        </w:rPr>
        <w:t xml:space="preserve">, השתדל מאוד להניח </w:t>
      </w:r>
      <w:r w:rsidR="005C32CE">
        <w:rPr>
          <w:rFonts w:asciiTheme="majorBidi" w:hAnsiTheme="majorBidi" w:cstheme="majorBidi" w:hint="cs"/>
          <w:sz w:val="24"/>
          <w:szCs w:val="24"/>
          <w:rtl/>
        </w:rPr>
        <w:t xml:space="preserve">בעצמו </w:t>
      </w:r>
      <w:r>
        <w:rPr>
          <w:rFonts w:asciiTheme="majorBidi" w:hAnsiTheme="majorBidi" w:cstheme="majorBidi" w:hint="cs"/>
          <w:sz w:val="24"/>
          <w:szCs w:val="24"/>
          <w:rtl/>
        </w:rPr>
        <w:t>לאחר עלות השחר, מעין 'שלא תשתכח תורת הנחת תפילין במועדה'. ו</w:t>
      </w:r>
      <w:r w:rsidR="005C32CE">
        <w:rPr>
          <w:rFonts w:asciiTheme="majorBidi" w:hAnsiTheme="majorBidi" w:cstheme="majorBidi" w:hint="cs"/>
          <w:sz w:val="24"/>
          <w:szCs w:val="24"/>
          <w:rtl/>
        </w:rPr>
        <w:t>ביא</w:t>
      </w:r>
      <w:r>
        <w:rPr>
          <w:rFonts w:asciiTheme="majorBidi" w:hAnsiTheme="majorBidi" w:cstheme="majorBidi" w:hint="cs"/>
          <w:sz w:val="24"/>
          <w:szCs w:val="24"/>
          <w:rtl/>
        </w:rPr>
        <w:t xml:space="preserve">ר על דרך הדרוש: 'הלכה ואין מורין כן' </w:t>
      </w:r>
      <w:r>
        <w:rPr>
          <w:rFonts w:asciiTheme="majorBidi" w:hAnsiTheme="majorBidi" w:cstheme="majorBidi"/>
          <w:sz w:val="24"/>
          <w:szCs w:val="24"/>
          <w:rtl/>
        </w:rPr>
        <w:t>–</w:t>
      </w:r>
      <w:r>
        <w:rPr>
          <w:rFonts w:asciiTheme="majorBidi" w:hAnsiTheme="majorBidi" w:cstheme="majorBidi" w:hint="cs"/>
          <w:sz w:val="24"/>
          <w:szCs w:val="24"/>
          <w:rtl/>
        </w:rPr>
        <w:t xml:space="preserve"> </w:t>
      </w:r>
      <w:r w:rsidR="00FA3FDA">
        <w:rPr>
          <w:rFonts w:asciiTheme="majorBidi" w:hAnsiTheme="majorBidi" w:cstheme="majorBidi" w:hint="cs"/>
          <w:sz w:val="24"/>
          <w:szCs w:val="24"/>
          <w:rtl/>
        </w:rPr>
        <w:t>"</w:t>
      </w:r>
      <w:r w:rsidR="00FA3FDA">
        <w:rPr>
          <w:rFonts w:ascii="David" w:hAnsi="David" w:cs="David" w:hint="cs"/>
          <w:sz w:val="24"/>
          <w:szCs w:val="24"/>
          <w:rtl/>
        </w:rPr>
        <w:t xml:space="preserve">הלכה היא כי גם בזמן חשכות הליל... אנחנו חייבים </w:t>
      </w:r>
      <w:r w:rsidR="00FA3FDA" w:rsidRPr="00FA3FDA">
        <w:rPr>
          <w:rFonts w:ascii="David" w:hAnsi="David" w:cs="David"/>
          <w:sz w:val="24"/>
          <w:szCs w:val="24"/>
          <w:rtl/>
        </w:rPr>
        <w:t>לקבל עול המצוות, אבל זה כל אחד לעצמו, אבל לחייב לאחרים – אין מורין כן, כי קשה הדבר מאוד לקבל עול מלכותו בזמן שהננו עבדים לעבדים</w:t>
      </w:r>
      <w:r w:rsidR="00FA3FDA">
        <w:rPr>
          <w:rStyle w:val="a6"/>
          <w:rFonts w:ascii="David" w:hAnsi="David" w:cs="David"/>
          <w:sz w:val="24"/>
          <w:szCs w:val="24"/>
          <w:rtl/>
        </w:rPr>
        <w:footnoteReference w:id="32"/>
      </w:r>
      <w:r w:rsidR="00FA3FDA" w:rsidRPr="00FA3FDA">
        <w:rPr>
          <w:rFonts w:ascii="David" w:hAnsi="David" w:cs="David"/>
          <w:sz w:val="24"/>
          <w:szCs w:val="24"/>
          <w:rtl/>
        </w:rPr>
        <w:t>".</w:t>
      </w:r>
    </w:p>
    <w:p w14:paraId="3A7B3614" w14:textId="2B6D5FB9" w:rsidR="00FA3FDA" w:rsidRDefault="00FA3FDA" w:rsidP="00520D3A">
      <w:pPr>
        <w:pStyle w:val="a4"/>
        <w:spacing w:line="360" w:lineRule="auto"/>
        <w:ind w:left="720"/>
        <w:rPr>
          <w:rFonts w:asciiTheme="majorBidi" w:hAnsiTheme="majorBidi" w:cstheme="majorBidi"/>
          <w:sz w:val="24"/>
          <w:szCs w:val="24"/>
          <w:rtl/>
        </w:rPr>
      </w:pPr>
      <w:r w:rsidRPr="00FA3FDA">
        <w:rPr>
          <w:rFonts w:asciiTheme="majorBidi" w:hAnsiTheme="majorBidi" w:cstheme="majorBidi"/>
          <w:sz w:val="24"/>
          <w:szCs w:val="24"/>
          <w:rtl/>
        </w:rPr>
        <w:t>בשל הנחת תפילין</w:t>
      </w:r>
      <w:r w:rsidR="00374E56">
        <w:rPr>
          <w:rFonts w:asciiTheme="majorBidi" w:hAnsiTheme="majorBidi" w:cstheme="majorBidi"/>
          <w:sz w:val="24"/>
          <w:szCs w:val="24"/>
          <w:rtl/>
        </w:rPr>
        <w:t xml:space="preserve"> </w:t>
      </w:r>
      <w:r w:rsidRPr="00FA3FDA">
        <w:rPr>
          <w:rFonts w:asciiTheme="majorBidi" w:hAnsiTheme="majorBidi" w:cstheme="majorBidi"/>
          <w:sz w:val="24"/>
          <w:szCs w:val="24"/>
          <w:rtl/>
        </w:rPr>
        <w:t>הפסידו יהודים לעיתים את חלוקת מנת הלחם היומית!</w:t>
      </w:r>
    </w:p>
    <w:p w14:paraId="23D65F94" w14:textId="3FD27723" w:rsidR="00FA3FDA" w:rsidRPr="00FA3FDA" w:rsidRDefault="00FA3FDA" w:rsidP="00520D3A">
      <w:pPr>
        <w:pStyle w:val="a4"/>
        <w:spacing w:line="360" w:lineRule="auto"/>
        <w:ind w:left="720"/>
        <w:rPr>
          <w:rFonts w:ascii="David" w:hAnsi="David" w:cs="David"/>
          <w:sz w:val="24"/>
          <w:szCs w:val="24"/>
          <w:rtl/>
        </w:rPr>
      </w:pPr>
      <w:r>
        <w:rPr>
          <w:rFonts w:asciiTheme="majorBidi" w:hAnsiTheme="majorBidi" w:cstheme="majorBidi" w:hint="cs"/>
          <w:sz w:val="24"/>
          <w:szCs w:val="24"/>
          <w:rtl/>
        </w:rPr>
        <w:t>"</w:t>
      </w:r>
      <w:r>
        <w:rPr>
          <w:rFonts w:ascii="David" w:hAnsi="David" w:cs="David" w:hint="cs"/>
          <w:sz w:val="24"/>
          <w:szCs w:val="24"/>
          <w:rtl/>
        </w:rPr>
        <w:t xml:space="preserve">כך נתקיים בנו 'לא רעב ללחם ולא צמא למים כי אם לשמוע את דברי ה' </w:t>
      </w:r>
      <w:r>
        <w:rPr>
          <w:rStyle w:val="a6"/>
          <w:rFonts w:ascii="David" w:hAnsi="David" w:cs="David"/>
          <w:sz w:val="24"/>
          <w:szCs w:val="24"/>
          <w:rtl/>
        </w:rPr>
        <w:footnoteReference w:id="33"/>
      </w:r>
      <w:r>
        <w:rPr>
          <w:rFonts w:ascii="David" w:hAnsi="David" w:cs="David" w:hint="cs"/>
          <w:sz w:val="24"/>
          <w:szCs w:val="24"/>
          <w:rtl/>
        </w:rPr>
        <w:t>".</w:t>
      </w:r>
    </w:p>
    <w:p w14:paraId="721D8116" w14:textId="77777777" w:rsidR="00FA3FDA" w:rsidRPr="00FA3FDA" w:rsidRDefault="00FA3FDA" w:rsidP="00520D3A">
      <w:pPr>
        <w:pStyle w:val="ab"/>
        <w:spacing w:after="0" w:line="360" w:lineRule="auto"/>
        <w:ind w:left="1080"/>
        <w:rPr>
          <w:rFonts w:ascii="David" w:hAnsi="David" w:cs="David"/>
          <w:sz w:val="24"/>
          <w:szCs w:val="24"/>
          <w:rtl/>
        </w:rPr>
      </w:pPr>
    </w:p>
    <w:p w14:paraId="49F7E04E" w14:textId="77777777" w:rsidR="000B4BFB" w:rsidRPr="00BB4099" w:rsidRDefault="000B4BFB" w:rsidP="000B4BFB">
      <w:pPr>
        <w:spacing w:line="360" w:lineRule="auto"/>
        <w:ind w:left="720"/>
        <w:rPr>
          <w:rFonts w:ascii="David" w:hAnsi="David" w:cs="David"/>
          <w:color w:val="FF0000"/>
          <w:sz w:val="24"/>
          <w:szCs w:val="24"/>
          <w:rtl/>
        </w:rPr>
      </w:pPr>
    </w:p>
    <w:p w14:paraId="4564E6F4" w14:textId="77777777" w:rsidR="000B4BFB" w:rsidRPr="00BB4099" w:rsidRDefault="000B4BFB" w:rsidP="000B4BFB">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4AFCF795" w14:textId="77777777" w:rsidR="000B4BFB" w:rsidRPr="00BB4099" w:rsidRDefault="000B4BFB" w:rsidP="000B4BFB">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 xml:space="preserve">לתגובות: </w:t>
      </w:r>
      <w:r w:rsidRPr="00BB4099">
        <w:rPr>
          <w:rFonts w:asciiTheme="majorBidi" w:hAnsiTheme="majorBidi" w:cstheme="majorBidi"/>
          <w:color w:val="FF0000"/>
          <w:sz w:val="24"/>
          <w:szCs w:val="24"/>
        </w:rPr>
        <w:t>shnufi@gmail.com</w:t>
      </w:r>
    </w:p>
    <w:p w14:paraId="70EE1E67" w14:textId="77777777" w:rsidR="00BA07C4" w:rsidRPr="00BA07C4" w:rsidRDefault="00BA07C4" w:rsidP="00520D3A">
      <w:pPr>
        <w:spacing w:after="0" w:line="360" w:lineRule="auto"/>
        <w:rPr>
          <w:rFonts w:ascii="David" w:hAnsi="David" w:cs="David"/>
          <w:sz w:val="24"/>
          <w:szCs w:val="24"/>
          <w:rtl/>
        </w:rPr>
      </w:pPr>
    </w:p>
    <w:sectPr w:rsidR="00BA07C4" w:rsidRPr="00BA07C4" w:rsidSect="007873F3">
      <w:headerReference w:type="default" r:id="rId1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6-18T10:55:00Z" w:initials="או">
    <w:p w14:paraId="480DAB9A" w14:textId="77777777" w:rsidR="004C5981" w:rsidRDefault="004C5981" w:rsidP="004C5981">
      <w:pPr>
        <w:pStyle w:val="ae"/>
        <w:jc w:val="right"/>
      </w:pPr>
      <w:r>
        <w:rPr>
          <w:rStyle w:val="ad"/>
        </w:rPr>
        <w:annotationRef/>
      </w:r>
      <w:r>
        <w:rPr>
          <w:rFonts w:hint="eastAsia"/>
          <w:rtl/>
        </w:rPr>
        <w:t>רצוי</w:t>
      </w:r>
      <w:r>
        <w:rPr>
          <w:rtl/>
        </w:rPr>
        <w:t xml:space="preserve"> להסביר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0DAB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3BFAF4" w16cex:dateUtc="2025-06-18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0DAB9A" w16cid:durableId="613BFA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4641" w14:textId="77777777" w:rsidR="00212C32" w:rsidRDefault="00212C32" w:rsidP="006E1B2E">
      <w:pPr>
        <w:spacing w:after="0" w:line="240" w:lineRule="auto"/>
      </w:pPr>
      <w:r>
        <w:separator/>
      </w:r>
    </w:p>
  </w:endnote>
  <w:endnote w:type="continuationSeparator" w:id="0">
    <w:p w14:paraId="4D4240E0" w14:textId="77777777" w:rsidR="00212C32" w:rsidRDefault="00212C32" w:rsidP="006E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1B1B" w14:textId="77777777" w:rsidR="00212C32" w:rsidRDefault="00212C32" w:rsidP="006E1B2E">
      <w:pPr>
        <w:spacing w:after="0" w:line="240" w:lineRule="auto"/>
      </w:pPr>
      <w:r>
        <w:separator/>
      </w:r>
    </w:p>
  </w:footnote>
  <w:footnote w:type="continuationSeparator" w:id="0">
    <w:p w14:paraId="285DC837" w14:textId="77777777" w:rsidR="00212C32" w:rsidRDefault="00212C32" w:rsidP="006E1B2E">
      <w:pPr>
        <w:spacing w:after="0" w:line="240" w:lineRule="auto"/>
      </w:pPr>
      <w:r>
        <w:continuationSeparator/>
      </w:r>
    </w:p>
  </w:footnote>
  <w:footnote w:id="1">
    <w:p w14:paraId="2D28ABFE" w14:textId="2910D52B" w:rsidR="00E34261" w:rsidRDefault="00E34261">
      <w:pPr>
        <w:pStyle w:val="a4"/>
        <w:rPr>
          <w:rtl/>
        </w:rPr>
      </w:pPr>
      <w:r>
        <w:rPr>
          <w:rStyle w:val="a6"/>
        </w:rPr>
        <w:footnoteRef/>
      </w:r>
      <w:r>
        <w:rPr>
          <w:rtl/>
        </w:rPr>
        <w:t xml:space="preserve"> </w:t>
      </w:r>
      <w:r w:rsidRPr="002D6952">
        <w:rPr>
          <w:rFonts w:asciiTheme="majorBidi" w:hAnsiTheme="majorBidi" w:cs="Times New Roman"/>
          <w:rtl/>
        </w:rPr>
        <w:t>רש"י לו</w:t>
      </w:r>
      <w:r w:rsidR="00520D3A">
        <w:rPr>
          <w:rFonts w:asciiTheme="majorBidi" w:hAnsiTheme="majorBidi" w:cs="Times New Roman" w:hint="cs"/>
          <w:rtl/>
        </w:rPr>
        <w:t xml:space="preserve">, </w:t>
      </w:r>
      <w:r w:rsidRPr="002D6952">
        <w:rPr>
          <w:rFonts w:asciiTheme="majorBidi" w:hAnsiTheme="majorBidi" w:cs="Times New Roman"/>
          <w:rtl/>
        </w:rPr>
        <w:t>א</w:t>
      </w:r>
      <w:r w:rsidRPr="002D6952">
        <w:rPr>
          <w:rFonts w:asciiTheme="majorBidi" w:hAnsiTheme="majorBidi" w:cstheme="majorBidi" w:hint="cs"/>
          <w:rtl/>
        </w:rPr>
        <w:t xml:space="preserve"> ד"ה מודים</w:t>
      </w:r>
      <w:r>
        <w:rPr>
          <w:rFonts w:hint="cs"/>
          <w:rtl/>
        </w:rPr>
        <w:t>.</w:t>
      </w:r>
    </w:p>
  </w:footnote>
  <w:footnote w:id="2">
    <w:p w14:paraId="0C5B0D9D" w14:textId="167479F6" w:rsidR="00E34261" w:rsidRPr="00BA07C4" w:rsidRDefault="00E34261" w:rsidP="00BA07C4">
      <w:pPr>
        <w:pStyle w:val="a4"/>
        <w:spacing w:line="360" w:lineRule="auto"/>
        <w:rPr>
          <w:rFonts w:asciiTheme="majorBidi" w:hAnsiTheme="majorBidi" w:cstheme="majorBidi"/>
          <w:rtl/>
        </w:rPr>
      </w:pPr>
      <w:r w:rsidRPr="00BA07C4">
        <w:rPr>
          <w:rStyle w:val="a6"/>
          <w:rFonts w:asciiTheme="majorBidi" w:hAnsiTheme="majorBidi" w:cstheme="majorBidi"/>
        </w:rPr>
        <w:footnoteRef/>
      </w:r>
      <w:r w:rsidRPr="00BA07C4">
        <w:rPr>
          <w:rFonts w:asciiTheme="majorBidi" w:hAnsiTheme="majorBidi" w:cstheme="majorBidi"/>
          <w:rtl/>
        </w:rPr>
        <w:t xml:space="preserve"> אמנם, במסכת עירובין צו</w:t>
      </w:r>
      <w:r w:rsidR="00520D3A">
        <w:rPr>
          <w:rFonts w:asciiTheme="majorBidi" w:hAnsiTheme="majorBidi" w:cstheme="majorBidi" w:hint="cs"/>
          <w:rtl/>
        </w:rPr>
        <w:t xml:space="preserve">, </w:t>
      </w:r>
      <w:r w:rsidRPr="00BA07C4">
        <w:rPr>
          <w:rFonts w:asciiTheme="majorBidi" w:hAnsiTheme="majorBidi" w:cstheme="majorBidi"/>
          <w:rtl/>
        </w:rPr>
        <w:t xml:space="preserve">א מפורש שרבי עקיבא סובר שלילה הוא זמן </w:t>
      </w:r>
      <w:r>
        <w:rPr>
          <w:rFonts w:asciiTheme="majorBidi" w:hAnsiTheme="majorBidi" w:cstheme="majorBidi"/>
          <w:rtl/>
        </w:rPr>
        <w:t>תפילין</w:t>
      </w:r>
      <w:r w:rsidRPr="00BA07C4">
        <w:rPr>
          <w:rFonts w:asciiTheme="majorBidi" w:hAnsiTheme="majorBidi" w:cstheme="majorBidi"/>
          <w:rtl/>
        </w:rPr>
        <w:t>.</w:t>
      </w:r>
    </w:p>
  </w:footnote>
  <w:footnote w:id="3">
    <w:p w14:paraId="1C25E773" w14:textId="0C3D767C" w:rsidR="00E34261" w:rsidRPr="00BA07C4" w:rsidRDefault="00E34261" w:rsidP="00BA07C4">
      <w:pPr>
        <w:spacing w:after="0" w:line="360" w:lineRule="auto"/>
        <w:rPr>
          <w:rFonts w:asciiTheme="majorBidi" w:hAnsiTheme="majorBidi" w:cstheme="majorBidi"/>
          <w:sz w:val="20"/>
          <w:szCs w:val="20"/>
        </w:rPr>
      </w:pPr>
      <w:r w:rsidRPr="00BA07C4">
        <w:rPr>
          <w:rStyle w:val="a6"/>
          <w:rFonts w:asciiTheme="majorBidi" w:hAnsiTheme="majorBidi" w:cstheme="majorBidi"/>
          <w:sz w:val="20"/>
          <w:szCs w:val="20"/>
        </w:rPr>
        <w:footnoteRef/>
      </w:r>
      <w:r w:rsidRPr="00BA07C4">
        <w:rPr>
          <w:rFonts w:asciiTheme="majorBidi" w:hAnsiTheme="majorBidi" w:cstheme="majorBidi"/>
          <w:sz w:val="20"/>
          <w:szCs w:val="20"/>
          <w:rtl/>
        </w:rPr>
        <w:t xml:space="preserve"> שלמי תודה לו</w:t>
      </w:r>
      <w:r w:rsidR="00520D3A">
        <w:rPr>
          <w:rFonts w:asciiTheme="majorBidi" w:hAnsiTheme="majorBidi" w:cstheme="majorBidi" w:hint="cs"/>
          <w:sz w:val="20"/>
          <w:szCs w:val="20"/>
          <w:rtl/>
        </w:rPr>
        <w:t xml:space="preserve">, </w:t>
      </w:r>
      <w:r w:rsidRPr="00BA07C4">
        <w:rPr>
          <w:rFonts w:asciiTheme="majorBidi" w:hAnsiTheme="majorBidi" w:cstheme="majorBidi"/>
          <w:sz w:val="20"/>
          <w:szCs w:val="20"/>
          <w:rtl/>
        </w:rPr>
        <w:t>א.</w:t>
      </w:r>
    </w:p>
  </w:footnote>
  <w:footnote w:id="4">
    <w:p w14:paraId="752CEF15" w14:textId="1DFE1693" w:rsidR="00E34261" w:rsidRPr="00E35A32" w:rsidRDefault="00E34261" w:rsidP="00BA07C4">
      <w:pPr>
        <w:spacing w:after="0" w:line="360" w:lineRule="auto"/>
        <w:rPr>
          <w:rFonts w:asciiTheme="majorBidi" w:hAnsiTheme="majorBidi" w:cstheme="majorBidi"/>
          <w:sz w:val="20"/>
          <w:szCs w:val="20"/>
        </w:rPr>
      </w:pPr>
      <w:r w:rsidRPr="00BA07C4">
        <w:rPr>
          <w:rStyle w:val="a6"/>
          <w:rFonts w:asciiTheme="majorBidi" w:hAnsiTheme="majorBidi" w:cstheme="majorBidi"/>
          <w:sz w:val="20"/>
          <w:szCs w:val="20"/>
        </w:rPr>
        <w:footnoteRef/>
      </w:r>
      <w:r w:rsidR="00374E56">
        <w:rPr>
          <w:rFonts w:asciiTheme="majorBidi" w:hAnsiTheme="majorBidi" w:cstheme="majorBidi"/>
          <w:sz w:val="20"/>
          <w:szCs w:val="20"/>
          <w:rtl/>
        </w:rPr>
        <w:t xml:space="preserve"> </w:t>
      </w:r>
      <w:r w:rsidRPr="00BA07C4">
        <w:rPr>
          <w:rFonts w:asciiTheme="majorBidi" w:hAnsiTheme="majorBidi" w:cstheme="majorBidi"/>
          <w:sz w:val="20"/>
          <w:szCs w:val="20"/>
          <w:rtl/>
        </w:rPr>
        <w:t>ביצה טו</w:t>
      </w:r>
      <w:r w:rsidR="00520D3A">
        <w:rPr>
          <w:rFonts w:asciiTheme="majorBidi" w:hAnsiTheme="majorBidi" w:cstheme="majorBidi" w:hint="cs"/>
          <w:sz w:val="20"/>
          <w:szCs w:val="20"/>
          <w:rtl/>
        </w:rPr>
        <w:t xml:space="preserve">, </w:t>
      </w:r>
      <w:r w:rsidRPr="00BA07C4">
        <w:rPr>
          <w:rFonts w:asciiTheme="majorBidi" w:hAnsiTheme="majorBidi" w:cstheme="majorBidi"/>
          <w:sz w:val="20"/>
          <w:szCs w:val="20"/>
          <w:rtl/>
        </w:rPr>
        <w:t>א.</w:t>
      </w:r>
    </w:p>
  </w:footnote>
  <w:footnote w:id="5">
    <w:p w14:paraId="57DCDD55" w14:textId="3CBB0276" w:rsidR="00E34261" w:rsidRPr="00E35A32" w:rsidRDefault="00E34261" w:rsidP="00E35A32">
      <w:pPr>
        <w:spacing w:after="0" w:line="360" w:lineRule="auto"/>
        <w:rPr>
          <w:rFonts w:asciiTheme="majorBidi" w:hAnsiTheme="majorBidi" w:cstheme="majorBidi"/>
          <w:sz w:val="20"/>
          <w:szCs w:val="20"/>
        </w:rPr>
      </w:pPr>
      <w:r>
        <w:rPr>
          <w:rStyle w:val="a6"/>
        </w:rPr>
        <w:footnoteRef/>
      </w:r>
      <w:r>
        <w:rPr>
          <w:rtl/>
        </w:rPr>
        <w:t xml:space="preserve"> </w:t>
      </w:r>
      <w:r w:rsidRPr="006A1098">
        <w:rPr>
          <w:rFonts w:asciiTheme="majorBidi" w:hAnsiTheme="majorBidi" w:cstheme="majorBidi"/>
          <w:sz w:val="20"/>
          <w:szCs w:val="20"/>
          <w:rtl/>
        </w:rPr>
        <w:t xml:space="preserve">רבנו יהונתן על </w:t>
      </w:r>
      <w:proofErr w:type="spellStart"/>
      <w:r w:rsidRPr="006A1098">
        <w:rPr>
          <w:rFonts w:asciiTheme="majorBidi" w:hAnsiTheme="majorBidi" w:cstheme="majorBidi"/>
          <w:sz w:val="20"/>
          <w:szCs w:val="20"/>
          <w:rtl/>
        </w:rPr>
        <w:t>הרי"ף</w:t>
      </w:r>
      <w:proofErr w:type="spellEnd"/>
      <w:r w:rsidRPr="006A1098">
        <w:rPr>
          <w:rFonts w:asciiTheme="majorBidi" w:hAnsiTheme="majorBidi" w:cstheme="majorBidi"/>
          <w:sz w:val="20"/>
          <w:szCs w:val="20"/>
          <w:rtl/>
        </w:rPr>
        <w:t xml:space="preserve"> הלכות תפילין</w:t>
      </w:r>
      <w:r w:rsidR="00374E56">
        <w:rPr>
          <w:rFonts w:asciiTheme="majorBidi" w:hAnsiTheme="majorBidi" w:cstheme="majorBidi"/>
          <w:sz w:val="20"/>
          <w:szCs w:val="20"/>
          <w:rtl/>
        </w:rPr>
        <w:t xml:space="preserve"> </w:t>
      </w:r>
      <w:r w:rsidRPr="006A1098">
        <w:rPr>
          <w:rFonts w:asciiTheme="majorBidi" w:hAnsiTheme="majorBidi" w:cstheme="majorBidi"/>
          <w:sz w:val="20"/>
          <w:szCs w:val="20"/>
          <w:rtl/>
        </w:rPr>
        <w:t>ח</w:t>
      </w:r>
      <w:r w:rsidR="00324DFA">
        <w:rPr>
          <w:rFonts w:asciiTheme="majorBidi" w:hAnsiTheme="majorBidi" w:cstheme="majorBidi" w:hint="cs"/>
          <w:sz w:val="20"/>
          <w:szCs w:val="20"/>
          <w:rtl/>
        </w:rPr>
        <w:t>,</w:t>
      </w:r>
      <w:r w:rsidRPr="006A1098">
        <w:rPr>
          <w:rFonts w:asciiTheme="majorBidi" w:hAnsiTheme="majorBidi" w:cstheme="majorBidi"/>
          <w:sz w:val="20"/>
          <w:szCs w:val="20"/>
          <w:rtl/>
        </w:rPr>
        <w:t xml:space="preserve"> ב</w:t>
      </w:r>
      <w:r w:rsidR="00520D3A" w:rsidRPr="00520D3A">
        <w:rPr>
          <w:rFonts w:asciiTheme="majorBidi" w:hAnsiTheme="majorBidi" w:cstheme="majorBidi"/>
          <w:sz w:val="20"/>
          <w:szCs w:val="20"/>
          <w:rtl/>
        </w:rPr>
        <w:t xml:space="preserve"> </w:t>
      </w:r>
      <w:r w:rsidR="00520D3A">
        <w:rPr>
          <w:rFonts w:asciiTheme="majorBidi" w:hAnsiTheme="majorBidi" w:cstheme="majorBidi" w:hint="cs"/>
          <w:sz w:val="20"/>
          <w:szCs w:val="20"/>
          <w:rtl/>
        </w:rPr>
        <w:t>מד</w:t>
      </w:r>
      <w:r w:rsidR="00520D3A" w:rsidRPr="006A1098">
        <w:rPr>
          <w:rFonts w:asciiTheme="majorBidi" w:hAnsiTheme="majorBidi" w:cstheme="majorBidi"/>
          <w:sz w:val="20"/>
          <w:szCs w:val="20"/>
          <w:rtl/>
        </w:rPr>
        <w:t xml:space="preserve">פי </w:t>
      </w:r>
      <w:proofErr w:type="spellStart"/>
      <w:r w:rsidR="00520D3A" w:rsidRPr="006A1098">
        <w:rPr>
          <w:rFonts w:asciiTheme="majorBidi" w:hAnsiTheme="majorBidi" w:cstheme="majorBidi"/>
          <w:sz w:val="20"/>
          <w:szCs w:val="20"/>
          <w:rtl/>
        </w:rPr>
        <w:t>הרי"ף</w:t>
      </w:r>
      <w:proofErr w:type="spellEnd"/>
      <w:r>
        <w:rPr>
          <w:rFonts w:asciiTheme="majorBidi" w:hAnsiTheme="majorBidi" w:cstheme="majorBidi" w:hint="cs"/>
          <w:sz w:val="20"/>
          <w:szCs w:val="20"/>
          <w:rtl/>
        </w:rPr>
        <w:t>.</w:t>
      </w:r>
    </w:p>
  </w:footnote>
  <w:footnote w:id="6">
    <w:p w14:paraId="4F23E483" w14:textId="4AF63664" w:rsidR="00E34261" w:rsidRPr="002D6952" w:rsidRDefault="00E34261" w:rsidP="002D6952">
      <w:pPr>
        <w:spacing w:after="0" w:line="360" w:lineRule="auto"/>
        <w:rPr>
          <w:rFonts w:asciiTheme="majorBidi" w:hAnsiTheme="majorBidi" w:cstheme="majorBidi"/>
          <w:sz w:val="20"/>
          <w:szCs w:val="20"/>
        </w:rPr>
      </w:pPr>
      <w:r>
        <w:rPr>
          <w:rStyle w:val="a6"/>
        </w:rPr>
        <w:footnoteRef/>
      </w:r>
      <w:r>
        <w:rPr>
          <w:rtl/>
        </w:rPr>
        <w:t xml:space="preserve"> </w:t>
      </w:r>
      <w:r w:rsidRPr="006A1098">
        <w:rPr>
          <w:rFonts w:asciiTheme="majorBidi" w:hAnsiTheme="majorBidi" w:cstheme="majorBidi"/>
          <w:sz w:val="20"/>
          <w:szCs w:val="20"/>
          <w:rtl/>
        </w:rPr>
        <w:t>תוספות לו</w:t>
      </w:r>
      <w:r w:rsidR="00520D3A">
        <w:rPr>
          <w:rFonts w:asciiTheme="majorBidi" w:hAnsiTheme="majorBidi" w:cstheme="majorBidi" w:hint="cs"/>
          <w:sz w:val="20"/>
          <w:szCs w:val="20"/>
          <w:rtl/>
        </w:rPr>
        <w:t xml:space="preserve">, </w:t>
      </w:r>
      <w:r w:rsidRPr="006A1098">
        <w:rPr>
          <w:rFonts w:asciiTheme="majorBidi" w:hAnsiTheme="majorBidi" w:cstheme="majorBidi"/>
          <w:sz w:val="20"/>
          <w:szCs w:val="20"/>
          <w:rtl/>
        </w:rPr>
        <w:t>א</w:t>
      </w:r>
      <w:r>
        <w:rPr>
          <w:rFonts w:asciiTheme="majorBidi" w:hAnsiTheme="majorBidi" w:cstheme="majorBidi" w:hint="cs"/>
          <w:sz w:val="20"/>
          <w:szCs w:val="20"/>
          <w:rtl/>
        </w:rPr>
        <w:t xml:space="preserve"> ד"ה רבי יעקב.</w:t>
      </w:r>
    </w:p>
  </w:footnote>
  <w:footnote w:id="7">
    <w:p w14:paraId="2F025F3D" w14:textId="27931A6D" w:rsidR="00E34261" w:rsidRPr="002D6952" w:rsidRDefault="00E34261" w:rsidP="002D6952">
      <w:pPr>
        <w:spacing w:after="0" w:line="360" w:lineRule="auto"/>
        <w:rPr>
          <w:rFonts w:asciiTheme="majorBidi" w:hAnsiTheme="majorBidi" w:cstheme="majorBidi"/>
          <w:sz w:val="20"/>
          <w:szCs w:val="20"/>
        </w:rPr>
      </w:pPr>
      <w:r>
        <w:rPr>
          <w:rStyle w:val="a6"/>
        </w:rPr>
        <w:footnoteRef/>
      </w:r>
      <w:r>
        <w:rPr>
          <w:rtl/>
        </w:rPr>
        <w:t xml:space="preserve"> </w:t>
      </w:r>
      <w:r w:rsidRPr="006A1098">
        <w:rPr>
          <w:rFonts w:asciiTheme="majorBidi" w:hAnsiTheme="majorBidi" w:cstheme="majorBidi"/>
          <w:sz w:val="20"/>
          <w:szCs w:val="20"/>
          <w:rtl/>
        </w:rPr>
        <w:t>פסקי רי"ד לו</w:t>
      </w:r>
      <w:r w:rsidR="00520D3A">
        <w:rPr>
          <w:rFonts w:asciiTheme="majorBidi" w:hAnsiTheme="majorBidi" w:cstheme="majorBidi" w:hint="cs"/>
          <w:sz w:val="20"/>
          <w:szCs w:val="20"/>
          <w:rtl/>
        </w:rPr>
        <w:t>,</w:t>
      </w:r>
      <w:r w:rsidRPr="006A1098">
        <w:rPr>
          <w:rFonts w:asciiTheme="majorBidi" w:hAnsiTheme="majorBidi" w:cstheme="majorBidi"/>
          <w:sz w:val="20"/>
          <w:szCs w:val="20"/>
          <w:rtl/>
        </w:rPr>
        <w:t xml:space="preserve"> א</w:t>
      </w:r>
      <w:r>
        <w:rPr>
          <w:rFonts w:asciiTheme="majorBidi" w:hAnsiTheme="majorBidi" w:cstheme="majorBidi" w:hint="cs"/>
          <w:sz w:val="20"/>
          <w:szCs w:val="20"/>
          <w:rtl/>
        </w:rPr>
        <w:t>.</w:t>
      </w:r>
    </w:p>
  </w:footnote>
  <w:footnote w:id="8">
    <w:p w14:paraId="090C8559" w14:textId="6D5A3092" w:rsidR="00E34261" w:rsidRPr="00602173" w:rsidRDefault="00E34261" w:rsidP="00602173">
      <w:pPr>
        <w:spacing w:after="0" w:line="360" w:lineRule="auto"/>
        <w:rPr>
          <w:rFonts w:asciiTheme="majorBidi" w:hAnsiTheme="majorBidi" w:cstheme="majorBidi"/>
          <w:sz w:val="20"/>
          <w:szCs w:val="20"/>
          <w:rtl/>
        </w:rPr>
      </w:pPr>
      <w:r>
        <w:rPr>
          <w:rStyle w:val="a6"/>
        </w:rPr>
        <w:footnoteRef/>
      </w:r>
      <w:r>
        <w:rPr>
          <w:rtl/>
        </w:rPr>
        <w:t xml:space="preserve"> </w:t>
      </w:r>
      <w:r w:rsidRPr="006A1098">
        <w:rPr>
          <w:rFonts w:asciiTheme="majorBidi" w:hAnsiTheme="majorBidi" w:cstheme="majorBidi"/>
          <w:sz w:val="20"/>
          <w:szCs w:val="20"/>
          <w:rtl/>
        </w:rPr>
        <w:t xml:space="preserve">שפת אמת </w:t>
      </w:r>
      <w:r w:rsidR="00520D3A" w:rsidRPr="006A1098">
        <w:rPr>
          <w:rFonts w:asciiTheme="majorBidi" w:hAnsiTheme="majorBidi" w:cstheme="majorBidi"/>
          <w:sz w:val="20"/>
          <w:szCs w:val="20"/>
          <w:rtl/>
        </w:rPr>
        <w:t>לו</w:t>
      </w:r>
      <w:r w:rsidR="00520D3A">
        <w:rPr>
          <w:rFonts w:asciiTheme="majorBidi" w:hAnsiTheme="majorBidi" w:cstheme="majorBidi" w:hint="cs"/>
          <w:sz w:val="20"/>
          <w:szCs w:val="20"/>
          <w:rtl/>
        </w:rPr>
        <w:t>,</w:t>
      </w:r>
      <w:r w:rsidR="00520D3A" w:rsidRPr="006A1098">
        <w:rPr>
          <w:rFonts w:asciiTheme="majorBidi" w:hAnsiTheme="majorBidi" w:cstheme="majorBidi"/>
          <w:sz w:val="20"/>
          <w:szCs w:val="20"/>
          <w:rtl/>
        </w:rPr>
        <w:t xml:space="preserve"> א</w:t>
      </w:r>
      <w:r w:rsidR="00520D3A">
        <w:rPr>
          <w:rFonts w:asciiTheme="majorBidi" w:hAnsiTheme="majorBidi" w:cstheme="majorBidi" w:hint="cs"/>
          <w:sz w:val="20"/>
          <w:szCs w:val="20"/>
          <w:rtl/>
        </w:rPr>
        <w:t>.</w:t>
      </w:r>
    </w:p>
  </w:footnote>
  <w:footnote w:id="9">
    <w:p w14:paraId="4064672C" w14:textId="38064AB9" w:rsidR="00E34261" w:rsidRDefault="00E34261">
      <w:pPr>
        <w:pStyle w:val="a4"/>
        <w:rPr>
          <w:rtl/>
        </w:rPr>
      </w:pPr>
      <w:r>
        <w:rPr>
          <w:rStyle w:val="a6"/>
        </w:rPr>
        <w:footnoteRef/>
      </w:r>
      <w:r>
        <w:rPr>
          <w:rtl/>
        </w:rPr>
        <w:t xml:space="preserve"> </w:t>
      </w:r>
      <w:r w:rsidRPr="006A1098">
        <w:rPr>
          <w:rFonts w:asciiTheme="majorBidi" w:hAnsiTheme="majorBidi" w:cstheme="majorBidi"/>
          <w:rtl/>
        </w:rPr>
        <w:t xml:space="preserve">משמרות כהונה </w:t>
      </w:r>
      <w:r w:rsidR="00520D3A" w:rsidRPr="006A1098">
        <w:rPr>
          <w:rFonts w:asciiTheme="majorBidi" w:hAnsiTheme="majorBidi" w:cstheme="majorBidi"/>
          <w:rtl/>
        </w:rPr>
        <w:t>לו</w:t>
      </w:r>
      <w:r w:rsidR="00520D3A">
        <w:rPr>
          <w:rFonts w:asciiTheme="majorBidi" w:hAnsiTheme="majorBidi" w:cstheme="majorBidi" w:hint="cs"/>
          <w:rtl/>
        </w:rPr>
        <w:t>,</w:t>
      </w:r>
      <w:r w:rsidR="00520D3A" w:rsidRPr="006A1098">
        <w:rPr>
          <w:rFonts w:asciiTheme="majorBidi" w:hAnsiTheme="majorBidi" w:cstheme="majorBidi"/>
          <w:rtl/>
        </w:rPr>
        <w:t xml:space="preserve"> א</w:t>
      </w:r>
      <w:r>
        <w:rPr>
          <w:rFonts w:asciiTheme="majorBidi" w:hAnsiTheme="majorBidi" w:cstheme="majorBidi" w:hint="cs"/>
          <w:rtl/>
        </w:rPr>
        <w:t>.</w:t>
      </w:r>
    </w:p>
    <w:p w14:paraId="66D6D388" w14:textId="77777777" w:rsidR="00E34261" w:rsidRDefault="00E34261">
      <w:pPr>
        <w:pStyle w:val="a4"/>
      </w:pPr>
    </w:p>
  </w:footnote>
  <w:footnote w:id="10">
    <w:p w14:paraId="5A7DEC5C" w14:textId="5D5F4CF6" w:rsidR="00E34261" w:rsidRPr="00D72271" w:rsidRDefault="00E34261" w:rsidP="00D72271">
      <w:pPr>
        <w:spacing w:line="240" w:lineRule="auto"/>
        <w:rPr>
          <w:rFonts w:asciiTheme="majorBidi" w:hAnsiTheme="majorBidi" w:cstheme="majorBidi"/>
          <w:sz w:val="20"/>
          <w:szCs w:val="20"/>
          <w:rtl/>
        </w:rPr>
      </w:pPr>
      <w:r>
        <w:rPr>
          <w:rStyle w:val="a6"/>
        </w:rPr>
        <w:footnoteRef/>
      </w:r>
      <w:r w:rsidR="00374E56">
        <w:rPr>
          <w:rtl/>
        </w:rPr>
        <w:t xml:space="preserve"> </w:t>
      </w:r>
      <w:r>
        <w:rPr>
          <w:rFonts w:ascii="David" w:hAnsi="David" w:cs="David" w:hint="cs"/>
          <w:sz w:val="20"/>
          <w:szCs w:val="20"/>
          <w:rtl/>
        </w:rPr>
        <w:t>"</w:t>
      </w:r>
      <w:r w:rsidRPr="00D72271">
        <w:rPr>
          <w:rFonts w:ascii="David" w:hAnsi="David" w:cs="David"/>
          <w:sz w:val="20"/>
          <w:szCs w:val="20"/>
          <w:rtl/>
        </w:rPr>
        <w:t xml:space="preserve">לדעת רש"י בתחילת </w:t>
      </w:r>
      <w:proofErr w:type="spellStart"/>
      <w:r w:rsidRPr="00D72271">
        <w:rPr>
          <w:rFonts w:ascii="David" w:hAnsi="David" w:cs="David"/>
          <w:sz w:val="20"/>
          <w:szCs w:val="20"/>
          <w:rtl/>
        </w:rPr>
        <w:t>הסוגיא</w:t>
      </w:r>
      <w:proofErr w:type="spellEnd"/>
      <w:r w:rsidRPr="00D72271">
        <w:rPr>
          <w:rFonts w:ascii="David" w:hAnsi="David" w:cs="David"/>
          <w:sz w:val="20"/>
          <w:szCs w:val="20"/>
          <w:rtl/>
        </w:rPr>
        <w:t xml:space="preserve">. שזה שכתוב </w:t>
      </w:r>
      <w:proofErr w:type="spellStart"/>
      <w:r w:rsidRPr="00D72271">
        <w:rPr>
          <w:rFonts w:ascii="David" w:hAnsi="David" w:cs="David"/>
          <w:sz w:val="20"/>
          <w:szCs w:val="20"/>
          <w:rtl/>
        </w:rPr>
        <w:t>בברייתא</w:t>
      </w:r>
      <w:proofErr w:type="spellEnd"/>
      <w:r w:rsidRPr="00D72271">
        <w:rPr>
          <w:rFonts w:ascii="David" w:hAnsi="David" w:cs="David"/>
          <w:sz w:val="20"/>
          <w:szCs w:val="20"/>
          <w:rtl/>
        </w:rPr>
        <w:t xml:space="preserve"> שאם חלץ את התפילין בלילה אסור לחזור ולהניחם, הטעם משום שלילה אסור בתפילין מן התורה, ואם כן רב אשי שסובר שלילה מותר בתפילין, מותר להניח תפילין בתחילה בלילה</w:t>
      </w:r>
      <w:r w:rsidR="004A6274">
        <w:rPr>
          <w:rFonts w:ascii="David" w:hAnsi="David" w:cs="David" w:hint="cs"/>
          <w:sz w:val="20"/>
          <w:szCs w:val="20"/>
          <w:rtl/>
        </w:rPr>
        <w:t>.</w:t>
      </w:r>
      <w:r w:rsidRPr="00D72271">
        <w:rPr>
          <w:rFonts w:ascii="David" w:hAnsi="David" w:cs="David" w:hint="cs"/>
          <w:sz w:val="20"/>
          <w:szCs w:val="20"/>
          <w:rtl/>
        </w:rPr>
        <w:t xml:space="preserve"> </w:t>
      </w:r>
      <w:r w:rsidRPr="00D72271">
        <w:rPr>
          <w:rFonts w:ascii="David" w:hAnsi="David" w:cs="David"/>
          <w:sz w:val="20"/>
          <w:szCs w:val="20"/>
          <w:rtl/>
        </w:rPr>
        <w:t xml:space="preserve">אך לדעת </w:t>
      </w:r>
      <w:proofErr w:type="spellStart"/>
      <w:r w:rsidRPr="00D72271">
        <w:rPr>
          <w:rFonts w:ascii="David" w:hAnsi="David" w:cs="David"/>
          <w:sz w:val="20"/>
          <w:szCs w:val="20"/>
          <w:rtl/>
        </w:rPr>
        <w:t>התוס</w:t>
      </w:r>
      <w:proofErr w:type="spellEnd"/>
      <w:r w:rsidRPr="00D72271">
        <w:rPr>
          <w:rFonts w:ascii="David" w:hAnsi="David" w:cs="David"/>
          <w:sz w:val="20"/>
          <w:szCs w:val="20"/>
          <w:rtl/>
        </w:rPr>
        <w:t xml:space="preserve">' שם </w:t>
      </w:r>
      <w:proofErr w:type="spellStart"/>
      <w:r w:rsidRPr="00D72271">
        <w:rPr>
          <w:rFonts w:ascii="David" w:hAnsi="David" w:cs="David"/>
          <w:sz w:val="20"/>
          <w:szCs w:val="20"/>
          <w:rtl/>
        </w:rPr>
        <w:t>שהברייתא</w:t>
      </w:r>
      <w:proofErr w:type="spellEnd"/>
      <w:r w:rsidRPr="00D72271">
        <w:rPr>
          <w:rFonts w:ascii="David" w:hAnsi="David" w:cs="David"/>
          <w:sz w:val="20"/>
          <w:szCs w:val="20"/>
          <w:rtl/>
        </w:rPr>
        <w:t xml:space="preserve"> סוברת שלילה מן התורה מותר בתפילין. ומכל מקום מדרבנן אסור להניחן בלילה בתחילה גזירה שמא ירדם בהן. אם כן אפילו אם סובר רב אשי לילה זמן תפילין. הרי אסור מדרבנן להניחם בתחילה?</w:t>
      </w:r>
      <w:r w:rsidR="009E6598">
        <w:rPr>
          <w:rFonts w:ascii="David" w:hAnsi="David" w:cs="David" w:hint="cs"/>
          <w:sz w:val="20"/>
          <w:szCs w:val="20"/>
          <w:rtl/>
        </w:rPr>
        <w:t xml:space="preserve"> </w:t>
      </w:r>
      <w:r w:rsidR="009E6598" w:rsidRPr="009E6598">
        <w:rPr>
          <w:rFonts w:ascii="David" w:hAnsi="David" w:cs="David"/>
          <w:sz w:val="20"/>
          <w:szCs w:val="20"/>
          <w:rtl/>
        </w:rPr>
        <w:t xml:space="preserve">וכתב השיטה מקובצת שיש לגרוס כגרסת </w:t>
      </w:r>
      <w:proofErr w:type="spellStart"/>
      <w:r w:rsidR="009E6598" w:rsidRPr="009E6598">
        <w:rPr>
          <w:rFonts w:ascii="David" w:hAnsi="David" w:cs="David"/>
          <w:sz w:val="20"/>
          <w:szCs w:val="20"/>
          <w:rtl/>
        </w:rPr>
        <w:t>הרי"ף</w:t>
      </w:r>
      <w:proofErr w:type="spellEnd"/>
      <w:r w:rsidR="009E6598" w:rsidRPr="009E6598">
        <w:rPr>
          <w:rFonts w:ascii="David" w:hAnsi="David" w:cs="David"/>
          <w:sz w:val="20"/>
          <w:szCs w:val="20"/>
          <w:rtl/>
        </w:rPr>
        <w:t xml:space="preserve"> 'וחש</w:t>
      </w:r>
      <w:r w:rsidR="00683C0E">
        <w:rPr>
          <w:rFonts w:ascii="David" w:hAnsi="David" w:cs="David" w:hint="cs"/>
          <w:sz w:val="20"/>
          <w:szCs w:val="20"/>
          <w:rtl/>
        </w:rPr>
        <w:t>ך</w:t>
      </w:r>
      <w:r w:rsidR="009E6598" w:rsidRPr="009E6598">
        <w:rPr>
          <w:rFonts w:ascii="David" w:hAnsi="David" w:cs="David"/>
          <w:sz w:val="20"/>
          <w:szCs w:val="20"/>
          <w:rtl/>
        </w:rPr>
        <w:t xml:space="preserve"> ולא סליק תפילי'. והיינו שהיו התפילין כבר מונחות עליו ביום. ולא הוריד אותן כשנהיה לילה. וזה באמת מותר למאן </w:t>
      </w:r>
      <w:proofErr w:type="spellStart"/>
      <w:r w:rsidR="009E6598" w:rsidRPr="009E6598">
        <w:rPr>
          <w:rFonts w:ascii="David" w:hAnsi="David" w:cs="David"/>
          <w:sz w:val="20"/>
          <w:szCs w:val="20"/>
          <w:rtl/>
        </w:rPr>
        <w:t>דאמר</w:t>
      </w:r>
      <w:proofErr w:type="spellEnd"/>
      <w:r w:rsidR="009E6598" w:rsidRPr="009E6598">
        <w:rPr>
          <w:rFonts w:ascii="David" w:hAnsi="David" w:cs="David"/>
          <w:sz w:val="20"/>
          <w:szCs w:val="20"/>
          <w:rtl/>
        </w:rPr>
        <w:t xml:space="preserve"> לילה זמן תפילין, ואפילו מדרבנן אין איסור להשאיר וכמבואר </w:t>
      </w:r>
      <w:proofErr w:type="spellStart"/>
      <w:r w:rsidR="009E6598" w:rsidRPr="009E6598">
        <w:rPr>
          <w:rFonts w:ascii="David" w:hAnsi="David" w:cs="David"/>
          <w:sz w:val="20"/>
          <w:szCs w:val="20"/>
          <w:rtl/>
        </w:rPr>
        <w:t>בברייתא</w:t>
      </w:r>
      <w:proofErr w:type="spellEnd"/>
      <w:r w:rsidR="009E6598" w:rsidRPr="009E6598">
        <w:rPr>
          <w:rFonts w:ascii="David" w:hAnsi="David" w:cs="David"/>
          <w:sz w:val="20"/>
          <w:szCs w:val="20"/>
          <w:rtl/>
        </w:rPr>
        <w:t xml:space="preserve"> שמותר עד שתכלה רגל או עד זמן שינה</w:t>
      </w:r>
      <w:r>
        <w:rPr>
          <w:rFonts w:ascii="David" w:hAnsi="David" w:cs="David" w:hint="cs"/>
          <w:sz w:val="20"/>
          <w:szCs w:val="20"/>
          <w:rtl/>
        </w:rPr>
        <w:t>"</w:t>
      </w:r>
      <w:r w:rsidR="009E6598">
        <w:rPr>
          <w:rFonts w:ascii="David" w:hAnsi="David" w:cs="David" w:hint="cs"/>
          <w:sz w:val="20"/>
          <w:szCs w:val="20"/>
          <w:rtl/>
        </w:rPr>
        <w:t xml:space="preserve"> </w:t>
      </w:r>
      <w:r w:rsidRPr="00D72271">
        <w:rPr>
          <w:rFonts w:asciiTheme="majorBidi" w:hAnsiTheme="majorBidi" w:cstheme="majorBidi" w:hint="cs"/>
          <w:sz w:val="20"/>
          <w:szCs w:val="20"/>
          <w:rtl/>
        </w:rPr>
        <w:t>(</w:t>
      </w:r>
      <w:r w:rsidRPr="00D72271">
        <w:rPr>
          <w:rFonts w:asciiTheme="majorBidi" w:hAnsiTheme="majorBidi" w:cstheme="majorBidi"/>
          <w:sz w:val="20"/>
          <w:szCs w:val="20"/>
          <w:rtl/>
        </w:rPr>
        <w:t>חברותא -</w:t>
      </w:r>
      <w:r w:rsidR="00374E56">
        <w:rPr>
          <w:rFonts w:asciiTheme="majorBidi" w:hAnsiTheme="majorBidi" w:cstheme="majorBidi"/>
          <w:sz w:val="20"/>
          <w:szCs w:val="20"/>
          <w:rtl/>
        </w:rPr>
        <w:t xml:space="preserve"> </w:t>
      </w:r>
      <w:r w:rsidRPr="00D72271">
        <w:rPr>
          <w:rFonts w:asciiTheme="majorBidi" w:hAnsiTheme="majorBidi" w:cstheme="majorBidi"/>
          <w:sz w:val="20"/>
          <w:szCs w:val="20"/>
          <w:rtl/>
        </w:rPr>
        <w:t>לו</w:t>
      </w:r>
      <w:r w:rsidR="004A6274">
        <w:rPr>
          <w:rFonts w:asciiTheme="majorBidi" w:hAnsiTheme="majorBidi" w:cstheme="majorBidi" w:hint="cs"/>
          <w:sz w:val="20"/>
          <w:szCs w:val="20"/>
          <w:rtl/>
        </w:rPr>
        <w:t xml:space="preserve">, </w:t>
      </w:r>
      <w:r w:rsidRPr="00D72271">
        <w:rPr>
          <w:rFonts w:asciiTheme="majorBidi" w:hAnsiTheme="majorBidi" w:cstheme="majorBidi"/>
          <w:sz w:val="20"/>
          <w:szCs w:val="20"/>
          <w:rtl/>
        </w:rPr>
        <w:t>ב הערה</w:t>
      </w:r>
      <w:r w:rsidR="00374E56">
        <w:rPr>
          <w:rFonts w:asciiTheme="majorBidi" w:hAnsiTheme="majorBidi" w:cstheme="majorBidi"/>
          <w:sz w:val="20"/>
          <w:szCs w:val="20"/>
          <w:rtl/>
        </w:rPr>
        <w:t xml:space="preserve"> </w:t>
      </w:r>
      <w:r w:rsidRPr="00D72271">
        <w:rPr>
          <w:rFonts w:asciiTheme="majorBidi" w:hAnsiTheme="majorBidi" w:cstheme="majorBidi"/>
          <w:sz w:val="20"/>
          <w:szCs w:val="20"/>
          <w:rtl/>
        </w:rPr>
        <w:t>42</w:t>
      </w:r>
      <w:r w:rsidRPr="00D72271">
        <w:rPr>
          <w:rFonts w:asciiTheme="majorBidi" w:hAnsiTheme="majorBidi" w:cstheme="majorBidi" w:hint="cs"/>
          <w:sz w:val="20"/>
          <w:szCs w:val="20"/>
          <w:rtl/>
        </w:rPr>
        <w:t>)</w:t>
      </w:r>
      <w:r>
        <w:rPr>
          <w:rFonts w:asciiTheme="majorBidi" w:hAnsiTheme="majorBidi" w:cstheme="majorBidi" w:hint="cs"/>
          <w:sz w:val="20"/>
          <w:szCs w:val="20"/>
          <w:rtl/>
        </w:rPr>
        <w:t>.</w:t>
      </w:r>
    </w:p>
    <w:p w14:paraId="2BE16B1A" w14:textId="77777777" w:rsidR="00E34261" w:rsidRDefault="00E34261">
      <w:pPr>
        <w:pStyle w:val="a4"/>
      </w:pPr>
    </w:p>
  </w:footnote>
  <w:footnote w:id="11">
    <w:p w14:paraId="01D68A95" w14:textId="778C1401" w:rsidR="00E34261" w:rsidRPr="00BA07C4" w:rsidRDefault="00E34261" w:rsidP="002B14FE">
      <w:pPr>
        <w:spacing w:after="0" w:line="360" w:lineRule="auto"/>
        <w:rPr>
          <w:rFonts w:asciiTheme="majorBidi" w:hAnsiTheme="majorBidi" w:cstheme="majorBidi"/>
          <w:sz w:val="20"/>
          <w:szCs w:val="20"/>
        </w:rPr>
      </w:pPr>
      <w:r w:rsidRPr="00BA07C4">
        <w:rPr>
          <w:rStyle w:val="a6"/>
          <w:rFonts w:asciiTheme="majorBidi" w:hAnsiTheme="majorBidi" w:cstheme="majorBidi"/>
          <w:sz w:val="20"/>
          <w:szCs w:val="20"/>
        </w:rPr>
        <w:footnoteRef/>
      </w:r>
      <w:r w:rsidRPr="00BA07C4">
        <w:rPr>
          <w:rFonts w:asciiTheme="majorBidi" w:hAnsiTheme="majorBidi" w:cstheme="majorBidi"/>
          <w:sz w:val="20"/>
          <w:szCs w:val="20"/>
          <w:rtl/>
        </w:rPr>
        <w:t xml:space="preserve"> קרן אורה </w:t>
      </w:r>
      <w:r w:rsidR="004A6274" w:rsidRPr="006A1098">
        <w:rPr>
          <w:rFonts w:asciiTheme="majorBidi" w:hAnsiTheme="majorBidi" w:cstheme="majorBidi"/>
          <w:sz w:val="20"/>
          <w:szCs w:val="20"/>
          <w:rtl/>
        </w:rPr>
        <w:t>לו</w:t>
      </w:r>
      <w:r w:rsidR="004A6274">
        <w:rPr>
          <w:rFonts w:asciiTheme="majorBidi" w:hAnsiTheme="majorBidi" w:cstheme="majorBidi" w:hint="cs"/>
          <w:sz w:val="20"/>
          <w:szCs w:val="20"/>
          <w:rtl/>
        </w:rPr>
        <w:t>,</w:t>
      </w:r>
      <w:r w:rsidR="004A6274" w:rsidRPr="006A1098">
        <w:rPr>
          <w:rFonts w:asciiTheme="majorBidi" w:hAnsiTheme="majorBidi" w:cstheme="majorBidi"/>
          <w:sz w:val="20"/>
          <w:szCs w:val="20"/>
          <w:rtl/>
        </w:rPr>
        <w:t xml:space="preserve"> א</w:t>
      </w:r>
      <w:r w:rsidR="004A6274">
        <w:rPr>
          <w:rFonts w:asciiTheme="majorBidi" w:hAnsiTheme="majorBidi" w:cstheme="majorBidi" w:hint="cs"/>
          <w:sz w:val="20"/>
          <w:szCs w:val="20"/>
          <w:rtl/>
        </w:rPr>
        <w:t>.</w:t>
      </w:r>
    </w:p>
  </w:footnote>
  <w:footnote w:id="12">
    <w:p w14:paraId="1E8F2A35" w14:textId="12B537CF" w:rsidR="00E34261" w:rsidRPr="00BA07C4" w:rsidRDefault="00E34261" w:rsidP="002B14FE">
      <w:pPr>
        <w:spacing w:after="0" w:line="360" w:lineRule="auto"/>
        <w:rPr>
          <w:rFonts w:asciiTheme="majorBidi" w:hAnsiTheme="majorBidi" w:cstheme="majorBidi"/>
          <w:sz w:val="20"/>
          <w:szCs w:val="20"/>
        </w:rPr>
      </w:pPr>
      <w:r w:rsidRPr="00BA07C4">
        <w:rPr>
          <w:rStyle w:val="a6"/>
          <w:rFonts w:asciiTheme="majorBidi" w:hAnsiTheme="majorBidi" w:cstheme="majorBidi"/>
          <w:sz w:val="20"/>
          <w:szCs w:val="20"/>
        </w:rPr>
        <w:footnoteRef/>
      </w:r>
      <w:r w:rsidRPr="00BA07C4">
        <w:rPr>
          <w:rFonts w:asciiTheme="majorBidi" w:hAnsiTheme="majorBidi" w:cstheme="majorBidi"/>
          <w:sz w:val="20"/>
          <w:szCs w:val="20"/>
          <w:rtl/>
        </w:rPr>
        <w:t xml:space="preserve"> הלכות קטנות </w:t>
      </w:r>
      <w:proofErr w:type="spellStart"/>
      <w:r w:rsidRPr="00BA07C4">
        <w:rPr>
          <w:rFonts w:asciiTheme="majorBidi" w:hAnsiTheme="majorBidi" w:cstheme="majorBidi"/>
          <w:sz w:val="20"/>
          <w:szCs w:val="20"/>
          <w:rtl/>
        </w:rPr>
        <w:t>לרי"ף</w:t>
      </w:r>
      <w:proofErr w:type="spellEnd"/>
      <w:r w:rsidRPr="00BA07C4">
        <w:rPr>
          <w:rFonts w:asciiTheme="majorBidi" w:hAnsiTheme="majorBidi" w:cstheme="majorBidi"/>
          <w:sz w:val="20"/>
          <w:szCs w:val="20"/>
          <w:rtl/>
        </w:rPr>
        <w:t xml:space="preserve"> (מנחות) - הלכות תפילין ט</w:t>
      </w:r>
      <w:r w:rsidR="00374E56">
        <w:rPr>
          <w:rFonts w:asciiTheme="majorBidi" w:hAnsiTheme="majorBidi" w:cstheme="majorBidi" w:hint="cs"/>
          <w:sz w:val="20"/>
          <w:szCs w:val="20"/>
          <w:rtl/>
        </w:rPr>
        <w:t>,</w:t>
      </w:r>
      <w:r w:rsidRPr="00BA07C4">
        <w:rPr>
          <w:rFonts w:asciiTheme="majorBidi" w:hAnsiTheme="majorBidi" w:cstheme="majorBidi"/>
          <w:sz w:val="20"/>
          <w:szCs w:val="20"/>
          <w:rtl/>
        </w:rPr>
        <w:t xml:space="preserve"> א, </w:t>
      </w:r>
      <w:proofErr w:type="spellStart"/>
      <w:r w:rsidRPr="00BA07C4">
        <w:rPr>
          <w:rFonts w:asciiTheme="majorBidi" w:hAnsiTheme="majorBidi" w:cstheme="majorBidi"/>
          <w:sz w:val="20"/>
          <w:szCs w:val="20"/>
          <w:rtl/>
        </w:rPr>
        <w:t>ורי"ד</w:t>
      </w:r>
      <w:proofErr w:type="spellEnd"/>
      <w:r w:rsidRPr="00BA07C4">
        <w:rPr>
          <w:rFonts w:asciiTheme="majorBidi" w:hAnsiTheme="majorBidi" w:cstheme="majorBidi"/>
          <w:sz w:val="20"/>
          <w:szCs w:val="20"/>
          <w:rtl/>
        </w:rPr>
        <w:t xml:space="preserve"> כאן בטיעון </w:t>
      </w:r>
      <w:r w:rsidRPr="004A6274">
        <w:rPr>
          <w:rFonts w:ascii="David" w:hAnsi="David" w:cs="David"/>
          <w:sz w:val="20"/>
          <w:szCs w:val="20"/>
          <w:rtl/>
        </w:rPr>
        <w:t xml:space="preserve">"שהוא </w:t>
      </w:r>
      <w:proofErr w:type="spellStart"/>
      <w:r w:rsidRPr="004A6274">
        <w:rPr>
          <w:rFonts w:ascii="David" w:hAnsi="David" w:cs="David"/>
          <w:sz w:val="20"/>
          <w:szCs w:val="20"/>
          <w:rtl/>
        </w:rPr>
        <w:t>בתרא</w:t>
      </w:r>
      <w:proofErr w:type="spellEnd"/>
      <w:r w:rsidRPr="004A6274">
        <w:rPr>
          <w:rFonts w:ascii="David" w:hAnsi="David" w:cs="David"/>
          <w:sz w:val="20"/>
          <w:szCs w:val="20"/>
          <w:rtl/>
        </w:rPr>
        <w:t>".</w:t>
      </w:r>
    </w:p>
  </w:footnote>
  <w:footnote w:id="13">
    <w:p w14:paraId="7552EFF2" w14:textId="10D2C034" w:rsidR="00E34261" w:rsidRPr="00BA07C4" w:rsidRDefault="00E34261" w:rsidP="004A6274">
      <w:pPr>
        <w:spacing w:after="0" w:line="360" w:lineRule="auto"/>
        <w:rPr>
          <w:rFonts w:asciiTheme="majorBidi" w:hAnsiTheme="majorBidi" w:cstheme="majorBidi"/>
          <w:sz w:val="20"/>
          <w:szCs w:val="20"/>
          <w:rtl/>
        </w:rPr>
      </w:pPr>
      <w:r w:rsidRPr="00BA07C4">
        <w:rPr>
          <w:rStyle w:val="a6"/>
          <w:rFonts w:asciiTheme="majorBidi" w:hAnsiTheme="majorBidi" w:cstheme="majorBidi"/>
          <w:sz w:val="20"/>
          <w:szCs w:val="20"/>
        </w:rPr>
        <w:footnoteRef/>
      </w:r>
      <w:r w:rsidRPr="00BA07C4">
        <w:rPr>
          <w:rFonts w:asciiTheme="majorBidi" w:hAnsiTheme="majorBidi" w:cstheme="majorBidi"/>
          <w:sz w:val="20"/>
          <w:szCs w:val="20"/>
          <w:rtl/>
        </w:rPr>
        <w:t xml:space="preserve"> רש"י מנחות לו</w:t>
      </w:r>
      <w:r w:rsidR="00374E56">
        <w:rPr>
          <w:rFonts w:asciiTheme="majorBidi" w:hAnsiTheme="majorBidi" w:cstheme="majorBidi" w:hint="cs"/>
          <w:sz w:val="20"/>
          <w:szCs w:val="20"/>
          <w:rtl/>
        </w:rPr>
        <w:t>,</w:t>
      </w:r>
      <w:r w:rsidRPr="00BA07C4">
        <w:rPr>
          <w:rFonts w:asciiTheme="majorBidi" w:hAnsiTheme="majorBidi" w:cstheme="majorBidi"/>
          <w:sz w:val="20"/>
          <w:szCs w:val="20"/>
          <w:rtl/>
        </w:rPr>
        <w:t xml:space="preserve"> ב ד"ה </w:t>
      </w:r>
      <w:proofErr w:type="spellStart"/>
      <w:r w:rsidRPr="00BA07C4">
        <w:rPr>
          <w:rFonts w:asciiTheme="majorBidi" w:hAnsiTheme="majorBidi" w:cstheme="majorBidi"/>
          <w:sz w:val="20"/>
          <w:szCs w:val="20"/>
          <w:rtl/>
        </w:rPr>
        <w:t>קסבר</w:t>
      </w:r>
      <w:proofErr w:type="spellEnd"/>
      <w:r w:rsidRPr="00BA07C4">
        <w:rPr>
          <w:rFonts w:asciiTheme="majorBidi" w:hAnsiTheme="majorBidi" w:cstheme="majorBidi"/>
          <w:sz w:val="20"/>
          <w:szCs w:val="20"/>
          <w:rtl/>
        </w:rPr>
        <w:t xml:space="preserve"> ואילך.</w:t>
      </w:r>
    </w:p>
  </w:footnote>
  <w:footnote w:id="14">
    <w:p w14:paraId="09CC0CB4" w14:textId="77777777" w:rsidR="00E34261" w:rsidRPr="00BA07C4" w:rsidRDefault="00E34261" w:rsidP="004A6274">
      <w:pPr>
        <w:pStyle w:val="a4"/>
        <w:spacing w:line="360" w:lineRule="auto"/>
        <w:rPr>
          <w:rFonts w:asciiTheme="majorBidi" w:hAnsiTheme="majorBidi" w:cstheme="majorBidi"/>
          <w:rtl/>
        </w:rPr>
      </w:pPr>
      <w:r w:rsidRPr="00BA07C4">
        <w:rPr>
          <w:rStyle w:val="a6"/>
          <w:rFonts w:asciiTheme="majorBidi" w:hAnsiTheme="majorBidi" w:cstheme="majorBidi"/>
        </w:rPr>
        <w:footnoteRef/>
      </w:r>
      <w:r w:rsidRPr="00BA07C4">
        <w:rPr>
          <w:rFonts w:asciiTheme="majorBidi" w:hAnsiTheme="majorBidi" w:cstheme="majorBidi"/>
          <w:rtl/>
        </w:rPr>
        <w:t xml:space="preserve"> שפת אמת בסוגייתנו.</w:t>
      </w:r>
    </w:p>
  </w:footnote>
  <w:footnote w:id="15">
    <w:p w14:paraId="74101D8B" w14:textId="1DE04311" w:rsidR="00E34261" w:rsidRPr="00BA07C4" w:rsidRDefault="00E34261" w:rsidP="004A6274">
      <w:pPr>
        <w:pStyle w:val="a4"/>
        <w:spacing w:line="360" w:lineRule="auto"/>
        <w:rPr>
          <w:rFonts w:asciiTheme="majorBidi" w:hAnsiTheme="majorBidi" w:cstheme="majorBidi"/>
          <w:rtl/>
        </w:rPr>
      </w:pPr>
      <w:r w:rsidRPr="00BA07C4">
        <w:rPr>
          <w:rStyle w:val="a6"/>
          <w:rFonts w:asciiTheme="majorBidi" w:hAnsiTheme="majorBidi" w:cstheme="majorBidi"/>
        </w:rPr>
        <w:footnoteRef/>
      </w:r>
      <w:r w:rsidRPr="00BA07C4">
        <w:rPr>
          <w:rFonts w:asciiTheme="majorBidi" w:hAnsiTheme="majorBidi" w:cstheme="majorBidi"/>
          <w:rtl/>
        </w:rPr>
        <w:t xml:space="preserve"> עירובין צו</w:t>
      </w:r>
      <w:r w:rsidR="00374E56">
        <w:rPr>
          <w:rFonts w:asciiTheme="majorBidi" w:hAnsiTheme="majorBidi" w:cstheme="majorBidi" w:hint="cs"/>
          <w:rtl/>
        </w:rPr>
        <w:t>,</w:t>
      </w:r>
      <w:r w:rsidRPr="00BA07C4">
        <w:rPr>
          <w:rFonts w:asciiTheme="majorBidi" w:hAnsiTheme="majorBidi" w:cstheme="majorBidi"/>
          <w:rtl/>
        </w:rPr>
        <w:t xml:space="preserve"> א. כן היא גם דעת </w:t>
      </w:r>
      <w:proofErr w:type="spellStart"/>
      <w:r w:rsidRPr="00BA07C4">
        <w:rPr>
          <w:rFonts w:asciiTheme="majorBidi" w:hAnsiTheme="majorBidi" w:cstheme="majorBidi"/>
          <w:rtl/>
        </w:rPr>
        <w:t>הרא"ש</w:t>
      </w:r>
      <w:proofErr w:type="spellEnd"/>
      <w:r w:rsidRPr="00BA07C4">
        <w:rPr>
          <w:rFonts w:asciiTheme="majorBidi" w:hAnsiTheme="majorBidi" w:cstheme="majorBidi"/>
          <w:rtl/>
        </w:rPr>
        <w:t>, וכך הבין הדרישה בדעת הטור (סימן ל אות א).</w:t>
      </w:r>
    </w:p>
  </w:footnote>
  <w:footnote w:id="16">
    <w:p w14:paraId="294A5AA1" w14:textId="77777777" w:rsidR="00E34261" w:rsidRPr="00BA4599" w:rsidRDefault="00E34261" w:rsidP="004A6274">
      <w:pPr>
        <w:spacing w:after="0" w:line="360" w:lineRule="auto"/>
        <w:rPr>
          <w:rFonts w:asciiTheme="majorBidi" w:hAnsiTheme="majorBidi" w:cstheme="majorBidi"/>
          <w:sz w:val="20"/>
          <w:szCs w:val="20"/>
        </w:rPr>
      </w:pPr>
      <w:r w:rsidRPr="00BA07C4">
        <w:rPr>
          <w:rStyle w:val="a6"/>
          <w:rFonts w:asciiTheme="majorBidi" w:hAnsiTheme="majorBidi" w:cstheme="majorBidi"/>
          <w:sz w:val="20"/>
          <w:szCs w:val="20"/>
        </w:rPr>
        <w:footnoteRef/>
      </w:r>
      <w:r w:rsidRPr="00BA07C4">
        <w:rPr>
          <w:rFonts w:asciiTheme="majorBidi" w:hAnsiTheme="majorBidi" w:cstheme="majorBidi"/>
          <w:sz w:val="20"/>
          <w:szCs w:val="20"/>
          <w:rtl/>
        </w:rPr>
        <w:t xml:space="preserve"> רמב"ם הלכות תפילין ומזוזה וספר תורה פרק ד הלכה יא.</w:t>
      </w:r>
    </w:p>
  </w:footnote>
  <w:footnote w:id="17">
    <w:p w14:paraId="24839327" w14:textId="3F799D9C" w:rsidR="00E34261" w:rsidRPr="00E34261" w:rsidRDefault="00E34261" w:rsidP="004A6274">
      <w:pPr>
        <w:spacing w:after="0" w:line="360" w:lineRule="auto"/>
        <w:rPr>
          <w:rFonts w:asciiTheme="majorBidi" w:hAnsiTheme="majorBidi" w:cstheme="majorBidi"/>
          <w:sz w:val="20"/>
          <w:szCs w:val="20"/>
        </w:rPr>
      </w:pPr>
      <w:r>
        <w:rPr>
          <w:rStyle w:val="a6"/>
        </w:rPr>
        <w:footnoteRef/>
      </w:r>
      <w:r w:rsidR="00374E56">
        <w:rPr>
          <w:rFonts w:asciiTheme="majorBidi" w:hAnsiTheme="majorBidi" w:cstheme="majorBidi"/>
          <w:sz w:val="20"/>
          <w:szCs w:val="20"/>
          <w:rtl/>
        </w:rPr>
        <w:t xml:space="preserve"> </w:t>
      </w:r>
      <w:r w:rsidRPr="00E34261">
        <w:rPr>
          <w:rFonts w:asciiTheme="majorBidi" w:hAnsiTheme="majorBidi" w:cstheme="majorBidi"/>
          <w:sz w:val="20"/>
          <w:szCs w:val="20"/>
          <w:rtl/>
        </w:rPr>
        <w:t>ערוך השולחן אורח חיים סימן ל סעיף ד</w:t>
      </w:r>
      <w:r w:rsidR="00970465">
        <w:rPr>
          <w:rFonts w:asciiTheme="majorBidi" w:hAnsiTheme="majorBidi" w:cstheme="majorBidi" w:hint="cs"/>
          <w:sz w:val="20"/>
          <w:szCs w:val="20"/>
          <w:rtl/>
        </w:rPr>
        <w:t>.</w:t>
      </w:r>
    </w:p>
  </w:footnote>
  <w:footnote w:id="18">
    <w:p w14:paraId="66B10FA4" w14:textId="77777777" w:rsidR="009B0025" w:rsidRPr="00BA07C4" w:rsidRDefault="009B0025" w:rsidP="004A6274">
      <w:pPr>
        <w:pStyle w:val="a4"/>
        <w:spacing w:line="360" w:lineRule="auto"/>
        <w:rPr>
          <w:rFonts w:asciiTheme="majorBidi" w:hAnsiTheme="majorBidi" w:cstheme="majorBidi"/>
        </w:rPr>
      </w:pPr>
      <w:r w:rsidRPr="00BA07C4">
        <w:rPr>
          <w:rStyle w:val="a6"/>
          <w:rFonts w:asciiTheme="majorBidi" w:hAnsiTheme="majorBidi" w:cstheme="majorBidi"/>
        </w:rPr>
        <w:footnoteRef/>
      </w:r>
      <w:r w:rsidRPr="00BA07C4">
        <w:rPr>
          <w:rFonts w:asciiTheme="majorBidi" w:hAnsiTheme="majorBidi" w:cstheme="majorBidi"/>
          <w:rtl/>
        </w:rPr>
        <w:t xml:space="preserve"> </w:t>
      </w:r>
      <w:r>
        <w:rPr>
          <w:rFonts w:asciiTheme="majorBidi" w:hAnsiTheme="majorBidi" w:cstheme="majorBidi"/>
          <w:rtl/>
        </w:rPr>
        <w:t>דווקא</w:t>
      </w:r>
      <w:r w:rsidRPr="00BA07C4">
        <w:rPr>
          <w:rFonts w:asciiTheme="majorBidi" w:hAnsiTheme="majorBidi" w:cstheme="majorBidi"/>
          <w:rtl/>
        </w:rPr>
        <w:t xml:space="preserve">, אחרת כיצד סיפר זאת </w:t>
      </w:r>
      <w:proofErr w:type="spellStart"/>
      <w:r w:rsidRPr="00BA07C4">
        <w:rPr>
          <w:rFonts w:asciiTheme="majorBidi" w:hAnsiTheme="majorBidi" w:cstheme="majorBidi"/>
          <w:rtl/>
        </w:rPr>
        <w:t>רבינא</w:t>
      </w:r>
      <w:proofErr w:type="spellEnd"/>
      <w:r w:rsidRPr="00BA07C4">
        <w:rPr>
          <w:rFonts w:asciiTheme="majorBidi" w:hAnsiTheme="majorBidi" w:cstheme="majorBidi"/>
          <w:rtl/>
        </w:rPr>
        <w:t>? (באר יהודה).</w:t>
      </w:r>
    </w:p>
  </w:footnote>
  <w:footnote w:id="19">
    <w:p w14:paraId="31B1E391" w14:textId="77777777" w:rsidR="00E34261" w:rsidRPr="00BA07C4" w:rsidRDefault="00E34261" w:rsidP="00BA07C4">
      <w:pPr>
        <w:spacing w:after="0" w:line="360" w:lineRule="auto"/>
        <w:rPr>
          <w:rFonts w:asciiTheme="majorBidi" w:hAnsiTheme="majorBidi" w:cstheme="majorBidi"/>
          <w:sz w:val="20"/>
          <w:szCs w:val="20"/>
          <w:rtl/>
        </w:rPr>
      </w:pPr>
      <w:r w:rsidRPr="00BA07C4">
        <w:rPr>
          <w:rStyle w:val="a6"/>
          <w:rFonts w:asciiTheme="majorBidi" w:hAnsiTheme="majorBidi" w:cstheme="majorBidi"/>
          <w:sz w:val="20"/>
          <w:szCs w:val="20"/>
        </w:rPr>
        <w:footnoteRef/>
      </w:r>
      <w:r w:rsidRPr="00BA07C4">
        <w:rPr>
          <w:rFonts w:asciiTheme="majorBidi" w:hAnsiTheme="majorBidi" w:cstheme="majorBidi"/>
          <w:sz w:val="20"/>
          <w:szCs w:val="20"/>
          <w:rtl/>
        </w:rPr>
        <w:t xml:space="preserve"> רמב"ם הלכות תפילין ומזוזה וספר תורה פרק ד הלכה י.</w:t>
      </w:r>
    </w:p>
  </w:footnote>
  <w:footnote w:id="20">
    <w:p w14:paraId="1073F51D" w14:textId="422A35FB" w:rsidR="00E34261" w:rsidRPr="00BA07C4" w:rsidRDefault="00E34261" w:rsidP="00BA07C4">
      <w:pPr>
        <w:pStyle w:val="a4"/>
        <w:spacing w:line="360" w:lineRule="auto"/>
        <w:rPr>
          <w:rFonts w:asciiTheme="majorBidi" w:hAnsiTheme="majorBidi" w:cstheme="majorBidi"/>
          <w:rtl/>
        </w:rPr>
      </w:pPr>
      <w:r w:rsidRPr="00BA07C4">
        <w:rPr>
          <w:rStyle w:val="a6"/>
          <w:rFonts w:asciiTheme="majorBidi" w:hAnsiTheme="majorBidi" w:cstheme="majorBidi"/>
        </w:rPr>
        <w:footnoteRef/>
      </w:r>
      <w:r w:rsidRPr="00BA07C4">
        <w:rPr>
          <w:rFonts w:asciiTheme="majorBidi" w:hAnsiTheme="majorBidi" w:cstheme="majorBidi"/>
          <w:rtl/>
        </w:rPr>
        <w:t xml:space="preserve"> ערוך השולחן </w:t>
      </w:r>
      <w:proofErr w:type="spellStart"/>
      <w:r w:rsidRPr="00BA07C4">
        <w:rPr>
          <w:rFonts w:asciiTheme="majorBidi" w:hAnsiTheme="majorBidi" w:cstheme="majorBidi"/>
          <w:rtl/>
        </w:rPr>
        <w:t>או</w:t>
      </w:r>
      <w:r w:rsidR="004A6274">
        <w:rPr>
          <w:rFonts w:asciiTheme="majorBidi" w:hAnsiTheme="majorBidi" w:cstheme="majorBidi" w:hint="cs"/>
          <w:rtl/>
        </w:rPr>
        <w:t>"ח</w:t>
      </w:r>
      <w:proofErr w:type="spellEnd"/>
      <w:r w:rsidR="004A6274">
        <w:rPr>
          <w:rFonts w:asciiTheme="majorBidi" w:hAnsiTheme="majorBidi" w:cstheme="majorBidi" w:hint="cs"/>
          <w:rtl/>
        </w:rPr>
        <w:t xml:space="preserve"> </w:t>
      </w:r>
      <w:r w:rsidRPr="00BA07C4">
        <w:rPr>
          <w:rFonts w:asciiTheme="majorBidi" w:hAnsiTheme="majorBidi" w:cstheme="majorBidi"/>
          <w:rtl/>
        </w:rPr>
        <w:t>סימן ל סעיף ד.</w:t>
      </w:r>
    </w:p>
  </w:footnote>
  <w:footnote w:id="21">
    <w:p w14:paraId="4B8F1F4B" w14:textId="77777777" w:rsidR="00E34261" w:rsidRPr="00BA07C4" w:rsidRDefault="00E34261" w:rsidP="00BA07C4">
      <w:pPr>
        <w:pStyle w:val="a4"/>
        <w:spacing w:line="360" w:lineRule="auto"/>
        <w:rPr>
          <w:rFonts w:asciiTheme="majorBidi" w:hAnsiTheme="majorBidi" w:cstheme="majorBidi"/>
          <w:rtl/>
        </w:rPr>
      </w:pPr>
      <w:r w:rsidRPr="00BA07C4">
        <w:rPr>
          <w:rStyle w:val="a6"/>
          <w:rFonts w:asciiTheme="majorBidi" w:hAnsiTheme="majorBidi" w:cstheme="majorBidi"/>
        </w:rPr>
        <w:footnoteRef/>
      </w:r>
      <w:r w:rsidRPr="00BA07C4">
        <w:rPr>
          <w:rFonts w:asciiTheme="majorBidi" w:hAnsiTheme="majorBidi" w:cstheme="majorBidi"/>
          <w:rtl/>
        </w:rPr>
        <w:t xml:space="preserve"> שם.</w:t>
      </w:r>
    </w:p>
  </w:footnote>
  <w:footnote w:id="22">
    <w:p w14:paraId="4CB05E35" w14:textId="77777777" w:rsidR="00E34261" w:rsidRPr="00BA07C4" w:rsidRDefault="00E34261" w:rsidP="00BA07C4">
      <w:pPr>
        <w:pStyle w:val="a4"/>
        <w:spacing w:line="360" w:lineRule="auto"/>
        <w:rPr>
          <w:rFonts w:asciiTheme="majorBidi" w:hAnsiTheme="majorBidi" w:cstheme="majorBidi"/>
          <w:rtl/>
        </w:rPr>
      </w:pPr>
      <w:r w:rsidRPr="00BA07C4">
        <w:rPr>
          <w:rStyle w:val="a6"/>
          <w:rFonts w:asciiTheme="majorBidi" w:hAnsiTheme="majorBidi" w:cstheme="majorBidi"/>
        </w:rPr>
        <w:footnoteRef/>
      </w:r>
      <w:r w:rsidRPr="00BA07C4">
        <w:rPr>
          <w:rFonts w:asciiTheme="majorBidi" w:hAnsiTheme="majorBidi" w:cstheme="majorBidi"/>
          <w:rtl/>
        </w:rPr>
        <w:t xml:space="preserve"> ד"ה </w:t>
      </w:r>
      <w:r>
        <w:rPr>
          <w:rFonts w:asciiTheme="majorBidi" w:hAnsiTheme="majorBidi" w:cstheme="majorBidi"/>
          <w:rtl/>
        </w:rPr>
        <w:t>תפילין</w:t>
      </w:r>
      <w:r w:rsidRPr="00BA07C4">
        <w:rPr>
          <w:rFonts w:asciiTheme="majorBidi" w:hAnsiTheme="majorBidi" w:cstheme="majorBidi"/>
          <w:rtl/>
        </w:rPr>
        <w:t>.</w:t>
      </w:r>
    </w:p>
  </w:footnote>
  <w:footnote w:id="23">
    <w:p w14:paraId="251AE88E" w14:textId="37A04E57" w:rsidR="00E34261" w:rsidRDefault="00E34261" w:rsidP="00BA07C4">
      <w:pPr>
        <w:pStyle w:val="a4"/>
        <w:spacing w:line="360" w:lineRule="auto"/>
      </w:pPr>
      <w:r w:rsidRPr="00BA07C4">
        <w:rPr>
          <w:rStyle w:val="a6"/>
          <w:rFonts w:asciiTheme="majorBidi" w:hAnsiTheme="majorBidi" w:cstheme="majorBidi"/>
        </w:rPr>
        <w:footnoteRef/>
      </w:r>
      <w:r w:rsidRPr="00BA07C4">
        <w:rPr>
          <w:rFonts w:asciiTheme="majorBidi" w:hAnsiTheme="majorBidi" w:cstheme="majorBidi"/>
          <w:rtl/>
        </w:rPr>
        <w:t xml:space="preserve"> חברותא - הערות מנחות</w:t>
      </w:r>
      <w:r w:rsidR="004A6274" w:rsidRPr="004A6274">
        <w:rPr>
          <w:rFonts w:asciiTheme="majorBidi" w:hAnsiTheme="majorBidi" w:cstheme="majorBidi"/>
          <w:rtl/>
        </w:rPr>
        <w:t xml:space="preserve"> </w:t>
      </w:r>
      <w:r w:rsidR="004A6274" w:rsidRPr="006A1098">
        <w:rPr>
          <w:rFonts w:asciiTheme="majorBidi" w:hAnsiTheme="majorBidi" w:cstheme="majorBidi"/>
          <w:rtl/>
        </w:rPr>
        <w:t>לו</w:t>
      </w:r>
      <w:r w:rsidR="004A6274">
        <w:rPr>
          <w:rFonts w:asciiTheme="majorBidi" w:hAnsiTheme="majorBidi" w:cstheme="majorBidi" w:hint="cs"/>
          <w:rtl/>
        </w:rPr>
        <w:t>,</w:t>
      </w:r>
      <w:r w:rsidR="004A6274" w:rsidRPr="006A1098">
        <w:rPr>
          <w:rFonts w:asciiTheme="majorBidi" w:hAnsiTheme="majorBidi" w:cstheme="majorBidi"/>
          <w:rtl/>
        </w:rPr>
        <w:t xml:space="preserve"> א</w:t>
      </w:r>
      <w:r w:rsidR="004A6274">
        <w:rPr>
          <w:rFonts w:asciiTheme="majorBidi" w:hAnsiTheme="majorBidi" w:cstheme="majorBidi" w:hint="cs"/>
          <w:rtl/>
        </w:rPr>
        <w:t xml:space="preserve">. </w:t>
      </w:r>
      <w:r w:rsidRPr="00BA07C4">
        <w:rPr>
          <w:rFonts w:asciiTheme="majorBidi" w:hAnsiTheme="majorBidi" w:cstheme="majorBidi"/>
          <w:rtl/>
        </w:rPr>
        <w:t>הערה</w:t>
      </w:r>
      <w:r w:rsidR="00374E56">
        <w:rPr>
          <w:rFonts w:asciiTheme="majorBidi" w:hAnsiTheme="majorBidi" w:cstheme="majorBidi"/>
          <w:rtl/>
        </w:rPr>
        <w:t xml:space="preserve"> </w:t>
      </w:r>
      <w:r w:rsidRPr="00BA07C4">
        <w:rPr>
          <w:rFonts w:asciiTheme="majorBidi" w:hAnsiTheme="majorBidi" w:cstheme="majorBidi"/>
          <w:rtl/>
        </w:rPr>
        <w:t>38.</w:t>
      </w:r>
    </w:p>
  </w:footnote>
  <w:footnote w:id="24">
    <w:p w14:paraId="14584623" w14:textId="77777777" w:rsidR="00E34261" w:rsidRPr="00BA07C4" w:rsidRDefault="00E34261" w:rsidP="00BA07C4">
      <w:pPr>
        <w:pStyle w:val="a4"/>
        <w:spacing w:line="360" w:lineRule="auto"/>
        <w:rPr>
          <w:rFonts w:asciiTheme="majorBidi" w:hAnsiTheme="majorBidi" w:cstheme="majorBidi"/>
        </w:rPr>
      </w:pPr>
      <w:r w:rsidRPr="00BA07C4">
        <w:rPr>
          <w:rStyle w:val="a6"/>
          <w:rFonts w:asciiTheme="majorBidi" w:hAnsiTheme="majorBidi" w:cstheme="majorBidi"/>
        </w:rPr>
        <w:footnoteRef/>
      </w:r>
      <w:r w:rsidRPr="00BA07C4">
        <w:rPr>
          <w:rFonts w:asciiTheme="majorBidi" w:hAnsiTheme="majorBidi" w:cstheme="majorBidi"/>
          <w:rtl/>
        </w:rPr>
        <w:t xml:space="preserve"> ואולי דעתו לבאר שמדובר אחר עלות השחר, כהסבר השיטה מקובצת, ואם כן דין זה פשוט.</w:t>
      </w:r>
    </w:p>
  </w:footnote>
  <w:footnote w:id="25">
    <w:p w14:paraId="1987692F" w14:textId="1BEA278A" w:rsidR="00E34261" w:rsidRPr="00BA07C4" w:rsidRDefault="00E34261" w:rsidP="00BA07C4">
      <w:pPr>
        <w:spacing w:after="0" w:line="360" w:lineRule="auto"/>
        <w:rPr>
          <w:rFonts w:asciiTheme="majorBidi" w:hAnsiTheme="majorBidi" w:cstheme="majorBidi"/>
          <w:sz w:val="20"/>
          <w:szCs w:val="20"/>
        </w:rPr>
      </w:pPr>
      <w:r w:rsidRPr="00BA07C4">
        <w:rPr>
          <w:rStyle w:val="a6"/>
          <w:rFonts w:asciiTheme="majorBidi" w:hAnsiTheme="majorBidi" w:cstheme="majorBidi"/>
          <w:sz w:val="20"/>
          <w:szCs w:val="20"/>
        </w:rPr>
        <w:footnoteRef/>
      </w:r>
      <w:r w:rsidRPr="00BA07C4">
        <w:rPr>
          <w:rFonts w:asciiTheme="majorBidi" w:hAnsiTheme="majorBidi" w:cstheme="majorBidi"/>
          <w:sz w:val="20"/>
          <w:szCs w:val="20"/>
          <w:rtl/>
        </w:rPr>
        <w:t xml:space="preserve"> שולחן ערוך </w:t>
      </w:r>
      <w:proofErr w:type="spellStart"/>
      <w:r w:rsidR="004A6274">
        <w:rPr>
          <w:rFonts w:asciiTheme="majorBidi" w:hAnsiTheme="majorBidi" w:cstheme="majorBidi" w:hint="cs"/>
          <w:sz w:val="20"/>
          <w:szCs w:val="20"/>
          <w:rtl/>
        </w:rPr>
        <w:t>או"ח</w:t>
      </w:r>
      <w:proofErr w:type="spellEnd"/>
      <w:r w:rsidR="004A6274">
        <w:rPr>
          <w:rFonts w:asciiTheme="majorBidi" w:hAnsiTheme="majorBidi" w:cstheme="majorBidi" w:hint="cs"/>
          <w:sz w:val="20"/>
          <w:szCs w:val="20"/>
          <w:rtl/>
        </w:rPr>
        <w:t xml:space="preserve"> </w:t>
      </w:r>
      <w:r w:rsidRPr="00BA07C4">
        <w:rPr>
          <w:rFonts w:asciiTheme="majorBidi" w:hAnsiTheme="majorBidi" w:cstheme="majorBidi"/>
          <w:sz w:val="20"/>
          <w:szCs w:val="20"/>
          <w:rtl/>
        </w:rPr>
        <w:t>סימן ל סעיף ג</w:t>
      </w:r>
      <w:r>
        <w:rPr>
          <w:rFonts w:asciiTheme="majorBidi" w:hAnsiTheme="majorBidi" w:cstheme="majorBidi" w:hint="cs"/>
          <w:sz w:val="20"/>
          <w:szCs w:val="20"/>
          <w:rtl/>
        </w:rPr>
        <w:t>.</w:t>
      </w:r>
    </w:p>
  </w:footnote>
  <w:footnote w:id="26">
    <w:p w14:paraId="7ADAF9F3" w14:textId="77777777" w:rsidR="00E34261" w:rsidRPr="00BA07C4" w:rsidRDefault="00E34261" w:rsidP="00BA07C4">
      <w:pPr>
        <w:pStyle w:val="a4"/>
        <w:spacing w:line="360" w:lineRule="auto"/>
        <w:rPr>
          <w:rFonts w:asciiTheme="majorBidi" w:hAnsiTheme="majorBidi" w:cstheme="majorBidi"/>
          <w:rtl/>
        </w:rPr>
      </w:pPr>
      <w:r w:rsidRPr="00BA07C4">
        <w:rPr>
          <w:rStyle w:val="a6"/>
          <w:rFonts w:asciiTheme="majorBidi" w:hAnsiTheme="majorBidi" w:cstheme="majorBidi"/>
        </w:rPr>
        <w:footnoteRef/>
      </w:r>
      <w:r w:rsidRPr="00BA07C4">
        <w:rPr>
          <w:rFonts w:asciiTheme="majorBidi" w:hAnsiTheme="majorBidi" w:cstheme="majorBidi"/>
          <w:rtl/>
        </w:rPr>
        <w:t xml:space="preserve"> מובא בטור סימן ל, בתוספת הערה </w:t>
      </w:r>
      <w:proofErr w:type="spellStart"/>
      <w:r w:rsidRPr="00BA07C4">
        <w:rPr>
          <w:rFonts w:asciiTheme="majorBidi" w:hAnsiTheme="majorBidi" w:cstheme="majorBidi"/>
          <w:rtl/>
        </w:rPr>
        <w:t>שהרא"ש</w:t>
      </w:r>
      <w:proofErr w:type="spellEnd"/>
      <w:r w:rsidRPr="00BA07C4">
        <w:rPr>
          <w:rFonts w:asciiTheme="majorBidi" w:hAnsiTheme="majorBidi" w:cstheme="majorBidi"/>
          <w:rtl/>
        </w:rPr>
        <w:t xml:space="preserve"> חולק על כך.</w:t>
      </w:r>
    </w:p>
  </w:footnote>
  <w:footnote w:id="27">
    <w:p w14:paraId="3DB3E33A" w14:textId="77777777" w:rsidR="00E34261" w:rsidRPr="00BA07C4" w:rsidRDefault="00E34261" w:rsidP="00BA07C4">
      <w:pPr>
        <w:spacing w:after="0" w:line="360" w:lineRule="auto"/>
        <w:rPr>
          <w:rFonts w:asciiTheme="majorBidi" w:hAnsiTheme="majorBidi" w:cstheme="majorBidi"/>
          <w:sz w:val="20"/>
          <w:szCs w:val="20"/>
          <w:rtl/>
        </w:rPr>
      </w:pPr>
      <w:r w:rsidRPr="00BA07C4">
        <w:rPr>
          <w:rStyle w:val="a6"/>
          <w:rFonts w:asciiTheme="majorBidi" w:hAnsiTheme="majorBidi" w:cstheme="majorBidi"/>
          <w:sz w:val="20"/>
          <w:szCs w:val="20"/>
        </w:rPr>
        <w:footnoteRef/>
      </w:r>
      <w:r w:rsidRPr="00BA07C4">
        <w:rPr>
          <w:rFonts w:asciiTheme="majorBidi" w:hAnsiTheme="majorBidi" w:cstheme="majorBidi"/>
          <w:sz w:val="20"/>
          <w:szCs w:val="20"/>
          <w:rtl/>
        </w:rPr>
        <w:t xml:space="preserve"> על פי ביאור </w:t>
      </w:r>
      <w:proofErr w:type="spellStart"/>
      <w:r w:rsidRPr="00BA07C4">
        <w:rPr>
          <w:rFonts w:asciiTheme="majorBidi" w:hAnsiTheme="majorBidi" w:cstheme="majorBidi"/>
          <w:sz w:val="20"/>
          <w:szCs w:val="20"/>
          <w:rtl/>
        </w:rPr>
        <w:t>הגר"א</w:t>
      </w:r>
      <w:proofErr w:type="spellEnd"/>
      <w:r w:rsidRPr="00BA07C4">
        <w:rPr>
          <w:rFonts w:asciiTheme="majorBidi" w:hAnsiTheme="majorBidi" w:cstheme="majorBidi"/>
          <w:sz w:val="20"/>
          <w:szCs w:val="20"/>
          <w:rtl/>
        </w:rPr>
        <w:t xml:space="preserve"> כאן</w:t>
      </w:r>
      <w:r>
        <w:rPr>
          <w:rFonts w:hint="cs"/>
          <w:rtl/>
        </w:rPr>
        <w:t xml:space="preserve">. </w:t>
      </w:r>
      <w:r w:rsidRPr="00BA07C4">
        <w:rPr>
          <w:rFonts w:asciiTheme="majorBidi" w:hAnsiTheme="majorBidi" w:cstheme="majorBidi"/>
          <w:sz w:val="20"/>
          <w:szCs w:val="20"/>
          <w:rtl/>
        </w:rPr>
        <w:t>השלכה מרתקת נוספת להבנה שלי</w:t>
      </w:r>
      <w:r>
        <w:rPr>
          <w:rFonts w:asciiTheme="majorBidi" w:hAnsiTheme="majorBidi" w:cstheme="majorBidi" w:hint="cs"/>
          <w:sz w:val="20"/>
          <w:szCs w:val="20"/>
          <w:rtl/>
        </w:rPr>
        <w:t>ל</w:t>
      </w:r>
      <w:r w:rsidRPr="00BA07C4">
        <w:rPr>
          <w:rFonts w:asciiTheme="majorBidi" w:hAnsiTheme="majorBidi" w:cstheme="majorBidi"/>
          <w:sz w:val="20"/>
          <w:szCs w:val="20"/>
          <w:rtl/>
        </w:rPr>
        <w:t xml:space="preserve">ה זמן </w:t>
      </w:r>
      <w:r>
        <w:rPr>
          <w:rFonts w:asciiTheme="majorBidi" w:hAnsiTheme="majorBidi" w:cstheme="majorBidi"/>
          <w:sz w:val="20"/>
          <w:szCs w:val="20"/>
          <w:rtl/>
        </w:rPr>
        <w:t>תפילין</w:t>
      </w:r>
      <w:r w:rsidRPr="00BA07C4">
        <w:rPr>
          <w:rFonts w:asciiTheme="majorBidi" w:hAnsiTheme="majorBidi" w:cstheme="majorBidi"/>
          <w:sz w:val="20"/>
          <w:szCs w:val="20"/>
          <w:rtl/>
        </w:rPr>
        <w:t xml:space="preserve"> בעיקרו של דבר</w:t>
      </w:r>
      <w:r w:rsidRPr="00BA07C4">
        <w:rPr>
          <w:rFonts w:asciiTheme="majorBidi" w:hAnsiTheme="majorBidi" w:cstheme="majorBidi" w:hint="cs"/>
          <w:sz w:val="20"/>
          <w:szCs w:val="20"/>
          <w:rtl/>
        </w:rPr>
        <w:t xml:space="preserve">: </w:t>
      </w:r>
    </w:p>
    <w:p w14:paraId="3920FCF7" w14:textId="4F75F583" w:rsidR="00E34261" w:rsidRPr="00BA07C4" w:rsidRDefault="00E34261" w:rsidP="00BA07C4">
      <w:pPr>
        <w:spacing w:after="0" w:line="240" w:lineRule="auto"/>
        <w:rPr>
          <w:rFonts w:asciiTheme="majorBidi" w:hAnsiTheme="majorBidi" w:cstheme="majorBidi"/>
          <w:sz w:val="20"/>
          <w:szCs w:val="20"/>
          <w:rtl/>
        </w:rPr>
      </w:pPr>
      <w:r w:rsidRPr="00BA07C4">
        <w:rPr>
          <w:rFonts w:asciiTheme="majorBidi" w:hAnsiTheme="majorBidi" w:cs="Times New Roman" w:hint="cs"/>
          <w:sz w:val="20"/>
          <w:szCs w:val="20"/>
          <w:rtl/>
        </w:rPr>
        <w:t>"</w:t>
      </w:r>
      <w:r w:rsidRPr="00BA07C4">
        <w:rPr>
          <w:rFonts w:ascii="David" w:hAnsi="David" w:cs="David"/>
          <w:sz w:val="20"/>
          <w:szCs w:val="20"/>
          <w:rtl/>
        </w:rPr>
        <w:t xml:space="preserve">אין ברור אם ציצית </w:t>
      </w:r>
      <w:proofErr w:type="spellStart"/>
      <w:r w:rsidRPr="00BA07C4">
        <w:rPr>
          <w:rFonts w:ascii="David" w:hAnsi="David" w:cs="David"/>
          <w:sz w:val="20"/>
          <w:szCs w:val="20"/>
          <w:rtl/>
        </w:rPr>
        <w:t>נקראין</w:t>
      </w:r>
      <w:proofErr w:type="spellEnd"/>
      <w:r w:rsidRPr="00BA07C4">
        <w:rPr>
          <w:rFonts w:ascii="David" w:hAnsi="David" w:cs="David"/>
          <w:sz w:val="20"/>
          <w:szCs w:val="20"/>
          <w:rtl/>
        </w:rPr>
        <w:t xml:space="preserve"> תדיר לגבי תפילין, שהרי לגבי לילה </w:t>
      </w:r>
      <w:proofErr w:type="spellStart"/>
      <w:r w:rsidRPr="00BA07C4">
        <w:rPr>
          <w:rFonts w:ascii="David" w:hAnsi="David" w:cs="David"/>
          <w:sz w:val="20"/>
          <w:szCs w:val="20"/>
          <w:rtl/>
        </w:rPr>
        <w:t>קיי"ל</w:t>
      </w:r>
      <w:proofErr w:type="spellEnd"/>
      <w:r w:rsidRPr="00BA07C4">
        <w:rPr>
          <w:rFonts w:ascii="David" w:hAnsi="David" w:cs="David"/>
          <w:sz w:val="20"/>
          <w:szCs w:val="20"/>
          <w:rtl/>
        </w:rPr>
        <w:t xml:space="preserve"> דלילה לאו זמן ציצית, וגבי תפילין </w:t>
      </w:r>
      <w:proofErr w:type="spellStart"/>
      <w:r w:rsidRPr="00BA07C4">
        <w:rPr>
          <w:rFonts w:ascii="David" w:hAnsi="David" w:cs="David"/>
          <w:sz w:val="20"/>
          <w:szCs w:val="20"/>
          <w:rtl/>
        </w:rPr>
        <w:t>קיי"ל</w:t>
      </w:r>
      <w:proofErr w:type="spellEnd"/>
      <w:r w:rsidRPr="00BA07C4">
        <w:rPr>
          <w:rFonts w:ascii="David" w:hAnsi="David" w:cs="David"/>
          <w:sz w:val="20"/>
          <w:szCs w:val="20"/>
          <w:rtl/>
        </w:rPr>
        <w:t xml:space="preserve"> </w:t>
      </w:r>
      <w:proofErr w:type="spellStart"/>
      <w:r w:rsidRPr="00BA07C4">
        <w:rPr>
          <w:rFonts w:ascii="David" w:hAnsi="David" w:cs="David"/>
          <w:sz w:val="20"/>
          <w:szCs w:val="20"/>
          <w:rtl/>
        </w:rPr>
        <w:t>דמה"ת</w:t>
      </w:r>
      <w:proofErr w:type="spellEnd"/>
      <w:r w:rsidRPr="00BA07C4">
        <w:rPr>
          <w:rFonts w:ascii="David" w:hAnsi="David" w:cs="David"/>
          <w:sz w:val="20"/>
          <w:szCs w:val="20"/>
          <w:rtl/>
        </w:rPr>
        <w:t xml:space="preserve"> לילה זמן תפילין לרוב הפוסקים, אלא דרבנן גזרו שלא להניח תפילין בלילה, ומשום גזירה דרבנן לא נפקי מכלל תדיר לגבי ציצית. ואפילו אם נאמר </w:t>
      </w:r>
      <w:proofErr w:type="spellStart"/>
      <w:r w:rsidRPr="00BA07C4">
        <w:rPr>
          <w:rFonts w:ascii="David" w:hAnsi="David" w:cs="David"/>
          <w:sz w:val="20"/>
          <w:szCs w:val="20"/>
          <w:rtl/>
        </w:rPr>
        <w:t>דשבת</w:t>
      </w:r>
      <w:proofErr w:type="spellEnd"/>
      <w:r w:rsidRPr="00BA07C4">
        <w:rPr>
          <w:rFonts w:ascii="David" w:hAnsi="David" w:cs="David"/>
          <w:sz w:val="20"/>
          <w:szCs w:val="20"/>
          <w:rtl/>
        </w:rPr>
        <w:t xml:space="preserve"> ויו"ט לאו זמן תפילין מן התורה, מ"מ מאחר שהם </w:t>
      </w:r>
      <w:proofErr w:type="spellStart"/>
      <w:r w:rsidRPr="00BA07C4">
        <w:rPr>
          <w:rFonts w:ascii="David" w:hAnsi="David" w:cs="David"/>
          <w:sz w:val="20"/>
          <w:szCs w:val="20"/>
          <w:rtl/>
        </w:rPr>
        <w:t>נוהגין</w:t>
      </w:r>
      <w:proofErr w:type="spellEnd"/>
      <w:r w:rsidRPr="00BA07C4">
        <w:rPr>
          <w:rFonts w:ascii="David" w:hAnsi="David" w:cs="David"/>
          <w:sz w:val="20"/>
          <w:szCs w:val="20"/>
          <w:rtl/>
        </w:rPr>
        <w:t xml:space="preserve"> בלילה </w:t>
      </w:r>
      <w:proofErr w:type="spellStart"/>
      <w:r w:rsidRPr="00BA07C4">
        <w:rPr>
          <w:rFonts w:ascii="David" w:hAnsi="David" w:cs="David"/>
          <w:sz w:val="20"/>
          <w:szCs w:val="20"/>
          <w:rtl/>
        </w:rPr>
        <w:t>מה"ת</w:t>
      </w:r>
      <w:proofErr w:type="spellEnd"/>
      <w:r w:rsidRPr="00BA07C4">
        <w:rPr>
          <w:rFonts w:ascii="David" w:hAnsi="David" w:cs="David"/>
          <w:sz w:val="20"/>
          <w:szCs w:val="20"/>
          <w:rtl/>
        </w:rPr>
        <w:t xml:space="preserve"> </w:t>
      </w:r>
      <w:proofErr w:type="spellStart"/>
      <w:r w:rsidRPr="00BA07C4">
        <w:rPr>
          <w:rFonts w:ascii="David" w:hAnsi="David" w:cs="David"/>
          <w:sz w:val="20"/>
          <w:szCs w:val="20"/>
          <w:rtl/>
        </w:rPr>
        <w:t>הויין</w:t>
      </w:r>
      <w:proofErr w:type="spellEnd"/>
      <w:r w:rsidRPr="00BA07C4">
        <w:rPr>
          <w:rFonts w:ascii="David" w:hAnsi="David" w:cs="David"/>
          <w:sz w:val="20"/>
          <w:szCs w:val="20"/>
          <w:rtl/>
        </w:rPr>
        <w:t xml:space="preserve"> תדיר לגבי ציצית דלא </w:t>
      </w:r>
      <w:proofErr w:type="spellStart"/>
      <w:r w:rsidRPr="00BA07C4">
        <w:rPr>
          <w:rFonts w:ascii="David" w:hAnsi="David" w:cs="David"/>
          <w:sz w:val="20"/>
          <w:szCs w:val="20"/>
          <w:rtl/>
        </w:rPr>
        <w:t>נהגא</w:t>
      </w:r>
      <w:proofErr w:type="spellEnd"/>
      <w:r w:rsidRPr="00BA07C4">
        <w:rPr>
          <w:rFonts w:ascii="David" w:hAnsi="David" w:cs="David"/>
          <w:sz w:val="20"/>
          <w:szCs w:val="20"/>
          <w:rtl/>
        </w:rPr>
        <w:t xml:space="preserve"> בלילה"</w:t>
      </w:r>
      <w:r w:rsidRPr="00BA07C4">
        <w:rPr>
          <w:rFonts w:asciiTheme="majorBidi" w:hAnsiTheme="majorBidi" w:cs="Times New Roman" w:hint="cs"/>
          <w:sz w:val="20"/>
          <w:szCs w:val="20"/>
          <w:rtl/>
        </w:rPr>
        <w:t xml:space="preserve"> (</w:t>
      </w:r>
      <w:r w:rsidRPr="00BA07C4">
        <w:rPr>
          <w:rFonts w:asciiTheme="majorBidi" w:hAnsiTheme="majorBidi" w:cs="Times New Roman"/>
          <w:sz w:val="20"/>
          <w:szCs w:val="20"/>
          <w:rtl/>
        </w:rPr>
        <w:t>שו"ת אורח משפט אורח חיים סימן ג</w:t>
      </w:r>
      <w:r w:rsidRPr="00BA07C4">
        <w:rPr>
          <w:rFonts w:asciiTheme="majorBidi" w:hAnsiTheme="majorBidi" w:cs="Times New Roman" w:hint="cs"/>
          <w:sz w:val="20"/>
          <w:szCs w:val="20"/>
          <w:rtl/>
        </w:rPr>
        <w:t>)"</w:t>
      </w:r>
      <w:r w:rsidRPr="00BA07C4">
        <w:rPr>
          <w:rFonts w:asciiTheme="majorBidi" w:hAnsiTheme="majorBidi" w:cs="Times New Roman"/>
          <w:sz w:val="20"/>
          <w:szCs w:val="20"/>
          <w:rtl/>
        </w:rPr>
        <w:t>.</w:t>
      </w:r>
    </w:p>
    <w:p w14:paraId="419561DA" w14:textId="77777777" w:rsidR="00E34261" w:rsidRDefault="00E34261" w:rsidP="00FD2071">
      <w:pPr>
        <w:pStyle w:val="a4"/>
        <w:spacing w:line="360" w:lineRule="auto"/>
        <w:rPr>
          <w:rtl/>
        </w:rPr>
      </w:pPr>
    </w:p>
  </w:footnote>
  <w:footnote w:id="28">
    <w:p w14:paraId="1AD7C509" w14:textId="77777777" w:rsidR="00E34261" w:rsidRPr="00BA07C4" w:rsidRDefault="00E34261" w:rsidP="00FD2071">
      <w:pPr>
        <w:pStyle w:val="a4"/>
        <w:spacing w:line="360" w:lineRule="auto"/>
        <w:rPr>
          <w:rFonts w:asciiTheme="majorBidi" w:hAnsiTheme="majorBidi" w:cstheme="majorBidi"/>
        </w:rPr>
      </w:pPr>
      <w:r w:rsidRPr="00BA07C4">
        <w:rPr>
          <w:rStyle w:val="a6"/>
          <w:rFonts w:asciiTheme="majorBidi" w:hAnsiTheme="majorBidi" w:cstheme="majorBidi"/>
        </w:rPr>
        <w:footnoteRef/>
      </w:r>
      <w:r w:rsidRPr="00BA07C4">
        <w:rPr>
          <w:rFonts w:asciiTheme="majorBidi" w:hAnsiTheme="majorBidi" w:cstheme="majorBidi"/>
          <w:rtl/>
        </w:rPr>
        <w:t xml:space="preserve"> מ"ב </w:t>
      </w:r>
      <w:proofErr w:type="spellStart"/>
      <w:r w:rsidRPr="00BA07C4">
        <w:rPr>
          <w:rFonts w:asciiTheme="majorBidi" w:hAnsiTheme="majorBidi" w:cstheme="majorBidi"/>
          <w:rtl/>
        </w:rPr>
        <w:t>ס"ק</w:t>
      </w:r>
      <w:proofErr w:type="spellEnd"/>
      <w:r w:rsidRPr="00BA07C4">
        <w:rPr>
          <w:rFonts w:asciiTheme="majorBidi" w:hAnsiTheme="majorBidi" w:cstheme="majorBidi"/>
          <w:rtl/>
        </w:rPr>
        <w:t xml:space="preserve"> </w:t>
      </w:r>
      <w:proofErr w:type="spellStart"/>
      <w:r w:rsidRPr="00BA07C4">
        <w:rPr>
          <w:rFonts w:asciiTheme="majorBidi" w:hAnsiTheme="majorBidi" w:cstheme="majorBidi"/>
          <w:rtl/>
        </w:rPr>
        <w:t>יג</w:t>
      </w:r>
      <w:proofErr w:type="spellEnd"/>
      <w:r w:rsidRPr="00BA07C4">
        <w:rPr>
          <w:rFonts w:asciiTheme="majorBidi" w:hAnsiTheme="majorBidi" w:cstheme="majorBidi"/>
          <w:rtl/>
        </w:rPr>
        <w:t xml:space="preserve">. לדעת </w:t>
      </w:r>
      <w:proofErr w:type="spellStart"/>
      <w:r w:rsidRPr="00BA07C4">
        <w:rPr>
          <w:rFonts w:asciiTheme="majorBidi" w:hAnsiTheme="majorBidi" w:cstheme="majorBidi"/>
          <w:rtl/>
        </w:rPr>
        <w:t>הברכי</w:t>
      </w:r>
      <w:proofErr w:type="spellEnd"/>
      <w:r w:rsidRPr="00BA07C4">
        <w:rPr>
          <w:rFonts w:asciiTheme="majorBidi" w:hAnsiTheme="majorBidi" w:cstheme="majorBidi"/>
          <w:rtl/>
        </w:rPr>
        <w:t xml:space="preserve"> יוסף אפילו במקרה שלא יצא לדרך, </w:t>
      </w:r>
      <w:proofErr w:type="spellStart"/>
      <w:r w:rsidRPr="00BA07C4">
        <w:rPr>
          <w:rFonts w:asciiTheme="majorBidi" w:hAnsiTheme="majorBidi" w:cstheme="majorBidi"/>
          <w:rtl/>
        </w:rPr>
        <w:t>ובבה"ל</w:t>
      </w:r>
      <w:proofErr w:type="spellEnd"/>
      <w:r w:rsidRPr="00BA07C4">
        <w:rPr>
          <w:rFonts w:asciiTheme="majorBidi" w:hAnsiTheme="majorBidi" w:cstheme="majorBidi"/>
          <w:rtl/>
        </w:rPr>
        <w:t xml:space="preserve"> כותב שצ"ע למעשה ואין לברך.</w:t>
      </w:r>
    </w:p>
  </w:footnote>
  <w:footnote w:id="29">
    <w:p w14:paraId="62AE9FC4" w14:textId="77777777" w:rsidR="00E34261" w:rsidRPr="00BA4599" w:rsidRDefault="00E34261" w:rsidP="00FD2071">
      <w:pPr>
        <w:pStyle w:val="a4"/>
        <w:spacing w:line="360" w:lineRule="auto"/>
        <w:rPr>
          <w:rFonts w:asciiTheme="majorBidi" w:hAnsiTheme="majorBidi" w:cstheme="majorBidi"/>
        </w:rPr>
      </w:pPr>
      <w:r w:rsidRPr="00BA4599">
        <w:rPr>
          <w:rStyle w:val="a6"/>
          <w:rFonts w:asciiTheme="majorBidi" w:hAnsiTheme="majorBidi" w:cstheme="majorBidi"/>
        </w:rPr>
        <w:footnoteRef/>
      </w:r>
      <w:r w:rsidRPr="00BA4599">
        <w:rPr>
          <w:rFonts w:asciiTheme="majorBidi" w:hAnsiTheme="majorBidi" w:cstheme="majorBidi"/>
          <w:rtl/>
        </w:rPr>
        <w:t xml:space="preserve"> בילקוט יוסף סימן ל אות ב פוסק שקצין יהודי בצבא </w:t>
      </w:r>
      <w:proofErr w:type="spellStart"/>
      <w:r w:rsidRPr="00BA4599">
        <w:rPr>
          <w:rFonts w:asciiTheme="majorBidi" w:hAnsiTheme="majorBidi" w:cstheme="majorBidi"/>
          <w:rtl/>
        </w:rPr>
        <w:t>נכרי</w:t>
      </w:r>
      <w:proofErr w:type="spellEnd"/>
      <w:r w:rsidRPr="00BA4599">
        <w:rPr>
          <w:rFonts w:asciiTheme="majorBidi" w:hAnsiTheme="majorBidi" w:cstheme="majorBidi"/>
          <w:rtl/>
        </w:rPr>
        <w:t xml:space="preserve"> יניח בלילה אם אין לו ברירה – בלי ברכה.</w:t>
      </w:r>
    </w:p>
  </w:footnote>
  <w:footnote w:id="30">
    <w:p w14:paraId="60341691" w14:textId="12C8D96B" w:rsidR="00E34261" w:rsidRPr="00AE5E87" w:rsidRDefault="00E34261" w:rsidP="00E34261">
      <w:pPr>
        <w:spacing w:after="0" w:line="360" w:lineRule="auto"/>
        <w:rPr>
          <w:rFonts w:asciiTheme="majorBidi" w:hAnsiTheme="majorBidi" w:cstheme="majorBidi"/>
          <w:sz w:val="20"/>
          <w:szCs w:val="20"/>
          <w:rtl/>
        </w:rPr>
      </w:pPr>
      <w:r w:rsidRPr="00BA4599">
        <w:rPr>
          <w:rStyle w:val="a6"/>
          <w:sz w:val="20"/>
          <w:szCs w:val="20"/>
        </w:rPr>
        <w:footnoteRef/>
      </w:r>
      <w:r w:rsidRPr="00BA4599">
        <w:rPr>
          <w:sz w:val="20"/>
          <w:szCs w:val="20"/>
          <w:rtl/>
        </w:rPr>
        <w:t xml:space="preserve"> </w:t>
      </w:r>
      <w:r w:rsidRPr="00BA4599">
        <w:rPr>
          <w:rFonts w:asciiTheme="majorBidi" w:hAnsiTheme="majorBidi" w:cs="Times New Roman"/>
          <w:sz w:val="20"/>
          <w:szCs w:val="20"/>
          <w:rtl/>
        </w:rPr>
        <w:t xml:space="preserve">שו"ת אגרות משה </w:t>
      </w:r>
      <w:proofErr w:type="spellStart"/>
      <w:r w:rsidR="00FD2071">
        <w:rPr>
          <w:rFonts w:asciiTheme="majorBidi" w:hAnsiTheme="majorBidi" w:cs="Times New Roman" w:hint="cs"/>
          <w:sz w:val="20"/>
          <w:szCs w:val="20"/>
          <w:rtl/>
        </w:rPr>
        <w:t>או"ח</w:t>
      </w:r>
      <w:proofErr w:type="spellEnd"/>
      <w:r w:rsidRPr="00BA4599">
        <w:rPr>
          <w:rFonts w:asciiTheme="majorBidi" w:hAnsiTheme="majorBidi" w:cs="Times New Roman"/>
          <w:sz w:val="20"/>
          <w:szCs w:val="20"/>
          <w:rtl/>
        </w:rPr>
        <w:t xml:space="preserve"> חלק א סימן י</w:t>
      </w:r>
      <w:r w:rsidRPr="00BA4599">
        <w:rPr>
          <w:rFonts w:asciiTheme="majorBidi" w:hAnsiTheme="majorBidi" w:cstheme="majorBidi" w:hint="cs"/>
          <w:sz w:val="20"/>
          <w:szCs w:val="20"/>
          <w:rtl/>
        </w:rPr>
        <w:t>.</w:t>
      </w:r>
    </w:p>
  </w:footnote>
  <w:footnote w:id="31">
    <w:p w14:paraId="495295E3" w14:textId="0EC10D0C" w:rsidR="00E34261" w:rsidRPr="00AE5E87" w:rsidRDefault="00E34261" w:rsidP="00E34261">
      <w:pPr>
        <w:pStyle w:val="a4"/>
        <w:spacing w:line="360" w:lineRule="auto"/>
        <w:rPr>
          <w:rFonts w:asciiTheme="majorBidi" w:hAnsiTheme="majorBidi" w:cstheme="majorBidi"/>
          <w:rtl/>
        </w:rPr>
      </w:pPr>
      <w:r w:rsidRPr="00AE5E87">
        <w:rPr>
          <w:rStyle w:val="a6"/>
          <w:rFonts w:asciiTheme="majorBidi" w:hAnsiTheme="majorBidi" w:cstheme="majorBidi"/>
        </w:rPr>
        <w:footnoteRef/>
      </w:r>
      <w:r w:rsidRPr="00AE5E87">
        <w:rPr>
          <w:rFonts w:asciiTheme="majorBidi" w:hAnsiTheme="majorBidi" w:cstheme="majorBidi"/>
          <w:rtl/>
        </w:rPr>
        <w:t xml:space="preserve"> בבא </w:t>
      </w:r>
      <w:proofErr w:type="spellStart"/>
      <w:r w:rsidRPr="00AE5E87">
        <w:rPr>
          <w:rFonts w:asciiTheme="majorBidi" w:hAnsiTheme="majorBidi" w:cstheme="majorBidi"/>
          <w:rtl/>
        </w:rPr>
        <w:t>בתרא</w:t>
      </w:r>
      <w:proofErr w:type="spellEnd"/>
      <w:r w:rsidR="00374E56">
        <w:rPr>
          <w:rFonts w:asciiTheme="majorBidi" w:hAnsiTheme="majorBidi" w:cstheme="majorBidi"/>
          <w:rtl/>
        </w:rPr>
        <w:t xml:space="preserve"> </w:t>
      </w:r>
      <w:r w:rsidRPr="00AE5E87">
        <w:rPr>
          <w:rFonts w:asciiTheme="majorBidi" w:hAnsiTheme="majorBidi" w:cstheme="majorBidi"/>
          <w:rtl/>
        </w:rPr>
        <w:t>י</w:t>
      </w:r>
      <w:r w:rsidR="00FD2071">
        <w:rPr>
          <w:rFonts w:asciiTheme="majorBidi" w:hAnsiTheme="majorBidi" w:cstheme="majorBidi" w:hint="cs"/>
          <w:rtl/>
        </w:rPr>
        <w:t xml:space="preserve">, </w:t>
      </w:r>
      <w:r w:rsidRPr="00AE5E87">
        <w:rPr>
          <w:rFonts w:asciiTheme="majorBidi" w:hAnsiTheme="majorBidi" w:cstheme="majorBidi"/>
          <w:rtl/>
        </w:rPr>
        <w:t>א.</w:t>
      </w:r>
    </w:p>
  </w:footnote>
  <w:footnote w:id="32">
    <w:p w14:paraId="004CFDCF" w14:textId="6452089A" w:rsidR="00FA3FDA" w:rsidRPr="00FA3FDA" w:rsidRDefault="00FA3FDA" w:rsidP="00FA3FDA">
      <w:pPr>
        <w:pStyle w:val="a4"/>
        <w:spacing w:line="360" w:lineRule="auto"/>
        <w:rPr>
          <w:rFonts w:asciiTheme="majorBidi" w:hAnsiTheme="majorBidi" w:cstheme="majorBidi"/>
          <w:rtl/>
        </w:rPr>
      </w:pPr>
      <w:r w:rsidRPr="00FA3FDA">
        <w:rPr>
          <w:rStyle w:val="a6"/>
          <w:rFonts w:asciiTheme="majorBidi" w:hAnsiTheme="majorBidi" w:cstheme="majorBidi"/>
        </w:rPr>
        <w:footnoteRef/>
      </w:r>
      <w:r w:rsidRPr="00FA3FDA">
        <w:rPr>
          <w:rFonts w:asciiTheme="majorBidi" w:hAnsiTheme="majorBidi" w:cstheme="majorBidi"/>
          <w:rtl/>
        </w:rPr>
        <w:t xml:space="preserve"> מצוטט מ'עלי </w:t>
      </w:r>
      <w:proofErr w:type="spellStart"/>
      <w:r w:rsidRPr="00FA3FDA">
        <w:rPr>
          <w:rFonts w:asciiTheme="majorBidi" w:hAnsiTheme="majorBidi" w:cstheme="majorBidi"/>
          <w:rtl/>
        </w:rPr>
        <w:t>מרורות</w:t>
      </w:r>
      <w:proofErr w:type="spellEnd"/>
      <w:r w:rsidRPr="00FA3FDA">
        <w:rPr>
          <w:rFonts w:asciiTheme="majorBidi" w:hAnsiTheme="majorBidi" w:cstheme="majorBidi"/>
          <w:rtl/>
        </w:rPr>
        <w:t>' של הרב אהרונסון,</w:t>
      </w:r>
      <w:r>
        <w:rPr>
          <w:rFonts w:asciiTheme="majorBidi" w:hAnsiTheme="majorBidi" w:cstheme="majorBidi" w:hint="cs"/>
          <w:rtl/>
        </w:rPr>
        <w:t xml:space="preserve"> בספר</w:t>
      </w:r>
      <w:r w:rsidRPr="00FA3FDA">
        <w:rPr>
          <w:rFonts w:asciiTheme="majorBidi" w:hAnsiTheme="majorBidi" w:cstheme="majorBidi"/>
          <w:rtl/>
        </w:rPr>
        <w:t xml:space="preserve"> 'בסתר רעם', אסתר </w:t>
      </w:r>
      <w:proofErr w:type="spellStart"/>
      <w:r w:rsidRPr="00FA3FDA">
        <w:rPr>
          <w:rFonts w:asciiTheme="majorBidi" w:hAnsiTheme="majorBidi" w:cstheme="majorBidi"/>
          <w:rtl/>
        </w:rPr>
        <w:t>פרבשטיין</w:t>
      </w:r>
      <w:proofErr w:type="spellEnd"/>
      <w:r w:rsidRPr="00FA3FDA">
        <w:rPr>
          <w:rFonts w:asciiTheme="majorBidi" w:hAnsiTheme="majorBidi" w:cstheme="majorBidi"/>
          <w:rtl/>
        </w:rPr>
        <w:t xml:space="preserve"> עמ</w:t>
      </w:r>
      <w:r w:rsidR="00374E56">
        <w:rPr>
          <w:rFonts w:asciiTheme="majorBidi" w:hAnsiTheme="majorBidi" w:cstheme="majorBidi" w:hint="cs"/>
          <w:rtl/>
        </w:rPr>
        <w:t>'</w:t>
      </w:r>
      <w:r w:rsidRPr="00FA3FDA">
        <w:rPr>
          <w:rFonts w:asciiTheme="majorBidi" w:hAnsiTheme="majorBidi" w:cstheme="majorBidi"/>
          <w:rtl/>
        </w:rPr>
        <w:t xml:space="preserve"> 248. </w:t>
      </w:r>
    </w:p>
  </w:footnote>
  <w:footnote w:id="33">
    <w:p w14:paraId="24B1A799" w14:textId="3A20FA0D" w:rsidR="00FA3FDA" w:rsidRPr="00FA3FDA" w:rsidRDefault="00FA3FDA" w:rsidP="00FA3FDA">
      <w:pPr>
        <w:pStyle w:val="a4"/>
        <w:spacing w:line="360" w:lineRule="auto"/>
        <w:rPr>
          <w:rFonts w:asciiTheme="majorBidi" w:hAnsiTheme="majorBidi" w:cstheme="majorBidi"/>
        </w:rPr>
      </w:pPr>
      <w:r w:rsidRPr="00FA3FDA">
        <w:rPr>
          <w:rStyle w:val="a6"/>
          <w:rFonts w:asciiTheme="majorBidi" w:hAnsiTheme="majorBidi" w:cstheme="majorBidi"/>
        </w:rPr>
        <w:footnoteRef/>
      </w:r>
      <w:r w:rsidRPr="00FA3FDA">
        <w:rPr>
          <w:rFonts w:asciiTheme="majorBidi" w:hAnsiTheme="majorBidi" w:cstheme="majorBidi"/>
          <w:rtl/>
        </w:rPr>
        <w:t xml:space="preserve"> שם עמ</w:t>
      </w:r>
      <w:r w:rsidR="00374E56">
        <w:rPr>
          <w:rFonts w:asciiTheme="majorBidi" w:hAnsiTheme="majorBidi" w:cstheme="majorBidi" w:hint="cs"/>
          <w:rtl/>
        </w:rPr>
        <w:t>'</w:t>
      </w:r>
      <w:r w:rsidRPr="00FA3FDA">
        <w:rPr>
          <w:rFonts w:asciiTheme="majorBidi" w:hAnsiTheme="majorBidi" w:cstheme="majorBidi"/>
          <w:rtl/>
        </w:rPr>
        <w:t xml:space="preserve">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10520012"/>
      <w:docPartObj>
        <w:docPartGallery w:val="Page Numbers (Top of Page)"/>
        <w:docPartUnique/>
      </w:docPartObj>
    </w:sdtPr>
    <w:sdtEndPr>
      <w:rPr>
        <w:cs/>
      </w:rPr>
    </w:sdtEndPr>
    <w:sdtContent>
      <w:p w14:paraId="47A41F3E" w14:textId="77777777" w:rsidR="00E34261" w:rsidRDefault="00E34261">
        <w:pPr>
          <w:pStyle w:val="a7"/>
          <w:rPr>
            <w:rtl/>
            <w:cs/>
          </w:rPr>
        </w:pPr>
        <w:r>
          <w:fldChar w:fldCharType="begin"/>
        </w:r>
        <w:r>
          <w:rPr>
            <w:rtl/>
            <w:cs/>
          </w:rPr>
          <w:instrText>PAGE   \</w:instrText>
        </w:r>
        <w:r>
          <w:rPr>
            <w:cs/>
          </w:rPr>
          <w:instrText xml:space="preserve">* </w:instrText>
        </w:r>
        <w:r>
          <w:rPr>
            <w:rtl/>
            <w:cs/>
          </w:rPr>
          <w:instrText>MERGEFORMAT</w:instrText>
        </w:r>
        <w:r>
          <w:fldChar w:fldCharType="separate"/>
        </w:r>
        <w:r w:rsidR="00970465" w:rsidRPr="00970465">
          <w:rPr>
            <w:noProof/>
            <w:rtl/>
            <w:lang w:val="he-IL"/>
          </w:rPr>
          <w:t>8</w:t>
        </w:r>
        <w:r>
          <w:fldChar w:fldCharType="end"/>
        </w:r>
      </w:p>
    </w:sdtContent>
  </w:sdt>
  <w:p w14:paraId="7E4F7A77" w14:textId="77777777" w:rsidR="00E34261" w:rsidRDefault="00E342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4759"/>
    <w:multiLevelType w:val="hybridMultilevel"/>
    <w:tmpl w:val="581EDFC0"/>
    <w:lvl w:ilvl="0" w:tplc="7EF643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8A0"/>
    <w:multiLevelType w:val="hybridMultilevel"/>
    <w:tmpl w:val="BF7C9A78"/>
    <w:lvl w:ilvl="0" w:tplc="7AE08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0341AF"/>
    <w:multiLevelType w:val="hybridMultilevel"/>
    <w:tmpl w:val="8B76A708"/>
    <w:lvl w:ilvl="0" w:tplc="94E48C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BC"/>
    <w:rsid w:val="00000DF1"/>
    <w:rsid w:val="000703A6"/>
    <w:rsid w:val="000B4BFB"/>
    <w:rsid w:val="000C68BF"/>
    <w:rsid w:val="000E035A"/>
    <w:rsid w:val="000F4709"/>
    <w:rsid w:val="00133F2B"/>
    <w:rsid w:val="00191AE3"/>
    <w:rsid w:val="00212C32"/>
    <w:rsid w:val="002B14FE"/>
    <w:rsid w:val="002D2A37"/>
    <w:rsid w:val="002D6952"/>
    <w:rsid w:val="00324DFA"/>
    <w:rsid w:val="00374E56"/>
    <w:rsid w:val="003C09D7"/>
    <w:rsid w:val="004A6274"/>
    <w:rsid w:val="004C5981"/>
    <w:rsid w:val="004C64D5"/>
    <w:rsid w:val="00520D3A"/>
    <w:rsid w:val="00523253"/>
    <w:rsid w:val="005C32CE"/>
    <w:rsid w:val="005F0CBC"/>
    <w:rsid w:val="00602173"/>
    <w:rsid w:val="006511A6"/>
    <w:rsid w:val="00683C0E"/>
    <w:rsid w:val="006A1098"/>
    <w:rsid w:val="006E1B2E"/>
    <w:rsid w:val="006F1F6B"/>
    <w:rsid w:val="007873F3"/>
    <w:rsid w:val="00825210"/>
    <w:rsid w:val="00825A5C"/>
    <w:rsid w:val="0087033C"/>
    <w:rsid w:val="008C02AC"/>
    <w:rsid w:val="00957F9C"/>
    <w:rsid w:val="00970465"/>
    <w:rsid w:val="0099048D"/>
    <w:rsid w:val="009B0025"/>
    <w:rsid w:val="009E6598"/>
    <w:rsid w:val="00A045A0"/>
    <w:rsid w:val="00A11D31"/>
    <w:rsid w:val="00A630BA"/>
    <w:rsid w:val="00A8550B"/>
    <w:rsid w:val="00AC2F76"/>
    <w:rsid w:val="00AE5E87"/>
    <w:rsid w:val="00B11261"/>
    <w:rsid w:val="00B464F0"/>
    <w:rsid w:val="00B84468"/>
    <w:rsid w:val="00B94EF2"/>
    <w:rsid w:val="00BA07C4"/>
    <w:rsid w:val="00BA125B"/>
    <w:rsid w:val="00BA4599"/>
    <w:rsid w:val="00BC2B3A"/>
    <w:rsid w:val="00BC3AFC"/>
    <w:rsid w:val="00C2035C"/>
    <w:rsid w:val="00C46BAA"/>
    <w:rsid w:val="00D72271"/>
    <w:rsid w:val="00E00B86"/>
    <w:rsid w:val="00E34261"/>
    <w:rsid w:val="00E35A32"/>
    <w:rsid w:val="00E600BC"/>
    <w:rsid w:val="00E96868"/>
    <w:rsid w:val="00F67202"/>
    <w:rsid w:val="00F87F78"/>
    <w:rsid w:val="00FA3FDA"/>
    <w:rsid w:val="00FD20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332B"/>
  <w15:chartTrackingRefBased/>
  <w15:docId w15:val="{928FD605-9DFA-42DE-9AF8-58E1FDE8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1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6E1B2E"/>
    <w:pPr>
      <w:spacing w:after="0" w:line="240" w:lineRule="auto"/>
    </w:pPr>
    <w:rPr>
      <w:sz w:val="20"/>
      <w:szCs w:val="20"/>
    </w:rPr>
  </w:style>
  <w:style w:type="character" w:customStyle="1" w:styleId="a5">
    <w:name w:val="טקסט הערת שוליים תו"/>
    <w:basedOn w:val="a0"/>
    <w:link w:val="a4"/>
    <w:uiPriority w:val="99"/>
    <w:rsid w:val="006E1B2E"/>
    <w:rPr>
      <w:sz w:val="20"/>
      <w:szCs w:val="20"/>
    </w:rPr>
  </w:style>
  <w:style w:type="character" w:styleId="a6">
    <w:name w:val="footnote reference"/>
    <w:basedOn w:val="a0"/>
    <w:uiPriority w:val="99"/>
    <w:semiHidden/>
    <w:unhideWhenUsed/>
    <w:rsid w:val="006E1B2E"/>
    <w:rPr>
      <w:vertAlign w:val="superscript"/>
    </w:rPr>
  </w:style>
  <w:style w:type="paragraph" w:styleId="a7">
    <w:name w:val="header"/>
    <w:basedOn w:val="a"/>
    <w:link w:val="a8"/>
    <w:uiPriority w:val="99"/>
    <w:unhideWhenUsed/>
    <w:rsid w:val="00825210"/>
    <w:pPr>
      <w:tabs>
        <w:tab w:val="center" w:pos="4153"/>
        <w:tab w:val="right" w:pos="8306"/>
      </w:tabs>
      <w:spacing w:after="0" w:line="240" w:lineRule="auto"/>
    </w:pPr>
  </w:style>
  <w:style w:type="character" w:customStyle="1" w:styleId="a8">
    <w:name w:val="כותרת עליונה תו"/>
    <w:basedOn w:val="a0"/>
    <w:link w:val="a7"/>
    <w:uiPriority w:val="99"/>
    <w:rsid w:val="00825210"/>
  </w:style>
  <w:style w:type="paragraph" w:styleId="a9">
    <w:name w:val="footer"/>
    <w:basedOn w:val="a"/>
    <w:link w:val="aa"/>
    <w:uiPriority w:val="99"/>
    <w:unhideWhenUsed/>
    <w:rsid w:val="00825210"/>
    <w:pPr>
      <w:tabs>
        <w:tab w:val="center" w:pos="4153"/>
        <w:tab w:val="right" w:pos="8306"/>
      </w:tabs>
      <w:spacing w:after="0" w:line="240" w:lineRule="auto"/>
    </w:pPr>
  </w:style>
  <w:style w:type="character" w:customStyle="1" w:styleId="aa">
    <w:name w:val="כותרת תחתונה תו"/>
    <w:basedOn w:val="a0"/>
    <w:link w:val="a9"/>
    <w:uiPriority w:val="99"/>
    <w:rsid w:val="00825210"/>
  </w:style>
  <w:style w:type="paragraph" w:styleId="ab">
    <w:name w:val="List Paragraph"/>
    <w:basedOn w:val="a"/>
    <w:uiPriority w:val="34"/>
    <w:qFormat/>
    <w:rsid w:val="00BA4599"/>
    <w:pPr>
      <w:ind w:left="720"/>
      <w:contextualSpacing/>
    </w:pPr>
  </w:style>
  <w:style w:type="paragraph" w:styleId="ac">
    <w:name w:val="Revision"/>
    <w:hidden/>
    <w:uiPriority w:val="99"/>
    <w:semiHidden/>
    <w:rsid w:val="00324DFA"/>
    <w:pPr>
      <w:spacing w:after="0" w:line="240" w:lineRule="auto"/>
    </w:pPr>
  </w:style>
  <w:style w:type="character" w:styleId="ad">
    <w:name w:val="annotation reference"/>
    <w:basedOn w:val="a0"/>
    <w:uiPriority w:val="99"/>
    <w:semiHidden/>
    <w:unhideWhenUsed/>
    <w:rsid w:val="004C5981"/>
    <w:rPr>
      <w:sz w:val="16"/>
      <w:szCs w:val="16"/>
    </w:rPr>
  </w:style>
  <w:style w:type="paragraph" w:styleId="ae">
    <w:name w:val="annotation text"/>
    <w:basedOn w:val="a"/>
    <w:link w:val="af"/>
    <w:uiPriority w:val="99"/>
    <w:unhideWhenUsed/>
    <w:rsid w:val="004C5981"/>
    <w:pPr>
      <w:spacing w:line="240" w:lineRule="auto"/>
    </w:pPr>
    <w:rPr>
      <w:sz w:val="20"/>
      <w:szCs w:val="20"/>
    </w:rPr>
  </w:style>
  <w:style w:type="character" w:customStyle="1" w:styleId="af">
    <w:name w:val="טקסט הערה תו"/>
    <w:basedOn w:val="a0"/>
    <w:link w:val="ae"/>
    <w:uiPriority w:val="99"/>
    <w:rsid w:val="004C5981"/>
    <w:rPr>
      <w:sz w:val="20"/>
      <w:szCs w:val="20"/>
    </w:rPr>
  </w:style>
  <w:style w:type="paragraph" w:styleId="af0">
    <w:name w:val="annotation subject"/>
    <w:basedOn w:val="ae"/>
    <w:next w:val="ae"/>
    <w:link w:val="af1"/>
    <w:uiPriority w:val="99"/>
    <w:semiHidden/>
    <w:unhideWhenUsed/>
    <w:rsid w:val="004C5981"/>
    <w:rPr>
      <w:b/>
      <w:bCs/>
    </w:rPr>
  </w:style>
  <w:style w:type="character" w:customStyle="1" w:styleId="af1">
    <w:name w:val="נושא הערה תו"/>
    <w:basedOn w:val="af"/>
    <w:link w:val="af0"/>
    <w:uiPriority w:val="99"/>
    <w:semiHidden/>
    <w:rsid w:val="004C59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3A4B0-12EF-4651-925A-98EE3296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2442</Words>
  <Characters>12212</Characters>
  <Application>Microsoft Office Word</Application>
  <DocSecurity>0</DocSecurity>
  <Lines>101</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5</cp:revision>
  <cp:lastPrinted>2018-08-19T07:41:00Z</cp:lastPrinted>
  <dcterms:created xsi:type="dcterms:W3CDTF">2025-06-22T12:49:00Z</dcterms:created>
  <dcterms:modified xsi:type="dcterms:W3CDTF">2025-07-21T07:13:00Z</dcterms:modified>
</cp:coreProperties>
</file>