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042B60" w:rsidRDefault="00B45A22" w:rsidP="00EF4985">
      <w:pPr>
        <w:rPr>
          <w:sz w:val="20"/>
          <w:szCs w:val="22"/>
          <w:rtl/>
        </w:rPr>
      </w:pPr>
      <w:r w:rsidRPr="00042B60">
        <w:rPr>
          <w:rFonts w:hint="cs"/>
          <w:sz w:val="20"/>
          <w:szCs w:val="22"/>
          <w:rtl/>
        </w:rPr>
        <w:t>בס"ד</w:t>
      </w:r>
      <w:r w:rsidR="00FB3D4D" w:rsidRPr="00042B60">
        <w:rPr>
          <w:rFonts w:hint="cs"/>
          <w:sz w:val="20"/>
          <w:szCs w:val="22"/>
          <w:rtl/>
        </w:rPr>
        <w:t xml:space="preserve">, </w:t>
      </w:r>
      <w:r w:rsidR="00EF4985">
        <w:rPr>
          <w:rFonts w:hint="cs"/>
          <w:sz w:val="20"/>
          <w:szCs w:val="22"/>
          <w:rtl/>
        </w:rPr>
        <w:t>ערב שבת קודש פרשת נח תשפ"ו</w:t>
      </w:r>
    </w:p>
    <w:p w:rsidR="00FB3D4D" w:rsidRPr="00042B60" w:rsidRDefault="00FB3D4D" w:rsidP="00FB3D4D">
      <w:pPr>
        <w:pStyle w:val="a3"/>
        <w:rPr>
          <w:sz w:val="22"/>
          <w:szCs w:val="26"/>
          <w:rtl/>
        </w:rPr>
      </w:pPr>
      <w:r w:rsidRPr="00042B60">
        <w:rPr>
          <w:rFonts w:hint="cs"/>
          <w:sz w:val="22"/>
          <w:szCs w:val="26"/>
          <w:rtl/>
        </w:rPr>
        <w:t>זבחים דף מ"א, אוהבו ופמלייתו</w:t>
      </w:r>
      <w:r w:rsidR="00EF4985">
        <w:rPr>
          <w:rFonts w:hint="cs"/>
          <w:sz w:val="22"/>
          <w:szCs w:val="26"/>
          <w:rtl/>
        </w:rPr>
        <w:t xml:space="preserve"> </w:t>
      </w:r>
      <w:r w:rsidR="00EF4985">
        <w:rPr>
          <w:sz w:val="22"/>
          <w:szCs w:val="26"/>
          <w:rtl/>
        </w:rPr>
        <w:t>–</w:t>
      </w:r>
      <w:r w:rsidR="00EF4985">
        <w:rPr>
          <w:rFonts w:hint="cs"/>
          <w:sz w:val="22"/>
          <w:szCs w:val="26"/>
          <w:rtl/>
        </w:rPr>
        <w:t xml:space="preserve"> וסוד הפרוכת</w:t>
      </w:r>
    </w:p>
    <w:p w:rsidR="00042B60" w:rsidRPr="00AA253F" w:rsidRDefault="00042B60" w:rsidP="00042B60">
      <w:pPr>
        <w:rPr>
          <w:b/>
          <w:bCs/>
          <w:u w:val="single"/>
        </w:rPr>
      </w:pPr>
      <w:r w:rsidRPr="00AA253F">
        <w:rPr>
          <w:rFonts w:hint="cs"/>
          <w:b/>
          <w:bCs/>
          <w:u w:val="single"/>
          <w:rtl/>
        </w:rPr>
        <w:t>א. פירוש הסוגיה</w:t>
      </w:r>
    </w:p>
    <w:p w:rsidR="00AA253F" w:rsidRDefault="00FB3D4D" w:rsidP="00877294">
      <w:pPr>
        <w:pStyle w:val="a8"/>
        <w:numPr>
          <w:ilvl w:val="0"/>
          <w:numId w:val="1"/>
        </w:numPr>
      </w:pPr>
      <w:r w:rsidRPr="00AA253F">
        <w:rPr>
          <w:b/>
          <w:bCs/>
          <w:rtl/>
        </w:rPr>
        <w:t>זבחים</w:t>
      </w:r>
      <w:r w:rsidR="001D6E73" w:rsidRPr="00AA253F">
        <w:rPr>
          <w:rFonts w:hint="cs"/>
          <w:b/>
          <w:bCs/>
          <w:rtl/>
        </w:rPr>
        <w:t>,</w:t>
      </w:r>
      <w:r w:rsidRPr="00AA253F">
        <w:rPr>
          <w:b/>
          <w:bCs/>
          <w:rtl/>
        </w:rPr>
        <w:t xml:space="preserve"> דף מ</w:t>
      </w:r>
      <w:r w:rsidR="001D6E73" w:rsidRPr="00AA253F">
        <w:rPr>
          <w:rFonts w:hint="cs"/>
          <w:b/>
          <w:bCs/>
          <w:rtl/>
        </w:rPr>
        <w:t>"</w:t>
      </w:r>
      <w:r w:rsidRPr="00AA253F">
        <w:rPr>
          <w:b/>
          <w:bCs/>
          <w:rtl/>
        </w:rPr>
        <w:t>א</w:t>
      </w:r>
      <w:r w:rsidR="001D6E73" w:rsidRPr="00AA253F">
        <w:rPr>
          <w:rFonts w:hint="cs"/>
          <w:b/>
          <w:bCs/>
          <w:rtl/>
        </w:rPr>
        <w:t>:</w:t>
      </w:r>
      <w:r w:rsidR="001D6E73" w:rsidRPr="00AA253F">
        <w:rPr>
          <w:rFonts w:hint="cs"/>
          <w:rtl/>
        </w:rPr>
        <w:t xml:space="preserve"> "</w:t>
      </w:r>
      <w:r w:rsidRPr="00AA253F">
        <w:rPr>
          <w:rtl/>
        </w:rPr>
        <w:t xml:space="preserve">תנא דבי רבי ישמעאל: מפני מה נאמרו יותרת ושתי כליות בפר כהן משיח, ולא נאמרו בפר העלם דבר של צבור? משל למלך בשר ודם שזעם על אוהבו, ומיעט בסרחונו מפני חיבתו. </w:t>
      </w:r>
    </w:p>
    <w:p w:rsidR="00FB3D4D" w:rsidRPr="00AA253F" w:rsidRDefault="00FB3D4D" w:rsidP="00AA253F">
      <w:pPr>
        <w:pStyle w:val="a8"/>
        <w:ind w:left="360"/>
        <w:rPr>
          <w:rtl/>
        </w:rPr>
      </w:pPr>
      <w:r w:rsidRPr="00AA253F">
        <w:rPr>
          <w:rtl/>
        </w:rPr>
        <w:t>ותנא דבי רבי ישמעאל: מפני מה נאמרה פרוכת הקדש בפר כהן משיח, ולא נאמר בפר העלם דבר של צבור? משל למלך בשר ודם שסרחה עליו מדינה, אם מיעוטה סרחה - פמליא שלו מתקיימת, אם רובה סרחה - אין פמליא שלו מתקיימת</w:t>
      </w:r>
      <w:r w:rsidR="001D6E73" w:rsidRPr="00AA253F">
        <w:rPr>
          <w:rFonts w:hint="cs"/>
          <w:rtl/>
        </w:rPr>
        <w:t>".</w:t>
      </w:r>
    </w:p>
    <w:p w:rsidR="001D6E73" w:rsidRPr="00AA253F" w:rsidRDefault="001D6E73" w:rsidP="00877294">
      <w:pPr>
        <w:pStyle w:val="a8"/>
        <w:numPr>
          <w:ilvl w:val="0"/>
          <w:numId w:val="1"/>
        </w:numPr>
        <w:rPr>
          <w:rtl/>
        </w:rPr>
      </w:pPr>
      <w:r w:rsidRPr="00AA253F">
        <w:rPr>
          <w:b/>
          <w:bCs/>
          <w:rtl/>
        </w:rPr>
        <w:t>רש"י</w:t>
      </w:r>
      <w:r w:rsidRPr="00AA253F">
        <w:rPr>
          <w:rFonts w:hint="cs"/>
          <w:b/>
          <w:bCs/>
          <w:rtl/>
        </w:rPr>
        <w:t xml:space="preserve"> שם:</w:t>
      </w:r>
      <w:r w:rsidRPr="00AA253F">
        <w:rPr>
          <w:rFonts w:hint="cs"/>
          <w:rtl/>
        </w:rPr>
        <w:t xml:space="preserve"> "</w:t>
      </w:r>
      <w:r w:rsidRPr="00AA253F">
        <w:rPr>
          <w:rtl/>
        </w:rPr>
        <w:t>על אוהבו – ציבור</w:t>
      </w:r>
      <w:r w:rsidRPr="00AA253F">
        <w:rPr>
          <w:rFonts w:hint="cs"/>
          <w:rtl/>
        </w:rPr>
        <w:t xml:space="preserve">; </w:t>
      </w:r>
      <w:r w:rsidRPr="00AA253F">
        <w:rPr>
          <w:rtl/>
        </w:rPr>
        <w:t>מיעט בסרחונו - קיצר בדברים.</w:t>
      </w:r>
    </w:p>
    <w:p w:rsidR="001D6E73" w:rsidRPr="00AA253F" w:rsidRDefault="001D6E73" w:rsidP="00877294">
      <w:pPr>
        <w:ind w:left="360"/>
        <w:rPr>
          <w:rtl/>
        </w:rPr>
      </w:pPr>
      <w:r w:rsidRPr="00AA253F">
        <w:rPr>
          <w:rtl/>
        </w:rPr>
        <w:t xml:space="preserve">פמליא שלו - כניסת חבורת עצתו ומהמסכימים לדעתו אשר </w:t>
      </w:r>
      <w:r w:rsidRPr="00AA253F">
        <w:rPr>
          <w:u w:val="single"/>
          <w:rtl/>
        </w:rPr>
        <w:t>דברי סתרו</w:t>
      </w:r>
      <w:r w:rsidRPr="00AA253F">
        <w:rPr>
          <w:rtl/>
        </w:rPr>
        <w:t xml:space="preserve"> אליהם</w:t>
      </w:r>
      <w:r w:rsidR="00AA253F">
        <w:rPr>
          <w:rFonts w:hint="cs"/>
          <w:rtl/>
        </w:rPr>
        <w:t>,</w:t>
      </w:r>
      <w:r w:rsidRPr="00AA253F">
        <w:rPr>
          <w:rtl/>
        </w:rPr>
        <w:t xml:space="preserve"> ואם רובה סרחה אין פמליא שלו קיימת הרי הוא מסולק מחיבתם ומכניסתם</w:t>
      </w:r>
      <w:r w:rsidR="00877294" w:rsidRPr="00AA253F">
        <w:rPr>
          <w:rtl/>
        </w:rPr>
        <w:t xml:space="preserve"> במקצת ואין לבו גס בהן כבראשונה</w:t>
      </w:r>
      <w:r w:rsidR="00877294" w:rsidRPr="00AA253F">
        <w:rPr>
          <w:rFonts w:hint="cs"/>
          <w:rtl/>
        </w:rPr>
        <w:t xml:space="preserve">, </w:t>
      </w:r>
      <w:r w:rsidRPr="00AA253F">
        <w:rPr>
          <w:rtl/>
        </w:rPr>
        <w:t>ה"נ כיון דרוב ציבור סרחה כביכול אין כאן קדושה</w:t>
      </w:r>
      <w:r w:rsidRPr="00AA253F">
        <w:rPr>
          <w:rFonts w:hint="cs"/>
          <w:rtl/>
        </w:rPr>
        <w:t>".</w:t>
      </w:r>
    </w:p>
    <w:p w:rsidR="00565402" w:rsidRPr="00AA253F" w:rsidRDefault="00FB3D4D" w:rsidP="00877294">
      <w:pPr>
        <w:pStyle w:val="a8"/>
        <w:numPr>
          <w:ilvl w:val="0"/>
          <w:numId w:val="1"/>
        </w:numPr>
      </w:pPr>
      <w:r w:rsidRPr="00AA253F">
        <w:rPr>
          <w:b/>
          <w:bCs/>
          <w:rtl/>
        </w:rPr>
        <w:t xml:space="preserve">מהרש"א </w:t>
      </w:r>
      <w:r w:rsidR="001D6E73" w:rsidRPr="00AA253F">
        <w:rPr>
          <w:rFonts w:hint="cs"/>
          <w:b/>
          <w:bCs/>
          <w:rtl/>
        </w:rPr>
        <w:t>שם:</w:t>
      </w:r>
      <w:r w:rsidR="001D6E73" w:rsidRPr="00AA253F">
        <w:rPr>
          <w:rFonts w:hint="cs"/>
          <w:rtl/>
        </w:rPr>
        <w:t xml:space="preserve"> "</w:t>
      </w:r>
      <w:r w:rsidRPr="00AA253F">
        <w:rPr>
          <w:rtl/>
        </w:rPr>
        <w:t>פירש רש"י על אוהבו צבור ומיעט בסרחונו קיצר בדברים עכ"ל</w:t>
      </w:r>
      <w:r w:rsidR="001D6E73" w:rsidRPr="00AA253F">
        <w:rPr>
          <w:rFonts w:hint="cs"/>
          <w:rtl/>
        </w:rPr>
        <w:t>.</w:t>
      </w:r>
      <w:r w:rsidRPr="00AA253F">
        <w:rPr>
          <w:rtl/>
        </w:rPr>
        <w:t xml:space="preserve"> בהך משל ה"ל צבור למעליותא לגבי כהן משיח</w:t>
      </w:r>
      <w:r w:rsidR="00AA253F">
        <w:rPr>
          <w:rFonts w:hint="cs"/>
          <w:rtl/>
        </w:rPr>
        <w:t>,</w:t>
      </w:r>
      <w:r w:rsidRPr="00AA253F">
        <w:rPr>
          <w:rtl/>
        </w:rPr>
        <w:t xml:space="preserve"> ולא כן באידך משל למלך ב"ו שסרחה וכו' דהוי ליה גריעותא לצבורא דכביכול אין כאן קדושה כפי' רש"י והוא דחוק</w:t>
      </w:r>
      <w:r w:rsidR="001D6E73" w:rsidRPr="00AA253F">
        <w:rPr>
          <w:rFonts w:hint="cs"/>
          <w:rtl/>
        </w:rPr>
        <w:t>.</w:t>
      </w:r>
      <w:r w:rsidRPr="00AA253F">
        <w:rPr>
          <w:rtl/>
        </w:rPr>
        <w:t xml:space="preserve"> </w:t>
      </w:r>
    </w:p>
    <w:p w:rsidR="006A29B5" w:rsidRPr="00AA253F" w:rsidRDefault="00FB3D4D" w:rsidP="00565402">
      <w:pPr>
        <w:pStyle w:val="a8"/>
        <w:ind w:left="360"/>
      </w:pPr>
      <w:r w:rsidRPr="00AA253F">
        <w:rPr>
          <w:rtl/>
        </w:rPr>
        <w:t>ונראה לפרש דהכי נמי הכא בהאי משל למעליותא דכהן המשיח קאמר</w:t>
      </w:r>
      <w:r w:rsidR="00AA253F">
        <w:rPr>
          <w:rFonts w:hint="cs"/>
          <w:rtl/>
        </w:rPr>
        <w:t>,</w:t>
      </w:r>
      <w:r w:rsidRPr="00AA253F">
        <w:rPr>
          <w:rtl/>
        </w:rPr>
        <w:t xml:space="preserve"> דהוא אוהבו של מלך שהוא משרת ה' ובו נאמר ואת הקדוש והקריב אליו וקאמר דמיעט בסרחונו ומפני שחביב קבלת קרבנו לה' הזכיר שקרבנו מהודר בב' כליות והיותרת למעט סרחונו</w:t>
      </w:r>
      <w:r w:rsidR="001D6E73" w:rsidRPr="00AA253F">
        <w:rPr>
          <w:rFonts w:hint="cs"/>
          <w:rtl/>
        </w:rPr>
        <w:t>.</w:t>
      </w:r>
      <w:r w:rsidRPr="00AA253F">
        <w:rPr>
          <w:rtl/>
        </w:rPr>
        <w:t xml:space="preserve"> ובאידך משל נמי נאמר בו פרכת הקדש כי מתוך חבתו נשאר בקדושתו משא"כ בצבור שהם אינם רק פמליא וחיל שלו כש</w:t>
      </w:r>
      <w:r w:rsidR="001D6E73" w:rsidRPr="00AA253F">
        <w:rPr>
          <w:rtl/>
        </w:rPr>
        <w:t>חטאו נגדו חללו קדושתן אליו וק"ל</w:t>
      </w:r>
      <w:r w:rsidR="001D6E73" w:rsidRPr="00AA253F">
        <w:rPr>
          <w:rFonts w:hint="cs"/>
          <w:rtl/>
        </w:rPr>
        <w:t>".</w:t>
      </w:r>
    </w:p>
    <w:p w:rsidR="00877294" w:rsidRPr="00AA253F" w:rsidRDefault="00877294" w:rsidP="00877294">
      <w:pPr>
        <w:pStyle w:val="a8"/>
        <w:numPr>
          <w:ilvl w:val="0"/>
          <w:numId w:val="1"/>
        </w:numPr>
      </w:pPr>
      <w:r w:rsidRPr="00AA253F">
        <w:rPr>
          <w:b/>
          <w:bCs/>
          <w:rtl/>
        </w:rPr>
        <w:t xml:space="preserve">מרומי שדה </w:t>
      </w:r>
      <w:r w:rsidRPr="00AA253F">
        <w:rPr>
          <w:rFonts w:hint="cs"/>
          <w:b/>
          <w:bCs/>
          <w:rtl/>
        </w:rPr>
        <w:t>שם:</w:t>
      </w:r>
      <w:r w:rsidRPr="00AA253F">
        <w:rPr>
          <w:rFonts w:hint="cs"/>
          <w:rtl/>
        </w:rPr>
        <w:t xml:space="preserve"> "</w:t>
      </w:r>
      <w:r w:rsidRPr="00AA253F">
        <w:rPr>
          <w:rtl/>
        </w:rPr>
        <w:t>ר"ל דהבאת יותרת וכליות שהם בשר ולא חלב, ללמד שהכליות יועצות לחטא, משו"ה בא לכלל שגגה בחיוב כרת. וכן יותרת הכבד שורש התאוה. ומשו"ה מיעט לפרש בציבור לאהבתם יותר מאהבת כה</w:t>
      </w:r>
      <w:r w:rsidRPr="00AA253F">
        <w:rPr>
          <w:rFonts w:hint="cs"/>
          <w:rtl/>
        </w:rPr>
        <w:t xml:space="preserve">ן גדול בעצמו ... </w:t>
      </w:r>
      <w:r w:rsidRPr="00AA253F">
        <w:rPr>
          <w:rtl/>
        </w:rPr>
        <w:t>ולא כמהרש"א בחדא"ג כאן</w:t>
      </w:r>
      <w:r w:rsidRPr="00AA253F">
        <w:rPr>
          <w:rFonts w:hint="cs"/>
          <w:rtl/>
        </w:rPr>
        <w:t>"</w:t>
      </w:r>
      <w:r w:rsidRPr="00AA253F">
        <w:rPr>
          <w:rtl/>
        </w:rPr>
        <w:t>.</w:t>
      </w:r>
    </w:p>
    <w:p w:rsidR="00042B60" w:rsidRPr="00AA253F" w:rsidRDefault="00042B60" w:rsidP="00042B60">
      <w:pPr>
        <w:pStyle w:val="a8"/>
        <w:numPr>
          <w:ilvl w:val="0"/>
          <w:numId w:val="1"/>
        </w:numPr>
        <w:rPr>
          <w:rtl/>
        </w:rPr>
      </w:pPr>
      <w:r w:rsidRPr="00AA253F">
        <w:rPr>
          <w:b/>
          <w:bCs/>
          <w:rtl/>
        </w:rPr>
        <w:t>אמרי אמת</w:t>
      </w:r>
      <w:r w:rsidRPr="00AA253F">
        <w:rPr>
          <w:rFonts w:hint="cs"/>
          <w:b/>
          <w:bCs/>
          <w:rtl/>
        </w:rPr>
        <w:t>, שמיני תר"ע:</w:t>
      </w:r>
      <w:r w:rsidRPr="00AA253F">
        <w:rPr>
          <w:rFonts w:hint="cs"/>
          <w:rtl/>
        </w:rPr>
        <w:t xml:space="preserve"> "</w:t>
      </w:r>
      <w:r w:rsidRPr="00AA253F">
        <w:rPr>
          <w:rtl/>
        </w:rPr>
        <w:t>וזהו דכתיב (פסוק ז) קרב אל המזבח ואיתא בשפת אמת (תרנ"ח) שזה הוא מדה במדה על שהיה אהרן אוהב את הבריות ומקרבן לתורה (אבות א יב), קרב אל המזבח הוא המזבח הידוע שאהרן הכהן תיקן חטא העגל</w:t>
      </w:r>
      <w:r w:rsidRPr="00AA253F">
        <w:rPr>
          <w:rFonts w:hint="cs"/>
          <w:rtl/>
        </w:rPr>
        <w:t xml:space="preserve"> ... </w:t>
      </w:r>
      <w:r w:rsidRPr="00334A9D">
        <w:rPr>
          <w:rFonts w:hint="cs"/>
          <w:u w:val="single"/>
          <w:rtl/>
        </w:rPr>
        <w:t>ו</w:t>
      </w:r>
      <w:r w:rsidRPr="00334A9D">
        <w:rPr>
          <w:u w:val="single"/>
          <w:rtl/>
        </w:rPr>
        <w:t>אהרן היה במדרגת תשובה מאהבה</w:t>
      </w:r>
      <w:r w:rsidRPr="00AA253F">
        <w:rPr>
          <w:rtl/>
        </w:rPr>
        <w:t xml:space="preserve"> ותיקן את חטא העגל ע"י חנוכת המשכן והעלה את ישראל למקום גבוה שאין שולט שם החטא</w:t>
      </w:r>
      <w:r w:rsidRPr="00AA253F">
        <w:rPr>
          <w:rFonts w:hint="cs"/>
          <w:rtl/>
        </w:rPr>
        <w:t xml:space="preserve"> ... </w:t>
      </w:r>
      <w:r w:rsidRPr="00AA253F">
        <w:rPr>
          <w:rtl/>
        </w:rPr>
        <w:t>איתא בתו"כ (סו"פ צו) צוה ה' לעשות לכפר עליכם אמר להם כפרה זו תכפר עליכם עד שיחיו המתים היינו שיש מכפרה זו גם היום</w:t>
      </w:r>
      <w:r w:rsidRPr="00AA253F">
        <w:rPr>
          <w:rFonts w:hint="cs"/>
          <w:rtl/>
        </w:rPr>
        <w:t>.</w:t>
      </w:r>
      <w:r w:rsidRPr="00AA253F">
        <w:rPr>
          <w:rtl/>
        </w:rPr>
        <w:t xml:space="preserve"> בפר כהן משיח כתיב (ויקרא ד ו) והזה את פני פרוכת הקדש ובפר העלם דבר של צבור כתיב (שם יז) והזה וגו' את פני הפרוכת ואיתא (רש"י שם מזבחים מא ב) משל למלך שסרחה עליו מדינה אם מיעוטה סרחו פמליא שלו מתקיימת ואם כולם סרחו אין פמליא שלו מתקיימת, </w:t>
      </w:r>
      <w:r w:rsidRPr="00334A9D">
        <w:rPr>
          <w:u w:val="single"/>
          <w:rtl/>
        </w:rPr>
        <w:t>אהרן פעל שיהיה פמליא שלו מתקיימת אף בשעת החטא</w:t>
      </w:r>
      <w:r w:rsidRPr="00AA253F">
        <w:rPr>
          <w:rtl/>
        </w:rPr>
        <w:t xml:space="preserve"> וזה דכתיב כאן (שם י ד) קרבו שאו את אחיכם מאת פני הקודש היינו שהקדושה נשארת, וזה נשאר על תמיד עד שיחיו המתים היינו עד שיהיה תיקון השלם</w:t>
      </w:r>
      <w:r w:rsidRPr="00AA253F">
        <w:rPr>
          <w:rFonts w:hint="cs"/>
          <w:rtl/>
        </w:rPr>
        <w:t>"</w:t>
      </w:r>
      <w:r w:rsidRPr="00AA253F">
        <w:rPr>
          <w:rtl/>
        </w:rPr>
        <w:t>.</w:t>
      </w:r>
    </w:p>
    <w:p w:rsidR="00FB3D4D" w:rsidRDefault="00FB3D4D" w:rsidP="00877294">
      <w:pPr>
        <w:pStyle w:val="a8"/>
        <w:numPr>
          <w:ilvl w:val="0"/>
          <w:numId w:val="1"/>
        </w:numPr>
      </w:pPr>
      <w:r w:rsidRPr="00AA253F">
        <w:rPr>
          <w:b/>
          <w:bCs/>
          <w:rtl/>
        </w:rPr>
        <w:t>משך חכמה</w:t>
      </w:r>
      <w:r w:rsidR="001D6E73" w:rsidRPr="00AA253F">
        <w:rPr>
          <w:rFonts w:hint="cs"/>
          <w:b/>
          <w:bCs/>
          <w:rtl/>
        </w:rPr>
        <w:t>, פרשת תצוה:</w:t>
      </w:r>
      <w:r w:rsidR="001D6E73" w:rsidRPr="00AA253F">
        <w:rPr>
          <w:rFonts w:hint="cs"/>
          <w:rtl/>
        </w:rPr>
        <w:t xml:space="preserve"> "</w:t>
      </w:r>
      <w:r w:rsidRPr="00AA253F">
        <w:rPr>
          <w:rtl/>
        </w:rPr>
        <w:t>מדם חטאת הכיפורים אחת בשנה וכו' קודש קדשים הוא לה'. הנה לא הזכיר מתן פר כהן משיח ופר העדה בהעלם דבר, שאינו רק במקדש, ראב"ע. ויתכן דאמרו בזבחים דף מא, ב: תנא דבי רבי ישמעאל, מפני מה נאמרה "פרכת הקודש" (ויקרא ד, ו) בפר כהן משיח ולא נאמר בפר של צבור (שם יז), מש</w:t>
      </w:r>
      <w:r w:rsidR="001D6E73" w:rsidRPr="00AA253F">
        <w:rPr>
          <w:rtl/>
        </w:rPr>
        <w:t>ל למלך בשר ודם שסרחה עליו מדינה</w:t>
      </w:r>
      <w:r w:rsidR="001D6E73" w:rsidRPr="00AA253F">
        <w:rPr>
          <w:rFonts w:hint="cs"/>
          <w:rtl/>
        </w:rPr>
        <w:t xml:space="preserve"> ... </w:t>
      </w:r>
      <w:r w:rsidRPr="00AA253F">
        <w:rPr>
          <w:rtl/>
        </w:rPr>
        <w:t>ונמצא דכשחטאו בצבור בהעלם דבר אין כאן כביכול הקדושה על המשכן, וכי חטא הכהן המשיח בהעלם דבר ודאי שנסתלקה קדושה מן הכהן המשיח. לכן אמר "אחת בשנה יכפר עליו וכו'" אימתי, בזמן שהוא "קודש קדשים לה'", פירוש בשעה ששורה הקדושה על המזבח, דבעת שהצבור חוטאין, כביכול נסתלק הקדושה מהפרכת וכל שכן מהמזבח. וכן בשעה שאהרן הוא "הכהן המשיח" (ויקרא ד, ג) הוא "קודש קדשים", כמו שכתוב בדברי הימים - א כג, יג: "ויבדל אהרן להקדישו, קודש קדשים הוא ובניו עד עולם וכו'". אבל בזמן שנסתלק הקדושה מאהרן המשיח או מהמזבח, אז יש מתנות על המזבח. אולם בזמן ש"קדש קדשים וכו'" אז אין מתן דם עליו רק "אחת בשנה" ודו"ק</w:t>
      </w:r>
      <w:r w:rsidR="001D6E73" w:rsidRPr="00AA253F">
        <w:rPr>
          <w:rFonts w:hint="cs"/>
          <w:rtl/>
        </w:rPr>
        <w:t>"</w:t>
      </w:r>
      <w:r w:rsidRPr="00AA253F">
        <w:rPr>
          <w:rtl/>
        </w:rPr>
        <w:t>.</w:t>
      </w:r>
    </w:p>
    <w:p w:rsidR="002C6542" w:rsidRPr="00AA253F" w:rsidRDefault="002C6542" w:rsidP="002C6542">
      <w:pPr>
        <w:pStyle w:val="a8"/>
        <w:numPr>
          <w:ilvl w:val="0"/>
          <w:numId w:val="1"/>
        </w:numPr>
      </w:pPr>
      <w:r w:rsidRPr="002C6542">
        <w:rPr>
          <w:b/>
          <w:bCs/>
          <w:rtl/>
        </w:rPr>
        <w:t>ישעיהו מ</w:t>
      </w:r>
      <w:r w:rsidRPr="002C6542">
        <w:rPr>
          <w:rFonts w:hint="cs"/>
          <w:b/>
          <w:bCs/>
          <w:rtl/>
        </w:rPr>
        <w:t>"</w:t>
      </w:r>
      <w:r w:rsidRPr="002C6542">
        <w:rPr>
          <w:b/>
          <w:bCs/>
          <w:rtl/>
        </w:rPr>
        <w:t>א</w:t>
      </w:r>
      <w:r w:rsidRPr="002C6542">
        <w:rPr>
          <w:rFonts w:hint="cs"/>
          <w:b/>
          <w:bCs/>
          <w:rtl/>
        </w:rPr>
        <w:t>, ח':</w:t>
      </w:r>
      <w:r>
        <w:rPr>
          <w:rFonts w:hint="cs"/>
          <w:rtl/>
        </w:rPr>
        <w:t xml:space="preserve"> "</w:t>
      </w:r>
      <w:r>
        <w:rPr>
          <w:rtl/>
        </w:rPr>
        <w:t>וְאַתָּה יִשְׂרָאֵל עַבְדִּי יַעֲקֹב אֲשֶׁר בְּחַר</w:t>
      </w:r>
      <w:r>
        <w:rPr>
          <w:rtl/>
        </w:rPr>
        <w:t>ְתִּיךָ זֶרַע אַבְרָהָם אֹהֲבִי</w:t>
      </w:r>
      <w:r>
        <w:rPr>
          <w:rFonts w:hint="cs"/>
          <w:rtl/>
        </w:rPr>
        <w:t>".</w:t>
      </w:r>
    </w:p>
    <w:p w:rsidR="00334A9D" w:rsidRDefault="00334A9D">
      <w:pPr>
        <w:bidi w:val="0"/>
        <w:spacing w:after="160" w:line="259" w:lineRule="auto"/>
        <w:jc w:val="left"/>
        <w:rPr>
          <w:b/>
          <w:bCs/>
          <w:u w:val="single"/>
        </w:rPr>
      </w:pPr>
      <w:r>
        <w:rPr>
          <w:b/>
          <w:bCs/>
          <w:u w:val="single"/>
          <w:rtl/>
        </w:rPr>
        <w:br w:type="page"/>
      </w:r>
    </w:p>
    <w:p w:rsidR="00042B60" w:rsidRPr="00AA253F" w:rsidRDefault="00042B60" w:rsidP="00334A9D">
      <w:pPr>
        <w:rPr>
          <w:b/>
          <w:bCs/>
          <w:u w:val="single"/>
          <w:rtl/>
        </w:rPr>
      </w:pPr>
      <w:r w:rsidRPr="00AA253F">
        <w:rPr>
          <w:rFonts w:hint="cs"/>
          <w:b/>
          <w:bCs/>
          <w:u w:val="single"/>
          <w:rtl/>
        </w:rPr>
        <w:lastRenderedPageBreak/>
        <w:t xml:space="preserve">ב. </w:t>
      </w:r>
      <w:r w:rsidR="00334A9D">
        <w:rPr>
          <w:rFonts w:hint="cs"/>
          <w:b/>
          <w:bCs/>
          <w:u w:val="single"/>
          <w:rtl/>
        </w:rPr>
        <w:t>סוד הפרוכת</w:t>
      </w:r>
    </w:p>
    <w:p w:rsidR="00334A9D" w:rsidRPr="00334A9D" w:rsidRDefault="00334A9D" w:rsidP="00877294">
      <w:pPr>
        <w:pStyle w:val="a8"/>
        <w:numPr>
          <w:ilvl w:val="0"/>
          <w:numId w:val="1"/>
        </w:numPr>
      </w:pPr>
      <w:r w:rsidRPr="00AA253F">
        <w:rPr>
          <w:b/>
          <w:bCs/>
          <w:rtl/>
        </w:rPr>
        <w:t>יומא</w:t>
      </w:r>
      <w:r w:rsidRPr="00AA253F">
        <w:rPr>
          <w:rFonts w:hint="cs"/>
          <w:b/>
          <w:bCs/>
          <w:rtl/>
        </w:rPr>
        <w:t>, דף נ"ו:</w:t>
      </w:r>
      <w:r w:rsidRPr="00AA253F">
        <w:rPr>
          <w:rFonts w:hint="cs"/>
          <w:rtl/>
        </w:rPr>
        <w:t xml:space="preserve"> "</w:t>
      </w:r>
      <w:r w:rsidRPr="00AA253F">
        <w:rPr>
          <w:rtl/>
        </w:rPr>
        <w:t xml:space="preserve">והזה ממנו על הפרוכת כנגד ארון מבחוץ. תנו רבנן: וכן יעשה לאהל מועד, מה תלמוד לומר? כשם שמזה לפני לפנים - כך מזה בהיכל, מה לפני לפנים - אחת למעלה ושבע למטה מדם הפר, כך מזה בהיכל. וכשם שלפני לפנים אחת למעלה ושבע למטה מדם השעיר - כך מזה בהיכל. </w:t>
      </w:r>
      <w:r w:rsidRPr="00334A9D">
        <w:rPr>
          <w:u w:val="single"/>
          <w:rtl/>
        </w:rPr>
        <w:t xml:space="preserve">השכן אתם בתוך טמאתם - אפילו בשעת שהן טמאים שכינה </w:t>
      </w:r>
      <w:bookmarkStart w:id="0" w:name="_GoBack"/>
      <w:bookmarkEnd w:id="0"/>
      <w:r w:rsidRPr="00334A9D">
        <w:rPr>
          <w:u w:val="single"/>
          <w:rtl/>
        </w:rPr>
        <w:t>עמהם</w:t>
      </w:r>
      <w:r w:rsidRPr="00AA253F">
        <w:rPr>
          <w:rFonts w:hint="cs"/>
          <w:rtl/>
        </w:rPr>
        <w:t>"</w:t>
      </w:r>
      <w:r w:rsidRPr="00AA253F">
        <w:rPr>
          <w:rtl/>
        </w:rPr>
        <w:t>.</w:t>
      </w:r>
    </w:p>
    <w:p w:rsidR="00FB3D4D" w:rsidRPr="00AA253F" w:rsidRDefault="001D6E73" w:rsidP="00877294">
      <w:pPr>
        <w:pStyle w:val="a8"/>
        <w:numPr>
          <w:ilvl w:val="0"/>
          <w:numId w:val="1"/>
        </w:numPr>
        <w:rPr>
          <w:rtl/>
        </w:rPr>
      </w:pPr>
      <w:r w:rsidRPr="00AA253F">
        <w:rPr>
          <w:b/>
          <w:bCs/>
          <w:rtl/>
        </w:rPr>
        <w:t>ירושלמי תענית</w:t>
      </w:r>
      <w:r w:rsidRPr="00AA253F">
        <w:rPr>
          <w:rFonts w:hint="cs"/>
          <w:b/>
          <w:bCs/>
          <w:rtl/>
        </w:rPr>
        <w:t>, ב' א':</w:t>
      </w:r>
      <w:r w:rsidRPr="00AA253F">
        <w:rPr>
          <w:rFonts w:hint="cs"/>
          <w:rtl/>
        </w:rPr>
        <w:t xml:space="preserve"> "</w:t>
      </w:r>
      <w:r w:rsidRPr="00AA253F">
        <w:rPr>
          <w:rtl/>
        </w:rPr>
        <w:t>חטא הנשיא הגדולה במקומה</w:t>
      </w:r>
      <w:r w:rsidR="00BF24DA" w:rsidRPr="00AA253F">
        <w:rPr>
          <w:rFonts w:hint="cs"/>
          <w:rtl/>
        </w:rPr>
        <w:t>;</w:t>
      </w:r>
      <w:r w:rsidRPr="00AA253F">
        <w:rPr>
          <w:rtl/>
        </w:rPr>
        <w:t xml:space="preserve"> חטא הציבור אין הגדולה במקומה</w:t>
      </w:r>
      <w:r w:rsidRPr="00AA253F">
        <w:rPr>
          <w:rFonts w:hint="cs"/>
          <w:rtl/>
        </w:rPr>
        <w:t>".</w:t>
      </w:r>
    </w:p>
    <w:p w:rsidR="001D6E73" w:rsidRPr="00AA253F" w:rsidRDefault="001D6E73" w:rsidP="00877294">
      <w:pPr>
        <w:pStyle w:val="a8"/>
        <w:numPr>
          <w:ilvl w:val="0"/>
          <w:numId w:val="1"/>
        </w:numPr>
        <w:rPr>
          <w:rtl/>
        </w:rPr>
      </w:pPr>
      <w:r w:rsidRPr="00AA253F">
        <w:rPr>
          <w:b/>
          <w:bCs/>
          <w:rtl/>
        </w:rPr>
        <w:t>שו"ת ציץ אליעזר</w:t>
      </w:r>
      <w:r w:rsidRPr="00AA253F">
        <w:rPr>
          <w:rFonts w:hint="cs"/>
          <w:b/>
          <w:bCs/>
          <w:rtl/>
        </w:rPr>
        <w:t>, י"ד י"ז:</w:t>
      </w:r>
      <w:r w:rsidRPr="00AA253F">
        <w:rPr>
          <w:rFonts w:hint="cs"/>
          <w:rtl/>
        </w:rPr>
        <w:t xml:space="preserve"> "</w:t>
      </w:r>
      <w:r w:rsidRPr="00AA253F">
        <w:rPr>
          <w:rtl/>
        </w:rPr>
        <w:t xml:space="preserve">והנה בירושלמי בפ"ב דתענית ה"א כתוב בזה בלשון: חטא הנשיא הגדולה במקומה חטא הצבור אין הגדולה במקומה. ולפי"ז מתפרש יותר בנקל הנמשל, דר"ל, דבאמת לא נפחת ח"ו מהגדולה או מהקדושה, אלא </w:t>
      </w:r>
      <w:r w:rsidRPr="00AA253F">
        <w:rPr>
          <w:u w:val="single"/>
          <w:rtl/>
        </w:rPr>
        <w:t>שאיננה במקומה</w:t>
      </w:r>
      <w:r w:rsidRPr="00AA253F">
        <w:rPr>
          <w:rtl/>
        </w:rPr>
        <w:t>, והמקום הזה נהיה אינו מוכשר להכילו</w:t>
      </w:r>
      <w:r w:rsidRPr="00AA253F">
        <w:rPr>
          <w:rFonts w:hint="cs"/>
          <w:rtl/>
        </w:rPr>
        <w:t>"</w:t>
      </w:r>
      <w:r w:rsidRPr="00AA253F">
        <w:rPr>
          <w:rtl/>
        </w:rPr>
        <w:t>.</w:t>
      </w:r>
    </w:p>
    <w:p w:rsidR="00FB3D4D" w:rsidRPr="00AA253F" w:rsidRDefault="00FB3D4D" w:rsidP="00877294">
      <w:pPr>
        <w:pStyle w:val="a8"/>
        <w:numPr>
          <w:ilvl w:val="0"/>
          <w:numId w:val="1"/>
        </w:numPr>
      </w:pPr>
      <w:r w:rsidRPr="00AA253F">
        <w:rPr>
          <w:b/>
          <w:bCs/>
          <w:rtl/>
        </w:rPr>
        <w:t>רש"י ויקרא</w:t>
      </w:r>
      <w:r w:rsidR="001D6E73" w:rsidRPr="00AA253F">
        <w:rPr>
          <w:rFonts w:hint="cs"/>
          <w:b/>
          <w:bCs/>
          <w:rtl/>
        </w:rPr>
        <w:t>, ד' ו':</w:t>
      </w:r>
      <w:r w:rsidR="001D6E73" w:rsidRPr="00AA253F">
        <w:rPr>
          <w:rFonts w:hint="cs"/>
          <w:rtl/>
        </w:rPr>
        <w:t xml:space="preserve"> "</w:t>
      </w:r>
      <w:r w:rsidRPr="00AA253F">
        <w:rPr>
          <w:rtl/>
        </w:rPr>
        <w:t xml:space="preserve">את פני פרכת הקדש - כנגד </w:t>
      </w:r>
      <w:r w:rsidRPr="00AA253F">
        <w:rPr>
          <w:u w:val="single"/>
          <w:rtl/>
        </w:rPr>
        <w:t>מקום קדושתה</w:t>
      </w:r>
      <w:r w:rsidRPr="00AA253F">
        <w:rPr>
          <w:rtl/>
        </w:rPr>
        <w:t>, מכוון כנגד בין הבדים</w:t>
      </w:r>
      <w:r w:rsidR="001D6E73" w:rsidRPr="00AA253F">
        <w:rPr>
          <w:rFonts w:hint="cs"/>
          <w:rtl/>
        </w:rPr>
        <w:t>".</w:t>
      </w:r>
    </w:p>
    <w:p w:rsidR="00334A9D" w:rsidRPr="00334A9D" w:rsidRDefault="00334A9D" w:rsidP="00877294">
      <w:pPr>
        <w:pStyle w:val="a8"/>
        <w:numPr>
          <w:ilvl w:val="0"/>
          <w:numId w:val="1"/>
        </w:numPr>
      </w:pPr>
      <w:r w:rsidRPr="00161CBC">
        <w:rPr>
          <w:b/>
          <w:bCs/>
          <w:rtl/>
        </w:rPr>
        <w:t>יומא</w:t>
      </w:r>
      <w:r w:rsidRPr="00161CBC">
        <w:rPr>
          <w:rFonts w:hint="cs"/>
          <w:b/>
          <w:bCs/>
          <w:rtl/>
        </w:rPr>
        <w:t>,</w:t>
      </w:r>
      <w:r w:rsidRPr="00161CBC">
        <w:rPr>
          <w:b/>
          <w:bCs/>
          <w:rtl/>
        </w:rPr>
        <w:t xml:space="preserve"> דף נ</w:t>
      </w:r>
      <w:r w:rsidRPr="00161CBC">
        <w:rPr>
          <w:rFonts w:hint="cs"/>
          <w:b/>
          <w:bCs/>
          <w:rtl/>
        </w:rPr>
        <w:t>"</w:t>
      </w:r>
      <w:r w:rsidRPr="00161CBC">
        <w:rPr>
          <w:b/>
          <w:bCs/>
          <w:rtl/>
        </w:rPr>
        <w:t>ד</w:t>
      </w:r>
      <w:r w:rsidRPr="00161CBC">
        <w:rPr>
          <w:rFonts w:hint="cs"/>
          <w:b/>
          <w:bCs/>
          <w:rtl/>
        </w:rPr>
        <w:t xml:space="preserve"> (מנחות, דף צ"ח):</w:t>
      </w:r>
      <w:r>
        <w:rPr>
          <w:rFonts w:hint="cs"/>
          <w:rtl/>
        </w:rPr>
        <w:t xml:space="preserve"> "</w:t>
      </w:r>
      <w:r>
        <w:rPr>
          <w:rtl/>
        </w:rPr>
        <w:t>תניא נמי הכי: ויראו ראשי הבדים יכול לא יהו זזין ממקומן - תלמוד לומר ויארכו הבדים. יכול יהו מקרעין בפרוכת ויוצאין - תלמוד לומר ולא יראו החוצה. הא כיצד - דוחקין ובולטין ויוצאין בפרוכת, ונראין כשני דדי אשה, שנאמר צרור המר דודי לי בין שדי ילין</w:t>
      </w:r>
      <w:r>
        <w:rPr>
          <w:rFonts w:hint="cs"/>
          <w:rtl/>
        </w:rPr>
        <w:t>"</w:t>
      </w:r>
      <w:r>
        <w:rPr>
          <w:rtl/>
        </w:rPr>
        <w:t>.</w:t>
      </w:r>
    </w:p>
    <w:p w:rsidR="001D6E73" w:rsidRPr="00AA253F" w:rsidRDefault="001D6E73" w:rsidP="00877294">
      <w:pPr>
        <w:pStyle w:val="a8"/>
        <w:numPr>
          <w:ilvl w:val="0"/>
          <w:numId w:val="1"/>
        </w:numPr>
      </w:pPr>
      <w:r w:rsidRPr="00AA253F">
        <w:rPr>
          <w:b/>
          <w:bCs/>
          <w:rtl/>
        </w:rPr>
        <w:t>ילקוט שמעוני שיר השירים</w:t>
      </w:r>
      <w:r w:rsidRPr="00AA253F">
        <w:rPr>
          <w:rFonts w:hint="cs"/>
          <w:b/>
          <w:bCs/>
          <w:rtl/>
        </w:rPr>
        <w:t>,</w:t>
      </w:r>
      <w:r w:rsidRPr="00AA253F">
        <w:rPr>
          <w:b/>
          <w:bCs/>
          <w:rtl/>
        </w:rPr>
        <w:t xml:space="preserve"> רמז תתקפ</w:t>
      </w:r>
      <w:r w:rsidRPr="00AA253F">
        <w:rPr>
          <w:rFonts w:hint="cs"/>
          <w:b/>
          <w:bCs/>
          <w:rtl/>
        </w:rPr>
        <w:t>"</w:t>
      </w:r>
      <w:r w:rsidRPr="00AA253F">
        <w:rPr>
          <w:b/>
          <w:bCs/>
          <w:rtl/>
        </w:rPr>
        <w:t>ג</w:t>
      </w:r>
      <w:r w:rsidRPr="00AA253F">
        <w:rPr>
          <w:rFonts w:hint="cs"/>
          <w:b/>
          <w:bCs/>
          <w:rtl/>
        </w:rPr>
        <w:t>:</w:t>
      </w:r>
      <w:r w:rsidRPr="00AA253F">
        <w:rPr>
          <w:rFonts w:hint="cs"/>
          <w:rtl/>
        </w:rPr>
        <w:t xml:space="preserve"> "</w:t>
      </w:r>
      <w:r w:rsidRPr="00AA253F">
        <w:rPr>
          <w:rtl/>
        </w:rPr>
        <w:t>צרור המור דודי לי, אין ערב בכל הבשמים כמור, אף הקדוש ברוך הוא ראש לכל באי עולם</w:t>
      </w:r>
      <w:r w:rsidR="00877294" w:rsidRPr="00AA253F">
        <w:rPr>
          <w:rFonts w:hint="cs"/>
          <w:rtl/>
        </w:rPr>
        <w:t>.</w:t>
      </w:r>
      <w:r w:rsidRPr="00AA253F">
        <w:rPr>
          <w:rtl/>
        </w:rPr>
        <w:t xml:space="preserve"> ולמה מדמה הקדוש ברוך הוא בצרור</w:t>
      </w:r>
      <w:r w:rsidR="00877294" w:rsidRPr="00AA253F">
        <w:rPr>
          <w:rFonts w:hint="cs"/>
          <w:rtl/>
        </w:rPr>
        <w:t>?</w:t>
      </w:r>
      <w:r w:rsidRPr="00AA253F">
        <w:rPr>
          <w:rtl/>
        </w:rPr>
        <w:t xml:space="preserve"> לפי שאין כל העולם כלו כדאי לפניו </w:t>
      </w:r>
      <w:r w:rsidRPr="00AA253F">
        <w:rPr>
          <w:u w:val="single"/>
          <w:rtl/>
        </w:rPr>
        <w:t>ומצמצם שכינתו בין שני בדי הארון</w:t>
      </w:r>
      <w:r w:rsidRPr="00AA253F">
        <w:rPr>
          <w:rtl/>
        </w:rPr>
        <w:t xml:space="preserve"> דכתיב בין שדי ילין</w:t>
      </w:r>
      <w:r w:rsidRPr="00AA253F">
        <w:rPr>
          <w:rFonts w:hint="cs"/>
          <w:rtl/>
        </w:rPr>
        <w:t>".</w:t>
      </w:r>
    </w:p>
    <w:p w:rsidR="001D6E73" w:rsidRDefault="001D6E73" w:rsidP="00042B60">
      <w:pPr>
        <w:pStyle w:val="a8"/>
        <w:numPr>
          <w:ilvl w:val="0"/>
          <w:numId w:val="1"/>
        </w:numPr>
      </w:pPr>
      <w:r w:rsidRPr="00AA253F">
        <w:rPr>
          <w:rFonts w:hint="cs"/>
          <w:b/>
          <w:bCs/>
          <w:rtl/>
        </w:rPr>
        <w:t>פירוש ה</w:t>
      </w:r>
      <w:r w:rsidRPr="00AA253F">
        <w:rPr>
          <w:b/>
          <w:bCs/>
          <w:rtl/>
        </w:rPr>
        <w:t xml:space="preserve">אלשיך </w:t>
      </w:r>
      <w:r w:rsidRPr="00AA253F">
        <w:rPr>
          <w:rFonts w:hint="cs"/>
          <w:b/>
          <w:bCs/>
          <w:rtl/>
        </w:rPr>
        <w:t>הקדוש שם:</w:t>
      </w:r>
      <w:r w:rsidRPr="00AA253F">
        <w:rPr>
          <w:rFonts w:hint="cs"/>
          <w:rtl/>
        </w:rPr>
        <w:t xml:space="preserve"> "</w:t>
      </w:r>
      <w:r w:rsidRPr="00AA253F">
        <w:rPr>
          <w:rtl/>
        </w:rPr>
        <w:t xml:space="preserve">כי בין שדי </w:t>
      </w:r>
      <w:r w:rsidRPr="00AA253F">
        <w:rPr>
          <w:u w:val="single"/>
          <w:rtl/>
        </w:rPr>
        <w:t>הוא בלב</w:t>
      </w:r>
      <w:r w:rsidRPr="00AA253F">
        <w:rPr>
          <w:rtl/>
        </w:rPr>
        <w:t xml:space="preserve"> שבין שדי, שם ילין דודי</w:t>
      </w:r>
      <w:r w:rsidRPr="00AA253F">
        <w:rPr>
          <w:rFonts w:hint="cs"/>
          <w:rtl/>
        </w:rPr>
        <w:t>".</w:t>
      </w:r>
    </w:p>
    <w:p w:rsidR="00334A9D" w:rsidRDefault="00334A9D" w:rsidP="00042B60">
      <w:pPr>
        <w:pStyle w:val="a8"/>
        <w:numPr>
          <w:ilvl w:val="0"/>
          <w:numId w:val="1"/>
        </w:numPr>
      </w:pPr>
      <w:r w:rsidRPr="00161CBC">
        <w:rPr>
          <w:b/>
          <w:bCs/>
          <w:rtl/>
        </w:rPr>
        <w:t>אגדת בראשית</w:t>
      </w:r>
      <w:r w:rsidRPr="00161CBC">
        <w:rPr>
          <w:rFonts w:hint="cs"/>
          <w:b/>
          <w:bCs/>
          <w:rtl/>
        </w:rPr>
        <w:t>, פ':</w:t>
      </w:r>
      <w:r>
        <w:rPr>
          <w:rFonts w:hint="cs"/>
          <w:rtl/>
        </w:rPr>
        <w:t xml:space="preserve"> "</w:t>
      </w:r>
      <w:r>
        <w:rPr>
          <w:rtl/>
        </w:rPr>
        <w:t>כחוט השני שפתותיך, הייתם אומרים נעשה ונשמע, כחוט של פרוכת, שהיה מבדיל בין קודש לחול, כך הבדלתי אתכם מכל האומות</w:t>
      </w:r>
      <w:r>
        <w:rPr>
          <w:rFonts w:hint="cs"/>
          <w:rtl/>
        </w:rPr>
        <w:t>.</w:t>
      </w:r>
      <w:r>
        <w:rPr>
          <w:rtl/>
        </w:rPr>
        <w:t xml:space="preserve"> למה נמשלו ישראל בפרוכת, א"ר ברכיה שלא היה בכל כלי בית המקדש משובח מן הפרוכת</w:t>
      </w:r>
      <w:r>
        <w:rPr>
          <w:rFonts w:hint="cs"/>
          <w:rtl/>
        </w:rPr>
        <w:t xml:space="preserve"> ...</w:t>
      </w:r>
      <w:r>
        <w:rPr>
          <w:rtl/>
        </w:rPr>
        <w:t xml:space="preserve"> והכל מתאוין לראותה, והרואה אותה לא היה שבע הימנה, שלא היה צורה בעולם משובחת כמותה</w:t>
      </w:r>
      <w:r>
        <w:rPr>
          <w:rFonts w:hint="cs"/>
          <w:rtl/>
        </w:rPr>
        <w:t>".</w:t>
      </w:r>
    </w:p>
    <w:p w:rsidR="00334A9D" w:rsidRDefault="00334A9D" w:rsidP="00334A9D">
      <w:pPr>
        <w:pStyle w:val="a8"/>
        <w:numPr>
          <w:ilvl w:val="0"/>
          <w:numId w:val="1"/>
        </w:numPr>
        <w:rPr>
          <w:rtl/>
        </w:rPr>
      </w:pPr>
      <w:r w:rsidRPr="00161CBC">
        <w:rPr>
          <w:b/>
          <w:bCs/>
          <w:rtl/>
        </w:rPr>
        <w:t>שמות כ</w:t>
      </w:r>
      <w:r w:rsidRPr="00161CBC">
        <w:rPr>
          <w:rFonts w:hint="cs"/>
          <w:b/>
          <w:bCs/>
          <w:rtl/>
        </w:rPr>
        <w:t>"</w:t>
      </w:r>
      <w:r w:rsidRPr="00161CBC">
        <w:rPr>
          <w:b/>
          <w:bCs/>
          <w:rtl/>
        </w:rPr>
        <w:t>ו</w:t>
      </w:r>
      <w:r w:rsidRPr="00161CBC">
        <w:rPr>
          <w:rFonts w:hint="cs"/>
          <w:b/>
          <w:bCs/>
          <w:rtl/>
        </w:rPr>
        <w:t xml:space="preserve">, ל"ג: </w:t>
      </w:r>
      <w:r>
        <w:rPr>
          <w:rFonts w:hint="cs"/>
          <w:rtl/>
        </w:rPr>
        <w:t>"</w:t>
      </w:r>
      <w:r>
        <w:rPr>
          <w:rtl/>
        </w:rPr>
        <w:t>וְנָתַתָּה אֶת הַפָּרֹכֶת תַּחַת הַקְּרָסִים וְהֵבֵאתָ שָׁמָּה מִבֵּית לַפָּרֹכֶת אֵת אֲרוֹן הָעֵדוּת וְהִבְדִּילָה הַפָּרֹכֶת לָכֶם בֵּין הַקֹּדֶשׁ וּבֵין קֹדֶשׁ הַקֳּדָשִׁים</w:t>
      </w:r>
      <w:r>
        <w:rPr>
          <w:rFonts w:hint="cs"/>
          <w:rtl/>
        </w:rPr>
        <w:t>".</w:t>
      </w:r>
    </w:p>
    <w:p w:rsidR="00334A9D" w:rsidRDefault="00334A9D" w:rsidP="00334A9D">
      <w:pPr>
        <w:pStyle w:val="a8"/>
        <w:numPr>
          <w:ilvl w:val="0"/>
          <w:numId w:val="1"/>
        </w:numPr>
      </w:pPr>
      <w:r w:rsidRPr="00161CBC">
        <w:rPr>
          <w:b/>
          <w:bCs/>
          <w:rtl/>
        </w:rPr>
        <w:t xml:space="preserve">העמק דבר </w:t>
      </w:r>
      <w:r w:rsidRPr="00161CBC">
        <w:rPr>
          <w:rFonts w:hint="cs"/>
          <w:b/>
          <w:bCs/>
          <w:rtl/>
        </w:rPr>
        <w:t>שם:</w:t>
      </w:r>
      <w:r>
        <w:rPr>
          <w:rFonts w:hint="cs"/>
          <w:rtl/>
        </w:rPr>
        <w:t xml:space="preserve"> "</w:t>
      </w:r>
      <w:r>
        <w:rPr>
          <w:rtl/>
        </w:rPr>
        <w:t>והבדילה הפרכת לכם</w:t>
      </w:r>
      <w:r>
        <w:rPr>
          <w:rFonts w:hint="cs"/>
          <w:rtl/>
        </w:rPr>
        <w:t>,</w:t>
      </w:r>
      <w:r>
        <w:rPr>
          <w:rtl/>
        </w:rPr>
        <w:t xml:space="preserve"> </w:t>
      </w:r>
      <w:r>
        <w:rPr>
          <w:rFonts w:hint="cs"/>
          <w:rtl/>
        </w:rPr>
        <w:t xml:space="preserve">ואם כן </w:t>
      </w:r>
      <w:r>
        <w:rPr>
          <w:rtl/>
        </w:rPr>
        <w:t xml:space="preserve">היה אותו מקום בליטה </w:t>
      </w:r>
      <w:r w:rsidR="006705DD">
        <w:rPr>
          <w:rtl/>
        </w:rPr>
        <w:t>–</w:t>
      </w:r>
      <w:r w:rsidR="006705DD">
        <w:rPr>
          <w:rFonts w:hint="cs"/>
          <w:rtl/>
        </w:rPr>
        <w:t xml:space="preserve"> </w:t>
      </w:r>
      <w:r w:rsidRPr="006705DD">
        <w:rPr>
          <w:u w:val="single"/>
          <w:rtl/>
        </w:rPr>
        <w:t>אמצעי בין שתי הקדושות</w:t>
      </w:r>
      <w:r>
        <w:rPr>
          <w:rtl/>
        </w:rPr>
        <w:t xml:space="preserve">, חמור מקדושת ההיכל וקיל מקדושת </w:t>
      </w:r>
      <w:r>
        <w:rPr>
          <w:rFonts w:hint="cs"/>
          <w:rtl/>
        </w:rPr>
        <w:t xml:space="preserve">קודש הקודשים". </w:t>
      </w:r>
    </w:p>
    <w:p w:rsidR="00334A9D" w:rsidRDefault="00334A9D" w:rsidP="00334A9D">
      <w:pPr>
        <w:pStyle w:val="a8"/>
        <w:numPr>
          <w:ilvl w:val="0"/>
          <w:numId w:val="1"/>
        </w:numPr>
      </w:pPr>
      <w:r w:rsidRPr="00161CBC">
        <w:rPr>
          <w:b/>
          <w:bCs/>
          <w:rtl/>
        </w:rPr>
        <w:t>משך חכמה שמות</w:t>
      </w:r>
      <w:r w:rsidRPr="00161CBC">
        <w:rPr>
          <w:rFonts w:hint="cs"/>
          <w:b/>
          <w:bCs/>
          <w:rtl/>
        </w:rPr>
        <w:t>,</w:t>
      </w:r>
      <w:r w:rsidRPr="00161CBC">
        <w:rPr>
          <w:b/>
          <w:bCs/>
          <w:rtl/>
        </w:rPr>
        <w:t xml:space="preserve"> </w:t>
      </w:r>
      <w:r w:rsidRPr="00161CBC">
        <w:rPr>
          <w:rFonts w:hint="cs"/>
          <w:b/>
          <w:bCs/>
          <w:rtl/>
        </w:rPr>
        <w:t>שם:</w:t>
      </w:r>
      <w:r>
        <w:rPr>
          <w:rFonts w:hint="cs"/>
          <w:rtl/>
        </w:rPr>
        <w:t xml:space="preserve"> "</w:t>
      </w:r>
      <w:r>
        <w:rPr>
          <w:rtl/>
        </w:rPr>
        <w:t>וזה שאמר "והבדילה וכו' לכם" - שמצד ה</w:t>
      </w:r>
      <w:r>
        <w:rPr>
          <w:rFonts w:hint="cs"/>
          <w:rtl/>
        </w:rPr>
        <w:t xml:space="preserve">' יתברך </w:t>
      </w:r>
      <w:r>
        <w:rPr>
          <w:rtl/>
        </w:rPr>
        <w:t>השוכן בין הכרובים אין הבדל כי הוא "מלא כל הארץ כבודו", רק מצדכם הוא הבדל. ודו"ק</w:t>
      </w:r>
      <w:r>
        <w:rPr>
          <w:rFonts w:hint="cs"/>
          <w:rtl/>
        </w:rPr>
        <w:t>"</w:t>
      </w:r>
      <w:r>
        <w:rPr>
          <w:rtl/>
        </w:rPr>
        <w:t>.</w:t>
      </w:r>
    </w:p>
    <w:p w:rsidR="00334A9D" w:rsidRPr="00AA253F" w:rsidRDefault="00334A9D" w:rsidP="00334A9D">
      <w:pPr>
        <w:pStyle w:val="a8"/>
        <w:numPr>
          <w:ilvl w:val="0"/>
          <w:numId w:val="1"/>
        </w:numPr>
        <w:rPr>
          <w:rtl/>
        </w:rPr>
      </w:pPr>
      <w:r w:rsidRPr="00161CBC">
        <w:rPr>
          <w:b/>
          <w:bCs/>
          <w:rtl/>
        </w:rPr>
        <w:t>תפארת שלמה</w:t>
      </w:r>
      <w:r w:rsidRPr="00161CBC">
        <w:rPr>
          <w:rFonts w:hint="cs"/>
          <w:b/>
          <w:bCs/>
          <w:rtl/>
        </w:rPr>
        <w:t>, פרשת וישב:</w:t>
      </w:r>
      <w:r>
        <w:rPr>
          <w:rFonts w:hint="cs"/>
          <w:rtl/>
        </w:rPr>
        <w:t xml:space="preserve"> "</w:t>
      </w:r>
      <w:r>
        <w:rPr>
          <w:rtl/>
        </w:rPr>
        <w:t>אמנם שורש הענין הוא ע"ד שכתוב והבדילה הפרכת לכם בין הקודש ובין קודש קדשים</w:t>
      </w:r>
      <w:r>
        <w:rPr>
          <w:rFonts w:hint="cs"/>
          <w:rtl/>
        </w:rPr>
        <w:t>.</w:t>
      </w:r>
      <w:r>
        <w:rPr>
          <w:rtl/>
        </w:rPr>
        <w:t xml:space="preserve"> למה הוצרך עוד הפרכת להבדלה הלא כבר מקודש החצר והמשכן עד מאד ומה תוסף עוד הפרכת להבדלה יכול להיות קדשי קדשים בלא הבדלה מהפרכת</w:t>
      </w:r>
      <w:r>
        <w:rPr>
          <w:rFonts w:hint="cs"/>
          <w:rtl/>
        </w:rPr>
        <w:t>?</w:t>
      </w:r>
      <w:r>
        <w:rPr>
          <w:rtl/>
        </w:rPr>
        <w:t xml:space="preserve"> אולם להבין זה הנה ידוע לי</w:t>
      </w:r>
      <w:r>
        <w:rPr>
          <w:rFonts w:hint="cs"/>
          <w:rtl/>
        </w:rPr>
        <w:t xml:space="preserve">ודעי ח"ן </w:t>
      </w:r>
      <w:r w:rsidRPr="006705DD">
        <w:rPr>
          <w:u w:val="single"/>
          <w:rtl/>
        </w:rPr>
        <w:t>מענין הצמצום הרבים אשר בשעת בריאת עולם כדי שיוכלו העולמות למטה להכיל אור א</w:t>
      </w:r>
      <w:r w:rsidRPr="006705DD">
        <w:rPr>
          <w:rFonts w:hint="cs"/>
          <w:u w:val="single"/>
          <w:rtl/>
        </w:rPr>
        <w:t>ין סוף ברוך הוא</w:t>
      </w:r>
      <w:r>
        <w:rPr>
          <w:rFonts w:hint="cs"/>
          <w:rtl/>
        </w:rPr>
        <w:t xml:space="preserve"> ...דרך משל </w:t>
      </w:r>
      <w:r>
        <w:rPr>
          <w:rtl/>
        </w:rPr>
        <w:t>כמו אור השמש אשר לא יוכלו הבריאים להנות ממנו ולקבל אורו הגדול רק ע</w:t>
      </w:r>
      <w:r>
        <w:rPr>
          <w:rFonts w:hint="cs"/>
          <w:rtl/>
        </w:rPr>
        <w:t xml:space="preserve">ל ידי </w:t>
      </w:r>
      <w:r>
        <w:rPr>
          <w:rtl/>
        </w:rPr>
        <w:t xml:space="preserve">מעבר החלון ומסך והיכולת. </w:t>
      </w:r>
      <w:r w:rsidRPr="006705DD">
        <w:rPr>
          <w:rFonts w:hint="cs"/>
          <w:u w:val="single"/>
          <w:rtl/>
        </w:rPr>
        <w:t>ו</w:t>
      </w:r>
      <w:r w:rsidRPr="006705DD">
        <w:rPr>
          <w:u w:val="single"/>
          <w:rtl/>
        </w:rPr>
        <w:t>הנה בזמן שהיה בית המקדש קיים ואור ה' הופיע על הבית המקדש בקדשי קדשים בשפע רב לא היה העולם יכול לסבול ולקבל האור היוצא בביהמ"ק לכן הוצרך הפרכת להבדלה למען יוכלו הבריות לקבל אור השפע העליון אחרי מסך הפרכת והאולם וההיכל</w:t>
      </w:r>
      <w:r>
        <w:rPr>
          <w:rFonts w:hint="cs"/>
          <w:rtl/>
        </w:rPr>
        <w:t xml:space="preserve"> ... ו</w:t>
      </w:r>
      <w:r>
        <w:rPr>
          <w:rtl/>
        </w:rPr>
        <w:t>זה הי</w:t>
      </w:r>
      <w:r>
        <w:rPr>
          <w:rFonts w:hint="cs"/>
          <w:rtl/>
        </w:rPr>
        <w:t>ה</w:t>
      </w:r>
      <w:r>
        <w:rPr>
          <w:rtl/>
        </w:rPr>
        <w:t xml:space="preserve"> סוד כתונת יוסף</w:t>
      </w:r>
      <w:r>
        <w:rPr>
          <w:rFonts w:hint="cs"/>
          <w:rtl/>
        </w:rPr>
        <w:t xml:space="preserve"> ..."</w:t>
      </w:r>
    </w:p>
    <w:sectPr w:rsidR="00334A9D" w:rsidRPr="00AA253F" w:rsidSect="00042B60">
      <w:pgSz w:w="11906" w:h="16838"/>
      <w:pgMar w:top="720" w:right="720" w:bottom="426"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7C1" w:rsidRDefault="000E77C1" w:rsidP="001250C8">
      <w:pPr>
        <w:spacing w:line="240" w:lineRule="auto"/>
      </w:pPr>
      <w:r>
        <w:separator/>
      </w:r>
    </w:p>
  </w:endnote>
  <w:endnote w:type="continuationSeparator" w:id="0">
    <w:p w:rsidR="000E77C1" w:rsidRDefault="000E77C1"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7C1" w:rsidRDefault="000E77C1" w:rsidP="001250C8">
      <w:pPr>
        <w:spacing w:line="240" w:lineRule="auto"/>
      </w:pPr>
      <w:r>
        <w:separator/>
      </w:r>
    </w:p>
  </w:footnote>
  <w:footnote w:type="continuationSeparator" w:id="0">
    <w:p w:rsidR="000E77C1" w:rsidRDefault="000E77C1"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376FE"/>
    <w:multiLevelType w:val="hybridMultilevel"/>
    <w:tmpl w:val="B1D01186"/>
    <w:lvl w:ilvl="0" w:tplc="B96E64F8">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4037699"/>
    <w:multiLevelType w:val="hybridMultilevel"/>
    <w:tmpl w:val="6B78704A"/>
    <w:lvl w:ilvl="0" w:tplc="45E4BEAA">
      <w:start w:val="1"/>
      <w:numFmt w:val="decimal"/>
      <w:lvlText w:val="%1."/>
      <w:lvlJc w:val="left"/>
      <w:pPr>
        <w:ind w:left="720" w:hanging="360"/>
      </w:pPr>
      <w:rPr>
        <w:b/>
        <w:bCs/>
      </w:rPr>
    </w:lvl>
    <w:lvl w:ilvl="1" w:tplc="37E0090A">
      <w:start w:val="1"/>
      <w:numFmt w:val="hebrew1"/>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D4D"/>
    <w:rsid w:val="00042B60"/>
    <w:rsid w:val="000E77C1"/>
    <w:rsid w:val="001250C8"/>
    <w:rsid w:val="001D6E73"/>
    <w:rsid w:val="002C6542"/>
    <w:rsid w:val="002E1DB7"/>
    <w:rsid w:val="00334A9D"/>
    <w:rsid w:val="003B6BC4"/>
    <w:rsid w:val="00565402"/>
    <w:rsid w:val="00656813"/>
    <w:rsid w:val="006705DD"/>
    <w:rsid w:val="006A29B5"/>
    <w:rsid w:val="00877294"/>
    <w:rsid w:val="008A0A58"/>
    <w:rsid w:val="00A1191E"/>
    <w:rsid w:val="00A13A6B"/>
    <w:rsid w:val="00AA253F"/>
    <w:rsid w:val="00B45A22"/>
    <w:rsid w:val="00BF24DA"/>
    <w:rsid w:val="00E93D7D"/>
    <w:rsid w:val="00EF4985"/>
    <w:rsid w:val="00F90AE7"/>
    <w:rsid w:val="00FB3D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871FE0-5A6D-4B8F-869B-A1E17EAF6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8772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7</TotalTime>
  <Pages>2</Pages>
  <Words>1027</Words>
  <Characters>5136</Characters>
  <Application>Microsoft Office Word</Application>
  <DocSecurity>0</DocSecurity>
  <Lines>42</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2025-10-24T09:57:00Z</dcterms:created>
  <dcterms:modified xsi:type="dcterms:W3CDTF">2025-10-24T10:06:00Z</dcterms:modified>
</cp:coreProperties>
</file>