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0401F3">
      <w:pPr>
        <w:rPr>
          <w:rtl/>
        </w:rPr>
      </w:pPr>
      <w:r w:rsidRPr="001250C8">
        <w:rPr>
          <w:rFonts w:hint="cs"/>
          <w:rtl/>
        </w:rPr>
        <w:t>בס"ד</w:t>
      </w:r>
      <w:r w:rsidR="002423C2">
        <w:rPr>
          <w:rFonts w:hint="cs"/>
          <w:rtl/>
        </w:rPr>
        <w:t xml:space="preserve">, </w:t>
      </w:r>
      <w:r w:rsidR="000401F3">
        <w:rPr>
          <w:rFonts w:hint="cs"/>
          <w:rtl/>
        </w:rPr>
        <w:t>חנוכה תשפ"ו</w:t>
      </w:r>
    </w:p>
    <w:p w:rsidR="002423C2" w:rsidRDefault="002423C2" w:rsidP="002423C2">
      <w:pPr>
        <w:pStyle w:val="a3"/>
        <w:rPr>
          <w:rtl/>
        </w:rPr>
      </w:pPr>
      <w:r>
        <w:rPr>
          <w:rFonts w:hint="cs"/>
          <w:rtl/>
        </w:rPr>
        <w:t>זבחים דף צ"ד, זריעה במים</w:t>
      </w:r>
    </w:p>
    <w:p w:rsidR="006A29B5" w:rsidRDefault="002423C2" w:rsidP="0005547F">
      <w:pPr>
        <w:pStyle w:val="a8"/>
        <w:numPr>
          <w:ilvl w:val="0"/>
          <w:numId w:val="1"/>
        </w:numPr>
        <w:rPr>
          <w:rtl/>
        </w:rPr>
      </w:pPr>
      <w:r w:rsidRPr="0005547F">
        <w:rPr>
          <w:b/>
          <w:bCs/>
          <w:rtl/>
        </w:rPr>
        <w:t>זבחים</w:t>
      </w:r>
      <w:r w:rsidRPr="0005547F">
        <w:rPr>
          <w:rFonts w:hint="cs"/>
          <w:b/>
          <w:bCs/>
          <w:rtl/>
        </w:rPr>
        <w:t>, דף צ"ד:</w:t>
      </w:r>
      <w:r>
        <w:rPr>
          <w:rFonts w:hint="cs"/>
          <w:rtl/>
        </w:rPr>
        <w:t xml:space="preserve"> "</w:t>
      </w:r>
      <w:r>
        <w:rPr>
          <w:rtl/>
        </w:rPr>
        <w:t>זרק פשתן למים - חייב. בשלמא סודר עביד כיבוס אלא זרע פשתן מ"ט? וכ"ת משום דמקדח, אי הכי, חיטי ושערי נמי! הנך אית להו רירי. א"ה, שלחים נמי! התם קעביד לישה</w:t>
      </w:r>
      <w:r>
        <w:rPr>
          <w:rFonts w:hint="cs"/>
          <w:rtl/>
        </w:rPr>
        <w:t>"</w:t>
      </w:r>
      <w:r>
        <w:rPr>
          <w:rtl/>
        </w:rPr>
        <w:t>.</w:t>
      </w:r>
    </w:p>
    <w:p w:rsidR="002423C2" w:rsidRDefault="002423C2" w:rsidP="0005547F">
      <w:pPr>
        <w:pStyle w:val="a8"/>
        <w:numPr>
          <w:ilvl w:val="0"/>
          <w:numId w:val="1"/>
        </w:numPr>
        <w:rPr>
          <w:rtl/>
        </w:rPr>
      </w:pPr>
      <w:r w:rsidRPr="0005547F">
        <w:rPr>
          <w:b/>
          <w:bCs/>
          <w:rtl/>
        </w:rPr>
        <w:t>רש"י</w:t>
      </w:r>
      <w:r w:rsidRPr="0005547F">
        <w:rPr>
          <w:rFonts w:hint="cs"/>
          <w:b/>
          <w:bCs/>
          <w:rtl/>
        </w:rPr>
        <w:t xml:space="preserve"> שם:</w:t>
      </w:r>
      <w:r>
        <w:rPr>
          <w:rFonts w:hint="cs"/>
          <w:rtl/>
        </w:rPr>
        <w:t xml:space="preserve"> "</w:t>
      </w:r>
      <w:r>
        <w:rPr>
          <w:rtl/>
        </w:rPr>
        <w:t>דמיקדח - צומח במים והויא לה זריעה</w:t>
      </w:r>
      <w:r>
        <w:rPr>
          <w:rFonts w:hint="cs"/>
          <w:rtl/>
        </w:rPr>
        <w:t>"</w:t>
      </w:r>
      <w:r>
        <w:rPr>
          <w:rtl/>
        </w:rPr>
        <w:t>.</w:t>
      </w:r>
    </w:p>
    <w:p w:rsidR="002423C2" w:rsidRDefault="002423C2" w:rsidP="0005547F">
      <w:pPr>
        <w:pStyle w:val="a8"/>
        <w:numPr>
          <w:ilvl w:val="0"/>
          <w:numId w:val="1"/>
        </w:numPr>
        <w:rPr>
          <w:rtl/>
        </w:rPr>
      </w:pPr>
      <w:r w:rsidRPr="0005547F">
        <w:rPr>
          <w:b/>
          <w:bCs/>
          <w:rtl/>
        </w:rPr>
        <w:t>רמב"ם שבת</w:t>
      </w:r>
      <w:r w:rsidRPr="0005547F">
        <w:rPr>
          <w:rFonts w:hint="cs"/>
          <w:b/>
          <w:bCs/>
          <w:rtl/>
        </w:rPr>
        <w:t>, ח' ב':</w:t>
      </w:r>
      <w:r>
        <w:rPr>
          <w:rFonts w:hint="cs"/>
          <w:rtl/>
        </w:rPr>
        <w:t xml:space="preserve"> "</w:t>
      </w:r>
      <w:r>
        <w:rPr>
          <w:rtl/>
        </w:rPr>
        <w:t>וכן השורה חיטין ושעורין וכיוצא בהן במים הרי זה תולדת זורע וחייב בכל שהוא</w:t>
      </w:r>
      <w:r>
        <w:rPr>
          <w:rFonts w:hint="cs"/>
          <w:rtl/>
        </w:rPr>
        <w:t>".</w:t>
      </w:r>
    </w:p>
    <w:p w:rsidR="00EE7255" w:rsidRDefault="002423C2" w:rsidP="0005547F">
      <w:pPr>
        <w:pStyle w:val="a8"/>
        <w:numPr>
          <w:ilvl w:val="0"/>
          <w:numId w:val="1"/>
        </w:numPr>
      </w:pPr>
      <w:r w:rsidRPr="0005547F">
        <w:rPr>
          <w:rFonts w:hint="cs"/>
          <w:b/>
          <w:bCs/>
          <w:rtl/>
        </w:rPr>
        <w:t>מה</w:t>
      </w:r>
      <w:r w:rsidRPr="0005547F">
        <w:rPr>
          <w:b/>
          <w:bCs/>
          <w:rtl/>
        </w:rPr>
        <w:t>ר"י קורקוס</w:t>
      </w:r>
      <w:r w:rsidRPr="0005547F">
        <w:rPr>
          <w:rFonts w:hint="cs"/>
          <w:b/>
          <w:bCs/>
          <w:rtl/>
        </w:rPr>
        <w:t>, שם:</w:t>
      </w:r>
      <w:r>
        <w:rPr>
          <w:rFonts w:hint="cs"/>
          <w:rtl/>
        </w:rPr>
        <w:t xml:space="preserve"> "</w:t>
      </w:r>
      <w:r>
        <w:rPr>
          <w:rtl/>
        </w:rPr>
        <w:t xml:space="preserve">עוד שאלת מ"ש הר"מ וכן השורה חטין ושעורין וכיוצא בהן במים ה"ז תולדת זורע וחייב בכל שהוא. אנה הוא דין זה כי לא הזכיר הרב בעל מ"מ מקומו. גם במגדל עוז לא הזכירו ולא נתברר טעמו ולגבי שביעית כתב ששורין את הזרעים והוא תוספתא גם בירושלמי פ"ד ע"כ. </w:t>
      </w:r>
    </w:p>
    <w:p w:rsidR="00EE7255" w:rsidRDefault="002423C2" w:rsidP="00EE7255">
      <w:pPr>
        <w:pStyle w:val="a8"/>
        <w:ind w:left="360"/>
        <w:rPr>
          <w:rtl/>
        </w:rPr>
      </w:pPr>
      <w:r>
        <w:rPr>
          <w:rtl/>
        </w:rPr>
        <w:t>תשובה</w:t>
      </w:r>
      <w:r>
        <w:rPr>
          <w:rFonts w:hint="cs"/>
          <w:rtl/>
        </w:rPr>
        <w:t>:</w:t>
      </w:r>
      <w:r>
        <w:rPr>
          <w:rtl/>
        </w:rPr>
        <w:t xml:space="preserve"> הנה מקומו אתי והוא בזבחים פרק דם חטאת</w:t>
      </w:r>
      <w:r>
        <w:rPr>
          <w:rFonts w:hint="cs"/>
          <w:rtl/>
        </w:rPr>
        <w:t xml:space="preserve"> ... </w:t>
      </w:r>
      <w:r>
        <w:rPr>
          <w:rtl/>
        </w:rPr>
        <w:t>אלא שעתה קשיא טובא שנראה מסוגיא זו דקים ליה דחטי ושערי אין בהן חיוב כיון שהקשו אי הכי חטי ושערי נמי. ונראה שהרב מפרש דלאו אדינא פריך דהא לא קאמר וכי מקדח מאי הוי משמע דדינא ניחא ליה</w:t>
      </w:r>
      <w:bookmarkStart w:id="0" w:name="_GoBack"/>
      <w:bookmarkEnd w:id="0"/>
      <w:r>
        <w:rPr>
          <w:rFonts w:hint="cs"/>
          <w:rtl/>
        </w:rPr>
        <w:t>,</w:t>
      </w:r>
      <w:r>
        <w:rPr>
          <w:rtl/>
        </w:rPr>
        <w:t xml:space="preserve"> אלא מפני שבמקום שהוזכר זרע פשתן היה להם להזכיר גם חטים ושעורים</w:t>
      </w:r>
      <w:r>
        <w:rPr>
          <w:rFonts w:hint="cs"/>
          <w:rtl/>
        </w:rPr>
        <w:t xml:space="preserve">, </w:t>
      </w:r>
      <w:r>
        <w:rPr>
          <w:rtl/>
        </w:rPr>
        <w:t>והאי הוא דמשני דזרע פשתן יש בו איסור מיוחד שאינו בחטי ושערי דהיינו לש ולכך הזכירו זרע פשתן לבדו אבל אין הכי נמי דחטי ושערי חיוב יש בהם כיון דמקדח ומאן לימא לן דלא</w:t>
      </w:r>
      <w:r>
        <w:rPr>
          <w:rFonts w:hint="cs"/>
          <w:rtl/>
        </w:rPr>
        <w:t>;</w:t>
      </w:r>
      <w:r>
        <w:rPr>
          <w:rtl/>
        </w:rPr>
        <w:t xml:space="preserve"> כ</w:t>
      </w:r>
      <w:r>
        <w:rPr>
          <w:rFonts w:hint="cs"/>
          <w:rtl/>
        </w:rPr>
        <w:t xml:space="preserve">ך נראה לי </w:t>
      </w:r>
      <w:r>
        <w:rPr>
          <w:rtl/>
        </w:rPr>
        <w:t xml:space="preserve">דרך הרב ז"ל כאותה סוגיא. </w:t>
      </w:r>
    </w:p>
    <w:p w:rsidR="002423C2" w:rsidRDefault="002423C2" w:rsidP="00EE7255">
      <w:pPr>
        <w:pStyle w:val="a8"/>
        <w:ind w:left="360"/>
        <w:rPr>
          <w:rtl/>
        </w:rPr>
      </w:pPr>
      <w:r w:rsidRPr="00EE7255">
        <w:rPr>
          <w:u w:val="single"/>
          <w:rtl/>
        </w:rPr>
        <w:t>ומההיא דשביעית לק"מ דגבי שביעית על עבודת קרקע הוא דקפיד קרא דכתיב שדך לא תזרע שהכוונה שישבות הקרקע ממלאכתנו ולכך כל מה שאינו עבודת קרקע אין איסור בו</w:t>
      </w:r>
      <w:r w:rsidR="00EE7255">
        <w:rPr>
          <w:rFonts w:hint="cs"/>
          <w:rtl/>
        </w:rPr>
        <w:t>.</w:t>
      </w:r>
      <w:r>
        <w:rPr>
          <w:rtl/>
        </w:rPr>
        <w:t xml:space="preserve"> </w:t>
      </w:r>
      <w:r w:rsidRPr="00EE7255">
        <w:rPr>
          <w:u w:val="single"/>
          <w:rtl/>
        </w:rPr>
        <w:t>אבל בשבת משום המלאכה קפיד קרא שצריך שנשבות אנו ממלאכה ולכך כל שהוא זורע אפילו שלא יהיה בקרקע אסור וזורע מיקרי וזה פשוט</w:t>
      </w:r>
      <w:r>
        <w:rPr>
          <w:rFonts w:hint="cs"/>
          <w:rtl/>
        </w:rPr>
        <w:t>"</w:t>
      </w:r>
      <w:r>
        <w:rPr>
          <w:rtl/>
        </w:rPr>
        <w:t>.</w:t>
      </w:r>
    </w:p>
    <w:p w:rsidR="002423C2" w:rsidRDefault="002423C2" w:rsidP="0005547F">
      <w:pPr>
        <w:pStyle w:val="a8"/>
        <w:numPr>
          <w:ilvl w:val="0"/>
          <w:numId w:val="1"/>
        </w:numPr>
        <w:rPr>
          <w:rtl/>
        </w:rPr>
      </w:pPr>
      <w:r w:rsidRPr="0005547F">
        <w:rPr>
          <w:b/>
          <w:bCs/>
          <w:rtl/>
        </w:rPr>
        <w:t>שולחן ערוך אורח חיים</w:t>
      </w:r>
      <w:r w:rsidRPr="0005547F">
        <w:rPr>
          <w:rFonts w:hint="cs"/>
          <w:b/>
          <w:bCs/>
          <w:rtl/>
        </w:rPr>
        <w:t>, של"ו י"א:</w:t>
      </w:r>
      <w:r>
        <w:rPr>
          <w:rFonts w:hint="cs"/>
          <w:rtl/>
        </w:rPr>
        <w:t xml:space="preserve"> "</w:t>
      </w:r>
      <w:r>
        <w:rPr>
          <w:rtl/>
        </w:rPr>
        <w:t>השורה חטים ושעורים וכיוצא בהם במים, ה"ז תולדת זורע וחייב בכל שהוא</w:t>
      </w:r>
      <w:r>
        <w:rPr>
          <w:rFonts w:hint="cs"/>
          <w:rtl/>
        </w:rPr>
        <w:t>"</w:t>
      </w:r>
      <w:r>
        <w:rPr>
          <w:rtl/>
        </w:rPr>
        <w:t>.</w:t>
      </w:r>
    </w:p>
    <w:p w:rsidR="002423C2" w:rsidRDefault="002423C2" w:rsidP="0005547F">
      <w:pPr>
        <w:pStyle w:val="a8"/>
        <w:numPr>
          <w:ilvl w:val="0"/>
          <w:numId w:val="1"/>
        </w:numPr>
        <w:rPr>
          <w:rtl/>
        </w:rPr>
      </w:pPr>
      <w:r w:rsidRPr="0005547F">
        <w:rPr>
          <w:b/>
          <w:bCs/>
          <w:rtl/>
        </w:rPr>
        <w:t>מגן אברהם</w:t>
      </w:r>
      <w:r w:rsidRPr="0005547F">
        <w:rPr>
          <w:rFonts w:hint="cs"/>
          <w:b/>
          <w:bCs/>
          <w:rtl/>
        </w:rPr>
        <w:t>, שם:</w:t>
      </w:r>
      <w:r>
        <w:rPr>
          <w:rFonts w:hint="cs"/>
          <w:rtl/>
        </w:rPr>
        <w:t xml:space="preserve"> "</w:t>
      </w:r>
      <w:r>
        <w:rPr>
          <w:rtl/>
        </w:rPr>
        <w:t>וצ"ע דבזבחים ד' צ"ד אמרי' הזורק זרע פשתן במים מ"ט חייב אילימא משום דמצמח ממים וה"ל זורע אי הכי חיטים ושעורים נמי התם קעביד לישה פי' שנדבקין זה בזה וכו' ע"ש דמשמע דאין חייב אלא בפשתן משום לש אבל בחיטי ושערי פטור</w:t>
      </w:r>
      <w:r>
        <w:rPr>
          <w:rFonts w:hint="cs"/>
          <w:rtl/>
        </w:rPr>
        <w:t xml:space="preserve">?! ויש לומר </w:t>
      </w:r>
      <w:r>
        <w:rPr>
          <w:rtl/>
        </w:rPr>
        <w:t>דבפשתן חייב תכף כשנותנו במים משום לש</w:t>
      </w:r>
      <w:r>
        <w:rPr>
          <w:rFonts w:hint="cs"/>
          <w:rtl/>
        </w:rPr>
        <w:t>,</w:t>
      </w:r>
      <w:r>
        <w:rPr>
          <w:rtl/>
        </w:rPr>
        <w:t xml:space="preserve"> </w:t>
      </w:r>
      <w:r w:rsidRPr="00EE7255">
        <w:rPr>
          <w:u w:val="single"/>
          <w:rtl/>
        </w:rPr>
        <w:t>אבל בחיטים ושעורים אינו חייב אלא בשורה זמן ארוך כמו חצי יום ולהכי נקט השורה וכן מעשים בכל יום שנותנים חטים למים ומאכילן לבהמות ומכל מקום צ"ע מנ"ל להרמב"ם הא</w:t>
      </w:r>
      <w:r>
        <w:rPr>
          <w:rFonts w:hint="cs"/>
          <w:rtl/>
        </w:rPr>
        <w:t>".</w:t>
      </w:r>
    </w:p>
    <w:p w:rsidR="0052619F" w:rsidRDefault="002423C2" w:rsidP="0005547F">
      <w:pPr>
        <w:pStyle w:val="a8"/>
        <w:numPr>
          <w:ilvl w:val="0"/>
          <w:numId w:val="1"/>
        </w:numPr>
      </w:pPr>
      <w:r w:rsidRPr="0005547F">
        <w:rPr>
          <w:b/>
          <w:bCs/>
          <w:rtl/>
        </w:rPr>
        <w:t>שו"ת שבט הלוי</w:t>
      </w:r>
      <w:r w:rsidRPr="0005547F">
        <w:rPr>
          <w:rFonts w:hint="cs"/>
          <w:b/>
          <w:bCs/>
          <w:rtl/>
        </w:rPr>
        <w:t>, א' ע"א:</w:t>
      </w:r>
      <w:r>
        <w:rPr>
          <w:rFonts w:hint="cs"/>
          <w:rtl/>
        </w:rPr>
        <w:t xml:space="preserve"> "... מכל מקום </w:t>
      </w:r>
      <w:r>
        <w:rPr>
          <w:rtl/>
        </w:rPr>
        <w:t xml:space="preserve">הא נראה דפשיטא להו להני גאונים דהחיוב על זריעה במים, והמים במקום קרקע, ומה שצמח וקודח במים אף שאינו מוציא פירות, זה </w:t>
      </w:r>
      <w:r w:rsidRPr="0052619F">
        <w:rPr>
          <w:u w:val="single"/>
          <w:rtl/>
        </w:rPr>
        <w:t>במקום צמיחה אמיתית בקרקע</w:t>
      </w:r>
      <w:r>
        <w:rPr>
          <w:rtl/>
        </w:rPr>
        <w:t>, ואם כן אינו חייב ברכוך לבד אלא במה שקדח וצמח, וכן משמע פשטות הש"ס זבחים צ"ד ע"ב</w:t>
      </w:r>
      <w:r>
        <w:rPr>
          <w:rFonts w:hint="cs"/>
          <w:rtl/>
        </w:rPr>
        <w:t xml:space="preserve"> ... </w:t>
      </w:r>
      <w:r>
        <w:rPr>
          <w:rtl/>
        </w:rPr>
        <w:t xml:space="preserve">איברא הרדב"ז בלשונות הרמב"ם סי' רמ"ח, רוח אחרת אתו, דהוא ז"ל סובר דאין החיוב ממה שקדח במים, אלא דענין שרי' זו </w:t>
      </w:r>
      <w:r w:rsidRPr="0052619F">
        <w:rPr>
          <w:u w:val="single"/>
          <w:rtl/>
        </w:rPr>
        <w:t>כדי שיהיה נח לזריעה אח"כ ויצמח בקרקע מהרה, והכנה זו לזריעה</w:t>
      </w:r>
      <w:r>
        <w:rPr>
          <w:rtl/>
        </w:rPr>
        <w:t xml:space="preserve"> ר"ל לזריעת קרקע הוא תולדת זורע</w:t>
      </w:r>
      <w:r>
        <w:rPr>
          <w:rFonts w:hint="cs"/>
          <w:rtl/>
        </w:rPr>
        <w:t xml:space="preserve">, </w:t>
      </w:r>
      <w:r>
        <w:rPr>
          <w:rtl/>
        </w:rPr>
        <w:t>דאין המים תחליף לקרקע</w:t>
      </w:r>
      <w:r>
        <w:rPr>
          <w:rFonts w:hint="cs"/>
          <w:rtl/>
        </w:rPr>
        <w:t xml:space="preserve"> ... </w:t>
      </w:r>
      <w:r>
        <w:rPr>
          <w:rtl/>
        </w:rPr>
        <w:t xml:space="preserve"> </w:t>
      </w:r>
    </w:p>
    <w:p w:rsidR="002423C2" w:rsidRDefault="002423C2" w:rsidP="0052619F">
      <w:pPr>
        <w:pStyle w:val="a8"/>
        <w:ind w:left="360"/>
        <w:rPr>
          <w:rtl/>
        </w:rPr>
      </w:pPr>
      <w:r>
        <w:rPr>
          <w:rtl/>
        </w:rPr>
        <w:t xml:space="preserve">ומ"מ כל מה שזכרנו אין לו ענין </w:t>
      </w:r>
      <w:r w:rsidRPr="00EE7255">
        <w:rPr>
          <w:u w:val="single"/>
          <w:rtl/>
        </w:rPr>
        <w:t>למה שהמציאו בזמנינו בענין זרעוני המים, דהתם ודאי כיון שגדלים ומצמיחים וגם עושים פרי, ע"י שמטילים כמה מיני כמיי"ם לתוך המים, ועל ידם נעשים המים מוכשרים לזריעה, א"כ מים אלו ודאי במקום קרקע, ולכ"ע חייב בהם</w:t>
      </w:r>
      <w:r>
        <w:rPr>
          <w:rtl/>
        </w:rPr>
        <w:t>, וכאן נראה דגם המג"א ודעמי' מודים דחייב תיכף דהו"ל כמו זורע ממש</w:t>
      </w:r>
      <w:r>
        <w:rPr>
          <w:rFonts w:hint="cs"/>
          <w:rtl/>
        </w:rPr>
        <w:t>.</w:t>
      </w:r>
      <w:r>
        <w:rPr>
          <w:rtl/>
        </w:rPr>
        <w:t xml:space="preserve"> מ"מ לענין איסור דאורייתא תלוי אם זורע בעציץ שאינו נקוב חייב מה"ת, ובאיזה עציץ חרס או עץ, וגם באופן הנחתם ע"ג קרקע, ואין ביאור דינים אלו במקום הזה</w:t>
      </w:r>
      <w:r>
        <w:rPr>
          <w:rFonts w:hint="cs"/>
          <w:rtl/>
        </w:rPr>
        <w:t>"</w:t>
      </w:r>
      <w:r>
        <w:rPr>
          <w:rtl/>
        </w:rPr>
        <w:t>.</w:t>
      </w:r>
    </w:p>
    <w:p w:rsidR="002423C2" w:rsidRPr="0005547F" w:rsidRDefault="0005547F" w:rsidP="0005547F">
      <w:pPr>
        <w:pStyle w:val="a8"/>
        <w:numPr>
          <w:ilvl w:val="0"/>
          <w:numId w:val="1"/>
        </w:numPr>
        <w:rPr>
          <w:rtl/>
        </w:rPr>
      </w:pPr>
      <w:r w:rsidRPr="0005547F">
        <w:rPr>
          <w:rFonts w:hint="cs"/>
          <w:b/>
          <w:bCs/>
          <w:rtl/>
        </w:rPr>
        <w:t>פסקי תשובות, של"ו י"ט:</w:t>
      </w:r>
      <w:r>
        <w:rPr>
          <w:rFonts w:hint="cs"/>
          <w:rtl/>
        </w:rPr>
        <w:t xml:space="preserve"> "וכן מה שיש מניחים בצל או גרעין אבוקדו או שעועית ושאר סוגי קטניות בתוך מים או על גבי מצע של צמר גפן לח כדי שינבטו ויצמיחו ויכו שורשים </w:t>
      </w:r>
      <w:r>
        <w:rPr>
          <w:rtl/>
        </w:rPr>
        <w:t>–</w:t>
      </w:r>
      <w:r>
        <w:rPr>
          <w:rFonts w:hint="cs"/>
          <w:rtl/>
        </w:rPr>
        <w:t xml:space="preserve"> העושה כל זה בשבת חייב משום זורע מן התורה".</w:t>
      </w:r>
    </w:p>
    <w:p w:rsidR="002423C2" w:rsidRPr="001250C8" w:rsidRDefault="002423C2" w:rsidP="006A29B5"/>
    <w:sectPr w:rsidR="002423C2"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9DA" w:rsidRDefault="00B309DA" w:rsidP="001250C8">
      <w:pPr>
        <w:spacing w:line="240" w:lineRule="auto"/>
      </w:pPr>
      <w:r>
        <w:separator/>
      </w:r>
    </w:p>
  </w:endnote>
  <w:endnote w:type="continuationSeparator" w:id="0">
    <w:p w:rsidR="00B309DA" w:rsidRDefault="00B309D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9DA" w:rsidRDefault="00B309DA" w:rsidP="001250C8">
      <w:pPr>
        <w:spacing w:line="240" w:lineRule="auto"/>
      </w:pPr>
      <w:r>
        <w:separator/>
      </w:r>
    </w:p>
  </w:footnote>
  <w:footnote w:type="continuationSeparator" w:id="0">
    <w:p w:rsidR="00B309DA" w:rsidRDefault="00B309DA"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050817"/>
    <w:multiLevelType w:val="hybridMultilevel"/>
    <w:tmpl w:val="EE6EA692"/>
    <w:lvl w:ilvl="0" w:tplc="B9F47B5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C2"/>
    <w:rsid w:val="000401F3"/>
    <w:rsid w:val="0005547F"/>
    <w:rsid w:val="001250C8"/>
    <w:rsid w:val="002423C2"/>
    <w:rsid w:val="002E1DB7"/>
    <w:rsid w:val="0052619F"/>
    <w:rsid w:val="00656813"/>
    <w:rsid w:val="006A29B5"/>
    <w:rsid w:val="008A0A58"/>
    <w:rsid w:val="00946210"/>
    <w:rsid w:val="00A13A6B"/>
    <w:rsid w:val="00B309DA"/>
    <w:rsid w:val="00B45A22"/>
    <w:rsid w:val="00E93D7D"/>
    <w:rsid w:val="00EE72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0D064-1720-4373-8209-70BB3A2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055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21</TotalTime>
  <Pages>1</Pages>
  <Words>509</Words>
  <Characters>2548</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2018-07-17T08:00:00Z</dcterms:created>
  <dcterms:modified xsi:type="dcterms:W3CDTF">2025-12-16T16:09:00Z</dcterms:modified>
</cp:coreProperties>
</file>