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064AD" w:rsidRDefault="00B45A22" w:rsidP="00900692">
      <w:pPr>
        <w:rPr>
          <w:sz w:val="20"/>
          <w:szCs w:val="22"/>
          <w:rtl/>
        </w:rPr>
      </w:pPr>
      <w:r w:rsidRPr="000064AD">
        <w:rPr>
          <w:rFonts w:hint="cs"/>
          <w:sz w:val="20"/>
          <w:szCs w:val="22"/>
          <w:rtl/>
        </w:rPr>
        <w:t>בס"ד</w:t>
      </w:r>
      <w:r w:rsidR="002D65A1" w:rsidRPr="000064AD">
        <w:rPr>
          <w:rFonts w:hint="cs"/>
          <w:sz w:val="20"/>
          <w:szCs w:val="22"/>
          <w:rtl/>
        </w:rPr>
        <w:t xml:space="preserve">, </w:t>
      </w:r>
      <w:r w:rsidR="00900692">
        <w:rPr>
          <w:rFonts w:hint="cs"/>
          <w:sz w:val="20"/>
          <w:szCs w:val="22"/>
          <w:rtl/>
        </w:rPr>
        <w:t>שלהי אדר תשפ"ו</w:t>
      </w:r>
    </w:p>
    <w:p w:rsidR="002D65A1" w:rsidRPr="000064AD" w:rsidRDefault="002D65A1" w:rsidP="000670DD">
      <w:pPr>
        <w:pStyle w:val="a3"/>
        <w:rPr>
          <w:sz w:val="22"/>
          <w:szCs w:val="26"/>
          <w:rtl/>
        </w:rPr>
      </w:pPr>
      <w:r w:rsidRPr="000064AD">
        <w:rPr>
          <w:rFonts w:hint="cs"/>
          <w:sz w:val="22"/>
          <w:szCs w:val="26"/>
          <w:rtl/>
        </w:rPr>
        <w:t>מנחות דף נ"ח, איסור הקטרת שאור ודבש</w:t>
      </w:r>
    </w:p>
    <w:p w:rsidR="0017119A" w:rsidRPr="00E71A5F" w:rsidRDefault="002D65A1" w:rsidP="0038549C">
      <w:pPr>
        <w:pStyle w:val="a8"/>
        <w:numPr>
          <w:ilvl w:val="0"/>
          <w:numId w:val="2"/>
        </w:numPr>
        <w:ind w:left="360"/>
        <w:rPr>
          <w:sz w:val="24"/>
          <w:rtl/>
        </w:rPr>
      </w:pPr>
      <w:r w:rsidRPr="00E71A5F">
        <w:rPr>
          <w:rFonts w:hint="cs"/>
          <w:b/>
          <w:bCs/>
          <w:sz w:val="24"/>
          <w:rtl/>
        </w:rPr>
        <w:t>ויקרא, ב' י"א:</w:t>
      </w:r>
      <w:r w:rsidRPr="00E71A5F">
        <w:rPr>
          <w:rFonts w:hint="cs"/>
          <w:sz w:val="24"/>
          <w:rtl/>
        </w:rPr>
        <w:t xml:space="preserve"> "</w:t>
      </w:r>
      <w:r w:rsidR="0017119A" w:rsidRPr="00E71A5F">
        <w:rPr>
          <w:sz w:val="24"/>
          <w:rtl/>
        </w:rPr>
        <w:t>כָּל הַמִּנְחָה אֲשֶׁר תַּקְרִיבוּ לַ</w:t>
      </w:r>
      <w:r w:rsidRPr="00E71A5F">
        <w:rPr>
          <w:rFonts w:hint="cs"/>
          <w:sz w:val="24"/>
          <w:rtl/>
        </w:rPr>
        <w:t xml:space="preserve">ה' </w:t>
      </w:r>
      <w:r w:rsidR="0017119A" w:rsidRPr="00E71A5F">
        <w:rPr>
          <w:sz w:val="24"/>
          <w:rtl/>
        </w:rPr>
        <w:t>לֹא תֵעָשֶׂה חָמֵץ כִּי כָל שְׂאֹר וְכָל דְּבַשׁ לֹא תַקְטִירוּ מִמֶּנּוּ אִשֶּׁה לַ</w:t>
      </w:r>
      <w:r w:rsidRPr="00E71A5F">
        <w:rPr>
          <w:rFonts w:hint="cs"/>
          <w:sz w:val="24"/>
          <w:rtl/>
        </w:rPr>
        <w:t xml:space="preserve">ה'. </w:t>
      </w:r>
      <w:r w:rsidR="0017119A" w:rsidRPr="00E71A5F">
        <w:rPr>
          <w:sz w:val="24"/>
          <w:rtl/>
        </w:rPr>
        <w:t>קָרְבַּן רֵאשִׁית תַּקְרִיבוּ אֹתָם ל</w:t>
      </w:r>
      <w:r w:rsidRPr="00E71A5F">
        <w:rPr>
          <w:rFonts w:hint="cs"/>
          <w:sz w:val="24"/>
          <w:rtl/>
        </w:rPr>
        <w:t>ה'</w:t>
      </w:r>
      <w:r w:rsidR="0017119A" w:rsidRPr="00E71A5F">
        <w:rPr>
          <w:sz w:val="24"/>
          <w:rtl/>
        </w:rPr>
        <w:t xml:space="preserve"> וְאֶל הַמִּזְב</w:t>
      </w:r>
      <w:r w:rsidRPr="00E71A5F">
        <w:rPr>
          <w:sz w:val="24"/>
          <w:rtl/>
        </w:rPr>
        <w:t>ֵּחַ לֹא יַעֲלוּ לְרֵיחַ נִיחֹ</w:t>
      </w:r>
      <w:r w:rsidRPr="00E71A5F">
        <w:rPr>
          <w:rFonts w:hint="cs"/>
          <w:sz w:val="24"/>
          <w:rtl/>
        </w:rPr>
        <w:t>ח".</w:t>
      </w:r>
    </w:p>
    <w:p w:rsidR="0017119A" w:rsidRPr="00E71A5F" w:rsidRDefault="0017119A" w:rsidP="004B378E">
      <w:pPr>
        <w:pStyle w:val="a8"/>
        <w:numPr>
          <w:ilvl w:val="0"/>
          <w:numId w:val="2"/>
        </w:numPr>
        <w:ind w:left="360"/>
        <w:rPr>
          <w:sz w:val="24"/>
          <w:rtl/>
        </w:rPr>
      </w:pPr>
      <w:r w:rsidRPr="00E71A5F">
        <w:rPr>
          <w:rFonts w:hint="cs"/>
          <w:b/>
          <w:bCs/>
          <w:sz w:val="24"/>
          <w:rtl/>
        </w:rPr>
        <w:t>רש"י</w:t>
      </w:r>
      <w:r w:rsidR="002D65A1" w:rsidRPr="00E71A5F">
        <w:rPr>
          <w:rFonts w:hint="cs"/>
          <w:b/>
          <w:bCs/>
          <w:sz w:val="24"/>
          <w:rtl/>
        </w:rPr>
        <w:t xml:space="preserve"> שם</w:t>
      </w:r>
      <w:r w:rsidRPr="00E71A5F">
        <w:rPr>
          <w:rFonts w:hint="cs"/>
          <w:b/>
          <w:bCs/>
          <w:sz w:val="24"/>
          <w:rtl/>
        </w:rPr>
        <w:t>:</w:t>
      </w:r>
      <w:r w:rsidRPr="00E71A5F">
        <w:rPr>
          <w:rFonts w:hint="cs"/>
          <w:sz w:val="24"/>
          <w:rtl/>
        </w:rPr>
        <w:t xml:space="preserve"> </w:t>
      </w:r>
      <w:r w:rsidR="002D65A1" w:rsidRPr="00E71A5F">
        <w:rPr>
          <w:rFonts w:hint="cs"/>
          <w:sz w:val="24"/>
          <w:rtl/>
        </w:rPr>
        <w:t>"</w:t>
      </w:r>
      <w:r w:rsidR="002D65A1" w:rsidRPr="00E71A5F">
        <w:rPr>
          <w:sz w:val="24"/>
          <w:rtl/>
        </w:rPr>
        <w:t>קרבן ראשית תקרי</w:t>
      </w:r>
      <w:r w:rsidR="002D65A1" w:rsidRPr="00E71A5F">
        <w:rPr>
          <w:rFonts w:hint="cs"/>
          <w:sz w:val="24"/>
          <w:rtl/>
        </w:rPr>
        <w:t xml:space="preserve">בו - </w:t>
      </w:r>
      <w:r w:rsidRPr="00E71A5F">
        <w:rPr>
          <w:sz w:val="24"/>
          <w:rtl/>
        </w:rPr>
        <w:t>מ</w:t>
      </w:r>
      <w:r w:rsidR="002D65A1" w:rsidRPr="00E71A5F">
        <w:rPr>
          <w:sz w:val="24"/>
          <w:rtl/>
        </w:rPr>
        <w:t>ה יש לך להביא מן השאור ומן הדבש</w:t>
      </w:r>
      <w:r w:rsidR="002D65A1" w:rsidRPr="00E71A5F">
        <w:rPr>
          <w:rFonts w:hint="cs"/>
          <w:sz w:val="24"/>
          <w:rtl/>
        </w:rPr>
        <w:t>?</w:t>
      </w:r>
      <w:r w:rsidRPr="00E71A5F">
        <w:rPr>
          <w:sz w:val="24"/>
          <w:rtl/>
        </w:rPr>
        <w:t xml:space="preserve"> קרבן ראשית, שתי הלחם של עצרת הבאים מן השאור, שנאמר חמץ תאפינה</w:t>
      </w:r>
      <w:r w:rsidR="004B378E" w:rsidRPr="00E71A5F">
        <w:rPr>
          <w:rFonts w:hint="cs"/>
          <w:sz w:val="24"/>
          <w:rtl/>
        </w:rPr>
        <w:t xml:space="preserve">; </w:t>
      </w:r>
      <w:r w:rsidRPr="00E71A5F">
        <w:rPr>
          <w:sz w:val="24"/>
          <w:rtl/>
        </w:rPr>
        <w:t>ובכורים מן הדבש, כמו בכורי תאנים ותמרים</w:t>
      </w:r>
      <w:r w:rsidR="002D65A1" w:rsidRPr="00E71A5F">
        <w:rPr>
          <w:rFonts w:hint="cs"/>
          <w:sz w:val="24"/>
          <w:rtl/>
        </w:rPr>
        <w:t>".</w:t>
      </w:r>
    </w:p>
    <w:p w:rsidR="0038549C" w:rsidRPr="00E71A5F" w:rsidRDefault="0038549C" w:rsidP="0038549C">
      <w:pPr>
        <w:rPr>
          <w:b/>
          <w:bCs/>
          <w:sz w:val="24"/>
          <w:u w:val="single"/>
          <w:rtl/>
        </w:rPr>
      </w:pPr>
    </w:p>
    <w:p w:rsidR="00934E8C" w:rsidRPr="00E71A5F" w:rsidRDefault="0038549C" w:rsidP="0038549C">
      <w:pPr>
        <w:rPr>
          <w:b/>
          <w:bCs/>
          <w:sz w:val="24"/>
          <w:u w:val="single"/>
          <w:rtl/>
        </w:rPr>
      </w:pPr>
      <w:r w:rsidRPr="00E71A5F">
        <w:rPr>
          <w:rFonts w:hint="cs"/>
          <w:b/>
          <w:bCs/>
          <w:sz w:val="24"/>
          <w:u w:val="single"/>
          <w:rtl/>
        </w:rPr>
        <w:t>א. מנהג עובדי עבודה זרה</w:t>
      </w:r>
    </w:p>
    <w:p w:rsidR="004B378E" w:rsidRPr="00E71A5F" w:rsidRDefault="004B378E" w:rsidP="004D1146">
      <w:pPr>
        <w:pStyle w:val="a8"/>
        <w:numPr>
          <w:ilvl w:val="0"/>
          <w:numId w:val="2"/>
        </w:numPr>
        <w:ind w:left="360"/>
        <w:rPr>
          <w:sz w:val="24"/>
        </w:rPr>
      </w:pPr>
      <w:r w:rsidRPr="00E71A5F">
        <w:rPr>
          <w:b/>
          <w:bCs/>
          <w:sz w:val="24"/>
          <w:rtl/>
        </w:rPr>
        <w:t>ספר מורה הנבוכים</w:t>
      </w:r>
      <w:r w:rsidRPr="00E71A5F">
        <w:rPr>
          <w:rFonts w:hint="cs"/>
          <w:b/>
          <w:bCs/>
          <w:sz w:val="24"/>
          <w:rtl/>
        </w:rPr>
        <w:t>, ג' מ"ו:</w:t>
      </w:r>
      <w:r w:rsidRPr="00E71A5F">
        <w:rPr>
          <w:rFonts w:hint="cs"/>
          <w:sz w:val="24"/>
          <w:rtl/>
        </w:rPr>
        <w:t xml:space="preserve"> "</w:t>
      </w:r>
      <w:r w:rsidRPr="00E71A5F">
        <w:rPr>
          <w:sz w:val="24"/>
          <w:rtl/>
        </w:rPr>
        <w:t>ומפני שעובדי ע"ז לא היו מקריבים לחם, אלא שאור, והיו בוחרים להקריב הענינים המתוקים ומלכלכים קרבניהם בדבש, כמו שהוא מפורסם בספרים אשר ספרתי לך, וכן לא תמצא בדבר מקרבנותם מלח, מפני זה הזהיר השם מהקריב כל שאור וכל דבש, וצוה בהתמדת המלח על כל קרבנך תקריב מלח</w:t>
      </w:r>
      <w:r w:rsidRPr="00E71A5F">
        <w:rPr>
          <w:rFonts w:hint="cs"/>
          <w:sz w:val="24"/>
          <w:rtl/>
        </w:rPr>
        <w:t>"</w:t>
      </w:r>
      <w:r w:rsidRPr="00E71A5F">
        <w:rPr>
          <w:sz w:val="24"/>
          <w:rtl/>
        </w:rPr>
        <w:t>.</w:t>
      </w:r>
    </w:p>
    <w:p w:rsidR="0017119A" w:rsidRPr="00E71A5F" w:rsidRDefault="0017119A" w:rsidP="0038549C">
      <w:pPr>
        <w:pStyle w:val="a8"/>
        <w:numPr>
          <w:ilvl w:val="0"/>
          <w:numId w:val="2"/>
        </w:numPr>
        <w:ind w:left="360"/>
        <w:rPr>
          <w:sz w:val="24"/>
          <w:rtl/>
        </w:rPr>
      </w:pPr>
      <w:r w:rsidRPr="00E71A5F">
        <w:rPr>
          <w:rFonts w:hint="cs"/>
          <w:b/>
          <w:bCs/>
          <w:sz w:val="24"/>
          <w:rtl/>
        </w:rPr>
        <w:t>רמב"ן</w:t>
      </w:r>
      <w:r w:rsidR="002D65A1" w:rsidRPr="00E71A5F">
        <w:rPr>
          <w:rFonts w:hint="cs"/>
          <w:b/>
          <w:bCs/>
          <w:sz w:val="24"/>
          <w:rtl/>
        </w:rPr>
        <w:t xml:space="preserve"> שם:</w:t>
      </w:r>
      <w:r w:rsidRPr="00E71A5F">
        <w:rPr>
          <w:rFonts w:hint="cs"/>
          <w:sz w:val="24"/>
          <w:rtl/>
        </w:rPr>
        <w:t xml:space="preserve"> </w:t>
      </w:r>
      <w:r w:rsidR="002D65A1" w:rsidRPr="00E71A5F">
        <w:rPr>
          <w:rFonts w:hint="cs"/>
          <w:sz w:val="24"/>
          <w:rtl/>
        </w:rPr>
        <w:t>"</w:t>
      </w:r>
      <w:r w:rsidRPr="00E71A5F">
        <w:rPr>
          <w:sz w:val="24"/>
          <w:rtl/>
        </w:rPr>
        <w:t>וטעם השאור והדבש יתכן שהוא כדברי הרב במורה הנבוכים</w:t>
      </w:r>
      <w:r w:rsidR="002D65A1" w:rsidRPr="00E71A5F">
        <w:rPr>
          <w:rFonts w:hint="cs"/>
          <w:sz w:val="24"/>
          <w:rtl/>
        </w:rPr>
        <w:t xml:space="preserve"> (ג' מ"ו</w:t>
      </w:r>
      <w:r w:rsidR="00934E8C" w:rsidRPr="00E71A5F">
        <w:rPr>
          <w:rFonts w:hint="cs"/>
          <w:sz w:val="24"/>
          <w:rtl/>
        </w:rPr>
        <w:t>)</w:t>
      </w:r>
      <w:r w:rsidR="002D65A1" w:rsidRPr="00E71A5F">
        <w:rPr>
          <w:rFonts w:hint="cs"/>
          <w:sz w:val="24"/>
          <w:rtl/>
        </w:rPr>
        <w:t xml:space="preserve"> </w:t>
      </w:r>
      <w:r w:rsidRPr="00E71A5F">
        <w:rPr>
          <w:sz w:val="24"/>
          <w:rtl/>
        </w:rPr>
        <w:t>אמר שמצא בספריהם שהמנהג היה לעובדי ע"ז להקריב כל מנחתם חמץ ולערב הדבש בכל קרבניהם ולכן אסרם לגבוה</w:t>
      </w:r>
      <w:r w:rsidR="002D65A1" w:rsidRPr="00E71A5F">
        <w:rPr>
          <w:rFonts w:hint="cs"/>
          <w:sz w:val="24"/>
          <w:rtl/>
        </w:rPr>
        <w:t xml:space="preserve"> ... </w:t>
      </w:r>
      <w:r w:rsidRPr="00E71A5F">
        <w:rPr>
          <w:sz w:val="24"/>
          <w:rtl/>
        </w:rPr>
        <w:t>או שיש בכל אלה סוד נעלם ממנו</w:t>
      </w:r>
      <w:r w:rsidR="002D65A1" w:rsidRPr="00E71A5F">
        <w:rPr>
          <w:rFonts w:hint="cs"/>
          <w:sz w:val="24"/>
          <w:rtl/>
        </w:rPr>
        <w:t xml:space="preserve">". </w:t>
      </w:r>
    </w:p>
    <w:p w:rsidR="0038549C" w:rsidRPr="00E71A5F" w:rsidRDefault="0038549C" w:rsidP="0038549C">
      <w:pPr>
        <w:rPr>
          <w:b/>
          <w:bCs/>
          <w:sz w:val="24"/>
          <w:u w:val="single"/>
          <w:rtl/>
        </w:rPr>
      </w:pPr>
    </w:p>
    <w:p w:rsidR="00934E8C" w:rsidRPr="00E71A5F" w:rsidRDefault="00934E8C" w:rsidP="0038549C">
      <w:pPr>
        <w:rPr>
          <w:b/>
          <w:bCs/>
          <w:sz w:val="24"/>
          <w:u w:val="single"/>
          <w:rtl/>
        </w:rPr>
      </w:pPr>
      <w:r w:rsidRPr="00E71A5F">
        <w:rPr>
          <w:rFonts w:hint="cs"/>
          <w:b/>
          <w:bCs/>
          <w:sz w:val="24"/>
          <w:u w:val="single"/>
          <w:rtl/>
        </w:rPr>
        <w:t>ב.</w:t>
      </w:r>
      <w:r w:rsidR="0038549C" w:rsidRPr="00E71A5F">
        <w:rPr>
          <w:rFonts w:hint="cs"/>
          <w:b/>
          <w:bCs/>
          <w:sz w:val="24"/>
          <w:u w:val="single"/>
          <w:rtl/>
        </w:rPr>
        <w:t xml:space="preserve"> שאור שבעיסה והיצר הרע</w:t>
      </w:r>
    </w:p>
    <w:p w:rsidR="00B25870" w:rsidRPr="00E71A5F" w:rsidRDefault="00B25870" w:rsidP="0038549C">
      <w:pPr>
        <w:pStyle w:val="a8"/>
        <w:numPr>
          <w:ilvl w:val="0"/>
          <w:numId w:val="2"/>
        </w:numPr>
        <w:ind w:left="360"/>
        <w:rPr>
          <w:sz w:val="24"/>
          <w:rtl/>
        </w:rPr>
      </w:pPr>
      <w:r w:rsidRPr="00E71A5F">
        <w:rPr>
          <w:rFonts w:hint="cs"/>
          <w:b/>
          <w:bCs/>
          <w:sz w:val="24"/>
          <w:rtl/>
        </w:rPr>
        <w:t xml:space="preserve">ברכות, דף י"ז: </w:t>
      </w:r>
      <w:r w:rsidRPr="00E71A5F">
        <w:rPr>
          <w:rFonts w:hint="cs"/>
          <w:sz w:val="24"/>
          <w:rtl/>
        </w:rPr>
        <w:t>"</w:t>
      </w:r>
      <w:r w:rsidRPr="00E71A5F">
        <w:rPr>
          <w:sz w:val="24"/>
          <w:rtl/>
        </w:rPr>
        <w:t>ור' אלכסנדרי בתר דמצלי אמר הכי רבון העולמים גלוי וידוע לפניך שרצוננו לעשות רצונך ומי מעכב שאור שבעיסה ושעבוד מלכיות יהי רצון מלפניך שתצילנו מידם ונשוב לעשות חוקי רצונך בלבב שלם</w:t>
      </w:r>
      <w:r w:rsidR="00934E8C" w:rsidRPr="00E71A5F">
        <w:rPr>
          <w:rFonts w:hint="cs"/>
          <w:sz w:val="24"/>
          <w:rtl/>
        </w:rPr>
        <w:t>".</w:t>
      </w:r>
    </w:p>
    <w:p w:rsidR="004B378E" w:rsidRPr="00E71A5F" w:rsidRDefault="00B25870" w:rsidP="004B378E">
      <w:pPr>
        <w:pStyle w:val="a8"/>
        <w:numPr>
          <w:ilvl w:val="0"/>
          <w:numId w:val="2"/>
        </w:numPr>
        <w:ind w:left="360"/>
        <w:rPr>
          <w:sz w:val="24"/>
        </w:rPr>
      </w:pPr>
      <w:r w:rsidRPr="00E71A5F">
        <w:rPr>
          <w:rFonts w:hint="cs"/>
          <w:b/>
          <w:bCs/>
          <w:sz w:val="24"/>
          <w:rtl/>
        </w:rPr>
        <w:t>רבינו בחיי</w:t>
      </w:r>
      <w:r w:rsidR="00934E8C" w:rsidRPr="00E71A5F">
        <w:rPr>
          <w:rFonts w:hint="cs"/>
          <w:b/>
          <w:bCs/>
          <w:sz w:val="24"/>
          <w:rtl/>
        </w:rPr>
        <w:t xml:space="preserve"> ויקרא</w:t>
      </w:r>
      <w:r w:rsidRPr="00E71A5F">
        <w:rPr>
          <w:rFonts w:hint="cs"/>
          <w:b/>
          <w:bCs/>
          <w:sz w:val="24"/>
          <w:rtl/>
        </w:rPr>
        <w:t>, שם:</w:t>
      </w:r>
      <w:r w:rsidRPr="00E71A5F">
        <w:rPr>
          <w:rFonts w:hint="cs"/>
          <w:sz w:val="24"/>
          <w:rtl/>
        </w:rPr>
        <w:t xml:space="preserve"> "</w:t>
      </w:r>
      <w:r w:rsidRPr="00E71A5F">
        <w:rPr>
          <w:sz w:val="24"/>
          <w:u w:val="single"/>
          <w:rtl/>
        </w:rPr>
        <w:t>וע"ד הפשט</w:t>
      </w:r>
      <w:r w:rsidRPr="00E71A5F">
        <w:rPr>
          <w:sz w:val="24"/>
          <w:rtl/>
        </w:rPr>
        <w:t xml:space="preserve"> כי הקרבן לכפר בו כל עונותינו, ולולא המסית והמדיח שהוא יצר הרע לא היה אדם חוטא ולא היה צריך לקרבן כלל, </w:t>
      </w:r>
      <w:r w:rsidRPr="00E71A5F">
        <w:rPr>
          <w:sz w:val="24"/>
          <w:u w:val="single"/>
          <w:rtl/>
        </w:rPr>
        <w:t>והשאור והדבש הן הן יצר הרע עצמו</w:t>
      </w:r>
      <w:r w:rsidRPr="00E71A5F">
        <w:rPr>
          <w:sz w:val="24"/>
          <w:rtl/>
        </w:rPr>
        <w:t>, כמו שאמרו רז"ל לענין חמץ ומצה בפסח צריך אדם לפנות לבבו מיצר הרע, והוא שאמרו לא תאכל עליו חמץ לענין קרבן פסח, וקרבן פסח היה כפרה על עבודה זרה שעבדו במצרים, ולכן הוא מרחיקם מיצר הרע שלא לשוב לעבודה זרה, ודבש גם כן יצר הרע</w:t>
      </w:r>
      <w:r w:rsidR="004B378E" w:rsidRPr="00E71A5F">
        <w:rPr>
          <w:rFonts w:hint="cs"/>
          <w:sz w:val="24"/>
          <w:rtl/>
        </w:rPr>
        <w:t xml:space="preserve"> ... </w:t>
      </w:r>
      <w:r w:rsidRPr="00E71A5F">
        <w:rPr>
          <w:sz w:val="24"/>
          <w:rtl/>
        </w:rPr>
        <w:t xml:space="preserve">ולכן הורחקו השאור והדבש מהקרבן </w:t>
      </w:r>
      <w:r w:rsidRPr="00E71A5F">
        <w:rPr>
          <w:sz w:val="24"/>
          <w:u w:val="single"/>
          <w:rtl/>
        </w:rPr>
        <w:t>כי לא יתכן שני הפכים בנושא אחד, ועוד כי היה נמצא טובל ושרץ בידו, ודי למבין</w:t>
      </w:r>
      <w:r w:rsidR="00C85D97" w:rsidRPr="00E71A5F">
        <w:rPr>
          <w:rFonts w:hint="cs"/>
          <w:sz w:val="24"/>
          <w:rtl/>
        </w:rPr>
        <w:t>"</w:t>
      </w:r>
      <w:r w:rsidRPr="00E71A5F">
        <w:rPr>
          <w:rFonts w:hint="cs"/>
          <w:sz w:val="24"/>
          <w:rtl/>
        </w:rPr>
        <w:t xml:space="preserve">. </w:t>
      </w:r>
    </w:p>
    <w:p w:rsidR="00C85D97" w:rsidRPr="00E71A5F" w:rsidRDefault="00C85D97" w:rsidP="004B378E">
      <w:pPr>
        <w:pStyle w:val="a8"/>
        <w:numPr>
          <w:ilvl w:val="0"/>
          <w:numId w:val="2"/>
        </w:numPr>
        <w:ind w:left="360"/>
        <w:rPr>
          <w:sz w:val="24"/>
        </w:rPr>
      </w:pPr>
      <w:r w:rsidRPr="00E71A5F">
        <w:rPr>
          <w:rFonts w:hint="cs"/>
          <w:b/>
          <w:bCs/>
          <w:sz w:val="24"/>
          <w:rtl/>
        </w:rPr>
        <w:t>שאלות ותשובות הרדב"ז, ג' תקמ"ו:</w:t>
      </w:r>
      <w:r w:rsidRPr="00E71A5F">
        <w:rPr>
          <w:rFonts w:hint="cs"/>
          <w:sz w:val="24"/>
          <w:rtl/>
        </w:rPr>
        <w:t xml:space="preserve"> "שאלת</w:t>
      </w:r>
      <w:r w:rsidRPr="00E71A5F">
        <w:rPr>
          <w:sz w:val="24"/>
          <w:rtl/>
        </w:rPr>
        <w:t xml:space="preserve"> </w:t>
      </w:r>
      <w:r w:rsidRPr="00E71A5F">
        <w:rPr>
          <w:rFonts w:hint="cs"/>
          <w:sz w:val="24"/>
          <w:rtl/>
        </w:rPr>
        <w:t>ממני</w:t>
      </w:r>
      <w:r w:rsidRPr="00E71A5F">
        <w:rPr>
          <w:sz w:val="24"/>
          <w:rtl/>
        </w:rPr>
        <w:t xml:space="preserve"> </w:t>
      </w:r>
      <w:r w:rsidRPr="00E71A5F">
        <w:rPr>
          <w:rFonts w:hint="cs"/>
          <w:sz w:val="24"/>
          <w:rtl/>
        </w:rPr>
        <w:t>אודיעך</w:t>
      </w:r>
      <w:r w:rsidRPr="00E71A5F">
        <w:rPr>
          <w:sz w:val="24"/>
          <w:rtl/>
        </w:rPr>
        <w:t xml:space="preserve"> </w:t>
      </w:r>
      <w:r w:rsidRPr="00E71A5F">
        <w:rPr>
          <w:rFonts w:hint="cs"/>
          <w:sz w:val="24"/>
          <w:rtl/>
        </w:rPr>
        <w:t>דעתי</w:t>
      </w:r>
      <w:r w:rsidRPr="00E71A5F">
        <w:rPr>
          <w:sz w:val="24"/>
          <w:rtl/>
        </w:rPr>
        <w:t xml:space="preserve"> </w:t>
      </w:r>
      <w:r w:rsidRPr="00E71A5F">
        <w:rPr>
          <w:rFonts w:hint="cs"/>
          <w:sz w:val="24"/>
          <w:rtl/>
        </w:rPr>
        <w:t>מה</w:t>
      </w:r>
      <w:r w:rsidRPr="00E71A5F">
        <w:rPr>
          <w:sz w:val="24"/>
          <w:rtl/>
        </w:rPr>
        <w:t xml:space="preserve"> </w:t>
      </w:r>
      <w:r w:rsidRPr="00E71A5F">
        <w:rPr>
          <w:rFonts w:hint="cs"/>
          <w:sz w:val="24"/>
          <w:rtl/>
        </w:rPr>
        <w:t>נשתנה</w:t>
      </w:r>
      <w:r w:rsidRPr="00E71A5F">
        <w:rPr>
          <w:sz w:val="24"/>
          <w:rtl/>
        </w:rPr>
        <w:t xml:space="preserve"> </w:t>
      </w:r>
      <w:r w:rsidRPr="00E71A5F">
        <w:rPr>
          <w:rFonts w:hint="cs"/>
          <w:sz w:val="24"/>
          <w:rtl/>
        </w:rPr>
        <w:t>חמץ</w:t>
      </w:r>
      <w:r w:rsidRPr="00E71A5F">
        <w:rPr>
          <w:sz w:val="24"/>
          <w:rtl/>
        </w:rPr>
        <w:t xml:space="preserve"> </w:t>
      </w:r>
      <w:r w:rsidRPr="00E71A5F">
        <w:rPr>
          <w:rFonts w:hint="cs"/>
          <w:sz w:val="24"/>
          <w:rtl/>
        </w:rPr>
        <w:t>בפסח</w:t>
      </w:r>
      <w:r w:rsidRPr="00E71A5F">
        <w:rPr>
          <w:sz w:val="24"/>
          <w:rtl/>
        </w:rPr>
        <w:t xml:space="preserve"> </w:t>
      </w:r>
      <w:r w:rsidRPr="00E71A5F">
        <w:rPr>
          <w:rFonts w:hint="cs"/>
          <w:sz w:val="24"/>
          <w:rtl/>
        </w:rPr>
        <w:t>מכל</w:t>
      </w:r>
      <w:r w:rsidRPr="00E71A5F">
        <w:rPr>
          <w:sz w:val="24"/>
          <w:rtl/>
        </w:rPr>
        <w:t xml:space="preserve"> </w:t>
      </w:r>
      <w:r w:rsidRPr="00E71A5F">
        <w:rPr>
          <w:rFonts w:hint="cs"/>
          <w:sz w:val="24"/>
          <w:rtl/>
        </w:rPr>
        <w:t>איסורין</w:t>
      </w:r>
      <w:r w:rsidRPr="00E71A5F">
        <w:rPr>
          <w:sz w:val="24"/>
          <w:rtl/>
        </w:rPr>
        <w:t xml:space="preserve"> </w:t>
      </w:r>
      <w:r w:rsidRPr="00E71A5F">
        <w:rPr>
          <w:rFonts w:hint="cs"/>
          <w:sz w:val="24"/>
          <w:rtl/>
        </w:rPr>
        <w:t>שבתורה</w:t>
      </w:r>
      <w:r w:rsidRPr="00E71A5F">
        <w:rPr>
          <w:sz w:val="24"/>
          <w:rtl/>
        </w:rPr>
        <w:t xml:space="preserve"> </w:t>
      </w:r>
      <w:r w:rsidRPr="00E71A5F">
        <w:rPr>
          <w:rFonts w:hint="cs"/>
          <w:sz w:val="24"/>
          <w:rtl/>
        </w:rPr>
        <w:t>שהחמירה</w:t>
      </w:r>
      <w:r w:rsidRPr="00E71A5F">
        <w:rPr>
          <w:sz w:val="24"/>
          <w:rtl/>
        </w:rPr>
        <w:t xml:space="preserve"> </w:t>
      </w:r>
      <w:r w:rsidRPr="00E71A5F">
        <w:rPr>
          <w:rFonts w:hint="cs"/>
          <w:sz w:val="24"/>
          <w:rtl/>
        </w:rPr>
        <w:t>עליו</w:t>
      </w:r>
      <w:r w:rsidRPr="00E71A5F">
        <w:rPr>
          <w:sz w:val="24"/>
          <w:rtl/>
        </w:rPr>
        <w:t xml:space="preserve"> </w:t>
      </w:r>
      <w:r w:rsidRPr="00E71A5F">
        <w:rPr>
          <w:rFonts w:hint="cs"/>
          <w:sz w:val="24"/>
          <w:rtl/>
        </w:rPr>
        <w:t>תורה</w:t>
      </w:r>
      <w:r w:rsidRPr="00E71A5F">
        <w:rPr>
          <w:sz w:val="24"/>
          <w:rtl/>
        </w:rPr>
        <w:t xml:space="preserve"> </w:t>
      </w:r>
      <w:r w:rsidRPr="00E71A5F">
        <w:rPr>
          <w:rFonts w:hint="cs"/>
          <w:sz w:val="24"/>
          <w:rtl/>
        </w:rPr>
        <w:t>להצריכו</w:t>
      </w:r>
      <w:r w:rsidRPr="00E71A5F">
        <w:rPr>
          <w:sz w:val="24"/>
          <w:rtl/>
        </w:rPr>
        <w:t xml:space="preserve"> </w:t>
      </w:r>
      <w:r w:rsidRPr="00E71A5F">
        <w:rPr>
          <w:rFonts w:hint="cs"/>
          <w:sz w:val="24"/>
          <w:rtl/>
        </w:rPr>
        <w:t>בדיקה</w:t>
      </w:r>
      <w:r w:rsidRPr="00E71A5F">
        <w:rPr>
          <w:sz w:val="24"/>
          <w:rtl/>
        </w:rPr>
        <w:t xml:space="preserve"> </w:t>
      </w:r>
      <w:r w:rsidRPr="00E71A5F">
        <w:rPr>
          <w:rFonts w:hint="cs"/>
          <w:sz w:val="24"/>
          <w:rtl/>
        </w:rPr>
        <w:t>ושרוף</w:t>
      </w:r>
      <w:r w:rsidRPr="00E71A5F">
        <w:rPr>
          <w:sz w:val="24"/>
          <w:rtl/>
        </w:rPr>
        <w:t xml:space="preserve"> </w:t>
      </w:r>
      <w:r w:rsidRPr="00E71A5F">
        <w:rPr>
          <w:rFonts w:hint="cs"/>
          <w:sz w:val="24"/>
          <w:rtl/>
        </w:rPr>
        <w:t>וכלה</w:t>
      </w:r>
      <w:r w:rsidRPr="00E71A5F">
        <w:rPr>
          <w:sz w:val="24"/>
          <w:rtl/>
        </w:rPr>
        <w:t xml:space="preserve"> </w:t>
      </w:r>
      <w:r w:rsidRPr="00E71A5F">
        <w:rPr>
          <w:rFonts w:hint="cs"/>
          <w:sz w:val="24"/>
          <w:rtl/>
        </w:rPr>
        <w:t>וגם</w:t>
      </w:r>
      <w:r w:rsidRPr="00E71A5F">
        <w:rPr>
          <w:sz w:val="24"/>
          <w:rtl/>
        </w:rPr>
        <w:t xml:space="preserve"> </w:t>
      </w:r>
      <w:r w:rsidRPr="00E71A5F">
        <w:rPr>
          <w:rFonts w:hint="cs"/>
          <w:sz w:val="24"/>
          <w:rtl/>
        </w:rPr>
        <w:t>ביטול</w:t>
      </w:r>
      <w:r w:rsidRPr="00E71A5F">
        <w:rPr>
          <w:sz w:val="24"/>
          <w:rtl/>
        </w:rPr>
        <w:t xml:space="preserve"> </w:t>
      </w:r>
      <w:r w:rsidRPr="00E71A5F">
        <w:rPr>
          <w:rFonts w:hint="cs"/>
          <w:sz w:val="24"/>
          <w:rtl/>
        </w:rPr>
        <w:t>והוסיפו</w:t>
      </w:r>
      <w:r w:rsidRPr="00E71A5F">
        <w:rPr>
          <w:sz w:val="24"/>
          <w:rtl/>
        </w:rPr>
        <w:t xml:space="preserve"> </w:t>
      </w:r>
      <w:r w:rsidRPr="00E71A5F">
        <w:rPr>
          <w:rFonts w:hint="cs"/>
          <w:sz w:val="24"/>
          <w:rtl/>
        </w:rPr>
        <w:t>חכמים</w:t>
      </w:r>
      <w:r w:rsidRPr="00E71A5F">
        <w:rPr>
          <w:sz w:val="24"/>
          <w:rtl/>
        </w:rPr>
        <w:t xml:space="preserve"> </w:t>
      </w:r>
      <w:r w:rsidRPr="00E71A5F">
        <w:rPr>
          <w:rFonts w:hint="cs"/>
          <w:sz w:val="24"/>
          <w:rtl/>
        </w:rPr>
        <w:t>להצריכו</w:t>
      </w:r>
      <w:r w:rsidRPr="00E71A5F">
        <w:rPr>
          <w:sz w:val="24"/>
          <w:rtl/>
        </w:rPr>
        <w:t xml:space="preserve"> </w:t>
      </w:r>
      <w:r w:rsidRPr="00E71A5F">
        <w:rPr>
          <w:rFonts w:hint="cs"/>
          <w:sz w:val="24"/>
          <w:rtl/>
        </w:rPr>
        <w:t>בדיקה</w:t>
      </w:r>
      <w:r w:rsidRPr="00E71A5F">
        <w:rPr>
          <w:sz w:val="24"/>
          <w:rtl/>
        </w:rPr>
        <w:t xml:space="preserve"> </w:t>
      </w:r>
      <w:r w:rsidRPr="00E71A5F">
        <w:rPr>
          <w:rFonts w:hint="cs"/>
          <w:sz w:val="24"/>
          <w:rtl/>
        </w:rPr>
        <w:t>בחורין</w:t>
      </w:r>
      <w:r w:rsidRPr="00E71A5F">
        <w:rPr>
          <w:sz w:val="24"/>
          <w:rtl/>
        </w:rPr>
        <w:t xml:space="preserve"> </w:t>
      </w:r>
      <w:r w:rsidRPr="00E71A5F">
        <w:rPr>
          <w:rFonts w:hint="cs"/>
          <w:sz w:val="24"/>
          <w:rtl/>
        </w:rPr>
        <w:t>ובסדקין</w:t>
      </w:r>
      <w:r w:rsidRPr="00E71A5F">
        <w:rPr>
          <w:sz w:val="24"/>
          <w:rtl/>
        </w:rPr>
        <w:t xml:space="preserve"> </w:t>
      </w:r>
      <w:r w:rsidRPr="00E71A5F">
        <w:rPr>
          <w:rFonts w:hint="cs"/>
          <w:sz w:val="24"/>
          <w:rtl/>
        </w:rPr>
        <w:t>ולחפש</w:t>
      </w:r>
      <w:r w:rsidRPr="00E71A5F">
        <w:rPr>
          <w:sz w:val="24"/>
          <w:rtl/>
        </w:rPr>
        <w:t xml:space="preserve"> </w:t>
      </w:r>
      <w:r w:rsidRPr="00E71A5F">
        <w:rPr>
          <w:rFonts w:hint="cs"/>
          <w:sz w:val="24"/>
          <w:rtl/>
        </w:rPr>
        <w:t>אחריו</w:t>
      </w:r>
      <w:r w:rsidRPr="00E71A5F">
        <w:rPr>
          <w:sz w:val="24"/>
          <w:rtl/>
        </w:rPr>
        <w:t xml:space="preserve"> </w:t>
      </w:r>
      <w:r w:rsidRPr="00E71A5F">
        <w:rPr>
          <w:rFonts w:hint="cs"/>
          <w:sz w:val="24"/>
          <w:rtl/>
        </w:rPr>
        <w:t>ולשרש</w:t>
      </w:r>
      <w:r w:rsidRPr="00E71A5F">
        <w:rPr>
          <w:sz w:val="24"/>
          <w:rtl/>
        </w:rPr>
        <w:t xml:space="preserve"> </w:t>
      </w:r>
      <w:r w:rsidRPr="00E71A5F">
        <w:rPr>
          <w:rFonts w:hint="cs"/>
          <w:sz w:val="24"/>
          <w:rtl/>
        </w:rPr>
        <w:t>אותו</w:t>
      </w:r>
      <w:r w:rsidRPr="00E71A5F">
        <w:rPr>
          <w:sz w:val="24"/>
          <w:rtl/>
        </w:rPr>
        <w:t xml:space="preserve"> </w:t>
      </w:r>
      <w:r w:rsidRPr="00E71A5F">
        <w:rPr>
          <w:rFonts w:hint="cs"/>
          <w:sz w:val="24"/>
          <w:rtl/>
        </w:rPr>
        <w:t>מכל</w:t>
      </w:r>
      <w:r w:rsidRPr="00E71A5F">
        <w:rPr>
          <w:sz w:val="24"/>
          <w:rtl/>
        </w:rPr>
        <w:t xml:space="preserve"> </w:t>
      </w:r>
      <w:r w:rsidRPr="00E71A5F">
        <w:rPr>
          <w:rFonts w:hint="cs"/>
          <w:sz w:val="24"/>
          <w:rtl/>
        </w:rPr>
        <w:t>גבוליו ... וחומרות</w:t>
      </w:r>
      <w:r w:rsidRPr="00E71A5F">
        <w:rPr>
          <w:sz w:val="24"/>
          <w:rtl/>
        </w:rPr>
        <w:t xml:space="preserve"> </w:t>
      </w:r>
      <w:r w:rsidRPr="00E71A5F">
        <w:rPr>
          <w:rFonts w:hint="cs"/>
          <w:sz w:val="24"/>
          <w:rtl/>
        </w:rPr>
        <w:t>כאלו</w:t>
      </w:r>
      <w:r w:rsidRPr="00E71A5F">
        <w:rPr>
          <w:sz w:val="24"/>
          <w:rtl/>
        </w:rPr>
        <w:t xml:space="preserve"> </w:t>
      </w:r>
      <w:r w:rsidRPr="00E71A5F">
        <w:rPr>
          <w:rFonts w:hint="cs"/>
          <w:sz w:val="24"/>
          <w:rtl/>
        </w:rPr>
        <w:t>לא</w:t>
      </w:r>
      <w:r w:rsidRPr="00E71A5F">
        <w:rPr>
          <w:sz w:val="24"/>
          <w:rtl/>
        </w:rPr>
        <w:t xml:space="preserve"> </w:t>
      </w:r>
      <w:r w:rsidRPr="00E71A5F">
        <w:rPr>
          <w:rFonts w:hint="cs"/>
          <w:sz w:val="24"/>
          <w:rtl/>
        </w:rPr>
        <w:t>נמצאו</w:t>
      </w:r>
      <w:r w:rsidRPr="00E71A5F">
        <w:rPr>
          <w:sz w:val="24"/>
          <w:rtl/>
        </w:rPr>
        <w:t xml:space="preserve"> </w:t>
      </w:r>
      <w:r w:rsidRPr="00E71A5F">
        <w:rPr>
          <w:rFonts w:hint="cs"/>
          <w:sz w:val="24"/>
          <w:rtl/>
        </w:rPr>
        <w:t>בכל</w:t>
      </w:r>
      <w:r w:rsidRPr="00E71A5F">
        <w:rPr>
          <w:sz w:val="24"/>
          <w:rtl/>
        </w:rPr>
        <w:t xml:space="preserve"> </w:t>
      </w:r>
      <w:r w:rsidRPr="00E71A5F">
        <w:rPr>
          <w:rFonts w:hint="cs"/>
          <w:sz w:val="24"/>
          <w:rtl/>
        </w:rPr>
        <w:t>האיסורין</w:t>
      </w:r>
      <w:r w:rsidRPr="00E71A5F">
        <w:rPr>
          <w:sz w:val="24"/>
          <w:rtl/>
        </w:rPr>
        <w:t xml:space="preserve"> </w:t>
      </w:r>
      <w:r w:rsidRPr="00E71A5F">
        <w:rPr>
          <w:rFonts w:hint="cs"/>
          <w:sz w:val="24"/>
          <w:rtl/>
        </w:rPr>
        <w:t>שבתורה?! ... הילכך</w:t>
      </w:r>
      <w:r w:rsidRPr="00E71A5F">
        <w:rPr>
          <w:sz w:val="24"/>
          <w:rtl/>
        </w:rPr>
        <w:t xml:space="preserve"> </w:t>
      </w:r>
      <w:r w:rsidRPr="00E71A5F">
        <w:rPr>
          <w:rFonts w:hint="cs"/>
          <w:sz w:val="24"/>
          <w:rtl/>
        </w:rPr>
        <w:t>עדיין</w:t>
      </w:r>
      <w:r w:rsidRPr="00E71A5F">
        <w:rPr>
          <w:sz w:val="24"/>
          <w:rtl/>
        </w:rPr>
        <w:t xml:space="preserve"> </w:t>
      </w:r>
      <w:r w:rsidRPr="00E71A5F">
        <w:rPr>
          <w:rFonts w:hint="cs"/>
          <w:sz w:val="24"/>
          <w:rtl/>
        </w:rPr>
        <w:t>צריך</w:t>
      </w:r>
      <w:r w:rsidRPr="00E71A5F">
        <w:rPr>
          <w:sz w:val="24"/>
          <w:rtl/>
        </w:rPr>
        <w:t xml:space="preserve"> </w:t>
      </w:r>
      <w:r w:rsidRPr="00E71A5F">
        <w:rPr>
          <w:rFonts w:hint="cs"/>
          <w:sz w:val="24"/>
          <w:rtl/>
        </w:rPr>
        <w:t>טעם,</w:t>
      </w:r>
      <w:r w:rsidRPr="00E71A5F">
        <w:rPr>
          <w:sz w:val="24"/>
          <w:rtl/>
        </w:rPr>
        <w:t xml:space="preserve"> </w:t>
      </w:r>
      <w:r w:rsidRPr="00E71A5F">
        <w:rPr>
          <w:rFonts w:hint="cs"/>
          <w:sz w:val="24"/>
          <w:rtl/>
        </w:rPr>
        <w:t>ועל</w:t>
      </w:r>
      <w:r w:rsidRPr="00E71A5F">
        <w:rPr>
          <w:sz w:val="24"/>
          <w:rtl/>
        </w:rPr>
        <w:t xml:space="preserve"> </w:t>
      </w:r>
      <w:r w:rsidRPr="00E71A5F">
        <w:rPr>
          <w:rFonts w:hint="cs"/>
          <w:sz w:val="24"/>
          <w:rtl/>
        </w:rPr>
        <w:t>כן</w:t>
      </w:r>
      <w:r w:rsidRPr="00E71A5F">
        <w:rPr>
          <w:sz w:val="24"/>
          <w:rtl/>
        </w:rPr>
        <w:t xml:space="preserve"> </w:t>
      </w:r>
      <w:r w:rsidRPr="00E71A5F">
        <w:rPr>
          <w:rFonts w:hint="cs"/>
          <w:sz w:val="24"/>
          <w:rtl/>
        </w:rPr>
        <w:t>אני</w:t>
      </w:r>
      <w:r w:rsidRPr="00E71A5F">
        <w:rPr>
          <w:sz w:val="24"/>
          <w:rtl/>
        </w:rPr>
        <w:t xml:space="preserve"> </w:t>
      </w:r>
      <w:r w:rsidRPr="00E71A5F">
        <w:rPr>
          <w:rFonts w:hint="cs"/>
          <w:sz w:val="24"/>
          <w:rtl/>
        </w:rPr>
        <w:t>סומך</w:t>
      </w:r>
      <w:r w:rsidRPr="00E71A5F">
        <w:rPr>
          <w:sz w:val="24"/>
          <w:rtl/>
        </w:rPr>
        <w:t xml:space="preserve"> </w:t>
      </w:r>
      <w:r w:rsidRPr="00E71A5F">
        <w:rPr>
          <w:rFonts w:hint="cs"/>
          <w:sz w:val="24"/>
          <w:rtl/>
        </w:rPr>
        <w:t>על</w:t>
      </w:r>
      <w:r w:rsidRPr="00E71A5F">
        <w:rPr>
          <w:sz w:val="24"/>
          <w:rtl/>
        </w:rPr>
        <w:t xml:space="preserve"> </w:t>
      </w:r>
      <w:r w:rsidRPr="00E71A5F">
        <w:rPr>
          <w:rFonts w:hint="cs"/>
          <w:sz w:val="24"/>
          <w:rtl/>
        </w:rPr>
        <w:t>מה</w:t>
      </w:r>
      <w:r w:rsidRPr="00E71A5F">
        <w:rPr>
          <w:sz w:val="24"/>
          <w:rtl/>
        </w:rPr>
        <w:t xml:space="preserve"> </w:t>
      </w:r>
      <w:r w:rsidRPr="00E71A5F">
        <w:rPr>
          <w:rFonts w:hint="cs"/>
          <w:sz w:val="24"/>
          <w:rtl/>
        </w:rPr>
        <w:t>שאמרו</w:t>
      </w:r>
      <w:r w:rsidRPr="00E71A5F">
        <w:rPr>
          <w:sz w:val="24"/>
          <w:rtl/>
        </w:rPr>
        <w:t xml:space="preserve"> </w:t>
      </w:r>
      <w:r w:rsidRPr="00E71A5F">
        <w:rPr>
          <w:rFonts w:hint="cs"/>
          <w:sz w:val="24"/>
          <w:rtl/>
        </w:rPr>
        <w:t>רז</w:t>
      </w:r>
      <w:r w:rsidRPr="00E71A5F">
        <w:rPr>
          <w:sz w:val="24"/>
          <w:rtl/>
        </w:rPr>
        <w:t>"</w:t>
      </w:r>
      <w:r w:rsidRPr="00E71A5F">
        <w:rPr>
          <w:rFonts w:hint="cs"/>
          <w:sz w:val="24"/>
          <w:rtl/>
        </w:rPr>
        <w:t>ל</w:t>
      </w:r>
      <w:r w:rsidRPr="00E71A5F">
        <w:rPr>
          <w:sz w:val="24"/>
          <w:rtl/>
        </w:rPr>
        <w:t xml:space="preserve"> </w:t>
      </w:r>
      <w:r w:rsidRPr="00E71A5F">
        <w:rPr>
          <w:rFonts w:hint="cs"/>
          <w:sz w:val="24"/>
          <w:rtl/>
        </w:rPr>
        <w:t>במדרשות</w:t>
      </w:r>
      <w:r w:rsidRPr="00E71A5F">
        <w:rPr>
          <w:sz w:val="24"/>
          <w:rtl/>
        </w:rPr>
        <w:t xml:space="preserve"> </w:t>
      </w:r>
      <w:r w:rsidRPr="00E71A5F">
        <w:rPr>
          <w:rFonts w:hint="cs"/>
          <w:sz w:val="24"/>
          <w:rtl/>
        </w:rPr>
        <w:t>כי</w:t>
      </w:r>
      <w:r w:rsidRPr="00E71A5F">
        <w:rPr>
          <w:sz w:val="24"/>
          <w:rtl/>
        </w:rPr>
        <w:t xml:space="preserve"> </w:t>
      </w:r>
      <w:r w:rsidRPr="00E71A5F">
        <w:rPr>
          <w:rFonts w:hint="cs"/>
          <w:sz w:val="24"/>
          <w:rtl/>
        </w:rPr>
        <w:t>חמץ</w:t>
      </w:r>
      <w:r w:rsidRPr="00E71A5F">
        <w:rPr>
          <w:sz w:val="24"/>
          <w:rtl/>
        </w:rPr>
        <w:t xml:space="preserve"> </w:t>
      </w:r>
      <w:r w:rsidRPr="00E71A5F">
        <w:rPr>
          <w:rFonts w:hint="cs"/>
          <w:sz w:val="24"/>
          <w:rtl/>
        </w:rPr>
        <w:t>בפסח</w:t>
      </w:r>
      <w:r w:rsidRPr="00E71A5F">
        <w:rPr>
          <w:sz w:val="24"/>
          <w:rtl/>
        </w:rPr>
        <w:t xml:space="preserve"> </w:t>
      </w:r>
      <w:r w:rsidRPr="00E71A5F">
        <w:rPr>
          <w:rFonts w:hint="cs"/>
          <w:sz w:val="24"/>
          <w:rtl/>
        </w:rPr>
        <w:t>רמז</w:t>
      </w:r>
      <w:r w:rsidRPr="00E71A5F">
        <w:rPr>
          <w:sz w:val="24"/>
          <w:rtl/>
        </w:rPr>
        <w:t xml:space="preserve"> </w:t>
      </w:r>
      <w:r w:rsidRPr="00E71A5F">
        <w:rPr>
          <w:rFonts w:hint="cs"/>
          <w:sz w:val="24"/>
          <w:rtl/>
        </w:rPr>
        <w:t>ליצר הרע</w:t>
      </w:r>
      <w:r w:rsidRPr="00E71A5F">
        <w:rPr>
          <w:sz w:val="24"/>
          <w:rtl/>
        </w:rPr>
        <w:t xml:space="preserve"> </w:t>
      </w:r>
      <w:r w:rsidRPr="00E71A5F">
        <w:rPr>
          <w:rFonts w:hint="cs"/>
          <w:sz w:val="24"/>
          <w:rtl/>
        </w:rPr>
        <w:t>והוא</w:t>
      </w:r>
      <w:r w:rsidRPr="00E71A5F">
        <w:rPr>
          <w:sz w:val="24"/>
          <w:rtl/>
        </w:rPr>
        <w:t xml:space="preserve"> </w:t>
      </w:r>
      <w:r w:rsidRPr="00E71A5F">
        <w:rPr>
          <w:rFonts w:hint="cs"/>
          <w:sz w:val="24"/>
          <w:rtl/>
        </w:rPr>
        <w:t>שאור</w:t>
      </w:r>
      <w:r w:rsidRPr="00E71A5F">
        <w:rPr>
          <w:sz w:val="24"/>
          <w:rtl/>
        </w:rPr>
        <w:t xml:space="preserve"> </w:t>
      </w:r>
      <w:r w:rsidRPr="00E71A5F">
        <w:rPr>
          <w:rFonts w:hint="cs"/>
          <w:sz w:val="24"/>
          <w:rtl/>
        </w:rPr>
        <w:t>שבעיסה</w:t>
      </w:r>
      <w:r w:rsidRPr="00E71A5F">
        <w:rPr>
          <w:rFonts w:hint="cs"/>
          <w:sz w:val="24"/>
          <w:rtl/>
        </w:rPr>
        <w:t>..."</w:t>
      </w:r>
    </w:p>
    <w:p w:rsidR="0038549C" w:rsidRPr="00E71A5F" w:rsidRDefault="0038549C" w:rsidP="0038549C">
      <w:pPr>
        <w:rPr>
          <w:sz w:val="24"/>
          <w:rtl/>
        </w:rPr>
      </w:pPr>
    </w:p>
    <w:p w:rsidR="0038549C" w:rsidRPr="00E71A5F" w:rsidRDefault="0038549C" w:rsidP="0038549C">
      <w:pPr>
        <w:rPr>
          <w:b/>
          <w:bCs/>
          <w:sz w:val="24"/>
          <w:u w:val="single"/>
          <w:rtl/>
        </w:rPr>
      </w:pPr>
      <w:r w:rsidRPr="00E71A5F">
        <w:rPr>
          <w:rFonts w:hint="cs"/>
          <w:b/>
          <w:bCs/>
          <w:sz w:val="24"/>
          <w:u w:val="single"/>
          <w:rtl/>
        </w:rPr>
        <w:t>ג. פשטות לעומת גאווה</w:t>
      </w:r>
    </w:p>
    <w:p w:rsidR="004B378E" w:rsidRPr="00E71A5F" w:rsidRDefault="004B378E" w:rsidP="004B378E">
      <w:pPr>
        <w:pStyle w:val="a8"/>
        <w:numPr>
          <w:ilvl w:val="0"/>
          <w:numId w:val="2"/>
        </w:numPr>
        <w:ind w:left="360"/>
        <w:rPr>
          <w:sz w:val="24"/>
        </w:rPr>
      </w:pPr>
      <w:r w:rsidRPr="00E71A5F">
        <w:rPr>
          <w:rFonts w:hint="cs"/>
          <w:b/>
          <w:bCs/>
          <w:sz w:val="24"/>
          <w:rtl/>
        </w:rPr>
        <w:t xml:space="preserve">מדרש לקח טוב, </w:t>
      </w:r>
      <w:r w:rsidRPr="00E71A5F">
        <w:rPr>
          <w:rFonts w:hint="cs"/>
          <w:b/>
          <w:bCs/>
          <w:sz w:val="24"/>
          <w:rtl/>
        </w:rPr>
        <w:t>ויקרא</w:t>
      </w:r>
      <w:r w:rsidRPr="00E71A5F">
        <w:rPr>
          <w:rFonts w:hint="cs"/>
          <w:b/>
          <w:bCs/>
          <w:sz w:val="24"/>
          <w:rtl/>
        </w:rPr>
        <w:t>:</w:t>
      </w:r>
      <w:r w:rsidRPr="00E71A5F">
        <w:rPr>
          <w:rFonts w:hint="cs"/>
          <w:sz w:val="24"/>
          <w:rtl/>
        </w:rPr>
        <w:t xml:space="preserve"> "לפי שהשאור מתנשא בעָרֵבָה, והדבש מתנשא בבישולו. לפיכך הרי הוא 'בבל תקטירו' ולכן נתרחקו, לרמוז כי 'תועבת ה' כל גבה לב' ".</w:t>
      </w:r>
    </w:p>
    <w:p w:rsidR="004B378E" w:rsidRPr="00E71A5F" w:rsidRDefault="0038549C" w:rsidP="004B378E">
      <w:pPr>
        <w:pStyle w:val="a8"/>
        <w:numPr>
          <w:ilvl w:val="0"/>
          <w:numId w:val="2"/>
        </w:numPr>
        <w:ind w:left="360"/>
        <w:rPr>
          <w:sz w:val="24"/>
        </w:rPr>
      </w:pPr>
      <w:r w:rsidRPr="00E71A5F">
        <w:rPr>
          <w:rFonts w:hint="cs"/>
          <w:b/>
          <w:bCs/>
          <w:sz w:val="24"/>
          <w:rtl/>
        </w:rPr>
        <w:t xml:space="preserve">ספר החינוך, </w:t>
      </w:r>
      <w:r w:rsidR="000670DD" w:rsidRPr="00E71A5F">
        <w:rPr>
          <w:rFonts w:hint="cs"/>
          <w:b/>
          <w:bCs/>
          <w:sz w:val="24"/>
          <w:rtl/>
        </w:rPr>
        <w:t>מצוה קי"ז</w:t>
      </w:r>
      <w:r w:rsidRPr="00E71A5F">
        <w:rPr>
          <w:rFonts w:hint="cs"/>
          <w:b/>
          <w:bCs/>
          <w:sz w:val="24"/>
          <w:rtl/>
        </w:rPr>
        <w:t xml:space="preserve">: </w:t>
      </w:r>
      <w:r w:rsidRPr="00E71A5F">
        <w:rPr>
          <w:rFonts w:hint="cs"/>
          <w:sz w:val="24"/>
          <w:rtl/>
        </w:rPr>
        <w:t>"</w:t>
      </w:r>
      <w:r w:rsidR="004B378E" w:rsidRPr="00E71A5F">
        <w:rPr>
          <w:sz w:val="24"/>
          <w:rtl/>
        </w:rPr>
        <w:t>שרשי מצוה זו נעלמים מאד למצוא אפילו רמז קטן מהן, ואולם מפני שכבר הודעתי בפתח דברי שכוונתי באלו הטעמים שאני כותב להרגיל הנערים ולהטעים להם בתחילת בואם לשמוע דברי ספר, כי יש לדברי התורה טעמים ותועלות, ויקבלום על דרך ההרגל שלהם וכפי חולשת שכלם, ואל יהיו להם המצוות בתחילה כדברי הספר החתום. פן יבעטו בהם מתוך כך בנערותם ויניחום לעולם וילכו בהבל, על כן אכתוב בהם כל אשר יעלה בתחילת המחשבה, ואל יתפוש על</w:t>
      </w:r>
      <w:r w:rsidR="004B378E" w:rsidRPr="00E71A5F">
        <w:rPr>
          <w:sz w:val="24"/>
          <w:rtl/>
        </w:rPr>
        <w:t>י תופש בשום דבר אחרי ידע הכוונה</w:t>
      </w:r>
      <w:r w:rsidR="004B378E" w:rsidRPr="00E71A5F">
        <w:rPr>
          <w:rFonts w:hint="cs"/>
          <w:sz w:val="24"/>
          <w:rtl/>
        </w:rPr>
        <w:t xml:space="preserve"> ...</w:t>
      </w:r>
    </w:p>
    <w:p w:rsidR="0038549C" w:rsidRPr="00E71A5F" w:rsidRDefault="0038549C" w:rsidP="004B378E">
      <w:pPr>
        <w:pStyle w:val="a8"/>
        <w:ind w:left="360"/>
        <w:rPr>
          <w:sz w:val="24"/>
        </w:rPr>
      </w:pPr>
      <w:r w:rsidRPr="00E71A5F">
        <w:rPr>
          <w:sz w:val="24"/>
          <w:rtl/>
        </w:rPr>
        <w:t xml:space="preserve">ועוד שמעתי טעם באסור שאור ודבש, לפי </w:t>
      </w:r>
      <w:r w:rsidRPr="00E71A5F">
        <w:rPr>
          <w:sz w:val="24"/>
          <w:u w:val="single"/>
          <w:rtl/>
        </w:rPr>
        <w:t>שהשאור מגביה עצמו</w:t>
      </w:r>
      <w:r w:rsidRPr="00E71A5F">
        <w:rPr>
          <w:sz w:val="24"/>
          <w:rtl/>
        </w:rPr>
        <w:t>, וכן הדבש מעלה רתיחתו הרבה, ולכן נתרחקו לרמז כי תועבת יי כל גבה לב</w:t>
      </w:r>
      <w:r w:rsidR="004B378E" w:rsidRPr="00E71A5F">
        <w:rPr>
          <w:rFonts w:hint="cs"/>
          <w:sz w:val="24"/>
          <w:rtl/>
        </w:rPr>
        <w:t>"</w:t>
      </w:r>
      <w:r w:rsidRPr="00E71A5F">
        <w:rPr>
          <w:rFonts w:hint="cs"/>
          <w:sz w:val="24"/>
          <w:rtl/>
        </w:rPr>
        <w:t xml:space="preserve">. </w:t>
      </w:r>
    </w:p>
    <w:p w:rsidR="0038549C" w:rsidRPr="00E71A5F" w:rsidRDefault="004B378E" w:rsidP="0038549C">
      <w:pPr>
        <w:pStyle w:val="a8"/>
        <w:numPr>
          <w:ilvl w:val="0"/>
          <w:numId w:val="2"/>
        </w:numPr>
        <w:ind w:left="360"/>
        <w:rPr>
          <w:sz w:val="24"/>
          <w:rtl/>
        </w:rPr>
      </w:pPr>
      <w:r w:rsidRPr="00E71A5F">
        <w:rPr>
          <w:rFonts w:hint="cs"/>
          <w:b/>
          <w:bCs/>
          <w:sz w:val="24"/>
          <w:rtl/>
        </w:rPr>
        <w:t>העמק דבר ל</w:t>
      </w:r>
      <w:r w:rsidR="0038549C" w:rsidRPr="00E71A5F">
        <w:rPr>
          <w:rFonts w:hint="cs"/>
          <w:b/>
          <w:bCs/>
          <w:sz w:val="24"/>
          <w:rtl/>
        </w:rPr>
        <w:t>נצי"ב</w:t>
      </w:r>
      <w:r w:rsidRPr="00E71A5F">
        <w:rPr>
          <w:rFonts w:hint="cs"/>
          <w:b/>
          <w:bCs/>
          <w:sz w:val="24"/>
          <w:rtl/>
        </w:rPr>
        <w:t>, ויקרא</w:t>
      </w:r>
      <w:r w:rsidR="0038549C" w:rsidRPr="00E71A5F">
        <w:rPr>
          <w:rFonts w:hint="cs"/>
          <w:b/>
          <w:bCs/>
          <w:sz w:val="24"/>
          <w:rtl/>
        </w:rPr>
        <w:t xml:space="preserve"> שם:</w:t>
      </w:r>
      <w:r w:rsidR="0038549C" w:rsidRPr="00E71A5F">
        <w:rPr>
          <w:rFonts w:hint="cs"/>
          <w:sz w:val="24"/>
          <w:rtl/>
        </w:rPr>
        <w:t xml:space="preserve"> "</w:t>
      </w:r>
      <w:r w:rsidR="0038549C" w:rsidRPr="00E71A5F">
        <w:rPr>
          <w:sz w:val="24"/>
          <w:rtl/>
        </w:rPr>
        <w:t>ובאשר ששאור הוא אמצעי הנעשה בידי אדם להוסיף על הבריאה מהבורא ית' ע"י תחבולות בני אדם משום הכי הזהיר הכתוב בבהמ"ק ללמדנו דכל המתקרב יותר לה' ראוי למעט יותר בתחבולות אנוש. ועיין מה שכתבתי בס</w:t>
      </w:r>
      <w:r w:rsidR="0038549C" w:rsidRPr="00E71A5F">
        <w:rPr>
          <w:rFonts w:hint="cs"/>
          <w:sz w:val="24"/>
          <w:rtl/>
        </w:rPr>
        <w:t>פר</w:t>
      </w:r>
      <w:r w:rsidR="0038549C" w:rsidRPr="00E71A5F">
        <w:rPr>
          <w:sz w:val="24"/>
          <w:rtl/>
        </w:rPr>
        <w:t xml:space="preserve"> שמות</w:t>
      </w:r>
      <w:r w:rsidR="0038549C" w:rsidRPr="00E71A5F">
        <w:rPr>
          <w:rFonts w:hint="cs"/>
          <w:sz w:val="24"/>
          <w:rtl/>
        </w:rPr>
        <w:t xml:space="preserve">, </w:t>
      </w:r>
      <w:r w:rsidR="0038549C" w:rsidRPr="00E71A5F">
        <w:rPr>
          <w:sz w:val="24"/>
          <w:rtl/>
        </w:rPr>
        <w:t xml:space="preserve">דמשום הכי הזהיר הכתוב על החמץ בפסח משום שאז זמן השרשת אמונה בלב </w:t>
      </w:r>
      <w:r w:rsidR="0038549C" w:rsidRPr="00E71A5F">
        <w:rPr>
          <w:rFonts w:hint="cs"/>
          <w:sz w:val="24"/>
          <w:rtl/>
        </w:rPr>
        <w:t xml:space="preserve">ישראל. </w:t>
      </w:r>
      <w:r w:rsidR="0038549C" w:rsidRPr="00E71A5F">
        <w:rPr>
          <w:sz w:val="24"/>
          <w:rtl/>
        </w:rPr>
        <w:t>אכן במקום הקרבה לפני ה' אזהרה תמידית היא</w:t>
      </w:r>
      <w:r w:rsidR="0038549C" w:rsidRPr="00E71A5F">
        <w:rPr>
          <w:rFonts w:hint="cs"/>
          <w:sz w:val="24"/>
          <w:rtl/>
        </w:rPr>
        <w:t>"</w:t>
      </w:r>
      <w:r w:rsidR="0038549C" w:rsidRPr="00E71A5F">
        <w:rPr>
          <w:sz w:val="24"/>
          <w:rtl/>
        </w:rPr>
        <w:t>.</w:t>
      </w:r>
    </w:p>
    <w:p w:rsidR="0038549C" w:rsidRPr="00E71A5F" w:rsidRDefault="0038549C" w:rsidP="0038549C">
      <w:pPr>
        <w:pStyle w:val="a8"/>
        <w:numPr>
          <w:ilvl w:val="0"/>
          <w:numId w:val="2"/>
        </w:numPr>
        <w:ind w:left="360"/>
        <w:rPr>
          <w:sz w:val="24"/>
          <w:rtl/>
        </w:rPr>
      </w:pPr>
      <w:r w:rsidRPr="00E71A5F">
        <w:rPr>
          <w:rFonts w:hint="cs"/>
          <w:b/>
          <w:bCs/>
          <w:sz w:val="24"/>
          <w:rtl/>
        </w:rPr>
        <w:lastRenderedPageBreak/>
        <w:t>כתר שם טוב, ב' שצ"ג:</w:t>
      </w:r>
      <w:r w:rsidRPr="00E71A5F">
        <w:rPr>
          <w:rFonts w:hint="cs"/>
          <w:sz w:val="24"/>
          <w:rtl/>
        </w:rPr>
        <w:t xml:space="preserve"> "</w:t>
      </w:r>
      <w:r w:rsidRPr="00E71A5F">
        <w:rPr>
          <w:sz w:val="24"/>
          <w:rtl/>
        </w:rPr>
        <w:t xml:space="preserve">וכבר אמרתי </w:t>
      </w:r>
      <w:r w:rsidRPr="00E71A5F">
        <w:rPr>
          <w:rFonts w:hint="cs"/>
          <w:sz w:val="24"/>
          <w:rtl/>
        </w:rPr>
        <w:t>בפירוש "</w:t>
      </w:r>
      <w:r w:rsidRPr="00E71A5F">
        <w:rPr>
          <w:sz w:val="24"/>
          <w:rtl/>
        </w:rPr>
        <w:t>כי כל שאור וכל דבש לא תקטירו כו' קרבן ראשית כו' ואל המזבח לא יעלו</w:t>
      </w:r>
      <w:r w:rsidRPr="00E71A5F">
        <w:rPr>
          <w:rFonts w:hint="cs"/>
          <w:sz w:val="24"/>
          <w:rtl/>
        </w:rPr>
        <w:t xml:space="preserve"> וכו', פירוש </w:t>
      </w:r>
      <w:r w:rsidRPr="00E71A5F">
        <w:rPr>
          <w:sz w:val="24"/>
          <w:rtl/>
        </w:rPr>
        <w:t>שהרמז בשאור ודבש לגבהות שהם מרתיחים ועולים כמו הגבהות שמגביה לב האדם</w:t>
      </w:r>
      <w:r w:rsidRPr="00E71A5F">
        <w:rPr>
          <w:rFonts w:hint="cs"/>
          <w:sz w:val="24"/>
          <w:rtl/>
        </w:rPr>
        <w:t xml:space="preserve">, </w:t>
      </w:r>
      <w:r w:rsidRPr="00E71A5F">
        <w:rPr>
          <w:sz w:val="24"/>
          <w:rtl/>
        </w:rPr>
        <w:t xml:space="preserve">ואמר הכתוב </w:t>
      </w:r>
      <w:r w:rsidRPr="00E71A5F">
        <w:rPr>
          <w:rFonts w:hint="cs"/>
          <w:sz w:val="24"/>
          <w:rtl/>
        </w:rPr>
        <w:t>"</w:t>
      </w:r>
      <w:r w:rsidRPr="00E71A5F">
        <w:rPr>
          <w:sz w:val="24"/>
          <w:rtl/>
        </w:rPr>
        <w:t>לא תקטירו ממנו אשה לה</w:t>
      </w:r>
      <w:r w:rsidRPr="00E71A5F">
        <w:rPr>
          <w:rFonts w:hint="cs"/>
          <w:sz w:val="24"/>
          <w:rtl/>
        </w:rPr>
        <w:t xml:space="preserve">' " </w:t>
      </w:r>
      <w:r w:rsidRPr="00E71A5F">
        <w:rPr>
          <w:sz w:val="24"/>
          <w:rtl/>
        </w:rPr>
        <w:t>–</w:t>
      </w:r>
      <w:r w:rsidRPr="00E71A5F">
        <w:rPr>
          <w:rFonts w:hint="cs"/>
          <w:sz w:val="24"/>
          <w:rtl/>
        </w:rPr>
        <w:t xml:space="preserve"> </w:t>
      </w:r>
      <w:r w:rsidRPr="00E71A5F">
        <w:rPr>
          <w:sz w:val="24"/>
          <w:rtl/>
        </w:rPr>
        <w:t>לעבוד ע</w:t>
      </w:r>
      <w:r w:rsidRPr="00E71A5F">
        <w:rPr>
          <w:rFonts w:hint="cs"/>
          <w:sz w:val="24"/>
          <w:rtl/>
        </w:rPr>
        <w:t xml:space="preserve">ל ידי </w:t>
      </w:r>
      <w:r w:rsidRPr="00E71A5F">
        <w:rPr>
          <w:sz w:val="24"/>
          <w:rtl/>
        </w:rPr>
        <w:t>גבהו</w:t>
      </w:r>
      <w:r w:rsidRPr="00E71A5F">
        <w:rPr>
          <w:rFonts w:hint="cs"/>
          <w:sz w:val="24"/>
          <w:rtl/>
        </w:rPr>
        <w:t xml:space="preserve">ת, </w:t>
      </w:r>
      <w:r w:rsidRPr="00E71A5F">
        <w:rPr>
          <w:sz w:val="24"/>
          <w:rtl/>
        </w:rPr>
        <w:t xml:space="preserve">רק קרבן ראשית, </w:t>
      </w:r>
      <w:r w:rsidRPr="00E71A5F">
        <w:rPr>
          <w:sz w:val="24"/>
          <w:u w:val="single"/>
          <w:rtl/>
        </w:rPr>
        <w:t>ר"ל ראשית ההתקרבות להש"י מותר להיות בגבהות, אבל אח"כ אל המזבח העליון לא יעלו לריח ניחוח לה'</w:t>
      </w:r>
      <w:r w:rsidRPr="00E71A5F">
        <w:rPr>
          <w:sz w:val="24"/>
          <w:rtl/>
        </w:rPr>
        <w:t>, שאין נחת רוח לפניו ית' בגבהות ח"ו, כי תועבת ה' כל גבה לב, אפי' בכל דהו כידוע</w:t>
      </w:r>
      <w:r w:rsidRPr="00E71A5F">
        <w:rPr>
          <w:rFonts w:hint="cs"/>
          <w:sz w:val="24"/>
          <w:rtl/>
        </w:rPr>
        <w:t xml:space="preserve">". </w:t>
      </w:r>
    </w:p>
    <w:p w:rsidR="0038549C" w:rsidRPr="00E71A5F" w:rsidRDefault="0038549C" w:rsidP="0038549C">
      <w:pPr>
        <w:pStyle w:val="a8"/>
        <w:numPr>
          <w:ilvl w:val="0"/>
          <w:numId w:val="2"/>
        </w:numPr>
        <w:ind w:left="360"/>
        <w:rPr>
          <w:sz w:val="24"/>
          <w:rtl/>
        </w:rPr>
      </w:pPr>
      <w:r w:rsidRPr="00E71A5F">
        <w:rPr>
          <w:rFonts w:hint="cs"/>
          <w:b/>
          <w:bCs/>
          <w:sz w:val="24"/>
          <w:rtl/>
        </w:rPr>
        <w:t>שיחות הרבי מליובאויטש, בשלח תשי"ח:</w:t>
      </w:r>
      <w:r w:rsidRPr="00E71A5F">
        <w:rPr>
          <w:rFonts w:hint="cs"/>
          <w:sz w:val="24"/>
          <w:rtl/>
        </w:rPr>
        <w:t xml:space="preserve"> "</w:t>
      </w:r>
      <w:r w:rsidRPr="00E71A5F">
        <w:rPr>
          <w:sz w:val="24"/>
          <w:rtl/>
        </w:rPr>
        <w:t>ויובן זה ע</w:t>
      </w:r>
      <w:r w:rsidRPr="00E71A5F">
        <w:rPr>
          <w:rFonts w:hint="cs"/>
          <w:sz w:val="24"/>
          <w:rtl/>
        </w:rPr>
        <w:t xml:space="preserve">ל פי </w:t>
      </w:r>
      <w:r w:rsidRPr="00E71A5F">
        <w:rPr>
          <w:sz w:val="24"/>
          <w:rtl/>
        </w:rPr>
        <w:t>מאמר הבעש"ט</w:t>
      </w:r>
      <w:r w:rsidRPr="00E71A5F">
        <w:rPr>
          <w:rFonts w:hint="cs"/>
          <w:sz w:val="24"/>
          <w:rtl/>
        </w:rPr>
        <w:t xml:space="preserve"> </w:t>
      </w:r>
      <w:r w:rsidRPr="00E71A5F">
        <w:rPr>
          <w:sz w:val="24"/>
          <w:rtl/>
        </w:rPr>
        <w:t xml:space="preserve">על </w:t>
      </w:r>
      <w:r w:rsidRPr="00E71A5F">
        <w:rPr>
          <w:rFonts w:hint="cs"/>
          <w:sz w:val="24"/>
          <w:rtl/>
        </w:rPr>
        <w:t xml:space="preserve">הפסוק " כל </w:t>
      </w:r>
      <w:r w:rsidRPr="00E71A5F">
        <w:rPr>
          <w:sz w:val="24"/>
          <w:rtl/>
        </w:rPr>
        <w:t>שאור וכל דבש לא תקטירו</w:t>
      </w:r>
      <w:r w:rsidRPr="00E71A5F">
        <w:rPr>
          <w:rFonts w:hint="cs"/>
          <w:sz w:val="24"/>
          <w:rtl/>
        </w:rPr>
        <w:t xml:space="preserve">", </w:t>
      </w:r>
      <w:r w:rsidRPr="00E71A5F">
        <w:rPr>
          <w:sz w:val="24"/>
          <w:rtl/>
        </w:rPr>
        <w:t xml:space="preserve">דלכאורה הרי זו סתירה, ומבאר, </w:t>
      </w:r>
      <w:r w:rsidRPr="00E71A5F">
        <w:rPr>
          <w:sz w:val="24"/>
          <w:u w:val="single"/>
          <w:rtl/>
        </w:rPr>
        <w:t>שבתחילת העבודה צ"ל קצת ישות, כמו שאור שמנפח, והיינו, שבכדי שלא יבוא היצה"ר ויאמר לו מי אני ומה אני, צריך להיות הגבהה בעבודתו, והו</w:t>
      </w:r>
      <w:r w:rsidRPr="00E71A5F">
        <w:rPr>
          <w:rFonts w:hint="cs"/>
          <w:sz w:val="24"/>
          <w:u w:val="single"/>
          <w:rtl/>
        </w:rPr>
        <w:t xml:space="preserve">א עניין </w:t>
      </w:r>
      <w:r w:rsidRPr="00E71A5F">
        <w:rPr>
          <w:sz w:val="24"/>
          <w:u w:val="single"/>
          <w:rtl/>
        </w:rPr>
        <w:t>שמינית שבשמינית</w:t>
      </w:r>
      <w:r w:rsidRPr="00E71A5F">
        <w:rPr>
          <w:rFonts w:hint="cs"/>
          <w:sz w:val="24"/>
          <w:rtl/>
        </w:rPr>
        <w:t xml:space="preserve">. </w:t>
      </w:r>
      <w:r w:rsidRPr="00E71A5F">
        <w:rPr>
          <w:sz w:val="24"/>
          <w:rtl/>
        </w:rPr>
        <w:t>אך כל זה הוא בתחילת העבודה</w:t>
      </w:r>
      <w:r w:rsidRPr="00E71A5F">
        <w:rPr>
          <w:sz w:val="24"/>
        </w:rPr>
        <w:t xml:space="preserve"> </w:t>
      </w:r>
      <w:r w:rsidRPr="00E71A5F">
        <w:rPr>
          <w:sz w:val="24"/>
          <w:rtl/>
        </w:rPr>
        <w:t>אבל לאחרי כן הנה כל שאור וכל דבש לא תקטירו</w:t>
      </w:r>
      <w:r w:rsidRPr="00E71A5F">
        <w:rPr>
          <w:rFonts w:hint="cs"/>
          <w:sz w:val="24"/>
          <w:rtl/>
        </w:rPr>
        <w:t>".</w:t>
      </w:r>
    </w:p>
    <w:p w:rsidR="001A6D88" w:rsidRPr="00E71A5F" w:rsidRDefault="001A6D88" w:rsidP="0038549C">
      <w:pPr>
        <w:rPr>
          <w:b/>
          <w:bCs/>
          <w:sz w:val="24"/>
          <w:u w:val="single"/>
          <w:rtl/>
        </w:rPr>
      </w:pPr>
    </w:p>
    <w:p w:rsidR="004B378E" w:rsidRPr="00E71A5F" w:rsidRDefault="004B378E" w:rsidP="0038549C">
      <w:pPr>
        <w:rPr>
          <w:b/>
          <w:bCs/>
          <w:sz w:val="24"/>
          <w:u w:val="single"/>
          <w:rtl/>
        </w:rPr>
      </w:pPr>
      <w:r w:rsidRPr="00E71A5F">
        <w:rPr>
          <w:rFonts w:hint="cs"/>
          <w:b/>
          <w:bCs/>
          <w:sz w:val="24"/>
          <w:u w:val="single"/>
          <w:rtl/>
        </w:rPr>
        <w:t>ד. מידה ממוצעת</w:t>
      </w:r>
    </w:p>
    <w:p w:rsidR="000670DD" w:rsidRPr="00E71A5F" w:rsidRDefault="004B378E" w:rsidP="004B378E">
      <w:pPr>
        <w:pStyle w:val="a8"/>
        <w:numPr>
          <w:ilvl w:val="0"/>
          <w:numId w:val="2"/>
        </w:numPr>
        <w:ind w:left="360"/>
        <w:rPr>
          <w:b/>
          <w:bCs/>
          <w:sz w:val="24"/>
          <w:u w:val="single"/>
        </w:rPr>
      </w:pPr>
      <w:r w:rsidRPr="00E71A5F">
        <w:rPr>
          <w:rFonts w:hint="cs"/>
          <w:b/>
          <w:bCs/>
          <w:sz w:val="24"/>
          <w:rtl/>
        </w:rPr>
        <w:t xml:space="preserve">רבנו בחיי, ויקרא שם: </w:t>
      </w:r>
      <w:r w:rsidRPr="00E71A5F">
        <w:rPr>
          <w:sz w:val="24"/>
          <w:u w:val="single"/>
          <w:rtl/>
        </w:rPr>
        <w:t>וע"ד הקבלה</w:t>
      </w:r>
      <w:r w:rsidRPr="00E71A5F">
        <w:rPr>
          <w:sz w:val="24"/>
          <w:rtl/>
        </w:rPr>
        <w:t xml:space="preserve"> השאור והדבש רמז </w:t>
      </w:r>
      <w:r w:rsidRPr="00E71A5F">
        <w:rPr>
          <w:sz w:val="24"/>
          <w:u w:val="single"/>
          <w:rtl/>
        </w:rPr>
        <w:t>למדת הדין</w:t>
      </w:r>
      <w:r w:rsidRPr="00E71A5F">
        <w:rPr>
          <w:sz w:val="24"/>
          <w:rtl/>
        </w:rPr>
        <w:t xml:space="preserve"> כידוע מלשון חמץ, ולפי שהם דברים </w:t>
      </w:r>
      <w:r w:rsidRPr="00E71A5F">
        <w:rPr>
          <w:sz w:val="24"/>
          <w:u w:val="single"/>
          <w:rtl/>
        </w:rPr>
        <w:t>שיצאו ממזגם</w:t>
      </w:r>
      <w:r w:rsidRPr="00E71A5F">
        <w:rPr>
          <w:sz w:val="24"/>
          <w:rtl/>
        </w:rPr>
        <w:t xml:space="preserve"> לכך הם מרוחקים מן המזבח, על כן אמר לא תקטירו ממנו אשה לה', כי כיון שהכוונה לשם המיוחד לא תאפה חמץ ולא תקטירו שאור ודבש</w:t>
      </w:r>
      <w:r w:rsidRPr="00E71A5F">
        <w:rPr>
          <w:rFonts w:hint="cs"/>
          <w:sz w:val="24"/>
          <w:rtl/>
        </w:rPr>
        <w:t>".</w:t>
      </w:r>
    </w:p>
    <w:p w:rsidR="004B378E" w:rsidRPr="00E71A5F" w:rsidRDefault="004B378E" w:rsidP="004B378E">
      <w:pPr>
        <w:pStyle w:val="a8"/>
        <w:numPr>
          <w:ilvl w:val="0"/>
          <w:numId w:val="2"/>
        </w:numPr>
        <w:ind w:left="360"/>
        <w:rPr>
          <w:sz w:val="24"/>
        </w:rPr>
      </w:pPr>
      <w:r w:rsidRPr="00E71A5F">
        <w:rPr>
          <w:rFonts w:hint="cs"/>
          <w:b/>
          <w:bCs/>
          <w:sz w:val="24"/>
          <w:rtl/>
        </w:rPr>
        <w:t>ספר החינוך, שם:</w:t>
      </w:r>
      <w:r w:rsidRPr="00E71A5F">
        <w:rPr>
          <w:rFonts w:hint="cs"/>
          <w:sz w:val="24"/>
          <w:rtl/>
        </w:rPr>
        <w:t xml:space="preserve"> "</w:t>
      </w:r>
      <w:r w:rsidRPr="00E71A5F">
        <w:rPr>
          <w:sz w:val="24"/>
          <w:rtl/>
        </w:rPr>
        <w:t xml:space="preserve">ועוד ראיתי בפרוש הרמב''ן שכתב ובעבור שהקרבנות לרצון לשם הנכבד לא יובאו מן הדברים אשר להם היד החזקה </w:t>
      </w:r>
      <w:r w:rsidRPr="00E71A5F">
        <w:rPr>
          <w:sz w:val="24"/>
          <w:u w:val="single"/>
          <w:rtl/>
        </w:rPr>
        <w:t>לשנות הטבעים</w:t>
      </w:r>
      <w:r w:rsidRPr="00E71A5F">
        <w:rPr>
          <w:sz w:val="24"/>
          <w:rtl/>
        </w:rPr>
        <w:t xml:space="preserve">, וכן לא יבאו מן הדברים המתוקים לגמרי כמו הדבש, </w:t>
      </w:r>
      <w:r w:rsidRPr="00E71A5F">
        <w:rPr>
          <w:sz w:val="24"/>
          <w:u w:val="single"/>
          <w:rtl/>
        </w:rPr>
        <w:t>רק מן המזוגים</w:t>
      </w:r>
      <w:r w:rsidRPr="00E71A5F">
        <w:rPr>
          <w:sz w:val="24"/>
          <w:rtl/>
        </w:rPr>
        <w:t>, כאשר אמרו זכרונם לברכה בבריאת העולם שתף מדת הרחמים במדת הדין ובראו</w:t>
      </w:r>
      <w:r w:rsidRPr="00E71A5F">
        <w:rPr>
          <w:rFonts w:hint="cs"/>
          <w:sz w:val="24"/>
          <w:rtl/>
        </w:rPr>
        <w:t>".</w:t>
      </w:r>
    </w:p>
    <w:p w:rsidR="00900692" w:rsidRPr="00E71A5F" w:rsidRDefault="00900692" w:rsidP="00B03CFB">
      <w:pPr>
        <w:pStyle w:val="a8"/>
        <w:numPr>
          <w:ilvl w:val="0"/>
          <w:numId w:val="2"/>
        </w:numPr>
        <w:ind w:left="360"/>
        <w:rPr>
          <w:sz w:val="24"/>
          <w:rtl/>
        </w:rPr>
      </w:pPr>
      <w:r w:rsidRPr="00E71A5F">
        <w:rPr>
          <w:b/>
          <w:bCs/>
          <w:sz w:val="24"/>
          <w:rtl/>
        </w:rPr>
        <w:t>רמב"ם דעות</w:t>
      </w:r>
      <w:r w:rsidRPr="00E71A5F">
        <w:rPr>
          <w:rFonts w:hint="cs"/>
          <w:b/>
          <w:bCs/>
          <w:sz w:val="24"/>
          <w:rtl/>
        </w:rPr>
        <w:t>, א' ד':</w:t>
      </w:r>
      <w:r w:rsidRPr="00E71A5F">
        <w:rPr>
          <w:rFonts w:hint="cs"/>
          <w:sz w:val="24"/>
          <w:rtl/>
        </w:rPr>
        <w:t xml:space="preserve"> "</w:t>
      </w:r>
      <w:r w:rsidRPr="00E71A5F">
        <w:rPr>
          <w:sz w:val="24"/>
          <w:rtl/>
        </w:rPr>
        <w:t>הדרך הישרה היא מדה בינונית שבכל דעה ודעה מכל הדעות שיש לו לאדם, והיא הדעה שהיא רחוקה משתי הקצוות ריחוק שוה ואינה קרובה לא לזו ולא לזו, לפיכך צוו חכמים הראשונים שיהא אדם שם דעותיו תמיד ומשער אותם ומכוין אותם בדרך האמצעית כדי שיהא שלם בגופו</w:t>
      </w:r>
      <w:r w:rsidRPr="00E71A5F">
        <w:rPr>
          <w:rFonts w:hint="cs"/>
          <w:sz w:val="24"/>
          <w:rtl/>
        </w:rPr>
        <w:t>".</w:t>
      </w:r>
    </w:p>
    <w:p w:rsidR="000670DD" w:rsidRPr="00E71A5F" w:rsidRDefault="000670DD" w:rsidP="0093712D">
      <w:pPr>
        <w:rPr>
          <w:b/>
          <w:bCs/>
          <w:sz w:val="24"/>
          <w:u w:val="single"/>
          <w:rtl/>
        </w:rPr>
      </w:pPr>
    </w:p>
    <w:p w:rsidR="0038549C" w:rsidRPr="00E71A5F" w:rsidRDefault="004B378E" w:rsidP="004B378E">
      <w:pPr>
        <w:rPr>
          <w:b/>
          <w:bCs/>
          <w:sz w:val="24"/>
          <w:u w:val="single"/>
          <w:rtl/>
        </w:rPr>
      </w:pPr>
      <w:r w:rsidRPr="00E71A5F">
        <w:rPr>
          <w:rFonts w:hint="cs"/>
          <w:b/>
          <w:bCs/>
          <w:sz w:val="24"/>
          <w:u w:val="single"/>
          <w:rtl/>
        </w:rPr>
        <w:t>ה</w:t>
      </w:r>
      <w:r w:rsidR="0038549C" w:rsidRPr="00E71A5F">
        <w:rPr>
          <w:rFonts w:hint="cs"/>
          <w:b/>
          <w:bCs/>
          <w:sz w:val="24"/>
          <w:u w:val="single"/>
          <w:rtl/>
        </w:rPr>
        <w:t xml:space="preserve">. זריזות </w:t>
      </w:r>
      <w:r w:rsidR="0093712D" w:rsidRPr="00E71A5F">
        <w:rPr>
          <w:rFonts w:hint="cs"/>
          <w:b/>
          <w:bCs/>
          <w:sz w:val="24"/>
          <w:u w:val="single"/>
          <w:rtl/>
        </w:rPr>
        <w:t xml:space="preserve">לעומת </w:t>
      </w:r>
      <w:r w:rsidR="0038549C" w:rsidRPr="00E71A5F">
        <w:rPr>
          <w:rFonts w:hint="cs"/>
          <w:b/>
          <w:bCs/>
          <w:sz w:val="24"/>
          <w:u w:val="single"/>
          <w:rtl/>
        </w:rPr>
        <w:t>תאווה</w:t>
      </w:r>
    </w:p>
    <w:p w:rsidR="002D65A1" w:rsidRPr="00E71A5F" w:rsidRDefault="002D65A1" w:rsidP="00A95817">
      <w:pPr>
        <w:pStyle w:val="a8"/>
        <w:numPr>
          <w:ilvl w:val="0"/>
          <w:numId w:val="2"/>
        </w:numPr>
        <w:ind w:left="360"/>
        <w:rPr>
          <w:sz w:val="24"/>
        </w:rPr>
      </w:pPr>
      <w:r w:rsidRPr="00E71A5F">
        <w:rPr>
          <w:rFonts w:hint="cs"/>
          <w:b/>
          <w:bCs/>
          <w:sz w:val="24"/>
          <w:rtl/>
        </w:rPr>
        <w:t xml:space="preserve">ספר החינוך, </w:t>
      </w:r>
      <w:r w:rsidR="004B378E" w:rsidRPr="00E71A5F">
        <w:rPr>
          <w:rFonts w:hint="cs"/>
          <w:b/>
          <w:bCs/>
          <w:sz w:val="24"/>
          <w:rtl/>
        </w:rPr>
        <w:t>שם</w:t>
      </w:r>
      <w:r w:rsidRPr="00E71A5F">
        <w:rPr>
          <w:rFonts w:hint="cs"/>
          <w:b/>
          <w:bCs/>
          <w:sz w:val="24"/>
          <w:rtl/>
        </w:rPr>
        <w:t xml:space="preserve">: </w:t>
      </w:r>
      <w:r w:rsidR="004B378E" w:rsidRPr="00E71A5F">
        <w:rPr>
          <w:rFonts w:hint="cs"/>
          <w:sz w:val="24"/>
          <w:rtl/>
        </w:rPr>
        <w:t>"</w:t>
      </w:r>
      <w:r w:rsidRPr="00E71A5F">
        <w:rPr>
          <w:sz w:val="24"/>
          <w:rtl/>
        </w:rPr>
        <w:t>וא</w:t>
      </w:r>
      <w:r w:rsidR="004B378E" w:rsidRPr="00E71A5F">
        <w:rPr>
          <w:rFonts w:hint="cs"/>
          <w:sz w:val="24"/>
          <w:rtl/>
        </w:rPr>
        <w:t>ו</w:t>
      </w:r>
      <w:r w:rsidRPr="00E71A5F">
        <w:rPr>
          <w:sz w:val="24"/>
          <w:rtl/>
        </w:rPr>
        <w:t>מר </w:t>
      </w:r>
      <w:r w:rsidR="004B378E" w:rsidRPr="00E71A5F">
        <w:rPr>
          <w:rFonts w:hint="cs"/>
          <w:sz w:val="24"/>
          <w:rtl/>
        </w:rPr>
        <w:t xml:space="preserve">כי </w:t>
      </w:r>
      <w:r w:rsidRPr="00E71A5F">
        <w:rPr>
          <w:sz w:val="24"/>
          <w:rtl/>
        </w:rPr>
        <w:t>עניני הקרבן כלם לעורר מחשבות המקריב, ולפי המעשה ההוא יקח דמיונותיו בנפשו, הכל כאשר כתבנו כבר</w:t>
      </w:r>
      <w:r w:rsidR="001C6AE0" w:rsidRPr="00E71A5F">
        <w:rPr>
          <w:rFonts w:hint="cs"/>
          <w:sz w:val="24"/>
          <w:rtl/>
        </w:rPr>
        <w:t xml:space="preserve">. </w:t>
      </w:r>
      <w:r w:rsidRPr="00E71A5F">
        <w:rPr>
          <w:sz w:val="24"/>
          <w:u w:val="single"/>
          <w:rtl/>
        </w:rPr>
        <w:t>ועל כן בהרחיק החמץ, שהוא נעשה בשהיה גדולה, מקרבנו יקח דמיון לקנות מדת הזריזות והק</w:t>
      </w:r>
      <w:r w:rsidR="001C6AE0" w:rsidRPr="00E71A5F">
        <w:rPr>
          <w:sz w:val="24"/>
          <w:u w:val="single"/>
          <w:rtl/>
        </w:rPr>
        <w:t>לות והמהירות במעשה השם ברוך הוא</w:t>
      </w:r>
      <w:r w:rsidR="001C6AE0" w:rsidRPr="00E71A5F">
        <w:rPr>
          <w:rFonts w:hint="cs"/>
          <w:sz w:val="24"/>
          <w:rtl/>
        </w:rPr>
        <w:t xml:space="preserve"> ... </w:t>
      </w:r>
      <w:r w:rsidRPr="00E71A5F">
        <w:rPr>
          <w:sz w:val="24"/>
          <w:rtl/>
        </w:rPr>
        <w:t xml:space="preserve">ונתחיב הענין במנחת היחידים יותר ממנחת הצבור, </w:t>
      </w:r>
      <w:r w:rsidRPr="00E71A5F">
        <w:rPr>
          <w:sz w:val="24"/>
          <w:u w:val="single"/>
          <w:rtl/>
        </w:rPr>
        <w:t>לפי שהיאוש והעצלה נמצא ביחיד יותר כי הרבים יזהירו זה את זה</w:t>
      </w:r>
      <w:r w:rsidRPr="00E71A5F">
        <w:rPr>
          <w:sz w:val="24"/>
          <w:rtl/>
        </w:rPr>
        <w:t>, ולכן לא תקפיד התורה על זה במנחת הצבור הבאה מזמן לזמן, כגון שתי הלחם של עצרת</w:t>
      </w:r>
      <w:r w:rsidR="001C6AE0" w:rsidRPr="00E71A5F">
        <w:rPr>
          <w:rFonts w:hint="cs"/>
          <w:sz w:val="24"/>
          <w:rtl/>
        </w:rPr>
        <w:t xml:space="preserve"> ... </w:t>
      </w:r>
    </w:p>
    <w:p w:rsidR="001C6AE0" w:rsidRPr="00E71A5F" w:rsidRDefault="002D65A1" w:rsidP="0038549C">
      <w:pPr>
        <w:pStyle w:val="a8"/>
        <w:ind w:left="360"/>
        <w:rPr>
          <w:sz w:val="24"/>
          <w:rtl/>
        </w:rPr>
      </w:pPr>
      <w:r w:rsidRPr="00E71A5F">
        <w:rPr>
          <w:sz w:val="24"/>
          <w:u w:val="single"/>
          <w:rtl/>
        </w:rPr>
        <w:t>ובענין הרחקת הדבש נאמר אל הילדים רכים כדי ליסרם, שהוא סבה לדמיון שימעט האדם מלרדף אחר המאכלים המתוקים לחכו כמנהג הזוללים והסובאים ימשכו לעולם אחר כל מתוק</w:t>
      </w:r>
      <w:r w:rsidRPr="00E71A5F">
        <w:rPr>
          <w:sz w:val="24"/>
          <w:rtl/>
        </w:rPr>
        <w:t>, ולא יתן לבו כי אם אל המאכלים המועילים לגופו וצריכים למחיתו ושומרים על בריאות אבריו. ולזה ראוי לכל בעל שכל לכון במזונו ושתיתו לא לכונת הנאת משוש הגרון. ולו חכמו בני אדם ישכילו זאת, כי כל ענין חוש המשוש חרפה היא להם, כל שכן שאין ראוי להם לכון אליו ולהנות בו רק הצריך אל הטבע בהכרח, ומאנשי החכמה כתבו חוש המשוש אשר חרפה לנו</w:t>
      </w:r>
      <w:r w:rsidR="0018421D" w:rsidRPr="00E71A5F">
        <w:rPr>
          <w:rFonts w:hint="cs"/>
          <w:sz w:val="24"/>
          <w:rtl/>
        </w:rPr>
        <w:t>"</w:t>
      </w:r>
      <w:r w:rsidR="001C6AE0" w:rsidRPr="00E71A5F">
        <w:rPr>
          <w:rFonts w:hint="cs"/>
          <w:sz w:val="24"/>
          <w:rtl/>
        </w:rPr>
        <w:t>.</w:t>
      </w:r>
    </w:p>
    <w:p w:rsidR="00934E8C" w:rsidRPr="00E71A5F" w:rsidRDefault="00934E8C" w:rsidP="0038549C">
      <w:pPr>
        <w:pStyle w:val="a8"/>
        <w:numPr>
          <w:ilvl w:val="0"/>
          <w:numId w:val="2"/>
        </w:numPr>
        <w:ind w:left="360"/>
        <w:rPr>
          <w:sz w:val="24"/>
          <w:rtl/>
        </w:rPr>
      </w:pPr>
      <w:r w:rsidRPr="00E71A5F">
        <w:rPr>
          <w:rFonts w:hint="cs"/>
          <w:b/>
          <w:bCs/>
          <w:sz w:val="24"/>
          <w:rtl/>
        </w:rPr>
        <w:t>סידור עולת ראי"ה:</w:t>
      </w:r>
      <w:r w:rsidRPr="00E71A5F">
        <w:rPr>
          <w:rFonts w:hint="cs"/>
          <w:sz w:val="24"/>
          <w:rtl/>
        </w:rPr>
        <w:t xml:space="preserve"> "ואם נתן בה דבש פסלה" </w:t>
      </w:r>
      <w:r w:rsidRPr="00E71A5F">
        <w:rPr>
          <w:sz w:val="24"/>
          <w:rtl/>
        </w:rPr>
        <w:t>–</w:t>
      </w:r>
      <w:r w:rsidRPr="00E71A5F">
        <w:rPr>
          <w:rFonts w:hint="cs"/>
          <w:sz w:val="24"/>
          <w:rtl/>
        </w:rPr>
        <w:t xml:space="preserve"> </w:t>
      </w:r>
      <w:r w:rsidRPr="00E71A5F">
        <w:rPr>
          <w:sz w:val="24"/>
          <w:rtl/>
        </w:rPr>
        <w:t>הע</w:t>
      </w:r>
      <w:r w:rsidRPr="00E71A5F">
        <w:rPr>
          <w:rFonts w:hint="cs"/>
          <w:sz w:val="24"/>
          <w:rtl/>
        </w:rPr>
        <w:t>י</w:t>
      </w:r>
      <w:r w:rsidRPr="00E71A5F">
        <w:rPr>
          <w:sz w:val="24"/>
          <w:rtl/>
        </w:rPr>
        <w:t>לו</w:t>
      </w:r>
      <w:r w:rsidRPr="00E71A5F">
        <w:rPr>
          <w:rFonts w:hint="cs"/>
          <w:sz w:val="24"/>
          <w:rtl/>
        </w:rPr>
        <w:t>י</w:t>
      </w:r>
      <w:r w:rsidRPr="00E71A5F">
        <w:rPr>
          <w:sz w:val="24"/>
          <w:rtl/>
        </w:rPr>
        <w:t xml:space="preserve"> של העבודה היותר נשאה, של ההחזרה של כל הדברים שנתפזרו, באפן פרודי, ושירדו מערכם המקורי, אל רוממות הקדושה והאחדות המוחלטה, מוכרחת היא להיות קשורה ברעיון שכולו</w:t>
      </w:r>
      <w:r w:rsidRPr="00E71A5F">
        <w:rPr>
          <w:rFonts w:hint="cs"/>
          <w:sz w:val="24"/>
          <w:rtl/>
        </w:rPr>
        <w:t xml:space="preserve"> </w:t>
      </w:r>
      <w:r w:rsidRPr="00E71A5F">
        <w:rPr>
          <w:sz w:val="24"/>
          <w:rtl/>
        </w:rPr>
        <w:t xml:space="preserve">אומר כבוד לרבון כל עולמים, </w:t>
      </w:r>
      <w:r w:rsidRPr="00E71A5F">
        <w:rPr>
          <w:sz w:val="24"/>
          <w:u w:val="single"/>
          <w:rtl/>
        </w:rPr>
        <w:t>מבלי שום הנאה לעצמו</w:t>
      </w:r>
      <w:r w:rsidRPr="00E71A5F">
        <w:rPr>
          <w:sz w:val="24"/>
          <w:rtl/>
        </w:rPr>
        <w:t xml:space="preserve">. </w:t>
      </w:r>
      <w:r w:rsidRPr="00E71A5F">
        <w:rPr>
          <w:sz w:val="24"/>
          <w:u w:val="single"/>
          <w:rtl/>
        </w:rPr>
        <w:t>הדבש הוא מורה על תכן של הנאה, ומתיקות והחשת ענג מוחשי, הקשורות עמו, הן לגמרי נגד כל המחשבות העליונות האידיאליות הקשורות בקשרי קדשים עם הקטרת. ואם נתן בה דבש פסלה</w:t>
      </w:r>
      <w:r w:rsidRPr="00E71A5F">
        <w:rPr>
          <w:rFonts w:hint="cs"/>
          <w:sz w:val="24"/>
          <w:rtl/>
        </w:rPr>
        <w:t>"</w:t>
      </w:r>
      <w:r w:rsidRPr="00E71A5F">
        <w:rPr>
          <w:sz w:val="24"/>
          <w:rtl/>
        </w:rPr>
        <w:t>. </w:t>
      </w:r>
    </w:p>
    <w:p w:rsidR="0017119A" w:rsidRPr="00E71A5F" w:rsidRDefault="0017119A" w:rsidP="0038549C">
      <w:pPr>
        <w:pStyle w:val="a8"/>
        <w:numPr>
          <w:ilvl w:val="0"/>
          <w:numId w:val="2"/>
        </w:numPr>
        <w:ind w:left="360"/>
        <w:rPr>
          <w:sz w:val="24"/>
        </w:rPr>
      </w:pPr>
      <w:r w:rsidRPr="00E71A5F">
        <w:rPr>
          <w:rFonts w:hint="cs"/>
          <w:b/>
          <w:bCs/>
          <w:sz w:val="24"/>
          <w:rtl/>
        </w:rPr>
        <w:t>כלי יקר</w:t>
      </w:r>
      <w:r w:rsidR="00B25870" w:rsidRPr="00E71A5F">
        <w:rPr>
          <w:rFonts w:hint="cs"/>
          <w:b/>
          <w:bCs/>
          <w:sz w:val="24"/>
          <w:rtl/>
        </w:rPr>
        <w:t xml:space="preserve">, </w:t>
      </w:r>
      <w:r w:rsidR="00934E8C" w:rsidRPr="00E71A5F">
        <w:rPr>
          <w:rFonts w:hint="cs"/>
          <w:b/>
          <w:bCs/>
          <w:sz w:val="24"/>
          <w:rtl/>
        </w:rPr>
        <w:t xml:space="preserve">ויקרא </w:t>
      </w:r>
      <w:r w:rsidR="00B25870" w:rsidRPr="00E71A5F">
        <w:rPr>
          <w:rFonts w:hint="cs"/>
          <w:b/>
          <w:bCs/>
          <w:sz w:val="24"/>
          <w:rtl/>
        </w:rPr>
        <w:t>שם:</w:t>
      </w:r>
      <w:r w:rsidR="00B25870" w:rsidRPr="00E71A5F">
        <w:rPr>
          <w:rFonts w:hint="cs"/>
          <w:sz w:val="24"/>
          <w:rtl/>
        </w:rPr>
        <w:t xml:space="preserve"> "</w:t>
      </w:r>
      <w:r w:rsidRPr="00E71A5F">
        <w:rPr>
          <w:sz w:val="24"/>
          <w:rtl/>
        </w:rPr>
        <w:t xml:space="preserve">ביאור הדברים כי כל אדם יש לו תאוה לכל חמדות העה"ז המכונים בדבש כי כמו שהדבש מתוק לחיך ורבויו מזיק כך כל חמדות העה"ז הם הכרחיים ורבויים מזיק, </w:t>
      </w:r>
      <w:r w:rsidRPr="00E71A5F">
        <w:rPr>
          <w:sz w:val="24"/>
          <w:u w:val="single"/>
          <w:rtl/>
        </w:rPr>
        <w:t>וזאת העצה היעוצה שישתמש האדם במוכרחות והמותר יחרים</w:t>
      </w:r>
      <w:r w:rsidRPr="00E71A5F">
        <w:rPr>
          <w:sz w:val="24"/>
          <w:rtl/>
        </w:rPr>
        <w:t>. והשאור הוא דוגמא אל היצר הרע</w:t>
      </w:r>
      <w:r w:rsidR="00B25870" w:rsidRPr="00E71A5F">
        <w:rPr>
          <w:rFonts w:hint="cs"/>
          <w:sz w:val="24"/>
          <w:rtl/>
        </w:rPr>
        <w:t xml:space="preserve"> ... </w:t>
      </w:r>
      <w:r w:rsidRPr="00E71A5F">
        <w:rPr>
          <w:sz w:val="24"/>
          <w:rtl/>
        </w:rPr>
        <w:t xml:space="preserve"> וב' אלו הכרחיים למציאות האדם. כ</w:t>
      </w:r>
      <w:r w:rsidR="00934E8C" w:rsidRPr="00E71A5F">
        <w:rPr>
          <w:rFonts w:hint="cs"/>
          <w:sz w:val="24"/>
          <w:rtl/>
        </w:rPr>
        <w:t xml:space="preserve">י אם </w:t>
      </w:r>
      <w:r w:rsidRPr="00E71A5F">
        <w:rPr>
          <w:sz w:val="24"/>
          <w:rtl/>
        </w:rPr>
        <w:t xml:space="preserve">לא ישתמש בצרכיו ההכרחיים המכונים בדבש ימות ולא יחיה ולא יהיו אבריו חזקים אף בריאים להטריח במצות ה', ואלמלא היצר הרע לא היה האדם נושא אשה ולא בונה בית ונמצא העולם חרב. וב' אלו קודמים בזמן אל עסק התורה והמצות כי אם לא יאכל </w:t>
      </w:r>
      <w:r w:rsidRPr="00E71A5F">
        <w:rPr>
          <w:sz w:val="24"/>
          <w:rtl/>
        </w:rPr>
        <w:lastRenderedPageBreak/>
        <w:t>תחילה קמח אין תורה, אבל עסק התורה ראשית במחשבה ובמעלה לפי שהשאור והדבש שהזכרנו אין בהם שלימות מצד עצמם לעלות לריח ניחוח לה' אך שהם ראשית והתחלה אל האדם שעל ידם הוא יכול לבא לידי שלימות הנפש</w:t>
      </w:r>
      <w:r w:rsidR="00934E8C" w:rsidRPr="00E71A5F">
        <w:rPr>
          <w:rFonts w:hint="cs"/>
          <w:sz w:val="24"/>
          <w:rtl/>
        </w:rPr>
        <w:t xml:space="preserve">. </w:t>
      </w:r>
      <w:r w:rsidRPr="00E71A5F">
        <w:rPr>
          <w:sz w:val="24"/>
          <w:rtl/>
        </w:rPr>
        <w:t>על כן נאמר כל שא</w:t>
      </w:r>
      <w:r w:rsidR="00934E8C" w:rsidRPr="00E71A5F">
        <w:rPr>
          <w:sz w:val="24"/>
          <w:rtl/>
        </w:rPr>
        <w:t>ור וכל דבש לא תקטירו ממנו אשה ל</w:t>
      </w:r>
      <w:r w:rsidR="00934E8C" w:rsidRPr="00E71A5F">
        <w:rPr>
          <w:rFonts w:hint="cs"/>
          <w:sz w:val="24"/>
          <w:rtl/>
        </w:rPr>
        <w:t>ה'. כי</w:t>
      </w:r>
      <w:r w:rsidRPr="00E71A5F">
        <w:rPr>
          <w:sz w:val="24"/>
          <w:rtl/>
        </w:rPr>
        <w:t xml:space="preserve"> מצד עצמם אין בהם שום צד שלימות אשר יעלה לריח ניחוח לה' אך קרבן ראשית תקריבו אותם, כדי להורות שהם ראשית והתחלה אל האדם להביאו לידי השלימות האמיתי אשר א"א להשיגו בלעדם</w:t>
      </w:r>
      <w:r w:rsidR="00934E8C" w:rsidRPr="00E71A5F">
        <w:rPr>
          <w:rFonts w:hint="cs"/>
          <w:sz w:val="24"/>
          <w:rtl/>
        </w:rPr>
        <w:t xml:space="preserve">". </w:t>
      </w:r>
    </w:p>
    <w:p w:rsidR="00E8632C" w:rsidRPr="00E71A5F" w:rsidRDefault="00E8632C" w:rsidP="00E8632C">
      <w:pPr>
        <w:rPr>
          <w:sz w:val="24"/>
          <w:rtl/>
        </w:rPr>
      </w:pPr>
    </w:p>
    <w:p w:rsidR="00E8632C" w:rsidRPr="00E71A5F" w:rsidRDefault="00E8632C" w:rsidP="00E71A5F">
      <w:pPr>
        <w:rPr>
          <w:b/>
          <w:bCs/>
          <w:sz w:val="24"/>
          <w:u w:val="single"/>
          <w:rtl/>
        </w:rPr>
      </w:pPr>
      <w:r w:rsidRPr="00E71A5F">
        <w:rPr>
          <w:rFonts w:hint="cs"/>
          <w:b/>
          <w:bCs/>
          <w:sz w:val="24"/>
          <w:u w:val="single"/>
          <w:rtl/>
        </w:rPr>
        <w:t xml:space="preserve">ו. </w:t>
      </w:r>
      <w:r w:rsidR="00E71A5F">
        <w:rPr>
          <w:rFonts w:hint="cs"/>
          <w:b/>
          <w:bCs/>
          <w:sz w:val="24"/>
          <w:u w:val="single"/>
          <w:rtl/>
        </w:rPr>
        <w:t>הכרעת הרמב"ם במחלוקות אביי ורבא</w:t>
      </w:r>
    </w:p>
    <w:p w:rsidR="00E8632C" w:rsidRPr="00E71A5F" w:rsidRDefault="00E8632C" w:rsidP="00E71A5F">
      <w:pPr>
        <w:rPr>
          <w:b/>
          <w:bCs/>
          <w:sz w:val="24"/>
          <w:rtl/>
        </w:rPr>
      </w:pPr>
      <w:r w:rsidRPr="00E71A5F">
        <w:rPr>
          <w:rFonts w:hint="cs"/>
          <w:b/>
          <w:bCs/>
          <w:sz w:val="24"/>
          <w:rtl/>
        </w:rPr>
        <w:t xml:space="preserve">ו1. </w:t>
      </w:r>
      <w:r w:rsidR="00E71A5F" w:rsidRPr="00E71A5F">
        <w:rPr>
          <w:rFonts w:hint="cs"/>
          <w:b/>
          <w:bCs/>
          <w:sz w:val="24"/>
          <w:rtl/>
        </w:rPr>
        <w:t xml:space="preserve">שני איסורים, </w:t>
      </w:r>
      <w:r w:rsidRPr="00E71A5F">
        <w:rPr>
          <w:rFonts w:hint="cs"/>
          <w:b/>
          <w:bCs/>
          <w:sz w:val="24"/>
          <w:rtl/>
        </w:rPr>
        <w:t>איסור אחד</w:t>
      </w:r>
      <w:r w:rsidR="00E71A5F" w:rsidRPr="00E71A5F">
        <w:rPr>
          <w:rFonts w:hint="cs"/>
          <w:b/>
          <w:bCs/>
          <w:sz w:val="24"/>
          <w:rtl/>
        </w:rPr>
        <w:t xml:space="preserve"> ולאו שבכללות</w:t>
      </w:r>
    </w:p>
    <w:p w:rsidR="0099518A" w:rsidRPr="00E71A5F" w:rsidRDefault="00317191" w:rsidP="0099518A">
      <w:pPr>
        <w:pStyle w:val="a8"/>
        <w:numPr>
          <w:ilvl w:val="0"/>
          <w:numId w:val="2"/>
        </w:numPr>
        <w:ind w:left="360"/>
        <w:rPr>
          <w:sz w:val="24"/>
        </w:rPr>
      </w:pPr>
      <w:r w:rsidRPr="00E71A5F">
        <w:rPr>
          <w:rFonts w:hint="cs"/>
          <w:b/>
          <w:bCs/>
          <w:sz w:val="24"/>
          <w:rtl/>
        </w:rPr>
        <w:t>רמב"ם איסורי מזבח, ה' א'</w:t>
      </w:r>
      <w:r w:rsidR="0099518A" w:rsidRPr="00E71A5F">
        <w:rPr>
          <w:rFonts w:hint="cs"/>
          <w:b/>
          <w:bCs/>
          <w:sz w:val="24"/>
          <w:rtl/>
        </w:rPr>
        <w:t>:</w:t>
      </w:r>
      <w:r w:rsidR="0099518A" w:rsidRPr="00E71A5F">
        <w:rPr>
          <w:rFonts w:hint="cs"/>
          <w:sz w:val="24"/>
          <w:rtl/>
        </w:rPr>
        <w:t xml:space="preserve"> "</w:t>
      </w:r>
      <w:r w:rsidR="0099518A" w:rsidRPr="00E71A5F">
        <w:rPr>
          <w:sz w:val="24"/>
          <w:rtl/>
        </w:rPr>
        <w:t xml:space="preserve">שאור ודבש אסורין לגבי המזבח ואיסורן בכל שהן שנאמר כי כל שאור וכל דבש לא תקטירו וגו', ואינו חייב אלא אם הקטירן עם הקרבן או לשם קרבן, ואחד המקטיר עצמן או המקטיר תערובות שלהן לוקה על כל אחד מהן בפני עצמו, </w:t>
      </w:r>
      <w:r w:rsidR="0099518A" w:rsidRPr="00E71A5F">
        <w:rPr>
          <w:sz w:val="24"/>
          <w:u w:val="single"/>
          <w:rtl/>
        </w:rPr>
        <w:t>ואם הקטיר שניהן כאחד אינו לוקה אלא אחת לפי ששניהם נאמרו בלאו אחד</w:t>
      </w:r>
      <w:r w:rsidR="0099518A" w:rsidRPr="00E71A5F">
        <w:rPr>
          <w:sz w:val="24"/>
          <w:rtl/>
        </w:rPr>
        <w:t>. +/השגת הראב"ד/ שניהם כאחד וכו'. א"א בספרים שלנו רבא מחייב ב' ו</w:t>
      </w:r>
      <w:r w:rsidR="0099518A" w:rsidRPr="00E71A5F">
        <w:rPr>
          <w:sz w:val="24"/>
          <w:rtl/>
        </w:rPr>
        <w:t>ד' ואביי פוטר משום לאו שבכללות</w:t>
      </w:r>
      <w:r w:rsidR="0099518A" w:rsidRPr="00E71A5F">
        <w:rPr>
          <w:rFonts w:hint="cs"/>
          <w:sz w:val="24"/>
          <w:rtl/>
        </w:rPr>
        <w:t>"</w:t>
      </w:r>
      <w:r w:rsidR="0099518A" w:rsidRPr="00E71A5F">
        <w:rPr>
          <w:sz w:val="24"/>
          <w:rtl/>
        </w:rPr>
        <w:t>.</w:t>
      </w:r>
    </w:p>
    <w:p w:rsidR="0099518A" w:rsidRPr="00E71A5F" w:rsidRDefault="0099518A" w:rsidP="002322C3">
      <w:pPr>
        <w:pStyle w:val="a8"/>
        <w:numPr>
          <w:ilvl w:val="0"/>
          <w:numId w:val="2"/>
        </w:numPr>
        <w:ind w:left="360"/>
        <w:rPr>
          <w:sz w:val="24"/>
        </w:rPr>
      </w:pPr>
      <w:r w:rsidRPr="00E71A5F">
        <w:rPr>
          <w:rFonts w:hint="cs"/>
          <w:b/>
          <w:bCs/>
          <w:sz w:val="24"/>
          <w:rtl/>
        </w:rPr>
        <w:t>הקדמה ל</w:t>
      </w:r>
      <w:r w:rsidRPr="00E71A5F">
        <w:rPr>
          <w:b/>
          <w:bCs/>
          <w:sz w:val="24"/>
          <w:rtl/>
        </w:rPr>
        <w:t>ספר המצוות לרמב"ם</w:t>
      </w:r>
      <w:r w:rsidRPr="00E71A5F">
        <w:rPr>
          <w:rFonts w:hint="cs"/>
          <w:b/>
          <w:bCs/>
          <w:sz w:val="24"/>
          <w:rtl/>
        </w:rPr>
        <w:t xml:space="preserve">, שורש ט': </w:t>
      </w:r>
      <w:r w:rsidRPr="00E71A5F">
        <w:rPr>
          <w:rFonts w:hint="cs"/>
          <w:sz w:val="24"/>
          <w:rtl/>
        </w:rPr>
        <w:t>"</w:t>
      </w:r>
      <w:r w:rsidRPr="00E71A5F">
        <w:rPr>
          <w:sz w:val="24"/>
          <w:rtl/>
        </w:rPr>
        <w:t>והמין השני הוא שיבא לאו אחד יאסור דברים רבים עטופים קצתם על ק</w:t>
      </w:r>
      <w:r w:rsidR="00390395" w:rsidRPr="00E71A5F">
        <w:rPr>
          <w:sz w:val="24"/>
          <w:rtl/>
        </w:rPr>
        <w:t>צתם והוא שיאמר לא תעשה הכך והכך</w:t>
      </w:r>
      <w:r w:rsidR="00390395" w:rsidRPr="00E71A5F">
        <w:rPr>
          <w:rFonts w:hint="cs"/>
          <w:sz w:val="24"/>
          <w:rtl/>
        </w:rPr>
        <w:t xml:space="preserve"> ... </w:t>
      </w:r>
      <w:r w:rsidRPr="00E71A5F">
        <w:rPr>
          <w:rFonts w:hint="cs"/>
          <w:sz w:val="24"/>
          <w:rtl/>
        </w:rPr>
        <w:t xml:space="preserve">... </w:t>
      </w:r>
      <w:r w:rsidRPr="00E71A5F">
        <w:rPr>
          <w:sz w:val="24"/>
          <w:rtl/>
        </w:rPr>
        <w:t>ונאמר שם רבא אמר אין לוקין על לאו שבכללות איכא דאמרי חדא מיהא לאקי ואיכא דאמרי חדא נמי לא לקי משום דלא מייחד לאויה כלאו דחסימה</w:t>
      </w:r>
      <w:r w:rsidRPr="00E71A5F">
        <w:rPr>
          <w:rFonts w:hint="cs"/>
          <w:sz w:val="24"/>
          <w:rtl/>
        </w:rPr>
        <w:t xml:space="preserve"> ... </w:t>
      </w:r>
      <w:r w:rsidRPr="00E71A5F">
        <w:rPr>
          <w:sz w:val="24"/>
          <w:rtl/>
        </w:rPr>
        <w:t>וכן אמרו (ויקרא ב) כל שאור וכל דבש מצוה אחת</w:t>
      </w:r>
      <w:r w:rsidRPr="00E71A5F">
        <w:rPr>
          <w:rFonts w:hint="cs"/>
          <w:sz w:val="24"/>
          <w:rtl/>
        </w:rPr>
        <w:t xml:space="preserve"> ...".</w:t>
      </w:r>
    </w:p>
    <w:p w:rsidR="0099518A" w:rsidRPr="00E71A5F" w:rsidRDefault="0099518A" w:rsidP="00FB49B6">
      <w:pPr>
        <w:pStyle w:val="a8"/>
        <w:numPr>
          <w:ilvl w:val="0"/>
          <w:numId w:val="2"/>
        </w:numPr>
        <w:ind w:left="360"/>
        <w:rPr>
          <w:sz w:val="24"/>
        </w:rPr>
      </w:pPr>
      <w:r w:rsidRPr="00E71A5F">
        <w:rPr>
          <w:rFonts w:hint="cs"/>
          <w:b/>
          <w:bCs/>
          <w:sz w:val="24"/>
          <w:rtl/>
        </w:rPr>
        <w:t xml:space="preserve"> </w:t>
      </w:r>
      <w:r w:rsidR="00390395" w:rsidRPr="00E71A5F">
        <w:rPr>
          <w:b/>
          <w:bCs/>
          <w:sz w:val="24"/>
          <w:rtl/>
        </w:rPr>
        <w:t>השגות הרמב"ן</w:t>
      </w:r>
      <w:r w:rsidR="00390395" w:rsidRPr="00E71A5F">
        <w:rPr>
          <w:rFonts w:hint="cs"/>
          <w:b/>
          <w:bCs/>
          <w:sz w:val="24"/>
          <w:rtl/>
        </w:rPr>
        <w:t xml:space="preserve"> שם:</w:t>
      </w:r>
      <w:r w:rsidR="00390395" w:rsidRPr="00E71A5F">
        <w:rPr>
          <w:rFonts w:hint="cs"/>
          <w:sz w:val="24"/>
          <w:rtl/>
        </w:rPr>
        <w:t xml:space="preserve"> "</w:t>
      </w:r>
      <w:r w:rsidR="00390395" w:rsidRPr="00E71A5F">
        <w:rPr>
          <w:sz w:val="24"/>
          <w:rtl/>
        </w:rPr>
        <w:t>וכן חלקו הם עצמם אביי ורבא בפרק חמישי שלמנחות (נח ב) אמרו המעלה מדבש ומשאור על גבי המזבח אמר אביי לוקה משום שאור ולוקה משום דבש ולוקה משום עירובי שאור ולוקה משום עירובי דבש רבא אמר אין לוקין על לאו שבכללות. זו גרסת הרב [קעב]. והנכון לוקה משום שאור ולוקה משום דבש ולוקה משום עירובי שאור ודבש והם שלש מלקיות לאביי כמו שאמר בדין הנא והמבושל ולרבא אינו לוקה על לאו שבכללות לפי שעירוב השאור והדבש נתרבה מן המדרש לא תקטירו והוא כולל עירוב שמות חלוקים ואיסורין חלוקין ואינו מתייחד בשם אחד כלא</w:t>
      </w:r>
      <w:r w:rsidR="00390395" w:rsidRPr="00E71A5F">
        <w:rPr>
          <w:sz w:val="24"/>
          <w:rtl/>
        </w:rPr>
        <w:t>ו דחסימ</w:t>
      </w:r>
      <w:r w:rsidR="00390395" w:rsidRPr="00E71A5F">
        <w:rPr>
          <w:rFonts w:hint="cs"/>
          <w:sz w:val="24"/>
          <w:rtl/>
        </w:rPr>
        <w:t>ה".</w:t>
      </w:r>
    </w:p>
    <w:p w:rsidR="00CF6D9D" w:rsidRPr="00E71A5F" w:rsidRDefault="00CF6D9D" w:rsidP="00CF6D9D">
      <w:pPr>
        <w:rPr>
          <w:sz w:val="24"/>
          <w:rtl/>
        </w:rPr>
      </w:pPr>
    </w:p>
    <w:p w:rsidR="00CF6D9D" w:rsidRPr="00E71A5F" w:rsidRDefault="00E8632C" w:rsidP="00E71A5F">
      <w:pPr>
        <w:rPr>
          <w:b/>
          <w:bCs/>
          <w:sz w:val="24"/>
          <w:rtl/>
        </w:rPr>
      </w:pPr>
      <w:r w:rsidRPr="00E71A5F">
        <w:rPr>
          <w:rFonts w:hint="cs"/>
          <w:b/>
          <w:bCs/>
          <w:sz w:val="24"/>
          <w:rtl/>
        </w:rPr>
        <w:t>ו2</w:t>
      </w:r>
      <w:r w:rsidR="00CF6D9D" w:rsidRPr="00E71A5F">
        <w:rPr>
          <w:rFonts w:hint="cs"/>
          <w:b/>
          <w:bCs/>
          <w:sz w:val="24"/>
          <w:rtl/>
        </w:rPr>
        <w:t xml:space="preserve">. </w:t>
      </w:r>
      <w:r w:rsidR="0093712D" w:rsidRPr="00E71A5F">
        <w:rPr>
          <w:rFonts w:hint="cs"/>
          <w:b/>
          <w:bCs/>
          <w:sz w:val="24"/>
          <w:rtl/>
        </w:rPr>
        <w:t>איסור משהו</w:t>
      </w:r>
    </w:p>
    <w:p w:rsidR="0093712D" w:rsidRPr="00E71A5F" w:rsidRDefault="0093712D" w:rsidP="00317191">
      <w:pPr>
        <w:pStyle w:val="a8"/>
        <w:numPr>
          <w:ilvl w:val="0"/>
          <w:numId w:val="2"/>
        </w:numPr>
        <w:ind w:left="360"/>
        <w:rPr>
          <w:sz w:val="24"/>
          <w:rtl/>
        </w:rPr>
      </w:pPr>
      <w:r w:rsidRPr="00E71A5F">
        <w:rPr>
          <w:rFonts w:hint="cs"/>
          <w:b/>
          <w:bCs/>
          <w:sz w:val="24"/>
          <w:rtl/>
        </w:rPr>
        <w:t>מנחות, דף נ"ח:</w:t>
      </w:r>
      <w:r w:rsidRPr="00E71A5F">
        <w:rPr>
          <w:rFonts w:hint="cs"/>
          <w:sz w:val="24"/>
          <w:rtl/>
        </w:rPr>
        <w:t xml:space="preserve"> "</w:t>
      </w:r>
      <w:r w:rsidRPr="00E71A5F">
        <w:rPr>
          <w:sz w:val="24"/>
          <w:rtl/>
        </w:rPr>
        <w:t>אמר אביי הכי קאמר שאור בל תקטירו</w:t>
      </w:r>
      <w:r w:rsidRPr="00E71A5F">
        <w:rPr>
          <w:rFonts w:hint="cs"/>
          <w:sz w:val="24"/>
          <w:rtl/>
        </w:rPr>
        <w:t>,</w:t>
      </w:r>
      <w:r w:rsidRPr="00E71A5F">
        <w:rPr>
          <w:sz w:val="24"/>
          <w:rtl/>
        </w:rPr>
        <w:t xml:space="preserve"> אין לי אלא כזית חצי זית מנין ת"ל כל</w:t>
      </w:r>
      <w:r w:rsidRPr="00E71A5F">
        <w:rPr>
          <w:rFonts w:hint="cs"/>
          <w:sz w:val="24"/>
          <w:rtl/>
        </w:rPr>
        <w:t xml:space="preserve"> ...</w:t>
      </w:r>
      <w:r w:rsidRPr="00E71A5F">
        <w:rPr>
          <w:sz w:val="24"/>
          <w:rtl/>
        </w:rPr>
        <w:t> רבא אמר הכי קאמר שאור בל תקטירו אין לי אלא קומץ חצי קומץ מנין תלמוד לומר כל</w:t>
      </w:r>
      <w:r w:rsidRPr="00E71A5F">
        <w:rPr>
          <w:rFonts w:hint="cs"/>
          <w:sz w:val="24"/>
          <w:rtl/>
        </w:rPr>
        <w:t xml:space="preserve"> ... </w:t>
      </w:r>
      <w:r w:rsidRPr="00E71A5F">
        <w:rPr>
          <w:sz w:val="24"/>
          <w:rtl/>
        </w:rPr>
        <w:t>ואין הקטרה פחותה מכזית</w:t>
      </w:r>
      <w:r w:rsidRPr="00E71A5F">
        <w:rPr>
          <w:rFonts w:hint="cs"/>
          <w:sz w:val="24"/>
          <w:rtl/>
        </w:rPr>
        <w:t>".</w:t>
      </w:r>
    </w:p>
    <w:p w:rsidR="0093712D" w:rsidRPr="00E71A5F" w:rsidRDefault="0093712D" w:rsidP="005E599D">
      <w:pPr>
        <w:pStyle w:val="a8"/>
        <w:numPr>
          <w:ilvl w:val="0"/>
          <w:numId w:val="2"/>
        </w:numPr>
        <w:ind w:left="360"/>
        <w:rPr>
          <w:sz w:val="24"/>
          <w:rtl/>
        </w:rPr>
      </w:pPr>
      <w:r w:rsidRPr="00E71A5F">
        <w:rPr>
          <w:rFonts w:hint="cs"/>
          <w:b/>
          <w:bCs/>
          <w:sz w:val="24"/>
          <w:rtl/>
        </w:rPr>
        <w:t>רמב"ם איסורי מזבח, ה' א':</w:t>
      </w:r>
      <w:r w:rsidRPr="00E71A5F">
        <w:rPr>
          <w:rFonts w:hint="cs"/>
          <w:sz w:val="24"/>
          <w:rtl/>
        </w:rPr>
        <w:t xml:space="preserve"> "</w:t>
      </w:r>
      <w:r w:rsidRPr="00E71A5F">
        <w:rPr>
          <w:sz w:val="24"/>
          <w:rtl/>
        </w:rPr>
        <w:t xml:space="preserve">שאור ודבש אסורין לגבי המזבח, </w:t>
      </w:r>
      <w:r w:rsidRPr="00E71A5F">
        <w:rPr>
          <w:sz w:val="24"/>
          <w:u w:val="single"/>
          <w:rtl/>
        </w:rPr>
        <w:t>ואוסרין בכל שהן</w:t>
      </w:r>
      <w:r w:rsidR="005E599D" w:rsidRPr="00E71A5F">
        <w:rPr>
          <w:rFonts w:hint="cs"/>
          <w:sz w:val="24"/>
          <w:rtl/>
        </w:rPr>
        <w:t xml:space="preserve">, </w:t>
      </w:r>
      <w:r w:rsidRPr="00E71A5F">
        <w:rPr>
          <w:sz w:val="24"/>
          <w:rtl/>
        </w:rPr>
        <w:t>שנאמר "כי כל שאור וכל דבש, לא תקטירו</w:t>
      </w:r>
      <w:r w:rsidRPr="00E71A5F">
        <w:rPr>
          <w:rFonts w:hint="cs"/>
          <w:sz w:val="24"/>
          <w:rtl/>
        </w:rPr>
        <w:t>".</w:t>
      </w:r>
    </w:p>
    <w:p w:rsidR="0093712D" w:rsidRPr="00E71A5F" w:rsidRDefault="0093712D" w:rsidP="00317191">
      <w:pPr>
        <w:pStyle w:val="a8"/>
        <w:numPr>
          <w:ilvl w:val="0"/>
          <w:numId w:val="2"/>
        </w:numPr>
        <w:ind w:left="360"/>
        <w:rPr>
          <w:sz w:val="24"/>
          <w:rtl/>
        </w:rPr>
      </w:pPr>
      <w:r w:rsidRPr="00E71A5F">
        <w:rPr>
          <w:rFonts w:hint="cs"/>
          <w:b/>
          <w:bCs/>
          <w:sz w:val="24"/>
          <w:rtl/>
        </w:rPr>
        <w:t>כסף משנה שם:</w:t>
      </w:r>
      <w:r w:rsidRPr="00E71A5F">
        <w:rPr>
          <w:rFonts w:hint="cs"/>
          <w:sz w:val="24"/>
          <w:rtl/>
        </w:rPr>
        <w:t xml:space="preserve"> "</w:t>
      </w:r>
      <w:r w:rsidRPr="00E71A5F">
        <w:rPr>
          <w:sz w:val="24"/>
          <w:rtl/>
        </w:rPr>
        <w:t>ומשמע דרבא דפליג אאביי ודריש דרשא דכל לחצי קומץ</w:t>
      </w:r>
      <w:r w:rsidR="00C00C84" w:rsidRPr="00E71A5F">
        <w:rPr>
          <w:rFonts w:hint="cs"/>
          <w:sz w:val="24"/>
          <w:rtl/>
        </w:rPr>
        <w:t>,</w:t>
      </w:r>
      <w:r w:rsidRPr="00E71A5F">
        <w:rPr>
          <w:sz w:val="24"/>
          <w:rtl/>
        </w:rPr>
        <w:t xml:space="preserve"> סבר דלא מיחייב על שאור ודבש בפחות מכזית כשאר איסורין דהא לית ליה קרא לחיובי בכחצי זית </w:t>
      </w:r>
      <w:r w:rsidRPr="00E71A5F">
        <w:rPr>
          <w:sz w:val="24"/>
          <w:u w:val="single"/>
          <w:rtl/>
        </w:rPr>
        <w:t>וא"כ יש לתמוה למה פסק רבינו כאביי ודלא כרבא</w:t>
      </w:r>
      <w:r w:rsidRPr="00E71A5F">
        <w:rPr>
          <w:rFonts w:hint="cs"/>
          <w:sz w:val="24"/>
          <w:rtl/>
        </w:rPr>
        <w:t xml:space="preserve"> ... </w:t>
      </w:r>
      <w:r w:rsidRPr="00E71A5F">
        <w:rPr>
          <w:sz w:val="24"/>
          <w:rtl/>
        </w:rPr>
        <w:t>ואפשר שרבינו מפרש דרבא לא פליג אאביי דדריש מכל לרבויי חצי זית דשאור ודבש אלא שמוסיף לדרוש נמי לחצי קומץ דתרוייהו משתמע</w:t>
      </w:r>
      <w:r w:rsidRPr="00E71A5F">
        <w:rPr>
          <w:rFonts w:hint="cs"/>
          <w:sz w:val="24"/>
          <w:rtl/>
        </w:rPr>
        <w:t>".</w:t>
      </w:r>
    </w:p>
    <w:p w:rsidR="00CF6D9D" w:rsidRPr="00E71A5F" w:rsidRDefault="00CF6D9D" w:rsidP="008C645C">
      <w:pPr>
        <w:pStyle w:val="a8"/>
        <w:numPr>
          <w:ilvl w:val="0"/>
          <w:numId w:val="2"/>
        </w:numPr>
        <w:ind w:left="360"/>
        <w:rPr>
          <w:sz w:val="24"/>
          <w:rtl/>
        </w:rPr>
      </w:pPr>
      <w:r w:rsidRPr="00E71A5F">
        <w:rPr>
          <w:rFonts w:hint="cs"/>
          <w:b/>
          <w:bCs/>
          <w:sz w:val="24"/>
          <w:rtl/>
        </w:rPr>
        <w:t>שאלות ותשובות הרדב"ז, ג' תקמ"ו:</w:t>
      </w:r>
      <w:r w:rsidRPr="00E71A5F">
        <w:rPr>
          <w:rFonts w:hint="cs"/>
          <w:sz w:val="24"/>
          <w:rtl/>
        </w:rPr>
        <w:t xml:space="preserve"> "</w:t>
      </w:r>
      <w:r w:rsidR="008C645C" w:rsidRPr="00E71A5F">
        <w:rPr>
          <w:rFonts w:hint="cs"/>
          <w:sz w:val="24"/>
          <w:rtl/>
        </w:rPr>
        <w:t xml:space="preserve">... </w:t>
      </w:r>
      <w:r w:rsidRPr="00E71A5F">
        <w:rPr>
          <w:rFonts w:hint="cs"/>
          <w:sz w:val="24"/>
          <w:rtl/>
        </w:rPr>
        <w:t>הילכך</w:t>
      </w:r>
      <w:r w:rsidRPr="00E71A5F">
        <w:rPr>
          <w:sz w:val="24"/>
          <w:rtl/>
        </w:rPr>
        <w:t xml:space="preserve"> </w:t>
      </w:r>
      <w:r w:rsidRPr="00E71A5F">
        <w:rPr>
          <w:rFonts w:hint="cs"/>
          <w:sz w:val="24"/>
          <w:rtl/>
        </w:rPr>
        <w:t>עדיין</w:t>
      </w:r>
      <w:r w:rsidRPr="00E71A5F">
        <w:rPr>
          <w:sz w:val="24"/>
          <w:rtl/>
        </w:rPr>
        <w:t xml:space="preserve"> </w:t>
      </w:r>
      <w:r w:rsidRPr="00E71A5F">
        <w:rPr>
          <w:rFonts w:hint="cs"/>
          <w:sz w:val="24"/>
          <w:rtl/>
        </w:rPr>
        <w:t>צריך</w:t>
      </w:r>
      <w:r w:rsidRPr="00E71A5F">
        <w:rPr>
          <w:sz w:val="24"/>
          <w:rtl/>
        </w:rPr>
        <w:t xml:space="preserve"> </w:t>
      </w:r>
      <w:r w:rsidRPr="00E71A5F">
        <w:rPr>
          <w:rFonts w:hint="cs"/>
          <w:sz w:val="24"/>
          <w:rtl/>
        </w:rPr>
        <w:t>טעם,</w:t>
      </w:r>
      <w:r w:rsidRPr="00E71A5F">
        <w:rPr>
          <w:sz w:val="24"/>
          <w:rtl/>
        </w:rPr>
        <w:t xml:space="preserve"> </w:t>
      </w:r>
      <w:r w:rsidRPr="00E71A5F">
        <w:rPr>
          <w:rFonts w:hint="cs"/>
          <w:sz w:val="24"/>
          <w:rtl/>
        </w:rPr>
        <w:t>ועל</w:t>
      </w:r>
      <w:r w:rsidRPr="00E71A5F">
        <w:rPr>
          <w:sz w:val="24"/>
          <w:rtl/>
        </w:rPr>
        <w:t xml:space="preserve"> </w:t>
      </w:r>
      <w:r w:rsidRPr="00E71A5F">
        <w:rPr>
          <w:rFonts w:hint="cs"/>
          <w:sz w:val="24"/>
          <w:rtl/>
        </w:rPr>
        <w:t>כן</w:t>
      </w:r>
      <w:r w:rsidRPr="00E71A5F">
        <w:rPr>
          <w:sz w:val="24"/>
          <w:rtl/>
        </w:rPr>
        <w:t xml:space="preserve"> </w:t>
      </w:r>
      <w:r w:rsidRPr="00E71A5F">
        <w:rPr>
          <w:rFonts w:hint="cs"/>
          <w:sz w:val="24"/>
          <w:rtl/>
        </w:rPr>
        <w:t>אני</w:t>
      </w:r>
      <w:r w:rsidRPr="00E71A5F">
        <w:rPr>
          <w:sz w:val="24"/>
          <w:rtl/>
        </w:rPr>
        <w:t xml:space="preserve"> </w:t>
      </w:r>
      <w:r w:rsidRPr="00E71A5F">
        <w:rPr>
          <w:rFonts w:hint="cs"/>
          <w:sz w:val="24"/>
          <w:rtl/>
        </w:rPr>
        <w:t>סומך</w:t>
      </w:r>
      <w:r w:rsidRPr="00E71A5F">
        <w:rPr>
          <w:sz w:val="24"/>
          <w:rtl/>
        </w:rPr>
        <w:t xml:space="preserve"> </w:t>
      </w:r>
      <w:r w:rsidRPr="00E71A5F">
        <w:rPr>
          <w:rFonts w:hint="cs"/>
          <w:sz w:val="24"/>
          <w:rtl/>
        </w:rPr>
        <w:t>על</w:t>
      </w:r>
      <w:r w:rsidRPr="00E71A5F">
        <w:rPr>
          <w:sz w:val="24"/>
          <w:rtl/>
        </w:rPr>
        <w:t xml:space="preserve"> </w:t>
      </w:r>
      <w:r w:rsidRPr="00E71A5F">
        <w:rPr>
          <w:rFonts w:hint="cs"/>
          <w:sz w:val="24"/>
          <w:rtl/>
        </w:rPr>
        <w:t>מה</w:t>
      </w:r>
      <w:r w:rsidRPr="00E71A5F">
        <w:rPr>
          <w:sz w:val="24"/>
          <w:rtl/>
        </w:rPr>
        <w:t xml:space="preserve"> </w:t>
      </w:r>
      <w:r w:rsidRPr="00E71A5F">
        <w:rPr>
          <w:rFonts w:hint="cs"/>
          <w:sz w:val="24"/>
          <w:rtl/>
        </w:rPr>
        <w:t>שאמרו</w:t>
      </w:r>
      <w:r w:rsidRPr="00E71A5F">
        <w:rPr>
          <w:sz w:val="24"/>
          <w:rtl/>
        </w:rPr>
        <w:t xml:space="preserve"> </w:t>
      </w:r>
      <w:r w:rsidRPr="00E71A5F">
        <w:rPr>
          <w:rFonts w:hint="cs"/>
          <w:sz w:val="24"/>
          <w:rtl/>
        </w:rPr>
        <w:t>רז</w:t>
      </w:r>
      <w:r w:rsidRPr="00E71A5F">
        <w:rPr>
          <w:sz w:val="24"/>
          <w:rtl/>
        </w:rPr>
        <w:t>"</w:t>
      </w:r>
      <w:r w:rsidRPr="00E71A5F">
        <w:rPr>
          <w:rFonts w:hint="cs"/>
          <w:sz w:val="24"/>
          <w:rtl/>
        </w:rPr>
        <w:t>ל</w:t>
      </w:r>
      <w:r w:rsidRPr="00E71A5F">
        <w:rPr>
          <w:sz w:val="24"/>
          <w:rtl/>
        </w:rPr>
        <w:t xml:space="preserve"> </w:t>
      </w:r>
      <w:r w:rsidRPr="00E71A5F">
        <w:rPr>
          <w:rFonts w:hint="cs"/>
          <w:sz w:val="24"/>
          <w:rtl/>
        </w:rPr>
        <w:t>במדרשות</w:t>
      </w:r>
      <w:r w:rsidRPr="00E71A5F">
        <w:rPr>
          <w:sz w:val="24"/>
          <w:rtl/>
        </w:rPr>
        <w:t xml:space="preserve"> </w:t>
      </w:r>
      <w:r w:rsidRPr="00E71A5F">
        <w:rPr>
          <w:rFonts w:hint="cs"/>
          <w:sz w:val="24"/>
          <w:rtl/>
        </w:rPr>
        <w:t>כי</w:t>
      </w:r>
      <w:r w:rsidRPr="00E71A5F">
        <w:rPr>
          <w:sz w:val="24"/>
          <w:rtl/>
        </w:rPr>
        <w:t xml:space="preserve"> </w:t>
      </w:r>
      <w:r w:rsidRPr="00E71A5F">
        <w:rPr>
          <w:rFonts w:hint="cs"/>
          <w:sz w:val="24"/>
          <w:rtl/>
        </w:rPr>
        <w:t>חמץ</w:t>
      </w:r>
      <w:r w:rsidRPr="00E71A5F">
        <w:rPr>
          <w:sz w:val="24"/>
          <w:rtl/>
        </w:rPr>
        <w:t xml:space="preserve"> </w:t>
      </w:r>
      <w:r w:rsidRPr="00E71A5F">
        <w:rPr>
          <w:rFonts w:hint="cs"/>
          <w:sz w:val="24"/>
          <w:rtl/>
        </w:rPr>
        <w:t>בפסח</w:t>
      </w:r>
      <w:r w:rsidRPr="00E71A5F">
        <w:rPr>
          <w:sz w:val="24"/>
          <w:rtl/>
        </w:rPr>
        <w:t xml:space="preserve"> </w:t>
      </w:r>
      <w:r w:rsidRPr="00E71A5F">
        <w:rPr>
          <w:rFonts w:hint="cs"/>
          <w:sz w:val="24"/>
          <w:rtl/>
        </w:rPr>
        <w:t>רמז</w:t>
      </w:r>
      <w:r w:rsidRPr="00E71A5F">
        <w:rPr>
          <w:sz w:val="24"/>
          <w:rtl/>
        </w:rPr>
        <w:t xml:space="preserve"> </w:t>
      </w:r>
      <w:r w:rsidRPr="00E71A5F">
        <w:rPr>
          <w:rFonts w:hint="cs"/>
          <w:sz w:val="24"/>
          <w:rtl/>
        </w:rPr>
        <w:t>ליצר הרע</w:t>
      </w:r>
      <w:r w:rsidRPr="00E71A5F">
        <w:rPr>
          <w:sz w:val="24"/>
          <w:rtl/>
        </w:rPr>
        <w:t xml:space="preserve"> </w:t>
      </w:r>
      <w:r w:rsidRPr="00E71A5F">
        <w:rPr>
          <w:rFonts w:hint="cs"/>
          <w:sz w:val="24"/>
          <w:rtl/>
        </w:rPr>
        <w:t>והוא</w:t>
      </w:r>
      <w:r w:rsidRPr="00E71A5F">
        <w:rPr>
          <w:sz w:val="24"/>
          <w:rtl/>
        </w:rPr>
        <w:t xml:space="preserve"> </w:t>
      </w:r>
      <w:r w:rsidRPr="00E71A5F">
        <w:rPr>
          <w:rFonts w:hint="cs"/>
          <w:sz w:val="24"/>
          <w:rtl/>
        </w:rPr>
        <w:t>שאור</w:t>
      </w:r>
      <w:r w:rsidRPr="00E71A5F">
        <w:rPr>
          <w:sz w:val="24"/>
          <w:rtl/>
        </w:rPr>
        <w:t xml:space="preserve"> </w:t>
      </w:r>
      <w:r w:rsidRPr="00E71A5F">
        <w:rPr>
          <w:rFonts w:hint="cs"/>
          <w:sz w:val="24"/>
          <w:rtl/>
        </w:rPr>
        <w:t>שבעיסה</w:t>
      </w:r>
      <w:r w:rsidRPr="00E71A5F">
        <w:rPr>
          <w:sz w:val="24"/>
          <w:rtl/>
        </w:rPr>
        <w:t xml:space="preserve"> </w:t>
      </w:r>
      <w:r w:rsidRPr="00E71A5F">
        <w:rPr>
          <w:rFonts w:hint="cs"/>
          <w:sz w:val="24"/>
          <w:rtl/>
        </w:rPr>
        <w:t>ולכן</w:t>
      </w:r>
      <w:r w:rsidRPr="00E71A5F">
        <w:rPr>
          <w:sz w:val="24"/>
          <w:rtl/>
        </w:rPr>
        <w:t xml:space="preserve"> </w:t>
      </w:r>
      <w:r w:rsidRPr="00E71A5F">
        <w:rPr>
          <w:rFonts w:hint="cs"/>
          <w:sz w:val="24"/>
          <w:rtl/>
        </w:rPr>
        <w:t>כלה</w:t>
      </w:r>
      <w:r w:rsidRPr="00E71A5F">
        <w:rPr>
          <w:sz w:val="24"/>
          <w:rtl/>
        </w:rPr>
        <w:t xml:space="preserve"> </w:t>
      </w:r>
      <w:r w:rsidRPr="00E71A5F">
        <w:rPr>
          <w:rFonts w:hint="cs"/>
          <w:sz w:val="24"/>
          <w:rtl/>
        </w:rPr>
        <w:t>גרש</w:t>
      </w:r>
      <w:r w:rsidRPr="00E71A5F">
        <w:rPr>
          <w:sz w:val="24"/>
          <w:rtl/>
        </w:rPr>
        <w:t xml:space="preserve"> </w:t>
      </w:r>
      <w:r w:rsidRPr="00E71A5F">
        <w:rPr>
          <w:rFonts w:hint="cs"/>
          <w:sz w:val="24"/>
          <w:rtl/>
        </w:rPr>
        <w:t>יגרש</w:t>
      </w:r>
      <w:r w:rsidRPr="00E71A5F">
        <w:rPr>
          <w:sz w:val="24"/>
          <w:rtl/>
        </w:rPr>
        <w:t xml:space="preserve"> </w:t>
      </w:r>
      <w:r w:rsidRPr="00E71A5F">
        <w:rPr>
          <w:rFonts w:hint="cs"/>
          <w:sz w:val="24"/>
          <w:rtl/>
        </w:rPr>
        <w:t>אותו</w:t>
      </w:r>
      <w:r w:rsidRPr="00E71A5F">
        <w:rPr>
          <w:sz w:val="24"/>
          <w:rtl/>
        </w:rPr>
        <w:t xml:space="preserve"> </w:t>
      </w:r>
      <w:r w:rsidRPr="00E71A5F">
        <w:rPr>
          <w:rFonts w:hint="cs"/>
          <w:sz w:val="24"/>
          <w:rtl/>
        </w:rPr>
        <w:t>האדם</w:t>
      </w:r>
      <w:r w:rsidRPr="00E71A5F">
        <w:rPr>
          <w:sz w:val="24"/>
          <w:rtl/>
        </w:rPr>
        <w:t xml:space="preserve"> </w:t>
      </w:r>
      <w:r w:rsidRPr="00E71A5F">
        <w:rPr>
          <w:rFonts w:hint="cs"/>
          <w:sz w:val="24"/>
          <w:rtl/>
        </w:rPr>
        <w:t>מעליו</w:t>
      </w:r>
      <w:r w:rsidRPr="00E71A5F">
        <w:rPr>
          <w:sz w:val="24"/>
          <w:rtl/>
        </w:rPr>
        <w:t xml:space="preserve"> </w:t>
      </w:r>
      <w:r w:rsidRPr="00E71A5F">
        <w:rPr>
          <w:rFonts w:hint="cs"/>
          <w:sz w:val="24"/>
          <w:rtl/>
        </w:rPr>
        <w:t>ויחפש</w:t>
      </w:r>
      <w:r w:rsidRPr="00E71A5F">
        <w:rPr>
          <w:sz w:val="24"/>
          <w:rtl/>
        </w:rPr>
        <w:t xml:space="preserve"> </w:t>
      </w:r>
      <w:r w:rsidRPr="00E71A5F">
        <w:rPr>
          <w:rFonts w:hint="cs"/>
          <w:sz w:val="24"/>
          <w:rtl/>
        </w:rPr>
        <w:t>עליו</w:t>
      </w:r>
      <w:r w:rsidRPr="00E71A5F">
        <w:rPr>
          <w:sz w:val="24"/>
          <w:rtl/>
        </w:rPr>
        <w:t xml:space="preserve"> </w:t>
      </w:r>
      <w:r w:rsidRPr="00E71A5F">
        <w:rPr>
          <w:rFonts w:hint="cs"/>
          <w:sz w:val="24"/>
          <w:rtl/>
        </w:rPr>
        <w:t>בכל</w:t>
      </w:r>
      <w:r w:rsidRPr="00E71A5F">
        <w:rPr>
          <w:sz w:val="24"/>
          <w:rtl/>
        </w:rPr>
        <w:t xml:space="preserve"> </w:t>
      </w:r>
      <w:r w:rsidRPr="00E71A5F">
        <w:rPr>
          <w:rFonts w:hint="cs"/>
          <w:sz w:val="24"/>
          <w:rtl/>
        </w:rPr>
        <w:t>מחבואות</w:t>
      </w:r>
      <w:r w:rsidRPr="00E71A5F">
        <w:rPr>
          <w:sz w:val="24"/>
          <w:rtl/>
        </w:rPr>
        <w:t xml:space="preserve"> </w:t>
      </w:r>
      <w:r w:rsidRPr="00E71A5F">
        <w:rPr>
          <w:rFonts w:hint="cs"/>
          <w:sz w:val="24"/>
          <w:rtl/>
        </w:rPr>
        <w:t>מחשבותיו</w:t>
      </w:r>
      <w:r w:rsidRPr="00E71A5F">
        <w:rPr>
          <w:sz w:val="24"/>
          <w:rtl/>
        </w:rPr>
        <w:t xml:space="preserve"> </w:t>
      </w:r>
      <w:r w:rsidRPr="00E71A5F">
        <w:rPr>
          <w:rFonts w:hint="cs"/>
          <w:sz w:val="24"/>
          <w:rtl/>
        </w:rPr>
        <w:t>ואפילו</w:t>
      </w:r>
      <w:r w:rsidRPr="00E71A5F">
        <w:rPr>
          <w:sz w:val="24"/>
          <w:rtl/>
        </w:rPr>
        <w:t xml:space="preserve"> </w:t>
      </w:r>
      <w:r w:rsidRPr="00E71A5F">
        <w:rPr>
          <w:rFonts w:hint="cs"/>
          <w:sz w:val="24"/>
          <w:rtl/>
        </w:rPr>
        <w:t>כל</w:t>
      </w:r>
      <w:r w:rsidRPr="00E71A5F">
        <w:rPr>
          <w:sz w:val="24"/>
          <w:rtl/>
        </w:rPr>
        <w:t xml:space="preserve"> </w:t>
      </w:r>
      <w:r w:rsidRPr="00E71A5F">
        <w:rPr>
          <w:rFonts w:hint="cs"/>
          <w:sz w:val="24"/>
          <w:rtl/>
        </w:rPr>
        <w:t>שהוא</w:t>
      </w:r>
      <w:r w:rsidRPr="00E71A5F">
        <w:rPr>
          <w:sz w:val="24"/>
          <w:rtl/>
        </w:rPr>
        <w:t xml:space="preserve"> </w:t>
      </w:r>
      <w:r w:rsidRPr="00E71A5F">
        <w:rPr>
          <w:rFonts w:hint="cs"/>
          <w:sz w:val="24"/>
          <w:rtl/>
        </w:rPr>
        <w:t>לא</w:t>
      </w:r>
      <w:r w:rsidRPr="00E71A5F">
        <w:rPr>
          <w:sz w:val="24"/>
          <w:rtl/>
        </w:rPr>
        <w:t xml:space="preserve"> </w:t>
      </w:r>
      <w:r w:rsidRPr="00E71A5F">
        <w:rPr>
          <w:rFonts w:hint="cs"/>
          <w:sz w:val="24"/>
          <w:rtl/>
        </w:rPr>
        <w:t>בטיל</w:t>
      </w:r>
      <w:r w:rsidRPr="00E71A5F">
        <w:rPr>
          <w:sz w:val="24"/>
          <w:rtl/>
        </w:rPr>
        <w:t xml:space="preserve"> </w:t>
      </w:r>
      <w:r w:rsidRPr="00E71A5F">
        <w:rPr>
          <w:rFonts w:hint="cs"/>
          <w:sz w:val="24"/>
          <w:rtl/>
        </w:rPr>
        <w:t>והרי</w:t>
      </w:r>
      <w:r w:rsidRPr="00E71A5F">
        <w:rPr>
          <w:sz w:val="24"/>
          <w:rtl/>
        </w:rPr>
        <w:t xml:space="preserve"> </w:t>
      </w:r>
      <w:r w:rsidRPr="00E71A5F">
        <w:rPr>
          <w:rFonts w:hint="cs"/>
          <w:sz w:val="24"/>
          <w:rtl/>
        </w:rPr>
        <w:t>זה</w:t>
      </w:r>
      <w:r w:rsidRPr="00E71A5F">
        <w:rPr>
          <w:sz w:val="24"/>
          <w:rtl/>
        </w:rPr>
        <w:t xml:space="preserve"> </w:t>
      </w:r>
      <w:r w:rsidRPr="00E71A5F">
        <w:rPr>
          <w:rFonts w:hint="cs"/>
          <w:sz w:val="24"/>
          <w:rtl/>
        </w:rPr>
        <w:t>אמת</w:t>
      </w:r>
      <w:r w:rsidRPr="00E71A5F">
        <w:rPr>
          <w:sz w:val="24"/>
          <w:rtl/>
        </w:rPr>
        <w:t xml:space="preserve"> </w:t>
      </w:r>
      <w:r w:rsidRPr="00E71A5F">
        <w:rPr>
          <w:rFonts w:hint="cs"/>
          <w:sz w:val="24"/>
          <w:rtl/>
        </w:rPr>
        <w:t>ונכון</w:t>
      </w:r>
      <w:r w:rsidRPr="00E71A5F">
        <w:rPr>
          <w:sz w:val="24"/>
          <w:rtl/>
        </w:rPr>
        <w:t xml:space="preserve">. </w:t>
      </w:r>
      <w:r w:rsidRPr="00E71A5F">
        <w:rPr>
          <w:rFonts w:hint="cs"/>
          <w:sz w:val="24"/>
          <w:rtl/>
        </w:rPr>
        <w:t>והנלע</w:t>
      </w:r>
      <w:r w:rsidRPr="00E71A5F">
        <w:rPr>
          <w:sz w:val="24"/>
          <w:rtl/>
        </w:rPr>
        <w:t>"</w:t>
      </w:r>
      <w:r w:rsidRPr="00E71A5F">
        <w:rPr>
          <w:rFonts w:hint="cs"/>
          <w:sz w:val="24"/>
          <w:rtl/>
        </w:rPr>
        <w:t>ד</w:t>
      </w:r>
      <w:r w:rsidRPr="00E71A5F">
        <w:rPr>
          <w:sz w:val="24"/>
          <w:rtl/>
        </w:rPr>
        <w:t xml:space="preserve"> </w:t>
      </w:r>
      <w:r w:rsidRPr="00E71A5F">
        <w:rPr>
          <w:rFonts w:hint="cs"/>
          <w:sz w:val="24"/>
          <w:rtl/>
        </w:rPr>
        <w:t>כתבתי"</w:t>
      </w:r>
      <w:r w:rsidR="000064AD" w:rsidRPr="00E71A5F">
        <w:rPr>
          <w:rFonts w:hint="cs"/>
          <w:sz w:val="24"/>
          <w:rtl/>
        </w:rPr>
        <w:t>.</w:t>
      </w:r>
    </w:p>
    <w:p w:rsidR="00C462D3" w:rsidRDefault="000064AD" w:rsidP="00C462D3">
      <w:pPr>
        <w:pStyle w:val="a8"/>
        <w:numPr>
          <w:ilvl w:val="0"/>
          <w:numId w:val="2"/>
        </w:numPr>
        <w:ind w:left="360"/>
        <w:rPr>
          <w:rFonts w:hint="cs"/>
        </w:rPr>
      </w:pPr>
      <w:r w:rsidRPr="00E71A5F">
        <w:rPr>
          <w:rFonts w:hint="cs"/>
          <w:b/>
          <w:bCs/>
          <w:sz w:val="24"/>
          <w:rtl/>
        </w:rPr>
        <w:t>באר היטב על השולחן ערוך, אורח חיים, תמ"ז ס"ק א':</w:t>
      </w:r>
      <w:r w:rsidRPr="00E71A5F">
        <w:rPr>
          <w:rFonts w:hint="cs"/>
          <w:sz w:val="24"/>
          <w:rtl/>
        </w:rPr>
        <w:t xml:space="preserve"> "מדאורייתא הוי חמץ כשאר איסורים, אלא שחכמים החמירו בו כיון דאית ביה כרת ולא בדילי מיניה כולי שתא ... והאר"י ז"ל כתב, הנזהר ממשהו חמץ בפסח מובטח לו שלא יחטא כל השנה".</w:t>
      </w:r>
      <w:bookmarkStart w:id="0" w:name="_GoBack"/>
      <w:bookmarkEnd w:id="0"/>
    </w:p>
    <w:sectPr w:rsidR="00C462D3"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BB" w:rsidRDefault="005C18BB" w:rsidP="001250C8">
      <w:pPr>
        <w:spacing w:line="240" w:lineRule="auto"/>
      </w:pPr>
      <w:r>
        <w:separator/>
      </w:r>
    </w:p>
  </w:endnote>
  <w:endnote w:type="continuationSeparator" w:id="0">
    <w:p w:rsidR="005C18BB" w:rsidRDefault="005C18B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BB" w:rsidRDefault="005C18BB" w:rsidP="001250C8">
      <w:pPr>
        <w:spacing w:line="240" w:lineRule="auto"/>
      </w:pPr>
      <w:r>
        <w:separator/>
      </w:r>
    </w:p>
  </w:footnote>
  <w:footnote w:type="continuationSeparator" w:id="0">
    <w:p w:rsidR="005C18BB" w:rsidRDefault="005C18BB"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A4336"/>
    <w:multiLevelType w:val="hybridMultilevel"/>
    <w:tmpl w:val="B9F6AF84"/>
    <w:lvl w:ilvl="0" w:tplc="018A6D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5A192E"/>
    <w:multiLevelType w:val="hybridMultilevel"/>
    <w:tmpl w:val="606C7E5A"/>
    <w:lvl w:ilvl="0" w:tplc="D2AA789E">
      <w:start w:val="1"/>
      <w:numFmt w:val="decimal"/>
      <w:lvlText w:val="%1."/>
      <w:lvlJc w:val="left"/>
      <w:pPr>
        <w:ind w:left="720" w:hanging="360"/>
      </w:pPr>
      <w:rPr>
        <w:b/>
        <w:bCs/>
      </w:rPr>
    </w:lvl>
    <w:lvl w:ilvl="1" w:tplc="E7401C3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0C1F35"/>
    <w:multiLevelType w:val="hybridMultilevel"/>
    <w:tmpl w:val="D876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9A"/>
    <w:rsid w:val="000064AD"/>
    <w:rsid w:val="000670DD"/>
    <w:rsid w:val="000C3F8F"/>
    <w:rsid w:val="000F410B"/>
    <w:rsid w:val="001250C8"/>
    <w:rsid w:val="0017119A"/>
    <w:rsid w:val="00172FED"/>
    <w:rsid w:val="0018421D"/>
    <w:rsid w:val="00191DFE"/>
    <w:rsid w:val="001A6D88"/>
    <w:rsid w:val="001C6AE0"/>
    <w:rsid w:val="002D65A1"/>
    <w:rsid w:val="002E1DB7"/>
    <w:rsid w:val="00317191"/>
    <w:rsid w:val="0038549C"/>
    <w:rsid w:val="00390395"/>
    <w:rsid w:val="004B378E"/>
    <w:rsid w:val="0059253C"/>
    <w:rsid w:val="005C18BB"/>
    <w:rsid w:val="005E599D"/>
    <w:rsid w:val="00656813"/>
    <w:rsid w:val="006A29B5"/>
    <w:rsid w:val="008A0A58"/>
    <w:rsid w:val="008C645C"/>
    <w:rsid w:val="00900692"/>
    <w:rsid w:val="00934E8C"/>
    <w:rsid w:val="0093712D"/>
    <w:rsid w:val="0099518A"/>
    <w:rsid w:val="00A13A6B"/>
    <w:rsid w:val="00A4507C"/>
    <w:rsid w:val="00AB7981"/>
    <w:rsid w:val="00B146EC"/>
    <w:rsid w:val="00B25870"/>
    <w:rsid w:val="00B45A22"/>
    <w:rsid w:val="00B46AAF"/>
    <w:rsid w:val="00C00C84"/>
    <w:rsid w:val="00C462D3"/>
    <w:rsid w:val="00C85D97"/>
    <w:rsid w:val="00CD0B4D"/>
    <w:rsid w:val="00CF6D9D"/>
    <w:rsid w:val="00D7013C"/>
    <w:rsid w:val="00E71A5F"/>
    <w:rsid w:val="00E8632C"/>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0E1B5-1CEB-4D88-B70A-730CF130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7119A"/>
    <w:pPr>
      <w:ind w:left="720"/>
      <w:contextualSpacing/>
    </w:pPr>
  </w:style>
  <w:style w:type="paragraph" w:styleId="NormalWeb">
    <w:name w:val="Normal (Web)"/>
    <w:basedOn w:val="a"/>
    <w:uiPriority w:val="99"/>
    <w:semiHidden/>
    <w:unhideWhenUsed/>
    <w:rsid w:val="00B146EC"/>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cup">
    <w:name w:val="cup"/>
    <w:basedOn w:val="a0"/>
    <w:rsid w:val="00A4507C"/>
  </w:style>
  <w:style w:type="character" w:customStyle="1" w:styleId="small">
    <w:name w:val="small"/>
    <w:basedOn w:val="a0"/>
    <w:rsid w:val="00A4507C"/>
  </w:style>
  <w:style w:type="character" w:styleId="Hyperlink">
    <w:name w:val="Hyperlink"/>
    <w:basedOn w:val="a0"/>
    <w:uiPriority w:val="99"/>
    <w:semiHidden/>
    <w:unhideWhenUsed/>
    <w:rsid w:val="00A45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6118">
      <w:bodyDiv w:val="1"/>
      <w:marLeft w:val="0"/>
      <w:marRight w:val="0"/>
      <w:marTop w:val="0"/>
      <w:marBottom w:val="0"/>
      <w:divBdr>
        <w:top w:val="none" w:sz="0" w:space="0" w:color="auto"/>
        <w:left w:val="none" w:sz="0" w:space="0" w:color="auto"/>
        <w:bottom w:val="none" w:sz="0" w:space="0" w:color="auto"/>
        <w:right w:val="none" w:sz="0" w:space="0" w:color="auto"/>
      </w:divBdr>
    </w:div>
    <w:div w:id="758216159">
      <w:bodyDiv w:val="1"/>
      <w:marLeft w:val="0"/>
      <w:marRight w:val="0"/>
      <w:marTop w:val="0"/>
      <w:marBottom w:val="0"/>
      <w:divBdr>
        <w:top w:val="none" w:sz="0" w:space="0" w:color="auto"/>
        <w:left w:val="none" w:sz="0" w:space="0" w:color="auto"/>
        <w:bottom w:val="none" w:sz="0" w:space="0" w:color="auto"/>
        <w:right w:val="none" w:sz="0" w:space="0" w:color="auto"/>
      </w:divBdr>
    </w:div>
    <w:div w:id="19876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512</TotalTime>
  <Pages>3</Pages>
  <Words>1566</Words>
  <Characters>7830</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2018-10-07T15:03:00Z</cp:lastPrinted>
  <dcterms:created xsi:type="dcterms:W3CDTF">2018-10-07T06:35:00Z</dcterms:created>
  <dcterms:modified xsi:type="dcterms:W3CDTF">2026-03-09T19:48:00Z</dcterms:modified>
</cp:coreProperties>
</file>