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2B00" w14:textId="77777777" w:rsidR="00550025" w:rsidRPr="00B05598" w:rsidRDefault="00550025" w:rsidP="00550025">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כל שאסרה לנו תורה התירה כנגדו</w:t>
      </w:r>
    </w:p>
    <w:p w14:paraId="5CD98B7F" w14:textId="77777777" w:rsidR="00550025" w:rsidRPr="00067504" w:rsidRDefault="00550025" w:rsidP="00550025">
      <w:pPr>
        <w:spacing w:after="0" w:line="360" w:lineRule="auto"/>
        <w:rPr>
          <w:rFonts w:ascii="Narkisim" w:hAnsi="Narkisim" w:cs="Narkisim"/>
          <w:rtl/>
        </w:rPr>
      </w:pPr>
      <w:r w:rsidRPr="00067504">
        <w:rPr>
          <w:rFonts w:ascii="Narkisim" w:hAnsi="Narkisim" w:cs="Narkisim"/>
          <w:rtl/>
        </w:rPr>
        <w:t xml:space="preserve">אומרים בשם הרה"צ ר' ישראל </w:t>
      </w:r>
      <w:proofErr w:type="spellStart"/>
      <w:r w:rsidRPr="00067504">
        <w:rPr>
          <w:rFonts w:ascii="Narkisim" w:hAnsi="Narkisim" w:cs="Narkisim"/>
          <w:rtl/>
        </w:rPr>
        <w:t>סלנטר</w:t>
      </w:r>
      <w:proofErr w:type="spellEnd"/>
      <w:r w:rsidRPr="00067504">
        <w:rPr>
          <w:rFonts w:ascii="Narkisim" w:hAnsi="Narkisim" w:cs="Narkisim"/>
          <w:rtl/>
        </w:rPr>
        <w:t xml:space="preserve"> זצ"ל זי"ע, </w:t>
      </w:r>
      <w:proofErr w:type="spellStart"/>
      <w:r w:rsidRPr="00067504">
        <w:rPr>
          <w:rFonts w:ascii="Narkisim" w:hAnsi="Narkisim" w:cs="Narkisim"/>
          <w:rtl/>
        </w:rPr>
        <w:t>דמשמע</w:t>
      </w:r>
      <w:proofErr w:type="spellEnd"/>
      <w:r w:rsidRPr="00067504">
        <w:rPr>
          <w:rFonts w:ascii="Narkisim" w:hAnsi="Narkisim" w:cs="Narkisim"/>
          <w:rtl/>
        </w:rPr>
        <w:t xml:space="preserve"> </w:t>
      </w:r>
      <w:proofErr w:type="spellStart"/>
      <w:r w:rsidRPr="00067504">
        <w:rPr>
          <w:rFonts w:ascii="Narkisim" w:hAnsi="Narkisim" w:cs="Narkisim"/>
          <w:rtl/>
        </w:rPr>
        <w:t>מהגמ</w:t>
      </w:r>
      <w:proofErr w:type="spellEnd"/>
      <w:r w:rsidRPr="00067504">
        <w:rPr>
          <w:rFonts w:ascii="Narkisim" w:hAnsi="Narkisim" w:cs="Narkisim"/>
          <w:rtl/>
        </w:rPr>
        <w:t xml:space="preserve">' שכנגד כל </w:t>
      </w:r>
      <w:proofErr w:type="spellStart"/>
      <w:r w:rsidRPr="00067504">
        <w:rPr>
          <w:rFonts w:ascii="Narkisim" w:hAnsi="Narkisim" w:cs="Narkisim"/>
          <w:rtl/>
        </w:rPr>
        <w:t>האיסורין</w:t>
      </w:r>
      <w:proofErr w:type="spellEnd"/>
      <w:r w:rsidRPr="00067504">
        <w:rPr>
          <w:rFonts w:ascii="Narkisim" w:hAnsi="Narkisim" w:cs="Narkisim"/>
          <w:rtl/>
        </w:rPr>
        <w:t xml:space="preserve"> יש גם היתר, וא"כ מה התירה לנו התורה כנגד חוסר אמונה ואפיקורסות, והשיב, כשיהודי מבקש עזרה, לא לומר לו שיבטח בה', אלא חייבים לסייע לו בעצמך, ולא לסמוך בזה על הקדוש ברוך הוא...</w:t>
      </w:r>
    </w:p>
    <w:p w14:paraId="20C96194" w14:textId="77777777" w:rsidR="00550025" w:rsidRPr="00067504" w:rsidRDefault="00550025" w:rsidP="00550025">
      <w:pPr>
        <w:spacing w:after="0" w:line="360" w:lineRule="auto"/>
        <w:rPr>
          <w:rFonts w:ascii="Narkisim" w:hAnsi="Narkisim" w:cs="Narkisim"/>
          <w:rtl/>
        </w:rPr>
      </w:pPr>
      <w:r w:rsidRPr="00067504">
        <w:rPr>
          <w:rFonts w:ascii="Narkisim" w:hAnsi="Narkisim" w:cs="Narkisim"/>
          <w:rtl/>
        </w:rPr>
        <w:t>בספר שר התורה</w:t>
      </w:r>
      <w:r w:rsidRPr="00067504">
        <w:rPr>
          <w:rFonts w:ascii="Narkisim" w:hAnsi="Narkisim" w:cs="Narkisim"/>
          <w:sz w:val="20"/>
          <w:szCs w:val="20"/>
          <w:rtl/>
        </w:rPr>
        <w:t xml:space="preserve"> (ע' 188)</w:t>
      </w:r>
      <w:r w:rsidRPr="00067504">
        <w:rPr>
          <w:rFonts w:ascii="Narkisim" w:hAnsi="Narkisim" w:cs="Narkisim"/>
          <w:rtl/>
        </w:rPr>
        <w:t xml:space="preserve"> מביא שהגאון </w:t>
      </w:r>
      <w:proofErr w:type="spellStart"/>
      <w:r w:rsidRPr="00067504">
        <w:rPr>
          <w:rFonts w:ascii="Narkisim" w:hAnsi="Narkisim" w:cs="Narkisim"/>
          <w:rtl/>
        </w:rPr>
        <w:t>מטשעבין</w:t>
      </w:r>
      <w:proofErr w:type="spellEnd"/>
      <w:r w:rsidRPr="00067504">
        <w:rPr>
          <w:rFonts w:ascii="Narkisim" w:hAnsi="Narkisim" w:cs="Narkisim"/>
          <w:rtl/>
        </w:rPr>
        <w:t xml:space="preserve"> זצ"ל אמר פעם: כל </w:t>
      </w:r>
      <w:proofErr w:type="spellStart"/>
      <w:r w:rsidRPr="00067504">
        <w:rPr>
          <w:rFonts w:ascii="Narkisim" w:hAnsi="Narkisim" w:cs="Narkisim"/>
          <w:rtl/>
        </w:rPr>
        <w:t>דאסר</w:t>
      </w:r>
      <w:proofErr w:type="spellEnd"/>
      <w:r w:rsidRPr="00067504">
        <w:rPr>
          <w:rFonts w:ascii="Narkisim" w:hAnsi="Narkisim" w:cs="Narkisim"/>
          <w:rtl/>
        </w:rPr>
        <w:t xml:space="preserve"> לן רחמנא, </w:t>
      </w:r>
      <w:proofErr w:type="spellStart"/>
      <w:r w:rsidRPr="00067504">
        <w:rPr>
          <w:rFonts w:ascii="Narkisim" w:hAnsi="Narkisim" w:cs="Narkisim"/>
          <w:rtl/>
        </w:rPr>
        <w:t>שרא</w:t>
      </w:r>
      <w:proofErr w:type="spellEnd"/>
      <w:r w:rsidRPr="00067504">
        <w:rPr>
          <w:rFonts w:ascii="Narkisim" w:hAnsi="Narkisim" w:cs="Narkisim"/>
          <w:rtl/>
        </w:rPr>
        <w:t xml:space="preserve"> לן כוותי' </w:t>
      </w:r>
      <w:proofErr w:type="spellStart"/>
      <w:r w:rsidRPr="00067504">
        <w:rPr>
          <w:rFonts w:ascii="Narkisim" w:hAnsi="Narkisim" w:cs="Narkisim"/>
          <w:rtl/>
        </w:rPr>
        <w:t>וכו</w:t>
      </w:r>
      <w:proofErr w:type="spellEnd"/>
      <w:r w:rsidRPr="00067504">
        <w:rPr>
          <w:rFonts w:ascii="Narkisim" w:hAnsi="Narkisim" w:cs="Narkisim"/>
          <w:rtl/>
        </w:rPr>
        <w:t>', "אסר עלינו לדבר דברים בטלים, והתיר לנו לדבר בלימוד...</w:t>
      </w:r>
      <w:r w:rsidRPr="00067504">
        <w:rPr>
          <w:rStyle w:val="a5"/>
          <w:rFonts w:ascii="Narkisim" w:hAnsi="Narkisim" w:cs="Narkisim"/>
          <w:rtl/>
        </w:rPr>
        <w:footnoteReference w:id="1"/>
      </w:r>
      <w:r w:rsidRPr="00067504">
        <w:rPr>
          <w:rFonts w:ascii="Narkisim" w:hAnsi="Narkisim" w:cs="Narkisim"/>
          <w:rtl/>
        </w:rPr>
        <w:t>"</w:t>
      </w:r>
      <w:r>
        <w:rPr>
          <w:rFonts w:ascii="Narkisim" w:hAnsi="Narkisim" w:cs="Narkisim" w:hint="cs"/>
          <w:rtl/>
        </w:rPr>
        <w:t>.</w:t>
      </w:r>
    </w:p>
    <w:p w14:paraId="68B12775" w14:textId="77777777" w:rsidR="00550025" w:rsidRPr="00067504" w:rsidRDefault="00550025" w:rsidP="00550025">
      <w:pPr>
        <w:spacing w:after="0" w:line="360" w:lineRule="auto"/>
        <w:rPr>
          <w:rFonts w:ascii="David" w:hAnsi="David" w:cs="David"/>
          <w:sz w:val="24"/>
          <w:szCs w:val="24"/>
          <w:rtl/>
        </w:rPr>
      </w:pPr>
    </w:p>
    <w:p w14:paraId="6F439249" w14:textId="77777777" w:rsidR="00550025" w:rsidRPr="00067504" w:rsidRDefault="00550025" w:rsidP="00550025">
      <w:pPr>
        <w:spacing w:after="0" w:line="360" w:lineRule="auto"/>
        <w:rPr>
          <w:rFonts w:asciiTheme="majorBidi" w:hAnsiTheme="majorBidi" w:cstheme="majorBidi"/>
          <w:sz w:val="24"/>
          <w:szCs w:val="24"/>
          <w:rtl/>
        </w:rPr>
      </w:pPr>
      <w:r w:rsidRPr="00067504">
        <w:rPr>
          <w:rFonts w:asciiTheme="majorBidi" w:hAnsiTheme="majorBidi" w:cs="Times New Roman"/>
          <w:sz w:val="24"/>
          <w:szCs w:val="24"/>
          <w:rtl/>
        </w:rPr>
        <w:t>חולין קט</w:t>
      </w:r>
      <w:r w:rsidRPr="00067504">
        <w:rPr>
          <w:rFonts w:asciiTheme="majorBidi" w:hAnsiTheme="majorBidi" w:cs="Times New Roman" w:hint="cs"/>
          <w:sz w:val="24"/>
          <w:szCs w:val="24"/>
          <w:rtl/>
        </w:rPr>
        <w:t>,</w:t>
      </w:r>
      <w:r w:rsidRPr="00067504">
        <w:rPr>
          <w:rFonts w:asciiTheme="majorBidi" w:hAnsiTheme="majorBidi" w:cs="Times New Roman"/>
          <w:sz w:val="24"/>
          <w:szCs w:val="24"/>
          <w:rtl/>
        </w:rPr>
        <w:t xml:space="preserve"> ב</w:t>
      </w:r>
    </w:p>
    <w:p w14:paraId="0E4FF21C" w14:textId="77777777" w:rsidR="00550025" w:rsidRPr="00067504" w:rsidRDefault="00550025" w:rsidP="00550025">
      <w:pPr>
        <w:spacing w:after="0" w:line="360" w:lineRule="auto"/>
        <w:rPr>
          <w:rFonts w:asciiTheme="majorBidi" w:hAnsiTheme="majorBidi" w:cstheme="majorBidi"/>
          <w:sz w:val="24"/>
          <w:szCs w:val="24"/>
          <w:rtl/>
        </w:rPr>
      </w:pPr>
      <w:r w:rsidRPr="00067504">
        <w:rPr>
          <w:rFonts w:asciiTheme="majorBidi" w:hAnsiTheme="majorBidi" w:cs="Times New Roman"/>
          <w:sz w:val="24"/>
          <w:szCs w:val="24"/>
          <w:rtl/>
        </w:rPr>
        <w:t xml:space="preserve">אמרה ליה </w:t>
      </w:r>
      <w:proofErr w:type="spellStart"/>
      <w:r w:rsidRPr="00067504">
        <w:rPr>
          <w:rFonts w:asciiTheme="majorBidi" w:hAnsiTheme="majorBidi" w:cs="Times New Roman"/>
          <w:sz w:val="24"/>
          <w:szCs w:val="24"/>
          <w:rtl/>
        </w:rPr>
        <w:t>ילתא</w:t>
      </w:r>
      <w:proofErr w:type="spellEnd"/>
      <w:r w:rsidRPr="00067504">
        <w:rPr>
          <w:rFonts w:asciiTheme="majorBidi" w:hAnsiTheme="majorBidi" w:cs="Times New Roman"/>
          <w:sz w:val="24"/>
          <w:szCs w:val="24"/>
          <w:rtl/>
        </w:rPr>
        <w:t xml:space="preserve"> לרב נחמן: מכדי, כל </w:t>
      </w:r>
      <w:proofErr w:type="spellStart"/>
      <w:r w:rsidRPr="00067504">
        <w:rPr>
          <w:rFonts w:asciiTheme="majorBidi" w:hAnsiTheme="majorBidi" w:cs="Times New Roman"/>
          <w:sz w:val="24"/>
          <w:szCs w:val="24"/>
          <w:rtl/>
        </w:rPr>
        <w:t>דאסר</w:t>
      </w:r>
      <w:proofErr w:type="spellEnd"/>
      <w:r w:rsidRPr="00067504">
        <w:rPr>
          <w:rFonts w:asciiTheme="majorBidi" w:hAnsiTheme="majorBidi" w:cs="Times New Roman"/>
          <w:sz w:val="24"/>
          <w:szCs w:val="24"/>
          <w:rtl/>
        </w:rPr>
        <w:t xml:space="preserve"> לן רחמנא </w:t>
      </w:r>
      <w:proofErr w:type="spellStart"/>
      <w:r w:rsidRPr="00067504">
        <w:rPr>
          <w:rFonts w:asciiTheme="majorBidi" w:hAnsiTheme="majorBidi" w:cs="Times New Roman"/>
          <w:sz w:val="24"/>
          <w:szCs w:val="24"/>
          <w:rtl/>
        </w:rPr>
        <w:t>שרא</w:t>
      </w:r>
      <w:proofErr w:type="spellEnd"/>
      <w:r w:rsidRPr="00067504">
        <w:rPr>
          <w:rFonts w:asciiTheme="majorBidi" w:hAnsiTheme="majorBidi" w:cs="Times New Roman"/>
          <w:sz w:val="24"/>
          <w:szCs w:val="24"/>
          <w:rtl/>
        </w:rPr>
        <w:t xml:space="preserve"> לן כוותיה, אסר לן </w:t>
      </w:r>
      <w:proofErr w:type="spellStart"/>
      <w:r w:rsidRPr="00067504">
        <w:rPr>
          <w:rFonts w:asciiTheme="majorBidi" w:hAnsiTheme="majorBidi" w:cs="Times New Roman"/>
          <w:sz w:val="24"/>
          <w:szCs w:val="24"/>
          <w:rtl/>
        </w:rPr>
        <w:t>דמא</w:t>
      </w:r>
      <w:proofErr w:type="spellEnd"/>
      <w:r w:rsidRPr="00067504">
        <w:rPr>
          <w:rFonts w:asciiTheme="majorBidi" w:hAnsiTheme="majorBidi" w:cs="Times New Roman"/>
          <w:sz w:val="24"/>
          <w:szCs w:val="24"/>
          <w:rtl/>
        </w:rPr>
        <w:t xml:space="preserve"> - </w:t>
      </w:r>
      <w:proofErr w:type="spellStart"/>
      <w:r w:rsidRPr="00067504">
        <w:rPr>
          <w:rFonts w:asciiTheme="majorBidi" w:hAnsiTheme="majorBidi" w:cs="Times New Roman"/>
          <w:sz w:val="24"/>
          <w:szCs w:val="24"/>
          <w:rtl/>
        </w:rPr>
        <w:t>שרא</w:t>
      </w:r>
      <w:proofErr w:type="spellEnd"/>
      <w:r w:rsidRPr="00067504">
        <w:rPr>
          <w:rFonts w:asciiTheme="majorBidi" w:hAnsiTheme="majorBidi" w:cs="Times New Roman"/>
          <w:sz w:val="24"/>
          <w:szCs w:val="24"/>
          <w:rtl/>
        </w:rPr>
        <w:t xml:space="preserve"> לן </w:t>
      </w:r>
      <w:proofErr w:type="spellStart"/>
      <w:r w:rsidRPr="00067504">
        <w:rPr>
          <w:rFonts w:asciiTheme="majorBidi" w:hAnsiTheme="majorBidi" w:cs="Times New Roman"/>
          <w:sz w:val="24"/>
          <w:szCs w:val="24"/>
          <w:rtl/>
        </w:rPr>
        <w:t>כבדא</w:t>
      </w:r>
      <w:proofErr w:type="spellEnd"/>
      <w:r w:rsidRPr="00067504">
        <w:rPr>
          <w:rFonts w:asciiTheme="majorBidi" w:hAnsiTheme="majorBidi" w:cs="Times New Roman"/>
          <w:sz w:val="24"/>
          <w:szCs w:val="24"/>
          <w:rtl/>
        </w:rPr>
        <w:t xml:space="preserve">, נדה - דם טוהר, חלב בהמה - חלב חיה, חזיר - מוחא </w:t>
      </w:r>
      <w:proofErr w:type="spellStart"/>
      <w:r w:rsidRPr="00067504">
        <w:rPr>
          <w:rFonts w:asciiTheme="majorBidi" w:hAnsiTheme="majorBidi" w:cs="Times New Roman"/>
          <w:sz w:val="24"/>
          <w:szCs w:val="24"/>
          <w:rtl/>
        </w:rPr>
        <w:t>דשיבוטא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גירותא</w:t>
      </w:r>
      <w:proofErr w:type="spellEnd"/>
      <w:r w:rsidRPr="00067504">
        <w:rPr>
          <w:rFonts w:asciiTheme="majorBidi" w:hAnsiTheme="majorBidi" w:cs="Times New Roman"/>
          <w:sz w:val="24"/>
          <w:szCs w:val="24"/>
          <w:rtl/>
        </w:rPr>
        <w:t xml:space="preserve"> - לישנא </w:t>
      </w:r>
      <w:proofErr w:type="spellStart"/>
      <w:r w:rsidRPr="00067504">
        <w:rPr>
          <w:rFonts w:asciiTheme="majorBidi" w:hAnsiTheme="majorBidi" w:cs="Times New Roman"/>
          <w:sz w:val="24"/>
          <w:szCs w:val="24"/>
          <w:rtl/>
        </w:rPr>
        <w:t>דכוורא</w:t>
      </w:r>
      <w:proofErr w:type="spellEnd"/>
      <w:r w:rsidRPr="00067504">
        <w:rPr>
          <w:rFonts w:asciiTheme="majorBidi" w:hAnsiTheme="majorBidi" w:cs="Times New Roman"/>
          <w:sz w:val="24"/>
          <w:szCs w:val="24"/>
          <w:rtl/>
        </w:rPr>
        <w:t xml:space="preserve">, אשת איש - גרושה בחיי בעלה, אשת אח - יבמה, </w:t>
      </w:r>
      <w:proofErr w:type="spellStart"/>
      <w:r w:rsidRPr="00067504">
        <w:rPr>
          <w:rFonts w:asciiTheme="majorBidi" w:hAnsiTheme="majorBidi" w:cs="Times New Roman"/>
          <w:sz w:val="24"/>
          <w:szCs w:val="24"/>
          <w:rtl/>
        </w:rPr>
        <w:t>כותית</w:t>
      </w:r>
      <w:proofErr w:type="spellEnd"/>
      <w:r w:rsidRPr="00067504">
        <w:rPr>
          <w:rFonts w:asciiTheme="majorBidi" w:hAnsiTheme="majorBidi" w:cs="Times New Roman"/>
          <w:sz w:val="24"/>
          <w:szCs w:val="24"/>
          <w:rtl/>
        </w:rPr>
        <w:t xml:space="preserve"> - יפת תאר, בעינן למיכל </w:t>
      </w:r>
      <w:proofErr w:type="spellStart"/>
      <w:r w:rsidRPr="00067504">
        <w:rPr>
          <w:rFonts w:asciiTheme="majorBidi" w:hAnsiTheme="majorBidi" w:cs="Times New Roman"/>
          <w:sz w:val="24"/>
          <w:szCs w:val="24"/>
          <w:rtl/>
        </w:rPr>
        <w:t>בשרא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בחלבא</w:t>
      </w:r>
      <w:proofErr w:type="spellEnd"/>
      <w:r w:rsidRPr="00067504">
        <w:rPr>
          <w:rFonts w:asciiTheme="majorBidi" w:hAnsiTheme="majorBidi" w:cs="Times New Roman"/>
          <w:sz w:val="24"/>
          <w:szCs w:val="24"/>
          <w:rtl/>
        </w:rPr>
        <w:t xml:space="preserve">! אמר להו רב נחמן לטבחי: </w:t>
      </w:r>
      <w:proofErr w:type="spellStart"/>
      <w:r w:rsidRPr="00067504">
        <w:rPr>
          <w:rFonts w:asciiTheme="majorBidi" w:hAnsiTheme="majorBidi" w:cs="Times New Roman"/>
          <w:sz w:val="24"/>
          <w:szCs w:val="24"/>
          <w:rtl/>
        </w:rPr>
        <w:t>זויקו</w:t>
      </w:r>
      <w:proofErr w:type="spellEnd"/>
      <w:r w:rsidRPr="00067504">
        <w:rPr>
          <w:rFonts w:asciiTheme="majorBidi" w:hAnsiTheme="majorBidi" w:cs="Times New Roman"/>
          <w:sz w:val="24"/>
          <w:szCs w:val="24"/>
          <w:rtl/>
        </w:rPr>
        <w:t xml:space="preserve"> לה כחלי.</w:t>
      </w:r>
    </w:p>
    <w:p w14:paraId="2C07CBC1" w14:textId="77777777" w:rsidR="00550025" w:rsidRPr="00067504" w:rsidRDefault="00550025" w:rsidP="00550025">
      <w:pPr>
        <w:spacing w:after="0" w:line="360" w:lineRule="auto"/>
        <w:rPr>
          <w:rFonts w:ascii="David" w:hAnsi="David" w:cs="David"/>
          <w:sz w:val="24"/>
          <w:szCs w:val="24"/>
          <w:rtl/>
        </w:rPr>
      </w:pPr>
    </w:p>
    <w:p w14:paraId="42206BB4" w14:textId="77777777" w:rsidR="00550025" w:rsidRPr="00067504" w:rsidRDefault="00550025" w:rsidP="00550025">
      <w:pPr>
        <w:pStyle w:val="a6"/>
        <w:numPr>
          <w:ilvl w:val="0"/>
          <w:numId w:val="1"/>
        </w:numPr>
        <w:spacing w:after="0" w:line="360" w:lineRule="auto"/>
        <w:rPr>
          <w:rFonts w:asciiTheme="majorBidi" w:hAnsiTheme="majorBidi" w:cstheme="majorBidi"/>
          <w:b/>
          <w:bCs/>
          <w:sz w:val="24"/>
          <w:szCs w:val="24"/>
        </w:rPr>
      </w:pPr>
      <w:r w:rsidRPr="00067504">
        <w:rPr>
          <w:rFonts w:asciiTheme="majorBidi" w:hAnsiTheme="majorBidi" w:cstheme="majorBidi"/>
          <w:b/>
          <w:bCs/>
          <w:sz w:val="24"/>
          <w:szCs w:val="24"/>
          <w:rtl/>
        </w:rPr>
        <w:t>הכלל</w:t>
      </w:r>
      <w:r w:rsidRPr="00067504">
        <w:rPr>
          <w:rFonts w:asciiTheme="majorBidi" w:hAnsiTheme="majorBidi" w:cstheme="majorBidi" w:hint="cs"/>
          <w:b/>
          <w:bCs/>
          <w:sz w:val="24"/>
          <w:szCs w:val="24"/>
          <w:rtl/>
        </w:rPr>
        <w:t xml:space="preserve"> והפרטים</w:t>
      </w:r>
    </w:p>
    <w:p w14:paraId="70D0A1E5" w14:textId="77777777" w:rsidR="00550025" w:rsidRPr="00067504" w:rsidRDefault="00550025" w:rsidP="00550025">
      <w:pPr>
        <w:spacing w:after="0" w:line="360" w:lineRule="auto"/>
        <w:rPr>
          <w:rFonts w:asciiTheme="majorBidi" w:hAnsiTheme="majorBidi" w:cstheme="majorBidi"/>
          <w:sz w:val="24"/>
          <w:szCs w:val="24"/>
          <w:rtl/>
        </w:rPr>
      </w:pPr>
      <w:proofErr w:type="spellStart"/>
      <w:r w:rsidRPr="00067504">
        <w:rPr>
          <w:rFonts w:asciiTheme="majorBidi" w:hAnsiTheme="majorBidi" w:cstheme="majorBidi" w:hint="cs"/>
          <w:sz w:val="24"/>
          <w:szCs w:val="24"/>
          <w:rtl/>
        </w:rPr>
        <w:t>ילתא</w:t>
      </w:r>
      <w:proofErr w:type="spellEnd"/>
      <w:r w:rsidRPr="00067504">
        <w:rPr>
          <w:rFonts w:asciiTheme="majorBidi" w:hAnsiTheme="majorBidi" w:cstheme="majorBidi" w:hint="cs"/>
          <w:sz w:val="24"/>
          <w:szCs w:val="24"/>
          <w:rtl/>
        </w:rPr>
        <w:t xml:space="preserve"> קובעת, כי כל דבר אסור יש היתר כנגדו, ולפיכך היא מבקשת לטעום טעמו של בשר בחלב. רב נחמן כפי הנראה מקבל את טענתה, ומורה לעבדיו להכין עבורה כחל. כנגד תשעה איסורים נמצאו היתרים: </w:t>
      </w:r>
    </w:p>
    <w:tbl>
      <w:tblPr>
        <w:tblStyle w:val="aa"/>
        <w:bidiVisual/>
        <w:tblW w:w="0" w:type="auto"/>
        <w:tblInd w:w="360" w:type="dxa"/>
        <w:tblLook w:val="04A0" w:firstRow="1" w:lastRow="0" w:firstColumn="1" w:lastColumn="0" w:noHBand="0" w:noVBand="1"/>
      </w:tblPr>
      <w:tblGrid>
        <w:gridCol w:w="856"/>
        <w:gridCol w:w="871"/>
        <w:gridCol w:w="880"/>
        <w:gridCol w:w="907"/>
        <w:gridCol w:w="898"/>
        <w:gridCol w:w="891"/>
        <w:gridCol w:w="872"/>
        <w:gridCol w:w="884"/>
        <w:gridCol w:w="877"/>
      </w:tblGrid>
      <w:tr w:rsidR="00550025" w:rsidRPr="00067504" w14:paraId="28BFB4F9" w14:textId="77777777" w:rsidTr="00290FA0">
        <w:tc>
          <w:tcPr>
            <w:tcW w:w="921" w:type="dxa"/>
          </w:tcPr>
          <w:p w14:paraId="0EDFAF4D"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דם</w:t>
            </w:r>
          </w:p>
        </w:tc>
        <w:tc>
          <w:tcPr>
            <w:tcW w:w="921" w:type="dxa"/>
          </w:tcPr>
          <w:p w14:paraId="3654E009"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נדה</w:t>
            </w:r>
          </w:p>
        </w:tc>
        <w:tc>
          <w:tcPr>
            <w:tcW w:w="922" w:type="dxa"/>
          </w:tcPr>
          <w:p w14:paraId="7123828C"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חלב בהמה</w:t>
            </w:r>
          </w:p>
        </w:tc>
        <w:tc>
          <w:tcPr>
            <w:tcW w:w="922" w:type="dxa"/>
          </w:tcPr>
          <w:p w14:paraId="7A54276C"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חזיר</w:t>
            </w:r>
          </w:p>
        </w:tc>
        <w:tc>
          <w:tcPr>
            <w:tcW w:w="922" w:type="dxa"/>
          </w:tcPr>
          <w:p w14:paraId="0979501A" w14:textId="77777777" w:rsidR="00550025" w:rsidRPr="00067504" w:rsidRDefault="00550025" w:rsidP="00290FA0">
            <w:pPr>
              <w:rPr>
                <w:rFonts w:asciiTheme="majorBidi" w:hAnsiTheme="majorBidi" w:cstheme="majorBidi"/>
                <w:sz w:val="24"/>
                <w:szCs w:val="24"/>
                <w:rtl/>
              </w:rPr>
            </w:pPr>
            <w:proofErr w:type="spellStart"/>
            <w:r w:rsidRPr="00067504">
              <w:rPr>
                <w:rFonts w:asciiTheme="majorBidi" w:hAnsiTheme="majorBidi" w:cstheme="majorBidi" w:hint="cs"/>
                <w:sz w:val="24"/>
                <w:szCs w:val="24"/>
                <w:rtl/>
              </w:rPr>
              <w:t>גירותא</w:t>
            </w:r>
            <w:proofErr w:type="spellEnd"/>
          </w:p>
        </w:tc>
        <w:tc>
          <w:tcPr>
            <w:tcW w:w="922" w:type="dxa"/>
          </w:tcPr>
          <w:p w14:paraId="0E029E49"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אשת איש</w:t>
            </w:r>
          </w:p>
        </w:tc>
        <w:tc>
          <w:tcPr>
            <w:tcW w:w="922" w:type="dxa"/>
          </w:tcPr>
          <w:p w14:paraId="157F09C6"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אשת אח</w:t>
            </w:r>
          </w:p>
        </w:tc>
        <w:tc>
          <w:tcPr>
            <w:tcW w:w="922" w:type="dxa"/>
          </w:tcPr>
          <w:p w14:paraId="45A6ADB2" w14:textId="77777777" w:rsidR="00550025" w:rsidRPr="00067504" w:rsidRDefault="00550025" w:rsidP="00290FA0">
            <w:pPr>
              <w:rPr>
                <w:rFonts w:asciiTheme="majorBidi" w:hAnsiTheme="majorBidi" w:cstheme="majorBidi"/>
                <w:sz w:val="24"/>
                <w:szCs w:val="24"/>
                <w:rtl/>
              </w:rPr>
            </w:pPr>
            <w:proofErr w:type="spellStart"/>
            <w:r w:rsidRPr="00067504">
              <w:rPr>
                <w:rFonts w:asciiTheme="majorBidi" w:hAnsiTheme="majorBidi" w:cstheme="majorBidi" w:hint="cs"/>
                <w:sz w:val="24"/>
                <w:szCs w:val="24"/>
                <w:rtl/>
              </w:rPr>
              <w:t>כותית</w:t>
            </w:r>
            <w:proofErr w:type="spellEnd"/>
          </w:p>
        </w:tc>
        <w:tc>
          <w:tcPr>
            <w:tcW w:w="922" w:type="dxa"/>
          </w:tcPr>
          <w:p w14:paraId="26626B6B"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בשר בחלב</w:t>
            </w:r>
          </w:p>
        </w:tc>
      </w:tr>
      <w:tr w:rsidR="00550025" w:rsidRPr="00067504" w14:paraId="768C6816" w14:textId="77777777" w:rsidTr="00290FA0">
        <w:tc>
          <w:tcPr>
            <w:tcW w:w="921" w:type="dxa"/>
          </w:tcPr>
          <w:p w14:paraId="5D8E8AC6"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כבד</w:t>
            </w:r>
          </w:p>
        </w:tc>
        <w:tc>
          <w:tcPr>
            <w:tcW w:w="921" w:type="dxa"/>
          </w:tcPr>
          <w:p w14:paraId="406EB15C"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דם טוהר</w:t>
            </w:r>
          </w:p>
        </w:tc>
        <w:tc>
          <w:tcPr>
            <w:tcW w:w="922" w:type="dxa"/>
          </w:tcPr>
          <w:p w14:paraId="7196F1AF"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חלב חיה</w:t>
            </w:r>
          </w:p>
        </w:tc>
        <w:tc>
          <w:tcPr>
            <w:tcW w:w="922" w:type="dxa"/>
          </w:tcPr>
          <w:p w14:paraId="46C2A98E"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מוח שיבוטא</w:t>
            </w:r>
          </w:p>
        </w:tc>
        <w:tc>
          <w:tcPr>
            <w:tcW w:w="922" w:type="dxa"/>
          </w:tcPr>
          <w:p w14:paraId="34EF847A"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 xml:space="preserve">לשון של </w:t>
            </w:r>
            <w:proofErr w:type="spellStart"/>
            <w:r w:rsidRPr="00067504">
              <w:rPr>
                <w:rFonts w:asciiTheme="majorBidi" w:hAnsiTheme="majorBidi" w:cstheme="majorBidi" w:hint="cs"/>
                <w:sz w:val="24"/>
                <w:szCs w:val="24"/>
                <w:rtl/>
              </w:rPr>
              <w:t>כוורא</w:t>
            </w:r>
            <w:proofErr w:type="spellEnd"/>
          </w:p>
        </w:tc>
        <w:tc>
          <w:tcPr>
            <w:tcW w:w="922" w:type="dxa"/>
          </w:tcPr>
          <w:p w14:paraId="63BA18A1"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גרושה בחיי בעלה</w:t>
            </w:r>
          </w:p>
        </w:tc>
        <w:tc>
          <w:tcPr>
            <w:tcW w:w="922" w:type="dxa"/>
          </w:tcPr>
          <w:p w14:paraId="754FD04C"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יבמה</w:t>
            </w:r>
          </w:p>
        </w:tc>
        <w:tc>
          <w:tcPr>
            <w:tcW w:w="922" w:type="dxa"/>
          </w:tcPr>
          <w:p w14:paraId="11F6DE76"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יפת תואר</w:t>
            </w:r>
          </w:p>
        </w:tc>
        <w:tc>
          <w:tcPr>
            <w:tcW w:w="922" w:type="dxa"/>
          </w:tcPr>
          <w:p w14:paraId="46C1093E" w14:textId="77777777" w:rsidR="00550025" w:rsidRPr="00067504" w:rsidRDefault="00550025" w:rsidP="00290FA0">
            <w:pPr>
              <w:rPr>
                <w:rFonts w:asciiTheme="majorBidi" w:hAnsiTheme="majorBidi" w:cstheme="majorBidi"/>
                <w:sz w:val="24"/>
                <w:szCs w:val="24"/>
                <w:rtl/>
              </w:rPr>
            </w:pPr>
            <w:r w:rsidRPr="00067504">
              <w:rPr>
                <w:rFonts w:asciiTheme="majorBidi" w:hAnsiTheme="majorBidi" w:cstheme="majorBidi" w:hint="cs"/>
                <w:sz w:val="24"/>
                <w:szCs w:val="24"/>
                <w:rtl/>
              </w:rPr>
              <w:t>כחל</w:t>
            </w:r>
          </w:p>
        </w:tc>
      </w:tr>
    </w:tbl>
    <w:p w14:paraId="038208A9" w14:textId="77777777" w:rsidR="00550025" w:rsidRPr="00067504" w:rsidRDefault="00550025" w:rsidP="00550025">
      <w:pPr>
        <w:spacing w:after="0" w:line="360" w:lineRule="auto"/>
        <w:rPr>
          <w:rFonts w:asciiTheme="majorBidi" w:hAnsiTheme="majorBidi" w:cstheme="majorBidi"/>
          <w:sz w:val="24"/>
          <w:szCs w:val="24"/>
          <w:rtl/>
        </w:rPr>
      </w:pPr>
    </w:p>
    <w:p w14:paraId="2E92E7D4" w14:textId="77777777" w:rsidR="00550025" w:rsidRPr="00067504" w:rsidRDefault="00550025" w:rsidP="00550025">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דם טוהר הוא </w:t>
      </w:r>
      <w:r w:rsidRPr="00067504">
        <w:rPr>
          <w:rFonts w:ascii="David" w:hAnsi="David" w:cs="David"/>
          <w:sz w:val="24"/>
          <w:szCs w:val="24"/>
          <w:rtl/>
        </w:rPr>
        <w:t>"של בתולין ושל ימי טוהר של יולדת</w:t>
      </w:r>
      <w:r w:rsidRPr="00067504">
        <w:rPr>
          <w:rStyle w:val="a5"/>
          <w:rFonts w:ascii="David" w:hAnsi="David" w:cs="David"/>
          <w:sz w:val="24"/>
          <w:szCs w:val="24"/>
          <w:rtl/>
        </w:rPr>
        <w:footnoteReference w:id="2"/>
      </w:r>
      <w:r w:rsidRPr="00067504">
        <w:rPr>
          <w:rFonts w:ascii="David" w:hAnsi="David" w:cs="David"/>
          <w:sz w:val="24"/>
          <w:szCs w:val="24"/>
          <w:rtl/>
        </w:rPr>
        <w:t>".</w:t>
      </w:r>
      <w:r w:rsidRPr="00067504">
        <w:rPr>
          <w:rFonts w:asciiTheme="majorBidi" w:hAnsiTheme="majorBidi" w:cstheme="majorBidi" w:hint="cs"/>
          <w:sz w:val="24"/>
          <w:szCs w:val="24"/>
          <w:rtl/>
        </w:rPr>
        <w:t xml:space="preserve"> </w:t>
      </w:r>
      <w:proofErr w:type="spellStart"/>
      <w:r w:rsidRPr="00067504">
        <w:rPr>
          <w:rFonts w:asciiTheme="majorBidi" w:hAnsiTheme="majorBidi" w:cstheme="majorBidi" w:hint="cs"/>
          <w:sz w:val="24"/>
          <w:szCs w:val="24"/>
          <w:rtl/>
        </w:rPr>
        <w:t>השיבוטא</w:t>
      </w:r>
      <w:proofErr w:type="spellEnd"/>
      <w:r w:rsidRPr="00067504">
        <w:rPr>
          <w:rFonts w:asciiTheme="majorBidi" w:hAnsiTheme="majorBidi" w:cstheme="majorBidi" w:hint="cs"/>
          <w:sz w:val="24"/>
          <w:szCs w:val="24"/>
          <w:rtl/>
        </w:rPr>
        <w:t xml:space="preserve"> הוא </w:t>
      </w:r>
      <w:r w:rsidRPr="00067504">
        <w:rPr>
          <w:rFonts w:ascii="David" w:hAnsi="David" w:cs="David"/>
          <w:sz w:val="24"/>
          <w:szCs w:val="24"/>
          <w:rtl/>
        </w:rPr>
        <w:t xml:space="preserve">"עז של ים </w:t>
      </w:r>
      <w:proofErr w:type="spellStart"/>
      <w:r w:rsidRPr="00067504">
        <w:rPr>
          <w:rFonts w:ascii="David" w:hAnsi="David" w:cs="David"/>
          <w:sz w:val="24"/>
          <w:szCs w:val="24"/>
          <w:rtl/>
        </w:rPr>
        <w:t>כדאמר</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בפ</w:t>
      </w:r>
      <w:proofErr w:type="spellEnd"/>
      <w:r w:rsidRPr="00067504">
        <w:rPr>
          <w:rFonts w:ascii="David" w:hAnsi="David" w:cs="David"/>
          <w:sz w:val="24"/>
          <w:szCs w:val="24"/>
          <w:rtl/>
        </w:rPr>
        <w:t xml:space="preserve">' הפרה </w:t>
      </w:r>
      <w:r w:rsidRPr="00067504">
        <w:rPr>
          <w:rFonts w:ascii="David" w:hAnsi="David" w:cs="David"/>
          <w:sz w:val="20"/>
          <w:szCs w:val="20"/>
          <w:rtl/>
        </w:rPr>
        <w:t>(</w:t>
      </w:r>
      <w:proofErr w:type="spellStart"/>
      <w:r w:rsidRPr="00067504">
        <w:rPr>
          <w:rFonts w:ascii="David" w:hAnsi="David" w:cs="David"/>
          <w:sz w:val="20"/>
          <w:szCs w:val="20"/>
          <w:rtl/>
        </w:rPr>
        <w:t>ב"ק</w:t>
      </w:r>
      <w:proofErr w:type="spellEnd"/>
      <w:r w:rsidRPr="00067504">
        <w:rPr>
          <w:rFonts w:ascii="David" w:hAnsi="David" w:cs="David"/>
          <w:sz w:val="20"/>
          <w:szCs w:val="20"/>
          <w:rtl/>
        </w:rPr>
        <w:t xml:space="preserve"> דף </w:t>
      </w:r>
      <w:proofErr w:type="spellStart"/>
      <w:r w:rsidRPr="00067504">
        <w:rPr>
          <w:rFonts w:ascii="David" w:hAnsi="David" w:cs="David"/>
          <w:sz w:val="20"/>
          <w:szCs w:val="20"/>
          <w:rtl/>
        </w:rPr>
        <w:t>נה</w:t>
      </w:r>
      <w:proofErr w:type="spellEnd"/>
      <w:r w:rsidRPr="00067504">
        <w:rPr>
          <w:rFonts w:ascii="David" w:hAnsi="David" w:cs="David"/>
          <w:sz w:val="20"/>
          <w:szCs w:val="20"/>
          <w:rtl/>
        </w:rPr>
        <w:t>.)</w:t>
      </w:r>
      <w:r w:rsidRPr="00067504">
        <w:rPr>
          <w:rFonts w:ascii="David" w:hAnsi="David" w:cs="David"/>
          <w:sz w:val="24"/>
          <w:szCs w:val="24"/>
          <w:rtl/>
        </w:rPr>
        <w:t xml:space="preserve"> הנהיג </w:t>
      </w:r>
      <w:proofErr w:type="spellStart"/>
      <w:r w:rsidRPr="00067504">
        <w:rPr>
          <w:rFonts w:ascii="David" w:hAnsi="David" w:cs="David"/>
          <w:sz w:val="24"/>
          <w:szCs w:val="24"/>
          <w:rtl/>
        </w:rPr>
        <w:t>בעיזא</w:t>
      </w:r>
      <w:proofErr w:type="spellEnd"/>
      <w:r w:rsidRPr="00067504">
        <w:rPr>
          <w:rFonts w:ascii="David" w:hAnsi="David" w:cs="David"/>
          <w:sz w:val="24"/>
          <w:szCs w:val="24"/>
          <w:rtl/>
        </w:rPr>
        <w:t xml:space="preserve"> ושבוטא מאי</w:t>
      </w:r>
      <w:r w:rsidRPr="00067504">
        <w:rPr>
          <w:rStyle w:val="a5"/>
          <w:rFonts w:ascii="David" w:hAnsi="David" w:cs="David"/>
          <w:sz w:val="24"/>
          <w:szCs w:val="24"/>
          <w:rtl/>
        </w:rPr>
        <w:footnoteReference w:id="3"/>
      </w:r>
      <w:r w:rsidRPr="00067504">
        <w:rPr>
          <w:rFonts w:ascii="David" w:hAnsi="David" w:cs="David"/>
          <w:sz w:val="24"/>
          <w:szCs w:val="24"/>
          <w:rtl/>
        </w:rPr>
        <w:t>"</w:t>
      </w:r>
      <w:r w:rsidRPr="00067504">
        <w:rPr>
          <w:rFonts w:asciiTheme="majorBidi" w:hAnsiTheme="majorBidi" w:cs="Times New Roman"/>
          <w:sz w:val="24"/>
          <w:szCs w:val="24"/>
          <w:rtl/>
        </w:rPr>
        <w:t>.</w:t>
      </w:r>
      <w:r w:rsidRPr="00067504">
        <w:rPr>
          <w:rFonts w:asciiTheme="majorBidi" w:hAnsiTheme="majorBidi" w:cstheme="majorBidi" w:hint="cs"/>
          <w:sz w:val="24"/>
          <w:szCs w:val="24"/>
          <w:rtl/>
        </w:rPr>
        <w:t xml:space="preserve"> ייתכן שהוא סוג של קרפיון המצוי בין פרת לחידקל</w:t>
      </w:r>
      <w:r w:rsidRPr="00067504">
        <w:rPr>
          <w:rStyle w:val="a5"/>
          <w:rFonts w:asciiTheme="majorBidi" w:hAnsiTheme="majorBidi" w:cstheme="majorBidi"/>
          <w:sz w:val="24"/>
          <w:szCs w:val="24"/>
          <w:rtl/>
        </w:rPr>
        <w:footnoteReference w:id="4"/>
      </w:r>
      <w:r w:rsidRPr="00067504">
        <w:rPr>
          <w:rFonts w:asciiTheme="majorBidi" w:hAnsiTheme="majorBidi" w:cstheme="majorBidi" w:hint="cs"/>
          <w:sz w:val="24"/>
          <w:szCs w:val="24"/>
          <w:rtl/>
        </w:rPr>
        <w:t xml:space="preserve">. </w:t>
      </w:r>
      <w:proofErr w:type="spellStart"/>
      <w:r w:rsidRPr="00067504">
        <w:rPr>
          <w:rFonts w:asciiTheme="majorBidi" w:hAnsiTheme="majorBidi" w:cstheme="majorBidi" w:hint="cs"/>
          <w:sz w:val="24"/>
          <w:szCs w:val="24"/>
          <w:rtl/>
        </w:rPr>
        <w:t>הגירותא</w:t>
      </w:r>
      <w:proofErr w:type="spellEnd"/>
      <w:r w:rsidRPr="00067504">
        <w:rPr>
          <w:rFonts w:asciiTheme="majorBidi" w:hAnsiTheme="majorBidi" w:cstheme="majorBidi" w:hint="cs"/>
          <w:sz w:val="24"/>
          <w:szCs w:val="24"/>
          <w:rtl/>
        </w:rPr>
        <w:t xml:space="preserve"> הוא עוף טמא, </w:t>
      </w:r>
      <w:proofErr w:type="spellStart"/>
      <w:r w:rsidRPr="00067504">
        <w:rPr>
          <w:rFonts w:asciiTheme="majorBidi" w:hAnsiTheme="majorBidi" w:cstheme="majorBidi" w:hint="cs"/>
          <w:sz w:val="24"/>
          <w:szCs w:val="24"/>
          <w:rtl/>
        </w:rPr>
        <w:t>וכוורא</w:t>
      </w:r>
      <w:proofErr w:type="spellEnd"/>
      <w:r w:rsidRPr="00067504">
        <w:rPr>
          <w:rFonts w:asciiTheme="majorBidi" w:hAnsiTheme="majorBidi" w:cstheme="majorBidi" w:hint="cs"/>
          <w:sz w:val="24"/>
          <w:szCs w:val="24"/>
          <w:rtl/>
        </w:rPr>
        <w:t xml:space="preserve"> הוא דג ספציפי</w:t>
      </w:r>
      <w:r w:rsidRPr="00067504">
        <w:rPr>
          <w:rStyle w:val="a5"/>
          <w:rFonts w:asciiTheme="majorBidi" w:hAnsiTheme="majorBidi" w:cstheme="majorBidi"/>
          <w:sz w:val="24"/>
          <w:szCs w:val="24"/>
          <w:rtl/>
        </w:rPr>
        <w:footnoteReference w:id="5"/>
      </w:r>
      <w:r w:rsidRPr="00067504">
        <w:rPr>
          <w:rFonts w:asciiTheme="majorBidi" w:hAnsiTheme="majorBidi" w:cstheme="majorBidi" w:hint="cs"/>
          <w:sz w:val="24"/>
          <w:szCs w:val="24"/>
          <w:rtl/>
        </w:rPr>
        <w:t xml:space="preserve">. לגבי </w:t>
      </w:r>
      <w:proofErr w:type="spellStart"/>
      <w:r w:rsidRPr="00067504">
        <w:rPr>
          <w:rFonts w:asciiTheme="majorBidi" w:hAnsiTheme="majorBidi" w:cstheme="majorBidi" w:hint="cs"/>
          <w:sz w:val="24"/>
          <w:szCs w:val="24"/>
          <w:rtl/>
        </w:rPr>
        <w:t>כותית</w:t>
      </w:r>
      <w:proofErr w:type="spellEnd"/>
      <w:r w:rsidRPr="00067504">
        <w:rPr>
          <w:rFonts w:asciiTheme="majorBidi" w:hAnsiTheme="majorBidi" w:cstheme="majorBidi" w:hint="cs"/>
          <w:sz w:val="24"/>
          <w:szCs w:val="24"/>
          <w:rtl/>
        </w:rPr>
        <w:t xml:space="preserve"> נקטה </w:t>
      </w:r>
      <w:proofErr w:type="spellStart"/>
      <w:r w:rsidRPr="00067504">
        <w:rPr>
          <w:rFonts w:asciiTheme="majorBidi" w:hAnsiTheme="majorBidi" w:cstheme="majorBidi" w:hint="cs"/>
          <w:sz w:val="24"/>
          <w:szCs w:val="24"/>
          <w:rtl/>
        </w:rPr>
        <w:t>ילתא</w:t>
      </w:r>
      <w:proofErr w:type="spellEnd"/>
      <w:r w:rsidRPr="00067504">
        <w:rPr>
          <w:rFonts w:asciiTheme="majorBidi" w:hAnsiTheme="majorBidi" w:cstheme="majorBidi" w:hint="cs"/>
          <w:sz w:val="24"/>
          <w:szCs w:val="24"/>
          <w:rtl/>
        </w:rPr>
        <w:t xml:space="preserve"> כשיטת התוספות</w:t>
      </w:r>
      <w:r w:rsidRPr="00067504">
        <w:rPr>
          <w:rStyle w:val="a5"/>
          <w:rFonts w:asciiTheme="majorBidi" w:hAnsiTheme="majorBidi" w:cstheme="majorBidi"/>
          <w:sz w:val="24"/>
          <w:szCs w:val="24"/>
          <w:rtl/>
        </w:rPr>
        <w:footnoteReference w:id="6"/>
      </w:r>
      <w:r w:rsidRPr="00067504">
        <w:rPr>
          <w:rFonts w:asciiTheme="majorBidi" w:hAnsiTheme="majorBidi" w:cstheme="majorBidi" w:hint="cs"/>
          <w:sz w:val="24"/>
          <w:szCs w:val="24"/>
          <w:rtl/>
        </w:rPr>
        <w:t xml:space="preserve"> שמותר לבוא על יפת תואר עוד בגויותה ומחלוקת היא: </w:t>
      </w:r>
      <w:r w:rsidRPr="00067504">
        <w:rPr>
          <w:rFonts w:asciiTheme="majorBidi" w:hAnsiTheme="majorBidi" w:cs="David" w:hint="cs"/>
          <w:sz w:val="24"/>
          <w:szCs w:val="24"/>
          <w:rtl/>
        </w:rPr>
        <w:t>"</w:t>
      </w:r>
      <w:r w:rsidRPr="00067504">
        <w:rPr>
          <w:rFonts w:asciiTheme="majorBidi" w:hAnsiTheme="majorBidi" w:cs="David"/>
          <w:sz w:val="24"/>
          <w:szCs w:val="24"/>
          <w:rtl/>
        </w:rPr>
        <w:t xml:space="preserve">אומר ר"י </w:t>
      </w:r>
      <w:proofErr w:type="spellStart"/>
      <w:r w:rsidRPr="00067504">
        <w:rPr>
          <w:rFonts w:asciiTheme="majorBidi" w:hAnsiTheme="majorBidi" w:cs="David"/>
          <w:sz w:val="24"/>
          <w:szCs w:val="24"/>
          <w:rtl/>
        </w:rPr>
        <w:t>דבירושלמי</w:t>
      </w:r>
      <w:proofErr w:type="spellEnd"/>
      <w:r w:rsidRPr="00067504">
        <w:rPr>
          <w:rFonts w:asciiTheme="majorBidi" w:hAnsiTheme="majorBidi" w:cs="David"/>
          <w:sz w:val="24"/>
          <w:szCs w:val="24"/>
          <w:rtl/>
        </w:rPr>
        <w:t xml:space="preserve"> מצינו מחלוקת אמוראים בדבר זה</w:t>
      </w:r>
      <w:r w:rsidRPr="00067504">
        <w:rPr>
          <w:rFonts w:asciiTheme="majorBidi" w:hAnsiTheme="majorBidi" w:cs="David" w:hint="cs"/>
          <w:sz w:val="24"/>
          <w:szCs w:val="24"/>
          <w:rtl/>
        </w:rPr>
        <w:t>.</w:t>
      </w:r>
      <w:r w:rsidRPr="00067504">
        <w:rPr>
          <w:rFonts w:asciiTheme="majorBidi" w:hAnsiTheme="majorBidi" w:cs="David"/>
          <w:sz w:val="24"/>
          <w:szCs w:val="24"/>
          <w:rtl/>
        </w:rPr>
        <w:t xml:space="preserve"> והכי איתא התם</w:t>
      </w:r>
      <w:r w:rsidRPr="00067504">
        <w:rPr>
          <w:rFonts w:asciiTheme="majorBidi" w:hAnsiTheme="majorBidi" w:cs="David" w:hint="cs"/>
          <w:sz w:val="24"/>
          <w:szCs w:val="24"/>
          <w:rtl/>
        </w:rPr>
        <w:t>:</w:t>
      </w:r>
      <w:r w:rsidRPr="00067504">
        <w:rPr>
          <w:rFonts w:asciiTheme="majorBidi" w:hAnsiTheme="majorBidi" w:cs="David"/>
          <w:sz w:val="24"/>
          <w:szCs w:val="24"/>
          <w:rtl/>
        </w:rPr>
        <w:t xml:space="preserve"> רב אמר לא התיר אלא ביאה ראשונה ואני אומר לא ביאה שניה ולא ראשונה הותרה אלא לאחר כל המעשים </w:t>
      </w:r>
      <w:proofErr w:type="spellStart"/>
      <w:r w:rsidRPr="00067504">
        <w:rPr>
          <w:rFonts w:asciiTheme="majorBidi" w:hAnsiTheme="majorBidi" w:cs="David"/>
          <w:sz w:val="24"/>
          <w:szCs w:val="24"/>
          <w:rtl/>
        </w:rPr>
        <w:t>כדכתיב</w:t>
      </w:r>
      <w:proofErr w:type="spellEnd"/>
      <w:r w:rsidRPr="00067504">
        <w:rPr>
          <w:rFonts w:asciiTheme="majorBidi" w:hAnsiTheme="majorBidi" w:cs="David"/>
          <w:sz w:val="24"/>
          <w:szCs w:val="24"/>
          <w:rtl/>
        </w:rPr>
        <w:t xml:space="preserve"> ואחר כן </w:t>
      </w:r>
      <w:proofErr w:type="spellStart"/>
      <w:r w:rsidRPr="00067504">
        <w:rPr>
          <w:rFonts w:asciiTheme="majorBidi" w:hAnsiTheme="majorBidi" w:cs="David"/>
          <w:sz w:val="24"/>
          <w:szCs w:val="24"/>
          <w:rtl/>
        </w:rPr>
        <w:t>תבא</w:t>
      </w:r>
      <w:proofErr w:type="spellEnd"/>
      <w:r w:rsidRPr="00067504">
        <w:rPr>
          <w:rFonts w:asciiTheme="majorBidi" w:hAnsiTheme="majorBidi" w:cs="David"/>
          <w:sz w:val="24"/>
          <w:szCs w:val="24"/>
          <w:rtl/>
        </w:rPr>
        <w:t xml:space="preserve"> אליה ובעלתה</w:t>
      </w:r>
      <w:r w:rsidRPr="00067504">
        <w:rPr>
          <w:rStyle w:val="a5"/>
          <w:rFonts w:asciiTheme="majorBidi" w:hAnsiTheme="majorBidi" w:cs="David"/>
          <w:sz w:val="24"/>
          <w:szCs w:val="24"/>
          <w:rtl/>
        </w:rPr>
        <w:footnoteReference w:id="7"/>
      </w:r>
      <w:r w:rsidRPr="00067504">
        <w:rPr>
          <w:rFonts w:asciiTheme="majorBidi" w:hAnsiTheme="majorBidi" w:cs="David" w:hint="cs"/>
          <w:sz w:val="24"/>
          <w:szCs w:val="24"/>
          <w:rtl/>
        </w:rPr>
        <w:t>"</w:t>
      </w:r>
      <w:r w:rsidRPr="00067504">
        <w:rPr>
          <w:rFonts w:asciiTheme="majorBidi" w:hAnsiTheme="majorBidi" w:cs="David"/>
          <w:sz w:val="24"/>
          <w:szCs w:val="24"/>
          <w:rtl/>
        </w:rPr>
        <w:t>.</w:t>
      </w:r>
    </w:p>
    <w:p w14:paraId="54D47ED7" w14:textId="77777777" w:rsidR="00550025" w:rsidRPr="00067504" w:rsidRDefault="00550025" w:rsidP="00550025">
      <w:pPr>
        <w:spacing w:after="0" w:line="360" w:lineRule="auto"/>
        <w:ind w:left="360"/>
        <w:rPr>
          <w:rFonts w:asciiTheme="majorBidi" w:hAnsiTheme="majorBidi" w:cstheme="majorBidi"/>
          <w:sz w:val="24"/>
          <w:szCs w:val="24"/>
          <w:rtl/>
        </w:rPr>
      </w:pPr>
      <w:r w:rsidRPr="00067504">
        <w:rPr>
          <w:rFonts w:asciiTheme="majorBidi" w:hAnsiTheme="majorBidi" w:cstheme="majorBidi" w:hint="cs"/>
          <w:sz w:val="24"/>
          <w:szCs w:val="24"/>
          <w:rtl/>
        </w:rPr>
        <w:lastRenderedPageBreak/>
        <w:t>נמצאו מנויים חמישה איסורי אכילה</w:t>
      </w:r>
      <w:r>
        <w:rPr>
          <w:rFonts w:asciiTheme="majorBidi" w:hAnsiTheme="majorBidi" w:cstheme="majorBidi" w:hint="cs"/>
          <w:sz w:val="24"/>
          <w:szCs w:val="24"/>
          <w:rtl/>
        </w:rPr>
        <w:t>,</w:t>
      </w:r>
      <w:r w:rsidRPr="00067504">
        <w:rPr>
          <w:rStyle w:val="a5"/>
          <w:rFonts w:asciiTheme="majorBidi" w:hAnsiTheme="majorBidi" w:cstheme="majorBidi"/>
          <w:sz w:val="24"/>
          <w:szCs w:val="24"/>
          <w:rtl/>
        </w:rPr>
        <w:footnoteReference w:id="8"/>
      </w:r>
      <w:r w:rsidRPr="00067504">
        <w:rPr>
          <w:rFonts w:asciiTheme="majorBidi" w:hAnsiTheme="majorBidi" w:cstheme="majorBidi" w:hint="cs"/>
          <w:sz w:val="24"/>
          <w:szCs w:val="24"/>
          <w:rtl/>
        </w:rPr>
        <w:t xml:space="preserve"> וארבעה איסורי ביאה. לכאורה אין מדובר על כל איסורי תורה:</w:t>
      </w:r>
    </w:p>
    <w:p w14:paraId="7712DB3D" w14:textId="77777777" w:rsidR="00550025" w:rsidRPr="00067504" w:rsidRDefault="00550025" w:rsidP="00550025">
      <w:pPr>
        <w:spacing w:after="0" w:line="360" w:lineRule="auto"/>
        <w:rPr>
          <w:rFonts w:ascii="David" w:hAnsi="David" w:cs="David"/>
          <w:sz w:val="24"/>
          <w:szCs w:val="24"/>
          <w:rtl/>
        </w:rPr>
      </w:pPr>
      <w:r w:rsidRPr="00067504">
        <w:rPr>
          <w:rFonts w:ascii="David" w:hAnsi="David" w:cs="David" w:hint="cs"/>
          <w:sz w:val="24"/>
          <w:szCs w:val="24"/>
          <w:rtl/>
        </w:rPr>
        <w:t>"</w:t>
      </w:r>
      <w:proofErr w:type="spellStart"/>
      <w:r w:rsidRPr="00067504">
        <w:rPr>
          <w:rFonts w:ascii="David" w:hAnsi="David" w:cs="David"/>
          <w:sz w:val="24"/>
          <w:szCs w:val="24"/>
          <w:rtl/>
        </w:rPr>
        <w:t>הו"מ</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למיחשב</w:t>
      </w:r>
      <w:proofErr w:type="spellEnd"/>
      <w:r w:rsidRPr="00067504">
        <w:rPr>
          <w:rFonts w:ascii="David" w:hAnsi="David" w:cs="David"/>
          <w:sz w:val="24"/>
          <w:szCs w:val="24"/>
          <w:rtl/>
        </w:rPr>
        <w:t xml:space="preserve"> נמי כלאים סדין בציצית</w:t>
      </w:r>
      <w:r>
        <w:rPr>
          <w:rFonts w:ascii="David" w:hAnsi="David" w:cs="David" w:hint="cs"/>
          <w:sz w:val="24"/>
          <w:szCs w:val="24"/>
          <w:rtl/>
        </w:rPr>
        <w:t>,</w:t>
      </w:r>
      <w:r w:rsidRPr="00067504">
        <w:rPr>
          <w:rFonts w:ascii="David" w:hAnsi="David" w:cs="David"/>
          <w:sz w:val="24"/>
          <w:szCs w:val="24"/>
          <w:rtl/>
        </w:rPr>
        <w:t xml:space="preserve"> רק הנאת הגוף </w:t>
      </w:r>
      <w:proofErr w:type="spellStart"/>
      <w:r w:rsidRPr="00067504">
        <w:rPr>
          <w:rFonts w:ascii="David" w:hAnsi="David" w:cs="David"/>
          <w:sz w:val="24"/>
          <w:szCs w:val="24"/>
          <w:rtl/>
        </w:rPr>
        <w:t>קחשיב</w:t>
      </w:r>
      <w:proofErr w:type="spellEnd"/>
      <w:r w:rsidRPr="00067504">
        <w:rPr>
          <w:rFonts w:ascii="David" w:hAnsi="David" w:cs="David"/>
          <w:sz w:val="24"/>
          <w:szCs w:val="24"/>
          <w:rtl/>
        </w:rPr>
        <w:t xml:space="preserve"> ושלא לצורך מצו</w:t>
      </w:r>
      <w:r w:rsidRPr="00067504">
        <w:rPr>
          <w:rFonts w:ascii="David" w:hAnsi="David" w:cs="David" w:hint="cs"/>
          <w:sz w:val="24"/>
          <w:szCs w:val="24"/>
          <w:rtl/>
        </w:rPr>
        <w:t>ה</w:t>
      </w:r>
      <w:r w:rsidRPr="00067504">
        <w:rPr>
          <w:rStyle w:val="a5"/>
          <w:rFonts w:ascii="David" w:hAnsi="David" w:cs="David"/>
          <w:sz w:val="24"/>
          <w:szCs w:val="24"/>
          <w:rtl/>
        </w:rPr>
        <w:footnoteReference w:id="9"/>
      </w:r>
      <w:r w:rsidRPr="00067504">
        <w:rPr>
          <w:rFonts w:ascii="David" w:hAnsi="David" w:cs="David" w:hint="cs"/>
          <w:sz w:val="24"/>
          <w:szCs w:val="24"/>
          <w:rtl/>
        </w:rPr>
        <w:t xml:space="preserve">". </w:t>
      </w:r>
      <w:r w:rsidRPr="00067504">
        <w:rPr>
          <w:rFonts w:asciiTheme="majorBidi" w:hAnsiTheme="majorBidi" w:cstheme="majorBidi"/>
          <w:sz w:val="24"/>
          <w:szCs w:val="24"/>
          <w:rtl/>
        </w:rPr>
        <w:t>אולם כתב ה'בן איש חי'</w:t>
      </w:r>
      <w:r w:rsidRPr="00067504">
        <w:rPr>
          <w:rFonts w:asciiTheme="majorBidi" w:hAnsiTheme="majorBidi" w:cstheme="majorBidi" w:hint="cs"/>
          <w:sz w:val="24"/>
          <w:szCs w:val="24"/>
          <w:rtl/>
        </w:rPr>
        <w:t>: "</w:t>
      </w:r>
      <w:r w:rsidRPr="00067504">
        <w:rPr>
          <w:rFonts w:ascii="David" w:hAnsi="David" w:cs="David" w:hint="cs"/>
          <w:sz w:val="24"/>
          <w:szCs w:val="24"/>
          <w:rtl/>
        </w:rPr>
        <w:t xml:space="preserve">קים לה בכל מיני </w:t>
      </w:r>
      <w:proofErr w:type="spellStart"/>
      <w:r w:rsidRPr="00067504">
        <w:rPr>
          <w:rFonts w:ascii="David" w:hAnsi="David" w:cs="David" w:hint="cs"/>
          <w:sz w:val="24"/>
          <w:szCs w:val="24"/>
          <w:rtl/>
        </w:rPr>
        <w:t>איסורין</w:t>
      </w:r>
      <w:proofErr w:type="spellEnd"/>
      <w:r w:rsidRPr="00067504">
        <w:rPr>
          <w:rFonts w:ascii="David" w:hAnsi="David" w:cs="David" w:hint="cs"/>
          <w:sz w:val="24"/>
          <w:szCs w:val="24"/>
          <w:rtl/>
        </w:rPr>
        <w:t xml:space="preserve"> הכי </w:t>
      </w:r>
      <w:proofErr w:type="spellStart"/>
      <w:r w:rsidRPr="00067504">
        <w:rPr>
          <w:rFonts w:ascii="David" w:hAnsi="David" w:cs="David" w:hint="cs"/>
          <w:sz w:val="24"/>
          <w:szCs w:val="24"/>
          <w:rtl/>
        </w:rPr>
        <w:t>הוה</w:t>
      </w:r>
      <w:proofErr w:type="spellEnd"/>
      <w:r w:rsidRPr="00067504">
        <w:rPr>
          <w:rFonts w:ascii="David" w:hAnsi="David" w:cs="David" w:hint="cs"/>
          <w:sz w:val="24"/>
          <w:szCs w:val="24"/>
          <w:rtl/>
        </w:rPr>
        <w:t xml:space="preserve">, </w:t>
      </w:r>
      <w:proofErr w:type="spellStart"/>
      <w:r w:rsidRPr="00067504">
        <w:rPr>
          <w:rFonts w:ascii="David" w:hAnsi="David" w:cs="David" w:hint="cs"/>
          <w:sz w:val="24"/>
          <w:szCs w:val="24"/>
          <w:rtl/>
        </w:rPr>
        <w:t>דשרא</w:t>
      </w:r>
      <w:proofErr w:type="spellEnd"/>
      <w:r w:rsidRPr="00067504">
        <w:rPr>
          <w:rFonts w:ascii="David" w:hAnsi="David" w:cs="David" w:hint="cs"/>
          <w:sz w:val="24"/>
          <w:szCs w:val="24"/>
          <w:rtl/>
        </w:rPr>
        <w:t xml:space="preserve"> לן כוותיה</w:t>
      </w:r>
      <w:r w:rsidRPr="00067504">
        <w:rPr>
          <w:rStyle w:val="a5"/>
          <w:rFonts w:ascii="David" w:hAnsi="David" w:cs="David"/>
          <w:sz w:val="24"/>
          <w:szCs w:val="24"/>
          <w:rtl/>
        </w:rPr>
        <w:footnoteReference w:id="10"/>
      </w:r>
      <w:r w:rsidRPr="00067504">
        <w:rPr>
          <w:rFonts w:ascii="David" w:hAnsi="David" w:cs="David" w:hint="cs"/>
          <w:sz w:val="24"/>
          <w:szCs w:val="24"/>
          <w:rtl/>
        </w:rPr>
        <w:t>".</w:t>
      </w:r>
    </w:p>
    <w:p w14:paraId="2971AAE6" w14:textId="77777777" w:rsidR="00550025" w:rsidRPr="00067504" w:rsidRDefault="00550025" w:rsidP="00550025">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באמת במדרש מובאות דו</w:t>
      </w:r>
      <w:r w:rsidRPr="00067504">
        <w:rPr>
          <w:rFonts w:asciiTheme="majorBidi" w:hAnsiTheme="majorBidi" w:cstheme="majorBidi" w:hint="cs"/>
          <w:sz w:val="24"/>
          <w:szCs w:val="24"/>
          <w:rtl/>
        </w:rPr>
        <w:t>ג</w:t>
      </w:r>
      <w:r w:rsidRPr="00067504">
        <w:rPr>
          <w:rFonts w:asciiTheme="majorBidi" w:hAnsiTheme="majorBidi" w:cstheme="majorBidi"/>
          <w:sz w:val="24"/>
          <w:szCs w:val="24"/>
          <w:rtl/>
        </w:rPr>
        <w:t>מאות נוספות שהושמטו כאן:</w:t>
      </w:r>
    </w:p>
    <w:p w14:paraId="08B5F739" w14:textId="77777777" w:rsidR="00550025" w:rsidRPr="00067504" w:rsidRDefault="00550025" w:rsidP="00550025">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ה' מתיר אסורים, מה שאסרתי לכם התרתי לכם, אסרתי לכם חלב בהמה, התרתי לכם בחיה. אסרתי לכם </w:t>
      </w:r>
      <w:r w:rsidRPr="00067504">
        <w:rPr>
          <w:rFonts w:ascii="David" w:hAnsi="David" w:cs="David"/>
          <w:b/>
          <w:bCs/>
          <w:sz w:val="24"/>
          <w:szCs w:val="24"/>
          <w:rtl/>
        </w:rPr>
        <w:t>גיד הנשה בחיה, התרתי לכם בעוף</w:t>
      </w:r>
      <w:r w:rsidRPr="00067504">
        <w:rPr>
          <w:rFonts w:ascii="David" w:hAnsi="David" w:cs="David"/>
          <w:sz w:val="24"/>
          <w:szCs w:val="24"/>
          <w:rtl/>
        </w:rPr>
        <w:t xml:space="preserve">. אסרתי לכם שחיטה בעופות, התרתי לכם שחיטה בדגים. רב אחא ורב </w:t>
      </w:r>
      <w:proofErr w:type="spellStart"/>
      <w:r w:rsidRPr="00067504">
        <w:rPr>
          <w:rFonts w:ascii="David" w:hAnsi="David" w:cs="David"/>
          <w:sz w:val="24"/>
          <w:szCs w:val="24"/>
          <w:rtl/>
        </w:rPr>
        <w:t>ביזנא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בש"ר</w:t>
      </w:r>
      <w:proofErr w:type="spellEnd"/>
      <w:r w:rsidRPr="00067504">
        <w:rPr>
          <w:rFonts w:ascii="David" w:hAnsi="David" w:cs="David"/>
          <w:sz w:val="24"/>
          <w:szCs w:val="24"/>
          <w:rtl/>
        </w:rPr>
        <w:t xml:space="preserve"> מאיר יותר ממה שאסרתי לכם התרתי לכם, אסרתי לכם נדה, התרתי לכם דם בתולים. אסרתי לכם אשת איש, התרתי לכם את השבויה. </w:t>
      </w:r>
      <w:r w:rsidRPr="00067504">
        <w:rPr>
          <w:rFonts w:ascii="David" w:hAnsi="David" w:cs="David"/>
          <w:b/>
          <w:bCs/>
          <w:sz w:val="24"/>
          <w:szCs w:val="24"/>
          <w:rtl/>
        </w:rPr>
        <w:t xml:space="preserve">אסרתי לכם </w:t>
      </w:r>
      <w:proofErr w:type="spellStart"/>
      <w:r w:rsidRPr="00067504">
        <w:rPr>
          <w:rFonts w:ascii="David" w:hAnsi="David" w:cs="David"/>
          <w:b/>
          <w:bCs/>
          <w:sz w:val="24"/>
          <w:szCs w:val="24"/>
          <w:rtl/>
        </w:rPr>
        <w:t>אשה</w:t>
      </w:r>
      <w:proofErr w:type="spellEnd"/>
      <w:r w:rsidRPr="00067504">
        <w:rPr>
          <w:rFonts w:ascii="David" w:hAnsi="David" w:cs="David"/>
          <w:b/>
          <w:bCs/>
          <w:sz w:val="24"/>
          <w:szCs w:val="24"/>
          <w:rtl/>
        </w:rPr>
        <w:t xml:space="preserve"> ואחותה, התרתי לכם לאחר מיתה.</w:t>
      </w:r>
      <w:r w:rsidRPr="00067504">
        <w:rPr>
          <w:rFonts w:ascii="David" w:hAnsi="David" w:cs="David"/>
          <w:sz w:val="24"/>
          <w:szCs w:val="24"/>
          <w:rtl/>
        </w:rPr>
        <w:t xml:space="preserve"> אסרתי לכם אשת אח, התרתי לכם את היבמה. </w:t>
      </w:r>
      <w:r w:rsidRPr="00067504">
        <w:rPr>
          <w:rFonts w:ascii="David" w:hAnsi="David" w:cs="David"/>
          <w:b/>
          <w:bCs/>
          <w:sz w:val="24"/>
          <w:szCs w:val="24"/>
          <w:rtl/>
        </w:rPr>
        <w:t xml:space="preserve">אסרתי לכם לבישת כלאים, התרתי לכם סדין בציצית. </w:t>
      </w:r>
      <w:r w:rsidRPr="00067504">
        <w:rPr>
          <w:rFonts w:ascii="David" w:hAnsi="David" w:cs="David"/>
          <w:sz w:val="24"/>
          <w:szCs w:val="24"/>
          <w:rtl/>
        </w:rPr>
        <w:t>אסרתי לכם בשר חזיר, התרתי לכם לשון דג ששמו שיבוטא. אסרתי לכם חלב, התרתי לכם שומן. אסרתי לכם את הדם, התרתי לכם את הטחול. אסרתי לכם בשר בחלב, התרתי לכם את הכחל</w:t>
      </w:r>
      <w:r w:rsidRPr="00067504">
        <w:rPr>
          <w:rStyle w:val="a5"/>
          <w:rFonts w:ascii="David" w:hAnsi="David" w:cs="David"/>
          <w:sz w:val="24"/>
          <w:szCs w:val="24"/>
          <w:rtl/>
        </w:rPr>
        <w:footnoteReference w:id="11"/>
      </w:r>
      <w:r w:rsidRPr="00067504">
        <w:rPr>
          <w:rFonts w:ascii="David" w:hAnsi="David" w:cs="David"/>
          <w:sz w:val="24"/>
          <w:szCs w:val="24"/>
          <w:rtl/>
        </w:rPr>
        <w:t>.</w:t>
      </w:r>
      <w:r w:rsidRPr="00067504">
        <w:rPr>
          <w:rFonts w:ascii="David" w:hAnsi="David" w:cs="David" w:hint="cs"/>
          <w:sz w:val="24"/>
          <w:szCs w:val="24"/>
          <w:rtl/>
        </w:rPr>
        <w:t xml:space="preserve"> </w:t>
      </w:r>
    </w:p>
    <w:p w14:paraId="47DA0BFD" w14:textId="77777777" w:rsidR="00550025" w:rsidRPr="00067504" w:rsidRDefault="00550025" w:rsidP="00550025">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את היעדרם של גיד הנשה ושל כלאיים כבר ביארנו. לגבי היתר אחות "</w:t>
      </w:r>
      <w:r w:rsidRPr="00067504">
        <w:rPr>
          <w:rFonts w:ascii="David" w:hAnsi="David" w:cs="David" w:hint="cs"/>
          <w:sz w:val="24"/>
          <w:szCs w:val="24"/>
          <w:rtl/>
        </w:rPr>
        <w:t xml:space="preserve">אפשר היה לה אחות פנויה ולכן לא רצתה לזכור דבר זה שבו </w:t>
      </w:r>
      <w:proofErr w:type="spellStart"/>
      <w:r w:rsidRPr="00067504">
        <w:rPr>
          <w:rFonts w:ascii="David" w:hAnsi="David" w:cs="David" w:hint="cs"/>
          <w:sz w:val="24"/>
          <w:szCs w:val="24"/>
          <w:rtl/>
        </w:rPr>
        <w:t>יצוייר</w:t>
      </w:r>
      <w:proofErr w:type="spellEnd"/>
      <w:r w:rsidRPr="00067504">
        <w:rPr>
          <w:rFonts w:ascii="David" w:hAnsi="David" w:cs="David" w:hint="cs"/>
          <w:sz w:val="24"/>
          <w:szCs w:val="24"/>
          <w:rtl/>
        </w:rPr>
        <w:t xml:space="preserve"> הדבר עליה שתמות </w:t>
      </w:r>
      <w:proofErr w:type="spellStart"/>
      <w:r w:rsidRPr="00067504">
        <w:rPr>
          <w:rFonts w:ascii="David" w:hAnsi="David" w:cs="David" w:hint="cs"/>
          <w:sz w:val="24"/>
          <w:szCs w:val="24"/>
          <w:rtl/>
        </w:rPr>
        <w:t>וישא</w:t>
      </w:r>
      <w:proofErr w:type="spellEnd"/>
      <w:r w:rsidRPr="00067504">
        <w:rPr>
          <w:rFonts w:ascii="David" w:hAnsi="David" w:cs="David" w:hint="cs"/>
          <w:sz w:val="24"/>
          <w:szCs w:val="24"/>
          <w:rtl/>
        </w:rPr>
        <w:t xml:space="preserve"> רב נחמן את אחותה</w:t>
      </w:r>
      <w:r w:rsidRPr="00067504">
        <w:rPr>
          <w:rStyle w:val="a5"/>
          <w:rFonts w:ascii="David" w:hAnsi="David" w:cs="David"/>
          <w:sz w:val="24"/>
          <w:szCs w:val="24"/>
          <w:rtl/>
        </w:rPr>
        <w:footnoteReference w:id="12"/>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הרי שהיו אפשרויות היתר, שלא </w:t>
      </w:r>
      <w:proofErr w:type="spellStart"/>
      <w:r w:rsidRPr="00067504">
        <w:rPr>
          <w:rFonts w:asciiTheme="majorBidi" w:hAnsiTheme="majorBidi" w:cstheme="majorBidi" w:hint="cs"/>
          <w:sz w:val="24"/>
          <w:szCs w:val="24"/>
          <w:rtl/>
        </w:rPr>
        <w:t>נעמו</w:t>
      </w:r>
      <w:proofErr w:type="spellEnd"/>
      <w:r w:rsidRPr="00067504">
        <w:rPr>
          <w:rFonts w:asciiTheme="majorBidi" w:hAnsiTheme="majorBidi" w:cstheme="majorBidi" w:hint="cs"/>
          <w:sz w:val="24"/>
          <w:szCs w:val="24"/>
          <w:rtl/>
        </w:rPr>
        <w:t xml:space="preserve"> אף </w:t>
      </w:r>
      <w:proofErr w:type="spellStart"/>
      <w:r w:rsidRPr="00067504">
        <w:rPr>
          <w:rFonts w:asciiTheme="majorBidi" w:hAnsiTheme="majorBidi" w:cstheme="majorBidi" w:hint="cs"/>
          <w:sz w:val="24"/>
          <w:szCs w:val="24"/>
          <w:rtl/>
        </w:rPr>
        <w:t>לילתא</w:t>
      </w:r>
      <w:proofErr w:type="spellEnd"/>
      <w:r w:rsidRPr="00067504">
        <w:rPr>
          <w:rFonts w:asciiTheme="majorBidi" w:hAnsiTheme="majorBidi" w:cstheme="majorBidi" w:hint="cs"/>
          <w:sz w:val="24"/>
          <w:szCs w:val="24"/>
          <w:rtl/>
        </w:rPr>
        <w:t xml:space="preserve"> להעלות.</w:t>
      </w:r>
    </w:p>
    <w:p w14:paraId="130AD14A" w14:textId="77777777" w:rsidR="00550025" w:rsidRPr="00067504" w:rsidRDefault="00550025" w:rsidP="00550025">
      <w:pPr>
        <w:pStyle w:val="a6"/>
        <w:numPr>
          <w:ilvl w:val="0"/>
          <w:numId w:val="1"/>
        </w:num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כוונת הכלל</w:t>
      </w:r>
    </w:p>
    <w:p w14:paraId="210BB856" w14:textId="77777777" w:rsidR="00550025" w:rsidRPr="00067504" w:rsidRDefault="00550025" w:rsidP="00550025">
      <w:pPr>
        <w:spacing w:after="0" w:line="360" w:lineRule="auto"/>
        <w:ind w:left="360"/>
        <w:rPr>
          <w:rFonts w:asciiTheme="majorBidi" w:hAnsiTheme="majorBidi" w:cstheme="majorBidi"/>
          <w:sz w:val="24"/>
          <w:szCs w:val="24"/>
          <w:rtl/>
        </w:rPr>
      </w:pPr>
      <w:r w:rsidRPr="00067504">
        <w:rPr>
          <w:rFonts w:ascii="David" w:hAnsi="David" w:cs="David"/>
          <w:sz w:val="24"/>
          <w:szCs w:val="24"/>
          <w:rtl/>
        </w:rPr>
        <w:t xml:space="preserve">פי' שאם לא כן לא היה נברא האסור כלל, </w:t>
      </w:r>
      <w:proofErr w:type="spellStart"/>
      <w:r w:rsidRPr="00067504">
        <w:rPr>
          <w:rFonts w:ascii="David" w:hAnsi="David" w:cs="David"/>
          <w:sz w:val="24"/>
          <w:szCs w:val="24"/>
          <w:rtl/>
        </w:rPr>
        <w:t>דלמה</w:t>
      </w:r>
      <w:proofErr w:type="spellEnd"/>
      <w:r w:rsidRPr="00067504">
        <w:rPr>
          <w:rFonts w:ascii="David" w:hAnsi="David" w:cs="David"/>
          <w:sz w:val="24"/>
          <w:szCs w:val="24"/>
          <w:rtl/>
        </w:rPr>
        <w:t xml:space="preserve"> יברא הש"י דבר שהוא אסור, דודאי מפני שהוא אסור הוא טמא ולמה יברא אותו</w:t>
      </w:r>
      <w:r>
        <w:rPr>
          <w:rFonts w:ascii="David" w:hAnsi="David" w:cs="David" w:hint="cs"/>
          <w:sz w:val="24"/>
          <w:szCs w:val="24"/>
          <w:rtl/>
        </w:rPr>
        <w:t>?</w:t>
      </w:r>
      <w:r w:rsidRPr="00067504">
        <w:rPr>
          <w:rFonts w:ascii="David" w:hAnsi="David" w:cs="David"/>
          <w:sz w:val="24"/>
          <w:szCs w:val="24"/>
          <w:rtl/>
        </w:rPr>
        <w:t xml:space="preserve"> אלא </w:t>
      </w:r>
      <w:r w:rsidRPr="00067504">
        <w:rPr>
          <w:rFonts w:ascii="David" w:hAnsi="David" w:cs="David"/>
          <w:b/>
          <w:bCs/>
          <w:sz w:val="24"/>
          <w:szCs w:val="24"/>
          <w:rtl/>
        </w:rPr>
        <w:t>בשביל שנברא ההיתר נברא האיסור עמו</w:t>
      </w:r>
      <w:r w:rsidRPr="00067504">
        <w:rPr>
          <w:rFonts w:ascii="David" w:hAnsi="David" w:cs="David"/>
          <w:sz w:val="24"/>
          <w:szCs w:val="24"/>
          <w:rtl/>
        </w:rPr>
        <w:t>. כמו האומות שאין ראוי להם הבריאה, רק בשביל שנבראו ישראל וראוי להם הבריאה נבראו האומות</w:t>
      </w:r>
      <w:r w:rsidRPr="00067504">
        <w:rPr>
          <w:rStyle w:val="a5"/>
          <w:rFonts w:ascii="David" w:hAnsi="David" w:cs="David"/>
          <w:sz w:val="24"/>
          <w:szCs w:val="24"/>
          <w:rtl/>
        </w:rPr>
        <w:footnoteReference w:id="13"/>
      </w:r>
      <w:r w:rsidRPr="00067504">
        <w:rPr>
          <w:rFonts w:ascii="David" w:hAnsi="David" w:cs="David"/>
          <w:sz w:val="24"/>
          <w:szCs w:val="24"/>
          <w:rtl/>
        </w:rPr>
        <w:t>, כי דבר זה אי אפשר שיהיו נבראים ישראל בלבד. וכן אם לא היה דבר מותר כנגדו לא היה נברא האיסור, רק בשביל ההיתר נברא האיסור כי אין בריאת ההיתר בלבד. ועוד כי כל איסור הוא יוצא חוץ מן הראוי, ואם לא היה ענין זה מותר כלל</w:t>
      </w:r>
      <w:r w:rsidRPr="00067504">
        <w:rPr>
          <w:rFonts w:ascii="David" w:hAnsi="David" w:cs="David" w:hint="cs"/>
          <w:sz w:val="24"/>
          <w:szCs w:val="24"/>
          <w:rtl/>
        </w:rPr>
        <w:t>,</w:t>
      </w:r>
      <w:r w:rsidRPr="00067504">
        <w:rPr>
          <w:rFonts w:ascii="David" w:hAnsi="David" w:cs="David"/>
          <w:sz w:val="24"/>
          <w:szCs w:val="24"/>
          <w:rtl/>
        </w:rPr>
        <w:t xml:space="preserve"> לא שייך שהוא יוצא חוץ </w:t>
      </w:r>
      <w:r w:rsidRPr="00067504">
        <w:rPr>
          <w:rFonts w:ascii="David" w:hAnsi="David" w:cs="David"/>
          <w:sz w:val="24"/>
          <w:szCs w:val="24"/>
          <w:rtl/>
        </w:rPr>
        <w:lastRenderedPageBreak/>
        <w:t>מן הראוי שהרי לא תמצא היתר בזה</w:t>
      </w:r>
      <w:r>
        <w:rPr>
          <w:rFonts w:ascii="David" w:hAnsi="David" w:cs="David" w:hint="cs"/>
          <w:sz w:val="24"/>
          <w:szCs w:val="24"/>
          <w:rtl/>
        </w:rPr>
        <w:t>.</w:t>
      </w:r>
      <w:r w:rsidRPr="00067504">
        <w:rPr>
          <w:rFonts w:ascii="David" w:hAnsi="David" w:cs="David"/>
          <w:sz w:val="24"/>
          <w:szCs w:val="24"/>
          <w:rtl/>
        </w:rPr>
        <w:t xml:space="preserve"> לכך צריך לומר שהיתר קודם</w:t>
      </w:r>
      <w:r>
        <w:rPr>
          <w:rFonts w:ascii="David" w:hAnsi="David" w:cs="David" w:hint="cs"/>
          <w:sz w:val="24"/>
          <w:szCs w:val="24"/>
          <w:rtl/>
        </w:rPr>
        <w:t>,</w:t>
      </w:r>
      <w:r w:rsidRPr="00067504">
        <w:rPr>
          <w:rFonts w:ascii="David" w:hAnsi="David" w:cs="David"/>
          <w:sz w:val="24"/>
          <w:szCs w:val="24"/>
          <w:rtl/>
        </w:rPr>
        <w:t xml:space="preserve"> ואיסור</w:t>
      </w:r>
      <w:r w:rsidRPr="00067504">
        <w:rPr>
          <w:rFonts w:ascii="David" w:hAnsi="David" w:cs="David" w:hint="cs"/>
          <w:sz w:val="24"/>
          <w:szCs w:val="24"/>
          <w:rtl/>
        </w:rPr>
        <w:t xml:space="preserve"> -</w:t>
      </w:r>
      <w:r w:rsidRPr="00067504">
        <w:rPr>
          <w:rFonts w:ascii="David" w:hAnsi="David" w:cs="David"/>
          <w:sz w:val="24"/>
          <w:szCs w:val="24"/>
          <w:rtl/>
        </w:rPr>
        <w:t xml:space="preserve"> היוצא מן הראוי להיות</w:t>
      </w:r>
      <w:r>
        <w:rPr>
          <w:rFonts w:ascii="David" w:hAnsi="David" w:cs="David" w:hint="cs"/>
          <w:sz w:val="24"/>
          <w:szCs w:val="24"/>
          <w:rtl/>
        </w:rPr>
        <w:t>.</w:t>
      </w:r>
      <w:r w:rsidRPr="00067504">
        <w:rPr>
          <w:rFonts w:ascii="David" w:hAnsi="David" w:cs="David"/>
          <w:sz w:val="24"/>
          <w:szCs w:val="24"/>
          <w:rtl/>
        </w:rPr>
        <w:t xml:space="preserve"> ודבר זה ברור</w:t>
      </w:r>
      <w:r w:rsidRPr="00067504">
        <w:rPr>
          <w:rStyle w:val="a5"/>
          <w:rFonts w:ascii="David" w:hAnsi="David" w:cs="David"/>
          <w:sz w:val="24"/>
          <w:szCs w:val="24"/>
          <w:rtl/>
        </w:rPr>
        <w:footnoteReference w:id="14"/>
      </w:r>
      <w:r w:rsidRPr="00067504">
        <w:rPr>
          <w:rFonts w:ascii="David" w:hAnsi="David" w:cs="David"/>
          <w:sz w:val="24"/>
          <w:szCs w:val="24"/>
          <w:rtl/>
        </w:rPr>
        <w:t>.</w:t>
      </w:r>
      <w:r w:rsidRPr="00067504">
        <w:rPr>
          <w:rFonts w:ascii="David" w:hAnsi="David" w:cs="David" w:hint="cs"/>
          <w:sz w:val="24"/>
          <w:szCs w:val="24"/>
          <w:rtl/>
        </w:rPr>
        <w:t xml:space="preserve"> </w:t>
      </w:r>
    </w:p>
    <w:p w14:paraId="59AB7469" w14:textId="77777777" w:rsidR="00550025" w:rsidRPr="00067504" w:rsidRDefault="00550025" w:rsidP="00550025">
      <w:pPr>
        <w:spacing w:after="0" w:line="360" w:lineRule="auto"/>
        <w:rPr>
          <w:rFonts w:ascii="David" w:hAnsi="David" w:cs="David"/>
          <w:sz w:val="24"/>
          <w:szCs w:val="24"/>
          <w:rtl/>
        </w:rPr>
      </w:pPr>
      <w:r w:rsidRPr="00067504">
        <w:rPr>
          <w:rFonts w:asciiTheme="majorBidi" w:hAnsiTheme="majorBidi" w:cstheme="majorBidi" w:hint="cs"/>
          <w:sz w:val="24"/>
          <w:szCs w:val="24"/>
          <w:rtl/>
        </w:rPr>
        <w:t>קיום ההיתר א</w:t>
      </w:r>
      <w:r w:rsidRPr="00067504">
        <w:rPr>
          <w:rFonts w:asciiTheme="majorBidi" w:hAnsiTheme="majorBidi" w:cstheme="majorBidi"/>
          <w:sz w:val="24"/>
          <w:szCs w:val="24"/>
          <w:rtl/>
        </w:rPr>
        <w:t>ִ</w:t>
      </w:r>
      <w:r w:rsidRPr="00067504">
        <w:rPr>
          <w:rFonts w:asciiTheme="majorBidi" w:hAnsiTheme="majorBidi" w:cstheme="majorBidi" w:hint="cs"/>
          <w:sz w:val="24"/>
          <w:szCs w:val="24"/>
          <w:rtl/>
        </w:rPr>
        <w:t>פשר לכל אוכל מן שחפץ במלוא גיוון הטעמים באכילת המן, לכוון לטעם ההיתר ולא להזדקק לטעם האיסור</w:t>
      </w:r>
      <w:r w:rsidRPr="00067504">
        <w:rPr>
          <w:rStyle w:val="a5"/>
          <w:rFonts w:asciiTheme="majorBidi" w:hAnsiTheme="majorBidi" w:cstheme="majorBidi"/>
          <w:sz w:val="24"/>
          <w:szCs w:val="24"/>
          <w:rtl/>
        </w:rPr>
        <w:footnoteReference w:id="15"/>
      </w:r>
      <w:r w:rsidRPr="00067504">
        <w:rPr>
          <w:rFonts w:asciiTheme="majorBidi" w:hAnsiTheme="majorBidi" w:cstheme="majorBidi" w:hint="cs"/>
          <w:sz w:val="24"/>
          <w:szCs w:val="24"/>
          <w:rtl/>
        </w:rPr>
        <w:t xml:space="preserve">. </w:t>
      </w:r>
      <w:proofErr w:type="spellStart"/>
      <w:r w:rsidRPr="00067504">
        <w:rPr>
          <w:rFonts w:asciiTheme="majorBidi" w:hAnsiTheme="majorBidi" w:cstheme="majorBidi" w:hint="cs"/>
          <w:sz w:val="24"/>
          <w:szCs w:val="24"/>
          <w:rtl/>
        </w:rPr>
        <w:t>המהרש"א</w:t>
      </w:r>
      <w:proofErr w:type="spellEnd"/>
      <w:r w:rsidRPr="00067504">
        <w:rPr>
          <w:rFonts w:asciiTheme="majorBidi" w:hAnsiTheme="majorBidi" w:cstheme="majorBidi" w:hint="cs"/>
          <w:sz w:val="24"/>
          <w:szCs w:val="24"/>
          <w:rtl/>
        </w:rPr>
        <w:t xml:space="preserve"> סבור שהמסר כאן עולה בקנה אחד עם דברי המדרש:</w:t>
      </w:r>
    </w:p>
    <w:p w14:paraId="219DD0B0" w14:textId="77777777" w:rsidR="00550025" w:rsidRPr="00067504" w:rsidRDefault="00550025" w:rsidP="00550025">
      <w:pPr>
        <w:spacing w:after="0" w:line="360" w:lineRule="auto"/>
        <w:ind w:left="720"/>
        <w:rPr>
          <w:rFonts w:ascii="David" w:hAnsi="David" w:cs="David"/>
          <w:sz w:val="24"/>
          <w:szCs w:val="24"/>
          <w:rtl/>
        </w:rPr>
      </w:pPr>
      <w:r w:rsidRPr="00067504">
        <w:rPr>
          <w:rFonts w:ascii="David" w:hAnsi="David" w:cs="David"/>
          <w:sz w:val="24"/>
          <w:szCs w:val="24"/>
          <w:rtl/>
        </w:rPr>
        <w:t>ר' אלעזר בן עזריה אומר</w:t>
      </w:r>
      <w:r>
        <w:rPr>
          <w:rFonts w:ascii="David" w:hAnsi="David" w:cs="David" w:hint="cs"/>
          <w:sz w:val="24"/>
          <w:szCs w:val="24"/>
          <w:rtl/>
        </w:rPr>
        <w:t>:</w:t>
      </w:r>
      <w:r w:rsidRPr="00067504">
        <w:rPr>
          <w:rFonts w:ascii="David" w:hAnsi="David" w:cs="David"/>
          <w:sz w:val="24"/>
          <w:szCs w:val="24"/>
          <w:rtl/>
        </w:rPr>
        <w:t xml:space="preserve"> מנין שלא יאמר אדם</w:t>
      </w:r>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 xml:space="preserve">אי </w:t>
      </w:r>
      <w:proofErr w:type="spellStart"/>
      <w:r w:rsidRPr="00067504">
        <w:rPr>
          <w:rFonts w:ascii="David" w:hAnsi="David" w:cs="David"/>
          <w:sz w:val="24"/>
          <w:szCs w:val="24"/>
          <w:rtl/>
        </w:rPr>
        <w:t>איפשי</w:t>
      </w:r>
      <w:proofErr w:type="spellEnd"/>
      <w:r w:rsidRPr="00067504">
        <w:rPr>
          <w:rFonts w:ascii="David" w:hAnsi="David" w:cs="David"/>
          <w:sz w:val="24"/>
          <w:szCs w:val="24"/>
          <w:rtl/>
        </w:rPr>
        <w:t xml:space="preserve"> ללבוש שעטנז</w:t>
      </w:r>
      <w:r>
        <w:rPr>
          <w:rFonts w:ascii="David" w:hAnsi="David" w:cs="David" w:hint="cs"/>
          <w:sz w:val="24"/>
          <w:szCs w:val="24"/>
          <w:rtl/>
        </w:rPr>
        <w:t>,</w:t>
      </w:r>
      <w:r w:rsidRPr="00067504">
        <w:rPr>
          <w:rFonts w:ascii="David" w:hAnsi="David" w:cs="David"/>
          <w:sz w:val="24"/>
          <w:szCs w:val="24"/>
          <w:rtl/>
        </w:rPr>
        <w:t xml:space="preserve"> אי אפשי לאכול בשר חזיר, אי </w:t>
      </w:r>
      <w:proofErr w:type="spellStart"/>
      <w:r w:rsidRPr="00067504">
        <w:rPr>
          <w:rFonts w:ascii="David" w:hAnsi="David" w:cs="David"/>
          <w:sz w:val="24"/>
          <w:szCs w:val="24"/>
          <w:rtl/>
        </w:rPr>
        <w:t>איפשי</w:t>
      </w:r>
      <w:proofErr w:type="spellEnd"/>
      <w:r w:rsidRPr="00067504">
        <w:rPr>
          <w:rFonts w:ascii="David" w:hAnsi="David" w:cs="David"/>
          <w:sz w:val="24"/>
          <w:szCs w:val="24"/>
          <w:rtl/>
        </w:rPr>
        <w:t xml:space="preserve"> לבוא על הערוה, אבל </w:t>
      </w:r>
      <w:proofErr w:type="spellStart"/>
      <w:r w:rsidRPr="00067504">
        <w:rPr>
          <w:rFonts w:ascii="David" w:hAnsi="David" w:cs="David"/>
          <w:sz w:val="24"/>
          <w:szCs w:val="24"/>
          <w:rtl/>
        </w:rPr>
        <w:t>איפשי</w:t>
      </w:r>
      <w:proofErr w:type="spellEnd"/>
      <w:r w:rsidRPr="00067504">
        <w:rPr>
          <w:rFonts w:ascii="David" w:hAnsi="David" w:cs="David"/>
          <w:sz w:val="24"/>
          <w:szCs w:val="24"/>
          <w:rtl/>
        </w:rPr>
        <w:t xml:space="preserve"> מה אעשה ואבי שבשמים גזר עלי כך</w:t>
      </w:r>
      <w:r>
        <w:rPr>
          <w:rFonts w:ascii="David" w:hAnsi="David" w:cs="David" w:hint="cs"/>
          <w:sz w:val="24"/>
          <w:szCs w:val="24"/>
          <w:rtl/>
        </w:rPr>
        <w:t xml:space="preserve">'? - </w:t>
      </w:r>
      <w:r w:rsidRPr="00067504">
        <w:rPr>
          <w:rFonts w:ascii="David" w:hAnsi="David" w:cs="David"/>
          <w:sz w:val="24"/>
          <w:szCs w:val="24"/>
          <w:rtl/>
        </w:rPr>
        <w:t xml:space="preserve"> ת"ל ואבדיל אתכם מן העמים להיות לי</w:t>
      </w:r>
      <w:r>
        <w:rPr>
          <w:rFonts w:ascii="David" w:hAnsi="David" w:cs="David" w:hint="cs"/>
          <w:sz w:val="24"/>
          <w:szCs w:val="24"/>
          <w:rtl/>
        </w:rPr>
        <w:t>.</w:t>
      </w:r>
      <w:r w:rsidRPr="00067504">
        <w:rPr>
          <w:rFonts w:ascii="David" w:hAnsi="David" w:cs="David"/>
          <w:sz w:val="24"/>
          <w:szCs w:val="24"/>
          <w:rtl/>
        </w:rPr>
        <w:t xml:space="preserve"> נמצא פורש מן העבירה ומקבל עליו מלכות שמים</w:t>
      </w:r>
      <w:r w:rsidRPr="00067504">
        <w:rPr>
          <w:rStyle w:val="a5"/>
          <w:rFonts w:ascii="David" w:hAnsi="David" w:cs="David"/>
          <w:sz w:val="24"/>
          <w:szCs w:val="24"/>
          <w:rtl/>
        </w:rPr>
        <w:footnoteReference w:id="16"/>
      </w:r>
      <w:r w:rsidRPr="00067504">
        <w:rPr>
          <w:rFonts w:ascii="David" w:hAnsi="David" w:cs="David"/>
          <w:sz w:val="24"/>
          <w:szCs w:val="24"/>
          <w:rtl/>
        </w:rPr>
        <w:t>.</w:t>
      </w:r>
      <w:r w:rsidRPr="00067504">
        <w:rPr>
          <w:rFonts w:ascii="David" w:hAnsi="David" w:cs="David" w:hint="cs"/>
          <w:sz w:val="24"/>
          <w:szCs w:val="24"/>
          <w:rtl/>
        </w:rPr>
        <w:t xml:space="preserve"> </w:t>
      </w:r>
    </w:p>
    <w:p w14:paraId="3E5BC309" w14:textId="77777777" w:rsidR="00550025" w:rsidRPr="00067504" w:rsidRDefault="00550025" w:rsidP="00550025">
      <w:pPr>
        <w:spacing w:after="0" w:line="360" w:lineRule="auto"/>
        <w:ind w:left="720"/>
        <w:rPr>
          <w:rFonts w:asciiTheme="majorBidi" w:hAnsiTheme="majorBidi" w:cstheme="majorBidi"/>
          <w:sz w:val="24"/>
          <w:szCs w:val="24"/>
          <w:rtl/>
        </w:rPr>
      </w:pPr>
      <w:proofErr w:type="spellStart"/>
      <w:r w:rsidRPr="00067504">
        <w:rPr>
          <w:rFonts w:ascii="David" w:hAnsi="David" w:cs="David" w:hint="cs"/>
          <w:sz w:val="24"/>
          <w:szCs w:val="24"/>
          <w:rtl/>
        </w:rPr>
        <w:t>דמצוות</w:t>
      </w:r>
      <w:proofErr w:type="spellEnd"/>
      <w:r w:rsidRPr="00067504">
        <w:rPr>
          <w:rFonts w:ascii="David" w:hAnsi="David" w:cs="David" w:hint="cs"/>
          <w:sz w:val="24"/>
          <w:szCs w:val="24"/>
          <w:rtl/>
        </w:rPr>
        <w:t xml:space="preserve"> הקב"ה עלינו גזירת המלך... בלי טעם בדבר... דאי </w:t>
      </w:r>
      <w:proofErr w:type="spellStart"/>
      <w:r w:rsidRPr="00067504">
        <w:rPr>
          <w:rFonts w:ascii="David" w:hAnsi="David" w:cs="David" w:hint="cs"/>
          <w:sz w:val="24"/>
          <w:szCs w:val="24"/>
          <w:rtl/>
        </w:rPr>
        <w:t>הוה</w:t>
      </w:r>
      <w:proofErr w:type="spellEnd"/>
      <w:r w:rsidRPr="00067504">
        <w:rPr>
          <w:rFonts w:ascii="David" w:hAnsi="David" w:cs="David" w:hint="cs"/>
          <w:sz w:val="24"/>
          <w:szCs w:val="24"/>
          <w:rtl/>
        </w:rPr>
        <w:t xml:space="preserve"> ביה טעמא, </w:t>
      </w:r>
      <w:proofErr w:type="spellStart"/>
      <w:r w:rsidRPr="00067504">
        <w:rPr>
          <w:rFonts w:ascii="David" w:hAnsi="David" w:cs="David" w:hint="cs"/>
          <w:sz w:val="24"/>
          <w:szCs w:val="24"/>
          <w:rtl/>
        </w:rPr>
        <w:t>אמאי</w:t>
      </w:r>
      <w:proofErr w:type="spellEnd"/>
      <w:r w:rsidRPr="00067504">
        <w:rPr>
          <w:rFonts w:ascii="David" w:hAnsi="David" w:cs="David" w:hint="cs"/>
          <w:sz w:val="24"/>
          <w:szCs w:val="24"/>
          <w:rtl/>
        </w:rPr>
        <w:t xml:space="preserve"> </w:t>
      </w:r>
      <w:proofErr w:type="spellStart"/>
      <w:r w:rsidRPr="00067504">
        <w:rPr>
          <w:rFonts w:ascii="David" w:hAnsi="David" w:cs="David" w:hint="cs"/>
          <w:sz w:val="24"/>
          <w:szCs w:val="24"/>
          <w:rtl/>
        </w:rPr>
        <w:t>שרא</w:t>
      </w:r>
      <w:proofErr w:type="spellEnd"/>
      <w:r w:rsidRPr="00067504">
        <w:rPr>
          <w:rFonts w:ascii="David" w:hAnsi="David" w:cs="David" w:hint="cs"/>
          <w:sz w:val="24"/>
          <w:szCs w:val="24"/>
          <w:rtl/>
        </w:rPr>
        <w:t xml:space="preserve"> כיוצא בו?</w:t>
      </w:r>
    </w:p>
    <w:p w14:paraId="6155F49A" w14:textId="77777777" w:rsidR="00550025" w:rsidRPr="00067504" w:rsidRDefault="00550025" w:rsidP="00550025">
      <w:pPr>
        <w:spacing w:after="0" w:line="360" w:lineRule="auto"/>
        <w:rPr>
          <w:rFonts w:asciiTheme="majorBidi" w:hAnsiTheme="majorBidi" w:cs="Times New Roman"/>
          <w:sz w:val="24"/>
          <w:szCs w:val="24"/>
          <w:rtl/>
        </w:rPr>
      </w:pPr>
      <w:r w:rsidRPr="00067504">
        <w:rPr>
          <w:rFonts w:asciiTheme="majorBidi" w:hAnsiTheme="majorBidi" w:cs="Times New Roman" w:hint="cs"/>
          <w:sz w:val="24"/>
          <w:szCs w:val="24"/>
          <w:rtl/>
        </w:rPr>
        <w:t xml:space="preserve">גם </w:t>
      </w:r>
      <w:proofErr w:type="spellStart"/>
      <w:r w:rsidRPr="00067504">
        <w:rPr>
          <w:rFonts w:asciiTheme="majorBidi" w:hAnsiTheme="majorBidi" w:cs="Times New Roman" w:hint="cs"/>
          <w:sz w:val="24"/>
          <w:szCs w:val="24"/>
          <w:rtl/>
        </w:rPr>
        <w:t>השל"ה</w:t>
      </w:r>
      <w:proofErr w:type="spellEnd"/>
      <w:r w:rsidRPr="00067504">
        <w:rPr>
          <w:rFonts w:asciiTheme="majorBidi" w:hAnsiTheme="majorBidi" w:cs="Times New Roman" w:hint="cs"/>
          <w:sz w:val="24"/>
          <w:szCs w:val="24"/>
          <w:rtl/>
        </w:rPr>
        <w:t xml:space="preserve"> מביא את הספרא, וסבור שהמסר הוא משמעת לבורא: </w:t>
      </w:r>
    </w:p>
    <w:p w14:paraId="3995AAF6" w14:textId="77777777" w:rsidR="00550025" w:rsidRPr="00067504" w:rsidRDefault="00550025" w:rsidP="00550025">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וזהו </w:t>
      </w:r>
      <w:proofErr w:type="spellStart"/>
      <w:r w:rsidRPr="00067504">
        <w:rPr>
          <w:rFonts w:ascii="David" w:hAnsi="David" w:cs="David"/>
          <w:sz w:val="24"/>
          <w:szCs w:val="24"/>
          <w:rtl/>
        </w:rPr>
        <w:t>הענין</w:t>
      </w:r>
      <w:proofErr w:type="spellEnd"/>
      <w:r w:rsidRPr="00067504">
        <w:rPr>
          <w:rFonts w:ascii="David" w:hAnsi="David" w:cs="David"/>
          <w:sz w:val="24"/>
          <w:szCs w:val="24"/>
          <w:rtl/>
        </w:rPr>
        <w:t xml:space="preserve"> שאמרה </w:t>
      </w:r>
      <w:proofErr w:type="spellStart"/>
      <w:r w:rsidRPr="00067504">
        <w:rPr>
          <w:rFonts w:ascii="David" w:hAnsi="David" w:cs="David"/>
          <w:sz w:val="24"/>
          <w:szCs w:val="24"/>
          <w:rtl/>
        </w:rPr>
        <w:t>ילתא</w:t>
      </w:r>
      <w:proofErr w:type="spellEnd"/>
      <w:r w:rsidRPr="00067504">
        <w:rPr>
          <w:rFonts w:ascii="David" w:hAnsi="David" w:cs="David"/>
          <w:sz w:val="24"/>
          <w:szCs w:val="24"/>
          <w:rtl/>
        </w:rPr>
        <w:t xml:space="preserve">, כל מה שאסר [לן] רחמנא </w:t>
      </w:r>
      <w:proofErr w:type="spellStart"/>
      <w:r w:rsidRPr="00067504">
        <w:rPr>
          <w:rFonts w:ascii="David" w:hAnsi="David" w:cs="David"/>
          <w:sz w:val="24"/>
          <w:szCs w:val="24"/>
          <w:rtl/>
        </w:rPr>
        <w:t>שרא</w:t>
      </w:r>
      <w:proofErr w:type="spellEnd"/>
      <w:r w:rsidRPr="00067504">
        <w:rPr>
          <w:rFonts w:ascii="David" w:hAnsi="David" w:cs="David"/>
          <w:sz w:val="24"/>
          <w:szCs w:val="24"/>
          <w:rtl/>
        </w:rPr>
        <w:t xml:space="preserve"> לן כנגדו, כדי שנטעם ונדע טעם האיסור שטעמו טוב, ונחשוק אותו ונניח האיסור בשביל כבוד הבורא. וכן טעם </w:t>
      </w:r>
      <w:proofErr w:type="spellStart"/>
      <w:r w:rsidRPr="00067504">
        <w:rPr>
          <w:rFonts w:ascii="David" w:hAnsi="David" w:cs="David"/>
          <w:sz w:val="24"/>
          <w:szCs w:val="24"/>
          <w:rtl/>
        </w:rPr>
        <w:t>השיבוטא</w:t>
      </w:r>
      <w:proofErr w:type="spellEnd"/>
      <w:r w:rsidRPr="00067504">
        <w:rPr>
          <w:rFonts w:ascii="David" w:hAnsi="David" w:cs="David"/>
          <w:sz w:val="24"/>
          <w:szCs w:val="24"/>
          <w:rtl/>
        </w:rPr>
        <w:t xml:space="preserve"> כטעם החזיר, ואז נדע שטעם החזיר הוא טוב, ונחשוק אותו ונניח בשביל כבוד הבורא. והנה אסר לנו התורה בשר בחלב, במה יהיה לנו חשק לבשר בחלב, שנאמר שאנו </w:t>
      </w:r>
      <w:proofErr w:type="spellStart"/>
      <w:r w:rsidRPr="00067504">
        <w:rPr>
          <w:rFonts w:ascii="David" w:hAnsi="David" w:cs="David"/>
          <w:sz w:val="24"/>
          <w:szCs w:val="24"/>
          <w:rtl/>
        </w:rPr>
        <w:t>מניחין</w:t>
      </w:r>
      <w:proofErr w:type="spellEnd"/>
      <w:r w:rsidRPr="00067504">
        <w:rPr>
          <w:rFonts w:ascii="David" w:hAnsi="David" w:cs="David"/>
          <w:sz w:val="24"/>
          <w:szCs w:val="24"/>
          <w:rtl/>
        </w:rPr>
        <w:t xml:space="preserve"> בשביל כבוד הבורא. אמר להו, </w:t>
      </w:r>
      <w:proofErr w:type="spellStart"/>
      <w:r w:rsidRPr="00067504">
        <w:rPr>
          <w:rFonts w:ascii="David" w:hAnsi="David" w:cs="David"/>
          <w:sz w:val="24"/>
          <w:szCs w:val="24"/>
          <w:rtl/>
        </w:rPr>
        <w:t>זוויקו</w:t>
      </w:r>
      <w:proofErr w:type="spellEnd"/>
      <w:r w:rsidRPr="00067504">
        <w:rPr>
          <w:rFonts w:ascii="David" w:hAnsi="David" w:cs="David"/>
          <w:sz w:val="24"/>
          <w:szCs w:val="24"/>
          <w:rtl/>
        </w:rPr>
        <w:t xml:space="preserve"> לה כחלי. ומה מאד מתקו דברי אבא מורי ז"ל בפשט הזה</w:t>
      </w:r>
      <w:r w:rsidRPr="00067504">
        <w:rPr>
          <w:rStyle w:val="a5"/>
          <w:rFonts w:ascii="David" w:hAnsi="David" w:cs="David"/>
          <w:sz w:val="24"/>
          <w:szCs w:val="24"/>
          <w:rtl/>
        </w:rPr>
        <w:footnoteReference w:id="17"/>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דייקה </w:t>
      </w:r>
      <w:proofErr w:type="spellStart"/>
      <w:r w:rsidRPr="00067504">
        <w:rPr>
          <w:rFonts w:asciiTheme="majorBidi" w:hAnsiTheme="majorBidi" w:cstheme="majorBidi" w:hint="cs"/>
          <w:sz w:val="24"/>
          <w:szCs w:val="24"/>
          <w:rtl/>
        </w:rPr>
        <w:t>ילתא</w:t>
      </w:r>
      <w:proofErr w:type="spellEnd"/>
      <w:r w:rsidRPr="00067504">
        <w:rPr>
          <w:rFonts w:asciiTheme="majorBidi" w:hAnsiTheme="majorBidi" w:cstheme="majorBidi" w:hint="cs"/>
          <w:sz w:val="24"/>
          <w:szCs w:val="24"/>
          <w:rtl/>
        </w:rPr>
        <w:t xml:space="preserve"> בדבריה ולא שאלה באופן תיאורטי מה התיר לנו הקב"ה כנגד בשר בחלב, אלא ב</w:t>
      </w:r>
      <w:r>
        <w:rPr>
          <w:rFonts w:asciiTheme="majorBidi" w:hAnsiTheme="majorBidi" w:cstheme="majorBidi" w:hint="cs"/>
          <w:sz w:val="24"/>
          <w:szCs w:val="24"/>
          <w:rtl/>
        </w:rPr>
        <w:t>י</w:t>
      </w:r>
      <w:r w:rsidRPr="00067504">
        <w:rPr>
          <w:rFonts w:asciiTheme="majorBidi" w:hAnsiTheme="majorBidi" w:cstheme="majorBidi" w:hint="cs"/>
          <w:sz w:val="24"/>
          <w:szCs w:val="24"/>
          <w:rtl/>
        </w:rPr>
        <w:t>קשה היתר אכילה, כיוון שידע זה של ההיתר חייב לצאת אל הפועל במעשה.</w:t>
      </w:r>
    </w:p>
    <w:p w14:paraId="3DCC723D" w14:textId="77777777" w:rsidR="00550025" w:rsidRPr="00067504" w:rsidRDefault="00550025" w:rsidP="00550025">
      <w:pPr>
        <w:spacing w:after="0" w:line="360" w:lineRule="auto"/>
        <w:ind w:left="720"/>
        <w:rPr>
          <w:rFonts w:asciiTheme="majorBidi" w:hAnsiTheme="majorBidi" w:cstheme="majorBidi"/>
          <w:sz w:val="24"/>
          <w:szCs w:val="24"/>
          <w:rtl/>
        </w:rPr>
      </w:pPr>
      <w:r w:rsidRPr="00067504">
        <w:rPr>
          <w:rFonts w:ascii="David" w:hAnsi="David" w:cs="David" w:hint="cs"/>
          <w:sz w:val="24"/>
          <w:szCs w:val="24"/>
          <w:rtl/>
        </w:rPr>
        <w:t xml:space="preserve">בשר בחלב זה מותר וזה מותר, והן </w:t>
      </w:r>
      <w:proofErr w:type="spellStart"/>
      <w:r w:rsidRPr="00067504">
        <w:rPr>
          <w:rFonts w:ascii="David" w:hAnsi="David" w:cs="David" w:hint="cs"/>
          <w:sz w:val="24"/>
          <w:szCs w:val="24"/>
          <w:rtl/>
        </w:rPr>
        <w:t>נתערבבו</w:t>
      </w:r>
      <w:proofErr w:type="spellEnd"/>
      <w:r w:rsidRPr="00067504">
        <w:rPr>
          <w:rFonts w:ascii="David" w:hAnsi="David" w:cs="David" w:hint="cs"/>
          <w:sz w:val="24"/>
          <w:szCs w:val="24"/>
          <w:rtl/>
        </w:rPr>
        <w:t xml:space="preserve"> על ידי אדם... על כן אני רוצה גם בתערובת בשר וחלב שנעשה על ידי אדם, בעניין שיש לנו היתר... כדי שנקבל שכר יותר, כיוון שנודע לנו טעמו של איסור</w:t>
      </w:r>
      <w:r w:rsidRPr="00067504">
        <w:rPr>
          <w:rStyle w:val="a5"/>
          <w:rFonts w:ascii="David" w:hAnsi="David" w:cs="David"/>
          <w:sz w:val="24"/>
          <w:szCs w:val="24"/>
          <w:rtl/>
        </w:rPr>
        <w:footnoteReference w:id="18"/>
      </w:r>
      <w:r w:rsidRPr="00067504">
        <w:rPr>
          <w:rFonts w:ascii="David" w:hAnsi="David" w:cs="David" w:hint="cs"/>
          <w:sz w:val="24"/>
          <w:szCs w:val="24"/>
          <w:rtl/>
        </w:rPr>
        <w:t>.</w:t>
      </w:r>
      <w:r w:rsidRPr="00067504">
        <w:rPr>
          <w:rFonts w:asciiTheme="majorBidi" w:hAnsiTheme="majorBidi" w:cstheme="majorBidi" w:hint="cs"/>
          <w:sz w:val="24"/>
          <w:szCs w:val="24"/>
          <w:rtl/>
        </w:rPr>
        <w:t xml:space="preserve"> </w:t>
      </w:r>
    </w:p>
    <w:p w14:paraId="674763F3" w14:textId="77777777" w:rsidR="00550025" w:rsidRPr="00067504" w:rsidRDefault="00550025" w:rsidP="00550025">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ניתן לבאר גם באופן קצת שונה את הטעם לכך שלכל איסור יש היתר: המטרה היא דווקא להניח דעתו של היצר, ולהשביעו. כך מפרש רבי חיים </w:t>
      </w:r>
      <w:proofErr w:type="spellStart"/>
      <w:r w:rsidRPr="00067504">
        <w:rPr>
          <w:rFonts w:asciiTheme="majorBidi" w:hAnsiTheme="majorBidi" w:cstheme="majorBidi" w:hint="cs"/>
          <w:sz w:val="24"/>
          <w:szCs w:val="24"/>
          <w:rtl/>
        </w:rPr>
        <w:t>מצ'רנוביץ</w:t>
      </w:r>
      <w:proofErr w:type="spellEnd"/>
      <w:r w:rsidRPr="00067504">
        <w:rPr>
          <w:rFonts w:asciiTheme="majorBidi" w:hAnsiTheme="majorBidi" w:cstheme="majorBidi" w:hint="cs"/>
          <w:sz w:val="24"/>
          <w:szCs w:val="24"/>
          <w:rtl/>
        </w:rPr>
        <w:t>':</w:t>
      </w:r>
    </w:p>
    <w:p w14:paraId="38D260A8" w14:textId="77777777" w:rsidR="00550025" w:rsidRPr="00067504" w:rsidRDefault="00550025" w:rsidP="00550025">
      <w:pPr>
        <w:spacing w:after="0" w:line="360" w:lineRule="auto"/>
        <w:ind w:left="720"/>
        <w:rPr>
          <w:rFonts w:asciiTheme="majorBidi" w:hAnsiTheme="majorBidi" w:cstheme="majorBidi"/>
          <w:sz w:val="24"/>
          <w:szCs w:val="24"/>
          <w:shd w:val="clear" w:color="auto" w:fill="FFFFFF"/>
          <w:rtl/>
        </w:rPr>
      </w:pPr>
      <w:r w:rsidRPr="00067504">
        <w:rPr>
          <w:rFonts w:ascii="David" w:hAnsi="David" w:cs="David"/>
          <w:sz w:val="24"/>
          <w:szCs w:val="24"/>
          <w:rtl/>
        </w:rPr>
        <w:t>הטעם כדי שלא יאמר אדם</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proofErr w:type="spellStart"/>
      <w:r w:rsidRPr="00067504">
        <w:rPr>
          <w:rFonts w:ascii="David" w:hAnsi="David" w:cs="David"/>
          <w:sz w:val="24"/>
          <w:szCs w:val="24"/>
          <w:rtl/>
        </w:rPr>
        <w:t>בעינא</w:t>
      </w:r>
      <w:proofErr w:type="spellEnd"/>
      <w:r w:rsidRPr="00067504">
        <w:rPr>
          <w:rFonts w:ascii="David" w:hAnsi="David" w:cs="David"/>
          <w:sz w:val="24"/>
          <w:szCs w:val="24"/>
          <w:rtl/>
        </w:rPr>
        <w:t xml:space="preserve"> לטעום טעמא </w:t>
      </w:r>
      <w:proofErr w:type="spellStart"/>
      <w:r w:rsidRPr="00067504">
        <w:rPr>
          <w:rFonts w:ascii="David" w:hAnsi="David" w:cs="David"/>
          <w:sz w:val="24"/>
          <w:szCs w:val="24"/>
          <w:rtl/>
        </w:rPr>
        <w:t>דאיסורא</w:t>
      </w:r>
      <w:proofErr w:type="spellEnd"/>
      <w:r w:rsidRPr="00067504">
        <w:rPr>
          <w:rFonts w:ascii="David" w:hAnsi="David" w:cs="David" w:hint="cs"/>
          <w:sz w:val="24"/>
          <w:szCs w:val="24"/>
          <w:rtl/>
        </w:rPr>
        <w:t>'.</w:t>
      </w:r>
      <w:r w:rsidRPr="00067504">
        <w:rPr>
          <w:rFonts w:ascii="David" w:hAnsi="David" w:cs="David"/>
          <w:sz w:val="24"/>
          <w:szCs w:val="24"/>
          <w:rtl/>
        </w:rPr>
        <w:t xml:space="preserve"> ועל כן בכל דבר איסור </w:t>
      </w:r>
      <w:proofErr w:type="spellStart"/>
      <w:r w:rsidRPr="00067504">
        <w:rPr>
          <w:rFonts w:ascii="David" w:hAnsi="David" w:cs="David"/>
          <w:sz w:val="24"/>
          <w:szCs w:val="24"/>
          <w:rtl/>
        </w:rPr>
        <w:t>שרא</w:t>
      </w:r>
      <w:proofErr w:type="spellEnd"/>
      <w:r w:rsidRPr="00067504">
        <w:rPr>
          <w:rFonts w:ascii="David" w:hAnsi="David" w:cs="David"/>
          <w:sz w:val="24"/>
          <w:szCs w:val="24"/>
          <w:rtl/>
        </w:rPr>
        <w:t xml:space="preserve"> לן כנגדו דבר מה </w:t>
      </w:r>
      <w:proofErr w:type="spellStart"/>
      <w:r w:rsidRPr="00067504">
        <w:rPr>
          <w:rFonts w:ascii="David" w:hAnsi="David" w:cs="David"/>
          <w:sz w:val="24"/>
          <w:szCs w:val="24"/>
          <w:rtl/>
        </w:rPr>
        <w:t>לטועמו</w:t>
      </w:r>
      <w:proofErr w:type="spellEnd"/>
      <w:r w:rsidRPr="00067504">
        <w:rPr>
          <w:rFonts w:ascii="David" w:hAnsi="David" w:cs="David"/>
          <w:sz w:val="24"/>
          <w:szCs w:val="24"/>
          <w:rtl/>
        </w:rPr>
        <w:t xml:space="preserve"> כי היכי דלא </w:t>
      </w:r>
      <w:proofErr w:type="spellStart"/>
      <w:r w:rsidRPr="00067504">
        <w:rPr>
          <w:rFonts w:ascii="David" w:hAnsi="David" w:cs="David"/>
          <w:sz w:val="24"/>
          <w:szCs w:val="24"/>
          <w:rtl/>
        </w:rPr>
        <w:t>ליתגרי</w:t>
      </w:r>
      <w:proofErr w:type="spellEnd"/>
      <w:r w:rsidRPr="00067504">
        <w:rPr>
          <w:rFonts w:ascii="David" w:hAnsi="David" w:cs="David"/>
          <w:sz w:val="24"/>
          <w:szCs w:val="24"/>
          <w:rtl/>
        </w:rPr>
        <w:t xml:space="preserve"> ביה יצרו. וכמה פעמים דיברה התורה כנגד היצר הרע כמו בלקיחת יפת תואר וכדומה</w:t>
      </w:r>
      <w:r w:rsidRPr="00067504">
        <w:rPr>
          <w:rFonts w:ascii="David" w:hAnsi="David" w:cs="David" w:hint="cs"/>
          <w:sz w:val="24"/>
          <w:szCs w:val="24"/>
          <w:rtl/>
        </w:rPr>
        <w:t>.</w:t>
      </w:r>
      <w:r w:rsidRPr="00067504">
        <w:rPr>
          <w:rFonts w:ascii="David" w:hAnsi="David" w:cs="David"/>
          <w:sz w:val="24"/>
          <w:szCs w:val="24"/>
          <w:rtl/>
        </w:rPr>
        <w:t xml:space="preserve"> והכל כי אם תכבד עליו המשא לא יוכל לסובלו וישליכו כולו מכתיפו</w:t>
      </w:r>
      <w:r w:rsidRPr="00067504">
        <w:rPr>
          <w:rStyle w:val="a5"/>
          <w:rFonts w:ascii="David" w:hAnsi="David" w:cs="David"/>
          <w:sz w:val="24"/>
          <w:szCs w:val="24"/>
          <w:rtl/>
        </w:rPr>
        <w:footnoteReference w:id="19"/>
      </w:r>
      <w:r w:rsidRPr="00067504">
        <w:rPr>
          <w:rFonts w:ascii="David" w:hAnsi="David" w:cs="David"/>
          <w:sz w:val="24"/>
          <w:szCs w:val="24"/>
          <w:rtl/>
        </w:rPr>
        <w:t>.</w:t>
      </w:r>
      <w:r w:rsidRPr="00067504">
        <w:rPr>
          <w:rFonts w:ascii="David" w:hAnsi="David" w:cs="David" w:hint="cs"/>
          <w:sz w:val="24"/>
          <w:szCs w:val="24"/>
          <w:rtl/>
        </w:rPr>
        <w:t xml:space="preserve"> </w:t>
      </w:r>
    </w:p>
    <w:p w14:paraId="79D2DEC6" w14:textId="77777777" w:rsidR="00550025" w:rsidRPr="00067504" w:rsidRDefault="00550025" w:rsidP="00550025">
      <w:pPr>
        <w:spacing w:after="0" w:line="360" w:lineRule="auto"/>
        <w:rPr>
          <w:rFonts w:asciiTheme="majorBidi" w:hAnsiTheme="majorBidi" w:cstheme="majorBidi"/>
          <w:sz w:val="24"/>
          <w:szCs w:val="24"/>
          <w:shd w:val="clear" w:color="auto" w:fill="FFFFFF"/>
          <w:rtl/>
        </w:rPr>
      </w:pPr>
      <w:r w:rsidRPr="00067504">
        <w:rPr>
          <w:rFonts w:asciiTheme="majorBidi" w:hAnsiTheme="majorBidi" w:cstheme="majorBidi" w:hint="cs"/>
          <w:sz w:val="24"/>
          <w:szCs w:val="24"/>
          <w:shd w:val="clear" w:color="auto" w:fill="FFFFFF"/>
          <w:rtl/>
        </w:rPr>
        <w:t xml:space="preserve">הרב </w:t>
      </w:r>
      <w:proofErr w:type="spellStart"/>
      <w:r w:rsidRPr="00067504">
        <w:rPr>
          <w:rFonts w:asciiTheme="majorBidi" w:hAnsiTheme="majorBidi" w:cstheme="majorBidi" w:hint="cs"/>
          <w:sz w:val="24"/>
          <w:szCs w:val="24"/>
          <w:shd w:val="clear" w:color="auto" w:fill="FFFFFF"/>
          <w:rtl/>
        </w:rPr>
        <w:t>דסלר</w:t>
      </w:r>
      <w:proofErr w:type="spellEnd"/>
      <w:r w:rsidRPr="00067504">
        <w:rPr>
          <w:rFonts w:asciiTheme="majorBidi" w:hAnsiTheme="majorBidi" w:cstheme="majorBidi" w:hint="cs"/>
          <w:sz w:val="24"/>
          <w:szCs w:val="24"/>
          <w:shd w:val="clear" w:color="auto" w:fill="FFFFFF"/>
          <w:rtl/>
        </w:rPr>
        <w:t xml:space="preserve"> מבאר: </w:t>
      </w:r>
    </w:p>
    <w:p w14:paraId="29B958A7" w14:textId="77777777" w:rsidR="00550025" w:rsidRPr="00067504" w:rsidRDefault="00550025" w:rsidP="00550025">
      <w:pPr>
        <w:spacing w:after="0" w:line="360" w:lineRule="auto"/>
        <w:ind w:left="720"/>
        <w:rPr>
          <w:rFonts w:asciiTheme="majorBidi" w:hAnsiTheme="majorBidi" w:cstheme="majorBidi"/>
          <w:sz w:val="24"/>
          <w:szCs w:val="24"/>
          <w:shd w:val="clear" w:color="auto" w:fill="FFFFFF"/>
          <w:rtl/>
        </w:rPr>
      </w:pPr>
      <w:r w:rsidRPr="00067504">
        <w:rPr>
          <w:rFonts w:ascii="David" w:hAnsi="David" w:cs="David" w:hint="cs"/>
          <w:sz w:val="24"/>
          <w:szCs w:val="24"/>
          <w:shd w:val="clear" w:color="auto" w:fill="FFFFFF"/>
          <w:rtl/>
        </w:rPr>
        <w:lastRenderedPageBreak/>
        <w:t>כי אם קשה לו לעמוד נגד הסקרנות לדעת איך יטעמו כל מאכל... ותאווה... ואם ידחקוהו לבל תהיה לו עצה של היתר לטעום מעין אותו טעם, הנה תגדל עקשנותו ותתגבר התאווה</w:t>
      </w:r>
      <w:commentRangeStart w:id="0"/>
      <w:r w:rsidRPr="00067504">
        <w:rPr>
          <w:rStyle w:val="a5"/>
          <w:rFonts w:ascii="David" w:hAnsi="David" w:cs="David"/>
          <w:sz w:val="24"/>
          <w:szCs w:val="24"/>
          <w:shd w:val="clear" w:color="auto" w:fill="FFFFFF"/>
          <w:rtl/>
        </w:rPr>
        <w:footnoteReference w:id="20"/>
      </w:r>
      <w:commentRangeEnd w:id="0"/>
      <w:r w:rsidRPr="00067504">
        <w:rPr>
          <w:rStyle w:val="a7"/>
          <w:rtl/>
        </w:rPr>
        <w:commentReference w:id="0"/>
      </w:r>
      <w:r w:rsidRPr="00067504">
        <w:rPr>
          <w:rFonts w:ascii="David" w:hAnsi="David" w:cs="David" w:hint="cs"/>
          <w:sz w:val="24"/>
          <w:szCs w:val="24"/>
          <w:shd w:val="clear" w:color="auto" w:fill="FFFFFF"/>
          <w:rtl/>
        </w:rPr>
        <w:t>.</w:t>
      </w:r>
      <w:r w:rsidRPr="00067504">
        <w:rPr>
          <w:rFonts w:asciiTheme="majorBidi" w:hAnsiTheme="majorBidi" w:cstheme="majorBidi" w:hint="cs"/>
          <w:sz w:val="24"/>
          <w:szCs w:val="24"/>
          <w:shd w:val="clear" w:color="auto" w:fill="FFFFFF"/>
          <w:rtl/>
        </w:rPr>
        <w:t xml:space="preserve">  </w:t>
      </w:r>
    </w:p>
    <w:p w14:paraId="468AC8EC" w14:textId="77777777" w:rsidR="00550025" w:rsidRPr="00067504" w:rsidRDefault="00550025" w:rsidP="00550025">
      <w:pPr>
        <w:spacing w:after="0" w:line="360" w:lineRule="auto"/>
        <w:rPr>
          <w:rFonts w:ascii="David" w:hAnsi="David" w:cs="David"/>
          <w:sz w:val="24"/>
          <w:szCs w:val="24"/>
          <w:rtl/>
        </w:rPr>
      </w:pPr>
      <w:r w:rsidRPr="00067504">
        <w:rPr>
          <w:rFonts w:asciiTheme="majorBidi" w:hAnsiTheme="majorBidi" w:cstheme="majorBidi"/>
          <w:sz w:val="24"/>
          <w:szCs w:val="24"/>
          <w:shd w:val="clear" w:color="auto" w:fill="FFFFFF"/>
          <w:rtl/>
        </w:rPr>
        <w:t xml:space="preserve">הרב דוד שלמה </w:t>
      </w:r>
      <w:proofErr w:type="spellStart"/>
      <w:r w:rsidRPr="00067504">
        <w:rPr>
          <w:rFonts w:asciiTheme="majorBidi" w:hAnsiTheme="majorBidi" w:cstheme="majorBidi"/>
          <w:sz w:val="24"/>
          <w:szCs w:val="24"/>
          <w:shd w:val="clear" w:color="auto" w:fill="FFFFFF"/>
          <w:rtl/>
        </w:rPr>
        <w:t>אייבשיץ</w:t>
      </w:r>
      <w:proofErr w:type="spellEnd"/>
      <w:r w:rsidRPr="00067504">
        <w:rPr>
          <w:rStyle w:val="a5"/>
          <w:rFonts w:asciiTheme="majorBidi" w:hAnsiTheme="majorBidi" w:cstheme="majorBidi"/>
          <w:sz w:val="24"/>
          <w:szCs w:val="24"/>
          <w:rtl/>
        </w:rPr>
        <w:footnoteReference w:id="21"/>
      </w:r>
      <w:r w:rsidRPr="00067504">
        <w:rPr>
          <w:rFonts w:asciiTheme="majorBidi" w:hAnsiTheme="majorBidi" w:cstheme="majorBidi"/>
          <w:sz w:val="24"/>
          <w:szCs w:val="24"/>
          <w:rtl/>
        </w:rPr>
        <w:t xml:space="preserve"> ממשיך רעיון זה גם לאחר החטא:</w:t>
      </w:r>
      <w:r w:rsidRPr="00067504">
        <w:rPr>
          <w:rFonts w:ascii="David" w:hAnsi="David" w:cs="David" w:hint="cs"/>
          <w:sz w:val="24"/>
          <w:szCs w:val="24"/>
          <w:rtl/>
        </w:rPr>
        <w:t xml:space="preserve"> </w:t>
      </w:r>
    </w:p>
    <w:p w14:paraId="554ADFCC" w14:textId="77777777" w:rsidR="00550025" w:rsidRPr="00067504" w:rsidRDefault="00550025" w:rsidP="00550025">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אילולי </w:t>
      </w:r>
      <w:proofErr w:type="spellStart"/>
      <w:r w:rsidRPr="00067504">
        <w:rPr>
          <w:rFonts w:ascii="David" w:hAnsi="David" w:cs="David"/>
          <w:sz w:val="24"/>
          <w:szCs w:val="24"/>
          <w:rtl/>
        </w:rPr>
        <w:t>דשרי</w:t>
      </w:r>
      <w:proofErr w:type="spellEnd"/>
      <w:r w:rsidRPr="00067504">
        <w:rPr>
          <w:rFonts w:ascii="David" w:hAnsi="David" w:cs="David"/>
          <w:sz w:val="24"/>
          <w:szCs w:val="24"/>
          <w:rtl/>
        </w:rPr>
        <w:t xml:space="preserve"> כוותיה לא היה באפשר שום תיקון לשום בעל עבירה, מאחר שהניח את נפשו במקום שאין ידי האדם שולטות כלל, ואין הצדיק בא לשם בשום פעם, לכן </w:t>
      </w:r>
      <w:proofErr w:type="spellStart"/>
      <w:r w:rsidRPr="00067504">
        <w:rPr>
          <w:rFonts w:ascii="David" w:hAnsi="David" w:cs="David"/>
          <w:sz w:val="24"/>
          <w:szCs w:val="24"/>
          <w:rtl/>
        </w:rPr>
        <w:t>שרא</w:t>
      </w:r>
      <w:proofErr w:type="spellEnd"/>
      <w:r w:rsidRPr="00067504">
        <w:rPr>
          <w:rFonts w:ascii="David" w:hAnsi="David" w:cs="David"/>
          <w:sz w:val="24"/>
          <w:szCs w:val="24"/>
          <w:rtl/>
        </w:rPr>
        <w:t xml:space="preserve"> לן כוותיה. לכן </w:t>
      </w:r>
      <w:r w:rsidRPr="00067504">
        <w:rPr>
          <w:rFonts w:ascii="David" w:hAnsi="David" w:cs="David"/>
          <w:b/>
          <w:bCs/>
          <w:sz w:val="24"/>
          <w:szCs w:val="24"/>
          <w:rtl/>
        </w:rPr>
        <w:t xml:space="preserve">בהתגלגל רחמי הש"י על נשמת בעל עבירה שכבר קיבל עונשו, מזמין אותו ההיתר ליד הצדיק </w:t>
      </w:r>
      <w:proofErr w:type="spellStart"/>
      <w:r w:rsidRPr="00067504">
        <w:rPr>
          <w:rFonts w:ascii="David" w:hAnsi="David" w:cs="David"/>
          <w:sz w:val="24"/>
          <w:szCs w:val="24"/>
          <w:rtl/>
        </w:rPr>
        <w:t>ועי"ז</w:t>
      </w:r>
      <w:proofErr w:type="spellEnd"/>
      <w:r w:rsidRPr="00067504">
        <w:rPr>
          <w:rFonts w:ascii="David" w:hAnsi="David" w:cs="David"/>
          <w:sz w:val="24"/>
          <w:szCs w:val="24"/>
          <w:rtl/>
        </w:rPr>
        <w:t xml:space="preserve"> מעלהו</w:t>
      </w:r>
      <w:r w:rsidRPr="00067504">
        <w:rPr>
          <w:rStyle w:val="a5"/>
          <w:rFonts w:ascii="David" w:hAnsi="David" w:cs="David"/>
          <w:sz w:val="24"/>
          <w:szCs w:val="24"/>
          <w:rtl/>
        </w:rPr>
        <w:footnoteReference w:id="22"/>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 </w:t>
      </w:r>
    </w:p>
    <w:p w14:paraId="34787BB0" w14:textId="77777777" w:rsidR="00550025" w:rsidRPr="00067504" w:rsidRDefault="00550025" w:rsidP="00550025">
      <w:pPr>
        <w:spacing w:after="0" w:line="360" w:lineRule="auto"/>
        <w:rPr>
          <w:rFonts w:asciiTheme="majorBidi" w:hAnsiTheme="majorBidi" w:cstheme="majorBidi"/>
          <w:sz w:val="24"/>
          <w:szCs w:val="24"/>
          <w:rtl/>
        </w:rPr>
      </w:pPr>
      <w:proofErr w:type="spellStart"/>
      <w:r w:rsidRPr="00067504">
        <w:rPr>
          <w:rFonts w:asciiTheme="majorBidi" w:hAnsiTheme="majorBidi" w:cstheme="majorBidi" w:hint="cs"/>
          <w:sz w:val="24"/>
          <w:szCs w:val="24"/>
          <w:rtl/>
        </w:rPr>
        <w:t>אדמו"רה</w:t>
      </w:r>
      <w:proofErr w:type="spellEnd"/>
      <w:r w:rsidRPr="00067504">
        <w:rPr>
          <w:rFonts w:asciiTheme="majorBidi" w:hAnsiTheme="majorBidi" w:cstheme="majorBidi" w:hint="cs"/>
          <w:sz w:val="24"/>
          <w:szCs w:val="24"/>
          <w:rtl/>
        </w:rPr>
        <w:t xml:space="preserve"> של גור, </w:t>
      </w:r>
      <w:r w:rsidRPr="00067504">
        <w:rPr>
          <w:rFonts w:asciiTheme="majorBidi" w:hAnsiTheme="majorBidi" w:cstheme="majorBidi"/>
          <w:sz w:val="24"/>
          <w:szCs w:val="24"/>
          <w:shd w:val="clear" w:color="auto" w:fill="FFFFFF"/>
          <w:rtl/>
        </w:rPr>
        <w:t xml:space="preserve">הרב אברהם מרדכי אַלְתֶּר, </w:t>
      </w:r>
      <w:r w:rsidRPr="00067504">
        <w:rPr>
          <w:rFonts w:asciiTheme="majorBidi" w:hAnsiTheme="majorBidi" w:cstheme="majorBidi" w:hint="cs"/>
          <w:sz w:val="24"/>
          <w:szCs w:val="24"/>
          <w:shd w:val="clear" w:color="auto" w:fill="FFFFFF"/>
          <w:rtl/>
        </w:rPr>
        <w:t>מרחיב את היריעה, ו</w:t>
      </w:r>
      <w:r w:rsidRPr="00067504">
        <w:rPr>
          <w:rFonts w:asciiTheme="majorBidi" w:hAnsiTheme="majorBidi" w:cstheme="majorBidi"/>
          <w:sz w:val="24"/>
          <w:szCs w:val="24"/>
          <w:shd w:val="clear" w:color="auto" w:fill="FFFFFF"/>
          <w:rtl/>
        </w:rPr>
        <w:t>רואה בסינון המותר מן האסור את עיקר תפקידו של האדם בעולם הזה:</w:t>
      </w:r>
      <w:r w:rsidRPr="00067504">
        <w:rPr>
          <w:rFonts w:asciiTheme="majorBidi" w:hAnsiTheme="majorBidi" w:cstheme="majorBidi" w:hint="cs"/>
          <w:sz w:val="24"/>
          <w:szCs w:val="24"/>
          <w:rtl/>
        </w:rPr>
        <w:t xml:space="preserve">  </w:t>
      </w:r>
    </w:p>
    <w:p w14:paraId="0D2DDBF8" w14:textId="77777777" w:rsidR="00550025" w:rsidRPr="00067504" w:rsidRDefault="00550025" w:rsidP="00550025">
      <w:pPr>
        <w:spacing w:after="0" w:line="360" w:lineRule="auto"/>
        <w:ind w:left="360"/>
        <w:rPr>
          <w:rFonts w:asciiTheme="majorBidi" w:hAnsiTheme="majorBidi" w:cstheme="majorBidi"/>
          <w:sz w:val="24"/>
          <w:szCs w:val="24"/>
          <w:rtl/>
        </w:rPr>
      </w:pPr>
      <w:r w:rsidRPr="00067504">
        <w:rPr>
          <w:rFonts w:ascii="David" w:hAnsi="David" w:cs="David"/>
          <w:sz w:val="24"/>
          <w:szCs w:val="24"/>
          <w:rtl/>
        </w:rPr>
        <w:t xml:space="preserve">איתא </w:t>
      </w:r>
      <w:r w:rsidRPr="00067504">
        <w:rPr>
          <w:rFonts w:ascii="David" w:hAnsi="David" w:cs="David"/>
          <w:sz w:val="20"/>
          <w:szCs w:val="20"/>
          <w:rtl/>
        </w:rPr>
        <w:t xml:space="preserve">(יבמות כ א) </w:t>
      </w:r>
      <w:r w:rsidRPr="00067504">
        <w:rPr>
          <w:rFonts w:ascii="David" w:hAnsi="David" w:cs="David"/>
          <w:sz w:val="24"/>
          <w:szCs w:val="24"/>
          <w:rtl/>
        </w:rPr>
        <w:t xml:space="preserve">קדש עצמך במותר לך היינו שצריך לתקן כל דברי הרשות, וכמו שהיה בבריאת העולם שאיתא </w:t>
      </w:r>
      <w:r w:rsidRPr="00067504">
        <w:rPr>
          <w:rFonts w:ascii="David" w:hAnsi="David" w:cs="David"/>
          <w:sz w:val="20"/>
          <w:szCs w:val="20"/>
          <w:rtl/>
        </w:rPr>
        <w:t>(</w:t>
      </w:r>
      <w:proofErr w:type="spellStart"/>
      <w:r w:rsidRPr="00067504">
        <w:rPr>
          <w:rFonts w:ascii="David" w:hAnsi="David" w:cs="David"/>
          <w:sz w:val="20"/>
          <w:szCs w:val="20"/>
          <w:rtl/>
        </w:rPr>
        <w:t>בר"ר</w:t>
      </w:r>
      <w:proofErr w:type="spellEnd"/>
      <w:r w:rsidRPr="00067504">
        <w:rPr>
          <w:rFonts w:ascii="David" w:hAnsi="David" w:cs="David"/>
          <w:sz w:val="20"/>
          <w:szCs w:val="20"/>
          <w:rtl/>
        </w:rPr>
        <w:t xml:space="preserve"> ג ט)</w:t>
      </w:r>
      <w:r w:rsidRPr="00067504">
        <w:rPr>
          <w:rFonts w:ascii="David" w:hAnsi="David" w:cs="David"/>
          <w:sz w:val="24"/>
          <w:szCs w:val="24"/>
          <w:rtl/>
        </w:rPr>
        <w:t xml:space="preserve"> שהקב"ה היה בורא עולמות ומחריבן וכמו"כ </w:t>
      </w:r>
      <w:r w:rsidRPr="00067504">
        <w:rPr>
          <w:rFonts w:ascii="David" w:hAnsi="David" w:cs="David"/>
          <w:b/>
          <w:bCs/>
          <w:sz w:val="24"/>
          <w:szCs w:val="24"/>
          <w:rtl/>
        </w:rPr>
        <w:t>צריך כל אדם לעבור ולתקן עולמות התוהו</w:t>
      </w:r>
      <w:r w:rsidRPr="00067504">
        <w:rPr>
          <w:rFonts w:ascii="David" w:hAnsi="David" w:cs="David" w:hint="cs"/>
          <w:sz w:val="24"/>
          <w:szCs w:val="24"/>
          <w:rtl/>
        </w:rPr>
        <w:t xml:space="preserve">... </w:t>
      </w:r>
      <w:r w:rsidRPr="00067504">
        <w:rPr>
          <w:rFonts w:ascii="David" w:hAnsi="David" w:cs="David"/>
          <w:sz w:val="24"/>
          <w:szCs w:val="24"/>
          <w:rtl/>
        </w:rPr>
        <w:t xml:space="preserve">עיקר המלחמה היא בדברים אלו ועל זה נאמר כי תצא למלחמה על אויביך וגו' </w:t>
      </w:r>
      <w:r w:rsidRPr="00067504">
        <w:rPr>
          <w:rFonts w:ascii="David" w:hAnsi="David" w:cs="David"/>
          <w:b/>
          <w:bCs/>
          <w:sz w:val="24"/>
          <w:szCs w:val="24"/>
          <w:rtl/>
        </w:rPr>
        <w:t>ושבית שביו</w:t>
      </w:r>
      <w:r w:rsidRPr="00067504">
        <w:rPr>
          <w:rFonts w:ascii="David" w:hAnsi="David" w:cs="David"/>
          <w:sz w:val="24"/>
          <w:szCs w:val="24"/>
          <w:rtl/>
        </w:rPr>
        <w:t xml:space="preserve"> וגו' וחשקת בה וגו' </w:t>
      </w:r>
      <w:r w:rsidRPr="00067504">
        <w:rPr>
          <w:rFonts w:ascii="David" w:hAnsi="David" w:cs="David"/>
          <w:sz w:val="20"/>
          <w:szCs w:val="20"/>
          <w:rtl/>
        </w:rPr>
        <w:t xml:space="preserve">(דברים </w:t>
      </w:r>
      <w:proofErr w:type="spellStart"/>
      <w:r w:rsidRPr="00067504">
        <w:rPr>
          <w:rFonts w:ascii="David" w:hAnsi="David" w:cs="David"/>
          <w:sz w:val="20"/>
          <w:szCs w:val="20"/>
          <w:rtl/>
        </w:rPr>
        <w:t>כא</w:t>
      </w:r>
      <w:proofErr w:type="spellEnd"/>
      <w:r w:rsidRPr="00067504">
        <w:rPr>
          <w:rFonts w:ascii="David" w:hAnsi="David" w:cs="David"/>
          <w:sz w:val="20"/>
          <w:szCs w:val="20"/>
          <w:rtl/>
        </w:rPr>
        <w:t xml:space="preserve"> י, יא), </w:t>
      </w:r>
      <w:r w:rsidRPr="00067504">
        <w:rPr>
          <w:rFonts w:ascii="David" w:hAnsi="David" w:cs="David"/>
          <w:sz w:val="24"/>
          <w:szCs w:val="24"/>
          <w:rtl/>
        </w:rPr>
        <w:t xml:space="preserve">שעל מה שנברא האדם בעוה"ז יש לו כל </w:t>
      </w:r>
      <w:proofErr w:type="spellStart"/>
      <w:r w:rsidRPr="00067504">
        <w:rPr>
          <w:rFonts w:ascii="David" w:hAnsi="David" w:cs="David"/>
          <w:sz w:val="24"/>
          <w:szCs w:val="24"/>
          <w:rtl/>
        </w:rPr>
        <w:t>ההסתרות</w:t>
      </w:r>
      <w:proofErr w:type="spellEnd"/>
      <w:r w:rsidRPr="00067504">
        <w:rPr>
          <w:rFonts w:ascii="David" w:hAnsi="David" w:cs="David"/>
          <w:sz w:val="24"/>
          <w:szCs w:val="24"/>
          <w:rtl/>
        </w:rPr>
        <w:t xml:space="preserve"> וצריך לתקן זאת, ועמלק ימ"ש עומד כנגד זה לקלקל דברי הרשות וזה מה </w:t>
      </w:r>
      <w:proofErr w:type="spellStart"/>
      <w:r w:rsidRPr="00067504">
        <w:rPr>
          <w:rFonts w:ascii="David" w:hAnsi="David" w:cs="David"/>
          <w:sz w:val="24"/>
          <w:szCs w:val="24"/>
          <w:rtl/>
        </w:rPr>
        <w:t>ד</w:t>
      </w:r>
      <w:r w:rsidRPr="00067504">
        <w:rPr>
          <w:rFonts w:ascii="David" w:hAnsi="David" w:cs="David"/>
          <w:b/>
          <w:bCs/>
          <w:sz w:val="24"/>
          <w:szCs w:val="24"/>
          <w:rtl/>
        </w:rPr>
        <w:t>ק</w:t>
      </w:r>
      <w:r w:rsidRPr="00067504">
        <w:rPr>
          <w:rFonts w:ascii="David" w:hAnsi="David" w:cs="David"/>
          <w:sz w:val="24"/>
          <w:szCs w:val="24"/>
          <w:rtl/>
        </w:rPr>
        <w:t>'דש</w:t>
      </w:r>
      <w:proofErr w:type="spellEnd"/>
      <w:r w:rsidRPr="00067504">
        <w:rPr>
          <w:rFonts w:ascii="David" w:hAnsi="David" w:cs="David"/>
          <w:sz w:val="24"/>
          <w:szCs w:val="24"/>
          <w:rtl/>
        </w:rPr>
        <w:t xml:space="preserve"> </w:t>
      </w:r>
      <w:proofErr w:type="spellStart"/>
      <w:r w:rsidRPr="00067504">
        <w:rPr>
          <w:rFonts w:ascii="David" w:hAnsi="David" w:cs="David"/>
          <w:b/>
          <w:bCs/>
          <w:sz w:val="24"/>
          <w:szCs w:val="24"/>
          <w:rtl/>
        </w:rPr>
        <w:t>ע</w:t>
      </w:r>
      <w:r w:rsidRPr="00067504">
        <w:rPr>
          <w:rFonts w:ascii="David" w:hAnsi="David" w:cs="David"/>
          <w:sz w:val="24"/>
          <w:szCs w:val="24"/>
          <w:rtl/>
        </w:rPr>
        <w:t>'צמך</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w:t>
      </w:r>
      <w:r w:rsidRPr="00067504">
        <w:rPr>
          <w:rFonts w:ascii="David" w:hAnsi="David" w:cs="David"/>
          <w:b/>
          <w:bCs/>
          <w:sz w:val="24"/>
          <w:szCs w:val="24"/>
          <w:rtl/>
        </w:rPr>
        <w:t>מ</w:t>
      </w:r>
      <w:r w:rsidRPr="00067504">
        <w:rPr>
          <w:rFonts w:ascii="David" w:hAnsi="David" w:cs="David"/>
          <w:sz w:val="24"/>
          <w:szCs w:val="24"/>
          <w:rtl/>
        </w:rPr>
        <w:t>'ותר</w:t>
      </w:r>
      <w:proofErr w:type="spellEnd"/>
      <w:r w:rsidRPr="00067504">
        <w:rPr>
          <w:rFonts w:ascii="David" w:hAnsi="David" w:cs="David"/>
          <w:sz w:val="24"/>
          <w:szCs w:val="24"/>
          <w:rtl/>
        </w:rPr>
        <w:t xml:space="preserve"> </w:t>
      </w:r>
      <w:proofErr w:type="spellStart"/>
      <w:r w:rsidRPr="00067504">
        <w:rPr>
          <w:rFonts w:ascii="David" w:hAnsi="David" w:cs="David"/>
          <w:b/>
          <w:bCs/>
          <w:sz w:val="24"/>
          <w:szCs w:val="24"/>
          <w:rtl/>
        </w:rPr>
        <w:t>ל</w:t>
      </w:r>
      <w:r w:rsidRPr="00067504">
        <w:rPr>
          <w:rFonts w:ascii="David" w:hAnsi="David" w:cs="David"/>
          <w:sz w:val="24"/>
          <w:szCs w:val="24"/>
          <w:rtl/>
        </w:rPr>
        <w:t>'ך</w:t>
      </w:r>
      <w:proofErr w:type="spellEnd"/>
      <w:r w:rsidRPr="00067504">
        <w:rPr>
          <w:rFonts w:ascii="David" w:hAnsi="David" w:cs="David"/>
          <w:sz w:val="24"/>
          <w:szCs w:val="24"/>
          <w:rtl/>
        </w:rPr>
        <w:t xml:space="preserve"> הוא ר"ת עמלק, ולכן כתיב </w:t>
      </w:r>
      <w:r w:rsidRPr="00067504">
        <w:rPr>
          <w:rFonts w:ascii="David" w:hAnsi="David" w:cs="David"/>
          <w:sz w:val="20"/>
          <w:szCs w:val="20"/>
          <w:rtl/>
        </w:rPr>
        <w:t xml:space="preserve">(תהלים קט </w:t>
      </w:r>
      <w:proofErr w:type="spellStart"/>
      <w:r w:rsidRPr="00067504">
        <w:rPr>
          <w:rFonts w:ascii="David" w:hAnsi="David" w:cs="David"/>
          <w:sz w:val="20"/>
          <w:szCs w:val="20"/>
          <w:rtl/>
        </w:rPr>
        <w:t>יג</w:t>
      </w:r>
      <w:proofErr w:type="spellEnd"/>
      <w:r w:rsidRPr="00067504">
        <w:rPr>
          <w:rFonts w:ascii="David" w:hAnsi="David" w:cs="David"/>
          <w:sz w:val="20"/>
          <w:szCs w:val="20"/>
          <w:rtl/>
        </w:rPr>
        <w:t>)</w:t>
      </w:r>
      <w:r w:rsidRPr="00067504">
        <w:rPr>
          <w:rFonts w:ascii="David" w:hAnsi="David" w:cs="David"/>
          <w:sz w:val="24"/>
          <w:szCs w:val="24"/>
          <w:rtl/>
        </w:rPr>
        <w:t xml:space="preserve"> יהי אחריתו להכרית בדור אחר </w:t>
      </w:r>
      <w:proofErr w:type="spellStart"/>
      <w:r w:rsidRPr="00067504">
        <w:rPr>
          <w:rFonts w:ascii="David" w:hAnsi="David" w:cs="David"/>
          <w:sz w:val="24"/>
          <w:szCs w:val="24"/>
          <w:rtl/>
        </w:rPr>
        <w:t>ימח</w:t>
      </w:r>
      <w:proofErr w:type="spellEnd"/>
      <w:r w:rsidRPr="00067504">
        <w:rPr>
          <w:rFonts w:ascii="David" w:hAnsi="David" w:cs="David"/>
          <w:sz w:val="24"/>
          <w:szCs w:val="24"/>
          <w:rtl/>
        </w:rPr>
        <w:t xml:space="preserve"> שמם </w:t>
      </w:r>
      <w:r w:rsidRPr="00067504">
        <w:rPr>
          <w:rFonts w:ascii="David" w:hAnsi="David" w:cs="David"/>
          <w:sz w:val="20"/>
          <w:szCs w:val="20"/>
          <w:rtl/>
        </w:rPr>
        <w:t xml:space="preserve">(עי' </w:t>
      </w:r>
      <w:proofErr w:type="spellStart"/>
      <w:r w:rsidRPr="00067504">
        <w:rPr>
          <w:rFonts w:ascii="David" w:hAnsi="David" w:cs="David"/>
          <w:sz w:val="20"/>
          <w:szCs w:val="20"/>
          <w:rtl/>
        </w:rPr>
        <w:t>תנחומא</w:t>
      </w:r>
      <w:proofErr w:type="spellEnd"/>
      <w:r w:rsidRPr="00067504">
        <w:rPr>
          <w:rFonts w:ascii="David" w:hAnsi="David" w:cs="David"/>
          <w:sz w:val="20"/>
          <w:szCs w:val="20"/>
          <w:rtl/>
        </w:rPr>
        <w:t xml:space="preserve"> ד)</w:t>
      </w:r>
      <w:r w:rsidRPr="00067504">
        <w:rPr>
          <w:rFonts w:ascii="David" w:hAnsi="David" w:cs="David"/>
          <w:sz w:val="24"/>
          <w:szCs w:val="24"/>
          <w:rtl/>
        </w:rPr>
        <w:t xml:space="preserve"> ואיתא </w:t>
      </w:r>
      <w:r w:rsidRPr="00067504">
        <w:rPr>
          <w:rFonts w:ascii="David" w:hAnsi="David" w:cs="David"/>
          <w:sz w:val="20"/>
          <w:szCs w:val="20"/>
          <w:rtl/>
        </w:rPr>
        <w:t xml:space="preserve">(רש"י סוף פרשה) </w:t>
      </w:r>
      <w:r w:rsidRPr="00067504">
        <w:rPr>
          <w:rFonts w:ascii="David" w:hAnsi="David" w:cs="David"/>
          <w:sz w:val="24"/>
          <w:szCs w:val="24"/>
          <w:rtl/>
        </w:rPr>
        <w:t xml:space="preserve">שלא יהיה שם עמלק נזכר אפילו על הבהמה לומר בהמה זו משל עמלק </w:t>
      </w:r>
      <w:proofErr w:type="spellStart"/>
      <w:r w:rsidRPr="00067504">
        <w:rPr>
          <w:rFonts w:ascii="David" w:hAnsi="David" w:cs="David"/>
          <w:sz w:val="24"/>
          <w:szCs w:val="24"/>
          <w:rtl/>
        </w:rPr>
        <w:t>היתה</w:t>
      </w:r>
      <w:proofErr w:type="spellEnd"/>
      <w:r w:rsidRPr="00067504">
        <w:rPr>
          <w:rFonts w:ascii="David" w:hAnsi="David" w:cs="David" w:hint="cs"/>
          <w:sz w:val="24"/>
          <w:szCs w:val="24"/>
          <w:rtl/>
        </w:rPr>
        <w:t xml:space="preserve">... </w:t>
      </w:r>
      <w:r w:rsidRPr="00067504">
        <w:rPr>
          <w:rFonts w:ascii="David" w:hAnsi="David" w:cs="David"/>
          <w:sz w:val="24"/>
          <w:szCs w:val="24"/>
          <w:rtl/>
        </w:rPr>
        <w:t>שלכולם יהיה תיקון ולעמלק לא יהיה תיקון</w:t>
      </w:r>
      <w:r w:rsidRPr="00067504">
        <w:rPr>
          <w:rStyle w:val="a5"/>
          <w:rFonts w:ascii="David" w:hAnsi="David" w:cs="David"/>
          <w:sz w:val="24"/>
          <w:szCs w:val="24"/>
          <w:rtl/>
        </w:rPr>
        <w:footnoteReference w:id="23"/>
      </w:r>
      <w:r w:rsidRPr="00067504">
        <w:rPr>
          <w:rFonts w:ascii="David" w:hAnsi="David" w:cs="David" w:hint="cs"/>
          <w:sz w:val="24"/>
          <w:szCs w:val="24"/>
          <w:rtl/>
        </w:rPr>
        <w:t>.</w:t>
      </w:r>
    </w:p>
    <w:p w14:paraId="335C6215" w14:textId="77777777" w:rsidR="00550025" w:rsidRPr="00067504" w:rsidRDefault="00550025" w:rsidP="00550025">
      <w:pPr>
        <w:pStyle w:val="a6"/>
        <w:numPr>
          <w:ilvl w:val="0"/>
          <w:numId w:val="1"/>
        </w:numPr>
        <w:spacing w:after="0" w:line="360" w:lineRule="auto"/>
        <w:rPr>
          <w:rFonts w:asciiTheme="majorBidi" w:hAnsiTheme="majorBidi" w:cstheme="majorBidi"/>
          <w:sz w:val="24"/>
          <w:szCs w:val="24"/>
        </w:rPr>
      </w:pPr>
      <w:r w:rsidRPr="00067504">
        <w:rPr>
          <w:rFonts w:asciiTheme="majorBidi" w:hAnsiTheme="majorBidi" w:cstheme="majorBidi" w:hint="cs"/>
          <w:b/>
          <w:bCs/>
          <w:sz w:val="24"/>
          <w:szCs w:val="24"/>
          <w:rtl/>
        </w:rPr>
        <w:t>מקבילות</w:t>
      </w:r>
    </w:p>
    <w:p w14:paraId="7A2B80D0" w14:textId="77777777" w:rsidR="00550025" w:rsidRPr="00067504" w:rsidRDefault="00550025" w:rsidP="00550025">
      <w:pPr>
        <w:spacing w:after="0" w:line="360" w:lineRule="auto"/>
        <w:rPr>
          <w:rFonts w:ascii="David" w:hAnsi="David" w:cs="David"/>
          <w:b/>
          <w:sz w:val="24"/>
          <w:szCs w:val="24"/>
          <w:rtl/>
        </w:rPr>
      </w:pPr>
      <w:proofErr w:type="spellStart"/>
      <w:r w:rsidRPr="00067504">
        <w:rPr>
          <w:rFonts w:asciiTheme="majorBidi" w:hAnsiTheme="majorBidi" w:cstheme="majorBidi" w:hint="cs"/>
          <w:sz w:val="24"/>
          <w:szCs w:val="24"/>
          <w:rtl/>
        </w:rPr>
        <w:t>ילתא</w:t>
      </w:r>
      <w:proofErr w:type="spellEnd"/>
      <w:r w:rsidRPr="00067504">
        <w:rPr>
          <w:rFonts w:asciiTheme="majorBidi" w:hAnsiTheme="majorBidi" w:cstheme="majorBidi" w:hint="cs"/>
          <w:sz w:val="24"/>
          <w:szCs w:val="24"/>
          <w:rtl/>
        </w:rPr>
        <w:t xml:space="preserve">, צמאת חיים בדרך הישר, התקשתה לקבל שהבדל מגדרי יחצוץ בעדה מלתרום במלוא הכוחות לכלל:  </w:t>
      </w:r>
    </w:p>
    <w:p w14:paraId="71F9ACD0" w14:textId="77777777" w:rsidR="00550025" w:rsidRPr="00067504" w:rsidRDefault="00550025" w:rsidP="00550025">
      <w:pPr>
        <w:spacing w:after="0" w:line="360" w:lineRule="auto"/>
        <w:ind w:left="720"/>
        <w:rPr>
          <w:rFonts w:asciiTheme="majorBidi" w:hAnsiTheme="majorBidi" w:cstheme="majorBidi"/>
          <w:sz w:val="24"/>
          <w:szCs w:val="24"/>
          <w:rtl/>
        </w:rPr>
      </w:pPr>
      <w:proofErr w:type="spellStart"/>
      <w:r w:rsidRPr="00067504">
        <w:rPr>
          <w:rFonts w:ascii="David" w:hAnsi="David" w:cs="David"/>
          <w:b/>
          <w:sz w:val="24"/>
          <w:szCs w:val="24"/>
          <w:rtl/>
        </w:rPr>
        <w:t>עולא</w:t>
      </w:r>
      <w:proofErr w:type="spellEnd"/>
      <w:r w:rsidRPr="00067504">
        <w:rPr>
          <w:rFonts w:ascii="David" w:hAnsi="David" w:cs="David"/>
          <w:b/>
          <w:sz w:val="24"/>
          <w:szCs w:val="24"/>
          <w:rtl/>
        </w:rPr>
        <w:t xml:space="preserve"> אקלע לבי רב נחמן</w:t>
      </w:r>
      <w:r>
        <w:rPr>
          <w:rFonts w:ascii="David" w:hAnsi="David" w:cs="David" w:hint="cs"/>
          <w:b/>
          <w:sz w:val="24"/>
          <w:szCs w:val="24"/>
          <w:rtl/>
        </w:rPr>
        <w:t>.</w:t>
      </w:r>
      <w:r w:rsidRPr="00067504">
        <w:rPr>
          <w:rFonts w:ascii="David" w:hAnsi="David" w:cs="David"/>
          <w:b/>
          <w:sz w:val="24"/>
          <w:szCs w:val="24"/>
          <w:rtl/>
        </w:rPr>
        <w:t xml:space="preserve"> כריך </w:t>
      </w:r>
      <w:proofErr w:type="spellStart"/>
      <w:r w:rsidRPr="00067504">
        <w:rPr>
          <w:rFonts w:ascii="David" w:hAnsi="David" w:cs="David"/>
          <w:b/>
          <w:sz w:val="24"/>
          <w:szCs w:val="24"/>
          <w:rtl/>
        </w:rPr>
        <w:t>ריפתא</w:t>
      </w:r>
      <w:proofErr w:type="spellEnd"/>
      <w:r w:rsidRPr="00067504">
        <w:rPr>
          <w:rFonts w:ascii="David" w:hAnsi="David" w:cs="David"/>
          <w:b/>
          <w:sz w:val="24"/>
          <w:szCs w:val="24"/>
          <w:rtl/>
        </w:rPr>
        <w:t xml:space="preserve"> </w:t>
      </w:r>
      <w:proofErr w:type="spellStart"/>
      <w:r w:rsidRPr="00067504">
        <w:rPr>
          <w:rFonts w:ascii="David" w:hAnsi="David" w:cs="David"/>
          <w:b/>
          <w:sz w:val="24"/>
          <w:szCs w:val="24"/>
          <w:rtl/>
        </w:rPr>
        <w:t>בריך</w:t>
      </w:r>
      <w:proofErr w:type="spellEnd"/>
      <w:r w:rsidRPr="00067504">
        <w:rPr>
          <w:rFonts w:ascii="David" w:hAnsi="David" w:cs="David"/>
          <w:b/>
          <w:sz w:val="24"/>
          <w:szCs w:val="24"/>
          <w:rtl/>
        </w:rPr>
        <w:t xml:space="preserve"> ברכת </w:t>
      </w:r>
      <w:proofErr w:type="spellStart"/>
      <w:r w:rsidRPr="00067504">
        <w:rPr>
          <w:rFonts w:ascii="David" w:hAnsi="David" w:cs="David"/>
          <w:b/>
          <w:sz w:val="24"/>
          <w:szCs w:val="24"/>
          <w:rtl/>
        </w:rPr>
        <w:t>מזונא</w:t>
      </w:r>
      <w:proofErr w:type="spellEnd"/>
      <w:r w:rsidRPr="00067504">
        <w:rPr>
          <w:rFonts w:ascii="David" w:hAnsi="David" w:cs="David"/>
          <w:b/>
          <w:sz w:val="24"/>
          <w:szCs w:val="24"/>
          <w:rtl/>
        </w:rPr>
        <w:t xml:space="preserve">, יהב ליה </w:t>
      </w:r>
      <w:proofErr w:type="spellStart"/>
      <w:r w:rsidRPr="00067504">
        <w:rPr>
          <w:rFonts w:ascii="David" w:hAnsi="David" w:cs="David"/>
          <w:b/>
          <w:sz w:val="24"/>
          <w:szCs w:val="24"/>
          <w:rtl/>
        </w:rPr>
        <w:t>כסא</w:t>
      </w:r>
      <w:proofErr w:type="spellEnd"/>
      <w:r w:rsidRPr="00067504">
        <w:rPr>
          <w:rFonts w:ascii="David" w:hAnsi="David" w:cs="David"/>
          <w:b/>
          <w:sz w:val="24"/>
          <w:szCs w:val="24"/>
          <w:rtl/>
        </w:rPr>
        <w:t xml:space="preserve"> </w:t>
      </w:r>
      <w:proofErr w:type="spellStart"/>
      <w:r w:rsidRPr="00067504">
        <w:rPr>
          <w:rFonts w:ascii="David" w:hAnsi="David" w:cs="David"/>
          <w:b/>
          <w:sz w:val="24"/>
          <w:szCs w:val="24"/>
          <w:rtl/>
        </w:rPr>
        <w:t>דברכתא</w:t>
      </w:r>
      <w:proofErr w:type="spellEnd"/>
      <w:r w:rsidRPr="00067504">
        <w:rPr>
          <w:rFonts w:ascii="David" w:hAnsi="David" w:cs="David"/>
          <w:b/>
          <w:sz w:val="24"/>
          <w:szCs w:val="24"/>
          <w:rtl/>
        </w:rPr>
        <w:t xml:space="preserve"> לרב נחמן. אמר ליה רב נחמן: </w:t>
      </w:r>
      <w:proofErr w:type="spellStart"/>
      <w:r w:rsidRPr="00067504">
        <w:rPr>
          <w:rFonts w:ascii="David" w:hAnsi="David" w:cs="David"/>
          <w:b/>
          <w:sz w:val="24"/>
          <w:szCs w:val="24"/>
          <w:rtl/>
        </w:rPr>
        <w:t>לישדר</w:t>
      </w:r>
      <w:proofErr w:type="spellEnd"/>
      <w:r w:rsidRPr="00067504">
        <w:rPr>
          <w:rFonts w:ascii="David" w:hAnsi="David" w:cs="David"/>
          <w:b/>
          <w:sz w:val="24"/>
          <w:szCs w:val="24"/>
          <w:rtl/>
        </w:rPr>
        <w:t xml:space="preserve"> מר </w:t>
      </w:r>
      <w:proofErr w:type="spellStart"/>
      <w:r w:rsidRPr="00067504">
        <w:rPr>
          <w:rFonts w:ascii="David" w:hAnsi="David" w:cs="David"/>
          <w:b/>
          <w:sz w:val="24"/>
          <w:szCs w:val="24"/>
          <w:rtl/>
        </w:rPr>
        <w:t>כסא</w:t>
      </w:r>
      <w:proofErr w:type="spellEnd"/>
      <w:r w:rsidRPr="00067504">
        <w:rPr>
          <w:rFonts w:ascii="David" w:hAnsi="David" w:cs="David"/>
          <w:b/>
          <w:sz w:val="24"/>
          <w:szCs w:val="24"/>
          <w:rtl/>
        </w:rPr>
        <w:t xml:space="preserve"> </w:t>
      </w:r>
      <w:proofErr w:type="spellStart"/>
      <w:r w:rsidRPr="00067504">
        <w:rPr>
          <w:rFonts w:ascii="David" w:hAnsi="David" w:cs="David"/>
          <w:b/>
          <w:sz w:val="24"/>
          <w:szCs w:val="24"/>
          <w:rtl/>
        </w:rPr>
        <w:t>דברכתא</w:t>
      </w:r>
      <w:proofErr w:type="spellEnd"/>
      <w:r w:rsidRPr="00067504">
        <w:rPr>
          <w:rFonts w:ascii="David" w:hAnsi="David" w:cs="David"/>
          <w:b/>
          <w:sz w:val="24"/>
          <w:szCs w:val="24"/>
          <w:rtl/>
        </w:rPr>
        <w:t xml:space="preserve"> </w:t>
      </w:r>
      <w:proofErr w:type="spellStart"/>
      <w:r w:rsidRPr="00067504">
        <w:rPr>
          <w:rFonts w:ascii="David" w:hAnsi="David" w:cs="David"/>
          <w:b/>
          <w:sz w:val="24"/>
          <w:szCs w:val="24"/>
          <w:rtl/>
        </w:rPr>
        <w:t>לילתא</w:t>
      </w:r>
      <w:proofErr w:type="spellEnd"/>
      <w:r w:rsidRPr="00067504">
        <w:rPr>
          <w:rFonts w:ascii="David" w:hAnsi="David" w:cs="David"/>
          <w:b/>
          <w:sz w:val="24"/>
          <w:szCs w:val="24"/>
          <w:rtl/>
        </w:rPr>
        <w:t xml:space="preserve">. אמר ליה, הכי אמר רבי יוחנן: אין פרי בטנה של </w:t>
      </w:r>
      <w:proofErr w:type="spellStart"/>
      <w:r w:rsidRPr="00067504">
        <w:rPr>
          <w:rFonts w:ascii="David" w:hAnsi="David" w:cs="David"/>
          <w:b/>
          <w:sz w:val="24"/>
          <w:szCs w:val="24"/>
          <w:rtl/>
        </w:rPr>
        <w:t>אשה</w:t>
      </w:r>
      <w:proofErr w:type="spellEnd"/>
      <w:r w:rsidRPr="00067504">
        <w:rPr>
          <w:rFonts w:ascii="David" w:hAnsi="David" w:cs="David"/>
          <w:b/>
          <w:sz w:val="24"/>
          <w:szCs w:val="24"/>
          <w:rtl/>
        </w:rPr>
        <w:t xml:space="preserve"> מתברך אלא מפרי בטנו של איש, שנאמר וברך פרי בטנך - פרי בטנה לא נאמר אלא פרי בטנך.</w:t>
      </w:r>
      <w:r>
        <w:rPr>
          <w:rFonts w:ascii="David" w:hAnsi="David" w:cs="David" w:hint="cs"/>
          <w:b/>
          <w:sz w:val="24"/>
          <w:szCs w:val="24"/>
          <w:rtl/>
        </w:rPr>
        <w:t>..</w:t>
      </w:r>
      <w:r w:rsidRPr="00067504">
        <w:rPr>
          <w:rFonts w:ascii="David" w:hAnsi="David" w:cs="David"/>
          <w:b/>
          <w:sz w:val="24"/>
          <w:szCs w:val="24"/>
          <w:rtl/>
        </w:rPr>
        <w:t xml:space="preserve"> </w:t>
      </w:r>
      <w:proofErr w:type="spellStart"/>
      <w:r w:rsidRPr="00067504">
        <w:rPr>
          <w:rFonts w:ascii="David" w:hAnsi="David" w:cs="David"/>
          <w:b/>
          <w:sz w:val="24"/>
          <w:szCs w:val="24"/>
          <w:rtl/>
        </w:rPr>
        <w:t>אדהכי</w:t>
      </w:r>
      <w:proofErr w:type="spellEnd"/>
      <w:r w:rsidRPr="00067504">
        <w:rPr>
          <w:rFonts w:ascii="David" w:hAnsi="David" w:cs="David"/>
          <w:b/>
          <w:sz w:val="24"/>
          <w:szCs w:val="24"/>
          <w:rtl/>
        </w:rPr>
        <w:t xml:space="preserve"> שמעה </w:t>
      </w:r>
      <w:proofErr w:type="spellStart"/>
      <w:r w:rsidRPr="00067504">
        <w:rPr>
          <w:rFonts w:ascii="David" w:hAnsi="David" w:cs="David"/>
          <w:b/>
          <w:sz w:val="24"/>
          <w:szCs w:val="24"/>
          <w:rtl/>
        </w:rPr>
        <w:t>ילתא</w:t>
      </w:r>
      <w:proofErr w:type="spellEnd"/>
      <w:r w:rsidRPr="00067504">
        <w:rPr>
          <w:rFonts w:ascii="David" w:hAnsi="David" w:cs="David"/>
          <w:b/>
          <w:sz w:val="24"/>
          <w:szCs w:val="24"/>
          <w:rtl/>
        </w:rPr>
        <w:t xml:space="preserve">, קמה </w:t>
      </w:r>
      <w:proofErr w:type="spellStart"/>
      <w:r w:rsidRPr="00067504">
        <w:rPr>
          <w:rFonts w:ascii="David" w:hAnsi="David" w:cs="David"/>
          <w:b/>
          <w:sz w:val="24"/>
          <w:szCs w:val="24"/>
          <w:rtl/>
        </w:rPr>
        <w:t>בזיהרא</w:t>
      </w:r>
      <w:proofErr w:type="spellEnd"/>
      <w:r w:rsidRPr="00067504">
        <w:rPr>
          <w:rFonts w:ascii="David" w:hAnsi="David" w:cs="David"/>
          <w:b/>
          <w:sz w:val="24"/>
          <w:szCs w:val="24"/>
          <w:rtl/>
        </w:rPr>
        <w:t xml:space="preserve"> ועלתה לבי חמרא</w:t>
      </w:r>
      <w:r>
        <w:rPr>
          <w:rFonts w:ascii="David" w:hAnsi="David" w:cs="David" w:hint="cs"/>
          <w:b/>
          <w:sz w:val="24"/>
          <w:szCs w:val="24"/>
          <w:rtl/>
        </w:rPr>
        <w:t>,</w:t>
      </w:r>
      <w:r w:rsidRPr="00067504">
        <w:rPr>
          <w:rFonts w:ascii="David" w:hAnsi="David" w:cs="David"/>
          <w:b/>
          <w:sz w:val="24"/>
          <w:szCs w:val="24"/>
          <w:rtl/>
        </w:rPr>
        <w:t xml:space="preserve"> ותברא ארבע מאה דני </w:t>
      </w:r>
      <w:proofErr w:type="spellStart"/>
      <w:r w:rsidRPr="00067504">
        <w:rPr>
          <w:rFonts w:ascii="David" w:hAnsi="David" w:cs="David"/>
          <w:b/>
          <w:sz w:val="24"/>
          <w:szCs w:val="24"/>
          <w:rtl/>
        </w:rPr>
        <w:t>דחמרא</w:t>
      </w:r>
      <w:proofErr w:type="spellEnd"/>
      <w:r w:rsidRPr="00067504">
        <w:rPr>
          <w:rFonts w:ascii="David" w:hAnsi="David" w:cs="David"/>
          <w:b/>
          <w:sz w:val="24"/>
          <w:szCs w:val="24"/>
          <w:rtl/>
        </w:rPr>
        <w:t xml:space="preserve">. אמר ליה רב נחמן: נשדר לה מר </w:t>
      </w:r>
      <w:proofErr w:type="spellStart"/>
      <w:r w:rsidRPr="00067504">
        <w:rPr>
          <w:rFonts w:ascii="David" w:hAnsi="David" w:cs="David"/>
          <w:b/>
          <w:sz w:val="24"/>
          <w:szCs w:val="24"/>
          <w:rtl/>
        </w:rPr>
        <w:t>כסא</w:t>
      </w:r>
      <w:proofErr w:type="spellEnd"/>
      <w:r w:rsidRPr="00067504">
        <w:rPr>
          <w:rFonts w:ascii="David" w:hAnsi="David" w:cs="David"/>
          <w:b/>
          <w:sz w:val="24"/>
          <w:szCs w:val="24"/>
          <w:rtl/>
        </w:rPr>
        <w:t xml:space="preserve"> </w:t>
      </w:r>
      <w:proofErr w:type="spellStart"/>
      <w:r w:rsidRPr="00067504">
        <w:rPr>
          <w:rFonts w:ascii="David" w:hAnsi="David" w:cs="David"/>
          <w:b/>
          <w:sz w:val="24"/>
          <w:szCs w:val="24"/>
          <w:rtl/>
        </w:rPr>
        <w:t>אחרינא</w:t>
      </w:r>
      <w:proofErr w:type="spellEnd"/>
      <w:r w:rsidRPr="00067504">
        <w:rPr>
          <w:rFonts w:ascii="David" w:hAnsi="David" w:cs="David"/>
          <w:b/>
          <w:sz w:val="24"/>
          <w:szCs w:val="24"/>
          <w:rtl/>
        </w:rPr>
        <w:t xml:space="preserve">, שלח לה: כל האי </w:t>
      </w:r>
      <w:proofErr w:type="spellStart"/>
      <w:r w:rsidRPr="00067504">
        <w:rPr>
          <w:rFonts w:ascii="David" w:hAnsi="David" w:cs="David"/>
          <w:b/>
          <w:sz w:val="24"/>
          <w:szCs w:val="24"/>
          <w:rtl/>
        </w:rPr>
        <w:t>נבגא</w:t>
      </w:r>
      <w:proofErr w:type="spellEnd"/>
      <w:r w:rsidRPr="00067504">
        <w:rPr>
          <w:rFonts w:ascii="David" w:hAnsi="David" w:cs="David"/>
          <w:b/>
          <w:sz w:val="24"/>
          <w:szCs w:val="24"/>
          <w:rtl/>
        </w:rPr>
        <w:t xml:space="preserve"> </w:t>
      </w:r>
      <w:proofErr w:type="spellStart"/>
      <w:r w:rsidRPr="00067504">
        <w:rPr>
          <w:rFonts w:ascii="David" w:hAnsi="David" w:cs="David"/>
          <w:b/>
          <w:sz w:val="24"/>
          <w:szCs w:val="24"/>
          <w:rtl/>
        </w:rPr>
        <w:t>דברכתא</w:t>
      </w:r>
      <w:proofErr w:type="spellEnd"/>
      <w:r w:rsidRPr="00067504">
        <w:rPr>
          <w:rFonts w:ascii="David" w:hAnsi="David" w:cs="David"/>
          <w:b/>
          <w:sz w:val="24"/>
          <w:szCs w:val="24"/>
          <w:rtl/>
        </w:rPr>
        <w:t xml:space="preserve"> היא. שלחה ליה: </w:t>
      </w:r>
      <w:proofErr w:type="spellStart"/>
      <w:r w:rsidRPr="00067504">
        <w:rPr>
          <w:rFonts w:ascii="David" w:hAnsi="David" w:cs="David"/>
          <w:b/>
          <w:sz w:val="24"/>
          <w:szCs w:val="24"/>
          <w:rtl/>
        </w:rPr>
        <w:t>ממהדורי</w:t>
      </w:r>
      <w:proofErr w:type="spellEnd"/>
      <w:r w:rsidRPr="00067504">
        <w:rPr>
          <w:rFonts w:ascii="David" w:hAnsi="David" w:cs="David"/>
          <w:b/>
          <w:sz w:val="24"/>
          <w:szCs w:val="24"/>
          <w:rtl/>
        </w:rPr>
        <w:t xml:space="preserve"> מילי ומסמרטוטי </w:t>
      </w:r>
      <w:proofErr w:type="spellStart"/>
      <w:r w:rsidRPr="00067504">
        <w:rPr>
          <w:rFonts w:ascii="David" w:hAnsi="David" w:cs="David"/>
          <w:b/>
          <w:sz w:val="24"/>
          <w:szCs w:val="24"/>
          <w:rtl/>
        </w:rPr>
        <w:t>כלמי</w:t>
      </w:r>
      <w:proofErr w:type="spellEnd"/>
      <w:r w:rsidRPr="00067504">
        <w:rPr>
          <w:rStyle w:val="a5"/>
          <w:rFonts w:ascii="David" w:hAnsi="David" w:cs="David"/>
          <w:b/>
          <w:sz w:val="24"/>
          <w:szCs w:val="24"/>
          <w:rtl/>
        </w:rPr>
        <w:footnoteReference w:id="24"/>
      </w:r>
      <w:r w:rsidRPr="00067504">
        <w:rPr>
          <w:rFonts w:ascii="David" w:hAnsi="David" w:cs="David"/>
          <w:b/>
          <w:sz w:val="24"/>
          <w:szCs w:val="24"/>
          <w:rtl/>
        </w:rPr>
        <w:t>.</w:t>
      </w:r>
    </w:p>
    <w:p w14:paraId="12678E24" w14:textId="77777777" w:rsidR="00550025" w:rsidRPr="00067504" w:rsidRDefault="00550025" w:rsidP="00550025">
      <w:pPr>
        <w:autoSpaceDE w:val="0"/>
        <w:autoSpaceDN w:val="0"/>
        <w:adjustRightInd w:val="0"/>
        <w:spacing w:after="0" w:line="360" w:lineRule="auto"/>
        <w:rPr>
          <w:rFonts w:asciiTheme="majorBidi" w:hAnsiTheme="majorBidi" w:cstheme="majorBidi"/>
          <w:b/>
          <w:sz w:val="24"/>
          <w:szCs w:val="24"/>
          <w:rtl/>
        </w:rPr>
      </w:pPr>
      <w:r w:rsidRPr="00067504">
        <w:rPr>
          <w:rFonts w:asciiTheme="majorBidi" w:hAnsiTheme="majorBidi" w:cstheme="majorBidi" w:hint="cs"/>
          <w:b/>
          <w:sz w:val="24"/>
          <w:szCs w:val="24"/>
          <w:rtl/>
        </w:rPr>
        <w:t>מבאר הרב קוק:</w:t>
      </w:r>
    </w:p>
    <w:p w14:paraId="29C4C82E" w14:textId="77777777" w:rsidR="00550025" w:rsidRPr="00067504" w:rsidRDefault="00550025" w:rsidP="00550025">
      <w:pPr>
        <w:autoSpaceDE w:val="0"/>
        <w:autoSpaceDN w:val="0"/>
        <w:adjustRightInd w:val="0"/>
        <w:spacing w:after="0" w:line="360" w:lineRule="auto"/>
        <w:ind w:left="720"/>
        <w:rPr>
          <w:rFonts w:ascii="David" w:hAnsi="David" w:cs="David"/>
          <w:sz w:val="24"/>
          <w:szCs w:val="24"/>
          <w:rtl/>
        </w:rPr>
      </w:pPr>
      <w:proofErr w:type="spellStart"/>
      <w:r w:rsidRPr="00067504">
        <w:rPr>
          <w:rFonts w:ascii="David" w:hAnsi="David" w:cs="David"/>
          <w:sz w:val="24"/>
          <w:szCs w:val="24"/>
          <w:rtl/>
        </w:rPr>
        <w:t>ילתא</w:t>
      </w:r>
      <w:proofErr w:type="spellEnd"/>
      <w:r w:rsidRPr="00067504">
        <w:rPr>
          <w:rFonts w:ascii="David" w:hAnsi="David" w:cs="David"/>
          <w:sz w:val="24"/>
          <w:szCs w:val="24"/>
          <w:rtl/>
        </w:rPr>
        <w:t xml:space="preserve"> אמנם בהיותה בת הנשיא</w:t>
      </w:r>
      <w:r w:rsidRPr="00067504">
        <w:rPr>
          <w:rStyle w:val="a5"/>
          <w:rFonts w:ascii="David" w:hAnsi="David" w:cs="David"/>
          <w:sz w:val="24"/>
          <w:szCs w:val="24"/>
          <w:rtl/>
        </w:rPr>
        <w:footnoteReference w:id="25"/>
      </w:r>
      <w:r w:rsidRPr="00067504">
        <w:rPr>
          <w:rFonts w:ascii="David" w:hAnsi="David" w:cs="David"/>
          <w:sz w:val="24"/>
          <w:szCs w:val="24"/>
          <w:rtl/>
        </w:rPr>
        <w:t xml:space="preserve">, מגודלת בטכסיסי מלכות וגדולה </w:t>
      </w:r>
      <w:proofErr w:type="spellStart"/>
      <w:r w:rsidRPr="00067504">
        <w:rPr>
          <w:rFonts w:ascii="David" w:hAnsi="David" w:cs="David"/>
          <w:sz w:val="24"/>
          <w:szCs w:val="24"/>
          <w:rtl/>
        </w:rPr>
        <w:t>ומצויינת</w:t>
      </w:r>
      <w:proofErr w:type="spellEnd"/>
      <w:r w:rsidRPr="00067504">
        <w:rPr>
          <w:rFonts w:ascii="David" w:hAnsi="David" w:cs="David"/>
          <w:sz w:val="24"/>
          <w:szCs w:val="24"/>
          <w:rtl/>
        </w:rPr>
        <w:t xml:space="preserve"> בשאר רוחה, סברה שראוי לתן מקום להנהגה של </w:t>
      </w:r>
      <w:proofErr w:type="spellStart"/>
      <w:r w:rsidRPr="00067504">
        <w:rPr>
          <w:rFonts w:ascii="David" w:hAnsi="David" w:cs="David"/>
          <w:sz w:val="24"/>
          <w:szCs w:val="24"/>
          <w:rtl/>
        </w:rPr>
        <w:t>האשה</w:t>
      </w:r>
      <w:proofErr w:type="spellEnd"/>
      <w:r w:rsidRPr="00067504">
        <w:rPr>
          <w:rFonts w:ascii="David" w:hAnsi="David" w:cs="David"/>
          <w:sz w:val="24"/>
          <w:szCs w:val="24"/>
          <w:rtl/>
        </w:rPr>
        <w:t xml:space="preserve"> לפי רגשותיה בדברים הנאותים ביותר </w:t>
      </w:r>
      <w:r w:rsidRPr="00067504">
        <w:rPr>
          <w:rFonts w:ascii="David" w:hAnsi="David" w:cs="David"/>
          <w:sz w:val="24"/>
          <w:szCs w:val="24"/>
          <w:rtl/>
        </w:rPr>
        <w:lastRenderedPageBreak/>
        <w:t xml:space="preserve">אל הרגש, מבלי התלות על מקוריות האיש. ע"כ בהיותה עסוקה בהשפעתה על הכלל לפי </w:t>
      </w:r>
      <w:proofErr w:type="spellStart"/>
      <w:r w:rsidRPr="00067504">
        <w:rPr>
          <w:rFonts w:ascii="David" w:hAnsi="David" w:cs="David"/>
          <w:sz w:val="24"/>
          <w:szCs w:val="24"/>
          <w:rtl/>
        </w:rPr>
        <w:t>שטתה</w:t>
      </w:r>
      <w:proofErr w:type="spellEnd"/>
      <w:r w:rsidRPr="00067504">
        <w:rPr>
          <w:rFonts w:ascii="David" w:hAnsi="David" w:cs="David"/>
          <w:sz w:val="24"/>
          <w:szCs w:val="24"/>
          <w:rtl/>
        </w:rPr>
        <w:t xml:space="preserve"> בתהלוכות הנהגת הנשיאות, חשבה מחאת </w:t>
      </w:r>
      <w:proofErr w:type="spellStart"/>
      <w:r w:rsidRPr="00067504">
        <w:rPr>
          <w:rFonts w:ascii="David" w:hAnsi="David" w:cs="David"/>
          <w:sz w:val="24"/>
          <w:szCs w:val="24"/>
          <w:rtl/>
        </w:rPr>
        <w:t>עולא</w:t>
      </w:r>
      <w:proofErr w:type="spellEnd"/>
      <w:r w:rsidRPr="00067504">
        <w:rPr>
          <w:rFonts w:ascii="David" w:hAnsi="David" w:cs="David"/>
          <w:sz w:val="24"/>
          <w:szCs w:val="24"/>
          <w:rtl/>
        </w:rPr>
        <w:t xml:space="preserve"> לרבת ערך על שלטונה ותעודתה שהציבה לה לחינוך הבנות, </w:t>
      </w:r>
      <w:r w:rsidRPr="00067504">
        <w:rPr>
          <w:rFonts w:ascii="David" w:hAnsi="David" w:cs="David"/>
          <w:b/>
          <w:bCs/>
          <w:sz w:val="24"/>
          <w:szCs w:val="24"/>
          <w:rtl/>
        </w:rPr>
        <w:t xml:space="preserve">וערכן בהנהגה כללית </w:t>
      </w:r>
      <w:proofErr w:type="spellStart"/>
      <w:r w:rsidRPr="00067504">
        <w:rPr>
          <w:rFonts w:ascii="David" w:hAnsi="David" w:cs="David"/>
          <w:b/>
          <w:bCs/>
          <w:sz w:val="24"/>
          <w:szCs w:val="24"/>
          <w:rtl/>
        </w:rPr>
        <w:t>למצויינות</w:t>
      </w:r>
      <w:proofErr w:type="spellEnd"/>
      <w:r w:rsidRPr="00067504">
        <w:rPr>
          <w:rFonts w:ascii="David" w:hAnsi="David" w:cs="David"/>
          <w:b/>
          <w:bCs/>
          <w:sz w:val="24"/>
          <w:szCs w:val="24"/>
          <w:rtl/>
        </w:rPr>
        <w:t xml:space="preserve"> </w:t>
      </w:r>
      <w:r w:rsidRPr="00067504">
        <w:rPr>
          <w:rFonts w:ascii="David" w:hAnsi="David" w:cs="David"/>
          <w:sz w:val="24"/>
          <w:szCs w:val="24"/>
          <w:rtl/>
        </w:rPr>
        <w:t>מהנה. ע"כ עלתה לבי חמרא, ותברא, להורות שלטונה הבלתי תלוי באישה ג"כ, וכי יש מקום לה ג"כ לדון לפי עומק הרגש המיוחד למינה, בתור מנהגת עיקרית</w:t>
      </w:r>
      <w:r>
        <w:rPr>
          <w:rFonts w:ascii="David" w:hAnsi="David" w:cs="David" w:hint="cs"/>
          <w:sz w:val="24"/>
          <w:szCs w:val="24"/>
          <w:rtl/>
        </w:rPr>
        <w:t>,</w:t>
      </w:r>
      <w:r w:rsidRPr="00067504">
        <w:rPr>
          <w:rFonts w:ascii="David" w:hAnsi="David" w:cs="David"/>
          <w:sz w:val="24"/>
          <w:szCs w:val="24"/>
          <w:rtl/>
        </w:rPr>
        <w:t xml:space="preserve"> לא רק נטפלת.</w:t>
      </w:r>
      <w:r w:rsidRPr="00067504">
        <w:rPr>
          <w:rFonts w:ascii="David" w:hAnsi="David" w:cs="David" w:hint="cs"/>
          <w:sz w:val="24"/>
          <w:szCs w:val="24"/>
          <w:rtl/>
        </w:rPr>
        <w:t>..</w:t>
      </w:r>
      <w:r w:rsidRPr="00067504">
        <w:rPr>
          <w:rStyle w:val="a5"/>
          <w:rFonts w:ascii="David" w:hAnsi="David" w:cs="David"/>
          <w:sz w:val="24"/>
          <w:szCs w:val="24"/>
          <w:rtl/>
        </w:rPr>
        <w:footnoteReference w:id="26"/>
      </w:r>
      <w:r w:rsidRPr="00067504">
        <w:rPr>
          <w:rFonts w:ascii="David" w:hAnsi="David" w:cs="David" w:hint="cs"/>
          <w:sz w:val="24"/>
          <w:szCs w:val="24"/>
          <w:rtl/>
        </w:rPr>
        <w:t>.</w:t>
      </w:r>
    </w:p>
    <w:p w14:paraId="7D406306" w14:textId="77777777" w:rsidR="00550025" w:rsidRPr="00067504" w:rsidRDefault="00550025" w:rsidP="00550025">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 xml:space="preserve">אין ספק כי ברכה רבה בדרך עבודת ה' אשר כזו, היודעת כי עולמו של הקב"ה כולו נושא ברכה. </w:t>
      </w:r>
      <w:r w:rsidRPr="00067504">
        <w:rPr>
          <w:rFonts w:asciiTheme="majorBidi" w:hAnsiTheme="majorBidi" w:cstheme="majorBidi" w:hint="cs"/>
          <w:sz w:val="24"/>
          <w:szCs w:val="24"/>
          <w:rtl/>
        </w:rPr>
        <w:t xml:space="preserve">עובד ה' נוטל מן הכול, ומיישם את מלוא כוחותיו בעבודת יוצר הכול. </w:t>
      </w:r>
      <w:r w:rsidRPr="00067504">
        <w:rPr>
          <w:rFonts w:asciiTheme="majorBidi" w:hAnsiTheme="majorBidi" w:cstheme="majorBidi"/>
          <w:sz w:val="24"/>
          <w:szCs w:val="24"/>
          <w:rtl/>
        </w:rPr>
        <w:t xml:space="preserve">אולם </w:t>
      </w:r>
      <w:r w:rsidRPr="00067504">
        <w:rPr>
          <w:rFonts w:asciiTheme="majorBidi" w:hAnsiTheme="majorBidi" w:cstheme="majorBidi" w:hint="cs"/>
          <w:sz w:val="24"/>
          <w:szCs w:val="24"/>
          <w:rtl/>
        </w:rPr>
        <w:t xml:space="preserve">גם סכנה טמונה בכך. ההבדל בין מותר לאסור עלול להיטשטש. </w:t>
      </w:r>
      <w:r w:rsidRPr="00067504">
        <w:rPr>
          <w:rFonts w:asciiTheme="majorBidi" w:hAnsiTheme="majorBidi" w:cstheme="majorBidi"/>
          <w:sz w:val="24"/>
          <w:szCs w:val="24"/>
          <w:rtl/>
        </w:rPr>
        <w:t xml:space="preserve">הזהיר הרב </w:t>
      </w:r>
      <w:proofErr w:type="spellStart"/>
      <w:r w:rsidRPr="00067504">
        <w:rPr>
          <w:rFonts w:asciiTheme="majorBidi" w:hAnsiTheme="majorBidi" w:cstheme="majorBidi"/>
          <w:sz w:val="24"/>
          <w:szCs w:val="24"/>
          <w:rtl/>
        </w:rPr>
        <w:t>דסלר</w:t>
      </w:r>
      <w:proofErr w:type="spellEnd"/>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w:t>
      </w:r>
    </w:p>
    <w:p w14:paraId="2A23E6F9" w14:textId="77777777" w:rsidR="00550025" w:rsidRPr="00067504" w:rsidRDefault="00550025" w:rsidP="00550025">
      <w:pPr>
        <w:autoSpaceDE w:val="0"/>
        <w:autoSpaceDN w:val="0"/>
        <w:adjustRightInd w:val="0"/>
        <w:spacing w:after="0" w:line="360" w:lineRule="auto"/>
        <w:ind w:left="720"/>
        <w:rPr>
          <w:rFonts w:ascii="David" w:hAnsi="David" w:cs="David"/>
          <w:sz w:val="24"/>
          <w:szCs w:val="24"/>
          <w:rtl/>
        </w:rPr>
      </w:pPr>
      <w:r w:rsidRPr="00067504">
        <w:rPr>
          <w:rFonts w:ascii="David" w:hAnsi="David" w:cs="David" w:hint="cs"/>
          <w:sz w:val="24"/>
          <w:szCs w:val="24"/>
          <w:rtl/>
        </w:rPr>
        <w:t xml:space="preserve">אמנם צריך לזכור תמיד כי אותם הוויתורים הקלים במה שמותר, צריך שיהיו רק לשם שמים גמור, ואז יצליח. אבל כשרצונו להקל בדברים מטעמים של תאוות ועצלות, אז אדרבה יתגבר כוח </w:t>
      </w:r>
      <w:proofErr w:type="spellStart"/>
      <w:r w:rsidRPr="00067504">
        <w:rPr>
          <w:rFonts w:ascii="David" w:hAnsi="David" w:cs="David" w:hint="cs"/>
          <w:sz w:val="24"/>
          <w:szCs w:val="24"/>
          <w:rtl/>
        </w:rPr>
        <w:t>ה</w:t>
      </w:r>
      <w:r w:rsidRPr="00067504">
        <w:rPr>
          <w:rFonts w:ascii="David" w:hAnsi="David" w:cs="David" w:hint="cs"/>
          <w:b/>
          <w:bCs/>
          <w:sz w:val="24"/>
          <w:szCs w:val="24"/>
          <w:rtl/>
        </w:rPr>
        <w:t>סטרא</w:t>
      </w:r>
      <w:proofErr w:type="spellEnd"/>
      <w:r w:rsidRPr="00067504">
        <w:rPr>
          <w:rFonts w:ascii="David" w:hAnsi="David" w:cs="David" w:hint="cs"/>
          <w:b/>
          <w:bCs/>
          <w:sz w:val="24"/>
          <w:szCs w:val="24"/>
          <w:rtl/>
        </w:rPr>
        <w:t xml:space="preserve"> אחרא </w:t>
      </w:r>
      <w:r w:rsidRPr="00067504">
        <w:rPr>
          <w:rFonts w:ascii="David" w:hAnsi="David" w:cs="David" w:hint="cs"/>
          <w:sz w:val="24"/>
          <w:szCs w:val="24"/>
          <w:rtl/>
        </w:rPr>
        <w:t xml:space="preserve">בוויתורים ההם. ואם גם דבר היתר הוא </w:t>
      </w:r>
      <w:r w:rsidRPr="00067504">
        <w:rPr>
          <w:rFonts w:ascii="David" w:hAnsi="David" w:cs="David"/>
          <w:sz w:val="24"/>
          <w:szCs w:val="24"/>
          <w:rtl/>
        </w:rPr>
        <w:t>–</w:t>
      </w:r>
      <w:r w:rsidRPr="00067504">
        <w:rPr>
          <w:rFonts w:ascii="David" w:hAnsi="David" w:cs="David" w:hint="cs"/>
          <w:sz w:val="24"/>
          <w:szCs w:val="24"/>
          <w:rtl/>
        </w:rPr>
        <w:t xml:space="preserve"> הלוא פירש הרמב"ן שיוכל האדם להיות נבל ברשות התורה. אלא צריך ללחום נגד הקולות ככל האפשר ואז יזכה לסייעתא דשמיא באמת</w:t>
      </w:r>
      <w:r w:rsidRPr="00067504">
        <w:rPr>
          <w:rStyle w:val="a5"/>
          <w:rFonts w:ascii="David" w:hAnsi="David" w:cs="David"/>
          <w:sz w:val="24"/>
          <w:szCs w:val="24"/>
          <w:rtl/>
        </w:rPr>
        <w:footnoteReference w:id="27"/>
      </w:r>
      <w:r w:rsidRPr="00067504">
        <w:rPr>
          <w:rFonts w:ascii="David" w:hAnsi="David" w:cs="David" w:hint="cs"/>
          <w:sz w:val="24"/>
          <w:szCs w:val="24"/>
          <w:rtl/>
        </w:rPr>
        <w:t>.</w:t>
      </w:r>
    </w:p>
    <w:p w14:paraId="3E60B9CC" w14:textId="77777777" w:rsidR="00550025" w:rsidRPr="00067504" w:rsidRDefault="00550025" w:rsidP="00550025">
      <w:pPr>
        <w:autoSpaceDE w:val="0"/>
        <w:autoSpaceDN w:val="0"/>
        <w:adjustRightInd w:val="0"/>
        <w:spacing w:after="0" w:line="360" w:lineRule="auto"/>
        <w:rPr>
          <w:rFonts w:ascii="Times New Roman" w:hAnsi="Times New Roman" w:cs="Times New Roman"/>
          <w:sz w:val="24"/>
          <w:szCs w:val="24"/>
          <w:rtl/>
        </w:rPr>
      </w:pPr>
      <w:r w:rsidRPr="00067504">
        <w:rPr>
          <w:rFonts w:asciiTheme="majorBidi" w:hAnsiTheme="majorBidi" w:cstheme="majorBidi"/>
          <w:sz w:val="24"/>
          <w:szCs w:val="24"/>
          <w:rtl/>
        </w:rPr>
        <w:t>כבר ביארנו</w:t>
      </w:r>
      <w:r w:rsidRPr="00067504">
        <w:rPr>
          <w:rFonts w:ascii="Times New Roman" w:hAnsi="Times New Roman" w:cs="Times New Roman" w:hint="cs"/>
          <w:sz w:val="24"/>
          <w:szCs w:val="24"/>
          <w:rtl/>
        </w:rPr>
        <w:t xml:space="preserve"> כי לפחות לגבי יצר העריות מקום של כבוד לכבישה:</w:t>
      </w:r>
    </w:p>
    <w:p w14:paraId="1FC48AB2" w14:textId="77777777" w:rsidR="00550025" w:rsidRPr="00067504" w:rsidRDefault="00550025" w:rsidP="00550025">
      <w:pPr>
        <w:autoSpaceDE w:val="0"/>
        <w:autoSpaceDN w:val="0"/>
        <w:adjustRightInd w:val="0"/>
        <w:spacing w:after="0" w:line="360" w:lineRule="auto"/>
        <w:ind w:left="720"/>
        <w:rPr>
          <w:rFonts w:ascii="Arial" w:hAnsi="Arial"/>
          <w:sz w:val="24"/>
          <w:szCs w:val="24"/>
          <w:rtl/>
        </w:rPr>
      </w:pPr>
      <w:r w:rsidRPr="00067504">
        <w:rPr>
          <w:rFonts w:ascii="David" w:hAnsi="David" w:cs="David"/>
          <w:sz w:val="24"/>
          <w:szCs w:val="24"/>
          <w:rtl/>
        </w:rPr>
        <w:t xml:space="preserve">מדת הצניעות גורמת טובות רבות בעולם, ומתוך-כך היא זוכה </w:t>
      </w:r>
      <w:r w:rsidRPr="00067504">
        <w:rPr>
          <w:rFonts w:ascii="David" w:hAnsi="David" w:cs="David"/>
          <w:b/>
          <w:bCs/>
          <w:sz w:val="24"/>
          <w:szCs w:val="24"/>
          <w:rtl/>
        </w:rPr>
        <w:t>לדחות מפניה דברים שהיו טובים מצד עצמם</w:t>
      </w:r>
      <w:r w:rsidRPr="00067504">
        <w:rPr>
          <w:rFonts w:ascii="David" w:hAnsi="David" w:cs="David"/>
          <w:sz w:val="24"/>
          <w:szCs w:val="24"/>
          <w:rtl/>
        </w:rPr>
        <w:t xml:space="preserve">, אבל כיון שמפני יצר האדם </w:t>
      </w:r>
      <w:proofErr w:type="spellStart"/>
      <w:r w:rsidRPr="00067504">
        <w:rPr>
          <w:rFonts w:ascii="David" w:hAnsi="David" w:cs="David"/>
          <w:sz w:val="24"/>
          <w:szCs w:val="24"/>
          <w:rtl/>
        </w:rPr>
        <w:t>וכחו</w:t>
      </w:r>
      <w:proofErr w:type="spellEnd"/>
      <w:r w:rsidRPr="00067504">
        <w:rPr>
          <w:rFonts w:ascii="David" w:hAnsi="David" w:cs="David"/>
          <w:sz w:val="24"/>
          <w:szCs w:val="24"/>
          <w:rtl/>
        </w:rPr>
        <w:t xml:space="preserve"> החלש יגרמו לפרוץ </w:t>
      </w:r>
      <w:proofErr w:type="spellStart"/>
      <w:r w:rsidRPr="00067504">
        <w:rPr>
          <w:rFonts w:ascii="David" w:hAnsi="David" w:cs="David"/>
          <w:sz w:val="24"/>
          <w:szCs w:val="24"/>
          <w:rtl/>
        </w:rPr>
        <w:t>במדת</w:t>
      </w:r>
      <w:proofErr w:type="spellEnd"/>
      <w:r w:rsidRPr="00067504">
        <w:rPr>
          <w:rFonts w:ascii="David" w:hAnsi="David" w:cs="David"/>
          <w:sz w:val="24"/>
          <w:szCs w:val="24"/>
          <w:rtl/>
        </w:rPr>
        <w:t xml:space="preserve"> הצניעות, שהיא קיומו של העולם הרוחני </w:t>
      </w:r>
      <w:proofErr w:type="spellStart"/>
      <w:r w:rsidRPr="00067504">
        <w:rPr>
          <w:rFonts w:ascii="David" w:hAnsi="David" w:cs="David"/>
          <w:sz w:val="24"/>
          <w:szCs w:val="24"/>
          <w:rtl/>
        </w:rPr>
        <w:t>והחמרי</w:t>
      </w:r>
      <w:proofErr w:type="spellEnd"/>
      <w:r w:rsidRPr="00067504">
        <w:rPr>
          <w:rFonts w:ascii="David" w:hAnsi="David" w:cs="David"/>
          <w:sz w:val="24"/>
          <w:szCs w:val="24"/>
          <w:rtl/>
        </w:rPr>
        <w:t xml:space="preserve">. מדת האהבה והידידות, בכל הסימנים והדבורים הנוחים, הי' ראוי להיות </w:t>
      </w:r>
      <w:proofErr w:type="spellStart"/>
      <w:r w:rsidRPr="00067504">
        <w:rPr>
          <w:rFonts w:ascii="David" w:hAnsi="David" w:cs="David"/>
          <w:sz w:val="24"/>
          <w:szCs w:val="24"/>
          <w:rtl/>
        </w:rPr>
        <w:t>שוה</w:t>
      </w:r>
      <w:proofErr w:type="spellEnd"/>
      <w:r w:rsidRPr="00067504">
        <w:rPr>
          <w:rFonts w:ascii="David" w:hAnsi="David" w:cs="David"/>
          <w:sz w:val="24"/>
          <w:szCs w:val="24"/>
          <w:rtl/>
        </w:rPr>
        <w:t xml:space="preserve"> בין המינים, אבל מפני יקרת ערך הצניעות נדחית מדת דרך-ארץ ממקומה עד שלא לשאול בשלום </w:t>
      </w:r>
      <w:proofErr w:type="spellStart"/>
      <w:r w:rsidRPr="00067504">
        <w:rPr>
          <w:rFonts w:ascii="David" w:hAnsi="David" w:cs="David"/>
          <w:sz w:val="24"/>
          <w:szCs w:val="24"/>
          <w:rtl/>
        </w:rPr>
        <w:t>אשה</w:t>
      </w:r>
      <w:proofErr w:type="spellEnd"/>
      <w:r w:rsidRPr="00067504">
        <w:rPr>
          <w:rFonts w:ascii="David" w:hAnsi="David" w:cs="David"/>
          <w:sz w:val="24"/>
          <w:szCs w:val="24"/>
          <w:rtl/>
        </w:rPr>
        <w:t xml:space="preserve"> </w:t>
      </w:r>
      <w:r w:rsidRPr="00067504">
        <w:rPr>
          <w:rFonts w:ascii="David" w:hAnsi="David" w:cs="David"/>
          <w:sz w:val="20"/>
          <w:szCs w:val="20"/>
          <w:rtl/>
        </w:rPr>
        <w:t>(</w:t>
      </w:r>
      <w:proofErr w:type="spellStart"/>
      <w:r w:rsidRPr="00067504">
        <w:rPr>
          <w:rFonts w:ascii="David" w:hAnsi="David" w:cs="David"/>
          <w:sz w:val="20"/>
          <w:szCs w:val="20"/>
          <w:rtl/>
        </w:rPr>
        <w:t>קדושין</w:t>
      </w:r>
      <w:proofErr w:type="spellEnd"/>
      <w:r w:rsidRPr="00067504">
        <w:rPr>
          <w:rFonts w:ascii="David" w:hAnsi="David" w:cs="David"/>
          <w:sz w:val="20"/>
          <w:szCs w:val="20"/>
          <w:rtl/>
        </w:rPr>
        <w:t xml:space="preserve"> ע.)</w:t>
      </w:r>
      <w:r w:rsidRPr="00067504">
        <w:rPr>
          <w:rStyle w:val="a5"/>
          <w:rFonts w:ascii="David" w:hAnsi="David" w:cs="David"/>
          <w:sz w:val="24"/>
          <w:szCs w:val="24"/>
          <w:rtl/>
        </w:rPr>
        <w:footnoteReference w:id="28"/>
      </w:r>
      <w:r w:rsidRPr="00067504">
        <w:rPr>
          <w:rFonts w:ascii="David" w:hAnsi="David" w:cs="David"/>
          <w:sz w:val="24"/>
          <w:szCs w:val="24"/>
          <w:rtl/>
        </w:rPr>
        <w:t xml:space="preserve">. </w:t>
      </w:r>
    </w:p>
    <w:p w14:paraId="5209A25C" w14:textId="77777777" w:rsidR="00550025" w:rsidRPr="00067504" w:rsidRDefault="00550025" w:rsidP="00550025">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י</w:t>
      </w:r>
      <w:r w:rsidRPr="00067504">
        <w:rPr>
          <w:rFonts w:asciiTheme="majorBidi" w:hAnsiTheme="majorBidi" w:cstheme="majorBidi"/>
          <w:sz w:val="24"/>
          <w:szCs w:val="24"/>
          <w:rtl/>
        </w:rPr>
        <w:t xml:space="preserve">יתכן שהדברים באו לידי משבר על פי המקור הבא, העוסק בפשטות בבנותיה של </w:t>
      </w:r>
      <w:proofErr w:type="spellStart"/>
      <w:r w:rsidRPr="00067504">
        <w:rPr>
          <w:rFonts w:asciiTheme="majorBidi" w:hAnsiTheme="majorBidi" w:cstheme="majorBidi"/>
          <w:sz w:val="24"/>
          <w:szCs w:val="24"/>
          <w:rtl/>
        </w:rPr>
        <w:t>ילתא</w:t>
      </w:r>
      <w:proofErr w:type="spellEnd"/>
      <w:r w:rsidRPr="00067504">
        <w:rPr>
          <w:rStyle w:val="a5"/>
          <w:rFonts w:asciiTheme="majorBidi" w:hAnsiTheme="majorBidi" w:cstheme="majorBidi"/>
          <w:sz w:val="24"/>
          <w:szCs w:val="24"/>
          <w:rtl/>
        </w:rPr>
        <w:footnoteReference w:id="29"/>
      </w:r>
      <w:r w:rsidRPr="00067504">
        <w:rPr>
          <w:rFonts w:asciiTheme="majorBidi" w:hAnsiTheme="majorBidi" w:cstheme="majorBidi"/>
          <w:sz w:val="24"/>
          <w:szCs w:val="24"/>
          <w:rtl/>
        </w:rPr>
        <w:t>.</w:t>
      </w:r>
    </w:p>
    <w:p w14:paraId="56A67924" w14:textId="77777777" w:rsidR="00550025" w:rsidRPr="00067504" w:rsidRDefault="00550025" w:rsidP="00550025">
      <w:pPr>
        <w:autoSpaceDE w:val="0"/>
        <w:autoSpaceDN w:val="0"/>
        <w:adjustRightInd w:val="0"/>
        <w:spacing w:after="0" w:line="360" w:lineRule="auto"/>
        <w:ind w:left="720"/>
        <w:rPr>
          <w:rFonts w:ascii="David" w:hAnsi="David" w:cs="David"/>
          <w:sz w:val="24"/>
          <w:szCs w:val="24"/>
          <w:rtl/>
        </w:rPr>
      </w:pPr>
      <w:proofErr w:type="spellStart"/>
      <w:r w:rsidRPr="00067504">
        <w:rPr>
          <w:rFonts w:ascii="David" w:hAnsi="David" w:cs="David"/>
          <w:sz w:val="24"/>
          <w:szCs w:val="24"/>
          <w:rtl/>
        </w:rPr>
        <w:t>בנתיה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דרב</w:t>
      </w:r>
      <w:proofErr w:type="spellEnd"/>
      <w:r w:rsidRPr="00067504">
        <w:rPr>
          <w:rFonts w:ascii="David" w:hAnsi="David" w:cs="David"/>
          <w:sz w:val="24"/>
          <w:szCs w:val="24"/>
          <w:rtl/>
        </w:rPr>
        <w:t xml:space="preserve"> נחמן בחשן </w:t>
      </w:r>
      <w:proofErr w:type="spellStart"/>
      <w:r w:rsidRPr="00067504">
        <w:rPr>
          <w:rFonts w:ascii="David" w:hAnsi="David" w:cs="David"/>
          <w:sz w:val="24"/>
          <w:szCs w:val="24"/>
          <w:rtl/>
        </w:rPr>
        <w:t>קדרא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בידייהו</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קשיא</w:t>
      </w:r>
      <w:proofErr w:type="spellEnd"/>
      <w:r w:rsidRPr="00067504">
        <w:rPr>
          <w:rFonts w:ascii="David" w:hAnsi="David" w:cs="David"/>
          <w:sz w:val="24"/>
          <w:szCs w:val="24"/>
          <w:rtl/>
        </w:rPr>
        <w:t xml:space="preserve"> ליה לרב </w:t>
      </w:r>
      <w:proofErr w:type="spellStart"/>
      <w:r w:rsidRPr="00067504">
        <w:rPr>
          <w:rFonts w:ascii="David" w:hAnsi="David" w:cs="David"/>
          <w:sz w:val="24"/>
          <w:szCs w:val="24"/>
          <w:rtl/>
        </w:rPr>
        <w:t>עיליש</w:t>
      </w:r>
      <w:proofErr w:type="spellEnd"/>
      <w:r w:rsidRPr="00067504">
        <w:rPr>
          <w:rFonts w:ascii="David" w:hAnsi="David" w:cs="David"/>
          <w:sz w:val="24"/>
          <w:szCs w:val="24"/>
          <w:rtl/>
        </w:rPr>
        <w:t xml:space="preserve">, כתיב: אדם אחד מאלף מצאתי ואשה בכל אלה לא מצאתי, הא איכא </w:t>
      </w:r>
      <w:proofErr w:type="spellStart"/>
      <w:r w:rsidRPr="00067504">
        <w:rPr>
          <w:rFonts w:ascii="David" w:hAnsi="David" w:cs="David"/>
          <w:sz w:val="24"/>
          <w:szCs w:val="24"/>
          <w:rtl/>
        </w:rPr>
        <w:t>בנתיה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דרב</w:t>
      </w:r>
      <w:proofErr w:type="spellEnd"/>
      <w:r w:rsidRPr="00067504">
        <w:rPr>
          <w:rFonts w:ascii="David" w:hAnsi="David" w:cs="David"/>
          <w:sz w:val="24"/>
          <w:szCs w:val="24"/>
          <w:rtl/>
        </w:rPr>
        <w:t xml:space="preserve"> נחמן! </w:t>
      </w:r>
      <w:proofErr w:type="spellStart"/>
      <w:r w:rsidRPr="00067504">
        <w:rPr>
          <w:rFonts w:ascii="David" w:hAnsi="David" w:cs="David"/>
          <w:sz w:val="24"/>
          <w:szCs w:val="24"/>
          <w:rtl/>
        </w:rPr>
        <w:t>גרמא</w:t>
      </w:r>
      <w:proofErr w:type="spellEnd"/>
      <w:r w:rsidRPr="00067504">
        <w:rPr>
          <w:rFonts w:ascii="David" w:hAnsi="David" w:cs="David"/>
          <w:sz w:val="24"/>
          <w:szCs w:val="24"/>
          <w:rtl/>
        </w:rPr>
        <w:t xml:space="preserve"> להו מילתא </w:t>
      </w:r>
      <w:proofErr w:type="spellStart"/>
      <w:r w:rsidRPr="00067504">
        <w:rPr>
          <w:rFonts w:ascii="David" w:hAnsi="David" w:cs="David"/>
          <w:sz w:val="24"/>
          <w:szCs w:val="24"/>
          <w:rtl/>
        </w:rPr>
        <w:t>ואשתביין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ואישתבאי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איהו</w:t>
      </w:r>
      <w:proofErr w:type="spellEnd"/>
      <w:r w:rsidRPr="00067504">
        <w:rPr>
          <w:rFonts w:ascii="David" w:hAnsi="David" w:cs="David"/>
          <w:sz w:val="24"/>
          <w:szCs w:val="24"/>
          <w:rtl/>
        </w:rPr>
        <w:t xml:space="preserve"> נמי </w:t>
      </w:r>
      <w:proofErr w:type="spellStart"/>
      <w:r w:rsidRPr="00067504">
        <w:rPr>
          <w:rFonts w:ascii="David" w:hAnsi="David" w:cs="David"/>
          <w:sz w:val="24"/>
          <w:szCs w:val="24"/>
          <w:rtl/>
        </w:rPr>
        <w:t>בהדייהו</w:t>
      </w:r>
      <w:proofErr w:type="spellEnd"/>
      <w:r w:rsidRPr="00067504">
        <w:rPr>
          <w:rFonts w:ascii="David" w:hAnsi="David" w:cs="David"/>
          <w:sz w:val="24"/>
          <w:szCs w:val="24"/>
          <w:rtl/>
        </w:rPr>
        <w:t xml:space="preserve">. יומא חד </w:t>
      </w:r>
      <w:proofErr w:type="spellStart"/>
      <w:r w:rsidRPr="00067504">
        <w:rPr>
          <w:rFonts w:ascii="David" w:hAnsi="David" w:cs="David"/>
          <w:sz w:val="24"/>
          <w:szCs w:val="24"/>
          <w:rtl/>
        </w:rPr>
        <w:t>הוה</w:t>
      </w:r>
      <w:proofErr w:type="spellEnd"/>
      <w:r w:rsidRPr="00067504">
        <w:rPr>
          <w:rFonts w:ascii="David" w:hAnsi="David" w:cs="David"/>
          <w:sz w:val="24"/>
          <w:szCs w:val="24"/>
          <w:rtl/>
        </w:rPr>
        <w:t xml:space="preserve"> יתיב גביה ההוא גברא דהוה ידע </w:t>
      </w:r>
      <w:proofErr w:type="spellStart"/>
      <w:r w:rsidRPr="00067504">
        <w:rPr>
          <w:rFonts w:ascii="David" w:hAnsi="David" w:cs="David"/>
          <w:sz w:val="24"/>
          <w:szCs w:val="24"/>
          <w:rtl/>
        </w:rPr>
        <w:t>בלישנא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דציפורי</w:t>
      </w:r>
      <w:proofErr w:type="spellEnd"/>
      <w:r w:rsidRPr="00067504">
        <w:rPr>
          <w:rFonts w:ascii="David" w:hAnsi="David" w:cs="David"/>
          <w:sz w:val="24"/>
          <w:szCs w:val="24"/>
          <w:rtl/>
        </w:rPr>
        <w:t xml:space="preserve">, אתא עורבא </w:t>
      </w:r>
      <w:proofErr w:type="spellStart"/>
      <w:r w:rsidRPr="00067504">
        <w:rPr>
          <w:rFonts w:ascii="David" w:hAnsi="David" w:cs="David"/>
          <w:sz w:val="24"/>
          <w:szCs w:val="24"/>
          <w:rtl/>
        </w:rPr>
        <w:t>וקא</w:t>
      </w:r>
      <w:proofErr w:type="spellEnd"/>
      <w:r w:rsidRPr="00067504">
        <w:rPr>
          <w:rFonts w:ascii="David" w:hAnsi="David" w:cs="David"/>
          <w:sz w:val="24"/>
          <w:szCs w:val="24"/>
          <w:rtl/>
        </w:rPr>
        <w:t xml:space="preserve"> קרי ליה, אמר ליה: מאי </w:t>
      </w:r>
      <w:proofErr w:type="spellStart"/>
      <w:r w:rsidRPr="00067504">
        <w:rPr>
          <w:rFonts w:ascii="David" w:hAnsi="David" w:cs="David"/>
          <w:sz w:val="24"/>
          <w:szCs w:val="24"/>
          <w:rtl/>
        </w:rPr>
        <w:t>קאמר</w:t>
      </w:r>
      <w:proofErr w:type="spellEnd"/>
      <w:r w:rsidRPr="00067504">
        <w:rPr>
          <w:rFonts w:ascii="David" w:hAnsi="David" w:cs="David"/>
          <w:sz w:val="24"/>
          <w:szCs w:val="24"/>
          <w:rtl/>
        </w:rPr>
        <w:t xml:space="preserve">? אמר ליה: </w:t>
      </w:r>
      <w:proofErr w:type="spellStart"/>
      <w:r w:rsidRPr="00067504">
        <w:rPr>
          <w:rFonts w:ascii="David" w:hAnsi="David" w:cs="David"/>
          <w:sz w:val="24"/>
          <w:szCs w:val="24"/>
          <w:rtl/>
        </w:rPr>
        <w:t>עיליש</w:t>
      </w:r>
      <w:proofErr w:type="spellEnd"/>
      <w:r w:rsidRPr="00067504">
        <w:rPr>
          <w:rFonts w:ascii="David" w:hAnsi="David" w:cs="David"/>
          <w:sz w:val="24"/>
          <w:szCs w:val="24"/>
          <w:rtl/>
        </w:rPr>
        <w:t xml:space="preserve"> ברח </w:t>
      </w:r>
      <w:proofErr w:type="spellStart"/>
      <w:r w:rsidRPr="00067504">
        <w:rPr>
          <w:rFonts w:ascii="David" w:hAnsi="David" w:cs="David"/>
          <w:sz w:val="24"/>
          <w:szCs w:val="24"/>
          <w:rtl/>
        </w:rPr>
        <w:t>עיליש</w:t>
      </w:r>
      <w:proofErr w:type="spellEnd"/>
      <w:r w:rsidRPr="00067504">
        <w:rPr>
          <w:rFonts w:ascii="David" w:hAnsi="David" w:cs="David"/>
          <w:sz w:val="24"/>
          <w:szCs w:val="24"/>
          <w:rtl/>
        </w:rPr>
        <w:t xml:space="preserve"> ברח, אמר: עורבא שיקרא הוא ולא </w:t>
      </w:r>
      <w:proofErr w:type="spellStart"/>
      <w:r w:rsidRPr="00067504">
        <w:rPr>
          <w:rFonts w:ascii="David" w:hAnsi="David" w:cs="David"/>
          <w:sz w:val="24"/>
          <w:szCs w:val="24"/>
          <w:rtl/>
        </w:rPr>
        <w:t>סמיכנא</w:t>
      </w:r>
      <w:proofErr w:type="spellEnd"/>
      <w:r w:rsidRPr="00067504">
        <w:rPr>
          <w:rFonts w:ascii="David" w:hAnsi="David" w:cs="David"/>
          <w:sz w:val="24"/>
          <w:szCs w:val="24"/>
          <w:rtl/>
        </w:rPr>
        <w:t xml:space="preserve"> עליה. </w:t>
      </w:r>
      <w:proofErr w:type="spellStart"/>
      <w:r w:rsidRPr="00067504">
        <w:rPr>
          <w:rFonts w:ascii="David" w:hAnsi="David" w:cs="David"/>
          <w:sz w:val="24"/>
          <w:szCs w:val="24"/>
          <w:rtl/>
        </w:rPr>
        <w:t>אדהכי</w:t>
      </w:r>
      <w:proofErr w:type="spellEnd"/>
      <w:r w:rsidRPr="00067504">
        <w:rPr>
          <w:rFonts w:ascii="David" w:hAnsi="David" w:cs="David"/>
          <w:sz w:val="24"/>
          <w:szCs w:val="24"/>
          <w:rtl/>
        </w:rPr>
        <w:t xml:space="preserve"> אתא יונה </w:t>
      </w:r>
      <w:proofErr w:type="spellStart"/>
      <w:r w:rsidRPr="00067504">
        <w:rPr>
          <w:rFonts w:ascii="David" w:hAnsi="David" w:cs="David"/>
          <w:sz w:val="24"/>
          <w:szCs w:val="24"/>
          <w:rtl/>
        </w:rPr>
        <w:t>וקא</w:t>
      </w:r>
      <w:proofErr w:type="spellEnd"/>
      <w:r w:rsidRPr="00067504">
        <w:rPr>
          <w:rFonts w:ascii="David" w:hAnsi="David" w:cs="David"/>
          <w:sz w:val="24"/>
          <w:szCs w:val="24"/>
          <w:rtl/>
        </w:rPr>
        <w:t xml:space="preserve"> קריא, אמר ליה: מאי </w:t>
      </w:r>
      <w:proofErr w:type="spellStart"/>
      <w:r w:rsidRPr="00067504">
        <w:rPr>
          <w:rFonts w:ascii="David" w:hAnsi="David" w:cs="David"/>
          <w:sz w:val="24"/>
          <w:szCs w:val="24"/>
          <w:rtl/>
        </w:rPr>
        <w:t>קאמרה</w:t>
      </w:r>
      <w:proofErr w:type="spellEnd"/>
      <w:r w:rsidRPr="00067504">
        <w:rPr>
          <w:rFonts w:ascii="David" w:hAnsi="David" w:cs="David"/>
          <w:sz w:val="24"/>
          <w:szCs w:val="24"/>
          <w:rtl/>
        </w:rPr>
        <w:t xml:space="preserve">? א"ל: </w:t>
      </w:r>
      <w:proofErr w:type="spellStart"/>
      <w:r w:rsidRPr="00067504">
        <w:rPr>
          <w:rFonts w:ascii="David" w:hAnsi="David" w:cs="David"/>
          <w:sz w:val="24"/>
          <w:szCs w:val="24"/>
          <w:rtl/>
        </w:rPr>
        <w:t>עיליש</w:t>
      </w:r>
      <w:proofErr w:type="spellEnd"/>
      <w:r w:rsidRPr="00067504">
        <w:rPr>
          <w:rFonts w:ascii="David" w:hAnsi="David" w:cs="David"/>
          <w:sz w:val="24"/>
          <w:szCs w:val="24"/>
          <w:rtl/>
        </w:rPr>
        <w:t xml:space="preserve"> ברח </w:t>
      </w:r>
      <w:proofErr w:type="spellStart"/>
      <w:r w:rsidRPr="00067504">
        <w:rPr>
          <w:rFonts w:ascii="David" w:hAnsi="David" w:cs="David"/>
          <w:sz w:val="24"/>
          <w:szCs w:val="24"/>
          <w:rtl/>
        </w:rPr>
        <w:t>עיליש</w:t>
      </w:r>
      <w:proofErr w:type="spellEnd"/>
      <w:r w:rsidRPr="00067504">
        <w:rPr>
          <w:rFonts w:ascii="David" w:hAnsi="David" w:cs="David"/>
          <w:sz w:val="24"/>
          <w:szCs w:val="24"/>
          <w:rtl/>
        </w:rPr>
        <w:t xml:space="preserve"> ברח, אמר: כנסת ישראל כיונה </w:t>
      </w:r>
      <w:proofErr w:type="spellStart"/>
      <w:r w:rsidRPr="00067504">
        <w:rPr>
          <w:rFonts w:ascii="David" w:hAnsi="David" w:cs="David"/>
          <w:sz w:val="24"/>
          <w:szCs w:val="24"/>
          <w:rtl/>
        </w:rPr>
        <w:t>מתילא</w:t>
      </w:r>
      <w:proofErr w:type="spellEnd"/>
      <w:r w:rsidRPr="00067504">
        <w:rPr>
          <w:rFonts w:ascii="David" w:hAnsi="David" w:cs="David"/>
          <w:sz w:val="24"/>
          <w:szCs w:val="24"/>
          <w:rtl/>
        </w:rPr>
        <w:t xml:space="preserve">, ש"מ מתרחיש לי </w:t>
      </w:r>
      <w:proofErr w:type="spellStart"/>
      <w:r w:rsidRPr="00067504">
        <w:rPr>
          <w:rFonts w:ascii="David" w:hAnsi="David" w:cs="David"/>
          <w:sz w:val="24"/>
          <w:szCs w:val="24"/>
          <w:rtl/>
        </w:rPr>
        <w:t>ניסא</w:t>
      </w:r>
      <w:proofErr w:type="spellEnd"/>
      <w:r w:rsidRPr="00067504">
        <w:rPr>
          <w:rFonts w:ascii="David" w:hAnsi="David" w:cs="David"/>
          <w:sz w:val="24"/>
          <w:szCs w:val="24"/>
          <w:rtl/>
        </w:rPr>
        <w:t xml:space="preserve">. אמר: </w:t>
      </w:r>
      <w:proofErr w:type="spellStart"/>
      <w:r w:rsidRPr="00067504">
        <w:rPr>
          <w:rFonts w:ascii="David" w:hAnsi="David" w:cs="David"/>
          <w:sz w:val="24"/>
          <w:szCs w:val="24"/>
          <w:rtl/>
        </w:rPr>
        <w:t>איזיל</w:t>
      </w:r>
      <w:proofErr w:type="spellEnd"/>
      <w:r w:rsidRPr="00067504">
        <w:rPr>
          <w:rFonts w:ascii="David" w:hAnsi="David" w:cs="David"/>
          <w:sz w:val="24"/>
          <w:szCs w:val="24"/>
          <w:rtl/>
        </w:rPr>
        <w:t xml:space="preserve"> אחזי </w:t>
      </w:r>
      <w:proofErr w:type="spellStart"/>
      <w:r w:rsidRPr="00067504">
        <w:rPr>
          <w:rFonts w:ascii="David" w:hAnsi="David" w:cs="David"/>
          <w:sz w:val="24"/>
          <w:szCs w:val="24"/>
          <w:rtl/>
        </w:rPr>
        <w:t>בנתיה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דרב</w:t>
      </w:r>
      <w:proofErr w:type="spellEnd"/>
      <w:r w:rsidRPr="00067504">
        <w:rPr>
          <w:rFonts w:ascii="David" w:hAnsi="David" w:cs="David"/>
          <w:sz w:val="24"/>
          <w:szCs w:val="24"/>
          <w:rtl/>
        </w:rPr>
        <w:t xml:space="preserve"> נחמן, אי קיימן </w:t>
      </w:r>
      <w:proofErr w:type="spellStart"/>
      <w:r w:rsidRPr="00067504">
        <w:rPr>
          <w:rFonts w:ascii="David" w:hAnsi="David" w:cs="David"/>
          <w:sz w:val="24"/>
          <w:szCs w:val="24"/>
          <w:rtl/>
        </w:rPr>
        <w:t>בהימנותייהו</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אהדרינהו</w:t>
      </w:r>
      <w:proofErr w:type="spellEnd"/>
      <w:r w:rsidRPr="00067504">
        <w:rPr>
          <w:rFonts w:ascii="David" w:hAnsi="David" w:cs="David"/>
          <w:sz w:val="24"/>
          <w:szCs w:val="24"/>
          <w:rtl/>
        </w:rPr>
        <w:t xml:space="preserve">. אמר: נשי כל מילי דאית להו סדרן להדדי בבית </w:t>
      </w:r>
      <w:proofErr w:type="spellStart"/>
      <w:r w:rsidRPr="00067504">
        <w:rPr>
          <w:rFonts w:ascii="David" w:hAnsi="David" w:cs="David"/>
          <w:sz w:val="24"/>
          <w:szCs w:val="24"/>
          <w:rtl/>
        </w:rPr>
        <w:t>הכסא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שמעינהו</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דקאמרן</w:t>
      </w:r>
      <w:proofErr w:type="spellEnd"/>
      <w:r w:rsidRPr="00067504">
        <w:rPr>
          <w:rFonts w:ascii="David" w:hAnsi="David" w:cs="David"/>
          <w:sz w:val="24"/>
          <w:szCs w:val="24"/>
          <w:rtl/>
        </w:rPr>
        <w:t xml:space="preserve">: עדי גוברין </w:t>
      </w:r>
      <w:proofErr w:type="spellStart"/>
      <w:r w:rsidRPr="00067504">
        <w:rPr>
          <w:rFonts w:ascii="David" w:hAnsi="David" w:cs="David"/>
          <w:sz w:val="24"/>
          <w:szCs w:val="24"/>
          <w:rtl/>
        </w:rPr>
        <w:t>ונהרדעי</w:t>
      </w:r>
      <w:proofErr w:type="spellEnd"/>
      <w:r w:rsidRPr="00067504">
        <w:rPr>
          <w:rFonts w:ascii="David" w:hAnsi="David" w:cs="David"/>
          <w:sz w:val="24"/>
          <w:szCs w:val="24"/>
          <w:rtl/>
        </w:rPr>
        <w:t xml:space="preserve"> גוברין, </w:t>
      </w:r>
      <w:proofErr w:type="spellStart"/>
      <w:r w:rsidRPr="00067504">
        <w:rPr>
          <w:rFonts w:ascii="David" w:hAnsi="David" w:cs="David"/>
          <w:b/>
          <w:bCs/>
          <w:sz w:val="24"/>
          <w:szCs w:val="24"/>
          <w:rtl/>
        </w:rPr>
        <w:t>לימא</w:t>
      </w:r>
      <w:proofErr w:type="spellEnd"/>
      <w:r w:rsidRPr="00067504">
        <w:rPr>
          <w:rFonts w:ascii="David" w:hAnsi="David" w:cs="David"/>
          <w:b/>
          <w:bCs/>
          <w:sz w:val="24"/>
          <w:szCs w:val="24"/>
          <w:rtl/>
        </w:rPr>
        <w:t xml:space="preserve"> להו </w:t>
      </w:r>
      <w:proofErr w:type="spellStart"/>
      <w:r w:rsidRPr="00067504">
        <w:rPr>
          <w:rFonts w:ascii="David" w:hAnsi="David" w:cs="David"/>
          <w:b/>
          <w:bCs/>
          <w:sz w:val="24"/>
          <w:szCs w:val="24"/>
          <w:rtl/>
        </w:rPr>
        <w:t>לשבוייהו</w:t>
      </w:r>
      <w:proofErr w:type="spellEnd"/>
      <w:r w:rsidRPr="00067504">
        <w:rPr>
          <w:rFonts w:ascii="David" w:hAnsi="David" w:cs="David"/>
          <w:b/>
          <w:bCs/>
          <w:sz w:val="24"/>
          <w:szCs w:val="24"/>
          <w:rtl/>
        </w:rPr>
        <w:t xml:space="preserve"> </w:t>
      </w:r>
      <w:proofErr w:type="spellStart"/>
      <w:r w:rsidRPr="00067504">
        <w:rPr>
          <w:rFonts w:ascii="David" w:hAnsi="David" w:cs="David"/>
          <w:b/>
          <w:bCs/>
          <w:sz w:val="24"/>
          <w:szCs w:val="24"/>
          <w:rtl/>
        </w:rPr>
        <w:t>דלירחקינהו</w:t>
      </w:r>
      <w:proofErr w:type="spellEnd"/>
      <w:r w:rsidRPr="00067504">
        <w:rPr>
          <w:rFonts w:ascii="David" w:hAnsi="David" w:cs="David"/>
          <w:b/>
          <w:bCs/>
          <w:sz w:val="24"/>
          <w:szCs w:val="24"/>
          <w:rtl/>
        </w:rPr>
        <w:t xml:space="preserve"> מהכא, דלא </w:t>
      </w:r>
      <w:proofErr w:type="spellStart"/>
      <w:r w:rsidRPr="00067504">
        <w:rPr>
          <w:rFonts w:ascii="David" w:hAnsi="David" w:cs="David"/>
          <w:b/>
          <w:bCs/>
          <w:sz w:val="24"/>
          <w:szCs w:val="24"/>
          <w:rtl/>
        </w:rPr>
        <w:t>ליתו</w:t>
      </w:r>
      <w:proofErr w:type="spellEnd"/>
      <w:r w:rsidRPr="00067504">
        <w:rPr>
          <w:rFonts w:ascii="David" w:hAnsi="David" w:cs="David"/>
          <w:b/>
          <w:bCs/>
          <w:sz w:val="24"/>
          <w:szCs w:val="24"/>
          <w:rtl/>
        </w:rPr>
        <w:t xml:space="preserve"> </w:t>
      </w:r>
      <w:proofErr w:type="spellStart"/>
      <w:r w:rsidRPr="00067504">
        <w:rPr>
          <w:rFonts w:ascii="David" w:hAnsi="David" w:cs="David"/>
          <w:b/>
          <w:bCs/>
          <w:sz w:val="24"/>
          <w:szCs w:val="24"/>
          <w:rtl/>
        </w:rPr>
        <w:t>אינשין</w:t>
      </w:r>
      <w:proofErr w:type="spellEnd"/>
      <w:r w:rsidRPr="00067504">
        <w:rPr>
          <w:rFonts w:ascii="David" w:hAnsi="David" w:cs="David"/>
          <w:b/>
          <w:bCs/>
          <w:sz w:val="24"/>
          <w:szCs w:val="24"/>
          <w:rtl/>
        </w:rPr>
        <w:t xml:space="preserve"> </w:t>
      </w:r>
      <w:proofErr w:type="spellStart"/>
      <w:r w:rsidRPr="00067504">
        <w:rPr>
          <w:rFonts w:ascii="David" w:hAnsi="David" w:cs="David"/>
          <w:b/>
          <w:bCs/>
          <w:sz w:val="24"/>
          <w:szCs w:val="24"/>
          <w:rtl/>
        </w:rPr>
        <w:t>ולישמעי</w:t>
      </w:r>
      <w:proofErr w:type="spellEnd"/>
      <w:r w:rsidRPr="00067504">
        <w:rPr>
          <w:rFonts w:ascii="David" w:hAnsi="David" w:cs="David"/>
          <w:b/>
          <w:bCs/>
          <w:sz w:val="24"/>
          <w:szCs w:val="24"/>
          <w:rtl/>
        </w:rPr>
        <w:t xml:space="preserve"> </w:t>
      </w:r>
      <w:proofErr w:type="spellStart"/>
      <w:r w:rsidRPr="00067504">
        <w:rPr>
          <w:rFonts w:ascii="David" w:hAnsi="David" w:cs="David"/>
          <w:b/>
          <w:bCs/>
          <w:sz w:val="24"/>
          <w:szCs w:val="24"/>
          <w:rtl/>
        </w:rPr>
        <w:t>וליפרקינן</w:t>
      </w:r>
      <w:proofErr w:type="spellEnd"/>
      <w:r w:rsidRPr="00067504">
        <w:rPr>
          <w:rFonts w:ascii="David" w:hAnsi="David" w:cs="David"/>
          <w:sz w:val="24"/>
          <w:szCs w:val="24"/>
          <w:rtl/>
        </w:rPr>
        <w:t>. קם ערק</w:t>
      </w:r>
      <w:r w:rsidRPr="00067504">
        <w:rPr>
          <w:rFonts w:ascii="David" w:hAnsi="David" w:cs="David" w:hint="cs"/>
          <w:sz w:val="24"/>
          <w:szCs w:val="24"/>
          <w:rtl/>
        </w:rPr>
        <w:t>...</w:t>
      </w:r>
      <w:r w:rsidRPr="00067504">
        <w:rPr>
          <w:rFonts w:ascii="David" w:hAnsi="David" w:cs="David"/>
          <w:sz w:val="24"/>
          <w:szCs w:val="24"/>
          <w:rtl/>
        </w:rPr>
        <w:t xml:space="preserve"> כי הדרן ואתן, אמר: הוו </w:t>
      </w:r>
      <w:proofErr w:type="spellStart"/>
      <w:r w:rsidRPr="00067504">
        <w:rPr>
          <w:rFonts w:ascii="David" w:hAnsi="David" w:cs="David"/>
          <w:sz w:val="24"/>
          <w:szCs w:val="24"/>
          <w:rtl/>
        </w:rPr>
        <w:t>קא</w:t>
      </w:r>
      <w:proofErr w:type="spellEnd"/>
      <w:r w:rsidRPr="00067504">
        <w:rPr>
          <w:rFonts w:ascii="David" w:hAnsi="David" w:cs="David"/>
          <w:sz w:val="24"/>
          <w:szCs w:val="24"/>
          <w:rtl/>
        </w:rPr>
        <w:t xml:space="preserve"> בחשן </w:t>
      </w:r>
      <w:proofErr w:type="spellStart"/>
      <w:r w:rsidRPr="00067504">
        <w:rPr>
          <w:rFonts w:ascii="David" w:hAnsi="David" w:cs="David"/>
          <w:sz w:val="24"/>
          <w:szCs w:val="24"/>
          <w:rtl/>
        </w:rPr>
        <w:t>קידרא</w:t>
      </w:r>
      <w:proofErr w:type="spellEnd"/>
      <w:r w:rsidRPr="00067504">
        <w:rPr>
          <w:rFonts w:ascii="David" w:hAnsi="David" w:cs="David"/>
          <w:sz w:val="24"/>
          <w:szCs w:val="24"/>
          <w:rtl/>
        </w:rPr>
        <w:t xml:space="preserve"> </w:t>
      </w:r>
      <w:r w:rsidRPr="00067504">
        <w:rPr>
          <w:rFonts w:ascii="David" w:hAnsi="David" w:cs="David"/>
          <w:b/>
          <w:bCs/>
          <w:sz w:val="24"/>
          <w:szCs w:val="24"/>
          <w:rtl/>
        </w:rPr>
        <w:t>בכשפים</w:t>
      </w:r>
      <w:r w:rsidRPr="00067504">
        <w:rPr>
          <w:rStyle w:val="a5"/>
          <w:rFonts w:ascii="David" w:hAnsi="David" w:cs="David"/>
          <w:sz w:val="24"/>
          <w:szCs w:val="24"/>
          <w:rtl/>
        </w:rPr>
        <w:footnoteReference w:id="30"/>
      </w:r>
      <w:r w:rsidRPr="00067504">
        <w:rPr>
          <w:rFonts w:ascii="David" w:hAnsi="David" w:cs="David"/>
          <w:sz w:val="24"/>
          <w:szCs w:val="24"/>
          <w:rtl/>
        </w:rPr>
        <w:t>.</w:t>
      </w:r>
    </w:p>
    <w:p w14:paraId="4B822C20" w14:textId="77777777" w:rsidR="00550025" w:rsidRPr="00067504" w:rsidRDefault="00550025" w:rsidP="00550025">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lastRenderedPageBreak/>
        <w:t xml:space="preserve">נזהר רב </w:t>
      </w:r>
      <w:proofErr w:type="spellStart"/>
      <w:r w:rsidRPr="00067504">
        <w:rPr>
          <w:rFonts w:asciiTheme="majorBidi" w:hAnsiTheme="majorBidi" w:cstheme="majorBidi"/>
          <w:sz w:val="24"/>
          <w:szCs w:val="24"/>
          <w:rtl/>
        </w:rPr>
        <w:t>עיליש</w:t>
      </w:r>
      <w:proofErr w:type="spellEnd"/>
      <w:r w:rsidRPr="00067504">
        <w:rPr>
          <w:rFonts w:asciiTheme="majorBidi" w:hAnsiTheme="majorBidi" w:cstheme="majorBidi"/>
          <w:sz w:val="24"/>
          <w:szCs w:val="24"/>
          <w:rtl/>
        </w:rPr>
        <w:t xml:space="preserve"> שלא לקחת אפילו דבר היתר מידי העורב. </w:t>
      </w:r>
    </w:p>
    <w:p w14:paraId="5BE39D7E" w14:textId="77777777" w:rsidR="00550025" w:rsidRPr="00067504" w:rsidRDefault="00550025" w:rsidP="00550025">
      <w:pPr>
        <w:spacing w:after="0" w:line="360" w:lineRule="auto"/>
        <w:rPr>
          <w:rFonts w:asciiTheme="majorBidi" w:hAnsiTheme="majorBidi" w:cstheme="majorBidi"/>
          <w:sz w:val="24"/>
          <w:szCs w:val="24"/>
          <w:rtl/>
        </w:rPr>
      </w:pPr>
      <w:r w:rsidRPr="00067504">
        <w:rPr>
          <w:rStyle w:val="a5"/>
          <w:rFonts w:ascii="David" w:hAnsi="David" w:cs="David" w:hint="cs"/>
          <w:sz w:val="24"/>
          <w:szCs w:val="24"/>
          <w:rtl/>
        </w:rPr>
        <w:t xml:space="preserve"> </w:t>
      </w:r>
      <w:r w:rsidRPr="00067504">
        <w:rPr>
          <w:rFonts w:asciiTheme="majorBidi" w:hAnsiTheme="majorBidi" w:cstheme="majorBidi" w:hint="cs"/>
          <w:sz w:val="24"/>
          <w:szCs w:val="24"/>
          <w:rtl/>
        </w:rPr>
        <w:t>בדומה לבשר בחלב, הכישוף בנוי על עירוב אסור של דברים, היוצר כוחות שיוצאים משליטה:</w:t>
      </w:r>
    </w:p>
    <w:p w14:paraId="461DCAC2" w14:textId="77777777" w:rsidR="00550025" w:rsidRPr="00067504" w:rsidRDefault="00550025" w:rsidP="00550025">
      <w:pPr>
        <w:spacing w:after="0" w:line="360" w:lineRule="auto"/>
        <w:ind w:left="720"/>
        <w:rPr>
          <w:rFonts w:ascii="David" w:hAnsi="David" w:cs="David"/>
          <w:sz w:val="24"/>
          <w:szCs w:val="24"/>
          <w:rtl/>
        </w:rPr>
      </w:pPr>
      <w:r w:rsidRPr="00067504">
        <w:rPr>
          <w:rFonts w:ascii="David" w:hAnsi="David" w:cs="David"/>
          <w:sz w:val="24"/>
          <w:szCs w:val="24"/>
          <w:rtl/>
        </w:rPr>
        <w:t xml:space="preserve">במלאכת התערובות יש בה צדדין שלא הורשו בני אדם להשתמש בהן, כי יודע </w:t>
      </w:r>
      <w:proofErr w:type="spellStart"/>
      <w:r w:rsidRPr="00067504">
        <w:rPr>
          <w:rFonts w:ascii="David" w:hAnsi="David" w:cs="David"/>
          <w:sz w:val="24"/>
          <w:szCs w:val="24"/>
          <w:rtl/>
        </w:rPr>
        <w:t>אלהים</w:t>
      </w:r>
      <w:proofErr w:type="spellEnd"/>
      <w:r w:rsidRPr="00067504">
        <w:rPr>
          <w:rFonts w:ascii="David" w:hAnsi="David" w:cs="David"/>
          <w:sz w:val="24"/>
          <w:szCs w:val="24"/>
          <w:rtl/>
        </w:rPr>
        <w:t xml:space="preserve"> </w:t>
      </w:r>
      <w:r w:rsidRPr="00067504">
        <w:rPr>
          <w:rFonts w:ascii="David" w:hAnsi="David" w:cs="David"/>
          <w:b/>
          <w:bCs/>
          <w:sz w:val="24"/>
          <w:szCs w:val="24"/>
          <w:rtl/>
        </w:rPr>
        <w:t xml:space="preserve">שסוף המעשה היוצא לבני אדם באותן צדדין רע להן </w:t>
      </w:r>
      <w:r w:rsidRPr="00067504">
        <w:rPr>
          <w:rFonts w:ascii="David" w:hAnsi="David" w:cs="David"/>
          <w:sz w:val="24"/>
          <w:szCs w:val="24"/>
          <w:rtl/>
        </w:rPr>
        <w:t>ומפני זה מנעם מהם...</w:t>
      </w:r>
      <w:r>
        <w:rPr>
          <w:rFonts w:ascii="David" w:hAnsi="David" w:cs="David" w:hint="cs"/>
          <w:sz w:val="24"/>
          <w:szCs w:val="24"/>
          <w:rtl/>
        </w:rPr>
        <w:t xml:space="preserve"> </w:t>
      </w:r>
      <w:r w:rsidRPr="00067504">
        <w:rPr>
          <w:rFonts w:ascii="David" w:hAnsi="David" w:cs="David"/>
          <w:sz w:val="24"/>
          <w:szCs w:val="24"/>
          <w:rtl/>
        </w:rPr>
        <w:t xml:space="preserve">ועוד יש באותן צדדי התערובות והתחבולות האסורות לעשות ענין אחר שנאסרו בעבורו, לפי </w:t>
      </w:r>
      <w:r w:rsidRPr="00067504">
        <w:rPr>
          <w:rFonts w:ascii="David" w:hAnsi="David" w:cs="David"/>
          <w:b/>
          <w:bCs/>
          <w:sz w:val="24"/>
          <w:szCs w:val="24"/>
          <w:rtl/>
        </w:rPr>
        <w:t>שכח אותו התערובת עולה</w:t>
      </w:r>
      <w:r w:rsidRPr="00067504">
        <w:rPr>
          <w:rFonts w:ascii="David" w:hAnsi="David" w:cs="David"/>
          <w:sz w:val="24"/>
          <w:szCs w:val="24"/>
          <w:rtl/>
        </w:rPr>
        <w:t xml:space="preserve"> כל כך שמבטל מפעולתו לפי שעה </w:t>
      </w:r>
      <w:proofErr w:type="spellStart"/>
      <w:r w:rsidRPr="00067504">
        <w:rPr>
          <w:rFonts w:ascii="David" w:hAnsi="David" w:cs="David"/>
          <w:sz w:val="24"/>
          <w:szCs w:val="24"/>
          <w:rtl/>
        </w:rPr>
        <w:t>כח</w:t>
      </w:r>
      <w:proofErr w:type="spellEnd"/>
      <w:r w:rsidRPr="00067504">
        <w:rPr>
          <w:rFonts w:ascii="David" w:hAnsi="David" w:cs="David"/>
          <w:sz w:val="24"/>
          <w:szCs w:val="24"/>
          <w:rtl/>
        </w:rPr>
        <w:t xml:space="preserve"> המזל הממונה על שני </w:t>
      </w:r>
      <w:proofErr w:type="spellStart"/>
      <w:r w:rsidRPr="00067504">
        <w:rPr>
          <w:rFonts w:ascii="David" w:hAnsi="David" w:cs="David"/>
          <w:sz w:val="24"/>
          <w:szCs w:val="24"/>
          <w:rtl/>
        </w:rPr>
        <w:t>המינין</w:t>
      </w:r>
      <w:proofErr w:type="spellEnd"/>
      <w:r w:rsidRPr="00067504">
        <w:rPr>
          <w:rFonts w:ascii="David" w:hAnsi="David" w:cs="David"/>
          <w:sz w:val="24"/>
          <w:szCs w:val="24"/>
          <w:rtl/>
        </w:rPr>
        <w:t>... ועל כן נמנענו מהעלות על רוחנו אף כי נעשה בידינו דבר שמראה בנו רצון להחליף דבר במעשי האל השלמות</w:t>
      </w:r>
      <w:r w:rsidRPr="00067504">
        <w:rPr>
          <w:rStyle w:val="a5"/>
          <w:rFonts w:ascii="David" w:hAnsi="David" w:cs="David"/>
          <w:sz w:val="24"/>
          <w:szCs w:val="24"/>
          <w:rtl/>
        </w:rPr>
        <w:footnoteReference w:id="31"/>
      </w:r>
      <w:r w:rsidRPr="00067504">
        <w:rPr>
          <w:rFonts w:ascii="David" w:hAnsi="David" w:cs="David"/>
          <w:sz w:val="24"/>
          <w:szCs w:val="24"/>
          <w:rtl/>
        </w:rPr>
        <w:t xml:space="preserve">.  </w:t>
      </w:r>
    </w:p>
    <w:p w14:paraId="7FF84219" w14:textId="77777777" w:rsidR="00550025" w:rsidRPr="00067504" w:rsidRDefault="00550025" w:rsidP="00550025">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אולם דבר ה' לא ישוב ריקם, ועוד תקום לנו עבודת ה' חיה אפילו בתחומי העריות, בדרכו של רב נחמן:</w:t>
      </w:r>
    </w:p>
    <w:p w14:paraId="720CC02D" w14:textId="77777777" w:rsidR="00550025" w:rsidRPr="00067504" w:rsidRDefault="00550025" w:rsidP="00550025">
      <w:pPr>
        <w:spacing w:after="0" w:line="360" w:lineRule="auto"/>
        <w:rPr>
          <w:rFonts w:ascii="David" w:hAnsi="David" w:cs="David"/>
          <w:sz w:val="24"/>
          <w:szCs w:val="24"/>
          <w:rtl/>
        </w:rPr>
      </w:pPr>
      <w:r w:rsidRPr="00067504">
        <w:rPr>
          <w:rFonts w:ascii="David" w:hAnsi="David" w:cs="David" w:hint="cs"/>
          <w:sz w:val="24"/>
          <w:szCs w:val="24"/>
          <w:rtl/>
        </w:rPr>
        <w:t>"</w:t>
      </w:r>
      <w:r w:rsidRPr="00067504">
        <w:rPr>
          <w:rFonts w:ascii="David" w:hAnsi="David" w:cs="David"/>
          <w:sz w:val="24"/>
          <w:szCs w:val="24"/>
          <w:rtl/>
        </w:rPr>
        <w:t xml:space="preserve">רב נחמן כד מקלע </w:t>
      </w:r>
      <w:proofErr w:type="spellStart"/>
      <w:r w:rsidRPr="00067504">
        <w:rPr>
          <w:rFonts w:ascii="David" w:hAnsi="David" w:cs="David"/>
          <w:sz w:val="24"/>
          <w:szCs w:val="24"/>
          <w:rtl/>
        </w:rPr>
        <w:t>לשכנציב</w:t>
      </w:r>
      <w:proofErr w:type="spellEnd"/>
      <w:r w:rsidRPr="00067504">
        <w:rPr>
          <w:rFonts w:ascii="David" w:hAnsi="David" w:cs="David"/>
          <w:sz w:val="24"/>
          <w:szCs w:val="24"/>
          <w:rtl/>
        </w:rPr>
        <w:t xml:space="preserve"> מכריז: מאן </w:t>
      </w:r>
      <w:proofErr w:type="spellStart"/>
      <w:r w:rsidRPr="00067504">
        <w:rPr>
          <w:rFonts w:ascii="David" w:hAnsi="David" w:cs="David"/>
          <w:sz w:val="24"/>
          <w:szCs w:val="24"/>
          <w:rtl/>
        </w:rPr>
        <w:t>הויא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ליומא</w:t>
      </w:r>
      <w:proofErr w:type="spellEnd"/>
      <w:r w:rsidRPr="00067504">
        <w:rPr>
          <w:rStyle w:val="a5"/>
          <w:rFonts w:ascii="David" w:hAnsi="David" w:cs="David"/>
          <w:sz w:val="24"/>
          <w:szCs w:val="24"/>
          <w:rtl/>
        </w:rPr>
        <w:footnoteReference w:id="32"/>
      </w:r>
      <w:r w:rsidRPr="00067504">
        <w:rPr>
          <w:rFonts w:ascii="David" w:hAnsi="David" w:cs="David" w:hint="cs"/>
          <w:sz w:val="24"/>
          <w:szCs w:val="24"/>
          <w:rtl/>
        </w:rPr>
        <w:t xml:space="preserve">", </w:t>
      </w:r>
      <w:r w:rsidRPr="00067504">
        <w:rPr>
          <w:rFonts w:ascii="Times New Roman" w:hAnsi="Times New Roman" w:cs="Times New Roman"/>
          <w:sz w:val="24"/>
          <w:szCs w:val="24"/>
          <w:rtl/>
        </w:rPr>
        <w:t>ואמר בשלהי סוטה</w:t>
      </w:r>
      <w:r w:rsidRPr="00067504">
        <w:rPr>
          <w:rFonts w:ascii="David" w:hAnsi="David" w:cs="David" w:hint="cs"/>
          <w:sz w:val="24"/>
          <w:szCs w:val="24"/>
          <w:rtl/>
        </w:rPr>
        <w:t>:</w:t>
      </w:r>
    </w:p>
    <w:p w14:paraId="6E356B5E" w14:textId="77777777" w:rsidR="00550025" w:rsidRPr="00067504" w:rsidRDefault="00550025" w:rsidP="00550025">
      <w:pPr>
        <w:spacing w:after="0" w:line="360" w:lineRule="auto"/>
        <w:rPr>
          <w:rFonts w:ascii="David" w:hAnsi="David" w:cs="David"/>
          <w:sz w:val="24"/>
          <w:szCs w:val="24"/>
          <w:rtl/>
        </w:rPr>
      </w:pPr>
      <w:r w:rsidRPr="00067504">
        <w:rPr>
          <w:rFonts w:ascii="David" w:hAnsi="David" w:cs="David"/>
          <w:sz w:val="24"/>
          <w:szCs w:val="24"/>
          <w:rtl/>
        </w:rPr>
        <w:t>משמת רבי - בטלה ענוה ויראת חטא.</w:t>
      </w:r>
      <w:r w:rsidRPr="00067504">
        <w:rPr>
          <w:rFonts w:ascii="David" w:hAnsi="David" w:cs="David" w:hint="cs"/>
          <w:sz w:val="24"/>
          <w:szCs w:val="24"/>
          <w:rtl/>
        </w:rPr>
        <w:t>..</w:t>
      </w:r>
      <w:r w:rsidRPr="00067504">
        <w:rPr>
          <w:rFonts w:ascii="David" w:hAnsi="David" w:cs="David"/>
          <w:sz w:val="24"/>
          <w:szCs w:val="24"/>
          <w:rtl/>
        </w:rPr>
        <w:t xml:space="preserve"> אמר ליה רב נחמן לתנא: לא תיתני יראת חטא, </w:t>
      </w:r>
      <w:proofErr w:type="spellStart"/>
      <w:r w:rsidRPr="00067504">
        <w:rPr>
          <w:rFonts w:ascii="David" w:hAnsi="David" w:cs="David"/>
          <w:sz w:val="24"/>
          <w:szCs w:val="24"/>
          <w:rtl/>
        </w:rPr>
        <w:t>דאיכא</w:t>
      </w:r>
      <w:proofErr w:type="spellEnd"/>
      <w:r w:rsidRPr="00067504">
        <w:rPr>
          <w:rFonts w:ascii="David" w:hAnsi="David" w:cs="David"/>
          <w:sz w:val="24"/>
          <w:szCs w:val="24"/>
          <w:rtl/>
        </w:rPr>
        <w:t xml:space="preserve"> אנא</w:t>
      </w:r>
      <w:r w:rsidRPr="00067504">
        <w:rPr>
          <w:rStyle w:val="a5"/>
          <w:rFonts w:ascii="David" w:hAnsi="David" w:cs="David"/>
          <w:sz w:val="24"/>
          <w:szCs w:val="24"/>
          <w:rtl/>
        </w:rPr>
        <w:footnoteReference w:id="33"/>
      </w:r>
      <w:r w:rsidRPr="00067504">
        <w:rPr>
          <w:rFonts w:ascii="David" w:hAnsi="David" w:cs="David" w:hint="cs"/>
          <w:sz w:val="24"/>
          <w:szCs w:val="24"/>
          <w:rtl/>
        </w:rPr>
        <w:t>"</w:t>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imes New Roman" w:hAnsi="Times New Roman" w:cs="Times New Roman"/>
          <w:sz w:val="24"/>
          <w:szCs w:val="24"/>
          <w:rtl/>
        </w:rPr>
        <w:t>ולגבי גאווה אמר:</w:t>
      </w:r>
    </w:p>
    <w:p w14:paraId="1264DA14" w14:textId="77777777" w:rsidR="00550025" w:rsidRPr="00067504" w:rsidRDefault="00550025" w:rsidP="00550025">
      <w:pPr>
        <w:spacing w:after="0" w:line="360" w:lineRule="auto"/>
        <w:ind w:left="720"/>
        <w:rPr>
          <w:rFonts w:ascii="David" w:hAnsi="David" w:cs="David"/>
          <w:sz w:val="24"/>
          <w:szCs w:val="24"/>
          <w:rtl/>
        </w:rPr>
      </w:pPr>
      <w:r w:rsidRPr="00067504">
        <w:rPr>
          <w:rFonts w:ascii="David" w:hAnsi="David" w:cs="David"/>
          <w:sz w:val="24"/>
          <w:szCs w:val="24"/>
          <w:rtl/>
        </w:rPr>
        <w:t>גסות הרוח</w:t>
      </w:r>
      <w:r w:rsidRPr="00067504">
        <w:rPr>
          <w:rFonts w:ascii="David" w:hAnsi="David" w:cs="David" w:hint="cs"/>
          <w:sz w:val="24"/>
          <w:szCs w:val="24"/>
          <w:rtl/>
        </w:rPr>
        <w:t xml:space="preserve">... </w:t>
      </w:r>
      <w:r w:rsidRPr="00067504">
        <w:rPr>
          <w:rFonts w:ascii="David" w:hAnsi="David" w:cs="David"/>
          <w:sz w:val="24"/>
          <w:szCs w:val="24"/>
          <w:rtl/>
        </w:rPr>
        <w:t xml:space="preserve">ת"ח צריך שיהא בו אחד משמונה בשמינית. </w:t>
      </w:r>
      <w:proofErr w:type="spellStart"/>
      <w:r w:rsidRPr="00067504">
        <w:rPr>
          <w:rFonts w:ascii="David" w:hAnsi="David" w:cs="David"/>
          <w:sz w:val="24"/>
          <w:szCs w:val="24"/>
          <w:rtl/>
        </w:rPr>
        <w:t>א"ר</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הונא</w:t>
      </w:r>
      <w:proofErr w:type="spellEnd"/>
      <w:r w:rsidRPr="00067504">
        <w:rPr>
          <w:rFonts w:ascii="David" w:hAnsi="David" w:cs="David"/>
          <w:sz w:val="24"/>
          <w:szCs w:val="24"/>
          <w:rtl/>
        </w:rPr>
        <w:t xml:space="preserve"> בריה </w:t>
      </w:r>
      <w:proofErr w:type="spellStart"/>
      <w:r w:rsidRPr="00067504">
        <w:rPr>
          <w:rFonts w:ascii="David" w:hAnsi="David" w:cs="David"/>
          <w:sz w:val="24"/>
          <w:szCs w:val="24"/>
          <w:rtl/>
        </w:rPr>
        <w:t>דרב</w:t>
      </w:r>
      <w:proofErr w:type="spellEnd"/>
      <w:r w:rsidRPr="00067504">
        <w:rPr>
          <w:rFonts w:ascii="David" w:hAnsi="David" w:cs="David"/>
          <w:sz w:val="24"/>
          <w:szCs w:val="24"/>
          <w:rtl/>
        </w:rPr>
        <w:t xml:space="preserve"> יהושע: </w:t>
      </w:r>
      <w:proofErr w:type="spellStart"/>
      <w:r w:rsidRPr="00067504">
        <w:rPr>
          <w:rFonts w:ascii="David" w:hAnsi="David" w:cs="David"/>
          <w:sz w:val="24"/>
          <w:szCs w:val="24"/>
          <w:rtl/>
        </w:rPr>
        <w:t>ומעטרא</w:t>
      </w:r>
      <w:proofErr w:type="spellEnd"/>
      <w:r w:rsidRPr="00067504">
        <w:rPr>
          <w:rFonts w:ascii="David" w:hAnsi="David" w:cs="David"/>
          <w:sz w:val="24"/>
          <w:szCs w:val="24"/>
          <w:rtl/>
        </w:rPr>
        <w:t xml:space="preserve"> ליה כי </w:t>
      </w:r>
      <w:proofErr w:type="spellStart"/>
      <w:r w:rsidRPr="00067504">
        <w:rPr>
          <w:rFonts w:ascii="David" w:hAnsi="David" w:cs="David"/>
          <w:sz w:val="24"/>
          <w:szCs w:val="24"/>
          <w:rtl/>
        </w:rPr>
        <w:t>סאסא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לשבולתא</w:t>
      </w:r>
      <w:proofErr w:type="spellEnd"/>
      <w:r w:rsidRPr="00067504">
        <w:rPr>
          <w:rFonts w:ascii="David" w:hAnsi="David" w:cs="David"/>
          <w:sz w:val="24"/>
          <w:szCs w:val="24"/>
          <w:rtl/>
        </w:rPr>
        <w:t xml:space="preserve">. אמר רבא: </w:t>
      </w:r>
      <w:proofErr w:type="spellStart"/>
      <w:r w:rsidRPr="00067504">
        <w:rPr>
          <w:rFonts w:ascii="David" w:hAnsi="David" w:cs="David"/>
          <w:sz w:val="24"/>
          <w:szCs w:val="24"/>
          <w:rtl/>
        </w:rPr>
        <w:t>בשמתא</w:t>
      </w:r>
      <w:proofErr w:type="spellEnd"/>
      <w:r w:rsidRPr="00067504">
        <w:rPr>
          <w:rFonts w:ascii="David" w:hAnsi="David" w:cs="David"/>
          <w:sz w:val="24"/>
          <w:szCs w:val="24"/>
          <w:rtl/>
        </w:rPr>
        <w:t xml:space="preserve"> דאית ביה, </w:t>
      </w:r>
      <w:proofErr w:type="spellStart"/>
      <w:r w:rsidRPr="00067504">
        <w:rPr>
          <w:rFonts w:ascii="David" w:hAnsi="David" w:cs="David"/>
          <w:sz w:val="24"/>
          <w:szCs w:val="24"/>
          <w:rtl/>
        </w:rPr>
        <w:t>ובשמתא</w:t>
      </w:r>
      <w:proofErr w:type="spellEnd"/>
      <w:r w:rsidRPr="00067504">
        <w:rPr>
          <w:rFonts w:ascii="David" w:hAnsi="David" w:cs="David"/>
          <w:sz w:val="24"/>
          <w:szCs w:val="24"/>
          <w:rtl/>
        </w:rPr>
        <w:t xml:space="preserve"> דלית ביה. </w:t>
      </w:r>
      <w:proofErr w:type="spellStart"/>
      <w:r w:rsidRPr="00067504">
        <w:rPr>
          <w:rFonts w:ascii="David" w:hAnsi="David" w:cs="David"/>
          <w:sz w:val="24"/>
          <w:szCs w:val="24"/>
          <w:rtl/>
        </w:rPr>
        <w:t>א"ר</w:t>
      </w:r>
      <w:proofErr w:type="spellEnd"/>
      <w:r w:rsidRPr="00067504">
        <w:rPr>
          <w:rFonts w:ascii="David" w:hAnsi="David" w:cs="David"/>
          <w:sz w:val="24"/>
          <w:szCs w:val="24"/>
          <w:rtl/>
        </w:rPr>
        <w:t xml:space="preserve"> נחמן בר יצחק</w:t>
      </w:r>
      <w:r w:rsidRPr="00067504">
        <w:rPr>
          <w:rStyle w:val="a5"/>
          <w:rFonts w:ascii="David" w:hAnsi="David" w:cs="David"/>
          <w:sz w:val="24"/>
          <w:szCs w:val="24"/>
          <w:rtl/>
        </w:rPr>
        <w:footnoteReference w:id="34"/>
      </w:r>
      <w:r w:rsidRPr="00067504">
        <w:rPr>
          <w:rFonts w:ascii="David" w:hAnsi="David" w:cs="David"/>
          <w:sz w:val="24"/>
          <w:szCs w:val="24"/>
          <w:rtl/>
        </w:rPr>
        <w:t xml:space="preserve">: לא מינה ולא מקצתה, מי זוטר </w:t>
      </w:r>
      <w:proofErr w:type="spellStart"/>
      <w:r w:rsidRPr="00067504">
        <w:rPr>
          <w:rFonts w:ascii="David" w:hAnsi="David" w:cs="David"/>
          <w:sz w:val="24"/>
          <w:szCs w:val="24"/>
          <w:rtl/>
        </w:rPr>
        <w:t>דכתיב</w:t>
      </w:r>
      <w:proofErr w:type="spellEnd"/>
      <w:r w:rsidRPr="00067504">
        <w:rPr>
          <w:rFonts w:ascii="David" w:hAnsi="David" w:cs="David"/>
          <w:sz w:val="24"/>
          <w:szCs w:val="24"/>
          <w:rtl/>
        </w:rPr>
        <w:t xml:space="preserve"> ביה תועבת ה' כל גבה לב</w:t>
      </w:r>
      <w:r w:rsidRPr="00067504">
        <w:rPr>
          <w:rStyle w:val="a5"/>
          <w:rFonts w:ascii="David" w:hAnsi="David" w:cs="David"/>
          <w:sz w:val="24"/>
          <w:szCs w:val="24"/>
          <w:rtl/>
        </w:rPr>
        <w:footnoteReference w:id="35"/>
      </w:r>
      <w:r w:rsidRPr="00067504">
        <w:rPr>
          <w:rFonts w:ascii="David" w:hAnsi="David" w:cs="David"/>
          <w:sz w:val="24"/>
          <w:szCs w:val="24"/>
          <w:rtl/>
        </w:rPr>
        <w:t>?</w:t>
      </w:r>
      <w:r w:rsidRPr="00067504">
        <w:rPr>
          <w:rFonts w:ascii="David" w:hAnsi="David" w:cs="David" w:hint="cs"/>
          <w:sz w:val="24"/>
          <w:szCs w:val="24"/>
          <w:rtl/>
        </w:rPr>
        <w:t xml:space="preserve">. </w:t>
      </w:r>
    </w:p>
    <w:p w14:paraId="420EFE84" w14:textId="77777777" w:rsidR="00550025" w:rsidRPr="00067504" w:rsidRDefault="00550025" w:rsidP="00550025">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וביאר הרב זצ"ל:</w:t>
      </w:r>
    </w:p>
    <w:p w14:paraId="5446F235" w14:textId="77777777" w:rsidR="00550025" w:rsidRPr="00067504" w:rsidRDefault="00550025" w:rsidP="00550025">
      <w:pPr>
        <w:autoSpaceDE w:val="0"/>
        <w:autoSpaceDN w:val="0"/>
        <w:adjustRightInd w:val="0"/>
        <w:spacing w:after="0" w:line="360" w:lineRule="auto"/>
        <w:ind w:left="720"/>
        <w:rPr>
          <w:rFonts w:ascii="David" w:hAnsi="David" w:cs="David"/>
          <w:sz w:val="24"/>
          <w:szCs w:val="24"/>
          <w:rtl/>
        </w:rPr>
      </w:pPr>
      <w:r w:rsidRPr="00067504">
        <w:rPr>
          <w:rFonts w:ascii="David" w:hAnsi="David" w:cs="David"/>
          <w:sz w:val="24"/>
          <w:szCs w:val="24"/>
          <w:rtl/>
        </w:rPr>
        <w:t>השמינית שבשמינית של גאות תלמיד חכם</w:t>
      </w:r>
      <w:r>
        <w:rPr>
          <w:rFonts w:ascii="David" w:hAnsi="David" w:cs="David" w:hint="cs"/>
          <w:sz w:val="24"/>
          <w:szCs w:val="24"/>
          <w:rtl/>
        </w:rPr>
        <w:t>,</w:t>
      </w:r>
      <w:r w:rsidRPr="00067504">
        <w:rPr>
          <w:rFonts w:ascii="David" w:hAnsi="David" w:cs="David"/>
          <w:sz w:val="24"/>
          <w:szCs w:val="24"/>
          <w:rtl/>
        </w:rPr>
        <w:t xml:space="preserve"> היא נמדדת לפי מדת הענוה שלו. ומי </w:t>
      </w:r>
      <w:proofErr w:type="spellStart"/>
      <w:r w:rsidRPr="00067504">
        <w:rPr>
          <w:rFonts w:ascii="David" w:hAnsi="David" w:cs="David"/>
          <w:sz w:val="24"/>
          <w:szCs w:val="24"/>
          <w:rtl/>
        </w:rPr>
        <w:t>שענותנותו</w:t>
      </w:r>
      <w:proofErr w:type="spellEnd"/>
      <w:r w:rsidRPr="00067504">
        <w:rPr>
          <w:rFonts w:ascii="David" w:hAnsi="David" w:cs="David"/>
          <w:sz w:val="24"/>
          <w:szCs w:val="24"/>
          <w:rtl/>
        </w:rPr>
        <w:t xml:space="preserve"> גדולה מאד לפי זה הערך גדולה היא ג"כ מדת השמינית שבשמינית שלו. ורב יוסף </w:t>
      </w:r>
      <w:proofErr w:type="spellStart"/>
      <w:r w:rsidRPr="00067504">
        <w:rPr>
          <w:rFonts w:ascii="David" w:hAnsi="David" w:cs="David"/>
          <w:sz w:val="24"/>
          <w:szCs w:val="24"/>
          <w:rtl/>
        </w:rPr>
        <w:t>דאמר</w:t>
      </w:r>
      <w:proofErr w:type="spellEnd"/>
      <w:r w:rsidRPr="00067504">
        <w:rPr>
          <w:rFonts w:ascii="David" w:hAnsi="David" w:cs="David"/>
          <w:sz w:val="24"/>
          <w:szCs w:val="24"/>
          <w:rtl/>
        </w:rPr>
        <w:t xml:space="preserve">, לא תתני ענוה </w:t>
      </w:r>
      <w:proofErr w:type="spellStart"/>
      <w:r w:rsidRPr="00067504">
        <w:rPr>
          <w:rFonts w:ascii="David" w:hAnsi="David" w:cs="David"/>
          <w:sz w:val="24"/>
          <w:szCs w:val="24"/>
          <w:rtl/>
        </w:rPr>
        <w:t>דאיכא</w:t>
      </w:r>
      <w:proofErr w:type="spellEnd"/>
      <w:r w:rsidRPr="00067504">
        <w:rPr>
          <w:rFonts w:ascii="David" w:hAnsi="David" w:cs="David"/>
          <w:sz w:val="24"/>
          <w:szCs w:val="24"/>
          <w:rtl/>
        </w:rPr>
        <w:t xml:space="preserve"> אנא </w:t>
      </w:r>
      <w:proofErr w:type="spellStart"/>
      <w:r w:rsidRPr="00067504">
        <w:rPr>
          <w:rFonts w:ascii="David" w:hAnsi="David" w:cs="David"/>
          <w:sz w:val="24"/>
          <w:szCs w:val="24"/>
          <w:rtl/>
        </w:rPr>
        <w:t>דנראה</w:t>
      </w:r>
      <w:proofErr w:type="spellEnd"/>
      <w:r w:rsidRPr="00067504">
        <w:rPr>
          <w:rFonts w:ascii="David" w:hAnsi="David" w:cs="David"/>
          <w:sz w:val="24"/>
          <w:szCs w:val="24"/>
          <w:rtl/>
        </w:rPr>
        <w:t xml:space="preserve"> כמו גאוה, כ"כ </w:t>
      </w:r>
      <w:proofErr w:type="spellStart"/>
      <w:r w:rsidRPr="00067504">
        <w:rPr>
          <w:rFonts w:ascii="David" w:hAnsi="David" w:cs="David"/>
          <w:sz w:val="24"/>
          <w:szCs w:val="24"/>
          <w:rtl/>
        </w:rPr>
        <w:t>היתה</w:t>
      </w:r>
      <w:proofErr w:type="spellEnd"/>
      <w:r w:rsidRPr="00067504">
        <w:rPr>
          <w:rFonts w:ascii="David" w:hAnsi="David" w:cs="David"/>
          <w:sz w:val="24"/>
          <w:szCs w:val="24"/>
          <w:rtl/>
        </w:rPr>
        <w:t xml:space="preserve"> גדולה מדת הענוה שלו, עד שמדה זו של גאוה </w:t>
      </w:r>
      <w:proofErr w:type="spellStart"/>
      <w:r w:rsidRPr="00067504">
        <w:rPr>
          <w:rFonts w:ascii="David" w:hAnsi="David" w:cs="David"/>
          <w:sz w:val="24"/>
          <w:szCs w:val="24"/>
          <w:rtl/>
        </w:rPr>
        <w:t>היתה</w:t>
      </w:r>
      <w:proofErr w:type="spellEnd"/>
      <w:r w:rsidRPr="00067504">
        <w:rPr>
          <w:rFonts w:ascii="David" w:hAnsi="David" w:cs="David"/>
          <w:sz w:val="24"/>
          <w:szCs w:val="24"/>
          <w:rtl/>
        </w:rPr>
        <w:t xml:space="preserve"> מחויבת לו, למדת שמינית שבשמינית שלו.</w:t>
      </w:r>
      <w:r w:rsidRPr="00067504">
        <w:rPr>
          <w:rFonts w:ascii="David" w:hAnsi="David" w:cs="David"/>
          <w:b/>
          <w:bCs/>
          <w:sz w:val="24"/>
          <w:szCs w:val="24"/>
          <w:rtl/>
        </w:rPr>
        <w:t xml:space="preserve"> ורב נחמן </w:t>
      </w:r>
      <w:proofErr w:type="spellStart"/>
      <w:r w:rsidRPr="00067504">
        <w:rPr>
          <w:rFonts w:ascii="David" w:hAnsi="David" w:cs="David"/>
          <w:b/>
          <w:bCs/>
          <w:sz w:val="24"/>
          <w:szCs w:val="24"/>
          <w:rtl/>
        </w:rPr>
        <w:t>דאמר</w:t>
      </w:r>
      <w:proofErr w:type="spellEnd"/>
      <w:r w:rsidRPr="00067504">
        <w:rPr>
          <w:rFonts w:ascii="David" w:hAnsi="David" w:cs="David"/>
          <w:b/>
          <w:bCs/>
          <w:sz w:val="24"/>
          <w:szCs w:val="24"/>
          <w:rtl/>
        </w:rPr>
        <w:t>, לא מינה ולא מקצתה, לא פליג</w:t>
      </w:r>
      <w:r w:rsidRPr="00067504">
        <w:rPr>
          <w:rFonts w:ascii="David" w:hAnsi="David" w:cs="David"/>
          <w:sz w:val="24"/>
          <w:szCs w:val="24"/>
          <w:rtl/>
        </w:rPr>
        <w:t>, אלא</w:t>
      </w:r>
      <w:r w:rsidRPr="00067504">
        <w:rPr>
          <w:rFonts w:ascii="David" w:hAnsi="David" w:cs="David" w:hint="cs"/>
          <w:sz w:val="24"/>
          <w:szCs w:val="24"/>
          <w:rtl/>
        </w:rPr>
        <w:t xml:space="preserve"> </w:t>
      </w:r>
      <w:r w:rsidRPr="00067504">
        <w:rPr>
          <w:rFonts w:ascii="David" w:hAnsi="David" w:cs="David"/>
          <w:sz w:val="24"/>
          <w:szCs w:val="24"/>
          <w:rtl/>
        </w:rPr>
        <w:t xml:space="preserve">שסובר שהיא צריכה להיות עם מיעוטה לפי הערך של הענוה ג"כ מבוטלת </w:t>
      </w:r>
      <w:proofErr w:type="spellStart"/>
      <w:r w:rsidRPr="00067504">
        <w:rPr>
          <w:rFonts w:ascii="David" w:hAnsi="David" w:cs="David"/>
          <w:sz w:val="24"/>
          <w:szCs w:val="24"/>
          <w:rtl/>
        </w:rPr>
        <w:t>בהענוה</w:t>
      </w:r>
      <w:proofErr w:type="spellEnd"/>
      <w:r w:rsidRPr="00067504">
        <w:rPr>
          <w:rFonts w:ascii="David" w:hAnsi="David" w:cs="David"/>
          <w:sz w:val="24"/>
          <w:szCs w:val="24"/>
          <w:rtl/>
        </w:rPr>
        <w:t>, וביטו</w:t>
      </w:r>
      <w:r w:rsidRPr="00067504">
        <w:rPr>
          <w:rFonts w:ascii="David" w:hAnsi="David" w:cs="David" w:hint="cs"/>
          <w:sz w:val="24"/>
          <w:szCs w:val="24"/>
          <w:rtl/>
        </w:rPr>
        <w:t>ל</w:t>
      </w:r>
      <w:r w:rsidRPr="00067504">
        <w:rPr>
          <w:rFonts w:ascii="Arial" w:hAnsi="Arial" w:cs="Arial"/>
          <w:sz w:val="24"/>
          <w:szCs w:val="24"/>
        </w:rPr>
        <w:t xml:space="preserve"> </w:t>
      </w:r>
      <w:r w:rsidRPr="00067504">
        <w:rPr>
          <w:rFonts w:ascii="David" w:hAnsi="David" w:cs="David"/>
          <w:sz w:val="24"/>
          <w:szCs w:val="24"/>
          <w:rtl/>
        </w:rPr>
        <w:t xml:space="preserve">כמאן </w:t>
      </w:r>
      <w:proofErr w:type="spellStart"/>
      <w:r w:rsidRPr="00067504">
        <w:rPr>
          <w:rFonts w:ascii="David" w:hAnsi="David" w:cs="David"/>
          <w:sz w:val="24"/>
          <w:szCs w:val="24"/>
          <w:rtl/>
        </w:rPr>
        <w:t>דליתא</w:t>
      </w:r>
      <w:proofErr w:type="spellEnd"/>
      <w:r w:rsidRPr="00067504">
        <w:rPr>
          <w:rFonts w:ascii="David" w:hAnsi="David" w:cs="David"/>
          <w:sz w:val="24"/>
          <w:szCs w:val="24"/>
          <w:rtl/>
        </w:rPr>
        <w:t xml:space="preserve"> דמי, </w:t>
      </w:r>
      <w:proofErr w:type="spellStart"/>
      <w:r w:rsidRPr="00067504">
        <w:rPr>
          <w:rFonts w:ascii="David" w:hAnsi="David" w:cs="David"/>
          <w:b/>
          <w:bCs/>
          <w:sz w:val="24"/>
          <w:szCs w:val="24"/>
          <w:rtl/>
        </w:rPr>
        <w:t>דמתהפך</w:t>
      </w:r>
      <w:proofErr w:type="spellEnd"/>
      <w:r w:rsidRPr="00067504">
        <w:rPr>
          <w:rFonts w:ascii="David" w:hAnsi="David" w:cs="David"/>
          <w:b/>
          <w:bCs/>
          <w:sz w:val="24"/>
          <w:szCs w:val="24"/>
          <w:rtl/>
        </w:rPr>
        <w:t xml:space="preserve"> האיסור להיות היתר</w:t>
      </w:r>
      <w:r w:rsidRPr="00067504">
        <w:rPr>
          <w:rStyle w:val="a5"/>
          <w:rFonts w:ascii="David" w:hAnsi="David" w:cs="David"/>
          <w:b/>
          <w:bCs/>
          <w:sz w:val="24"/>
          <w:szCs w:val="24"/>
          <w:rtl/>
        </w:rPr>
        <w:footnoteReference w:id="36"/>
      </w:r>
      <w:r w:rsidRPr="00067504">
        <w:rPr>
          <w:rFonts w:ascii="David" w:hAnsi="David" w:cs="David"/>
          <w:sz w:val="24"/>
          <w:szCs w:val="24"/>
          <w:rtl/>
        </w:rPr>
        <w:t xml:space="preserve">. </w:t>
      </w:r>
    </w:p>
    <w:p w14:paraId="40C6B671" w14:textId="77777777" w:rsidR="00550025" w:rsidRPr="00067504" w:rsidRDefault="00550025" w:rsidP="00550025">
      <w:pPr>
        <w:autoSpaceDE w:val="0"/>
        <w:autoSpaceDN w:val="0"/>
        <w:adjustRightInd w:val="0"/>
        <w:spacing w:after="0" w:line="360" w:lineRule="auto"/>
        <w:rPr>
          <w:rFonts w:ascii="Arial" w:hAnsi="Arial" w:cs="Arial"/>
          <w:sz w:val="24"/>
          <w:szCs w:val="32"/>
          <w:rtl/>
        </w:rPr>
      </w:pPr>
    </w:p>
    <w:p w14:paraId="2251E911" w14:textId="58257BDF" w:rsidR="00550025" w:rsidRDefault="00550025" w:rsidP="00550025">
      <w:pPr>
        <w:autoSpaceDE w:val="0"/>
        <w:autoSpaceDN w:val="0"/>
        <w:adjustRightInd w:val="0"/>
        <w:spacing w:after="0" w:line="240" w:lineRule="auto"/>
        <w:rPr>
          <w:rFonts w:ascii="Arial" w:hAnsi="Arial" w:cs="Narkisim"/>
          <w:bCs/>
          <w:sz w:val="24"/>
          <w:szCs w:val="36"/>
          <w:rtl/>
        </w:rPr>
      </w:pPr>
      <w:r w:rsidRPr="00067504">
        <w:rPr>
          <w:rFonts w:ascii="David" w:hAnsi="David" w:cs="David"/>
          <w:sz w:val="24"/>
          <w:szCs w:val="24"/>
          <w:rtl/>
        </w:rPr>
        <w:lastRenderedPageBreak/>
        <w:t xml:space="preserve"> </w:t>
      </w:r>
      <w:r w:rsidRPr="00CF66C6">
        <w:rPr>
          <w:rFonts w:ascii="Arial" w:hAnsi="Arial" w:cs="Narkisim"/>
          <w:bCs/>
          <w:sz w:val="24"/>
          <w:szCs w:val="36"/>
          <w:rtl/>
        </w:rPr>
        <w:drawing>
          <wp:inline distT="0" distB="0" distL="0" distR="0" wp14:anchorId="5BB9F3EF" wp14:editId="07CFF09E">
            <wp:extent cx="3924848" cy="6087325"/>
            <wp:effectExtent l="0" t="0" r="0" b="889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24848" cy="6087325"/>
                    </a:xfrm>
                    <a:prstGeom prst="rect">
                      <a:avLst/>
                    </a:prstGeom>
                  </pic:spPr>
                </pic:pic>
              </a:graphicData>
            </a:graphic>
          </wp:inline>
        </w:drawing>
      </w:r>
    </w:p>
    <w:sectPr w:rsidR="00550025" w:rsidSect="00E11765">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9-25T10:54:00Z" w:initials="או">
    <w:p w14:paraId="4F4E9A3D" w14:textId="77777777" w:rsidR="00550025" w:rsidRDefault="00550025" w:rsidP="00550025">
      <w:pPr>
        <w:pStyle w:val="a8"/>
        <w:jc w:val="right"/>
      </w:pPr>
      <w:r>
        <w:rPr>
          <w:rStyle w:val="a7"/>
        </w:rPr>
        <w:annotationRef/>
      </w:r>
      <w:r>
        <w:rPr>
          <w:rFonts w:hint="eastAsia"/>
          <w:color w:val="222222"/>
          <w:highlight w:val="white"/>
          <w:rtl/>
        </w:rPr>
        <w:t>מדמה</w:t>
      </w:r>
      <w:r>
        <w:rPr>
          <w:color w:val="222222"/>
          <w:highlight w:val="white"/>
          <w:rtl/>
        </w:rPr>
        <w:t xml:space="preserve"> עניין זה לשעיר לעזאזל - לא מובן, </w:t>
      </w:r>
      <w:r>
        <w:rPr>
          <w:rFonts w:hint="eastAsia"/>
          <w:rtl/>
        </w:rPr>
        <w:t>ואף</w:t>
      </w:r>
      <w:r>
        <w:rPr>
          <w:rtl/>
        </w:rPr>
        <w:t xml:space="preserve"> אינו מוסבר בציטוט שהבאת.</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E9A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D9B97E" w16cex:dateUtc="2025-09-25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E9A3D" w16cid:durableId="09D9B9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4C1CE" w14:textId="77777777" w:rsidR="006023A4" w:rsidRDefault="006023A4" w:rsidP="00550025">
      <w:pPr>
        <w:spacing w:after="0" w:line="240" w:lineRule="auto"/>
      </w:pPr>
      <w:r>
        <w:separator/>
      </w:r>
    </w:p>
  </w:endnote>
  <w:endnote w:type="continuationSeparator" w:id="0">
    <w:p w14:paraId="3EB9681D" w14:textId="77777777" w:rsidR="006023A4" w:rsidRDefault="006023A4" w:rsidP="0055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F234" w14:textId="77777777" w:rsidR="006023A4" w:rsidRDefault="006023A4" w:rsidP="00550025">
      <w:pPr>
        <w:spacing w:after="0" w:line="240" w:lineRule="auto"/>
      </w:pPr>
      <w:r>
        <w:separator/>
      </w:r>
    </w:p>
  </w:footnote>
  <w:footnote w:type="continuationSeparator" w:id="0">
    <w:p w14:paraId="2C8A17AE" w14:textId="77777777" w:rsidR="006023A4" w:rsidRDefault="006023A4" w:rsidP="00550025">
      <w:pPr>
        <w:spacing w:after="0" w:line="240" w:lineRule="auto"/>
      </w:pPr>
      <w:r>
        <w:continuationSeparator/>
      </w:r>
    </w:p>
  </w:footnote>
  <w:footnote w:id="1">
    <w:p w14:paraId="158002E2" w14:textId="77777777" w:rsidR="00550025" w:rsidRPr="00A464DE" w:rsidRDefault="00550025" w:rsidP="00550025">
      <w:pPr>
        <w:pStyle w:val="a3"/>
        <w:spacing w:line="360" w:lineRule="auto"/>
        <w:rPr>
          <w:rFonts w:asciiTheme="majorBidi" w:hAnsiTheme="majorBidi" w:cstheme="majorBidi"/>
          <w:rtl/>
        </w:rPr>
      </w:pPr>
      <w:r w:rsidRPr="00A464DE">
        <w:rPr>
          <w:rStyle w:val="a5"/>
          <w:rFonts w:asciiTheme="majorBidi" w:hAnsiTheme="majorBidi" w:cstheme="majorBidi"/>
        </w:rPr>
        <w:footnoteRef/>
      </w:r>
      <w:r w:rsidRPr="00A464DE">
        <w:rPr>
          <w:rFonts w:asciiTheme="majorBidi" w:hAnsiTheme="majorBidi" w:cstheme="majorBidi"/>
          <w:rtl/>
        </w:rPr>
        <w:t xml:space="preserve"> דף על הדף.</w:t>
      </w:r>
    </w:p>
  </w:footnote>
  <w:footnote w:id="2">
    <w:p w14:paraId="6AFB6114" w14:textId="77777777" w:rsidR="00550025" w:rsidRPr="00A464DE" w:rsidRDefault="00550025" w:rsidP="00550025">
      <w:pPr>
        <w:pStyle w:val="a3"/>
        <w:spacing w:line="360" w:lineRule="auto"/>
        <w:rPr>
          <w:rFonts w:asciiTheme="majorBidi" w:hAnsiTheme="majorBidi" w:cstheme="majorBidi"/>
        </w:rPr>
      </w:pPr>
      <w:r w:rsidRPr="00A464DE">
        <w:rPr>
          <w:rStyle w:val="a5"/>
          <w:rFonts w:asciiTheme="majorBidi" w:hAnsiTheme="majorBidi" w:cstheme="majorBidi"/>
        </w:rPr>
        <w:footnoteRef/>
      </w:r>
      <w:r w:rsidRPr="00A464DE">
        <w:rPr>
          <w:rFonts w:asciiTheme="majorBidi" w:hAnsiTheme="majorBidi" w:cstheme="majorBidi"/>
          <w:rtl/>
        </w:rPr>
        <w:t xml:space="preserve"> </w:t>
      </w:r>
      <w:r w:rsidRPr="00A464DE">
        <w:rPr>
          <w:rFonts w:asciiTheme="majorBidi" w:hAnsiTheme="majorBidi" w:cstheme="majorBidi"/>
          <w:rtl/>
        </w:rPr>
        <w:t>רש"י.</w:t>
      </w:r>
    </w:p>
  </w:footnote>
  <w:footnote w:id="3">
    <w:p w14:paraId="48C83952" w14:textId="77777777" w:rsidR="00550025" w:rsidRPr="00A464DE" w:rsidRDefault="00550025" w:rsidP="00550025">
      <w:pPr>
        <w:spacing w:after="0" w:line="360" w:lineRule="auto"/>
        <w:rPr>
          <w:rFonts w:asciiTheme="majorBidi" w:hAnsiTheme="majorBidi" w:cstheme="majorBidi"/>
          <w:sz w:val="20"/>
          <w:szCs w:val="20"/>
        </w:rPr>
      </w:pPr>
      <w:r w:rsidRPr="00A464DE">
        <w:rPr>
          <w:rStyle w:val="a5"/>
          <w:rFonts w:asciiTheme="majorBidi" w:hAnsiTheme="majorBidi" w:cstheme="majorBidi"/>
          <w:sz w:val="20"/>
          <w:szCs w:val="20"/>
        </w:rPr>
        <w:footnoteRef/>
      </w:r>
      <w:r w:rsidRPr="00A464DE">
        <w:rPr>
          <w:rFonts w:asciiTheme="majorBidi" w:hAnsiTheme="majorBidi" w:cstheme="majorBidi"/>
          <w:sz w:val="20"/>
          <w:szCs w:val="20"/>
          <w:rtl/>
        </w:rPr>
        <w:t xml:space="preserve"> </w:t>
      </w:r>
      <w:r w:rsidRPr="00A464DE">
        <w:rPr>
          <w:rFonts w:asciiTheme="majorBidi" w:hAnsiTheme="majorBidi" w:cstheme="majorBidi"/>
          <w:sz w:val="20"/>
          <w:szCs w:val="20"/>
          <w:rtl/>
        </w:rPr>
        <w:t>תוספות עבודה זרה ל</w:t>
      </w:r>
      <w:r>
        <w:rPr>
          <w:rFonts w:asciiTheme="majorBidi" w:hAnsiTheme="majorBidi" w:cstheme="majorBidi" w:hint="cs"/>
          <w:sz w:val="20"/>
          <w:szCs w:val="20"/>
          <w:rtl/>
        </w:rPr>
        <w:t>ט,</w:t>
      </w:r>
      <w:r w:rsidRPr="00A464DE">
        <w:rPr>
          <w:rFonts w:asciiTheme="majorBidi" w:hAnsiTheme="majorBidi" w:cstheme="majorBidi"/>
          <w:sz w:val="20"/>
          <w:szCs w:val="20"/>
          <w:rtl/>
        </w:rPr>
        <w:t xml:space="preserve"> א ד"ה וסימנך.</w:t>
      </w:r>
    </w:p>
  </w:footnote>
  <w:footnote w:id="4">
    <w:p w14:paraId="444BDEC6" w14:textId="77777777" w:rsidR="00550025" w:rsidRPr="00A464DE" w:rsidRDefault="00550025" w:rsidP="00550025">
      <w:pPr>
        <w:pStyle w:val="a3"/>
        <w:spacing w:line="360" w:lineRule="auto"/>
        <w:rPr>
          <w:rFonts w:asciiTheme="majorBidi" w:hAnsiTheme="majorBidi" w:cstheme="majorBidi"/>
        </w:rPr>
      </w:pPr>
      <w:r w:rsidRPr="00A464DE">
        <w:rPr>
          <w:rStyle w:val="a5"/>
          <w:rFonts w:asciiTheme="majorBidi" w:hAnsiTheme="majorBidi" w:cstheme="majorBidi"/>
        </w:rPr>
        <w:footnoteRef/>
      </w:r>
      <w:r w:rsidRPr="00A464DE">
        <w:rPr>
          <w:rFonts w:asciiTheme="majorBidi" w:hAnsiTheme="majorBidi" w:cstheme="majorBidi"/>
          <w:rtl/>
        </w:rPr>
        <w:t xml:space="preserve"> </w:t>
      </w:r>
      <w:r w:rsidRPr="00A464DE">
        <w:rPr>
          <w:rFonts w:asciiTheme="majorBidi" w:hAnsiTheme="majorBidi" w:cstheme="majorBidi"/>
          <w:rtl/>
        </w:rPr>
        <w:t xml:space="preserve">מפי ד"ר </w:t>
      </w:r>
      <w:proofErr w:type="spellStart"/>
      <w:r w:rsidRPr="00A464DE">
        <w:rPr>
          <w:rFonts w:asciiTheme="majorBidi" w:hAnsiTheme="majorBidi" w:cstheme="majorBidi"/>
          <w:rtl/>
        </w:rPr>
        <w:t>ז'יביטובסקי</w:t>
      </w:r>
      <w:proofErr w:type="spellEnd"/>
      <w:r w:rsidRPr="00A464DE">
        <w:rPr>
          <w:rFonts w:asciiTheme="majorBidi" w:hAnsiTheme="majorBidi" w:cstheme="majorBidi"/>
          <w:rtl/>
        </w:rPr>
        <w:t xml:space="preserve">, בר אילן. </w:t>
      </w:r>
    </w:p>
  </w:footnote>
  <w:footnote w:id="5">
    <w:p w14:paraId="2DAE1F8F" w14:textId="77777777" w:rsidR="00550025" w:rsidRPr="00A464DE" w:rsidRDefault="00550025" w:rsidP="00550025">
      <w:pPr>
        <w:pStyle w:val="a3"/>
        <w:spacing w:line="360" w:lineRule="auto"/>
        <w:rPr>
          <w:rFonts w:asciiTheme="majorBidi" w:hAnsiTheme="majorBidi" w:cstheme="majorBidi"/>
        </w:rPr>
      </w:pPr>
      <w:r w:rsidRPr="00A464DE">
        <w:rPr>
          <w:rStyle w:val="a5"/>
          <w:rFonts w:asciiTheme="majorBidi" w:hAnsiTheme="majorBidi" w:cstheme="majorBidi"/>
        </w:rPr>
        <w:footnoteRef/>
      </w:r>
      <w:r w:rsidRPr="00A464DE">
        <w:rPr>
          <w:rFonts w:asciiTheme="majorBidi" w:hAnsiTheme="majorBidi" w:cstheme="majorBidi"/>
          <w:rtl/>
        </w:rPr>
        <w:t xml:space="preserve"> </w:t>
      </w:r>
      <w:r w:rsidRPr="00A464DE">
        <w:rPr>
          <w:rFonts w:asciiTheme="majorBidi" w:hAnsiTheme="majorBidi" w:cstheme="majorBidi"/>
          <w:rtl/>
        </w:rPr>
        <w:t>תוספות מועד קטן יא</w:t>
      </w:r>
      <w:r>
        <w:rPr>
          <w:rFonts w:asciiTheme="majorBidi" w:hAnsiTheme="majorBidi" w:cstheme="majorBidi" w:hint="cs"/>
          <w:rtl/>
        </w:rPr>
        <w:t xml:space="preserve">, </w:t>
      </w:r>
      <w:r w:rsidRPr="00A464DE">
        <w:rPr>
          <w:rFonts w:asciiTheme="majorBidi" w:hAnsiTheme="majorBidi" w:cstheme="majorBidi"/>
          <w:rtl/>
        </w:rPr>
        <w:t>א</w:t>
      </w:r>
      <w:r>
        <w:rPr>
          <w:rFonts w:asciiTheme="majorBidi" w:hAnsiTheme="majorBidi" w:cstheme="majorBidi" w:hint="cs"/>
          <w:rtl/>
        </w:rPr>
        <w:t>.</w:t>
      </w:r>
    </w:p>
  </w:footnote>
  <w:footnote w:id="6">
    <w:p w14:paraId="0BFD6B52" w14:textId="77777777" w:rsidR="00550025" w:rsidRPr="00A464DE" w:rsidRDefault="00550025" w:rsidP="00550025">
      <w:pPr>
        <w:pStyle w:val="a3"/>
        <w:spacing w:line="360" w:lineRule="auto"/>
        <w:rPr>
          <w:rFonts w:asciiTheme="majorBidi" w:hAnsiTheme="majorBidi" w:cstheme="majorBidi"/>
        </w:rPr>
      </w:pPr>
      <w:r w:rsidRPr="00A464DE">
        <w:rPr>
          <w:rStyle w:val="a5"/>
          <w:rFonts w:asciiTheme="majorBidi" w:hAnsiTheme="majorBidi" w:cstheme="majorBidi"/>
        </w:rPr>
        <w:footnoteRef/>
      </w:r>
      <w:r w:rsidRPr="00A464DE">
        <w:rPr>
          <w:rFonts w:asciiTheme="majorBidi" w:hAnsiTheme="majorBidi" w:cstheme="majorBidi"/>
          <w:rtl/>
        </w:rPr>
        <w:t xml:space="preserve"> </w:t>
      </w:r>
      <w:r w:rsidRPr="00A464DE">
        <w:rPr>
          <w:rFonts w:asciiTheme="majorBidi" w:hAnsiTheme="majorBidi" w:cstheme="majorBidi"/>
          <w:rtl/>
        </w:rPr>
        <w:t>החולקים על רש"י – ומתרצים את שיטתו.</w:t>
      </w:r>
      <w:r>
        <w:rPr>
          <w:rFonts w:asciiTheme="majorBidi" w:hAnsiTheme="majorBidi" w:cstheme="majorBidi" w:hint="cs"/>
          <w:rtl/>
        </w:rPr>
        <w:t xml:space="preserve"> התבאר שם.</w:t>
      </w:r>
    </w:p>
  </w:footnote>
  <w:footnote w:id="7">
    <w:p w14:paraId="140AEF60" w14:textId="77777777" w:rsidR="00550025" w:rsidRPr="00A464DE" w:rsidRDefault="00550025" w:rsidP="00550025">
      <w:pPr>
        <w:spacing w:after="0" w:line="360" w:lineRule="auto"/>
        <w:rPr>
          <w:rFonts w:asciiTheme="majorBidi" w:hAnsiTheme="majorBidi" w:cstheme="majorBidi"/>
          <w:sz w:val="20"/>
          <w:szCs w:val="20"/>
          <w:rtl/>
        </w:rPr>
      </w:pPr>
      <w:r w:rsidRPr="00A464DE">
        <w:rPr>
          <w:rStyle w:val="a5"/>
          <w:rFonts w:asciiTheme="majorBidi" w:hAnsiTheme="majorBidi" w:cstheme="majorBidi"/>
          <w:sz w:val="20"/>
          <w:szCs w:val="20"/>
        </w:rPr>
        <w:footnoteRef/>
      </w:r>
      <w:r w:rsidRPr="00A464DE">
        <w:rPr>
          <w:rFonts w:asciiTheme="majorBidi" w:hAnsiTheme="majorBidi" w:cstheme="majorBidi"/>
          <w:sz w:val="20"/>
          <w:szCs w:val="20"/>
          <w:rtl/>
        </w:rPr>
        <w:t xml:space="preserve"> </w:t>
      </w:r>
      <w:r w:rsidRPr="00A464DE">
        <w:rPr>
          <w:rFonts w:asciiTheme="majorBidi" w:hAnsiTheme="majorBidi" w:cstheme="majorBidi"/>
          <w:sz w:val="20"/>
          <w:szCs w:val="20"/>
          <w:rtl/>
        </w:rPr>
        <w:t>תוספות</w:t>
      </w:r>
      <w:r>
        <w:rPr>
          <w:rFonts w:asciiTheme="majorBidi" w:hAnsiTheme="majorBidi" w:cstheme="majorBidi"/>
          <w:sz w:val="20"/>
          <w:szCs w:val="20"/>
          <w:rtl/>
        </w:rPr>
        <w:t xml:space="preserve"> </w:t>
      </w:r>
      <w:r w:rsidRPr="00A464DE">
        <w:rPr>
          <w:rFonts w:asciiTheme="majorBidi" w:hAnsiTheme="majorBidi" w:cstheme="majorBidi"/>
          <w:sz w:val="20"/>
          <w:szCs w:val="20"/>
          <w:rtl/>
        </w:rPr>
        <w:t xml:space="preserve">קידושין </w:t>
      </w:r>
      <w:proofErr w:type="spellStart"/>
      <w:r w:rsidRPr="00A464DE">
        <w:rPr>
          <w:rFonts w:asciiTheme="majorBidi" w:hAnsiTheme="majorBidi" w:cstheme="majorBidi"/>
          <w:sz w:val="20"/>
          <w:szCs w:val="20"/>
          <w:rtl/>
        </w:rPr>
        <w:t>כב</w:t>
      </w:r>
      <w:proofErr w:type="spellEnd"/>
      <w:r>
        <w:rPr>
          <w:rFonts w:asciiTheme="majorBidi" w:hAnsiTheme="majorBidi" w:cstheme="majorBidi" w:hint="cs"/>
          <w:sz w:val="20"/>
          <w:szCs w:val="20"/>
          <w:rtl/>
        </w:rPr>
        <w:t xml:space="preserve">, </w:t>
      </w:r>
      <w:r w:rsidRPr="00A464DE">
        <w:rPr>
          <w:rFonts w:asciiTheme="majorBidi" w:hAnsiTheme="majorBidi" w:cstheme="majorBidi"/>
          <w:sz w:val="20"/>
          <w:szCs w:val="20"/>
          <w:rtl/>
        </w:rPr>
        <w:t xml:space="preserve">א ד"ה שלא </w:t>
      </w:r>
      <w:proofErr w:type="spellStart"/>
      <w:r w:rsidRPr="00A464DE">
        <w:rPr>
          <w:rFonts w:asciiTheme="majorBidi" w:hAnsiTheme="majorBidi" w:cstheme="majorBidi"/>
          <w:sz w:val="20"/>
          <w:szCs w:val="20"/>
          <w:rtl/>
        </w:rPr>
        <w:t>ילחצנה</w:t>
      </w:r>
      <w:proofErr w:type="spellEnd"/>
      <w:r w:rsidRPr="00A464DE">
        <w:rPr>
          <w:rFonts w:asciiTheme="majorBidi" w:hAnsiTheme="majorBidi" w:cstheme="majorBidi"/>
          <w:sz w:val="20"/>
          <w:szCs w:val="20"/>
          <w:rtl/>
        </w:rPr>
        <w:t>.</w:t>
      </w:r>
    </w:p>
    <w:p w14:paraId="028DED67" w14:textId="77777777" w:rsidR="00550025" w:rsidRDefault="00550025" w:rsidP="00550025">
      <w:pPr>
        <w:pStyle w:val="a3"/>
      </w:pPr>
    </w:p>
  </w:footnote>
  <w:footnote w:id="8">
    <w:p w14:paraId="19D92C63" w14:textId="77777777" w:rsidR="00550025" w:rsidRDefault="00550025" w:rsidP="00550025">
      <w:pPr>
        <w:pStyle w:val="a3"/>
        <w:rPr>
          <w:rFonts w:asciiTheme="majorBidi" w:hAnsiTheme="majorBidi" w:cstheme="majorBidi"/>
          <w:rtl/>
        </w:rPr>
      </w:pPr>
      <w:r w:rsidRPr="001506EF">
        <w:rPr>
          <w:rStyle w:val="a5"/>
        </w:rPr>
        <w:footnoteRef/>
      </w:r>
      <w:r w:rsidRPr="001506EF">
        <w:rPr>
          <w:rtl/>
        </w:rPr>
        <w:t xml:space="preserve"> </w:t>
      </w:r>
      <w:r w:rsidRPr="001506EF">
        <w:rPr>
          <w:rFonts w:ascii="David" w:hAnsi="David" w:cs="David" w:hint="cs"/>
          <w:rtl/>
        </w:rPr>
        <w:t>"</w:t>
      </w:r>
      <w:r w:rsidRPr="001506EF">
        <w:rPr>
          <w:rFonts w:ascii="David" w:hAnsi="David" w:cs="David"/>
          <w:rtl/>
        </w:rPr>
        <w:t xml:space="preserve">הגאון רבי אביגדור </w:t>
      </w:r>
      <w:proofErr w:type="spellStart"/>
      <w:r w:rsidRPr="001506EF">
        <w:rPr>
          <w:rFonts w:ascii="David" w:hAnsi="David" w:cs="David"/>
          <w:rtl/>
        </w:rPr>
        <w:t>נבנצל</w:t>
      </w:r>
      <w:proofErr w:type="spellEnd"/>
      <w:r w:rsidRPr="001506EF">
        <w:rPr>
          <w:rFonts w:ascii="David" w:hAnsi="David" w:cs="David"/>
          <w:rtl/>
        </w:rPr>
        <w:t xml:space="preserve"> </w:t>
      </w:r>
      <w:proofErr w:type="spellStart"/>
      <w:r w:rsidRPr="001506EF">
        <w:rPr>
          <w:rFonts w:ascii="David" w:hAnsi="David" w:cs="David"/>
          <w:rtl/>
        </w:rPr>
        <w:t>שליט"א</w:t>
      </w:r>
      <w:proofErr w:type="spellEnd"/>
      <w:r w:rsidRPr="001506EF">
        <w:rPr>
          <w:rFonts w:ascii="David" w:hAnsi="David" w:cs="David"/>
          <w:rtl/>
        </w:rPr>
        <w:t xml:space="preserve"> הקשה בספרו מציון מכלל יופי, מדוע לא מצינו שהותר דבר מאכל כנגד גיד הנשה?! ומיישב, </w:t>
      </w:r>
      <w:proofErr w:type="spellStart"/>
      <w:r w:rsidRPr="001506EF">
        <w:rPr>
          <w:rFonts w:ascii="David" w:hAnsi="David" w:cs="David"/>
          <w:rtl/>
        </w:rPr>
        <w:t>דכיון</w:t>
      </w:r>
      <w:proofErr w:type="spellEnd"/>
      <w:r w:rsidRPr="001506EF">
        <w:rPr>
          <w:rFonts w:ascii="David" w:hAnsi="David" w:cs="David"/>
          <w:rtl/>
        </w:rPr>
        <w:t xml:space="preserve"> </w:t>
      </w:r>
      <w:proofErr w:type="spellStart"/>
      <w:r w:rsidRPr="001506EF">
        <w:rPr>
          <w:rFonts w:ascii="David" w:hAnsi="David" w:cs="David"/>
          <w:rtl/>
        </w:rPr>
        <w:t>דקיימא</w:t>
      </w:r>
      <w:proofErr w:type="spellEnd"/>
      <w:r w:rsidRPr="001506EF">
        <w:rPr>
          <w:rFonts w:ascii="David" w:hAnsi="David" w:cs="David"/>
          <w:rtl/>
        </w:rPr>
        <w:t xml:space="preserve"> לן </w:t>
      </w:r>
      <w:r>
        <w:rPr>
          <w:rFonts w:ascii="David" w:hAnsi="David" w:cs="David" w:hint="cs"/>
          <w:rtl/>
        </w:rPr>
        <w:t>'</w:t>
      </w:r>
      <w:r w:rsidRPr="001506EF">
        <w:rPr>
          <w:rFonts w:ascii="David" w:hAnsi="David" w:cs="David"/>
          <w:rtl/>
        </w:rPr>
        <w:t xml:space="preserve">אין </w:t>
      </w:r>
      <w:proofErr w:type="spellStart"/>
      <w:r w:rsidRPr="001506EF">
        <w:rPr>
          <w:rFonts w:ascii="David" w:hAnsi="David" w:cs="David"/>
          <w:rtl/>
        </w:rPr>
        <w:t>בגידין</w:t>
      </w:r>
      <w:proofErr w:type="spellEnd"/>
      <w:r w:rsidRPr="001506EF">
        <w:rPr>
          <w:rFonts w:ascii="David" w:hAnsi="David" w:cs="David"/>
          <w:rtl/>
        </w:rPr>
        <w:t xml:space="preserve"> בנותן טעם</w:t>
      </w:r>
      <w:r>
        <w:rPr>
          <w:rFonts w:ascii="David" w:hAnsi="David" w:cs="David" w:hint="cs"/>
          <w:rtl/>
        </w:rPr>
        <w:t>'</w:t>
      </w:r>
      <w:r w:rsidRPr="001506EF">
        <w:rPr>
          <w:rFonts w:ascii="David" w:hAnsi="David" w:cs="David"/>
          <w:rtl/>
        </w:rPr>
        <w:t xml:space="preserve"> - לא שייך להתיר מאכל שדומה לו בטעמו, דאין לו טעם</w:t>
      </w:r>
      <w:r w:rsidRPr="001506EF">
        <w:rPr>
          <w:rFonts w:hint="cs"/>
          <w:rtl/>
        </w:rPr>
        <w:t xml:space="preserve">" </w:t>
      </w:r>
      <w:r w:rsidRPr="001506EF">
        <w:rPr>
          <w:rFonts w:asciiTheme="majorBidi" w:hAnsiTheme="majorBidi" w:cstheme="majorBidi" w:hint="cs"/>
          <w:rtl/>
        </w:rPr>
        <w:t>(דף על הדף).</w:t>
      </w:r>
    </w:p>
    <w:p w14:paraId="3B888CA3" w14:textId="77777777" w:rsidR="00550025" w:rsidRPr="001506EF" w:rsidRDefault="00550025" w:rsidP="00550025">
      <w:pPr>
        <w:pStyle w:val="a3"/>
        <w:rPr>
          <w:rFonts w:asciiTheme="majorBidi" w:hAnsiTheme="majorBidi" w:cstheme="majorBidi"/>
          <w:rtl/>
        </w:rPr>
      </w:pPr>
    </w:p>
  </w:footnote>
  <w:footnote w:id="9">
    <w:p w14:paraId="00881C51" w14:textId="77777777" w:rsidR="00550025" w:rsidRPr="001506EF" w:rsidRDefault="00550025" w:rsidP="00550025">
      <w:pPr>
        <w:spacing w:after="0" w:line="360" w:lineRule="auto"/>
        <w:rPr>
          <w:rFonts w:asciiTheme="majorBidi" w:hAnsiTheme="majorBidi" w:cstheme="majorBidi"/>
          <w:sz w:val="20"/>
          <w:szCs w:val="20"/>
        </w:rPr>
      </w:pPr>
      <w:r w:rsidRPr="001506EF">
        <w:rPr>
          <w:rStyle w:val="a5"/>
          <w:rFonts w:asciiTheme="majorBidi" w:hAnsiTheme="majorBidi" w:cstheme="majorBidi"/>
          <w:sz w:val="20"/>
          <w:szCs w:val="20"/>
        </w:rPr>
        <w:footnoteRef/>
      </w:r>
      <w:r w:rsidRPr="001506EF">
        <w:rPr>
          <w:rFonts w:asciiTheme="majorBidi" w:hAnsiTheme="majorBidi" w:cstheme="majorBidi"/>
          <w:sz w:val="20"/>
          <w:szCs w:val="20"/>
          <w:rtl/>
        </w:rPr>
        <w:t xml:space="preserve"> </w:t>
      </w:r>
      <w:r w:rsidRPr="001506EF">
        <w:rPr>
          <w:rFonts w:asciiTheme="majorBidi" w:hAnsiTheme="majorBidi" w:cstheme="majorBidi"/>
          <w:sz w:val="20"/>
          <w:szCs w:val="20"/>
          <w:rtl/>
        </w:rPr>
        <w:t xml:space="preserve">חידושי </w:t>
      </w:r>
      <w:proofErr w:type="spellStart"/>
      <w:r w:rsidRPr="001506EF">
        <w:rPr>
          <w:rFonts w:asciiTheme="majorBidi" w:hAnsiTheme="majorBidi" w:cstheme="majorBidi"/>
          <w:sz w:val="20"/>
          <w:szCs w:val="20"/>
          <w:rtl/>
        </w:rPr>
        <w:t>מהר"ם</w:t>
      </w:r>
      <w:proofErr w:type="spellEnd"/>
      <w:r w:rsidRPr="001506EF">
        <w:rPr>
          <w:rFonts w:asciiTheme="majorBidi" w:hAnsiTheme="majorBidi" w:cstheme="majorBidi"/>
          <w:sz w:val="20"/>
          <w:szCs w:val="20"/>
          <w:rtl/>
        </w:rPr>
        <w:t xml:space="preserve"> </w:t>
      </w:r>
      <w:proofErr w:type="spellStart"/>
      <w:r w:rsidRPr="001506EF">
        <w:rPr>
          <w:rFonts w:asciiTheme="majorBidi" w:hAnsiTheme="majorBidi" w:cstheme="majorBidi"/>
          <w:sz w:val="20"/>
          <w:szCs w:val="20"/>
          <w:rtl/>
        </w:rPr>
        <w:t>שיף</w:t>
      </w:r>
      <w:proofErr w:type="spellEnd"/>
      <w:r w:rsidRPr="001506EF">
        <w:rPr>
          <w:rFonts w:asciiTheme="majorBidi" w:hAnsiTheme="majorBidi" w:cstheme="majorBidi"/>
          <w:sz w:val="20"/>
          <w:szCs w:val="20"/>
          <w:rtl/>
        </w:rPr>
        <w:t xml:space="preserve"> קט</w:t>
      </w:r>
      <w:r>
        <w:rPr>
          <w:rFonts w:asciiTheme="majorBidi" w:hAnsiTheme="majorBidi" w:cstheme="majorBidi" w:hint="cs"/>
          <w:sz w:val="20"/>
          <w:szCs w:val="20"/>
          <w:rtl/>
        </w:rPr>
        <w:t xml:space="preserve">, </w:t>
      </w:r>
      <w:r w:rsidRPr="001506EF">
        <w:rPr>
          <w:rFonts w:asciiTheme="majorBidi" w:hAnsiTheme="majorBidi" w:cstheme="majorBidi"/>
          <w:sz w:val="20"/>
          <w:szCs w:val="20"/>
          <w:rtl/>
        </w:rPr>
        <w:t xml:space="preserve">ב ד"ה אסר לן </w:t>
      </w:r>
      <w:proofErr w:type="spellStart"/>
      <w:r w:rsidRPr="001506EF">
        <w:rPr>
          <w:rFonts w:asciiTheme="majorBidi" w:hAnsiTheme="majorBidi" w:cstheme="majorBidi"/>
          <w:sz w:val="20"/>
          <w:szCs w:val="20"/>
          <w:rtl/>
        </w:rPr>
        <w:t>דמא</w:t>
      </w:r>
      <w:proofErr w:type="spellEnd"/>
      <w:r w:rsidRPr="001506EF">
        <w:rPr>
          <w:rFonts w:asciiTheme="majorBidi" w:hAnsiTheme="majorBidi" w:cstheme="majorBidi"/>
          <w:sz w:val="20"/>
          <w:szCs w:val="20"/>
          <w:rtl/>
        </w:rPr>
        <w:t xml:space="preserve"> </w:t>
      </w:r>
      <w:proofErr w:type="spellStart"/>
      <w:r w:rsidRPr="001506EF">
        <w:rPr>
          <w:rFonts w:asciiTheme="majorBidi" w:hAnsiTheme="majorBidi" w:cstheme="majorBidi"/>
          <w:sz w:val="20"/>
          <w:szCs w:val="20"/>
          <w:rtl/>
        </w:rPr>
        <w:t>כו</w:t>
      </w:r>
      <w:proofErr w:type="spellEnd"/>
      <w:r w:rsidRPr="001506EF">
        <w:rPr>
          <w:rFonts w:asciiTheme="majorBidi" w:hAnsiTheme="majorBidi" w:cstheme="majorBidi"/>
          <w:sz w:val="20"/>
          <w:szCs w:val="20"/>
          <w:rtl/>
        </w:rPr>
        <w:t xml:space="preserve">'. </w:t>
      </w:r>
    </w:p>
  </w:footnote>
  <w:footnote w:id="10">
    <w:p w14:paraId="00B2ED67" w14:textId="77777777" w:rsidR="00550025" w:rsidRPr="001506EF" w:rsidRDefault="00550025" w:rsidP="00550025">
      <w:pPr>
        <w:pStyle w:val="a3"/>
        <w:spacing w:line="360" w:lineRule="auto"/>
        <w:rPr>
          <w:rFonts w:asciiTheme="majorBidi" w:hAnsiTheme="majorBidi" w:cstheme="majorBidi"/>
          <w:rtl/>
        </w:rPr>
      </w:pPr>
      <w:r w:rsidRPr="001506EF">
        <w:rPr>
          <w:rStyle w:val="a5"/>
          <w:rFonts w:asciiTheme="majorBidi" w:hAnsiTheme="majorBidi" w:cstheme="majorBidi"/>
        </w:rPr>
        <w:footnoteRef/>
      </w:r>
      <w:r w:rsidRPr="001506EF">
        <w:rPr>
          <w:rFonts w:asciiTheme="majorBidi" w:hAnsiTheme="majorBidi" w:cstheme="majorBidi"/>
          <w:rtl/>
        </w:rPr>
        <w:t xml:space="preserve"> </w:t>
      </w:r>
      <w:r w:rsidRPr="001506EF">
        <w:rPr>
          <w:rFonts w:asciiTheme="majorBidi" w:hAnsiTheme="majorBidi" w:cstheme="majorBidi"/>
          <w:rtl/>
        </w:rPr>
        <w:t>בניהו, תחיל</w:t>
      </w:r>
      <w:r>
        <w:rPr>
          <w:rFonts w:asciiTheme="majorBidi" w:hAnsiTheme="majorBidi" w:cstheme="majorBidi" w:hint="cs"/>
          <w:rtl/>
        </w:rPr>
        <w:t xml:space="preserve">ת </w:t>
      </w:r>
      <w:r w:rsidRPr="001506EF">
        <w:rPr>
          <w:rFonts w:asciiTheme="majorBidi" w:hAnsiTheme="majorBidi" w:cstheme="majorBidi"/>
          <w:rtl/>
        </w:rPr>
        <w:t>קט</w:t>
      </w:r>
      <w:r>
        <w:rPr>
          <w:rFonts w:asciiTheme="majorBidi" w:hAnsiTheme="majorBidi" w:cstheme="majorBidi" w:hint="cs"/>
          <w:rtl/>
        </w:rPr>
        <w:t xml:space="preserve">, </w:t>
      </w:r>
      <w:r w:rsidRPr="001506EF">
        <w:rPr>
          <w:rFonts w:asciiTheme="majorBidi" w:hAnsiTheme="majorBidi" w:cstheme="majorBidi"/>
          <w:rtl/>
        </w:rPr>
        <w:t>ב.</w:t>
      </w:r>
    </w:p>
  </w:footnote>
  <w:footnote w:id="11">
    <w:p w14:paraId="6B4A2EB5" w14:textId="77777777" w:rsidR="00550025" w:rsidRPr="001506EF" w:rsidRDefault="00550025" w:rsidP="00550025">
      <w:pPr>
        <w:spacing w:after="0" w:line="360" w:lineRule="auto"/>
        <w:rPr>
          <w:rFonts w:asciiTheme="majorBidi" w:hAnsiTheme="majorBidi" w:cstheme="majorBidi"/>
          <w:sz w:val="20"/>
          <w:szCs w:val="20"/>
          <w:rtl/>
        </w:rPr>
      </w:pPr>
      <w:r w:rsidRPr="001506EF">
        <w:rPr>
          <w:rStyle w:val="a5"/>
          <w:rFonts w:asciiTheme="majorBidi" w:hAnsiTheme="majorBidi" w:cstheme="majorBidi"/>
          <w:sz w:val="20"/>
          <w:szCs w:val="20"/>
        </w:rPr>
        <w:footnoteRef/>
      </w:r>
      <w:r w:rsidRPr="001506EF">
        <w:rPr>
          <w:rFonts w:asciiTheme="majorBidi" w:hAnsiTheme="majorBidi" w:cstheme="majorBidi"/>
          <w:sz w:val="20"/>
          <w:szCs w:val="20"/>
          <w:rtl/>
        </w:rPr>
        <w:t xml:space="preserve"> </w:t>
      </w:r>
      <w:r w:rsidRPr="001506EF">
        <w:rPr>
          <w:rFonts w:asciiTheme="majorBidi" w:hAnsiTheme="majorBidi" w:cstheme="majorBidi"/>
          <w:sz w:val="20"/>
          <w:szCs w:val="20"/>
          <w:rtl/>
        </w:rPr>
        <w:t>ילקוט שמעוני תהלים רמז תתפח.</w:t>
      </w:r>
    </w:p>
  </w:footnote>
  <w:footnote w:id="12">
    <w:p w14:paraId="17EEB420" w14:textId="77777777" w:rsidR="00550025" w:rsidRPr="001506EF" w:rsidRDefault="00550025" w:rsidP="00550025">
      <w:pPr>
        <w:spacing w:after="0" w:line="360" w:lineRule="auto"/>
        <w:rPr>
          <w:rFonts w:asciiTheme="majorBidi" w:hAnsiTheme="majorBidi" w:cstheme="majorBidi"/>
          <w:sz w:val="20"/>
          <w:szCs w:val="20"/>
          <w:rtl/>
        </w:rPr>
      </w:pPr>
      <w:r w:rsidRPr="001506EF">
        <w:rPr>
          <w:rStyle w:val="a5"/>
          <w:rFonts w:asciiTheme="majorBidi" w:hAnsiTheme="majorBidi" w:cstheme="majorBidi"/>
          <w:sz w:val="20"/>
          <w:szCs w:val="20"/>
        </w:rPr>
        <w:footnoteRef/>
      </w:r>
      <w:r w:rsidRPr="001506EF">
        <w:rPr>
          <w:rFonts w:asciiTheme="majorBidi" w:hAnsiTheme="majorBidi" w:cstheme="majorBidi"/>
          <w:sz w:val="20"/>
          <w:szCs w:val="20"/>
          <w:rtl/>
        </w:rPr>
        <w:t xml:space="preserve"> </w:t>
      </w:r>
      <w:r w:rsidRPr="001506EF">
        <w:rPr>
          <w:rFonts w:asciiTheme="majorBidi" w:hAnsiTheme="majorBidi" w:cstheme="majorBidi"/>
          <w:sz w:val="20"/>
          <w:szCs w:val="20"/>
          <w:rtl/>
        </w:rPr>
        <w:t xml:space="preserve">בן יהוידע </w:t>
      </w:r>
      <w:r w:rsidRPr="001506EF">
        <w:rPr>
          <w:rFonts w:asciiTheme="majorBidi" w:hAnsiTheme="majorBidi" w:cstheme="majorBidi"/>
          <w:rtl/>
        </w:rPr>
        <w:t>קט</w:t>
      </w:r>
      <w:r>
        <w:rPr>
          <w:rFonts w:asciiTheme="majorBidi" w:hAnsiTheme="majorBidi" w:cstheme="majorBidi" w:hint="cs"/>
          <w:rtl/>
        </w:rPr>
        <w:t>, ב,</w:t>
      </w:r>
      <w:r>
        <w:rPr>
          <w:rFonts w:asciiTheme="majorBidi" w:hAnsiTheme="majorBidi" w:cstheme="majorBidi" w:hint="cs"/>
          <w:sz w:val="20"/>
          <w:szCs w:val="20"/>
          <w:rtl/>
        </w:rPr>
        <w:t xml:space="preserve"> </w:t>
      </w:r>
      <w:r w:rsidRPr="001506EF">
        <w:rPr>
          <w:rFonts w:asciiTheme="majorBidi" w:hAnsiTheme="majorBidi" w:cstheme="majorBidi"/>
          <w:sz w:val="20"/>
          <w:szCs w:val="20"/>
          <w:rtl/>
        </w:rPr>
        <w:t>ד"ה והנה.</w:t>
      </w:r>
    </w:p>
  </w:footnote>
  <w:footnote w:id="13">
    <w:p w14:paraId="3B80FD2D" w14:textId="77777777" w:rsidR="00550025" w:rsidRPr="001506EF" w:rsidRDefault="00550025" w:rsidP="00550025">
      <w:pPr>
        <w:rPr>
          <w:sz w:val="20"/>
          <w:szCs w:val="20"/>
        </w:rPr>
      </w:pPr>
      <w:r w:rsidRPr="001506EF">
        <w:rPr>
          <w:rStyle w:val="a5"/>
          <w:sz w:val="20"/>
          <w:szCs w:val="20"/>
        </w:rPr>
        <w:footnoteRef/>
      </w:r>
      <w:r w:rsidRPr="001506EF">
        <w:rPr>
          <w:sz w:val="20"/>
          <w:szCs w:val="20"/>
          <w:rtl/>
        </w:rPr>
        <w:t xml:space="preserve"> </w:t>
      </w:r>
      <w:r w:rsidRPr="001506EF">
        <w:rPr>
          <w:rFonts w:asciiTheme="majorBidi" w:hAnsiTheme="majorBidi" w:cstheme="majorBidi"/>
          <w:sz w:val="20"/>
          <w:szCs w:val="20"/>
          <w:rtl/>
        </w:rPr>
        <w:t>בעניין זה חלק הרמח"ל על המהר"ל</w:t>
      </w:r>
      <w:r>
        <w:rPr>
          <w:rFonts w:asciiTheme="majorBidi" w:hAnsiTheme="majorBidi" w:cstheme="majorBidi" w:hint="cs"/>
          <w:sz w:val="20"/>
          <w:szCs w:val="20"/>
          <w:rtl/>
        </w:rPr>
        <w:t>,</w:t>
      </w:r>
      <w:r w:rsidRPr="001506EF">
        <w:rPr>
          <w:rFonts w:asciiTheme="majorBidi" w:hAnsiTheme="majorBidi" w:cstheme="majorBidi"/>
          <w:sz w:val="20"/>
          <w:szCs w:val="20"/>
          <w:rtl/>
        </w:rPr>
        <w:t xml:space="preserve"> </w:t>
      </w:r>
      <w:r>
        <w:rPr>
          <w:rFonts w:asciiTheme="majorBidi" w:hAnsiTheme="majorBidi" w:cstheme="majorBidi" w:hint="cs"/>
          <w:sz w:val="20"/>
          <w:szCs w:val="20"/>
          <w:rtl/>
        </w:rPr>
        <w:t>ו</w:t>
      </w:r>
      <w:r w:rsidRPr="001506EF">
        <w:rPr>
          <w:rFonts w:asciiTheme="majorBidi" w:hAnsiTheme="majorBidi" w:cstheme="majorBidi"/>
          <w:sz w:val="20"/>
          <w:szCs w:val="20"/>
          <w:rtl/>
        </w:rPr>
        <w:t>כתב</w:t>
      </w:r>
      <w:r w:rsidRPr="001506EF">
        <w:rPr>
          <w:rFonts w:hint="cs"/>
          <w:sz w:val="20"/>
          <w:szCs w:val="20"/>
          <w:rtl/>
        </w:rPr>
        <w:t xml:space="preserve">: </w:t>
      </w:r>
      <w:r w:rsidRPr="001506EF">
        <w:rPr>
          <w:rFonts w:ascii="David" w:hAnsi="David" w:cs="David" w:hint="cs"/>
          <w:sz w:val="20"/>
          <w:szCs w:val="20"/>
          <w:rtl/>
        </w:rPr>
        <w:t>"</w:t>
      </w:r>
      <w:r w:rsidRPr="001506EF">
        <w:rPr>
          <w:rFonts w:ascii="David" w:hAnsi="David" w:cs="David"/>
          <w:sz w:val="20"/>
          <w:szCs w:val="20"/>
          <w:rtl/>
        </w:rPr>
        <w:t xml:space="preserve">נמצאו כולם, לפי המשפט העליון, ראויים </w:t>
      </w:r>
      <w:proofErr w:type="spellStart"/>
      <w:r w:rsidRPr="001506EF">
        <w:rPr>
          <w:rFonts w:ascii="David" w:hAnsi="David" w:cs="David"/>
          <w:sz w:val="20"/>
          <w:szCs w:val="20"/>
          <w:rtl/>
        </w:rPr>
        <w:t>לישאר</w:t>
      </w:r>
      <w:proofErr w:type="spellEnd"/>
      <w:r w:rsidRPr="001506EF">
        <w:rPr>
          <w:rFonts w:ascii="David" w:hAnsi="David" w:cs="David"/>
          <w:sz w:val="20"/>
          <w:szCs w:val="20"/>
          <w:rtl/>
        </w:rPr>
        <w:t xml:space="preserve"> במדרגת האנושיות השפלה שהגיעו לה אדם הראשון ותולדותיו מפני החטא, ולא גבוהים מזה כלל, ואברהם לבדו נבחר במעשיו ונתעלה</w:t>
      </w:r>
      <w:r>
        <w:rPr>
          <w:rFonts w:ascii="David" w:hAnsi="David" w:cs="David"/>
          <w:sz w:val="20"/>
          <w:szCs w:val="20"/>
          <w:rtl/>
        </w:rPr>
        <w:t xml:space="preserve"> </w:t>
      </w:r>
      <w:r w:rsidRPr="001506EF">
        <w:rPr>
          <w:rFonts w:ascii="David" w:hAnsi="David" w:cs="David"/>
          <w:sz w:val="20"/>
          <w:szCs w:val="20"/>
          <w:rtl/>
        </w:rPr>
        <w:t xml:space="preserve"> ומרוב טובו וחסדו, יתברך שמו, גזר ונתן מקום אפילו לענפי שאר האומות, שבבחירתן ומעשיהן יעקרו עצמן משרשן ויוכללו בענפיו של אברהם אבינו</w:t>
      </w:r>
      <w:r w:rsidRPr="001506EF">
        <w:rPr>
          <w:rFonts w:ascii="David" w:hAnsi="David" w:cs="David" w:hint="cs"/>
          <w:sz w:val="20"/>
          <w:szCs w:val="20"/>
          <w:rtl/>
        </w:rPr>
        <w:t xml:space="preserve">" </w:t>
      </w:r>
      <w:r w:rsidRPr="001506EF">
        <w:rPr>
          <w:rFonts w:asciiTheme="majorBidi" w:hAnsiTheme="majorBidi" w:cstheme="majorBidi"/>
          <w:sz w:val="20"/>
          <w:szCs w:val="20"/>
          <w:rtl/>
        </w:rPr>
        <w:t>(דרך ה' חלק ב פרק ד סעיפים ג-ד).</w:t>
      </w:r>
    </w:p>
  </w:footnote>
  <w:footnote w:id="14">
    <w:p w14:paraId="5E7D811C" w14:textId="77777777" w:rsidR="00550025" w:rsidRPr="001506EF" w:rsidRDefault="00550025" w:rsidP="00550025">
      <w:pPr>
        <w:pStyle w:val="a3"/>
        <w:spacing w:line="360" w:lineRule="auto"/>
        <w:rPr>
          <w:rFonts w:ascii="Times New Roman" w:hAnsi="Times New Roman" w:cs="Times New Roman"/>
        </w:rPr>
      </w:pPr>
      <w:r w:rsidRPr="001506EF">
        <w:rPr>
          <w:rStyle w:val="a5"/>
          <w:rFonts w:ascii="Times New Roman" w:hAnsi="Times New Roman" w:cs="Times New Roman"/>
        </w:rPr>
        <w:footnoteRef/>
      </w:r>
      <w:r w:rsidRPr="001506EF">
        <w:rPr>
          <w:rFonts w:ascii="Times New Roman" w:hAnsi="Times New Roman" w:cs="Times New Roman"/>
          <w:rtl/>
        </w:rPr>
        <w:t xml:space="preserve"> </w:t>
      </w:r>
      <w:r w:rsidRPr="001506EF">
        <w:rPr>
          <w:rFonts w:ascii="Times New Roman" w:hAnsi="Times New Roman" w:cs="Times New Roman"/>
          <w:rtl/>
        </w:rPr>
        <w:t xml:space="preserve">מהר"ל </w:t>
      </w:r>
      <w:r w:rsidRPr="001506EF">
        <w:rPr>
          <w:rFonts w:asciiTheme="majorBidi" w:hAnsiTheme="majorBidi" w:cstheme="majorBidi"/>
          <w:rtl/>
        </w:rPr>
        <w:t>קט</w:t>
      </w:r>
      <w:r>
        <w:rPr>
          <w:rFonts w:asciiTheme="majorBidi" w:hAnsiTheme="majorBidi" w:cstheme="majorBidi" w:hint="cs"/>
          <w:rtl/>
        </w:rPr>
        <w:t xml:space="preserve">, </w:t>
      </w:r>
      <w:r w:rsidRPr="001506EF">
        <w:rPr>
          <w:rFonts w:asciiTheme="majorBidi" w:hAnsiTheme="majorBidi" w:cstheme="majorBidi"/>
          <w:rtl/>
        </w:rPr>
        <w:t>ב</w:t>
      </w:r>
      <w:r>
        <w:rPr>
          <w:rFonts w:asciiTheme="majorBidi" w:hAnsiTheme="majorBidi" w:cstheme="majorBidi" w:hint="cs"/>
          <w:rtl/>
        </w:rPr>
        <w:t>,</w:t>
      </w:r>
      <w:r>
        <w:rPr>
          <w:rFonts w:ascii="Times New Roman" w:hAnsi="Times New Roman" w:cs="Times New Roman" w:hint="cs"/>
          <w:rtl/>
        </w:rPr>
        <w:t xml:space="preserve"> </w:t>
      </w:r>
      <w:r w:rsidRPr="001506EF">
        <w:rPr>
          <w:rFonts w:ascii="Times New Roman" w:hAnsi="Times New Roman" w:cs="Times New Roman"/>
          <w:rtl/>
        </w:rPr>
        <w:t xml:space="preserve">ד"ה כל מה </w:t>
      </w:r>
      <w:proofErr w:type="spellStart"/>
      <w:r w:rsidRPr="001506EF">
        <w:rPr>
          <w:rFonts w:ascii="Times New Roman" w:hAnsi="Times New Roman" w:cs="Times New Roman"/>
          <w:rtl/>
        </w:rPr>
        <w:t>דאסיר</w:t>
      </w:r>
      <w:proofErr w:type="spellEnd"/>
      <w:r w:rsidRPr="001506EF">
        <w:rPr>
          <w:rFonts w:ascii="Times New Roman" w:hAnsi="Times New Roman" w:cs="Times New Roman"/>
          <w:rtl/>
        </w:rPr>
        <w:t xml:space="preserve"> לן שרי לן.</w:t>
      </w:r>
    </w:p>
  </w:footnote>
  <w:footnote w:id="15">
    <w:p w14:paraId="0FCF003E" w14:textId="77777777" w:rsidR="00550025" w:rsidRPr="001506EF" w:rsidRDefault="00550025" w:rsidP="00550025">
      <w:pPr>
        <w:pStyle w:val="a3"/>
        <w:spacing w:line="360" w:lineRule="auto"/>
        <w:rPr>
          <w:rFonts w:asciiTheme="majorBidi" w:hAnsiTheme="majorBidi" w:cstheme="majorBidi"/>
        </w:rPr>
      </w:pPr>
      <w:r w:rsidRPr="001506EF">
        <w:rPr>
          <w:rStyle w:val="a5"/>
          <w:rFonts w:asciiTheme="majorBidi" w:hAnsiTheme="majorBidi" w:cstheme="majorBidi"/>
        </w:rPr>
        <w:footnoteRef/>
      </w:r>
      <w:r w:rsidRPr="001506EF">
        <w:rPr>
          <w:rFonts w:asciiTheme="majorBidi" w:hAnsiTheme="majorBidi" w:cstheme="majorBidi"/>
          <w:rtl/>
        </w:rPr>
        <w:t xml:space="preserve"> </w:t>
      </w:r>
      <w:r w:rsidRPr="001506EF">
        <w:rPr>
          <w:rFonts w:asciiTheme="majorBidi" w:hAnsiTheme="majorBidi" w:cstheme="majorBidi"/>
          <w:rtl/>
        </w:rPr>
        <w:t>בניהו</w:t>
      </w:r>
      <w:r>
        <w:rPr>
          <w:rFonts w:asciiTheme="majorBidi" w:hAnsiTheme="majorBidi" w:cstheme="majorBidi" w:hint="cs"/>
          <w:rtl/>
        </w:rPr>
        <w:t xml:space="preserve"> שם</w:t>
      </w:r>
      <w:r w:rsidRPr="001506EF">
        <w:rPr>
          <w:rFonts w:asciiTheme="majorBidi" w:hAnsiTheme="majorBidi" w:cstheme="majorBidi"/>
          <w:rtl/>
        </w:rPr>
        <w:t>.</w:t>
      </w:r>
    </w:p>
  </w:footnote>
  <w:footnote w:id="16">
    <w:p w14:paraId="134901AC" w14:textId="77777777" w:rsidR="00550025" w:rsidRPr="001506EF" w:rsidRDefault="00550025" w:rsidP="00550025">
      <w:pPr>
        <w:spacing w:after="0" w:line="360" w:lineRule="auto"/>
        <w:rPr>
          <w:rFonts w:asciiTheme="majorBidi" w:hAnsiTheme="majorBidi" w:cstheme="majorBidi"/>
          <w:sz w:val="20"/>
          <w:szCs w:val="20"/>
        </w:rPr>
      </w:pPr>
      <w:r w:rsidRPr="001506EF">
        <w:rPr>
          <w:rStyle w:val="a5"/>
          <w:rFonts w:asciiTheme="majorBidi" w:hAnsiTheme="majorBidi" w:cstheme="majorBidi"/>
          <w:sz w:val="20"/>
          <w:szCs w:val="20"/>
        </w:rPr>
        <w:footnoteRef/>
      </w:r>
      <w:r w:rsidRPr="001506EF">
        <w:rPr>
          <w:rFonts w:asciiTheme="majorBidi" w:hAnsiTheme="majorBidi" w:cstheme="majorBidi"/>
          <w:sz w:val="20"/>
          <w:szCs w:val="20"/>
          <w:rtl/>
        </w:rPr>
        <w:t xml:space="preserve"> </w:t>
      </w:r>
      <w:r w:rsidRPr="001506EF">
        <w:rPr>
          <w:rFonts w:asciiTheme="majorBidi" w:hAnsiTheme="majorBidi" w:cstheme="majorBidi"/>
          <w:sz w:val="20"/>
          <w:szCs w:val="20"/>
          <w:rtl/>
        </w:rPr>
        <w:t>ספרא קדושים פרשה ד פרק ט.</w:t>
      </w:r>
    </w:p>
  </w:footnote>
  <w:footnote w:id="17">
    <w:p w14:paraId="72D1F155" w14:textId="77777777" w:rsidR="00550025" w:rsidRPr="001506EF" w:rsidRDefault="00550025" w:rsidP="00550025">
      <w:pPr>
        <w:spacing w:after="0" w:line="360" w:lineRule="auto"/>
        <w:rPr>
          <w:rFonts w:asciiTheme="majorBidi" w:hAnsiTheme="majorBidi" w:cstheme="majorBidi"/>
          <w:sz w:val="20"/>
          <w:szCs w:val="20"/>
          <w:rtl/>
        </w:rPr>
      </w:pPr>
      <w:r w:rsidRPr="001506EF">
        <w:rPr>
          <w:rStyle w:val="a5"/>
          <w:rFonts w:asciiTheme="majorBidi" w:hAnsiTheme="majorBidi" w:cstheme="majorBidi"/>
          <w:sz w:val="20"/>
          <w:szCs w:val="20"/>
        </w:rPr>
        <w:footnoteRef/>
      </w:r>
      <w:r w:rsidRPr="001506EF">
        <w:rPr>
          <w:rFonts w:asciiTheme="majorBidi" w:hAnsiTheme="majorBidi" w:cstheme="majorBidi"/>
          <w:sz w:val="20"/>
          <w:szCs w:val="20"/>
          <w:rtl/>
        </w:rPr>
        <w:t xml:space="preserve"> </w:t>
      </w:r>
      <w:r w:rsidRPr="001506EF">
        <w:rPr>
          <w:rFonts w:asciiTheme="majorBidi" w:hAnsiTheme="majorBidi" w:cstheme="majorBidi"/>
          <w:sz w:val="20"/>
          <w:szCs w:val="20"/>
          <w:rtl/>
        </w:rPr>
        <w:t>של"ה עשרה מאמרות מאמר שלישי ורביעי.</w:t>
      </w:r>
    </w:p>
  </w:footnote>
  <w:footnote w:id="18">
    <w:p w14:paraId="7B243F83" w14:textId="77777777" w:rsidR="00550025" w:rsidRPr="001506EF" w:rsidRDefault="00550025" w:rsidP="00550025">
      <w:pPr>
        <w:pStyle w:val="a3"/>
        <w:spacing w:line="360" w:lineRule="auto"/>
        <w:rPr>
          <w:rFonts w:asciiTheme="majorBidi" w:hAnsiTheme="majorBidi" w:cstheme="majorBidi"/>
          <w:rtl/>
        </w:rPr>
      </w:pPr>
      <w:r w:rsidRPr="001506EF">
        <w:rPr>
          <w:rStyle w:val="a5"/>
          <w:rFonts w:asciiTheme="majorBidi" w:hAnsiTheme="majorBidi" w:cstheme="majorBidi"/>
        </w:rPr>
        <w:footnoteRef/>
      </w:r>
      <w:r w:rsidRPr="001506EF">
        <w:rPr>
          <w:rFonts w:asciiTheme="majorBidi" w:hAnsiTheme="majorBidi" w:cstheme="majorBidi"/>
          <w:rtl/>
        </w:rPr>
        <w:t xml:space="preserve"> </w:t>
      </w:r>
      <w:r w:rsidRPr="001506EF">
        <w:rPr>
          <w:rFonts w:asciiTheme="majorBidi" w:hAnsiTheme="majorBidi" w:cstheme="majorBidi"/>
          <w:rtl/>
        </w:rPr>
        <w:t>בניהו.</w:t>
      </w:r>
    </w:p>
  </w:footnote>
  <w:footnote w:id="19">
    <w:p w14:paraId="38A58BB0" w14:textId="77777777" w:rsidR="00550025" w:rsidRPr="001506EF" w:rsidRDefault="00550025" w:rsidP="00550025">
      <w:pPr>
        <w:spacing w:after="0" w:line="360" w:lineRule="auto"/>
        <w:rPr>
          <w:rFonts w:asciiTheme="majorBidi" w:hAnsiTheme="majorBidi" w:cstheme="majorBidi"/>
          <w:sz w:val="20"/>
          <w:szCs w:val="20"/>
          <w:rtl/>
        </w:rPr>
      </w:pPr>
      <w:r w:rsidRPr="001506EF">
        <w:rPr>
          <w:rStyle w:val="a5"/>
          <w:rFonts w:asciiTheme="majorBidi" w:hAnsiTheme="majorBidi" w:cstheme="majorBidi"/>
          <w:sz w:val="20"/>
          <w:szCs w:val="20"/>
        </w:rPr>
        <w:footnoteRef/>
      </w:r>
      <w:r w:rsidRPr="001506EF">
        <w:rPr>
          <w:rFonts w:asciiTheme="majorBidi" w:hAnsiTheme="majorBidi" w:cstheme="majorBidi"/>
          <w:sz w:val="20"/>
          <w:szCs w:val="20"/>
          <w:rtl/>
        </w:rPr>
        <w:t xml:space="preserve"> </w:t>
      </w:r>
      <w:r w:rsidRPr="001506EF">
        <w:rPr>
          <w:rFonts w:asciiTheme="majorBidi" w:hAnsiTheme="majorBidi" w:cstheme="majorBidi"/>
          <w:sz w:val="20"/>
          <w:szCs w:val="20"/>
          <w:rtl/>
        </w:rPr>
        <w:t>באר מים חיים פרשת בראשית</w:t>
      </w:r>
      <w:r>
        <w:rPr>
          <w:rFonts w:asciiTheme="majorBidi" w:hAnsiTheme="majorBidi" w:cstheme="majorBidi" w:hint="cs"/>
          <w:sz w:val="20"/>
          <w:szCs w:val="20"/>
          <w:rtl/>
        </w:rPr>
        <w:t>.</w:t>
      </w:r>
    </w:p>
  </w:footnote>
  <w:footnote w:id="20">
    <w:p w14:paraId="41ECA598" w14:textId="77777777" w:rsidR="00550025" w:rsidRPr="001506EF" w:rsidRDefault="00550025" w:rsidP="00550025">
      <w:pPr>
        <w:pStyle w:val="a3"/>
        <w:spacing w:line="360" w:lineRule="auto"/>
        <w:rPr>
          <w:rFonts w:asciiTheme="majorBidi" w:hAnsiTheme="majorBidi" w:cstheme="majorBidi"/>
          <w:rtl/>
        </w:rPr>
      </w:pPr>
      <w:r w:rsidRPr="001506EF">
        <w:rPr>
          <w:rStyle w:val="a5"/>
          <w:rFonts w:asciiTheme="majorBidi" w:hAnsiTheme="majorBidi" w:cstheme="majorBidi"/>
        </w:rPr>
        <w:footnoteRef/>
      </w:r>
      <w:r w:rsidRPr="001506EF">
        <w:rPr>
          <w:rFonts w:asciiTheme="majorBidi" w:hAnsiTheme="majorBidi" w:cstheme="majorBidi"/>
          <w:rtl/>
        </w:rPr>
        <w:t xml:space="preserve"> </w:t>
      </w:r>
      <w:r w:rsidRPr="001506EF">
        <w:rPr>
          <w:rFonts w:asciiTheme="majorBidi" w:hAnsiTheme="majorBidi" w:cstheme="majorBidi"/>
          <w:rtl/>
        </w:rPr>
        <w:t>מכתב מאליהו חלק א עמ</w:t>
      </w:r>
      <w:r>
        <w:rPr>
          <w:rFonts w:asciiTheme="majorBidi" w:hAnsiTheme="majorBidi" w:cstheme="majorBidi" w:hint="cs"/>
          <w:rtl/>
        </w:rPr>
        <w:t>'</w:t>
      </w:r>
      <w:r w:rsidRPr="001506EF">
        <w:rPr>
          <w:rFonts w:asciiTheme="majorBidi" w:hAnsiTheme="majorBidi" w:cstheme="majorBidi"/>
          <w:rtl/>
        </w:rPr>
        <w:t xml:space="preserve"> 263.</w:t>
      </w:r>
    </w:p>
  </w:footnote>
  <w:footnote w:id="21">
    <w:p w14:paraId="2E999D13" w14:textId="77777777" w:rsidR="00550025" w:rsidRPr="001506EF" w:rsidRDefault="00550025" w:rsidP="00550025">
      <w:pPr>
        <w:pStyle w:val="a3"/>
        <w:spacing w:line="360" w:lineRule="auto"/>
        <w:rPr>
          <w:rFonts w:asciiTheme="majorBidi" w:hAnsiTheme="majorBidi" w:cstheme="majorBidi"/>
          <w:rtl/>
        </w:rPr>
      </w:pPr>
      <w:r w:rsidRPr="001506EF">
        <w:rPr>
          <w:rStyle w:val="a5"/>
          <w:rFonts w:asciiTheme="majorBidi" w:hAnsiTheme="majorBidi" w:cstheme="majorBidi"/>
        </w:rPr>
        <w:footnoteRef/>
      </w:r>
      <w:r w:rsidRPr="001506EF">
        <w:rPr>
          <w:rFonts w:asciiTheme="majorBidi" w:hAnsiTheme="majorBidi" w:cstheme="majorBidi"/>
          <w:rtl/>
        </w:rPr>
        <w:t xml:space="preserve"> </w:t>
      </w:r>
      <w:r w:rsidRPr="001506EF">
        <w:rPr>
          <w:rFonts w:asciiTheme="majorBidi" w:hAnsiTheme="majorBidi" w:cstheme="majorBidi"/>
          <w:rtl/>
        </w:rPr>
        <w:t>רב חסיד</w:t>
      </w:r>
      <w:r>
        <w:rPr>
          <w:rFonts w:asciiTheme="majorBidi" w:hAnsiTheme="majorBidi" w:cstheme="majorBidi" w:hint="cs"/>
          <w:rtl/>
        </w:rPr>
        <w:t>,</w:t>
      </w:r>
      <w:r>
        <w:rPr>
          <w:rFonts w:asciiTheme="majorBidi" w:hAnsiTheme="majorBidi" w:cstheme="majorBidi"/>
          <w:rtl/>
        </w:rPr>
        <w:t xml:space="preserve"> שעלה לצפת עם תלמידי </w:t>
      </w:r>
      <w:proofErr w:type="spellStart"/>
      <w:r>
        <w:rPr>
          <w:rFonts w:asciiTheme="majorBidi" w:hAnsiTheme="majorBidi" w:cstheme="majorBidi"/>
          <w:rtl/>
        </w:rPr>
        <w:t>הגר"א</w:t>
      </w:r>
      <w:proofErr w:type="spellEnd"/>
      <w:r>
        <w:rPr>
          <w:rFonts w:asciiTheme="majorBidi" w:hAnsiTheme="majorBidi" w:cstheme="majorBidi" w:hint="cs"/>
          <w:rtl/>
        </w:rPr>
        <w:t>.</w:t>
      </w:r>
    </w:p>
  </w:footnote>
  <w:footnote w:id="22">
    <w:p w14:paraId="562BA81C" w14:textId="77777777" w:rsidR="00550025" w:rsidRDefault="00550025" w:rsidP="00550025">
      <w:pPr>
        <w:spacing w:after="0" w:line="360" w:lineRule="auto"/>
        <w:rPr>
          <w:rtl/>
        </w:rPr>
      </w:pPr>
      <w:r w:rsidRPr="001506EF">
        <w:rPr>
          <w:rStyle w:val="a5"/>
          <w:rFonts w:asciiTheme="majorBidi" w:hAnsiTheme="majorBidi" w:cstheme="majorBidi"/>
          <w:sz w:val="20"/>
          <w:szCs w:val="20"/>
        </w:rPr>
        <w:footnoteRef/>
      </w:r>
      <w:r w:rsidRPr="001506EF">
        <w:rPr>
          <w:rFonts w:asciiTheme="majorBidi" w:hAnsiTheme="majorBidi" w:cstheme="majorBidi"/>
          <w:sz w:val="20"/>
          <w:szCs w:val="20"/>
          <w:rtl/>
        </w:rPr>
        <w:t xml:space="preserve"> </w:t>
      </w:r>
      <w:r w:rsidRPr="001506EF">
        <w:rPr>
          <w:rFonts w:asciiTheme="majorBidi" w:hAnsiTheme="majorBidi" w:cstheme="majorBidi"/>
          <w:sz w:val="20"/>
          <w:szCs w:val="20"/>
          <w:rtl/>
        </w:rPr>
        <w:t>ערבי נחל בראשית וישלח - דרוש א</w:t>
      </w:r>
      <w:r>
        <w:rPr>
          <w:rFonts w:asciiTheme="majorBidi" w:hAnsiTheme="majorBidi" w:cstheme="majorBidi" w:hint="cs"/>
          <w:sz w:val="20"/>
          <w:szCs w:val="20"/>
          <w:rtl/>
        </w:rPr>
        <w:t>.</w:t>
      </w:r>
    </w:p>
  </w:footnote>
  <w:footnote w:id="23">
    <w:p w14:paraId="63DD1B94" w14:textId="77777777" w:rsidR="00550025" w:rsidRPr="00817D2E" w:rsidRDefault="00550025" w:rsidP="00550025">
      <w:pPr>
        <w:spacing w:after="0" w:line="360" w:lineRule="auto"/>
        <w:rPr>
          <w:rFonts w:ascii="David" w:hAnsi="David" w:cs="David"/>
          <w:sz w:val="20"/>
          <w:szCs w:val="20"/>
          <w:rtl/>
        </w:rPr>
      </w:pPr>
      <w:r w:rsidRPr="00817D2E">
        <w:rPr>
          <w:rStyle w:val="a5"/>
          <w:sz w:val="20"/>
          <w:szCs w:val="20"/>
        </w:rPr>
        <w:footnoteRef/>
      </w:r>
      <w:r w:rsidRPr="00817D2E">
        <w:rPr>
          <w:sz w:val="20"/>
          <w:szCs w:val="20"/>
          <w:rtl/>
        </w:rPr>
        <w:t xml:space="preserve"> </w:t>
      </w:r>
      <w:r w:rsidRPr="00F022AD">
        <w:rPr>
          <w:rFonts w:asciiTheme="majorBidi" w:hAnsiTheme="majorBidi" w:cstheme="majorBidi"/>
          <w:sz w:val="20"/>
          <w:szCs w:val="20"/>
          <w:rtl/>
        </w:rPr>
        <w:t>אמרי אמת דברים פרשת כי תצא</w:t>
      </w:r>
      <w:r w:rsidRPr="00817D2E">
        <w:rPr>
          <w:rFonts w:ascii="David" w:hAnsi="David" w:cs="David" w:hint="cs"/>
          <w:sz w:val="20"/>
          <w:szCs w:val="20"/>
          <w:rtl/>
        </w:rPr>
        <w:t>.</w:t>
      </w:r>
    </w:p>
  </w:footnote>
  <w:footnote w:id="24">
    <w:p w14:paraId="3477DBB3" w14:textId="77777777" w:rsidR="00550025" w:rsidRPr="00817D2E" w:rsidRDefault="00550025" w:rsidP="00550025">
      <w:pPr>
        <w:autoSpaceDE w:val="0"/>
        <w:autoSpaceDN w:val="0"/>
        <w:adjustRightInd w:val="0"/>
        <w:spacing w:after="0" w:line="360" w:lineRule="auto"/>
        <w:rPr>
          <w:rFonts w:asciiTheme="majorBidi" w:hAnsiTheme="majorBidi" w:cstheme="majorBidi"/>
          <w:sz w:val="20"/>
          <w:szCs w:val="20"/>
        </w:rPr>
      </w:pPr>
      <w:r w:rsidRPr="00817D2E">
        <w:rPr>
          <w:rStyle w:val="a5"/>
          <w:rFonts w:asciiTheme="majorBidi" w:hAnsiTheme="majorBidi" w:cstheme="majorBidi"/>
          <w:sz w:val="20"/>
          <w:szCs w:val="20"/>
        </w:rPr>
        <w:footnoteRef/>
      </w:r>
      <w:r>
        <w:rPr>
          <w:rFonts w:asciiTheme="majorBidi" w:hAnsiTheme="majorBidi" w:cstheme="majorBidi"/>
          <w:sz w:val="20"/>
          <w:szCs w:val="20"/>
          <w:rtl/>
        </w:rPr>
        <w:t xml:space="preserve"> </w:t>
      </w:r>
      <w:r w:rsidRPr="00817D2E">
        <w:rPr>
          <w:rFonts w:asciiTheme="majorBidi" w:hAnsiTheme="majorBidi" w:cstheme="majorBidi"/>
          <w:sz w:val="20"/>
          <w:szCs w:val="20"/>
          <w:rtl/>
        </w:rPr>
        <w:t>ברכות</w:t>
      </w:r>
      <w:r>
        <w:rPr>
          <w:rFonts w:asciiTheme="majorBidi" w:hAnsiTheme="majorBidi" w:cstheme="majorBidi" w:hint="cs"/>
          <w:sz w:val="20"/>
          <w:szCs w:val="20"/>
          <w:rtl/>
        </w:rPr>
        <w:t xml:space="preserve"> </w:t>
      </w:r>
      <w:r w:rsidRPr="00817D2E">
        <w:rPr>
          <w:rFonts w:asciiTheme="majorBidi" w:hAnsiTheme="majorBidi" w:cstheme="majorBidi"/>
          <w:sz w:val="20"/>
          <w:szCs w:val="20"/>
          <w:rtl/>
        </w:rPr>
        <w:t>נא</w:t>
      </w:r>
      <w:r>
        <w:rPr>
          <w:rFonts w:asciiTheme="majorBidi" w:hAnsiTheme="majorBidi" w:cstheme="majorBidi" w:hint="cs"/>
          <w:sz w:val="20"/>
          <w:szCs w:val="20"/>
          <w:rtl/>
        </w:rPr>
        <w:t xml:space="preserve">, </w:t>
      </w:r>
      <w:r w:rsidRPr="00817D2E">
        <w:rPr>
          <w:rFonts w:asciiTheme="majorBidi" w:hAnsiTheme="majorBidi" w:cstheme="majorBidi"/>
          <w:sz w:val="20"/>
          <w:szCs w:val="20"/>
          <w:rtl/>
        </w:rPr>
        <w:t>ב.</w:t>
      </w:r>
    </w:p>
  </w:footnote>
  <w:footnote w:id="25">
    <w:p w14:paraId="7534412F" w14:textId="77777777" w:rsidR="00550025" w:rsidRPr="00817D2E" w:rsidRDefault="00550025" w:rsidP="00550025">
      <w:pPr>
        <w:pStyle w:val="a3"/>
        <w:rPr>
          <w:rFonts w:ascii="Times New Roman" w:hAnsi="Times New Roman" w:cs="Times New Roman"/>
          <w:rtl/>
        </w:rPr>
      </w:pPr>
      <w:r w:rsidRPr="00817D2E">
        <w:rPr>
          <w:rStyle w:val="a5"/>
        </w:rPr>
        <w:footnoteRef/>
      </w:r>
      <w:r>
        <w:rPr>
          <w:rtl/>
        </w:rPr>
        <w:t xml:space="preserve"> </w:t>
      </w:r>
      <w:r w:rsidRPr="00817D2E">
        <w:rPr>
          <w:rFonts w:ascii="Times New Roman" w:hAnsi="Times New Roman" w:cs="Times New Roman"/>
          <w:rtl/>
        </w:rPr>
        <w:t>אף התירו לשאתה בחוצות בשבת</w:t>
      </w:r>
      <w:r w:rsidRPr="00817D2E">
        <w:rPr>
          <w:rFonts w:hint="cs"/>
          <w:rtl/>
        </w:rPr>
        <w:t xml:space="preserve"> </w:t>
      </w:r>
      <w:r w:rsidRPr="00817D2E">
        <w:rPr>
          <w:rFonts w:cs="Arial" w:hint="cs"/>
          <w:rtl/>
        </w:rPr>
        <w:t>"</w:t>
      </w:r>
      <w:r w:rsidRPr="00817D2E">
        <w:rPr>
          <w:rFonts w:ascii="David" w:hAnsi="David" w:cs="David"/>
          <w:rtl/>
        </w:rPr>
        <w:t>שבת ראש הגולה הי</w:t>
      </w:r>
      <w:r w:rsidRPr="00817D2E">
        <w:rPr>
          <w:rFonts w:ascii="David" w:hAnsi="David" w:cs="David" w:hint="cs"/>
          <w:rtl/>
        </w:rPr>
        <w:t>י</w:t>
      </w:r>
      <w:r w:rsidRPr="00817D2E">
        <w:rPr>
          <w:rFonts w:ascii="David" w:hAnsi="David" w:cs="David"/>
          <w:rtl/>
        </w:rPr>
        <w:t>תה והיו רבים צריכים ממנה</w:t>
      </w:r>
      <w:r w:rsidRPr="00817D2E">
        <w:rPr>
          <w:rFonts w:hint="cs"/>
          <w:rtl/>
        </w:rPr>
        <w:t xml:space="preserve">" </w:t>
      </w:r>
      <w:r w:rsidRPr="00817D2E">
        <w:rPr>
          <w:rFonts w:ascii="Times New Roman" w:hAnsi="Times New Roman" w:cs="Times New Roman"/>
          <w:rtl/>
        </w:rPr>
        <w:t>(תוספות</w:t>
      </w:r>
      <w:r>
        <w:rPr>
          <w:rFonts w:ascii="Times New Roman" w:hAnsi="Times New Roman" w:cs="Times New Roman" w:hint="cs"/>
          <w:rtl/>
        </w:rPr>
        <w:t xml:space="preserve"> </w:t>
      </w:r>
      <w:r w:rsidRPr="00817D2E">
        <w:rPr>
          <w:rFonts w:ascii="Times New Roman" w:hAnsi="Times New Roman" w:cs="Times New Roman"/>
          <w:rtl/>
        </w:rPr>
        <w:t>ביצה כה</w:t>
      </w:r>
      <w:r>
        <w:rPr>
          <w:rFonts w:ascii="Times New Roman" w:hAnsi="Times New Roman" w:cs="Times New Roman" w:hint="cs"/>
          <w:rtl/>
        </w:rPr>
        <w:t xml:space="preserve">, </w:t>
      </w:r>
      <w:r w:rsidRPr="00817D2E">
        <w:rPr>
          <w:rFonts w:ascii="Times New Roman" w:hAnsi="Times New Roman" w:cs="Times New Roman"/>
          <w:rtl/>
        </w:rPr>
        <w:t>ב ד"ה שאני)</w:t>
      </w:r>
      <w:r>
        <w:rPr>
          <w:rFonts w:ascii="Times New Roman" w:hAnsi="Times New Roman" w:cs="Times New Roman" w:hint="cs"/>
          <w:rtl/>
        </w:rPr>
        <w:t>.</w:t>
      </w:r>
    </w:p>
    <w:p w14:paraId="70B59C23" w14:textId="77777777" w:rsidR="00550025" w:rsidRPr="00817D2E" w:rsidRDefault="00550025" w:rsidP="00550025">
      <w:pPr>
        <w:pStyle w:val="a3"/>
        <w:rPr>
          <w:rFonts w:ascii="Times New Roman" w:hAnsi="Times New Roman" w:cs="Times New Roman"/>
          <w:rtl/>
        </w:rPr>
      </w:pPr>
    </w:p>
  </w:footnote>
  <w:footnote w:id="26">
    <w:p w14:paraId="0233D27F" w14:textId="77777777" w:rsidR="00550025" w:rsidRDefault="00550025" w:rsidP="00550025">
      <w:pPr>
        <w:autoSpaceDE w:val="0"/>
        <w:autoSpaceDN w:val="0"/>
        <w:adjustRightInd w:val="0"/>
        <w:spacing w:after="0" w:line="360" w:lineRule="auto"/>
        <w:rPr>
          <w:rtl/>
        </w:rPr>
      </w:pPr>
      <w:r>
        <w:rPr>
          <w:sz w:val="20"/>
          <w:szCs w:val="20"/>
        </w:rPr>
        <w:t xml:space="preserve"> </w:t>
      </w:r>
      <w:r w:rsidRPr="00817D2E">
        <w:rPr>
          <w:rStyle w:val="a5"/>
          <w:sz w:val="20"/>
          <w:szCs w:val="20"/>
        </w:rPr>
        <w:footnoteRef/>
      </w:r>
      <w:r w:rsidRPr="00817D2E">
        <w:rPr>
          <w:rFonts w:asciiTheme="majorBidi" w:hAnsiTheme="majorBidi" w:cstheme="majorBidi"/>
          <w:b/>
          <w:sz w:val="20"/>
          <w:szCs w:val="20"/>
          <w:rtl/>
        </w:rPr>
        <w:t>עין איה ברכות ב</w:t>
      </w:r>
      <w:r>
        <w:rPr>
          <w:rFonts w:asciiTheme="majorBidi" w:hAnsiTheme="majorBidi" w:cstheme="majorBidi"/>
          <w:b/>
          <w:sz w:val="20"/>
          <w:szCs w:val="20"/>
          <w:rtl/>
        </w:rPr>
        <w:t xml:space="preserve"> </w:t>
      </w:r>
      <w:r w:rsidRPr="00817D2E">
        <w:rPr>
          <w:rFonts w:asciiTheme="majorBidi" w:hAnsiTheme="majorBidi" w:cstheme="majorBidi" w:hint="cs"/>
          <w:b/>
          <w:sz w:val="20"/>
          <w:szCs w:val="20"/>
          <w:rtl/>
        </w:rPr>
        <w:t xml:space="preserve">פרק שביעי אות </w:t>
      </w:r>
      <w:proofErr w:type="spellStart"/>
      <w:r w:rsidRPr="00817D2E">
        <w:rPr>
          <w:rFonts w:asciiTheme="majorBidi" w:hAnsiTheme="majorBidi" w:cstheme="majorBidi"/>
          <w:b/>
          <w:sz w:val="20"/>
          <w:szCs w:val="20"/>
          <w:rtl/>
        </w:rPr>
        <w:t>מז</w:t>
      </w:r>
      <w:proofErr w:type="spellEnd"/>
      <w:r w:rsidRPr="00817D2E">
        <w:rPr>
          <w:rFonts w:asciiTheme="majorBidi" w:hAnsiTheme="majorBidi" w:cstheme="majorBidi"/>
          <w:b/>
          <w:sz w:val="20"/>
          <w:szCs w:val="20"/>
          <w:rtl/>
        </w:rPr>
        <w:t>. ברכות נא</w:t>
      </w:r>
      <w:r>
        <w:rPr>
          <w:rFonts w:asciiTheme="majorBidi" w:hAnsiTheme="majorBidi" w:cstheme="majorBidi" w:hint="cs"/>
          <w:b/>
          <w:sz w:val="20"/>
          <w:szCs w:val="20"/>
          <w:rtl/>
        </w:rPr>
        <w:t xml:space="preserve">, </w:t>
      </w:r>
      <w:r w:rsidRPr="00817D2E">
        <w:rPr>
          <w:rFonts w:asciiTheme="majorBidi" w:hAnsiTheme="majorBidi" w:cstheme="majorBidi"/>
          <w:b/>
          <w:sz w:val="20"/>
          <w:szCs w:val="20"/>
          <w:rtl/>
        </w:rPr>
        <w:t>ב</w:t>
      </w:r>
      <w:r w:rsidRPr="00817D2E">
        <w:rPr>
          <w:rFonts w:asciiTheme="majorBidi" w:hAnsiTheme="majorBidi" w:cstheme="majorBidi" w:hint="cs"/>
          <w:b/>
          <w:sz w:val="20"/>
          <w:szCs w:val="20"/>
          <w:rtl/>
        </w:rPr>
        <w:t>.</w:t>
      </w:r>
    </w:p>
  </w:footnote>
  <w:footnote w:id="27">
    <w:p w14:paraId="191EF548" w14:textId="77777777" w:rsidR="00550025" w:rsidRPr="00D35B0E" w:rsidRDefault="00550025" w:rsidP="00550025">
      <w:pPr>
        <w:pStyle w:val="a3"/>
        <w:rPr>
          <w:rFonts w:asciiTheme="majorBidi" w:hAnsiTheme="majorBidi" w:cstheme="majorBidi"/>
        </w:rPr>
      </w:pPr>
      <w:r w:rsidRPr="00D35B0E">
        <w:rPr>
          <w:rStyle w:val="a5"/>
          <w:rFonts w:asciiTheme="majorBidi" w:hAnsiTheme="majorBidi" w:cstheme="majorBidi"/>
        </w:rPr>
        <w:footnoteRef/>
      </w:r>
      <w:r w:rsidRPr="00D35B0E">
        <w:rPr>
          <w:rFonts w:asciiTheme="majorBidi" w:hAnsiTheme="majorBidi" w:cstheme="majorBidi"/>
          <w:rtl/>
        </w:rPr>
        <w:t xml:space="preserve"> </w:t>
      </w:r>
      <w:r w:rsidRPr="00D35B0E">
        <w:rPr>
          <w:rFonts w:asciiTheme="majorBidi" w:hAnsiTheme="majorBidi" w:cstheme="majorBidi"/>
          <w:rtl/>
        </w:rPr>
        <w:t>מכתב מאליהו חלק א עמ</w:t>
      </w:r>
      <w:r>
        <w:rPr>
          <w:rFonts w:asciiTheme="majorBidi" w:hAnsiTheme="majorBidi" w:cstheme="majorBidi" w:hint="cs"/>
          <w:rtl/>
        </w:rPr>
        <w:t>'</w:t>
      </w:r>
      <w:r w:rsidRPr="00D35B0E">
        <w:rPr>
          <w:rFonts w:asciiTheme="majorBidi" w:hAnsiTheme="majorBidi" w:cstheme="majorBidi"/>
          <w:rtl/>
        </w:rPr>
        <w:t xml:space="preserve"> 263.</w:t>
      </w:r>
    </w:p>
  </w:footnote>
  <w:footnote w:id="28">
    <w:p w14:paraId="53B485E7" w14:textId="77777777" w:rsidR="00550025" w:rsidRPr="00817D2E" w:rsidRDefault="00550025" w:rsidP="00550025">
      <w:pPr>
        <w:autoSpaceDE w:val="0"/>
        <w:autoSpaceDN w:val="0"/>
        <w:adjustRightInd w:val="0"/>
        <w:spacing w:after="0" w:line="360" w:lineRule="auto"/>
        <w:rPr>
          <w:rFonts w:ascii="Times New Roman" w:hAnsi="Times New Roman" w:cs="Times New Roman"/>
          <w:sz w:val="20"/>
          <w:szCs w:val="20"/>
        </w:rPr>
      </w:pPr>
      <w:r w:rsidRPr="00817D2E">
        <w:rPr>
          <w:rStyle w:val="a5"/>
          <w:rFonts w:ascii="Times New Roman" w:hAnsi="Times New Roman" w:cs="Times New Roman"/>
          <w:sz w:val="20"/>
          <w:szCs w:val="20"/>
        </w:rPr>
        <w:footnoteRef/>
      </w:r>
      <w:r w:rsidRPr="00817D2E">
        <w:rPr>
          <w:rFonts w:ascii="Times New Roman" w:hAnsi="Times New Roman" w:cs="Times New Roman"/>
          <w:sz w:val="20"/>
          <w:szCs w:val="20"/>
          <w:rtl/>
        </w:rPr>
        <w:t xml:space="preserve"> </w:t>
      </w:r>
      <w:r w:rsidRPr="00817D2E">
        <w:rPr>
          <w:rFonts w:ascii="Times New Roman" w:hAnsi="Times New Roman" w:cs="Times New Roman"/>
          <w:sz w:val="20"/>
          <w:szCs w:val="20"/>
          <w:rtl/>
        </w:rPr>
        <w:t>מוסר אביך, עמוד צ מדות הראיה – צניעות.</w:t>
      </w:r>
      <w:r>
        <w:rPr>
          <w:rFonts w:ascii="Times New Roman" w:hAnsi="Times New Roman" w:cs="Times New Roman"/>
          <w:sz w:val="20"/>
          <w:szCs w:val="20"/>
          <w:rtl/>
        </w:rPr>
        <w:t xml:space="preserve"> </w:t>
      </w:r>
      <w:r w:rsidRPr="00817D2E">
        <w:rPr>
          <w:rFonts w:ascii="Times New Roman" w:hAnsi="Times New Roman" w:cs="Times New Roman"/>
          <w:sz w:val="20"/>
          <w:szCs w:val="20"/>
          <w:rtl/>
        </w:rPr>
        <w:t xml:space="preserve">בגמרא </w:t>
      </w:r>
      <w:proofErr w:type="spellStart"/>
      <w:r w:rsidRPr="00817D2E">
        <w:rPr>
          <w:rFonts w:ascii="Times New Roman" w:hAnsi="Times New Roman" w:cs="Times New Roman"/>
          <w:sz w:val="20"/>
          <w:szCs w:val="20"/>
          <w:rtl/>
        </w:rPr>
        <w:t>בקדושין</w:t>
      </w:r>
      <w:proofErr w:type="spellEnd"/>
      <w:r>
        <w:rPr>
          <w:rFonts w:ascii="Times New Roman" w:hAnsi="Times New Roman" w:cs="Times New Roman" w:hint="cs"/>
          <w:sz w:val="20"/>
          <w:szCs w:val="20"/>
          <w:rtl/>
        </w:rPr>
        <w:t>,</w:t>
      </w:r>
      <w:r w:rsidRPr="00817D2E">
        <w:rPr>
          <w:rFonts w:ascii="Times New Roman" w:hAnsi="Times New Roman" w:cs="Times New Roman"/>
          <w:sz w:val="20"/>
          <w:szCs w:val="20"/>
          <w:rtl/>
        </w:rPr>
        <w:t xml:space="preserve"> ההלכה שלא לשאול בשלום אישה נאמרה כלפי </w:t>
      </w:r>
      <w:proofErr w:type="spellStart"/>
      <w:r w:rsidRPr="00817D2E">
        <w:rPr>
          <w:rFonts w:ascii="Times New Roman" w:hAnsi="Times New Roman" w:cs="Times New Roman"/>
          <w:sz w:val="20"/>
          <w:szCs w:val="20"/>
          <w:rtl/>
        </w:rPr>
        <w:t>ילתא</w:t>
      </w:r>
      <w:proofErr w:type="spellEnd"/>
      <w:r w:rsidRPr="00817D2E">
        <w:rPr>
          <w:rFonts w:ascii="Times New Roman" w:hAnsi="Times New Roman" w:cs="Times New Roman"/>
          <w:sz w:val="20"/>
          <w:szCs w:val="20"/>
          <w:rtl/>
        </w:rPr>
        <w:t>.</w:t>
      </w:r>
      <w:r>
        <w:rPr>
          <w:rFonts w:ascii="Times New Roman" w:hAnsi="Times New Roman" w:cs="Times New Roman"/>
          <w:sz w:val="20"/>
          <w:szCs w:val="20"/>
          <w:rtl/>
        </w:rPr>
        <w:t xml:space="preserve"> </w:t>
      </w:r>
      <w:r w:rsidRPr="00817D2E">
        <w:rPr>
          <w:rFonts w:ascii="Times New Roman" w:hAnsi="Times New Roman" w:cs="Times New Roman"/>
          <w:sz w:val="20"/>
          <w:szCs w:val="20"/>
          <w:rtl/>
        </w:rPr>
        <w:t xml:space="preserve">בשיעורנו </w:t>
      </w:r>
      <w:r>
        <w:rPr>
          <w:rFonts w:ascii="Times New Roman" w:hAnsi="Times New Roman" w:cs="Times New Roman" w:hint="cs"/>
          <w:sz w:val="20"/>
          <w:szCs w:val="20"/>
          <w:rtl/>
        </w:rPr>
        <w:t xml:space="preserve">למסכת </w:t>
      </w:r>
      <w:r w:rsidRPr="00817D2E">
        <w:rPr>
          <w:rFonts w:ascii="Times New Roman" w:hAnsi="Times New Roman" w:cs="Times New Roman"/>
          <w:sz w:val="20"/>
          <w:szCs w:val="20"/>
          <w:rtl/>
        </w:rPr>
        <w:t>עבודה זרה דף ה ביארנו מעט את</w:t>
      </w:r>
      <w:r>
        <w:rPr>
          <w:rFonts w:ascii="Times New Roman" w:hAnsi="Times New Roman" w:cs="Times New Roman"/>
          <w:sz w:val="20"/>
          <w:szCs w:val="20"/>
          <w:rtl/>
        </w:rPr>
        <w:t xml:space="preserve"> </w:t>
      </w:r>
      <w:r w:rsidRPr="00817D2E">
        <w:rPr>
          <w:rFonts w:ascii="Times New Roman" w:hAnsi="Times New Roman" w:cs="Times New Roman"/>
          <w:sz w:val="20"/>
          <w:szCs w:val="20"/>
          <w:rtl/>
        </w:rPr>
        <w:t>דרכי הישר והכובש בעבודת ה'.</w:t>
      </w:r>
    </w:p>
  </w:footnote>
  <w:footnote w:id="29">
    <w:p w14:paraId="4F81C8FB" w14:textId="77777777" w:rsidR="00550025" w:rsidRPr="006544B2" w:rsidRDefault="00550025" w:rsidP="00550025">
      <w:pPr>
        <w:pStyle w:val="a3"/>
        <w:rPr>
          <w:rFonts w:ascii="Times New Roman" w:hAnsi="Times New Roman" w:cs="Times New Roman"/>
          <w:rtl/>
        </w:rPr>
      </w:pPr>
      <w:r w:rsidRPr="006544B2">
        <w:rPr>
          <w:rStyle w:val="a5"/>
          <w:rFonts w:ascii="Times New Roman" w:hAnsi="Times New Roman" w:cs="Times New Roman"/>
        </w:rPr>
        <w:footnoteRef/>
      </w:r>
      <w:r w:rsidRPr="006544B2">
        <w:rPr>
          <w:rFonts w:ascii="Times New Roman" w:hAnsi="Times New Roman" w:cs="Times New Roman"/>
          <w:rtl/>
        </w:rPr>
        <w:t xml:space="preserve"> </w:t>
      </w:r>
      <w:r w:rsidRPr="006544B2">
        <w:rPr>
          <w:rFonts w:ascii="Times New Roman" w:hAnsi="Times New Roman" w:cs="Times New Roman"/>
          <w:rtl/>
        </w:rPr>
        <w:t xml:space="preserve">אחרי שכתבתי את הדברים, גיליתי </w:t>
      </w:r>
      <w:proofErr w:type="spellStart"/>
      <w:r w:rsidRPr="006544B2">
        <w:rPr>
          <w:rFonts w:ascii="Times New Roman" w:hAnsi="Times New Roman" w:cs="Times New Roman"/>
          <w:rtl/>
        </w:rPr>
        <w:t>שקדמני</w:t>
      </w:r>
      <w:proofErr w:type="spellEnd"/>
      <w:r w:rsidRPr="006544B2">
        <w:rPr>
          <w:rFonts w:ascii="Times New Roman" w:hAnsi="Times New Roman" w:cs="Times New Roman"/>
          <w:rtl/>
        </w:rPr>
        <w:t xml:space="preserve"> הרב דוד כוכב:</w:t>
      </w:r>
      <w:r>
        <w:rPr>
          <w:rFonts w:ascii="Times New Roman" w:hAnsi="Times New Roman" w:cs="Times New Roman" w:hint="cs"/>
          <w:rtl/>
        </w:rPr>
        <w:t xml:space="preserve"> פורטל הדף היומי </w:t>
      </w:r>
      <w:r w:rsidRPr="00817D2E">
        <w:rPr>
          <w:rFonts w:ascii="Times New Roman" w:hAnsi="Times New Roman" w:cs="Times New Roman"/>
          <w:rtl/>
        </w:rPr>
        <w:t>גיטין מה</w:t>
      </w:r>
      <w:r>
        <w:rPr>
          <w:rFonts w:ascii="Times New Roman" w:hAnsi="Times New Roman" w:cs="Times New Roman" w:hint="cs"/>
          <w:rtl/>
        </w:rPr>
        <w:t>,</w:t>
      </w:r>
      <w:r w:rsidRPr="00817D2E">
        <w:rPr>
          <w:rFonts w:ascii="Times New Roman" w:hAnsi="Times New Roman" w:cs="Times New Roman"/>
          <w:rtl/>
        </w:rPr>
        <w:t xml:space="preserve"> א.</w:t>
      </w:r>
      <w:r>
        <w:rPr>
          <w:rFonts w:ascii="Times New Roman" w:hAnsi="Times New Roman" w:cs="Times New Roman" w:hint="cs"/>
          <w:rtl/>
        </w:rPr>
        <w:t xml:space="preserve"> חידושים וביאורים.</w:t>
      </w:r>
    </w:p>
    <w:p w14:paraId="41082BC3" w14:textId="77777777" w:rsidR="00550025" w:rsidRDefault="00550025" w:rsidP="00550025">
      <w:pPr>
        <w:pStyle w:val="a3"/>
        <w:rPr>
          <w:rtl/>
        </w:rPr>
      </w:pPr>
    </w:p>
  </w:footnote>
  <w:footnote w:id="30">
    <w:p w14:paraId="7183A4DD" w14:textId="77777777" w:rsidR="00550025" w:rsidRPr="00817D2E" w:rsidRDefault="00550025" w:rsidP="00550025">
      <w:pPr>
        <w:spacing w:after="0" w:line="240" w:lineRule="auto"/>
        <w:rPr>
          <w:rFonts w:ascii="David" w:hAnsi="David" w:cs="David"/>
          <w:sz w:val="20"/>
          <w:szCs w:val="20"/>
          <w:rtl/>
        </w:rPr>
      </w:pPr>
      <w:r w:rsidRPr="00817D2E">
        <w:rPr>
          <w:rStyle w:val="a5"/>
          <w:rFonts w:ascii="Times New Roman" w:hAnsi="Times New Roman" w:cs="Times New Roman"/>
          <w:sz w:val="20"/>
          <w:szCs w:val="20"/>
        </w:rPr>
        <w:footnoteRef/>
      </w:r>
      <w:r>
        <w:rPr>
          <w:rFonts w:ascii="Times New Roman" w:hAnsi="Times New Roman" w:cs="Times New Roman"/>
          <w:sz w:val="20"/>
          <w:szCs w:val="20"/>
          <w:rtl/>
        </w:rPr>
        <w:t xml:space="preserve"> </w:t>
      </w:r>
      <w:r w:rsidRPr="00817D2E">
        <w:rPr>
          <w:rFonts w:ascii="Times New Roman" w:hAnsi="Times New Roman" w:cs="Times New Roman"/>
          <w:sz w:val="20"/>
          <w:szCs w:val="20"/>
          <w:rtl/>
        </w:rPr>
        <w:t>גיטין מה</w:t>
      </w:r>
      <w:r>
        <w:rPr>
          <w:rFonts w:ascii="Times New Roman" w:hAnsi="Times New Roman" w:cs="Times New Roman" w:hint="cs"/>
          <w:sz w:val="20"/>
          <w:szCs w:val="20"/>
          <w:rtl/>
        </w:rPr>
        <w:t>,</w:t>
      </w:r>
      <w:r w:rsidRPr="00817D2E">
        <w:rPr>
          <w:rFonts w:ascii="Times New Roman" w:hAnsi="Times New Roman" w:cs="Times New Roman"/>
          <w:sz w:val="20"/>
          <w:szCs w:val="20"/>
          <w:rtl/>
        </w:rPr>
        <w:t xml:space="preserve"> א.</w:t>
      </w:r>
      <w:r w:rsidRPr="00817D2E">
        <w:rPr>
          <w:rFonts w:ascii="Times New Roman" w:hAnsi="Times New Roman" w:cs="Times New Roman" w:hint="cs"/>
          <w:sz w:val="20"/>
          <w:szCs w:val="20"/>
          <w:rtl/>
        </w:rPr>
        <w:t xml:space="preserve"> </w:t>
      </w:r>
      <w:r w:rsidRPr="00817D2E">
        <w:rPr>
          <w:rFonts w:ascii="David" w:hAnsi="David" w:cs="David" w:hint="cs"/>
          <w:sz w:val="20"/>
          <w:szCs w:val="20"/>
          <w:rtl/>
        </w:rPr>
        <w:t>"</w:t>
      </w:r>
      <w:r w:rsidRPr="00817D2E">
        <w:rPr>
          <w:rFonts w:ascii="David" w:hAnsi="David" w:cs="David"/>
          <w:sz w:val="20"/>
          <w:szCs w:val="20"/>
          <w:rtl/>
        </w:rPr>
        <w:t xml:space="preserve">בסדר הדורות (ערך רב נחמן אות ו') הביא מספר </w:t>
      </w:r>
      <w:proofErr w:type="spellStart"/>
      <w:r w:rsidRPr="00817D2E">
        <w:rPr>
          <w:rFonts w:ascii="David" w:hAnsi="David" w:cs="David"/>
          <w:sz w:val="20"/>
          <w:szCs w:val="20"/>
          <w:rtl/>
        </w:rPr>
        <w:t>גילגולי</w:t>
      </w:r>
      <w:proofErr w:type="spellEnd"/>
      <w:r w:rsidRPr="00817D2E">
        <w:rPr>
          <w:rFonts w:ascii="David" w:hAnsi="David" w:cs="David"/>
          <w:sz w:val="20"/>
          <w:szCs w:val="20"/>
          <w:rtl/>
        </w:rPr>
        <w:t xml:space="preserve"> נשמות דברים מופלאים בזה: בנות רב נחמן הם ב' בנות לוט הנשארות בסדום, </w:t>
      </w:r>
      <w:proofErr w:type="spellStart"/>
      <w:r w:rsidRPr="00817D2E">
        <w:rPr>
          <w:rFonts w:ascii="David" w:hAnsi="David" w:cs="David"/>
          <w:sz w:val="20"/>
          <w:szCs w:val="20"/>
          <w:rtl/>
        </w:rPr>
        <w:t>כמוש"נ</w:t>
      </w:r>
      <w:proofErr w:type="spellEnd"/>
      <w:r w:rsidRPr="00817D2E">
        <w:rPr>
          <w:rFonts w:ascii="David" w:hAnsi="David" w:cs="David"/>
          <w:sz w:val="20"/>
          <w:szCs w:val="20"/>
          <w:rtl/>
        </w:rPr>
        <w:t xml:space="preserve"> וידבר אל חתניו לוקחי בנותיו וגו' ויהי כמצחק בעיניהם. ונשארו בסדום מחמת </w:t>
      </w:r>
      <w:proofErr w:type="spellStart"/>
      <w:r w:rsidRPr="00817D2E">
        <w:rPr>
          <w:rFonts w:ascii="David" w:hAnsi="David" w:cs="David"/>
          <w:sz w:val="20"/>
          <w:szCs w:val="20"/>
          <w:rtl/>
        </w:rPr>
        <w:t>תאותם</w:t>
      </w:r>
      <w:proofErr w:type="spellEnd"/>
      <w:r w:rsidRPr="00817D2E">
        <w:rPr>
          <w:rFonts w:ascii="David" w:hAnsi="David" w:cs="David"/>
          <w:sz w:val="20"/>
          <w:szCs w:val="20"/>
          <w:rtl/>
        </w:rPr>
        <w:t xml:space="preserve">, וכן עשו עתה בנתי' </w:t>
      </w:r>
      <w:proofErr w:type="spellStart"/>
      <w:r w:rsidRPr="00817D2E">
        <w:rPr>
          <w:rFonts w:ascii="David" w:hAnsi="David" w:cs="David"/>
          <w:sz w:val="20"/>
          <w:szCs w:val="20"/>
          <w:rtl/>
        </w:rPr>
        <w:t>דרב</w:t>
      </w:r>
      <w:proofErr w:type="spellEnd"/>
      <w:r w:rsidRPr="00817D2E">
        <w:rPr>
          <w:rFonts w:ascii="David" w:hAnsi="David" w:cs="David"/>
          <w:sz w:val="20"/>
          <w:szCs w:val="20"/>
          <w:rtl/>
        </w:rPr>
        <w:t xml:space="preserve"> נחמן שנשארו מרצונם תחת השבי.</w:t>
      </w:r>
      <w:r w:rsidRPr="00817D2E">
        <w:rPr>
          <w:rFonts w:ascii="David" w:hAnsi="David" w:cs="David" w:hint="cs"/>
          <w:sz w:val="20"/>
          <w:szCs w:val="20"/>
          <w:rtl/>
        </w:rPr>
        <w:t xml:space="preserve"> </w:t>
      </w:r>
      <w:r w:rsidRPr="00817D2E">
        <w:rPr>
          <w:rFonts w:ascii="David" w:hAnsi="David" w:cs="David"/>
          <w:sz w:val="20"/>
          <w:szCs w:val="20"/>
          <w:rtl/>
        </w:rPr>
        <w:t xml:space="preserve">ורב </w:t>
      </w:r>
      <w:proofErr w:type="spellStart"/>
      <w:r w:rsidRPr="00817D2E">
        <w:rPr>
          <w:rFonts w:ascii="David" w:hAnsi="David" w:cs="David"/>
          <w:sz w:val="20"/>
          <w:szCs w:val="20"/>
          <w:rtl/>
        </w:rPr>
        <w:t>עיליש</w:t>
      </w:r>
      <w:proofErr w:type="spellEnd"/>
      <w:r w:rsidRPr="00817D2E">
        <w:rPr>
          <w:rFonts w:ascii="David" w:hAnsi="David" w:cs="David"/>
          <w:sz w:val="20"/>
          <w:szCs w:val="20"/>
          <w:rtl/>
        </w:rPr>
        <w:t xml:space="preserve"> הוא תיקון "בלע מלך סדום", והיו שבויים ביד המלכים, וניצול בזכות אברהם </w:t>
      </w:r>
      <w:proofErr w:type="spellStart"/>
      <w:r w:rsidRPr="00817D2E">
        <w:rPr>
          <w:rFonts w:ascii="David" w:hAnsi="David" w:cs="David"/>
          <w:sz w:val="20"/>
          <w:szCs w:val="20"/>
          <w:rtl/>
        </w:rPr>
        <w:t>דאמתיל</w:t>
      </w:r>
      <w:proofErr w:type="spellEnd"/>
      <w:r w:rsidRPr="00817D2E">
        <w:rPr>
          <w:rFonts w:ascii="David" w:hAnsi="David" w:cs="David"/>
          <w:sz w:val="20"/>
          <w:szCs w:val="20"/>
          <w:rtl/>
        </w:rPr>
        <w:t xml:space="preserve"> ליונה (עיין </w:t>
      </w:r>
      <w:proofErr w:type="spellStart"/>
      <w:r w:rsidRPr="00817D2E">
        <w:rPr>
          <w:rFonts w:ascii="David" w:hAnsi="David" w:cs="David"/>
          <w:sz w:val="20"/>
          <w:szCs w:val="20"/>
          <w:rtl/>
        </w:rPr>
        <w:t>ב"ר</w:t>
      </w:r>
      <w:proofErr w:type="spellEnd"/>
      <w:r w:rsidRPr="00817D2E">
        <w:rPr>
          <w:rFonts w:ascii="David" w:hAnsi="David" w:cs="David"/>
          <w:sz w:val="20"/>
          <w:szCs w:val="20"/>
          <w:rtl/>
        </w:rPr>
        <w:t xml:space="preserve"> ר"פ צ'), וחבריו נטבעו (בארות </w:t>
      </w:r>
      <w:proofErr w:type="spellStart"/>
      <w:r w:rsidRPr="00817D2E">
        <w:rPr>
          <w:rFonts w:ascii="David" w:hAnsi="David" w:cs="David"/>
          <w:sz w:val="20"/>
          <w:szCs w:val="20"/>
          <w:rtl/>
        </w:rPr>
        <w:t>בארות</w:t>
      </w:r>
      <w:proofErr w:type="spellEnd"/>
      <w:r w:rsidRPr="00817D2E">
        <w:rPr>
          <w:rFonts w:ascii="David" w:hAnsi="David" w:cs="David"/>
          <w:sz w:val="20"/>
          <w:szCs w:val="20"/>
          <w:rtl/>
        </w:rPr>
        <w:t xml:space="preserve"> חמר) ולא ניצולו, וכן גם כן רב </w:t>
      </w:r>
      <w:proofErr w:type="spellStart"/>
      <w:r w:rsidRPr="00817D2E">
        <w:rPr>
          <w:rFonts w:ascii="David" w:hAnsi="David" w:cs="David"/>
          <w:sz w:val="20"/>
          <w:szCs w:val="20"/>
          <w:rtl/>
        </w:rPr>
        <w:t>עיליש</w:t>
      </w:r>
      <w:proofErr w:type="spellEnd"/>
      <w:r w:rsidRPr="00817D2E">
        <w:rPr>
          <w:rFonts w:ascii="David" w:hAnsi="David" w:cs="David"/>
          <w:sz w:val="20"/>
          <w:szCs w:val="20"/>
          <w:rtl/>
        </w:rPr>
        <w:t xml:space="preserve"> תיקונו ניצול, ואחרים לא ניצולו מן השבי. והואיל והתחתן לאברהם (אולי צ"ל והתחנן, כל' שאמר לאברהם תן לי וגו' והרכוש קח לך) עשה התעוררות, לכן נתקן עתה ברב </w:t>
      </w:r>
      <w:proofErr w:type="spellStart"/>
      <w:r w:rsidRPr="00817D2E">
        <w:rPr>
          <w:rFonts w:ascii="David" w:hAnsi="David" w:cs="David"/>
          <w:sz w:val="20"/>
          <w:szCs w:val="20"/>
          <w:rtl/>
        </w:rPr>
        <w:t>עיליש</w:t>
      </w:r>
      <w:proofErr w:type="spellEnd"/>
      <w:r w:rsidRPr="00817D2E">
        <w:rPr>
          <w:rFonts w:ascii="David" w:hAnsi="David" w:cs="David"/>
          <w:sz w:val="20"/>
          <w:szCs w:val="20"/>
          <w:rtl/>
        </w:rPr>
        <w:t xml:space="preserve">. ויש להוסיף "בנות לוט הנשארות בסדום" (1577) </w:t>
      </w:r>
      <w:proofErr w:type="spellStart"/>
      <w:r w:rsidRPr="00817D2E">
        <w:rPr>
          <w:rFonts w:ascii="David" w:hAnsi="David" w:cs="David"/>
          <w:sz w:val="20"/>
          <w:szCs w:val="20"/>
          <w:rtl/>
        </w:rPr>
        <w:t>בגימטריא</w:t>
      </w:r>
      <w:proofErr w:type="spellEnd"/>
      <w:r w:rsidRPr="00817D2E">
        <w:rPr>
          <w:rFonts w:ascii="David" w:hAnsi="David" w:cs="David"/>
          <w:sz w:val="20"/>
          <w:szCs w:val="20"/>
          <w:rtl/>
        </w:rPr>
        <w:t xml:space="preserve"> "הן </w:t>
      </w:r>
      <w:proofErr w:type="spellStart"/>
      <w:r w:rsidRPr="00817D2E">
        <w:rPr>
          <w:rFonts w:ascii="David" w:hAnsi="David" w:cs="David"/>
          <w:sz w:val="20"/>
          <w:szCs w:val="20"/>
          <w:rtl/>
        </w:rPr>
        <w:t>הן</w:t>
      </w:r>
      <w:proofErr w:type="spellEnd"/>
      <w:r w:rsidRPr="00817D2E">
        <w:rPr>
          <w:rFonts w:ascii="David" w:hAnsi="David" w:cs="David"/>
          <w:sz w:val="20"/>
          <w:szCs w:val="20"/>
          <w:rtl/>
        </w:rPr>
        <w:t xml:space="preserve"> בנות רב נחמן שנשבו".</w:t>
      </w:r>
    </w:p>
    <w:p w14:paraId="6258A7FF" w14:textId="77777777" w:rsidR="00550025" w:rsidRPr="00817D2E" w:rsidRDefault="00550025" w:rsidP="00550025">
      <w:pPr>
        <w:spacing w:after="0" w:line="240" w:lineRule="auto"/>
        <w:rPr>
          <w:rFonts w:ascii="David" w:hAnsi="David" w:cs="David"/>
          <w:sz w:val="20"/>
          <w:szCs w:val="20"/>
        </w:rPr>
      </w:pPr>
      <w:r w:rsidRPr="00817D2E">
        <w:rPr>
          <w:rFonts w:ascii="David" w:hAnsi="David" w:cs="David"/>
          <w:sz w:val="20"/>
          <w:szCs w:val="20"/>
          <w:rtl/>
        </w:rPr>
        <w:t xml:space="preserve">וכן "הנה גלגול בלע מלך סדום" (434) </w:t>
      </w:r>
      <w:proofErr w:type="spellStart"/>
      <w:r w:rsidRPr="00817D2E">
        <w:rPr>
          <w:rFonts w:ascii="David" w:hAnsi="David" w:cs="David"/>
          <w:sz w:val="20"/>
          <w:szCs w:val="20"/>
          <w:rtl/>
        </w:rPr>
        <w:t>בגימטריא</w:t>
      </w:r>
      <w:proofErr w:type="spellEnd"/>
      <w:r w:rsidRPr="00817D2E">
        <w:rPr>
          <w:rFonts w:ascii="David" w:hAnsi="David" w:cs="David"/>
          <w:sz w:val="20"/>
          <w:szCs w:val="20"/>
          <w:rtl/>
        </w:rPr>
        <w:t xml:space="preserve"> "זה </w:t>
      </w:r>
      <w:proofErr w:type="spellStart"/>
      <w:r w:rsidRPr="00817D2E">
        <w:rPr>
          <w:rFonts w:ascii="David" w:hAnsi="David" w:cs="David"/>
          <w:sz w:val="20"/>
          <w:szCs w:val="20"/>
          <w:rtl/>
        </w:rPr>
        <w:t>עיליש</w:t>
      </w:r>
      <w:proofErr w:type="spellEnd"/>
      <w:r w:rsidRPr="00817D2E">
        <w:rPr>
          <w:rFonts w:ascii="David" w:hAnsi="David" w:cs="David"/>
          <w:sz w:val="20"/>
          <w:szCs w:val="20"/>
          <w:rtl/>
        </w:rPr>
        <w:t>" (עם התיבות).</w:t>
      </w:r>
    </w:p>
    <w:p w14:paraId="7E31C942" w14:textId="77777777" w:rsidR="00550025" w:rsidRPr="00817D2E" w:rsidRDefault="00550025" w:rsidP="00550025">
      <w:pPr>
        <w:autoSpaceDE w:val="0"/>
        <w:autoSpaceDN w:val="0"/>
        <w:adjustRightInd w:val="0"/>
        <w:spacing w:after="0" w:line="360" w:lineRule="auto"/>
        <w:rPr>
          <w:rFonts w:ascii="Times New Roman" w:hAnsi="Times New Roman" w:cs="Times New Roman"/>
          <w:sz w:val="20"/>
          <w:szCs w:val="20"/>
          <w:rtl/>
        </w:rPr>
      </w:pPr>
      <w:r w:rsidRPr="00817D2E">
        <w:rPr>
          <w:rFonts w:asciiTheme="majorBidi" w:hAnsiTheme="majorBidi" w:cstheme="majorBidi" w:hint="cs"/>
          <w:sz w:val="20"/>
          <w:szCs w:val="20"/>
          <w:rtl/>
        </w:rPr>
        <w:t xml:space="preserve"> (</w:t>
      </w:r>
      <w:r w:rsidRPr="00817D2E">
        <w:rPr>
          <w:rFonts w:asciiTheme="majorBidi" w:hAnsiTheme="majorBidi" w:cstheme="majorBidi"/>
          <w:sz w:val="20"/>
          <w:szCs w:val="20"/>
          <w:rtl/>
        </w:rPr>
        <w:t>דף על הדף גיטין מה</w:t>
      </w:r>
      <w:r>
        <w:rPr>
          <w:rFonts w:asciiTheme="majorBidi" w:hAnsiTheme="majorBidi" w:cstheme="majorBidi" w:hint="cs"/>
          <w:sz w:val="20"/>
          <w:szCs w:val="20"/>
          <w:rtl/>
        </w:rPr>
        <w:t>,</w:t>
      </w:r>
      <w:r w:rsidRPr="00817D2E">
        <w:rPr>
          <w:rFonts w:asciiTheme="majorBidi" w:hAnsiTheme="majorBidi" w:cstheme="majorBidi"/>
          <w:sz w:val="20"/>
          <w:szCs w:val="20"/>
          <w:rtl/>
        </w:rPr>
        <w:t xml:space="preserve"> א</w:t>
      </w:r>
      <w:r w:rsidRPr="00817D2E">
        <w:rPr>
          <w:rFonts w:asciiTheme="majorBidi" w:hAnsiTheme="majorBidi" w:cstheme="majorBidi" w:hint="cs"/>
          <w:sz w:val="20"/>
          <w:szCs w:val="20"/>
          <w:rtl/>
        </w:rPr>
        <w:t>)</w:t>
      </w:r>
    </w:p>
  </w:footnote>
  <w:footnote w:id="31">
    <w:p w14:paraId="5702F132" w14:textId="77777777" w:rsidR="00550025" w:rsidRPr="00325179" w:rsidRDefault="00550025" w:rsidP="00550025">
      <w:pPr>
        <w:spacing w:after="0" w:line="360" w:lineRule="auto"/>
        <w:rPr>
          <w:rFonts w:ascii="Times New Roman" w:hAnsi="Times New Roman" w:cs="Times New Roman"/>
          <w:sz w:val="20"/>
          <w:szCs w:val="20"/>
          <w:rtl/>
        </w:rPr>
      </w:pPr>
      <w:r w:rsidRPr="00817D2E">
        <w:rPr>
          <w:rStyle w:val="a5"/>
          <w:rFonts w:ascii="Times New Roman" w:hAnsi="Times New Roman" w:cs="Times New Roman"/>
          <w:sz w:val="20"/>
          <w:szCs w:val="20"/>
        </w:rPr>
        <w:footnoteRef/>
      </w:r>
      <w:r w:rsidRPr="00817D2E">
        <w:rPr>
          <w:rFonts w:ascii="Times New Roman" w:hAnsi="Times New Roman" w:cs="Times New Roman"/>
          <w:sz w:val="20"/>
          <w:szCs w:val="20"/>
          <w:rtl/>
        </w:rPr>
        <w:t xml:space="preserve"> </w:t>
      </w:r>
      <w:r w:rsidRPr="00817D2E">
        <w:rPr>
          <w:rFonts w:ascii="Times New Roman" w:hAnsi="Times New Roman" w:cs="Times New Roman"/>
          <w:sz w:val="20"/>
          <w:szCs w:val="20"/>
          <w:rtl/>
        </w:rPr>
        <w:t>ספר החינוך פרשת משפטים מצ</w:t>
      </w:r>
      <w:r>
        <w:rPr>
          <w:rFonts w:ascii="Times New Roman" w:hAnsi="Times New Roman" w:cs="Times New Roman" w:hint="cs"/>
          <w:sz w:val="20"/>
          <w:szCs w:val="20"/>
          <w:rtl/>
        </w:rPr>
        <w:t>ו</w:t>
      </w:r>
      <w:r w:rsidRPr="00817D2E">
        <w:rPr>
          <w:rFonts w:ascii="Times New Roman" w:hAnsi="Times New Roman" w:cs="Times New Roman"/>
          <w:sz w:val="20"/>
          <w:szCs w:val="20"/>
          <w:rtl/>
        </w:rPr>
        <w:t>וה סב</w:t>
      </w:r>
      <w:r>
        <w:rPr>
          <w:rFonts w:ascii="Times New Roman" w:hAnsi="Times New Roman" w:cs="Times New Roman" w:hint="cs"/>
          <w:sz w:val="20"/>
          <w:szCs w:val="20"/>
          <w:rtl/>
        </w:rPr>
        <w:t>.</w:t>
      </w:r>
    </w:p>
  </w:footnote>
  <w:footnote w:id="32">
    <w:p w14:paraId="26EBEDB2" w14:textId="77777777" w:rsidR="00550025" w:rsidRPr="00325179" w:rsidRDefault="00550025" w:rsidP="00550025">
      <w:pPr>
        <w:spacing w:after="0" w:line="360" w:lineRule="auto"/>
        <w:rPr>
          <w:rFonts w:ascii="Times New Roman" w:hAnsi="Times New Roman" w:cs="Times New Roman"/>
          <w:sz w:val="20"/>
          <w:szCs w:val="20"/>
        </w:rPr>
      </w:pPr>
      <w:r>
        <w:rPr>
          <w:rStyle w:val="a5"/>
        </w:rPr>
        <w:footnoteRef/>
      </w:r>
      <w:r>
        <w:rPr>
          <w:rFonts w:ascii="Times New Roman" w:hAnsi="Times New Roman" w:cs="Times New Roman"/>
          <w:sz w:val="20"/>
          <w:szCs w:val="20"/>
          <w:rtl/>
        </w:rPr>
        <w:t xml:space="preserve"> </w:t>
      </w:r>
      <w:r w:rsidRPr="00325179">
        <w:rPr>
          <w:rFonts w:ascii="Times New Roman" w:hAnsi="Times New Roman" w:cs="Times New Roman"/>
          <w:sz w:val="20"/>
          <w:szCs w:val="20"/>
          <w:rtl/>
        </w:rPr>
        <w:t xml:space="preserve">יומא </w:t>
      </w:r>
      <w:proofErr w:type="spellStart"/>
      <w:r w:rsidRPr="00325179">
        <w:rPr>
          <w:rFonts w:ascii="Times New Roman" w:hAnsi="Times New Roman" w:cs="Times New Roman"/>
          <w:sz w:val="20"/>
          <w:szCs w:val="20"/>
          <w:rtl/>
        </w:rPr>
        <w:t>יח</w:t>
      </w:r>
      <w:proofErr w:type="spellEnd"/>
      <w:r>
        <w:rPr>
          <w:rFonts w:ascii="Times New Roman" w:hAnsi="Times New Roman" w:cs="Times New Roman" w:hint="cs"/>
          <w:sz w:val="20"/>
          <w:szCs w:val="20"/>
          <w:rtl/>
        </w:rPr>
        <w:t>,</w:t>
      </w:r>
      <w:r w:rsidRPr="00325179">
        <w:rPr>
          <w:rFonts w:ascii="Times New Roman" w:hAnsi="Times New Roman" w:cs="Times New Roman"/>
          <w:sz w:val="20"/>
          <w:szCs w:val="20"/>
          <w:rtl/>
        </w:rPr>
        <w:t xml:space="preserve"> ב</w:t>
      </w:r>
      <w:r>
        <w:rPr>
          <w:rFonts w:ascii="Times New Roman" w:hAnsi="Times New Roman" w:cs="Times New Roman" w:hint="cs"/>
          <w:sz w:val="20"/>
          <w:szCs w:val="20"/>
          <w:rtl/>
        </w:rPr>
        <w:t>. והרחבנו בלימודנו האחרון למסכת עבודה זרה, שלא למעשה התכוונו.</w:t>
      </w:r>
    </w:p>
  </w:footnote>
  <w:footnote w:id="33">
    <w:p w14:paraId="440A9A09" w14:textId="77777777" w:rsidR="00550025" w:rsidRPr="00325179" w:rsidRDefault="00550025" w:rsidP="00550025">
      <w:pPr>
        <w:spacing w:after="0" w:line="360" w:lineRule="auto"/>
        <w:rPr>
          <w:rFonts w:ascii="Times New Roman" w:hAnsi="Times New Roman" w:cs="Times New Roman"/>
          <w:sz w:val="20"/>
          <w:szCs w:val="20"/>
          <w:rtl/>
        </w:rPr>
      </w:pPr>
      <w:r>
        <w:rPr>
          <w:rStyle w:val="a5"/>
        </w:rPr>
        <w:footnoteRef/>
      </w:r>
      <w:r>
        <w:rPr>
          <w:rtl/>
        </w:rPr>
        <w:t xml:space="preserve"> </w:t>
      </w:r>
      <w:r w:rsidRPr="00325179">
        <w:rPr>
          <w:rFonts w:ascii="Times New Roman" w:hAnsi="Times New Roman" w:cs="Times New Roman"/>
          <w:sz w:val="20"/>
          <w:szCs w:val="20"/>
          <w:rtl/>
        </w:rPr>
        <w:t>סוטה מט</w:t>
      </w:r>
      <w:r>
        <w:rPr>
          <w:rFonts w:ascii="Times New Roman" w:hAnsi="Times New Roman" w:cs="Times New Roman" w:hint="cs"/>
          <w:sz w:val="20"/>
          <w:szCs w:val="20"/>
          <w:rtl/>
        </w:rPr>
        <w:t xml:space="preserve">, </w:t>
      </w:r>
      <w:r w:rsidRPr="00325179">
        <w:rPr>
          <w:rFonts w:ascii="Times New Roman" w:hAnsi="Times New Roman" w:cs="Times New Roman"/>
          <w:sz w:val="20"/>
          <w:szCs w:val="20"/>
          <w:rtl/>
        </w:rPr>
        <w:t>ב</w:t>
      </w:r>
      <w:r>
        <w:rPr>
          <w:rFonts w:ascii="Times New Roman" w:hAnsi="Times New Roman" w:cs="Times New Roman" w:hint="cs"/>
          <w:sz w:val="20"/>
          <w:szCs w:val="20"/>
          <w:rtl/>
        </w:rPr>
        <w:t>.</w:t>
      </w:r>
    </w:p>
  </w:footnote>
  <w:footnote w:id="34">
    <w:p w14:paraId="65C412F9" w14:textId="77777777" w:rsidR="00550025" w:rsidRDefault="00550025" w:rsidP="00550025">
      <w:pPr>
        <w:pStyle w:val="a3"/>
      </w:pPr>
      <w:r>
        <w:rPr>
          <w:rStyle w:val="a5"/>
        </w:rPr>
        <w:footnoteRef/>
      </w:r>
      <w:r>
        <w:rPr>
          <w:rtl/>
        </w:rPr>
        <w:t xml:space="preserve"> </w:t>
      </w:r>
      <w:r w:rsidRPr="00665B05">
        <w:rPr>
          <w:rFonts w:ascii="Times New Roman" w:hAnsi="Times New Roman" w:cs="Times New Roman"/>
          <w:rtl/>
        </w:rPr>
        <w:t>אמנם כאן נזכר רב נחמן בר יצחק,</w:t>
      </w:r>
      <w:r>
        <w:rPr>
          <w:rFonts w:ascii="Times New Roman" w:hAnsi="Times New Roman" w:cs="Times New Roman" w:hint="cs"/>
          <w:rtl/>
        </w:rPr>
        <w:t xml:space="preserve"> ולא 'רב נחמן',</w:t>
      </w:r>
      <w:r w:rsidRPr="00665B05">
        <w:rPr>
          <w:rFonts w:ascii="Times New Roman" w:hAnsi="Times New Roman" w:cs="Times New Roman"/>
          <w:rtl/>
        </w:rPr>
        <w:t xml:space="preserve"> אולם במנורת המאור ובפירוש המשניות לרמב"ם בתחילת הדברים, ו</w:t>
      </w:r>
      <w:r>
        <w:rPr>
          <w:rFonts w:ascii="Times New Roman" w:hAnsi="Times New Roman" w:cs="Times New Roman" w:hint="cs"/>
          <w:rtl/>
        </w:rPr>
        <w:t xml:space="preserve">כן </w:t>
      </w:r>
      <w:r w:rsidRPr="00665B05">
        <w:rPr>
          <w:rFonts w:ascii="Times New Roman" w:hAnsi="Times New Roman" w:cs="Times New Roman"/>
          <w:rtl/>
        </w:rPr>
        <w:t>באגודה מופיע: רב נחמן</w:t>
      </w:r>
      <w:r>
        <w:rPr>
          <w:rFonts w:hint="cs"/>
          <w:rtl/>
        </w:rPr>
        <w:t xml:space="preserve">. </w:t>
      </w:r>
      <w:r w:rsidRPr="00665B05">
        <w:rPr>
          <w:rFonts w:ascii="David" w:hAnsi="David" w:cs="David"/>
          <w:rtl/>
        </w:rPr>
        <w:t xml:space="preserve">"ואם נאמר שסוברים כרש"י </w:t>
      </w:r>
      <w:proofErr w:type="spellStart"/>
      <w:r w:rsidRPr="00665B05">
        <w:rPr>
          <w:rFonts w:ascii="David" w:hAnsi="David" w:cs="David"/>
          <w:rtl/>
        </w:rPr>
        <w:t>בגטין</w:t>
      </w:r>
      <w:proofErr w:type="spellEnd"/>
      <w:r w:rsidRPr="00665B05">
        <w:rPr>
          <w:rFonts w:ascii="David" w:hAnsi="David" w:cs="David"/>
          <w:rtl/>
        </w:rPr>
        <w:t xml:space="preserve"> לא: ... </w:t>
      </w:r>
      <w:proofErr w:type="spellStart"/>
      <w:r w:rsidRPr="00665B05">
        <w:rPr>
          <w:rFonts w:ascii="David" w:hAnsi="David" w:cs="David"/>
          <w:rtl/>
        </w:rPr>
        <w:t>דרב</w:t>
      </w:r>
      <w:proofErr w:type="spellEnd"/>
      <w:r w:rsidRPr="00665B05">
        <w:rPr>
          <w:rFonts w:ascii="David" w:hAnsi="David" w:cs="David"/>
          <w:rtl/>
        </w:rPr>
        <w:t xml:space="preserve"> נחמן סתם שבגמרא הוא רב נחמן בר יצחק אתי שפיר"</w:t>
      </w:r>
      <w:r>
        <w:rPr>
          <w:rFonts w:hint="cs"/>
          <w:rtl/>
        </w:rPr>
        <w:t xml:space="preserve"> </w:t>
      </w:r>
      <w:r w:rsidRPr="00665B05">
        <w:rPr>
          <w:rFonts w:asciiTheme="majorBidi" w:hAnsiTheme="majorBidi" w:cstheme="majorBidi"/>
          <w:rtl/>
        </w:rPr>
        <w:t>(</w:t>
      </w:r>
      <w:r>
        <w:rPr>
          <w:rFonts w:asciiTheme="majorBidi" w:hAnsiTheme="majorBidi" w:cstheme="majorBidi" w:hint="cs"/>
          <w:rtl/>
        </w:rPr>
        <w:t>כל זאת מ</w:t>
      </w:r>
      <w:r w:rsidRPr="00665B05">
        <w:rPr>
          <w:rFonts w:asciiTheme="majorBidi" w:hAnsiTheme="majorBidi" w:cstheme="majorBidi"/>
          <w:rtl/>
        </w:rPr>
        <w:t xml:space="preserve">דקדוקי סופרים </w:t>
      </w:r>
      <w:r>
        <w:rPr>
          <w:rFonts w:asciiTheme="majorBidi" w:hAnsiTheme="majorBidi" w:cstheme="majorBidi" w:hint="cs"/>
          <w:rtl/>
        </w:rPr>
        <w:t xml:space="preserve">השלם </w:t>
      </w:r>
      <w:r w:rsidRPr="00665B05">
        <w:rPr>
          <w:rFonts w:asciiTheme="majorBidi" w:hAnsiTheme="majorBidi" w:cstheme="majorBidi"/>
          <w:rtl/>
        </w:rPr>
        <w:t>לסוטה ה, הערה 148, ותודה ל</w:t>
      </w:r>
      <w:r>
        <w:rPr>
          <w:rFonts w:asciiTheme="majorBidi" w:hAnsiTheme="majorBidi" w:cstheme="majorBidi" w:hint="cs"/>
          <w:rtl/>
        </w:rPr>
        <w:t>ד"ר</w:t>
      </w:r>
      <w:r w:rsidRPr="00665B05">
        <w:rPr>
          <w:rFonts w:asciiTheme="majorBidi" w:hAnsiTheme="majorBidi" w:cstheme="majorBidi"/>
          <w:rtl/>
        </w:rPr>
        <w:t xml:space="preserve"> הלל גרשוני גיסי שמצא זאת).</w:t>
      </w:r>
    </w:p>
  </w:footnote>
  <w:footnote w:id="35">
    <w:p w14:paraId="2E18D424" w14:textId="77777777" w:rsidR="00550025" w:rsidRDefault="00550025" w:rsidP="00550025">
      <w:pPr>
        <w:pStyle w:val="a3"/>
        <w:rPr>
          <w:rtl/>
        </w:rPr>
      </w:pPr>
      <w:r>
        <w:rPr>
          <w:rStyle w:val="a5"/>
        </w:rPr>
        <w:footnoteRef/>
      </w:r>
      <w:r>
        <w:rPr>
          <w:rtl/>
        </w:rPr>
        <w:t xml:space="preserve"> </w:t>
      </w:r>
      <w:r w:rsidRPr="00325179">
        <w:rPr>
          <w:rFonts w:asciiTheme="majorBidi" w:hAnsiTheme="majorBidi" w:cstheme="majorBidi"/>
          <w:rtl/>
        </w:rPr>
        <w:t>סוטה ה</w:t>
      </w:r>
      <w:r>
        <w:rPr>
          <w:rFonts w:asciiTheme="majorBidi" w:hAnsiTheme="majorBidi" w:cstheme="majorBidi" w:hint="cs"/>
          <w:rtl/>
        </w:rPr>
        <w:t xml:space="preserve">, </w:t>
      </w:r>
      <w:r w:rsidRPr="00325179">
        <w:rPr>
          <w:rFonts w:asciiTheme="majorBidi" w:hAnsiTheme="majorBidi" w:cstheme="majorBidi"/>
          <w:rtl/>
        </w:rPr>
        <w:t>א</w:t>
      </w:r>
      <w:r>
        <w:rPr>
          <w:rFonts w:hint="cs"/>
          <w:rtl/>
        </w:rPr>
        <w:t>.</w:t>
      </w:r>
    </w:p>
  </w:footnote>
  <w:footnote w:id="36">
    <w:p w14:paraId="098F4252" w14:textId="77777777" w:rsidR="00550025" w:rsidRPr="00697726" w:rsidRDefault="00550025" w:rsidP="00550025">
      <w:pPr>
        <w:autoSpaceDE w:val="0"/>
        <w:autoSpaceDN w:val="0"/>
        <w:adjustRightInd w:val="0"/>
        <w:spacing w:after="0" w:line="240" w:lineRule="auto"/>
        <w:rPr>
          <w:rFonts w:asciiTheme="majorBidi" w:hAnsiTheme="majorBidi" w:cstheme="majorBidi"/>
          <w:b/>
          <w:sz w:val="20"/>
          <w:szCs w:val="20"/>
          <w:rtl/>
        </w:rPr>
      </w:pPr>
      <w:r>
        <w:rPr>
          <w:rStyle w:val="a5"/>
        </w:rPr>
        <w:footnoteRef/>
      </w:r>
      <w:r>
        <w:rPr>
          <w:rtl/>
        </w:rPr>
        <w:t xml:space="preserve"> </w:t>
      </w:r>
      <w:r w:rsidRPr="00697726">
        <w:rPr>
          <w:rFonts w:asciiTheme="majorBidi" w:hAnsiTheme="majorBidi" w:cstheme="majorBidi"/>
          <w:b/>
          <w:sz w:val="20"/>
          <w:szCs w:val="20"/>
          <w:rtl/>
        </w:rPr>
        <w:t>אורות הקודש חלק ד עמ</w:t>
      </w:r>
      <w:r>
        <w:rPr>
          <w:rFonts w:asciiTheme="majorBidi" w:hAnsiTheme="majorBidi" w:cstheme="majorBidi" w:hint="cs"/>
          <w:b/>
          <w:sz w:val="20"/>
          <w:szCs w:val="20"/>
          <w:rtl/>
        </w:rPr>
        <w:t>'</w:t>
      </w:r>
      <w:r w:rsidRPr="00697726">
        <w:rPr>
          <w:rFonts w:asciiTheme="majorBidi" w:hAnsiTheme="majorBidi" w:cstheme="majorBidi"/>
          <w:b/>
          <w:sz w:val="20"/>
          <w:szCs w:val="20"/>
          <w:rtl/>
        </w:rPr>
        <w:t xml:space="preserve"> </w:t>
      </w:r>
      <w:proofErr w:type="spellStart"/>
      <w:r w:rsidRPr="00697726">
        <w:rPr>
          <w:rFonts w:asciiTheme="majorBidi" w:hAnsiTheme="majorBidi" w:cstheme="majorBidi"/>
          <w:b/>
          <w:sz w:val="20"/>
          <w:szCs w:val="20"/>
          <w:rtl/>
        </w:rPr>
        <w:t>תפג</w:t>
      </w:r>
      <w:proofErr w:type="spellEnd"/>
      <w:r w:rsidRPr="00697726">
        <w:rPr>
          <w:rFonts w:asciiTheme="majorBidi" w:hAnsiTheme="majorBidi" w:cstheme="majorBidi"/>
          <w:b/>
          <w:sz w:val="20"/>
          <w:szCs w:val="20"/>
          <w:rtl/>
        </w:rPr>
        <w:t xml:space="preserve"> שמינית שבשמינית </w:t>
      </w:r>
      <w:r>
        <w:rPr>
          <w:rFonts w:asciiTheme="majorBidi" w:hAnsiTheme="majorBidi" w:cstheme="majorBidi" w:hint="cs"/>
          <w:b/>
          <w:sz w:val="20"/>
          <w:szCs w:val="20"/>
          <w:rtl/>
        </w:rPr>
        <w:t xml:space="preserve">אות </w:t>
      </w:r>
      <w:r w:rsidRPr="00697726">
        <w:rPr>
          <w:rFonts w:asciiTheme="majorBidi" w:hAnsiTheme="majorBidi" w:cstheme="majorBidi"/>
          <w:b/>
          <w:sz w:val="20"/>
          <w:szCs w:val="20"/>
          <w:rtl/>
        </w:rPr>
        <w:t>טו</w:t>
      </w:r>
      <w:r>
        <w:rPr>
          <w:rFonts w:asciiTheme="majorBidi" w:hAnsiTheme="majorBidi" w:cstheme="majorBidi" w:hint="cs"/>
          <w:b/>
          <w:sz w:val="20"/>
          <w:szCs w:val="20"/>
          <w:rtl/>
        </w:rPr>
        <w:t>.</w:t>
      </w:r>
    </w:p>
    <w:p w14:paraId="57F00414" w14:textId="77777777" w:rsidR="00550025" w:rsidRDefault="00550025" w:rsidP="00550025">
      <w:pPr>
        <w:pStyle w:val="a3"/>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5D44"/>
    <w:multiLevelType w:val="hybridMultilevel"/>
    <w:tmpl w:val="8D464ABE"/>
    <w:lvl w:ilvl="0" w:tplc="60EA8F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25"/>
    <w:rsid w:val="002A32D5"/>
    <w:rsid w:val="00550025"/>
    <w:rsid w:val="006023A4"/>
    <w:rsid w:val="00E11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967A"/>
  <w15:chartTrackingRefBased/>
  <w15:docId w15:val="{1FDECC42-0B2B-45C6-BD9D-246F6CFB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02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50025"/>
    <w:pPr>
      <w:spacing w:after="0" w:line="240" w:lineRule="auto"/>
    </w:pPr>
    <w:rPr>
      <w:sz w:val="20"/>
      <w:szCs w:val="20"/>
    </w:rPr>
  </w:style>
  <w:style w:type="character" w:customStyle="1" w:styleId="a4">
    <w:name w:val="טקסט הערת שוליים תו"/>
    <w:basedOn w:val="a0"/>
    <w:link w:val="a3"/>
    <w:uiPriority w:val="99"/>
    <w:rsid w:val="00550025"/>
    <w:rPr>
      <w:sz w:val="20"/>
      <w:szCs w:val="20"/>
    </w:rPr>
  </w:style>
  <w:style w:type="character" w:styleId="a5">
    <w:name w:val="footnote reference"/>
    <w:basedOn w:val="a0"/>
    <w:uiPriority w:val="99"/>
    <w:semiHidden/>
    <w:unhideWhenUsed/>
    <w:rsid w:val="00550025"/>
    <w:rPr>
      <w:vertAlign w:val="superscript"/>
    </w:rPr>
  </w:style>
  <w:style w:type="paragraph" w:styleId="a6">
    <w:name w:val="List Paragraph"/>
    <w:basedOn w:val="a"/>
    <w:uiPriority w:val="34"/>
    <w:qFormat/>
    <w:rsid w:val="00550025"/>
    <w:pPr>
      <w:ind w:left="720"/>
      <w:contextualSpacing/>
    </w:pPr>
  </w:style>
  <w:style w:type="character" w:styleId="a7">
    <w:name w:val="annotation reference"/>
    <w:basedOn w:val="a0"/>
    <w:uiPriority w:val="99"/>
    <w:semiHidden/>
    <w:unhideWhenUsed/>
    <w:rsid w:val="00550025"/>
    <w:rPr>
      <w:sz w:val="16"/>
      <w:szCs w:val="16"/>
    </w:rPr>
  </w:style>
  <w:style w:type="paragraph" w:styleId="a8">
    <w:name w:val="annotation text"/>
    <w:basedOn w:val="a"/>
    <w:link w:val="a9"/>
    <w:uiPriority w:val="99"/>
    <w:unhideWhenUsed/>
    <w:rsid w:val="00550025"/>
    <w:pPr>
      <w:spacing w:line="240" w:lineRule="auto"/>
    </w:pPr>
    <w:rPr>
      <w:sz w:val="20"/>
      <w:szCs w:val="20"/>
    </w:rPr>
  </w:style>
  <w:style w:type="character" w:customStyle="1" w:styleId="a9">
    <w:name w:val="טקסט הערה תו"/>
    <w:basedOn w:val="a0"/>
    <w:link w:val="a8"/>
    <w:uiPriority w:val="99"/>
    <w:rsid w:val="00550025"/>
    <w:rPr>
      <w:sz w:val="20"/>
      <w:szCs w:val="20"/>
    </w:rPr>
  </w:style>
  <w:style w:type="table" w:styleId="aa">
    <w:name w:val="Table Grid"/>
    <w:basedOn w:val="a1"/>
    <w:uiPriority w:val="39"/>
    <w:rsid w:val="00550025"/>
    <w:pPr>
      <w:bidi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1742</Words>
  <Characters>8714</Characters>
  <Application>Microsoft Office Word</Application>
  <DocSecurity>0</DocSecurity>
  <Lines>72</Lines>
  <Paragraphs>20</Paragraphs>
  <ScaleCrop>false</ScaleCrop>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2026-03-16T12:18:00Z</dcterms:created>
  <dcterms:modified xsi:type="dcterms:W3CDTF">2026-03-16T12:18:00Z</dcterms:modified>
</cp:coreProperties>
</file>